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810"/>
        <w:tblW w:w="9922" w:type="dxa"/>
        <w:tblLayout w:type="fixed"/>
        <w:tblLook w:val="0000" w:firstRow="0" w:lastRow="0" w:firstColumn="0" w:lastColumn="0" w:noHBand="0" w:noVBand="0"/>
      </w:tblPr>
      <w:tblGrid>
        <w:gridCol w:w="6771"/>
        <w:gridCol w:w="3123"/>
        <w:gridCol w:w="28"/>
      </w:tblGrid>
      <w:tr w:rsidR="001B4810" w:rsidRPr="00D872CB" w14:paraId="1D62010D" w14:textId="77777777" w:rsidTr="001B4810">
        <w:trPr>
          <w:cantSplit/>
        </w:trPr>
        <w:tc>
          <w:tcPr>
            <w:tcW w:w="6771" w:type="dxa"/>
            <w:vAlign w:val="center"/>
          </w:tcPr>
          <w:p w14:paraId="355D7C7F" w14:textId="77777777" w:rsidR="001B4810" w:rsidRPr="00D872CB" w:rsidRDefault="001B4810" w:rsidP="00767544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2160"/>
              </w:tabs>
              <w:spacing w:before="360" w:after="240"/>
              <w:rPr>
                <w:rFonts w:ascii="Verdana" w:hAnsi="Verdana" w:cs="Times New Roman Bold"/>
                <w:b/>
                <w:bCs/>
                <w:lang w:eastAsia="zh-CN"/>
              </w:rPr>
            </w:pPr>
            <w:r>
              <w:rPr>
                <w:rFonts w:ascii="Verdana" w:hAnsi="Verdana" w:cs="Times New Roman Bold" w:hint="eastAsia"/>
                <w:b/>
                <w:sz w:val="26"/>
                <w:szCs w:val="26"/>
                <w:lang w:eastAsia="zh-CN"/>
              </w:rPr>
              <w:t>无线电通信顾问组</w:t>
            </w:r>
            <w:r>
              <w:rPr>
                <w:rFonts w:ascii="Verdana" w:hAnsi="Verdana" w:cs="Times New Roman Bold"/>
                <w:b/>
                <w:sz w:val="26"/>
                <w:szCs w:val="26"/>
                <w:lang w:eastAsia="zh-CN"/>
              </w:rPr>
              <w:br/>
            </w:r>
          </w:p>
        </w:tc>
        <w:tc>
          <w:tcPr>
            <w:tcW w:w="3151" w:type="dxa"/>
            <w:gridSpan w:val="2"/>
            <w:vAlign w:val="center"/>
          </w:tcPr>
          <w:p w14:paraId="5E7DDBB1" w14:textId="77777777" w:rsidR="001B4810" w:rsidRPr="00432D7F" w:rsidRDefault="00767544" w:rsidP="003653BC">
            <w:pPr>
              <w:shd w:val="solid" w:color="FFFFFF" w:fill="FFFFFF"/>
              <w:spacing w:before="0"/>
              <w:rPr>
                <w:lang w:val="en-US"/>
              </w:rPr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77E1D5B3" wp14:editId="2DD0197B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872CB" w14:paraId="4AD5E7C4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53CF0AD7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23" w:type="dxa"/>
            <w:tcBorders>
              <w:bottom w:val="single" w:sz="12" w:space="0" w:color="auto"/>
            </w:tcBorders>
          </w:tcPr>
          <w:p w14:paraId="48DFC002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sz w:val="22"/>
                <w:szCs w:val="22"/>
              </w:rPr>
            </w:pPr>
          </w:p>
        </w:tc>
      </w:tr>
      <w:tr w:rsidR="0051782D" w:rsidRPr="00D872CB" w14:paraId="72C407AC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0B291848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12" w:space="0" w:color="auto"/>
            </w:tcBorders>
          </w:tcPr>
          <w:p w14:paraId="42953FF9" w14:textId="77777777" w:rsidR="0051782D" w:rsidRPr="00D872CB" w:rsidRDefault="0051782D" w:rsidP="000A4F34">
            <w:pPr>
              <w:shd w:val="solid" w:color="FFFFFF" w:fill="FFFFFF"/>
              <w:spacing w:before="0" w:after="48"/>
            </w:pPr>
          </w:p>
        </w:tc>
      </w:tr>
      <w:tr w:rsidR="0051782D" w:rsidRPr="00D872CB" w14:paraId="4CB03EBF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 w:val="restart"/>
          </w:tcPr>
          <w:p w14:paraId="656757FB" w14:textId="77777777" w:rsidR="0051782D" w:rsidRPr="00D872CB" w:rsidRDefault="0051782D" w:rsidP="000A4F3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23" w:type="dxa"/>
          </w:tcPr>
          <w:p w14:paraId="48A713D2" w14:textId="1C77227D" w:rsidR="0051782D" w:rsidRPr="000A4F34" w:rsidRDefault="006A7022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文件</w:t>
            </w:r>
            <w:r w:rsidR="00213AE0" w:rsidRPr="000A4F34">
              <w:rPr>
                <w:rFonts w:ascii="Verdana" w:hAnsi="Verdana"/>
                <w:b/>
                <w:sz w:val="20"/>
                <w:lang w:eastAsia="zh-CN"/>
              </w:rPr>
              <w:t xml:space="preserve"> RAG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65093A" w:rsidRPr="0065093A">
              <w:rPr>
                <w:rFonts w:ascii="Verdana" w:hAnsi="Verdana"/>
                <w:b/>
                <w:sz w:val="20"/>
                <w:lang w:eastAsia="zh-CN"/>
              </w:rPr>
              <w:t>39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-</w:t>
            </w:r>
            <w:r w:rsidR="00426448" w:rsidRPr="000A4F34">
              <w:rPr>
                <w:rFonts w:ascii="Verdana" w:hAnsi="Verdana"/>
                <w:b/>
                <w:sz w:val="20"/>
                <w:lang w:eastAsia="zh-CN"/>
              </w:rPr>
              <w:t>C</w:t>
            </w:r>
          </w:p>
        </w:tc>
      </w:tr>
      <w:tr w:rsidR="0051782D" w:rsidRPr="00D872CB" w14:paraId="1BCEA074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20640EF7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1" w:name="ddate" w:colFirst="1" w:colLast="1"/>
            <w:bookmarkEnd w:id="0"/>
          </w:p>
        </w:tc>
        <w:tc>
          <w:tcPr>
            <w:tcW w:w="3123" w:type="dxa"/>
          </w:tcPr>
          <w:p w14:paraId="399ECA96" w14:textId="3A735DAF" w:rsidR="0051782D" w:rsidRPr="000A4F34" w:rsidRDefault="00BD7223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Verdana"/>
                <w:b/>
                <w:sz w:val="20"/>
                <w:lang w:eastAsia="zh-CN"/>
              </w:rPr>
              <w:t>20</w:t>
            </w:r>
            <w:r w:rsidR="00767544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65093A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年</w:t>
            </w:r>
            <w:r w:rsidR="0065093A">
              <w:rPr>
                <w:rFonts w:ascii="Verdana" w:hAnsi="SimSun" w:hint="eastAsia"/>
                <w:b/>
                <w:sz w:val="20"/>
                <w:lang w:eastAsia="zh-CN"/>
              </w:rPr>
              <w:t>1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月</w:t>
            </w:r>
            <w:r w:rsidR="0065093A">
              <w:rPr>
                <w:rFonts w:ascii="Verdana" w:hAnsi="SimSun" w:hint="eastAsia"/>
                <w:b/>
                <w:sz w:val="20"/>
                <w:lang w:eastAsia="zh-CN"/>
              </w:rPr>
              <w:t>2</w:t>
            </w:r>
            <w:r w:rsidR="0065093A">
              <w:rPr>
                <w:rFonts w:ascii="Verdana" w:hAnsi="SimSun"/>
                <w:b/>
                <w:sz w:val="20"/>
                <w:lang w:eastAsia="zh-CN"/>
              </w:rPr>
              <w:t>7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日</w:t>
            </w:r>
          </w:p>
        </w:tc>
      </w:tr>
      <w:tr w:rsidR="0051782D" w:rsidRPr="00D872CB" w14:paraId="60ACB80D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60EE5250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2" w:name="dorlang" w:colFirst="1" w:colLast="1"/>
            <w:bookmarkEnd w:id="1"/>
          </w:p>
        </w:tc>
        <w:tc>
          <w:tcPr>
            <w:tcW w:w="3123" w:type="dxa"/>
          </w:tcPr>
          <w:p w14:paraId="31D8AE8A" w14:textId="77777777" w:rsidR="0051782D" w:rsidRPr="000A4F34" w:rsidRDefault="00426448" w:rsidP="000A4F34">
            <w:pPr>
              <w:shd w:val="solid" w:color="FFFFFF" w:fill="FFFFFF"/>
              <w:spacing w:before="0" w:after="12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原文</w:t>
            </w:r>
            <w:r w:rsidR="0020573C" w:rsidRPr="000A4F34">
              <w:rPr>
                <w:rFonts w:ascii="Verdana" w:hAnsi="Verdana" w:hint="eastAsia"/>
                <w:b/>
                <w:sz w:val="20"/>
                <w:lang w:eastAsia="zh-CN"/>
              </w:rPr>
              <w:t>：</w:t>
            </w:r>
            <w:r w:rsidRPr="000A4F34">
              <w:rPr>
                <w:rFonts w:ascii="Verdana" w:hAnsi="SimSun"/>
                <w:b/>
                <w:sz w:val="20"/>
                <w:lang w:eastAsia="zh-CN"/>
              </w:rPr>
              <w:t>英文</w:t>
            </w:r>
          </w:p>
        </w:tc>
      </w:tr>
      <w:tr w:rsidR="00426448" w:rsidRPr="00D872CB" w14:paraId="57C2DD04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5D1DB558" w14:textId="5B41BBB9" w:rsidR="00426448" w:rsidRPr="00D872CB" w:rsidRDefault="0065093A" w:rsidP="000A4F34">
            <w:pPr>
              <w:pStyle w:val="Source"/>
              <w:rPr>
                <w:lang w:eastAsia="zh-CN"/>
              </w:rPr>
            </w:pPr>
            <w:bookmarkStart w:id="3" w:name="dsource" w:colFirst="0" w:colLast="0"/>
            <w:bookmarkEnd w:id="2"/>
            <w:r w:rsidRPr="0065093A">
              <w:rPr>
                <w:rFonts w:hint="eastAsia"/>
                <w:lang w:eastAsia="zh-CN"/>
              </w:rPr>
              <w:t>总秘书处</w:t>
            </w:r>
          </w:p>
        </w:tc>
      </w:tr>
      <w:tr w:rsidR="00BC195C" w:rsidRPr="00D872CB" w14:paraId="15C81FD6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69A5B971" w14:textId="30F18A41" w:rsidR="00E130B3" w:rsidRPr="00284304" w:rsidRDefault="0065093A" w:rsidP="000A4F34">
            <w:pPr>
              <w:tabs>
                <w:tab w:val="left" w:pos="851"/>
                <w:tab w:val="left" w:pos="5670"/>
              </w:tabs>
              <w:spacing w:before="240" w:after="240"/>
              <w:jc w:val="center"/>
              <w:rPr>
                <w:sz w:val="28"/>
                <w:szCs w:val="28"/>
                <w:lang w:eastAsia="zh-CN"/>
              </w:rPr>
            </w:pPr>
            <w:bookmarkStart w:id="4" w:name="dtitle1" w:colFirst="0" w:colLast="0"/>
            <w:bookmarkEnd w:id="3"/>
            <w:r w:rsidRPr="0065093A">
              <w:rPr>
                <w:rFonts w:hint="eastAsia"/>
                <w:sz w:val="28"/>
                <w:szCs w:val="28"/>
                <w:lang w:val="en-US" w:eastAsia="zh-CN"/>
              </w:rPr>
              <w:t>理事会制定</w:t>
            </w:r>
            <w:r w:rsidRPr="0065093A">
              <w:rPr>
                <w:rFonts w:hint="eastAsia"/>
                <w:sz w:val="28"/>
                <w:szCs w:val="28"/>
                <w:lang w:val="en-US" w:eastAsia="zh-CN"/>
              </w:rPr>
              <w:t>202</w:t>
            </w:r>
            <w:r w:rsidRPr="0065093A">
              <w:rPr>
                <w:sz w:val="28"/>
                <w:szCs w:val="28"/>
                <w:lang w:val="en-US" w:eastAsia="zh-CN"/>
              </w:rPr>
              <w:t>4</w:t>
            </w:r>
            <w:r w:rsidRPr="0065093A">
              <w:rPr>
                <w:rFonts w:hint="eastAsia"/>
                <w:sz w:val="28"/>
                <w:szCs w:val="28"/>
                <w:lang w:val="en-US" w:eastAsia="zh-CN"/>
              </w:rPr>
              <w:t>-202</w:t>
            </w:r>
            <w:r w:rsidRPr="0065093A">
              <w:rPr>
                <w:sz w:val="28"/>
                <w:szCs w:val="28"/>
                <w:lang w:val="en-US" w:eastAsia="zh-CN"/>
              </w:rPr>
              <w:t>7</w:t>
            </w:r>
            <w:r w:rsidRPr="0065093A">
              <w:rPr>
                <w:rFonts w:hint="eastAsia"/>
                <w:sz w:val="28"/>
                <w:szCs w:val="28"/>
                <w:lang w:val="en-US" w:eastAsia="zh-CN"/>
              </w:rPr>
              <w:t>年战略规划和财务规划工作组</w:t>
            </w:r>
            <w:r w:rsidRPr="0065093A">
              <w:rPr>
                <w:sz w:val="28"/>
                <w:szCs w:val="28"/>
                <w:lang w:val="en-US" w:eastAsia="zh-CN"/>
              </w:rPr>
              <w:br/>
            </w:r>
            <w:r w:rsidRPr="0065093A">
              <w:rPr>
                <w:rFonts w:hint="eastAsia"/>
                <w:sz w:val="28"/>
                <w:szCs w:val="28"/>
                <w:lang w:val="en-US" w:eastAsia="zh-CN"/>
              </w:rPr>
              <w:t>供无线电通信顾问组审阅的文件</w:t>
            </w:r>
          </w:p>
        </w:tc>
      </w:tr>
      <w:bookmarkEnd w:id="4"/>
    </w:tbl>
    <w:p w14:paraId="397A0AEB" w14:textId="77777777" w:rsidR="00777351" w:rsidRDefault="00777351" w:rsidP="000A4F34">
      <w:pPr>
        <w:rPr>
          <w:lang w:val="en-US" w:eastAsia="zh-CN"/>
        </w:rPr>
      </w:pPr>
    </w:p>
    <w:p w14:paraId="33C008EE" w14:textId="77777777" w:rsidR="0065093A" w:rsidRDefault="0065093A" w:rsidP="0065093A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9"/>
      </w:tblGrid>
      <w:tr w:rsidR="0065093A" w14:paraId="36F0D6DE" w14:textId="77777777" w:rsidTr="00BA48A6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35957" w14:textId="77777777" w:rsidR="0065093A" w:rsidRPr="00EF32A3" w:rsidRDefault="0065093A" w:rsidP="0065093A">
            <w:pPr>
              <w:pStyle w:val="Heading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概要</w:t>
            </w:r>
          </w:p>
          <w:p w14:paraId="0C27585E" w14:textId="77777777" w:rsidR="0065093A" w:rsidRDefault="0065093A" w:rsidP="0065093A">
            <w:pPr>
              <w:ind w:firstLineChars="200" w:firstLine="480"/>
              <w:rPr>
                <w:b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后附的</w:t>
            </w:r>
            <w:hyperlink r:id="rId8" w:history="1">
              <w:r w:rsidRPr="0025092F">
                <w:rPr>
                  <w:rStyle w:val="Hyperlink"/>
                  <w:rFonts w:hint="eastAsia"/>
                  <w:lang w:val="en-US" w:eastAsia="zh-CN"/>
                </w:rPr>
                <w:t>理事会制定</w:t>
              </w:r>
              <w:r w:rsidRPr="0025092F">
                <w:rPr>
                  <w:rStyle w:val="Hyperlink"/>
                  <w:rFonts w:hint="eastAsia"/>
                  <w:lang w:val="en-US" w:eastAsia="zh-CN"/>
                </w:rPr>
                <w:t>2024-2027</w:t>
              </w:r>
              <w:r w:rsidRPr="0025092F">
                <w:rPr>
                  <w:rStyle w:val="Hyperlink"/>
                  <w:rFonts w:hint="eastAsia"/>
                  <w:lang w:val="en-US" w:eastAsia="zh-CN"/>
                </w:rPr>
                <w:t>年战略规划和财务规划工作组</w:t>
              </w:r>
            </w:hyperlink>
            <w:r>
              <w:rPr>
                <w:rFonts w:hint="eastAsia"/>
                <w:lang w:val="en-US" w:eastAsia="zh-CN"/>
              </w:rPr>
              <w:t>文件为：</w:t>
            </w:r>
          </w:p>
          <w:p w14:paraId="5C75C7FE" w14:textId="769526C6" w:rsidR="0065093A" w:rsidRDefault="0065093A" w:rsidP="0065093A">
            <w:pPr>
              <w:pStyle w:val="enumlev1"/>
              <w:rPr>
                <w:b/>
                <w:lang w:val="en-US" w:eastAsia="zh-CN"/>
              </w:rPr>
            </w:pPr>
            <w:r>
              <w:rPr>
                <w:rFonts w:ascii="Symbol" w:hAnsi="Symbol"/>
                <w:b/>
                <w:lang w:val="en-US" w:eastAsia="zh-CN"/>
              </w:rPr>
              <w:t></w:t>
            </w:r>
            <w:r>
              <w:rPr>
                <w:rFonts w:ascii="Symbol" w:hAnsi="Symbol"/>
                <w:b/>
                <w:lang w:val="en-US" w:eastAsia="zh-CN"/>
              </w:rPr>
              <w:tab/>
            </w:r>
            <w:r w:rsidRPr="009F41B6">
              <w:rPr>
                <w:lang w:val="en-US" w:eastAsia="zh-CN"/>
              </w:rPr>
              <w:t>CWG-SFP-3/4</w:t>
            </w:r>
            <w:r>
              <w:rPr>
                <w:rFonts w:hint="eastAsia"/>
                <w:lang w:val="en-US" w:eastAsia="zh-CN"/>
              </w:rPr>
              <w:t>：</w:t>
            </w:r>
            <w:r w:rsidRPr="005F46C7">
              <w:rPr>
                <w:rFonts w:hint="eastAsia"/>
                <w:lang w:val="en-US" w:eastAsia="zh-CN"/>
              </w:rPr>
              <w:t>第</w:t>
            </w:r>
            <w:r w:rsidRPr="005F46C7">
              <w:rPr>
                <w:rFonts w:hint="eastAsia"/>
                <w:lang w:val="en-US" w:eastAsia="zh-CN"/>
              </w:rPr>
              <w:t>71</w:t>
            </w:r>
            <w:r w:rsidRPr="005F46C7">
              <w:rPr>
                <w:rFonts w:hint="eastAsia"/>
                <w:lang w:val="en-US" w:eastAsia="zh-CN"/>
              </w:rPr>
              <w:t>号决议附件</w:t>
            </w:r>
            <w:r w:rsidRPr="005F46C7">
              <w:rPr>
                <w:rFonts w:hint="eastAsia"/>
                <w:lang w:val="en-US" w:eastAsia="zh-CN"/>
              </w:rPr>
              <w:t>1</w:t>
            </w:r>
            <w:r w:rsidRPr="005F46C7">
              <w:rPr>
                <w:rFonts w:hint="eastAsia"/>
                <w:lang w:val="en-US" w:eastAsia="zh-CN"/>
              </w:rPr>
              <w:t>草案</w:t>
            </w:r>
            <w:r>
              <w:rPr>
                <w:rFonts w:hint="eastAsia"/>
                <w:lang w:val="en-US" w:eastAsia="zh-CN"/>
              </w:rPr>
              <w:t>（</w:t>
            </w:r>
            <w:r w:rsidRPr="005F46C7">
              <w:rPr>
                <w:rFonts w:hint="eastAsia"/>
                <w:lang w:val="en-US" w:eastAsia="zh-CN"/>
              </w:rPr>
              <w:t>国际电联</w:t>
            </w:r>
            <w:r w:rsidRPr="005F46C7">
              <w:rPr>
                <w:rFonts w:hint="eastAsia"/>
                <w:lang w:val="en-US" w:eastAsia="zh-CN"/>
              </w:rPr>
              <w:t>2024-2027</w:t>
            </w:r>
            <w:r w:rsidRPr="005F46C7">
              <w:rPr>
                <w:rFonts w:hint="eastAsia"/>
                <w:lang w:val="en-US" w:eastAsia="zh-CN"/>
              </w:rPr>
              <w:t>年战略规划草案</w:t>
            </w:r>
            <w:r>
              <w:rPr>
                <w:rFonts w:hint="eastAsia"/>
                <w:lang w:val="en-US" w:eastAsia="zh-CN"/>
              </w:rPr>
              <w:t>），</w:t>
            </w:r>
          </w:p>
          <w:p w14:paraId="2D863DCE" w14:textId="794F69A7" w:rsidR="0065093A" w:rsidRDefault="0065093A" w:rsidP="0065093A">
            <w:pPr>
              <w:pStyle w:val="enumlev1"/>
              <w:rPr>
                <w:b/>
                <w:lang w:val="en-US" w:eastAsia="zh-CN"/>
              </w:rPr>
            </w:pPr>
            <w:r>
              <w:rPr>
                <w:rFonts w:ascii="Symbol" w:hAnsi="Symbol"/>
                <w:b/>
                <w:lang w:val="en-US" w:eastAsia="zh-CN"/>
              </w:rPr>
              <w:t></w:t>
            </w:r>
            <w:r>
              <w:rPr>
                <w:rFonts w:ascii="Symbol" w:hAnsi="Symbol"/>
                <w:b/>
                <w:lang w:val="en-US" w:eastAsia="zh-CN"/>
              </w:rPr>
              <w:tab/>
            </w:r>
            <w:r w:rsidRPr="009F41B6">
              <w:rPr>
                <w:lang w:val="en-US" w:eastAsia="zh-CN"/>
              </w:rPr>
              <w:t>CWG-SFP-3/</w:t>
            </w:r>
            <w:r>
              <w:rPr>
                <w:lang w:val="en-US" w:eastAsia="zh-CN"/>
              </w:rPr>
              <w:t>5</w:t>
            </w:r>
            <w:r>
              <w:rPr>
                <w:rFonts w:hint="eastAsia"/>
                <w:lang w:val="en-US" w:eastAsia="zh-CN"/>
              </w:rPr>
              <w:t>：</w:t>
            </w:r>
            <w:r w:rsidRPr="005F46C7">
              <w:rPr>
                <w:rFonts w:hint="eastAsia"/>
                <w:lang w:val="en-US" w:eastAsia="zh-CN"/>
              </w:rPr>
              <w:t>第</w:t>
            </w:r>
            <w:r w:rsidRPr="005F46C7">
              <w:rPr>
                <w:rFonts w:hint="eastAsia"/>
                <w:lang w:val="en-US" w:eastAsia="zh-CN"/>
              </w:rPr>
              <w:t>71</w:t>
            </w:r>
            <w:r w:rsidRPr="005F46C7">
              <w:rPr>
                <w:rFonts w:hint="eastAsia"/>
                <w:lang w:val="en-US" w:eastAsia="zh-CN"/>
              </w:rPr>
              <w:t>号决议附件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val="en-US" w:eastAsia="zh-CN"/>
              </w:rPr>
              <w:t>（</w:t>
            </w:r>
            <w:r w:rsidRPr="005F46C7">
              <w:rPr>
                <w:rFonts w:hint="eastAsia"/>
                <w:lang w:val="en-US" w:eastAsia="zh-CN"/>
              </w:rPr>
              <w:t>情况分析</w:t>
            </w:r>
            <w:r>
              <w:rPr>
                <w:rFonts w:hint="eastAsia"/>
                <w:lang w:val="en-US" w:eastAsia="zh-CN"/>
              </w:rPr>
              <w:t>）</w:t>
            </w:r>
            <w:r w:rsidRPr="005F46C7">
              <w:rPr>
                <w:rFonts w:hint="eastAsia"/>
                <w:lang w:val="en-US" w:eastAsia="zh-CN"/>
              </w:rPr>
              <w:t>草案</w:t>
            </w:r>
            <w:r>
              <w:rPr>
                <w:rFonts w:hint="eastAsia"/>
                <w:lang w:val="en-US" w:eastAsia="zh-CN"/>
              </w:rPr>
              <w:t>，</w:t>
            </w:r>
          </w:p>
          <w:p w14:paraId="11FDDC35" w14:textId="7743A64A" w:rsidR="0065093A" w:rsidRDefault="0065093A" w:rsidP="0065093A">
            <w:pPr>
              <w:pStyle w:val="enumlev1"/>
              <w:rPr>
                <w:b/>
                <w:lang w:val="en-US" w:eastAsia="zh-CN"/>
              </w:rPr>
            </w:pPr>
            <w:r>
              <w:rPr>
                <w:rFonts w:ascii="Symbol" w:hAnsi="Symbol"/>
                <w:b/>
                <w:lang w:val="en-US" w:eastAsia="zh-CN"/>
              </w:rPr>
              <w:t></w:t>
            </w:r>
            <w:r>
              <w:rPr>
                <w:rFonts w:ascii="Symbol" w:hAnsi="Symbol"/>
                <w:b/>
                <w:lang w:val="en-US" w:eastAsia="zh-CN"/>
              </w:rPr>
              <w:tab/>
            </w:r>
            <w:r w:rsidRPr="009F41B6">
              <w:rPr>
                <w:lang w:val="en-US" w:eastAsia="zh-CN"/>
              </w:rPr>
              <w:t>CWG-SFP-3/</w:t>
            </w:r>
            <w:r>
              <w:rPr>
                <w:lang w:val="en-US" w:eastAsia="zh-CN"/>
              </w:rPr>
              <w:t>6</w:t>
            </w:r>
            <w:r>
              <w:rPr>
                <w:rFonts w:hint="eastAsia"/>
                <w:lang w:val="en-US" w:eastAsia="zh-CN"/>
              </w:rPr>
              <w:t>：</w:t>
            </w:r>
            <w:r w:rsidRPr="005F46C7">
              <w:rPr>
                <w:rFonts w:hint="eastAsia"/>
                <w:lang w:val="en-US" w:eastAsia="zh-CN"/>
              </w:rPr>
              <w:t>第</w:t>
            </w:r>
            <w:r w:rsidRPr="005F46C7">
              <w:rPr>
                <w:rFonts w:hint="eastAsia"/>
                <w:lang w:val="en-US" w:eastAsia="zh-CN"/>
              </w:rPr>
              <w:t>71</w:t>
            </w:r>
            <w:r w:rsidRPr="005F46C7">
              <w:rPr>
                <w:rFonts w:hint="eastAsia"/>
                <w:lang w:val="en-US" w:eastAsia="zh-CN"/>
              </w:rPr>
              <w:t>号决议附件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（术语表）</w:t>
            </w:r>
            <w:r w:rsidRPr="005F46C7">
              <w:rPr>
                <w:rFonts w:hint="eastAsia"/>
                <w:lang w:val="en-US" w:eastAsia="zh-CN"/>
              </w:rPr>
              <w:t>草案</w:t>
            </w:r>
            <w:r>
              <w:rPr>
                <w:rFonts w:hint="eastAsia"/>
                <w:lang w:val="en-US" w:eastAsia="zh-CN"/>
              </w:rPr>
              <w:t>，和</w:t>
            </w:r>
          </w:p>
          <w:p w14:paraId="52F5A4F6" w14:textId="36BFCDB7" w:rsidR="0065093A" w:rsidRDefault="0065093A" w:rsidP="0065093A">
            <w:pPr>
              <w:pStyle w:val="enumlev1"/>
              <w:rPr>
                <w:b/>
                <w:lang w:val="en-US" w:eastAsia="zh-CN"/>
              </w:rPr>
            </w:pPr>
            <w:r>
              <w:rPr>
                <w:rFonts w:ascii="Symbol" w:hAnsi="Symbol"/>
                <w:b/>
                <w:lang w:val="en-US" w:eastAsia="zh-CN"/>
              </w:rPr>
              <w:t></w:t>
            </w:r>
            <w:r>
              <w:rPr>
                <w:rFonts w:ascii="Symbol" w:hAnsi="Symbol"/>
                <w:b/>
                <w:lang w:val="en-US" w:eastAsia="zh-CN"/>
              </w:rPr>
              <w:tab/>
            </w:r>
            <w:r w:rsidRPr="009F41B6">
              <w:rPr>
                <w:lang w:val="en-US" w:eastAsia="zh-CN"/>
              </w:rPr>
              <w:t>CWG-SFP-3/</w:t>
            </w:r>
            <w:r>
              <w:rPr>
                <w:lang w:val="en-US" w:eastAsia="zh-CN"/>
              </w:rPr>
              <w:t>7</w:t>
            </w:r>
            <w:r>
              <w:rPr>
                <w:rFonts w:hint="eastAsia"/>
                <w:lang w:val="en-US" w:eastAsia="zh-CN"/>
              </w:rPr>
              <w:t>：</w:t>
            </w:r>
            <w:r w:rsidRPr="00794BAE">
              <w:rPr>
                <w:rFonts w:hint="eastAsia"/>
                <w:lang w:val="en-US" w:eastAsia="zh-CN"/>
              </w:rPr>
              <w:t>修订第</w:t>
            </w:r>
            <w:r w:rsidRPr="00794BAE">
              <w:rPr>
                <w:rFonts w:hint="eastAsia"/>
                <w:lang w:val="en-US" w:eastAsia="zh-CN"/>
              </w:rPr>
              <w:t>71</w:t>
            </w:r>
            <w:r w:rsidRPr="00794BAE">
              <w:rPr>
                <w:rFonts w:hint="eastAsia"/>
                <w:lang w:val="en-US" w:eastAsia="zh-CN"/>
              </w:rPr>
              <w:t>号决议（</w:t>
            </w:r>
            <w:r w:rsidRPr="00794BAE">
              <w:rPr>
                <w:rFonts w:hint="eastAsia"/>
                <w:lang w:val="en-US" w:eastAsia="zh-CN"/>
              </w:rPr>
              <w:t>2018</w:t>
            </w:r>
            <w:r w:rsidRPr="00794BAE">
              <w:rPr>
                <w:rFonts w:hint="eastAsia"/>
                <w:lang w:val="en-US" w:eastAsia="zh-CN"/>
              </w:rPr>
              <w:t>年，迪拜，修订版</w:t>
            </w:r>
            <w:proofErr w:type="gramStart"/>
            <w:r w:rsidRPr="00794BAE">
              <w:rPr>
                <w:rFonts w:hint="eastAsia"/>
                <w:lang w:val="en-US" w:eastAsia="zh-CN"/>
              </w:rPr>
              <w:t>）“</w:t>
            </w:r>
            <w:proofErr w:type="gramEnd"/>
            <w:r w:rsidRPr="00794BAE">
              <w:rPr>
                <w:rFonts w:hint="eastAsia"/>
                <w:lang w:val="en-US" w:eastAsia="zh-CN"/>
              </w:rPr>
              <w:t>国际电联</w:t>
            </w:r>
            <w:r w:rsidRPr="00794BAE">
              <w:rPr>
                <w:rFonts w:hint="eastAsia"/>
                <w:lang w:val="en-US" w:eastAsia="zh-CN"/>
              </w:rPr>
              <w:t>2020-2023</w:t>
            </w:r>
            <w:r w:rsidRPr="00794BAE">
              <w:rPr>
                <w:rFonts w:hint="eastAsia"/>
                <w:lang w:val="en-US" w:eastAsia="zh-CN"/>
              </w:rPr>
              <w:t>年战略规划”正文部分的提案</w:t>
            </w:r>
            <w:r>
              <w:rPr>
                <w:rFonts w:hint="eastAsia"/>
                <w:lang w:val="en-US" w:eastAsia="zh-CN"/>
              </w:rPr>
              <w:t>。</w:t>
            </w:r>
          </w:p>
          <w:p w14:paraId="3545ED2E" w14:textId="77777777" w:rsidR="0065093A" w:rsidRPr="00EF32A3" w:rsidRDefault="0065093A" w:rsidP="00BA48A6">
            <w:pPr>
              <w:pStyle w:val="Heading2"/>
              <w:outlineLvl w:val="1"/>
              <w:rPr>
                <w:lang w:eastAsia="zh-CN"/>
              </w:rPr>
            </w:pP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需采取的行动</w:t>
            </w:r>
          </w:p>
          <w:p w14:paraId="56A8BE00" w14:textId="77777777" w:rsidR="0065093A" w:rsidRDefault="0065093A" w:rsidP="0065093A">
            <w:pPr>
              <w:ind w:firstLineChars="200" w:firstLine="480"/>
              <w:rPr>
                <w:lang w:eastAsia="zh-CN"/>
              </w:rPr>
            </w:pPr>
            <w:r w:rsidRPr="00613118">
              <w:rPr>
                <w:lang w:eastAsia="zh-CN"/>
              </w:rPr>
              <w:t>请</w:t>
            </w:r>
            <w:r>
              <w:rPr>
                <w:rFonts w:hint="eastAsia"/>
                <w:lang w:eastAsia="zh-CN"/>
              </w:rPr>
              <w:t>无线电通信顾问组（</w:t>
            </w:r>
            <w:r w:rsidRPr="00613118">
              <w:rPr>
                <w:lang w:val="en-US" w:eastAsia="zh-CN"/>
              </w:rPr>
              <w:t>RAG</w:t>
            </w:r>
            <w:r>
              <w:rPr>
                <w:rFonts w:hint="eastAsia"/>
                <w:lang w:eastAsia="zh-CN"/>
              </w:rPr>
              <w:t>）</w:t>
            </w:r>
            <w:r w:rsidRPr="00613118">
              <w:rPr>
                <w:lang w:eastAsia="zh-CN"/>
              </w:rPr>
              <w:t>审阅</w:t>
            </w:r>
            <w:r>
              <w:rPr>
                <w:rFonts w:hint="eastAsia"/>
                <w:lang w:eastAsia="zh-CN"/>
              </w:rPr>
              <w:t>这些</w:t>
            </w:r>
            <w:r w:rsidRPr="00613118">
              <w:rPr>
                <w:lang w:eastAsia="zh-CN"/>
              </w:rPr>
              <w:t>文件并</w:t>
            </w:r>
            <w:r>
              <w:rPr>
                <w:rFonts w:hint="eastAsia"/>
                <w:lang w:eastAsia="zh-CN"/>
              </w:rPr>
              <w:t>酌情</w:t>
            </w:r>
            <w:r w:rsidRPr="00613118">
              <w:rPr>
                <w:lang w:eastAsia="zh-CN"/>
              </w:rPr>
              <w:t>给予指导</w:t>
            </w:r>
            <w:r>
              <w:rPr>
                <w:rFonts w:hint="eastAsia"/>
                <w:lang w:eastAsia="zh-CN"/>
              </w:rPr>
              <w:t>。</w:t>
            </w:r>
          </w:p>
          <w:p w14:paraId="228DD9FF" w14:textId="77777777" w:rsidR="0065093A" w:rsidRPr="00EF32A3" w:rsidRDefault="0065093A" w:rsidP="00BA48A6">
            <w:pPr>
              <w:rPr>
                <w:lang w:eastAsia="zh-CN"/>
              </w:rPr>
            </w:pPr>
          </w:p>
        </w:tc>
      </w:tr>
    </w:tbl>
    <w:p w14:paraId="506FC436" w14:textId="77777777" w:rsidR="0065093A" w:rsidRDefault="0065093A" w:rsidP="0065093A">
      <w:pPr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6AC722FB" w14:textId="77777777" w:rsidR="0065093A" w:rsidRDefault="0065093A" w:rsidP="0065093A">
      <w:pPr>
        <w:rPr>
          <w:lang w:eastAsia="zh-CN"/>
        </w:rPr>
      </w:pPr>
    </w:p>
    <w:p w14:paraId="7495EF71" w14:textId="77777777" w:rsidR="0065093A" w:rsidRDefault="0065093A" w:rsidP="0065093A">
      <w:pPr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14:paraId="370FB06C" w14:textId="77777777" w:rsidR="0065093A" w:rsidRDefault="0065093A" w:rsidP="0065093A">
      <w:pPr>
        <w:rPr>
          <w:lang w:eastAsia="zh-CN"/>
        </w:rPr>
      </w:pPr>
    </w:p>
    <w:p w14:paraId="6FEFE823" w14:textId="77777777" w:rsidR="0065093A" w:rsidRDefault="0065093A" w:rsidP="0065093A">
      <w:pPr>
        <w:jc w:val="center"/>
      </w:pPr>
      <w:r>
        <w:rPr>
          <w:noProof/>
        </w:rPr>
        <w:object w:dxaOrig="1504" w:dyaOrig="982" w14:anchorId="23DA1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pt;height:48.75pt;mso-width-percent:0;mso-height-percent:0;mso-width-percent:0;mso-height-percent:0" o:ole="">
            <v:imagedata r:id="rId9" o:title=""/>
          </v:shape>
          <o:OLEObject Type="Embed" ProgID="AcroExch.Document.DC" ShapeID="_x0000_i1025" DrawAspect="Icon" ObjectID="_1705729860" r:id="rId10"/>
        </w:object>
      </w:r>
    </w:p>
    <w:p w14:paraId="61A97CCD" w14:textId="719EDD5F" w:rsidR="0065093A" w:rsidRDefault="0065093A" w:rsidP="0065093A">
      <w:pPr>
        <w:rPr>
          <w:lang w:eastAsia="zh-CN"/>
        </w:rPr>
      </w:pPr>
      <w:r w:rsidRPr="00110F8F">
        <w:rPr>
          <w:lang w:val="en-US" w:eastAsia="zh-CN"/>
        </w:rPr>
        <w:t>CWG-SFP-3/4</w:t>
      </w:r>
      <w:r>
        <w:rPr>
          <w:rFonts w:hint="eastAsia"/>
          <w:lang w:val="en-US" w:eastAsia="zh-CN"/>
        </w:rPr>
        <w:t>：</w:t>
      </w:r>
      <w:r w:rsidRPr="005F46C7">
        <w:rPr>
          <w:rFonts w:hint="eastAsia"/>
          <w:lang w:val="en-US" w:eastAsia="zh-CN"/>
        </w:rPr>
        <w:t>第</w:t>
      </w:r>
      <w:r w:rsidRPr="005F46C7">
        <w:rPr>
          <w:rFonts w:hint="eastAsia"/>
          <w:lang w:val="en-US" w:eastAsia="zh-CN"/>
        </w:rPr>
        <w:t>71</w:t>
      </w:r>
      <w:r w:rsidRPr="005F46C7">
        <w:rPr>
          <w:rFonts w:hint="eastAsia"/>
          <w:lang w:val="en-US" w:eastAsia="zh-CN"/>
        </w:rPr>
        <w:t>号决议附件</w:t>
      </w:r>
      <w:r w:rsidRPr="005F46C7">
        <w:rPr>
          <w:rFonts w:hint="eastAsia"/>
          <w:lang w:val="en-US" w:eastAsia="zh-CN"/>
        </w:rPr>
        <w:t>1</w:t>
      </w:r>
      <w:r w:rsidRPr="005F46C7">
        <w:rPr>
          <w:rFonts w:hint="eastAsia"/>
          <w:lang w:val="en-US" w:eastAsia="zh-CN"/>
        </w:rPr>
        <w:t>草案</w:t>
      </w:r>
      <w:r w:rsidRPr="00E36EC5">
        <w:rPr>
          <w:rFonts w:ascii="SimSun" w:hAnsi="SimSun" w:hint="eastAsia"/>
          <w:bCs/>
          <w:lang w:val="en-US" w:eastAsia="zh-CN"/>
        </w:rPr>
        <w:t>（</w:t>
      </w:r>
      <w:r w:rsidRPr="00E36EC5">
        <w:rPr>
          <w:rFonts w:ascii="SimSun" w:hAnsi="SimSun" w:hint="eastAsia"/>
          <w:lang w:val="en-US" w:eastAsia="zh-CN"/>
        </w:rPr>
        <w:t>国</w:t>
      </w:r>
      <w:r w:rsidRPr="005F46C7">
        <w:rPr>
          <w:rFonts w:hint="eastAsia"/>
          <w:lang w:val="en-US" w:eastAsia="zh-CN"/>
        </w:rPr>
        <w:t>际电联</w:t>
      </w:r>
      <w:r w:rsidRPr="005F46C7">
        <w:rPr>
          <w:rFonts w:hint="eastAsia"/>
          <w:lang w:val="en-US" w:eastAsia="zh-CN"/>
        </w:rPr>
        <w:t>2024-2027</w:t>
      </w:r>
      <w:r w:rsidRPr="005F46C7">
        <w:rPr>
          <w:rFonts w:hint="eastAsia"/>
          <w:lang w:val="en-US" w:eastAsia="zh-CN"/>
        </w:rPr>
        <w:t>年战略规划草案</w:t>
      </w:r>
      <w:r w:rsidRPr="00E36EC5">
        <w:rPr>
          <w:rFonts w:ascii="SimSun" w:hAnsi="SimSun" w:hint="eastAsia"/>
          <w:bCs/>
          <w:lang w:val="en-US" w:eastAsia="zh-CN"/>
        </w:rPr>
        <w:t>）</w:t>
      </w:r>
      <w:r>
        <w:rPr>
          <w:lang w:val="en-US" w:eastAsia="zh-CN"/>
        </w:rPr>
        <w:br/>
      </w:r>
      <w:r>
        <w:rPr>
          <w:rFonts w:hint="eastAsia"/>
          <w:lang w:eastAsia="zh-CN"/>
        </w:rPr>
        <w:t>该文件亦可查阅：</w:t>
      </w:r>
      <w:hyperlink r:id="rId11" w:history="1">
        <w:r w:rsidRPr="00627D0C">
          <w:rPr>
            <w:rStyle w:val="Hyperlink"/>
            <w:lang w:eastAsia="zh-CN"/>
          </w:rPr>
          <w:t>https://www.itu.int/md/S22-CWGSFP3-C-0004/en</w:t>
        </w:r>
      </w:hyperlink>
    </w:p>
    <w:p w14:paraId="3E25A881" w14:textId="77777777" w:rsidR="0065093A" w:rsidRDefault="0065093A" w:rsidP="0065093A">
      <w:pPr>
        <w:rPr>
          <w:lang w:eastAsia="zh-CN"/>
        </w:rPr>
      </w:pPr>
    </w:p>
    <w:p w14:paraId="45BE2325" w14:textId="77777777" w:rsidR="0065093A" w:rsidRPr="005F46C7" w:rsidRDefault="0065093A" w:rsidP="0065093A">
      <w:pPr>
        <w:rPr>
          <w:lang w:val="en-US" w:eastAsia="zh-CN"/>
        </w:rPr>
      </w:pPr>
    </w:p>
    <w:p w14:paraId="2A572AD1" w14:textId="77777777" w:rsidR="0065093A" w:rsidRDefault="0065093A" w:rsidP="0065093A">
      <w:pPr>
        <w:jc w:val="center"/>
      </w:pPr>
      <w:r>
        <w:rPr>
          <w:noProof/>
        </w:rPr>
        <w:object w:dxaOrig="1504" w:dyaOrig="982" w14:anchorId="00BD49A8">
          <v:shape id="_x0000_i1026" type="#_x0000_t75" alt="" style="width:75pt;height:48.75pt;mso-width-percent:0;mso-height-percent:0;mso-width-percent:0;mso-height-percent:0" o:ole="">
            <v:imagedata r:id="rId12" o:title=""/>
          </v:shape>
          <o:OLEObject Type="Embed" ProgID="AcroExch.Document.DC" ShapeID="_x0000_i1026" DrawAspect="Icon" ObjectID="_1705729861" r:id="rId13"/>
        </w:object>
      </w:r>
    </w:p>
    <w:p w14:paraId="6D126EBD" w14:textId="77777777" w:rsidR="0065093A" w:rsidRDefault="0065093A" w:rsidP="0065093A">
      <w:r w:rsidRPr="00110F8F">
        <w:t>CWG-SFP-3/5</w:t>
      </w:r>
      <w:r>
        <w:rPr>
          <w:rFonts w:hint="eastAsia"/>
          <w:lang w:eastAsia="zh-CN"/>
        </w:rPr>
        <w:t>：</w:t>
      </w:r>
      <w:r w:rsidRPr="005F46C7">
        <w:rPr>
          <w:rFonts w:hint="eastAsia"/>
          <w:lang w:val="en-US" w:eastAsia="zh-CN"/>
        </w:rPr>
        <w:t>第</w:t>
      </w:r>
      <w:r w:rsidRPr="005F46C7">
        <w:rPr>
          <w:rFonts w:hint="eastAsia"/>
          <w:lang w:val="en-US" w:eastAsia="zh-CN"/>
        </w:rPr>
        <w:t>71</w:t>
      </w:r>
      <w:r w:rsidRPr="005F46C7">
        <w:rPr>
          <w:rFonts w:hint="eastAsia"/>
          <w:lang w:val="en-US" w:eastAsia="zh-CN"/>
        </w:rPr>
        <w:t>号决议附件</w:t>
      </w:r>
      <w:r w:rsidRPr="0025092F">
        <w:rPr>
          <w:rFonts w:hint="eastAsia"/>
          <w:bCs/>
          <w:lang w:val="en-US" w:eastAsia="zh-CN"/>
        </w:rPr>
        <w:t>2</w:t>
      </w:r>
      <w:r w:rsidRPr="00E36EC5">
        <w:rPr>
          <w:rFonts w:hint="eastAsia"/>
          <w:bCs/>
          <w:lang w:val="en-US" w:eastAsia="zh-CN"/>
        </w:rPr>
        <w:t>（</w:t>
      </w:r>
      <w:r w:rsidRPr="005F46C7">
        <w:rPr>
          <w:rFonts w:hint="eastAsia"/>
          <w:lang w:val="en-US" w:eastAsia="zh-CN"/>
        </w:rPr>
        <w:t>情况分析</w:t>
      </w:r>
      <w:r w:rsidRPr="00E36EC5">
        <w:rPr>
          <w:rFonts w:hint="eastAsia"/>
          <w:bCs/>
          <w:lang w:val="en-US" w:eastAsia="zh-CN"/>
        </w:rPr>
        <w:t>）</w:t>
      </w:r>
      <w:r w:rsidRPr="005F46C7">
        <w:rPr>
          <w:rFonts w:hint="eastAsia"/>
          <w:lang w:val="en-US" w:eastAsia="zh-CN"/>
        </w:rPr>
        <w:t>草案</w:t>
      </w:r>
      <w:r>
        <w:br/>
      </w:r>
      <w:r>
        <w:rPr>
          <w:rFonts w:hint="eastAsia"/>
          <w:lang w:eastAsia="zh-CN"/>
        </w:rPr>
        <w:t>该文件亦可查阅：</w:t>
      </w:r>
      <w:hyperlink r:id="rId14" w:history="1">
        <w:r w:rsidRPr="005D5E45">
          <w:rPr>
            <w:rStyle w:val="Hyperlink"/>
          </w:rPr>
          <w:t>https://www.itu.int/md/S22-CWGSFP3-C-0005/en</w:t>
        </w:r>
      </w:hyperlink>
    </w:p>
    <w:p w14:paraId="772F2831" w14:textId="77777777" w:rsidR="0065093A" w:rsidRDefault="0065093A" w:rsidP="0065093A">
      <w:pPr>
        <w:jc w:val="center"/>
      </w:pPr>
    </w:p>
    <w:p w14:paraId="6725D06A" w14:textId="77777777" w:rsidR="0065093A" w:rsidRPr="00B010CF" w:rsidRDefault="0065093A" w:rsidP="0065093A">
      <w:pPr>
        <w:jc w:val="center"/>
      </w:pPr>
    </w:p>
    <w:p w14:paraId="30B97303" w14:textId="77777777" w:rsidR="0065093A" w:rsidRDefault="0065093A" w:rsidP="0065093A">
      <w:pPr>
        <w:jc w:val="center"/>
        <w:rPr>
          <w:szCs w:val="24"/>
        </w:rPr>
      </w:pPr>
      <w:r w:rsidRPr="00A81BE1">
        <w:rPr>
          <w:noProof/>
          <w:szCs w:val="24"/>
        </w:rPr>
        <w:object w:dxaOrig="1504" w:dyaOrig="982" w14:anchorId="78BF7397">
          <v:shape id="_x0000_i1027" type="#_x0000_t75" alt="" style="width:75pt;height:48.75pt;mso-width-percent:0;mso-height-percent:0;mso-width-percent:0;mso-height-percent:0" o:ole="">
            <v:imagedata r:id="rId15" o:title=""/>
          </v:shape>
          <o:OLEObject Type="Embed" ProgID="AcroExch.Document.DC" ShapeID="_x0000_i1027" DrawAspect="Icon" ObjectID="_1705729862" r:id="rId16"/>
        </w:object>
      </w:r>
    </w:p>
    <w:p w14:paraId="557E0145" w14:textId="77777777" w:rsidR="0065093A" w:rsidRDefault="0065093A" w:rsidP="0065093A">
      <w:pPr>
        <w:rPr>
          <w:lang w:eastAsia="zh-CN"/>
        </w:rPr>
      </w:pPr>
      <w:r w:rsidRPr="00110F8F">
        <w:rPr>
          <w:lang w:eastAsia="zh-CN"/>
        </w:rPr>
        <w:t>CWG-SFP-3/6</w:t>
      </w:r>
      <w:r>
        <w:rPr>
          <w:rFonts w:hint="eastAsia"/>
          <w:lang w:eastAsia="zh-CN"/>
        </w:rPr>
        <w:t>：</w:t>
      </w:r>
      <w:r w:rsidRPr="005F46C7">
        <w:rPr>
          <w:rFonts w:hint="eastAsia"/>
          <w:lang w:val="en-US" w:eastAsia="zh-CN"/>
        </w:rPr>
        <w:t>第</w:t>
      </w:r>
      <w:r w:rsidRPr="005F46C7">
        <w:rPr>
          <w:rFonts w:hint="eastAsia"/>
          <w:lang w:val="en-US" w:eastAsia="zh-CN"/>
        </w:rPr>
        <w:t>71</w:t>
      </w:r>
      <w:r w:rsidRPr="005F46C7">
        <w:rPr>
          <w:rFonts w:hint="eastAsia"/>
          <w:lang w:val="en-US" w:eastAsia="zh-CN"/>
        </w:rPr>
        <w:t>号决议附件</w:t>
      </w:r>
      <w:r w:rsidRPr="0025092F">
        <w:rPr>
          <w:rFonts w:hint="eastAsia"/>
          <w:bCs/>
          <w:lang w:val="en-US" w:eastAsia="zh-CN"/>
        </w:rPr>
        <w:t>3</w:t>
      </w:r>
      <w:r w:rsidRPr="0025092F">
        <w:rPr>
          <w:rFonts w:hint="eastAsia"/>
          <w:bCs/>
          <w:lang w:val="en-US" w:eastAsia="zh-CN"/>
        </w:rPr>
        <w:t>（术语表）</w:t>
      </w:r>
      <w:r w:rsidRPr="005F46C7">
        <w:rPr>
          <w:rFonts w:hint="eastAsia"/>
          <w:lang w:val="en-US" w:eastAsia="zh-CN"/>
        </w:rPr>
        <w:t>草案</w:t>
      </w:r>
      <w:r w:rsidRPr="00110F8F">
        <w:rPr>
          <w:lang w:eastAsia="zh-CN"/>
        </w:rPr>
        <w:br/>
      </w:r>
      <w:r>
        <w:rPr>
          <w:rFonts w:hint="eastAsia"/>
          <w:lang w:eastAsia="zh-CN"/>
        </w:rPr>
        <w:t>该文件亦可查阅：</w:t>
      </w:r>
      <w:hyperlink r:id="rId17" w:history="1">
        <w:r w:rsidRPr="005D5E45">
          <w:rPr>
            <w:rStyle w:val="Hyperlink"/>
            <w:lang w:eastAsia="zh-CN"/>
          </w:rPr>
          <w:t>https://www.itu.int/md/S22-CWGSFP3-C-0006/en</w:t>
        </w:r>
      </w:hyperlink>
    </w:p>
    <w:p w14:paraId="5E03A355" w14:textId="77777777" w:rsidR="0065093A" w:rsidRDefault="0065093A" w:rsidP="0065093A">
      <w:pPr>
        <w:rPr>
          <w:lang w:eastAsia="zh-CN"/>
        </w:rPr>
      </w:pPr>
    </w:p>
    <w:p w14:paraId="4C9DE9F7" w14:textId="77777777" w:rsidR="0065093A" w:rsidRDefault="0065093A" w:rsidP="0065093A">
      <w:pPr>
        <w:rPr>
          <w:lang w:eastAsia="zh-CN"/>
        </w:rPr>
      </w:pPr>
    </w:p>
    <w:p w14:paraId="61258CC2" w14:textId="77777777" w:rsidR="0065093A" w:rsidRDefault="0065093A" w:rsidP="0065093A">
      <w:pPr>
        <w:jc w:val="center"/>
      </w:pPr>
      <w:r>
        <w:rPr>
          <w:noProof/>
        </w:rPr>
        <w:object w:dxaOrig="1504" w:dyaOrig="982" w14:anchorId="63C26596">
          <v:shape id="_x0000_i1028" type="#_x0000_t75" alt="" style="width:75pt;height:48.75pt;mso-width-percent:0;mso-height-percent:0;mso-width-percent:0;mso-height-percent:0" o:ole="">
            <v:imagedata r:id="rId18" o:title=""/>
          </v:shape>
          <o:OLEObject Type="Embed" ProgID="AcroExch.Document.DC" ShapeID="_x0000_i1028" DrawAspect="Icon" ObjectID="_1705729863" r:id="rId19"/>
        </w:object>
      </w:r>
    </w:p>
    <w:p w14:paraId="7895DB1F" w14:textId="77777777" w:rsidR="0065093A" w:rsidRDefault="0065093A" w:rsidP="0065093A">
      <w:r w:rsidRPr="00110F8F">
        <w:rPr>
          <w:lang w:val="en-US"/>
        </w:rPr>
        <w:t>CWG-SFP-3/7</w:t>
      </w:r>
      <w:r>
        <w:rPr>
          <w:rFonts w:hint="eastAsia"/>
          <w:lang w:val="en-US" w:eastAsia="zh-CN"/>
        </w:rPr>
        <w:t>：</w:t>
      </w:r>
      <w:r w:rsidRPr="005F46C7">
        <w:rPr>
          <w:rFonts w:hint="eastAsia"/>
          <w:lang w:val="en-US"/>
        </w:rPr>
        <w:t>修订第</w:t>
      </w:r>
      <w:r w:rsidRPr="005F46C7">
        <w:rPr>
          <w:rFonts w:hint="eastAsia"/>
          <w:lang w:val="en-US"/>
        </w:rPr>
        <w:t>71</w:t>
      </w:r>
      <w:r w:rsidRPr="005F46C7">
        <w:rPr>
          <w:rFonts w:hint="eastAsia"/>
          <w:lang w:val="en-US"/>
        </w:rPr>
        <w:t>号决议（</w:t>
      </w:r>
      <w:r w:rsidRPr="005F46C7">
        <w:rPr>
          <w:rFonts w:hint="eastAsia"/>
          <w:lang w:val="en-US"/>
        </w:rPr>
        <w:t>2018</w:t>
      </w:r>
      <w:r w:rsidRPr="005F46C7">
        <w:rPr>
          <w:rFonts w:hint="eastAsia"/>
          <w:lang w:val="en-US"/>
        </w:rPr>
        <w:t>年，迪拜，修订版</w:t>
      </w:r>
      <w:proofErr w:type="gramStart"/>
      <w:r w:rsidRPr="005F46C7">
        <w:rPr>
          <w:rFonts w:hint="eastAsia"/>
          <w:lang w:val="en-US"/>
        </w:rPr>
        <w:t>）</w:t>
      </w:r>
      <w:r>
        <w:rPr>
          <w:rFonts w:hint="eastAsia"/>
          <w:lang w:eastAsia="zh-CN"/>
        </w:rPr>
        <w:t>“</w:t>
      </w:r>
      <w:proofErr w:type="gramEnd"/>
      <w:r w:rsidRPr="005177E7">
        <w:rPr>
          <w:rFonts w:hint="eastAsia"/>
          <w:lang w:eastAsia="zh-CN"/>
        </w:rPr>
        <w:t>国际电联</w:t>
      </w:r>
      <w:r w:rsidRPr="005177E7">
        <w:rPr>
          <w:lang w:eastAsia="zh-CN"/>
        </w:rPr>
        <w:t>2020-2023</w:t>
      </w:r>
      <w:r w:rsidRPr="005177E7">
        <w:rPr>
          <w:rFonts w:hint="eastAsia"/>
          <w:lang w:eastAsia="zh-CN"/>
        </w:rPr>
        <w:t>年战略规划</w:t>
      </w:r>
      <w:r>
        <w:rPr>
          <w:rFonts w:hint="eastAsia"/>
          <w:lang w:eastAsia="zh-CN"/>
        </w:rPr>
        <w:t>”正文部分的提案</w:t>
      </w:r>
      <w:r>
        <w:rPr>
          <w:lang w:val="en-US"/>
        </w:rPr>
        <w:br/>
      </w:r>
      <w:r>
        <w:rPr>
          <w:rFonts w:hint="eastAsia"/>
          <w:lang w:eastAsia="zh-CN"/>
        </w:rPr>
        <w:t>该文件亦可查阅：</w:t>
      </w:r>
      <w:hyperlink r:id="rId20" w:history="1">
        <w:r w:rsidRPr="005D5E45">
          <w:rPr>
            <w:rStyle w:val="Hyperlink"/>
          </w:rPr>
          <w:t>https://www.itu.int/md/S22-CWGSFP3-C-0007/en</w:t>
        </w:r>
      </w:hyperlink>
    </w:p>
    <w:p w14:paraId="28041CA3" w14:textId="77777777" w:rsidR="0065093A" w:rsidRDefault="0065093A" w:rsidP="0065093A"/>
    <w:p w14:paraId="40CB741A" w14:textId="77777777" w:rsidR="0065093A" w:rsidRDefault="0065093A" w:rsidP="0065093A">
      <w:pPr>
        <w:pStyle w:val="Reasons"/>
      </w:pPr>
    </w:p>
    <w:p w14:paraId="5831EFF2" w14:textId="77777777" w:rsidR="0065093A" w:rsidRDefault="0065093A" w:rsidP="0065093A">
      <w:pPr>
        <w:jc w:val="center"/>
      </w:pPr>
      <w:r>
        <w:t>______________</w:t>
      </w:r>
    </w:p>
    <w:p w14:paraId="0ECF0357" w14:textId="77777777" w:rsidR="0065093A" w:rsidRDefault="0065093A" w:rsidP="0065093A"/>
    <w:sectPr w:rsidR="0065093A" w:rsidSect="00A5181E">
      <w:headerReference w:type="default" r:id="rId2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BA0AD" w14:textId="77777777" w:rsidR="0065093A" w:rsidRDefault="0065093A">
      <w:r>
        <w:separator/>
      </w:r>
    </w:p>
  </w:endnote>
  <w:endnote w:type="continuationSeparator" w:id="0">
    <w:p w14:paraId="5423498D" w14:textId="77777777" w:rsidR="0065093A" w:rsidRDefault="0065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632F9" w14:textId="77777777" w:rsidR="0065093A" w:rsidRDefault="0065093A">
      <w:r>
        <w:t>____________________</w:t>
      </w:r>
    </w:p>
  </w:footnote>
  <w:footnote w:type="continuationSeparator" w:id="0">
    <w:p w14:paraId="417EF98A" w14:textId="77777777" w:rsidR="0065093A" w:rsidRDefault="00650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704D6" w14:textId="77777777" w:rsidR="005E6891" w:rsidRPr="00AF0B82" w:rsidRDefault="005E6891" w:rsidP="000A4F34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767544">
      <w:rPr>
        <w:noProof/>
      </w:rPr>
      <w:t>2</w:t>
    </w:r>
    <w:r>
      <w:fldChar w:fldCharType="end"/>
    </w:r>
  </w:p>
  <w:p w14:paraId="6D014FFE" w14:textId="52CC6AB2" w:rsidR="005E6891" w:rsidRPr="00AF0B82" w:rsidRDefault="005E6891" w:rsidP="00767544">
    <w:pPr>
      <w:pStyle w:val="Header"/>
      <w:rPr>
        <w:lang w:eastAsia="zh-CN"/>
      </w:rPr>
    </w:pPr>
    <w:r w:rsidRPr="00AF0B82">
      <w:t>RAG/</w:t>
    </w:r>
    <w:r w:rsidR="0065093A">
      <w:t>39</w:t>
    </w:r>
    <w:r w:rsidRPr="00AF0B82">
      <w:t>-</w:t>
    </w:r>
    <w:r w:rsidRPr="00AF0B82">
      <w:rPr>
        <w:rFonts w:hint="eastAsia"/>
        <w:lang w:eastAsia="zh-CN"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5EE22FE"/>
    <w:multiLevelType w:val="hybridMultilevel"/>
    <w:tmpl w:val="0DB66CB2"/>
    <w:lvl w:ilvl="0" w:tplc="718C9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lang w:val="en-GB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25DE9"/>
    <w:multiLevelType w:val="hybridMultilevel"/>
    <w:tmpl w:val="02BEA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60E33"/>
    <w:multiLevelType w:val="hybridMultilevel"/>
    <w:tmpl w:val="F08481E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4"/>
  </w:num>
  <w:num w:numId="13">
    <w:abstractNumId w:val="27"/>
  </w:num>
  <w:num w:numId="14">
    <w:abstractNumId w:val="23"/>
  </w:num>
  <w:num w:numId="15">
    <w:abstractNumId w:val="20"/>
  </w:num>
  <w:num w:numId="16">
    <w:abstractNumId w:val="25"/>
  </w:num>
  <w:num w:numId="17">
    <w:abstractNumId w:val="19"/>
  </w:num>
  <w:num w:numId="18">
    <w:abstractNumId w:val="10"/>
  </w:num>
  <w:num w:numId="19">
    <w:abstractNumId w:val="13"/>
  </w:num>
  <w:num w:numId="20">
    <w:abstractNumId w:val="14"/>
  </w:num>
  <w:num w:numId="21">
    <w:abstractNumId w:val="17"/>
  </w:num>
  <w:num w:numId="22">
    <w:abstractNumId w:val="28"/>
  </w:num>
  <w:num w:numId="23">
    <w:abstractNumId w:val="21"/>
  </w:num>
  <w:num w:numId="24">
    <w:abstractNumId w:val="22"/>
  </w:num>
  <w:num w:numId="25">
    <w:abstractNumId w:val="11"/>
  </w:num>
  <w:num w:numId="26">
    <w:abstractNumId w:val="18"/>
  </w:num>
  <w:num w:numId="27">
    <w:abstractNumId w:val="12"/>
  </w:num>
  <w:num w:numId="28">
    <w:abstractNumId w:val="1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93A"/>
    <w:rsid w:val="00020106"/>
    <w:rsid w:val="00021007"/>
    <w:rsid w:val="00034C59"/>
    <w:rsid w:val="00062FA4"/>
    <w:rsid w:val="0006614B"/>
    <w:rsid w:val="00082FBE"/>
    <w:rsid w:val="00084871"/>
    <w:rsid w:val="00085541"/>
    <w:rsid w:val="00093C73"/>
    <w:rsid w:val="000A0059"/>
    <w:rsid w:val="000A4F34"/>
    <w:rsid w:val="000A5F9E"/>
    <w:rsid w:val="000B0A4F"/>
    <w:rsid w:val="000B4D42"/>
    <w:rsid w:val="000C0FEC"/>
    <w:rsid w:val="000F275A"/>
    <w:rsid w:val="000F3718"/>
    <w:rsid w:val="00107E5A"/>
    <w:rsid w:val="001225EE"/>
    <w:rsid w:val="00130A81"/>
    <w:rsid w:val="00130B50"/>
    <w:rsid w:val="0013473D"/>
    <w:rsid w:val="001368A7"/>
    <w:rsid w:val="00145997"/>
    <w:rsid w:val="00147382"/>
    <w:rsid w:val="00152B3F"/>
    <w:rsid w:val="001539C7"/>
    <w:rsid w:val="001551D2"/>
    <w:rsid w:val="00164A74"/>
    <w:rsid w:val="00166041"/>
    <w:rsid w:val="001722B2"/>
    <w:rsid w:val="00175850"/>
    <w:rsid w:val="00193A09"/>
    <w:rsid w:val="00194AD3"/>
    <w:rsid w:val="0019729C"/>
    <w:rsid w:val="001A5A4C"/>
    <w:rsid w:val="001B032E"/>
    <w:rsid w:val="001B4810"/>
    <w:rsid w:val="001D2334"/>
    <w:rsid w:val="001D2E57"/>
    <w:rsid w:val="001D6E77"/>
    <w:rsid w:val="001E5A76"/>
    <w:rsid w:val="001E692F"/>
    <w:rsid w:val="001E7277"/>
    <w:rsid w:val="001F6763"/>
    <w:rsid w:val="001F75CD"/>
    <w:rsid w:val="0020573C"/>
    <w:rsid w:val="00213AE0"/>
    <w:rsid w:val="00221367"/>
    <w:rsid w:val="00236FBE"/>
    <w:rsid w:val="00244613"/>
    <w:rsid w:val="00252B08"/>
    <w:rsid w:val="00271619"/>
    <w:rsid w:val="00271C4F"/>
    <w:rsid w:val="00284304"/>
    <w:rsid w:val="0029544B"/>
    <w:rsid w:val="002A6FC3"/>
    <w:rsid w:val="002B224F"/>
    <w:rsid w:val="002C5CAC"/>
    <w:rsid w:val="002C69A2"/>
    <w:rsid w:val="002E6592"/>
    <w:rsid w:val="002F340E"/>
    <w:rsid w:val="002F666E"/>
    <w:rsid w:val="002F6A4E"/>
    <w:rsid w:val="002F7978"/>
    <w:rsid w:val="00302A9B"/>
    <w:rsid w:val="00303349"/>
    <w:rsid w:val="0030740E"/>
    <w:rsid w:val="003221F3"/>
    <w:rsid w:val="0033041D"/>
    <w:rsid w:val="00333980"/>
    <w:rsid w:val="00342405"/>
    <w:rsid w:val="00342659"/>
    <w:rsid w:val="0034529C"/>
    <w:rsid w:val="00361609"/>
    <w:rsid w:val="00363AF1"/>
    <w:rsid w:val="00364117"/>
    <w:rsid w:val="003653BC"/>
    <w:rsid w:val="00370DA9"/>
    <w:rsid w:val="00371A3D"/>
    <w:rsid w:val="003859B4"/>
    <w:rsid w:val="00392390"/>
    <w:rsid w:val="00397CD7"/>
    <w:rsid w:val="003A0B83"/>
    <w:rsid w:val="003A361A"/>
    <w:rsid w:val="003A71AC"/>
    <w:rsid w:val="003B0D63"/>
    <w:rsid w:val="003B317F"/>
    <w:rsid w:val="003B55F3"/>
    <w:rsid w:val="003D0AB2"/>
    <w:rsid w:val="003D2EFD"/>
    <w:rsid w:val="003E4E3F"/>
    <w:rsid w:val="003F2683"/>
    <w:rsid w:val="003F5A64"/>
    <w:rsid w:val="00405539"/>
    <w:rsid w:val="00405F35"/>
    <w:rsid w:val="00406282"/>
    <w:rsid w:val="00411DE5"/>
    <w:rsid w:val="0042612F"/>
    <w:rsid w:val="00426448"/>
    <w:rsid w:val="00432D7F"/>
    <w:rsid w:val="0043586E"/>
    <w:rsid w:val="0045496A"/>
    <w:rsid w:val="004557A7"/>
    <w:rsid w:val="00460615"/>
    <w:rsid w:val="0046370D"/>
    <w:rsid w:val="00465D72"/>
    <w:rsid w:val="004673F1"/>
    <w:rsid w:val="00474CCC"/>
    <w:rsid w:val="00491D13"/>
    <w:rsid w:val="00492483"/>
    <w:rsid w:val="004974DE"/>
    <w:rsid w:val="004976C5"/>
    <w:rsid w:val="004A07A2"/>
    <w:rsid w:val="004B468C"/>
    <w:rsid w:val="004C1105"/>
    <w:rsid w:val="004D08EB"/>
    <w:rsid w:val="004E5C65"/>
    <w:rsid w:val="004F3435"/>
    <w:rsid w:val="0050528F"/>
    <w:rsid w:val="00507D0A"/>
    <w:rsid w:val="00513BEA"/>
    <w:rsid w:val="0051782D"/>
    <w:rsid w:val="005205CD"/>
    <w:rsid w:val="00522272"/>
    <w:rsid w:val="0053462E"/>
    <w:rsid w:val="00552474"/>
    <w:rsid w:val="0055452F"/>
    <w:rsid w:val="00561A8F"/>
    <w:rsid w:val="00562977"/>
    <w:rsid w:val="0057042F"/>
    <w:rsid w:val="00576A0F"/>
    <w:rsid w:val="00584584"/>
    <w:rsid w:val="00585978"/>
    <w:rsid w:val="00587D68"/>
    <w:rsid w:val="00591E9F"/>
    <w:rsid w:val="005A7A9C"/>
    <w:rsid w:val="005B1147"/>
    <w:rsid w:val="005C0B5E"/>
    <w:rsid w:val="005C190E"/>
    <w:rsid w:val="005C6906"/>
    <w:rsid w:val="005C78A9"/>
    <w:rsid w:val="005D4564"/>
    <w:rsid w:val="005D4F78"/>
    <w:rsid w:val="005D6EC1"/>
    <w:rsid w:val="005E40CA"/>
    <w:rsid w:val="005E6891"/>
    <w:rsid w:val="005F0CAC"/>
    <w:rsid w:val="005F4A85"/>
    <w:rsid w:val="0060404C"/>
    <w:rsid w:val="00606766"/>
    <w:rsid w:val="0060773B"/>
    <w:rsid w:val="00614DF9"/>
    <w:rsid w:val="00617963"/>
    <w:rsid w:val="006311E7"/>
    <w:rsid w:val="00641306"/>
    <w:rsid w:val="00642979"/>
    <w:rsid w:val="006476FF"/>
    <w:rsid w:val="0065093A"/>
    <w:rsid w:val="00652764"/>
    <w:rsid w:val="00653323"/>
    <w:rsid w:val="0065517E"/>
    <w:rsid w:val="006556D9"/>
    <w:rsid w:val="00664647"/>
    <w:rsid w:val="00665AB9"/>
    <w:rsid w:val="00667F5B"/>
    <w:rsid w:val="00683C7F"/>
    <w:rsid w:val="00690DAD"/>
    <w:rsid w:val="00693E5D"/>
    <w:rsid w:val="00695C92"/>
    <w:rsid w:val="0069621F"/>
    <w:rsid w:val="006A3E35"/>
    <w:rsid w:val="006A3FBE"/>
    <w:rsid w:val="006A4BD4"/>
    <w:rsid w:val="006A7022"/>
    <w:rsid w:val="006B16EA"/>
    <w:rsid w:val="006D0022"/>
    <w:rsid w:val="006D0CA1"/>
    <w:rsid w:val="006D36FE"/>
    <w:rsid w:val="006D3CED"/>
    <w:rsid w:val="006D43D7"/>
    <w:rsid w:val="006E5B7C"/>
    <w:rsid w:val="006E6364"/>
    <w:rsid w:val="006F0D51"/>
    <w:rsid w:val="006F31AB"/>
    <w:rsid w:val="007029A5"/>
    <w:rsid w:val="00723E69"/>
    <w:rsid w:val="00725BEA"/>
    <w:rsid w:val="00726BD1"/>
    <w:rsid w:val="00730A2A"/>
    <w:rsid w:val="0074537E"/>
    <w:rsid w:val="00747D24"/>
    <w:rsid w:val="0075704C"/>
    <w:rsid w:val="00757BB1"/>
    <w:rsid w:val="007669B2"/>
    <w:rsid w:val="00767544"/>
    <w:rsid w:val="00777351"/>
    <w:rsid w:val="007A299C"/>
    <w:rsid w:val="007A31FF"/>
    <w:rsid w:val="007A6C4A"/>
    <w:rsid w:val="007B56C2"/>
    <w:rsid w:val="007B7525"/>
    <w:rsid w:val="007C0529"/>
    <w:rsid w:val="007C0CCC"/>
    <w:rsid w:val="007C4F8B"/>
    <w:rsid w:val="007D5B11"/>
    <w:rsid w:val="007E466C"/>
    <w:rsid w:val="007F087F"/>
    <w:rsid w:val="007F1A81"/>
    <w:rsid w:val="007F28FE"/>
    <w:rsid w:val="007F7F05"/>
    <w:rsid w:val="008027FD"/>
    <w:rsid w:val="008051C9"/>
    <w:rsid w:val="008120DB"/>
    <w:rsid w:val="008127CF"/>
    <w:rsid w:val="00817FE6"/>
    <w:rsid w:val="00823553"/>
    <w:rsid w:val="008243CD"/>
    <w:rsid w:val="00824751"/>
    <w:rsid w:val="00824ADB"/>
    <w:rsid w:val="0082609B"/>
    <w:rsid w:val="008261D5"/>
    <w:rsid w:val="008278E0"/>
    <w:rsid w:val="00841C76"/>
    <w:rsid w:val="0084602B"/>
    <w:rsid w:val="00847E2F"/>
    <w:rsid w:val="008552AB"/>
    <w:rsid w:val="008558A1"/>
    <w:rsid w:val="00855B4C"/>
    <w:rsid w:val="00857695"/>
    <w:rsid w:val="00861C2D"/>
    <w:rsid w:val="0087115D"/>
    <w:rsid w:val="0088263F"/>
    <w:rsid w:val="0088755C"/>
    <w:rsid w:val="008954AA"/>
    <w:rsid w:val="008A56A5"/>
    <w:rsid w:val="008B06FC"/>
    <w:rsid w:val="008C1346"/>
    <w:rsid w:val="008C34A4"/>
    <w:rsid w:val="008C7B07"/>
    <w:rsid w:val="008D06A4"/>
    <w:rsid w:val="008E11BE"/>
    <w:rsid w:val="008F1F07"/>
    <w:rsid w:val="008F50C1"/>
    <w:rsid w:val="008F60D1"/>
    <w:rsid w:val="00903039"/>
    <w:rsid w:val="0091120B"/>
    <w:rsid w:val="00912356"/>
    <w:rsid w:val="00915949"/>
    <w:rsid w:val="00920D5A"/>
    <w:rsid w:val="0092390D"/>
    <w:rsid w:val="00924B9F"/>
    <w:rsid w:val="009322FA"/>
    <w:rsid w:val="009345BB"/>
    <w:rsid w:val="009369E5"/>
    <w:rsid w:val="009456BE"/>
    <w:rsid w:val="00951886"/>
    <w:rsid w:val="009540C3"/>
    <w:rsid w:val="00954917"/>
    <w:rsid w:val="00964285"/>
    <w:rsid w:val="0097307C"/>
    <w:rsid w:val="0098015B"/>
    <w:rsid w:val="009A13C5"/>
    <w:rsid w:val="009A3FE6"/>
    <w:rsid w:val="009B51E5"/>
    <w:rsid w:val="009B5FCA"/>
    <w:rsid w:val="009C0DC9"/>
    <w:rsid w:val="009C16F8"/>
    <w:rsid w:val="009C521B"/>
    <w:rsid w:val="009F6C40"/>
    <w:rsid w:val="00A038FA"/>
    <w:rsid w:val="00A054E3"/>
    <w:rsid w:val="00A05E32"/>
    <w:rsid w:val="00A06654"/>
    <w:rsid w:val="00A07083"/>
    <w:rsid w:val="00A16CB2"/>
    <w:rsid w:val="00A177BA"/>
    <w:rsid w:val="00A23E26"/>
    <w:rsid w:val="00A25EC7"/>
    <w:rsid w:val="00A27ECF"/>
    <w:rsid w:val="00A32C3E"/>
    <w:rsid w:val="00A363F4"/>
    <w:rsid w:val="00A42068"/>
    <w:rsid w:val="00A43ACF"/>
    <w:rsid w:val="00A43DC2"/>
    <w:rsid w:val="00A47E56"/>
    <w:rsid w:val="00A50605"/>
    <w:rsid w:val="00A5181E"/>
    <w:rsid w:val="00A620A1"/>
    <w:rsid w:val="00A636C2"/>
    <w:rsid w:val="00A6419B"/>
    <w:rsid w:val="00A660E0"/>
    <w:rsid w:val="00A70937"/>
    <w:rsid w:val="00A87C9B"/>
    <w:rsid w:val="00A941E2"/>
    <w:rsid w:val="00AA5CA5"/>
    <w:rsid w:val="00AB1F17"/>
    <w:rsid w:val="00AB5C70"/>
    <w:rsid w:val="00AB6919"/>
    <w:rsid w:val="00AB6D53"/>
    <w:rsid w:val="00AB7ADF"/>
    <w:rsid w:val="00AC2193"/>
    <w:rsid w:val="00AC76AF"/>
    <w:rsid w:val="00AD21E9"/>
    <w:rsid w:val="00AD5D1A"/>
    <w:rsid w:val="00AE3B65"/>
    <w:rsid w:val="00AE40E0"/>
    <w:rsid w:val="00AF0B82"/>
    <w:rsid w:val="00B11BA5"/>
    <w:rsid w:val="00B1508A"/>
    <w:rsid w:val="00B16EEA"/>
    <w:rsid w:val="00B25A3A"/>
    <w:rsid w:val="00B41587"/>
    <w:rsid w:val="00B41DCB"/>
    <w:rsid w:val="00B523C6"/>
    <w:rsid w:val="00B52992"/>
    <w:rsid w:val="00B57898"/>
    <w:rsid w:val="00B62CF3"/>
    <w:rsid w:val="00B651DB"/>
    <w:rsid w:val="00B76AE3"/>
    <w:rsid w:val="00B77421"/>
    <w:rsid w:val="00B865B8"/>
    <w:rsid w:val="00B9093E"/>
    <w:rsid w:val="00B90D98"/>
    <w:rsid w:val="00B925F8"/>
    <w:rsid w:val="00BA5299"/>
    <w:rsid w:val="00BB099B"/>
    <w:rsid w:val="00BB3DBA"/>
    <w:rsid w:val="00BB4ADA"/>
    <w:rsid w:val="00BC195C"/>
    <w:rsid w:val="00BC3ACA"/>
    <w:rsid w:val="00BC3C94"/>
    <w:rsid w:val="00BC42EE"/>
    <w:rsid w:val="00BC72C9"/>
    <w:rsid w:val="00BD05A7"/>
    <w:rsid w:val="00BD2F5F"/>
    <w:rsid w:val="00BD41C7"/>
    <w:rsid w:val="00BD7223"/>
    <w:rsid w:val="00BE163D"/>
    <w:rsid w:val="00BE1942"/>
    <w:rsid w:val="00BE1F57"/>
    <w:rsid w:val="00BE5A75"/>
    <w:rsid w:val="00C0211F"/>
    <w:rsid w:val="00C226F4"/>
    <w:rsid w:val="00C25047"/>
    <w:rsid w:val="00C3076D"/>
    <w:rsid w:val="00C30A3C"/>
    <w:rsid w:val="00C53641"/>
    <w:rsid w:val="00C60AC9"/>
    <w:rsid w:val="00C77784"/>
    <w:rsid w:val="00C94697"/>
    <w:rsid w:val="00CB2BE8"/>
    <w:rsid w:val="00CB7F4E"/>
    <w:rsid w:val="00CC1C81"/>
    <w:rsid w:val="00CE1DEC"/>
    <w:rsid w:val="00CE20C1"/>
    <w:rsid w:val="00CE6FDB"/>
    <w:rsid w:val="00CF38C3"/>
    <w:rsid w:val="00CF6EFF"/>
    <w:rsid w:val="00D0037A"/>
    <w:rsid w:val="00D02852"/>
    <w:rsid w:val="00D05AA4"/>
    <w:rsid w:val="00D07201"/>
    <w:rsid w:val="00D22D5C"/>
    <w:rsid w:val="00D33A41"/>
    <w:rsid w:val="00D476FB"/>
    <w:rsid w:val="00D57861"/>
    <w:rsid w:val="00D6793C"/>
    <w:rsid w:val="00D72A39"/>
    <w:rsid w:val="00D769B3"/>
    <w:rsid w:val="00D77F6A"/>
    <w:rsid w:val="00D80A4C"/>
    <w:rsid w:val="00D8149F"/>
    <w:rsid w:val="00D83981"/>
    <w:rsid w:val="00D872CB"/>
    <w:rsid w:val="00D91C7F"/>
    <w:rsid w:val="00DC75E8"/>
    <w:rsid w:val="00DF0D07"/>
    <w:rsid w:val="00DF3D87"/>
    <w:rsid w:val="00DF44DA"/>
    <w:rsid w:val="00E0336A"/>
    <w:rsid w:val="00E04C5D"/>
    <w:rsid w:val="00E130B3"/>
    <w:rsid w:val="00E134DF"/>
    <w:rsid w:val="00E14765"/>
    <w:rsid w:val="00E246AC"/>
    <w:rsid w:val="00E27750"/>
    <w:rsid w:val="00E301FE"/>
    <w:rsid w:val="00E310C8"/>
    <w:rsid w:val="00E32DE7"/>
    <w:rsid w:val="00E331B2"/>
    <w:rsid w:val="00E37220"/>
    <w:rsid w:val="00E37793"/>
    <w:rsid w:val="00E55989"/>
    <w:rsid w:val="00E56657"/>
    <w:rsid w:val="00E62C6E"/>
    <w:rsid w:val="00E91301"/>
    <w:rsid w:val="00E96E00"/>
    <w:rsid w:val="00E979BD"/>
    <w:rsid w:val="00EA1892"/>
    <w:rsid w:val="00EB0ED5"/>
    <w:rsid w:val="00EC640E"/>
    <w:rsid w:val="00ED13A2"/>
    <w:rsid w:val="00ED5D07"/>
    <w:rsid w:val="00ED70DA"/>
    <w:rsid w:val="00EE44D4"/>
    <w:rsid w:val="00EF0218"/>
    <w:rsid w:val="00EF42D3"/>
    <w:rsid w:val="00EF6A54"/>
    <w:rsid w:val="00F1110E"/>
    <w:rsid w:val="00F349E0"/>
    <w:rsid w:val="00F36311"/>
    <w:rsid w:val="00F36FFF"/>
    <w:rsid w:val="00F41BC0"/>
    <w:rsid w:val="00F502A8"/>
    <w:rsid w:val="00F50FD6"/>
    <w:rsid w:val="00F5472A"/>
    <w:rsid w:val="00F5795F"/>
    <w:rsid w:val="00F64817"/>
    <w:rsid w:val="00F659D0"/>
    <w:rsid w:val="00F725E1"/>
    <w:rsid w:val="00F83718"/>
    <w:rsid w:val="00F9582A"/>
    <w:rsid w:val="00FB1E59"/>
    <w:rsid w:val="00FB29A3"/>
    <w:rsid w:val="00FB630E"/>
    <w:rsid w:val="00FC36D2"/>
    <w:rsid w:val="00FC3D94"/>
    <w:rsid w:val="00FD4917"/>
    <w:rsid w:val="00FF492C"/>
    <w:rsid w:val="00FF5B6E"/>
    <w:rsid w:val="00FF66B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6FBF3839"/>
  <w15:docId w15:val="{740C640A-3636-4B40-8931-17482508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05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6428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64285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64285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964285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964285"/>
    <w:pPr>
      <w:outlineLvl w:val="4"/>
    </w:pPr>
  </w:style>
  <w:style w:type="paragraph" w:styleId="Heading6">
    <w:name w:val="heading 6"/>
    <w:basedOn w:val="Heading4"/>
    <w:next w:val="Normal"/>
    <w:qFormat/>
    <w:rsid w:val="00964285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64285"/>
    <w:pPr>
      <w:outlineLvl w:val="6"/>
    </w:pPr>
  </w:style>
  <w:style w:type="paragraph" w:styleId="Heading8">
    <w:name w:val="heading 8"/>
    <w:basedOn w:val="Heading6"/>
    <w:next w:val="Normal"/>
    <w:qFormat/>
    <w:rsid w:val="00964285"/>
    <w:pPr>
      <w:outlineLvl w:val="7"/>
    </w:pPr>
  </w:style>
  <w:style w:type="paragraph" w:styleId="Heading9">
    <w:name w:val="heading 9"/>
    <w:basedOn w:val="Heading6"/>
    <w:next w:val="Normal"/>
    <w:qFormat/>
    <w:rsid w:val="0096428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"/>
    <w:rsid w:val="00964285"/>
    <w:pPr>
      <w:keepLines/>
      <w:spacing w:before="240" w:after="12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964285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96428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ppendixNotitle">
    <w:name w:val="Appendix_No &amp; title"/>
    <w:basedOn w:val="AnnexNotitle"/>
    <w:next w:val="Normal"/>
    <w:rsid w:val="00964285"/>
  </w:style>
  <w:style w:type="character" w:customStyle="1" w:styleId="Appdef">
    <w:name w:val="App_def"/>
    <w:basedOn w:val="DefaultParagraphFont"/>
    <w:rsid w:val="0096428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64285"/>
  </w:style>
  <w:style w:type="paragraph" w:customStyle="1" w:styleId="Figure">
    <w:name w:val="Figure"/>
    <w:basedOn w:val="Normal"/>
    <w:next w:val="FigureNotitle"/>
    <w:rsid w:val="00964285"/>
    <w:pPr>
      <w:keepNext/>
      <w:keepLines/>
      <w:spacing w:before="240" w:after="120"/>
      <w:jc w:val="center"/>
    </w:pPr>
  </w:style>
  <w:style w:type="character" w:customStyle="1" w:styleId="Artdef">
    <w:name w:val="Art_def"/>
    <w:basedOn w:val="DefaultParagraphFont"/>
    <w:rsid w:val="0096428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964285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964285"/>
  </w:style>
  <w:style w:type="paragraph" w:customStyle="1" w:styleId="Call">
    <w:name w:val="Call"/>
    <w:basedOn w:val="Normal"/>
    <w:next w:val="Normal"/>
    <w:link w:val="CallChar"/>
    <w:rsid w:val="00E96E00"/>
    <w:pPr>
      <w:keepNext/>
      <w:keepLines/>
      <w:spacing w:before="160"/>
      <w:ind w:left="794"/>
    </w:pPr>
    <w:rPr>
      <w:rFonts w:eastAsia="STKaiti"/>
    </w:rPr>
  </w:style>
  <w:style w:type="paragraph" w:customStyle="1" w:styleId="ChapNo">
    <w:name w:val="Chap_No"/>
    <w:basedOn w:val="Normal"/>
    <w:next w:val="Chaptitle"/>
    <w:rsid w:val="00964285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964285"/>
  </w:style>
  <w:style w:type="paragraph" w:customStyle="1" w:styleId="RecNoBR">
    <w:name w:val="Rec_No_BR"/>
    <w:basedOn w:val="Normal"/>
    <w:next w:val="Rec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"/>
    <w:rsid w:val="00964285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964285"/>
  </w:style>
  <w:style w:type="paragraph" w:customStyle="1" w:styleId="Questiontitle">
    <w:name w:val="Question_title"/>
    <w:basedOn w:val="Rectitle"/>
    <w:next w:val="Questionref"/>
    <w:rsid w:val="00964285"/>
  </w:style>
  <w:style w:type="paragraph" w:customStyle="1" w:styleId="Questionref">
    <w:name w:val="Question_ref"/>
    <w:basedOn w:val="Recref"/>
    <w:next w:val="Questiondate"/>
    <w:rsid w:val="00964285"/>
  </w:style>
  <w:style w:type="paragraph" w:customStyle="1" w:styleId="Recref">
    <w:name w:val="Rec_ref"/>
    <w:basedOn w:val="Normal"/>
    <w:next w:val="Recdate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"/>
    <w:rsid w:val="00964285"/>
  </w:style>
  <w:style w:type="character" w:styleId="EndnoteReference">
    <w:name w:val="endnote reference"/>
    <w:basedOn w:val="DefaultParagraphFont"/>
    <w:semiHidden/>
    <w:rsid w:val="00964285"/>
    <w:rPr>
      <w:vertAlign w:val="superscript"/>
    </w:rPr>
  </w:style>
  <w:style w:type="paragraph" w:customStyle="1" w:styleId="enumlev1">
    <w:name w:val="enumlev1"/>
    <w:basedOn w:val="Normal"/>
    <w:link w:val="enumlev1Char"/>
    <w:rsid w:val="00964285"/>
    <w:pPr>
      <w:spacing w:before="80"/>
      <w:ind w:left="794" w:hanging="794"/>
    </w:pPr>
  </w:style>
  <w:style w:type="paragraph" w:customStyle="1" w:styleId="enumlev2">
    <w:name w:val="enumlev2"/>
    <w:basedOn w:val="enumlev1"/>
    <w:rsid w:val="00964285"/>
    <w:pPr>
      <w:ind w:left="1191" w:hanging="397"/>
    </w:pPr>
  </w:style>
  <w:style w:type="paragraph" w:customStyle="1" w:styleId="enumlev3">
    <w:name w:val="enumlev3"/>
    <w:basedOn w:val="enumlev2"/>
    <w:rsid w:val="00964285"/>
    <w:pPr>
      <w:ind w:left="1588"/>
    </w:pPr>
  </w:style>
  <w:style w:type="paragraph" w:customStyle="1" w:styleId="Equation">
    <w:name w:val="Equation"/>
    <w:basedOn w:val="Normal"/>
    <w:rsid w:val="0096428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964285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964285"/>
  </w:style>
  <w:style w:type="paragraph" w:customStyle="1" w:styleId="Reptitle">
    <w:name w:val="Rep_title"/>
    <w:basedOn w:val="Rectitle"/>
    <w:next w:val="Repref"/>
    <w:rsid w:val="00964285"/>
  </w:style>
  <w:style w:type="paragraph" w:customStyle="1" w:styleId="Repref">
    <w:name w:val="Rep_ref"/>
    <w:basedOn w:val="Recref"/>
    <w:next w:val="Repdate"/>
    <w:rsid w:val="00964285"/>
  </w:style>
  <w:style w:type="paragraph" w:customStyle="1" w:styleId="Repdate">
    <w:name w:val="Rep_date"/>
    <w:basedOn w:val="Recdate"/>
    <w:next w:val="Normal"/>
    <w:rsid w:val="00964285"/>
  </w:style>
  <w:style w:type="paragraph" w:customStyle="1" w:styleId="ResNoBR">
    <w:name w:val="Res_No_BR"/>
    <w:basedOn w:val="RecNoBR"/>
    <w:next w:val="Restitle"/>
    <w:rsid w:val="00964285"/>
  </w:style>
  <w:style w:type="paragraph" w:customStyle="1" w:styleId="Restitle">
    <w:name w:val="Res_title"/>
    <w:basedOn w:val="Rectitle"/>
    <w:next w:val="Resref"/>
    <w:link w:val="RestitleChar"/>
    <w:rsid w:val="00964285"/>
  </w:style>
  <w:style w:type="paragraph" w:customStyle="1" w:styleId="Resref">
    <w:name w:val="Res_ref"/>
    <w:basedOn w:val="Recref"/>
    <w:next w:val="Resdate"/>
    <w:link w:val="ResrefChar"/>
    <w:rsid w:val="00964285"/>
  </w:style>
  <w:style w:type="paragraph" w:customStyle="1" w:styleId="Resdate">
    <w:name w:val="Res_date"/>
    <w:basedOn w:val="Recdate"/>
    <w:next w:val="Normal"/>
    <w:rsid w:val="00964285"/>
  </w:style>
  <w:style w:type="paragraph" w:customStyle="1" w:styleId="Section1">
    <w:name w:val="Section_1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"/>
    <w:rsid w:val="00964285"/>
    <w:pPr>
      <w:keepLines/>
      <w:spacing w:before="240" w:after="120"/>
      <w:jc w:val="center"/>
    </w:pPr>
  </w:style>
  <w:style w:type="paragraph" w:styleId="Footer">
    <w:name w:val="footer"/>
    <w:basedOn w:val="Normal"/>
    <w:rsid w:val="0096428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6428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64285"/>
    <w:rPr>
      <w:position w:val="6"/>
      <w:sz w:val="18"/>
    </w:rPr>
  </w:style>
  <w:style w:type="paragraph" w:styleId="FootnoteText">
    <w:name w:val="footnote text"/>
    <w:basedOn w:val="Note"/>
    <w:link w:val="FootnoteTextChar"/>
    <w:rsid w:val="00964285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964285"/>
    <w:pPr>
      <w:spacing w:before="80"/>
    </w:pPr>
  </w:style>
  <w:style w:type="paragraph" w:styleId="Header">
    <w:name w:val="header"/>
    <w:basedOn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964285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964285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964285"/>
  </w:style>
  <w:style w:type="paragraph" w:styleId="Index2">
    <w:name w:val="index 2"/>
    <w:basedOn w:val="Normal"/>
    <w:next w:val="Normal"/>
    <w:semiHidden/>
    <w:rsid w:val="00964285"/>
    <w:pPr>
      <w:ind w:left="283"/>
    </w:pPr>
  </w:style>
  <w:style w:type="paragraph" w:styleId="Index3">
    <w:name w:val="index 3"/>
    <w:basedOn w:val="Normal"/>
    <w:next w:val="Normal"/>
    <w:semiHidden/>
    <w:rsid w:val="00964285"/>
    <w:pPr>
      <w:ind w:left="566"/>
    </w:pPr>
  </w:style>
  <w:style w:type="paragraph" w:customStyle="1" w:styleId="Section2">
    <w:name w:val="Section_2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964285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964285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964285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"/>
    <w:rsid w:val="00964285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964285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964285"/>
  </w:style>
  <w:style w:type="character" w:customStyle="1" w:styleId="Recdef">
    <w:name w:val="Rec_def"/>
    <w:basedOn w:val="DefaultParagraphFont"/>
    <w:rsid w:val="00964285"/>
    <w:rPr>
      <w:b/>
    </w:rPr>
  </w:style>
  <w:style w:type="paragraph" w:customStyle="1" w:styleId="Reftext">
    <w:name w:val="Ref_text"/>
    <w:basedOn w:val="Normal"/>
    <w:rsid w:val="00964285"/>
    <w:pPr>
      <w:ind w:left="794" w:hanging="794"/>
    </w:pPr>
  </w:style>
  <w:style w:type="paragraph" w:customStyle="1" w:styleId="Reftitle">
    <w:name w:val="Ref_title"/>
    <w:basedOn w:val="Normal"/>
    <w:next w:val="Reftext"/>
    <w:rsid w:val="00964285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964285"/>
  </w:style>
  <w:style w:type="character" w:customStyle="1" w:styleId="Resdef">
    <w:name w:val="Res_def"/>
    <w:basedOn w:val="DefaultParagraphFont"/>
    <w:rsid w:val="00964285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link w:val="ResNoChar"/>
    <w:rsid w:val="00964285"/>
  </w:style>
  <w:style w:type="paragraph" w:customStyle="1" w:styleId="SectionNo">
    <w:name w:val="Section_No"/>
    <w:basedOn w:val="Normal"/>
    <w:next w:val="Sectiontitle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"/>
    <w:rsid w:val="00964285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rsid w:val="00964285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64285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964285"/>
    <w:rPr>
      <w:b/>
      <w:color w:val="auto"/>
    </w:rPr>
  </w:style>
  <w:style w:type="paragraph" w:customStyle="1" w:styleId="Tablelegend">
    <w:name w:val="Table_legend"/>
    <w:basedOn w:val="Normal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964285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96428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964285"/>
  </w:style>
  <w:style w:type="paragraph" w:customStyle="1" w:styleId="Title3">
    <w:name w:val="Title 3"/>
    <w:basedOn w:val="Title2"/>
    <w:next w:val="Title4"/>
    <w:rsid w:val="00964285"/>
    <w:rPr>
      <w:caps w:val="0"/>
    </w:rPr>
  </w:style>
  <w:style w:type="paragraph" w:customStyle="1" w:styleId="Title4">
    <w:name w:val="Title 4"/>
    <w:basedOn w:val="Title3"/>
    <w:next w:val="Heading1"/>
    <w:rsid w:val="00964285"/>
    <w:rPr>
      <w:b/>
    </w:rPr>
  </w:style>
  <w:style w:type="paragraph" w:customStyle="1" w:styleId="toc0">
    <w:name w:val="toc 0"/>
    <w:basedOn w:val="Normal"/>
    <w:next w:val="TOC1"/>
    <w:rsid w:val="00964285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964285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964285"/>
    <w:pPr>
      <w:spacing w:before="80"/>
      <w:ind w:left="1531" w:hanging="851"/>
    </w:pPr>
  </w:style>
  <w:style w:type="paragraph" w:styleId="TOC3">
    <w:name w:val="toc 3"/>
    <w:basedOn w:val="TOC2"/>
    <w:semiHidden/>
    <w:rsid w:val="00964285"/>
  </w:style>
  <w:style w:type="paragraph" w:styleId="TOC4">
    <w:name w:val="toc 4"/>
    <w:basedOn w:val="TOC3"/>
    <w:semiHidden/>
    <w:rsid w:val="00964285"/>
  </w:style>
  <w:style w:type="paragraph" w:styleId="TOC5">
    <w:name w:val="toc 5"/>
    <w:basedOn w:val="TOC4"/>
    <w:semiHidden/>
    <w:rsid w:val="00964285"/>
  </w:style>
  <w:style w:type="paragraph" w:styleId="TOC6">
    <w:name w:val="toc 6"/>
    <w:basedOn w:val="TOC4"/>
    <w:semiHidden/>
    <w:rsid w:val="00964285"/>
  </w:style>
  <w:style w:type="paragraph" w:styleId="TOC7">
    <w:name w:val="toc 7"/>
    <w:basedOn w:val="TOC4"/>
    <w:semiHidden/>
    <w:rsid w:val="00964285"/>
  </w:style>
  <w:style w:type="paragraph" w:styleId="TOC8">
    <w:name w:val="toc 8"/>
    <w:basedOn w:val="TOC4"/>
    <w:semiHidden/>
    <w:rsid w:val="00964285"/>
  </w:style>
  <w:style w:type="paragraph" w:customStyle="1" w:styleId="FiguretitleBR">
    <w:name w:val="Figure_title_BR"/>
    <w:basedOn w:val="TabletitleBR"/>
    <w:next w:val="Figurewithouttitle"/>
    <w:rsid w:val="00964285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964285"/>
    <w:pPr>
      <w:keepNext/>
      <w:keepLines/>
      <w:spacing w:before="480" w:after="120"/>
      <w:jc w:val="center"/>
    </w:pPr>
    <w:rPr>
      <w:caps/>
    </w:rPr>
  </w:style>
  <w:style w:type="paragraph" w:customStyle="1" w:styleId="AnnexNotitle">
    <w:name w:val="Annex_No &amp; title"/>
    <w:basedOn w:val="Normal"/>
    <w:next w:val="Normal"/>
    <w:link w:val="AnnexNotitleChar"/>
    <w:rsid w:val="00964285"/>
    <w:pPr>
      <w:keepNext/>
      <w:keepLines/>
      <w:spacing w:before="480"/>
      <w:jc w:val="center"/>
    </w:pPr>
    <w:rPr>
      <w:b/>
      <w:sz w:val="28"/>
    </w:rPr>
  </w:style>
  <w:style w:type="character" w:styleId="Hyperlink">
    <w:name w:val="Hyperlink"/>
    <w:aliases w:val="CEO_Hyperlink,超级链接,Style 58,超?级链,超????,하이퍼링크2"/>
    <w:basedOn w:val="DefaultParagraphFont"/>
    <w:qFormat/>
    <w:rsid w:val="007A299C"/>
    <w:rPr>
      <w:color w:val="0000FF"/>
      <w:u w:val="single"/>
    </w:rPr>
  </w:style>
  <w:style w:type="paragraph" w:customStyle="1" w:styleId="TableNo">
    <w:name w:val="Table_No"/>
    <w:basedOn w:val="Normal"/>
    <w:next w:val="Normal"/>
    <w:rsid w:val="007A299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table" w:styleId="TableGrid">
    <w:name w:val="Table Grid"/>
    <w:basedOn w:val="TableNormal"/>
    <w:uiPriority w:val="59"/>
    <w:rsid w:val="00EE44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84602B"/>
    <w:rPr>
      <w:color w:val="606420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1E692F"/>
    <w:rPr>
      <w:b/>
      <w:sz w:val="24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692F"/>
    <w:rPr>
      <w:sz w:val="24"/>
      <w:lang w:val="en-GB" w:eastAsia="en-US" w:bidi="ar-SA"/>
    </w:rPr>
  </w:style>
  <w:style w:type="character" w:customStyle="1" w:styleId="Leite">
    <w:name w:val="Leite"/>
    <w:basedOn w:val="DefaultParagraphFont"/>
    <w:semiHidden/>
    <w:rsid w:val="00C30A3C"/>
    <w:rPr>
      <w:rFonts w:ascii="Courier New" w:hAnsi="Courier New" w:cs="Courier New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abletextChar">
    <w:name w:val="Table_text Char"/>
    <w:basedOn w:val="DefaultParagraphFont"/>
    <w:link w:val="Tabletext"/>
    <w:rsid w:val="008051C9"/>
    <w:rPr>
      <w:sz w:val="22"/>
      <w:lang w:val="en-GB" w:eastAsia="en-US" w:bidi="ar-SA"/>
    </w:rPr>
  </w:style>
  <w:style w:type="character" w:customStyle="1" w:styleId="CallChar">
    <w:name w:val="Call Char"/>
    <w:link w:val="Call"/>
    <w:locked/>
    <w:rsid w:val="00E96E00"/>
    <w:rPr>
      <w:rFonts w:ascii="Times New Roman" w:eastAsia="STKaiti" w:hAnsi="Times New Roman"/>
      <w:sz w:val="24"/>
      <w:lang w:val="en-GB" w:eastAsia="en-US"/>
    </w:rPr>
  </w:style>
  <w:style w:type="character" w:customStyle="1" w:styleId="enumlev1Char">
    <w:name w:val="enumlev1 Char"/>
    <w:link w:val="enumlev1"/>
    <w:locked/>
    <w:rsid w:val="000A0059"/>
    <w:rPr>
      <w:rFonts w:ascii="Times New Roman" w:hAnsi="Times New Roman"/>
      <w:sz w:val="24"/>
      <w:lang w:val="en-GB" w:eastAsia="en-US"/>
    </w:rPr>
  </w:style>
  <w:style w:type="character" w:customStyle="1" w:styleId="RestitleChar">
    <w:name w:val="Res_title Char"/>
    <w:link w:val="Restitle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ResNoChar">
    <w:name w:val="Res_No Char"/>
    <w:link w:val="ResNo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href">
    <w:name w:val="href"/>
    <w:rsid w:val="000A0059"/>
    <w:rPr>
      <w:rFonts w:cs="Times New Roman"/>
    </w:rPr>
  </w:style>
  <w:style w:type="paragraph" w:customStyle="1" w:styleId="AnnexNoTitle0">
    <w:name w:val="Annex_NoTitle"/>
    <w:basedOn w:val="Normal"/>
    <w:next w:val="Normal"/>
    <w:uiPriority w:val="99"/>
    <w:rsid w:val="000A0059"/>
    <w:pPr>
      <w:keepNext/>
      <w:keepLines/>
      <w:spacing w:before="720" w:after="120" w:line="280" w:lineRule="exact"/>
      <w:jc w:val="center"/>
    </w:pPr>
    <w:rPr>
      <w:rFonts w:eastAsia="Times New Roman"/>
      <w:b/>
      <w:lang w:val="fr-FR"/>
    </w:rPr>
  </w:style>
  <w:style w:type="character" w:customStyle="1" w:styleId="ResrefChar">
    <w:name w:val="Res_ref Char"/>
    <w:basedOn w:val="DefaultParagraphFont"/>
    <w:link w:val="Resref"/>
    <w:rsid w:val="007F7F05"/>
    <w:rPr>
      <w:rFonts w:ascii="Times New Roman" w:hAnsi="Times New Roman"/>
      <w:sz w:val="24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7F7F05"/>
    <w:pPr>
      <w:spacing w:before="320"/>
      <w:jc w:val="both"/>
    </w:pPr>
  </w:style>
  <w:style w:type="character" w:customStyle="1" w:styleId="NormalaftertitleChar">
    <w:name w:val="Normal after title Char"/>
    <w:basedOn w:val="DefaultParagraphFont"/>
    <w:link w:val="Normalaftertitle"/>
    <w:rsid w:val="007F7F05"/>
    <w:rPr>
      <w:rFonts w:ascii="Times New Roman" w:hAnsi="Times New Roman"/>
      <w:sz w:val="24"/>
      <w:lang w:val="en-GB" w:eastAsia="en-US"/>
    </w:rPr>
  </w:style>
  <w:style w:type="character" w:customStyle="1" w:styleId="AnnexNotitleChar">
    <w:name w:val="Annex_No &amp; title Char"/>
    <w:basedOn w:val="DefaultParagraphFont"/>
    <w:link w:val="AnnexNotitle"/>
    <w:rsid w:val="007F7F05"/>
    <w:rPr>
      <w:rFonts w:ascii="Times New Roman" w:hAnsi="Times New Roman"/>
      <w:b/>
      <w:sz w:val="28"/>
      <w:lang w:val="en-GB" w:eastAsia="en-US"/>
    </w:rPr>
  </w:style>
  <w:style w:type="paragraph" w:customStyle="1" w:styleId="Reasons">
    <w:name w:val="Reasons"/>
    <w:basedOn w:val="Normal"/>
    <w:qFormat/>
    <w:rsid w:val="0065093A"/>
    <w:pPr>
      <w:tabs>
        <w:tab w:val="clear" w:pos="794"/>
        <w:tab w:val="clear" w:pos="1191"/>
        <w:tab w:val="left" w:pos="1134"/>
        <w:tab w:val="left" w:pos="1871"/>
      </w:tabs>
    </w:pPr>
    <w:rPr>
      <w:rFonts w:asciiTheme="minorHAnsi" w:hAnsiTheme="minorHAnsi"/>
    </w:rPr>
  </w:style>
  <w:style w:type="character" w:customStyle="1" w:styleId="Heading2Char">
    <w:name w:val="Heading 2 Char"/>
    <w:link w:val="Heading2"/>
    <w:rsid w:val="0065093A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council/CWG-SFP-2024-2027/Pages/default.aspx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hyperlink" Target="https://www.itu.int/md/S22-CWGSFP3-C-0006/en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itu.int/md/S22-CWGSFP3-C-0007/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md/S22-CWGSFP3-C-0004/e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itu.int/md/S22-CWGSFP3-C-0005/en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gti\AppData\Roaming\Microsoft\Templates\POOL%20C%20-%20ITU\PC_RAG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PC_RAG21.dotx</Template>
  <TotalTime>4</TotalTime>
  <Pages>2</Pages>
  <Words>365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1224</CharactersWithSpaces>
  <SharedDoc>false</SharedDoc>
  <HLinks>
    <vt:vector size="192" baseType="variant">
      <vt:variant>
        <vt:i4>3014759</vt:i4>
      </vt:variant>
      <vt:variant>
        <vt:i4>93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90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87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84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81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1507330</vt:i4>
      </vt:variant>
      <vt:variant>
        <vt:i4>78</vt:i4>
      </vt:variant>
      <vt:variant>
        <vt:i4>0</vt:i4>
      </vt:variant>
      <vt:variant>
        <vt:i4>5</vt:i4>
      </vt:variant>
      <vt:variant>
        <vt:lpwstr>http://www.bcn.cat/climatechange/en/</vt:lpwstr>
      </vt:variant>
      <vt:variant>
        <vt:lpwstr/>
      </vt:variant>
      <vt:variant>
        <vt:i4>1048580</vt:i4>
      </vt:variant>
      <vt:variant>
        <vt:i4>75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72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69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66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63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60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57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196698</vt:i4>
      </vt:variant>
      <vt:variant>
        <vt:i4>54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51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6684797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http://www.itu.int/ITU-R/index.asp?category=conferences&amp;rlink=bishkek-2008&amp;lang=en</vt:lpwstr>
      </vt:variant>
      <vt:variant>
        <vt:lpwstr/>
      </vt:variant>
      <vt:variant>
        <vt:i4>4653074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6815847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http://www.itu.int/ITU-R/go/res647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1376347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http://www.itu.int/ITU-R/go/emergency</vt:lpwstr>
      </vt:variant>
      <vt:variant>
        <vt:lpwstr/>
      </vt:variant>
      <vt:variant>
        <vt:i4>3604537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9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http://www.itu.int/council/C2009/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TPU</dc:creator>
  <cp:keywords>RAG03-1</cp:keywords>
  <dc:description>Document RAG08-1/1-E  For: _x000d_Document date: 12 December 2007_x000d_Saved by JJF44233 at 15:38:46 on 18/12/2007</dc:description>
  <cp:lastModifiedBy>BR</cp:lastModifiedBy>
  <cp:revision>3</cp:revision>
  <cp:lastPrinted>2011-05-04T08:20:00Z</cp:lastPrinted>
  <dcterms:created xsi:type="dcterms:W3CDTF">2022-02-03T10:48:00Z</dcterms:created>
  <dcterms:modified xsi:type="dcterms:W3CDTF">2022-02-07T08:03:00Z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