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5C4C42F5" w14:textId="77777777" w:rsidTr="00EC0BE3">
        <w:trPr>
          <w:cantSplit/>
        </w:trPr>
        <w:tc>
          <w:tcPr>
            <w:tcW w:w="6477" w:type="dxa"/>
            <w:vAlign w:val="center"/>
          </w:tcPr>
          <w:p w14:paraId="20C9ED27" w14:textId="7777777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7D9BC7C8"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600DD37A" wp14:editId="0D76C9B0">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3DB51681" w14:textId="77777777" w:rsidTr="00B35BE4">
        <w:trPr>
          <w:cantSplit/>
        </w:trPr>
        <w:tc>
          <w:tcPr>
            <w:tcW w:w="6487" w:type="dxa"/>
            <w:gridSpan w:val="2"/>
            <w:tcBorders>
              <w:bottom w:val="single" w:sz="12" w:space="0" w:color="auto"/>
            </w:tcBorders>
          </w:tcPr>
          <w:p w14:paraId="74B1A238"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DA929CA" w14:textId="77777777" w:rsidR="0051782D" w:rsidRPr="0051782D" w:rsidRDefault="0051782D" w:rsidP="00B35BE4">
            <w:pPr>
              <w:shd w:val="solid" w:color="FFFFFF" w:fill="FFFFFF"/>
              <w:spacing w:before="0" w:after="48" w:line="240" w:lineRule="atLeast"/>
              <w:rPr>
                <w:sz w:val="22"/>
                <w:szCs w:val="22"/>
                <w:lang w:val="en-US"/>
              </w:rPr>
            </w:pPr>
          </w:p>
        </w:tc>
      </w:tr>
      <w:tr w:rsidR="0051782D" w14:paraId="41BA4A30" w14:textId="77777777" w:rsidTr="00B35BE4">
        <w:trPr>
          <w:cantSplit/>
        </w:trPr>
        <w:tc>
          <w:tcPr>
            <w:tcW w:w="6487" w:type="dxa"/>
            <w:gridSpan w:val="2"/>
            <w:tcBorders>
              <w:top w:val="single" w:sz="12" w:space="0" w:color="auto"/>
            </w:tcBorders>
          </w:tcPr>
          <w:p w14:paraId="672D30D2"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BB6DFF3" w14:textId="77777777" w:rsidR="0051782D" w:rsidRPr="00710D66" w:rsidRDefault="0051782D" w:rsidP="00B35BE4">
            <w:pPr>
              <w:shd w:val="solid" w:color="FFFFFF" w:fill="FFFFFF"/>
              <w:spacing w:before="0" w:after="48" w:line="240" w:lineRule="atLeast"/>
              <w:rPr>
                <w:lang w:val="en-US"/>
              </w:rPr>
            </w:pPr>
          </w:p>
        </w:tc>
      </w:tr>
      <w:tr w:rsidR="0051782D" w14:paraId="3352E780" w14:textId="77777777" w:rsidTr="00B35BE4">
        <w:trPr>
          <w:cantSplit/>
        </w:trPr>
        <w:tc>
          <w:tcPr>
            <w:tcW w:w="6487" w:type="dxa"/>
            <w:gridSpan w:val="2"/>
            <w:vMerge w:val="restart"/>
          </w:tcPr>
          <w:p w14:paraId="22BCF645" w14:textId="77777777" w:rsidR="0051782D" w:rsidRDefault="0051782D" w:rsidP="00B35BE4">
            <w:pPr>
              <w:shd w:val="solid" w:color="FFFFFF" w:fill="FFFFFF"/>
              <w:spacing w:after="240"/>
              <w:rPr>
                <w:sz w:val="20"/>
              </w:rPr>
            </w:pPr>
            <w:bookmarkStart w:id="0" w:name="dnum" w:colFirst="1" w:colLast="1"/>
          </w:p>
        </w:tc>
        <w:tc>
          <w:tcPr>
            <w:tcW w:w="3402" w:type="dxa"/>
          </w:tcPr>
          <w:p w14:paraId="46407EF2" w14:textId="4B31227B" w:rsidR="0051782D" w:rsidRPr="000904FB" w:rsidRDefault="000904FB" w:rsidP="000904FB">
            <w:pPr>
              <w:shd w:val="solid" w:color="FFFFFF" w:fill="FFFFFF"/>
              <w:spacing w:before="0" w:line="240" w:lineRule="atLeast"/>
              <w:rPr>
                <w:rFonts w:ascii="Verdana" w:hAnsi="Verdana"/>
                <w:sz w:val="20"/>
              </w:rPr>
            </w:pPr>
            <w:r>
              <w:rPr>
                <w:rFonts w:ascii="Verdana" w:hAnsi="Verdana"/>
                <w:b/>
                <w:sz w:val="20"/>
              </w:rPr>
              <w:t>Document RAG/3</w:t>
            </w:r>
            <w:r w:rsidR="00292441">
              <w:rPr>
                <w:rFonts w:ascii="Verdana" w:hAnsi="Verdana"/>
                <w:b/>
                <w:sz w:val="20"/>
              </w:rPr>
              <w:t>3</w:t>
            </w:r>
            <w:r>
              <w:rPr>
                <w:rFonts w:ascii="Verdana" w:hAnsi="Verdana"/>
                <w:b/>
                <w:sz w:val="20"/>
              </w:rPr>
              <w:t>-E</w:t>
            </w:r>
          </w:p>
        </w:tc>
      </w:tr>
      <w:tr w:rsidR="0051782D" w14:paraId="01B52083" w14:textId="77777777" w:rsidTr="00B35BE4">
        <w:trPr>
          <w:cantSplit/>
        </w:trPr>
        <w:tc>
          <w:tcPr>
            <w:tcW w:w="6487" w:type="dxa"/>
            <w:gridSpan w:val="2"/>
            <w:vMerge/>
          </w:tcPr>
          <w:p w14:paraId="0E87EE52" w14:textId="77777777" w:rsidR="0051782D" w:rsidRDefault="0051782D" w:rsidP="00B35BE4">
            <w:pPr>
              <w:spacing w:before="60"/>
              <w:jc w:val="center"/>
              <w:rPr>
                <w:b/>
                <w:smallCaps/>
                <w:sz w:val="32"/>
              </w:rPr>
            </w:pPr>
            <w:bookmarkStart w:id="1" w:name="ddate" w:colFirst="1" w:colLast="1"/>
            <w:bookmarkEnd w:id="0"/>
          </w:p>
        </w:tc>
        <w:tc>
          <w:tcPr>
            <w:tcW w:w="3402" w:type="dxa"/>
          </w:tcPr>
          <w:p w14:paraId="0FCE8AF2" w14:textId="1636048B" w:rsidR="0051782D" w:rsidRPr="000904FB" w:rsidRDefault="00E71BC8" w:rsidP="000904FB">
            <w:pPr>
              <w:shd w:val="solid" w:color="FFFFFF" w:fill="FFFFFF"/>
              <w:spacing w:before="0" w:line="240" w:lineRule="atLeast"/>
              <w:rPr>
                <w:rFonts w:ascii="Verdana" w:hAnsi="Verdana"/>
                <w:sz w:val="20"/>
              </w:rPr>
            </w:pPr>
            <w:r>
              <w:rPr>
                <w:rFonts w:ascii="Verdana" w:hAnsi="Verdana"/>
                <w:b/>
                <w:sz w:val="20"/>
              </w:rPr>
              <w:t>18</w:t>
            </w:r>
            <w:r w:rsidR="000904FB">
              <w:rPr>
                <w:rFonts w:ascii="Verdana" w:hAnsi="Verdana"/>
                <w:b/>
                <w:sz w:val="20"/>
              </w:rPr>
              <w:t xml:space="preserve"> March 2021</w:t>
            </w:r>
          </w:p>
        </w:tc>
      </w:tr>
      <w:tr w:rsidR="0051782D" w14:paraId="314AB4D2" w14:textId="77777777" w:rsidTr="00B35BE4">
        <w:trPr>
          <w:cantSplit/>
        </w:trPr>
        <w:tc>
          <w:tcPr>
            <w:tcW w:w="6487" w:type="dxa"/>
            <w:gridSpan w:val="2"/>
            <w:vMerge/>
          </w:tcPr>
          <w:p w14:paraId="1CACF6B7" w14:textId="77777777" w:rsidR="0051782D" w:rsidRDefault="0051782D" w:rsidP="00B35BE4">
            <w:pPr>
              <w:spacing w:before="60"/>
              <w:jc w:val="center"/>
              <w:rPr>
                <w:b/>
                <w:smallCaps/>
                <w:sz w:val="32"/>
              </w:rPr>
            </w:pPr>
            <w:bookmarkStart w:id="2" w:name="dorlang" w:colFirst="1" w:colLast="1"/>
            <w:bookmarkEnd w:id="1"/>
          </w:p>
        </w:tc>
        <w:tc>
          <w:tcPr>
            <w:tcW w:w="3402" w:type="dxa"/>
          </w:tcPr>
          <w:p w14:paraId="32819C02" w14:textId="0FBE31F9" w:rsidR="0051782D" w:rsidRPr="000904FB" w:rsidRDefault="000904FB" w:rsidP="000904FB">
            <w:pPr>
              <w:shd w:val="solid" w:color="FFFFFF" w:fill="FFFFFF"/>
              <w:spacing w:before="0" w:after="120" w:line="240" w:lineRule="atLeast"/>
              <w:rPr>
                <w:rFonts w:ascii="Verdana" w:hAnsi="Verdana"/>
                <w:sz w:val="20"/>
              </w:rPr>
            </w:pPr>
            <w:r>
              <w:rPr>
                <w:rFonts w:ascii="Verdana" w:hAnsi="Verdana"/>
                <w:b/>
                <w:sz w:val="20"/>
              </w:rPr>
              <w:t xml:space="preserve">Original: </w:t>
            </w:r>
            <w:r w:rsidR="00E71BC8">
              <w:rPr>
                <w:rFonts w:ascii="Verdana" w:hAnsi="Verdana"/>
                <w:b/>
                <w:sz w:val="20"/>
              </w:rPr>
              <w:t>Chinese</w:t>
            </w:r>
          </w:p>
        </w:tc>
      </w:tr>
      <w:tr w:rsidR="00093C73" w14:paraId="3305B721" w14:textId="77777777" w:rsidTr="00B35BE4">
        <w:trPr>
          <w:cantSplit/>
        </w:trPr>
        <w:tc>
          <w:tcPr>
            <w:tcW w:w="9889" w:type="dxa"/>
            <w:gridSpan w:val="3"/>
          </w:tcPr>
          <w:p w14:paraId="1A07A9B1" w14:textId="6A587596" w:rsidR="00093C73" w:rsidRDefault="00E71BC8" w:rsidP="005B2C58">
            <w:pPr>
              <w:pStyle w:val="Source"/>
            </w:pPr>
            <w:bookmarkStart w:id="3" w:name="dsource" w:colFirst="0" w:colLast="0"/>
            <w:bookmarkEnd w:id="2"/>
            <w:r>
              <w:t>China</w:t>
            </w:r>
            <w:r w:rsidR="000904FB">
              <w:t xml:space="preserve"> (</w:t>
            </w:r>
            <w:r>
              <w:t>People</w:t>
            </w:r>
            <w:r w:rsidR="00AA7681" w:rsidRPr="00987B0F">
              <w:t>’</w:t>
            </w:r>
            <w:r>
              <w:t>s</w:t>
            </w:r>
            <w:r w:rsidR="000904FB">
              <w:t xml:space="preserve"> Republic of)</w:t>
            </w:r>
          </w:p>
        </w:tc>
      </w:tr>
      <w:tr w:rsidR="00093C73" w14:paraId="64549095" w14:textId="77777777" w:rsidTr="00B35BE4">
        <w:trPr>
          <w:cantSplit/>
        </w:trPr>
        <w:tc>
          <w:tcPr>
            <w:tcW w:w="9889" w:type="dxa"/>
            <w:gridSpan w:val="3"/>
          </w:tcPr>
          <w:p w14:paraId="7D4F3FEE" w14:textId="443F0CB8" w:rsidR="00093C73" w:rsidRDefault="00987B0F" w:rsidP="005B2C58">
            <w:pPr>
              <w:pStyle w:val="Title1"/>
            </w:pPr>
            <w:bookmarkStart w:id="4" w:name="dtitle1" w:colFirst="0" w:colLast="0"/>
            <w:bookmarkEnd w:id="3"/>
            <w:r w:rsidRPr="00987B0F">
              <w:t xml:space="preserve">FURTHER IMPROVEMENTS TO THE SERVICE QUALITY OF ITU’S </w:t>
            </w:r>
            <w:r w:rsidR="00292441">
              <w:br/>
            </w:r>
            <w:r w:rsidRPr="00987B0F">
              <w:t xml:space="preserve">ONLINE MEETING PLATFORMS TO ENSURE THE EFFICIENCY </w:t>
            </w:r>
            <w:r w:rsidR="00292441">
              <w:br/>
            </w:r>
            <w:r w:rsidRPr="00987B0F">
              <w:t>OF VIRTUAL MEETINGS</w:t>
            </w:r>
          </w:p>
        </w:tc>
      </w:tr>
    </w:tbl>
    <w:bookmarkEnd w:id="4"/>
    <w:p w14:paraId="23725302" w14:textId="2DD34250" w:rsidR="000904FB" w:rsidRPr="000904FB" w:rsidRDefault="000904FB" w:rsidP="000904FB">
      <w:pPr>
        <w:pStyle w:val="Heading1"/>
      </w:pPr>
      <w:r w:rsidRPr="000904FB">
        <w:t>1</w:t>
      </w:r>
      <w:r w:rsidRPr="000904FB">
        <w:tab/>
      </w:r>
      <w:r w:rsidR="00E71BC8">
        <w:t>Background</w:t>
      </w:r>
    </w:p>
    <w:p w14:paraId="78B019CA" w14:textId="77777777" w:rsidR="00AA7681" w:rsidRPr="00AA7681" w:rsidRDefault="00AA7681" w:rsidP="00AA7681">
      <w:r w:rsidRPr="00AA7681">
        <w:t>Due to the exceptional circumstances caused by the COVID-19 outbreak, most of the research activities of ITU and other international organizations have shifted to the online virtual format. At the beginning of 2020, ITU introduced several online meeting systems in search of the most suitable platform. These platforms have satisfied the meeting requirements of various study groups and ensured the smooth organization of all activities in the three Sectors as well as the General Secretariat of ITU.</w:t>
      </w:r>
    </w:p>
    <w:p w14:paraId="162C6E3A" w14:textId="501D11E5" w:rsidR="00E71BC8" w:rsidRPr="00E71BC8" w:rsidRDefault="00AA7681" w:rsidP="00AA7681">
      <w:r w:rsidRPr="00AA7681">
        <w:t>To this end, the IS department has made tremendous efforts. Th</w:t>
      </w:r>
      <w:r w:rsidRPr="00AA7681">
        <w:rPr>
          <w:rFonts w:hint="eastAsia"/>
        </w:rPr>
        <w:t>is</w:t>
      </w:r>
      <w:r w:rsidRPr="00AA7681">
        <w:t xml:space="preserve"> Administration would like to express its appreciation and sincere thanks to ITU for its efforts in this regard</w:t>
      </w:r>
      <w:r w:rsidR="00E71BC8" w:rsidRPr="00E71BC8">
        <w:t>.</w:t>
      </w:r>
    </w:p>
    <w:p w14:paraId="59642AD4" w14:textId="4FF70B0D" w:rsidR="00C2188B" w:rsidRDefault="00E71BC8" w:rsidP="00E71BC8">
      <w:pPr>
        <w:pStyle w:val="Heading1"/>
      </w:pPr>
      <w:r>
        <w:t>2</w:t>
      </w:r>
      <w:r>
        <w:tab/>
        <w:t>Problem</w:t>
      </w:r>
    </w:p>
    <w:p w14:paraId="536FD8AC" w14:textId="609DC7E6" w:rsidR="00E71BC8" w:rsidRDefault="00AA7681" w:rsidP="00E71BC8">
      <w:r w:rsidRPr="00AA7681">
        <w:t>Thanks to the online virtual meeting systems, all ITU study group activities are carried out under satisfactory conditions. In most cases, delegates are able to log into the platforms and participate in the discussion without any difficulty. However, occasionally in some meetings, especially when there is a high level of participation, participants may experience difficulties in accessing the meetings. Sometimes it takes many attempts and a long time to access the virtual meeting room. Sometimes there are considerable delays in the video footage of the virtual meeting systems. This has made it difficult for delegates to carry out discussions, especially discussions on wording and text, thus reducing the work efficiency</w:t>
      </w:r>
      <w:r w:rsidR="00E71BC8" w:rsidRPr="00E71BC8">
        <w:t>.</w:t>
      </w:r>
    </w:p>
    <w:p w14:paraId="59D91A4F" w14:textId="5141D6BA" w:rsidR="00E71BC8" w:rsidRDefault="00E71BC8" w:rsidP="00E71BC8">
      <w:pPr>
        <w:pStyle w:val="Heading1"/>
      </w:pPr>
      <w:r>
        <w:t>3</w:t>
      </w:r>
      <w:r>
        <w:tab/>
        <w:t>Proposal</w:t>
      </w:r>
    </w:p>
    <w:p w14:paraId="6AC45FE7" w14:textId="08533597" w:rsidR="00E71BC8" w:rsidRPr="00E71BC8" w:rsidRDefault="00AA7681" w:rsidP="00E71BC8">
      <w:r w:rsidRPr="00AA7681">
        <w:rPr>
          <w:rFonts w:hint="eastAsia"/>
        </w:rPr>
        <w:t>T</w:t>
      </w:r>
      <w:r w:rsidRPr="00AA7681">
        <w:t>he online virtual meeting system</w:t>
      </w:r>
      <w:r w:rsidRPr="00AA7681">
        <w:rPr>
          <w:rFonts w:hint="eastAsia"/>
        </w:rPr>
        <w:t>s</w:t>
      </w:r>
      <w:r w:rsidRPr="00AA7681">
        <w:t xml:space="preserve"> have played a positive role in facilitating the smooth execution of</w:t>
      </w:r>
      <w:r>
        <w:t xml:space="preserve"> </w:t>
      </w:r>
      <w:r w:rsidRPr="00AA7681">
        <w:t xml:space="preserve">various ITU research activities. In the post-pandemic era, from the perspective of effectively eliminating difficulties for members, especially those from developing countries, to participate in ITU activities while at the same time reducing the operating costs of ITU, the online virtual meeting systems will continue to serve as a supplementary means. This Administration proposes that ITU continue to improve the functions of the platforms concerned by enhancing and upgrading the platforms’ functions in a timely manner based on the experience and feedback in the use of the online virtual meeting systems gathered from the ITU membership. This Administration is </w:t>
      </w:r>
      <w:r w:rsidRPr="00AA7681">
        <w:lastRenderedPageBreak/>
        <w:t>confident that with active contributions from the three Sectors and the General Secretariat, the online virtual meeting systems will get more mature and play an even more active and effective role in helping the digital transformation of ITU</w:t>
      </w:r>
      <w:r w:rsidR="00E71BC8" w:rsidRPr="00E71BC8">
        <w:t>.</w:t>
      </w:r>
    </w:p>
    <w:p w14:paraId="44CEF97E" w14:textId="4208F0AE" w:rsidR="000904FB" w:rsidRDefault="000904FB" w:rsidP="000904FB">
      <w:pPr>
        <w:rPr>
          <w:iCs/>
        </w:rPr>
      </w:pPr>
    </w:p>
    <w:p w14:paraId="6C061C73" w14:textId="77777777" w:rsidR="008E6CCC" w:rsidRPr="000904FB" w:rsidRDefault="008E6CCC" w:rsidP="000904FB">
      <w:pPr>
        <w:rPr>
          <w:iCs/>
        </w:rPr>
      </w:pPr>
    </w:p>
    <w:p w14:paraId="5346291E" w14:textId="77777777" w:rsidR="000904FB" w:rsidRPr="000904FB" w:rsidRDefault="000904FB" w:rsidP="000904FB">
      <w:pPr>
        <w:jc w:val="center"/>
        <w:rPr>
          <w:iCs/>
        </w:rPr>
      </w:pPr>
      <w:r w:rsidRPr="000904FB">
        <w:rPr>
          <w:iCs/>
        </w:rPr>
        <w:t>_________________</w:t>
      </w:r>
    </w:p>
    <w:sectPr w:rsidR="000904FB" w:rsidRPr="000904FB" w:rsidSect="00F749FF">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40A8C" w14:textId="77777777" w:rsidR="000904FB" w:rsidRDefault="000904FB">
      <w:r>
        <w:separator/>
      </w:r>
    </w:p>
  </w:endnote>
  <w:endnote w:type="continuationSeparator" w:id="0">
    <w:p w14:paraId="28E116D2" w14:textId="77777777" w:rsidR="000904FB" w:rsidRDefault="0009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0353E" w14:textId="7A04D186" w:rsidR="00E71BC8" w:rsidRPr="00E71BC8" w:rsidRDefault="00E71BC8" w:rsidP="00E71BC8">
    <w:pPr>
      <w:tabs>
        <w:tab w:val="clear" w:pos="794"/>
        <w:tab w:val="clear" w:pos="1191"/>
        <w:tab w:val="clear" w:pos="1588"/>
        <w:tab w:val="clear" w:pos="1985"/>
        <w:tab w:val="left" w:pos="5954"/>
        <w:tab w:val="right" w:pos="9639"/>
      </w:tabs>
      <w:spacing w:before="0"/>
      <w:rPr>
        <w:rFonts w:asciiTheme="minorHAnsi" w:hAnsiTheme="minorHAnsi"/>
        <w:caps/>
        <w:noProof/>
        <w:sz w:val="16"/>
      </w:rPr>
    </w:pPr>
    <w:r w:rsidRPr="00E71BC8">
      <w:rPr>
        <w:rFonts w:asciiTheme="minorHAnsi" w:hAnsiTheme="minorHAnsi"/>
        <w:caps/>
        <w:noProof/>
        <w:sz w:val="16"/>
      </w:rPr>
      <w:fldChar w:fldCharType="begin"/>
    </w:r>
    <w:r w:rsidRPr="00E71BC8">
      <w:rPr>
        <w:rFonts w:asciiTheme="minorHAnsi" w:hAnsiTheme="minorHAnsi"/>
        <w:caps/>
        <w:noProof/>
        <w:sz w:val="16"/>
      </w:rPr>
      <w:instrText xml:space="preserve"> FILENAME \p \* MERGEFORMAT </w:instrText>
    </w:r>
    <w:r w:rsidRPr="00E71BC8">
      <w:rPr>
        <w:rFonts w:asciiTheme="minorHAnsi" w:hAnsiTheme="minorHAnsi"/>
        <w:caps/>
        <w:noProof/>
        <w:sz w:val="16"/>
      </w:rPr>
      <w:fldChar w:fldCharType="separate"/>
    </w:r>
    <w:r w:rsidR="00A555D6">
      <w:rPr>
        <w:rFonts w:asciiTheme="minorHAnsi" w:hAnsiTheme="minorHAnsi"/>
        <w:caps/>
        <w:noProof/>
        <w:sz w:val="16"/>
      </w:rPr>
      <w:t>P:\ENG\ITU-R\AG\RAG\RAG21\000\033E.docx</w:t>
    </w:r>
    <w:r w:rsidRPr="00E71BC8">
      <w:rPr>
        <w:rFonts w:asciiTheme="minorHAnsi" w:hAnsiTheme="minorHAnsi"/>
        <w:caps/>
        <w:noProof/>
        <w:sz w:val="16"/>
      </w:rPr>
      <w:fldChar w:fldCharType="end"/>
    </w:r>
    <w:r>
      <w:rPr>
        <w:rFonts w:asciiTheme="minorHAnsi" w:hAnsiTheme="minorHAnsi"/>
        <w:caps/>
        <w:noProof/>
        <w:sz w:val="16"/>
      </w:rPr>
      <w:t xml:space="preserve"> (48489</w:t>
    </w:r>
    <w:r w:rsidR="00987B0F">
      <w:rPr>
        <w:rFonts w:asciiTheme="minorHAnsi" w:hAnsiTheme="minorHAnsi"/>
        <w:caps/>
        <w:noProof/>
        <w:sz w:val="16"/>
      </w:rPr>
      <w:t>1</w:t>
    </w:r>
    <w:r>
      <w:rPr>
        <w:rFonts w:asciiTheme="minorHAnsi" w:hAnsiTheme="minorHAnsi"/>
        <w:caps/>
        <w:noProof/>
        <w:sz w:val="16"/>
      </w:rPr>
      <w:t>)</w:t>
    </w:r>
    <w:r w:rsidRPr="00E71BC8">
      <w:rPr>
        <w:rFonts w:asciiTheme="minorHAnsi" w:hAnsiTheme="minorHAnsi"/>
        <w:caps/>
        <w:noProof/>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F6831" w14:textId="2DBF643D" w:rsidR="00E71BC8" w:rsidRPr="00E71BC8" w:rsidRDefault="00E71BC8" w:rsidP="00E71BC8">
    <w:pPr>
      <w:tabs>
        <w:tab w:val="clear" w:pos="794"/>
        <w:tab w:val="clear" w:pos="1191"/>
        <w:tab w:val="clear" w:pos="1588"/>
        <w:tab w:val="clear" w:pos="1985"/>
        <w:tab w:val="left" w:pos="5954"/>
        <w:tab w:val="right" w:pos="9639"/>
      </w:tabs>
      <w:spacing w:before="0"/>
      <w:rPr>
        <w:rFonts w:asciiTheme="minorHAnsi" w:hAnsiTheme="minorHAnsi"/>
        <w:caps/>
        <w:noProof/>
        <w:sz w:val="16"/>
      </w:rPr>
    </w:pPr>
    <w:r w:rsidRPr="00E71BC8">
      <w:rPr>
        <w:rFonts w:asciiTheme="minorHAnsi" w:hAnsiTheme="minorHAnsi"/>
        <w:caps/>
        <w:noProof/>
        <w:sz w:val="16"/>
      </w:rPr>
      <w:fldChar w:fldCharType="begin"/>
    </w:r>
    <w:r w:rsidRPr="00E71BC8">
      <w:rPr>
        <w:rFonts w:asciiTheme="minorHAnsi" w:hAnsiTheme="minorHAnsi"/>
        <w:caps/>
        <w:noProof/>
        <w:sz w:val="16"/>
      </w:rPr>
      <w:instrText xml:space="preserve"> FILENAME \p \* MERGEFORMAT </w:instrText>
    </w:r>
    <w:r w:rsidRPr="00E71BC8">
      <w:rPr>
        <w:rFonts w:asciiTheme="minorHAnsi" w:hAnsiTheme="minorHAnsi"/>
        <w:caps/>
        <w:noProof/>
        <w:sz w:val="16"/>
      </w:rPr>
      <w:fldChar w:fldCharType="separate"/>
    </w:r>
    <w:r w:rsidR="00A555D6">
      <w:rPr>
        <w:rFonts w:asciiTheme="minorHAnsi" w:hAnsiTheme="minorHAnsi"/>
        <w:caps/>
        <w:noProof/>
        <w:sz w:val="16"/>
      </w:rPr>
      <w:t>P:\ENG\ITU-R\AG\RAG\RAG21\000\033E.docx</w:t>
    </w:r>
    <w:r w:rsidRPr="00E71BC8">
      <w:rPr>
        <w:rFonts w:asciiTheme="minorHAnsi" w:hAnsiTheme="minorHAnsi"/>
        <w:caps/>
        <w:noProof/>
        <w:sz w:val="16"/>
      </w:rPr>
      <w:fldChar w:fldCharType="end"/>
    </w:r>
    <w:r>
      <w:rPr>
        <w:rFonts w:asciiTheme="minorHAnsi" w:hAnsiTheme="minorHAnsi"/>
        <w:caps/>
        <w:noProof/>
        <w:sz w:val="16"/>
      </w:rPr>
      <w:t xml:space="preserve"> (48489</w:t>
    </w:r>
    <w:r w:rsidR="00987B0F">
      <w:rPr>
        <w:rFonts w:asciiTheme="minorHAnsi" w:hAnsiTheme="minorHAnsi"/>
        <w:caps/>
        <w:noProof/>
        <w:sz w:val="16"/>
      </w:rPr>
      <w:t>1</w:t>
    </w:r>
    <w:r>
      <w:rPr>
        <w:rFonts w:asciiTheme="minorHAnsi" w:hAnsiTheme="minorHAnsi"/>
        <w:caps/>
        <w:noProof/>
        <w:sz w:val="16"/>
      </w:rPr>
      <w:t>)</w:t>
    </w:r>
    <w:r w:rsidRPr="00E71BC8">
      <w:rPr>
        <w:rFonts w:asciiTheme="minorHAnsi" w:hAnsiTheme="minorHAnsi"/>
        <w:caps/>
        <w:noProof/>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FA84E" w14:textId="77777777" w:rsidR="000904FB" w:rsidRDefault="000904FB">
      <w:r>
        <w:t>____________________</w:t>
      </w:r>
    </w:p>
  </w:footnote>
  <w:footnote w:type="continuationSeparator" w:id="0">
    <w:p w14:paraId="2943EBC2" w14:textId="77777777" w:rsidR="000904FB" w:rsidRDefault="00090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4F96D" w14:textId="77777777" w:rsidR="00C126C1" w:rsidRDefault="00C126C1" w:rsidP="001E41A0">
    <w:pPr>
      <w:pStyle w:val="Header"/>
      <w:rPr>
        <w:lang w:val="es-ES"/>
      </w:rPr>
    </w:pPr>
    <w:r>
      <w:fldChar w:fldCharType="begin"/>
    </w:r>
    <w:r>
      <w:instrText xml:space="preserve"> PAGE </w:instrText>
    </w:r>
    <w:r>
      <w:fldChar w:fldCharType="separate"/>
    </w:r>
    <w:r w:rsidR="00237E22">
      <w:rPr>
        <w:noProof/>
      </w:rPr>
      <w:t>2</w:t>
    </w:r>
    <w:r>
      <w:rPr>
        <w:noProof/>
      </w:rPr>
      <w:fldChar w:fldCharType="end"/>
    </w:r>
  </w:p>
  <w:p w14:paraId="1BE1917B" w14:textId="7DC7BA8B" w:rsidR="00C126C1" w:rsidRDefault="00C126C1" w:rsidP="00237E22">
    <w:pPr>
      <w:pStyle w:val="Header"/>
      <w:rPr>
        <w:lang w:val="es-ES"/>
      </w:rPr>
    </w:pPr>
    <w:r>
      <w:rPr>
        <w:lang w:val="es-ES"/>
      </w:rPr>
      <w:t>RAG/</w:t>
    </w:r>
    <w:r w:rsidR="000904FB">
      <w:rPr>
        <w:lang w:val="es-ES"/>
      </w:rPr>
      <w:t>3</w:t>
    </w:r>
    <w:r w:rsidR="00987B0F">
      <w:rPr>
        <w:lang w:val="es-ES"/>
      </w:rPr>
      <w:t>3</w:t>
    </w:r>
    <w:r>
      <w:rPr>
        <w:lang w:val="es-E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7A32E1"/>
    <w:multiLevelType w:val="hybridMultilevel"/>
    <w:tmpl w:val="43603B0A"/>
    <w:lvl w:ilvl="0" w:tplc="61EAB3F0">
      <w:start w:val="1"/>
      <w:numFmt w:val="decimal"/>
      <w:lvlText w:val="%1."/>
      <w:lvlJc w:val="left"/>
      <w:pPr>
        <w:ind w:left="720" w:hanging="360"/>
      </w:pPr>
    </w:lvl>
    <w:lvl w:ilvl="1" w:tplc="B24C7C16">
      <w:start w:val="1"/>
      <w:numFmt w:val="decimal"/>
      <w:lvlText w:val="%2."/>
      <w:lvlJc w:val="left"/>
      <w:pPr>
        <w:ind w:left="1440" w:hanging="360"/>
      </w:pPr>
    </w:lvl>
    <w:lvl w:ilvl="2" w:tplc="D274589A">
      <w:start w:val="1"/>
      <w:numFmt w:val="lowerRoman"/>
      <w:lvlText w:val="%3."/>
      <w:lvlJc w:val="right"/>
      <w:pPr>
        <w:ind w:left="2160" w:hanging="180"/>
      </w:pPr>
    </w:lvl>
    <w:lvl w:ilvl="3" w:tplc="5E24198A">
      <w:start w:val="1"/>
      <w:numFmt w:val="decimal"/>
      <w:lvlText w:val="%4."/>
      <w:lvlJc w:val="left"/>
      <w:pPr>
        <w:ind w:left="2880" w:hanging="360"/>
      </w:pPr>
    </w:lvl>
    <w:lvl w:ilvl="4" w:tplc="250A4326">
      <w:start w:val="1"/>
      <w:numFmt w:val="lowerLetter"/>
      <w:lvlText w:val="%5."/>
      <w:lvlJc w:val="left"/>
      <w:pPr>
        <w:ind w:left="3600" w:hanging="360"/>
      </w:pPr>
    </w:lvl>
    <w:lvl w:ilvl="5" w:tplc="7410E420">
      <w:start w:val="1"/>
      <w:numFmt w:val="lowerRoman"/>
      <w:lvlText w:val="%6."/>
      <w:lvlJc w:val="right"/>
      <w:pPr>
        <w:ind w:left="4320" w:hanging="180"/>
      </w:pPr>
    </w:lvl>
    <w:lvl w:ilvl="6" w:tplc="35B4A760">
      <w:start w:val="1"/>
      <w:numFmt w:val="decimal"/>
      <w:lvlText w:val="%7."/>
      <w:lvlJc w:val="left"/>
      <w:pPr>
        <w:ind w:left="5040" w:hanging="360"/>
      </w:pPr>
    </w:lvl>
    <w:lvl w:ilvl="7" w:tplc="AF6E97CC">
      <w:start w:val="1"/>
      <w:numFmt w:val="lowerLetter"/>
      <w:lvlText w:val="%8."/>
      <w:lvlJc w:val="left"/>
      <w:pPr>
        <w:ind w:left="5760" w:hanging="360"/>
      </w:pPr>
    </w:lvl>
    <w:lvl w:ilvl="8" w:tplc="F2C4E1B6">
      <w:start w:val="1"/>
      <w:numFmt w:val="lowerRoman"/>
      <w:lvlText w:val="%9."/>
      <w:lvlJc w:val="right"/>
      <w:pPr>
        <w:ind w:left="6480" w:hanging="180"/>
      </w:pPr>
    </w:lvl>
  </w:abstractNum>
  <w:abstractNum w:abstractNumId="11" w15:restartNumberingAfterBreak="0">
    <w:nsid w:val="4F7D3E00"/>
    <w:multiLevelType w:val="hybridMultilevel"/>
    <w:tmpl w:val="3FA06EA8"/>
    <w:lvl w:ilvl="0" w:tplc="A43659AC">
      <w:start w:val="1"/>
      <w:numFmt w:val="decimal"/>
      <w:lvlText w:val="%1."/>
      <w:lvlJc w:val="left"/>
      <w:pPr>
        <w:ind w:left="360" w:hanging="360"/>
      </w:pPr>
      <w:rPr>
        <w:rFonts w:hint="default"/>
      </w:r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FB"/>
    <w:rsid w:val="000904FB"/>
    <w:rsid w:val="00093C73"/>
    <w:rsid w:val="000F2431"/>
    <w:rsid w:val="001377D6"/>
    <w:rsid w:val="001632FD"/>
    <w:rsid w:val="001E41A0"/>
    <w:rsid w:val="00237E22"/>
    <w:rsid w:val="002774E4"/>
    <w:rsid w:val="00292441"/>
    <w:rsid w:val="002F4DA3"/>
    <w:rsid w:val="003D068D"/>
    <w:rsid w:val="003E2CE2"/>
    <w:rsid w:val="00420F57"/>
    <w:rsid w:val="00463F1C"/>
    <w:rsid w:val="00481551"/>
    <w:rsid w:val="004F0848"/>
    <w:rsid w:val="00507DA3"/>
    <w:rsid w:val="0051782D"/>
    <w:rsid w:val="00597657"/>
    <w:rsid w:val="005B2C58"/>
    <w:rsid w:val="00627488"/>
    <w:rsid w:val="00655225"/>
    <w:rsid w:val="00656189"/>
    <w:rsid w:val="006B4CFB"/>
    <w:rsid w:val="00746923"/>
    <w:rsid w:val="007934C9"/>
    <w:rsid w:val="007F55BA"/>
    <w:rsid w:val="00806E63"/>
    <w:rsid w:val="0081028D"/>
    <w:rsid w:val="008B3F50"/>
    <w:rsid w:val="008E6CCC"/>
    <w:rsid w:val="00906598"/>
    <w:rsid w:val="0095426A"/>
    <w:rsid w:val="00971BF2"/>
    <w:rsid w:val="00987B0F"/>
    <w:rsid w:val="009B2FFE"/>
    <w:rsid w:val="009D27EC"/>
    <w:rsid w:val="00A16CB2"/>
    <w:rsid w:val="00A555D6"/>
    <w:rsid w:val="00AA7681"/>
    <w:rsid w:val="00AD2D9D"/>
    <w:rsid w:val="00AF7CE7"/>
    <w:rsid w:val="00B35BE4"/>
    <w:rsid w:val="00B409FB"/>
    <w:rsid w:val="00B52992"/>
    <w:rsid w:val="00B70E14"/>
    <w:rsid w:val="00BB2782"/>
    <w:rsid w:val="00C126C1"/>
    <w:rsid w:val="00C2188B"/>
    <w:rsid w:val="00C322C4"/>
    <w:rsid w:val="00CC1D49"/>
    <w:rsid w:val="00CD4D80"/>
    <w:rsid w:val="00CE366B"/>
    <w:rsid w:val="00CF7532"/>
    <w:rsid w:val="00D211BC"/>
    <w:rsid w:val="00DC3B29"/>
    <w:rsid w:val="00DD3BF8"/>
    <w:rsid w:val="00DF1159"/>
    <w:rsid w:val="00E71BC8"/>
    <w:rsid w:val="00EC0BE3"/>
    <w:rsid w:val="00F176DA"/>
    <w:rsid w:val="00F749FF"/>
    <w:rsid w:val="00FC1E29"/>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A34CB2"/>
  <w15:docId w15:val="{BB51B268-FDCF-455F-AEE7-93355176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styleId="Hyperlink">
    <w:name w:val="Hyperlink"/>
    <w:basedOn w:val="DefaultParagraphFont"/>
    <w:unhideWhenUsed/>
    <w:rsid w:val="000904FB"/>
    <w:rPr>
      <w:color w:val="0000FF" w:themeColor="hyperlink"/>
      <w:u w:val="single"/>
    </w:rPr>
  </w:style>
  <w:style w:type="character" w:styleId="UnresolvedMention">
    <w:name w:val="Unresolved Mention"/>
    <w:basedOn w:val="DefaultParagraphFont"/>
    <w:uiPriority w:val="99"/>
    <w:semiHidden/>
    <w:unhideWhenUsed/>
    <w:rsid w:val="000904FB"/>
    <w:rPr>
      <w:color w:val="605E5C"/>
      <w:shd w:val="clear" w:color="auto" w:fill="E1DFDD"/>
    </w:rPr>
  </w:style>
  <w:style w:type="character" w:styleId="FollowedHyperlink">
    <w:name w:val="FollowedHyperlink"/>
    <w:basedOn w:val="DefaultParagraphFont"/>
    <w:semiHidden/>
    <w:unhideWhenUsed/>
    <w:rsid w:val="008E6C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PE_RAG21.dotm</Template>
  <TotalTime>13</TotalTime>
  <Pages>2</Pages>
  <Words>408</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RAG21</dc:description>
  <cp:lastModifiedBy>Sarah Scott</cp:lastModifiedBy>
  <cp:revision>5</cp:revision>
  <cp:lastPrinted>1999-09-30T15:03:00Z</cp:lastPrinted>
  <dcterms:created xsi:type="dcterms:W3CDTF">2021-03-18T13:26:00Z</dcterms:created>
  <dcterms:modified xsi:type="dcterms:W3CDTF">2021-03-18T13:40:00Z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