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8F6656A" w14:textId="77777777" w:rsidTr="001B4810">
        <w:trPr>
          <w:cantSplit/>
        </w:trPr>
        <w:tc>
          <w:tcPr>
            <w:tcW w:w="6771" w:type="dxa"/>
            <w:vAlign w:val="center"/>
          </w:tcPr>
          <w:p w14:paraId="703FBB37" w14:textId="6F153EA1" w:rsidR="001B4810" w:rsidRPr="00D872CB" w:rsidRDefault="008723C0" w:rsidP="005358EA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F22157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F22157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57FE119C" w14:textId="758E0943" w:rsidR="001B4810" w:rsidRPr="00432D7F" w:rsidRDefault="00D8128B" w:rsidP="00D8128B">
            <w:pPr>
              <w:shd w:val="solid" w:color="FFFFFF" w:fill="FFFFFF"/>
              <w:spacing w:before="0"/>
              <w:rPr>
                <w:lang w:val="en-US" w:eastAsia="zh-CN"/>
              </w:rPr>
            </w:pPr>
            <w:r w:rsidRPr="00C848C8">
              <w:rPr>
                <w:noProof/>
                <w:lang w:val="en-US" w:eastAsia="zh-CN"/>
              </w:rPr>
              <w:drawing>
                <wp:inline distT="0" distB="0" distL="0" distR="0" wp14:anchorId="6506431A" wp14:editId="3C492EB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79394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5C7BD37B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F9D61E2" w14:textId="4B501ABB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3C0F4CA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  <w:lang w:eastAsia="zh-CN"/>
              </w:rPr>
            </w:pPr>
          </w:p>
        </w:tc>
      </w:tr>
      <w:tr w:rsidR="0051782D" w:rsidRPr="00D872CB" w14:paraId="34C78FB7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56CF75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058ABE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lang w:eastAsia="zh-CN"/>
              </w:rPr>
            </w:pPr>
          </w:p>
        </w:tc>
      </w:tr>
      <w:tr w:rsidR="0051782D" w:rsidRPr="00D872CB" w14:paraId="6FBB4A54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66E12E4E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  <w:lang w:eastAsia="zh-CN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7BA4378" w14:textId="356F00F1" w:rsidR="0051782D" w:rsidRPr="000A4F34" w:rsidRDefault="006A7022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RAG/</w:t>
            </w:r>
            <w:r w:rsidR="00073CBC">
              <w:rPr>
                <w:rFonts w:ascii="Verdana" w:hAnsi="Verdana"/>
                <w:b/>
                <w:sz w:val="20"/>
                <w:lang w:eastAsia="zh-CN"/>
              </w:rPr>
              <w:t>31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6FCB29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F1F5C64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71286D79" w14:textId="246C5A5C" w:rsidR="0051782D" w:rsidRPr="000A4F34" w:rsidRDefault="00BD7223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72B1A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E72B1A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073CBC"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006A9E2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75D3463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DAF7D66" w14:textId="77777777" w:rsidR="0051782D" w:rsidRPr="000A4F34" w:rsidRDefault="00426448" w:rsidP="00DE23E5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DE23E5">
              <w:rPr>
                <w:rFonts w:ascii="Verdana" w:hAnsi="SimSun" w:hint="eastAsia"/>
                <w:b/>
                <w:sz w:val="20"/>
                <w:lang w:eastAsia="zh-CN"/>
              </w:rPr>
              <w:t>英</w:t>
            </w:r>
            <w:r w:rsidR="000E69E8">
              <w:rPr>
                <w:rFonts w:ascii="Verdana" w:hAnsi="SimSun" w:hint="eastAsia"/>
                <w:b/>
                <w:sz w:val="20"/>
                <w:lang w:eastAsia="zh-CN"/>
              </w:rPr>
              <w:t>文</w:t>
            </w:r>
          </w:p>
        </w:tc>
      </w:tr>
      <w:tr w:rsidR="00DE23E5" w:rsidRPr="00D872CB" w14:paraId="46BF41D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5430263" w14:textId="253069FF" w:rsidR="00DE23E5" w:rsidRDefault="009066A9" w:rsidP="00DE23E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lang w:eastAsia="zh-CN"/>
              </w:rPr>
              <w:t>巴西（联邦共和国）</w:t>
            </w:r>
          </w:p>
        </w:tc>
      </w:tr>
      <w:tr w:rsidR="00DE23E5" w:rsidRPr="00D872CB" w14:paraId="130C7A1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24EC5F1" w14:textId="20436D16" w:rsidR="00DE23E5" w:rsidRDefault="009066A9" w:rsidP="007347E5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9066A9">
              <w:rPr>
                <w:rFonts w:hint="eastAsia"/>
                <w:lang w:eastAsia="zh-CN"/>
              </w:rPr>
              <w:t>有关可能修订</w:t>
            </w:r>
            <w:r w:rsidRPr="009066A9">
              <w:rPr>
                <w:rFonts w:hint="eastAsia"/>
                <w:lang w:eastAsia="zh-CN"/>
              </w:rPr>
              <w:t>ITU-R</w:t>
            </w:r>
            <w:r w:rsidRPr="009066A9">
              <w:rPr>
                <w:rFonts w:hint="eastAsia"/>
                <w:lang w:eastAsia="zh-CN"/>
              </w:rPr>
              <w:t>第</w:t>
            </w:r>
            <w:r w:rsidRPr="009066A9">
              <w:rPr>
                <w:rFonts w:hint="eastAsia"/>
                <w:lang w:eastAsia="zh-CN"/>
              </w:rPr>
              <w:t>1-8</w:t>
            </w:r>
            <w:r w:rsidRPr="009066A9">
              <w:rPr>
                <w:rFonts w:hint="eastAsia"/>
                <w:lang w:eastAsia="zh-CN"/>
              </w:rPr>
              <w:t>号和第</w:t>
            </w:r>
            <w:r w:rsidRPr="009066A9">
              <w:rPr>
                <w:rFonts w:hint="eastAsia"/>
                <w:lang w:eastAsia="zh-CN"/>
              </w:rPr>
              <w:t>15-6</w:t>
            </w:r>
            <w:r w:rsidRPr="009066A9">
              <w:rPr>
                <w:rFonts w:hint="eastAsia"/>
                <w:lang w:eastAsia="zh-CN"/>
              </w:rPr>
              <w:t>号决议的</w:t>
            </w:r>
            <w:r w:rsidRPr="009066A9">
              <w:rPr>
                <w:rFonts w:hint="eastAsia"/>
                <w:lang w:eastAsia="zh-CN"/>
              </w:rPr>
              <w:t>RAG</w:t>
            </w:r>
            <w:r w:rsidRPr="009066A9">
              <w:rPr>
                <w:rFonts w:hint="eastAsia"/>
                <w:lang w:eastAsia="zh-CN"/>
              </w:rPr>
              <w:t>第</w:t>
            </w:r>
            <w:r w:rsidRPr="009066A9">
              <w:rPr>
                <w:rFonts w:hint="eastAsia"/>
                <w:lang w:eastAsia="zh-CN"/>
              </w:rPr>
              <w:t>2</w:t>
            </w:r>
            <w:r w:rsidRPr="009066A9">
              <w:rPr>
                <w:rFonts w:hint="eastAsia"/>
                <w:lang w:eastAsia="zh-CN"/>
              </w:rPr>
              <w:t>信函</w:t>
            </w:r>
            <w:proofErr w:type="gramStart"/>
            <w:r w:rsidRPr="009066A9">
              <w:rPr>
                <w:rFonts w:hint="eastAsia"/>
                <w:lang w:eastAsia="zh-CN"/>
              </w:rPr>
              <w:t>通信组</w:t>
            </w:r>
            <w:proofErr w:type="gramEnd"/>
            <w:r w:rsidRPr="009066A9">
              <w:rPr>
                <w:rFonts w:hint="eastAsia"/>
                <w:lang w:eastAsia="zh-CN"/>
              </w:rPr>
              <w:t>的</w:t>
            </w:r>
            <w:r w:rsidR="00FD75C0">
              <w:rPr>
                <w:lang w:eastAsia="zh-CN"/>
              </w:rPr>
              <w:br/>
            </w:r>
            <w:r w:rsidRPr="009066A9">
              <w:rPr>
                <w:rFonts w:hint="eastAsia"/>
                <w:lang w:eastAsia="zh-CN"/>
              </w:rPr>
              <w:t>职责范围</w:t>
            </w:r>
            <w:r w:rsidR="00BF3B7C">
              <w:rPr>
                <w:rFonts w:hint="eastAsia"/>
                <w:lang w:eastAsia="zh-CN"/>
              </w:rPr>
              <w:t>草案的</w:t>
            </w:r>
            <w:r w:rsidR="00F90035">
              <w:rPr>
                <w:rFonts w:hint="eastAsia"/>
                <w:lang w:eastAsia="zh-CN"/>
              </w:rPr>
              <w:t>提案</w:t>
            </w:r>
          </w:p>
        </w:tc>
      </w:tr>
      <w:tr w:rsidR="00DE23E5" w:rsidRPr="00D872CB" w14:paraId="7B70764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0B42EB3" w14:textId="043EE733" w:rsidR="00DE23E5" w:rsidRDefault="00DE23E5" w:rsidP="00DE23E5">
            <w:pPr>
              <w:pStyle w:val="Title2"/>
              <w:rPr>
                <w:lang w:eastAsia="zh-CN"/>
              </w:rPr>
            </w:pPr>
          </w:p>
        </w:tc>
      </w:tr>
    </w:tbl>
    <w:bookmarkEnd w:id="4"/>
    <w:p w14:paraId="64EF34EF" w14:textId="62020D66" w:rsidR="00DE23E5" w:rsidRPr="00F8366F" w:rsidRDefault="00DE23E5" w:rsidP="00FA15F5">
      <w:pPr>
        <w:pStyle w:val="Heading1"/>
        <w:rPr>
          <w:lang w:eastAsia="zh-CN"/>
        </w:rPr>
      </w:pPr>
      <w:r w:rsidRPr="00F8366F">
        <w:rPr>
          <w:rFonts w:eastAsia="Batang"/>
          <w:lang w:eastAsia="zh-CN"/>
        </w:rPr>
        <w:t>1</w:t>
      </w:r>
      <w:r w:rsidRPr="00F8366F">
        <w:rPr>
          <w:rFonts w:eastAsia="Batang"/>
          <w:lang w:eastAsia="zh-CN"/>
        </w:rPr>
        <w:tab/>
      </w:r>
      <w:r w:rsidR="009066A9">
        <w:rPr>
          <w:rFonts w:hint="eastAsia"/>
          <w:lang w:eastAsia="zh-CN"/>
        </w:rPr>
        <w:t>引言</w:t>
      </w:r>
    </w:p>
    <w:p w14:paraId="47CE9E53" w14:textId="0A977151" w:rsidR="00DE23E5" w:rsidRPr="00897ACE" w:rsidRDefault="009066A9" w:rsidP="009066A9">
      <w:pPr>
        <w:ind w:firstLineChars="200" w:firstLine="480"/>
        <w:rPr>
          <w:lang w:eastAsia="zh-CN"/>
        </w:rPr>
      </w:pPr>
      <w:r w:rsidRPr="009066A9">
        <w:rPr>
          <w:rFonts w:hint="eastAsia"/>
          <w:lang w:eastAsia="zh-CN"/>
        </w:rPr>
        <w:t>根据</w:t>
      </w:r>
      <w:r w:rsidRPr="009066A9">
        <w:rPr>
          <w:rFonts w:hint="eastAsia"/>
          <w:lang w:eastAsia="zh-CN"/>
        </w:rPr>
        <w:t>ITU-R</w:t>
      </w:r>
      <w:r w:rsidRPr="009066A9">
        <w:rPr>
          <w:rFonts w:hint="eastAsia"/>
          <w:lang w:eastAsia="zh-CN"/>
        </w:rPr>
        <w:t>第</w:t>
      </w:r>
      <w:r w:rsidRPr="009066A9">
        <w:rPr>
          <w:rFonts w:hint="eastAsia"/>
          <w:lang w:eastAsia="zh-CN"/>
        </w:rPr>
        <w:t>1-8</w:t>
      </w:r>
      <w:r w:rsidRPr="009066A9">
        <w:rPr>
          <w:rFonts w:hint="eastAsia"/>
          <w:lang w:eastAsia="zh-CN"/>
        </w:rPr>
        <w:t>号决议</w:t>
      </w:r>
      <w:r w:rsidRPr="009066A9">
        <w:rPr>
          <w:rFonts w:hint="eastAsia"/>
          <w:lang w:eastAsia="zh-CN"/>
        </w:rPr>
        <w:t>A1.4.1</w:t>
      </w:r>
      <w:r w:rsidRPr="009066A9">
        <w:rPr>
          <w:rFonts w:hint="eastAsia"/>
          <w:lang w:eastAsia="zh-CN"/>
        </w:rPr>
        <w:t>至</w:t>
      </w:r>
      <w:r w:rsidRPr="009066A9">
        <w:rPr>
          <w:rFonts w:hint="eastAsia"/>
          <w:lang w:eastAsia="zh-CN"/>
        </w:rPr>
        <w:t>A1.4.4</w:t>
      </w:r>
      <w:r w:rsidRPr="009066A9">
        <w:rPr>
          <w:rFonts w:hint="eastAsia"/>
          <w:lang w:eastAsia="zh-CN"/>
        </w:rPr>
        <w:t>段的规定，</w:t>
      </w:r>
      <w:r w:rsidRPr="009066A9">
        <w:rPr>
          <w:rFonts w:hint="eastAsia"/>
          <w:lang w:eastAsia="zh-CN"/>
        </w:rPr>
        <w:t>2019</w:t>
      </w:r>
      <w:r w:rsidRPr="009066A9">
        <w:rPr>
          <w:rFonts w:hint="eastAsia"/>
          <w:lang w:eastAsia="zh-CN"/>
        </w:rPr>
        <w:t>年无线电全会在</w:t>
      </w:r>
      <w:r w:rsidR="001E66F4">
        <w:fldChar w:fldCharType="begin"/>
      </w:r>
      <w:r w:rsidR="001E66F4">
        <w:rPr>
          <w:lang w:eastAsia="zh-CN"/>
        </w:rPr>
        <w:instrText xml:space="preserve"> HYPERLINK "https://www.itu.int/md/R19-RA19-C-0084/en" </w:instrText>
      </w:r>
      <w:r w:rsidR="001E66F4">
        <w:fldChar w:fldCharType="separate"/>
      </w:r>
      <w:r w:rsidRPr="009066A9">
        <w:rPr>
          <w:rStyle w:val="Hyperlink"/>
          <w:rFonts w:hint="eastAsia"/>
          <w:lang w:eastAsia="zh-CN"/>
        </w:rPr>
        <w:t>RA19/84</w:t>
      </w:r>
      <w:r w:rsidRPr="009066A9">
        <w:rPr>
          <w:rStyle w:val="Hyperlink"/>
          <w:rFonts w:hint="eastAsia"/>
          <w:lang w:eastAsia="zh-CN"/>
        </w:rPr>
        <w:t>号文件（无线电通信全会第六次全体会议摘要报告）</w:t>
      </w:r>
      <w:r w:rsidR="001E66F4">
        <w:rPr>
          <w:rStyle w:val="Hyperlink"/>
          <w:lang w:eastAsia="zh-CN"/>
        </w:rPr>
        <w:fldChar w:fldCharType="end"/>
      </w:r>
      <w:r w:rsidRPr="009066A9">
        <w:rPr>
          <w:rFonts w:hint="eastAsia"/>
          <w:lang w:eastAsia="zh-CN"/>
        </w:rPr>
        <w:t>中指出：</w:t>
      </w:r>
      <w:r w:rsidRPr="009066A9">
        <w:rPr>
          <w:rFonts w:ascii="SimSun" w:hAnsi="SimSun" w:hint="eastAsia"/>
          <w:lang w:eastAsia="zh-CN"/>
        </w:rPr>
        <w:t>“</w:t>
      </w:r>
      <w:r w:rsidRPr="009066A9">
        <w:rPr>
          <w:rFonts w:ascii="SimSun" w:hAnsi="SimSun" w:cs="SimSun" w:hint="eastAsia"/>
          <w:lang w:eastAsia="zh-CN"/>
        </w:rPr>
        <w:t>当一份案文涉及多个研究组的议题时，</w:t>
      </w:r>
      <w:r w:rsidRPr="009066A9">
        <w:rPr>
          <w:rFonts w:eastAsia="Times New Roman" w:hint="eastAsia"/>
          <w:lang w:eastAsia="zh-CN"/>
        </w:rPr>
        <w:t>RA</w:t>
      </w:r>
      <w:r w:rsidRPr="009066A9">
        <w:rPr>
          <w:rFonts w:ascii="SimSun" w:hAnsi="SimSun" w:cs="SimSun" w:hint="eastAsia"/>
          <w:lang w:eastAsia="zh-CN"/>
        </w:rPr>
        <w:t>请</w:t>
      </w:r>
      <w:r w:rsidRPr="009066A9">
        <w:rPr>
          <w:rFonts w:eastAsia="Times New Roman" w:hint="eastAsia"/>
          <w:lang w:eastAsia="zh-CN"/>
        </w:rPr>
        <w:t>RAG</w:t>
      </w:r>
      <w:r w:rsidRPr="009066A9">
        <w:rPr>
          <w:rFonts w:ascii="SimSun" w:hAnsi="SimSun" w:cs="SimSun" w:hint="eastAsia"/>
          <w:lang w:eastAsia="zh-CN"/>
        </w:rPr>
        <w:t>就批准程序确定对</w:t>
      </w:r>
      <w:r w:rsidRPr="009066A9">
        <w:rPr>
          <w:rFonts w:eastAsia="Times New Roman" w:hint="eastAsia"/>
          <w:lang w:eastAsia="zh-CN"/>
        </w:rPr>
        <w:t>ITU-R</w:t>
      </w:r>
      <w:r w:rsidRPr="009066A9">
        <w:rPr>
          <w:rFonts w:ascii="SimSun" w:hAnsi="SimSun" w:cs="SimSun" w:hint="eastAsia"/>
          <w:lang w:eastAsia="zh-CN"/>
        </w:rPr>
        <w:t>第</w:t>
      </w:r>
      <w:r w:rsidRPr="009066A9">
        <w:rPr>
          <w:rFonts w:eastAsia="Times New Roman" w:hint="eastAsia"/>
          <w:lang w:eastAsia="zh-CN"/>
        </w:rPr>
        <w:t>1</w:t>
      </w:r>
      <w:r w:rsidRPr="009066A9">
        <w:rPr>
          <w:rFonts w:ascii="SimSun" w:hAnsi="SimSun" w:cs="SimSun" w:hint="eastAsia"/>
          <w:lang w:eastAsia="zh-CN"/>
        </w:rPr>
        <w:t>号决议可能的修改</w:t>
      </w:r>
      <w:r w:rsidRPr="009066A9">
        <w:rPr>
          <w:rFonts w:ascii="SimSun" w:hAnsi="SimSun"/>
          <w:lang w:eastAsia="zh-CN"/>
        </w:rPr>
        <w:t>”</w:t>
      </w:r>
      <w:r w:rsidRPr="009066A9">
        <w:rPr>
          <w:rFonts w:ascii="SimSun" w:hAnsi="SimSun" w:cs="SimSun" w:hint="eastAsia"/>
          <w:lang w:eastAsia="zh-CN"/>
        </w:rPr>
        <w:t>并</w:t>
      </w:r>
      <w:r w:rsidRPr="009066A9">
        <w:rPr>
          <w:rFonts w:ascii="SimSun" w:hAnsi="SimSun"/>
          <w:lang w:eastAsia="zh-CN"/>
        </w:rPr>
        <w:t>“</w:t>
      </w:r>
      <w:r w:rsidRPr="009066A9">
        <w:rPr>
          <w:rFonts w:ascii="SimSun" w:hAnsi="SimSun" w:cs="SimSun" w:hint="eastAsia"/>
          <w:lang w:eastAsia="zh-CN"/>
        </w:rPr>
        <w:t>审议无线电通信各工作组主席的最长任期</w:t>
      </w:r>
      <w:r w:rsidRPr="009066A9">
        <w:rPr>
          <w:rFonts w:ascii="SimSun" w:hAnsi="SimSun" w:hint="eastAsia"/>
          <w:lang w:eastAsia="zh-CN"/>
        </w:rPr>
        <w:t>”</w:t>
      </w:r>
      <w:r w:rsidR="00BF3B7C">
        <w:rPr>
          <w:rFonts w:ascii="SimSun" w:hAnsi="SimSun" w:hint="eastAsia"/>
          <w:lang w:eastAsia="zh-CN"/>
        </w:rPr>
        <w:t>。</w:t>
      </w:r>
    </w:p>
    <w:p w14:paraId="07EA5F68" w14:textId="508B90BF" w:rsidR="00F90035" w:rsidRDefault="00BF3B7C" w:rsidP="00F90035">
      <w:pPr>
        <w:ind w:firstLineChars="200" w:firstLine="480"/>
        <w:rPr>
          <w:rFonts w:eastAsiaTheme="minorEastAsia"/>
          <w:lang w:eastAsia="zh-CN"/>
        </w:rPr>
      </w:pPr>
      <w:r w:rsidRPr="00BF3B7C">
        <w:rPr>
          <w:rFonts w:ascii="SimSun" w:hAnsi="SimSun" w:cs="SimSun" w:hint="eastAsia"/>
          <w:lang w:eastAsia="zh-CN"/>
        </w:rPr>
        <w:t>在无线电通信顾问组（</w:t>
      </w:r>
      <w:r w:rsidRPr="00BF3B7C">
        <w:rPr>
          <w:rFonts w:eastAsia="Times New Roman" w:hint="eastAsia"/>
          <w:lang w:eastAsia="zh-CN"/>
        </w:rPr>
        <w:t>RAG</w:t>
      </w:r>
      <w:r w:rsidRPr="00BF3B7C">
        <w:rPr>
          <w:rFonts w:ascii="SimSun" w:hAnsi="SimSun" w:cs="SimSun" w:hint="eastAsia"/>
          <w:lang w:eastAsia="zh-CN"/>
        </w:rPr>
        <w:t>）</w:t>
      </w:r>
      <w:r w:rsidRPr="00BF3B7C">
        <w:rPr>
          <w:rFonts w:eastAsia="Times New Roman"/>
          <w:lang w:eastAsia="zh-CN"/>
        </w:rPr>
        <w:t>2020</w:t>
      </w:r>
      <w:r w:rsidRPr="00BF3B7C">
        <w:rPr>
          <w:rFonts w:ascii="SimSun" w:hAnsi="SimSun" w:cs="SimSun" w:hint="eastAsia"/>
          <w:lang w:eastAsia="zh-CN"/>
        </w:rPr>
        <w:t>年会议上，</w:t>
      </w:r>
      <w:r w:rsidR="00073CBC" w:rsidRPr="00BF3B7C">
        <w:rPr>
          <w:rFonts w:ascii="SimSun" w:hAnsi="SimSun" w:cs="SimSun" w:hint="eastAsia"/>
          <w:lang w:eastAsia="zh-CN"/>
        </w:rPr>
        <w:t>根据成员国和部门成员提出的提案并经与各研究组主席磋商，</w:t>
      </w:r>
      <w:r w:rsidR="00F90035">
        <w:rPr>
          <w:rFonts w:ascii="SimSun" w:hAnsi="SimSun" w:cs="SimSun" w:hint="eastAsia"/>
          <w:lang w:eastAsia="zh-CN"/>
        </w:rPr>
        <w:t>为成立</w:t>
      </w:r>
      <w:r w:rsidR="00073CBC" w:rsidRPr="00BF3B7C">
        <w:rPr>
          <w:rFonts w:ascii="SimSun" w:hAnsi="SimSun" w:cs="SimSun" w:hint="eastAsia"/>
          <w:lang w:eastAsia="zh-CN"/>
        </w:rPr>
        <w:t>第</w:t>
      </w:r>
      <w:r w:rsidR="00073CBC" w:rsidRPr="00073CBC">
        <w:rPr>
          <w:rFonts w:eastAsia="Times New Roman" w:hint="eastAsia"/>
          <w:lang w:eastAsia="zh-CN"/>
        </w:rPr>
        <w:t>2</w:t>
      </w:r>
      <w:r w:rsidR="00073CBC" w:rsidRPr="00BF3B7C">
        <w:rPr>
          <w:rFonts w:ascii="SimSun" w:hAnsi="SimSun" w:cs="SimSun" w:hint="eastAsia"/>
          <w:lang w:eastAsia="zh-CN"/>
        </w:rPr>
        <w:t>信函通信组</w:t>
      </w:r>
      <w:r w:rsidRPr="00BF3B7C">
        <w:rPr>
          <w:rFonts w:ascii="SimSun" w:hAnsi="SimSun" w:cs="SimSun" w:hint="eastAsia"/>
          <w:lang w:eastAsia="zh-CN"/>
        </w:rPr>
        <w:t>（</w:t>
      </w:r>
      <w:r w:rsidRPr="00BF3B7C">
        <w:rPr>
          <w:rFonts w:eastAsia="Times New Roman"/>
          <w:lang w:eastAsia="zh-CN"/>
        </w:rPr>
        <w:t>RAG CG-2</w:t>
      </w:r>
      <w:r w:rsidRPr="00BF3B7C">
        <w:rPr>
          <w:rFonts w:ascii="SimSun" w:hAnsi="SimSun" w:cs="SimSun" w:hint="eastAsia"/>
          <w:lang w:eastAsia="zh-CN"/>
        </w:rPr>
        <w:t>）</w:t>
      </w:r>
      <w:r w:rsidR="00F90035">
        <w:rPr>
          <w:rFonts w:ascii="SimSun" w:hAnsi="SimSun" w:cs="SimSun" w:hint="eastAsia"/>
          <w:lang w:eastAsia="zh-CN"/>
        </w:rPr>
        <w:t>制定了</w:t>
      </w:r>
      <w:r w:rsidR="00073CBC" w:rsidRPr="00BF3B7C">
        <w:rPr>
          <w:rFonts w:ascii="SimSun" w:hAnsi="SimSun" w:cs="SimSun" w:hint="eastAsia"/>
          <w:lang w:eastAsia="zh-CN"/>
        </w:rPr>
        <w:t>职责范围</w:t>
      </w:r>
      <w:r w:rsidRPr="00BF3B7C">
        <w:rPr>
          <w:rFonts w:ascii="SimSun" w:hAnsi="SimSun" w:cs="SimSun" w:hint="eastAsia"/>
          <w:lang w:eastAsia="zh-CN"/>
        </w:rPr>
        <w:t>草案</w:t>
      </w:r>
      <w:r w:rsidR="00F90035">
        <w:rPr>
          <w:rFonts w:ascii="SimSun" w:hAnsi="SimSun" w:cs="SimSun" w:hint="eastAsia"/>
          <w:lang w:eastAsia="zh-CN"/>
        </w:rPr>
        <w:t>，以便对</w:t>
      </w:r>
      <w:r w:rsidR="00F90035" w:rsidRPr="009066A9">
        <w:rPr>
          <w:rFonts w:hint="eastAsia"/>
          <w:lang w:eastAsia="zh-CN"/>
        </w:rPr>
        <w:t>ITU-R</w:t>
      </w:r>
      <w:r w:rsidR="00F90035" w:rsidRPr="009066A9">
        <w:rPr>
          <w:rFonts w:hint="eastAsia"/>
          <w:lang w:eastAsia="zh-CN"/>
        </w:rPr>
        <w:t>第</w:t>
      </w:r>
      <w:r w:rsidR="00F90035" w:rsidRPr="009066A9">
        <w:rPr>
          <w:rFonts w:hint="eastAsia"/>
          <w:lang w:eastAsia="zh-CN"/>
        </w:rPr>
        <w:t>1-8</w:t>
      </w:r>
      <w:r w:rsidR="00F90035" w:rsidRPr="009066A9">
        <w:rPr>
          <w:rFonts w:hint="eastAsia"/>
          <w:lang w:eastAsia="zh-CN"/>
        </w:rPr>
        <w:t>号和第</w:t>
      </w:r>
      <w:r w:rsidR="00F90035" w:rsidRPr="009066A9">
        <w:rPr>
          <w:rFonts w:hint="eastAsia"/>
          <w:lang w:eastAsia="zh-CN"/>
        </w:rPr>
        <w:t>15-6</w:t>
      </w:r>
      <w:r w:rsidR="00F90035" w:rsidRPr="009066A9">
        <w:rPr>
          <w:rFonts w:hint="eastAsia"/>
          <w:lang w:eastAsia="zh-CN"/>
        </w:rPr>
        <w:t>号决议</w:t>
      </w:r>
      <w:r w:rsidR="00F90035">
        <w:rPr>
          <w:rFonts w:hint="eastAsia"/>
          <w:lang w:eastAsia="zh-CN"/>
        </w:rPr>
        <w:t>提供可能</w:t>
      </w:r>
      <w:r w:rsidR="00393B72" w:rsidRPr="009066A9">
        <w:rPr>
          <w:rFonts w:hint="eastAsia"/>
          <w:lang w:eastAsia="zh-CN"/>
        </w:rPr>
        <w:t>的</w:t>
      </w:r>
      <w:r w:rsidR="007B73E8">
        <w:rPr>
          <w:rFonts w:hint="eastAsia"/>
          <w:lang w:eastAsia="zh-CN"/>
        </w:rPr>
        <w:t>修订</w:t>
      </w:r>
      <w:r w:rsidR="00F90035">
        <w:rPr>
          <w:rFonts w:hint="eastAsia"/>
          <w:lang w:eastAsia="zh-CN"/>
        </w:rPr>
        <w:t>。</w:t>
      </w:r>
    </w:p>
    <w:p w14:paraId="6C713E3B" w14:textId="146DC564" w:rsidR="00BF3B7C" w:rsidRPr="00FD75C0" w:rsidRDefault="00BF3B7C" w:rsidP="00FD75C0">
      <w:pPr>
        <w:ind w:firstLineChars="200" w:firstLine="480"/>
      </w:pPr>
      <w:proofErr w:type="spellStart"/>
      <w:r w:rsidRPr="00FD75C0">
        <w:rPr>
          <w:rFonts w:hint="eastAsia"/>
        </w:rPr>
        <w:t>因此，根据</w:t>
      </w:r>
      <w:proofErr w:type="spellEnd"/>
      <w:r w:rsidR="00F90035" w:rsidRPr="00FD75C0">
        <w:rPr>
          <w:rFonts w:hint="eastAsia"/>
        </w:rPr>
        <w:t xml:space="preserve">RAG </w:t>
      </w:r>
      <w:r w:rsidR="00F90035" w:rsidRPr="00FD75C0">
        <w:t>2020</w:t>
      </w:r>
      <w:proofErr w:type="spellStart"/>
      <w:r w:rsidR="00F90035" w:rsidRPr="00FD75C0">
        <w:rPr>
          <w:rFonts w:hint="eastAsia"/>
        </w:rPr>
        <w:t>年会议的</w:t>
      </w:r>
      <w:r w:rsidRPr="00FD75C0">
        <w:rPr>
          <w:rFonts w:hint="eastAsia"/>
        </w:rPr>
        <w:t>讨论，巴西</w:t>
      </w:r>
      <w:r w:rsidR="00F90035" w:rsidRPr="00FD75C0">
        <w:rPr>
          <w:rFonts w:hint="eastAsia"/>
        </w:rPr>
        <w:t>建议</w:t>
      </w:r>
      <w:r w:rsidRPr="00FD75C0">
        <w:rPr>
          <w:rFonts w:hint="eastAsia"/>
        </w:rPr>
        <w:t>批准附件中提出的草案</w:t>
      </w:r>
      <w:proofErr w:type="spellEnd"/>
      <w:r w:rsidRPr="00FD75C0">
        <w:rPr>
          <w:rFonts w:hint="eastAsia"/>
        </w:rPr>
        <w:t>。</w:t>
      </w:r>
      <w:r w:rsidR="00393B72" w:rsidRPr="00FD75C0">
        <w:rPr>
          <w:rFonts w:hint="eastAsia"/>
        </w:rPr>
        <w:t xml:space="preserve"> </w:t>
      </w:r>
    </w:p>
    <w:p w14:paraId="345DC52E" w14:textId="6BD338C9" w:rsidR="00073CBC" w:rsidRDefault="00073C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lang w:eastAsia="zh-CN"/>
        </w:rPr>
      </w:pPr>
      <w:r>
        <w:rPr>
          <w:lang w:eastAsia="zh-CN"/>
        </w:rPr>
        <w:br w:type="page"/>
      </w:r>
      <w:bookmarkStart w:id="5" w:name="_GoBack"/>
      <w:bookmarkEnd w:id="5"/>
    </w:p>
    <w:p w14:paraId="436B68E9" w14:textId="17729E0F" w:rsidR="00073CBC" w:rsidRDefault="00073CBC" w:rsidP="004C4917">
      <w:pPr>
        <w:pStyle w:val="AnnexNo"/>
        <w:rPr>
          <w:lang w:eastAsia="zh-CN"/>
        </w:rPr>
      </w:pPr>
      <w:r w:rsidRPr="009F18B8">
        <w:rPr>
          <w:rFonts w:hint="eastAsia"/>
          <w:lang w:eastAsia="zh-CN"/>
        </w:rPr>
        <w:lastRenderedPageBreak/>
        <w:t>附件</w:t>
      </w:r>
    </w:p>
    <w:p w14:paraId="6785AD82" w14:textId="55BCB670" w:rsidR="00073CBC" w:rsidRPr="009F18B8" w:rsidRDefault="00073CBC" w:rsidP="004C4917">
      <w:pPr>
        <w:pStyle w:val="Annextitle"/>
        <w:rPr>
          <w:lang w:eastAsia="zh-CN"/>
        </w:rPr>
      </w:pPr>
      <w:r w:rsidRPr="009F18B8">
        <w:rPr>
          <w:rFonts w:hint="eastAsia"/>
          <w:lang w:eastAsia="zh-CN"/>
        </w:rPr>
        <w:t>有关可能修订</w:t>
      </w:r>
      <w:r w:rsidRPr="009F18B8">
        <w:rPr>
          <w:rFonts w:hint="eastAsia"/>
          <w:lang w:eastAsia="zh-CN"/>
        </w:rPr>
        <w:t>ITU-R</w:t>
      </w:r>
      <w:r w:rsidRPr="009F18B8">
        <w:rPr>
          <w:rFonts w:hint="eastAsia"/>
          <w:lang w:eastAsia="zh-CN"/>
        </w:rPr>
        <w:t>第</w:t>
      </w:r>
      <w:r w:rsidRPr="009F18B8">
        <w:rPr>
          <w:lang w:eastAsia="zh-CN"/>
        </w:rPr>
        <w:t>1-8</w:t>
      </w:r>
      <w:r w:rsidRPr="009F18B8">
        <w:rPr>
          <w:rFonts w:hint="eastAsia"/>
          <w:lang w:eastAsia="zh-CN"/>
        </w:rPr>
        <w:t>号和第</w:t>
      </w:r>
      <w:r w:rsidRPr="009F18B8">
        <w:rPr>
          <w:lang w:eastAsia="zh-CN"/>
        </w:rPr>
        <w:t>15-6</w:t>
      </w:r>
      <w:r w:rsidRPr="009F18B8">
        <w:rPr>
          <w:rFonts w:hint="eastAsia"/>
          <w:lang w:eastAsia="zh-CN"/>
        </w:rPr>
        <w:t>号决议的</w:t>
      </w:r>
      <w:r w:rsidRPr="009F18B8">
        <w:rPr>
          <w:rFonts w:hint="eastAsia"/>
          <w:lang w:eastAsia="zh-CN"/>
        </w:rPr>
        <w:t>R</w:t>
      </w:r>
      <w:r w:rsidRPr="009F18B8">
        <w:rPr>
          <w:lang w:eastAsia="zh-CN"/>
        </w:rPr>
        <w:t>AG</w:t>
      </w:r>
      <w:r w:rsidRPr="009F18B8">
        <w:rPr>
          <w:rFonts w:hint="eastAsia"/>
          <w:lang w:eastAsia="zh-CN"/>
        </w:rPr>
        <w:t>第</w:t>
      </w:r>
      <w:r w:rsidRPr="009F18B8">
        <w:rPr>
          <w:rFonts w:hint="eastAsia"/>
          <w:lang w:eastAsia="zh-CN"/>
        </w:rPr>
        <w:t>2</w:t>
      </w:r>
      <w:r w:rsidRPr="009F18B8">
        <w:rPr>
          <w:rFonts w:hint="eastAsia"/>
          <w:lang w:eastAsia="zh-CN"/>
        </w:rPr>
        <w:t>信函</w:t>
      </w:r>
      <w:proofErr w:type="gramStart"/>
      <w:r w:rsidRPr="009F18B8">
        <w:rPr>
          <w:rFonts w:hint="eastAsia"/>
          <w:lang w:eastAsia="zh-CN"/>
        </w:rPr>
        <w:t>通信组</w:t>
      </w:r>
      <w:proofErr w:type="gramEnd"/>
      <w:r w:rsidRPr="009F18B8">
        <w:rPr>
          <w:rFonts w:hint="eastAsia"/>
          <w:lang w:eastAsia="zh-CN"/>
        </w:rPr>
        <w:t>的</w:t>
      </w:r>
      <w:r w:rsidR="00FD75C0">
        <w:rPr>
          <w:lang w:eastAsia="zh-CN"/>
        </w:rPr>
        <w:br/>
      </w:r>
      <w:r w:rsidRPr="009F18B8">
        <w:rPr>
          <w:rFonts w:hint="eastAsia"/>
          <w:lang w:eastAsia="zh-CN"/>
        </w:rPr>
        <w:t>职责范围</w:t>
      </w:r>
      <w:r w:rsidR="00F90035">
        <w:rPr>
          <w:rFonts w:hint="eastAsia"/>
          <w:lang w:eastAsia="zh-CN"/>
        </w:rPr>
        <w:t>草案</w:t>
      </w:r>
    </w:p>
    <w:p w14:paraId="31BADC73" w14:textId="77777777" w:rsidR="00073CBC" w:rsidRPr="004C4917" w:rsidRDefault="00073CBC" w:rsidP="004C4917">
      <w:pPr>
        <w:pStyle w:val="Headingb"/>
        <w:rPr>
          <w:lang w:eastAsia="zh-CN"/>
        </w:rPr>
      </w:pPr>
      <w:r w:rsidRPr="004C4917">
        <w:rPr>
          <w:rFonts w:hint="eastAsia"/>
          <w:lang w:eastAsia="zh-CN"/>
        </w:rPr>
        <w:t>引言</w:t>
      </w:r>
    </w:p>
    <w:p w14:paraId="68A7F075" w14:textId="650A0FC4" w:rsidR="00073CBC" w:rsidRPr="00073CBC" w:rsidRDefault="00073CBC" w:rsidP="00073CBC">
      <w:pPr>
        <w:ind w:firstLineChars="200" w:firstLine="480"/>
        <w:rPr>
          <w:lang w:eastAsia="zh-CN"/>
        </w:rPr>
      </w:pPr>
      <w:r w:rsidRPr="00073CBC">
        <w:rPr>
          <w:rFonts w:hint="eastAsia"/>
          <w:lang w:eastAsia="zh-CN"/>
        </w:rPr>
        <w:t>根据</w:t>
      </w:r>
      <w:r w:rsidRPr="00073CBC">
        <w:rPr>
          <w:rFonts w:hint="eastAsia"/>
          <w:lang w:eastAsia="zh-CN"/>
        </w:rPr>
        <w:t>ITU-R</w:t>
      </w:r>
      <w:r w:rsidRPr="00073CBC">
        <w:rPr>
          <w:rFonts w:hint="eastAsia"/>
          <w:lang w:eastAsia="zh-CN"/>
        </w:rPr>
        <w:t>第</w:t>
      </w:r>
      <w:r w:rsidRPr="00073CBC">
        <w:rPr>
          <w:rFonts w:hint="eastAsia"/>
          <w:lang w:eastAsia="zh-CN"/>
        </w:rPr>
        <w:t>1-</w:t>
      </w:r>
      <w:r w:rsidRPr="00073CBC">
        <w:rPr>
          <w:lang w:eastAsia="zh-CN"/>
        </w:rPr>
        <w:t>8</w:t>
      </w:r>
      <w:r w:rsidRPr="00073CBC">
        <w:rPr>
          <w:rFonts w:hint="eastAsia"/>
          <w:lang w:eastAsia="zh-CN"/>
        </w:rPr>
        <w:t>号决议</w:t>
      </w:r>
      <w:r w:rsidRPr="00073CBC">
        <w:rPr>
          <w:lang w:eastAsia="zh-CN"/>
        </w:rPr>
        <w:t>A1.4.1</w:t>
      </w:r>
      <w:r w:rsidRPr="00073CBC">
        <w:rPr>
          <w:rFonts w:hint="eastAsia"/>
          <w:lang w:eastAsia="zh-CN"/>
        </w:rPr>
        <w:t>至</w:t>
      </w:r>
      <w:r w:rsidRPr="00073CBC">
        <w:rPr>
          <w:lang w:eastAsia="zh-CN"/>
        </w:rPr>
        <w:t>A1.4.4</w:t>
      </w:r>
      <w:r w:rsidRPr="00073CBC">
        <w:rPr>
          <w:rFonts w:hint="eastAsia"/>
          <w:lang w:eastAsia="zh-CN"/>
        </w:rPr>
        <w:t>段的规定，</w:t>
      </w:r>
      <w:r w:rsidRPr="00073CBC">
        <w:rPr>
          <w:rFonts w:hint="eastAsia"/>
          <w:lang w:eastAsia="zh-CN"/>
        </w:rPr>
        <w:t>2</w:t>
      </w:r>
      <w:r w:rsidRPr="00073CBC">
        <w:rPr>
          <w:lang w:eastAsia="zh-CN"/>
        </w:rPr>
        <w:t>019</w:t>
      </w:r>
      <w:r w:rsidRPr="00073CBC">
        <w:rPr>
          <w:rFonts w:hint="eastAsia"/>
          <w:lang w:eastAsia="zh-CN"/>
        </w:rPr>
        <w:t>年无线电全会在</w:t>
      </w:r>
      <w:hyperlink r:id="rId9" w:history="1">
        <w:r w:rsidRPr="004C4917">
          <w:rPr>
            <w:rStyle w:val="Hyperlink"/>
            <w:lang w:eastAsia="zh-CN"/>
          </w:rPr>
          <w:t>RA19/84</w:t>
        </w:r>
      </w:hyperlink>
      <w:r w:rsidRPr="00073CBC">
        <w:rPr>
          <w:rFonts w:hint="eastAsia"/>
          <w:lang w:eastAsia="zh-CN"/>
        </w:rPr>
        <w:t>号文件中指出：“当一份案文涉及多个研究组的议题时，</w:t>
      </w:r>
      <w:r w:rsidRPr="00073CBC">
        <w:rPr>
          <w:lang w:eastAsia="zh-CN"/>
        </w:rPr>
        <w:t>RA</w:t>
      </w:r>
      <w:r w:rsidRPr="00073CBC">
        <w:rPr>
          <w:rFonts w:hint="eastAsia"/>
          <w:lang w:eastAsia="zh-CN"/>
        </w:rPr>
        <w:t>请</w:t>
      </w:r>
      <w:r w:rsidRPr="00073CBC">
        <w:rPr>
          <w:lang w:eastAsia="zh-CN"/>
        </w:rPr>
        <w:t>RAG</w:t>
      </w:r>
      <w:r w:rsidRPr="00073CBC">
        <w:rPr>
          <w:rFonts w:hint="eastAsia"/>
          <w:lang w:eastAsia="zh-CN"/>
        </w:rPr>
        <w:t>就批准程序确定对</w:t>
      </w:r>
      <w:r w:rsidRPr="00073CBC">
        <w:rPr>
          <w:lang w:eastAsia="zh-CN"/>
        </w:rPr>
        <w:t>ITU-R</w:t>
      </w:r>
      <w:r w:rsidRPr="00073CBC">
        <w:rPr>
          <w:rFonts w:hint="eastAsia"/>
          <w:lang w:eastAsia="zh-CN"/>
        </w:rPr>
        <w:t>第</w:t>
      </w:r>
      <w:r w:rsidRPr="00073CBC">
        <w:rPr>
          <w:lang w:eastAsia="zh-CN"/>
        </w:rPr>
        <w:t>1</w:t>
      </w:r>
      <w:r w:rsidRPr="00073CBC">
        <w:rPr>
          <w:rFonts w:hint="eastAsia"/>
          <w:lang w:eastAsia="zh-CN"/>
        </w:rPr>
        <w:t>号决议可能的修改”并“审议无线电通信各工作组主席的最长任期”。根据成员国和部门成员提出的提案并经与各研究组主席磋商，请</w:t>
      </w:r>
      <w:r w:rsidRPr="00073CBC">
        <w:rPr>
          <w:rFonts w:hint="eastAsia"/>
          <w:lang w:eastAsia="zh-CN"/>
        </w:rPr>
        <w:t>RAG</w:t>
      </w:r>
      <w:r w:rsidRPr="00073CBC">
        <w:rPr>
          <w:rFonts w:hint="eastAsia"/>
          <w:lang w:eastAsia="zh-CN"/>
        </w:rPr>
        <w:t>第</w:t>
      </w:r>
      <w:r w:rsidRPr="00073CBC">
        <w:rPr>
          <w:rFonts w:hint="eastAsia"/>
          <w:lang w:eastAsia="zh-CN"/>
        </w:rPr>
        <w:t>2</w:t>
      </w:r>
      <w:r w:rsidRPr="00073CBC">
        <w:rPr>
          <w:rFonts w:hint="eastAsia"/>
          <w:lang w:eastAsia="zh-CN"/>
        </w:rPr>
        <w:t>信函通信组（</w:t>
      </w:r>
      <w:r w:rsidRPr="00073CBC">
        <w:rPr>
          <w:lang w:eastAsia="zh-CN"/>
        </w:rPr>
        <w:t>RAG CG-2</w:t>
      </w:r>
      <w:r w:rsidRPr="00073CBC">
        <w:rPr>
          <w:rFonts w:hint="eastAsia"/>
          <w:lang w:eastAsia="zh-CN"/>
        </w:rPr>
        <w:t>）根据以下职责范围对</w:t>
      </w:r>
      <w:r w:rsidRPr="00073CBC">
        <w:rPr>
          <w:rFonts w:hint="eastAsia"/>
          <w:lang w:eastAsia="zh-CN"/>
        </w:rPr>
        <w:t>ITU-R</w:t>
      </w:r>
      <w:r w:rsidRPr="00073CBC">
        <w:rPr>
          <w:rFonts w:hint="eastAsia"/>
          <w:lang w:eastAsia="zh-CN"/>
        </w:rPr>
        <w:t>第</w:t>
      </w:r>
      <w:r w:rsidRPr="00073CBC">
        <w:rPr>
          <w:lang w:eastAsia="zh-CN"/>
        </w:rPr>
        <w:t>1-8</w:t>
      </w:r>
      <w:r w:rsidRPr="00073CBC">
        <w:rPr>
          <w:rFonts w:hint="eastAsia"/>
          <w:lang w:eastAsia="zh-CN"/>
        </w:rPr>
        <w:t>号决议和第</w:t>
      </w:r>
      <w:r w:rsidRPr="00073CBC">
        <w:rPr>
          <w:lang w:eastAsia="zh-CN"/>
        </w:rPr>
        <w:t>15-6</w:t>
      </w:r>
      <w:r w:rsidRPr="00073CBC">
        <w:rPr>
          <w:rFonts w:hint="eastAsia"/>
          <w:lang w:eastAsia="zh-CN"/>
        </w:rPr>
        <w:t>号决议提供可能的修订。</w:t>
      </w:r>
    </w:p>
    <w:p w14:paraId="0DC099B0" w14:textId="77777777" w:rsidR="00073CBC" w:rsidRPr="004C4917" w:rsidRDefault="00073CBC" w:rsidP="004C4917">
      <w:pPr>
        <w:pStyle w:val="Heading1"/>
        <w:rPr>
          <w:lang w:eastAsia="zh-CN"/>
        </w:rPr>
      </w:pPr>
      <w:r w:rsidRPr="004C4917">
        <w:rPr>
          <w:lang w:eastAsia="zh-CN"/>
        </w:rPr>
        <w:t>1</w:t>
      </w:r>
      <w:r w:rsidRPr="004C4917">
        <w:rPr>
          <w:lang w:eastAsia="zh-CN"/>
        </w:rPr>
        <w:tab/>
      </w:r>
      <w:r w:rsidRPr="004C4917">
        <w:rPr>
          <w:rFonts w:hint="eastAsia"/>
          <w:lang w:eastAsia="zh-CN"/>
        </w:rPr>
        <w:t>关于第</w:t>
      </w:r>
      <w:r w:rsidRPr="004C4917">
        <w:rPr>
          <w:lang w:eastAsia="zh-CN"/>
        </w:rPr>
        <w:t>A2.6.2.1.3</w:t>
      </w:r>
      <w:r w:rsidRPr="004C4917">
        <w:rPr>
          <w:rFonts w:hint="eastAsia"/>
          <w:lang w:eastAsia="zh-CN"/>
        </w:rPr>
        <w:t>节对</w:t>
      </w:r>
      <w:r w:rsidRPr="004C4917">
        <w:rPr>
          <w:rFonts w:hint="eastAsia"/>
          <w:lang w:eastAsia="zh-CN"/>
        </w:rPr>
        <w:t>ITU-R</w:t>
      </w:r>
      <w:r w:rsidRPr="004C4917">
        <w:rPr>
          <w:rFonts w:hint="eastAsia"/>
          <w:lang w:eastAsia="zh-CN"/>
        </w:rPr>
        <w:t>第</w:t>
      </w:r>
      <w:r w:rsidRPr="004C4917">
        <w:rPr>
          <w:lang w:eastAsia="zh-CN"/>
        </w:rPr>
        <w:t>1-8</w:t>
      </w:r>
      <w:r w:rsidRPr="004C4917">
        <w:rPr>
          <w:rFonts w:hint="eastAsia"/>
          <w:lang w:eastAsia="zh-CN"/>
        </w:rPr>
        <w:t>号决议可能的修订</w:t>
      </w:r>
    </w:p>
    <w:p w14:paraId="30D4BEF8" w14:textId="77777777" w:rsidR="00073CBC" w:rsidRPr="009F18B8" w:rsidRDefault="00073CBC" w:rsidP="00073CBC">
      <w:pPr>
        <w:pStyle w:val="enumlev1"/>
        <w:rPr>
          <w:rFonts w:asciiTheme="minorHAnsi" w:hAnsiTheme="minorHAnsi" w:cstheme="minorHAnsi"/>
          <w:szCs w:val="24"/>
          <w:lang w:eastAsia="zh-CN"/>
        </w:rPr>
      </w:pPr>
      <w:bookmarkStart w:id="6" w:name="lt_pId116"/>
      <w:r w:rsidRPr="009F18B8">
        <w:rPr>
          <w:lang w:val="fr-FR" w:eastAsia="zh-CN"/>
        </w:rPr>
        <w:t>1)</w:t>
      </w:r>
      <w:r w:rsidRPr="009F18B8">
        <w:rPr>
          <w:lang w:val="fr-FR" w:eastAsia="zh-CN"/>
        </w:rPr>
        <w:tab/>
      </w:r>
      <w:r w:rsidRPr="009F18B8">
        <w:rPr>
          <w:rFonts w:hint="eastAsia"/>
          <w:lang w:eastAsia="zh-CN"/>
        </w:rPr>
        <w:t>当一份案文涉及多个研究组的议题时的通过和批准程序以及</w:t>
      </w:r>
      <w:r w:rsidRPr="009F18B8">
        <w:rPr>
          <w:rFonts w:asciiTheme="minorHAnsi" w:hAnsiTheme="minorHAnsi" w:cstheme="minorHAnsi" w:hint="eastAsia"/>
          <w:szCs w:val="24"/>
          <w:lang w:eastAsia="zh-CN"/>
        </w:rPr>
        <w:t>在批准进程中收到的反对意见的分发；</w:t>
      </w:r>
      <w:bookmarkEnd w:id="6"/>
    </w:p>
    <w:p w14:paraId="6CAEF540" w14:textId="77777777" w:rsidR="00073CBC" w:rsidRPr="007D0431" w:rsidRDefault="00073CBC" w:rsidP="00073CBC">
      <w:pPr>
        <w:pStyle w:val="enumlev1"/>
        <w:rPr>
          <w:szCs w:val="24"/>
          <w:lang w:eastAsia="zh-CN"/>
        </w:rPr>
      </w:pPr>
      <w:r w:rsidRPr="007D0431">
        <w:rPr>
          <w:szCs w:val="24"/>
          <w:lang w:val="fr-FR" w:eastAsia="zh-CN"/>
        </w:rPr>
        <w:t>2)</w:t>
      </w:r>
      <w:r w:rsidRPr="007D0431">
        <w:rPr>
          <w:szCs w:val="24"/>
          <w:lang w:val="fr-FR" w:eastAsia="zh-CN"/>
        </w:rPr>
        <w:tab/>
      </w:r>
      <w:r w:rsidRPr="007D0431">
        <w:rPr>
          <w:szCs w:val="24"/>
          <w:lang w:eastAsia="zh-CN"/>
        </w:rPr>
        <w:t>如有必要，对通过和批准多个</w:t>
      </w:r>
      <w:r w:rsidRPr="007D0431">
        <w:rPr>
          <w:szCs w:val="24"/>
          <w:lang w:eastAsia="zh-CN"/>
        </w:rPr>
        <w:t>ITU-R</w:t>
      </w:r>
      <w:r w:rsidRPr="007D0431">
        <w:rPr>
          <w:szCs w:val="24"/>
          <w:lang w:eastAsia="zh-CN"/>
        </w:rPr>
        <w:t>研究组关注的建议书的</w:t>
      </w:r>
      <w:r w:rsidRPr="007D0431">
        <w:rPr>
          <w:szCs w:val="24"/>
          <w:lang w:eastAsia="zh-CN"/>
        </w:rPr>
        <w:t>ITU-R</w:t>
      </w:r>
      <w:r w:rsidRPr="007D0431">
        <w:rPr>
          <w:szCs w:val="24"/>
          <w:lang w:eastAsia="zh-CN"/>
        </w:rPr>
        <w:t>工作方法进行修订；</w:t>
      </w:r>
    </w:p>
    <w:p w14:paraId="0F038B31" w14:textId="77777777" w:rsidR="00073CBC" w:rsidRPr="009F18B8" w:rsidRDefault="00073CBC" w:rsidP="00073CBC">
      <w:pPr>
        <w:pStyle w:val="enumlev1"/>
        <w:rPr>
          <w:rFonts w:asciiTheme="minorHAnsi" w:hAnsiTheme="minorHAnsi" w:cstheme="minorHAnsi"/>
          <w:szCs w:val="24"/>
          <w:lang w:eastAsia="zh-CN"/>
        </w:rPr>
      </w:pPr>
      <w:r w:rsidRPr="007D0431">
        <w:rPr>
          <w:szCs w:val="24"/>
          <w:lang w:val="fr-FR" w:eastAsia="zh-CN"/>
        </w:rPr>
        <w:t>3)</w:t>
      </w:r>
      <w:r w:rsidRPr="007D0431">
        <w:rPr>
          <w:szCs w:val="24"/>
          <w:lang w:val="fr-FR" w:eastAsia="zh-CN"/>
        </w:rPr>
        <w:tab/>
      </w:r>
      <w:r w:rsidRPr="009F18B8">
        <w:rPr>
          <w:rFonts w:asciiTheme="minorHAnsi" w:hAnsiTheme="minorHAnsi" w:cstheme="minorHAnsi" w:hint="eastAsia"/>
          <w:szCs w:val="24"/>
          <w:lang w:eastAsia="zh-CN"/>
        </w:rPr>
        <w:t>有必要解决现行文本的任何遗漏和</w:t>
      </w:r>
      <w:r w:rsidRPr="009F18B8">
        <w:rPr>
          <w:rFonts w:asciiTheme="minorHAnsi" w:hAnsiTheme="minorHAnsi" w:cstheme="minorHAnsi" w:hint="eastAsia"/>
          <w:szCs w:val="24"/>
          <w:lang w:eastAsia="zh-CN"/>
        </w:rPr>
        <w:t>/</w:t>
      </w:r>
      <w:r w:rsidRPr="009F18B8">
        <w:rPr>
          <w:rFonts w:asciiTheme="minorHAnsi" w:hAnsiTheme="minorHAnsi" w:cstheme="minorHAnsi" w:hint="eastAsia"/>
          <w:szCs w:val="24"/>
          <w:lang w:eastAsia="zh-CN"/>
        </w:rPr>
        <w:t>或矛盾之处（如果发现的话）。</w:t>
      </w:r>
    </w:p>
    <w:p w14:paraId="15FFA2DB" w14:textId="77777777" w:rsidR="00073CBC" w:rsidRPr="004C4917" w:rsidRDefault="00073CBC" w:rsidP="004C4917">
      <w:pPr>
        <w:pStyle w:val="Heading1"/>
        <w:rPr>
          <w:lang w:eastAsia="zh-CN"/>
        </w:rPr>
      </w:pPr>
      <w:r w:rsidRPr="004C4917">
        <w:rPr>
          <w:lang w:eastAsia="zh-CN"/>
        </w:rPr>
        <w:t>2</w:t>
      </w:r>
      <w:r w:rsidRPr="004C4917">
        <w:rPr>
          <w:lang w:eastAsia="zh-CN"/>
        </w:rPr>
        <w:tab/>
      </w:r>
      <w:r w:rsidRPr="004C4917">
        <w:rPr>
          <w:rFonts w:hint="eastAsia"/>
          <w:lang w:eastAsia="zh-CN"/>
        </w:rPr>
        <w:t>对</w:t>
      </w:r>
      <w:r w:rsidRPr="004C4917">
        <w:rPr>
          <w:rFonts w:hint="eastAsia"/>
          <w:lang w:eastAsia="zh-CN"/>
        </w:rPr>
        <w:t>ITU-R</w:t>
      </w:r>
      <w:r w:rsidRPr="004C4917">
        <w:rPr>
          <w:rFonts w:hint="eastAsia"/>
          <w:lang w:eastAsia="zh-CN"/>
        </w:rPr>
        <w:t>第</w:t>
      </w:r>
      <w:r w:rsidRPr="004C4917">
        <w:rPr>
          <w:lang w:eastAsia="zh-CN"/>
        </w:rPr>
        <w:t>15-6</w:t>
      </w:r>
      <w:r w:rsidRPr="004C4917">
        <w:rPr>
          <w:rFonts w:hint="eastAsia"/>
          <w:lang w:eastAsia="zh-CN"/>
        </w:rPr>
        <w:t>号决议可能的修订涉及：</w:t>
      </w:r>
    </w:p>
    <w:p w14:paraId="0B176D0D" w14:textId="77777777" w:rsidR="00073CBC" w:rsidRPr="007D0431" w:rsidRDefault="00073CBC" w:rsidP="007D0431">
      <w:pPr>
        <w:rPr>
          <w:lang w:eastAsia="zh-CN"/>
        </w:rPr>
      </w:pPr>
      <w:r w:rsidRPr="007D0431">
        <w:rPr>
          <w:rFonts w:hint="eastAsia"/>
          <w:lang w:eastAsia="zh-CN"/>
        </w:rPr>
        <w:t>2.1</w:t>
      </w:r>
      <w:r w:rsidRPr="007D0431">
        <w:rPr>
          <w:lang w:eastAsia="zh-CN"/>
        </w:rPr>
        <w:tab/>
      </w:r>
      <w:r w:rsidRPr="007D0431">
        <w:rPr>
          <w:rFonts w:hint="eastAsia"/>
          <w:lang w:eastAsia="zh-CN"/>
        </w:rPr>
        <w:t>确定</w:t>
      </w:r>
      <w:r w:rsidRPr="007D0431">
        <w:rPr>
          <w:rFonts w:hint="eastAsia"/>
          <w:lang w:eastAsia="zh-CN"/>
        </w:rPr>
        <w:t>ITU-R</w:t>
      </w:r>
      <w:r w:rsidRPr="007D0431">
        <w:rPr>
          <w:rFonts w:hint="eastAsia"/>
          <w:lang w:eastAsia="zh-CN"/>
        </w:rPr>
        <w:t>各工作组主席最长任期的可能性。</w:t>
      </w:r>
    </w:p>
    <w:p w14:paraId="1CBF35C3" w14:textId="523A540F" w:rsidR="00073CBC" w:rsidRPr="004C4917" w:rsidRDefault="00073CBC" w:rsidP="004C4917">
      <w:pPr>
        <w:ind w:firstLineChars="200" w:firstLine="480"/>
        <w:rPr>
          <w:lang w:eastAsia="zh-CN"/>
        </w:rPr>
      </w:pPr>
      <w:r w:rsidRPr="004C4917">
        <w:rPr>
          <w:rFonts w:hint="eastAsia"/>
          <w:lang w:eastAsia="zh-CN"/>
        </w:rPr>
        <w:t>RAG</w:t>
      </w:r>
      <w:r w:rsidRPr="004C4917">
        <w:rPr>
          <w:rFonts w:hint="eastAsia"/>
          <w:lang w:eastAsia="zh-CN"/>
        </w:rPr>
        <w:t>第</w:t>
      </w:r>
      <w:r w:rsidRPr="004C4917">
        <w:rPr>
          <w:rFonts w:hint="eastAsia"/>
          <w:lang w:eastAsia="zh-CN"/>
        </w:rPr>
        <w:t>2</w:t>
      </w:r>
      <w:r w:rsidRPr="004C4917">
        <w:rPr>
          <w:rFonts w:hint="eastAsia"/>
          <w:lang w:eastAsia="zh-CN"/>
        </w:rPr>
        <w:t>信函通信组</w:t>
      </w:r>
      <w:r w:rsidR="00F90035">
        <w:rPr>
          <w:rFonts w:hint="eastAsia"/>
          <w:lang w:eastAsia="zh-CN"/>
        </w:rPr>
        <w:t>应在</w:t>
      </w:r>
      <w:r w:rsidRPr="004C4917">
        <w:rPr>
          <w:rFonts w:hint="eastAsia"/>
          <w:lang w:eastAsia="zh-CN"/>
        </w:rPr>
        <w:t>RAG-21</w:t>
      </w:r>
      <w:r w:rsidR="00F90035">
        <w:rPr>
          <w:rFonts w:hint="eastAsia"/>
          <w:lang w:eastAsia="zh-CN"/>
        </w:rPr>
        <w:t>会议上开始其</w:t>
      </w:r>
      <w:r w:rsidRPr="004C4917">
        <w:rPr>
          <w:rFonts w:hint="eastAsia"/>
          <w:lang w:eastAsia="zh-CN"/>
        </w:rPr>
        <w:t>工作，并将其工作成果提交</w:t>
      </w:r>
      <w:r w:rsidRPr="004C4917">
        <w:rPr>
          <w:rFonts w:hint="eastAsia"/>
          <w:lang w:eastAsia="zh-CN"/>
        </w:rPr>
        <w:t>RAG-22</w:t>
      </w:r>
      <w:r w:rsidRPr="004C4917">
        <w:rPr>
          <w:rFonts w:hint="eastAsia"/>
          <w:lang w:eastAsia="zh-CN"/>
        </w:rPr>
        <w:t>会议审议，同时顾及</w:t>
      </w:r>
      <w:hyperlink r:id="rId10" w:history="1">
        <w:r w:rsidRPr="00E373CE">
          <w:rPr>
            <w:rStyle w:val="Hyperlink"/>
            <w:lang w:eastAsia="zh-CN"/>
          </w:rPr>
          <w:t>RAG20/1(Rev.1)</w:t>
        </w:r>
        <w:r w:rsidRPr="00E373CE">
          <w:rPr>
            <w:rStyle w:val="Hyperlink"/>
            <w:rFonts w:hint="eastAsia"/>
            <w:lang w:eastAsia="zh-CN"/>
          </w:rPr>
          <w:t>号文件（提交无线电通信</w:t>
        </w:r>
        <w:r w:rsidRPr="00E373CE">
          <w:rPr>
            <w:rStyle w:val="Hyperlink"/>
            <w:lang w:eastAsia="zh-CN"/>
          </w:rPr>
          <w:t>顾问组第</w:t>
        </w:r>
        <w:r w:rsidRPr="00E373CE">
          <w:rPr>
            <w:rStyle w:val="Hyperlink"/>
            <w:rFonts w:hint="eastAsia"/>
            <w:lang w:eastAsia="zh-CN"/>
          </w:rPr>
          <w:t>二十七次</w:t>
        </w:r>
        <w:r w:rsidRPr="00E373CE">
          <w:rPr>
            <w:rStyle w:val="Hyperlink"/>
            <w:lang w:eastAsia="zh-CN"/>
          </w:rPr>
          <w:t>会议的报告</w:t>
        </w:r>
        <w:r w:rsidR="00E71B69">
          <w:rPr>
            <w:rStyle w:val="Hyperlink"/>
            <w:rFonts w:hint="eastAsia"/>
            <w:lang w:eastAsia="zh-CN"/>
          </w:rPr>
          <w:t xml:space="preserve"> </w:t>
        </w:r>
        <w:r w:rsidR="00E373CE" w:rsidRPr="00E373CE">
          <w:rPr>
            <w:rStyle w:val="Hyperlink"/>
            <w:lang w:eastAsia="zh-CN"/>
          </w:rPr>
          <w:t xml:space="preserve">– </w:t>
        </w:r>
        <w:r w:rsidR="00E373CE" w:rsidRPr="00E373CE">
          <w:rPr>
            <w:rStyle w:val="Hyperlink"/>
            <w:lang w:eastAsia="zh-CN"/>
          </w:rPr>
          <w:t>修订</w:t>
        </w:r>
        <w:r w:rsidR="00E373CE" w:rsidRPr="00E373CE">
          <w:rPr>
            <w:rStyle w:val="Hyperlink"/>
            <w:rFonts w:hint="eastAsia"/>
            <w:lang w:eastAsia="zh-CN"/>
          </w:rPr>
          <w:t>1</w:t>
        </w:r>
        <w:r w:rsidR="00E373CE" w:rsidRPr="00E373CE">
          <w:rPr>
            <w:rStyle w:val="Hyperlink"/>
            <w:lang w:eastAsia="zh-CN"/>
          </w:rPr>
          <w:t xml:space="preserve"> – </w:t>
        </w:r>
        <w:r w:rsidR="00E373CE" w:rsidRPr="00E373CE">
          <w:rPr>
            <w:rStyle w:val="Hyperlink"/>
            <w:lang w:eastAsia="zh-CN"/>
          </w:rPr>
          <w:t>无线电通信局主任）</w:t>
        </w:r>
      </w:hyperlink>
      <w:r w:rsidRPr="004C4917">
        <w:rPr>
          <w:rFonts w:hint="eastAsia"/>
          <w:lang w:eastAsia="zh-CN"/>
        </w:rPr>
        <w:t>第</w:t>
      </w:r>
      <w:r w:rsidRPr="004C4917">
        <w:rPr>
          <w:lang w:eastAsia="zh-CN"/>
        </w:rPr>
        <w:t>3.1.1</w:t>
      </w:r>
      <w:r w:rsidRPr="004C4917">
        <w:rPr>
          <w:rFonts w:hint="eastAsia"/>
          <w:lang w:eastAsia="zh-CN"/>
        </w:rPr>
        <w:t>节中提供的信息以及在上述职责范围内提交</w:t>
      </w:r>
      <w:r w:rsidRPr="004C4917">
        <w:rPr>
          <w:lang w:eastAsia="zh-CN"/>
        </w:rPr>
        <w:t>RAG</w:t>
      </w:r>
      <w:r w:rsidRPr="004C4917">
        <w:rPr>
          <w:rFonts w:hint="eastAsia"/>
          <w:lang w:eastAsia="zh-CN"/>
        </w:rPr>
        <w:t>第</w:t>
      </w:r>
      <w:r w:rsidRPr="004C4917">
        <w:rPr>
          <w:lang w:eastAsia="zh-CN"/>
        </w:rPr>
        <w:t>2</w:t>
      </w:r>
      <w:r w:rsidRPr="004C4917">
        <w:rPr>
          <w:rFonts w:hint="eastAsia"/>
          <w:lang w:eastAsia="zh-CN"/>
        </w:rPr>
        <w:t>信函通信组的任何其他提案。</w:t>
      </w:r>
    </w:p>
    <w:p w14:paraId="34B245BA" w14:textId="77777777" w:rsidR="00106FE8" w:rsidRDefault="00073CBC" w:rsidP="00106FE8">
      <w:pPr>
        <w:ind w:firstLineChars="200" w:firstLine="480"/>
        <w:rPr>
          <w:lang w:eastAsia="zh-CN"/>
        </w:rPr>
      </w:pPr>
      <w:r w:rsidRPr="004C4917">
        <w:rPr>
          <w:rFonts w:hint="eastAsia"/>
          <w:lang w:eastAsia="zh-CN"/>
        </w:rPr>
        <w:t>RAG</w:t>
      </w:r>
      <w:r w:rsidRPr="004C4917">
        <w:rPr>
          <w:rFonts w:hint="eastAsia"/>
          <w:lang w:eastAsia="zh-CN"/>
        </w:rPr>
        <w:t>第</w:t>
      </w:r>
      <w:r w:rsidRPr="004C4917">
        <w:rPr>
          <w:rFonts w:hint="eastAsia"/>
          <w:lang w:eastAsia="zh-CN"/>
        </w:rPr>
        <w:t>2</w:t>
      </w:r>
      <w:r w:rsidRPr="004C4917">
        <w:rPr>
          <w:rFonts w:hint="eastAsia"/>
          <w:lang w:eastAsia="zh-CN"/>
        </w:rPr>
        <w:t>信函通信组的工作应尽量按照</w:t>
      </w:r>
      <w:r w:rsidRPr="004C4917">
        <w:rPr>
          <w:rFonts w:hint="eastAsia"/>
          <w:lang w:eastAsia="zh-CN"/>
        </w:rPr>
        <w:t>ITU-R</w:t>
      </w:r>
      <w:r w:rsidRPr="004C4917">
        <w:rPr>
          <w:rFonts w:hint="eastAsia"/>
          <w:lang w:eastAsia="zh-CN"/>
        </w:rPr>
        <w:t>第</w:t>
      </w:r>
      <w:r w:rsidRPr="004C4917">
        <w:rPr>
          <w:rFonts w:hint="eastAsia"/>
          <w:lang w:eastAsia="zh-CN"/>
        </w:rPr>
        <w:t>1-8</w:t>
      </w:r>
      <w:r w:rsidRPr="004C4917">
        <w:rPr>
          <w:rFonts w:hint="eastAsia"/>
          <w:lang w:eastAsia="zh-CN"/>
        </w:rPr>
        <w:t>号决议第</w:t>
      </w:r>
      <w:r w:rsidRPr="004C4917">
        <w:rPr>
          <w:rFonts w:hint="eastAsia"/>
          <w:lang w:eastAsia="zh-CN"/>
        </w:rPr>
        <w:t>A1.3.2.7</w:t>
      </w:r>
      <w:r w:rsidRPr="004C4917">
        <w:rPr>
          <w:rFonts w:hint="eastAsia"/>
          <w:lang w:eastAsia="zh-CN"/>
        </w:rPr>
        <w:t>节规定的信函通信方式开展。</w:t>
      </w:r>
    </w:p>
    <w:p w14:paraId="1FA07D3A" w14:textId="77777777" w:rsidR="00106FE8" w:rsidRDefault="00E71B69" w:rsidP="00106FE8">
      <w:pPr>
        <w:ind w:firstLineChars="200" w:firstLine="480"/>
        <w:rPr>
          <w:lang w:eastAsia="zh-CN"/>
        </w:rPr>
      </w:pPr>
      <w:r w:rsidRPr="009F18B8">
        <w:rPr>
          <w:rFonts w:hint="eastAsia"/>
          <w:lang w:eastAsia="zh-CN"/>
        </w:rPr>
        <w:t>有关可能修订</w:t>
      </w:r>
      <w:r w:rsidRPr="009F18B8">
        <w:rPr>
          <w:rFonts w:hint="eastAsia"/>
          <w:lang w:eastAsia="zh-CN"/>
        </w:rPr>
        <w:t>ITU-R</w:t>
      </w:r>
      <w:r w:rsidRPr="009F18B8">
        <w:rPr>
          <w:rFonts w:hint="eastAsia"/>
          <w:lang w:eastAsia="zh-CN"/>
        </w:rPr>
        <w:t>第</w:t>
      </w:r>
      <w:r w:rsidRPr="009F18B8">
        <w:rPr>
          <w:lang w:eastAsia="zh-CN"/>
        </w:rPr>
        <w:t>1-8</w:t>
      </w:r>
      <w:r w:rsidRPr="009F18B8">
        <w:rPr>
          <w:rFonts w:hint="eastAsia"/>
          <w:lang w:eastAsia="zh-CN"/>
        </w:rPr>
        <w:t>号和第</w:t>
      </w:r>
      <w:r w:rsidRPr="009F18B8">
        <w:rPr>
          <w:lang w:eastAsia="zh-CN"/>
        </w:rPr>
        <w:t>15-6</w:t>
      </w:r>
      <w:r w:rsidRPr="009F18B8">
        <w:rPr>
          <w:rFonts w:hint="eastAsia"/>
          <w:lang w:eastAsia="zh-CN"/>
        </w:rPr>
        <w:t>号决议的</w:t>
      </w:r>
      <w:r w:rsidRPr="009F18B8">
        <w:rPr>
          <w:rFonts w:hint="eastAsia"/>
          <w:lang w:eastAsia="zh-CN"/>
        </w:rPr>
        <w:t>R</w:t>
      </w:r>
      <w:r w:rsidRPr="009F18B8">
        <w:rPr>
          <w:lang w:eastAsia="zh-CN"/>
        </w:rPr>
        <w:t>AG</w:t>
      </w:r>
      <w:r w:rsidRPr="009F18B8">
        <w:rPr>
          <w:rFonts w:hint="eastAsia"/>
          <w:lang w:eastAsia="zh-CN"/>
        </w:rPr>
        <w:t>第</w:t>
      </w:r>
      <w:r w:rsidRPr="009F18B8">
        <w:rPr>
          <w:rFonts w:hint="eastAsia"/>
          <w:lang w:eastAsia="zh-CN"/>
        </w:rPr>
        <w:t>2</w:t>
      </w:r>
      <w:r w:rsidRPr="009F18B8">
        <w:rPr>
          <w:rFonts w:hint="eastAsia"/>
          <w:lang w:eastAsia="zh-CN"/>
        </w:rPr>
        <w:t>信函</w:t>
      </w:r>
      <w:proofErr w:type="gramStart"/>
      <w:r w:rsidRPr="009F18B8">
        <w:rPr>
          <w:rFonts w:hint="eastAsia"/>
          <w:lang w:eastAsia="zh-CN"/>
        </w:rPr>
        <w:t>通信组</w:t>
      </w:r>
      <w:proofErr w:type="gramEnd"/>
      <w:r w:rsidR="00073CBC" w:rsidRPr="004C4917">
        <w:rPr>
          <w:rFonts w:hint="eastAsia"/>
          <w:lang w:eastAsia="zh-CN"/>
        </w:rPr>
        <w:t>的主席是</w:t>
      </w:r>
      <w:r w:rsidR="00073CBC" w:rsidRPr="00E71B69">
        <w:rPr>
          <w:rFonts w:hint="eastAsia"/>
          <w:highlight w:val="yellow"/>
          <w:lang w:eastAsia="zh-CN"/>
        </w:rPr>
        <w:t>&lt;</w:t>
      </w:r>
      <w:r w:rsidRPr="00E71B69">
        <w:rPr>
          <w:rFonts w:hint="eastAsia"/>
          <w:highlight w:val="yellow"/>
          <w:lang w:eastAsia="zh-CN"/>
        </w:rPr>
        <w:t>姓名</w:t>
      </w:r>
      <w:r w:rsidR="00073CBC" w:rsidRPr="00E71B69">
        <w:rPr>
          <w:rFonts w:hint="eastAsia"/>
          <w:highlight w:val="yellow"/>
          <w:lang w:eastAsia="zh-CN"/>
        </w:rPr>
        <w:t>&gt;</w:t>
      </w:r>
      <w:r w:rsidR="00073CBC" w:rsidRPr="004C4917">
        <w:rPr>
          <w:rFonts w:hint="eastAsia"/>
          <w:lang w:eastAsia="zh-CN"/>
        </w:rPr>
        <w:t>（电子邮件</w:t>
      </w:r>
      <w:r w:rsidR="00073CBC" w:rsidRPr="007D0431">
        <w:rPr>
          <w:rFonts w:hint="eastAsia"/>
          <w:lang w:eastAsia="zh-CN"/>
        </w:rPr>
        <w:t>：</w:t>
      </w:r>
      <w:hyperlink r:id="rId11">
        <w:r w:rsidR="007D0431" w:rsidRPr="00E71B69">
          <w:rPr>
            <w:highlight w:val="yellow"/>
            <w:lang w:eastAsia="zh-CN"/>
          </w:rPr>
          <w:t>&lt;email@address&gt;</w:t>
        </w:r>
      </w:hyperlink>
      <w:r w:rsidR="00073CBC" w:rsidRPr="00E71B69">
        <w:rPr>
          <w:rFonts w:hint="eastAsia"/>
          <w:lang w:eastAsia="zh-CN"/>
        </w:rPr>
        <w:t>）</w:t>
      </w:r>
      <w:r w:rsidR="00073CBC" w:rsidRPr="007D0431">
        <w:rPr>
          <w:rFonts w:hint="eastAsia"/>
          <w:lang w:eastAsia="zh-CN"/>
        </w:rPr>
        <w:t>。</w:t>
      </w:r>
    </w:p>
    <w:p w14:paraId="790AB4B1" w14:textId="193873A3" w:rsidR="00073CBC" w:rsidRPr="004C4917" w:rsidRDefault="009D3C60" w:rsidP="00106F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</w:t>
      </w:r>
      <w:r w:rsidR="00073CBC" w:rsidRPr="004C4917">
        <w:rPr>
          <w:rFonts w:hint="eastAsia"/>
          <w:lang w:eastAsia="zh-CN"/>
        </w:rPr>
        <w:t>组</w:t>
      </w:r>
      <w:r w:rsidR="00E71B69" w:rsidRPr="00E71B69">
        <w:rPr>
          <w:rFonts w:hint="eastAsia"/>
          <w:lang w:eastAsia="zh-CN"/>
        </w:rPr>
        <w:t>需要在</w:t>
      </w:r>
      <w:r w:rsidR="00E71B69" w:rsidRPr="00E71B69">
        <w:rPr>
          <w:rFonts w:hint="eastAsia"/>
          <w:lang w:eastAsia="zh-CN"/>
        </w:rPr>
        <w:t>2022</w:t>
      </w:r>
      <w:r w:rsidR="00E71B69" w:rsidRPr="00E71B69">
        <w:rPr>
          <w:rFonts w:hint="eastAsia"/>
          <w:lang w:eastAsia="zh-CN"/>
        </w:rPr>
        <w:t>年</w:t>
      </w:r>
      <w:r w:rsidR="00E71B69" w:rsidRPr="00E71B69">
        <w:rPr>
          <w:rFonts w:hint="eastAsia"/>
          <w:lang w:eastAsia="zh-CN"/>
        </w:rPr>
        <w:t>RAG</w:t>
      </w:r>
      <w:r w:rsidR="00E71B69" w:rsidRPr="00E71B69">
        <w:rPr>
          <w:rFonts w:hint="eastAsia"/>
          <w:lang w:eastAsia="zh-CN"/>
        </w:rPr>
        <w:t>下次会议</w:t>
      </w:r>
      <w:r w:rsidR="00E71B69">
        <w:rPr>
          <w:rFonts w:hint="eastAsia"/>
          <w:lang w:eastAsia="zh-CN"/>
        </w:rPr>
        <w:t>召开</w:t>
      </w:r>
      <w:r w:rsidR="00E71B69" w:rsidRPr="00E71B69">
        <w:rPr>
          <w:rFonts w:hint="eastAsia"/>
          <w:lang w:eastAsia="zh-CN"/>
        </w:rPr>
        <w:t>之前</w:t>
      </w:r>
      <w:r w:rsidR="00E71B69" w:rsidRPr="00E71B69">
        <w:rPr>
          <w:rFonts w:hint="eastAsia"/>
          <w:lang w:eastAsia="zh-CN"/>
        </w:rPr>
        <w:t>45</w:t>
      </w:r>
      <w:r w:rsidR="00E71B69" w:rsidRPr="00E71B69">
        <w:rPr>
          <w:rFonts w:hint="eastAsia"/>
          <w:lang w:eastAsia="zh-CN"/>
        </w:rPr>
        <w:t>天提交报告。</w:t>
      </w:r>
    </w:p>
    <w:p w14:paraId="2AC2D620" w14:textId="465C1834" w:rsidR="00073CBC" w:rsidRPr="004C4917" w:rsidRDefault="00073CBC" w:rsidP="004C4917">
      <w:pPr>
        <w:ind w:firstLineChars="200" w:firstLine="480"/>
        <w:rPr>
          <w:lang w:eastAsia="zh-CN"/>
        </w:rPr>
      </w:pPr>
      <w:r w:rsidRPr="004C4917">
        <w:rPr>
          <w:rFonts w:hint="eastAsia"/>
          <w:lang w:eastAsia="zh-CN"/>
        </w:rPr>
        <w:t>有关该信函</w:t>
      </w:r>
      <w:proofErr w:type="gramStart"/>
      <w:r w:rsidRPr="004C4917">
        <w:rPr>
          <w:rFonts w:hint="eastAsia"/>
          <w:lang w:eastAsia="zh-CN"/>
        </w:rPr>
        <w:t>通信组</w:t>
      </w:r>
      <w:proofErr w:type="gramEnd"/>
      <w:r w:rsidRPr="004C4917">
        <w:rPr>
          <w:rFonts w:hint="eastAsia"/>
          <w:lang w:eastAsia="zh-CN"/>
        </w:rPr>
        <w:t>工作的其他</w:t>
      </w:r>
      <w:r w:rsidR="00E71B69">
        <w:rPr>
          <w:rFonts w:hint="eastAsia"/>
          <w:lang w:eastAsia="zh-CN"/>
        </w:rPr>
        <w:t>相关</w:t>
      </w:r>
      <w:r w:rsidRPr="004C4917">
        <w:rPr>
          <w:rFonts w:hint="eastAsia"/>
          <w:lang w:eastAsia="zh-CN"/>
        </w:rPr>
        <w:t>信息将在</w:t>
      </w:r>
      <w:r w:rsidRPr="004C4917">
        <w:rPr>
          <w:rFonts w:hint="eastAsia"/>
          <w:lang w:eastAsia="zh-CN"/>
        </w:rPr>
        <w:t>R</w:t>
      </w:r>
      <w:r w:rsidRPr="004C4917">
        <w:rPr>
          <w:lang w:eastAsia="zh-CN"/>
        </w:rPr>
        <w:t>AG</w:t>
      </w:r>
      <w:r w:rsidRPr="004C4917">
        <w:rPr>
          <w:rFonts w:hint="eastAsia"/>
          <w:lang w:eastAsia="zh-CN"/>
        </w:rPr>
        <w:t>网页上公布。</w:t>
      </w:r>
    </w:p>
    <w:p w14:paraId="21366E28" w14:textId="77777777" w:rsidR="00DE23E5" w:rsidRDefault="00DE23E5" w:rsidP="0032202E">
      <w:pPr>
        <w:pStyle w:val="Reasons"/>
        <w:rPr>
          <w:lang w:eastAsia="zh-CN"/>
        </w:rPr>
      </w:pPr>
    </w:p>
    <w:p w14:paraId="0C6234CE" w14:textId="77777777" w:rsidR="00DE23E5" w:rsidRDefault="00DE23E5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DE23E5" w:rsidSect="000E69E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9FBE3" w14:textId="77777777" w:rsidR="006D3EEC" w:rsidRDefault="006D3EEC">
      <w:r>
        <w:separator/>
      </w:r>
    </w:p>
  </w:endnote>
  <w:endnote w:type="continuationSeparator" w:id="0">
    <w:p w14:paraId="2F23699F" w14:textId="77777777" w:rsidR="006D3EEC" w:rsidRDefault="006D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0D39" w14:textId="2D0D45B5" w:rsidR="00B2413A" w:rsidRPr="0003672A" w:rsidRDefault="001E66F4" w:rsidP="0003672A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P:\CHI\ITU-R\AG\RAG\RAG21\000\031C.docx</w:t>
    </w:r>
    <w:r>
      <w:fldChar w:fldCharType="end"/>
    </w:r>
    <w:r w:rsidR="0003672A">
      <w:t xml:space="preserve"> (484856)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CCBE" w14:textId="0A4F2E66" w:rsidR="00CA662D" w:rsidRPr="004970A6" w:rsidRDefault="006F1B54" w:rsidP="004970A6">
    <w:pPr>
      <w:pStyle w:val="Footer"/>
      <w:rPr>
        <w:lang w:eastAsia="zh-CN"/>
      </w:rPr>
    </w:pPr>
    <w:fldSimple w:instr=" FILENAME \p  \* MERGEFORMAT ">
      <w:r w:rsidR="001E66F4">
        <w:t>P:\CHI\ITU-R\AG\RAG\RAG21\000\031C.docx</w:t>
      </w:r>
    </w:fldSimple>
    <w:r w:rsidR="004970A6">
      <w:t xml:space="preserve"> (</w:t>
    </w:r>
    <w:r w:rsidR="00DC650E">
      <w:t>484</w:t>
    </w:r>
    <w:r w:rsidR="0003672A">
      <w:t>856</w:t>
    </w:r>
    <w:r w:rsidR="004970A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8ACB9" w14:textId="77777777" w:rsidR="006D3EEC" w:rsidRDefault="006D3EEC">
      <w:r>
        <w:t>____________________</w:t>
      </w:r>
    </w:p>
  </w:footnote>
  <w:footnote w:type="continuationSeparator" w:id="0">
    <w:p w14:paraId="6C4180E1" w14:textId="77777777" w:rsidR="006D3EEC" w:rsidRDefault="006D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DAD2" w14:textId="77777777" w:rsidR="00B2413A" w:rsidRPr="00AF0B82" w:rsidRDefault="00B2413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15F5">
      <w:rPr>
        <w:noProof/>
      </w:rPr>
      <w:t>2</w:t>
    </w:r>
    <w:r>
      <w:fldChar w:fldCharType="end"/>
    </w:r>
  </w:p>
  <w:p w14:paraId="05D2629A" w14:textId="6BDA76D4" w:rsidR="008B10F9" w:rsidRPr="00AF0B82" w:rsidRDefault="00B2413A" w:rsidP="008B10F9">
    <w:pPr>
      <w:pStyle w:val="Header"/>
      <w:rPr>
        <w:lang w:eastAsia="zh-CN"/>
      </w:rPr>
    </w:pPr>
    <w:r w:rsidRPr="00AF0B82">
      <w:t>RAG/</w:t>
    </w:r>
    <w:r w:rsidR="004C4917">
      <w:rPr>
        <w:rFonts w:hint="eastAsia"/>
        <w:lang w:eastAsia="zh-CN"/>
      </w:rPr>
      <w:t>31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0F77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0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2F5"/>
    <w:multiLevelType w:val="hybridMultilevel"/>
    <w:tmpl w:val="DDCC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3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63BA8"/>
    <w:multiLevelType w:val="hybridMultilevel"/>
    <w:tmpl w:val="B9A207EC"/>
    <w:lvl w:ilvl="0" w:tplc="CECE524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92B14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"/>
  </w:num>
  <w:num w:numId="4">
    <w:abstractNumId w:val="21"/>
  </w:num>
  <w:num w:numId="5">
    <w:abstractNumId w:val="19"/>
  </w:num>
  <w:num w:numId="6">
    <w:abstractNumId w:val="26"/>
  </w:num>
  <w:num w:numId="7">
    <w:abstractNumId w:val="24"/>
  </w:num>
  <w:num w:numId="8">
    <w:abstractNumId w:val="32"/>
  </w:num>
  <w:num w:numId="9">
    <w:abstractNumId w:val="10"/>
  </w:num>
  <w:num w:numId="10">
    <w:abstractNumId w:val="11"/>
  </w:num>
  <w:num w:numId="11">
    <w:abstractNumId w:val="8"/>
  </w:num>
  <w:num w:numId="12">
    <w:abstractNumId w:val="34"/>
  </w:num>
  <w:num w:numId="13">
    <w:abstractNumId w:val="6"/>
  </w:num>
  <w:num w:numId="14">
    <w:abstractNumId w:val="7"/>
  </w:num>
  <w:num w:numId="15">
    <w:abstractNumId w:val="20"/>
  </w:num>
  <w:num w:numId="16">
    <w:abstractNumId w:val="9"/>
  </w:num>
  <w:num w:numId="17">
    <w:abstractNumId w:val="30"/>
  </w:num>
  <w:num w:numId="18">
    <w:abstractNumId w:val="22"/>
  </w:num>
  <w:num w:numId="19">
    <w:abstractNumId w:val="13"/>
  </w:num>
  <w:num w:numId="20">
    <w:abstractNumId w:val="37"/>
  </w:num>
  <w:num w:numId="21">
    <w:abstractNumId w:val="3"/>
  </w:num>
  <w:num w:numId="22">
    <w:abstractNumId w:val="27"/>
  </w:num>
  <w:num w:numId="23">
    <w:abstractNumId w:val="28"/>
  </w:num>
  <w:num w:numId="24">
    <w:abstractNumId w:val="39"/>
  </w:num>
  <w:num w:numId="25">
    <w:abstractNumId w:val="23"/>
  </w:num>
  <w:num w:numId="26">
    <w:abstractNumId w:val="17"/>
  </w:num>
  <w:num w:numId="27">
    <w:abstractNumId w:val="2"/>
  </w:num>
  <w:num w:numId="28">
    <w:abstractNumId w:val="25"/>
  </w:num>
  <w:num w:numId="29">
    <w:abstractNumId w:val="31"/>
  </w:num>
  <w:num w:numId="30">
    <w:abstractNumId w:val="14"/>
  </w:num>
  <w:num w:numId="31">
    <w:abstractNumId w:val="0"/>
  </w:num>
  <w:num w:numId="32">
    <w:abstractNumId w:val="29"/>
  </w:num>
  <w:num w:numId="33">
    <w:abstractNumId w:val="1"/>
  </w:num>
  <w:num w:numId="34">
    <w:abstractNumId w:val="15"/>
  </w:num>
  <w:num w:numId="35">
    <w:abstractNumId w:val="18"/>
  </w:num>
  <w:num w:numId="36">
    <w:abstractNumId w:val="33"/>
  </w:num>
  <w:num w:numId="37">
    <w:abstractNumId w:val="38"/>
  </w:num>
  <w:num w:numId="38">
    <w:abstractNumId w:val="35"/>
  </w:num>
  <w:num w:numId="39">
    <w:abstractNumId w:val="12"/>
  </w:num>
  <w:num w:numId="4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3C"/>
    <w:rsid w:val="00001784"/>
    <w:rsid w:val="00020106"/>
    <w:rsid w:val="00021007"/>
    <w:rsid w:val="000277DD"/>
    <w:rsid w:val="00032D2D"/>
    <w:rsid w:val="00034C59"/>
    <w:rsid w:val="0003672A"/>
    <w:rsid w:val="00062FA4"/>
    <w:rsid w:val="0006614B"/>
    <w:rsid w:val="00073CBC"/>
    <w:rsid w:val="00081754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E69E8"/>
    <w:rsid w:val="000F275A"/>
    <w:rsid w:val="000F3718"/>
    <w:rsid w:val="00106FE8"/>
    <w:rsid w:val="00107E5A"/>
    <w:rsid w:val="001225EE"/>
    <w:rsid w:val="00130A81"/>
    <w:rsid w:val="00130B50"/>
    <w:rsid w:val="0013473D"/>
    <w:rsid w:val="001368A7"/>
    <w:rsid w:val="00145997"/>
    <w:rsid w:val="00147382"/>
    <w:rsid w:val="00152153"/>
    <w:rsid w:val="00152B3F"/>
    <w:rsid w:val="001539C7"/>
    <w:rsid w:val="00155147"/>
    <w:rsid w:val="001551D2"/>
    <w:rsid w:val="00164A74"/>
    <w:rsid w:val="00166041"/>
    <w:rsid w:val="001722B2"/>
    <w:rsid w:val="00175850"/>
    <w:rsid w:val="00193A09"/>
    <w:rsid w:val="00194089"/>
    <w:rsid w:val="00194AD3"/>
    <w:rsid w:val="0019729C"/>
    <w:rsid w:val="001A5A4C"/>
    <w:rsid w:val="001B032E"/>
    <w:rsid w:val="001B4810"/>
    <w:rsid w:val="001C70CA"/>
    <w:rsid w:val="001D2334"/>
    <w:rsid w:val="001D2E57"/>
    <w:rsid w:val="001D6E77"/>
    <w:rsid w:val="001E5A76"/>
    <w:rsid w:val="001E66F4"/>
    <w:rsid w:val="001E692F"/>
    <w:rsid w:val="001E7277"/>
    <w:rsid w:val="001F4EE7"/>
    <w:rsid w:val="001F6763"/>
    <w:rsid w:val="001F75CD"/>
    <w:rsid w:val="0020573C"/>
    <w:rsid w:val="002069F3"/>
    <w:rsid w:val="002128D4"/>
    <w:rsid w:val="00213AE0"/>
    <w:rsid w:val="00221367"/>
    <w:rsid w:val="00234738"/>
    <w:rsid w:val="00236FBE"/>
    <w:rsid w:val="00244613"/>
    <w:rsid w:val="00247FD8"/>
    <w:rsid w:val="00252B08"/>
    <w:rsid w:val="00271619"/>
    <w:rsid w:val="00271C4F"/>
    <w:rsid w:val="00277372"/>
    <w:rsid w:val="0029544B"/>
    <w:rsid w:val="002A6FC3"/>
    <w:rsid w:val="002B1345"/>
    <w:rsid w:val="002B224F"/>
    <w:rsid w:val="002C5CAC"/>
    <w:rsid w:val="002C69A2"/>
    <w:rsid w:val="002D3BDB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51B2"/>
    <w:rsid w:val="00342405"/>
    <w:rsid w:val="00342659"/>
    <w:rsid w:val="0034529C"/>
    <w:rsid w:val="00361609"/>
    <w:rsid w:val="00363AF1"/>
    <w:rsid w:val="00364117"/>
    <w:rsid w:val="00365F8E"/>
    <w:rsid w:val="00370DA9"/>
    <w:rsid w:val="00371A3D"/>
    <w:rsid w:val="003859B4"/>
    <w:rsid w:val="00391963"/>
    <w:rsid w:val="00392390"/>
    <w:rsid w:val="00393B72"/>
    <w:rsid w:val="00397CD7"/>
    <w:rsid w:val="003A0B83"/>
    <w:rsid w:val="003A361A"/>
    <w:rsid w:val="003A71AC"/>
    <w:rsid w:val="003B0420"/>
    <w:rsid w:val="003B0D63"/>
    <w:rsid w:val="003B317F"/>
    <w:rsid w:val="003B55F3"/>
    <w:rsid w:val="003D0AB2"/>
    <w:rsid w:val="003D2EFD"/>
    <w:rsid w:val="003D7852"/>
    <w:rsid w:val="003E4E3F"/>
    <w:rsid w:val="003F2683"/>
    <w:rsid w:val="003F5A64"/>
    <w:rsid w:val="00405539"/>
    <w:rsid w:val="00405F35"/>
    <w:rsid w:val="00406282"/>
    <w:rsid w:val="00407EE7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0A17"/>
    <w:rsid w:val="00491D13"/>
    <w:rsid w:val="00492483"/>
    <w:rsid w:val="004970A6"/>
    <w:rsid w:val="004974DE"/>
    <w:rsid w:val="004976C5"/>
    <w:rsid w:val="004A07A2"/>
    <w:rsid w:val="004B468C"/>
    <w:rsid w:val="004C1105"/>
    <w:rsid w:val="004C4917"/>
    <w:rsid w:val="004D08EB"/>
    <w:rsid w:val="004D4F8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358EA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936DF"/>
    <w:rsid w:val="005A7A9C"/>
    <w:rsid w:val="005B1147"/>
    <w:rsid w:val="005C0B5E"/>
    <w:rsid w:val="005C117A"/>
    <w:rsid w:val="005C190E"/>
    <w:rsid w:val="005C4FCF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3118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3CF"/>
    <w:rsid w:val="006A4BD4"/>
    <w:rsid w:val="006A7022"/>
    <w:rsid w:val="006B16EA"/>
    <w:rsid w:val="006D0022"/>
    <w:rsid w:val="006D0CA1"/>
    <w:rsid w:val="006D36FE"/>
    <w:rsid w:val="006D3CED"/>
    <w:rsid w:val="006D3EEC"/>
    <w:rsid w:val="006D43D7"/>
    <w:rsid w:val="006E53F5"/>
    <w:rsid w:val="006E5B7C"/>
    <w:rsid w:val="006E6364"/>
    <w:rsid w:val="006F0D51"/>
    <w:rsid w:val="006F1B54"/>
    <w:rsid w:val="006F31AB"/>
    <w:rsid w:val="007029A5"/>
    <w:rsid w:val="00712AEA"/>
    <w:rsid w:val="00717DA9"/>
    <w:rsid w:val="00723E69"/>
    <w:rsid w:val="00725BEA"/>
    <w:rsid w:val="00726BD1"/>
    <w:rsid w:val="00730A2A"/>
    <w:rsid w:val="007347E5"/>
    <w:rsid w:val="0074537E"/>
    <w:rsid w:val="007454EC"/>
    <w:rsid w:val="00747D24"/>
    <w:rsid w:val="0075186A"/>
    <w:rsid w:val="0075704C"/>
    <w:rsid w:val="00757BB1"/>
    <w:rsid w:val="007613B0"/>
    <w:rsid w:val="007669B2"/>
    <w:rsid w:val="00774C24"/>
    <w:rsid w:val="00777351"/>
    <w:rsid w:val="007A299C"/>
    <w:rsid w:val="007A31FF"/>
    <w:rsid w:val="007A6C4A"/>
    <w:rsid w:val="007B56C2"/>
    <w:rsid w:val="007B73E8"/>
    <w:rsid w:val="007B7525"/>
    <w:rsid w:val="007C031B"/>
    <w:rsid w:val="007C0529"/>
    <w:rsid w:val="007C0CCC"/>
    <w:rsid w:val="007C4F8B"/>
    <w:rsid w:val="007D0431"/>
    <w:rsid w:val="007D5B11"/>
    <w:rsid w:val="007E466C"/>
    <w:rsid w:val="007F087F"/>
    <w:rsid w:val="007F1A81"/>
    <w:rsid w:val="007F28FE"/>
    <w:rsid w:val="007F3ED6"/>
    <w:rsid w:val="007F46DA"/>
    <w:rsid w:val="007F7F05"/>
    <w:rsid w:val="00801361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7F2"/>
    <w:rsid w:val="008558A1"/>
    <w:rsid w:val="00855B4C"/>
    <w:rsid w:val="00857695"/>
    <w:rsid w:val="00861C2D"/>
    <w:rsid w:val="0087115D"/>
    <w:rsid w:val="008723C0"/>
    <w:rsid w:val="0088263F"/>
    <w:rsid w:val="0088755C"/>
    <w:rsid w:val="008954AA"/>
    <w:rsid w:val="008A56A5"/>
    <w:rsid w:val="008B06FC"/>
    <w:rsid w:val="008B10F9"/>
    <w:rsid w:val="008C1346"/>
    <w:rsid w:val="008C34A4"/>
    <w:rsid w:val="008C7B07"/>
    <w:rsid w:val="008D06A4"/>
    <w:rsid w:val="008E11BE"/>
    <w:rsid w:val="008F1F07"/>
    <w:rsid w:val="008F50C1"/>
    <w:rsid w:val="00903039"/>
    <w:rsid w:val="009066A9"/>
    <w:rsid w:val="0091120B"/>
    <w:rsid w:val="00912356"/>
    <w:rsid w:val="00915949"/>
    <w:rsid w:val="00920D5A"/>
    <w:rsid w:val="0092390D"/>
    <w:rsid w:val="00924B9F"/>
    <w:rsid w:val="00925949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218D"/>
    <w:rsid w:val="009C521B"/>
    <w:rsid w:val="009D3C60"/>
    <w:rsid w:val="009F6C40"/>
    <w:rsid w:val="00A038FA"/>
    <w:rsid w:val="00A03A72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37D21"/>
    <w:rsid w:val="00A42068"/>
    <w:rsid w:val="00A43ACF"/>
    <w:rsid w:val="00A43DC2"/>
    <w:rsid w:val="00A454E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16D13"/>
    <w:rsid w:val="00B2413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B4F64"/>
    <w:rsid w:val="00BB7D97"/>
    <w:rsid w:val="00BC195C"/>
    <w:rsid w:val="00BC3ACA"/>
    <w:rsid w:val="00BC3C94"/>
    <w:rsid w:val="00BC42EE"/>
    <w:rsid w:val="00BC72C9"/>
    <w:rsid w:val="00BD05A7"/>
    <w:rsid w:val="00BD2F5F"/>
    <w:rsid w:val="00BD41C7"/>
    <w:rsid w:val="00BD576A"/>
    <w:rsid w:val="00BD7223"/>
    <w:rsid w:val="00BE163D"/>
    <w:rsid w:val="00BE1942"/>
    <w:rsid w:val="00BE1F57"/>
    <w:rsid w:val="00BE5A75"/>
    <w:rsid w:val="00BF3B7C"/>
    <w:rsid w:val="00BF4C09"/>
    <w:rsid w:val="00C0211F"/>
    <w:rsid w:val="00C226F4"/>
    <w:rsid w:val="00C25047"/>
    <w:rsid w:val="00C3076D"/>
    <w:rsid w:val="00C30A3C"/>
    <w:rsid w:val="00C47C05"/>
    <w:rsid w:val="00C53641"/>
    <w:rsid w:val="00C536B9"/>
    <w:rsid w:val="00C60AC9"/>
    <w:rsid w:val="00C66105"/>
    <w:rsid w:val="00C66171"/>
    <w:rsid w:val="00C77784"/>
    <w:rsid w:val="00C94697"/>
    <w:rsid w:val="00CA662D"/>
    <w:rsid w:val="00CA6D69"/>
    <w:rsid w:val="00CB2BE8"/>
    <w:rsid w:val="00CB7430"/>
    <w:rsid w:val="00CB7F4E"/>
    <w:rsid w:val="00CC1C81"/>
    <w:rsid w:val="00CC4C3C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17019"/>
    <w:rsid w:val="00D175B7"/>
    <w:rsid w:val="00D22D5C"/>
    <w:rsid w:val="00D33A41"/>
    <w:rsid w:val="00D37ADF"/>
    <w:rsid w:val="00D476FB"/>
    <w:rsid w:val="00D57861"/>
    <w:rsid w:val="00D6793C"/>
    <w:rsid w:val="00D72A39"/>
    <w:rsid w:val="00D75082"/>
    <w:rsid w:val="00D769B3"/>
    <w:rsid w:val="00D77F6A"/>
    <w:rsid w:val="00D80A4C"/>
    <w:rsid w:val="00D8128B"/>
    <w:rsid w:val="00D8149F"/>
    <w:rsid w:val="00D83981"/>
    <w:rsid w:val="00D862F1"/>
    <w:rsid w:val="00D872CB"/>
    <w:rsid w:val="00D91C7F"/>
    <w:rsid w:val="00D965FE"/>
    <w:rsid w:val="00DB4DB8"/>
    <w:rsid w:val="00DC650E"/>
    <w:rsid w:val="00DC75E8"/>
    <w:rsid w:val="00DE23E5"/>
    <w:rsid w:val="00DF0D07"/>
    <w:rsid w:val="00DF3D87"/>
    <w:rsid w:val="00DF44DA"/>
    <w:rsid w:val="00DF5115"/>
    <w:rsid w:val="00E0336A"/>
    <w:rsid w:val="00E04C5D"/>
    <w:rsid w:val="00E130B3"/>
    <w:rsid w:val="00E134DF"/>
    <w:rsid w:val="00E14765"/>
    <w:rsid w:val="00E15B7F"/>
    <w:rsid w:val="00E246AC"/>
    <w:rsid w:val="00E27750"/>
    <w:rsid w:val="00E301FE"/>
    <w:rsid w:val="00E310C8"/>
    <w:rsid w:val="00E32DE7"/>
    <w:rsid w:val="00E331B2"/>
    <w:rsid w:val="00E37220"/>
    <w:rsid w:val="00E373CE"/>
    <w:rsid w:val="00E37793"/>
    <w:rsid w:val="00E42E40"/>
    <w:rsid w:val="00E521F3"/>
    <w:rsid w:val="00E52B0E"/>
    <w:rsid w:val="00E55989"/>
    <w:rsid w:val="00E56657"/>
    <w:rsid w:val="00E62C6E"/>
    <w:rsid w:val="00E702EC"/>
    <w:rsid w:val="00E71B69"/>
    <w:rsid w:val="00E72B1A"/>
    <w:rsid w:val="00E91301"/>
    <w:rsid w:val="00E96E00"/>
    <w:rsid w:val="00E979BD"/>
    <w:rsid w:val="00EA1892"/>
    <w:rsid w:val="00EB0ED5"/>
    <w:rsid w:val="00EC1016"/>
    <w:rsid w:val="00EC640E"/>
    <w:rsid w:val="00ED13A2"/>
    <w:rsid w:val="00ED5D07"/>
    <w:rsid w:val="00ED70DA"/>
    <w:rsid w:val="00EE44D4"/>
    <w:rsid w:val="00EF0218"/>
    <w:rsid w:val="00EF04CC"/>
    <w:rsid w:val="00EF42D3"/>
    <w:rsid w:val="00EF6A54"/>
    <w:rsid w:val="00F03AB5"/>
    <w:rsid w:val="00F1110E"/>
    <w:rsid w:val="00F1113C"/>
    <w:rsid w:val="00F349E0"/>
    <w:rsid w:val="00F36311"/>
    <w:rsid w:val="00F36FFF"/>
    <w:rsid w:val="00F41BC0"/>
    <w:rsid w:val="00F47ACC"/>
    <w:rsid w:val="00F502A8"/>
    <w:rsid w:val="00F50FD6"/>
    <w:rsid w:val="00F52278"/>
    <w:rsid w:val="00F5367F"/>
    <w:rsid w:val="00F5472A"/>
    <w:rsid w:val="00F5795F"/>
    <w:rsid w:val="00F6321E"/>
    <w:rsid w:val="00F64817"/>
    <w:rsid w:val="00F659D0"/>
    <w:rsid w:val="00F725E1"/>
    <w:rsid w:val="00F83718"/>
    <w:rsid w:val="00F90035"/>
    <w:rsid w:val="00F9582A"/>
    <w:rsid w:val="00F9719A"/>
    <w:rsid w:val="00FA15F5"/>
    <w:rsid w:val="00FB1E59"/>
    <w:rsid w:val="00FB29A3"/>
    <w:rsid w:val="00FB630E"/>
    <w:rsid w:val="00FC36D2"/>
    <w:rsid w:val="00FC3D94"/>
    <w:rsid w:val="00FD33B0"/>
    <w:rsid w:val="00FD4917"/>
    <w:rsid w:val="00FD75C0"/>
    <w:rsid w:val="00FE4A2E"/>
    <w:rsid w:val="00FF12DA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79B5E540"/>
  <w15:docId w15:val="{48B05508-6F1D-4AE9-B9D1-8CC2F05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uiPriority w:val="9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64285"/>
    <w:pPr>
      <w:spacing w:before="80"/>
      <w:ind w:left="1531" w:hanging="851"/>
    </w:pPr>
  </w:style>
  <w:style w:type="paragraph" w:styleId="TOC3">
    <w:name w:val="toc 3"/>
    <w:basedOn w:val="TOC2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,超级链接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3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4602B"/>
    <w:rPr>
      <w:color w:val="606420"/>
      <w:u w:val="single"/>
    </w:rPr>
  </w:style>
  <w:style w:type="character" w:customStyle="1" w:styleId="Heading3Char">
    <w:name w:val="Heading 3 Char"/>
    <w:aliases w:val="h3 Char,H3 Char,H31 Char"/>
    <w:basedOn w:val="DefaultParagraphFont"/>
    <w:link w:val="Heading3"/>
    <w:uiPriority w:val="9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Index7">
    <w:name w:val="index 7"/>
    <w:basedOn w:val="Normal"/>
    <w:next w:val="Normal"/>
    <w:rsid w:val="00F1113C"/>
    <w:pPr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F1113C"/>
    <w:pPr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F1113C"/>
    <w:pPr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F1113C"/>
    <w:pPr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F1113C"/>
  </w:style>
  <w:style w:type="paragraph" w:styleId="IndexHeading">
    <w:name w:val="index heading"/>
    <w:basedOn w:val="Normal"/>
    <w:next w:val="Index1"/>
    <w:rsid w:val="00F1113C"/>
    <w:rPr>
      <w:rFonts w:ascii="Calibri" w:hAnsi="Calibri"/>
    </w:rPr>
  </w:style>
  <w:style w:type="paragraph" w:styleId="NormalIndent">
    <w:name w:val="Normal Indent"/>
    <w:basedOn w:val="Normal"/>
    <w:rsid w:val="00F1113C"/>
    <w:pPr>
      <w:ind w:left="794"/>
    </w:pPr>
    <w:rPr>
      <w:rFonts w:ascii="Calibri" w:hAnsi="Calibri"/>
    </w:rPr>
  </w:style>
  <w:style w:type="paragraph" w:customStyle="1" w:styleId="Head">
    <w:name w:val="Head"/>
    <w:basedOn w:val="Normal"/>
    <w:rsid w:val="00F1113C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docnoted">
    <w:name w:val="docnoted"/>
    <w:basedOn w:val="Normal"/>
    <w:next w:val="Head"/>
    <w:rsid w:val="00F111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ascii="Calibri" w:hAnsi="Calibri"/>
      <w:sz w:val="20"/>
    </w:rPr>
  </w:style>
  <w:style w:type="paragraph" w:customStyle="1" w:styleId="meeting">
    <w:name w:val="meeting"/>
    <w:basedOn w:val="Head"/>
    <w:next w:val="Head"/>
    <w:rsid w:val="00F1113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113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F1113C"/>
  </w:style>
  <w:style w:type="paragraph" w:customStyle="1" w:styleId="Data">
    <w:name w:val="Data"/>
    <w:basedOn w:val="Subject"/>
    <w:next w:val="Subject"/>
    <w:rsid w:val="00F1113C"/>
  </w:style>
  <w:style w:type="paragraph" w:customStyle="1" w:styleId="Reasons">
    <w:name w:val="Reasons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TOC9">
    <w:name w:val="toc 9"/>
    <w:basedOn w:val="TOC4"/>
    <w:rsid w:val="00F1113C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rFonts w:ascii="Calibri" w:hAnsi="Calibri"/>
    </w:rPr>
  </w:style>
  <w:style w:type="paragraph" w:customStyle="1" w:styleId="dnum">
    <w:name w:val="dnum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AnnexNo">
    <w:name w:val="Annex_No"/>
    <w:basedOn w:val="Normal"/>
    <w:next w:val="Annextitle"/>
    <w:rsid w:val="004C49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F1113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F1113C"/>
    <w:pPr>
      <w:keepNext/>
      <w:keepLines/>
      <w:spacing w:after="280"/>
      <w:jc w:val="center"/>
    </w:pPr>
    <w:rPr>
      <w:rFonts w:ascii="Calibri" w:hAnsi="Calibri"/>
    </w:rPr>
  </w:style>
  <w:style w:type="paragraph" w:customStyle="1" w:styleId="AppendixNo">
    <w:name w:val="Appendix_No"/>
    <w:basedOn w:val="AnnexNo"/>
    <w:next w:val="Appendixtitle"/>
    <w:rsid w:val="00F1113C"/>
  </w:style>
  <w:style w:type="paragraph" w:customStyle="1" w:styleId="Appendixtitle">
    <w:name w:val="Appendix_title"/>
    <w:basedOn w:val="Annextitle"/>
    <w:next w:val="Appendixref"/>
    <w:rsid w:val="00F1113C"/>
  </w:style>
  <w:style w:type="paragraph" w:customStyle="1" w:styleId="Appendixref">
    <w:name w:val="Appendix_ref"/>
    <w:basedOn w:val="Annexref"/>
    <w:next w:val="Normalaftertitle"/>
    <w:rsid w:val="00F1113C"/>
  </w:style>
  <w:style w:type="paragraph" w:customStyle="1" w:styleId="Figuretitle">
    <w:name w:val="Figure_title"/>
    <w:basedOn w:val="Tabletitle"/>
    <w:next w:val="Normalaftertitle"/>
    <w:rsid w:val="00F1113C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F1113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 Bold" w:hAnsi="Times New Roman Bold"/>
      <w:b/>
      <w:caps w:val="0"/>
      <w:sz w:val="24"/>
    </w:rPr>
  </w:style>
  <w:style w:type="paragraph" w:customStyle="1" w:styleId="FigureNo">
    <w:name w:val="Figure_No"/>
    <w:basedOn w:val="Normal"/>
    <w:next w:val="Figuretitle"/>
    <w:rsid w:val="00F1113C"/>
    <w:pPr>
      <w:keepNext/>
      <w:keepLines/>
      <w:spacing w:before="240" w:after="120"/>
      <w:jc w:val="center"/>
    </w:pPr>
    <w:rPr>
      <w:rFonts w:ascii="Calibri" w:hAnsi="Calibri"/>
      <w:caps/>
    </w:rPr>
  </w:style>
  <w:style w:type="paragraph" w:styleId="BodyTextIndent3">
    <w:name w:val="Body Text Indent 3"/>
    <w:basedOn w:val="Normal"/>
    <w:link w:val="BodyTextIndent3Char"/>
    <w:rsid w:val="00F1113C"/>
    <w:pPr>
      <w:spacing w:before="0"/>
      <w:ind w:firstLine="601"/>
      <w:textAlignment w:val="auto"/>
    </w:pPr>
    <w:rPr>
      <w:rFonts w:ascii="Calibri" w:hAnsi="Calibri"/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1113C"/>
    <w:rPr>
      <w:rFonts w:ascii="Calibri" w:hAnsi="Calibri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F1113C"/>
    <w:pPr>
      <w:ind w:firstLineChars="200" w:firstLine="200"/>
    </w:pPr>
    <w:rPr>
      <w:rFonts w:ascii="Calibri" w:hAnsi="Calibri"/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F111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1113C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3C"/>
    <w:rPr>
      <w:rFonts w:ascii="Times New Roman" w:hAnsi="Times New Roman"/>
      <w:sz w:val="18"/>
      <w:lang w:val="en-GB" w:eastAsia="en-US"/>
    </w:rPr>
  </w:style>
  <w:style w:type="paragraph" w:customStyle="1" w:styleId="firstfooter0">
    <w:name w:val="firstfoote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1113C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eastAsiaTheme="minorEastAsia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F1113C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1113C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1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113C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3C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F111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3C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13C"/>
    <w:rPr>
      <w:b/>
      <w:bCs/>
    </w:rPr>
  </w:style>
  <w:style w:type="character" w:customStyle="1" w:styleId="CommentSubjectChar1">
    <w:name w:val="Comment Subject Char1"/>
    <w:basedOn w:val="CommentTextChar1"/>
    <w:semiHidden/>
    <w:rsid w:val="00F1113C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F111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113C"/>
    <w:rPr>
      <w:sz w:val="16"/>
      <w:szCs w:val="16"/>
    </w:rPr>
  </w:style>
  <w:style w:type="paragraph" w:styleId="Revision">
    <w:name w:val="Revision"/>
    <w:hidden/>
    <w:uiPriority w:val="99"/>
    <w:semiHidden/>
    <w:rsid w:val="00F1113C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F1113C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1113C"/>
    <w:rPr>
      <w:b/>
      <w:bCs/>
    </w:rPr>
  </w:style>
  <w:style w:type="paragraph" w:customStyle="1" w:styleId="TableText0">
    <w:name w:val="Table_Text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F111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Calibri" w:eastAsia="STKaiti" w:hAnsi="Calibri"/>
    </w:rPr>
  </w:style>
  <w:style w:type="paragraph" w:customStyle="1" w:styleId="TableHead0">
    <w:name w:val="Table_Head"/>
    <w:basedOn w:val="TableText0"/>
    <w:rsid w:val="00F1113C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F1113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1113C"/>
    <w:rPr>
      <w:rFonts w:ascii="Times New Roman Bold" w:hAnsi="Times New Roman Bold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113C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113C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3C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3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1113C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1113C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1113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1" w:hanging="431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F1113C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1113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1113C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customStyle="1" w:styleId="Normal2">
    <w:name w:val="Normal2"/>
    <w:basedOn w:val="Normal"/>
    <w:link w:val="Normal2Char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Normal2Char">
    <w:name w:val="Normal2 Char"/>
    <w:link w:val="Normal2"/>
    <w:rsid w:val="00F1113C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F1113C"/>
    <w:pPr>
      <w:numPr>
        <w:numId w:val="1"/>
      </w:numPr>
      <w:tabs>
        <w:tab w:val="num" w:pos="360"/>
      </w:tabs>
      <w:ind w:left="432" w:hanging="432"/>
    </w:pPr>
  </w:style>
  <w:style w:type="paragraph" w:customStyle="1" w:styleId="Style2">
    <w:name w:val="Style2"/>
    <w:basedOn w:val="Normal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</w:tabs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eastAsiaTheme="minorEastAsia" w:hAnsi="Calibri" w:cs="Calibri"/>
      <w:b/>
      <w:bCs/>
      <w:color w:val="5DA4BE"/>
      <w:sz w:val="36"/>
      <w:szCs w:val="24"/>
      <w:lang w:eastAsia="zh-CN"/>
    </w:rPr>
  </w:style>
  <w:style w:type="table" w:styleId="MediumShading2-Accent1">
    <w:name w:val="Medium Shading 2 Accent 1"/>
    <w:basedOn w:val="TableNormal"/>
    <w:uiPriority w:val="64"/>
    <w:rsid w:val="00F111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F1113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alibri" w:eastAsia="Times New Roman" w:hAnsi="Calibri"/>
      <w:b/>
      <w:i/>
      <w:sz w:val="28"/>
    </w:rPr>
  </w:style>
  <w:style w:type="paragraph" w:customStyle="1" w:styleId="Normalaftertitle0">
    <w:name w:val="Normal_after_title"/>
    <w:basedOn w:val="Normal"/>
    <w:next w:val="Normal"/>
    <w:rsid w:val="00F1113C"/>
    <w:pPr>
      <w:spacing w:before="360"/>
    </w:pPr>
  </w:style>
  <w:style w:type="paragraph" w:customStyle="1" w:styleId="FooterQP">
    <w:name w:val="Footer_QP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1113C"/>
    <w:rPr>
      <w:b w:val="0"/>
    </w:rPr>
  </w:style>
  <w:style w:type="paragraph" w:customStyle="1" w:styleId="ASN1">
    <w:name w:val="ASN.1"/>
    <w:basedOn w:val="Normal"/>
    <w:rsid w:val="00F11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odyText">
    <w:name w:val="Body Text"/>
    <w:basedOn w:val="Normal"/>
    <w:link w:val="BodyTextChar"/>
    <w:rsid w:val="00F1113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1113C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character" w:customStyle="1" w:styleId="shorttext1">
    <w:name w:val="short_text1"/>
    <w:basedOn w:val="DefaultParagraphFont"/>
    <w:rsid w:val="00F1113C"/>
    <w:rPr>
      <w:sz w:val="29"/>
      <w:szCs w:val="29"/>
    </w:rPr>
  </w:style>
  <w:style w:type="character" w:customStyle="1" w:styleId="itur-title1">
    <w:name w:val="itur-title1"/>
    <w:basedOn w:val="DefaultParagraphFont"/>
    <w:rsid w:val="00F1113C"/>
    <w:rPr>
      <w:b/>
      <w:bCs/>
      <w:color w:val="5B84D7"/>
      <w:sz w:val="26"/>
      <w:szCs w:val="26"/>
    </w:rPr>
  </w:style>
  <w:style w:type="paragraph" w:customStyle="1" w:styleId="Char">
    <w:name w:val="Cha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F1113C"/>
  </w:style>
  <w:style w:type="character" w:customStyle="1" w:styleId="msoins00">
    <w:name w:val="msoins0"/>
    <w:basedOn w:val="DefaultParagraphFont"/>
    <w:rsid w:val="00F1113C"/>
  </w:style>
  <w:style w:type="paragraph" w:customStyle="1" w:styleId="Committee">
    <w:name w:val="Committee"/>
    <w:basedOn w:val="Normal"/>
    <w:qFormat/>
    <w:rsid w:val="00F1113C"/>
    <w:rPr>
      <w:rFonts w:asciiTheme="minorHAnsi" w:eastAsia="Times New Roman" w:hAnsiTheme="minorHAnsi" w:cs="Times New Roman Bold"/>
      <w:b/>
      <w:cap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13C"/>
    <w:rPr>
      <w:rFonts w:ascii="Calibri" w:eastAsiaTheme="minorEastAsia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F1113C"/>
    <w:rPr>
      <w:rFonts w:ascii="Consolas" w:hAnsi="Consolas" w:cs="Consolas"/>
      <w:sz w:val="21"/>
      <w:szCs w:val="21"/>
      <w:lang w:val="en-GB" w:eastAsia="en-US"/>
    </w:rPr>
  </w:style>
  <w:style w:type="table" w:styleId="PlainTable2">
    <w:name w:val="Plain Table 2"/>
    <w:basedOn w:val="TableNormal"/>
    <w:uiPriority w:val="42"/>
    <w:rsid w:val="00F111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111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111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11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PlainTable22">
    <w:name w:val="Plain Table 22"/>
    <w:basedOn w:val="TableNormal"/>
    <w:uiPriority w:val="42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ocnumber">
    <w:name w:val="Docnumber"/>
    <w:basedOn w:val="Normal"/>
    <w:link w:val="DocnumberChar"/>
    <w:rsid w:val="003351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jc w:val="right"/>
      <w:textAlignment w:val="auto"/>
    </w:pPr>
    <w:rPr>
      <w:rFonts w:eastAsiaTheme="minorHAnsi"/>
      <w:b/>
      <w:bCs/>
      <w:sz w:val="40"/>
      <w:szCs w:val="22"/>
      <w:lang w:val="en-US"/>
    </w:rPr>
  </w:style>
  <w:style w:type="character" w:customStyle="1" w:styleId="DocnumberChar">
    <w:name w:val="Docnumber Char"/>
    <w:basedOn w:val="DefaultParagraphFont"/>
    <w:link w:val="Docnumber"/>
    <w:rsid w:val="003351B2"/>
    <w:rPr>
      <w:rFonts w:ascii="Times New Roman" w:eastAsiaTheme="minorHAnsi" w:hAnsi="Times New Roman"/>
      <w:b/>
      <w:bCs/>
      <w:sz w:val="40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3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书籍标题1"/>
    <w:uiPriority w:val="33"/>
    <w:qFormat/>
    <w:rsid w:val="000E69E8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06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e.vassiliev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0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RA19-C-0084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81DD-62D0-4640-BB49-F8D4B54A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1</TotalTime>
  <Pages>2</Pages>
  <Words>908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1470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Zheng, Bingyue</cp:lastModifiedBy>
  <cp:revision>3</cp:revision>
  <cp:lastPrinted>2011-05-04T08:20:00Z</cp:lastPrinted>
  <dcterms:created xsi:type="dcterms:W3CDTF">2021-03-16T09:27:00Z</dcterms:created>
  <dcterms:modified xsi:type="dcterms:W3CDTF">2021-03-16T09:28:00Z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