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Y="-810"/>
        <w:tblW w:w="9922" w:type="dxa"/>
        <w:tblLayout w:type="fixed"/>
        <w:tblLook w:val="0000" w:firstRow="0" w:lastRow="0" w:firstColumn="0" w:lastColumn="0" w:noHBand="0" w:noVBand="0"/>
      </w:tblPr>
      <w:tblGrid>
        <w:gridCol w:w="6771"/>
        <w:gridCol w:w="3123"/>
        <w:gridCol w:w="28"/>
      </w:tblGrid>
      <w:tr w:rsidR="001B4810" w:rsidRPr="00D872CB" w14:paraId="09A33916" w14:textId="77777777" w:rsidTr="001B4810">
        <w:trPr>
          <w:cantSplit/>
        </w:trPr>
        <w:tc>
          <w:tcPr>
            <w:tcW w:w="6771" w:type="dxa"/>
            <w:vAlign w:val="center"/>
          </w:tcPr>
          <w:p w14:paraId="3BDFBE21" w14:textId="1A6F9D6C" w:rsidR="001B4810" w:rsidRPr="00D872CB" w:rsidRDefault="001B4810" w:rsidP="00767544">
            <w:pPr>
              <w:shd w:val="solid" w:color="FFFFFF" w:fill="FFFFFF"/>
              <w:tabs>
                <w:tab w:val="clear" w:pos="794"/>
                <w:tab w:val="clear" w:pos="1191"/>
                <w:tab w:val="clear" w:pos="1588"/>
                <w:tab w:val="clear" w:pos="1985"/>
                <w:tab w:val="left" w:pos="2160"/>
              </w:tabs>
              <w:spacing w:before="360" w:after="240"/>
              <w:rPr>
                <w:rFonts w:ascii="Verdana" w:hAnsi="Verdana" w:cs="Times New Roman Bold"/>
                <w:b/>
                <w:bCs/>
                <w:lang w:eastAsia="zh-CN"/>
              </w:rPr>
            </w:pPr>
            <w:r>
              <w:rPr>
                <w:rFonts w:ascii="Verdana" w:hAnsi="Verdana" w:cs="Times New Roman Bold" w:hint="eastAsia"/>
                <w:b/>
                <w:sz w:val="26"/>
                <w:szCs w:val="26"/>
                <w:lang w:eastAsia="zh-CN"/>
              </w:rPr>
              <w:t>无线电通信顾问组</w:t>
            </w:r>
          </w:p>
        </w:tc>
        <w:tc>
          <w:tcPr>
            <w:tcW w:w="3151" w:type="dxa"/>
            <w:gridSpan w:val="2"/>
            <w:vAlign w:val="center"/>
          </w:tcPr>
          <w:p w14:paraId="118DD7F9" w14:textId="77777777" w:rsidR="001B4810" w:rsidRPr="00432D7F" w:rsidRDefault="00767544" w:rsidP="004E2267">
            <w:pPr>
              <w:shd w:val="solid" w:color="FFFFFF" w:fill="FFFFFF"/>
              <w:spacing w:before="0"/>
              <w:rPr>
                <w:lang w:val="en-US"/>
              </w:rPr>
            </w:pPr>
            <w:r w:rsidRPr="00C126C1">
              <w:rPr>
                <w:noProof/>
                <w:lang w:val="en-US" w:eastAsia="zh-CN"/>
              </w:rPr>
              <w:drawing>
                <wp:inline distT="0" distB="0" distL="0" distR="0" wp14:anchorId="6A6948B0" wp14:editId="64167F26">
                  <wp:extent cx="844492" cy="844492"/>
                  <wp:effectExtent l="0" t="0" r="0" b="0"/>
                  <wp:docPr id="2" name="Picture 2" descr="C:\Users\murphy\AppData\Local\Temp\Temp1_ITU logo Entire package.zip\jpg\ITU official logo_blue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urphy\AppData\Local\Temp\Temp1_ITU logo Entire package.zip\jpg\ITU official logo_blue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0233" cy="850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D872CB" w14:paraId="288DE509" w14:textId="77777777" w:rsidTr="001D2E57">
        <w:trPr>
          <w:gridAfter w:val="1"/>
          <w:wAfter w:w="28" w:type="dxa"/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14:paraId="55D1BB5C" w14:textId="77777777" w:rsidR="0051782D" w:rsidRPr="00D872CB" w:rsidRDefault="0051782D" w:rsidP="000A4F3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123" w:type="dxa"/>
            <w:tcBorders>
              <w:bottom w:val="single" w:sz="12" w:space="0" w:color="auto"/>
            </w:tcBorders>
          </w:tcPr>
          <w:p w14:paraId="6A0DA55E" w14:textId="77777777" w:rsidR="0051782D" w:rsidRPr="00D872CB" w:rsidRDefault="0051782D" w:rsidP="000A4F34">
            <w:pPr>
              <w:shd w:val="solid" w:color="FFFFFF" w:fill="FFFFFF"/>
              <w:spacing w:before="0" w:after="48"/>
              <w:rPr>
                <w:sz w:val="22"/>
                <w:szCs w:val="22"/>
              </w:rPr>
            </w:pPr>
          </w:p>
        </w:tc>
      </w:tr>
      <w:tr w:rsidR="0051782D" w:rsidRPr="00D872CB" w14:paraId="3ADCCCF2" w14:textId="77777777" w:rsidTr="001D2E57">
        <w:trPr>
          <w:gridAfter w:val="1"/>
          <w:wAfter w:w="28" w:type="dxa"/>
          <w:cantSplit/>
        </w:trPr>
        <w:tc>
          <w:tcPr>
            <w:tcW w:w="6771" w:type="dxa"/>
            <w:vMerge w:val="restart"/>
          </w:tcPr>
          <w:p w14:paraId="0DBC3654" w14:textId="7B428972" w:rsidR="0051782D" w:rsidRPr="00D872CB" w:rsidRDefault="0051782D" w:rsidP="009005B9">
            <w:pPr>
              <w:shd w:val="solid" w:color="FFFFFF" w:fill="FFFFFF"/>
              <w:spacing w:after="240"/>
              <w:rPr>
                <w:sz w:val="20"/>
                <w:lang w:eastAsia="zh-CN"/>
              </w:rPr>
            </w:pPr>
            <w:bookmarkStart w:id="0" w:name="dnum" w:colFirst="1" w:colLast="1"/>
          </w:p>
        </w:tc>
        <w:tc>
          <w:tcPr>
            <w:tcW w:w="3123" w:type="dxa"/>
          </w:tcPr>
          <w:p w14:paraId="087CE7FF" w14:textId="36EA0E5E" w:rsidR="0051782D" w:rsidRPr="000A4F34" w:rsidRDefault="006A7022" w:rsidP="00767544">
            <w:pPr>
              <w:shd w:val="solid" w:color="FFFFFF" w:fill="FFFFFF"/>
              <w:spacing w:before="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SimSun"/>
                <w:b/>
                <w:sz w:val="20"/>
                <w:lang w:eastAsia="zh-CN"/>
              </w:rPr>
              <w:t>文件</w:t>
            </w:r>
            <w:r w:rsidR="00213AE0" w:rsidRPr="000A4F34">
              <w:rPr>
                <w:rFonts w:ascii="Verdana" w:hAnsi="Verdana"/>
                <w:b/>
                <w:sz w:val="20"/>
                <w:lang w:eastAsia="zh-CN"/>
              </w:rPr>
              <w:t xml:space="preserve"> RAG</w:t>
            </w:r>
            <w:r w:rsidR="00BD7223" w:rsidRPr="000A4F34">
              <w:rPr>
                <w:rFonts w:ascii="Verdana" w:hAnsi="Verdana"/>
                <w:b/>
                <w:sz w:val="20"/>
                <w:lang w:eastAsia="zh-CN"/>
              </w:rPr>
              <w:t>/</w:t>
            </w:r>
            <w:r w:rsidR="00245AB1">
              <w:rPr>
                <w:rFonts w:ascii="Verdana" w:hAnsi="Verdana"/>
                <w:b/>
                <w:sz w:val="20"/>
                <w:lang w:eastAsia="zh-CN"/>
              </w:rPr>
              <w:t>30</w:t>
            </w:r>
            <w:r w:rsidR="00BD7223" w:rsidRPr="000A4F34">
              <w:rPr>
                <w:rFonts w:ascii="Verdana" w:hAnsi="Verdana"/>
                <w:b/>
                <w:sz w:val="20"/>
                <w:lang w:eastAsia="zh-CN"/>
              </w:rPr>
              <w:t>-</w:t>
            </w:r>
            <w:r w:rsidR="00426448" w:rsidRPr="000A4F34">
              <w:rPr>
                <w:rFonts w:ascii="Verdana" w:hAnsi="Verdana"/>
                <w:b/>
                <w:sz w:val="20"/>
                <w:lang w:eastAsia="zh-CN"/>
              </w:rPr>
              <w:t>C</w:t>
            </w:r>
          </w:p>
        </w:tc>
      </w:tr>
      <w:tr w:rsidR="0051782D" w:rsidRPr="00D872CB" w14:paraId="1E64E711" w14:textId="77777777" w:rsidTr="001D2E57">
        <w:trPr>
          <w:gridAfter w:val="1"/>
          <w:wAfter w:w="28" w:type="dxa"/>
          <w:cantSplit/>
        </w:trPr>
        <w:tc>
          <w:tcPr>
            <w:tcW w:w="6771" w:type="dxa"/>
            <w:vMerge/>
          </w:tcPr>
          <w:p w14:paraId="43AF394E" w14:textId="77777777" w:rsidR="0051782D" w:rsidRPr="00D872CB" w:rsidRDefault="0051782D" w:rsidP="000A4F34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1" w:name="ddate" w:colFirst="1" w:colLast="1"/>
            <w:bookmarkEnd w:id="0"/>
          </w:p>
        </w:tc>
        <w:tc>
          <w:tcPr>
            <w:tcW w:w="3123" w:type="dxa"/>
          </w:tcPr>
          <w:p w14:paraId="34363390" w14:textId="6F9896C6" w:rsidR="0051782D" w:rsidRPr="000A4F34" w:rsidRDefault="00BD7223" w:rsidP="00245AB1">
            <w:pPr>
              <w:shd w:val="solid" w:color="FFFFFF" w:fill="FFFFFF"/>
              <w:spacing w:before="0"/>
              <w:rPr>
                <w:rFonts w:ascii="Verdana" w:hAnsi="Verdana"/>
                <w:sz w:val="20"/>
                <w:lang w:eastAsia="zh-CN"/>
              </w:rPr>
            </w:pPr>
            <w:r w:rsidRPr="000A4F34">
              <w:rPr>
                <w:rFonts w:ascii="Verdana" w:hAnsi="Verdana"/>
                <w:b/>
                <w:sz w:val="20"/>
                <w:lang w:eastAsia="zh-CN"/>
              </w:rPr>
              <w:t>20</w:t>
            </w:r>
            <w:r w:rsidR="00767544">
              <w:rPr>
                <w:rFonts w:ascii="Verdana" w:hAnsi="Verdana"/>
                <w:b/>
                <w:sz w:val="20"/>
                <w:lang w:eastAsia="zh-CN"/>
              </w:rPr>
              <w:t>2</w:t>
            </w:r>
            <w:r w:rsidR="000B6911">
              <w:rPr>
                <w:rFonts w:ascii="Verdana" w:hAnsi="Verdana"/>
                <w:b/>
                <w:sz w:val="20"/>
                <w:lang w:eastAsia="zh-CN"/>
              </w:rPr>
              <w:t>1</w:t>
            </w:r>
            <w:r w:rsidR="00426448" w:rsidRPr="000A4F34">
              <w:rPr>
                <w:rFonts w:ascii="Verdana" w:hAnsi="SimSun"/>
                <w:b/>
                <w:sz w:val="20"/>
                <w:lang w:eastAsia="zh-CN"/>
              </w:rPr>
              <w:t>年</w:t>
            </w:r>
            <w:r w:rsidR="00245AB1">
              <w:rPr>
                <w:rFonts w:ascii="Verdana" w:hAnsi="SimSun"/>
                <w:b/>
                <w:sz w:val="20"/>
                <w:lang w:eastAsia="zh-CN"/>
              </w:rPr>
              <w:t>3</w:t>
            </w:r>
            <w:r w:rsidR="00426448" w:rsidRPr="000A4F34">
              <w:rPr>
                <w:rFonts w:ascii="Verdana" w:hAnsi="SimSun"/>
                <w:b/>
                <w:sz w:val="20"/>
                <w:lang w:eastAsia="zh-CN"/>
              </w:rPr>
              <w:t>月</w:t>
            </w:r>
            <w:r w:rsidR="00245AB1">
              <w:rPr>
                <w:rFonts w:ascii="Verdana" w:hAnsi="SimSun"/>
                <w:b/>
                <w:sz w:val="20"/>
                <w:lang w:eastAsia="zh-CN"/>
              </w:rPr>
              <w:t>12</w:t>
            </w:r>
            <w:r w:rsidR="00426448" w:rsidRPr="000A4F34">
              <w:rPr>
                <w:rFonts w:ascii="Verdana" w:hAnsi="SimSun"/>
                <w:b/>
                <w:sz w:val="20"/>
                <w:lang w:eastAsia="zh-CN"/>
              </w:rPr>
              <w:t>日</w:t>
            </w:r>
          </w:p>
        </w:tc>
      </w:tr>
      <w:tr w:rsidR="0051782D" w:rsidRPr="00D872CB" w14:paraId="44C6973E" w14:textId="77777777" w:rsidTr="001D2E57">
        <w:trPr>
          <w:gridAfter w:val="1"/>
          <w:wAfter w:w="28" w:type="dxa"/>
          <w:cantSplit/>
        </w:trPr>
        <w:tc>
          <w:tcPr>
            <w:tcW w:w="6771" w:type="dxa"/>
            <w:vMerge/>
          </w:tcPr>
          <w:p w14:paraId="20014328" w14:textId="77777777" w:rsidR="0051782D" w:rsidRPr="00D872CB" w:rsidRDefault="0051782D" w:rsidP="000A4F34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2" w:name="dorlang" w:colFirst="1" w:colLast="1"/>
            <w:bookmarkEnd w:id="1"/>
          </w:p>
        </w:tc>
        <w:tc>
          <w:tcPr>
            <w:tcW w:w="3123" w:type="dxa"/>
          </w:tcPr>
          <w:p w14:paraId="6B7A100C" w14:textId="02F72712" w:rsidR="000B6911" w:rsidRPr="00245AB1" w:rsidRDefault="00426448" w:rsidP="00245AB1">
            <w:pPr>
              <w:shd w:val="solid" w:color="FFFFFF" w:fill="FFFFFF"/>
              <w:spacing w:after="120"/>
              <w:rPr>
                <w:rFonts w:ascii="Verdana" w:hAnsi="SimSun"/>
                <w:b/>
                <w:sz w:val="20"/>
                <w:lang w:eastAsia="zh-CN"/>
              </w:rPr>
            </w:pPr>
            <w:r w:rsidRPr="000A4F34">
              <w:rPr>
                <w:rFonts w:ascii="Verdana" w:hAnsi="SimSun"/>
                <w:b/>
                <w:sz w:val="20"/>
                <w:lang w:eastAsia="zh-CN"/>
              </w:rPr>
              <w:t>原文</w:t>
            </w:r>
            <w:r w:rsidR="0020573C" w:rsidRPr="000A4F34">
              <w:rPr>
                <w:rFonts w:ascii="Verdana" w:hAnsi="Verdana" w:hint="eastAsia"/>
                <w:b/>
                <w:sz w:val="20"/>
                <w:lang w:eastAsia="zh-CN"/>
              </w:rPr>
              <w:t>：</w:t>
            </w:r>
            <w:r w:rsidRPr="000A4F34">
              <w:rPr>
                <w:rFonts w:ascii="Verdana" w:hAnsi="SimSun"/>
                <w:b/>
                <w:sz w:val="20"/>
                <w:lang w:eastAsia="zh-CN"/>
              </w:rPr>
              <w:t>英文</w:t>
            </w:r>
          </w:p>
        </w:tc>
      </w:tr>
      <w:tr w:rsidR="004E2267" w:rsidRPr="00D872CB" w14:paraId="3D40137F" w14:textId="77777777" w:rsidTr="001D2E57">
        <w:trPr>
          <w:gridAfter w:val="1"/>
          <w:wAfter w:w="28" w:type="dxa"/>
          <w:cantSplit/>
        </w:trPr>
        <w:tc>
          <w:tcPr>
            <w:tcW w:w="9894" w:type="dxa"/>
            <w:gridSpan w:val="2"/>
          </w:tcPr>
          <w:p w14:paraId="114FCB89" w14:textId="6476354F" w:rsidR="004E2267" w:rsidRPr="00D872CB" w:rsidRDefault="00B10A42" w:rsidP="004E2267">
            <w:pPr>
              <w:pStyle w:val="Source"/>
              <w:rPr>
                <w:lang w:eastAsia="zh-CN"/>
              </w:rPr>
            </w:pPr>
            <w:bookmarkStart w:id="3" w:name="dsource" w:colFirst="0" w:colLast="0"/>
            <w:bookmarkEnd w:id="2"/>
            <w:r>
              <w:rPr>
                <w:rFonts w:hint="eastAsia"/>
                <w:lang w:eastAsia="zh-CN"/>
              </w:rPr>
              <w:t>有关落实</w:t>
            </w:r>
            <w:r w:rsidRPr="00B10A42">
              <w:rPr>
                <w:lang w:eastAsia="zh-CN"/>
              </w:rPr>
              <w:t>WRC-19</w:t>
            </w:r>
            <w:r w:rsidRPr="00B10A42">
              <w:rPr>
                <w:lang w:eastAsia="zh-CN"/>
              </w:rPr>
              <w:t>《性别宣言》</w:t>
            </w:r>
            <w:r>
              <w:rPr>
                <w:rFonts w:hint="eastAsia"/>
                <w:lang w:eastAsia="zh-CN"/>
              </w:rPr>
              <w:t>的</w:t>
            </w:r>
            <w:r w:rsidRPr="00B10A42">
              <w:rPr>
                <w:lang w:eastAsia="zh-CN"/>
              </w:rPr>
              <w:t>信函通信组</w:t>
            </w:r>
          </w:p>
        </w:tc>
      </w:tr>
      <w:tr w:rsidR="00B10A42" w:rsidRPr="00D872CB" w14:paraId="070C79E0" w14:textId="77777777" w:rsidTr="001D2E57">
        <w:trPr>
          <w:gridAfter w:val="1"/>
          <w:wAfter w:w="28" w:type="dxa"/>
          <w:cantSplit/>
        </w:trPr>
        <w:tc>
          <w:tcPr>
            <w:tcW w:w="9894" w:type="dxa"/>
            <w:gridSpan w:val="2"/>
          </w:tcPr>
          <w:p w14:paraId="082ED0CA" w14:textId="5387A870" w:rsidR="00B10A42" w:rsidRPr="009630B2" w:rsidRDefault="00B10A42" w:rsidP="009630B2">
            <w:pPr>
              <w:pStyle w:val="Title1"/>
              <w:rPr>
                <w:rFonts w:eastAsia="Times New Roman"/>
                <w:lang w:val="fr-FR" w:eastAsia="zh-CN"/>
              </w:rPr>
            </w:pPr>
            <w:bookmarkStart w:id="4" w:name="dtitle1" w:colFirst="0" w:colLast="0"/>
            <w:bookmarkEnd w:id="3"/>
            <w:r w:rsidRPr="009630B2">
              <w:rPr>
                <w:rFonts w:ascii="SimSun" w:hAnsi="SimSun" w:cs="SimSun" w:hint="eastAsia"/>
                <w:lang w:val="fr-FR" w:eastAsia="zh-CN"/>
              </w:rPr>
              <w:t>信函通信组的活动报告</w:t>
            </w:r>
          </w:p>
        </w:tc>
      </w:tr>
    </w:tbl>
    <w:bookmarkEnd w:id="4"/>
    <w:p w14:paraId="3DA87510" w14:textId="73B94D38" w:rsidR="004E2267" w:rsidRPr="009630B2" w:rsidRDefault="00B10A42" w:rsidP="009630B2">
      <w:pPr>
        <w:pStyle w:val="Headingb"/>
        <w:spacing w:before="360"/>
        <w:rPr>
          <w:rFonts w:eastAsia="Times New Roman"/>
          <w:lang w:val="fr-FR" w:eastAsia="zh-CN"/>
        </w:rPr>
      </w:pPr>
      <w:r w:rsidRPr="009630B2">
        <w:rPr>
          <w:rFonts w:ascii="SimSun" w:hAnsi="SimSun" w:cs="SimSun" w:hint="eastAsia"/>
          <w:lang w:val="fr-FR" w:eastAsia="zh-CN"/>
        </w:rPr>
        <w:t>引言</w:t>
      </w:r>
    </w:p>
    <w:p w14:paraId="0305F1EB" w14:textId="153A8752" w:rsidR="00B10A42" w:rsidRDefault="00B10A42" w:rsidP="00B10A42">
      <w:pPr>
        <w:ind w:firstLineChars="200" w:firstLine="480"/>
        <w:rPr>
          <w:lang w:val="en-US" w:eastAsia="zh-CN"/>
        </w:rPr>
      </w:pPr>
      <w:r w:rsidRPr="00B10A42">
        <w:rPr>
          <w:rFonts w:hint="eastAsia"/>
          <w:lang w:val="en-US" w:eastAsia="zh-CN"/>
        </w:rPr>
        <w:t>根据</w:t>
      </w:r>
      <w:r w:rsidRPr="00B10A42">
        <w:rPr>
          <w:rFonts w:hint="eastAsia"/>
          <w:lang w:val="en-US" w:eastAsia="zh-CN"/>
        </w:rPr>
        <w:t>RA</w:t>
      </w:r>
      <w:r>
        <w:rPr>
          <w:lang w:val="en-US" w:eastAsia="zh-CN"/>
        </w:rPr>
        <w:t>-</w:t>
      </w:r>
      <w:r w:rsidRPr="00B10A42">
        <w:rPr>
          <w:rFonts w:hint="eastAsia"/>
          <w:lang w:val="en-US" w:eastAsia="zh-CN"/>
        </w:rPr>
        <w:t>19</w:t>
      </w:r>
      <w:r w:rsidRPr="00B10A42">
        <w:rPr>
          <w:rFonts w:hint="eastAsia"/>
          <w:lang w:val="en-US" w:eastAsia="zh-CN"/>
        </w:rPr>
        <w:t>和</w:t>
      </w:r>
      <w:r w:rsidRPr="00B10A42">
        <w:rPr>
          <w:rFonts w:hint="eastAsia"/>
          <w:lang w:val="en-US" w:eastAsia="zh-CN"/>
        </w:rPr>
        <w:t>WRC</w:t>
      </w:r>
      <w:r>
        <w:rPr>
          <w:lang w:val="en-US" w:eastAsia="zh-CN"/>
        </w:rPr>
        <w:t>-</w:t>
      </w:r>
      <w:r w:rsidRPr="00B10A42">
        <w:rPr>
          <w:rFonts w:hint="eastAsia"/>
          <w:lang w:val="en-US" w:eastAsia="zh-CN"/>
        </w:rPr>
        <w:t>19</w:t>
      </w:r>
      <w:r w:rsidRPr="00B10A42">
        <w:rPr>
          <w:rFonts w:hint="eastAsia"/>
          <w:lang w:val="en-US" w:eastAsia="zh-CN"/>
        </w:rPr>
        <w:t>向</w:t>
      </w:r>
      <w:r w:rsidRPr="00B10A42">
        <w:rPr>
          <w:rFonts w:hint="eastAsia"/>
          <w:lang w:val="en-US" w:eastAsia="zh-CN"/>
        </w:rPr>
        <w:t>RAG</w:t>
      </w:r>
      <w:r w:rsidRPr="00B10A42">
        <w:rPr>
          <w:rFonts w:hint="eastAsia"/>
          <w:lang w:val="en-US" w:eastAsia="zh-CN"/>
        </w:rPr>
        <w:t>提供的指示，无线电通信顾问组（</w:t>
      </w:r>
      <w:r w:rsidRPr="00B10A42">
        <w:rPr>
          <w:rFonts w:hint="eastAsia"/>
          <w:lang w:val="en-US" w:eastAsia="zh-CN"/>
        </w:rPr>
        <w:t>RAG</w:t>
      </w:r>
      <w:r w:rsidRPr="00B10A42">
        <w:rPr>
          <w:rFonts w:hint="eastAsia"/>
          <w:lang w:val="en-US" w:eastAsia="zh-CN"/>
        </w:rPr>
        <w:t>）在其第</w:t>
      </w:r>
      <w:r>
        <w:rPr>
          <w:rFonts w:hint="eastAsia"/>
          <w:lang w:val="en-US" w:eastAsia="zh-CN"/>
        </w:rPr>
        <w:t>二十七</w:t>
      </w:r>
      <w:r w:rsidRPr="00B10A42">
        <w:rPr>
          <w:rFonts w:hint="eastAsia"/>
          <w:lang w:val="en-US" w:eastAsia="zh-CN"/>
        </w:rPr>
        <w:t>次会议上决定成立一个</w:t>
      </w:r>
      <w:r w:rsidR="00B743F2">
        <w:rPr>
          <w:rFonts w:hint="eastAsia"/>
          <w:lang w:val="en-US" w:eastAsia="zh-CN"/>
        </w:rPr>
        <w:t>有关性别问题</w:t>
      </w:r>
      <w:r w:rsidR="007A39B5">
        <w:rPr>
          <w:rFonts w:hint="eastAsia"/>
          <w:lang w:val="en-US" w:eastAsia="zh-CN"/>
        </w:rPr>
        <w:t>的</w:t>
      </w:r>
      <w:r w:rsidRPr="00B10A42">
        <w:rPr>
          <w:lang w:val="en-US" w:eastAsia="zh-CN"/>
        </w:rPr>
        <w:t>RAG</w:t>
      </w:r>
      <w:r w:rsidRPr="00B10A42">
        <w:rPr>
          <w:lang w:val="en-US" w:eastAsia="zh-CN"/>
        </w:rPr>
        <w:t>第</w:t>
      </w:r>
      <w:r w:rsidRPr="00B10A42">
        <w:rPr>
          <w:lang w:val="en-US" w:eastAsia="zh-CN"/>
        </w:rPr>
        <w:t>1</w:t>
      </w:r>
      <w:r w:rsidRPr="00B10A42">
        <w:rPr>
          <w:lang w:val="en-US" w:eastAsia="zh-CN"/>
        </w:rPr>
        <w:t>信函通信组</w:t>
      </w:r>
      <w:r w:rsidRPr="00B10A42">
        <w:rPr>
          <w:rFonts w:hint="eastAsia"/>
          <w:lang w:val="en-US" w:eastAsia="zh-CN"/>
        </w:rPr>
        <w:t>（</w:t>
      </w:r>
      <w:r w:rsidRPr="00B10A42">
        <w:rPr>
          <w:rFonts w:hint="eastAsia"/>
          <w:lang w:val="en-US" w:eastAsia="zh-CN"/>
        </w:rPr>
        <w:t>RAG CG-1</w:t>
      </w:r>
      <w:r w:rsidRPr="00B10A42">
        <w:rPr>
          <w:rFonts w:hint="eastAsia"/>
          <w:lang w:val="en-US" w:eastAsia="zh-CN"/>
        </w:rPr>
        <w:t>）</w:t>
      </w:r>
      <w:r w:rsidR="00EE6B85">
        <w:rPr>
          <w:rFonts w:hint="eastAsia"/>
          <w:lang w:val="en-US" w:eastAsia="zh-CN"/>
        </w:rPr>
        <w:t>，其</w:t>
      </w:r>
      <w:r w:rsidR="007A39B5">
        <w:rPr>
          <w:rFonts w:hint="eastAsia"/>
          <w:lang w:val="en-US" w:eastAsia="zh-CN"/>
        </w:rPr>
        <w:t>职责</w:t>
      </w:r>
      <w:r w:rsidRPr="00B10A42">
        <w:rPr>
          <w:rFonts w:hint="eastAsia"/>
          <w:lang w:val="en-US" w:eastAsia="zh-CN"/>
        </w:rPr>
        <w:t>范围</w:t>
      </w:r>
      <w:r w:rsidR="00EE6B85">
        <w:rPr>
          <w:rFonts w:hint="eastAsia"/>
          <w:lang w:val="en-US" w:eastAsia="zh-CN"/>
        </w:rPr>
        <w:t>如下</w:t>
      </w:r>
      <w:r w:rsidRPr="00B10A42">
        <w:rPr>
          <w:rFonts w:hint="eastAsia"/>
          <w:lang w:val="en-US" w:eastAsia="zh-CN"/>
        </w:rPr>
        <w:t>：</w:t>
      </w:r>
    </w:p>
    <w:p w14:paraId="069B48BC" w14:textId="77777777" w:rsidR="004E2267" w:rsidRPr="00981812" w:rsidRDefault="004E2267" w:rsidP="004E2267">
      <w:pPr>
        <w:pStyle w:val="enumlev1"/>
        <w:rPr>
          <w:lang w:eastAsia="zh-CN"/>
        </w:rPr>
      </w:pPr>
      <w:r w:rsidRPr="00981812">
        <w:rPr>
          <w:lang w:eastAsia="zh-CN"/>
        </w:rPr>
        <w:t>•</w:t>
      </w:r>
      <w:r w:rsidRPr="00981812">
        <w:rPr>
          <w:lang w:eastAsia="zh-CN"/>
        </w:rPr>
        <w:tab/>
      </w:r>
      <w:r w:rsidRPr="00981812">
        <w:rPr>
          <w:lang w:eastAsia="zh-CN"/>
        </w:rPr>
        <w:t>在</w:t>
      </w:r>
      <w:r w:rsidRPr="00981812">
        <w:rPr>
          <w:lang w:eastAsia="zh-CN"/>
        </w:rPr>
        <w:t>ITU-R</w:t>
      </w:r>
      <w:r>
        <w:rPr>
          <w:rFonts w:hint="eastAsia"/>
          <w:lang w:eastAsia="zh-CN"/>
        </w:rPr>
        <w:t>各</w:t>
      </w:r>
      <w:r w:rsidRPr="00981812">
        <w:rPr>
          <w:lang w:eastAsia="zh-CN"/>
        </w:rPr>
        <w:t>研究组、</w:t>
      </w:r>
      <w:r w:rsidRPr="00981812">
        <w:rPr>
          <w:lang w:eastAsia="zh-CN"/>
        </w:rPr>
        <w:t>CPM</w:t>
      </w:r>
      <w:r w:rsidRPr="00981812">
        <w:rPr>
          <w:lang w:eastAsia="zh-CN"/>
        </w:rPr>
        <w:t>和</w:t>
      </w:r>
      <w:r w:rsidRPr="00981812">
        <w:rPr>
          <w:rFonts w:hint="eastAsia"/>
          <w:lang w:eastAsia="zh-CN"/>
        </w:rPr>
        <w:t>RAG</w:t>
      </w:r>
      <w:r w:rsidRPr="00981812">
        <w:rPr>
          <w:lang w:eastAsia="zh-CN"/>
        </w:rPr>
        <w:t>本身的工作中，为公平</w:t>
      </w:r>
      <w:r>
        <w:rPr>
          <w:rFonts w:hint="eastAsia"/>
          <w:lang w:eastAsia="zh-CN"/>
        </w:rPr>
        <w:t>遴选</w:t>
      </w:r>
      <w:r w:rsidRPr="00981812">
        <w:rPr>
          <w:lang w:eastAsia="zh-CN"/>
        </w:rPr>
        <w:t>主席、副主席和报告</w:t>
      </w:r>
      <w:r w:rsidRPr="00981812">
        <w:rPr>
          <w:rFonts w:hint="eastAsia"/>
          <w:lang w:eastAsia="zh-CN"/>
        </w:rPr>
        <w:t>人</w:t>
      </w:r>
      <w:r w:rsidRPr="00981812">
        <w:rPr>
          <w:lang w:eastAsia="zh-CN"/>
        </w:rPr>
        <w:t>提供指导和鼓励；</w:t>
      </w:r>
    </w:p>
    <w:p w14:paraId="0E4210FE" w14:textId="77777777" w:rsidR="004E2267" w:rsidRPr="00981812" w:rsidRDefault="004E2267" w:rsidP="004E2267">
      <w:pPr>
        <w:pStyle w:val="enumlev1"/>
        <w:rPr>
          <w:lang w:eastAsia="zh-CN"/>
        </w:rPr>
      </w:pPr>
      <w:bookmarkStart w:id="5" w:name="lt_pId384"/>
      <w:r w:rsidRPr="00981812">
        <w:rPr>
          <w:lang w:eastAsia="zh-CN"/>
        </w:rPr>
        <w:t>•</w:t>
      </w:r>
      <w:r w:rsidRPr="00981812">
        <w:rPr>
          <w:lang w:eastAsia="zh-CN"/>
        </w:rPr>
        <w:tab/>
      </w:r>
      <w:r w:rsidRPr="00981812">
        <w:rPr>
          <w:lang w:eastAsia="zh-CN"/>
        </w:rPr>
        <w:t>支持</w:t>
      </w:r>
      <w:bookmarkStart w:id="6" w:name="_Hlk42689703"/>
      <w:r w:rsidRPr="00802B59">
        <w:rPr>
          <w:rFonts w:asciiTheme="minorEastAsia" w:hAnsiTheme="minorEastAsia"/>
          <w:lang w:eastAsia="zh-CN"/>
        </w:rPr>
        <w:t>“</w:t>
      </w:r>
      <w:r w:rsidRPr="00981812">
        <w:rPr>
          <w:lang w:eastAsia="zh-CN"/>
        </w:rPr>
        <w:t>妇女</w:t>
      </w:r>
      <w:r>
        <w:rPr>
          <w:rFonts w:hint="eastAsia"/>
          <w:lang w:eastAsia="zh-CN"/>
        </w:rPr>
        <w:t>联谊会</w:t>
      </w:r>
      <w:r w:rsidRPr="00802B59">
        <w:rPr>
          <w:rFonts w:asciiTheme="minorEastAsia" w:hAnsiTheme="minorEastAsia"/>
          <w:lang w:eastAsia="zh-CN"/>
        </w:rPr>
        <w:t>”</w:t>
      </w:r>
      <w:bookmarkEnd w:id="6"/>
      <w:r w:rsidRPr="008B4330">
        <w:rPr>
          <w:lang w:eastAsia="zh-CN"/>
        </w:rPr>
        <w:t>（</w:t>
      </w:r>
      <w:r w:rsidRPr="00EF61B2">
        <w:rPr>
          <w:rFonts w:ascii="SimSun" w:hAnsi="SimSun"/>
          <w:szCs w:val="24"/>
          <w:lang w:eastAsia="zh-CN"/>
        </w:rPr>
        <w:t>“</w:t>
      </w:r>
      <w:r w:rsidRPr="00EF61B2">
        <w:rPr>
          <w:szCs w:val="24"/>
          <w:lang w:eastAsia="zh-CN"/>
        </w:rPr>
        <w:t>Network of Women</w:t>
      </w:r>
      <w:r w:rsidRPr="00EF61B2">
        <w:rPr>
          <w:rFonts w:ascii="SimSun" w:hAnsi="SimSun"/>
          <w:szCs w:val="24"/>
          <w:lang w:eastAsia="zh-CN"/>
        </w:rPr>
        <w:t>”</w:t>
      </w:r>
      <w:r>
        <w:rPr>
          <w:rFonts w:asciiTheme="minorEastAsia" w:hAnsiTheme="minorEastAsia" w:hint="eastAsia"/>
          <w:lang w:eastAsia="zh-CN"/>
        </w:rPr>
        <w:t>）</w:t>
      </w:r>
      <w:r w:rsidRPr="00981812">
        <w:rPr>
          <w:lang w:eastAsia="zh-CN"/>
        </w:rPr>
        <w:t>正在</w:t>
      </w:r>
      <w:r>
        <w:rPr>
          <w:rFonts w:hint="eastAsia"/>
          <w:lang w:eastAsia="zh-CN"/>
        </w:rPr>
        <w:t>开展</w:t>
      </w:r>
      <w:r w:rsidRPr="00981812">
        <w:rPr>
          <w:lang w:eastAsia="zh-CN"/>
        </w:rPr>
        <w:t>的工作并为其提供投入，以增强和最大限度地提高该</w:t>
      </w:r>
      <w:r w:rsidRPr="00981812">
        <w:rPr>
          <w:rFonts w:hint="eastAsia"/>
          <w:lang w:eastAsia="zh-CN"/>
        </w:rPr>
        <w:t>举措</w:t>
      </w:r>
      <w:r w:rsidRPr="00981812">
        <w:rPr>
          <w:lang w:eastAsia="zh-CN"/>
        </w:rPr>
        <w:t>的有效性；</w:t>
      </w:r>
      <w:bookmarkEnd w:id="5"/>
    </w:p>
    <w:p w14:paraId="179298B2" w14:textId="1930BBF4" w:rsidR="004E2267" w:rsidRDefault="004E2267" w:rsidP="004E2267">
      <w:pPr>
        <w:pStyle w:val="enumlev1"/>
        <w:rPr>
          <w:lang w:eastAsia="zh-CN"/>
        </w:rPr>
      </w:pPr>
      <w:bookmarkStart w:id="7" w:name="lt_pId385"/>
      <w:r w:rsidRPr="00981812">
        <w:rPr>
          <w:lang w:eastAsia="zh-CN"/>
        </w:rPr>
        <w:t>•</w:t>
      </w:r>
      <w:r w:rsidRPr="00981812">
        <w:rPr>
          <w:lang w:eastAsia="zh-CN"/>
        </w:rPr>
        <w:tab/>
      </w:r>
      <w:r w:rsidRPr="00981812">
        <w:rPr>
          <w:lang w:eastAsia="zh-CN"/>
        </w:rPr>
        <w:t>在可能的情况下，就</w:t>
      </w:r>
      <w:r w:rsidRPr="00981812">
        <w:rPr>
          <w:lang w:eastAsia="zh-CN"/>
        </w:rPr>
        <w:t>ITU-R</w:t>
      </w:r>
      <w:r w:rsidRPr="00981812">
        <w:rPr>
          <w:lang w:eastAsia="zh-CN"/>
        </w:rPr>
        <w:t>事务提供咨询，支持在该部门工作中实现性别平等、公平和</w:t>
      </w:r>
      <w:r w:rsidR="001247EE">
        <w:rPr>
          <w:rFonts w:hint="eastAsia"/>
          <w:lang w:eastAsia="zh-CN"/>
        </w:rPr>
        <w:t>对等</w:t>
      </w:r>
      <w:r w:rsidRPr="00981812">
        <w:rPr>
          <w:lang w:eastAsia="zh-CN"/>
        </w:rPr>
        <w:t>目标</w:t>
      </w:r>
      <w:r w:rsidRPr="00981812">
        <w:rPr>
          <w:rFonts w:hint="eastAsia"/>
          <w:lang w:eastAsia="zh-CN"/>
        </w:rPr>
        <w:t>。</w:t>
      </w:r>
      <w:bookmarkEnd w:id="7"/>
    </w:p>
    <w:p w14:paraId="6DF8B5E2" w14:textId="70828FA5" w:rsidR="004E2267" w:rsidRPr="00BD73E0" w:rsidRDefault="004E2267" w:rsidP="004E2267">
      <w:pPr>
        <w:pStyle w:val="enumlev1"/>
        <w:ind w:left="0" w:firstLineChars="200" w:firstLine="480"/>
        <w:rPr>
          <w:lang w:eastAsia="zh-CN"/>
        </w:rPr>
      </w:pPr>
      <w:r w:rsidRPr="00BD73E0">
        <w:rPr>
          <w:rFonts w:hint="eastAsia"/>
          <w:lang w:eastAsia="zh-CN"/>
        </w:rPr>
        <w:t>此外，（</w:t>
      </w:r>
      <w:r w:rsidRPr="00BD73E0">
        <w:rPr>
          <w:lang w:eastAsia="zh-CN"/>
        </w:rPr>
        <w:t>RAG</w:t>
      </w:r>
      <w:r w:rsidRPr="00BD73E0">
        <w:rPr>
          <w:rFonts w:hint="eastAsia"/>
          <w:lang w:eastAsia="zh-CN"/>
        </w:rPr>
        <w:t>第</w:t>
      </w:r>
      <w:r w:rsidRPr="00BD73E0">
        <w:rPr>
          <w:rFonts w:hint="eastAsia"/>
          <w:lang w:eastAsia="zh-CN"/>
        </w:rPr>
        <w:t>1</w:t>
      </w:r>
      <w:r w:rsidRPr="00BD73E0">
        <w:rPr>
          <w:rFonts w:hint="eastAsia"/>
          <w:lang w:eastAsia="zh-CN"/>
        </w:rPr>
        <w:t>信函通信组）在考虑到</w:t>
      </w:r>
      <w:r w:rsidRPr="00BD73E0">
        <w:rPr>
          <w:rFonts w:hint="eastAsia"/>
          <w:lang w:eastAsia="zh-CN"/>
        </w:rPr>
        <w:t>WRC-19</w:t>
      </w:r>
      <w:bookmarkStart w:id="8" w:name="_Hlk42690504"/>
      <w:r w:rsidRPr="00BD73E0">
        <w:rPr>
          <w:rFonts w:hint="eastAsia"/>
          <w:lang w:eastAsia="zh-CN"/>
        </w:rPr>
        <w:t>《</w:t>
      </w:r>
      <w:r w:rsidRPr="009630B2">
        <w:rPr>
          <w:rFonts w:asciiTheme="minorEastAsia" w:eastAsiaTheme="minorEastAsia" w:hAnsiTheme="minorEastAsia" w:hint="eastAsia"/>
          <w:lang w:eastAsia="zh-CN"/>
        </w:rPr>
        <w:t>关于在国际电联无线电通信部门促进性别平等、公平和</w:t>
      </w:r>
      <w:r w:rsidR="001247EE" w:rsidRPr="009630B2">
        <w:rPr>
          <w:rFonts w:asciiTheme="minorEastAsia" w:eastAsiaTheme="minorEastAsia" w:hAnsiTheme="minorEastAsia" w:hint="eastAsia"/>
          <w:lang w:eastAsia="zh-CN"/>
        </w:rPr>
        <w:t>对等</w:t>
      </w:r>
      <w:r w:rsidRPr="009630B2">
        <w:rPr>
          <w:rFonts w:asciiTheme="minorEastAsia" w:eastAsiaTheme="minorEastAsia" w:hAnsiTheme="minorEastAsia" w:hint="eastAsia"/>
          <w:lang w:eastAsia="zh-CN"/>
        </w:rPr>
        <w:t>的宣言》</w:t>
      </w:r>
      <w:bookmarkEnd w:id="8"/>
      <w:r w:rsidRPr="00BD73E0">
        <w:rPr>
          <w:rFonts w:hint="eastAsia"/>
          <w:lang w:eastAsia="zh-CN"/>
        </w:rPr>
        <w:t>的规定以及提交给（</w:t>
      </w:r>
      <w:r w:rsidRPr="00BD73E0">
        <w:rPr>
          <w:lang w:eastAsia="zh-CN"/>
        </w:rPr>
        <w:t>RAG</w:t>
      </w:r>
      <w:r w:rsidRPr="00BD73E0">
        <w:rPr>
          <w:rFonts w:hint="eastAsia"/>
          <w:lang w:eastAsia="zh-CN"/>
        </w:rPr>
        <w:t>第</w:t>
      </w:r>
      <w:r w:rsidRPr="00BD73E0">
        <w:rPr>
          <w:rFonts w:hint="eastAsia"/>
          <w:lang w:eastAsia="zh-CN"/>
        </w:rPr>
        <w:t>1</w:t>
      </w:r>
      <w:r w:rsidRPr="00BD73E0">
        <w:rPr>
          <w:rFonts w:hint="eastAsia"/>
          <w:lang w:eastAsia="zh-CN"/>
        </w:rPr>
        <w:t>信函通信组）的任何其他提案后，应制定一份</w:t>
      </w:r>
      <w:bookmarkStart w:id="9" w:name="_Hlk42690424"/>
      <w:r w:rsidRPr="00BD73E0">
        <w:rPr>
          <w:rFonts w:hint="eastAsia"/>
          <w:lang w:eastAsia="zh-CN"/>
        </w:rPr>
        <w:t>可能的</w:t>
      </w:r>
      <w:r w:rsidRPr="00BD73E0">
        <w:rPr>
          <w:rFonts w:hint="eastAsia"/>
          <w:lang w:eastAsia="zh-CN"/>
        </w:rPr>
        <w:t>ITU-R</w:t>
      </w:r>
      <w:r w:rsidRPr="00BD73E0">
        <w:rPr>
          <w:rFonts w:hint="eastAsia"/>
          <w:lang w:eastAsia="zh-CN"/>
        </w:rPr>
        <w:t>新决议</w:t>
      </w:r>
      <w:r>
        <w:rPr>
          <w:rFonts w:hint="eastAsia"/>
          <w:lang w:eastAsia="zh-CN"/>
        </w:rPr>
        <w:t xml:space="preserve"> </w:t>
      </w:r>
      <w:r w:rsidRPr="00BD73E0">
        <w:rPr>
          <w:lang w:eastAsia="zh-CN"/>
        </w:rPr>
        <w:t>–</w:t>
      </w:r>
      <w:r w:rsidRPr="00BD73E0">
        <w:rPr>
          <w:rFonts w:hint="eastAsia"/>
          <w:lang w:eastAsia="zh-CN"/>
        </w:rPr>
        <w:t>“</w:t>
      </w:r>
      <w:r w:rsidRPr="009630B2">
        <w:rPr>
          <w:rFonts w:asciiTheme="minorEastAsia" w:eastAsiaTheme="minorEastAsia" w:hAnsiTheme="minorEastAsia" w:hint="eastAsia"/>
          <w:lang w:eastAsia="zh-CN"/>
        </w:rPr>
        <w:t>促进</w:t>
      </w:r>
      <w:r w:rsidRPr="009630B2">
        <w:rPr>
          <w:rFonts w:asciiTheme="minorEastAsia" w:eastAsiaTheme="minorEastAsia" w:hAnsiTheme="minorEastAsia"/>
          <w:lang w:eastAsia="zh-CN"/>
        </w:rPr>
        <w:t>国际电联无线电通信部门</w:t>
      </w:r>
      <w:r w:rsidRPr="009630B2">
        <w:rPr>
          <w:rFonts w:asciiTheme="minorEastAsia" w:eastAsiaTheme="minorEastAsia" w:hAnsiTheme="minorEastAsia" w:hint="eastAsia"/>
          <w:lang w:eastAsia="zh-CN"/>
        </w:rPr>
        <w:t>的</w:t>
      </w:r>
      <w:r w:rsidRPr="009630B2">
        <w:rPr>
          <w:rFonts w:asciiTheme="minorEastAsia" w:eastAsiaTheme="minorEastAsia" w:hAnsiTheme="minorEastAsia"/>
          <w:lang w:eastAsia="zh-CN"/>
        </w:rPr>
        <w:t>性别平等、公平和</w:t>
      </w:r>
      <w:r w:rsidR="001247EE" w:rsidRPr="009630B2">
        <w:rPr>
          <w:rFonts w:asciiTheme="minorEastAsia" w:eastAsiaTheme="minorEastAsia" w:hAnsiTheme="minorEastAsia" w:hint="eastAsia"/>
          <w:lang w:eastAsia="zh-CN"/>
        </w:rPr>
        <w:t>对等</w:t>
      </w:r>
      <w:r w:rsidRPr="00BD73E0">
        <w:rPr>
          <w:rFonts w:hint="eastAsia"/>
          <w:lang w:eastAsia="zh-CN"/>
        </w:rPr>
        <w:t>”</w:t>
      </w:r>
      <w:bookmarkEnd w:id="9"/>
      <w:r w:rsidRPr="00BD73E0">
        <w:rPr>
          <w:rFonts w:hint="eastAsia"/>
          <w:lang w:eastAsia="zh-CN"/>
        </w:rPr>
        <w:t>，供</w:t>
      </w:r>
      <w:r w:rsidRPr="00BD73E0">
        <w:rPr>
          <w:rFonts w:hint="eastAsia"/>
          <w:lang w:eastAsia="zh-CN"/>
        </w:rPr>
        <w:t>RAG</w:t>
      </w:r>
      <w:r w:rsidRPr="00BD73E0">
        <w:rPr>
          <w:rFonts w:hint="eastAsia"/>
          <w:lang w:eastAsia="zh-CN"/>
        </w:rPr>
        <w:t>主席审议，并随后提交</w:t>
      </w:r>
      <w:r w:rsidRPr="00BD73E0">
        <w:rPr>
          <w:rFonts w:hint="eastAsia"/>
          <w:lang w:eastAsia="zh-CN"/>
        </w:rPr>
        <w:t>2023</w:t>
      </w:r>
      <w:r w:rsidRPr="00BD73E0">
        <w:rPr>
          <w:rFonts w:hint="eastAsia"/>
          <w:lang w:eastAsia="zh-CN"/>
        </w:rPr>
        <w:t>年无线电通信全会。</w:t>
      </w:r>
    </w:p>
    <w:p w14:paraId="44075598" w14:textId="59D612C4" w:rsidR="004E2267" w:rsidRPr="00A20972" w:rsidRDefault="00B10A42" w:rsidP="00A20972">
      <w:pPr>
        <w:pStyle w:val="Headingb"/>
        <w:rPr>
          <w:rFonts w:eastAsia="Times New Roman"/>
          <w:lang w:val="fr-FR" w:eastAsia="zh-CN"/>
        </w:rPr>
      </w:pPr>
      <w:r w:rsidRPr="00A20972">
        <w:rPr>
          <w:rFonts w:ascii="SimSun" w:hAnsi="SimSun" w:cs="SimSun" w:hint="eastAsia"/>
          <w:lang w:val="fr-FR" w:eastAsia="zh-CN"/>
        </w:rPr>
        <w:t>活动报告</w:t>
      </w:r>
    </w:p>
    <w:p w14:paraId="6C8CEB64" w14:textId="39F9A13B" w:rsidR="00EE6B85" w:rsidRDefault="00EE6B85" w:rsidP="001247EE">
      <w:pPr>
        <w:ind w:firstLineChars="200" w:firstLine="480"/>
        <w:jc w:val="both"/>
        <w:rPr>
          <w:lang w:eastAsia="zh-CN"/>
        </w:rPr>
      </w:pPr>
      <w:r>
        <w:rPr>
          <w:rFonts w:hint="eastAsia"/>
          <w:lang w:eastAsia="zh-CN"/>
        </w:rPr>
        <w:t>到</w:t>
      </w:r>
      <w:r>
        <w:rPr>
          <w:rFonts w:hint="eastAsia"/>
          <w:lang w:eastAsia="zh-CN"/>
        </w:rPr>
        <w:t>2020</w:t>
      </w:r>
      <w:r>
        <w:rPr>
          <w:rFonts w:hint="eastAsia"/>
          <w:lang w:eastAsia="zh-CN"/>
        </w:rPr>
        <w:t>年</w:t>
      </w:r>
      <w:r>
        <w:rPr>
          <w:rFonts w:hint="eastAsia"/>
          <w:lang w:eastAsia="zh-CN"/>
        </w:rPr>
        <w:t>6</w:t>
      </w:r>
      <w:r>
        <w:rPr>
          <w:rFonts w:hint="eastAsia"/>
          <w:lang w:eastAsia="zh-CN"/>
        </w:rPr>
        <w:t>月底，已经为</w:t>
      </w:r>
      <w:r w:rsidR="00B743F2">
        <w:rPr>
          <w:rFonts w:hint="eastAsia"/>
          <w:lang w:eastAsia="zh-CN"/>
        </w:rPr>
        <w:t>有关性别问题</w:t>
      </w:r>
      <w:r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RAG</w:t>
      </w:r>
      <w:r>
        <w:rPr>
          <w:rFonts w:hint="eastAsia"/>
          <w:lang w:eastAsia="zh-CN"/>
        </w:rPr>
        <w:t>信函通信组（</w:t>
      </w:r>
      <w:r>
        <w:rPr>
          <w:rFonts w:hint="eastAsia"/>
          <w:lang w:eastAsia="zh-CN"/>
        </w:rPr>
        <w:t>RAG CG-Gender</w:t>
      </w:r>
      <w:r>
        <w:rPr>
          <w:rFonts w:hint="eastAsia"/>
          <w:lang w:eastAsia="zh-CN"/>
        </w:rPr>
        <w:t>）建立了网页并创建了</w:t>
      </w:r>
      <w:r>
        <w:rPr>
          <w:rFonts w:hint="eastAsia"/>
          <w:lang w:eastAsia="zh-CN"/>
        </w:rPr>
        <w:t>SharePoint</w:t>
      </w:r>
      <w:r>
        <w:rPr>
          <w:rFonts w:hint="eastAsia"/>
          <w:lang w:eastAsia="zh-CN"/>
        </w:rPr>
        <w:t>文件夹。从</w:t>
      </w:r>
      <w:r>
        <w:rPr>
          <w:rFonts w:hint="eastAsia"/>
          <w:lang w:eastAsia="zh-CN"/>
        </w:rPr>
        <w:t>2021</w:t>
      </w:r>
      <w:r>
        <w:rPr>
          <w:rFonts w:hint="eastAsia"/>
          <w:lang w:eastAsia="zh-CN"/>
        </w:rPr>
        <w:t>年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月开始，该信函通信组已经有了</w:t>
      </w:r>
      <w:r>
        <w:rPr>
          <w:rFonts w:hint="eastAsia"/>
          <w:lang w:eastAsia="zh-CN"/>
        </w:rPr>
        <w:t>59</w:t>
      </w:r>
      <w:r>
        <w:rPr>
          <w:rFonts w:hint="eastAsia"/>
          <w:lang w:eastAsia="zh-CN"/>
        </w:rPr>
        <w:t>个订阅用户。</w:t>
      </w:r>
    </w:p>
    <w:p w14:paraId="0F05CCC2" w14:textId="398B8EFF" w:rsidR="00EE6B85" w:rsidRPr="00EE6B85" w:rsidRDefault="00EE6B85" w:rsidP="001247EE">
      <w:pPr>
        <w:ind w:firstLineChars="200" w:firstLine="480"/>
        <w:jc w:val="both"/>
        <w:rPr>
          <w:lang w:eastAsia="zh-CN"/>
        </w:rPr>
      </w:pPr>
      <w:r>
        <w:rPr>
          <w:rFonts w:hint="eastAsia"/>
          <w:lang w:eastAsia="zh-CN"/>
        </w:rPr>
        <w:t>该信函通信组的所有工作都</w:t>
      </w:r>
      <w:r w:rsidR="008E6EA0">
        <w:rPr>
          <w:rFonts w:hint="eastAsia"/>
          <w:lang w:eastAsia="zh-CN"/>
        </w:rPr>
        <w:t>通过</w:t>
      </w:r>
      <w:r>
        <w:rPr>
          <w:rFonts w:hint="eastAsia"/>
          <w:lang w:eastAsia="zh-CN"/>
        </w:rPr>
        <w:t>电子邮件</w:t>
      </w:r>
      <w:r w:rsidR="008E6EA0">
        <w:rPr>
          <w:rFonts w:hint="eastAsia"/>
          <w:lang w:eastAsia="zh-CN"/>
        </w:rPr>
        <w:t>交流组</w:t>
      </w:r>
      <w:r>
        <w:rPr>
          <w:rFonts w:hint="eastAsia"/>
          <w:lang w:eastAsia="zh-CN"/>
        </w:rPr>
        <w:t>和</w:t>
      </w:r>
      <w:r w:rsidR="008E6EA0">
        <w:rPr>
          <w:rFonts w:hint="eastAsia"/>
          <w:lang w:eastAsia="zh-CN"/>
        </w:rPr>
        <w:t>在</w:t>
      </w:r>
      <w:r>
        <w:rPr>
          <w:rFonts w:hint="eastAsia"/>
          <w:lang w:eastAsia="zh-CN"/>
        </w:rPr>
        <w:t>SharePoint</w:t>
      </w:r>
      <w:r>
        <w:rPr>
          <w:rFonts w:hint="eastAsia"/>
          <w:lang w:eastAsia="zh-CN"/>
        </w:rPr>
        <w:t>上发布</w:t>
      </w:r>
      <w:r w:rsidR="008E6EA0">
        <w:rPr>
          <w:rFonts w:hint="eastAsia"/>
          <w:lang w:eastAsia="zh-CN"/>
        </w:rPr>
        <w:t>文件</w:t>
      </w:r>
      <w:r w:rsidR="001247EE">
        <w:rPr>
          <w:rFonts w:hint="eastAsia"/>
          <w:lang w:eastAsia="zh-CN"/>
        </w:rPr>
        <w:t>开展的</w:t>
      </w:r>
      <w:r>
        <w:rPr>
          <w:rFonts w:hint="eastAsia"/>
          <w:lang w:eastAsia="zh-CN"/>
        </w:rPr>
        <w:t>。</w:t>
      </w:r>
    </w:p>
    <w:p w14:paraId="77EF1E67" w14:textId="38AB310C" w:rsidR="008E6EA0" w:rsidRPr="008E6EA0" w:rsidRDefault="008E6EA0" w:rsidP="001247EE">
      <w:pPr>
        <w:ind w:firstLineChars="200" w:firstLine="480"/>
        <w:jc w:val="both"/>
        <w:rPr>
          <w:lang w:eastAsia="zh-CN"/>
        </w:rPr>
      </w:pPr>
      <w:r>
        <w:rPr>
          <w:rFonts w:hint="eastAsia"/>
          <w:lang w:eastAsia="zh-CN"/>
        </w:rPr>
        <w:t>2020</w:t>
      </w:r>
      <w:r>
        <w:rPr>
          <w:rFonts w:hint="eastAsia"/>
          <w:lang w:eastAsia="zh-CN"/>
        </w:rPr>
        <w:t>年</w:t>
      </w:r>
      <w:r>
        <w:rPr>
          <w:rFonts w:hint="eastAsia"/>
          <w:lang w:eastAsia="zh-CN"/>
        </w:rPr>
        <w:t>9</w:t>
      </w:r>
      <w:r>
        <w:rPr>
          <w:rFonts w:hint="eastAsia"/>
          <w:lang w:eastAsia="zh-CN"/>
        </w:rPr>
        <w:t>月，</w:t>
      </w:r>
      <w:r w:rsidR="001247EE">
        <w:rPr>
          <w:rFonts w:hint="eastAsia"/>
          <w:lang w:eastAsia="zh-CN"/>
        </w:rPr>
        <w:t>信函</w:t>
      </w:r>
      <w:r>
        <w:rPr>
          <w:rFonts w:hint="eastAsia"/>
          <w:lang w:eastAsia="zh-CN"/>
        </w:rPr>
        <w:t>通信组主席和副主席开始了活动，收集有关如何促进</w:t>
      </w:r>
      <w:r w:rsidR="001247EE">
        <w:rPr>
          <w:rFonts w:hint="eastAsia"/>
          <w:lang w:eastAsia="zh-CN"/>
        </w:rPr>
        <w:t>女性</w:t>
      </w:r>
      <w:r>
        <w:rPr>
          <w:rFonts w:hint="eastAsia"/>
          <w:lang w:eastAsia="zh-CN"/>
        </w:rPr>
        <w:t>参与</w:t>
      </w:r>
      <w:r>
        <w:rPr>
          <w:rFonts w:hint="eastAsia"/>
          <w:lang w:eastAsia="zh-CN"/>
        </w:rPr>
        <w:t>ITU-R</w:t>
      </w:r>
      <w:r>
        <w:rPr>
          <w:rFonts w:hint="eastAsia"/>
          <w:lang w:eastAsia="zh-CN"/>
        </w:rPr>
        <w:t>研究组和工作组工作的想法。关于这一主题，</w:t>
      </w:r>
      <w:r>
        <w:rPr>
          <w:rFonts w:hint="eastAsia"/>
          <w:lang w:eastAsia="zh-CN"/>
        </w:rPr>
        <w:t>2021</w:t>
      </w:r>
      <w:r>
        <w:rPr>
          <w:rFonts w:hint="eastAsia"/>
          <w:lang w:eastAsia="zh-CN"/>
        </w:rPr>
        <w:t>年</w:t>
      </w:r>
      <w:r>
        <w:rPr>
          <w:rFonts w:hint="eastAsia"/>
          <w:lang w:eastAsia="zh-CN"/>
        </w:rPr>
        <w:t>2</w:t>
      </w:r>
      <w:r>
        <w:rPr>
          <w:rFonts w:hint="eastAsia"/>
          <w:lang w:eastAsia="zh-CN"/>
        </w:rPr>
        <w:t>月，</w:t>
      </w:r>
      <w:r w:rsidR="001247EE">
        <w:rPr>
          <w:rFonts w:hint="eastAsia"/>
          <w:lang w:eastAsia="zh-CN"/>
        </w:rPr>
        <w:t>信函</w:t>
      </w:r>
      <w:r>
        <w:rPr>
          <w:rFonts w:hint="eastAsia"/>
          <w:lang w:eastAsia="zh-CN"/>
        </w:rPr>
        <w:t>通信组副主席</w:t>
      </w:r>
      <w:r w:rsidR="001247EE">
        <w:rPr>
          <w:rFonts w:hint="eastAsia"/>
          <w:lang w:eastAsia="zh-CN"/>
        </w:rPr>
        <w:t>和</w:t>
      </w:r>
      <w:r>
        <w:rPr>
          <w:rFonts w:hint="eastAsia"/>
          <w:lang w:eastAsia="zh-CN"/>
        </w:rPr>
        <w:t>主席向通信组提议编写一份联络声明，</w:t>
      </w:r>
      <w:r>
        <w:rPr>
          <w:rFonts w:hint="eastAsia"/>
          <w:lang w:eastAsia="zh-CN"/>
        </w:rPr>
        <w:t>RAG</w:t>
      </w:r>
      <w:r>
        <w:rPr>
          <w:rFonts w:hint="eastAsia"/>
          <w:lang w:eastAsia="zh-CN"/>
        </w:rPr>
        <w:t>可以发送给</w:t>
      </w:r>
      <w:r>
        <w:rPr>
          <w:rFonts w:hint="eastAsia"/>
          <w:lang w:eastAsia="zh-CN"/>
        </w:rPr>
        <w:t>ITU-R</w:t>
      </w:r>
      <w:r>
        <w:rPr>
          <w:rFonts w:hint="eastAsia"/>
          <w:lang w:eastAsia="zh-CN"/>
        </w:rPr>
        <w:t>研究组和工作组。信函通信组对此想法表示欢迎，并起草了一份联络声明，</w:t>
      </w:r>
      <w:r w:rsidR="00DA17D4">
        <w:rPr>
          <w:rFonts w:hint="eastAsia"/>
          <w:lang w:eastAsia="zh-CN"/>
        </w:rPr>
        <w:t>该声明为</w:t>
      </w:r>
      <w:r>
        <w:rPr>
          <w:rFonts w:hint="eastAsia"/>
          <w:lang w:eastAsia="zh-CN"/>
        </w:rPr>
        <w:t>本文件的附件</w:t>
      </w:r>
      <w:r>
        <w:rPr>
          <w:rFonts w:hint="eastAsia"/>
          <w:lang w:eastAsia="zh-CN"/>
        </w:rPr>
        <w:t>2</w:t>
      </w:r>
      <w:r>
        <w:rPr>
          <w:rFonts w:hint="eastAsia"/>
          <w:lang w:eastAsia="zh-CN"/>
        </w:rPr>
        <w:t>。</w:t>
      </w:r>
    </w:p>
    <w:p w14:paraId="2F84D501" w14:textId="1A856052" w:rsidR="008E6EA0" w:rsidRDefault="008E6EA0" w:rsidP="00DA17D4">
      <w:pPr>
        <w:ind w:firstLineChars="200" w:firstLine="480"/>
        <w:jc w:val="both"/>
        <w:rPr>
          <w:lang w:eastAsia="zh-CN"/>
        </w:rPr>
      </w:pPr>
      <w:r>
        <w:rPr>
          <w:rFonts w:hint="eastAsia"/>
          <w:lang w:eastAsia="zh-CN"/>
        </w:rPr>
        <w:t>该信函通信组还同意在</w:t>
      </w:r>
      <w:r>
        <w:rPr>
          <w:rFonts w:hint="eastAsia"/>
          <w:lang w:eastAsia="zh-CN"/>
        </w:rPr>
        <w:t>2021</w:t>
      </w:r>
      <w:r>
        <w:rPr>
          <w:rFonts w:hint="eastAsia"/>
          <w:lang w:eastAsia="zh-CN"/>
        </w:rPr>
        <w:t>年</w:t>
      </w:r>
      <w:r>
        <w:rPr>
          <w:rFonts w:hint="eastAsia"/>
          <w:lang w:eastAsia="zh-CN"/>
        </w:rPr>
        <w:t>4</w:t>
      </w:r>
      <w:r>
        <w:rPr>
          <w:rFonts w:hint="eastAsia"/>
          <w:lang w:eastAsia="zh-CN"/>
        </w:rPr>
        <w:t>月期间开始起草</w:t>
      </w:r>
      <w:r>
        <w:rPr>
          <w:rFonts w:hint="eastAsia"/>
          <w:lang w:eastAsia="zh-CN"/>
        </w:rPr>
        <w:t>ITU-R</w:t>
      </w:r>
      <w:r>
        <w:rPr>
          <w:rFonts w:hint="eastAsia"/>
          <w:lang w:eastAsia="zh-CN"/>
        </w:rPr>
        <w:t>决议“在国际电联无线电通信部门</w:t>
      </w:r>
      <w:r w:rsidRPr="008E6EA0">
        <w:rPr>
          <w:lang w:eastAsia="zh-CN"/>
        </w:rPr>
        <w:t>促进性别平等、公平和</w:t>
      </w:r>
      <w:r w:rsidR="001247EE">
        <w:rPr>
          <w:lang w:eastAsia="zh-CN"/>
        </w:rPr>
        <w:t>对等</w:t>
      </w:r>
      <w:r>
        <w:rPr>
          <w:rFonts w:hint="eastAsia"/>
          <w:lang w:eastAsia="zh-CN"/>
        </w:rPr>
        <w:t>”。</w:t>
      </w:r>
    </w:p>
    <w:p w14:paraId="0C180074" w14:textId="77777777" w:rsidR="00A20972" w:rsidRDefault="00A20972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lang w:eastAsia="zh-CN"/>
        </w:rPr>
        <w:br w:type="page"/>
      </w:r>
    </w:p>
    <w:p w14:paraId="15EC5BCF" w14:textId="668132CB" w:rsidR="008E6EA0" w:rsidRDefault="008E6EA0" w:rsidP="00DA17D4">
      <w:pPr>
        <w:ind w:firstLineChars="200" w:firstLine="480"/>
        <w:jc w:val="both"/>
        <w:rPr>
          <w:lang w:eastAsia="zh-CN"/>
        </w:rPr>
      </w:pPr>
      <w:r>
        <w:rPr>
          <w:rFonts w:hint="eastAsia"/>
          <w:lang w:eastAsia="zh-CN"/>
        </w:rPr>
        <w:lastRenderedPageBreak/>
        <w:t>已经考虑了与“妇女联谊会”</w:t>
      </w:r>
      <w:r w:rsidR="00E31F72">
        <w:rPr>
          <w:rFonts w:hint="eastAsia"/>
          <w:lang w:eastAsia="zh-CN"/>
        </w:rPr>
        <w:t>举措展开协作，信函通信</w:t>
      </w:r>
      <w:r>
        <w:rPr>
          <w:rFonts w:hint="eastAsia"/>
          <w:lang w:eastAsia="zh-CN"/>
        </w:rPr>
        <w:t>组</w:t>
      </w:r>
      <w:r w:rsidR="00DA17D4">
        <w:rPr>
          <w:rFonts w:hint="eastAsia"/>
          <w:lang w:eastAsia="zh-CN"/>
        </w:rPr>
        <w:t>目前</w:t>
      </w:r>
      <w:r>
        <w:rPr>
          <w:rFonts w:hint="eastAsia"/>
          <w:lang w:eastAsia="zh-CN"/>
        </w:rPr>
        <w:t>正在等待</w:t>
      </w:r>
      <w:r w:rsidR="007B2D45">
        <w:rPr>
          <w:rFonts w:hint="eastAsia"/>
          <w:lang w:eastAsia="zh-CN"/>
        </w:rPr>
        <w:t>WRC</w:t>
      </w:r>
      <w:r w:rsidR="00DA17D4">
        <w:rPr>
          <w:lang w:eastAsia="zh-CN"/>
        </w:rPr>
        <w:t>-</w:t>
      </w:r>
      <w:r w:rsidR="007B2D45">
        <w:rPr>
          <w:lang w:eastAsia="zh-CN"/>
        </w:rPr>
        <w:t>23</w:t>
      </w:r>
      <w:r w:rsidR="007B2D45">
        <w:rPr>
          <w:rFonts w:hint="eastAsia"/>
          <w:lang w:eastAsia="zh-CN"/>
        </w:rPr>
        <w:t>妇女联谊会（</w:t>
      </w:r>
      <w:r>
        <w:rPr>
          <w:rFonts w:hint="eastAsia"/>
          <w:lang w:eastAsia="zh-CN"/>
        </w:rPr>
        <w:t>NOW4WRC23</w:t>
      </w:r>
      <w:r w:rsidR="007B2D45">
        <w:rPr>
          <w:rFonts w:hint="eastAsia"/>
          <w:lang w:eastAsia="zh-CN"/>
        </w:rPr>
        <w:t>）</w:t>
      </w:r>
      <w:r>
        <w:rPr>
          <w:rFonts w:hint="eastAsia"/>
          <w:lang w:eastAsia="zh-CN"/>
        </w:rPr>
        <w:t>管理团队的成立，以启动合作。</w:t>
      </w:r>
    </w:p>
    <w:p w14:paraId="278AE2E0" w14:textId="667EC682" w:rsidR="008E6EA0" w:rsidRDefault="008E6EA0" w:rsidP="00DA17D4">
      <w:pPr>
        <w:ind w:firstLineChars="200" w:firstLine="480"/>
        <w:jc w:val="both"/>
        <w:rPr>
          <w:lang w:eastAsia="zh-CN"/>
        </w:rPr>
      </w:pPr>
      <w:r>
        <w:rPr>
          <w:rFonts w:hint="eastAsia"/>
          <w:lang w:eastAsia="zh-CN"/>
        </w:rPr>
        <w:t>活动的工作计划也已经制定。</w:t>
      </w:r>
    </w:p>
    <w:p w14:paraId="68B2EA79" w14:textId="73740A71" w:rsidR="004E2267" w:rsidRDefault="008E6EA0" w:rsidP="00DA17D4">
      <w:pPr>
        <w:ind w:firstLineChars="200" w:firstLine="480"/>
        <w:jc w:val="both"/>
        <w:rPr>
          <w:lang w:eastAsia="zh-CN"/>
        </w:rPr>
      </w:pPr>
      <w:r>
        <w:rPr>
          <w:rFonts w:hint="eastAsia"/>
          <w:lang w:eastAsia="zh-CN"/>
        </w:rPr>
        <w:t>感谢</w:t>
      </w:r>
      <w:r w:rsidR="007B2D45">
        <w:rPr>
          <w:rFonts w:hint="eastAsia"/>
          <w:lang w:eastAsia="zh-CN"/>
        </w:rPr>
        <w:t>国际电联无线电通信</w:t>
      </w:r>
      <w:r>
        <w:rPr>
          <w:rFonts w:hint="eastAsia"/>
          <w:lang w:eastAsia="zh-CN"/>
        </w:rPr>
        <w:t>局</w:t>
      </w:r>
      <w:r w:rsidR="00DA17D4">
        <w:rPr>
          <w:rFonts w:hint="eastAsia"/>
          <w:lang w:eastAsia="zh-CN"/>
        </w:rPr>
        <w:t>提供</w:t>
      </w:r>
      <w:r>
        <w:rPr>
          <w:rFonts w:hint="eastAsia"/>
          <w:lang w:eastAsia="zh-CN"/>
        </w:rPr>
        <w:t>的帮助和支持。</w:t>
      </w:r>
    </w:p>
    <w:p w14:paraId="68AC52E0" w14:textId="19802F5B" w:rsidR="00B10A42" w:rsidRDefault="007B2D45" w:rsidP="00A20972">
      <w:pPr>
        <w:spacing w:before="2640"/>
        <w:ind w:left="1588" w:hanging="1588"/>
        <w:rPr>
          <w:lang w:eastAsia="zh-CN"/>
        </w:rPr>
      </w:pPr>
      <w:r w:rsidRPr="007B2D45">
        <w:rPr>
          <w:rFonts w:hint="eastAsia"/>
          <w:b/>
          <w:bCs/>
          <w:lang w:eastAsia="zh-CN"/>
        </w:rPr>
        <w:t>后附资料</w:t>
      </w:r>
      <w:r w:rsidR="00B10A42" w:rsidRPr="007B2D45">
        <w:rPr>
          <w:rFonts w:hint="eastAsia"/>
          <w:b/>
          <w:bCs/>
          <w:lang w:eastAsia="zh-CN"/>
        </w:rPr>
        <w:t>1</w:t>
      </w:r>
      <w:r w:rsidR="00B10A42" w:rsidRPr="007B2D45">
        <w:rPr>
          <w:rFonts w:hint="eastAsia"/>
          <w:b/>
          <w:bCs/>
          <w:lang w:eastAsia="zh-CN"/>
        </w:rPr>
        <w:t>：</w:t>
      </w:r>
      <w:r w:rsidR="002E0D1C">
        <w:rPr>
          <w:b/>
          <w:bCs/>
          <w:lang w:eastAsia="zh-CN"/>
        </w:rPr>
        <w:tab/>
      </w:r>
      <w:r w:rsidR="00B743F2">
        <w:rPr>
          <w:rFonts w:hint="eastAsia"/>
          <w:lang w:val="en-US" w:eastAsia="zh-CN"/>
        </w:rPr>
        <w:t>有关性别问题</w:t>
      </w:r>
      <w:r>
        <w:rPr>
          <w:rFonts w:hint="eastAsia"/>
          <w:lang w:val="en-US" w:eastAsia="zh-CN"/>
        </w:rPr>
        <w:t>的</w:t>
      </w:r>
      <w:r w:rsidRPr="00B10A42">
        <w:rPr>
          <w:lang w:val="en-US" w:eastAsia="zh-CN"/>
        </w:rPr>
        <w:t>RAG</w:t>
      </w:r>
      <w:r w:rsidRPr="00B10A42">
        <w:rPr>
          <w:lang w:val="en-US" w:eastAsia="zh-CN"/>
        </w:rPr>
        <w:t>第</w:t>
      </w:r>
      <w:r w:rsidRPr="00B10A42">
        <w:rPr>
          <w:lang w:val="en-US" w:eastAsia="zh-CN"/>
        </w:rPr>
        <w:t>1</w:t>
      </w:r>
      <w:r w:rsidRPr="00B10A42">
        <w:rPr>
          <w:lang w:val="en-US" w:eastAsia="zh-CN"/>
        </w:rPr>
        <w:t>信函通信组</w:t>
      </w:r>
      <w:r>
        <w:rPr>
          <w:rFonts w:hint="eastAsia"/>
          <w:lang w:eastAsia="zh-CN"/>
        </w:rPr>
        <w:t>落实</w:t>
      </w:r>
      <w:r w:rsidRPr="007B2D45">
        <w:rPr>
          <w:lang w:eastAsia="zh-CN"/>
        </w:rPr>
        <w:t>WRC-19</w:t>
      </w:r>
      <w:r w:rsidRPr="007B2D45">
        <w:rPr>
          <w:lang w:eastAsia="zh-CN"/>
        </w:rPr>
        <w:t>《性别宣言》</w:t>
      </w:r>
      <w:r>
        <w:rPr>
          <w:rFonts w:hint="eastAsia"/>
          <w:lang w:eastAsia="zh-CN"/>
        </w:rPr>
        <w:t>的工作计划</w:t>
      </w:r>
      <w:r w:rsidR="00A20972">
        <w:rPr>
          <w:rFonts w:hint="eastAsia"/>
          <w:lang w:eastAsia="zh-CN"/>
        </w:rPr>
        <w:t>。</w:t>
      </w:r>
    </w:p>
    <w:p w14:paraId="13D19049" w14:textId="546552BB" w:rsidR="004E2267" w:rsidRDefault="007B2D45" w:rsidP="007B2D45">
      <w:pPr>
        <w:jc w:val="both"/>
        <w:rPr>
          <w:lang w:eastAsia="zh-CN"/>
        </w:rPr>
      </w:pPr>
      <w:r w:rsidRPr="007B2D45">
        <w:rPr>
          <w:rFonts w:hint="eastAsia"/>
          <w:b/>
          <w:bCs/>
          <w:lang w:eastAsia="zh-CN"/>
        </w:rPr>
        <w:t>后附资料</w:t>
      </w:r>
      <w:r w:rsidR="00B10A42" w:rsidRPr="007B2D45">
        <w:rPr>
          <w:rFonts w:hint="eastAsia"/>
          <w:b/>
          <w:bCs/>
          <w:lang w:eastAsia="zh-CN"/>
        </w:rPr>
        <w:t>2</w:t>
      </w:r>
      <w:r w:rsidR="00B10A42" w:rsidRPr="007B2D45">
        <w:rPr>
          <w:rFonts w:hint="eastAsia"/>
          <w:b/>
          <w:bCs/>
          <w:lang w:eastAsia="zh-CN"/>
        </w:rPr>
        <w:t>：</w:t>
      </w:r>
      <w:r w:rsidR="002E0D1C">
        <w:rPr>
          <w:b/>
          <w:bCs/>
          <w:lang w:eastAsia="zh-CN"/>
        </w:rPr>
        <w:tab/>
      </w:r>
      <w:r>
        <w:rPr>
          <w:rFonts w:hint="eastAsia"/>
          <w:lang w:eastAsia="zh-CN"/>
        </w:rPr>
        <w:t>向</w:t>
      </w:r>
      <w:r w:rsidR="00B10A42">
        <w:rPr>
          <w:rFonts w:hint="eastAsia"/>
          <w:lang w:eastAsia="zh-CN"/>
        </w:rPr>
        <w:t>ITU-R</w:t>
      </w:r>
      <w:r w:rsidR="00B10A42">
        <w:rPr>
          <w:rFonts w:hint="eastAsia"/>
          <w:lang w:eastAsia="zh-CN"/>
        </w:rPr>
        <w:t>研究组</w:t>
      </w:r>
      <w:r>
        <w:rPr>
          <w:rFonts w:hint="eastAsia"/>
          <w:lang w:eastAsia="zh-CN"/>
        </w:rPr>
        <w:t>、</w:t>
      </w:r>
      <w:r w:rsidR="00B10A42">
        <w:rPr>
          <w:rFonts w:hint="eastAsia"/>
          <w:lang w:eastAsia="zh-CN"/>
        </w:rPr>
        <w:t>ITU-R</w:t>
      </w:r>
      <w:r w:rsidR="00B10A42">
        <w:rPr>
          <w:rFonts w:hint="eastAsia"/>
          <w:lang w:eastAsia="zh-CN"/>
        </w:rPr>
        <w:t>工作组和</w:t>
      </w:r>
      <w:r w:rsidR="00B10A42">
        <w:rPr>
          <w:rFonts w:hint="eastAsia"/>
          <w:lang w:eastAsia="zh-CN"/>
        </w:rPr>
        <w:t>ITU</w:t>
      </w:r>
      <w:r>
        <w:rPr>
          <w:lang w:eastAsia="zh-CN"/>
        </w:rPr>
        <w:t>-</w:t>
      </w:r>
      <w:r w:rsidR="00B10A42">
        <w:rPr>
          <w:rFonts w:hint="eastAsia"/>
          <w:lang w:eastAsia="zh-CN"/>
        </w:rPr>
        <w:t>R</w:t>
      </w:r>
      <w:r w:rsidR="00B10A42">
        <w:rPr>
          <w:rFonts w:hint="eastAsia"/>
          <w:lang w:eastAsia="zh-CN"/>
        </w:rPr>
        <w:t>区域组</w:t>
      </w:r>
      <w:r>
        <w:rPr>
          <w:rFonts w:hint="eastAsia"/>
          <w:lang w:eastAsia="zh-CN"/>
        </w:rPr>
        <w:t>发出</w:t>
      </w:r>
      <w:r w:rsidR="00B10A42">
        <w:rPr>
          <w:rFonts w:hint="eastAsia"/>
          <w:lang w:eastAsia="zh-CN"/>
        </w:rPr>
        <w:t>的联络声明草案</w:t>
      </w:r>
      <w:r w:rsidR="00A20972">
        <w:rPr>
          <w:rFonts w:hint="eastAsia"/>
          <w:lang w:eastAsia="zh-CN"/>
        </w:rPr>
        <w:t>。</w:t>
      </w:r>
      <w:r w:rsidR="004E2267">
        <w:rPr>
          <w:lang w:eastAsia="zh-CN"/>
        </w:rPr>
        <w:br w:type="page"/>
      </w:r>
    </w:p>
    <w:p w14:paraId="69990899" w14:textId="57DE5F9A" w:rsidR="004E2267" w:rsidRPr="003D3155" w:rsidRDefault="004315B2" w:rsidP="004E2267">
      <w:pPr>
        <w:pStyle w:val="AnnexNo"/>
        <w:rPr>
          <w:b/>
          <w:lang w:val="fr-FR"/>
        </w:rPr>
      </w:pPr>
      <w:proofErr w:type="spellStart"/>
      <w:r w:rsidRPr="003D3155">
        <w:rPr>
          <w:rFonts w:ascii="SimSun" w:eastAsia="SimSun" w:hAnsi="SimSun" w:cs="SimSun" w:hint="eastAsia"/>
          <w:b/>
          <w:lang w:val="fr-FR"/>
        </w:rPr>
        <w:lastRenderedPageBreak/>
        <w:t>后附资料</w:t>
      </w:r>
      <w:proofErr w:type="spellEnd"/>
      <w:r w:rsidRPr="003D3155">
        <w:rPr>
          <w:rFonts w:hint="eastAsia"/>
          <w:b/>
          <w:lang w:val="fr-FR"/>
        </w:rPr>
        <w:t>1</w:t>
      </w:r>
    </w:p>
    <w:p w14:paraId="1CC5A629" w14:textId="4DACF65A" w:rsidR="004315B2" w:rsidRPr="003D3155" w:rsidRDefault="004315B2" w:rsidP="004315B2">
      <w:pPr>
        <w:pStyle w:val="AnnexNotitle"/>
        <w:rPr>
          <w:rFonts w:eastAsia="Times New Roman"/>
          <w:lang w:val="fr-FR"/>
        </w:rPr>
      </w:pPr>
      <w:r w:rsidRPr="003D3155">
        <w:rPr>
          <w:rFonts w:ascii="SimSun" w:hAnsi="SimSun" w:cs="SimSun" w:hint="eastAsia"/>
          <w:lang w:val="fr-FR"/>
        </w:rPr>
        <w:t>有关性别问题的</w:t>
      </w:r>
      <w:r w:rsidRPr="003D3155">
        <w:rPr>
          <w:rFonts w:eastAsia="Times New Roman"/>
          <w:lang w:val="fr-FR"/>
        </w:rPr>
        <w:t>RAG</w:t>
      </w:r>
      <w:r w:rsidRPr="003D3155">
        <w:rPr>
          <w:rFonts w:ascii="SimSun" w:hAnsi="SimSun" w:cs="SimSun" w:hint="eastAsia"/>
          <w:lang w:val="fr-FR"/>
        </w:rPr>
        <w:t>第</w:t>
      </w:r>
      <w:r w:rsidRPr="003D3155">
        <w:rPr>
          <w:rFonts w:eastAsia="Times New Roman"/>
          <w:lang w:val="fr-FR"/>
        </w:rPr>
        <w:t>1</w:t>
      </w:r>
      <w:r w:rsidRPr="003D3155">
        <w:rPr>
          <w:rFonts w:ascii="SimSun" w:hAnsi="SimSun" w:cs="SimSun" w:hint="eastAsia"/>
          <w:lang w:val="fr-FR"/>
        </w:rPr>
        <w:t>信函通信组落实</w:t>
      </w:r>
      <w:r w:rsidRPr="003D3155">
        <w:rPr>
          <w:rFonts w:eastAsia="Times New Roman"/>
          <w:lang w:val="fr-FR"/>
        </w:rPr>
        <w:t>WRC-19</w:t>
      </w:r>
      <w:r w:rsidRPr="003D3155">
        <w:rPr>
          <w:rFonts w:ascii="SimSun" w:hAnsi="SimSun" w:cs="SimSun" w:hint="eastAsia"/>
          <w:lang w:val="fr-FR"/>
        </w:rPr>
        <w:t>《性别宣言》的工作计划</w:t>
      </w:r>
    </w:p>
    <w:p w14:paraId="7EF05F56" w14:textId="7F406050" w:rsidR="004E2267" w:rsidRDefault="00527B51" w:rsidP="003D3155">
      <w:pPr>
        <w:spacing w:before="480"/>
        <w:ind w:firstLineChars="200" w:firstLine="480"/>
        <w:rPr>
          <w:lang w:val="en-US" w:eastAsia="zh-CN"/>
        </w:rPr>
      </w:pPr>
      <w:r w:rsidRPr="00527B51">
        <w:rPr>
          <w:rFonts w:hint="eastAsia"/>
          <w:lang w:val="en-US" w:eastAsia="zh-CN"/>
        </w:rPr>
        <w:t>本文件提出</w:t>
      </w:r>
      <w:r>
        <w:rPr>
          <w:rFonts w:hint="eastAsia"/>
          <w:lang w:val="en-US" w:eastAsia="zh-CN"/>
        </w:rPr>
        <w:t>一份</w:t>
      </w:r>
      <w:r w:rsidRPr="00527B51">
        <w:rPr>
          <w:rFonts w:hint="eastAsia"/>
          <w:lang w:val="en-US" w:eastAsia="zh-CN"/>
        </w:rPr>
        <w:t>工作计划</w:t>
      </w:r>
      <w:r>
        <w:rPr>
          <w:rFonts w:hint="eastAsia"/>
          <w:lang w:val="en-US" w:eastAsia="zh-CN"/>
        </w:rPr>
        <w:t>，旨在</w:t>
      </w:r>
      <w:r w:rsidRPr="00527B51">
        <w:rPr>
          <w:rFonts w:hint="eastAsia"/>
          <w:lang w:val="en-US" w:eastAsia="zh-CN"/>
        </w:rPr>
        <w:t>完成</w:t>
      </w:r>
      <w:r w:rsidR="001D7F81" w:rsidRPr="00B10A42">
        <w:rPr>
          <w:lang w:val="en-US" w:eastAsia="zh-CN"/>
        </w:rPr>
        <w:t>RAG</w:t>
      </w:r>
      <w:r w:rsidR="001D7F81" w:rsidRPr="00B10A42">
        <w:rPr>
          <w:lang w:val="en-US" w:eastAsia="zh-CN"/>
        </w:rPr>
        <w:t>第</w:t>
      </w:r>
      <w:r w:rsidR="001D7F81" w:rsidRPr="00B10A42">
        <w:rPr>
          <w:lang w:val="en-US" w:eastAsia="zh-CN"/>
        </w:rPr>
        <w:t>1</w:t>
      </w:r>
      <w:r w:rsidR="001D7F81" w:rsidRPr="00B10A42">
        <w:rPr>
          <w:lang w:val="en-US" w:eastAsia="zh-CN"/>
        </w:rPr>
        <w:t>信函通信组</w:t>
      </w:r>
      <w:r>
        <w:rPr>
          <w:rFonts w:hint="eastAsia"/>
          <w:lang w:val="en-US" w:eastAsia="zh-CN"/>
        </w:rPr>
        <w:t>职责</w:t>
      </w:r>
      <w:r w:rsidRPr="00527B51">
        <w:rPr>
          <w:rFonts w:hint="eastAsia"/>
          <w:lang w:val="en-US" w:eastAsia="zh-CN"/>
        </w:rPr>
        <w:t>范围</w:t>
      </w:r>
      <w:r w:rsidR="008D557E">
        <w:rPr>
          <w:rFonts w:hint="eastAsia"/>
          <w:lang w:val="en-US" w:eastAsia="zh-CN"/>
        </w:rPr>
        <w:t>内</w:t>
      </w:r>
      <w:r w:rsidRPr="00527B51">
        <w:rPr>
          <w:rFonts w:hint="eastAsia"/>
          <w:lang w:val="en-US" w:eastAsia="zh-CN"/>
        </w:rPr>
        <w:t>所述</w:t>
      </w:r>
      <w:r>
        <w:rPr>
          <w:rFonts w:hint="eastAsia"/>
          <w:lang w:val="en-US" w:eastAsia="zh-CN"/>
        </w:rPr>
        <w:t>的</w:t>
      </w:r>
      <w:r w:rsidRPr="00527B51">
        <w:rPr>
          <w:rFonts w:hint="eastAsia"/>
          <w:lang w:val="en-US" w:eastAsia="zh-CN"/>
        </w:rPr>
        <w:t>任务。</w:t>
      </w:r>
    </w:p>
    <w:p w14:paraId="6686755A" w14:textId="26C1ED9F" w:rsidR="004E2267" w:rsidRPr="003D3155" w:rsidRDefault="00527B51" w:rsidP="003D3155">
      <w:pPr>
        <w:pStyle w:val="Headingb"/>
        <w:rPr>
          <w:rFonts w:eastAsia="Times New Roman"/>
          <w:lang w:val="fr-FR"/>
        </w:rPr>
      </w:pPr>
      <w:r w:rsidRPr="003D3155">
        <w:rPr>
          <w:rFonts w:ascii="SimSun" w:hAnsi="SimSun" w:cs="SimSun" w:hint="eastAsia"/>
          <w:lang w:val="fr-FR"/>
        </w:rPr>
        <w:t>职责范围：</w:t>
      </w:r>
    </w:p>
    <w:p w14:paraId="76D10368" w14:textId="77777777" w:rsidR="00BB1470" w:rsidRPr="00981812" w:rsidRDefault="00BB1470" w:rsidP="00BB1470">
      <w:pPr>
        <w:pStyle w:val="enumlev1"/>
        <w:rPr>
          <w:lang w:eastAsia="zh-CN"/>
        </w:rPr>
      </w:pPr>
      <w:r w:rsidRPr="00981812">
        <w:rPr>
          <w:lang w:eastAsia="zh-CN"/>
        </w:rPr>
        <w:t>•</w:t>
      </w:r>
      <w:r w:rsidRPr="00981812">
        <w:rPr>
          <w:lang w:eastAsia="zh-CN"/>
        </w:rPr>
        <w:tab/>
      </w:r>
      <w:r w:rsidRPr="00981812">
        <w:rPr>
          <w:lang w:eastAsia="zh-CN"/>
        </w:rPr>
        <w:t>在</w:t>
      </w:r>
      <w:r w:rsidRPr="00981812">
        <w:rPr>
          <w:lang w:eastAsia="zh-CN"/>
        </w:rPr>
        <w:t>ITU-R</w:t>
      </w:r>
      <w:r>
        <w:rPr>
          <w:rFonts w:hint="eastAsia"/>
          <w:lang w:eastAsia="zh-CN"/>
        </w:rPr>
        <w:t>各</w:t>
      </w:r>
      <w:r w:rsidRPr="00981812">
        <w:rPr>
          <w:lang w:eastAsia="zh-CN"/>
        </w:rPr>
        <w:t>研究组、</w:t>
      </w:r>
      <w:r w:rsidRPr="00981812">
        <w:rPr>
          <w:lang w:eastAsia="zh-CN"/>
        </w:rPr>
        <w:t>CPM</w:t>
      </w:r>
      <w:r w:rsidRPr="00981812">
        <w:rPr>
          <w:lang w:eastAsia="zh-CN"/>
        </w:rPr>
        <w:t>和</w:t>
      </w:r>
      <w:r w:rsidRPr="00981812">
        <w:rPr>
          <w:rFonts w:hint="eastAsia"/>
          <w:lang w:eastAsia="zh-CN"/>
        </w:rPr>
        <w:t>RAG</w:t>
      </w:r>
      <w:r w:rsidRPr="00981812">
        <w:rPr>
          <w:lang w:eastAsia="zh-CN"/>
        </w:rPr>
        <w:t>本身的工作中，为公平</w:t>
      </w:r>
      <w:r>
        <w:rPr>
          <w:rFonts w:hint="eastAsia"/>
          <w:lang w:eastAsia="zh-CN"/>
        </w:rPr>
        <w:t>遴选</w:t>
      </w:r>
      <w:r w:rsidRPr="00981812">
        <w:rPr>
          <w:lang w:eastAsia="zh-CN"/>
        </w:rPr>
        <w:t>主席、副主席和报告</w:t>
      </w:r>
      <w:r w:rsidRPr="00981812">
        <w:rPr>
          <w:rFonts w:hint="eastAsia"/>
          <w:lang w:eastAsia="zh-CN"/>
        </w:rPr>
        <w:t>人</w:t>
      </w:r>
      <w:r w:rsidRPr="00981812">
        <w:rPr>
          <w:lang w:eastAsia="zh-CN"/>
        </w:rPr>
        <w:t>提供指导和鼓励；</w:t>
      </w:r>
    </w:p>
    <w:p w14:paraId="4B7CAF02" w14:textId="77777777" w:rsidR="00BB1470" w:rsidRPr="00981812" w:rsidRDefault="00BB1470" w:rsidP="00BB1470">
      <w:pPr>
        <w:pStyle w:val="enumlev1"/>
        <w:rPr>
          <w:lang w:eastAsia="zh-CN"/>
        </w:rPr>
      </w:pPr>
      <w:r w:rsidRPr="00981812">
        <w:rPr>
          <w:lang w:eastAsia="zh-CN"/>
        </w:rPr>
        <w:t>•</w:t>
      </w:r>
      <w:r w:rsidRPr="00981812">
        <w:rPr>
          <w:lang w:eastAsia="zh-CN"/>
        </w:rPr>
        <w:tab/>
      </w:r>
      <w:r w:rsidRPr="00981812">
        <w:rPr>
          <w:lang w:eastAsia="zh-CN"/>
        </w:rPr>
        <w:t>支持</w:t>
      </w:r>
      <w:r w:rsidRPr="00802B59">
        <w:rPr>
          <w:rFonts w:asciiTheme="minorEastAsia" w:hAnsiTheme="minorEastAsia"/>
          <w:lang w:eastAsia="zh-CN"/>
        </w:rPr>
        <w:t>“</w:t>
      </w:r>
      <w:r w:rsidRPr="00981812">
        <w:rPr>
          <w:lang w:eastAsia="zh-CN"/>
        </w:rPr>
        <w:t>妇女</w:t>
      </w:r>
      <w:r>
        <w:rPr>
          <w:rFonts w:hint="eastAsia"/>
          <w:lang w:eastAsia="zh-CN"/>
        </w:rPr>
        <w:t>联谊会</w:t>
      </w:r>
      <w:r w:rsidRPr="00802B59">
        <w:rPr>
          <w:rFonts w:asciiTheme="minorEastAsia" w:hAnsiTheme="minorEastAsia"/>
          <w:lang w:eastAsia="zh-CN"/>
        </w:rPr>
        <w:t>”</w:t>
      </w:r>
      <w:r w:rsidRPr="008B4330">
        <w:rPr>
          <w:lang w:eastAsia="zh-CN"/>
        </w:rPr>
        <w:t>（</w:t>
      </w:r>
      <w:r w:rsidRPr="00EF61B2">
        <w:rPr>
          <w:rFonts w:ascii="SimSun" w:hAnsi="SimSun"/>
          <w:szCs w:val="24"/>
          <w:lang w:eastAsia="zh-CN"/>
        </w:rPr>
        <w:t>“</w:t>
      </w:r>
      <w:r w:rsidRPr="00EF61B2">
        <w:rPr>
          <w:szCs w:val="24"/>
          <w:lang w:eastAsia="zh-CN"/>
        </w:rPr>
        <w:t>Network of Women</w:t>
      </w:r>
      <w:r w:rsidRPr="00EF61B2">
        <w:rPr>
          <w:rFonts w:ascii="SimSun" w:hAnsi="SimSun"/>
          <w:szCs w:val="24"/>
          <w:lang w:eastAsia="zh-CN"/>
        </w:rPr>
        <w:t>”</w:t>
      </w:r>
      <w:r>
        <w:rPr>
          <w:rFonts w:asciiTheme="minorEastAsia" w:hAnsiTheme="minorEastAsia" w:hint="eastAsia"/>
          <w:lang w:eastAsia="zh-CN"/>
        </w:rPr>
        <w:t>）</w:t>
      </w:r>
      <w:r w:rsidRPr="00981812">
        <w:rPr>
          <w:lang w:eastAsia="zh-CN"/>
        </w:rPr>
        <w:t>正在</w:t>
      </w:r>
      <w:r>
        <w:rPr>
          <w:rFonts w:hint="eastAsia"/>
          <w:lang w:eastAsia="zh-CN"/>
        </w:rPr>
        <w:t>开展</w:t>
      </w:r>
      <w:r w:rsidRPr="00981812">
        <w:rPr>
          <w:lang w:eastAsia="zh-CN"/>
        </w:rPr>
        <w:t>的工作并为其提供投入，以增强和最大限度地提高该</w:t>
      </w:r>
      <w:r w:rsidRPr="00981812">
        <w:rPr>
          <w:rFonts w:hint="eastAsia"/>
          <w:lang w:eastAsia="zh-CN"/>
        </w:rPr>
        <w:t>举措</w:t>
      </w:r>
      <w:r w:rsidRPr="00981812">
        <w:rPr>
          <w:lang w:eastAsia="zh-CN"/>
        </w:rPr>
        <w:t>的有效性；</w:t>
      </w:r>
    </w:p>
    <w:p w14:paraId="0952ADE1" w14:textId="77777777" w:rsidR="00BB1470" w:rsidRDefault="00BB1470" w:rsidP="00BB1470">
      <w:pPr>
        <w:pStyle w:val="enumlev1"/>
        <w:rPr>
          <w:lang w:eastAsia="zh-CN"/>
        </w:rPr>
      </w:pPr>
      <w:r w:rsidRPr="00981812">
        <w:rPr>
          <w:lang w:eastAsia="zh-CN"/>
        </w:rPr>
        <w:t>•</w:t>
      </w:r>
      <w:r w:rsidRPr="00981812">
        <w:rPr>
          <w:lang w:eastAsia="zh-CN"/>
        </w:rPr>
        <w:tab/>
      </w:r>
      <w:r w:rsidRPr="00981812">
        <w:rPr>
          <w:lang w:eastAsia="zh-CN"/>
        </w:rPr>
        <w:t>在可能的情况下，就</w:t>
      </w:r>
      <w:r w:rsidRPr="00981812">
        <w:rPr>
          <w:lang w:eastAsia="zh-CN"/>
        </w:rPr>
        <w:t>ITU-R</w:t>
      </w:r>
      <w:r w:rsidRPr="00981812">
        <w:rPr>
          <w:lang w:eastAsia="zh-CN"/>
        </w:rPr>
        <w:t>事务提供咨询，支持在该部门工作中实现性别平等、公平和</w:t>
      </w:r>
      <w:r>
        <w:rPr>
          <w:rFonts w:hint="eastAsia"/>
          <w:lang w:eastAsia="zh-CN"/>
        </w:rPr>
        <w:t>对等</w:t>
      </w:r>
      <w:r w:rsidRPr="00981812">
        <w:rPr>
          <w:lang w:eastAsia="zh-CN"/>
        </w:rPr>
        <w:t>目标</w:t>
      </w:r>
      <w:r w:rsidRPr="00981812">
        <w:rPr>
          <w:rFonts w:hint="eastAsia"/>
          <w:lang w:eastAsia="zh-CN"/>
        </w:rPr>
        <w:t>。</w:t>
      </w:r>
    </w:p>
    <w:p w14:paraId="28746F2B" w14:textId="77777777" w:rsidR="001D7F81" w:rsidRPr="00BD73E0" w:rsidRDefault="001D7F81" w:rsidP="001D7F81">
      <w:pPr>
        <w:pStyle w:val="enumlev1"/>
        <w:ind w:left="0" w:firstLineChars="200" w:firstLine="480"/>
        <w:rPr>
          <w:lang w:eastAsia="zh-CN"/>
        </w:rPr>
      </w:pPr>
      <w:r w:rsidRPr="00BD73E0">
        <w:rPr>
          <w:rFonts w:hint="eastAsia"/>
          <w:lang w:eastAsia="zh-CN"/>
        </w:rPr>
        <w:t>此外，（</w:t>
      </w:r>
      <w:r w:rsidRPr="00BD73E0">
        <w:rPr>
          <w:lang w:eastAsia="zh-CN"/>
        </w:rPr>
        <w:t>RAG</w:t>
      </w:r>
      <w:r w:rsidRPr="00BD73E0">
        <w:rPr>
          <w:rFonts w:hint="eastAsia"/>
          <w:lang w:eastAsia="zh-CN"/>
        </w:rPr>
        <w:t>第</w:t>
      </w:r>
      <w:r w:rsidRPr="00BD73E0">
        <w:rPr>
          <w:rFonts w:hint="eastAsia"/>
          <w:lang w:eastAsia="zh-CN"/>
        </w:rPr>
        <w:t>1</w:t>
      </w:r>
      <w:r w:rsidRPr="00BD73E0">
        <w:rPr>
          <w:rFonts w:hint="eastAsia"/>
          <w:lang w:eastAsia="zh-CN"/>
        </w:rPr>
        <w:t>信函通信组）在考虑到</w:t>
      </w:r>
      <w:r w:rsidRPr="00BD73E0">
        <w:rPr>
          <w:rFonts w:hint="eastAsia"/>
          <w:lang w:eastAsia="zh-CN"/>
        </w:rPr>
        <w:t>WRC-19</w:t>
      </w:r>
      <w:r w:rsidRPr="003D3155">
        <w:rPr>
          <w:rFonts w:asciiTheme="minorEastAsia" w:eastAsiaTheme="minorEastAsia" w:hAnsiTheme="minorEastAsia" w:hint="eastAsia"/>
          <w:lang w:eastAsia="zh-CN"/>
        </w:rPr>
        <w:t>《关于在国际电联无线电通信部门促进性别平等、公平和对等的宣言》</w:t>
      </w:r>
      <w:r w:rsidRPr="00BD73E0">
        <w:rPr>
          <w:rFonts w:hint="eastAsia"/>
          <w:lang w:eastAsia="zh-CN"/>
        </w:rPr>
        <w:t>的规定以及提交给（</w:t>
      </w:r>
      <w:r w:rsidRPr="00BD73E0">
        <w:rPr>
          <w:lang w:eastAsia="zh-CN"/>
        </w:rPr>
        <w:t>RAG</w:t>
      </w:r>
      <w:r w:rsidRPr="00BD73E0">
        <w:rPr>
          <w:rFonts w:hint="eastAsia"/>
          <w:lang w:eastAsia="zh-CN"/>
        </w:rPr>
        <w:t>第</w:t>
      </w:r>
      <w:r w:rsidRPr="00BD73E0">
        <w:rPr>
          <w:rFonts w:hint="eastAsia"/>
          <w:lang w:eastAsia="zh-CN"/>
        </w:rPr>
        <w:t>1</w:t>
      </w:r>
      <w:r w:rsidRPr="00BD73E0">
        <w:rPr>
          <w:rFonts w:hint="eastAsia"/>
          <w:lang w:eastAsia="zh-CN"/>
        </w:rPr>
        <w:t>信函通信组）的任何其他提案后，应制定一份可能的</w:t>
      </w:r>
      <w:r w:rsidRPr="00BD73E0">
        <w:rPr>
          <w:rFonts w:hint="eastAsia"/>
          <w:lang w:eastAsia="zh-CN"/>
        </w:rPr>
        <w:t>ITU-R</w:t>
      </w:r>
      <w:r w:rsidRPr="00BD73E0">
        <w:rPr>
          <w:rFonts w:hint="eastAsia"/>
          <w:lang w:eastAsia="zh-CN"/>
        </w:rPr>
        <w:t>新决议</w:t>
      </w:r>
      <w:r>
        <w:rPr>
          <w:rFonts w:hint="eastAsia"/>
          <w:lang w:eastAsia="zh-CN"/>
        </w:rPr>
        <w:t xml:space="preserve"> </w:t>
      </w:r>
      <w:r w:rsidRPr="00BD73E0">
        <w:rPr>
          <w:lang w:eastAsia="zh-CN"/>
        </w:rPr>
        <w:t>–</w:t>
      </w:r>
      <w:r w:rsidRPr="00BD73E0">
        <w:rPr>
          <w:rFonts w:hint="eastAsia"/>
          <w:lang w:eastAsia="zh-CN"/>
        </w:rPr>
        <w:t>“</w:t>
      </w:r>
      <w:r w:rsidRPr="003D3155">
        <w:rPr>
          <w:rFonts w:asciiTheme="minorEastAsia" w:eastAsiaTheme="minorEastAsia" w:hAnsiTheme="minorEastAsia" w:hint="eastAsia"/>
          <w:lang w:eastAsia="zh-CN"/>
        </w:rPr>
        <w:t>促进</w:t>
      </w:r>
      <w:r w:rsidRPr="003D3155">
        <w:rPr>
          <w:rFonts w:asciiTheme="minorEastAsia" w:eastAsiaTheme="minorEastAsia" w:hAnsiTheme="minorEastAsia"/>
          <w:lang w:eastAsia="zh-CN"/>
        </w:rPr>
        <w:t>国际电联无线电通信部门</w:t>
      </w:r>
      <w:r w:rsidRPr="003D3155">
        <w:rPr>
          <w:rFonts w:asciiTheme="minorEastAsia" w:eastAsiaTheme="minorEastAsia" w:hAnsiTheme="minorEastAsia" w:hint="eastAsia"/>
          <w:lang w:eastAsia="zh-CN"/>
        </w:rPr>
        <w:t>的</w:t>
      </w:r>
      <w:r w:rsidRPr="003D3155">
        <w:rPr>
          <w:rFonts w:asciiTheme="minorEastAsia" w:eastAsiaTheme="minorEastAsia" w:hAnsiTheme="minorEastAsia"/>
          <w:lang w:eastAsia="zh-CN"/>
        </w:rPr>
        <w:t>性别平等、公平和</w:t>
      </w:r>
      <w:r w:rsidRPr="003D3155">
        <w:rPr>
          <w:rFonts w:asciiTheme="minorEastAsia" w:eastAsiaTheme="minorEastAsia" w:hAnsiTheme="minorEastAsia" w:hint="eastAsia"/>
          <w:lang w:eastAsia="zh-CN"/>
        </w:rPr>
        <w:t>对等”</w:t>
      </w:r>
      <w:r w:rsidRPr="00BD73E0">
        <w:rPr>
          <w:rFonts w:hint="eastAsia"/>
          <w:lang w:eastAsia="zh-CN"/>
        </w:rPr>
        <w:t>，供</w:t>
      </w:r>
      <w:r w:rsidRPr="00BD73E0">
        <w:rPr>
          <w:rFonts w:hint="eastAsia"/>
          <w:lang w:eastAsia="zh-CN"/>
        </w:rPr>
        <w:t>RAG</w:t>
      </w:r>
      <w:r w:rsidRPr="00BD73E0">
        <w:rPr>
          <w:rFonts w:hint="eastAsia"/>
          <w:lang w:eastAsia="zh-CN"/>
        </w:rPr>
        <w:t>主席审议，并随后提交</w:t>
      </w:r>
      <w:r w:rsidRPr="00BD73E0">
        <w:rPr>
          <w:rFonts w:hint="eastAsia"/>
          <w:lang w:eastAsia="zh-CN"/>
        </w:rPr>
        <w:t>2023</w:t>
      </w:r>
      <w:r w:rsidRPr="00BD73E0">
        <w:rPr>
          <w:rFonts w:hint="eastAsia"/>
          <w:lang w:eastAsia="zh-CN"/>
        </w:rPr>
        <w:t>年无线电通信全会。</w:t>
      </w:r>
    </w:p>
    <w:p w14:paraId="479A351A" w14:textId="13729F6E" w:rsidR="001D7F81" w:rsidRPr="001D7F81" w:rsidRDefault="001D7F81" w:rsidP="004E2267">
      <w:pPr>
        <w:rPr>
          <w:b/>
          <w:bCs/>
          <w:lang w:eastAsia="zh-CN"/>
        </w:rPr>
        <w:sectPr w:rsidR="001D7F81" w:rsidRPr="001D7F81" w:rsidSect="00F749FF">
          <w:headerReference w:type="default" r:id="rId8"/>
          <w:footerReference w:type="default" r:id="rId9"/>
          <w:footerReference w:type="first" r:id="rId10"/>
          <w:pgSz w:w="11907" w:h="16834"/>
          <w:pgMar w:top="1418" w:right="1134" w:bottom="1418" w:left="1134" w:header="720" w:footer="720" w:gutter="0"/>
          <w:paperSrc w:first="15" w:other="15"/>
          <w:cols w:space="720"/>
          <w:titlePg/>
        </w:sectPr>
      </w:pPr>
    </w:p>
    <w:p w14:paraId="01F40B74" w14:textId="4E426468" w:rsidR="004E2267" w:rsidRPr="00B05188" w:rsidRDefault="001D7F81" w:rsidP="00B05188">
      <w:pPr>
        <w:pStyle w:val="TabletitleBR"/>
        <w:spacing w:after="240"/>
        <w:rPr>
          <w:rFonts w:eastAsia="Times New Roman"/>
          <w:lang w:val="fr-FR"/>
        </w:rPr>
      </w:pPr>
      <w:r w:rsidRPr="00B05188">
        <w:rPr>
          <w:rFonts w:ascii="SimSun" w:hAnsi="SimSun" w:cs="SimSun" w:hint="eastAsia"/>
          <w:lang w:val="fr-FR"/>
        </w:rPr>
        <w:lastRenderedPageBreak/>
        <w:t>工作计划</w:t>
      </w:r>
    </w:p>
    <w:tbl>
      <w:tblPr>
        <w:tblStyle w:val="TableGrid"/>
        <w:tblW w:w="15253" w:type="dxa"/>
        <w:tblInd w:w="-634" w:type="dxa"/>
        <w:tblLook w:val="04A0" w:firstRow="1" w:lastRow="0" w:firstColumn="1" w:lastColumn="0" w:noHBand="0" w:noVBand="1"/>
      </w:tblPr>
      <w:tblGrid>
        <w:gridCol w:w="1338"/>
        <w:gridCol w:w="2552"/>
        <w:gridCol w:w="3543"/>
        <w:gridCol w:w="2552"/>
        <w:gridCol w:w="2693"/>
        <w:gridCol w:w="2575"/>
      </w:tblGrid>
      <w:tr w:rsidR="004E2267" w:rsidRPr="004750E6" w14:paraId="757BED4B" w14:textId="77777777" w:rsidTr="000B083C">
        <w:tc>
          <w:tcPr>
            <w:tcW w:w="1338" w:type="dxa"/>
          </w:tcPr>
          <w:p w14:paraId="0A680EED" w14:textId="58EB6C6F" w:rsidR="004E2267" w:rsidRPr="004750E6" w:rsidRDefault="001D7F81" w:rsidP="003E438F">
            <w:pPr>
              <w:pStyle w:val="Tableref"/>
              <w:rPr>
                <w:sz w:val="22"/>
                <w:szCs w:val="22"/>
              </w:rPr>
            </w:pPr>
            <w:r w:rsidRPr="004750E6">
              <w:rPr>
                <w:rFonts w:hint="eastAsia"/>
                <w:sz w:val="22"/>
                <w:szCs w:val="22"/>
                <w:lang w:eastAsia="zh-CN"/>
              </w:rPr>
              <w:t>日期</w:t>
            </w:r>
          </w:p>
        </w:tc>
        <w:tc>
          <w:tcPr>
            <w:tcW w:w="2552" w:type="dxa"/>
          </w:tcPr>
          <w:p w14:paraId="55114CE7" w14:textId="54AC807F" w:rsidR="004E2267" w:rsidRPr="004750E6" w:rsidRDefault="00655CB0" w:rsidP="00655CB0">
            <w:pPr>
              <w:pStyle w:val="Tableref"/>
              <w:rPr>
                <w:sz w:val="22"/>
                <w:szCs w:val="22"/>
                <w:highlight w:val="yellow"/>
                <w:lang w:eastAsia="zh-CN"/>
              </w:rPr>
            </w:pPr>
            <w:r w:rsidRPr="004750E6">
              <w:rPr>
                <w:rFonts w:ascii="STKaiti" w:eastAsia="STKaiti" w:hAnsi="STKaiti"/>
                <w:iCs/>
                <w:sz w:val="22"/>
                <w:szCs w:val="22"/>
                <w:lang w:eastAsia="zh-CN"/>
              </w:rPr>
              <w:t>在</w:t>
            </w:r>
            <w:r w:rsidRPr="004750E6">
              <w:rPr>
                <w:rFonts w:eastAsia="STKaiti"/>
                <w:iCs/>
                <w:sz w:val="22"/>
                <w:szCs w:val="22"/>
                <w:lang w:eastAsia="zh-CN"/>
              </w:rPr>
              <w:t>ITU-R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  <w:lang w:eastAsia="zh-CN"/>
              </w:rPr>
              <w:t>各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eastAsia="zh-CN"/>
              </w:rPr>
              <w:t>研究组、</w:t>
            </w:r>
            <w:r w:rsidRPr="004750E6">
              <w:rPr>
                <w:rFonts w:eastAsia="STKaiti"/>
                <w:iCs/>
                <w:sz w:val="22"/>
                <w:szCs w:val="22"/>
                <w:lang w:eastAsia="zh-CN"/>
              </w:rPr>
              <w:t>CPM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eastAsia="zh-CN"/>
              </w:rPr>
              <w:t>和</w:t>
            </w:r>
            <w:r w:rsidRPr="004750E6">
              <w:rPr>
                <w:rFonts w:eastAsia="STKaiti"/>
                <w:iCs/>
                <w:sz w:val="22"/>
                <w:szCs w:val="22"/>
                <w:lang w:eastAsia="zh-CN"/>
              </w:rPr>
              <w:t>RAG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eastAsia="zh-CN"/>
              </w:rPr>
              <w:t>本身的工作中，为公平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  <w:lang w:eastAsia="zh-CN"/>
              </w:rPr>
              <w:t>遴选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eastAsia="zh-CN"/>
              </w:rPr>
              <w:t>主席、副主席和报告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  <w:lang w:eastAsia="zh-CN"/>
              </w:rPr>
              <w:t>人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eastAsia="zh-CN"/>
              </w:rPr>
              <w:t>提供指导和鼓励</w:t>
            </w:r>
          </w:p>
        </w:tc>
        <w:tc>
          <w:tcPr>
            <w:tcW w:w="3543" w:type="dxa"/>
          </w:tcPr>
          <w:p w14:paraId="13C00A3C" w14:textId="3C70CCE7" w:rsidR="004E2267" w:rsidRPr="004750E6" w:rsidRDefault="00655CB0" w:rsidP="00655CB0">
            <w:pPr>
              <w:pStyle w:val="Tableref"/>
              <w:rPr>
                <w:i/>
                <w:iCs/>
                <w:sz w:val="22"/>
                <w:szCs w:val="22"/>
                <w:highlight w:val="yellow"/>
              </w:rPr>
            </w:pPr>
            <w:proofErr w:type="spellStart"/>
            <w:r w:rsidRPr="004750E6">
              <w:rPr>
                <w:rFonts w:ascii="STKaiti" w:eastAsia="STKaiti" w:hAnsi="STKaiti"/>
                <w:iCs/>
                <w:sz w:val="22"/>
                <w:szCs w:val="22"/>
              </w:rPr>
              <w:t>支持</w:t>
            </w:r>
            <w:proofErr w:type="spellEnd"/>
            <w:r w:rsidRPr="004750E6">
              <w:rPr>
                <w:rFonts w:ascii="STKaiti" w:eastAsia="STKaiti" w:hAnsi="STKaiti"/>
                <w:iCs/>
                <w:sz w:val="22"/>
                <w:szCs w:val="22"/>
              </w:rPr>
              <w:t>“</w:t>
            </w:r>
            <w:proofErr w:type="spellStart"/>
            <w:r w:rsidRPr="004750E6">
              <w:rPr>
                <w:rFonts w:ascii="STKaiti" w:eastAsia="STKaiti" w:hAnsi="STKaiti"/>
                <w:iCs/>
                <w:sz w:val="22"/>
                <w:szCs w:val="22"/>
              </w:rPr>
              <w:t>妇女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</w:rPr>
              <w:t>联谊会</w:t>
            </w:r>
            <w:proofErr w:type="spellEnd"/>
            <w:r w:rsidRPr="004750E6">
              <w:rPr>
                <w:rFonts w:ascii="STKaiti" w:eastAsia="STKaiti" w:hAnsi="STKaiti"/>
                <w:iCs/>
                <w:sz w:val="22"/>
                <w:szCs w:val="22"/>
              </w:rPr>
              <w:t>”（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val="en-US"/>
              </w:rPr>
              <w:t>“</w:t>
            </w:r>
            <w:r w:rsidRPr="004750E6">
              <w:rPr>
                <w:rFonts w:eastAsia="STKaiti"/>
                <w:iCs/>
                <w:sz w:val="22"/>
                <w:szCs w:val="22"/>
                <w:lang w:val="en-US"/>
              </w:rPr>
              <w:t>Network of Women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val="en-US"/>
              </w:rPr>
              <w:t>”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</w:rPr>
              <w:t>）</w:t>
            </w:r>
            <w:proofErr w:type="spellStart"/>
            <w:r w:rsidRPr="004750E6">
              <w:rPr>
                <w:rFonts w:ascii="STKaiti" w:eastAsia="STKaiti" w:hAnsi="STKaiti"/>
                <w:iCs/>
                <w:sz w:val="22"/>
                <w:szCs w:val="22"/>
              </w:rPr>
              <w:t>正在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</w:rPr>
              <w:t>开展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</w:rPr>
              <w:t>的工作并为其提供投入，以增强和最大限度地提高该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</w:rPr>
              <w:t>举措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</w:rPr>
              <w:t>的有效性</w:t>
            </w:r>
            <w:proofErr w:type="spellEnd"/>
          </w:p>
        </w:tc>
        <w:tc>
          <w:tcPr>
            <w:tcW w:w="2552" w:type="dxa"/>
          </w:tcPr>
          <w:p w14:paraId="49555F90" w14:textId="0D4FB0FD" w:rsidR="004E2267" w:rsidRPr="004750E6" w:rsidRDefault="00655CB0" w:rsidP="00655CB0">
            <w:pPr>
              <w:pStyle w:val="Tableref"/>
              <w:rPr>
                <w:sz w:val="22"/>
                <w:szCs w:val="22"/>
                <w:highlight w:val="yellow"/>
                <w:lang w:eastAsia="zh-CN"/>
              </w:rPr>
            </w:pPr>
            <w:r w:rsidRPr="004750E6">
              <w:rPr>
                <w:rFonts w:ascii="STKaiti" w:eastAsia="STKaiti" w:hAnsi="STKaiti"/>
                <w:iCs/>
                <w:sz w:val="22"/>
                <w:szCs w:val="22"/>
                <w:lang w:eastAsia="zh-CN"/>
              </w:rPr>
              <w:t>在可能的情况下，就</w:t>
            </w:r>
            <w:r w:rsidRPr="004750E6">
              <w:rPr>
                <w:rFonts w:eastAsia="STKaiti"/>
                <w:iCs/>
                <w:sz w:val="22"/>
                <w:szCs w:val="22"/>
                <w:lang w:eastAsia="zh-CN"/>
              </w:rPr>
              <w:t>ITU-R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eastAsia="zh-CN"/>
              </w:rPr>
              <w:t>事务提供咨询，支持在该部门工作中实现性别平等、公平和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  <w:lang w:eastAsia="zh-CN"/>
              </w:rPr>
              <w:t>对等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eastAsia="zh-CN"/>
              </w:rPr>
              <w:t>目标</w:t>
            </w:r>
          </w:p>
        </w:tc>
        <w:tc>
          <w:tcPr>
            <w:tcW w:w="2693" w:type="dxa"/>
          </w:tcPr>
          <w:p w14:paraId="6B3FE0E4" w14:textId="1FBA6D59" w:rsidR="004E2267" w:rsidRPr="004750E6" w:rsidRDefault="001D7F81" w:rsidP="00655CB0">
            <w:pPr>
              <w:pStyle w:val="Tableref"/>
              <w:rPr>
                <w:sz w:val="22"/>
                <w:szCs w:val="22"/>
                <w:lang w:eastAsia="zh-CN"/>
              </w:rPr>
            </w:pPr>
            <w:r w:rsidRPr="004750E6">
              <w:rPr>
                <w:rFonts w:ascii="STKaiti" w:eastAsia="STKaiti" w:hAnsi="STKaiti" w:hint="eastAsia"/>
                <w:iCs/>
                <w:sz w:val="22"/>
                <w:szCs w:val="22"/>
                <w:lang w:val="en-US" w:eastAsia="zh-CN"/>
              </w:rPr>
              <w:t>新的</w:t>
            </w:r>
            <w:r w:rsidR="004E2267" w:rsidRPr="004750E6">
              <w:rPr>
                <w:rFonts w:eastAsia="STKaiti"/>
                <w:iCs/>
                <w:sz w:val="22"/>
                <w:szCs w:val="22"/>
                <w:lang w:val="en-US" w:eastAsia="zh-CN"/>
              </w:rPr>
              <w:t>ITU-R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  <w:lang w:val="en-US" w:eastAsia="zh-CN"/>
              </w:rPr>
              <w:t>决议《促进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val="en-US" w:eastAsia="zh-CN"/>
              </w:rPr>
              <w:t>国际电联无线电通信部门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  <w:lang w:val="en-US" w:eastAsia="zh-CN"/>
              </w:rPr>
              <w:t>的</w:t>
            </w:r>
            <w:r w:rsidRPr="004750E6">
              <w:rPr>
                <w:rFonts w:ascii="STKaiti" w:eastAsia="STKaiti" w:hAnsi="STKaiti"/>
                <w:iCs/>
                <w:sz w:val="22"/>
                <w:szCs w:val="22"/>
                <w:lang w:val="en-US" w:eastAsia="zh-CN"/>
              </w:rPr>
              <w:t>性别平等、公平和</w:t>
            </w:r>
            <w:r w:rsidRPr="004750E6">
              <w:rPr>
                <w:rFonts w:ascii="STKaiti" w:eastAsia="STKaiti" w:hAnsi="STKaiti" w:hint="eastAsia"/>
                <w:iCs/>
                <w:sz w:val="22"/>
                <w:szCs w:val="22"/>
                <w:lang w:val="en-US" w:eastAsia="zh-CN"/>
              </w:rPr>
              <w:t>对等</w:t>
            </w:r>
            <w:r w:rsidR="00655CB0" w:rsidRPr="004750E6">
              <w:rPr>
                <w:rFonts w:ascii="STKaiti" w:eastAsia="STKaiti" w:hAnsi="STKaiti" w:hint="eastAsia"/>
                <w:iCs/>
                <w:sz w:val="22"/>
                <w:szCs w:val="22"/>
                <w:lang w:val="en-US" w:eastAsia="zh-CN"/>
              </w:rPr>
              <w:t>》</w:t>
            </w:r>
          </w:p>
        </w:tc>
        <w:tc>
          <w:tcPr>
            <w:tcW w:w="2575" w:type="dxa"/>
          </w:tcPr>
          <w:p w14:paraId="0CA372E8" w14:textId="28E297BF" w:rsidR="004E2267" w:rsidRPr="004750E6" w:rsidRDefault="00A20DAC" w:rsidP="003E438F">
            <w:pPr>
              <w:pStyle w:val="Tableref"/>
              <w:rPr>
                <w:sz w:val="22"/>
                <w:szCs w:val="22"/>
              </w:rPr>
            </w:pPr>
            <w:r w:rsidRPr="004750E6">
              <w:rPr>
                <w:rFonts w:hint="eastAsia"/>
                <w:sz w:val="22"/>
                <w:szCs w:val="22"/>
                <w:lang w:eastAsia="zh-CN"/>
              </w:rPr>
              <w:t>总体</w:t>
            </w:r>
          </w:p>
        </w:tc>
      </w:tr>
      <w:tr w:rsidR="00BD51A4" w:rsidRPr="004750E6" w14:paraId="5232967A" w14:textId="77777777" w:rsidTr="000B083C">
        <w:tc>
          <w:tcPr>
            <w:tcW w:w="1338" w:type="dxa"/>
          </w:tcPr>
          <w:p w14:paraId="2E4B4D3C" w14:textId="3FF41FDC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szCs w:val="22"/>
              </w:rPr>
              <w:t>2021</w:t>
            </w:r>
            <w:r w:rsidRPr="004750E6">
              <w:rPr>
                <w:rFonts w:hint="eastAsia"/>
                <w:szCs w:val="22"/>
                <w:lang w:eastAsia="zh-CN"/>
              </w:rPr>
              <w:t>年</w:t>
            </w:r>
            <w:r w:rsidRPr="004750E6">
              <w:rPr>
                <w:rFonts w:hint="eastAsia"/>
                <w:szCs w:val="22"/>
                <w:lang w:eastAsia="zh-CN"/>
              </w:rPr>
              <w:t>2</w:t>
            </w:r>
            <w:r w:rsidRPr="004750E6">
              <w:rPr>
                <w:rFonts w:hint="eastAsia"/>
                <w:szCs w:val="22"/>
                <w:lang w:eastAsia="zh-CN"/>
              </w:rPr>
              <w:t>月</w:t>
            </w:r>
          </w:p>
        </w:tc>
        <w:tc>
          <w:tcPr>
            <w:tcW w:w="2552" w:type="dxa"/>
          </w:tcPr>
          <w:p w14:paraId="19DEBB5C" w14:textId="6A05BECB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起草一份由无线电通信顾问组（</w:t>
            </w:r>
            <w:r w:rsidRPr="004750E6">
              <w:rPr>
                <w:rFonts w:hint="eastAsia"/>
                <w:szCs w:val="22"/>
                <w:lang w:eastAsia="zh-CN"/>
              </w:rPr>
              <w:t>RAG</w:t>
            </w:r>
            <w:r w:rsidRPr="004750E6">
              <w:rPr>
                <w:rFonts w:hint="eastAsia"/>
                <w:szCs w:val="22"/>
                <w:lang w:eastAsia="zh-CN"/>
              </w:rPr>
              <w:t>）发送给</w:t>
            </w:r>
            <w:r w:rsidR="00A20DAC" w:rsidRPr="004750E6">
              <w:rPr>
                <w:rFonts w:hint="eastAsia"/>
                <w:szCs w:val="22"/>
                <w:lang w:eastAsia="zh-CN"/>
              </w:rPr>
              <w:t>ITU-R</w:t>
            </w:r>
            <w:r w:rsidR="00A20DAC" w:rsidRPr="004750E6">
              <w:rPr>
                <w:rFonts w:hint="eastAsia"/>
                <w:szCs w:val="22"/>
                <w:lang w:eastAsia="zh-CN"/>
              </w:rPr>
              <w:t>研究组、工作组和</w:t>
            </w:r>
            <w:r w:rsidRPr="004750E6">
              <w:rPr>
                <w:rFonts w:hint="eastAsia"/>
                <w:szCs w:val="22"/>
                <w:lang w:eastAsia="zh-CN"/>
              </w:rPr>
              <w:t>区域组的</w:t>
            </w:r>
            <w:r w:rsidR="00A20DAC" w:rsidRPr="004750E6">
              <w:rPr>
                <w:rFonts w:hint="eastAsia"/>
                <w:szCs w:val="22"/>
                <w:lang w:eastAsia="zh-CN"/>
              </w:rPr>
              <w:t>联络声明</w:t>
            </w:r>
          </w:p>
        </w:tc>
        <w:tc>
          <w:tcPr>
            <w:tcW w:w="3543" w:type="dxa"/>
          </w:tcPr>
          <w:p w14:paraId="10C6739E" w14:textId="6564A761" w:rsidR="00BD51A4" w:rsidRPr="004750E6" w:rsidRDefault="00A20DAC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与</w:t>
            </w:r>
            <w:r w:rsidRPr="004750E6">
              <w:rPr>
                <w:rFonts w:hint="eastAsia"/>
                <w:szCs w:val="22"/>
                <w:lang w:eastAsia="zh-CN"/>
              </w:rPr>
              <w:t>NOW4WRC23</w:t>
            </w:r>
            <w:r w:rsidRPr="004750E6">
              <w:rPr>
                <w:rFonts w:hint="eastAsia"/>
                <w:szCs w:val="22"/>
                <w:lang w:eastAsia="zh-CN"/>
              </w:rPr>
              <w:t>的共同主席取得联系并启动协作进程</w:t>
            </w:r>
          </w:p>
        </w:tc>
        <w:tc>
          <w:tcPr>
            <w:tcW w:w="2552" w:type="dxa"/>
          </w:tcPr>
          <w:p w14:paraId="284E3AE8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693" w:type="dxa"/>
          </w:tcPr>
          <w:p w14:paraId="5C36AD32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575" w:type="dxa"/>
          </w:tcPr>
          <w:p w14:paraId="389F4BFA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</w:tr>
      <w:tr w:rsidR="00BD51A4" w:rsidRPr="004750E6" w14:paraId="230A690E" w14:textId="77777777" w:rsidTr="000B083C">
        <w:tc>
          <w:tcPr>
            <w:tcW w:w="1338" w:type="dxa"/>
          </w:tcPr>
          <w:p w14:paraId="79C3AC4B" w14:textId="57C8731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szCs w:val="22"/>
              </w:rPr>
              <w:t>2021</w:t>
            </w:r>
            <w:r w:rsidRPr="004750E6">
              <w:rPr>
                <w:rFonts w:hint="eastAsia"/>
                <w:szCs w:val="22"/>
                <w:lang w:eastAsia="zh-CN"/>
              </w:rPr>
              <w:t>年</w:t>
            </w:r>
            <w:r w:rsidRPr="004750E6">
              <w:rPr>
                <w:rFonts w:hint="eastAsia"/>
                <w:szCs w:val="22"/>
                <w:lang w:eastAsia="zh-CN"/>
              </w:rPr>
              <w:t>3</w:t>
            </w:r>
            <w:r w:rsidRPr="004750E6">
              <w:rPr>
                <w:rFonts w:hint="eastAsia"/>
                <w:szCs w:val="22"/>
                <w:lang w:eastAsia="zh-CN"/>
              </w:rPr>
              <w:t>月</w:t>
            </w:r>
            <w:r w:rsidRPr="004750E6">
              <w:rPr>
                <w:rFonts w:hint="eastAsia"/>
                <w:szCs w:val="22"/>
                <w:lang w:eastAsia="zh-CN"/>
              </w:rPr>
              <w:t>1</w:t>
            </w:r>
            <w:r w:rsidRPr="004750E6">
              <w:rPr>
                <w:szCs w:val="22"/>
                <w:lang w:eastAsia="zh-CN"/>
              </w:rPr>
              <w:t>5</w:t>
            </w:r>
            <w:r w:rsidRPr="004750E6">
              <w:rPr>
                <w:rFonts w:hint="eastAsia"/>
                <w:szCs w:val="22"/>
                <w:lang w:eastAsia="zh-CN"/>
              </w:rPr>
              <w:t>日</w:t>
            </w:r>
          </w:p>
        </w:tc>
        <w:tc>
          <w:tcPr>
            <w:tcW w:w="2552" w:type="dxa"/>
          </w:tcPr>
          <w:p w14:paraId="62B5C19D" w14:textId="3ACBB808" w:rsidR="00BD51A4" w:rsidRPr="004750E6" w:rsidRDefault="00A20DAC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整合联络声明</w:t>
            </w:r>
          </w:p>
        </w:tc>
        <w:tc>
          <w:tcPr>
            <w:tcW w:w="3543" w:type="dxa"/>
          </w:tcPr>
          <w:p w14:paraId="71D1945A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552" w:type="dxa"/>
          </w:tcPr>
          <w:p w14:paraId="10352541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693" w:type="dxa"/>
          </w:tcPr>
          <w:p w14:paraId="61E2D919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575" w:type="dxa"/>
          </w:tcPr>
          <w:p w14:paraId="56AF6D8C" w14:textId="323443FB" w:rsidR="00BD51A4" w:rsidRPr="004750E6" w:rsidRDefault="00A20DAC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起草一份工作计划和一份信函通信组活动报告，提交给</w:t>
            </w:r>
            <w:r w:rsidRPr="004750E6">
              <w:rPr>
                <w:rFonts w:hint="eastAsia"/>
                <w:szCs w:val="22"/>
                <w:lang w:eastAsia="zh-CN"/>
              </w:rPr>
              <w:t>RAG</w:t>
            </w:r>
            <w:r w:rsidRPr="004750E6">
              <w:rPr>
                <w:szCs w:val="22"/>
                <w:lang w:eastAsia="zh-CN"/>
              </w:rPr>
              <w:t>-</w:t>
            </w:r>
            <w:r w:rsidRPr="004750E6">
              <w:rPr>
                <w:rFonts w:hint="eastAsia"/>
                <w:szCs w:val="22"/>
                <w:lang w:eastAsia="zh-CN"/>
              </w:rPr>
              <w:t>21</w:t>
            </w:r>
            <w:r w:rsidRPr="004750E6">
              <w:rPr>
                <w:rFonts w:hint="eastAsia"/>
                <w:szCs w:val="22"/>
                <w:lang w:eastAsia="zh-CN"/>
              </w:rPr>
              <w:t>会议</w:t>
            </w:r>
          </w:p>
        </w:tc>
      </w:tr>
      <w:tr w:rsidR="00BD51A4" w:rsidRPr="004750E6" w14:paraId="485988EF" w14:textId="77777777" w:rsidTr="000B083C">
        <w:tc>
          <w:tcPr>
            <w:tcW w:w="1338" w:type="dxa"/>
          </w:tcPr>
          <w:p w14:paraId="616D05B7" w14:textId="137700FC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szCs w:val="22"/>
              </w:rPr>
              <w:t>2021</w:t>
            </w:r>
            <w:r w:rsidRPr="004750E6">
              <w:rPr>
                <w:rFonts w:hint="eastAsia"/>
                <w:szCs w:val="22"/>
                <w:lang w:eastAsia="zh-CN"/>
              </w:rPr>
              <w:t>年</w:t>
            </w:r>
            <w:r w:rsidRPr="004750E6">
              <w:rPr>
                <w:rFonts w:hint="eastAsia"/>
                <w:szCs w:val="22"/>
                <w:lang w:eastAsia="zh-CN"/>
              </w:rPr>
              <w:t>4</w:t>
            </w:r>
            <w:r w:rsidRPr="004750E6">
              <w:rPr>
                <w:rFonts w:hint="eastAsia"/>
                <w:szCs w:val="22"/>
                <w:lang w:eastAsia="zh-CN"/>
              </w:rPr>
              <w:t>月</w:t>
            </w:r>
          </w:p>
        </w:tc>
        <w:tc>
          <w:tcPr>
            <w:tcW w:w="2552" w:type="dxa"/>
          </w:tcPr>
          <w:p w14:paraId="2E813032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3543" w:type="dxa"/>
          </w:tcPr>
          <w:p w14:paraId="2D22CB87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552" w:type="dxa"/>
          </w:tcPr>
          <w:p w14:paraId="2AE6B9F5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693" w:type="dxa"/>
          </w:tcPr>
          <w:p w14:paraId="7078C384" w14:textId="329BDA41" w:rsidR="00BD51A4" w:rsidRPr="004750E6" w:rsidRDefault="008D557E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开始</w:t>
            </w:r>
            <w:r w:rsidR="00A20DAC" w:rsidRPr="004750E6">
              <w:rPr>
                <w:rFonts w:hint="eastAsia"/>
                <w:szCs w:val="22"/>
                <w:lang w:eastAsia="zh-CN"/>
              </w:rPr>
              <w:t>起草决议</w:t>
            </w:r>
          </w:p>
        </w:tc>
        <w:tc>
          <w:tcPr>
            <w:tcW w:w="2575" w:type="dxa"/>
          </w:tcPr>
          <w:p w14:paraId="63F1A526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</w:tr>
      <w:tr w:rsidR="00BD51A4" w:rsidRPr="004750E6" w14:paraId="3C491955" w14:textId="77777777" w:rsidTr="000B083C">
        <w:tc>
          <w:tcPr>
            <w:tcW w:w="1338" w:type="dxa"/>
          </w:tcPr>
          <w:p w14:paraId="2DE70268" w14:textId="13AFD193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szCs w:val="22"/>
              </w:rPr>
              <w:t>2021</w:t>
            </w:r>
            <w:r w:rsidRPr="004750E6">
              <w:rPr>
                <w:rFonts w:hint="eastAsia"/>
                <w:szCs w:val="22"/>
                <w:lang w:eastAsia="zh-CN"/>
              </w:rPr>
              <w:t>年</w:t>
            </w:r>
            <w:r w:rsidRPr="004750E6">
              <w:rPr>
                <w:rFonts w:hint="eastAsia"/>
                <w:szCs w:val="22"/>
                <w:lang w:eastAsia="zh-CN"/>
              </w:rPr>
              <w:t>1</w:t>
            </w:r>
            <w:r w:rsidRPr="004750E6">
              <w:rPr>
                <w:szCs w:val="22"/>
                <w:lang w:eastAsia="zh-CN"/>
              </w:rPr>
              <w:t>1</w:t>
            </w:r>
            <w:r w:rsidRPr="004750E6">
              <w:rPr>
                <w:rFonts w:hint="eastAsia"/>
                <w:szCs w:val="22"/>
                <w:lang w:eastAsia="zh-CN"/>
              </w:rPr>
              <w:t>月</w:t>
            </w:r>
          </w:p>
        </w:tc>
        <w:tc>
          <w:tcPr>
            <w:tcW w:w="2552" w:type="dxa"/>
          </w:tcPr>
          <w:p w14:paraId="1254117F" w14:textId="25D84EC7" w:rsidR="00BD51A4" w:rsidRPr="004750E6" w:rsidRDefault="00A20DAC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跟进联络声明的结果</w:t>
            </w:r>
          </w:p>
        </w:tc>
        <w:tc>
          <w:tcPr>
            <w:tcW w:w="3543" w:type="dxa"/>
          </w:tcPr>
          <w:p w14:paraId="3E2FF414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552" w:type="dxa"/>
          </w:tcPr>
          <w:p w14:paraId="50B36CEB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693" w:type="dxa"/>
          </w:tcPr>
          <w:p w14:paraId="0E66626B" w14:textId="28E59F5F" w:rsidR="00BD51A4" w:rsidRPr="004750E6" w:rsidRDefault="00A20DAC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检查进展情况</w:t>
            </w:r>
          </w:p>
        </w:tc>
        <w:tc>
          <w:tcPr>
            <w:tcW w:w="2575" w:type="dxa"/>
          </w:tcPr>
          <w:p w14:paraId="08DA5DB2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</w:tr>
      <w:tr w:rsidR="00BD51A4" w:rsidRPr="004750E6" w14:paraId="57B72295" w14:textId="77777777" w:rsidTr="000B083C">
        <w:tc>
          <w:tcPr>
            <w:tcW w:w="1338" w:type="dxa"/>
          </w:tcPr>
          <w:p w14:paraId="5B5D9709" w14:textId="17B0581E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szCs w:val="22"/>
              </w:rPr>
              <w:t>2022</w:t>
            </w:r>
            <w:r w:rsidRPr="004750E6">
              <w:rPr>
                <w:rFonts w:hint="eastAsia"/>
                <w:szCs w:val="22"/>
                <w:lang w:eastAsia="zh-CN"/>
              </w:rPr>
              <w:t>年</w:t>
            </w:r>
            <w:r w:rsidRPr="004750E6">
              <w:rPr>
                <w:rFonts w:hint="eastAsia"/>
                <w:szCs w:val="22"/>
                <w:lang w:eastAsia="zh-CN"/>
              </w:rPr>
              <w:t>3</w:t>
            </w:r>
            <w:r w:rsidRPr="004750E6">
              <w:rPr>
                <w:rFonts w:hint="eastAsia"/>
                <w:szCs w:val="22"/>
                <w:lang w:eastAsia="zh-CN"/>
              </w:rPr>
              <w:t>月</w:t>
            </w:r>
          </w:p>
        </w:tc>
        <w:tc>
          <w:tcPr>
            <w:tcW w:w="2552" w:type="dxa"/>
          </w:tcPr>
          <w:p w14:paraId="30782736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3543" w:type="dxa"/>
          </w:tcPr>
          <w:p w14:paraId="0C850E86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552" w:type="dxa"/>
          </w:tcPr>
          <w:p w14:paraId="678ADE3A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693" w:type="dxa"/>
          </w:tcPr>
          <w:p w14:paraId="557C5613" w14:textId="4BB9A46C" w:rsidR="00BD51A4" w:rsidRPr="004750E6" w:rsidRDefault="00A20DAC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决议草案初稿</w:t>
            </w:r>
          </w:p>
        </w:tc>
        <w:tc>
          <w:tcPr>
            <w:tcW w:w="2575" w:type="dxa"/>
          </w:tcPr>
          <w:p w14:paraId="1DFEEC2C" w14:textId="655D5355" w:rsidR="00A20DAC" w:rsidRPr="004750E6" w:rsidRDefault="00A20DAC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更新工作计划并起草一份信函通信组活动报告，提交给</w:t>
            </w:r>
            <w:r w:rsidRPr="004750E6">
              <w:rPr>
                <w:rFonts w:hint="eastAsia"/>
                <w:szCs w:val="22"/>
                <w:lang w:eastAsia="zh-CN"/>
              </w:rPr>
              <w:t>RAG</w:t>
            </w:r>
            <w:r w:rsidRPr="004750E6">
              <w:rPr>
                <w:szCs w:val="22"/>
                <w:lang w:eastAsia="zh-CN"/>
              </w:rPr>
              <w:t>-</w:t>
            </w:r>
            <w:r w:rsidRPr="004750E6">
              <w:rPr>
                <w:rFonts w:hint="eastAsia"/>
                <w:szCs w:val="22"/>
                <w:lang w:eastAsia="zh-CN"/>
              </w:rPr>
              <w:t>2</w:t>
            </w:r>
            <w:r w:rsidRPr="004750E6">
              <w:rPr>
                <w:szCs w:val="22"/>
                <w:lang w:eastAsia="zh-CN"/>
              </w:rPr>
              <w:t>2</w:t>
            </w:r>
            <w:r w:rsidRPr="004750E6">
              <w:rPr>
                <w:rFonts w:hint="eastAsia"/>
                <w:szCs w:val="22"/>
                <w:lang w:eastAsia="zh-CN"/>
              </w:rPr>
              <w:t>会议</w:t>
            </w:r>
          </w:p>
        </w:tc>
      </w:tr>
      <w:tr w:rsidR="00BD51A4" w:rsidRPr="004750E6" w14:paraId="4C6BBA40" w14:textId="77777777" w:rsidTr="000B083C">
        <w:tc>
          <w:tcPr>
            <w:tcW w:w="1338" w:type="dxa"/>
          </w:tcPr>
          <w:p w14:paraId="27B69CBA" w14:textId="317EBD4D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szCs w:val="22"/>
              </w:rPr>
              <w:t>2023</w:t>
            </w:r>
            <w:r w:rsidRPr="004750E6">
              <w:rPr>
                <w:rFonts w:hint="eastAsia"/>
                <w:szCs w:val="22"/>
                <w:lang w:eastAsia="zh-CN"/>
              </w:rPr>
              <w:t>年</w:t>
            </w:r>
            <w:r w:rsidRPr="004750E6">
              <w:rPr>
                <w:rFonts w:hint="eastAsia"/>
                <w:szCs w:val="22"/>
                <w:lang w:eastAsia="zh-CN"/>
              </w:rPr>
              <w:t>3</w:t>
            </w:r>
            <w:r w:rsidRPr="004750E6">
              <w:rPr>
                <w:rFonts w:hint="eastAsia"/>
                <w:szCs w:val="22"/>
                <w:lang w:eastAsia="zh-CN"/>
              </w:rPr>
              <w:t>月</w:t>
            </w:r>
          </w:p>
        </w:tc>
        <w:tc>
          <w:tcPr>
            <w:tcW w:w="2552" w:type="dxa"/>
          </w:tcPr>
          <w:p w14:paraId="23A742F2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3543" w:type="dxa"/>
          </w:tcPr>
          <w:p w14:paraId="62BFFA4E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552" w:type="dxa"/>
          </w:tcPr>
          <w:p w14:paraId="79F26B9B" w14:textId="77777777" w:rsidR="00BD51A4" w:rsidRPr="004750E6" w:rsidRDefault="00BD51A4" w:rsidP="00BD51A4">
            <w:pPr>
              <w:pStyle w:val="Tabletext"/>
              <w:rPr>
                <w:szCs w:val="22"/>
                <w:lang w:eastAsia="zh-CN"/>
              </w:rPr>
            </w:pPr>
          </w:p>
        </w:tc>
        <w:tc>
          <w:tcPr>
            <w:tcW w:w="2693" w:type="dxa"/>
          </w:tcPr>
          <w:p w14:paraId="64172160" w14:textId="078AA51B" w:rsidR="00BD51A4" w:rsidRPr="004750E6" w:rsidRDefault="00A20DAC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决议草案</w:t>
            </w:r>
          </w:p>
        </w:tc>
        <w:tc>
          <w:tcPr>
            <w:tcW w:w="2575" w:type="dxa"/>
          </w:tcPr>
          <w:p w14:paraId="66685AAE" w14:textId="4444124E" w:rsidR="00A20DAC" w:rsidRPr="004750E6" w:rsidRDefault="00A20DAC" w:rsidP="00BD51A4">
            <w:pPr>
              <w:pStyle w:val="Tabletext"/>
              <w:rPr>
                <w:szCs w:val="22"/>
                <w:lang w:eastAsia="zh-CN"/>
              </w:rPr>
            </w:pPr>
            <w:r w:rsidRPr="004750E6">
              <w:rPr>
                <w:rFonts w:hint="eastAsia"/>
                <w:szCs w:val="22"/>
                <w:lang w:eastAsia="zh-CN"/>
              </w:rPr>
              <w:t>更新工作计划并起草一份信函通信组活动报告，提交给</w:t>
            </w:r>
            <w:r w:rsidRPr="004750E6">
              <w:rPr>
                <w:rFonts w:hint="eastAsia"/>
                <w:szCs w:val="22"/>
                <w:lang w:eastAsia="zh-CN"/>
              </w:rPr>
              <w:t>RAG</w:t>
            </w:r>
            <w:r w:rsidRPr="004750E6">
              <w:rPr>
                <w:szCs w:val="22"/>
                <w:lang w:eastAsia="zh-CN"/>
              </w:rPr>
              <w:t>-</w:t>
            </w:r>
            <w:r w:rsidRPr="004750E6">
              <w:rPr>
                <w:rFonts w:hint="eastAsia"/>
                <w:szCs w:val="22"/>
                <w:lang w:eastAsia="zh-CN"/>
              </w:rPr>
              <w:t>2</w:t>
            </w:r>
            <w:r w:rsidRPr="004750E6">
              <w:rPr>
                <w:szCs w:val="22"/>
                <w:lang w:eastAsia="zh-CN"/>
              </w:rPr>
              <w:t>3</w:t>
            </w:r>
            <w:r w:rsidRPr="004750E6">
              <w:rPr>
                <w:rFonts w:hint="eastAsia"/>
                <w:szCs w:val="22"/>
                <w:lang w:eastAsia="zh-CN"/>
              </w:rPr>
              <w:t>会议</w:t>
            </w:r>
          </w:p>
        </w:tc>
      </w:tr>
    </w:tbl>
    <w:p w14:paraId="5BD4F873" w14:textId="77777777" w:rsidR="004E2267" w:rsidRDefault="004E2267" w:rsidP="004E2267">
      <w:pPr>
        <w:jc w:val="center"/>
        <w:rPr>
          <w:lang w:eastAsia="zh-CN"/>
        </w:rPr>
        <w:sectPr w:rsidR="004E2267" w:rsidSect="00782C3E">
          <w:headerReference w:type="default" r:id="rId11"/>
          <w:headerReference w:type="first" r:id="rId12"/>
          <w:pgSz w:w="16834" w:h="11907" w:orient="landscape"/>
          <w:pgMar w:top="1134" w:right="1418" w:bottom="1134" w:left="1418" w:header="720" w:footer="720" w:gutter="0"/>
          <w:cols w:space="720"/>
          <w:titlePg/>
          <w:docGrid w:linePitch="326"/>
        </w:sectPr>
      </w:pPr>
      <w:r>
        <w:rPr>
          <w:lang w:eastAsia="zh-CN"/>
        </w:rPr>
        <w:br w:type="page"/>
      </w:r>
    </w:p>
    <w:p w14:paraId="144C2D65" w14:textId="0135461D" w:rsidR="004E2267" w:rsidRDefault="00A20DAC" w:rsidP="00B85642">
      <w:pPr>
        <w:pStyle w:val="AnnexNo"/>
        <w:spacing w:before="0" w:after="0"/>
        <w:rPr>
          <w:b/>
          <w:lang w:val="fr-FR"/>
        </w:rPr>
      </w:pPr>
      <w:proofErr w:type="spellStart"/>
      <w:r w:rsidRPr="00C05F82">
        <w:rPr>
          <w:rFonts w:ascii="SimSun" w:eastAsia="SimSun" w:hAnsi="SimSun" w:cs="SimSun" w:hint="eastAsia"/>
          <w:b/>
          <w:lang w:val="fr-FR"/>
        </w:rPr>
        <w:lastRenderedPageBreak/>
        <w:t>后附资料</w:t>
      </w:r>
      <w:proofErr w:type="spellEnd"/>
      <w:r w:rsidR="00C05F82" w:rsidRPr="00C05F82">
        <w:rPr>
          <w:b/>
          <w:lang w:val="fr-FR"/>
        </w:rPr>
        <w:t>2</w:t>
      </w:r>
      <w:bookmarkStart w:id="10" w:name="_GoBack"/>
      <w:bookmarkEnd w:id="10"/>
    </w:p>
    <w:p w14:paraId="73CF79B5" w14:textId="6A0572BD" w:rsidR="00B85642" w:rsidRPr="00B85642" w:rsidRDefault="002331AB" w:rsidP="00B85642">
      <w:pPr>
        <w:pStyle w:val="Source"/>
        <w:spacing w:before="480"/>
        <w:rPr>
          <w:rFonts w:eastAsia="Times New Roman"/>
          <w:lang w:val="fr-FR"/>
        </w:rPr>
      </w:pPr>
      <w:r w:rsidRPr="00197E44">
        <w:rPr>
          <w:rFonts w:ascii="SimSun" w:hAnsi="SimSun" w:cs="SimSun" w:hint="eastAsia"/>
          <w:lang w:val="fr-FR"/>
        </w:rPr>
        <w:t>无线电通信顾问组</w:t>
      </w:r>
      <w:r w:rsidR="00B85642" w:rsidRPr="00197E44">
        <w:rPr>
          <w:rFonts w:ascii="SimSun" w:hAnsi="SimSun" w:cs="SimSun" w:hint="eastAsia"/>
          <w:lang w:val="fr-FR"/>
        </w:rPr>
        <w:t>（</w:t>
      </w:r>
      <w:r w:rsidR="00B85642" w:rsidRPr="00C05F82">
        <w:rPr>
          <w:rFonts w:eastAsia="Times New Roman" w:hint="eastAsia"/>
          <w:lang w:val="fr-FR"/>
        </w:rPr>
        <w:t>RAG</w:t>
      </w:r>
      <w:r w:rsidR="00B85642" w:rsidRPr="00197E44">
        <w:rPr>
          <w:rFonts w:ascii="SimSun" w:hAnsi="SimSun" w:cs="SimSun" w:hint="eastAsia"/>
          <w:lang w:val="fr-FR"/>
        </w:rPr>
        <w:t>）</w:t>
      </w:r>
    </w:p>
    <w:p w14:paraId="218B4E7E" w14:textId="419FAF60" w:rsidR="00B85642" w:rsidRPr="00B85642" w:rsidRDefault="00B85642" w:rsidP="00B85642">
      <w:pPr>
        <w:pStyle w:val="Title1"/>
        <w:rPr>
          <w:rFonts w:eastAsia="Times New Roman" w:hint="eastAsia"/>
          <w:lang w:val="fr-FR" w:eastAsia="zh-CN"/>
        </w:rPr>
      </w:pPr>
      <w:r w:rsidRPr="00197E44">
        <w:rPr>
          <w:rFonts w:ascii="SimSun" w:hAnsi="SimSun" w:cs="SimSun" w:hint="eastAsia"/>
          <w:lang w:val="fr-FR" w:eastAsia="zh-CN"/>
        </w:rPr>
        <w:t>向</w:t>
      </w:r>
      <w:r w:rsidRPr="00C05F82">
        <w:rPr>
          <w:rFonts w:eastAsia="Times New Roman" w:hint="eastAsia"/>
          <w:lang w:val="fr-FR" w:eastAsia="zh-CN"/>
        </w:rPr>
        <w:t>ITU-R</w:t>
      </w:r>
      <w:r w:rsidRPr="00197E44">
        <w:rPr>
          <w:rFonts w:ascii="SimSun" w:hAnsi="SimSun" w:cs="SimSun" w:hint="eastAsia"/>
          <w:lang w:val="fr-FR" w:eastAsia="zh-CN"/>
        </w:rPr>
        <w:t>研究组、</w:t>
      </w:r>
      <w:r w:rsidRPr="00C05F82">
        <w:rPr>
          <w:rFonts w:eastAsia="Times New Roman" w:hint="eastAsia"/>
          <w:lang w:val="fr-FR" w:eastAsia="zh-CN"/>
        </w:rPr>
        <w:t>ITU-R</w:t>
      </w:r>
      <w:r w:rsidRPr="00197E44">
        <w:rPr>
          <w:rFonts w:ascii="SimSun" w:hAnsi="SimSun" w:cs="SimSun" w:hint="eastAsia"/>
          <w:lang w:val="fr-FR" w:eastAsia="zh-CN"/>
        </w:rPr>
        <w:t>工作组和</w:t>
      </w:r>
      <w:r w:rsidRPr="00C05F82">
        <w:rPr>
          <w:rFonts w:eastAsia="Times New Roman" w:hint="eastAsia"/>
          <w:lang w:val="fr-FR" w:eastAsia="zh-CN"/>
        </w:rPr>
        <w:t>ITU</w:t>
      </w:r>
      <w:r w:rsidRPr="00C05F82">
        <w:rPr>
          <w:rFonts w:eastAsia="Times New Roman"/>
          <w:lang w:val="fr-FR" w:eastAsia="zh-CN"/>
        </w:rPr>
        <w:t>-</w:t>
      </w:r>
      <w:r w:rsidRPr="00C05F82">
        <w:rPr>
          <w:rFonts w:eastAsia="Times New Roman" w:hint="eastAsia"/>
          <w:lang w:val="fr-FR" w:eastAsia="zh-CN"/>
        </w:rPr>
        <w:t>R</w:t>
      </w:r>
      <w:r w:rsidRPr="00197E44">
        <w:rPr>
          <w:rFonts w:ascii="SimSun" w:hAnsi="SimSun" w:cs="SimSun" w:hint="eastAsia"/>
          <w:lang w:val="fr-FR" w:eastAsia="zh-CN"/>
        </w:rPr>
        <w:t>区域组发出的联络声明草案</w:t>
      </w:r>
    </w:p>
    <w:p w14:paraId="08AEB891" w14:textId="77777777" w:rsidR="00B95831" w:rsidRPr="00B95831" w:rsidRDefault="00B95831" w:rsidP="00C05F82">
      <w:pPr>
        <w:spacing w:before="360"/>
        <w:ind w:firstLineChars="200" w:firstLine="480"/>
        <w:rPr>
          <w:lang w:val="en-US" w:eastAsia="zh-CN"/>
        </w:rPr>
      </w:pPr>
      <w:r w:rsidRPr="00B10A42">
        <w:rPr>
          <w:rFonts w:hint="eastAsia"/>
          <w:lang w:val="en-US" w:eastAsia="zh-CN"/>
        </w:rPr>
        <w:t>根据</w:t>
      </w:r>
      <w:r w:rsidRPr="00B10A42">
        <w:rPr>
          <w:rFonts w:hint="eastAsia"/>
          <w:lang w:val="en-US" w:eastAsia="zh-CN"/>
        </w:rPr>
        <w:t>RA</w:t>
      </w:r>
      <w:r>
        <w:rPr>
          <w:lang w:val="en-US" w:eastAsia="zh-CN"/>
        </w:rPr>
        <w:t>-</w:t>
      </w:r>
      <w:r w:rsidRPr="00B10A42">
        <w:rPr>
          <w:rFonts w:hint="eastAsia"/>
          <w:lang w:val="en-US" w:eastAsia="zh-CN"/>
        </w:rPr>
        <w:t>19</w:t>
      </w:r>
      <w:r w:rsidRPr="00B10A42">
        <w:rPr>
          <w:rFonts w:hint="eastAsia"/>
          <w:lang w:val="en-US" w:eastAsia="zh-CN"/>
        </w:rPr>
        <w:t>和</w:t>
      </w:r>
      <w:r w:rsidRPr="00B10A42">
        <w:rPr>
          <w:rFonts w:hint="eastAsia"/>
          <w:lang w:val="en-US" w:eastAsia="zh-CN"/>
        </w:rPr>
        <w:t>WRC</w:t>
      </w:r>
      <w:r>
        <w:rPr>
          <w:lang w:val="en-US" w:eastAsia="zh-CN"/>
        </w:rPr>
        <w:t>-</w:t>
      </w:r>
      <w:r w:rsidRPr="00B10A42">
        <w:rPr>
          <w:rFonts w:hint="eastAsia"/>
          <w:lang w:val="en-US" w:eastAsia="zh-CN"/>
        </w:rPr>
        <w:t>19</w:t>
      </w:r>
      <w:r w:rsidRPr="00B10A42">
        <w:rPr>
          <w:rFonts w:hint="eastAsia"/>
          <w:lang w:val="en-US" w:eastAsia="zh-CN"/>
        </w:rPr>
        <w:t>向</w:t>
      </w:r>
      <w:r w:rsidRPr="00B10A42">
        <w:rPr>
          <w:rFonts w:hint="eastAsia"/>
          <w:lang w:val="en-US" w:eastAsia="zh-CN"/>
        </w:rPr>
        <w:t>RAG</w:t>
      </w:r>
      <w:r w:rsidRPr="00B10A42">
        <w:rPr>
          <w:rFonts w:hint="eastAsia"/>
          <w:lang w:val="en-US" w:eastAsia="zh-CN"/>
        </w:rPr>
        <w:t>提供的指示，无线电通信顾问组（</w:t>
      </w:r>
      <w:r w:rsidRPr="00B10A42">
        <w:rPr>
          <w:rFonts w:hint="eastAsia"/>
          <w:lang w:val="en-US" w:eastAsia="zh-CN"/>
        </w:rPr>
        <w:t>RAG</w:t>
      </w:r>
      <w:r w:rsidRPr="00B10A42">
        <w:rPr>
          <w:rFonts w:hint="eastAsia"/>
          <w:lang w:val="en-US" w:eastAsia="zh-CN"/>
        </w:rPr>
        <w:t>）在其第</w:t>
      </w:r>
      <w:r>
        <w:rPr>
          <w:rFonts w:hint="eastAsia"/>
          <w:lang w:val="en-US" w:eastAsia="zh-CN"/>
        </w:rPr>
        <w:t>二十七</w:t>
      </w:r>
      <w:r w:rsidRPr="00B10A42">
        <w:rPr>
          <w:rFonts w:hint="eastAsia"/>
          <w:lang w:val="en-US" w:eastAsia="zh-CN"/>
        </w:rPr>
        <w:t>次会议上</w:t>
      </w:r>
      <w:r>
        <w:rPr>
          <w:rFonts w:hint="eastAsia"/>
          <w:lang w:val="en-US" w:eastAsia="zh-CN"/>
        </w:rPr>
        <w:t>了</w:t>
      </w:r>
      <w:r w:rsidRPr="00B10A42">
        <w:rPr>
          <w:rFonts w:hint="eastAsia"/>
          <w:lang w:val="en-US" w:eastAsia="zh-CN"/>
        </w:rPr>
        <w:t>成立一个</w:t>
      </w:r>
      <w:r>
        <w:rPr>
          <w:rFonts w:hint="eastAsia"/>
          <w:lang w:val="en-US" w:eastAsia="zh-CN"/>
        </w:rPr>
        <w:t>有关性别问题的</w:t>
      </w:r>
      <w:r w:rsidRPr="00B10A42">
        <w:rPr>
          <w:lang w:val="en-US" w:eastAsia="zh-CN"/>
        </w:rPr>
        <w:t>RAG</w:t>
      </w:r>
      <w:r w:rsidRPr="00B10A42">
        <w:rPr>
          <w:lang w:val="en-US" w:eastAsia="zh-CN"/>
        </w:rPr>
        <w:t>第</w:t>
      </w:r>
      <w:r w:rsidRPr="00B10A42">
        <w:rPr>
          <w:lang w:val="en-US" w:eastAsia="zh-CN"/>
        </w:rPr>
        <w:t>1</w:t>
      </w:r>
      <w:r w:rsidRPr="00B10A42">
        <w:rPr>
          <w:lang w:val="en-US" w:eastAsia="zh-CN"/>
        </w:rPr>
        <w:t>信函通信组</w:t>
      </w:r>
      <w:r w:rsidRPr="00B10A42">
        <w:rPr>
          <w:rFonts w:hint="eastAsia"/>
          <w:lang w:val="en-US" w:eastAsia="zh-CN"/>
        </w:rPr>
        <w:t>（</w:t>
      </w:r>
      <w:r w:rsidRPr="00B10A42">
        <w:rPr>
          <w:rFonts w:hint="eastAsia"/>
          <w:lang w:val="en-US" w:eastAsia="zh-CN"/>
        </w:rPr>
        <w:t>RAG CG-1</w:t>
      </w:r>
      <w:r w:rsidRPr="00B10A42">
        <w:rPr>
          <w:rFonts w:hint="eastAsia"/>
          <w:lang w:val="en-US" w:eastAsia="zh-CN"/>
        </w:rPr>
        <w:t>）</w:t>
      </w:r>
      <w:r>
        <w:rPr>
          <w:rFonts w:hint="eastAsia"/>
          <w:lang w:val="en-US" w:eastAsia="zh-CN"/>
        </w:rPr>
        <w:t>。</w:t>
      </w:r>
    </w:p>
    <w:p w14:paraId="31EB458E" w14:textId="77777777" w:rsidR="00B95831" w:rsidRPr="00280C13" w:rsidRDefault="00B95831" w:rsidP="00B95831">
      <w:pPr>
        <w:ind w:firstLineChars="200" w:firstLine="480"/>
        <w:rPr>
          <w:lang w:val="en-US" w:eastAsia="zh-CN"/>
        </w:rPr>
      </w:pPr>
      <w:r w:rsidRPr="00B10A42">
        <w:rPr>
          <w:lang w:val="en-US" w:eastAsia="zh-CN"/>
        </w:rPr>
        <w:t>RAG</w:t>
      </w:r>
      <w:r w:rsidRPr="00B10A42">
        <w:rPr>
          <w:lang w:val="en-US" w:eastAsia="zh-CN"/>
        </w:rPr>
        <w:t>第</w:t>
      </w:r>
      <w:r w:rsidRPr="00B10A42">
        <w:rPr>
          <w:lang w:val="en-US" w:eastAsia="zh-CN"/>
        </w:rPr>
        <w:t>1</w:t>
      </w:r>
      <w:r w:rsidRPr="00B10A42">
        <w:rPr>
          <w:lang w:val="en-US" w:eastAsia="zh-CN"/>
        </w:rPr>
        <w:t>信函通信组</w:t>
      </w:r>
      <w:r>
        <w:rPr>
          <w:rFonts w:hint="eastAsia"/>
          <w:lang w:val="en-US" w:eastAsia="zh-CN"/>
        </w:rPr>
        <w:t>的一项</w:t>
      </w:r>
      <w:r w:rsidRPr="00280C13">
        <w:rPr>
          <w:rFonts w:hint="eastAsia"/>
          <w:lang w:val="en-US" w:eastAsia="zh-CN"/>
        </w:rPr>
        <w:t>主要任务是“</w:t>
      </w:r>
      <w:r w:rsidRPr="00784C15">
        <w:rPr>
          <w:rFonts w:ascii="STKaiti" w:eastAsia="STKaiti" w:hAnsi="STKaiti"/>
          <w:iCs/>
          <w:szCs w:val="24"/>
          <w:lang w:eastAsia="zh-CN"/>
        </w:rPr>
        <w:t>在</w:t>
      </w:r>
      <w:r w:rsidRPr="00784C15">
        <w:rPr>
          <w:rFonts w:eastAsia="STKaiti"/>
          <w:iCs/>
          <w:szCs w:val="24"/>
          <w:lang w:eastAsia="zh-CN"/>
        </w:rPr>
        <w:t>ITU-R</w:t>
      </w:r>
      <w:r w:rsidRPr="00784C15">
        <w:rPr>
          <w:rFonts w:ascii="STKaiti" w:eastAsia="STKaiti" w:hAnsi="STKaiti" w:hint="eastAsia"/>
          <w:iCs/>
          <w:szCs w:val="24"/>
          <w:lang w:eastAsia="zh-CN"/>
        </w:rPr>
        <w:t>各</w:t>
      </w:r>
      <w:r w:rsidRPr="00784C15">
        <w:rPr>
          <w:rFonts w:ascii="STKaiti" w:eastAsia="STKaiti" w:hAnsi="STKaiti"/>
          <w:iCs/>
          <w:szCs w:val="24"/>
          <w:lang w:eastAsia="zh-CN"/>
        </w:rPr>
        <w:t>研究组、</w:t>
      </w:r>
      <w:r w:rsidRPr="00784C15">
        <w:rPr>
          <w:rFonts w:eastAsia="STKaiti"/>
          <w:iCs/>
          <w:szCs w:val="24"/>
          <w:lang w:eastAsia="zh-CN"/>
        </w:rPr>
        <w:t>CPM</w:t>
      </w:r>
      <w:r w:rsidRPr="00784C15">
        <w:rPr>
          <w:rFonts w:ascii="STKaiti" w:eastAsia="STKaiti" w:hAnsi="STKaiti"/>
          <w:iCs/>
          <w:szCs w:val="24"/>
          <w:lang w:eastAsia="zh-CN"/>
        </w:rPr>
        <w:t>和</w:t>
      </w:r>
      <w:r w:rsidRPr="00784C15">
        <w:rPr>
          <w:rFonts w:eastAsia="STKaiti"/>
          <w:iCs/>
          <w:szCs w:val="24"/>
          <w:lang w:eastAsia="zh-CN"/>
        </w:rPr>
        <w:t>RAG</w:t>
      </w:r>
      <w:r w:rsidRPr="00784C15">
        <w:rPr>
          <w:rFonts w:ascii="STKaiti" w:eastAsia="STKaiti" w:hAnsi="STKaiti"/>
          <w:iCs/>
          <w:szCs w:val="24"/>
          <w:lang w:eastAsia="zh-CN"/>
        </w:rPr>
        <w:t>本身的工作中，为公平</w:t>
      </w:r>
      <w:r w:rsidRPr="00784C15">
        <w:rPr>
          <w:rFonts w:ascii="STKaiti" w:eastAsia="STKaiti" w:hAnsi="STKaiti" w:hint="eastAsia"/>
          <w:iCs/>
          <w:szCs w:val="24"/>
          <w:lang w:eastAsia="zh-CN"/>
        </w:rPr>
        <w:t>遴选</w:t>
      </w:r>
      <w:r w:rsidRPr="00784C15">
        <w:rPr>
          <w:rFonts w:ascii="STKaiti" w:eastAsia="STKaiti" w:hAnsi="STKaiti"/>
          <w:iCs/>
          <w:szCs w:val="24"/>
          <w:lang w:eastAsia="zh-CN"/>
        </w:rPr>
        <w:t>主席、副主席和报告</w:t>
      </w:r>
      <w:r w:rsidRPr="00784C15">
        <w:rPr>
          <w:rFonts w:ascii="STKaiti" w:eastAsia="STKaiti" w:hAnsi="STKaiti" w:hint="eastAsia"/>
          <w:iCs/>
          <w:szCs w:val="24"/>
          <w:lang w:eastAsia="zh-CN"/>
        </w:rPr>
        <w:t>人</w:t>
      </w:r>
      <w:r w:rsidRPr="00784C15">
        <w:rPr>
          <w:rFonts w:ascii="STKaiti" w:eastAsia="STKaiti" w:hAnsi="STKaiti"/>
          <w:iCs/>
          <w:szCs w:val="24"/>
          <w:lang w:eastAsia="zh-CN"/>
        </w:rPr>
        <w:t>提供指导和鼓励</w:t>
      </w:r>
      <w:r w:rsidRPr="00280C13">
        <w:rPr>
          <w:rFonts w:hint="eastAsia"/>
          <w:lang w:val="en-US" w:eastAsia="zh-CN"/>
        </w:rPr>
        <w:t>”。</w:t>
      </w:r>
    </w:p>
    <w:p w14:paraId="2E0073DC" w14:textId="70CEE035" w:rsidR="00B95831" w:rsidRPr="00280C13" w:rsidRDefault="00B95831" w:rsidP="00B95831">
      <w:pPr>
        <w:ind w:firstLineChars="200" w:firstLine="480"/>
        <w:rPr>
          <w:lang w:val="en-US" w:eastAsia="zh-CN"/>
        </w:rPr>
      </w:pPr>
      <w:r w:rsidRPr="00280C13">
        <w:rPr>
          <w:rFonts w:hint="eastAsia"/>
          <w:lang w:val="en-US" w:eastAsia="zh-CN"/>
        </w:rPr>
        <w:t>性别平等不仅意味着男女之间的</w:t>
      </w:r>
      <w:r>
        <w:rPr>
          <w:rFonts w:hint="eastAsia"/>
          <w:lang w:val="en-US" w:eastAsia="zh-CN"/>
        </w:rPr>
        <w:t>平等分布</w:t>
      </w:r>
      <w:r w:rsidRPr="00280C13">
        <w:rPr>
          <w:rFonts w:hint="eastAsia"/>
          <w:lang w:val="en-US" w:eastAsia="zh-CN"/>
        </w:rPr>
        <w:t>，而且还涉及定性方面，确保利用男女双方的知识和经验来促进</w:t>
      </w:r>
      <w:r>
        <w:rPr>
          <w:rFonts w:hint="eastAsia"/>
          <w:lang w:val="en-US" w:eastAsia="zh-CN"/>
        </w:rPr>
        <w:t>国际电联</w:t>
      </w:r>
      <w:r w:rsidRPr="00280C13">
        <w:rPr>
          <w:rFonts w:hint="eastAsia"/>
          <w:lang w:val="en-US" w:eastAsia="zh-CN"/>
        </w:rPr>
        <w:t>无线电通信部门</w:t>
      </w:r>
      <w:r>
        <w:rPr>
          <w:rFonts w:hint="eastAsia"/>
          <w:lang w:val="en-US" w:eastAsia="zh-CN"/>
        </w:rPr>
        <w:t>在</w:t>
      </w:r>
      <w:r w:rsidRPr="00280C13">
        <w:rPr>
          <w:rFonts w:hint="eastAsia"/>
          <w:lang w:val="en-US" w:eastAsia="zh-CN"/>
        </w:rPr>
        <w:t>各个领域的进步。</w:t>
      </w:r>
    </w:p>
    <w:p w14:paraId="0D9D2868" w14:textId="44E2B000" w:rsidR="00165C56" w:rsidRPr="00165C56" w:rsidRDefault="00165C56" w:rsidP="00165C56">
      <w:pPr>
        <w:ind w:firstLineChars="200" w:firstLine="480"/>
        <w:rPr>
          <w:lang w:eastAsia="zh-CN"/>
        </w:rPr>
      </w:pPr>
      <w:r>
        <w:rPr>
          <w:rFonts w:hint="eastAsia"/>
          <w:lang w:val="en-US" w:eastAsia="zh-CN"/>
        </w:rPr>
        <w:t>为此</w:t>
      </w:r>
      <w:r w:rsidRPr="00280C13">
        <w:rPr>
          <w:rFonts w:hint="eastAsia"/>
          <w:lang w:val="en-US" w:eastAsia="zh-CN"/>
        </w:rPr>
        <w:t>，为了</w:t>
      </w:r>
      <w:r>
        <w:rPr>
          <w:rFonts w:hint="eastAsia"/>
          <w:lang w:val="en-US" w:eastAsia="zh-CN"/>
        </w:rPr>
        <w:t>在成员</w:t>
      </w:r>
      <w:r w:rsidRPr="00280C13">
        <w:rPr>
          <w:rFonts w:hint="eastAsia"/>
          <w:lang w:val="en-US" w:eastAsia="zh-CN"/>
        </w:rPr>
        <w:t>代表团中</w:t>
      </w:r>
      <w:r>
        <w:rPr>
          <w:rFonts w:hint="eastAsia"/>
          <w:lang w:val="en-US" w:eastAsia="zh-CN"/>
        </w:rPr>
        <w:t>实现</w:t>
      </w:r>
      <w:r w:rsidRPr="00280C13">
        <w:rPr>
          <w:rFonts w:hint="eastAsia"/>
          <w:lang w:val="en-US" w:eastAsia="zh-CN"/>
        </w:rPr>
        <w:t>性别平等</w:t>
      </w:r>
      <w:r>
        <w:rPr>
          <w:rFonts w:hint="eastAsia"/>
          <w:lang w:val="en-US" w:eastAsia="zh-CN"/>
        </w:rPr>
        <w:t>、公平</w:t>
      </w:r>
      <w:r w:rsidRPr="00280C13">
        <w:rPr>
          <w:rFonts w:hint="eastAsia"/>
          <w:lang w:val="en-US" w:eastAsia="zh-CN"/>
        </w:rPr>
        <w:t>和</w:t>
      </w:r>
      <w:r>
        <w:rPr>
          <w:rFonts w:hint="eastAsia"/>
          <w:lang w:val="en-US" w:eastAsia="zh-CN"/>
        </w:rPr>
        <w:t>对等</w:t>
      </w:r>
      <w:r w:rsidRPr="00280C13">
        <w:rPr>
          <w:rFonts w:hint="eastAsia"/>
          <w:lang w:val="en-US" w:eastAsia="zh-CN"/>
        </w:rPr>
        <w:t>，</w:t>
      </w:r>
      <w:r w:rsidRPr="00280C13">
        <w:rPr>
          <w:rFonts w:hint="eastAsia"/>
          <w:lang w:val="en-US" w:eastAsia="zh-CN"/>
        </w:rPr>
        <w:t>RAG</w:t>
      </w:r>
      <w:r w:rsidRPr="00280C13">
        <w:rPr>
          <w:rFonts w:hint="eastAsia"/>
          <w:lang w:val="en-US" w:eastAsia="zh-CN"/>
        </w:rPr>
        <w:t>建议各主管部门和部门成员以及区域</w:t>
      </w:r>
      <w:r>
        <w:rPr>
          <w:rFonts w:hint="eastAsia"/>
          <w:lang w:val="en-US" w:eastAsia="zh-CN"/>
        </w:rPr>
        <w:t>组</w:t>
      </w:r>
      <w:r w:rsidRPr="00280C13">
        <w:rPr>
          <w:rFonts w:hint="eastAsia"/>
          <w:lang w:val="en-US" w:eastAsia="zh-CN"/>
        </w:rPr>
        <w:t>积极努力，确保</w:t>
      </w:r>
      <w:r>
        <w:rPr>
          <w:rFonts w:hint="eastAsia"/>
          <w:lang w:val="en-US" w:eastAsia="zh-CN"/>
        </w:rPr>
        <w:t>女性参与</w:t>
      </w:r>
      <w:r w:rsidRPr="00B95831">
        <w:rPr>
          <w:rFonts w:hint="eastAsia"/>
          <w:lang w:eastAsia="zh-CN"/>
        </w:rPr>
        <w:t>无线电通信部门的各级会议</w:t>
      </w:r>
      <w:r w:rsidRPr="00280C13">
        <w:rPr>
          <w:rFonts w:hint="eastAsia"/>
          <w:lang w:val="en-US" w:eastAsia="zh-CN"/>
        </w:rPr>
        <w:t>，</w:t>
      </w:r>
      <w:r w:rsidRPr="00B95831">
        <w:rPr>
          <w:rFonts w:hint="eastAsia"/>
          <w:lang w:eastAsia="zh-CN"/>
        </w:rPr>
        <w:t>特别是担任领导职务。</w:t>
      </w:r>
    </w:p>
    <w:p w14:paraId="0FABA206" w14:textId="4E3992BF" w:rsidR="00280C13" w:rsidRPr="00280C13" w:rsidRDefault="00280C13" w:rsidP="00B47144">
      <w:pPr>
        <w:ind w:firstLineChars="200" w:firstLine="480"/>
        <w:rPr>
          <w:lang w:val="en-US" w:eastAsia="zh-CN"/>
        </w:rPr>
      </w:pPr>
      <w:r w:rsidRPr="00280C13">
        <w:rPr>
          <w:rFonts w:hint="eastAsia"/>
          <w:lang w:val="en-US" w:eastAsia="zh-CN"/>
        </w:rPr>
        <w:t>RAG</w:t>
      </w:r>
      <w:r w:rsidRPr="00280C13">
        <w:rPr>
          <w:rFonts w:hint="eastAsia"/>
          <w:lang w:val="en-US" w:eastAsia="zh-CN"/>
        </w:rPr>
        <w:t>敦促所有工作组鼓励女性代表担任工作组</w:t>
      </w:r>
      <w:r w:rsidR="00D44D59">
        <w:rPr>
          <w:rFonts w:hint="eastAsia"/>
          <w:lang w:val="en-US" w:eastAsia="zh-CN"/>
        </w:rPr>
        <w:t>的</w:t>
      </w:r>
      <w:r w:rsidRPr="00280C13">
        <w:rPr>
          <w:rFonts w:hint="eastAsia"/>
          <w:lang w:val="en-US" w:eastAsia="zh-CN"/>
        </w:rPr>
        <w:t>领导职务，</w:t>
      </w:r>
      <w:r w:rsidR="00165C56">
        <w:rPr>
          <w:rFonts w:hint="eastAsia"/>
          <w:lang w:val="en-US" w:eastAsia="zh-CN"/>
        </w:rPr>
        <w:t>成员</w:t>
      </w:r>
      <w:r w:rsidRPr="00280C13">
        <w:rPr>
          <w:rFonts w:hint="eastAsia"/>
          <w:lang w:val="en-US" w:eastAsia="zh-CN"/>
        </w:rPr>
        <w:t>代表团</w:t>
      </w:r>
      <w:r w:rsidR="00165C56">
        <w:rPr>
          <w:rFonts w:hint="eastAsia"/>
          <w:lang w:val="en-US" w:eastAsia="zh-CN"/>
        </w:rPr>
        <w:t>应为女性承担领导职务</w:t>
      </w:r>
      <w:r w:rsidRPr="00280C13">
        <w:rPr>
          <w:rFonts w:hint="eastAsia"/>
          <w:lang w:val="en-US" w:eastAsia="zh-CN"/>
        </w:rPr>
        <w:t>提供支持，以鼓励她们担任副主席和报告</w:t>
      </w:r>
      <w:r w:rsidR="00165C56">
        <w:rPr>
          <w:rFonts w:hint="eastAsia"/>
          <w:lang w:val="en-US" w:eastAsia="zh-CN"/>
        </w:rPr>
        <w:t>人</w:t>
      </w:r>
      <w:r w:rsidRPr="00280C13">
        <w:rPr>
          <w:rFonts w:hint="eastAsia"/>
          <w:lang w:val="en-US" w:eastAsia="zh-CN"/>
        </w:rPr>
        <w:t>。</w:t>
      </w:r>
    </w:p>
    <w:p w14:paraId="467388DC" w14:textId="2E42B9FB" w:rsidR="00280C13" w:rsidRPr="00280C13" w:rsidRDefault="00280C13" w:rsidP="00B47144">
      <w:pPr>
        <w:ind w:firstLineChars="200" w:firstLine="480"/>
        <w:rPr>
          <w:lang w:val="en-US" w:eastAsia="zh-CN"/>
        </w:rPr>
      </w:pPr>
      <w:r w:rsidRPr="00280C13">
        <w:rPr>
          <w:rFonts w:hint="eastAsia"/>
          <w:lang w:val="en-US" w:eastAsia="zh-CN"/>
        </w:rPr>
        <w:t>此外，</w:t>
      </w:r>
      <w:r w:rsidRPr="00280C13">
        <w:rPr>
          <w:rFonts w:hint="eastAsia"/>
          <w:lang w:val="en-US" w:eastAsia="zh-CN"/>
        </w:rPr>
        <w:t>RAG</w:t>
      </w:r>
      <w:r w:rsidRPr="00280C13">
        <w:rPr>
          <w:rFonts w:hint="eastAsia"/>
          <w:lang w:val="en-US" w:eastAsia="zh-CN"/>
        </w:rPr>
        <w:t>要求区域</w:t>
      </w:r>
      <w:r w:rsidR="00165C56">
        <w:rPr>
          <w:rFonts w:hint="eastAsia"/>
          <w:lang w:val="en-US" w:eastAsia="zh-CN"/>
        </w:rPr>
        <w:t>组</w:t>
      </w:r>
      <w:r w:rsidRPr="00280C13">
        <w:rPr>
          <w:rFonts w:hint="eastAsia"/>
          <w:lang w:val="en-US" w:eastAsia="zh-CN"/>
        </w:rPr>
        <w:t>和</w:t>
      </w:r>
      <w:r w:rsidR="00165C56">
        <w:rPr>
          <w:rFonts w:hint="eastAsia"/>
          <w:lang w:val="en-US" w:eastAsia="zh-CN"/>
        </w:rPr>
        <w:t>成员</w:t>
      </w:r>
      <w:r w:rsidRPr="00280C13">
        <w:rPr>
          <w:rFonts w:hint="eastAsia"/>
          <w:lang w:val="en-US" w:eastAsia="zh-CN"/>
        </w:rPr>
        <w:t>代表团积极努力，任命</w:t>
      </w:r>
      <w:r w:rsidR="00165C56">
        <w:rPr>
          <w:rFonts w:hint="eastAsia"/>
          <w:lang w:val="en-US" w:eastAsia="zh-CN"/>
        </w:rPr>
        <w:t>女性</w:t>
      </w:r>
      <w:r w:rsidR="00D44D59">
        <w:rPr>
          <w:rFonts w:hint="eastAsia"/>
          <w:lang w:val="en-US" w:eastAsia="zh-CN"/>
        </w:rPr>
        <w:t>承担</w:t>
      </w:r>
      <w:r w:rsidRPr="00280C13">
        <w:rPr>
          <w:rFonts w:hint="eastAsia"/>
          <w:lang w:val="en-US" w:eastAsia="zh-CN"/>
        </w:rPr>
        <w:t>工作组会议报告</w:t>
      </w:r>
      <w:r w:rsidR="00165C56">
        <w:rPr>
          <w:rFonts w:hint="eastAsia"/>
          <w:lang w:val="en-US" w:eastAsia="zh-CN"/>
        </w:rPr>
        <w:t>人</w:t>
      </w:r>
      <w:r w:rsidRPr="00280C13">
        <w:rPr>
          <w:rFonts w:hint="eastAsia"/>
          <w:lang w:val="en-US" w:eastAsia="zh-CN"/>
        </w:rPr>
        <w:t>的</w:t>
      </w:r>
      <w:r w:rsidR="00D44D59">
        <w:rPr>
          <w:rFonts w:hint="eastAsia"/>
          <w:lang w:val="en-US" w:eastAsia="zh-CN"/>
        </w:rPr>
        <w:t>职责</w:t>
      </w:r>
      <w:r w:rsidRPr="00280C13">
        <w:rPr>
          <w:rFonts w:hint="eastAsia"/>
          <w:lang w:val="en-US" w:eastAsia="zh-CN"/>
        </w:rPr>
        <w:t>。</w:t>
      </w:r>
    </w:p>
    <w:p w14:paraId="4ED77E88" w14:textId="70A567BD" w:rsidR="00280C13" w:rsidRPr="001713EB" w:rsidRDefault="00280C13" w:rsidP="00C05F82">
      <w:pPr>
        <w:spacing w:after="240"/>
        <w:ind w:firstLineChars="200" w:firstLine="480"/>
        <w:rPr>
          <w:lang w:val="en-US" w:eastAsia="zh-CN"/>
        </w:rPr>
      </w:pPr>
      <w:r w:rsidRPr="00280C13">
        <w:rPr>
          <w:rFonts w:hint="eastAsia"/>
          <w:lang w:val="en-US" w:eastAsia="zh-CN"/>
        </w:rPr>
        <w:t>此外，为了促进所有</w:t>
      </w:r>
      <w:r w:rsidRPr="00280C13">
        <w:rPr>
          <w:rFonts w:hint="eastAsia"/>
          <w:lang w:val="en-US" w:eastAsia="zh-CN"/>
        </w:rPr>
        <w:t>ITU-R</w:t>
      </w:r>
      <w:r w:rsidRPr="00280C13">
        <w:rPr>
          <w:rFonts w:hint="eastAsia"/>
          <w:lang w:val="en-US" w:eastAsia="zh-CN"/>
        </w:rPr>
        <w:t>实体之间的交流与合作，</w:t>
      </w:r>
      <w:r w:rsidRPr="00280C13">
        <w:rPr>
          <w:rFonts w:hint="eastAsia"/>
          <w:lang w:val="en-US" w:eastAsia="zh-CN"/>
        </w:rPr>
        <w:t>RAG</w:t>
      </w:r>
      <w:r w:rsidRPr="00280C13">
        <w:rPr>
          <w:rFonts w:hint="eastAsia"/>
          <w:lang w:val="en-US" w:eastAsia="zh-CN"/>
        </w:rPr>
        <w:t>建议所有工作组和</w:t>
      </w:r>
      <w:r w:rsidRPr="00280C13">
        <w:rPr>
          <w:rFonts w:hint="eastAsia"/>
          <w:lang w:val="en-US" w:eastAsia="zh-CN"/>
        </w:rPr>
        <w:t>/</w:t>
      </w:r>
      <w:r w:rsidRPr="00280C13">
        <w:rPr>
          <w:rFonts w:hint="eastAsia"/>
          <w:lang w:val="en-US" w:eastAsia="zh-CN"/>
        </w:rPr>
        <w:t>或研究组任命一名报告人，</w:t>
      </w:r>
      <w:r w:rsidR="00165C56">
        <w:rPr>
          <w:rFonts w:hint="eastAsia"/>
          <w:lang w:val="en-US" w:eastAsia="zh-CN"/>
        </w:rPr>
        <w:t>为</w:t>
      </w:r>
      <w:r w:rsidR="00165C56">
        <w:rPr>
          <w:rFonts w:hint="eastAsia"/>
          <w:lang w:eastAsia="zh-CN"/>
        </w:rPr>
        <w:t>有关性别问题的</w:t>
      </w:r>
      <w:r w:rsidR="00165C56">
        <w:rPr>
          <w:rFonts w:hint="eastAsia"/>
          <w:lang w:eastAsia="zh-CN"/>
        </w:rPr>
        <w:t>RAG</w:t>
      </w:r>
      <w:r w:rsidR="00165C56">
        <w:rPr>
          <w:rFonts w:hint="eastAsia"/>
          <w:lang w:eastAsia="zh-CN"/>
        </w:rPr>
        <w:t>信函通信组（</w:t>
      </w:r>
      <w:r w:rsidR="00165C56">
        <w:rPr>
          <w:rFonts w:hint="eastAsia"/>
          <w:lang w:eastAsia="zh-CN"/>
        </w:rPr>
        <w:t>RAG CG-Gender</w:t>
      </w:r>
      <w:r w:rsidR="00165C56">
        <w:rPr>
          <w:rFonts w:hint="eastAsia"/>
          <w:lang w:eastAsia="zh-CN"/>
        </w:rPr>
        <w:t>）的</w:t>
      </w:r>
      <w:r w:rsidRPr="00280C13">
        <w:rPr>
          <w:rFonts w:hint="eastAsia"/>
          <w:lang w:val="en-US" w:eastAsia="zh-CN"/>
        </w:rPr>
        <w:t>工作</w:t>
      </w:r>
      <w:r w:rsidR="00165C56">
        <w:rPr>
          <w:rFonts w:hint="eastAsia"/>
          <w:lang w:val="en-US" w:eastAsia="zh-CN"/>
        </w:rPr>
        <w:t>提供支持</w:t>
      </w:r>
      <w:r w:rsidRPr="00280C13">
        <w:rPr>
          <w:rFonts w:hint="eastAsia"/>
          <w:lang w:val="en-US" w:eastAsia="zh-CN"/>
        </w:rPr>
        <w:t>。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820"/>
        <w:gridCol w:w="4819"/>
      </w:tblGrid>
      <w:tr w:rsidR="004E2267" w14:paraId="2F3320CE" w14:textId="77777777" w:rsidTr="00C05F82">
        <w:tc>
          <w:tcPr>
            <w:tcW w:w="4820" w:type="dxa"/>
          </w:tcPr>
          <w:p w14:paraId="5F309B9F" w14:textId="79F77B35" w:rsidR="004E2267" w:rsidRPr="001713EB" w:rsidRDefault="001D7F81" w:rsidP="003E438F">
            <w:pPr>
              <w:rPr>
                <w:lang w:val="en-US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现状：</w:t>
            </w:r>
            <w:r>
              <w:rPr>
                <w:rFonts w:hint="eastAsia"/>
                <w:lang w:eastAsia="zh-CN"/>
              </w:rPr>
              <w:t>需采取行动</w:t>
            </w:r>
          </w:p>
        </w:tc>
        <w:tc>
          <w:tcPr>
            <w:tcW w:w="4819" w:type="dxa"/>
          </w:tcPr>
          <w:p w14:paraId="66CF0657" w14:textId="77777777" w:rsidR="004E2267" w:rsidRPr="001713EB" w:rsidRDefault="004E2267" w:rsidP="003E438F">
            <w:pPr>
              <w:rPr>
                <w:lang w:val="en-US"/>
              </w:rPr>
            </w:pPr>
          </w:p>
        </w:tc>
      </w:tr>
      <w:tr w:rsidR="004E2267" w14:paraId="04DFDC66" w14:textId="77777777" w:rsidTr="00C05F82">
        <w:tc>
          <w:tcPr>
            <w:tcW w:w="4820" w:type="dxa"/>
          </w:tcPr>
          <w:p w14:paraId="577E5993" w14:textId="750B5E73" w:rsidR="004E2267" w:rsidRPr="001713EB" w:rsidRDefault="001D7F81" w:rsidP="003E438F">
            <w:pPr>
              <w:rPr>
                <w:lang w:val="en-US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联系人：</w:t>
            </w:r>
            <w:r>
              <w:rPr>
                <w:rFonts w:hint="eastAsia"/>
                <w:lang w:val="en-US" w:eastAsia="zh-CN"/>
              </w:rPr>
              <w:t>待定</w:t>
            </w:r>
          </w:p>
        </w:tc>
        <w:tc>
          <w:tcPr>
            <w:tcW w:w="4819" w:type="dxa"/>
          </w:tcPr>
          <w:p w14:paraId="253F34F8" w14:textId="50A862FA" w:rsidR="004E2267" w:rsidRPr="001713EB" w:rsidRDefault="001D7F81" w:rsidP="003E438F">
            <w:pPr>
              <w:rPr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电子邮件：</w:t>
            </w:r>
            <w:r>
              <w:rPr>
                <w:rFonts w:hint="eastAsia"/>
                <w:lang w:val="en-US" w:eastAsia="zh-CN"/>
              </w:rPr>
              <w:t>待定</w:t>
            </w:r>
          </w:p>
        </w:tc>
      </w:tr>
    </w:tbl>
    <w:p w14:paraId="57F4EE5D" w14:textId="25F1551B" w:rsidR="00BC3ACA" w:rsidRPr="001F3E03" w:rsidRDefault="004A24AF" w:rsidP="00C05F82">
      <w:pPr>
        <w:spacing w:before="360"/>
        <w:jc w:val="center"/>
      </w:pPr>
      <w:r>
        <w:t>______________</w:t>
      </w:r>
    </w:p>
    <w:sectPr w:rsidR="00BC3ACA" w:rsidRPr="001F3E03" w:rsidSect="00A5181E">
      <w:headerReference w:type="default" r:id="rId13"/>
      <w:footerReference w:type="default" r:id="rId14"/>
      <w:footerReference w:type="first" r:id="rId15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C12FDD" w14:textId="77777777" w:rsidR="00C730EB" w:rsidRDefault="00C730EB">
      <w:r>
        <w:separator/>
      </w:r>
    </w:p>
  </w:endnote>
  <w:endnote w:type="continuationSeparator" w:id="0">
    <w:p w14:paraId="1E976E9B" w14:textId="77777777" w:rsidR="00C730EB" w:rsidRDefault="00C73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TKaiti">
    <w:altName w:val="华文楷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6D3E92" w14:textId="21D23EF1" w:rsidR="000E32DD" w:rsidRDefault="00197E44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3D3155">
      <w:t>P:\CHI\ITU-R\AG\RAG\RAG21\000\030C.docx</w:t>
    </w:r>
    <w:r>
      <w:fldChar w:fldCharType="end"/>
    </w:r>
    <w:r w:rsidR="00691DA2">
      <w:t xml:space="preserve"> (484852)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9EF975" w14:textId="4FE1C8FA" w:rsidR="000E32DD" w:rsidRDefault="00197E44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A20972">
      <w:t>P:\CHI\ITU-R\AG\RAG\RAG21\000\030C.docx</w:t>
    </w:r>
    <w:r>
      <w:fldChar w:fldCharType="end"/>
    </w:r>
    <w:r w:rsidR="00691DA2">
      <w:t xml:space="preserve"> (484852)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F3936" w14:textId="033391AC" w:rsidR="005E6891" w:rsidRPr="00E445A5" w:rsidRDefault="00197E44" w:rsidP="00E445A5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F14A37">
      <w:t>P:\CHI\ITU-R\AG\RAG\RAG21\000\028C.docx</w:t>
    </w:r>
    <w:r>
      <w:fldChar w:fldCharType="end"/>
    </w:r>
    <w:r w:rsidR="00F14A37">
      <w:t xml:space="preserve"> (483584)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12A1F7" w14:textId="45A8BB80" w:rsidR="005E6891" w:rsidRPr="00F14A37" w:rsidRDefault="00197E44" w:rsidP="00F14A37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0F7E7E">
      <w:t>P:\CHI\ITU-R\AG\RAG\RAG21\000\030C.docx</w:t>
    </w:r>
    <w:r>
      <w:fldChar w:fldCharType="end"/>
    </w:r>
    <w:r w:rsidR="00F14A37">
      <w:t xml:space="preserve"> (</w:t>
    </w:r>
    <w:r w:rsidR="000E32DD">
      <w:t>484852</w:t>
    </w:r>
    <w:r w:rsidR="00F14A37"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2C10B0" w14:textId="77777777" w:rsidR="00C730EB" w:rsidRDefault="00C730EB">
      <w:r>
        <w:t>____________________</w:t>
      </w:r>
    </w:p>
  </w:footnote>
  <w:footnote w:type="continuationSeparator" w:id="0">
    <w:p w14:paraId="5ACCF781" w14:textId="77777777" w:rsidR="00C730EB" w:rsidRDefault="00C730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1042FF" w14:textId="13602F33" w:rsidR="004E2267" w:rsidRDefault="004E2267" w:rsidP="001E41A0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197E44">
      <w:rPr>
        <w:noProof/>
      </w:rPr>
      <w:t>2</w:t>
    </w:r>
    <w:r>
      <w:rPr>
        <w:noProof/>
      </w:rPr>
      <w:fldChar w:fldCharType="end"/>
    </w:r>
  </w:p>
  <w:p w14:paraId="14E6F1AD" w14:textId="1E9A1496" w:rsidR="004E2267" w:rsidRDefault="00691DA2" w:rsidP="000B7902">
    <w:pPr>
      <w:pStyle w:val="Header"/>
      <w:rPr>
        <w:lang w:val="es-ES"/>
      </w:rPr>
    </w:pPr>
    <w:r>
      <w:rPr>
        <w:lang w:val="es-ES"/>
      </w:rPr>
      <w:t>RAG/30-</w:t>
    </w:r>
    <w:r>
      <w:rPr>
        <w:rFonts w:hint="eastAsia"/>
        <w:lang w:val="es-ES" w:eastAsia="zh-CN"/>
      </w:rPr>
      <w:t>C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9869D9" w14:textId="293AF1C1" w:rsidR="004E2267" w:rsidRDefault="004E2267" w:rsidP="001E41A0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655CB0">
      <w:rPr>
        <w:noProof/>
      </w:rPr>
      <w:t>5</w:t>
    </w:r>
    <w:r>
      <w:rPr>
        <w:noProof/>
      </w:rPr>
      <w:fldChar w:fldCharType="end"/>
    </w:r>
  </w:p>
  <w:p w14:paraId="08215991" w14:textId="77777777" w:rsidR="004E2267" w:rsidRDefault="004E2267" w:rsidP="000B7902">
    <w:pPr>
      <w:pStyle w:val="Header"/>
      <w:rPr>
        <w:lang w:val="es-ES"/>
      </w:rPr>
    </w:pPr>
    <w:r>
      <w:rPr>
        <w:lang w:val="es-ES"/>
      </w:rPr>
      <w:t>RAG20/7-E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1A745D" w14:textId="4A2F5AD9" w:rsidR="004E2267" w:rsidRDefault="004E2267" w:rsidP="0055224A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197E44">
      <w:rPr>
        <w:noProof/>
      </w:rPr>
      <w:t>5</w:t>
    </w:r>
    <w:r>
      <w:rPr>
        <w:noProof/>
      </w:rPr>
      <w:fldChar w:fldCharType="end"/>
    </w:r>
  </w:p>
  <w:p w14:paraId="1E124BD3" w14:textId="2C50F359" w:rsidR="004E2267" w:rsidRPr="00691DA2" w:rsidRDefault="004E2267" w:rsidP="0055224A">
    <w:pPr>
      <w:pStyle w:val="Header"/>
      <w:rPr>
        <w:lang w:val="es-ES"/>
      </w:rPr>
    </w:pPr>
    <w:r>
      <w:rPr>
        <w:lang w:val="es-ES"/>
      </w:rPr>
      <w:t>RAG/30</w:t>
    </w:r>
    <w:r w:rsidR="00691DA2">
      <w:rPr>
        <w:lang w:val="es-ES"/>
      </w:rPr>
      <w:t>-</w:t>
    </w:r>
    <w:r w:rsidR="00691DA2">
      <w:rPr>
        <w:rFonts w:hint="eastAsia"/>
        <w:lang w:val="es-ES" w:eastAsia="zh-CN"/>
      </w:rPr>
      <w:t>C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6994DD" w14:textId="788A961D" w:rsidR="005E6891" w:rsidRPr="00AF0B82" w:rsidRDefault="005E6891" w:rsidP="000A4F34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4E2267">
      <w:rPr>
        <w:noProof/>
      </w:rPr>
      <w:t>2</w:t>
    </w:r>
    <w:r>
      <w:fldChar w:fldCharType="end"/>
    </w:r>
  </w:p>
  <w:p w14:paraId="3380CE7C" w14:textId="08CE2CA5" w:rsidR="005E6891" w:rsidRPr="00AF0B82" w:rsidRDefault="005E6891" w:rsidP="00767544">
    <w:pPr>
      <w:pStyle w:val="Header"/>
      <w:rPr>
        <w:lang w:eastAsia="zh-CN"/>
      </w:rPr>
    </w:pPr>
    <w:r w:rsidRPr="00AF0B82">
      <w:t>RAG</w:t>
    </w:r>
    <w:r w:rsidR="00767544">
      <w:rPr>
        <w:lang w:eastAsia="zh-CN"/>
      </w:rPr>
      <w:t>2</w:t>
    </w:r>
    <w:r w:rsidR="00F14A37">
      <w:rPr>
        <w:lang w:eastAsia="zh-CN"/>
      </w:rPr>
      <w:t>1</w:t>
    </w:r>
    <w:r w:rsidRPr="00AF0B82">
      <w:t>/</w:t>
    </w:r>
    <w:r w:rsidR="007A57FD">
      <w:rPr>
        <w:rFonts w:hint="eastAsia"/>
        <w:lang w:eastAsia="zh-CN"/>
      </w:rPr>
      <w:t>2</w:t>
    </w:r>
    <w:r w:rsidR="00F14A37">
      <w:rPr>
        <w:lang w:eastAsia="zh-CN"/>
      </w:rPr>
      <w:t>8</w:t>
    </w:r>
    <w:r w:rsidRPr="00AF0B82">
      <w:t>-</w:t>
    </w:r>
    <w:r w:rsidRPr="00AF0B82">
      <w:rPr>
        <w:rFonts w:hint="eastAsia"/>
        <w:lang w:eastAsia="zh-CN"/>
      </w:rPr>
      <w:t>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B7B3D"/>
    <w:multiLevelType w:val="hybridMultilevel"/>
    <w:tmpl w:val="286C38E4"/>
    <w:lvl w:ilvl="0" w:tplc="7D161E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ABCFD9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EE8208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7077C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E08C42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04C5A4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FACF5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21CA17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B5AAE6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F45EDF"/>
    <w:multiLevelType w:val="hybridMultilevel"/>
    <w:tmpl w:val="9FCA8484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11115D"/>
    <w:multiLevelType w:val="hybridMultilevel"/>
    <w:tmpl w:val="A91E7DFA"/>
    <w:lvl w:ilvl="0" w:tplc="BC56ADC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D711E5A"/>
    <w:multiLevelType w:val="hybridMultilevel"/>
    <w:tmpl w:val="19926B06"/>
    <w:lvl w:ilvl="0" w:tplc="20F8381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EEA17E">
      <w:start w:val="170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342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BEA76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0B633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2C7E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DCFDF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3E460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4689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C735F7"/>
    <w:multiLevelType w:val="hybridMultilevel"/>
    <w:tmpl w:val="0D14FB1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B20752"/>
    <w:multiLevelType w:val="hybridMultilevel"/>
    <w:tmpl w:val="10E0BE4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6" w15:restartNumberingAfterBreak="0">
    <w:nsid w:val="27C02C1D"/>
    <w:multiLevelType w:val="hybridMultilevel"/>
    <w:tmpl w:val="42C051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137E02"/>
    <w:multiLevelType w:val="hybridMultilevel"/>
    <w:tmpl w:val="BD969EB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8" w15:restartNumberingAfterBreak="0">
    <w:nsid w:val="3043453D"/>
    <w:multiLevelType w:val="multilevel"/>
    <w:tmpl w:val="10E0BE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9" w15:restartNumberingAfterBreak="0">
    <w:nsid w:val="33480209"/>
    <w:multiLevelType w:val="hybridMultilevel"/>
    <w:tmpl w:val="7E46B2A2"/>
    <w:lvl w:ilvl="0" w:tplc="C43CE9E6">
      <w:start w:val="1"/>
      <w:numFmt w:val="decimal"/>
      <w:lvlText w:val="%1."/>
      <w:lvlJc w:val="left"/>
      <w:pPr>
        <w:ind w:left="783" w:hanging="360"/>
      </w:pPr>
    </w:lvl>
    <w:lvl w:ilvl="1" w:tplc="A1388D14" w:tentative="1">
      <w:start w:val="1"/>
      <w:numFmt w:val="lowerLetter"/>
      <w:lvlText w:val="%2."/>
      <w:lvlJc w:val="left"/>
      <w:pPr>
        <w:ind w:left="1503" w:hanging="360"/>
      </w:pPr>
    </w:lvl>
    <w:lvl w:ilvl="2" w:tplc="CCEE56A2" w:tentative="1">
      <w:start w:val="1"/>
      <w:numFmt w:val="lowerRoman"/>
      <w:lvlText w:val="%3."/>
      <w:lvlJc w:val="right"/>
      <w:pPr>
        <w:ind w:left="2223" w:hanging="180"/>
      </w:pPr>
    </w:lvl>
    <w:lvl w:ilvl="3" w:tplc="F59601AC" w:tentative="1">
      <w:start w:val="1"/>
      <w:numFmt w:val="decimal"/>
      <w:lvlText w:val="%4."/>
      <w:lvlJc w:val="left"/>
      <w:pPr>
        <w:ind w:left="2943" w:hanging="360"/>
      </w:pPr>
    </w:lvl>
    <w:lvl w:ilvl="4" w:tplc="86F83F4E" w:tentative="1">
      <w:start w:val="1"/>
      <w:numFmt w:val="lowerLetter"/>
      <w:lvlText w:val="%5."/>
      <w:lvlJc w:val="left"/>
      <w:pPr>
        <w:ind w:left="3663" w:hanging="360"/>
      </w:pPr>
    </w:lvl>
    <w:lvl w:ilvl="5" w:tplc="25989C92" w:tentative="1">
      <w:start w:val="1"/>
      <w:numFmt w:val="lowerRoman"/>
      <w:lvlText w:val="%6."/>
      <w:lvlJc w:val="right"/>
      <w:pPr>
        <w:ind w:left="4383" w:hanging="180"/>
      </w:pPr>
    </w:lvl>
    <w:lvl w:ilvl="6" w:tplc="2B36435C" w:tentative="1">
      <w:start w:val="1"/>
      <w:numFmt w:val="decimal"/>
      <w:lvlText w:val="%7."/>
      <w:lvlJc w:val="left"/>
      <w:pPr>
        <w:ind w:left="5103" w:hanging="360"/>
      </w:pPr>
    </w:lvl>
    <w:lvl w:ilvl="7" w:tplc="A77829B4" w:tentative="1">
      <w:start w:val="1"/>
      <w:numFmt w:val="lowerLetter"/>
      <w:lvlText w:val="%8."/>
      <w:lvlJc w:val="left"/>
      <w:pPr>
        <w:ind w:left="5823" w:hanging="360"/>
      </w:pPr>
    </w:lvl>
    <w:lvl w:ilvl="8" w:tplc="5EC072E6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20" w15:restartNumberingAfterBreak="0">
    <w:nsid w:val="35EE22FE"/>
    <w:multiLevelType w:val="hybridMultilevel"/>
    <w:tmpl w:val="0DB66CB2"/>
    <w:lvl w:ilvl="0" w:tplc="718C910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lang w:val="en-GB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36C31CA7"/>
    <w:multiLevelType w:val="multilevel"/>
    <w:tmpl w:val="D676F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E2E2A45"/>
    <w:multiLevelType w:val="hybridMultilevel"/>
    <w:tmpl w:val="681C777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767010"/>
    <w:multiLevelType w:val="hybridMultilevel"/>
    <w:tmpl w:val="BFCC82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725DE9"/>
    <w:multiLevelType w:val="hybridMultilevel"/>
    <w:tmpl w:val="02BEA2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CF71A9"/>
    <w:multiLevelType w:val="multilevel"/>
    <w:tmpl w:val="70944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BFE61B2"/>
    <w:multiLevelType w:val="hybridMultilevel"/>
    <w:tmpl w:val="7BA85438"/>
    <w:lvl w:ilvl="0" w:tplc="B1C0C81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1D374F"/>
    <w:multiLevelType w:val="hybridMultilevel"/>
    <w:tmpl w:val="361E971E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817FDB"/>
    <w:multiLevelType w:val="hybridMultilevel"/>
    <w:tmpl w:val="F2CAAFDC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FD1DAE"/>
    <w:multiLevelType w:val="hybridMultilevel"/>
    <w:tmpl w:val="CD50EEFE"/>
    <w:lvl w:ilvl="0" w:tplc="37DEA936">
      <w:start w:val="1"/>
      <w:numFmt w:val="bullet"/>
      <w:pStyle w:val="enu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0AB46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70582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244EC1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DAA7F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C860EB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98ED9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17CA80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E7ED9E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10525E"/>
    <w:multiLevelType w:val="hybridMultilevel"/>
    <w:tmpl w:val="391447AA"/>
    <w:lvl w:ilvl="0" w:tplc="B1C0C81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26"/>
  </w:num>
  <w:num w:numId="13">
    <w:abstractNumId w:val="28"/>
  </w:num>
  <w:num w:numId="14">
    <w:abstractNumId w:val="25"/>
  </w:num>
  <w:num w:numId="15">
    <w:abstractNumId w:val="22"/>
  </w:num>
  <w:num w:numId="16">
    <w:abstractNumId w:val="27"/>
  </w:num>
  <w:num w:numId="17">
    <w:abstractNumId w:val="21"/>
  </w:num>
  <w:num w:numId="18">
    <w:abstractNumId w:val="11"/>
  </w:num>
  <w:num w:numId="19">
    <w:abstractNumId w:val="14"/>
  </w:num>
  <w:num w:numId="20">
    <w:abstractNumId w:val="15"/>
  </w:num>
  <w:num w:numId="21">
    <w:abstractNumId w:val="18"/>
  </w:num>
  <w:num w:numId="22">
    <w:abstractNumId w:val="30"/>
  </w:num>
  <w:num w:numId="23">
    <w:abstractNumId w:val="23"/>
  </w:num>
  <w:num w:numId="24">
    <w:abstractNumId w:val="24"/>
  </w:num>
  <w:num w:numId="25">
    <w:abstractNumId w:val="12"/>
  </w:num>
  <w:num w:numId="26">
    <w:abstractNumId w:val="20"/>
  </w:num>
  <w:num w:numId="27">
    <w:abstractNumId w:val="13"/>
  </w:num>
  <w:num w:numId="28">
    <w:abstractNumId w:val="17"/>
  </w:num>
  <w:num w:numId="29">
    <w:abstractNumId w:val="10"/>
  </w:num>
  <w:num w:numId="30">
    <w:abstractNumId w:val="29"/>
  </w:num>
  <w:num w:numId="3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bordersDoNotSurroundHeader/>
  <w:bordersDoNotSurroundFooter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s-ES" w:vendorID="64" w:dllVersion="6" w:nlCheck="1" w:checkStyle="0"/>
  <w:activeWritingStyle w:appName="MSWord" w:lang="es-ES_tradnl" w:vendorID="64" w:dllVersion="6" w:nlCheck="1" w:checkStyle="1"/>
  <w:activeWritingStyle w:appName="MSWord" w:lang="en-US" w:vendorID="64" w:dllVersion="6" w:nlCheck="1" w:checkStyle="1"/>
  <w:activeWritingStyle w:appName="MSWord" w:lang="en-CA" w:vendorID="64" w:dllVersion="6" w:nlCheck="1" w:checkStyle="1"/>
  <w:activeWritingStyle w:appName="MSWord" w:lang="fr-CH" w:vendorID="64" w:dllVersion="6" w:nlCheck="1" w:checkStyle="1"/>
  <w:activeWritingStyle w:appName="MSWord" w:lang="fr-FR" w:vendorID="64" w:dllVersion="6" w:nlCheck="1" w:checkStyle="1"/>
  <w:activeWritingStyle w:appName="MSWord" w:lang="zh-CN" w:vendorID="64" w:dllVersion="5" w:nlCheck="1" w:checkStyle="1"/>
  <w:activeWritingStyle w:appName="MSWord" w:lang="zh-CN" w:vendorID="64" w:dllVersion="0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fr-CH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B4F"/>
    <w:rsid w:val="00020106"/>
    <w:rsid w:val="00021007"/>
    <w:rsid w:val="00034C59"/>
    <w:rsid w:val="00052D56"/>
    <w:rsid w:val="00062FA4"/>
    <w:rsid w:val="0006614B"/>
    <w:rsid w:val="00082FBE"/>
    <w:rsid w:val="00084871"/>
    <w:rsid w:val="00085382"/>
    <w:rsid w:val="00085541"/>
    <w:rsid w:val="00093C73"/>
    <w:rsid w:val="000942DC"/>
    <w:rsid w:val="000A0059"/>
    <w:rsid w:val="000A4F34"/>
    <w:rsid w:val="000A5F9E"/>
    <w:rsid w:val="000B083C"/>
    <w:rsid w:val="000B0A4F"/>
    <w:rsid w:val="000B2886"/>
    <w:rsid w:val="000B4D42"/>
    <w:rsid w:val="000B6911"/>
    <w:rsid w:val="000C0FEC"/>
    <w:rsid w:val="000E0A9F"/>
    <w:rsid w:val="000E32DD"/>
    <w:rsid w:val="000E760A"/>
    <w:rsid w:val="000F275A"/>
    <w:rsid w:val="000F3718"/>
    <w:rsid w:val="000F7E7E"/>
    <w:rsid w:val="00104134"/>
    <w:rsid w:val="00107E5A"/>
    <w:rsid w:val="001225EE"/>
    <w:rsid w:val="001247EE"/>
    <w:rsid w:val="00130A81"/>
    <w:rsid w:val="00130B50"/>
    <w:rsid w:val="0013473D"/>
    <w:rsid w:val="001368A7"/>
    <w:rsid w:val="00145997"/>
    <w:rsid w:val="00147382"/>
    <w:rsid w:val="00152B3F"/>
    <w:rsid w:val="001539C7"/>
    <w:rsid w:val="001551D2"/>
    <w:rsid w:val="00164A74"/>
    <w:rsid w:val="00165C56"/>
    <w:rsid w:val="00166041"/>
    <w:rsid w:val="001722B2"/>
    <w:rsid w:val="001748E9"/>
    <w:rsid w:val="00175850"/>
    <w:rsid w:val="00193A09"/>
    <w:rsid w:val="00194AD3"/>
    <w:rsid w:val="0019729C"/>
    <w:rsid w:val="00197E44"/>
    <w:rsid w:val="001A5A4C"/>
    <w:rsid w:val="001B032E"/>
    <w:rsid w:val="001B1574"/>
    <w:rsid w:val="001B4810"/>
    <w:rsid w:val="001D2334"/>
    <w:rsid w:val="001D2E57"/>
    <w:rsid w:val="001D6E77"/>
    <w:rsid w:val="001D7F81"/>
    <w:rsid w:val="001E5A76"/>
    <w:rsid w:val="001E5E77"/>
    <w:rsid w:val="001E692F"/>
    <w:rsid w:val="001E7277"/>
    <w:rsid w:val="001F3E03"/>
    <w:rsid w:val="001F6763"/>
    <w:rsid w:val="001F75CD"/>
    <w:rsid w:val="0020573C"/>
    <w:rsid w:val="00212AEB"/>
    <w:rsid w:val="00213AE0"/>
    <w:rsid w:val="00221367"/>
    <w:rsid w:val="00222023"/>
    <w:rsid w:val="00227882"/>
    <w:rsid w:val="00227B88"/>
    <w:rsid w:val="00231F8B"/>
    <w:rsid w:val="002331AB"/>
    <w:rsid w:val="00236FBE"/>
    <w:rsid w:val="0023791B"/>
    <w:rsid w:val="00244613"/>
    <w:rsid w:val="00245AB1"/>
    <w:rsid w:val="00245AF7"/>
    <w:rsid w:val="00252B08"/>
    <w:rsid w:val="00271619"/>
    <w:rsid w:val="00271C4F"/>
    <w:rsid w:val="00271DED"/>
    <w:rsid w:val="00280C13"/>
    <w:rsid w:val="00286735"/>
    <w:rsid w:val="0029544B"/>
    <w:rsid w:val="002A6FC3"/>
    <w:rsid w:val="002B224F"/>
    <w:rsid w:val="002C3FDD"/>
    <w:rsid w:val="002C5CAC"/>
    <w:rsid w:val="002C69A2"/>
    <w:rsid w:val="002E0D1C"/>
    <w:rsid w:val="002E6592"/>
    <w:rsid w:val="002F1BE7"/>
    <w:rsid w:val="002F340E"/>
    <w:rsid w:val="002F666E"/>
    <w:rsid w:val="002F6A4E"/>
    <w:rsid w:val="002F7978"/>
    <w:rsid w:val="00302A9B"/>
    <w:rsid w:val="00303349"/>
    <w:rsid w:val="0030740E"/>
    <w:rsid w:val="003221F3"/>
    <w:rsid w:val="0033041D"/>
    <w:rsid w:val="00333980"/>
    <w:rsid w:val="00334CF8"/>
    <w:rsid w:val="00342405"/>
    <w:rsid w:val="00342659"/>
    <w:rsid w:val="003431A0"/>
    <w:rsid w:val="00343814"/>
    <w:rsid w:val="0034529C"/>
    <w:rsid w:val="00361609"/>
    <w:rsid w:val="00361D55"/>
    <w:rsid w:val="00363758"/>
    <w:rsid w:val="00363AF1"/>
    <w:rsid w:val="00364117"/>
    <w:rsid w:val="003654DE"/>
    <w:rsid w:val="00370DA9"/>
    <w:rsid w:val="00371A3D"/>
    <w:rsid w:val="00372748"/>
    <w:rsid w:val="003859B4"/>
    <w:rsid w:val="003906DD"/>
    <w:rsid w:val="00392390"/>
    <w:rsid w:val="00393D3F"/>
    <w:rsid w:val="0039754D"/>
    <w:rsid w:val="0039767B"/>
    <w:rsid w:val="00397CD7"/>
    <w:rsid w:val="003A0B83"/>
    <w:rsid w:val="003A361A"/>
    <w:rsid w:val="003A71AC"/>
    <w:rsid w:val="003B0D63"/>
    <w:rsid w:val="003B317F"/>
    <w:rsid w:val="003B55F3"/>
    <w:rsid w:val="003D0AB2"/>
    <w:rsid w:val="003D2EFD"/>
    <w:rsid w:val="003D3155"/>
    <w:rsid w:val="003E4E3F"/>
    <w:rsid w:val="003F2683"/>
    <w:rsid w:val="003F5A64"/>
    <w:rsid w:val="00405539"/>
    <w:rsid w:val="00405F35"/>
    <w:rsid w:val="00406282"/>
    <w:rsid w:val="00411DE5"/>
    <w:rsid w:val="00416F41"/>
    <w:rsid w:val="0042612F"/>
    <w:rsid w:val="00426448"/>
    <w:rsid w:val="004315B2"/>
    <w:rsid w:val="00432D7F"/>
    <w:rsid w:val="0043586E"/>
    <w:rsid w:val="004531DC"/>
    <w:rsid w:val="0045496A"/>
    <w:rsid w:val="004557A7"/>
    <w:rsid w:val="00460615"/>
    <w:rsid w:val="0046370D"/>
    <w:rsid w:val="00465D72"/>
    <w:rsid w:val="00474CCC"/>
    <w:rsid w:val="004750E6"/>
    <w:rsid w:val="00491D13"/>
    <w:rsid w:val="00492483"/>
    <w:rsid w:val="004974DE"/>
    <w:rsid w:val="004976C5"/>
    <w:rsid w:val="004A07A2"/>
    <w:rsid w:val="004A24AF"/>
    <w:rsid w:val="004A56B2"/>
    <w:rsid w:val="004B37D7"/>
    <w:rsid w:val="004B468C"/>
    <w:rsid w:val="004B7311"/>
    <w:rsid w:val="004C1105"/>
    <w:rsid w:val="004D08EB"/>
    <w:rsid w:val="004E2267"/>
    <w:rsid w:val="004E5C65"/>
    <w:rsid w:val="004F3435"/>
    <w:rsid w:val="00503795"/>
    <w:rsid w:val="0050528F"/>
    <w:rsid w:val="00507D0A"/>
    <w:rsid w:val="005108A7"/>
    <w:rsid w:val="005133A5"/>
    <w:rsid w:val="00513BEA"/>
    <w:rsid w:val="0051782D"/>
    <w:rsid w:val="005205CD"/>
    <w:rsid w:val="00522272"/>
    <w:rsid w:val="00523F3F"/>
    <w:rsid w:val="00527B51"/>
    <w:rsid w:val="0053462E"/>
    <w:rsid w:val="00552474"/>
    <w:rsid w:val="0055452F"/>
    <w:rsid w:val="005550FE"/>
    <w:rsid w:val="00557B97"/>
    <w:rsid w:val="00561A8F"/>
    <w:rsid w:val="00562977"/>
    <w:rsid w:val="0057042F"/>
    <w:rsid w:val="00573A0D"/>
    <w:rsid w:val="00576A0F"/>
    <w:rsid w:val="00584584"/>
    <w:rsid w:val="00585978"/>
    <w:rsid w:val="00587D68"/>
    <w:rsid w:val="0059068E"/>
    <w:rsid w:val="00591E9F"/>
    <w:rsid w:val="005A397C"/>
    <w:rsid w:val="005A7A9C"/>
    <w:rsid w:val="005B1147"/>
    <w:rsid w:val="005C0B5E"/>
    <w:rsid w:val="005C190E"/>
    <w:rsid w:val="005C2EC4"/>
    <w:rsid w:val="005C6906"/>
    <w:rsid w:val="005C78A9"/>
    <w:rsid w:val="005D05F1"/>
    <w:rsid w:val="005D20E4"/>
    <w:rsid w:val="005D270B"/>
    <w:rsid w:val="005D4564"/>
    <w:rsid w:val="005D4F78"/>
    <w:rsid w:val="005D6EC1"/>
    <w:rsid w:val="005D704A"/>
    <w:rsid w:val="005D7A89"/>
    <w:rsid w:val="005E40CA"/>
    <w:rsid w:val="005E6891"/>
    <w:rsid w:val="005F0CAC"/>
    <w:rsid w:val="005F4A85"/>
    <w:rsid w:val="00601371"/>
    <w:rsid w:val="0060404C"/>
    <w:rsid w:val="00605077"/>
    <w:rsid w:val="00606766"/>
    <w:rsid w:val="0060773B"/>
    <w:rsid w:val="00614DF9"/>
    <w:rsid w:val="00617963"/>
    <w:rsid w:val="006311E7"/>
    <w:rsid w:val="00641306"/>
    <w:rsid w:val="00642979"/>
    <w:rsid w:val="006431F1"/>
    <w:rsid w:val="006476FF"/>
    <w:rsid w:val="00652764"/>
    <w:rsid w:val="00653323"/>
    <w:rsid w:val="0065517E"/>
    <w:rsid w:val="006556D9"/>
    <w:rsid w:val="00655CB0"/>
    <w:rsid w:val="006605C5"/>
    <w:rsid w:val="00664647"/>
    <w:rsid w:val="00665AB9"/>
    <w:rsid w:val="00666550"/>
    <w:rsid w:val="00667F5B"/>
    <w:rsid w:val="00683C7F"/>
    <w:rsid w:val="00685148"/>
    <w:rsid w:val="00690DAD"/>
    <w:rsid w:val="00691DA2"/>
    <w:rsid w:val="00693130"/>
    <w:rsid w:val="00693E5D"/>
    <w:rsid w:val="00695C92"/>
    <w:rsid w:val="0069621F"/>
    <w:rsid w:val="006A23AF"/>
    <w:rsid w:val="006A3E35"/>
    <w:rsid w:val="006A3FBE"/>
    <w:rsid w:val="006A4BD4"/>
    <w:rsid w:val="006A64C9"/>
    <w:rsid w:val="006A7022"/>
    <w:rsid w:val="006B16EA"/>
    <w:rsid w:val="006B3344"/>
    <w:rsid w:val="006C6FDE"/>
    <w:rsid w:val="006D0022"/>
    <w:rsid w:val="006D0CA1"/>
    <w:rsid w:val="006D36FE"/>
    <w:rsid w:val="006D3CED"/>
    <w:rsid w:val="006D43D7"/>
    <w:rsid w:val="006E5B7C"/>
    <w:rsid w:val="006E6364"/>
    <w:rsid w:val="006F0D51"/>
    <w:rsid w:val="006F1D46"/>
    <w:rsid w:val="006F31AB"/>
    <w:rsid w:val="007029A5"/>
    <w:rsid w:val="00722A50"/>
    <w:rsid w:val="00723E69"/>
    <w:rsid w:val="00725BEA"/>
    <w:rsid w:val="00726BD1"/>
    <w:rsid w:val="00730A2A"/>
    <w:rsid w:val="0074537E"/>
    <w:rsid w:val="007462C7"/>
    <w:rsid w:val="00747D24"/>
    <w:rsid w:val="00752222"/>
    <w:rsid w:val="0075704C"/>
    <w:rsid w:val="00757BB1"/>
    <w:rsid w:val="007635FC"/>
    <w:rsid w:val="007669B2"/>
    <w:rsid w:val="00767544"/>
    <w:rsid w:val="00777351"/>
    <w:rsid w:val="00784C15"/>
    <w:rsid w:val="0079592F"/>
    <w:rsid w:val="007A299C"/>
    <w:rsid w:val="007A31FF"/>
    <w:rsid w:val="007A39B5"/>
    <w:rsid w:val="007A57FD"/>
    <w:rsid w:val="007A6C4A"/>
    <w:rsid w:val="007B2D45"/>
    <w:rsid w:val="007B4A4A"/>
    <w:rsid w:val="007B56C2"/>
    <w:rsid w:val="007B7525"/>
    <w:rsid w:val="007C0529"/>
    <w:rsid w:val="007C0CCC"/>
    <w:rsid w:val="007C122F"/>
    <w:rsid w:val="007C4F8B"/>
    <w:rsid w:val="007D5B11"/>
    <w:rsid w:val="007E466C"/>
    <w:rsid w:val="007F087F"/>
    <w:rsid w:val="007F1601"/>
    <w:rsid w:val="007F1A81"/>
    <w:rsid w:val="007F28FE"/>
    <w:rsid w:val="007F7F05"/>
    <w:rsid w:val="008027FD"/>
    <w:rsid w:val="008051C9"/>
    <w:rsid w:val="00810881"/>
    <w:rsid w:val="008120DB"/>
    <w:rsid w:val="008127CF"/>
    <w:rsid w:val="00817FE6"/>
    <w:rsid w:val="00823553"/>
    <w:rsid w:val="008243CD"/>
    <w:rsid w:val="00824751"/>
    <w:rsid w:val="00824ADB"/>
    <w:rsid w:val="0082609B"/>
    <w:rsid w:val="008261D5"/>
    <w:rsid w:val="0082752F"/>
    <w:rsid w:val="008278E0"/>
    <w:rsid w:val="00841C76"/>
    <w:rsid w:val="00843304"/>
    <w:rsid w:val="0084602B"/>
    <w:rsid w:val="00847E2F"/>
    <w:rsid w:val="008552AB"/>
    <w:rsid w:val="008558A1"/>
    <w:rsid w:val="00855B4C"/>
    <w:rsid w:val="00857695"/>
    <w:rsid w:val="00861C2D"/>
    <w:rsid w:val="0087115D"/>
    <w:rsid w:val="0088263F"/>
    <w:rsid w:val="0088755C"/>
    <w:rsid w:val="008954AA"/>
    <w:rsid w:val="008A56A5"/>
    <w:rsid w:val="008B06FC"/>
    <w:rsid w:val="008C1346"/>
    <w:rsid w:val="008C34A4"/>
    <w:rsid w:val="008C7B07"/>
    <w:rsid w:val="008D06A4"/>
    <w:rsid w:val="008D0704"/>
    <w:rsid w:val="008D557E"/>
    <w:rsid w:val="008E11BE"/>
    <w:rsid w:val="008E1EAC"/>
    <w:rsid w:val="008E609C"/>
    <w:rsid w:val="008E6EA0"/>
    <w:rsid w:val="008F1F07"/>
    <w:rsid w:val="008F50C1"/>
    <w:rsid w:val="008F60D1"/>
    <w:rsid w:val="009005B9"/>
    <w:rsid w:val="00903039"/>
    <w:rsid w:val="0091120B"/>
    <w:rsid w:val="00912356"/>
    <w:rsid w:val="00915949"/>
    <w:rsid w:val="00920D5A"/>
    <w:rsid w:val="0092390D"/>
    <w:rsid w:val="00924B9F"/>
    <w:rsid w:val="009270E9"/>
    <w:rsid w:val="009273F0"/>
    <w:rsid w:val="009322FA"/>
    <w:rsid w:val="009345BB"/>
    <w:rsid w:val="009369E5"/>
    <w:rsid w:val="009456BE"/>
    <w:rsid w:val="0094702F"/>
    <w:rsid w:val="00951886"/>
    <w:rsid w:val="009540C3"/>
    <w:rsid w:val="00954917"/>
    <w:rsid w:val="00955CF5"/>
    <w:rsid w:val="009630B2"/>
    <w:rsid w:val="00964285"/>
    <w:rsid w:val="0097307C"/>
    <w:rsid w:val="0098015B"/>
    <w:rsid w:val="00980FEB"/>
    <w:rsid w:val="009816F9"/>
    <w:rsid w:val="00991137"/>
    <w:rsid w:val="00995B4F"/>
    <w:rsid w:val="009A13C5"/>
    <w:rsid w:val="009A3FE6"/>
    <w:rsid w:val="009B51E5"/>
    <w:rsid w:val="009B5FCA"/>
    <w:rsid w:val="009C0DC9"/>
    <w:rsid w:val="009C16F8"/>
    <w:rsid w:val="009C521B"/>
    <w:rsid w:val="009F6C40"/>
    <w:rsid w:val="00A038FA"/>
    <w:rsid w:val="00A054E3"/>
    <w:rsid w:val="00A05E32"/>
    <w:rsid w:val="00A06654"/>
    <w:rsid w:val="00A07083"/>
    <w:rsid w:val="00A16CB2"/>
    <w:rsid w:val="00A177BA"/>
    <w:rsid w:val="00A20972"/>
    <w:rsid w:val="00A20DAC"/>
    <w:rsid w:val="00A21AF8"/>
    <w:rsid w:val="00A23E26"/>
    <w:rsid w:val="00A25EC7"/>
    <w:rsid w:val="00A27ECF"/>
    <w:rsid w:val="00A32C3E"/>
    <w:rsid w:val="00A363F4"/>
    <w:rsid w:val="00A42068"/>
    <w:rsid w:val="00A43ACF"/>
    <w:rsid w:val="00A43DC2"/>
    <w:rsid w:val="00A44056"/>
    <w:rsid w:val="00A47E56"/>
    <w:rsid w:val="00A50605"/>
    <w:rsid w:val="00A5181E"/>
    <w:rsid w:val="00A620A1"/>
    <w:rsid w:val="00A636C2"/>
    <w:rsid w:val="00A6419B"/>
    <w:rsid w:val="00A660E0"/>
    <w:rsid w:val="00A70937"/>
    <w:rsid w:val="00A735F2"/>
    <w:rsid w:val="00A81D32"/>
    <w:rsid w:val="00A87544"/>
    <w:rsid w:val="00A87C9B"/>
    <w:rsid w:val="00A941E2"/>
    <w:rsid w:val="00AA5CA5"/>
    <w:rsid w:val="00AB1F17"/>
    <w:rsid w:val="00AB5C70"/>
    <w:rsid w:val="00AB6919"/>
    <w:rsid w:val="00AB6D53"/>
    <w:rsid w:val="00AB7ADF"/>
    <w:rsid w:val="00AC2193"/>
    <w:rsid w:val="00AC76AF"/>
    <w:rsid w:val="00AD21E9"/>
    <w:rsid w:val="00AD35D4"/>
    <w:rsid w:val="00AD5D1A"/>
    <w:rsid w:val="00AE3B65"/>
    <w:rsid w:val="00AE40E0"/>
    <w:rsid w:val="00AE6BA1"/>
    <w:rsid w:val="00AF0B82"/>
    <w:rsid w:val="00AF1E2D"/>
    <w:rsid w:val="00B05188"/>
    <w:rsid w:val="00B10A42"/>
    <w:rsid w:val="00B11BA5"/>
    <w:rsid w:val="00B13A2C"/>
    <w:rsid w:val="00B1508A"/>
    <w:rsid w:val="00B25A3A"/>
    <w:rsid w:val="00B41DCB"/>
    <w:rsid w:val="00B47144"/>
    <w:rsid w:val="00B523C6"/>
    <w:rsid w:val="00B52992"/>
    <w:rsid w:val="00B57898"/>
    <w:rsid w:val="00B60FDD"/>
    <w:rsid w:val="00B62CF3"/>
    <w:rsid w:val="00B6450F"/>
    <w:rsid w:val="00B651DB"/>
    <w:rsid w:val="00B743F2"/>
    <w:rsid w:val="00B76AE3"/>
    <w:rsid w:val="00B77421"/>
    <w:rsid w:val="00B85642"/>
    <w:rsid w:val="00B865B8"/>
    <w:rsid w:val="00B87C02"/>
    <w:rsid w:val="00B9093E"/>
    <w:rsid w:val="00B90D98"/>
    <w:rsid w:val="00B925F8"/>
    <w:rsid w:val="00B95831"/>
    <w:rsid w:val="00BA5299"/>
    <w:rsid w:val="00BB099B"/>
    <w:rsid w:val="00BB1470"/>
    <w:rsid w:val="00BB3DBA"/>
    <w:rsid w:val="00BB4ADA"/>
    <w:rsid w:val="00BC195C"/>
    <w:rsid w:val="00BC3ACA"/>
    <w:rsid w:val="00BC3C94"/>
    <w:rsid w:val="00BC42EE"/>
    <w:rsid w:val="00BC72C9"/>
    <w:rsid w:val="00BD05A7"/>
    <w:rsid w:val="00BD2F5F"/>
    <w:rsid w:val="00BD41C7"/>
    <w:rsid w:val="00BD51A4"/>
    <w:rsid w:val="00BD5447"/>
    <w:rsid w:val="00BD7223"/>
    <w:rsid w:val="00BE163D"/>
    <w:rsid w:val="00BE1942"/>
    <w:rsid w:val="00BE1F57"/>
    <w:rsid w:val="00BE5A75"/>
    <w:rsid w:val="00BE7360"/>
    <w:rsid w:val="00C0211F"/>
    <w:rsid w:val="00C05F82"/>
    <w:rsid w:val="00C226F4"/>
    <w:rsid w:val="00C2461E"/>
    <w:rsid w:val="00C25047"/>
    <w:rsid w:val="00C275AC"/>
    <w:rsid w:val="00C3076D"/>
    <w:rsid w:val="00C30A3C"/>
    <w:rsid w:val="00C53641"/>
    <w:rsid w:val="00C60AC9"/>
    <w:rsid w:val="00C61B5F"/>
    <w:rsid w:val="00C663BB"/>
    <w:rsid w:val="00C730EB"/>
    <w:rsid w:val="00C77784"/>
    <w:rsid w:val="00C90012"/>
    <w:rsid w:val="00C931BA"/>
    <w:rsid w:val="00C94697"/>
    <w:rsid w:val="00CB2BE8"/>
    <w:rsid w:val="00CB7F4E"/>
    <w:rsid w:val="00CC1C81"/>
    <w:rsid w:val="00CE1DEC"/>
    <w:rsid w:val="00CE20C1"/>
    <w:rsid w:val="00CE4A8D"/>
    <w:rsid w:val="00CE6FDB"/>
    <w:rsid w:val="00CF38C3"/>
    <w:rsid w:val="00CF6EFF"/>
    <w:rsid w:val="00D0037A"/>
    <w:rsid w:val="00D02852"/>
    <w:rsid w:val="00D05AA4"/>
    <w:rsid w:val="00D07201"/>
    <w:rsid w:val="00D22D5C"/>
    <w:rsid w:val="00D258F4"/>
    <w:rsid w:val="00D33A41"/>
    <w:rsid w:val="00D41541"/>
    <w:rsid w:val="00D43FE1"/>
    <w:rsid w:val="00D44D59"/>
    <w:rsid w:val="00D476FB"/>
    <w:rsid w:val="00D57861"/>
    <w:rsid w:val="00D6793C"/>
    <w:rsid w:val="00D72A39"/>
    <w:rsid w:val="00D769B3"/>
    <w:rsid w:val="00D77F6A"/>
    <w:rsid w:val="00D80A4C"/>
    <w:rsid w:val="00D8149F"/>
    <w:rsid w:val="00D83981"/>
    <w:rsid w:val="00D872CB"/>
    <w:rsid w:val="00D87969"/>
    <w:rsid w:val="00D91C7F"/>
    <w:rsid w:val="00DA17D4"/>
    <w:rsid w:val="00DC75E8"/>
    <w:rsid w:val="00DD084A"/>
    <w:rsid w:val="00DD545F"/>
    <w:rsid w:val="00DF0D07"/>
    <w:rsid w:val="00DF3D87"/>
    <w:rsid w:val="00DF44DA"/>
    <w:rsid w:val="00E0336A"/>
    <w:rsid w:val="00E04C5D"/>
    <w:rsid w:val="00E130B3"/>
    <w:rsid w:val="00E134DF"/>
    <w:rsid w:val="00E14765"/>
    <w:rsid w:val="00E246AC"/>
    <w:rsid w:val="00E27750"/>
    <w:rsid w:val="00E301FE"/>
    <w:rsid w:val="00E310C8"/>
    <w:rsid w:val="00E31F72"/>
    <w:rsid w:val="00E32DE7"/>
    <w:rsid w:val="00E331B2"/>
    <w:rsid w:val="00E3350C"/>
    <w:rsid w:val="00E37220"/>
    <w:rsid w:val="00E37793"/>
    <w:rsid w:val="00E445A5"/>
    <w:rsid w:val="00E55989"/>
    <w:rsid w:val="00E56657"/>
    <w:rsid w:val="00E62C6E"/>
    <w:rsid w:val="00E64216"/>
    <w:rsid w:val="00E72F34"/>
    <w:rsid w:val="00E91301"/>
    <w:rsid w:val="00E914A7"/>
    <w:rsid w:val="00E91D84"/>
    <w:rsid w:val="00E96E00"/>
    <w:rsid w:val="00E979BD"/>
    <w:rsid w:val="00EA1892"/>
    <w:rsid w:val="00EA7273"/>
    <w:rsid w:val="00EB0ED5"/>
    <w:rsid w:val="00EC033D"/>
    <w:rsid w:val="00EC640E"/>
    <w:rsid w:val="00ED13A2"/>
    <w:rsid w:val="00ED2D51"/>
    <w:rsid w:val="00ED5D07"/>
    <w:rsid w:val="00ED70DA"/>
    <w:rsid w:val="00EE44D4"/>
    <w:rsid w:val="00EE6B85"/>
    <w:rsid w:val="00EF0218"/>
    <w:rsid w:val="00EF42D3"/>
    <w:rsid w:val="00EF6A54"/>
    <w:rsid w:val="00F1110E"/>
    <w:rsid w:val="00F11875"/>
    <w:rsid w:val="00F14A37"/>
    <w:rsid w:val="00F23712"/>
    <w:rsid w:val="00F349E0"/>
    <w:rsid w:val="00F36311"/>
    <w:rsid w:val="00F36FFF"/>
    <w:rsid w:val="00F41BC0"/>
    <w:rsid w:val="00F502A8"/>
    <w:rsid w:val="00F50FD6"/>
    <w:rsid w:val="00F52EFC"/>
    <w:rsid w:val="00F5472A"/>
    <w:rsid w:val="00F5795F"/>
    <w:rsid w:val="00F60FFB"/>
    <w:rsid w:val="00F64817"/>
    <w:rsid w:val="00F659D0"/>
    <w:rsid w:val="00F725E1"/>
    <w:rsid w:val="00F83718"/>
    <w:rsid w:val="00F9582A"/>
    <w:rsid w:val="00FB1E59"/>
    <w:rsid w:val="00FB29A3"/>
    <w:rsid w:val="00FB630E"/>
    <w:rsid w:val="00FC36D2"/>
    <w:rsid w:val="00FC3D94"/>
    <w:rsid w:val="00FD4917"/>
    <w:rsid w:val="00FE477A"/>
    <w:rsid w:val="00FE7CD7"/>
    <w:rsid w:val="00FF1966"/>
    <w:rsid w:val="00FF492C"/>
    <w:rsid w:val="00FF5B6E"/>
    <w:rsid w:val="00FF66BB"/>
    <w:rsid w:val="00FF7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99086D5"/>
  <w15:docId w15:val="{AFEB8621-1323-41B8-A139-C03D3035D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05C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964285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964285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qFormat/>
    <w:rsid w:val="00964285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964285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964285"/>
    <w:pPr>
      <w:outlineLvl w:val="4"/>
    </w:pPr>
  </w:style>
  <w:style w:type="paragraph" w:styleId="Heading6">
    <w:name w:val="heading 6"/>
    <w:basedOn w:val="Heading4"/>
    <w:next w:val="Normal"/>
    <w:qFormat/>
    <w:rsid w:val="00964285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964285"/>
    <w:pPr>
      <w:outlineLvl w:val="6"/>
    </w:pPr>
  </w:style>
  <w:style w:type="paragraph" w:styleId="Heading8">
    <w:name w:val="heading 8"/>
    <w:basedOn w:val="Heading6"/>
    <w:next w:val="Normal"/>
    <w:qFormat/>
    <w:rsid w:val="00964285"/>
    <w:pPr>
      <w:outlineLvl w:val="7"/>
    </w:pPr>
  </w:style>
  <w:style w:type="paragraph" w:styleId="Heading9">
    <w:name w:val="heading 9"/>
    <w:basedOn w:val="Heading6"/>
    <w:next w:val="Normal"/>
    <w:qFormat/>
    <w:rsid w:val="00964285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"/>
    <w:rsid w:val="00964285"/>
    <w:pPr>
      <w:keepLines/>
      <w:spacing w:before="240" w:after="120"/>
      <w:jc w:val="center"/>
    </w:pPr>
    <w:rPr>
      <w:b/>
    </w:rPr>
  </w:style>
  <w:style w:type="paragraph" w:customStyle="1" w:styleId="TabletitleBR">
    <w:name w:val="Table_title_BR"/>
    <w:basedOn w:val="Normal"/>
    <w:next w:val="Tablehead"/>
    <w:rsid w:val="00964285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rsid w:val="00964285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link w:val="TabletextChar"/>
    <w:rsid w:val="00964285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ppendixNotitle">
    <w:name w:val="Appendix_No &amp; title"/>
    <w:basedOn w:val="AnnexNotitle"/>
    <w:next w:val="Normal"/>
    <w:rsid w:val="00964285"/>
  </w:style>
  <w:style w:type="character" w:customStyle="1" w:styleId="Appdef">
    <w:name w:val="App_def"/>
    <w:basedOn w:val="DefaultParagraphFont"/>
    <w:rsid w:val="00964285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64285"/>
  </w:style>
  <w:style w:type="paragraph" w:customStyle="1" w:styleId="Figure">
    <w:name w:val="Figure"/>
    <w:basedOn w:val="Normal"/>
    <w:next w:val="FigureNotitle"/>
    <w:rsid w:val="00964285"/>
    <w:pPr>
      <w:keepNext/>
      <w:keepLines/>
      <w:spacing w:before="240" w:after="120"/>
      <w:jc w:val="center"/>
    </w:pPr>
  </w:style>
  <w:style w:type="character" w:customStyle="1" w:styleId="Artdef">
    <w:name w:val="Art_def"/>
    <w:basedOn w:val="DefaultParagraphFont"/>
    <w:rsid w:val="00964285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964285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964285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964285"/>
    <w:pPr>
      <w:keepNext/>
      <w:keepLines/>
      <w:spacing w:before="240"/>
      <w:jc w:val="center"/>
    </w:pPr>
    <w:rPr>
      <w:b/>
      <w:sz w:val="28"/>
    </w:rPr>
  </w:style>
  <w:style w:type="character" w:customStyle="1" w:styleId="Artref">
    <w:name w:val="Art_ref"/>
    <w:basedOn w:val="DefaultParagraphFont"/>
    <w:rsid w:val="00964285"/>
  </w:style>
  <w:style w:type="paragraph" w:customStyle="1" w:styleId="Call">
    <w:name w:val="Call"/>
    <w:basedOn w:val="Normal"/>
    <w:next w:val="Normal"/>
    <w:link w:val="CallChar"/>
    <w:rsid w:val="00E96E00"/>
    <w:pPr>
      <w:keepNext/>
      <w:keepLines/>
      <w:spacing w:before="160"/>
      <w:ind w:left="794"/>
    </w:pPr>
    <w:rPr>
      <w:rFonts w:eastAsia="STKaiti"/>
    </w:rPr>
  </w:style>
  <w:style w:type="paragraph" w:customStyle="1" w:styleId="ChapNo">
    <w:name w:val="Chap_No"/>
    <w:basedOn w:val="Normal"/>
    <w:next w:val="Chaptitle"/>
    <w:rsid w:val="00964285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rsid w:val="00964285"/>
    <w:pPr>
      <w:keepNext/>
      <w:keepLines/>
      <w:spacing w:before="240"/>
      <w:jc w:val="center"/>
    </w:pPr>
    <w:rPr>
      <w:b/>
      <w:sz w:val="28"/>
    </w:rPr>
  </w:style>
  <w:style w:type="character" w:styleId="PageNumber">
    <w:name w:val="page number"/>
    <w:basedOn w:val="DefaultParagraphFont"/>
    <w:rsid w:val="00964285"/>
  </w:style>
  <w:style w:type="paragraph" w:customStyle="1" w:styleId="RecNoBR">
    <w:name w:val="Rec_No_BR"/>
    <w:basedOn w:val="Normal"/>
    <w:next w:val="Rectitle"/>
    <w:rsid w:val="00964285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"/>
    <w:rsid w:val="00964285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  <w:rsid w:val="00964285"/>
  </w:style>
  <w:style w:type="paragraph" w:customStyle="1" w:styleId="Questiontitle">
    <w:name w:val="Question_title"/>
    <w:basedOn w:val="Rectitle"/>
    <w:next w:val="Questionref"/>
    <w:rsid w:val="00964285"/>
  </w:style>
  <w:style w:type="paragraph" w:customStyle="1" w:styleId="Questionref">
    <w:name w:val="Question_ref"/>
    <w:basedOn w:val="Recref"/>
    <w:next w:val="Questiondate"/>
    <w:rsid w:val="00964285"/>
  </w:style>
  <w:style w:type="paragraph" w:customStyle="1" w:styleId="Recref">
    <w:name w:val="Rec_ref"/>
    <w:basedOn w:val="Normal"/>
    <w:next w:val="Recdate"/>
    <w:rsid w:val="00964285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"/>
    <w:rsid w:val="00964285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"/>
    <w:rsid w:val="00964285"/>
  </w:style>
  <w:style w:type="character" w:styleId="EndnoteReference">
    <w:name w:val="endnote reference"/>
    <w:basedOn w:val="DefaultParagraphFont"/>
    <w:semiHidden/>
    <w:rsid w:val="00964285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964285"/>
    <w:pPr>
      <w:spacing w:before="80"/>
      <w:ind w:left="794" w:hanging="794"/>
    </w:pPr>
  </w:style>
  <w:style w:type="paragraph" w:customStyle="1" w:styleId="enumlev2">
    <w:name w:val="enumlev2"/>
    <w:basedOn w:val="enumlev1"/>
    <w:rsid w:val="00964285"/>
    <w:pPr>
      <w:ind w:left="1191" w:hanging="397"/>
    </w:pPr>
  </w:style>
  <w:style w:type="paragraph" w:customStyle="1" w:styleId="enumlev3">
    <w:name w:val="enumlev3"/>
    <w:basedOn w:val="enumlev2"/>
    <w:rsid w:val="00964285"/>
    <w:pPr>
      <w:ind w:left="1588"/>
    </w:pPr>
  </w:style>
  <w:style w:type="paragraph" w:customStyle="1" w:styleId="Equation">
    <w:name w:val="Equation"/>
    <w:basedOn w:val="Normal"/>
    <w:rsid w:val="00964285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964285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964285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RepNoBR">
    <w:name w:val="Rep_No_BR"/>
    <w:basedOn w:val="RecNoBR"/>
    <w:next w:val="Reptitle"/>
    <w:rsid w:val="00964285"/>
  </w:style>
  <w:style w:type="paragraph" w:customStyle="1" w:styleId="Reptitle">
    <w:name w:val="Rep_title"/>
    <w:basedOn w:val="Rectitle"/>
    <w:next w:val="Repref"/>
    <w:rsid w:val="00964285"/>
  </w:style>
  <w:style w:type="paragraph" w:customStyle="1" w:styleId="Repref">
    <w:name w:val="Rep_ref"/>
    <w:basedOn w:val="Recref"/>
    <w:next w:val="Repdate"/>
    <w:rsid w:val="00964285"/>
  </w:style>
  <w:style w:type="paragraph" w:customStyle="1" w:styleId="Repdate">
    <w:name w:val="Rep_date"/>
    <w:basedOn w:val="Recdate"/>
    <w:next w:val="Normal"/>
    <w:rsid w:val="00964285"/>
  </w:style>
  <w:style w:type="paragraph" w:customStyle="1" w:styleId="ResNoBR">
    <w:name w:val="Res_No_BR"/>
    <w:basedOn w:val="RecNoBR"/>
    <w:next w:val="Restitle"/>
    <w:rsid w:val="00964285"/>
  </w:style>
  <w:style w:type="paragraph" w:customStyle="1" w:styleId="Restitle">
    <w:name w:val="Res_title"/>
    <w:basedOn w:val="Rectitle"/>
    <w:next w:val="Resref"/>
    <w:link w:val="RestitleChar"/>
    <w:rsid w:val="00964285"/>
  </w:style>
  <w:style w:type="paragraph" w:customStyle="1" w:styleId="Resref">
    <w:name w:val="Res_ref"/>
    <w:basedOn w:val="Recref"/>
    <w:next w:val="Resdate"/>
    <w:link w:val="ResrefChar"/>
    <w:rsid w:val="00964285"/>
  </w:style>
  <w:style w:type="paragraph" w:customStyle="1" w:styleId="Resdate">
    <w:name w:val="Res_date"/>
    <w:basedOn w:val="Recdate"/>
    <w:next w:val="Normal"/>
    <w:rsid w:val="00964285"/>
  </w:style>
  <w:style w:type="paragraph" w:customStyle="1" w:styleId="Section1">
    <w:name w:val="Section_1"/>
    <w:basedOn w:val="Normal"/>
    <w:next w:val="Normal"/>
    <w:rsid w:val="00964285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Figurewithouttitle">
    <w:name w:val="Figure_without_title"/>
    <w:basedOn w:val="Normal"/>
    <w:next w:val="Normal"/>
    <w:rsid w:val="00964285"/>
    <w:pPr>
      <w:keepLines/>
      <w:spacing w:before="240" w:after="120"/>
      <w:jc w:val="center"/>
    </w:pPr>
  </w:style>
  <w:style w:type="paragraph" w:styleId="Footer">
    <w:name w:val="footer"/>
    <w:basedOn w:val="Normal"/>
    <w:link w:val="FooterChar"/>
    <w:rsid w:val="00964285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64285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(NECG) Footnote Reference,Appel note de bas de p,Appel note de bas de p + 11 pt,Appel note de bas de p1,Appel note de bas de p2,Appel note de bas de p3,FR,Footnote,Footnote Reference/,Footnote symbol,Italic,Ref,Style 12,Style 124,fr,o"/>
    <w:basedOn w:val="DefaultParagraphFont"/>
    <w:uiPriority w:val="99"/>
    <w:qFormat/>
    <w:rsid w:val="00964285"/>
    <w:rPr>
      <w:position w:val="6"/>
      <w:sz w:val="18"/>
    </w:rPr>
  </w:style>
  <w:style w:type="paragraph" w:styleId="FootnoteText">
    <w:name w:val="footnote text"/>
    <w:aliases w:val="ALTS FOOTNOTE,DN,DNV-FT,Footnote Text Char Char1,Footnote Text Char Char1 Char1 Char Char,Footnote Text Char1,Footnote Text Char1 Char1 Char1 Char,Footnote Text Char1 Char1 Char1 Char Char Char1,Footnote Text Char4 Char Char,footnote text"/>
    <w:basedOn w:val="Note"/>
    <w:link w:val="FootnoteTextChar"/>
    <w:qFormat/>
    <w:rsid w:val="00964285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964285"/>
    <w:pPr>
      <w:spacing w:before="80"/>
    </w:pPr>
  </w:style>
  <w:style w:type="paragraph" w:styleId="Header">
    <w:name w:val="header"/>
    <w:basedOn w:val="Normal"/>
    <w:link w:val="HeaderChar"/>
    <w:rsid w:val="00964285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link w:val="HeadingbChar"/>
    <w:qFormat/>
    <w:rsid w:val="00964285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964285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  <w:rsid w:val="00964285"/>
  </w:style>
  <w:style w:type="paragraph" w:styleId="Index2">
    <w:name w:val="index 2"/>
    <w:basedOn w:val="Normal"/>
    <w:next w:val="Normal"/>
    <w:semiHidden/>
    <w:rsid w:val="00964285"/>
    <w:pPr>
      <w:ind w:left="283"/>
    </w:pPr>
  </w:style>
  <w:style w:type="paragraph" w:styleId="Index3">
    <w:name w:val="index 3"/>
    <w:basedOn w:val="Normal"/>
    <w:next w:val="Normal"/>
    <w:semiHidden/>
    <w:rsid w:val="00964285"/>
    <w:pPr>
      <w:ind w:left="566"/>
    </w:pPr>
  </w:style>
  <w:style w:type="paragraph" w:customStyle="1" w:styleId="Section2">
    <w:name w:val="Section_2"/>
    <w:basedOn w:val="Normal"/>
    <w:next w:val="Normal"/>
    <w:rsid w:val="00964285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rsid w:val="00964285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964285"/>
    <w:pPr>
      <w:keepNext/>
      <w:spacing w:before="560" w:after="120"/>
      <w:jc w:val="center"/>
    </w:pPr>
    <w:rPr>
      <w:caps/>
    </w:rPr>
  </w:style>
  <w:style w:type="paragraph" w:customStyle="1" w:styleId="PartNo">
    <w:name w:val="Part_No"/>
    <w:basedOn w:val="Normal"/>
    <w:next w:val="Partref"/>
    <w:rsid w:val="00964285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964285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"/>
    <w:rsid w:val="00964285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rsid w:val="00964285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964285"/>
  </w:style>
  <w:style w:type="character" w:customStyle="1" w:styleId="Recdef">
    <w:name w:val="Rec_def"/>
    <w:basedOn w:val="DefaultParagraphFont"/>
    <w:rsid w:val="00964285"/>
    <w:rPr>
      <w:b/>
    </w:rPr>
  </w:style>
  <w:style w:type="paragraph" w:customStyle="1" w:styleId="Reftext">
    <w:name w:val="Ref_text"/>
    <w:basedOn w:val="Normal"/>
    <w:rsid w:val="00964285"/>
    <w:pPr>
      <w:ind w:left="794" w:hanging="794"/>
    </w:pPr>
  </w:style>
  <w:style w:type="paragraph" w:customStyle="1" w:styleId="Reftitle">
    <w:name w:val="Ref_title"/>
    <w:basedOn w:val="Normal"/>
    <w:next w:val="Reftext"/>
    <w:rsid w:val="00964285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  <w:rsid w:val="00964285"/>
  </w:style>
  <w:style w:type="character" w:customStyle="1" w:styleId="Resdef">
    <w:name w:val="Res_def"/>
    <w:basedOn w:val="DefaultParagraphFont"/>
    <w:rsid w:val="00964285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link w:val="ResNoChar"/>
    <w:rsid w:val="00964285"/>
  </w:style>
  <w:style w:type="paragraph" w:customStyle="1" w:styleId="SectionNo">
    <w:name w:val="Section_No"/>
    <w:basedOn w:val="Normal"/>
    <w:next w:val="Sectiontitle"/>
    <w:rsid w:val="00964285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"/>
    <w:rsid w:val="00964285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"/>
    <w:rsid w:val="00964285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6428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964285"/>
    <w:rPr>
      <w:b/>
      <w:color w:val="auto"/>
    </w:rPr>
  </w:style>
  <w:style w:type="paragraph" w:customStyle="1" w:styleId="Tablelegend">
    <w:name w:val="Table_legend"/>
    <w:basedOn w:val="Normal"/>
    <w:rsid w:val="00964285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ref">
    <w:name w:val="Table_ref"/>
    <w:basedOn w:val="Normal"/>
    <w:next w:val="TabletitleBR"/>
    <w:rsid w:val="00964285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rsid w:val="00964285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964285"/>
  </w:style>
  <w:style w:type="paragraph" w:customStyle="1" w:styleId="Title3">
    <w:name w:val="Title 3"/>
    <w:basedOn w:val="Title2"/>
    <w:next w:val="Title4"/>
    <w:rsid w:val="00964285"/>
    <w:rPr>
      <w:caps w:val="0"/>
    </w:rPr>
  </w:style>
  <w:style w:type="paragraph" w:customStyle="1" w:styleId="Title4">
    <w:name w:val="Title 4"/>
    <w:basedOn w:val="Title3"/>
    <w:next w:val="Heading1"/>
    <w:rsid w:val="00964285"/>
    <w:rPr>
      <w:b/>
    </w:rPr>
  </w:style>
  <w:style w:type="paragraph" w:customStyle="1" w:styleId="toc0">
    <w:name w:val="toc 0"/>
    <w:basedOn w:val="Normal"/>
    <w:next w:val="TOC1"/>
    <w:rsid w:val="00964285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rsid w:val="00964285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rsid w:val="00964285"/>
    <w:pPr>
      <w:spacing w:before="80"/>
      <w:ind w:left="1531" w:hanging="851"/>
    </w:pPr>
  </w:style>
  <w:style w:type="paragraph" w:styleId="TOC3">
    <w:name w:val="toc 3"/>
    <w:basedOn w:val="TOC2"/>
    <w:semiHidden/>
    <w:rsid w:val="00964285"/>
  </w:style>
  <w:style w:type="paragraph" w:styleId="TOC4">
    <w:name w:val="toc 4"/>
    <w:basedOn w:val="TOC3"/>
    <w:semiHidden/>
    <w:rsid w:val="00964285"/>
  </w:style>
  <w:style w:type="paragraph" w:styleId="TOC5">
    <w:name w:val="toc 5"/>
    <w:basedOn w:val="TOC4"/>
    <w:semiHidden/>
    <w:rsid w:val="00964285"/>
  </w:style>
  <w:style w:type="paragraph" w:styleId="TOC6">
    <w:name w:val="toc 6"/>
    <w:basedOn w:val="TOC4"/>
    <w:semiHidden/>
    <w:rsid w:val="00964285"/>
  </w:style>
  <w:style w:type="paragraph" w:styleId="TOC7">
    <w:name w:val="toc 7"/>
    <w:basedOn w:val="TOC4"/>
    <w:semiHidden/>
    <w:rsid w:val="00964285"/>
  </w:style>
  <w:style w:type="paragraph" w:styleId="TOC8">
    <w:name w:val="toc 8"/>
    <w:basedOn w:val="TOC4"/>
    <w:semiHidden/>
    <w:rsid w:val="00964285"/>
  </w:style>
  <w:style w:type="paragraph" w:customStyle="1" w:styleId="FiguretitleBR">
    <w:name w:val="Figure_title_BR"/>
    <w:basedOn w:val="TabletitleBR"/>
    <w:next w:val="Figurewithouttitle"/>
    <w:rsid w:val="00964285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964285"/>
    <w:pPr>
      <w:keepNext/>
      <w:keepLines/>
      <w:spacing w:before="480" w:after="120"/>
      <w:jc w:val="center"/>
    </w:pPr>
    <w:rPr>
      <w:caps/>
    </w:rPr>
  </w:style>
  <w:style w:type="paragraph" w:customStyle="1" w:styleId="AnnexNotitle">
    <w:name w:val="Annex_No &amp; title"/>
    <w:basedOn w:val="Normal"/>
    <w:next w:val="Normal"/>
    <w:link w:val="AnnexNotitleChar"/>
    <w:rsid w:val="00964285"/>
    <w:pPr>
      <w:keepNext/>
      <w:keepLines/>
      <w:spacing w:before="480"/>
      <w:jc w:val="center"/>
    </w:pPr>
    <w:rPr>
      <w:b/>
      <w:sz w:val="28"/>
    </w:rPr>
  </w:style>
  <w:style w:type="character" w:styleId="Hyperlink">
    <w:name w:val="Hyperlink"/>
    <w:aliases w:val="CEO_Hyperlink,ECC Hyperlink,S,Style 58,Style?,超????,超?级链?,超?级链,超级链接,超链接1,하이퍼링크2,하이퍼링크21"/>
    <w:basedOn w:val="DefaultParagraphFont"/>
    <w:uiPriority w:val="99"/>
    <w:qFormat/>
    <w:rsid w:val="007A299C"/>
    <w:rPr>
      <w:color w:val="0000FF"/>
      <w:u w:val="single"/>
    </w:rPr>
  </w:style>
  <w:style w:type="paragraph" w:customStyle="1" w:styleId="TableNo">
    <w:name w:val="Table_No"/>
    <w:basedOn w:val="Normal"/>
    <w:next w:val="Normal"/>
    <w:rsid w:val="007A299C"/>
    <w:pPr>
      <w:keepNext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560" w:after="120"/>
      <w:jc w:val="center"/>
    </w:pPr>
    <w:rPr>
      <w:caps/>
      <w:sz w:val="20"/>
    </w:rPr>
  </w:style>
  <w:style w:type="table" w:styleId="TableGrid">
    <w:name w:val="Table Grid"/>
    <w:basedOn w:val="TableNormal"/>
    <w:rsid w:val="00EE44D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rsid w:val="0084602B"/>
    <w:rPr>
      <w:color w:val="606420"/>
      <w:u w:val="single"/>
    </w:rPr>
  </w:style>
  <w:style w:type="character" w:customStyle="1" w:styleId="Heading3Char">
    <w:name w:val="Heading 3 Char"/>
    <w:basedOn w:val="DefaultParagraphFont"/>
    <w:link w:val="Heading3"/>
    <w:semiHidden/>
    <w:rsid w:val="001E692F"/>
    <w:rPr>
      <w:b/>
      <w:sz w:val="24"/>
      <w:lang w:val="en-GB" w:eastAsia="en-US" w:bidi="ar-SA"/>
    </w:rPr>
  </w:style>
  <w:style w:type="character" w:customStyle="1" w:styleId="FootnoteTextChar">
    <w:name w:val="Footnote Text Char"/>
    <w:aliases w:val="ALTS FOOTNOTE Char,DN Char,DNV-FT Char,Footnote Text Char Char1 Char,Footnote Text Char Char1 Char1 Char Char Char,Footnote Text Char1 Char,Footnote Text Char1 Char1 Char1 Char Char,Footnote Text Char1 Char1 Char1 Char Char Char1 Char"/>
    <w:basedOn w:val="DefaultParagraphFont"/>
    <w:link w:val="FootnoteText"/>
    <w:rsid w:val="001E692F"/>
    <w:rPr>
      <w:sz w:val="24"/>
      <w:lang w:val="en-GB" w:eastAsia="en-US" w:bidi="ar-SA"/>
    </w:rPr>
  </w:style>
  <w:style w:type="character" w:customStyle="1" w:styleId="Leite">
    <w:name w:val="Leite"/>
    <w:basedOn w:val="DefaultParagraphFont"/>
    <w:semiHidden/>
    <w:rsid w:val="00C30A3C"/>
    <w:rPr>
      <w:rFonts w:ascii="Courier New" w:hAnsi="Courier New" w:cs="Courier New"/>
      <w:b w:val="0"/>
      <w:bCs w:val="0"/>
      <w:i w:val="0"/>
      <w:iCs w:val="0"/>
      <w:strike w:val="0"/>
      <w:color w:val="0000FF"/>
      <w:sz w:val="20"/>
      <w:szCs w:val="20"/>
      <w:u w:val="none"/>
    </w:rPr>
  </w:style>
  <w:style w:type="character" w:customStyle="1" w:styleId="TabletextChar">
    <w:name w:val="Table_text Char"/>
    <w:basedOn w:val="DefaultParagraphFont"/>
    <w:link w:val="Tabletext"/>
    <w:rsid w:val="008051C9"/>
    <w:rPr>
      <w:sz w:val="22"/>
      <w:lang w:val="en-GB" w:eastAsia="en-US" w:bidi="ar-SA"/>
    </w:rPr>
  </w:style>
  <w:style w:type="character" w:customStyle="1" w:styleId="CallChar">
    <w:name w:val="Call Char"/>
    <w:link w:val="Call"/>
    <w:locked/>
    <w:rsid w:val="00E96E00"/>
    <w:rPr>
      <w:rFonts w:ascii="Times New Roman" w:eastAsia="STKaiti" w:hAnsi="Times New Roman"/>
      <w:sz w:val="24"/>
      <w:lang w:val="en-GB" w:eastAsia="en-US"/>
    </w:rPr>
  </w:style>
  <w:style w:type="character" w:customStyle="1" w:styleId="enumlev1Char">
    <w:name w:val="enumlev1 Char"/>
    <w:link w:val="enumlev1"/>
    <w:uiPriority w:val="99"/>
    <w:locked/>
    <w:rsid w:val="000A0059"/>
    <w:rPr>
      <w:rFonts w:ascii="Times New Roman" w:hAnsi="Times New Roman"/>
      <w:sz w:val="24"/>
      <w:lang w:val="en-GB" w:eastAsia="en-US"/>
    </w:rPr>
  </w:style>
  <w:style w:type="character" w:customStyle="1" w:styleId="RestitleChar">
    <w:name w:val="Res_title Char"/>
    <w:link w:val="Restitle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ResNoChar">
    <w:name w:val="Res_No Char"/>
    <w:link w:val="ResNo"/>
    <w:locked/>
    <w:rsid w:val="000A0059"/>
    <w:rPr>
      <w:rFonts w:ascii="Times New Roman" w:hAnsi="Times New Roman"/>
      <w:b/>
      <w:sz w:val="28"/>
      <w:lang w:val="en-GB" w:eastAsia="en-US"/>
    </w:rPr>
  </w:style>
  <w:style w:type="character" w:customStyle="1" w:styleId="href">
    <w:name w:val="href"/>
    <w:rsid w:val="000A0059"/>
    <w:rPr>
      <w:rFonts w:cs="Times New Roman"/>
    </w:rPr>
  </w:style>
  <w:style w:type="paragraph" w:customStyle="1" w:styleId="AnnexNoTitle0">
    <w:name w:val="Annex_NoTitle"/>
    <w:basedOn w:val="Normal"/>
    <w:next w:val="Normal"/>
    <w:uiPriority w:val="99"/>
    <w:rsid w:val="000A0059"/>
    <w:pPr>
      <w:keepNext/>
      <w:keepLines/>
      <w:spacing w:before="720" w:after="120" w:line="280" w:lineRule="exact"/>
      <w:jc w:val="center"/>
    </w:pPr>
    <w:rPr>
      <w:rFonts w:eastAsia="Times New Roman"/>
      <w:b/>
      <w:lang w:val="fr-FR"/>
    </w:rPr>
  </w:style>
  <w:style w:type="character" w:customStyle="1" w:styleId="ResrefChar">
    <w:name w:val="Res_ref Char"/>
    <w:basedOn w:val="DefaultParagraphFont"/>
    <w:link w:val="Resref"/>
    <w:rsid w:val="007F7F05"/>
    <w:rPr>
      <w:rFonts w:ascii="Times New Roman" w:hAnsi="Times New Roman"/>
      <w:sz w:val="24"/>
      <w:lang w:val="en-GB"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F7F05"/>
    <w:pPr>
      <w:spacing w:before="320"/>
      <w:jc w:val="both"/>
    </w:pPr>
  </w:style>
  <w:style w:type="character" w:customStyle="1" w:styleId="NormalaftertitleChar">
    <w:name w:val="Normal after title Char"/>
    <w:basedOn w:val="DefaultParagraphFont"/>
    <w:link w:val="Normalaftertitle"/>
    <w:rsid w:val="007F7F05"/>
    <w:rPr>
      <w:rFonts w:ascii="Times New Roman" w:hAnsi="Times New Roman"/>
      <w:sz w:val="24"/>
      <w:lang w:val="en-GB" w:eastAsia="en-US"/>
    </w:rPr>
  </w:style>
  <w:style w:type="character" w:customStyle="1" w:styleId="AnnexNotitleChar">
    <w:name w:val="Annex_No &amp; title Char"/>
    <w:basedOn w:val="DefaultParagraphFont"/>
    <w:link w:val="AnnexNotitle"/>
    <w:rsid w:val="007F7F05"/>
    <w:rPr>
      <w:rFonts w:ascii="Times New Roman" w:hAnsi="Times New Roman"/>
      <w:b/>
      <w:sz w:val="28"/>
      <w:lang w:val="en-GB" w:eastAsia="en-US"/>
    </w:rPr>
  </w:style>
  <w:style w:type="paragraph" w:customStyle="1" w:styleId="Reasons">
    <w:name w:val="Reasons"/>
    <w:basedOn w:val="Normal"/>
    <w:qFormat/>
    <w:rsid w:val="00995B4F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eastAsia="Times New Roman"/>
      <w:lang w:val="en-US"/>
    </w:rPr>
  </w:style>
  <w:style w:type="paragraph" w:customStyle="1" w:styleId="enu">
    <w:name w:val="enu"/>
    <w:basedOn w:val="Normal"/>
    <w:rsid w:val="00D87969"/>
    <w:pPr>
      <w:numPr>
        <w:numId w:val="30"/>
      </w:numPr>
    </w:pPr>
  </w:style>
  <w:style w:type="paragraph" w:customStyle="1" w:styleId="normal0">
    <w:name w:val="normal、"/>
    <w:basedOn w:val="Reasons"/>
    <w:rsid w:val="006C6FDE"/>
    <w:pPr>
      <w:ind w:firstLineChars="200" w:firstLine="480"/>
    </w:pPr>
    <w:rPr>
      <w:rFonts w:ascii="SimSun" w:eastAsia="SimSun" w:hAnsi="SimSun" w:cs="SimSun"/>
      <w:lang w:eastAsia="zh-CN"/>
    </w:rPr>
  </w:style>
  <w:style w:type="character" w:customStyle="1" w:styleId="HeadingbChar">
    <w:name w:val="Heading_b Char"/>
    <w:basedOn w:val="DefaultParagraphFont"/>
    <w:link w:val="Headingb"/>
    <w:locked/>
    <w:rsid w:val="000B6911"/>
    <w:rPr>
      <w:rFonts w:ascii="Times New Roman" w:hAnsi="Times New Roman"/>
      <w:b/>
      <w:sz w:val="24"/>
      <w:lang w:val="en-GB" w:eastAsia="en-US"/>
    </w:rPr>
  </w:style>
  <w:style w:type="character" w:customStyle="1" w:styleId="FooterChar">
    <w:name w:val="Footer Char"/>
    <w:basedOn w:val="DefaultParagraphFont"/>
    <w:link w:val="Footer"/>
    <w:rsid w:val="004E2267"/>
    <w:rPr>
      <w:rFonts w:ascii="Times New Roman" w:hAnsi="Times New Roman"/>
      <w:caps/>
      <w:noProof/>
      <w:sz w:val="16"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4E2267"/>
    <w:rPr>
      <w:rFonts w:ascii="Times New Roman" w:hAnsi="Times New Roman"/>
      <w:sz w:val="18"/>
      <w:lang w:val="en-GB" w:eastAsia="en-US"/>
    </w:rPr>
  </w:style>
  <w:style w:type="paragraph" w:customStyle="1" w:styleId="AnnexNo">
    <w:name w:val="Annex_No"/>
    <w:basedOn w:val="Normal"/>
    <w:next w:val="Normal"/>
    <w:rsid w:val="004E2267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480" w:after="80"/>
      <w:jc w:val="center"/>
    </w:pPr>
    <w:rPr>
      <w:rFonts w:eastAsia="Times New Roman"/>
      <w:cap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g\AppData\Roaming\Microsoft\Templates\POOL%20C%20-%20ITU\PC_RAG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PC_RAG20.dotx</Template>
  <TotalTime>174</TotalTime>
  <Pages>5</Pages>
  <Words>2023</Words>
  <Characters>528</Characters>
  <Application>Microsoft Office Word</Application>
  <DocSecurity>0</DocSecurity>
  <Lines>4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REPORT TO THE FIFTEENTH MEETING OF THE RADIOCOMMUNICATION ADVISORY GROUP</vt:lpstr>
    </vt:vector>
  </TitlesOfParts>
  <Manager>General Secretariat - Pool</Manager>
  <Company>International Telecommunication Union (ITU)</Company>
  <LinksUpToDate>false</LinksUpToDate>
  <CharactersWithSpaces>2546</CharactersWithSpaces>
  <SharedDoc>false</SharedDoc>
  <HLinks>
    <vt:vector size="192" baseType="variant">
      <vt:variant>
        <vt:i4>3014759</vt:i4>
      </vt:variant>
      <vt:variant>
        <vt:i4>93</vt:i4>
      </vt:variant>
      <vt:variant>
        <vt:i4>0</vt:i4>
      </vt:variant>
      <vt:variant>
        <vt:i4>5</vt:i4>
      </vt:variant>
      <vt:variant>
        <vt:lpwstr>http://www.itu.int/ITU-D/connect/cis/index.html</vt:lpwstr>
      </vt:variant>
      <vt:variant>
        <vt:lpwstr/>
      </vt:variant>
      <vt:variant>
        <vt:i4>1769547</vt:i4>
      </vt:variant>
      <vt:variant>
        <vt:i4>90</vt:i4>
      </vt:variant>
      <vt:variant>
        <vt:i4>0</vt:i4>
      </vt:variant>
      <vt:variant>
        <vt:i4>5</vt:i4>
      </vt:variant>
      <vt:variant>
        <vt:lpwstr>http://www.itu.int/wsis/</vt:lpwstr>
      </vt:variant>
      <vt:variant>
        <vt:lpwstr/>
      </vt:variant>
      <vt:variant>
        <vt:i4>393245</vt:i4>
      </vt:variant>
      <vt:variant>
        <vt:i4>87</vt:i4>
      </vt:variant>
      <vt:variant>
        <vt:i4>0</vt:i4>
      </vt:variant>
      <vt:variant>
        <vt:i4>5</vt:i4>
      </vt:variant>
      <vt:variant>
        <vt:lpwstr>http://www.itu.int/wsis/implementation/2009/forum/geneva/</vt:lpwstr>
      </vt:variant>
      <vt:variant>
        <vt:lpwstr/>
      </vt:variant>
      <vt:variant>
        <vt:i4>6553702</vt:i4>
      </vt:variant>
      <vt:variant>
        <vt:i4>84</vt:i4>
      </vt:variant>
      <vt:variant>
        <vt:i4>0</vt:i4>
      </vt:variant>
      <vt:variant>
        <vt:i4>5</vt:i4>
      </vt:variant>
      <vt:variant>
        <vt:lpwstr>http://www.itu.int/council/groups/wsis/</vt:lpwstr>
      </vt:variant>
      <vt:variant>
        <vt:lpwstr/>
      </vt:variant>
      <vt:variant>
        <vt:i4>5046367</vt:i4>
      </vt:variant>
      <vt:variant>
        <vt:i4>81</vt:i4>
      </vt:variant>
      <vt:variant>
        <vt:i4>0</vt:i4>
      </vt:variant>
      <vt:variant>
        <vt:i4>5</vt:i4>
      </vt:variant>
      <vt:variant>
        <vt:lpwstr>http://web.itu.int/themes/climate/events/2009-11-05.html</vt:lpwstr>
      </vt:variant>
      <vt:variant>
        <vt:lpwstr/>
      </vt:variant>
      <vt:variant>
        <vt:i4>1507330</vt:i4>
      </vt:variant>
      <vt:variant>
        <vt:i4>78</vt:i4>
      </vt:variant>
      <vt:variant>
        <vt:i4>0</vt:i4>
      </vt:variant>
      <vt:variant>
        <vt:i4>5</vt:i4>
      </vt:variant>
      <vt:variant>
        <vt:lpwstr>http://www.bcn.cat/climatechange/en/</vt:lpwstr>
      </vt:variant>
      <vt:variant>
        <vt:lpwstr/>
      </vt:variant>
      <vt:variant>
        <vt:i4>1048580</vt:i4>
      </vt:variant>
      <vt:variant>
        <vt:i4>75</vt:i4>
      </vt:variant>
      <vt:variant>
        <vt:i4>0</vt:i4>
      </vt:variant>
      <vt:variant>
        <vt:i4>5</vt:i4>
      </vt:variant>
      <vt:variant>
        <vt:lpwstr>http://unfccc.int/resource/docs/2009/smsn/igo/052.pdf</vt:lpwstr>
      </vt:variant>
      <vt:variant>
        <vt:lpwstr/>
      </vt:variant>
      <vt:variant>
        <vt:i4>4653074</vt:i4>
      </vt:variant>
      <vt:variant>
        <vt:i4>72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524368</vt:i4>
      </vt:variant>
      <vt:variant>
        <vt:i4>69</vt:i4>
      </vt:variant>
      <vt:variant>
        <vt:i4>0</vt:i4>
      </vt:variant>
      <vt:variant>
        <vt:i4>5</vt:i4>
      </vt:variant>
      <vt:variant>
        <vt:lpwstr>http://eng.kcc.go.kr/user/ehpMain.do</vt:lpwstr>
      </vt:variant>
      <vt:variant>
        <vt:lpwstr/>
      </vt:variant>
      <vt:variant>
        <vt:i4>7274564</vt:i4>
      </vt:variant>
      <vt:variant>
        <vt:i4>66</vt:i4>
      </vt:variant>
      <vt:variant>
        <vt:i4>0</vt:i4>
      </vt:variant>
      <vt:variant>
        <vt:i4>5</vt:i4>
      </vt:variant>
      <vt:variant>
        <vt:lpwstr>http://www.itu.int/dms_pub/itu-t/oth/06/0F/T060F00600C0096PDFE.pdf</vt:lpwstr>
      </vt:variant>
      <vt:variant>
        <vt:lpwstr/>
      </vt:variant>
      <vt:variant>
        <vt:i4>2228269</vt:i4>
      </vt:variant>
      <vt:variant>
        <vt:i4>63</vt:i4>
      </vt:variant>
      <vt:variant>
        <vt:i4>0</vt:i4>
      </vt:variant>
      <vt:variant>
        <vt:i4>5</vt:i4>
      </vt:variant>
      <vt:variant>
        <vt:lpwstr>http://www.itu.int/publications/publications.aspx?lang=en&amp;media=electronic&amp;parent=R-HDB-45-2008</vt:lpwstr>
      </vt:variant>
      <vt:variant>
        <vt:lpwstr/>
      </vt:variant>
      <vt:variant>
        <vt:i4>2359358</vt:i4>
      </vt:variant>
      <vt:variant>
        <vt:i4>60</vt:i4>
      </vt:variant>
      <vt:variant>
        <vt:i4>0</vt:i4>
      </vt:variant>
      <vt:variant>
        <vt:i4>5</vt:i4>
      </vt:variant>
      <vt:variant>
        <vt:lpwstr>http://www.itu.int/climate</vt:lpwstr>
      </vt:variant>
      <vt:variant>
        <vt:lpwstr/>
      </vt:variant>
      <vt:variant>
        <vt:i4>3670129</vt:i4>
      </vt:variant>
      <vt:variant>
        <vt:i4>57</vt:i4>
      </vt:variant>
      <vt:variant>
        <vt:i4>0</vt:i4>
      </vt:variant>
      <vt:variant>
        <vt:i4>5</vt:i4>
      </vt:variant>
      <vt:variant>
        <vt:lpwstr>http://www.itu.int/osg/csd/wtpf/wtpf2009/opinions/</vt:lpwstr>
      </vt:variant>
      <vt:variant>
        <vt:lpwstr/>
      </vt:variant>
      <vt:variant>
        <vt:i4>196698</vt:i4>
      </vt:variant>
      <vt:variant>
        <vt:i4>54</vt:i4>
      </vt:variant>
      <vt:variant>
        <vt:i4>0</vt:i4>
      </vt:variant>
      <vt:variant>
        <vt:i4>5</vt:i4>
      </vt:variant>
      <vt:variant>
        <vt:lpwstr>http://www.itu.int/ITU-R/go/performance-reports/</vt:lpwstr>
      </vt:variant>
      <vt:variant>
        <vt:lpwstr/>
      </vt:variant>
      <vt:variant>
        <vt:i4>1704021</vt:i4>
      </vt:variant>
      <vt:variant>
        <vt:i4>51</vt:i4>
      </vt:variant>
      <vt:variant>
        <vt:i4>0</vt:i4>
      </vt:variant>
      <vt:variant>
        <vt:i4>5</vt:i4>
      </vt:variant>
      <vt:variant>
        <vt:lpwstr>http://www.itu.int/ITU-R/go/operational-plans/en</vt:lpwstr>
      </vt:variant>
      <vt:variant>
        <vt:lpwstr/>
      </vt:variant>
      <vt:variant>
        <vt:i4>6684797</vt:i4>
      </vt:variant>
      <vt:variant>
        <vt:i4>48</vt:i4>
      </vt:variant>
      <vt:variant>
        <vt:i4>0</vt:i4>
      </vt:variant>
      <vt:variant>
        <vt:i4>5</vt:i4>
      </vt:variant>
      <vt:variant>
        <vt:lpwstr>http://www.itu.int/ITU-R/index.asp?category=conferences&amp;rlink=bishkek-2008&amp;lang=en</vt:lpwstr>
      </vt:variant>
      <vt:variant>
        <vt:lpwstr/>
      </vt:variant>
      <vt:variant>
        <vt:i4>4653074</vt:i4>
      </vt:variant>
      <vt:variant>
        <vt:i4>45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1179728</vt:i4>
      </vt:variant>
      <vt:variant>
        <vt:i4>42</vt:i4>
      </vt:variant>
      <vt:variant>
        <vt:i4>0</vt:i4>
      </vt:variant>
      <vt:variant>
        <vt:i4>5</vt:i4>
      </vt:variant>
      <vt:variant>
        <vt:lpwstr>http://www.itu.int/ITU-R/go/seminars</vt:lpwstr>
      </vt:variant>
      <vt:variant>
        <vt:lpwstr/>
      </vt:variant>
      <vt:variant>
        <vt:i4>7995448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http://www.itu.int/ITU-R/go/wrc-12-regional</vt:lpwstr>
      </vt:variant>
      <vt:variant>
        <vt:lpwstr/>
      </vt:variant>
      <vt:variant>
        <vt:i4>6357111</vt:i4>
      </vt:variant>
      <vt:variant>
        <vt:i4>36</vt:i4>
      </vt:variant>
      <vt:variant>
        <vt:i4>0</vt:i4>
      </vt:variant>
      <vt:variant>
        <vt:i4>5</vt:i4>
      </vt:variant>
      <vt:variant>
        <vt:lpwstr>http://www.itu.int/itu-r/go/wrc-12</vt:lpwstr>
      </vt:variant>
      <vt:variant>
        <vt:lpwstr/>
      </vt:variant>
      <vt:variant>
        <vt:i4>8323199</vt:i4>
      </vt:variant>
      <vt:variant>
        <vt:i4>33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3407984</vt:i4>
      </vt:variant>
      <vt:variant>
        <vt:i4>30</vt:i4>
      </vt:variant>
      <vt:variant>
        <vt:i4>0</vt:i4>
      </vt:variant>
      <vt:variant>
        <vt:i4>5</vt:i4>
      </vt:variant>
      <vt:variant>
        <vt:lpwstr>http://www.itu.int/ITU-R/go/wrc-11-regional-atu-09</vt:lpwstr>
      </vt:variant>
      <vt:variant>
        <vt:lpwstr/>
      </vt:variant>
      <vt:variant>
        <vt:i4>6815847</vt:i4>
      </vt:variant>
      <vt:variant>
        <vt:i4>27</vt:i4>
      </vt:variant>
      <vt:variant>
        <vt:i4>0</vt:i4>
      </vt:variant>
      <vt:variant>
        <vt:i4>5</vt:i4>
      </vt:variant>
      <vt:variant>
        <vt:lpwstr>http://www.itu.int/ITU-R/go/res647</vt:lpwstr>
      </vt:variant>
      <vt:variant>
        <vt:lpwstr/>
      </vt:variant>
      <vt:variant>
        <vt:i4>4653141</vt:i4>
      </vt:variant>
      <vt:variant>
        <vt:i4>24</vt:i4>
      </vt:variant>
      <vt:variant>
        <vt:i4>0</vt:i4>
      </vt:variant>
      <vt:variant>
        <vt:i4>5</vt:i4>
      </vt:variant>
      <vt:variant>
        <vt:lpwstr>http://www.itu.int/ITU-R/software/space/</vt:lpwstr>
      </vt:variant>
      <vt:variant>
        <vt:lpwstr/>
      </vt:variant>
      <vt:variant>
        <vt:i4>5111891</vt:i4>
      </vt:variant>
      <vt:variant>
        <vt:i4>21</vt:i4>
      </vt:variant>
      <vt:variant>
        <vt:i4>0</vt:i4>
      </vt:variant>
      <vt:variant>
        <vt:i4>5</vt:i4>
      </vt:variant>
      <vt:variant>
        <vt:lpwstr>http://www.itu.int/ITU-R/go/imt-advanced</vt:lpwstr>
      </vt:variant>
      <vt:variant>
        <vt:lpwstr/>
      </vt:variant>
      <vt:variant>
        <vt:i4>1376347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http://www.itu.int/ITU-R/go/emergency</vt:lpwstr>
      </vt:variant>
      <vt:variant>
        <vt:lpwstr/>
      </vt:variant>
      <vt:variant>
        <vt:i4>3604537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http://www.itu.int/ITU-R/go/climate-change</vt:lpwstr>
      </vt:variant>
      <vt:variant>
        <vt:lpwstr/>
      </vt:variant>
      <vt:variant>
        <vt:i4>8323199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3276906</vt:i4>
      </vt:variant>
      <vt:variant>
        <vt:i4>9</vt:i4>
      </vt:variant>
      <vt:variant>
        <vt:i4>0</vt:i4>
      </vt:variant>
      <vt:variant>
        <vt:i4>5</vt:i4>
      </vt:variant>
      <vt:variant>
        <vt:lpwstr>http://www.itu.int/md/S09-CL-C-0099/en</vt:lpwstr>
      </vt:variant>
      <vt:variant>
        <vt:lpwstr/>
      </vt:variant>
      <vt:variant>
        <vt:i4>3080304</vt:i4>
      </vt:variant>
      <vt:variant>
        <vt:i4>3</vt:i4>
      </vt:variant>
      <vt:variant>
        <vt:i4>0</vt:i4>
      </vt:variant>
      <vt:variant>
        <vt:i4>5</vt:i4>
      </vt:variant>
      <vt:variant>
        <vt:lpwstr>http://web.itu.int/md/S09-CL-C-0110/en</vt:lpwstr>
      </vt:variant>
      <vt:variant>
        <vt:lpwstr/>
      </vt:variant>
      <vt:variant>
        <vt:i4>5832718</vt:i4>
      </vt:variant>
      <vt:variant>
        <vt:i4>0</vt:i4>
      </vt:variant>
      <vt:variant>
        <vt:i4>0</vt:i4>
      </vt:variant>
      <vt:variant>
        <vt:i4>5</vt:i4>
      </vt:variant>
      <vt:variant>
        <vt:lpwstr>http://www.itu.int/council/C2009/</vt:lpwstr>
      </vt:variant>
      <vt:variant>
        <vt:lpwstr/>
      </vt:variant>
      <vt:variant>
        <vt:i4>6160389</vt:i4>
      </vt:variant>
      <vt:variant>
        <vt:i4>0</vt:i4>
      </vt:variant>
      <vt:variant>
        <vt:i4>0</vt:i4>
      </vt:variant>
      <vt:variant>
        <vt:i4>5</vt:i4>
      </vt:variant>
      <vt:variant>
        <vt:lpwstr>http://www.itu.int/md/R00-CR-CIR-0295/en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TO THE FIFTEENTH MEETING OF THE RADIOCOMMUNICATION ADVISORY GROUP</dc:title>
  <dc:subject>RADIOCOMMUNICATION ADVISORY GROUP</dc:subject>
  <dc:creator>Zheng, Bingyue</dc:creator>
  <cp:keywords>RAG03-1</cp:keywords>
  <dc:description/>
  <cp:lastModifiedBy>LI, Ziqian</cp:lastModifiedBy>
  <cp:revision>68</cp:revision>
  <cp:lastPrinted>2011-05-04T08:20:00Z</cp:lastPrinted>
  <dcterms:created xsi:type="dcterms:W3CDTF">2021-03-15T08:10:00Z</dcterms:created>
  <dcterms:modified xsi:type="dcterms:W3CDTF">2021-03-17T08:49:00Z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RAG08-1/1-E</vt:lpwstr>
  </property>
  <property fmtid="{D5CDD505-2E9C-101B-9397-08002B2CF9AE}" pid="3" name="Docdate">
    <vt:lpwstr>12 December 2007</vt:lpwstr>
  </property>
  <property fmtid="{D5CDD505-2E9C-101B-9397-08002B2CF9AE}" pid="4" name="Docorlang">
    <vt:lpwstr>Original: English</vt:lpwstr>
  </property>
  <property fmtid="{D5CDD505-2E9C-101B-9397-08002B2CF9AE}" pid="5" name="Docauthor">
    <vt:lpwstr>Director, Radiocommunication Bureau</vt:lpwstr>
  </property>
</Properties>
</file>