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4E0AED" w14:paraId="38038811" w14:textId="77777777" w:rsidTr="00553F66">
        <w:trPr>
          <w:cantSplit/>
          <w:trHeight w:val="20"/>
        </w:trPr>
        <w:tc>
          <w:tcPr>
            <w:tcW w:w="6619" w:type="dxa"/>
          </w:tcPr>
          <w:p w14:paraId="6B245421" w14:textId="0F544EE0" w:rsidR="00280E04" w:rsidRPr="004E0AED" w:rsidRDefault="0057610B" w:rsidP="00282448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 w:rsidRPr="004E0AED"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6BBC75E3" w14:textId="77777777" w:rsidR="00280E04" w:rsidRPr="004E0AED" w:rsidRDefault="00553F66" w:rsidP="00282448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4E0AED">
              <w:rPr>
                <w:noProof/>
              </w:rPr>
              <w:drawing>
                <wp:inline distT="0" distB="0" distL="0" distR="0" wp14:anchorId="3290F817" wp14:editId="7E8A5F2C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4E0AED" w14:paraId="366DE07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87BEBA" w14:textId="77777777" w:rsidR="00280E04" w:rsidRPr="004E0AED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4ACDB82" w14:textId="77777777" w:rsidR="00280E04" w:rsidRPr="004E0AED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4E0AED" w14:paraId="6833EE32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049380E" w14:textId="77777777" w:rsidR="00280E04" w:rsidRPr="004E0AED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3F85079" w14:textId="77777777" w:rsidR="00280E04" w:rsidRPr="004E0AED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567FA" w:rsidRPr="004E0AED" w14:paraId="3ACD167E" w14:textId="77777777" w:rsidTr="00553F66">
        <w:trPr>
          <w:cantSplit/>
        </w:trPr>
        <w:tc>
          <w:tcPr>
            <w:tcW w:w="6619" w:type="dxa"/>
            <w:vMerge w:val="restart"/>
          </w:tcPr>
          <w:p w14:paraId="2B45F5DE" w14:textId="77777777" w:rsidR="003567FA" w:rsidRPr="00CB4E0F" w:rsidRDefault="003567FA" w:rsidP="003567FA">
            <w:pPr>
              <w:pStyle w:val="Committee"/>
              <w:framePr w:hSpace="0" w:wrap="auto" w:hAnchor="text" w:yAlign="inline"/>
              <w:bidi/>
              <w:spacing w:before="20" w:after="20"/>
              <w:rPr>
                <w:lang w:val="en-US"/>
              </w:rPr>
            </w:pPr>
          </w:p>
        </w:tc>
        <w:tc>
          <w:tcPr>
            <w:tcW w:w="3053" w:type="dxa"/>
            <w:vAlign w:val="center"/>
          </w:tcPr>
          <w:p w14:paraId="35F6093C" w14:textId="5A1D553A" w:rsidR="003567FA" w:rsidRPr="004E0AED" w:rsidRDefault="003567FA" w:rsidP="003567F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4E0AED">
              <w:rPr>
                <w:rtl/>
              </w:rPr>
              <w:t>ا</w:t>
            </w:r>
            <w:r w:rsidRPr="004E0AED">
              <w:rPr>
                <w:rFonts w:hint="cs"/>
                <w:rtl/>
              </w:rPr>
              <w:t>ل</w:t>
            </w:r>
            <w:r w:rsidRPr="004E0AED">
              <w:rPr>
                <w:rtl/>
              </w:rPr>
              <w:t>و</w:t>
            </w:r>
            <w:r w:rsidRPr="004E0AED">
              <w:rPr>
                <w:rFonts w:hint="cs"/>
                <w:rtl/>
              </w:rPr>
              <w:t xml:space="preserve">ثيقة </w:t>
            </w:r>
            <w:r w:rsidRPr="004E0AED">
              <w:t>RAG/30-A</w:t>
            </w:r>
          </w:p>
        </w:tc>
      </w:tr>
      <w:tr w:rsidR="003567FA" w:rsidRPr="004E0AED" w14:paraId="6A757228" w14:textId="77777777" w:rsidTr="00553F66">
        <w:trPr>
          <w:cantSplit/>
        </w:trPr>
        <w:tc>
          <w:tcPr>
            <w:tcW w:w="6619" w:type="dxa"/>
            <w:vMerge/>
          </w:tcPr>
          <w:p w14:paraId="68E4B57D" w14:textId="77777777" w:rsidR="003567FA" w:rsidRPr="004E0AED" w:rsidRDefault="003567FA" w:rsidP="003567F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91374D2" w14:textId="668894EF" w:rsidR="003567FA" w:rsidRPr="004E0AED" w:rsidRDefault="003567FA" w:rsidP="003567F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4E0AED">
              <w:t>12</w:t>
            </w:r>
            <w:r w:rsidRPr="004E0AED">
              <w:rPr>
                <w:rFonts w:hint="cs"/>
                <w:rtl/>
              </w:rPr>
              <w:t xml:space="preserve"> مارس </w:t>
            </w:r>
            <w:r w:rsidRPr="004E0AED">
              <w:t>2021</w:t>
            </w:r>
          </w:p>
        </w:tc>
      </w:tr>
      <w:tr w:rsidR="003567FA" w:rsidRPr="004E0AED" w14:paraId="6928B77F" w14:textId="77777777" w:rsidTr="00553F66">
        <w:trPr>
          <w:cantSplit/>
        </w:trPr>
        <w:tc>
          <w:tcPr>
            <w:tcW w:w="6619" w:type="dxa"/>
            <w:vMerge/>
          </w:tcPr>
          <w:p w14:paraId="36A94884" w14:textId="77777777" w:rsidR="003567FA" w:rsidRPr="004E0AED" w:rsidRDefault="003567FA" w:rsidP="003567F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174FBD95" w14:textId="77777777" w:rsidR="003567FA" w:rsidRPr="004E0AED" w:rsidRDefault="003567FA" w:rsidP="003567F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4E0AED">
              <w:rPr>
                <w:rFonts w:hint="cs"/>
                <w:rtl/>
              </w:rPr>
              <w:t>الأصل: بالإنكليزية</w:t>
            </w:r>
          </w:p>
        </w:tc>
      </w:tr>
      <w:tr w:rsidR="00764079" w:rsidRPr="004E0AED" w14:paraId="5D1CB383" w14:textId="77777777" w:rsidTr="00553F66">
        <w:trPr>
          <w:cantSplit/>
        </w:trPr>
        <w:tc>
          <w:tcPr>
            <w:tcW w:w="9672" w:type="dxa"/>
            <w:gridSpan w:val="2"/>
          </w:tcPr>
          <w:p w14:paraId="5A147015" w14:textId="091F0F46" w:rsidR="00764079" w:rsidRPr="004E0AED" w:rsidRDefault="002F72D7" w:rsidP="00034B65">
            <w:pPr>
              <w:pStyle w:val="Source"/>
              <w:rPr>
                <w:rtl/>
              </w:rPr>
            </w:pPr>
            <w:r w:rsidRPr="004E0AED">
              <w:rPr>
                <w:color w:val="000000"/>
                <w:rtl/>
              </w:rPr>
              <w:t>فريق العمل بالمراسلة المعني بتنفيذ إعلان المساواة بين الجنسين</w:t>
            </w:r>
            <w:r w:rsidRPr="004E0AED">
              <w:rPr>
                <w:color w:val="000000"/>
                <w:rtl/>
              </w:rPr>
              <w:br/>
              <w:t xml:space="preserve">للمؤتمر العالمي للاتصالات الراديوية لعام </w:t>
            </w:r>
            <w:r w:rsidR="000421EA" w:rsidRPr="004E0AED">
              <w:rPr>
                <w:color w:val="000000"/>
              </w:rPr>
              <w:t>2019</w:t>
            </w:r>
          </w:p>
        </w:tc>
      </w:tr>
      <w:tr w:rsidR="00764079" w:rsidRPr="004E0AED" w14:paraId="24484031" w14:textId="77777777" w:rsidTr="00553F66">
        <w:trPr>
          <w:cantSplit/>
        </w:trPr>
        <w:tc>
          <w:tcPr>
            <w:tcW w:w="9672" w:type="dxa"/>
            <w:gridSpan w:val="2"/>
          </w:tcPr>
          <w:p w14:paraId="311F9949" w14:textId="567F1FBB" w:rsidR="00764079" w:rsidRPr="004E0AED" w:rsidRDefault="002F72D7" w:rsidP="00D44350">
            <w:pPr>
              <w:pStyle w:val="Title1"/>
              <w:spacing w:before="240"/>
              <w:rPr>
                <w:rtl/>
              </w:rPr>
            </w:pPr>
            <w:r w:rsidRPr="004E0AED">
              <w:rPr>
                <w:rFonts w:hint="cs"/>
                <w:rtl/>
              </w:rPr>
              <w:t>تقرير عن أنشطة فريق العمل بالمراسلة</w:t>
            </w:r>
          </w:p>
        </w:tc>
      </w:tr>
      <w:tr w:rsidR="0012545F" w:rsidRPr="004E0AED" w14:paraId="00464599" w14:textId="77777777" w:rsidTr="00553F66">
        <w:trPr>
          <w:cantSplit/>
        </w:trPr>
        <w:tc>
          <w:tcPr>
            <w:tcW w:w="9672" w:type="dxa"/>
            <w:gridSpan w:val="2"/>
          </w:tcPr>
          <w:p w14:paraId="02D353E6" w14:textId="77777777" w:rsidR="0012545F" w:rsidRPr="004E0AED" w:rsidRDefault="0012545F" w:rsidP="0012545F">
            <w:pPr>
              <w:rPr>
                <w:rtl/>
              </w:rPr>
            </w:pPr>
          </w:p>
        </w:tc>
      </w:tr>
    </w:tbl>
    <w:p w14:paraId="22E8A40D" w14:textId="77777777" w:rsidR="00EE60E9" w:rsidRPr="004E0AED" w:rsidRDefault="00EE60E9" w:rsidP="008614B8">
      <w:pPr>
        <w:rPr>
          <w:lang w:bidi="ar-EG"/>
        </w:rPr>
      </w:pPr>
    </w:p>
    <w:p w14:paraId="51EA4A4D" w14:textId="079533B1" w:rsidR="002F3E46" w:rsidRPr="004E0AED" w:rsidRDefault="002F72D7" w:rsidP="002F72D7">
      <w:pPr>
        <w:pStyle w:val="Headingb"/>
      </w:pPr>
      <w:r w:rsidRPr="004E0AED">
        <w:rPr>
          <w:rFonts w:hint="cs"/>
          <w:rtl/>
        </w:rPr>
        <w:t>مقدمة</w:t>
      </w:r>
    </w:p>
    <w:p w14:paraId="13B452B1" w14:textId="51F303F0" w:rsidR="0012545F" w:rsidRPr="004E0AED" w:rsidRDefault="002F72D7" w:rsidP="008614B8">
      <w:pPr>
        <w:rPr>
          <w:rtl/>
          <w:lang w:bidi="ar-EG"/>
        </w:rPr>
      </w:pPr>
      <w:r w:rsidRPr="004E0AED">
        <w:rPr>
          <w:rFonts w:hint="cs"/>
          <w:rtl/>
          <w:lang w:bidi="ar-EG"/>
        </w:rPr>
        <w:t xml:space="preserve">قرر الفريق الاستشاري للاتصالات الراديوية </w:t>
      </w:r>
      <w:r w:rsidRPr="004E0AED">
        <w:rPr>
          <w:lang w:bidi="ar-EG"/>
        </w:rPr>
        <w:t>(RAG)</w:t>
      </w:r>
      <w:r w:rsidRPr="004E0AED">
        <w:rPr>
          <w:rFonts w:hint="cs"/>
          <w:rtl/>
          <w:lang w:bidi="ar-EG"/>
        </w:rPr>
        <w:t xml:space="preserve"> في اجتماعه السابع والعشرين </w:t>
      </w:r>
      <w:r w:rsidR="007D7E02" w:rsidRPr="004E0AED">
        <w:rPr>
          <w:rFonts w:hint="cs"/>
          <w:rtl/>
          <w:lang w:bidi="ar-EG"/>
        </w:rPr>
        <w:t>إنشاء</w:t>
      </w:r>
      <w:r w:rsidRPr="004E0AED">
        <w:rPr>
          <w:rFonts w:hint="cs"/>
          <w:rtl/>
          <w:lang w:bidi="ar-EG"/>
        </w:rPr>
        <w:t xml:space="preserve"> فريق العمل بالمراسلة رقم </w:t>
      </w:r>
      <w:r w:rsidRPr="004E0AED">
        <w:rPr>
          <w:lang w:bidi="ar-EG"/>
        </w:rPr>
        <w:t>1</w:t>
      </w:r>
      <w:r w:rsidRPr="004E0AED">
        <w:rPr>
          <w:rFonts w:hint="cs"/>
          <w:rtl/>
          <w:lang w:bidi="ar-EG"/>
        </w:rPr>
        <w:t xml:space="preserve"> </w:t>
      </w:r>
      <w:r w:rsidR="00D273D0" w:rsidRPr="004E0AED">
        <w:rPr>
          <w:rFonts w:hint="cs"/>
          <w:rtl/>
          <w:lang w:bidi="ar-EG"/>
        </w:rPr>
        <w:t>التابع للفريق الاستشاري</w:t>
      </w:r>
      <w:r w:rsidR="00861C06" w:rsidRPr="004E0AED">
        <w:rPr>
          <w:rFonts w:hint="cs"/>
          <w:rtl/>
          <w:lang w:bidi="ar-EG"/>
        </w:rPr>
        <w:t xml:space="preserve"> </w:t>
      </w:r>
      <w:r w:rsidR="00861C06" w:rsidRPr="004E0AED">
        <w:rPr>
          <w:lang w:bidi="ar-EG"/>
        </w:rPr>
        <w:t>(RAG CG</w:t>
      </w:r>
      <w:r w:rsidR="00861C06" w:rsidRPr="004E0AED">
        <w:rPr>
          <w:lang w:bidi="ar-EG"/>
        </w:rPr>
        <w:noBreakHyphen/>
        <w:t>1)</w:t>
      </w:r>
      <w:r w:rsidR="00D273D0" w:rsidRPr="004E0AED">
        <w:rPr>
          <w:rFonts w:hint="cs"/>
          <w:rtl/>
          <w:lang w:bidi="ar-EG"/>
        </w:rPr>
        <w:t xml:space="preserve"> </w:t>
      </w:r>
      <w:r w:rsidR="00ED2C52" w:rsidRPr="004E0AED">
        <w:rPr>
          <w:rFonts w:hint="cs"/>
          <w:rtl/>
          <w:lang w:bidi="ar-EG"/>
        </w:rPr>
        <w:t>والمعني بالمساواة بين الجنسين</w:t>
      </w:r>
      <w:r w:rsidR="004E1775">
        <w:rPr>
          <w:rFonts w:hint="cs"/>
          <w:rtl/>
          <w:lang w:bidi="ar-EG"/>
        </w:rPr>
        <w:t xml:space="preserve"> </w:t>
      </w:r>
      <w:r w:rsidR="004E1775">
        <w:rPr>
          <w:lang w:bidi="ar-EG"/>
        </w:rPr>
        <w:t>(</w:t>
      </w:r>
      <w:r w:rsidR="004E1775" w:rsidRPr="004E0AED">
        <w:t>RAG CG-Gender</w:t>
      </w:r>
      <w:r w:rsidR="004E1775">
        <w:rPr>
          <w:lang w:bidi="ar-EG"/>
        </w:rPr>
        <w:t>)</w:t>
      </w:r>
      <w:r w:rsidR="004E1775">
        <w:rPr>
          <w:rFonts w:hint="cs"/>
          <w:rtl/>
          <w:lang w:val="en-CA" w:bidi="ar-EG"/>
        </w:rPr>
        <w:t xml:space="preserve">، </w:t>
      </w:r>
      <w:r w:rsidRPr="004E0AED">
        <w:rPr>
          <w:rFonts w:hint="cs"/>
          <w:rtl/>
          <w:lang w:bidi="ar-EG"/>
        </w:rPr>
        <w:t xml:space="preserve">استناداً إلى </w:t>
      </w:r>
      <w:r w:rsidR="005B4DBD" w:rsidRPr="004E0AED">
        <w:rPr>
          <w:rFonts w:hint="cs"/>
          <w:rtl/>
          <w:lang w:bidi="ar-EG"/>
        </w:rPr>
        <w:t xml:space="preserve">تكليفات جمعية الاتصالات الراديوية لعام </w:t>
      </w:r>
      <w:r w:rsidR="005B4DBD" w:rsidRPr="004E0AED">
        <w:rPr>
          <w:lang w:bidi="ar-EG"/>
        </w:rPr>
        <w:t>2019</w:t>
      </w:r>
      <w:r w:rsidR="005B4DBD" w:rsidRPr="004E0AED">
        <w:rPr>
          <w:rFonts w:hint="cs"/>
          <w:rtl/>
          <w:lang w:bidi="ar-EG"/>
        </w:rPr>
        <w:t xml:space="preserve"> والمؤتمر العالمي للاتصالات الراديوية لعام </w:t>
      </w:r>
      <w:r w:rsidR="005B4DBD" w:rsidRPr="004E0AED">
        <w:rPr>
          <w:lang w:bidi="ar-EG"/>
        </w:rPr>
        <w:t>2019</w:t>
      </w:r>
      <w:r w:rsidR="005B4DBD" w:rsidRPr="004E0AED">
        <w:rPr>
          <w:rFonts w:hint="cs"/>
          <w:rtl/>
          <w:lang w:bidi="ar-EG"/>
        </w:rPr>
        <w:t xml:space="preserve"> إلى الفريق الاستشاري</w:t>
      </w:r>
      <w:r w:rsidR="004E1775">
        <w:rPr>
          <w:rFonts w:hint="cs"/>
          <w:rtl/>
          <w:lang w:bidi="ar-EG"/>
        </w:rPr>
        <w:t>،</w:t>
      </w:r>
      <w:r w:rsidR="005B4DBD" w:rsidRPr="004E0AED">
        <w:rPr>
          <w:rFonts w:hint="cs"/>
          <w:rtl/>
          <w:lang w:bidi="ar-EG"/>
        </w:rPr>
        <w:t xml:space="preserve"> بالاختصاصات التالية:</w:t>
      </w:r>
    </w:p>
    <w:p w14:paraId="2D8FE14D" w14:textId="77777777" w:rsidR="005B4DBD" w:rsidRPr="004E0AED" w:rsidRDefault="005B4DBD" w:rsidP="005B4DBD">
      <w:pPr>
        <w:pStyle w:val="enumlev10"/>
        <w:rPr>
          <w:rtl/>
          <w:lang w:bidi="ar-EG"/>
        </w:rPr>
      </w:pPr>
      <w:r w:rsidRPr="004E0AED">
        <w:sym w:font="Symbol" w:char="F0B7"/>
      </w:r>
      <w:r w:rsidRPr="004E0AED">
        <w:rPr>
          <w:rFonts w:hint="cs"/>
          <w:rtl/>
        </w:rPr>
        <w:tab/>
        <w:t>التوجيه نحو توخي الإنصاف في اختيار الرؤساء ونوابهم والمقررين فيما يخص أعمال لجان الدراسات لقطاع الاتصالات الراديوية والاجتماع التحضيري للمؤتمر وأعمال الفريق الاستشاري ذاته، والتشجيع على ذلك؛</w:t>
      </w:r>
    </w:p>
    <w:p w14:paraId="03C319C6" w14:textId="77777777" w:rsidR="005B4DBD" w:rsidRPr="004E0AED" w:rsidRDefault="005B4DBD" w:rsidP="005B4DBD">
      <w:pPr>
        <w:pStyle w:val="enumlev10"/>
        <w:rPr>
          <w:lang w:bidi="ar-EG"/>
        </w:rPr>
      </w:pPr>
      <w:r w:rsidRPr="004E0AED">
        <w:sym w:font="Symbol" w:char="F0B7"/>
      </w:r>
      <w:r w:rsidRPr="004E0AED">
        <w:rPr>
          <w:rtl/>
        </w:rPr>
        <w:tab/>
      </w:r>
      <w:r w:rsidRPr="004E0AED">
        <w:rPr>
          <w:rFonts w:hint="cs"/>
          <w:rtl/>
        </w:rPr>
        <w:t xml:space="preserve">دعم الإسهام وتقديم إسهامات في الأعمال الجارية في إطار مبادرة </w:t>
      </w:r>
      <w:r w:rsidRPr="004E0AED">
        <w:rPr>
          <w:rtl/>
        </w:rPr>
        <w:t>"شبكة ال</w:t>
      </w:r>
      <w:r w:rsidRPr="004E0AED">
        <w:rPr>
          <w:rFonts w:hint="eastAsia"/>
          <w:rtl/>
        </w:rPr>
        <w:t>مرأة</w:t>
      </w:r>
      <w:r w:rsidRPr="004E0AED">
        <w:rPr>
          <w:rtl/>
        </w:rPr>
        <w:t>"</w:t>
      </w:r>
      <w:r w:rsidRPr="004E0AED">
        <w:rPr>
          <w:rFonts w:hint="cs"/>
          <w:rtl/>
        </w:rPr>
        <w:t xml:space="preserve"> بهدف تعزيز فعالية هذه المبادرة وزيادتها إلى أقصى حد ممكن؛</w:t>
      </w:r>
    </w:p>
    <w:p w14:paraId="6EC06963" w14:textId="77777777" w:rsidR="005B4DBD" w:rsidRPr="004E0AED" w:rsidRDefault="005B4DBD" w:rsidP="005B4DBD">
      <w:pPr>
        <w:pStyle w:val="enumlev10"/>
        <w:rPr>
          <w:lang w:val="es-ES"/>
        </w:rPr>
      </w:pPr>
      <w:r w:rsidRPr="004E0AED">
        <w:sym w:font="Symbol" w:char="F0B7"/>
      </w:r>
      <w:r w:rsidRPr="004E0AED">
        <w:rPr>
          <w:rtl/>
        </w:rPr>
        <w:tab/>
      </w:r>
      <w:r w:rsidRPr="004E0AED">
        <w:rPr>
          <w:rFonts w:hint="cs"/>
          <w:rtl/>
        </w:rPr>
        <w:t>إسداء المشورة، كلما أمكن، في شؤون القطاع الداعمة لهدف تحقيق المساواة والتكافؤ والتعادلية بين الجنسين في</w:t>
      </w:r>
      <w:r w:rsidRPr="004E0AED">
        <w:rPr>
          <w:rFonts w:hint="eastAsia"/>
          <w:rtl/>
        </w:rPr>
        <w:t> </w:t>
      </w:r>
      <w:r w:rsidRPr="004E0AED">
        <w:rPr>
          <w:rFonts w:hint="cs"/>
          <w:rtl/>
        </w:rPr>
        <w:t xml:space="preserve">أعمال القطاع. </w:t>
      </w:r>
    </w:p>
    <w:p w14:paraId="4A83FFE2" w14:textId="73E29E98" w:rsidR="00881A6E" w:rsidRPr="004E0AED" w:rsidRDefault="00881A6E" w:rsidP="00881A6E">
      <w:pPr>
        <w:rPr>
          <w:rtl/>
          <w:lang w:bidi="ar-EG"/>
        </w:rPr>
      </w:pPr>
      <w:r w:rsidRPr="004E0AED">
        <w:rPr>
          <w:rFonts w:hint="cs"/>
          <w:rtl/>
          <w:lang w:val="es-ES" w:bidi="ar-EG"/>
        </w:rPr>
        <w:t xml:space="preserve">وإضافةً إلى ذلك، ينبغي للفريق </w:t>
      </w:r>
      <w:r w:rsidRPr="004E0AED">
        <w:rPr>
          <w:lang w:val="es-ES" w:bidi="ar-EG"/>
        </w:rPr>
        <w:t>RAG CG-1</w:t>
      </w:r>
      <w:r w:rsidRPr="004E0AED">
        <w:rPr>
          <w:rFonts w:hint="cs"/>
          <w:rtl/>
          <w:lang w:val="es-ES" w:bidi="ar-EG"/>
        </w:rPr>
        <w:t xml:space="preserve"> أن يعد قراراً </w:t>
      </w:r>
      <w:r w:rsidRPr="004E0AED">
        <w:rPr>
          <w:rFonts w:hint="cs"/>
          <w:rtl/>
          <w:lang w:bidi="ar-EG"/>
        </w:rPr>
        <w:t xml:space="preserve">جديداً محتملاً </w:t>
      </w:r>
      <w:r w:rsidR="004E1775">
        <w:rPr>
          <w:rFonts w:hint="cs"/>
          <w:rtl/>
        </w:rPr>
        <w:t xml:space="preserve">للقطاع </w:t>
      </w:r>
      <w:r w:rsidR="004E1775" w:rsidRPr="00E14E9F">
        <w:rPr>
          <w:lang w:val="es-ES"/>
        </w:rPr>
        <w:t>(ITU-R)</w:t>
      </w:r>
      <w:r w:rsidR="004E1775">
        <w:rPr>
          <w:rFonts w:hint="cs"/>
          <w:rtl/>
        </w:rPr>
        <w:t xml:space="preserve"> </w:t>
      </w:r>
      <w:r w:rsidRPr="004E0AED">
        <w:rPr>
          <w:rFonts w:hint="cs"/>
          <w:rtl/>
          <w:lang w:bidi="ar-EG"/>
        </w:rPr>
        <w:t xml:space="preserve">بشأن </w:t>
      </w:r>
      <w:r w:rsidRPr="004E0AED">
        <w:rPr>
          <w:rFonts w:hint="cs"/>
          <w:rtl/>
          <w:lang w:val="es-ES" w:bidi="ar-EG"/>
        </w:rPr>
        <w:t>"</w:t>
      </w:r>
      <w:r w:rsidRPr="004E0AED">
        <w:rPr>
          <w:rFonts w:hint="eastAsia"/>
          <w:rtl/>
          <w:lang w:val="es-ES" w:bidi="ar-EG"/>
        </w:rPr>
        <w:t> </w:t>
      </w:r>
      <w:r w:rsidRPr="004E0AED">
        <w:rPr>
          <w:rtl/>
          <w:lang w:val="es-ES"/>
        </w:rPr>
        <w:t>تشجيع المساواة والتكافؤ والتعادلية بين الجنسين في قطاع الاتصالات الراديوية بالاتحاد الدولي للاتصالات</w:t>
      </w:r>
      <w:r w:rsidRPr="004E0AED">
        <w:rPr>
          <w:rFonts w:hint="cs"/>
          <w:rtl/>
          <w:lang w:val="es-ES"/>
        </w:rPr>
        <w:t>" كي ينظر فيه رئيس ا</w:t>
      </w:r>
      <w:r w:rsidRPr="004E0AED">
        <w:rPr>
          <w:rtl/>
          <w:lang w:val="es-ES"/>
        </w:rPr>
        <w:t>لفريق الاستشاري للاتصالات الراديوية</w:t>
      </w:r>
      <w:r w:rsidRPr="004E0AED">
        <w:rPr>
          <w:rFonts w:hint="cs"/>
          <w:rtl/>
          <w:lang w:val="es-ES"/>
        </w:rPr>
        <w:t xml:space="preserve"> ثم يحيله إلى </w:t>
      </w:r>
      <w:r w:rsidRPr="004E0AED">
        <w:rPr>
          <w:rtl/>
          <w:lang w:val="es-ES"/>
        </w:rPr>
        <w:t xml:space="preserve">جمعية الاتصالات الراديوية لعام </w:t>
      </w:r>
      <w:r w:rsidR="001620DC" w:rsidRPr="004E0AED">
        <w:rPr>
          <w:lang w:val="es-ES"/>
        </w:rPr>
        <w:t>2023</w:t>
      </w:r>
      <w:r w:rsidRPr="004E0AED">
        <w:rPr>
          <w:rFonts w:hint="cs"/>
          <w:rtl/>
          <w:lang w:val="es-ES"/>
        </w:rPr>
        <w:t xml:space="preserve">، مع مراعاة أحكام </w:t>
      </w:r>
      <w:r w:rsidRPr="004E0AED">
        <w:rPr>
          <w:rFonts w:hint="cs"/>
          <w:rtl/>
          <w:lang w:val="es-ES" w:bidi="ar-EG"/>
        </w:rPr>
        <w:t xml:space="preserve">إعلان المؤتمر </w:t>
      </w:r>
      <w:r w:rsidRPr="00E14E9F">
        <w:rPr>
          <w:lang w:val="es-ES" w:bidi="ar-EG"/>
        </w:rPr>
        <w:t>WRC-19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بشأن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تشجيع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المساواة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والتكافؤ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والتعادلية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بين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الجنسين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في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قطاع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الاتصالات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 xml:space="preserve">الراديوية بالاتحاد الدولي للاتصالات، </w:t>
      </w:r>
      <w:r w:rsidRPr="004E0AED">
        <w:rPr>
          <w:rFonts w:hint="cs"/>
          <w:rtl/>
          <w:lang w:bidi="ar-EG"/>
        </w:rPr>
        <w:t xml:space="preserve">وأي مقترحات أخرى تقدم للفريق </w:t>
      </w:r>
      <w:r w:rsidRPr="00E14E9F">
        <w:rPr>
          <w:lang w:val="es-ES" w:bidi="ar-EG"/>
        </w:rPr>
        <w:t>RAG CG-1</w:t>
      </w:r>
      <w:r w:rsidRPr="004E0AED">
        <w:rPr>
          <w:rFonts w:hint="cs"/>
          <w:rtl/>
          <w:lang w:bidi="ar-EG"/>
        </w:rPr>
        <w:t>.</w:t>
      </w:r>
    </w:p>
    <w:p w14:paraId="07D507E7" w14:textId="45EB5DEE" w:rsidR="00A03F63" w:rsidRPr="004E0AED" w:rsidRDefault="00C24A83" w:rsidP="00C24A83">
      <w:pPr>
        <w:pStyle w:val="Headingb"/>
      </w:pPr>
      <w:r w:rsidRPr="004E0AED">
        <w:rPr>
          <w:rFonts w:hint="cs"/>
          <w:rtl/>
        </w:rPr>
        <w:t>تقرير عن الأنشطة</w:t>
      </w:r>
    </w:p>
    <w:p w14:paraId="627006B6" w14:textId="09766EA7" w:rsidR="00ED2C52" w:rsidRPr="004E0AED" w:rsidRDefault="00ED2C52" w:rsidP="00ED2C52">
      <w:pPr>
        <w:rPr>
          <w:rtl/>
        </w:rPr>
      </w:pPr>
      <w:r w:rsidRPr="004E0AED">
        <w:rPr>
          <w:rtl/>
        </w:rPr>
        <w:t xml:space="preserve">في نهاية يونيو </w:t>
      </w:r>
      <w:r w:rsidRPr="004E0AED">
        <w:t>2020</w:t>
      </w:r>
      <w:r w:rsidRPr="004E0AED">
        <w:rPr>
          <w:rtl/>
        </w:rPr>
        <w:t xml:space="preserve">، </w:t>
      </w:r>
      <w:r w:rsidR="001620DC" w:rsidRPr="004E0AED">
        <w:rPr>
          <w:rFonts w:hint="cs"/>
          <w:rtl/>
        </w:rPr>
        <w:t>أُنشئت</w:t>
      </w:r>
      <w:r w:rsidRPr="004E0AED">
        <w:rPr>
          <w:rtl/>
        </w:rPr>
        <w:t xml:space="preserve"> </w:t>
      </w:r>
      <w:r w:rsidR="001620DC" w:rsidRPr="004E0AED">
        <w:rPr>
          <w:rFonts w:hint="cs"/>
          <w:rtl/>
        </w:rPr>
        <w:t>ال</w:t>
      </w:r>
      <w:r w:rsidRPr="004E0AED">
        <w:rPr>
          <w:rtl/>
        </w:rPr>
        <w:t xml:space="preserve">صفحة </w:t>
      </w:r>
      <w:r w:rsidR="001620DC" w:rsidRPr="004E0AED">
        <w:rPr>
          <w:rFonts w:hint="cs"/>
          <w:rtl/>
        </w:rPr>
        <w:t>الإلكترونية</w:t>
      </w:r>
      <w:r w:rsidRPr="004E0AED">
        <w:rPr>
          <w:rtl/>
        </w:rPr>
        <w:t xml:space="preserve"> </w:t>
      </w:r>
      <w:r w:rsidR="001620DC" w:rsidRPr="004E0AED">
        <w:rPr>
          <w:rFonts w:hint="cs"/>
          <w:rtl/>
        </w:rPr>
        <w:t xml:space="preserve">الخاصة بالفريق </w:t>
      </w:r>
      <w:r w:rsidRPr="004E0AED">
        <w:t>RAG CG-Gender</w:t>
      </w:r>
      <w:r w:rsidRPr="004E0AED">
        <w:rPr>
          <w:rtl/>
        </w:rPr>
        <w:t xml:space="preserve"> ومجلد</w:t>
      </w:r>
      <w:r w:rsidR="001620DC" w:rsidRPr="004E0AED">
        <w:rPr>
          <w:rFonts w:hint="cs"/>
          <w:rtl/>
        </w:rPr>
        <w:t xml:space="preserve"> </w:t>
      </w:r>
      <w:r w:rsidR="001620DC" w:rsidRPr="004E0AED">
        <w:rPr>
          <w:rtl/>
        </w:rPr>
        <w:t>الموقع الإلكتروني المكرس لتبادل المعلومات</w:t>
      </w:r>
      <w:r w:rsidRPr="004E0AED">
        <w:rPr>
          <w:rtl/>
        </w:rPr>
        <w:t xml:space="preserve"> </w:t>
      </w:r>
      <w:r w:rsidR="001620DC" w:rsidRPr="004E0AED">
        <w:rPr>
          <w:lang w:val="en-CA"/>
        </w:rPr>
        <w:t>(</w:t>
      </w:r>
      <w:r w:rsidRPr="004E0AED">
        <w:t>SharePoint</w:t>
      </w:r>
      <w:r w:rsidR="001620DC" w:rsidRPr="004E0AED">
        <w:t>)</w:t>
      </w:r>
      <w:r w:rsidRPr="004E0AED">
        <w:rPr>
          <w:rtl/>
        </w:rPr>
        <w:t xml:space="preserve">، </w:t>
      </w:r>
      <w:r w:rsidR="001620DC" w:rsidRPr="004E0AED">
        <w:rPr>
          <w:rFonts w:hint="cs"/>
          <w:rtl/>
        </w:rPr>
        <w:t>وفي</w:t>
      </w:r>
      <w:r w:rsidRPr="004E0AED">
        <w:rPr>
          <w:rtl/>
        </w:rPr>
        <w:t xml:space="preserve"> بداية مارس </w:t>
      </w:r>
      <w:r w:rsidRPr="004E0AED">
        <w:t>2021</w:t>
      </w:r>
      <w:r w:rsidRPr="004E0AED">
        <w:rPr>
          <w:rtl/>
        </w:rPr>
        <w:t xml:space="preserve">، </w:t>
      </w:r>
      <w:r w:rsidR="001620DC" w:rsidRPr="004E0AED">
        <w:rPr>
          <w:rFonts w:hint="cs"/>
          <w:rtl/>
        </w:rPr>
        <w:t>كان فريق العمل بالمراسلة يضم</w:t>
      </w:r>
      <w:r w:rsidRPr="004E0AED">
        <w:rPr>
          <w:rtl/>
        </w:rPr>
        <w:t xml:space="preserve"> </w:t>
      </w:r>
      <w:r w:rsidRPr="004E0AED">
        <w:t>59</w:t>
      </w:r>
      <w:r w:rsidRPr="004E0AED">
        <w:rPr>
          <w:rtl/>
        </w:rPr>
        <w:t xml:space="preserve"> مشتركاً.</w:t>
      </w:r>
    </w:p>
    <w:p w14:paraId="7EBE5452" w14:textId="7F28775F" w:rsidR="00ED2C52" w:rsidRPr="004E0AED" w:rsidRDefault="001D3C0A" w:rsidP="00ED2C52">
      <w:pPr>
        <w:rPr>
          <w:rtl/>
        </w:rPr>
      </w:pPr>
      <w:r>
        <w:rPr>
          <w:rFonts w:hint="cs"/>
          <w:rtl/>
        </w:rPr>
        <w:t>وأُجريت</w:t>
      </w:r>
      <w:r w:rsidR="00ED2C52" w:rsidRPr="004E0AED">
        <w:rPr>
          <w:rtl/>
        </w:rPr>
        <w:t xml:space="preserve"> جميع أعمال </w:t>
      </w:r>
      <w:r w:rsidR="001620DC" w:rsidRPr="004E0AED">
        <w:rPr>
          <w:rFonts w:hint="cs"/>
          <w:rtl/>
        </w:rPr>
        <w:t xml:space="preserve">الفريق عن طريق </w:t>
      </w:r>
      <w:r w:rsidR="004E1775">
        <w:rPr>
          <w:rFonts w:hint="cs"/>
          <w:rtl/>
        </w:rPr>
        <w:t>قائمة</w:t>
      </w:r>
      <w:r w:rsidR="001620DC" w:rsidRPr="004E0AED">
        <w:rPr>
          <w:rtl/>
        </w:rPr>
        <w:t xml:space="preserve"> البريد الإلكتروني</w:t>
      </w:r>
      <w:r w:rsidR="001620DC" w:rsidRPr="004E0AED">
        <w:rPr>
          <w:rFonts w:hint="cs"/>
          <w:rtl/>
        </w:rPr>
        <w:t xml:space="preserve"> و</w:t>
      </w:r>
      <w:r w:rsidR="00ED2C52" w:rsidRPr="004E0AED">
        <w:rPr>
          <w:rtl/>
        </w:rPr>
        <w:t>ن</w:t>
      </w:r>
      <w:r w:rsidR="001620DC" w:rsidRPr="004E0AED">
        <w:rPr>
          <w:rFonts w:hint="cs"/>
          <w:rtl/>
        </w:rPr>
        <w:t>ُ</w:t>
      </w:r>
      <w:r w:rsidR="00ED2C52" w:rsidRPr="004E0AED">
        <w:rPr>
          <w:rtl/>
        </w:rPr>
        <w:t>شر</w:t>
      </w:r>
      <w:r w:rsidR="001620DC" w:rsidRPr="004E0AED">
        <w:rPr>
          <w:rFonts w:hint="cs"/>
          <w:rtl/>
        </w:rPr>
        <w:t>ت</w:t>
      </w:r>
      <w:r w:rsidR="00ED2C52" w:rsidRPr="004E0AED">
        <w:rPr>
          <w:rtl/>
        </w:rPr>
        <w:t xml:space="preserve"> </w:t>
      </w:r>
      <w:r w:rsidR="001620DC" w:rsidRPr="004E0AED">
        <w:rPr>
          <w:rFonts w:hint="cs"/>
          <w:rtl/>
        </w:rPr>
        <w:t>الوثائق</w:t>
      </w:r>
      <w:r w:rsidR="00ED2C52" w:rsidRPr="004E0AED">
        <w:rPr>
          <w:rtl/>
        </w:rPr>
        <w:t xml:space="preserve"> على </w:t>
      </w:r>
      <w:r w:rsidR="00ED2C52" w:rsidRPr="004E0AED">
        <w:t>SharePoint</w:t>
      </w:r>
      <w:r w:rsidR="00ED2C52" w:rsidRPr="004E0AED">
        <w:rPr>
          <w:rtl/>
        </w:rPr>
        <w:t>.</w:t>
      </w:r>
    </w:p>
    <w:p w14:paraId="66B5D6AE" w14:textId="31B8B577" w:rsidR="00ED2C52" w:rsidRPr="004E0AED" w:rsidRDefault="001620DC" w:rsidP="00ED2C52">
      <w:pPr>
        <w:rPr>
          <w:rtl/>
          <w:lang w:bidi="ar-EG"/>
        </w:rPr>
      </w:pPr>
      <w:r w:rsidRPr="004E0AED">
        <w:rPr>
          <w:rFonts w:hint="cs"/>
          <w:rtl/>
          <w:lang w:bidi="ar-EG"/>
        </w:rPr>
        <w:t>و</w:t>
      </w:r>
      <w:r w:rsidR="00ED2C52" w:rsidRPr="004E0AED">
        <w:rPr>
          <w:rtl/>
        </w:rPr>
        <w:t xml:space="preserve">في سبتمبر </w:t>
      </w:r>
      <w:r w:rsidR="00ED2C52" w:rsidRPr="004E0AED">
        <w:t>2020</w:t>
      </w:r>
      <w:r w:rsidR="00ED2C52" w:rsidRPr="004E0AED">
        <w:rPr>
          <w:rtl/>
        </w:rPr>
        <w:t xml:space="preserve">، بدأ رئيس ونائب رئيس </w:t>
      </w:r>
      <w:r w:rsidRPr="004E0AED">
        <w:rPr>
          <w:rtl/>
        </w:rPr>
        <w:t>فريق العمل بالمراسلة</w:t>
      </w:r>
      <w:r w:rsidR="00ED2C52" w:rsidRPr="004E0AED">
        <w:rPr>
          <w:rtl/>
        </w:rPr>
        <w:t xml:space="preserve"> أنشطة جمع الأفكار </w:t>
      </w:r>
      <w:r w:rsidRPr="004E0AED">
        <w:rPr>
          <w:rFonts w:hint="cs"/>
          <w:rtl/>
        </w:rPr>
        <w:t>بشأن</w:t>
      </w:r>
      <w:r w:rsidR="00ED2C52" w:rsidRPr="004E0AED">
        <w:rPr>
          <w:rtl/>
        </w:rPr>
        <w:t xml:space="preserve"> كيفية تعزيز مشاركة المرأة في</w:t>
      </w:r>
      <w:r w:rsidR="003F24D1">
        <w:rPr>
          <w:rFonts w:hint="cs"/>
          <w:rtl/>
        </w:rPr>
        <w:t> </w:t>
      </w:r>
      <w:r w:rsidR="00ED2C52" w:rsidRPr="004E0AED">
        <w:rPr>
          <w:rtl/>
        </w:rPr>
        <w:t xml:space="preserve">عمل لجان </w:t>
      </w:r>
      <w:r w:rsidRPr="004E0AED">
        <w:rPr>
          <w:rFonts w:hint="cs"/>
          <w:rtl/>
        </w:rPr>
        <w:t>ال</w:t>
      </w:r>
      <w:r w:rsidR="00ED2C52" w:rsidRPr="004E0AED">
        <w:rPr>
          <w:rtl/>
        </w:rPr>
        <w:t xml:space="preserve">دراسات وفرق العمل التابعة لقطاع الاتصالات الراديوية. </w:t>
      </w:r>
      <w:r w:rsidRPr="004E0AED">
        <w:rPr>
          <w:rFonts w:hint="cs"/>
          <w:rtl/>
        </w:rPr>
        <w:t xml:space="preserve">وفيما يتعلق </w:t>
      </w:r>
      <w:r w:rsidR="00171A79" w:rsidRPr="004E0AED">
        <w:rPr>
          <w:rFonts w:hint="cs"/>
          <w:rtl/>
        </w:rPr>
        <w:t>ب</w:t>
      </w:r>
      <w:r w:rsidR="00ED2C52" w:rsidRPr="004E0AED">
        <w:rPr>
          <w:rtl/>
        </w:rPr>
        <w:t xml:space="preserve">هذا الموضوع، اقترح نائب رئيس ورئيس </w:t>
      </w:r>
      <w:r w:rsidRPr="004E0AED">
        <w:rPr>
          <w:rtl/>
        </w:rPr>
        <w:t>فريق العمل بالمراسلة</w:t>
      </w:r>
      <w:r w:rsidR="00ED2C52" w:rsidRPr="004E0AED">
        <w:rPr>
          <w:rtl/>
        </w:rPr>
        <w:t xml:space="preserve"> على </w:t>
      </w:r>
      <w:r w:rsidRPr="004E0AED">
        <w:rPr>
          <w:rtl/>
        </w:rPr>
        <w:t>فريق العمل</w:t>
      </w:r>
      <w:r w:rsidR="00ED2C52" w:rsidRPr="004E0AED">
        <w:rPr>
          <w:rtl/>
        </w:rPr>
        <w:t xml:space="preserve">، في فبراير </w:t>
      </w:r>
      <w:r w:rsidRPr="004E0AED">
        <w:t>2021</w:t>
      </w:r>
      <w:r w:rsidR="00ED2C52" w:rsidRPr="004E0AED">
        <w:rPr>
          <w:rtl/>
        </w:rPr>
        <w:t xml:space="preserve">، إعداد بيان اتصال يمكن </w:t>
      </w:r>
      <w:r w:rsidRPr="004E0AED">
        <w:rPr>
          <w:rFonts w:hint="cs"/>
          <w:rtl/>
        </w:rPr>
        <w:t>أن يرسله ا</w:t>
      </w:r>
      <w:r w:rsidR="00ED2C52" w:rsidRPr="004E0AED">
        <w:rPr>
          <w:rtl/>
        </w:rPr>
        <w:t xml:space="preserve">لفريق الاستشاري للاتصالات الراديوية إلى لجان الدراسات وفرق العمل التابعة لقطاع الاتصالات الراديوية. </w:t>
      </w:r>
      <w:r w:rsidRPr="004E0AED">
        <w:rPr>
          <w:rFonts w:hint="cs"/>
          <w:rtl/>
        </w:rPr>
        <w:t>و</w:t>
      </w:r>
      <w:r w:rsidR="00ED2C52" w:rsidRPr="004E0AED">
        <w:rPr>
          <w:rtl/>
        </w:rPr>
        <w:t>رحب</w:t>
      </w:r>
      <w:r w:rsidRPr="004E0AED">
        <w:rPr>
          <w:rFonts w:hint="cs"/>
          <w:rtl/>
        </w:rPr>
        <w:t xml:space="preserve"> فريق العمل بالمراسلة</w:t>
      </w:r>
      <w:r w:rsidR="00ED2C52" w:rsidRPr="004E0AED">
        <w:rPr>
          <w:rtl/>
        </w:rPr>
        <w:t xml:space="preserve"> بهذه الفكرة وصاغ بيان اتصال </w:t>
      </w:r>
      <w:r w:rsidR="00171A79" w:rsidRPr="004E0AED">
        <w:rPr>
          <w:rFonts w:hint="cs"/>
          <w:rtl/>
        </w:rPr>
        <w:t>يرد في</w:t>
      </w:r>
      <w:r w:rsidR="00ED2C52" w:rsidRPr="004E0AED">
        <w:rPr>
          <w:rtl/>
        </w:rPr>
        <w:t xml:space="preserve"> المرفق</w:t>
      </w:r>
      <w:r w:rsidRPr="004E0AED">
        <w:rPr>
          <w:rFonts w:hint="cs"/>
          <w:rtl/>
        </w:rPr>
        <w:t> </w:t>
      </w:r>
      <w:r w:rsidRPr="004E0AED">
        <w:t>2</w:t>
      </w:r>
      <w:r w:rsidR="00ED2C52" w:rsidRPr="004E0AED">
        <w:rPr>
          <w:rtl/>
        </w:rPr>
        <w:t xml:space="preserve"> بهذه الوثيقة.</w:t>
      </w:r>
    </w:p>
    <w:p w14:paraId="68F9CC04" w14:textId="53B2FA18" w:rsidR="00ED2C52" w:rsidRPr="004E0AED" w:rsidRDefault="00ED2C52" w:rsidP="00ED2C52">
      <w:pPr>
        <w:rPr>
          <w:rtl/>
        </w:rPr>
      </w:pPr>
      <w:r w:rsidRPr="004E0AED">
        <w:rPr>
          <w:rtl/>
        </w:rPr>
        <w:t xml:space="preserve">كما وافق </w:t>
      </w:r>
      <w:r w:rsidR="001620DC" w:rsidRPr="004E0AED">
        <w:rPr>
          <w:rtl/>
        </w:rPr>
        <w:t>فريق العمل بالمراسلة</w:t>
      </w:r>
      <w:r w:rsidRPr="004E0AED">
        <w:rPr>
          <w:rtl/>
        </w:rPr>
        <w:t xml:space="preserve"> على بدء </w:t>
      </w:r>
      <w:r w:rsidR="004E1775">
        <w:rPr>
          <w:rFonts w:hint="cs"/>
          <w:rtl/>
        </w:rPr>
        <w:t>إعداد</w:t>
      </w:r>
      <w:r w:rsidRPr="004E0AED">
        <w:rPr>
          <w:rtl/>
        </w:rPr>
        <w:t xml:space="preserve"> قرار قطاع الاتصالات الراديوية "</w:t>
      </w:r>
      <w:r w:rsidR="00171A79" w:rsidRPr="004E0AED">
        <w:rPr>
          <w:rtl/>
        </w:rPr>
        <w:t>تشجيع المساواة والتكافؤ والتعادلية بين الجنسين</w:t>
      </w:r>
      <w:r w:rsidR="00171A79" w:rsidRPr="004E0AED">
        <w:rPr>
          <w:rFonts w:hint="cs"/>
          <w:rtl/>
        </w:rPr>
        <w:t xml:space="preserve"> </w:t>
      </w:r>
      <w:r w:rsidRPr="004E0AED">
        <w:rPr>
          <w:rtl/>
        </w:rPr>
        <w:t xml:space="preserve">في قطاع الاتصالات الراديوية بالاتحاد" خلال أبريل </w:t>
      </w:r>
      <w:r w:rsidRPr="004E0AED">
        <w:t>2021</w:t>
      </w:r>
      <w:r w:rsidRPr="004E0AED">
        <w:rPr>
          <w:rtl/>
        </w:rPr>
        <w:t>.</w:t>
      </w:r>
    </w:p>
    <w:p w14:paraId="5214AA7E" w14:textId="0DA76B66" w:rsidR="00ED2C52" w:rsidRPr="004E0AED" w:rsidRDefault="00171A79" w:rsidP="00ED2C52">
      <w:pPr>
        <w:rPr>
          <w:rtl/>
        </w:rPr>
      </w:pPr>
      <w:r w:rsidRPr="004E0AED">
        <w:rPr>
          <w:rFonts w:hint="cs"/>
          <w:rtl/>
        </w:rPr>
        <w:t>و</w:t>
      </w:r>
      <w:r w:rsidR="00ED2C52" w:rsidRPr="004E0AED">
        <w:rPr>
          <w:rtl/>
        </w:rPr>
        <w:t>ن</w:t>
      </w:r>
      <w:r w:rsidRPr="004E0AED">
        <w:rPr>
          <w:rFonts w:hint="cs"/>
          <w:rtl/>
        </w:rPr>
        <w:t>ُ</w:t>
      </w:r>
      <w:r w:rsidR="00ED2C52" w:rsidRPr="004E0AED">
        <w:rPr>
          <w:rtl/>
        </w:rPr>
        <w:t xml:space="preserve">ظر في التعاون مع مبادرة "شبكة </w:t>
      </w:r>
      <w:r w:rsidR="00B7311F">
        <w:rPr>
          <w:rFonts w:hint="cs"/>
          <w:rtl/>
        </w:rPr>
        <w:t>المرأة</w:t>
      </w:r>
      <w:r w:rsidR="00ED2C52" w:rsidRPr="004E0AED">
        <w:rPr>
          <w:rtl/>
        </w:rPr>
        <w:t xml:space="preserve">" وينتظر </w:t>
      </w:r>
      <w:r w:rsidR="001620DC" w:rsidRPr="004E0AED">
        <w:rPr>
          <w:rtl/>
        </w:rPr>
        <w:t>فريق العمل بالمراسلة</w:t>
      </w:r>
      <w:r w:rsidR="00ED2C52" w:rsidRPr="004E0AED">
        <w:rPr>
          <w:rtl/>
        </w:rPr>
        <w:t xml:space="preserve"> الآن إنشاء فريق إدارة </w:t>
      </w:r>
      <w:r w:rsidR="007709A6" w:rsidRPr="004E0AED">
        <w:rPr>
          <w:rtl/>
        </w:rPr>
        <w:t>شبكة المرأة من أجل المؤتمر العالمي للاتصالات الراديوية</w:t>
      </w:r>
      <w:r w:rsidR="007709A6" w:rsidRPr="004E0AED">
        <w:rPr>
          <w:rFonts w:hint="cs"/>
          <w:rtl/>
        </w:rPr>
        <w:t xml:space="preserve"> </w:t>
      </w:r>
      <w:r w:rsidRPr="004E0AED">
        <w:rPr>
          <w:rtl/>
        </w:rPr>
        <w:t>لعام</w:t>
      </w:r>
      <w:r w:rsidR="004E1775">
        <w:rPr>
          <w:rFonts w:hint="cs"/>
          <w:rtl/>
        </w:rPr>
        <w:t xml:space="preserve"> 2023</w:t>
      </w:r>
      <w:r w:rsidRPr="004E0AED">
        <w:rPr>
          <w:rFonts w:hint="cs"/>
          <w:rtl/>
        </w:rPr>
        <w:t xml:space="preserve"> </w:t>
      </w:r>
      <w:r w:rsidRPr="004E0AED">
        <w:rPr>
          <w:lang w:val="en-CA"/>
        </w:rPr>
        <w:t>(</w:t>
      </w:r>
      <w:r w:rsidR="00ED2C52" w:rsidRPr="004E0AED">
        <w:t>NOW4WRC23</w:t>
      </w:r>
      <w:r w:rsidRPr="004E0AED">
        <w:t>)</w:t>
      </w:r>
      <w:r w:rsidR="00ED2C52" w:rsidRPr="004E0AED">
        <w:rPr>
          <w:rtl/>
        </w:rPr>
        <w:t xml:space="preserve"> لبدء التعاون.</w:t>
      </w:r>
    </w:p>
    <w:p w14:paraId="7DDD72F8" w14:textId="26A23696" w:rsidR="00ED2C52" w:rsidRPr="004E0AED" w:rsidRDefault="00ED2C52" w:rsidP="00ED2C52">
      <w:pPr>
        <w:rPr>
          <w:rtl/>
        </w:rPr>
      </w:pPr>
      <w:r w:rsidRPr="004E0AED">
        <w:rPr>
          <w:rtl/>
        </w:rPr>
        <w:t xml:space="preserve">كما </w:t>
      </w:r>
      <w:r w:rsidR="00171A79" w:rsidRPr="004E0AED">
        <w:rPr>
          <w:rFonts w:hint="cs"/>
          <w:rtl/>
        </w:rPr>
        <w:t>وضعت</w:t>
      </w:r>
      <w:r w:rsidRPr="004E0AED">
        <w:rPr>
          <w:rtl/>
        </w:rPr>
        <w:t xml:space="preserve"> خطة عمل الأنشطة.</w:t>
      </w:r>
    </w:p>
    <w:p w14:paraId="0EB401A4" w14:textId="75E5A3E1" w:rsidR="00A17E61" w:rsidRPr="004E0AED" w:rsidRDefault="00171A79" w:rsidP="00ED2C52">
      <w:pPr>
        <w:rPr>
          <w:rtl/>
        </w:rPr>
      </w:pPr>
      <w:r w:rsidRPr="004E0AED">
        <w:rPr>
          <w:rFonts w:hint="cs"/>
          <w:rtl/>
        </w:rPr>
        <w:t>وي</w:t>
      </w:r>
      <w:r w:rsidR="00ED2C52" w:rsidRPr="004E0AED">
        <w:rPr>
          <w:rtl/>
        </w:rPr>
        <w:t>وجه الشكر إلى مكتب الاتصالات الراديوية على المساعدة والدعم.</w:t>
      </w:r>
    </w:p>
    <w:p w14:paraId="5BFAA6A4" w14:textId="77777777" w:rsidR="00AE6410" w:rsidRPr="004E0AED" w:rsidRDefault="00AE6410" w:rsidP="008614B8">
      <w:pPr>
        <w:rPr>
          <w:rtl/>
        </w:rPr>
      </w:pPr>
    </w:p>
    <w:p w14:paraId="10162F42" w14:textId="3E1FB2B2" w:rsidR="00177628" w:rsidRPr="004E0AED" w:rsidRDefault="00177628" w:rsidP="008614B8">
      <w:pPr>
        <w:rPr>
          <w:rtl/>
        </w:rPr>
      </w:pPr>
    </w:p>
    <w:p w14:paraId="61172796" w14:textId="505685ED" w:rsidR="00177628" w:rsidRPr="004E0AED" w:rsidRDefault="00177628" w:rsidP="008614B8">
      <w:pPr>
        <w:rPr>
          <w:rtl/>
        </w:rPr>
      </w:pPr>
    </w:p>
    <w:p w14:paraId="225CA62C" w14:textId="4371FC41" w:rsidR="00177628" w:rsidRPr="004E0AED" w:rsidRDefault="00177628" w:rsidP="008614B8">
      <w:pPr>
        <w:rPr>
          <w:lang w:bidi="ar-EG"/>
        </w:rPr>
      </w:pPr>
      <w:r w:rsidRPr="004E0AED">
        <w:rPr>
          <w:rFonts w:hint="cs"/>
          <w:b/>
          <w:bCs/>
          <w:rtl/>
        </w:rPr>
        <w:t xml:space="preserve">المرفق </w:t>
      </w:r>
      <w:r w:rsidRPr="004E0AED">
        <w:rPr>
          <w:b/>
          <w:bCs/>
        </w:rPr>
        <w:t>1</w:t>
      </w:r>
      <w:r w:rsidRPr="004E0AED">
        <w:rPr>
          <w:rFonts w:hint="cs"/>
          <w:rtl/>
          <w:lang w:bidi="ar-EG"/>
        </w:rPr>
        <w:t>:</w:t>
      </w:r>
      <w:r w:rsidRPr="004E0AED">
        <w:rPr>
          <w:b/>
          <w:bCs/>
          <w:rtl/>
          <w:lang w:bidi="ar-EG"/>
        </w:rPr>
        <w:tab/>
      </w:r>
      <w:r w:rsidRPr="004E0AED">
        <w:rPr>
          <w:rFonts w:hint="cs"/>
          <w:rtl/>
          <w:lang w:bidi="ar-EG"/>
        </w:rPr>
        <w:t xml:space="preserve">خطة عمل لفريق العمل بالمراسلة رقم </w:t>
      </w:r>
      <w:r w:rsidRPr="004E0AED">
        <w:rPr>
          <w:lang w:bidi="ar-EG"/>
        </w:rPr>
        <w:t>1</w:t>
      </w:r>
      <w:r w:rsidRPr="004E0AED">
        <w:rPr>
          <w:rFonts w:hint="cs"/>
          <w:rtl/>
          <w:lang w:bidi="ar-EG"/>
        </w:rPr>
        <w:t xml:space="preserve"> التابع للفريق الاستشاري للاتصالات الراديوية والمعني بتنفيذ إعلان المساواة بين الجنسين للمؤتمر العالمي للاتصالات الراديوية لعام </w:t>
      </w:r>
      <w:r w:rsidRPr="004E0AED">
        <w:rPr>
          <w:lang w:bidi="ar-EG"/>
        </w:rPr>
        <w:t>2019</w:t>
      </w:r>
    </w:p>
    <w:p w14:paraId="4A90563A" w14:textId="5A764522" w:rsidR="00177628" w:rsidRPr="004E0AED" w:rsidRDefault="00177628" w:rsidP="008614B8">
      <w:pPr>
        <w:rPr>
          <w:rtl/>
          <w:lang w:bidi="ar-EG"/>
        </w:rPr>
      </w:pPr>
      <w:r w:rsidRPr="004E0AED">
        <w:rPr>
          <w:rFonts w:hint="cs"/>
          <w:b/>
          <w:bCs/>
          <w:rtl/>
          <w:lang w:bidi="ar-EG"/>
        </w:rPr>
        <w:t xml:space="preserve">المرفق </w:t>
      </w:r>
      <w:r w:rsidRPr="004E0AED">
        <w:rPr>
          <w:b/>
          <w:bCs/>
          <w:lang w:bidi="ar-EG"/>
        </w:rPr>
        <w:t>2</w:t>
      </w:r>
      <w:r w:rsidRPr="004E0AED">
        <w:rPr>
          <w:rFonts w:hint="cs"/>
          <w:rtl/>
          <w:lang w:bidi="ar-EG"/>
        </w:rPr>
        <w:t>:</w:t>
      </w:r>
      <w:r w:rsidRPr="004E0AED">
        <w:rPr>
          <w:rtl/>
          <w:lang w:bidi="ar-EG"/>
        </w:rPr>
        <w:tab/>
      </w:r>
      <w:r w:rsidRPr="004E0AED">
        <w:rPr>
          <w:rFonts w:hint="cs"/>
          <w:rtl/>
          <w:lang w:bidi="ar-EG"/>
        </w:rPr>
        <w:t xml:space="preserve">مشروع بيان الاتصال إلى لجان </w:t>
      </w:r>
      <w:r w:rsidR="00395EAB" w:rsidRPr="004E0AED">
        <w:rPr>
          <w:rFonts w:hint="cs"/>
          <w:rtl/>
          <w:lang w:bidi="ar-EG"/>
        </w:rPr>
        <w:t>الدراسات</w:t>
      </w:r>
      <w:r w:rsidRPr="004E0AED">
        <w:rPr>
          <w:rFonts w:hint="cs"/>
          <w:rtl/>
          <w:lang w:bidi="ar-EG"/>
        </w:rPr>
        <w:t xml:space="preserve"> وفرق </w:t>
      </w:r>
      <w:r w:rsidR="00395EAB" w:rsidRPr="004E0AED">
        <w:rPr>
          <w:rFonts w:hint="cs"/>
          <w:rtl/>
          <w:lang w:bidi="ar-EG"/>
        </w:rPr>
        <w:t>العمل</w:t>
      </w:r>
      <w:r w:rsidRPr="004E0AED">
        <w:rPr>
          <w:rFonts w:hint="cs"/>
          <w:rtl/>
          <w:lang w:bidi="ar-EG"/>
        </w:rPr>
        <w:t xml:space="preserve"> </w:t>
      </w:r>
      <w:r w:rsidR="00395EAB" w:rsidRPr="004E0AED">
        <w:rPr>
          <w:rFonts w:hint="cs"/>
          <w:rtl/>
          <w:lang w:bidi="ar-EG"/>
        </w:rPr>
        <w:t>والأفرقة الإقليمية لقطاع الاتصالات الراديوية</w:t>
      </w:r>
    </w:p>
    <w:p w14:paraId="06470751" w14:textId="38A0FB55" w:rsidR="00395EAB" w:rsidRPr="004E0AED" w:rsidRDefault="00395EAB" w:rsidP="008614B8">
      <w:pPr>
        <w:rPr>
          <w:rtl/>
          <w:lang w:bidi="ar-EG"/>
        </w:rPr>
      </w:pPr>
      <w:r w:rsidRPr="004E0AED">
        <w:rPr>
          <w:rtl/>
          <w:lang w:bidi="ar-EG"/>
        </w:rPr>
        <w:br w:type="page"/>
      </w:r>
    </w:p>
    <w:p w14:paraId="12D6CEB6" w14:textId="7651F891" w:rsidR="00395EAB" w:rsidRPr="004E0AED" w:rsidRDefault="00395EAB" w:rsidP="00395EAB">
      <w:pPr>
        <w:pStyle w:val="AnnexNo"/>
      </w:pPr>
      <w:r w:rsidRPr="004E0AED">
        <w:rPr>
          <w:rFonts w:hint="cs"/>
          <w:rtl/>
        </w:rPr>
        <w:t xml:space="preserve">المرفق </w:t>
      </w:r>
      <w:r w:rsidRPr="004E0AED">
        <w:t>1</w:t>
      </w:r>
    </w:p>
    <w:p w14:paraId="41B9C431" w14:textId="70D5AE83" w:rsidR="00395EAB" w:rsidRPr="004E0AED" w:rsidRDefault="00395EAB" w:rsidP="00395EAB">
      <w:pPr>
        <w:pStyle w:val="Annextitle"/>
        <w:rPr>
          <w:rtl/>
          <w:lang w:bidi="ar-EG"/>
        </w:rPr>
      </w:pPr>
      <w:r w:rsidRPr="004E0AED">
        <w:rPr>
          <w:rFonts w:hint="cs"/>
          <w:rtl/>
          <w:lang w:bidi="ar-EG"/>
        </w:rPr>
        <w:t xml:space="preserve">خطة عمل فريق العمل بالمراسلة رقم </w:t>
      </w:r>
      <w:r w:rsidRPr="004E0AED">
        <w:rPr>
          <w:lang w:bidi="ar-EG"/>
        </w:rPr>
        <w:t>1</w:t>
      </w:r>
      <w:r w:rsidRPr="004E0AED">
        <w:rPr>
          <w:rFonts w:hint="cs"/>
          <w:rtl/>
          <w:lang w:bidi="ar-EG"/>
        </w:rPr>
        <w:t xml:space="preserve"> التابع للفريق الاستشاري للاتصالات الراديوية والمعني بتنفيذ إعلان المساواة بين الجنسين للمؤتمر العالمي للاتصالات الراديوية لعام </w:t>
      </w:r>
      <w:r w:rsidRPr="004E0AED">
        <w:rPr>
          <w:lang w:bidi="ar-EG"/>
        </w:rPr>
        <w:t>2019</w:t>
      </w:r>
    </w:p>
    <w:p w14:paraId="5659AF3A" w14:textId="6F303FF7" w:rsidR="00395EAB" w:rsidRPr="004E0AED" w:rsidRDefault="00395EAB" w:rsidP="00395EAB">
      <w:pPr>
        <w:rPr>
          <w:rtl/>
          <w:lang w:bidi="ar-EG"/>
        </w:rPr>
      </w:pPr>
      <w:r w:rsidRPr="004E0AED">
        <w:rPr>
          <w:rFonts w:hint="cs"/>
          <w:rtl/>
          <w:lang w:bidi="ar-EG"/>
        </w:rPr>
        <w:t xml:space="preserve">تقدم هذه الوثيقة خطة عمل </w:t>
      </w:r>
      <w:r w:rsidR="002D3B0A" w:rsidRPr="004E0AED">
        <w:rPr>
          <w:rFonts w:hint="cs"/>
          <w:rtl/>
          <w:lang w:bidi="ar-EG"/>
        </w:rPr>
        <w:t xml:space="preserve">للوفاء بالمهام الموصوفة في اختصاصات فريق العمل بالمراسلة </w:t>
      </w:r>
      <w:r w:rsidR="002D3B0A" w:rsidRPr="004E0AED">
        <w:rPr>
          <w:lang w:bidi="ar-EG"/>
        </w:rPr>
        <w:t>RAG CG-1</w:t>
      </w:r>
      <w:r w:rsidR="002D3B0A" w:rsidRPr="004E0AED">
        <w:rPr>
          <w:rFonts w:hint="cs"/>
          <w:rtl/>
          <w:lang w:bidi="ar-EG"/>
        </w:rPr>
        <w:t>.</w:t>
      </w:r>
    </w:p>
    <w:p w14:paraId="33628591" w14:textId="196ED11C" w:rsidR="00395EAB" w:rsidRPr="004E0AED" w:rsidRDefault="00395EAB" w:rsidP="00395EAB">
      <w:pPr>
        <w:pStyle w:val="Headingb"/>
        <w:rPr>
          <w:rtl/>
        </w:rPr>
      </w:pPr>
      <w:r w:rsidRPr="004E0AED">
        <w:rPr>
          <w:rFonts w:hint="cs"/>
          <w:rtl/>
        </w:rPr>
        <w:t>الاختصاصات:</w:t>
      </w:r>
    </w:p>
    <w:p w14:paraId="1DCD392B" w14:textId="77777777" w:rsidR="00395EAB" w:rsidRPr="004E0AED" w:rsidRDefault="00395EAB" w:rsidP="00395EAB">
      <w:pPr>
        <w:pStyle w:val="enumlev10"/>
        <w:rPr>
          <w:rtl/>
        </w:rPr>
      </w:pPr>
      <w:r w:rsidRPr="004E0AED">
        <w:sym w:font="Symbol" w:char="F0B7"/>
      </w:r>
      <w:r w:rsidRPr="004E0AED">
        <w:rPr>
          <w:rFonts w:hint="cs"/>
          <w:rtl/>
        </w:rPr>
        <w:tab/>
        <w:t>التوجيه نحو توخي الإنصاف في اختيار الرؤساء ونوابهم والمقررين فيما يخص أعمال لجان الدراسات لقطاع الاتصالات الراديوية والاجتماع التحضيري للمؤتمر وأعمال الفريق الاستشاري ذاته، والتشجيع على ذلك؛</w:t>
      </w:r>
    </w:p>
    <w:p w14:paraId="6516EDE0" w14:textId="77777777" w:rsidR="00395EAB" w:rsidRPr="004E0AED" w:rsidRDefault="00395EAB" w:rsidP="00395EAB">
      <w:pPr>
        <w:pStyle w:val="enumlev10"/>
        <w:rPr>
          <w:lang w:bidi="ar-EG"/>
        </w:rPr>
      </w:pPr>
      <w:r w:rsidRPr="004E0AED">
        <w:sym w:font="Symbol" w:char="F0B7"/>
      </w:r>
      <w:r w:rsidRPr="004E0AED">
        <w:rPr>
          <w:rtl/>
        </w:rPr>
        <w:tab/>
      </w:r>
      <w:r w:rsidRPr="004E0AED">
        <w:rPr>
          <w:rFonts w:hint="cs"/>
          <w:rtl/>
        </w:rPr>
        <w:t xml:space="preserve">دعم الإسهام وتقديم إسهامات في الأعمال الجارية في إطار مبادرة </w:t>
      </w:r>
      <w:r w:rsidRPr="004E0AED">
        <w:rPr>
          <w:rtl/>
        </w:rPr>
        <w:t>"شبكة ال</w:t>
      </w:r>
      <w:r w:rsidRPr="004E0AED">
        <w:rPr>
          <w:rFonts w:hint="eastAsia"/>
          <w:rtl/>
        </w:rPr>
        <w:t>مرأة</w:t>
      </w:r>
      <w:r w:rsidRPr="004E0AED">
        <w:rPr>
          <w:rtl/>
        </w:rPr>
        <w:t>"</w:t>
      </w:r>
      <w:r w:rsidRPr="004E0AED">
        <w:rPr>
          <w:rFonts w:hint="cs"/>
          <w:rtl/>
        </w:rPr>
        <w:t xml:space="preserve"> بهدف تعزيز فعالية هذه المبادرة وزيادتها إلى أقصى حد ممكن؛</w:t>
      </w:r>
    </w:p>
    <w:p w14:paraId="3BB0A09D" w14:textId="77777777" w:rsidR="00395EAB" w:rsidRPr="004E0AED" w:rsidRDefault="00395EAB" w:rsidP="00395EAB">
      <w:pPr>
        <w:pStyle w:val="enumlev10"/>
        <w:rPr>
          <w:lang w:val="es-ES"/>
        </w:rPr>
      </w:pPr>
      <w:r w:rsidRPr="004E0AED">
        <w:sym w:font="Symbol" w:char="F0B7"/>
      </w:r>
      <w:r w:rsidRPr="004E0AED">
        <w:rPr>
          <w:rtl/>
        </w:rPr>
        <w:tab/>
      </w:r>
      <w:r w:rsidRPr="004E0AED">
        <w:rPr>
          <w:rFonts w:hint="cs"/>
          <w:rtl/>
        </w:rPr>
        <w:t>إسداء المشورة، كلما أمكن، في شؤون القطاع الداعمة لهدف تحقيق المساواة والتكافؤ والتعادلية بين الجنسين في</w:t>
      </w:r>
      <w:r w:rsidRPr="004E0AED">
        <w:rPr>
          <w:rFonts w:hint="eastAsia"/>
          <w:rtl/>
        </w:rPr>
        <w:t> </w:t>
      </w:r>
      <w:r w:rsidRPr="004E0AED">
        <w:rPr>
          <w:rFonts w:hint="cs"/>
          <w:rtl/>
        </w:rPr>
        <w:t xml:space="preserve">أعمال القطاع. </w:t>
      </w:r>
    </w:p>
    <w:p w14:paraId="020E72A4" w14:textId="1C10882F" w:rsidR="00395EAB" w:rsidRPr="004E0AED" w:rsidRDefault="00395EAB" w:rsidP="00395EAB">
      <w:pPr>
        <w:rPr>
          <w:rtl/>
          <w:lang w:bidi="ar-EG"/>
        </w:rPr>
      </w:pPr>
      <w:r w:rsidRPr="004E0AED">
        <w:rPr>
          <w:rFonts w:hint="cs"/>
          <w:rtl/>
          <w:lang w:val="es-ES" w:bidi="ar-EG"/>
        </w:rPr>
        <w:t xml:space="preserve">وإضافةً إلى ذلك، ينبغي للفريق </w:t>
      </w:r>
      <w:r w:rsidRPr="004E0AED">
        <w:rPr>
          <w:lang w:val="es-ES" w:bidi="ar-EG"/>
        </w:rPr>
        <w:t>RAG CG-1</w:t>
      </w:r>
      <w:r w:rsidRPr="004E0AED">
        <w:rPr>
          <w:rFonts w:hint="cs"/>
          <w:rtl/>
          <w:lang w:val="es-ES" w:bidi="ar-EG"/>
        </w:rPr>
        <w:t xml:space="preserve"> أن يعد قراراً </w:t>
      </w:r>
      <w:r w:rsidRPr="00E14E9F">
        <w:rPr>
          <w:lang w:val="es-ES" w:bidi="ar-EG"/>
        </w:rPr>
        <w:t>ITU-R</w:t>
      </w:r>
      <w:r w:rsidRPr="004E0AED">
        <w:rPr>
          <w:rFonts w:hint="cs"/>
          <w:rtl/>
          <w:lang w:bidi="ar-EG"/>
        </w:rPr>
        <w:t xml:space="preserve"> جديداً محتملاً بشأن </w:t>
      </w:r>
      <w:r w:rsidRPr="004E0AED">
        <w:rPr>
          <w:rFonts w:hint="cs"/>
          <w:rtl/>
          <w:lang w:val="es-ES" w:bidi="ar-EG"/>
        </w:rPr>
        <w:t>"</w:t>
      </w:r>
      <w:r w:rsidRPr="004E0AED">
        <w:rPr>
          <w:rFonts w:hint="eastAsia"/>
          <w:rtl/>
          <w:lang w:val="es-ES" w:bidi="ar-EG"/>
        </w:rPr>
        <w:t> </w:t>
      </w:r>
      <w:r w:rsidRPr="004E0AED">
        <w:rPr>
          <w:rtl/>
          <w:lang w:val="es-ES"/>
        </w:rPr>
        <w:t>تشجيع المساواة والتكافؤ والتعادلية بين الجنسين في قطاع الاتصالات الراديوية بالاتحاد الدولي للاتصالات</w:t>
      </w:r>
      <w:r w:rsidRPr="004E0AED">
        <w:rPr>
          <w:rFonts w:hint="cs"/>
          <w:rtl/>
          <w:lang w:val="es-ES"/>
        </w:rPr>
        <w:t>" كي ينظر فيه رئيس ا</w:t>
      </w:r>
      <w:r w:rsidRPr="004E0AED">
        <w:rPr>
          <w:rtl/>
          <w:lang w:val="es-ES"/>
        </w:rPr>
        <w:t>لفريق الاستشاري للاتصالات الراديوية</w:t>
      </w:r>
      <w:r w:rsidRPr="004E0AED">
        <w:rPr>
          <w:rFonts w:hint="cs"/>
          <w:rtl/>
          <w:lang w:val="es-ES"/>
        </w:rPr>
        <w:t xml:space="preserve"> ثم يحيله إلى </w:t>
      </w:r>
      <w:r w:rsidRPr="004E0AED">
        <w:rPr>
          <w:rtl/>
          <w:lang w:val="es-ES"/>
        </w:rPr>
        <w:t xml:space="preserve">جمعية الاتصالات الراديوية لعام </w:t>
      </w:r>
      <w:r w:rsidR="000421EA" w:rsidRPr="004E0AED">
        <w:rPr>
          <w:lang w:val="es-ES"/>
        </w:rPr>
        <w:t>2023</w:t>
      </w:r>
      <w:r w:rsidRPr="004E0AED">
        <w:rPr>
          <w:rFonts w:hint="cs"/>
          <w:rtl/>
          <w:lang w:val="es-ES"/>
        </w:rPr>
        <w:t xml:space="preserve">، مع مراعاة أحكام </w:t>
      </w:r>
      <w:r w:rsidRPr="004E0AED">
        <w:rPr>
          <w:rFonts w:hint="cs"/>
          <w:rtl/>
          <w:lang w:val="es-ES" w:bidi="ar-EG"/>
        </w:rPr>
        <w:t xml:space="preserve">إعلان المؤتمر </w:t>
      </w:r>
      <w:r w:rsidRPr="00E14E9F">
        <w:rPr>
          <w:lang w:val="es-ES" w:bidi="ar-EG"/>
        </w:rPr>
        <w:t>WRC-19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بشأن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تشجيع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المساواة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والتكافؤ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والتعادلية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بين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الجنسين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في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قطاع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>الاتصالات</w:t>
      </w:r>
      <w:r w:rsidRPr="004E0AED">
        <w:rPr>
          <w:rtl/>
          <w:lang w:val="es-ES" w:bidi="ar-EG"/>
        </w:rPr>
        <w:t xml:space="preserve"> </w:t>
      </w:r>
      <w:r w:rsidRPr="004E0AED">
        <w:rPr>
          <w:rFonts w:hint="cs"/>
          <w:rtl/>
          <w:lang w:val="es-ES" w:bidi="ar-EG"/>
        </w:rPr>
        <w:t xml:space="preserve">الراديوية بالاتحاد الدولي للاتصالات، </w:t>
      </w:r>
      <w:r w:rsidRPr="004E0AED">
        <w:rPr>
          <w:rFonts w:hint="cs"/>
          <w:rtl/>
          <w:lang w:bidi="ar-EG"/>
        </w:rPr>
        <w:t xml:space="preserve">وأي مقترحات أخرى تقدم للفريق </w:t>
      </w:r>
      <w:r w:rsidRPr="00E14E9F">
        <w:rPr>
          <w:lang w:val="es-ES" w:bidi="ar-EG"/>
        </w:rPr>
        <w:t>RAG CG-1</w:t>
      </w:r>
      <w:r w:rsidRPr="004E0AED">
        <w:rPr>
          <w:rFonts w:hint="cs"/>
          <w:rtl/>
          <w:lang w:bidi="ar-EG"/>
        </w:rPr>
        <w:t>.</w:t>
      </w:r>
    </w:p>
    <w:p w14:paraId="66FE01DD" w14:textId="77777777" w:rsidR="00395EAB" w:rsidRPr="004E0AED" w:rsidRDefault="00395EAB" w:rsidP="00395EAB">
      <w:pPr>
        <w:rPr>
          <w:rtl/>
          <w:lang w:bidi="ar-EG"/>
        </w:rPr>
        <w:sectPr w:rsidR="00395EAB" w:rsidRPr="004E0AED" w:rsidSect="006C4840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14:paraId="7B215073" w14:textId="399A7232" w:rsidR="00395EAB" w:rsidRPr="004E0AED" w:rsidRDefault="00395EAB" w:rsidP="00874A03">
      <w:pPr>
        <w:pStyle w:val="Tabletitle"/>
        <w:spacing w:before="0"/>
        <w:rPr>
          <w:rtl/>
          <w:lang w:bidi="ar-EG"/>
        </w:rPr>
      </w:pPr>
      <w:r w:rsidRPr="004E0AED">
        <w:rPr>
          <w:rFonts w:hint="cs"/>
          <w:rtl/>
          <w:lang w:bidi="ar-EG"/>
        </w:rPr>
        <w:t>خطة العمل</w:t>
      </w:r>
    </w:p>
    <w:tbl>
      <w:tblPr>
        <w:tblStyle w:val="TableGrid"/>
        <w:bidiVisual/>
        <w:tblW w:w="15253" w:type="dxa"/>
        <w:jc w:val="center"/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395EAB" w:rsidRPr="004E0AED" w14:paraId="2572B92B" w14:textId="77777777" w:rsidTr="00B06541">
        <w:trPr>
          <w:jc w:val="center"/>
        </w:trPr>
        <w:tc>
          <w:tcPr>
            <w:tcW w:w="1928" w:type="dxa"/>
          </w:tcPr>
          <w:p w14:paraId="5932E12A" w14:textId="5B4390C8" w:rsidR="00395EAB" w:rsidRPr="004E0AED" w:rsidRDefault="00B06541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sz w:val="22"/>
                <w:szCs w:val="22"/>
              </w:rPr>
            </w:pPr>
            <w:r w:rsidRPr="004E0AED">
              <w:rPr>
                <w:rFonts w:ascii="Dubai" w:hAnsi="Dubai" w:cs="Dubai"/>
                <w:sz w:val="22"/>
                <w:szCs w:val="22"/>
                <w:rtl/>
              </w:rPr>
              <w:t>التاريخ</w:t>
            </w:r>
          </w:p>
        </w:tc>
        <w:tc>
          <w:tcPr>
            <w:tcW w:w="2665" w:type="dxa"/>
          </w:tcPr>
          <w:p w14:paraId="0FF4E94B" w14:textId="7219A943" w:rsidR="00395EAB" w:rsidRPr="004E0AED" w:rsidRDefault="00CD5640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i/>
                <w:iCs/>
                <w:sz w:val="22"/>
                <w:szCs w:val="22"/>
              </w:rPr>
            </w:pP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التوجيه نحو توخي الإنصاف في</w:t>
            </w:r>
            <w:r w:rsidRPr="004E0AED">
              <w:rPr>
                <w:rFonts w:ascii="Dubai" w:hAnsi="Dubai" w:cs="Dubai" w:hint="eastAsia"/>
                <w:i/>
                <w:iCs/>
                <w:sz w:val="22"/>
                <w:szCs w:val="22"/>
                <w:rtl/>
              </w:rPr>
              <w:t> </w:t>
            </w: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اختيار الرؤساء ونوابهم والمقررين فيما يخص أعمال لجان الدراسات لقطاع الاتصالات الراديوية والاجتماع التحضيري للمؤتمر وأعمال الفريق الاستشاري ذاته، والتشجيع على ذلك</w:t>
            </w:r>
          </w:p>
        </w:tc>
        <w:tc>
          <w:tcPr>
            <w:tcW w:w="2665" w:type="dxa"/>
          </w:tcPr>
          <w:p w14:paraId="41A69E57" w14:textId="7CAF2DEE" w:rsidR="00395EAB" w:rsidRPr="004E0AED" w:rsidRDefault="00B665DC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i/>
                <w:iCs/>
                <w:sz w:val="22"/>
                <w:szCs w:val="22"/>
              </w:rPr>
            </w:pP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 xml:space="preserve">دعم الإسهام وتقديم إسهامات في الأعمال الجارية في إطار مبادرة </w:t>
            </w:r>
            <w:r w:rsidRPr="004E0AED">
              <w:rPr>
                <w:rFonts w:ascii="Dubai" w:hAnsi="Dubai" w:cs="Dubai"/>
                <w:i/>
                <w:iCs/>
                <w:sz w:val="22"/>
                <w:szCs w:val="22"/>
                <w:rtl/>
              </w:rPr>
              <w:t>"شبكة ال</w:t>
            </w:r>
            <w:r w:rsidRPr="004E0AED">
              <w:rPr>
                <w:rFonts w:ascii="Dubai" w:hAnsi="Dubai" w:cs="Dubai" w:hint="eastAsia"/>
                <w:i/>
                <w:iCs/>
                <w:sz w:val="22"/>
                <w:szCs w:val="22"/>
                <w:rtl/>
              </w:rPr>
              <w:t>مرأة</w:t>
            </w:r>
            <w:r w:rsidRPr="004E0AED">
              <w:rPr>
                <w:rFonts w:ascii="Dubai" w:hAnsi="Dubai" w:cs="Dubai"/>
                <w:i/>
                <w:iCs/>
                <w:sz w:val="22"/>
                <w:szCs w:val="22"/>
                <w:rtl/>
              </w:rPr>
              <w:t>"</w:t>
            </w: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 xml:space="preserve"> بهدف تعزيز فعالية هذه المبادرة وزيادتها إلى أقصى حد ممكن</w:t>
            </w:r>
          </w:p>
        </w:tc>
        <w:tc>
          <w:tcPr>
            <w:tcW w:w="2665" w:type="dxa"/>
          </w:tcPr>
          <w:p w14:paraId="30153D02" w14:textId="59494D9E" w:rsidR="00395EAB" w:rsidRPr="004E0AED" w:rsidRDefault="00B665DC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i/>
                <w:iCs/>
                <w:sz w:val="22"/>
                <w:szCs w:val="22"/>
              </w:rPr>
            </w:pP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إسداء المشورة، كلما أمكن، في</w:t>
            </w:r>
            <w:r w:rsidRPr="004E0AED">
              <w:rPr>
                <w:rFonts w:ascii="Dubai" w:hAnsi="Dubai" w:cs="Dubai" w:hint="eastAsia"/>
                <w:i/>
                <w:iCs/>
                <w:sz w:val="22"/>
                <w:szCs w:val="22"/>
                <w:rtl/>
              </w:rPr>
              <w:t> </w:t>
            </w: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شؤون القطاع الداعمة لهدف تحقيق المساواة والتكافؤ والتعادلية بين الجنسين في</w:t>
            </w:r>
            <w:r w:rsidRPr="004E0AED">
              <w:rPr>
                <w:rFonts w:ascii="Dubai" w:hAnsi="Dubai" w:cs="Dubai" w:hint="eastAsia"/>
                <w:i/>
                <w:iCs/>
                <w:sz w:val="22"/>
                <w:szCs w:val="22"/>
                <w:rtl/>
              </w:rPr>
              <w:t> </w:t>
            </w:r>
            <w:r w:rsidRPr="004E0AED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أعمال القطاع</w:t>
            </w:r>
          </w:p>
        </w:tc>
        <w:tc>
          <w:tcPr>
            <w:tcW w:w="2665" w:type="dxa"/>
          </w:tcPr>
          <w:p w14:paraId="39D2418E" w14:textId="5005F596" w:rsidR="00395EAB" w:rsidRPr="00830D55" w:rsidRDefault="00B665DC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i/>
                <w:iCs/>
                <w:sz w:val="22"/>
                <w:szCs w:val="22"/>
              </w:rPr>
            </w:pPr>
            <w:r w:rsidRPr="00830D55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قرار قطاع الاتصالات الراديوية الجديد "</w:t>
            </w:r>
            <w:r w:rsidRPr="00830D55">
              <w:rPr>
                <w:rFonts w:ascii="Dubai" w:eastAsiaTheme="minorEastAsia" w:hAnsi="Dubai" w:cs="Dubai"/>
                <w:i/>
                <w:iCs/>
                <w:sz w:val="22"/>
                <w:szCs w:val="22"/>
                <w:rtl/>
                <w:lang w:val="es-ES" w:eastAsia="zh-CN"/>
              </w:rPr>
              <w:t xml:space="preserve"> </w:t>
            </w:r>
            <w:r w:rsidRPr="00830D55">
              <w:rPr>
                <w:rFonts w:ascii="Dubai" w:hAnsi="Dubai" w:cs="Dubai"/>
                <w:i/>
                <w:iCs/>
                <w:sz w:val="22"/>
                <w:szCs w:val="22"/>
                <w:rtl/>
              </w:rPr>
              <w:t>تشجيع المساواة والتكافؤ والتعادلية بين الجنسين في قطاع الاتصالات الراديوية بالاتحاد الدولي للاتصالات</w:t>
            </w:r>
            <w:r w:rsidRPr="00830D55">
              <w:rPr>
                <w:rFonts w:ascii="Dubai" w:hAnsi="Dubai" w:cs="Dubai" w:hint="cs"/>
                <w:i/>
                <w:iCs/>
                <w:sz w:val="22"/>
                <w:szCs w:val="22"/>
                <w:rtl/>
              </w:rPr>
              <w:t>"</w:t>
            </w:r>
          </w:p>
        </w:tc>
        <w:tc>
          <w:tcPr>
            <w:tcW w:w="2665" w:type="dxa"/>
          </w:tcPr>
          <w:p w14:paraId="5229B788" w14:textId="7464FDED" w:rsidR="00395EAB" w:rsidRPr="003A2CB0" w:rsidRDefault="003A2CB0" w:rsidP="00A8732E">
            <w:pPr>
              <w:pStyle w:val="Tableref"/>
              <w:bidi/>
              <w:spacing w:before="60" w:after="60" w:line="260" w:lineRule="exact"/>
              <w:rPr>
                <w:rFonts w:ascii="Dubai" w:hAnsi="Dubai" w:cs="Dubai"/>
                <w:sz w:val="22"/>
                <w:szCs w:val="22"/>
                <w:lang w:val="en-US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أعمال عامة</w:t>
            </w:r>
          </w:p>
        </w:tc>
      </w:tr>
      <w:tr w:rsidR="00395EAB" w:rsidRPr="004E0AED" w14:paraId="7BC639C6" w14:textId="77777777" w:rsidTr="00B06541">
        <w:trPr>
          <w:jc w:val="center"/>
        </w:trPr>
        <w:tc>
          <w:tcPr>
            <w:tcW w:w="1928" w:type="dxa"/>
          </w:tcPr>
          <w:p w14:paraId="3D367B84" w14:textId="747640BD" w:rsidR="00395EAB" w:rsidRPr="004E0AED" w:rsidRDefault="00B06541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 xml:space="preserve">فبراير </w:t>
            </w:r>
            <w:r w:rsidRPr="004E0AED">
              <w:rPr>
                <w:sz w:val="22"/>
                <w:szCs w:val="22"/>
              </w:rPr>
              <w:t>2021</w:t>
            </w:r>
          </w:p>
        </w:tc>
        <w:tc>
          <w:tcPr>
            <w:tcW w:w="2665" w:type="dxa"/>
          </w:tcPr>
          <w:p w14:paraId="6E2D4912" w14:textId="323289AF" w:rsidR="00395EAB" w:rsidRPr="004E0AED" w:rsidRDefault="00B7311F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إعداد</w:t>
            </w:r>
            <w:r w:rsidR="00B665DC" w:rsidRPr="004E0AED">
              <w:rPr>
                <w:rFonts w:hint="cs"/>
                <w:sz w:val="22"/>
                <w:szCs w:val="22"/>
                <w:rtl/>
              </w:rPr>
              <w:t xml:space="preserve"> بيان اتصال </w:t>
            </w:r>
            <w:r>
              <w:rPr>
                <w:rFonts w:hint="cs"/>
                <w:sz w:val="22"/>
                <w:szCs w:val="22"/>
                <w:rtl/>
              </w:rPr>
              <w:t>لإرساله</w:t>
            </w:r>
            <w:r w:rsidR="00B665DC" w:rsidRPr="004E0AED">
              <w:rPr>
                <w:rFonts w:hint="cs"/>
                <w:sz w:val="22"/>
                <w:szCs w:val="22"/>
                <w:rtl/>
              </w:rPr>
              <w:t xml:space="preserve"> من الفريق الاستشاري للاتصالات الراديوية إلى لجان الدراسات وفرق العمل والأفرقة الإقليمية لقطاع الاتصالات الراديوية</w:t>
            </w:r>
          </w:p>
        </w:tc>
        <w:tc>
          <w:tcPr>
            <w:tcW w:w="2665" w:type="dxa"/>
          </w:tcPr>
          <w:p w14:paraId="5A593ABD" w14:textId="03B7FD20" w:rsidR="00395EAB" w:rsidRPr="00A43519" w:rsidRDefault="00B665DC" w:rsidP="00A8732E">
            <w:pPr>
              <w:pStyle w:val="Tabletext"/>
              <w:spacing w:line="260" w:lineRule="exact"/>
              <w:rPr>
                <w:spacing w:val="-4"/>
                <w:sz w:val="22"/>
                <w:szCs w:val="22"/>
                <w:lang w:bidi="ar-EG"/>
              </w:rPr>
            </w:pPr>
            <w:r w:rsidRPr="00A43519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 xml:space="preserve">الاتصال بالرؤساء المشاركين لمبادرة شبكة المرأة من أجل المؤتمر العالمي للاتصالات الراديوية لعام </w:t>
            </w:r>
            <w:r w:rsidRPr="00A43519">
              <w:rPr>
                <w:spacing w:val="-4"/>
                <w:sz w:val="22"/>
                <w:szCs w:val="22"/>
                <w:lang w:bidi="ar-EG"/>
              </w:rPr>
              <w:t>2023</w:t>
            </w:r>
            <w:r w:rsidRPr="00A43519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 xml:space="preserve"> </w:t>
            </w:r>
            <w:r w:rsidR="00B7311F" w:rsidRPr="00A43519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>وبدء</w:t>
            </w:r>
            <w:r w:rsidRPr="00A43519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 xml:space="preserve"> التعاو</w:t>
            </w:r>
            <w:r w:rsidR="00E42EAD" w:rsidRPr="00A43519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2665" w:type="dxa"/>
          </w:tcPr>
          <w:p w14:paraId="2C2F4099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BCE028D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944B451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</w:tr>
      <w:tr w:rsidR="00395EAB" w:rsidRPr="004E0AED" w14:paraId="08FF23A9" w14:textId="77777777" w:rsidTr="00B06541">
        <w:trPr>
          <w:jc w:val="center"/>
        </w:trPr>
        <w:tc>
          <w:tcPr>
            <w:tcW w:w="1928" w:type="dxa"/>
          </w:tcPr>
          <w:p w14:paraId="7EA36387" w14:textId="4246C376" w:rsidR="00395EAB" w:rsidRPr="004E0AED" w:rsidRDefault="00B06541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sz w:val="22"/>
                <w:szCs w:val="22"/>
              </w:rPr>
              <w:t>15</w:t>
            </w:r>
            <w:r w:rsidRPr="004E0AED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مارس </w:t>
            </w:r>
            <w:r w:rsidRPr="004E0AED">
              <w:rPr>
                <w:sz w:val="22"/>
                <w:szCs w:val="22"/>
              </w:rPr>
              <w:t>2021</w:t>
            </w:r>
          </w:p>
        </w:tc>
        <w:tc>
          <w:tcPr>
            <w:tcW w:w="2665" w:type="dxa"/>
          </w:tcPr>
          <w:p w14:paraId="5D2E22F5" w14:textId="3D0D6660" w:rsidR="00395EAB" w:rsidRPr="004E0AED" w:rsidRDefault="00B665DC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تجميع بيان الاتصال</w:t>
            </w:r>
          </w:p>
        </w:tc>
        <w:tc>
          <w:tcPr>
            <w:tcW w:w="2665" w:type="dxa"/>
          </w:tcPr>
          <w:p w14:paraId="4E000704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21A0183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AB8EF5B" w14:textId="000ED223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3C35E22" w14:textId="4832C0B0" w:rsidR="00395EAB" w:rsidRPr="004E0AED" w:rsidRDefault="00440482" w:rsidP="00A8732E">
            <w:pPr>
              <w:pStyle w:val="Tabletext"/>
              <w:spacing w:line="260" w:lineRule="exact"/>
              <w:rPr>
                <w:sz w:val="22"/>
                <w:szCs w:val="22"/>
                <w:lang w:val="en-CA"/>
              </w:rPr>
            </w:pPr>
            <w:r w:rsidRPr="004E0AED">
              <w:rPr>
                <w:sz w:val="22"/>
                <w:szCs w:val="22"/>
                <w:rtl/>
              </w:rPr>
              <w:t xml:space="preserve">إعداد خطة عمل وتقرير عن </w:t>
            </w:r>
            <w:r w:rsidRPr="004E0AED">
              <w:rPr>
                <w:rFonts w:hint="cs"/>
                <w:sz w:val="22"/>
                <w:szCs w:val="22"/>
                <w:rtl/>
              </w:rPr>
              <w:t>نشاط فريق العمل بالمراسلة</w:t>
            </w:r>
            <w:r w:rsidRPr="004E0AED">
              <w:rPr>
                <w:sz w:val="22"/>
                <w:szCs w:val="22"/>
                <w:rtl/>
              </w:rPr>
              <w:t xml:space="preserve"> لتقديمهما إلى اجتماع الفريق الاستشاري للاتصالات الراديوية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 لعام </w:t>
            </w:r>
            <w:r w:rsidRPr="004E0AED">
              <w:rPr>
                <w:sz w:val="22"/>
                <w:szCs w:val="22"/>
                <w:lang w:val="en-CA"/>
              </w:rPr>
              <w:t>2021</w:t>
            </w:r>
          </w:p>
        </w:tc>
      </w:tr>
      <w:tr w:rsidR="00395EAB" w:rsidRPr="004E0AED" w14:paraId="20A519F6" w14:textId="77777777" w:rsidTr="00B06541">
        <w:trPr>
          <w:jc w:val="center"/>
        </w:trPr>
        <w:tc>
          <w:tcPr>
            <w:tcW w:w="1928" w:type="dxa"/>
          </w:tcPr>
          <w:p w14:paraId="3F07ADB0" w14:textId="0674C124" w:rsidR="00395EAB" w:rsidRPr="004E0AED" w:rsidRDefault="00B06541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 xml:space="preserve">أبريل </w:t>
            </w:r>
            <w:r w:rsidRPr="004E0AED">
              <w:rPr>
                <w:sz w:val="22"/>
                <w:szCs w:val="22"/>
              </w:rPr>
              <w:t>2021</w:t>
            </w:r>
          </w:p>
        </w:tc>
        <w:tc>
          <w:tcPr>
            <w:tcW w:w="2665" w:type="dxa"/>
          </w:tcPr>
          <w:p w14:paraId="249F019F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30DEB96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8137D28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EB5530F" w14:textId="4BDF86BD" w:rsidR="00395EAB" w:rsidRPr="004E0AED" w:rsidRDefault="003A2CB0" w:rsidP="00A8732E">
            <w:pPr>
              <w:pStyle w:val="Tabletext"/>
              <w:spacing w:line="260" w:lineRule="exac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z w:val="22"/>
                <w:szCs w:val="22"/>
                <w:rtl/>
              </w:rPr>
              <w:t>بدء</w:t>
            </w:r>
            <w:r w:rsidR="00B665DC" w:rsidRPr="004E0AED">
              <w:rPr>
                <w:rFonts w:hint="cs"/>
                <w:sz w:val="22"/>
                <w:szCs w:val="22"/>
                <w:rtl/>
              </w:rPr>
              <w:t xml:space="preserve"> صياغة القرار</w:t>
            </w:r>
          </w:p>
        </w:tc>
        <w:tc>
          <w:tcPr>
            <w:tcW w:w="2665" w:type="dxa"/>
          </w:tcPr>
          <w:p w14:paraId="7D4023AA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</w:tr>
      <w:tr w:rsidR="00395EAB" w:rsidRPr="004E0AED" w14:paraId="489E1E95" w14:textId="77777777" w:rsidTr="00B06541">
        <w:trPr>
          <w:jc w:val="center"/>
        </w:trPr>
        <w:tc>
          <w:tcPr>
            <w:tcW w:w="1928" w:type="dxa"/>
          </w:tcPr>
          <w:p w14:paraId="78E1A6BD" w14:textId="3C16178B" w:rsidR="00395EAB" w:rsidRPr="004E0AED" w:rsidRDefault="00B06541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 xml:space="preserve">نوفمبر </w:t>
            </w:r>
            <w:r w:rsidRPr="004E0AED">
              <w:rPr>
                <w:sz w:val="22"/>
                <w:szCs w:val="22"/>
              </w:rPr>
              <w:t>2021</w:t>
            </w:r>
          </w:p>
        </w:tc>
        <w:tc>
          <w:tcPr>
            <w:tcW w:w="2665" w:type="dxa"/>
          </w:tcPr>
          <w:p w14:paraId="03C69F98" w14:textId="60DEF0E5" w:rsidR="00395EAB" w:rsidRPr="004E0AED" w:rsidRDefault="00B665DC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متابعة نتيجة بيان الاتصال</w:t>
            </w:r>
          </w:p>
        </w:tc>
        <w:tc>
          <w:tcPr>
            <w:tcW w:w="2665" w:type="dxa"/>
          </w:tcPr>
          <w:p w14:paraId="75E5324D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4C7BAFE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D5D8867" w14:textId="1724D758" w:rsidR="00395EAB" w:rsidRPr="004E0AED" w:rsidRDefault="00B665DC" w:rsidP="00A8732E">
            <w:pPr>
              <w:pStyle w:val="Tabletext"/>
              <w:spacing w:line="260" w:lineRule="exact"/>
              <w:rPr>
                <w:sz w:val="22"/>
                <w:szCs w:val="22"/>
                <w:rtl/>
                <w:lang w:bidi="ar-EG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التحقق من التقدم</w:t>
            </w:r>
          </w:p>
        </w:tc>
        <w:tc>
          <w:tcPr>
            <w:tcW w:w="2665" w:type="dxa"/>
          </w:tcPr>
          <w:p w14:paraId="7846A112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</w:tr>
      <w:tr w:rsidR="00395EAB" w:rsidRPr="004E0AED" w14:paraId="4CC305DC" w14:textId="77777777" w:rsidTr="00B06541">
        <w:trPr>
          <w:jc w:val="center"/>
        </w:trPr>
        <w:tc>
          <w:tcPr>
            <w:tcW w:w="1928" w:type="dxa"/>
          </w:tcPr>
          <w:p w14:paraId="75081B75" w14:textId="69CA9161" w:rsidR="00395EAB" w:rsidRPr="004E0AED" w:rsidRDefault="00B06541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 xml:space="preserve">مارس </w:t>
            </w:r>
            <w:r w:rsidRPr="004E0AED">
              <w:rPr>
                <w:sz w:val="22"/>
                <w:szCs w:val="22"/>
              </w:rPr>
              <w:t>2022</w:t>
            </w:r>
          </w:p>
        </w:tc>
        <w:tc>
          <w:tcPr>
            <w:tcW w:w="2665" w:type="dxa"/>
          </w:tcPr>
          <w:p w14:paraId="531255D5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173AFD0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E2C7376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A5658DA" w14:textId="1DA51A20" w:rsidR="00395EAB" w:rsidRPr="004E0AED" w:rsidRDefault="00BB79F2" w:rsidP="00A8732E">
            <w:pPr>
              <w:pStyle w:val="Tabletext"/>
              <w:spacing w:line="260" w:lineRule="exact"/>
              <w:rPr>
                <w:sz w:val="22"/>
                <w:szCs w:val="22"/>
                <w:rtl/>
                <w:lang w:bidi="ar-EG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مشروع قرار تمهيدي</w:t>
            </w:r>
          </w:p>
        </w:tc>
        <w:tc>
          <w:tcPr>
            <w:tcW w:w="2665" w:type="dxa"/>
          </w:tcPr>
          <w:p w14:paraId="7D9B601C" w14:textId="7CE3A466" w:rsidR="00395EAB" w:rsidRPr="004E0AED" w:rsidRDefault="00440482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تحديث</w:t>
            </w:r>
            <w:r w:rsidRPr="004E0AED">
              <w:rPr>
                <w:sz w:val="22"/>
                <w:szCs w:val="22"/>
                <w:rtl/>
              </w:rPr>
              <w:t xml:space="preserve"> خطة </w:t>
            </w:r>
            <w:r w:rsidRPr="004E0AED">
              <w:rPr>
                <w:rFonts w:hint="cs"/>
                <w:sz w:val="22"/>
                <w:szCs w:val="22"/>
                <w:rtl/>
              </w:rPr>
              <w:t>ال</w:t>
            </w:r>
            <w:r w:rsidRPr="004E0AED">
              <w:rPr>
                <w:sz w:val="22"/>
                <w:szCs w:val="22"/>
                <w:rtl/>
              </w:rPr>
              <w:t>عمل و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إعداد </w:t>
            </w:r>
            <w:r w:rsidRPr="004E0AED">
              <w:rPr>
                <w:sz w:val="22"/>
                <w:szCs w:val="22"/>
                <w:rtl/>
              </w:rPr>
              <w:t xml:space="preserve">تقرير عن </w:t>
            </w:r>
            <w:r w:rsidRPr="004E0AED">
              <w:rPr>
                <w:rFonts w:hint="cs"/>
                <w:sz w:val="22"/>
                <w:szCs w:val="22"/>
                <w:rtl/>
              </w:rPr>
              <w:t>نشاط فريق العمل بالمراسلة</w:t>
            </w:r>
            <w:r w:rsidRPr="004E0AED">
              <w:rPr>
                <w:sz w:val="22"/>
                <w:szCs w:val="22"/>
                <w:rtl/>
              </w:rPr>
              <w:t xml:space="preserve"> لتقديمهما إلى اجتماع الفريق الاستشاري للاتصالات الراديوية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 لعام </w:t>
            </w:r>
            <w:r w:rsidRPr="004E0AED">
              <w:rPr>
                <w:sz w:val="22"/>
                <w:szCs w:val="22"/>
                <w:lang w:val="en-CA"/>
              </w:rPr>
              <w:t>2022</w:t>
            </w:r>
          </w:p>
        </w:tc>
      </w:tr>
      <w:tr w:rsidR="00395EAB" w:rsidRPr="004E0AED" w14:paraId="7EA70FBA" w14:textId="77777777" w:rsidTr="00B06541">
        <w:trPr>
          <w:jc w:val="center"/>
        </w:trPr>
        <w:tc>
          <w:tcPr>
            <w:tcW w:w="1928" w:type="dxa"/>
          </w:tcPr>
          <w:p w14:paraId="70C4B424" w14:textId="03289BCC" w:rsidR="00395EAB" w:rsidRPr="004E0AED" w:rsidRDefault="000421EA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مارس</w:t>
            </w:r>
            <w:r w:rsidR="00B06541" w:rsidRPr="004E0AE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06541" w:rsidRPr="004E0AED">
              <w:rPr>
                <w:sz w:val="22"/>
                <w:szCs w:val="22"/>
              </w:rPr>
              <w:t>2023</w:t>
            </w:r>
          </w:p>
        </w:tc>
        <w:tc>
          <w:tcPr>
            <w:tcW w:w="2665" w:type="dxa"/>
          </w:tcPr>
          <w:p w14:paraId="453FC682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AAF45C3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1143030" w14:textId="77777777" w:rsidR="00395EAB" w:rsidRPr="004E0AED" w:rsidRDefault="00395EAB" w:rsidP="00A8732E">
            <w:pPr>
              <w:pStyle w:val="Tabletext"/>
              <w:spacing w:line="260" w:lineRule="exact"/>
              <w:rPr>
                <w:sz w:val="22"/>
                <w:szCs w:val="22"/>
                <w:lang w:bidi="ar-EG"/>
              </w:rPr>
            </w:pPr>
          </w:p>
        </w:tc>
        <w:tc>
          <w:tcPr>
            <w:tcW w:w="2665" w:type="dxa"/>
          </w:tcPr>
          <w:p w14:paraId="2E89A649" w14:textId="242B0E85" w:rsidR="00395EAB" w:rsidRPr="004E0AED" w:rsidRDefault="00BB79F2" w:rsidP="00A8732E">
            <w:pPr>
              <w:pStyle w:val="Tabletext"/>
              <w:spacing w:line="260" w:lineRule="exact"/>
              <w:rPr>
                <w:sz w:val="22"/>
                <w:szCs w:val="22"/>
                <w:rtl/>
                <w:lang w:bidi="ar-EG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مشروع قرار</w:t>
            </w:r>
          </w:p>
        </w:tc>
        <w:tc>
          <w:tcPr>
            <w:tcW w:w="2665" w:type="dxa"/>
          </w:tcPr>
          <w:p w14:paraId="71BD1A4E" w14:textId="766AD76F" w:rsidR="00395EAB" w:rsidRPr="004E0AED" w:rsidRDefault="00440482" w:rsidP="00A8732E">
            <w:pPr>
              <w:pStyle w:val="Tabletext"/>
              <w:spacing w:line="260" w:lineRule="exact"/>
              <w:rPr>
                <w:sz w:val="22"/>
                <w:szCs w:val="22"/>
                <w:lang w:val="en-CA"/>
              </w:rPr>
            </w:pPr>
            <w:r w:rsidRPr="004E0AED">
              <w:rPr>
                <w:rFonts w:hint="cs"/>
                <w:sz w:val="22"/>
                <w:szCs w:val="22"/>
                <w:rtl/>
              </w:rPr>
              <w:t>تحديث</w:t>
            </w:r>
            <w:r w:rsidRPr="004E0AED">
              <w:rPr>
                <w:sz w:val="22"/>
                <w:szCs w:val="22"/>
                <w:rtl/>
              </w:rPr>
              <w:t xml:space="preserve"> خطة </w:t>
            </w:r>
            <w:r w:rsidRPr="004E0AED">
              <w:rPr>
                <w:rFonts w:hint="cs"/>
                <w:sz w:val="22"/>
                <w:szCs w:val="22"/>
                <w:rtl/>
              </w:rPr>
              <w:t>ال</w:t>
            </w:r>
            <w:r w:rsidRPr="004E0AED">
              <w:rPr>
                <w:sz w:val="22"/>
                <w:szCs w:val="22"/>
                <w:rtl/>
              </w:rPr>
              <w:t>عمل و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إعداد </w:t>
            </w:r>
            <w:r w:rsidRPr="004E0AED">
              <w:rPr>
                <w:sz w:val="22"/>
                <w:szCs w:val="22"/>
                <w:rtl/>
              </w:rPr>
              <w:t xml:space="preserve">تقرير عن </w:t>
            </w:r>
            <w:r w:rsidRPr="004E0AED">
              <w:rPr>
                <w:rFonts w:hint="cs"/>
                <w:sz w:val="22"/>
                <w:szCs w:val="22"/>
                <w:rtl/>
              </w:rPr>
              <w:t>نشاط فريق العمل بالمراسلة</w:t>
            </w:r>
            <w:r w:rsidRPr="004E0AED">
              <w:rPr>
                <w:sz w:val="22"/>
                <w:szCs w:val="22"/>
                <w:rtl/>
              </w:rPr>
              <w:t xml:space="preserve"> لتقديمهما إلى اجتماع الفريق الاستشاري للاتصالات الراديوية</w:t>
            </w:r>
            <w:r w:rsidRPr="004E0AED">
              <w:rPr>
                <w:rFonts w:hint="cs"/>
                <w:sz w:val="22"/>
                <w:szCs w:val="22"/>
                <w:rtl/>
              </w:rPr>
              <w:t xml:space="preserve"> لعام </w:t>
            </w:r>
            <w:r w:rsidRPr="004E0AED">
              <w:rPr>
                <w:sz w:val="22"/>
                <w:szCs w:val="22"/>
                <w:lang w:val="en-CA"/>
              </w:rPr>
              <w:t>2023</w:t>
            </w:r>
          </w:p>
        </w:tc>
      </w:tr>
    </w:tbl>
    <w:p w14:paraId="20FEA696" w14:textId="77777777" w:rsidR="001E7982" w:rsidRPr="004E0AED" w:rsidRDefault="001E7982" w:rsidP="00D273D0">
      <w:pPr>
        <w:pStyle w:val="AnnexNo"/>
        <w:rPr>
          <w:rtl/>
        </w:rPr>
        <w:sectPr w:rsidR="001E7982" w:rsidRPr="004E0AED" w:rsidSect="006C4840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6834" w:h="11907" w:orient="landscape" w:code="9"/>
          <w:pgMar w:top="1418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14:paraId="33210403" w14:textId="0064402D" w:rsidR="00D273D0" w:rsidRPr="004E0AED" w:rsidRDefault="00D273D0" w:rsidP="00D273D0">
      <w:pPr>
        <w:pStyle w:val="AnnexNo"/>
        <w:rPr>
          <w:rtl/>
        </w:rPr>
      </w:pPr>
      <w:r w:rsidRPr="004E0AED">
        <w:rPr>
          <w:rFonts w:hint="cs"/>
          <w:rtl/>
        </w:rPr>
        <w:t xml:space="preserve">المرفق </w:t>
      </w:r>
      <w:r w:rsidRPr="004E0AED">
        <w:t>2</w:t>
      </w:r>
    </w:p>
    <w:p w14:paraId="08FDA427" w14:textId="6E42C513" w:rsidR="00D273D0" w:rsidRPr="004E0AED" w:rsidRDefault="00D273D0" w:rsidP="00711D20">
      <w:pPr>
        <w:pStyle w:val="Annextitle"/>
        <w:spacing w:before="240"/>
        <w:rPr>
          <w:rtl/>
          <w:lang w:bidi="ar-EG"/>
        </w:rPr>
      </w:pPr>
      <w:r w:rsidRPr="004E0AED">
        <w:rPr>
          <w:rFonts w:hint="cs"/>
          <w:rtl/>
          <w:lang w:bidi="ar-EG"/>
        </w:rPr>
        <w:t xml:space="preserve">الفريق الاستشاري للاتصالات الراديوية </w:t>
      </w:r>
      <w:r w:rsidRPr="004E0AED">
        <w:rPr>
          <w:lang w:bidi="ar-EG"/>
        </w:rPr>
        <w:t>(RAG)</w:t>
      </w:r>
    </w:p>
    <w:p w14:paraId="128F6563" w14:textId="14338C63" w:rsidR="00D273D0" w:rsidRPr="004E0AED" w:rsidRDefault="00D273D0" w:rsidP="00E25FEA">
      <w:pPr>
        <w:pStyle w:val="Title1"/>
        <w:spacing w:before="360"/>
        <w:rPr>
          <w:rtl/>
        </w:rPr>
      </w:pPr>
      <w:r w:rsidRPr="004E0AED">
        <w:rPr>
          <w:rFonts w:hint="cs"/>
          <w:rtl/>
        </w:rPr>
        <w:t>مشروع بيان الاتصال إلى لجان الدراسات وفرق العمل والأفرقة الإقليمية</w:t>
      </w:r>
      <w:r w:rsidR="00987A6B">
        <w:rPr>
          <w:rtl/>
        </w:rPr>
        <w:br/>
      </w:r>
      <w:r w:rsidRPr="004E0AED">
        <w:rPr>
          <w:rFonts w:hint="cs"/>
          <w:rtl/>
        </w:rPr>
        <w:t>لقطاع الاتصالات الراديوية</w:t>
      </w:r>
    </w:p>
    <w:p w14:paraId="522833AB" w14:textId="4410BA68" w:rsidR="00D273D0" w:rsidRPr="004E0AED" w:rsidRDefault="00440482" w:rsidP="00CF202F">
      <w:pPr>
        <w:pStyle w:val="Normalaftertitle"/>
        <w:rPr>
          <w:rtl/>
          <w:lang w:bidi="ar-EG"/>
        </w:rPr>
      </w:pPr>
      <w:r w:rsidRPr="004E0AED">
        <w:rPr>
          <w:rFonts w:hint="cs"/>
          <w:rtl/>
          <w:lang w:bidi="ar-EG"/>
        </w:rPr>
        <w:t xml:space="preserve">قرر الفريق الاستشاري للاتصالات الراديوية </w:t>
      </w:r>
      <w:r w:rsidRPr="004E0AED">
        <w:rPr>
          <w:lang w:bidi="ar-EG"/>
        </w:rPr>
        <w:t>(RAG)</w:t>
      </w:r>
      <w:r w:rsidRPr="004E0AED">
        <w:rPr>
          <w:rFonts w:hint="cs"/>
          <w:rtl/>
          <w:lang w:bidi="ar-EG"/>
        </w:rPr>
        <w:t xml:space="preserve"> في اجتماعه السابع والعشرين إنشاء فريق العمل بالمراسلة رقم </w:t>
      </w:r>
      <w:r w:rsidRPr="004E0AED">
        <w:rPr>
          <w:lang w:bidi="ar-EG"/>
        </w:rPr>
        <w:t>1</w:t>
      </w:r>
      <w:r w:rsidRPr="004E0AED">
        <w:rPr>
          <w:rFonts w:hint="cs"/>
          <w:rtl/>
          <w:lang w:bidi="ar-EG"/>
        </w:rPr>
        <w:t xml:space="preserve"> التابع للفريق الاستشاري </w:t>
      </w:r>
      <w:r w:rsidRPr="004E0AED">
        <w:rPr>
          <w:lang w:bidi="ar-EG"/>
        </w:rPr>
        <w:t>(RAG CG</w:t>
      </w:r>
      <w:r w:rsidRPr="004E0AED">
        <w:rPr>
          <w:lang w:bidi="ar-EG"/>
        </w:rPr>
        <w:noBreakHyphen/>
        <w:t>1)</w:t>
      </w:r>
      <w:r w:rsidRPr="004E0AED">
        <w:rPr>
          <w:rFonts w:hint="cs"/>
          <w:rtl/>
          <w:lang w:bidi="ar-EG"/>
        </w:rPr>
        <w:t xml:space="preserve"> والمعني بالمساواة بين الجنسين </w:t>
      </w:r>
      <w:r w:rsidRPr="004E0AED">
        <w:rPr>
          <w:lang w:val="en-CA" w:bidi="ar-EG"/>
        </w:rPr>
        <w:t>(</w:t>
      </w:r>
      <w:r w:rsidRPr="004E0AED">
        <w:t>RAG CG-Gender</w:t>
      </w:r>
      <w:r w:rsidR="00BC38A6" w:rsidRPr="004E0AED">
        <w:rPr>
          <w:lang w:val="en-CA"/>
        </w:rPr>
        <w:t>)</w:t>
      </w:r>
      <w:r w:rsidRPr="004E0AED">
        <w:rPr>
          <w:rtl/>
        </w:rPr>
        <w:t xml:space="preserve"> </w:t>
      </w:r>
      <w:r w:rsidRPr="004E0AED">
        <w:rPr>
          <w:rFonts w:hint="cs"/>
          <w:rtl/>
          <w:lang w:bidi="ar-EG"/>
        </w:rPr>
        <w:t xml:space="preserve">استناداً إلى تكليفات جمعية الاتصالات الراديوية لعام </w:t>
      </w:r>
      <w:r w:rsidRPr="004E0AED">
        <w:rPr>
          <w:lang w:bidi="ar-EG"/>
        </w:rPr>
        <w:t>2019</w:t>
      </w:r>
      <w:r w:rsidRPr="004E0AED">
        <w:rPr>
          <w:rFonts w:hint="cs"/>
          <w:rtl/>
          <w:lang w:bidi="ar-EG"/>
        </w:rPr>
        <w:t xml:space="preserve"> والمؤتمر العالمي للاتصالات الراديوية لعام </w:t>
      </w:r>
      <w:r w:rsidRPr="004E0AED">
        <w:rPr>
          <w:lang w:bidi="ar-EG"/>
        </w:rPr>
        <w:t>2019</w:t>
      </w:r>
      <w:r w:rsidR="006C4840" w:rsidRPr="004E0AED">
        <w:rPr>
          <w:rFonts w:hint="cs"/>
          <w:rtl/>
          <w:lang w:bidi="ar-EG"/>
        </w:rPr>
        <w:t>.</w:t>
      </w:r>
    </w:p>
    <w:p w14:paraId="6B1674D2" w14:textId="476F597A" w:rsidR="00E110E1" w:rsidRPr="004E0AED" w:rsidRDefault="009C20C8" w:rsidP="00E110E1">
      <w:r w:rsidRPr="004E0AED">
        <w:rPr>
          <w:rFonts w:hint="cs"/>
          <w:rtl/>
          <w:lang w:bidi="ar-EG"/>
        </w:rPr>
        <w:t>ومن المهام الأساسية لفريق العمل</w:t>
      </w:r>
      <w:r w:rsidR="00E25FEA" w:rsidRPr="004E0AED">
        <w:rPr>
          <w:rFonts w:hint="cs"/>
          <w:rtl/>
          <w:lang w:bidi="ar-EG"/>
        </w:rPr>
        <w:t xml:space="preserve"> بالمراسلة</w:t>
      </w:r>
      <w:r w:rsidRPr="004E0AED">
        <w:rPr>
          <w:rFonts w:hint="cs"/>
          <w:rtl/>
          <w:lang w:bidi="ar-EG"/>
        </w:rPr>
        <w:t xml:space="preserve"> </w:t>
      </w:r>
      <w:r w:rsidRPr="004E0AED">
        <w:rPr>
          <w:lang w:bidi="ar-EG"/>
        </w:rPr>
        <w:t>RAG CG-1</w:t>
      </w:r>
      <w:r w:rsidRPr="004E0AED">
        <w:rPr>
          <w:rFonts w:hint="cs"/>
          <w:rtl/>
          <w:lang w:bidi="ar-EG"/>
        </w:rPr>
        <w:t xml:space="preserve"> "</w:t>
      </w:r>
      <w:r w:rsidR="00451DFE" w:rsidRPr="004E0AED">
        <w:rPr>
          <w:rFonts w:hint="cs"/>
          <w:i/>
          <w:iCs/>
          <w:rtl/>
        </w:rPr>
        <w:t xml:space="preserve"> التوجيه نحو توخي الإنصاف في</w:t>
      </w:r>
      <w:r w:rsidR="00451DFE" w:rsidRPr="004E0AED">
        <w:rPr>
          <w:rFonts w:hint="eastAsia"/>
          <w:i/>
          <w:iCs/>
          <w:rtl/>
        </w:rPr>
        <w:t> </w:t>
      </w:r>
      <w:r w:rsidR="00451DFE" w:rsidRPr="004E0AED">
        <w:rPr>
          <w:rFonts w:hint="cs"/>
          <w:i/>
          <w:iCs/>
          <w:rtl/>
        </w:rPr>
        <w:t>اختيار الرؤساء ونوابهم والمقررين فيما يخص أعمال لجان الدراسات لقطاع الاتصالات الراديوية والاجتماع التحضيري للمؤتمر وأعمال الفريق الاستشاري ذاته، والتشجيع على</w:t>
      </w:r>
      <w:r w:rsidR="00451DFE" w:rsidRPr="004E0AED">
        <w:rPr>
          <w:rFonts w:hint="eastAsia"/>
          <w:i/>
          <w:iCs/>
          <w:rtl/>
        </w:rPr>
        <w:t> </w:t>
      </w:r>
      <w:r w:rsidR="00451DFE" w:rsidRPr="004E0AED">
        <w:rPr>
          <w:rFonts w:hint="cs"/>
          <w:i/>
          <w:iCs/>
          <w:rtl/>
        </w:rPr>
        <w:t>ذلك</w:t>
      </w:r>
      <w:r w:rsidR="00451DFE" w:rsidRPr="004E0AED">
        <w:rPr>
          <w:rFonts w:hint="cs"/>
          <w:rtl/>
        </w:rPr>
        <w:t>".</w:t>
      </w:r>
    </w:p>
    <w:p w14:paraId="798B9A37" w14:textId="0CD5FAEB" w:rsidR="00440482" w:rsidRPr="004E0AED" w:rsidRDefault="00440482" w:rsidP="00440482">
      <w:pPr>
        <w:rPr>
          <w:rtl/>
        </w:rPr>
      </w:pPr>
      <w:r w:rsidRPr="004E0AED">
        <w:rPr>
          <w:rFonts w:hint="cs"/>
          <w:rtl/>
          <w:lang w:bidi="ar-EG"/>
        </w:rPr>
        <w:t>و</w:t>
      </w:r>
      <w:r w:rsidRPr="004E0AED">
        <w:rPr>
          <w:rtl/>
        </w:rPr>
        <w:t>المساواة بين الجنسين لا تعني</w:t>
      </w:r>
      <w:r w:rsidRPr="004E0AED">
        <w:rPr>
          <w:rFonts w:hint="cs"/>
          <w:rtl/>
        </w:rPr>
        <w:t xml:space="preserve"> </w:t>
      </w:r>
      <w:r w:rsidRPr="004E0AED">
        <w:rPr>
          <w:rtl/>
        </w:rPr>
        <w:t xml:space="preserve">التوزيع المتساوي بين الرجل والمرأة فحسب، بل إنها تتعلق أيضاً بالجوانب النوعية، مما يضمن </w:t>
      </w:r>
      <w:r w:rsidRPr="004E0AED">
        <w:rPr>
          <w:rFonts w:hint="cs"/>
          <w:rtl/>
        </w:rPr>
        <w:t>استعمال</w:t>
      </w:r>
      <w:r w:rsidRPr="004E0AED">
        <w:rPr>
          <w:rtl/>
        </w:rPr>
        <w:t xml:space="preserve"> معارف وخبرات كل من الرجال والنساء </w:t>
      </w:r>
      <w:r w:rsidRPr="004E0AED">
        <w:rPr>
          <w:rFonts w:hint="cs"/>
          <w:rtl/>
        </w:rPr>
        <w:t>لتشجيع</w:t>
      </w:r>
      <w:r w:rsidRPr="004E0AED">
        <w:rPr>
          <w:rtl/>
        </w:rPr>
        <w:t xml:space="preserve"> التقدم في جميع مجالات قطاع الاتصالات الراديوية.</w:t>
      </w:r>
    </w:p>
    <w:p w14:paraId="7BA818BA" w14:textId="4BAE9E38" w:rsidR="00440482" w:rsidRPr="004E0AED" w:rsidRDefault="00440482" w:rsidP="00440482">
      <w:pPr>
        <w:rPr>
          <w:rtl/>
        </w:rPr>
      </w:pPr>
      <w:r w:rsidRPr="004E0AED">
        <w:rPr>
          <w:rFonts w:hint="cs"/>
          <w:rtl/>
        </w:rPr>
        <w:t>و</w:t>
      </w:r>
      <w:r w:rsidRPr="004E0AED">
        <w:rPr>
          <w:rtl/>
        </w:rPr>
        <w:t xml:space="preserve">لهذا </w:t>
      </w:r>
      <w:r w:rsidR="003F18D3">
        <w:rPr>
          <w:rFonts w:hint="cs"/>
          <w:rtl/>
        </w:rPr>
        <w:t>الغرض</w:t>
      </w:r>
      <w:r w:rsidRPr="004E0AED">
        <w:rPr>
          <w:rtl/>
        </w:rPr>
        <w:t xml:space="preserve">، ومن أجل تحقيق المساواة والتكافؤ والتعادلية بين الجنسين في وفود الأعضاء، يوصي الفريق الاستشاري للاتصالات الراديوية بأن تعمل الإدارات وأعضاء القطاعات </w:t>
      </w:r>
      <w:r w:rsidR="00056D24">
        <w:rPr>
          <w:rFonts w:hint="cs"/>
          <w:rtl/>
        </w:rPr>
        <w:t>والأفرقة</w:t>
      </w:r>
      <w:r w:rsidRPr="004E0AED">
        <w:rPr>
          <w:rtl/>
        </w:rPr>
        <w:t xml:space="preserve"> الإقليمية بنشاط من أجل ضمان مشاركة المرأة في اجتماعات قطاع الاتصالات الراديوية على جميع </w:t>
      </w:r>
      <w:r w:rsidR="00BC38A6" w:rsidRPr="004E0AED">
        <w:rPr>
          <w:rFonts w:hint="cs"/>
          <w:rtl/>
        </w:rPr>
        <w:t>المستويات</w:t>
      </w:r>
      <w:r w:rsidR="00BC38A6" w:rsidRPr="004E0AED">
        <w:rPr>
          <w:rFonts w:hint="eastAsia"/>
          <w:rtl/>
        </w:rPr>
        <w:t>،</w:t>
      </w:r>
      <w:r w:rsidRPr="004E0AED">
        <w:rPr>
          <w:rtl/>
        </w:rPr>
        <w:t xml:space="preserve"> </w:t>
      </w:r>
      <w:r w:rsidR="001F00B4">
        <w:rPr>
          <w:rFonts w:hint="cs"/>
          <w:rtl/>
        </w:rPr>
        <w:t>و</w:t>
      </w:r>
      <w:r w:rsidRPr="004E0AED">
        <w:rPr>
          <w:rtl/>
        </w:rPr>
        <w:t>بشكل خاص في الأدوار القيادية.</w:t>
      </w:r>
    </w:p>
    <w:p w14:paraId="7AC9955F" w14:textId="3E22463C" w:rsidR="00440482" w:rsidRPr="004E0AED" w:rsidRDefault="00BC38A6" w:rsidP="00440482">
      <w:pPr>
        <w:rPr>
          <w:rtl/>
        </w:rPr>
      </w:pPr>
      <w:r w:rsidRPr="004E0AED">
        <w:rPr>
          <w:rFonts w:hint="cs"/>
          <w:rtl/>
        </w:rPr>
        <w:t>و</w:t>
      </w:r>
      <w:r w:rsidR="00440482" w:rsidRPr="004E0AED">
        <w:rPr>
          <w:rtl/>
        </w:rPr>
        <w:t xml:space="preserve">يحث الفريق الاستشاري للاتصالات الراديوية جميع فرق العمل على تشجيع المندوبات على تولي مناصب قيادية في </w:t>
      </w:r>
      <w:r w:rsidR="00056D24">
        <w:rPr>
          <w:rFonts w:hint="cs"/>
          <w:rtl/>
        </w:rPr>
        <w:t>أفرقة</w:t>
      </w:r>
      <w:r w:rsidR="00440482" w:rsidRPr="004E0AED">
        <w:rPr>
          <w:rtl/>
        </w:rPr>
        <w:t xml:space="preserve"> العمل و</w:t>
      </w:r>
      <w:r w:rsidR="00056D24">
        <w:rPr>
          <w:rFonts w:hint="cs"/>
          <w:rtl/>
        </w:rPr>
        <w:t xml:space="preserve">قبول </w:t>
      </w:r>
      <w:r w:rsidRPr="004E0AED">
        <w:rPr>
          <w:rFonts w:hint="cs"/>
          <w:rtl/>
        </w:rPr>
        <w:t>ال</w:t>
      </w:r>
      <w:r w:rsidR="00440482" w:rsidRPr="004E0AED">
        <w:rPr>
          <w:rtl/>
        </w:rPr>
        <w:t xml:space="preserve">تعيين </w:t>
      </w:r>
      <w:r w:rsidRPr="004E0AED">
        <w:rPr>
          <w:rFonts w:hint="cs"/>
          <w:rtl/>
        </w:rPr>
        <w:t>كنائبات ل</w:t>
      </w:r>
      <w:r w:rsidR="00440482" w:rsidRPr="004E0AED">
        <w:rPr>
          <w:rtl/>
        </w:rPr>
        <w:t>لرئيس ومقرر</w:t>
      </w:r>
      <w:r w:rsidR="00B04C65" w:rsidRPr="004E0AED">
        <w:rPr>
          <w:rFonts w:hint="cs"/>
          <w:rtl/>
        </w:rPr>
        <w:t>ات</w:t>
      </w:r>
      <w:r w:rsidRPr="004E0AED">
        <w:rPr>
          <w:rFonts w:hint="cs"/>
          <w:rtl/>
        </w:rPr>
        <w:t xml:space="preserve">، </w:t>
      </w:r>
      <w:r w:rsidR="00056D24">
        <w:rPr>
          <w:rFonts w:hint="cs"/>
          <w:rtl/>
        </w:rPr>
        <w:t>كما يحث</w:t>
      </w:r>
      <w:r w:rsidRPr="004E0AED">
        <w:rPr>
          <w:rFonts w:hint="cs"/>
          <w:rtl/>
        </w:rPr>
        <w:t xml:space="preserve"> </w:t>
      </w:r>
      <w:r w:rsidRPr="004E0AED">
        <w:rPr>
          <w:rtl/>
        </w:rPr>
        <w:t>وفود الأعضاء</w:t>
      </w:r>
      <w:r w:rsidR="00056D24">
        <w:rPr>
          <w:rFonts w:hint="cs"/>
          <w:rtl/>
        </w:rPr>
        <w:t xml:space="preserve"> على دعمهن</w:t>
      </w:r>
      <w:r w:rsidRPr="004E0AED">
        <w:rPr>
          <w:rtl/>
        </w:rPr>
        <w:t xml:space="preserve"> في</w:t>
      </w:r>
      <w:r w:rsidRPr="004E0AED">
        <w:rPr>
          <w:rFonts w:hint="cs"/>
          <w:rtl/>
        </w:rPr>
        <w:t xml:space="preserve"> ا</w:t>
      </w:r>
      <w:r w:rsidRPr="004E0AED">
        <w:rPr>
          <w:rtl/>
        </w:rPr>
        <w:t>لقيام بذلك</w:t>
      </w:r>
      <w:r w:rsidR="00440482" w:rsidRPr="004E0AED">
        <w:rPr>
          <w:rtl/>
        </w:rPr>
        <w:t>.</w:t>
      </w:r>
    </w:p>
    <w:p w14:paraId="22745CD1" w14:textId="50B10AC2" w:rsidR="00440482" w:rsidRPr="004E0AED" w:rsidRDefault="00BC38A6" w:rsidP="00440482">
      <w:pPr>
        <w:rPr>
          <w:rtl/>
        </w:rPr>
      </w:pPr>
      <w:r w:rsidRPr="004E0AED">
        <w:rPr>
          <w:rFonts w:hint="cs"/>
          <w:rtl/>
        </w:rPr>
        <w:t>و</w:t>
      </w:r>
      <w:r w:rsidR="00440482" w:rsidRPr="004E0AED">
        <w:rPr>
          <w:rtl/>
        </w:rPr>
        <w:t xml:space="preserve">بالإضافة إلى ذلك، يطلب الفريق الاستشاري للاتصالات الراديوية أن تعمل </w:t>
      </w:r>
      <w:r w:rsidR="00056D24">
        <w:rPr>
          <w:rFonts w:hint="cs"/>
          <w:rtl/>
        </w:rPr>
        <w:t>الأفرقة</w:t>
      </w:r>
      <w:r w:rsidR="00440482" w:rsidRPr="004E0AED">
        <w:rPr>
          <w:rtl/>
        </w:rPr>
        <w:t xml:space="preserve"> الإقليمية ووفود الأعضاء بنشاط لتعيين نساء </w:t>
      </w:r>
      <w:r w:rsidRPr="004E0AED">
        <w:rPr>
          <w:rFonts w:hint="cs"/>
          <w:rtl/>
        </w:rPr>
        <w:t>ك</w:t>
      </w:r>
      <w:r w:rsidR="00440482" w:rsidRPr="004E0AED">
        <w:rPr>
          <w:rtl/>
        </w:rPr>
        <w:t>مقرر</w:t>
      </w:r>
      <w:r w:rsidRPr="004E0AED">
        <w:rPr>
          <w:rFonts w:hint="cs"/>
          <w:rtl/>
        </w:rPr>
        <w:t>ات</w:t>
      </w:r>
      <w:r w:rsidR="00440482" w:rsidRPr="004E0AED">
        <w:rPr>
          <w:rtl/>
        </w:rPr>
        <w:t xml:space="preserve"> لاجتماعات فرق العمل.</w:t>
      </w:r>
    </w:p>
    <w:p w14:paraId="15C87E5B" w14:textId="2FE93E5C" w:rsidR="00440482" w:rsidRPr="004E0AED" w:rsidRDefault="00BC38A6" w:rsidP="00440482">
      <w:r w:rsidRPr="004E0AED">
        <w:rPr>
          <w:rFonts w:hint="cs"/>
          <w:rtl/>
        </w:rPr>
        <w:t>و</w:t>
      </w:r>
      <w:r w:rsidR="00440482" w:rsidRPr="004E0AED">
        <w:rPr>
          <w:rtl/>
        </w:rPr>
        <w:t>علاوة</w:t>
      </w:r>
      <w:r w:rsidR="0019561C">
        <w:rPr>
          <w:rFonts w:hint="cs"/>
          <w:rtl/>
        </w:rPr>
        <w:t>ً</w:t>
      </w:r>
      <w:r w:rsidR="00440482" w:rsidRPr="004E0AED">
        <w:rPr>
          <w:rtl/>
        </w:rPr>
        <w:t xml:space="preserve"> على ذلك، لتيسير </w:t>
      </w:r>
      <w:r w:rsidR="00056D24">
        <w:rPr>
          <w:rFonts w:hint="cs"/>
          <w:rtl/>
        </w:rPr>
        <w:t>التواصل</w:t>
      </w:r>
      <w:r w:rsidR="00440482" w:rsidRPr="004E0AED">
        <w:rPr>
          <w:rtl/>
        </w:rPr>
        <w:t xml:space="preserve"> والتعاون بين جميع كيانات قطاع الاتصالات الراديوية، يقترح الفريق الاستشاري للاتصالات الراديوية على جميع فرق العمل و</w:t>
      </w:r>
      <w:r w:rsidRPr="004E0AED">
        <w:rPr>
          <w:rFonts w:hint="cs"/>
          <w:rtl/>
        </w:rPr>
        <w:t>/</w:t>
      </w:r>
      <w:r w:rsidR="00440482" w:rsidRPr="004E0AED">
        <w:rPr>
          <w:rtl/>
        </w:rPr>
        <w:t xml:space="preserve">أو لجان الدراسات تعيين مقرر لدعم عمل </w:t>
      </w:r>
      <w:r w:rsidRPr="004E0AED">
        <w:rPr>
          <w:rtl/>
        </w:rPr>
        <w:t>فريق العمل بالمراسلة التابع للفريق الاستشاري والمعني بالمساواة بين الجنسين</w:t>
      </w:r>
      <w:r w:rsidR="00440482" w:rsidRPr="004E0AED">
        <w:rPr>
          <w:rtl/>
        </w:rPr>
        <w:t>.</w:t>
      </w:r>
    </w:p>
    <w:p w14:paraId="18843EA1" w14:textId="2463582B" w:rsidR="00451DFE" w:rsidRPr="004E0AED" w:rsidRDefault="00451DFE" w:rsidP="00E110E1">
      <w:pPr>
        <w:rPr>
          <w:rtl/>
        </w:rPr>
      </w:pPr>
    </w:p>
    <w:p w14:paraId="123A2D82" w14:textId="5CF09D6E" w:rsidR="00451DFE" w:rsidRPr="004E0AED" w:rsidRDefault="00451DFE" w:rsidP="00E110E1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451DFE" w:rsidRPr="004E0AED" w14:paraId="02C0A143" w14:textId="77777777" w:rsidTr="00451DFE">
        <w:tc>
          <w:tcPr>
            <w:tcW w:w="4820" w:type="dxa"/>
          </w:tcPr>
          <w:p w14:paraId="24379C50" w14:textId="3C4CD58E" w:rsidR="00451DFE" w:rsidRPr="004E0AED" w:rsidRDefault="00451DFE" w:rsidP="00C678B4">
            <w:pPr>
              <w:rPr>
                <w:rtl/>
                <w:lang w:bidi="ar-EG"/>
              </w:rPr>
            </w:pPr>
            <w:r w:rsidRPr="004E0AED">
              <w:rPr>
                <w:rFonts w:hint="cs"/>
                <w:b/>
                <w:bCs/>
                <w:rtl/>
              </w:rPr>
              <w:t>الحالة</w:t>
            </w:r>
            <w:r w:rsidRPr="004E0AED">
              <w:rPr>
                <w:rFonts w:hint="cs"/>
                <w:rtl/>
              </w:rPr>
              <w:t xml:space="preserve">: </w:t>
            </w:r>
            <w:r w:rsidRPr="004E0AED">
              <w:rPr>
                <w:rFonts w:hint="cs"/>
                <w:rtl/>
                <w:lang w:bidi="ar-EG"/>
              </w:rPr>
              <w:t>لاتخاذ الإجراء اللازم</w:t>
            </w:r>
          </w:p>
        </w:tc>
        <w:tc>
          <w:tcPr>
            <w:tcW w:w="4820" w:type="dxa"/>
          </w:tcPr>
          <w:p w14:paraId="04747532" w14:textId="77777777" w:rsidR="00451DFE" w:rsidRPr="004E0AED" w:rsidRDefault="00451DFE" w:rsidP="00C678B4"/>
        </w:tc>
      </w:tr>
      <w:tr w:rsidR="00451DFE" w:rsidRPr="004E0AED" w14:paraId="5F8440C3" w14:textId="77777777" w:rsidTr="00451DFE">
        <w:tc>
          <w:tcPr>
            <w:tcW w:w="4820" w:type="dxa"/>
          </w:tcPr>
          <w:p w14:paraId="32F72D41" w14:textId="3AF53793" w:rsidR="00451DFE" w:rsidRPr="004E0AED" w:rsidRDefault="00451DFE" w:rsidP="00C678B4">
            <w:r w:rsidRPr="004E0AED">
              <w:rPr>
                <w:rFonts w:hint="cs"/>
                <w:b/>
                <w:bCs/>
                <w:rtl/>
              </w:rPr>
              <w:t xml:space="preserve">جهة الاتصال: </w:t>
            </w:r>
            <w:r w:rsidRPr="004E0AED">
              <w:rPr>
                <w:rFonts w:hint="cs"/>
                <w:rtl/>
                <w:lang w:bidi="ar-EG"/>
              </w:rPr>
              <w:t>تحدد لاحقاً</w:t>
            </w:r>
          </w:p>
        </w:tc>
        <w:tc>
          <w:tcPr>
            <w:tcW w:w="4820" w:type="dxa"/>
          </w:tcPr>
          <w:p w14:paraId="4F8FED02" w14:textId="4029F97C" w:rsidR="00451DFE" w:rsidRPr="004E0AED" w:rsidRDefault="00451DFE" w:rsidP="00C678B4">
            <w:r w:rsidRPr="004E0AED">
              <w:rPr>
                <w:rFonts w:hint="cs"/>
                <w:b/>
                <w:bCs/>
                <w:rtl/>
              </w:rPr>
              <w:t xml:space="preserve">البريد الإلكتروني: </w:t>
            </w:r>
            <w:r w:rsidRPr="004E0AED">
              <w:rPr>
                <w:rFonts w:hint="cs"/>
                <w:rtl/>
                <w:lang w:bidi="ar-EG"/>
              </w:rPr>
              <w:t>يحدد لاحقاً</w:t>
            </w:r>
          </w:p>
        </w:tc>
      </w:tr>
    </w:tbl>
    <w:p w14:paraId="2AAFBA76" w14:textId="3D2AEF09" w:rsidR="0039465C" w:rsidRPr="0039465C" w:rsidRDefault="0039465C" w:rsidP="00A77238">
      <w:pPr>
        <w:spacing w:before="600"/>
        <w:jc w:val="center"/>
      </w:pPr>
      <w:r w:rsidRPr="004E0AED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E110E1">
      <w:headerReference w:type="first" r:id="rId22"/>
      <w:pgSz w:w="11907" w:h="16834" w:code="9"/>
      <w:pgMar w:top="1134" w:right="1134" w:bottom="1418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6D753" w14:textId="77777777" w:rsidR="003111FF" w:rsidRDefault="003111FF" w:rsidP="002919E1">
      <w:r>
        <w:separator/>
      </w:r>
    </w:p>
    <w:p w14:paraId="680F69B6" w14:textId="77777777" w:rsidR="003111FF" w:rsidRDefault="003111FF" w:rsidP="002919E1"/>
    <w:p w14:paraId="32574DCD" w14:textId="77777777" w:rsidR="003111FF" w:rsidRDefault="003111FF" w:rsidP="002919E1"/>
    <w:p w14:paraId="5A506D6A" w14:textId="77777777" w:rsidR="003111FF" w:rsidRDefault="003111FF"/>
  </w:endnote>
  <w:endnote w:type="continuationSeparator" w:id="0">
    <w:p w14:paraId="56DCF450" w14:textId="77777777" w:rsidR="003111FF" w:rsidRDefault="003111FF" w:rsidP="002919E1">
      <w:r>
        <w:continuationSeparator/>
      </w:r>
    </w:p>
    <w:p w14:paraId="75957342" w14:textId="77777777" w:rsidR="003111FF" w:rsidRDefault="003111FF" w:rsidP="002919E1"/>
    <w:p w14:paraId="01738EC9" w14:textId="77777777" w:rsidR="003111FF" w:rsidRDefault="003111FF" w:rsidP="002919E1"/>
    <w:p w14:paraId="49396666" w14:textId="77777777" w:rsidR="003111FF" w:rsidRDefault="00311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191E" w14:textId="78A577C1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5A76">
      <w:rPr>
        <w:noProof/>
      </w:rPr>
      <w:t>P:\ARA\ITU-R\AG\RAG\RAG21\000\030A.docx</w:t>
    </w:r>
    <w:r>
      <w:fldChar w:fldCharType="end"/>
    </w:r>
    <w:proofErr w:type="gramStart"/>
    <w:r w:rsidRPr="00A809E8">
      <w:t xml:space="preserve">   (</w:t>
    </w:r>
    <w:proofErr w:type="gramEnd"/>
    <w:r w:rsidR="002F72D7">
      <w:t>484852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F007" w14:textId="1E6A7092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5A76">
      <w:rPr>
        <w:noProof/>
      </w:rPr>
      <w:t>P:\ARA\ITU-R\AG\RAG\RAG21\000\030A.docx</w:t>
    </w:r>
    <w:r>
      <w:fldChar w:fldCharType="end"/>
    </w:r>
    <w:proofErr w:type="gramStart"/>
    <w:r w:rsidRPr="00A809E8">
      <w:t xml:space="preserve">   (</w:t>
    </w:r>
    <w:proofErr w:type="gramEnd"/>
    <w:r w:rsidR="002F72D7">
      <w:t>484852</w:t>
    </w:r>
    <w:r w:rsidRPr="00A809E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9A86" w14:textId="45ED543D" w:rsidR="001E7982" w:rsidRPr="0012545F" w:rsidRDefault="001E7982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946D5">
      <w:rPr>
        <w:noProof/>
      </w:rPr>
      <w:t>P:\ARA\ITU-R\AG\RAG\RAG21\000\030A.docx</w:t>
    </w:r>
    <w:r>
      <w:fldChar w:fldCharType="end"/>
    </w:r>
    <w:proofErr w:type="gramStart"/>
    <w:r w:rsidRPr="00A809E8">
      <w:t xml:space="preserve">   (</w:t>
    </w:r>
    <w:proofErr w:type="gramEnd"/>
    <w:r>
      <w:t>484852</w:t>
    </w:r>
    <w:r w:rsidRPr="00A809E8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2B7C" w14:textId="5F50D030" w:rsidR="001E7982" w:rsidRPr="00A809E8" w:rsidRDefault="001E7982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74A03">
      <w:rPr>
        <w:noProof/>
      </w:rPr>
      <w:t>P:\ARA\ITU-R\AG\RAG\RAG21\000\030A.docx</w:t>
    </w:r>
    <w:r>
      <w:fldChar w:fldCharType="end"/>
    </w:r>
    <w:proofErr w:type="gramStart"/>
    <w:r w:rsidRPr="00A809E8">
      <w:t xml:space="preserve">   (</w:t>
    </w:r>
    <w:proofErr w:type="gramEnd"/>
    <w:r>
      <w:t>484852</w:t>
    </w:r>
    <w:r w:rsidRPr="00A809E8">
      <w:t>)</w:t>
    </w:r>
  </w:p>
  <w:p w14:paraId="2257BEC9" w14:textId="77777777" w:rsidR="004946D5" w:rsidRDefault="00494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4BAA" w14:textId="77777777" w:rsidR="003111FF" w:rsidRDefault="003111FF" w:rsidP="002919E1">
      <w:r>
        <w:t>___________________</w:t>
      </w:r>
    </w:p>
  </w:footnote>
  <w:footnote w:type="continuationSeparator" w:id="0">
    <w:p w14:paraId="246B4DCC" w14:textId="77777777" w:rsidR="003111FF" w:rsidRDefault="003111FF" w:rsidP="002919E1">
      <w:r>
        <w:continuationSeparator/>
      </w:r>
    </w:p>
    <w:p w14:paraId="439461F4" w14:textId="77777777" w:rsidR="003111FF" w:rsidRDefault="003111FF" w:rsidP="002919E1"/>
    <w:p w14:paraId="2E7E9520" w14:textId="77777777" w:rsidR="003111FF" w:rsidRDefault="003111FF" w:rsidP="002919E1"/>
    <w:p w14:paraId="492BAB0A" w14:textId="77777777" w:rsidR="003111FF" w:rsidRDefault="00311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3AE5" w14:textId="77777777" w:rsidR="00281F5F" w:rsidRDefault="00281F5F" w:rsidP="002919E1"/>
  <w:p w14:paraId="7ED25827" w14:textId="77777777" w:rsidR="00281F5F" w:rsidRDefault="00281F5F" w:rsidP="002919E1"/>
  <w:p w14:paraId="668CBED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5FEB" w14:textId="0EB603AB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E358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2F72D7">
      <w:rPr>
        <w:rStyle w:val="PageNumber"/>
      </w:rPr>
      <w:t>30</w:t>
    </w:r>
    <w:r w:rsidR="00A809E8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6DF3" w14:textId="77777777" w:rsidR="001E7982" w:rsidRDefault="001E7982" w:rsidP="002919E1"/>
  <w:p w14:paraId="590CDC84" w14:textId="77777777" w:rsidR="001E7982" w:rsidRDefault="001E7982" w:rsidP="002919E1"/>
  <w:p w14:paraId="5D749A9A" w14:textId="77777777" w:rsidR="001E7982" w:rsidRDefault="001E79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7B91" w14:textId="77777777" w:rsidR="001E7982" w:rsidRPr="0088384B" w:rsidRDefault="001E7982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RAG21/30-A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70A6" w14:textId="17159404" w:rsidR="001E7982" w:rsidRPr="001E7982" w:rsidRDefault="001E7982" w:rsidP="001E7982">
    <w:pPr>
      <w:bidi w:val="0"/>
      <w:spacing w:after="240"/>
      <w:jc w:val="center"/>
      <w:rPr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E358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RAG/30-A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680A" w14:textId="6796028D" w:rsidR="00395EAB" w:rsidRPr="00395EAB" w:rsidRDefault="00395EAB" w:rsidP="00395EAB">
    <w:pPr>
      <w:bidi w:val="0"/>
      <w:spacing w:after="240"/>
      <w:jc w:val="center"/>
      <w:rPr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E358A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RAG/30-A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C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421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8A6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A7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24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5F"/>
    <w:rsid w:val="00011021"/>
    <w:rsid w:val="000114EC"/>
    <w:rsid w:val="00011F8C"/>
    <w:rsid w:val="00022B74"/>
    <w:rsid w:val="0002327C"/>
    <w:rsid w:val="00034B65"/>
    <w:rsid w:val="00040C94"/>
    <w:rsid w:val="000421EA"/>
    <w:rsid w:val="000425FC"/>
    <w:rsid w:val="00044D43"/>
    <w:rsid w:val="00051907"/>
    <w:rsid w:val="00056D24"/>
    <w:rsid w:val="00075A3F"/>
    <w:rsid w:val="000A1B16"/>
    <w:rsid w:val="000B3896"/>
    <w:rsid w:val="000B5404"/>
    <w:rsid w:val="000D1708"/>
    <w:rsid w:val="000E2A51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20DC"/>
    <w:rsid w:val="00167364"/>
    <w:rsid w:val="00171A79"/>
    <w:rsid w:val="00177628"/>
    <w:rsid w:val="001903B2"/>
    <w:rsid w:val="0019561C"/>
    <w:rsid w:val="001B5953"/>
    <w:rsid w:val="001C4D6D"/>
    <w:rsid w:val="001D3C0A"/>
    <w:rsid w:val="001D746E"/>
    <w:rsid w:val="001E190C"/>
    <w:rsid w:val="001E51EE"/>
    <w:rsid w:val="001E54F6"/>
    <w:rsid w:val="001E5A8C"/>
    <w:rsid w:val="001E7982"/>
    <w:rsid w:val="001F00B4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2448"/>
    <w:rsid w:val="002843E4"/>
    <w:rsid w:val="002919E1"/>
    <w:rsid w:val="00295917"/>
    <w:rsid w:val="00296071"/>
    <w:rsid w:val="002A4572"/>
    <w:rsid w:val="002A7E2E"/>
    <w:rsid w:val="002B12C5"/>
    <w:rsid w:val="002B16D8"/>
    <w:rsid w:val="002D3B0A"/>
    <w:rsid w:val="002D5F64"/>
    <w:rsid w:val="002D6BB4"/>
    <w:rsid w:val="002D6FBF"/>
    <w:rsid w:val="002E48BF"/>
    <w:rsid w:val="002E61C2"/>
    <w:rsid w:val="002F3031"/>
    <w:rsid w:val="002F3E46"/>
    <w:rsid w:val="002F72D7"/>
    <w:rsid w:val="003111FF"/>
    <w:rsid w:val="00311E3F"/>
    <w:rsid w:val="00314B1E"/>
    <w:rsid w:val="00327A3D"/>
    <w:rsid w:val="0033737F"/>
    <w:rsid w:val="00353652"/>
    <w:rsid w:val="003567FA"/>
    <w:rsid w:val="003569E1"/>
    <w:rsid w:val="003815E2"/>
    <w:rsid w:val="00381FAD"/>
    <w:rsid w:val="00382A66"/>
    <w:rsid w:val="003923B1"/>
    <w:rsid w:val="0039465C"/>
    <w:rsid w:val="00395EAB"/>
    <w:rsid w:val="003965FE"/>
    <w:rsid w:val="003A2CB0"/>
    <w:rsid w:val="003B27AD"/>
    <w:rsid w:val="003B4F23"/>
    <w:rsid w:val="003C12F6"/>
    <w:rsid w:val="003C3A13"/>
    <w:rsid w:val="003E02EF"/>
    <w:rsid w:val="003E1D90"/>
    <w:rsid w:val="003F18D3"/>
    <w:rsid w:val="003F24D1"/>
    <w:rsid w:val="00400CD4"/>
    <w:rsid w:val="004147B9"/>
    <w:rsid w:val="00422C04"/>
    <w:rsid w:val="00423A40"/>
    <w:rsid w:val="00426144"/>
    <w:rsid w:val="00440482"/>
    <w:rsid w:val="00451DFE"/>
    <w:rsid w:val="004636E2"/>
    <w:rsid w:val="00470CBD"/>
    <w:rsid w:val="0047407D"/>
    <w:rsid w:val="004909DD"/>
    <w:rsid w:val="004946D5"/>
    <w:rsid w:val="004A05E6"/>
    <w:rsid w:val="004A6230"/>
    <w:rsid w:val="004A6C66"/>
    <w:rsid w:val="004A7AA0"/>
    <w:rsid w:val="004C11BC"/>
    <w:rsid w:val="004C198B"/>
    <w:rsid w:val="004C5C04"/>
    <w:rsid w:val="004D0448"/>
    <w:rsid w:val="004D4AE6"/>
    <w:rsid w:val="004E0AED"/>
    <w:rsid w:val="004E1775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0E3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B4DBD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81FD9"/>
    <w:rsid w:val="00694690"/>
    <w:rsid w:val="0069526C"/>
    <w:rsid w:val="006A12AC"/>
    <w:rsid w:val="006A2162"/>
    <w:rsid w:val="006B4B90"/>
    <w:rsid w:val="006B4E83"/>
    <w:rsid w:val="006B658C"/>
    <w:rsid w:val="006C4840"/>
    <w:rsid w:val="006D2674"/>
    <w:rsid w:val="006E38D0"/>
    <w:rsid w:val="006E465B"/>
    <w:rsid w:val="006F70BF"/>
    <w:rsid w:val="00711D20"/>
    <w:rsid w:val="00716B1D"/>
    <w:rsid w:val="007248EC"/>
    <w:rsid w:val="00725212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9A6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7E02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55"/>
    <w:rsid w:val="00830D96"/>
    <w:rsid w:val="0085569D"/>
    <w:rsid w:val="00855B59"/>
    <w:rsid w:val="0085774F"/>
    <w:rsid w:val="008614B8"/>
    <w:rsid w:val="00861C06"/>
    <w:rsid w:val="008657CB"/>
    <w:rsid w:val="00873A6F"/>
    <w:rsid w:val="00874A03"/>
    <w:rsid w:val="00881A6E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45AD6"/>
    <w:rsid w:val="00951718"/>
    <w:rsid w:val="00960962"/>
    <w:rsid w:val="00962DCA"/>
    <w:rsid w:val="00972CE0"/>
    <w:rsid w:val="00987A6B"/>
    <w:rsid w:val="009A3D30"/>
    <w:rsid w:val="009C20C8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43519"/>
    <w:rsid w:val="00A45BC6"/>
    <w:rsid w:val="00A66D2B"/>
    <w:rsid w:val="00A77238"/>
    <w:rsid w:val="00A809E8"/>
    <w:rsid w:val="00A870AD"/>
    <w:rsid w:val="00A8732E"/>
    <w:rsid w:val="00A90843"/>
    <w:rsid w:val="00A9645C"/>
    <w:rsid w:val="00AB2A33"/>
    <w:rsid w:val="00AC1275"/>
    <w:rsid w:val="00AC7395"/>
    <w:rsid w:val="00AD162B"/>
    <w:rsid w:val="00AD690F"/>
    <w:rsid w:val="00AD69DD"/>
    <w:rsid w:val="00AE6410"/>
    <w:rsid w:val="00AE6B26"/>
    <w:rsid w:val="00AF22C1"/>
    <w:rsid w:val="00AF3EFA"/>
    <w:rsid w:val="00AF41D1"/>
    <w:rsid w:val="00B01623"/>
    <w:rsid w:val="00B033DF"/>
    <w:rsid w:val="00B039AD"/>
    <w:rsid w:val="00B04C65"/>
    <w:rsid w:val="00B06541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5DC"/>
    <w:rsid w:val="00B66817"/>
    <w:rsid w:val="00B71E3B"/>
    <w:rsid w:val="00B721D5"/>
    <w:rsid w:val="00B7311F"/>
    <w:rsid w:val="00B81CB5"/>
    <w:rsid w:val="00B8351F"/>
    <w:rsid w:val="00B86C44"/>
    <w:rsid w:val="00B9727C"/>
    <w:rsid w:val="00BA7D44"/>
    <w:rsid w:val="00BB79F2"/>
    <w:rsid w:val="00BC38A6"/>
    <w:rsid w:val="00BD6291"/>
    <w:rsid w:val="00BD6EF3"/>
    <w:rsid w:val="00BE69C3"/>
    <w:rsid w:val="00C1165E"/>
    <w:rsid w:val="00C22074"/>
    <w:rsid w:val="00C2377B"/>
    <w:rsid w:val="00C24A83"/>
    <w:rsid w:val="00C34E09"/>
    <w:rsid w:val="00C3693C"/>
    <w:rsid w:val="00C449F7"/>
    <w:rsid w:val="00C44DE3"/>
    <w:rsid w:val="00C53F6F"/>
    <w:rsid w:val="00C5489D"/>
    <w:rsid w:val="00C71759"/>
    <w:rsid w:val="00C75B70"/>
    <w:rsid w:val="00C75F1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E0F"/>
    <w:rsid w:val="00CB5A76"/>
    <w:rsid w:val="00CC030E"/>
    <w:rsid w:val="00CC68C4"/>
    <w:rsid w:val="00CC79A4"/>
    <w:rsid w:val="00CD0FDE"/>
    <w:rsid w:val="00CD1574"/>
    <w:rsid w:val="00CD5640"/>
    <w:rsid w:val="00CE0E68"/>
    <w:rsid w:val="00CE5BA4"/>
    <w:rsid w:val="00CF202F"/>
    <w:rsid w:val="00D25120"/>
    <w:rsid w:val="00D273D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2E56"/>
    <w:rsid w:val="00DF3B72"/>
    <w:rsid w:val="00DF66E8"/>
    <w:rsid w:val="00E10821"/>
    <w:rsid w:val="00E110E1"/>
    <w:rsid w:val="00E14E9F"/>
    <w:rsid w:val="00E2489D"/>
    <w:rsid w:val="00E25FEA"/>
    <w:rsid w:val="00E26520"/>
    <w:rsid w:val="00E26732"/>
    <w:rsid w:val="00E343A3"/>
    <w:rsid w:val="00E42EAD"/>
    <w:rsid w:val="00E46C9B"/>
    <w:rsid w:val="00E47277"/>
    <w:rsid w:val="00E51BFA"/>
    <w:rsid w:val="00E621A3"/>
    <w:rsid w:val="00E833BC"/>
    <w:rsid w:val="00E8580E"/>
    <w:rsid w:val="00E97E21"/>
    <w:rsid w:val="00EA1B76"/>
    <w:rsid w:val="00EA77D7"/>
    <w:rsid w:val="00EB685F"/>
    <w:rsid w:val="00EC09B9"/>
    <w:rsid w:val="00ED048C"/>
    <w:rsid w:val="00ED2C52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358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FE5A8"/>
  <w15:docId w15:val="{D3BF4B3E-8BAF-4A06-8C7C-E61E77A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5B4DB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Tableref">
    <w:name w:val="Table_ref"/>
    <w:basedOn w:val="Normal"/>
    <w:next w:val="Normal"/>
    <w:rsid w:val="00395EA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DF24D54-852B-4D58-903E-3774ECD8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GF</cp:lastModifiedBy>
  <cp:revision>21</cp:revision>
  <cp:lastPrinted>2019-06-26T10:10:00Z</cp:lastPrinted>
  <dcterms:created xsi:type="dcterms:W3CDTF">2021-03-16T09:45:00Z</dcterms:created>
  <dcterms:modified xsi:type="dcterms:W3CDTF">2021-03-22T10:14:00Z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