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36055F" w14:paraId="6B6FA992" w14:textId="77777777" w:rsidTr="0020275A">
        <w:trPr>
          <w:cantSplit/>
        </w:trPr>
        <w:tc>
          <w:tcPr>
            <w:tcW w:w="6771" w:type="dxa"/>
            <w:vAlign w:val="center"/>
          </w:tcPr>
          <w:p w14:paraId="4F903DE3" w14:textId="6F2B1E21" w:rsidR="0020275A" w:rsidRPr="0036055F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36055F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</w:p>
        </w:tc>
        <w:tc>
          <w:tcPr>
            <w:tcW w:w="3118" w:type="dxa"/>
            <w:vAlign w:val="center"/>
          </w:tcPr>
          <w:p w14:paraId="6BA31BD5" w14:textId="77777777" w:rsidR="0020275A" w:rsidRPr="0036055F" w:rsidRDefault="00B239A0" w:rsidP="00643FA1">
            <w:pPr>
              <w:shd w:val="solid" w:color="FFFFFF" w:fill="FFFFFF"/>
              <w:spacing w:before="0"/>
            </w:pPr>
            <w:r w:rsidRPr="0036055F">
              <w:rPr>
                <w:noProof/>
              </w:rPr>
              <w:drawing>
                <wp:inline distT="0" distB="0" distL="0" distR="0" wp14:anchorId="3D1D82CB" wp14:editId="302F7E3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36055F" w14:paraId="11470A5B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5C93529" w14:textId="77777777" w:rsidR="0051782D" w:rsidRPr="0036055F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30927C3" w14:textId="77777777" w:rsidR="0051782D" w:rsidRPr="0036055F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36055F" w14:paraId="036B3D7B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6D650679" w14:textId="77777777" w:rsidR="0051782D" w:rsidRPr="0036055F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7B63063" w14:textId="77777777" w:rsidR="0051782D" w:rsidRPr="0036055F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36055F" w14:paraId="10F3DAEC" w14:textId="77777777" w:rsidTr="00675D35">
        <w:trPr>
          <w:cantSplit/>
        </w:trPr>
        <w:tc>
          <w:tcPr>
            <w:tcW w:w="6771" w:type="dxa"/>
            <w:vMerge w:val="restart"/>
          </w:tcPr>
          <w:p w14:paraId="2CF793D3" w14:textId="77777777" w:rsidR="00B34FEE" w:rsidRPr="0036055F" w:rsidRDefault="00B34FEE" w:rsidP="00063003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bookmarkStart w:id="0" w:name="dnum" w:colFirst="1" w:colLast="1"/>
            <w:r w:rsidRPr="0036055F">
              <w:rPr>
                <w:rFonts w:ascii="Verdana" w:hAnsi="Verdana"/>
                <w:sz w:val="18"/>
                <w:szCs w:val="18"/>
              </w:rPr>
              <w:t>Получен:</w:t>
            </w:r>
            <w:r w:rsidRPr="0036055F">
              <w:rPr>
                <w:rFonts w:ascii="Verdana" w:hAnsi="Verdana"/>
                <w:sz w:val="18"/>
                <w:szCs w:val="18"/>
              </w:rPr>
              <w:tab/>
              <w:t>21 февраля 2021 года</w:t>
            </w:r>
          </w:p>
          <w:p w14:paraId="4422404B" w14:textId="680EDCFA" w:rsidR="0051782D" w:rsidRPr="0036055F" w:rsidRDefault="00B34FEE" w:rsidP="00063003">
            <w:pPr>
              <w:shd w:val="solid" w:color="FFFFFF" w:fill="FFFFFF"/>
              <w:rPr>
                <w:sz w:val="20"/>
              </w:rPr>
            </w:pPr>
            <w:r w:rsidRPr="0036055F">
              <w:rPr>
                <w:rFonts w:ascii="Verdana" w:hAnsi="Verdana"/>
                <w:sz w:val="18"/>
                <w:szCs w:val="18"/>
              </w:rPr>
              <w:t>Источник:</w:t>
            </w:r>
            <w:r w:rsidRPr="0036055F">
              <w:rPr>
                <w:rFonts w:ascii="Verdana" w:hAnsi="Verdana"/>
                <w:sz w:val="18"/>
                <w:szCs w:val="18"/>
              </w:rPr>
              <w:tab/>
              <w:t xml:space="preserve">Документ </w:t>
            </w:r>
            <w:hyperlink r:id="rId8" w:history="1">
              <w:r w:rsidRPr="0036055F">
                <w:rPr>
                  <w:rStyle w:val="Hyperlink"/>
                  <w:rFonts w:ascii="Verdana" w:hAnsi="Verdana"/>
                  <w:sz w:val="18"/>
                  <w:szCs w:val="18"/>
                </w:rPr>
                <w:t>CVC/4</w:t>
              </w:r>
            </w:hyperlink>
          </w:p>
        </w:tc>
        <w:tc>
          <w:tcPr>
            <w:tcW w:w="3118" w:type="dxa"/>
          </w:tcPr>
          <w:p w14:paraId="0397F094" w14:textId="77777777" w:rsidR="00B34FEE" w:rsidRPr="0036055F" w:rsidRDefault="00B34FEE" w:rsidP="00B34FEE">
            <w:pPr>
              <w:shd w:val="solid" w:color="FFFFFF" w:fill="FFFFFF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6055F">
              <w:rPr>
                <w:rFonts w:ascii="Verdana" w:hAnsi="Verdana"/>
                <w:b/>
                <w:sz w:val="18"/>
                <w:szCs w:val="18"/>
              </w:rPr>
              <w:t>Документ RAG/28-R</w:t>
            </w:r>
          </w:p>
          <w:p w14:paraId="76F50F11" w14:textId="77777777" w:rsidR="00B34FEE" w:rsidRPr="0036055F" w:rsidRDefault="00B34FEE" w:rsidP="00B34FEE">
            <w:pPr>
              <w:shd w:val="solid" w:color="FFFFFF" w:fill="FFFFFF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6055F">
              <w:rPr>
                <w:rFonts w:ascii="Verdana" w:hAnsi="Verdana"/>
                <w:b/>
                <w:sz w:val="18"/>
                <w:szCs w:val="18"/>
              </w:rPr>
              <w:t>Документ 5A/241-R</w:t>
            </w:r>
          </w:p>
          <w:p w14:paraId="324FECF2" w14:textId="77777777" w:rsidR="00B34FEE" w:rsidRPr="0036055F" w:rsidRDefault="00B34FEE" w:rsidP="00B34FEE">
            <w:pPr>
              <w:shd w:val="solid" w:color="FFFFFF" w:fill="FFFFFF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6055F">
              <w:rPr>
                <w:rFonts w:ascii="Verdana" w:hAnsi="Verdana"/>
                <w:b/>
                <w:sz w:val="18"/>
                <w:szCs w:val="18"/>
              </w:rPr>
              <w:t>Документ 5B/239-R</w:t>
            </w:r>
          </w:p>
          <w:p w14:paraId="3F41DDCD" w14:textId="77777777" w:rsidR="00B34FEE" w:rsidRPr="0036055F" w:rsidRDefault="00B34FEE" w:rsidP="00B34FEE">
            <w:pPr>
              <w:shd w:val="solid" w:color="FFFFFF" w:fill="FFFFFF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6055F">
              <w:rPr>
                <w:rFonts w:ascii="Verdana" w:hAnsi="Verdana"/>
                <w:b/>
                <w:sz w:val="18"/>
                <w:szCs w:val="18"/>
              </w:rPr>
              <w:t>Документ 5C/143-R</w:t>
            </w:r>
          </w:p>
          <w:p w14:paraId="71096851" w14:textId="6D190F11" w:rsidR="0051782D" w:rsidRPr="0036055F" w:rsidRDefault="00B34FEE" w:rsidP="00B34FEE">
            <w:pPr>
              <w:shd w:val="solid" w:color="FFFFFF" w:fill="FFFFFF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6055F">
              <w:rPr>
                <w:rFonts w:ascii="Verdana" w:hAnsi="Verdana"/>
                <w:b/>
                <w:sz w:val="18"/>
                <w:szCs w:val="18"/>
              </w:rPr>
              <w:t>Документ 5D/492-R</w:t>
            </w:r>
          </w:p>
        </w:tc>
      </w:tr>
      <w:tr w:rsidR="0051782D" w:rsidRPr="0036055F" w14:paraId="1D3FC0AE" w14:textId="77777777" w:rsidTr="00643FA1">
        <w:trPr>
          <w:cantSplit/>
          <w:trHeight w:val="449"/>
        </w:trPr>
        <w:tc>
          <w:tcPr>
            <w:tcW w:w="6771" w:type="dxa"/>
            <w:vMerge/>
          </w:tcPr>
          <w:p w14:paraId="76224DFF" w14:textId="77777777" w:rsidR="0051782D" w:rsidRPr="0036055F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76487048" w14:textId="0EBC691C" w:rsidR="00063003" w:rsidRPr="0036055F" w:rsidRDefault="00063003" w:rsidP="00063003">
            <w:pPr>
              <w:shd w:val="solid" w:color="FFFFFF" w:fill="FFFFFF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6055F">
              <w:rPr>
                <w:rFonts w:ascii="Verdana" w:hAnsi="Verdana"/>
                <w:b/>
                <w:sz w:val="18"/>
                <w:szCs w:val="18"/>
              </w:rPr>
              <w:t>22 февраля 2021 года</w:t>
            </w:r>
          </w:p>
          <w:p w14:paraId="310746ED" w14:textId="77777777" w:rsidR="0051782D" w:rsidRDefault="00063003" w:rsidP="00063003">
            <w:pPr>
              <w:shd w:val="solid" w:color="FFFFFF" w:fill="FFFFFF"/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6055F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  <w:p w14:paraId="1D172DAB" w14:textId="0E56BFC3" w:rsidR="00643FA1" w:rsidRPr="0036055F" w:rsidRDefault="00643FA1" w:rsidP="00063003">
            <w:pPr>
              <w:shd w:val="solid" w:color="FFFFFF" w:fill="FFFFFF"/>
              <w:spacing w:before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1782D" w:rsidRPr="0036055F" w14:paraId="094218EF" w14:textId="77777777" w:rsidTr="00643FA1">
        <w:trPr>
          <w:cantSplit/>
          <w:trHeight w:val="162"/>
        </w:trPr>
        <w:tc>
          <w:tcPr>
            <w:tcW w:w="6771" w:type="dxa"/>
            <w:vMerge/>
          </w:tcPr>
          <w:p w14:paraId="31CF9899" w14:textId="77777777" w:rsidR="0051782D" w:rsidRPr="0036055F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41DE0B4" w14:textId="700867A0" w:rsidR="0051782D" w:rsidRPr="0036055F" w:rsidRDefault="0006300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36055F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</w:tr>
      <w:tr w:rsidR="00093C73" w:rsidRPr="0036055F" w14:paraId="281B2594" w14:textId="77777777" w:rsidTr="00675D35">
        <w:trPr>
          <w:cantSplit/>
        </w:trPr>
        <w:tc>
          <w:tcPr>
            <w:tcW w:w="9889" w:type="dxa"/>
            <w:gridSpan w:val="2"/>
          </w:tcPr>
          <w:p w14:paraId="47C33D80" w14:textId="388C659D" w:rsidR="00093C73" w:rsidRPr="0036055F" w:rsidRDefault="00B34FEE" w:rsidP="000252AA">
            <w:pPr>
              <w:pStyle w:val="Source"/>
            </w:pPr>
            <w:bookmarkStart w:id="3" w:name="dsource" w:colFirst="0" w:colLast="0"/>
            <w:bookmarkEnd w:id="2"/>
            <w:r w:rsidRPr="0036055F">
              <w:t>ATDI</w:t>
            </w:r>
            <w:r w:rsidRPr="0036055F">
              <w:rPr>
                <w:rStyle w:val="FootnoteReference"/>
                <w:b w:val="0"/>
                <w:bCs/>
              </w:rPr>
              <w:footnoteReference w:id="1"/>
            </w:r>
          </w:p>
        </w:tc>
      </w:tr>
      <w:tr w:rsidR="00093C73" w:rsidRPr="0036055F" w14:paraId="48559459" w14:textId="77777777" w:rsidTr="00675D35">
        <w:trPr>
          <w:cantSplit/>
        </w:trPr>
        <w:tc>
          <w:tcPr>
            <w:tcW w:w="9889" w:type="dxa"/>
            <w:gridSpan w:val="2"/>
          </w:tcPr>
          <w:p w14:paraId="347D5C95" w14:textId="76EACC10" w:rsidR="00093C73" w:rsidRPr="0036055F" w:rsidRDefault="00B34FEE" w:rsidP="000252AA">
            <w:pPr>
              <w:pStyle w:val="Title1"/>
            </w:pPr>
            <w:bookmarkStart w:id="4" w:name="dtitle1" w:colFirst="0" w:colLast="0"/>
            <w:bookmarkEnd w:id="3"/>
            <w:r w:rsidRPr="0036055F">
              <w:t>Упрощение утверждения заявлений о взаимодействии</w:t>
            </w:r>
          </w:p>
        </w:tc>
      </w:tr>
    </w:tbl>
    <w:bookmarkEnd w:id="4"/>
    <w:p w14:paraId="5C2BCDD6" w14:textId="5951CFFB" w:rsidR="00FB029C" w:rsidRPr="0036055F" w:rsidRDefault="00FB029C" w:rsidP="00F53080">
      <w:pPr>
        <w:pStyle w:val="Headingb"/>
        <w:spacing w:before="360"/>
        <w:rPr>
          <w:lang w:val="ru-RU"/>
        </w:rPr>
      </w:pPr>
      <w:r w:rsidRPr="00F53080">
        <w:rPr>
          <w:lang w:val="ru-RU"/>
        </w:rPr>
        <w:t>Введение</w:t>
      </w:r>
    </w:p>
    <w:p w14:paraId="407660EC" w14:textId="5737C52D" w:rsidR="00B34FEE" w:rsidRPr="0036055F" w:rsidRDefault="00B34FEE" w:rsidP="00063003">
      <w:pPr>
        <w:pStyle w:val="enumlev1"/>
        <w:rPr>
          <w:lang w:eastAsia="zh-CN"/>
        </w:rPr>
      </w:pPr>
      <w:r w:rsidRPr="0036055F">
        <w:rPr>
          <w:lang w:eastAsia="zh-CN"/>
        </w:rPr>
        <w:t>1)</w:t>
      </w:r>
      <w:r w:rsidRPr="0036055F">
        <w:rPr>
          <w:lang w:eastAsia="zh-CN"/>
        </w:rPr>
        <w:tab/>
        <w:t>В настоящее время заявления о взаимодействии (ЗВ) обсуждаются и утверждаются на пленарных заседаниях рабочих групп (</w:t>
      </w:r>
      <w:r w:rsidR="00697C4B" w:rsidRPr="0036055F">
        <w:rPr>
          <w:lang w:eastAsia="zh-CN"/>
        </w:rPr>
        <w:t xml:space="preserve">Working Parties, </w:t>
      </w:r>
      <w:r w:rsidRPr="0036055F">
        <w:rPr>
          <w:lang w:eastAsia="zh-CN"/>
        </w:rPr>
        <w:t xml:space="preserve">РГ). ЗВ касаются в основном переписки между РГ МСЭ-R, не требуют соблюдения излишних формальностей и </w:t>
      </w:r>
      <w:r w:rsidR="00697C4B" w:rsidRPr="0036055F">
        <w:rPr>
          <w:lang w:eastAsia="zh-CN"/>
        </w:rPr>
        <w:t>совершенства формулировок</w:t>
      </w:r>
      <w:r w:rsidRPr="0036055F">
        <w:rPr>
          <w:lang w:eastAsia="zh-CN"/>
        </w:rPr>
        <w:t>. Внесение редакторской правки должно быть оставлено на усмотрение БР.</w:t>
      </w:r>
    </w:p>
    <w:p w14:paraId="18710FC9" w14:textId="122337BA" w:rsidR="00B34FEE" w:rsidRPr="0036055F" w:rsidRDefault="00B34FEE" w:rsidP="00063003">
      <w:pPr>
        <w:pStyle w:val="enumlev1"/>
        <w:rPr>
          <w:szCs w:val="24"/>
          <w:lang w:eastAsia="zh-CN"/>
        </w:rPr>
      </w:pPr>
      <w:r w:rsidRPr="0036055F">
        <w:rPr>
          <w:szCs w:val="24"/>
        </w:rPr>
        <w:t>2)</w:t>
      </w:r>
      <w:r w:rsidRPr="0036055F">
        <w:rPr>
          <w:szCs w:val="24"/>
        </w:rPr>
        <w:tab/>
      </w:r>
      <w:r w:rsidRPr="0036055F">
        <w:rPr>
          <w:szCs w:val="24"/>
          <w:lang w:eastAsia="zh-CN"/>
        </w:rPr>
        <w:t xml:space="preserve">В Документе </w:t>
      </w:r>
      <w:hyperlink r:id="rId9" w:history="1">
        <w:r w:rsidRPr="0036055F">
          <w:rPr>
            <w:rStyle w:val="Hyperlink"/>
            <w:szCs w:val="24"/>
          </w:rPr>
          <w:t>CVC/4</w:t>
        </w:r>
      </w:hyperlink>
      <w:r w:rsidRPr="0036055F">
        <w:rPr>
          <w:szCs w:val="24"/>
          <w:lang w:eastAsia="zh-CN"/>
        </w:rPr>
        <w:t xml:space="preserve"> "Краткий отчет о семнадцатом собрании председателей и заместителей председателей исследовательских комиссий по радиосвязи (электронное собрание, 20 января 2021 г.)" говорится: "Существует общее понимание того, что заявление о взаимодействии (ЗВ) </w:t>
      </w:r>
      <w:r w:rsidRPr="0036055F">
        <w:rPr>
          <w:szCs w:val="24"/>
          <w:highlight w:val="yellow"/>
          <w:lang w:eastAsia="zh-CN"/>
        </w:rPr>
        <w:t>должно быть простым</w:t>
      </w:r>
      <w:r w:rsidRPr="0036055F">
        <w:rPr>
          <w:szCs w:val="24"/>
          <w:lang w:eastAsia="zh-CN"/>
        </w:rPr>
        <w:t xml:space="preserve">, поскольку оно служит средством коммуникации между группами, и его подготовка и </w:t>
      </w:r>
      <w:r w:rsidRPr="0036055F">
        <w:rPr>
          <w:szCs w:val="24"/>
          <w:highlight w:val="yellow"/>
          <w:lang w:eastAsia="zh-CN"/>
        </w:rPr>
        <w:t>утверждение не должны занимать слишком много времени на пленарных заседаниях РГ</w:t>
      </w:r>
      <w:r w:rsidRPr="0036055F">
        <w:rPr>
          <w:szCs w:val="24"/>
          <w:lang w:eastAsia="zh-CN"/>
        </w:rPr>
        <w:t>. Деятельность по взаимодействию должна быть более оперативной и непосредственной". Предложение об</w:t>
      </w:r>
      <w:r w:rsidR="00643FA1">
        <w:rPr>
          <w:szCs w:val="24"/>
          <w:lang w:val="en-US" w:eastAsia="zh-CN"/>
        </w:rPr>
        <w:t> </w:t>
      </w:r>
      <w:r w:rsidRPr="0036055F">
        <w:rPr>
          <w:szCs w:val="24"/>
          <w:lang w:eastAsia="zh-CN"/>
        </w:rPr>
        <w:t xml:space="preserve">ускорении процессов подготовки и отправки ЗВ будет заключаться в том, чтобы </w:t>
      </w:r>
      <w:r w:rsidRPr="0036055F">
        <w:rPr>
          <w:szCs w:val="24"/>
          <w:highlight w:val="yellow"/>
          <w:lang w:eastAsia="zh-CN"/>
        </w:rPr>
        <w:t>РГ</w:t>
      </w:r>
      <w:r w:rsidR="00643FA1">
        <w:rPr>
          <w:szCs w:val="24"/>
          <w:highlight w:val="yellow"/>
          <w:lang w:val="en-US" w:eastAsia="zh-CN"/>
        </w:rPr>
        <w:t> </w:t>
      </w:r>
      <w:r w:rsidRPr="0036055F">
        <w:rPr>
          <w:szCs w:val="24"/>
          <w:highlight w:val="yellow"/>
          <w:lang w:eastAsia="zh-CN"/>
        </w:rPr>
        <w:t xml:space="preserve">делегировали эту задачу </w:t>
      </w:r>
      <w:r w:rsidR="00697C4B" w:rsidRPr="0036055F">
        <w:rPr>
          <w:szCs w:val="24"/>
          <w:highlight w:val="yellow"/>
          <w:lang w:eastAsia="zh-CN"/>
        </w:rPr>
        <w:t xml:space="preserve">рабочим группам (Working Groups, </w:t>
      </w:r>
      <w:r w:rsidRPr="0036055F">
        <w:rPr>
          <w:szCs w:val="24"/>
          <w:highlight w:val="yellow"/>
          <w:lang w:eastAsia="zh-CN"/>
        </w:rPr>
        <w:t>WG</w:t>
      </w:r>
      <w:r w:rsidR="00697C4B" w:rsidRPr="0036055F">
        <w:rPr>
          <w:szCs w:val="24"/>
          <w:highlight w:val="yellow"/>
          <w:lang w:eastAsia="zh-CN"/>
        </w:rPr>
        <w:t>)</w:t>
      </w:r>
      <w:r w:rsidRPr="0036055F">
        <w:rPr>
          <w:szCs w:val="24"/>
          <w:lang w:eastAsia="zh-CN"/>
        </w:rPr>
        <w:t xml:space="preserve">, если это будет согласовано в рамках РГ. В связи с этим предложением были высказаны определенные опасения. В любом случае </w:t>
      </w:r>
      <w:r w:rsidR="00697C4B" w:rsidRPr="0036055F">
        <w:rPr>
          <w:szCs w:val="24"/>
          <w:lang w:eastAsia="zh-CN"/>
        </w:rPr>
        <w:t>эта процедура</w:t>
      </w:r>
      <w:r w:rsidRPr="0036055F">
        <w:rPr>
          <w:szCs w:val="24"/>
          <w:lang w:eastAsia="zh-CN"/>
        </w:rPr>
        <w:t xml:space="preserve"> должн</w:t>
      </w:r>
      <w:r w:rsidR="00697C4B" w:rsidRPr="0036055F">
        <w:rPr>
          <w:szCs w:val="24"/>
          <w:lang w:eastAsia="zh-CN"/>
        </w:rPr>
        <w:t>а</w:t>
      </w:r>
      <w:r w:rsidRPr="0036055F">
        <w:rPr>
          <w:szCs w:val="24"/>
          <w:lang w:eastAsia="zh-CN"/>
        </w:rPr>
        <w:t xml:space="preserve"> соответствовать положениям Резолюции </w:t>
      </w:r>
      <w:hyperlink r:id="rId10" w:history="1">
        <w:r w:rsidRPr="0036055F">
          <w:rPr>
            <w:rStyle w:val="Hyperlink"/>
            <w:szCs w:val="24"/>
            <w:lang w:eastAsia="zh-CN"/>
          </w:rPr>
          <w:t>1-8 МСЭ-R</w:t>
        </w:r>
      </w:hyperlink>
      <w:r w:rsidRPr="0036055F">
        <w:rPr>
          <w:szCs w:val="24"/>
          <w:lang w:eastAsia="zh-CN"/>
        </w:rPr>
        <w:t xml:space="preserve">. Еще одно предложение (выделено </w:t>
      </w:r>
      <w:r w:rsidRPr="0036055F">
        <w:rPr>
          <w:b/>
          <w:bCs/>
          <w:szCs w:val="24"/>
          <w:lang w:eastAsia="zh-CN"/>
        </w:rPr>
        <w:t>полужирным шрифтом</w:t>
      </w:r>
      <w:r w:rsidRPr="0036055F">
        <w:rPr>
          <w:szCs w:val="24"/>
          <w:lang w:eastAsia="zh-CN"/>
        </w:rPr>
        <w:t xml:space="preserve"> в оригинале) гласит: "Также одним из элементов, необходимых для достижения прогресса, является </w:t>
      </w:r>
      <w:r w:rsidRPr="0036055F">
        <w:rPr>
          <w:b/>
          <w:bCs/>
          <w:szCs w:val="24"/>
          <w:lang w:eastAsia="zh-CN"/>
        </w:rPr>
        <w:t>доверие</w:t>
      </w:r>
      <w:r w:rsidRPr="0036055F">
        <w:rPr>
          <w:szCs w:val="24"/>
          <w:lang w:eastAsia="zh-CN"/>
        </w:rPr>
        <w:t>".</w:t>
      </w:r>
    </w:p>
    <w:p w14:paraId="44774186" w14:textId="7CDBFD9E" w:rsidR="00B34FEE" w:rsidRPr="0036055F" w:rsidRDefault="00B34FEE" w:rsidP="00063003">
      <w:pPr>
        <w:pStyle w:val="enumlev1"/>
      </w:pPr>
      <w:r w:rsidRPr="0036055F">
        <w:t>3)</w:t>
      </w:r>
      <w:r w:rsidRPr="0036055F">
        <w:tab/>
        <w:t xml:space="preserve">В течение всего исследовательского периода 5-я Исследовательская комиссия МСЭ-R </w:t>
      </w:r>
      <w:r w:rsidRPr="0036055F">
        <w:rPr>
          <w:highlight w:val="yellow"/>
        </w:rPr>
        <w:t>делегирует</w:t>
      </w:r>
      <w:r w:rsidRPr="0036055F">
        <w:t xml:space="preserve"> своим </w:t>
      </w:r>
      <w:r w:rsidRPr="0036055F">
        <w:rPr>
          <w:highlight w:val="yellow"/>
        </w:rPr>
        <w:t>рабочим группам утверждение Справочников</w:t>
      </w:r>
      <w:r w:rsidRPr="0036055F">
        <w:t xml:space="preserve"> в соответствии с п. 2.3 Резолюции 1 МСЭ-R; см. распределение текстов по подгруппам 5-й Исследовательской комиссии, Документ</w:t>
      </w:r>
      <w:r w:rsidR="00643FA1" w:rsidRPr="00F53080">
        <w:t xml:space="preserve"> </w:t>
      </w:r>
      <w:hyperlink r:id="rId11" w:history="1">
        <w:r w:rsidR="00643FA1">
          <w:rPr>
            <w:rStyle w:val="Hyperlink"/>
          </w:rPr>
          <w:t>5/1(Rev.1)</w:t>
        </w:r>
      </w:hyperlink>
      <w:r w:rsidRPr="0036055F">
        <w:t xml:space="preserve"> от 2 февраля 2021 года.</w:t>
      </w:r>
    </w:p>
    <w:p w14:paraId="2E1991AA" w14:textId="77777777" w:rsidR="00B34FEE" w:rsidRPr="0036055F" w:rsidRDefault="00B34FEE" w:rsidP="00063003">
      <w:pPr>
        <w:pStyle w:val="enumlev1"/>
      </w:pPr>
      <w:r w:rsidRPr="0036055F">
        <w:t>4)</w:t>
      </w:r>
      <w:r w:rsidRPr="0036055F">
        <w:tab/>
        <w:t xml:space="preserve">Рабочие группы (WG) являются неофициальными и формируются РГ. Они не упоминаются в Резолюции </w:t>
      </w:r>
      <w:hyperlink r:id="rId12" w:history="1">
        <w:r w:rsidRPr="0036055F">
          <w:rPr>
            <w:rStyle w:val="Hyperlink"/>
            <w:szCs w:val="24"/>
            <w:lang w:eastAsia="zh-CN"/>
          </w:rPr>
          <w:t>1-8 МСЭ-R</w:t>
        </w:r>
      </w:hyperlink>
      <w:r w:rsidRPr="0036055F">
        <w:t>; таким образом, они не имеют официального статуса; WG могут подготавливать только неофициальные проекты для рассмотрения соответствующими РГ.</w:t>
      </w:r>
    </w:p>
    <w:p w14:paraId="25F5F463" w14:textId="641E5228" w:rsidR="00B34FEE" w:rsidRPr="0036055F" w:rsidRDefault="00B34FEE" w:rsidP="00063003">
      <w:pPr>
        <w:pStyle w:val="enumlev1"/>
      </w:pPr>
      <w:r w:rsidRPr="0036055F">
        <w:lastRenderedPageBreak/>
        <w:t>5)</w:t>
      </w:r>
      <w:r w:rsidRPr="0036055F">
        <w:tab/>
        <w:t xml:space="preserve">Обсуждения ЗВ </w:t>
      </w:r>
      <w:r w:rsidR="00697C4B" w:rsidRPr="0036055F">
        <w:t xml:space="preserve">в рамках WG </w:t>
      </w:r>
      <w:r w:rsidRPr="0036055F">
        <w:t xml:space="preserve">обычно повторяются </w:t>
      </w:r>
      <w:r w:rsidR="00697C4B" w:rsidRPr="0036055F">
        <w:t>на пленарных заседаниях</w:t>
      </w:r>
      <w:r w:rsidR="00BE4541" w:rsidRPr="0036055F">
        <w:t xml:space="preserve"> и сопровождаются </w:t>
      </w:r>
      <w:r w:rsidRPr="0036055F">
        <w:t>одними и теми же аргументами. Во многих случаях одни и те же эксперты подготавливают ЗВ и выступают в качестве контактных лиц для входящих ЗВ; РГ могут доверить этим экспертам представлять ЗВ устно, без необходимости согласовывать каждое слово.</w:t>
      </w:r>
    </w:p>
    <w:p w14:paraId="67AD3455" w14:textId="77777777" w:rsidR="00B34FEE" w:rsidRPr="0036055F" w:rsidRDefault="00B34FEE" w:rsidP="00063003">
      <w:pPr>
        <w:pStyle w:val="enumlev1"/>
      </w:pPr>
      <w:r w:rsidRPr="0036055F">
        <w:t>6)</w:t>
      </w:r>
      <w:r w:rsidRPr="0036055F">
        <w:tab/>
        <w:t>Этот вопрос связан с методом работы РГ МСЭ-R; таким образом, необходимо согласовать пути его решения. Будущие РГ 5-й Исследовательской комиссии МСЭ-R могут применить его на практике, а КГР может предложить всем РГ МСЭ-R обратить внимание на извлеченные уроки.</w:t>
      </w:r>
    </w:p>
    <w:p w14:paraId="7ABD8DD2" w14:textId="3F4E9BF5" w:rsidR="00B34FEE" w:rsidRPr="0036055F" w:rsidRDefault="00B34FEE" w:rsidP="00B34FEE">
      <w:pPr>
        <w:pStyle w:val="Headingb"/>
        <w:rPr>
          <w:lang w:val="ru-RU"/>
        </w:rPr>
      </w:pPr>
      <w:r w:rsidRPr="0036055F">
        <w:rPr>
          <w:lang w:val="ru-RU"/>
        </w:rPr>
        <w:t>Обсужд</w:t>
      </w:r>
      <w:r w:rsidR="00BE4541" w:rsidRPr="0036055F">
        <w:rPr>
          <w:lang w:val="ru-RU"/>
        </w:rPr>
        <w:t>аемый вопрос</w:t>
      </w:r>
    </w:p>
    <w:p w14:paraId="54F6B589" w14:textId="33A589AD" w:rsidR="00B34FEE" w:rsidRPr="0036055F" w:rsidRDefault="00B34FEE" w:rsidP="00063003">
      <w:pPr>
        <w:pStyle w:val="enumlev1"/>
      </w:pPr>
      <w:r w:rsidRPr="0036055F">
        <w:t>1)</w:t>
      </w:r>
      <w:r w:rsidRPr="0036055F">
        <w:tab/>
        <w:t xml:space="preserve">Не все участники пленарных заседаний </w:t>
      </w:r>
      <w:r w:rsidR="00BE4541" w:rsidRPr="0036055F">
        <w:t xml:space="preserve">присутствуют в полном составе на </w:t>
      </w:r>
      <w:r w:rsidRPr="0036055F">
        <w:t>собрания</w:t>
      </w:r>
      <w:r w:rsidR="00BE4541" w:rsidRPr="0036055F">
        <w:t>х</w:t>
      </w:r>
      <w:r w:rsidR="0036055F" w:rsidRPr="0036055F">
        <w:t> </w:t>
      </w:r>
      <w:r w:rsidRPr="0036055F">
        <w:t>WG.</w:t>
      </w:r>
    </w:p>
    <w:p w14:paraId="179F398A" w14:textId="62A701C2" w:rsidR="00B34FEE" w:rsidRPr="0036055F" w:rsidRDefault="00B34FEE" w:rsidP="00063003">
      <w:pPr>
        <w:pStyle w:val="enumlev1"/>
      </w:pPr>
      <w:r w:rsidRPr="0036055F">
        <w:t>2)</w:t>
      </w:r>
      <w:r w:rsidRPr="0036055F">
        <w:tab/>
        <w:t>Очевидно, что председатели РГ действуют в соответствии с Уставом МСЭ, Конвенцией, Общ</w:t>
      </w:r>
      <w:r w:rsidR="00BE4541" w:rsidRPr="0036055F">
        <w:t>им</w:t>
      </w:r>
      <w:r w:rsidRPr="0036055F">
        <w:t xml:space="preserve"> регламент</w:t>
      </w:r>
      <w:r w:rsidR="00BE4541" w:rsidRPr="0036055F">
        <w:t>ом</w:t>
      </w:r>
      <w:r w:rsidRPr="0036055F">
        <w:t xml:space="preserve"> конференций, ассамблей и собраний Союза, а также с Резолюцией</w:t>
      </w:r>
      <w:r w:rsidR="0036055F" w:rsidRPr="0036055F">
        <w:t> </w:t>
      </w:r>
      <w:hyperlink r:id="rId13" w:history="1">
        <w:r w:rsidRPr="0036055F">
          <w:rPr>
            <w:rStyle w:val="Hyperlink"/>
            <w:szCs w:val="24"/>
            <w:lang w:eastAsia="zh-CN"/>
          </w:rPr>
          <w:t>1-8 МСЭ-R</w:t>
        </w:r>
      </w:hyperlink>
      <w:r w:rsidRPr="0036055F">
        <w:t>.</w:t>
      </w:r>
    </w:p>
    <w:p w14:paraId="526F24C5" w14:textId="19B39362" w:rsidR="00B34FEE" w:rsidRPr="0036055F" w:rsidRDefault="00B34FEE" w:rsidP="00063003">
      <w:pPr>
        <w:pStyle w:val="enumlev1"/>
      </w:pPr>
      <w:r w:rsidRPr="0036055F">
        <w:t>3)</w:t>
      </w:r>
      <w:r w:rsidRPr="0036055F">
        <w:tab/>
        <w:t xml:space="preserve">На практике на пленарных заседаниях РГ рабочие документы (РД) и предварительные РД рассматриваются только по просьбе членов. Такая же практика может быть введена в отношении ЗВ: для ускорения подготовки и отправки ЗВ РГ могут делегировать эту задачу WG, </w:t>
      </w:r>
      <w:r w:rsidRPr="0036055F">
        <w:rPr>
          <w:lang w:eastAsia="zh-CN"/>
        </w:rPr>
        <w:t>если это будет согласовано в рамках РГ</w:t>
      </w:r>
      <w:r w:rsidRPr="0036055F">
        <w:t xml:space="preserve">, как указано в Документе </w:t>
      </w:r>
      <w:hyperlink r:id="rId14" w:history="1">
        <w:r w:rsidR="00063003" w:rsidRPr="0036055F">
          <w:rPr>
            <w:rStyle w:val="Hyperlink"/>
            <w:szCs w:val="24"/>
          </w:rPr>
          <w:t>CVC/4</w:t>
        </w:r>
      </w:hyperlink>
      <w:r w:rsidRPr="0036055F">
        <w:t>.</w:t>
      </w:r>
    </w:p>
    <w:p w14:paraId="0CE277E8" w14:textId="77777777" w:rsidR="00B34FEE" w:rsidRPr="0036055F" w:rsidRDefault="00B34FEE" w:rsidP="00063003">
      <w:pPr>
        <w:pStyle w:val="enumlev1"/>
      </w:pPr>
      <w:r w:rsidRPr="0036055F">
        <w:t>4)</w:t>
      </w:r>
      <w:r w:rsidRPr="0036055F">
        <w:tab/>
        <w:t>По этому вопросу ИК 5 МСЭ-R может выступить первопроходцем и моделью для РГ других ИК после обсуждения на предстоящем заседании КГР, которое пройдет с 29 марта по 1 апреля 2021 года.</w:t>
      </w:r>
    </w:p>
    <w:p w14:paraId="671EA6B1" w14:textId="77777777" w:rsidR="00B34FEE" w:rsidRPr="0036055F" w:rsidRDefault="00B34FEE" w:rsidP="00B34FEE">
      <w:pPr>
        <w:pStyle w:val="Headingb"/>
        <w:rPr>
          <w:szCs w:val="24"/>
          <w:lang w:val="ru-RU"/>
        </w:rPr>
      </w:pPr>
      <w:r w:rsidRPr="0036055F">
        <w:rPr>
          <w:szCs w:val="24"/>
          <w:lang w:val="ru-RU"/>
        </w:rPr>
        <w:t>Предложение</w:t>
      </w:r>
    </w:p>
    <w:p w14:paraId="1DEDC2F9" w14:textId="77777777" w:rsidR="00B34FEE" w:rsidRPr="0036055F" w:rsidRDefault="00B34FEE" w:rsidP="0036055F">
      <w:pPr>
        <w:pStyle w:val="enumlev1"/>
      </w:pPr>
      <w:r w:rsidRPr="0036055F">
        <w:t>1)</w:t>
      </w:r>
      <w:r w:rsidRPr="0036055F">
        <w:tab/>
        <w:t>WG будут подготавливать проекты ЗВ в качестве документов TEMP.</w:t>
      </w:r>
    </w:p>
    <w:p w14:paraId="455D88CC" w14:textId="64981293" w:rsidR="00B34FEE" w:rsidRPr="0036055F" w:rsidRDefault="00B34FEE" w:rsidP="0036055F">
      <w:pPr>
        <w:pStyle w:val="enumlev1"/>
      </w:pPr>
      <w:r w:rsidRPr="0036055F">
        <w:t>2)</w:t>
      </w:r>
      <w:r w:rsidRPr="0036055F">
        <w:tab/>
        <w:t>На пленарных заседаниях РГ конкретные</w:t>
      </w:r>
      <w:r w:rsidR="00BE4541" w:rsidRPr="0036055F">
        <w:t xml:space="preserve"> содержащие ЗВ документы</w:t>
      </w:r>
      <w:r w:rsidRPr="0036055F">
        <w:t xml:space="preserve"> TEMP</w:t>
      </w:r>
      <w:r w:rsidR="00BE4541" w:rsidRPr="0036055F">
        <w:t xml:space="preserve"> </w:t>
      </w:r>
      <w:r w:rsidRPr="0036055F">
        <w:t xml:space="preserve">каждой WG будут обсуждаться </w:t>
      </w:r>
      <w:r w:rsidRPr="0036055F">
        <w:rPr>
          <w:u w:val="single"/>
        </w:rPr>
        <w:t>только по просьбе членов</w:t>
      </w:r>
      <w:r w:rsidRPr="0036055F">
        <w:t>, по аналогии с РД.</w:t>
      </w:r>
    </w:p>
    <w:p w14:paraId="3055D8BF" w14:textId="77777777" w:rsidR="00B34FEE" w:rsidRPr="0036055F" w:rsidRDefault="00B34FEE" w:rsidP="0036055F">
      <w:pPr>
        <w:pStyle w:val="enumlev1"/>
      </w:pPr>
      <w:r w:rsidRPr="0036055F">
        <w:t>3)</w:t>
      </w:r>
      <w:r w:rsidRPr="0036055F">
        <w:tab/>
        <w:t>ЗВ будут рассылаться после пленарного заседания РГ.</w:t>
      </w:r>
    </w:p>
    <w:p w14:paraId="6868DAAC" w14:textId="4EF5FCA6" w:rsidR="00B34FEE" w:rsidRPr="0036055F" w:rsidRDefault="00B34FEE" w:rsidP="0036055F">
      <w:pPr>
        <w:pStyle w:val="enumlev1"/>
      </w:pPr>
      <w:r w:rsidRPr="0036055F">
        <w:t>4)</w:t>
      </w:r>
      <w:r w:rsidRPr="0036055F">
        <w:tab/>
        <w:t xml:space="preserve">На первых пленарных заседаниях председатели РГ могут </w:t>
      </w:r>
      <w:r w:rsidR="003B0BA5" w:rsidRPr="0036055F">
        <w:t xml:space="preserve">предложить </w:t>
      </w:r>
      <w:r w:rsidRPr="0036055F">
        <w:t xml:space="preserve">это фактическое делегирование задачи WG; </w:t>
      </w:r>
      <w:r w:rsidR="003B0BA5" w:rsidRPr="0036055F">
        <w:t xml:space="preserve">предложение </w:t>
      </w:r>
      <w:r w:rsidRPr="0036055F">
        <w:t>принимается, если с н</w:t>
      </w:r>
      <w:r w:rsidR="003B0BA5" w:rsidRPr="0036055F">
        <w:t>им</w:t>
      </w:r>
      <w:r w:rsidRPr="0036055F">
        <w:t xml:space="preserve"> соглашаются участники пленарного заседания. Решения могут приниматься на последующих пленарных заседаниях.</w:t>
      </w:r>
    </w:p>
    <w:p w14:paraId="6173D502" w14:textId="4A85CD3C" w:rsidR="00D71BBA" w:rsidRPr="0036055F" w:rsidRDefault="00D71BBA" w:rsidP="00E9253F">
      <w:pPr>
        <w:spacing w:before="720"/>
        <w:jc w:val="center"/>
      </w:pPr>
      <w:r w:rsidRPr="0036055F">
        <w:t>______________</w:t>
      </w:r>
    </w:p>
    <w:sectPr w:rsidR="00D71BBA" w:rsidRPr="0036055F" w:rsidSect="00B67D36">
      <w:headerReference w:type="default" r:id="rId15"/>
      <w:footerReference w:type="default" r:id="rId16"/>
      <w:footerReference w:type="first" r:id="rId17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43C2D" w14:textId="77777777" w:rsidR="00C9770E" w:rsidRDefault="00C9770E">
      <w:r>
        <w:separator/>
      </w:r>
    </w:p>
  </w:endnote>
  <w:endnote w:type="continuationSeparator" w:id="0">
    <w:p w14:paraId="0386E0F1" w14:textId="77777777" w:rsidR="00C9770E" w:rsidRDefault="00C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6B590" w14:textId="185FF190" w:rsidR="00633D6D" w:rsidRPr="00B67D36" w:rsidRDefault="00B67D36" w:rsidP="00B67D36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P:\RUS\ITU-R\AG\RAG\RAG21\000\028R.docx</w:t>
    </w:r>
    <w:r>
      <w:fldChar w:fldCharType="end"/>
    </w:r>
    <w:r w:rsidRPr="00254F06">
      <w:rPr>
        <w:lang w:val="en-US"/>
      </w:rPr>
      <w:t xml:space="preserve"> (</w:t>
    </w:r>
    <w:r w:rsidRPr="00B67D36">
      <w:t>483584</w:t>
    </w:r>
    <w:r w:rsidRPr="00254F0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EA51F" w14:textId="0B6B0023" w:rsidR="00633D6D" w:rsidRPr="00FB029C" w:rsidRDefault="00FB029C" w:rsidP="00FB029C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B67D36">
      <w:rPr>
        <w:lang w:val="sv-SE"/>
      </w:rPr>
      <w:t>P:\RUS\ITU-R\AG\RAG\RAG21\000\028R.docx</w:t>
    </w:r>
    <w:r>
      <w:fldChar w:fldCharType="end"/>
    </w:r>
    <w:r w:rsidRPr="00254F06">
      <w:rPr>
        <w:lang w:val="en-US"/>
      </w:rPr>
      <w:t xml:space="preserve"> (</w:t>
    </w:r>
    <w:r w:rsidR="00B67D36" w:rsidRPr="00B67D36">
      <w:t>483584</w:t>
    </w:r>
    <w:r w:rsidRPr="00254F06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54323" w14:textId="77777777" w:rsidR="00C9770E" w:rsidRDefault="00C9770E">
      <w:r>
        <w:t>____________________</w:t>
      </w:r>
    </w:p>
  </w:footnote>
  <w:footnote w:type="continuationSeparator" w:id="0">
    <w:p w14:paraId="68AF7EE1" w14:textId="77777777" w:rsidR="00C9770E" w:rsidRDefault="00C9770E">
      <w:r>
        <w:continuationSeparator/>
      </w:r>
    </w:p>
  </w:footnote>
  <w:footnote w:id="1">
    <w:p w14:paraId="7D230715" w14:textId="0671A055" w:rsidR="00B34FEE" w:rsidRPr="00063003" w:rsidRDefault="00B34FEE" w:rsidP="00063003">
      <w:pPr>
        <w:pStyle w:val="FootnoteText"/>
        <w:ind w:left="284" w:hanging="284"/>
        <w:rPr>
          <w:szCs w:val="24"/>
          <w:lang w:val="ru-RU"/>
        </w:rPr>
      </w:pPr>
      <w:r>
        <w:rPr>
          <w:rStyle w:val="FootnoteReference"/>
        </w:rPr>
        <w:footnoteRef/>
      </w:r>
      <w:r w:rsidRPr="007604FE">
        <w:rPr>
          <w:lang w:val="ru-RU"/>
        </w:rPr>
        <w:tab/>
      </w:r>
      <w:r>
        <w:rPr>
          <w:b/>
          <w:bCs/>
          <w:szCs w:val="24"/>
          <w:lang w:val="ru-RU"/>
        </w:rPr>
        <w:t>Контактное лицо</w:t>
      </w:r>
      <w:r w:rsidRPr="00063003">
        <w:rPr>
          <w:szCs w:val="24"/>
          <w:lang w:val="ru-RU"/>
        </w:rPr>
        <w:t>:</w:t>
      </w:r>
      <w:r w:rsidRPr="007604F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</w:t>
      </w:r>
      <w:r w:rsidRPr="007604FE">
        <w:rPr>
          <w:szCs w:val="24"/>
          <w:lang w:val="ru-RU"/>
        </w:rPr>
        <w:t>-</w:t>
      </w:r>
      <w:r>
        <w:rPr>
          <w:szCs w:val="24"/>
          <w:lang w:val="ru-RU"/>
        </w:rPr>
        <w:t>р</w:t>
      </w:r>
      <w:r w:rsidRPr="007604F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Хаим</w:t>
      </w:r>
      <w:r w:rsidRPr="007604F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Мазар</w:t>
      </w:r>
      <w:r w:rsidRPr="007604FE">
        <w:rPr>
          <w:szCs w:val="24"/>
          <w:lang w:val="ru-RU"/>
        </w:rPr>
        <w:t xml:space="preserve"> (</w:t>
      </w:r>
      <w:r w:rsidRPr="00C804FA">
        <w:rPr>
          <w:szCs w:val="24"/>
        </w:rPr>
        <w:t>Haim</w:t>
      </w:r>
      <w:r w:rsidRPr="007604FE">
        <w:rPr>
          <w:szCs w:val="24"/>
          <w:lang w:val="ru-RU"/>
        </w:rPr>
        <w:t xml:space="preserve"> </w:t>
      </w:r>
      <w:r w:rsidRPr="00C804FA">
        <w:rPr>
          <w:szCs w:val="24"/>
        </w:rPr>
        <w:t>Mazar</w:t>
      </w:r>
      <w:r w:rsidRPr="007604FE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>заместитель Председателя 5</w:t>
      </w:r>
      <w:r w:rsidR="00063003">
        <w:rPr>
          <w:szCs w:val="24"/>
          <w:lang w:val="ru-RU"/>
        </w:rPr>
        <w:noBreakHyphen/>
      </w:r>
      <w:r>
        <w:rPr>
          <w:szCs w:val="24"/>
          <w:lang w:val="ru-RU"/>
        </w:rPr>
        <w:t>й</w:t>
      </w:r>
      <w:r w:rsidR="00063003">
        <w:rPr>
          <w:szCs w:val="24"/>
          <w:lang w:val="ru-RU"/>
        </w:rPr>
        <w:t> </w:t>
      </w:r>
      <w:r>
        <w:rPr>
          <w:szCs w:val="24"/>
          <w:lang w:val="ru-RU"/>
        </w:rPr>
        <w:t>Исследовательской комиссии</w:t>
      </w:r>
      <w:r w:rsidRPr="007604FE">
        <w:rPr>
          <w:szCs w:val="24"/>
          <w:lang w:val="ru-RU"/>
        </w:rPr>
        <w:t xml:space="preserve">; </w:t>
      </w:r>
      <w:hyperlink r:id="rId1" w:history="1">
        <w:r w:rsidRPr="00C804FA">
          <w:rPr>
            <w:rStyle w:val="Hyperlink"/>
            <w:szCs w:val="24"/>
          </w:rPr>
          <w:t>ATDI</w:t>
        </w:r>
      </w:hyperlink>
      <w:r w:rsidRPr="007604FE">
        <w:rPr>
          <w:szCs w:val="24"/>
          <w:lang w:val="ru-RU"/>
        </w:rPr>
        <w:t xml:space="preserve">; </w:t>
      </w:r>
      <w:hyperlink r:id="rId2" w:history="1">
        <w:r w:rsidRPr="00C804FA">
          <w:rPr>
            <w:rStyle w:val="Hyperlink"/>
            <w:szCs w:val="24"/>
          </w:rPr>
          <w:t>h</w:t>
        </w:r>
        <w:r w:rsidRPr="007604FE">
          <w:rPr>
            <w:rStyle w:val="Hyperlink"/>
            <w:szCs w:val="24"/>
            <w:lang w:val="ru-RU"/>
          </w:rPr>
          <w:t>.</w:t>
        </w:r>
        <w:r w:rsidRPr="00C804FA">
          <w:rPr>
            <w:rStyle w:val="Hyperlink"/>
            <w:szCs w:val="24"/>
          </w:rPr>
          <w:t>mazar</w:t>
        </w:r>
        <w:r w:rsidRPr="007604FE">
          <w:rPr>
            <w:rStyle w:val="Hyperlink"/>
            <w:szCs w:val="24"/>
            <w:lang w:val="ru-RU"/>
          </w:rPr>
          <w:t>@</w:t>
        </w:r>
        <w:r w:rsidRPr="00C804FA">
          <w:rPr>
            <w:rStyle w:val="Hyperlink"/>
            <w:szCs w:val="24"/>
          </w:rPr>
          <w:t>atdi</w:t>
        </w:r>
        <w:r w:rsidRPr="007604FE">
          <w:rPr>
            <w:rStyle w:val="Hyperlink"/>
            <w:szCs w:val="24"/>
            <w:lang w:val="ru-RU"/>
          </w:rPr>
          <w:t>-</w:t>
        </w:r>
        <w:r w:rsidRPr="00C804FA">
          <w:rPr>
            <w:rStyle w:val="Hyperlink"/>
            <w:szCs w:val="24"/>
          </w:rPr>
          <w:t>group</w:t>
        </w:r>
        <w:r w:rsidRPr="007604FE">
          <w:rPr>
            <w:rStyle w:val="Hyperlink"/>
            <w:szCs w:val="24"/>
            <w:lang w:val="ru-RU"/>
          </w:rPr>
          <w:t>.</w:t>
        </w:r>
        <w:r w:rsidRPr="00C804FA">
          <w:rPr>
            <w:rStyle w:val="Hyperlink"/>
            <w:szCs w:val="24"/>
          </w:rPr>
          <w:t>com</w:t>
        </w:r>
      </w:hyperlink>
      <w:r w:rsidRPr="00063003">
        <w:rPr>
          <w:rStyle w:val="Hyperlink"/>
          <w:color w:val="000000" w:themeColor="text1"/>
          <w:szCs w:val="24"/>
          <w:u w:val="none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E505C" w14:textId="4CE45611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A1657">
      <w:rPr>
        <w:noProof/>
      </w:rPr>
      <w:t>2</w:t>
    </w:r>
    <w:r>
      <w:fldChar w:fldCharType="end"/>
    </w:r>
    <w:r>
      <w:rPr>
        <w:lang w:val="es-ES"/>
      </w:rPr>
      <w:br/>
      <w:t>RAG/</w:t>
    </w:r>
    <w:r w:rsidR="00FB029C">
      <w:rPr>
        <w:lang w:val="es-ES"/>
      </w:rPr>
      <w:t>2</w:t>
    </w:r>
    <w:r w:rsidR="00B67D36">
      <w:rPr>
        <w:lang w:val="ru-RU"/>
      </w:rPr>
      <w:t>8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3480209"/>
    <w:multiLevelType w:val="hybridMultilevel"/>
    <w:tmpl w:val="7E46B2A2"/>
    <w:lvl w:ilvl="0" w:tplc="0416000F">
      <w:start w:val="1"/>
      <w:numFmt w:val="decimal"/>
      <w:lvlText w:val="%1.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4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4"/>
  </w:num>
  <w:num w:numId="13">
    <w:abstractNumId w:val="36"/>
  </w:num>
  <w:num w:numId="14">
    <w:abstractNumId w:val="29"/>
  </w:num>
  <w:num w:numId="15">
    <w:abstractNumId w:val="26"/>
  </w:num>
  <w:num w:numId="16">
    <w:abstractNumId w:val="35"/>
  </w:num>
  <w:num w:numId="17">
    <w:abstractNumId w:val="25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8"/>
  </w:num>
  <w:num w:numId="23">
    <w:abstractNumId w:val="27"/>
  </w:num>
  <w:num w:numId="24">
    <w:abstractNumId w:val="28"/>
  </w:num>
  <w:num w:numId="25">
    <w:abstractNumId w:val="12"/>
  </w:num>
  <w:num w:numId="26">
    <w:abstractNumId w:val="24"/>
  </w:num>
  <w:num w:numId="27">
    <w:abstractNumId w:val="14"/>
  </w:num>
  <w:num w:numId="28">
    <w:abstractNumId w:val="41"/>
  </w:num>
  <w:num w:numId="29">
    <w:abstractNumId w:val="20"/>
  </w:num>
  <w:num w:numId="30">
    <w:abstractNumId w:val="32"/>
  </w:num>
  <w:num w:numId="31">
    <w:abstractNumId w:val="37"/>
  </w:num>
  <w:num w:numId="32">
    <w:abstractNumId w:val="21"/>
  </w:num>
  <w:num w:numId="33">
    <w:abstractNumId w:val="19"/>
  </w:num>
  <w:num w:numId="34">
    <w:abstractNumId w:val="40"/>
  </w:num>
  <w:num w:numId="35">
    <w:abstractNumId w:val="3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9"/>
  </w:num>
  <w:num w:numId="40">
    <w:abstractNumId w:val="11"/>
  </w:num>
  <w:num w:numId="41">
    <w:abstractNumId w:val="3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BA"/>
    <w:rsid w:val="00006439"/>
    <w:rsid w:val="00006FE0"/>
    <w:rsid w:val="0000725B"/>
    <w:rsid w:val="00010232"/>
    <w:rsid w:val="000115DA"/>
    <w:rsid w:val="0001212D"/>
    <w:rsid w:val="00013688"/>
    <w:rsid w:val="000136DE"/>
    <w:rsid w:val="000138D4"/>
    <w:rsid w:val="00015F0B"/>
    <w:rsid w:val="0001724C"/>
    <w:rsid w:val="00020106"/>
    <w:rsid w:val="00021007"/>
    <w:rsid w:val="000252AA"/>
    <w:rsid w:val="000311CF"/>
    <w:rsid w:val="00032498"/>
    <w:rsid w:val="00033636"/>
    <w:rsid w:val="000365C9"/>
    <w:rsid w:val="00037317"/>
    <w:rsid w:val="00047081"/>
    <w:rsid w:val="00050979"/>
    <w:rsid w:val="00055FEE"/>
    <w:rsid w:val="00060A29"/>
    <w:rsid w:val="00063003"/>
    <w:rsid w:val="000653E0"/>
    <w:rsid w:val="0006614B"/>
    <w:rsid w:val="00066577"/>
    <w:rsid w:val="0006791C"/>
    <w:rsid w:val="000736F4"/>
    <w:rsid w:val="00075327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1371"/>
    <w:rsid w:val="00093C73"/>
    <w:rsid w:val="00096A5C"/>
    <w:rsid w:val="00097E01"/>
    <w:rsid w:val="000A1657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1062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25D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37D9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D7105"/>
    <w:rsid w:val="001E4972"/>
    <w:rsid w:val="001E5A76"/>
    <w:rsid w:val="001E6608"/>
    <w:rsid w:val="001E68A5"/>
    <w:rsid w:val="001E692F"/>
    <w:rsid w:val="001F20FB"/>
    <w:rsid w:val="001F238A"/>
    <w:rsid w:val="001F6CBE"/>
    <w:rsid w:val="00200E65"/>
    <w:rsid w:val="0020275A"/>
    <w:rsid w:val="00203844"/>
    <w:rsid w:val="002052B1"/>
    <w:rsid w:val="002135E2"/>
    <w:rsid w:val="0021570F"/>
    <w:rsid w:val="00216C21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76FFC"/>
    <w:rsid w:val="0028191B"/>
    <w:rsid w:val="002864D7"/>
    <w:rsid w:val="00293FD4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03680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055F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0BA5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35A98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317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673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B6A"/>
    <w:rsid w:val="00624E06"/>
    <w:rsid w:val="006262A3"/>
    <w:rsid w:val="00632DDD"/>
    <w:rsid w:val="00633D6D"/>
    <w:rsid w:val="006427A8"/>
    <w:rsid w:val="00643FA1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19E4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97C4B"/>
    <w:rsid w:val="006A0BBB"/>
    <w:rsid w:val="006A354B"/>
    <w:rsid w:val="006A3E35"/>
    <w:rsid w:val="006A3FBE"/>
    <w:rsid w:val="006A579C"/>
    <w:rsid w:val="006A78B6"/>
    <w:rsid w:val="006B1646"/>
    <w:rsid w:val="006B7D24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448E"/>
    <w:rsid w:val="009456BE"/>
    <w:rsid w:val="00950560"/>
    <w:rsid w:val="00951324"/>
    <w:rsid w:val="0095144B"/>
    <w:rsid w:val="00952258"/>
    <w:rsid w:val="00953AF7"/>
    <w:rsid w:val="009540C3"/>
    <w:rsid w:val="0095722A"/>
    <w:rsid w:val="009650D7"/>
    <w:rsid w:val="009670B0"/>
    <w:rsid w:val="0098015B"/>
    <w:rsid w:val="00981E62"/>
    <w:rsid w:val="00982915"/>
    <w:rsid w:val="00984BE6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36C8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057C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219C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074B"/>
    <w:rsid w:val="00AF35CB"/>
    <w:rsid w:val="00AF575D"/>
    <w:rsid w:val="00AF6B02"/>
    <w:rsid w:val="00AF7953"/>
    <w:rsid w:val="00B10DCF"/>
    <w:rsid w:val="00B11BA5"/>
    <w:rsid w:val="00B13131"/>
    <w:rsid w:val="00B14F67"/>
    <w:rsid w:val="00B1508A"/>
    <w:rsid w:val="00B16424"/>
    <w:rsid w:val="00B175FF"/>
    <w:rsid w:val="00B207FF"/>
    <w:rsid w:val="00B239A0"/>
    <w:rsid w:val="00B25A3A"/>
    <w:rsid w:val="00B277C7"/>
    <w:rsid w:val="00B326CB"/>
    <w:rsid w:val="00B34FEE"/>
    <w:rsid w:val="00B40AB3"/>
    <w:rsid w:val="00B45BEE"/>
    <w:rsid w:val="00B5062F"/>
    <w:rsid w:val="00B52992"/>
    <w:rsid w:val="00B530A8"/>
    <w:rsid w:val="00B53E66"/>
    <w:rsid w:val="00B54915"/>
    <w:rsid w:val="00B55F5F"/>
    <w:rsid w:val="00B57898"/>
    <w:rsid w:val="00B602EB"/>
    <w:rsid w:val="00B64A0E"/>
    <w:rsid w:val="00B65DBA"/>
    <w:rsid w:val="00B66008"/>
    <w:rsid w:val="00B67D36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4541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9F3"/>
    <w:rsid w:val="00C75D7A"/>
    <w:rsid w:val="00C82617"/>
    <w:rsid w:val="00C83B40"/>
    <w:rsid w:val="00C841B9"/>
    <w:rsid w:val="00C93772"/>
    <w:rsid w:val="00C96AC3"/>
    <w:rsid w:val="00C9770E"/>
    <w:rsid w:val="00CA098E"/>
    <w:rsid w:val="00CA784A"/>
    <w:rsid w:val="00CA7A93"/>
    <w:rsid w:val="00CB007C"/>
    <w:rsid w:val="00CB2312"/>
    <w:rsid w:val="00CB5A5C"/>
    <w:rsid w:val="00CB5C71"/>
    <w:rsid w:val="00CB7F4E"/>
    <w:rsid w:val="00CC0991"/>
    <w:rsid w:val="00CC0F47"/>
    <w:rsid w:val="00CC3661"/>
    <w:rsid w:val="00CC6405"/>
    <w:rsid w:val="00CC7526"/>
    <w:rsid w:val="00CD107B"/>
    <w:rsid w:val="00CD7876"/>
    <w:rsid w:val="00CE1DEC"/>
    <w:rsid w:val="00CE20C1"/>
    <w:rsid w:val="00CE5087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07E37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2FF9"/>
    <w:rsid w:val="00D45252"/>
    <w:rsid w:val="00D45618"/>
    <w:rsid w:val="00D476FB"/>
    <w:rsid w:val="00D510CA"/>
    <w:rsid w:val="00D57D8C"/>
    <w:rsid w:val="00D63CD7"/>
    <w:rsid w:val="00D71BBA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2477"/>
    <w:rsid w:val="00D93158"/>
    <w:rsid w:val="00D9666E"/>
    <w:rsid w:val="00D97BAD"/>
    <w:rsid w:val="00DA1982"/>
    <w:rsid w:val="00DA1DC0"/>
    <w:rsid w:val="00DA593F"/>
    <w:rsid w:val="00DA6EFE"/>
    <w:rsid w:val="00DB489B"/>
    <w:rsid w:val="00DB6497"/>
    <w:rsid w:val="00DC5051"/>
    <w:rsid w:val="00DE27E2"/>
    <w:rsid w:val="00DE6419"/>
    <w:rsid w:val="00DF3182"/>
    <w:rsid w:val="00DF3D87"/>
    <w:rsid w:val="00E04D9B"/>
    <w:rsid w:val="00E05C3F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44996"/>
    <w:rsid w:val="00E528E0"/>
    <w:rsid w:val="00E5332A"/>
    <w:rsid w:val="00E54DCD"/>
    <w:rsid w:val="00E552D5"/>
    <w:rsid w:val="00E57B2A"/>
    <w:rsid w:val="00E742EE"/>
    <w:rsid w:val="00E75D79"/>
    <w:rsid w:val="00E91301"/>
    <w:rsid w:val="00E916B2"/>
    <w:rsid w:val="00E91B49"/>
    <w:rsid w:val="00E91B8F"/>
    <w:rsid w:val="00E9253F"/>
    <w:rsid w:val="00E92B79"/>
    <w:rsid w:val="00E935D6"/>
    <w:rsid w:val="00E96988"/>
    <w:rsid w:val="00EA3A88"/>
    <w:rsid w:val="00EA45CD"/>
    <w:rsid w:val="00EA5289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157"/>
    <w:rsid w:val="00EE44D4"/>
    <w:rsid w:val="00EF0109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080"/>
    <w:rsid w:val="00F53331"/>
    <w:rsid w:val="00F55E16"/>
    <w:rsid w:val="00F56BE0"/>
    <w:rsid w:val="00F5795F"/>
    <w:rsid w:val="00F60273"/>
    <w:rsid w:val="00F637ED"/>
    <w:rsid w:val="00F65ABE"/>
    <w:rsid w:val="00F6788A"/>
    <w:rsid w:val="00F818E8"/>
    <w:rsid w:val="00F84FB7"/>
    <w:rsid w:val="00F85331"/>
    <w:rsid w:val="00F90561"/>
    <w:rsid w:val="00F9582A"/>
    <w:rsid w:val="00F95A2A"/>
    <w:rsid w:val="00F97513"/>
    <w:rsid w:val="00FA2561"/>
    <w:rsid w:val="00FA433B"/>
    <w:rsid w:val="00FB029C"/>
    <w:rsid w:val="00FB0B89"/>
    <w:rsid w:val="00FB0C2F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CF77E77"/>
  <w15:docId w15:val="{23D07A2C-8921-4FC1-B20B-FA0B75A8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29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qFormat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4E6317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4E6317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B34F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dms_ties/itu-r/md/19/cvc/c/R19-CVC-C-0004!!MSW-E.docx" TargetMode="External"/><Relationship Id="rId13" Type="http://schemas.openxmlformats.org/officeDocument/2006/relationships/hyperlink" Target="https://www.itu.int/pub/R-RES-R.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pub/R-RES-R.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9-SG05-C-0001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pub/R-RES-R.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ties/itu-r/md/19/cvc/c/R19-CVC-C-0004!!MSW-E.docx" TargetMode="External"/><Relationship Id="rId14" Type="http://schemas.openxmlformats.org/officeDocument/2006/relationships/hyperlink" Target="https://www.itu.int/dms_ties/itu-r/md/19/cvc/c/R19-CVC-C-0004!!MSW-E.docx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h.mazar@atdi-group.com" TargetMode="External"/><Relationship Id="rId1" Type="http://schemas.openxmlformats.org/officeDocument/2006/relationships/hyperlink" Target="https://atdi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PR_RAG20.dotx</Template>
  <TotalTime>46</TotalTime>
  <Pages>2</Pages>
  <Words>572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4640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>Document RAG08-1/1-E  For: _x000d_Document date: 12 December 2007_x000d_Saved by JJF44233 at 15:38:46 on 18/12/2007</dc:description>
  <cp:lastModifiedBy>Fedosova, Elena</cp:lastModifiedBy>
  <cp:revision>10</cp:revision>
  <cp:lastPrinted>2011-05-23T08:58:00Z</cp:lastPrinted>
  <dcterms:created xsi:type="dcterms:W3CDTF">2021-03-04T09:46:00Z</dcterms:created>
  <dcterms:modified xsi:type="dcterms:W3CDTF">2021-03-04T11:01:00Z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