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09A33916" w14:textId="77777777" w:rsidTr="001B4810">
        <w:trPr>
          <w:cantSplit/>
        </w:trPr>
        <w:tc>
          <w:tcPr>
            <w:tcW w:w="6771" w:type="dxa"/>
            <w:vAlign w:val="center"/>
          </w:tcPr>
          <w:p w14:paraId="3BDFBE21" w14:textId="1A6F9D6C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</w:p>
        </w:tc>
        <w:tc>
          <w:tcPr>
            <w:tcW w:w="3151" w:type="dxa"/>
            <w:gridSpan w:val="2"/>
            <w:vAlign w:val="center"/>
          </w:tcPr>
          <w:p w14:paraId="118DD7F9" w14:textId="77777777" w:rsidR="001B4810" w:rsidRPr="00432D7F" w:rsidRDefault="00767544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6A6948B0" wp14:editId="64167F2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88DE509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5D1BB5C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6A0DA55E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3ADCCCF2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1EDD9E87" w14:textId="77777777" w:rsidR="009005B9" w:rsidRPr="003F3D14" w:rsidRDefault="009005B9" w:rsidP="009005B9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  <w:bookmarkStart w:id="0" w:name="dnum" w:colFirst="1" w:colLast="1"/>
            <w:bookmarkStart w:id="1" w:name="lt_pId002"/>
            <w:r>
              <w:rPr>
                <w:rFonts w:ascii="Verdana" w:hAnsi="Verdana" w:hint="eastAsia"/>
                <w:sz w:val="20"/>
                <w:lang w:eastAsia="zh-CN"/>
              </w:rPr>
              <w:t>收到日期：</w:t>
            </w:r>
            <w:bookmarkStart w:id="2" w:name="lt_pId003"/>
            <w:bookmarkEnd w:id="1"/>
            <w:r>
              <w:rPr>
                <w:rFonts w:ascii="Verdana" w:hAnsi="Verdana" w:hint="eastAsia"/>
                <w:sz w:val="20"/>
                <w:lang w:eastAsia="zh-CN"/>
              </w:rPr>
              <w:t>2</w:t>
            </w:r>
            <w:r>
              <w:rPr>
                <w:rFonts w:ascii="Verdana" w:hAnsi="Verdana"/>
                <w:sz w:val="20"/>
                <w:lang w:eastAsia="zh-CN"/>
              </w:rPr>
              <w:t>021</w:t>
            </w:r>
            <w:r>
              <w:rPr>
                <w:rFonts w:ascii="Verdana" w:hAnsi="Verdana" w:hint="eastAsia"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sz w:val="20"/>
                <w:lang w:eastAsia="zh-CN"/>
              </w:rPr>
              <w:t>2</w:t>
            </w:r>
            <w:r>
              <w:rPr>
                <w:rFonts w:ascii="Verdana" w:hAnsi="Verdana" w:hint="eastAsia"/>
                <w:sz w:val="20"/>
                <w:lang w:eastAsia="zh-CN"/>
              </w:rPr>
              <w:t>月</w:t>
            </w:r>
            <w:r w:rsidRPr="003F3D14">
              <w:rPr>
                <w:rFonts w:ascii="Verdana" w:hAnsi="Verdana"/>
                <w:sz w:val="20"/>
                <w:lang w:eastAsia="zh-CN"/>
              </w:rPr>
              <w:t>21</w:t>
            </w:r>
            <w:r>
              <w:rPr>
                <w:rFonts w:ascii="Verdana" w:hAnsi="Verdana" w:hint="eastAsia"/>
                <w:sz w:val="20"/>
                <w:lang w:eastAsia="zh-CN"/>
              </w:rPr>
              <w:t>日</w:t>
            </w:r>
            <w:bookmarkEnd w:id="2"/>
          </w:p>
          <w:p w14:paraId="0DBC3654" w14:textId="46F6EA70" w:rsidR="0051782D" w:rsidRPr="00D872CB" w:rsidRDefault="009005B9" w:rsidP="009005B9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3" w:name="lt_pId004"/>
            <w:r>
              <w:rPr>
                <w:rFonts w:ascii="Verdana" w:hAnsi="Verdana" w:hint="eastAsia"/>
                <w:sz w:val="20"/>
                <w:lang w:eastAsia="zh-CN"/>
              </w:rPr>
              <w:t>来源：</w:t>
            </w:r>
            <w:bookmarkStart w:id="4" w:name="lt_pId005"/>
            <w:bookmarkEnd w:id="3"/>
            <w:r>
              <w:fldChar w:fldCharType="begin"/>
            </w:r>
            <w:r>
              <w:rPr>
                <w:lang w:eastAsia="zh-CN"/>
              </w:rPr>
              <w:instrText xml:space="preserve"> HYPERLINK "https://www.itu.int/dms_ties/itu-r/md/19/cvc/c/R19-CVC-C-0004!!MSW-E.docx" </w:instrText>
            </w:r>
            <w:r>
              <w:fldChar w:fldCharType="separate"/>
            </w:r>
            <w:r w:rsidRPr="00C75583">
              <w:rPr>
                <w:rStyle w:val="Hyperlink"/>
                <w:rFonts w:ascii="Verdana" w:hAnsi="Verdana"/>
                <w:sz w:val="20"/>
                <w:lang w:eastAsia="zh-CN"/>
              </w:rPr>
              <w:t>CVC/4</w:t>
            </w:r>
            <w:r>
              <w:rPr>
                <w:rStyle w:val="Hyperlink"/>
                <w:rFonts w:ascii="Verdana" w:hAnsi="Verdana"/>
                <w:sz w:val="20"/>
              </w:rPr>
              <w:fldChar w:fldCharType="end"/>
            </w:r>
            <w:bookmarkEnd w:id="4"/>
            <w:r>
              <w:rPr>
                <w:rFonts w:ascii="Verdana" w:hAnsi="Verdana" w:hint="eastAsia"/>
                <w:sz w:val="20"/>
                <w:lang w:eastAsia="zh-CN"/>
              </w:rPr>
              <w:t>号文件</w:t>
            </w:r>
          </w:p>
        </w:tc>
        <w:tc>
          <w:tcPr>
            <w:tcW w:w="3123" w:type="dxa"/>
          </w:tcPr>
          <w:p w14:paraId="087CE7FF" w14:textId="781D4E35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227882"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0B6911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1E64E71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43AF394E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0"/>
          </w:p>
        </w:tc>
        <w:tc>
          <w:tcPr>
            <w:tcW w:w="3123" w:type="dxa"/>
          </w:tcPr>
          <w:p w14:paraId="79D5D2F4" w14:textId="66E555A8" w:rsidR="000B6911" w:rsidRPr="000B6911" w:rsidRDefault="000B6911" w:rsidP="00767544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val="fr-CH" w:eastAsia="zh-CN"/>
              </w:rPr>
              <w:t>文件</w:t>
            </w:r>
            <w:r w:rsidRPr="000B6911">
              <w:rPr>
                <w:rFonts w:ascii="Verdana" w:hAnsi="Verdana"/>
                <w:b/>
                <w:sz w:val="20"/>
                <w:lang w:eastAsia="zh-CN"/>
              </w:rPr>
              <w:t xml:space="preserve"> 5A/241-E</w:t>
            </w:r>
          </w:p>
          <w:p w14:paraId="592E9139" w14:textId="25FD44AB" w:rsidR="000B6911" w:rsidRDefault="000B6911" w:rsidP="00767544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6" w:name="lt_pId008"/>
            <w:r>
              <w:rPr>
                <w:rFonts w:ascii="Verdana" w:hAnsi="Verdana"/>
                <w:b/>
                <w:sz w:val="20"/>
                <w:lang w:val="es-ES" w:eastAsia="zh-CN"/>
              </w:rPr>
              <w:t>文件</w:t>
            </w:r>
            <w:r w:rsidRPr="00E81A76">
              <w:rPr>
                <w:rFonts w:ascii="Verdana" w:hAnsi="Verdana"/>
                <w:b/>
                <w:sz w:val="20"/>
                <w:lang w:val="es-ES" w:eastAsia="zh-CN"/>
              </w:rPr>
              <w:t xml:space="preserve"> 5B/239-E</w:t>
            </w:r>
            <w:bookmarkEnd w:id="6"/>
          </w:p>
          <w:p w14:paraId="25CA602E" w14:textId="3833136C" w:rsidR="000B6911" w:rsidRDefault="000B6911" w:rsidP="00767544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7" w:name="lt_pId009"/>
            <w:r>
              <w:rPr>
                <w:rFonts w:ascii="Verdana" w:hAnsi="Verdana"/>
                <w:b/>
                <w:sz w:val="20"/>
                <w:lang w:val="es-ES" w:eastAsia="zh-CN"/>
              </w:rPr>
              <w:t>文件</w:t>
            </w:r>
            <w:r w:rsidRPr="00E81A76">
              <w:rPr>
                <w:rFonts w:ascii="Verdana" w:hAnsi="Verdana"/>
                <w:b/>
                <w:sz w:val="20"/>
                <w:lang w:val="es-ES" w:eastAsia="zh-CN"/>
              </w:rPr>
              <w:t xml:space="preserve"> 5C/143-E</w:t>
            </w:r>
            <w:bookmarkEnd w:id="7"/>
          </w:p>
          <w:p w14:paraId="0A1F5F16" w14:textId="42DCCDF3" w:rsidR="000B6911" w:rsidRPr="000B6911" w:rsidRDefault="000B6911" w:rsidP="00767544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bookmarkStart w:id="8" w:name="lt_pId010"/>
            <w:r>
              <w:rPr>
                <w:rFonts w:ascii="Verdana" w:hAnsi="Verdana"/>
                <w:b/>
                <w:sz w:val="20"/>
                <w:lang w:val="es-ES" w:eastAsia="zh-CN"/>
              </w:rPr>
              <w:t>文件</w:t>
            </w:r>
            <w:r w:rsidRPr="00E81A76">
              <w:rPr>
                <w:rFonts w:ascii="Verdana" w:hAnsi="Verdana"/>
                <w:b/>
                <w:sz w:val="20"/>
                <w:lang w:val="es-ES" w:eastAsia="zh-CN"/>
              </w:rPr>
              <w:t xml:space="preserve"> 5D/492-E</w:t>
            </w:r>
            <w:bookmarkEnd w:id="8"/>
          </w:p>
          <w:p w14:paraId="34363390" w14:textId="0920F814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0B6911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0B6911">
              <w:rPr>
                <w:rFonts w:ascii="Verdana" w:hAnsi="SimSun" w:hint="eastAsi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0B6911">
              <w:rPr>
                <w:rFonts w:ascii="Verdana" w:hAnsi="SimSun" w:hint="eastAsia"/>
                <w:b/>
                <w:sz w:val="20"/>
                <w:lang w:eastAsia="zh-CN"/>
              </w:rPr>
              <w:t>2</w:t>
            </w:r>
            <w:r w:rsidR="000B6911">
              <w:rPr>
                <w:rFonts w:ascii="Verdana" w:hAnsi="SimSun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44C6973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20014328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9" w:name="dorlang" w:colFirst="1" w:colLast="1"/>
            <w:bookmarkEnd w:id="5"/>
          </w:p>
        </w:tc>
        <w:tc>
          <w:tcPr>
            <w:tcW w:w="3123" w:type="dxa"/>
          </w:tcPr>
          <w:p w14:paraId="562E55F0" w14:textId="77777777" w:rsidR="0051782D" w:rsidRDefault="00426448" w:rsidP="009005B9">
            <w:pPr>
              <w:shd w:val="solid" w:color="FFFFFF" w:fill="FFFFFF"/>
              <w:spacing w:after="120"/>
              <w:rPr>
                <w:rFonts w:ascii="Verdana" w:hAnsi="SimSun"/>
                <w:b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  <w:p w14:paraId="6B7A100C" w14:textId="35C53E94" w:rsidR="000B6911" w:rsidRPr="000A4F34" w:rsidRDefault="000B6911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</w:tr>
      <w:tr w:rsidR="0079592F" w:rsidRPr="00D872CB" w14:paraId="3D40137F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14FCB89" w14:textId="5E13E442" w:rsidR="0079592F" w:rsidRPr="00D872CB" w:rsidRDefault="000B6911" w:rsidP="004A24AF">
            <w:pPr>
              <w:pStyle w:val="Source"/>
              <w:rPr>
                <w:lang w:eastAsia="zh-CN"/>
              </w:rPr>
            </w:pPr>
            <w:bookmarkStart w:id="10" w:name="lt_pId007"/>
            <w:bookmarkStart w:id="11" w:name="dsource" w:colFirst="0" w:colLast="0"/>
            <w:bookmarkEnd w:id="9"/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TDI</w:t>
            </w:r>
            <w:bookmarkEnd w:id="10"/>
            <w:r w:rsidRPr="009807F7">
              <w:rPr>
                <w:rStyle w:val="FootnoteReference"/>
                <w:b w:val="0"/>
                <w:bCs/>
              </w:rPr>
              <w:footnoteReference w:id="1"/>
            </w:r>
          </w:p>
        </w:tc>
      </w:tr>
      <w:tr w:rsidR="000B6911" w:rsidRPr="00D872CB" w14:paraId="42A7CAB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0B6911" w14:paraId="6BD0A1FA" w14:textId="77777777" w:rsidTr="00B60FDD">
              <w:trPr>
                <w:cantSplit/>
              </w:trPr>
              <w:tc>
                <w:tcPr>
                  <w:tcW w:w="9889" w:type="dxa"/>
                </w:tcPr>
                <w:p w14:paraId="7F2C9157" w14:textId="696E47D3" w:rsidR="000B6911" w:rsidRPr="007635FC" w:rsidRDefault="000B6911" w:rsidP="007635FC">
                  <w:pPr>
                    <w:pStyle w:val="Title1"/>
                    <w:rPr>
                      <w:rFonts w:eastAsia="Times New Roman"/>
                      <w:lang w:eastAsia="zh-CN"/>
                    </w:rPr>
                  </w:pPr>
                  <w:bookmarkStart w:id="16" w:name="dtitle1" w:colFirst="0" w:colLast="0"/>
                  <w:bookmarkEnd w:id="11"/>
                  <w:r>
                    <w:rPr>
                      <w:rFonts w:hint="eastAsia"/>
                      <w:lang w:eastAsia="zh-CN"/>
                    </w:rPr>
                    <w:t>简化联络函的批准</w:t>
                  </w:r>
                </w:p>
              </w:tc>
            </w:tr>
          </w:tbl>
          <w:p w14:paraId="3DE2D8E6" w14:textId="77777777" w:rsidR="000B6911" w:rsidRPr="006F1D46" w:rsidRDefault="000B6911" w:rsidP="00227882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14:paraId="7BF9BD88" w14:textId="3A19B709" w:rsidR="000B6911" w:rsidRPr="00C75583" w:rsidRDefault="000B6911" w:rsidP="000B6911">
      <w:pPr>
        <w:pStyle w:val="Headingb"/>
      </w:pPr>
      <w:bookmarkStart w:id="17" w:name="lt_pId018"/>
      <w:bookmarkEnd w:id="16"/>
      <w:r>
        <w:rPr>
          <w:rFonts w:hint="eastAsia"/>
          <w:lang w:eastAsia="zh-CN"/>
        </w:rPr>
        <w:t>引言</w:t>
      </w:r>
      <w:bookmarkEnd w:id="17"/>
      <w:r w:rsidRPr="00C75583">
        <w:t xml:space="preserve"> </w:t>
      </w:r>
    </w:p>
    <w:p w14:paraId="36E9109B" w14:textId="0FF89B2B" w:rsidR="000B6911" w:rsidRDefault="000B6911" w:rsidP="009005B9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E64216">
        <w:rPr>
          <w:rFonts w:hint="eastAsia"/>
          <w:lang w:eastAsia="zh-CN"/>
        </w:rPr>
        <w:t>目前，联络函（</w:t>
      </w:r>
      <w:r w:rsidR="00E64216">
        <w:rPr>
          <w:rFonts w:hint="eastAsia"/>
          <w:lang w:eastAsia="zh-CN"/>
        </w:rPr>
        <w:t>L</w:t>
      </w:r>
      <w:r w:rsidR="00E64216">
        <w:rPr>
          <w:lang w:eastAsia="zh-CN"/>
        </w:rPr>
        <w:t>S</w:t>
      </w:r>
      <w:r w:rsidR="00E64216">
        <w:rPr>
          <w:rFonts w:hint="eastAsia"/>
          <w:lang w:eastAsia="zh-CN"/>
        </w:rPr>
        <w:t>）在</w:t>
      </w:r>
      <w:r w:rsidRPr="000B6911">
        <w:rPr>
          <w:rFonts w:hint="eastAsia"/>
          <w:lang w:eastAsia="zh-CN"/>
        </w:rPr>
        <w:t>工作组全体会议讨论并批准。</w:t>
      </w:r>
      <w:r w:rsidR="00E64216">
        <w:rPr>
          <w:rFonts w:hint="eastAsia"/>
          <w:lang w:eastAsia="zh-CN"/>
        </w:rPr>
        <w:t>联络函</w:t>
      </w:r>
      <w:r w:rsidRPr="000B6911">
        <w:rPr>
          <w:rFonts w:hint="eastAsia"/>
          <w:lang w:eastAsia="zh-CN"/>
        </w:rPr>
        <w:t>主要</w:t>
      </w:r>
      <w:r w:rsidR="00E64216">
        <w:rPr>
          <w:rFonts w:hint="eastAsia"/>
          <w:lang w:eastAsia="zh-CN"/>
        </w:rPr>
        <w:t>承担</w:t>
      </w:r>
      <w:r w:rsidRPr="000B6911">
        <w:rPr>
          <w:rFonts w:hint="eastAsia"/>
          <w:lang w:eastAsia="zh-CN"/>
        </w:rPr>
        <w:t>ITU-R</w:t>
      </w:r>
      <w:r w:rsidR="00E64216">
        <w:rPr>
          <w:rFonts w:hint="eastAsia"/>
          <w:lang w:eastAsia="zh-CN"/>
        </w:rPr>
        <w:t>工作组（</w:t>
      </w:r>
      <w:r w:rsidR="00E64216">
        <w:rPr>
          <w:rFonts w:hint="eastAsia"/>
          <w:lang w:eastAsia="zh-CN"/>
        </w:rPr>
        <w:t>W</w:t>
      </w:r>
      <w:r w:rsidR="00E64216">
        <w:rPr>
          <w:lang w:eastAsia="zh-CN"/>
        </w:rPr>
        <w:t>P</w:t>
      </w:r>
      <w:r w:rsidR="00E64216">
        <w:rPr>
          <w:rFonts w:hint="eastAsia"/>
          <w:lang w:eastAsia="zh-CN"/>
        </w:rPr>
        <w:t>）</w:t>
      </w:r>
      <w:r w:rsidRPr="000B6911">
        <w:rPr>
          <w:rFonts w:hint="eastAsia"/>
          <w:lang w:eastAsia="zh-CN"/>
        </w:rPr>
        <w:t>之间的</w:t>
      </w:r>
      <w:r w:rsidR="00E64216">
        <w:rPr>
          <w:rFonts w:hint="eastAsia"/>
          <w:lang w:eastAsia="zh-CN"/>
        </w:rPr>
        <w:t>信函往来</w:t>
      </w:r>
      <w:r w:rsidRPr="000B6911">
        <w:rPr>
          <w:rFonts w:hint="eastAsia"/>
          <w:lang w:eastAsia="zh-CN"/>
        </w:rPr>
        <w:t>，</w:t>
      </w:r>
      <w:r w:rsidR="00E64216">
        <w:rPr>
          <w:rFonts w:hint="eastAsia"/>
          <w:lang w:eastAsia="zh-CN"/>
        </w:rPr>
        <w:t>无需</w:t>
      </w:r>
      <w:r w:rsidRPr="000B6911">
        <w:rPr>
          <w:rFonts w:hint="eastAsia"/>
          <w:lang w:eastAsia="zh-CN"/>
        </w:rPr>
        <w:t>过多的</w:t>
      </w:r>
      <w:r w:rsidR="00E64216">
        <w:rPr>
          <w:rFonts w:hint="eastAsia"/>
          <w:lang w:eastAsia="zh-CN"/>
        </w:rPr>
        <w:t>格式</w:t>
      </w:r>
      <w:r w:rsidRPr="000B6911">
        <w:rPr>
          <w:rFonts w:hint="eastAsia"/>
          <w:lang w:eastAsia="zh-CN"/>
        </w:rPr>
        <w:t>和</w:t>
      </w:r>
      <w:r w:rsidR="00E64216">
        <w:rPr>
          <w:rFonts w:hint="eastAsia"/>
          <w:lang w:eastAsia="zh-CN"/>
        </w:rPr>
        <w:t>精致</w:t>
      </w:r>
      <w:r w:rsidRPr="000B6911">
        <w:rPr>
          <w:rFonts w:hint="eastAsia"/>
          <w:lang w:eastAsia="zh-CN"/>
        </w:rPr>
        <w:t>。</w:t>
      </w:r>
      <w:r w:rsidR="00E64216">
        <w:rPr>
          <w:rFonts w:hint="eastAsia"/>
          <w:lang w:eastAsia="zh-CN"/>
        </w:rPr>
        <w:t>编辑工作</w:t>
      </w:r>
      <w:r w:rsidRPr="000B6911">
        <w:rPr>
          <w:rFonts w:hint="eastAsia"/>
          <w:lang w:eastAsia="zh-CN"/>
        </w:rPr>
        <w:t>应</w:t>
      </w:r>
      <w:r w:rsidR="00E64216">
        <w:rPr>
          <w:rFonts w:hint="eastAsia"/>
          <w:lang w:eastAsia="zh-CN"/>
        </w:rPr>
        <w:t>交由无线电通信局负责。</w:t>
      </w:r>
    </w:p>
    <w:p w14:paraId="262ECA13" w14:textId="689376E7" w:rsidR="000B6911" w:rsidRPr="009807F7" w:rsidRDefault="000B6911" w:rsidP="009005B9">
      <w:pPr>
        <w:pStyle w:val="enumlev1"/>
        <w:rPr>
          <w:szCs w:val="24"/>
          <w:lang w:eastAsia="zh-CN"/>
        </w:rPr>
      </w:pPr>
      <w:r w:rsidRPr="00C75583">
        <w:rPr>
          <w:szCs w:val="24"/>
          <w:lang w:eastAsia="zh-CN"/>
        </w:rPr>
        <w:t>2)</w:t>
      </w:r>
      <w:r w:rsidRPr="00C75583">
        <w:rPr>
          <w:szCs w:val="24"/>
          <w:lang w:eastAsia="zh-CN"/>
        </w:rPr>
        <w:tab/>
      </w:r>
      <w:hyperlink r:id="rId8" w:history="1">
        <w:r w:rsidR="00C275AC">
          <w:rPr>
            <w:rStyle w:val="Hyperlink"/>
            <w:szCs w:val="24"/>
            <w:lang w:eastAsia="zh-CN"/>
          </w:rPr>
          <w:t>CVC/4</w:t>
        </w:r>
      </w:hyperlink>
      <w:r w:rsidRPr="000B6911">
        <w:rPr>
          <w:rFonts w:hint="eastAsia"/>
          <w:szCs w:val="24"/>
          <w:lang w:eastAsia="zh-CN"/>
        </w:rPr>
        <w:t>号文件</w:t>
      </w:r>
      <w:r w:rsidR="00E64216">
        <w:rPr>
          <w:rFonts w:hint="eastAsia"/>
          <w:szCs w:val="24"/>
          <w:lang w:eastAsia="zh-CN"/>
        </w:rPr>
        <w:t>“</w:t>
      </w:r>
      <w:r w:rsidRPr="000B6911">
        <w:rPr>
          <w:rFonts w:hint="eastAsia"/>
          <w:szCs w:val="24"/>
          <w:lang w:eastAsia="zh-CN"/>
        </w:rPr>
        <w:t>无线电通信研究组主席和副主席第</w:t>
      </w:r>
      <w:r w:rsidRPr="000B6911">
        <w:rPr>
          <w:rFonts w:hint="eastAsia"/>
          <w:szCs w:val="24"/>
          <w:lang w:eastAsia="zh-CN"/>
        </w:rPr>
        <w:t>17</w:t>
      </w:r>
      <w:r w:rsidRPr="000B6911">
        <w:rPr>
          <w:rFonts w:hint="eastAsia"/>
          <w:szCs w:val="24"/>
          <w:lang w:eastAsia="zh-CN"/>
        </w:rPr>
        <w:t>次会议（</w:t>
      </w:r>
      <w:r w:rsidRPr="000B6911">
        <w:rPr>
          <w:rFonts w:hint="eastAsia"/>
          <w:szCs w:val="24"/>
          <w:lang w:eastAsia="zh-CN"/>
        </w:rPr>
        <w:t>2021</w:t>
      </w:r>
      <w:r w:rsidRPr="000B6911">
        <w:rPr>
          <w:rFonts w:hint="eastAsia"/>
          <w:szCs w:val="24"/>
          <w:lang w:eastAsia="zh-CN"/>
        </w:rPr>
        <w:t>年</w:t>
      </w:r>
      <w:r w:rsidRPr="000B6911">
        <w:rPr>
          <w:rFonts w:hint="eastAsia"/>
          <w:szCs w:val="24"/>
          <w:lang w:eastAsia="zh-CN"/>
        </w:rPr>
        <w:t>1</w:t>
      </w:r>
      <w:r w:rsidRPr="000B6911">
        <w:rPr>
          <w:rFonts w:hint="eastAsia"/>
          <w:szCs w:val="24"/>
          <w:lang w:eastAsia="zh-CN"/>
        </w:rPr>
        <w:t>月</w:t>
      </w:r>
      <w:r w:rsidRPr="000B6911">
        <w:rPr>
          <w:rFonts w:hint="eastAsia"/>
          <w:szCs w:val="24"/>
          <w:lang w:eastAsia="zh-CN"/>
        </w:rPr>
        <w:t>20</w:t>
      </w:r>
      <w:r w:rsidRPr="000B6911">
        <w:rPr>
          <w:rFonts w:hint="eastAsia"/>
          <w:szCs w:val="24"/>
          <w:lang w:eastAsia="zh-CN"/>
        </w:rPr>
        <w:t>日</w:t>
      </w:r>
      <w:r w:rsidR="00E64216">
        <w:rPr>
          <w:rFonts w:hint="eastAsia"/>
          <w:szCs w:val="24"/>
          <w:lang w:eastAsia="zh-CN"/>
        </w:rPr>
        <w:t>，</w:t>
      </w:r>
      <w:r w:rsidR="00E64216" w:rsidRPr="000B6911">
        <w:rPr>
          <w:rFonts w:hint="eastAsia"/>
          <w:szCs w:val="24"/>
          <w:lang w:eastAsia="zh-CN"/>
        </w:rPr>
        <w:t>电子会议）</w:t>
      </w:r>
      <w:r w:rsidRPr="000B6911">
        <w:rPr>
          <w:rFonts w:hint="eastAsia"/>
          <w:szCs w:val="24"/>
          <w:lang w:eastAsia="zh-CN"/>
        </w:rPr>
        <w:t>摘要</w:t>
      </w:r>
      <w:r w:rsidR="00E64216">
        <w:rPr>
          <w:rFonts w:hint="eastAsia"/>
          <w:szCs w:val="24"/>
          <w:lang w:eastAsia="zh-CN"/>
        </w:rPr>
        <w:t>”</w:t>
      </w:r>
      <w:r w:rsidRPr="000B6911">
        <w:rPr>
          <w:rFonts w:hint="eastAsia"/>
          <w:szCs w:val="24"/>
          <w:lang w:eastAsia="zh-CN"/>
        </w:rPr>
        <w:t>指出</w:t>
      </w:r>
      <w:r w:rsidR="00E64216">
        <w:rPr>
          <w:rFonts w:hint="eastAsia"/>
          <w:szCs w:val="24"/>
          <w:lang w:eastAsia="zh-CN"/>
        </w:rPr>
        <w:t>：“大家的共识是</w:t>
      </w:r>
      <w:r w:rsidRPr="000B6911">
        <w:rPr>
          <w:rFonts w:hint="eastAsia"/>
          <w:szCs w:val="24"/>
          <w:lang w:eastAsia="zh-CN"/>
        </w:rPr>
        <w:t>，联络</w:t>
      </w:r>
      <w:r w:rsidR="00E64216">
        <w:rPr>
          <w:rFonts w:hint="eastAsia"/>
          <w:szCs w:val="24"/>
          <w:lang w:eastAsia="zh-CN"/>
        </w:rPr>
        <w:t>函</w:t>
      </w:r>
      <w:r w:rsidRPr="000B6911">
        <w:rPr>
          <w:rFonts w:hint="eastAsia"/>
          <w:szCs w:val="24"/>
          <w:lang w:eastAsia="zh-CN"/>
        </w:rPr>
        <w:t>（</w:t>
      </w:r>
      <w:r w:rsidRPr="000B6911">
        <w:rPr>
          <w:rFonts w:hint="eastAsia"/>
          <w:szCs w:val="24"/>
          <w:lang w:eastAsia="zh-CN"/>
        </w:rPr>
        <w:t>LS</w:t>
      </w:r>
      <w:r w:rsidRPr="000B6911">
        <w:rPr>
          <w:rFonts w:hint="eastAsia"/>
          <w:szCs w:val="24"/>
          <w:lang w:eastAsia="zh-CN"/>
        </w:rPr>
        <w:t>）</w:t>
      </w:r>
      <w:r w:rsidRPr="00361D55">
        <w:rPr>
          <w:rFonts w:hint="eastAsia"/>
          <w:szCs w:val="24"/>
          <w:highlight w:val="yellow"/>
          <w:lang w:eastAsia="zh-CN"/>
        </w:rPr>
        <w:t>意在简单</w:t>
      </w:r>
      <w:r w:rsidRPr="000B6911">
        <w:rPr>
          <w:rFonts w:hint="eastAsia"/>
          <w:szCs w:val="24"/>
          <w:lang w:eastAsia="zh-CN"/>
        </w:rPr>
        <w:t>，因为它是各组之间沟通的一种手段，其起草和</w:t>
      </w:r>
      <w:r w:rsidRPr="00361D55">
        <w:rPr>
          <w:rFonts w:hint="eastAsia"/>
          <w:szCs w:val="24"/>
          <w:highlight w:val="yellow"/>
          <w:lang w:eastAsia="zh-CN"/>
        </w:rPr>
        <w:t>批准不应在工作组全体会议上耗费太多时间</w:t>
      </w:r>
      <w:r w:rsidRPr="000B6911">
        <w:rPr>
          <w:rFonts w:hint="eastAsia"/>
          <w:szCs w:val="24"/>
          <w:lang w:eastAsia="zh-CN"/>
        </w:rPr>
        <w:t>。联络活动应更快、更直接。如果工作组同意，</w:t>
      </w:r>
      <w:r w:rsidR="00E64216" w:rsidRPr="000B6911">
        <w:rPr>
          <w:rFonts w:hint="eastAsia"/>
          <w:szCs w:val="24"/>
          <w:lang w:eastAsia="zh-CN"/>
        </w:rPr>
        <w:t>建议</w:t>
      </w:r>
      <w:r w:rsidR="00E64216" w:rsidRPr="00361D55">
        <w:rPr>
          <w:rFonts w:hint="eastAsia"/>
          <w:szCs w:val="24"/>
          <w:highlight w:val="yellow"/>
          <w:lang w:eastAsia="zh-CN"/>
        </w:rPr>
        <w:t>工作组将这项任务委托给工作</w:t>
      </w:r>
      <w:r w:rsidR="00C275AC" w:rsidRPr="00361D55">
        <w:rPr>
          <w:rFonts w:hint="eastAsia"/>
          <w:szCs w:val="24"/>
          <w:highlight w:val="yellow"/>
          <w:lang w:eastAsia="zh-CN"/>
        </w:rPr>
        <w:t>小</w:t>
      </w:r>
      <w:r w:rsidR="00E64216" w:rsidRPr="00361D55">
        <w:rPr>
          <w:rFonts w:hint="eastAsia"/>
          <w:szCs w:val="24"/>
          <w:highlight w:val="yellow"/>
          <w:lang w:eastAsia="zh-CN"/>
        </w:rPr>
        <w:t>组</w:t>
      </w:r>
      <w:r w:rsidR="00C275AC">
        <w:rPr>
          <w:rFonts w:hint="eastAsia"/>
          <w:szCs w:val="24"/>
          <w:lang w:eastAsia="zh-CN"/>
        </w:rPr>
        <w:t>（</w:t>
      </w:r>
      <w:r w:rsidR="00C275AC">
        <w:rPr>
          <w:rFonts w:hint="eastAsia"/>
          <w:szCs w:val="24"/>
          <w:lang w:eastAsia="zh-CN"/>
        </w:rPr>
        <w:t>W</w:t>
      </w:r>
      <w:r w:rsidR="00C275AC">
        <w:rPr>
          <w:szCs w:val="24"/>
          <w:lang w:eastAsia="zh-CN"/>
        </w:rPr>
        <w:t>G</w:t>
      </w:r>
      <w:r w:rsidR="00C275AC">
        <w:rPr>
          <w:rFonts w:hint="eastAsia"/>
          <w:szCs w:val="24"/>
          <w:lang w:eastAsia="zh-CN"/>
        </w:rPr>
        <w:t>）</w:t>
      </w:r>
      <w:r w:rsidR="00E64216">
        <w:rPr>
          <w:rFonts w:hint="eastAsia"/>
          <w:szCs w:val="24"/>
          <w:lang w:eastAsia="zh-CN"/>
        </w:rPr>
        <w:t>，以</w:t>
      </w:r>
      <w:r w:rsidRPr="000B6911">
        <w:rPr>
          <w:rFonts w:hint="eastAsia"/>
          <w:szCs w:val="24"/>
          <w:lang w:eastAsia="zh-CN"/>
        </w:rPr>
        <w:t>加快联络</w:t>
      </w:r>
      <w:r w:rsidR="00E64216">
        <w:rPr>
          <w:rFonts w:hint="eastAsia"/>
          <w:szCs w:val="24"/>
          <w:lang w:eastAsia="zh-CN"/>
        </w:rPr>
        <w:t>函</w:t>
      </w:r>
      <w:r w:rsidRPr="000B6911">
        <w:rPr>
          <w:rFonts w:hint="eastAsia"/>
          <w:szCs w:val="24"/>
          <w:lang w:eastAsia="zh-CN"/>
        </w:rPr>
        <w:t>的</w:t>
      </w:r>
      <w:r w:rsidR="00E64216">
        <w:rPr>
          <w:rFonts w:hint="eastAsia"/>
          <w:szCs w:val="24"/>
          <w:lang w:eastAsia="zh-CN"/>
        </w:rPr>
        <w:t>起草</w:t>
      </w:r>
      <w:r w:rsidRPr="000B6911">
        <w:rPr>
          <w:rFonts w:hint="eastAsia"/>
          <w:szCs w:val="24"/>
          <w:lang w:eastAsia="zh-CN"/>
        </w:rPr>
        <w:t>和分发进程。有人对这一建议提出了一些关切。无论如何，这应符合</w:t>
      </w:r>
      <w:hyperlink r:id="rId9" w:history="1">
        <w:r w:rsidR="00C275AC" w:rsidRPr="009807F7">
          <w:rPr>
            <w:rStyle w:val="Hyperlink"/>
            <w:szCs w:val="24"/>
            <w:lang w:eastAsia="zh-CN"/>
          </w:rPr>
          <w:t>ITU</w:t>
        </w:r>
        <w:r w:rsidR="00C275AC" w:rsidRPr="009807F7">
          <w:rPr>
            <w:rStyle w:val="Hyperlink"/>
            <w:szCs w:val="24"/>
            <w:lang w:eastAsia="zh-CN"/>
          </w:rPr>
          <w:noBreakHyphen/>
          <w:t>R 1-8</w:t>
        </w:r>
      </w:hyperlink>
      <w:r w:rsidRPr="000B6911">
        <w:rPr>
          <w:rFonts w:hint="eastAsia"/>
          <w:szCs w:val="24"/>
          <w:lang w:eastAsia="zh-CN"/>
        </w:rPr>
        <w:t>号决议的规定。”</w:t>
      </w:r>
      <w:bookmarkStart w:id="18" w:name="_GoBack"/>
      <w:bookmarkEnd w:id="18"/>
      <w:r w:rsidRPr="000B6911">
        <w:rPr>
          <w:rFonts w:hint="eastAsia"/>
          <w:szCs w:val="24"/>
          <w:lang w:eastAsia="zh-CN"/>
        </w:rPr>
        <w:t>另一句（原文</w:t>
      </w:r>
      <w:r w:rsidR="00C275AC">
        <w:rPr>
          <w:rFonts w:hint="eastAsia"/>
          <w:szCs w:val="24"/>
          <w:lang w:eastAsia="zh-CN"/>
        </w:rPr>
        <w:t>为</w:t>
      </w:r>
      <w:r w:rsidRPr="000B6911">
        <w:rPr>
          <w:rFonts w:hint="eastAsia"/>
          <w:szCs w:val="24"/>
          <w:lang w:eastAsia="zh-CN"/>
        </w:rPr>
        <w:t>黑体）</w:t>
      </w:r>
      <w:r w:rsidR="00C275AC">
        <w:rPr>
          <w:rFonts w:hint="eastAsia"/>
          <w:szCs w:val="24"/>
          <w:lang w:eastAsia="zh-CN"/>
        </w:rPr>
        <w:t>“</w:t>
      </w:r>
      <w:r w:rsidRPr="00C275AC">
        <w:rPr>
          <w:rFonts w:hint="eastAsia"/>
          <w:b/>
          <w:bCs/>
          <w:szCs w:val="24"/>
          <w:lang w:eastAsia="zh-CN"/>
        </w:rPr>
        <w:t>信任</w:t>
      </w:r>
      <w:r w:rsidRPr="000B6911">
        <w:rPr>
          <w:rFonts w:hint="eastAsia"/>
          <w:szCs w:val="24"/>
          <w:lang w:eastAsia="zh-CN"/>
        </w:rPr>
        <w:t>也是取得</w:t>
      </w:r>
      <w:r w:rsidR="00C275AC">
        <w:rPr>
          <w:rFonts w:hint="eastAsia"/>
          <w:szCs w:val="24"/>
          <w:lang w:eastAsia="zh-CN"/>
        </w:rPr>
        <w:t>进展的必备</w:t>
      </w:r>
      <w:r w:rsidRPr="000B6911">
        <w:rPr>
          <w:rFonts w:hint="eastAsia"/>
          <w:szCs w:val="24"/>
          <w:lang w:eastAsia="zh-CN"/>
        </w:rPr>
        <w:t>要素</w:t>
      </w:r>
      <w:r w:rsidR="00C275AC">
        <w:rPr>
          <w:rFonts w:hint="eastAsia"/>
          <w:szCs w:val="24"/>
          <w:lang w:eastAsia="zh-CN"/>
        </w:rPr>
        <w:t>”</w:t>
      </w:r>
      <w:r w:rsidRPr="000B6911">
        <w:rPr>
          <w:rFonts w:hint="eastAsia"/>
          <w:szCs w:val="24"/>
          <w:lang w:eastAsia="zh-CN"/>
        </w:rPr>
        <w:t>。</w:t>
      </w:r>
    </w:p>
    <w:p w14:paraId="6C0B047B" w14:textId="5DAC41E5" w:rsidR="000B6911" w:rsidRPr="009807F7" w:rsidRDefault="000B6911" w:rsidP="009005B9">
      <w:pPr>
        <w:pStyle w:val="enumlev1"/>
        <w:rPr>
          <w:lang w:eastAsia="zh-CN"/>
        </w:rPr>
      </w:pPr>
      <w:r w:rsidRPr="009807F7">
        <w:rPr>
          <w:lang w:eastAsia="zh-CN"/>
        </w:rPr>
        <w:t>3)</w:t>
      </w:r>
      <w:r w:rsidRPr="009807F7">
        <w:rPr>
          <w:lang w:eastAsia="zh-CN"/>
        </w:rPr>
        <w:tab/>
      </w:r>
      <w:r w:rsidRPr="000B6911">
        <w:rPr>
          <w:rFonts w:hint="eastAsia"/>
          <w:lang w:eastAsia="zh-CN"/>
        </w:rPr>
        <w:t>按照惯例，</w:t>
      </w:r>
      <w:r w:rsidR="00C275AC" w:rsidRPr="000B6911">
        <w:rPr>
          <w:rFonts w:hint="eastAsia"/>
          <w:lang w:eastAsia="zh-CN"/>
        </w:rPr>
        <w:t>根据</w:t>
      </w:r>
      <w:r w:rsidR="00C275AC" w:rsidRPr="000B6911">
        <w:rPr>
          <w:rFonts w:hint="eastAsia"/>
          <w:lang w:eastAsia="zh-CN"/>
        </w:rPr>
        <w:t>ITU-R</w:t>
      </w:r>
      <w:r w:rsidR="00C275AC" w:rsidRPr="000B6911">
        <w:rPr>
          <w:rFonts w:hint="eastAsia"/>
          <w:lang w:eastAsia="zh-CN"/>
        </w:rPr>
        <w:t>第</w:t>
      </w:r>
      <w:r w:rsidR="00C275AC" w:rsidRPr="000B6911">
        <w:rPr>
          <w:rFonts w:hint="eastAsia"/>
          <w:lang w:eastAsia="zh-CN"/>
        </w:rPr>
        <w:t>1</w:t>
      </w:r>
      <w:r w:rsidR="00C275AC" w:rsidRPr="000B6911">
        <w:rPr>
          <w:rFonts w:hint="eastAsia"/>
          <w:lang w:eastAsia="zh-CN"/>
        </w:rPr>
        <w:t>号决议第</w:t>
      </w:r>
      <w:r w:rsidR="00C275AC" w:rsidRPr="000B6911">
        <w:rPr>
          <w:rFonts w:hint="eastAsia"/>
          <w:lang w:eastAsia="zh-CN"/>
        </w:rPr>
        <w:t>2.3</w:t>
      </w:r>
      <w:r w:rsidR="00C275AC">
        <w:rPr>
          <w:rFonts w:hint="eastAsia"/>
          <w:lang w:eastAsia="zh-CN"/>
        </w:rPr>
        <w:t>段，</w:t>
      </w:r>
      <w:r w:rsidRPr="000B6911">
        <w:rPr>
          <w:rFonts w:hint="eastAsia"/>
          <w:lang w:eastAsia="zh-CN"/>
        </w:rPr>
        <w:t>ITU-R</w:t>
      </w:r>
      <w:r w:rsidRPr="000B6911">
        <w:rPr>
          <w:rFonts w:hint="eastAsia"/>
          <w:lang w:eastAsia="zh-CN"/>
        </w:rPr>
        <w:t>第</w:t>
      </w:r>
      <w:r w:rsidRPr="000B6911">
        <w:rPr>
          <w:rFonts w:hint="eastAsia"/>
          <w:lang w:eastAsia="zh-CN"/>
        </w:rPr>
        <w:t>5</w:t>
      </w:r>
      <w:r w:rsidRPr="000B6911">
        <w:rPr>
          <w:rFonts w:hint="eastAsia"/>
          <w:lang w:eastAsia="zh-CN"/>
        </w:rPr>
        <w:t>研究组</w:t>
      </w:r>
      <w:r w:rsidRPr="00361D55">
        <w:rPr>
          <w:rFonts w:hint="eastAsia"/>
          <w:highlight w:val="yellow"/>
          <w:lang w:eastAsia="zh-CN"/>
        </w:rPr>
        <w:t>授权其工作组</w:t>
      </w:r>
      <w:r w:rsidR="00C275AC" w:rsidRPr="000B6911">
        <w:rPr>
          <w:rFonts w:hint="eastAsia"/>
          <w:lang w:eastAsia="zh-CN"/>
        </w:rPr>
        <w:t>在整个研究期</w:t>
      </w:r>
      <w:r w:rsidR="00C275AC">
        <w:rPr>
          <w:rFonts w:hint="eastAsia"/>
          <w:lang w:eastAsia="zh-CN"/>
        </w:rPr>
        <w:t>负责</w:t>
      </w:r>
      <w:r w:rsidRPr="00361D55">
        <w:rPr>
          <w:rFonts w:hint="eastAsia"/>
          <w:highlight w:val="yellow"/>
          <w:lang w:eastAsia="zh-CN"/>
        </w:rPr>
        <w:t>批准手册</w:t>
      </w:r>
      <w:r w:rsidRPr="000B6911">
        <w:rPr>
          <w:rFonts w:hint="eastAsia"/>
          <w:lang w:eastAsia="zh-CN"/>
        </w:rPr>
        <w:t>；</w:t>
      </w:r>
      <w:r w:rsidR="00C275AC">
        <w:rPr>
          <w:rFonts w:hint="eastAsia"/>
          <w:lang w:eastAsia="zh-CN"/>
        </w:rPr>
        <w:t>参见为</w:t>
      </w:r>
      <w:r w:rsidR="00C275AC" w:rsidRPr="000B6911">
        <w:rPr>
          <w:rFonts w:hint="eastAsia"/>
          <w:lang w:eastAsia="zh-CN"/>
        </w:rPr>
        <w:t>第</w:t>
      </w:r>
      <w:r w:rsidR="00C275AC" w:rsidRPr="000B6911">
        <w:rPr>
          <w:rFonts w:hint="eastAsia"/>
          <w:lang w:eastAsia="zh-CN"/>
        </w:rPr>
        <w:t>5</w:t>
      </w:r>
      <w:r w:rsidR="00C275AC" w:rsidRPr="000B6911">
        <w:rPr>
          <w:rFonts w:hint="eastAsia"/>
          <w:lang w:eastAsia="zh-CN"/>
        </w:rPr>
        <w:t>研究组</w:t>
      </w:r>
      <w:r w:rsidRPr="000B6911">
        <w:rPr>
          <w:rFonts w:hint="eastAsia"/>
          <w:lang w:eastAsia="zh-CN"/>
        </w:rPr>
        <w:t>各分组</w:t>
      </w:r>
      <w:r w:rsidR="00C275AC" w:rsidRPr="000B6911">
        <w:rPr>
          <w:rFonts w:hint="eastAsia"/>
          <w:lang w:eastAsia="zh-CN"/>
        </w:rPr>
        <w:t>分配</w:t>
      </w:r>
      <w:r w:rsidR="00C275AC">
        <w:rPr>
          <w:rFonts w:hint="eastAsia"/>
          <w:lang w:eastAsia="zh-CN"/>
        </w:rPr>
        <w:t>工作</w:t>
      </w:r>
      <w:r w:rsidRPr="000B6911">
        <w:rPr>
          <w:rFonts w:hint="eastAsia"/>
          <w:lang w:eastAsia="zh-CN"/>
        </w:rPr>
        <w:t>的案文，</w:t>
      </w:r>
      <w:hyperlink r:id="rId10" w:history="1">
        <w:r w:rsidR="00C275AC" w:rsidRPr="009807F7">
          <w:rPr>
            <w:rStyle w:val="Hyperlink"/>
            <w:lang w:eastAsia="zh-CN"/>
          </w:rPr>
          <w:t>5/1</w:t>
        </w:r>
      </w:hyperlink>
      <w:r w:rsidR="00C275AC" w:rsidRPr="009807F7">
        <w:rPr>
          <w:rStyle w:val="Hyperlink"/>
          <w:lang w:eastAsia="zh-CN"/>
        </w:rPr>
        <w:t>(Rev.1)</w:t>
      </w:r>
      <w:r w:rsidRPr="000B6911">
        <w:rPr>
          <w:rFonts w:hint="eastAsia"/>
          <w:lang w:eastAsia="zh-CN"/>
        </w:rPr>
        <w:t>号文件，</w:t>
      </w:r>
      <w:r w:rsidRPr="000B6911">
        <w:rPr>
          <w:rFonts w:hint="eastAsia"/>
          <w:lang w:eastAsia="zh-CN"/>
        </w:rPr>
        <w:t>2021</w:t>
      </w:r>
      <w:r w:rsidRPr="000B6911">
        <w:rPr>
          <w:rFonts w:hint="eastAsia"/>
          <w:lang w:eastAsia="zh-CN"/>
        </w:rPr>
        <w:t>年</w:t>
      </w:r>
      <w:r w:rsidRPr="000B6911">
        <w:rPr>
          <w:rFonts w:hint="eastAsia"/>
          <w:lang w:eastAsia="zh-CN"/>
        </w:rPr>
        <w:t>2</w:t>
      </w:r>
      <w:r w:rsidRPr="000B6911">
        <w:rPr>
          <w:rFonts w:hint="eastAsia"/>
          <w:lang w:eastAsia="zh-CN"/>
        </w:rPr>
        <w:t>月</w:t>
      </w:r>
      <w:r w:rsidRPr="000B6911">
        <w:rPr>
          <w:rFonts w:hint="eastAsia"/>
          <w:lang w:eastAsia="zh-CN"/>
        </w:rPr>
        <w:t>2</w:t>
      </w:r>
      <w:r w:rsidRPr="000B6911">
        <w:rPr>
          <w:rFonts w:hint="eastAsia"/>
          <w:lang w:eastAsia="zh-CN"/>
        </w:rPr>
        <w:t>日。</w:t>
      </w:r>
    </w:p>
    <w:p w14:paraId="7DB7CAC1" w14:textId="093DFBDE" w:rsidR="000B6911" w:rsidRDefault="000B6911" w:rsidP="009005B9">
      <w:pPr>
        <w:pStyle w:val="enumlev1"/>
        <w:rPr>
          <w:lang w:eastAsia="zh-CN"/>
        </w:rPr>
      </w:pPr>
      <w:r w:rsidRPr="009807F7">
        <w:rPr>
          <w:lang w:eastAsia="zh-CN"/>
        </w:rPr>
        <w:t>4)</w:t>
      </w:r>
      <w:r w:rsidRPr="009807F7">
        <w:rPr>
          <w:lang w:eastAsia="zh-CN"/>
        </w:rPr>
        <w:tab/>
      </w:r>
      <w:r w:rsidRPr="000B6911">
        <w:rPr>
          <w:rFonts w:hint="eastAsia"/>
          <w:lang w:eastAsia="zh-CN"/>
        </w:rPr>
        <w:t>工作</w:t>
      </w:r>
      <w:r w:rsidR="00C275AC">
        <w:rPr>
          <w:rFonts w:hint="eastAsia"/>
          <w:lang w:eastAsia="zh-CN"/>
        </w:rPr>
        <w:t>小</w:t>
      </w:r>
      <w:r w:rsidRPr="000B6911">
        <w:rPr>
          <w:rFonts w:hint="eastAsia"/>
          <w:lang w:eastAsia="zh-CN"/>
        </w:rPr>
        <w:t>组（</w:t>
      </w:r>
      <w:r w:rsidRPr="000B6911">
        <w:rPr>
          <w:rFonts w:hint="eastAsia"/>
          <w:lang w:eastAsia="zh-CN"/>
        </w:rPr>
        <w:t>WG</w:t>
      </w:r>
      <w:r w:rsidRPr="000B6911">
        <w:rPr>
          <w:rFonts w:hint="eastAsia"/>
          <w:lang w:eastAsia="zh-CN"/>
        </w:rPr>
        <w:t>）是非正式的，由</w:t>
      </w:r>
      <w:r w:rsidR="00C275AC">
        <w:rPr>
          <w:rFonts w:hint="eastAsia"/>
          <w:lang w:eastAsia="zh-CN"/>
        </w:rPr>
        <w:t>工作组</w:t>
      </w:r>
      <w:r w:rsidRPr="000B6911">
        <w:rPr>
          <w:rFonts w:hint="eastAsia"/>
          <w:lang w:eastAsia="zh-CN"/>
        </w:rPr>
        <w:t>创建。在</w:t>
      </w:r>
      <w:hyperlink r:id="rId11" w:history="1">
        <w:r w:rsidR="00C275AC" w:rsidRPr="002367F6">
          <w:rPr>
            <w:rStyle w:val="Hyperlink"/>
            <w:lang w:eastAsia="zh-CN"/>
          </w:rPr>
          <w:t>ITU-R 1-8</w:t>
        </w:r>
      </w:hyperlink>
      <w:r w:rsidRPr="000B6911">
        <w:rPr>
          <w:rFonts w:hint="eastAsia"/>
          <w:lang w:eastAsia="zh-CN"/>
        </w:rPr>
        <w:t>号决议中</w:t>
      </w:r>
      <w:r w:rsidR="00C275AC">
        <w:rPr>
          <w:rFonts w:hint="eastAsia"/>
          <w:lang w:eastAsia="zh-CN"/>
        </w:rPr>
        <w:t>并未</w:t>
      </w:r>
      <w:r w:rsidRPr="000B6911">
        <w:rPr>
          <w:rFonts w:hint="eastAsia"/>
          <w:lang w:eastAsia="zh-CN"/>
        </w:rPr>
        <w:t>提到</w:t>
      </w:r>
      <w:r w:rsidR="006B3344">
        <w:rPr>
          <w:rFonts w:hint="eastAsia"/>
          <w:lang w:eastAsia="zh-CN"/>
        </w:rPr>
        <w:t>他们</w:t>
      </w:r>
      <w:r w:rsidRPr="000B6911">
        <w:rPr>
          <w:rFonts w:hint="eastAsia"/>
          <w:lang w:eastAsia="zh-CN"/>
        </w:rPr>
        <w:t>；因此，他们没有正式地位；工作</w:t>
      </w:r>
      <w:r w:rsidR="00C275AC">
        <w:rPr>
          <w:rFonts w:hint="eastAsia"/>
          <w:lang w:eastAsia="zh-CN"/>
        </w:rPr>
        <w:t>小</w:t>
      </w:r>
      <w:r w:rsidRPr="000B6911">
        <w:rPr>
          <w:rFonts w:hint="eastAsia"/>
          <w:lang w:eastAsia="zh-CN"/>
        </w:rPr>
        <w:t>组只能提出非正式草案供</w:t>
      </w:r>
      <w:r w:rsidR="00C275AC">
        <w:rPr>
          <w:rFonts w:hint="eastAsia"/>
          <w:lang w:eastAsia="zh-CN"/>
        </w:rPr>
        <w:t>相关</w:t>
      </w:r>
      <w:r w:rsidRPr="000B6911">
        <w:rPr>
          <w:rFonts w:hint="eastAsia"/>
          <w:lang w:eastAsia="zh-CN"/>
        </w:rPr>
        <w:t>工作组审议。</w:t>
      </w:r>
    </w:p>
    <w:p w14:paraId="0EEA59DC" w14:textId="4C83354B" w:rsidR="000B6911" w:rsidRPr="0020509B" w:rsidRDefault="000B6911" w:rsidP="009005B9">
      <w:pPr>
        <w:pStyle w:val="enumlev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0B6911">
        <w:rPr>
          <w:rFonts w:hint="eastAsia"/>
          <w:lang w:val="en-US" w:eastAsia="zh-CN"/>
        </w:rPr>
        <w:t>工作</w:t>
      </w:r>
      <w:r w:rsidR="00C275AC">
        <w:rPr>
          <w:rFonts w:hint="eastAsia"/>
          <w:lang w:val="en-US" w:eastAsia="zh-CN"/>
        </w:rPr>
        <w:t>小</w:t>
      </w:r>
      <w:r w:rsidRPr="000B6911">
        <w:rPr>
          <w:rFonts w:hint="eastAsia"/>
          <w:lang w:val="en-US" w:eastAsia="zh-CN"/>
        </w:rPr>
        <w:t>组关于</w:t>
      </w:r>
      <w:r w:rsidR="00E64216">
        <w:rPr>
          <w:rFonts w:hint="eastAsia"/>
          <w:lang w:val="en-US" w:eastAsia="zh-CN"/>
        </w:rPr>
        <w:t>联络函</w:t>
      </w:r>
      <w:r w:rsidRPr="000B6911">
        <w:rPr>
          <w:rFonts w:hint="eastAsia"/>
          <w:lang w:val="en-US" w:eastAsia="zh-CN"/>
        </w:rPr>
        <w:t>的讨论通常在全体会议上重复</w:t>
      </w:r>
      <w:r w:rsidR="00C275AC">
        <w:rPr>
          <w:rFonts w:hint="eastAsia"/>
          <w:lang w:val="en-US" w:eastAsia="zh-CN"/>
        </w:rPr>
        <w:t>进行</w:t>
      </w:r>
      <w:r w:rsidRPr="000B6911">
        <w:rPr>
          <w:rFonts w:hint="eastAsia"/>
          <w:lang w:val="en-US" w:eastAsia="zh-CN"/>
        </w:rPr>
        <w:t>，理由相同。在许多情况下，相同的专家</w:t>
      </w:r>
      <w:r w:rsidR="00C275AC">
        <w:rPr>
          <w:rFonts w:hint="eastAsia"/>
          <w:lang w:val="en-US" w:eastAsia="zh-CN"/>
        </w:rPr>
        <w:t>起草</w:t>
      </w:r>
      <w:r w:rsidR="00E64216">
        <w:rPr>
          <w:rFonts w:hint="eastAsia"/>
          <w:lang w:val="en-US" w:eastAsia="zh-CN"/>
        </w:rPr>
        <w:t>联络函</w:t>
      </w:r>
      <w:r w:rsidRPr="000B6911">
        <w:rPr>
          <w:rFonts w:hint="eastAsia"/>
          <w:lang w:val="en-US" w:eastAsia="zh-CN"/>
        </w:rPr>
        <w:t>，并在答复中担任联系人；</w:t>
      </w:r>
      <w:r w:rsidR="00C275AC">
        <w:rPr>
          <w:rFonts w:hint="eastAsia"/>
          <w:lang w:val="en-US" w:eastAsia="zh-CN"/>
        </w:rPr>
        <w:t>工作组</w:t>
      </w:r>
      <w:r w:rsidRPr="000B6911">
        <w:rPr>
          <w:rFonts w:hint="eastAsia"/>
          <w:lang w:val="en-US" w:eastAsia="zh-CN"/>
        </w:rPr>
        <w:t>可能会</w:t>
      </w:r>
      <w:r w:rsidR="006B3344">
        <w:rPr>
          <w:rFonts w:hint="eastAsia"/>
          <w:lang w:val="en-US" w:eastAsia="zh-CN"/>
        </w:rPr>
        <w:t>认为</w:t>
      </w:r>
      <w:r w:rsidRPr="000B6911">
        <w:rPr>
          <w:rFonts w:hint="eastAsia"/>
          <w:lang w:val="en-US" w:eastAsia="zh-CN"/>
        </w:rPr>
        <w:t>，这些专家将口头</w:t>
      </w:r>
      <w:r w:rsidR="00503795">
        <w:rPr>
          <w:rFonts w:hint="eastAsia"/>
          <w:lang w:val="en-US" w:eastAsia="zh-CN"/>
        </w:rPr>
        <w:t>介绍</w:t>
      </w:r>
      <w:r w:rsidR="00E64216">
        <w:rPr>
          <w:rFonts w:hint="eastAsia"/>
          <w:lang w:val="en-US" w:eastAsia="zh-CN"/>
        </w:rPr>
        <w:t>联络函</w:t>
      </w:r>
      <w:r w:rsidRPr="000B6911">
        <w:rPr>
          <w:rFonts w:hint="eastAsia"/>
          <w:lang w:val="en-US" w:eastAsia="zh-CN"/>
        </w:rPr>
        <w:t>，不需要对每个</w:t>
      </w:r>
      <w:r w:rsidR="00503795">
        <w:rPr>
          <w:rFonts w:hint="eastAsia"/>
          <w:lang w:val="en-US" w:eastAsia="zh-CN"/>
        </w:rPr>
        <w:t>措辞</w:t>
      </w:r>
      <w:r w:rsidRPr="000B6911">
        <w:rPr>
          <w:rFonts w:hint="eastAsia"/>
          <w:lang w:val="en-US" w:eastAsia="zh-CN"/>
        </w:rPr>
        <w:t>都</w:t>
      </w:r>
      <w:r w:rsidR="00503795">
        <w:rPr>
          <w:rFonts w:hint="eastAsia"/>
          <w:lang w:val="en-US" w:eastAsia="zh-CN"/>
        </w:rPr>
        <w:t>形成</w:t>
      </w:r>
      <w:r w:rsidRPr="000B6911">
        <w:rPr>
          <w:rFonts w:hint="eastAsia"/>
          <w:lang w:val="en-US" w:eastAsia="zh-CN"/>
        </w:rPr>
        <w:t>一致</w:t>
      </w:r>
      <w:r w:rsidR="00503795">
        <w:rPr>
          <w:rFonts w:hint="eastAsia"/>
          <w:lang w:val="en-US" w:eastAsia="zh-CN"/>
        </w:rPr>
        <w:t>意见</w:t>
      </w:r>
      <w:r w:rsidRPr="000B6911">
        <w:rPr>
          <w:rFonts w:hint="eastAsia"/>
          <w:lang w:val="en-US" w:eastAsia="zh-CN"/>
        </w:rPr>
        <w:t>。</w:t>
      </w:r>
    </w:p>
    <w:p w14:paraId="4F85F741" w14:textId="098C98FE" w:rsidR="000B6911" w:rsidRDefault="000B6911" w:rsidP="009005B9">
      <w:pPr>
        <w:pStyle w:val="enumlev1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0B6911">
        <w:rPr>
          <w:rFonts w:hint="eastAsia"/>
          <w:lang w:val="en-US" w:eastAsia="zh-CN"/>
        </w:rPr>
        <w:t>此事与</w:t>
      </w:r>
      <w:r w:rsidRPr="000B6911">
        <w:rPr>
          <w:rFonts w:hint="eastAsia"/>
          <w:lang w:val="en-US" w:eastAsia="zh-CN"/>
        </w:rPr>
        <w:t>ITU-R</w:t>
      </w:r>
      <w:r w:rsidR="00503795">
        <w:rPr>
          <w:rFonts w:hint="eastAsia"/>
          <w:lang w:val="en-US" w:eastAsia="zh-CN"/>
        </w:rPr>
        <w:t>工作组</w:t>
      </w:r>
      <w:r w:rsidRPr="000B6911">
        <w:rPr>
          <w:rFonts w:hint="eastAsia"/>
          <w:lang w:val="en-US" w:eastAsia="zh-CN"/>
        </w:rPr>
        <w:t>的工作方法有关；因此，应该有一种协调</w:t>
      </w:r>
      <w:r w:rsidR="00503795">
        <w:rPr>
          <w:rFonts w:hint="eastAsia"/>
          <w:lang w:val="en-US" w:eastAsia="zh-CN"/>
        </w:rPr>
        <w:t>统一</w:t>
      </w:r>
      <w:r w:rsidRPr="000B6911">
        <w:rPr>
          <w:rFonts w:hint="eastAsia"/>
          <w:lang w:val="en-US" w:eastAsia="zh-CN"/>
        </w:rPr>
        <w:t>的方式来解决这个问题。即将成立的</w:t>
      </w:r>
      <w:r w:rsidRPr="000B6911">
        <w:rPr>
          <w:rFonts w:hint="eastAsia"/>
          <w:lang w:val="en-US" w:eastAsia="zh-CN"/>
        </w:rPr>
        <w:t>ITU-R</w:t>
      </w:r>
      <w:r w:rsidR="00503795">
        <w:rPr>
          <w:rFonts w:hint="eastAsia"/>
          <w:lang w:val="en-US" w:eastAsia="zh-CN"/>
        </w:rPr>
        <w:t>第</w:t>
      </w:r>
      <w:r w:rsidR="00503795">
        <w:rPr>
          <w:rFonts w:hint="eastAsia"/>
          <w:lang w:val="en-US" w:eastAsia="zh-CN"/>
        </w:rPr>
        <w:t>5</w:t>
      </w:r>
      <w:r w:rsidRPr="000B6911">
        <w:rPr>
          <w:rFonts w:hint="eastAsia"/>
          <w:lang w:val="en-US" w:eastAsia="zh-CN"/>
        </w:rPr>
        <w:t>研究组</w:t>
      </w:r>
      <w:r w:rsidR="006B3344">
        <w:rPr>
          <w:rFonts w:hint="eastAsia"/>
          <w:lang w:val="en-US" w:eastAsia="zh-CN"/>
        </w:rPr>
        <w:t>的</w:t>
      </w:r>
      <w:r w:rsidR="00503795">
        <w:rPr>
          <w:rFonts w:hint="eastAsia"/>
          <w:lang w:val="en-US" w:eastAsia="zh-CN"/>
        </w:rPr>
        <w:t>工作组</w:t>
      </w:r>
      <w:r w:rsidRPr="000B6911">
        <w:rPr>
          <w:rFonts w:hint="eastAsia"/>
          <w:lang w:val="en-US" w:eastAsia="zh-CN"/>
        </w:rPr>
        <w:t>可</w:t>
      </w:r>
      <w:r w:rsidR="00503795">
        <w:rPr>
          <w:rFonts w:hint="eastAsia"/>
          <w:lang w:val="en-US" w:eastAsia="zh-CN"/>
        </w:rPr>
        <w:t>付诸实施</w:t>
      </w:r>
      <w:r w:rsidRPr="000B6911">
        <w:rPr>
          <w:rFonts w:hint="eastAsia"/>
          <w:lang w:val="en-US" w:eastAsia="zh-CN"/>
        </w:rPr>
        <w:t>，</w:t>
      </w:r>
      <w:r w:rsidRPr="000B6911">
        <w:rPr>
          <w:rFonts w:hint="eastAsia"/>
          <w:lang w:val="en-US" w:eastAsia="zh-CN"/>
        </w:rPr>
        <w:t>RAG</w:t>
      </w:r>
      <w:r w:rsidRPr="000B6911">
        <w:rPr>
          <w:rFonts w:hint="eastAsia"/>
          <w:lang w:val="en-US" w:eastAsia="zh-CN"/>
        </w:rPr>
        <w:t>可能会向所有</w:t>
      </w:r>
      <w:r w:rsidRPr="000B6911">
        <w:rPr>
          <w:rFonts w:hint="eastAsia"/>
          <w:lang w:val="en-US" w:eastAsia="zh-CN"/>
        </w:rPr>
        <w:t>ITU-R</w:t>
      </w:r>
      <w:r w:rsidR="00503795">
        <w:rPr>
          <w:rFonts w:hint="eastAsia"/>
          <w:lang w:val="en-US" w:eastAsia="zh-CN"/>
        </w:rPr>
        <w:t>工作组介绍</w:t>
      </w:r>
      <w:r w:rsidRPr="000B6911">
        <w:rPr>
          <w:rFonts w:hint="eastAsia"/>
          <w:lang w:val="en-US" w:eastAsia="zh-CN"/>
        </w:rPr>
        <w:t>经验教训。</w:t>
      </w:r>
    </w:p>
    <w:p w14:paraId="616B6A81" w14:textId="2639A655" w:rsidR="000B6911" w:rsidRPr="009807F7" w:rsidRDefault="00503795" w:rsidP="000B6911">
      <w:pPr>
        <w:pStyle w:val="Headingb"/>
        <w:rPr>
          <w:lang w:eastAsia="zh-CN"/>
        </w:rPr>
      </w:pPr>
      <w:bookmarkStart w:id="19" w:name="lt_pId046"/>
      <w:r>
        <w:rPr>
          <w:rFonts w:hint="eastAsia"/>
          <w:lang w:eastAsia="zh-CN"/>
        </w:rPr>
        <w:lastRenderedPageBreak/>
        <w:t>讨论</w:t>
      </w:r>
      <w:bookmarkEnd w:id="19"/>
      <w:r w:rsidR="000B6911" w:rsidRPr="009807F7">
        <w:rPr>
          <w:lang w:eastAsia="zh-CN"/>
        </w:rPr>
        <w:t xml:space="preserve"> </w:t>
      </w:r>
    </w:p>
    <w:p w14:paraId="70E1B44C" w14:textId="2C53358A" w:rsidR="000B6911" w:rsidRPr="009807F7" w:rsidRDefault="000B6911" w:rsidP="009005B9">
      <w:pPr>
        <w:pStyle w:val="enumlev1"/>
        <w:rPr>
          <w:lang w:eastAsia="zh-CN"/>
        </w:rPr>
      </w:pPr>
      <w:r w:rsidRPr="009807F7">
        <w:rPr>
          <w:lang w:eastAsia="zh-CN"/>
        </w:rPr>
        <w:t>1)</w:t>
      </w:r>
      <w:r w:rsidRPr="009807F7">
        <w:rPr>
          <w:lang w:eastAsia="zh-CN"/>
        </w:rPr>
        <w:tab/>
      </w:r>
      <w:r w:rsidRPr="000B6911">
        <w:rPr>
          <w:rFonts w:hint="eastAsia"/>
          <w:lang w:eastAsia="zh-CN"/>
        </w:rPr>
        <w:t>并</w:t>
      </w:r>
      <w:r w:rsidR="00503795">
        <w:rPr>
          <w:rFonts w:hint="eastAsia"/>
          <w:lang w:eastAsia="zh-CN"/>
        </w:rPr>
        <w:t>非</w:t>
      </w:r>
      <w:r w:rsidRPr="000B6911">
        <w:rPr>
          <w:rFonts w:hint="eastAsia"/>
          <w:lang w:eastAsia="zh-CN"/>
        </w:rPr>
        <w:t>所有全体会议的与会者都</w:t>
      </w:r>
      <w:r w:rsidR="00503795">
        <w:rPr>
          <w:rFonts w:hint="eastAsia"/>
          <w:lang w:eastAsia="zh-CN"/>
        </w:rPr>
        <w:t>完整</w:t>
      </w:r>
      <w:r w:rsidRPr="000B6911">
        <w:rPr>
          <w:rFonts w:hint="eastAsia"/>
          <w:lang w:eastAsia="zh-CN"/>
        </w:rPr>
        <w:t>参加工作</w:t>
      </w:r>
      <w:r w:rsidR="00503795">
        <w:rPr>
          <w:rFonts w:hint="eastAsia"/>
          <w:lang w:eastAsia="zh-CN"/>
        </w:rPr>
        <w:t>小</w:t>
      </w:r>
      <w:r w:rsidRPr="000B6911">
        <w:rPr>
          <w:rFonts w:hint="eastAsia"/>
          <w:lang w:eastAsia="zh-CN"/>
        </w:rPr>
        <w:t>组的会议。</w:t>
      </w:r>
    </w:p>
    <w:p w14:paraId="1DCEB4DB" w14:textId="50632A40" w:rsidR="000B6911" w:rsidRPr="009807F7" w:rsidRDefault="000B6911" w:rsidP="009005B9">
      <w:pPr>
        <w:pStyle w:val="enumlev1"/>
        <w:rPr>
          <w:lang w:eastAsia="zh-CN"/>
        </w:rPr>
      </w:pPr>
      <w:r w:rsidRPr="009807F7">
        <w:rPr>
          <w:lang w:eastAsia="zh-CN"/>
        </w:rPr>
        <w:t>2)</w:t>
      </w:r>
      <w:r w:rsidRPr="009807F7">
        <w:rPr>
          <w:lang w:eastAsia="zh-CN"/>
        </w:rPr>
        <w:tab/>
      </w:r>
      <w:r w:rsidRPr="000B6911">
        <w:rPr>
          <w:rFonts w:hint="eastAsia"/>
          <w:lang w:eastAsia="zh-CN"/>
        </w:rPr>
        <w:t>显然，</w:t>
      </w:r>
      <w:r w:rsidR="00503795">
        <w:rPr>
          <w:rFonts w:hint="eastAsia"/>
          <w:lang w:eastAsia="zh-CN"/>
        </w:rPr>
        <w:t>工作组</w:t>
      </w:r>
      <w:r w:rsidRPr="000B6911">
        <w:rPr>
          <w:rFonts w:hint="eastAsia"/>
          <w:lang w:eastAsia="zh-CN"/>
        </w:rPr>
        <w:t>主席应按照</w:t>
      </w:r>
      <w:r w:rsidR="00503795">
        <w:rPr>
          <w:rFonts w:hint="eastAsia"/>
          <w:lang w:eastAsia="zh-CN"/>
        </w:rPr>
        <w:t>国际电联《组织法》</w:t>
      </w:r>
      <w:r w:rsidRPr="000B6911">
        <w:rPr>
          <w:rFonts w:hint="eastAsia"/>
          <w:lang w:eastAsia="zh-CN"/>
        </w:rPr>
        <w:t>、</w:t>
      </w:r>
      <w:r w:rsidR="00503795">
        <w:rPr>
          <w:rFonts w:hint="eastAsia"/>
          <w:lang w:eastAsia="zh-CN"/>
        </w:rPr>
        <w:t>《</w:t>
      </w:r>
      <w:r w:rsidRPr="000B6911">
        <w:rPr>
          <w:rFonts w:hint="eastAsia"/>
          <w:lang w:eastAsia="zh-CN"/>
        </w:rPr>
        <w:t>公约</w:t>
      </w:r>
      <w:r w:rsidR="00503795">
        <w:rPr>
          <w:rFonts w:hint="eastAsia"/>
          <w:lang w:eastAsia="zh-CN"/>
        </w:rPr>
        <w:t>》</w:t>
      </w:r>
      <w:r w:rsidRPr="000B6911">
        <w:rPr>
          <w:rFonts w:hint="eastAsia"/>
          <w:lang w:eastAsia="zh-CN"/>
        </w:rPr>
        <w:t>、</w:t>
      </w:r>
      <w:r w:rsidR="00503795" w:rsidRPr="00503795">
        <w:rPr>
          <w:lang w:eastAsia="zh-CN"/>
        </w:rPr>
        <w:t>《国际电联大会、全会和会议的总规则》</w:t>
      </w:r>
      <w:r w:rsidRPr="000B6911">
        <w:rPr>
          <w:rFonts w:hint="eastAsia"/>
          <w:lang w:eastAsia="zh-CN"/>
        </w:rPr>
        <w:t>以及</w:t>
      </w:r>
      <w:hyperlink r:id="rId12" w:history="1">
        <w:r w:rsidR="00503795" w:rsidRPr="009807F7">
          <w:rPr>
            <w:rStyle w:val="Hyperlink"/>
            <w:szCs w:val="24"/>
            <w:lang w:eastAsia="zh-CN"/>
          </w:rPr>
          <w:t>ITU-R 1-8</w:t>
        </w:r>
      </w:hyperlink>
      <w:r w:rsidRPr="000B6911">
        <w:rPr>
          <w:rFonts w:hint="eastAsia"/>
          <w:lang w:eastAsia="zh-CN"/>
        </w:rPr>
        <w:t>号决议行事。</w:t>
      </w:r>
    </w:p>
    <w:p w14:paraId="1DFD091B" w14:textId="73A23548" w:rsidR="000B6911" w:rsidRPr="009807F7" w:rsidRDefault="000B6911" w:rsidP="009005B9">
      <w:pPr>
        <w:pStyle w:val="enumlev1"/>
        <w:rPr>
          <w:lang w:eastAsia="zh-CN"/>
        </w:rPr>
      </w:pPr>
      <w:r w:rsidRPr="009807F7">
        <w:rPr>
          <w:lang w:eastAsia="zh-CN"/>
        </w:rPr>
        <w:t>3)</w:t>
      </w:r>
      <w:r w:rsidRPr="009807F7">
        <w:rPr>
          <w:lang w:eastAsia="zh-CN"/>
        </w:rPr>
        <w:tab/>
      </w:r>
      <w:r w:rsidRPr="000B6911">
        <w:rPr>
          <w:rFonts w:hint="eastAsia"/>
          <w:lang w:eastAsia="zh-CN"/>
        </w:rPr>
        <w:t>实际上，只有在成员要求</w:t>
      </w:r>
      <w:r w:rsidR="00503795">
        <w:rPr>
          <w:rFonts w:hint="eastAsia"/>
          <w:lang w:eastAsia="zh-CN"/>
        </w:rPr>
        <w:t>时</w:t>
      </w:r>
      <w:r w:rsidRPr="000B6911">
        <w:rPr>
          <w:rFonts w:hint="eastAsia"/>
          <w:lang w:eastAsia="zh-CN"/>
        </w:rPr>
        <w:t>，</w:t>
      </w:r>
      <w:r w:rsidR="00503795">
        <w:rPr>
          <w:rFonts w:hint="eastAsia"/>
          <w:lang w:eastAsia="zh-CN"/>
        </w:rPr>
        <w:t>工作组全体会议</w:t>
      </w:r>
      <w:r w:rsidRPr="000B6911">
        <w:rPr>
          <w:rFonts w:hint="eastAsia"/>
          <w:lang w:eastAsia="zh-CN"/>
        </w:rPr>
        <w:t>才</w:t>
      </w:r>
      <w:r w:rsidR="00503795">
        <w:rPr>
          <w:rFonts w:hint="eastAsia"/>
          <w:lang w:eastAsia="zh-CN"/>
        </w:rPr>
        <w:t>打开</w:t>
      </w:r>
      <w:r w:rsidRPr="000B6911">
        <w:rPr>
          <w:rFonts w:hint="eastAsia"/>
          <w:lang w:eastAsia="zh-CN"/>
        </w:rPr>
        <w:t>工作文件（</w:t>
      </w:r>
      <w:r w:rsidRPr="000B6911">
        <w:rPr>
          <w:rFonts w:hint="eastAsia"/>
          <w:lang w:eastAsia="zh-CN"/>
        </w:rPr>
        <w:t>WD</w:t>
      </w:r>
      <w:r w:rsidRPr="000B6911">
        <w:rPr>
          <w:rFonts w:hint="eastAsia"/>
          <w:lang w:eastAsia="zh-CN"/>
        </w:rPr>
        <w:t>）和</w:t>
      </w:r>
      <w:r w:rsidR="00503795">
        <w:rPr>
          <w:rFonts w:hint="eastAsia"/>
          <w:lang w:eastAsia="zh-CN"/>
        </w:rPr>
        <w:t>工作文件初稿</w:t>
      </w:r>
      <w:r w:rsidRPr="000B6911">
        <w:rPr>
          <w:rFonts w:hint="eastAsia"/>
          <w:lang w:eastAsia="zh-CN"/>
        </w:rPr>
        <w:t>。</w:t>
      </w:r>
      <w:r w:rsidR="00E64216">
        <w:rPr>
          <w:rFonts w:hint="eastAsia"/>
          <w:lang w:eastAsia="zh-CN"/>
        </w:rPr>
        <w:t>联络函</w:t>
      </w:r>
      <w:r w:rsidRPr="000B6911">
        <w:rPr>
          <w:rFonts w:hint="eastAsia"/>
          <w:lang w:eastAsia="zh-CN"/>
        </w:rPr>
        <w:t>也可以采用同样的做法</w:t>
      </w:r>
      <w:r w:rsidR="00503795">
        <w:rPr>
          <w:rFonts w:hint="eastAsia"/>
          <w:lang w:eastAsia="zh-CN"/>
        </w:rPr>
        <w:t>：</w:t>
      </w:r>
      <w:r w:rsidRPr="000B6911">
        <w:rPr>
          <w:rFonts w:hint="eastAsia"/>
          <w:lang w:eastAsia="zh-CN"/>
        </w:rPr>
        <w:t>如</w:t>
      </w:r>
      <w:hyperlink r:id="rId13" w:history="1">
        <w:r w:rsidR="00503795">
          <w:rPr>
            <w:rStyle w:val="Hyperlink"/>
            <w:szCs w:val="24"/>
            <w:lang w:eastAsia="zh-CN"/>
          </w:rPr>
          <w:t>CVC/4</w:t>
        </w:r>
      </w:hyperlink>
      <w:r w:rsidRPr="000B6911">
        <w:rPr>
          <w:rFonts w:hint="eastAsia"/>
          <w:lang w:eastAsia="zh-CN"/>
        </w:rPr>
        <w:t>号文件所述，为了加快</w:t>
      </w:r>
      <w:r w:rsidR="00E64216">
        <w:rPr>
          <w:rFonts w:hint="eastAsia"/>
          <w:lang w:eastAsia="zh-CN"/>
        </w:rPr>
        <w:t>联络函</w:t>
      </w:r>
      <w:r w:rsidRPr="000B6911">
        <w:rPr>
          <w:rFonts w:hint="eastAsia"/>
          <w:lang w:eastAsia="zh-CN"/>
        </w:rPr>
        <w:t>的</w:t>
      </w:r>
      <w:r w:rsidR="00503795">
        <w:rPr>
          <w:rFonts w:hint="eastAsia"/>
          <w:lang w:eastAsia="zh-CN"/>
        </w:rPr>
        <w:t>起草</w:t>
      </w:r>
      <w:r w:rsidRPr="000B6911">
        <w:rPr>
          <w:rFonts w:hint="eastAsia"/>
          <w:lang w:eastAsia="zh-CN"/>
        </w:rPr>
        <w:t>和</w:t>
      </w:r>
      <w:r w:rsidR="00503795">
        <w:rPr>
          <w:rFonts w:hint="eastAsia"/>
          <w:lang w:eastAsia="zh-CN"/>
        </w:rPr>
        <w:t>分发</w:t>
      </w:r>
      <w:r w:rsidRPr="000B6911">
        <w:rPr>
          <w:rFonts w:hint="eastAsia"/>
          <w:lang w:eastAsia="zh-CN"/>
        </w:rPr>
        <w:t>，如果</w:t>
      </w:r>
      <w:r w:rsidR="00503795">
        <w:rPr>
          <w:rFonts w:hint="eastAsia"/>
          <w:lang w:eastAsia="zh-CN"/>
        </w:rPr>
        <w:t>工作组</w:t>
      </w:r>
      <w:r w:rsidRPr="000B6911">
        <w:rPr>
          <w:rFonts w:hint="eastAsia"/>
          <w:lang w:eastAsia="zh-CN"/>
        </w:rPr>
        <w:t>同意，</w:t>
      </w:r>
      <w:r w:rsidR="00503795">
        <w:rPr>
          <w:rFonts w:hint="eastAsia"/>
          <w:lang w:eastAsia="zh-CN"/>
        </w:rPr>
        <w:t>工作组</w:t>
      </w:r>
      <w:r w:rsidRPr="000B6911">
        <w:rPr>
          <w:rFonts w:hint="eastAsia"/>
          <w:lang w:eastAsia="zh-CN"/>
        </w:rPr>
        <w:t>可以将这项任务委托给</w:t>
      </w:r>
      <w:r w:rsidR="00503795">
        <w:rPr>
          <w:rFonts w:hint="eastAsia"/>
          <w:lang w:eastAsia="zh-CN"/>
        </w:rPr>
        <w:t>工作小组</w:t>
      </w:r>
      <w:r w:rsidRPr="000B6911">
        <w:rPr>
          <w:rFonts w:hint="eastAsia"/>
          <w:lang w:eastAsia="zh-CN"/>
        </w:rPr>
        <w:t>。</w:t>
      </w:r>
    </w:p>
    <w:p w14:paraId="0F531898" w14:textId="20504E82" w:rsidR="000B6911" w:rsidRPr="009807F7" w:rsidRDefault="000B6911" w:rsidP="009005B9">
      <w:pPr>
        <w:pStyle w:val="enumlev1"/>
        <w:rPr>
          <w:lang w:eastAsia="zh-CN"/>
        </w:rPr>
      </w:pPr>
      <w:r w:rsidRPr="009807F7">
        <w:rPr>
          <w:lang w:eastAsia="zh-CN"/>
        </w:rPr>
        <w:t>4)</w:t>
      </w:r>
      <w:r w:rsidRPr="009807F7">
        <w:rPr>
          <w:lang w:eastAsia="zh-CN"/>
        </w:rPr>
        <w:tab/>
      </w:r>
      <w:r w:rsidRPr="000B6911">
        <w:rPr>
          <w:rFonts w:hint="eastAsia"/>
          <w:lang w:eastAsia="zh-CN"/>
        </w:rPr>
        <w:t>在此问题上，经过将于</w:t>
      </w:r>
      <w:r w:rsidRPr="000B6911">
        <w:rPr>
          <w:rFonts w:hint="eastAsia"/>
          <w:lang w:eastAsia="zh-CN"/>
        </w:rPr>
        <w:t>2021</w:t>
      </w:r>
      <w:r w:rsidRPr="000B6911">
        <w:rPr>
          <w:rFonts w:hint="eastAsia"/>
          <w:lang w:eastAsia="zh-CN"/>
        </w:rPr>
        <w:t>年</w:t>
      </w:r>
      <w:r w:rsidRPr="000B6911">
        <w:rPr>
          <w:rFonts w:hint="eastAsia"/>
          <w:lang w:eastAsia="zh-CN"/>
        </w:rPr>
        <w:t>3</w:t>
      </w:r>
      <w:r w:rsidRPr="000B6911">
        <w:rPr>
          <w:rFonts w:hint="eastAsia"/>
          <w:lang w:eastAsia="zh-CN"/>
        </w:rPr>
        <w:t>月</w:t>
      </w:r>
      <w:r w:rsidRPr="000B6911">
        <w:rPr>
          <w:rFonts w:hint="eastAsia"/>
          <w:lang w:eastAsia="zh-CN"/>
        </w:rPr>
        <w:t>29</w:t>
      </w:r>
      <w:r w:rsidRPr="000B6911">
        <w:rPr>
          <w:rFonts w:hint="eastAsia"/>
          <w:lang w:eastAsia="zh-CN"/>
        </w:rPr>
        <w:t>日至</w:t>
      </w:r>
      <w:r w:rsidRPr="000B6911">
        <w:rPr>
          <w:rFonts w:hint="eastAsia"/>
          <w:lang w:eastAsia="zh-CN"/>
        </w:rPr>
        <w:t>4</w:t>
      </w:r>
      <w:r w:rsidRPr="000B6911">
        <w:rPr>
          <w:rFonts w:hint="eastAsia"/>
          <w:lang w:eastAsia="zh-CN"/>
        </w:rPr>
        <w:t>月</w:t>
      </w:r>
      <w:r w:rsidRPr="000B6911">
        <w:rPr>
          <w:rFonts w:hint="eastAsia"/>
          <w:lang w:eastAsia="zh-CN"/>
        </w:rPr>
        <w:t>1</w:t>
      </w:r>
      <w:r w:rsidRPr="000B6911">
        <w:rPr>
          <w:rFonts w:hint="eastAsia"/>
          <w:lang w:eastAsia="zh-CN"/>
        </w:rPr>
        <w:t>日召开的</w:t>
      </w:r>
      <w:r w:rsidRPr="000B6911">
        <w:rPr>
          <w:rFonts w:hint="eastAsia"/>
          <w:lang w:eastAsia="zh-CN"/>
        </w:rPr>
        <w:t>RAG</w:t>
      </w:r>
      <w:r w:rsidRPr="000B6911">
        <w:rPr>
          <w:rFonts w:hint="eastAsia"/>
          <w:lang w:eastAsia="zh-CN"/>
        </w:rPr>
        <w:t>会议的讨论，</w:t>
      </w:r>
      <w:r w:rsidRPr="000B6911">
        <w:rPr>
          <w:rFonts w:hint="eastAsia"/>
          <w:lang w:eastAsia="zh-CN"/>
        </w:rPr>
        <w:t>ITU-R</w:t>
      </w:r>
      <w:r w:rsidR="00503795">
        <w:rPr>
          <w:rFonts w:hint="eastAsia"/>
          <w:lang w:eastAsia="zh-CN"/>
        </w:rPr>
        <w:t>第</w:t>
      </w:r>
      <w:r w:rsidRPr="000B6911">
        <w:rPr>
          <w:rFonts w:hint="eastAsia"/>
          <w:lang w:eastAsia="zh-CN"/>
        </w:rPr>
        <w:t>5</w:t>
      </w:r>
      <w:r w:rsidR="00503795">
        <w:rPr>
          <w:rFonts w:hint="eastAsia"/>
          <w:lang w:eastAsia="zh-CN"/>
        </w:rPr>
        <w:t>研究组</w:t>
      </w:r>
      <w:r w:rsidRPr="000B6911">
        <w:rPr>
          <w:rFonts w:hint="eastAsia"/>
          <w:lang w:eastAsia="zh-CN"/>
        </w:rPr>
        <w:t>可成为其他</w:t>
      </w:r>
      <w:r w:rsidR="00503795">
        <w:rPr>
          <w:rFonts w:hint="eastAsia"/>
          <w:lang w:eastAsia="zh-CN"/>
        </w:rPr>
        <w:t>研究组工作组的</w:t>
      </w:r>
      <w:r w:rsidRPr="000B6911">
        <w:rPr>
          <w:rFonts w:hint="eastAsia"/>
          <w:lang w:eastAsia="zh-CN"/>
        </w:rPr>
        <w:t>先驱和典范。</w:t>
      </w:r>
    </w:p>
    <w:p w14:paraId="01E33326" w14:textId="65D02A9A" w:rsidR="000B6911" w:rsidRPr="00C75583" w:rsidRDefault="000B6911" w:rsidP="000B6911">
      <w:pPr>
        <w:pStyle w:val="Headingb"/>
        <w:rPr>
          <w:szCs w:val="24"/>
          <w:lang w:eastAsia="zh-CN"/>
        </w:rPr>
      </w:pPr>
      <w:bookmarkStart w:id="20" w:name="lt_pId057"/>
      <w:r>
        <w:rPr>
          <w:rFonts w:hint="eastAsia"/>
          <w:szCs w:val="24"/>
          <w:lang w:eastAsia="zh-CN"/>
        </w:rPr>
        <w:t>建议</w:t>
      </w:r>
      <w:bookmarkEnd w:id="20"/>
      <w:r w:rsidRPr="00C75583">
        <w:rPr>
          <w:szCs w:val="24"/>
          <w:lang w:eastAsia="zh-CN"/>
        </w:rPr>
        <w:t xml:space="preserve"> </w:t>
      </w:r>
    </w:p>
    <w:p w14:paraId="042DE790" w14:textId="25990B4C" w:rsidR="000B6911" w:rsidRPr="00C75583" w:rsidRDefault="000B6911" w:rsidP="009005B9">
      <w:pPr>
        <w:pStyle w:val="enumlev1"/>
        <w:rPr>
          <w:lang w:eastAsia="zh-CN"/>
        </w:rPr>
      </w:pPr>
      <w:r w:rsidRPr="00C75583">
        <w:rPr>
          <w:lang w:eastAsia="zh-CN"/>
        </w:rPr>
        <w:t>1)</w:t>
      </w:r>
      <w:r w:rsidRPr="00C75583">
        <w:rPr>
          <w:lang w:eastAsia="zh-CN"/>
        </w:rPr>
        <w:tab/>
      </w:r>
      <w:r w:rsidRPr="000B6911">
        <w:rPr>
          <w:rFonts w:hint="eastAsia"/>
          <w:lang w:eastAsia="zh-CN"/>
        </w:rPr>
        <w:t>工作</w:t>
      </w:r>
      <w:r w:rsidR="00D43FE1">
        <w:rPr>
          <w:rFonts w:hint="eastAsia"/>
          <w:lang w:eastAsia="zh-CN"/>
        </w:rPr>
        <w:t>小</w:t>
      </w:r>
      <w:r w:rsidRPr="000B6911">
        <w:rPr>
          <w:rFonts w:hint="eastAsia"/>
          <w:lang w:eastAsia="zh-CN"/>
        </w:rPr>
        <w:t>组将</w:t>
      </w:r>
      <w:r w:rsidR="00D43FE1">
        <w:rPr>
          <w:rFonts w:hint="eastAsia"/>
          <w:lang w:eastAsia="zh-CN"/>
        </w:rPr>
        <w:t>以</w:t>
      </w:r>
      <w:r w:rsidR="00D43FE1" w:rsidRPr="000B6911">
        <w:rPr>
          <w:rFonts w:hint="eastAsia"/>
          <w:lang w:eastAsia="zh-CN"/>
        </w:rPr>
        <w:t>临时文件</w:t>
      </w:r>
      <w:r w:rsidR="00D43FE1">
        <w:rPr>
          <w:rFonts w:hint="eastAsia"/>
          <w:lang w:eastAsia="zh-CN"/>
        </w:rPr>
        <w:t>的形式</w:t>
      </w:r>
      <w:r w:rsidRPr="000B6911">
        <w:rPr>
          <w:rFonts w:hint="eastAsia"/>
          <w:lang w:eastAsia="zh-CN"/>
        </w:rPr>
        <w:t>起草</w:t>
      </w:r>
      <w:r w:rsidR="00E64216">
        <w:rPr>
          <w:rFonts w:hint="eastAsia"/>
          <w:lang w:eastAsia="zh-CN"/>
        </w:rPr>
        <w:t>联络函</w:t>
      </w:r>
      <w:r w:rsidRPr="000B6911">
        <w:rPr>
          <w:rFonts w:hint="eastAsia"/>
          <w:lang w:eastAsia="zh-CN"/>
        </w:rPr>
        <w:t>。</w:t>
      </w:r>
    </w:p>
    <w:p w14:paraId="70193FFA" w14:textId="4BFDE39E" w:rsidR="000B6911" w:rsidRPr="00C75583" w:rsidRDefault="000B6911" w:rsidP="009005B9">
      <w:pPr>
        <w:pStyle w:val="enumlev1"/>
        <w:rPr>
          <w:lang w:eastAsia="zh-CN"/>
        </w:rPr>
      </w:pPr>
      <w:r w:rsidRPr="00C75583">
        <w:rPr>
          <w:lang w:eastAsia="zh-CN"/>
        </w:rPr>
        <w:t>2)</w:t>
      </w:r>
      <w:r w:rsidRPr="00C75583">
        <w:rPr>
          <w:lang w:eastAsia="zh-CN"/>
        </w:rPr>
        <w:tab/>
      </w:r>
      <w:r w:rsidRPr="000B6911">
        <w:rPr>
          <w:rFonts w:hint="eastAsia"/>
          <w:lang w:eastAsia="zh-CN"/>
        </w:rPr>
        <w:t>在</w:t>
      </w:r>
      <w:r w:rsidR="00D43FE1">
        <w:rPr>
          <w:rFonts w:hint="eastAsia"/>
          <w:lang w:eastAsia="zh-CN"/>
        </w:rPr>
        <w:t>工作组</w:t>
      </w:r>
      <w:r w:rsidRPr="000B6911">
        <w:rPr>
          <w:rFonts w:hint="eastAsia"/>
          <w:lang w:eastAsia="zh-CN"/>
        </w:rPr>
        <w:t>的全体会议上，每个工作</w:t>
      </w:r>
      <w:r w:rsidR="00D43FE1">
        <w:rPr>
          <w:rFonts w:hint="eastAsia"/>
          <w:lang w:eastAsia="zh-CN"/>
        </w:rPr>
        <w:t>小</w:t>
      </w:r>
      <w:r w:rsidRPr="000B6911">
        <w:rPr>
          <w:rFonts w:hint="eastAsia"/>
          <w:lang w:eastAsia="zh-CN"/>
        </w:rPr>
        <w:t>组的具体临时</w:t>
      </w:r>
      <w:r w:rsidR="00D43FE1">
        <w:rPr>
          <w:rFonts w:hint="eastAsia"/>
          <w:lang w:eastAsia="zh-CN"/>
        </w:rPr>
        <w:t>联络函</w:t>
      </w:r>
      <w:r w:rsidRPr="000B6911">
        <w:rPr>
          <w:rFonts w:hint="eastAsia"/>
          <w:lang w:eastAsia="zh-CN"/>
        </w:rPr>
        <w:t>将与</w:t>
      </w:r>
      <w:r w:rsidR="00D43FE1">
        <w:rPr>
          <w:rFonts w:hint="eastAsia"/>
          <w:lang w:eastAsia="zh-CN"/>
        </w:rPr>
        <w:t>工作文件</w:t>
      </w:r>
      <w:r w:rsidRPr="000B6911">
        <w:rPr>
          <w:rFonts w:hint="eastAsia"/>
          <w:lang w:eastAsia="zh-CN"/>
        </w:rPr>
        <w:t>一样，仅</w:t>
      </w:r>
      <w:r w:rsidR="00D43FE1">
        <w:rPr>
          <w:rFonts w:hint="eastAsia"/>
          <w:lang w:eastAsia="zh-CN"/>
        </w:rPr>
        <w:t>在</w:t>
      </w:r>
      <w:r w:rsidRPr="00D43FE1">
        <w:rPr>
          <w:rFonts w:hint="eastAsia"/>
          <w:u w:val="single"/>
          <w:lang w:eastAsia="zh-CN"/>
        </w:rPr>
        <w:t>成员</w:t>
      </w:r>
      <w:r w:rsidR="00D43FE1" w:rsidRPr="00D43FE1">
        <w:rPr>
          <w:rFonts w:hint="eastAsia"/>
          <w:u w:val="single"/>
          <w:lang w:eastAsia="zh-CN"/>
        </w:rPr>
        <w:t>提出</w:t>
      </w:r>
      <w:r w:rsidRPr="00D43FE1">
        <w:rPr>
          <w:rFonts w:hint="eastAsia"/>
          <w:u w:val="single"/>
          <w:lang w:eastAsia="zh-CN"/>
        </w:rPr>
        <w:t>要求</w:t>
      </w:r>
      <w:r w:rsidR="00D43FE1" w:rsidRPr="00D43FE1">
        <w:rPr>
          <w:rFonts w:hint="eastAsia"/>
          <w:u w:val="single"/>
          <w:lang w:eastAsia="zh-CN"/>
        </w:rPr>
        <w:t>时</w:t>
      </w:r>
      <w:r w:rsidR="00D43FE1">
        <w:rPr>
          <w:rFonts w:hint="eastAsia"/>
          <w:lang w:eastAsia="zh-CN"/>
        </w:rPr>
        <w:t>才予以</w:t>
      </w:r>
      <w:r w:rsidRPr="000B6911">
        <w:rPr>
          <w:rFonts w:hint="eastAsia"/>
          <w:lang w:eastAsia="zh-CN"/>
        </w:rPr>
        <w:t>讨论。</w:t>
      </w:r>
    </w:p>
    <w:p w14:paraId="13B8414A" w14:textId="7EFB50F1" w:rsidR="000B6911" w:rsidRPr="00C75583" w:rsidRDefault="000B6911" w:rsidP="009005B9">
      <w:pPr>
        <w:pStyle w:val="enumlev1"/>
        <w:rPr>
          <w:lang w:eastAsia="zh-CN"/>
        </w:rPr>
      </w:pPr>
      <w:r w:rsidRPr="00C75583">
        <w:rPr>
          <w:lang w:eastAsia="zh-CN"/>
        </w:rPr>
        <w:t>3)</w:t>
      </w:r>
      <w:r w:rsidRPr="00C75583">
        <w:rPr>
          <w:lang w:eastAsia="zh-CN"/>
        </w:rPr>
        <w:tab/>
      </w:r>
      <w:r w:rsidR="00E64216">
        <w:rPr>
          <w:rFonts w:hint="eastAsia"/>
          <w:lang w:eastAsia="zh-CN"/>
        </w:rPr>
        <w:t>联络函</w:t>
      </w:r>
      <w:r w:rsidRPr="000B6911">
        <w:rPr>
          <w:rFonts w:hint="eastAsia"/>
          <w:lang w:eastAsia="zh-CN"/>
        </w:rPr>
        <w:t>将在</w:t>
      </w:r>
      <w:r w:rsidR="00D43FE1">
        <w:rPr>
          <w:rFonts w:hint="eastAsia"/>
          <w:lang w:eastAsia="zh-CN"/>
        </w:rPr>
        <w:t>工作组</w:t>
      </w:r>
      <w:r w:rsidRPr="000B6911">
        <w:rPr>
          <w:rFonts w:hint="eastAsia"/>
          <w:lang w:eastAsia="zh-CN"/>
        </w:rPr>
        <w:t>全体会议之后</w:t>
      </w:r>
      <w:r w:rsidR="00D43FE1">
        <w:rPr>
          <w:rFonts w:hint="eastAsia"/>
          <w:lang w:eastAsia="zh-CN"/>
        </w:rPr>
        <w:t>分发</w:t>
      </w:r>
      <w:r w:rsidRPr="000B6911">
        <w:rPr>
          <w:rFonts w:hint="eastAsia"/>
          <w:lang w:eastAsia="zh-CN"/>
        </w:rPr>
        <w:t>。</w:t>
      </w:r>
    </w:p>
    <w:p w14:paraId="1EAD7898" w14:textId="481655E1" w:rsidR="000B6911" w:rsidRPr="00C75583" w:rsidRDefault="000B6911" w:rsidP="009005B9">
      <w:pPr>
        <w:pStyle w:val="enumlev1"/>
        <w:rPr>
          <w:lang w:eastAsia="zh-CN"/>
        </w:rPr>
      </w:pPr>
      <w:r w:rsidRPr="00C75583">
        <w:rPr>
          <w:lang w:eastAsia="zh-CN"/>
        </w:rPr>
        <w:t>4)</w:t>
      </w:r>
      <w:r w:rsidRPr="00C75583">
        <w:rPr>
          <w:lang w:eastAsia="zh-CN"/>
        </w:rPr>
        <w:tab/>
      </w:r>
      <w:r w:rsidRPr="000B6911">
        <w:rPr>
          <w:rFonts w:hint="eastAsia"/>
          <w:lang w:eastAsia="zh-CN"/>
        </w:rPr>
        <w:t>在第一次全体会议期间，工作组主席可向</w:t>
      </w:r>
      <w:r w:rsidR="00D43FE1">
        <w:rPr>
          <w:rFonts w:hint="eastAsia"/>
          <w:lang w:eastAsia="zh-CN"/>
        </w:rPr>
        <w:t>各</w:t>
      </w:r>
      <w:r w:rsidRPr="000B6911">
        <w:rPr>
          <w:rFonts w:hint="eastAsia"/>
          <w:lang w:eastAsia="zh-CN"/>
        </w:rPr>
        <w:t>工作</w:t>
      </w:r>
      <w:r w:rsidR="00D43FE1">
        <w:rPr>
          <w:rFonts w:hint="eastAsia"/>
          <w:lang w:eastAsia="zh-CN"/>
        </w:rPr>
        <w:t>小</w:t>
      </w:r>
      <w:r w:rsidRPr="000B6911">
        <w:rPr>
          <w:rFonts w:hint="eastAsia"/>
          <w:lang w:eastAsia="zh-CN"/>
        </w:rPr>
        <w:t>组介绍这一实际授权；如果全体会议同意，这一想法将获得通过。可在下次全体会议上作出决定。</w:t>
      </w:r>
    </w:p>
    <w:p w14:paraId="779A004B" w14:textId="0EAF73CA" w:rsidR="004A24AF" w:rsidRDefault="004A24AF" w:rsidP="000E760A">
      <w:pPr>
        <w:pStyle w:val="enumlev1"/>
        <w:rPr>
          <w:lang w:eastAsia="zh-CN"/>
        </w:rPr>
      </w:pPr>
    </w:p>
    <w:p w14:paraId="57F4EE5D" w14:textId="25F1551B" w:rsidR="00BC3ACA" w:rsidRPr="001F3E03" w:rsidRDefault="004A24AF" w:rsidP="001F3E03">
      <w:pPr>
        <w:jc w:val="center"/>
      </w:pPr>
      <w:r>
        <w:t>______________</w:t>
      </w:r>
    </w:p>
    <w:sectPr w:rsidR="00BC3ACA" w:rsidRPr="001F3E03" w:rsidSect="00A5181E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3FBE7" w14:textId="77777777" w:rsidR="00D258F4" w:rsidRDefault="00D258F4">
      <w:r>
        <w:separator/>
      </w:r>
    </w:p>
  </w:endnote>
  <w:endnote w:type="continuationSeparator" w:id="0">
    <w:p w14:paraId="03678314" w14:textId="77777777" w:rsidR="00D258F4" w:rsidRDefault="00D2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3936" w14:textId="033391AC" w:rsidR="005E6891" w:rsidRPr="00E445A5" w:rsidRDefault="00F14A37" w:rsidP="00E445A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P:\CHI\ITU-R\AG\RAG\RAG21\000\028C.docx</w:t>
    </w:r>
    <w:r>
      <w:fldChar w:fldCharType="end"/>
    </w:r>
    <w:r>
      <w:t xml:space="preserve"> (483584)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A1F7" w14:textId="34350C0C" w:rsidR="005E6891" w:rsidRPr="00F14A37" w:rsidRDefault="00F14A37" w:rsidP="00F14A3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P:\CHI\ITU-R\AG\RAG\RAG21\000\028C.docx</w:t>
    </w:r>
    <w:r>
      <w:fldChar w:fldCharType="end"/>
    </w:r>
    <w:r>
      <w:t xml:space="preserve"> (483584)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A983" w14:textId="77777777" w:rsidR="00D258F4" w:rsidRDefault="00D258F4">
      <w:r>
        <w:t>____________________</w:t>
      </w:r>
    </w:p>
  </w:footnote>
  <w:footnote w:type="continuationSeparator" w:id="0">
    <w:p w14:paraId="5B1FB903" w14:textId="77777777" w:rsidR="00D258F4" w:rsidRDefault="00D258F4">
      <w:r>
        <w:continuationSeparator/>
      </w:r>
    </w:p>
  </w:footnote>
  <w:footnote w:id="1">
    <w:p w14:paraId="3C28999C" w14:textId="256081D6" w:rsidR="000B6911" w:rsidRPr="00771E24" w:rsidRDefault="000B6911" w:rsidP="000B6911">
      <w:pPr>
        <w:pStyle w:val="FootnoteText"/>
        <w:rPr>
          <w:szCs w:val="24"/>
          <w:lang w:val="en-US"/>
        </w:rPr>
      </w:pPr>
      <w:r>
        <w:rPr>
          <w:rStyle w:val="FootnoteReference"/>
        </w:rPr>
        <w:footnoteRef/>
      </w:r>
      <w:r w:rsidRPr="00C804FA">
        <w:tab/>
      </w:r>
      <w:bookmarkStart w:id="12" w:name="lt_pId069"/>
      <w:r w:rsidR="00503795" w:rsidRPr="00503795">
        <w:rPr>
          <w:rFonts w:hint="eastAsia"/>
          <w:b/>
          <w:bCs/>
          <w:lang w:eastAsia="zh-CN"/>
        </w:rPr>
        <w:t>联系人</w:t>
      </w:r>
      <w:r w:rsidR="00503795">
        <w:rPr>
          <w:rFonts w:hint="eastAsia"/>
          <w:lang w:eastAsia="zh-CN"/>
        </w:rPr>
        <w:t>：</w:t>
      </w:r>
      <w:bookmarkStart w:id="13" w:name="lt_pId070"/>
      <w:bookmarkEnd w:id="12"/>
      <w:r w:rsidRPr="009807F7">
        <w:rPr>
          <w:szCs w:val="24"/>
        </w:rPr>
        <w:t>Haim Mazar</w:t>
      </w:r>
      <w:r w:rsidR="00503795">
        <w:rPr>
          <w:rFonts w:hint="eastAsia"/>
          <w:szCs w:val="24"/>
          <w:lang w:eastAsia="zh-CN"/>
        </w:rPr>
        <w:t>博士，第</w:t>
      </w:r>
      <w:r w:rsidR="00503795">
        <w:rPr>
          <w:rFonts w:hint="eastAsia"/>
          <w:szCs w:val="24"/>
          <w:lang w:eastAsia="zh-CN"/>
        </w:rPr>
        <w:t>5</w:t>
      </w:r>
      <w:r w:rsidR="00503795">
        <w:rPr>
          <w:rFonts w:hint="eastAsia"/>
          <w:szCs w:val="24"/>
          <w:lang w:eastAsia="zh-CN"/>
        </w:rPr>
        <w:t>研究组副主席</w:t>
      </w:r>
      <w:bookmarkEnd w:id="13"/>
      <w:r w:rsidR="00503795">
        <w:rPr>
          <w:rFonts w:hint="eastAsia"/>
          <w:szCs w:val="24"/>
          <w:lang w:eastAsia="zh-CN"/>
        </w:rPr>
        <w:t>；</w:t>
      </w:r>
      <w:bookmarkStart w:id="14" w:name="lt_pId071"/>
      <w:r w:rsidRPr="009807F7">
        <w:fldChar w:fldCharType="begin"/>
      </w:r>
      <w:r w:rsidRPr="009807F7">
        <w:instrText xml:space="preserve"> HYPERLINK "https://atdi.com/" </w:instrText>
      </w:r>
      <w:r w:rsidRPr="009807F7">
        <w:fldChar w:fldCharType="separate"/>
      </w:r>
      <w:r w:rsidRPr="009807F7">
        <w:rPr>
          <w:rStyle w:val="Hyperlink"/>
          <w:szCs w:val="24"/>
        </w:rPr>
        <w:t>ATDI</w:t>
      </w:r>
      <w:r w:rsidRPr="009807F7">
        <w:rPr>
          <w:rStyle w:val="Hyperlink"/>
          <w:szCs w:val="24"/>
        </w:rPr>
        <w:fldChar w:fldCharType="end"/>
      </w:r>
      <w:bookmarkEnd w:id="14"/>
      <w:r w:rsidR="00503795">
        <w:rPr>
          <w:rFonts w:hint="eastAsia"/>
          <w:szCs w:val="24"/>
          <w:lang w:eastAsia="zh-CN"/>
        </w:rPr>
        <w:t>；</w:t>
      </w:r>
      <w:bookmarkStart w:id="15" w:name="lt_pId072"/>
      <w:r w:rsidRPr="009807F7">
        <w:fldChar w:fldCharType="begin"/>
      </w:r>
      <w:r w:rsidRPr="009807F7">
        <w:instrText xml:space="preserve"> HYPERLINK "mailto:h.mazar@atdi-group.com" </w:instrText>
      </w:r>
      <w:r w:rsidRPr="009807F7">
        <w:fldChar w:fldCharType="separate"/>
      </w:r>
      <w:r w:rsidRPr="009807F7">
        <w:rPr>
          <w:rStyle w:val="Hyperlink"/>
          <w:szCs w:val="24"/>
        </w:rPr>
        <w:t>h.mazar@atdi-group.com</w:t>
      </w:r>
      <w:r w:rsidRPr="009807F7">
        <w:rPr>
          <w:rStyle w:val="Hyperlink"/>
          <w:szCs w:val="24"/>
        </w:rPr>
        <w:fldChar w:fldCharType="end"/>
      </w:r>
      <w:r w:rsidRPr="009807F7">
        <w:rPr>
          <w:rStyle w:val="Hyperlink"/>
          <w:color w:val="000000" w:themeColor="text1"/>
          <w:szCs w:val="24"/>
        </w:rPr>
        <w:t>.</w:t>
      </w:r>
      <w:bookmarkEnd w:id="1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94DD" w14:textId="3042CAE3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55CF5">
      <w:rPr>
        <w:noProof/>
      </w:rPr>
      <w:t>2</w:t>
    </w:r>
    <w:r>
      <w:fldChar w:fldCharType="end"/>
    </w:r>
  </w:p>
  <w:p w14:paraId="3380CE7C" w14:textId="08CE2CA5" w:rsidR="005E6891" w:rsidRPr="00AF0B82" w:rsidRDefault="005E6891" w:rsidP="00767544">
    <w:pPr>
      <w:pStyle w:val="Header"/>
      <w:rPr>
        <w:lang w:eastAsia="zh-CN"/>
      </w:rPr>
    </w:pPr>
    <w:r w:rsidRPr="00AF0B82">
      <w:t>RAG</w:t>
    </w:r>
    <w:r w:rsidR="00767544">
      <w:rPr>
        <w:lang w:eastAsia="zh-CN"/>
      </w:rPr>
      <w:t>2</w:t>
    </w:r>
    <w:r w:rsidR="00F14A37">
      <w:rPr>
        <w:lang w:eastAsia="zh-CN"/>
      </w:rPr>
      <w:t>1</w:t>
    </w:r>
    <w:r w:rsidRPr="00AF0B82">
      <w:t>/</w:t>
    </w:r>
    <w:r w:rsidR="007A57FD">
      <w:rPr>
        <w:rFonts w:hint="eastAsia"/>
        <w:lang w:eastAsia="zh-CN"/>
      </w:rPr>
      <w:t>2</w:t>
    </w:r>
    <w:r w:rsidR="00F14A37">
      <w:rPr>
        <w:lang w:eastAsia="zh-CN"/>
      </w:rPr>
      <w:t>8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B7B3D"/>
    <w:multiLevelType w:val="hybridMultilevel"/>
    <w:tmpl w:val="286C38E4"/>
    <w:lvl w:ilvl="0" w:tplc="7D161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CF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8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7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C5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AC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A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AA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3480209"/>
    <w:multiLevelType w:val="hybridMultilevel"/>
    <w:tmpl w:val="7E46B2A2"/>
    <w:lvl w:ilvl="0" w:tplc="C43CE9E6">
      <w:start w:val="1"/>
      <w:numFmt w:val="decimal"/>
      <w:lvlText w:val="%1."/>
      <w:lvlJc w:val="left"/>
      <w:pPr>
        <w:ind w:left="783" w:hanging="360"/>
      </w:pPr>
    </w:lvl>
    <w:lvl w:ilvl="1" w:tplc="A1388D14" w:tentative="1">
      <w:start w:val="1"/>
      <w:numFmt w:val="lowerLetter"/>
      <w:lvlText w:val="%2."/>
      <w:lvlJc w:val="left"/>
      <w:pPr>
        <w:ind w:left="1503" w:hanging="360"/>
      </w:pPr>
    </w:lvl>
    <w:lvl w:ilvl="2" w:tplc="CCEE56A2" w:tentative="1">
      <w:start w:val="1"/>
      <w:numFmt w:val="lowerRoman"/>
      <w:lvlText w:val="%3."/>
      <w:lvlJc w:val="right"/>
      <w:pPr>
        <w:ind w:left="2223" w:hanging="180"/>
      </w:pPr>
    </w:lvl>
    <w:lvl w:ilvl="3" w:tplc="F59601AC" w:tentative="1">
      <w:start w:val="1"/>
      <w:numFmt w:val="decimal"/>
      <w:lvlText w:val="%4."/>
      <w:lvlJc w:val="left"/>
      <w:pPr>
        <w:ind w:left="2943" w:hanging="360"/>
      </w:pPr>
    </w:lvl>
    <w:lvl w:ilvl="4" w:tplc="86F83F4E" w:tentative="1">
      <w:start w:val="1"/>
      <w:numFmt w:val="lowerLetter"/>
      <w:lvlText w:val="%5."/>
      <w:lvlJc w:val="left"/>
      <w:pPr>
        <w:ind w:left="3663" w:hanging="360"/>
      </w:pPr>
    </w:lvl>
    <w:lvl w:ilvl="5" w:tplc="25989C92" w:tentative="1">
      <w:start w:val="1"/>
      <w:numFmt w:val="lowerRoman"/>
      <w:lvlText w:val="%6."/>
      <w:lvlJc w:val="right"/>
      <w:pPr>
        <w:ind w:left="4383" w:hanging="180"/>
      </w:pPr>
    </w:lvl>
    <w:lvl w:ilvl="6" w:tplc="2B36435C" w:tentative="1">
      <w:start w:val="1"/>
      <w:numFmt w:val="decimal"/>
      <w:lvlText w:val="%7."/>
      <w:lvlJc w:val="left"/>
      <w:pPr>
        <w:ind w:left="5103" w:hanging="360"/>
      </w:pPr>
    </w:lvl>
    <w:lvl w:ilvl="7" w:tplc="A77829B4" w:tentative="1">
      <w:start w:val="1"/>
      <w:numFmt w:val="lowerLetter"/>
      <w:lvlText w:val="%8."/>
      <w:lvlJc w:val="left"/>
      <w:pPr>
        <w:ind w:left="5823" w:hanging="360"/>
      </w:pPr>
    </w:lvl>
    <w:lvl w:ilvl="8" w:tplc="5EC072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D1DAE"/>
    <w:multiLevelType w:val="hybridMultilevel"/>
    <w:tmpl w:val="CD50EEFE"/>
    <w:lvl w:ilvl="0" w:tplc="37DEA936">
      <w:start w:val="1"/>
      <w:numFmt w:val="bullet"/>
      <w:pStyle w:val="en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AB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05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E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A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0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E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ED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6"/>
  </w:num>
  <w:num w:numId="13">
    <w:abstractNumId w:val="28"/>
  </w:num>
  <w:num w:numId="14">
    <w:abstractNumId w:val="25"/>
  </w:num>
  <w:num w:numId="15">
    <w:abstractNumId w:val="22"/>
  </w:num>
  <w:num w:numId="16">
    <w:abstractNumId w:val="27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8"/>
  </w:num>
  <w:num w:numId="22">
    <w:abstractNumId w:val="30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17"/>
  </w:num>
  <w:num w:numId="29">
    <w:abstractNumId w:val="10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4F"/>
    <w:rsid w:val="00020106"/>
    <w:rsid w:val="00021007"/>
    <w:rsid w:val="00034C59"/>
    <w:rsid w:val="00052D56"/>
    <w:rsid w:val="00062FA4"/>
    <w:rsid w:val="0006614B"/>
    <w:rsid w:val="00082FBE"/>
    <w:rsid w:val="00084871"/>
    <w:rsid w:val="00085382"/>
    <w:rsid w:val="00085541"/>
    <w:rsid w:val="00093C73"/>
    <w:rsid w:val="000942DC"/>
    <w:rsid w:val="000A0059"/>
    <w:rsid w:val="000A4F34"/>
    <w:rsid w:val="000A5F9E"/>
    <w:rsid w:val="000B0A4F"/>
    <w:rsid w:val="000B2886"/>
    <w:rsid w:val="000B4D42"/>
    <w:rsid w:val="000B6911"/>
    <w:rsid w:val="000C0FEC"/>
    <w:rsid w:val="000E0A9F"/>
    <w:rsid w:val="000E760A"/>
    <w:rsid w:val="000F275A"/>
    <w:rsid w:val="000F3718"/>
    <w:rsid w:val="00104134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48E9"/>
    <w:rsid w:val="00175850"/>
    <w:rsid w:val="00193A09"/>
    <w:rsid w:val="00194AD3"/>
    <w:rsid w:val="0019729C"/>
    <w:rsid w:val="001A5A4C"/>
    <w:rsid w:val="001B032E"/>
    <w:rsid w:val="001B1574"/>
    <w:rsid w:val="001B4810"/>
    <w:rsid w:val="001D2334"/>
    <w:rsid w:val="001D2E57"/>
    <w:rsid w:val="001D6E77"/>
    <w:rsid w:val="001E5A76"/>
    <w:rsid w:val="001E5E77"/>
    <w:rsid w:val="001E692F"/>
    <w:rsid w:val="001E7277"/>
    <w:rsid w:val="001F3E03"/>
    <w:rsid w:val="001F6763"/>
    <w:rsid w:val="001F75CD"/>
    <w:rsid w:val="0020573C"/>
    <w:rsid w:val="00212AEB"/>
    <w:rsid w:val="00213AE0"/>
    <w:rsid w:val="00221367"/>
    <w:rsid w:val="00222023"/>
    <w:rsid w:val="00227882"/>
    <w:rsid w:val="00227B88"/>
    <w:rsid w:val="00236FBE"/>
    <w:rsid w:val="0023791B"/>
    <w:rsid w:val="00244613"/>
    <w:rsid w:val="00245AF7"/>
    <w:rsid w:val="00252B08"/>
    <w:rsid w:val="00271619"/>
    <w:rsid w:val="00271C4F"/>
    <w:rsid w:val="00271DED"/>
    <w:rsid w:val="00286735"/>
    <w:rsid w:val="0029544B"/>
    <w:rsid w:val="002A6FC3"/>
    <w:rsid w:val="002B224F"/>
    <w:rsid w:val="002C3FDD"/>
    <w:rsid w:val="002C5CAC"/>
    <w:rsid w:val="002C69A2"/>
    <w:rsid w:val="002E6592"/>
    <w:rsid w:val="002F1BE7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4CF8"/>
    <w:rsid w:val="00342405"/>
    <w:rsid w:val="00342659"/>
    <w:rsid w:val="003431A0"/>
    <w:rsid w:val="00343814"/>
    <w:rsid w:val="0034529C"/>
    <w:rsid w:val="00361609"/>
    <w:rsid w:val="00361D55"/>
    <w:rsid w:val="00363AF1"/>
    <w:rsid w:val="00364117"/>
    <w:rsid w:val="003654DE"/>
    <w:rsid w:val="00370DA9"/>
    <w:rsid w:val="00371A3D"/>
    <w:rsid w:val="00372748"/>
    <w:rsid w:val="003859B4"/>
    <w:rsid w:val="003906DD"/>
    <w:rsid w:val="00392390"/>
    <w:rsid w:val="00393D3F"/>
    <w:rsid w:val="0039767B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16F41"/>
    <w:rsid w:val="0042612F"/>
    <w:rsid w:val="00426448"/>
    <w:rsid w:val="00432D7F"/>
    <w:rsid w:val="0043586E"/>
    <w:rsid w:val="004531DC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A24AF"/>
    <w:rsid w:val="004B37D7"/>
    <w:rsid w:val="004B468C"/>
    <w:rsid w:val="004B7311"/>
    <w:rsid w:val="004C1105"/>
    <w:rsid w:val="004D08EB"/>
    <w:rsid w:val="004E5C65"/>
    <w:rsid w:val="004F3435"/>
    <w:rsid w:val="00503795"/>
    <w:rsid w:val="0050528F"/>
    <w:rsid w:val="00507D0A"/>
    <w:rsid w:val="005108A7"/>
    <w:rsid w:val="005133A5"/>
    <w:rsid w:val="00513BEA"/>
    <w:rsid w:val="0051782D"/>
    <w:rsid w:val="005205CD"/>
    <w:rsid w:val="00522272"/>
    <w:rsid w:val="0053462E"/>
    <w:rsid w:val="00552474"/>
    <w:rsid w:val="0055452F"/>
    <w:rsid w:val="005550FE"/>
    <w:rsid w:val="00557B97"/>
    <w:rsid w:val="00561A8F"/>
    <w:rsid w:val="00562977"/>
    <w:rsid w:val="0057042F"/>
    <w:rsid w:val="00573A0D"/>
    <w:rsid w:val="00576A0F"/>
    <w:rsid w:val="00584584"/>
    <w:rsid w:val="00585978"/>
    <w:rsid w:val="00587D68"/>
    <w:rsid w:val="0059068E"/>
    <w:rsid w:val="00591E9F"/>
    <w:rsid w:val="005A397C"/>
    <w:rsid w:val="005A7A9C"/>
    <w:rsid w:val="005B1147"/>
    <w:rsid w:val="005C0B5E"/>
    <w:rsid w:val="005C190E"/>
    <w:rsid w:val="005C2EC4"/>
    <w:rsid w:val="005C6906"/>
    <w:rsid w:val="005C78A9"/>
    <w:rsid w:val="005D05F1"/>
    <w:rsid w:val="005D20E4"/>
    <w:rsid w:val="005D270B"/>
    <w:rsid w:val="005D4564"/>
    <w:rsid w:val="005D4F78"/>
    <w:rsid w:val="005D6EC1"/>
    <w:rsid w:val="005D704A"/>
    <w:rsid w:val="005D7A89"/>
    <w:rsid w:val="005E40CA"/>
    <w:rsid w:val="005E6891"/>
    <w:rsid w:val="005F0CAC"/>
    <w:rsid w:val="005F4A85"/>
    <w:rsid w:val="0060404C"/>
    <w:rsid w:val="00605077"/>
    <w:rsid w:val="00606766"/>
    <w:rsid w:val="0060773B"/>
    <w:rsid w:val="00614DF9"/>
    <w:rsid w:val="00617963"/>
    <w:rsid w:val="006311E7"/>
    <w:rsid w:val="00641306"/>
    <w:rsid w:val="00642979"/>
    <w:rsid w:val="006431F1"/>
    <w:rsid w:val="006476FF"/>
    <w:rsid w:val="00652764"/>
    <w:rsid w:val="00653323"/>
    <w:rsid w:val="0065517E"/>
    <w:rsid w:val="006556D9"/>
    <w:rsid w:val="00664647"/>
    <w:rsid w:val="00665AB9"/>
    <w:rsid w:val="00666550"/>
    <w:rsid w:val="00667F5B"/>
    <w:rsid w:val="00683C7F"/>
    <w:rsid w:val="00685148"/>
    <w:rsid w:val="00690DAD"/>
    <w:rsid w:val="00693130"/>
    <w:rsid w:val="00693E5D"/>
    <w:rsid w:val="00695C92"/>
    <w:rsid w:val="0069621F"/>
    <w:rsid w:val="006A23AF"/>
    <w:rsid w:val="006A3E35"/>
    <w:rsid w:val="006A3FBE"/>
    <w:rsid w:val="006A4BD4"/>
    <w:rsid w:val="006A64C9"/>
    <w:rsid w:val="006A7022"/>
    <w:rsid w:val="006B16EA"/>
    <w:rsid w:val="006B3344"/>
    <w:rsid w:val="006C6FDE"/>
    <w:rsid w:val="006D0022"/>
    <w:rsid w:val="006D0CA1"/>
    <w:rsid w:val="006D36FE"/>
    <w:rsid w:val="006D3CED"/>
    <w:rsid w:val="006D43D7"/>
    <w:rsid w:val="006E5B7C"/>
    <w:rsid w:val="006E6364"/>
    <w:rsid w:val="006F0D51"/>
    <w:rsid w:val="006F1D46"/>
    <w:rsid w:val="006F31AB"/>
    <w:rsid w:val="007029A5"/>
    <w:rsid w:val="00723E69"/>
    <w:rsid w:val="00725BEA"/>
    <w:rsid w:val="00726BD1"/>
    <w:rsid w:val="00730A2A"/>
    <w:rsid w:val="0074537E"/>
    <w:rsid w:val="007462C7"/>
    <w:rsid w:val="00747D24"/>
    <w:rsid w:val="00752222"/>
    <w:rsid w:val="0075704C"/>
    <w:rsid w:val="00757BB1"/>
    <w:rsid w:val="007635FC"/>
    <w:rsid w:val="007669B2"/>
    <w:rsid w:val="00767544"/>
    <w:rsid w:val="00777351"/>
    <w:rsid w:val="0079592F"/>
    <w:rsid w:val="007A299C"/>
    <w:rsid w:val="007A31FF"/>
    <w:rsid w:val="007A57FD"/>
    <w:rsid w:val="007A6C4A"/>
    <w:rsid w:val="007B4A4A"/>
    <w:rsid w:val="007B56C2"/>
    <w:rsid w:val="007B7525"/>
    <w:rsid w:val="007C0529"/>
    <w:rsid w:val="007C0CCC"/>
    <w:rsid w:val="007C122F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0881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52F"/>
    <w:rsid w:val="008278E0"/>
    <w:rsid w:val="00841C76"/>
    <w:rsid w:val="00843304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05B9"/>
    <w:rsid w:val="00903039"/>
    <w:rsid w:val="0091120B"/>
    <w:rsid w:val="00912356"/>
    <w:rsid w:val="00915949"/>
    <w:rsid w:val="00920D5A"/>
    <w:rsid w:val="0092390D"/>
    <w:rsid w:val="00924B9F"/>
    <w:rsid w:val="009270E9"/>
    <w:rsid w:val="009273F0"/>
    <w:rsid w:val="009322FA"/>
    <w:rsid w:val="009345BB"/>
    <w:rsid w:val="009369E5"/>
    <w:rsid w:val="009456BE"/>
    <w:rsid w:val="0094702F"/>
    <w:rsid w:val="00951886"/>
    <w:rsid w:val="009540C3"/>
    <w:rsid w:val="00954917"/>
    <w:rsid w:val="00955CF5"/>
    <w:rsid w:val="00964285"/>
    <w:rsid w:val="0097307C"/>
    <w:rsid w:val="0098015B"/>
    <w:rsid w:val="00980FEB"/>
    <w:rsid w:val="009816F9"/>
    <w:rsid w:val="00991137"/>
    <w:rsid w:val="00995B4F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1AF8"/>
    <w:rsid w:val="00A23E26"/>
    <w:rsid w:val="00A25EC7"/>
    <w:rsid w:val="00A27ECF"/>
    <w:rsid w:val="00A32C3E"/>
    <w:rsid w:val="00A363F4"/>
    <w:rsid w:val="00A42068"/>
    <w:rsid w:val="00A43ACF"/>
    <w:rsid w:val="00A43DC2"/>
    <w:rsid w:val="00A44056"/>
    <w:rsid w:val="00A47E56"/>
    <w:rsid w:val="00A50605"/>
    <w:rsid w:val="00A5181E"/>
    <w:rsid w:val="00A620A1"/>
    <w:rsid w:val="00A636C2"/>
    <w:rsid w:val="00A6419B"/>
    <w:rsid w:val="00A660E0"/>
    <w:rsid w:val="00A70937"/>
    <w:rsid w:val="00A735F2"/>
    <w:rsid w:val="00A87544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35D4"/>
    <w:rsid w:val="00AD5D1A"/>
    <w:rsid w:val="00AE3B65"/>
    <w:rsid w:val="00AE40E0"/>
    <w:rsid w:val="00AE6BA1"/>
    <w:rsid w:val="00AF0B82"/>
    <w:rsid w:val="00AF1E2D"/>
    <w:rsid w:val="00B11BA5"/>
    <w:rsid w:val="00B1508A"/>
    <w:rsid w:val="00B25A3A"/>
    <w:rsid w:val="00B41DCB"/>
    <w:rsid w:val="00B523C6"/>
    <w:rsid w:val="00B52992"/>
    <w:rsid w:val="00B57898"/>
    <w:rsid w:val="00B60FDD"/>
    <w:rsid w:val="00B62CF3"/>
    <w:rsid w:val="00B6450F"/>
    <w:rsid w:val="00B651DB"/>
    <w:rsid w:val="00B76AE3"/>
    <w:rsid w:val="00B77421"/>
    <w:rsid w:val="00B865B8"/>
    <w:rsid w:val="00B87C02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5447"/>
    <w:rsid w:val="00BD7223"/>
    <w:rsid w:val="00BE163D"/>
    <w:rsid w:val="00BE1942"/>
    <w:rsid w:val="00BE1F57"/>
    <w:rsid w:val="00BE5A75"/>
    <w:rsid w:val="00BE7360"/>
    <w:rsid w:val="00C0211F"/>
    <w:rsid w:val="00C226F4"/>
    <w:rsid w:val="00C2461E"/>
    <w:rsid w:val="00C25047"/>
    <w:rsid w:val="00C275AC"/>
    <w:rsid w:val="00C3076D"/>
    <w:rsid w:val="00C30A3C"/>
    <w:rsid w:val="00C53641"/>
    <w:rsid w:val="00C60AC9"/>
    <w:rsid w:val="00C663BB"/>
    <w:rsid w:val="00C77784"/>
    <w:rsid w:val="00C90012"/>
    <w:rsid w:val="00C931BA"/>
    <w:rsid w:val="00C94697"/>
    <w:rsid w:val="00CB2BE8"/>
    <w:rsid w:val="00CB7F4E"/>
    <w:rsid w:val="00CC1C81"/>
    <w:rsid w:val="00CE1DEC"/>
    <w:rsid w:val="00CE20C1"/>
    <w:rsid w:val="00CE4A8D"/>
    <w:rsid w:val="00CE6FDB"/>
    <w:rsid w:val="00CF38C3"/>
    <w:rsid w:val="00CF6EFF"/>
    <w:rsid w:val="00D0037A"/>
    <w:rsid w:val="00D02852"/>
    <w:rsid w:val="00D05AA4"/>
    <w:rsid w:val="00D07201"/>
    <w:rsid w:val="00D22D5C"/>
    <w:rsid w:val="00D258F4"/>
    <w:rsid w:val="00D33A41"/>
    <w:rsid w:val="00D41541"/>
    <w:rsid w:val="00D43FE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87969"/>
    <w:rsid w:val="00D91C7F"/>
    <w:rsid w:val="00DC75E8"/>
    <w:rsid w:val="00DD545F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350C"/>
    <w:rsid w:val="00E37220"/>
    <w:rsid w:val="00E37793"/>
    <w:rsid w:val="00E445A5"/>
    <w:rsid w:val="00E55989"/>
    <w:rsid w:val="00E56657"/>
    <w:rsid w:val="00E62C6E"/>
    <w:rsid w:val="00E64216"/>
    <w:rsid w:val="00E72F34"/>
    <w:rsid w:val="00E91301"/>
    <w:rsid w:val="00E914A7"/>
    <w:rsid w:val="00E91D84"/>
    <w:rsid w:val="00E96E00"/>
    <w:rsid w:val="00E979BD"/>
    <w:rsid w:val="00EA1892"/>
    <w:rsid w:val="00EB0ED5"/>
    <w:rsid w:val="00EC033D"/>
    <w:rsid w:val="00EC640E"/>
    <w:rsid w:val="00ED13A2"/>
    <w:rsid w:val="00ED2D51"/>
    <w:rsid w:val="00ED5D07"/>
    <w:rsid w:val="00ED70DA"/>
    <w:rsid w:val="00EE44D4"/>
    <w:rsid w:val="00EF0218"/>
    <w:rsid w:val="00EF42D3"/>
    <w:rsid w:val="00EF6A54"/>
    <w:rsid w:val="00F1110E"/>
    <w:rsid w:val="00F11875"/>
    <w:rsid w:val="00F14A37"/>
    <w:rsid w:val="00F23712"/>
    <w:rsid w:val="00F349E0"/>
    <w:rsid w:val="00F36311"/>
    <w:rsid w:val="00F36FFF"/>
    <w:rsid w:val="00F41BC0"/>
    <w:rsid w:val="00F502A8"/>
    <w:rsid w:val="00F50FD6"/>
    <w:rsid w:val="00F52EFC"/>
    <w:rsid w:val="00F5472A"/>
    <w:rsid w:val="00F5795F"/>
    <w:rsid w:val="00F60FFB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E477A"/>
    <w:rsid w:val="00FE7CD7"/>
    <w:rsid w:val="00FF1966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199086D5"/>
  <w15:docId w15:val="{AFEB8621-1323-41B8-A139-C03D303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R,Footnote,Footnote Reference/,Footnote symbol,Italic,Ref,Style 12,Style 124,fr,o"/>
    <w:basedOn w:val="DefaultParagraphFont"/>
    <w:uiPriority w:val="99"/>
    <w:qFormat/>
    <w:rsid w:val="00964285"/>
    <w:rPr>
      <w:position w:val="6"/>
      <w:sz w:val="18"/>
    </w:rPr>
  </w:style>
  <w:style w:type="paragraph" w:styleId="FootnoteText">
    <w:name w:val="footnote text"/>
    <w:aliases w:val="ALTS FOOTNOTE,DN,DNV-FT,Footnote Text Char Char1,Footnote Text Char Char1 Char1 Char Char,Footnote Text Char1,Footnote Text Char1 Char1 Char1 Char,Footnote Text Char1 Char1 Char1 Char Char Char1,Footnote Text Char4 Char Char,footnote text"/>
    <w:basedOn w:val="Note"/>
    <w:link w:val="FootnoteTextChar"/>
    <w:qFormat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,ECC Hyperlink,S,Style 58,Style?,超????,超?级链?,超?级链,超级链接,超链接1,하이퍼링크2,하이퍼링크21"/>
    <w:basedOn w:val="DefaultParagraphFont"/>
    <w:uiPriority w:val="99"/>
    <w:qFormat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DN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95B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enu">
    <w:name w:val="enu"/>
    <w:basedOn w:val="Normal"/>
    <w:rsid w:val="00D87969"/>
    <w:pPr>
      <w:numPr>
        <w:numId w:val="30"/>
      </w:numPr>
    </w:pPr>
  </w:style>
  <w:style w:type="paragraph" w:customStyle="1" w:styleId="normal0">
    <w:name w:val="normal、"/>
    <w:basedOn w:val="Reasons"/>
    <w:rsid w:val="006C6FDE"/>
    <w:pPr>
      <w:ind w:firstLineChars="200" w:firstLine="480"/>
    </w:pPr>
    <w:rPr>
      <w:rFonts w:ascii="SimSun" w:eastAsia="SimSun" w:hAnsi="SimSun" w:cs="SimSun"/>
      <w:lang w:eastAsia="zh-CN"/>
    </w:rPr>
  </w:style>
  <w:style w:type="character" w:customStyle="1" w:styleId="HeadingbChar">
    <w:name w:val="Heading_b Char"/>
    <w:basedOn w:val="DefaultParagraphFont"/>
    <w:link w:val="Headingb"/>
    <w:locked/>
    <w:rsid w:val="000B6911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19/cvc/c/R19-CVC-C-0004!!MSW-E.docx" TargetMode="External"/><Relationship Id="rId13" Type="http://schemas.openxmlformats.org/officeDocument/2006/relationships/hyperlink" Target="https://www.itu.int/dms_ties/itu-r/md/19/cvc/c/R19-CVC-C-0004!!MSW-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pub/R-RES-R.1-8-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RES-R.1-8-20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5-C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R-RES-R.1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PC_RAG20.dotx</Template>
  <TotalTime>3</TotalTime>
  <Pages>2</Pages>
  <Words>1075</Words>
  <Characters>729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1801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Zheng, Bingyue</dc:creator>
  <cp:keywords>RAG03-1</cp:keywords>
  <dc:description/>
  <cp:lastModifiedBy>Zheng, Bingyue</cp:lastModifiedBy>
  <cp:revision>3</cp:revision>
  <cp:lastPrinted>2011-05-04T08:20:00Z</cp:lastPrinted>
  <dcterms:created xsi:type="dcterms:W3CDTF">2021-02-24T13:58:00Z</dcterms:created>
  <dcterms:modified xsi:type="dcterms:W3CDTF">2021-02-24T13:59:00Z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