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43398A" w14:paraId="104437A1" w14:textId="77777777" w:rsidTr="00443261">
        <w:trPr>
          <w:cantSplit/>
        </w:trPr>
        <w:tc>
          <w:tcPr>
            <w:tcW w:w="6771" w:type="dxa"/>
            <w:vAlign w:val="center"/>
          </w:tcPr>
          <w:p w14:paraId="6C772B6F" w14:textId="6C4ED064" w:rsidR="00443261" w:rsidRPr="0043398A" w:rsidRDefault="00443261" w:rsidP="00EA1DC0">
            <w:pPr>
              <w:shd w:val="solid" w:color="FFFFFF" w:fill="FFFFFF"/>
              <w:spacing w:before="360" w:after="240"/>
              <w:rPr>
                <w:rFonts w:ascii="Verdana" w:hAnsi="Verdana"/>
                <w:b/>
                <w:bCs/>
              </w:rPr>
            </w:pPr>
            <w:r w:rsidRPr="0043398A">
              <w:rPr>
                <w:rFonts w:ascii="Verdana" w:hAnsi="Verdana" w:cs="Times New Roman Bold"/>
                <w:b/>
                <w:sz w:val="25"/>
                <w:szCs w:val="25"/>
              </w:rPr>
              <w:t>Groupe Consultatif des Radiocommunications</w:t>
            </w:r>
          </w:p>
        </w:tc>
        <w:tc>
          <w:tcPr>
            <w:tcW w:w="3118" w:type="dxa"/>
          </w:tcPr>
          <w:p w14:paraId="32CA26EE" w14:textId="451F4BB8" w:rsidR="00443261" w:rsidRPr="0043398A" w:rsidRDefault="00641BD3" w:rsidP="00EA1DC0">
            <w:pPr>
              <w:shd w:val="solid" w:color="FFFFFF" w:fill="FFFFFF"/>
              <w:spacing w:before="0"/>
              <w:jc w:val="right"/>
            </w:pPr>
            <w:r w:rsidRPr="0043398A">
              <w:rPr>
                <w:noProof/>
                <w:lang w:val="en-US"/>
              </w:rPr>
              <w:drawing>
                <wp:inline distT="0" distB="0" distL="0" distR="0" wp14:anchorId="5CA8B8B8" wp14:editId="4FC353B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43398A" w14:paraId="632676EB" w14:textId="77777777">
        <w:trPr>
          <w:cantSplit/>
        </w:trPr>
        <w:tc>
          <w:tcPr>
            <w:tcW w:w="6771" w:type="dxa"/>
            <w:tcBorders>
              <w:bottom w:val="single" w:sz="12" w:space="0" w:color="auto"/>
            </w:tcBorders>
          </w:tcPr>
          <w:p w14:paraId="2416D3B0" w14:textId="77777777" w:rsidR="002D238A" w:rsidRPr="0043398A" w:rsidRDefault="002D238A" w:rsidP="00EA1DC0">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1AC3C342" w14:textId="77777777" w:rsidR="002D238A" w:rsidRPr="0043398A" w:rsidRDefault="002D238A" w:rsidP="00EA1DC0">
            <w:pPr>
              <w:shd w:val="solid" w:color="FFFFFF" w:fill="FFFFFF"/>
              <w:spacing w:before="0" w:after="48"/>
              <w:rPr>
                <w:sz w:val="22"/>
                <w:szCs w:val="22"/>
              </w:rPr>
            </w:pPr>
          </w:p>
        </w:tc>
      </w:tr>
      <w:tr w:rsidR="002D238A" w:rsidRPr="0043398A" w14:paraId="3A836AC7" w14:textId="77777777">
        <w:trPr>
          <w:cantSplit/>
        </w:trPr>
        <w:tc>
          <w:tcPr>
            <w:tcW w:w="6771" w:type="dxa"/>
            <w:tcBorders>
              <w:top w:val="single" w:sz="12" w:space="0" w:color="auto"/>
            </w:tcBorders>
          </w:tcPr>
          <w:p w14:paraId="55ACFB33" w14:textId="77777777" w:rsidR="002D238A" w:rsidRPr="0043398A" w:rsidRDefault="002D238A" w:rsidP="00EA1DC0">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82DA798" w14:textId="77777777" w:rsidR="002D238A" w:rsidRPr="0043398A" w:rsidRDefault="002D238A" w:rsidP="00EA1DC0">
            <w:pPr>
              <w:shd w:val="solid" w:color="FFFFFF" w:fill="FFFFFF"/>
              <w:spacing w:before="0" w:after="48"/>
              <w:rPr>
                <w:rFonts w:ascii="Verdana" w:hAnsi="Verdana"/>
                <w:sz w:val="22"/>
                <w:szCs w:val="22"/>
              </w:rPr>
            </w:pPr>
          </w:p>
        </w:tc>
      </w:tr>
      <w:tr w:rsidR="002D238A" w:rsidRPr="0043398A" w14:paraId="3ABEE307" w14:textId="77777777">
        <w:trPr>
          <w:cantSplit/>
        </w:trPr>
        <w:tc>
          <w:tcPr>
            <w:tcW w:w="6771" w:type="dxa"/>
            <w:vMerge w:val="restart"/>
          </w:tcPr>
          <w:p w14:paraId="5EA43819" w14:textId="77777777" w:rsidR="002D238A" w:rsidRPr="0043398A" w:rsidRDefault="002D238A" w:rsidP="00EA1DC0">
            <w:pPr>
              <w:shd w:val="solid" w:color="FFFFFF" w:fill="FFFFFF"/>
              <w:spacing w:before="0"/>
              <w:rPr>
                <w:rFonts w:ascii="Verdana" w:hAnsi="Verdana"/>
                <w:sz w:val="20"/>
              </w:rPr>
            </w:pPr>
            <w:bookmarkStart w:id="0" w:name="dnum" w:colFirst="1" w:colLast="1"/>
          </w:p>
        </w:tc>
        <w:tc>
          <w:tcPr>
            <w:tcW w:w="3118" w:type="dxa"/>
          </w:tcPr>
          <w:p w14:paraId="5D08EED2" w14:textId="6B4551A7" w:rsidR="002D238A" w:rsidRPr="0043398A" w:rsidRDefault="00CD7C68" w:rsidP="00EA1DC0">
            <w:pPr>
              <w:shd w:val="solid" w:color="FFFFFF" w:fill="FFFFFF"/>
              <w:spacing w:before="0"/>
              <w:rPr>
                <w:rFonts w:ascii="Verdana" w:hAnsi="Verdana"/>
                <w:sz w:val="20"/>
              </w:rPr>
            </w:pPr>
            <w:r>
              <w:rPr>
                <w:rFonts w:ascii="Verdana" w:hAnsi="Verdana"/>
                <w:b/>
                <w:sz w:val="20"/>
              </w:rPr>
              <w:t>Révision 1 de l'</w:t>
            </w:r>
            <w:r w:rsidR="0032160D" w:rsidRPr="0043398A">
              <w:rPr>
                <w:rFonts w:ascii="Verdana" w:hAnsi="Verdana"/>
                <w:b/>
                <w:sz w:val="20"/>
              </w:rPr>
              <w:t xml:space="preserve">Addendum </w:t>
            </w:r>
            <w:r w:rsidR="00743804" w:rsidRPr="0043398A">
              <w:rPr>
                <w:rFonts w:ascii="Verdana" w:hAnsi="Verdana"/>
                <w:b/>
                <w:sz w:val="20"/>
              </w:rPr>
              <w:t xml:space="preserve">1 </w:t>
            </w:r>
            <w:r w:rsidR="0032160D" w:rsidRPr="0043398A">
              <w:rPr>
                <w:rFonts w:ascii="Verdana" w:hAnsi="Verdana"/>
                <w:b/>
                <w:sz w:val="20"/>
              </w:rPr>
              <w:t>au</w:t>
            </w:r>
            <w:r w:rsidR="0032160D" w:rsidRPr="0043398A">
              <w:rPr>
                <w:rFonts w:ascii="Verdana" w:hAnsi="Verdana"/>
                <w:b/>
                <w:sz w:val="20"/>
              </w:rPr>
              <w:br/>
              <w:t>Document RAG/</w:t>
            </w:r>
            <w:r w:rsidR="009B4BF0" w:rsidRPr="0043398A">
              <w:rPr>
                <w:rFonts w:ascii="Verdana" w:hAnsi="Verdana"/>
                <w:b/>
                <w:sz w:val="20"/>
              </w:rPr>
              <w:t>26</w:t>
            </w:r>
            <w:r w:rsidR="0032160D" w:rsidRPr="0043398A">
              <w:rPr>
                <w:rFonts w:ascii="Verdana" w:hAnsi="Verdana"/>
                <w:b/>
                <w:sz w:val="20"/>
              </w:rPr>
              <w:t>-F</w:t>
            </w:r>
          </w:p>
        </w:tc>
      </w:tr>
      <w:tr w:rsidR="002D238A" w:rsidRPr="0043398A" w14:paraId="2778650A" w14:textId="77777777">
        <w:trPr>
          <w:cantSplit/>
        </w:trPr>
        <w:tc>
          <w:tcPr>
            <w:tcW w:w="6771" w:type="dxa"/>
            <w:vMerge/>
          </w:tcPr>
          <w:p w14:paraId="48185D3B" w14:textId="77777777" w:rsidR="002D238A" w:rsidRPr="0043398A" w:rsidRDefault="002D238A" w:rsidP="00EA1DC0">
            <w:pPr>
              <w:spacing w:before="60"/>
              <w:jc w:val="center"/>
              <w:rPr>
                <w:b/>
                <w:smallCaps/>
                <w:sz w:val="32"/>
              </w:rPr>
            </w:pPr>
            <w:bookmarkStart w:id="1" w:name="ddate" w:colFirst="1" w:colLast="1"/>
            <w:bookmarkEnd w:id="0"/>
          </w:p>
        </w:tc>
        <w:tc>
          <w:tcPr>
            <w:tcW w:w="3118" w:type="dxa"/>
          </w:tcPr>
          <w:p w14:paraId="69BD8A88" w14:textId="5CF3066B" w:rsidR="002D238A" w:rsidRPr="0043398A" w:rsidRDefault="00CD7C68" w:rsidP="00EA1DC0">
            <w:pPr>
              <w:shd w:val="solid" w:color="FFFFFF" w:fill="FFFFFF"/>
              <w:spacing w:before="0"/>
              <w:rPr>
                <w:rFonts w:ascii="Verdana" w:hAnsi="Verdana"/>
                <w:sz w:val="20"/>
              </w:rPr>
            </w:pPr>
            <w:r>
              <w:rPr>
                <w:rFonts w:ascii="Verdana" w:hAnsi="Verdana"/>
                <w:b/>
                <w:sz w:val="20"/>
              </w:rPr>
              <w:t xml:space="preserve">23 </w:t>
            </w:r>
            <w:r w:rsidR="00AF6FEE" w:rsidRPr="0043398A">
              <w:rPr>
                <w:rFonts w:ascii="Verdana" w:hAnsi="Verdana"/>
                <w:b/>
                <w:sz w:val="20"/>
              </w:rPr>
              <w:t xml:space="preserve">février </w:t>
            </w:r>
            <w:r w:rsidR="001A3276" w:rsidRPr="0043398A">
              <w:rPr>
                <w:rFonts w:ascii="Verdana" w:hAnsi="Verdana"/>
                <w:b/>
                <w:sz w:val="20"/>
              </w:rPr>
              <w:t>202</w:t>
            </w:r>
            <w:r w:rsidR="009B4BF0" w:rsidRPr="0043398A">
              <w:rPr>
                <w:rFonts w:ascii="Verdana" w:hAnsi="Verdana"/>
                <w:b/>
                <w:sz w:val="20"/>
              </w:rPr>
              <w:t>1</w:t>
            </w:r>
          </w:p>
        </w:tc>
      </w:tr>
      <w:tr w:rsidR="002D238A" w:rsidRPr="0043398A" w14:paraId="4A4DDAEB" w14:textId="77777777">
        <w:trPr>
          <w:cantSplit/>
        </w:trPr>
        <w:tc>
          <w:tcPr>
            <w:tcW w:w="6771" w:type="dxa"/>
            <w:vMerge/>
          </w:tcPr>
          <w:p w14:paraId="50C8FE1C" w14:textId="77777777" w:rsidR="002D238A" w:rsidRPr="0043398A" w:rsidRDefault="002D238A" w:rsidP="00EA1DC0">
            <w:pPr>
              <w:spacing w:before="60"/>
              <w:jc w:val="center"/>
              <w:rPr>
                <w:b/>
                <w:smallCaps/>
                <w:sz w:val="32"/>
              </w:rPr>
            </w:pPr>
            <w:bookmarkStart w:id="2" w:name="dorlang" w:colFirst="1" w:colLast="1"/>
            <w:bookmarkEnd w:id="1"/>
          </w:p>
        </w:tc>
        <w:tc>
          <w:tcPr>
            <w:tcW w:w="3118" w:type="dxa"/>
          </w:tcPr>
          <w:p w14:paraId="49C94AF8" w14:textId="77777777" w:rsidR="002D238A" w:rsidRPr="0043398A" w:rsidRDefault="0032160D" w:rsidP="00EA1DC0">
            <w:pPr>
              <w:shd w:val="solid" w:color="FFFFFF" w:fill="FFFFFF"/>
              <w:spacing w:before="0" w:after="120"/>
              <w:rPr>
                <w:rFonts w:ascii="Verdana" w:hAnsi="Verdana"/>
                <w:sz w:val="20"/>
              </w:rPr>
            </w:pPr>
            <w:r w:rsidRPr="0043398A">
              <w:rPr>
                <w:rFonts w:ascii="Verdana" w:hAnsi="Verdana"/>
                <w:b/>
                <w:sz w:val="20"/>
              </w:rPr>
              <w:t>Original: anglais</w:t>
            </w:r>
          </w:p>
        </w:tc>
      </w:tr>
      <w:tr w:rsidR="002D238A" w:rsidRPr="0043398A" w14:paraId="15A1BA9A" w14:textId="77777777">
        <w:trPr>
          <w:cantSplit/>
        </w:trPr>
        <w:tc>
          <w:tcPr>
            <w:tcW w:w="9889" w:type="dxa"/>
            <w:gridSpan w:val="2"/>
          </w:tcPr>
          <w:p w14:paraId="27D44682" w14:textId="77777777" w:rsidR="002D238A" w:rsidRPr="0043398A" w:rsidRDefault="0032160D" w:rsidP="00EA1DC0">
            <w:pPr>
              <w:pStyle w:val="Source"/>
            </w:pPr>
            <w:bookmarkStart w:id="3" w:name="dsource" w:colFirst="0" w:colLast="0"/>
            <w:bookmarkEnd w:id="2"/>
            <w:r w:rsidRPr="0043398A">
              <w:t>Directeur du Bureau des radiocommunications</w:t>
            </w:r>
          </w:p>
        </w:tc>
      </w:tr>
      <w:tr w:rsidR="002D238A" w:rsidRPr="0043398A" w14:paraId="70748493" w14:textId="77777777">
        <w:trPr>
          <w:cantSplit/>
        </w:trPr>
        <w:tc>
          <w:tcPr>
            <w:tcW w:w="9889" w:type="dxa"/>
            <w:gridSpan w:val="2"/>
          </w:tcPr>
          <w:p w14:paraId="78806375" w14:textId="4BD82F27" w:rsidR="002D238A" w:rsidRPr="0043398A" w:rsidRDefault="0032160D" w:rsidP="00EA1DC0">
            <w:pPr>
              <w:pStyle w:val="Title1"/>
            </w:pPr>
            <w:bookmarkStart w:id="4" w:name="dtitle1" w:colFirst="0" w:colLast="0"/>
            <w:bookmarkEnd w:id="3"/>
            <w:r w:rsidRPr="0043398A">
              <w:t>rapport</w:t>
            </w:r>
            <w:r w:rsidR="00F5356E" w:rsidRPr="0043398A">
              <w:t xml:space="preserve"> À</w:t>
            </w:r>
            <w:r w:rsidRPr="0043398A">
              <w:t xml:space="preserve"> la vingt</w:t>
            </w:r>
            <w:r w:rsidRPr="0043398A">
              <w:noBreakHyphen/>
            </w:r>
            <w:r w:rsidR="009B4BF0" w:rsidRPr="0043398A">
              <w:t>HUI</w:t>
            </w:r>
            <w:r w:rsidR="001A3276" w:rsidRPr="0043398A">
              <w:t>TI</w:t>
            </w:r>
            <w:r w:rsidR="00F5356E" w:rsidRPr="0043398A">
              <w:t>È</w:t>
            </w:r>
            <w:r w:rsidR="001A3276" w:rsidRPr="0043398A">
              <w:t>ME</w:t>
            </w:r>
            <w:r w:rsidRPr="0043398A">
              <w:t xml:space="preserve"> r</w:t>
            </w:r>
            <w:r w:rsidR="00F5356E" w:rsidRPr="0043398A">
              <w:t>É</w:t>
            </w:r>
            <w:r w:rsidRPr="0043398A">
              <w:t xml:space="preserve">union du groupe </w:t>
            </w:r>
            <w:r w:rsidRPr="0043398A">
              <w:br/>
              <w:t>consultatif des radiocommunications</w:t>
            </w:r>
          </w:p>
        </w:tc>
      </w:tr>
      <w:tr w:rsidR="00743804" w:rsidRPr="0043398A" w14:paraId="748155F4" w14:textId="77777777">
        <w:trPr>
          <w:cantSplit/>
        </w:trPr>
        <w:tc>
          <w:tcPr>
            <w:tcW w:w="9889" w:type="dxa"/>
            <w:gridSpan w:val="2"/>
          </w:tcPr>
          <w:p w14:paraId="410EEC05" w14:textId="7CE93202" w:rsidR="00743804" w:rsidRPr="0043398A" w:rsidRDefault="00743804" w:rsidP="00EA1DC0">
            <w:pPr>
              <w:pStyle w:val="Title1"/>
            </w:pPr>
            <w:r w:rsidRPr="0043398A">
              <w:t>Activit</w:t>
            </w:r>
            <w:r w:rsidR="00F5356E" w:rsidRPr="0043398A">
              <w:t>É</w:t>
            </w:r>
            <w:r w:rsidRPr="0043398A">
              <w:t>s des Commissions d</w:t>
            </w:r>
            <w:r w:rsidR="0074199E" w:rsidRPr="0043398A">
              <w:t>'</w:t>
            </w:r>
            <w:r w:rsidR="00F5356E" w:rsidRPr="0043398A">
              <w:t>É</w:t>
            </w:r>
            <w:r w:rsidRPr="0043398A">
              <w:t>tudes</w:t>
            </w:r>
          </w:p>
        </w:tc>
      </w:tr>
    </w:tbl>
    <w:bookmarkEnd w:id="4"/>
    <w:p w14:paraId="20CB5F30" w14:textId="77777777" w:rsidR="0032160D" w:rsidRPr="0043398A" w:rsidRDefault="0032160D" w:rsidP="00EA1DC0">
      <w:pPr>
        <w:pStyle w:val="Heading1"/>
      </w:pPr>
      <w:r w:rsidRPr="0043398A">
        <w:t>1</w:t>
      </w:r>
      <w:r w:rsidRPr="0043398A">
        <w:tab/>
        <w:t>Méthodes de travail</w:t>
      </w:r>
    </w:p>
    <w:p w14:paraId="350F7D7E" w14:textId="4C4F6478" w:rsidR="0032160D" w:rsidRPr="0043398A" w:rsidRDefault="0032160D" w:rsidP="00EA1DC0">
      <w:pPr>
        <w:spacing w:before="80"/>
      </w:pPr>
      <w:r w:rsidRPr="0043398A">
        <w:t>Les commissions d</w:t>
      </w:r>
      <w:r w:rsidR="0074199E" w:rsidRPr="0043398A">
        <w:t>'</w:t>
      </w:r>
      <w:r w:rsidRPr="0043398A">
        <w:t>études ont poursuivi leurs activités dans le cadre d</w:t>
      </w:r>
      <w:r w:rsidR="0074199E" w:rsidRPr="0043398A">
        <w:t>'</w:t>
      </w:r>
      <w:r w:rsidRPr="0043398A">
        <w:t>une structure des commissions d</w:t>
      </w:r>
      <w:r w:rsidR="0074199E" w:rsidRPr="0043398A">
        <w:t>'</w:t>
      </w:r>
      <w:r w:rsidRPr="0043398A">
        <w:t>études (CE) et des groupes de travail (GT) stable</w:t>
      </w:r>
      <w:r w:rsidR="00614BA7" w:rsidRPr="0043398A">
        <w:t>, moyennant certaines modifications qui ont été apportées afin de tenir compte des décisions de la première session de la Réunion de préparation à la conférence pour la CMR</w:t>
      </w:r>
      <w:r w:rsidR="001A3276" w:rsidRPr="0043398A">
        <w:t>-23 (</w:t>
      </w:r>
      <w:r w:rsidR="00614BA7" w:rsidRPr="0043398A">
        <w:t>RPC</w:t>
      </w:r>
      <w:r w:rsidR="001A3276" w:rsidRPr="0043398A">
        <w:t>23-1)</w:t>
      </w:r>
      <w:r w:rsidRPr="0043398A">
        <w:t>. Les méthodes de travail ont été appliquées de manière satisfaisante, conformément à la Résolution UIT-R 1 ainsi qu</w:t>
      </w:r>
      <w:r w:rsidR="0074199E" w:rsidRPr="0043398A">
        <w:t>'</w:t>
      </w:r>
      <w:r w:rsidRPr="0043398A">
        <w:t xml:space="preserve">aux lignes directrices </w:t>
      </w:r>
      <w:r w:rsidR="00743804" w:rsidRPr="0043398A">
        <w:t xml:space="preserve">associées </w:t>
      </w:r>
      <w:r w:rsidRPr="0043398A">
        <w:t>relatives aux méthodes de travail</w:t>
      </w:r>
      <w:r w:rsidR="009B4BF0" w:rsidRPr="0043398A">
        <w:t>,</w:t>
      </w:r>
      <w:r w:rsidRPr="0043398A">
        <w:t>.</w:t>
      </w:r>
    </w:p>
    <w:p w14:paraId="2E4E286F" w14:textId="1D73EFD1" w:rsidR="0032160D" w:rsidRPr="0043398A" w:rsidRDefault="0032160D" w:rsidP="00EA1DC0">
      <w:pPr>
        <w:pStyle w:val="Heading1"/>
        <w:tabs>
          <w:tab w:val="left" w:pos="5310"/>
        </w:tabs>
      </w:pPr>
      <w:r w:rsidRPr="0043398A">
        <w:t>2</w:t>
      </w:r>
      <w:r w:rsidRPr="0043398A">
        <w:tab/>
        <w:t>Accès aux documents de réunion</w:t>
      </w:r>
    </w:p>
    <w:p w14:paraId="0772061D" w14:textId="77777777" w:rsidR="0032160D" w:rsidRPr="0043398A" w:rsidRDefault="0032160D" w:rsidP="00EA1DC0">
      <w:pPr>
        <w:spacing w:before="80"/>
      </w:pPr>
      <w:r w:rsidRPr="0043398A">
        <w:t>Conformément aux dispositions de la Résolution UIT-R 1, les documents de réunion sont désormais publiés par le personnel du Département des commissions d</w:t>
      </w:r>
      <w:r w:rsidR="0074199E" w:rsidRPr="0043398A">
        <w:t>'</w:t>
      </w:r>
      <w:r w:rsidRPr="0043398A">
        <w:t>études tels qu</w:t>
      </w:r>
      <w:r w:rsidR="0074199E" w:rsidRPr="0043398A">
        <w:t>'</w:t>
      </w:r>
      <w:r w:rsidRPr="0043398A">
        <w:rPr>
          <w:lang w:eastAsia="zh-CN"/>
        </w:rPr>
        <w:t>«</w:t>
      </w:r>
      <w:r w:rsidRPr="0043398A">
        <w:t>ils ont été reçus</w:t>
      </w:r>
      <w:r w:rsidRPr="0043398A">
        <w:rPr>
          <w:lang w:eastAsia="zh-CN"/>
        </w:rPr>
        <w:t>»,</w:t>
      </w:r>
      <w:r w:rsidRPr="0043398A">
        <w:t xml:space="preserve"> dans un délai d</w:t>
      </w:r>
      <w:r w:rsidR="0074199E" w:rsidRPr="0043398A">
        <w:t>'</w:t>
      </w:r>
      <w:r w:rsidRPr="0043398A">
        <w:t>un jour ouvrable, sur une page web créée à cet effet, et les versions officielles sont mises en ligne sur le site web dans un délai de trois jours ouvrables.</w:t>
      </w:r>
    </w:p>
    <w:p w14:paraId="3C614D91" w14:textId="77777777" w:rsidR="0032160D" w:rsidRPr="0043398A" w:rsidRDefault="0032160D" w:rsidP="00EA1DC0">
      <w:pPr>
        <w:pStyle w:val="Heading1"/>
      </w:pPr>
      <w:r w:rsidRPr="0043398A">
        <w:t>3</w:t>
      </w:r>
      <w:r w:rsidRPr="0043398A">
        <w:tab/>
        <w:t>Moyens de travail électroniques</w:t>
      </w:r>
    </w:p>
    <w:p w14:paraId="7BE99501" w14:textId="044A9EB5" w:rsidR="0032160D" w:rsidRPr="0043398A" w:rsidRDefault="0032160D" w:rsidP="00EA1DC0">
      <w:pPr>
        <w:spacing w:before="80"/>
      </w:pPr>
      <w:r w:rsidRPr="0043398A">
        <w:rPr>
          <w:rFonts w:asciiTheme="majorBidi" w:hAnsiTheme="majorBidi" w:cstheme="majorBidi"/>
          <w:szCs w:val="24"/>
        </w:rPr>
        <w:t>On</w:t>
      </w:r>
      <w:r w:rsidR="00937EEB" w:rsidRPr="0043398A">
        <w:rPr>
          <w:rFonts w:asciiTheme="majorBidi" w:hAnsiTheme="majorBidi" w:cstheme="majorBidi"/>
          <w:szCs w:val="24"/>
        </w:rPr>
        <w:t xml:space="preserve"> </w:t>
      </w:r>
      <w:r w:rsidRPr="0043398A">
        <w:rPr>
          <w:rFonts w:asciiTheme="majorBidi" w:hAnsiTheme="majorBidi" w:cstheme="majorBidi"/>
          <w:szCs w:val="24"/>
        </w:rPr>
        <w:t>continu</w:t>
      </w:r>
      <w:r w:rsidR="00614BA7" w:rsidRPr="0043398A">
        <w:rPr>
          <w:rFonts w:asciiTheme="majorBidi" w:hAnsiTheme="majorBidi" w:cstheme="majorBidi"/>
          <w:szCs w:val="24"/>
        </w:rPr>
        <w:t>e</w:t>
      </w:r>
      <w:r w:rsidRPr="0043398A">
        <w:rPr>
          <w:rFonts w:asciiTheme="majorBidi" w:hAnsiTheme="majorBidi" w:cstheme="majorBidi"/>
          <w:szCs w:val="24"/>
        </w:rPr>
        <w:t xml:space="preserve"> </w:t>
      </w:r>
      <w:r w:rsidR="00614BA7" w:rsidRPr="0043398A">
        <w:rPr>
          <w:rFonts w:asciiTheme="majorBidi" w:hAnsiTheme="majorBidi" w:cstheme="majorBidi"/>
          <w:szCs w:val="24"/>
        </w:rPr>
        <w:t>de</w:t>
      </w:r>
      <w:r w:rsidRPr="0043398A">
        <w:rPr>
          <w:rFonts w:asciiTheme="majorBidi" w:hAnsiTheme="majorBidi" w:cstheme="majorBidi"/>
          <w:szCs w:val="24"/>
        </w:rPr>
        <w:t xml:space="preserve"> privilégier le recours aux moyens électroniques, ce qui a été extrêmement utile aux </w:t>
      </w:r>
      <w:r w:rsidRPr="0043398A">
        <w:t>délégués et a permis de</w:t>
      </w:r>
      <w:r w:rsidR="00614BA7" w:rsidRPr="0043398A">
        <w:t xml:space="preserve"> réduire sensiblement</w:t>
      </w:r>
      <w:r w:rsidR="00614BA7" w:rsidRPr="0043398A">
        <w:rPr>
          <w:color w:val="000000"/>
        </w:rPr>
        <w:t xml:space="preserve"> la consommation de papier.</w:t>
      </w:r>
    </w:p>
    <w:p w14:paraId="4B0645B1" w14:textId="0E6727B1" w:rsidR="0032160D" w:rsidRPr="0043398A" w:rsidRDefault="00D45375" w:rsidP="00EA1DC0">
      <w:pPr>
        <w:pStyle w:val="Heading2"/>
      </w:pPr>
      <w:r w:rsidRPr="0043398A">
        <w:t>3.1</w:t>
      </w:r>
      <w:r w:rsidRPr="0043398A">
        <w:tab/>
        <w:t>Site web Share</w:t>
      </w:r>
      <w:r w:rsidR="00614BA7" w:rsidRPr="0043398A">
        <w:t>P</w:t>
      </w:r>
      <w:r w:rsidRPr="0043398A">
        <w:t>oint</w:t>
      </w:r>
    </w:p>
    <w:p w14:paraId="4AAC7ABB" w14:textId="241DA453" w:rsidR="0032160D" w:rsidRPr="0043398A" w:rsidRDefault="0032160D" w:rsidP="00EA1DC0">
      <w:pPr>
        <w:spacing w:before="80"/>
      </w:pPr>
      <w:r w:rsidRPr="0043398A">
        <w:t>L</w:t>
      </w:r>
      <w:r w:rsidR="0074199E" w:rsidRPr="0043398A">
        <w:t>'</w:t>
      </w:r>
      <w:r w:rsidRPr="0043398A">
        <w:t>accès à la documentation pendant les réunions via un site web spécial Share</w:t>
      </w:r>
      <w:r w:rsidR="00614BA7" w:rsidRPr="0043398A">
        <w:t>P</w:t>
      </w:r>
      <w:r w:rsidRPr="0043398A">
        <w:t>oint est désormais pratique courante.</w:t>
      </w:r>
    </w:p>
    <w:p w14:paraId="55ED3332" w14:textId="1CCE3054" w:rsidR="0032160D" w:rsidRPr="0043398A" w:rsidRDefault="0032160D" w:rsidP="00EA1DC0">
      <w:pPr>
        <w:spacing w:before="80"/>
      </w:pPr>
      <w:r w:rsidRPr="0043398A">
        <w:t>Les sites Share</w:t>
      </w:r>
      <w:r w:rsidR="00614BA7" w:rsidRPr="0043398A">
        <w:t>P</w:t>
      </w:r>
      <w:r w:rsidRPr="0043398A">
        <w:t>oint pour les groupes de travail par correspondance et</w:t>
      </w:r>
      <w:r w:rsidR="00937EEB" w:rsidRPr="0043398A">
        <w:t xml:space="preserve"> </w:t>
      </w:r>
      <w:r w:rsidRPr="0043398A">
        <w:t xml:space="preserve">les groupes du Rapporteur sont également très utilisés </w:t>
      </w:r>
      <w:r w:rsidR="00614BA7" w:rsidRPr="0043398A">
        <w:t>pendant les</w:t>
      </w:r>
      <w:r w:rsidRPr="0043398A">
        <w:t xml:space="preserve"> périodes entre les réunions des groupes de travail.</w:t>
      </w:r>
    </w:p>
    <w:p w14:paraId="07D1E826" w14:textId="77777777" w:rsidR="0032160D" w:rsidRPr="0043398A" w:rsidRDefault="0032160D" w:rsidP="00EA1DC0">
      <w:pPr>
        <w:pStyle w:val="Heading2"/>
      </w:pPr>
      <w:r w:rsidRPr="0043398A">
        <w:lastRenderedPageBreak/>
        <w:t>3.2</w:t>
      </w:r>
      <w:r w:rsidRPr="0043398A">
        <w:tab/>
        <w:t>Synchronisation des fichiers</w:t>
      </w:r>
    </w:p>
    <w:p w14:paraId="1AC3AB43" w14:textId="5E6915F7" w:rsidR="0032160D" w:rsidRPr="0043398A" w:rsidRDefault="00614BA7" w:rsidP="00EA1DC0">
      <w:pPr>
        <w:spacing w:before="80"/>
      </w:pPr>
      <w:r w:rsidRPr="0043398A">
        <w:t>Le</w:t>
      </w:r>
      <w:r w:rsidR="0032160D" w:rsidRPr="0043398A">
        <w:t xml:space="preserve"> dispositif de synchronisation des fichiers a été mis </w:t>
      </w:r>
      <w:r w:rsidRPr="0043398A">
        <w:t>à jour</w:t>
      </w:r>
      <w:r w:rsidR="00937EEB" w:rsidRPr="0043398A">
        <w:t xml:space="preserve"> </w:t>
      </w:r>
      <w:r w:rsidR="0032160D" w:rsidRPr="0043398A">
        <w:t>pour toutes les réunions des commissions d</w:t>
      </w:r>
      <w:r w:rsidR="0074199E" w:rsidRPr="0043398A">
        <w:t>'</w:t>
      </w:r>
      <w:r w:rsidR="0032160D" w:rsidRPr="0043398A">
        <w:t>études et des groupes de travail, afin de faciliter l</w:t>
      </w:r>
      <w:r w:rsidR="0074199E" w:rsidRPr="0043398A">
        <w:t>'</w:t>
      </w:r>
      <w:r w:rsidR="0032160D" w:rsidRPr="0043398A">
        <w:t>accès aux versions les plus récentes des documents pendant les réunions</w:t>
      </w:r>
      <w:r w:rsidR="00937EEB" w:rsidRPr="0043398A">
        <w:rPr>
          <w:color w:val="000000"/>
        </w:rPr>
        <w:t xml:space="preserve"> </w:t>
      </w:r>
      <w:r w:rsidRPr="0043398A">
        <w:rPr>
          <w:color w:val="000000"/>
        </w:rPr>
        <w:t xml:space="preserve">et </w:t>
      </w:r>
      <w:r w:rsidR="00E31DA2" w:rsidRPr="0043398A">
        <w:rPr>
          <w:color w:val="000000"/>
        </w:rPr>
        <w:t>aux</w:t>
      </w:r>
      <w:r w:rsidRPr="0043398A">
        <w:rPr>
          <w:color w:val="000000"/>
        </w:rPr>
        <w:t xml:space="preserve"> salles de réunion</w:t>
      </w:r>
      <w:r w:rsidR="00E31DA2" w:rsidRPr="0043398A">
        <w:t xml:space="preserve"> attribuées.</w:t>
      </w:r>
    </w:p>
    <w:p w14:paraId="5F8DD851" w14:textId="77777777" w:rsidR="0032160D" w:rsidRPr="0043398A" w:rsidRDefault="0032160D" w:rsidP="00EA1DC0">
      <w:pPr>
        <w:pStyle w:val="Heading2"/>
      </w:pPr>
      <w:r w:rsidRPr="0043398A">
        <w:t>3.3</w:t>
      </w:r>
      <w:r w:rsidRPr="0043398A">
        <w:tab/>
        <w:t>Liste en ligne des participants</w:t>
      </w:r>
    </w:p>
    <w:p w14:paraId="5FB0975B" w14:textId="23A07C1E" w:rsidR="0032160D" w:rsidRPr="0043398A" w:rsidRDefault="0032160D" w:rsidP="00EA1DC0">
      <w:r w:rsidRPr="0043398A">
        <w:t xml:space="preserve">Des versions en ligne des listes des participants à toutes les réunions des </w:t>
      </w:r>
      <w:r w:rsidR="00BB518A">
        <w:t xml:space="preserve">CE </w:t>
      </w:r>
      <w:r w:rsidRPr="0043398A">
        <w:t xml:space="preserve">et des </w:t>
      </w:r>
      <w:r w:rsidR="00BB518A">
        <w:t xml:space="preserve">GT </w:t>
      </w:r>
      <w:r w:rsidRPr="0043398A">
        <w:t>ont été mises en place. L</w:t>
      </w:r>
      <w:r w:rsidR="0074199E" w:rsidRPr="0043398A">
        <w:t>'</w:t>
      </w:r>
      <w:r w:rsidRPr="0043398A">
        <w:t>accès à ces versions en ligne est réservé aux utilisateurs du système TIES. Il est possible de faire des recherches dans cette liste dynamique à partir de paramètres comme le nom, le membre et le rang dans la délégation.</w:t>
      </w:r>
    </w:p>
    <w:p w14:paraId="14AB6889" w14:textId="4F7CC5A6" w:rsidR="0032160D" w:rsidRPr="0043398A" w:rsidRDefault="0032160D" w:rsidP="00EA1DC0">
      <w:pPr>
        <w:pStyle w:val="Heading2"/>
      </w:pPr>
      <w:r w:rsidRPr="0043398A">
        <w:t>3.4</w:t>
      </w:r>
      <w:r w:rsidRPr="0043398A">
        <w:tab/>
        <w:t>Participation à distance</w:t>
      </w:r>
      <w:r w:rsidR="009B4BF0" w:rsidRPr="0043398A">
        <w:t>/</w:t>
      </w:r>
    </w:p>
    <w:p w14:paraId="23336075" w14:textId="2E358919" w:rsidR="00032980" w:rsidRPr="0043398A" w:rsidRDefault="00713B0A" w:rsidP="00EA1DC0">
      <w:pPr>
        <w:rPr>
          <w:szCs w:val="24"/>
        </w:rPr>
      </w:pPr>
      <w:r w:rsidRPr="0043398A">
        <w:rPr>
          <w:szCs w:val="24"/>
        </w:rPr>
        <w:t>En raison d</w:t>
      </w:r>
      <w:r w:rsidR="002A0C30" w:rsidRPr="0043398A">
        <w:rPr>
          <w:szCs w:val="24"/>
        </w:rPr>
        <w:t xml:space="preserve">es </w:t>
      </w:r>
      <w:r w:rsidRPr="0043398A">
        <w:rPr>
          <w:szCs w:val="24"/>
        </w:rPr>
        <w:t>circonstances exceptionnelles dues à la flambée de la maladie à coronavirus (</w:t>
      </w:r>
      <w:hyperlink r:id="rId8" w:history="1">
        <w:r w:rsidR="003238C4">
          <w:rPr>
            <w:rStyle w:val="Hyperlink"/>
            <w:szCs w:val="24"/>
          </w:rPr>
          <w:t>COVID</w:t>
        </w:r>
        <w:r w:rsidR="003238C4">
          <w:rPr>
            <w:rStyle w:val="Hyperlink"/>
            <w:szCs w:val="24"/>
          </w:rPr>
          <w:noBreakHyphen/>
        </w:r>
        <w:r w:rsidRPr="0043398A">
          <w:rPr>
            <w:rStyle w:val="Hyperlink"/>
            <w:szCs w:val="24"/>
          </w:rPr>
          <w:t>19</w:t>
        </w:r>
      </w:hyperlink>
      <w:r w:rsidRPr="0043398A">
        <w:rPr>
          <w:szCs w:val="24"/>
        </w:rPr>
        <w:t xml:space="preserve">), </w:t>
      </w:r>
      <w:r w:rsidR="002A0C30" w:rsidRPr="0043398A">
        <w:rPr>
          <w:szCs w:val="24"/>
        </w:rPr>
        <w:t>il a été décidé que la priorité serait de préserver la santé et de garantir la sécurité de tous les participants, ainsi que d'assurer des niveaux de participation suffisants. En conséquence, toutes les réunions des CE de l'UIT-R et de leurs GT, y compris le Groupe d'action 6/1 (GA 6/1) se sont tenues de manière entièrement virtuelle d</w:t>
      </w:r>
      <w:r w:rsidR="00032980" w:rsidRPr="0043398A">
        <w:rPr>
          <w:szCs w:val="24"/>
        </w:rPr>
        <w:t>'</w:t>
      </w:r>
      <w:r w:rsidR="002A0C30" w:rsidRPr="0043398A">
        <w:rPr>
          <w:szCs w:val="24"/>
        </w:rPr>
        <w:t>avril 2020 jusqu'à ce jour.</w:t>
      </w:r>
    </w:p>
    <w:p w14:paraId="59A4DF9F" w14:textId="04AC48A5" w:rsidR="00032980" w:rsidRPr="0043398A" w:rsidRDefault="00032980" w:rsidP="00EA1DC0">
      <w:pPr>
        <w:rPr>
          <w:szCs w:val="24"/>
        </w:rPr>
      </w:pPr>
      <w:r w:rsidRPr="0043398A">
        <w:rPr>
          <w:szCs w:val="24"/>
        </w:rPr>
        <w:t xml:space="preserve">Toutes les dispositions pour les réunions ont été prises en accord avec les équipes de direction respectives des CE de l'UIT-R. Les États Membres de l'UIT ont été consultés </w:t>
      </w:r>
      <w:r w:rsidR="00671C18" w:rsidRPr="0043398A">
        <w:rPr>
          <w:szCs w:val="24"/>
        </w:rPr>
        <w:t xml:space="preserve">sur la question de savoir si les réunions des CE et des GT pouvaient être organisées entièrement </w:t>
      </w:r>
      <w:r w:rsidR="00C330EB" w:rsidRPr="0043398A">
        <w:rPr>
          <w:szCs w:val="24"/>
        </w:rPr>
        <w:t xml:space="preserve">par voie </w:t>
      </w:r>
      <w:r w:rsidR="00671C18" w:rsidRPr="0043398A">
        <w:rPr>
          <w:szCs w:val="24"/>
        </w:rPr>
        <w:t>électronique et si les réunions des CE pouvaient se tenir, à titre exceptionnel, en anglais uniquement.</w:t>
      </w:r>
    </w:p>
    <w:p w14:paraId="305623E1" w14:textId="7968E55E" w:rsidR="00713B0A" w:rsidRPr="0043398A" w:rsidRDefault="007A1AAB" w:rsidP="00EA1DC0">
      <w:pPr>
        <w:rPr>
          <w:szCs w:val="24"/>
        </w:rPr>
      </w:pPr>
      <w:r w:rsidRPr="0043398A">
        <w:rPr>
          <w:szCs w:val="24"/>
        </w:rPr>
        <w:t xml:space="preserve">Le Bureau a </w:t>
      </w:r>
      <w:r w:rsidR="00F5629C" w:rsidRPr="0043398A">
        <w:rPr>
          <w:szCs w:val="24"/>
        </w:rPr>
        <w:t xml:space="preserve">étudié la ou les plates-formes qui pourraient répondre le mieux aux besoins des réunions des CE et des GT et identifié les plates-formes </w:t>
      </w:r>
      <w:r w:rsidR="00D175F0">
        <w:rPr>
          <w:szCs w:val="24"/>
        </w:rPr>
        <w:t>«</w:t>
      </w:r>
      <w:r w:rsidR="00F5629C" w:rsidRPr="0043398A">
        <w:rPr>
          <w:szCs w:val="24"/>
        </w:rPr>
        <w:t>GoToWebinar</w:t>
      </w:r>
      <w:r w:rsidR="00D175F0">
        <w:rPr>
          <w:szCs w:val="24"/>
        </w:rPr>
        <w:t>»</w:t>
      </w:r>
      <w:r w:rsidR="00F5629C" w:rsidRPr="0043398A">
        <w:rPr>
          <w:szCs w:val="24"/>
        </w:rPr>
        <w:t xml:space="preserve"> et </w:t>
      </w:r>
      <w:r w:rsidR="00D175F0">
        <w:rPr>
          <w:szCs w:val="24"/>
        </w:rPr>
        <w:t>«</w:t>
      </w:r>
      <w:r w:rsidR="00F5629C" w:rsidRPr="0043398A">
        <w:rPr>
          <w:szCs w:val="24"/>
        </w:rPr>
        <w:t>GoToMeeting</w:t>
      </w:r>
      <w:r w:rsidR="00D175F0">
        <w:rPr>
          <w:szCs w:val="24"/>
        </w:rPr>
        <w:t>»</w:t>
      </w:r>
      <w:r w:rsidR="00F5629C" w:rsidRPr="0043398A">
        <w:rPr>
          <w:szCs w:val="24"/>
        </w:rPr>
        <w:t xml:space="preserve"> comme étant celles à utiliser pour ces réunions. À la suite d'autres évolutions et </w:t>
      </w:r>
      <w:r w:rsidR="0043398A" w:rsidRPr="0043398A">
        <w:rPr>
          <w:szCs w:val="24"/>
        </w:rPr>
        <w:t xml:space="preserve">d'une </w:t>
      </w:r>
      <w:r w:rsidR="00F5629C" w:rsidRPr="0043398A">
        <w:rPr>
          <w:szCs w:val="24"/>
        </w:rPr>
        <w:t>harmonisation des outils électroniques au niveau de l'UIT, des plates-formes telles que Zoom ou Interprefy ont aussi été utilisées, lorsque la situation permettait une telle utilisation.</w:t>
      </w:r>
    </w:p>
    <w:p w14:paraId="01B8D11A" w14:textId="6D63955B" w:rsidR="009B4BF0" w:rsidRPr="0043398A" w:rsidRDefault="00FC66B2" w:rsidP="00EA1DC0">
      <w:r w:rsidRPr="0043398A">
        <w:rPr>
          <w:szCs w:val="24"/>
        </w:rPr>
        <w:t xml:space="preserve">Étant donné </w:t>
      </w:r>
      <w:r w:rsidR="00F5629C" w:rsidRPr="0043398A">
        <w:rPr>
          <w:szCs w:val="24"/>
        </w:rPr>
        <w:t xml:space="preserve">que des problèmes techniques peuvent se produire à tout moment durant les réunions virtuelles, et </w:t>
      </w:r>
      <w:r w:rsidR="00DD569D" w:rsidRPr="0043398A">
        <w:rPr>
          <w:szCs w:val="24"/>
        </w:rPr>
        <w:t>pour donner suite à</w:t>
      </w:r>
      <w:r w:rsidR="00F5629C" w:rsidRPr="0043398A">
        <w:rPr>
          <w:szCs w:val="24"/>
        </w:rPr>
        <w:t xml:space="preserve"> une demande formulée par le Groupe consultatif des radiocommunications (GCR), chaque GT a désigné un ou deux Vice-Présidents </w:t>
      </w:r>
      <w:r w:rsidR="00896E67" w:rsidRPr="0043398A">
        <w:rPr>
          <w:szCs w:val="24"/>
        </w:rPr>
        <w:t>chargés d'assurer un suivi étroit des travaux menés par le</w:t>
      </w:r>
      <w:r w:rsidRPr="0043398A">
        <w:rPr>
          <w:szCs w:val="24"/>
        </w:rPr>
        <w:t>urs</w:t>
      </w:r>
      <w:r w:rsidR="00896E67" w:rsidRPr="0043398A">
        <w:rPr>
          <w:szCs w:val="24"/>
        </w:rPr>
        <w:t xml:space="preserve"> groupe</w:t>
      </w:r>
      <w:r w:rsidRPr="0043398A">
        <w:rPr>
          <w:szCs w:val="24"/>
        </w:rPr>
        <w:t>s</w:t>
      </w:r>
      <w:r w:rsidR="00896E67" w:rsidRPr="0043398A">
        <w:rPr>
          <w:szCs w:val="24"/>
        </w:rPr>
        <w:t xml:space="preserve"> respecti</w:t>
      </w:r>
      <w:r w:rsidRPr="0043398A">
        <w:rPr>
          <w:szCs w:val="24"/>
        </w:rPr>
        <w:t>f</w:t>
      </w:r>
      <w:r w:rsidR="00896E67" w:rsidRPr="0043398A">
        <w:rPr>
          <w:szCs w:val="24"/>
        </w:rPr>
        <w:t xml:space="preserve">s et prêts à assumer le rôle de Président, au besoin. </w:t>
      </w:r>
    </w:p>
    <w:p w14:paraId="0ED60785" w14:textId="135E9BA3" w:rsidR="0032160D" w:rsidRPr="0043398A" w:rsidRDefault="005F4027" w:rsidP="00EA1DC0">
      <w:r w:rsidRPr="0043398A">
        <w:t>L</w:t>
      </w:r>
      <w:r w:rsidR="0032160D" w:rsidRPr="0043398A">
        <w:t xml:space="preserve">es séances plénières de toutes les réunions des </w:t>
      </w:r>
      <w:r w:rsidR="00896E67" w:rsidRPr="0043398A">
        <w:t>CE</w:t>
      </w:r>
      <w:r w:rsidR="0032160D" w:rsidRPr="0043398A">
        <w:t xml:space="preserve"> et des </w:t>
      </w:r>
      <w:r w:rsidR="00896E67" w:rsidRPr="0043398A">
        <w:t>GT</w:t>
      </w:r>
      <w:r w:rsidR="0032160D" w:rsidRPr="0043398A">
        <w:t xml:space="preserve"> ont été diffusées en mode audio sur le web, dans toutes les langues disponibles.</w:t>
      </w:r>
    </w:p>
    <w:p w14:paraId="418B422A" w14:textId="6DA0E9E5" w:rsidR="0032160D" w:rsidRPr="0043398A" w:rsidRDefault="00896E67" w:rsidP="00EA1DC0">
      <w:r w:rsidRPr="0043398A">
        <w:t xml:space="preserve">En raison des décalages horaires associés aux </w:t>
      </w:r>
      <w:r w:rsidR="006F28D2" w:rsidRPr="0043398A">
        <w:t xml:space="preserve">situations </w:t>
      </w:r>
      <w:r w:rsidRPr="0043398A">
        <w:t xml:space="preserve">géographiques des participants aux réunions virtuelles et compte tenu de la nécessité de </w:t>
      </w:r>
      <w:r w:rsidR="00224B17" w:rsidRPr="0043398A">
        <w:t xml:space="preserve">respecter des horaires de travail acceptables, </w:t>
      </w:r>
      <w:r w:rsidR="00176A09" w:rsidRPr="0043398A">
        <w:t>le temps de</w:t>
      </w:r>
      <w:r w:rsidR="00224B17" w:rsidRPr="0043398A">
        <w:t xml:space="preserve"> travail </w:t>
      </w:r>
      <w:r w:rsidR="00176A09" w:rsidRPr="0043398A">
        <w:t>a</w:t>
      </w:r>
      <w:r w:rsidR="00224B17" w:rsidRPr="0043398A">
        <w:t xml:space="preserve"> été considérablement limité en comparaison avec </w:t>
      </w:r>
      <w:r w:rsidR="00176A09" w:rsidRPr="0043398A">
        <w:t>celui</w:t>
      </w:r>
      <w:r w:rsidR="00224B17" w:rsidRPr="0043398A">
        <w:t xml:space="preserve"> des réunions en présentiel. Compte tenu de cette limite de temps </w:t>
      </w:r>
      <w:r w:rsidR="00176A09" w:rsidRPr="0043398A">
        <w:t xml:space="preserve">imposée lors des </w:t>
      </w:r>
      <w:r w:rsidR="00224B17" w:rsidRPr="0043398A">
        <w:t xml:space="preserve">réunions virtuelles, un grand nombre de groupes de travail par correspondance ont été </w:t>
      </w:r>
      <w:r w:rsidR="006F28D2" w:rsidRPr="0043398A">
        <w:t xml:space="preserve">nouvellement </w:t>
      </w:r>
      <w:r w:rsidR="00224B17" w:rsidRPr="0043398A">
        <w:t>créés afin de poursuivre les travaux entre les réunions. Les Groupes du Rapporteur et les Groupes du Rapporteur intersectoriels poursuivent leurs activités.</w:t>
      </w:r>
    </w:p>
    <w:p w14:paraId="16762000" w14:textId="77777777" w:rsidR="0032160D" w:rsidRPr="0043398A" w:rsidRDefault="0032160D" w:rsidP="00EA1DC0">
      <w:pPr>
        <w:pStyle w:val="Heading2"/>
      </w:pPr>
      <w:r w:rsidRPr="0043398A">
        <w:t>3.5</w:t>
      </w:r>
      <w:r w:rsidRPr="0043398A">
        <w:tab/>
        <w:t>Pages web des commissions d</w:t>
      </w:r>
      <w:r w:rsidR="0074199E" w:rsidRPr="0043398A">
        <w:t>'</w:t>
      </w:r>
      <w:r w:rsidRPr="0043398A">
        <w:t>études</w:t>
      </w:r>
    </w:p>
    <w:p w14:paraId="533ACDA1" w14:textId="5F88CE0B" w:rsidR="001A3276" w:rsidRPr="0043398A" w:rsidRDefault="008D2E3E" w:rsidP="00EA1DC0">
      <w:r w:rsidRPr="0043398A">
        <w:t>Conformément à la politique de l</w:t>
      </w:r>
      <w:r w:rsidR="00937EEB" w:rsidRPr="0043398A">
        <w:t>'</w:t>
      </w:r>
      <w:r w:rsidRPr="0043398A">
        <w:t xml:space="preserve">UIT, les </w:t>
      </w:r>
      <w:r w:rsidRPr="0043398A">
        <w:rPr>
          <w:color w:val="000000"/>
        </w:rPr>
        <w:t xml:space="preserve">pages web sont mises à jour en permanence afin de </w:t>
      </w:r>
      <w:r w:rsidR="00176A09" w:rsidRPr="0043398A">
        <w:rPr>
          <w:color w:val="000000"/>
        </w:rPr>
        <w:t>fournir les informations nécessaires aux</w:t>
      </w:r>
      <w:r w:rsidRPr="0043398A">
        <w:rPr>
          <w:color w:val="000000"/>
        </w:rPr>
        <w:t xml:space="preserve"> délégués.</w:t>
      </w:r>
    </w:p>
    <w:p w14:paraId="000D48D3" w14:textId="51BABF28" w:rsidR="00713B0A" w:rsidRPr="0043398A" w:rsidRDefault="00176A09" w:rsidP="00EA1DC0">
      <w:r w:rsidRPr="0043398A">
        <w:lastRenderedPageBreak/>
        <w:t xml:space="preserve">La liste des Groupes de travail par correspondance/Groupes du Rapporteur est disponible sur la page principale de chaque CE </w:t>
      </w:r>
      <w:r w:rsidR="000C13AF" w:rsidRPr="0043398A">
        <w:t xml:space="preserve">sous </w:t>
      </w:r>
      <w:r w:rsidRPr="0043398A">
        <w:t>un lien précis</w:t>
      </w:r>
      <w:r w:rsidR="000C13AF" w:rsidRPr="0043398A">
        <w:t>, une harmonisatio</w:t>
      </w:r>
      <w:r w:rsidR="003238C4">
        <w:t>n étant assurée pour toutes les </w:t>
      </w:r>
      <w:r w:rsidRPr="0043398A">
        <w:t xml:space="preserve">CE. </w:t>
      </w:r>
    </w:p>
    <w:p w14:paraId="4CB65234" w14:textId="2EE2247A" w:rsidR="0032160D" w:rsidRPr="0043398A" w:rsidRDefault="00176A09" w:rsidP="00EA1DC0">
      <w:r w:rsidRPr="0043398A">
        <w:t xml:space="preserve">En cliquant sur le lien renvoyant à un Groupe de travail par correspondance/Groupe du Rapporteur, l'utilisateur peut accéder à des informations </w:t>
      </w:r>
      <w:r w:rsidR="00317E16" w:rsidRPr="0043398A">
        <w:t xml:space="preserve">utiles, notamment </w:t>
      </w:r>
      <w:r w:rsidRPr="0043398A">
        <w:t xml:space="preserve">le </w:t>
      </w:r>
      <w:r w:rsidR="000C13AF" w:rsidRPr="0043398A">
        <w:t xml:space="preserve">nom du </w:t>
      </w:r>
      <w:r w:rsidRPr="0043398A">
        <w:t>groupe</w:t>
      </w:r>
      <w:r w:rsidR="000C13AF" w:rsidRPr="0043398A">
        <w:t xml:space="preserve">, la </w:t>
      </w:r>
      <w:r w:rsidRPr="0043398A">
        <w:t xml:space="preserve">page SharePoint, </w:t>
      </w:r>
      <w:r w:rsidR="000C13AF" w:rsidRPr="0043398A">
        <w:t xml:space="preserve">le </w:t>
      </w:r>
      <w:r w:rsidRPr="0043398A">
        <w:t xml:space="preserve">Rapporteur/Président/Coordonnateur, </w:t>
      </w:r>
      <w:r w:rsidR="000C13AF" w:rsidRPr="0043398A">
        <w:t xml:space="preserve">la </w:t>
      </w:r>
      <w:r w:rsidRPr="0043398A">
        <w:t xml:space="preserve">liste de distribution, </w:t>
      </w:r>
      <w:r w:rsidR="000C13AF" w:rsidRPr="0043398A">
        <w:t xml:space="preserve">les </w:t>
      </w:r>
      <w:r w:rsidRPr="0043398A">
        <w:t>archives, et</w:t>
      </w:r>
      <w:r w:rsidR="00317E16" w:rsidRPr="0043398A">
        <w:t>c</w:t>
      </w:r>
      <w:r w:rsidRPr="0043398A">
        <w:t xml:space="preserve">. </w:t>
      </w:r>
    </w:p>
    <w:p w14:paraId="097C6332" w14:textId="50F4D20F" w:rsidR="0032160D" w:rsidRPr="0043398A" w:rsidRDefault="0032160D" w:rsidP="00EA1DC0">
      <w:pPr>
        <w:pStyle w:val="Heading2"/>
      </w:pPr>
      <w:r w:rsidRPr="0043398A">
        <w:t>3.6</w:t>
      </w:r>
      <w:r w:rsidRPr="0043398A">
        <w:tab/>
        <w:t>Sous-titrage</w:t>
      </w:r>
    </w:p>
    <w:p w14:paraId="03F62187" w14:textId="11EE47A8" w:rsidR="0032160D" w:rsidRPr="0043398A" w:rsidRDefault="0032160D" w:rsidP="00EA1DC0">
      <w:r w:rsidRPr="0043398A">
        <w:t>Depuis décembre 2013,</w:t>
      </w:r>
      <w:r w:rsidRPr="0043398A">
        <w:rPr>
          <w:color w:val="000000"/>
        </w:rPr>
        <w:t xml:space="preserve"> toutes les réunions des </w:t>
      </w:r>
      <w:r w:rsidR="00176A09" w:rsidRPr="0043398A">
        <w:rPr>
          <w:color w:val="000000"/>
        </w:rPr>
        <w:t>CE</w:t>
      </w:r>
      <w:r w:rsidRPr="0043398A">
        <w:rPr>
          <w:color w:val="000000"/>
        </w:rPr>
        <w:t xml:space="preserve"> se sont tenues avec sous</w:t>
      </w:r>
      <w:r w:rsidRPr="0043398A">
        <w:rPr>
          <w:color w:val="000000"/>
        </w:rPr>
        <w:noBreakHyphen/>
        <w:t>titrage en direct en anglais</w:t>
      </w:r>
      <w:r w:rsidRPr="0043398A">
        <w:t>. Ce service a fait l</w:t>
      </w:r>
      <w:r w:rsidR="0074199E" w:rsidRPr="0043398A">
        <w:t>'</w:t>
      </w:r>
      <w:r w:rsidRPr="0043398A">
        <w:t>objet de commentaires globalement positifs</w:t>
      </w:r>
      <w:r w:rsidR="0028117C" w:rsidRPr="0043398A">
        <w:t>, car</w:t>
      </w:r>
      <w:r w:rsidR="00937EEB" w:rsidRPr="0043398A">
        <w:t xml:space="preserve"> </w:t>
      </w:r>
      <w:r w:rsidR="0028117C" w:rsidRPr="0043398A">
        <w:t xml:space="preserve">les délégués le </w:t>
      </w:r>
      <w:r w:rsidRPr="0043398A">
        <w:t>jug</w:t>
      </w:r>
      <w:r w:rsidR="0028117C" w:rsidRPr="0043398A">
        <w:t>ent également</w:t>
      </w:r>
      <w:r w:rsidRPr="0043398A">
        <w:t xml:space="preserve"> utile pour suivre les discussions. Toutefois, l</w:t>
      </w:r>
      <w:r w:rsidR="0074199E" w:rsidRPr="0043398A">
        <w:t>'</w:t>
      </w:r>
      <w:r w:rsidRPr="0043398A">
        <w:t>exactitude des sous</w:t>
      </w:r>
      <w:r w:rsidRPr="0043398A">
        <w:noBreakHyphen/>
        <w:t>titres, notamment en ce qui concerne les bandes de fréquences</w:t>
      </w:r>
      <w:r w:rsidR="005F22C2" w:rsidRPr="0043398A">
        <w:t>,</w:t>
      </w:r>
      <w:r w:rsidR="00937EEB" w:rsidRPr="0043398A">
        <w:t xml:space="preserve"> </w:t>
      </w:r>
      <w:r w:rsidRPr="0043398A">
        <w:t xml:space="preserve">les acronymes </w:t>
      </w:r>
      <w:r w:rsidR="00E31DA2" w:rsidRPr="0043398A">
        <w:t>relatifs aux</w:t>
      </w:r>
      <w:r w:rsidRPr="0043398A">
        <w:t xml:space="preserve"> radiocommunication</w:t>
      </w:r>
      <w:r w:rsidR="00E31DA2" w:rsidRPr="0043398A">
        <w:t>s</w:t>
      </w:r>
      <w:r w:rsidR="005F22C2" w:rsidRPr="0043398A">
        <w:t xml:space="preserve"> et les noms des délégués, </w:t>
      </w:r>
      <w:r w:rsidRPr="0043398A">
        <w:t>laisse généralement à désirer.</w:t>
      </w:r>
    </w:p>
    <w:p w14:paraId="1470D98A" w14:textId="77777777" w:rsidR="0032160D" w:rsidRPr="0043398A" w:rsidRDefault="0032160D" w:rsidP="00EA1DC0">
      <w:pPr>
        <w:pStyle w:val="Heading1"/>
        <w:spacing w:before="240"/>
      </w:pPr>
      <w:r w:rsidRPr="0043398A">
        <w:t>4</w:t>
      </w:r>
      <w:r w:rsidRPr="0043398A">
        <w:tab/>
        <w:t>Participation</w:t>
      </w:r>
    </w:p>
    <w:p w14:paraId="48563E07" w14:textId="0858915A" w:rsidR="0032160D" w:rsidRPr="0043398A" w:rsidRDefault="00331360" w:rsidP="00EA1DC0">
      <w:r w:rsidRPr="0043398A">
        <w:t>L</w:t>
      </w:r>
      <w:r w:rsidR="0032160D" w:rsidRPr="0043398A">
        <w:t xml:space="preserve">e niveau de participation aux réunions des </w:t>
      </w:r>
      <w:r w:rsidR="00783012" w:rsidRPr="0043398A">
        <w:t>CE</w:t>
      </w:r>
      <w:r w:rsidR="0032160D" w:rsidRPr="0043398A">
        <w:t xml:space="preserve"> et des </w:t>
      </w:r>
      <w:r w:rsidR="00783012" w:rsidRPr="0043398A">
        <w:t>GT</w:t>
      </w:r>
      <w:r w:rsidR="0032160D" w:rsidRPr="0043398A">
        <w:t xml:space="preserve"> de l</w:t>
      </w:r>
      <w:r w:rsidR="0074199E" w:rsidRPr="0043398A">
        <w:t>'</w:t>
      </w:r>
      <w:r w:rsidR="0032160D" w:rsidRPr="0043398A">
        <w:t>UIT-R</w:t>
      </w:r>
      <w:r w:rsidR="00937EEB" w:rsidRPr="0043398A">
        <w:t xml:space="preserve"> </w:t>
      </w:r>
      <w:r w:rsidR="00783012" w:rsidRPr="0043398A">
        <w:t xml:space="preserve">a considérablement </w:t>
      </w:r>
      <w:r w:rsidR="0032160D" w:rsidRPr="0043398A">
        <w:t>augment</w:t>
      </w:r>
      <w:r w:rsidR="00783012" w:rsidRPr="0043398A">
        <w:t>é</w:t>
      </w:r>
      <w:r w:rsidR="008438AF" w:rsidRPr="0043398A">
        <w:t xml:space="preserve"> </w:t>
      </w:r>
      <w:r w:rsidR="0032160D" w:rsidRPr="0043398A">
        <w:t>depuis 2003</w:t>
      </w:r>
      <w:r w:rsidR="00C5442B" w:rsidRPr="0043398A">
        <w:t xml:space="preserve">, en particulier en 2020 lorsque toutes les réunions se sont tenues </w:t>
      </w:r>
      <w:r w:rsidR="00C330EB" w:rsidRPr="0043398A">
        <w:t xml:space="preserve">par voie </w:t>
      </w:r>
      <w:r w:rsidR="00C5442B" w:rsidRPr="0043398A">
        <w:t>électronique</w:t>
      </w:r>
      <w:r w:rsidR="0032160D" w:rsidRPr="0043398A">
        <w:t xml:space="preserve">. </w:t>
      </w:r>
      <w:r w:rsidR="00EF0E2C" w:rsidRPr="0043398A">
        <w:t xml:space="preserve">Cette tendance est </w:t>
      </w:r>
      <w:r w:rsidR="0032160D" w:rsidRPr="0043398A">
        <w:t>très encourageant</w:t>
      </w:r>
      <w:r w:rsidR="00EF0E2C" w:rsidRPr="0043398A">
        <w:t>e</w:t>
      </w:r>
      <w:r w:rsidR="0032160D" w:rsidRPr="0043398A">
        <w:t xml:space="preserve">, </w:t>
      </w:r>
      <w:r w:rsidR="00EF0E2C" w:rsidRPr="0043398A">
        <w:t xml:space="preserve">mais en même temps elle </w:t>
      </w:r>
      <w:r w:rsidR="009E087C" w:rsidRPr="0043398A">
        <w:t xml:space="preserve">pourrait </w:t>
      </w:r>
      <w:r w:rsidR="00EF0E2C" w:rsidRPr="0043398A">
        <w:t xml:space="preserve">créer quelques </w:t>
      </w:r>
      <w:r w:rsidR="009E087C" w:rsidRPr="0043398A">
        <w:t xml:space="preserve">difficultés si ces chiffres sont utilisés pour </w:t>
      </w:r>
      <w:r w:rsidR="00A762C6" w:rsidRPr="0043398A">
        <w:t>estimer la participation future aux réunions en présentiel.</w:t>
      </w:r>
      <w:r w:rsidR="00713B0A" w:rsidRPr="0043398A">
        <w:t xml:space="preserve"> </w:t>
      </w:r>
      <w:r w:rsidR="00A762C6" w:rsidRPr="0043398A">
        <w:t xml:space="preserve">Depuis avril 2020, en raison de la pandémie de COVID-19, toutes les réunions se sont tenues entièrement de manière virtuelle, ce qui facilite la participation. En conséquence, de </w:t>
      </w:r>
      <w:r w:rsidR="00EF0E2C" w:rsidRPr="0043398A">
        <w:t xml:space="preserve">nombreux </w:t>
      </w:r>
      <w:r w:rsidR="00A762C6" w:rsidRPr="0043398A">
        <w:t>délégués ont pu participer aux travaux des diverses CE et de</w:t>
      </w:r>
      <w:r w:rsidR="00EF0E2C" w:rsidRPr="0043398A">
        <w:t xml:space="preserve"> leur</w:t>
      </w:r>
      <w:r w:rsidR="00A762C6" w:rsidRPr="0043398A">
        <w:t xml:space="preserve">s GT. </w:t>
      </w:r>
    </w:p>
    <w:p w14:paraId="2F96638B" w14:textId="20F9A36C" w:rsidR="00713B0A" w:rsidRPr="0043398A" w:rsidRDefault="008438AF" w:rsidP="00EA1DC0">
      <w:r w:rsidRPr="0043398A">
        <w:t>Il arrive</w:t>
      </w:r>
      <w:r w:rsidR="00A762C6" w:rsidRPr="0043398A">
        <w:t xml:space="preserve"> </w:t>
      </w:r>
      <w:r w:rsidR="004152FC" w:rsidRPr="0043398A">
        <w:t xml:space="preserve">maintenant </w:t>
      </w:r>
      <w:r w:rsidRPr="0043398A">
        <w:t>que</w:t>
      </w:r>
      <w:r w:rsidR="00937EEB" w:rsidRPr="0043398A">
        <w:t xml:space="preserve"> </w:t>
      </w:r>
      <w:r w:rsidR="0032160D" w:rsidRPr="0043398A">
        <w:t>plus</w:t>
      </w:r>
      <w:r w:rsidR="00937EEB" w:rsidRPr="0043398A">
        <w:t xml:space="preserve"> </w:t>
      </w:r>
      <w:r w:rsidRPr="0043398A">
        <w:t xml:space="preserve">de </w:t>
      </w:r>
      <w:r w:rsidR="00A762C6" w:rsidRPr="0043398A">
        <w:t>6</w:t>
      </w:r>
      <w:r w:rsidRPr="0043398A">
        <w:t>00 personnes participent aux réunions</w:t>
      </w:r>
      <w:r w:rsidR="00A762C6" w:rsidRPr="0043398A">
        <w:t xml:space="preserve">. </w:t>
      </w:r>
      <w:r w:rsidR="004152FC" w:rsidRPr="0043398A">
        <w:t>L</w:t>
      </w:r>
      <w:r w:rsidR="0032160D" w:rsidRPr="0043398A">
        <w:t xml:space="preserve">a participation moyenne par réunion est </w:t>
      </w:r>
      <w:r w:rsidR="00EF0E2C" w:rsidRPr="0043398A">
        <w:t xml:space="preserve">désormais </w:t>
      </w:r>
      <w:r w:rsidR="0032160D" w:rsidRPr="0043398A">
        <w:t>de l</w:t>
      </w:r>
      <w:r w:rsidR="0074199E" w:rsidRPr="0043398A">
        <w:t>'</w:t>
      </w:r>
      <w:r w:rsidR="0032160D" w:rsidRPr="0043398A">
        <w:t xml:space="preserve">ordre de </w:t>
      </w:r>
      <w:r w:rsidR="00A762C6" w:rsidRPr="0043398A">
        <w:t>216</w:t>
      </w:r>
      <w:r w:rsidR="0032160D" w:rsidRPr="0043398A">
        <w:t xml:space="preserve"> participants (voir la Figure 1 ci-dessous)</w:t>
      </w:r>
      <w:r w:rsidR="00713B0A" w:rsidRPr="0043398A">
        <w:t>.</w:t>
      </w:r>
    </w:p>
    <w:p w14:paraId="67019DE8" w14:textId="77777777" w:rsidR="003238C4" w:rsidRDefault="003238C4" w:rsidP="00EA1DC0">
      <w:pPr>
        <w:pStyle w:val="FigureNoBR"/>
        <w:spacing w:before="360"/>
        <w:rPr>
          <w:sz w:val="22"/>
          <w:szCs w:val="22"/>
        </w:rPr>
      </w:pPr>
      <w:r>
        <w:rPr>
          <w:sz w:val="22"/>
          <w:szCs w:val="22"/>
        </w:rPr>
        <w:br w:type="page"/>
      </w:r>
    </w:p>
    <w:p w14:paraId="494EB66D" w14:textId="2DD888B7" w:rsidR="00331360" w:rsidRPr="0043398A" w:rsidRDefault="0032160D" w:rsidP="00EA1DC0">
      <w:pPr>
        <w:pStyle w:val="FigureNoBR"/>
        <w:spacing w:before="360"/>
        <w:rPr>
          <w:sz w:val="22"/>
          <w:szCs w:val="22"/>
        </w:rPr>
      </w:pPr>
      <w:r w:rsidRPr="0043398A">
        <w:rPr>
          <w:sz w:val="22"/>
          <w:szCs w:val="22"/>
        </w:rPr>
        <w:t>Figure 1</w:t>
      </w:r>
    </w:p>
    <w:p w14:paraId="37758C89" w14:textId="70A464FF" w:rsidR="0032160D" w:rsidRPr="0043398A" w:rsidRDefault="00713B0A" w:rsidP="00EA1DC0">
      <w:pPr>
        <w:pStyle w:val="FiguretitleBR"/>
        <w:spacing w:after="120"/>
        <w:rPr>
          <w:sz w:val="22"/>
          <w:szCs w:val="22"/>
        </w:rPr>
      </w:pPr>
      <w:r w:rsidRPr="0043398A">
        <w:rPr>
          <w:sz w:val="22"/>
          <w:szCs w:val="22"/>
        </w:rPr>
        <w:t xml:space="preserve">Participation générale moyenne, par an, aux réunions des Commissions d'études/des </w:t>
      </w:r>
      <w:r w:rsidR="003238C4">
        <w:rPr>
          <w:sz w:val="22"/>
          <w:szCs w:val="22"/>
        </w:rPr>
        <w:br/>
      </w:r>
      <w:r w:rsidRPr="0043398A">
        <w:rPr>
          <w:sz w:val="22"/>
          <w:szCs w:val="22"/>
        </w:rPr>
        <w:t>Groupes de travail de l'UIT-R depuis 2003</w:t>
      </w:r>
    </w:p>
    <w:p w14:paraId="339D30B9" w14:textId="2B0857B6" w:rsidR="0032160D" w:rsidRPr="0043398A" w:rsidRDefault="003D29ED" w:rsidP="00EA1DC0">
      <w:pPr>
        <w:jc w:val="center"/>
        <w:rPr>
          <w:b/>
        </w:rPr>
      </w:pPr>
      <w:r w:rsidRPr="0043398A">
        <w:rPr>
          <w:noProof/>
          <w:lang w:val="en-US"/>
        </w:rPr>
        <mc:AlternateContent>
          <mc:Choice Requires="wps">
            <w:drawing>
              <wp:anchor distT="0" distB="0" distL="114300" distR="114300" simplePos="0" relativeHeight="251667456" behindDoc="0" locked="0" layoutInCell="1" allowOverlap="1" wp14:anchorId="3CC20D6D" wp14:editId="20C15C81">
                <wp:simplePos x="0" y="0"/>
                <wp:positionH relativeFrom="column">
                  <wp:posOffset>4633596</wp:posOffset>
                </wp:positionH>
                <wp:positionV relativeFrom="paragraph">
                  <wp:posOffset>2831466</wp:posOffset>
                </wp:positionV>
                <wp:extent cx="843280" cy="222824"/>
                <wp:effectExtent l="272415" t="0" r="248285" b="0"/>
                <wp:wrapNone/>
                <wp:docPr id="8" name="Text Box 8"/>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EEB274" w14:textId="0BE59806" w:rsidR="00BB518A" w:rsidRPr="00743804" w:rsidRDefault="00BB518A" w:rsidP="00331360">
                            <w:pPr>
                              <w:rPr>
                                <w:sz w:val="8"/>
                                <w:szCs w:val="4"/>
                              </w:rPr>
                            </w:pPr>
                            <w:r>
                              <w:rPr>
                                <w:sz w:val="16"/>
                                <w:szCs w:val="12"/>
                              </w:rPr>
                              <w:t>2019</w:t>
                            </w:r>
                            <w:r w:rsidRPr="00743804">
                              <w:rPr>
                                <w:sz w:val="16"/>
                                <w:szCs w:val="12"/>
                              </w:rPr>
                              <w:t xml:space="preserve"> (CMR</w:t>
                            </w:r>
                            <w:r>
                              <w:rPr>
                                <w:sz w:val="16"/>
                                <w:szCs w:val="12"/>
                              </w:rPr>
                              <w:t>-19</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C20D6D" id="_x0000_t202" coordsize="21600,21600" o:spt="202" path="m,l,21600r21600,l21600,xe">
                <v:stroke joinstyle="miter"/>
                <v:path gradientshapeok="t" o:connecttype="rect"/>
              </v:shapetype>
              <v:shape id="Text Box 8" o:spid="_x0000_s1026" type="#_x0000_t202" style="position:absolute;left:0;text-align:left;margin-left:364.85pt;margin-top:222.95pt;width:66.4pt;height:17.55pt;rotation:-305687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" fillcolor="white [3201]" strokecolor="white [3212]" strokeweight=".5pt">
                <v:textbox inset="0,0,0,0">
                  <w:txbxContent>
                    <w:p w14:paraId="0FEEB274" w14:textId="0BE59806" w:rsidR="00BB518A" w:rsidRPr="00743804" w:rsidRDefault="00BB518A" w:rsidP="00331360">
                      <w:pPr>
                        <w:rPr>
                          <w:sz w:val="8"/>
                          <w:szCs w:val="4"/>
                        </w:rPr>
                      </w:pPr>
                      <w:r>
                        <w:rPr>
                          <w:sz w:val="16"/>
                          <w:szCs w:val="12"/>
                        </w:rPr>
                        <w:t>2019</w:t>
                      </w:r>
                      <w:r w:rsidRPr="00743804">
                        <w:rPr>
                          <w:sz w:val="16"/>
                          <w:szCs w:val="12"/>
                        </w:rPr>
                        <w:t xml:space="preserve"> (CMR</w:t>
                      </w:r>
                      <w:r>
                        <w:rPr>
                          <w:sz w:val="16"/>
                          <w:szCs w:val="12"/>
                        </w:rPr>
                        <w:t>-19</w:t>
                      </w:r>
                      <w:r w:rsidRPr="00743804">
                        <w:rPr>
                          <w:sz w:val="16"/>
                          <w:szCs w:val="12"/>
                        </w:rPr>
                        <w:t>)</w:t>
                      </w:r>
                    </w:p>
                  </w:txbxContent>
                </v:textbox>
              </v:shape>
            </w:pict>
          </mc:Fallback>
        </mc:AlternateContent>
      </w:r>
      <w:r w:rsidRPr="0043398A">
        <w:rPr>
          <w:noProof/>
          <w:lang w:val="en-US"/>
        </w:rPr>
        <mc:AlternateContent>
          <mc:Choice Requires="wps">
            <w:drawing>
              <wp:anchor distT="0" distB="0" distL="114300" distR="114300" simplePos="0" relativeHeight="251665408" behindDoc="0" locked="0" layoutInCell="1" allowOverlap="1" wp14:anchorId="4CCEBA84" wp14:editId="0E377843">
                <wp:simplePos x="0" y="0"/>
                <wp:positionH relativeFrom="column">
                  <wp:posOffset>3553461</wp:posOffset>
                </wp:positionH>
                <wp:positionV relativeFrom="paragraph">
                  <wp:posOffset>2827021</wp:posOffset>
                </wp:positionV>
                <wp:extent cx="843280" cy="222824"/>
                <wp:effectExtent l="272415" t="0" r="248285" b="0"/>
                <wp:wrapNone/>
                <wp:docPr id="7" name="Text Box 7"/>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3676FB" w14:textId="77777777" w:rsidR="00BB518A" w:rsidRPr="00743804" w:rsidRDefault="00BB518A" w:rsidP="00743804">
                            <w:pPr>
                              <w:rPr>
                                <w:sz w:val="8"/>
                                <w:szCs w:val="4"/>
                              </w:rPr>
                            </w:pPr>
                            <w:r>
                              <w:rPr>
                                <w:sz w:val="16"/>
                                <w:szCs w:val="12"/>
                              </w:rPr>
                              <w:t>2015</w:t>
                            </w:r>
                            <w:r w:rsidRPr="00743804">
                              <w:rPr>
                                <w:sz w:val="16"/>
                                <w:szCs w:val="12"/>
                              </w:rPr>
                              <w:t xml:space="preserve"> (CMR</w:t>
                            </w:r>
                            <w:r>
                              <w:rPr>
                                <w:sz w:val="16"/>
                                <w:szCs w:val="12"/>
                              </w:rPr>
                              <w:t>-15</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EBA84" id="Text Box 7" o:spid="_x0000_s1027" type="#_x0000_t202" style="position:absolute;left:0;text-align:left;margin-left:279.8pt;margin-top:222.6pt;width:66.4pt;height:17.55pt;rotation:-305687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" fillcolor="white [3201]" strokecolor="white [3212]" strokeweight=".5pt">
                <v:textbox inset="0,0,0,0">
                  <w:txbxContent>
                    <w:p w14:paraId="753676FB" w14:textId="77777777" w:rsidR="00BB518A" w:rsidRPr="00743804" w:rsidRDefault="00BB518A" w:rsidP="00743804">
                      <w:pPr>
                        <w:rPr>
                          <w:sz w:val="8"/>
                          <w:szCs w:val="4"/>
                        </w:rPr>
                      </w:pPr>
                      <w:r>
                        <w:rPr>
                          <w:sz w:val="16"/>
                          <w:szCs w:val="12"/>
                        </w:rPr>
                        <w:t>2015</w:t>
                      </w:r>
                      <w:r w:rsidRPr="00743804">
                        <w:rPr>
                          <w:sz w:val="16"/>
                          <w:szCs w:val="12"/>
                        </w:rPr>
                        <w:t xml:space="preserve"> (CMR</w:t>
                      </w:r>
                      <w:r>
                        <w:rPr>
                          <w:sz w:val="16"/>
                          <w:szCs w:val="12"/>
                        </w:rPr>
                        <w:t>-15</w:t>
                      </w:r>
                      <w:r w:rsidRPr="00743804">
                        <w:rPr>
                          <w:sz w:val="16"/>
                          <w:szCs w:val="12"/>
                        </w:rPr>
                        <w:t>)</w:t>
                      </w:r>
                    </w:p>
                  </w:txbxContent>
                </v:textbox>
              </v:shape>
            </w:pict>
          </mc:Fallback>
        </mc:AlternateContent>
      </w:r>
      <w:r w:rsidRPr="0043398A">
        <w:rPr>
          <w:noProof/>
          <w:lang w:val="en-US"/>
        </w:rPr>
        <mc:AlternateContent>
          <mc:Choice Requires="wps">
            <w:drawing>
              <wp:anchor distT="0" distB="0" distL="114300" distR="114300" simplePos="0" relativeHeight="251663360" behindDoc="0" locked="0" layoutInCell="1" allowOverlap="1" wp14:anchorId="0342B0C4" wp14:editId="4312FEBB">
                <wp:simplePos x="0" y="0"/>
                <wp:positionH relativeFrom="column">
                  <wp:posOffset>2669540</wp:posOffset>
                </wp:positionH>
                <wp:positionV relativeFrom="paragraph">
                  <wp:posOffset>2830830</wp:posOffset>
                </wp:positionV>
                <wp:extent cx="843280" cy="222824"/>
                <wp:effectExtent l="272415" t="0" r="248285" b="0"/>
                <wp:wrapNone/>
                <wp:docPr id="6" name="Text Box 6"/>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0C5DF4" w14:textId="77777777" w:rsidR="00BB518A" w:rsidRPr="00743804" w:rsidRDefault="00BB518A" w:rsidP="00743804">
                            <w:pPr>
                              <w:rPr>
                                <w:sz w:val="8"/>
                                <w:szCs w:val="4"/>
                              </w:rPr>
                            </w:pPr>
                            <w:r>
                              <w:rPr>
                                <w:sz w:val="16"/>
                                <w:szCs w:val="12"/>
                              </w:rPr>
                              <w:t>2012</w:t>
                            </w:r>
                            <w:r w:rsidRPr="00743804">
                              <w:rPr>
                                <w:sz w:val="16"/>
                                <w:szCs w:val="12"/>
                              </w:rPr>
                              <w:t xml:space="preserve"> (CMR</w:t>
                            </w:r>
                            <w:r>
                              <w:rPr>
                                <w:sz w:val="16"/>
                                <w:szCs w:val="12"/>
                              </w:rPr>
                              <w:t>-12</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2B0C4" id="Text Box 6" o:spid="_x0000_s1028" type="#_x0000_t202" style="position:absolute;left:0;text-align:left;margin-left:210.2pt;margin-top:222.9pt;width:66.4pt;height:17.55pt;rotation:-305687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" fillcolor="white [3201]" strokecolor="white [3212]" strokeweight=".5pt">
                <v:textbox inset="0,0,0,0">
                  <w:txbxContent>
                    <w:p w14:paraId="460C5DF4" w14:textId="77777777" w:rsidR="00BB518A" w:rsidRPr="00743804" w:rsidRDefault="00BB518A" w:rsidP="00743804">
                      <w:pPr>
                        <w:rPr>
                          <w:sz w:val="8"/>
                          <w:szCs w:val="4"/>
                        </w:rPr>
                      </w:pPr>
                      <w:r>
                        <w:rPr>
                          <w:sz w:val="16"/>
                          <w:szCs w:val="12"/>
                        </w:rPr>
                        <w:t>2012</w:t>
                      </w:r>
                      <w:r w:rsidRPr="00743804">
                        <w:rPr>
                          <w:sz w:val="16"/>
                          <w:szCs w:val="12"/>
                        </w:rPr>
                        <w:t xml:space="preserve"> (CMR</w:t>
                      </w:r>
                      <w:r>
                        <w:rPr>
                          <w:sz w:val="16"/>
                          <w:szCs w:val="12"/>
                        </w:rPr>
                        <w:t>-12</w:t>
                      </w:r>
                      <w:r w:rsidRPr="00743804">
                        <w:rPr>
                          <w:sz w:val="16"/>
                          <w:szCs w:val="12"/>
                        </w:rPr>
                        <w:t>)</w:t>
                      </w:r>
                    </w:p>
                  </w:txbxContent>
                </v:textbox>
              </v:shape>
            </w:pict>
          </mc:Fallback>
        </mc:AlternateContent>
      </w:r>
      <w:r w:rsidRPr="0043398A">
        <w:rPr>
          <w:noProof/>
          <w:lang w:val="en-US"/>
        </w:rPr>
        <mc:AlternateContent>
          <mc:Choice Requires="wps">
            <w:drawing>
              <wp:anchor distT="0" distB="0" distL="114300" distR="114300" simplePos="0" relativeHeight="251661312" behindDoc="0" locked="0" layoutInCell="1" allowOverlap="1" wp14:anchorId="51737563" wp14:editId="15E77EEC">
                <wp:simplePos x="0" y="0"/>
                <wp:positionH relativeFrom="column">
                  <wp:posOffset>1254124</wp:posOffset>
                </wp:positionH>
                <wp:positionV relativeFrom="paragraph">
                  <wp:posOffset>2828290</wp:posOffset>
                </wp:positionV>
                <wp:extent cx="843280" cy="222824"/>
                <wp:effectExtent l="272415" t="0" r="248285" b="0"/>
                <wp:wrapNone/>
                <wp:docPr id="5" name="Text Box 5"/>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3DDB12" w14:textId="77777777" w:rsidR="00BB518A" w:rsidRPr="00743804" w:rsidRDefault="00BB518A" w:rsidP="00743804">
                            <w:pPr>
                              <w:rPr>
                                <w:sz w:val="8"/>
                                <w:szCs w:val="4"/>
                              </w:rPr>
                            </w:pPr>
                            <w:r>
                              <w:rPr>
                                <w:sz w:val="16"/>
                                <w:szCs w:val="12"/>
                              </w:rPr>
                              <w:t>2007</w:t>
                            </w:r>
                            <w:r w:rsidRPr="00743804">
                              <w:rPr>
                                <w:sz w:val="16"/>
                                <w:szCs w:val="12"/>
                              </w:rPr>
                              <w:t xml:space="preserve"> (CMR</w:t>
                            </w:r>
                            <w:r>
                              <w:rPr>
                                <w:sz w:val="16"/>
                                <w:szCs w:val="12"/>
                              </w:rPr>
                              <w:t>-07</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37563" id="Text Box 5" o:spid="_x0000_s1029" type="#_x0000_t202" style="position:absolute;left:0;text-align:left;margin-left:98.75pt;margin-top:222.7pt;width:66.4pt;height:17.55pt;rotation:-305687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" fillcolor="white [3201]" strokecolor="white [3212]" strokeweight=".5pt">
                <v:textbox inset="0,0,0,0">
                  <w:txbxContent>
                    <w:p w14:paraId="563DDB12" w14:textId="77777777" w:rsidR="00BB518A" w:rsidRPr="00743804" w:rsidRDefault="00BB518A" w:rsidP="00743804">
                      <w:pPr>
                        <w:rPr>
                          <w:sz w:val="8"/>
                          <w:szCs w:val="4"/>
                        </w:rPr>
                      </w:pPr>
                      <w:r>
                        <w:rPr>
                          <w:sz w:val="16"/>
                          <w:szCs w:val="12"/>
                        </w:rPr>
                        <w:t>2007</w:t>
                      </w:r>
                      <w:r w:rsidRPr="00743804">
                        <w:rPr>
                          <w:sz w:val="16"/>
                          <w:szCs w:val="12"/>
                        </w:rPr>
                        <w:t xml:space="preserve"> (CMR</w:t>
                      </w:r>
                      <w:r>
                        <w:rPr>
                          <w:sz w:val="16"/>
                          <w:szCs w:val="12"/>
                        </w:rPr>
                        <w:t>-07</w:t>
                      </w:r>
                      <w:r w:rsidRPr="00743804">
                        <w:rPr>
                          <w:sz w:val="16"/>
                          <w:szCs w:val="12"/>
                        </w:rPr>
                        <w:t>)</w:t>
                      </w:r>
                    </w:p>
                  </w:txbxContent>
                </v:textbox>
              </v:shape>
            </w:pict>
          </mc:Fallback>
        </mc:AlternateContent>
      </w:r>
      <w:r w:rsidR="00331360" w:rsidRPr="0043398A">
        <w:rPr>
          <w:noProof/>
          <w:lang w:val="en-US"/>
        </w:rPr>
        <mc:AlternateContent>
          <mc:Choice Requires="wps">
            <w:drawing>
              <wp:anchor distT="0" distB="0" distL="114300" distR="114300" simplePos="0" relativeHeight="251659264" behindDoc="0" locked="0" layoutInCell="1" allowOverlap="1" wp14:anchorId="0DD72E04" wp14:editId="58379472">
                <wp:simplePos x="0" y="0"/>
                <wp:positionH relativeFrom="column">
                  <wp:posOffset>102296</wp:posOffset>
                </wp:positionH>
                <wp:positionV relativeFrom="paragraph">
                  <wp:posOffset>2830234</wp:posOffset>
                </wp:positionV>
                <wp:extent cx="843280" cy="222824"/>
                <wp:effectExtent l="272415" t="0" r="248285" b="0"/>
                <wp:wrapNone/>
                <wp:docPr id="2" name="Text Box 2"/>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8A1845" w14:textId="77777777" w:rsidR="00BB518A" w:rsidRPr="00743804" w:rsidRDefault="00BB518A">
                            <w:pPr>
                              <w:rPr>
                                <w:sz w:val="8"/>
                                <w:szCs w:val="4"/>
                              </w:rPr>
                            </w:pPr>
                            <w:r w:rsidRPr="00743804">
                              <w:rPr>
                                <w:sz w:val="16"/>
                                <w:szCs w:val="12"/>
                              </w:rPr>
                              <w:t>2003 (CMR-03)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72E04" id="Text Box 2" o:spid="_x0000_s1030" type="#_x0000_t202" style="position:absolute;left:0;text-align:left;margin-left:8.05pt;margin-top:222.85pt;width:66.4pt;height:17.55pt;rotation:-30568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" fillcolor="white [3201]" strokecolor="white [3212]" strokeweight=".5pt">
                <v:textbox inset="0,0,0,0">
                  <w:txbxContent>
                    <w:p w14:paraId="038A1845" w14:textId="77777777" w:rsidR="00BB518A" w:rsidRPr="00743804" w:rsidRDefault="00BB518A">
                      <w:pPr>
                        <w:rPr>
                          <w:sz w:val="8"/>
                          <w:szCs w:val="4"/>
                        </w:rPr>
                      </w:pPr>
                      <w:r w:rsidRPr="00743804">
                        <w:rPr>
                          <w:sz w:val="16"/>
                          <w:szCs w:val="12"/>
                        </w:rPr>
                        <w:t>2003 (CMR-03)</w:t>
                      </w:r>
                    </w:p>
                  </w:txbxContent>
                </v:textbox>
              </v:shape>
            </w:pict>
          </mc:Fallback>
        </mc:AlternateContent>
      </w:r>
      <w:r w:rsidR="00713B0A" w:rsidRPr="0043398A">
        <w:rPr>
          <w:noProof/>
          <w:lang w:val="en-US"/>
        </w:rPr>
        <w:drawing>
          <wp:inline distT="0" distB="0" distL="0" distR="0" wp14:anchorId="2DE70E9B" wp14:editId="6164C99B">
            <wp:extent cx="5803900" cy="3324226"/>
            <wp:effectExtent l="0" t="0" r="6350" b="9525"/>
            <wp:docPr id="9" name="Chart 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62F197" w14:textId="7A199E8E" w:rsidR="005F4027" w:rsidRPr="0043398A" w:rsidRDefault="000F23AA" w:rsidP="003238C4">
      <w:pPr>
        <w:pStyle w:val="Figurelegend"/>
        <w:tabs>
          <w:tab w:val="left" w:pos="567"/>
        </w:tabs>
        <w:spacing w:before="120"/>
        <w:ind w:left="567" w:hanging="425"/>
      </w:pPr>
      <w:r w:rsidRPr="0043398A">
        <w:t>*</w:t>
      </w:r>
      <w:r w:rsidR="00331360" w:rsidRPr="0043398A">
        <w:tab/>
      </w:r>
      <w:r w:rsidR="00743804" w:rsidRPr="0043398A">
        <w:t>Les valeurs les plus élevées correspondent à une année où il y a eu moins de réunions</w:t>
      </w:r>
      <w:r w:rsidR="00594E40" w:rsidRPr="0043398A">
        <w:t>,</w:t>
      </w:r>
      <w:r w:rsidR="00743804" w:rsidRPr="0043398A">
        <w:t xml:space="preserve"> mais plus de</w:t>
      </w:r>
      <w:r w:rsidR="002F0E7E" w:rsidRPr="0043398A">
        <w:t xml:space="preserve"> participants (par exemple, </w:t>
      </w:r>
      <w:r w:rsidR="00594E40" w:rsidRPr="0043398A">
        <w:t xml:space="preserve">la </w:t>
      </w:r>
      <w:r w:rsidR="00743804" w:rsidRPr="0043398A">
        <w:t>RPC</w:t>
      </w:r>
      <w:r w:rsidR="00743804" w:rsidRPr="0043398A">
        <w:noBreakHyphen/>
        <w:t>2)</w:t>
      </w:r>
      <w:r w:rsidR="005F4027" w:rsidRPr="0043398A">
        <w:t>.</w:t>
      </w:r>
    </w:p>
    <w:p w14:paraId="4106424C" w14:textId="23FF29BF" w:rsidR="003D29ED" w:rsidRPr="0043398A" w:rsidRDefault="003D29ED" w:rsidP="00EA1DC0">
      <w:pPr>
        <w:pStyle w:val="Figurelegend"/>
        <w:tabs>
          <w:tab w:val="left" w:pos="567"/>
        </w:tabs>
        <w:spacing w:before="120"/>
        <w:ind w:left="142"/>
      </w:pPr>
      <w:r w:rsidRPr="0043398A">
        <w:t>**</w:t>
      </w:r>
      <w:r w:rsidRPr="0043398A">
        <w:tab/>
      </w:r>
      <w:r w:rsidR="00D44FD1" w:rsidRPr="0043398A">
        <w:t xml:space="preserve">Les valeurs les plus élevées correspondent à une année où la plupart des réunions ont été organisées </w:t>
      </w:r>
      <w:r w:rsidR="00C330EB" w:rsidRPr="0043398A">
        <w:t xml:space="preserve">par voie </w:t>
      </w:r>
      <w:r w:rsidR="00D44FD1" w:rsidRPr="0043398A">
        <w:t xml:space="preserve">électronique. </w:t>
      </w:r>
    </w:p>
    <w:p w14:paraId="10AF6CC6" w14:textId="77777777" w:rsidR="0032160D" w:rsidRPr="0043398A" w:rsidRDefault="0032160D" w:rsidP="00EA1DC0">
      <w:pPr>
        <w:pStyle w:val="Heading1"/>
      </w:pPr>
      <w:r w:rsidRPr="0043398A">
        <w:t>5</w:t>
      </w:r>
      <w:r w:rsidRPr="0043398A">
        <w:tab/>
        <w:t>Salles de réunion</w:t>
      </w:r>
    </w:p>
    <w:p w14:paraId="34ECAB97" w14:textId="23BA0400" w:rsidR="0032160D" w:rsidRPr="0043398A" w:rsidRDefault="0032160D" w:rsidP="00EA1DC0">
      <w:r w:rsidRPr="0043398A">
        <w:t>La pénurie de salles de réunion au siège de l</w:t>
      </w:r>
      <w:r w:rsidR="0074199E" w:rsidRPr="0043398A">
        <w:t>'</w:t>
      </w:r>
      <w:r w:rsidRPr="0043398A">
        <w:t xml:space="preserve">UIT continue de nuire à la planification efficace des réunions. Ce problème a </w:t>
      </w:r>
      <w:r w:rsidR="00EE7A4C" w:rsidRPr="0043398A">
        <w:t xml:space="preserve">encore </w:t>
      </w:r>
      <w:r w:rsidRPr="0043398A">
        <w:t>été aggravé par les facteurs suivants:</w:t>
      </w:r>
    </w:p>
    <w:p w14:paraId="767F9A84" w14:textId="77777777" w:rsidR="0032160D" w:rsidRPr="0043398A" w:rsidRDefault="0032160D" w:rsidP="00EA1DC0">
      <w:pPr>
        <w:pStyle w:val="enumlev1"/>
      </w:pPr>
      <w:r w:rsidRPr="0043398A">
        <w:t>–</w:t>
      </w:r>
      <w:r w:rsidRPr="0043398A">
        <w:tab/>
        <w:t>nombre croissant de réunions organisées par tous les Secteurs et le Secrétariat général;</w:t>
      </w:r>
    </w:p>
    <w:p w14:paraId="1857B1EB" w14:textId="306238B6" w:rsidR="0032160D" w:rsidRPr="0043398A" w:rsidRDefault="0032160D" w:rsidP="00EA1DC0">
      <w:pPr>
        <w:pStyle w:val="enumlev1"/>
      </w:pPr>
      <w:r w:rsidRPr="0043398A">
        <w:t>–</w:t>
      </w:r>
      <w:r w:rsidRPr="0043398A">
        <w:tab/>
        <w:t>pénurie de salles de réunion pouvant accueillir plus de 120 participants;</w:t>
      </w:r>
    </w:p>
    <w:p w14:paraId="432665C0" w14:textId="51B80D0B" w:rsidR="003D29ED" w:rsidRPr="0043398A" w:rsidRDefault="003D29ED" w:rsidP="00EA1DC0">
      <w:pPr>
        <w:pStyle w:val="enumlev1"/>
      </w:pPr>
      <w:r w:rsidRPr="0043398A">
        <w:t>–</w:t>
      </w:r>
      <w:r w:rsidRPr="0043398A">
        <w:tab/>
      </w:r>
      <w:r w:rsidR="006050D0" w:rsidRPr="0043398A">
        <w:t xml:space="preserve">nécessité de respecter la </w:t>
      </w:r>
      <w:r w:rsidR="004152FC" w:rsidRPr="0043398A">
        <w:t xml:space="preserve">règle des </w:t>
      </w:r>
      <w:r w:rsidR="009C68C7" w:rsidRPr="0043398A">
        <w:t xml:space="preserve">2 </w:t>
      </w:r>
      <w:r w:rsidR="004152FC" w:rsidRPr="0043398A">
        <w:t xml:space="preserve">mètres </w:t>
      </w:r>
      <w:r w:rsidR="006050D0" w:rsidRPr="0043398A">
        <w:t xml:space="preserve">de distanciation physique, ce qui signifie que la capacité maximale de toutes les salles de conférence a été modifiée; </w:t>
      </w:r>
    </w:p>
    <w:p w14:paraId="77513080" w14:textId="77777777" w:rsidR="0032160D" w:rsidRPr="0043398A" w:rsidRDefault="0032160D" w:rsidP="00EA1DC0">
      <w:pPr>
        <w:pStyle w:val="enumlev1"/>
      </w:pPr>
      <w:r w:rsidRPr="0043398A">
        <w:t>–</w:t>
      </w:r>
      <w:r w:rsidRPr="0043398A">
        <w:tab/>
        <w:t>nécessité d</w:t>
      </w:r>
      <w:r w:rsidR="0074199E" w:rsidRPr="0043398A">
        <w:t>'</w:t>
      </w:r>
      <w:r w:rsidRPr="0043398A">
        <w:t>éviter tout chevauchement et toute incompatibilité entre les dates des réunions;</w:t>
      </w:r>
    </w:p>
    <w:p w14:paraId="00BE9E2F" w14:textId="347F35F4" w:rsidR="0032160D" w:rsidRPr="0043398A" w:rsidRDefault="0032160D" w:rsidP="00EA1DC0">
      <w:pPr>
        <w:pStyle w:val="enumlev1"/>
      </w:pPr>
      <w:r w:rsidRPr="0043398A">
        <w:t>–</w:t>
      </w:r>
      <w:r w:rsidRPr="0043398A">
        <w:tab/>
        <w:t xml:space="preserve">très longs délais nécessaires pour les réservations </w:t>
      </w:r>
      <w:r w:rsidR="00DA2DAE" w:rsidRPr="0043398A">
        <w:t>d</w:t>
      </w:r>
      <w:r w:rsidR="00937EEB" w:rsidRPr="0043398A">
        <w:t>'</w:t>
      </w:r>
      <w:r w:rsidR="00DA2DAE" w:rsidRPr="0043398A">
        <w:t xml:space="preserve">installations de remplacement </w:t>
      </w:r>
      <w:r w:rsidRPr="0043398A">
        <w:t xml:space="preserve">et nombre limité de ces </w:t>
      </w:r>
      <w:r w:rsidR="00DA2DAE" w:rsidRPr="0043398A">
        <w:t>installations, par exemple</w:t>
      </w:r>
      <w:r w:rsidR="00937EEB" w:rsidRPr="0043398A">
        <w:t xml:space="preserve"> </w:t>
      </w:r>
      <w:r w:rsidRPr="0043398A">
        <w:t>le CICG.</w:t>
      </w:r>
    </w:p>
    <w:p w14:paraId="2BC711F8" w14:textId="103EA5FE" w:rsidR="0032160D" w:rsidRPr="0043398A" w:rsidRDefault="0032160D" w:rsidP="00EA1DC0">
      <w:r w:rsidRPr="0043398A">
        <w:t>Par conséquent, au cours des prochaines années, un nombre croissant de réunions devront être organisées dans d</w:t>
      </w:r>
      <w:r w:rsidR="0074199E" w:rsidRPr="0043398A">
        <w:t>'</w:t>
      </w:r>
      <w:r w:rsidRPr="0043398A">
        <w:t>autres lieux extérieurs à l</w:t>
      </w:r>
      <w:r w:rsidR="0074199E" w:rsidRPr="0043398A">
        <w:t>'</w:t>
      </w:r>
      <w:r w:rsidRPr="0043398A">
        <w:t>UIT</w:t>
      </w:r>
      <w:r w:rsidR="006050D0" w:rsidRPr="0043398A">
        <w:t xml:space="preserve"> ou sous la forme de réunions mixtes, avec une participation en présentiel limitée et une participation à distance</w:t>
      </w:r>
      <w:r w:rsidRPr="0043398A">
        <w:t xml:space="preserve">. </w:t>
      </w:r>
      <w:r w:rsidR="005F4027" w:rsidRPr="0043398A">
        <w:t>À</w:t>
      </w:r>
      <w:r w:rsidRPr="0043398A">
        <w:t xml:space="preserve"> cette fin, les </w:t>
      </w:r>
      <w:r w:rsidR="00E27A19" w:rsidRPr="0043398A">
        <w:t>m</w:t>
      </w:r>
      <w:r w:rsidRPr="0043398A">
        <w:t>embres sont particulièrement encouragés à proposer d</w:t>
      </w:r>
      <w:r w:rsidR="0074199E" w:rsidRPr="0043398A">
        <w:t>'</w:t>
      </w:r>
      <w:r w:rsidRPr="0043398A">
        <w:t xml:space="preserve">accueillir des réunions de </w:t>
      </w:r>
      <w:r w:rsidR="006050D0" w:rsidRPr="0043398A">
        <w:t>CE</w:t>
      </w:r>
      <w:r w:rsidRPr="0043398A">
        <w:t xml:space="preserve"> ou de </w:t>
      </w:r>
      <w:r w:rsidR="006050D0" w:rsidRPr="0043398A">
        <w:t>GT, si la situation liée à la pandémie le permet</w:t>
      </w:r>
      <w:r w:rsidRPr="0043398A">
        <w:t xml:space="preserve">. </w:t>
      </w:r>
      <w:r w:rsidR="005F4027" w:rsidRPr="0043398A">
        <w:t>À</w:t>
      </w:r>
      <w:r w:rsidRPr="0043398A">
        <w:t xml:space="preserve"> plus long terme, il devra être dûment tenu compte d</w:t>
      </w:r>
      <w:r w:rsidR="00E27A19" w:rsidRPr="0043398A">
        <w:t xml:space="preserve">es </w:t>
      </w:r>
      <w:r w:rsidRPr="0043398A">
        <w:t>besoin</w:t>
      </w:r>
      <w:r w:rsidR="00E27A19" w:rsidRPr="0043398A">
        <w:t>s</w:t>
      </w:r>
      <w:r w:rsidRPr="0043398A">
        <w:t xml:space="preserve"> </w:t>
      </w:r>
      <w:r w:rsidR="00E27A19" w:rsidRPr="0043398A">
        <w:rPr>
          <w:rStyle w:val="tm-p-"/>
        </w:rPr>
        <w:t>en ce qui concerne les</w:t>
      </w:r>
      <w:r w:rsidRPr="0043398A">
        <w:t xml:space="preserve"> salles de réunion </w:t>
      </w:r>
      <w:r w:rsidR="006050D0" w:rsidRPr="0043398A">
        <w:t>au siège de</w:t>
      </w:r>
      <w:r w:rsidRPr="0043398A">
        <w:t xml:space="preserve"> l</w:t>
      </w:r>
      <w:r w:rsidR="0074199E" w:rsidRPr="0043398A">
        <w:t>'</w:t>
      </w:r>
      <w:r w:rsidRPr="0043398A">
        <w:t>UIT dans le cadre de la conception du bâtiment Varembé 2.</w:t>
      </w:r>
    </w:p>
    <w:p w14:paraId="0F0926F9" w14:textId="4E72C71B" w:rsidR="0032160D" w:rsidRPr="0043398A" w:rsidRDefault="0032160D" w:rsidP="00EA1DC0">
      <w:pPr>
        <w:pStyle w:val="Heading1"/>
      </w:pPr>
      <w:r w:rsidRPr="0043398A">
        <w:t>6</w:t>
      </w:r>
      <w:r w:rsidRPr="0043398A">
        <w:tab/>
        <w:t>Activités menées par les commissions d</w:t>
      </w:r>
      <w:r w:rsidR="0074199E" w:rsidRPr="0043398A">
        <w:t>'</w:t>
      </w:r>
      <w:r w:rsidRPr="0043398A">
        <w:t>études</w:t>
      </w:r>
    </w:p>
    <w:p w14:paraId="6D28CF32" w14:textId="4A6A933B" w:rsidR="0032160D" w:rsidRPr="0043398A" w:rsidRDefault="0032160D" w:rsidP="00EA1DC0">
      <w:pPr>
        <w:spacing w:after="240"/>
      </w:pPr>
      <w:r w:rsidRPr="0043398A">
        <w:t>On trouvera ci</w:t>
      </w:r>
      <w:r w:rsidRPr="0043398A">
        <w:noBreakHyphen/>
        <w:t>après un</w:t>
      </w:r>
      <w:r w:rsidR="009C68C7" w:rsidRPr="0043398A">
        <w:t xml:space="preserve">e description </w:t>
      </w:r>
      <w:r w:rsidRPr="0043398A">
        <w:t>de certaines activités</w:t>
      </w:r>
      <w:r w:rsidR="00EE7A4C" w:rsidRPr="0043398A">
        <w:t xml:space="preserve"> et</w:t>
      </w:r>
      <w:r w:rsidRPr="0043398A">
        <w:t xml:space="preserve"> d</w:t>
      </w:r>
      <w:r w:rsidR="0074199E" w:rsidRPr="0043398A">
        <w:t>'</w:t>
      </w:r>
      <w:r w:rsidRPr="0043398A">
        <w:t xml:space="preserve">autres études de normalisation en cours menées au sein de chaque </w:t>
      </w:r>
      <w:r w:rsidR="006050D0" w:rsidRPr="0043398A">
        <w:t>CE</w:t>
      </w:r>
      <w:r w:rsidRPr="0043398A">
        <w:t xml:space="preserve">. Le Tableau </w:t>
      </w:r>
      <w:r w:rsidR="00875290" w:rsidRPr="0043398A">
        <w:t>ci-dessous</w:t>
      </w:r>
      <w:r w:rsidR="00937EEB" w:rsidRPr="0043398A">
        <w:t xml:space="preserve"> </w:t>
      </w:r>
      <w:r w:rsidR="00875290" w:rsidRPr="0043398A">
        <w:rPr>
          <w:color w:val="000000"/>
        </w:rPr>
        <w:t>fournit un récapitulatif de l</w:t>
      </w:r>
      <w:r w:rsidR="00937EEB" w:rsidRPr="0043398A">
        <w:rPr>
          <w:color w:val="000000"/>
        </w:rPr>
        <w:t>'</w:t>
      </w:r>
      <w:r w:rsidR="00875290" w:rsidRPr="0043398A">
        <w:rPr>
          <w:color w:val="000000"/>
        </w:rPr>
        <w:t xml:space="preserve">état d'avancement des études effectuées </w:t>
      </w:r>
      <w:r w:rsidR="00875290" w:rsidRPr="0043398A">
        <w:t xml:space="preserve">par les </w:t>
      </w:r>
      <w:r w:rsidR="006050D0" w:rsidRPr="0043398A">
        <w:t>CE</w:t>
      </w:r>
      <w:r w:rsidR="00875290" w:rsidRPr="0043398A">
        <w:t xml:space="preserve"> de l'UIT-R </w:t>
      </w:r>
      <w:r w:rsidR="001B36ED" w:rsidRPr="0043398A">
        <w:rPr>
          <w:color w:val="000000"/>
        </w:rPr>
        <w:t>depuis le GCR-20</w:t>
      </w:r>
      <w:r w:rsidR="00937EEB" w:rsidRPr="0043398A">
        <w:t xml:space="preserve"> </w:t>
      </w:r>
      <w:r w:rsidR="00875290" w:rsidRPr="0043398A">
        <w:t>ainsi que de l</w:t>
      </w:r>
      <w:r w:rsidR="00937EEB" w:rsidRPr="0043398A">
        <w:t>'</w:t>
      </w:r>
      <w:r w:rsidR="00875290" w:rsidRPr="0043398A">
        <w:t>élaboration</w:t>
      </w:r>
      <w:r w:rsidRPr="0043398A">
        <w:t xml:space="preserve"> de </w:t>
      </w:r>
      <w:r w:rsidR="00981B75" w:rsidRPr="0043398A">
        <w:t>R</w:t>
      </w:r>
      <w:r w:rsidRPr="0043398A">
        <w:t xml:space="preserve">ecommandations et de </w:t>
      </w:r>
      <w:r w:rsidR="00981B75" w:rsidRPr="0043398A">
        <w:t>R</w:t>
      </w:r>
      <w:r w:rsidRPr="0043398A">
        <w:t>apports approuvés</w:t>
      </w:r>
      <w:r w:rsidR="00875290" w:rsidRPr="0043398A">
        <w:t xml:space="preserve"> </w:t>
      </w:r>
      <w:r w:rsidR="001B36ED" w:rsidRPr="0043398A">
        <w:t>depuis</w:t>
      </w:r>
      <w:r w:rsidR="00875290" w:rsidRPr="0043398A">
        <w:t>.</w:t>
      </w:r>
      <w:r w:rsidR="00875290" w:rsidRPr="0043398A">
        <w:rPr>
          <w:color w:val="000000"/>
        </w:rPr>
        <w:t xml:space="preserve"> </w:t>
      </w:r>
    </w:p>
    <w:tbl>
      <w:tblPr>
        <w:tblStyle w:val="TableGrid1"/>
        <w:tblW w:w="0" w:type="auto"/>
        <w:jc w:val="center"/>
        <w:tblLayout w:type="fixed"/>
        <w:tblLook w:val="04A0" w:firstRow="1" w:lastRow="0" w:firstColumn="1" w:lastColumn="0" w:noHBand="0" w:noVBand="1"/>
      </w:tblPr>
      <w:tblGrid>
        <w:gridCol w:w="1378"/>
        <w:gridCol w:w="3012"/>
        <w:gridCol w:w="2693"/>
        <w:gridCol w:w="2546"/>
      </w:tblGrid>
      <w:tr w:rsidR="00331360" w:rsidRPr="0043398A" w14:paraId="082D3BCF" w14:textId="77777777" w:rsidTr="003D29ED">
        <w:trPr>
          <w:tblHeader/>
          <w:jc w:val="center"/>
        </w:trPr>
        <w:tc>
          <w:tcPr>
            <w:tcW w:w="1378" w:type="dxa"/>
            <w:vMerge w:val="restart"/>
            <w:tcBorders>
              <w:right w:val="single" w:sz="4" w:space="0" w:color="000000"/>
            </w:tcBorders>
            <w:shd w:val="clear" w:color="auto" w:fill="DBE5F1" w:themeFill="accent1" w:themeFillTint="33"/>
            <w:vAlign w:val="center"/>
          </w:tcPr>
          <w:p w14:paraId="54AEEC15" w14:textId="5948F84A" w:rsidR="00331360" w:rsidRPr="0043398A" w:rsidRDefault="001E3CCF" w:rsidP="00EA1DC0">
            <w:pPr>
              <w:pStyle w:val="Tablehead"/>
            </w:pPr>
            <w:r w:rsidRPr="0043398A">
              <w:t>Commission d'études</w:t>
            </w:r>
            <w:r w:rsidR="00937EEB" w:rsidRPr="0043398A">
              <w:t xml:space="preserve"> </w:t>
            </w:r>
          </w:p>
        </w:tc>
        <w:tc>
          <w:tcPr>
            <w:tcW w:w="8251" w:type="dxa"/>
            <w:gridSpan w:val="3"/>
            <w:tcBorders>
              <w:left w:val="single" w:sz="4" w:space="0" w:color="000000"/>
            </w:tcBorders>
            <w:shd w:val="clear" w:color="auto" w:fill="DBE5F1" w:themeFill="accent1" w:themeFillTint="33"/>
            <w:vAlign w:val="center"/>
          </w:tcPr>
          <w:p w14:paraId="55A3CE46" w14:textId="06416051" w:rsidR="00331360" w:rsidRPr="0043398A" w:rsidRDefault="00EE7A4C" w:rsidP="00EA1DC0">
            <w:pPr>
              <w:pStyle w:val="Tablehead"/>
            </w:pPr>
            <w:r w:rsidRPr="0043398A">
              <w:rPr>
                <w:color w:val="000000"/>
              </w:rPr>
              <w:t>É</w:t>
            </w:r>
            <w:r w:rsidR="001E3CCF" w:rsidRPr="0043398A">
              <w:rPr>
                <w:color w:val="000000"/>
              </w:rPr>
              <w:t>tat d'avancement des études</w:t>
            </w:r>
            <w:r w:rsidR="00937EEB" w:rsidRPr="0043398A">
              <w:rPr>
                <w:color w:val="000000"/>
              </w:rPr>
              <w:t xml:space="preserve"> </w:t>
            </w:r>
          </w:p>
        </w:tc>
      </w:tr>
      <w:tr w:rsidR="003D29ED" w:rsidRPr="0043398A" w14:paraId="5E91A21C" w14:textId="77777777" w:rsidTr="003D29ED">
        <w:trPr>
          <w:trHeight w:val="270"/>
          <w:tblHeader/>
          <w:jc w:val="center"/>
        </w:trPr>
        <w:tc>
          <w:tcPr>
            <w:tcW w:w="1378" w:type="dxa"/>
            <w:vMerge/>
            <w:tcBorders>
              <w:bottom w:val="single" w:sz="4" w:space="0" w:color="000000"/>
              <w:right w:val="single" w:sz="4" w:space="0" w:color="000000"/>
            </w:tcBorders>
            <w:shd w:val="clear" w:color="auto" w:fill="DBE5F1" w:themeFill="accent1" w:themeFillTint="33"/>
            <w:vAlign w:val="center"/>
          </w:tcPr>
          <w:p w14:paraId="43D23DBC" w14:textId="77777777" w:rsidR="003D29ED" w:rsidRPr="0043398A" w:rsidDel="00A14716" w:rsidRDefault="003D29ED" w:rsidP="00EA1DC0">
            <w:pPr>
              <w:pStyle w:val="Tablehead"/>
            </w:pPr>
          </w:p>
        </w:tc>
        <w:tc>
          <w:tcPr>
            <w:tcW w:w="3012" w:type="dxa"/>
            <w:tcBorders>
              <w:left w:val="single" w:sz="4" w:space="0" w:color="000000"/>
            </w:tcBorders>
            <w:shd w:val="clear" w:color="auto" w:fill="DBE5F1" w:themeFill="accent1" w:themeFillTint="33"/>
            <w:vAlign w:val="center"/>
          </w:tcPr>
          <w:p w14:paraId="07FE3A27" w14:textId="1934FD7F" w:rsidR="003D29ED" w:rsidRPr="0043398A" w:rsidRDefault="003D29ED" w:rsidP="00EA1DC0">
            <w:pPr>
              <w:pStyle w:val="Tablehead"/>
            </w:pPr>
            <w:r w:rsidRPr="0043398A">
              <w:rPr>
                <w:color w:val="000000"/>
              </w:rPr>
              <w:t xml:space="preserve">Recommandations UIT-R </w:t>
            </w:r>
            <w:r w:rsidRPr="0043398A">
              <w:t>approuvées</w:t>
            </w:r>
          </w:p>
        </w:tc>
        <w:tc>
          <w:tcPr>
            <w:tcW w:w="2693" w:type="dxa"/>
            <w:tcBorders>
              <w:left w:val="single" w:sz="4" w:space="0" w:color="000000"/>
            </w:tcBorders>
            <w:shd w:val="clear" w:color="auto" w:fill="DBE5F1" w:themeFill="accent1" w:themeFillTint="33"/>
          </w:tcPr>
          <w:p w14:paraId="3F0999BF" w14:textId="52ABE142" w:rsidR="003D29ED" w:rsidRPr="0043398A" w:rsidRDefault="003D29ED" w:rsidP="00EA1DC0">
            <w:pPr>
              <w:pStyle w:val="Tablehead"/>
            </w:pPr>
            <w:r w:rsidRPr="0043398A">
              <w:t>Rapports UIT-R approuvés</w:t>
            </w:r>
          </w:p>
        </w:tc>
        <w:tc>
          <w:tcPr>
            <w:tcW w:w="2546" w:type="dxa"/>
            <w:tcBorders>
              <w:left w:val="single" w:sz="4" w:space="0" w:color="000000"/>
            </w:tcBorders>
            <w:shd w:val="clear" w:color="auto" w:fill="DBE5F1" w:themeFill="accent1" w:themeFillTint="33"/>
          </w:tcPr>
          <w:p w14:paraId="6E5C1B56" w14:textId="075A3B42" w:rsidR="003D29ED" w:rsidRPr="0043398A" w:rsidRDefault="003D29ED" w:rsidP="00EA1DC0">
            <w:pPr>
              <w:pStyle w:val="Tablehead"/>
            </w:pPr>
            <w:r w:rsidRPr="0043398A">
              <w:t>Questions UIT-R approuvées</w:t>
            </w:r>
          </w:p>
        </w:tc>
      </w:tr>
      <w:tr w:rsidR="003D29ED" w:rsidRPr="0043398A" w14:paraId="4EFEB69D" w14:textId="77777777" w:rsidTr="00661EC2">
        <w:trPr>
          <w:trHeight w:val="270"/>
          <w:tblHeader/>
          <w:jc w:val="center"/>
        </w:trPr>
        <w:tc>
          <w:tcPr>
            <w:tcW w:w="1378" w:type="dxa"/>
            <w:tcBorders>
              <w:right w:val="single" w:sz="4" w:space="0" w:color="000000"/>
            </w:tcBorders>
            <w:shd w:val="clear" w:color="auto" w:fill="auto"/>
            <w:vAlign w:val="center"/>
          </w:tcPr>
          <w:p w14:paraId="1404ED5B" w14:textId="03FA0404" w:rsidR="003D29ED" w:rsidRPr="0043398A" w:rsidDel="00A14716" w:rsidRDefault="003D29ED" w:rsidP="00EA1DC0">
            <w:pPr>
              <w:pStyle w:val="Tabletext"/>
              <w:jc w:val="center"/>
            </w:pPr>
            <w:r w:rsidRPr="0043398A">
              <w:t>CE 1</w:t>
            </w:r>
          </w:p>
        </w:tc>
        <w:tc>
          <w:tcPr>
            <w:tcW w:w="3012" w:type="dxa"/>
            <w:tcBorders>
              <w:left w:val="single" w:sz="4" w:space="0" w:color="000000"/>
            </w:tcBorders>
            <w:shd w:val="clear" w:color="auto" w:fill="auto"/>
            <w:vAlign w:val="center"/>
          </w:tcPr>
          <w:p w14:paraId="0DAEE585" w14:textId="522AFAE9" w:rsidR="003D29ED" w:rsidRPr="0043398A" w:rsidRDefault="003D29ED" w:rsidP="00EA1DC0">
            <w:pPr>
              <w:pStyle w:val="Tabletext"/>
            </w:pPr>
            <w:r w:rsidRPr="0043398A">
              <w:t>SM.2138-0, SM.1392-3</w:t>
            </w:r>
          </w:p>
        </w:tc>
        <w:tc>
          <w:tcPr>
            <w:tcW w:w="2693" w:type="dxa"/>
            <w:tcBorders>
              <w:left w:val="single" w:sz="4" w:space="0" w:color="000000"/>
            </w:tcBorders>
            <w:shd w:val="clear" w:color="auto" w:fill="auto"/>
          </w:tcPr>
          <w:p w14:paraId="09A7C589" w14:textId="28CD403E" w:rsidR="003D29ED" w:rsidRPr="0043398A" w:rsidRDefault="00CD7C68" w:rsidP="00EA1DC0">
            <w:pPr>
              <w:pStyle w:val="Tabletext"/>
            </w:pPr>
            <w:r w:rsidRPr="0043398A">
              <w:t>SM.2130</w:t>
            </w:r>
            <w:r w:rsidRPr="0043398A">
              <w:noBreakHyphen/>
              <w:t>2</w:t>
            </w:r>
            <w:r>
              <w:t xml:space="preserve">, </w:t>
            </w:r>
            <w:r w:rsidR="003D29ED" w:rsidRPr="0043398A">
              <w:t>SM.2405-1</w:t>
            </w:r>
          </w:p>
        </w:tc>
        <w:tc>
          <w:tcPr>
            <w:tcW w:w="2546" w:type="dxa"/>
            <w:tcBorders>
              <w:left w:val="single" w:sz="4" w:space="0" w:color="000000"/>
            </w:tcBorders>
            <w:shd w:val="clear" w:color="auto" w:fill="auto"/>
          </w:tcPr>
          <w:p w14:paraId="0451BE50" w14:textId="77777777" w:rsidR="003D29ED" w:rsidRPr="0043398A" w:rsidRDefault="003D29ED" w:rsidP="00EA1DC0">
            <w:pPr>
              <w:pStyle w:val="Tabletext"/>
            </w:pPr>
          </w:p>
        </w:tc>
      </w:tr>
      <w:tr w:rsidR="003D29ED" w:rsidRPr="0043398A" w14:paraId="1FC9BBE1" w14:textId="77777777" w:rsidTr="00661EC2">
        <w:trPr>
          <w:trHeight w:val="270"/>
          <w:tblHeader/>
          <w:jc w:val="center"/>
        </w:trPr>
        <w:tc>
          <w:tcPr>
            <w:tcW w:w="1378" w:type="dxa"/>
            <w:tcBorders>
              <w:right w:val="single" w:sz="4" w:space="0" w:color="000000"/>
            </w:tcBorders>
            <w:shd w:val="clear" w:color="auto" w:fill="auto"/>
            <w:vAlign w:val="center"/>
          </w:tcPr>
          <w:p w14:paraId="1CB07DAE" w14:textId="1B2EDDE0" w:rsidR="003D29ED" w:rsidRPr="0043398A" w:rsidDel="00A14716" w:rsidRDefault="003D29ED" w:rsidP="00EA1DC0">
            <w:pPr>
              <w:pStyle w:val="Tabletext"/>
              <w:jc w:val="center"/>
            </w:pPr>
            <w:r w:rsidRPr="0043398A">
              <w:t>CE 3</w:t>
            </w:r>
          </w:p>
        </w:tc>
        <w:tc>
          <w:tcPr>
            <w:tcW w:w="3012" w:type="dxa"/>
            <w:tcBorders>
              <w:left w:val="single" w:sz="4" w:space="0" w:color="000000"/>
            </w:tcBorders>
            <w:shd w:val="clear" w:color="auto" w:fill="auto"/>
            <w:vAlign w:val="center"/>
          </w:tcPr>
          <w:p w14:paraId="4ECCEC7F" w14:textId="3280AF54" w:rsidR="003D29ED" w:rsidRPr="0043398A" w:rsidRDefault="003D29ED" w:rsidP="00EA1DC0">
            <w:pPr>
              <w:pStyle w:val="Tabletext"/>
            </w:pPr>
          </w:p>
        </w:tc>
        <w:tc>
          <w:tcPr>
            <w:tcW w:w="2693" w:type="dxa"/>
            <w:tcBorders>
              <w:left w:val="single" w:sz="4" w:space="0" w:color="000000"/>
            </w:tcBorders>
            <w:shd w:val="clear" w:color="auto" w:fill="auto"/>
          </w:tcPr>
          <w:p w14:paraId="2699B2BC" w14:textId="53B7D7B4" w:rsidR="003D29ED" w:rsidRPr="0043398A" w:rsidRDefault="003D29ED" w:rsidP="00EA1DC0">
            <w:pPr>
              <w:pStyle w:val="Tabletext"/>
            </w:pPr>
            <w:r w:rsidRPr="0043398A">
              <w:t>P.2345-2</w:t>
            </w:r>
          </w:p>
        </w:tc>
        <w:tc>
          <w:tcPr>
            <w:tcW w:w="2546" w:type="dxa"/>
            <w:tcBorders>
              <w:left w:val="single" w:sz="4" w:space="0" w:color="000000"/>
            </w:tcBorders>
            <w:shd w:val="clear" w:color="auto" w:fill="auto"/>
          </w:tcPr>
          <w:p w14:paraId="716A8DAB" w14:textId="544A81DB" w:rsidR="003D29ED" w:rsidRPr="0043398A" w:rsidRDefault="003D29ED" w:rsidP="00EA1DC0">
            <w:pPr>
              <w:pStyle w:val="Tabletext"/>
            </w:pPr>
          </w:p>
        </w:tc>
      </w:tr>
      <w:tr w:rsidR="003D29ED" w:rsidRPr="0043398A" w14:paraId="712D3A76" w14:textId="77777777" w:rsidTr="00661EC2">
        <w:trPr>
          <w:trHeight w:val="270"/>
          <w:tblHeader/>
          <w:jc w:val="center"/>
        </w:trPr>
        <w:tc>
          <w:tcPr>
            <w:tcW w:w="1378" w:type="dxa"/>
            <w:tcBorders>
              <w:right w:val="single" w:sz="4" w:space="0" w:color="000000"/>
            </w:tcBorders>
            <w:shd w:val="clear" w:color="auto" w:fill="auto"/>
            <w:vAlign w:val="center"/>
          </w:tcPr>
          <w:p w14:paraId="193969CD" w14:textId="2C2E3FB3" w:rsidR="003D29ED" w:rsidRPr="0043398A" w:rsidDel="00A14716" w:rsidRDefault="003D29ED" w:rsidP="00EA1DC0">
            <w:pPr>
              <w:pStyle w:val="Tabletext"/>
              <w:jc w:val="center"/>
            </w:pPr>
            <w:r w:rsidRPr="0043398A">
              <w:t>CE 4</w:t>
            </w:r>
          </w:p>
        </w:tc>
        <w:tc>
          <w:tcPr>
            <w:tcW w:w="3012" w:type="dxa"/>
            <w:tcBorders>
              <w:left w:val="single" w:sz="4" w:space="0" w:color="000000"/>
            </w:tcBorders>
            <w:shd w:val="clear" w:color="auto" w:fill="auto"/>
            <w:vAlign w:val="center"/>
          </w:tcPr>
          <w:p w14:paraId="76B60650" w14:textId="77777777" w:rsidR="003D29ED" w:rsidRPr="0043398A" w:rsidRDefault="003D29ED" w:rsidP="00EA1DC0">
            <w:pPr>
              <w:pStyle w:val="Tabletext"/>
            </w:pPr>
          </w:p>
        </w:tc>
        <w:tc>
          <w:tcPr>
            <w:tcW w:w="2693" w:type="dxa"/>
            <w:tcBorders>
              <w:left w:val="single" w:sz="4" w:space="0" w:color="000000"/>
            </w:tcBorders>
            <w:shd w:val="clear" w:color="auto" w:fill="auto"/>
          </w:tcPr>
          <w:p w14:paraId="401D20DA" w14:textId="77777777" w:rsidR="003D29ED" w:rsidRPr="0043398A" w:rsidRDefault="003D29ED" w:rsidP="00EA1DC0">
            <w:pPr>
              <w:pStyle w:val="Tabletext"/>
            </w:pPr>
          </w:p>
        </w:tc>
        <w:tc>
          <w:tcPr>
            <w:tcW w:w="2546" w:type="dxa"/>
            <w:tcBorders>
              <w:left w:val="single" w:sz="4" w:space="0" w:color="000000"/>
            </w:tcBorders>
            <w:shd w:val="clear" w:color="auto" w:fill="auto"/>
          </w:tcPr>
          <w:p w14:paraId="3882135A" w14:textId="77777777" w:rsidR="003D29ED" w:rsidRPr="0043398A" w:rsidRDefault="003D29ED" w:rsidP="00EA1DC0">
            <w:pPr>
              <w:pStyle w:val="Tabletext"/>
            </w:pPr>
          </w:p>
        </w:tc>
      </w:tr>
      <w:tr w:rsidR="003D29ED" w:rsidRPr="0043398A" w14:paraId="7304C753" w14:textId="77777777" w:rsidTr="00661EC2">
        <w:trPr>
          <w:trHeight w:val="270"/>
          <w:tblHeader/>
          <w:jc w:val="center"/>
        </w:trPr>
        <w:tc>
          <w:tcPr>
            <w:tcW w:w="1378" w:type="dxa"/>
            <w:tcBorders>
              <w:right w:val="single" w:sz="4" w:space="0" w:color="000000"/>
            </w:tcBorders>
            <w:shd w:val="clear" w:color="auto" w:fill="auto"/>
            <w:vAlign w:val="center"/>
          </w:tcPr>
          <w:p w14:paraId="6F28A7BE" w14:textId="2D184131" w:rsidR="003D29ED" w:rsidRPr="0043398A" w:rsidDel="00A14716" w:rsidRDefault="003D29ED" w:rsidP="00EA1DC0">
            <w:pPr>
              <w:pStyle w:val="Tabletext"/>
              <w:jc w:val="center"/>
            </w:pPr>
            <w:r w:rsidRPr="0043398A">
              <w:t>CE 5</w:t>
            </w:r>
          </w:p>
        </w:tc>
        <w:tc>
          <w:tcPr>
            <w:tcW w:w="3012" w:type="dxa"/>
            <w:tcBorders>
              <w:left w:val="single" w:sz="4" w:space="0" w:color="000000"/>
            </w:tcBorders>
            <w:shd w:val="clear" w:color="auto" w:fill="auto"/>
            <w:vAlign w:val="center"/>
          </w:tcPr>
          <w:p w14:paraId="00D77EEA" w14:textId="48AB87A0" w:rsidR="003D29ED" w:rsidRPr="0043398A" w:rsidRDefault="003D29ED" w:rsidP="00EA1DC0">
            <w:pPr>
              <w:pStyle w:val="Tabletext"/>
            </w:pPr>
            <w:r w:rsidRPr="0043398A">
              <w:t>F.383-10, M.1457-15, M.1798</w:t>
            </w:r>
            <w:r w:rsidRPr="0043398A">
              <w:noBreakHyphen/>
              <w:t>2, M.2150-0</w:t>
            </w:r>
          </w:p>
        </w:tc>
        <w:tc>
          <w:tcPr>
            <w:tcW w:w="2693" w:type="dxa"/>
            <w:tcBorders>
              <w:left w:val="single" w:sz="4" w:space="0" w:color="000000"/>
            </w:tcBorders>
            <w:shd w:val="clear" w:color="auto" w:fill="auto"/>
          </w:tcPr>
          <w:p w14:paraId="662C762D" w14:textId="4EDB084E" w:rsidR="003D29ED" w:rsidRPr="0043398A" w:rsidRDefault="003D29ED" w:rsidP="00EA1DC0">
            <w:pPr>
              <w:pStyle w:val="Tabletext"/>
            </w:pPr>
            <w:r w:rsidRPr="0043398A">
              <w:t>F.2484-0, M.2482-0</w:t>
            </w:r>
          </w:p>
        </w:tc>
        <w:tc>
          <w:tcPr>
            <w:tcW w:w="2546" w:type="dxa"/>
            <w:tcBorders>
              <w:left w:val="single" w:sz="4" w:space="0" w:color="000000"/>
            </w:tcBorders>
            <w:shd w:val="clear" w:color="auto" w:fill="auto"/>
          </w:tcPr>
          <w:p w14:paraId="52BE8BC4" w14:textId="0DD2FE90" w:rsidR="003D29ED" w:rsidRPr="0043398A" w:rsidRDefault="003D29ED" w:rsidP="00EA1DC0">
            <w:pPr>
              <w:pStyle w:val="Tabletext"/>
            </w:pPr>
          </w:p>
        </w:tc>
      </w:tr>
      <w:tr w:rsidR="003D29ED" w:rsidRPr="0043398A" w14:paraId="4053BF91" w14:textId="77777777" w:rsidTr="00661EC2">
        <w:trPr>
          <w:trHeight w:val="270"/>
          <w:tblHeader/>
          <w:jc w:val="center"/>
        </w:trPr>
        <w:tc>
          <w:tcPr>
            <w:tcW w:w="1378" w:type="dxa"/>
            <w:tcBorders>
              <w:right w:val="single" w:sz="4" w:space="0" w:color="000000"/>
            </w:tcBorders>
            <w:shd w:val="clear" w:color="auto" w:fill="auto"/>
            <w:vAlign w:val="center"/>
          </w:tcPr>
          <w:p w14:paraId="195FB54A" w14:textId="3C4E2357" w:rsidR="003D29ED" w:rsidRPr="0043398A" w:rsidDel="00A14716" w:rsidRDefault="003D29ED" w:rsidP="00EA1DC0">
            <w:pPr>
              <w:pStyle w:val="Tabletext"/>
              <w:jc w:val="center"/>
            </w:pPr>
            <w:r w:rsidRPr="0043398A">
              <w:t>CE 6</w:t>
            </w:r>
          </w:p>
        </w:tc>
        <w:tc>
          <w:tcPr>
            <w:tcW w:w="3012" w:type="dxa"/>
            <w:tcBorders>
              <w:left w:val="single" w:sz="4" w:space="0" w:color="000000"/>
            </w:tcBorders>
            <w:shd w:val="clear" w:color="auto" w:fill="auto"/>
            <w:vAlign w:val="center"/>
          </w:tcPr>
          <w:p w14:paraId="1AF414EC" w14:textId="784AD24F" w:rsidR="003D29ED" w:rsidRPr="003238C4" w:rsidRDefault="003D29ED" w:rsidP="00EA1DC0">
            <w:pPr>
              <w:pStyle w:val="Tabletext"/>
              <w:rPr>
                <w:lang w:val="en-US"/>
              </w:rPr>
            </w:pPr>
            <w:r w:rsidRPr="003238C4">
              <w:rPr>
                <w:lang w:val="en-US"/>
              </w:rPr>
              <w:t>BS.1615-2, BT.1306-8, BT.1877</w:t>
            </w:r>
            <w:r w:rsidRPr="003238C4">
              <w:rPr>
                <w:lang w:val="en-US"/>
              </w:rPr>
              <w:noBreakHyphen/>
              <w:t>3, BT.2016</w:t>
            </w:r>
            <w:r w:rsidRPr="003238C4">
              <w:rPr>
                <w:lang w:val="en-US"/>
              </w:rPr>
              <w:noBreakHyphen/>
              <w:t>2, BT.2073-1, BT.2075-3, BT.2111-2, BT.2136-0, BT.2137-0</w:t>
            </w:r>
          </w:p>
        </w:tc>
        <w:tc>
          <w:tcPr>
            <w:tcW w:w="2693" w:type="dxa"/>
            <w:tcBorders>
              <w:left w:val="single" w:sz="4" w:space="0" w:color="000000"/>
            </w:tcBorders>
            <w:shd w:val="clear" w:color="auto" w:fill="auto"/>
          </w:tcPr>
          <w:p w14:paraId="20D36FBD" w14:textId="43DA721A" w:rsidR="003D29ED" w:rsidRPr="003238C4" w:rsidRDefault="003D29ED" w:rsidP="00EA1DC0">
            <w:pPr>
              <w:pStyle w:val="Tabletext"/>
              <w:rPr>
                <w:lang w:val="en-US"/>
              </w:rPr>
            </w:pPr>
            <w:r w:rsidRPr="003238C4">
              <w:rPr>
                <w:lang w:val="en-US"/>
              </w:rPr>
              <w:t>BS.2214-5, BT.2207-5, BT.2245</w:t>
            </w:r>
            <w:r w:rsidRPr="003238C4">
              <w:rPr>
                <w:lang w:val="en-US"/>
              </w:rPr>
              <w:noBreakHyphen/>
              <w:t>8, BT.2246-7, BT.2254-4, BT.2343-6, BT.2386-3, BT.2420-1, BT.2470-1</w:t>
            </w:r>
          </w:p>
        </w:tc>
        <w:tc>
          <w:tcPr>
            <w:tcW w:w="2546" w:type="dxa"/>
            <w:tcBorders>
              <w:left w:val="single" w:sz="4" w:space="0" w:color="000000"/>
            </w:tcBorders>
            <w:shd w:val="clear" w:color="auto" w:fill="auto"/>
          </w:tcPr>
          <w:p w14:paraId="6A725C81" w14:textId="2E581A26" w:rsidR="003D29ED" w:rsidRPr="0043398A" w:rsidRDefault="003D29ED" w:rsidP="00EA1DC0">
            <w:pPr>
              <w:pStyle w:val="Tabletext"/>
            </w:pPr>
            <w:r w:rsidRPr="0043398A">
              <w:t>143-2/6</w:t>
            </w:r>
          </w:p>
        </w:tc>
      </w:tr>
      <w:tr w:rsidR="003D29ED" w:rsidRPr="0043398A" w14:paraId="3D14AFD1" w14:textId="77777777" w:rsidTr="00661EC2">
        <w:trPr>
          <w:trHeight w:val="270"/>
          <w:tblHeader/>
          <w:jc w:val="center"/>
        </w:trPr>
        <w:tc>
          <w:tcPr>
            <w:tcW w:w="1378" w:type="dxa"/>
            <w:tcBorders>
              <w:bottom w:val="single" w:sz="4" w:space="0" w:color="000000"/>
              <w:right w:val="single" w:sz="4" w:space="0" w:color="000000"/>
            </w:tcBorders>
            <w:shd w:val="clear" w:color="auto" w:fill="auto"/>
            <w:vAlign w:val="center"/>
          </w:tcPr>
          <w:p w14:paraId="67E8FD6F" w14:textId="731145F1" w:rsidR="003D29ED" w:rsidRPr="0043398A" w:rsidRDefault="003D29ED" w:rsidP="00EA1DC0">
            <w:pPr>
              <w:pStyle w:val="Tabletext"/>
              <w:jc w:val="center"/>
            </w:pPr>
            <w:r w:rsidRPr="0043398A">
              <w:t>CE 7</w:t>
            </w:r>
          </w:p>
        </w:tc>
        <w:tc>
          <w:tcPr>
            <w:tcW w:w="3012" w:type="dxa"/>
            <w:tcBorders>
              <w:left w:val="single" w:sz="4" w:space="0" w:color="000000"/>
            </w:tcBorders>
            <w:shd w:val="clear" w:color="auto" w:fill="auto"/>
            <w:vAlign w:val="center"/>
          </w:tcPr>
          <w:p w14:paraId="31B204E1" w14:textId="77777777" w:rsidR="003D29ED" w:rsidRPr="0043398A" w:rsidRDefault="003D29ED" w:rsidP="00EA1DC0">
            <w:pPr>
              <w:pStyle w:val="Tabletext"/>
            </w:pPr>
          </w:p>
        </w:tc>
        <w:tc>
          <w:tcPr>
            <w:tcW w:w="2693" w:type="dxa"/>
            <w:tcBorders>
              <w:left w:val="single" w:sz="4" w:space="0" w:color="000000"/>
            </w:tcBorders>
            <w:shd w:val="clear" w:color="auto" w:fill="auto"/>
          </w:tcPr>
          <w:p w14:paraId="1571F133" w14:textId="77777777" w:rsidR="003D29ED" w:rsidRPr="0043398A" w:rsidRDefault="003D29ED" w:rsidP="00EA1DC0">
            <w:pPr>
              <w:pStyle w:val="Tabletext"/>
              <w:rPr>
                <w:highlight w:val="lightGray"/>
              </w:rPr>
            </w:pPr>
          </w:p>
        </w:tc>
        <w:tc>
          <w:tcPr>
            <w:tcW w:w="2546" w:type="dxa"/>
            <w:tcBorders>
              <w:left w:val="single" w:sz="4" w:space="0" w:color="000000"/>
            </w:tcBorders>
            <w:shd w:val="clear" w:color="auto" w:fill="auto"/>
          </w:tcPr>
          <w:p w14:paraId="4F3EF39D" w14:textId="77777777" w:rsidR="003D29ED" w:rsidRPr="0043398A" w:rsidRDefault="003D29ED" w:rsidP="00EA1DC0">
            <w:pPr>
              <w:pStyle w:val="Tabletext"/>
              <w:rPr>
                <w:highlight w:val="lightGray"/>
              </w:rPr>
            </w:pPr>
          </w:p>
        </w:tc>
      </w:tr>
    </w:tbl>
    <w:p w14:paraId="26DA4676" w14:textId="77777777" w:rsidR="0032160D" w:rsidRPr="0043398A" w:rsidRDefault="0032160D" w:rsidP="00EA1DC0">
      <w:pPr>
        <w:pStyle w:val="Heading2"/>
      </w:pPr>
      <w:r w:rsidRPr="0043398A">
        <w:t>6.1</w:t>
      </w:r>
      <w:r w:rsidRPr="0043398A">
        <w:tab/>
        <w:t>Commission d</w:t>
      </w:r>
      <w:r w:rsidR="0074199E" w:rsidRPr="0043398A">
        <w:t>'</w:t>
      </w:r>
      <w:r w:rsidRPr="0043398A">
        <w:t>études 1</w:t>
      </w:r>
    </w:p>
    <w:p w14:paraId="1ECDEDDE" w14:textId="2833836F" w:rsidR="0032160D" w:rsidRPr="0043398A" w:rsidRDefault="0032160D" w:rsidP="00EA1DC0">
      <w:r w:rsidRPr="0043398A">
        <w:t>La CE 1 poursuit l</w:t>
      </w:r>
      <w:r w:rsidR="0074199E" w:rsidRPr="0043398A">
        <w:t>'</w:t>
      </w:r>
      <w:r w:rsidRPr="0043398A">
        <w:t>élaboration de Recommandations, de Rapports et de Manuels de l</w:t>
      </w:r>
      <w:r w:rsidR="0074199E" w:rsidRPr="0043398A">
        <w:t>'</w:t>
      </w:r>
      <w:r w:rsidRPr="0043398A">
        <w:t>UIT-R concernant les principes et techniques applicables à la gestion du spectre, aux principes généraux en matière de partage, au contrôle du spectre, aux stratégies à long terme relatives à l</w:t>
      </w:r>
      <w:r w:rsidR="0074199E" w:rsidRPr="0043398A">
        <w:t>'</w:t>
      </w:r>
      <w:r w:rsidRPr="0043398A">
        <w:t>utilisation du spectre, aux approches économiques concernant la gestion du spectre au niveau national, aux techniques automatisées et à l</w:t>
      </w:r>
      <w:r w:rsidR="0074199E" w:rsidRPr="0043398A">
        <w:t>'</w:t>
      </w:r>
      <w:r w:rsidRPr="0043398A">
        <w:t xml:space="preserve">assistance apportée aux pays en développement en coopération avec le Secteur du développement des télécommunications. Les études </w:t>
      </w:r>
      <w:r w:rsidR="00EE7A4C" w:rsidRPr="0043398A">
        <w:t>men</w:t>
      </w:r>
      <w:r w:rsidRPr="0043398A">
        <w:t xml:space="preserve">ées par la CE 1 portent également sur </w:t>
      </w:r>
      <w:r w:rsidR="00B013D7" w:rsidRPr="0043398A">
        <w:t>l</w:t>
      </w:r>
      <w:r w:rsidRPr="0043398A">
        <w:t>es méthodes d</w:t>
      </w:r>
      <w:r w:rsidR="0074199E" w:rsidRPr="0043398A">
        <w:t>'</w:t>
      </w:r>
      <w:r w:rsidRPr="0043398A">
        <w:t>identification et d</w:t>
      </w:r>
      <w:r w:rsidR="0074199E" w:rsidRPr="0043398A">
        <w:t>'</w:t>
      </w:r>
      <w:r w:rsidRPr="0043398A">
        <w:t>élimination des brouillages,</w:t>
      </w:r>
      <w:r w:rsidR="00937EEB" w:rsidRPr="0043398A">
        <w:t xml:space="preserve"> </w:t>
      </w:r>
      <w:r w:rsidR="00B013D7" w:rsidRPr="0043398A">
        <w:t>l</w:t>
      </w:r>
      <w:r w:rsidR="00EE7A4C" w:rsidRPr="0043398A">
        <w:t>a tenue à jour des</w:t>
      </w:r>
      <w:r w:rsidRPr="0043398A">
        <w:t xml:space="preserve"> dictionnaires de données,</w:t>
      </w:r>
      <w:r w:rsidR="00937EEB" w:rsidRPr="0043398A">
        <w:t xml:space="preserve"> </w:t>
      </w:r>
      <w:r w:rsidRPr="0043398A">
        <w:t>le redéploiement du spectre,</w:t>
      </w:r>
      <w:r w:rsidR="00937EEB" w:rsidRPr="0043398A">
        <w:t xml:space="preserve"> </w:t>
      </w:r>
      <w:r w:rsidRPr="0043398A">
        <w:t>la mesure de l</w:t>
      </w:r>
      <w:r w:rsidR="0074199E" w:rsidRPr="0043398A">
        <w:t>'</w:t>
      </w:r>
      <w:r w:rsidRPr="0043398A">
        <w:t>utilisation du spectre,</w:t>
      </w:r>
      <w:r w:rsidR="00937EEB" w:rsidRPr="0043398A">
        <w:t xml:space="preserve"> </w:t>
      </w:r>
      <w:r w:rsidRPr="0043398A">
        <w:t xml:space="preserve">les utilisations </w:t>
      </w:r>
      <w:r w:rsidR="00B013D7" w:rsidRPr="0043398A">
        <w:t xml:space="preserve">du spectre </w:t>
      </w:r>
      <w:r w:rsidRPr="0043398A">
        <w:t>sans licence et en partage</w:t>
      </w:r>
      <w:r w:rsidR="00937EEB" w:rsidRPr="0043398A">
        <w:t xml:space="preserve">, </w:t>
      </w:r>
      <w:r w:rsidRPr="0043398A">
        <w:t>l</w:t>
      </w:r>
      <w:r w:rsidR="0074199E" w:rsidRPr="0043398A">
        <w:t>'</w:t>
      </w:r>
      <w:r w:rsidRPr="0043398A">
        <w:t>accès dynamique au spectre,</w:t>
      </w:r>
      <w:r w:rsidR="00937EEB" w:rsidRPr="0043398A">
        <w:t xml:space="preserve"> </w:t>
      </w:r>
      <w:r w:rsidRPr="0043398A">
        <w:t xml:space="preserve">les réseaux </w:t>
      </w:r>
      <w:r w:rsidR="00B013D7" w:rsidRPr="0043398A">
        <w:rPr>
          <w:color w:val="000000"/>
        </w:rPr>
        <w:t xml:space="preserve">électriques </w:t>
      </w:r>
      <w:r w:rsidRPr="0043398A">
        <w:t>intelligents et</w:t>
      </w:r>
      <w:r w:rsidR="00937EEB" w:rsidRPr="0043398A">
        <w:t xml:space="preserve"> </w:t>
      </w:r>
      <w:r w:rsidRPr="0043398A">
        <w:t>la t</w:t>
      </w:r>
      <w:r w:rsidR="00F071E7" w:rsidRPr="0043398A">
        <w:t>ransmission d</w:t>
      </w:r>
      <w:r w:rsidR="0074199E" w:rsidRPr="0043398A">
        <w:t>'</w:t>
      </w:r>
      <w:r w:rsidR="00F071E7" w:rsidRPr="0043398A">
        <w:t>énergie sans fil.</w:t>
      </w:r>
    </w:p>
    <w:p w14:paraId="3FBA45ED" w14:textId="3FEE351A" w:rsidR="0032160D" w:rsidRPr="0043398A" w:rsidRDefault="0032160D" w:rsidP="00EA1DC0">
      <w:r w:rsidRPr="0043398A">
        <w:t>L</w:t>
      </w:r>
      <w:r w:rsidR="00750689" w:rsidRPr="0043398A">
        <w:t>a CE 1 et ses</w:t>
      </w:r>
      <w:r w:rsidRPr="0043398A">
        <w:t xml:space="preserve"> </w:t>
      </w:r>
      <w:r w:rsidR="00750689" w:rsidRPr="0043398A">
        <w:t>GT</w:t>
      </w:r>
      <w:r w:rsidRPr="0043398A">
        <w:t xml:space="preserve"> 1A, 1B et 1C ont tenu leur</w:t>
      </w:r>
      <w:r w:rsidR="007703AD" w:rsidRPr="0043398A">
        <w:t xml:space="preserve"> dernière</w:t>
      </w:r>
      <w:r w:rsidR="00937EEB" w:rsidRPr="0043398A">
        <w:t xml:space="preserve"> </w:t>
      </w:r>
      <w:r w:rsidRPr="0043398A">
        <w:t>réunion</w:t>
      </w:r>
      <w:r w:rsidR="00937EEB" w:rsidRPr="0043398A">
        <w:t xml:space="preserve"> </w:t>
      </w:r>
      <w:r w:rsidR="00750689" w:rsidRPr="0043398A">
        <w:t xml:space="preserve">électronique </w:t>
      </w:r>
      <w:r w:rsidRPr="0043398A">
        <w:t xml:space="preserve">en </w:t>
      </w:r>
      <w:r w:rsidR="00750689" w:rsidRPr="0043398A">
        <w:t>novembre-décembre 2020</w:t>
      </w:r>
      <w:r w:rsidR="006210D0" w:rsidRPr="0043398A">
        <w:t>.</w:t>
      </w:r>
      <w:r w:rsidR="004A3A03" w:rsidRPr="0043398A">
        <w:t xml:space="preserve"> </w:t>
      </w:r>
      <w:r w:rsidR="006210D0" w:rsidRPr="0043398A">
        <w:t>En conséquence,</w:t>
      </w:r>
      <w:r w:rsidR="00937EEB" w:rsidRPr="0043398A">
        <w:t xml:space="preserve"> </w:t>
      </w:r>
      <w:r w:rsidR="00A26C0D" w:rsidRPr="0043398A">
        <w:t xml:space="preserve">une nouvelle </w:t>
      </w:r>
      <w:r w:rsidR="000B5DD1" w:rsidRPr="0043398A">
        <w:t>R</w:t>
      </w:r>
      <w:r w:rsidR="00A26C0D" w:rsidRPr="0043398A">
        <w:t xml:space="preserve">ecommandation </w:t>
      </w:r>
      <w:r w:rsidR="006210D0" w:rsidRPr="0043398A">
        <w:t xml:space="preserve">et </w:t>
      </w:r>
      <w:r w:rsidR="0079387A" w:rsidRPr="0043398A">
        <w:t>une</w:t>
      </w:r>
      <w:r w:rsidR="006210D0" w:rsidRPr="0043398A">
        <w:t xml:space="preserve"> Recommandation</w:t>
      </w:r>
      <w:r w:rsidR="0079387A" w:rsidRPr="0043398A">
        <w:t xml:space="preserve"> révisée de l'UIT-R </w:t>
      </w:r>
      <w:r w:rsidR="00F071E7" w:rsidRPr="0043398A">
        <w:t xml:space="preserve">ont </w:t>
      </w:r>
      <w:r w:rsidR="00A26C0D" w:rsidRPr="0043398A">
        <w:t>été élaborée</w:t>
      </w:r>
      <w:r w:rsidR="00F071E7" w:rsidRPr="0043398A">
        <w:t>s</w:t>
      </w:r>
      <w:r w:rsidR="000B5DD1" w:rsidRPr="0043398A">
        <w:t>, puis adoptée</w:t>
      </w:r>
      <w:r w:rsidR="00F071E7" w:rsidRPr="0043398A">
        <w:t>s</w:t>
      </w:r>
      <w:r w:rsidR="000B5DD1" w:rsidRPr="0043398A">
        <w:t xml:space="preserve"> et approuvée</w:t>
      </w:r>
      <w:r w:rsidR="00F071E7" w:rsidRPr="0043398A">
        <w:t>s</w:t>
      </w:r>
      <w:r w:rsidR="000B5DD1" w:rsidRPr="0043398A">
        <w:t xml:space="preserve">. </w:t>
      </w:r>
      <w:r w:rsidR="006210D0" w:rsidRPr="0043398A">
        <w:t xml:space="preserve">Les participants ont également approuvé </w:t>
      </w:r>
      <w:r w:rsidR="00E224F1" w:rsidRPr="0043398A">
        <w:t xml:space="preserve">deux </w:t>
      </w:r>
      <w:r w:rsidR="006210D0" w:rsidRPr="0043398A">
        <w:t>rapports UIT-</w:t>
      </w:r>
      <w:r w:rsidR="00E224F1" w:rsidRPr="0043398A">
        <w:t xml:space="preserve">R </w:t>
      </w:r>
      <w:r w:rsidR="006210D0" w:rsidRPr="0043398A">
        <w:t>révisés</w:t>
      </w:r>
      <w:r w:rsidR="00937EEB" w:rsidRPr="0043398A">
        <w:t>.</w:t>
      </w:r>
      <w:r w:rsidR="006210D0" w:rsidRPr="0043398A">
        <w:t xml:space="preserve"> </w:t>
      </w:r>
    </w:p>
    <w:p w14:paraId="61D509B7" w14:textId="3077FD5D" w:rsidR="003D29ED" w:rsidRPr="0043398A" w:rsidRDefault="006409E6" w:rsidP="00EA1DC0">
      <w:r w:rsidRPr="0043398A">
        <w:t xml:space="preserve">Compte tenu des </w:t>
      </w:r>
      <w:r w:rsidR="007866DE" w:rsidRPr="0043398A">
        <w:t>suggestions</w:t>
      </w:r>
      <w:r w:rsidRPr="0043398A">
        <w:t xml:space="preserve"> formulées à la réunion du GCR </w:t>
      </w:r>
      <w:r w:rsidR="007866DE" w:rsidRPr="0043398A">
        <w:t>en</w:t>
      </w:r>
      <w:r w:rsidRPr="0043398A">
        <w:t xml:space="preserve"> mai 2020 et à la réunion des Présidents/Vice-Présidents </w:t>
      </w:r>
      <w:r w:rsidR="007866DE" w:rsidRPr="0043398A">
        <w:t>en</w:t>
      </w:r>
      <w:r w:rsidRPr="0043398A">
        <w:t xml:space="preserve"> juin 2020, le GT 1A a nommé un second Vice-Président. La CE 1 a approuvé cette nomination et souscrit à la proposition visant à ce que les GT 1B et 1C consul</w:t>
      </w:r>
      <w:r w:rsidR="003663CF" w:rsidRPr="0043398A">
        <w:t>t</w:t>
      </w:r>
      <w:r w:rsidRPr="0043398A">
        <w:t>ent leurs membres en vue de la nomination d'un second Vice-Président.</w:t>
      </w:r>
    </w:p>
    <w:p w14:paraId="6B016F60" w14:textId="6E92CB5F" w:rsidR="003D29ED" w:rsidRPr="0043398A" w:rsidRDefault="000C47A2" w:rsidP="00EA1DC0">
      <w:r w:rsidRPr="0043398A">
        <w:t xml:space="preserve">Des réunions électroniques ont également été organisées le 28 août 2020 et le 26 janvier 2021, respectivement pour le </w:t>
      </w:r>
      <w:r w:rsidR="007B1CED" w:rsidRPr="0043398A">
        <w:rPr>
          <w:color w:val="000000"/>
        </w:rPr>
        <w:t>Groupe du Rapporteur de la CE 1 chargé d'assurer la liaison avec le CISPR</w:t>
      </w:r>
      <w:r w:rsidR="007B1CED" w:rsidRPr="0043398A">
        <w:t xml:space="preserve"> et le Groupe du Rapporteur du GT 1C sur l'év</w:t>
      </w:r>
      <w:r w:rsidR="0050318C" w:rsidRPr="0043398A">
        <w:t xml:space="preserve">aluation de la qualité de fonctionnement des unités de radiogoniométrie mobiles dans leur environnement d'exploitation </w:t>
      </w:r>
      <w:r w:rsidR="007B1CED" w:rsidRPr="0043398A">
        <w:t xml:space="preserve">en vue de l'élaboration d'un </w:t>
      </w:r>
      <w:r w:rsidR="0050318C" w:rsidRPr="0043398A">
        <w:t xml:space="preserve">avant-projet de nouvelle </w:t>
      </w:r>
      <w:r w:rsidR="007B1CED" w:rsidRPr="0043398A">
        <w:t>Recommandation.</w:t>
      </w:r>
    </w:p>
    <w:p w14:paraId="33166B60" w14:textId="5104A41B" w:rsidR="0050318C" w:rsidRPr="0043398A" w:rsidRDefault="0050318C" w:rsidP="00EA1DC0">
      <w:pPr>
        <w:pStyle w:val="Headingb"/>
        <w:jc w:val="both"/>
      </w:pPr>
      <w:r w:rsidRPr="0043398A">
        <w:t>Recommandations UIT-R:</w:t>
      </w:r>
    </w:p>
    <w:p w14:paraId="7E220169" w14:textId="103D0757" w:rsidR="0050318C" w:rsidRPr="0043398A" w:rsidRDefault="0050318C" w:rsidP="00EA1DC0">
      <w:pPr>
        <w:pStyle w:val="enumlev1"/>
      </w:pPr>
      <w:r w:rsidRPr="0043398A">
        <w:t>–</w:t>
      </w:r>
      <w:r w:rsidRPr="0043398A">
        <w:tab/>
        <w:t xml:space="preserve">SM.2138-0 </w:t>
      </w:r>
      <w:r w:rsidR="00D175F0">
        <w:t>«</w:t>
      </w:r>
      <w:r w:rsidRPr="0043398A">
        <w:t>Procédure de test pour mesurer la précision de mesure du champ des systèmes de contrôle des émissions dans la gamme de fréquences des ondes</w:t>
      </w:r>
      <w:r w:rsidR="00E4017D" w:rsidRPr="0043398A">
        <w:t xml:space="preserve"> </w:t>
      </w:r>
      <w:r w:rsidRPr="0043398A">
        <w:t>métriques/décimétriques</w:t>
      </w:r>
      <w:r w:rsidR="00D175F0">
        <w:t>»</w:t>
      </w:r>
    </w:p>
    <w:p w14:paraId="799D1A8B" w14:textId="4524D1C8" w:rsidR="0050318C" w:rsidRPr="0043398A" w:rsidRDefault="0050318C" w:rsidP="00EA1DC0">
      <w:pPr>
        <w:pStyle w:val="enumlev1"/>
      </w:pPr>
      <w:r w:rsidRPr="0043398A">
        <w:t>–</w:t>
      </w:r>
      <w:r w:rsidRPr="0043398A">
        <w:tab/>
        <w:t xml:space="preserve">SM.1392-3 </w:t>
      </w:r>
      <w:r w:rsidR="00D175F0">
        <w:t>«</w:t>
      </w:r>
      <w:r w:rsidRPr="0043398A">
        <w:t xml:space="preserve">Cahier des charges principal d'un </w:t>
      </w:r>
      <w:r w:rsidR="002C0048" w:rsidRPr="0043398A">
        <w:t xml:space="preserve">système </w:t>
      </w:r>
      <w:r w:rsidRPr="0043398A">
        <w:t>de contrôle du spectre pour les pays en développement</w:t>
      </w:r>
      <w:r w:rsidR="00D175F0">
        <w:t>»</w:t>
      </w:r>
    </w:p>
    <w:p w14:paraId="35700173" w14:textId="126008B8" w:rsidR="00587DFB" w:rsidRPr="0043398A" w:rsidRDefault="00587DFB" w:rsidP="00EA1DC0">
      <w:pPr>
        <w:pStyle w:val="Headingb"/>
        <w:jc w:val="both"/>
      </w:pPr>
      <w:r w:rsidRPr="0043398A">
        <w:t>R</w:t>
      </w:r>
      <w:r w:rsidR="00F1410A" w:rsidRPr="0043398A">
        <w:t>ap</w:t>
      </w:r>
      <w:r w:rsidRPr="0043398A">
        <w:t>port</w:t>
      </w:r>
      <w:r w:rsidR="00AF6FEE" w:rsidRPr="0043398A">
        <w:t>s</w:t>
      </w:r>
      <w:r w:rsidRPr="0043398A">
        <w:t xml:space="preserve"> </w:t>
      </w:r>
      <w:r w:rsidR="00F1410A" w:rsidRPr="0043398A">
        <w:t>UIT</w:t>
      </w:r>
      <w:r w:rsidRPr="0043398A">
        <w:t>-R:</w:t>
      </w:r>
    </w:p>
    <w:p w14:paraId="3D3E43EA" w14:textId="7035BDFD" w:rsidR="0050318C" w:rsidRPr="0043398A" w:rsidRDefault="00587DFB" w:rsidP="00EA1DC0">
      <w:pPr>
        <w:pStyle w:val="enumlev1"/>
      </w:pPr>
      <w:r w:rsidRPr="0043398A">
        <w:t>–</w:t>
      </w:r>
      <w:r w:rsidRPr="0043398A">
        <w:tab/>
      </w:r>
      <w:r w:rsidR="006807A3" w:rsidRPr="0043398A">
        <w:t xml:space="preserve">SM.2130-2 </w:t>
      </w:r>
      <w:r w:rsidR="00D175F0">
        <w:t>«</w:t>
      </w:r>
      <w:r w:rsidR="006807A3" w:rsidRPr="0043398A">
        <w:t>Inspection des stations radioélectriques</w:t>
      </w:r>
      <w:r w:rsidR="00D175F0">
        <w:t>»</w:t>
      </w:r>
    </w:p>
    <w:p w14:paraId="1128D2BA" w14:textId="24EC6F43" w:rsidR="006807A3" w:rsidRPr="0043398A" w:rsidRDefault="006807A3" w:rsidP="00EA1DC0">
      <w:pPr>
        <w:pStyle w:val="enumlev1"/>
      </w:pPr>
      <w:r w:rsidRPr="0043398A">
        <w:t>–</w:t>
      </w:r>
      <w:r w:rsidRPr="0043398A">
        <w:tab/>
        <w:t xml:space="preserve">SM.2405-1 </w:t>
      </w:r>
      <w:r w:rsidR="00D175F0">
        <w:t>«</w:t>
      </w:r>
      <w:r w:rsidR="00866F84" w:rsidRPr="0043398A">
        <w:t>Principes de gestion du spectre, problèmes et enjeux liés à l'accès dynamique aux bandes de fréquences au moyen de systèmes de radiocommunication employant des fonctionnalités cognitives</w:t>
      </w:r>
      <w:r w:rsidR="00D175F0">
        <w:t>»</w:t>
      </w:r>
    </w:p>
    <w:p w14:paraId="01387866" w14:textId="0213B8A0" w:rsidR="00801EF7" w:rsidRPr="0043398A" w:rsidRDefault="00497CB6" w:rsidP="00EA1DC0">
      <w:r w:rsidRPr="0043398A">
        <w:t>L</w:t>
      </w:r>
      <w:r w:rsidR="00541C71" w:rsidRPr="0043398A">
        <w:t>es</w:t>
      </w:r>
      <w:r w:rsidR="006210D0" w:rsidRPr="0043398A">
        <w:t xml:space="preserve"> prochaine</w:t>
      </w:r>
      <w:r w:rsidR="00541C71" w:rsidRPr="0043398A">
        <w:t>s</w:t>
      </w:r>
      <w:r w:rsidR="006210D0" w:rsidRPr="0043398A">
        <w:t xml:space="preserve"> réunion</w:t>
      </w:r>
      <w:r w:rsidR="00541C71" w:rsidRPr="0043398A">
        <w:t>s</w:t>
      </w:r>
      <w:r w:rsidR="006210D0" w:rsidRPr="0043398A">
        <w:t xml:space="preserve"> de la CE 1 et de ses </w:t>
      </w:r>
      <w:r w:rsidR="00541C71" w:rsidRPr="0043398A">
        <w:t>GT</w:t>
      </w:r>
      <w:r w:rsidR="006210D0" w:rsidRPr="0043398A">
        <w:t xml:space="preserve"> doi</w:t>
      </w:r>
      <w:r w:rsidR="00541C71" w:rsidRPr="0043398A">
        <w:t>ven</w:t>
      </w:r>
      <w:r w:rsidR="006210D0" w:rsidRPr="0043398A">
        <w:t xml:space="preserve">t se tenir </w:t>
      </w:r>
      <w:r w:rsidR="00866F84" w:rsidRPr="0043398A">
        <w:t>du 25 mai au 3 juin 2021</w:t>
      </w:r>
      <w:r w:rsidR="00801EF7" w:rsidRPr="0043398A">
        <w:t>.</w:t>
      </w:r>
    </w:p>
    <w:p w14:paraId="36DC9F13" w14:textId="77777777" w:rsidR="0032160D" w:rsidRPr="0043398A" w:rsidRDefault="0032160D" w:rsidP="00EA1DC0">
      <w:pPr>
        <w:pStyle w:val="Heading2"/>
      </w:pPr>
      <w:r w:rsidRPr="0043398A">
        <w:t>6.2</w:t>
      </w:r>
      <w:r w:rsidRPr="0043398A">
        <w:tab/>
        <w:t>Commission d</w:t>
      </w:r>
      <w:r w:rsidR="0074199E" w:rsidRPr="0043398A">
        <w:t>'</w:t>
      </w:r>
      <w:r w:rsidRPr="0043398A">
        <w:t>études 3</w:t>
      </w:r>
    </w:p>
    <w:p w14:paraId="4C770E18" w14:textId="314D6670" w:rsidR="00866F84" w:rsidRPr="0043398A" w:rsidRDefault="006210D0" w:rsidP="00EA1DC0">
      <w:r w:rsidRPr="0043398A">
        <w:t xml:space="preserve">Dans le cadre de la poursuite des </w:t>
      </w:r>
      <w:r w:rsidR="0032160D" w:rsidRPr="0043398A">
        <w:t>travaux relatifs à la mesure, à l</w:t>
      </w:r>
      <w:r w:rsidR="0074199E" w:rsidRPr="0043398A">
        <w:t>'</w:t>
      </w:r>
      <w:r w:rsidR="0032160D" w:rsidRPr="0043398A">
        <w:t>analyse de données, à la modélisation et aux prévisions concernant la propagation dans di</w:t>
      </w:r>
      <w:r w:rsidR="00644DA9" w:rsidRPr="0043398A">
        <w:t>fférentes</w:t>
      </w:r>
      <w:r w:rsidR="0032160D" w:rsidRPr="0043398A">
        <w:t xml:space="preserve"> parties du spectre jusqu</w:t>
      </w:r>
      <w:r w:rsidR="0074199E" w:rsidRPr="0043398A">
        <w:t>'</w:t>
      </w:r>
      <w:r w:rsidR="0032160D" w:rsidRPr="0043398A">
        <w:t>à</w:t>
      </w:r>
      <w:r w:rsidR="008A1EB3" w:rsidRPr="0043398A">
        <w:t> </w:t>
      </w:r>
      <w:r w:rsidR="0032160D" w:rsidRPr="0043398A">
        <w:t xml:space="preserve">375 THz, </w:t>
      </w:r>
      <w:r w:rsidR="00644DA9" w:rsidRPr="0043398A">
        <w:t xml:space="preserve">qui </w:t>
      </w:r>
      <w:r w:rsidR="0032160D" w:rsidRPr="0043398A">
        <w:t>pos</w:t>
      </w:r>
      <w:r w:rsidR="00644DA9" w:rsidRPr="0043398A">
        <w:t>e</w:t>
      </w:r>
      <w:r w:rsidR="0032160D" w:rsidRPr="0043398A">
        <w:t>nt</w:t>
      </w:r>
      <w:r w:rsidR="00937EEB" w:rsidRPr="0043398A">
        <w:t xml:space="preserve"> </w:t>
      </w:r>
      <w:r w:rsidR="0032160D" w:rsidRPr="0043398A">
        <w:t>les bases de la conception des systèmes de radiocommunication et de l</w:t>
      </w:r>
      <w:r w:rsidR="0074199E" w:rsidRPr="0043398A">
        <w:t>'</w:t>
      </w:r>
      <w:r w:rsidR="0032160D" w:rsidRPr="0043398A">
        <w:t xml:space="preserve">évaluation des brouillages, la </w:t>
      </w:r>
      <w:r w:rsidR="00541C71" w:rsidRPr="0043398A">
        <w:t>CE</w:t>
      </w:r>
      <w:r w:rsidR="0032160D" w:rsidRPr="0043398A">
        <w:t xml:space="preserve"> 3 continue de réviser </w:t>
      </w:r>
      <w:r w:rsidR="00644DA9" w:rsidRPr="0043398A">
        <w:t>des Recommandations</w:t>
      </w:r>
      <w:r w:rsidR="00497CB6" w:rsidRPr="0043398A">
        <w:t xml:space="preserve">, </w:t>
      </w:r>
      <w:r w:rsidR="00644DA9" w:rsidRPr="0043398A">
        <w:t xml:space="preserve">Rapports et Manuels </w:t>
      </w:r>
      <w:r w:rsidR="00E33052" w:rsidRPr="0043398A">
        <w:t>existants,</w:t>
      </w:r>
      <w:r w:rsidR="00497CB6" w:rsidRPr="0043398A">
        <w:t xml:space="preserve"> </w:t>
      </w:r>
      <w:r w:rsidR="0032160D" w:rsidRPr="0043398A">
        <w:t>ou d</w:t>
      </w:r>
      <w:r w:rsidR="0074199E" w:rsidRPr="0043398A">
        <w:t>'</w:t>
      </w:r>
      <w:r w:rsidR="0032160D" w:rsidRPr="0043398A">
        <w:t>élaborer de nouve</w:t>
      </w:r>
      <w:r w:rsidR="00E33052" w:rsidRPr="0043398A">
        <w:t>lles</w:t>
      </w:r>
      <w:r w:rsidR="0032160D" w:rsidRPr="0043398A">
        <w:t xml:space="preserve"> </w:t>
      </w:r>
      <w:r w:rsidR="00981B75" w:rsidRPr="0043398A">
        <w:t>R</w:t>
      </w:r>
      <w:r w:rsidR="0032160D" w:rsidRPr="0043398A">
        <w:t xml:space="preserve">ecommandations et de nouveaux </w:t>
      </w:r>
      <w:r w:rsidR="002535FA" w:rsidRPr="0043398A">
        <w:t>R</w:t>
      </w:r>
      <w:r w:rsidR="0032160D" w:rsidRPr="0043398A">
        <w:t xml:space="preserve">apports et </w:t>
      </w:r>
      <w:r w:rsidR="00981B75" w:rsidRPr="0043398A">
        <w:t>M</w:t>
      </w:r>
      <w:r w:rsidR="0032160D" w:rsidRPr="0043398A">
        <w:t>anuels</w:t>
      </w:r>
      <w:r w:rsidR="00937EEB" w:rsidRPr="0043398A">
        <w:t xml:space="preserve"> </w:t>
      </w:r>
      <w:r w:rsidR="00E33052" w:rsidRPr="0043398A">
        <w:t xml:space="preserve">dans le cadre </w:t>
      </w:r>
      <w:r w:rsidR="0032160D" w:rsidRPr="0043398A">
        <w:t>de s</w:t>
      </w:r>
      <w:r w:rsidR="00E05238" w:rsidRPr="0043398A">
        <w:t xml:space="preserve">on domaine de </w:t>
      </w:r>
      <w:r w:rsidR="0032160D" w:rsidRPr="0043398A">
        <w:t>compétence</w:t>
      </w:r>
      <w:r w:rsidR="00E05238" w:rsidRPr="0043398A">
        <w:t>.</w:t>
      </w:r>
      <w:r w:rsidR="00D823D1" w:rsidRPr="0043398A">
        <w:t xml:space="preserve"> </w:t>
      </w:r>
      <w:r w:rsidR="00E33052" w:rsidRPr="0043398A">
        <w:t xml:space="preserve">La </w:t>
      </w:r>
      <w:r w:rsidR="00541C71" w:rsidRPr="0043398A">
        <w:t>CE</w:t>
      </w:r>
      <w:r w:rsidR="00E33052" w:rsidRPr="0043398A">
        <w:t xml:space="preserve"> 3 et </w:t>
      </w:r>
      <w:r w:rsidR="003663CF" w:rsidRPr="0043398A">
        <w:t>s</w:t>
      </w:r>
      <w:r w:rsidR="00E33052" w:rsidRPr="0043398A">
        <w:t>es groupes de travail</w:t>
      </w:r>
      <w:r w:rsidR="00937EEB" w:rsidRPr="0043398A">
        <w:t xml:space="preserve"> </w:t>
      </w:r>
      <w:r w:rsidR="00E33052" w:rsidRPr="0043398A">
        <w:t xml:space="preserve">continuent également de fournir une assistance à toutes les autres </w:t>
      </w:r>
      <w:r w:rsidR="003663CF" w:rsidRPr="0043398A">
        <w:t xml:space="preserve">CE </w:t>
      </w:r>
      <w:r w:rsidR="00E33052" w:rsidRPr="0043398A">
        <w:t>de l</w:t>
      </w:r>
      <w:r w:rsidR="00937EEB" w:rsidRPr="0043398A">
        <w:t>'</w:t>
      </w:r>
      <w:r w:rsidR="00E33052" w:rsidRPr="0043398A">
        <w:t>UIT</w:t>
      </w:r>
      <w:r w:rsidR="003F6AF2" w:rsidRPr="0043398A">
        <w:t xml:space="preserve">-R </w:t>
      </w:r>
      <w:r w:rsidR="00E33052" w:rsidRPr="0043398A">
        <w:t>concernant les</w:t>
      </w:r>
      <w:r w:rsidR="00E33052" w:rsidRPr="0043398A">
        <w:rPr>
          <w:color w:val="000000"/>
        </w:rPr>
        <w:t xml:space="preserve"> aspects </w:t>
      </w:r>
      <w:r w:rsidR="00497CB6" w:rsidRPr="0043398A">
        <w:rPr>
          <w:color w:val="000000"/>
        </w:rPr>
        <w:t>liés à la pré</w:t>
      </w:r>
      <w:r w:rsidR="003663CF" w:rsidRPr="0043398A">
        <w:rPr>
          <w:color w:val="000000"/>
        </w:rPr>
        <w:t>v</w:t>
      </w:r>
      <w:r w:rsidR="00497CB6" w:rsidRPr="0043398A">
        <w:rPr>
          <w:color w:val="000000"/>
        </w:rPr>
        <w:t>ision</w:t>
      </w:r>
      <w:r w:rsidR="00E33052" w:rsidRPr="0043398A">
        <w:rPr>
          <w:color w:val="000000"/>
        </w:rPr>
        <w:t xml:space="preserve"> de la propagation des ondes radioélectriques</w:t>
      </w:r>
      <w:r w:rsidR="00937EEB" w:rsidRPr="0043398A">
        <w:rPr>
          <w:color w:val="000000"/>
        </w:rPr>
        <w:t>,</w:t>
      </w:r>
      <w:r w:rsidR="001B3691" w:rsidRPr="0043398A">
        <w:rPr>
          <w:color w:val="000000"/>
        </w:rPr>
        <w:t xml:space="preserve"> tout particulièrement ceux </w:t>
      </w:r>
      <w:r w:rsidR="00497CB6" w:rsidRPr="0043398A">
        <w:rPr>
          <w:color w:val="000000"/>
        </w:rPr>
        <w:t>relatifs</w:t>
      </w:r>
      <w:r w:rsidR="001B3691" w:rsidRPr="0043398A">
        <w:rPr>
          <w:color w:val="000000"/>
        </w:rPr>
        <w:t xml:space="preserve"> </w:t>
      </w:r>
      <w:r w:rsidR="00541C71" w:rsidRPr="0043398A">
        <w:rPr>
          <w:color w:val="000000"/>
        </w:rPr>
        <w:t xml:space="preserve">à la conception des systèmes et </w:t>
      </w:r>
      <w:r w:rsidR="001B3691" w:rsidRPr="0043398A">
        <w:rPr>
          <w:color w:val="000000"/>
        </w:rPr>
        <w:t>aux</w:t>
      </w:r>
      <w:r w:rsidR="00937EEB" w:rsidRPr="0043398A">
        <w:rPr>
          <w:color w:val="000000"/>
        </w:rPr>
        <w:t xml:space="preserve"> </w:t>
      </w:r>
      <w:r w:rsidR="001B3691" w:rsidRPr="0043398A">
        <w:rPr>
          <w:color w:val="000000"/>
        </w:rPr>
        <w:t>études de partage</w:t>
      </w:r>
      <w:r w:rsidR="00D50AF6" w:rsidRPr="0043398A">
        <w:rPr>
          <w:color w:val="000000"/>
        </w:rPr>
        <w:t>;</w:t>
      </w:r>
      <w:r w:rsidR="00541C71" w:rsidRPr="0043398A">
        <w:rPr>
          <w:color w:val="000000"/>
        </w:rPr>
        <w:t xml:space="preserve"> cette assistance est le plus souvent sollicitée pour appuyer les travaux menés au titre des points </w:t>
      </w:r>
      <w:r w:rsidR="003663CF" w:rsidRPr="0043398A">
        <w:rPr>
          <w:color w:val="000000"/>
        </w:rPr>
        <w:t xml:space="preserve">de </w:t>
      </w:r>
      <w:r w:rsidR="00541C71" w:rsidRPr="0043398A">
        <w:rPr>
          <w:color w:val="000000"/>
        </w:rPr>
        <w:t>l'ordre du jour de la CMR</w:t>
      </w:r>
      <w:r w:rsidR="001B3691" w:rsidRPr="0043398A">
        <w:rPr>
          <w:color w:val="000000"/>
        </w:rPr>
        <w:t>.</w:t>
      </w:r>
      <w:r w:rsidR="00937EEB" w:rsidRPr="0043398A">
        <w:rPr>
          <w:color w:val="000000"/>
        </w:rPr>
        <w:t xml:space="preserve"> </w:t>
      </w:r>
      <w:r w:rsidR="00D50AF6" w:rsidRPr="0043398A">
        <w:rPr>
          <w:color w:val="000000"/>
        </w:rPr>
        <w:t>Un Rapport UIT-R révisé a été approuvé</w:t>
      </w:r>
      <w:r w:rsidR="001B3691" w:rsidRPr="0043398A">
        <w:t xml:space="preserve"> par la CE</w:t>
      </w:r>
      <w:r w:rsidR="00046E17" w:rsidRPr="0043398A">
        <w:t> </w:t>
      </w:r>
      <w:r w:rsidR="001B3691" w:rsidRPr="0043398A">
        <w:t>3</w:t>
      </w:r>
      <w:r w:rsidR="00D50AF6" w:rsidRPr="0043398A">
        <w:t xml:space="preserve"> lors de</w:t>
      </w:r>
      <w:r w:rsidR="001B3691" w:rsidRPr="0043398A">
        <w:t xml:space="preserve"> sa dernière réunion. </w:t>
      </w:r>
      <w:r w:rsidR="00046E17" w:rsidRPr="0043398A">
        <w:t>En outre, d</w:t>
      </w:r>
      <w:r w:rsidR="00D50AF6" w:rsidRPr="0043398A">
        <w:t>es modifications de forme ont été apportées à cinq Recommandations UIT-R</w:t>
      </w:r>
      <w:r w:rsidR="00866F84" w:rsidRPr="0043398A">
        <w:t>.</w:t>
      </w:r>
    </w:p>
    <w:p w14:paraId="48CF6B67" w14:textId="015F964E" w:rsidR="0032160D" w:rsidRPr="0043398A" w:rsidRDefault="005020A3" w:rsidP="00EA1DC0">
      <w:r w:rsidRPr="0043398A">
        <w:t xml:space="preserve">Les Recommandations de la série P restent les plus utilisées parmi toutes les </w:t>
      </w:r>
      <w:r w:rsidR="0080160A" w:rsidRPr="0043398A">
        <w:t xml:space="preserve">séries de </w:t>
      </w:r>
      <w:r w:rsidRPr="0043398A">
        <w:t>Recommandations de l'UIT-R</w:t>
      </w:r>
      <w:r w:rsidR="0080160A" w:rsidRPr="0043398A">
        <w:t>, ce qui montre l'importance qu'elles revêtent pour tous les utilisateurs des systèmes radioélectriques au sein de l'UIT et de la communauté plus vaste des radiocommunications.</w:t>
      </w:r>
    </w:p>
    <w:p w14:paraId="0E29F13F" w14:textId="4B15E9FA" w:rsidR="003F6AF2" w:rsidRPr="0043398A" w:rsidRDefault="00866F84" w:rsidP="00EA1DC0">
      <w:pPr>
        <w:pStyle w:val="Headingb"/>
      </w:pPr>
      <w:r w:rsidRPr="0043398A">
        <w:t>Rapport UIT-R</w:t>
      </w:r>
      <w:r w:rsidR="003F6AF2" w:rsidRPr="0043398A">
        <w:t>:</w:t>
      </w:r>
    </w:p>
    <w:p w14:paraId="5C6011DB" w14:textId="01744A95" w:rsidR="00866F84" w:rsidRPr="0043398A" w:rsidRDefault="003F6AF2" w:rsidP="00EA1DC0">
      <w:pPr>
        <w:pStyle w:val="enumlev1"/>
      </w:pPr>
      <w:r w:rsidRPr="0043398A">
        <w:rPr>
          <w:lang w:eastAsia="ja-JP"/>
        </w:rPr>
        <w:t>–</w:t>
      </w:r>
      <w:r w:rsidRPr="0043398A">
        <w:rPr>
          <w:lang w:eastAsia="ja-JP"/>
        </w:rPr>
        <w:tab/>
      </w:r>
      <w:r w:rsidR="00866F84" w:rsidRPr="0043398A">
        <w:rPr>
          <w:lang w:eastAsia="ja-JP"/>
        </w:rPr>
        <w:t xml:space="preserve">P.2345-2 </w:t>
      </w:r>
      <w:r w:rsidR="00D175F0">
        <w:rPr>
          <w:lang w:eastAsia="ja-JP"/>
        </w:rPr>
        <w:t>«</w:t>
      </w:r>
      <w:r w:rsidR="0080160A" w:rsidRPr="0043398A">
        <w:rPr>
          <w:lang w:eastAsia="ja-JP"/>
        </w:rPr>
        <w:t>Modèle de propagation pour le modèle IP77</w:t>
      </w:r>
      <w:r w:rsidR="00D175F0">
        <w:rPr>
          <w:lang w:eastAsia="ja-JP"/>
        </w:rPr>
        <w:t>»</w:t>
      </w:r>
    </w:p>
    <w:p w14:paraId="43BB3645" w14:textId="456AC1CA" w:rsidR="00E35CA5" w:rsidRPr="0043398A" w:rsidRDefault="00225E94" w:rsidP="00EA1DC0">
      <w:r w:rsidRPr="0043398A">
        <w:t>Il est prévu de convoquer la prochaine réunion de</w:t>
      </w:r>
      <w:r w:rsidR="0080160A" w:rsidRPr="0043398A">
        <w:t>s GT 3J, 3K et 3M pendant la période comprise entre le 26 et le 29 avril 2021.</w:t>
      </w:r>
      <w:r w:rsidRPr="0043398A">
        <w:t xml:space="preserve"> </w:t>
      </w:r>
      <w:r w:rsidR="0080160A" w:rsidRPr="0043398A">
        <w:t>La série de réunions de la CE 3 et de ses GT se dérouler</w:t>
      </w:r>
      <w:r w:rsidR="00497F41" w:rsidRPr="0043398A">
        <w:t>a</w:t>
      </w:r>
      <w:r w:rsidR="0080160A" w:rsidRPr="0043398A">
        <w:t xml:space="preserve"> du 21 juin au 2 juillet 2021. </w:t>
      </w:r>
    </w:p>
    <w:p w14:paraId="58581D8B" w14:textId="77777777" w:rsidR="0032160D" w:rsidRPr="0043398A" w:rsidRDefault="0032160D" w:rsidP="00EA1DC0">
      <w:pPr>
        <w:pStyle w:val="Heading2"/>
      </w:pPr>
      <w:r w:rsidRPr="0043398A">
        <w:t>6.3</w:t>
      </w:r>
      <w:r w:rsidRPr="0043398A">
        <w:tab/>
        <w:t>Commission d</w:t>
      </w:r>
      <w:r w:rsidR="0074199E" w:rsidRPr="0043398A">
        <w:t>'</w:t>
      </w:r>
      <w:r w:rsidRPr="0043398A">
        <w:t>études 4</w:t>
      </w:r>
    </w:p>
    <w:p w14:paraId="47723024" w14:textId="57D46850" w:rsidR="0032160D" w:rsidRPr="0043398A" w:rsidRDefault="0032160D" w:rsidP="00EA1DC0">
      <w:pPr>
        <w:keepLines/>
        <w:spacing w:before="80"/>
      </w:pPr>
      <w:r w:rsidRPr="0043398A">
        <w:t xml:space="preserve">La </w:t>
      </w:r>
      <w:r w:rsidR="00497F41" w:rsidRPr="0043398A">
        <w:t>CE</w:t>
      </w:r>
      <w:r w:rsidRPr="0043398A">
        <w:t xml:space="preserve"> 4 continue d</w:t>
      </w:r>
      <w:r w:rsidR="0074199E" w:rsidRPr="0043398A">
        <w:t>'</w:t>
      </w:r>
      <w:r w:rsidRPr="0043398A">
        <w:t xml:space="preserve">étudier les caractéristiques des systèmes et des réseaux </w:t>
      </w:r>
      <w:r w:rsidR="00497CB6" w:rsidRPr="0043398A">
        <w:t xml:space="preserve">des services </w:t>
      </w:r>
      <w:r w:rsidRPr="0043398A">
        <w:t>fixe, mobile, de radiodiffusion et de radiorepérage par satellite, les interfaces radioélectriques, les objectifs de qualité de fonctionnement et de disponibilité</w:t>
      </w:r>
      <w:r w:rsidR="00225E94" w:rsidRPr="0043398A">
        <w:t xml:space="preserve"> </w:t>
      </w:r>
      <w:r w:rsidRPr="0043398A">
        <w:t xml:space="preserve">ainsi que le partage des </w:t>
      </w:r>
      <w:r w:rsidRPr="0043398A">
        <w:rPr>
          <w:color w:val="000000"/>
        </w:rPr>
        <w:t>ressources orbites/spectre entre les systèmes à satellites</w:t>
      </w:r>
      <w:r w:rsidR="00937EEB" w:rsidRPr="0043398A">
        <w:rPr>
          <w:color w:val="000000"/>
        </w:rPr>
        <w:t xml:space="preserve"> </w:t>
      </w:r>
      <w:r w:rsidRPr="0043398A">
        <w:rPr>
          <w:color w:val="000000"/>
        </w:rPr>
        <w:t>OSG</w:t>
      </w:r>
      <w:r w:rsidR="00937EEB" w:rsidRPr="0043398A">
        <w:rPr>
          <w:color w:val="000000"/>
        </w:rPr>
        <w:t xml:space="preserve"> </w:t>
      </w:r>
      <w:r w:rsidRPr="0043398A">
        <w:rPr>
          <w:color w:val="000000"/>
        </w:rPr>
        <w:t>et non OSG, p</w:t>
      </w:r>
      <w:r w:rsidR="00225E94" w:rsidRPr="0043398A">
        <w:rPr>
          <w:color w:val="000000"/>
        </w:rPr>
        <w:t>our assurer</w:t>
      </w:r>
      <w:r w:rsidRPr="0043398A">
        <w:rPr>
          <w:color w:val="000000"/>
        </w:rPr>
        <w:t xml:space="preserve"> le développement durable de l</w:t>
      </w:r>
      <w:r w:rsidR="0074199E" w:rsidRPr="0043398A">
        <w:rPr>
          <w:color w:val="000000"/>
        </w:rPr>
        <w:t>'</w:t>
      </w:r>
      <w:r w:rsidRPr="0043398A">
        <w:rPr>
          <w:color w:val="000000"/>
        </w:rPr>
        <w:t>écosystème spatial.</w:t>
      </w:r>
    </w:p>
    <w:p w14:paraId="0E248792" w14:textId="61D24CC7" w:rsidR="00AE416D" w:rsidRPr="0043398A" w:rsidRDefault="00866F84" w:rsidP="00EA1DC0">
      <w:pPr>
        <w:spacing w:before="80"/>
        <w:rPr>
          <w:iCs/>
        </w:rPr>
      </w:pPr>
      <w:r w:rsidRPr="0043398A">
        <w:rPr>
          <w:iCs/>
        </w:rPr>
        <w:t xml:space="preserve">Les </w:t>
      </w:r>
      <w:r w:rsidR="00497F41" w:rsidRPr="0043398A">
        <w:rPr>
          <w:iCs/>
        </w:rPr>
        <w:t>GT</w:t>
      </w:r>
      <w:r w:rsidRPr="0043398A">
        <w:rPr>
          <w:iCs/>
        </w:rPr>
        <w:t xml:space="preserve"> de la </w:t>
      </w:r>
      <w:r w:rsidR="00497F41" w:rsidRPr="0043398A">
        <w:rPr>
          <w:iCs/>
        </w:rPr>
        <w:t>CE</w:t>
      </w:r>
      <w:r w:rsidRPr="0043398A">
        <w:rPr>
          <w:iCs/>
        </w:rPr>
        <w:t xml:space="preserve"> 4 </w:t>
      </w:r>
      <w:r w:rsidR="00497F41" w:rsidRPr="0043398A">
        <w:rPr>
          <w:iCs/>
        </w:rPr>
        <w:t>poursuivent</w:t>
      </w:r>
      <w:r w:rsidRPr="0043398A">
        <w:rPr>
          <w:iCs/>
        </w:rPr>
        <w:t xml:space="preserve"> </w:t>
      </w:r>
      <w:r w:rsidR="00497F41" w:rsidRPr="0043398A">
        <w:rPr>
          <w:iCs/>
        </w:rPr>
        <w:t>l</w:t>
      </w:r>
      <w:r w:rsidRPr="0043398A">
        <w:rPr>
          <w:iCs/>
        </w:rPr>
        <w:t>es travaux préparatoires en vue de la CMR-</w:t>
      </w:r>
      <w:r w:rsidR="00497F41" w:rsidRPr="0043398A">
        <w:rPr>
          <w:iCs/>
        </w:rPr>
        <w:t>23</w:t>
      </w:r>
      <w:r w:rsidRPr="0043398A">
        <w:rPr>
          <w:iCs/>
        </w:rPr>
        <w:t xml:space="preserve"> au titre des points de l'ordre du jour pour lesquels ils assument les fonctions de Groupe de travail principal, ainsi que pour d'autres points de l'ordre du jour pour lesquels ils assument les fonctions de groupe contributeur.</w:t>
      </w:r>
    </w:p>
    <w:p w14:paraId="36767576" w14:textId="50AB6B06" w:rsidR="00866F84" w:rsidRPr="0043398A" w:rsidRDefault="007866DE" w:rsidP="00EA1DC0">
      <w:pPr>
        <w:spacing w:before="80"/>
        <w:rPr>
          <w:iCs/>
        </w:rPr>
      </w:pPr>
      <w:r w:rsidRPr="0043398A">
        <w:t>Compte tenu des suggestions formulées à la réunion du GCR en mai 2020 et à la réunion des Présidents/Vice-Présidents en juin 2020</w:t>
      </w:r>
      <w:r w:rsidR="00866F84" w:rsidRPr="0043398A">
        <w:rPr>
          <w:iCs/>
        </w:rPr>
        <w:t xml:space="preserve">, </w:t>
      </w:r>
      <w:r w:rsidRPr="0043398A">
        <w:rPr>
          <w:iCs/>
        </w:rPr>
        <w:t>les GT</w:t>
      </w:r>
      <w:r w:rsidR="00866F84" w:rsidRPr="0043398A">
        <w:rPr>
          <w:iCs/>
        </w:rPr>
        <w:t xml:space="preserve"> 4A, 4B </w:t>
      </w:r>
      <w:r w:rsidRPr="0043398A">
        <w:rPr>
          <w:iCs/>
        </w:rPr>
        <w:t>et</w:t>
      </w:r>
      <w:r w:rsidR="00866F84" w:rsidRPr="0043398A">
        <w:rPr>
          <w:iCs/>
        </w:rPr>
        <w:t xml:space="preserve"> 4C </w:t>
      </w:r>
      <w:r w:rsidRPr="0043398A">
        <w:rPr>
          <w:iCs/>
        </w:rPr>
        <w:t>ont nommé de nouveaux Vice-Présidents, deux pour chaque groupe de travail. La CE 4 a approuvé la nomination des six Vice-Présidents.</w:t>
      </w:r>
    </w:p>
    <w:p w14:paraId="0CAF033D" w14:textId="2DAB16FB" w:rsidR="00866F84" w:rsidRPr="0043398A" w:rsidRDefault="007866DE" w:rsidP="00EA1DC0">
      <w:pPr>
        <w:spacing w:before="80"/>
        <w:rPr>
          <w:iCs/>
        </w:rPr>
      </w:pPr>
      <w:r w:rsidRPr="0043398A">
        <w:rPr>
          <w:iCs/>
        </w:rPr>
        <w:t>La prochaine réunion de la CE 4 et de</w:t>
      </w:r>
      <w:r w:rsidR="00046E17" w:rsidRPr="0043398A">
        <w:rPr>
          <w:iCs/>
        </w:rPr>
        <w:t xml:space="preserve"> se</w:t>
      </w:r>
      <w:r w:rsidRPr="0043398A">
        <w:rPr>
          <w:iCs/>
        </w:rPr>
        <w:t>s GT se tiendra du 15 février au 4 mars 2021.</w:t>
      </w:r>
      <w:r w:rsidR="00866F84" w:rsidRPr="0043398A">
        <w:rPr>
          <w:iCs/>
        </w:rPr>
        <w:t xml:space="preserve"> </w:t>
      </w:r>
    </w:p>
    <w:p w14:paraId="1246697E" w14:textId="77777777" w:rsidR="0032160D" w:rsidRPr="0043398A" w:rsidRDefault="0032160D" w:rsidP="00EA1DC0">
      <w:pPr>
        <w:pStyle w:val="Heading2"/>
      </w:pPr>
      <w:r w:rsidRPr="0043398A">
        <w:t>6.4</w:t>
      </w:r>
      <w:r w:rsidRPr="0043398A">
        <w:tab/>
        <w:t>Commission d</w:t>
      </w:r>
      <w:r w:rsidR="0074199E" w:rsidRPr="0043398A">
        <w:t>'</w:t>
      </w:r>
      <w:r w:rsidRPr="0043398A">
        <w:t>études 5</w:t>
      </w:r>
    </w:p>
    <w:p w14:paraId="3249B8E7" w14:textId="1DEC76A5" w:rsidR="0032160D" w:rsidRPr="0043398A" w:rsidRDefault="0032160D" w:rsidP="00EA1DC0">
      <w:pPr>
        <w:spacing w:before="80"/>
      </w:pPr>
      <w:r w:rsidRPr="0043398A">
        <w:t xml:space="preserve">La </w:t>
      </w:r>
      <w:r w:rsidR="007866DE" w:rsidRPr="0043398A">
        <w:t>CE</w:t>
      </w:r>
      <w:r w:rsidRPr="0043398A">
        <w:t xml:space="preserve"> 5 poursuit ses études sur les systèmes et les réseaux </w:t>
      </w:r>
      <w:r w:rsidR="00F071E7" w:rsidRPr="0043398A">
        <w:t>d</w:t>
      </w:r>
      <w:r w:rsidRPr="0043398A">
        <w:t>es services fixe, mobile, de radiorepérage, d</w:t>
      </w:r>
      <w:r w:rsidR="0074199E" w:rsidRPr="0043398A">
        <w:t>'</w:t>
      </w:r>
      <w:r w:rsidRPr="0043398A">
        <w:t>amateur et d</w:t>
      </w:r>
      <w:r w:rsidR="0074199E" w:rsidRPr="0043398A">
        <w:t>'</w:t>
      </w:r>
      <w:r w:rsidRPr="0043398A">
        <w:t xml:space="preserve">amateur par satellite, </w:t>
      </w:r>
      <w:r w:rsidR="00E05238" w:rsidRPr="0043398A">
        <w:t>ce qui permet le</w:t>
      </w:r>
      <w:r w:rsidRPr="0043398A">
        <w:t xml:space="preserve"> développement continu de tous ces services, y compris les </w:t>
      </w:r>
      <w:r w:rsidR="00F071E7" w:rsidRPr="0043398A">
        <w:t xml:space="preserve">systèmes </w:t>
      </w:r>
      <w:r w:rsidRPr="0043398A">
        <w:t>IMT</w:t>
      </w:r>
      <w:r w:rsidR="00605F45" w:rsidRPr="0043398A">
        <w:t>, HAPS, ITS</w:t>
      </w:r>
      <w:r w:rsidRPr="0043398A">
        <w:t xml:space="preserve"> et </w:t>
      </w:r>
      <w:r w:rsidR="00F071E7" w:rsidRPr="0043398A">
        <w:t>PPDR</w:t>
      </w:r>
      <w:r w:rsidRPr="0043398A">
        <w:rPr>
          <w:color w:val="000000"/>
        </w:rPr>
        <w:t>.</w:t>
      </w:r>
    </w:p>
    <w:p w14:paraId="51473D40" w14:textId="179D5628" w:rsidR="0032160D" w:rsidRPr="0043398A" w:rsidRDefault="007866DE" w:rsidP="00EA1DC0">
      <w:pPr>
        <w:spacing w:before="80"/>
      </w:pPr>
      <w:r w:rsidRPr="0043398A">
        <w:t>Une nouvelle Recommandation</w:t>
      </w:r>
      <w:r w:rsidR="0032160D" w:rsidRPr="0043398A">
        <w:t xml:space="preserve"> et </w:t>
      </w:r>
      <w:r w:rsidRPr="0043398A">
        <w:t xml:space="preserve">trois </w:t>
      </w:r>
      <w:r w:rsidR="00E05238" w:rsidRPr="0043398A">
        <w:t xml:space="preserve">Recommandations révisées </w:t>
      </w:r>
      <w:r w:rsidRPr="0043398A">
        <w:t xml:space="preserve">de l'UIT-R </w:t>
      </w:r>
      <w:r w:rsidR="00E05238" w:rsidRPr="0043398A">
        <w:t xml:space="preserve">ainsi que </w:t>
      </w:r>
      <w:r w:rsidRPr="0043398A">
        <w:t xml:space="preserve">deux </w:t>
      </w:r>
      <w:r w:rsidR="00E05238" w:rsidRPr="0043398A">
        <w:t xml:space="preserve">nouveaux </w:t>
      </w:r>
      <w:r w:rsidR="00781B22" w:rsidRPr="0043398A">
        <w:t>R</w:t>
      </w:r>
      <w:r w:rsidR="0032160D" w:rsidRPr="0043398A">
        <w:t xml:space="preserve">apports </w:t>
      </w:r>
      <w:r w:rsidR="00E05238" w:rsidRPr="0043398A">
        <w:t xml:space="preserve">UIT-R </w:t>
      </w:r>
      <w:r w:rsidR="0032160D" w:rsidRPr="0043398A">
        <w:t>relevant du domaine de compétence de la CE 5 ont été approuvés</w:t>
      </w:r>
      <w:r w:rsidR="00172DC5" w:rsidRPr="0043398A">
        <w:t>.</w:t>
      </w:r>
      <w:r w:rsidR="0032160D" w:rsidRPr="0043398A">
        <w:t xml:space="preserve"> En </w:t>
      </w:r>
      <w:r w:rsidR="00A30F4C" w:rsidRPr="0043398A">
        <w:t>marge</w:t>
      </w:r>
      <w:r w:rsidR="0032160D" w:rsidRPr="0043398A">
        <w:t xml:space="preserve"> de la révision normale des documents existants, les </w:t>
      </w:r>
      <w:r w:rsidR="00172DC5" w:rsidRPr="0043398A">
        <w:t>GT</w:t>
      </w:r>
      <w:r w:rsidR="0032160D" w:rsidRPr="0043398A">
        <w:t xml:space="preserve"> se sont penchés sur plusieurs études </w:t>
      </w:r>
      <w:r w:rsidR="00172DC5" w:rsidRPr="0043398A">
        <w:t xml:space="preserve">qui </w:t>
      </w:r>
      <w:r w:rsidR="0032160D" w:rsidRPr="0043398A">
        <w:t xml:space="preserve">ont </w:t>
      </w:r>
      <w:r w:rsidR="00172DC5" w:rsidRPr="0043398A">
        <w:t>abouti à des</w:t>
      </w:r>
      <w:r w:rsidR="00937EEB" w:rsidRPr="0043398A">
        <w:t xml:space="preserve"> </w:t>
      </w:r>
      <w:r w:rsidR="00781B22" w:rsidRPr="0043398A">
        <w:t>R</w:t>
      </w:r>
      <w:r w:rsidR="0032160D" w:rsidRPr="0043398A">
        <w:t>apports/</w:t>
      </w:r>
      <w:r w:rsidR="00781B22" w:rsidRPr="0043398A">
        <w:t>R</w:t>
      </w:r>
      <w:r w:rsidR="0032160D" w:rsidRPr="0043398A">
        <w:t xml:space="preserve">ecommandations </w:t>
      </w:r>
      <w:r w:rsidR="00172DC5" w:rsidRPr="0043398A">
        <w:t>pertinents.</w:t>
      </w:r>
      <w:r w:rsidR="00F7787C" w:rsidRPr="0043398A">
        <w:t xml:space="preserve"> </w:t>
      </w:r>
      <w:r w:rsidRPr="0043398A">
        <w:t>Le GT 5A a aussi approuvé une nouvelle version du Manuel sur le service mobile terrestre. En outre, la Question UIT-R 101-5/5</w:t>
      </w:r>
      <w:r w:rsidR="00F7787C" w:rsidRPr="0043398A">
        <w:t xml:space="preserve"> </w:t>
      </w:r>
      <w:r w:rsidRPr="0043398A">
        <w:t>(Exigences de qualité de service dans le service mobile terrestre) a fait l'objet d'une mise à jour rédactionnelle.</w:t>
      </w:r>
    </w:p>
    <w:p w14:paraId="680976F7" w14:textId="51E25426" w:rsidR="004F0555" w:rsidRPr="0043398A" w:rsidRDefault="004F0555" w:rsidP="00EA1DC0">
      <w:pPr>
        <w:pStyle w:val="Headingb"/>
      </w:pPr>
      <w:r w:rsidRPr="0043398A">
        <w:t>Recommandation</w:t>
      </w:r>
      <w:r w:rsidR="00AF6FEE" w:rsidRPr="0043398A">
        <w:t>s</w:t>
      </w:r>
      <w:r w:rsidRPr="0043398A">
        <w:t xml:space="preserve"> UIT-R:</w:t>
      </w:r>
    </w:p>
    <w:p w14:paraId="4D404BD9" w14:textId="0E608975" w:rsidR="00F7787C" w:rsidRPr="0043398A" w:rsidRDefault="004F0555" w:rsidP="00EA1DC0">
      <w:pPr>
        <w:pStyle w:val="enumlev1"/>
      </w:pPr>
      <w:r w:rsidRPr="0043398A">
        <w:t>–</w:t>
      </w:r>
      <w:r w:rsidRPr="0043398A">
        <w:tab/>
      </w:r>
      <w:r w:rsidR="00F7787C" w:rsidRPr="0043398A">
        <w:t xml:space="preserve">M.2150-0 </w:t>
      </w:r>
      <w:r w:rsidR="00622738" w:rsidRPr="0043398A">
        <w:t>«</w:t>
      </w:r>
      <w:r w:rsidR="00F7787C" w:rsidRPr="0043398A">
        <w:t xml:space="preserve">Spécifications détaillées des interfaces radioélectriques de Terre des télécommunications mobiles internationales </w:t>
      </w:r>
      <w:r w:rsidR="00CB680E" w:rsidRPr="0043398A">
        <w:t xml:space="preserve">2020 </w:t>
      </w:r>
      <w:r w:rsidR="00F7787C" w:rsidRPr="0043398A">
        <w:t>(IMT-2020)</w:t>
      </w:r>
      <w:r w:rsidR="00622738" w:rsidRPr="0043398A">
        <w:t>»</w:t>
      </w:r>
    </w:p>
    <w:p w14:paraId="1EDFDE7F" w14:textId="21A332FC" w:rsidR="002B0E6E" w:rsidRPr="0043398A" w:rsidRDefault="00F7787C" w:rsidP="00EA1DC0">
      <w:pPr>
        <w:pStyle w:val="enumlev1"/>
      </w:pPr>
      <w:r w:rsidRPr="0043398A">
        <w:t>–</w:t>
      </w:r>
      <w:r w:rsidRPr="0043398A">
        <w:tab/>
        <w:t xml:space="preserve">F.383-10 </w:t>
      </w:r>
      <w:r w:rsidR="004F0555" w:rsidRPr="0043398A">
        <w:t>«</w:t>
      </w:r>
      <w:r w:rsidR="00B371BB" w:rsidRPr="0043398A">
        <w:t xml:space="preserve">Disposition des canaux radioélectriques pour </w:t>
      </w:r>
      <w:r w:rsidR="000A1293" w:rsidRPr="0043398A">
        <w:rPr>
          <w:color w:val="000000"/>
        </w:rPr>
        <w:t>les systèmes hertziens fixes de grande capacité fonctionnant dans la partie inférieure de la bande des 6 GHz</w:t>
      </w:r>
      <w:r w:rsidR="002C0048" w:rsidRPr="0043398A">
        <w:rPr>
          <w:color w:val="000000"/>
        </w:rPr>
        <w:t xml:space="preserve"> </w:t>
      </w:r>
      <w:r w:rsidR="002C0048" w:rsidRPr="0043398A">
        <w:t>(5 925-6 425 MHz)</w:t>
      </w:r>
      <w:r w:rsidR="004F0555" w:rsidRPr="0043398A">
        <w:t>»</w:t>
      </w:r>
    </w:p>
    <w:p w14:paraId="2C8E8EF7" w14:textId="1D0C851C" w:rsidR="00F7787C" w:rsidRPr="0043398A" w:rsidRDefault="004F0555" w:rsidP="00EA1DC0">
      <w:pPr>
        <w:pStyle w:val="enumlev1"/>
      </w:pPr>
      <w:r w:rsidRPr="0043398A">
        <w:t>–</w:t>
      </w:r>
      <w:r w:rsidRPr="0043398A">
        <w:tab/>
      </w:r>
      <w:r w:rsidR="00F7787C" w:rsidRPr="0043398A">
        <w:t>M.1457-15 «Spécifications détaillées des interfaces radioélectriques de Terre des Télécommunications mobiles internationales</w:t>
      </w:r>
      <w:r w:rsidR="000A1293" w:rsidRPr="0043398A">
        <w:t xml:space="preserve"> 2020</w:t>
      </w:r>
      <w:r w:rsidR="00F7787C" w:rsidRPr="0043398A">
        <w:t xml:space="preserve"> (IMT-2020)»</w:t>
      </w:r>
    </w:p>
    <w:p w14:paraId="15A44168" w14:textId="277B714D" w:rsidR="00F7787C" w:rsidRPr="0043398A" w:rsidRDefault="00F7787C" w:rsidP="00EA1DC0">
      <w:pPr>
        <w:pStyle w:val="enumlev1"/>
      </w:pPr>
      <w:r w:rsidRPr="0043398A">
        <w:t>–</w:t>
      </w:r>
      <w:r w:rsidRPr="0043398A">
        <w:tab/>
        <w:t xml:space="preserve">M.1798-2 </w:t>
      </w:r>
      <w:r w:rsidR="000A1293" w:rsidRPr="0043398A">
        <w:t>«</w:t>
      </w:r>
      <w:r w:rsidRPr="0043398A">
        <w:t>Caractéristiques des équipements radioélectriques en ondes décamétriques utilisés pour l'échange de données numériques et de la messagerie électronique dans le service mobile maritime</w:t>
      </w:r>
      <w:r w:rsidR="000A1293" w:rsidRPr="0043398A">
        <w:t>»</w:t>
      </w:r>
    </w:p>
    <w:p w14:paraId="177B6A69" w14:textId="72C30AE9" w:rsidR="0069558F" w:rsidRPr="0043398A" w:rsidRDefault="0069558F" w:rsidP="00EA1DC0">
      <w:pPr>
        <w:pStyle w:val="Headingb"/>
      </w:pPr>
      <w:r w:rsidRPr="0043398A">
        <w:t>R</w:t>
      </w:r>
      <w:r w:rsidR="00E401EF" w:rsidRPr="0043398A">
        <w:t>ap</w:t>
      </w:r>
      <w:r w:rsidRPr="0043398A">
        <w:t>port</w:t>
      </w:r>
      <w:r w:rsidR="00AF6FEE" w:rsidRPr="0043398A">
        <w:t>s</w:t>
      </w:r>
      <w:r w:rsidRPr="0043398A">
        <w:t xml:space="preserve"> </w:t>
      </w:r>
      <w:r w:rsidR="00E401EF" w:rsidRPr="0043398A">
        <w:t>UIT</w:t>
      </w:r>
      <w:r w:rsidRPr="0043398A">
        <w:t>-R:</w:t>
      </w:r>
    </w:p>
    <w:p w14:paraId="54793068" w14:textId="737354DE" w:rsidR="00F7787C" w:rsidRPr="0043398A" w:rsidRDefault="00F7787C" w:rsidP="00EA1DC0">
      <w:pPr>
        <w:pStyle w:val="enumlev1"/>
      </w:pPr>
      <w:r w:rsidRPr="0043398A">
        <w:t>–</w:t>
      </w:r>
      <w:r w:rsidRPr="0043398A">
        <w:tab/>
        <w:t xml:space="preserve">F.2484-0 </w:t>
      </w:r>
      <w:r w:rsidR="000A1293" w:rsidRPr="0043398A">
        <w:t xml:space="preserve">«Modèle de concurrence </w:t>
      </w:r>
      <w:r w:rsidR="002C0048" w:rsidRPr="0043398A">
        <w:t xml:space="preserve">en matière de </w:t>
      </w:r>
      <w:r w:rsidR="000A1293" w:rsidRPr="0043398A">
        <w:t xml:space="preserve">coopération concernant les fréquences et algorithmes et protocoles correspondants en vue d'améliorer l'environnement électromagnétique </w:t>
      </w:r>
      <w:r w:rsidR="00CB680E" w:rsidRPr="0043398A">
        <w:t xml:space="preserve">de propagation par l'onde </w:t>
      </w:r>
      <w:r w:rsidR="000A1293" w:rsidRPr="0043398A">
        <w:t>ionosphérique</w:t>
      </w:r>
      <w:r w:rsidR="00CB680E" w:rsidRPr="0043398A">
        <w:t xml:space="preserve"> dans la gamme des ondes décamétriques</w:t>
      </w:r>
      <w:r w:rsidR="000A1293" w:rsidRPr="0043398A">
        <w:t>»</w:t>
      </w:r>
    </w:p>
    <w:p w14:paraId="4842E889" w14:textId="200E1F32" w:rsidR="00F7787C" w:rsidRPr="0043398A" w:rsidRDefault="00F7787C" w:rsidP="00EA1DC0">
      <w:pPr>
        <w:pStyle w:val="enumlev1"/>
        <w:rPr>
          <w:lang w:eastAsia="ja-JP"/>
        </w:rPr>
      </w:pPr>
      <w:r w:rsidRPr="0043398A">
        <w:t>–</w:t>
      </w:r>
      <w:r w:rsidRPr="0043398A">
        <w:tab/>
        <w:t xml:space="preserve">M.2482-0 </w:t>
      </w:r>
      <w:r w:rsidR="00AF4D96" w:rsidRPr="0043398A">
        <w:t>«</w:t>
      </w:r>
      <w:r w:rsidR="001D4B00" w:rsidRPr="0043398A">
        <w:t xml:space="preserve">Résultats de l'évaluation, recherche d'un consensus et décision concernant le processus pour </w:t>
      </w:r>
      <w:r w:rsidR="00CB680E" w:rsidRPr="0043398A">
        <w:t xml:space="preserve">les </w:t>
      </w:r>
      <w:r w:rsidR="001D4B00" w:rsidRPr="0043398A">
        <w:t>IMT</w:t>
      </w:r>
      <w:r w:rsidR="00AF4D96" w:rsidRPr="0043398A">
        <w:t xml:space="preserve">-2020 </w:t>
      </w:r>
      <w:r w:rsidR="001D4B00" w:rsidRPr="0043398A">
        <w:t>(étapes 4 à 7), y compris les caractéristiques des interfaces radioélectriques des IMT</w:t>
      </w:r>
      <w:r w:rsidR="00AF4D96" w:rsidRPr="0043398A">
        <w:t>-2020»</w:t>
      </w:r>
    </w:p>
    <w:p w14:paraId="49DFB90B" w14:textId="75887765" w:rsidR="00F7787C" w:rsidRPr="0043398A" w:rsidRDefault="009648D9" w:rsidP="00EA1DC0">
      <w:r w:rsidRPr="0043398A">
        <w:t>Après avoir achevé l'élaboration dans leur version définitive des spécifications relatives aux IMT-2020 (Recommandation UIT-R </w:t>
      </w:r>
      <w:r w:rsidR="00F7787C" w:rsidRPr="0043398A">
        <w:t xml:space="preserve">M.2150), </w:t>
      </w:r>
      <w:r w:rsidRPr="0043398A">
        <w:t>le GT 5D de l'UIT-R a entamé des travaux sur le thème des IMT à l'horizon 2030 et au-delà et a demandé à des organisations ext</w:t>
      </w:r>
      <w:r w:rsidR="002C0048" w:rsidRPr="0043398A">
        <w:t xml:space="preserve">érieures </w:t>
      </w:r>
      <w:r w:rsidRPr="0043398A">
        <w:t xml:space="preserve">de fournir des contributions sur </w:t>
      </w:r>
      <w:r w:rsidR="002C0048" w:rsidRPr="0043398A">
        <w:t xml:space="preserve">l'évolution technologique </w:t>
      </w:r>
      <w:r w:rsidRPr="0043398A">
        <w:t>future</w:t>
      </w:r>
      <w:r w:rsidR="00F7787C" w:rsidRPr="0043398A">
        <w:t>.</w:t>
      </w:r>
    </w:p>
    <w:p w14:paraId="4548A474" w14:textId="5A7D1794" w:rsidR="0069558F" w:rsidRPr="0043398A" w:rsidRDefault="00DF468E" w:rsidP="00EA1DC0">
      <w:r w:rsidRPr="0043398A">
        <w:t xml:space="preserve">La prochaine réunion du GT 5D se tiendra du 1er au 12 mars 2021. Les GT 5A et 5C se réuniront du 28 avril au 11 mai 2021 </w:t>
      </w:r>
      <w:r w:rsidR="00B30A61" w:rsidRPr="0043398A">
        <w:t>et</w:t>
      </w:r>
      <w:r w:rsidRPr="0043398A">
        <w:t xml:space="preserve"> la réunion du GT 5B </w:t>
      </w:r>
      <w:r w:rsidR="00B30A61" w:rsidRPr="0043398A">
        <w:t>aura lieu</w:t>
      </w:r>
      <w:r w:rsidRPr="0043398A">
        <w:t xml:space="preserve"> du 10 au 21 mai 2021. La réunion de la CE 5 </w:t>
      </w:r>
      <w:r w:rsidR="009A7B43" w:rsidRPr="0043398A">
        <w:t>est prévue</w:t>
      </w:r>
      <w:r w:rsidRPr="0043398A">
        <w:t xml:space="preserve"> en novembre</w:t>
      </w:r>
      <w:r w:rsidR="002C0048" w:rsidRPr="0043398A">
        <w:t xml:space="preserve"> ou </w:t>
      </w:r>
      <w:r w:rsidRPr="0043398A">
        <w:t xml:space="preserve">décembre 2021, selon </w:t>
      </w:r>
      <w:r w:rsidR="00044E54" w:rsidRPr="0043398A">
        <w:t xml:space="preserve">qu'elle </w:t>
      </w:r>
      <w:r w:rsidR="00D40475" w:rsidRPr="0043398A">
        <w:t>se tiendra de manière virtuelle</w:t>
      </w:r>
      <w:r w:rsidRPr="0043398A">
        <w:t xml:space="preserve"> ou en présentiel.</w:t>
      </w:r>
      <w:r w:rsidR="00F7787C" w:rsidRPr="0043398A">
        <w:t xml:space="preserve"> </w:t>
      </w:r>
    </w:p>
    <w:p w14:paraId="10B9362E" w14:textId="77777777" w:rsidR="0032160D" w:rsidRPr="0043398A" w:rsidRDefault="0032160D" w:rsidP="00EA1DC0">
      <w:pPr>
        <w:pStyle w:val="Heading2"/>
        <w:rPr>
          <w:lang w:eastAsia="zh-CN"/>
        </w:rPr>
      </w:pPr>
      <w:r w:rsidRPr="0043398A">
        <w:rPr>
          <w:lang w:eastAsia="zh-CN"/>
        </w:rPr>
        <w:t>6.5</w:t>
      </w:r>
      <w:r w:rsidRPr="0043398A">
        <w:rPr>
          <w:lang w:eastAsia="zh-CN"/>
        </w:rPr>
        <w:tab/>
        <w:t>Commission d</w:t>
      </w:r>
      <w:r w:rsidR="0074199E" w:rsidRPr="0043398A">
        <w:rPr>
          <w:lang w:eastAsia="zh-CN"/>
        </w:rPr>
        <w:t>'</w:t>
      </w:r>
      <w:r w:rsidRPr="0043398A">
        <w:rPr>
          <w:lang w:eastAsia="zh-CN"/>
        </w:rPr>
        <w:t>études 6</w:t>
      </w:r>
    </w:p>
    <w:p w14:paraId="2C604B51" w14:textId="493A02D7" w:rsidR="00FC3EE4" w:rsidRPr="0043398A" w:rsidRDefault="0038271D" w:rsidP="00EA1DC0">
      <w:pPr>
        <w:rPr>
          <w:lang w:eastAsia="zh-CN"/>
        </w:rPr>
      </w:pPr>
      <w:r w:rsidRPr="0043398A">
        <w:rPr>
          <w:lang w:eastAsia="zh-CN"/>
        </w:rPr>
        <w:t xml:space="preserve">La </w:t>
      </w:r>
      <w:r w:rsidR="00DF468E" w:rsidRPr="0043398A">
        <w:rPr>
          <w:lang w:eastAsia="zh-CN"/>
        </w:rPr>
        <w:t>CE</w:t>
      </w:r>
      <w:r w:rsidRPr="0043398A">
        <w:rPr>
          <w:lang w:eastAsia="zh-CN"/>
        </w:rPr>
        <w:t xml:space="preserve"> 6 poursuit ses études sur la radiodiffusion, en particulier sur</w:t>
      </w:r>
      <w:r w:rsidR="00882A95" w:rsidRPr="0043398A">
        <w:rPr>
          <w:lang w:eastAsia="zh-CN"/>
        </w:rPr>
        <w:t xml:space="preserve"> les nouvelles questions qui se font jour telles que</w:t>
      </w:r>
      <w:r w:rsidR="00937EEB" w:rsidRPr="0043398A">
        <w:rPr>
          <w:lang w:eastAsia="zh-CN"/>
        </w:rPr>
        <w:t xml:space="preserve"> </w:t>
      </w:r>
      <w:r w:rsidR="00E1256C" w:rsidRPr="0043398A">
        <w:rPr>
          <w:lang w:eastAsia="zh-CN"/>
        </w:rPr>
        <w:t>les technologies évoluées utilisées pour la radiodiffusion numérique de Terre</w:t>
      </w:r>
      <w:r w:rsidR="00A30F4C" w:rsidRPr="0043398A">
        <w:rPr>
          <w:lang w:eastAsia="zh-CN"/>
        </w:rPr>
        <w:t>,</w:t>
      </w:r>
      <w:r w:rsidR="00E1256C" w:rsidRPr="0043398A">
        <w:rPr>
          <w:lang w:eastAsia="zh-CN"/>
        </w:rPr>
        <w:t xml:space="preserve"> une plate-forme mondiale pour </w:t>
      </w:r>
      <w:r w:rsidR="00122D91" w:rsidRPr="0043398A">
        <w:rPr>
          <w:lang w:eastAsia="zh-CN"/>
        </w:rPr>
        <w:t>le service de radiodiffusion</w:t>
      </w:r>
      <w:r w:rsidR="00A30F4C" w:rsidRPr="0043398A">
        <w:rPr>
          <w:lang w:eastAsia="zh-CN"/>
        </w:rPr>
        <w:t>,</w:t>
      </w:r>
      <w:r w:rsidR="00122D91" w:rsidRPr="0043398A">
        <w:rPr>
          <w:lang w:eastAsia="zh-CN"/>
        </w:rPr>
        <w:t xml:space="preserve"> les systèmes de</w:t>
      </w:r>
      <w:r w:rsidR="00E1256C" w:rsidRPr="0043398A">
        <w:rPr>
          <w:lang w:eastAsia="zh-CN"/>
        </w:rPr>
        <w:t xml:space="preserve"> télévision</w:t>
      </w:r>
      <w:r w:rsidR="00122D91" w:rsidRPr="0043398A">
        <w:rPr>
          <w:lang w:eastAsia="zh-CN"/>
        </w:rPr>
        <w:t xml:space="preserve"> à grande plage dynamique (TV</w:t>
      </w:r>
      <w:r w:rsidR="0012275B" w:rsidRPr="0043398A">
        <w:rPr>
          <w:lang w:eastAsia="zh-CN"/>
        </w:rPr>
        <w:t>-HDR</w:t>
      </w:r>
      <w:r w:rsidR="00122D91" w:rsidRPr="0043398A">
        <w:rPr>
          <w:lang w:eastAsia="zh-CN"/>
        </w:rPr>
        <w:t>)</w:t>
      </w:r>
      <w:r w:rsidR="00A30F4C" w:rsidRPr="0043398A">
        <w:rPr>
          <w:lang w:eastAsia="zh-CN"/>
        </w:rPr>
        <w:t>,</w:t>
      </w:r>
      <w:r w:rsidR="00122D91" w:rsidRPr="0043398A">
        <w:rPr>
          <w:lang w:eastAsia="zh-CN"/>
        </w:rPr>
        <w:t xml:space="preserve"> les systèmes </w:t>
      </w:r>
      <w:r w:rsidR="00DE6387" w:rsidRPr="0043398A">
        <w:rPr>
          <w:lang w:eastAsia="zh-CN"/>
        </w:rPr>
        <w:t>de radiodiffusion large bande intégrés</w:t>
      </w:r>
      <w:r w:rsidR="00122D91" w:rsidRPr="0043398A">
        <w:rPr>
          <w:lang w:eastAsia="zh-CN"/>
        </w:rPr>
        <w:t xml:space="preserve"> (IBB)</w:t>
      </w:r>
      <w:r w:rsidR="00882A95" w:rsidRPr="0043398A">
        <w:rPr>
          <w:lang w:eastAsia="zh-CN"/>
        </w:rPr>
        <w:t>,</w:t>
      </w:r>
      <w:r w:rsidR="00122D91" w:rsidRPr="0043398A">
        <w:rPr>
          <w:lang w:eastAsia="zh-CN"/>
        </w:rPr>
        <w:t xml:space="preserve"> </w:t>
      </w:r>
      <w:r w:rsidR="001134A9" w:rsidRPr="0043398A">
        <w:rPr>
          <w:lang w:eastAsia="zh-CN"/>
        </w:rPr>
        <w:t>les</w:t>
      </w:r>
      <w:r w:rsidR="00122D91" w:rsidRPr="0043398A">
        <w:rPr>
          <w:lang w:eastAsia="zh-CN"/>
        </w:rPr>
        <w:t xml:space="preserve"> nouveaux codecs audio et vidéo utilisés pour la radiodiffusion numérique</w:t>
      </w:r>
      <w:r w:rsidR="00882A95" w:rsidRPr="0043398A">
        <w:rPr>
          <w:lang w:eastAsia="zh-CN"/>
        </w:rPr>
        <w:t>,</w:t>
      </w:r>
      <w:r w:rsidR="00122D91" w:rsidRPr="0043398A">
        <w:rPr>
          <w:lang w:eastAsia="zh-CN"/>
        </w:rPr>
        <w:t xml:space="preserve"> les systèmes audiovisuels en immersion évolués (AIAV)</w:t>
      </w:r>
      <w:r w:rsidR="00882A95" w:rsidRPr="0043398A">
        <w:rPr>
          <w:lang w:eastAsia="zh-CN"/>
        </w:rPr>
        <w:t>,</w:t>
      </w:r>
      <w:r w:rsidR="00122D91" w:rsidRPr="0043398A">
        <w:rPr>
          <w:lang w:eastAsia="zh-CN"/>
        </w:rPr>
        <w:t xml:space="preserve"> les spécifications </w:t>
      </w:r>
      <w:r w:rsidR="0012275B" w:rsidRPr="0043398A">
        <w:rPr>
          <w:lang w:eastAsia="zh-CN"/>
        </w:rPr>
        <w:t xml:space="preserve">des systèmes de </w:t>
      </w:r>
      <w:r w:rsidR="00122D91" w:rsidRPr="0043398A">
        <w:rPr>
          <w:lang w:eastAsia="zh-CN"/>
        </w:rPr>
        <w:t>restitution des systèmes sonores évolués</w:t>
      </w:r>
      <w:r w:rsidR="00882A95" w:rsidRPr="0043398A">
        <w:rPr>
          <w:lang w:eastAsia="zh-CN"/>
        </w:rPr>
        <w:t>,</w:t>
      </w:r>
      <w:r w:rsidR="00541DFC" w:rsidRPr="0043398A">
        <w:rPr>
          <w:lang w:eastAsia="zh-CN"/>
        </w:rPr>
        <w:t xml:space="preserve"> </w:t>
      </w:r>
      <w:r w:rsidR="00122D91" w:rsidRPr="0043398A">
        <w:rPr>
          <w:lang w:eastAsia="zh-CN"/>
        </w:rPr>
        <w:t>l</w:t>
      </w:r>
      <w:r w:rsidR="0074199E" w:rsidRPr="0043398A">
        <w:rPr>
          <w:lang w:eastAsia="zh-CN"/>
        </w:rPr>
        <w:t>'</w:t>
      </w:r>
      <w:r w:rsidR="001134A9" w:rsidRPr="0043398A">
        <w:rPr>
          <w:lang w:eastAsia="zh-CN"/>
        </w:rPr>
        <w:t xml:space="preserve">utilisation </w:t>
      </w:r>
      <w:r w:rsidR="00122D91" w:rsidRPr="0043398A">
        <w:rPr>
          <w:lang w:eastAsia="zh-CN"/>
        </w:rPr>
        <w:t>de l</w:t>
      </w:r>
      <w:r w:rsidR="0074199E" w:rsidRPr="0043398A">
        <w:rPr>
          <w:lang w:eastAsia="zh-CN"/>
        </w:rPr>
        <w:t>'</w:t>
      </w:r>
      <w:r w:rsidR="00122D91" w:rsidRPr="0043398A">
        <w:rPr>
          <w:lang w:eastAsia="zh-CN"/>
        </w:rPr>
        <w:t xml:space="preserve">intelligence artificielle </w:t>
      </w:r>
      <w:r w:rsidR="00882A95" w:rsidRPr="0043398A">
        <w:rPr>
          <w:lang w:eastAsia="zh-CN"/>
        </w:rPr>
        <w:t>en</w:t>
      </w:r>
      <w:r w:rsidR="00122D91" w:rsidRPr="0043398A">
        <w:rPr>
          <w:lang w:eastAsia="zh-CN"/>
        </w:rPr>
        <w:t xml:space="preserve"> radiodiffusion</w:t>
      </w:r>
      <w:r w:rsidR="00937EEB" w:rsidRPr="0043398A">
        <w:rPr>
          <w:lang w:eastAsia="zh-CN"/>
        </w:rPr>
        <w:t xml:space="preserve"> </w:t>
      </w:r>
      <w:r w:rsidR="00122D91" w:rsidRPr="0043398A">
        <w:rPr>
          <w:lang w:eastAsia="zh-CN"/>
        </w:rPr>
        <w:t>et l</w:t>
      </w:r>
      <w:r w:rsidR="0074199E" w:rsidRPr="0043398A">
        <w:rPr>
          <w:lang w:eastAsia="zh-CN"/>
        </w:rPr>
        <w:t>'</w:t>
      </w:r>
      <w:r w:rsidR="00122D91" w:rsidRPr="0043398A">
        <w:rPr>
          <w:lang w:eastAsia="zh-CN"/>
        </w:rPr>
        <w:t xml:space="preserve">accessibilité </w:t>
      </w:r>
      <w:r w:rsidR="00541DFC" w:rsidRPr="0043398A">
        <w:rPr>
          <w:lang w:eastAsia="zh-CN"/>
        </w:rPr>
        <w:t xml:space="preserve">des supports </w:t>
      </w:r>
      <w:r w:rsidR="00122D91" w:rsidRPr="0043398A">
        <w:rPr>
          <w:lang w:eastAsia="zh-CN"/>
        </w:rPr>
        <w:t>audiovisuel</w:t>
      </w:r>
      <w:r w:rsidR="004C789C" w:rsidRPr="0043398A">
        <w:rPr>
          <w:lang w:eastAsia="zh-CN"/>
        </w:rPr>
        <w:t>s</w:t>
      </w:r>
      <w:r w:rsidR="00122D91" w:rsidRPr="0043398A">
        <w:rPr>
          <w:lang w:eastAsia="zh-CN"/>
        </w:rPr>
        <w:t xml:space="preserve"> (AVA). </w:t>
      </w:r>
      <w:r w:rsidR="0012275B" w:rsidRPr="0043398A">
        <w:rPr>
          <w:lang w:eastAsia="zh-CN"/>
        </w:rPr>
        <w:t xml:space="preserve">En outre, </w:t>
      </w:r>
      <w:r w:rsidR="00882A95" w:rsidRPr="0043398A">
        <w:rPr>
          <w:lang w:eastAsia="zh-CN"/>
        </w:rPr>
        <w:t xml:space="preserve">la CE 6 </w:t>
      </w:r>
      <w:r w:rsidR="0012275B" w:rsidRPr="0043398A">
        <w:rPr>
          <w:lang w:eastAsia="zh-CN"/>
        </w:rPr>
        <w:t xml:space="preserve">a mené </w:t>
      </w:r>
      <w:r w:rsidR="00122D91" w:rsidRPr="0043398A">
        <w:rPr>
          <w:lang w:eastAsia="zh-CN"/>
        </w:rPr>
        <w:t>des travaux préparatoires sur les questions ou les points inscrits à l</w:t>
      </w:r>
      <w:r w:rsidR="0074199E" w:rsidRPr="0043398A">
        <w:rPr>
          <w:lang w:eastAsia="zh-CN"/>
        </w:rPr>
        <w:t>'</w:t>
      </w:r>
      <w:r w:rsidR="00122D91" w:rsidRPr="0043398A">
        <w:rPr>
          <w:lang w:eastAsia="zh-CN"/>
        </w:rPr>
        <w:t>ordre du jour de la CMR-</w:t>
      </w:r>
      <w:r w:rsidR="00DF468E" w:rsidRPr="0043398A">
        <w:rPr>
          <w:lang w:eastAsia="zh-CN"/>
        </w:rPr>
        <w:t>23</w:t>
      </w:r>
      <w:r w:rsidR="00122D91" w:rsidRPr="0043398A">
        <w:rPr>
          <w:lang w:eastAsia="zh-CN"/>
        </w:rPr>
        <w:t xml:space="preserve"> ayant trait aux services de radiodiffusion.</w:t>
      </w:r>
    </w:p>
    <w:p w14:paraId="0CC12DBB" w14:textId="45DDDA13" w:rsidR="00FC3EE4" w:rsidRPr="0043398A" w:rsidRDefault="004C789C" w:rsidP="00EA1DC0">
      <w:pPr>
        <w:rPr>
          <w:lang w:eastAsia="zh-CN"/>
        </w:rPr>
      </w:pPr>
      <w:r w:rsidRPr="0043398A">
        <w:rPr>
          <w:lang w:eastAsia="zh-CN"/>
        </w:rPr>
        <w:t xml:space="preserve">La </w:t>
      </w:r>
      <w:r w:rsidR="00DF468E" w:rsidRPr="0043398A">
        <w:rPr>
          <w:lang w:eastAsia="zh-CN"/>
        </w:rPr>
        <w:t>CE</w:t>
      </w:r>
      <w:r w:rsidRPr="0043398A">
        <w:rPr>
          <w:lang w:eastAsia="zh-CN"/>
        </w:rPr>
        <w:t xml:space="preserve"> 6 s</w:t>
      </w:r>
      <w:r w:rsidR="0074199E" w:rsidRPr="0043398A">
        <w:rPr>
          <w:lang w:eastAsia="zh-CN"/>
        </w:rPr>
        <w:t>'</w:t>
      </w:r>
      <w:r w:rsidRPr="0043398A">
        <w:rPr>
          <w:lang w:eastAsia="zh-CN"/>
        </w:rPr>
        <w:t>est aussi activement employée à coordonner les travaux</w:t>
      </w:r>
      <w:r w:rsidR="00882A95" w:rsidRPr="0043398A">
        <w:rPr>
          <w:color w:val="000000"/>
        </w:rPr>
        <w:t xml:space="preserve"> sur les questions</w:t>
      </w:r>
      <w:r w:rsidRPr="0043398A">
        <w:rPr>
          <w:lang w:eastAsia="zh-CN"/>
        </w:rPr>
        <w:t xml:space="preserve"> d</w:t>
      </w:r>
      <w:r w:rsidR="0074199E" w:rsidRPr="0043398A">
        <w:rPr>
          <w:lang w:eastAsia="zh-CN"/>
        </w:rPr>
        <w:t>'</w:t>
      </w:r>
      <w:r w:rsidRPr="0043398A">
        <w:rPr>
          <w:lang w:eastAsia="zh-CN"/>
        </w:rPr>
        <w:t xml:space="preserve">intérêt mutuel avec les </w:t>
      </w:r>
      <w:r w:rsidR="00DF468E" w:rsidRPr="0043398A">
        <w:rPr>
          <w:lang w:eastAsia="zh-CN"/>
        </w:rPr>
        <w:t>CE</w:t>
      </w:r>
      <w:r w:rsidRPr="0043398A">
        <w:rPr>
          <w:lang w:eastAsia="zh-CN"/>
        </w:rPr>
        <w:t xml:space="preserve"> 9 et 16 de l</w:t>
      </w:r>
      <w:r w:rsidR="0074199E" w:rsidRPr="0043398A">
        <w:rPr>
          <w:lang w:eastAsia="zh-CN"/>
        </w:rPr>
        <w:t>'</w:t>
      </w:r>
      <w:r w:rsidRPr="0043398A">
        <w:rPr>
          <w:lang w:eastAsia="zh-CN"/>
        </w:rPr>
        <w:t>UIT-T, par l</w:t>
      </w:r>
      <w:r w:rsidR="0074199E" w:rsidRPr="0043398A">
        <w:rPr>
          <w:lang w:eastAsia="zh-CN"/>
        </w:rPr>
        <w:t>'</w:t>
      </w:r>
      <w:r w:rsidR="00882A95" w:rsidRPr="0043398A">
        <w:rPr>
          <w:lang w:eastAsia="zh-CN"/>
        </w:rPr>
        <w:t xml:space="preserve">intermédiaire </w:t>
      </w:r>
      <w:r w:rsidRPr="0043398A">
        <w:rPr>
          <w:lang w:eastAsia="zh-CN"/>
        </w:rPr>
        <w:t>d</w:t>
      </w:r>
      <w:r w:rsidR="00882A95" w:rsidRPr="0043398A">
        <w:rPr>
          <w:lang w:eastAsia="zh-CN"/>
        </w:rPr>
        <w:t>es</w:t>
      </w:r>
      <w:r w:rsidRPr="0043398A">
        <w:rPr>
          <w:lang w:eastAsia="zh-CN"/>
        </w:rPr>
        <w:t xml:space="preserve"> Groupe</w:t>
      </w:r>
      <w:r w:rsidR="00882A95" w:rsidRPr="0043398A">
        <w:rPr>
          <w:lang w:eastAsia="zh-CN"/>
        </w:rPr>
        <w:t>s</w:t>
      </w:r>
      <w:r w:rsidRPr="0043398A">
        <w:rPr>
          <w:lang w:eastAsia="zh-CN"/>
        </w:rPr>
        <w:t xml:space="preserve"> du Rapporteur intersectoriel</w:t>
      </w:r>
      <w:r w:rsidR="00882A95" w:rsidRPr="0043398A">
        <w:rPr>
          <w:lang w:eastAsia="zh-CN"/>
        </w:rPr>
        <w:t>s</w:t>
      </w:r>
      <w:r w:rsidRPr="0043398A">
        <w:rPr>
          <w:lang w:eastAsia="zh-CN"/>
        </w:rPr>
        <w:t xml:space="preserve"> (GRI) sur l</w:t>
      </w:r>
      <w:r w:rsidR="0074199E" w:rsidRPr="0043398A">
        <w:rPr>
          <w:lang w:eastAsia="zh-CN"/>
        </w:rPr>
        <w:t>'</w:t>
      </w:r>
      <w:r w:rsidRPr="0043398A">
        <w:rPr>
          <w:lang w:eastAsia="zh-CN"/>
        </w:rPr>
        <w:t>accessibilité des supports audiovisuels (GRI</w:t>
      </w:r>
      <w:r w:rsidR="004F2EA7" w:rsidRPr="0043398A">
        <w:rPr>
          <w:lang w:eastAsia="zh-CN"/>
        </w:rPr>
        <w:noBreakHyphen/>
      </w:r>
      <w:r w:rsidRPr="0043398A">
        <w:rPr>
          <w:lang w:eastAsia="zh-CN"/>
        </w:rPr>
        <w:t>AVA) et sur les systèmes de rad</w:t>
      </w:r>
      <w:r w:rsidR="005F28EC" w:rsidRPr="0043398A">
        <w:rPr>
          <w:lang w:eastAsia="zh-CN"/>
        </w:rPr>
        <w:t>iodiffusion large bande intégré</w:t>
      </w:r>
      <w:r w:rsidRPr="0043398A">
        <w:rPr>
          <w:lang w:eastAsia="zh-CN"/>
        </w:rPr>
        <w:t>s (GRI-IBB).</w:t>
      </w:r>
    </w:p>
    <w:p w14:paraId="6A0423B7" w14:textId="3F76E38F" w:rsidR="0032160D" w:rsidRPr="0043398A" w:rsidRDefault="00DF468E" w:rsidP="00EA1DC0">
      <w:pPr>
        <w:rPr>
          <w:lang w:eastAsia="zh-CN"/>
        </w:rPr>
      </w:pPr>
      <w:r w:rsidRPr="0043398A">
        <w:rPr>
          <w:lang w:eastAsia="zh-CN"/>
        </w:rPr>
        <w:t xml:space="preserve">Deux </w:t>
      </w:r>
      <w:r w:rsidR="00044E54" w:rsidRPr="0043398A">
        <w:rPr>
          <w:lang w:eastAsia="zh-CN"/>
        </w:rPr>
        <w:t xml:space="preserve">nouvelles </w:t>
      </w:r>
      <w:r w:rsidRPr="0043398A">
        <w:rPr>
          <w:lang w:eastAsia="zh-CN"/>
        </w:rPr>
        <w:t xml:space="preserve">Recommandations et sept Recommandations </w:t>
      </w:r>
      <w:r w:rsidR="00044E54" w:rsidRPr="0043398A">
        <w:rPr>
          <w:lang w:eastAsia="zh-CN"/>
        </w:rPr>
        <w:t xml:space="preserve">révisées </w:t>
      </w:r>
      <w:r w:rsidRPr="0043398A">
        <w:rPr>
          <w:lang w:eastAsia="zh-CN"/>
        </w:rPr>
        <w:t>de l'UIT-R</w:t>
      </w:r>
      <w:r w:rsidR="00044E54" w:rsidRPr="0043398A">
        <w:rPr>
          <w:lang w:eastAsia="zh-CN"/>
        </w:rPr>
        <w:t>,</w:t>
      </w:r>
      <w:r w:rsidR="003C3757" w:rsidRPr="0043398A">
        <w:rPr>
          <w:lang w:eastAsia="zh-CN"/>
        </w:rPr>
        <w:t xml:space="preserve"> </w:t>
      </w:r>
      <w:r w:rsidRPr="0043398A">
        <w:rPr>
          <w:lang w:eastAsia="zh-CN"/>
        </w:rPr>
        <w:t>une Question révisée de l'UIT-R</w:t>
      </w:r>
      <w:r w:rsidR="003C3757" w:rsidRPr="0043398A">
        <w:rPr>
          <w:lang w:eastAsia="zh-CN"/>
        </w:rPr>
        <w:t xml:space="preserve"> </w:t>
      </w:r>
      <w:r w:rsidRPr="0043398A">
        <w:rPr>
          <w:lang w:eastAsia="zh-CN"/>
        </w:rPr>
        <w:t>et neuf Rapports révisés ont été approuvés</w:t>
      </w:r>
      <w:r w:rsidR="003C3757" w:rsidRPr="0043398A">
        <w:rPr>
          <w:lang w:eastAsia="zh-CN"/>
        </w:rPr>
        <w:t xml:space="preserve">. </w:t>
      </w:r>
      <w:r w:rsidRPr="0043398A">
        <w:rPr>
          <w:lang w:eastAsia="zh-CN"/>
        </w:rPr>
        <w:t>La CE 6 a également décidé de supprimer cinq Questions et neuf Recommandations de l'UIT-R. Enfin, dix Recommandations de l'UIT-R ont fait l'objet d'une mise à jour rédactionnelle.</w:t>
      </w:r>
    </w:p>
    <w:p w14:paraId="3BDB19F1" w14:textId="5F6C18DA" w:rsidR="00D802A9" w:rsidRPr="0043398A" w:rsidRDefault="00E312E5" w:rsidP="00EA1DC0">
      <w:pPr>
        <w:pStyle w:val="Headingb"/>
        <w:rPr>
          <w:lang w:eastAsia="zh-CN"/>
        </w:rPr>
      </w:pPr>
      <w:r w:rsidRPr="0043398A">
        <w:rPr>
          <w:lang w:eastAsia="zh-CN"/>
        </w:rPr>
        <w:t>Question UIT</w:t>
      </w:r>
      <w:r w:rsidR="00D802A9" w:rsidRPr="0043398A">
        <w:rPr>
          <w:lang w:eastAsia="zh-CN"/>
        </w:rPr>
        <w:t>-R:</w:t>
      </w:r>
    </w:p>
    <w:p w14:paraId="72886B47" w14:textId="7134B5E7" w:rsidR="0018285B" w:rsidRPr="0043398A" w:rsidRDefault="0018285B" w:rsidP="00EA1DC0">
      <w:pPr>
        <w:pStyle w:val="enumlev1"/>
        <w:rPr>
          <w:lang w:eastAsia="zh-CN"/>
        </w:rPr>
      </w:pPr>
      <w:r w:rsidRPr="0043398A">
        <w:rPr>
          <w:lang w:eastAsia="zh-CN"/>
        </w:rPr>
        <w:t>–</w:t>
      </w:r>
      <w:r w:rsidRPr="0043398A">
        <w:rPr>
          <w:lang w:eastAsia="zh-CN"/>
        </w:rPr>
        <w:tab/>
        <w:t>143-</w:t>
      </w:r>
      <w:r w:rsidR="003C3757" w:rsidRPr="0043398A">
        <w:rPr>
          <w:lang w:eastAsia="zh-CN"/>
        </w:rPr>
        <w:t>2</w:t>
      </w:r>
      <w:r w:rsidRPr="0043398A">
        <w:rPr>
          <w:lang w:eastAsia="zh-CN"/>
        </w:rPr>
        <w:t>/6 «</w:t>
      </w:r>
      <w:r w:rsidR="000E2300" w:rsidRPr="0043398A">
        <w:rPr>
          <w:color w:val="000000"/>
        </w:rPr>
        <w:t>Systèmes multimédias sensoriels en immersion évolués pour la production, l'échange et la présentation de programmes de radiodiffusion</w:t>
      </w:r>
      <w:r w:rsidRPr="0043398A">
        <w:rPr>
          <w:lang w:eastAsia="zh-CN"/>
        </w:rPr>
        <w:t>»</w:t>
      </w:r>
    </w:p>
    <w:p w14:paraId="290AFE7E" w14:textId="2785B634" w:rsidR="00E312E5" w:rsidRPr="0043398A" w:rsidRDefault="00E312E5" w:rsidP="00EA1DC0">
      <w:pPr>
        <w:pStyle w:val="Headingb"/>
        <w:rPr>
          <w:lang w:eastAsia="zh-CN"/>
        </w:rPr>
      </w:pPr>
      <w:r w:rsidRPr="0043398A">
        <w:rPr>
          <w:lang w:eastAsia="zh-CN"/>
        </w:rPr>
        <w:t>Recommandation</w:t>
      </w:r>
      <w:r w:rsidR="00AF6FEE" w:rsidRPr="0043398A">
        <w:rPr>
          <w:lang w:eastAsia="zh-CN"/>
        </w:rPr>
        <w:t>s</w:t>
      </w:r>
      <w:r w:rsidRPr="0043398A">
        <w:rPr>
          <w:lang w:eastAsia="zh-CN"/>
        </w:rPr>
        <w:t xml:space="preserve"> UIT-R:</w:t>
      </w:r>
    </w:p>
    <w:p w14:paraId="014B647F" w14:textId="227DFF2B" w:rsidR="003C3757" w:rsidRPr="0043398A" w:rsidRDefault="00E312E5" w:rsidP="00EA1DC0">
      <w:pPr>
        <w:pStyle w:val="enumlev1"/>
      </w:pPr>
      <w:r w:rsidRPr="0043398A">
        <w:t>–</w:t>
      </w:r>
      <w:r w:rsidRPr="0043398A">
        <w:tab/>
      </w:r>
      <w:r w:rsidR="003C3757" w:rsidRPr="0043398A">
        <w:t xml:space="preserve">BT.2136-0 </w:t>
      </w:r>
      <w:r w:rsidR="003573D7" w:rsidRPr="0043398A">
        <w:rPr>
          <w:lang w:eastAsia="zh-CN"/>
        </w:rPr>
        <w:t>«</w:t>
      </w:r>
      <w:r w:rsidR="003C3757" w:rsidRPr="0043398A">
        <w:t>Évaluation des brouillages causés à la radiodiffusion télévisuelle numérique de Terre par d'autres services au moyen d'une simulation de Monte Carlo</w:t>
      </w:r>
      <w:r w:rsidR="003573D7" w:rsidRPr="0043398A">
        <w:rPr>
          <w:lang w:eastAsia="zh-CN"/>
        </w:rPr>
        <w:t>»</w:t>
      </w:r>
    </w:p>
    <w:p w14:paraId="445B0007" w14:textId="16158A41" w:rsidR="003C3757" w:rsidRPr="0043398A" w:rsidRDefault="003C3757" w:rsidP="00EA1DC0">
      <w:pPr>
        <w:pStyle w:val="enumlev1"/>
      </w:pPr>
      <w:r w:rsidRPr="0043398A">
        <w:t>–</w:t>
      </w:r>
      <w:r w:rsidRPr="0043398A">
        <w:tab/>
        <w:t xml:space="preserve">BT.2137-0 </w:t>
      </w:r>
      <w:r w:rsidR="00D175F0">
        <w:t>«</w:t>
      </w:r>
      <w:r w:rsidRPr="0043398A">
        <w:t>Technologies applicables aux interfaces utilisant le protocole Internet (IP) pour la production de programmes</w:t>
      </w:r>
      <w:r w:rsidR="00D175F0">
        <w:t>»</w:t>
      </w:r>
    </w:p>
    <w:p w14:paraId="721CE69B" w14:textId="02323EBF" w:rsidR="003C3757" w:rsidRPr="0043398A" w:rsidRDefault="00D175F0" w:rsidP="00EA1DC0">
      <w:pPr>
        <w:pStyle w:val="enumlev1"/>
      </w:pPr>
      <w:r>
        <w:t>–</w:t>
      </w:r>
      <w:r>
        <w:tab/>
        <w:t xml:space="preserve">BS.1615-2 </w:t>
      </w:r>
      <w:r w:rsidR="003C3757" w:rsidRPr="0043398A">
        <w:t>«Paramètres de planification» pour la radiodiffusion sonore numérique aux fréquences inférieures à 30 MHz</w:t>
      </w:r>
      <w:r>
        <w:t>»</w:t>
      </w:r>
    </w:p>
    <w:p w14:paraId="59C7BA59" w14:textId="0B63ACEF" w:rsidR="003C3757" w:rsidRPr="0043398A" w:rsidRDefault="003C3757" w:rsidP="00EA1DC0">
      <w:pPr>
        <w:pStyle w:val="enumlev1"/>
      </w:pPr>
      <w:r w:rsidRPr="0043398A">
        <w:t>–</w:t>
      </w:r>
      <w:r w:rsidRPr="0043398A">
        <w:tab/>
        <w:t xml:space="preserve">BT.1306-8 </w:t>
      </w:r>
      <w:r w:rsidR="00D175F0">
        <w:t>«</w:t>
      </w:r>
      <w:r w:rsidR="005F1322" w:rsidRPr="0043398A">
        <w:t>Méthodes de correction d'erreur, de mise en trame des données, de modulation et d'émission pour la radiodiffusion télévisuelle numérique de Terre</w:t>
      </w:r>
      <w:r w:rsidR="00D175F0">
        <w:t>»</w:t>
      </w:r>
    </w:p>
    <w:p w14:paraId="5E44D3DA" w14:textId="172D5FD7" w:rsidR="003C3757" w:rsidRPr="0043398A" w:rsidRDefault="003C3757" w:rsidP="00EA1DC0">
      <w:pPr>
        <w:pStyle w:val="enumlev1"/>
      </w:pPr>
      <w:r w:rsidRPr="0043398A">
        <w:t>–</w:t>
      </w:r>
      <w:r w:rsidRPr="0043398A">
        <w:tab/>
        <w:t xml:space="preserve">BT.1877-3 </w:t>
      </w:r>
      <w:r w:rsidR="005F1322" w:rsidRPr="0043398A">
        <w:rPr>
          <w:lang w:eastAsia="zh-CN"/>
        </w:rPr>
        <w:t>«</w:t>
      </w:r>
      <w:r w:rsidR="005F1322" w:rsidRPr="0043398A">
        <w:rPr>
          <w:color w:val="000000"/>
        </w:rPr>
        <w:t>Méthodes de correction d'erreurs, de mise en trame des données, de modulation et d'émission pour les systèmes de radiodiffusion télévisuelle numérique de Terre de deuxième génération et lignes directrices pour le choix d'un système</w:t>
      </w:r>
      <w:r w:rsidR="005F1322" w:rsidRPr="0043398A">
        <w:rPr>
          <w:lang w:eastAsia="zh-CN"/>
        </w:rPr>
        <w:t>»</w:t>
      </w:r>
    </w:p>
    <w:p w14:paraId="11804523" w14:textId="4CB044AD" w:rsidR="003C3757" w:rsidRPr="0043398A" w:rsidRDefault="003C3757" w:rsidP="00EA1DC0">
      <w:pPr>
        <w:pStyle w:val="enumlev1"/>
      </w:pPr>
      <w:r w:rsidRPr="0043398A">
        <w:t>–</w:t>
      </w:r>
      <w:r w:rsidRPr="0043398A">
        <w:tab/>
        <w:t xml:space="preserve">BT.2016-2 </w:t>
      </w:r>
      <w:r w:rsidR="00D175F0">
        <w:t>«</w:t>
      </w:r>
      <w:r w:rsidR="005F1322" w:rsidRPr="0043398A">
        <w:t>Méthodes de correction d'erreur, de mise en trame des données, de modulation et d'émission pour la radiodiffusion multimédia de Terre, pour la réception mobile au moyen de récepteurs portatifs dans les bandes d'ondes métriques/décimétriques</w:t>
      </w:r>
      <w:r w:rsidR="00D175F0">
        <w:t>»</w:t>
      </w:r>
    </w:p>
    <w:p w14:paraId="00E91B9F" w14:textId="34C0BC87" w:rsidR="003C3757" w:rsidRPr="0043398A" w:rsidRDefault="003C3757" w:rsidP="00EA1DC0">
      <w:pPr>
        <w:pStyle w:val="enumlev1"/>
      </w:pPr>
      <w:r w:rsidRPr="0043398A">
        <w:t>–</w:t>
      </w:r>
      <w:r w:rsidRPr="0043398A">
        <w:tab/>
        <w:t xml:space="preserve">BT.2073-1 </w:t>
      </w:r>
      <w:r w:rsidR="00D175F0">
        <w:t>«</w:t>
      </w:r>
      <w:r w:rsidR="005F1322" w:rsidRPr="0043398A">
        <w:t>Utilisation du codage vidéo à grande efficacité pour la radiodiffusion télévisuelle ultra-haute définition et la radiodiffusion télévisuelle haute définition</w:t>
      </w:r>
      <w:r w:rsidR="00D175F0">
        <w:t>»</w:t>
      </w:r>
    </w:p>
    <w:p w14:paraId="09D55651" w14:textId="7FCDD631" w:rsidR="003C3757" w:rsidRPr="0043398A" w:rsidRDefault="003C3757" w:rsidP="00EA1DC0">
      <w:pPr>
        <w:pStyle w:val="enumlev1"/>
      </w:pPr>
      <w:r w:rsidRPr="0043398A">
        <w:t>–</w:t>
      </w:r>
      <w:r w:rsidRPr="0043398A">
        <w:tab/>
        <w:t xml:space="preserve">BT.2075-3 </w:t>
      </w:r>
      <w:r w:rsidR="00D175F0">
        <w:t>«</w:t>
      </w:r>
      <w:r w:rsidR="00335E7B" w:rsidRPr="0043398A">
        <w:t xml:space="preserve">Système </w:t>
      </w:r>
      <w:r w:rsidR="00044E54" w:rsidRPr="0043398A">
        <w:t xml:space="preserve">intégré </w:t>
      </w:r>
      <w:r w:rsidR="00335E7B" w:rsidRPr="0043398A">
        <w:t xml:space="preserve">de radiodiffusion </w:t>
      </w:r>
      <w:r w:rsidR="00044E54" w:rsidRPr="0043398A">
        <w:t xml:space="preserve">et </w:t>
      </w:r>
      <w:r w:rsidR="00335E7B" w:rsidRPr="0043398A">
        <w:t>large bande</w:t>
      </w:r>
      <w:r w:rsidR="00D175F0">
        <w:t>»</w:t>
      </w:r>
    </w:p>
    <w:p w14:paraId="25D1EBA9" w14:textId="009BFE24" w:rsidR="003C3757" w:rsidRPr="0043398A" w:rsidRDefault="003C3757" w:rsidP="00EA1DC0">
      <w:pPr>
        <w:pStyle w:val="enumlev1"/>
      </w:pPr>
      <w:r w:rsidRPr="0043398A">
        <w:t>–</w:t>
      </w:r>
      <w:r w:rsidRPr="0043398A">
        <w:tab/>
        <w:t xml:space="preserve">BT.2111-2 </w:t>
      </w:r>
      <w:r w:rsidR="00D175F0">
        <w:t>«</w:t>
      </w:r>
      <w:r w:rsidR="00335E7B" w:rsidRPr="0043398A">
        <w:t>Spécifications de la mire de référence de barres de couleur pour les systèmes de télévision à grande plage dynamique</w:t>
      </w:r>
      <w:r w:rsidR="00D175F0">
        <w:t>»</w:t>
      </w:r>
    </w:p>
    <w:p w14:paraId="18D8399A" w14:textId="77777777" w:rsidR="00D175F0" w:rsidRDefault="00D175F0" w:rsidP="00EA1DC0">
      <w:pPr>
        <w:pStyle w:val="Headingb"/>
        <w:rPr>
          <w:lang w:eastAsia="zh-CN"/>
        </w:rPr>
      </w:pPr>
      <w:r>
        <w:rPr>
          <w:lang w:eastAsia="zh-CN"/>
        </w:rPr>
        <w:br w:type="page"/>
      </w:r>
    </w:p>
    <w:p w14:paraId="711BD267" w14:textId="318D67EA" w:rsidR="001D002A" w:rsidRPr="0043398A" w:rsidRDefault="00E312E5" w:rsidP="00EA1DC0">
      <w:pPr>
        <w:pStyle w:val="Headingb"/>
        <w:rPr>
          <w:lang w:eastAsia="zh-CN"/>
        </w:rPr>
      </w:pPr>
      <w:r w:rsidRPr="0043398A">
        <w:rPr>
          <w:lang w:eastAsia="zh-CN"/>
        </w:rPr>
        <w:t>Rapport</w:t>
      </w:r>
      <w:r w:rsidR="00AF6FEE" w:rsidRPr="0043398A">
        <w:rPr>
          <w:lang w:eastAsia="zh-CN"/>
        </w:rPr>
        <w:t>s</w:t>
      </w:r>
      <w:r w:rsidRPr="0043398A">
        <w:rPr>
          <w:lang w:eastAsia="zh-CN"/>
        </w:rPr>
        <w:t xml:space="preserve"> UIT-R:</w:t>
      </w:r>
    </w:p>
    <w:p w14:paraId="14548D28" w14:textId="16B25B7A" w:rsidR="001D002A" w:rsidRPr="0043398A" w:rsidRDefault="001D002A" w:rsidP="00EA1DC0">
      <w:pPr>
        <w:pStyle w:val="enumlev1"/>
        <w:rPr>
          <w:lang w:eastAsia="zh-CN"/>
        </w:rPr>
      </w:pPr>
      <w:r w:rsidRPr="0043398A">
        <w:rPr>
          <w:lang w:eastAsia="zh-CN"/>
        </w:rPr>
        <w:t>–</w:t>
      </w:r>
      <w:r w:rsidRPr="0043398A">
        <w:rPr>
          <w:lang w:eastAsia="zh-CN"/>
        </w:rPr>
        <w:tab/>
        <w:t>BS.2214-</w:t>
      </w:r>
      <w:r w:rsidR="00335E7B" w:rsidRPr="0043398A">
        <w:rPr>
          <w:lang w:eastAsia="zh-CN"/>
        </w:rPr>
        <w:t>5</w:t>
      </w:r>
      <w:r w:rsidRPr="0043398A">
        <w:rPr>
          <w:lang w:eastAsia="zh-CN"/>
        </w:rPr>
        <w:t xml:space="preserve"> «</w:t>
      </w:r>
      <w:r w:rsidR="00771851" w:rsidRPr="0043398A">
        <w:rPr>
          <w:lang w:eastAsia="zh-CN"/>
        </w:rPr>
        <w:t>Paramètres de planification pour les systèmes de radiodiffusion sonore numérique de Terre dans les bandes d'ondes métriques</w:t>
      </w:r>
      <w:r w:rsidRPr="0043398A">
        <w:rPr>
          <w:lang w:eastAsia="zh-CN"/>
        </w:rPr>
        <w:t>»</w:t>
      </w:r>
    </w:p>
    <w:p w14:paraId="536C06AD" w14:textId="6BFF0E35" w:rsidR="00335E7B" w:rsidRPr="0043398A" w:rsidRDefault="00335E7B" w:rsidP="00EA1DC0">
      <w:pPr>
        <w:pStyle w:val="enumlev1"/>
        <w:rPr>
          <w:lang w:eastAsia="zh-CN"/>
        </w:rPr>
      </w:pPr>
      <w:r w:rsidRPr="0043398A">
        <w:rPr>
          <w:lang w:eastAsia="zh-CN"/>
        </w:rPr>
        <w:t>–</w:t>
      </w:r>
      <w:r w:rsidRPr="0043398A">
        <w:rPr>
          <w:lang w:eastAsia="zh-CN"/>
        </w:rPr>
        <w:tab/>
        <w:t>BT.2207-5 «Accessibilité des services de radiodiffusion pour les personnes handicapées»</w:t>
      </w:r>
    </w:p>
    <w:p w14:paraId="408FE87D" w14:textId="2CB72D17" w:rsidR="001D002A" w:rsidRPr="0043398A" w:rsidRDefault="001D002A" w:rsidP="00EA1DC0">
      <w:pPr>
        <w:pStyle w:val="enumlev1"/>
        <w:rPr>
          <w:lang w:eastAsia="zh-CN"/>
        </w:rPr>
      </w:pPr>
      <w:r w:rsidRPr="0043398A">
        <w:rPr>
          <w:lang w:eastAsia="zh-CN"/>
        </w:rPr>
        <w:t>–</w:t>
      </w:r>
      <w:r w:rsidRPr="0043398A">
        <w:rPr>
          <w:lang w:eastAsia="zh-CN"/>
        </w:rPr>
        <w:tab/>
        <w:t>BT.2245-</w:t>
      </w:r>
      <w:r w:rsidR="00335E7B" w:rsidRPr="0043398A">
        <w:rPr>
          <w:lang w:eastAsia="zh-CN"/>
        </w:rPr>
        <w:t>8</w:t>
      </w:r>
      <w:r w:rsidRPr="0043398A">
        <w:rPr>
          <w:lang w:eastAsia="zh-CN"/>
        </w:rPr>
        <w:t xml:space="preserve"> «</w:t>
      </w:r>
      <w:r w:rsidR="00820346" w:rsidRPr="0043398A">
        <w:rPr>
          <w:lang w:eastAsia="zh-CN"/>
        </w:rPr>
        <w:t xml:space="preserve">Images d'essai de </w:t>
      </w:r>
      <w:r w:rsidR="00771851" w:rsidRPr="0043398A">
        <w:rPr>
          <w:lang w:eastAsia="zh-CN"/>
        </w:rPr>
        <w:t>TVHD</w:t>
      </w:r>
      <w:r w:rsidR="00820346" w:rsidRPr="0043398A">
        <w:rPr>
          <w:lang w:eastAsia="zh-CN"/>
        </w:rPr>
        <w:t xml:space="preserve"> et de </w:t>
      </w:r>
      <w:r w:rsidR="00771851" w:rsidRPr="0043398A">
        <w:rPr>
          <w:lang w:eastAsia="zh-CN"/>
        </w:rPr>
        <w:t>TVUHD</w:t>
      </w:r>
      <w:r w:rsidR="00820346" w:rsidRPr="0043398A">
        <w:rPr>
          <w:lang w:eastAsia="zh-CN"/>
        </w:rPr>
        <w:t xml:space="preserve">, y compris de TV-HDR, pour </w:t>
      </w:r>
      <w:r w:rsidR="00771851" w:rsidRPr="0043398A">
        <w:rPr>
          <w:lang w:eastAsia="zh-CN"/>
        </w:rPr>
        <w:t>l'évaluation de la qualité d</w:t>
      </w:r>
      <w:r w:rsidR="00820346" w:rsidRPr="0043398A">
        <w:rPr>
          <w:lang w:eastAsia="zh-CN"/>
        </w:rPr>
        <w:t xml:space="preserve">es </w:t>
      </w:r>
      <w:r w:rsidR="00771851" w:rsidRPr="0043398A">
        <w:rPr>
          <w:lang w:eastAsia="zh-CN"/>
        </w:rPr>
        <w:t>image</w:t>
      </w:r>
      <w:r w:rsidR="00820346" w:rsidRPr="0043398A">
        <w:rPr>
          <w:lang w:eastAsia="zh-CN"/>
        </w:rPr>
        <w:t>s</w:t>
      </w:r>
      <w:r w:rsidRPr="0043398A">
        <w:rPr>
          <w:lang w:eastAsia="zh-CN"/>
        </w:rPr>
        <w:t>»</w:t>
      </w:r>
    </w:p>
    <w:p w14:paraId="11397B3C" w14:textId="78C91748" w:rsidR="00335E7B" w:rsidRPr="0043398A" w:rsidRDefault="00335E7B" w:rsidP="00EA1DC0">
      <w:pPr>
        <w:pStyle w:val="enumlev1"/>
      </w:pPr>
      <w:r w:rsidRPr="0043398A">
        <w:t>–</w:t>
      </w:r>
      <w:r w:rsidRPr="0043398A">
        <w:tab/>
        <w:t xml:space="preserve">BT.2246-7 </w:t>
      </w:r>
      <w:r w:rsidR="003238C4">
        <w:t>«</w:t>
      </w:r>
      <w:r w:rsidR="0043398A" w:rsidRPr="0043398A">
        <w:t>État</w:t>
      </w:r>
      <w:r w:rsidRPr="0043398A">
        <w:t xml:space="preserve"> actuel des systèmes de télévision à ultra haute définition</w:t>
      </w:r>
      <w:r w:rsidR="003238C4">
        <w:t>»</w:t>
      </w:r>
    </w:p>
    <w:p w14:paraId="210B1108" w14:textId="2F08D21C" w:rsidR="00335E7B" w:rsidRPr="0043398A" w:rsidRDefault="00335E7B" w:rsidP="00EA1DC0">
      <w:pPr>
        <w:pStyle w:val="enumlev1"/>
        <w:rPr>
          <w:lang w:eastAsia="zh-CN"/>
        </w:rPr>
      </w:pPr>
      <w:r w:rsidRPr="0043398A">
        <w:t>–</w:t>
      </w:r>
      <w:r w:rsidRPr="0043398A">
        <w:tab/>
        <w:t xml:space="preserve">BT.2254-4 </w:t>
      </w:r>
      <w:r w:rsidR="003238C4">
        <w:t>«</w:t>
      </w:r>
      <w:r w:rsidR="004A5C5C" w:rsidRPr="0043398A">
        <w:t>Aspects de la radiodiffusion DVB-T2 liés à la planification des fréquences et des réseaux</w:t>
      </w:r>
      <w:r w:rsidR="003238C4">
        <w:t>»</w:t>
      </w:r>
    </w:p>
    <w:p w14:paraId="688E0651" w14:textId="1CE64B3E" w:rsidR="001D002A" w:rsidRPr="0043398A" w:rsidRDefault="001D002A" w:rsidP="00EA1DC0">
      <w:pPr>
        <w:pStyle w:val="enumlev1"/>
        <w:rPr>
          <w:lang w:eastAsia="zh-CN"/>
        </w:rPr>
      </w:pPr>
      <w:r w:rsidRPr="0043398A">
        <w:rPr>
          <w:lang w:eastAsia="zh-CN"/>
        </w:rPr>
        <w:t>–</w:t>
      </w:r>
      <w:r w:rsidRPr="0043398A">
        <w:rPr>
          <w:lang w:eastAsia="zh-CN"/>
        </w:rPr>
        <w:tab/>
        <w:t>BT.2343-</w:t>
      </w:r>
      <w:r w:rsidR="004A5C5C" w:rsidRPr="0043398A">
        <w:rPr>
          <w:lang w:eastAsia="zh-CN"/>
        </w:rPr>
        <w:t>6</w:t>
      </w:r>
      <w:r w:rsidRPr="0043398A">
        <w:rPr>
          <w:lang w:eastAsia="zh-CN"/>
        </w:rPr>
        <w:t xml:space="preserve"> «</w:t>
      </w:r>
      <w:r w:rsidR="00621E72" w:rsidRPr="0043398A">
        <w:rPr>
          <w:lang w:eastAsia="zh-CN"/>
        </w:rPr>
        <w:t>Recueil d'essais sur le terrain de TVUHD sur des réseaux télévisuels numériques de Terre</w:t>
      </w:r>
      <w:r w:rsidRPr="0043398A">
        <w:rPr>
          <w:lang w:eastAsia="zh-CN"/>
        </w:rPr>
        <w:t>»</w:t>
      </w:r>
    </w:p>
    <w:p w14:paraId="280DE526" w14:textId="13B7EE06" w:rsidR="001D002A" w:rsidRPr="0043398A" w:rsidRDefault="001D002A" w:rsidP="00EA1DC0">
      <w:pPr>
        <w:pStyle w:val="enumlev1"/>
        <w:rPr>
          <w:lang w:eastAsia="zh-CN"/>
        </w:rPr>
      </w:pPr>
      <w:r w:rsidRPr="0043398A">
        <w:rPr>
          <w:lang w:eastAsia="zh-CN"/>
        </w:rPr>
        <w:t>–</w:t>
      </w:r>
      <w:r w:rsidRPr="0043398A">
        <w:rPr>
          <w:lang w:eastAsia="zh-CN"/>
        </w:rPr>
        <w:tab/>
        <w:t>BT.2386-</w:t>
      </w:r>
      <w:r w:rsidR="004A5C5C" w:rsidRPr="0043398A">
        <w:rPr>
          <w:lang w:eastAsia="zh-CN"/>
        </w:rPr>
        <w:t>3</w:t>
      </w:r>
      <w:r w:rsidRPr="0043398A">
        <w:rPr>
          <w:lang w:eastAsia="zh-CN"/>
        </w:rPr>
        <w:t xml:space="preserve"> «</w:t>
      </w:r>
      <w:r w:rsidR="00621E72" w:rsidRPr="0043398A">
        <w:rPr>
          <w:lang w:eastAsia="zh-CN"/>
        </w:rPr>
        <w:t xml:space="preserve">Radiodiffusion numérique de Terre: </w:t>
      </w:r>
      <w:r w:rsidR="00E354DF" w:rsidRPr="0043398A">
        <w:rPr>
          <w:lang w:eastAsia="zh-CN"/>
        </w:rPr>
        <w:t>c</w:t>
      </w:r>
      <w:r w:rsidR="00621E72" w:rsidRPr="0043398A">
        <w:rPr>
          <w:lang w:eastAsia="zh-CN"/>
        </w:rPr>
        <w:t>onception et mise en œuvre de réseaux monofréquence (SFN)</w:t>
      </w:r>
      <w:r w:rsidRPr="0043398A">
        <w:rPr>
          <w:lang w:eastAsia="zh-CN"/>
        </w:rPr>
        <w:t>»</w:t>
      </w:r>
    </w:p>
    <w:p w14:paraId="123518E7" w14:textId="47D67F4B" w:rsidR="004A5C5C" w:rsidRPr="0043398A" w:rsidRDefault="004A5C5C" w:rsidP="00EA1DC0">
      <w:pPr>
        <w:pStyle w:val="enumlev1"/>
      </w:pPr>
      <w:r w:rsidRPr="0043398A">
        <w:t>–</w:t>
      </w:r>
      <w:r w:rsidRPr="0043398A">
        <w:tab/>
        <w:t xml:space="preserve">BT.2420-1 </w:t>
      </w:r>
      <w:r w:rsidR="003238C4">
        <w:t>«</w:t>
      </w:r>
      <w:r w:rsidR="00820346" w:rsidRPr="0043398A">
        <w:t>Ensemble de s</w:t>
      </w:r>
      <w:r w:rsidRPr="0043398A">
        <w:t>cénarios d'utilisation et état actuel des systèmes audiovisuels en immersion évolués</w:t>
      </w:r>
      <w:r w:rsidR="003238C4">
        <w:t>»</w:t>
      </w:r>
    </w:p>
    <w:p w14:paraId="50D63173" w14:textId="625A51BE" w:rsidR="004A5C5C" w:rsidRPr="0043398A" w:rsidRDefault="004A5C5C" w:rsidP="00EA1DC0">
      <w:pPr>
        <w:pStyle w:val="enumlev1"/>
        <w:rPr>
          <w:lang w:eastAsia="zh-CN"/>
        </w:rPr>
      </w:pPr>
      <w:r w:rsidRPr="0043398A">
        <w:t>–</w:t>
      </w:r>
      <w:r w:rsidRPr="0043398A">
        <w:tab/>
        <w:t>BT.2470-1 «Utilisation de la simulation selon la méthode de Monte Carlo pour modéliser les brouillages causés aux services DTTB»</w:t>
      </w:r>
    </w:p>
    <w:p w14:paraId="72AE64BD" w14:textId="1FF26E7E" w:rsidR="001D002A" w:rsidRPr="0043398A" w:rsidRDefault="000D45C6" w:rsidP="00EA1DC0">
      <w:pPr>
        <w:rPr>
          <w:lang w:eastAsia="zh-CN"/>
        </w:rPr>
      </w:pPr>
      <w:r w:rsidRPr="0043398A">
        <w:rPr>
          <w:lang w:eastAsia="zh-CN"/>
        </w:rPr>
        <w:t>Les réunions de la CE 6 et de ses GT se dérouleront du 15 au 26 mars</w:t>
      </w:r>
      <w:r w:rsidR="004A5C5C" w:rsidRPr="0043398A">
        <w:rPr>
          <w:lang w:eastAsia="zh-CN"/>
        </w:rPr>
        <w:t xml:space="preserve"> 2021.</w:t>
      </w:r>
    </w:p>
    <w:p w14:paraId="56B25424" w14:textId="77777777" w:rsidR="0032160D" w:rsidRPr="0043398A" w:rsidRDefault="0032160D" w:rsidP="00EA1DC0">
      <w:pPr>
        <w:pStyle w:val="Heading2"/>
        <w:rPr>
          <w:lang w:eastAsia="zh-CN"/>
        </w:rPr>
      </w:pPr>
      <w:r w:rsidRPr="0043398A">
        <w:rPr>
          <w:lang w:eastAsia="zh-CN"/>
        </w:rPr>
        <w:t>6.6</w:t>
      </w:r>
      <w:r w:rsidRPr="0043398A">
        <w:rPr>
          <w:lang w:eastAsia="zh-CN"/>
        </w:rPr>
        <w:tab/>
        <w:t>Commission d</w:t>
      </w:r>
      <w:r w:rsidR="0074199E" w:rsidRPr="0043398A">
        <w:rPr>
          <w:lang w:eastAsia="zh-CN"/>
        </w:rPr>
        <w:t>'</w:t>
      </w:r>
      <w:r w:rsidRPr="0043398A">
        <w:rPr>
          <w:lang w:eastAsia="zh-CN"/>
        </w:rPr>
        <w:t>études 7</w:t>
      </w:r>
    </w:p>
    <w:p w14:paraId="1252C3D2" w14:textId="18E74321" w:rsidR="0032160D" w:rsidRPr="0043398A" w:rsidRDefault="0032160D" w:rsidP="00EA1DC0">
      <w:pPr>
        <w:rPr>
          <w:bCs/>
        </w:rPr>
      </w:pPr>
      <w:r w:rsidRPr="0043398A">
        <w:t xml:space="preserve">La </w:t>
      </w:r>
      <w:r w:rsidR="00E929E0" w:rsidRPr="0043398A">
        <w:t>CE</w:t>
      </w:r>
      <w:r w:rsidRPr="0043398A">
        <w:t xml:space="preserve"> 7 poursuit l</w:t>
      </w:r>
      <w:r w:rsidR="0074199E" w:rsidRPr="0043398A">
        <w:t>'</w:t>
      </w:r>
      <w:r w:rsidRPr="0043398A">
        <w:t>élaboration de</w:t>
      </w:r>
      <w:r w:rsidR="00937EEB" w:rsidRPr="0043398A">
        <w:t xml:space="preserve"> </w:t>
      </w:r>
      <w:r w:rsidRPr="0043398A">
        <w:t>Recommandations, de</w:t>
      </w:r>
      <w:r w:rsidR="00937EEB" w:rsidRPr="0043398A">
        <w:t xml:space="preserve"> </w:t>
      </w:r>
      <w:r w:rsidRPr="0043398A">
        <w:t>Rapports et de</w:t>
      </w:r>
      <w:r w:rsidR="00937EEB" w:rsidRPr="0043398A">
        <w:t xml:space="preserve"> </w:t>
      </w:r>
      <w:r w:rsidRPr="0043398A">
        <w:t>Manuels de l</w:t>
      </w:r>
      <w:r w:rsidR="0074199E" w:rsidRPr="0043398A">
        <w:t>'</w:t>
      </w:r>
      <w:r w:rsidRPr="0043398A">
        <w:t>UIT-R qui sont utilisés pour concevoir et garantir l</w:t>
      </w:r>
      <w:r w:rsidR="0074199E" w:rsidRPr="0043398A">
        <w:t>'</w:t>
      </w:r>
      <w:r w:rsidRPr="0043398A">
        <w:t xml:space="preserve">exploitation </w:t>
      </w:r>
      <w:r w:rsidR="002E4D59" w:rsidRPr="0043398A">
        <w:t>exempte de</w:t>
      </w:r>
      <w:r w:rsidRPr="0043398A">
        <w:t xml:space="preserve"> brouillage des systèmes des services d</w:t>
      </w:r>
      <w:r w:rsidR="0074199E" w:rsidRPr="0043398A">
        <w:t>'</w:t>
      </w:r>
      <w:r w:rsidRPr="0043398A">
        <w:t>exploitation spatiale, de recherche spatiale, d</w:t>
      </w:r>
      <w:r w:rsidR="0074199E" w:rsidRPr="0043398A">
        <w:t>'</w:t>
      </w:r>
      <w:r w:rsidRPr="0043398A">
        <w:t>exploration de la Terre, de météorologie (y compris l</w:t>
      </w:r>
      <w:r w:rsidR="0074199E" w:rsidRPr="0043398A">
        <w:t>'</w:t>
      </w:r>
      <w:r w:rsidRPr="0043398A">
        <w:t>utilisation de liaisons du service inter-satellites), pour la radioastronomie</w:t>
      </w:r>
      <w:r w:rsidR="00D6293A" w:rsidRPr="0043398A">
        <w:t xml:space="preserve"> et </w:t>
      </w:r>
      <w:r w:rsidR="00116CDF" w:rsidRPr="0043398A">
        <w:rPr>
          <w:color w:val="000000"/>
        </w:rPr>
        <w:t>l'astronomie radar</w:t>
      </w:r>
      <w:r w:rsidR="00116CDF" w:rsidRPr="0043398A">
        <w:t xml:space="preserve"> et pour </w:t>
      </w:r>
      <w:r w:rsidRPr="0043398A">
        <w:t xml:space="preserve">la diffusion et la réception des </w:t>
      </w:r>
      <w:r w:rsidR="00D6293A" w:rsidRPr="0043398A">
        <w:t xml:space="preserve">services des </w:t>
      </w:r>
      <w:r w:rsidRPr="0043398A">
        <w:t xml:space="preserve">fréquences étalon et des signaux horaires </w:t>
      </w:r>
      <w:r w:rsidR="00116CDF" w:rsidRPr="0043398A">
        <w:t>ainsi que</w:t>
      </w:r>
      <w:r w:rsidR="00937EEB" w:rsidRPr="0043398A">
        <w:t xml:space="preserve"> </w:t>
      </w:r>
      <w:r w:rsidRPr="0043398A">
        <w:t>leur coordination (y compris l</w:t>
      </w:r>
      <w:r w:rsidR="0074199E" w:rsidRPr="0043398A">
        <w:t>'</w:t>
      </w:r>
      <w:r w:rsidRPr="0043398A">
        <w:t>application de techniques satellitaires) à l</w:t>
      </w:r>
      <w:r w:rsidR="0074199E" w:rsidRPr="0043398A">
        <w:t>'</w:t>
      </w:r>
      <w:r w:rsidRPr="0043398A">
        <w:t>échelle mondiale.</w:t>
      </w:r>
    </w:p>
    <w:p w14:paraId="02590D14" w14:textId="1CD95479" w:rsidR="0032160D" w:rsidRPr="0043398A" w:rsidRDefault="0032160D" w:rsidP="00EA1DC0">
      <w:pPr>
        <w:rPr>
          <w:lang w:eastAsia="zh-CN"/>
        </w:rPr>
      </w:pPr>
      <w:r w:rsidRPr="0043398A">
        <w:rPr>
          <w:lang w:eastAsia="zh-CN"/>
        </w:rPr>
        <w:t xml:space="preserve">Les systèmes </w:t>
      </w:r>
      <w:r w:rsidR="00116CDF" w:rsidRPr="0043398A">
        <w:t>examinés par</w:t>
      </w:r>
      <w:r w:rsidRPr="0043398A">
        <w:rPr>
          <w:lang w:eastAsia="zh-CN"/>
        </w:rPr>
        <w:t xml:space="preserve"> la </w:t>
      </w:r>
      <w:r w:rsidR="00E929E0" w:rsidRPr="0043398A">
        <w:rPr>
          <w:lang w:eastAsia="zh-CN"/>
        </w:rPr>
        <w:t>CE</w:t>
      </w:r>
      <w:r w:rsidRPr="0043398A">
        <w:rPr>
          <w:lang w:eastAsia="zh-CN"/>
        </w:rPr>
        <w:t xml:space="preserve"> 7 sont utilisés dans des activités essentielles de notre vie </w:t>
      </w:r>
      <w:r w:rsidRPr="0043398A">
        <w:t>quotidienne</w:t>
      </w:r>
      <w:r w:rsidRPr="0043398A">
        <w:rPr>
          <w:lang w:eastAsia="zh-CN"/>
        </w:rPr>
        <w:t>, notamment</w:t>
      </w:r>
      <w:r w:rsidR="00D6293A" w:rsidRPr="0043398A">
        <w:rPr>
          <w:lang w:eastAsia="zh-CN"/>
        </w:rPr>
        <w:t xml:space="preserve"> pour:</w:t>
      </w:r>
    </w:p>
    <w:p w14:paraId="2D5764A0" w14:textId="28DB6486" w:rsidR="0032160D" w:rsidRPr="0043398A" w:rsidRDefault="0032160D" w:rsidP="00EA1DC0">
      <w:pPr>
        <w:pStyle w:val="enumlev1"/>
        <w:rPr>
          <w:lang w:eastAsia="zh-CN"/>
        </w:rPr>
      </w:pPr>
      <w:r w:rsidRPr="0043398A">
        <w:rPr>
          <w:lang w:eastAsia="zh-CN"/>
        </w:rPr>
        <w:t>–</w:t>
      </w:r>
      <w:r w:rsidRPr="0043398A">
        <w:rPr>
          <w:lang w:eastAsia="zh-CN"/>
        </w:rPr>
        <w:tab/>
      </w:r>
      <w:r w:rsidR="00116CDF" w:rsidRPr="0043398A">
        <w:rPr>
          <w:lang w:eastAsia="zh-CN"/>
        </w:rPr>
        <w:t xml:space="preserve">la </w:t>
      </w:r>
      <w:r w:rsidRPr="0043398A">
        <w:rPr>
          <w:lang w:eastAsia="zh-CN"/>
        </w:rPr>
        <w:t>surveillance de l</w:t>
      </w:r>
      <w:r w:rsidR="0074199E" w:rsidRPr="0043398A">
        <w:rPr>
          <w:lang w:eastAsia="zh-CN"/>
        </w:rPr>
        <w:t>'</w:t>
      </w:r>
      <w:r w:rsidRPr="0043398A">
        <w:rPr>
          <w:lang w:eastAsia="zh-CN"/>
        </w:rPr>
        <w:t>environnement à l</w:t>
      </w:r>
      <w:r w:rsidR="0074199E" w:rsidRPr="0043398A">
        <w:rPr>
          <w:lang w:eastAsia="zh-CN"/>
        </w:rPr>
        <w:t>'</w:t>
      </w:r>
      <w:r w:rsidRPr="0043398A">
        <w:rPr>
          <w:lang w:eastAsia="zh-CN"/>
        </w:rPr>
        <w:t>échelle mondiale – atmosphère (émissions de</w:t>
      </w:r>
      <w:r w:rsidR="00937EEB" w:rsidRPr="0043398A">
        <w:rPr>
          <w:lang w:eastAsia="zh-CN"/>
        </w:rPr>
        <w:t xml:space="preserve"> </w:t>
      </w:r>
      <w:r w:rsidRPr="0043398A">
        <w:rPr>
          <w:lang w:eastAsia="zh-CN"/>
        </w:rPr>
        <w:t xml:space="preserve">gaz à effet de serre) océans, surface terrestre, biomasse, </w:t>
      </w:r>
      <w:r w:rsidRPr="0043398A">
        <w:rPr>
          <w:i/>
          <w:iCs/>
          <w:lang w:eastAsia="zh-CN"/>
        </w:rPr>
        <w:t>etc.</w:t>
      </w:r>
      <w:r w:rsidRPr="0043398A">
        <w:rPr>
          <w:lang w:eastAsia="zh-CN"/>
        </w:rPr>
        <w:t>;</w:t>
      </w:r>
    </w:p>
    <w:p w14:paraId="0CBC15FD" w14:textId="23DD5A74" w:rsidR="0032160D" w:rsidRPr="0043398A" w:rsidRDefault="0032160D" w:rsidP="00EA1DC0">
      <w:pPr>
        <w:pStyle w:val="enumlev1"/>
        <w:rPr>
          <w:lang w:eastAsia="zh-CN"/>
        </w:rPr>
      </w:pPr>
      <w:r w:rsidRPr="0043398A">
        <w:rPr>
          <w:lang w:eastAsia="zh-CN"/>
        </w:rPr>
        <w:t>–</w:t>
      </w:r>
      <w:r w:rsidRPr="0043398A">
        <w:rPr>
          <w:lang w:eastAsia="zh-CN"/>
        </w:rPr>
        <w:tab/>
      </w:r>
      <w:r w:rsidR="00116CDF" w:rsidRPr="0043398A">
        <w:rPr>
          <w:lang w:eastAsia="zh-CN"/>
        </w:rPr>
        <w:t xml:space="preserve">les </w:t>
      </w:r>
      <w:r w:rsidRPr="0043398A">
        <w:rPr>
          <w:lang w:eastAsia="zh-CN"/>
        </w:rPr>
        <w:t>prévisions météorologiques</w:t>
      </w:r>
      <w:r w:rsidR="00116CDF" w:rsidRPr="0043398A">
        <w:rPr>
          <w:lang w:eastAsia="zh-CN"/>
        </w:rPr>
        <w:t xml:space="preserve"> et le </w:t>
      </w:r>
      <w:r w:rsidRPr="0043398A">
        <w:rPr>
          <w:lang w:eastAsia="zh-CN"/>
        </w:rPr>
        <w:t xml:space="preserve">suivi et </w:t>
      </w:r>
      <w:r w:rsidR="00116CDF" w:rsidRPr="0043398A">
        <w:rPr>
          <w:lang w:eastAsia="zh-CN"/>
        </w:rPr>
        <w:t xml:space="preserve">la </w:t>
      </w:r>
      <w:r w:rsidRPr="0043398A">
        <w:rPr>
          <w:lang w:eastAsia="zh-CN"/>
        </w:rPr>
        <w:t>prévision des changements climatiques;</w:t>
      </w:r>
    </w:p>
    <w:p w14:paraId="26A43672" w14:textId="46EC3818" w:rsidR="0032160D" w:rsidRPr="0043398A" w:rsidRDefault="0032160D" w:rsidP="00EA1DC0">
      <w:pPr>
        <w:pStyle w:val="enumlev1"/>
        <w:rPr>
          <w:lang w:eastAsia="zh-CN"/>
        </w:rPr>
      </w:pPr>
      <w:r w:rsidRPr="0043398A">
        <w:rPr>
          <w:lang w:eastAsia="zh-CN"/>
        </w:rPr>
        <w:t>–</w:t>
      </w:r>
      <w:r w:rsidRPr="0043398A">
        <w:rPr>
          <w:lang w:eastAsia="zh-CN"/>
        </w:rPr>
        <w:tab/>
      </w:r>
      <w:r w:rsidR="00116CDF" w:rsidRPr="0043398A">
        <w:rPr>
          <w:lang w:eastAsia="zh-CN"/>
        </w:rPr>
        <w:t xml:space="preserve">la </w:t>
      </w:r>
      <w:r w:rsidRPr="0043398A">
        <w:rPr>
          <w:lang w:eastAsia="zh-CN"/>
        </w:rPr>
        <w:t xml:space="preserve">détection et </w:t>
      </w:r>
      <w:r w:rsidR="00116CDF" w:rsidRPr="0043398A">
        <w:rPr>
          <w:lang w:eastAsia="zh-CN"/>
        </w:rPr>
        <w:t xml:space="preserve">le </w:t>
      </w:r>
      <w:r w:rsidRPr="0043398A">
        <w:rPr>
          <w:lang w:eastAsia="zh-CN"/>
        </w:rPr>
        <w:t xml:space="preserve">suivi de nombreuses catastrophes naturelles ou </w:t>
      </w:r>
      <w:r w:rsidR="00116CDF" w:rsidRPr="0043398A">
        <w:rPr>
          <w:color w:val="000000"/>
        </w:rPr>
        <w:t>causées</w:t>
      </w:r>
      <w:r w:rsidRPr="0043398A">
        <w:rPr>
          <w:lang w:eastAsia="zh-CN"/>
        </w:rPr>
        <w:t xml:space="preserve"> par l</w:t>
      </w:r>
      <w:r w:rsidR="0074199E" w:rsidRPr="0043398A">
        <w:rPr>
          <w:lang w:eastAsia="zh-CN"/>
        </w:rPr>
        <w:t>'</w:t>
      </w:r>
      <w:r w:rsidRPr="0043398A">
        <w:rPr>
          <w:lang w:eastAsia="zh-CN"/>
        </w:rPr>
        <w:t>homme (tremblements de terre, tsunamis, ouragans, feux de forêt, marées noires, etc.);</w:t>
      </w:r>
    </w:p>
    <w:p w14:paraId="04C97B59" w14:textId="47419FF6" w:rsidR="0032160D" w:rsidRPr="0043398A" w:rsidRDefault="0032160D" w:rsidP="00EA1DC0">
      <w:pPr>
        <w:pStyle w:val="enumlev1"/>
        <w:rPr>
          <w:lang w:eastAsia="zh-CN"/>
        </w:rPr>
      </w:pPr>
      <w:r w:rsidRPr="0043398A">
        <w:rPr>
          <w:lang w:eastAsia="zh-CN"/>
        </w:rPr>
        <w:t>–</w:t>
      </w:r>
      <w:r w:rsidRPr="0043398A">
        <w:rPr>
          <w:lang w:eastAsia="zh-CN"/>
        </w:rPr>
        <w:tab/>
      </w:r>
      <w:r w:rsidR="00116CDF" w:rsidRPr="0043398A">
        <w:rPr>
          <w:lang w:eastAsia="zh-CN"/>
        </w:rPr>
        <w:t xml:space="preserve">les </w:t>
      </w:r>
      <w:r w:rsidRPr="0043398A">
        <w:rPr>
          <w:lang w:eastAsia="zh-CN"/>
        </w:rPr>
        <w:t>alertes et avis en cas de catastrophe; et</w:t>
      </w:r>
    </w:p>
    <w:p w14:paraId="408DC732" w14:textId="123CC0D6" w:rsidR="0032160D" w:rsidRPr="0043398A" w:rsidRDefault="0032160D" w:rsidP="00EA1DC0">
      <w:pPr>
        <w:pStyle w:val="enumlev1"/>
        <w:rPr>
          <w:lang w:eastAsia="zh-CN"/>
        </w:rPr>
      </w:pPr>
      <w:r w:rsidRPr="0043398A">
        <w:rPr>
          <w:lang w:eastAsia="zh-CN"/>
        </w:rPr>
        <w:t>–</w:t>
      </w:r>
      <w:r w:rsidRPr="0043398A">
        <w:rPr>
          <w:lang w:eastAsia="zh-CN"/>
        </w:rPr>
        <w:tab/>
      </w:r>
      <w:r w:rsidR="00116CDF" w:rsidRPr="0043398A">
        <w:rPr>
          <w:lang w:eastAsia="zh-CN"/>
        </w:rPr>
        <w:t>l</w:t>
      </w:r>
      <w:r w:rsidR="00937EEB" w:rsidRPr="0043398A">
        <w:rPr>
          <w:lang w:eastAsia="zh-CN"/>
        </w:rPr>
        <w:t>'</w:t>
      </w:r>
      <w:r w:rsidRPr="0043398A">
        <w:rPr>
          <w:lang w:eastAsia="zh-CN"/>
        </w:rPr>
        <w:t xml:space="preserve">évaluation des dommages et </w:t>
      </w:r>
      <w:r w:rsidR="00116CDF" w:rsidRPr="0043398A">
        <w:rPr>
          <w:lang w:eastAsia="zh-CN"/>
        </w:rPr>
        <w:t xml:space="preserve">la </w:t>
      </w:r>
      <w:r w:rsidRPr="0043398A">
        <w:rPr>
          <w:lang w:eastAsia="zh-CN"/>
        </w:rPr>
        <w:t>planification des opérations de secours.</w:t>
      </w:r>
    </w:p>
    <w:p w14:paraId="4A9D8ADD" w14:textId="36C068E3" w:rsidR="00E557CB" w:rsidRPr="0043398A" w:rsidRDefault="00E929E0" w:rsidP="00EA1DC0">
      <w:r w:rsidRPr="0043398A">
        <w:t>Les</w:t>
      </w:r>
      <w:r w:rsidR="00116CDF" w:rsidRPr="0043398A">
        <w:t xml:space="preserve"> </w:t>
      </w:r>
      <w:r w:rsidR="001E3CCF" w:rsidRPr="0043398A">
        <w:t>GT</w:t>
      </w:r>
      <w:r w:rsidR="00937EEB" w:rsidRPr="0043398A">
        <w:t xml:space="preserve"> </w:t>
      </w:r>
      <w:r w:rsidR="00E557CB" w:rsidRPr="0043398A">
        <w:t>7</w:t>
      </w:r>
      <w:r w:rsidRPr="0043398A">
        <w:t>A</w:t>
      </w:r>
      <w:r w:rsidR="00E557CB" w:rsidRPr="0043398A">
        <w:t xml:space="preserve">, </w:t>
      </w:r>
      <w:r w:rsidRPr="0043398A">
        <w:t xml:space="preserve">7B, </w:t>
      </w:r>
      <w:r w:rsidR="00E557CB" w:rsidRPr="0043398A">
        <w:t>7C</w:t>
      </w:r>
      <w:r w:rsidR="00116CDF" w:rsidRPr="0043398A">
        <w:t xml:space="preserve"> et</w:t>
      </w:r>
      <w:r w:rsidR="00937EEB" w:rsidRPr="0043398A">
        <w:t xml:space="preserve"> </w:t>
      </w:r>
      <w:r w:rsidR="00E557CB" w:rsidRPr="0043398A">
        <w:t xml:space="preserve">7D </w:t>
      </w:r>
      <w:r w:rsidR="00116CDF" w:rsidRPr="0043398A">
        <w:t xml:space="preserve">se réuniront </w:t>
      </w:r>
      <w:r w:rsidRPr="0043398A">
        <w:t>du 15 au 23 avril 2021</w:t>
      </w:r>
      <w:r w:rsidR="00116CDF" w:rsidRPr="0043398A">
        <w:t xml:space="preserve"> et l</w:t>
      </w:r>
      <w:r w:rsidRPr="0043398A">
        <w:t>a CE 7</w:t>
      </w:r>
      <w:r w:rsidR="00937EEB" w:rsidRPr="0043398A">
        <w:t xml:space="preserve"> </w:t>
      </w:r>
      <w:r w:rsidR="003238C4">
        <w:t>se réunira en septembre </w:t>
      </w:r>
      <w:r w:rsidRPr="0043398A">
        <w:t>2021</w:t>
      </w:r>
      <w:r w:rsidR="00E557CB" w:rsidRPr="0043398A">
        <w:t>.</w:t>
      </w:r>
    </w:p>
    <w:p w14:paraId="48CBE569" w14:textId="77777777" w:rsidR="0032160D" w:rsidRPr="0043398A" w:rsidRDefault="0032160D" w:rsidP="00EA1DC0">
      <w:pPr>
        <w:pStyle w:val="Heading2"/>
      </w:pPr>
      <w:r w:rsidRPr="0043398A">
        <w:t>6.7</w:t>
      </w:r>
      <w:r w:rsidRPr="0043398A">
        <w:tab/>
        <w:t>Comité de coordination pour le vocabulaire</w:t>
      </w:r>
    </w:p>
    <w:p w14:paraId="512CB693" w14:textId="7CA1211A" w:rsidR="0032160D" w:rsidRPr="0043398A" w:rsidRDefault="0032160D" w:rsidP="00EA1DC0">
      <w:r w:rsidRPr="0043398A">
        <w:t>Le Comité de coordination pour le vocabulaire (CCV) continue de fournir une assistance en vue de garantir la cohérence des différents termes et des différentes définitions utilisés par l</w:t>
      </w:r>
      <w:r w:rsidR="0074199E" w:rsidRPr="0043398A">
        <w:t>'</w:t>
      </w:r>
      <w:r w:rsidRPr="0043398A">
        <w:t xml:space="preserve">UIT-R, de filtrer toutes les propositions </w:t>
      </w:r>
      <w:r w:rsidR="00D6293A" w:rsidRPr="0043398A">
        <w:t>émanant des</w:t>
      </w:r>
      <w:r w:rsidRPr="0043398A">
        <w:t xml:space="preserve"> commissions d</w:t>
      </w:r>
      <w:r w:rsidR="0074199E" w:rsidRPr="0043398A">
        <w:t>'</w:t>
      </w:r>
      <w:r w:rsidRPr="0043398A">
        <w:t>études et de valider les termes et</w:t>
      </w:r>
      <w:r w:rsidR="00937EEB" w:rsidRPr="0043398A">
        <w:t xml:space="preserve"> </w:t>
      </w:r>
      <w:r w:rsidRPr="0043398A">
        <w:t>définitions avant de les saisir dans la base de données terminologique de l</w:t>
      </w:r>
      <w:r w:rsidR="0074199E" w:rsidRPr="0043398A">
        <w:t>'</w:t>
      </w:r>
      <w:r w:rsidRPr="0043398A">
        <w:t>UIT.</w:t>
      </w:r>
    </w:p>
    <w:p w14:paraId="3B64FF8B" w14:textId="1075C2C5" w:rsidR="0032160D" w:rsidRPr="0043398A" w:rsidRDefault="00820346" w:rsidP="00EA1DC0">
      <w:r w:rsidRPr="0043398A">
        <w:t xml:space="preserve">Depuis </w:t>
      </w:r>
      <w:r w:rsidR="003727B5" w:rsidRPr="0043398A">
        <w:t>l</w:t>
      </w:r>
      <w:r w:rsidR="0074199E" w:rsidRPr="0043398A">
        <w:t>'</w:t>
      </w:r>
      <w:r w:rsidR="003727B5" w:rsidRPr="0043398A">
        <w:t>adoption de la Résolu</w:t>
      </w:r>
      <w:r w:rsidR="002F0E7E" w:rsidRPr="0043398A">
        <w:t>tion 1386 du Conseil</w:t>
      </w:r>
      <w:r w:rsidR="00116CDF" w:rsidRPr="0043398A">
        <w:t>,</w:t>
      </w:r>
      <w:r w:rsidR="002F0E7E" w:rsidRPr="0043398A">
        <w:t xml:space="preserve"> intitulée «</w:t>
      </w:r>
      <w:r w:rsidR="003727B5" w:rsidRPr="0043398A">
        <w:rPr>
          <w:color w:val="000000"/>
        </w:rPr>
        <w:t>Comité de coordination de l</w:t>
      </w:r>
      <w:r w:rsidR="0074199E" w:rsidRPr="0043398A">
        <w:rPr>
          <w:color w:val="000000"/>
        </w:rPr>
        <w:t>'</w:t>
      </w:r>
      <w:r w:rsidR="003727B5" w:rsidRPr="0043398A">
        <w:rPr>
          <w:color w:val="000000"/>
        </w:rPr>
        <w:t>UIT pour la terminologie (CCT de l</w:t>
      </w:r>
      <w:r w:rsidR="0074199E" w:rsidRPr="0043398A">
        <w:rPr>
          <w:color w:val="000000"/>
        </w:rPr>
        <w:t>'</w:t>
      </w:r>
      <w:r w:rsidR="003727B5" w:rsidRPr="0043398A">
        <w:rPr>
          <w:color w:val="000000"/>
        </w:rPr>
        <w:t>UIT</w:t>
      </w:r>
      <w:r w:rsidR="0012275B" w:rsidRPr="0043398A">
        <w:t>)</w:t>
      </w:r>
      <w:r w:rsidR="002F0E7E" w:rsidRPr="0043398A">
        <w:t>»</w:t>
      </w:r>
      <w:r w:rsidR="0012275B" w:rsidRPr="0043398A">
        <w:t xml:space="preserve">, </w:t>
      </w:r>
      <w:r w:rsidR="00D574D7" w:rsidRPr="0043398A">
        <w:t>l</w:t>
      </w:r>
      <w:r w:rsidR="003727B5" w:rsidRPr="0043398A">
        <w:t xml:space="preserve">es réunions </w:t>
      </w:r>
      <w:r w:rsidR="00D574D7" w:rsidRPr="0043398A">
        <w:t xml:space="preserve">organisées par le </w:t>
      </w:r>
      <w:r w:rsidR="003727B5" w:rsidRPr="0043398A">
        <w:t>CCT de l</w:t>
      </w:r>
      <w:r w:rsidR="0074199E" w:rsidRPr="0043398A">
        <w:t>'</w:t>
      </w:r>
      <w:r w:rsidR="003727B5" w:rsidRPr="0043398A">
        <w:t xml:space="preserve">UIT </w:t>
      </w:r>
      <w:r w:rsidR="00D574D7" w:rsidRPr="0043398A">
        <w:t xml:space="preserve">font </w:t>
      </w:r>
      <w:r w:rsidR="0032160D" w:rsidRPr="0043398A">
        <w:t xml:space="preserve">largement appel à des méthodes électroniques. </w:t>
      </w:r>
      <w:r w:rsidR="0012275B" w:rsidRPr="0043398A">
        <w:t>À</w:t>
      </w:r>
      <w:r w:rsidR="0032160D" w:rsidRPr="0043398A">
        <w:t xml:space="preserve"> l</w:t>
      </w:r>
      <w:r w:rsidR="0074199E" w:rsidRPr="0043398A">
        <w:t>'</w:t>
      </w:r>
      <w:r w:rsidR="0032160D" w:rsidRPr="0043398A">
        <w:t>heure actuelle, les travaux se poursuivent en vue d</w:t>
      </w:r>
      <w:r w:rsidR="0074199E" w:rsidRPr="0043398A">
        <w:t>'</w:t>
      </w:r>
      <w:r w:rsidR="0032160D" w:rsidRPr="0043398A">
        <w:t xml:space="preserve">apporter des améliorations à </w:t>
      </w:r>
      <w:r w:rsidR="0032160D" w:rsidRPr="0043398A">
        <w:rPr>
          <w:color w:val="000000"/>
        </w:rPr>
        <w:t>la base de données terminologi</w:t>
      </w:r>
      <w:r w:rsidR="00D6293A" w:rsidRPr="0043398A">
        <w:rPr>
          <w:color w:val="000000"/>
        </w:rPr>
        <w:t>que</w:t>
      </w:r>
      <w:r w:rsidR="0032160D" w:rsidRPr="0043398A">
        <w:rPr>
          <w:color w:val="000000"/>
        </w:rPr>
        <w:t xml:space="preserve"> de l</w:t>
      </w:r>
      <w:r w:rsidR="0074199E" w:rsidRPr="0043398A">
        <w:rPr>
          <w:color w:val="000000"/>
        </w:rPr>
        <w:t>'</w:t>
      </w:r>
      <w:r w:rsidR="0032160D" w:rsidRPr="0043398A">
        <w:rPr>
          <w:color w:val="000000"/>
        </w:rPr>
        <w:t>UIT</w:t>
      </w:r>
      <w:r w:rsidR="0032160D" w:rsidRPr="0043398A">
        <w:t>.</w:t>
      </w:r>
    </w:p>
    <w:p w14:paraId="2CAC3EAE" w14:textId="50069FC4" w:rsidR="00CC2890" w:rsidRPr="0043398A" w:rsidRDefault="00CC2890" w:rsidP="00EA1DC0">
      <w:pPr>
        <w:pStyle w:val="Heading2"/>
      </w:pPr>
      <w:r w:rsidRPr="0043398A">
        <w:t>6.8</w:t>
      </w:r>
      <w:r w:rsidRPr="0043398A">
        <w:tab/>
      </w:r>
      <w:r w:rsidR="008C4BBE" w:rsidRPr="0043398A">
        <w:t>RPC</w:t>
      </w:r>
    </w:p>
    <w:p w14:paraId="7D6B6DAA" w14:textId="7673C38C" w:rsidR="00E557CB" w:rsidRPr="0043398A" w:rsidRDefault="000242BD" w:rsidP="00EA1DC0">
      <w:r w:rsidRPr="0043398A">
        <w:t>Voir la section 5 du Document</w:t>
      </w:r>
      <w:r w:rsidR="004A5C5C" w:rsidRPr="0043398A">
        <w:t xml:space="preserve"> RAG/26.</w:t>
      </w:r>
    </w:p>
    <w:p w14:paraId="1D3BF330" w14:textId="127714F3" w:rsidR="0032160D" w:rsidRPr="0043398A" w:rsidRDefault="0032160D" w:rsidP="00EA1DC0">
      <w:pPr>
        <w:pStyle w:val="Heading1"/>
      </w:pPr>
      <w:r w:rsidRPr="0043398A">
        <w:t>7</w:t>
      </w:r>
      <w:r w:rsidRPr="0043398A">
        <w:tab/>
        <w:t>Liaison et collaboration avec l</w:t>
      </w:r>
      <w:r w:rsidR="0074199E" w:rsidRPr="0043398A">
        <w:t>'</w:t>
      </w:r>
      <w:r w:rsidRPr="0043398A">
        <w:t>UIT-D et l</w:t>
      </w:r>
      <w:r w:rsidR="0074199E" w:rsidRPr="0043398A">
        <w:t>'</w:t>
      </w:r>
      <w:r w:rsidRPr="0043398A">
        <w:t>UIT</w:t>
      </w:r>
      <w:r w:rsidRPr="0043398A">
        <w:noBreakHyphen/>
        <w:t>T ainsi qu</w:t>
      </w:r>
      <w:r w:rsidR="0074199E" w:rsidRPr="0043398A">
        <w:t>'</w:t>
      </w:r>
      <w:r w:rsidRPr="0043398A">
        <w:t>avec d</w:t>
      </w:r>
      <w:r w:rsidR="0074199E" w:rsidRPr="0043398A">
        <w:t>'</w:t>
      </w:r>
      <w:r w:rsidRPr="0043398A">
        <w:t>autres organisations</w:t>
      </w:r>
    </w:p>
    <w:p w14:paraId="01199057" w14:textId="77777777" w:rsidR="004A5C5C" w:rsidRPr="0043398A" w:rsidRDefault="0032160D" w:rsidP="00EA1DC0">
      <w:r w:rsidRPr="0043398A">
        <w:t>Les activités intersectorielles se sont poursuivies au cours de cette période, notamment en ce qui concerne les thèmes prioritaires pour l</w:t>
      </w:r>
      <w:r w:rsidR="0074199E" w:rsidRPr="0043398A">
        <w:t>'</w:t>
      </w:r>
      <w:r w:rsidRPr="0043398A">
        <w:t>UIT que sont les changements climatiques, les communications d</w:t>
      </w:r>
      <w:r w:rsidR="0074199E" w:rsidRPr="0043398A">
        <w:t>'</w:t>
      </w:r>
      <w:r w:rsidRPr="0043398A">
        <w:t>urgence et l</w:t>
      </w:r>
      <w:r w:rsidR="0074199E" w:rsidRPr="0043398A">
        <w:t>'</w:t>
      </w:r>
      <w:r w:rsidRPr="0043398A">
        <w:t>accessibilité.</w:t>
      </w:r>
    </w:p>
    <w:p w14:paraId="709A2894" w14:textId="77777777" w:rsidR="004A5C5C" w:rsidRPr="0043398A" w:rsidRDefault="004A5C5C" w:rsidP="00EA1DC0">
      <w:pPr>
        <w:pStyle w:val="enumlev1"/>
        <w:rPr>
          <w:i/>
          <w:iCs/>
        </w:rPr>
      </w:pPr>
      <w:r w:rsidRPr="0043398A">
        <w:rPr>
          <w:i/>
          <w:iCs/>
        </w:rPr>
        <w:t>•</w:t>
      </w:r>
      <w:r w:rsidRPr="0043398A">
        <w:rPr>
          <w:i/>
          <w:iCs/>
        </w:rPr>
        <w:tab/>
      </w:r>
      <w:r w:rsidR="0032160D" w:rsidRPr="0043398A">
        <w:rPr>
          <w:i/>
          <w:iCs/>
        </w:rPr>
        <w:t>UIT-D</w:t>
      </w:r>
    </w:p>
    <w:p w14:paraId="6994F7D9" w14:textId="712D4417" w:rsidR="0032160D" w:rsidRPr="0043398A" w:rsidRDefault="0032160D" w:rsidP="00EA1DC0">
      <w:r w:rsidRPr="0043398A">
        <w:t>Le BR continue de contribuer aux ateliers et séminaires du BDT, ce qui lui offre l</w:t>
      </w:r>
      <w:r w:rsidR="0074199E" w:rsidRPr="0043398A">
        <w:t>'</w:t>
      </w:r>
      <w:r w:rsidRPr="0043398A">
        <w:t>occasion de présenter les activités de normalisation de l</w:t>
      </w:r>
      <w:r w:rsidR="0074199E" w:rsidRPr="0043398A">
        <w:t>'</w:t>
      </w:r>
      <w:r w:rsidRPr="0043398A">
        <w:t>UIT-R et de mettre en évidence la manière dont celles</w:t>
      </w:r>
      <w:r w:rsidRPr="0043398A">
        <w:noBreakHyphen/>
        <w:t xml:space="preserve">ci contribuent à la mise en </w:t>
      </w:r>
      <w:r w:rsidR="0012275B" w:rsidRPr="0043398A">
        <w:t>œuvre</w:t>
      </w:r>
      <w:r w:rsidRPr="0043398A">
        <w:t xml:space="preserve"> de la Résolution 123 (Rév. </w:t>
      </w:r>
      <w:r w:rsidR="00F5596A" w:rsidRPr="0043398A">
        <w:t>Dubaï</w:t>
      </w:r>
      <w:r w:rsidRPr="0043398A">
        <w:t>, 201</w:t>
      </w:r>
      <w:r w:rsidR="00F5596A" w:rsidRPr="0043398A">
        <w:t>8</w:t>
      </w:r>
      <w:r w:rsidRPr="0043398A">
        <w:t xml:space="preserve">) </w:t>
      </w:r>
      <w:bookmarkStart w:id="5" w:name="_Toc165351494"/>
      <w:r w:rsidR="0012275B" w:rsidRPr="0043398A">
        <w:t xml:space="preserve">sur </w:t>
      </w:r>
      <w:r w:rsidRPr="0043398A">
        <w:t>la réduction de l</w:t>
      </w:r>
      <w:r w:rsidR="0074199E" w:rsidRPr="0043398A">
        <w:t>'</w:t>
      </w:r>
      <w:r w:rsidRPr="0043398A">
        <w:t>écart en matière de normalisation</w:t>
      </w:r>
      <w:bookmarkEnd w:id="5"/>
      <w:r w:rsidRPr="0043398A">
        <w:t xml:space="preserve">. </w:t>
      </w:r>
    </w:p>
    <w:p w14:paraId="12F5394B" w14:textId="5B7CB194" w:rsidR="001378BD" w:rsidRPr="0043398A" w:rsidRDefault="00892841" w:rsidP="00EA1DC0">
      <w:r w:rsidRPr="0043398A">
        <w:t xml:space="preserve">Le </w:t>
      </w:r>
      <w:r w:rsidR="001378BD" w:rsidRPr="0043398A">
        <w:t xml:space="preserve">BR a </w:t>
      </w:r>
      <w:r w:rsidR="0012275B" w:rsidRPr="0043398A">
        <w:t xml:space="preserve">participé </w:t>
      </w:r>
      <w:r w:rsidR="001378BD" w:rsidRPr="0043398A">
        <w:t>active</w:t>
      </w:r>
      <w:r w:rsidR="0012275B" w:rsidRPr="0043398A">
        <w:t>ment</w:t>
      </w:r>
      <w:r w:rsidR="00241CEE" w:rsidRPr="0043398A">
        <w:t xml:space="preserve"> aux réunions des </w:t>
      </w:r>
      <w:r w:rsidR="00D774B7" w:rsidRPr="0043398A">
        <w:t>CE</w:t>
      </w:r>
      <w:r w:rsidR="00241CEE" w:rsidRPr="0043398A">
        <w:t xml:space="preserve"> de l</w:t>
      </w:r>
      <w:r w:rsidR="0074199E" w:rsidRPr="0043398A">
        <w:t>'</w:t>
      </w:r>
      <w:r w:rsidR="00241CEE" w:rsidRPr="0043398A">
        <w:t>UIT-D</w:t>
      </w:r>
      <w:r w:rsidR="00481F69" w:rsidRPr="0043398A">
        <w:t>,</w:t>
      </w:r>
      <w:r w:rsidR="00F5596A" w:rsidRPr="0043398A">
        <w:t xml:space="preserve"> en vue</w:t>
      </w:r>
      <w:r w:rsidR="00241CEE" w:rsidRPr="0043398A">
        <w:t xml:space="preserve"> de</w:t>
      </w:r>
      <w:r w:rsidR="00481F69" w:rsidRPr="0043398A">
        <w:t xml:space="preserve"> présenter les</w:t>
      </w:r>
      <w:r w:rsidR="00241CEE" w:rsidRPr="0043398A">
        <w:t xml:space="preserve"> </w:t>
      </w:r>
      <w:r w:rsidR="00481F69" w:rsidRPr="0043398A">
        <w:rPr>
          <w:color w:val="000000"/>
        </w:rPr>
        <w:t xml:space="preserve">résultats les plus récents </w:t>
      </w:r>
      <w:r w:rsidR="00481F69" w:rsidRPr="0043398A">
        <w:t xml:space="preserve">des </w:t>
      </w:r>
      <w:r w:rsidR="00241CEE" w:rsidRPr="0043398A">
        <w:t xml:space="preserve">activités menées par les </w:t>
      </w:r>
      <w:r w:rsidR="00D774B7" w:rsidRPr="0043398A">
        <w:t>CE</w:t>
      </w:r>
      <w:r w:rsidR="00241CEE" w:rsidRPr="0043398A">
        <w:t xml:space="preserve"> de l</w:t>
      </w:r>
      <w:r w:rsidR="0074199E" w:rsidRPr="0043398A">
        <w:t>'</w:t>
      </w:r>
      <w:r w:rsidR="00241CEE" w:rsidRPr="0043398A">
        <w:t>UIT-R</w:t>
      </w:r>
      <w:r w:rsidR="00937EEB" w:rsidRPr="0043398A">
        <w:t xml:space="preserve"> </w:t>
      </w:r>
      <w:r w:rsidR="00481F69" w:rsidRPr="0043398A">
        <w:t>et de fournir des orientations concernant</w:t>
      </w:r>
      <w:r w:rsidR="00F5596A" w:rsidRPr="0043398A">
        <w:t xml:space="preserve"> les</w:t>
      </w:r>
      <w:r w:rsidR="00241CEE" w:rsidRPr="0043398A">
        <w:t xml:space="preserve"> Recommandations, </w:t>
      </w:r>
      <w:r w:rsidR="000E6944" w:rsidRPr="0043398A">
        <w:t>les</w:t>
      </w:r>
      <w:r w:rsidR="00241CEE" w:rsidRPr="0043398A">
        <w:t xml:space="preserve"> Rapports et </w:t>
      </w:r>
      <w:r w:rsidR="000E6944" w:rsidRPr="0043398A">
        <w:t>les</w:t>
      </w:r>
      <w:r w:rsidR="00414413" w:rsidRPr="0043398A">
        <w:t xml:space="preserve"> </w:t>
      </w:r>
      <w:r w:rsidR="000E6944" w:rsidRPr="0043398A">
        <w:t>M</w:t>
      </w:r>
      <w:r w:rsidR="00414413" w:rsidRPr="0043398A">
        <w:t>anuels élaborés par l</w:t>
      </w:r>
      <w:r w:rsidR="0074199E" w:rsidRPr="0043398A">
        <w:t>'</w:t>
      </w:r>
      <w:r w:rsidR="00414413" w:rsidRPr="0043398A">
        <w:t xml:space="preserve">UIT-R </w:t>
      </w:r>
      <w:r w:rsidR="00241CEE" w:rsidRPr="0043398A">
        <w:t>qui présentent un intérêt particulier pour les pays en développement</w:t>
      </w:r>
      <w:r w:rsidR="00937EEB" w:rsidRPr="0043398A">
        <w:t>.</w:t>
      </w:r>
      <w:r w:rsidR="001378BD" w:rsidRPr="0043398A">
        <w:t xml:space="preserve"> </w:t>
      </w:r>
      <w:r w:rsidR="00414413" w:rsidRPr="0043398A">
        <w:t xml:space="preserve">Les </w:t>
      </w:r>
      <w:r w:rsidR="00D774B7" w:rsidRPr="0043398A">
        <w:t>CE</w:t>
      </w:r>
      <w:r w:rsidR="00414413" w:rsidRPr="0043398A">
        <w:t xml:space="preserve"> de l</w:t>
      </w:r>
      <w:r w:rsidR="0074199E" w:rsidRPr="0043398A">
        <w:t>'</w:t>
      </w:r>
      <w:r w:rsidR="00414413" w:rsidRPr="0043398A">
        <w:t>UIT-D ont été invitées à tenir compte</w:t>
      </w:r>
      <w:r w:rsidR="000E6944" w:rsidRPr="0043398A">
        <w:t xml:space="preserve"> des</w:t>
      </w:r>
      <w:r w:rsidR="00414413" w:rsidRPr="0043398A">
        <w:t xml:space="preserve"> informations fournies par l</w:t>
      </w:r>
      <w:r w:rsidR="0074199E" w:rsidRPr="0043398A">
        <w:t>'</w:t>
      </w:r>
      <w:r w:rsidR="00414413" w:rsidRPr="0043398A">
        <w:t>UIT-R</w:t>
      </w:r>
      <w:r w:rsidR="002D637E" w:rsidRPr="0043398A">
        <w:t>,</w:t>
      </w:r>
      <w:r w:rsidR="00414413" w:rsidRPr="0043398A">
        <w:t xml:space="preserve"> afin d</w:t>
      </w:r>
      <w:r w:rsidR="0074199E" w:rsidRPr="0043398A">
        <w:t>'</w:t>
      </w:r>
      <w:r w:rsidR="00414413" w:rsidRPr="0043398A">
        <w:t xml:space="preserve">éviter </w:t>
      </w:r>
      <w:r w:rsidR="002D637E" w:rsidRPr="0043398A">
        <w:t>tout chevauchement d</w:t>
      </w:r>
      <w:r w:rsidR="0074199E" w:rsidRPr="0043398A">
        <w:t>'</w:t>
      </w:r>
      <w:r w:rsidR="002D637E" w:rsidRPr="0043398A">
        <w:t>activités,</w:t>
      </w:r>
      <w:r w:rsidR="00414413" w:rsidRPr="0043398A">
        <w:t xml:space="preserve"> et à </w:t>
      </w:r>
      <w:r w:rsidR="00481F69" w:rsidRPr="0043398A">
        <w:t>utiliser</w:t>
      </w:r>
      <w:r w:rsidR="002D637E" w:rsidRPr="0043398A">
        <w:t xml:space="preserve"> </w:t>
      </w:r>
      <w:r w:rsidR="00414413" w:rsidRPr="0043398A">
        <w:t>les résultats des travaux menés</w:t>
      </w:r>
      <w:r w:rsidR="002D637E" w:rsidRPr="0043398A">
        <w:t xml:space="preserve"> par</w:t>
      </w:r>
      <w:r w:rsidR="00414413" w:rsidRPr="0043398A">
        <w:t xml:space="preserve"> les </w:t>
      </w:r>
      <w:r w:rsidR="00D574D7" w:rsidRPr="0043398A">
        <w:t xml:space="preserve">CE </w:t>
      </w:r>
      <w:r w:rsidR="00414413" w:rsidRPr="0043398A">
        <w:t>de l</w:t>
      </w:r>
      <w:r w:rsidR="0074199E" w:rsidRPr="0043398A">
        <w:t>'</w:t>
      </w:r>
      <w:r w:rsidR="0076062C" w:rsidRPr="0043398A">
        <w:t>UIT-R.</w:t>
      </w:r>
    </w:p>
    <w:p w14:paraId="180F25C3" w14:textId="77777777" w:rsidR="004A5C5C" w:rsidRPr="0043398A" w:rsidRDefault="004A5C5C" w:rsidP="00EA1DC0">
      <w:pPr>
        <w:pStyle w:val="enumlev1"/>
        <w:rPr>
          <w:i/>
          <w:iCs/>
        </w:rPr>
      </w:pPr>
      <w:r w:rsidRPr="0043398A">
        <w:rPr>
          <w:i/>
          <w:iCs/>
        </w:rPr>
        <w:t>•</w:t>
      </w:r>
      <w:r w:rsidRPr="0043398A">
        <w:rPr>
          <w:i/>
          <w:iCs/>
        </w:rPr>
        <w:tab/>
      </w:r>
      <w:r w:rsidR="0032160D" w:rsidRPr="0043398A">
        <w:rPr>
          <w:i/>
          <w:iCs/>
        </w:rPr>
        <w:t>UIT-T</w:t>
      </w:r>
    </w:p>
    <w:p w14:paraId="64A3B694" w14:textId="3B737E79" w:rsidR="0032160D" w:rsidRPr="0043398A" w:rsidRDefault="0032160D" w:rsidP="00EA1DC0">
      <w:r w:rsidRPr="0043398A">
        <w:t>Outre les changements climatiques et les communications d</w:t>
      </w:r>
      <w:r w:rsidR="0074199E" w:rsidRPr="0043398A">
        <w:t>'</w:t>
      </w:r>
      <w:r w:rsidRPr="0043398A">
        <w:t>urgence, diverses questions présentent un intérêt mutuel pour l</w:t>
      </w:r>
      <w:r w:rsidR="0074199E" w:rsidRPr="0043398A">
        <w:t>'</w:t>
      </w:r>
      <w:r w:rsidRPr="0043398A">
        <w:t>UIT-R et l</w:t>
      </w:r>
      <w:r w:rsidR="0074199E" w:rsidRPr="0043398A">
        <w:t>'</w:t>
      </w:r>
      <w:r w:rsidRPr="0043398A">
        <w:t>UIT-T, à savoir les IMT</w:t>
      </w:r>
      <w:r w:rsidRPr="0043398A">
        <w:noBreakHyphen/>
        <w:t>2020, les effets de l</w:t>
      </w:r>
      <w:r w:rsidR="0074199E" w:rsidRPr="0043398A">
        <w:t>'</w:t>
      </w:r>
      <w:r w:rsidRPr="0043398A">
        <w:t xml:space="preserve">exposition des personnes aux fréquences radioélectriques, les systèmes de </w:t>
      </w:r>
      <w:r w:rsidR="00D6293A" w:rsidRPr="0043398A">
        <w:t xml:space="preserve">transmission par </w:t>
      </w:r>
      <w:r w:rsidRPr="0043398A">
        <w:t>courants porteurs en ligne,</w:t>
      </w:r>
      <w:r w:rsidR="00D774B7" w:rsidRPr="0043398A">
        <w:t xml:space="preserve"> les réseaux électriques intelligents, les villes intelligentes, la compatibilité électromagnétique/les brouillages électromagnétiques,</w:t>
      </w:r>
      <w:r w:rsidRPr="0043398A">
        <w:t xml:space="preserve"> les systèmes de transport intelligents, </w:t>
      </w:r>
      <w:r w:rsidR="00481F69" w:rsidRPr="0043398A">
        <w:rPr>
          <w:color w:val="000000"/>
        </w:rPr>
        <w:t xml:space="preserve">l'accessibilité des supports audiovisuels ainsi que </w:t>
      </w:r>
      <w:r w:rsidRPr="0043398A">
        <w:t>la politique commune en matière de brevets et les droits de propriété intellectuelle</w:t>
      </w:r>
      <w:r w:rsidR="00481F69" w:rsidRPr="0043398A">
        <w:t>.</w:t>
      </w:r>
    </w:p>
    <w:p w14:paraId="77A03EC7" w14:textId="7D187E00" w:rsidR="0032160D" w:rsidRPr="0043398A" w:rsidRDefault="0032160D" w:rsidP="00EA1DC0">
      <w:r w:rsidRPr="0043398A">
        <w:t>Il reste nécessaire d</w:t>
      </w:r>
      <w:r w:rsidR="0074199E" w:rsidRPr="0043398A">
        <w:t>'</w:t>
      </w:r>
      <w:r w:rsidRPr="0043398A">
        <w:t>établir une coordination étroite sur les diverses questions actuellement examinées par l</w:t>
      </w:r>
      <w:r w:rsidR="0074199E" w:rsidRPr="0043398A">
        <w:t>'</w:t>
      </w:r>
      <w:r w:rsidRPr="0043398A">
        <w:t>UIT-T qui</w:t>
      </w:r>
      <w:r w:rsidR="00481F69" w:rsidRPr="0043398A">
        <w:t xml:space="preserve"> ont des incidences pour les systèmes</w:t>
      </w:r>
      <w:r w:rsidR="00937EEB" w:rsidRPr="0043398A">
        <w:t xml:space="preserve"> </w:t>
      </w:r>
      <w:r w:rsidRPr="0043398A">
        <w:t>de radiocommunication, afin de réduire les risques de double emploi et de chevauchement des travaux menés par les deux Secteurs.</w:t>
      </w:r>
    </w:p>
    <w:p w14:paraId="6A2E736A" w14:textId="2FB1F4EB" w:rsidR="004A5C5C" w:rsidRPr="0043398A" w:rsidRDefault="004A5C5C" w:rsidP="00EA1DC0">
      <w:pPr>
        <w:pStyle w:val="enumlev1"/>
        <w:rPr>
          <w:i/>
          <w:iCs/>
        </w:rPr>
      </w:pPr>
      <w:r w:rsidRPr="0043398A">
        <w:rPr>
          <w:i/>
          <w:iCs/>
        </w:rPr>
        <w:t>•</w:t>
      </w:r>
      <w:r w:rsidRPr="0043398A">
        <w:rPr>
          <w:i/>
          <w:iCs/>
        </w:rPr>
        <w:tab/>
        <w:t>Autres</w:t>
      </w:r>
      <w:r w:rsidR="0032160D" w:rsidRPr="0043398A">
        <w:rPr>
          <w:i/>
          <w:iCs/>
        </w:rPr>
        <w:t xml:space="preserve"> organisations</w:t>
      </w:r>
    </w:p>
    <w:p w14:paraId="59955187" w14:textId="4E5C02EB" w:rsidR="0032160D" w:rsidRPr="0043398A" w:rsidRDefault="0032160D" w:rsidP="00EA1DC0">
      <w:r w:rsidRPr="0043398A">
        <w:t>Une liaison fructueuse s</w:t>
      </w:r>
      <w:r w:rsidR="0074199E" w:rsidRPr="0043398A">
        <w:t>'</w:t>
      </w:r>
      <w:r w:rsidRPr="0043398A">
        <w:t xml:space="preserve">est poursuivie entre les </w:t>
      </w:r>
      <w:r w:rsidR="00A97C37" w:rsidRPr="0043398A">
        <w:t>CE</w:t>
      </w:r>
      <w:r w:rsidRPr="0043398A">
        <w:t xml:space="preserve"> de l</w:t>
      </w:r>
      <w:r w:rsidR="0074199E" w:rsidRPr="0043398A">
        <w:t>'</w:t>
      </w:r>
      <w:r w:rsidRPr="0043398A">
        <w:t>UIT-R et d</w:t>
      </w:r>
      <w:r w:rsidR="0074199E" w:rsidRPr="0043398A">
        <w:t>'</w:t>
      </w:r>
      <w:r w:rsidRPr="0043398A">
        <w:t>autres organisations, compte dûment tenu de la Résolution UIT-R 9, le cas échéant.</w:t>
      </w:r>
    </w:p>
    <w:p w14:paraId="12D77645" w14:textId="2FE1BAF8" w:rsidR="001A506D" w:rsidRPr="0043398A" w:rsidRDefault="001A506D" w:rsidP="00EA1DC0">
      <w:r w:rsidRPr="0043398A">
        <w:t xml:space="preserve">Le Bureau a continué </w:t>
      </w:r>
      <w:r w:rsidR="00481F69" w:rsidRPr="0043398A">
        <w:t>d</w:t>
      </w:r>
      <w:r w:rsidR="00937EEB" w:rsidRPr="0043398A">
        <w:t>'</w:t>
      </w:r>
      <w:r w:rsidR="00481F69" w:rsidRPr="0043398A">
        <w:t>assurer</w:t>
      </w:r>
      <w:r w:rsidRPr="0043398A">
        <w:t xml:space="preserve"> une coopération étroite avec des organisations internationales ou régionales, avec les objectifs suivants:</w:t>
      </w:r>
    </w:p>
    <w:p w14:paraId="0BD77A80" w14:textId="77777777" w:rsidR="001A506D" w:rsidRPr="0043398A" w:rsidRDefault="001A506D" w:rsidP="00EA1DC0">
      <w:pPr>
        <w:pStyle w:val="enumlev1"/>
      </w:pPr>
      <w:r w:rsidRPr="0043398A">
        <w:t>1)</w:t>
      </w:r>
      <w:r w:rsidRPr="0043398A">
        <w:tab/>
        <w:t>encourager le dialogue entre organismes ayant des intérêts communs;</w:t>
      </w:r>
    </w:p>
    <w:p w14:paraId="594B6B79" w14:textId="77777777" w:rsidR="001A506D" w:rsidRPr="0043398A" w:rsidRDefault="001A506D" w:rsidP="00EA1DC0">
      <w:pPr>
        <w:pStyle w:val="enumlev1"/>
      </w:pPr>
      <w:r w:rsidRPr="0043398A">
        <w:t>2)</w:t>
      </w:r>
      <w:r w:rsidRPr="0043398A">
        <w:tab/>
        <w:t>améliorer la coordination afin de mieux préparer des manifestations comme les CMR; et</w:t>
      </w:r>
    </w:p>
    <w:p w14:paraId="3992211B" w14:textId="2A95FB81" w:rsidR="001A506D" w:rsidRPr="0043398A" w:rsidRDefault="001A506D" w:rsidP="00EA1DC0">
      <w:pPr>
        <w:pStyle w:val="enumlev1"/>
      </w:pPr>
      <w:r w:rsidRPr="0043398A">
        <w:t>3)</w:t>
      </w:r>
      <w:r w:rsidRPr="0043398A">
        <w:tab/>
        <w:t>tenir l'UIT-R informé des activités pertinentes menées par d'autres organisations, afin de</w:t>
      </w:r>
      <w:r w:rsidR="00481F69" w:rsidRPr="0043398A">
        <w:rPr>
          <w:color w:val="000000"/>
        </w:rPr>
        <w:t xml:space="preserve"> conférer un caractère plus stratégique à la planification</w:t>
      </w:r>
      <w:r w:rsidR="00937EEB" w:rsidRPr="0043398A">
        <w:t xml:space="preserve"> </w:t>
      </w:r>
      <w:r w:rsidRPr="0043398A">
        <w:t>des programmes de travail.</w:t>
      </w:r>
    </w:p>
    <w:p w14:paraId="360CD829" w14:textId="2C65AF1E" w:rsidR="001A506D" w:rsidRPr="0043398A" w:rsidRDefault="001A506D" w:rsidP="00EA1DC0">
      <w:r w:rsidRPr="0043398A">
        <w:t>Le Bureau continue de travailler en coopération étroite avec les organisations internationales ou régionales s'occupant de l'utilisation du spectre</w:t>
      </w:r>
      <w:r w:rsidR="00B4743E" w:rsidRPr="0043398A">
        <w:t>, notamment les</w:t>
      </w:r>
      <w:r w:rsidR="00B4743E" w:rsidRPr="0043398A">
        <w:rPr>
          <w:color w:val="000000"/>
        </w:rPr>
        <w:t xml:space="preserve"> organisations régionales de télécommunication reconnues par l</w:t>
      </w:r>
      <w:r w:rsidR="00937EEB" w:rsidRPr="0043398A">
        <w:rPr>
          <w:color w:val="000000"/>
        </w:rPr>
        <w:t>'</w:t>
      </w:r>
      <w:r w:rsidR="00B4743E" w:rsidRPr="0043398A">
        <w:rPr>
          <w:color w:val="000000"/>
        </w:rPr>
        <w:t>UIT pour la coordination régionale</w:t>
      </w:r>
      <w:r w:rsidRPr="0043398A">
        <w:t xml:space="preserve"> (APT, ASMG, UAT, CEPT, CITEL et RCC)</w:t>
      </w:r>
      <w:r w:rsidR="00B4743E" w:rsidRPr="0043398A">
        <w:t>, les organismes de radiodiffusion (ABU, ASBU, UER et HFCC) et les organisations s</w:t>
      </w:r>
      <w:r w:rsidR="00937EEB" w:rsidRPr="0043398A">
        <w:t>'</w:t>
      </w:r>
      <w:r w:rsidR="00B4743E" w:rsidRPr="0043398A">
        <w:t>occupant plus particulièrement de l</w:t>
      </w:r>
      <w:r w:rsidR="00937EEB" w:rsidRPr="0043398A">
        <w:t>'</w:t>
      </w:r>
      <w:r w:rsidR="00B4743E" w:rsidRPr="0043398A">
        <w:t>utilisation de certains systèmes et services de radiocommunication</w:t>
      </w:r>
      <w:r w:rsidR="00937EEB" w:rsidRPr="0043398A">
        <w:t xml:space="preserve"> </w:t>
      </w:r>
      <w:r w:rsidRPr="0043398A">
        <w:t>(ITSO, ESOA, GVF, GSMA, par exemple),</w:t>
      </w:r>
      <w:r w:rsidR="00937EEB" w:rsidRPr="0043398A">
        <w:t xml:space="preserve"> </w:t>
      </w:r>
      <w:r w:rsidRPr="0043398A">
        <w:t xml:space="preserve">en organisant et en faisant mieux connaître </w:t>
      </w:r>
      <w:r w:rsidR="00481F69" w:rsidRPr="0043398A">
        <w:t>d</w:t>
      </w:r>
      <w:r w:rsidRPr="0043398A">
        <w:t xml:space="preserve">es manifestations destinées à renforcer les capacités concernant l'utilisation du </w:t>
      </w:r>
      <w:r w:rsidR="00B4743E" w:rsidRPr="0043398A">
        <w:t>Règlement des radiocommunications</w:t>
      </w:r>
      <w:r w:rsidRPr="0043398A">
        <w:t>, y compris les</w:t>
      </w:r>
      <w:r w:rsidR="00937EEB" w:rsidRPr="0043398A">
        <w:t xml:space="preserve"> </w:t>
      </w:r>
      <w:r w:rsidR="00B4743E" w:rsidRPr="0043398A">
        <w:rPr>
          <w:color w:val="000000"/>
        </w:rPr>
        <w:t>Séminaires mondiaux des radiocommunications</w:t>
      </w:r>
      <w:r w:rsidRPr="0043398A">
        <w:t xml:space="preserve"> et</w:t>
      </w:r>
      <w:r w:rsidR="00B4743E" w:rsidRPr="0043398A">
        <w:t xml:space="preserve"> les</w:t>
      </w:r>
      <w:r w:rsidR="00937EEB" w:rsidRPr="0043398A">
        <w:t xml:space="preserve"> </w:t>
      </w:r>
      <w:r w:rsidR="00B4743E" w:rsidRPr="0043398A">
        <w:rPr>
          <w:color w:val="000000"/>
        </w:rPr>
        <w:t>Séminaires régionaux des radiocommunications</w:t>
      </w:r>
      <w:r w:rsidR="00B4743E" w:rsidRPr="0043398A">
        <w:t xml:space="preserve"> </w:t>
      </w:r>
      <w:r w:rsidRPr="0043398A">
        <w:t>RRS,</w:t>
      </w:r>
      <w:r w:rsidR="00937EEB" w:rsidRPr="0043398A">
        <w:t xml:space="preserve"> </w:t>
      </w:r>
      <w:r w:rsidRPr="0043398A">
        <w:t>et en participant à ces manifestations.</w:t>
      </w:r>
    </w:p>
    <w:p w14:paraId="25CD5E16" w14:textId="271577BD" w:rsidR="001A506D" w:rsidRPr="0043398A" w:rsidRDefault="001A506D" w:rsidP="00EA1DC0">
      <w:r w:rsidRPr="0043398A">
        <w:t xml:space="preserve">Le Bureau continue de participer aux activités du Groupe de collaboration pour la normalisation mondiale (GSC). La participation </w:t>
      </w:r>
      <w:r w:rsidR="00B4743E" w:rsidRPr="0043398A">
        <w:t>aux travaux du</w:t>
      </w:r>
      <w:r w:rsidRPr="0043398A">
        <w:t xml:space="preserve"> Partenariat 3G</w:t>
      </w:r>
      <w:r w:rsidR="00B4743E" w:rsidRPr="0043398A">
        <w:t>PP</w:t>
      </w:r>
      <w:r w:rsidRPr="0043398A">
        <w:t xml:space="preserve"> et de l'IEEE ainsi que de plusieurs organisations régionales de normalisation s'est poursuivie, compte tenu de l'importance et de l'intérêt</w:t>
      </w:r>
      <w:r w:rsidR="00937EEB" w:rsidRPr="0043398A">
        <w:t xml:space="preserve"> </w:t>
      </w:r>
      <w:r w:rsidR="00B4743E" w:rsidRPr="0043398A">
        <w:t xml:space="preserve">que présentent </w:t>
      </w:r>
      <w:r w:rsidRPr="0043398A">
        <w:t xml:space="preserve">ces </w:t>
      </w:r>
      <w:r w:rsidR="00D6293A" w:rsidRPr="0043398A">
        <w:t>travaux</w:t>
      </w:r>
      <w:r w:rsidRPr="0043398A">
        <w:t xml:space="preserve"> pour les </w:t>
      </w:r>
      <w:r w:rsidR="00D6293A" w:rsidRPr="0043398A">
        <w:t>activités</w:t>
      </w:r>
      <w:r w:rsidRPr="0043398A">
        <w:t xml:space="preserve"> de la </w:t>
      </w:r>
      <w:r w:rsidR="006119CA" w:rsidRPr="0043398A">
        <w:t>CE</w:t>
      </w:r>
      <w:r w:rsidRPr="0043398A">
        <w:t xml:space="preserve"> 5. D'autres domaines importants font l'objet d'une liaison avec les activités des </w:t>
      </w:r>
      <w:r w:rsidR="00661EC2" w:rsidRPr="0043398A">
        <w:t>CE</w:t>
      </w:r>
      <w:r w:rsidRPr="0043398A">
        <w:t>, en particulier avec l'Organisation météorologique mondiale,</w:t>
      </w:r>
      <w:r w:rsidR="00937EEB" w:rsidRPr="0043398A">
        <w:t xml:space="preserve"> </w:t>
      </w:r>
      <w:r w:rsidRPr="0043398A">
        <w:t>l'Organisation mondiale de la santé, l'ISO et la CEI (y compris le CISPR), le Groupe de coordination des fréquences spatiales et</w:t>
      </w:r>
      <w:r w:rsidR="00937EEB" w:rsidRPr="0043398A">
        <w:t xml:space="preserve"> </w:t>
      </w:r>
      <w:r w:rsidRPr="0043398A">
        <w:t>plusieurs autres organisations</w:t>
      </w:r>
      <w:r w:rsidR="00B4743E" w:rsidRPr="0043398A">
        <w:t>,</w:t>
      </w:r>
      <w:r w:rsidR="00B4743E" w:rsidRPr="0043398A">
        <w:rPr>
          <w:color w:val="000000"/>
        </w:rPr>
        <w:t xml:space="preserve"> en fonction des besoins</w:t>
      </w:r>
    </w:p>
    <w:p w14:paraId="7F4BA876" w14:textId="78262469" w:rsidR="00892841" w:rsidRPr="0043398A" w:rsidRDefault="001A506D" w:rsidP="00EA1DC0">
      <w:r w:rsidRPr="0043398A">
        <w:t>Le Bureau a assuré une liaison et coopéré avec le Comité des utilisations pacifiques de l'espace extra</w:t>
      </w:r>
      <w:r w:rsidRPr="0043398A">
        <w:noBreakHyphen/>
        <w:t xml:space="preserve">atmosphérique des Nations Unies (UN-COPUOS), l'Organisation maritime internationale (OMI), l'Organisation internationale des télécommunications mobiles par satellite (IMSO), </w:t>
      </w:r>
      <w:r w:rsidR="00B4743E" w:rsidRPr="0043398A">
        <w:t xml:space="preserve">le </w:t>
      </w:r>
      <w:r w:rsidRPr="0043398A">
        <w:t>Bureau International des Poids et Mesures (BIPM), l'Organisation internationale des télécommunications par satellite (ITSO), COSPAS-SARSAT, le Comité international de la Croix</w:t>
      </w:r>
      <w:r w:rsidR="006B78E7" w:rsidRPr="0043398A">
        <w:noBreakHyphen/>
      </w:r>
      <w:r w:rsidRPr="0043398A">
        <w:t>Rouge (CICR) et l'Organisation de l'aviation civile internationale (OACI) en ce qui concerne l'application des textes de l'UIT ayant valeur de traité. Des experts du BR ont également participé à diverses réunions de ces organisations.</w:t>
      </w:r>
    </w:p>
    <w:p w14:paraId="50657DFC" w14:textId="77777777" w:rsidR="0032160D" w:rsidRPr="0043398A" w:rsidRDefault="0032160D" w:rsidP="00EA1DC0">
      <w:pPr>
        <w:pStyle w:val="Heading1"/>
      </w:pPr>
      <w:r w:rsidRPr="0043398A">
        <w:t>8</w:t>
      </w:r>
      <w:r w:rsidRPr="0043398A">
        <w:tab/>
        <w:t>Autres activités intersectorielles</w:t>
      </w:r>
    </w:p>
    <w:p w14:paraId="609F137F" w14:textId="3515CE44" w:rsidR="0032160D" w:rsidRPr="0043398A" w:rsidRDefault="0032160D" w:rsidP="00EA1DC0">
      <w:r w:rsidRPr="0043398A">
        <w:t>Le BR a activement participé à d</w:t>
      </w:r>
      <w:r w:rsidR="0074199E" w:rsidRPr="0043398A">
        <w:t>'</w:t>
      </w:r>
      <w:r w:rsidRPr="0043398A">
        <w:t xml:space="preserve">autres activités intersectorielles intéressant les travaux des </w:t>
      </w:r>
      <w:r w:rsidR="00661EC2" w:rsidRPr="0043398A">
        <w:t>CE</w:t>
      </w:r>
      <w:r w:rsidRPr="0043398A">
        <w:t xml:space="preserve"> de l</w:t>
      </w:r>
      <w:r w:rsidR="0074199E" w:rsidRPr="0043398A">
        <w:t>'</w:t>
      </w:r>
      <w:r w:rsidRPr="0043398A">
        <w:t>UIT-R, comme indiqué ci-dessous:</w:t>
      </w:r>
    </w:p>
    <w:p w14:paraId="2F670A79" w14:textId="262563A0" w:rsidR="0032160D" w:rsidRPr="0043398A" w:rsidRDefault="0032160D" w:rsidP="00EA1DC0">
      <w:pPr>
        <w:pStyle w:val="enumlev1"/>
      </w:pPr>
      <w:r w:rsidRPr="0043398A">
        <w:t>–</w:t>
      </w:r>
      <w:r w:rsidRPr="0043398A">
        <w:tab/>
      </w:r>
      <w:r w:rsidRPr="0043398A">
        <w:rPr>
          <w:i/>
          <w:iCs/>
        </w:rPr>
        <w:t>Changements climatiques et communications d</w:t>
      </w:r>
      <w:r w:rsidR="0074199E" w:rsidRPr="0043398A">
        <w:rPr>
          <w:i/>
          <w:iCs/>
        </w:rPr>
        <w:t>'</w:t>
      </w:r>
      <w:r w:rsidRPr="0043398A">
        <w:rPr>
          <w:i/>
          <w:iCs/>
        </w:rPr>
        <w:t>urgence</w:t>
      </w:r>
      <w:r w:rsidRPr="0043398A">
        <w:t>:</w:t>
      </w:r>
      <w:r w:rsidR="00B4743E" w:rsidRPr="0043398A">
        <w:t xml:space="preserve"> le BR participe aux </w:t>
      </w:r>
      <w:r w:rsidRPr="0043398A">
        <w:t>activités intersectorielles</w:t>
      </w:r>
      <w:r w:rsidR="00937EEB" w:rsidRPr="0043398A">
        <w:t xml:space="preserve"> </w:t>
      </w:r>
      <w:r w:rsidRPr="0043398A">
        <w:t>coordonnées par le Groupe d</w:t>
      </w:r>
      <w:r w:rsidR="0074199E" w:rsidRPr="0043398A">
        <w:t>'</w:t>
      </w:r>
      <w:r w:rsidRPr="0043398A">
        <w:t>action de l</w:t>
      </w:r>
      <w:r w:rsidR="0074199E" w:rsidRPr="0043398A">
        <w:t>'</w:t>
      </w:r>
      <w:r w:rsidRPr="0043398A">
        <w:t>UIT sur les changements climatiques et les télécommunications d</w:t>
      </w:r>
      <w:r w:rsidR="0074199E" w:rsidRPr="0043398A">
        <w:t>'</w:t>
      </w:r>
      <w:r w:rsidRPr="0043398A">
        <w:t>urgence</w:t>
      </w:r>
      <w:r w:rsidR="00B4743E" w:rsidRPr="0043398A">
        <w:t xml:space="preserve"> </w:t>
      </w:r>
      <w:r w:rsidR="00D6293A" w:rsidRPr="0043398A">
        <w:t>au titre</w:t>
      </w:r>
      <w:r w:rsidR="00B4743E" w:rsidRPr="0043398A">
        <w:t xml:space="preserve"> de la mise en œuvre de </w:t>
      </w:r>
      <w:r w:rsidRPr="0043398A">
        <w:t>la Résolution 136 (Rév. </w:t>
      </w:r>
      <w:r w:rsidR="001A3D95" w:rsidRPr="0043398A">
        <w:t>Dubaï, </w:t>
      </w:r>
      <w:r w:rsidR="001378BD" w:rsidRPr="0043398A">
        <w:t>2018</w:t>
      </w:r>
      <w:r w:rsidRPr="0043398A">
        <w:t>)</w:t>
      </w:r>
      <w:r w:rsidR="004D6107" w:rsidRPr="0043398A">
        <w:t xml:space="preserve">. </w:t>
      </w:r>
      <w:r w:rsidRPr="0043398A">
        <w:t xml:space="preserve">Des études sont également </w:t>
      </w:r>
      <w:r w:rsidR="004D6107" w:rsidRPr="0043398A">
        <w:t>menées en application de</w:t>
      </w:r>
      <w:r w:rsidR="00937EEB" w:rsidRPr="0043398A">
        <w:t xml:space="preserve"> </w:t>
      </w:r>
      <w:r w:rsidRPr="0043398A">
        <w:t>la Résolution UIT-R 60-</w:t>
      </w:r>
      <w:r w:rsidR="004D6107" w:rsidRPr="0043398A">
        <w:t>2</w:t>
      </w:r>
      <w:r w:rsidRPr="0043398A">
        <w:t xml:space="preserve"> (Réduction de la consommation d</w:t>
      </w:r>
      <w:r w:rsidR="0074199E" w:rsidRPr="0043398A">
        <w:t>'</w:t>
      </w:r>
      <w:r w:rsidRPr="0043398A">
        <w:t>énergie pour la protection de l</w:t>
      </w:r>
      <w:r w:rsidR="0074199E" w:rsidRPr="0043398A">
        <w:t>'</w:t>
      </w:r>
      <w:r w:rsidRPr="0043398A">
        <w:t>environnement et l</w:t>
      </w:r>
      <w:r w:rsidR="0074199E" w:rsidRPr="0043398A">
        <w:t>'</w:t>
      </w:r>
      <w:r w:rsidR="001A3D95" w:rsidRPr="0043398A">
        <w:t>atténuation des effets</w:t>
      </w:r>
      <w:r w:rsidR="001A506D" w:rsidRPr="0043398A">
        <w:t xml:space="preserve"> </w:t>
      </w:r>
      <w:r w:rsidR="001A3D95" w:rsidRPr="0043398A">
        <w:t>des </w:t>
      </w:r>
      <w:r w:rsidRPr="0043398A">
        <w:t>changements climatiques grâce à l</w:t>
      </w:r>
      <w:r w:rsidR="0074199E" w:rsidRPr="0043398A">
        <w:t>'</w:t>
      </w:r>
      <w:r w:rsidRPr="0043398A">
        <w:t>utilisation de technologies et systèmes de radiocommunication/TIC).</w:t>
      </w:r>
    </w:p>
    <w:p w14:paraId="1F098705" w14:textId="3DD3219F" w:rsidR="001378BD" w:rsidRPr="0043398A" w:rsidRDefault="0032160D" w:rsidP="00EA1DC0">
      <w:pPr>
        <w:pStyle w:val="enumlev1"/>
      </w:pPr>
      <w:r w:rsidRPr="0043398A">
        <w:t>–</w:t>
      </w:r>
      <w:r w:rsidRPr="0043398A">
        <w:tab/>
      </w:r>
      <w:r w:rsidRPr="0043398A">
        <w:rPr>
          <w:i/>
          <w:iCs/>
        </w:rPr>
        <w:t>Accessibilité</w:t>
      </w:r>
      <w:r w:rsidRPr="0043398A">
        <w:t>: l</w:t>
      </w:r>
      <w:r w:rsidR="0074199E" w:rsidRPr="0043398A">
        <w:t>'</w:t>
      </w:r>
      <w:r w:rsidRPr="0043398A">
        <w:t>UIT-R a activement participé aux travaux de la JCA-AHF (Activité conjointe de coordination sur l</w:t>
      </w:r>
      <w:r w:rsidR="0074199E" w:rsidRPr="0043398A">
        <w:t>'</w:t>
      </w:r>
      <w:r w:rsidRPr="0043398A">
        <w:t>accessib</w:t>
      </w:r>
      <w:r w:rsidR="001378BD" w:rsidRPr="0043398A">
        <w:t>ilité et les facteurs humains)</w:t>
      </w:r>
      <w:r w:rsidR="00D6293A" w:rsidRPr="0043398A">
        <w:t xml:space="preserve"> de l'UIT-T</w:t>
      </w:r>
      <w:r w:rsidR="001378BD" w:rsidRPr="0043398A">
        <w:t>.</w:t>
      </w:r>
    </w:p>
    <w:p w14:paraId="4B8D9419" w14:textId="614AA9FD" w:rsidR="0032160D" w:rsidRPr="0043398A" w:rsidRDefault="001378BD" w:rsidP="00EA1DC0">
      <w:pPr>
        <w:pStyle w:val="enumlev1"/>
      </w:pPr>
      <w:r w:rsidRPr="0043398A">
        <w:t>–</w:t>
      </w:r>
      <w:r w:rsidRPr="0043398A">
        <w:tab/>
      </w:r>
      <w:r w:rsidR="002D637E" w:rsidRPr="0043398A">
        <w:rPr>
          <w:i/>
          <w:iCs/>
        </w:rPr>
        <w:t>Spectre/compatibilité électromagnétique</w:t>
      </w:r>
      <w:r w:rsidRPr="0043398A">
        <w:t xml:space="preserve">: </w:t>
      </w:r>
      <w:r w:rsidR="001A3D95" w:rsidRPr="0043398A">
        <w:t>l</w:t>
      </w:r>
      <w:r w:rsidR="0032160D" w:rsidRPr="0043398A">
        <w:t>ors de l</w:t>
      </w:r>
      <w:r w:rsidR="0074199E" w:rsidRPr="0043398A">
        <w:t>'</w:t>
      </w:r>
      <w:r w:rsidR="0032160D" w:rsidRPr="0043398A">
        <w:t xml:space="preserve">examen des questions relatives au spectre et </w:t>
      </w:r>
      <w:r w:rsidR="00D6293A" w:rsidRPr="0043398A">
        <w:t>des</w:t>
      </w:r>
      <w:r w:rsidR="0032160D" w:rsidRPr="0043398A">
        <w:t xml:space="preserve"> problèmes de compatibilité électromagnétique,</w:t>
      </w:r>
      <w:r w:rsidR="00937EEB" w:rsidRPr="0043398A">
        <w:t xml:space="preserve"> </w:t>
      </w:r>
      <w:r w:rsidR="0032160D" w:rsidRPr="0043398A">
        <w:t xml:space="preserve">une coordination étroite </w:t>
      </w:r>
      <w:r w:rsidR="004D6107" w:rsidRPr="0043398A">
        <w:t xml:space="preserve">est assurée </w:t>
      </w:r>
      <w:r w:rsidR="0032160D" w:rsidRPr="0043398A">
        <w:t>avec les groupes concernés de l</w:t>
      </w:r>
      <w:r w:rsidR="0074199E" w:rsidRPr="0043398A">
        <w:t>'</w:t>
      </w:r>
      <w:r w:rsidR="0032160D" w:rsidRPr="0043398A">
        <w:t>UIT-R avant d</w:t>
      </w:r>
      <w:r w:rsidR="0074199E" w:rsidRPr="0043398A">
        <w:t>'</w:t>
      </w:r>
      <w:r w:rsidR="0032160D" w:rsidRPr="0043398A">
        <w:t>établir une liaison sur ces questions avec des organisations extérieures, en particulier lorsqu</w:t>
      </w:r>
      <w:r w:rsidR="0074199E" w:rsidRPr="0043398A">
        <w:t>'</w:t>
      </w:r>
      <w:r w:rsidR="0032160D" w:rsidRPr="0043398A">
        <w:t>il existe déjà une collaboration efficace et bien établie entre l</w:t>
      </w:r>
      <w:r w:rsidR="0074199E" w:rsidRPr="0043398A">
        <w:t>'</w:t>
      </w:r>
      <w:r w:rsidR="0032160D" w:rsidRPr="0043398A">
        <w:t>UIT-R et ces organisations.</w:t>
      </w:r>
    </w:p>
    <w:p w14:paraId="11774F4A" w14:textId="00BAE50D" w:rsidR="0032160D" w:rsidRPr="0043398A" w:rsidRDefault="0032160D" w:rsidP="00EA1DC0">
      <w:pPr>
        <w:pStyle w:val="enumlev1"/>
      </w:pPr>
      <w:r w:rsidRPr="0043398A">
        <w:t>–</w:t>
      </w:r>
      <w:r w:rsidRPr="0043398A">
        <w:tab/>
      </w:r>
      <w:r w:rsidRPr="0043398A">
        <w:rPr>
          <w:i/>
          <w:iCs/>
        </w:rPr>
        <w:t>Travaux préparatoires en vue des réunions de l</w:t>
      </w:r>
      <w:r w:rsidR="0074199E" w:rsidRPr="0043398A">
        <w:rPr>
          <w:i/>
          <w:iCs/>
        </w:rPr>
        <w:t>'</w:t>
      </w:r>
      <w:r w:rsidRPr="0043398A">
        <w:rPr>
          <w:i/>
          <w:iCs/>
        </w:rPr>
        <w:t>UIT</w:t>
      </w:r>
      <w:r w:rsidR="008A1849" w:rsidRPr="0043398A">
        <w:rPr>
          <w:i/>
          <w:iCs/>
        </w:rPr>
        <w:t xml:space="preserve"> et participation à ces réunions</w:t>
      </w:r>
      <w:r w:rsidRPr="0043398A">
        <w:t>: le BR continue de participer aux activités liées aux grandes manifestations, conférences et réunions de l</w:t>
      </w:r>
      <w:r w:rsidR="0074199E" w:rsidRPr="0043398A">
        <w:t>'</w:t>
      </w:r>
      <w:r w:rsidRPr="0043398A">
        <w:t>UIT et à leur préparation</w:t>
      </w:r>
      <w:r w:rsidR="004D6107" w:rsidRPr="0043398A">
        <w:t xml:space="preserve"> pour ce qui est des</w:t>
      </w:r>
      <w:r w:rsidR="00937EEB" w:rsidRPr="0043398A">
        <w:t xml:space="preserve"> </w:t>
      </w:r>
      <w:r w:rsidRPr="0043398A">
        <w:t xml:space="preserve">travaux des </w:t>
      </w:r>
      <w:r w:rsidR="00661EC2" w:rsidRPr="0043398A">
        <w:t>CE</w:t>
      </w:r>
      <w:r w:rsidRPr="0043398A">
        <w:t xml:space="preserve"> de l</w:t>
      </w:r>
      <w:r w:rsidR="0074199E" w:rsidRPr="0043398A">
        <w:t>'</w:t>
      </w:r>
      <w:r w:rsidRPr="0043398A">
        <w:t>UIT-R.</w:t>
      </w:r>
      <w:r w:rsidR="004D6107" w:rsidRPr="0043398A">
        <w:t xml:space="preserve"> </w:t>
      </w:r>
      <w:r w:rsidR="00661EC2" w:rsidRPr="0043398A">
        <w:t xml:space="preserve">Ces activités sont </w:t>
      </w:r>
      <w:r w:rsidR="00D0736C" w:rsidRPr="0043398A">
        <w:t xml:space="preserve">menées </w:t>
      </w:r>
      <w:r w:rsidR="00E503B5" w:rsidRPr="0043398A">
        <w:t>en vue d'appuyer</w:t>
      </w:r>
      <w:r w:rsidR="00661EC2" w:rsidRPr="0043398A">
        <w:t xml:space="preserve"> la </w:t>
      </w:r>
      <w:r w:rsidRPr="0043398A">
        <w:t xml:space="preserve">Conférence de plénipotentiaires, </w:t>
      </w:r>
      <w:r w:rsidR="00E503B5" w:rsidRPr="0043398A">
        <w:t>le</w:t>
      </w:r>
      <w:r w:rsidR="00661EC2" w:rsidRPr="0043398A">
        <w:t xml:space="preserve"> </w:t>
      </w:r>
      <w:r w:rsidRPr="0043398A">
        <w:t>Conseil de l</w:t>
      </w:r>
      <w:r w:rsidR="0074199E" w:rsidRPr="0043398A">
        <w:t>'</w:t>
      </w:r>
      <w:r w:rsidRPr="0043398A">
        <w:t>UIT,</w:t>
      </w:r>
      <w:r w:rsidR="00661EC2" w:rsidRPr="0043398A">
        <w:t xml:space="preserve"> </w:t>
      </w:r>
      <w:r w:rsidRPr="0043398A">
        <w:t>l</w:t>
      </w:r>
      <w:r w:rsidR="0074199E" w:rsidRPr="0043398A">
        <w:t>'</w:t>
      </w:r>
      <w:r w:rsidRPr="0043398A">
        <w:t>AMNT,</w:t>
      </w:r>
      <w:r w:rsidR="00661EC2" w:rsidRPr="0043398A">
        <w:t xml:space="preserve"> </w:t>
      </w:r>
      <w:r w:rsidRPr="0043398A">
        <w:t xml:space="preserve">la CMDT, </w:t>
      </w:r>
      <w:r w:rsidR="00E503B5" w:rsidRPr="0043398A">
        <w:t>le</w:t>
      </w:r>
      <w:r w:rsidRPr="0043398A">
        <w:t xml:space="preserve"> SMSI</w:t>
      </w:r>
      <w:r w:rsidR="00937EEB" w:rsidRPr="0043398A">
        <w:t xml:space="preserve"> </w:t>
      </w:r>
      <w:r w:rsidR="004D6107" w:rsidRPr="0043398A">
        <w:t>et ITU</w:t>
      </w:r>
      <w:r w:rsidR="00937EEB" w:rsidRPr="0043398A">
        <w:t xml:space="preserve"> </w:t>
      </w:r>
      <w:r w:rsidRPr="0043398A">
        <w:t>TELECOM World.</w:t>
      </w:r>
    </w:p>
    <w:p w14:paraId="5FAB0CF7" w14:textId="54A9B554" w:rsidR="00E868C2" w:rsidRPr="0043398A" w:rsidRDefault="00E868C2" w:rsidP="00EA1DC0">
      <w:pPr>
        <w:pStyle w:val="Heading1"/>
      </w:pPr>
      <w:r w:rsidRPr="0043398A">
        <w:t>9</w:t>
      </w:r>
      <w:r w:rsidRPr="0043398A">
        <w:tab/>
      </w:r>
      <w:r w:rsidR="00E878BD" w:rsidRPr="0043398A">
        <w:t xml:space="preserve">Mesures de suivi demandées par le GCR à sa réunion en 2020 </w:t>
      </w:r>
    </w:p>
    <w:p w14:paraId="401D54C5" w14:textId="01C33F1C" w:rsidR="00E868C2" w:rsidRPr="0043398A" w:rsidRDefault="00E878BD" w:rsidP="00EA1DC0">
      <w:r w:rsidRPr="0043398A">
        <w:t xml:space="preserve">Faisant suite aux demandes formulées par le GCR à sa réunion </w:t>
      </w:r>
      <w:r w:rsidR="00DD569D" w:rsidRPr="0043398A">
        <w:t>en</w:t>
      </w:r>
      <w:r w:rsidRPr="0043398A">
        <w:t xml:space="preserve"> 2020, telles qu'elles sont reproduites dans le résumé des conclusions (</w:t>
      </w:r>
      <w:r w:rsidR="00DD569D" w:rsidRPr="0043398A">
        <w:t>C</w:t>
      </w:r>
      <w:r w:rsidRPr="0043398A">
        <w:t xml:space="preserve">irculaire administrative </w:t>
      </w:r>
      <w:hyperlink r:id="rId10" w:history="1">
        <w:r w:rsidR="00E868C2" w:rsidRPr="0043398A">
          <w:rPr>
            <w:rStyle w:val="Hyperlink"/>
          </w:rPr>
          <w:t>CA/252</w:t>
        </w:r>
      </w:hyperlink>
      <w:r w:rsidR="00E868C2" w:rsidRPr="0043398A">
        <w:t xml:space="preserve">), </w:t>
      </w:r>
      <w:r w:rsidRPr="0043398A">
        <w:t xml:space="preserve">le Département des commissions d'études du BR a </w:t>
      </w:r>
      <w:r w:rsidR="00326915" w:rsidRPr="0043398A">
        <w:t>pris</w:t>
      </w:r>
      <w:r w:rsidRPr="0043398A">
        <w:t xml:space="preserve"> les mesures suivantes</w:t>
      </w:r>
      <w:r w:rsidR="00E868C2" w:rsidRPr="0043398A">
        <w:t>:</w:t>
      </w:r>
    </w:p>
    <w:p w14:paraId="6445250E" w14:textId="2279957C" w:rsidR="00E868C2" w:rsidRPr="0043398A" w:rsidRDefault="00E868C2" w:rsidP="00EA1DC0">
      <w:pPr>
        <w:pStyle w:val="Heading2"/>
      </w:pPr>
      <w:r w:rsidRPr="0043398A">
        <w:t>9.</w:t>
      </w:r>
      <w:r w:rsidR="00CD7C68">
        <w:t>1</w:t>
      </w:r>
      <w:r w:rsidRPr="0043398A">
        <w:tab/>
      </w:r>
      <w:r w:rsidR="000B1EBC" w:rsidRPr="0043398A">
        <w:t>Class</w:t>
      </w:r>
      <w:r w:rsidR="009736C1" w:rsidRPr="0043398A">
        <w:t>ement par catégorie</w:t>
      </w:r>
      <w:r w:rsidR="000B1EBC" w:rsidRPr="0043398A">
        <w:t xml:space="preserve"> des Résolutions</w:t>
      </w:r>
      <w:r w:rsidR="00A24D2C" w:rsidRPr="0043398A">
        <w:t>,</w:t>
      </w:r>
      <w:r w:rsidR="000B1EBC" w:rsidRPr="0043398A">
        <w:t xml:space="preserve"> nouvelles </w:t>
      </w:r>
      <w:r w:rsidR="00A24D2C" w:rsidRPr="0043398A">
        <w:t xml:space="preserve">ou </w:t>
      </w:r>
      <w:r w:rsidR="000B1EBC" w:rsidRPr="0043398A">
        <w:t>révisées</w:t>
      </w:r>
      <w:r w:rsidR="00A24D2C" w:rsidRPr="0043398A">
        <w:t>,</w:t>
      </w:r>
      <w:r w:rsidR="000B1EBC" w:rsidRPr="0043398A">
        <w:t xml:space="preserve"> adoptées par </w:t>
      </w:r>
      <w:r w:rsidR="00A24D2C" w:rsidRPr="0043398A">
        <w:t>les</w:t>
      </w:r>
      <w:r w:rsidR="000B1EBC" w:rsidRPr="0043398A">
        <w:t xml:space="preserve"> C(A)MR </w:t>
      </w:r>
      <w:r w:rsidR="00A24D2C" w:rsidRPr="0043398A">
        <w:t>précédentes</w:t>
      </w:r>
    </w:p>
    <w:p w14:paraId="4BAB6FEA" w14:textId="3D51D0E1" w:rsidR="00E868C2" w:rsidRPr="0043398A" w:rsidRDefault="000B1EBC" w:rsidP="00EA1DC0">
      <w:pPr>
        <w:rPr>
          <w:rFonts w:eastAsia="Calibri"/>
        </w:rPr>
      </w:pPr>
      <w:r w:rsidRPr="0043398A">
        <w:rPr>
          <w:rFonts w:eastAsia="Calibri"/>
        </w:rPr>
        <w:t xml:space="preserve">Lors de sa dernière réunion tenue en avril 2020, le GCR </w:t>
      </w:r>
      <w:r w:rsidR="006B6424" w:rsidRPr="0043398A">
        <w:rPr>
          <w:rFonts w:eastAsia="Calibri"/>
        </w:rPr>
        <w:t xml:space="preserve">a examiné le Document </w:t>
      </w:r>
      <w:hyperlink r:id="rId11" w:history="1">
        <w:r w:rsidR="009736C1" w:rsidRPr="0043398A">
          <w:rPr>
            <w:rStyle w:val="Hyperlink"/>
            <w:rFonts w:eastAsia="Calibri"/>
          </w:rPr>
          <w:t>RAG-20/11</w:t>
        </w:r>
      </w:hyperlink>
      <w:r w:rsidR="009736C1" w:rsidRPr="0043398A">
        <w:rPr>
          <w:rFonts w:eastAsia="Calibri"/>
        </w:rPr>
        <w:t xml:space="preserve"> </w:t>
      </w:r>
      <w:r w:rsidR="006B6424" w:rsidRPr="0043398A">
        <w:rPr>
          <w:rFonts w:eastAsia="Calibri"/>
        </w:rPr>
        <w:t>soumis par l'Iran (République islamique d') et la proposition visant à classer par catégorie les Résolutions, nouvelles ou révisées, adoptées par les C</w:t>
      </w:r>
      <w:r w:rsidR="00697EE6" w:rsidRPr="0043398A">
        <w:rPr>
          <w:rFonts w:eastAsia="Calibri"/>
        </w:rPr>
        <w:t>(A)</w:t>
      </w:r>
      <w:r w:rsidR="006B6424" w:rsidRPr="0043398A">
        <w:rPr>
          <w:rFonts w:eastAsia="Calibri"/>
        </w:rPr>
        <w:t>MR précédentes et à prendre des mesures en conséquence.</w:t>
      </w:r>
    </w:p>
    <w:p w14:paraId="0AF13815" w14:textId="27E619B9" w:rsidR="00E868C2" w:rsidRPr="0043398A" w:rsidRDefault="00697EE6" w:rsidP="00EA1DC0">
      <w:r w:rsidRPr="0043398A">
        <w:rPr>
          <w:rFonts w:eastAsia="Calibri"/>
        </w:rPr>
        <w:t>Le Bureau a classé toutes les Résolutions des C(A)MR en vigueur après la CMR-19 dans une ou plusieurs des six catégories proposées, tel q</w:t>
      </w:r>
      <w:r w:rsidR="00C860C1" w:rsidRPr="0043398A">
        <w:rPr>
          <w:rFonts w:eastAsia="Calibri"/>
        </w:rPr>
        <w:t xml:space="preserve">ue présenté </w:t>
      </w:r>
      <w:r w:rsidRPr="0043398A">
        <w:rPr>
          <w:rFonts w:eastAsia="Calibri"/>
        </w:rPr>
        <w:t xml:space="preserve">sur ce </w:t>
      </w:r>
      <w:hyperlink r:id="rId12" w:history="1">
        <w:r w:rsidRPr="0043398A">
          <w:rPr>
            <w:rStyle w:val="Hyperlink"/>
            <w:rFonts w:eastAsia="Calibri"/>
          </w:rPr>
          <w:t>site web</w:t>
        </w:r>
      </w:hyperlink>
      <w:r w:rsidRPr="0043398A">
        <w:rPr>
          <w:rFonts w:eastAsia="Calibri"/>
        </w:rPr>
        <w:t>. De même</w:t>
      </w:r>
      <w:r w:rsidR="00E868C2" w:rsidRPr="0043398A">
        <w:rPr>
          <w:rFonts w:eastAsia="Calibri"/>
        </w:rPr>
        <w:t>,</w:t>
      </w:r>
      <w:r w:rsidRPr="0043398A">
        <w:rPr>
          <w:rFonts w:eastAsia="Calibri"/>
        </w:rPr>
        <w:t xml:space="preserve"> le Bureau a classé par catégorie toutes les Recommandations des C(A)MR, </w:t>
      </w:r>
      <w:r w:rsidR="009736C1" w:rsidRPr="0043398A">
        <w:rPr>
          <w:rFonts w:eastAsia="Calibri"/>
        </w:rPr>
        <w:t xml:space="preserve">classement qui est </w:t>
      </w:r>
      <w:r w:rsidRPr="0043398A">
        <w:rPr>
          <w:rFonts w:eastAsia="Calibri"/>
        </w:rPr>
        <w:t xml:space="preserve">publié </w:t>
      </w:r>
      <w:hyperlink r:id="rId13" w:history="1">
        <w:r w:rsidRPr="0043398A">
          <w:rPr>
            <w:rStyle w:val="Hyperlink"/>
            <w:rFonts w:eastAsia="Calibri"/>
          </w:rPr>
          <w:t>ici</w:t>
        </w:r>
      </w:hyperlink>
      <w:r w:rsidR="001B0DC3">
        <w:rPr>
          <w:rFonts w:eastAsia="Calibri"/>
        </w:rPr>
        <w:t>.</w:t>
      </w:r>
    </w:p>
    <w:p w14:paraId="63012976" w14:textId="5C3F08B9" w:rsidR="00E868C2" w:rsidRPr="0043398A" w:rsidRDefault="00E868C2" w:rsidP="00EA1DC0">
      <w:pPr>
        <w:pStyle w:val="Heading2"/>
      </w:pPr>
      <w:r w:rsidRPr="0043398A">
        <w:t>9.</w:t>
      </w:r>
      <w:r w:rsidR="00CD7C68">
        <w:t>2</w:t>
      </w:r>
      <w:r w:rsidRPr="0043398A">
        <w:tab/>
      </w:r>
      <w:r w:rsidR="00CB749B" w:rsidRPr="0043398A">
        <w:t xml:space="preserve">Nomination </w:t>
      </w:r>
      <w:r w:rsidR="00697EE6" w:rsidRPr="0043398A">
        <w:t>des Vice-Présidents des Groupes de travail</w:t>
      </w:r>
    </w:p>
    <w:p w14:paraId="3EA077AC" w14:textId="11970FD2" w:rsidR="00E868C2" w:rsidRPr="0043398A" w:rsidRDefault="00E4640D" w:rsidP="00EA1DC0">
      <w:r w:rsidRPr="0043398A">
        <w:t>Lorsque ce n'était pas encore le cas</w:t>
      </w:r>
      <w:r w:rsidR="00E868C2" w:rsidRPr="0043398A">
        <w:t xml:space="preserve">, </w:t>
      </w:r>
      <w:r w:rsidRPr="0043398A">
        <w:t xml:space="preserve">les Présidents des </w:t>
      </w:r>
      <w:r w:rsidR="009736C1" w:rsidRPr="0043398A">
        <w:t xml:space="preserve">GT </w:t>
      </w:r>
      <w:r w:rsidRPr="0043398A">
        <w:t>ont suivi</w:t>
      </w:r>
      <w:r w:rsidR="00B557ED">
        <w:t xml:space="preserve"> l'avis formulé par le GCR (tel </w:t>
      </w:r>
      <w:r w:rsidRPr="0043398A">
        <w:t>que décrit dans la Section 3.4 du présent document) et ont d</w:t>
      </w:r>
      <w:r w:rsidR="00B557ED">
        <w:t>ésigné au moins un ou deux Vice</w:t>
      </w:r>
      <w:r w:rsidR="00B557ED">
        <w:noBreakHyphen/>
      </w:r>
      <w:r w:rsidRPr="0043398A">
        <w:t>Présidents pour le</w:t>
      </w:r>
      <w:r w:rsidR="009736C1" w:rsidRPr="0043398A">
        <w:t>ur</w:t>
      </w:r>
      <w:r w:rsidR="00DD569D" w:rsidRPr="0043398A">
        <w:t>s</w:t>
      </w:r>
      <w:r w:rsidRPr="0043398A">
        <w:t xml:space="preserve"> GT. Le nom et les coordonnées des Vice-Présidents </w:t>
      </w:r>
      <w:r w:rsidR="00DD569D" w:rsidRPr="0043398A">
        <w:t>sont donnés</w:t>
      </w:r>
      <w:r w:rsidRPr="0043398A">
        <w:t xml:space="preserve"> sur le</w:t>
      </w:r>
      <w:r w:rsidR="002E37EC" w:rsidRPr="0043398A">
        <w:t>s</w:t>
      </w:r>
      <w:r w:rsidRPr="0043398A">
        <w:t xml:space="preserve"> site</w:t>
      </w:r>
      <w:r w:rsidR="002E37EC" w:rsidRPr="0043398A">
        <w:t>s</w:t>
      </w:r>
      <w:r w:rsidRPr="0043398A">
        <w:t xml:space="preserve"> web </w:t>
      </w:r>
      <w:r w:rsidR="002E37EC" w:rsidRPr="0043398A">
        <w:t>respectifs des</w:t>
      </w:r>
      <w:r w:rsidRPr="0043398A">
        <w:t xml:space="preserve"> GT.</w:t>
      </w:r>
    </w:p>
    <w:p w14:paraId="2D1BD93A" w14:textId="69399CDC" w:rsidR="00E868C2" w:rsidRPr="0043398A" w:rsidRDefault="00E868C2" w:rsidP="00EA1DC0">
      <w:pPr>
        <w:pStyle w:val="Heading2"/>
        <w:rPr>
          <w:b w:val="0"/>
        </w:rPr>
      </w:pPr>
      <w:r w:rsidRPr="0043398A">
        <w:t>9.</w:t>
      </w:r>
      <w:r w:rsidR="00CD7C68">
        <w:t>3</w:t>
      </w:r>
      <w:r w:rsidRPr="0043398A">
        <w:tab/>
      </w:r>
      <w:r w:rsidR="00E4640D" w:rsidRPr="0043398A">
        <w:t>Réunions des Présidents et Vice-Présidents (CVC)</w:t>
      </w:r>
    </w:p>
    <w:p w14:paraId="20695473" w14:textId="1CFC5331" w:rsidR="00E868C2" w:rsidRPr="0043398A" w:rsidRDefault="00C574A7" w:rsidP="00EA1DC0">
      <w:r w:rsidRPr="0043398A">
        <w:t xml:space="preserve">À sa dernière réunion, </w:t>
      </w:r>
      <w:r w:rsidR="00F24735" w:rsidRPr="0043398A">
        <w:t xml:space="preserve">le GCR a invité le Directeur </w:t>
      </w:r>
      <w:r w:rsidRPr="0043398A">
        <w:t xml:space="preserve">du BR </w:t>
      </w:r>
      <w:r w:rsidR="00F24735" w:rsidRPr="0043398A">
        <w:t xml:space="preserve">à </w:t>
      </w:r>
      <w:r w:rsidRPr="0043398A">
        <w:t>organiser une</w:t>
      </w:r>
      <w:r w:rsidR="00F24735" w:rsidRPr="0043398A">
        <w:t xml:space="preserve"> réunion des Présidents et Vice-Présidents des </w:t>
      </w:r>
      <w:r w:rsidRPr="0043398A">
        <w:t>CE</w:t>
      </w:r>
      <w:r w:rsidR="00F24735" w:rsidRPr="0043398A">
        <w:t xml:space="preserve"> </w:t>
      </w:r>
      <w:r w:rsidRPr="0043398A">
        <w:t xml:space="preserve">en vue d'examiner divers thèmes relatifs au fonctionnement des groupes qui leur sont rattachés. Le GCR a en outre </w:t>
      </w:r>
      <w:r w:rsidR="002544DA" w:rsidRPr="0043398A">
        <w:t xml:space="preserve">fait observer </w:t>
      </w:r>
      <w:r w:rsidRPr="0043398A">
        <w:t>que le BR pouvait offrir des possibilités de formation</w:t>
      </w:r>
      <w:r w:rsidR="002544DA" w:rsidRPr="0043398A">
        <w:t>,</w:t>
      </w:r>
      <w:r w:rsidRPr="0043398A">
        <w:t xml:space="preserve"> avant </w:t>
      </w:r>
      <w:r w:rsidR="009736C1" w:rsidRPr="0043398A">
        <w:t>l'AR</w:t>
      </w:r>
      <w:r w:rsidRPr="0043398A">
        <w:t>-23, à l'intention des Présidents et Vice-Présidents des CE, des GT et de</w:t>
      </w:r>
      <w:r w:rsidR="009736C1" w:rsidRPr="0043398A">
        <w:t xml:space="preserve"> leur</w:t>
      </w:r>
      <w:r w:rsidRPr="0043398A">
        <w:t>s groupes subordonnés.</w:t>
      </w:r>
    </w:p>
    <w:p w14:paraId="03D9731B" w14:textId="750D06BD" w:rsidR="00E868C2" w:rsidRPr="0043398A" w:rsidRDefault="00E868C2" w:rsidP="00EA1DC0">
      <w:pPr>
        <w:pStyle w:val="Heading3"/>
      </w:pPr>
      <w:r w:rsidRPr="0043398A">
        <w:t>9.</w:t>
      </w:r>
      <w:r w:rsidR="00CD7C68">
        <w:t>3</w:t>
      </w:r>
      <w:r w:rsidRPr="0043398A">
        <w:t>.1</w:t>
      </w:r>
      <w:r w:rsidRPr="0043398A">
        <w:tab/>
      </w:r>
      <w:r w:rsidR="00387E80" w:rsidRPr="0043398A">
        <w:t xml:space="preserve">Seizième réunion des Présidents et Vice-Présidents des commissions d'études des radiocommunications </w:t>
      </w:r>
      <w:r w:rsidRPr="0043398A">
        <w:t>(CVC-16)</w:t>
      </w:r>
    </w:p>
    <w:p w14:paraId="4821968B" w14:textId="7FB57060" w:rsidR="00E868C2" w:rsidRPr="0043398A" w:rsidRDefault="00387E80" w:rsidP="00EA1DC0">
      <w:r w:rsidRPr="0043398A">
        <w:t>Le Directeur du BR a convoqué la 16ème réunion</w:t>
      </w:r>
      <w:r w:rsidR="00E868C2" w:rsidRPr="0043398A">
        <w:t xml:space="preserve"> </w:t>
      </w:r>
      <w:r w:rsidRPr="0043398A">
        <w:t>des Présidents et Vi</w:t>
      </w:r>
      <w:r w:rsidR="00B557ED">
        <w:t>ce-Présidents les 18 et 19 juin </w:t>
      </w:r>
      <w:r w:rsidRPr="0043398A">
        <w:t>2020.</w:t>
      </w:r>
    </w:p>
    <w:p w14:paraId="4B993421" w14:textId="44E9BF64" w:rsidR="00E868C2" w:rsidRPr="0043398A" w:rsidRDefault="00387E80" w:rsidP="00EA1DC0">
      <w:r w:rsidRPr="0043398A">
        <w:t xml:space="preserve">La première </w:t>
      </w:r>
      <w:r w:rsidR="002544DA" w:rsidRPr="0043398A">
        <w:t xml:space="preserve">séance </w:t>
      </w:r>
      <w:r w:rsidRPr="0043398A">
        <w:t xml:space="preserve">s'est tenue le 18 juin 2020 et la participation a été </w:t>
      </w:r>
      <w:r w:rsidR="002544DA" w:rsidRPr="0043398A">
        <w:t xml:space="preserve">élargie </w:t>
      </w:r>
      <w:r w:rsidR="00B557ED">
        <w:t>aux représentants du </w:t>
      </w:r>
      <w:r w:rsidRPr="0043398A">
        <w:t xml:space="preserve">GCR, de la RPC et d'autres parties intéressées. Lors de cette </w:t>
      </w:r>
      <w:r w:rsidR="002544DA" w:rsidRPr="0043398A">
        <w:t>séance</w:t>
      </w:r>
      <w:r w:rsidRPr="0043398A">
        <w:t xml:space="preserve">, un document, soumis initialement au GCR </w:t>
      </w:r>
      <w:r w:rsidR="00DD569D" w:rsidRPr="0043398A">
        <w:t>sous couvert de</w:t>
      </w:r>
      <w:r w:rsidRPr="0043398A">
        <w:t xml:space="preserve"> Document </w:t>
      </w:r>
      <w:hyperlink r:id="rId14" w:history="1">
        <w:r w:rsidR="00E868C2" w:rsidRPr="0043398A">
          <w:rPr>
            <w:rStyle w:val="Hyperlink"/>
          </w:rPr>
          <w:t>RAG/12(R</w:t>
        </w:r>
        <w:r w:rsidRPr="0043398A">
          <w:rPr>
            <w:rStyle w:val="Hyperlink"/>
          </w:rPr>
          <w:t>é</w:t>
        </w:r>
        <w:r w:rsidR="00E868C2" w:rsidRPr="0043398A">
          <w:rPr>
            <w:rStyle w:val="Hyperlink"/>
          </w:rPr>
          <w:t>v.1)</w:t>
        </w:r>
      </w:hyperlink>
      <w:r w:rsidR="00E868C2" w:rsidRPr="0043398A">
        <w:t xml:space="preserve"> </w:t>
      </w:r>
      <w:r w:rsidRPr="0043398A">
        <w:t>par l'Iran</w:t>
      </w:r>
      <w:r w:rsidR="00E868C2" w:rsidRPr="0043398A">
        <w:t xml:space="preserve"> (</w:t>
      </w:r>
      <w:r w:rsidRPr="0043398A">
        <w:t>République islamique d'</w:t>
      </w:r>
      <w:r w:rsidR="00E868C2" w:rsidRPr="0043398A">
        <w:t xml:space="preserve">) </w:t>
      </w:r>
      <w:r w:rsidRPr="0043398A">
        <w:t xml:space="preserve">et intitulé </w:t>
      </w:r>
      <w:r w:rsidR="00544A9B">
        <w:t>«</w:t>
      </w:r>
      <w:r w:rsidR="00F24735" w:rsidRPr="0043398A">
        <w:t>Principes à examiner et à prendre en considération dans le cadre des études relatives aux points de l'ordre du jour de la CMR-23</w:t>
      </w:r>
      <w:r w:rsidR="00544A9B">
        <w:t>»</w:t>
      </w:r>
      <w:r w:rsidR="00E868C2" w:rsidRPr="0043398A">
        <w:t xml:space="preserve">, </w:t>
      </w:r>
      <w:r w:rsidRPr="0043398A">
        <w:t xml:space="preserve">a été présenté, examiné et modifié tel qu'il figure dans l'Annexe du Document </w:t>
      </w:r>
      <w:hyperlink r:id="rId15" w:history="1">
        <w:r w:rsidR="00E868C2" w:rsidRPr="0043398A">
          <w:rPr>
            <w:rStyle w:val="Hyperlink"/>
          </w:rPr>
          <w:t>CVC/2</w:t>
        </w:r>
      </w:hyperlink>
      <w:r w:rsidR="00E868C2" w:rsidRPr="0043398A">
        <w:t xml:space="preserve">. </w:t>
      </w:r>
      <w:r w:rsidRPr="0043398A">
        <w:t>À la demande du GCR, ce document a été transmis à toutes les CE et tous les GT de l'UIT-R, au GA 6/1 ainsi qu'au CCV, pour examen.</w:t>
      </w:r>
    </w:p>
    <w:p w14:paraId="4F71A377" w14:textId="65FD6EC3" w:rsidR="00E868C2" w:rsidRPr="0043398A" w:rsidRDefault="00387E80" w:rsidP="00EA1DC0">
      <w:r w:rsidRPr="0043398A">
        <w:t xml:space="preserve">La seconde </w:t>
      </w:r>
      <w:r w:rsidR="002544DA" w:rsidRPr="0043398A">
        <w:t xml:space="preserve">séance </w:t>
      </w:r>
      <w:r w:rsidRPr="0043398A">
        <w:t>s'est tenue le 19 juin 2020 et, à cette occasion, s</w:t>
      </w:r>
      <w:r w:rsidR="00544A9B">
        <w:t>euls les Présidents et les Vice</w:t>
      </w:r>
      <w:r w:rsidR="00544A9B">
        <w:noBreakHyphen/>
      </w:r>
      <w:r w:rsidRPr="0043398A">
        <w:t>Présidents des CE et de</w:t>
      </w:r>
      <w:r w:rsidR="002544DA" w:rsidRPr="0043398A">
        <w:t xml:space="preserve"> leur</w:t>
      </w:r>
      <w:r w:rsidRPr="0043398A">
        <w:t xml:space="preserve">s GT ont été invités à examiner le programme de travail, le fonctionnement </w:t>
      </w:r>
      <w:r w:rsidR="002544DA" w:rsidRPr="0043398A">
        <w:t xml:space="preserve">et </w:t>
      </w:r>
      <w:r w:rsidRPr="0043398A">
        <w:t xml:space="preserve">les </w:t>
      </w:r>
      <w:r w:rsidR="002544DA" w:rsidRPr="0043398A">
        <w:t>éventuel</w:t>
      </w:r>
      <w:r w:rsidR="005827A5" w:rsidRPr="0043398A">
        <w:t xml:space="preserve">les </w:t>
      </w:r>
      <w:r w:rsidRPr="0043398A">
        <w:t xml:space="preserve">possibilités de formation </w:t>
      </w:r>
      <w:r w:rsidR="00544A9B">
        <w:t>pour les Présidents et les Vice</w:t>
      </w:r>
      <w:r w:rsidR="00544A9B">
        <w:noBreakHyphen/>
      </w:r>
      <w:r w:rsidRPr="0043398A">
        <w:t>Présidents</w:t>
      </w:r>
      <w:r w:rsidR="002544DA" w:rsidRPr="0043398A">
        <w:t xml:space="preserve"> des CE</w:t>
      </w:r>
      <w:r w:rsidRPr="0043398A">
        <w:t xml:space="preserve">. </w:t>
      </w:r>
    </w:p>
    <w:p w14:paraId="5598DF06" w14:textId="2D72FE9B" w:rsidR="00E868C2" w:rsidRPr="0043398A" w:rsidRDefault="009A4F7A" w:rsidP="00EA1DC0">
      <w:r w:rsidRPr="0043398A">
        <w:t xml:space="preserve">Le compte rendu de la 16ème réunion des Présidents et des Vice-Présidents est </w:t>
      </w:r>
      <w:r w:rsidR="0058754F" w:rsidRPr="0043398A">
        <w:t>reproduit</w:t>
      </w:r>
      <w:r w:rsidRPr="0043398A">
        <w:t xml:space="preserve"> dans le Document </w:t>
      </w:r>
      <w:hyperlink r:id="rId16" w:history="1">
        <w:r w:rsidR="00E868C2" w:rsidRPr="0043398A">
          <w:rPr>
            <w:rStyle w:val="Hyperlink"/>
          </w:rPr>
          <w:t>CVC/2</w:t>
        </w:r>
      </w:hyperlink>
      <w:r w:rsidR="00E868C2" w:rsidRPr="0043398A">
        <w:t>.</w:t>
      </w:r>
    </w:p>
    <w:p w14:paraId="1D6C7A27" w14:textId="77777777" w:rsidR="00B557ED" w:rsidRDefault="00B557ED" w:rsidP="00EA1DC0">
      <w:pPr>
        <w:pStyle w:val="Heading3"/>
      </w:pPr>
      <w:r>
        <w:br w:type="page"/>
      </w:r>
    </w:p>
    <w:p w14:paraId="64B0DE5E" w14:textId="3E780534" w:rsidR="00E868C2" w:rsidRPr="0043398A" w:rsidRDefault="00E868C2" w:rsidP="00EA1DC0">
      <w:pPr>
        <w:pStyle w:val="Heading3"/>
      </w:pPr>
      <w:r w:rsidRPr="0043398A">
        <w:t>9.</w:t>
      </w:r>
      <w:r w:rsidR="00CD7C68">
        <w:t>3</w:t>
      </w:r>
      <w:r w:rsidRPr="0043398A">
        <w:t>.2</w:t>
      </w:r>
      <w:r w:rsidRPr="0043398A">
        <w:tab/>
      </w:r>
      <w:r w:rsidR="001E2AE6" w:rsidRPr="0043398A">
        <w:t>Formation pilote à l'intention des Présidents et des Vice-Présidents</w:t>
      </w:r>
    </w:p>
    <w:p w14:paraId="704F9948" w14:textId="30903BA0" w:rsidR="00E868C2" w:rsidRPr="0043398A" w:rsidRDefault="001E2AE6" w:rsidP="00EA1DC0">
      <w:r w:rsidRPr="0043398A">
        <w:t xml:space="preserve">Compte tenu des résultats de la 16ème réunion des Présidents et des Vice-Présidents des CE de l'UIT-R, </w:t>
      </w:r>
      <w:r w:rsidR="00D542E5" w:rsidRPr="0043398A">
        <w:t>une réunion enti</w:t>
      </w:r>
      <w:r w:rsidR="00D175F0">
        <w:t>èrement virtuelle sur le thème «</w:t>
      </w:r>
      <w:r w:rsidR="00D542E5" w:rsidRPr="0043398A">
        <w:t xml:space="preserve">Formation pilote des Présidents et des Vice-Présidents: informations et lignes directrices à l'intention </w:t>
      </w:r>
      <w:r w:rsidR="00D175F0">
        <w:t>des Présidents et des Vice</w:t>
      </w:r>
      <w:r w:rsidR="00D175F0">
        <w:noBreakHyphen/>
      </w:r>
      <w:r w:rsidR="00D542E5" w:rsidRPr="0043398A">
        <w:t>Présidents</w:t>
      </w:r>
      <w:r w:rsidR="00D175F0">
        <w:t>»</w:t>
      </w:r>
      <w:r w:rsidR="00D542E5" w:rsidRPr="0043398A">
        <w:t xml:space="preserve"> a été organisée le 7 décembre 2020. Deux </w:t>
      </w:r>
      <w:r w:rsidR="005827A5" w:rsidRPr="0043398A">
        <w:t>séances</w:t>
      </w:r>
      <w:r w:rsidR="00D542E5" w:rsidRPr="0043398A">
        <w:t xml:space="preserve">, l'une le matin et l'autre l'après-midi, ont été organisées afin de faciliter la participation de délégués se trouvant dans </w:t>
      </w:r>
      <w:r w:rsidR="005827A5" w:rsidRPr="0043398A">
        <w:t xml:space="preserve">des pays avec </w:t>
      </w:r>
      <w:r w:rsidR="00D542E5" w:rsidRPr="0043398A">
        <w:t xml:space="preserve">différents </w:t>
      </w:r>
      <w:r w:rsidR="005827A5" w:rsidRPr="0043398A">
        <w:t xml:space="preserve">fuseaux </w:t>
      </w:r>
      <w:r w:rsidR="00D542E5" w:rsidRPr="0043398A">
        <w:t>horaires.</w:t>
      </w:r>
    </w:p>
    <w:p w14:paraId="38B856E4" w14:textId="583A0451" w:rsidR="00E868C2" w:rsidRPr="0043398A" w:rsidRDefault="00D542E5" w:rsidP="00EA1DC0">
      <w:r w:rsidRPr="0043398A">
        <w:t>Les Présidents et Vice-Présidents des groupes régionaux ainsi que certains délégués ayant exprimé leur intérêt précédemment ont également été invités à participer à cette réunion, à laquelle 83 participants ont assisté (environ la moitié du public invité</w:t>
      </w:r>
      <w:r w:rsidR="00E868C2" w:rsidRPr="0043398A">
        <w:t>).</w:t>
      </w:r>
    </w:p>
    <w:p w14:paraId="12EA4CDC" w14:textId="1D08BED8" w:rsidR="00E868C2" w:rsidRPr="0043398A" w:rsidRDefault="00D542E5" w:rsidP="00EA1DC0">
      <w:r w:rsidRPr="0043398A">
        <w:t xml:space="preserve">Un </w:t>
      </w:r>
      <w:hyperlink r:id="rId17" w:history="1">
        <w:r w:rsidRPr="0043398A">
          <w:rPr>
            <w:rStyle w:val="Hyperlink"/>
          </w:rPr>
          <w:t>site web</w:t>
        </w:r>
      </w:hyperlink>
      <w:r w:rsidRPr="0043398A">
        <w:t xml:space="preserve"> spécialisé contenant tous les supports de formation a été mis à disposition.</w:t>
      </w:r>
    </w:p>
    <w:p w14:paraId="41935A34" w14:textId="0DB2321D" w:rsidR="00E868C2" w:rsidRPr="0043398A" w:rsidRDefault="00A2468B" w:rsidP="00EA1DC0">
      <w:r w:rsidRPr="0043398A">
        <w:t>Après la réunion</w:t>
      </w:r>
      <w:r w:rsidR="00E868C2" w:rsidRPr="0043398A">
        <w:t xml:space="preserve">, </w:t>
      </w:r>
      <w:r w:rsidRPr="0043398A">
        <w:t>un questionnaire a été envoyé à tous les participants afin de solliciter des retours d'information et de les inviter à propos</w:t>
      </w:r>
      <w:r w:rsidR="005827A5" w:rsidRPr="0043398A">
        <w:t xml:space="preserve">er de </w:t>
      </w:r>
      <w:r w:rsidRPr="0043398A">
        <w:t xml:space="preserve">nouveaux sujets, </w:t>
      </w:r>
      <w:r w:rsidR="00FF75F5" w:rsidRPr="0043398A">
        <w:t xml:space="preserve">à faire part de leurs points de vue sur la manière </w:t>
      </w:r>
      <w:r w:rsidRPr="0043398A">
        <w:t>d'améliorer le</w:t>
      </w:r>
      <w:r w:rsidR="005827A5" w:rsidRPr="0043398A">
        <w:t>s</w:t>
      </w:r>
      <w:r w:rsidRPr="0043398A">
        <w:t xml:space="preserve"> support</w:t>
      </w:r>
      <w:r w:rsidR="005827A5" w:rsidRPr="0043398A">
        <w:t>s</w:t>
      </w:r>
      <w:r w:rsidRPr="0043398A">
        <w:t xml:space="preserve"> en question et </w:t>
      </w:r>
      <w:r w:rsidR="00FF75F5" w:rsidRPr="0043398A">
        <w:t>sur l'évolution que devrait connaître ce type de formation à l'avenir. Le B</w:t>
      </w:r>
      <w:r w:rsidR="00DD569D" w:rsidRPr="0043398A">
        <w:t xml:space="preserve">R </w:t>
      </w:r>
      <w:r w:rsidR="00FF75F5" w:rsidRPr="0043398A">
        <w:t>a pris note de toutes ces précieuses suggestions et étudiera, dans toute la mesure possible, leur mise en œuvre.</w:t>
      </w:r>
    </w:p>
    <w:p w14:paraId="4CF86544" w14:textId="5789E100" w:rsidR="00E868C2" w:rsidRPr="0043398A" w:rsidRDefault="00FF75F5" w:rsidP="00EA1DC0">
      <w:r w:rsidRPr="0043398A">
        <w:t xml:space="preserve">Les résultats de la réunion sur le thème </w:t>
      </w:r>
      <w:r w:rsidR="00D175F0">
        <w:t>«</w:t>
      </w:r>
      <w:r w:rsidRPr="0043398A">
        <w:t>Formation pilote des Présidents et des Vice-Présidents: informations et lignes directrices à l'intention des Présidents et des Vice-Présidents</w:t>
      </w:r>
      <w:r w:rsidR="00D175F0">
        <w:t>»</w:t>
      </w:r>
      <w:r w:rsidRPr="0043398A">
        <w:t xml:space="preserve"> ainsi que les résultats du questionnaire figurent dans le Document </w:t>
      </w:r>
      <w:hyperlink r:id="rId18" w:history="1">
        <w:r w:rsidR="00E868C2" w:rsidRPr="0043398A">
          <w:rPr>
            <w:rStyle w:val="Hyperlink"/>
          </w:rPr>
          <w:t>CVC/3</w:t>
        </w:r>
      </w:hyperlink>
      <w:r w:rsidR="00E868C2" w:rsidRPr="0043398A">
        <w:t>.</w:t>
      </w:r>
    </w:p>
    <w:p w14:paraId="7051BC83" w14:textId="619D3964" w:rsidR="00E868C2" w:rsidRPr="0043398A" w:rsidRDefault="00E868C2" w:rsidP="00EA1DC0">
      <w:pPr>
        <w:pStyle w:val="Heading3"/>
      </w:pPr>
      <w:r w:rsidRPr="0043398A">
        <w:t>9.</w:t>
      </w:r>
      <w:r w:rsidR="00CD7C68">
        <w:t>3</w:t>
      </w:r>
      <w:r w:rsidRPr="0043398A">
        <w:t>.3</w:t>
      </w:r>
      <w:r w:rsidRPr="0043398A">
        <w:tab/>
      </w:r>
      <w:r w:rsidR="00FA2629" w:rsidRPr="0043398A">
        <w:t>Dix-septiè</w:t>
      </w:r>
      <w:r w:rsidR="00DD569D" w:rsidRPr="0043398A">
        <w:t>m</w:t>
      </w:r>
      <w:r w:rsidR="00FA2629" w:rsidRPr="0043398A">
        <w:t>e réunion des Présidents et Vice-Présidents des commissions d'études des radiocommunications (CVC</w:t>
      </w:r>
      <w:r w:rsidRPr="0043398A">
        <w:t>-17)</w:t>
      </w:r>
    </w:p>
    <w:p w14:paraId="0AB9F37E" w14:textId="4C0F0180" w:rsidR="00E868C2" w:rsidRPr="0043398A" w:rsidRDefault="00B0514F" w:rsidP="00EA1DC0">
      <w:r w:rsidRPr="0043398A">
        <w:t xml:space="preserve">La 17ème réunion des Présidents et Vice-Présidents des CE de l'UIT-R s'est tenue </w:t>
      </w:r>
      <w:r w:rsidR="00C330EB" w:rsidRPr="0043398A">
        <w:t xml:space="preserve">par voie </w:t>
      </w:r>
      <w:r w:rsidRPr="0043398A">
        <w:t>électronique le 20 janvier 2021. Les Présidents et Vice-Présidents de la RPC et du GCR, ainsi que les Rapporteurs et Corapporteurs pour les chapitres du Rapport de la RPC, ont également été invités à participer à cette réunion.</w:t>
      </w:r>
    </w:p>
    <w:p w14:paraId="1ABECCAB" w14:textId="200DFC2B" w:rsidR="00E868C2" w:rsidRPr="0043398A" w:rsidRDefault="00EE2534" w:rsidP="00EA1DC0">
      <w:r w:rsidRPr="0043398A">
        <w:t>Les principaux thèmes examinés durant cette réunion concernaien</w:t>
      </w:r>
      <w:r w:rsidR="00B557ED">
        <w:t>t le calendrier des réunions de </w:t>
      </w:r>
      <w:r w:rsidRPr="0043398A">
        <w:t>2021, l'état d'avanc</w:t>
      </w:r>
      <w:r w:rsidR="00BF1A1A" w:rsidRPr="0043398A">
        <w:t>e</w:t>
      </w:r>
      <w:r w:rsidR="00DD569D" w:rsidRPr="0043398A">
        <w:t>ment</w:t>
      </w:r>
      <w:r w:rsidRPr="0043398A">
        <w:t xml:space="preserve"> des études menées par chaque groupe, les méthodes de travail électroniques des groupes de travail par correspondance et les résultats de la formation pilote à l'intention des Présidents et </w:t>
      </w:r>
      <w:r w:rsidR="00DD569D" w:rsidRPr="0043398A">
        <w:t xml:space="preserve">des </w:t>
      </w:r>
      <w:r w:rsidRPr="0043398A">
        <w:t>Vice-Présidents.</w:t>
      </w:r>
      <w:r w:rsidR="00E868C2" w:rsidRPr="0043398A">
        <w:t xml:space="preserve"> </w:t>
      </w:r>
      <w:r w:rsidR="00FE6BAB" w:rsidRPr="0043398A">
        <w:t xml:space="preserve">Les participants ont également fait part de leur expérience vis-à-vis des </w:t>
      </w:r>
      <w:r w:rsidR="00BF1A1A" w:rsidRPr="0043398A">
        <w:t xml:space="preserve">modalités actuelles d'organisation des </w:t>
      </w:r>
      <w:r w:rsidR="00FE6BAB" w:rsidRPr="0043398A">
        <w:t>trava</w:t>
      </w:r>
      <w:r w:rsidR="00BF1A1A" w:rsidRPr="0043398A">
        <w:t>ux</w:t>
      </w:r>
      <w:r w:rsidR="00FE6BAB" w:rsidRPr="0043398A">
        <w:t xml:space="preserve">. </w:t>
      </w:r>
    </w:p>
    <w:p w14:paraId="24BE6FD3" w14:textId="7B73521C" w:rsidR="00E868C2" w:rsidRPr="0043398A" w:rsidRDefault="0092503E" w:rsidP="00EA1DC0">
      <w:r w:rsidRPr="0043398A">
        <w:t xml:space="preserve">Le </w:t>
      </w:r>
      <w:r w:rsidR="005827A5" w:rsidRPr="0043398A">
        <w:t xml:space="preserve">compte rendu </w:t>
      </w:r>
      <w:r w:rsidRPr="0043398A">
        <w:t xml:space="preserve">de la 17ème réunion des Présidents et Vice-Présidents est reproduit dans le Document </w:t>
      </w:r>
      <w:hyperlink r:id="rId19" w:history="1">
        <w:r w:rsidR="00E868C2" w:rsidRPr="0043398A">
          <w:rPr>
            <w:rStyle w:val="Hyperlink"/>
          </w:rPr>
          <w:t>CVC/4</w:t>
        </w:r>
      </w:hyperlink>
      <w:r w:rsidR="00E868C2" w:rsidRPr="0043398A">
        <w:t>.</w:t>
      </w:r>
    </w:p>
    <w:p w14:paraId="38D4B1DE" w14:textId="0D84CF7B" w:rsidR="00E868C2" w:rsidRPr="0043398A" w:rsidRDefault="00E868C2" w:rsidP="00EA1DC0">
      <w:pPr>
        <w:pStyle w:val="Heading2"/>
        <w:rPr>
          <w:b w:val="0"/>
        </w:rPr>
      </w:pPr>
      <w:r w:rsidRPr="0043398A">
        <w:t>9.</w:t>
      </w:r>
      <w:r w:rsidR="00CD7C68">
        <w:t>4</w:t>
      </w:r>
      <w:r w:rsidRPr="0043398A">
        <w:tab/>
      </w:r>
      <w:r w:rsidR="00F24735" w:rsidRPr="0043398A">
        <w:t>Orientations sur l'examen des points de l'ordre du jour de la CMR-23</w:t>
      </w:r>
    </w:p>
    <w:p w14:paraId="52B85EAD" w14:textId="1A7261D6" w:rsidR="00E868C2" w:rsidRPr="0043398A" w:rsidRDefault="00F04C45" w:rsidP="00EA1DC0">
      <w:pPr>
        <w:rPr>
          <w:rFonts w:eastAsia="Calibri"/>
        </w:rPr>
      </w:pPr>
      <w:r w:rsidRPr="0043398A">
        <w:rPr>
          <w:szCs w:val="24"/>
        </w:rPr>
        <w:t xml:space="preserve">Conformément au point 6 de l'ordre du jour du Document CA/252 (Résumé des conclusions de la réunion de 2020 du GCR), le Directeur du BR a publié, en septembre 2020, la </w:t>
      </w:r>
      <w:r w:rsidR="00763178" w:rsidRPr="0043398A">
        <w:rPr>
          <w:szCs w:val="24"/>
        </w:rPr>
        <w:t xml:space="preserve">Circulaire administrative </w:t>
      </w:r>
      <w:hyperlink r:id="rId20" w:history="1">
        <w:r w:rsidR="00763178" w:rsidRPr="0043398A">
          <w:rPr>
            <w:rStyle w:val="Hyperlink"/>
            <w:szCs w:val="24"/>
          </w:rPr>
          <w:t>CACE/955</w:t>
        </w:r>
      </w:hyperlink>
      <w:r w:rsidRPr="0043398A">
        <w:rPr>
          <w:szCs w:val="24"/>
        </w:rPr>
        <w:t xml:space="preserve"> dans laquelle les administrations sont invitées à fournir des </w:t>
      </w:r>
      <w:r w:rsidR="00763178" w:rsidRPr="0043398A">
        <w:rPr>
          <w:szCs w:val="24"/>
        </w:rPr>
        <w:t xml:space="preserve">caractéristiques techniques, </w:t>
      </w:r>
      <w:r w:rsidRPr="0043398A">
        <w:rPr>
          <w:szCs w:val="24"/>
        </w:rPr>
        <w:t>d</w:t>
      </w:r>
      <w:r w:rsidR="00763178" w:rsidRPr="0043398A">
        <w:rPr>
          <w:szCs w:val="24"/>
        </w:rPr>
        <w:t xml:space="preserve">es paramètres d'exploitation et </w:t>
      </w:r>
      <w:r w:rsidRPr="0043398A">
        <w:rPr>
          <w:szCs w:val="24"/>
        </w:rPr>
        <w:t>d</w:t>
      </w:r>
      <w:r w:rsidR="00763178" w:rsidRPr="0043398A">
        <w:rPr>
          <w:szCs w:val="24"/>
        </w:rPr>
        <w:t>es critères de protection à utiliser pour les études de partage et de compatibilité demandées en vue de la CMR-23.</w:t>
      </w:r>
    </w:p>
    <w:p w14:paraId="0614E233" w14:textId="198909B5" w:rsidR="00E868C2" w:rsidRPr="0043398A" w:rsidRDefault="00E868C2" w:rsidP="00EA1DC0">
      <w:pPr>
        <w:pStyle w:val="Heading2"/>
        <w:rPr>
          <w:b w:val="0"/>
        </w:rPr>
      </w:pPr>
      <w:r w:rsidRPr="0043398A">
        <w:t>9.</w:t>
      </w:r>
      <w:r w:rsidR="00CD7C68">
        <w:t>5</w:t>
      </w:r>
      <w:r w:rsidRPr="0043398A">
        <w:tab/>
      </w:r>
      <w:r w:rsidR="00F04C45" w:rsidRPr="0043398A">
        <w:t>Lignes directrices relatives à la Résolution UIT-R</w:t>
      </w:r>
      <w:r w:rsidRPr="0043398A">
        <w:rPr>
          <w:rFonts w:eastAsia="Calibri"/>
        </w:rPr>
        <w:t xml:space="preserve"> 9-6</w:t>
      </w:r>
    </w:p>
    <w:p w14:paraId="6A367FB6" w14:textId="396154D5" w:rsidR="00E868C2" w:rsidRPr="0043398A" w:rsidRDefault="00FF4EE0" w:rsidP="00EA1DC0">
      <w:pPr>
        <w:rPr>
          <w:rFonts w:eastAsia="Calibri"/>
        </w:rPr>
      </w:pPr>
      <w:r w:rsidRPr="0043398A">
        <w:rPr>
          <w:rFonts w:eastAsia="Calibri"/>
        </w:rPr>
        <w:t>De plus,</w:t>
      </w:r>
      <w:r w:rsidR="00F04C45" w:rsidRPr="0043398A">
        <w:rPr>
          <w:rFonts w:eastAsia="Calibri"/>
        </w:rPr>
        <w:t xml:space="preserve"> </w:t>
      </w:r>
      <w:r w:rsidRPr="0043398A">
        <w:rPr>
          <w:rFonts w:eastAsia="Calibri"/>
        </w:rPr>
        <w:t xml:space="preserve">toujours </w:t>
      </w:r>
      <w:r w:rsidR="00F04C45" w:rsidRPr="0043398A">
        <w:rPr>
          <w:rFonts w:eastAsia="Calibri"/>
        </w:rPr>
        <w:t xml:space="preserve">concernant </w:t>
      </w:r>
      <w:r w:rsidR="00BF1A1A" w:rsidRPr="0043398A">
        <w:rPr>
          <w:rFonts w:eastAsia="Calibri"/>
        </w:rPr>
        <w:t xml:space="preserve">le point 6 de </w:t>
      </w:r>
      <w:r w:rsidR="00F04C45" w:rsidRPr="0043398A">
        <w:rPr>
          <w:rFonts w:eastAsia="Calibri"/>
        </w:rPr>
        <w:t xml:space="preserve">l'ordre du jour du Document CA/252, </w:t>
      </w:r>
      <w:r w:rsidRPr="0043398A">
        <w:rPr>
          <w:rFonts w:eastAsia="Calibri"/>
        </w:rPr>
        <w:t xml:space="preserve">les </w:t>
      </w:r>
      <w:r w:rsidR="00763178" w:rsidRPr="0043398A">
        <w:rPr>
          <w:rFonts w:eastAsia="Calibri"/>
        </w:rPr>
        <w:t xml:space="preserve">lignes directrices </w:t>
      </w:r>
      <w:r w:rsidR="005461B8" w:rsidRPr="0043398A">
        <w:rPr>
          <w:rFonts w:eastAsia="Calibri"/>
        </w:rPr>
        <w:t xml:space="preserve">relatives à la soumission de documents par </w:t>
      </w:r>
      <w:r w:rsidR="00763178" w:rsidRPr="0043398A">
        <w:rPr>
          <w:rFonts w:eastAsia="Calibri"/>
        </w:rPr>
        <w:t xml:space="preserve">d'autres organisations aux travaux des </w:t>
      </w:r>
      <w:r w:rsidR="005461B8" w:rsidRPr="0043398A">
        <w:rPr>
          <w:rFonts w:eastAsia="Calibri"/>
        </w:rPr>
        <w:t xml:space="preserve">CE </w:t>
      </w:r>
      <w:r w:rsidR="00763178" w:rsidRPr="0043398A">
        <w:rPr>
          <w:rFonts w:eastAsia="Calibri"/>
        </w:rPr>
        <w:t xml:space="preserve">et </w:t>
      </w:r>
      <w:r w:rsidR="005461B8" w:rsidRPr="0043398A">
        <w:rPr>
          <w:rFonts w:eastAsia="Calibri"/>
        </w:rPr>
        <w:t xml:space="preserve">à </w:t>
      </w:r>
      <w:r w:rsidR="00763178" w:rsidRPr="0043398A">
        <w:rPr>
          <w:rFonts w:eastAsia="Calibri"/>
        </w:rPr>
        <w:t>l'invitation d'autres organisations à participer à l'étude d'une question précise</w:t>
      </w:r>
      <w:r w:rsidRPr="0043398A">
        <w:rPr>
          <w:rFonts w:eastAsia="Calibri"/>
        </w:rPr>
        <w:t xml:space="preserve">, qui viennent compléter la </w:t>
      </w:r>
      <w:r w:rsidR="00763178" w:rsidRPr="0043398A">
        <w:rPr>
          <w:rFonts w:eastAsia="Calibri"/>
        </w:rPr>
        <w:t>Résolution UIT-R 9-</w:t>
      </w:r>
      <w:r w:rsidR="00BF1A1A" w:rsidRPr="0043398A">
        <w:rPr>
          <w:rFonts w:eastAsia="Calibri"/>
        </w:rPr>
        <w:t>6</w:t>
      </w:r>
      <w:r w:rsidRPr="0043398A">
        <w:rPr>
          <w:rFonts w:eastAsia="Calibri"/>
        </w:rPr>
        <w:t xml:space="preserve">, ont été mises à jour et sont accessibles </w:t>
      </w:r>
      <w:hyperlink r:id="rId21" w:history="1">
        <w:r w:rsidRPr="00B557ED">
          <w:rPr>
            <w:rStyle w:val="Hyperlink"/>
            <w:rFonts w:eastAsia="Calibri"/>
          </w:rPr>
          <w:t>en l</w:t>
        </w:r>
        <w:r w:rsidRPr="00B557ED">
          <w:rPr>
            <w:rStyle w:val="Hyperlink"/>
            <w:rFonts w:eastAsia="Calibri"/>
          </w:rPr>
          <w:t>i</w:t>
        </w:r>
        <w:r w:rsidRPr="00B557ED">
          <w:rPr>
            <w:rStyle w:val="Hyperlink"/>
            <w:rFonts w:eastAsia="Calibri"/>
          </w:rPr>
          <w:t>gne</w:t>
        </w:r>
      </w:hyperlink>
      <w:r w:rsidR="00763178" w:rsidRPr="0043398A">
        <w:rPr>
          <w:rFonts w:eastAsia="Calibri"/>
        </w:rPr>
        <w:t>.</w:t>
      </w:r>
    </w:p>
    <w:p w14:paraId="47CE6A5E" w14:textId="6AAD59A7" w:rsidR="00E868C2" w:rsidRPr="0043398A" w:rsidRDefault="00E868C2" w:rsidP="00EA1DC0">
      <w:pPr>
        <w:pStyle w:val="Heading2"/>
      </w:pPr>
      <w:r w:rsidRPr="0043398A">
        <w:t>9.</w:t>
      </w:r>
      <w:r w:rsidR="00CD7C68">
        <w:t>6</w:t>
      </w:r>
      <w:r w:rsidRPr="0043398A">
        <w:tab/>
      </w:r>
      <w:r w:rsidR="004F5349" w:rsidRPr="0043398A">
        <w:t>Activités de renforcement des capacités</w:t>
      </w:r>
    </w:p>
    <w:p w14:paraId="54D37EA6" w14:textId="273553BB" w:rsidR="00E868C2" w:rsidRPr="0043398A" w:rsidRDefault="0077450F" w:rsidP="00EA1DC0">
      <w:r w:rsidRPr="0043398A">
        <w:t>À sa réunion de 2020, le GCR a invité, a</w:t>
      </w:r>
      <w:r w:rsidR="00593270" w:rsidRPr="0043398A">
        <w:t xml:space="preserve">u titre du point 10 </w:t>
      </w:r>
      <w:r w:rsidR="005461B8" w:rsidRPr="0043398A">
        <w:t xml:space="preserve">de l'ordre du jour </w:t>
      </w:r>
      <w:r w:rsidR="00593270" w:rsidRPr="0043398A">
        <w:t xml:space="preserve">du Document CA/252, le Directeur du BR à </w:t>
      </w:r>
      <w:r w:rsidR="00763178" w:rsidRPr="0043398A">
        <w:t xml:space="preserve">poursuivre les efforts </w:t>
      </w:r>
      <w:r w:rsidR="005461B8" w:rsidRPr="0043398A">
        <w:t xml:space="preserve">déployés par le </w:t>
      </w:r>
      <w:r w:rsidR="00763178" w:rsidRPr="0043398A">
        <w:t>BR pour fournir une assistance et renforcer les capacités.</w:t>
      </w:r>
    </w:p>
    <w:p w14:paraId="50AE92BA" w14:textId="4EE38FF5" w:rsidR="00E868C2" w:rsidRPr="0043398A" w:rsidRDefault="00B830A3" w:rsidP="00EA1DC0">
      <w:r w:rsidRPr="0043398A">
        <w:t xml:space="preserve">On trouvera dans la Section 8.2 du Document RAG/26 plus de renseignements </w:t>
      </w:r>
      <w:r w:rsidR="005461B8" w:rsidRPr="0043398A">
        <w:t xml:space="preserve">sur </w:t>
      </w:r>
      <w:r w:rsidRPr="0043398A">
        <w:t>les activités de renforcement des capacités organisées en 2020, y compris les séminaires mondiaux et régionaux des radiocommunications.</w:t>
      </w:r>
    </w:p>
    <w:p w14:paraId="543FBD0A" w14:textId="293136E2" w:rsidR="00E868C2" w:rsidRPr="0043398A" w:rsidRDefault="00E868C2" w:rsidP="00EA1DC0">
      <w:pPr>
        <w:pStyle w:val="Heading2"/>
      </w:pPr>
      <w:r w:rsidRPr="0043398A">
        <w:t>9.</w:t>
      </w:r>
      <w:r w:rsidR="00CD7C68">
        <w:t>7</w:t>
      </w:r>
      <w:r w:rsidRPr="0043398A">
        <w:tab/>
      </w:r>
      <w:r w:rsidR="00B830A3" w:rsidRPr="0043398A">
        <w:t>Informations concernant la participation</w:t>
      </w:r>
    </w:p>
    <w:p w14:paraId="2C440FD0" w14:textId="7CA45096" w:rsidR="00E868C2" w:rsidRPr="0043398A" w:rsidRDefault="00822ADA" w:rsidP="00EA1DC0">
      <w:r w:rsidRPr="0043398A">
        <w:t>La réunion de 2020 du GCR s'est tenue en présence de la quasi-totali</w:t>
      </w:r>
      <w:r w:rsidR="00B557ED">
        <w:t>té des Présidents des CE, GT et </w:t>
      </w:r>
      <w:r w:rsidRPr="0043398A">
        <w:t>GA et de</w:t>
      </w:r>
      <w:r w:rsidR="00E868C2" w:rsidRPr="0043398A">
        <w:t xml:space="preserve"> 40% </w:t>
      </w:r>
      <w:r w:rsidRPr="0043398A">
        <w:t>des Vice</w:t>
      </w:r>
      <w:bookmarkStart w:id="6" w:name="_GoBack"/>
      <w:bookmarkEnd w:id="6"/>
      <w:r w:rsidRPr="0043398A">
        <w:t>-Présidents</w:t>
      </w:r>
      <w:r w:rsidR="00E868C2" w:rsidRPr="0043398A">
        <w:t>.</w:t>
      </w:r>
    </w:p>
    <w:p w14:paraId="5DA0A014" w14:textId="1007E09E" w:rsidR="00AF6FEE" w:rsidRDefault="00FA580C" w:rsidP="00EA1DC0">
      <w:r w:rsidRPr="0043398A">
        <w:t>Les Présidents et Vice-Présidents ont participé dans une large mesure aux réunions de</w:t>
      </w:r>
      <w:r w:rsidR="0043398A" w:rsidRPr="0043398A">
        <w:t xml:space="preserve"> leur</w:t>
      </w:r>
      <w:r w:rsidRPr="0043398A">
        <w:t xml:space="preserve">s groupes </w:t>
      </w:r>
      <w:r w:rsidR="0043398A" w:rsidRPr="0043398A">
        <w:t xml:space="preserve">respectifs </w:t>
      </w:r>
      <w:r w:rsidRPr="0043398A">
        <w:t>(CE, GT et GA 6/1).</w:t>
      </w:r>
    </w:p>
    <w:p w14:paraId="1940D57B" w14:textId="77777777" w:rsidR="00B557ED" w:rsidRPr="0043398A" w:rsidRDefault="00B557ED" w:rsidP="00EA1DC0"/>
    <w:p w14:paraId="362B7612" w14:textId="77777777" w:rsidR="008069E9" w:rsidRPr="0043398A" w:rsidRDefault="0032160D" w:rsidP="00EA1DC0">
      <w:pPr>
        <w:jc w:val="center"/>
      </w:pPr>
      <w:r w:rsidRPr="0043398A">
        <w:t>______________</w:t>
      </w:r>
    </w:p>
    <w:sectPr w:rsidR="008069E9" w:rsidRPr="0043398A">
      <w:headerReference w:type="even" r:id="rId22"/>
      <w:headerReference w:type="default" r:id="rId23"/>
      <w:footerReference w:type="even"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ADB6" w16cex:dateUtc="2021-03-01T17:15:00Z"/>
  <w16cex:commentExtensible w16cex:durableId="23E6391A" w16cex:dateUtc="2021-02-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7E1BA6" w16cid:durableId="23E7ADB6"/>
  <w16cid:commentId w16cid:paraId="19C79945" w16cid:durableId="23E63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457F" w14:textId="77777777" w:rsidR="00BB518A" w:rsidRDefault="00BB518A">
      <w:r>
        <w:separator/>
      </w:r>
    </w:p>
  </w:endnote>
  <w:endnote w:type="continuationSeparator" w:id="0">
    <w:p w14:paraId="0E5C2912" w14:textId="77777777" w:rsidR="00BB518A" w:rsidRDefault="00BB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0F97" w14:textId="742AA19E" w:rsidR="00BB518A" w:rsidRDefault="00BB518A">
    <w:pPr>
      <w:pStyle w:val="Footer"/>
      <w:rPr>
        <w:lang w:val="en-US"/>
      </w:rPr>
    </w:pPr>
    <w:r>
      <w:fldChar w:fldCharType="begin"/>
    </w:r>
    <w:r w:rsidRPr="00A9055C">
      <w:rPr>
        <w:lang w:val="en-US"/>
      </w:rPr>
      <w:instrText xml:space="preserve"> FILENAME \p \* MERGEFORMAT </w:instrText>
    </w:r>
    <w:r>
      <w:fldChar w:fldCharType="separate"/>
    </w:r>
    <w:r>
      <w:rPr>
        <w:lang w:val="en-US"/>
      </w:rPr>
      <w:t>P:\TRAD\F\ITU-R\AG\RAG\RAG21\000\026ADD01FMontage.docx</w:t>
    </w:r>
    <w:r>
      <w:rPr>
        <w:lang w:val="en-US"/>
      </w:rPr>
      <w:fldChar w:fldCharType="end"/>
    </w:r>
    <w:r>
      <w:rPr>
        <w:lang w:val="en-US"/>
      </w:rPr>
      <w:tab/>
    </w:r>
    <w:r>
      <w:fldChar w:fldCharType="begin"/>
    </w:r>
    <w:r>
      <w:instrText xml:space="preserve"> savedate \@ dd.MM.yy </w:instrText>
    </w:r>
    <w:r>
      <w:fldChar w:fldCharType="separate"/>
    </w:r>
    <w:r w:rsidR="00544A9B">
      <w:t>02.03.21</w:t>
    </w:r>
    <w:r>
      <w:fldChar w:fldCharType="end"/>
    </w:r>
    <w:r>
      <w:rPr>
        <w:lang w:val="en-US"/>
      </w:rPr>
      <w:tab/>
    </w:r>
    <w:r>
      <w:fldChar w:fldCharType="begin"/>
    </w:r>
    <w:r>
      <w:instrText xml:space="preserve"> printdate \@ dd.MM.yy </w:instrText>
    </w:r>
    <w:r>
      <w:fldChar w:fldCharType="separate"/>
    </w:r>
    <w:r>
      <w:t>05.03.20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5E44" w14:textId="4E2528BE" w:rsidR="00BB518A" w:rsidRPr="005F4027" w:rsidRDefault="003238C4" w:rsidP="003238C4">
    <w:pPr>
      <w:pStyle w:val="Footer"/>
      <w:rPr>
        <w:lang w:val="en-US"/>
      </w:rPr>
    </w:pPr>
    <w:r>
      <w:fldChar w:fldCharType="begin"/>
    </w:r>
    <w:r w:rsidRPr="003238C4">
      <w:rPr>
        <w:lang w:val="en-US"/>
      </w:rPr>
      <w:instrText xml:space="preserve"> FILENAME \p  \* MERGEFORMAT </w:instrText>
    </w:r>
    <w:r>
      <w:fldChar w:fldCharType="separate"/>
    </w:r>
    <w:r w:rsidRPr="003238C4">
      <w:rPr>
        <w:lang w:val="en-US"/>
      </w:rPr>
      <w:t>P:\FRA\ITU-R\AG\RAG\RAG21\000\026ADD01REV1F.docx</w:t>
    </w:r>
    <w:r>
      <w:fldChar w:fldCharType="end"/>
    </w:r>
    <w:r w:rsidR="00BB518A" w:rsidRPr="005F4027">
      <w:rPr>
        <w:lang w:val="en-US"/>
      </w:rPr>
      <w:t xml:space="preserve"> (</w:t>
    </w:r>
    <w:r w:rsidR="00BB518A">
      <w:rPr>
        <w:lang w:val="en-US"/>
      </w:rPr>
      <w:t>483487</w:t>
    </w:r>
    <w:r w:rsidR="00BB518A" w:rsidRPr="005F402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60CD" w14:textId="77777777" w:rsidR="003238C4" w:rsidRPr="005F4027" w:rsidRDefault="003238C4" w:rsidP="003238C4">
    <w:pPr>
      <w:pStyle w:val="Footer"/>
      <w:rPr>
        <w:lang w:val="en-US"/>
      </w:rPr>
    </w:pPr>
    <w:r>
      <w:fldChar w:fldCharType="begin"/>
    </w:r>
    <w:r w:rsidRPr="003238C4">
      <w:rPr>
        <w:lang w:val="en-US"/>
      </w:rPr>
      <w:instrText xml:space="preserve"> FILENAME \p  \* MERGEFORMAT </w:instrText>
    </w:r>
    <w:r>
      <w:fldChar w:fldCharType="separate"/>
    </w:r>
    <w:r w:rsidRPr="003238C4">
      <w:rPr>
        <w:lang w:val="en-US"/>
      </w:rPr>
      <w:t>P:\FRA\ITU-R\AG\RAG\RAG21\000\026ADD01REV1F.docx</w:t>
    </w:r>
    <w:r>
      <w:fldChar w:fldCharType="end"/>
    </w:r>
    <w:r w:rsidRPr="005F4027">
      <w:rPr>
        <w:lang w:val="en-US"/>
      </w:rPr>
      <w:t xml:space="preserve"> (</w:t>
    </w:r>
    <w:r>
      <w:rPr>
        <w:lang w:val="en-US"/>
      </w:rPr>
      <w:t>483487</w:t>
    </w:r>
    <w:r w:rsidRPr="005F402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436C9" w14:textId="77777777" w:rsidR="00BB518A" w:rsidRDefault="00BB518A">
      <w:r>
        <w:t>____________________</w:t>
      </w:r>
    </w:p>
  </w:footnote>
  <w:footnote w:type="continuationSeparator" w:id="0">
    <w:p w14:paraId="5FD24E02" w14:textId="77777777" w:rsidR="00BB518A" w:rsidRDefault="00BB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1B12" w14:textId="77777777" w:rsidR="00BB518A" w:rsidRDefault="00BB518A">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9139" w14:textId="044D7B53" w:rsidR="00BB518A" w:rsidRDefault="00BB518A" w:rsidP="00925627">
    <w:pPr>
      <w:pStyle w:val="Header"/>
      <w:rPr>
        <w:lang w:val="es-ES"/>
      </w:rPr>
    </w:pPr>
    <w:r>
      <w:t xml:space="preserve">- </w:t>
    </w:r>
    <w:r>
      <w:fldChar w:fldCharType="begin"/>
    </w:r>
    <w:r>
      <w:instrText xml:space="preserve"> PAGE </w:instrText>
    </w:r>
    <w:r>
      <w:fldChar w:fldCharType="separate"/>
    </w:r>
    <w:r w:rsidR="00D175F0">
      <w:rPr>
        <w:noProof/>
      </w:rPr>
      <w:t>14</w:t>
    </w:r>
    <w:r>
      <w:rPr>
        <w:noProof/>
      </w:rPr>
      <w:fldChar w:fldCharType="end"/>
    </w:r>
    <w:r>
      <w:rPr>
        <w:noProof/>
      </w:rPr>
      <w:t xml:space="preserve"> -</w:t>
    </w:r>
  </w:p>
  <w:p w14:paraId="02322A47" w14:textId="1C4F20E3" w:rsidR="00BB518A" w:rsidRDefault="00BB518A" w:rsidP="008069E9">
    <w:pPr>
      <w:pStyle w:val="Header"/>
      <w:rPr>
        <w:lang w:val="es-ES"/>
      </w:rPr>
    </w:pPr>
    <w:r>
      <w:rPr>
        <w:lang w:val="es-ES"/>
      </w:rPr>
      <w:t>RAG/26(Add.1)</w:t>
    </w:r>
    <w:r w:rsidR="003238C4">
      <w:rPr>
        <w:lang w:val="es-ES"/>
      </w:rPr>
      <w:t>(Rév.1)</w:t>
    </w:r>
    <w:r>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6C9764-C0BB-4172-B10E-61308F6B19B4}"/>
    <w:docVar w:name="dgnword-eventsink" w:val="2115668337216"/>
  </w:docVars>
  <w:rsids>
    <w:rsidRoot w:val="0032160D"/>
    <w:rsid w:val="00011FBF"/>
    <w:rsid w:val="00022B68"/>
    <w:rsid w:val="0002391A"/>
    <w:rsid w:val="000242BD"/>
    <w:rsid w:val="000257D7"/>
    <w:rsid w:val="00025D5E"/>
    <w:rsid w:val="000261BC"/>
    <w:rsid w:val="00032980"/>
    <w:rsid w:val="00035451"/>
    <w:rsid w:val="00044E54"/>
    <w:rsid w:val="00046E17"/>
    <w:rsid w:val="00064C5D"/>
    <w:rsid w:val="000A1293"/>
    <w:rsid w:val="000A669E"/>
    <w:rsid w:val="000B1EBC"/>
    <w:rsid w:val="000B5DD1"/>
    <w:rsid w:val="000C06D8"/>
    <w:rsid w:val="000C13AF"/>
    <w:rsid w:val="000C47A2"/>
    <w:rsid w:val="000D3541"/>
    <w:rsid w:val="000D45C6"/>
    <w:rsid w:val="000E10D7"/>
    <w:rsid w:val="000E2300"/>
    <w:rsid w:val="000E6944"/>
    <w:rsid w:val="000F23AA"/>
    <w:rsid w:val="001134A9"/>
    <w:rsid w:val="00116CDF"/>
    <w:rsid w:val="0012275B"/>
    <w:rsid w:val="00122D91"/>
    <w:rsid w:val="001378BD"/>
    <w:rsid w:val="00140AE6"/>
    <w:rsid w:val="0017106C"/>
    <w:rsid w:val="00172DC5"/>
    <w:rsid w:val="001739F0"/>
    <w:rsid w:val="00176A09"/>
    <w:rsid w:val="00180677"/>
    <w:rsid w:val="0018285B"/>
    <w:rsid w:val="001A3276"/>
    <w:rsid w:val="001A3D95"/>
    <w:rsid w:val="001A506D"/>
    <w:rsid w:val="001B0DC3"/>
    <w:rsid w:val="001B3691"/>
    <w:rsid w:val="001B36ED"/>
    <w:rsid w:val="001B4065"/>
    <w:rsid w:val="001D002A"/>
    <w:rsid w:val="001D4B00"/>
    <w:rsid w:val="001D5898"/>
    <w:rsid w:val="001D7E77"/>
    <w:rsid w:val="001E2AE6"/>
    <w:rsid w:val="001E2FCD"/>
    <w:rsid w:val="001E30E8"/>
    <w:rsid w:val="001E3CCF"/>
    <w:rsid w:val="00200541"/>
    <w:rsid w:val="00207D69"/>
    <w:rsid w:val="00220E6A"/>
    <w:rsid w:val="00222A1C"/>
    <w:rsid w:val="00224B17"/>
    <w:rsid w:val="00225E94"/>
    <w:rsid w:val="00226968"/>
    <w:rsid w:val="00226C17"/>
    <w:rsid w:val="002366A4"/>
    <w:rsid w:val="0023709A"/>
    <w:rsid w:val="00240EB2"/>
    <w:rsid w:val="00241CEE"/>
    <w:rsid w:val="00242D36"/>
    <w:rsid w:val="002467B6"/>
    <w:rsid w:val="002535FA"/>
    <w:rsid w:val="002544DA"/>
    <w:rsid w:val="00266E13"/>
    <w:rsid w:val="00271915"/>
    <w:rsid w:val="0028117C"/>
    <w:rsid w:val="00282F1D"/>
    <w:rsid w:val="00290F84"/>
    <w:rsid w:val="00291D75"/>
    <w:rsid w:val="0029384E"/>
    <w:rsid w:val="002A0C30"/>
    <w:rsid w:val="002A3470"/>
    <w:rsid w:val="002B0E6E"/>
    <w:rsid w:val="002C0048"/>
    <w:rsid w:val="002D238A"/>
    <w:rsid w:val="002D58BD"/>
    <w:rsid w:val="002D637E"/>
    <w:rsid w:val="002E37EC"/>
    <w:rsid w:val="002E4D59"/>
    <w:rsid w:val="002F02C2"/>
    <w:rsid w:val="002F0E7E"/>
    <w:rsid w:val="002F2EF4"/>
    <w:rsid w:val="002F3491"/>
    <w:rsid w:val="002F437E"/>
    <w:rsid w:val="00311A1A"/>
    <w:rsid w:val="00312650"/>
    <w:rsid w:val="00317E16"/>
    <w:rsid w:val="003206A2"/>
    <w:rsid w:val="0032160D"/>
    <w:rsid w:val="00322F8B"/>
    <w:rsid w:val="003238C4"/>
    <w:rsid w:val="00326915"/>
    <w:rsid w:val="00326AF9"/>
    <w:rsid w:val="00331360"/>
    <w:rsid w:val="00334CA9"/>
    <w:rsid w:val="00334DD1"/>
    <w:rsid w:val="00335E7B"/>
    <w:rsid w:val="00355880"/>
    <w:rsid w:val="00356155"/>
    <w:rsid w:val="003573D7"/>
    <w:rsid w:val="0036156B"/>
    <w:rsid w:val="00363C4C"/>
    <w:rsid w:val="00363DF8"/>
    <w:rsid w:val="003663CF"/>
    <w:rsid w:val="00371DDC"/>
    <w:rsid w:val="003727B5"/>
    <w:rsid w:val="00380244"/>
    <w:rsid w:val="0038271D"/>
    <w:rsid w:val="00382E40"/>
    <w:rsid w:val="00387E80"/>
    <w:rsid w:val="0039369C"/>
    <w:rsid w:val="003A6CEE"/>
    <w:rsid w:val="003C3757"/>
    <w:rsid w:val="003D0B36"/>
    <w:rsid w:val="003D29ED"/>
    <w:rsid w:val="003D2F8A"/>
    <w:rsid w:val="003F683D"/>
    <w:rsid w:val="003F6AF2"/>
    <w:rsid w:val="00405FBE"/>
    <w:rsid w:val="00414413"/>
    <w:rsid w:val="004152FC"/>
    <w:rsid w:val="0041668A"/>
    <w:rsid w:val="0042674C"/>
    <w:rsid w:val="0043398A"/>
    <w:rsid w:val="00440FD6"/>
    <w:rsid w:val="00443261"/>
    <w:rsid w:val="00455E51"/>
    <w:rsid w:val="00481F69"/>
    <w:rsid w:val="00492035"/>
    <w:rsid w:val="00494C22"/>
    <w:rsid w:val="00497CB6"/>
    <w:rsid w:val="00497F41"/>
    <w:rsid w:val="004A3A03"/>
    <w:rsid w:val="004A5C5C"/>
    <w:rsid w:val="004B2CF2"/>
    <w:rsid w:val="004B7805"/>
    <w:rsid w:val="004C6738"/>
    <w:rsid w:val="004C789C"/>
    <w:rsid w:val="004D0CB0"/>
    <w:rsid w:val="004D6107"/>
    <w:rsid w:val="004E1CCF"/>
    <w:rsid w:val="004E24E3"/>
    <w:rsid w:val="004E2B13"/>
    <w:rsid w:val="004E376A"/>
    <w:rsid w:val="004F0555"/>
    <w:rsid w:val="004F2EA7"/>
    <w:rsid w:val="004F5349"/>
    <w:rsid w:val="005020A3"/>
    <w:rsid w:val="0050318C"/>
    <w:rsid w:val="005031C8"/>
    <w:rsid w:val="00513C8A"/>
    <w:rsid w:val="005207AC"/>
    <w:rsid w:val="005207F5"/>
    <w:rsid w:val="00521947"/>
    <w:rsid w:val="00531CAE"/>
    <w:rsid w:val="0053215D"/>
    <w:rsid w:val="0054056D"/>
    <w:rsid w:val="00541C71"/>
    <w:rsid w:val="00541DFC"/>
    <w:rsid w:val="005430E4"/>
    <w:rsid w:val="00544A9B"/>
    <w:rsid w:val="0054608D"/>
    <w:rsid w:val="005461B8"/>
    <w:rsid w:val="0054648D"/>
    <w:rsid w:val="00571847"/>
    <w:rsid w:val="005732E7"/>
    <w:rsid w:val="00573695"/>
    <w:rsid w:val="005827A5"/>
    <w:rsid w:val="0058549A"/>
    <w:rsid w:val="0058754F"/>
    <w:rsid w:val="00587DFB"/>
    <w:rsid w:val="00593270"/>
    <w:rsid w:val="00594D51"/>
    <w:rsid w:val="00594E40"/>
    <w:rsid w:val="00594FB8"/>
    <w:rsid w:val="005B1A5A"/>
    <w:rsid w:val="005C3405"/>
    <w:rsid w:val="005C6AEC"/>
    <w:rsid w:val="005F1322"/>
    <w:rsid w:val="005F22C2"/>
    <w:rsid w:val="005F28EC"/>
    <w:rsid w:val="005F3223"/>
    <w:rsid w:val="005F4027"/>
    <w:rsid w:val="006050D0"/>
    <w:rsid w:val="00605F45"/>
    <w:rsid w:val="00610099"/>
    <w:rsid w:val="00610FC7"/>
    <w:rsid w:val="006119CA"/>
    <w:rsid w:val="00614BA7"/>
    <w:rsid w:val="00620DD7"/>
    <w:rsid w:val="006210D0"/>
    <w:rsid w:val="00621E72"/>
    <w:rsid w:val="00622738"/>
    <w:rsid w:val="006409E6"/>
    <w:rsid w:val="00641BD3"/>
    <w:rsid w:val="0064373D"/>
    <w:rsid w:val="00644DA9"/>
    <w:rsid w:val="00661EC2"/>
    <w:rsid w:val="0067019B"/>
    <w:rsid w:val="00671C18"/>
    <w:rsid w:val="00677EE5"/>
    <w:rsid w:val="006807A3"/>
    <w:rsid w:val="006834BE"/>
    <w:rsid w:val="00684317"/>
    <w:rsid w:val="00684CB8"/>
    <w:rsid w:val="00693C29"/>
    <w:rsid w:val="00694DEF"/>
    <w:rsid w:val="0069558F"/>
    <w:rsid w:val="00697EE6"/>
    <w:rsid w:val="006A48E1"/>
    <w:rsid w:val="006B6424"/>
    <w:rsid w:val="006B78E7"/>
    <w:rsid w:val="006D31F5"/>
    <w:rsid w:val="006E3D6D"/>
    <w:rsid w:val="006F28D2"/>
    <w:rsid w:val="007062FD"/>
    <w:rsid w:val="00713B0A"/>
    <w:rsid w:val="00722E65"/>
    <w:rsid w:val="00726A26"/>
    <w:rsid w:val="00730B65"/>
    <w:rsid w:val="007344D0"/>
    <w:rsid w:val="007344DF"/>
    <w:rsid w:val="0074199E"/>
    <w:rsid w:val="00743804"/>
    <w:rsid w:val="00750689"/>
    <w:rsid w:val="0075369A"/>
    <w:rsid w:val="0076062C"/>
    <w:rsid w:val="0076264B"/>
    <w:rsid w:val="00763178"/>
    <w:rsid w:val="007703AD"/>
    <w:rsid w:val="00771851"/>
    <w:rsid w:val="00773E5E"/>
    <w:rsid w:val="0077450F"/>
    <w:rsid w:val="00775489"/>
    <w:rsid w:val="0077750C"/>
    <w:rsid w:val="007779F3"/>
    <w:rsid w:val="00781B22"/>
    <w:rsid w:val="00783012"/>
    <w:rsid w:val="007866DE"/>
    <w:rsid w:val="007912F0"/>
    <w:rsid w:val="0079387A"/>
    <w:rsid w:val="007A1AAB"/>
    <w:rsid w:val="007B1CED"/>
    <w:rsid w:val="007B74E7"/>
    <w:rsid w:val="007D2523"/>
    <w:rsid w:val="007D734D"/>
    <w:rsid w:val="0080160A"/>
    <w:rsid w:val="00801EF7"/>
    <w:rsid w:val="00803397"/>
    <w:rsid w:val="008045CB"/>
    <w:rsid w:val="00805E3E"/>
    <w:rsid w:val="008069E9"/>
    <w:rsid w:val="00820346"/>
    <w:rsid w:val="00822ADA"/>
    <w:rsid w:val="008438AF"/>
    <w:rsid w:val="00847AAC"/>
    <w:rsid w:val="00866F84"/>
    <w:rsid w:val="00867835"/>
    <w:rsid w:val="00875290"/>
    <w:rsid w:val="00882A95"/>
    <w:rsid w:val="008925E0"/>
    <w:rsid w:val="00892841"/>
    <w:rsid w:val="00892995"/>
    <w:rsid w:val="00896E67"/>
    <w:rsid w:val="008973C3"/>
    <w:rsid w:val="008A1849"/>
    <w:rsid w:val="008A1EB3"/>
    <w:rsid w:val="008B6E95"/>
    <w:rsid w:val="008C1C3F"/>
    <w:rsid w:val="008C4BBE"/>
    <w:rsid w:val="008D2E3E"/>
    <w:rsid w:val="008E7435"/>
    <w:rsid w:val="008E7EB2"/>
    <w:rsid w:val="008F0D19"/>
    <w:rsid w:val="008F1116"/>
    <w:rsid w:val="008F216F"/>
    <w:rsid w:val="00902253"/>
    <w:rsid w:val="009138E9"/>
    <w:rsid w:val="00921C64"/>
    <w:rsid w:val="0092503E"/>
    <w:rsid w:val="00925627"/>
    <w:rsid w:val="0093101F"/>
    <w:rsid w:val="0093366A"/>
    <w:rsid w:val="0093619E"/>
    <w:rsid w:val="009368A7"/>
    <w:rsid w:val="00937EEB"/>
    <w:rsid w:val="009648D9"/>
    <w:rsid w:val="0097156E"/>
    <w:rsid w:val="009736C1"/>
    <w:rsid w:val="00975A7D"/>
    <w:rsid w:val="00981B75"/>
    <w:rsid w:val="009A4F7A"/>
    <w:rsid w:val="009A7B43"/>
    <w:rsid w:val="009A7DF6"/>
    <w:rsid w:val="009B4BF0"/>
    <w:rsid w:val="009C68C7"/>
    <w:rsid w:val="009D21E9"/>
    <w:rsid w:val="009D5541"/>
    <w:rsid w:val="009E087C"/>
    <w:rsid w:val="00A05F40"/>
    <w:rsid w:val="00A14828"/>
    <w:rsid w:val="00A2468B"/>
    <w:rsid w:val="00A24D2C"/>
    <w:rsid w:val="00A26C0D"/>
    <w:rsid w:val="00A30F4C"/>
    <w:rsid w:val="00A5349C"/>
    <w:rsid w:val="00A64711"/>
    <w:rsid w:val="00A665CE"/>
    <w:rsid w:val="00A762C6"/>
    <w:rsid w:val="00A77468"/>
    <w:rsid w:val="00A835FB"/>
    <w:rsid w:val="00A9055C"/>
    <w:rsid w:val="00A936A2"/>
    <w:rsid w:val="00A97C37"/>
    <w:rsid w:val="00AA1DB4"/>
    <w:rsid w:val="00AA78AE"/>
    <w:rsid w:val="00AB449B"/>
    <w:rsid w:val="00AB7F92"/>
    <w:rsid w:val="00AC2CE4"/>
    <w:rsid w:val="00AC39EE"/>
    <w:rsid w:val="00AE416D"/>
    <w:rsid w:val="00AE6E0B"/>
    <w:rsid w:val="00AF1678"/>
    <w:rsid w:val="00AF32E7"/>
    <w:rsid w:val="00AF4D96"/>
    <w:rsid w:val="00AF6FEE"/>
    <w:rsid w:val="00B013D7"/>
    <w:rsid w:val="00B0294B"/>
    <w:rsid w:val="00B0514F"/>
    <w:rsid w:val="00B05B56"/>
    <w:rsid w:val="00B0625A"/>
    <w:rsid w:val="00B12CF6"/>
    <w:rsid w:val="00B20DCA"/>
    <w:rsid w:val="00B30A61"/>
    <w:rsid w:val="00B31B23"/>
    <w:rsid w:val="00B371BB"/>
    <w:rsid w:val="00B40E87"/>
    <w:rsid w:val="00B41D84"/>
    <w:rsid w:val="00B42796"/>
    <w:rsid w:val="00B44708"/>
    <w:rsid w:val="00B4743E"/>
    <w:rsid w:val="00B557ED"/>
    <w:rsid w:val="00B55CB0"/>
    <w:rsid w:val="00B56C77"/>
    <w:rsid w:val="00B66539"/>
    <w:rsid w:val="00B72553"/>
    <w:rsid w:val="00B76520"/>
    <w:rsid w:val="00B830A3"/>
    <w:rsid w:val="00B869D1"/>
    <w:rsid w:val="00B941E7"/>
    <w:rsid w:val="00BA0862"/>
    <w:rsid w:val="00BA0C7B"/>
    <w:rsid w:val="00BA100D"/>
    <w:rsid w:val="00BA4379"/>
    <w:rsid w:val="00BB272E"/>
    <w:rsid w:val="00BB518A"/>
    <w:rsid w:val="00BC4591"/>
    <w:rsid w:val="00BD3D07"/>
    <w:rsid w:val="00BF1A1A"/>
    <w:rsid w:val="00BF4BE7"/>
    <w:rsid w:val="00BF4CC1"/>
    <w:rsid w:val="00C119D2"/>
    <w:rsid w:val="00C12357"/>
    <w:rsid w:val="00C20FD8"/>
    <w:rsid w:val="00C330EB"/>
    <w:rsid w:val="00C34D11"/>
    <w:rsid w:val="00C415D8"/>
    <w:rsid w:val="00C5442B"/>
    <w:rsid w:val="00C56E7B"/>
    <w:rsid w:val="00C574A7"/>
    <w:rsid w:val="00C6033B"/>
    <w:rsid w:val="00C70AF9"/>
    <w:rsid w:val="00C72A86"/>
    <w:rsid w:val="00C860C1"/>
    <w:rsid w:val="00C95412"/>
    <w:rsid w:val="00C96302"/>
    <w:rsid w:val="00CB0404"/>
    <w:rsid w:val="00CB230B"/>
    <w:rsid w:val="00CB680E"/>
    <w:rsid w:val="00CB749B"/>
    <w:rsid w:val="00CC0449"/>
    <w:rsid w:val="00CC2890"/>
    <w:rsid w:val="00CC5B9E"/>
    <w:rsid w:val="00CC7208"/>
    <w:rsid w:val="00CD59FC"/>
    <w:rsid w:val="00CD7C68"/>
    <w:rsid w:val="00CE0A5B"/>
    <w:rsid w:val="00CE6184"/>
    <w:rsid w:val="00D0736C"/>
    <w:rsid w:val="00D175F0"/>
    <w:rsid w:val="00D228F7"/>
    <w:rsid w:val="00D2701F"/>
    <w:rsid w:val="00D30695"/>
    <w:rsid w:val="00D3348F"/>
    <w:rsid w:val="00D34E1C"/>
    <w:rsid w:val="00D35A7E"/>
    <w:rsid w:val="00D40475"/>
    <w:rsid w:val="00D44FD1"/>
    <w:rsid w:val="00D45375"/>
    <w:rsid w:val="00D50AF6"/>
    <w:rsid w:val="00D542E5"/>
    <w:rsid w:val="00D574D7"/>
    <w:rsid w:val="00D605C9"/>
    <w:rsid w:val="00D6293A"/>
    <w:rsid w:val="00D66EC2"/>
    <w:rsid w:val="00D7512E"/>
    <w:rsid w:val="00D774B7"/>
    <w:rsid w:val="00D802A9"/>
    <w:rsid w:val="00D823D1"/>
    <w:rsid w:val="00D9083A"/>
    <w:rsid w:val="00D95965"/>
    <w:rsid w:val="00DA00D5"/>
    <w:rsid w:val="00DA2DAE"/>
    <w:rsid w:val="00DB6403"/>
    <w:rsid w:val="00DC5D86"/>
    <w:rsid w:val="00DD55EB"/>
    <w:rsid w:val="00DD569D"/>
    <w:rsid w:val="00DE6387"/>
    <w:rsid w:val="00DF468E"/>
    <w:rsid w:val="00E05238"/>
    <w:rsid w:val="00E05F7A"/>
    <w:rsid w:val="00E1256C"/>
    <w:rsid w:val="00E224F1"/>
    <w:rsid w:val="00E2659D"/>
    <w:rsid w:val="00E27A19"/>
    <w:rsid w:val="00E312E5"/>
    <w:rsid w:val="00E31DA2"/>
    <w:rsid w:val="00E33052"/>
    <w:rsid w:val="00E354DF"/>
    <w:rsid w:val="00E35CA5"/>
    <w:rsid w:val="00E4017D"/>
    <w:rsid w:val="00E401EF"/>
    <w:rsid w:val="00E4640D"/>
    <w:rsid w:val="00E503B5"/>
    <w:rsid w:val="00E538BC"/>
    <w:rsid w:val="00E557CB"/>
    <w:rsid w:val="00E72FD6"/>
    <w:rsid w:val="00E77254"/>
    <w:rsid w:val="00E868C2"/>
    <w:rsid w:val="00E878BD"/>
    <w:rsid w:val="00E91D39"/>
    <w:rsid w:val="00E929E0"/>
    <w:rsid w:val="00E95FD4"/>
    <w:rsid w:val="00E969AE"/>
    <w:rsid w:val="00EA1DC0"/>
    <w:rsid w:val="00EC0F12"/>
    <w:rsid w:val="00EC39FD"/>
    <w:rsid w:val="00EC3D41"/>
    <w:rsid w:val="00EC5BDF"/>
    <w:rsid w:val="00ED59FA"/>
    <w:rsid w:val="00EE2534"/>
    <w:rsid w:val="00EE35F7"/>
    <w:rsid w:val="00EE61D4"/>
    <w:rsid w:val="00EE7A4C"/>
    <w:rsid w:val="00EF0E2C"/>
    <w:rsid w:val="00F04C45"/>
    <w:rsid w:val="00F071E7"/>
    <w:rsid w:val="00F1410A"/>
    <w:rsid w:val="00F24735"/>
    <w:rsid w:val="00F25AE8"/>
    <w:rsid w:val="00F33EE8"/>
    <w:rsid w:val="00F5356E"/>
    <w:rsid w:val="00F5596A"/>
    <w:rsid w:val="00F5629C"/>
    <w:rsid w:val="00F614FB"/>
    <w:rsid w:val="00F775D5"/>
    <w:rsid w:val="00F7787C"/>
    <w:rsid w:val="00FA2629"/>
    <w:rsid w:val="00FA580C"/>
    <w:rsid w:val="00FC082A"/>
    <w:rsid w:val="00FC3EE4"/>
    <w:rsid w:val="00FC66B2"/>
    <w:rsid w:val="00FD10E7"/>
    <w:rsid w:val="00FD3256"/>
    <w:rsid w:val="00FE6BAB"/>
    <w:rsid w:val="00FF4A53"/>
    <w:rsid w:val="00FF4EE0"/>
    <w:rsid w:val="00FF5886"/>
    <w:rsid w:val="00FF7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2E61A"/>
  <w15:docId w15:val="{04694BA2-AD6F-4887-BE0C-9687853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basedOn w:val="DefaultParagraphFont"/>
    <w:link w:val="enumlev1"/>
    <w:uiPriority w:val="99"/>
    <w:rsid w:val="0032160D"/>
    <w:rPr>
      <w:rFonts w:ascii="Times New Roman" w:hAnsi="Times New Roman"/>
      <w:sz w:val="24"/>
      <w:lang w:val="fr-FR" w:eastAsia="en-US"/>
    </w:rPr>
  </w:style>
  <w:style w:type="paragraph" w:customStyle="1" w:styleId="Reasons">
    <w:name w:val="Reasons"/>
    <w:basedOn w:val="Normal"/>
    <w:qFormat/>
    <w:rsid w:val="0032160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aliases w:val="超级链接"/>
    <w:basedOn w:val="DefaultParagraphFont"/>
    <w:uiPriority w:val="99"/>
    <w:unhideWhenUsed/>
    <w:rsid w:val="0032160D"/>
    <w:rPr>
      <w:color w:val="0000FF" w:themeColor="hyperlink"/>
      <w:u w:val="single"/>
    </w:rPr>
  </w:style>
  <w:style w:type="table" w:styleId="TableGrid">
    <w:name w:val="Table Grid"/>
    <w:basedOn w:val="TableNormal"/>
    <w:uiPriority w:val="59"/>
    <w:rsid w:val="0032160D"/>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2160D"/>
    <w:rPr>
      <w:rFonts w:ascii="Times New Roman" w:hAnsi="Times New Roman"/>
      <w:b/>
      <w:sz w:val="24"/>
      <w:lang w:val="fr-FR" w:eastAsia="en-US"/>
    </w:rPr>
  </w:style>
  <w:style w:type="character" w:styleId="FollowedHyperlink">
    <w:name w:val="FollowedHyperlink"/>
    <w:basedOn w:val="DefaultParagraphFont"/>
    <w:semiHidden/>
    <w:unhideWhenUsed/>
    <w:rsid w:val="0032160D"/>
    <w:rPr>
      <w:color w:val="800080" w:themeColor="followedHyperlink"/>
      <w:u w:val="single"/>
    </w:rPr>
  </w:style>
  <w:style w:type="paragraph" w:styleId="BalloonText">
    <w:name w:val="Balloon Text"/>
    <w:basedOn w:val="Normal"/>
    <w:link w:val="BalloonTextChar"/>
    <w:semiHidden/>
    <w:unhideWhenUsed/>
    <w:rsid w:val="001A327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3276"/>
    <w:rPr>
      <w:rFonts w:ascii="Segoe UI" w:hAnsi="Segoe UI" w:cs="Segoe UI"/>
      <w:sz w:val="18"/>
      <w:szCs w:val="18"/>
      <w:lang w:val="fr-FR" w:eastAsia="en-US"/>
    </w:rPr>
  </w:style>
  <w:style w:type="table" w:customStyle="1" w:styleId="TableGrid1">
    <w:name w:val="Table Grid1"/>
    <w:basedOn w:val="TableNormal"/>
    <w:next w:val="TableGrid"/>
    <w:rsid w:val="00331360"/>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3F6AF2"/>
    <w:pPr>
      <w:spacing w:before="0"/>
    </w:pPr>
    <w:rPr>
      <w:sz w:val="20"/>
    </w:rPr>
  </w:style>
  <w:style w:type="character" w:customStyle="1" w:styleId="EndnoteTextChar">
    <w:name w:val="Endnote Text Char"/>
    <w:basedOn w:val="DefaultParagraphFont"/>
    <w:link w:val="EndnoteText"/>
    <w:semiHidden/>
    <w:rsid w:val="003F6AF2"/>
    <w:rPr>
      <w:rFonts w:ascii="Times New Roman" w:hAnsi="Times New Roman"/>
      <w:lang w:val="fr-FR" w:eastAsia="en-US"/>
    </w:rPr>
  </w:style>
  <w:style w:type="character" w:customStyle="1" w:styleId="FootnoteTextChar">
    <w:name w:val="Footnote Text Char"/>
    <w:basedOn w:val="DefaultParagraphFont"/>
    <w:link w:val="FootnoteText"/>
    <w:rsid w:val="00E35CA5"/>
    <w:rPr>
      <w:rFonts w:ascii="Times New Roman" w:hAnsi="Times New Roman"/>
      <w:sz w:val="24"/>
      <w:lang w:val="fr-FR" w:eastAsia="en-US"/>
    </w:rPr>
  </w:style>
  <w:style w:type="character" w:customStyle="1" w:styleId="tm-p-">
    <w:name w:val="tm-p-"/>
    <w:basedOn w:val="DefaultParagraphFont"/>
    <w:rsid w:val="00E27A19"/>
  </w:style>
  <w:style w:type="character" w:customStyle="1" w:styleId="HeadingbChar">
    <w:name w:val="Heading_b Char"/>
    <w:link w:val="Headingb"/>
    <w:locked/>
    <w:rsid w:val="0050318C"/>
    <w:rPr>
      <w:rFonts w:ascii="Times New Roman" w:hAnsi="Times New Roman"/>
      <w:b/>
      <w:sz w:val="24"/>
      <w:lang w:val="fr-FR" w:eastAsia="en-US"/>
    </w:rPr>
  </w:style>
  <w:style w:type="paragraph" w:styleId="NormalWeb">
    <w:name w:val="Normal (Web)"/>
    <w:basedOn w:val="Normal"/>
    <w:uiPriority w:val="99"/>
    <w:unhideWhenUsed/>
    <w:rsid w:val="00F778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ing3Char">
    <w:name w:val="Heading 3 Char"/>
    <w:basedOn w:val="DefaultParagraphFont"/>
    <w:link w:val="Heading3"/>
    <w:rsid w:val="00E868C2"/>
    <w:rPr>
      <w:rFonts w:ascii="Times New Roman" w:hAnsi="Times New Roman"/>
      <w:b/>
      <w:sz w:val="24"/>
      <w:lang w:val="fr-FR" w:eastAsia="en-US"/>
    </w:rPr>
  </w:style>
  <w:style w:type="character" w:customStyle="1" w:styleId="UnresolvedMention">
    <w:name w:val="Unresolved Mention"/>
    <w:basedOn w:val="DefaultParagraphFont"/>
    <w:uiPriority w:val="99"/>
    <w:semiHidden/>
    <w:unhideWhenUsed/>
    <w:rsid w:val="001B4065"/>
    <w:rPr>
      <w:color w:val="605E5C"/>
      <w:shd w:val="clear" w:color="auto" w:fill="E1DFDD"/>
    </w:rPr>
  </w:style>
  <w:style w:type="character" w:styleId="CommentReference">
    <w:name w:val="annotation reference"/>
    <w:basedOn w:val="DefaultParagraphFont"/>
    <w:semiHidden/>
    <w:unhideWhenUsed/>
    <w:rsid w:val="00CB749B"/>
    <w:rPr>
      <w:sz w:val="16"/>
      <w:szCs w:val="16"/>
    </w:rPr>
  </w:style>
  <w:style w:type="paragraph" w:styleId="CommentText">
    <w:name w:val="annotation text"/>
    <w:basedOn w:val="Normal"/>
    <w:link w:val="CommentTextChar"/>
    <w:semiHidden/>
    <w:unhideWhenUsed/>
    <w:rsid w:val="00CB749B"/>
    <w:rPr>
      <w:sz w:val="20"/>
    </w:rPr>
  </w:style>
  <w:style w:type="character" w:customStyle="1" w:styleId="CommentTextChar">
    <w:name w:val="Comment Text Char"/>
    <w:basedOn w:val="DefaultParagraphFont"/>
    <w:link w:val="CommentText"/>
    <w:semiHidden/>
    <w:rsid w:val="00CB749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B749B"/>
    <w:rPr>
      <w:b/>
      <w:bCs/>
    </w:rPr>
  </w:style>
  <w:style w:type="character" w:customStyle="1" w:styleId="CommentSubjectChar">
    <w:name w:val="Comment Subject Char"/>
    <w:basedOn w:val="CommentTextChar"/>
    <w:link w:val="CommentSubject"/>
    <w:semiHidden/>
    <w:rsid w:val="00CB749B"/>
    <w:rPr>
      <w:rFonts w:ascii="Times New Roman" w:hAnsi="Times New Roman"/>
      <w:b/>
      <w:bCs/>
      <w:lang w:val="fr-FR" w:eastAsia="en-US"/>
    </w:rPr>
  </w:style>
  <w:style w:type="paragraph" w:styleId="Revision">
    <w:name w:val="Revision"/>
    <w:hidden/>
    <w:uiPriority w:val="99"/>
    <w:semiHidden/>
    <w:rsid w:val="00CD7C6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Pages/covid-19.aspx" TargetMode="External"/><Relationship Id="rId13" Type="http://schemas.openxmlformats.org/officeDocument/2006/relationships/hyperlink" Target="https://www.itu.int/en/ITU-R/study-groups/Pages/Categorization-WRC-Recommendations.aspx" TargetMode="External"/><Relationship Id="rId18" Type="http://schemas.openxmlformats.org/officeDocument/2006/relationships/hyperlink" Target="https://www.itu.int/md/R19-CVC-C-0003/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oth/R0A01000002/en" TargetMode="External"/><Relationship Id="rId7" Type="http://schemas.openxmlformats.org/officeDocument/2006/relationships/image" Target="media/image1.jpeg"/><Relationship Id="rId12" Type="http://schemas.openxmlformats.org/officeDocument/2006/relationships/hyperlink" Target="https://www.itu.int/en/ITU-R/study-groups/Pages/Categorization-WRC-Resolutions.aspx" TargetMode="External"/><Relationship Id="rId17" Type="http://schemas.openxmlformats.org/officeDocument/2006/relationships/hyperlink" Target="https://www.itu.int/en/ITU-R/study-groups/Pages/rcvc-training.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R19-CVC-C-0002/en" TargetMode="External"/><Relationship Id="rId20" Type="http://schemas.openxmlformats.org/officeDocument/2006/relationships/hyperlink" Target="https://www.itu.int/md/R00-CACE-CIR-0955/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0-RAG-C-0011/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R19-CVC-C-0002/e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md/R00-CA-CIR-0252/en" TargetMode="External"/><Relationship Id="rId19" Type="http://schemas.openxmlformats.org/officeDocument/2006/relationships/hyperlink" Target="https://www.itu.int/md/R19-CVC-C-0004/en"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itu.int/md/R20-RAG-C-0012/en"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G1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baseline="0">
                <a:effectLst/>
              </a:rPr>
              <a:t>Tendance générale depuis 2003</a:t>
            </a:r>
            <a:br>
              <a:rPr lang="en-US" sz="1800" b="0" i="0" baseline="0">
                <a:effectLst/>
              </a:rPr>
            </a:br>
            <a:r>
              <a:rPr lang="en-US" sz="1800" b="0" i="0" baseline="0">
                <a:effectLst/>
              </a:rPr>
              <a:t>    Participation moyenne, par an, aux réunions</a:t>
            </a:r>
            <a:endParaRPr lang="en-GB">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layout/>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389B-4E17-91C2-0C746C0CA3BF}"/>
                </c:ext>
              </c:extLst>
            </c:dLbl>
            <c:dLbl>
              <c:idx val="8"/>
              <c:layout/>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389B-4E17-91C2-0C746C0CA3BF}"/>
                </c:ext>
              </c:extLst>
            </c:dLbl>
            <c:dLbl>
              <c:idx val="12"/>
              <c:layout/>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389B-4E17-91C2-0C746C0CA3BF}"/>
                </c:ext>
              </c:extLst>
            </c:dLbl>
            <c:dLbl>
              <c:idx val="16"/>
              <c:layout/>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389B-4E17-91C2-0C746C0CA3BF}"/>
                </c:ext>
              </c:extLst>
            </c:dLbl>
            <c:dLbl>
              <c:idx val="17"/>
              <c:layout>
                <c:manualLayout>
                  <c:x val="6.5645514223194746E-3"/>
                  <c:y val="8.01720701817716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4D08E42-3B0A-4ABB-B8B1-2719DD58703A}" type="VALUE">
                      <a:rPr lang="en-US"/>
                      <a:pPr>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7.0420234669790999E-2"/>
                      <c:h val="5.7249434078619828E-2"/>
                    </c:manualLayout>
                  </c15:layout>
                  <c15:dlblFieldTable/>
                  <c15:showDataLabelsRange val="0"/>
                </c:ext>
                <c:ext xmlns:c16="http://schemas.microsoft.com/office/drawing/2014/chart" uri="{C3380CC4-5D6E-409C-BE32-E72D297353CC}">
                  <c16:uniqueId val="{00000004-389B-4E17-91C2-0C746C0CA3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Word]Sheet1'!$B$2:$B$19</c:f>
              <c:strCache>
                <c:ptCount val="18"/>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strCache>
            </c:strRef>
          </c:cat>
          <c:val>
            <c:numRef>
              <c:f>'[Chart in Microsoft Word]Sheet1'!$C$2:$C$19</c:f>
              <c:numCache>
                <c:formatCode>General</c:formatCode>
                <c:ptCount val="18"/>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numCache>
            </c:numRef>
          </c:val>
          <c:extLst>
            <c:ext xmlns:c16="http://schemas.microsoft.com/office/drawing/2014/chart" uri="{C3380CC4-5D6E-409C-BE32-E72D297353CC}">
              <c16:uniqueId val="{00000005-389B-4E17-91C2-0C746C0CA3BF}"/>
            </c:ext>
          </c:extLst>
        </c:ser>
        <c:dLbls>
          <c:dLblPos val="inEnd"/>
          <c:showLegendKey val="0"/>
          <c:showVal val="1"/>
          <c:showCatName val="0"/>
          <c:showSerName val="0"/>
          <c:showPercent val="0"/>
          <c:showBubbleSize val="0"/>
        </c:dLbls>
        <c:gapWidth val="100"/>
        <c:overlap val="-50"/>
        <c:axId val="460030511"/>
        <c:axId val="460030927"/>
      </c:barChart>
      <c:catAx>
        <c:axId val="4600305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30927"/>
        <c:crosses val="autoZero"/>
        <c:auto val="1"/>
        <c:lblAlgn val="ctr"/>
        <c:lblOffset val="100"/>
        <c:noMultiLvlLbl val="0"/>
      </c:catAx>
      <c:valAx>
        <c:axId val="460030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30511"/>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F0FB-6EDC-48E6-9747-BE99CD1B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PF_RAG19.dotm</Template>
  <TotalTime>18</TotalTime>
  <Pages>14</Pages>
  <Words>5800</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RAPPORT À LA VINGT-SIXIÈME RÉUNION DU GROUPE CONSULTATIF DES RADIOCOMMUNICATIONS</vt:lpstr>
    </vt:vector>
  </TitlesOfParts>
  <Manager>General Secretariat - Pool</Manager>
  <Company>International Telecommunication Union (ITU)</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VINGT-SIXIÈME RÉUNION DU GROUPE CONSULTATIF DES RADIOCOMMUNICATIONS</dc:title>
  <dc:subject>GROUPE CONSULTATIF DES RADIOCOMMUNICATIONS</dc:subject>
  <dc:creator>Directeur du Bureau des radiocommunications</dc:creator>
  <cp:keywords>RAG03-1</cp:keywords>
  <dc:description>Addendum 1 au Document RAG19/1-F  For: _x000d_Document date: 18 mars 2019_x000d_Saved by ITU51010095 at 4:47:53 PM on 3/26/2019</dc:description>
  <cp:lastModifiedBy>Royer, Veronique</cp:lastModifiedBy>
  <cp:revision>6</cp:revision>
  <cp:lastPrinted>2020-03-05T09:38:00Z</cp:lastPrinted>
  <dcterms:created xsi:type="dcterms:W3CDTF">2021-03-02T07:29:00Z</dcterms:created>
  <dcterms:modified xsi:type="dcterms:W3CDTF">2021-03-02T07:46:00Z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RAG19/1-F</vt:lpwstr>
  </property>
  <property fmtid="{D5CDD505-2E9C-101B-9397-08002B2CF9AE}" pid="3" name="Docdate">
    <vt:lpwstr>18 mars 2019</vt:lpwstr>
  </property>
  <property fmtid="{D5CDD505-2E9C-101B-9397-08002B2CF9AE}" pid="4" name="Docorlang">
    <vt:lpwstr>Original: anglais</vt:lpwstr>
  </property>
  <property fmtid="{D5CDD505-2E9C-101B-9397-08002B2CF9AE}" pid="5" name="Docauthor">
    <vt:lpwstr>Directeur du Bureau des radiocommunications</vt:lpwstr>
  </property>
</Properties>
</file>