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1CCE2D74" w14:textId="77777777" w:rsidTr="00996D22">
        <w:trPr>
          <w:cantSplit/>
        </w:trPr>
        <w:tc>
          <w:tcPr>
            <w:tcW w:w="6772" w:type="dxa"/>
            <w:vAlign w:val="center"/>
          </w:tcPr>
          <w:p w14:paraId="2FF18E7F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 xml:space="preserve">mayo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de 20</w:t>
            </w:r>
            <w:r w:rsidR="00AB4BAD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117" w:type="dxa"/>
            <w:vAlign w:val="center"/>
          </w:tcPr>
          <w:p w14:paraId="60F47234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66DF3A8A" wp14:editId="1CD5A391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120F1064" w14:textId="77777777" w:rsidTr="00996D22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2CB27895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55C8C3DE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324D27D6" w14:textId="77777777" w:rsidTr="00996D22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66F47FA7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4CD213C4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56C908E7" w14:textId="77777777" w:rsidTr="00996D22">
        <w:trPr>
          <w:cantSplit/>
        </w:trPr>
        <w:tc>
          <w:tcPr>
            <w:tcW w:w="6772" w:type="dxa"/>
            <w:vMerge w:val="restart"/>
          </w:tcPr>
          <w:p w14:paraId="54FE0A38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30DAD924" w14:textId="2F09B617" w:rsidR="006E291F" w:rsidRPr="00996D22" w:rsidRDefault="00996D22" w:rsidP="00996D2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RAG20/21-S</w:t>
            </w:r>
          </w:p>
        </w:tc>
      </w:tr>
      <w:tr w:rsidR="006E291F" w:rsidRPr="002A127E" w14:paraId="29892989" w14:textId="77777777" w:rsidTr="00996D22">
        <w:trPr>
          <w:cantSplit/>
        </w:trPr>
        <w:tc>
          <w:tcPr>
            <w:tcW w:w="6772" w:type="dxa"/>
            <w:vMerge/>
          </w:tcPr>
          <w:p w14:paraId="7967630D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0E4FE176" w14:textId="229B6D7E" w:rsidR="006E291F" w:rsidRPr="00996D22" w:rsidRDefault="00996D22" w:rsidP="00996D2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de mayo de 2020</w:t>
            </w:r>
          </w:p>
        </w:tc>
      </w:tr>
      <w:tr w:rsidR="006E291F" w:rsidRPr="002A127E" w14:paraId="7C6A33E4" w14:textId="77777777" w:rsidTr="00996D22">
        <w:trPr>
          <w:cantSplit/>
        </w:trPr>
        <w:tc>
          <w:tcPr>
            <w:tcW w:w="6772" w:type="dxa"/>
            <w:vMerge/>
          </w:tcPr>
          <w:p w14:paraId="0E0B330E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5EB26219" w14:textId="3FC44C25" w:rsidR="006E291F" w:rsidRPr="00996D22" w:rsidRDefault="00996D22" w:rsidP="00996D22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6E291F" w14:paraId="207624D4" w14:textId="77777777" w:rsidTr="008F0106">
        <w:trPr>
          <w:cantSplit/>
        </w:trPr>
        <w:tc>
          <w:tcPr>
            <w:tcW w:w="9889" w:type="dxa"/>
            <w:gridSpan w:val="2"/>
          </w:tcPr>
          <w:p w14:paraId="1155B7BA" w14:textId="11BE0E75" w:rsidR="006E291F" w:rsidRDefault="00996D22" w:rsidP="00CB7A43">
            <w:pPr>
              <w:pStyle w:val="Source"/>
            </w:pPr>
            <w:bookmarkStart w:id="3" w:name="dsource" w:colFirst="0" w:colLast="0"/>
            <w:bookmarkEnd w:id="2"/>
            <w:r>
              <w:t xml:space="preserve">China (República </w:t>
            </w:r>
            <w:r w:rsidR="002F79DD">
              <w:t>popular de</w:t>
            </w:r>
            <w:r>
              <w:t>)</w:t>
            </w:r>
          </w:p>
        </w:tc>
      </w:tr>
      <w:tr w:rsidR="006E291F" w14:paraId="25762F0F" w14:textId="77777777" w:rsidTr="008F0106">
        <w:trPr>
          <w:cantSplit/>
        </w:trPr>
        <w:tc>
          <w:tcPr>
            <w:tcW w:w="9889" w:type="dxa"/>
            <w:gridSpan w:val="2"/>
          </w:tcPr>
          <w:p w14:paraId="6F6F8CB7" w14:textId="073817A1" w:rsidR="006E291F" w:rsidRDefault="00996D22" w:rsidP="00CC686F">
            <w:pPr>
              <w:pStyle w:val="Title1"/>
              <w:spacing w:before="180"/>
            </w:pPr>
            <w:bookmarkStart w:id="4" w:name="dtitle1" w:colFirst="0" w:colLast="0"/>
            <w:bookmarkEnd w:id="3"/>
            <w:r>
              <w:t>Propuesta sobre la formación exhaustiva para vicepresidentes de Comisión de Estudio de nueva elección</w:t>
            </w:r>
          </w:p>
        </w:tc>
      </w:tr>
    </w:tbl>
    <w:bookmarkEnd w:id="4"/>
    <w:p w14:paraId="41F81F8D" w14:textId="141E7765" w:rsidR="00F77D5F" w:rsidRDefault="00996D22" w:rsidP="00CC686F">
      <w:pPr>
        <w:pStyle w:val="Normalaftertitle"/>
        <w:spacing w:before="200"/>
      </w:pPr>
      <w:r w:rsidRPr="00283711">
        <w:t xml:space="preserve">En la Asamblea de Radiocomunicaciones de 2019 (AR-19), se eligieron mediante consultas los nuevos Presidentes y Vicepresidentes de las Comisiones de Estudio (CE) para el nuevo ciclo de estudios, cuya lista figura en el Anexo 1 </w:t>
      </w:r>
      <w:r w:rsidR="002F79DD">
        <w:t>"</w:t>
      </w:r>
      <w:r w:rsidRPr="00283711">
        <w:t>Las Comisiones de Estudio de Radiocomunicaciones" a la Resolución UIT-R 4-8</w:t>
      </w:r>
      <w:r>
        <w:t>.</w:t>
      </w:r>
    </w:p>
    <w:p w14:paraId="230A6224" w14:textId="08533083" w:rsidR="00996D22" w:rsidRDefault="00996D22" w:rsidP="00996D22">
      <w:r w:rsidRPr="00283711">
        <w:t xml:space="preserve">Con el rápido desarrollo y la amplia adopción de los servicios de radiocomunicaciones, ha aumentado el número de personas que participan en los estudios de radiocomunicaciones </w:t>
      </w:r>
      <w:r>
        <w:t>por parte de</w:t>
      </w:r>
      <w:r w:rsidRPr="00283711">
        <w:t xml:space="preserve"> las administraciones nacionales y la industria. También ha aumentado el número de vicepresidentes de las Comisiones de Estudio del UIT-R nombrados por cada AR. El número total de vicepresidentes de las seis Comisiones de Estudio de Radiocomunicaciones nombradas por la AR-19 registró un aumento neto de 11 en comparación con el de la Asamblea anterior (AR-15).</w:t>
      </w:r>
    </w:p>
    <w:p w14:paraId="6C699BE2" w14:textId="366AAFA5" w:rsidR="00996D22" w:rsidRDefault="00996D22" w:rsidP="00996D22">
      <w:r w:rsidRPr="00283711">
        <w:t xml:space="preserve">A fin de ayudar a estos vicepresidentes recién elegidos a desempeñar </w:t>
      </w:r>
      <w:r>
        <w:t>sus funciones</w:t>
      </w:r>
      <w:r w:rsidRPr="00283711">
        <w:t xml:space="preserve"> lo antes posible y a trabajar con mayor eficacia en su </w:t>
      </w:r>
      <w:r>
        <w:t xml:space="preserve">Comisión de Estudio </w:t>
      </w:r>
      <w:r w:rsidRPr="00283711">
        <w:t>respectiv</w:t>
      </w:r>
      <w:r>
        <w:t>a</w:t>
      </w:r>
      <w:r w:rsidRPr="00283711">
        <w:t xml:space="preserve">, China </w:t>
      </w:r>
      <w:r>
        <w:t>considera</w:t>
      </w:r>
      <w:r w:rsidRPr="00283711">
        <w:t xml:space="preserve"> necesario proporcionarles directrices y una capacitación adecuada. La AR-19, en particular, encargó al Grupo Asesor de Radiocomunicaciones (GAR) que estudiara la necesidad de revisar la Resolución</w:t>
      </w:r>
      <w:r w:rsidR="00F56EFC">
        <w:t> </w:t>
      </w:r>
      <w:r w:rsidRPr="00283711">
        <w:t>UIT</w:t>
      </w:r>
      <w:r w:rsidR="00F56EFC">
        <w:noBreakHyphen/>
      </w:r>
      <w:r w:rsidRPr="00283711">
        <w:t>R</w:t>
      </w:r>
      <w:r w:rsidR="00F56EFC">
        <w:t> </w:t>
      </w:r>
      <w:r w:rsidRPr="00283711">
        <w:t xml:space="preserve">1, incluida la adición de disposiciones </w:t>
      </w:r>
      <w:r>
        <w:t>con miras a</w:t>
      </w:r>
      <w:r w:rsidRPr="00283711">
        <w:t xml:space="preserve"> la capacitación de los presidentes y vicepresidentes de las Comisiones de Estudio </w:t>
      </w:r>
      <w:r>
        <w:t>de nueva elección</w:t>
      </w:r>
      <w:r w:rsidRPr="00283711">
        <w:t xml:space="preserve">. La AR-19 también sugirió que se preparase una especie de nota informativa y directrices para los Vicepresidentes </w:t>
      </w:r>
      <w:r>
        <w:t>de nueva elección</w:t>
      </w:r>
      <w:r w:rsidRPr="00283711">
        <w:t xml:space="preserve"> con el fin de familiarizarlos con los métodos de trabajo de las Comisiones de Estudio. Mientras tanto, se pidió a la Oficina de Radiocomunicaciones que actualizara las Directrices para los métodos de trabajo después de la AR-19.</w:t>
      </w:r>
    </w:p>
    <w:p w14:paraId="2AA68415" w14:textId="0D4A73CB" w:rsidR="00996D22" w:rsidRDefault="00996D22" w:rsidP="00996D22">
      <w:r w:rsidRPr="00662FFF">
        <w:t>Considerando que el Seminario Mundial de Radiocomunicaciones (</w:t>
      </w:r>
      <w:r>
        <w:t>SMR</w:t>
      </w:r>
      <w:r w:rsidRPr="00662FFF">
        <w:t>)</w:t>
      </w:r>
      <w:r w:rsidR="00536378">
        <w:t>,</w:t>
      </w:r>
      <w:r w:rsidRPr="00662FFF">
        <w:t xml:space="preserve"> que la Oficina de Radiocomunicaciones (BR) </w:t>
      </w:r>
      <w:r>
        <w:t>organiza</w:t>
      </w:r>
      <w:r w:rsidRPr="00662FFF">
        <w:t xml:space="preserve"> cada dos años</w:t>
      </w:r>
      <w:r w:rsidR="00536378">
        <w:t>,</w:t>
      </w:r>
      <w:r w:rsidRPr="00662FFF">
        <w:t xml:space="preserve"> también </w:t>
      </w:r>
      <w:r>
        <w:t>tiene</w:t>
      </w:r>
      <w:r w:rsidRPr="00662FFF">
        <w:t xml:space="preserve"> carácter formativo, la formación de los Vicepresidentes </w:t>
      </w:r>
      <w:r>
        <w:t>de nueva elección</w:t>
      </w:r>
      <w:r w:rsidRPr="00662FFF">
        <w:t xml:space="preserve"> puede iniciarse lo antes posible en </w:t>
      </w:r>
      <w:r>
        <w:t>el marco</w:t>
      </w:r>
      <w:r w:rsidRPr="00662FFF">
        <w:t xml:space="preserve"> de un seminario existente o </w:t>
      </w:r>
      <w:r>
        <w:t>en</w:t>
      </w:r>
      <w:r w:rsidRPr="00662FFF">
        <w:t xml:space="preserve"> un taller separado.</w:t>
      </w:r>
    </w:p>
    <w:p w14:paraId="369E43EA" w14:textId="08390218" w:rsidR="00996D22" w:rsidRDefault="00996D22" w:rsidP="00996D22">
      <w:r>
        <w:t>Para resumir, proponemos que:</w:t>
      </w:r>
    </w:p>
    <w:p w14:paraId="4EF6D469" w14:textId="171BE332" w:rsidR="00996D22" w:rsidRDefault="00996D22" w:rsidP="00996D22">
      <w:pPr>
        <w:pStyle w:val="enumlev1"/>
      </w:pPr>
      <w:r>
        <w:t>1)</w:t>
      </w:r>
      <w:r>
        <w:tab/>
        <w:t>La BR actualice oportunamente las Directrices para los métodos de trabajo de acuerdo con los resultados de la AR-19</w:t>
      </w:r>
      <w:r w:rsidR="00536378">
        <w:t>.</w:t>
      </w:r>
    </w:p>
    <w:p w14:paraId="2B2B4D66" w14:textId="388A36F3" w:rsidR="00996D22" w:rsidRDefault="00996D22" w:rsidP="00996D22">
      <w:pPr>
        <w:pStyle w:val="enumlev1"/>
      </w:pPr>
      <w:r>
        <w:t>2)</w:t>
      </w:r>
      <w:r>
        <w:tab/>
        <w:t>Se finalice cuanto antes el contenido de la formación destinada a los vicepresidentes de nueva elección. Debería tenerse en consideración la posibilidad de aprovechar el SMR-20 u otras ocasiones apropiadas para impartir la formación antes citadas que debería completarse antes de 2022.</w:t>
      </w:r>
    </w:p>
    <w:p w14:paraId="296AE7E3" w14:textId="327C6FF5" w:rsidR="00CC686F" w:rsidRPr="00996D22" w:rsidRDefault="00CC686F" w:rsidP="00CC686F">
      <w:pPr>
        <w:jc w:val="center"/>
      </w:pPr>
      <w:r>
        <w:t>______________</w:t>
      </w:r>
    </w:p>
    <w:sectPr w:rsidR="00CC686F" w:rsidRPr="00996D22" w:rsidSect="004D6C09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1391" w14:textId="77777777" w:rsidR="004F21C1" w:rsidRDefault="004F21C1">
      <w:r>
        <w:separator/>
      </w:r>
    </w:p>
  </w:endnote>
  <w:endnote w:type="continuationSeparator" w:id="0">
    <w:p w14:paraId="73C30314" w14:textId="77777777" w:rsidR="004F21C1" w:rsidRDefault="004F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B5AF" w14:textId="2405025F"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996D22">
      <w:rPr>
        <w:lang w:val="en-US"/>
      </w:rPr>
      <w:t>Document1</w:t>
    </w:r>
    <w:r>
      <w:rPr>
        <w:lang w:val="en-US"/>
      </w:rPr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DA5AB9">
      <w:t>19.05.20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996D22">
      <w:t>18.02.93</w:t>
    </w:r>
    <w:r w:rsidR="004D6C0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3DE83" w14:textId="4B0E3B5E" w:rsidR="00616601" w:rsidRDefault="00E72EA7" w:rsidP="00AB4BAD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2F79DD">
      <w:rPr>
        <w:lang w:val="en-US"/>
      </w:rPr>
      <w:t>P:\ESP\ITU-R\AG\RAG\RAG20\000\021S.docx</w:t>
    </w:r>
    <w:r>
      <w:rPr>
        <w:lang w:val="en-US"/>
      </w:rPr>
      <w:fldChar w:fldCharType="end"/>
    </w:r>
    <w:r w:rsidR="002F79DD">
      <w:rPr>
        <w:lang w:val="en-US"/>
      </w:rPr>
      <w:t xml:space="preserve"> (471078)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FF430" w14:textId="77777777" w:rsidR="004F21C1" w:rsidRDefault="004F21C1">
      <w:r>
        <w:t>____________________</w:t>
      </w:r>
    </w:p>
  </w:footnote>
  <w:footnote w:type="continuationSeparator" w:id="0">
    <w:p w14:paraId="7E433916" w14:textId="77777777" w:rsidR="004F21C1" w:rsidRDefault="004F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F96D1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89CEED" w14:textId="77777777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AB4BAD">
      <w:rPr>
        <w:lang w:val="es-ES"/>
      </w:rPr>
      <w:t>20</w:t>
    </w:r>
    <w:r w:rsidR="00616601">
      <w:rPr>
        <w:lang w:val="es-ES"/>
      </w:rP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22"/>
    <w:rsid w:val="000C1166"/>
    <w:rsid w:val="000C62BA"/>
    <w:rsid w:val="000D756D"/>
    <w:rsid w:val="0012592F"/>
    <w:rsid w:val="001F2F50"/>
    <w:rsid w:val="00280D91"/>
    <w:rsid w:val="002F79DD"/>
    <w:rsid w:val="0031432E"/>
    <w:rsid w:val="0034043B"/>
    <w:rsid w:val="00414D8B"/>
    <w:rsid w:val="00482905"/>
    <w:rsid w:val="004D6C09"/>
    <w:rsid w:val="004F21C1"/>
    <w:rsid w:val="00536378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7252C2"/>
    <w:rsid w:val="008506C9"/>
    <w:rsid w:val="008F0106"/>
    <w:rsid w:val="00924B63"/>
    <w:rsid w:val="00982618"/>
    <w:rsid w:val="00996D22"/>
    <w:rsid w:val="009C205E"/>
    <w:rsid w:val="00A0579C"/>
    <w:rsid w:val="00A7663C"/>
    <w:rsid w:val="00AB4BAD"/>
    <w:rsid w:val="00B32E51"/>
    <w:rsid w:val="00BD1DFE"/>
    <w:rsid w:val="00C837F0"/>
    <w:rsid w:val="00CB7A43"/>
    <w:rsid w:val="00CC2AC0"/>
    <w:rsid w:val="00CC686F"/>
    <w:rsid w:val="00CF4CAC"/>
    <w:rsid w:val="00D51E1E"/>
    <w:rsid w:val="00DA5AB9"/>
    <w:rsid w:val="00DE77E6"/>
    <w:rsid w:val="00E72EA7"/>
    <w:rsid w:val="00EA4101"/>
    <w:rsid w:val="00F23715"/>
    <w:rsid w:val="00F56EFC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6A4BA"/>
  <w15:docId w15:val="{4E4F0440-80CE-4C4C-8878-2849A336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996D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PS_RAG20.dotm</Template>
  <TotalTime>1</TotalTime>
  <Pages>1</Pages>
  <Words>422</Words>
  <Characters>2362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SOBRE LA FORMACIÓN EXHAUSTIVA PARA VICEPRESIDENTES DE COMISIÓN DE ESTUDIO DE NUEVA ELECCIÓN</dc:title>
  <dc:subject>GRUPO ASESOR DE RADIOCOMUNICACIONES</dc:subject>
  <dc:creator>China (República popular de)</dc:creator>
  <cp:keywords>RAG03-1</cp:keywords>
  <dc:description>Documento RAG20/21-S  For: _x000d_Document date: 11 de mayo de 2020_x000d_Saved by ITU51014356 at 10:39:53 on 19/05/2020</dc:description>
  <cp:lastModifiedBy>Ayala Martinez, Beatriz</cp:lastModifiedBy>
  <cp:revision>5</cp:revision>
  <cp:lastPrinted>1993-02-18T11:12:00Z</cp:lastPrinted>
  <dcterms:created xsi:type="dcterms:W3CDTF">2020-05-19T08:39:00Z</dcterms:created>
  <dcterms:modified xsi:type="dcterms:W3CDTF">2020-05-19T08:40:00Z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RAG20/21-S</vt:lpwstr>
  </property>
  <property fmtid="{D5CDD505-2E9C-101B-9397-08002B2CF9AE}" pid="3" name="Docdate">
    <vt:lpwstr>11 de mayo de 2020</vt:lpwstr>
  </property>
  <property fmtid="{D5CDD505-2E9C-101B-9397-08002B2CF9AE}" pid="4" name="Docorlang">
    <vt:lpwstr>Original: chino</vt:lpwstr>
  </property>
  <property fmtid="{D5CDD505-2E9C-101B-9397-08002B2CF9AE}" pid="5" name="Docauthor">
    <vt:lpwstr>China (República popular de)</vt:lpwstr>
  </property>
</Properties>
</file>