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0F7FF30A" w14:textId="77777777" w:rsidTr="00EC0BE3">
        <w:trPr>
          <w:cantSplit/>
        </w:trPr>
        <w:tc>
          <w:tcPr>
            <w:tcW w:w="6477" w:type="dxa"/>
            <w:vAlign w:val="center"/>
          </w:tcPr>
          <w:p w14:paraId="46A21BC6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20F57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14:paraId="541046FB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2AF0707" wp14:editId="1FAD85B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349FAA4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A9B70AB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83E2623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33F2239C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82104A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BD22F0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FC786D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6B4CEA04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00BA8D33" w14:textId="2CD6FE60" w:rsidR="0051782D" w:rsidRPr="00A97AAB" w:rsidRDefault="00A97AAB" w:rsidP="00A97AA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RAG20/</w:t>
            </w:r>
            <w:r w:rsidR="00005D39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1-E</w:t>
            </w:r>
          </w:p>
        </w:tc>
      </w:tr>
      <w:tr w:rsidR="0051782D" w14:paraId="5F5D794D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8BB69F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2EE9EE08" w14:textId="74115E13" w:rsidR="0051782D" w:rsidRPr="00A97AAB" w:rsidRDefault="0007146A" w:rsidP="00A97AA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xx</w:t>
            </w:r>
            <w:r w:rsidR="00A97AAB">
              <w:rPr>
                <w:rFonts w:ascii="Verdana" w:hAnsi="Verdana"/>
                <w:b/>
                <w:sz w:val="20"/>
              </w:rPr>
              <w:t xml:space="preserve"> May 2020</w:t>
            </w:r>
          </w:p>
        </w:tc>
      </w:tr>
      <w:tr w:rsidR="0051782D" w14:paraId="590387C8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20037B5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0A0199E" w14:textId="424EF587" w:rsidR="0051782D" w:rsidRPr="00A97AAB" w:rsidRDefault="00A97AAB" w:rsidP="00A97AA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07146A">
              <w:rPr>
                <w:rFonts w:ascii="Verdana" w:hAnsi="Verdana"/>
                <w:b/>
                <w:sz w:val="20"/>
              </w:rPr>
              <w:t>Chinese</w:t>
            </w:r>
          </w:p>
        </w:tc>
      </w:tr>
      <w:tr w:rsidR="00093C73" w14:paraId="0D6F559F" w14:textId="77777777" w:rsidTr="00B35BE4">
        <w:trPr>
          <w:cantSplit/>
        </w:trPr>
        <w:tc>
          <w:tcPr>
            <w:tcW w:w="9889" w:type="dxa"/>
            <w:gridSpan w:val="3"/>
          </w:tcPr>
          <w:p w14:paraId="777CE523" w14:textId="49EF68BA" w:rsidR="00093C73" w:rsidRDefault="0007146A" w:rsidP="005B2C58">
            <w:pPr>
              <w:pStyle w:val="Source"/>
            </w:pPr>
            <w:bookmarkStart w:id="3" w:name="dsource" w:colFirst="0" w:colLast="0"/>
            <w:bookmarkEnd w:id="2"/>
            <w:r>
              <w:t>China (People’s Republic of)</w:t>
            </w:r>
          </w:p>
        </w:tc>
      </w:tr>
      <w:tr w:rsidR="00093C73" w14:paraId="0CBDBBC4" w14:textId="77777777" w:rsidTr="00B35BE4">
        <w:trPr>
          <w:cantSplit/>
        </w:trPr>
        <w:tc>
          <w:tcPr>
            <w:tcW w:w="9889" w:type="dxa"/>
            <w:gridSpan w:val="3"/>
          </w:tcPr>
          <w:p w14:paraId="03346971" w14:textId="73DAD2DA" w:rsidR="00093C73" w:rsidRDefault="00005D39" w:rsidP="005B2C58">
            <w:pPr>
              <w:pStyle w:val="Title1"/>
            </w:pPr>
            <w:bookmarkStart w:id="4" w:name="dtitle1" w:colFirst="0" w:colLast="0"/>
            <w:bookmarkEnd w:id="3"/>
            <w:r>
              <w:t xml:space="preserve">Proposal on comprehensive </w:t>
            </w:r>
            <w:r w:rsidRPr="0045268B">
              <w:rPr>
                <w:szCs w:val="24"/>
              </w:rPr>
              <w:t xml:space="preserve">training </w:t>
            </w:r>
            <w:r>
              <w:rPr>
                <w:szCs w:val="24"/>
              </w:rPr>
              <w:t xml:space="preserve">for </w:t>
            </w:r>
            <w:r w:rsidRPr="0045268B">
              <w:rPr>
                <w:szCs w:val="24"/>
              </w:rPr>
              <w:t>newly-elected Study Group Vice-Chairmen</w:t>
            </w:r>
            <w:r>
              <w:t xml:space="preserve"> </w:t>
            </w:r>
          </w:p>
        </w:tc>
      </w:tr>
      <w:bookmarkEnd w:id="4"/>
    </w:tbl>
    <w:p w14:paraId="65D90C05" w14:textId="57A51B53" w:rsidR="007934C9" w:rsidRDefault="007934C9" w:rsidP="00906598"/>
    <w:p w14:paraId="15CF658F" w14:textId="1A86C1E7" w:rsidR="00E94603" w:rsidRPr="00E94603" w:rsidRDefault="00E94603" w:rsidP="00E94603">
      <w:pPr>
        <w:rPr>
          <w:szCs w:val="24"/>
        </w:rPr>
      </w:pPr>
      <w:r w:rsidRPr="00E94603">
        <w:rPr>
          <w:szCs w:val="24"/>
        </w:rPr>
        <w:t xml:space="preserve">At the </w:t>
      </w:r>
      <w:r>
        <w:rPr>
          <w:szCs w:val="24"/>
        </w:rPr>
        <w:t>2019 Radiocommunication Assembly (</w:t>
      </w:r>
      <w:r w:rsidRPr="00E94603">
        <w:rPr>
          <w:szCs w:val="24"/>
        </w:rPr>
        <w:t>RA-19</w:t>
      </w:r>
      <w:r>
        <w:rPr>
          <w:szCs w:val="24"/>
        </w:rPr>
        <w:t>)</w:t>
      </w:r>
      <w:r w:rsidRPr="00E94603">
        <w:rPr>
          <w:szCs w:val="24"/>
        </w:rPr>
        <w:t xml:space="preserve">, new </w:t>
      </w:r>
      <w:r w:rsidR="00297D7B">
        <w:rPr>
          <w:szCs w:val="24"/>
        </w:rPr>
        <w:t>S</w:t>
      </w:r>
      <w:r>
        <w:rPr>
          <w:szCs w:val="24"/>
        </w:rPr>
        <w:t xml:space="preserve">tudy </w:t>
      </w:r>
      <w:r w:rsidR="00297D7B">
        <w:rPr>
          <w:szCs w:val="24"/>
        </w:rPr>
        <w:t>G</w:t>
      </w:r>
      <w:r>
        <w:rPr>
          <w:szCs w:val="24"/>
        </w:rPr>
        <w:t xml:space="preserve">roup </w:t>
      </w:r>
      <w:r w:rsidR="00297D7B">
        <w:rPr>
          <w:szCs w:val="24"/>
        </w:rPr>
        <w:t xml:space="preserve">(SG) </w:t>
      </w:r>
      <w:r>
        <w:rPr>
          <w:szCs w:val="24"/>
        </w:rPr>
        <w:t>c</w:t>
      </w:r>
      <w:r w:rsidRPr="00E94603">
        <w:rPr>
          <w:szCs w:val="24"/>
        </w:rPr>
        <w:t>hair</w:t>
      </w:r>
      <w:r>
        <w:rPr>
          <w:szCs w:val="24"/>
        </w:rPr>
        <w:t>men</w:t>
      </w:r>
      <w:r w:rsidRPr="00E94603">
        <w:rPr>
          <w:szCs w:val="24"/>
        </w:rPr>
        <w:t xml:space="preserve"> and </w:t>
      </w:r>
      <w:r>
        <w:rPr>
          <w:szCs w:val="24"/>
        </w:rPr>
        <w:t>v</w:t>
      </w:r>
      <w:r w:rsidRPr="00E94603">
        <w:rPr>
          <w:szCs w:val="24"/>
        </w:rPr>
        <w:t>ice-</w:t>
      </w:r>
      <w:r>
        <w:rPr>
          <w:szCs w:val="24"/>
        </w:rPr>
        <w:t>chairmen</w:t>
      </w:r>
      <w:r w:rsidRPr="00E94603">
        <w:rPr>
          <w:szCs w:val="24"/>
        </w:rPr>
        <w:t xml:space="preserve"> </w:t>
      </w:r>
      <w:r w:rsidR="00081753">
        <w:rPr>
          <w:szCs w:val="24"/>
        </w:rPr>
        <w:t xml:space="preserve">for the new study cycle </w:t>
      </w:r>
      <w:r w:rsidRPr="00E94603">
        <w:rPr>
          <w:szCs w:val="24"/>
        </w:rPr>
        <w:t xml:space="preserve">were elected through consultations, the list of </w:t>
      </w:r>
      <w:r>
        <w:rPr>
          <w:szCs w:val="24"/>
        </w:rPr>
        <w:t xml:space="preserve">whom can be </w:t>
      </w:r>
      <w:r w:rsidRPr="00E94603">
        <w:rPr>
          <w:szCs w:val="24"/>
        </w:rPr>
        <w:t xml:space="preserve">found in </w:t>
      </w:r>
      <w:r w:rsidR="00062562" w:rsidRPr="00E94603">
        <w:rPr>
          <w:szCs w:val="24"/>
        </w:rPr>
        <w:t>Annex 1</w:t>
      </w:r>
      <w:r w:rsidR="00062562">
        <w:rPr>
          <w:szCs w:val="24"/>
        </w:rPr>
        <w:t xml:space="preserve"> </w:t>
      </w:r>
      <w:r w:rsidR="00297D7B">
        <w:rPr>
          <w:szCs w:val="24"/>
        </w:rPr>
        <w:t>“</w:t>
      </w:r>
      <w:r w:rsidR="00297D7B" w:rsidRPr="00D75602">
        <w:t>The Radiocommunication Study Groups</w:t>
      </w:r>
      <w:r w:rsidR="00297D7B">
        <w:rPr>
          <w:szCs w:val="24"/>
        </w:rPr>
        <w:t xml:space="preserve">” </w:t>
      </w:r>
      <w:r w:rsidR="00062562">
        <w:rPr>
          <w:szCs w:val="24"/>
        </w:rPr>
        <w:t>to R</w:t>
      </w:r>
      <w:r w:rsidR="00062562" w:rsidRPr="00E94603">
        <w:rPr>
          <w:szCs w:val="24"/>
        </w:rPr>
        <w:t xml:space="preserve">esolution </w:t>
      </w:r>
      <w:r w:rsidRPr="00E94603">
        <w:rPr>
          <w:szCs w:val="24"/>
        </w:rPr>
        <w:t>ITU-R 4-8.</w:t>
      </w:r>
    </w:p>
    <w:p w14:paraId="4953A4F3" w14:textId="147C222A" w:rsidR="00E94603" w:rsidRDefault="00E94603" w:rsidP="00E94603">
      <w:pPr>
        <w:rPr>
          <w:szCs w:val="24"/>
        </w:rPr>
      </w:pPr>
      <w:r w:rsidRPr="00E94603">
        <w:rPr>
          <w:szCs w:val="24"/>
        </w:rPr>
        <w:t>With the rapid development and wide a</w:t>
      </w:r>
      <w:r w:rsidR="005326D8">
        <w:rPr>
          <w:szCs w:val="24"/>
        </w:rPr>
        <w:t>doption</w:t>
      </w:r>
      <w:r w:rsidRPr="00E94603">
        <w:rPr>
          <w:szCs w:val="24"/>
        </w:rPr>
        <w:t xml:space="preserve"> of radiocommunication </w:t>
      </w:r>
      <w:r w:rsidR="005326D8">
        <w:rPr>
          <w:szCs w:val="24"/>
        </w:rPr>
        <w:t>services</w:t>
      </w:r>
      <w:r w:rsidRPr="00E94603">
        <w:rPr>
          <w:szCs w:val="24"/>
        </w:rPr>
        <w:t>, the number of people involved in</w:t>
      </w:r>
      <w:r w:rsidR="005326D8">
        <w:rPr>
          <w:szCs w:val="24"/>
        </w:rPr>
        <w:t xml:space="preserve"> </w:t>
      </w:r>
      <w:r w:rsidRPr="00E94603">
        <w:rPr>
          <w:szCs w:val="24"/>
        </w:rPr>
        <w:t xml:space="preserve">radiocommunication </w:t>
      </w:r>
      <w:r w:rsidR="00EB23CC">
        <w:rPr>
          <w:szCs w:val="24"/>
        </w:rPr>
        <w:t>studies</w:t>
      </w:r>
      <w:r w:rsidRPr="00E94603">
        <w:rPr>
          <w:szCs w:val="24"/>
        </w:rPr>
        <w:t xml:space="preserve"> </w:t>
      </w:r>
      <w:r w:rsidR="005326D8">
        <w:rPr>
          <w:szCs w:val="24"/>
        </w:rPr>
        <w:t>from</w:t>
      </w:r>
      <w:r w:rsidRPr="00E94603">
        <w:rPr>
          <w:szCs w:val="24"/>
        </w:rPr>
        <w:t xml:space="preserve"> national </w:t>
      </w:r>
      <w:r w:rsidR="005326D8">
        <w:rPr>
          <w:szCs w:val="24"/>
        </w:rPr>
        <w:t>administration</w:t>
      </w:r>
      <w:r w:rsidRPr="00E94603">
        <w:rPr>
          <w:szCs w:val="24"/>
        </w:rPr>
        <w:t xml:space="preserve">s and </w:t>
      </w:r>
      <w:r w:rsidR="005326D8">
        <w:rPr>
          <w:szCs w:val="24"/>
        </w:rPr>
        <w:t xml:space="preserve">the </w:t>
      </w:r>
      <w:r w:rsidRPr="00E94603">
        <w:rPr>
          <w:szCs w:val="24"/>
        </w:rPr>
        <w:t xml:space="preserve">industry has increased. The number of </w:t>
      </w:r>
      <w:r w:rsidR="005326D8">
        <w:rPr>
          <w:szCs w:val="24"/>
        </w:rPr>
        <w:t>v</w:t>
      </w:r>
      <w:r w:rsidRPr="00E94603">
        <w:rPr>
          <w:szCs w:val="24"/>
        </w:rPr>
        <w:t>ice-</w:t>
      </w:r>
      <w:r w:rsidR="005326D8">
        <w:rPr>
          <w:szCs w:val="24"/>
        </w:rPr>
        <w:t>chairmen</w:t>
      </w:r>
      <w:r w:rsidRPr="00E94603">
        <w:rPr>
          <w:szCs w:val="24"/>
        </w:rPr>
        <w:t xml:space="preserve"> of </w:t>
      </w:r>
      <w:r w:rsidR="005326D8">
        <w:rPr>
          <w:szCs w:val="24"/>
        </w:rPr>
        <w:t>ITU-R study g</w:t>
      </w:r>
      <w:r w:rsidRPr="00E94603">
        <w:rPr>
          <w:szCs w:val="24"/>
        </w:rPr>
        <w:t>roup</w:t>
      </w:r>
      <w:r w:rsidR="005326D8">
        <w:rPr>
          <w:szCs w:val="24"/>
        </w:rPr>
        <w:t>s</w:t>
      </w:r>
      <w:r w:rsidRPr="00E94603">
        <w:rPr>
          <w:szCs w:val="24"/>
        </w:rPr>
        <w:t xml:space="preserve"> appointed by </w:t>
      </w:r>
      <w:r w:rsidR="005326D8">
        <w:rPr>
          <w:szCs w:val="24"/>
        </w:rPr>
        <w:t xml:space="preserve">each </w:t>
      </w:r>
      <w:r w:rsidRPr="00E94603">
        <w:rPr>
          <w:szCs w:val="24"/>
        </w:rPr>
        <w:t>RA has also increased</w:t>
      </w:r>
      <w:r w:rsidR="00297D7B">
        <w:rPr>
          <w:szCs w:val="24"/>
        </w:rPr>
        <w:t>.</w:t>
      </w:r>
      <w:r w:rsidRPr="00E94603">
        <w:rPr>
          <w:szCs w:val="24"/>
        </w:rPr>
        <w:t xml:space="preserve"> </w:t>
      </w:r>
      <w:r w:rsidR="00297D7B">
        <w:rPr>
          <w:szCs w:val="24"/>
        </w:rPr>
        <w:t>T</w:t>
      </w:r>
      <w:r w:rsidRPr="00E94603">
        <w:rPr>
          <w:szCs w:val="24"/>
        </w:rPr>
        <w:t xml:space="preserve">he total number of </w:t>
      </w:r>
      <w:r w:rsidR="005326D8">
        <w:rPr>
          <w:szCs w:val="24"/>
        </w:rPr>
        <w:t>v</w:t>
      </w:r>
      <w:r w:rsidRPr="00E94603">
        <w:rPr>
          <w:szCs w:val="24"/>
        </w:rPr>
        <w:t>ice-</w:t>
      </w:r>
      <w:r w:rsidR="005326D8">
        <w:rPr>
          <w:szCs w:val="24"/>
        </w:rPr>
        <w:t>chairmen</w:t>
      </w:r>
      <w:r w:rsidRPr="00E94603">
        <w:rPr>
          <w:szCs w:val="24"/>
        </w:rPr>
        <w:t xml:space="preserve"> of the six Radiocommunication </w:t>
      </w:r>
      <w:r w:rsidR="005326D8">
        <w:rPr>
          <w:szCs w:val="24"/>
        </w:rPr>
        <w:t>S</w:t>
      </w:r>
      <w:r w:rsidRPr="00E94603">
        <w:rPr>
          <w:szCs w:val="24"/>
        </w:rPr>
        <w:t>G</w:t>
      </w:r>
      <w:r w:rsidR="005326D8">
        <w:rPr>
          <w:szCs w:val="24"/>
        </w:rPr>
        <w:t>s</w:t>
      </w:r>
      <w:r w:rsidRPr="00E94603">
        <w:rPr>
          <w:szCs w:val="24"/>
        </w:rPr>
        <w:t xml:space="preserve"> appointed by RA-19 </w:t>
      </w:r>
      <w:r w:rsidR="005326D8">
        <w:rPr>
          <w:szCs w:val="24"/>
        </w:rPr>
        <w:t xml:space="preserve">witnessed </w:t>
      </w:r>
      <w:r w:rsidRPr="00E94603">
        <w:rPr>
          <w:szCs w:val="24"/>
        </w:rPr>
        <w:t xml:space="preserve">a net </w:t>
      </w:r>
      <w:r w:rsidR="005326D8" w:rsidRPr="00E94603">
        <w:rPr>
          <w:szCs w:val="24"/>
        </w:rPr>
        <w:t>increas</w:t>
      </w:r>
      <w:r w:rsidR="005326D8">
        <w:rPr>
          <w:szCs w:val="24"/>
        </w:rPr>
        <w:t xml:space="preserve">e of </w:t>
      </w:r>
      <w:r w:rsidRPr="00E94603">
        <w:rPr>
          <w:szCs w:val="24"/>
        </w:rPr>
        <w:t xml:space="preserve">11 compared to </w:t>
      </w:r>
      <w:r w:rsidR="005326D8">
        <w:rPr>
          <w:szCs w:val="24"/>
        </w:rPr>
        <w:t xml:space="preserve">that of </w:t>
      </w:r>
      <w:r w:rsidRPr="00E94603">
        <w:rPr>
          <w:szCs w:val="24"/>
        </w:rPr>
        <w:t xml:space="preserve">the previous </w:t>
      </w:r>
      <w:r w:rsidR="0062368E">
        <w:rPr>
          <w:szCs w:val="24"/>
        </w:rPr>
        <w:t xml:space="preserve">Assembly </w:t>
      </w:r>
      <w:r w:rsidRPr="00E94603">
        <w:rPr>
          <w:szCs w:val="24"/>
        </w:rPr>
        <w:t>(RA-15).</w:t>
      </w:r>
    </w:p>
    <w:p w14:paraId="5B605269" w14:textId="07E2FE9C" w:rsidR="00297D7B" w:rsidRDefault="00297D7B" w:rsidP="00297D7B">
      <w:pPr>
        <w:rPr>
          <w:szCs w:val="24"/>
        </w:rPr>
      </w:pPr>
      <w:r w:rsidRPr="00297D7B">
        <w:rPr>
          <w:szCs w:val="24"/>
        </w:rPr>
        <w:t xml:space="preserve">In order to help these newly elected vice-chairmen to play their due role as soon as possible and to work more effectively in their respective </w:t>
      </w:r>
      <w:r>
        <w:rPr>
          <w:szCs w:val="24"/>
        </w:rPr>
        <w:t>study</w:t>
      </w:r>
      <w:r w:rsidRPr="00297D7B">
        <w:rPr>
          <w:szCs w:val="24"/>
        </w:rPr>
        <w:t xml:space="preserve"> group, China believes it is necessary to provide the</w:t>
      </w:r>
      <w:r>
        <w:rPr>
          <w:szCs w:val="24"/>
        </w:rPr>
        <w:t>m</w:t>
      </w:r>
      <w:r w:rsidRPr="00297D7B">
        <w:rPr>
          <w:szCs w:val="24"/>
        </w:rPr>
        <w:t xml:space="preserve"> with </w:t>
      </w:r>
      <w:r w:rsidRPr="0045268B">
        <w:rPr>
          <w:szCs w:val="24"/>
        </w:rPr>
        <w:t>guidelines</w:t>
      </w:r>
      <w:r w:rsidRPr="00297D7B">
        <w:rPr>
          <w:szCs w:val="24"/>
        </w:rPr>
        <w:t xml:space="preserve"> and </w:t>
      </w:r>
      <w:r>
        <w:rPr>
          <w:szCs w:val="24"/>
        </w:rPr>
        <w:t xml:space="preserve">appropriate </w:t>
      </w:r>
      <w:r w:rsidRPr="00297D7B">
        <w:rPr>
          <w:szCs w:val="24"/>
        </w:rPr>
        <w:t>training.</w:t>
      </w:r>
      <w:r>
        <w:rPr>
          <w:szCs w:val="24"/>
        </w:rPr>
        <w:t xml:space="preserve"> RA-19 in particular instruct</w:t>
      </w:r>
      <w:r w:rsidR="00EB23CC">
        <w:rPr>
          <w:szCs w:val="24"/>
        </w:rPr>
        <w:t>ed</w:t>
      </w:r>
      <w:r>
        <w:rPr>
          <w:szCs w:val="24"/>
        </w:rPr>
        <w:t xml:space="preserve"> the Radiocommunication Advisory Group (RAG) </w:t>
      </w:r>
      <w:r w:rsidRPr="0045268B">
        <w:rPr>
          <w:szCs w:val="24"/>
        </w:rPr>
        <w:t xml:space="preserve">to consider the need to review Resolution ITU-R 1, including the addition of provisions for training newly-elected Study Group </w:t>
      </w:r>
      <w:r>
        <w:rPr>
          <w:szCs w:val="24"/>
        </w:rPr>
        <w:t>c</w:t>
      </w:r>
      <w:r w:rsidRPr="0045268B">
        <w:rPr>
          <w:szCs w:val="24"/>
        </w:rPr>
        <w:t xml:space="preserve">hairmen and </w:t>
      </w:r>
      <w:r>
        <w:rPr>
          <w:szCs w:val="24"/>
        </w:rPr>
        <w:t>v</w:t>
      </w:r>
      <w:r w:rsidRPr="0045268B">
        <w:rPr>
          <w:szCs w:val="24"/>
        </w:rPr>
        <w:t>ice-</w:t>
      </w:r>
      <w:r>
        <w:rPr>
          <w:szCs w:val="24"/>
        </w:rPr>
        <w:t>c</w:t>
      </w:r>
      <w:r w:rsidRPr="0045268B">
        <w:rPr>
          <w:szCs w:val="24"/>
        </w:rPr>
        <w:t>hairmen.</w:t>
      </w:r>
      <w:r>
        <w:rPr>
          <w:szCs w:val="24"/>
        </w:rPr>
        <w:t xml:space="preserve"> </w:t>
      </w:r>
      <w:r w:rsidRPr="0045268B">
        <w:rPr>
          <w:szCs w:val="24"/>
        </w:rPr>
        <w:t xml:space="preserve">RA-19 also suggested to prepare a sort of briefing note and guidelines for newly elected </w:t>
      </w:r>
      <w:r w:rsidR="001E175E">
        <w:rPr>
          <w:szCs w:val="24"/>
        </w:rPr>
        <w:t>v</w:t>
      </w:r>
      <w:r w:rsidRPr="0045268B">
        <w:rPr>
          <w:szCs w:val="24"/>
        </w:rPr>
        <w:t>ice-</w:t>
      </w:r>
      <w:r w:rsidR="001E175E">
        <w:rPr>
          <w:szCs w:val="24"/>
        </w:rPr>
        <w:t>c</w:t>
      </w:r>
      <w:r w:rsidRPr="0045268B">
        <w:rPr>
          <w:szCs w:val="24"/>
        </w:rPr>
        <w:t>hairmen in order to acquaint them with the working methods of the SGs.</w:t>
      </w:r>
      <w:r w:rsidR="001E175E">
        <w:rPr>
          <w:szCs w:val="24"/>
        </w:rPr>
        <w:t xml:space="preserve"> Meanwhile, </w:t>
      </w:r>
      <w:r w:rsidR="001E175E" w:rsidRPr="001E175E">
        <w:rPr>
          <w:szCs w:val="24"/>
        </w:rPr>
        <w:t>the</w:t>
      </w:r>
      <w:r w:rsidR="001E175E">
        <w:rPr>
          <w:szCs w:val="24"/>
        </w:rPr>
        <w:t xml:space="preserve"> Radiocommunication Bureau was requested to update the </w:t>
      </w:r>
      <w:r w:rsidR="001E175E" w:rsidRPr="00081753">
        <w:rPr>
          <w:b/>
          <w:bCs/>
          <w:szCs w:val="24"/>
        </w:rPr>
        <w:t>Guidelines for the working methods</w:t>
      </w:r>
      <w:r w:rsidR="001E175E" w:rsidRPr="001E175E">
        <w:rPr>
          <w:szCs w:val="24"/>
        </w:rPr>
        <w:t xml:space="preserve"> </w:t>
      </w:r>
      <w:r w:rsidR="001E175E">
        <w:rPr>
          <w:szCs w:val="24"/>
        </w:rPr>
        <w:t>after RA-19.</w:t>
      </w:r>
    </w:p>
    <w:p w14:paraId="451E5EA2" w14:textId="78B604C3" w:rsidR="00E94603" w:rsidRDefault="00E94603" w:rsidP="00E94603">
      <w:pPr>
        <w:rPr>
          <w:szCs w:val="24"/>
        </w:rPr>
      </w:pPr>
      <w:r w:rsidRPr="00E94603">
        <w:rPr>
          <w:szCs w:val="24"/>
        </w:rPr>
        <w:t xml:space="preserve">Considering that the World Radiocommunication Seminar (WRS) held every two years by the </w:t>
      </w:r>
      <w:r w:rsidR="001E175E">
        <w:rPr>
          <w:szCs w:val="24"/>
        </w:rPr>
        <w:t>Ra</w:t>
      </w:r>
      <w:r w:rsidRPr="00E94603">
        <w:rPr>
          <w:szCs w:val="24"/>
        </w:rPr>
        <w:t xml:space="preserve">diocommunication </w:t>
      </w:r>
      <w:r w:rsidR="001E175E">
        <w:rPr>
          <w:szCs w:val="24"/>
        </w:rPr>
        <w:t xml:space="preserve">Bureau </w:t>
      </w:r>
      <w:r w:rsidR="009A3DE6">
        <w:rPr>
          <w:szCs w:val="24"/>
        </w:rPr>
        <w:t xml:space="preserve">(BR) </w:t>
      </w:r>
      <w:r w:rsidRPr="00E94603">
        <w:rPr>
          <w:szCs w:val="24"/>
        </w:rPr>
        <w:t xml:space="preserve">is also of a training nature, the training for the newly </w:t>
      </w:r>
      <w:r w:rsidR="001E175E">
        <w:rPr>
          <w:szCs w:val="24"/>
        </w:rPr>
        <w:t>elect</w:t>
      </w:r>
      <w:r w:rsidRPr="00E94603">
        <w:rPr>
          <w:szCs w:val="24"/>
        </w:rPr>
        <w:t>ed vice-chairm</w:t>
      </w:r>
      <w:r w:rsidR="001E175E">
        <w:rPr>
          <w:szCs w:val="24"/>
        </w:rPr>
        <w:t>e</w:t>
      </w:r>
      <w:r w:rsidRPr="00E94603">
        <w:rPr>
          <w:szCs w:val="24"/>
        </w:rPr>
        <w:t xml:space="preserve">n can be </w:t>
      </w:r>
      <w:r w:rsidR="00EB23CC">
        <w:rPr>
          <w:szCs w:val="24"/>
        </w:rPr>
        <w:t>initiat</w:t>
      </w:r>
      <w:r w:rsidRPr="00E94603">
        <w:rPr>
          <w:szCs w:val="24"/>
        </w:rPr>
        <w:t xml:space="preserve">ed as soon as possible in the form of an existing seminar or a separate </w:t>
      </w:r>
      <w:r w:rsidR="00EB23CC">
        <w:rPr>
          <w:szCs w:val="24"/>
        </w:rPr>
        <w:t>w</w:t>
      </w:r>
      <w:r w:rsidRPr="00E94603">
        <w:rPr>
          <w:szCs w:val="24"/>
        </w:rPr>
        <w:t>orkshop.</w:t>
      </w:r>
    </w:p>
    <w:p w14:paraId="2A37FE65" w14:textId="77777777" w:rsidR="00EB23CC" w:rsidRDefault="00E94603" w:rsidP="00E94603">
      <w:pPr>
        <w:rPr>
          <w:szCs w:val="24"/>
        </w:rPr>
      </w:pPr>
      <w:r w:rsidRPr="00E94603">
        <w:rPr>
          <w:szCs w:val="24"/>
        </w:rPr>
        <w:t xml:space="preserve">To sum up, we </w:t>
      </w:r>
      <w:r w:rsidR="00EB23CC">
        <w:rPr>
          <w:szCs w:val="24"/>
        </w:rPr>
        <w:t>propose</w:t>
      </w:r>
      <w:r w:rsidRPr="00E94603">
        <w:rPr>
          <w:szCs w:val="24"/>
        </w:rPr>
        <w:t xml:space="preserve"> that: </w:t>
      </w:r>
    </w:p>
    <w:p w14:paraId="5D55E65D" w14:textId="6A1EC0F5" w:rsidR="00EB23CC" w:rsidRPr="00081753" w:rsidRDefault="0062368E" w:rsidP="0062368E">
      <w:pPr>
        <w:pStyle w:val="enumlev1"/>
      </w:pPr>
      <w:r>
        <w:t>1)</w:t>
      </w:r>
      <w:r>
        <w:tab/>
      </w:r>
      <w:r w:rsidR="00E94603" w:rsidRPr="00EB23CC">
        <w:t>BR sh</w:t>
      </w:r>
      <w:r w:rsidR="00EB23CC">
        <w:t>ould</w:t>
      </w:r>
      <w:r w:rsidR="00E94603" w:rsidRPr="00EB23CC">
        <w:t xml:space="preserve"> update the </w:t>
      </w:r>
      <w:r w:rsidR="00EB23CC" w:rsidRPr="00081753">
        <w:t xml:space="preserve">Guidelines for the working methods </w:t>
      </w:r>
      <w:r w:rsidR="00E94603" w:rsidRPr="00081753">
        <w:t xml:space="preserve">in a timely manner according to the output of RA-19. </w:t>
      </w:r>
    </w:p>
    <w:p w14:paraId="7202143C" w14:textId="304C253D" w:rsidR="00E94603" w:rsidRPr="00EB23CC" w:rsidRDefault="0062368E" w:rsidP="0062368E">
      <w:pPr>
        <w:pStyle w:val="enumlev1"/>
      </w:pPr>
      <w:r>
        <w:t>2)</w:t>
      </w:r>
      <w:r>
        <w:tab/>
      </w:r>
      <w:r w:rsidR="00E94603" w:rsidRPr="00EB23CC">
        <w:t xml:space="preserve">The content of training for the newly </w:t>
      </w:r>
      <w:r w:rsidR="00EB23CC">
        <w:t>elect</w:t>
      </w:r>
      <w:r w:rsidR="00E94603" w:rsidRPr="00EB23CC">
        <w:t>ed vice-chairm</w:t>
      </w:r>
      <w:r w:rsidR="00EB23CC">
        <w:t>e</w:t>
      </w:r>
      <w:r w:rsidR="00E94603" w:rsidRPr="00EB23CC">
        <w:t xml:space="preserve">n should be </w:t>
      </w:r>
      <w:r w:rsidR="00EB23CC">
        <w:t>finalized</w:t>
      </w:r>
      <w:r w:rsidR="00E94603" w:rsidRPr="00EB23CC">
        <w:t xml:space="preserve"> as soon as possible</w:t>
      </w:r>
      <w:r w:rsidR="00EB23CC">
        <w:t>.</w:t>
      </w:r>
      <w:r w:rsidR="00E94603" w:rsidRPr="00EB23CC">
        <w:t xml:space="preserve"> </w:t>
      </w:r>
      <w:r w:rsidR="00EB23CC">
        <w:t>C</w:t>
      </w:r>
      <w:r w:rsidR="00E94603" w:rsidRPr="00EB23CC">
        <w:t xml:space="preserve">onsideration should be given to </w:t>
      </w:r>
      <w:r w:rsidR="00EB23CC">
        <w:t xml:space="preserve">take advantage of </w:t>
      </w:r>
      <w:r w:rsidR="00E94603" w:rsidRPr="00EB23CC">
        <w:t>WRS</w:t>
      </w:r>
      <w:r w:rsidR="00EB23CC">
        <w:t>-</w:t>
      </w:r>
      <w:r w:rsidR="00E94603" w:rsidRPr="00EB23CC">
        <w:t xml:space="preserve">20 or other suitable </w:t>
      </w:r>
      <w:r w:rsidR="00EB23CC">
        <w:t xml:space="preserve">occasions </w:t>
      </w:r>
      <w:r w:rsidR="00E94603" w:rsidRPr="00EB23CC">
        <w:t xml:space="preserve">to carry out </w:t>
      </w:r>
      <w:r w:rsidR="00EB23CC">
        <w:t xml:space="preserve">the aforementioned </w:t>
      </w:r>
      <w:r w:rsidR="00E94603" w:rsidRPr="00EB23CC">
        <w:t xml:space="preserve">training </w:t>
      </w:r>
      <w:r w:rsidR="00EB23CC">
        <w:t xml:space="preserve">which should be completed </w:t>
      </w:r>
      <w:r w:rsidR="00E94603" w:rsidRPr="00EB23CC">
        <w:t>before 2022.</w:t>
      </w:r>
    </w:p>
    <w:p w14:paraId="5D2A1FBB" w14:textId="3D2C6DBC" w:rsidR="00A85FCB" w:rsidRDefault="00A85FCB" w:rsidP="00A85FCB">
      <w:pPr>
        <w:rPr>
          <w:szCs w:val="24"/>
        </w:rPr>
      </w:pPr>
    </w:p>
    <w:p w14:paraId="64F7429F" w14:textId="77777777" w:rsidR="00A85FCB" w:rsidRDefault="00A85FCB">
      <w:pPr>
        <w:jc w:val="center"/>
      </w:pPr>
      <w:r>
        <w:t>______________</w:t>
      </w:r>
    </w:p>
    <w:sectPr w:rsidR="00A85FCB" w:rsidSect="00F749FF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0F5D" w14:textId="77777777" w:rsidR="00A97AAB" w:rsidRDefault="00A97AAB">
      <w:r>
        <w:separator/>
      </w:r>
    </w:p>
  </w:endnote>
  <w:endnote w:type="continuationSeparator" w:id="0">
    <w:p w14:paraId="3B2440AA" w14:textId="77777777" w:rsidR="00A97AAB" w:rsidRDefault="00A9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41EA9" w14:textId="79E06034" w:rsidR="0062368E" w:rsidRDefault="00322B86" w:rsidP="006236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P:\ENG\ITU-R\AG\RAG\RAG20\000\021E.docx</w:t>
    </w:r>
    <w:r>
      <w:fldChar w:fldCharType="end"/>
    </w:r>
    <w:r w:rsidR="0062368E">
      <w:t xml:space="preserve"> (471078)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4DF2" w14:textId="77777777" w:rsidR="00A97AAB" w:rsidRDefault="00A97AAB">
      <w:r>
        <w:t>____________________</w:t>
      </w:r>
    </w:p>
  </w:footnote>
  <w:footnote w:type="continuationSeparator" w:id="0">
    <w:p w14:paraId="0946D6CD" w14:textId="77777777" w:rsidR="00A97AAB" w:rsidRDefault="00A9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2A65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3FB328A7" w14:textId="3ECADA7C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>
      <w:rPr>
        <w:lang w:val="es-ES"/>
      </w:rPr>
      <w:t>/</w:t>
    </w:r>
    <w:r w:rsidR="00005D39">
      <w:rPr>
        <w:lang w:val="es-ES"/>
      </w:rPr>
      <w:t>2</w:t>
    </w:r>
    <w:r w:rsidR="008359D8">
      <w:rPr>
        <w:lang w:val="es-ES"/>
      </w:rPr>
      <w:t>1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28C"/>
    <w:multiLevelType w:val="hybridMultilevel"/>
    <w:tmpl w:val="C25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F21DB"/>
    <w:multiLevelType w:val="hybridMultilevel"/>
    <w:tmpl w:val="EC10E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90FC3"/>
    <w:multiLevelType w:val="hybridMultilevel"/>
    <w:tmpl w:val="A1C0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95A"/>
    <w:multiLevelType w:val="hybridMultilevel"/>
    <w:tmpl w:val="981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0161"/>
    <w:multiLevelType w:val="hybridMultilevel"/>
    <w:tmpl w:val="9F3A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4CEB"/>
    <w:multiLevelType w:val="hybridMultilevel"/>
    <w:tmpl w:val="28C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48CE"/>
    <w:multiLevelType w:val="hybridMultilevel"/>
    <w:tmpl w:val="8494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313DE"/>
    <w:multiLevelType w:val="hybridMultilevel"/>
    <w:tmpl w:val="EFFA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formsDesign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B"/>
    <w:rsid w:val="00005D39"/>
    <w:rsid w:val="00034C0C"/>
    <w:rsid w:val="000403FA"/>
    <w:rsid w:val="00062562"/>
    <w:rsid w:val="0007146A"/>
    <w:rsid w:val="00081753"/>
    <w:rsid w:val="00093C73"/>
    <w:rsid w:val="000F2431"/>
    <w:rsid w:val="001377D6"/>
    <w:rsid w:val="001632FD"/>
    <w:rsid w:val="001E175E"/>
    <w:rsid w:val="001E41A0"/>
    <w:rsid w:val="001E427F"/>
    <w:rsid w:val="00237E22"/>
    <w:rsid w:val="002774E4"/>
    <w:rsid w:val="00297D7B"/>
    <w:rsid w:val="002B793C"/>
    <w:rsid w:val="002F4DA3"/>
    <w:rsid w:val="00322B86"/>
    <w:rsid w:val="003D068D"/>
    <w:rsid w:val="003E2CE2"/>
    <w:rsid w:val="00420F57"/>
    <w:rsid w:val="0045268B"/>
    <w:rsid w:val="00481551"/>
    <w:rsid w:val="004C13D6"/>
    <w:rsid w:val="004F0848"/>
    <w:rsid w:val="00501551"/>
    <w:rsid w:val="00507DA3"/>
    <w:rsid w:val="0051782D"/>
    <w:rsid w:val="005326D8"/>
    <w:rsid w:val="00597657"/>
    <w:rsid w:val="005B2C58"/>
    <w:rsid w:val="005D6B63"/>
    <w:rsid w:val="0062368E"/>
    <w:rsid w:val="00656189"/>
    <w:rsid w:val="006B4CFB"/>
    <w:rsid w:val="00720832"/>
    <w:rsid w:val="00746923"/>
    <w:rsid w:val="007934C9"/>
    <w:rsid w:val="00806E63"/>
    <w:rsid w:val="0081028D"/>
    <w:rsid w:val="008359D8"/>
    <w:rsid w:val="008702AB"/>
    <w:rsid w:val="008B3F50"/>
    <w:rsid w:val="008F1546"/>
    <w:rsid w:val="00906598"/>
    <w:rsid w:val="009215BA"/>
    <w:rsid w:val="0095426A"/>
    <w:rsid w:val="00971BF2"/>
    <w:rsid w:val="009A3DE6"/>
    <w:rsid w:val="009D27EC"/>
    <w:rsid w:val="00A16CB2"/>
    <w:rsid w:val="00A85FCB"/>
    <w:rsid w:val="00A97AAB"/>
    <w:rsid w:val="00AF7CE7"/>
    <w:rsid w:val="00B028A4"/>
    <w:rsid w:val="00B35BE4"/>
    <w:rsid w:val="00B409FB"/>
    <w:rsid w:val="00B52992"/>
    <w:rsid w:val="00C126C1"/>
    <w:rsid w:val="00C322C4"/>
    <w:rsid w:val="00C4428E"/>
    <w:rsid w:val="00CA0F34"/>
    <w:rsid w:val="00CC1D49"/>
    <w:rsid w:val="00CD4D80"/>
    <w:rsid w:val="00CE366B"/>
    <w:rsid w:val="00CF7532"/>
    <w:rsid w:val="00D211BC"/>
    <w:rsid w:val="00DC3B29"/>
    <w:rsid w:val="00DD3BF8"/>
    <w:rsid w:val="00E94603"/>
    <w:rsid w:val="00EB23CC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DC9ADD"/>
  <w15:docId w15:val="{4DA4F488-CFAE-45C3-A0EF-C9B0255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B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22B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2B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22B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22B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2B86"/>
    <w:pPr>
      <w:outlineLvl w:val="4"/>
    </w:pPr>
  </w:style>
  <w:style w:type="paragraph" w:styleId="Heading6">
    <w:name w:val="heading 6"/>
    <w:basedOn w:val="Heading4"/>
    <w:next w:val="Normal"/>
    <w:qFormat/>
    <w:rsid w:val="00322B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2B86"/>
    <w:pPr>
      <w:outlineLvl w:val="6"/>
    </w:pPr>
  </w:style>
  <w:style w:type="paragraph" w:styleId="Heading8">
    <w:name w:val="heading 8"/>
    <w:basedOn w:val="Heading6"/>
    <w:next w:val="Normal"/>
    <w:qFormat/>
    <w:rsid w:val="00322B86"/>
    <w:pPr>
      <w:outlineLvl w:val="7"/>
    </w:pPr>
  </w:style>
  <w:style w:type="paragraph" w:styleId="Heading9">
    <w:name w:val="heading 9"/>
    <w:basedOn w:val="Heading6"/>
    <w:next w:val="Normal"/>
    <w:qFormat/>
    <w:rsid w:val="00322B8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22B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2B86"/>
  </w:style>
  <w:style w:type="paragraph" w:customStyle="1" w:styleId="AnnexNotitle">
    <w:name w:val="Annex_No &amp; title"/>
    <w:basedOn w:val="Normal"/>
    <w:next w:val="Normal"/>
    <w:rsid w:val="00322B8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22B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2B86"/>
  </w:style>
  <w:style w:type="paragraph" w:customStyle="1" w:styleId="AppendixNotitle">
    <w:name w:val="Appendix_No &amp; title"/>
    <w:basedOn w:val="AnnexNotitle"/>
    <w:next w:val="Normal"/>
    <w:rsid w:val="00322B86"/>
  </w:style>
  <w:style w:type="character" w:customStyle="1" w:styleId="Artdef">
    <w:name w:val="Art_def"/>
    <w:basedOn w:val="DefaultParagraphFont"/>
    <w:rsid w:val="00322B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22B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22B8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22B86"/>
  </w:style>
  <w:style w:type="paragraph" w:customStyle="1" w:styleId="Arttitle">
    <w:name w:val="Art_title"/>
    <w:basedOn w:val="Normal"/>
    <w:next w:val="Normal"/>
    <w:rsid w:val="00322B8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22B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22B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22B86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322B86"/>
    <w:pPr>
      <w:spacing w:before="80"/>
      <w:ind w:left="794" w:hanging="794"/>
    </w:pPr>
  </w:style>
  <w:style w:type="paragraph" w:customStyle="1" w:styleId="enumlev2">
    <w:name w:val="enumlev2"/>
    <w:basedOn w:val="enumlev1"/>
    <w:rsid w:val="00322B86"/>
    <w:pPr>
      <w:ind w:left="1191" w:hanging="397"/>
    </w:pPr>
  </w:style>
  <w:style w:type="paragraph" w:customStyle="1" w:styleId="enumlev3">
    <w:name w:val="enumlev3"/>
    <w:basedOn w:val="enumlev2"/>
    <w:rsid w:val="00322B86"/>
    <w:pPr>
      <w:ind w:left="1588"/>
    </w:pPr>
  </w:style>
  <w:style w:type="paragraph" w:customStyle="1" w:styleId="Equation">
    <w:name w:val="Equation"/>
    <w:basedOn w:val="Normal"/>
    <w:rsid w:val="00322B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2B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22B8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22B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22B8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22B8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22B8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22B8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22B8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322B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22B8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22B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22B86"/>
    <w:rPr>
      <w:position w:val="6"/>
      <w:sz w:val="18"/>
    </w:rPr>
  </w:style>
  <w:style w:type="paragraph" w:customStyle="1" w:styleId="Note">
    <w:name w:val="Note"/>
    <w:basedOn w:val="Normal"/>
    <w:rsid w:val="00322B86"/>
    <w:pPr>
      <w:spacing w:before="80"/>
    </w:pPr>
  </w:style>
  <w:style w:type="paragraph" w:styleId="FootnoteText">
    <w:name w:val="footnote text"/>
    <w:basedOn w:val="Note"/>
    <w:link w:val="FootnoteTextChar"/>
    <w:rsid w:val="00322B8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322B86"/>
    <w:rPr>
      <w:rFonts w:ascii="Times New Roman" w:eastAsia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322B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322B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22B8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322B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22B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322B86"/>
  </w:style>
  <w:style w:type="paragraph" w:styleId="Index2">
    <w:name w:val="index 2"/>
    <w:basedOn w:val="Normal"/>
    <w:next w:val="Normal"/>
    <w:rsid w:val="00322B86"/>
    <w:pPr>
      <w:ind w:left="283"/>
    </w:pPr>
  </w:style>
  <w:style w:type="paragraph" w:styleId="Index3">
    <w:name w:val="index 3"/>
    <w:basedOn w:val="Normal"/>
    <w:next w:val="Normal"/>
    <w:rsid w:val="00322B86"/>
    <w:pPr>
      <w:ind w:left="566"/>
    </w:pPr>
  </w:style>
  <w:style w:type="paragraph" w:customStyle="1" w:styleId="Normalaftertitle">
    <w:name w:val="Normal_after_title"/>
    <w:basedOn w:val="Normal"/>
    <w:next w:val="Normal"/>
    <w:rsid w:val="00322B86"/>
    <w:pPr>
      <w:spacing w:before="360"/>
    </w:pPr>
  </w:style>
  <w:style w:type="character" w:styleId="PageNumber">
    <w:name w:val="page number"/>
    <w:basedOn w:val="DefaultParagraphFont"/>
    <w:rsid w:val="00322B86"/>
  </w:style>
  <w:style w:type="paragraph" w:customStyle="1" w:styleId="PartNo">
    <w:name w:val="Part_No"/>
    <w:basedOn w:val="Normal"/>
    <w:next w:val="Normal"/>
    <w:rsid w:val="00322B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22B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2B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22B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22B86"/>
  </w:style>
  <w:style w:type="paragraph" w:customStyle="1" w:styleId="RecNo">
    <w:name w:val="Rec_No"/>
    <w:basedOn w:val="Normal"/>
    <w:next w:val="Normal"/>
    <w:rsid w:val="00322B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22B86"/>
  </w:style>
  <w:style w:type="paragraph" w:customStyle="1" w:styleId="RecNoBR">
    <w:name w:val="Rec_No_BR"/>
    <w:basedOn w:val="Normal"/>
    <w:next w:val="Normal"/>
    <w:rsid w:val="00322B8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22B86"/>
  </w:style>
  <w:style w:type="paragraph" w:customStyle="1" w:styleId="Recref">
    <w:name w:val="Rec_ref"/>
    <w:basedOn w:val="Normal"/>
    <w:next w:val="Recdate"/>
    <w:rsid w:val="00322B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322B86"/>
  </w:style>
  <w:style w:type="paragraph" w:customStyle="1" w:styleId="Rectitle">
    <w:name w:val="Rec_title"/>
    <w:basedOn w:val="Normal"/>
    <w:next w:val="Normalaftertitle"/>
    <w:rsid w:val="00322B8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22B86"/>
  </w:style>
  <w:style w:type="character" w:customStyle="1" w:styleId="Recdef">
    <w:name w:val="Rec_def"/>
    <w:basedOn w:val="DefaultParagraphFont"/>
    <w:rsid w:val="00322B86"/>
    <w:rPr>
      <w:b/>
    </w:rPr>
  </w:style>
  <w:style w:type="paragraph" w:customStyle="1" w:styleId="Reftext">
    <w:name w:val="Ref_text"/>
    <w:basedOn w:val="Normal"/>
    <w:rsid w:val="00322B86"/>
    <w:pPr>
      <w:ind w:left="794" w:hanging="794"/>
    </w:pPr>
  </w:style>
  <w:style w:type="paragraph" w:customStyle="1" w:styleId="Reftitle">
    <w:name w:val="Ref_title"/>
    <w:basedOn w:val="Normal"/>
    <w:next w:val="Reftext"/>
    <w:rsid w:val="00322B8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22B86"/>
  </w:style>
  <w:style w:type="paragraph" w:customStyle="1" w:styleId="RepNo">
    <w:name w:val="Rep_No"/>
    <w:basedOn w:val="RecNo"/>
    <w:next w:val="Normal"/>
    <w:rsid w:val="00322B86"/>
  </w:style>
  <w:style w:type="paragraph" w:customStyle="1" w:styleId="RepNoBR">
    <w:name w:val="Rep_No_BR"/>
    <w:basedOn w:val="RecNoBR"/>
    <w:next w:val="Normal"/>
    <w:rsid w:val="00322B86"/>
  </w:style>
  <w:style w:type="paragraph" w:customStyle="1" w:styleId="Repref">
    <w:name w:val="Rep_ref"/>
    <w:basedOn w:val="Recref"/>
    <w:next w:val="Repdate"/>
    <w:rsid w:val="00322B86"/>
  </w:style>
  <w:style w:type="paragraph" w:customStyle="1" w:styleId="Reptitle">
    <w:name w:val="Rep_title"/>
    <w:basedOn w:val="Rectitle"/>
    <w:next w:val="Repref"/>
    <w:rsid w:val="00322B86"/>
  </w:style>
  <w:style w:type="paragraph" w:customStyle="1" w:styleId="Resdate">
    <w:name w:val="Res_date"/>
    <w:basedOn w:val="Recdate"/>
    <w:next w:val="Normalaftertitle"/>
    <w:rsid w:val="00322B86"/>
  </w:style>
  <w:style w:type="character" w:customStyle="1" w:styleId="Resdef">
    <w:name w:val="Res_def"/>
    <w:basedOn w:val="DefaultParagraphFont"/>
    <w:rsid w:val="00322B8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22B86"/>
  </w:style>
  <w:style w:type="paragraph" w:customStyle="1" w:styleId="ResNoBR">
    <w:name w:val="Res_No_BR"/>
    <w:basedOn w:val="RecNoBR"/>
    <w:next w:val="Normal"/>
    <w:rsid w:val="00322B86"/>
  </w:style>
  <w:style w:type="paragraph" w:customStyle="1" w:styleId="Resref">
    <w:name w:val="Res_ref"/>
    <w:basedOn w:val="Recref"/>
    <w:next w:val="Resdate"/>
    <w:rsid w:val="00322B86"/>
  </w:style>
  <w:style w:type="paragraph" w:customStyle="1" w:styleId="Restitle">
    <w:name w:val="Res_title"/>
    <w:basedOn w:val="Rectitle"/>
    <w:next w:val="Resref"/>
    <w:rsid w:val="00322B86"/>
  </w:style>
  <w:style w:type="paragraph" w:customStyle="1" w:styleId="Section1">
    <w:name w:val="Section_1"/>
    <w:basedOn w:val="Normal"/>
    <w:next w:val="Normal"/>
    <w:rsid w:val="00322B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22B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22B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2B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2B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2B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22B86"/>
    <w:rPr>
      <w:b/>
      <w:color w:val="auto"/>
    </w:rPr>
  </w:style>
  <w:style w:type="paragraph" w:customStyle="1" w:styleId="Tablehead">
    <w:name w:val="Table_head"/>
    <w:basedOn w:val="Normal"/>
    <w:next w:val="Normal"/>
    <w:rsid w:val="00322B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22B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22B8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2B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22B8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22B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22B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22B86"/>
  </w:style>
  <w:style w:type="paragraph" w:customStyle="1" w:styleId="Title3">
    <w:name w:val="Title 3"/>
    <w:basedOn w:val="Title2"/>
    <w:next w:val="Normal"/>
    <w:rsid w:val="00322B86"/>
    <w:rPr>
      <w:caps w:val="0"/>
    </w:rPr>
  </w:style>
  <w:style w:type="paragraph" w:customStyle="1" w:styleId="Title4">
    <w:name w:val="Title 4"/>
    <w:basedOn w:val="Title3"/>
    <w:next w:val="Heading1"/>
    <w:rsid w:val="00322B86"/>
    <w:rPr>
      <w:b/>
    </w:rPr>
  </w:style>
  <w:style w:type="paragraph" w:customStyle="1" w:styleId="toc0">
    <w:name w:val="toc 0"/>
    <w:basedOn w:val="Normal"/>
    <w:next w:val="TOC1"/>
    <w:rsid w:val="00322B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322B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322B86"/>
    <w:pPr>
      <w:spacing w:before="80"/>
      <w:ind w:left="1531" w:hanging="851"/>
    </w:pPr>
  </w:style>
  <w:style w:type="paragraph" w:styleId="TOC3">
    <w:name w:val="toc 3"/>
    <w:basedOn w:val="TOC2"/>
    <w:rsid w:val="00322B86"/>
  </w:style>
  <w:style w:type="paragraph" w:styleId="TOC4">
    <w:name w:val="toc 4"/>
    <w:basedOn w:val="TOC3"/>
    <w:rsid w:val="00322B86"/>
  </w:style>
  <w:style w:type="paragraph" w:styleId="TOC5">
    <w:name w:val="toc 5"/>
    <w:basedOn w:val="TOC4"/>
    <w:rsid w:val="00322B86"/>
  </w:style>
  <w:style w:type="paragraph" w:styleId="TOC6">
    <w:name w:val="toc 6"/>
    <w:basedOn w:val="TOC4"/>
    <w:rsid w:val="00322B86"/>
  </w:style>
  <w:style w:type="paragraph" w:styleId="TOC7">
    <w:name w:val="toc 7"/>
    <w:basedOn w:val="TOC4"/>
    <w:rsid w:val="00322B86"/>
  </w:style>
  <w:style w:type="paragraph" w:styleId="TOC8">
    <w:name w:val="toc 8"/>
    <w:basedOn w:val="TOC4"/>
    <w:rsid w:val="00322B86"/>
  </w:style>
  <w:style w:type="paragraph" w:styleId="ListParagraph">
    <w:name w:val="List Paragraph"/>
    <w:basedOn w:val="Normal"/>
    <w:uiPriority w:val="34"/>
    <w:qFormat/>
    <w:rsid w:val="00A97AAB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A97A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A97AAB"/>
    <w:rPr>
      <w:rFonts w:ascii="Courier New" w:eastAsia="SimSun" w:hAnsi="Courier New" w:cs="Courier New"/>
    </w:rPr>
  </w:style>
  <w:style w:type="character" w:styleId="Hyperlink">
    <w:name w:val="Hyperlink"/>
    <w:basedOn w:val="DefaultParagraphFont"/>
    <w:unhideWhenUsed/>
    <w:rsid w:val="00A97AAB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A85F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A0F34"/>
    <w:rPr>
      <w:color w:val="800080" w:themeColor="followedHyperlink"/>
      <w:u w:val="single"/>
    </w:rPr>
  </w:style>
  <w:style w:type="character" w:customStyle="1" w:styleId="bri">
    <w:name w:val="bri"/>
    <w:basedOn w:val="DefaultParagraphFont"/>
    <w:rsid w:val="008F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8</TotalTime>
  <Pages>1</Pages>
  <Words>366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Scott, Sarah</cp:lastModifiedBy>
  <cp:revision>4</cp:revision>
  <cp:lastPrinted>1999-09-30T15:03:00Z</cp:lastPrinted>
  <dcterms:created xsi:type="dcterms:W3CDTF">2020-05-14T09:37:00Z</dcterms:created>
  <dcterms:modified xsi:type="dcterms:W3CDTF">2020-05-14T10:50:00Z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