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BE5139" w14:paraId="11C7ED7D" w14:textId="77777777" w:rsidTr="0020275A">
        <w:trPr>
          <w:cantSplit/>
        </w:trPr>
        <w:tc>
          <w:tcPr>
            <w:tcW w:w="6771" w:type="dxa"/>
            <w:vAlign w:val="center"/>
          </w:tcPr>
          <w:p w14:paraId="361A9941" w14:textId="77777777" w:rsidR="0020275A" w:rsidRPr="00BE5139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E513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BE513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6"/>
              </w:rPr>
              <w:t>25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>–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6"/>
              </w:rPr>
              <w:t>27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8"/>
              </w:rPr>
              <w:t>мая</w:t>
            </w:r>
            <w:r w:rsidR="004D1784"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="00032498" w:rsidRPr="00BE5139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Pr="00BE5139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14:paraId="35762DCD" w14:textId="77777777" w:rsidR="0020275A" w:rsidRPr="00BE5139" w:rsidRDefault="00B239A0" w:rsidP="00083244">
            <w:pPr>
              <w:shd w:val="solid" w:color="FFFFFF" w:fill="FFFFFF"/>
              <w:spacing w:before="0"/>
              <w:jc w:val="right"/>
            </w:pPr>
            <w:r w:rsidRPr="00BE5139">
              <w:rPr>
                <w:noProof/>
                <w:lang w:val="en-US"/>
              </w:rPr>
              <w:drawing>
                <wp:inline distT="0" distB="0" distL="0" distR="0" wp14:anchorId="3488C6F9" wp14:editId="7E46149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BE5139" w14:paraId="71806A0A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DEE89FC" w14:textId="77777777" w:rsidR="0051782D" w:rsidRPr="00BE5139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305D85" w14:textId="77777777" w:rsidR="0051782D" w:rsidRPr="00BE5139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E5139" w14:paraId="4CE91FB4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67100B6" w14:textId="77777777" w:rsidR="0051782D" w:rsidRPr="00BE5139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835396F" w14:textId="77777777" w:rsidR="0051782D" w:rsidRPr="00BE5139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0D2306" w14:paraId="024D022E" w14:textId="77777777" w:rsidTr="00675D35">
        <w:trPr>
          <w:cantSplit/>
        </w:trPr>
        <w:tc>
          <w:tcPr>
            <w:tcW w:w="6771" w:type="dxa"/>
            <w:vMerge w:val="restart"/>
          </w:tcPr>
          <w:p w14:paraId="26722811" w14:textId="77777777" w:rsidR="0051782D" w:rsidRPr="000D2306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0477C854" w14:textId="734DF8B1" w:rsidR="0051782D" w:rsidRPr="000D2306" w:rsidRDefault="006262A3" w:rsidP="00DA7EA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0D2306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0D2306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032498" w:rsidRPr="000D2306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BD7223" w:rsidRPr="000D2306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A70D8D">
              <w:rPr>
                <w:rFonts w:ascii="Verdana" w:hAnsi="Verdana"/>
                <w:b/>
                <w:sz w:val="18"/>
                <w:szCs w:val="18"/>
                <w:lang w:val="en-US"/>
              </w:rPr>
              <w:t>20</w:t>
            </w:r>
            <w:r w:rsidR="00BD7223" w:rsidRPr="000D2306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0D2306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0D2306" w14:paraId="237A285D" w14:textId="77777777" w:rsidTr="00675D35">
        <w:trPr>
          <w:cantSplit/>
        </w:trPr>
        <w:tc>
          <w:tcPr>
            <w:tcW w:w="6771" w:type="dxa"/>
            <w:vMerge/>
          </w:tcPr>
          <w:p w14:paraId="5F595302" w14:textId="77777777" w:rsidR="0051782D" w:rsidRPr="000D2306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00D26BB1" w14:textId="5DACF199" w:rsidR="0051782D" w:rsidRPr="000D2306" w:rsidRDefault="00C33BA8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123109" w:rsidRPr="000D2306">
              <w:rPr>
                <w:rFonts w:ascii="Verdana" w:hAnsi="Verdana"/>
                <w:b/>
                <w:sz w:val="18"/>
                <w:szCs w:val="18"/>
              </w:rPr>
              <w:t xml:space="preserve"> мая </w:t>
            </w:r>
            <w:r w:rsidR="001B00F1" w:rsidRPr="000D2306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0D2306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6262A3" w:rsidRPr="000D2306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0D2306" w14:paraId="5AAA95CF" w14:textId="77777777" w:rsidTr="00675D35">
        <w:trPr>
          <w:cantSplit/>
        </w:trPr>
        <w:tc>
          <w:tcPr>
            <w:tcW w:w="6771" w:type="dxa"/>
            <w:vMerge/>
          </w:tcPr>
          <w:p w14:paraId="206B4112" w14:textId="77777777" w:rsidR="0051782D" w:rsidRPr="000D2306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4DAC00E1" w14:textId="4E52DE03" w:rsidR="0051782D" w:rsidRPr="000D2306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0D2306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D354D6">
              <w:rPr>
                <w:rFonts w:ascii="Verdana" w:hAnsi="Verdana"/>
                <w:b/>
                <w:sz w:val="18"/>
                <w:szCs w:val="18"/>
              </w:rPr>
              <w:t>китайский</w:t>
            </w:r>
          </w:p>
        </w:tc>
      </w:tr>
      <w:tr w:rsidR="00093C73" w:rsidRPr="000D2306" w14:paraId="4B300CF7" w14:textId="77777777" w:rsidTr="00675D35">
        <w:trPr>
          <w:cantSplit/>
        </w:trPr>
        <w:tc>
          <w:tcPr>
            <w:tcW w:w="9889" w:type="dxa"/>
            <w:gridSpan w:val="2"/>
          </w:tcPr>
          <w:p w14:paraId="5D421517" w14:textId="38AC744A" w:rsidR="00093C73" w:rsidRPr="000D2306" w:rsidRDefault="00D354D6" w:rsidP="000252AA">
            <w:pPr>
              <w:pStyle w:val="Source"/>
            </w:pPr>
            <w:bookmarkStart w:id="3" w:name="dsource" w:colFirst="0" w:colLast="0"/>
            <w:bookmarkEnd w:id="2"/>
            <w:r>
              <w:t>Китайская Народная Республика</w:t>
            </w:r>
          </w:p>
        </w:tc>
      </w:tr>
      <w:tr w:rsidR="00093C73" w:rsidRPr="00DA7EA3" w14:paraId="578114C6" w14:textId="77777777" w:rsidTr="00675D35">
        <w:trPr>
          <w:cantSplit/>
        </w:trPr>
        <w:tc>
          <w:tcPr>
            <w:tcW w:w="9889" w:type="dxa"/>
            <w:gridSpan w:val="2"/>
          </w:tcPr>
          <w:p w14:paraId="0D6E3201" w14:textId="4256C703" w:rsidR="00093C73" w:rsidRPr="00DA7EA3" w:rsidRDefault="00D354D6" w:rsidP="00DA7EA3">
            <w:pPr>
              <w:pStyle w:val="Title1"/>
            </w:pPr>
            <w:bookmarkStart w:id="4" w:name="dtitle1" w:colFirst="0" w:colLast="0"/>
            <w:bookmarkEnd w:id="3"/>
            <w:r>
              <w:t>создание потенциала МСЭ</w:t>
            </w:r>
            <w:r w:rsidRPr="00EB790B">
              <w:t>-R</w:t>
            </w:r>
            <w:r>
              <w:t xml:space="preserve"> в области дистанционного участия</w:t>
            </w:r>
          </w:p>
        </w:tc>
      </w:tr>
      <w:tr w:rsidR="00BE5139" w:rsidRPr="00DA7EA3" w14:paraId="1304C646" w14:textId="77777777" w:rsidTr="00675D35">
        <w:trPr>
          <w:cantSplit/>
        </w:trPr>
        <w:tc>
          <w:tcPr>
            <w:tcW w:w="9889" w:type="dxa"/>
            <w:gridSpan w:val="2"/>
          </w:tcPr>
          <w:p w14:paraId="482D7596" w14:textId="77777777" w:rsidR="00BE5139" w:rsidRPr="00DA7EA3" w:rsidRDefault="00BE5139" w:rsidP="000252AA">
            <w:pPr>
              <w:pStyle w:val="Title1"/>
            </w:pPr>
          </w:p>
        </w:tc>
      </w:tr>
    </w:tbl>
    <w:bookmarkEnd w:id="4"/>
    <w:p w14:paraId="0377E198" w14:textId="017C0EF9" w:rsidR="00D354D6" w:rsidRPr="00D354D6" w:rsidRDefault="00D354D6" w:rsidP="00D354D6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29163A9E" w14:textId="47CCA283" w:rsidR="00D354D6" w:rsidRPr="00EB790B" w:rsidRDefault="002C7B09" w:rsidP="00D354D6">
      <w:r>
        <w:t>Нынешняя пандемия</w:t>
      </w:r>
      <w:r w:rsidR="002F6F06">
        <w:t xml:space="preserve"> оказала огромное влияние на повседневную работу Секторов МСЭ</w:t>
      </w:r>
      <w:r w:rsidR="00D354D6" w:rsidRPr="00EB790B">
        <w:t xml:space="preserve">. </w:t>
      </w:r>
      <w:r w:rsidR="002F6F06">
        <w:t>Собрания всех Секторов отложены, а обычные операции осуществляются в онлайновой форм</w:t>
      </w:r>
      <w:r w:rsidR="002712D7">
        <w:t>ате</w:t>
      </w:r>
      <w:r w:rsidR="00D354D6" w:rsidRPr="00EB790B">
        <w:t xml:space="preserve">. </w:t>
      </w:r>
      <w:r w:rsidR="002F6F06">
        <w:t>Собрания, которые невозможно отложить, будут проведены в формате дистанционных онлайновых собраний</w:t>
      </w:r>
      <w:r w:rsidR="00D354D6" w:rsidRPr="00EB790B">
        <w:t>.</w:t>
      </w:r>
    </w:p>
    <w:p w14:paraId="54D3944B" w14:textId="4A7CB2C6" w:rsidR="00D354D6" w:rsidRPr="00116A04" w:rsidRDefault="006958DB" w:rsidP="00D354D6">
      <w:pPr>
        <w:pStyle w:val="Headingb"/>
        <w:rPr>
          <w:lang w:val="ru-RU"/>
        </w:rPr>
      </w:pPr>
      <w:r>
        <w:rPr>
          <w:lang w:val="ru-RU"/>
        </w:rPr>
        <w:t>Состояние</w:t>
      </w:r>
      <w:r w:rsidR="002F6F06">
        <w:rPr>
          <w:lang w:val="ru-RU"/>
        </w:rPr>
        <w:t xml:space="preserve"> дистанционного участия в МСЭ</w:t>
      </w:r>
      <w:r w:rsidR="00D354D6" w:rsidRPr="00116A04">
        <w:rPr>
          <w:lang w:val="ru-RU"/>
        </w:rPr>
        <w:t>-</w:t>
      </w:r>
      <w:r w:rsidR="00D354D6" w:rsidRPr="00EB790B">
        <w:t>R</w:t>
      </w:r>
    </w:p>
    <w:p w14:paraId="53ECD35E" w14:textId="425A476B" w:rsidR="00D354D6" w:rsidRPr="00EB790B" w:rsidRDefault="00620F0E" w:rsidP="00D354D6">
      <w:pPr>
        <w:rPr>
          <w:szCs w:val="24"/>
        </w:rPr>
      </w:pPr>
      <w:r>
        <w:rPr>
          <w:szCs w:val="24"/>
        </w:rPr>
        <w:t>В настоящее время в МСЭ</w:t>
      </w:r>
      <w:r w:rsidR="00D354D6" w:rsidRPr="00EB790B">
        <w:rPr>
          <w:szCs w:val="24"/>
        </w:rPr>
        <w:t xml:space="preserve">-R </w:t>
      </w:r>
      <w:r>
        <w:rPr>
          <w:szCs w:val="24"/>
        </w:rPr>
        <w:t>существуют два способа дистанционного участия делегатов</w:t>
      </w:r>
      <w:r w:rsidR="00D354D6" w:rsidRPr="00EB790B">
        <w:rPr>
          <w:szCs w:val="24"/>
        </w:rPr>
        <w:t xml:space="preserve">. </w:t>
      </w:r>
      <w:r>
        <w:rPr>
          <w:szCs w:val="24"/>
        </w:rPr>
        <w:t>Один из способов – звуковая веб-трансляция собраний, в рамках которой для делегатов обеспечивается звуковая веб-трансляция</w:t>
      </w:r>
      <w:r w:rsidR="0054682E">
        <w:rPr>
          <w:szCs w:val="24"/>
        </w:rPr>
        <w:t xml:space="preserve"> всех пленарных заседаний исследовательских комиссий и рабочих групп, проводимых в Женеве</w:t>
      </w:r>
      <w:r w:rsidR="00D354D6" w:rsidRPr="00EB790B">
        <w:rPr>
          <w:szCs w:val="24"/>
        </w:rPr>
        <w:t xml:space="preserve">. </w:t>
      </w:r>
      <w:r w:rsidR="0054682E">
        <w:rPr>
          <w:szCs w:val="24"/>
        </w:rPr>
        <w:t>Другой способ –</w:t>
      </w:r>
      <w:r w:rsidR="002712D7">
        <w:rPr>
          <w:szCs w:val="24"/>
        </w:rPr>
        <w:t xml:space="preserve"> </w:t>
      </w:r>
      <w:r w:rsidR="0054682E">
        <w:rPr>
          <w:szCs w:val="24"/>
        </w:rPr>
        <w:t>дистанционно</w:t>
      </w:r>
      <w:r w:rsidR="002712D7">
        <w:rPr>
          <w:szCs w:val="24"/>
        </w:rPr>
        <w:t>е</w:t>
      </w:r>
      <w:r w:rsidR="0054682E">
        <w:rPr>
          <w:szCs w:val="24"/>
        </w:rPr>
        <w:t xml:space="preserve"> участи</w:t>
      </w:r>
      <w:r w:rsidR="002712D7">
        <w:rPr>
          <w:szCs w:val="24"/>
        </w:rPr>
        <w:t>е</w:t>
      </w:r>
      <w:r w:rsidR="0054682E">
        <w:rPr>
          <w:szCs w:val="24"/>
        </w:rPr>
        <w:t xml:space="preserve"> на уровне рабочей группы, когда делегаты, которые не могут присутствовать на собрании лично, </w:t>
      </w:r>
      <w:r w:rsidR="00BE1A6F">
        <w:rPr>
          <w:szCs w:val="24"/>
        </w:rPr>
        <w:t>имеют возможность</w:t>
      </w:r>
      <w:r w:rsidR="0054682E">
        <w:rPr>
          <w:szCs w:val="24"/>
        </w:rPr>
        <w:t xml:space="preserve"> взаимодействовать с собранием в режиме реального времени</w:t>
      </w:r>
      <w:r w:rsidR="00D354D6" w:rsidRPr="00EB790B">
        <w:rPr>
          <w:szCs w:val="24"/>
        </w:rPr>
        <w:t xml:space="preserve">. </w:t>
      </w:r>
      <w:r w:rsidR="0054682E">
        <w:rPr>
          <w:szCs w:val="24"/>
        </w:rPr>
        <w:t>Согласно руководству, предоставленному на предыдущих собраниях КГР</w:t>
      </w:r>
      <w:r w:rsidR="00FF617F">
        <w:rPr>
          <w:szCs w:val="24"/>
        </w:rPr>
        <w:t>, МСЭ</w:t>
      </w:r>
      <w:r w:rsidR="00D354D6" w:rsidRPr="00EB790B">
        <w:rPr>
          <w:szCs w:val="24"/>
        </w:rPr>
        <w:t xml:space="preserve">-R </w:t>
      </w:r>
      <w:r w:rsidR="00FF617F">
        <w:rPr>
          <w:szCs w:val="24"/>
        </w:rPr>
        <w:t>в настоящее время обеспечивает только дистанционное участие для собраний рабочих групп, на которых не предусмотрены официальные процедуры принятия решений</w:t>
      </w:r>
      <w:r w:rsidR="00D354D6" w:rsidRPr="00EB790B">
        <w:rPr>
          <w:szCs w:val="24"/>
        </w:rPr>
        <w:t xml:space="preserve">. </w:t>
      </w:r>
      <w:r w:rsidR="00FF617F">
        <w:rPr>
          <w:szCs w:val="24"/>
        </w:rPr>
        <w:t xml:space="preserve">Настоящая администрация также отмечает, что участники, желающие активно </w:t>
      </w:r>
      <w:r w:rsidR="00317889">
        <w:rPr>
          <w:szCs w:val="24"/>
        </w:rPr>
        <w:t>работать</w:t>
      </w:r>
      <w:r w:rsidR="00FF617F">
        <w:rPr>
          <w:szCs w:val="24"/>
        </w:rPr>
        <w:t xml:space="preserve"> </w:t>
      </w:r>
      <w:r w:rsidR="00317889">
        <w:rPr>
          <w:szCs w:val="24"/>
        </w:rPr>
        <w:t>на</w:t>
      </w:r>
      <w:r w:rsidR="00FF617F">
        <w:rPr>
          <w:szCs w:val="24"/>
        </w:rPr>
        <w:t xml:space="preserve"> дистанционных собраниях</w:t>
      </w:r>
      <w:r w:rsidR="00D354D6" w:rsidRPr="00EB790B">
        <w:rPr>
          <w:szCs w:val="24"/>
        </w:rPr>
        <w:t xml:space="preserve"> (</w:t>
      </w:r>
      <w:r w:rsidR="00FF617F">
        <w:rPr>
          <w:szCs w:val="24"/>
        </w:rPr>
        <w:t>например, представлять свои вклады</w:t>
      </w:r>
      <w:r w:rsidR="00D354D6" w:rsidRPr="00EB790B">
        <w:rPr>
          <w:szCs w:val="24"/>
        </w:rPr>
        <w:t>)</w:t>
      </w:r>
      <w:r w:rsidR="00FF617F">
        <w:rPr>
          <w:szCs w:val="24"/>
        </w:rPr>
        <w:t xml:space="preserve">, должны заранее </w:t>
      </w:r>
      <w:r w:rsidR="00BE1A6F">
        <w:rPr>
          <w:szCs w:val="24"/>
        </w:rPr>
        <w:t>пройти регистрацию</w:t>
      </w:r>
      <w:r w:rsidR="00FF617F">
        <w:rPr>
          <w:szCs w:val="24"/>
        </w:rPr>
        <w:t xml:space="preserve"> на собрание и осуществлять координацию с консультантом этой конкретной исследовательской комиссии</w:t>
      </w:r>
      <w:r w:rsidR="00D354D6" w:rsidRPr="00EB790B">
        <w:rPr>
          <w:szCs w:val="24"/>
        </w:rPr>
        <w:t xml:space="preserve">. </w:t>
      </w:r>
      <w:r w:rsidR="00FF617F">
        <w:rPr>
          <w:szCs w:val="24"/>
        </w:rPr>
        <w:t>В силу различных ограничений два упомянутых выше режима участия не могут эффективно удовлетворить спрос на дистанционное участие в период этой пандемии</w:t>
      </w:r>
      <w:r w:rsidR="00D354D6" w:rsidRPr="00EB790B">
        <w:rPr>
          <w:szCs w:val="24"/>
        </w:rPr>
        <w:t xml:space="preserve">. </w:t>
      </w:r>
    </w:p>
    <w:p w14:paraId="3F7599FC" w14:textId="39FAD42E" w:rsidR="00D354D6" w:rsidRPr="00EB790B" w:rsidRDefault="002712D7" w:rsidP="00D354D6">
      <w:pPr>
        <w:rPr>
          <w:szCs w:val="24"/>
        </w:rPr>
      </w:pPr>
      <w:r>
        <w:rPr>
          <w:szCs w:val="24"/>
        </w:rPr>
        <w:t xml:space="preserve">В этих особых условиях, сложившихся в результате вспышки </w:t>
      </w:r>
      <w:r w:rsidR="00D354D6" w:rsidRPr="00EB790B">
        <w:rPr>
          <w:szCs w:val="24"/>
        </w:rPr>
        <w:t xml:space="preserve">COVID-19 </w:t>
      </w:r>
      <w:r>
        <w:rPr>
          <w:szCs w:val="24"/>
        </w:rPr>
        <w:t>в текущем году, некоторые исследовательские комиссии и рабочие группы уже ведут поиск более эффективных способов организации телеконференций</w:t>
      </w:r>
      <w:r w:rsidR="00D354D6" w:rsidRPr="00EB790B">
        <w:rPr>
          <w:szCs w:val="24"/>
        </w:rPr>
        <w:t xml:space="preserve"> (</w:t>
      </w:r>
      <w:r>
        <w:rPr>
          <w:szCs w:val="24"/>
        </w:rPr>
        <w:t xml:space="preserve">например, с использованием программного обеспечения для проведения сетевых конференций, такого как </w:t>
      </w:r>
      <w:r w:rsidR="00D354D6" w:rsidRPr="00EB790B">
        <w:rPr>
          <w:szCs w:val="24"/>
        </w:rPr>
        <w:t xml:space="preserve">Gotomeeting </w:t>
      </w:r>
      <w:r>
        <w:rPr>
          <w:szCs w:val="24"/>
        </w:rPr>
        <w:t>или</w:t>
      </w:r>
      <w:r w:rsidR="00D354D6" w:rsidRPr="00EB790B">
        <w:rPr>
          <w:szCs w:val="24"/>
        </w:rPr>
        <w:t xml:space="preserve"> Zoom) </w:t>
      </w:r>
      <w:r>
        <w:rPr>
          <w:szCs w:val="24"/>
        </w:rPr>
        <w:t>в соответствии со своими рабочими планами и фактическими потребностями для выполнения порученным им задач</w:t>
      </w:r>
      <w:r w:rsidR="00D354D6" w:rsidRPr="00EB790B">
        <w:rPr>
          <w:szCs w:val="24"/>
        </w:rPr>
        <w:t>.</w:t>
      </w:r>
    </w:p>
    <w:p w14:paraId="1DA13469" w14:textId="65B8CEC4" w:rsidR="00D354D6" w:rsidRPr="002C7B09" w:rsidRDefault="002C7B09" w:rsidP="00D354D6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4C646E25" w14:textId="0C058A6F" w:rsidR="00D354D6" w:rsidRPr="00EB790B" w:rsidRDefault="002C7B09" w:rsidP="00D354D6">
      <w:pPr>
        <w:rPr>
          <w:szCs w:val="24"/>
        </w:rPr>
      </w:pPr>
      <w:r>
        <w:rPr>
          <w:szCs w:val="24"/>
        </w:rPr>
        <w:t>Принимая во внимание</w:t>
      </w:r>
      <w:r w:rsidR="00317889">
        <w:rPr>
          <w:szCs w:val="24"/>
        </w:rPr>
        <w:t>, что</w:t>
      </w:r>
      <w:r w:rsidR="00D354D6" w:rsidRPr="00EB790B">
        <w:rPr>
          <w:szCs w:val="24"/>
        </w:rPr>
        <w:t>:</w:t>
      </w:r>
    </w:p>
    <w:p w14:paraId="43E25EA7" w14:textId="5AEAFE50" w:rsidR="00D354D6" w:rsidRPr="00EB790B" w:rsidRDefault="00D354D6" w:rsidP="00D354D6">
      <w:pPr>
        <w:pStyle w:val="enumlev1"/>
      </w:pPr>
      <w:r w:rsidRPr="00EB790B">
        <w:t>1)</w:t>
      </w:r>
      <w:r w:rsidRPr="00EB790B">
        <w:tab/>
      </w:r>
      <w:r w:rsidR="00317889">
        <w:t>МСЭ</w:t>
      </w:r>
      <w:r w:rsidRPr="00EB790B">
        <w:t xml:space="preserve">, </w:t>
      </w:r>
      <w:r w:rsidR="00317889">
        <w:t>как единственная в мире международная организация в области электросвязи, должна популяризировать свою ведущую роль в организации онлайновых виртуальных собраний;</w:t>
      </w:r>
      <w:r w:rsidRPr="00EB790B">
        <w:t xml:space="preserve"> </w:t>
      </w:r>
    </w:p>
    <w:p w14:paraId="5E560502" w14:textId="60704A47" w:rsidR="00D354D6" w:rsidRPr="00EB790B" w:rsidRDefault="00D354D6" w:rsidP="00D354D6">
      <w:pPr>
        <w:pStyle w:val="enumlev1"/>
      </w:pPr>
      <w:r w:rsidRPr="00EB790B">
        <w:t>2)</w:t>
      </w:r>
      <w:r w:rsidRPr="00EB790B">
        <w:tab/>
      </w:r>
      <w:r w:rsidR="00317889">
        <w:t>в период этой глобальной пандемии онлайновые виртуальные собрания могут обеспечить эффективную помощь МСЭ</w:t>
      </w:r>
      <w:r w:rsidRPr="00EB790B">
        <w:t xml:space="preserve">-R </w:t>
      </w:r>
      <w:r w:rsidR="00317889">
        <w:t>и администрациям в координации международных усилий;</w:t>
      </w:r>
      <w:r w:rsidRPr="00EB790B">
        <w:t xml:space="preserve"> </w:t>
      </w:r>
    </w:p>
    <w:p w14:paraId="250AFD7D" w14:textId="1899CEB7" w:rsidR="00D354D6" w:rsidRPr="00EB790B" w:rsidRDefault="00D354D6" w:rsidP="00D354D6">
      <w:pPr>
        <w:pStyle w:val="enumlev1"/>
      </w:pPr>
      <w:r w:rsidRPr="00EB790B">
        <w:t>3)</w:t>
      </w:r>
      <w:r w:rsidRPr="00EB790B">
        <w:tab/>
      </w:r>
      <w:r w:rsidR="000D5B2E">
        <w:t>развивающиеся страны, вследствие своих финансовых и иных ограничений, не имеют возможности направлять большое число делегатов на собрания исследовательских комиссий и рабочих групп, проводимых в Женеве или других местах</w:t>
      </w:r>
      <w:r w:rsidRPr="00EB790B">
        <w:t xml:space="preserve">, </w:t>
      </w:r>
      <w:r w:rsidR="000D5B2E">
        <w:t xml:space="preserve">и поэтому не </w:t>
      </w:r>
      <w:r w:rsidR="000D5B2E">
        <w:lastRenderedPageBreak/>
        <w:t>участвуют в обсуждении многих вопросов, которые было бы для них полезными и важными; таким образом, онлайновые виртуальные собрания принесут большую пользу развивающимся странам;</w:t>
      </w:r>
    </w:p>
    <w:p w14:paraId="31AB5D22" w14:textId="418AF985" w:rsidR="00D354D6" w:rsidRPr="00EB790B" w:rsidRDefault="00D354D6" w:rsidP="00D354D6">
      <w:pPr>
        <w:pStyle w:val="enumlev1"/>
      </w:pPr>
      <w:r w:rsidRPr="00EB790B">
        <w:t>4)</w:t>
      </w:r>
      <w:r w:rsidRPr="00EB790B">
        <w:tab/>
      </w:r>
      <w:r w:rsidR="000D5B2E">
        <w:t>кроме того, как указано в четырехгодичном скользящем оперативном плане МСЭ-</w:t>
      </w:r>
      <w:r w:rsidR="000D5B2E">
        <w:rPr>
          <w:lang w:val="en-US"/>
        </w:rPr>
        <w:t>R</w:t>
      </w:r>
      <w:r w:rsidR="000D5B2E">
        <w:t xml:space="preserve"> </w:t>
      </w:r>
      <w:r w:rsidR="009F468D">
        <w:t>в</w:t>
      </w:r>
      <w:r w:rsidR="000D5B2E">
        <w:t xml:space="preserve"> </w:t>
      </w:r>
      <w:r w:rsidRPr="00EB790B">
        <w:t>2019</w:t>
      </w:r>
      <w:r w:rsidR="000D5B2E">
        <w:t> год</w:t>
      </w:r>
      <w:r w:rsidR="009F468D">
        <w:t>у</w:t>
      </w:r>
      <w:r w:rsidRPr="00EB790B">
        <w:t xml:space="preserve"> (</w:t>
      </w:r>
      <w:r w:rsidR="000D5B2E">
        <w:t>раздел </w:t>
      </w:r>
      <w:r w:rsidRPr="00EB790B">
        <w:t xml:space="preserve">4 </w:t>
      </w:r>
      <w:r w:rsidR="000D5B2E">
        <w:t>Приложения </w:t>
      </w:r>
      <w:r w:rsidRPr="00EB790B">
        <w:t xml:space="preserve">1 </w:t>
      </w:r>
      <w:r w:rsidR="000D5B2E">
        <w:t>к Циркулярному письму</w:t>
      </w:r>
      <w:r w:rsidRPr="00EB790B">
        <w:t xml:space="preserve"> CA/246) </w:t>
      </w:r>
      <w:r w:rsidR="000D5B2E">
        <w:t>и в Отчете Директора для настоящего собрания КГР</w:t>
      </w:r>
      <w:r w:rsidRPr="00EB790B">
        <w:t xml:space="preserve"> (</w:t>
      </w:r>
      <w:r w:rsidR="000D5B2E">
        <w:t>раздел </w:t>
      </w:r>
      <w:r w:rsidRPr="00EB790B">
        <w:t xml:space="preserve">5 </w:t>
      </w:r>
      <w:r w:rsidR="000D5B2E">
        <w:t>Дополнительного документа </w:t>
      </w:r>
      <w:r w:rsidRPr="00EB790B">
        <w:t xml:space="preserve">1 </w:t>
      </w:r>
      <w:r w:rsidR="000D5B2E">
        <w:t>к Документу </w:t>
      </w:r>
      <w:r w:rsidRPr="00EB790B">
        <w:t>RAG20/1)</w:t>
      </w:r>
      <w:r w:rsidR="000D5B2E">
        <w:t xml:space="preserve">, количество собраний, организуемых всеми тремя Секторами и </w:t>
      </w:r>
      <w:r w:rsidR="00E51A67">
        <w:t>Генеральным с</w:t>
      </w:r>
      <w:r w:rsidR="000D5B2E">
        <w:t>екретариатом МСЭ, будет и далее расти</w:t>
      </w:r>
      <w:r w:rsidRPr="00EB790B">
        <w:t xml:space="preserve">, </w:t>
      </w:r>
      <w:r w:rsidR="000D5B2E">
        <w:t>и следует тщательно учитывать фактиче</w:t>
      </w:r>
      <w:r w:rsidR="00E51A67">
        <w:t>с</w:t>
      </w:r>
      <w:r w:rsidR="000D5B2E">
        <w:t>кие потребности Союза в залах заседаний</w:t>
      </w:r>
      <w:r w:rsidRPr="00EB790B">
        <w:t xml:space="preserve">. </w:t>
      </w:r>
      <w:r w:rsidR="00E51A67">
        <w:t xml:space="preserve">Для устранения этой проблемы предлагается в четырехгодичном скользящем оперативном плане решить вопрос нехватки залов заседаний путем </w:t>
      </w:r>
      <w:r w:rsidR="00F039E8">
        <w:t>более широкого использования</w:t>
      </w:r>
      <w:r w:rsidR="00E51A67">
        <w:t xml:space="preserve"> виртуальных собраний</w:t>
      </w:r>
      <w:r w:rsidRPr="00EB790B">
        <w:t xml:space="preserve">. </w:t>
      </w:r>
    </w:p>
    <w:p w14:paraId="1620A816" w14:textId="1BDD0100" w:rsidR="00D354D6" w:rsidRPr="00116A04" w:rsidRDefault="009F468D" w:rsidP="00116A04">
      <w:pPr>
        <w:rPr>
          <w:szCs w:val="22"/>
        </w:rPr>
      </w:pPr>
      <w:r w:rsidRPr="00116A04">
        <w:rPr>
          <w:szCs w:val="22"/>
        </w:rPr>
        <w:t xml:space="preserve">Следует отметить, что в этом году четырехгодичный скользящий оперативный план </w:t>
      </w:r>
      <w:r w:rsidR="00D354D6" w:rsidRPr="00116A04">
        <w:rPr>
          <w:szCs w:val="22"/>
        </w:rPr>
        <w:t>(</w:t>
      </w:r>
      <w:r w:rsidR="00C92109" w:rsidRPr="00116A04">
        <w:rPr>
          <w:szCs w:val="22"/>
        </w:rPr>
        <w:t>Четырехгодичный скользящий оперативный план на</w:t>
      </w:r>
      <w:r w:rsidR="00D354D6" w:rsidRPr="00116A04">
        <w:rPr>
          <w:szCs w:val="22"/>
        </w:rPr>
        <w:t xml:space="preserve"> 2021</w:t>
      </w:r>
      <w:r w:rsidR="00C92109" w:rsidRPr="00116A04">
        <w:rPr>
          <w:szCs w:val="22"/>
        </w:rPr>
        <w:t>–</w:t>
      </w:r>
      <w:r w:rsidR="00D354D6" w:rsidRPr="00116A04">
        <w:rPr>
          <w:szCs w:val="22"/>
        </w:rPr>
        <w:t>2024</w:t>
      </w:r>
      <w:r w:rsidR="00C92109" w:rsidRPr="00116A04">
        <w:rPr>
          <w:szCs w:val="22"/>
        </w:rPr>
        <w:t> годы в Документе </w:t>
      </w:r>
      <w:r w:rsidR="00D354D6" w:rsidRPr="00116A04">
        <w:rPr>
          <w:bCs/>
          <w:szCs w:val="22"/>
        </w:rPr>
        <w:t>RAG20/10</w:t>
      </w:r>
      <w:r w:rsidR="00D354D6" w:rsidRPr="00116A04">
        <w:rPr>
          <w:szCs w:val="22"/>
        </w:rPr>
        <w:t xml:space="preserve">) </w:t>
      </w:r>
      <w:r w:rsidR="00C92109" w:rsidRPr="00116A04">
        <w:rPr>
          <w:szCs w:val="22"/>
        </w:rPr>
        <w:t>отличается от планов предыдущих лет. Как отметил Генеральный секретарь в своем Предисловии к Оперативному плану, это первый реальный оперативный план "Единого МСЭ"</w:t>
      </w:r>
      <w:r w:rsidR="00D354D6" w:rsidRPr="00116A04">
        <w:rPr>
          <w:szCs w:val="22"/>
        </w:rPr>
        <w:t xml:space="preserve">. </w:t>
      </w:r>
      <w:r w:rsidR="00C92109" w:rsidRPr="00116A04">
        <w:rPr>
          <w:szCs w:val="22"/>
        </w:rPr>
        <w:t xml:space="preserve">Четырехгодичный оперативный план, подготовленный в соответствии с новыми разработками, создает условия для организации скоординированного </w:t>
      </w:r>
      <w:r w:rsidR="003E403B" w:rsidRPr="00116A04">
        <w:rPr>
          <w:szCs w:val="22"/>
        </w:rPr>
        <w:t>обновления</w:t>
      </w:r>
      <w:r w:rsidR="00C92109" w:rsidRPr="00116A04">
        <w:rPr>
          <w:szCs w:val="22"/>
        </w:rPr>
        <w:t xml:space="preserve"> на уровне Союза системы дистанционного участия</w:t>
      </w:r>
      <w:r w:rsidR="00D354D6" w:rsidRPr="00116A04">
        <w:rPr>
          <w:szCs w:val="22"/>
        </w:rPr>
        <w:t xml:space="preserve">. </w:t>
      </w:r>
      <w:r w:rsidR="00C92109" w:rsidRPr="00116A04">
        <w:rPr>
          <w:szCs w:val="22"/>
        </w:rPr>
        <w:t>К сожалению, в настоящее время в Оперативном плане не упоминаются насущные потребности администраций в дистанционном участии</w:t>
      </w:r>
      <w:r w:rsidR="00D354D6" w:rsidRPr="00116A04">
        <w:rPr>
          <w:szCs w:val="22"/>
        </w:rPr>
        <w:t xml:space="preserve">. </w:t>
      </w:r>
    </w:p>
    <w:p w14:paraId="7DDD1973" w14:textId="2CF9FE08" w:rsidR="00D354D6" w:rsidRPr="00EB790B" w:rsidRDefault="00C92109" w:rsidP="00116A04">
      <w:r>
        <w:t xml:space="preserve">Вследствие этого настоящая администрация надеется, что на предстоящем собрании КГР состоится обсуждение этого вопроса. </w:t>
      </w:r>
      <w:r w:rsidR="003E403B">
        <w:t xml:space="preserve">В случае если по данному вопросу удастся достичь консенсуса, возможно рассмотреть вопрос о направлении </w:t>
      </w:r>
      <w:r w:rsidR="006B3CFC">
        <w:t xml:space="preserve">Генеральному секретарю/Генеральному секретариату </w:t>
      </w:r>
      <w:r w:rsidR="003E403B">
        <w:t>письма КГР, содержаще</w:t>
      </w:r>
      <w:r w:rsidR="006B3CFC">
        <w:t>го</w:t>
      </w:r>
      <w:r w:rsidR="003E403B">
        <w:t xml:space="preserve"> предложение включить в следующий четырехгодичный оперативный план МСЭ бюджетные соображения для обновления системы дистанционного участия МСЭ</w:t>
      </w:r>
      <w:r w:rsidR="00D354D6" w:rsidRPr="00EB790B">
        <w:t>.</w:t>
      </w:r>
    </w:p>
    <w:p w14:paraId="3FCA34AA" w14:textId="45DE759B" w:rsidR="009D1A47" w:rsidRDefault="00D354D6" w:rsidP="00116A04">
      <w:pPr>
        <w:spacing w:before="720"/>
        <w:jc w:val="center"/>
      </w:pPr>
      <w:r w:rsidRPr="00614CE7">
        <w:t>______________</w:t>
      </w:r>
    </w:p>
    <w:sectPr w:rsidR="009D1A47" w:rsidSect="0012310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9C527" w14:textId="77777777" w:rsidR="00C3553D" w:rsidRDefault="00C3553D">
      <w:r>
        <w:separator/>
      </w:r>
    </w:p>
  </w:endnote>
  <w:endnote w:type="continuationSeparator" w:id="0">
    <w:p w14:paraId="1395C951" w14:textId="77777777" w:rsidR="00C3553D" w:rsidRDefault="00C3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F602" w14:textId="41AA615A" w:rsidR="00C3553D" w:rsidRPr="00675D35" w:rsidRDefault="00C3553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116A04">
      <w:rPr>
        <w:lang w:val="sv-SE"/>
      </w:rPr>
      <w:t>P:\RUS\ITU-R\AG\RAG\RAG20\000\020R.docx</w:t>
    </w:r>
    <w:r>
      <w:fldChar w:fldCharType="end"/>
    </w:r>
    <w:r w:rsidRPr="00254F06">
      <w:rPr>
        <w:lang w:val="en-US"/>
      </w:rPr>
      <w:t xml:space="preserve"> (</w:t>
    </w:r>
    <w:r w:rsidR="00116A04">
      <w:t>471077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E4D1" w14:textId="5A03DC10" w:rsidR="00C3553D" w:rsidRPr="00116A04" w:rsidRDefault="00116A04" w:rsidP="00116A04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P:\RUS\ITU-R\AG\RAG\RAG20\000\020R.docx</w:t>
    </w:r>
    <w:r>
      <w:fldChar w:fldCharType="end"/>
    </w:r>
    <w:r w:rsidRPr="00254F06">
      <w:rPr>
        <w:lang w:val="en-US"/>
      </w:rPr>
      <w:t xml:space="preserve"> (</w:t>
    </w:r>
    <w:r>
      <w:t>471077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2139E" w14:textId="77777777" w:rsidR="00C3553D" w:rsidRDefault="00C3553D">
      <w:r>
        <w:t>____________________</w:t>
      </w:r>
    </w:p>
  </w:footnote>
  <w:footnote w:type="continuationSeparator" w:id="0">
    <w:p w14:paraId="05929B06" w14:textId="77777777" w:rsidR="00C3553D" w:rsidRDefault="00C35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6DB6B" w14:textId="63CB9B7E" w:rsidR="00C3553D" w:rsidRDefault="00C3553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EC0DBA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20</w:t>
    </w:r>
    <w:r>
      <w:rPr>
        <w:lang w:val="es-ES"/>
      </w:rPr>
      <w:t>/</w:t>
    </w:r>
    <w:r w:rsidR="00E337DC">
      <w:rPr>
        <w:lang w:val="ru-RU"/>
      </w:rPr>
      <w:t>20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4195A"/>
    <w:multiLevelType w:val="hybridMultilevel"/>
    <w:tmpl w:val="981A9BC2"/>
    <w:lvl w:ilvl="0" w:tplc="AF087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80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4C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67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24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AE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29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6B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0B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F11591E"/>
    <w:multiLevelType w:val="hybridMultilevel"/>
    <w:tmpl w:val="42587B8A"/>
    <w:lvl w:ilvl="0" w:tplc="F19C71A8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lang w:val="ru-RU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20161"/>
    <w:multiLevelType w:val="hybridMultilevel"/>
    <w:tmpl w:val="9F3A1FCC"/>
    <w:lvl w:ilvl="0" w:tplc="D36A3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26534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D44634DE" w:tentative="1">
      <w:start w:val="1"/>
      <w:numFmt w:val="lowerRoman"/>
      <w:lvlText w:val="%3."/>
      <w:lvlJc w:val="right"/>
      <w:pPr>
        <w:ind w:left="2160" w:hanging="180"/>
      </w:pPr>
    </w:lvl>
    <w:lvl w:ilvl="3" w:tplc="852C73E6" w:tentative="1">
      <w:start w:val="1"/>
      <w:numFmt w:val="decimal"/>
      <w:lvlText w:val="%4."/>
      <w:lvlJc w:val="left"/>
      <w:pPr>
        <w:ind w:left="2880" w:hanging="360"/>
      </w:pPr>
    </w:lvl>
    <w:lvl w:ilvl="4" w:tplc="DEE6A590" w:tentative="1">
      <w:start w:val="1"/>
      <w:numFmt w:val="lowerLetter"/>
      <w:lvlText w:val="%5."/>
      <w:lvlJc w:val="left"/>
      <w:pPr>
        <w:ind w:left="3600" w:hanging="360"/>
      </w:pPr>
    </w:lvl>
    <w:lvl w:ilvl="5" w:tplc="FB76A0EC" w:tentative="1">
      <w:start w:val="1"/>
      <w:numFmt w:val="lowerRoman"/>
      <w:lvlText w:val="%6."/>
      <w:lvlJc w:val="right"/>
      <w:pPr>
        <w:ind w:left="4320" w:hanging="180"/>
      </w:pPr>
    </w:lvl>
    <w:lvl w:ilvl="6" w:tplc="12627F5A" w:tentative="1">
      <w:start w:val="1"/>
      <w:numFmt w:val="decimal"/>
      <w:lvlText w:val="%7."/>
      <w:lvlJc w:val="left"/>
      <w:pPr>
        <w:ind w:left="5040" w:hanging="360"/>
      </w:pPr>
    </w:lvl>
    <w:lvl w:ilvl="7" w:tplc="36E0A964" w:tentative="1">
      <w:start w:val="1"/>
      <w:numFmt w:val="lowerLetter"/>
      <w:lvlText w:val="%8."/>
      <w:lvlJc w:val="left"/>
      <w:pPr>
        <w:ind w:left="5760" w:hanging="360"/>
      </w:pPr>
    </w:lvl>
    <w:lvl w:ilvl="8" w:tplc="13805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A4CEB"/>
    <w:multiLevelType w:val="hybridMultilevel"/>
    <w:tmpl w:val="28CEF36C"/>
    <w:lvl w:ilvl="0" w:tplc="E9F04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89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21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88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C2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8E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49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3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62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A1ABF"/>
    <w:multiLevelType w:val="hybridMultilevel"/>
    <w:tmpl w:val="A09621C0"/>
    <w:lvl w:ilvl="0" w:tplc="AABC7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514ECE"/>
    <w:multiLevelType w:val="hybridMultilevel"/>
    <w:tmpl w:val="B5527AF8"/>
    <w:lvl w:ilvl="0" w:tplc="FA2C2214">
      <w:start w:val="1"/>
      <w:numFmt w:val="lowerLetter"/>
      <w:lvlText w:val="(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929FD"/>
    <w:multiLevelType w:val="hybridMultilevel"/>
    <w:tmpl w:val="8AC415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46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7"/>
  </w:num>
  <w:num w:numId="13">
    <w:abstractNumId w:val="39"/>
  </w:num>
  <w:num w:numId="14">
    <w:abstractNumId w:val="32"/>
  </w:num>
  <w:num w:numId="15">
    <w:abstractNumId w:val="27"/>
  </w:num>
  <w:num w:numId="16">
    <w:abstractNumId w:val="38"/>
  </w:num>
  <w:num w:numId="17">
    <w:abstractNumId w:val="26"/>
  </w:num>
  <w:num w:numId="18">
    <w:abstractNumId w:val="10"/>
  </w:num>
  <w:num w:numId="19">
    <w:abstractNumId w:val="15"/>
  </w:num>
  <w:num w:numId="20">
    <w:abstractNumId w:val="16"/>
  </w:num>
  <w:num w:numId="21">
    <w:abstractNumId w:val="24"/>
  </w:num>
  <w:num w:numId="22">
    <w:abstractNumId w:val="43"/>
  </w:num>
  <w:num w:numId="23">
    <w:abstractNumId w:val="29"/>
  </w:num>
  <w:num w:numId="24">
    <w:abstractNumId w:val="31"/>
  </w:num>
  <w:num w:numId="25">
    <w:abstractNumId w:val="12"/>
  </w:num>
  <w:num w:numId="26">
    <w:abstractNumId w:val="25"/>
  </w:num>
  <w:num w:numId="27">
    <w:abstractNumId w:val="14"/>
  </w:num>
  <w:num w:numId="28">
    <w:abstractNumId w:val="47"/>
  </w:num>
  <w:num w:numId="29">
    <w:abstractNumId w:val="21"/>
  </w:num>
  <w:num w:numId="30">
    <w:abstractNumId w:val="35"/>
  </w:num>
  <w:num w:numId="31">
    <w:abstractNumId w:val="42"/>
  </w:num>
  <w:num w:numId="32">
    <w:abstractNumId w:val="22"/>
  </w:num>
  <w:num w:numId="33">
    <w:abstractNumId w:val="19"/>
  </w:num>
  <w:num w:numId="34">
    <w:abstractNumId w:val="46"/>
  </w:num>
  <w:num w:numId="35">
    <w:abstractNumId w:val="3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4"/>
  </w:num>
  <w:num w:numId="40">
    <w:abstractNumId w:val="11"/>
  </w:num>
  <w:num w:numId="41">
    <w:abstractNumId w:val="34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0"/>
  </w:num>
  <w:num w:numId="45">
    <w:abstractNumId w:val="45"/>
  </w:num>
  <w:num w:numId="46">
    <w:abstractNumId w:val="41"/>
  </w:num>
  <w:num w:numId="47">
    <w:abstractNumId w:val="4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75"/>
    <w:rsid w:val="00001F94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4DAD"/>
    <w:rsid w:val="000365C9"/>
    <w:rsid w:val="00037B0C"/>
    <w:rsid w:val="00047081"/>
    <w:rsid w:val="00050979"/>
    <w:rsid w:val="00053DDA"/>
    <w:rsid w:val="00055FEE"/>
    <w:rsid w:val="00060A29"/>
    <w:rsid w:val="000653E0"/>
    <w:rsid w:val="0006614B"/>
    <w:rsid w:val="00066577"/>
    <w:rsid w:val="000736F4"/>
    <w:rsid w:val="0007689D"/>
    <w:rsid w:val="00076EFC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20A7"/>
    <w:rsid w:val="000D2306"/>
    <w:rsid w:val="000D5B2E"/>
    <w:rsid w:val="000D60EF"/>
    <w:rsid w:val="000D738C"/>
    <w:rsid w:val="000E036E"/>
    <w:rsid w:val="000E2292"/>
    <w:rsid w:val="000E2C05"/>
    <w:rsid w:val="000E6659"/>
    <w:rsid w:val="000F275A"/>
    <w:rsid w:val="000F438F"/>
    <w:rsid w:val="000F47E9"/>
    <w:rsid w:val="000F5F8B"/>
    <w:rsid w:val="00101C48"/>
    <w:rsid w:val="00107E5A"/>
    <w:rsid w:val="00110829"/>
    <w:rsid w:val="00113164"/>
    <w:rsid w:val="001148ED"/>
    <w:rsid w:val="00114B08"/>
    <w:rsid w:val="00114F89"/>
    <w:rsid w:val="00116077"/>
    <w:rsid w:val="00116A04"/>
    <w:rsid w:val="001225EE"/>
    <w:rsid w:val="00123109"/>
    <w:rsid w:val="00126441"/>
    <w:rsid w:val="0012724F"/>
    <w:rsid w:val="00130A81"/>
    <w:rsid w:val="00130BE2"/>
    <w:rsid w:val="00133D9E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17A"/>
    <w:rsid w:val="00163B42"/>
    <w:rsid w:val="00164043"/>
    <w:rsid w:val="00165EAA"/>
    <w:rsid w:val="0017089C"/>
    <w:rsid w:val="00171700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2598"/>
    <w:rsid w:val="001E4972"/>
    <w:rsid w:val="001E5A76"/>
    <w:rsid w:val="001E6608"/>
    <w:rsid w:val="001E692F"/>
    <w:rsid w:val="001E7EFE"/>
    <w:rsid w:val="001F1FE1"/>
    <w:rsid w:val="001F20FB"/>
    <w:rsid w:val="001F3804"/>
    <w:rsid w:val="001F6CBE"/>
    <w:rsid w:val="00200E65"/>
    <w:rsid w:val="0020275A"/>
    <w:rsid w:val="00203844"/>
    <w:rsid w:val="002052B1"/>
    <w:rsid w:val="00211DDA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12D7"/>
    <w:rsid w:val="00272B41"/>
    <w:rsid w:val="00274F95"/>
    <w:rsid w:val="00276ED4"/>
    <w:rsid w:val="00277365"/>
    <w:rsid w:val="0028191B"/>
    <w:rsid w:val="002824FD"/>
    <w:rsid w:val="002864D7"/>
    <w:rsid w:val="002963EF"/>
    <w:rsid w:val="00296EC3"/>
    <w:rsid w:val="002A0B6D"/>
    <w:rsid w:val="002A42BA"/>
    <w:rsid w:val="002A6FC3"/>
    <w:rsid w:val="002A7323"/>
    <w:rsid w:val="002A78EC"/>
    <w:rsid w:val="002B09B0"/>
    <w:rsid w:val="002B224F"/>
    <w:rsid w:val="002C7355"/>
    <w:rsid w:val="002C7B09"/>
    <w:rsid w:val="002D3EA1"/>
    <w:rsid w:val="002D53B7"/>
    <w:rsid w:val="002D5588"/>
    <w:rsid w:val="002D55B8"/>
    <w:rsid w:val="002D7FEB"/>
    <w:rsid w:val="002E0179"/>
    <w:rsid w:val="002E0E41"/>
    <w:rsid w:val="002E25C5"/>
    <w:rsid w:val="002E2FAB"/>
    <w:rsid w:val="002E4829"/>
    <w:rsid w:val="002E6592"/>
    <w:rsid w:val="002F0408"/>
    <w:rsid w:val="002F340E"/>
    <w:rsid w:val="002F3B90"/>
    <w:rsid w:val="002F5FD6"/>
    <w:rsid w:val="002F6F06"/>
    <w:rsid w:val="002F7456"/>
    <w:rsid w:val="00300E02"/>
    <w:rsid w:val="003011A3"/>
    <w:rsid w:val="00303349"/>
    <w:rsid w:val="0030641A"/>
    <w:rsid w:val="00311633"/>
    <w:rsid w:val="00312735"/>
    <w:rsid w:val="003131A7"/>
    <w:rsid w:val="003140E9"/>
    <w:rsid w:val="00314CF7"/>
    <w:rsid w:val="00314DB3"/>
    <w:rsid w:val="00315AF9"/>
    <w:rsid w:val="00317889"/>
    <w:rsid w:val="0032058C"/>
    <w:rsid w:val="0032086D"/>
    <w:rsid w:val="003211F2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389"/>
    <w:rsid w:val="003365BF"/>
    <w:rsid w:val="00342659"/>
    <w:rsid w:val="0034529C"/>
    <w:rsid w:val="003459B1"/>
    <w:rsid w:val="003522D4"/>
    <w:rsid w:val="00355F7A"/>
    <w:rsid w:val="00362A4F"/>
    <w:rsid w:val="00363AF1"/>
    <w:rsid w:val="0037015F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A2CA6"/>
    <w:rsid w:val="003A6B7F"/>
    <w:rsid w:val="003B236D"/>
    <w:rsid w:val="003B317F"/>
    <w:rsid w:val="003B31B7"/>
    <w:rsid w:val="003B55F3"/>
    <w:rsid w:val="003B6621"/>
    <w:rsid w:val="003C5141"/>
    <w:rsid w:val="003D0AB2"/>
    <w:rsid w:val="003D2EFD"/>
    <w:rsid w:val="003D536C"/>
    <w:rsid w:val="003D761B"/>
    <w:rsid w:val="003E056B"/>
    <w:rsid w:val="003E403B"/>
    <w:rsid w:val="003E4819"/>
    <w:rsid w:val="003E4E3F"/>
    <w:rsid w:val="003E578C"/>
    <w:rsid w:val="003F16A3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119C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A74"/>
    <w:rsid w:val="004C1CE6"/>
    <w:rsid w:val="004C6851"/>
    <w:rsid w:val="004C6B2A"/>
    <w:rsid w:val="004C76E2"/>
    <w:rsid w:val="004D1784"/>
    <w:rsid w:val="004D5597"/>
    <w:rsid w:val="004D5B60"/>
    <w:rsid w:val="004D5FED"/>
    <w:rsid w:val="004D6A72"/>
    <w:rsid w:val="004E209D"/>
    <w:rsid w:val="004E2B28"/>
    <w:rsid w:val="004E45C1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0130"/>
    <w:rsid w:val="005110E8"/>
    <w:rsid w:val="0051204C"/>
    <w:rsid w:val="00512C8F"/>
    <w:rsid w:val="00513BEA"/>
    <w:rsid w:val="0051782D"/>
    <w:rsid w:val="00521064"/>
    <w:rsid w:val="005217EB"/>
    <w:rsid w:val="00526B4A"/>
    <w:rsid w:val="00527A3B"/>
    <w:rsid w:val="0053462E"/>
    <w:rsid w:val="00536070"/>
    <w:rsid w:val="00537D4D"/>
    <w:rsid w:val="005407A6"/>
    <w:rsid w:val="005409F7"/>
    <w:rsid w:val="0054682E"/>
    <w:rsid w:val="00550375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5D59"/>
    <w:rsid w:val="00587134"/>
    <w:rsid w:val="00587219"/>
    <w:rsid w:val="00587D68"/>
    <w:rsid w:val="005916ED"/>
    <w:rsid w:val="00591E9F"/>
    <w:rsid w:val="00595966"/>
    <w:rsid w:val="00597414"/>
    <w:rsid w:val="005A2C08"/>
    <w:rsid w:val="005B4B43"/>
    <w:rsid w:val="005C08C0"/>
    <w:rsid w:val="005C1745"/>
    <w:rsid w:val="005C190E"/>
    <w:rsid w:val="005C1B2D"/>
    <w:rsid w:val="005C6338"/>
    <w:rsid w:val="005C6906"/>
    <w:rsid w:val="005D0F3F"/>
    <w:rsid w:val="005D2653"/>
    <w:rsid w:val="005D32C4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5F7F03"/>
    <w:rsid w:val="00604016"/>
    <w:rsid w:val="0060773B"/>
    <w:rsid w:val="00611199"/>
    <w:rsid w:val="00616C43"/>
    <w:rsid w:val="0061785E"/>
    <w:rsid w:val="00620255"/>
    <w:rsid w:val="006202DD"/>
    <w:rsid w:val="00620F0E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058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958DB"/>
    <w:rsid w:val="006A0BBB"/>
    <w:rsid w:val="006A354B"/>
    <w:rsid w:val="006A3E35"/>
    <w:rsid w:val="006A3FBE"/>
    <w:rsid w:val="006A579C"/>
    <w:rsid w:val="006A78B6"/>
    <w:rsid w:val="006B1646"/>
    <w:rsid w:val="006B3CFC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509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0587"/>
    <w:rsid w:val="00782996"/>
    <w:rsid w:val="00782AEA"/>
    <w:rsid w:val="007873EB"/>
    <w:rsid w:val="0078770A"/>
    <w:rsid w:val="007955F2"/>
    <w:rsid w:val="00797B87"/>
    <w:rsid w:val="007A0A02"/>
    <w:rsid w:val="007A299C"/>
    <w:rsid w:val="007B0F8E"/>
    <w:rsid w:val="007C1EBA"/>
    <w:rsid w:val="007C3994"/>
    <w:rsid w:val="007C4F8B"/>
    <w:rsid w:val="007D1EFB"/>
    <w:rsid w:val="007D2BD8"/>
    <w:rsid w:val="007D485F"/>
    <w:rsid w:val="007E206B"/>
    <w:rsid w:val="007E730A"/>
    <w:rsid w:val="007F087F"/>
    <w:rsid w:val="007F28FE"/>
    <w:rsid w:val="007F42B2"/>
    <w:rsid w:val="007F4426"/>
    <w:rsid w:val="007F6B3E"/>
    <w:rsid w:val="008024F9"/>
    <w:rsid w:val="00802A6F"/>
    <w:rsid w:val="00804750"/>
    <w:rsid w:val="00804DB5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7B66"/>
    <w:rsid w:val="0084565A"/>
    <w:rsid w:val="0084602B"/>
    <w:rsid w:val="00846404"/>
    <w:rsid w:val="00846490"/>
    <w:rsid w:val="00851C8A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76560"/>
    <w:rsid w:val="0088755C"/>
    <w:rsid w:val="00891006"/>
    <w:rsid w:val="0089107B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5309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A1DCA"/>
    <w:rsid w:val="009A489E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6B27"/>
    <w:rsid w:val="009C7F84"/>
    <w:rsid w:val="009D10D0"/>
    <w:rsid w:val="009D1A47"/>
    <w:rsid w:val="009D1E49"/>
    <w:rsid w:val="009D36FD"/>
    <w:rsid w:val="009D79B4"/>
    <w:rsid w:val="009E3FB0"/>
    <w:rsid w:val="009E763E"/>
    <w:rsid w:val="009F2C16"/>
    <w:rsid w:val="009F468D"/>
    <w:rsid w:val="009F64E5"/>
    <w:rsid w:val="009F6EA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06A5B"/>
    <w:rsid w:val="00A07CCE"/>
    <w:rsid w:val="00A11AF0"/>
    <w:rsid w:val="00A12AA2"/>
    <w:rsid w:val="00A16CB2"/>
    <w:rsid w:val="00A202CB"/>
    <w:rsid w:val="00A20396"/>
    <w:rsid w:val="00A21ECC"/>
    <w:rsid w:val="00A23258"/>
    <w:rsid w:val="00A23E26"/>
    <w:rsid w:val="00A25A3C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52F2"/>
    <w:rsid w:val="00A66E4C"/>
    <w:rsid w:val="00A70D8D"/>
    <w:rsid w:val="00A71784"/>
    <w:rsid w:val="00A7469A"/>
    <w:rsid w:val="00A74DC3"/>
    <w:rsid w:val="00A83B9F"/>
    <w:rsid w:val="00A84AEC"/>
    <w:rsid w:val="00A9373B"/>
    <w:rsid w:val="00A93DC8"/>
    <w:rsid w:val="00A941E2"/>
    <w:rsid w:val="00A971AD"/>
    <w:rsid w:val="00A9776C"/>
    <w:rsid w:val="00AA0C11"/>
    <w:rsid w:val="00AA38D3"/>
    <w:rsid w:val="00AA4079"/>
    <w:rsid w:val="00AA456A"/>
    <w:rsid w:val="00AA46EC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283"/>
    <w:rsid w:val="00AF575D"/>
    <w:rsid w:val="00AF605D"/>
    <w:rsid w:val="00AF6B02"/>
    <w:rsid w:val="00AF7953"/>
    <w:rsid w:val="00B11BA5"/>
    <w:rsid w:val="00B13131"/>
    <w:rsid w:val="00B14F67"/>
    <w:rsid w:val="00B1508A"/>
    <w:rsid w:val="00B16424"/>
    <w:rsid w:val="00B205A1"/>
    <w:rsid w:val="00B207FF"/>
    <w:rsid w:val="00B239A0"/>
    <w:rsid w:val="00B25A3A"/>
    <w:rsid w:val="00B277C7"/>
    <w:rsid w:val="00B326CB"/>
    <w:rsid w:val="00B36A51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74C0B"/>
    <w:rsid w:val="00B820B1"/>
    <w:rsid w:val="00B82BEC"/>
    <w:rsid w:val="00B8548B"/>
    <w:rsid w:val="00B87B3E"/>
    <w:rsid w:val="00B87B8C"/>
    <w:rsid w:val="00B912A0"/>
    <w:rsid w:val="00B9403E"/>
    <w:rsid w:val="00B958A7"/>
    <w:rsid w:val="00BA1E27"/>
    <w:rsid w:val="00BB4ADA"/>
    <w:rsid w:val="00BC0521"/>
    <w:rsid w:val="00BC2E16"/>
    <w:rsid w:val="00BC3C0F"/>
    <w:rsid w:val="00BC72C9"/>
    <w:rsid w:val="00BD453D"/>
    <w:rsid w:val="00BD4758"/>
    <w:rsid w:val="00BD7223"/>
    <w:rsid w:val="00BD7C73"/>
    <w:rsid w:val="00BE1A6F"/>
    <w:rsid w:val="00BE1F57"/>
    <w:rsid w:val="00BE3942"/>
    <w:rsid w:val="00BE5139"/>
    <w:rsid w:val="00BE5431"/>
    <w:rsid w:val="00BF2B3D"/>
    <w:rsid w:val="00BF4ECD"/>
    <w:rsid w:val="00BF5D79"/>
    <w:rsid w:val="00C006AB"/>
    <w:rsid w:val="00C06656"/>
    <w:rsid w:val="00C07CB6"/>
    <w:rsid w:val="00C102CC"/>
    <w:rsid w:val="00C123B4"/>
    <w:rsid w:val="00C200EE"/>
    <w:rsid w:val="00C226F4"/>
    <w:rsid w:val="00C23957"/>
    <w:rsid w:val="00C25047"/>
    <w:rsid w:val="00C251DA"/>
    <w:rsid w:val="00C252DA"/>
    <w:rsid w:val="00C30A3C"/>
    <w:rsid w:val="00C3184E"/>
    <w:rsid w:val="00C33BA8"/>
    <w:rsid w:val="00C3553D"/>
    <w:rsid w:val="00C53997"/>
    <w:rsid w:val="00C5514E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3D1E"/>
    <w:rsid w:val="00C841B9"/>
    <w:rsid w:val="00C92109"/>
    <w:rsid w:val="00C93772"/>
    <w:rsid w:val="00C96089"/>
    <w:rsid w:val="00C96AC3"/>
    <w:rsid w:val="00CA784A"/>
    <w:rsid w:val="00CB007C"/>
    <w:rsid w:val="00CB2312"/>
    <w:rsid w:val="00CB4202"/>
    <w:rsid w:val="00CB5A5C"/>
    <w:rsid w:val="00CB684E"/>
    <w:rsid w:val="00CB7F4E"/>
    <w:rsid w:val="00CC0991"/>
    <w:rsid w:val="00CC0F47"/>
    <w:rsid w:val="00CC3661"/>
    <w:rsid w:val="00CD107B"/>
    <w:rsid w:val="00CD70AF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BA"/>
    <w:rsid w:val="00D04DD1"/>
    <w:rsid w:val="00D1038E"/>
    <w:rsid w:val="00D105D6"/>
    <w:rsid w:val="00D12793"/>
    <w:rsid w:val="00D12C28"/>
    <w:rsid w:val="00D14247"/>
    <w:rsid w:val="00D1452A"/>
    <w:rsid w:val="00D16119"/>
    <w:rsid w:val="00D1784E"/>
    <w:rsid w:val="00D20CD4"/>
    <w:rsid w:val="00D22D5C"/>
    <w:rsid w:val="00D2593D"/>
    <w:rsid w:val="00D26E22"/>
    <w:rsid w:val="00D27D74"/>
    <w:rsid w:val="00D33717"/>
    <w:rsid w:val="00D33A41"/>
    <w:rsid w:val="00D354D6"/>
    <w:rsid w:val="00D42892"/>
    <w:rsid w:val="00D42BEE"/>
    <w:rsid w:val="00D45252"/>
    <w:rsid w:val="00D45618"/>
    <w:rsid w:val="00D476FB"/>
    <w:rsid w:val="00D510CA"/>
    <w:rsid w:val="00D53379"/>
    <w:rsid w:val="00D56140"/>
    <w:rsid w:val="00D57D8C"/>
    <w:rsid w:val="00D63CD7"/>
    <w:rsid w:val="00D74D42"/>
    <w:rsid w:val="00D769B3"/>
    <w:rsid w:val="00D805D1"/>
    <w:rsid w:val="00D80A4C"/>
    <w:rsid w:val="00D8149F"/>
    <w:rsid w:val="00D83773"/>
    <w:rsid w:val="00D83981"/>
    <w:rsid w:val="00D872CB"/>
    <w:rsid w:val="00D913A9"/>
    <w:rsid w:val="00D91ABC"/>
    <w:rsid w:val="00D91C7F"/>
    <w:rsid w:val="00D9666E"/>
    <w:rsid w:val="00D97BAD"/>
    <w:rsid w:val="00DA1982"/>
    <w:rsid w:val="00DA1DC0"/>
    <w:rsid w:val="00DA439D"/>
    <w:rsid w:val="00DA593F"/>
    <w:rsid w:val="00DA6EFE"/>
    <w:rsid w:val="00DA7EA3"/>
    <w:rsid w:val="00DB312E"/>
    <w:rsid w:val="00DB489B"/>
    <w:rsid w:val="00DC5051"/>
    <w:rsid w:val="00DD7DA2"/>
    <w:rsid w:val="00DE27E2"/>
    <w:rsid w:val="00DE6419"/>
    <w:rsid w:val="00DF08F3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37DC"/>
    <w:rsid w:val="00E34DC8"/>
    <w:rsid w:val="00E37220"/>
    <w:rsid w:val="00E37793"/>
    <w:rsid w:val="00E41191"/>
    <w:rsid w:val="00E50595"/>
    <w:rsid w:val="00E51A67"/>
    <w:rsid w:val="00E528E0"/>
    <w:rsid w:val="00E5332A"/>
    <w:rsid w:val="00E54DCD"/>
    <w:rsid w:val="00E57B2A"/>
    <w:rsid w:val="00E656D2"/>
    <w:rsid w:val="00E721C0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0DBA"/>
    <w:rsid w:val="00EC2739"/>
    <w:rsid w:val="00EC48CC"/>
    <w:rsid w:val="00EC5C8A"/>
    <w:rsid w:val="00EC70AC"/>
    <w:rsid w:val="00EC79F5"/>
    <w:rsid w:val="00ED021D"/>
    <w:rsid w:val="00ED13A2"/>
    <w:rsid w:val="00ED64F0"/>
    <w:rsid w:val="00ED6C72"/>
    <w:rsid w:val="00EE06FF"/>
    <w:rsid w:val="00EE44D4"/>
    <w:rsid w:val="00EF0390"/>
    <w:rsid w:val="00EF51C9"/>
    <w:rsid w:val="00EF5D90"/>
    <w:rsid w:val="00EF6791"/>
    <w:rsid w:val="00EF6E54"/>
    <w:rsid w:val="00F039E8"/>
    <w:rsid w:val="00F07E56"/>
    <w:rsid w:val="00F10CEC"/>
    <w:rsid w:val="00F12444"/>
    <w:rsid w:val="00F13BA3"/>
    <w:rsid w:val="00F15AE6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405AC"/>
    <w:rsid w:val="00F411D7"/>
    <w:rsid w:val="00F50FD6"/>
    <w:rsid w:val="00F517D3"/>
    <w:rsid w:val="00F52782"/>
    <w:rsid w:val="00F529DA"/>
    <w:rsid w:val="00F53331"/>
    <w:rsid w:val="00F55E16"/>
    <w:rsid w:val="00F56BE0"/>
    <w:rsid w:val="00F5795F"/>
    <w:rsid w:val="00F65FF6"/>
    <w:rsid w:val="00F6788A"/>
    <w:rsid w:val="00F818E8"/>
    <w:rsid w:val="00F8383C"/>
    <w:rsid w:val="00F84FB7"/>
    <w:rsid w:val="00F85331"/>
    <w:rsid w:val="00F90561"/>
    <w:rsid w:val="00F929B2"/>
    <w:rsid w:val="00F956C3"/>
    <w:rsid w:val="00F9582A"/>
    <w:rsid w:val="00F95A2A"/>
    <w:rsid w:val="00F97513"/>
    <w:rsid w:val="00FA433B"/>
    <w:rsid w:val="00FB0B89"/>
    <w:rsid w:val="00FB1E59"/>
    <w:rsid w:val="00FB32D8"/>
    <w:rsid w:val="00FB4B2C"/>
    <w:rsid w:val="00FB5AB9"/>
    <w:rsid w:val="00FB62A3"/>
    <w:rsid w:val="00FB6D5F"/>
    <w:rsid w:val="00FC191D"/>
    <w:rsid w:val="00FC3D94"/>
    <w:rsid w:val="00FC42B3"/>
    <w:rsid w:val="00FD6111"/>
    <w:rsid w:val="00FE0B76"/>
    <w:rsid w:val="00FE43AB"/>
    <w:rsid w:val="00FF3CF4"/>
    <w:rsid w:val="00FF5B6E"/>
    <w:rsid w:val="00FF617F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EE877A1"/>
  <w15:docId w15:val="{87720861-1828-4206-BBBE-EC0112E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qFormat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3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1231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character" w:styleId="Hyperlink">
    <w:name w:val="Hyperlink"/>
    <w:basedOn w:val="DefaultParagraphFont"/>
    <w:unhideWhenUsed/>
    <w:rsid w:val="001231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23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11</TotalTime>
  <Pages>2</Pages>
  <Words>577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4678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Fedosova, Elena</cp:lastModifiedBy>
  <cp:revision>6</cp:revision>
  <cp:lastPrinted>2011-05-23T08:58:00Z</cp:lastPrinted>
  <dcterms:created xsi:type="dcterms:W3CDTF">2020-05-18T06:30:00Z</dcterms:created>
  <dcterms:modified xsi:type="dcterms:W3CDTF">2020-05-19T08:24:00Z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