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4743F3" w14:paraId="6B6FA992" w14:textId="77777777" w:rsidTr="0020275A">
        <w:trPr>
          <w:cantSplit/>
        </w:trPr>
        <w:tc>
          <w:tcPr>
            <w:tcW w:w="6771" w:type="dxa"/>
            <w:vAlign w:val="center"/>
          </w:tcPr>
          <w:p w14:paraId="4F903DE3" w14:textId="50E3F531" w:rsidR="0020275A" w:rsidRPr="004743F3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4743F3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4743F3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4743F3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="00CB5C71" w:rsidRPr="004743F3">
              <w:rPr>
                <w:rFonts w:ascii="Verdana" w:hAnsi="Verdana"/>
                <w:b/>
                <w:bCs/>
                <w:sz w:val="18"/>
                <w:szCs w:val="16"/>
              </w:rPr>
              <w:t>25−27 мая</w:t>
            </w:r>
            <w:r w:rsidR="00921B3C" w:rsidRPr="004743F3">
              <w:rPr>
                <w:b/>
                <w:bCs/>
              </w:rPr>
              <w:t xml:space="preserve"> </w:t>
            </w:r>
            <w:r w:rsidRPr="004743F3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="00032498" w:rsidRPr="004743F3">
              <w:rPr>
                <w:rFonts w:ascii="Verdana" w:hAnsi="Verdana"/>
                <w:b/>
                <w:bCs/>
                <w:sz w:val="18"/>
                <w:szCs w:val="16"/>
              </w:rPr>
              <w:t>20</w:t>
            </w:r>
            <w:r w:rsidRPr="004743F3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14:paraId="6BA31BD5" w14:textId="77777777" w:rsidR="0020275A" w:rsidRPr="004743F3" w:rsidRDefault="00B239A0" w:rsidP="00083244">
            <w:pPr>
              <w:shd w:val="solid" w:color="FFFFFF" w:fill="FFFFFF"/>
              <w:spacing w:before="0"/>
              <w:jc w:val="right"/>
            </w:pPr>
            <w:r w:rsidRPr="004743F3">
              <w:rPr>
                <w:noProof/>
              </w:rPr>
              <w:drawing>
                <wp:inline distT="0" distB="0" distL="0" distR="0" wp14:anchorId="3D1D82CB" wp14:editId="302F7E3D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4743F3" w14:paraId="11470A5B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5C93529" w14:textId="77777777" w:rsidR="0051782D" w:rsidRPr="004743F3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30927C3" w14:textId="77777777" w:rsidR="0051782D" w:rsidRPr="004743F3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4743F3" w14:paraId="036B3D7B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6D650679" w14:textId="77777777" w:rsidR="0051782D" w:rsidRPr="004743F3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7B63063" w14:textId="77777777" w:rsidR="0051782D" w:rsidRPr="004743F3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4743F3" w14:paraId="10F3DAEC" w14:textId="77777777" w:rsidTr="00675D35">
        <w:trPr>
          <w:cantSplit/>
        </w:trPr>
        <w:tc>
          <w:tcPr>
            <w:tcW w:w="6771" w:type="dxa"/>
            <w:vMerge w:val="restart"/>
          </w:tcPr>
          <w:p w14:paraId="4422404B" w14:textId="077DB86E" w:rsidR="0051782D" w:rsidRPr="004743F3" w:rsidRDefault="0051782D" w:rsidP="008A256B">
            <w:pPr>
              <w:shd w:val="solid" w:color="FFFFFF" w:fill="FFFFFF"/>
              <w:spacing w:after="240"/>
              <w:ind w:left="1134" w:hanging="1134"/>
              <w:rPr>
                <w:rFonts w:asciiTheme="minorHAnsi" w:hAnsiTheme="minorHAnsi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71096851" w14:textId="46EB4694" w:rsidR="0051782D" w:rsidRPr="004743F3" w:rsidRDefault="006262A3" w:rsidP="00A93CF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743F3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4743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4743F3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032498" w:rsidRPr="004743F3">
              <w:rPr>
                <w:rFonts w:ascii="Verdana" w:hAnsi="Verdana"/>
                <w:b/>
                <w:sz w:val="18"/>
                <w:szCs w:val="18"/>
              </w:rPr>
              <w:t>20</w:t>
            </w:r>
            <w:proofErr w:type="spellEnd"/>
            <w:r w:rsidR="00BD7223" w:rsidRPr="004743F3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A93CF0" w:rsidRPr="004743F3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E530DA" w:rsidRPr="004743F3"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BD7223" w:rsidRPr="004743F3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4743F3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4743F3" w14:paraId="1D3FC0AE" w14:textId="77777777" w:rsidTr="00675D35">
        <w:trPr>
          <w:cantSplit/>
        </w:trPr>
        <w:tc>
          <w:tcPr>
            <w:tcW w:w="6771" w:type="dxa"/>
            <w:vMerge/>
          </w:tcPr>
          <w:p w14:paraId="76224DFF" w14:textId="77777777" w:rsidR="0051782D" w:rsidRPr="004743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1D172DAB" w14:textId="055C95C0" w:rsidR="0051782D" w:rsidRPr="004743F3" w:rsidRDefault="00E530DA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743F3">
              <w:rPr>
                <w:rFonts w:ascii="Verdana" w:hAnsi="Verdana"/>
                <w:b/>
                <w:sz w:val="18"/>
                <w:szCs w:val="18"/>
              </w:rPr>
              <w:t>11 мая</w:t>
            </w:r>
            <w:r w:rsidR="00D71BBA" w:rsidRPr="004743F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B00F1" w:rsidRPr="004743F3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 w:rsidRPr="004743F3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6262A3" w:rsidRPr="004743F3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4743F3" w14:paraId="094218EF" w14:textId="77777777" w:rsidTr="00675D35">
        <w:trPr>
          <w:cantSplit/>
        </w:trPr>
        <w:tc>
          <w:tcPr>
            <w:tcW w:w="6771" w:type="dxa"/>
            <w:vMerge/>
          </w:tcPr>
          <w:p w14:paraId="31CF9899" w14:textId="77777777" w:rsidR="0051782D" w:rsidRPr="004743F3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041DE0B4" w14:textId="44E18A12" w:rsidR="0051782D" w:rsidRPr="004743F3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4743F3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A93CF0" w:rsidRPr="004743F3">
              <w:rPr>
                <w:rFonts w:ascii="Verdana" w:hAnsi="Verdana"/>
                <w:b/>
                <w:sz w:val="18"/>
                <w:szCs w:val="18"/>
              </w:rPr>
              <w:t>английский</w:t>
            </w:r>
          </w:p>
        </w:tc>
      </w:tr>
      <w:tr w:rsidR="00093C73" w:rsidRPr="004743F3" w14:paraId="281B2594" w14:textId="77777777" w:rsidTr="00675D35">
        <w:trPr>
          <w:cantSplit/>
        </w:trPr>
        <w:tc>
          <w:tcPr>
            <w:tcW w:w="9889" w:type="dxa"/>
            <w:gridSpan w:val="2"/>
          </w:tcPr>
          <w:p w14:paraId="47C33D80" w14:textId="7C34AE08" w:rsidR="00093C73" w:rsidRPr="004743F3" w:rsidRDefault="00E530DA" w:rsidP="00BB554D">
            <w:pPr>
              <w:pStyle w:val="Source"/>
            </w:pPr>
            <w:bookmarkStart w:id="3" w:name="dsource" w:colFirst="0" w:colLast="0"/>
            <w:bookmarkEnd w:id="2"/>
            <w:r w:rsidRPr="004743F3">
              <w:rPr>
                <w:lang w:eastAsia="zh-CN"/>
              </w:rPr>
              <w:t>Япония</w:t>
            </w:r>
          </w:p>
        </w:tc>
      </w:tr>
      <w:tr w:rsidR="00093C73" w:rsidRPr="004743F3" w14:paraId="48559459" w14:textId="77777777" w:rsidTr="00675D35">
        <w:trPr>
          <w:cantSplit/>
        </w:trPr>
        <w:tc>
          <w:tcPr>
            <w:tcW w:w="9889" w:type="dxa"/>
            <w:gridSpan w:val="2"/>
          </w:tcPr>
          <w:p w14:paraId="347D5C95" w14:textId="1BD9E64F" w:rsidR="00E530DA" w:rsidRPr="004743F3" w:rsidRDefault="002D3F84" w:rsidP="004743F3">
            <w:pPr>
              <w:pStyle w:val="Title1"/>
            </w:pPr>
            <w:bookmarkStart w:id="4" w:name="lt_pId008"/>
            <w:bookmarkStart w:id="5" w:name="dtitle1" w:colFirst="0" w:colLast="0"/>
            <w:bookmarkEnd w:id="3"/>
            <w:r w:rsidRPr="004743F3">
              <w:t>продолжение работы</w:t>
            </w:r>
            <w:r w:rsidR="00C17E7F" w:rsidRPr="004743F3">
              <w:t xml:space="preserve"> СОГЛАСНО РЕЗОЛЮЦИИ </w:t>
            </w:r>
            <w:r w:rsidR="00E530DA" w:rsidRPr="004743F3">
              <w:t>908 (</w:t>
            </w:r>
            <w:r w:rsidR="00C17E7F" w:rsidRPr="004743F3">
              <w:t>ПЕРЕСМ</w:t>
            </w:r>
            <w:r w:rsidR="00E530DA" w:rsidRPr="004743F3">
              <w:t>.</w:t>
            </w:r>
            <w:r w:rsidR="00C17E7F" w:rsidRPr="004743F3">
              <w:t xml:space="preserve"> ВКР</w:t>
            </w:r>
            <w:r w:rsidR="00E530DA" w:rsidRPr="004743F3">
              <w:t>-15)</w:t>
            </w:r>
            <w:bookmarkEnd w:id="4"/>
          </w:p>
        </w:tc>
      </w:tr>
      <w:tr w:rsidR="004743F3" w:rsidRPr="004743F3" w14:paraId="18081235" w14:textId="77777777" w:rsidTr="00675D35">
        <w:trPr>
          <w:cantSplit/>
        </w:trPr>
        <w:tc>
          <w:tcPr>
            <w:tcW w:w="9889" w:type="dxa"/>
            <w:gridSpan w:val="2"/>
          </w:tcPr>
          <w:p w14:paraId="433D0C27" w14:textId="7B4186B6" w:rsidR="004743F3" w:rsidRPr="004743F3" w:rsidRDefault="004743F3" w:rsidP="004743F3">
            <w:pPr>
              <w:pStyle w:val="Title2"/>
            </w:pPr>
            <w:r w:rsidRPr="004743F3">
              <w:t>ПРЕДСТАВЛЕНИЕ И ПУБЛИКАЦИЯ В ЭЛЕКТРОННОМ ФОРМАТЕ ЗАЯВОК НА РЕГИСТРАЦИЮ СПУТНИКОВЫХ СЕТЕЙ</w:t>
            </w:r>
          </w:p>
        </w:tc>
      </w:tr>
      <w:tr w:rsidR="004743F3" w:rsidRPr="004743F3" w14:paraId="77267B48" w14:textId="77777777" w:rsidTr="00675D35">
        <w:trPr>
          <w:cantSplit/>
        </w:trPr>
        <w:tc>
          <w:tcPr>
            <w:tcW w:w="9889" w:type="dxa"/>
            <w:gridSpan w:val="2"/>
          </w:tcPr>
          <w:p w14:paraId="731491B3" w14:textId="77777777" w:rsidR="004743F3" w:rsidRPr="004743F3" w:rsidRDefault="004743F3" w:rsidP="004743F3">
            <w:pPr>
              <w:pStyle w:val="Title3"/>
            </w:pPr>
          </w:p>
        </w:tc>
      </w:tr>
    </w:tbl>
    <w:bookmarkEnd w:id="5"/>
    <w:p w14:paraId="16C550A3" w14:textId="1648F778" w:rsidR="00E530DA" w:rsidRPr="004743F3" w:rsidRDefault="00E530DA" w:rsidP="004743F3">
      <w:pPr>
        <w:pStyle w:val="Heading1"/>
      </w:pPr>
      <w:r w:rsidRPr="004743F3">
        <w:t>1</w:t>
      </w:r>
      <w:r w:rsidRPr="004743F3">
        <w:tab/>
        <w:t>Базовая информация</w:t>
      </w:r>
    </w:p>
    <w:p w14:paraId="2AB33EB4" w14:textId="2D48D0B2" w:rsidR="00E530DA" w:rsidRPr="004743F3" w:rsidRDefault="00E530DA" w:rsidP="00E530DA">
      <w:pPr>
        <w:rPr>
          <w:szCs w:val="22"/>
        </w:rPr>
      </w:pPr>
      <w:bookmarkStart w:id="6" w:name="lt_pId013"/>
      <w:r w:rsidRPr="004743F3">
        <w:rPr>
          <w:szCs w:val="22"/>
        </w:rPr>
        <w:t xml:space="preserve">В Резолюции 908 (Пересм. ВКР-15) Директору БР поручено внедрить защищенный безбумажный электронный подход для электронного представления и публикации заявок на регистрацию спутниковых сетей и замечаний. </w:t>
      </w:r>
      <w:bookmarkStart w:id="7" w:name="lt_pId014"/>
      <w:bookmarkEnd w:id="6"/>
      <w:r w:rsidR="00C1582D" w:rsidRPr="004743F3">
        <w:rPr>
          <w:szCs w:val="22"/>
        </w:rPr>
        <w:t>ВКР-19 сохранила э</w:t>
      </w:r>
      <w:r w:rsidRPr="004743F3">
        <w:rPr>
          <w:szCs w:val="22"/>
        </w:rPr>
        <w:t>т</w:t>
      </w:r>
      <w:r w:rsidR="00C1582D" w:rsidRPr="004743F3">
        <w:rPr>
          <w:szCs w:val="22"/>
        </w:rPr>
        <w:t>у</w:t>
      </w:r>
      <w:r w:rsidRPr="004743F3">
        <w:rPr>
          <w:szCs w:val="22"/>
        </w:rPr>
        <w:t xml:space="preserve"> Резолюци</w:t>
      </w:r>
      <w:r w:rsidR="00C1582D" w:rsidRPr="004743F3">
        <w:rPr>
          <w:szCs w:val="22"/>
        </w:rPr>
        <w:t>ю</w:t>
      </w:r>
      <w:r w:rsidRPr="004743F3">
        <w:rPr>
          <w:szCs w:val="22"/>
        </w:rPr>
        <w:t xml:space="preserve"> в неизменном виде.</w:t>
      </w:r>
      <w:bookmarkEnd w:id="7"/>
    </w:p>
    <w:p w14:paraId="39794FCA" w14:textId="1DB029EE" w:rsidR="00E530DA" w:rsidRPr="004743F3" w:rsidRDefault="00E530DA" w:rsidP="00E530DA">
      <w:pPr>
        <w:rPr>
          <w:szCs w:val="22"/>
          <w:lang w:eastAsia="ja-JP"/>
        </w:rPr>
      </w:pPr>
      <w:bookmarkStart w:id="8" w:name="lt_pId015"/>
      <w:r w:rsidRPr="004743F3">
        <w:rPr>
          <w:szCs w:val="22"/>
          <w:lang w:eastAsia="ja-JP"/>
        </w:rPr>
        <w:t>Администрация Японии поддерживает деятельность БР</w:t>
      </w:r>
      <w:r w:rsidR="002D3F84" w:rsidRPr="004743F3">
        <w:rPr>
          <w:szCs w:val="22"/>
          <w:lang w:eastAsia="ja-JP"/>
        </w:rPr>
        <w:t>, и в</w:t>
      </w:r>
      <w:r w:rsidR="00DF7A82" w:rsidRPr="004743F3">
        <w:rPr>
          <w:szCs w:val="22"/>
          <w:lang w:eastAsia="ja-JP"/>
        </w:rPr>
        <w:t xml:space="preserve"> ма</w:t>
      </w:r>
      <w:r w:rsidR="002D3F84" w:rsidRPr="004743F3">
        <w:rPr>
          <w:szCs w:val="22"/>
          <w:lang w:eastAsia="ja-JP"/>
        </w:rPr>
        <w:t>е</w:t>
      </w:r>
      <w:r w:rsidR="00DF7A82" w:rsidRPr="004743F3">
        <w:rPr>
          <w:szCs w:val="22"/>
          <w:lang w:eastAsia="ja-JP"/>
        </w:rPr>
        <w:t xml:space="preserve"> 2017 года внес</w:t>
      </w:r>
      <w:r w:rsidR="002D3F84" w:rsidRPr="004743F3">
        <w:rPr>
          <w:szCs w:val="22"/>
          <w:lang w:eastAsia="ja-JP"/>
        </w:rPr>
        <w:t>ла</w:t>
      </w:r>
      <w:r w:rsidRPr="004743F3">
        <w:rPr>
          <w:szCs w:val="22"/>
          <w:lang w:eastAsia="ja-JP"/>
        </w:rPr>
        <w:t xml:space="preserve"> добровольн</w:t>
      </w:r>
      <w:r w:rsidR="002D3F84" w:rsidRPr="004743F3">
        <w:rPr>
          <w:szCs w:val="22"/>
          <w:lang w:eastAsia="ja-JP"/>
        </w:rPr>
        <w:t>ый</w:t>
      </w:r>
      <w:r w:rsidRPr="004743F3">
        <w:rPr>
          <w:szCs w:val="22"/>
          <w:lang w:eastAsia="ja-JP"/>
        </w:rPr>
        <w:t xml:space="preserve"> взнос на цели выполнения Резолюции</w:t>
      </w:r>
      <w:r w:rsidR="009E5378" w:rsidRPr="004743F3">
        <w:rPr>
          <w:szCs w:val="22"/>
          <w:lang w:eastAsia="ja-JP"/>
        </w:rPr>
        <w:t> </w:t>
      </w:r>
      <w:r w:rsidRPr="004743F3">
        <w:rPr>
          <w:szCs w:val="22"/>
          <w:lang w:eastAsia="ja-JP"/>
        </w:rPr>
        <w:t>908 (Пересм. ВКР-15).</w:t>
      </w:r>
      <w:bookmarkEnd w:id="8"/>
      <w:r w:rsidRPr="004743F3">
        <w:rPr>
          <w:szCs w:val="22"/>
          <w:lang w:eastAsia="ja-JP"/>
        </w:rPr>
        <w:t xml:space="preserve"> </w:t>
      </w:r>
      <w:bookmarkStart w:id="9" w:name="lt_pId016"/>
      <w:r w:rsidRPr="004743F3">
        <w:rPr>
          <w:szCs w:val="22"/>
          <w:lang w:eastAsia="ja-JP"/>
        </w:rPr>
        <w:t>Япония признает з</w:t>
      </w:r>
      <w:r w:rsidR="00F442D0" w:rsidRPr="004743F3">
        <w:rPr>
          <w:szCs w:val="22"/>
          <w:lang w:eastAsia="ja-JP"/>
        </w:rPr>
        <w:t>н</w:t>
      </w:r>
      <w:r w:rsidRPr="004743F3">
        <w:rPr>
          <w:szCs w:val="22"/>
          <w:lang w:eastAsia="ja-JP"/>
        </w:rPr>
        <w:t>ачительный прогресс в реализации проекта по выполнению Резолюции</w:t>
      </w:r>
      <w:r w:rsidR="00F442D0" w:rsidRPr="004743F3">
        <w:rPr>
          <w:szCs w:val="22"/>
          <w:lang w:eastAsia="ja-JP"/>
        </w:rPr>
        <w:t>, достигнуты</w:t>
      </w:r>
      <w:r w:rsidR="009E5378" w:rsidRPr="004743F3">
        <w:rPr>
          <w:szCs w:val="22"/>
          <w:lang w:eastAsia="ja-JP"/>
        </w:rPr>
        <w:t>й</w:t>
      </w:r>
      <w:r w:rsidR="00F442D0" w:rsidRPr="004743F3">
        <w:rPr>
          <w:szCs w:val="22"/>
          <w:lang w:eastAsia="ja-JP"/>
        </w:rPr>
        <w:t xml:space="preserve"> благодаря усилиям БР</w:t>
      </w:r>
      <w:r w:rsidRPr="004743F3">
        <w:rPr>
          <w:szCs w:val="22"/>
          <w:lang w:eastAsia="ja-JP"/>
        </w:rPr>
        <w:t>.</w:t>
      </w:r>
      <w:bookmarkEnd w:id="9"/>
    </w:p>
    <w:p w14:paraId="7DF6CE66" w14:textId="690B8D8F" w:rsidR="00E530DA" w:rsidRPr="004743F3" w:rsidRDefault="00F442D0" w:rsidP="00E530DA">
      <w:pPr>
        <w:rPr>
          <w:szCs w:val="22"/>
          <w:lang w:eastAsia="ja-JP"/>
        </w:rPr>
      </w:pPr>
      <w:bookmarkStart w:id="10" w:name="lt_pId017"/>
      <w:r w:rsidRPr="004743F3">
        <w:rPr>
          <w:szCs w:val="22"/>
          <w:lang w:eastAsia="ja-JP"/>
        </w:rPr>
        <w:t xml:space="preserve">На 26-м собрании </w:t>
      </w:r>
      <w:proofErr w:type="spellStart"/>
      <w:r w:rsidRPr="004743F3">
        <w:rPr>
          <w:szCs w:val="22"/>
          <w:lang w:eastAsia="ja-JP"/>
        </w:rPr>
        <w:t>КГР</w:t>
      </w:r>
      <w:proofErr w:type="spellEnd"/>
      <w:r w:rsidRPr="004743F3">
        <w:rPr>
          <w:szCs w:val="22"/>
          <w:lang w:eastAsia="ja-JP"/>
        </w:rPr>
        <w:t xml:space="preserve">, состоявшемся в 2019 году, Япония предложила оказать содействие разработке более эффективной системы. </w:t>
      </w:r>
      <w:r w:rsidR="00DF7A82" w:rsidRPr="004743F3">
        <w:rPr>
          <w:szCs w:val="22"/>
          <w:lang w:eastAsia="ja-JP"/>
        </w:rPr>
        <w:t>По результатам</w:t>
      </w:r>
      <w:r w:rsidR="00E143BC" w:rsidRPr="004743F3">
        <w:rPr>
          <w:szCs w:val="22"/>
          <w:lang w:eastAsia="ja-JP"/>
        </w:rPr>
        <w:t xml:space="preserve"> предложения Японии, представленного на прошедшем собрании </w:t>
      </w:r>
      <w:proofErr w:type="spellStart"/>
      <w:r w:rsidR="00E143BC" w:rsidRPr="004743F3">
        <w:rPr>
          <w:szCs w:val="22"/>
          <w:lang w:eastAsia="ja-JP"/>
        </w:rPr>
        <w:t>КГР</w:t>
      </w:r>
      <w:proofErr w:type="spellEnd"/>
      <w:r w:rsidR="00E143BC" w:rsidRPr="004743F3">
        <w:rPr>
          <w:szCs w:val="22"/>
          <w:lang w:eastAsia="ja-JP"/>
        </w:rPr>
        <w:t xml:space="preserve">, была введена новая система онлайновой </w:t>
      </w:r>
      <w:r w:rsidR="00DF7A82" w:rsidRPr="004743F3">
        <w:rPr>
          <w:szCs w:val="22"/>
          <w:lang w:eastAsia="ja-JP"/>
        </w:rPr>
        <w:t>коммуникации</w:t>
      </w:r>
      <w:r w:rsidR="00E143BC" w:rsidRPr="004743F3">
        <w:rPr>
          <w:szCs w:val="22"/>
          <w:lang w:eastAsia="ja-JP"/>
        </w:rPr>
        <w:t xml:space="preserve">, </w:t>
      </w:r>
      <w:r w:rsidR="00C07ADF" w:rsidRPr="004743F3">
        <w:rPr>
          <w:szCs w:val="22"/>
          <w:lang w:eastAsia="ja-JP"/>
        </w:rPr>
        <w:t>для того чтобы обеспечить возможность</w:t>
      </w:r>
      <w:r w:rsidR="00E143BC" w:rsidRPr="004743F3">
        <w:rPr>
          <w:szCs w:val="22"/>
          <w:lang w:eastAsia="ja-JP"/>
        </w:rPr>
        <w:t xml:space="preserve"> онлайнов</w:t>
      </w:r>
      <w:r w:rsidR="00C07ADF" w:rsidRPr="004743F3">
        <w:rPr>
          <w:szCs w:val="22"/>
          <w:lang w:eastAsia="ja-JP"/>
        </w:rPr>
        <w:t>ой</w:t>
      </w:r>
      <w:r w:rsidR="00E143BC" w:rsidRPr="004743F3">
        <w:rPr>
          <w:szCs w:val="22"/>
          <w:lang w:eastAsia="ja-JP"/>
        </w:rPr>
        <w:t xml:space="preserve"> </w:t>
      </w:r>
      <w:r w:rsidR="00DF7A82" w:rsidRPr="004743F3">
        <w:rPr>
          <w:szCs w:val="22"/>
          <w:lang w:eastAsia="ja-JP"/>
        </w:rPr>
        <w:t>переписк</w:t>
      </w:r>
      <w:r w:rsidR="00C07ADF" w:rsidRPr="004743F3">
        <w:rPr>
          <w:szCs w:val="22"/>
          <w:lang w:eastAsia="ja-JP"/>
        </w:rPr>
        <w:t>и</w:t>
      </w:r>
      <w:r w:rsidR="00E143BC" w:rsidRPr="004743F3">
        <w:rPr>
          <w:szCs w:val="22"/>
          <w:lang w:eastAsia="ja-JP"/>
        </w:rPr>
        <w:t xml:space="preserve"> между администрациями и БР, а также между администрациями</w:t>
      </w:r>
      <w:bookmarkStart w:id="11" w:name="lt_pId018"/>
      <w:bookmarkEnd w:id="10"/>
      <w:r w:rsidR="00E530DA" w:rsidRPr="004743F3">
        <w:rPr>
          <w:szCs w:val="22"/>
          <w:lang w:eastAsia="ja-JP"/>
        </w:rPr>
        <w:t>.</w:t>
      </w:r>
      <w:bookmarkEnd w:id="11"/>
    </w:p>
    <w:p w14:paraId="00590CFB" w14:textId="1A5471B8" w:rsidR="00E530DA" w:rsidRPr="004743F3" w:rsidRDefault="00E530DA" w:rsidP="004743F3">
      <w:pPr>
        <w:pStyle w:val="Heading1"/>
        <w:rPr>
          <w:lang w:eastAsia="ja-JP"/>
        </w:rPr>
      </w:pPr>
      <w:r w:rsidRPr="004743F3">
        <w:t>2</w:t>
      </w:r>
      <w:r w:rsidRPr="004743F3">
        <w:tab/>
      </w:r>
      <w:r w:rsidR="00E143BC" w:rsidRPr="004743F3">
        <w:t>Предложения</w:t>
      </w:r>
    </w:p>
    <w:p w14:paraId="73539847" w14:textId="72C9C88C" w:rsidR="00E530DA" w:rsidRPr="004743F3" w:rsidRDefault="00E143BC" w:rsidP="00E530DA">
      <w:pPr>
        <w:rPr>
          <w:szCs w:val="22"/>
          <w:lang w:eastAsia="ja-JP"/>
        </w:rPr>
      </w:pPr>
      <w:bookmarkStart w:id="12" w:name="lt_pId021"/>
      <w:r w:rsidRPr="004743F3">
        <w:rPr>
          <w:szCs w:val="22"/>
          <w:lang w:eastAsia="ja-JP"/>
        </w:rPr>
        <w:t xml:space="preserve">Япония высоко оценивает </w:t>
      </w:r>
      <w:r w:rsidR="00E9493A" w:rsidRPr="004743F3">
        <w:rPr>
          <w:szCs w:val="22"/>
          <w:lang w:eastAsia="ja-JP"/>
        </w:rPr>
        <w:t>этот прогресс</w:t>
      </w:r>
      <w:r w:rsidRPr="004743F3">
        <w:rPr>
          <w:szCs w:val="22"/>
          <w:lang w:eastAsia="ja-JP"/>
        </w:rPr>
        <w:t xml:space="preserve">, однако развитие должно продолжаться, так как </w:t>
      </w:r>
      <w:r w:rsidR="00E9493A" w:rsidRPr="004743F3">
        <w:rPr>
          <w:szCs w:val="22"/>
          <w:lang w:eastAsia="ja-JP"/>
        </w:rPr>
        <w:t xml:space="preserve">в </w:t>
      </w:r>
      <w:r w:rsidR="000456AE" w:rsidRPr="004743F3">
        <w:rPr>
          <w:szCs w:val="22"/>
          <w:lang w:eastAsia="ja-JP"/>
        </w:rPr>
        <w:t>определенной</w:t>
      </w:r>
      <w:r w:rsidR="00E9493A" w:rsidRPr="004743F3">
        <w:rPr>
          <w:szCs w:val="22"/>
          <w:lang w:eastAsia="ja-JP"/>
        </w:rPr>
        <w:t xml:space="preserve"> области </w:t>
      </w:r>
      <w:r w:rsidR="009E5378" w:rsidRPr="004743F3">
        <w:rPr>
          <w:szCs w:val="22"/>
          <w:lang w:eastAsia="ja-JP"/>
        </w:rPr>
        <w:t xml:space="preserve">ожидаются дальнейшие усовершенствования и повышение оперативности </w:t>
      </w:r>
      <w:r w:rsidRPr="004743F3">
        <w:rPr>
          <w:szCs w:val="22"/>
          <w:lang w:eastAsia="ja-JP"/>
        </w:rPr>
        <w:t>в соответствии с Резолюцией 908</w:t>
      </w:r>
      <w:r w:rsidR="00E530DA" w:rsidRPr="004743F3">
        <w:rPr>
          <w:szCs w:val="22"/>
          <w:lang w:eastAsia="ja-JP"/>
        </w:rPr>
        <w:t>.</w:t>
      </w:r>
      <w:bookmarkEnd w:id="12"/>
      <w:r w:rsidR="00E530DA" w:rsidRPr="004743F3">
        <w:rPr>
          <w:szCs w:val="22"/>
          <w:lang w:eastAsia="ja-JP"/>
        </w:rPr>
        <w:t xml:space="preserve"> </w:t>
      </w:r>
      <w:bookmarkStart w:id="13" w:name="lt_pId022"/>
      <w:r w:rsidRPr="004743F3">
        <w:rPr>
          <w:szCs w:val="22"/>
          <w:lang w:eastAsia="ja-JP"/>
        </w:rPr>
        <w:t xml:space="preserve">Например, на прошедшем собрании мы предложили </w:t>
      </w:r>
      <w:r w:rsidR="00C17E7F" w:rsidRPr="004743F3">
        <w:rPr>
          <w:szCs w:val="22"/>
          <w:lang w:eastAsia="ja-JP"/>
        </w:rPr>
        <w:t>создать удобный для пользователей и современный веб-сайт МСЭ для космических служб. Эту разработку следует осуществить в кратчайшие сроки</w:t>
      </w:r>
      <w:bookmarkStart w:id="14" w:name="lt_pId023"/>
      <w:bookmarkEnd w:id="13"/>
      <w:r w:rsidR="00E530DA" w:rsidRPr="004743F3">
        <w:rPr>
          <w:szCs w:val="22"/>
          <w:lang w:eastAsia="ja-JP"/>
        </w:rPr>
        <w:t>.</w:t>
      </w:r>
      <w:bookmarkEnd w:id="14"/>
      <w:r w:rsidR="00E530DA" w:rsidRPr="004743F3">
        <w:rPr>
          <w:szCs w:val="22"/>
          <w:lang w:eastAsia="ja-JP"/>
        </w:rPr>
        <w:t xml:space="preserve"> </w:t>
      </w:r>
    </w:p>
    <w:p w14:paraId="6905C43E" w14:textId="2230066D" w:rsidR="00E530DA" w:rsidRPr="004743F3" w:rsidRDefault="00C17E7F" w:rsidP="00E530DA">
      <w:pPr>
        <w:rPr>
          <w:szCs w:val="22"/>
          <w:lang w:eastAsia="ja-JP"/>
        </w:rPr>
      </w:pPr>
      <w:bookmarkStart w:id="15" w:name="lt_pId024"/>
      <w:r w:rsidRPr="004743F3">
        <w:rPr>
          <w:szCs w:val="22"/>
          <w:lang w:eastAsia="ja-JP"/>
        </w:rPr>
        <w:t xml:space="preserve">Кроме того, Япония хотела бы </w:t>
      </w:r>
      <w:r w:rsidR="000456AE" w:rsidRPr="004743F3">
        <w:rPr>
          <w:szCs w:val="22"/>
          <w:lang w:eastAsia="ja-JP"/>
        </w:rPr>
        <w:t>подчеркнуть</w:t>
      </w:r>
      <w:r w:rsidRPr="004743F3">
        <w:rPr>
          <w:szCs w:val="22"/>
          <w:lang w:eastAsia="ja-JP"/>
        </w:rPr>
        <w:t>, что расширение разработанной системы представления в онлайновом формате и дальнейшее развитие инструментов ИТ имеют</w:t>
      </w:r>
      <w:r w:rsidR="009E5378" w:rsidRPr="004743F3">
        <w:rPr>
          <w:szCs w:val="22"/>
          <w:lang w:eastAsia="ja-JP"/>
        </w:rPr>
        <w:t xml:space="preserve"> существенное</w:t>
      </w:r>
      <w:r w:rsidRPr="004743F3">
        <w:rPr>
          <w:szCs w:val="22"/>
          <w:lang w:eastAsia="ja-JP"/>
        </w:rPr>
        <w:t xml:space="preserve"> </w:t>
      </w:r>
      <w:r w:rsidR="009E5378" w:rsidRPr="004743F3">
        <w:rPr>
          <w:szCs w:val="22"/>
          <w:lang w:eastAsia="ja-JP"/>
        </w:rPr>
        <w:t xml:space="preserve">значение для повышения эффективности и оперативности всего процесса координации спутниковых </w:t>
      </w:r>
      <w:r w:rsidR="000928DE" w:rsidRPr="004743F3">
        <w:rPr>
          <w:szCs w:val="22"/>
          <w:lang w:eastAsia="ja-JP"/>
        </w:rPr>
        <w:t>систем</w:t>
      </w:r>
      <w:r w:rsidR="009E5378" w:rsidRPr="004743F3">
        <w:rPr>
          <w:szCs w:val="22"/>
          <w:lang w:eastAsia="ja-JP"/>
        </w:rPr>
        <w:t>, включая осуществляемые БР процессы рассмотрения и публикации</w:t>
      </w:r>
      <w:r w:rsidR="00E530DA" w:rsidRPr="004743F3">
        <w:rPr>
          <w:szCs w:val="22"/>
          <w:lang w:eastAsia="ja-JP"/>
        </w:rPr>
        <w:t>.</w:t>
      </w:r>
      <w:bookmarkEnd w:id="15"/>
      <w:r w:rsidR="00E530DA" w:rsidRPr="004743F3">
        <w:rPr>
          <w:szCs w:val="22"/>
          <w:lang w:eastAsia="ja-JP"/>
        </w:rPr>
        <w:t xml:space="preserve"> </w:t>
      </w:r>
    </w:p>
    <w:p w14:paraId="1D466EB2" w14:textId="6C02567F" w:rsidR="00E530DA" w:rsidRPr="004743F3" w:rsidRDefault="009E5378" w:rsidP="00E530DA">
      <w:pPr>
        <w:rPr>
          <w:szCs w:val="22"/>
          <w:lang w:eastAsia="ja-JP"/>
        </w:rPr>
      </w:pPr>
      <w:bookmarkStart w:id="16" w:name="lt_pId025"/>
      <w:r w:rsidRPr="004743F3">
        <w:rPr>
          <w:szCs w:val="22"/>
          <w:lang w:eastAsia="ja-JP"/>
        </w:rPr>
        <w:t>Мы хотели бы также обратить внимание БР на важность увязки системы представления в онлайновом формате, разработанной во исполнение Резолюции </w:t>
      </w:r>
      <w:r w:rsidR="00E530DA" w:rsidRPr="004743F3">
        <w:rPr>
          <w:szCs w:val="22"/>
          <w:lang w:eastAsia="ja-JP"/>
        </w:rPr>
        <w:t>908</w:t>
      </w:r>
      <w:r w:rsidRPr="004743F3">
        <w:rPr>
          <w:szCs w:val="22"/>
          <w:lang w:eastAsia="ja-JP"/>
        </w:rPr>
        <w:t xml:space="preserve">, и системы онлайновой </w:t>
      </w:r>
      <w:r w:rsidR="00E9493A" w:rsidRPr="004743F3">
        <w:rPr>
          <w:szCs w:val="22"/>
          <w:lang w:eastAsia="ja-JP"/>
        </w:rPr>
        <w:t>переписки</w:t>
      </w:r>
      <w:r w:rsidRPr="004743F3">
        <w:rPr>
          <w:szCs w:val="22"/>
          <w:lang w:eastAsia="ja-JP"/>
        </w:rPr>
        <w:t>, разработанной во исполнение Резолюции </w:t>
      </w:r>
      <w:r w:rsidR="00E530DA" w:rsidRPr="004743F3">
        <w:rPr>
          <w:szCs w:val="22"/>
          <w:lang w:eastAsia="ja-JP"/>
        </w:rPr>
        <w:t xml:space="preserve">907 </w:t>
      </w:r>
      <w:r w:rsidR="00E530DA" w:rsidRPr="004743F3">
        <w:rPr>
          <w:szCs w:val="22"/>
        </w:rPr>
        <w:t>(</w:t>
      </w:r>
      <w:r w:rsidRPr="004743F3">
        <w:rPr>
          <w:szCs w:val="22"/>
        </w:rPr>
        <w:t>Пересм</w:t>
      </w:r>
      <w:r w:rsidR="00E530DA" w:rsidRPr="004743F3">
        <w:rPr>
          <w:szCs w:val="22"/>
        </w:rPr>
        <w:t>.</w:t>
      </w:r>
      <w:r w:rsidRPr="004743F3">
        <w:rPr>
          <w:szCs w:val="22"/>
        </w:rPr>
        <w:t xml:space="preserve"> ВКР</w:t>
      </w:r>
      <w:r w:rsidR="00E530DA" w:rsidRPr="004743F3">
        <w:rPr>
          <w:szCs w:val="22"/>
        </w:rPr>
        <w:t>-15)</w:t>
      </w:r>
      <w:r w:rsidRPr="004743F3">
        <w:rPr>
          <w:szCs w:val="22"/>
        </w:rPr>
        <w:t xml:space="preserve">, в которой БР поручено </w:t>
      </w:r>
      <w:r w:rsidRPr="004743F3">
        <w:t>снабдить администрации необходимыми техническими средствами для обеспечения защищенности современной электронной корреспонденции</w:t>
      </w:r>
      <w:r w:rsidR="00E530DA" w:rsidRPr="004743F3">
        <w:rPr>
          <w:szCs w:val="22"/>
          <w:lang w:eastAsia="ja-JP"/>
        </w:rPr>
        <w:t>.</w:t>
      </w:r>
      <w:bookmarkEnd w:id="16"/>
      <w:r w:rsidR="00E530DA" w:rsidRPr="004743F3">
        <w:rPr>
          <w:szCs w:val="22"/>
          <w:lang w:eastAsia="ja-JP"/>
        </w:rPr>
        <w:t xml:space="preserve"> </w:t>
      </w:r>
      <w:bookmarkStart w:id="17" w:name="lt_pId026"/>
      <w:r w:rsidRPr="004743F3">
        <w:rPr>
          <w:szCs w:val="22"/>
          <w:lang w:eastAsia="ja-JP"/>
        </w:rPr>
        <w:t xml:space="preserve">Япония </w:t>
      </w:r>
      <w:r w:rsidR="00E9493A" w:rsidRPr="004743F3">
        <w:rPr>
          <w:szCs w:val="22"/>
          <w:lang w:eastAsia="ja-JP"/>
        </w:rPr>
        <w:t>уверена</w:t>
      </w:r>
      <w:r w:rsidRPr="004743F3">
        <w:rPr>
          <w:szCs w:val="22"/>
          <w:lang w:eastAsia="ja-JP"/>
        </w:rPr>
        <w:t xml:space="preserve">, что </w:t>
      </w:r>
      <w:r w:rsidR="000928DE" w:rsidRPr="004743F3">
        <w:rPr>
          <w:szCs w:val="22"/>
          <w:lang w:eastAsia="ja-JP"/>
        </w:rPr>
        <w:t>интегрированная электронная система</w:t>
      </w:r>
      <w:r w:rsidR="000456AE" w:rsidRPr="004743F3">
        <w:rPr>
          <w:szCs w:val="22"/>
          <w:lang w:eastAsia="ja-JP"/>
        </w:rPr>
        <w:t xml:space="preserve"> для</w:t>
      </w:r>
      <w:r w:rsidR="000928DE" w:rsidRPr="004743F3">
        <w:rPr>
          <w:szCs w:val="22"/>
          <w:lang w:eastAsia="ja-JP"/>
        </w:rPr>
        <w:t xml:space="preserve"> космически</w:t>
      </w:r>
      <w:r w:rsidR="000456AE" w:rsidRPr="004743F3">
        <w:rPr>
          <w:szCs w:val="22"/>
          <w:lang w:eastAsia="ja-JP"/>
        </w:rPr>
        <w:t>х</w:t>
      </w:r>
      <w:r w:rsidR="000928DE" w:rsidRPr="004743F3">
        <w:rPr>
          <w:szCs w:val="22"/>
          <w:lang w:eastAsia="ja-JP"/>
        </w:rPr>
        <w:t xml:space="preserve"> служб</w:t>
      </w:r>
      <w:r w:rsidR="000456AE" w:rsidRPr="004743F3">
        <w:rPr>
          <w:szCs w:val="22"/>
          <w:lang w:eastAsia="ja-JP"/>
        </w:rPr>
        <w:t>, разработанная в соответствии с</w:t>
      </w:r>
      <w:r w:rsidR="000928DE" w:rsidRPr="004743F3">
        <w:rPr>
          <w:szCs w:val="22"/>
          <w:lang w:eastAsia="ja-JP"/>
        </w:rPr>
        <w:t xml:space="preserve"> обеи</w:t>
      </w:r>
      <w:r w:rsidR="008F4AE4" w:rsidRPr="004743F3">
        <w:rPr>
          <w:szCs w:val="22"/>
          <w:lang w:eastAsia="ja-JP"/>
        </w:rPr>
        <w:t>м</w:t>
      </w:r>
      <w:r w:rsidR="000456AE" w:rsidRPr="004743F3">
        <w:rPr>
          <w:szCs w:val="22"/>
          <w:lang w:eastAsia="ja-JP"/>
        </w:rPr>
        <w:t>и</w:t>
      </w:r>
      <w:r w:rsidR="000928DE" w:rsidRPr="004743F3">
        <w:rPr>
          <w:szCs w:val="22"/>
          <w:lang w:eastAsia="ja-JP"/>
        </w:rPr>
        <w:t xml:space="preserve"> Резолюци</w:t>
      </w:r>
      <w:r w:rsidR="008F4AE4" w:rsidRPr="004743F3">
        <w:rPr>
          <w:szCs w:val="22"/>
          <w:lang w:eastAsia="ja-JP"/>
        </w:rPr>
        <w:t>ям</w:t>
      </w:r>
      <w:r w:rsidR="000456AE" w:rsidRPr="004743F3">
        <w:rPr>
          <w:szCs w:val="22"/>
          <w:lang w:eastAsia="ja-JP"/>
        </w:rPr>
        <w:t>и</w:t>
      </w:r>
      <w:r w:rsidR="000928DE" w:rsidRPr="004743F3">
        <w:rPr>
          <w:szCs w:val="22"/>
          <w:lang w:eastAsia="ja-JP"/>
        </w:rPr>
        <w:t>, позволит сделать процесс координации спутниковых систем более оперативным и эффективным как для администраций, так и для БР</w:t>
      </w:r>
      <w:r w:rsidR="00E530DA" w:rsidRPr="004743F3">
        <w:rPr>
          <w:szCs w:val="22"/>
          <w:lang w:eastAsia="ja-JP"/>
        </w:rPr>
        <w:t>.</w:t>
      </w:r>
      <w:bookmarkEnd w:id="17"/>
    </w:p>
    <w:p w14:paraId="321152EB" w14:textId="34ED72CA" w:rsidR="00E530DA" w:rsidRPr="004743F3" w:rsidRDefault="000928DE" w:rsidP="004743F3">
      <w:pPr>
        <w:keepNext/>
        <w:keepLines/>
        <w:rPr>
          <w:szCs w:val="22"/>
          <w:lang w:eastAsia="ja-JP"/>
        </w:rPr>
      </w:pPr>
      <w:bookmarkStart w:id="18" w:name="lt_pId027"/>
      <w:r w:rsidRPr="004743F3">
        <w:rPr>
          <w:szCs w:val="22"/>
          <w:lang w:eastAsia="ja-JP"/>
        </w:rPr>
        <w:lastRenderedPageBreak/>
        <w:t xml:space="preserve">В заключение Япония предлагает БР </w:t>
      </w:r>
      <w:r w:rsidR="008F4AE4" w:rsidRPr="004743F3">
        <w:rPr>
          <w:szCs w:val="22"/>
          <w:lang w:eastAsia="ja-JP"/>
        </w:rPr>
        <w:t>и далее</w:t>
      </w:r>
      <w:r w:rsidR="00B46670" w:rsidRPr="004743F3">
        <w:rPr>
          <w:szCs w:val="22"/>
          <w:lang w:eastAsia="ja-JP"/>
        </w:rPr>
        <w:t xml:space="preserve"> обеспечивать стабильность</w:t>
      </w:r>
      <w:r w:rsidR="00735C37" w:rsidRPr="004743F3">
        <w:rPr>
          <w:szCs w:val="22"/>
          <w:lang w:eastAsia="ja-JP"/>
        </w:rPr>
        <w:t xml:space="preserve"> рабочих</w:t>
      </w:r>
      <w:r w:rsidR="00B46670" w:rsidRPr="004743F3">
        <w:rPr>
          <w:szCs w:val="22"/>
          <w:lang w:eastAsia="ja-JP"/>
        </w:rPr>
        <w:t xml:space="preserve"> </w:t>
      </w:r>
      <w:r w:rsidR="00735C37" w:rsidRPr="004743F3">
        <w:rPr>
          <w:szCs w:val="22"/>
          <w:lang w:eastAsia="ja-JP"/>
        </w:rPr>
        <w:t>процедур</w:t>
      </w:r>
      <w:r w:rsidR="00B46670" w:rsidRPr="004743F3">
        <w:rPr>
          <w:szCs w:val="22"/>
          <w:lang w:eastAsia="ja-JP"/>
        </w:rPr>
        <w:t xml:space="preserve">, </w:t>
      </w:r>
      <w:r w:rsidR="000456AE" w:rsidRPr="004743F3">
        <w:rPr>
          <w:szCs w:val="22"/>
          <w:lang w:eastAsia="ja-JP"/>
        </w:rPr>
        <w:t xml:space="preserve">вносить </w:t>
      </w:r>
      <w:r w:rsidR="00B46670" w:rsidRPr="004743F3">
        <w:rPr>
          <w:szCs w:val="22"/>
          <w:lang w:eastAsia="ja-JP"/>
        </w:rPr>
        <w:t>усовершенствовани</w:t>
      </w:r>
      <w:r w:rsidR="000456AE" w:rsidRPr="004743F3">
        <w:rPr>
          <w:szCs w:val="22"/>
          <w:lang w:eastAsia="ja-JP"/>
        </w:rPr>
        <w:t>я</w:t>
      </w:r>
      <w:r w:rsidR="00B46670" w:rsidRPr="004743F3">
        <w:rPr>
          <w:szCs w:val="22"/>
          <w:lang w:eastAsia="ja-JP"/>
        </w:rPr>
        <w:t xml:space="preserve"> и</w:t>
      </w:r>
      <w:r w:rsidR="000456AE" w:rsidRPr="004743F3">
        <w:rPr>
          <w:szCs w:val="22"/>
          <w:lang w:eastAsia="ja-JP"/>
        </w:rPr>
        <w:t xml:space="preserve"> осуществлять</w:t>
      </w:r>
      <w:r w:rsidR="00B46670" w:rsidRPr="004743F3">
        <w:rPr>
          <w:szCs w:val="22"/>
          <w:lang w:eastAsia="ja-JP"/>
        </w:rPr>
        <w:t xml:space="preserve"> разработ</w:t>
      </w:r>
      <w:r w:rsidR="000456AE" w:rsidRPr="004743F3">
        <w:rPr>
          <w:szCs w:val="22"/>
          <w:lang w:eastAsia="ja-JP"/>
        </w:rPr>
        <w:t>ки</w:t>
      </w:r>
      <w:r w:rsidR="00B46670" w:rsidRPr="004743F3">
        <w:rPr>
          <w:szCs w:val="22"/>
          <w:lang w:eastAsia="ja-JP"/>
        </w:rPr>
        <w:t xml:space="preserve"> во исполнение Резолюции </w:t>
      </w:r>
      <w:r w:rsidR="00E530DA" w:rsidRPr="004743F3">
        <w:rPr>
          <w:szCs w:val="22"/>
          <w:lang w:eastAsia="ja-JP"/>
        </w:rPr>
        <w:t xml:space="preserve">908, </w:t>
      </w:r>
      <w:r w:rsidR="00B46670" w:rsidRPr="004743F3">
        <w:rPr>
          <w:szCs w:val="22"/>
          <w:lang w:eastAsia="ja-JP"/>
        </w:rPr>
        <w:t>учитывая наши изложенные выше предложения, для того чтобы Государства-Члены эффективно использовали спутниковые орбиты и радиочастоты</w:t>
      </w:r>
      <w:r w:rsidR="00E530DA" w:rsidRPr="004743F3">
        <w:rPr>
          <w:szCs w:val="22"/>
          <w:lang w:eastAsia="ja-JP"/>
        </w:rPr>
        <w:t>.</w:t>
      </w:r>
      <w:bookmarkEnd w:id="18"/>
    </w:p>
    <w:p w14:paraId="0836269A" w14:textId="52266F43" w:rsidR="008A256B" w:rsidRPr="004743F3" w:rsidRDefault="00E530DA" w:rsidP="004743F3">
      <w:pPr>
        <w:spacing w:before="480"/>
        <w:jc w:val="center"/>
      </w:pPr>
      <w:r w:rsidRPr="004743F3">
        <w:rPr>
          <w:lang w:eastAsia="ja-JP"/>
        </w:rPr>
        <w:t>____________</w:t>
      </w:r>
      <w:r w:rsidR="004743F3" w:rsidRPr="004743F3">
        <w:rPr>
          <w:lang w:eastAsia="ja-JP"/>
        </w:rPr>
        <w:t>___</w:t>
      </w:r>
    </w:p>
    <w:sectPr w:rsidR="008A256B" w:rsidRPr="004743F3" w:rsidSect="004743F3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FD6D" w14:textId="77777777" w:rsidR="000A7DBF" w:rsidRDefault="000A7DBF">
      <w:r>
        <w:separator/>
      </w:r>
    </w:p>
  </w:endnote>
  <w:endnote w:type="continuationSeparator" w:id="0">
    <w:p w14:paraId="6318CDC2" w14:textId="77777777" w:rsidR="000A7DBF" w:rsidRDefault="000A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6B590" w14:textId="1E028F0C" w:rsidR="000A7DBF" w:rsidRPr="00675D35" w:rsidRDefault="000A7DBF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8A256B"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="008A256B" w:rsidRPr="008A256B">
      <w:t>47</w:t>
    </w:r>
    <w:r w:rsidR="004743F3">
      <w:t>1064</w:t>
    </w:r>
    <w:r w:rsidRPr="00254F06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AD28" w14:textId="5B38625B" w:rsidR="00B91003" w:rsidRPr="00675D35" w:rsidRDefault="00B91003" w:rsidP="00B91003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>
      <w:rPr>
        <w:lang w:val="sv-SE"/>
      </w:rPr>
      <w:t>P:\RUS\ITU-R\AG\RAG\RAG20\000\012R.docx</w:t>
    </w:r>
    <w:r>
      <w:fldChar w:fldCharType="end"/>
    </w:r>
    <w:r w:rsidRPr="00254F06">
      <w:rPr>
        <w:lang w:val="en-US"/>
      </w:rPr>
      <w:t xml:space="preserve"> (</w:t>
    </w:r>
    <w:r w:rsidRPr="008A256B">
      <w:t>47</w:t>
    </w:r>
    <w:r w:rsidR="003044B9" w:rsidRPr="003044B9">
      <w:rPr>
        <w:lang w:val="en-US"/>
      </w:rPr>
      <w:t>1064</w:t>
    </w:r>
    <w:r w:rsidRPr="00254F06">
      <w:rPr>
        <w:lang w:val="en-US"/>
      </w:rPr>
      <w:t>)</w:t>
    </w:r>
    <w:r w:rsidRPr="00675D35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6A094" w14:textId="77777777" w:rsidR="000A7DBF" w:rsidRDefault="000A7DBF">
      <w:r>
        <w:t>____________________</w:t>
      </w:r>
    </w:p>
  </w:footnote>
  <w:footnote w:type="continuationSeparator" w:id="0">
    <w:p w14:paraId="7BF336EF" w14:textId="77777777" w:rsidR="000A7DBF" w:rsidRDefault="000A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E505C" w14:textId="59D2D27F" w:rsidR="000A7DBF" w:rsidRDefault="000A7DBF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3F61DD">
      <w:rPr>
        <w:noProof/>
      </w:rPr>
      <w:t>3</w:t>
    </w:r>
    <w:r>
      <w:fldChar w:fldCharType="end"/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20</w:t>
    </w:r>
    <w:r>
      <w:rPr>
        <w:lang w:val="es-ES"/>
      </w:rPr>
      <w:t>/</w:t>
    </w:r>
    <w:r>
      <w:rPr>
        <w:lang w:val="ru-RU"/>
      </w:rPr>
      <w:t>1</w:t>
    </w:r>
    <w:r w:rsidR="003044B9">
      <w:rPr>
        <w:lang w:val="ru-RU"/>
      </w:rPr>
      <w:t>7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BBA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56AE"/>
    <w:rsid w:val="00047081"/>
    <w:rsid w:val="00050979"/>
    <w:rsid w:val="00055F8B"/>
    <w:rsid w:val="00055FEE"/>
    <w:rsid w:val="00057EBF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28DE"/>
    <w:rsid w:val="00093C73"/>
    <w:rsid w:val="00096A5C"/>
    <w:rsid w:val="00097E01"/>
    <w:rsid w:val="000A7DBF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C66B8"/>
    <w:rsid w:val="000D738C"/>
    <w:rsid w:val="000E036E"/>
    <w:rsid w:val="000E2292"/>
    <w:rsid w:val="000E2C05"/>
    <w:rsid w:val="000E7248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356D"/>
    <w:rsid w:val="00147382"/>
    <w:rsid w:val="00147B5C"/>
    <w:rsid w:val="00150712"/>
    <w:rsid w:val="00152B3F"/>
    <w:rsid w:val="00152C2B"/>
    <w:rsid w:val="00153293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07B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3528"/>
    <w:rsid w:val="0024623E"/>
    <w:rsid w:val="002511AD"/>
    <w:rsid w:val="00252B08"/>
    <w:rsid w:val="00254F06"/>
    <w:rsid w:val="00255BE1"/>
    <w:rsid w:val="002605E6"/>
    <w:rsid w:val="002644F7"/>
    <w:rsid w:val="002644FF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3F84"/>
    <w:rsid w:val="002D53B7"/>
    <w:rsid w:val="002D5588"/>
    <w:rsid w:val="002D7FEB"/>
    <w:rsid w:val="002E0179"/>
    <w:rsid w:val="002E25C5"/>
    <w:rsid w:val="002E2FAB"/>
    <w:rsid w:val="002E6592"/>
    <w:rsid w:val="002E783F"/>
    <w:rsid w:val="002F0408"/>
    <w:rsid w:val="002F340E"/>
    <w:rsid w:val="002F3B90"/>
    <w:rsid w:val="002F5FD6"/>
    <w:rsid w:val="002F7456"/>
    <w:rsid w:val="00300E02"/>
    <w:rsid w:val="003011A3"/>
    <w:rsid w:val="00303349"/>
    <w:rsid w:val="003044B9"/>
    <w:rsid w:val="00311633"/>
    <w:rsid w:val="00312735"/>
    <w:rsid w:val="003140E9"/>
    <w:rsid w:val="00314CF7"/>
    <w:rsid w:val="00314DB3"/>
    <w:rsid w:val="00315AF9"/>
    <w:rsid w:val="0031707B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39BD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3F61DD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321C"/>
    <w:rsid w:val="004644CD"/>
    <w:rsid w:val="00472847"/>
    <w:rsid w:val="004733D4"/>
    <w:rsid w:val="00473479"/>
    <w:rsid w:val="004743F3"/>
    <w:rsid w:val="00474CCC"/>
    <w:rsid w:val="00475F29"/>
    <w:rsid w:val="00480CFC"/>
    <w:rsid w:val="0048197F"/>
    <w:rsid w:val="00481FD2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4030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5DF5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6AFC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264B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2AC6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35C37"/>
    <w:rsid w:val="00743DFA"/>
    <w:rsid w:val="007459BF"/>
    <w:rsid w:val="00745BF9"/>
    <w:rsid w:val="00747DE4"/>
    <w:rsid w:val="007511D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2BCB"/>
    <w:rsid w:val="00823553"/>
    <w:rsid w:val="00824811"/>
    <w:rsid w:val="00824ADB"/>
    <w:rsid w:val="00825B2A"/>
    <w:rsid w:val="008261D5"/>
    <w:rsid w:val="008262F2"/>
    <w:rsid w:val="00826449"/>
    <w:rsid w:val="00826FA6"/>
    <w:rsid w:val="008272E9"/>
    <w:rsid w:val="00840055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0141"/>
    <w:rsid w:val="0087115D"/>
    <w:rsid w:val="00875C5A"/>
    <w:rsid w:val="0088755C"/>
    <w:rsid w:val="00891006"/>
    <w:rsid w:val="0089511D"/>
    <w:rsid w:val="008954AA"/>
    <w:rsid w:val="008960A0"/>
    <w:rsid w:val="008A0906"/>
    <w:rsid w:val="008A256B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8F4AE4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637F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5378"/>
    <w:rsid w:val="009E763E"/>
    <w:rsid w:val="009F2C16"/>
    <w:rsid w:val="009F3A6F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2BF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CF0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466A"/>
    <w:rsid w:val="00AD5D1A"/>
    <w:rsid w:val="00AD6EBC"/>
    <w:rsid w:val="00AE40E0"/>
    <w:rsid w:val="00AF0307"/>
    <w:rsid w:val="00AF35CB"/>
    <w:rsid w:val="00AF575D"/>
    <w:rsid w:val="00AF6B02"/>
    <w:rsid w:val="00AF7953"/>
    <w:rsid w:val="00B10996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46670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003"/>
    <w:rsid w:val="00B912A0"/>
    <w:rsid w:val="00B958A7"/>
    <w:rsid w:val="00BB0B16"/>
    <w:rsid w:val="00BB431D"/>
    <w:rsid w:val="00BB4ADA"/>
    <w:rsid w:val="00BB554D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ADF"/>
    <w:rsid w:val="00C07CB6"/>
    <w:rsid w:val="00C102CC"/>
    <w:rsid w:val="00C1582D"/>
    <w:rsid w:val="00C17E7F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97699"/>
    <w:rsid w:val="00CA784A"/>
    <w:rsid w:val="00CB007C"/>
    <w:rsid w:val="00CB2312"/>
    <w:rsid w:val="00CB5A5C"/>
    <w:rsid w:val="00CB5C71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093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656F7"/>
    <w:rsid w:val="00D71BBA"/>
    <w:rsid w:val="00D75B8D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2626"/>
    <w:rsid w:val="00DC5051"/>
    <w:rsid w:val="00DE27E2"/>
    <w:rsid w:val="00DE6419"/>
    <w:rsid w:val="00DF3182"/>
    <w:rsid w:val="00DF3D87"/>
    <w:rsid w:val="00DF7A82"/>
    <w:rsid w:val="00E04D9B"/>
    <w:rsid w:val="00E123C0"/>
    <w:rsid w:val="00E13D80"/>
    <w:rsid w:val="00E143BC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0DA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493A"/>
    <w:rsid w:val="00E95F12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313"/>
    <w:rsid w:val="00F30F45"/>
    <w:rsid w:val="00F349E0"/>
    <w:rsid w:val="00F34F9C"/>
    <w:rsid w:val="00F36FFF"/>
    <w:rsid w:val="00F442D0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E5D10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CF77E77"/>
  <w15:docId w15:val="{16CBAD6C-36E2-409E-A371-AFE110A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qFormat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  <w:style w:type="character" w:styleId="Hyperlink">
    <w:name w:val="Hyperlink"/>
    <w:basedOn w:val="DefaultParagraphFont"/>
    <w:unhideWhenUsed/>
    <w:rsid w:val="00E53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PR_RAG20.dotx</Template>
  <TotalTime>6</TotalTime>
  <Pages>2</Pages>
  <Words>355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2906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Russian</dc:creator>
  <cp:keywords>RAG03-1</cp:keywords>
  <dc:description/>
  <cp:lastModifiedBy>Russian</cp:lastModifiedBy>
  <cp:revision>3</cp:revision>
  <cp:lastPrinted>2011-05-23T08:58:00Z</cp:lastPrinted>
  <dcterms:created xsi:type="dcterms:W3CDTF">2020-05-12T06:46:00Z</dcterms:created>
  <dcterms:modified xsi:type="dcterms:W3CDTF">2020-05-13T09:35:00Z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