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FE9" w:rsidRPr="00961274" w:rsidRDefault="00706FE9" w:rsidP="00706FE9">
      <w:pPr>
        <w:pStyle w:val="enumlev2"/>
        <w:ind w:left="737"/>
        <w:rPr>
          <w:rFonts w:ascii="Arial" w:hAnsi="Arial" w:cs="Arial"/>
          <w:szCs w:val="24"/>
          <w:lang w:val="en-US"/>
        </w:rPr>
      </w:pPr>
    </w:p>
    <w:p w:rsidR="007F7A6E" w:rsidRPr="00961274" w:rsidRDefault="007F7A6E" w:rsidP="00706FE9">
      <w:pPr>
        <w:pStyle w:val="enumlev2"/>
        <w:ind w:left="1457"/>
        <w:rPr>
          <w:rFonts w:ascii="Arial" w:eastAsia="MS Mincho" w:hAnsi="Arial" w:cs="Arial"/>
          <w:b/>
          <w:i/>
          <w:szCs w:val="24"/>
          <w:lang w:val="en-US"/>
        </w:rPr>
      </w:pPr>
    </w:p>
    <w:p w:rsidR="00706FE9" w:rsidRPr="00E02BF2" w:rsidRDefault="00706FE9" w:rsidP="007F7A6E">
      <w:pPr>
        <w:pStyle w:val="Heading1"/>
        <w:ind w:firstLine="720"/>
        <w:rPr>
          <w:rFonts w:ascii="Arial" w:eastAsia="MS Mincho" w:hAnsi="Arial" w:cs="Arial"/>
          <w:sz w:val="40"/>
        </w:rPr>
      </w:pPr>
      <w:r w:rsidRPr="00E02BF2">
        <w:rPr>
          <w:rFonts w:ascii="Arial" w:eastAsia="MS Mincho" w:hAnsi="Arial" w:cs="Arial"/>
          <w:sz w:val="40"/>
        </w:rPr>
        <w:t>5G India Forum</w:t>
      </w:r>
      <w:r w:rsidR="00E02BF2">
        <w:rPr>
          <w:rFonts w:ascii="Arial" w:eastAsia="MS Mincho" w:hAnsi="Arial" w:cs="Arial"/>
          <w:sz w:val="40"/>
        </w:rPr>
        <w:t xml:space="preserve"> (5GIF)</w:t>
      </w:r>
    </w:p>
    <w:p w:rsidR="00706FE9" w:rsidRPr="00961274" w:rsidRDefault="00706FE9" w:rsidP="00706FE9">
      <w:pPr>
        <w:pStyle w:val="enumlev2"/>
        <w:ind w:left="1457"/>
        <w:rPr>
          <w:rFonts w:ascii="Arial" w:eastAsia="MS Mincho" w:hAnsi="Arial" w:cs="Arial"/>
          <w:szCs w:val="24"/>
          <w:lang w:val="en-US" w:eastAsia="zh-CN"/>
        </w:rPr>
      </w:pPr>
    </w:p>
    <w:p w:rsidR="00706FE9" w:rsidRPr="00961274" w:rsidRDefault="00706FE9" w:rsidP="00706FE9">
      <w:pPr>
        <w:pStyle w:val="enumlev2"/>
        <w:ind w:left="720" w:firstLine="0"/>
        <w:jc w:val="both"/>
        <w:rPr>
          <w:rFonts w:ascii="Arial" w:eastAsia="MS Mincho" w:hAnsi="Arial" w:cs="Arial"/>
          <w:szCs w:val="24"/>
          <w:lang w:val="en-US"/>
        </w:rPr>
      </w:pPr>
      <w:r w:rsidRPr="00961274">
        <w:rPr>
          <w:rFonts w:ascii="Arial" w:eastAsia="MS Mincho" w:hAnsi="Arial" w:cs="Arial"/>
          <w:szCs w:val="24"/>
          <w:lang w:val="en-US"/>
        </w:rPr>
        <w:t xml:space="preserve">The </w:t>
      </w:r>
      <w:r w:rsidRPr="00E02BF2">
        <w:rPr>
          <w:rFonts w:ascii="Arial" w:eastAsia="MS Mincho" w:hAnsi="Arial" w:cs="Arial"/>
          <w:b/>
          <w:szCs w:val="24"/>
          <w:lang w:val="en-US"/>
        </w:rPr>
        <w:t xml:space="preserve">5GIF </w:t>
      </w:r>
      <w:r w:rsidR="000B075A" w:rsidRPr="00E02BF2">
        <w:rPr>
          <w:rFonts w:ascii="Arial" w:eastAsia="MS Mincho" w:hAnsi="Arial" w:cs="Arial"/>
          <w:b/>
          <w:szCs w:val="24"/>
          <w:lang w:val="en-US"/>
        </w:rPr>
        <w:t>IEG</w:t>
      </w:r>
      <w:r w:rsidR="000B075A" w:rsidRPr="00961274">
        <w:rPr>
          <w:rFonts w:ascii="Arial" w:eastAsia="MS Mincho" w:hAnsi="Arial" w:cs="Arial"/>
          <w:szCs w:val="24"/>
          <w:lang w:val="en-US"/>
        </w:rPr>
        <w:t xml:space="preserve"> </w:t>
      </w:r>
      <w:r w:rsidRPr="00961274">
        <w:rPr>
          <w:rFonts w:ascii="Arial" w:eastAsia="MS Mincho" w:hAnsi="Arial" w:cs="Arial"/>
          <w:szCs w:val="24"/>
          <w:lang w:val="en-US"/>
        </w:rPr>
        <w:t>is one of the independent evaluation groups registered with ITU-R for IMT</w:t>
      </w:r>
      <w:r w:rsidR="00B04B44">
        <w:rPr>
          <w:rFonts w:ascii="Arial" w:eastAsia="MS Mincho" w:hAnsi="Arial" w:cs="Arial"/>
          <w:szCs w:val="24"/>
          <w:lang w:val="en-US"/>
        </w:rPr>
        <w:t>-</w:t>
      </w:r>
      <w:r w:rsidRPr="00961274">
        <w:rPr>
          <w:rFonts w:ascii="Arial" w:eastAsia="MS Mincho" w:hAnsi="Arial" w:cs="Arial"/>
          <w:szCs w:val="24"/>
          <w:lang w:val="en-US"/>
        </w:rPr>
        <w:t xml:space="preserve">2020 candidate radio technology evaluation. This group was formed </w:t>
      </w:r>
      <w:r w:rsidR="00B04B44">
        <w:rPr>
          <w:rFonts w:ascii="Arial" w:eastAsia="MS Mincho" w:hAnsi="Arial" w:cs="Arial"/>
          <w:szCs w:val="24"/>
          <w:lang w:val="en-US"/>
        </w:rPr>
        <w:t xml:space="preserve">by </w:t>
      </w:r>
      <w:r w:rsidR="00E02BF2">
        <w:rPr>
          <w:rFonts w:ascii="Arial" w:eastAsia="MS Mincho" w:hAnsi="Arial" w:cs="Arial"/>
          <w:szCs w:val="24"/>
          <w:lang w:val="en-US"/>
        </w:rPr>
        <w:t xml:space="preserve">the </w:t>
      </w:r>
      <w:r w:rsidR="00B04B44" w:rsidRPr="00E02BF2">
        <w:rPr>
          <w:rFonts w:ascii="Arial" w:eastAsia="MS Mincho" w:hAnsi="Arial" w:cs="Arial"/>
          <w:b/>
          <w:szCs w:val="24"/>
          <w:lang w:val="en-US"/>
        </w:rPr>
        <w:t>COAI</w:t>
      </w:r>
      <w:r w:rsidR="00B04B44">
        <w:rPr>
          <w:rFonts w:ascii="Arial" w:eastAsia="MS Mincho" w:hAnsi="Arial" w:cs="Arial"/>
          <w:szCs w:val="24"/>
          <w:lang w:val="en-US"/>
        </w:rPr>
        <w:t xml:space="preserve"> </w:t>
      </w:r>
      <w:r w:rsidRPr="00961274">
        <w:rPr>
          <w:rFonts w:ascii="Arial" w:eastAsia="MS Mincho" w:hAnsi="Arial" w:cs="Arial"/>
          <w:szCs w:val="24"/>
          <w:lang w:val="en-US"/>
        </w:rPr>
        <w:t>to evaluate the IMT</w:t>
      </w:r>
      <w:r w:rsidR="00B04B44">
        <w:rPr>
          <w:rFonts w:ascii="Arial" w:eastAsia="MS Mincho" w:hAnsi="Arial" w:cs="Arial"/>
          <w:szCs w:val="24"/>
          <w:lang w:val="en-US"/>
        </w:rPr>
        <w:t>-</w:t>
      </w:r>
      <w:r w:rsidRPr="00961274">
        <w:rPr>
          <w:rFonts w:ascii="Arial" w:eastAsia="MS Mincho" w:hAnsi="Arial" w:cs="Arial"/>
          <w:szCs w:val="24"/>
          <w:lang w:val="en-US"/>
        </w:rPr>
        <w:t xml:space="preserve">2020 candidates from the perspective of Indian network deployments. This is a group of operators, OEM’s, universities and individual experts participating in a collaborative manner, in the evaluation of </w:t>
      </w:r>
      <w:r w:rsidR="00B04B44">
        <w:rPr>
          <w:rFonts w:ascii="Arial" w:eastAsia="MS Mincho" w:hAnsi="Arial" w:cs="Arial"/>
          <w:szCs w:val="24"/>
          <w:lang w:val="en-US"/>
        </w:rPr>
        <w:t xml:space="preserve">the </w:t>
      </w:r>
      <w:r w:rsidRPr="00961274">
        <w:rPr>
          <w:rFonts w:ascii="Arial" w:eastAsia="MS Mincho" w:hAnsi="Arial" w:cs="Arial"/>
          <w:szCs w:val="24"/>
          <w:lang w:val="en-US"/>
        </w:rPr>
        <w:t>candidate IMT</w:t>
      </w:r>
      <w:r w:rsidR="00B04B44">
        <w:rPr>
          <w:rFonts w:ascii="Arial" w:eastAsia="MS Mincho" w:hAnsi="Arial" w:cs="Arial"/>
          <w:szCs w:val="24"/>
          <w:lang w:val="en-US"/>
        </w:rPr>
        <w:t>-</w:t>
      </w:r>
      <w:r w:rsidRPr="00961274">
        <w:rPr>
          <w:rFonts w:ascii="Arial" w:eastAsia="MS Mincho" w:hAnsi="Arial" w:cs="Arial"/>
          <w:szCs w:val="24"/>
          <w:lang w:val="en-US"/>
        </w:rPr>
        <w:t>2020 technologies of interest. This is a contribution driven activity, with decisions made through a consensus seeking approach.</w:t>
      </w:r>
    </w:p>
    <w:p w:rsidR="00706FE9" w:rsidRPr="00961274" w:rsidRDefault="00706FE9" w:rsidP="00706FE9">
      <w:pPr>
        <w:pStyle w:val="enumlev2"/>
        <w:ind w:left="737"/>
        <w:rPr>
          <w:rFonts w:ascii="Arial" w:eastAsia="MS Mincho" w:hAnsi="Arial" w:cs="Arial"/>
          <w:szCs w:val="24"/>
          <w:lang w:val="en-US"/>
        </w:rPr>
      </w:pPr>
    </w:p>
    <w:p w:rsidR="00706FE9" w:rsidRPr="00961274" w:rsidRDefault="00706FE9" w:rsidP="00E7726F">
      <w:pPr>
        <w:pStyle w:val="enumlev2"/>
        <w:ind w:left="737"/>
        <w:rPr>
          <w:rFonts w:ascii="Arial" w:hAnsi="Arial" w:cs="Arial"/>
          <w:szCs w:val="24"/>
          <w:lang w:val="en-US"/>
        </w:rPr>
      </w:pPr>
    </w:p>
    <w:p w:rsidR="00706FE9" w:rsidRPr="00961274" w:rsidRDefault="00706FE9" w:rsidP="00706FE9">
      <w:pPr>
        <w:pStyle w:val="enumlev3"/>
        <w:ind w:left="1134"/>
        <w:rPr>
          <w:rFonts w:ascii="Arial" w:eastAsia="MS Mincho" w:hAnsi="Arial" w:cs="Arial"/>
          <w:szCs w:val="24"/>
          <w:lang w:val="en-US" w:eastAsia="zh-CN"/>
        </w:rPr>
      </w:pPr>
    </w:p>
    <w:p w:rsidR="002D5162" w:rsidRPr="00961274" w:rsidRDefault="002D5162" w:rsidP="00706FE9">
      <w:pPr>
        <w:pStyle w:val="enumlev3"/>
        <w:ind w:left="1134"/>
        <w:rPr>
          <w:rFonts w:ascii="Arial" w:eastAsia="MS Mincho" w:hAnsi="Arial" w:cs="Arial"/>
          <w:szCs w:val="24"/>
          <w:lang w:val="en-US" w:eastAsia="zh-CN"/>
        </w:rPr>
      </w:pPr>
    </w:p>
    <w:p w:rsidR="002D5162" w:rsidRPr="00961274" w:rsidRDefault="002D5162" w:rsidP="00706FE9">
      <w:pPr>
        <w:pStyle w:val="enumlev3"/>
        <w:ind w:left="1134"/>
        <w:rPr>
          <w:rFonts w:ascii="Arial" w:eastAsia="MS Mincho" w:hAnsi="Arial" w:cs="Arial"/>
          <w:szCs w:val="24"/>
          <w:lang w:val="en-US" w:eastAsia="zh-CN"/>
        </w:rPr>
      </w:pPr>
    </w:p>
    <w:p w:rsidR="002D5162" w:rsidRPr="00961274" w:rsidRDefault="002D5162" w:rsidP="00706FE9">
      <w:pPr>
        <w:pStyle w:val="enumlev3"/>
        <w:ind w:left="1134"/>
        <w:rPr>
          <w:rFonts w:ascii="Arial" w:eastAsia="MS Mincho" w:hAnsi="Arial" w:cs="Arial"/>
          <w:szCs w:val="24"/>
          <w:lang w:val="en-US" w:eastAsia="zh-CN"/>
        </w:rPr>
      </w:pPr>
    </w:p>
    <w:p w:rsidR="002D5162" w:rsidRPr="00961274" w:rsidRDefault="002D5162" w:rsidP="00706FE9">
      <w:pPr>
        <w:pStyle w:val="enumlev3"/>
        <w:ind w:left="1134"/>
        <w:rPr>
          <w:rFonts w:ascii="Arial" w:eastAsia="MS Mincho" w:hAnsi="Arial" w:cs="Arial"/>
          <w:szCs w:val="24"/>
          <w:lang w:val="en-US" w:eastAsia="zh-CN"/>
        </w:rPr>
      </w:pPr>
    </w:p>
    <w:p w:rsidR="002D5162" w:rsidRPr="00961274" w:rsidRDefault="002D5162" w:rsidP="00706FE9">
      <w:pPr>
        <w:pStyle w:val="enumlev3"/>
        <w:ind w:left="1134"/>
        <w:rPr>
          <w:rFonts w:ascii="Arial" w:eastAsia="MS Mincho" w:hAnsi="Arial" w:cs="Arial"/>
          <w:szCs w:val="24"/>
          <w:lang w:val="en-US" w:eastAsia="zh-CN"/>
        </w:rPr>
      </w:pPr>
    </w:p>
    <w:p w:rsidR="002D5162" w:rsidRPr="00961274" w:rsidRDefault="002D5162" w:rsidP="00706FE9">
      <w:pPr>
        <w:pStyle w:val="enumlev3"/>
        <w:ind w:left="1134"/>
        <w:rPr>
          <w:rFonts w:ascii="Arial" w:eastAsia="MS Mincho" w:hAnsi="Arial" w:cs="Arial"/>
          <w:szCs w:val="24"/>
          <w:lang w:val="en-US" w:eastAsia="zh-CN"/>
        </w:rPr>
      </w:pPr>
    </w:p>
    <w:p w:rsidR="002D5162" w:rsidRPr="00961274" w:rsidRDefault="002D5162" w:rsidP="00706FE9">
      <w:pPr>
        <w:pStyle w:val="enumlev3"/>
        <w:ind w:left="1134"/>
        <w:rPr>
          <w:rFonts w:ascii="Arial" w:eastAsia="MS Mincho" w:hAnsi="Arial" w:cs="Arial"/>
          <w:szCs w:val="24"/>
          <w:lang w:val="en-US" w:eastAsia="zh-CN"/>
        </w:rPr>
      </w:pPr>
    </w:p>
    <w:p w:rsidR="002D5162" w:rsidRPr="00961274" w:rsidRDefault="002D5162" w:rsidP="00706FE9">
      <w:pPr>
        <w:pStyle w:val="enumlev3"/>
        <w:ind w:left="1134"/>
        <w:rPr>
          <w:rFonts w:ascii="Arial" w:eastAsia="MS Mincho" w:hAnsi="Arial" w:cs="Arial"/>
          <w:szCs w:val="24"/>
          <w:lang w:val="en-US" w:eastAsia="zh-CN"/>
        </w:rPr>
      </w:pPr>
    </w:p>
    <w:p w:rsidR="002D5162" w:rsidRPr="00961274" w:rsidRDefault="002D5162" w:rsidP="00706FE9">
      <w:pPr>
        <w:pStyle w:val="enumlev3"/>
        <w:ind w:left="1134"/>
        <w:rPr>
          <w:rFonts w:ascii="Arial" w:eastAsia="MS Mincho" w:hAnsi="Arial" w:cs="Arial"/>
          <w:szCs w:val="24"/>
          <w:lang w:val="en-US" w:eastAsia="zh-CN"/>
        </w:rPr>
      </w:pPr>
    </w:p>
    <w:p w:rsidR="002D5162" w:rsidRPr="00961274" w:rsidRDefault="002D5162" w:rsidP="00706FE9">
      <w:pPr>
        <w:pStyle w:val="enumlev3"/>
        <w:ind w:left="1134"/>
        <w:rPr>
          <w:rFonts w:ascii="Arial" w:eastAsia="MS Mincho" w:hAnsi="Arial" w:cs="Arial"/>
          <w:szCs w:val="24"/>
          <w:lang w:val="en-US" w:eastAsia="zh-CN"/>
        </w:rPr>
      </w:pPr>
    </w:p>
    <w:p w:rsidR="00E7726F" w:rsidRPr="00961274" w:rsidRDefault="00706FE9" w:rsidP="002D5162">
      <w:pPr>
        <w:pStyle w:val="enumlev2"/>
        <w:ind w:left="737"/>
        <w:rPr>
          <w:rFonts w:ascii="Arial" w:hAnsi="Arial" w:cs="Arial"/>
          <w:b/>
          <w:bCs/>
          <w:szCs w:val="24"/>
          <w:lang w:val="en-US" w:eastAsia="zh-CN"/>
        </w:rPr>
      </w:pPr>
      <w:r w:rsidRPr="00961274">
        <w:rPr>
          <w:rFonts w:ascii="Arial" w:hAnsi="Arial" w:cs="Arial"/>
          <w:szCs w:val="24"/>
          <w:lang w:val="en-US" w:eastAsia="zh-CN"/>
        </w:rPr>
        <w:tab/>
      </w:r>
      <w:r w:rsidR="002D5162" w:rsidRPr="00961274">
        <w:rPr>
          <w:rFonts w:ascii="Arial" w:hAnsi="Arial" w:cs="Arial"/>
          <w:b/>
          <w:bCs/>
          <w:szCs w:val="24"/>
          <w:lang w:val="en-US" w:eastAsia="zh-CN"/>
        </w:rPr>
        <w:t>C</w:t>
      </w:r>
      <w:r w:rsidRPr="00961274">
        <w:rPr>
          <w:rFonts w:ascii="Arial" w:hAnsi="Arial" w:cs="Arial"/>
          <w:b/>
          <w:bCs/>
          <w:szCs w:val="24"/>
          <w:lang w:val="en-US" w:eastAsia="zh-CN"/>
        </w:rPr>
        <w:t>ontact details</w:t>
      </w:r>
      <w:r w:rsidR="00E7726F" w:rsidRPr="00961274">
        <w:rPr>
          <w:rFonts w:ascii="Arial" w:hAnsi="Arial" w:cs="Arial"/>
          <w:b/>
          <w:bCs/>
          <w:szCs w:val="24"/>
          <w:lang w:val="en-US" w:eastAsia="zh-CN"/>
        </w:rPr>
        <w:t>:</w:t>
      </w:r>
    </w:p>
    <w:p w:rsidR="00706FE9" w:rsidRPr="00961274" w:rsidRDefault="00706FE9" w:rsidP="00706FE9">
      <w:pPr>
        <w:pStyle w:val="enumlev2"/>
        <w:ind w:left="737"/>
        <w:rPr>
          <w:rFonts w:ascii="Arial" w:hAnsi="Arial" w:cs="Arial"/>
          <w:b/>
          <w:i/>
          <w:szCs w:val="24"/>
          <w:lang w:val="en-US"/>
        </w:rPr>
      </w:pPr>
      <w:r w:rsidRPr="00961274">
        <w:rPr>
          <w:rFonts w:ascii="Arial" w:hAnsi="Arial" w:cs="Arial"/>
          <w:b/>
          <w:i/>
          <w:szCs w:val="24"/>
          <w:lang w:val="en-US" w:eastAsia="zh-CN"/>
        </w:rPr>
        <w:tab/>
        <w:t>Vikram Tiwathia</w:t>
      </w:r>
    </w:p>
    <w:p w:rsidR="003A0CB7" w:rsidRPr="00961274" w:rsidRDefault="003A0CB7" w:rsidP="003A0CB7">
      <w:pPr>
        <w:pStyle w:val="enumlev2"/>
        <w:ind w:left="737"/>
        <w:rPr>
          <w:rFonts w:ascii="Arial" w:hAnsi="Arial" w:cs="Arial"/>
          <w:szCs w:val="24"/>
          <w:lang w:val="en-US" w:eastAsia="zh-CN"/>
        </w:rPr>
      </w:pPr>
      <w:r w:rsidRPr="00961274">
        <w:rPr>
          <w:rFonts w:ascii="Arial" w:hAnsi="Arial" w:cs="Arial"/>
          <w:szCs w:val="24"/>
          <w:lang w:val="en-US" w:eastAsia="zh-CN"/>
        </w:rPr>
        <w:tab/>
        <w:t>Deputy Director General, COAI</w:t>
      </w:r>
    </w:p>
    <w:p w:rsidR="00706FE9" w:rsidRPr="00961274" w:rsidRDefault="00706FE9" w:rsidP="00706FE9">
      <w:pPr>
        <w:pStyle w:val="enumlev2"/>
        <w:ind w:left="737"/>
        <w:rPr>
          <w:rFonts w:ascii="Arial" w:hAnsi="Arial" w:cs="Arial"/>
          <w:szCs w:val="24"/>
          <w:lang w:val="en-US"/>
        </w:rPr>
      </w:pPr>
      <w:r w:rsidRPr="00961274">
        <w:rPr>
          <w:rFonts w:ascii="Arial" w:hAnsi="Arial" w:cs="Arial"/>
          <w:szCs w:val="24"/>
          <w:lang w:val="en-US" w:eastAsia="zh-CN"/>
        </w:rPr>
        <w:tab/>
        <w:t xml:space="preserve">Email: </w:t>
      </w:r>
      <w:hyperlink r:id="rId8" w:history="1">
        <w:r w:rsidR="00A972FF" w:rsidRPr="002D7168">
          <w:rPr>
            <w:rStyle w:val="Hyperlink"/>
            <w:rFonts w:ascii="Arial" w:hAnsi="Arial" w:cs="Arial"/>
            <w:szCs w:val="24"/>
            <w:lang w:val="en-US" w:eastAsia="zh-CN"/>
          </w:rPr>
          <w:t>vtiwathia@coai.in</w:t>
        </w:r>
      </w:hyperlink>
      <w:r w:rsidR="00A972FF">
        <w:rPr>
          <w:rStyle w:val="Hyperlink"/>
          <w:rFonts w:ascii="Arial" w:hAnsi="Arial" w:cs="Arial"/>
          <w:color w:val="auto"/>
          <w:szCs w:val="24"/>
          <w:u w:val="none"/>
          <w:lang w:val="en-US" w:eastAsia="zh-CN"/>
        </w:rPr>
        <w:t xml:space="preserve"> </w:t>
      </w:r>
      <w:r w:rsidR="00E7726F" w:rsidRPr="00961274">
        <w:rPr>
          <w:rFonts w:ascii="Arial" w:hAnsi="Arial" w:cs="Arial"/>
          <w:szCs w:val="24"/>
          <w:lang w:val="en-US" w:eastAsia="zh-CN"/>
        </w:rPr>
        <w:t xml:space="preserve"> </w:t>
      </w:r>
    </w:p>
    <w:p w:rsidR="00706FE9" w:rsidRPr="00961274" w:rsidRDefault="00706FE9" w:rsidP="00706FE9">
      <w:pPr>
        <w:pStyle w:val="enumlev2"/>
        <w:ind w:left="737"/>
        <w:rPr>
          <w:rFonts w:ascii="Arial" w:hAnsi="Arial" w:cs="Arial"/>
          <w:szCs w:val="24"/>
          <w:lang w:val="en-US"/>
        </w:rPr>
      </w:pPr>
      <w:r w:rsidRPr="00961274">
        <w:rPr>
          <w:rFonts w:ascii="Arial" w:hAnsi="Arial" w:cs="Arial"/>
          <w:szCs w:val="24"/>
          <w:lang w:val="en-US" w:eastAsia="zh-CN"/>
        </w:rPr>
        <w:tab/>
        <w:t>Telephone: +91</w:t>
      </w:r>
      <w:r w:rsidR="00A972FF">
        <w:rPr>
          <w:rFonts w:ascii="Arial" w:hAnsi="Arial" w:cs="Arial"/>
          <w:szCs w:val="24"/>
          <w:lang w:val="en-US" w:eastAsia="zh-CN"/>
        </w:rPr>
        <w:t>-</w:t>
      </w:r>
      <w:r w:rsidRPr="00961274">
        <w:rPr>
          <w:rFonts w:ascii="Arial" w:hAnsi="Arial" w:cs="Arial"/>
          <w:szCs w:val="24"/>
          <w:lang w:val="en-US" w:eastAsia="zh-CN"/>
        </w:rPr>
        <w:t>11</w:t>
      </w:r>
      <w:r w:rsidR="00A972FF">
        <w:rPr>
          <w:rFonts w:ascii="Arial" w:hAnsi="Arial" w:cs="Arial"/>
          <w:szCs w:val="24"/>
          <w:lang w:val="en-US" w:eastAsia="zh-CN"/>
        </w:rPr>
        <w:t>-</w:t>
      </w:r>
      <w:r w:rsidRPr="00961274">
        <w:rPr>
          <w:rFonts w:ascii="Arial" w:hAnsi="Arial" w:cs="Arial"/>
          <w:szCs w:val="24"/>
          <w:lang w:val="en-US" w:eastAsia="zh-CN"/>
        </w:rPr>
        <w:t>2334</w:t>
      </w:r>
      <w:r w:rsidR="00A972FF">
        <w:rPr>
          <w:rFonts w:ascii="Arial" w:hAnsi="Arial" w:cs="Arial"/>
          <w:szCs w:val="24"/>
          <w:lang w:val="en-US" w:eastAsia="zh-CN"/>
        </w:rPr>
        <w:t>-</w:t>
      </w:r>
      <w:r w:rsidRPr="00961274">
        <w:rPr>
          <w:rFonts w:ascii="Arial" w:hAnsi="Arial" w:cs="Arial"/>
          <w:szCs w:val="24"/>
          <w:lang w:val="en-US" w:eastAsia="zh-CN"/>
        </w:rPr>
        <w:t>9275</w:t>
      </w:r>
    </w:p>
    <w:p w:rsidR="00706FE9" w:rsidRPr="00961274" w:rsidRDefault="00706FE9" w:rsidP="00706FE9">
      <w:pPr>
        <w:pStyle w:val="enumlev2"/>
        <w:ind w:left="737"/>
        <w:rPr>
          <w:rFonts w:ascii="Arial" w:eastAsia="MS Mincho" w:hAnsi="Arial" w:cs="Arial"/>
          <w:szCs w:val="24"/>
          <w:lang w:val="en-US" w:eastAsia="zh-CN"/>
        </w:rPr>
      </w:pPr>
    </w:p>
    <w:p w:rsidR="00706FE9" w:rsidRPr="00961274" w:rsidRDefault="00706FE9" w:rsidP="00706FE9">
      <w:pPr>
        <w:pStyle w:val="enumlev2"/>
        <w:ind w:left="737"/>
        <w:rPr>
          <w:rFonts w:ascii="Arial" w:hAnsi="Arial" w:cs="Arial"/>
          <w:szCs w:val="24"/>
          <w:lang w:val="en-US"/>
        </w:rPr>
      </w:pPr>
      <w:r w:rsidRPr="00961274">
        <w:rPr>
          <w:rFonts w:ascii="Arial" w:hAnsi="Arial" w:cs="Arial"/>
          <w:szCs w:val="24"/>
          <w:lang w:val="en-US" w:eastAsia="zh-CN"/>
        </w:rPr>
        <w:tab/>
        <w:t>Technical contact details</w:t>
      </w:r>
      <w:r w:rsidR="00E7726F" w:rsidRPr="00961274">
        <w:rPr>
          <w:rFonts w:ascii="Arial" w:hAnsi="Arial" w:cs="Arial"/>
          <w:szCs w:val="24"/>
          <w:lang w:val="en-US" w:eastAsia="zh-CN"/>
        </w:rPr>
        <w:t>:</w:t>
      </w:r>
    </w:p>
    <w:p w:rsidR="00706FE9" w:rsidRPr="00961274" w:rsidRDefault="003A0CB7" w:rsidP="00706FE9">
      <w:pPr>
        <w:pStyle w:val="enumlev2"/>
        <w:ind w:left="737"/>
        <w:rPr>
          <w:rFonts w:ascii="Arial" w:eastAsia="MS Mincho" w:hAnsi="Arial" w:cs="Arial"/>
          <w:szCs w:val="24"/>
          <w:lang w:val="en-US" w:eastAsia="zh-CN"/>
        </w:rPr>
      </w:pPr>
      <w:r w:rsidRPr="00961274">
        <w:rPr>
          <w:rFonts w:ascii="Arial" w:eastAsia="MS Mincho" w:hAnsi="Arial" w:cs="Arial"/>
          <w:szCs w:val="24"/>
          <w:lang w:val="en-US" w:eastAsia="zh-CN"/>
        </w:rPr>
        <w:tab/>
        <w:t xml:space="preserve">Email: </w:t>
      </w:r>
      <w:hyperlink r:id="rId9" w:history="1">
        <w:r w:rsidR="00716E5C" w:rsidRPr="002D7168">
          <w:rPr>
            <w:rStyle w:val="Hyperlink"/>
            <w:rFonts w:ascii="Arial" w:eastAsia="MS Mincho" w:hAnsi="Arial" w:cs="Arial"/>
            <w:szCs w:val="24"/>
            <w:lang w:val="en-US" w:eastAsia="zh-CN"/>
          </w:rPr>
          <w:t>imt2020@5gindiaforum.in</w:t>
        </w:r>
      </w:hyperlink>
      <w:r w:rsidR="00716E5C">
        <w:rPr>
          <w:rStyle w:val="Hyperlink"/>
          <w:rFonts w:ascii="Arial" w:eastAsia="MS Mincho" w:hAnsi="Arial" w:cs="Arial"/>
          <w:color w:val="auto"/>
          <w:szCs w:val="24"/>
          <w:u w:val="none"/>
          <w:lang w:val="en-US" w:eastAsia="zh-CN"/>
        </w:rPr>
        <w:t xml:space="preserve"> </w:t>
      </w:r>
    </w:p>
    <w:p w:rsidR="00E7726F" w:rsidRPr="00961274" w:rsidRDefault="00E7726F" w:rsidP="00706FE9">
      <w:pPr>
        <w:pStyle w:val="enumlev2"/>
        <w:ind w:left="737"/>
        <w:rPr>
          <w:rFonts w:ascii="Arial" w:eastAsia="MS Mincho" w:hAnsi="Arial" w:cs="Arial"/>
          <w:szCs w:val="24"/>
          <w:lang w:val="en-US" w:eastAsia="zh-CN"/>
        </w:rPr>
      </w:pPr>
    </w:p>
    <w:p w:rsidR="00E7726F" w:rsidRPr="00B04B44" w:rsidRDefault="00E7726F" w:rsidP="00706FE9">
      <w:pPr>
        <w:pStyle w:val="enumlev2"/>
        <w:ind w:left="737"/>
        <w:rPr>
          <w:rFonts w:ascii="Arial" w:eastAsia="MS Mincho" w:hAnsi="Arial" w:cs="Arial"/>
          <w:szCs w:val="24"/>
          <w:lang w:val="en-US" w:eastAsia="zh-CN"/>
        </w:rPr>
      </w:pPr>
      <w:r w:rsidRPr="00B04B44">
        <w:rPr>
          <w:rFonts w:ascii="Arial" w:eastAsia="MS Mincho" w:hAnsi="Arial" w:cs="Arial"/>
          <w:szCs w:val="24"/>
          <w:lang w:val="en-US" w:eastAsia="zh-CN"/>
        </w:rPr>
        <w:tab/>
      </w:r>
      <w:hyperlink r:id="rId10" w:history="1">
        <w:r w:rsidR="00716E5C" w:rsidRPr="002D7168">
          <w:rPr>
            <w:rStyle w:val="Hyperlink"/>
            <w:rFonts w:ascii="Arial" w:eastAsia="MS Mincho" w:hAnsi="Arial" w:cs="Arial"/>
            <w:szCs w:val="24"/>
            <w:lang w:val="en-US" w:eastAsia="zh-CN"/>
          </w:rPr>
          <w:t>https://5gif.github.io</w:t>
        </w:r>
      </w:hyperlink>
      <w:r w:rsidR="00716E5C">
        <w:rPr>
          <w:rStyle w:val="Hyperlink"/>
          <w:rFonts w:ascii="Arial" w:eastAsia="MS Mincho" w:hAnsi="Arial" w:cs="Arial"/>
          <w:color w:val="auto"/>
          <w:szCs w:val="24"/>
          <w:u w:val="none"/>
          <w:lang w:val="en-US" w:eastAsia="zh-CN"/>
        </w:rPr>
        <w:t xml:space="preserve"> </w:t>
      </w:r>
      <w:r w:rsidRPr="00B04B44">
        <w:rPr>
          <w:rFonts w:ascii="Arial" w:eastAsia="MS Mincho" w:hAnsi="Arial" w:cs="Arial"/>
          <w:szCs w:val="24"/>
          <w:lang w:val="en-US" w:eastAsia="zh-CN"/>
        </w:rPr>
        <w:t xml:space="preserve"> </w:t>
      </w:r>
    </w:p>
    <w:p w:rsidR="00E7726F" w:rsidRPr="00961274" w:rsidRDefault="00E7726F" w:rsidP="00706FE9">
      <w:pPr>
        <w:pStyle w:val="enumlev2"/>
        <w:ind w:left="737"/>
        <w:rPr>
          <w:rFonts w:ascii="Arial" w:eastAsia="MS Mincho" w:hAnsi="Arial" w:cs="Arial"/>
          <w:szCs w:val="24"/>
          <w:lang w:val="en-US"/>
        </w:rPr>
      </w:pPr>
      <w:r w:rsidRPr="00961274">
        <w:rPr>
          <w:rFonts w:ascii="Arial" w:eastAsia="MS Mincho" w:hAnsi="Arial" w:cs="Arial"/>
          <w:szCs w:val="24"/>
          <w:lang w:val="en-US" w:eastAsia="zh-CN"/>
        </w:rPr>
        <w:tab/>
      </w:r>
    </w:p>
    <w:p w:rsidR="003A0CB7" w:rsidRPr="00961274" w:rsidRDefault="003A0CB7" w:rsidP="00706FE9">
      <w:pPr>
        <w:pStyle w:val="enumlev2"/>
        <w:ind w:left="737"/>
        <w:rPr>
          <w:rFonts w:ascii="Arial" w:eastAsia="MS Mincho" w:hAnsi="Arial" w:cs="Arial"/>
          <w:szCs w:val="24"/>
          <w:lang w:val="en-US" w:eastAsia="zh-CN"/>
        </w:rPr>
      </w:pPr>
    </w:p>
    <w:p w:rsidR="00706FE9" w:rsidRPr="00961274" w:rsidRDefault="00706FE9" w:rsidP="00706FE9">
      <w:pPr>
        <w:pStyle w:val="enumlev2"/>
        <w:ind w:left="737"/>
        <w:rPr>
          <w:rFonts w:ascii="Arial" w:eastAsia="MS Mincho" w:hAnsi="Arial" w:cs="Arial"/>
          <w:szCs w:val="24"/>
          <w:lang w:val="en-US" w:eastAsia="zh-CN"/>
        </w:rPr>
      </w:pPr>
      <w:r w:rsidRPr="00961274">
        <w:rPr>
          <w:rFonts w:ascii="Arial" w:hAnsi="Arial" w:cs="Arial"/>
          <w:szCs w:val="24"/>
          <w:lang w:val="en-US" w:eastAsia="zh-CN"/>
        </w:rPr>
        <w:tab/>
      </w:r>
    </w:p>
    <w:p w:rsidR="00FA0673" w:rsidRPr="00961274" w:rsidRDefault="00FA0673">
      <w:pPr>
        <w:rPr>
          <w:rFonts w:ascii="Arial" w:eastAsiaTheme="minorEastAsia" w:hAnsi="Arial" w:cs="Arial"/>
          <w:b/>
          <w:lang w:val="en-US" w:eastAsia="zh-CN"/>
        </w:rPr>
      </w:pPr>
    </w:p>
    <w:p w:rsidR="00705A83" w:rsidRDefault="00705A83">
      <w:pPr>
        <w:spacing w:after="160" w:line="259" w:lineRule="auto"/>
        <w:rPr>
          <w:rFonts w:ascii="Arial" w:eastAsiaTheme="minorEastAsia" w:hAnsi="Arial" w:cs="Arial"/>
          <w:b/>
          <w:lang w:val="en-US" w:eastAsia="zh-CN"/>
        </w:rPr>
      </w:pPr>
      <w:r>
        <w:rPr>
          <w:rFonts w:ascii="Arial" w:hAnsi="Arial" w:cs="Arial"/>
          <w:b/>
          <w:lang w:val="en-US" w:eastAsia="zh-CN"/>
        </w:rPr>
        <w:br w:type="page"/>
      </w:r>
    </w:p>
    <w:p w:rsidR="00706FE9" w:rsidRPr="00961274" w:rsidRDefault="00706FE9" w:rsidP="00706FE9">
      <w:pPr>
        <w:pStyle w:val="enumlev1"/>
        <w:rPr>
          <w:rFonts w:ascii="Arial" w:eastAsia="MS Mincho" w:hAnsi="Arial" w:cs="Arial"/>
          <w:szCs w:val="24"/>
          <w:lang w:val="en-US" w:eastAsia="zh-CN"/>
        </w:rPr>
      </w:pPr>
      <w:r w:rsidRPr="00961274">
        <w:rPr>
          <w:rFonts w:ascii="Arial" w:hAnsi="Arial" w:cs="Arial"/>
          <w:b/>
          <w:szCs w:val="24"/>
          <w:lang w:val="en-US" w:eastAsia="zh-CN"/>
        </w:rPr>
        <w:t>Technical aspects of the work of the Independent Evaluation Group:</w:t>
      </w:r>
    </w:p>
    <w:p w:rsidR="00706FE9" w:rsidRPr="00961274" w:rsidRDefault="00706FE9" w:rsidP="00C36F5A">
      <w:pPr>
        <w:pStyle w:val="enumlev2"/>
        <w:ind w:left="0" w:firstLine="0"/>
        <w:jc w:val="both"/>
        <w:rPr>
          <w:rFonts w:ascii="Arial" w:hAnsi="Arial" w:cs="Arial"/>
          <w:szCs w:val="24"/>
          <w:lang w:val="en-US"/>
        </w:rPr>
      </w:pPr>
      <w:r w:rsidRPr="00961274">
        <w:rPr>
          <w:rFonts w:ascii="Arial" w:hAnsi="Arial" w:cs="Arial"/>
          <w:szCs w:val="24"/>
          <w:lang w:val="en-US" w:eastAsia="zh-CN"/>
        </w:rPr>
        <w:t>What candidate technologies or portions of the candidate technologies this IEG is or might</w:t>
      </w:r>
      <w:r w:rsidR="00C36F5A" w:rsidRPr="00961274">
        <w:rPr>
          <w:rFonts w:ascii="Arial" w:hAnsi="Arial" w:cs="Arial"/>
          <w:szCs w:val="24"/>
          <w:lang w:val="en-US" w:eastAsia="zh-CN"/>
        </w:rPr>
        <w:t xml:space="preserve"> </w:t>
      </w:r>
      <w:r w:rsidRPr="00961274">
        <w:rPr>
          <w:rFonts w:ascii="Arial" w:hAnsi="Arial" w:cs="Arial"/>
          <w:szCs w:val="24"/>
          <w:lang w:val="en-US" w:eastAsia="zh-CN"/>
        </w:rPr>
        <w:t>anticipate evaluating?</w:t>
      </w:r>
    </w:p>
    <w:p w:rsidR="00C36F5A" w:rsidRPr="00961274" w:rsidRDefault="00C36F5A" w:rsidP="00706FE9">
      <w:pPr>
        <w:pStyle w:val="enumlev2"/>
        <w:ind w:left="737"/>
        <w:rPr>
          <w:rFonts w:ascii="Arial" w:eastAsia="MS Mincho" w:hAnsi="Arial" w:cs="Arial"/>
          <w:szCs w:val="24"/>
          <w:lang w:val="en-US"/>
        </w:rPr>
      </w:pPr>
    </w:p>
    <w:p w:rsidR="0083214A" w:rsidRPr="00961274" w:rsidRDefault="0083214A" w:rsidP="00C36F5A">
      <w:pPr>
        <w:pStyle w:val="enumlev2"/>
        <w:ind w:left="0" w:firstLine="0"/>
        <w:rPr>
          <w:rFonts w:ascii="Arial" w:eastAsia="MS Mincho" w:hAnsi="Arial" w:cs="Arial"/>
          <w:szCs w:val="24"/>
          <w:lang w:val="en-US"/>
        </w:rPr>
      </w:pPr>
      <w:r w:rsidRPr="00961274">
        <w:rPr>
          <w:rFonts w:ascii="Arial" w:eastAsia="MS Mincho" w:hAnsi="Arial" w:cs="Arial"/>
          <w:szCs w:val="24"/>
          <w:lang w:val="en-US"/>
        </w:rPr>
        <w:t>The 5GIG currently intends to evaluate candidate technologies as per the table below:</w:t>
      </w:r>
    </w:p>
    <w:tbl>
      <w:tblPr>
        <w:tblStyle w:val="1"/>
        <w:tblpPr w:leftFromText="180" w:rightFromText="180" w:vertAnchor="text" w:horzAnchor="margin" w:tblpXSpec="center" w:tblpY="309"/>
        <w:tblW w:w="8010" w:type="dxa"/>
        <w:tblInd w:w="0" w:type="dxa"/>
        <w:tblLayout w:type="fixed"/>
        <w:tblLook w:val="04A0" w:firstRow="1" w:lastRow="0" w:firstColumn="1" w:lastColumn="0" w:noHBand="0" w:noVBand="1"/>
      </w:tblPr>
      <w:tblGrid>
        <w:gridCol w:w="897"/>
        <w:gridCol w:w="898"/>
        <w:gridCol w:w="1230"/>
        <w:gridCol w:w="950"/>
        <w:gridCol w:w="1065"/>
        <w:gridCol w:w="1980"/>
        <w:gridCol w:w="990"/>
      </w:tblGrid>
      <w:tr w:rsidR="00794666" w:rsidRPr="00961274" w:rsidTr="00646A4C">
        <w:trPr>
          <w:trHeight w:val="211"/>
        </w:trPr>
        <w:tc>
          <w:tcPr>
            <w:tcW w:w="8010" w:type="dxa"/>
            <w:gridSpan w:val="7"/>
            <w:vAlign w:val="center"/>
          </w:tcPr>
          <w:p w:rsidR="00646A4C" w:rsidRPr="00961274" w:rsidRDefault="00646A4C" w:rsidP="00646A4C">
            <w:pPr>
              <w:ind w:left="720"/>
              <w:jc w:val="center"/>
              <w:rPr>
                <w:rFonts w:ascii="Arial" w:hAnsi="Arial" w:cs="Arial"/>
                <w:lang w:val="en-US"/>
              </w:rPr>
            </w:pPr>
            <w:r w:rsidRPr="00961274">
              <w:rPr>
                <w:rFonts w:ascii="Arial" w:eastAsia="SimSun" w:hAnsi="Arial" w:cs="Arial"/>
                <w:b/>
                <w:lang w:val="en-US"/>
              </w:rPr>
              <w:t>IMT-2020 SUBMISSION</w:t>
            </w:r>
          </w:p>
        </w:tc>
      </w:tr>
      <w:tr w:rsidR="00794666" w:rsidRPr="00961274" w:rsidTr="00646A4C">
        <w:trPr>
          <w:trHeight w:val="211"/>
        </w:trPr>
        <w:tc>
          <w:tcPr>
            <w:tcW w:w="1795" w:type="dxa"/>
            <w:gridSpan w:val="2"/>
            <w:vAlign w:val="center"/>
          </w:tcPr>
          <w:p w:rsidR="00646A4C" w:rsidRPr="00961274" w:rsidRDefault="00646A4C" w:rsidP="00646A4C">
            <w:pPr>
              <w:keepNext/>
              <w:spacing w:before="40" w:after="40"/>
              <w:jc w:val="center"/>
              <w:rPr>
                <w:rFonts w:ascii="Arial" w:eastAsia="SimSun" w:hAnsi="Arial" w:cs="Arial"/>
                <w:b/>
                <w:lang w:val="en-US"/>
              </w:rPr>
            </w:pPr>
            <w:r w:rsidRPr="00961274">
              <w:rPr>
                <w:rFonts w:ascii="Arial" w:eastAsia="SimSun" w:hAnsi="Arial" w:cs="Arial"/>
                <w:b/>
                <w:lang w:val="en-US"/>
              </w:rPr>
              <w:t>3GPP</w:t>
            </w:r>
          </w:p>
        </w:tc>
        <w:tc>
          <w:tcPr>
            <w:tcW w:w="1230" w:type="dxa"/>
            <w:vMerge w:val="restart"/>
            <w:vAlign w:val="center"/>
          </w:tcPr>
          <w:p w:rsidR="00646A4C" w:rsidRPr="00961274" w:rsidRDefault="00646A4C" w:rsidP="00646A4C">
            <w:pPr>
              <w:keepNext/>
              <w:spacing w:before="40" w:after="40"/>
              <w:jc w:val="center"/>
              <w:rPr>
                <w:rFonts w:ascii="Arial" w:eastAsia="SimSun" w:hAnsi="Arial" w:cs="Arial"/>
                <w:b/>
                <w:lang w:val="en-US"/>
              </w:rPr>
            </w:pPr>
            <w:r w:rsidRPr="00961274">
              <w:rPr>
                <w:rFonts w:ascii="Arial" w:eastAsia="SimSun" w:hAnsi="Arial" w:cs="Arial"/>
                <w:b/>
                <w:lang w:val="en-US"/>
              </w:rPr>
              <w:t>CHINA</w:t>
            </w:r>
          </w:p>
        </w:tc>
        <w:tc>
          <w:tcPr>
            <w:tcW w:w="950" w:type="dxa"/>
            <w:vMerge w:val="restart"/>
            <w:vAlign w:val="center"/>
          </w:tcPr>
          <w:p w:rsidR="00646A4C" w:rsidRPr="00961274" w:rsidRDefault="00646A4C" w:rsidP="00646A4C">
            <w:pPr>
              <w:keepNext/>
              <w:spacing w:before="40" w:after="40"/>
              <w:jc w:val="center"/>
              <w:rPr>
                <w:rFonts w:ascii="Arial" w:eastAsia="SimSun" w:hAnsi="Arial" w:cs="Arial"/>
                <w:b/>
                <w:lang w:val="en-US"/>
              </w:rPr>
            </w:pPr>
            <w:r w:rsidRPr="00961274">
              <w:rPr>
                <w:rFonts w:ascii="Arial" w:eastAsia="SimSun" w:hAnsi="Arial" w:cs="Arial"/>
                <w:b/>
                <w:lang w:val="en-US"/>
              </w:rPr>
              <w:t>KOREA</w:t>
            </w:r>
          </w:p>
        </w:tc>
        <w:tc>
          <w:tcPr>
            <w:tcW w:w="1065" w:type="dxa"/>
            <w:vMerge w:val="restart"/>
            <w:vAlign w:val="center"/>
          </w:tcPr>
          <w:p w:rsidR="00646A4C" w:rsidRPr="00961274" w:rsidRDefault="00646A4C" w:rsidP="00646A4C">
            <w:pPr>
              <w:keepNext/>
              <w:spacing w:before="40" w:after="40"/>
              <w:jc w:val="center"/>
              <w:rPr>
                <w:rFonts w:ascii="Arial" w:eastAsia="SimSun" w:hAnsi="Arial" w:cs="Arial"/>
                <w:b/>
                <w:lang w:val="en-US"/>
              </w:rPr>
            </w:pPr>
            <w:r w:rsidRPr="00961274">
              <w:rPr>
                <w:rFonts w:ascii="Arial" w:eastAsia="SimSun" w:hAnsi="Arial" w:cs="Arial"/>
                <w:b/>
                <w:lang w:val="en-US"/>
              </w:rPr>
              <w:t>TSDSI</w:t>
            </w:r>
          </w:p>
        </w:tc>
        <w:tc>
          <w:tcPr>
            <w:tcW w:w="1980" w:type="dxa"/>
            <w:vMerge w:val="restart"/>
            <w:vAlign w:val="center"/>
          </w:tcPr>
          <w:p w:rsidR="00646A4C" w:rsidRPr="00961274" w:rsidRDefault="00646A4C" w:rsidP="00646A4C">
            <w:pPr>
              <w:keepNext/>
              <w:spacing w:before="40" w:after="40"/>
              <w:jc w:val="center"/>
              <w:rPr>
                <w:rFonts w:ascii="Arial" w:eastAsia="SimSun" w:hAnsi="Arial" w:cs="Arial"/>
                <w:b/>
                <w:lang w:val="en-US"/>
              </w:rPr>
            </w:pPr>
            <w:r w:rsidRPr="00961274">
              <w:rPr>
                <w:rFonts w:ascii="Arial" w:eastAsia="SimSun" w:hAnsi="Arial" w:cs="Arial"/>
                <w:b/>
                <w:lang w:val="en-US"/>
              </w:rPr>
              <w:t>ETSI (TC DECT), DECT FORUM</w:t>
            </w:r>
          </w:p>
        </w:tc>
        <w:tc>
          <w:tcPr>
            <w:tcW w:w="990" w:type="dxa"/>
            <w:vMerge w:val="restart"/>
            <w:vAlign w:val="center"/>
          </w:tcPr>
          <w:p w:rsidR="00646A4C" w:rsidRPr="00961274" w:rsidRDefault="00646A4C" w:rsidP="00646A4C">
            <w:pPr>
              <w:keepNext/>
              <w:spacing w:before="40" w:after="40"/>
              <w:jc w:val="center"/>
              <w:rPr>
                <w:rFonts w:ascii="Arial" w:eastAsia="SimSun" w:hAnsi="Arial" w:cs="Arial"/>
                <w:b/>
                <w:lang w:val="en-US"/>
              </w:rPr>
            </w:pPr>
            <w:r w:rsidRPr="00961274">
              <w:rPr>
                <w:rFonts w:ascii="Arial" w:eastAsia="SimSun" w:hAnsi="Arial" w:cs="Arial"/>
                <w:b/>
                <w:lang w:val="en-US"/>
              </w:rPr>
              <w:t>Nufront</w:t>
            </w:r>
          </w:p>
        </w:tc>
      </w:tr>
      <w:tr w:rsidR="00794666" w:rsidRPr="00961274" w:rsidTr="00646A4C">
        <w:trPr>
          <w:trHeight w:val="245"/>
        </w:trPr>
        <w:tc>
          <w:tcPr>
            <w:tcW w:w="897" w:type="dxa"/>
          </w:tcPr>
          <w:p w:rsidR="00646A4C" w:rsidRPr="00961274" w:rsidRDefault="00646A4C" w:rsidP="00646A4C">
            <w:pPr>
              <w:keepNext/>
              <w:spacing w:before="40" w:after="40"/>
              <w:jc w:val="center"/>
              <w:rPr>
                <w:rFonts w:ascii="Arial" w:eastAsia="SimSun" w:hAnsi="Arial" w:cs="Arial"/>
                <w:b/>
                <w:lang w:val="en-US"/>
              </w:rPr>
            </w:pPr>
            <w:r w:rsidRPr="00961274">
              <w:rPr>
                <w:rFonts w:ascii="Arial" w:eastAsia="SimSun" w:hAnsi="Arial" w:cs="Arial"/>
                <w:b/>
                <w:lang w:val="en-US"/>
              </w:rPr>
              <w:t>RIT</w:t>
            </w:r>
          </w:p>
        </w:tc>
        <w:tc>
          <w:tcPr>
            <w:tcW w:w="898" w:type="dxa"/>
            <w:vAlign w:val="center"/>
          </w:tcPr>
          <w:p w:rsidR="00646A4C" w:rsidRPr="00961274" w:rsidRDefault="00646A4C" w:rsidP="00646A4C">
            <w:pPr>
              <w:keepNext/>
              <w:spacing w:before="40" w:after="40"/>
              <w:jc w:val="center"/>
              <w:rPr>
                <w:rFonts w:ascii="Arial" w:eastAsia="SimSun" w:hAnsi="Arial" w:cs="Arial"/>
                <w:b/>
                <w:lang w:val="en-US"/>
              </w:rPr>
            </w:pPr>
            <w:r w:rsidRPr="00961274">
              <w:rPr>
                <w:rFonts w:ascii="Arial" w:eastAsia="SimSun" w:hAnsi="Arial" w:cs="Arial"/>
                <w:b/>
                <w:lang w:val="en-US"/>
              </w:rPr>
              <w:t>SRIT</w:t>
            </w:r>
          </w:p>
        </w:tc>
        <w:tc>
          <w:tcPr>
            <w:tcW w:w="1230" w:type="dxa"/>
            <w:vMerge/>
            <w:vAlign w:val="center"/>
          </w:tcPr>
          <w:p w:rsidR="00646A4C" w:rsidRPr="00961274" w:rsidRDefault="00646A4C" w:rsidP="00646A4C">
            <w:pPr>
              <w:keepNext/>
              <w:spacing w:before="40" w:after="40"/>
              <w:jc w:val="center"/>
              <w:rPr>
                <w:rFonts w:ascii="Arial" w:eastAsia="SimSun" w:hAnsi="Arial" w:cs="Arial"/>
                <w:b/>
                <w:lang w:val="en-US"/>
              </w:rPr>
            </w:pPr>
          </w:p>
        </w:tc>
        <w:tc>
          <w:tcPr>
            <w:tcW w:w="950" w:type="dxa"/>
            <w:vMerge/>
            <w:vAlign w:val="center"/>
          </w:tcPr>
          <w:p w:rsidR="00646A4C" w:rsidRPr="00961274" w:rsidRDefault="00646A4C" w:rsidP="00646A4C">
            <w:pPr>
              <w:keepNext/>
              <w:spacing w:before="40" w:after="40"/>
              <w:jc w:val="center"/>
              <w:rPr>
                <w:rFonts w:ascii="Arial" w:eastAsia="SimSun" w:hAnsi="Arial" w:cs="Arial"/>
                <w:b/>
                <w:lang w:val="en-US"/>
              </w:rPr>
            </w:pPr>
          </w:p>
        </w:tc>
        <w:tc>
          <w:tcPr>
            <w:tcW w:w="1065" w:type="dxa"/>
            <w:vMerge/>
            <w:vAlign w:val="center"/>
          </w:tcPr>
          <w:p w:rsidR="00646A4C" w:rsidRPr="00961274" w:rsidRDefault="00646A4C" w:rsidP="00646A4C">
            <w:pPr>
              <w:keepNext/>
              <w:spacing w:before="40" w:after="40"/>
              <w:jc w:val="center"/>
              <w:rPr>
                <w:rFonts w:ascii="Arial" w:eastAsia="SimSun" w:hAnsi="Arial" w:cs="Arial"/>
                <w:b/>
                <w:lang w:val="en-US"/>
              </w:rPr>
            </w:pPr>
          </w:p>
        </w:tc>
        <w:tc>
          <w:tcPr>
            <w:tcW w:w="1980" w:type="dxa"/>
            <w:vMerge/>
            <w:vAlign w:val="center"/>
          </w:tcPr>
          <w:p w:rsidR="00646A4C" w:rsidRPr="00961274" w:rsidRDefault="00646A4C" w:rsidP="00646A4C">
            <w:pPr>
              <w:keepNext/>
              <w:spacing w:before="40" w:after="40"/>
              <w:jc w:val="center"/>
              <w:rPr>
                <w:rFonts w:ascii="Arial" w:eastAsia="SimSun" w:hAnsi="Arial" w:cs="Arial"/>
                <w:b/>
                <w:lang w:val="en-US"/>
              </w:rPr>
            </w:pPr>
          </w:p>
        </w:tc>
        <w:tc>
          <w:tcPr>
            <w:tcW w:w="990" w:type="dxa"/>
            <w:vMerge/>
            <w:vAlign w:val="center"/>
          </w:tcPr>
          <w:p w:rsidR="00646A4C" w:rsidRPr="00961274" w:rsidRDefault="00646A4C" w:rsidP="00646A4C">
            <w:pPr>
              <w:keepNext/>
              <w:spacing w:before="40" w:after="40"/>
              <w:jc w:val="center"/>
              <w:rPr>
                <w:rFonts w:ascii="Arial" w:eastAsia="SimSun" w:hAnsi="Arial" w:cs="Arial"/>
                <w:b/>
                <w:lang w:val="en-US"/>
              </w:rPr>
            </w:pPr>
          </w:p>
        </w:tc>
      </w:tr>
      <w:tr w:rsidR="00794666" w:rsidRPr="00961274" w:rsidTr="00646A4C">
        <w:trPr>
          <w:trHeight w:val="342"/>
        </w:trPr>
        <w:tc>
          <w:tcPr>
            <w:tcW w:w="897" w:type="dxa"/>
            <w:vAlign w:val="center"/>
          </w:tcPr>
          <w:p w:rsidR="00646A4C" w:rsidRPr="00961274" w:rsidRDefault="00646A4C" w:rsidP="00646A4C">
            <w:pPr>
              <w:spacing w:before="40" w:after="40"/>
              <w:jc w:val="center"/>
              <w:rPr>
                <w:rFonts w:ascii="Arial" w:eastAsia="SimSun" w:hAnsi="Arial" w:cs="Arial"/>
                <w:lang w:val="en-US"/>
              </w:rPr>
            </w:pPr>
            <w:r w:rsidRPr="00961274">
              <w:rPr>
                <w:rFonts w:ascii="Arial" w:eastAsia="SimSun" w:hAnsi="Arial" w:cs="Arial"/>
                <w:lang w:val="en-US"/>
              </w:rPr>
              <w:t>IMT-2020/14</w:t>
            </w:r>
          </w:p>
        </w:tc>
        <w:tc>
          <w:tcPr>
            <w:tcW w:w="898" w:type="dxa"/>
            <w:vAlign w:val="center"/>
          </w:tcPr>
          <w:p w:rsidR="00646A4C" w:rsidRPr="00961274" w:rsidRDefault="00646A4C" w:rsidP="00646A4C">
            <w:pPr>
              <w:spacing w:before="40" w:after="40"/>
              <w:jc w:val="center"/>
              <w:rPr>
                <w:rFonts w:ascii="Arial" w:eastAsia="SimSun" w:hAnsi="Arial" w:cs="Arial"/>
                <w:lang w:val="en-US"/>
              </w:rPr>
            </w:pPr>
            <w:r w:rsidRPr="00961274">
              <w:rPr>
                <w:rFonts w:ascii="Arial" w:eastAsia="SimSun" w:hAnsi="Arial" w:cs="Arial"/>
                <w:lang w:val="en-US"/>
              </w:rPr>
              <w:t>IMT-2020/13</w:t>
            </w:r>
          </w:p>
        </w:tc>
        <w:tc>
          <w:tcPr>
            <w:tcW w:w="1230" w:type="dxa"/>
            <w:vAlign w:val="center"/>
          </w:tcPr>
          <w:p w:rsidR="00646A4C" w:rsidRPr="00961274" w:rsidRDefault="00646A4C" w:rsidP="00646A4C">
            <w:pPr>
              <w:spacing w:before="40" w:after="40"/>
              <w:jc w:val="center"/>
              <w:rPr>
                <w:rFonts w:ascii="Arial" w:eastAsia="SimSun" w:hAnsi="Arial" w:cs="Arial"/>
                <w:lang w:val="en-US"/>
              </w:rPr>
            </w:pPr>
            <w:r w:rsidRPr="00961274">
              <w:rPr>
                <w:rFonts w:ascii="Arial" w:eastAsia="SimSun" w:hAnsi="Arial" w:cs="Arial"/>
                <w:lang w:val="en-US"/>
              </w:rPr>
              <w:t>IMT-2020/15</w:t>
            </w:r>
          </w:p>
        </w:tc>
        <w:tc>
          <w:tcPr>
            <w:tcW w:w="950" w:type="dxa"/>
            <w:vAlign w:val="center"/>
          </w:tcPr>
          <w:p w:rsidR="00646A4C" w:rsidRPr="00961274" w:rsidRDefault="00646A4C" w:rsidP="00646A4C">
            <w:pPr>
              <w:spacing w:before="40" w:after="40"/>
              <w:jc w:val="center"/>
              <w:rPr>
                <w:rFonts w:ascii="Arial" w:eastAsia="SimSun" w:hAnsi="Arial" w:cs="Arial"/>
                <w:lang w:val="en-US"/>
              </w:rPr>
            </w:pPr>
            <w:r w:rsidRPr="00961274">
              <w:rPr>
                <w:rFonts w:ascii="Arial" w:eastAsia="SimSun" w:hAnsi="Arial" w:cs="Arial"/>
                <w:lang w:val="en-US"/>
              </w:rPr>
              <w:t>IMT-2020/16</w:t>
            </w:r>
          </w:p>
        </w:tc>
        <w:tc>
          <w:tcPr>
            <w:tcW w:w="1065" w:type="dxa"/>
            <w:vAlign w:val="center"/>
          </w:tcPr>
          <w:p w:rsidR="00646A4C" w:rsidRPr="00961274" w:rsidRDefault="00646A4C" w:rsidP="00646A4C">
            <w:pPr>
              <w:spacing w:before="40" w:after="40"/>
              <w:jc w:val="center"/>
              <w:rPr>
                <w:rFonts w:ascii="Arial" w:eastAsia="SimSun" w:hAnsi="Arial" w:cs="Arial"/>
                <w:lang w:val="en-US"/>
              </w:rPr>
            </w:pPr>
            <w:r w:rsidRPr="00961274">
              <w:rPr>
                <w:rFonts w:ascii="Arial" w:eastAsia="SimSun" w:hAnsi="Arial" w:cs="Arial"/>
                <w:lang w:val="en-US"/>
              </w:rPr>
              <w:t>IMT-2020/19</w:t>
            </w:r>
          </w:p>
        </w:tc>
        <w:tc>
          <w:tcPr>
            <w:tcW w:w="1980" w:type="dxa"/>
            <w:vAlign w:val="center"/>
          </w:tcPr>
          <w:p w:rsidR="00646A4C" w:rsidRPr="00961274" w:rsidRDefault="00646A4C" w:rsidP="00646A4C">
            <w:pPr>
              <w:spacing w:before="40" w:after="40"/>
              <w:jc w:val="center"/>
              <w:rPr>
                <w:rFonts w:ascii="Arial" w:eastAsia="SimSun" w:hAnsi="Arial" w:cs="Arial"/>
                <w:lang w:val="en-US"/>
              </w:rPr>
            </w:pPr>
            <w:r w:rsidRPr="00961274">
              <w:rPr>
                <w:rFonts w:ascii="Arial" w:eastAsia="SimSun" w:hAnsi="Arial" w:cs="Arial"/>
                <w:lang w:val="en-US"/>
              </w:rPr>
              <w:t>IMT-2020/17</w:t>
            </w:r>
          </w:p>
        </w:tc>
        <w:tc>
          <w:tcPr>
            <w:tcW w:w="990" w:type="dxa"/>
            <w:vAlign w:val="center"/>
          </w:tcPr>
          <w:p w:rsidR="00646A4C" w:rsidRPr="00961274" w:rsidRDefault="00646A4C" w:rsidP="00646A4C">
            <w:pPr>
              <w:spacing w:before="40" w:after="40"/>
              <w:jc w:val="center"/>
              <w:rPr>
                <w:rFonts w:ascii="Arial" w:eastAsia="SimSun" w:hAnsi="Arial" w:cs="Arial"/>
                <w:lang w:val="en-US"/>
              </w:rPr>
            </w:pPr>
            <w:r w:rsidRPr="00961274">
              <w:rPr>
                <w:rFonts w:ascii="Arial" w:eastAsia="SimSun" w:hAnsi="Arial" w:cs="Arial"/>
                <w:lang w:val="en-US"/>
              </w:rPr>
              <w:t>IMT-2020/18</w:t>
            </w:r>
          </w:p>
        </w:tc>
      </w:tr>
      <w:tr w:rsidR="00794666" w:rsidRPr="00961274" w:rsidTr="00646A4C">
        <w:trPr>
          <w:trHeight w:val="266"/>
        </w:trPr>
        <w:tc>
          <w:tcPr>
            <w:tcW w:w="897" w:type="dxa"/>
          </w:tcPr>
          <w:p w:rsidR="00646A4C" w:rsidRPr="00961274" w:rsidRDefault="00646A4C" w:rsidP="00646A4C">
            <w:pPr>
              <w:spacing w:before="40" w:after="40"/>
              <w:jc w:val="center"/>
              <w:rPr>
                <w:rFonts w:ascii="Arial" w:eastAsia="SimSun" w:hAnsi="Arial" w:cs="Arial"/>
                <w:lang w:val="en-US"/>
              </w:rPr>
            </w:pPr>
            <w:r w:rsidRPr="00961274">
              <w:rPr>
                <w:rFonts w:ascii="Apple Color Emoji" w:hAnsi="Apple Color Emoji" w:cs="Apple Color Emoji"/>
                <w:lang w:val="en-US"/>
              </w:rPr>
              <w:t>✔</w:t>
            </w:r>
          </w:p>
        </w:tc>
        <w:tc>
          <w:tcPr>
            <w:tcW w:w="898" w:type="dxa"/>
          </w:tcPr>
          <w:p w:rsidR="00646A4C" w:rsidRPr="00961274" w:rsidRDefault="00646A4C" w:rsidP="00646A4C">
            <w:pPr>
              <w:spacing w:before="40" w:after="40"/>
              <w:jc w:val="center"/>
              <w:rPr>
                <w:rFonts w:ascii="Arial" w:eastAsia="SimSun" w:hAnsi="Arial" w:cs="Arial"/>
                <w:lang w:val="en-US"/>
              </w:rPr>
            </w:pPr>
            <w:r w:rsidRPr="00961274">
              <w:rPr>
                <w:rFonts w:ascii="Apple Color Emoji" w:hAnsi="Apple Color Emoji" w:cs="Apple Color Emoji"/>
                <w:lang w:val="en-US"/>
              </w:rPr>
              <w:t>✔</w:t>
            </w:r>
            <w:r w:rsidRPr="00961274">
              <w:rPr>
                <w:rFonts w:ascii="Arial" w:hAnsi="Arial" w:cs="Arial"/>
                <w:lang w:val="en-US"/>
              </w:rPr>
              <w:t>*</w:t>
            </w:r>
          </w:p>
        </w:tc>
        <w:tc>
          <w:tcPr>
            <w:tcW w:w="1230" w:type="dxa"/>
          </w:tcPr>
          <w:p w:rsidR="00646A4C" w:rsidRPr="00961274" w:rsidRDefault="00646A4C" w:rsidP="00646A4C">
            <w:pPr>
              <w:spacing w:before="40" w:after="40"/>
              <w:jc w:val="center"/>
              <w:rPr>
                <w:rFonts w:ascii="Arial" w:eastAsia="SimSun" w:hAnsi="Arial" w:cs="Arial"/>
                <w:lang w:val="en-US"/>
              </w:rPr>
            </w:pPr>
            <w:r w:rsidRPr="00961274">
              <w:rPr>
                <w:rFonts w:ascii="Apple Color Emoji" w:hAnsi="Apple Color Emoji" w:cs="Apple Color Emoji"/>
                <w:lang w:val="en-US"/>
              </w:rPr>
              <w:t>✔</w:t>
            </w:r>
          </w:p>
        </w:tc>
        <w:tc>
          <w:tcPr>
            <w:tcW w:w="950" w:type="dxa"/>
          </w:tcPr>
          <w:p w:rsidR="00646A4C" w:rsidRPr="00961274" w:rsidRDefault="00646A4C" w:rsidP="00646A4C">
            <w:pPr>
              <w:spacing w:before="40" w:after="40"/>
              <w:jc w:val="center"/>
              <w:rPr>
                <w:rFonts w:ascii="Arial" w:eastAsia="SimSun" w:hAnsi="Arial" w:cs="Arial"/>
                <w:lang w:val="en-US"/>
              </w:rPr>
            </w:pPr>
            <w:r w:rsidRPr="00961274">
              <w:rPr>
                <w:rFonts w:ascii="Apple Color Emoji" w:hAnsi="Apple Color Emoji" w:cs="Apple Color Emoji"/>
                <w:lang w:val="en-US"/>
              </w:rPr>
              <w:t>✔</w:t>
            </w:r>
          </w:p>
        </w:tc>
        <w:tc>
          <w:tcPr>
            <w:tcW w:w="1065" w:type="dxa"/>
          </w:tcPr>
          <w:p w:rsidR="00646A4C" w:rsidRPr="00961274" w:rsidRDefault="00646A4C" w:rsidP="00646A4C">
            <w:pPr>
              <w:spacing w:before="40" w:after="40"/>
              <w:rPr>
                <w:rFonts w:ascii="Arial" w:eastAsia="SimSun" w:hAnsi="Arial" w:cs="Arial"/>
                <w:lang w:val="en-US"/>
              </w:rPr>
            </w:pPr>
          </w:p>
        </w:tc>
        <w:tc>
          <w:tcPr>
            <w:tcW w:w="1980" w:type="dxa"/>
          </w:tcPr>
          <w:p w:rsidR="00646A4C" w:rsidRPr="00961274" w:rsidRDefault="00646A4C" w:rsidP="00646A4C">
            <w:pPr>
              <w:spacing w:before="40" w:after="40"/>
              <w:jc w:val="center"/>
              <w:rPr>
                <w:rFonts w:ascii="Arial" w:eastAsia="SimSun" w:hAnsi="Arial" w:cs="Arial"/>
                <w:lang w:val="en-US"/>
              </w:rPr>
            </w:pPr>
            <w:r w:rsidRPr="00961274">
              <w:rPr>
                <w:rFonts w:ascii="Apple Color Emoji" w:hAnsi="Apple Color Emoji" w:cs="Apple Color Emoji"/>
                <w:lang w:val="en-US"/>
              </w:rPr>
              <w:t>✔</w:t>
            </w:r>
            <w:r w:rsidRPr="00961274">
              <w:rPr>
                <w:rFonts w:ascii="Arial" w:hAnsi="Arial" w:cs="Arial"/>
                <w:lang w:val="en-US"/>
              </w:rPr>
              <w:t>*</w:t>
            </w:r>
          </w:p>
        </w:tc>
        <w:tc>
          <w:tcPr>
            <w:tcW w:w="990" w:type="dxa"/>
          </w:tcPr>
          <w:p w:rsidR="00646A4C" w:rsidRPr="00961274" w:rsidRDefault="00646A4C" w:rsidP="00646A4C">
            <w:pPr>
              <w:spacing w:before="40" w:after="40"/>
              <w:rPr>
                <w:rFonts w:ascii="Arial" w:eastAsia="SimSun" w:hAnsi="Arial" w:cs="Arial"/>
                <w:lang w:val="en-US"/>
              </w:rPr>
            </w:pPr>
          </w:p>
        </w:tc>
      </w:tr>
    </w:tbl>
    <w:p w:rsidR="00646A4C" w:rsidRPr="00961274" w:rsidRDefault="00C36F5A" w:rsidP="00C36F5A">
      <w:pPr>
        <w:pStyle w:val="enumlev2"/>
        <w:ind w:left="709" w:right="521" w:firstLine="0"/>
        <w:jc w:val="right"/>
        <w:rPr>
          <w:rFonts w:ascii="Arial" w:hAnsi="Arial" w:cs="Arial"/>
          <w:lang w:val="en-US" w:eastAsia="zh-CN"/>
        </w:rPr>
      </w:pPr>
      <w:r w:rsidRPr="00961274">
        <w:rPr>
          <w:rFonts w:ascii="Arial" w:eastAsia="MS Mincho" w:hAnsi="Arial" w:cs="Arial"/>
          <w:szCs w:val="24"/>
          <w:lang w:val="en-US"/>
        </w:rPr>
        <w:tab/>
        <w:t xml:space="preserve"> </w:t>
      </w:r>
      <w:r w:rsidR="00646A4C" w:rsidRPr="00961274">
        <w:rPr>
          <w:rFonts w:ascii="Arial" w:hAnsi="Arial" w:cs="Arial"/>
          <w:lang w:val="en-US" w:eastAsia="zh-CN"/>
        </w:rPr>
        <w:t>* Partial evaluation</w:t>
      </w:r>
    </w:p>
    <w:p w:rsidR="00846D17" w:rsidRPr="00961274" w:rsidRDefault="00846D17" w:rsidP="00794666">
      <w:pPr>
        <w:pStyle w:val="enumlev2"/>
        <w:ind w:left="0" w:firstLine="0"/>
        <w:rPr>
          <w:rFonts w:ascii="Arial" w:eastAsia="MS Mincho" w:hAnsi="Arial" w:cs="Arial"/>
          <w:szCs w:val="24"/>
          <w:lang w:val="en-US" w:eastAsia="zh-CN"/>
        </w:rPr>
      </w:pPr>
    </w:p>
    <w:p w:rsidR="00706FE9" w:rsidRPr="00961274" w:rsidRDefault="00706FE9" w:rsidP="00794666">
      <w:pPr>
        <w:pStyle w:val="enumlev2"/>
        <w:ind w:left="0" w:firstLine="0"/>
        <w:jc w:val="both"/>
        <w:rPr>
          <w:rFonts w:ascii="Arial" w:hAnsi="Arial" w:cs="Arial"/>
          <w:b/>
          <w:bCs/>
          <w:szCs w:val="24"/>
          <w:lang w:val="en-US"/>
        </w:rPr>
      </w:pPr>
      <w:r w:rsidRPr="00961274">
        <w:rPr>
          <w:rFonts w:ascii="Arial" w:hAnsi="Arial" w:cs="Arial"/>
          <w:b/>
          <w:bCs/>
          <w:szCs w:val="24"/>
          <w:lang w:val="en-US" w:eastAsia="zh-CN"/>
        </w:rPr>
        <w:t>Documentation of any additional evaluation methodologies that are or might be developed</w:t>
      </w:r>
      <w:r w:rsidR="00C36F5A" w:rsidRPr="00961274">
        <w:rPr>
          <w:rFonts w:ascii="Arial" w:hAnsi="Arial" w:cs="Arial"/>
          <w:b/>
          <w:bCs/>
          <w:szCs w:val="24"/>
          <w:lang w:val="en-US" w:eastAsia="zh-CN"/>
        </w:rPr>
        <w:t xml:space="preserve"> </w:t>
      </w:r>
      <w:r w:rsidRPr="00961274">
        <w:rPr>
          <w:rFonts w:ascii="Arial" w:hAnsi="Arial" w:cs="Arial"/>
          <w:b/>
          <w:bCs/>
          <w:szCs w:val="24"/>
          <w:lang w:val="en-US" w:eastAsia="zh-CN"/>
        </w:rPr>
        <w:t>by the Independent Evaluation Group to complement the evaluation guidelines;</w:t>
      </w:r>
    </w:p>
    <w:p w:rsidR="00794666" w:rsidRPr="00961274" w:rsidRDefault="00794666" w:rsidP="00C36F5A">
      <w:pPr>
        <w:pStyle w:val="enumlev2"/>
        <w:ind w:left="737"/>
        <w:jc w:val="both"/>
        <w:rPr>
          <w:rFonts w:ascii="Arial" w:hAnsi="Arial" w:cs="Arial"/>
          <w:szCs w:val="24"/>
          <w:lang w:val="en-US"/>
        </w:rPr>
      </w:pPr>
    </w:p>
    <w:p w:rsidR="00846D17" w:rsidRPr="00961274" w:rsidRDefault="00846D17" w:rsidP="00794666">
      <w:pPr>
        <w:pStyle w:val="enumlev2"/>
        <w:ind w:left="0" w:firstLine="0"/>
        <w:jc w:val="both"/>
        <w:rPr>
          <w:rFonts w:ascii="Arial" w:hAnsi="Arial" w:cs="Arial"/>
          <w:szCs w:val="24"/>
          <w:lang w:val="en-US"/>
        </w:rPr>
      </w:pPr>
      <w:r w:rsidRPr="00961274">
        <w:rPr>
          <w:rFonts w:ascii="Arial" w:hAnsi="Arial" w:cs="Arial"/>
          <w:szCs w:val="24"/>
          <w:lang w:val="en-US"/>
        </w:rPr>
        <w:t>The 5GIF IEG has not used any additional evaluation methodologies in the interim report. It</w:t>
      </w:r>
      <w:r w:rsidR="00794666" w:rsidRPr="00961274">
        <w:rPr>
          <w:rFonts w:ascii="Arial" w:hAnsi="Arial" w:cs="Arial"/>
          <w:szCs w:val="24"/>
          <w:lang w:val="en-US"/>
        </w:rPr>
        <w:t xml:space="preserve"> </w:t>
      </w:r>
      <w:r w:rsidRPr="00961274">
        <w:rPr>
          <w:rFonts w:ascii="Arial" w:hAnsi="Arial" w:cs="Arial"/>
          <w:szCs w:val="24"/>
          <w:lang w:val="en-US"/>
        </w:rPr>
        <w:t>however aspires to provide certain additional results based on the resource</w:t>
      </w:r>
      <w:r w:rsidR="00794666" w:rsidRPr="00961274">
        <w:rPr>
          <w:rFonts w:ascii="Arial" w:hAnsi="Arial" w:cs="Arial"/>
          <w:szCs w:val="24"/>
          <w:lang w:val="en-US"/>
        </w:rPr>
        <w:t xml:space="preserve"> </w:t>
      </w:r>
      <w:r w:rsidRPr="00961274">
        <w:rPr>
          <w:rFonts w:ascii="Arial" w:hAnsi="Arial" w:cs="Arial"/>
          <w:szCs w:val="24"/>
          <w:lang w:val="en-US"/>
        </w:rPr>
        <w:t xml:space="preserve">availability within the group, between now and the final report submission. If such results are provided, then those scenarios will be properly </w:t>
      </w:r>
      <w:r w:rsidR="00C36F5A" w:rsidRPr="00961274">
        <w:rPr>
          <w:rFonts w:ascii="Arial" w:hAnsi="Arial" w:cs="Arial"/>
          <w:szCs w:val="24"/>
          <w:lang w:val="en-US"/>
        </w:rPr>
        <w:t>reported</w:t>
      </w:r>
      <w:r w:rsidRPr="00961274">
        <w:rPr>
          <w:rFonts w:ascii="Arial" w:hAnsi="Arial" w:cs="Arial"/>
          <w:szCs w:val="24"/>
          <w:lang w:val="en-US"/>
        </w:rPr>
        <w:t xml:space="preserve"> and submitted to WP5D.</w:t>
      </w:r>
    </w:p>
    <w:p w:rsidR="00706FE9" w:rsidRPr="00961274" w:rsidRDefault="00706FE9" w:rsidP="00794666">
      <w:pPr>
        <w:pStyle w:val="enumlev2"/>
        <w:ind w:left="0" w:firstLine="0"/>
        <w:rPr>
          <w:rFonts w:ascii="Arial" w:hAnsi="Arial" w:cs="Arial"/>
          <w:szCs w:val="24"/>
          <w:lang w:val="en-US"/>
        </w:rPr>
      </w:pPr>
    </w:p>
    <w:p w:rsidR="00C9761D" w:rsidRPr="00961274" w:rsidRDefault="00C9761D" w:rsidP="00794666">
      <w:pPr>
        <w:pStyle w:val="enumlev3"/>
        <w:ind w:left="0" w:firstLine="0"/>
        <w:rPr>
          <w:rFonts w:ascii="Arial" w:hAnsi="Arial" w:cs="Arial"/>
          <w:szCs w:val="24"/>
          <w:lang w:val="en-US"/>
        </w:rPr>
      </w:pPr>
      <w:r w:rsidRPr="00961274">
        <w:rPr>
          <w:rFonts w:ascii="Arial" w:hAnsi="Arial" w:cs="Arial"/>
          <w:szCs w:val="24"/>
          <w:lang w:val="en-US"/>
        </w:rPr>
        <w:t xml:space="preserve">The 5GIF IEG can confirm that it has assessed the candidate technologies it intends to evaluate based on Reports </w:t>
      </w:r>
      <w:r w:rsidRPr="00961274">
        <w:rPr>
          <w:rFonts w:ascii="Arial" w:hAnsi="Arial" w:cs="Arial"/>
          <w:szCs w:val="24"/>
          <w:lang w:val="en-US" w:eastAsia="zh-CN"/>
        </w:rPr>
        <w:t>ITU-R M.2410, ITU-R M.2411 and ITU-R M.2412</w:t>
      </w:r>
    </w:p>
    <w:p w:rsidR="00C9761D" w:rsidRPr="00961274" w:rsidRDefault="00C9761D" w:rsidP="00706FE9">
      <w:pPr>
        <w:pStyle w:val="enumlev3"/>
        <w:ind w:left="1134"/>
        <w:rPr>
          <w:rFonts w:ascii="Arial" w:eastAsia="MS Mincho" w:hAnsi="Arial" w:cs="Arial"/>
          <w:szCs w:val="24"/>
          <w:lang w:val="en-US" w:eastAsia="zh-CN"/>
        </w:rPr>
      </w:pPr>
    </w:p>
    <w:p w:rsidR="00C9761D" w:rsidRPr="00961274" w:rsidRDefault="00C9761D" w:rsidP="00706FE9">
      <w:pPr>
        <w:pStyle w:val="enumlev2"/>
        <w:ind w:left="737"/>
        <w:rPr>
          <w:rFonts w:ascii="Arial" w:eastAsia="MS Mincho" w:hAnsi="Arial" w:cs="Arial"/>
          <w:szCs w:val="24"/>
          <w:lang w:val="en-US" w:eastAsia="zh-CN"/>
        </w:rPr>
      </w:pPr>
      <w:r w:rsidRPr="00961274">
        <w:rPr>
          <w:rFonts w:ascii="Arial" w:hAnsi="Arial" w:cs="Arial"/>
          <w:szCs w:val="24"/>
          <w:lang w:val="en-US" w:eastAsia="zh-CN"/>
        </w:rPr>
        <w:tab/>
      </w:r>
    </w:p>
    <w:p w:rsidR="00706FE9" w:rsidRPr="00961274" w:rsidRDefault="00706FE9" w:rsidP="00706FE9">
      <w:pPr>
        <w:rPr>
          <w:rFonts w:ascii="Arial" w:hAnsi="Arial" w:cs="Arial"/>
          <w:b/>
          <w:lang w:val="en-US" w:eastAsia="zh-CN"/>
        </w:rPr>
      </w:pPr>
    </w:p>
    <w:p w:rsidR="00FA0673" w:rsidRPr="00961274" w:rsidRDefault="00FA0673" w:rsidP="00706FE9">
      <w:pPr>
        <w:rPr>
          <w:rFonts w:ascii="Arial" w:hAnsi="Arial" w:cs="Arial"/>
          <w:b/>
          <w:lang w:val="en-US" w:eastAsia="zh-CN"/>
        </w:rPr>
      </w:pPr>
    </w:p>
    <w:p w:rsidR="0089503E" w:rsidRPr="00961274" w:rsidRDefault="0089503E">
      <w:pPr>
        <w:rPr>
          <w:rFonts w:ascii="Arial" w:hAnsi="Arial" w:cs="Arial"/>
          <w:color w:val="00B0F0"/>
          <w:lang w:val="en-US" w:eastAsia="zh-CN"/>
        </w:rPr>
      </w:pPr>
      <w:r w:rsidRPr="00961274">
        <w:rPr>
          <w:rFonts w:ascii="Arial" w:hAnsi="Arial" w:cs="Arial"/>
          <w:color w:val="00B0F0"/>
          <w:lang w:val="en-US" w:eastAsia="zh-CN"/>
        </w:rPr>
        <w:br w:type="page"/>
      </w:r>
    </w:p>
    <w:p w:rsidR="005633C5" w:rsidRPr="00961274" w:rsidRDefault="00A61BC9" w:rsidP="005633C5">
      <w:pPr>
        <w:pStyle w:val="Title"/>
        <w:jc w:val="center"/>
        <w:rPr>
          <w:color w:val="00B0F0"/>
          <w:sz w:val="24"/>
          <w:szCs w:val="24"/>
          <w:lang w:val="en-US" w:eastAsia="zh-CN"/>
        </w:rPr>
      </w:pPr>
      <w:bookmarkStart w:id="0" w:name="_MON_1636843781"/>
      <w:bookmarkEnd w:id="0"/>
      <w:r>
        <w:rPr>
          <w:noProof/>
          <w:color w:val="00B0F0"/>
          <w:sz w:val="24"/>
          <w:szCs w:val="24"/>
          <w:lang w:val="en-US" w:eastAsia="zh-CN"/>
        </w:rPr>
        <w:pict w14:anchorId="45ED8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25pt;height:16.5pt;mso-width-percent:0;mso-height-percent:0;mso-width-percent:0;mso-height-percent:0">
            <v:imagedata r:id="rId11" o:title=""/>
          </v:shape>
        </w:pict>
      </w: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color w:val="00B0F0"/>
          <w:sz w:val="24"/>
          <w:szCs w:val="24"/>
          <w:lang w:val="en-US" w:eastAsia="zh-CN"/>
        </w:rPr>
      </w:pPr>
    </w:p>
    <w:p w:rsidR="005633C5" w:rsidRPr="00961274" w:rsidRDefault="005633C5" w:rsidP="005633C5">
      <w:pPr>
        <w:pStyle w:val="Title"/>
        <w:jc w:val="center"/>
        <w:rPr>
          <w:lang w:val="en-US"/>
        </w:rPr>
      </w:pPr>
      <w:r w:rsidRPr="00961274">
        <w:rPr>
          <w:lang w:val="en-US"/>
        </w:rPr>
        <w:t>5GIF Evaluation Report</w:t>
      </w:r>
    </w:p>
    <w:p w:rsidR="005633C5" w:rsidRPr="00961274" w:rsidRDefault="005633C5" w:rsidP="005633C5">
      <w:pPr>
        <w:pStyle w:val="Subtitle"/>
        <w:jc w:val="center"/>
        <w:rPr>
          <w:lang w:val="en-US"/>
        </w:rPr>
      </w:pPr>
      <w:bookmarkStart w:id="1" w:name="_esn20twmfekj" w:colFirst="0" w:colLast="0"/>
      <w:bookmarkEnd w:id="1"/>
      <w:r w:rsidRPr="00961274">
        <w:rPr>
          <w:lang w:val="en-US"/>
        </w:rPr>
        <w:t>Technical - Revision 1.0</w:t>
      </w:r>
    </w:p>
    <w:p w:rsidR="005633C5" w:rsidRPr="00961274" w:rsidRDefault="005633C5" w:rsidP="005633C5">
      <w:pPr>
        <w:rPr>
          <w:rFonts w:ascii="Arial" w:hAnsi="Arial" w:cs="Arial"/>
          <w:lang w:val="en-US"/>
        </w:rPr>
      </w:pPr>
      <w:r w:rsidRPr="00961274">
        <w:rPr>
          <w:rFonts w:ascii="Arial" w:hAnsi="Arial" w:cs="Arial"/>
          <w:lang w:val="en-US"/>
        </w:rPr>
        <w:br w:type="page"/>
      </w:r>
      <w:bookmarkStart w:id="2" w:name="_h63jc2aiu9rj" w:colFirst="0" w:colLast="0"/>
      <w:bookmarkEnd w:id="2"/>
    </w:p>
    <w:p w:rsidR="00A972FF" w:rsidRDefault="00A972FF" w:rsidP="00A972FF">
      <w:pPr>
        <w:pStyle w:val="Title"/>
        <w:rPr>
          <w:lang w:val="en-US"/>
        </w:rPr>
      </w:pPr>
      <w:r>
        <w:rPr>
          <w:lang w:val="en-US"/>
        </w:rPr>
        <w:t>Background</w:t>
      </w:r>
    </w:p>
    <w:p w:rsidR="00A972FF" w:rsidRDefault="00A972FF" w:rsidP="005633C5">
      <w:pPr>
        <w:rPr>
          <w:rFonts w:ascii="Arial" w:hAnsi="Arial" w:cs="Arial"/>
          <w:lang w:val="en-US"/>
        </w:rPr>
      </w:pPr>
    </w:p>
    <w:p w:rsidR="005633C5" w:rsidRPr="00961274" w:rsidRDefault="00A972FF" w:rsidP="00A972FF">
      <w:pPr>
        <w:jc w:val="both"/>
        <w:rPr>
          <w:rFonts w:ascii="Arial" w:hAnsi="Arial" w:cs="Arial"/>
          <w:lang w:val="en-US"/>
        </w:rPr>
      </w:pPr>
      <w:r>
        <w:rPr>
          <w:rFonts w:ascii="Arial" w:hAnsi="Arial" w:cs="Arial"/>
          <w:lang w:val="en-US"/>
        </w:rPr>
        <w:t>Based on</w:t>
      </w:r>
      <w:r w:rsidR="005633C5" w:rsidRPr="00961274">
        <w:rPr>
          <w:rFonts w:ascii="Arial" w:hAnsi="Arial" w:cs="Arial"/>
          <w:lang w:val="en-US"/>
        </w:rPr>
        <w:t xml:space="preserve"> the information shared with ITU-R WP5D via LS </w:t>
      </w:r>
      <w:hyperlink r:id="rId12" w:history="1">
        <w:r w:rsidR="005633C5" w:rsidRPr="00961274">
          <w:rPr>
            <w:rStyle w:val="Hyperlink"/>
            <w:rFonts w:ascii="Arial" w:hAnsi="Arial" w:cs="Arial"/>
            <w:lang w:val="en-US"/>
          </w:rPr>
          <w:t>5D/1304</w:t>
        </w:r>
      </w:hyperlink>
      <w:r w:rsidR="005633C5" w:rsidRPr="00961274">
        <w:rPr>
          <w:rFonts w:ascii="Arial" w:hAnsi="Arial" w:cs="Arial"/>
          <w:lang w:val="en-US"/>
        </w:rPr>
        <w:t xml:space="preserve">, the intent of 5G India Forum (5GIF) IEG is to evaluate the candidate technologies as per the following table. </w:t>
      </w:r>
    </w:p>
    <w:p w:rsidR="0094548A" w:rsidRPr="00961274" w:rsidRDefault="0094548A" w:rsidP="005633C5">
      <w:pPr>
        <w:rPr>
          <w:rFonts w:ascii="Arial" w:hAnsi="Arial" w:cs="Arial"/>
          <w:lang w:val="en-US"/>
        </w:rPr>
      </w:pPr>
    </w:p>
    <w:tbl>
      <w:tblPr>
        <w:tblStyle w:val="1"/>
        <w:tblW w:w="9026" w:type="dxa"/>
        <w:tblInd w:w="-5" w:type="dxa"/>
        <w:tblLook w:val="04A0" w:firstRow="1" w:lastRow="0" w:firstColumn="1" w:lastColumn="0" w:noHBand="0" w:noVBand="1"/>
      </w:tblPr>
      <w:tblGrid>
        <w:gridCol w:w="1138"/>
        <w:gridCol w:w="1127"/>
        <w:gridCol w:w="1314"/>
        <w:gridCol w:w="1301"/>
        <w:gridCol w:w="1383"/>
        <w:gridCol w:w="1545"/>
        <w:gridCol w:w="1218"/>
      </w:tblGrid>
      <w:tr w:rsidR="005633C5" w:rsidRPr="00961274" w:rsidTr="00705A83">
        <w:trPr>
          <w:trHeight w:val="192"/>
        </w:trPr>
        <w:tc>
          <w:tcPr>
            <w:tcW w:w="9026" w:type="dxa"/>
            <w:gridSpan w:val="7"/>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rPr>
                <w:rFonts w:ascii="Arial" w:eastAsiaTheme="minorEastAsia" w:hAnsi="Arial" w:cs="Arial"/>
                <w:lang w:val="en-US"/>
              </w:rPr>
            </w:pPr>
            <w:r w:rsidRPr="00961274">
              <w:rPr>
                <w:rFonts w:ascii="Arial" w:hAnsi="Arial" w:cs="Arial"/>
                <w:lang w:val="en-US"/>
              </w:rPr>
              <w:t>IMT-2020 SUBMISSION</w:t>
            </w:r>
          </w:p>
        </w:tc>
      </w:tr>
      <w:tr w:rsidR="005633C5" w:rsidRPr="00961274" w:rsidTr="00705A83">
        <w:trPr>
          <w:trHeight w:val="192"/>
        </w:trPr>
        <w:tc>
          <w:tcPr>
            <w:tcW w:w="2265" w:type="dxa"/>
            <w:gridSpan w:val="2"/>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rPr>
                <w:rFonts w:ascii="Arial" w:eastAsiaTheme="minorEastAsia" w:hAnsi="Arial" w:cs="Arial"/>
                <w:lang w:val="en-US"/>
              </w:rPr>
            </w:pPr>
            <w:r w:rsidRPr="00961274">
              <w:rPr>
                <w:rFonts w:ascii="Arial" w:hAnsi="Arial" w:cs="Arial"/>
                <w:lang w:val="en-US"/>
              </w:rPr>
              <w:t>3GPP</w:t>
            </w:r>
          </w:p>
        </w:tc>
        <w:tc>
          <w:tcPr>
            <w:tcW w:w="1314" w:type="dxa"/>
            <w:vMerge w:val="restart"/>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rPr>
                <w:rFonts w:ascii="Arial" w:eastAsiaTheme="minorEastAsia" w:hAnsi="Arial" w:cs="Arial"/>
                <w:lang w:val="en-US"/>
              </w:rPr>
            </w:pPr>
            <w:r w:rsidRPr="00961274">
              <w:rPr>
                <w:rFonts w:ascii="Arial" w:hAnsi="Arial" w:cs="Arial"/>
                <w:lang w:val="en-US"/>
              </w:rPr>
              <w:t>CHINA</w:t>
            </w:r>
          </w:p>
        </w:tc>
        <w:tc>
          <w:tcPr>
            <w:tcW w:w="1301" w:type="dxa"/>
            <w:vMerge w:val="restart"/>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rPr>
                <w:rFonts w:ascii="Arial" w:eastAsiaTheme="minorEastAsia" w:hAnsi="Arial" w:cs="Arial"/>
                <w:lang w:val="en-US"/>
              </w:rPr>
            </w:pPr>
            <w:r w:rsidRPr="00961274">
              <w:rPr>
                <w:rFonts w:ascii="Arial" w:hAnsi="Arial" w:cs="Arial"/>
                <w:lang w:val="en-US"/>
              </w:rPr>
              <w:t>KOREA</w:t>
            </w: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rPr>
                <w:rFonts w:ascii="Arial" w:eastAsiaTheme="minorEastAsia" w:hAnsi="Arial" w:cs="Arial"/>
                <w:lang w:val="en-US"/>
              </w:rPr>
            </w:pPr>
            <w:r w:rsidRPr="00961274">
              <w:rPr>
                <w:rFonts w:ascii="Arial" w:hAnsi="Arial" w:cs="Arial"/>
                <w:lang w:val="en-US"/>
              </w:rPr>
              <w:t>TSDSI</w:t>
            </w:r>
          </w:p>
        </w:tc>
        <w:tc>
          <w:tcPr>
            <w:tcW w:w="1545" w:type="dxa"/>
            <w:vMerge w:val="restart"/>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rPr>
                <w:rFonts w:ascii="Arial" w:eastAsiaTheme="minorEastAsia" w:hAnsi="Arial" w:cs="Arial"/>
                <w:lang w:val="en-US"/>
              </w:rPr>
            </w:pPr>
            <w:r w:rsidRPr="00961274">
              <w:rPr>
                <w:rFonts w:ascii="Arial" w:hAnsi="Arial" w:cs="Arial"/>
                <w:lang w:val="en-US"/>
              </w:rPr>
              <w:t>ETSI (TC DECT), DECT FORUM</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rPr>
                <w:rFonts w:ascii="Arial" w:eastAsiaTheme="minorEastAsia" w:hAnsi="Arial" w:cs="Arial"/>
                <w:lang w:val="en-US"/>
              </w:rPr>
            </w:pPr>
            <w:r w:rsidRPr="00961274">
              <w:rPr>
                <w:rFonts w:ascii="Arial" w:hAnsi="Arial" w:cs="Arial"/>
                <w:lang w:val="en-US"/>
              </w:rPr>
              <w:t>Nufront</w:t>
            </w:r>
          </w:p>
        </w:tc>
      </w:tr>
      <w:tr w:rsidR="005633C5" w:rsidRPr="00961274" w:rsidTr="00705A83">
        <w:trPr>
          <w:trHeight w:val="223"/>
        </w:trPr>
        <w:tc>
          <w:tcPr>
            <w:tcW w:w="1138" w:type="dxa"/>
            <w:tcBorders>
              <w:top w:val="single" w:sz="4" w:space="0" w:color="auto"/>
              <w:left w:val="single" w:sz="4" w:space="0" w:color="auto"/>
              <w:bottom w:val="single" w:sz="4" w:space="0" w:color="auto"/>
              <w:right w:val="single" w:sz="4" w:space="0" w:color="auto"/>
            </w:tcBorders>
            <w:hideMark/>
          </w:tcPr>
          <w:p w:rsidR="005633C5" w:rsidRPr="00961274" w:rsidRDefault="005633C5" w:rsidP="00E64898">
            <w:pPr>
              <w:pStyle w:val="Tablehead"/>
              <w:rPr>
                <w:rFonts w:ascii="Arial" w:eastAsiaTheme="minorEastAsia" w:hAnsi="Arial" w:cs="Arial"/>
                <w:lang w:val="en-US"/>
              </w:rPr>
            </w:pPr>
            <w:r w:rsidRPr="00961274">
              <w:rPr>
                <w:rFonts w:ascii="Arial" w:hAnsi="Arial" w:cs="Arial"/>
                <w:lang w:val="en-US"/>
              </w:rPr>
              <w:t>RIT</w:t>
            </w:r>
          </w:p>
        </w:tc>
        <w:tc>
          <w:tcPr>
            <w:tcW w:w="1127" w:type="dxa"/>
            <w:tcBorders>
              <w:top w:val="single" w:sz="4" w:space="0" w:color="auto"/>
              <w:left w:val="single" w:sz="4" w:space="0" w:color="auto"/>
              <w:bottom w:val="single" w:sz="4" w:space="0" w:color="auto"/>
              <w:right w:val="single" w:sz="4" w:space="0" w:color="auto"/>
            </w:tcBorders>
            <w:hideMark/>
          </w:tcPr>
          <w:p w:rsidR="005633C5" w:rsidRPr="00961274" w:rsidRDefault="005633C5" w:rsidP="00E64898">
            <w:pPr>
              <w:pStyle w:val="Tablehead"/>
              <w:rPr>
                <w:rFonts w:ascii="Arial" w:eastAsiaTheme="minorEastAsia" w:hAnsi="Arial" w:cs="Arial"/>
                <w:lang w:val="en-US"/>
              </w:rPr>
            </w:pPr>
            <w:r w:rsidRPr="00961274">
              <w:rPr>
                <w:rFonts w:ascii="Arial" w:hAnsi="Arial" w:cs="Arial"/>
                <w:lang w:val="en-US"/>
              </w:rPr>
              <w:t>SRIT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rPr>
                <w:rFonts w:ascii="Arial" w:hAnsi="Arial" w:cs="Arial"/>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rPr>
                <w:rFonts w:ascii="Arial" w:hAnsi="Arial" w:cs="Arial"/>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rPr>
                <w:rFonts w:ascii="Arial" w:hAnsi="Arial" w:cs="Arial"/>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rPr>
                <w:rFonts w:ascii="Arial" w:hAnsi="Arial" w:cs="Arial"/>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rPr>
                <w:rFonts w:ascii="Arial" w:hAnsi="Arial" w:cs="Arial"/>
                <w:b/>
                <w:lang w:val="en-US"/>
              </w:rPr>
            </w:pPr>
          </w:p>
        </w:tc>
      </w:tr>
      <w:tr w:rsidR="005633C5" w:rsidRPr="00961274" w:rsidTr="00705A83">
        <w:trPr>
          <w:trHeight w:val="312"/>
        </w:trPr>
        <w:tc>
          <w:tcPr>
            <w:tcW w:w="1138"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text"/>
              <w:tabs>
                <w:tab w:val="clear" w:pos="1134"/>
                <w:tab w:val="left" w:pos="1040"/>
              </w:tabs>
              <w:ind w:left="-38"/>
              <w:rPr>
                <w:rFonts w:ascii="Arial" w:hAnsi="Arial" w:cs="Arial"/>
                <w:lang w:val="en-US"/>
              </w:rPr>
            </w:pPr>
            <w:r w:rsidRPr="00961274">
              <w:rPr>
                <w:rFonts w:ascii="Arial" w:hAnsi="Arial" w:cs="Arial"/>
                <w:lang w:val="en-US"/>
              </w:rPr>
              <w:t>IMT-2020/14</w:t>
            </w:r>
          </w:p>
        </w:tc>
        <w:tc>
          <w:tcPr>
            <w:tcW w:w="1127"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text"/>
              <w:rPr>
                <w:rFonts w:ascii="Arial" w:eastAsiaTheme="minorEastAsia" w:hAnsi="Arial" w:cs="Arial"/>
                <w:lang w:val="en-US"/>
              </w:rPr>
            </w:pPr>
            <w:r w:rsidRPr="00961274">
              <w:rPr>
                <w:rFonts w:ascii="Arial" w:hAnsi="Arial" w:cs="Arial"/>
                <w:lang w:val="en-US"/>
              </w:rPr>
              <w:t>IMT-2020/13</w:t>
            </w:r>
          </w:p>
        </w:tc>
        <w:tc>
          <w:tcPr>
            <w:tcW w:w="1314"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text"/>
              <w:rPr>
                <w:rFonts w:ascii="Arial" w:eastAsiaTheme="minorEastAsia" w:hAnsi="Arial" w:cs="Arial"/>
                <w:lang w:val="en-US"/>
              </w:rPr>
            </w:pPr>
            <w:r w:rsidRPr="00961274">
              <w:rPr>
                <w:rFonts w:ascii="Arial" w:hAnsi="Arial" w:cs="Arial"/>
                <w:lang w:val="en-US"/>
              </w:rPr>
              <w:t>IMT-2020/15</w:t>
            </w:r>
          </w:p>
        </w:tc>
        <w:tc>
          <w:tcPr>
            <w:tcW w:w="1301"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text"/>
              <w:rPr>
                <w:rFonts w:ascii="Arial" w:eastAsiaTheme="minorEastAsia" w:hAnsi="Arial" w:cs="Arial"/>
                <w:lang w:val="en-US"/>
              </w:rPr>
            </w:pPr>
            <w:r w:rsidRPr="00961274">
              <w:rPr>
                <w:rFonts w:ascii="Arial" w:hAnsi="Arial" w:cs="Arial"/>
                <w:lang w:val="en-US"/>
              </w:rPr>
              <w:t>IMT-2020/16</w:t>
            </w:r>
          </w:p>
        </w:tc>
        <w:tc>
          <w:tcPr>
            <w:tcW w:w="1383"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text"/>
              <w:rPr>
                <w:rFonts w:ascii="Arial" w:eastAsiaTheme="minorEastAsia" w:hAnsi="Arial" w:cs="Arial"/>
                <w:lang w:val="en-US"/>
              </w:rPr>
            </w:pPr>
            <w:r w:rsidRPr="00961274">
              <w:rPr>
                <w:rFonts w:ascii="Arial" w:hAnsi="Arial" w:cs="Arial"/>
                <w:lang w:val="en-US"/>
              </w:rPr>
              <w:t>IMT-2020/19</w:t>
            </w:r>
          </w:p>
        </w:tc>
        <w:tc>
          <w:tcPr>
            <w:tcW w:w="1545"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text"/>
              <w:rPr>
                <w:rFonts w:ascii="Arial" w:eastAsiaTheme="minorEastAsia" w:hAnsi="Arial" w:cs="Arial"/>
                <w:lang w:val="en-US"/>
              </w:rPr>
            </w:pPr>
            <w:r w:rsidRPr="00961274">
              <w:rPr>
                <w:rFonts w:ascii="Arial" w:hAnsi="Arial" w:cs="Arial"/>
                <w:lang w:val="en-US"/>
              </w:rPr>
              <w:t>IMT-2020/17</w:t>
            </w:r>
          </w:p>
        </w:tc>
        <w:tc>
          <w:tcPr>
            <w:tcW w:w="1215"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text"/>
              <w:rPr>
                <w:rFonts w:ascii="Arial" w:eastAsiaTheme="minorEastAsia" w:hAnsi="Arial" w:cs="Arial"/>
                <w:lang w:val="en-US"/>
              </w:rPr>
            </w:pPr>
            <w:r w:rsidRPr="00961274">
              <w:rPr>
                <w:rFonts w:ascii="Arial" w:hAnsi="Arial" w:cs="Arial"/>
                <w:lang w:val="en-US"/>
              </w:rPr>
              <w:t>IMT-2020/18</w:t>
            </w:r>
          </w:p>
        </w:tc>
      </w:tr>
      <w:tr w:rsidR="005633C5" w:rsidRPr="00961274" w:rsidTr="00705A83">
        <w:trPr>
          <w:trHeight w:val="243"/>
        </w:trPr>
        <w:tc>
          <w:tcPr>
            <w:tcW w:w="1138" w:type="dxa"/>
            <w:tcBorders>
              <w:top w:val="single" w:sz="4" w:space="0" w:color="auto"/>
              <w:left w:val="single" w:sz="4" w:space="0" w:color="auto"/>
              <w:bottom w:val="single" w:sz="4" w:space="0" w:color="auto"/>
              <w:right w:val="single" w:sz="4" w:space="0" w:color="auto"/>
            </w:tcBorders>
            <w:hideMark/>
          </w:tcPr>
          <w:p w:rsidR="005633C5" w:rsidRPr="00961274" w:rsidRDefault="005633C5" w:rsidP="00E64898">
            <w:pPr>
              <w:spacing w:before="40" w:after="40"/>
              <w:jc w:val="center"/>
              <w:rPr>
                <w:rFonts w:ascii="Arial" w:eastAsia="SimSun" w:hAnsi="Arial" w:cs="Arial"/>
                <w:lang w:val="en-US"/>
              </w:rPr>
            </w:pPr>
            <w:r w:rsidRPr="00961274">
              <w:rPr>
                <w:rFonts w:ascii="Apple Color Emoji" w:hAnsi="Apple Color Emoji" w:cs="Apple Color Emoji"/>
                <w:lang w:val="en-US"/>
              </w:rPr>
              <w:t>✔</w:t>
            </w:r>
          </w:p>
        </w:tc>
        <w:tc>
          <w:tcPr>
            <w:tcW w:w="1127" w:type="dxa"/>
            <w:tcBorders>
              <w:top w:val="single" w:sz="4" w:space="0" w:color="auto"/>
              <w:left w:val="single" w:sz="4" w:space="0" w:color="auto"/>
              <w:bottom w:val="single" w:sz="4" w:space="0" w:color="auto"/>
              <w:right w:val="single" w:sz="4" w:space="0" w:color="auto"/>
            </w:tcBorders>
            <w:hideMark/>
          </w:tcPr>
          <w:p w:rsidR="005633C5" w:rsidRPr="00961274" w:rsidRDefault="005633C5" w:rsidP="00E64898">
            <w:pPr>
              <w:spacing w:before="40" w:after="40"/>
              <w:jc w:val="center"/>
              <w:rPr>
                <w:rFonts w:ascii="Arial" w:eastAsia="SimSun" w:hAnsi="Arial" w:cs="Arial"/>
                <w:lang w:val="en-US"/>
              </w:rPr>
            </w:pPr>
            <w:r w:rsidRPr="00961274">
              <w:rPr>
                <w:rFonts w:ascii="Apple Color Emoji" w:hAnsi="Apple Color Emoji" w:cs="Apple Color Emoji"/>
                <w:lang w:val="en-US"/>
              </w:rPr>
              <w:t>✔</w:t>
            </w:r>
            <w:r w:rsidRPr="00961274">
              <w:rPr>
                <w:rFonts w:ascii="Arial" w:hAnsi="Arial" w:cs="Arial"/>
                <w:lang w:val="en-US"/>
              </w:rPr>
              <w:t>*</w:t>
            </w:r>
          </w:p>
        </w:tc>
        <w:tc>
          <w:tcPr>
            <w:tcW w:w="1314" w:type="dxa"/>
            <w:tcBorders>
              <w:top w:val="single" w:sz="4" w:space="0" w:color="auto"/>
              <w:left w:val="single" w:sz="4" w:space="0" w:color="auto"/>
              <w:bottom w:val="single" w:sz="4" w:space="0" w:color="auto"/>
              <w:right w:val="single" w:sz="4" w:space="0" w:color="auto"/>
            </w:tcBorders>
            <w:hideMark/>
          </w:tcPr>
          <w:p w:rsidR="005633C5" w:rsidRPr="00961274" w:rsidRDefault="005633C5" w:rsidP="00E64898">
            <w:pPr>
              <w:spacing w:before="40" w:after="40"/>
              <w:jc w:val="center"/>
              <w:rPr>
                <w:rFonts w:ascii="Arial" w:eastAsia="SimSun" w:hAnsi="Arial" w:cs="Arial"/>
                <w:lang w:val="en-US"/>
              </w:rPr>
            </w:pPr>
            <w:r w:rsidRPr="00961274">
              <w:rPr>
                <w:rFonts w:ascii="Apple Color Emoji" w:hAnsi="Apple Color Emoji" w:cs="Apple Color Emoji"/>
                <w:lang w:val="en-US"/>
              </w:rPr>
              <w:t>✔</w:t>
            </w:r>
          </w:p>
        </w:tc>
        <w:tc>
          <w:tcPr>
            <w:tcW w:w="1301" w:type="dxa"/>
            <w:tcBorders>
              <w:top w:val="single" w:sz="4" w:space="0" w:color="auto"/>
              <w:left w:val="single" w:sz="4" w:space="0" w:color="auto"/>
              <w:bottom w:val="single" w:sz="4" w:space="0" w:color="auto"/>
              <w:right w:val="single" w:sz="4" w:space="0" w:color="auto"/>
            </w:tcBorders>
            <w:hideMark/>
          </w:tcPr>
          <w:p w:rsidR="005633C5" w:rsidRPr="00961274" w:rsidRDefault="005633C5" w:rsidP="00E64898">
            <w:pPr>
              <w:spacing w:before="40" w:after="40"/>
              <w:jc w:val="center"/>
              <w:rPr>
                <w:rFonts w:ascii="Arial" w:eastAsia="SimSun" w:hAnsi="Arial" w:cs="Arial"/>
                <w:lang w:val="en-US"/>
              </w:rPr>
            </w:pPr>
            <w:r w:rsidRPr="00961274">
              <w:rPr>
                <w:rFonts w:ascii="Apple Color Emoji" w:hAnsi="Apple Color Emoji" w:cs="Apple Color Emoji"/>
                <w:lang w:val="en-US"/>
              </w:rPr>
              <w:t>✔</w:t>
            </w:r>
          </w:p>
        </w:tc>
        <w:tc>
          <w:tcPr>
            <w:tcW w:w="1383" w:type="dxa"/>
            <w:tcBorders>
              <w:top w:val="single" w:sz="4" w:space="0" w:color="auto"/>
              <w:left w:val="single" w:sz="4" w:space="0" w:color="auto"/>
              <w:bottom w:val="single" w:sz="4" w:space="0" w:color="auto"/>
              <w:right w:val="single" w:sz="4" w:space="0" w:color="auto"/>
            </w:tcBorders>
          </w:tcPr>
          <w:p w:rsidR="005633C5" w:rsidRPr="00961274" w:rsidRDefault="005633C5" w:rsidP="00E64898">
            <w:pPr>
              <w:spacing w:before="40" w:after="40"/>
              <w:rPr>
                <w:rFonts w:ascii="Arial" w:eastAsia="SimSun" w:hAnsi="Arial" w:cs="Arial"/>
                <w:lang w:val="en-US"/>
              </w:rPr>
            </w:pPr>
          </w:p>
        </w:tc>
        <w:tc>
          <w:tcPr>
            <w:tcW w:w="1545" w:type="dxa"/>
            <w:tcBorders>
              <w:top w:val="single" w:sz="4" w:space="0" w:color="auto"/>
              <w:left w:val="single" w:sz="4" w:space="0" w:color="auto"/>
              <w:bottom w:val="single" w:sz="4" w:space="0" w:color="auto"/>
              <w:right w:val="single" w:sz="4" w:space="0" w:color="auto"/>
            </w:tcBorders>
            <w:hideMark/>
          </w:tcPr>
          <w:p w:rsidR="005633C5" w:rsidRPr="00961274" w:rsidRDefault="005633C5" w:rsidP="00E64898">
            <w:pPr>
              <w:spacing w:before="40" w:after="40"/>
              <w:jc w:val="center"/>
              <w:rPr>
                <w:rFonts w:ascii="Arial" w:eastAsia="SimSun" w:hAnsi="Arial" w:cs="Arial"/>
                <w:lang w:val="en-US"/>
              </w:rPr>
            </w:pPr>
            <w:r w:rsidRPr="00961274">
              <w:rPr>
                <w:rFonts w:ascii="Apple Color Emoji" w:hAnsi="Apple Color Emoji" w:cs="Apple Color Emoji"/>
                <w:lang w:val="en-US"/>
              </w:rPr>
              <w:t>✔</w:t>
            </w:r>
            <w:r w:rsidRPr="00961274">
              <w:rPr>
                <w:rFonts w:ascii="Arial" w:hAnsi="Arial" w:cs="Arial"/>
                <w:lang w:val="en-US"/>
              </w:rPr>
              <w:t>*</w:t>
            </w:r>
          </w:p>
        </w:tc>
        <w:tc>
          <w:tcPr>
            <w:tcW w:w="1215" w:type="dxa"/>
            <w:tcBorders>
              <w:top w:val="single" w:sz="4" w:space="0" w:color="auto"/>
              <w:left w:val="single" w:sz="4" w:space="0" w:color="auto"/>
              <w:bottom w:val="single" w:sz="4" w:space="0" w:color="auto"/>
              <w:right w:val="single" w:sz="4" w:space="0" w:color="auto"/>
            </w:tcBorders>
          </w:tcPr>
          <w:p w:rsidR="005633C5" w:rsidRPr="00961274" w:rsidRDefault="005633C5" w:rsidP="00E64898">
            <w:pPr>
              <w:spacing w:before="40" w:after="40"/>
              <w:rPr>
                <w:rFonts w:ascii="Arial" w:eastAsia="SimSun" w:hAnsi="Arial" w:cs="Arial"/>
                <w:lang w:val="en-US"/>
              </w:rPr>
            </w:pPr>
          </w:p>
        </w:tc>
      </w:tr>
    </w:tbl>
    <w:p w:rsidR="005633C5" w:rsidRPr="00961274" w:rsidRDefault="005633C5" w:rsidP="00705A83">
      <w:pPr>
        <w:tabs>
          <w:tab w:val="left" w:pos="720"/>
        </w:tabs>
        <w:ind w:left="720"/>
        <w:jc w:val="right"/>
        <w:rPr>
          <w:rFonts w:ascii="Arial" w:hAnsi="Arial" w:cs="Arial"/>
          <w:lang w:val="en-US" w:eastAsia="zh-CN"/>
        </w:rPr>
      </w:pPr>
      <w:r w:rsidRPr="00961274">
        <w:rPr>
          <w:rFonts w:ascii="Arial" w:hAnsi="Arial" w:cs="Arial"/>
          <w:lang w:val="en-US" w:eastAsia="zh-CN"/>
        </w:rPr>
        <w:t>* Partial evaluation</w:t>
      </w:r>
    </w:p>
    <w:p w:rsidR="00705A83" w:rsidRDefault="00705A83" w:rsidP="005633C5">
      <w:pPr>
        <w:rPr>
          <w:rFonts w:ascii="Arial" w:hAnsi="Arial" w:cs="Arial"/>
          <w:lang w:val="en-US"/>
        </w:rPr>
      </w:pPr>
    </w:p>
    <w:p w:rsidR="005633C5" w:rsidRPr="00961274" w:rsidRDefault="005633C5" w:rsidP="00A972FF">
      <w:pPr>
        <w:jc w:val="both"/>
        <w:rPr>
          <w:rFonts w:ascii="Arial" w:hAnsi="Arial" w:cs="Arial"/>
          <w:lang w:val="en-US"/>
        </w:rPr>
      </w:pPr>
      <w:r w:rsidRPr="00961274">
        <w:rPr>
          <w:rFonts w:ascii="Arial" w:hAnsi="Arial" w:cs="Arial"/>
          <w:lang w:val="en-US"/>
        </w:rPr>
        <w:t xml:space="preserve">5GIF utilized the ITU-R Guidelines for evaluation of radio interface technologies for IMT-2020 provided in ITU-R Report </w:t>
      </w:r>
      <w:hyperlink r:id="rId13" w:history="1">
        <w:r w:rsidRPr="00961274">
          <w:rPr>
            <w:rStyle w:val="Hyperlink"/>
            <w:rFonts w:ascii="Arial" w:hAnsi="Arial" w:cs="Arial"/>
            <w:lang w:val="en-US"/>
          </w:rPr>
          <w:t>M.2412</w:t>
        </w:r>
      </w:hyperlink>
      <w:r w:rsidRPr="00961274">
        <w:rPr>
          <w:rFonts w:ascii="Arial" w:hAnsi="Arial" w:cs="Arial"/>
          <w:lang w:val="en-US"/>
        </w:rPr>
        <w:t xml:space="preserve">. </w:t>
      </w:r>
    </w:p>
    <w:p w:rsidR="005633C5" w:rsidRPr="00961274" w:rsidRDefault="005633C5" w:rsidP="00A972FF">
      <w:pPr>
        <w:jc w:val="both"/>
        <w:rPr>
          <w:rFonts w:ascii="Arial" w:hAnsi="Arial" w:cs="Arial"/>
          <w:lang w:val="en-US"/>
        </w:rPr>
      </w:pPr>
    </w:p>
    <w:p w:rsidR="00A972FF" w:rsidRDefault="00A972FF" w:rsidP="00A972FF">
      <w:pPr>
        <w:jc w:val="both"/>
        <w:rPr>
          <w:rFonts w:ascii="Arial" w:hAnsi="Arial" w:cs="Arial"/>
          <w:lang w:val="en-US"/>
        </w:rPr>
      </w:pPr>
    </w:p>
    <w:p w:rsidR="00A972FF" w:rsidRPr="00A972FF" w:rsidRDefault="00A972FF" w:rsidP="00A972FF">
      <w:pPr>
        <w:pStyle w:val="Heading1"/>
        <w:rPr>
          <w:b/>
          <w:color w:val="auto"/>
        </w:rPr>
      </w:pPr>
      <w:r w:rsidRPr="00A972FF">
        <w:rPr>
          <w:b/>
          <w:color w:val="auto"/>
        </w:rPr>
        <w:t>Interim Evaluation Report</w:t>
      </w:r>
    </w:p>
    <w:p w:rsidR="0094548A" w:rsidRDefault="0094548A" w:rsidP="00A972FF">
      <w:pPr>
        <w:jc w:val="both"/>
        <w:rPr>
          <w:rFonts w:ascii="Arial" w:hAnsi="Arial" w:cs="Arial"/>
          <w:lang w:val="en-US"/>
        </w:rPr>
      </w:pPr>
      <w:r w:rsidRPr="00961274">
        <w:rPr>
          <w:rFonts w:ascii="Arial" w:hAnsi="Arial" w:cs="Arial"/>
          <w:lang w:val="en-US"/>
        </w:rPr>
        <w:t xml:space="preserve">This </w:t>
      </w:r>
      <w:r w:rsidR="00B04B44">
        <w:rPr>
          <w:rFonts w:ascii="Arial" w:hAnsi="Arial" w:cs="Arial"/>
          <w:lang w:val="en-US"/>
        </w:rPr>
        <w:t>document</w:t>
      </w:r>
      <w:r w:rsidRPr="00961274">
        <w:rPr>
          <w:rFonts w:ascii="Arial" w:hAnsi="Arial" w:cs="Arial"/>
          <w:lang w:val="en-US"/>
        </w:rPr>
        <w:t xml:space="preserve"> is an interim evaluation report of the 3GPP RIT candidate technology</w:t>
      </w:r>
      <w:r w:rsidR="00B04B44">
        <w:rPr>
          <w:rFonts w:ascii="Arial" w:hAnsi="Arial" w:cs="Arial"/>
          <w:lang w:val="en-US"/>
        </w:rPr>
        <w:t xml:space="preserve"> </w:t>
      </w:r>
      <w:r w:rsidR="00B04B44" w:rsidRPr="00961274">
        <w:rPr>
          <w:rFonts w:ascii="Arial" w:hAnsi="Arial" w:cs="Arial"/>
          <w:lang w:val="en-US"/>
        </w:rPr>
        <w:t>(IMT</w:t>
      </w:r>
      <w:r w:rsidR="00B04B44">
        <w:rPr>
          <w:rFonts w:ascii="Arial" w:hAnsi="Arial" w:cs="Arial"/>
          <w:lang w:val="en-US"/>
        </w:rPr>
        <w:t>-</w:t>
      </w:r>
      <w:r w:rsidR="00B04B44" w:rsidRPr="00961274">
        <w:rPr>
          <w:rFonts w:ascii="Arial" w:hAnsi="Arial" w:cs="Arial"/>
          <w:lang w:val="en-US"/>
        </w:rPr>
        <w:t>2020/14)</w:t>
      </w:r>
      <w:r w:rsidRPr="00961274">
        <w:rPr>
          <w:rFonts w:ascii="Arial" w:hAnsi="Arial" w:cs="Arial"/>
          <w:lang w:val="en-US"/>
        </w:rPr>
        <w:t xml:space="preserve">. This report has evaluation of the 3GPP NR technology and refers the various information from the </w:t>
      </w:r>
      <w:r w:rsidR="00A972FF">
        <w:rPr>
          <w:rFonts w:ascii="Arial" w:hAnsi="Arial" w:cs="Arial"/>
          <w:lang w:val="en-US"/>
        </w:rPr>
        <w:t xml:space="preserve">corresponding </w:t>
      </w:r>
      <w:r w:rsidRPr="00961274">
        <w:rPr>
          <w:rFonts w:ascii="Arial" w:hAnsi="Arial" w:cs="Arial"/>
          <w:lang w:val="en-US"/>
        </w:rPr>
        <w:t>3GPP Specifications</w:t>
      </w:r>
      <w:r w:rsidR="00A972FF">
        <w:rPr>
          <w:rFonts w:ascii="Arial" w:hAnsi="Arial" w:cs="Arial"/>
          <w:lang w:val="en-US"/>
        </w:rPr>
        <w:t xml:space="preserve"> (as provided by the proponents)</w:t>
      </w:r>
      <w:r w:rsidRPr="00961274">
        <w:rPr>
          <w:rFonts w:ascii="Arial" w:hAnsi="Arial" w:cs="Arial"/>
          <w:lang w:val="en-US"/>
        </w:rPr>
        <w:t>, ITU-R submissions and Self-evaluation reports submitted by 3GPP with respect to the IMT</w:t>
      </w:r>
      <w:r w:rsidR="00B04B44">
        <w:rPr>
          <w:rFonts w:ascii="Arial" w:hAnsi="Arial" w:cs="Arial"/>
          <w:lang w:val="en-US"/>
        </w:rPr>
        <w:t>-</w:t>
      </w:r>
      <w:r w:rsidRPr="00961274">
        <w:rPr>
          <w:rFonts w:ascii="Arial" w:hAnsi="Arial" w:cs="Arial"/>
          <w:lang w:val="en-US"/>
        </w:rPr>
        <w:t>2020/14.</w:t>
      </w:r>
    </w:p>
    <w:p w:rsidR="00A972FF" w:rsidRDefault="00A972FF" w:rsidP="00A972FF">
      <w:pPr>
        <w:jc w:val="both"/>
        <w:rPr>
          <w:rFonts w:ascii="Arial" w:hAnsi="Arial" w:cs="Arial"/>
          <w:lang w:val="en-US"/>
        </w:rPr>
      </w:pPr>
    </w:p>
    <w:p w:rsidR="00A972FF" w:rsidRPr="00961274" w:rsidRDefault="00A972FF" w:rsidP="00A972FF">
      <w:pPr>
        <w:jc w:val="both"/>
        <w:rPr>
          <w:rFonts w:ascii="Arial" w:hAnsi="Arial" w:cs="Arial"/>
          <w:lang w:val="en-US"/>
        </w:rPr>
      </w:pPr>
      <w:r>
        <w:rPr>
          <w:rFonts w:ascii="Arial" w:hAnsi="Arial" w:cs="Arial"/>
          <w:lang w:val="en-US"/>
        </w:rPr>
        <w:t xml:space="preserve">This evaluation is also applicable to other candidate technologies </w:t>
      </w:r>
      <w:r w:rsidR="00096542">
        <w:rPr>
          <w:rFonts w:ascii="Arial" w:hAnsi="Arial" w:cs="Arial"/>
          <w:lang w:val="en-US"/>
        </w:rPr>
        <w:t>(IMT-2020/13</w:t>
      </w:r>
      <w:r w:rsidR="00096542">
        <w:rPr>
          <w:rStyle w:val="FootnoteReference"/>
          <w:rFonts w:ascii="Arial" w:hAnsi="Arial" w:cs="Arial"/>
          <w:lang w:val="en-US"/>
        </w:rPr>
        <w:footnoteReference w:id="1"/>
      </w:r>
      <w:r w:rsidR="00096542">
        <w:rPr>
          <w:rFonts w:ascii="Arial" w:hAnsi="Arial" w:cs="Arial"/>
          <w:lang w:val="en-US"/>
        </w:rPr>
        <w:t>, IMT-2020/15, IMT-2020/16 and IMT-2020/17</w:t>
      </w:r>
      <w:r w:rsidR="00096542">
        <w:rPr>
          <w:rStyle w:val="FootnoteReference"/>
          <w:rFonts w:ascii="Arial" w:hAnsi="Arial" w:cs="Arial"/>
          <w:lang w:val="en-US"/>
        </w:rPr>
        <w:footnoteReference w:id="2"/>
      </w:r>
      <w:r w:rsidR="00096542">
        <w:rPr>
          <w:rFonts w:ascii="Arial" w:hAnsi="Arial" w:cs="Arial"/>
          <w:lang w:val="en-US"/>
        </w:rPr>
        <w:t xml:space="preserve">) </w:t>
      </w:r>
      <w:r>
        <w:rPr>
          <w:rFonts w:ascii="Arial" w:hAnsi="Arial" w:cs="Arial"/>
          <w:lang w:val="en-US"/>
        </w:rPr>
        <w:t>that are technically identical to the 3GPP NR RIT (IMT-2020/14), as identified by WP5D in WP5D-32</w:t>
      </w:r>
      <w:r w:rsidR="00096542">
        <w:rPr>
          <w:rFonts w:ascii="Arial" w:hAnsi="Arial" w:cs="Arial"/>
          <w:lang w:val="en-US"/>
        </w:rPr>
        <w:t>b</w:t>
      </w:r>
      <w:r>
        <w:rPr>
          <w:rFonts w:ascii="Arial" w:hAnsi="Arial" w:cs="Arial"/>
          <w:lang w:val="en-US"/>
        </w:rPr>
        <w:t>is (Buzios).</w:t>
      </w:r>
    </w:p>
    <w:p w:rsidR="005633C5" w:rsidRPr="00961274" w:rsidRDefault="0094548A" w:rsidP="005633C5">
      <w:pPr>
        <w:rPr>
          <w:rFonts w:ascii="Arial" w:hAnsi="Arial" w:cs="Arial"/>
          <w:lang w:val="en-US"/>
        </w:rPr>
      </w:pPr>
      <w:r w:rsidRPr="00961274">
        <w:rPr>
          <w:rFonts w:ascii="Arial" w:hAnsi="Arial" w:cs="Arial"/>
          <w:lang w:val="en-US"/>
        </w:rPr>
        <w:t xml:space="preserve"> </w:t>
      </w:r>
    </w:p>
    <w:p w:rsidR="00F4602D" w:rsidRPr="00961274" w:rsidRDefault="00F4602D">
      <w:pPr>
        <w:rPr>
          <w:rFonts w:ascii="Arial" w:hAnsi="Arial" w:cs="Arial"/>
          <w:lang w:val="en-US"/>
        </w:rPr>
      </w:pPr>
      <w:r w:rsidRPr="00961274">
        <w:rPr>
          <w:rFonts w:ascii="Arial" w:hAnsi="Arial" w:cs="Arial"/>
          <w:lang w:val="en-US"/>
        </w:rPr>
        <w:br w:type="page"/>
      </w:r>
    </w:p>
    <w:p w:rsidR="00A972FF" w:rsidRDefault="00A972FF">
      <w:pPr>
        <w:spacing w:after="160" w:line="259" w:lineRule="auto"/>
        <w:rPr>
          <w:rFonts w:ascii="Arial" w:eastAsia="Arial" w:hAnsi="Arial" w:cs="Arial"/>
          <w:sz w:val="52"/>
          <w:szCs w:val="52"/>
          <w:lang w:val="en-US"/>
        </w:rPr>
      </w:pPr>
    </w:p>
    <w:p w:rsidR="00971DFB" w:rsidRPr="00961274" w:rsidRDefault="00971DFB" w:rsidP="00971DFB">
      <w:pPr>
        <w:pStyle w:val="Title"/>
        <w:rPr>
          <w:lang w:val="en-US"/>
        </w:rPr>
      </w:pPr>
      <w:r w:rsidRPr="00961274">
        <w:rPr>
          <w:lang w:val="en-US"/>
        </w:rPr>
        <w:t xml:space="preserve">Chapter </w:t>
      </w:r>
      <w:r>
        <w:rPr>
          <w:lang w:val="en-US"/>
        </w:rPr>
        <w:t>1</w:t>
      </w:r>
    </w:p>
    <w:p w:rsidR="00971DFB" w:rsidRDefault="00971DFB" w:rsidP="00971DFB">
      <w:pPr>
        <w:pStyle w:val="Subtitle"/>
        <w:rPr>
          <w:lang w:val="en-US"/>
        </w:rPr>
      </w:pPr>
      <w:r w:rsidRPr="00971DFB">
        <w:rPr>
          <w:lang w:val="en-US"/>
        </w:rPr>
        <w:t>Verification of Compliance Templates of candidate Technology</w:t>
      </w:r>
    </w:p>
    <w:p w:rsidR="00971DFB" w:rsidRPr="00971DFB" w:rsidRDefault="00A61BC9" w:rsidP="00971DFB">
      <w:pPr>
        <w:rPr>
          <w:lang w:val="en-US"/>
        </w:rPr>
      </w:pPr>
      <w:r>
        <w:rPr>
          <w:rFonts w:ascii="Arial" w:hAnsi="Arial" w:cs="Arial"/>
          <w:noProof/>
          <w:lang w:val="en-US"/>
        </w:rPr>
        <w:pict w14:anchorId="57240771">
          <v:rect id="_x0000_i1026" alt="" style="width:451.3pt;height:.05pt;mso-width-percent:0;mso-height-percent:0;mso-width-percent:0;mso-height-percent:0" o:hralign="center" o:hrstd="t" o:hr="t" fillcolor="#a0a0a0" stroked="f"/>
        </w:pict>
      </w:r>
    </w:p>
    <w:p w:rsidR="007F6DBB" w:rsidRPr="00971DFB" w:rsidRDefault="007F6DBB" w:rsidP="007F6DBB">
      <w:pPr>
        <w:rPr>
          <w:lang w:val="en-US"/>
        </w:rPr>
      </w:pPr>
    </w:p>
    <w:p w:rsidR="005633C5" w:rsidRPr="00971DFB" w:rsidRDefault="005633C5" w:rsidP="009B39ED">
      <w:pPr>
        <w:pStyle w:val="Heading2"/>
        <w:rPr>
          <w:color w:val="auto"/>
        </w:rPr>
      </w:pPr>
      <w:r w:rsidRPr="00971DFB">
        <w:rPr>
          <w:color w:val="auto"/>
        </w:rPr>
        <w:t xml:space="preserve">Verification as per Report ITU-R M.2411 of the compliance templates and the self-evaluation for </w:t>
      </w:r>
      <w:r w:rsidR="00F4602D" w:rsidRPr="00971DFB">
        <w:rPr>
          <w:color w:val="auto"/>
        </w:rPr>
        <w:t xml:space="preserve">the </w:t>
      </w:r>
      <w:r w:rsidRPr="00971DFB">
        <w:rPr>
          <w:color w:val="auto"/>
        </w:rPr>
        <w:t xml:space="preserve">candidate technology </w:t>
      </w:r>
      <w:r w:rsidR="00F4602D" w:rsidRPr="00971DFB">
        <w:rPr>
          <w:color w:val="auto"/>
        </w:rPr>
        <w:t>under consideration</w:t>
      </w:r>
    </w:p>
    <w:p w:rsidR="00F4602D" w:rsidRDefault="00F4602D" w:rsidP="00F4602D">
      <w:pPr>
        <w:rPr>
          <w:rFonts w:ascii="Arial" w:hAnsi="Arial" w:cs="Arial"/>
          <w:lang w:val="en-US"/>
        </w:rPr>
      </w:pPr>
    </w:p>
    <w:p w:rsidR="00A600C3" w:rsidRPr="00971DFB" w:rsidRDefault="00A600C3" w:rsidP="00F4602D">
      <w:pPr>
        <w:rPr>
          <w:rFonts w:ascii="Arial" w:hAnsi="Arial" w:cs="Arial"/>
          <w:lang w:val="en-US"/>
        </w:rPr>
      </w:pPr>
      <w:r>
        <w:rPr>
          <w:rFonts w:ascii="Arial" w:hAnsi="Arial" w:cs="Arial"/>
          <w:lang w:val="en-US"/>
        </w:rPr>
        <w:t>[Editor’s note:</w:t>
      </w:r>
    </w:p>
    <w:p w:rsidR="005633C5" w:rsidRPr="00971DFB" w:rsidRDefault="005633C5" w:rsidP="00A600C3">
      <w:pPr>
        <w:ind w:left="720"/>
        <w:rPr>
          <w:rFonts w:ascii="Arial" w:hAnsi="Arial" w:cs="Arial"/>
          <w:lang w:val="en-US"/>
        </w:rPr>
      </w:pPr>
      <w:r w:rsidRPr="00971DFB">
        <w:rPr>
          <w:rFonts w:ascii="Arial" w:hAnsi="Arial" w:cs="Arial"/>
          <w:lang w:val="en-US"/>
        </w:rPr>
        <w:t xml:space="preserve">• </w:t>
      </w:r>
      <w:r w:rsidRPr="00971DFB">
        <w:rPr>
          <w:rFonts w:ascii="Arial" w:hAnsi="Arial" w:cs="Arial"/>
          <w:lang w:val="en-US"/>
        </w:rPr>
        <w:tab/>
        <w:t>Identify gaps/deficiencies in submitted material and/or self-evaluation;</w:t>
      </w:r>
    </w:p>
    <w:p w:rsidR="005633C5" w:rsidRPr="00971DFB" w:rsidRDefault="005633C5" w:rsidP="00A600C3">
      <w:pPr>
        <w:ind w:left="720"/>
        <w:rPr>
          <w:rFonts w:ascii="Arial" w:hAnsi="Arial" w:cs="Arial"/>
          <w:lang w:val="en-US"/>
        </w:rPr>
      </w:pPr>
      <w:r w:rsidRPr="00971DFB">
        <w:rPr>
          <w:rFonts w:ascii="Arial" w:hAnsi="Arial" w:cs="Arial"/>
          <w:lang w:val="en-US"/>
        </w:rPr>
        <w:t xml:space="preserve">• </w:t>
      </w:r>
      <w:r w:rsidRPr="00971DFB">
        <w:rPr>
          <w:rFonts w:ascii="Arial" w:hAnsi="Arial" w:cs="Arial"/>
          <w:lang w:val="en-US"/>
        </w:rPr>
        <w:tab/>
        <w:t>Identify areas requiring clarifications;</w:t>
      </w:r>
    </w:p>
    <w:p w:rsidR="00A600C3" w:rsidRDefault="005633C5" w:rsidP="00A600C3">
      <w:pPr>
        <w:ind w:left="720"/>
        <w:rPr>
          <w:rFonts w:ascii="Arial" w:hAnsi="Arial" w:cs="Arial"/>
          <w:lang w:val="en-US"/>
        </w:rPr>
      </w:pPr>
      <w:r w:rsidRPr="00971DFB">
        <w:rPr>
          <w:rFonts w:ascii="Arial" w:hAnsi="Arial" w:cs="Arial"/>
          <w:lang w:val="en-US"/>
        </w:rPr>
        <w:t xml:space="preserve">• </w:t>
      </w:r>
      <w:r w:rsidRPr="00971DFB">
        <w:rPr>
          <w:rFonts w:ascii="Arial" w:hAnsi="Arial" w:cs="Arial"/>
          <w:lang w:val="en-US"/>
        </w:rPr>
        <w:tab/>
        <w:t>General questions</w:t>
      </w:r>
    </w:p>
    <w:p w:rsidR="005633C5" w:rsidRPr="00971DFB" w:rsidRDefault="00A600C3" w:rsidP="005633C5">
      <w:pPr>
        <w:rPr>
          <w:rFonts w:ascii="Arial" w:hAnsi="Arial" w:cs="Arial"/>
          <w:lang w:val="en-US"/>
        </w:rPr>
      </w:pPr>
      <w:r>
        <w:rPr>
          <w:rFonts w:ascii="Arial" w:hAnsi="Arial" w:cs="Arial"/>
          <w:lang w:val="en-US"/>
        </w:rPr>
        <w:t>]</w:t>
      </w:r>
    </w:p>
    <w:p w:rsidR="00A405F1" w:rsidRDefault="00A405F1" w:rsidP="005633C5">
      <w:pPr>
        <w:rPr>
          <w:rFonts w:ascii="Arial" w:hAnsi="Arial" w:cs="Arial"/>
          <w:lang w:val="en-US"/>
        </w:rPr>
      </w:pPr>
    </w:p>
    <w:p w:rsidR="00096542" w:rsidRDefault="00096542" w:rsidP="005633C5">
      <w:pPr>
        <w:rPr>
          <w:rFonts w:ascii="Arial" w:hAnsi="Arial" w:cs="Arial"/>
          <w:lang w:val="en-US"/>
        </w:rPr>
      </w:pPr>
    </w:p>
    <w:p w:rsidR="00096542" w:rsidRDefault="00096542" w:rsidP="005633C5">
      <w:pPr>
        <w:rPr>
          <w:rFonts w:ascii="Arial" w:hAnsi="Arial" w:cs="Arial"/>
          <w:lang w:val="en-US"/>
        </w:rPr>
      </w:pPr>
      <w:r>
        <w:rPr>
          <w:rFonts w:ascii="Arial" w:hAnsi="Arial" w:cs="Arial"/>
          <w:lang w:val="en-US"/>
        </w:rPr>
        <w:t xml:space="preserve">At the WP5D-32bis meeting, WP5D has already identified that the candidate submission IMT-2020/14 complies with the requirement in M.2411. </w:t>
      </w:r>
    </w:p>
    <w:p w:rsidR="00096542" w:rsidRDefault="00096542" w:rsidP="005633C5">
      <w:pPr>
        <w:rPr>
          <w:rFonts w:ascii="Arial" w:hAnsi="Arial" w:cs="Arial"/>
          <w:lang w:val="en-US"/>
        </w:rPr>
      </w:pPr>
    </w:p>
    <w:p w:rsidR="00E8628D" w:rsidRDefault="00096542" w:rsidP="00E8628D">
      <w:pPr>
        <w:pStyle w:val="ListParagraph"/>
        <w:numPr>
          <w:ilvl w:val="0"/>
          <w:numId w:val="12"/>
        </w:numPr>
        <w:rPr>
          <w:rFonts w:ascii="Arial" w:hAnsi="Arial" w:cs="Arial"/>
        </w:rPr>
      </w:pPr>
      <w:r w:rsidRPr="00E8628D">
        <w:rPr>
          <w:rFonts w:ascii="Arial" w:hAnsi="Arial" w:cs="Arial"/>
        </w:rPr>
        <w:t xml:space="preserve">The 5GIF IEG did its independent verification and </w:t>
      </w:r>
      <w:r w:rsidR="00E8628D">
        <w:rPr>
          <w:rFonts w:ascii="Arial" w:hAnsi="Arial" w:cs="Arial"/>
        </w:rPr>
        <w:t>concluded that the compliance templates are complete and self sufficient</w:t>
      </w:r>
    </w:p>
    <w:p w:rsidR="00E8628D" w:rsidRDefault="00E8628D" w:rsidP="00E8628D">
      <w:pPr>
        <w:pStyle w:val="ListParagraph"/>
        <w:numPr>
          <w:ilvl w:val="1"/>
          <w:numId w:val="12"/>
        </w:numPr>
        <w:rPr>
          <w:rFonts w:ascii="Arial" w:hAnsi="Arial" w:cs="Arial"/>
        </w:rPr>
      </w:pPr>
      <w:r>
        <w:rPr>
          <w:rFonts w:ascii="Arial" w:hAnsi="Arial" w:cs="Arial"/>
        </w:rPr>
        <w:t xml:space="preserve">The 5GIF IEG did </w:t>
      </w:r>
      <w:r w:rsidR="00096542" w:rsidRPr="00E8628D">
        <w:rPr>
          <w:rFonts w:ascii="Arial" w:hAnsi="Arial" w:cs="Arial"/>
        </w:rPr>
        <w:t>not identif</w:t>
      </w:r>
      <w:r>
        <w:rPr>
          <w:rFonts w:ascii="Arial" w:hAnsi="Arial" w:cs="Arial"/>
        </w:rPr>
        <w:t>y</w:t>
      </w:r>
      <w:r w:rsidR="00096542" w:rsidRPr="00E8628D">
        <w:rPr>
          <w:rFonts w:ascii="Arial" w:hAnsi="Arial" w:cs="Arial"/>
        </w:rPr>
        <w:t xml:space="preserve"> any technical deficiency with the</w:t>
      </w:r>
      <w:r>
        <w:rPr>
          <w:rFonts w:ascii="Arial" w:hAnsi="Arial" w:cs="Arial"/>
        </w:rPr>
        <w:t>ir</w:t>
      </w:r>
      <w:r w:rsidR="00096542" w:rsidRPr="00E8628D">
        <w:rPr>
          <w:rFonts w:ascii="Arial" w:hAnsi="Arial" w:cs="Arial"/>
        </w:rPr>
        <w:t xml:space="preserve"> submission.</w:t>
      </w:r>
    </w:p>
    <w:p w:rsidR="00096542" w:rsidRDefault="00E8628D" w:rsidP="00E8628D">
      <w:pPr>
        <w:pStyle w:val="ListParagraph"/>
        <w:numPr>
          <w:ilvl w:val="1"/>
          <w:numId w:val="12"/>
        </w:numPr>
        <w:rPr>
          <w:rFonts w:ascii="Arial" w:hAnsi="Arial" w:cs="Arial"/>
        </w:rPr>
      </w:pPr>
      <w:r>
        <w:rPr>
          <w:rFonts w:ascii="Arial" w:hAnsi="Arial" w:cs="Arial"/>
        </w:rPr>
        <w:t xml:space="preserve">There were a few minor gaps identified in their link budget template documents (submitted as excel documents). The 5GIF IEG has provided link budget documents with this submission which fixes them. However, with those changes the impact to </w:t>
      </w:r>
      <w:r w:rsidR="008B73F1">
        <w:rPr>
          <w:rFonts w:ascii="Arial" w:hAnsi="Arial" w:cs="Arial"/>
        </w:rPr>
        <w:t>coverage / range</w:t>
      </w:r>
      <w:r>
        <w:rPr>
          <w:rFonts w:ascii="Arial" w:hAnsi="Arial" w:cs="Arial"/>
        </w:rPr>
        <w:t xml:space="preserve"> </w:t>
      </w:r>
      <w:r w:rsidR="008B73F1">
        <w:rPr>
          <w:rFonts w:ascii="Arial" w:hAnsi="Arial" w:cs="Arial"/>
        </w:rPr>
        <w:t xml:space="preserve">of data / control </w:t>
      </w:r>
      <w:r>
        <w:rPr>
          <w:rFonts w:ascii="Arial" w:hAnsi="Arial" w:cs="Arial"/>
        </w:rPr>
        <w:t>observed are only marginal.</w:t>
      </w:r>
    </w:p>
    <w:p w:rsidR="00E8628D" w:rsidRPr="00E8628D" w:rsidRDefault="00E8628D" w:rsidP="00E8628D">
      <w:pPr>
        <w:pStyle w:val="ListParagraph"/>
        <w:numPr>
          <w:ilvl w:val="0"/>
          <w:numId w:val="12"/>
        </w:numPr>
        <w:rPr>
          <w:rFonts w:ascii="Arial" w:hAnsi="Arial" w:cs="Arial"/>
        </w:rPr>
      </w:pPr>
      <w:r>
        <w:rPr>
          <w:rFonts w:ascii="Arial" w:hAnsi="Arial" w:cs="Arial"/>
        </w:rPr>
        <w:t>The 5GIF IEG found the self-evaluation report submitted by the proponents to be complete and sufficient for us to independently evaluate</w:t>
      </w:r>
    </w:p>
    <w:p w:rsidR="00096542" w:rsidRDefault="00096542" w:rsidP="005633C5">
      <w:pPr>
        <w:rPr>
          <w:rFonts w:ascii="Arial" w:hAnsi="Arial" w:cs="Arial"/>
          <w:lang w:val="en-US"/>
        </w:rPr>
      </w:pPr>
    </w:p>
    <w:p w:rsidR="00E8628D" w:rsidRDefault="00096542" w:rsidP="005633C5">
      <w:pPr>
        <w:rPr>
          <w:rFonts w:ascii="Arial" w:hAnsi="Arial" w:cs="Arial"/>
          <w:lang w:val="en-US"/>
        </w:rPr>
      </w:pPr>
      <w:r>
        <w:rPr>
          <w:rFonts w:ascii="Arial" w:hAnsi="Arial" w:cs="Arial"/>
          <w:lang w:val="en-US"/>
        </w:rPr>
        <w:t>Th</w:t>
      </w:r>
      <w:r w:rsidR="008B73F1">
        <w:rPr>
          <w:rFonts w:ascii="Arial" w:hAnsi="Arial" w:cs="Arial"/>
          <w:lang w:val="en-US"/>
        </w:rPr>
        <w:t xml:space="preserve">e 5GIF </w:t>
      </w:r>
      <w:r w:rsidR="00A600C3">
        <w:rPr>
          <w:rFonts w:ascii="Arial" w:hAnsi="Arial" w:cs="Arial"/>
          <w:lang w:val="en-US"/>
        </w:rPr>
        <w:t>hereby recommends for th</w:t>
      </w:r>
      <w:r>
        <w:rPr>
          <w:rFonts w:ascii="Arial" w:hAnsi="Arial" w:cs="Arial"/>
          <w:lang w:val="en-US"/>
        </w:rPr>
        <w:t xml:space="preserve">is candidate technology </w:t>
      </w:r>
      <w:r w:rsidR="00A600C3">
        <w:rPr>
          <w:rFonts w:ascii="Arial" w:hAnsi="Arial" w:cs="Arial"/>
          <w:lang w:val="en-US"/>
        </w:rPr>
        <w:t xml:space="preserve">to </w:t>
      </w:r>
      <w:r>
        <w:rPr>
          <w:rFonts w:ascii="Arial" w:hAnsi="Arial" w:cs="Arial"/>
          <w:lang w:val="en-US"/>
        </w:rPr>
        <w:t>move further in the IMT process, as previously identified by WP5D.</w:t>
      </w:r>
    </w:p>
    <w:p w:rsidR="00E8628D" w:rsidRDefault="00E8628D" w:rsidP="005633C5">
      <w:pPr>
        <w:rPr>
          <w:rFonts w:ascii="Arial" w:hAnsi="Arial" w:cs="Arial"/>
          <w:lang w:val="en-US"/>
        </w:rPr>
      </w:pPr>
    </w:p>
    <w:p w:rsidR="005633C5" w:rsidRPr="00971DFB" w:rsidRDefault="005633C5" w:rsidP="005633C5">
      <w:pPr>
        <w:rPr>
          <w:rFonts w:ascii="Arial" w:hAnsi="Arial" w:cs="Arial"/>
          <w:lang w:val="en-US"/>
        </w:rPr>
      </w:pPr>
      <w:r w:rsidRPr="00971DFB">
        <w:rPr>
          <w:rFonts w:ascii="Arial" w:hAnsi="Arial" w:cs="Arial"/>
          <w:lang w:val="en-US"/>
        </w:rPr>
        <w:br w:type="page"/>
      </w:r>
    </w:p>
    <w:p w:rsidR="00971DFB" w:rsidRPr="00961274" w:rsidRDefault="00971DFB" w:rsidP="00971DFB">
      <w:pPr>
        <w:pStyle w:val="Title"/>
        <w:rPr>
          <w:lang w:val="en-US"/>
        </w:rPr>
      </w:pPr>
      <w:r w:rsidRPr="00961274">
        <w:rPr>
          <w:lang w:val="en-US"/>
        </w:rPr>
        <w:t xml:space="preserve">Chapter </w:t>
      </w:r>
      <w:r>
        <w:rPr>
          <w:lang w:val="en-US"/>
        </w:rPr>
        <w:t>2</w:t>
      </w:r>
    </w:p>
    <w:p w:rsidR="004570C6" w:rsidRDefault="004570C6" w:rsidP="00971DFB">
      <w:pPr>
        <w:pStyle w:val="Subtitle"/>
        <w:rPr>
          <w:lang w:val="en-US"/>
        </w:rPr>
      </w:pPr>
      <w:r w:rsidRPr="00971DFB">
        <w:rPr>
          <w:lang w:val="en-US"/>
        </w:rPr>
        <w:t>Detailed Assessment of compliance Templates</w:t>
      </w:r>
      <w:r w:rsidR="00D473AE" w:rsidRPr="00971DFB">
        <w:rPr>
          <w:lang w:val="en-US"/>
        </w:rPr>
        <w:t xml:space="preserve"> of candidate technology</w:t>
      </w:r>
    </w:p>
    <w:p w:rsidR="00971DFB" w:rsidRPr="00971DFB" w:rsidRDefault="00A61BC9" w:rsidP="00971DFB">
      <w:pPr>
        <w:rPr>
          <w:lang w:val="en-US"/>
        </w:rPr>
      </w:pPr>
      <w:r>
        <w:rPr>
          <w:rFonts w:ascii="Arial" w:hAnsi="Arial" w:cs="Arial"/>
          <w:noProof/>
          <w:lang w:val="en-US"/>
        </w:rPr>
        <w:pict w14:anchorId="75721025">
          <v:rect id="_x0000_i1027" alt="" style="width:451.3pt;height:.05pt;mso-width-percent:0;mso-height-percent:0;mso-width-percent:0;mso-height-percent:0" o:hralign="center" o:hrstd="t" o:hr="t" fillcolor="#a0a0a0" stroked="f"/>
        </w:pict>
      </w:r>
    </w:p>
    <w:p w:rsidR="004570C6" w:rsidRPr="00961274" w:rsidRDefault="004570C6" w:rsidP="005633C5">
      <w:pPr>
        <w:rPr>
          <w:rFonts w:ascii="Arial" w:hAnsi="Arial" w:cs="Arial"/>
          <w:lang w:val="en-US"/>
        </w:rPr>
      </w:pPr>
    </w:p>
    <w:p w:rsidR="00D473AE" w:rsidRPr="00961274" w:rsidRDefault="00D473AE" w:rsidP="005633C5">
      <w:pPr>
        <w:rPr>
          <w:rFonts w:ascii="Arial" w:hAnsi="Arial" w:cs="Arial"/>
          <w:lang w:val="en-US"/>
        </w:rPr>
      </w:pPr>
      <w:r w:rsidRPr="00961274">
        <w:rPr>
          <w:rFonts w:ascii="Arial" w:hAnsi="Arial" w:cs="Arial"/>
          <w:lang w:val="en-US"/>
        </w:rPr>
        <w:t xml:space="preserve">[ Editor Note : </w:t>
      </w:r>
    </w:p>
    <w:p w:rsidR="005633C5" w:rsidRPr="00961274" w:rsidRDefault="005633C5" w:rsidP="005633C5">
      <w:pPr>
        <w:rPr>
          <w:rFonts w:ascii="Arial" w:hAnsi="Arial" w:cs="Arial"/>
          <w:lang w:val="en-US"/>
        </w:rPr>
      </w:pPr>
      <w:r w:rsidRPr="00961274">
        <w:rPr>
          <w:rFonts w:ascii="Arial" w:hAnsi="Arial" w:cs="Arial"/>
          <w:lang w:val="en-US"/>
        </w:rPr>
        <w:t>Assessment as per Reports ITU-R M.2410, ITU-R M.2411 and ITU-R M.2412 for each candidate technology as indicated in A).</w:t>
      </w:r>
    </w:p>
    <w:p w:rsidR="005633C5" w:rsidRPr="00961274" w:rsidRDefault="005633C5" w:rsidP="00D473AE">
      <w:pPr>
        <w:pStyle w:val="ListParagraph"/>
        <w:numPr>
          <w:ilvl w:val="0"/>
          <w:numId w:val="4"/>
        </w:numPr>
        <w:rPr>
          <w:rFonts w:ascii="Arial" w:hAnsi="Arial" w:cs="Arial"/>
        </w:rPr>
      </w:pPr>
      <w:r w:rsidRPr="00961274">
        <w:rPr>
          <w:rFonts w:ascii="Arial" w:hAnsi="Arial" w:cs="Arial"/>
        </w:rPr>
        <w:t>Detailed analysis/assessment and evaluation by the IEGs of the compliance templates submitted by the proponents per the Report ITU-R M.2411 section 5.2.4;</w:t>
      </w:r>
    </w:p>
    <w:p w:rsidR="005633C5" w:rsidRPr="00961274" w:rsidRDefault="00D473AE" w:rsidP="00D473AE">
      <w:pPr>
        <w:pStyle w:val="ListParagraph"/>
        <w:numPr>
          <w:ilvl w:val="0"/>
          <w:numId w:val="4"/>
        </w:numPr>
        <w:rPr>
          <w:rFonts w:ascii="Arial" w:hAnsi="Arial" w:cs="Arial"/>
        </w:rPr>
      </w:pPr>
      <w:r w:rsidRPr="00961274">
        <w:rPr>
          <w:rFonts w:ascii="Arial" w:hAnsi="Arial" w:cs="Arial"/>
        </w:rPr>
        <w:t>A</w:t>
      </w:r>
      <w:r w:rsidR="005633C5" w:rsidRPr="00961274">
        <w:rPr>
          <w:rFonts w:ascii="Arial" w:hAnsi="Arial" w:cs="Arial"/>
        </w:rPr>
        <w:t>dditional comments in the templates along with supporting documentation for such comments;</w:t>
      </w:r>
    </w:p>
    <w:p w:rsidR="005633C5" w:rsidRPr="00961274" w:rsidRDefault="005633C5" w:rsidP="00D473AE">
      <w:pPr>
        <w:pStyle w:val="ListParagraph"/>
        <w:numPr>
          <w:ilvl w:val="0"/>
          <w:numId w:val="4"/>
        </w:numPr>
        <w:rPr>
          <w:rFonts w:ascii="Arial" w:hAnsi="Arial" w:cs="Arial"/>
        </w:rPr>
      </w:pPr>
      <w:r w:rsidRPr="00961274">
        <w:rPr>
          <w:rFonts w:ascii="Arial" w:hAnsi="Arial" w:cs="Arial"/>
        </w:rPr>
        <w:t>Analysis of the proponent’s self-evaluation by the IEG;</w:t>
      </w:r>
    </w:p>
    <w:p w:rsidR="005633C5" w:rsidRPr="00961274" w:rsidRDefault="00D473AE" w:rsidP="005633C5">
      <w:pPr>
        <w:rPr>
          <w:rFonts w:ascii="Arial" w:hAnsi="Arial" w:cs="Arial"/>
          <w:lang w:val="en-US"/>
        </w:rPr>
      </w:pPr>
      <w:r w:rsidRPr="00961274">
        <w:rPr>
          <w:rFonts w:ascii="Arial" w:hAnsi="Arial" w:cs="Arial"/>
          <w:lang w:val="en-US"/>
        </w:rPr>
        <w:t>]</w:t>
      </w:r>
    </w:p>
    <w:p w:rsidR="003F390C" w:rsidRDefault="003F390C" w:rsidP="00D473AE">
      <w:pPr>
        <w:jc w:val="both"/>
        <w:rPr>
          <w:rFonts w:ascii="Arial" w:hAnsi="Arial" w:cs="Arial"/>
          <w:lang w:val="en-US"/>
        </w:rPr>
      </w:pPr>
    </w:p>
    <w:p w:rsidR="00A600C3" w:rsidRDefault="005633C5" w:rsidP="00D473AE">
      <w:pPr>
        <w:jc w:val="both"/>
        <w:rPr>
          <w:rFonts w:ascii="Arial" w:hAnsi="Arial" w:cs="Arial"/>
          <w:lang w:val="en-US"/>
        </w:rPr>
      </w:pPr>
      <w:r w:rsidRPr="00961274">
        <w:rPr>
          <w:rFonts w:ascii="Arial" w:hAnsi="Arial" w:cs="Arial"/>
          <w:lang w:val="en-US"/>
        </w:rPr>
        <w:t>As per the ITU-R Report M.2411, there are three main categories of evaluation methodologies corresponding to the 13 different key Minimum Technical Performance Indicators viz. Analytical, Inspection</w:t>
      </w:r>
      <w:r w:rsidR="00A600C3">
        <w:rPr>
          <w:rFonts w:ascii="Arial" w:hAnsi="Arial" w:cs="Arial"/>
          <w:lang w:val="en-US"/>
        </w:rPr>
        <w:t xml:space="preserve"> and</w:t>
      </w:r>
      <w:r w:rsidRPr="00961274">
        <w:rPr>
          <w:rFonts w:ascii="Arial" w:hAnsi="Arial" w:cs="Arial"/>
          <w:lang w:val="en-US"/>
        </w:rPr>
        <w:t xml:space="preserve"> Simulation. </w:t>
      </w:r>
      <w:r w:rsidR="00A600C3">
        <w:rPr>
          <w:rFonts w:ascii="Arial" w:hAnsi="Arial" w:cs="Arial"/>
          <w:lang w:val="en-US"/>
        </w:rPr>
        <w:t>This</w:t>
      </w:r>
      <w:r w:rsidRPr="00961274">
        <w:rPr>
          <w:rFonts w:ascii="Arial" w:hAnsi="Arial" w:cs="Arial"/>
          <w:lang w:val="en-US"/>
        </w:rPr>
        <w:t xml:space="preserve"> report contain</w:t>
      </w:r>
      <w:r w:rsidR="00A600C3">
        <w:rPr>
          <w:rFonts w:ascii="Arial" w:hAnsi="Arial" w:cs="Arial"/>
          <w:lang w:val="en-US"/>
        </w:rPr>
        <w:t>s</w:t>
      </w:r>
      <w:r w:rsidRPr="00961274">
        <w:rPr>
          <w:rFonts w:ascii="Arial" w:hAnsi="Arial" w:cs="Arial"/>
          <w:lang w:val="en-US"/>
        </w:rPr>
        <w:t xml:space="preserve"> separate attachments </w:t>
      </w:r>
      <w:r w:rsidR="00A600C3">
        <w:rPr>
          <w:rFonts w:ascii="Arial" w:hAnsi="Arial" w:cs="Arial"/>
          <w:lang w:val="en-US"/>
        </w:rPr>
        <w:t xml:space="preserve">(refer Chapter 4) </w:t>
      </w:r>
      <w:r w:rsidRPr="00961274">
        <w:rPr>
          <w:rFonts w:ascii="Arial" w:hAnsi="Arial" w:cs="Arial"/>
          <w:lang w:val="en-US"/>
        </w:rPr>
        <w:t>for each of the individual methodology</w:t>
      </w:r>
      <w:r w:rsidR="00A600C3">
        <w:rPr>
          <w:rFonts w:ascii="Arial" w:hAnsi="Arial" w:cs="Arial"/>
          <w:lang w:val="en-US"/>
        </w:rPr>
        <w:t>,</w:t>
      </w:r>
      <w:r w:rsidRPr="00961274">
        <w:rPr>
          <w:rFonts w:ascii="Arial" w:hAnsi="Arial" w:cs="Arial"/>
          <w:lang w:val="en-US"/>
        </w:rPr>
        <w:t xml:space="preserve"> summarized as per below. </w:t>
      </w:r>
    </w:p>
    <w:p w:rsidR="00A600C3" w:rsidRDefault="00A600C3" w:rsidP="00D473AE">
      <w:pPr>
        <w:jc w:val="both"/>
        <w:rPr>
          <w:rFonts w:ascii="Arial" w:hAnsi="Arial" w:cs="Arial"/>
          <w:lang w:val="en-US"/>
        </w:rPr>
      </w:pPr>
    </w:p>
    <w:p w:rsidR="005633C5" w:rsidRPr="00961274" w:rsidRDefault="00A600C3" w:rsidP="00D473AE">
      <w:pPr>
        <w:jc w:val="both"/>
        <w:rPr>
          <w:rFonts w:ascii="Arial" w:hAnsi="Arial" w:cs="Arial"/>
          <w:lang w:val="en-US"/>
        </w:rPr>
      </w:pPr>
      <w:r>
        <w:rPr>
          <w:rFonts w:ascii="Arial" w:hAnsi="Arial" w:cs="Arial"/>
          <w:lang w:val="en-US"/>
        </w:rPr>
        <w:t>Our final report may add some additional observations on this submission in this chapter.</w:t>
      </w:r>
    </w:p>
    <w:p w:rsidR="00337871" w:rsidRPr="00961274" w:rsidRDefault="00337871">
      <w:pPr>
        <w:rPr>
          <w:rFonts w:ascii="Arial" w:hAnsi="Arial" w:cs="Arial"/>
          <w:b/>
          <w:lang w:val="en-US"/>
        </w:rPr>
      </w:pPr>
      <w:r w:rsidRPr="00961274">
        <w:rPr>
          <w:rFonts w:ascii="Arial" w:hAnsi="Arial" w:cs="Arial"/>
          <w:lang w:val="en-US"/>
        </w:rPr>
        <w:br w:type="page"/>
      </w:r>
    </w:p>
    <w:p w:rsidR="00337871" w:rsidRPr="00C36B4D" w:rsidRDefault="003F390C" w:rsidP="008E4978">
      <w:pPr>
        <w:pStyle w:val="Heading1"/>
        <w:rPr>
          <w:rFonts w:eastAsiaTheme="minorEastAsia"/>
          <w:b/>
          <w:bCs/>
          <w:color w:val="auto"/>
        </w:rPr>
      </w:pPr>
      <w:r w:rsidRPr="00C36B4D">
        <w:rPr>
          <w:rFonts w:eastAsiaTheme="minorEastAsia"/>
          <w:b/>
          <w:bCs/>
          <w:color w:val="auto"/>
        </w:rPr>
        <w:t xml:space="preserve">2.1 </w:t>
      </w:r>
      <w:r w:rsidR="004F13D1" w:rsidRPr="00C36B4D">
        <w:rPr>
          <w:rFonts w:eastAsiaTheme="minorEastAsia"/>
          <w:b/>
          <w:bCs/>
          <w:color w:val="auto"/>
        </w:rPr>
        <w:t>Summary of Evaluation Method</w:t>
      </w:r>
      <w:r w:rsidR="00C36B4D" w:rsidRPr="00C36B4D">
        <w:rPr>
          <w:rFonts w:eastAsiaTheme="minorEastAsia"/>
          <w:b/>
          <w:bCs/>
          <w:color w:val="auto"/>
        </w:rPr>
        <w:t>s</w:t>
      </w:r>
      <w:r w:rsidR="004F13D1" w:rsidRPr="00C36B4D">
        <w:rPr>
          <w:rFonts w:eastAsiaTheme="minorEastAsia"/>
          <w:b/>
          <w:bCs/>
          <w:color w:val="auto"/>
        </w:rPr>
        <w:t xml:space="preserve"> </w:t>
      </w:r>
    </w:p>
    <w:p w:rsidR="004F13D1" w:rsidRPr="00961274" w:rsidRDefault="004F13D1" w:rsidP="00337871">
      <w:pPr>
        <w:rPr>
          <w:rFonts w:ascii="Arial" w:eastAsiaTheme="minorEastAsia" w:hAnsi="Arial" w:cs="Arial"/>
          <w:lang w:val="en-US"/>
        </w:rPr>
      </w:pPr>
    </w:p>
    <w:tbl>
      <w:tblPr>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2" w:type="dxa"/>
          <w:bottom w:w="28" w:type="dxa"/>
          <w:right w:w="102" w:type="dxa"/>
        </w:tblCellMar>
        <w:tblLook w:val="04A0" w:firstRow="1" w:lastRow="0" w:firstColumn="1" w:lastColumn="0" w:noHBand="0" w:noVBand="1"/>
      </w:tblPr>
      <w:tblGrid>
        <w:gridCol w:w="2598"/>
        <w:gridCol w:w="1650"/>
        <w:gridCol w:w="1701"/>
        <w:gridCol w:w="3402"/>
      </w:tblGrid>
      <w:tr w:rsidR="005633C5"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spacing w:line="256" w:lineRule="auto"/>
              <w:rPr>
                <w:rFonts w:ascii="Arial" w:eastAsia="TimesNewRoman" w:hAnsi="Arial" w:cs="Arial"/>
                <w:b w:val="0"/>
                <w:bCs/>
                <w:sz w:val="24"/>
                <w:szCs w:val="24"/>
                <w:lang w:val="en-US" w:eastAsia="zh-CN"/>
              </w:rPr>
            </w:pPr>
            <w:r w:rsidRPr="00961274">
              <w:rPr>
                <w:rFonts w:ascii="Arial" w:eastAsia="TimesNewRoman" w:hAnsi="Arial" w:cs="Arial"/>
                <w:b w:val="0"/>
                <w:bCs/>
                <w:sz w:val="24"/>
                <w:szCs w:val="24"/>
                <w:lang w:val="en-US" w:eastAsia="zh-CN"/>
              </w:rPr>
              <w:t>Characteristic for evaluation</w:t>
            </w:r>
          </w:p>
        </w:tc>
        <w:tc>
          <w:tcPr>
            <w:tcW w:w="1650"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spacing w:line="256" w:lineRule="auto"/>
              <w:rPr>
                <w:rFonts w:ascii="Arial" w:eastAsia="SimSun" w:hAnsi="Arial" w:cs="Arial"/>
                <w:b w:val="0"/>
                <w:bCs/>
                <w:sz w:val="24"/>
                <w:szCs w:val="24"/>
                <w:lang w:val="en-US" w:eastAsia="zh-CN"/>
              </w:rPr>
            </w:pPr>
            <w:r w:rsidRPr="00961274">
              <w:rPr>
                <w:rFonts w:ascii="Arial" w:eastAsia="SimSun" w:hAnsi="Arial" w:cs="Arial"/>
                <w:b w:val="0"/>
                <w:bCs/>
                <w:sz w:val="24"/>
                <w:szCs w:val="24"/>
                <w:lang w:val="en-US" w:eastAsia="zh-CN"/>
              </w:rPr>
              <w:t xml:space="preserve">High-level assessment </w:t>
            </w:r>
            <w:r w:rsidRPr="00961274">
              <w:rPr>
                <w:rFonts w:ascii="Arial" w:hAnsi="Arial" w:cs="Arial"/>
                <w:b w:val="0"/>
                <w:bCs/>
                <w:sz w:val="24"/>
                <w:szCs w:val="24"/>
                <w:lang w:val="en-US" w:eastAsia="zh-CN"/>
              </w:rPr>
              <w:t>m</w:t>
            </w:r>
            <w:r w:rsidRPr="00961274">
              <w:rPr>
                <w:rFonts w:ascii="Arial" w:eastAsia="SimSun" w:hAnsi="Arial" w:cs="Arial"/>
                <w:b w:val="0"/>
                <w:bCs/>
                <w:sz w:val="24"/>
                <w:szCs w:val="24"/>
                <w:lang w:val="en-US" w:eastAsia="zh-CN"/>
              </w:rPr>
              <w:t>ethod</w:t>
            </w:r>
          </w:p>
        </w:tc>
        <w:tc>
          <w:tcPr>
            <w:tcW w:w="1701"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spacing w:line="256" w:lineRule="auto"/>
              <w:rPr>
                <w:rFonts w:ascii="Arial" w:eastAsia="SimSun" w:hAnsi="Arial" w:cs="Arial"/>
                <w:b w:val="0"/>
                <w:bCs/>
                <w:sz w:val="24"/>
                <w:szCs w:val="24"/>
                <w:lang w:val="en-US" w:eastAsia="zh-CN"/>
              </w:rPr>
            </w:pPr>
            <w:r w:rsidRPr="00961274">
              <w:rPr>
                <w:rFonts w:ascii="Arial" w:eastAsia="SimSun" w:hAnsi="Arial" w:cs="Arial"/>
                <w:b w:val="0"/>
                <w:bCs/>
                <w:sz w:val="24"/>
                <w:szCs w:val="24"/>
                <w:lang w:val="en-US" w:eastAsia="zh-CN"/>
              </w:rPr>
              <w:t xml:space="preserve">Evaluation methodology </w:t>
            </w:r>
          </w:p>
        </w:tc>
        <w:tc>
          <w:tcPr>
            <w:tcW w:w="3402" w:type="dxa"/>
            <w:tcBorders>
              <w:top w:val="single" w:sz="4" w:space="0" w:color="auto"/>
              <w:left w:val="single" w:sz="4" w:space="0" w:color="auto"/>
              <w:bottom w:val="single" w:sz="4" w:space="0" w:color="auto"/>
              <w:right w:val="single" w:sz="4" w:space="0" w:color="auto"/>
            </w:tcBorders>
            <w:vAlign w:val="center"/>
            <w:hideMark/>
          </w:tcPr>
          <w:p w:rsidR="005633C5" w:rsidRPr="00961274" w:rsidRDefault="005633C5" w:rsidP="00E64898">
            <w:pPr>
              <w:pStyle w:val="Tablehead"/>
              <w:spacing w:line="256" w:lineRule="auto"/>
              <w:rPr>
                <w:rFonts w:ascii="Arial" w:eastAsia="SimSun" w:hAnsi="Arial" w:cs="Arial"/>
                <w:b w:val="0"/>
                <w:bCs/>
                <w:sz w:val="24"/>
                <w:szCs w:val="24"/>
                <w:lang w:val="en-US" w:eastAsia="zh-CN"/>
              </w:rPr>
            </w:pPr>
            <w:r w:rsidRPr="00961274">
              <w:rPr>
                <w:rFonts w:ascii="Arial" w:eastAsia="SimSun" w:hAnsi="Arial" w:cs="Arial"/>
                <w:b w:val="0"/>
                <w:bCs/>
                <w:sz w:val="24"/>
                <w:szCs w:val="24"/>
                <w:lang w:val="en-US" w:eastAsia="zh-CN"/>
              </w:rPr>
              <w:t>Related section of Reports</w:t>
            </w:r>
            <w:r w:rsidRPr="00961274">
              <w:rPr>
                <w:rFonts w:ascii="Arial" w:eastAsia="SimSun" w:hAnsi="Arial" w:cs="Arial"/>
                <w:b w:val="0"/>
                <w:bCs/>
                <w:sz w:val="24"/>
                <w:szCs w:val="24"/>
                <w:lang w:val="en-US" w:eastAsia="zh-CN"/>
              </w:rPr>
              <w:br/>
              <w:t>ITU-R M.</w:t>
            </w:r>
            <w:r w:rsidRPr="00961274">
              <w:rPr>
                <w:rFonts w:ascii="Arial" w:hAnsi="Arial" w:cs="Arial"/>
                <w:b w:val="0"/>
                <w:bCs/>
                <w:sz w:val="24"/>
                <w:szCs w:val="24"/>
                <w:lang w:val="en-US" w:eastAsia="zh-CN"/>
              </w:rPr>
              <w:t>2410-0</w:t>
            </w:r>
            <w:r w:rsidRPr="00961274">
              <w:rPr>
                <w:rFonts w:ascii="Arial" w:eastAsia="SimSun" w:hAnsi="Arial" w:cs="Arial"/>
                <w:b w:val="0"/>
                <w:bCs/>
                <w:sz w:val="24"/>
                <w:szCs w:val="24"/>
                <w:lang w:val="en-US" w:eastAsia="zh-CN"/>
              </w:rPr>
              <w:t xml:space="preserve"> and ITU-R </w:t>
            </w:r>
            <w:r w:rsidRPr="00961274">
              <w:rPr>
                <w:rFonts w:ascii="Arial" w:hAnsi="Arial" w:cs="Arial"/>
                <w:b w:val="0"/>
                <w:bCs/>
                <w:sz w:val="24"/>
                <w:szCs w:val="24"/>
                <w:lang w:val="en-US" w:eastAsia="zh-CN"/>
              </w:rPr>
              <w:t>M.2411-0</w:t>
            </w:r>
          </w:p>
        </w:tc>
      </w:tr>
      <w:tr w:rsidR="009C06B8"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06B8" w:rsidRPr="00961274" w:rsidRDefault="009C06B8" w:rsidP="00E64898">
            <w:pPr>
              <w:pStyle w:val="Tabletext"/>
              <w:spacing w:line="256" w:lineRule="auto"/>
              <w:rPr>
                <w:rFonts w:ascii="Arial" w:eastAsia="TimesNewRoman" w:hAnsi="Arial" w:cs="Arial"/>
                <w:bCs/>
                <w:sz w:val="24"/>
                <w:szCs w:val="24"/>
                <w:lang w:val="en-US" w:eastAsia="zh-CN"/>
              </w:rPr>
            </w:pPr>
            <w:r w:rsidRPr="00961274">
              <w:rPr>
                <w:rFonts w:ascii="Arial" w:eastAsia="TimesNewRoman" w:hAnsi="Arial" w:cs="Arial"/>
                <w:bCs/>
                <w:sz w:val="24"/>
                <w:szCs w:val="24"/>
                <w:lang w:val="en-US" w:eastAsia="zh-CN"/>
              </w:rPr>
              <w:t>Peak data rate</w:t>
            </w:r>
          </w:p>
        </w:tc>
        <w:tc>
          <w:tcPr>
            <w:tcW w:w="165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9C06B8" w:rsidRPr="00961274" w:rsidRDefault="009C06B8" w:rsidP="009C06B8">
            <w:pPr>
              <w:pStyle w:val="Tabletext"/>
              <w:spacing w:line="256" w:lineRule="auto"/>
              <w:jc w:val="center"/>
              <w:rPr>
                <w:rFonts w:ascii="Arial" w:eastAsia="TimesNewRoman" w:hAnsi="Arial" w:cs="Arial"/>
                <w:bCs/>
                <w:sz w:val="24"/>
                <w:szCs w:val="24"/>
                <w:lang w:val="en-US" w:eastAsia="zh-CN"/>
              </w:rPr>
            </w:pPr>
            <w:r w:rsidRPr="00961274">
              <w:rPr>
                <w:rFonts w:ascii="Arial" w:eastAsia="TimesNewRoman" w:hAnsi="Arial" w:cs="Arial"/>
                <w:bCs/>
                <w:sz w:val="24"/>
                <w:szCs w:val="24"/>
                <w:lang w:val="en-US" w:eastAsia="zh-CN"/>
              </w:rPr>
              <w:t>Analytical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06B8" w:rsidRPr="00961274" w:rsidRDefault="009C06B8" w:rsidP="00E64898">
            <w:pPr>
              <w:pStyle w:val="Tabletext"/>
              <w:spacing w:line="256" w:lineRule="auto"/>
              <w:jc w:val="center"/>
              <w:rPr>
                <w:rFonts w:ascii="Arial" w:eastAsiaTheme="minorEastAsia" w:hAnsi="Arial" w:cs="Arial"/>
                <w:bCs/>
                <w:sz w:val="24"/>
                <w:szCs w:val="24"/>
                <w:lang w:val="en-US" w:eastAsia="ko-KR"/>
              </w:rPr>
            </w:pPr>
            <w:r w:rsidRPr="00961274">
              <w:rPr>
                <w:rFonts w:ascii="Arial" w:eastAsia="SimSun" w:hAnsi="Arial" w:cs="Arial"/>
                <w:bCs/>
                <w:sz w:val="24"/>
                <w:szCs w:val="24"/>
                <w:lang w:val="en-US" w:eastAsia="zh-CN"/>
              </w:rPr>
              <w:t>§ 7.2.2</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06B8" w:rsidRPr="00961274" w:rsidRDefault="009C06B8" w:rsidP="00E64898">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Report</w:t>
            </w:r>
            <w:r w:rsidRPr="00961274">
              <w:rPr>
                <w:rFonts w:ascii="Arial" w:hAnsi="Arial" w:cs="Arial"/>
                <w:bCs/>
                <w:sz w:val="24"/>
                <w:szCs w:val="24"/>
                <w:lang w:val="en-US" w:eastAsia="zh-CN"/>
              </w:rPr>
              <w:t xml:space="preserve"> </w:t>
            </w:r>
            <w:r w:rsidRPr="00961274">
              <w:rPr>
                <w:rFonts w:ascii="Arial" w:hAnsi="Arial" w:cs="Arial"/>
                <w:bCs/>
                <w:sz w:val="24"/>
                <w:szCs w:val="24"/>
                <w:lang w:val="en-US" w:eastAsia="ko-KR"/>
              </w:rPr>
              <w:t xml:space="preserve">ITU-R M.2410-0, </w:t>
            </w:r>
            <w:r w:rsidRPr="00961274">
              <w:rPr>
                <w:rFonts w:ascii="Arial" w:eastAsia="SimSun" w:hAnsi="Arial" w:cs="Arial"/>
                <w:bCs/>
                <w:sz w:val="24"/>
                <w:szCs w:val="24"/>
                <w:lang w:val="en-US" w:eastAsia="zh-CN"/>
              </w:rPr>
              <w:t>§ 4.1</w:t>
            </w:r>
          </w:p>
        </w:tc>
      </w:tr>
      <w:tr w:rsidR="009C06B8"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06B8" w:rsidRPr="00961274" w:rsidRDefault="009C06B8" w:rsidP="00E64898">
            <w:pPr>
              <w:pStyle w:val="Tabletext"/>
              <w:spacing w:line="256" w:lineRule="auto"/>
              <w:rPr>
                <w:rFonts w:ascii="Arial" w:eastAsia="TimesNewRoman" w:hAnsi="Arial" w:cs="Arial"/>
                <w:bCs/>
                <w:sz w:val="24"/>
                <w:szCs w:val="24"/>
                <w:lang w:val="en-US" w:eastAsia="zh-CN"/>
              </w:rPr>
            </w:pPr>
            <w:r w:rsidRPr="00961274">
              <w:rPr>
                <w:rFonts w:ascii="Arial" w:hAnsi="Arial" w:cs="Arial"/>
                <w:bCs/>
                <w:color w:val="000000"/>
                <w:sz w:val="24"/>
                <w:szCs w:val="24"/>
                <w:lang w:val="en-US" w:eastAsia="ko-KR"/>
              </w:rPr>
              <w:t>Peak spectral efficiency</w:t>
            </w:r>
          </w:p>
        </w:tc>
        <w:tc>
          <w:tcPr>
            <w:tcW w:w="1650" w:type="dxa"/>
            <w:vMerge/>
            <w:tcBorders>
              <w:left w:val="single" w:sz="4" w:space="0" w:color="auto"/>
              <w:right w:val="single" w:sz="4" w:space="0" w:color="auto"/>
            </w:tcBorders>
            <w:shd w:val="clear" w:color="auto" w:fill="D9D9D9" w:themeFill="background1" w:themeFillShade="D9"/>
            <w:vAlign w:val="center"/>
            <w:hideMark/>
          </w:tcPr>
          <w:p w:rsidR="009C06B8" w:rsidRPr="00961274" w:rsidRDefault="009C06B8"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06B8" w:rsidRPr="00961274" w:rsidRDefault="009C06B8" w:rsidP="00E64898">
            <w:pPr>
              <w:pStyle w:val="Tabletext"/>
              <w:spacing w:line="256" w:lineRule="auto"/>
              <w:jc w:val="center"/>
              <w:rPr>
                <w:rFonts w:ascii="Arial" w:eastAsiaTheme="minorEastAsia" w:hAnsi="Arial" w:cs="Arial"/>
                <w:bCs/>
                <w:sz w:val="24"/>
                <w:szCs w:val="24"/>
                <w:lang w:val="en-US" w:eastAsia="ko-KR"/>
              </w:rPr>
            </w:pPr>
            <w:r w:rsidRPr="00961274">
              <w:rPr>
                <w:rFonts w:ascii="Arial" w:eastAsia="SimSun" w:hAnsi="Arial" w:cs="Arial"/>
                <w:bCs/>
                <w:sz w:val="24"/>
                <w:szCs w:val="24"/>
                <w:lang w:val="en-US" w:eastAsia="zh-CN"/>
              </w:rPr>
              <w:t>§ 7.2.1</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06B8" w:rsidRPr="00961274" w:rsidRDefault="009C06B8" w:rsidP="00E64898">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Report</w:t>
            </w:r>
            <w:r w:rsidRPr="00961274">
              <w:rPr>
                <w:rFonts w:ascii="Arial" w:hAnsi="Arial" w:cs="Arial"/>
                <w:bCs/>
                <w:sz w:val="24"/>
                <w:szCs w:val="24"/>
                <w:lang w:val="en-US" w:eastAsia="zh-CN"/>
              </w:rPr>
              <w:t xml:space="preserve"> </w:t>
            </w:r>
            <w:r w:rsidRPr="00961274">
              <w:rPr>
                <w:rFonts w:ascii="Arial" w:hAnsi="Arial" w:cs="Arial"/>
                <w:bCs/>
                <w:sz w:val="24"/>
                <w:szCs w:val="24"/>
                <w:lang w:val="en-US" w:eastAsia="ko-KR"/>
              </w:rPr>
              <w:t xml:space="preserve">ITU-R M.2410-0, </w:t>
            </w:r>
            <w:r w:rsidRPr="00961274">
              <w:rPr>
                <w:rFonts w:ascii="Arial" w:eastAsia="SimSun" w:hAnsi="Arial" w:cs="Arial"/>
                <w:bCs/>
                <w:sz w:val="24"/>
                <w:szCs w:val="24"/>
                <w:lang w:val="en-US" w:eastAsia="zh-CN"/>
              </w:rPr>
              <w:t>§ 4.2</w:t>
            </w:r>
          </w:p>
        </w:tc>
      </w:tr>
      <w:tr w:rsidR="009C06B8"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06B8" w:rsidRPr="00961274" w:rsidRDefault="009C06B8" w:rsidP="00E64898">
            <w:pPr>
              <w:pStyle w:val="Tabletext"/>
              <w:spacing w:line="256" w:lineRule="auto"/>
              <w:rPr>
                <w:rFonts w:ascii="Arial" w:eastAsia="TimesNewRoman" w:hAnsi="Arial" w:cs="Arial"/>
                <w:bCs/>
                <w:sz w:val="24"/>
                <w:szCs w:val="24"/>
                <w:lang w:val="en-US" w:eastAsia="zh-CN"/>
              </w:rPr>
            </w:pPr>
            <w:r w:rsidRPr="00961274">
              <w:rPr>
                <w:rFonts w:ascii="Arial" w:eastAsia="TimesNewRoman" w:hAnsi="Arial" w:cs="Arial"/>
                <w:bCs/>
                <w:sz w:val="24"/>
                <w:szCs w:val="24"/>
                <w:lang w:val="en-US" w:eastAsia="zh-CN"/>
              </w:rPr>
              <w:t>User experienced data rate*</w:t>
            </w:r>
          </w:p>
        </w:tc>
        <w:tc>
          <w:tcPr>
            <w:tcW w:w="1650" w:type="dxa"/>
            <w:vMerge/>
            <w:tcBorders>
              <w:left w:val="single" w:sz="4" w:space="0" w:color="auto"/>
              <w:right w:val="single" w:sz="4" w:space="0" w:color="auto"/>
            </w:tcBorders>
            <w:shd w:val="clear" w:color="auto" w:fill="D9D9D9" w:themeFill="background1" w:themeFillShade="D9"/>
            <w:vAlign w:val="center"/>
          </w:tcPr>
          <w:p w:rsidR="009C06B8" w:rsidRPr="00961274" w:rsidRDefault="009C06B8" w:rsidP="009C06B8">
            <w:pPr>
              <w:pStyle w:val="Tabletext"/>
              <w:spacing w:line="256" w:lineRule="auto"/>
              <w:rPr>
                <w:rFonts w:ascii="Arial"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06B8" w:rsidRPr="00961274" w:rsidRDefault="009C06B8" w:rsidP="00E64898">
            <w:pPr>
              <w:pStyle w:val="Tabletext"/>
              <w:spacing w:line="256" w:lineRule="auto"/>
              <w:jc w:val="center"/>
              <w:rPr>
                <w:rFonts w:ascii="Arial" w:eastAsiaTheme="minorHAnsi" w:hAnsi="Arial" w:cs="Arial"/>
                <w:bCs/>
                <w:sz w:val="24"/>
                <w:szCs w:val="24"/>
                <w:lang w:val="en-US" w:eastAsia="ko-KR"/>
              </w:rPr>
            </w:pPr>
            <w:r w:rsidRPr="00961274">
              <w:rPr>
                <w:rFonts w:ascii="Arial" w:eastAsia="SimSun" w:hAnsi="Arial" w:cs="Arial"/>
                <w:bCs/>
                <w:sz w:val="24"/>
                <w:szCs w:val="24"/>
                <w:lang w:val="en-US" w:eastAsia="zh-CN"/>
              </w:rPr>
              <w:t>§ 7.2.3</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C06B8" w:rsidRPr="00961274" w:rsidRDefault="009C06B8" w:rsidP="00E64898">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4.3</w:t>
            </w:r>
          </w:p>
        </w:tc>
      </w:tr>
      <w:tr w:rsidR="009C06B8"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7E1422">
            <w:pPr>
              <w:pStyle w:val="Tabletext"/>
              <w:spacing w:line="256" w:lineRule="auto"/>
              <w:rPr>
                <w:rFonts w:ascii="Arial" w:hAnsi="Arial" w:cs="Arial"/>
                <w:bCs/>
                <w:color w:val="000000"/>
                <w:sz w:val="24"/>
                <w:szCs w:val="24"/>
                <w:lang w:val="en-US" w:eastAsia="ko-KR"/>
              </w:rPr>
            </w:pPr>
            <w:r w:rsidRPr="00961274">
              <w:rPr>
                <w:rFonts w:ascii="Arial" w:eastAsia="TimesNewRoman" w:hAnsi="Arial" w:cs="Arial"/>
                <w:bCs/>
                <w:sz w:val="24"/>
                <w:szCs w:val="24"/>
                <w:lang w:val="en-US" w:eastAsia="zh-CN"/>
              </w:rPr>
              <w:t>Area traffic capacity</w:t>
            </w:r>
          </w:p>
        </w:tc>
        <w:tc>
          <w:tcPr>
            <w:tcW w:w="1650" w:type="dxa"/>
            <w:vMerge/>
            <w:tcBorders>
              <w:left w:val="single" w:sz="4" w:space="0" w:color="auto"/>
              <w:right w:val="single" w:sz="4" w:space="0" w:color="auto"/>
            </w:tcBorders>
            <w:shd w:val="clear" w:color="auto" w:fill="D9D9D9" w:themeFill="background1" w:themeFillShade="D9"/>
            <w:vAlign w:val="center"/>
          </w:tcPr>
          <w:p w:rsidR="009C06B8" w:rsidRPr="00961274" w:rsidRDefault="009C06B8"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7E1422">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7.2.4</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7E1422">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4.6</w:t>
            </w:r>
          </w:p>
        </w:tc>
      </w:tr>
      <w:tr w:rsidR="009C06B8"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7E1422">
            <w:pPr>
              <w:pStyle w:val="Tabletext"/>
              <w:spacing w:line="256" w:lineRule="auto"/>
              <w:rPr>
                <w:rFonts w:ascii="Arial" w:hAnsi="Arial" w:cs="Arial"/>
                <w:bCs/>
                <w:color w:val="000000"/>
                <w:sz w:val="24"/>
                <w:szCs w:val="24"/>
                <w:lang w:val="en-US" w:eastAsia="ko-KR"/>
              </w:rPr>
            </w:pPr>
            <w:r w:rsidRPr="00961274">
              <w:rPr>
                <w:rFonts w:ascii="Arial" w:eastAsia="Malgun Gothic" w:hAnsi="Arial" w:cs="Arial"/>
                <w:bCs/>
                <w:sz w:val="24"/>
                <w:szCs w:val="24"/>
                <w:lang w:val="en-US" w:eastAsia="ko-KR"/>
              </w:rPr>
              <w:t>User plane latency</w:t>
            </w:r>
          </w:p>
        </w:tc>
        <w:tc>
          <w:tcPr>
            <w:tcW w:w="1650" w:type="dxa"/>
            <w:vMerge/>
            <w:tcBorders>
              <w:left w:val="single" w:sz="4" w:space="0" w:color="auto"/>
              <w:right w:val="single" w:sz="4" w:space="0" w:color="auto"/>
            </w:tcBorders>
            <w:shd w:val="clear" w:color="auto" w:fill="D9D9D9" w:themeFill="background1" w:themeFillShade="D9"/>
            <w:vAlign w:val="center"/>
          </w:tcPr>
          <w:p w:rsidR="009C06B8" w:rsidRPr="00961274" w:rsidRDefault="009C06B8"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7E1422">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7.2.6</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7E1422">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4.7.1</w:t>
            </w:r>
          </w:p>
        </w:tc>
      </w:tr>
      <w:tr w:rsidR="009C06B8"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7E1422">
            <w:pPr>
              <w:pStyle w:val="Tabletext"/>
              <w:spacing w:line="256" w:lineRule="auto"/>
              <w:rPr>
                <w:rFonts w:ascii="Arial" w:hAnsi="Arial" w:cs="Arial"/>
                <w:bCs/>
                <w:color w:val="000000"/>
                <w:sz w:val="24"/>
                <w:szCs w:val="24"/>
                <w:lang w:val="en-US" w:eastAsia="ko-KR"/>
              </w:rPr>
            </w:pPr>
            <w:r w:rsidRPr="00961274">
              <w:rPr>
                <w:rFonts w:ascii="Arial" w:eastAsia="Malgun Gothic" w:hAnsi="Arial" w:cs="Arial"/>
                <w:bCs/>
                <w:sz w:val="24"/>
                <w:szCs w:val="24"/>
                <w:lang w:val="en-US" w:eastAsia="ko-KR"/>
              </w:rPr>
              <w:t>Control plane latency</w:t>
            </w:r>
          </w:p>
        </w:tc>
        <w:tc>
          <w:tcPr>
            <w:tcW w:w="1650" w:type="dxa"/>
            <w:vMerge/>
            <w:tcBorders>
              <w:left w:val="single" w:sz="4" w:space="0" w:color="auto"/>
              <w:right w:val="single" w:sz="4" w:space="0" w:color="auto"/>
            </w:tcBorders>
            <w:shd w:val="clear" w:color="auto" w:fill="D9D9D9" w:themeFill="background1" w:themeFillShade="D9"/>
            <w:vAlign w:val="center"/>
          </w:tcPr>
          <w:p w:rsidR="009C06B8" w:rsidRPr="00961274" w:rsidRDefault="009C06B8"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7E1422">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7.2.5</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7E1422">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4.7.2</w:t>
            </w:r>
          </w:p>
        </w:tc>
      </w:tr>
      <w:tr w:rsidR="009C06B8"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9C06B8">
            <w:pPr>
              <w:pStyle w:val="Tabletext"/>
              <w:spacing w:line="256" w:lineRule="auto"/>
              <w:rPr>
                <w:rFonts w:ascii="Arial" w:hAnsi="Arial" w:cs="Arial"/>
                <w:bCs/>
                <w:color w:val="000000"/>
                <w:sz w:val="24"/>
                <w:szCs w:val="24"/>
                <w:lang w:val="en-US" w:eastAsia="ko-KR"/>
              </w:rPr>
            </w:pPr>
            <w:r w:rsidRPr="00961274">
              <w:rPr>
                <w:rFonts w:ascii="Arial" w:eastAsia="TimesNewRoman" w:hAnsi="Arial" w:cs="Arial"/>
                <w:bCs/>
                <w:sz w:val="24"/>
                <w:szCs w:val="24"/>
                <w:lang w:val="en-US" w:eastAsia="zh-CN"/>
              </w:rPr>
              <w:t>Mobility interruption time</w:t>
            </w:r>
          </w:p>
        </w:tc>
        <w:tc>
          <w:tcPr>
            <w:tcW w:w="165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9C06B8">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7.2.7</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06B8" w:rsidRPr="00961274" w:rsidRDefault="009C06B8" w:rsidP="009C06B8">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4.12</w:t>
            </w:r>
          </w:p>
        </w:tc>
      </w:tr>
      <w:tr w:rsidR="00CA40F6"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A40F6" w:rsidRPr="00961274" w:rsidRDefault="00CA40F6" w:rsidP="009C06B8">
            <w:pPr>
              <w:pStyle w:val="Tabletext"/>
              <w:spacing w:line="256" w:lineRule="auto"/>
              <w:rPr>
                <w:rFonts w:ascii="Arial" w:eastAsia="TimesNewRoman" w:hAnsi="Arial" w:cs="Arial"/>
                <w:bCs/>
                <w:sz w:val="24"/>
                <w:szCs w:val="24"/>
                <w:lang w:val="en-US" w:eastAsia="zh-CN"/>
              </w:rPr>
            </w:pPr>
            <w:r w:rsidRPr="00961274">
              <w:rPr>
                <w:rFonts w:ascii="Arial" w:eastAsia="Malgun Gothic" w:hAnsi="Arial" w:cs="Arial"/>
                <w:bCs/>
                <w:sz w:val="24"/>
                <w:szCs w:val="24"/>
                <w:lang w:val="en-US" w:eastAsia="ko-KR"/>
              </w:rPr>
              <w:t>Energy efficiency</w:t>
            </w:r>
          </w:p>
        </w:tc>
        <w:tc>
          <w:tcPr>
            <w:tcW w:w="1650" w:type="dxa"/>
            <w:vMerge w:val="restart"/>
            <w:tcBorders>
              <w:top w:val="single" w:sz="4" w:space="0" w:color="auto"/>
              <w:left w:val="single" w:sz="4" w:space="0" w:color="auto"/>
              <w:right w:val="single" w:sz="4" w:space="0" w:color="auto"/>
            </w:tcBorders>
            <w:shd w:val="clear" w:color="auto" w:fill="DEEAF6" w:themeFill="accent5" w:themeFillTint="33"/>
            <w:vAlign w:val="center"/>
          </w:tcPr>
          <w:p w:rsidR="00CA40F6" w:rsidRPr="00961274" w:rsidRDefault="00CA40F6" w:rsidP="00CA40F6">
            <w:pPr>
              <w:pStyle w:val="Tabletext"/>
              <w:spacing w:line="256" w:lineRule="auto"/>
              <w:jc w:val="center"/>
              <w:rPr>
                <w:rFonts w:ascii="Arial" w:eastAsia="TimesNewRoman" w:hAnsi="Arial" w:cs="Arial"/>
                <w:bCs/>
                <w:sz w:val="24"/>
                <w:szCs w:val="24"/>
                <w:lang w:val="en-US" w:eastAsia="zh-CN"/>
              </w:rPr>
            </w:pPr>
            <w:r w:rsidRPr="00961274">
              <w:rPr>
                <w:rFonts w:ascii="Arial" w:hAnsi="Arial" w:cs="Arial"/>
                <w:bCs/>
                <w:sz w:val="24"/>
                <w:szCs w:val="24"/>
                <w:lang w:val="en-US" w:eastAsia="ja-JP"/>
              </w:rPr>
              <w:t>Inspection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A40F6" w:rsidRPr="00961274" w:rsidRDefault="00CA40F6" w:rsidP="009C06B8">
            <w:pPr>
              <w:pStyle w:val="Tabletext"/>
              <w:spacing w:line="256" w:lineRule="auto"/>
              <w:jc w:val="center"/>
              <w:rPr>
                <w:rFonts w:ascii="Arial" w:eastAsiaTheme="minorEastAsia" w:hAnsi="Arial" w:cs="Arial"/>
                <w:bCs/>
                <w:sz w:val="24"/>
                <w:szCs w:val="24"/>
                <w:lang w:val="en-US" w:eastAsia="ko-KR"/>
              </w:rPr>
            </w:pPr>
            <w:r w:rsidRPr="00961274">
              <w:rPr>
                <w:rFonts w:ascii="Arial" w:eastAsia="SimSun" w:hAnsi="Arial" w:cs="Arial"/>
                <w:bCs/>
                <w:sz w:val="24"/>
                <w:szCs w:val="24"/>
                <w:lang w:val="en-US" w:eastAsia="zh-CN"/>
              </w:rPr>
              <w:t>§ 7.3.2</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CA40F6" w:rsidRPr="00961274" w:rsidRDefault="00CA40F6" w:rsidP="009C06B8">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4.9</w:t>
            </w:r>
          </w:p>
        </w:tc>
      </w:tr>
      <w:tr w:rsidR="00CA40F6"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rPr>
                <w:rFonts w:ascii="Arial" w:eastAsia="TimesNewRoman" w:hAnsi="Arial" w:cs="Arial"/>
                <w:bCs/>
                <w:sz w:val="24"/>
                <w:szCs w:val="24"/>
                <w:lang w:val="en-US" w:eastAsia="zh-CN"/>
              </w:rPr>
            </w:pPr>
            <w:r w:rsidRPr="00961274">
              <w:rPr>
                <w:rFonts w:ascii="Arial" w:eastAsia="TimesNewRoman" w:hAnsi="Arial" w:cs="Arial"/>
                <w:bCs/>
                <w:sz w:val="24"/>
                <w:szCs w:val="24"/>
                <w:lang w:val="en-US" w:eastAsia="zh-CN"/>
              </w:rPr>
              <w:t>Bandwidth</w:t>
            </w:r>
          </w:p>
        </w:tc>
        <w:tc>
          <w:tcPr>
            <w:tcW w:w="1650" w:type="dxa"/>
            <w:vMerge/>
            <w:tcBorders>
              <w:left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jc w:val="center"/>
              <w:rPr>
                <w:rFonts w:ascii="Arial" w:eastAsia="TimesNewRoman" w:hAnsi="Arial" w:cs="Arial"/>
                <w:bCs/>
                <w:sz w:val="24"/>
                <w:szCs w:val="24"/>
                <w:lang w:val="en-US" w:eastAsia="zh-CN"/>
              </w:rPr>
            </w:pPr>
            <w:r w:rsidRPr="00961274">
              <w:rPr>
                <w:rFonts w:ascii="Arial" w:eastAsia="SimSun" w:hAnsi="Arial" w:cs="Arial"/>
                <w:bCs/>
                <w:sz w:val="24"/>
                <w:szCs w:val="24"/>
                <w:lang w:val="en-US" w:eastAsia="zh-CN"/>
              </w:rPr>
              <w:t>§ 7.3.1</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rPr>
                <w:rFonts w:ascii="Arial" w:eastAsia="TimesNewRoman" w:hAnsi="Arial" w:cs="Arial"/>
                <w:bCs/>
                <w:sz w:val="24"/>
                <w:szCs w:val="24"/>
                <w:lang w:val="en-US" w:eastAsia="zh-CN"/>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4.13</w:t>
            </w:r>
          </w:p>
        </w:tc>
      </w:tr>
      <w:tr w:rsidR="00CA40F6"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rPr>
                <w:rFonts w:ascii="Arial" w:eastAsia="TimesNewRoman" w:hAnsi="Arial" w:cs="Arial"/>
                <w:bCs/>
                <w:sz w:val="24"/>
                <w:szCs w:val="24"/>
                <w:lang w:val="en-US" w:eastAsia="zh-CN"/>
              </w:rPr>
            </w:pPr>
            <w:r w:rsidRPr="00961274">
              <w:rPr>
                <w:rFonts w:ascii="Arial" w:eastAsia="TimesNewRoman" w:hAnsi="Arial" w:cs="Arial"/>
                <w:bCs/>
                <w:sz w:val="24"/>
                <w:szCs w:val="24"/>
                <w:lang w:val="en-US" w:eastAsia="zh-CN"/>
              </w:rPr>
              <w:t>Support of wide range of services</w:t>
            </w:r>
          </w:p>
        </w:tc>
        <w:tc>
          <w:tcPr>
            <w:tcW w:w="1650" w:type="dxa"/>
            <w:vMerge/>
            <w:tcBorders>
              <w:left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7.3.3</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rPr>
                <w:rFonts w:ascii="Arial" w:eastAsiaTheme="minorEastAsia" w:hAnsi="Arial" w:cs="Arial"/>
                <w:bCs/>
                <w:sz w:val="24"/>
                <w:szCs w:val="24"/>
                <w:lang w:val="en-US" w:eastAsia="ko-KR"/>
              </w:rPr>
            </w:pPr>
            <w:r w:rsidRPr="00961274">
              <w:rPr>
                <w:rFonts w:ascii="Arial" w:hAnsi="Arial" w:cs="Arial"/>
                <w:bCs/>
                <w:sz w:val="24"/>
                <w:szCs w:val="24"/>
                <w:lang w:val="en-US" w:eastAsia="ko-KR"/>
              </w:rPr>
              <w:t xml:space="preserve">Report ITU-R M.2411-0, </w:t>
            </w:r>
            <w:r w:rsidRPr="00961274">
              <w:rPr>
                <w:rFonts w:ascii="Arial" w:eastAsia="SimSun" w:hAnsi="Arial" w:cs="Arial"/>
                <w:bCs/>
                <w:sz w:val="24"/>
                <w:szCs w:val="24"/>
                <w:lang w:val="en-US" w:eastAsia="zh-CN"/>
              </w:rPr>
              <w:t xml:space="preserve">§ </w:t>
            </w:r>
            <w:r w:rsidRPr="00961274">
              <w:rPr>
                <w:rFonts w:ascii="Arial" w:hAnsi="Arial" w:cs="Arial"/>
                <w:bCs/>
                <w:sz w:val="24"/>
                <w:szCs w:val="24"/>
                <w:lang w:val="en-US" w:eastAsia="ja-JP"/>
              </w:rPr>
              <w:t>3.1</w:t>
            </w:r>
          </w:p>
        </w:tc>
      </w:tr>
      <w:tr w:rsidR="00CA40F6"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rPr>
                <w:rFonts w:ascii="Arial" w:eastAsia="TimesNewRoman" w:hAnsi="Arial" w:cs="Arial"/>
                <w:bCs/>
                <w:sz w:val="24"/>
                <w:szCs w:val="24"/>
                <w:lang w:val="en-US" w:eastAsia="zh-CN"/>
              </w:rPr>
            </w:pPr>
            <w:r w:rsidRPr="00961274">
              <w:rPr>
                <w:rFonts w:ascii="Arial" w:eastAsia="TimesNewRoman" w:hAnsi="Arial" w:cs="Arial"/>
                <w:bCs/>
                <w:sz w:val="24"/>
                <w:szCs w:val="24"/>
                <w:lang w:val="en-US" w:eastAsia="zh-CN"/>
              </w:rPr>
              <w:t>Supported spectrum band(s)/range(s)</w:t>
            </w:r>
          </w:p>
        </w:tc>
        <w:tc>
          <w:tcPr>
            <w:tcW w:w="1650" w:type="dxa"/>
            <w:vMerge/>
            <w:tcBorders>
              <w:left w:val="single" w:sz="4" w:space="0" w:color="auto"/>
              <w:bottom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7.3.</w:t>
            </w:r>
            <w:r w:rsidRPr="00961274">
              <w:rPr>
                <w:rFonts w:ascii="Arial" w:hAnsi="Arial" w:cs="Arial"/>
                <w:bCs/>
                <w:sz w:val="24"/>
                <w:szCs w:val="24"/>
                <w:lang w:val="en-US" w:eastAsia="ja-JP"/>
              </w:rPr>
              <w:t>4</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CA40F6" w:rsidRPr="00961274" w:rsidRDefault="00CA40F6" w:rsidP="009C06B8">
            <w:pPr>
              <w:pStyle w:val="Tabletext"/>
              <w:spacing w:line="256" w:lineRule="auto"/>
              <w:rPr>
                <w:rFonts w:ascii="Arial" w:eastAsiaTheme="minorEastAsia" w:hAnsi="Arial" w:cs="Arial"/>
                <w:bCs/>
                <w:sz w:val="24"/>
                <w:szCs w:val="24"/>
                <w:lang w:val="en-US" w:eastAsia="ko-KR"/>
              </w:rPr>
            </w:pPr>
            <w:r w:rsidRPr="00961274">
              <w:rPr>
                <w:rFonts w:ascii="Arial" w:hAnsi="Arial" w:cs="Arial"/>
                <w:bCs/>
                <w:sz w:val="24"/>
                <w:szCs w:val="24"/>
                <w:lang w:val="en-US" w:eastAsia="ko-KR"/>
              </w:rPr>
              <w:t xml:space="preserve">Report ITU-R M.2411-0, </w:t>
            </w:r>
            <w:r w:rsidRPr="00961274">
              <w:rPr>
                <w:rFonts w:ascii="Arial" w:eastAsia="SimSun" w:hAnsi="Arial" w:cs="Arial"/>
                <w:bCs/>
                <w:sz w:val="24"/>
                <w:szCs w:val="24"/>
                <w:lang w:val="en-US" w:eastAsia="zh-CN"/>
              </w:rPr>
              <w:t xml:space="preserve">§ </w:t>
            </w:r>
            <w:r w:rsidRPr="00961274">
              <w:rPr>
                <w:rFonts w:ascii="Arial" w:hAnsi="Arial" w:cs="Arial"/>
                <w:bCs/>
                <w:sz w:val="24"/>
                <w:szCs w:val="24"/>
                <w:lang w:val="en-US" w:eastAsia="ja-JP"/>
              </w:rPr>
              <w:t>3.2</w:t>
            </w:r>
          </w:p>
        </w:tc>
      </w:tr>
      <w:tr w:rsidR="00CA40F6"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eastAsia="TimesNewRoman" w:hAnsi="Arial" w:cs="Arial"/>
                <w:bCs/>
                <w:sz w:val="24"/>
                <w:szCs w:val="24"/>
                <w:lang w:val="en-US" w:eastAsia="zh-CN"/>
              </w:rPr>
            </w:pPr>
            <w:r w:rsidRPr="00961274">
              <w:rPr>
                <w:rFonts w:ascii="Arial" w:hAnsi="Arial" w:cs="Arial"/>
                <w:bCs/>
                <w:color w:val="000000"/>
                <w:sz w:val="24"/>
                <w:szCs w:val="24"/>
                <w:lang w:val="en-US" w:eastAsia="ko-KR"/>
              </w:rPr>
              <w:t>Average spectral efficiency</w:t>
            </w:r>
          </w:p>
        </w:tc>
        <w:tc>
          <w:tcPr>
            <w:tcW w:w="1650" w:type="dxa"/>
            <w:vMerge w:val="restart"/>
            <w:tcBorders>
              <w:top w:val="single" w:sz="4" w:space="0" w:color="auto"/>
              <w:left w:val="single" w:sz="4" w:space="0" w:color="auto"/>
              <w:right w:val="single" w:sz="4" w:space="0" w:color="auto"/>
            </w:tcBorders>
            <w:shd w:val="clear" w:color="auto" w:fill="E2EFD9" w:themeFill="accent6" w:themeFillTint="33"/>
            <w:vAlign w:val="center"/>
          </w:tcPr>
          <w:p w:rsidR="00CA40F6" w:rsidRPr="00961274" w:rsidRDefault="00CA40F6" w:rsidP="00337871">
            <w:pPr>
              <w:pStyle w:val="Tabletext"/>
              <w:spacing w:line="256" w:lineRule="auto"/>
              <w:jc w:val="center"/>
              <w:rPr>
                <w:rFonts w:ascii="Arial" w:eastAsia="TimesNewRoman" w:hAnsi="Arial" w:cs="Arial"/>
                <w:bCs/>
                <w:sz w:val="24"/>
                <w:szCs w:val="24"/>
                <w:lang w:val="en-US" w:eastAsia="zh-CN"/>
              </w:rPr>
            </w:pPr>
            <w:r w:rsidRPr="00961274">
              <w:rPr>
                <w:rFonts w:ascii="Arial" w:eastAsia="TimesNewRoman" w:hAnsi="Arial" w:cs="Arial"/>
                <w:bCs/>
                <w:sz w:val="24"/>
                <w:szCs w:val="24"/>
                <w:lang w:val="en-US" w:eastAsia="zh-CN"/>
              </w:rPr>
              <w:t>Simulation</w:t>
            </w: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7.1.1</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4.5</w:t>
            </w:r>
          </w:p>
        </w:tc>
      </w:tr>
      <w:tr w:rsidR="00CA40F6"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eastAsia="TimesNewRoman" w:hAnsi="Arial" w:cs="Arial"/>
                <w:bCs/>
                <w:sz w:val="24"/>
                <w:szCs w:val="24"/>
                <w:lang w:val="en-US" w:eastAsia="zh-CN"/>
              </w:rPr>
            </w:pPr>
            <w:r w:rsidRPr="00961274">
              <w:rPr>
                <w:rFonts w:ascii="Arial" w:hAnsi="Arial" w:cs="Arial"/>
                <w:bCs/>
                <w:color w:val="000000"/>
                <w:sz w:val="24"/>
                <w:szCs w:val="24"/>
                <w:lang w:val="en-US" w:eastAsia="ko-KR"/>
              </w:rPr>
              <w:t>5</w:t>
            </w:r>
            <w:r w:rsidRPr="00961274">
              <w:rPr>
                <w:rFonts w:ascii="Arial" w:hAnsi="Arial" w:cs="Arial"/>
                <w:bCs/>
                <w:color w:val="000000"/>
                <w:sz w:val="24"/>
                <w:szCs w:val="24"/>
                <w:vertAlign w:val="superscript"/>
                <w:lang w:val="en-US" w:eastAsia="ko-KR"/>
              </w:rPr>
              <w:t>th</w:t>
            </w:r>
            <w:r w:rsidRPr="00961274">
              <w:rPr>
                <w:rFonts w:ascii="Arial" w:hAnsi="Arial" w:cs="Arial"/>
                <w:bCs/>
                <w:color w:val="000000"/>
                <w:sz w:val="24"/>
                <w:szCs w:val="24"/>
                <w:lang w:val="en-US" w:eastAsia="ko-KR"/>
              </w:rPr>
              <w:t xml:space="preserve"> percentile user spectral efficiency</w:t>
            </w:r>
          </w:p>
        </w:tc>
        <w:tc>
          <w:tcPr>
            <w:tcW w:w="1650" w:type="dxa"/>
            <w:vMerge/>
            <w:tcBorders>
              <w:left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7.1.2</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4.4</w:t>
            </w:r>
          </w:p>
        </w:tc>
      </w:tr>
      <w:tr w:rsidR="00CA40F6"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eastAsia="TimesNewRoman" w:hAnsi="Arial" w:cs="Arial"/>
                <w:bCs/>
                <w:sz w:val="24"/>
                <w:szCs w:val="24"/>
                <w:lang w:val="en-US" w:eastAsia="zh-CN"/>
              </w:rPr>
            </w:pPr>
            <w:r w:rsidRPr="00961274">
              <w:rPr>
                <w:rFonts w:ascii="Arial" w:eastAsia="TimesNewRoman" w:hAnsi="Arial" w:cs="Arial"/>
                <w:bCs/>
                <w:sz w:val="24"/>
                <w:szCs w:val="24"/>
                <w:lang w:val="en-US" w:eastAsia="zh-CN"/>
              </w:rPr>
              <w:t>Connection density</w:t>
            </w:r>
          </w:p>
        </w:tc>
        <w:tc>
          <w:tcPr>
            <w:tcW w:w="1650" w:type="dxa"/>
            <w:vMerge/>
            <w:tcBorders>
              <w:left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7.1.3</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4.8</w:t>
            </w:r>
          </w:p>
        </w:tc>
      </w:tr>
      <w:tr w:rsidR="00CA40F6"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eastAsia="TimesNewRoman" w:hAnsi="Arial" w:cs="Arial"/>
                <w:bCs/>
                <w:sz w:val="24"/>
                <w:szCs w:val="24"/>
                <w:lang w:val="en-US" w:eastAsia="zh-CN"/>
              </w:rPr>
            </w:pPr>
            <w:r w:rsidRPr="00961274">
              <w:rPr>
                <w:rFonts w:ascii="Arial" w:eastAsia="TimesNewRoman" w:hAnsi="Arial" w:cs="Arial"/>
                <w:bCs/>
                <w:sz w:val="24"/>
                <w:szCs w:val="24"/>
                <w:lang w:val="en-US" w:eastAsia="zh-CN"/>
              </w:rPr>
              <w:t>Reliability</w:t>
            </w:r>
          </w:p>
        </w:tc>
        <w:tc>
          <w:tcPr>
            <w:tcW w:w="1650" w:type="dxa"/>
            <w:vMerge/>
            <w:tcBorders>
              <w:left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7.1.5</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4.10</w:t>
            </w:r>
          </w:p>
        </w:tc>
      </w:tr>
      <w:tr w:rsidR="00CA40F6" w:rsidRPr="00961274" w:rsidTr="00961274">
        <w:trPr>
          <w:trHeight w:val="20"/>
        </w:trPr>
        <w:tc>
          <w:tcPr>
            <w:tcW w:w="25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eastAsia="TimesNewRoman" w:hAnsi="Arial" w:cs="Arial"/>
                <w:bCs/>
                <w:sz w:val="24"/>
                <w:szCs w:val="24"/>
                <w:lang w:val="en-US" w:eastAsia="zh-CN"/>
              </w:rPr>
            </w:pPr>
            <w:r w:rsidRPr="00961274">
              <w:rPr>
                <w:rFonts w:ascii="Arial" w:eastAsia="TimesNewRoman" w:hAnsi="Arial" w:cs="Arial"/>
                <w:bCs/>
                <w:sz w:val="24"/>
                <w:szCs w:val="24"/>
                <w:lang w:val="en-US" w:eastAsia="zh-CN"/>
              </w:rPr>
              <w:t>Mobility</w:t>
            </w:r>
          </w:p>
        </w:tc>
        <w:tc>
          <w:tcPr>
            <w:tcW w:w="1650" w:type="dxa"/>
            <w:vMerge/>
            <w:tcBorders>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eastAsia="TimesNewRoman" w:hAnsi="Arial" w:cs="Arial"/>
                <w:bCs/>
                <w:sz w:val="24"/>
                <w:szCs w:val="24"/>
                <w:lang w:val="en-US" w:eastAsia="zh-CN"/>
              </w:rPr>
            </w:pP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jc w:val="center"/>
              <w:rPr>
                <w:rFonts w:ascii="Arial" w:eastAsia="SimSun" w:hAnsi="Arial" w:cs="Arial"/>
                <w:bCs/>
                <w:sz w:val="24"/>
                <w:szCs w:val="24"/>
                <w:lang w:val="en-US" w:eastAsia="zh-CN"/>
              </w:rPr>
            </w:pPr>
            <w:r w:rsidRPr="00961274">
              <w:rPr>
                <w:rFonts w:ascii="Arial" w:eastAsia="SimSun" w:hAnsi="Arial" w:cs="Arial"/>
                <w:bCs/>
                <w:sz w:val="24"/>
                <w:szCs w:val="24"/>
                <w:lang w:val="en-US" w:eastAsia="zh-CN"/>
              </w:rPr>
              <w:t>§ 7.1.4</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A40F6" w:rsidRPr="00961274" w:rsidRDefault="00CA40F6" w:rsidP="009C06B8">
            <w:pPr>
              <w:pStyle w:val="Tabletext"/>
              <w:spacing w:line="256" w:lineRule="auto"/>
              <w:rPr>
                <w:rFonts w:ascii="Arial" w:hAnsi="Arial" w:cs="Arial"/>
                <w:bCs/>
                <w:sz w:val="24"/>
                <w:szCs w:val="24"/>
                <w:lang w:val="en-US" w:eastAsia="ko-KR"/>
              </w:rPr>
            </w:pPr>
            <w:r w:rsidRPr="00961274">
              <w:rPr>
                <w:rFonts w:ascii="Arial" w:hAnsi="Arial" w:cs="Arial"/>
                <w:bCs/>
                <w:sz w:val="24"/>
                <w:szCs w:val="24"/>
                <w:lang w:val="en-US" w:eastAsia="ko-KR"/>
              </w:rPr>
              <w:t xml:space="preserve">Report ITU-R M.2410-0, </w:t>
            </w:r>
            <w:r w:rsidRPr="00961274">
              <w:rPr>
                <w:rFonts w:ascii="Arial" w:eastAsia="SimSun" w:hAnsi="Arial" w:cs="Arial"/>
                <w:bCs/>
                <w:sz w:val="24"/>
                <w:szCs w:val="24"/>
                <w:lang w:val="en-US" w:eastAsia="zh-CN"/>
              </w:rPr>
              <w:t>§ 4.11</w:t>
            </w:r>
          </w:p>
        </w:tc>
      </w:tr>
    </w:tbl>
    <w:p w:rsidR="005633C5" w:rsidRPr="00961274" w:rsidRDefault="00A84940" w:rsidP="008D32E6">
      <w:pPr>
        <w:tabs>
          <w:tab w:val="left" w:pos="6923"/>
        </w:tabs>
        <w:jc w:val="right"/>
        <w:rPr>
          <w:rFonts w:ascii="Arial" w:hAnsi="Arial" w:cs="Arial"/>
          <w:lang w:val="en-US"/>
        </w:rPr>
      </w:pPr>
      <w:r w:rsidRPr="00961274">
        <w:rPr>
          <w:rFonts w:ascii="Arial" w:hAnsi="Arial" w:cs="Arial"/>
        </w:rPr>
        <w:t>*</w:t>
      </w:r>
      <w:r w:rsidRPr="00961274">
        <w:rPr>
          <w:rFonts w:ascii="Arial" w:eastAsia="TimesNewRoman" w:hAnsi="Arial" w:cs="Arial"/>
          <w:i/>
          <w:iCs/>
          <w:lang w:val="en-US" w:eastAsia="zh-CN"/>
        </w:rPr>
        <w:t>Analytical for single band</w:t>
      </w:r>
      <w:r w:rsidRPr="00961274">
        <w:rPr>
          <w:rFonts w:ascii="Arial" w:eastAsia="TimesNewRoman" w:hAnsi="Arial" w:cs="Arial"/>
          <w:i/>
          <w:iCs/>
          <w:lang w:eastAsia="zh-CN"/>
        </w:rPr>
        <w:t xml:space="preserve"> and single-</w:t>
      </w:r>
      <w:r w:rsidRPr="00961274">
        <w:rPr>
          <w:rFonts w:ascii="Arial" w:eastAsia="TimesNewRoman" w:hAnsi="Arial" w:cs="Arial"/>
          <w:i/>
          <w:iCs/>
          <w:lang w:val="en-US" w:eastAsia="zh-CN"/>
        </w:rPr>
        <w:t>layer</w:t>
      </w:r>
      <w:r w:rsidRPr="00961274">
        <w:rPr>
          <w:rFonts w:ascii="Arial" w:eastAsia="TimesNewRoman" w:hAnsi="Arial" w:cs="Arial"/>
          <w:i/>
          <w:iCs/>
          <w:lang w:eastAsia="zh-CN"/>
        </w:rPr>
        <w:t xml:space="preserve">, </w:t>
      </w:r>
      <w:r w:rsidRPr="00961274">
        <w:rPr>
          <w:rFonts w:ascii="Arial" w:eastAsia="TimesNewRoman" w:hAnsi="Arial" w:cs="Arial"/>
          <w:i/>
          <w:iCs/>
          <w:lang w:val="en-US" w:eastAsia="zh-CN"/>
        </w:rPr>
        <w:t>Simulation for multi-layer</w:t>
      </w:r>
      <w:r w:rsidR="00337871" w:rsidRPr="00961274">
        <w:rPr>
          <w:rFonts w:ascii="Arial" w:hAnsi="Arial" w:cs="Arial"/>
          <w:lang w:val="en-US"/>
        </w:rPr>
        <w:t xml:space="preserve"> </w:t>
      </w:r>
    </w:p>
    <w:p w:rsidR="0058219B" w:rsidRDefault="0058219B" w:rsidP="005633C5">
      <w:pPr>
        <w:rPr>
          <w:rFonts w:ascii="Arial" w:hAnsi="Arial" w:cs="Arial"/>
          <w:lang w:val="en-US"/>
        </w:rPr>
      </w:pPr>
    </w:p>
    <w:p w:rsidR="0058219B" w:rsidRDefault="0058219B" w:rsidP="005633C5">
      <w:pPr>
        <w:rPr>
          <w:rFonts w:ascii="Arial" w:hAnsi="Arial" w:cs="Arial"/>
          <w:lang w:val="en-US"/>
        </w:rPr>
      </w:pPr>
    </w:p>
    <w:p w:rsidR="0058219B" w:rsidRDefault="0058219B">
      <w:pPr>
        <w:spacing w:after="160" w:line="259" w:lineRule="auto"/>
        <w:rPr>
          <w:rFonts w:ascii="Arial" w:hAnsi="Arial" w:cs="Arial"/>
          <w:lang w:val="en-US"/>
        </w:rPr>
      </w:pPr>
      <w:r>
        <w:rPr>
          <w:rFonts w:ascii="Arial" w:hAnsi="Arial" w:cs="Arial"/>
          <w:lang w:val="en-US"/>
        </w:rPr>
        <w:br w:type="page"/>
      </w:r>
    </w:p>
    <w:p w:rsidR="0058219B" w:rsidRPr="0058219B" w:rsidRDefault="0058219B" w:rsidP="0058219B">
      <w:pPr>
        <w:pStyle w:val="Heading1"/>
        <w:rPr>
          <w:rFonts w:eastAsiaTheme="minorEastAsia"/>
          <w:b/>
          <w:bCs/>
          <w:color w:val="auto"/>
        </w:rPr>
      </w:pPr>
      <w:r w:rsidRPr="0058219B">
        <w:rPr>
          <w:rFonts w:eastAsiaTheme="minorEastAsia"/>
          <w:b/>
          <w:bCs/>
          <w:color w:val="auto"/>
        </w:rPr>
        <w:t>2.2 Link Budget Tables</w:t>
      </w:r>
    </w:p>
    <w:p w:rsidR="0058219B" w:rsidRDefault="0058219B" w:rsidP="005633C5">
      <w:pPr>
        <w:rPr>
          <w:rFonts w:ascii="Arial" w:hAnsi="Arial" w:cs="Arial"/>
          <w:lang w:val="en-US"/>
        </w:rPr>
      </w:pPr>
    </w:p>
    <w:p w:rsidR="0005755F" w:rsidRDefault="0005755F" w:rsidP="005633C5">
      <w:pPr>
        <w:rPr>
          <w:rFonts w:ascii="Arial" w:hAnsi="Arial" w:cs="Arial"/>
          <w:lang w:val="en-US"/>
        </w:rPr>
      </w:pPr>
      <w:r>
        <w:rPr>
          <w:rFonts w:ascii="Arial" w:hAnsi="Arial" w:cs="Arial"/>
          <w:lang w:val="en-US"/>
        </w:rPr>
        <w:t xml:space="preserve">The link budget tables for the candidate technology in IMT-2020/14 </w:t>
      </w:r>
      <w:r w:rsidR="00BF60EA">
        <w:rPr>
          <w:rFonts w:ascii="Arial" w:hAnsi="Arial" w:cs="Arial"/>
          <w:lang w:val="en-US"/>
        </w:rPr>
        <w:t xml:space="preserve">for the different channel models being considered </w:t>
      </w:r>
      <w:r>
        <w:rPr>
          <w:rFonts w:ascii="Arial" w:hAnsi="Arial" w:cs="Arial"/>
          <w:lang w:val="en-US"/>
        </w:rPr>
        <w:t>is embedded below.</w:t>
      </w:r>
    </w:p>
    <w:p w:rsidR="0005755F" w:rsidRDefault="0005755F" w:rsidP="005633C5">
      <w:pPr>
        <w:rPr>
          <w:rFonts w:ascii="Arial" w:hAnsi="Arial" w:cs="Arial"/>
          <w:lang w:val="en-US"/>
        </w:rPr>
      </w:pPr>
    </w:p>
    <w:p w:rsidR="0005755F" w:rsidRDefault="0005755F" w:rsidP="005633C5">
      <w:pPr>
        <w:rPr>
          <w:rFonts w:ascii="Arial" w:hAnsi="Arial" w:cs="Arial"/>
          <w:lang w:val="en-US"/>
        </w:rPr>
      </w:pPr>
      <w:r>
        <w:rPr>
          <w:rFonts w:ascii="Arial" w:hAnsi="Arial" w:cs="Arial"/>
          <w:lang w:val="en-US"/>
        </w:rPr>
        <w:t>Channel model A:</w:t>
      </w:r>
    </w:p>
    <w:p w:rsidR="0005755F" w:rsidRDefault="0005755F" w:rsidP="005633C5">
      <w:pPr>
        <w:rPr>
          <w:rFonts w:ascii="Arial" w:hAnsi="Arial" w:cs="Arial"/>
          <w:lang w:val="en-US"/>
        </w:rPr>
      </w:pPr>
    </w:p>
    <w:p w:rsidR="0005755F" w:rsidRDefault="0005755F" w:rsidP="005633C5">
      <w:pPr>
        <w:rPr>
          <w:rFonts w:ascii="Arial" w:hAnsi="Arial" w:cs="Arial"/>
          <w:lang w:val="en-US"/>
        </w:rPr>
      </w:pPr>
      <w:r>
        <w:rPr>
          <w:rFonts w:ascii="Arial" w:hAnsi="Arial" w:cs="Arial"/>
          <w:lang w:val="en-US"/>
        </w:rPr>
        <w:object w:dxaOrig="1534" w:dyaOrig="994" w14:anchorId="3E258F1F">
          <v:shape id="_x0000_i1028" type="#_x0000_t75" style="width:76.5pt;height:49.5pt" o:ole="">
            <v:imagedata r:id="rId14" o:title=""/>
          </v:shape>
          <o:OLEObject Type="Embed" ProgID="Excel.Sheet.12" ShapeID="_x0000_i1028" DrawAspect="Icon" ObjectID="_1636965263" r:id="rId15"/>
        </w:object>
      </w:r>
    </w:p>
    <w:p w:rsidR="0005755F" w:rsidRDefault="0005755F" w:rsidP="005633C5">
      <w:pPr>
        <w:rPr>
          <w:rFonts w:ascii="Arial" w:hAnsi="Arial" w:cs="Arial"/>
          <w:lang w:val="en-US"/>
        </w:rPr>
      </w:pPr>
    </w:p>
    <w:p w:rsidR="0005755F" w:rsidRDefault="0005755F" w:rsidP="005633C5">
      <w:pPr>
        <w:rPr>
          <w:rFonts w:ascii="Arial" w:hAnsi="Arial" w:cs="Arial"/>
          <w:lang w:val="en-US"/>
        </w:rPr>
      </w:pPr>
    </w:p>
    <w:p w:rsidR="0005755F" w:rsidRDefault="0005755F" w:rsidP="005633C5">
      <w:pPr>
        <w:rPr>
          <w:rFonts w:ascii="Arial" w:hAnsi="Arial" w:cs="Arial"/>
          <w:lang w:val="en-US"/>
        </w:rPr>
      </w:pPr>
      <w:r>
        <w:rPr>
          <w:rFonts w:ascii="Arial" w:hAnsi="Arial" w:cs="Arial"/>
          <w:lang w:val="en-US"/>
        </w:rPr>
        <w:t>Channel model B:</w:t>
      </w:r>
    </w:p>
    <w:p w:rsidR="0005755F" w:rsidRDefault="0005755F" w:rsidP="005633C5">
      <w:pPr>
        <w:rPr>
          <w:rFonts w:ascii="Arial" w:hAnsi="Arial" w:cs="Arial"/>
          <w:lang w:val="en-US"/>
        </w:rPr>
      </w:pPr>
    </w:p>
    <w:p w:rsidR="0005755F" w:rsidRDefault="0005755F" w:rsidP="005633C5">
      <w:pPr>
        <w:rPr>
          <w:rFonts w:ascii="Arial" w:hAnsi="Arial" w:cs="Arial"/>
          <w:lang w:val="en-US"/>
        </w:rPr>
      </w:pPr>
      <w:r>
        <w:rPr>
          <w:rFonts w:ascii="Arial" w:hAnsi="Arial" w:cs="Arial"/>
          <w:lang w:val="en-US"/>
        </w:rPr>
        <w:object w:dxaOrig="1534" w:dyaOrig="994" w14:anchorId="03E07B29">
          <v:shape id="_x0000_i1029" type="#_x0000_t75" style="width:76.5pt;height:49.5pt" o:ole="">
            <v:imagedata r:id="rId16" o:title=""/>
          </v:shape>
          <o:OLEObject Type="Embed" ProgID="Excel.Sheet.12" ShapeID="_x0000_i1029" DrawAspect="Icon" ObjectID="_1636965264" r:id="rId17"/>
        </w:object>
      </w:r>
    </w:p>
    <w:p w:rsidR="0005755F" w:rsidRDefault="0005755F" w:rsidP="005633C5">
      <w:pPr>
        <w:rPr>
          <w:rFonts w:ascii="Arial" w:hAnsi="Arial" w:cs="Arial"/>
          <w:lang w:val="en-US"/>
        </w:rPr>
      </w:pPr>
    </w:p>
    <w:p w:rsidR="0005755F" w:rsidRDefault="0005755F" w:rsidP="005633C5">
      <w:pPr>
        <w:rPr>
          <w:rFonts w:ascii="Arial" w:hAnsi="Arial" w:cs="Arial"/>
          <w:lang w:val="en-US"/>
        </w:rPr>
      </w:pPr>
    </w:p>
    <w:p w:rsidR="0005755F" w:rsidRDefault="0005755F" w:rsidP="005633C5">
      <w:pPr>
        <w:rPr>
          <w:rFonts w:ascii="Arial" w:hAnsi="Arial" w:cs="Arial"/>
          <w:lang w:val="en-US"/>
        </w:rPr>
      </w:pPr>
      <w:r>
        <w:rPr>
          <w:rFonts w:ascii="Arial" w:hAnsi="Arial" w:cs="Arial"/>
          <w:lang w:val="en-US"/>
        </w:rPr>
        <w:t xml:space="preserve">Note: the 5GIF evaluation team has identified some minor discrepancies </w:t>
      </w:r>
      <w:r w:rsidR="003D7513">
        <w:rPr>
          <w:rFonts w:ascii="Arial" w:hAnsi="Arial" w:cs="Arial"/>
          <w:lang w:val="en-US"/>
        </w:rPr>
        <w:t>in</w:t>
      </w:r>
      <w:r>
        <w:rPr>
          <w:rFonts w:ascii="Arial" w:hAnsi="Arial" w:cs="Arial"/>
          <w:lang w:val="en-US"/>
        </w:rPr>
        <w:t xml:space="preserve"> the link budget tables</w:t>
      </w:r>
      <w:r w:rsidR="003D7513">
        <w:rPr>
          <w:rFonts w:ascii="Arial" w:hAnsi="Arial" w:cs="Arial"/>
          <w:lang w:val="en-US"/>
        </w:rPr>
        <w:t>, when compared with the ones submitted by the proponents</w:t>
      </w:r>
      <w:r>
        <w:rPr>
          <w:rFonts w:ascii="Arial" w:hAnsi="Arial" w:cs="Arial"/>
          <w:lang w:val="en-US"/>
        </w:rPr>
        <w:t>. 5GIF will engage the proponents to understand this better and make a final assessment later.</w:t>
      </w:r>
    </w:p>
    <w:p w:rsidR="0005755F" w:rsidRDefault="0005755F" w:rsidP="005633C5">
      <w:pPr>
        <w:rPr>
          <w:rFonts w:ascii="Arial" w:hAnsi="Arial" w:cs="Arial"/>
          <w:lang w:val="en-US"/>
        </w:rPr>
      </w:pPr>
    </w:p>
    <w:p w:rsidR="0005755F" w:rsidRDefault="0005755F" w:rsidP="005633C5">
      <w:pPr>
        <w:rPr>
          <w:rFonts w:ascii="Arial" w:hAnsi="Arial" w:cs="Arial"/>
          <w:lang w:val="en-US"/>
        </w:rPr>
      </w:pPr>
      <w:r>
        <w:rPr>
          <w:rFonts w:ascii="Arial" w:hAnsi="Arial" w:cs="Arial"/>
          <w:lang w:val="en-US"/>
        </w:rPr>
        <w:t>[</w:t>
      </w:r>
      <w:r w:rsidRPr="0005755F">
        <w:rPr>
          <w:rFonts w:ascii="Arial" w:hAnsi="Arial" w:cs="Arial"/>
          <w:highlight w:val="yellow"/>
          <w:lang w:val="en-US"/>
        </w:rPr>
        <w:t>Editor’s note</w:t>
      </w:r>
      <w:r>
        <w:rPr>
          <w:rFonts w:ascii="Arial" w:hAnsi="Arial" w:cs="Arial"/>
          <w:lang w:val="en-US"/>
        </w:rPr>
        <w:t>: the link budget tables can change based on the discussions with the 3GPP proponent]</w:t>
      </w:r>
    </w:p>
    <w:p w:rsidR="0005755F" w:rsidRDefault="0005755F" w:rsidP="005633C5">
      <w:pPr>
        <w:rPr>
          <w:rFonts w:ascii="Arial" w:hAnsi="Arial" w:cs="Arial"/>
          <w:lang w:val="en-US"/>
        </w:rPr>
      </w:pPr>
    </w:p>
    <w:p w:rsidR="0005755F" w:rsidRDefault="0005755F" w:rsidP="005633C5">
      <w:pPr>
        <w:rPr>
          <w:rFonts w:ascii="Arial" w:hAnsi="Arial" w:cs="Arial"/>
          <w:lang w:val="en-US"/>
        </w:rPr>
      </w:pPr>
    </w:p>
    <w:p w:rsidR="005633C5" w:rsidRPr="00961274" w:rsidRDefault="005633C5" w:rsidP="005633C5">
      <w:pPr>
        <w:rPr>
          <w:rFonts w:ascii="Arial" w:hAnsi="Arial" w:cs="Arial"/>
          <w:lang w:val="en-US"/>
        </w:rPr>
      </w:pPr>
      <w:r w:rsidRPr="00961274">
        <w:rPr>
          <w:rFonts w:ascii="Arial" w:hAnsi="Arial" w:cs="Arial"/>
          <w:lang w:val="en-US"/>
        </w:rPr>
        <w:br w:type="page"/>
      </w:r>
    </w:p>
    <w:p w:rsidR="005633C5" w:rsidRPr="00961274" w:rsidRDefault="007F3F0F" w:rsidP="005633C5">
      <w:pPr>
        <w:pStyle w:val="Title"/>
        <w:rPr>
          <w:lang w:val="en-US"/>
        </w:rPr>
      </w:pPr>
      <w:bookmarkStart w:id="3" w:name="_s0lsok3ivm99" w:colFirst="0" w:colLast="0"/>
      <w:bookmarkEnd w:id="3"/>
      <w:r w:rsidRPr="00961274">
        <w:rPr>
          <w:lang w:val="en-US"/>
        </w:rPr>
        <w:t>Chapter 3</w:t>
      </w:r>
    </w:p>
    <w:p w:rsidR="005633C5" w:rsidRPr="00961274" w:rsidRDefault="005633C5" w:rsidP="005633C5">
      <w:pPr>
        <w:pStyle w:val="Subtitle"/>
        <w:rPr>
          <w:lang w:val="en-US"/>
        </w:rPr>
      </w:pPr>
      <w:bookmarkStart w:id="4" w:name="_4tswr1fd5in6" w:colFirst="0" w:colLast="0"/>
      <w:bookmarkEnd w:id="4"/>
      <w:r w:rsidRPr="00961274">
        <w:rPr>
          <w:lang w:val="en-US"/>
        </w:rPr>
        <w:t xml:space="preserve">COMPLIANCE TEMPLATES </w:t>
      </w:r>
    </w:p>
    <w:p w:rsidR="005633C5" w:rsidRPr="00961274" w:rsidRDefault="00A61BC9" w:rsidP="005633C5">
      <w:pPr>
        <w:rPr>
          <w:rFonts w:ascii="Arial" w:hAnsi="Arial" w:cs="Arial"/>
          <w:lang w:val="en-US"/>
        </w:rPr>
      </w:pPr>
      <w:r>
        <w:rPr>
          <w:rFonts w:ascii="Arial" w:hAnsi="Arial" w:cs="Arial"/>
          <w:noProof/>
          <w:lang w:val="en-US"/>
        </w:rPr>
        <w:pict w14:anchorId="516B6BBC">
          <v:rect id="_x0000_i1030" alt="" style="width:451.3pt;height:.05pt;mso-width-percent:0;mso-height-percent:0;mso-width-percent:0;mso-height-percent:0" o:hralign="center" o:hrstd="t" o:hr="t" fillcolor="#a0a0a0" stroked="f"/>
        </w:pict>
      </w:r>
    </w:p>
    <w:p w:rsidR="00EB0228" w:rsidRDefault="005633C5" w:rsidP="00EB0228">
      <w:pPr>
        <w:jc w:val="both"/>
        <w:rPr>
          <w:rFonts w:ascii="Arial" w:hAnsi="Arial" w:cs="Arial"/>
          <w:lang w:val="en-US"/>
        </w:rPr>
      </w:pPr>
      <w:r w:rsidRPr="00961274">
        <w:rPr>
          <w:rFonts w:ascii="Arial" w:hAnsi="Arial" w:cs="Arial"/>
          <w:lang w:val="en-US"/>
        </w:rPr>
        <w:t xml:space="preserve">This </w:t>
      </w:r>
      <w:r w:rsidR="00A600C3">
        <w:rPr>
          <w:rFonts w:ascii="Arial" w:hAnsi="Arial" w:cs="Arial"/>
          <w:lang w:val="en-US"/>
        </w:rPr>
        <w:t xml:space="preserve">chapter </w:t>
      </w:r>
      <w:r w:rsidRPr="00961274">
        <w:rPr>
          <w:rFonts w:ascii="Arial" w:hAnsi="Arial" w:cs="Arial"/>
          <w:lang w:val="en-US"/>
        </w:rPr>
        <w:t>provides templates for the responses that are needed to assess the compliance of a candidate RIT or SRIT with the minimum requirements of IMT-2020.</w:t>
      </w:r>
      <w:r w:rsidR="00EB0228">
        <w:rPr>
          <w:rFonts w:ascii="Arial" w:hAnsi="Arial" w:cs="Arial"/>
          <w:lang w:val="en-US"/>
        </w:rPr>
        <w:t xml:space="preserve"> This assessment is independently done based on the characteristic template and 3GPP specification referred in the submission by the proponents.</w:t>
      </w:r>
    </w:p>
    <w:p w:rsidR="00EB0228" w:rsidRDefault="00EB0228" w:rsidP="005633C5">
      <w:pPr>
        <w:rPr>
          <w:rFonts w:ascii="Arial" w:hAnsi="Arial" w:cs="Arial"/>
          <w:lang w:val="en-US"/>
        </w:rPr>
      </w:pPr>
    </w:p>
    <w:p w:rsidR="005633C5" w:rsidRPr="00961274" w:rsidRDefault="005633C5" w:rsidP="005633C5">
      <w:pPr>
        <w:rPr>
          <w:rFonts w:ascii="Arial" w:hAnsi="Arial" w:cs="Arial"/>
          <w:lang w:val="en-US"/>
        </w:rPr>
      </w:pPr>
      <w:r w:rsidRPr="00961274">
        <w:rPr>
          <w:rFonts w:ascii="Arial" w:hAnsi="Arial" w:cs="Arial"/>
          <w:lang w:val="en-US"/>
        </w:rPr>
        <w:t>The compliance templates are:</w:t>
      </w:r>
    </w:p>
    <w:p w:rsidR="005633C5" w:rsidRPr="00961274" w:rsidRDefault="005633C5" w:rsidP="005633C5">
      <w:pPr>
        <w:rPr>
          <w:rFonts w:ascii="Arial" w:hAnsi="Arial" w:cs="Arial"/>
          <w:lang w:val="en-US"/>
        </w:rPr>
      </w:pPr>
      <w:r w:rsidRPr="00961274">
        <w:rPr>
          <w:rFonts w:ascii="Arial" w:hAnsi="Arial" w:cs="Arial"/>
          <w:lang w:val="en-US"/>
        </w:rPr>
        <w:t>–</w:t>
      </w:r>
      <w:r w:rsidRPr="00961274">
        <w:rPr>
          <w:rFonts w:ascii="Arial" w:hAnsi="Arial" w:cs="Arial"/>
          <w:lang w:val="en-US"/>
        </w:rPr>
        <w:tab/>
        <w:t>Compliance template for services;</w:t>
      </w:r>
    </w:p>
    <w:p w:rsidR="005633C5" w:rsidRPr="00961274" w:rsidRDefault="005633C5" w:rsidP="005633C5">
      <w:pPr>
        <w:rPr>
          <w:rFonts w:ascii="Arial" w:hAnsi="Arial" w:cs="Arial"/>
          <w:lang w:val="en-US"/>
        </w:rPr>
      </w:pPr>
      <w:r w:rsidRPr="00961274">
        <w:rPr>
          <w:rFonts w:ascii="Arial" w:hAnsi="Arial" w:cs="Arial"/>
          <w:lang w:val="en-US"/>
        </w:rPr>
        <w:t>–</w:t>
      </w:r>
      <w:r w:rsidRPr="00961274">
        <w:rPr>
          <w:rFonts w:ascii="Arial" w:hAnsi="Arial" w:cs="Arial"/>
          <w:lang w:val="en-US"/>
        </w:rPr>
        <w:tab/>
        <w:t>Compliance template for spectrum; and,</w:t>
      </w:r>
    </w:p>
    <w:p w:rsidR="005633C5" w:rsidRDefault="005633C5" w:rsidP="005633C5">
      <w:pPr>
        <w:rPr>
          <w:rFonts w:ascii="Arial" w:hAnsi="Arial" w:cs="Arial"/>
          <w:lang w:val="en-US"/>
        </w:rPr>
      </w:pPr>
      <w:r w:rsidRPr="00961274">
        <w:rPr>
          <w:rFonts w:ascii="Arial" w:hAnsi="Arial" w:cs="Arial"/>
          <w:lang w:val="en-US"/>
        </w:rPr>
        <w:t>–</w:t>
      </w:r>
      <w:r w:rsidRPr="00961274">
        <w:rPr>
          <w:rFonts w:ascii="Arial" w:hAnsi="Arial" w:cs="Arial"/>
          <w:lang w:val="en-US"/>
        </w:rPr>
        <w:tab/>
        <w:t>Compliance template for technical performance.</w:t>
      </w:r>
    </w:p>
    <w:p w:rsidR="00A600C3" w:rsidRPr="00961274" w:rsidRDefault="00A600C3" w:rsidP="005633C5">
      <w:pPr>
        <w:rPr>
          <w:rFonts w:ascii="Arial" w:hAnsi="Arial" w:cs="Arial"/>
          <w:lang w:val="en-US"/>
        </w:rPr>
      </w:pPr>
    </w:p>
    <w:p w:rsidR="005C0E7A" w:rsidRDefault="00520950" w:rsidP="005C0E7A">
      <w:pPr>
        <w:rPr>
          <w:rFonts w:ascii="Arial" w:hAnsi="Arial" w:cs="Arial"/>
          <w:lang w:val="en-US"/>
        </w:rPr>
      </w:pPr>
      <w:r w:rsidRPr="00961274">
        <w:rPr>
          <w:rFonts w:ascii="Arial" w:hAnsi="Arial" w:cs="Arial"/>
          <w:lang w:val="en-US"/>
        </w:rPr>
        <w:t xml:space="preserve">As per the ITU-R Report M.2411, Section 5.2.4, the 5GIF IEG evaluation summary is as below: </w:t>
      </w:r>
    </w:p>
    <w:p w:rsidR="0008236D" w:rsidRPr="005C0E7A" w:rsidRDefault="0008236D" w:rsidP="005C0E7A">
      <w:pPr>
        <w:pStyle w:val="Heading1"/>
        <w:rPr>
          <w:rFonts w:ascii="Arial" w:hAnsi="Arial" w:cs="Arial"/>
          <w:b/>
          <w:bCs/>
          <w:color w:val="auto"/>
        </w:rPr>
      </w:pPr>
      <w:r w:rsidRPr="005C0E7A">
        <w:rPr>
          <w:b/>
          <w:bCs/>
          <w:color w:val="auto"/>
        </w:rPr>
        <w:t>3.1</w:t>
      </w:r>
      <w:r w:rsidR="00A600C3">
        <w:rPr>
          <w:b/>
          <w:bCs/>
          <w:color w:val="auto"/>
        </w:rPr>
        <w:tab/>
      </w:r>
      <w:r w:rsidRPr="005C0E7A">
        <w:rPr>
          <w:b/>
          <w:bCs/>
          <w:color w:val="auto"/>
        </w:rPr>
        <w:t>Services</w:t>
      </w:r>
    </w:p>
    <w:p w:rsidR="00EB0228" w:rsidRDefault="00EB0228" w:rsidP="0008236D">
      <w:pPr>
        <w:rPr>
          <w:lang w:val="en-US"/>
        </w:rPr>
      </w:pPr>
    </w:p>
    <w:p w:rsidR="0008236D" w:rsidRDefault="00EB0228" w:rsidP="0008236D">
      <w:pPr>
        <w:rPr>
          <w:lang w:val="en-US"/>
        </w:rPr>
      </w:pPr>
      <w:r w:rsidRPr="00EB0228">
        <w:rPr>
          <w:b/>
          <w:i/>
          <w:lang w:val="en-US"/>
        </w:rPr>
        <w:t>Note</w:t>
      </w:r>
      <w:r>
        <w:rPr>
          <w:lang w:val="en-US"/>
        </w:rPr>
        <w:t>: The below template are from relevant sections from M.2411.</w:t>
      </w:r>
    </w:p>
    <w:p w:rsidR="00EB0228" w:rsidRPr="0008236D" w:rsidRDefault="00EB0228" w:rsidP="0008236D">
      <w:pPr>
        <w:rPr>
          <w:lang w:val="en-US"/>
        </w:rPr>
      </w:pPr>
    </w:p>
    <w:p w:rsidR="005633C5" w:rsidRPr="005C0E7A" w:rsidRDefault="005633C5" w:rsidP="0008236D">
      <w:pPr>
        <w:rPr>
          <w:rFonts w:ascii="Arial" w:hAnsi="Arial" w:cs="Arial"/>
          <w:bCs/>
          <w:lang w:val="en-US"/>
        </w:rPr>
      </w:pPr>
      <w:r w:rsidRPr="005C0E7A">
        <w:rPr>
          <w:rFonts w:ascii="Arial" w:hAnsi="Arial" w:cs="Arial"/>
          <w:bCs/>
          <w:lang w:val="en-US"/>
        </w:rPr>
        <w:t xml:space="preserve">5.2.4.1 </w:t>
      </w:r>
      <w:r w:rsidRPr="005C0E7A">
        <w:rPr>
          <w:rFonts w:ascii="Arial" w:hAnsi="Arial" w:cs="Arial"/>
          <w:bCs/>
          <w:lang w:val="en-US"/>
        </w:rPr>
        <w:tab/>
        <w:t>Compliance template for services</w:t>
      </w:r>
      <w:r w:rsidRPr="005C0E7A">
        <w:rPr>
          <w:rFonts w:ascii="Arial" w:hAnsi="Arial" w:cs="Arial"/>
          <w:bCs/>
          <w:vertAlign w:val="superscript"/>
          <w:lang w:val="en-US"/>
        </w:rPr>
        <w:footnoteReference w:id="3"/>
      </w:r>
    </w:p>
    <w:p w:rsidR="005633C5" w:rsidRPr="00961274" w:rsidRDefault="005633C5" w:rsidP="005633C5">
      <w:pPr>
        <w:rPr>
          <w:rFonts w:ascii="Arial" w:hAnsi="Arial" w:cs="Arial"/>
          <w:lang w:val="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4907"/>
        <w:gridCol w:w="3540"/>
      </w:tblGrid>
      <w:tr w:rsidR="000A5481" w:rsidRPr="00135812" w:rsidTr="00E64898">
        <w:tc>
          <w:tcPr>
            <w:tcW w:w="1199" w:type="dxa"/>
            <w:tcBorders>
              <w:top w:val="single" w:sz="4" w:space="0" w:color="auto"/>
              <w:left w:val="single" w:sz="4" w:space="0" w:color="auto"/>
              <w:bottom w:val="single" w:sz="4" w:space="0" w:color="auto"/>
              <w:right w:val="single" w:sz="4" w:space="0" w:color="auto"/>
            </w:tcBorders>
          </w:tcPr>
          <w:p w:rsidR="005633C5" w:rsidRPr="00135812" w:rsidRDefault="005633C5" w:rsidP="00E64898">
            <w:pPr>
              <w:rPr>
                <w:rFonts w:ascii="Arial" w:hAnsi="Arial" w:cs="Arial"/>
                <w:b/>
                <w:lang w:val="en-US"/>
              </w:rPr>
            </w:pPr>
          </w:p>
        </w:tc>
        <w:tc>
          <w:tcPr>
            <w:tcW w:w="5430" w:type="dxa"/>
            <w:tcBorders>
              <w:top w:val="single" w:sz="4" w:space="0" w:color="auto"/>
              <w:left w:val="single" w:sz="4" w:space="0" w:color="auto"/>
              <w:bottom w:val="single" w:sz="4" w:space="0" w:color="auto"/>
              <w:right w:val="single" w:sz="4" w:space="0" w:color="auto"/>
            </w:tcBorders>
            <w:hideMark/>
          </w:tcPr>
          <w:p w:rsidR="005633C5" w:rsidRPr="00135812" w:rsidRDefault="005633C5" w:rsidP="00E64898">
            <w:pPr>
              <w:rPr>
                <w:rFonts w:ascii="Arial" w:hAnsi="Arial" w:cs="Arial"/>
                <w:b/>
                <w:lang w:val="en-US"/>
              </w:rPr>
            </w:pPr>
            <w:r w:rsidRPr="00135812">
              <w:rPr>
                <w:rFonts w:ascii="Arial" w:hAnsi="Arial" w:cs="Arial"/>
                <w:b/>
                <w:lang w:val="en-US"/>
              </w:rPr>
              <w:t>Service capability requirements</w:t>
            </w:r>
          </w:p>
        </w:tc>
        <w:tc>
          <w:tcPr>
            <w:tcW w:w="3827" w:type="dxa"/>
            <w:tcBorders>
              <w:top w:val="single" w:sz="4" w:space="0" w:color="auto"/>
              <w:left w:val="single" w:sz="4" w:space="0" w:color="auto"/>
              <w:bottom w:val="single" w:sz="4" w:space="0" w:color="auto"/>
              <w:right w:val="single" w:sz="4" w:space="0" w:color="auto"/>
            </w:tcBorders>
            <w:hideMark/>
          </w:tcPr>
          <w:p w:rsidR="005633C5" w:rsidRPr="00135812" w:rsidRDefault="005633C5" w:rsidP="00E64898">
            <w:pPr>
              <w:rPr>
                <w:rFonts w:ascii="Arial" w:hAnsi="Arial" w:cs="Arial"/>
                <w:b/>
                <w:lang w:val="en-US"/>
              </w:rPr>
            </w:pPr>
            <w:r w:rsidRPr="00135812">
              <w:rPr>
                <w:rFonts w:ascii="Arial" w:hAnsi="Arial" w:cs="Arial"/>
                <w:b/>
                <w:lang w:val="en-US"/>
              </w:rPr>
              <w:t>Evaluator’s comments</w:t>
            </w:r>
          </w:p>
        </w:tc>
      </w:tr>
      <w:tr w:rsidR="000A5481" w:rsidRPr="00135812" w:rsidTr="00E64898">
        <w:tc>
          <w:tcPr>
            <w:tcW w:w="1199" w:type="dxa"/>
            <w:tcBorders>
              <w:top w:val="single" w:sz="4" w:space="0" w:color="auto"/>
              <w:left w:val="single" w:sz="4" w:space="0" w:color="auto"/>
              <w:bottom w:val="single" w:sz="4" w:space="0" w:color="auto"/>
              <w:right w:val="single" w:sz="4" w:space="0" w:color="auto"/>
            </w:tcBorders>
            <w:hideMark/>
          </w:tcPr>
          <w:p w:rsidR="005633C5" w:rsidRPr="00135812" w:rsidRDefault="005633C5" w:rsidP="00E64898">
            <w:pPr>
              <w:rPr>
                <w:rFonts w:ascii="Arial" w:hAnsi="Arial" w:cs="Arial"/>
                <w:b/>
                <w:bCs/>
                <w:lang w:val="en-US"/>
              </w:rPr>
            </w:pPr>
            <w:r w:rsidRPr="00135812">
              <w:rPr>
                <w:rFonts w:ascii="Arial" w:hAnsi="Arial" w:cs="Arial"/>
                <w:b/>
                <w:bCs/>
                <w:lang w:val="en-US"/>
              </w:rPr>
              <w:t>5.2.4.1.1</w:t>
            </w:r>
          </w:p>
        </w:tc>
        <w:tc>
          <w:tcPr>
            <w:tcW w:w="5430" w:type="dxa"/>
            <w:tcBorders>
              <w:top w:val="single" w:sz="4" w:space="0" w:color="auto"/>
              <w:left w:val="single" w:sz="4" w:space="0" w:color="auto"/>
              <w:bottom w:val="single" w:sz="4" w:space="0" w:color="auto"/>
              <w:right w:val="single" w:sz="4" w:space="0" w:color="auto"/>
            </w:tcBorders>
            <w:hideMark/>
          </w:tcPr>
          <w:p w:rsidR="005633C5" w:rsidRPr="00135812" w:rsidRDefault="005633C5" w:rsidP="00E64898">
            <w:pPr>
              <w:rPr>
                <w:rFonts w:ascii="Arial" w:hAnsi="Arial" w:cs="Arial"/>
                <w:b/>
                <w:bCs/>
                <w:lang w:val="en-US"/>
              </w:rPr>
            </w:pPr>
            <w:r w:rsidRPr="00135812">
              <w:rPr>
                <w:rFonts w:ascii="Arial" w:hAnsi="Arial" w:cs="Arial"/>
                <w:b/>
                <w:bCs/>
                <w:lang w:val="en-US"/>
              </w:rPr>
              <w:t>Support for wide range of services</w:t>
            </w:r>
          </w:p>
          <w:p w:rsidR="00135812" w:rsidRPr="00135812" w:rsidRDefault="005633C5" w:rsidP="00E64898">
            <w:pPr>
              <w:rPr>
                <w:rFonts w:ascii="Arial" w:hAnsi="Arial" w:cs="Arial"/>
              </w:rPr>
            </w:pPr>
            <w:r w:rsidRPr="00135812">
              <w:rPr>
                <w:rFonts w:ascii="Arial" w:hAnsi="Arial" w:cs="Arial"/>
                <w:lang w:val="en-US"/>
              </w:rPr>
              <w:t>Is the proposal able to support a range of services across different usage scenarios (eMBB, URLLC, and mMTC)?</w:t>
            </w:r>
            <w:r w:rsidRPr="00135812">
              <w:rPr>
                <w:rFonts w:ascii="Arial" w:hAnsi="Arial" w:cs="Arial"/>
                <w:lang w:val="en-US"/>
              </w:rPr>
              <w:tab/>
            </w:r>
          </w:p>
          <w:p w:rsidR="005633C5" w:rsidRPr="00135812" w:rsidRDefault="00135812" w:rsidP="00E64898">
            <w:pPr>
              <w:rPr>
                <w:rFonts w:ascii="Arial" w:hAnsi="Arial" w:cs="Arial"/>
                <w:lang w:val="en-US"/>
              </w:rPr>
            </w:pPr>
            <w:r w:rsidRPr="00135812">
              <w:rPr>
                <w:rFonts w:ascii="Arial" w:hAnsi="Arial" w:cs="Arial"/>
              </w:rPr>
              <w:t xml:space="preserve">[x] </w:t>
            </w:r>
            <w:r w:rsidR="005633C5" w:rsidRPr="00135812">
              <w:rPr>
                <w:rFonts w:ascii="Arial" w:hAnsi="Arial" w:cs="Arial"/>
                <w:lang w:val="en-US"/>
              </w:rPr>
              <w:t xml:space="preserve">YES </w:t>
            </w:r>
            <w:r w:rsidRPr="00135812">
              <w:rPr>
                <w:rFonts w:ascii="Arial" w:hAnsi="Arial" w:cs="Arial"/>
              </w:rPr>
              <w:t xml:space="preserve">/ </w:t>
            </w:r>
            <w:r w:rsidRPr="00135812">
              <w:rPr>
                <w:rFonts w:ascii="Arial" w:hAnsi="Arial" w:cs="Arial"/>
                <w:strike/>
              </w:rPr>
              <w:t>No</w:t>
            </w:r>
            <w:r w:rsidRPr="00135812">
              <w:rPr>
                <w:rFonts w:ascii="Arial" w:hAnsi="Arial" w:cs="Arial"/>
              </w:rPr>
              <w:t xml:space="preserve"> </w:t>
            </w:r>
          </w:p>
          <w:p w:rsidR="005633C5" w:rsidRPr="00135812" w:rsidRDefault="005633C5" w:rsidP="00E64898">
            <w:pPr>
              <w:rPr>
                <w:rFonts w:ascii="Arial" w:hAnsi="Arial" w:cs="Arial"/>
                <w:vertAlign w:val="superscript"/>
              </w:rPr>
            </w:pPr>
            <w:r w:rsidRPr="00135812">
              <w:rPr>
                <w:rFonts w:ascii="Arial" w:hAnsi="Arial" w:cs="Arial"/>
                <w:lang w:val="en-US"/>
              </w:rPr>
              <w:t>Specify which usage scenarios (eMBB, URLLC, and mMTC) the candidate RIT or candidate SRIT can support.</w:t>
            </w:r>
            <w:r w:rsidRPr="00135812">
              <w:rPr>
                <w:rFonts w:ascii="Arial" w:hAnsi="Arial" w:cs="Arial"/>
                <w:vertAlign w:val="superscript"/>
                <w:lang w:val="en-US"/>
              </w:rPr>
              <w:t>(1)</w:t>
            </w:r>
          </w:p>
          <w:p w:rsidR="00135812" w:rsidRPr="000A5481" w:rsidRDefault="00135812" w:rsidP="00E64898">
            <w:pPr>
              <w:rPr>
                <w:rFonts w:ascii="Arial" w:hAnsi="Arial" w:cs="Arial"/>
                <w:lang w:val="en-US"/>
              </w:rPr>
            </w:pPr>
          </w:p>
        </w:tc>
        <w:tc>
          <w:tcPr>
            <w:tcW w:w="3827" w:type="dxa"/>
            <w:tcBorders>
              <w:top w:val="single" w:sz="4" w:space="0" w:color="auto"/>
              <w:left w:val="single" w:sz="4" w:space="0" w:color="auto"/>
              <w:bottom w:val="single" w:sz="4" w:space="0" w:color="auto"/>
              <w:right w:val="single" w:sz="4" w:space="0" w:color="auto"/>
            </w:tcBorders>
          </w:tcPr>
          <w:p w:rsidR="000A5481" w:rsidRDefault="000A5481" w:rsidP="00135812">
            <w:pPr>
              <w:rPr>
                <w:rFonts w:ascii="Arial" w:hAnsi="Arial" w:cs="Arial"/>
              </w:rPr>
            </w:pPr>
            <w:r w:rsidRPr="0008236D">
              <w:rPr>
                <w:rFonts w:ascii="Arial" w:hAnsi="Arial" w:cs="Arial"/>
                <w:highlight w:val="green"/>
              </w:rPr>
              <w:t xml:space="preserve">[x] </w:t>
            </w:r>
            <w:r w:rsidRPr="0008236D">
              <w:rPr>
                <w:rFonts w:ascii="Arial" w:hAnsi="Arial" w:cs="Arial"/>
                <w:highlight w:val="green"/>
                <w:lang w:val="en-US"/>
              </w:rPr>
              <w:t>YES</w:t>
            </w:r>
            <w:r w:rsidRPr="00135812">
              <w:rPr>
                <w:rFonts w:ascii="Arial" w:hAnsi="Arial" w:cs="Arial"/>
                <w:lang w:val="en-US"/>
              </w:rPr>
              <w:t xml:space="preserve"> </w:t>
            </w:r>
            <w:r w:rsidRPr="00135812">
              <w:rPr>
                <w:rFonts w:ascii="Arial" w:hAnsi="Arial" w:cs="Arial"/>
              </w:rPr>
              <w:t xml:space="preserve">/ </w:t>
            </w:r>
            <w:r w:rsidRPr="00135812">
              <w:rPr>
                <w:rFonts w:ascii="Arial" w:hAnsi="Arial" w:cs="Arial"/>
                <w:strike/>
              </w:rPr>
              <w:t>No</w:t>
            </w:r>
            <w:r w:rsidRPr="00135812">
              <w:rPr>
                <w:rFonts w:ascii="Arial" w:hAnsi="Arial" w:cs="Arial"/>
              </w:rPr>
              <w:t xml:space="preserve"> </w:t>
            </w:r>
          </w:p>
          <w:p w:rsidR="000A5481" w:rsidRDefault="000A5481" w:rsidP="00135812">
            <w:pPr>
              <w:rPr>
                <w:rFonts w:ascii="Arial" w:hAnsi="Arial" w:cs="Arial"/>
              </w:rPr>
            </w:pPr>
          </w:p>
          <w:p w:rsidR="005633C5" w:rsidRPr="00135812" w:rsidRDefault="00135812" w:rsidP="00135812">
            <w:pPr>
              <w:rPr>
                <w:rFonts w:ascii="Arial" w:hAnsi="Arial" w:cs="Arial"/>
                <w:lang w:val="en-US"/>
              </w:rPr>
            </w:pPr>
            <w:r>
              <w:rPr>
                <w:rFonts w:ascii="Arial" w:hAnsi="Arial" w:cs="Arial"/>
              </w:rPr>
              <w:t>The 3GPP NR (RIT) supports all the three usage scenarios</w:t>
            </w:r>
            <w:r w:rsidR="000A5481">
              <w:rPr>
                <w:rFonts w:ascii="Arial" w:hAnsi="Arial" w:cs="Arial"/>
              </w:rPr>
              <w:t xml:space="preserve"> (eMBB,URLLC and mMTC)</w:t>
            </w:r>
            <w:r>
              <w:rPr>
                <w:rFonts w:ascii="Arial" w:hAnsi="Arial" w:cs="Arial"/>
              </w:rPr>
              <w:t xml:space="preserve"> through configurable slot types (DL/UL combinations), different bandwidth combinations and schemes to support large number devices </w:t>
            </w:r>
            <w:r w:rsidR="00781E1E">
              <w:rPr>
                <w:rFonts w:ascii="Arial" w:hAnsi="Arial" w:cs="Arial"/>
              </w:rPr>
              <w:t>for mMTC</w:t>
            </w:r>
          </w:p>
        </w:tc>
      </w:tr>
      <w:tr w:rsidR="005633C5" w:rsidRPr="00135812" w:rsidTr="00E64898">
        <w:tc>
          <w:tcPr>
            <w:tcW w:w="10456" w:type="dxa"/>
            <w:gridSpan w:val="3"/>
            <w:tcBorders>
              <w:top w:val="single" w:sz="4" w:space="0" w:color="auto"/>
              <w:left w:val="nil"/>
              <w:bottom w:val="nil"/>
              <w:right w:val="nil"/>
            </w:tcBorders>
            <w:hideMark/>
          </w:tcPr>
          <w:p w:rsidR="005633C5" w:rsidRPr="00135812" w:rsidRDefault="005633C5" w:rsidP="00E64898">
            <w:pPr>
              <w:rPr>
                <w:rFonts w:ascii="Arial" w:hAnsi="Arial" w:cs="Arial"/>
                <w:iCs/>
                <w:lang w:val="en-US"/>
              </w:rPr>
            </w:pPr>
            <w:r w:rsidRPr="00135812">
              <w:rPr>
                <w:rFonts w:ascii="Arial" w:hAnsi="Arial" w:cs="Arial"/>
                <w:vertAlign w:val="superscript"/>
                <w:lang w:val="en-US"/>
              </w:rPr>
              <w:t>(1)</w:t>
            </w:r>
            <w:r w:rsidRPr="00135812">
              <w:rPr>
                <w:rFonts w:ascii="Arial" w:hAnsi="Arial" w:cs="Arial"/>
                <w:vertAlign w:val="superscript"/>
                <w:lang w:val="en-US"/>
              </w:rPr>
              <w:tab/>
            </w:r>
            <w:r w:rsidRPr="00135812">
              <w:rPr>
                <w:rFonts w:ascii="Arial" w:hAnsi="Arial" w:cs="Arial"/>
                <w:lang w:val="en-US"/>
              </w:rPr>
              <w:t>Refer to the process requirements in IMT-2020/2.</w:t>
            </w:r>
          </w:p>
        </w:tc>
      </w:tr>
    </w:tbl>
    <w:p w:rsidR="005633C5" w:rsidRPr="00961274" w:rsidRDefault="005633C5" w:rsidP="005633C5">
      <w:pPr>
        <w:rPr>
          <w:rFonts w:ascii="Arial" w:hAnsi="Arial" w:cs="Arial"/>
          <w:lang w:val="en-US"/>
        </w:rPr>
      </w:pPr>
    </w:p>
    <w:p w:rsidR="0008236D" w:rsidRDefault="0008236D">
      <w:pPr>
        <w:spacing w:after="160" w:line="259" w:lineRule="auto"/>
        <w:rPr>
          <w:rFonts w:ascii="Arial" w:hAnsi="Arial" w:cs="Arial"/>
          <w:b/>
          <w:lang w:val="en-US"/>
        </w:rPr>
      </w:pPr>
      <w:r>
        <w:rPr>
          <w:rFonts w:ascii="Arial" w:hAnsi="Arial" w:cs="Arial"/>
          <w:b/>
          <w:lang w:val="en-US"/>
        </w:rPr>
        <w:br w:type="page"/>
      </w:r>
    </w:p>
    <w:p w:rsidR="00751857" w:rsidRPr="005C0E7A" w:rsidRDefault="00751857" w:rsidP="005C0E7A">
      <w:pPr>
        <w:pStyle w:val="Heading1"/>
        <w:numPr>
          <w:ilvl w:val="1"/>
          <w:numId w:val="4"/>
        </w:numPr>
        <w:rPr>
          <w:b/>
          <w:bCs/>
          <w:color w:val="auto"/>
        </w:rPr>
      </w:pPr>
      <w:r w:rsidRPr="005C0E7A">
        <w:rPr>
          <w:b/>
          <w:bCs/>
          <w:color w:val="auto"/>
        </w:rPr>
        <w:t xml:space="preserve">Spectrum </w:t>
      </w:r>
    </w:p>
    <w:p w:rsidR="00751857" w:rsidRPr="00751857" w:rsidRDefault="00751857" w:rsidP="00751857"/>
    <w:p w:rsidR="005633C5" w:rsidRDefault="005633C5" w:rsidP="005633C5">
      <w:pPr>
        <w:rPr>
          <w:rFonts w:ascii="Arial" w:hAnsi="Arial" w:cs="Arial"/>
          <w:bCs/>
          <w:vertAlign w:val="superscript"/>
          <w:lang w:val="en-US"/>
        </w:rPr>
      </w:pPr>
      <w:r w:rsidRPr="005C0E7A">
        <w:rPr>
          <w:rFonts w:ascii="Arial" w:hAnsi="Arial" w:cs="Arial"/>
          <w:bCs/>
          <w:lang w:val="en-US"/>
        </w:rPr>
        <w:t xml:space="preserve">5.2.4.2 </w:t>
      </w:r>
      <w:r w:rsidRPr="005C0E7A">
        <w:rPr>
          <w:rFonts w:ascii="Arial" w:hAnsi="Arial" w:cs="Arial"/>
          <w:bCs/>
          <w:lang w:val="en-US"/>
        </w:rPr>
        <w:tab/>
        <w:t>Compliance template for spectrum</w:t>
      </w:r>
      <w:r w:rsidRPr="005C0E7A">
        <w:rPr>
          <w:rFonts w:ascii="Arial" w:hAnsi="Arial" w:cs="Arial"/>
          <w:bCs/>
          <w:vertAlign w:val="superscript"/>
          <w:lang w:val="en-US"/>
        </w:rPr>
        <w:t>3</w:t>
      </w:r>
    </w:p>
    <w:p w:rsidR="00546592" w:rsidRDefault="00546592" w:rsidP="005633C5">
      <w:pPr>
        <w:rPr>
          <w:rFonts w:ascii="Arial" w:hAnsi="Arial" w:cs="Arial"/>
          <w:bCs/>
          <w:vertAlign w:val="superscript"/>
          <w:lang w:val="en-US"/>
        </w:rPr>
      </w:pP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9"/>
        <w:gridCol w:w="7577"/>
      </w:tblGrid>
      <w:tr w:rsidR="00546592" w:rsidTr="00B04B44">
        <w:trPr>
          <w:jc w:val="center"/>
        </w:trPr>
        <w:tc>
          <w:tcPr>
            <w:tcW w:w="1439" w:type="dxa"/>
            <w:tcBorders>
              <w:top w:val="single" w:sz="4" w:space="0" w:color="000000"/>
              <w:left w:val="single" w:sz="4" w:space="0" w:color="000000"/>
              <w:bottom w:val="single" w:sz="4" w:space="0" w:color="000000"/>
              <w:right w:val="single" w:sz="4" w:space="0" w:color="000000"/>
            </w:tcBorders>
          </w:tcPr>
          <w:p w:rsidR="00546592" w:rsidRDefault="00546592" w:rsidP="00B04B44">
            <w:pPr>
              <w:keepNext/>
              <w:pBdr>
                <w:top w:val="nil"/>
                <w:left w:val="nil"/>
                <w:bottom w:val="nil"/>
                <w:right w:val="nil"/>
                <w:between w:val="nil"/>
              </w:pBdr>
              <w:tabs>
                <w:tab w:val="left" w:pos="1134"/>
                <w:tab w:val="left" w:pos="1871"/>
                <w:tab w:val="left" w:pos="2268"/>
              </w:tabs>
              <w:spacing w:before="80" w:after="80"/>
              <w:jc w:val="center"/>
              <w:rPr>
                <w:rFonts w:ascii="Calibri" w:eastAsia="Calibri" w:hAnsi="Calibri" w:cs="Calibri"/>
                <w:b/>
                <w:color w:val="000000"/>
                <w:sz w:val="20"/>
                <w:szCs w:val="20"/>
              </w:rPr>
            </w:pPr>
          </w:p>
        </w:tc>
        <w:tc>
          <w:tcPr>
            <w:tcW w:w="7577" w:type="dxa"/>
            <w:tcBorders>
              <w:top w:val="single" w:sz="4" w:space="0" w:color="000000"/>
              <w:left w:val="single" w:sz="4" w:space="0" w:color="000000"/>
              <w:bottom w:val="single" w:sz="4" w:space="0" w:color="000000"/>
              <w:right w:val="single" w:sz="4" w:space="0" w:color="000000"/>
            </w:tcBorders>
          </w:tcPr>
          <w:p w:rsidR="00546592" w:rsidRDefault="00546592" w:rsidP="00B04B44">
            <w:pPr>
              <w:keepNext/>
              <w:pBdr>
                <w:top w:val="nil"/>
                <w:left w:val="nil"/>
                <w:bottom w:val="nil"/>
                <w:right w:val="nil"/>
                <w:between w:val="nil"/>
              </w:pBdr>
              <w:tabs>
                <w:tab w:val="left" w:pos="1134"/>
                <w:tab w:val="left" w:pos="1871"/>
                <w:tab w:val="left" w:pos="2268"/>
              </w:tabs>
              <w:spacing w:before="80" w:after="80"/>
              <w:jc w:val="center"/>
              <w:rPr>
                <w:rFonts w:ascii="Calibri" w:eastAsia="Calibri" w:hAnsi="Calibri" w:cs="Calibri"/>
                <w:b/>
                <w:color w:val="000000"/>
                <w:sz w:val="20"/>
                <w:szCs w:val="20"/>
              </w:rPr>
            </w:pPr>
            <w:r>
              <w:rPr>
                <w:rFonts w:ascii="Calibri" w:eastAsia="Calibri" w:hAnsi="Calibri" w:cs="Calibri"/>
                <w:b/>
                <w:color w:val="000000"/>
                <w:sz w:val="20"/>
                <w:szCs w:val="20"/>
              </w:rPr>
              <w:t>Spectrum capability requirements</w:t>
            </w:r>
          </w:p>
        </w:tc>
      </w:tr>
      <w:tr w:rsidR="00546592" w:rsidTr="00B04B44">
        <w:trPr>
          <w:jc w:val="center"/>
        </w:trPr>
        <w:tc>
          <w:tcPr>
            <w:tcW w:w="1439" w:type="dxa"/>
            <w:tcBorders>
              <w:top w:val="single" w:sz="4" w:space="0" w:color="000000"/>
              <w:left w:val="single" w:sz="4" w:space="0" w:color="000000"/>
              <w:bottom w:val="single" w:sz="4" w:space="0" w:color="000000"/>
              <w:right w:val="single" w:sz="4" w:space="0" w:color="000000"/>
            </w:tcBorders>
          </w:tcPr>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b/>
                <w:color w:val="000000"/>
                <w:sz w:val="20"/>
                <w:szCs w:val="20"/>
              </w:rPr>
            </w:pPr>
            <w:r>
              <w:rPr>
                <w:rFonts w:ascii="Calibri" w:eastAsia="Calibri" w:hAnsi="Calibri" w:cs="Calibri"/>
                <w:b/>
                <w:color w:val="000000"/>
                <w:sz w:val="20"/>
                <w:szCs w:val="20"/>
              </w:rPr>
              <w:t>5.2.4.2.1</w:t>
            </w:r>
          </w:p>
        </w:tc>
        <w:tc>
          <w:tcPr>
            <w:tcW w:w="7577" w:type="dxa"/>
            <w:tcBorders>
              <w:top w:val="single" w:sz="4" w:space="0" w:color="000000"/>
              <w:left w:val="single" w:sz="4" w:space="0" w:color="000000"/>
              <w:bottom w:val="single" w:sz="4" w:space="0" w:color="000000"/>
              <w:right w:val="single" w:sz="4" w:space="0" w:color="000000"/>
            </w:tcBorders>
          </w:tcPr>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b/>
                <w:color w:val="000000"/>
                <w:sz w:val="20"/>
                <w:szCs w:val="20"/>
              </w:rPr>
            </w:pPr>
            <w:r>
              <w:rPr>
                <w:rFonts w:ascii="Calibri" w:eastAsia="Calibri" w:hAnsi="Calibri" w:cs="Calibri"/>
                <w:b/>
                <w:color w:val="000000"/>
                <w:sz w:val="20"/>
                <w:szCs w:val="20"/>
              </w:rPr>
              <w:t>Frequency bands identified for IMT</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r>
              <w:rPr>
                <w:rFonts w:ascii="Calibri" w:eastAsia="Calibri" w:hAnsi="Calibri" w:cs="Calibri"/>
                <w:color w:val="000000"/>
                <w:sz w:val="20"/>
                <w:szCs w:val="20"/>
              </w:rPr>
              <w:t xml:space="preserve">Is the proposal able to utilize at least one frequency band identified for IMT in the ITU Radio Regulations?: </w:t>
            </w:r>
            <w:r>
              <w:rPr>
                <w:rFonts w:ascii="Calibri" w:eastAsia="Calibri" w:hAnsi="Calibri" w:cs="Calibri"/>
                <w:color w:val="000000"/>
                <w:sz w:val="20"/>
                <w:szCs w:val="20"/>
              </w:rPr>
              <w:tab/>
            </w:r>
            <w:r>
              <w:rPr>
                <w:rFonts w:ascii="Wingdings" w:eastAsia="Wingdings" w:hAnsi="Wingdings" w:cs="Wingdings"/>
                <w:color w:val="000000"/>
                <w:sz w:val="20"/>
                <w:szCs w:val="20"/>
              </w:rPr>
              <w:t>🗹</w:t>
            </w:r>
            <w:r>
              <w:rPr>
                <w:rFonts w:ascii="Calibri" w:eastAsia="Calibri" w:hAnsi="Calibri" w:cs="Calibri"/>
                <w:color w:val="000000"/>
                <w:sz w:val="20"/>
                <w:szCs w:val="20"/>
              </w:rPr>
              <w:t xml:space="preserve"> YES / </w:t>
            </w:r>
            <w:r w:rsidRPr="00E53A00">
              <w:rPr>
                <w:strike/>
                <w:color w:val="000000"/>
                <w:sz w:val="20"/>
                <w:szCs w:val="20"/>
              </w:rPr>
              <w:t></w:t>
            </w:r>
            <w:r w:rsidRPr="00E53A00">
              <w:rPr>
                <w:rFonts w:ascii="Calibri" w:eastAsia="Calibri" w:hAnsi="Calibri" w:cs="Calibri"/>
                <w:strike/>
                <w:color w:val="000000"/>
                <w:sz w:val="20"/>
                <w:szCs w:val="20"/>
              </w:rPr>
              <w:t xml:space="preserve"> NO</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r>
              <w:rPr>
                <w:rFonts w:ascii="Calibri" w:eastAsia="Calibri" w:hAnsi="Calibri" w:cs="Calibri"/>
                <w:color w:val="000000"/>
                <w:sz w:val="20"/>
                <w:szCs w:val="20"/>
              </w:rPr>
              <w:t>Specify in which band(s) the candidate RIT or candidate SRIT can be deployed.</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i/>
                <w:color w:val="000000"/>
                <w:sz w:val="20"/>
                <w:szCs w:val="20"/>
              </w:rPr>
            </w:pPr>
            <w:r>
              <w:rPr>
                <w:rFonts w:ascii="Calibri" w:eastAsia="Calibri" w:hAnsi="Calibri" w:cs="Calibri"/>
                <w:i/>
                <w:color w:val="000000"/>
                <w:sz w:val="20"/>
                <w:szCs w:val="20"/>
              </w:rPr>
              <w:t>The proponent has identified support for the following bands in their submission.</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p>
          <w:tbl>
            <w:tblPr>
              <w:tblW w:w="7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
              <w:gridCol w:w="2453"/>
              <w:gridCol w:w="2634"/>
              <w:gridCol w:w="1235"/>
            </w:tblGrid>
            <w:tr w:rsidR="00546592" w:rsidTr="00B04B44">
              <w:trPr>
                <w:trHeight w:val="700"/>
                <w:jc w:val="center"/>
              </w:trPr>
              <w:tc>
                <w:tcPr>
                  <w:tcW w:w="1029" w:type="dxa"/>
                  <w:shd w:val="clear" w:color="auto" w:fill="auto"/>
                </w:tcPr>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NR </w:t>
                  </w:r>
                  <w:r>
                    <w:rPr>
                      <w:rFonts w:ascii="Calibri" w:eastAsia="Calibri" w:hAnsi="Calibri" w:cs="Calibri"/>
                      <w:b/>
                      <w:i/>
                      <w:color w:val="000000"/>
                      <w:sz w:val="18"/>
                      <w:szCs w:val="18"/>
                    </w:rPr>
                    <w:t>operating band</w:t>
                  </w:r>
                </w:p>
              </w:tc>
              <w:tc>
                <w:tcPr>
                  <w:tcW w:w="2453" w:type="dxa"/>
                  <w:shd w:val="clear" w:color="auto" w:fill="auto"/>
                </w:tcPr>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Uplink (UL) </w:t>
                  </w:r>
                  <w:r>
                    <w:rPr>
                      <w:rFonts w:ascii="Calibri" w:eastAsia="Calibri" w:hAnsi="Calibri" w:cs="Calibri"/>
                      <w:b/>
                      <w:i/>
                      <w:color w:val="000000"/>
                      <w:sz w:val="18"/>
                      <w:szCs w:val="18"/>
                    </w:rPr>
                    <w:t>operating band</w:t>
                  </w:r>
                  <w:r>
                    <w:rPr>
                      <w:rFonts w:ascii="Calibri" w:eastAsia="Calibri" w:hAnsi="Calibri" w:cs="Calibri"/>
                      <w:b/>
                      <w:color w:val="000000"/>
                      <w:sz w:val="18"/>
                      <w:szCs w:val="18"/>
                    </w:rPr>
                    <w:br/>
                    <w:t>BS receive / UE transmit</w:t>
                  </w:r>
                </w:p>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F</w:t>
                  </w:r>
                  <w:r>
                    <w:rPr>
                      <w:rFonts w:ascii="Calibri" w:eastAsia="Calibri" w:hAnsi="Calibri" w:cs="Calibri"/>
                      <w:b/>
                      <w:color w:val="000000"/>
                      <w:sz w:val="18"/>
                      <w:szCs w:val="18"/>
                      <w:vertAlign w:val="subscript"/>
                    </w:rPr>
                    <w:t>UL_low</w:t>
                  </w:r>
                  <w:r>
                    <w:rPr>
                      <w:rFonts w:ascii="Calibri" w:eastAsia="Calibri" w:hAnsi="Calibri" w:cs="Calibri"/>
                      <w:b/>
                      <w:color w:val="000000"/>
                      <w:sz w:val="18"/>
                      <w:szCs w:val="18"/>
                    </w:rPr>
                    <w:t xml:space="preserve">   –  F</w:t>
                  </w:r>
                  <w:r>
                    <w:rPr>
                      <w:rFonts w:ascii="Calibri" w:eastAsia="Calibri" w:hAnsi="Calibri" w:cs="Calibri"/>
                      <w:b/>
                      <w:color w:val="000000"/>
                      <w:sz w:val="18"/>
                      <w:szCs w:val="18"/>
                      <w:vertAlign w:val="subscript"/>
                    </w:rPr>
                    <w:t>UL_high</w:t>
                  </w:r>
                </w:p>
              </w:tc>
              <w:tc>
                <w:tcPr>
                  <w:tcW w:w="2634" w:type="dxa"/>
                  <w:shd w:val="clear" w:color="auto" w:fill="auto"/>
                </w:tcPr>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Downlink (DL) </w:t>
                  </w:r>
                  <w:r>
                    <w:rPr>
                      <w:rFonts w:ascii="Calibri" w:eastAsia="Calibri" w:hAnsi="Calibri" w:cs="Calibri"/>
                      <w:b/>
                      <w:i/>
                      <w:color w:val="000000"/>
                      <w:sz w:val="18"/>
                      <w:szCs w:val="18"/>
                    </w:rPr>
                    <w:t>operating band</w:t>
                  </w:r>
                  <w:r>
                    <w:rPr>
                      <w:rFonts w:ascii="Calibri" w:eastAsia="Calibri" w:hAnsi="Calibri" w:cs="Calibri"/>
                      <w:b/>
                      <w:color w:val="000000"/>
                      <w:sz w:val="18"/>
                      <w:szCs w:val="18"/>
                    </w:rPr>
                    <w:br/>
                    <w:t>BS transmit / UE receive</w:t>
                  </w:r>
                </w:p>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F</w:t>
                  </w:r>
                  <w:r>
                    <w:rPr>
                      <w:rFonts w:ascii="Calibri" w:eastAsia="Calibri" w:hAnsi="Calibri" w:cs="Calibri"/>
                      <w:b/>
                      <w:color w:val="000000"/>
                      <w:sz w:val="18"/>
                      <w:szCs w:val="18"/>
                      <w:vertAlign w:val="subscript"/>
                    </w:rPr>
                    <w:t>DL_low</w:t>
                  </w:r>
                  <w:r>
                    <w:rPr>
                      <w:rFonts w:ascii="Calibri" w:eastAsia="Calibri" w:hAnsi="Calibri" w:cs="Calibri"/>
                      <w:b/>
                      <w:color w:val="000000"/>
                      <w:sz w:val="18"/>
                      <w:szCs w:val="18"/>
                    </w:rPr>
                    <w:t xml:space="preserve">   –  F</w:t>
                  </w:r>
                  <w:r>
                    <w:rPr>
                      <w:rFonts w:ascii="Calibri" w:eastAsia="Calibri" w:hAnsi="Calibri" w:cs="Calibri"/>
                      <w:b/>
                      <w:color w:val="000000"/>
                      <w:sz w:val="18"/>
                      <w:szCs w:val="18"/>
                      <w:vertAlign w:val="subscript"/>
                    </w:rPr>
                    <w:t>DL_high</w:t>
                  </w:r>
                </w:p>
              </w:tc>
              <w:tc>
                <w:tcPr>
                  <w:tcW w:w="1235" w:type="dxa"/>
                  <w:shd w:val="clear" w:color="auto" w:fill="auto"/>
                </w:tcPr>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Duplex Mode</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n1</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1920 MHz – 1980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2110 MHz – 2170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n2</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1850 MHz – 1910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1930 MHz – 1990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n3</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1710 MHz – 1785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1805 MHz – 1880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n5</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824 MHz – 849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869 MHz – 894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n7</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2500 MHz – 2570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2620 MHz – 2690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n8</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880 MHz – 915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925 MHz – 960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n12</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699 MHz – 716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729 MHz – 746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n20</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832 MHz – 862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791 MHz – 821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n25</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1850 MHz – 1915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1930 MHz – 1995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n28</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703 MHz – 748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758 MHz – 803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n34</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2010 MHz – 2025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2010 MHz – 2025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TDD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n38</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2570 MHz – 2620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2570 MHz – 2620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TDD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n39</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1880 MHz – 1920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1880 MHz – 1920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TDD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n40</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2300 MHz – 2400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2300 MHz – 2400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TDD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n41</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2496 MHz – 2690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2496 MHz – 2690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TDD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n51</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1427 MHz – 1432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1427 MHz – 1432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TDD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n66</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1710 MHz – 1780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2110 MHz – 2200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n70</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1695 MHz – 1710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1995 MHz – 2020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n71</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663 MHz – 698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617 MHz – 652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FDD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n75</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N/A</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1432 MHz – 1517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SDL</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n76</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N/A</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1427 MHz – 1432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SDL</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n77</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3300 MHz – 4200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3300 MHz – 4200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TDD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n78</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3300 MHz – 3800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3300 MHz – 3800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4F81BD"/>
                      <w:sz w:val="20"/>
                      <w:szCs w:val="20"/>
                    </w:rPr>
                  </w:pPr>
                  <w:r>
                    <w:rPr>
                      <w:rFonts w:ascii="Calibri" w:eastAsia="Calibri" w:hAnsi="Calibri" w:cs="Calibri"/>
                      <w:color w:val="4F81BD"/>
                      <w:sz w:val="20"/>
                      <w:szCs w:val="20"/>
                    </w:rPr>
                    <w:t>TDD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n79</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4400 MHz – 5000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4400 MHz – 5000 MHz</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TDD</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n80</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1710 MHz – 1785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N/A</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 xml:space="preserve">SUL </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n81</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880 MHz – 915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N/A</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 xml:space="preserve">SUL </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n82</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832 MHz – 862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N/A</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 xml:space="preserve">SUL </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n83</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703 MHz – 748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N/A</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SUL</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n84</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1920 MHz – 1980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N/A</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SUL</w:t>
                  </w:r>
                </w:p>
              </w:tc>
            </w:tr>
            <w:tr w:rsidR="00546592" w:rsidTr="00B04B44">
              <w:trPr>
                <w:jc w:val="center"/>
              </w:trPr>
              <w:tc>
                <w:tcPr>
                  <w:tcW w:w="1029"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n86</w:t>
                  </w:r>
                </w:p>
              </w:tc>
              <w:tc>
                <w:tcPr>
                  <w:tcW w:w="2453"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1710 MHz – 1780 MHz</w:t>
                  </w:r>
                </w:p>
              </w:tc>
              <w:tc>
                <w:tcPr>
                  <w:tcW w:w="2634"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N/A</w:t>
                  </w:r>
                </w:p>
              </w:tc>
              <w:tc>
                <w:tcPr>
                  <w:tcW w:w="1235"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SUL</w:t>
                  </w:r>
                </w:p>
              </w:tc>
            </w:tr>
          </w:tbl>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i/>
                <w:color w:val="000000"/>
                <w:sz w:val="20"/>
                <w:szCs w:val="20"/>
              </w:rPr>
            </w:pPr>
            <w:r>
              <w:rPr>
                <w:rFonts w:ascii="Calibri" w:eastAsia="Calibri" w:hAnsi="Calibri" w:cs="Calibri"/>
                <w:i/>
                <w:color w:val="000000"/>
                <w:sz w:val="20"/>
                <w:szCs w:val="20"/>
              </w:rPr>
              <w:t>Inference: Thus, the proponents RIT has support for bands identified for IMT-2020.</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i/>
                <w:color w:val="000000"/>
                <w:sz w:val="20"/>
                <w:szCs w:val="20"/>
              </w:rPr>
            </w:pPr>
            <w:r>
              <w:rPr>
                <w:rFonts w:ascii="Calibri" w:eastAsia="Calibri" w:hAnsi="Calibri" w:cs="Calibri"/>
                <w:i/>
                <w:color w:val="000000"/>
                <w:sz w:val="20"/>
                <w:szCs w:val="20"/>
              </w:rPr>
              <w:t>Note 1: The evaluation group made use of 3GPP TS 38.104 for this inference</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i/>
                <w:color w:val="000000"/>
                <w:sz w:val="20"/>
                <w:szCs w:val="20"/>
              </w:rPr>
            </w:pPr>
            <w:r>
              <w:rPr>
                <w:rFonts w:ascii="Calibri" w:eastAsia="Calibri" w:hAnsi="Calibri" w:cs="Calibri"/>
                <w:i/>
                <w:color w:val="000000"/>
                <w:sz w:val="20"/>
                <w:szCs w:val="20"/>
              </w:rPr>
              <w:t xml:space="preserve">Note 2: Text highlighted in </w:t>
            </w:r>
            <w:r>
              <w:rPr>
                <w:rFonts w:ascii="Calibri" w:eastAsia="Calibri" w:hAnsi="Calibri" w:cs="Calibri"/>
                <w:i/>
                <w:color w:val="4F81BD"/>
                <w:sz w:val="20"/>
                <w:szCs w:val="20"/>
              </w:rPr>
              <w:t>blue</w:t>
            </w:r>
            <w:r>
              <w:rPr>
                <w:rFonts w:ascii="Calibri" w:eastAsia="Calibri" w:hAnsi="Calibri" w:cs="Calibri"/>
                <w:i/>
                <w:color w:val="000000"/>
                <w:sz w:val="20"/>
                <w:szCs w:val="20"/>
              </w:rPr>
              <w:t xml:space="preserve"> are possible candidate bands in India, and the 5GIF Evaluation will prioritize our studies on them</w:t>
            </w:r>
          </w:p>
        </w:tc>
      </w:tr>
      <w:tr w:rsidR="00546592" w:rsidTr="00B04B44">
        <w:trPr>
          <w:jc w:val="center"/>
        </w:trPr>
        <w:tc>
          <w:tcPr>
            <w:tcW w:w="1439" w:type="dxa"/>
            <w:tcBorders>
              <w:top w:val="single" w:sz="4" w:space="0" w:color="000000"/>
              <w:left w:val="single" w:sz="4" w:space="0" w:color="000000"/>
              <w:bottom w:val="single" w:sz="4" w:space="0" w:color="000000"/>
              <w:right w:val="single" w:sz="4" w:space="0" w:color="000000"/>
            </w:tcBorders>
          </w:tcPr>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b/>
                <w:color w:val="000000"/>
                <w:sz w:val="20"/>
                <w:szCs w:val="20"/>
                <w:highlight w:val="yellow"/>
              </w:rPr>
            </w:pPr>
            <w:r>
              <w:rPr>
                <w:rFonts w:ascii="Calibri" w:eastAsia="Calibri" w:hAnsi="Calibri" w:cs="Calibri"/>
                <w:b/>
                <w:color w:val="000000"/>
                <w:sz w:val="20"/>
                <w:szCs w:val="20"/>
              </w:rPr>
              <w:t>5.2.4.2.2</w:t>
            </w:r>
          </w:p>
        </w:tc>
        <w:tc>
          <w:tcPr>
            <w:tcW w:w="7577" w:type="dxa"/>
            <w:tcBorders>
              <w:top w:val="single" w:sz="4" w:space="0" w:color="000000"/>
              <w:left w:val="single" w:sz="4" w:space="0" w:color="000000"/>
              <w:bottom w:val="single" w:sz="4" w:space="0" w:color="000000"/>
              <w:right w:val="single" w:sz="4" w:space="0" w:color="000000"/>
            </w:tcBorders>
          </w:tcPr>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b/>
                <w:color w:val="000000"/>
                <w:sz w:val="20"/>
                <w:szCs w:val="20"/>
              </w:rPr>
            </w:pPr>
            <w:r>
              <w:rPr>
                <w:rFonts w:ascii="Calibri" w:eastAsia="Calibri" w:hAnsi="Calibri" w:cs="Calibri"/>
                <w:b/>
                <w:color w:val="000000"/>
                <w:sz w:val="20"/>
                <w:szCs w:val="20"/>
              </w:rPr>
              <w:t>Higher Frequency range/band(s)</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r>
              <w:rPr>
                <w:rFonts w:ascii="Calibri" w:eastAsia="Calibri" w:hAnsi="Calibri" w:cs="Calibri"/>
                <w:color w:val="000000"/>
                <w:sz w:val="20"/>
                <w:szCs w:val="20"/>
              </w:rPr>
              <w:t>Is the proposal able to utilize the higher frequency range/band(s) above 24.25 GHz?:</w:t>
            </w:r>
            <w:r>
              <w:rPr>
                <w:rFonts w:ascii="Calibri" w:eastAsia="Calibri" w:hAnsi="Calibri" w:cs="Calibri"/>
                <w:color w:val="000000"/>
                <w:sz w:val="20"/>
                <w:szCs w:val="20"/>
              </w:rPr>
              <w:tab/>
            </w:r>
            <w:r>
              <w:rPr>
                <w:rFonts w:ascii="Wingdings" w:eastAsia="Wingdings" w:hAnsi="Wingdings" w:cs="Wingdings"/>
                <w:color w:val="000000"/>
                <w:sz w:val="20"/>
                <w:szCs w:val="20"/>
              </w:rPr>
              <w:t>🗹</w:t>
            </w:r>
            <w:r>
              <w:rPr>
                <w:rFonts w:ascii="Calibri" w:eastAsia="Calibri" w:hAnsi="Calibri" w:cs="Calibri"/>
                <w:color w:val="000000"/>
                <w:sz w:val="20"/>
                <w:szCs w:val="20"/>
              </w:rPr>
              <w:t xml:space="preserve">YES / </w:t>
            </w:r>
            <w:r>
              <w:rPr>
                <w:rFonts w:ascii="Calibri" w:eastAsia="Calibri" w:hAnsi="Calibri" w:cs="Calibri"/>
                <w:color w:val="000000"/>
                <w:sz w:val="20"/>
                <w:szCs w:val="20"/>
              </w:rPr>
              <w:tab/>
            </w:r>
            <w:r>
              <w:rPr>
                <w:color w:val="000000"/>
                <w:sz w:val="20"/>
                <w:szCs w:val="20"/>
              </w:rPr>
              <w:t></w:t>
            </w:r>
            <w:r>
              <w:rPr>
                <w:rFonts w:ascii="Calibri" w:eastAsia="Calibri" w:hAnsi="Calibri" w:cs="Calibri"/>
                <w:color w:val="000000"/>
                <w:sz w:val="20"/>
                <w:szCs w:val="20"/>
              </w:rPr>
              <w:t xml:space="preserve"> NO</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r>
              <w:rPr>
                <w:rFonts w:ascii="Calibri" w:eastAsia="Calibri" w:hAnsi="Calibri" w:cs="Calibri"/>
                <w:color w:val="000000"/>
                <w:sz w:val="20"/>
                <w:szCs w:val="20"/>
              </w:rPr>
              <w:t>Specify in which band(s) the candidate RIT or candidate SRIT can be deployed.</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r>
              <w:rPr>
                <w:rFonts w:ascii="Calibri" w:eastAsia="Calibri" w:hAnsi="Calibri" w:cs="Calibri"/>
                <w:color w:val="000000"/>
                <w:sz w:val="20"/>
                <w:szCs w:val="20"/>
              </w:rPr>
              <w:t>NOTE 1 – In the case of the candidate SRIT, at least one of the component RITs need to fulfil this requirement.</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i/>
                <w:color w:val="000000"/>
                <w:sz w:val="20"/>
                <w:szCs w:val="20"/>
              </w:rPr>
            </w:pPr>
            <w:r>
              <w:rPr>
                <w:rFonts w:ascii="Calibri" w:eastAsia="Calibri" w:hAnsi="Calibri" w:cs="Calibri"/>
                <w:i/>
                <w:color w:val="000000"/>
                <w:sz w:val="20"/>
                <w:szCs w:val="20"/>
              </w:rPr>
              <w:t>The proponent has identified support for the following bands in their submission.</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p>
          <w:tbl>
            <w:tblPr>
              <w:tblW w:w="5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3106"/>
              <w:gridCol w:w="1286"/>
            </w:tblGrid>
            <w:tr w:rsidR="00546592" w:rsidTr="00B04B44">
              <w:trPr>
                <w:trHeight w:val="700"/>
                <w:jc w:val="center"/>
              </w:trPr>
              <w:tc>
                <w:tcPr>
                  <w:tcW w:w="1037" w:type="dxa"/>
                  <w:shd w:val="clear" w:color="auto" w:fill="auto"/>
                </w:tcPr>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NR </w:t>
                  </w:r>
                  <w:r>
                    <w:rPr>
                      <w:rFonts w:ascii="Calibri" w:eastAsia="Calibri" w:hAnsi="Calibri" w:cs="Calibri"/>
                      <w:b/>
                      <w:i/>
                      <w:color w:val="000000"/>
                      <w:sz w:val="18"/>
                      <w:szCs w:val="18"/>
                    </w:rPr>
                    <w:t>operating band</w:t>
                  </w:r>
                </w:p>
              </w:tc>
              <w:tc>
                <w:tcPr>
                  <w:tcW w:w="3106" w:type="dxa"/>
                  <w:shd w:val="clear" w:color="auto" w:fill="auto"/>
                </w:tcPr>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Uplink (UL) and Downlink (DL) </w:t>
                  </w:r>
                  <w:r>
                    <w:rPr>
                      <w:rFonts w:ascii="Calibri" w:eastAsia="Calibri" w:hAnsi="Calibri" w:cs="Calibri"/>
                      <w:b/>
                      <w:i/>
                      <w:color w:val="000000"/>
                      <w:sz w:val="18"/>
                      <w:szCs w:val="18"/>
                    </w:rPr>
                    <w:t>operating band</w:t>
                  </w:r>
                  <w:r>
                    <w:rPr>
                      <w:rFonts w:ascii="Calibri" w:eastAsia="Calibri" w:hAnsi="Calibri" w:cs="Calibri"/>
                      <w:b/>
                      <w:color w:val="000000"/>
                      <w:sz w:val="18"/>
                      <w:szCs w:val="18"/>
                    </w:rPr>
                    <w:br/>
                    <w:t>BS transmit/receive</w:t>
                  </w:r>
                  <w:r>
                    <w:rPr>
                      <w:rFonts w:ascii="Calibri" w:eastAsia="Calibri" w:hAnsi="Calibri" w:cs="Calibri"/>
                      <w:b/>
                      <w:color w:val="000000"/>
                      <w:sz w:val="18"/>
                      <w:szCs w:val="18"/>
                    </w:rPr>
                    <w:br/>
                    <w:t xml:space="preserve">UE transmit/receive </w:t>
                  </w:r>
                </w:p>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vertAlign w:val="subscript"/>
                    </w:rPr>
                  </w:pPr>
                  <w:r>
                    <w:rPr>
                      <w:rFonts w:ascii="Calibri" w:eastAsia="Calibri" w:hAnsi="Calibri" w:cs="Calibri"/>
                      <w:b/>
                      <w:color w:val="000000"/>
                      <w:sz w:val="18"/>
                      <w:szCs w:val="18"/>
                    </w:rPr>
                    <w:t>F</w:t>
                  </w:r>
                  <w:r>
                    <w:rPr>
                      <w:rFonts w:ascii="Calibri" w:eastAsia="Calibri" w:hAnsi="Calibri" w:cs="Calibri"/>
                      <w:b/>
                      <w:color w:val="000000"/>
                      <w:sz w:val="18"/>
                      <w:szCs w:val="18"/>
                      <w:vertAlign w:val="subscript"/>
                    </w:rPr>
                    <w:t>UL_low</w:t>
                  </w:r>
                  <w:r>
                    <w:rPr>
                      <w:rFonts w:ascii="Calibri" w:eastAsia="Calibri" w:hAnsi="Calibri" w:cs="Calibri"/>
                      <w:b/>
                      <w:color w:val="000000"/>
                      <w:sz w:val="18"/>
                      <w:szCs w:val="18"/>
                    </w:rPr>
                    <w:t xml:space="preserve">   –  F</w:t>
                  </w:r>
                  <w:r>
                    <w:rPr>
                      <w:rFonts w:ascii="Calibri" w:eastAsia="Calibri" w:hAnsi="Calibri" w:cs="Calibri"/>
                      <w:b/>
                      <w:color w:val="000000"/>
                      <w:sz w:val="18"/>
                      <w:szCs w:val="18"/>
                      <w:vertAlign w:val="subscript"/>
                    </w:rPr>
                    <w:t>UL_high</w:t>
                  </w:r>
                </w:p>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F</w:t>
                  </w:r>
                  <w:r>
                    <w:rPr>
                      <w:rFonts w:ascii="Calibri" w:eastAsia="Calibri" w:hAnsi="Calibri" w:cs="Calibri"/>
                      <w:b/>
                      <w:color w:val="000000"/>
                      <w:sz w:val="18"/>
                      <w:szCs w:val="18"/>
                      <w:vertAlign w:val="subscript"/>
                    </w:rPr>
                    <w:t>DL_low</w:t>
                  </w:r>
                  <w:r>
                    <w:rPr>
                      <w:rFonts w:ascii="Calibri" w:eastAsia="Calibri" w:hAnsi="Calibri" w:cs="Calibri"/>
                      <w:b/>
                      <w:color w:val="000000"/>
                      <w:sz w:val="18"/>
                      <w:szCs w:val="18"/>
                    </w:rPr>
                    <w:t xml:space="preserve">   –  F</w:t>
                  </w:r>
                  <w:r>
                    <w:rPr>
                      <w:rFonts w:ascii="Calibri" w:eastAsia="Calibri" w:hAnsi="Calibri" w:cs="Calibri"/>
                      <w:b/>
                      <w:color w:val="000000"/>
                      <w:sz w:val="18"/>
                      <w:szCs w:val="18"/>
                      <w:vertAlign w:val="subscript"/>
                    </w:rPr>
                    <w:t>DL_high</w:t>
                  </w:r>
                </w:p>
              </w:tc>
              <w:tc>
                <w:tcPr>
                  <w:tcW w:w="1286" w:type="dxa"/>
                  <w:shd w:val="clear" w:color="auto" w:fill="auto"/>
                </w:tcPr>
                <w:p w:rsidR="00546592" w:rsidRDefault="00546592" w:rsidP="00B04B44">
                  <w:pPr>
                    <w:keepNext/>
                    <w:keepLines/>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Duplex Mode</w:t>
                  </w:r>
                </w:p>
              </w:tc>
            </w:tr>
            <w:tr w:rsidR="00546592" w:rsidTr="00B04B44">
              <w:trPr>
                <w:jc w:val="center"/>
              </w:trPr>
              <w:tc>
                <w:tcPr>
                  <w:tcW w:w="1037"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n257</w:t>
                  </w:r>
                </w:p>
              </w:tc>
              <w:tc>
                <w:tcPr>
                  <w:tcW w:w="3106"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26500 MHz – 29500 MHz</w:t>
                  </w:r>
                </w:p>
              </w:tc>
              <w:tc>
                <w:tcPr>
                  <w:tcW w:w="1286"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TDD</w:t>
                  </w:r>
                </w:p>
              </w:tc>
            </w:tr>
            <w:tr w:rsidR="00546592" w:rsidTr="00B04B44">
              <w:trPr>
                <w:jc w:val="center"/>
              </w:trPr>
              <w:tc>
                <w:tcPr>
                  <w:tcW w:w="1037"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n258</w:t>
                  </w:r>
                </w:p>
              </w:tc>
              <w:tc>
                <w:tcPr>
                  <w:tcW w:w="3106"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24250 MHz – 27500 MHz</w:t>
                  </w:r>
                </w:p>
              </w:tc>
              <w:tc>
                <w:tcPr>
                  <w:tcW w:w="1286"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TDD</w:t>
                  </w:r>
                </w:p>
              </w:tc>
            </w:tr>
            <w:tr w:rsidR="00546592" w:rsidTr="00B04B44">
              <w:trPr>
                <w:jc w:val="center"/>
              </w:trPr>
              <w:tc>
                <w:tcPr>
                  <w:tcW w:w="1037"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n260</w:t>
                  </w:r>
                </w:p>
              </w:tc>
              <w:tc>
                <w:tcPr>
                  <w:tcW w:w="3106"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37000 MHz – 40000 MHz</w:t>
                  </w:r>
                </w:p>
              </w:tc>
              <w:tc>
                <w:tcPr>
                  <w:tcW w:w="1286"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TDD</w:t>
                  </w:r>
                </w:p>
              </w:tc>
            </w:tr>
            <w:tr w:rsidR="00546592" w:rsidTr="00B04B44">
              <w:trPr>
                <w:jc w:val="center"/>
              </w:trPr>
              <w:tc>
                <w:tcPr>
                  <w:tcW w:w="1037"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n261</w:t>
                  </w:r>
                </w:p>
              </w:tc>
              <w:tc>
                <w:tcPr>
                  <w:tcW w:w="3106"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27500 MHz – 28350 MHz</w:t>
                  </w:r>
                </w:p>
              </w:tc>
              <w:tc>
                <w:tcPr>
                  <w:tcW w:w="1286" w:type="dxa"/>
                  <w:shd w:val="clear" w:color="auto" w:fill="auto"/>
                </w:tcPr>
                <w:p w:rsidR="00546592" w:rsidRDefault="00546592" w:rsidP="00B04B44">
                  <w:pPr>
                    <w:keepLines/>
                    <w:pBdr>
                      <w:top w:val="nil"/>
                      <w:left w:val="nil"/>
                      <w:bottom w:val="nil"/>
                      <w:right w:val="nil"/>
                      <w:between w:val="nil"/>
                    </w:pBdr>
                    <w:spacing w:before="40" w:after="40"/>
                    <w:jc w:val="center"/>
                    <w:rPr>
                      <w:rFonts w:ascii="Calibri" w:eastAsia="Calibri" w:hAnsi="Calibri" w:cs="Calibri"/>
                      <w:color w:val="000000"/>
                      <w:sz w:val="20"/>
                      <w:szCs w:val="20"/>
                    </w:rPr>
                  </w:pPr>
                  <w:r>
                    <w:rPr>
                      <w:rFonts w:ascii="Calibri" w:eastAsia="Calibri" w:hAnsi="Calibri" w:cs="Calibri"/>
                      <w:color w:val="000000"/>
                      <w:sz w:val="20"/>
                      <w:szCs w:val="20"/>
                    </w:rPr>
                    <w:t>TDD</w:t>
                  </w:r>
                </w:p>
              </w:tc>
            </w:tr>
          </w:tbl>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color w:val="000000"/>
                <w:sz w:val="20"/>
                <w:szCs w:val="20"/>
              </w:rPr>
            </w:pP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i/>
                <w:color w:val="000000"/>
                <w:sz w:val="20"/>
                <w:szCs w:val="20"/>
              </w:rPr>
            </w:pPr>
            <w:r>
              <w:rPr>
                <w:rFonts w:ascii="Calibri" w:eastAsia="Calibri" w:hAnsi="Calibri" w:cs="Calibri"/>
                <w:i/>
                <w:color w:val="000000"/>
                <w:sz w:val="20"/>
                <w:szCs w:val="20"/>
              </w:rPr>
              <w:t>Thus, the proponents RIT has support for bands identified for IMT-2020.</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i/>
                <w:color w:val="000000"/>
                <w:sz w:val="20"/>
                <w:szCs w:val="20"/>
              </w:rPr>
            </w:pPr>
            <w:r>
              <w:rPr>
                <w:rFonts w:ascii="Calibri" w:eastAsia="Calibri" w:hAnsi="Calibri" w:cs="Calibri"/>
                <w:i/>
                <w:color w:val="000000"/>
                <w:sz w:val="20"/>
                <w:szCs w:val="20"/>
              </w:rPr>
              <w:t>Inference: Thus, the proponents RIT has support for bands identified for IMT-2020.</w:t>
            </w:r>
          </w:p>
          <w:p w:rsidR="00546592" w:rsidRDefault="00546592" w:rsidP="00B04B44">
            <w:pPr>
              <w:pBdr>
                <w:top w:val="nil"/>
                <w:left w:val="nil"/>
                <w:bottom w:val="nil"/>
                <w:right w:val="nil"/>
                <w:between w:val="nil"/>
              </w:pBd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rPr>
                <w:rFonts w:ascii="Calibri" w:eastAsia="Calibri" w:hAnsi="Calibri" w:cs="Calibri"/>
                <w:i/>
                <w:color w:val="000000"/>
                <w:sz w:val="20"/>
                <w:szCs w:val="20"/>
              </w:rPr>
            </w:pPr>
            <w:r>
              <w:rPr>
                <w:rFonts w:ascii="Calibri" w:eastAsia="Calibri" w:hAnsi="Calibri" w:cs="Calibri"/>
                <w:i/>
                <w:color w:val="000000"/>
                <w:sz w:val="20"/>
                <w:szCs w:val="20"/>
              </w:rPr>
              <w:t>Note 1: The evaluation group made use of 3GPP TS 38.104 for this inference.</w:t>
            </w:r>
          </w:p>
        </w:tc>
      </w:tr>
    </w:tbl>
    <w:p w:rsidR="00546592" w:rsidRPr="005C0E7A" w:rsidRDefault="00546592" w:rsidP="005633C5">
      <w:pPr>
        <w:rPr>
          <w:rFonts w:ascii="Arial" w:hAnsi="Arial" w:cs="Arial"/>
          <w:bCs/>
          <w:lang w:val="en-US"/>
        </w:rPr>
      </w:pPr>
    </w:p>
    <w:p w:rsidR="005633C5" w:rsidRPr="00961274" w:rsidRDefault="005633C5" w:rsidP="005633C5">
      <w:pPr>
        <w:rPr>
          <w:rFonts w:ascii="Arial" w:hAnsi="Arial" w:cs="Arial"/>
          <w:lang w:val="en-US"/>
        </w:rPr>
      </w:pPr>
    </w:p>
    <w:p w:rsidR="0089220C" w:rsidRDefault="0089220C">
      <w:pPr>
        <w:spacing w:after="160" w:line="259" w:lineRule="auto"/>
        <w:rPr>
          <w:rFonts w:ascii="Arial" w:hAnsi="Arial" w:cs="Arial"/>
          <w:bCs/>
          <w:lang w:val="en-US"/>
        </w:rPr>
      </w:pPr>
    </w:p>
    <w:p w:rsidR="006D6501" w:rsidRDefault="00EA2C6D" w:rsidP="00EA2C6D">
      <w:pPr>
        <w:pStyle w:val="Heading1"/>
        <w:ind w:left="840"/>
        <w:rPr>
          <w:color w:val="auto"/>
        </w:rPr>
        <w:sectPr w:rsidR="006D6501" w:rsidSect="00E6522C">
          <w:headerReference w:type="default" r:id="rId18"/>
          <w:footerReference w:type="default" r:id="rId19"/>
          <w:pgSz w:w="11906" w:h="16838" w:code="9"/>
          <w:pgMar w:top="1440" w:right="1440" w:bottom="1440" w:left="1440" w:header="720" w:footer="720" w:gutter="0"/>
          <w:cols w:space="720"/>
          <w:docGrid w:linePitch="360"/>
        </w:sectPr>
      </w:pPr>
      <w:r>
        <w:rPr>
          <w:color w:val="auto"/>
        </w:rPr>
        <w:t xml:space="preserve"> </w:t>
      </w:r>
    </w:p>
    <w:p w:rsidR="00751857" w:rsidRPr="00307A28" w:rsidRDefault="00307A28" w:rsidP="00307A28">
      <w:pPr>
        <w:pStyle w:val="Heading1"/>
        <w:rPr>
          <w:b/>
          <w:bCs/>
          <w:color w:val="auto"/>
        </w:rPr>
      </w:pPr>
      <w:r w:rsidRPr="00307A28">
        <w:rPr>
          <w:b/>
          <w:bCs/>
          <w:color w:val="auto"/>
        </w:rPr>
        <w:t xml:space="preserve">3.3 </w:t>
      </w:r>
      <w:r w:rsidR="006D6501" w:rsidRPr="00307A28">
        <w:rPr>
          <w:b/>
          <w:bCs/>
          <w:color w:val="auto"/>
        </w:rPr>
        <w:t>Technical Performance</w:t>
      </w:r>
    </w:p>
    <w:p w:rsidR="00751857" w:rsidRPr="00751857" w:rsidRDefault="00751857" w:rsidP="00751857">
      <w:pPr>
        <w:ind w:left="360"/>
      </w:pPr>
    </w:p>
    <w:p w:rsidR="005633C5" w:rsidRPr="00751857" w:rsidRDefault="005633C5" w:rsidP="005633C5">
      <w:pPr>
        <w:rPr>
          <w:rFonts w:ascii="Arial" w:hAnsi="Arial" w:cs="Arial"/>
          <w:b/>
          <w:lang w:val="en-US"/>
        </w:rPr>
      </w:pPr>
      <w:r w:rsidRPr="00751857">
        <w:rPr>
          <w:rFonts w:ascii="Arial" w:hAnsi="Arial" w:cs="Arial"/>
          <w:b/>
          <w:lang w:val="en-US"/>
        </w:rPr>
        <w:t xml:space="preserve">5.2.4.3 </w:t>
      </w:r>
      <w:r w:rsidRPr="00751857">
        <w:rPr>
          <w:rFonts w:ascii="Arial" w:hAnsi="Arial" w:cs="Arial"/>
          <w:b/>
          <w:lang w:val="en-US"/>
        </w:rPr>
        <w:tab/>
        <w:t>Compliance template for technical performance</w:t>
      </w:r>
      <w:r w:rsidRPr="008B3998">
        <w:rPr>
          <w:rFonts w:ascii="Arial" w:hAnsi="Arial" w:cs="Arial"/>
          <w:b/>
          <w:vertAlign w:val="superscript"/>
          <w:lang w:val="en-US"/>
        </w:rPr>
        <w:t>3</w:t>
      </w:r>
    </w:p>
    <w:p w:rsidR="005633C5" w:rsidRPr="00961274" w:rsidRDefault="005633C5" w:rsidP="005633C5">
      <w:pPr>
        <w:rPr>
          <w:rFonts w:ascii="Arial" w:hAnsi="Arial" w:cs="Arial"/>
          <w:lang w:val="en-US"/>
        </w:rPr>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410"/>
        <w:gridCol w:w="992"/>
        <w:gridCol w:w="1276"/>
        <w:gridCol w:w="1276"/>
        <w:gridCol w:w="861"/>
        <w:gridCol w:w="1465"/>
        <w:gridCol w:w="1440"/>
        <w:gridCol w:w="4172"/>
      </w:tblGrid>
      <w:tr w:rsidR="006D6501" w:rsidRPr="00961274" w:rsidTr="007D3ACB">
        <w:trPr>
          <w:cantSplit/>
          <w:tblHeader/>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3C5" w:rsidRPr="00961274" w:rsidRDefault="005633C5" w:rsidP="00E64898">
            <w:pPr>
              <w:rPr>
                <w:rFonts w:ascii="Arial" w:hAnsi="Arial" w:cs="Arial"/>
                <w:b/>
                <w:lang w:val="en-US"/>
              </w:rPr>
            </w:pPr>
            <w:r w:rsidRPr="00961274">
              <w:rPr>
                <w:rFonts w:ascii="Arial" w:hAnsi="Arial" w:cs="Arial"/>
                <w:b/>
                <w:lang w:val="en-US"/>
              </w:rPr>
              <w:t>Minimum technical performance requirements item (5.2.4.3.x), units, and Report</w:t>
            </w:r>
            <w:r w:rsidRPr="00961274">
              <w:rPr>
                <w:rFonts w:ascii="Arial" w:hAnsi="Arial" w:cs="Arial"/>
                <w:b/>
                <w:lang w:val="en-US"/>
              </w:rPr>
              <w:br/>
              <w:t>ITU-R M.2410-0 section reference</w:t>
            </w:r>
            <w:r w:rsidRPr="00961274">
              <w:rPr>
                <w:rFonts w:ascii="Arial" w:hAnsi="Arial" w:cs="Arial"/>
                <w:b/>
                <w:vertAlign w:val="superscript"/>
                <w:lang w:val="en-US"/>
              </w:rPr>
              <w:t>(1)</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633C5" w:rsidRPr="00961274" w:rsidRDefault="005633C5" w:rsidP="00E64898">
            <w:pPr>
              <w:rPr>
                <w:rFonts w:ascii="Arial" w:hAnsi="Arial" w:cs="Arial"/>
                <w:b/>
                <w:lang w:val="en-US"/>
              </w:rPr>
            </w:pPr>
            <w:r w:rsidRPr="00961274">
              <w:rPr>
                <w:rFonts w:ascii="Arial" w:hAnsi="Arial" w:cs="Arial"/>
                <w:b/>
                <w:lang w:val="en-US"/>
              </w:rPr>
              <w:t>Category</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3C5" w:rsidRPr="00961274" w:rsidRDefault="005633C5" w:rsidP="00E64898">
            <w:pPr>
              <w:rPr>
                <w:rFonts w:ascii="Arial" w:hAnsi="Arial" w:cs="Arial"/>
                <w:b/>
                <w:lang w:val="en-US"/>
              </w:rPr>
            </w:pPr>
            <w:r w:rsidRPr="00961274">
              <w:rPr>
                <w:rFonts w:ascii="Arial" w:hAnsi="Arial" w:cs="Arial"/>
                <w:b/>
                <w:lang w:val="en-US"/>
              </w:rPr>
              <w:t>Required value</w:t>
            </w: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3C5" w:rsidRPr="00961274" w:rsidRDefault="005633C5" w:rsidP="00E64898">
            <w:pPr>
              <w:rPr>
                <w:rFonts w:ascii="Arial" w:hAnsi="Arial" w:cs="Arial"/>
                <w:b/>
                <w:lang w:val="en-US"/>
              </w:rPr>
            </w:pPr>
            <w:r w:rsidRPr="00961274">
              <w:rPr>
                <w:rFonts w:ascii="Arial" w:hAnsi="Arial" w:cs="Arial"/>
                <w:b/>
                <w:lang w:val="en-US"/>
              </w:rPr>
              <w:t>Value</w:t>
            </w:r>
            <w:r w:rsidRPr="00961274">
              <w:rPr>
                <w:rFonts w:ascii="Arial" w:hAnsi="Arial" w:cs="Arial"/>
                <w:b/>
                <w:vertAlign w:val="superscript"/>
                <w:lang w:val="en-US"/>
              </w:rPr>
              <w:t>(2)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3C5" w:rsidRPr="00961274" w:rsidRDefault="005633C5" w:rsidP="00C44150">
            <w:pPr>
              <w:jc w:val="center"/>
              <w:rPr>
                <w:rFonts w:ascii="Arial" w:hAnsi="Arial" w:cs="Arial"/>
                <w:b/>
                <w:lang w:val="en-US"/>
              </w:rPr>
            </w:pPr>
            <w:r w:rsidRPr="00961274">
              <w:rPr>
                <w:rFonts w:ascii="Arial" w:hAnsi="Arial" w:cs="Arial"/>
                <w:b/>
                <w:lang w:val="en-US"/>
              </w:rPr>
              <w:t>Requirement met?</w:t>
            </w:r>
          </w:p>
        </w:tc>
        <w:tc>
          <w:tcPr>
            <w:tcW w:w="41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3C5" w:rsidRPr="00961274" w:rsidRDefault="005633C5" w:rsidP="00E64898">
            <w:pPr>
              <w:rPr>
                <w:rFonts w:ascii="Arial" w:hAnsi="Arial" w:cs="Arial"/>
                <w:b/>
                <w:lang w:val="en-US"/>
              </w:rPr>
            </w:pPr>
            <w:r w:rsidRPr="00961274">
              <w:rPr>
                <w:rFonts w:ascii="Arial" w:hAnsi="Arial" w:cs="Arial"/>
                <w:b/>
                <w:lang w:val="en-US"/>
              </w:rPr>
              <w:t>Comments</w:t>
            </w:r>
            <w:r w:rsidRPr="00961274">
              <w:rPr>
                <w:rFonts w:ascii="Arial" w:hAnsi="Arial" w:cs="Arial"/>
                <w:b/>
                <w:lang w:val="en-US"/>
              </w:rPr>
              <w:br/>
            </w:r>
            <w:r w:rsidRPr="00961274">
              <w:rPr>
                <w:rFonts w:ascii="Arial" w:hAnsi="Arial" w:cs="Arial"/>
                <w:b/>
                <w:vertAlign w:val="superscript"/>
                <w:lang w:val="en-US"/>
              </w:rPr>
              <w:t>(3)</w:t>
            </w:r>
          </w:p>
        </w:tc>
      </w:tr>
      <w:tr w:rsidR="00EE2209" w:rsidRPr="00961274" w:rsidTr="007D3ACB">
        <w:trPr>
          <w:cantSplit/>
          <w:tblHeader/>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3C5" w:rsidRPr="00961274" w:rsidRDefault="005633C5" w:rsidP="00E64898">
            <w:pPr>
              <w:rPr>
                <w:rFonts w:ascii="Arial" w:hAnsi="Arial" w:cs="Arial"/>
                <w:b/>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5633C5" w:rsidRPr="00961274" w:rsidRDefault="005633C5" w:rsidP="00E64898">
            <w:pPr>
              <w:rPr>
                <w:rFonts w:ascii="Arial" w:hAnsi="Arial" w:cs="Arial"/>
                <w:b/>
                <w:lang w:val="en-US"/>
              </w:rPr>
            </w:pPr>
            <w:r w:rsidRPr="00961274">
              <w:rPr>
                <w:rFonts w:ascii="Arial" w:hAnsi="Arial" w:cs="Arial"/>
                <w:b/>
                <w:lang w:val="en-US"/>
              </w:rPr>
              <w:t>Usage scenario</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633C5" w:rsidRPr="00961274" w:rsidRDefault="005633C5" w:rsidP="00E64898">
            <w:pPr>
              <w:rPr>
                <w:rFonts w:ascii="Arial" w:hAnsi="Arial" w:cs="Arial"/>
                <w:b/>
                <w:lang w:val="en-US"/>
              </w:rPr>
            </w:pPr>
            <w:r w:rsidRPr="00961274">
              <w:rPr>
                <w:rFonts w:ascii="Arial" w:hAnsi="Arial" w:cs="Arial"/>
                <w:b/>
                <w:lang w:val="en-US"/>
              </w:rPr>
              <w:t>Test environment</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633C5" w:rsidRPr="00961274" w:rsidRDefault="005633C5" w:rsidP="00E64898">
            <w:pPr>
              <w:rPr>
                <w:rFonts w:ascii="Arial" w:hAnsi="Arial" w:cs="Arial"/>
                <w:b/>
                <w:lang w:val="en-US"/>
              </w:rPr>
            </w:pPr>
            <w:r w:rsidRPr="00961274">
              <w:rPr>
                <w:rFonts w:ascii="Arial" w:hAnsi="Arial" w:cs="Arial"/>
                <w:b/>
                <w:lang w:val="en-US"/>
              </w:rPr>
              <w:t>Downlink or uplink</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5633C5" w:rsidRPr="00961274" w:rsidRDefault="005633C5" w:rsidP="00E64898">
            <w:pPr>
              <w:rPr>
                <w:rFonts w:ascii="Arial" w:hAnsi="Arial" w:cs="Arial"/>
                <w:b/>
                <w:lang w:val="en-US"/>
              </w:rPr>
            </w:pPr>
          </w:p>
        </w:tc>
        <w:tc>
          <w:tcPr>
            <w:tcW w:w="1465" w:type="dxa"/>
            <w:tcBorders>
              <w:top w:val="single" w:sz="4" w:space="0" w:color="auto"/>
              <w:left w:val="single" w:sz="4" w:space="0" w:color="auto"/>
              <w:bottom w:val="single" w:sz="4" w:space="0" w:color="auto"/>
              <w:right w:val="single" w:sz="4" w:space="0" w:color="auto"/>
            </w:tcBorders>
            <w:shd w:val="clear" w:color="auto" w:fill="FFFFFF"/>
            <w:vAlign w:val="center"/>
          </w:tcPr>
          <w:p w:rsidR="005633C5" w:rsidRPr="00961274" w:rsidRDefault="005633C5" w:rsidP="00E64898">
            <w:pPr>
              <w:rPr>
                <w:rFonts w:ascii="Arial" w:hAnsi="Arial" w:cs="Arial"/>
                <w:b/>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5633C5" w:rsidRPr="00961274" w:rsidRDefault="005633C5" w:rsidP="00C44150">
            <w:pPr>
              <w:jc w:val="center"/>
              <w:rPr>
                <w:rFonts w:ascii="Arial" w:hAnsi="Arial" w:cs="Arial"/>
                <w:b/>
                <w:lang w:val="en-US"/>
              </w:rPr>
            </w:pPr>
          </w:p>
        </w:tc>
        <w:tc>
          <w:tcPr>
            <w:tcW w:w="4172" w:type="dxa"/>
            <w:tcBorders>
              <w:top w:val="single" w:sz="4" w:space="0" w:color="auto"/>
              <w:left w:val="single" w:sz="4" w:space="0" w:color="auto"/>
              <w:bottom w:val="single" w:sz="4" w:space="0" w:color="auto"/>
              <w:right w:val="single" w:sz="4" w:space="0" w:color="auto"/>
            </w:tcBorders>
            <w:shd w:val="clear" w:color="auto" w:fill="FFFFFF"/>
            <w:vAlign w:val="center"/>
          </w:tcPr>
          <w:p w:rsidR="005633C5" w:rsidRPr="00961274" w:rsidRDefault="005633C5" w:rsidP="00E64898">
            <w:pPr>
              <w:rPr>
                <w:rFonts w:ascii="Arial" w:hAnsi="Arial" w:cs="Arial"/>
                <w:b/>
                <w:lang w:val="en-US"/>
              </w:rPr>
            </w:pPr>
          </w:p>
        </w:tc>
      </w:tr>
      <w:tr w:rsidR="00EE2209" w:rsidRPr="00961274" w:rsidTr="007D3ACB">
        <w:trPr>
          <w:cantSplit/>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3C5" w:rsidRPr="00696E98" w:rsidRDefault="005633C5" w:rsidP="00E64898">
            <w:pPr>
              <w:rPr>
                <w:rFonts w:ascii="Arial" w:hAnsi="Arial" w:cs="Arial"/>
                <w:sz w:val="22"/>
                <w:szCs w:val="22"/>
                <w:lang w:val="en-US"/>
              </w:rPr>
            </w:pPr>
            <w:r w:rsidRPr="00696E98">
              <w:rPr>
                <w:rFonts w:ascii="Arial" w:hAnsi="Arial" w:cs="Arial"/>
                <w:b/>
                <w:sz w:val="22"/>
                <w:szCs w:val="22"/>
                <w:lang w:val="en-US"/>
              </w:rPr>
              <w:t>5.2.4.3.1</w:t>
            </w:r>
            <w:r w:rsidRPr="00696E98">
              <w:rPr>
                <w:rFonts w:ascii="Arial" w:hAnsi="Arial" w:cs="Arial"/>
                <w:sz w:val="22"/>
                <w:szCs w:val="22"/>
                <w:lang w:val="en-US"/>
              </w:rPr>
              <w:br/>
              <w:t>Peak data rate (Gbit/s)</w:t>
            </w:r>
            <w:r w:rsidRPr="00696E98">
              <w:rPr>
                <w:rFonts w:ascii="Arial" w:hAnsi="Arial" w:cs="Arial"/>
                <w:sz w:val="22"/>
                <w:szCs w:val="22"/>
                <w:lang w:val="en-US"/>
              </w:rPr>
              <w:br/>
            </w:r>
            <w:r w:rsidRPr="00696E98">
              <w:rPr>
                <w:rFonts w:ascii="Arial" w:hAnsi="Arial" w:cs="Arial"/>
                <w:i/>
                <w:iCs/>
                <w:sz w:val="22"/>
                <w:szCs w:val="22"/>
                <w:lang w:val="en-US"/>
              </w:rPr>
              <w:t>(4.1)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3C5" w:rsidRPr="00696E98" w:rsidRDefault="005633C5" w:rsidP="00E64898">
            <w:pPr>
              <w:rPr>
                <w:rFonts w:ascii="Arial" w:hAnsi="Arial" w:cs="Arial"/>
                <w:sz w:val="22"/>
                <w:szCs w:val="22"/>
                <w:lang w:val="en-US"/>
              </w:rPr>
            </w:pPr>
            <w:r w:rsidRPr="00696E98">
              <w:rPr>
                <w:rFonts w:ascii="Arial" w:hAnsi="Arial" w:cs="Arial"/>
                <w:sz w:val="22"/>
                <w:szCs w:val="22"/>
                <w:lang w:val="en-US"/>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3C5" w:rsidRPr="00696E98" w:rsidRDefault="005633C5" w:rsidP="00E64898">
            <w:pPr>
              <w:rPr>
                <w:rFonts w:ascii="Arial" w:hAnsi="Arial" w:cs="Arial"/>
                <w:sz w:val="22"/>
                <w:szCs w:val="22"/>
                <w:lang w:val="en-US"/>
              </w:rPr>
            </w:pPr>
            <w:r w:rsidRPr="00696E98">
              <w:rPr>
                <w:rFonts w:ascii="Arial" w:hAnsi="Arial" w:cs="Arial"/>
                <w:sz w:val="22"/>
                <w:szCs w:val="22"/>
                <w:lang w:val="en-US"/>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633C5" w:rsidRPr="00696E98" w:rsidRDefault="005633C5" w:rsidP="00E64898">
            <w:pPr>
              <w:rPr>
                <w:rFonts w:ascii="Arial" w:hAnsi="Arial" w:cs="Arial"/>
                <w:sz w:val="22"/>
                <w:szCs w:val="22"/>
                <w:lang w:val="en-US"/>
              </w:rPr>
            </w:pPr>
            <w:r w:rsidRPr="00696E98">
              <w:rPr>
                <w:rFonts w:ascii="Arial" w:hAnsi="Arial" w:cs="Arial"/>
                <w:sz w:val="22"/>
                <w:szCs w:val="22"/>
                <w:lang w:val="en-US"/>
              </w:rPr>
              <w:t>Downlink</w:t>
            </w:r>
          </w:p>
        </w:tc>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5633C5" w:rsidRPr="00696E98" w:rsidRDefault="005633C5" w:rsidP="00E64898">
            <w:pPr>
              <w:rPr>
                <w:rFonts w:ascii="Arial" w:hAnsi="Arial" w:cs="Arial"/>
                <w:sz w:val="22"/>
                <w:szCs w:val="22"/>
                <w:lang w:val="en-US"/>
              </w:rPr>
            </w:pPr>
            <w:r w:rsidRPr="00696E98">
              <w:rPr>
                <w:rFonts w:ascii="Arial" w:hAnsi="Arial" w:cs="Arial"/>
                <w:sz w:val="22"/>
                <w:szCs w:val="22"/>
                <w:lang w:val="en-US"/>
              </w:rPr>
              <w:t>20</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633C5" w:rsidRPr="00696E98" w:rsidRDefault="007D3ACB" w:rsidP="00E64898">
            <w:pPr>
              <w:rPr>
                <w:rFonts w:ascii="Arial" w:hAnsi="Arial" w:cs="Arial"/>
                <w:sz w:val="22"/>
                <w:szCs w:val="22"/>
                <w:lang w:val="en-US"/>
              </w:rPr>
            </w:pPr>
            <w:r>
              <w:rPr>
                <w:rFonts w:ascii="Arial" w:hAnsi="Arial" w:cs="Arial"/>
                <w:sz w:val="22"/>
                <w:szCs w:val="22"/>
                <w:lang w:val="en-US"/>
              </w:rPr>
              <w:t>21.1 – 34.98</w:t>
            </w:r>
          </w:p>
        </w:tc>
        <w:tc>
          <w:tcPr>
            <w:tcW w:w="14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633C5" w:rsidRPr="00696E98" w:rsidRDefault="00C44150" w:rsidP="00C44150">
            <w:pPr>
              <w:jc w:val="cente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00EA2C6D" w:rsidRPr="00696E98">
              <w:rPr>
                <w:rFonts w:ascii="Arial" w:hAnsi="Arial" w:cs="Arial"/>
                <w:sz w:val="22"/>
                <w:szCs w:val="22"/>
                <w:lang w:val="en-US"/>
              </w:rPr>
              <w:t xml:space="preserve"> </w:t>
            </w:r>
            <w:r w:rsidR="005633C5" w:rsidRPr="00696E98">
              <w:rPr>
                <w:rFonts w:ascii="Arial" w:hAnsi="Arial" w:cs="Arial"/>
                <w:sz w:val="22"/>
                <w:szCs w:val="22"/>
                <w:lang w:val="en-US"/>
              </w:rPr>
              <w:t>Yes</w:t>
            </w:r>
          </w:p>
        </w:tc>
        <w:tc>
          <w:tcPr>
            <w:tcW w:w="4172" w:type="dxa"/>
            <w:vMerge w:val="restart"/>
            <w:tcBorders>
              <w:top w:val="single" w:sz="4" w:space="0" w:color="auto"/>
              <w:left w:val="single" w:sz="4" w:space="0" w:color="auto"/>
              <w:bottom w:val="single" w:sz="4" w:space="0" w:color="auto"/>
              <w:right w:val="single" w:sz="4" w:space="0" w:color="auto"/>
            </w:tcBorders>
            <w:shd w:val="clear" w:color="auto" w:fill="FFFFFF"/>
          </w:tcPr>
          <w:p w:rsidR="005633C5" w:rsidRDefault="007D3ACB" w:rsidP="00E64898">
            <w:pPr>
              <w:rPr>
                <w:rFonts w:ascii="Arial" w:hAnsi="Arial" w:cs="Arial"/>
                <w:sz w:val="22"/>
                <w:szCs w:val="22"/>
                <w:lang w:val="en-US"/>
              </w:rPr>
            </w:pPr>
            <w:r>
              <w:rPr>
                <w:rFonts w:ascii="Arial" w:hAnsi="Arial" w:cs="Arial"/>
                <w:sz w:val="22"/>
                <w:szCs w:val="22"/>
                <w:lang w:val="en-US"/>
              </w:rPr>
              <w:t xml:space="preserve">See </w:t>
            </w:r>
            <w:r w:rsidR="0098374B">
              <w:rPr>
                <w:rFonts w:ascii="Arial" w:hAnsi="Arial" w:cs="Arial"/>
                <w:sz w:val="22"/>
                <w:szCs w:val="22"/>
                <w:lang w:val="en-US"/>
              </w:rPr>
              <w:t xml:space="preserve">Chapter 4 - </w:t>
            </w:r>
            <w:r w:rsidR="008118FC">
              <w:rPr>
                <w:rFonts w:ascii="Arial" w:hAnsi="Arial" w:cs="Arial"/>
                <w:sz w:val="22"/>
                <w:szCs w:val="22"/>
                <w:lang w:val="en-US"/>
              </w:rPr>
              <w:t xml:space="preserve">Analytical Report </w:t>
            </w:r>
          </w:p>
          <w:p w:rsidR="007D3ACB" w:rsidRDefault="007D3ACB" w:rsidP="00E64898">
            <w:pPr>
              <w:rPr>
                <w:rFonts w:ascii="Arial" w:hAnsi="Arial" w:cs="Arial"/>
                <w:sz w:val="18"/>
                <w:szCs w:val="22"/>
                <w:lang w:val="en-US"/>
              </w:rPr>
            </w:pPr>
          </w:p>
          <w:p w:rsidR="007D3ACB" w:rsidRPr="00696E98" w:rsidRDefault="007D3ACB" w:rsidP="00E64898">
            <w:pPr>
              <w:rPr>
                <w:rFonts w:ascii="Arial" w:hAnsi="Arial" w:cs="Arial"/>
                <w:sz w:val="22"/>
                <w:szCs w:val="22"/>
                <w:lang w:val="en-US"/>
              </w:rPr>
            </w:pPr>
            <w:r w:rsidRPr="002F3F0F">
              <w:rPr>
                <w:rFonts w:ascii="Arial" w:hAnsi="Arial" w:cs="Arial"/>
                <w:sz w:val="18"/>
                <w:szCs w:val="22"/>
                <w:lang w:val="en-US"/>
              </w:rPr>
              <w:t>Using multiple CC for bandwidth (500-800 MHz)</w:t>
            </w:r>
          </w:p>
        </w:tc>
      </w:tr>
      <w:tr w:rsidR="00EE2209" w:rsidRPr="00961274" w:rsidTr="007D3ACB">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3C5" w:rsidRPr="00696E98" w:rsidRDefault="005633C5" w:rsidP="00E64898">
            <w:pPr>
              <w:rPr>
                <w:rFonts w:ascii="Arial" w:hAnsi="Arial" w:cs="Arial"/>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3C5" w:rsidRPr="00696E98" w:rsidRDefault="005633C5" w:rsidP="00E64898">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3C5" w:rsidRPr="00696E98" w:rsidRDefault="005633C5" w:rsidP="00E64898">
            <w:pPr>
              <w:rPr>
                <w:rFonts w:ascii="Arial" w:hAnsi="Arial" w:cs="Arial"/>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5633C5" w:rsidRPr="00696E98" w:rsidRDefault="005633C5" w:rsidP="00E64898">
            <w:pPr>
              <w:rPr>
                <w:rFonts w:ascii="Arial" w:hAnsi="Arial" w:cs="Arial"/>
                <w:sz w:val="22"/>
                <w:szCs w:val="22"/>
                <w:lang w:val="en-US"/>
              </w:rPr>
            </w:pPr>
            <w:r w:rsidRPr="00696E98">
              <w:rPr>
                <w:rFonts w:ascii="Arial" w:hAnsi="Arial" w:cs="Arial"/>
                <w:sz w:val="22"/>
                <w:szCs w:val="22"/>
                <w:lang w:val="en-US"/>
              </w:rPr>
              <w:t>Uplink</w:t>
            </w:r>
          </w:p>
        </w:tc>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5633C5" w:rsidRPr="00696E98" w:rsidRDefault="005633C5" w:rsidP="00E64898">
            <w:pPr>
              <w:rPr>
                <w:rFonts w:ascii="Arial" w:hAnsi="Arial" w:cs="Arial"/>
                <w:sz w:val="22"/>
                <w:szCs w:val="22"/>
                <w:lang w:val="en-US"/>
              </w:rPr>
            </w:pPr>
            <w:r w:rsidRPr="00696E98">
              <w:rPr>
                <w:rFonts w:ascii="Arial" w:hAnsi="Arial" w:cs="Arial"/>
                <w:sz w:val="22"/>
                <w:szCs w:val="22"/>
                <w:lang w:val="en-US"/>
              </w:rPr>
              <w:t>10</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633C5" w:rsidRPr="00696E98" w:rsidRDefault="007D3ACB" w:rsidP="00E64898">
            <w:pPr>
              <w:rPr>
                <w:rFonts w:ascii="Arial" w:hAnsi="Arial" w:cs="Arial"/>
                <w:sz w:val="22"/>
                <w:szCs w:val="22"/>
                <w:lang w:val="en-US"/>
              </w:rPr>
            </w:pPr>
            <w:r>
              <w:rPr>
                <w:rFonts w:ascii="Arial" w:hAnsi="Arial" w:cs="Arial"/>
                <w:sz w:val="22"/>
                <w:szCs w:val="22"/>
                <w:lang w:val="en-US"/>
              </w:rPr>
              <w:t>10.8 – 19.0</w:t>
            </w:r>
          </w:p>
        </w:tc>
        <w:tc>
          <w:tcPr>
            <w:tcW w:w="14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633C5" w:rsidRPr="00696E98" w:rsidRDefault="00C44150" w:rsidP="00C44150">
            <w:pPr>
              <w:jc w:val="cente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17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3C5" w:rsidRPr="00696E98" w:rsidRDefault="005633C5" w:rsidP="00E64898">
            <w:pPr>
              <w:rPr>
                <w:rFonts w:ascii="Arial" w:hAnsi="Arial" w:cs="Arial"/>
                <w:sz w:val="22"/>
                <w:szCs w:val="22"/>
                <w:lang w:val="en-US"/>
              </w:rPr>
            </w:pPr>
          </w:p>
        </w:tc>
      </w:tr>
      <w:tr w:rsidR="0098374B" w:rsidRPr="00961274" w:rsidTr="007D3ACB">
        <w:trPr>
          <w:cantSplit/>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b/>
                <w:sz w:val="22"/>
                <w:szCs w:val="22"/>
                <w:lang w:val="en-US"/>
              </w:rPr>
              <w:t>5.2.4.3.2</w:t>
            </w:r>
            <w:r w:rsidRPr="00696E98">
              <w:rPr>
                <w:rFonts w:ascii="Arial" w:hAnsi="Arial" w:cs="Arial"/>
                <w:sz w:val="22"/>
                <w:szCs w:val="22"/>
                <w:lang w:val="en-US"/>
              </w:rPr>
              <w:br/>
              <w:t>Peak spectral efficiency (bit/s/Hz)</w:t>
            </w:r>
            <w:r w:rsidRPr="00696E98">
              <w:rPr>
                <w:rFonts w:ascii="Arial" w:hAnsi="Arial" w:cs="Arial"/>
                <w:sz w:val="22"/>
                <w:szCs w:val="22"/>
                <w:lang w:val="en-US"/>
              </w:rPr>
              <w:br/>
            </w:r>
            <w:r w:rsidRPr="00696E98">
              <w:rPr>
                <w:rFonts w:ascii="Arial" w:hAnsi="Arial" w:cs="Arial"/>
                <w:i/>
                <w:iCs/>
                <w:sz w:val="22"/>
                <w:szCs w:val="22"/>
                <w:lang w:val="en-US"/>
              </w:rPr>
              <w:t>(4.2)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Not applicable</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Downlink</w:t>
            </w:r>
          </w:p>
        </w:tc>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30</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8374B" w:rsidRPr="00696E98" w:rsidRDefault="007D3ACB" w:rsidP="0098374B">
            <w:pPr>
              <w:rPr>
                <w:rFonts w:ascii="Arial" w:hAnsi="Arial" w:cs="Arial"/>
                <w:sz w:val="22"/>
                <w:szCs w:val="22"/>
                <w:lang w:val="en-US"/>
              </w:rPr>
            </w:pPr>
            <w:r>
              <w:rPr>
                <w:rFonts w:ascii="Arial" w:hAnsi="Arial" w:cs="Arial"/>
                <w:sz w:val="22"/>
                <w:szCs w:val="22"/>
                <w:lang w:val="en-US"/>
              </w:rPr>
              <w:t>31.7 – 47.9</w:t>
            </w:r>
          </w:p>
        </w:tc>
        <w:tc>
          <w:tcPr>
            <w:tcW w:w="14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8374B" w:rsidRPr="00696E98" w:rsidRDefault="0098374B" w:rsidP="0098374B">
            <w:pPr>
              <w:jc w:val="center"/>
              <w:rPr>
                <w:rFonts w:ascii="Arial" w:hAnsi="Arial" w:cs="Arial"/>
                <w:sz w:val="22"/>
                <w:szCs w:val="22"/>
                <w:lang w:val="en-US"/>
              </w:rPr>
            </w:pPr>
            <w:r>
              <w:rPr>
                <w:rFonts w:ascii="Arial" w:hAnsi="Arial" w:cs="Arial"/>
                <w:sz w:val="22"/>
                <w:szCs w:val="22"/>
                <w:lang w:val="en-US"/>
              </w:rPr>
              <w:t xml:space="preserve"> </w:t>
            </w: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172" w:type="dxa"/>
            <w:vMerge w:val="restart"/>
            <w:tcBorders>
              <w:top w:val="single" w:sz="4" w:space="0" w:color="auto"/>
              <w:left w:val="single" w:sz="4" w:space="0" w:color="auto"/>
              <w:bottom w:val="single" w:sz="4" w:space="0" w:color="auto"/>
              <w:right w:val="single" w:sz="4" w:space="0" w:color="auto"/>
            </w:tcBorders>
            <w:shd w:val="clear" w:color="auto" w:fill="FFFFFF"/>
          </w:tcPr>
          <w:p w:rsidR="0098374B" w:rsidRPr="00696E98" w:rsidRDefault="0098374B" w:rsidP="0098374B">
            <w:pPr>
              <w:rPr>
                <w:rFonts w:ascii="Arial" w:hAnsi="Arial" w:cs="Arial"/>
                <w:sz w:val="22"/>
                <w:szCs w:val="22"/>
                <w:lang w:val="en-US"/>
              </w:rPr>
            </w:pPr>
            <w:r>
              <w:rPr>
                <w:rFonts w:ascii="Arial" w:hAnsi="Arial" w:cs="Arial"/>
                <w:sz w:val="22"/>
                <w:szCs w:val="22"/>
                <w:lang w:val="en-US"/>
              </w:rPr>
              <w:t xml:space="preserve">Chapter 4 - Analytical Report </w:t>
            </w:r>
          </w:p>
        </w:tc>
      </w:tr>
      <w:tr w:rsidR="0098374B" w:rsidRPr="00961274" w:rsidTr="007D3ACB">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Uplink</w:t>
            </w:r>
          </w:p>
        </w:tc>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15</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8374B" w:rsidRPr="00696E98" w:rsidRDefault="007D3ACB" w:rsidP="0098374B">
            <w:pPr>
              <w:rPr>
                <w:rFonts w:ascii="Arial" w:hAnsi="Arial" w:cs="Arial"/>
                <w:sz w:val="22"/>
                <w:szCs w:val="22"/>
                <w:lang w:val="en-US"/>
              </w:rPr>
            </w:pPr>
            <w:r>
              <w:rPr>
                <w:rFonts w:ascii="Arial" w:hAnsi="Arial" w:cs="Arial"/>
                <w:sz w:val="22"/>
                <w:szCs w:val="22"/>
                <w:lang w:val="en-US"/>
              </w:rPr>
              <w:t>18.2 – 22.8</w:t>
            </w:r>
          </w:p>
        </w:tc>
        <w:tc>
          <w:tcPr>
            <w:tcW w:w="144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8374B" w:rsidRPr="00696E98" w:rsidRDefault="0098374B" w:rsidP="0098374B">
            <w:pPr>
              <w:jc w:val="center"/>
              <w:rPr>
                <w:rFonts w:ascii="Arial" w:hAnsi="Arial" w:cs="Arial"/>
                <w:sz w:val="22"/>
                <w:szCs w:val="22"/>
                <w:lang w:val="en-US"/>
              </w:rPr>
            </w:pPr>
            <w:r>
              <w:rPr>
                <w:rFonts w:ascii="Arial" w:hAnsi="Arial" w:cs="Arial"/>
                <w:sz w:val="22"/>
                <w:szCs w:val="22"/>
                <w:lang w:val="en-US"/>
              </w:rPr>
              <w:t xml:space="preserve"> </w:t>
            </w: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17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r>
      <w:tr w:rsidR="0098374B" w:rsidRPr="00961274" w:rsidTr="007D3ACB">
        <w:trPr>
          <w:cantSplit/>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b/>
                <w:sz w:val="22"/>
                <w:szCs w:val="22"/>
                <w:lang w:val="en-US"/>
              </w:rPr>
              <w:t>5.2.4.3.3</w:t>
            </w:r>
            <w:r w:rsidRPr="00696E98">
              <w:rPr>
                <w:rFonts w:ascii="Arial" w:hAnsi="Arial" w:cs="Arial"/>
                <w:sz w:val="22"/>
                <w:szCs w:val="22"/>
                <w:lang w:val="en-US"/>
              </w:rPr>
              <w:br/>
              <w:t>User experienced data rate (Mbit/s)</w:t>
            </w:r>
            <w:r w:rsidRPr="00696E98">
              <w:rPr>
                <w:rFonts w:ascii="Arial" w:hAnsi="Arial" w:cs="Arial"/>
                <w:sz w:val="22"/>
                <w:szCs w:val="22"/>
                <w:lang w:val="en-US"/>
              </w:rPr>
              <w:br/>
            </w:r>
            <w:r w:rsidRPr="00696E98">
              <w:rPr>
                <w:rFonts w:ascii="Arial" w:hAnsi="Arial" w:cs="Arial"/>
                <w:i/>
                <w:iCs/>
                <w:sz w:val="22"/>
                <w:szCs w:val="22"/>
                <w:lang w:val="en-US"/>
              </w:rPr>
              <w:t>(4.3)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Dense Urban – eMBB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Downlink</w:t>
            </w:r>
          </w:p>
        </w:tc>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100</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696E98" w:rsidRDefault="0098374B" w:rsidP="0098374B">
            <w:pPr>
              <w:rPr>
                <w:rFonts w:ascii="Arial" w:hAnsi="Arial" w:cs="Arial"/>
                <w:sz w:val="22"/>
                <w:szCs w:val="22"/>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Yes</w:t>
            </w:r>
            <w:r w:rsidRPr="00696E98">
              <w:rPr>
                <w:rFonts w:ascii="Arial" w:hAnsi="Arial" w:cs="Arial"/>
                <w:sz w:val="22"/>
                <w:szCs w:val="22"/>
                <w:lang w:val="en-US"/>
              </w:rPr>
              <w:br/>
            </w: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No</w:t>
            </w:r>
          </w:p>
        </w:tc>
        <w:tc>
          <w:tcPr>
            <w:tcW w:w="4172" w:type="dxa"/>
            <w:vMerge w:val="restart"/>
            <w:tcBorders>
              <w:top w:val="single" w:sz="4" w:space="0" w:color="auto"/>
              <w:left w:val="single" w:sz="4" w:space="0" w:color="auto"/>
              <w:bottom w:val="single" w:sz="4" w:space="0" w:color="auto"/>
              <w:right w:val="single" w:sz="4" w:space="0" w:color="auto"/>
            </w:tcBorders>
            <w:shd w:val="clear" w:color="auto" w:fill="FFFFFF"/>
          </w:tcPr>
          <w:p w:rsidR="0098374B" w:rsidRPr="00696E98" w:rsidRDefault="0098374B" w:rsidP="0098374B">
            <w:pPr>
              <w:rPr>
                <w:rFonts w:ascii="Arial" w:hAnsi="Arial" w:cs="Arial"/>
                <w:sz w:val="22"/>
                <w:szCs w:val="22"/>
                <w:lang w:val="en-US"/>
              </w:rPr>
            </w:pPr>
          </w:p>
        </w:tc>
      </w:tr>
      <w:tr w:rsidR="0098374B" w:rsidRPr="00961274" w:rsidTr="007D3ACB">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Uplink</w:t>
            </w:r>
          </w:p>
        </w:tc>
        <w:tc>
          <w:tcPr>
            <w:tcW w:w="861"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50</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696E98" w:rsidRDefault="0098374B" w:rsidP="0098374B">
            <w:pPr>
              <w:rPr>
                <w:rFonts w:ascii="Arial" w:hAnsi="Arial" w:cs="Arial"/>
                <w:sz w:val="22"/>
                <w:szCs w:val="22"/>
                <w:lang w:val="en-US"/>
              </w:rPr>
            </w:pP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Yes</w:t>
            </w:r>
            <w:r w:rsidRPr="00696E98">
              <w:rPr>
                <w:rFonts w:ascii="Arial" w:hAnsi="Arial" w:cs="Arial"/>
                <w:sz w:val="22"/>
                <w:szCs w:val="22"/>
                <w:lang w:val="en-US"/>
              </w:rPr>
              <w:br/>
            </w: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No</w:t>
            </w:r>
          </w:p>
        </w:tc>
        <w:tc>
          <w:tcPr>
            <w:tcW w:w="417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r>
    </w:tbl>
    <w:p w:rsidR="008118FC" w:rsidRDefault="008118FC">
      <w:r>
        <w:br w:type="page"/>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410"/>
        <w:gridCol w:w="992"/>
        <w:gridCol w:w="1276"/>
        <w:gridCol w:w="1082"/>
        <w:gridCol w:w="1055"/>
        <w:gridCol w:w="1465"/>
        <w:gridCol w:w="1218"/>
        <w:gridCol w:w="4394"/>
      </w:tblGrid>
      <w:tr w:rsidR="0098374B" w:rsidRPr="00961274" w:rsidTr="002F231C">
        <w:trPr>
          <w:cantSplit/>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b/>
                <w:sz w:val="22"/>
                <w:szCs w:val="22"/>
                <w:lang w:val="en-US"/>
              </w:rPr>
              <w:t>5.2.4.3.4</w:t>
            </w:r>
            <w:r w:rsidRPr="00696E98">
              <w:rPr>
                <w:rFonts w:ascii="Arial" w:hAnsi="Arial" w:cs="Arial"/>
                <w:sz w:val="22"/>
                <w:szCs w:val="22"/>
                <w:lang w:val="en-US"/>
              </w:rPr>
              <w:br/>
              <w:t>5</w:t>
            </w:r>
            <w:r w:rsidRPr="00696E98">
              <w:rPr>
                <w:rFonts w:ascii="Arial" w:hAnsi="Arial" w:cs="Arial"/>
                <w:sz w:val="22"/>
                <w:szCs w:val="22"/>
                <w:vertAlign w:val="superscript"/>
                <w:lang w:val="en-US"/>
              </w:rPr>
              <w:t>th</w:t>
            </w:r>
            <w:r w:rsidRPr="00696E98">
              <w:rPr>
                <w:rFonts w:ascii="Arial" w:hAnsi="Arial" w:cs="Arial"/>
                <w:sz w:val="22"/>
                <w:szCs w:val="22"/>
                <w:lang w:val="en-US"/>
              </w:rPr>
              <w:t xml:space="preserve"> percentile user spectral efficiency (bit/s/Hz)</w:t>
            </w:r>
            <w:r w:rsidRPr="00696E98">
              <w:rPr>
                <w:rFonts w:ascii="Arial" w:hAnsi="Arial" w:cs="Arial"/>
                <w:sz w:val="22"/>
                <w:szCs w:val="22"/>
                <w:lang w:val="en-US"/>
              </w:rPr>
              <w:br/>
            </w:r>
            <w:r w:rsidRPr="00696E98">
              <w:rPr>
                <w:rFonts w:ascii="Arial" w:hAnsi="Arial" w:cs="Arial"/>
                <w:i/>
                <w:iCs/>
                <w:sz w:val="22"/>
                <w:szCs w:val="22"/>
                <w:lang w:val="en-US"/>
              </w:rPr>
              <w:t>(4.4)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Indoor Hotspot – eMBB</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Downlink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0.3</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696E98"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jc w:val="center"/>
              <w:rPr>
                <w:rFonts w:ascii="Arial" w:hAnsi="Arial" w:cs="Arial"/>
                <w:sz w:val="22"/>
                <w:szCs w:val="22"/>
                <w:lang w:val="en-US"/>
              </w:rPr>
            </w:pP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Yes</w:t>
            </w:r>
            <w:r w:rsidRPr="00696E98">
              <w:rPr>
                <w:rFonts w:ascii="Arial" w:hAnsi="Arial" w:cs="Arial"/>
                <w:sz w:val="22"/>
                <w:szCs w:val="22"/>
                <w:lang w:val="en-US"/>
              </w:rPr>
              <w:br/>
            </w: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No</w:t>
            </w:r>
          </w:p>
        </w:tc>
        <w:tc>
          <w:tcPr>
            <w:tcW w:w="4394" w:type="dxa"/>
            <w:vMerge w:val="restart"/>
            <w:tcBorders>
              <w:top w:val="single" w:sz="4" w:space="0" w:color="auto"/>
              <w:left w:val="single" w:sz="4" w:space="0" w:color="auto"/>
              <w:right w:val="single" w:sz="4" w:space="0" w:color="auto"/>
            </w:tcBorders>
            <w:shd w:val="clear" w:color="auto" w:fill="FFFFFF"/>
          </w:tcPr>
          <w:p w:rsidR="0098374B" w:rsidRDefault="0098374B" w:rsidP="0098374B">
            <w:pPr>
              <w:ind w:firstLine="720"/>
              <w:rPr>
                <w:rFonts w:ascii="Arial" w:hAnsi="Arial" w:cs="Arial"/>
                <w:sz w:val="22"/>
                <w:szCs w:val="22"/>
                <w:lang w:val="en-US"/>
              </w:rPr>
            </w:pPr>
          </w:p>
          <w:p w:rsidR="0098374B" w:rsidRDefault="0098374B" w:rsidP="0098374B">
            <w:pPr>
              <w:ind w:firstLine="720"/>
              <w:rPr>
                <w:rFonts w:ascii="Arial" w:hAnsi="Arial" w:cs="Arial"/>
                <w:sz w:val="22"/>
                <w:szCs w:val="22"/>
                <w:lang w:val="en-US"/>
              </w:rPr>
            </w:pPr>
          </w:p>
          <w:p w:rsidR="0098374B" w:rsidRDefault="0098374B" w:rsidP="0098374B">
            <w:pPr>
              <w:ind w:firstLine="720"/>
              <w:rPr>
                <w:rFonts w:ascii="Arial" w:hAnsi="Arial" w:cs="Arial"/>
                <w:sz w:val="22"/>
                <w:szCs w:val="22"/>
                <w:lang w:val="en-US"/>
              </w:rPr>
            </w:pPr>
          </w:p>
          <w:p w:rsidR="0098374B" w:rsidRDefault="0098374B" w:rsidP="0098374B">
            <w:pPr>
              <w:ind w:firstLine="720"/>
              <w:rPr>
                <w:rFonts w:ascii="Arial" w:hAnsi="Arial" w:cs="Arial"/>
                <w:sz w:val="22"/>
                <w:szCs w:val="22"/>
                <w:lang w:val="en-US"/>
              </w:rPr>
            </w:pPr>
          </w:p>
          <w:p w:rsidR="0098374B" w:rsidRDefault="0098374B" w:rsidP="0098374B">
            <w:pPr>
              <w:ind w:firstLine="720"/>
              <w:rPr>
                <w:rFonts w:ascii="Arial" w:hAnsi="Arial" w:cs="Arial"/>
                <w:sz w:val="22"/>
                <w:szCs w:val="22"/>
                <w:lang w:val="en-US"/>
              </w:rPr>
            </w:pPr>
          </w:p>
          <w:p w:rsidR="00F11CBC" w:rsidRDefault="00F11CBC" w:rsidP="0098374B">
            <w:pPr>
              <w:ind w:firstLine="720"/>
              <w:rPr>
                <w:rFonts w:ascii="Arial" w:hAnsi="Arial" w:cs="Arial"/>
                <w:sz w:val="22"/>
                <w:szCs w:val="22"/>
                <w:lang w:val="en-US"/>
              </w:rPr>
            </w:pPr>
          </w:p>
          <w:p w:rsidR="0098374B" w:rsidRDefault="0098374B" w:rsidP="005C62C8">
            <w:pPr>
              <w:rPr>
                <w:rFonts w:ascii="Arial" w:hAnsi="Arial" w:cs="Arial"/>
                <w:sz w:val="22"/>
                <w:szCs w:val="22"/>
                <w:lang w:val="en-US"/>
              </w:rPr>
            </w:pPr>
            <w:r>
              <w:rPr>
                <w:rFonts w:ascii="Arial" w:hAnsi="Arial" w:cs="Arial"/>
                <w:sz w:val="22"/>
                <w:szCs w:val="22"/>
                <w:lang w:val="en-US"/>
              </w:rPr>
              <w:t>Chapter 4 – Simulation Report</w:t>
            </w:r>
          </w:p>
          <w:p w:rsidR="0098374B" w:rsidRDefault="0098374B" w:rsidP="0098374B">
            <w:pPr>
              <w:ind w:firstLine="720"/>
              <w:rPr>
                <w:rFonts w:ascii="Arial" w:hAnsi="Arial" w:cs="Arial"/>
                <w:sz w:val="22"/>
                <w:szCs w:val="22"/>
                <w:lang w:val="en-US"/>
              </w:rPr>
            </w:pPr>
          </w:p>
          <w:p w:rsidR="0098374B" w:rsidRPr="0098374B" w:rsidRDefault="0098374B" w:rsidP="005C62C8">
            <w:pPr>
              <w:rPr>
                <w:rFonts w:ascii="Arial" w:hAnsi="Arial" w:cs="Arial"/>
                <w:sz w:val="22"/>
                <w:szCs w:val="22"/>
                <w:lang w:val="en-US"/>
              </w:rPr>
            </w:pPr>
            <w:r>
              <w:rPr>
                <w:rFonts w:ascii="Arial" w:hAnsi="Arial" w:cs="Arial"/>
                <w:sz w:val="22"/>
                <w:szCs w:val="22"/>
                <w:lang w:val="en-US"/>
              </w:rPr>
              <w:t>Will be included in the final report</w:t>
            </w: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Uplink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0.21</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696E98"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jc w:val="center"/>
              <w:rPr>
                <w:rFonts w:ascii="Arial" w:hAnsi="Arial" w:cs="Arial"/>
                <w:sz w:val="22"/>
                <w:szCs w:val="22"/>
                <w:lang w:val="en-US"/>
              </w:rPr>
            </w:pP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Yes</w:t>
            </w:r>
            <w:r w:rsidRPr="00696E98">
              <w:rPr>
                <w:rFonts w:ascii="Arial" w:hAnsi="Arial" w:cs="Arial"/>
                <w:sz w:val="22"/>
                <w:szCs w:val="22"/>
                <w:lang w:val="en-US"/>
              </w:rPr>
              <w:br/>
            </w: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696E98" w:rsidRDefault="0098374B" w:rsidP="0098374B">
            <w:pPr>
              <w:rPr>
                <w:rFonts w:ascii="Arial" w:hAnsi="Arial" w:cs="Arial"/>
                <w:sz w:val="22"/>
                <w:szCs w:val="22"/>
                <w:lang w:val="en-US"/>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Dense Urban – eMBB</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Downlink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rPr>
                <w:rFonts w:ascii="Arial" w:hAnsi="Arial" w:cs="Arial"/>
                <w:sz w:val="22"/>
                <w:szCs w:val="22"/>
                <w:lang w:val="en-US"/>
              </w:rPr>
            </w:pPr>
            <w:r w:rsidRPr="00696E98">
              <w:rPr>
                <w:rFonts w:ascii="Arial" w:hAnsi="Arial" w:cs="Arial"/>
                <w:sz w:val="22"/>
                <w:szCs w:val="22"/>
                <w:lang w:val="en-US"/>
              </w:rPr>
              <w:t>0.225</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696E98"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jc w:val="center"/>
              <w:rPr>
                <w:rFonts w:ascii="Arial" w:hAnsi="Arial" w:cs="Arial"/>
                <w:sz w:val="22"/>
                <w:szCs w:val="22"/>
                <w:lang w:val="en-US"/>
              </w:rPr>
            </w:pP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Yes</w:t>
            </w:r>
            <w:r w:rsidRPr="00696E98">
              <w:rPr>
                <w:rFonts w:ascii="Arial" w:hAnsi="Arial" w:cs="Arial"/>
                <w:sz w:val="22"/>
                <w:szCs w:val="22"/>
                <w:lang w:val="en-US"/>
              </w:rPr>
              <w:br/>
            </w: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tcPr>
          <w:p w:rsidR="0098374B" w:rsidRPr="00696E98" w:rsidRDefault="0098374B" w:rsidP="0098374B">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961274" w:rsidRDefault="0098374B" w:rsidP="0098374B">
            <w:pPr>
              <w:rPr>
                <w:rFonts w:ascii="Arial" w:hAnsi="Arial" w:cs="Arial"/>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961274" w:rsidRDefault="0098374B" w:rsidP="0098374B">
            <w:pPr>
              <w:rPr>
                <w:rFonts w:ascii="Arial" w:hAnsi="Arial" w:cs="Arial"/>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961274" w:rsidRDefault="0098374B" w:rsidP="0098374B">
            <w:pPr>
              <w:rPr>
                <w:rFonts w:ascii="Arial" w:hAnsi="Arial" w:cs="Arial"/>
                <w:lang w:val="en-US"/>
              </w:rPr>
            </w:pP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961274" w:rsidRDefault="0098374B" w:rsidP="0098374B">
            <w:pPr>
              <w:rPr>
                <w:rFonts w:ascii="Arial" w:hAnsi="Arial" w:cs="Arial"/>
                <w:lang w:val="en-US"/>
              </w:rPr>
            </w:pPr>
            <w:r w:rsidRPr="00961274">
              <w:rPr>
                <w:rFonts w:ascii="Arial" w:hAnsi="Arial" w:cs="Arial"/>
                <w:lang w:val="en-US"/>
              </w:rPr>
              <w:t>Uplink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961274" w:rsidRDefault="0098374B" w:rsidP="0098374B">
            <w:pPr>
              <w:rPr>
                <w:rFonts w:ascii="Arial" w:hAnsi="Arial" w:cs="Arial"/>
                <w:lang w:val="en-US"/>
              </w:rPr>
            </w:pPr>
            <w:r w:rsidRPr="00961274">
              <w:rPr>
                <w:rFonts w:ascii="Arial" w:hAnsi="Arial" w:cs="Arial"/>
                <w:lang w:val="en-US"/>
              </w:rPr>
              <w:t>0.15</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961274" w:rsidRDefault="0098374B" w:rsidP="0098374B">
            <w:pPr>
              <w:rPr>
                <w:rFonts w:ascii="Arial" w:hAnsi="Arial" w:cs="Arial"/>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696E98" w:rsidRDefault="0098374B" w:rsidP="0098374B">
            <w:pPr>
              <w:jc w:val="center"/>
              <w:rPr>
                <w:rFonts w:ascii="Arial" w:hAnsi="Arial" w:cs="Arial"/>
                <w:sz w:val="22"/>
                <w:szCs w:val="22"/>
                <w:lang w:val="en-US"/>
              </w:rPr>
            </w:pPr>
            <w:r w:rsidRPr="00696E98">
              <w:rPr>
                <w:rFonts w:ascii="Arial" w:hAnsi="Arial" w:cs="Arial"/>
                <w:sz w:val="22"/>
                <w:szCs w:val="22"/>
                <w:lang w:val="en-US"/>
              </w:rPr>
              <w:sym w:font="Times New Roman" w:char="F072"/>
            </w:r>
            <w:r w:rsidRPr="00696E98">
              <w:rPr>
                <w:rFonts w:ascii="Arial" w:hAnsi="Arial" w:cs="Arial"/>
                <w:sz w:val="22"/>
                <w:szCs w:val="22"/>
                <w:lang w:val="en-US"/>
              </w:rPr>
              <w:t>Yes</w:t>
            </w:r>
            <w:r w:rsidRPr="00696E98">
              <w:rPr>
                <w:rFonts w:ascii="Arial" w:hAnsi="Arial" w:cs="Arial"/>
                <w:sz w:val="22"/>
                <w:szCs w:val="22"/>
                <w:lang w:val="en-US"/>
              </w:rPr>
              <w:br/>
            </w:r>
            <w:r w:rsidRPr="00696E98">
              <w:rPr>
                <w:rFonts w:ascii="Arial" w:hAnsi="Arial" w:cs="Arial"/>
                <w:sz w:val="22"/>
                <w:szCs w:val="22"/>
                <w:lang w:val="en-US"/>
              </w:rPr>
              <w:sym w:font="Times New Roman" w:char="F072"/>
            </w:r>
            <w:r>
              <w:rPr>
                <w:rFonts w:ascii="Arial" w:hAnsi="Arial" w:cs="Arial"/>
                <w:sz w:val="22"/>
                <w:szCs w:val="22"/>
                <w:lang w:val="en-US"/>
              </w:rPr>
              <w:t xml:space="preserve"> </w:t>
            </w:r>
            <w:r w:rsidRPr="00696E98">
              <w:rPr>
                <w:rFonts w:ascii="Arial" w:hAnsi="Arial" w:cs="Arial"/>
                <w:sz w:val="22"/>
                <w:szCs w:val="22"/>
                <w:lang w:val="en-US"/>
              </w:rPr>
              <w:t>No</w:t>
            </w:r>
          </w:p>
        </w:tc>
        <w:tc>
          <w:tcPr>
            <w:tcW w:w="4394" w:type="dxa"/>
            <w:vMerge/>
            <w:tcBorders>
              <w:left w:val="single" w:sz="4" w:space="0" w:color="auto"/>
              <w:right w:val="single" w:sz="4" w:space="0" w:color="auto"/>
            </w:tcBorders>
            <w:shd w:val="clear" w:color="auto" w:fill="FFFFFF"/>
            <w:vAlign w:val="center"/>
            <w:hideMark/>
          </w:tcPr>
          <w:p w:rsidR="0098374B" w:rsidRPr="00961274" w:rsidRDefault="0098374B" w:rsidP="0098374B">
            <w:pPr>
              <w:rPr>
                <w:rFonts w:ascii="Arial" w:hAnsi="Arial" w:cs="Arial"/>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961274" w:rsidRDefault="0098374B" w:rsidP="0098374B">
            <w:pPr>
              <w:rPr>
                <w:rFonts w:ascii="Arial" w:hAnsi="Arial" w:cs="Arial"/>
                <w:lang w:val="en-US"/>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Rural – eMBB</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Downlink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0.12</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Yes</w:t>
            </w:r>
            <w:r w:rsidRPr="00696E98">
              <w:rPr>
                <w:rFonts w:ascii="Arial" w:hAnsi="Arial" w:cs="Arial"/>
                <w:sz w:val="22"/>
                <w:szCs w:val="22"/>
                <w:lang w:val="en-US"/>
              </w:rPr>
              <w:br/>
            </w: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tcPr>
          <w:p w:rsidR="0098374B" w:rsidRPr="00961274" w:rsidRDefault="0098374B" w:rsidP="0098374B">
            <w:pPr>
              <w:rPr>
                <w:rFonts w:ascii="Arial" w:hAnsi="Arial" w:cs="Arial"/>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961274" w:rsidRDefault="0098374B" w:rsidP="0098374B">
            <w:pPr>
              <w:rPr>
                <w:rFonts w:ascii="Arial" w:hAnsi="Arial" w:cs="Arial"/>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Uplink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0.045</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Yes</w:t>
            </w:r>
            <w:r w:rsidRPr="00696E98">
              <w:rPr>
                <w:rFonts w:ascii="Arial" w:hAnsi="Arial" w:cs="Arial"/>
                <w:sz w:val="22"/>
                <w:szCs w:val="22"/>
                <w:lang w:val="en-US"/>
              </w:rPr>
              <w:br/>
            </w: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vAlign w:val="center"/>
            <w:hideMark/>
          </w:tcPr>
          <w:p w:rsidR="0098374B" w:rsidRPr="00961274" w:rsidRDefault="0098374B" w:rsidP="0098374B">
            <w:pPr>
              <w:rPr>
                <w:rFonts w:ascii="Arial" w:hAnsi="Arial" w:cs="Arial"/>
                <w:lang w:val="en-US"/>
              </w:rPr>
            </w:pPr>
          </w:p>
        </w:tc>
      </w:tr>
      <w:tr w:rsidR="0098374B" w:rsidRPr="00961274" w:rsidTr="002F231C">
        <w:trPr>
          <w:cantSplit/>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b/>
                <w:sz w:val="22"/>
                <w:szCs w:val="22"/>
                <w:lang w:val="en-US"/>
              </w:rPr>
              <w:t>5.2.4.3.5</w:t>
            </w:r>
            <w:r w:rsidRPr="008118FC">
              <w:rPr>
                <w:rFonts w:ascii="Arial" w:hAnsi="Arial" w:cs="Arial"/>
                <w:sz w:val="22"/>
                <w:szCs w:val="22"/>
                <w:lang w:val="en-US"/>
              </w:rPr>
              <w:br/>
              <w:t>Average spectral efficiency (bit/s/Hz/ TRxP)</w:t>
            </w:r>
            <w:r w:rsidRPr="008118FC">
              <w:rPr>
                <w:rFonts w:ascii="Arial" w:hAnsi="Arial" w:cs="Arial"/>
                <w:sz w:val="22"/>
                <w:szCs w:val="22"/>
                <w:lang w:val="en-US"/>
              </w:rPr>
              <w:br/>
            </w:r>
            <w:r w:rsidRPr="008118FC">
              <w:rPr>
                <w:rFonts w:ascii="Arial" w:hAnsi="Arial" w:cs="Arial"/>
                <w:i/>
                <w:iCs/>
                <w:sz w:val="22"/>
                <w:szCs w:val="22"/>
                <w:lang w:val="en-US"/>
              </w:rPr>
              <w:t>(4.5)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Indoor Hotspot – eMBB</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Downlink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 xml:space="preserve">9 </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Yes</w:t>
            </w:r>
            <w:r w:rsidRPr="00696E98">
              <w:rPr>
                <w:rFonts w:ascii="Arial" w:hAnsi="Arial" w:cs="Arial"/>
                <w:sz w:val="22"/>
                <w:szCs w:val="22"/>
                <w:lang w:val="en-US"/>
              </w:rPr>
              <w:br/>
            </w: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Uplink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 xml:space="preserve">6.75 </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Yes</w:t>
            </w:r>
            <w:r w:rsidRPr="00696E98">
              <w:rPr>
                <w:rFonts w:ascii="Arial" w:hAnsi="Arial" w:cs="Arial"/>
                <w:sz w:val="22"/>
                <w:szCs w:val="22"/>
                <w:lang w:val="en-US"/>
              </w:rPr>
              <w:br/>
            </w:r>
            <w:r w:rsidRPr="00696E98">
              <w:rPr>
                <w:rFonts w:ascii="Arial" w:hAnsi="Arial" w:cs="Arial"/>
                <w:sz w:val="22"/>
                <w:szCs w:val="22"/>
                <w:lang w:val="en-US"/>
              </w:rPr>
              <w:sym w:font="Times New Roman" w:char="F072"/>
            </w:r>
            <w:r w:rsidRPr="00696E9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Dense Urban – eMBB</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Downlink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 xml:space="preserve">7.8 </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Yes</w:t>
            </w:r>
            <w:r w:rsidRPr="00F16668">
              <w:rPr>
                <w:rFonts w:ascii="Arial" w:hAnsi="Arial" w:cs="Arial"/>
                <w:sz w:val="22"/>
                <w:szCs w:val="22"/>
                <w:lang w:val="en-US"/>
              </w:rPr>
              <w:br/>
            </w: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Uplink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 xml:space="preserve">5.4 </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Yes</w:t>
            </w:r>
            <w:r w:rsidRPr="00F16668">
              <w:rPr>
                <w:rFonts w:ascii="Arial" w:hAnsi="Arial" w:cs="Arial"/>
                <w:sz w:val="22"/>
                <w:szCs w:val="22"/>
                <w:lang w:val="en-US"/>
              </w:rPr>
              <w:br/>
            </w: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Rural – eMBB</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Downlink</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 xml:space="preserve">3.3 </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Yes</w:t>
            </w:r>
            <w:r w:rsidRPr="00F16668">
              <w:rPr>
                <w:rFonts w:ascii="Arial" w:hAnsi="Arial" w:cs="Arial"/>
                <w:sz w:val="22"/>
                <w:szCs w:val="22"/>
                <w:lang w:val="en-US"/>
              </w:rPr>
              <w:br/>
            </w: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0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05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Yes</w:t>
            </w:r>
            <w:r w:rsidRPr="00F16668">
              <w:rPr>
                <w:rFonts w:ascii="Arial" w:hAnsi="Arial" w:cs="Arial"/>
                <w:sz w:val="22"/>
                <w:szCs w:val="22"/>
                <w:lang w:val="en-US"/>
              </w:rPr>
              <w:br/>
            </w: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08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Uplink</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 xml:space="preserve">1.6 </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Yes</w:t>
            </w:r>
            <w:r w:rsidRPr="00F16668">
              <w:rPr>
                <w:rFonts w:ascii="Arial" w:hAnsi="Arial" w:cs="Arial"/>
                <w:sz w:val="22"/>
                <w:szCs w:val="22"/>
                <w:lang w:val="en-US"/>
              </w:rPr>
              <w:br/>
            </w: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No</w:t>
            </w:r>
          </w:p>
        </w:tc>
        <w:tc>
          <w:tcPr>
            <w:tcW w:w="4394" w:type="dxa"/>
            <w:vMerge/>
            <w:tcBorders>
              <w:left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0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05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Yes</w:t>
            </w:r>
            <w:r w:rsidRPr="00F16668">
              <w:rPr>
                <w:rFonts w:ascii="Arial" w:hAnsi="Arial" w:cs="Arial"/>
                <w:sz w:val="22"/>
                <w:szCs w:val="22"/>
                <w:lang w:val="en-US"/>
              </w:rPr>
              <w:br/>
            </w: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No</w:t>
            </w:r>
          </w:p>
        </w:tc>
        <w:tc>
          <w:tcPr>
            <w:tcW w:w="4394" w:type="dxa"/>
            <w:vMerge/>
            <w:tcBorders>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r>
      <w:tr w:rsidR="0098374B" w:rsidRPr="00961274" w:rsidTr="002F231C">
        <w:trPr>
          <w:cantSplit/>
          <w:trHeight w:val="1383"/>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b/>
                <w:sz w:val="22"/>
                <w:szCs w:val="22"/>
                <w:lang w:val="en-US"/>
              </w:rPr>
              <w:t>5.2.4.3.6</w:t>
            </w:r>
            <w:r w:rsidRPr="008118FC">
              <w:rPr>
                <w:rFonts w:ascii="Arial" w:hAnsi="Arial" w:cs="Arial"/>
                <w:sz w:val="22"/>
                <w:szCs w:val="22"/>
                <w:lang w:val="en-US"/>
              </w:rPr>
              <w:br/>
              <w:t>Area traffic capacity (Mbit/s/m</w:t>
            </w:r>
            <w:r w:rsidRPr="008118FC">
              <w:rPr>
                <w:rFonts w:ascii="Arial" w:hAnsi="Arial" w:cs="Arial"/>
                <w:sz w:val="22"/>
                <w:szCs w:val="22"/>
                <w:vertAlign w:val="superscript"/>
                <w:lang w:val="en-US"/>
              </w:rPr>
              <w:t>2</w:t>
            </w:r>
            <w:r w:rsidRPr="008118FC">
              <w:rPr>
                <w:rFonts w:ascii="Arial" w:hAnsi="Arial" w:cs="Arial"/>
                <w:sz w:val="22"/>
                <w:szCs w:val="22"/>
                <w:lang w:val="en-US"/>
              </w:rPr>
              <w:t>)</w:t>
            </w:r>
            <w:r w:rsidRPr="008118FC">
              <w:rPr>
                <w:rFonts w:ascii="Arial" w:hAnsi="Arial" w:cs="Arial"/>
                <w:sz w:val="22"/>
                <w:szCs w:val="22"/>
                <w:lang w:val="en-US"/>
              </w:rPr>
              <w:br/>
            </w:r>
            <w:r w:rsidRPr="008118FC">
              <w:rPr>
                <w:rFonts w:ascii="Arial" w:hAnsi="Arial" w:cs="Arial"/>
                <w:i/>
                <w:iCs/>
                <w:sz w:val="22"/>
                <w:szCs w:val="22"/>
                <w:lang w:val="en-US"/>
              </w:rPr>
              <w:t>(4.6)</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eMBB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Indoor-Hotspot – eMBB</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Downlink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10</w:t>
            </w:r>
          </w:p>
        </w:tc>
        <w:tc>
          <w:tcPr>
            <w:tcW w:w="1465"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p>
        </w:tc>
        <w:tc>
          <w:tcPr>
            <w:tcW w:w="1218"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jc w:val="center"/>
              <w:rPr>
                <w:rFonts w:ascii="Arial" w:hAnsi="Arial" w:cs="Arial"/>
                <w:sz w:val="22"/>
                <w:szCs w:val="22"/>
                <w:lang w:val="en-US"/>
              </w:rPr>
            </w:pP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Yes</w:t>
            </w:r>
            <w:r w:rsidRPr="00F16668">
              <w:rPr>
                <w:rFonts w:ascii="Arial" w:hAnsi="Arial" w:cs="Arial"/>
                <w:sz w:val="22"/>
                <w:szCs w:val="22"/>
                <w:lang w:val="en-US"/>
              </w:rPr>
              <w:br/>
            </w:r>
            <w:r w:rsidRPr="00F16668">
              <w:rPr>
                <w:rFonts w:ascii="Arial" w:hAnsi="Arial" w:cs="Arial"/>
                <w:sz w:val="22"/>
                <w:szCs w:val="22"/>
                <w:lang w:val="en-US"/>
              </w:rPr>
              <w:sym w:font="Times New Roman" w:char="F072"/>
            </w:r>
            <w:r w:rsidRPr="00F16668">
              <w:rPr>
                <w:rFonts w:ascii="Arial" w:hAnsi="Arial" w:cs="Arial"/>
                <w:sz w:val="22"/>
                <w:szCs w:val="22"/>
                <w:lang w:val="en-US"/>
              </w:rPr>
              <w:t xml:space="preserve"> No</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98374B" w:rsidRDefault="0098374B" w:rsidP="0098374B">
            <w:pPr>
              <w:rPr>
                <w:rFonts w:ascii="Arial" w:hAnsi="Arial" w:cs="Arial"/>
                <w:sz w:val="22"/>
                <w:szCs w:val="22"/>
                <w:lang w:val="en-US"/>
              </w:rPr>
            </w:pPr>
          </w:p>
          <w:p w:rsidR="00BA5541" w:rsidRDefault="00BA5541" w:rsidP="00BA5541">
            <w:pPr>
              <w:ind w:firstLine="720"/>
              <w:rPr>
                <w:rFonts w:ascii="Arial" w:hAnsi="Arial" w:cs="Arial"/>
                <w:sz w:val="22"/>
                <w:szCs w:val="22"/>
                <w:lang w:val="en-US"/>
              </w:rPr>
            </w:pPr>
          </w:p>
          <w:p w:rsidR="00BA5541" w:rsidRPr="008118FC" w:rsidRDefault="00BA5541" w:rsidP="005C62C8">
            <w:pPr>
              <w:rPr>
                <w:rFonts w:ascii="Arial" w:hAnsi="Arial" w:cs="Arial"/>
                <w:sz w:val="22"/>
                <w:szCs w:val="22"/>
                <w:lang w:val="en-US"/>
              </w:rPr>
            </w:pPr>
            <w:r>
              <w:rPr>
                <w:rFonts w:ascii="Arial" w:hAnsi="Arial" w:cs="Arial"/>
                <w:sz w:val="22"/>
                <w:szCs w:val="22"/>
                <w:lang w:val="en-US"/>
              </w:rPr>
              <w:t>Will be included in the final report</w:t>
            </w:r>
          </w:p>
        </w:tc>
      </w:tr>
      <w:tr w:rsidR="0098374B" w:rsidRPr="00961274" w:rsidTr="002F231C">
        <w:trPr>
          <w:cantSplit/>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b/>
                <w:sz w:val="22"/>
                <w:szCs w:val="22"/>
                <w:lang w:val="en-US"/>
              </w:rPr>
              <w:t>5.2.4.3.7</w:t>
            </w:r>
            <w:r w:rsidRPr="008118FC">
              <w:rPr>
                <w:rFonts w:ascii="Arial" w:hAnsi="Arial" w:cs="Arial"/>
                <w:sz w:val="22"/>
                <w:szCs w:val="22"/>
                <w:lang w:val="en-US"/>
              </w:rPr>
              <w:br/>
              <w:t>User plane latency</w:t>
            </w:r>
            <w:r w:rsidRPr="008118FC">
              <w:rPr>
                <w:rFonts w:ascii="Arial" w:hAnsi="Arial" w:cs="Arial"/>
                <w:sz w:val="22"/>
                <w:szCs w:val="22"/>
                <w:lang w:val="en-US"/>
              </w:rPr>
              <w:br/>
              <w:t>(ms)</w:t>
            </w:r>
            <w:r w:rsidRPr="008118FC">
              <w:rPr>
                <w:rFonts w:ascii="Arial" w:hAnsi="Arial" w:cs="Arial"/>
                <w:sz w:val="22"/>
                <w:szCs w:val="22"/>
                <w:lang w:val="en-US"/>
              </w:rPr>
              <w:br/>
            </w:r>
            <w:r w:rsidRPr="008118FC">
              <w:rPr>
                <w:rFonts w:ascii="Arial" w:hAnsi="Arial" w:cs="Arial"/>
                <w:i/>
                <w:iCs/>
                <w:sz w:val="22"/>
                <w:szCs w:val="22"/>
                <w:lang w:val="en-US"/>
              </w:rPr>
              <w:t>(4.7.1)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eMBB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Not applicable</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Uplink and Downlink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4</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8374B" w:rsidRPr="008118FC" w:rsidRDefault="00957EF0" w:rsidP="0098374B">
            <w:pPr>
              <w:rPr>
                <w:rFonts w:ascii="Arial" w:hAnsi="Arial" w:cs="Arial"/>
                <w:sz w:val="22"/>
                <w:szCs w:val="22"/>
                <w:lang w:val="en-US"/>
              </w:rPr>
            </w:pPr>
            <w:r>
              <w:rPr>
                <w:rFonts w:ascii="Arial" w:hAnsi="Arial" w:cs="Arial"/>
                <w:sz w:val="22"/>
                <w:szCs w:val="22"/>
                <w:lang w:val="en-US"/>
              </w:rPr>
              <w:t>0.82 – 3.</w:t>
            </w:r>
            <w:r w:rsidR="005C62C8">
              <w:rPr>
                <w:rFonts w:ascii="Arial" w:hAnsi="Arial" w:cs="Arial"/>
                <w:sz w:val="22"/>
                <w:szCs w:val="22"/>
                <w:lang w:val="en-US"/>
              </w:rPr>
              <w:t>9</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8374B" w:rsidRPr="008118FC" w:rsidRDefault="0098374B" w:rsidP="0098374B">
            <w:pP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BA5541" w:rsidRDefault="00BA5541" w:rsidP="00AF047C">
            <w:pPr>
              <w:ind w:firstLine="720"/>
              <w:rPr>
                <w:rFonts w:ascii="Arial" w:hAnsi="Arial" w:cs="Arial"/>
                <w:sz w:val="22"/>
                <w:szCs w:val="22"/>
                <w:lang w:val="en-US"/>
              </w:rPr>
            </w:pPr>
          </w:p>
          <w:p w:rsidR="00BA5541" w:rsidRDefault="00AF047C" w:rsidP="00957EF0">
            <w:pPr>
              <w:rPr>
                <w:rFonts w:ascii="Arial" w:hAnsi="Arial" w:cs="Arial"/>
                <w:sz w:val="22"/>
                <w:szCs w:val="22"/>
                <w:lang w:val="en-US"/>
              </w:rPr>
            </w:pPr>
            <w:r>
              <w:rPr>
                <w:rFonts w:ascii="Arial" w:hAnsi="Arial" w:cs="Arial"/>
                <w:sz w:val="22"/>
                <w:szCs w:val="22"/>
                <w:lang w:val="en-US"/>
              </w:rPr>
              <w:t xml:space="preserve">See </w:t>
            </w:r>
            <w:r w:rsidR="00BA5541">
              <w:rPr>
                <w:rFonts w:ascii="Arial" w:hAnsi="Arial" w:cs="Arial"/>
                <w:sz w:val="22"/>
                <w:szCs w:val="22"/>
                <w:lang w:val="en-US"/>
              </w:rPr>
              <w:t>Chapter 4 – Analysis Report</w:t>
            </w:r>
          </w:p>
          <w:p w:rsidR="00957EF0" w:rsidRDefault="00957EF0" w:rsidP="00AF047C">
            <w:pPr>
              <w:ind w:firstLine="720"/>
              <w:rPr>
                <w:rFonts w:ascii="Arial" w:hAnsi="Arial" w:cs="Arial"/>
                <w:sz w:val="22"/>
                <w:szCs w:val="22"/>
                <w:lang w:val="en-US"/>
              </w:rPr>
            </w:pPr>
          </w:p>
          <w:p w:rsidR="00957EF0" w:rsidRPr="002F3F0F" w:rsidRDefault="00957EF0" w:rsidP="00957EF0">
            <w:pPr>
              <w:autoSpaceDE w:val="0"/>
              <w:autoSpaceDN w:val="0"/>
              <w:rPr>
                <w:sz w:val="20"/>
                <w:szCs w:val="22"/>
                <w:lang w:val="en-US"/>
              </w:rPr>
            </w:pPr>
            <w:r w:rsidRPr="002F3F0F">
              <w:rPr>
                <w:rFonts w:ascii="Arial" w:hAnsi="Arial" w:cs="Arial"/>
                <w:sz w:val="18"/>
                <w:szCs w:val="20"/>
              </w:rPr>
              <w:t>Using various TTI duration (mini-slots), flexible UL &amp; DL format and SCS allows to achieve UP latency below 4ms in both FDD &amp; TDD</w:t>
            </w:r>
          </w:p>
          <w:p w:rsidR="0098374B" w:rsidRPr="008118FC" w:rsidRDefault="0098374B" w:rsidP="00AF047C">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URLLC</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Not applicable</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Uplink and Downlink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1</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8374B" w:rsidRPr="008118FC" w:rsidRDefault="00957EF0" w:rsidP="0098374B">
            <w:pPr>
              <w:rPr>
                <w:rFonts w:ascii="Arial" w:hAnsi="Arial" w:cs="Arial"/>
                <w:sz w:val="22"/>
                <w:szCs w:val="22"/>
                <w:lang w:val="en-US"/>
              </w:rPr>
            </w:pPr>
            <w:r>
              <w:rPr>
                <w:rFonts w:ascii="Arial" w:hAnsi="Arial" w:cs="Arial"/>
                <w:sz w:val="22"/>
                <w:szCs w:val="22"/>
                <w:lang w:val="en-US"/>
              </w:rPr>
              <w:t>0.</w:t>
            </w:r>
            <w:r w:rsidR="005C62C8">
              <w:rPr>
                <w:rFonts w:ascii="Arial" w:hAnsi="Arial" w:cs="Arial"/>
                <w:sz w:val="22"/>
                <w:szCs w:val="22"/>
                <w:lang w:val="en-US"/>
              </w:rPr>
              <w:t>31</w:t>
            </w:r>
            <w:r>
              <w:rPr>
                <w:rFonts w:ascii="Arial" w:hAnsi="Arial" w:cs="Arial"/>
                <w:sz w:val="22"/>
                <w:szCs w:val="22"/>
                <w:lang w:val="en-US"/>
              </w:rPr>
              <w:t xml:space="preserve"> – 0.</w:t>
            </w:r>
            <w:r w:rsidR="005C62C8">
              <w:rPr>
                <w:rFonts w:ascii="Arial" w:hAnsi="Arial" w:cs="Arial"/>
                <w:sz w:val="22"/>
                <w:szCs w:val="22"/>
                <w:lang w:val="en-US"/>
              </w:rPr>
              <w:t>96</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8374B" w:rsidRPr="008118FC" w:rsidRDefault="0098374B" w:rsidP="0098374B">
            <w:pP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98374B" w:rsidRDefault="00AF047C" w:rsidP="00957EF0">
            <w:pPr>
              <w:rPr>
                <w:rFonts w:ascii="Arial" w:hAnsi="Arial" w:cs="Arial"/>
                <w:sz w:val="22"/>
                <w:szCs w:val="22"/>
                <w:lang w:val="en-US"/>
              </w:rPr>
            </w:pPr>
            <w:r>
              <w:rPr>
                <w:rFonts w:ascii="Arial" w:hAnsi="Arial" w:cs="Arial"/>
                <w:sz w:val="22"/>
                <w:szCs w:val="22"/>
                <w:lang w:val="en-US"/>
              </w:rPr>
              <w:t>See Chapter 4 – Analysis Report</w:t>
            </w:r>
          </w:p>
          <w:p w:rsidR="00957EF0" w:rsidRDefault="00957EF0" w:rsidP="00957EF0">
            <w:pPr>
              <w:rPr>
                <w:rFonts w:ascii="Arial" w:hAnsi="Arial" w:cs="Arial"/>
                <w:sz w:val="22"/>
                <w:szCs w:val="22"/>
                <w:lang w:val="en-US"/>
              </w:rPr>
            </w:pPr>
          </w:p>
          <w:p w:rsidR="00957EF0" w:rsidRPr="002F3F0F" w:rsidRDefault="00957EF0" w:rsidP="00957EF0">
            <w:pPr>
              <w:autoSpaceDE w:val="0"/>
              <w:autoSpaceDN w:val="0"/>
              <w:rPr>
                <w:rFonts w:ascii="Arial" w:hAnsi="Arial" w:cs="Arial"/>
                <w:sz w:val="18"/>
                <w:szCs w:val="20"/>
              </w:rPr>
            </w:pPr>
            <w:r w:rsidRPr="002F3F0F">
              <w:rPr>
                <w:rFonts w:ascii="Arial" w:hAnsi="Arial" w:cs="Arial"/>
                <w:sz w:val="18"/>
                <w:szCs w:val="20"/>
              </w:rPr>
              <w:t>Using various TTI duration (mini-slots), flexible UL &amp; DL format and SCS allows to achieve UP latency below 1ms in both FDD &amp; TDD</w:t>
            </w:r>
          </w:p>
          <w:p w:rsidR="00957EF0" w:rsidRPr="00957EF0" w:rsidRDefault="00957EF0" w:rsidP="00957EF0">
            <w:pPr>
              <w:autoSpaceDE w:val="0"/>
              <w:autoSpaceDN w:val="0"/>
              <w:rPr>
                <w:sz w:val="22"/>
                <w:szCs w:val="22"/>
                <w:lang w:val="en-US"/>
              </w:rPr>
            </w:pPr>
          </w:p>
        </w:tc>
      </w:tr>
      <w:tr w:rsidR="0098374B" w:rsidRPr="00961274" w:rsidTr="002F231C">
        <w:trPr>
          <w:cantSplit/>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b/>
                <w:sz w:val="22"/>
                <w:szCs w:val="22"/>
                <w:lang w:val="en-US"/>
              </w:rPr>
              <w:t>5.2.4.3.8</w:t>
            </w:r>
            <w:r w:rsidRPr="008118FC">
              <w:rPr>
                <w:rFonts w:ascii="Arial" w:hAnsi="Arial" w:cs="Arial"/>
                <w:sz w:val="22"/>
                <w:szCs w:val="22"/>
                <w:lang w:val="en-US"/>
              </w:rPr>
              <w:br/>
              <w:t>Control plane latency (ms)</w:t>
            </w:r>
            <w:r w:rsidRPr="008118FC">
              <w:rPr>
                <w:rFonts w:ascii="Arial" w:hAnsi="Arial" w:cs="Arial"/>
                <w:sz w:val="22"/>
                <w:szCs w:val="22"/>
                <w:lang w:val="en-US"/>
              </w:rPr>
              <w:br/>
            </w:r>
            <w:r w:rsidRPr="008118FC">
              <w:rPr>
                <w:rFonts w:ascii="Arial" w:hAnsi="Arial" w:cs="Arial"/>
                <w:i/>
                <w:iCs/>
                <w:sz w:val="22"/>
                <w:szCs w:val="22"/>
                <w:lang w:val="en-US"/>
              </w:rPr>
              <w:t>(4.7.2)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eMBB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Not applicable</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 xml:space="preserve">Not applicable </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20</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8374B" w:rsidRPr="008118FC" w:rsidRDefault="008F229A" w:rsidP="0098374B">
            <w:pPr>
              <w:rPr>
                <w:rFonts w:ascii="Arial" w:hAnsi="Arial" w:cs="Arial"/>
                <w:sz w:val="22"/>
                <w:szCs w:val="22"/>
                <w:lang w:val="en-US"/>
              </w:rPr>
            </w:pPr>
            <w:r>
              <w:rPr>
                <w:rFonts w:ascii="Arial" w:hAnsi="Arial" w:cs="Arial"/>
                <w:sz w:val="22"/>
                <w:szCs w:val="22"/>
                <w:lang w:val="en-US"/>
              </w:rPr>
              <w:t xml:space="preserve">8.5 – 20 </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8374B" w:rsidRPr="008118FC" w:rsidRDefault="0098374B" w:rsidP="0098374B">
            <w:pP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AF047C" w:rsidRDefault="00AF047C" w:rsidP="00957EF0">
            <w:pPr>
              <w:rPr>
                <w:rFonts w:ascii="Arial" w:hAnsi="Arial" w:cs="Arial"/>
                <w:sz w:val="22"/>
                <w:szCs w:val="22"/>
                <w:lang w:val="en-US"/>
              </w:rPr>
            </w:pPr>
            <w:r>
              <w:rPr>
                <w:rFonts w:ascii="Arial" w:hAnsi="Arial" w:cs="Arial"/>
                <w:sz w:val="22"/>
                <w:szCs w:val="22"/>
                <w:lang w:val="en-US"/>
              </w:rPr>
              <w:t>See Chapter 4 – Analysis Report</w:t>
            </w:r>
          </w:p>
          <w:p w:rsidR="008F229A" w:rsidRDefault="008F229A" w:rsidP="00957EF0">
            <w:pPr>
              <w:rPr>
                <w:rFonts w:ascii="Arial" w:hAnsi="Arial" w:cs="Arial"/>
                <w:sz w:val="22"/>
                <w:szCs w:val="22"/>
                <w:lang w:val="en-US"/>
              </w:rPr>
            </w:pPr>
          </w:p>
          <w:p w:rsidR="008F229A" w:rsidRPr="002F3F0F" w:rsidRDefault="008F229A" w:rsidP="008F229A">
            <w:pPr>
              <w:autoSpaceDE w:val="0"/>
              <w:autoSpaceDN w:val="0"/>
              <w:rPr>
                <w:rFonts w:ascii="Arial" w:hAnsi="Arial" w:cs="Arial"/>
                <w:sz w:val="18"/>
                <w:szCs w:val="20"/>
              </w:rPr>
            </w:pPr>
            <w:r w:rsidRPr="002F3F0F">
              <w:rPr>
                <w:rFonts w:ascii="Arial" w:hAnsi="Arial" w:cs="Arial"/>
                <w:sz w:val="18"/>
                <w:szCs w:val="20"/>
              </w:rPr>
              <w:t>Using various TTI duration (mini-slots), flexible UL &amp; DL format and SCS allows to achieve UP latency below 1ms in both FDD &amp; TDD</w:t>
            </w:r>
          </w:p>
          <w:p w:rsidR="0098374B" w:rsidRPr="008118FC" w:rsidRDefault="0098374B" w:rsidP="00AF047C">
            <w:pPr>
              <w:rPr>
                <w:rFonts w:ascii="Arial" w:hAnsi="Arial" w:cs="Arial"/>
                <w:sz w:val="22"/>
                <w:szCs w:val="22"/>
                <w:lang w:val="en-US"/>
              </w:rPr>
            </w:pPr>
          </w:p>
        </w:tc>
      </w:tr>
      <w:tr w:rsidR="0098374B"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98374B" w:rsidRPr="008118FC" w:rsidRDefault="0098374B" w:rsidP="0098374B">
            <w:pPr>
              <w:rPr>
                <w:rFonts w:ascii="Arial" w:hAnsi="Arial" w:cs="Arial"/>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URLLC</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Not applicable</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Not applicable</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20</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8374B" w:rsidRPr="008118FC" w:rsidRDefault="008F229A" w:rsidP="0098374B">
            <w:pPr>
              <w:rPr>
                <w:rFonts w:ascii="Arial" w:hAnsi="Arial" w:cs="Arial"/>
                <w:sz w:val="22"/>
                <w:szCs w:val="22"/>
                <w:lang w:val="en-US"/>
              </w:rPr>
            </w:pPr>
            <w:r>
              <w:rPr>
                <w:rFonts w:ascii="Arial" w:hAnsi="Arial" w:cs="Arial"/>
                <w:sz w:val="22"/>
                <w:szCs w:val="22"/>
                <w:lang w:val="en-US"/>
              </w:rPr>
              <w:t xml:space="preserve">6.7 – 10 </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8374B" w:rsidRPr="008118FC" w:rsidRDefault="0098374B" w:rsidP="0098374B">
            <w:pP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AF047C" w:rsidRDefault="00AF047C" w:rsidP="00957EF0">
            <w:pPr>
              <w:rPr>
                <w:rFonts w:ascii="Arial" w:hAnsi="Arial" w:cs="Arial"/>
                <w:sz w:val="22"/>
                <w:szCs w:val="22"/>
                <w:lang w:val="en-US"/>
              </w:rPr>
            </w:pPr>
            <w:r>
              <w:rPr>
                <w:rFonts w:ascii="Arial" w:hAnsi="Arial" w:cs="Arial"/>
                <w:sz w:val="22"/>
                <w:szCs w:val="22"/>
                <w:lang w:val="en-US"/>
              </w:rPr>
              <w:t>See Chapter 4 – Analysis Report</w:t>
            </w:r>
          </w:p>
          <w:p w:rsidR="008F229A" w:rsidRDefault="008F229A" w:rsidP="00957EF0">
            <w:pPr>
              <w:rPr>
                <w:rFonts w:ascii="Arial" w:hAnsi="Arial" w:cs="Arial"/>
                <w:sz w:val="22"/>
                <w:szCs w:val="22"/>
                <w:lang w:val="en-US"/>
              </w:rPr>
            </w:pPr>
          </w:p>
          <w:p w:rsidR="008F229A" w:rsidRPr="002F3F0F" w:rsidRDefault="008F229A" w:rsidP="008F229A">
            <w:pPr>
              <w:autoSpaceDE w:val="0"/>
              <w:autoSpaceDN w:val="0"/>
              <w:rPr>
                <w:rFonts w:ascii="Arial" w:hAnsi="Arial" w:cs="Arial"/>
                <w:sz w:val="18"/>
                <w:szCs w:val="20"/>
              </w:rPr>
            </w:pPr>
            <w:r w:rsidRPr="002F3F0F">
              <w:rPr>
                <w:rFonts w:ascii="Arial" w:hAnsi="Arial" w:cs="Arial"/>
                <w:sz w:val="18"/>
                <w:szCs w:val="20"/>
              </w:rPr>
              <w:t>Using various TTI duration (mini-slots), flexible UL &amp; DL format and SCS allows to achieve UP latency below 1ms in both FDD &amp; TDD</w:t>
            </w:r>
          </w:p>
          <w:p w:rsidR="0098374B" w:rsidRPr="008118FC" w:rsidRDefault="0098374B" w:rsidP="00AF047C">
            <w:pPr>
              <w:rPr>
                <w:rFonts w:ascii="Arial" w:hAnsi="Arial" w:cs="Arial"/>
                <w:sz w:val="22"/>
                <w:szCs w:val="22"/>
                <w:lang w:val="en-US"/>
              </w:rPr>
            </w:pPr>
          </w:p>
        </w:tc>
      </w:tr>
      <w:tr w:rsidR="0098374B" w:rsidRPr="00961274" w:rsidTr="002F231C">
        <w:trPr>
          <w:cantSplit/>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b/>
                <w:sz w:val="22"/>
                <w:szCs w:val="22"/>
                <w:lang w:val="en-US"/>
              </w:rPr>
              <w:t>5.2.4.3.9</w:t>
            </w:r>
            <w:r w:rsidRPr="008118FC">
              <w:rPr>
                <w:rFonts w:ascii="Arial" w:hAnsi="Arial" w:cs="Arial"/>
                <w:sz w:val="22"/>
                <w:szCs w:val="22"/>
                <w:lang w:val="en-US"/>
              </w:rPr>
              <w:br/>
              <w:t>Connection density (devices/km</w:t>
            </w:r>
            <w:r w:rsidRPr="008118FC">
              <w:rPr>
                <w:rFonts w:ascii="Arial" w:hAnsi="Arial" w:cs="Arial"/>
                <w:sz w:val="22"/>
                <w:szCs w:val="22"/>
                <w:vertAlign w:val="superscript"/>
                <w:lang w:val="en-US"/>
              </w:rPr>
              <w:t>2</w:t>
            </w:r>
            <w:r w:rsidRPr="008118FC">
              <w:rPr>
                <w:rFonts w:ascii="Arial" w:hAnsi="Arial" w:cs="Arial"/>
                <w:sz w:val="22"/>
                <w:szCs w:val="22"/>
                <w:lang w:val="en-US"/>
              </w:rPr>
              <w:t>)</w:t>
            </w:r>
            <w:r w:rsidRPr="008118FC">
              <w:rPr>
                <w:rFonts w:ascii="Arial" w:hAnsi="Arial" w:cs="Arial"/>
                <w:sz w:val="22"/>
                <w:szCs w:val="22"/>
                <w:lang w:val="en-US"/>
              </w:rPr>
              <w:br/>
            </w:r>
            <w:r w:rsidRPr="008118FC">
              <w:rPr>
                <w:rFonts w:ascii="Arial" w:hAnsi="Arial" w:cs="Arial"/>
                <w:i/>
                <w:iCs/>
                <w:sz w:val="22"/>
                <w:szCs w:val="22"/>
                <w:lang w:val="en-US"/>
              </w:rPr>
              <w:t>(4.8)</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mMTC</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Urban Macro – mMTC</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Uplink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 xml:space="preserve">1 000 000 </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8374B" w:rsidRPr="008118FC" w:rsidRDefault="002F3F0F" w:rsidP="0098374B">
            <w:pPr>
              <w:rPr>
                <w:rFonts w:ascii="Arial" w:hAnsi="Arial" w:cs="Arial"/>
                <w:sz w:val="22"/>
                <w:szCs w:val="22"/>
                <w:lang w:val="en-US"/>
              </w:rPr>
            </w:pPr>
            <w:r>
              <w:rPr>
                <w:rFonts w:ascii="Arial" w:hAnsi="Arial" w:cs="Arial"/>
                <w:sz w:val="22"/>
                <w:szCs w:val="22"/>
                <w:lang w:val="en-US"/>
              </w:rPr>
              <w:t>1 465 000 – 35 021 000</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8374B" w:rsidRPr="008118FC" w:rsidRDefault="0098374B" w:rsidP="0098374B">
            <w:pP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AF047C" w:rsidRDefault="00AF047C" w:rsidP="00957EF0">
            <w:pPr>
              <w:rPr>
                <w:rFonts w:ascii="Arial" w:hAnsi="Arial" w:cs="Arial"/>
                <w:sz w:val="22"/>
                <w:szCs w:val="22"/>
                <w:lang w:val="en-US"/>
              </w:rPr>
            </w:pPr>
            <w:r>
              <w:rPr>
                <w:rFonts w:ascii="Arial" w:hAnsi="Arial" w:cs="Arial"/>
                <w:sz w:val="22"/>
                <w:szCs w:val="22"/>
                <w:lang w:val="en-US"/>
              </w:rPr>
              <w:t xml:space="preserve">See Chapter 4 – </w:t>
            </w:r>
          </w:p>
          <w:p w:rsidR="00AF047C" w:rsidRDefault="00AF047C" w:rsidP="00957EF0">
            <w:pPr>
              <w:rPr>
                <w:rFonts w:ascii="Arial" w:hAnsi="Arial" w:cs="Arial"/>
                <w:sz w:val="22"/>
                <w:szCs w:val="22"/>
                <w:lang w:val="en-US"/>
              </w:rPr>
            </w:pPr>
            <w:r>
              <w:rPr>
                <w:rFonts w:ascii="Arial" w:hAnsi="Arial" w:cs="Arial"/>
                <w:sz w:val="22"/>
                <w:szCs w:val="22"/>
                <w:lang w:val="en-US"/>
              </w:rPr>
              <w:t>Simulation Report-Connection Density</w:t>
            </w:r>
          </w:p>
          <w:p w:rsidR="002F3F0F" w:rsidRDefault="002F3F0F" w:rsidP="00957EF0">
            <w:pPr>
              <w:rPr>
                <w:rFonts w:ascii="Arial" w:hAnsi="Arial" w:cs="Arial"/>
                <w:sz w:val="22"/>
                <w:szCs w:val="22"/>
                <w:lang w:val="en-US"/>
              </w:rPr>
            </w:pPr>
          </w:p>
          <w:p w:rsidR="002F3F0F" w:rsidRPr="002F3F0F" w:rsidRDefault="002F3F0F" w:rsidP="00957EF0">
            <w:pPr>
              <w:rPr>
                <w:rFonts w:ascii="Arial" w:hAnsi="Arial" w:cs="Arial"/>
                <w:sz w:val="18"/>
                <w:szCs w:val="22"/>
                <w:lang w:val="en-US"/>
              </w:rPr>
            </w:pPr>
            <w:r w:rsidRPr="002F3F0F">
              <w:rPr>
                <w:rFonts w:ascii="Arial" w:hAnsi="Arial" w:cs="Arial"/>
                <w:sz w:val="18"/>
                <w:szCs w:val="22"/>
                <w:lang w:val="en-US"/>
              </w:rPr>
              <w:t>Corresponds to cells ISD, 1732 m and 500 m, respectively.</w:t>
            </w:r>
          </w:p>
          <w:p w:rsidR="0098374B" w:rsidRPr="008118FC" w:rsidRDefault="0098374B" w:rsidP="00AF047C">
            <w:pPr>
              <w:jc w:val="center"/>
              <w:rPr>
                <w:rFonts w:ascii="Arial" w:hAnsi="Arial" w:cs="Arial"/>
                <w:sz w:val="22"/>
                <w:szCs w:val="22"/>
                <w:lang w:val="en-US"/>
              </w:rPr>
            </w:pPr>
          </w:p>
        </w:tc>
      </w:tr>
      <w:tr w:rsidR="0098374B" w:rsidRPr="00961274" w:rsidTr="002F231C">
        <w:trPr>
          <w:cantSplit/>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b/>
                <w:sz w:val="22"/>
                <w:szCs w:val="22"/>
                <w:lang w:val="en-US"/>
              </w:rPr>
              <w:t>5.2.4.3.10</w:t>
            </w:r>
            <w:r w:rsidRPr="008118FC">
              <w:rPr>
                <w:rFonts w:ascii="Arial" w:hAnsi="Arial" w:cs="Arial"/>
                <w:sz w:val="22"/>
                <w:szCs w:val="22"/>
                <w:lang w:val="en-US"/>
              </w:rPr>
              <w:br/>
              <w:t>Energy efficiency</w:t>
            </w:r>
            <w:r w:rsidRPr="008118FC">
              <w:rPr>
                <w:rFonts w:ascii="Arial" w:hAnsi="Arial" w:cs="Arial"/>
                <w:sz w:val="22"/>
                <w:szCs w:val="22"/>
                <w:lang w:val="en-US"/>
              </w:rPr>
              <w:br/>
            </w:r>
            <w:r w:rsidRPr="008118FC">
              <w:rPr>
                <w:rFonts w:ascii="Arial" w:hAnsi="Arial" w:cs="Arial"/>
                <w:i/>
                <w:iCs/>
                <w:sz w:val="22"/>
                <w:szCs w:val="22"/>
                <w:lang w:val="en-US"/>
              </w:rPr>
              <w:t>(4.9)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eMBB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Not applicable</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Not applicable</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Capability to support a high sleep ratio and long sleep duration</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8374B" w:rsidRPr="008118FC" w:rsidRDefault="002F3F0F" w:rsidP="0098374B">
            <w:pPr>
              <w:rPr>
                <w:rFonts w:ascii="Arial" w:hAnsi="Arial" w:cs="Arial"/>
                <w:sz w:val="22"/>
                <w:szCs w:val="22"/>
                <w:lang w:val="en-US"/>
              </w:rPr>
            </w:pPr>
            <w:r>
              <w:rPr>
                <w:rFonts w:ascii="Arial" w:hAnsi="Arial" w:cs="Arial"/>
                <w:sz w:val="22"/>
                <w:szCs w:val="22"/>
                <w:lang w:val="en-US"/>
              </w:rPr>
              <w:t xml:space="preserve">Yes </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8374B" w:rsidRPr="008118FC" w:rsidRDefault="0098374B" w:rsidP="0098374B">
            <w:pP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1331F4" w:rsidRDefault="001331F4" w:rsidP="005C62C8">
            <w:pPr>
              <w:rPr>
                <w:rFonts w:ascii="Arial" w:hAnsi="Arial" w:cs="Arial"/>
                <w:sz w:val="22"/>
                <w:szCs w:val="22"/>
                <w:lang w:val="en-US"/>
              </w:rPr>
            </w:pPr>
            <w:r>
              <w:rPr>
                <w:rFonts w:ascii="Arial" w:hAnsi="Arial" w:cs="Arial"/>
                <w:sz w:val="22"/>
                <w:szCs w:val="22"/>
                <w:lang w:val="en-US"/>
              </w:rPr>
              <w:t>See Chapter 4 –</w:t>
            </w:r>
          </w:p>
          <w:p w:rsidR="001331F4" w:rsidRDefault="001331F4" w:rsidP="005C62C8">
            <w:pPr>
              <w:rPr>
                <w:rFonts w:ascii="Arial" w:hAnsi="Arial" w:cs="Arial"/>
                <w:sz w:val="22"/>
                <w:szCs w:val="22"/>
                <w:lang w:val="en-US"/>
              </w:rPr>
            </w:pPr>
            <w:r>
              <w:rPr>
                <w:rFonts w:ascii="Arial" w:hAnsi="Arial" w:cs="Arial"/>
                <w:sz w:val="22"/>
                <w:szCs w:val="22"/>
                <w:lang w:val="en-US"/>
              </w:rPr>
              <w:t>Inspection Report</w:t>
            </w:r>
          </w:p>
          <w:p w:rsidR="002F3F0F" w:rsidRDefault="002F3F0F" w:rsidP="005C62C8">
            <w:pPr>
              <w:rPr>
                <w:rFonts w:ascii="Arial" w:hAnsi="Arial" w:cs="Arial"/>
                <w:sz w:val="22"/>
                <w:szCs w:val="22"/>
                <w:lang w:val="en-US"/>
              </w:rPr>
            </w:pPr>
          </w:p>
          <w:p w:rsidR="002F3F0F" w:rsidRPr="002F3F0F" w:rsidRDefault="002F3F0F" w:rsidP="005C62C8">
            <w:pPr>
              <w:rPr>
                <w:rFonts w:ascii="Arial" w:hAnsi="Arial" w:cs="Arial"/>
                <w:sz w:val="18"/>
                <w:szCs w:val="22"/>
                <w:lang w:val="en-US"/>
              </w:rPr>
            </w:pPr>
            <w:r>
              <w:rPr>
                <w:rFonts w:ascii="Arial" w:hAnsi="Arial" w:cs="Arial"/>
                <w:sz w:val="18"/>
                <w:szCs w:val="22"/>
                <w:lang w:val="en-US"/>
              </w:rPr>
              <w:t>For all bandwidth configurations 3GPP NR supports sleep ratio of more than 99% at symbol and slot level</w:t>
            </w:r>
          </w:p>
          <w:p w:rsidR="0098374B" w:rsidRPr="008118FC" w:rsidRDefault="0098374B" w:rsidP="00926AEC">
            <w:pPr>
              <w:jc w:val="center"/>
              <w:rPr>
                <w:rFonts w:ascii="Arial" w:hAnsi="Arial" w:cs="Arial"/>
                <w:sz w:val="22"/>
                <w:szCs w:val="22"/>
                <w:lang w:val="en-US"/>
              </w:rPr>
            </w:pPr>
          </w:p>
        </w:tc>
      </w:tr>
      <w:tr w:rsidR="0098374B" w:rsidRPr="00961274" w:rsidTr="002F231C">
        <w:trPr>
          <w:cantSplit/>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b/>
                <w:sz w:val="22"/>
                <w:szCs w:val="22"/>
                <w:lang w:val="en-US"/>
              </w:rPr>
              <w:t>5.2.4.3.11</w:t>
            </w:r>
            <w:r w:rsidRPr="008118FC">
              <w:rPr>
                <w:rFonts w:ascii="Arial" w:hAnsi="Arial" w:cs="Arial"/>
                <w:sz w:val="22"/>
                <w:szCs w:val="22"/>
                <w:lang w:val="en-US"/>
              </w:rPr>
              <w:br/>
              <w:t>Reliability</w:t>
            </w:r>
            <w:r w:rsidRPr="008118FC">
              <w:rPr>
                <w:rFonts w:ascii="Arial" w:hAnsi="Arial" w:cs="Arial"/>
                <w:sz w:val="22"/>
                <w:szCs w:val="22"/>
                <w:lang w:val="en-US"/>
              </w:rPr>
              <w:br/>
            </w:r>
            <w:r w:rsidRPr="008118FC">
              <w:rPr>
                <w:rFonts w:ascii="Arial" w:hAnsi="Arial" w:cs="Arial"/>
                <w:i/>
                <w:iCs/>
                <w:sz w:val="22"/>
                <w:szCs w:val="22"/>
                <w:lang w:val="en-US"/>
              </w:rPr>
              <w:t>(4.10)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URLLC</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Urban Macro –URLLC</w:t>
            </w:r>
          </w:p>
        </w:tc>
        <w:tc>
          <w:tcPr>
            <w:tcW w:w="1082" w:type="dxa"/>
            <w:tcBorders>
              <w:top w:val="single" w:sz="4" w:space="0" w:color="auto"/>
              <w:left w:val="single" w:sz="4" w:space="0" w:color="auto"/>
              <w:bottom w:val="single" w:sz="4" w:space="0" w:color="auto"/>
              <w:right w:val="single" w:sz="4" w:space="0" w:color="auto"/>
            </w:tcBorders>
            <w:shd w:val="clear" w:color="auto" w:fill="FFFFFF"/>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Uplink or Downlink</w:t>
            </w:r>
          </w:p>
          <w:p w:rsidR="0098374B" w:rsidRPr="008118FC" w:rsidRDefault="0098374B" w:rsidP="0098374B">
            <w:pPr>
              <w:rPr>
                <w:rFonts w:ascii="Arial" w:hAnsi="Arial" w:cs="Arial"/>
                <w:sz w:val="22"/>
                <w:szCs w:val="22"/>
                <w:lang w:val="en-US"/>
              </w:rPr>
            </w:pP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98374B" w:rsidRPr="008118FC" w:rsidRDefault="0098374B" w:rsidP="0098374B">
            <w:pPr>
              <w:rPr>
                <w:rFonts w:ascii="Arial" w:hAnsi="Arial" w:cs="Arial"/>
                <w:sz w:val="22"/>
                <w:szCs w:val="22"/>
                <w:lang w:val="en-US"/>
              </w:rPr>
            </w:pPr>
            <w:r w:rsidRPr="008118FC">
              <w:rPr>
                <w:rFonts w:ascii="Arial" w:hAnsi="Arial" w:cs="Arial"/>
                <w:sz w:val="22"/>
                <w:szCs w:val="22"/>
                <w:lang w:val="en-US"/>
              </w:rPr>
              <w:t>1-10</w:t>
            </w:r>
            <w:r w:rsidRPr="008118FC">
              <w:rPr>
                <w:rFonts w:ascii="Arial" w:hAnsi="Arial" w:cs="Arial"/>
                <w:sz w:val="22"/>
                <w:szCs w:val="22"/>
                <w:vertAlign w:val="superscript"/>
                <w:lang w:val="en-US"/>
              </w:rPr>
              <w:t>−5</w:t>
            </w:r>
            <w:r w:rsidRPr="008118FC">
              <w:rPr>
                <w:rFonts w:ascii="Arial" w:hAnsi="Arial" w:cs="Arial"/>
                <w:sz w:val="22"/>
                <w:szCs w:val="22"/>
                <w:lang w:val="en-US"/>
              </w:rPr>
              <w:t xml:space="preserve"> success probability of transmitting a layer 2 PDU (protocol data unit) of size 32 bytes within 1 ms in channel quality of coverage edge</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8374B" w:rsidRPr="008118FC" w:rsidRDefault="00BA0804" w:rsidP="0098374B">
            <w:pPr>
              <w:rPr>
                <w:rFonts w:ascii="Arial" w:hAnsi="Arial" w:cs="Arial"/>
                <w:sz w:val="22"/>
                <w:szCs w:val="22"/>
                <w:lang w:val="en-US"/>
              </w:rPr>
            </w:pPr>
            <w:r>
              <w:rPr>
                <w:rFonts w:ascii="Arial" w:hAnsi="Arial" w:cs="Arial"/>
                <w:sz w:val="22"/>
                <w:szCs w:val="22"/>
                <w:lang w:val="en-US"/>
              </w:rPr>
              <w:t>Yes</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98374B" w:rsidRPr="008118FC" w:rsidRDefault="0098374B" w:rsidP="0098374B">
            <w:pP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1331F4" w:rsidRDefault="001331F4" w:rsidP="002F3F0F">
            <w:pPr>
              <w:rPr>
                <w:rFonts w:ascii="Arial" w:hAnsi="Arial" w:cs="Arial"/>
                <w:sz w:val="22"/>
                <w:szCs w:val="22"/>
                <w:lang w:val="en-US"/>
              </w:rPr>
            </w:pPr>
            <w:r>
              <w:rPr>
                <w:rFonts w:ascii="Arial" w:hAnsi="Arial" w:cs="Arial"/>
                <w:sz w:val="22"/>
                <w:szCs w:val="22"/>
                <w:lang w:val="en-US"/>
              </w:rPr>
              <w:t>See Chapter 4 –</w:t>
            </w:r>
          </w:p>
          <w:p w:rsidR="0098374B" w:rsidRDefault="001331F4" w:rsidP="002F3F0F">
            <w:pPr>
              <w:rPr>
                <w:rFonts w:ascii="Arial" w:hAnsi="Arial" w:cs="Arial"/>
                <w:sz w:val="22"/>
                <w:szCs w:val="22"/>
                <w:lang w:val="en-US"/>
              </w:rPr>
            </w:pPr>
            <w:r>
              <w:rPr>
                <w:rFonts w:ascii="Arial" w:hAnsi="Arial" w:cs="Arial"/>
                <w:sz w:val="22"/>
                <w:szCs w:val="22"/>
                <w:lang w:val="en-US"/>
              </w:rPr>
              <w:t>Simulation Repor</w:t>
            </w:r>
            <w:r w:rsidR="00926AEC">
              <w:rPr>
                <w:rFonts w:ascii="Arial" w:hAnsi="Arial" w:cs="Arial"/>
                <w:sz w:val="22"/>
                <w:szCs w:val="22"/>
                <w:lang w:val="en-US"/>
              </w:rPr>
              <w:t>t-Reliability</w:t>
            </w:r>
          </w:p>
          <w:p w:rsidR="00BA0804" w:rsidRDefault="00BA0804" w:rsidP="002F3F0F">
            <w:pPr>
              <w:rPr>
                <w:rFonts w:ascii="Arial" w:hAnsi="Arial" w:cs="Arial"/>
                <w:sz w:val="22"/>
                <w:szCs w:val="22"/>
                <w:lang w:val="en-US"/>
              </w:rPr>
            </w:pPr>
          </w:p>
          <w:p w:rsidR="00BA0804" w:rsidRPr="00BA0804" w:rsidRDefault="00BA0804" w:rsidP="002F3F0F">
            <w:pPr>
              <w:rPr>
                <w:rFonts w:ascii="Arial" w:hAnsi="Arial" w:cs="Arial"/>
                <w:sz w:val="18"/>
                <w:szCs w:val="22"/>
                <w:lang w:val="en-US"/>
              </w:rPr>
            </w:pPr>
            <w:r w:rsidRPr="00133777">
              <w:rPr>
                <w:rFonts w:ascii="Arial" w:hAnsi="Arial" w:cs="Arial"/>
                <w:sz w:val="18"/>
                <w:szCs w:val="22"/>
                <w:lang w:val="en-US"/>
              </w:rPr>
              <w:t xml:space="preserve">3GPP NR supports </w:t>
            </w:r>
            <w:r w:rsidR="00133777" w:rsidRPr="00133777">
              <w:rPr>
                <w:rFonts w:ascii="Arial" w:hAnsi="Arial" w:cs="Arial"/>
                <w:sz w:val="18"/>
                <w:szCs w:val="22"/>
                <w:lang w:val="en-US"/>
              </w:rPr>
              <w:t xml:space="preserve">multiple </w:t>
            </w:r>
            <w:r w:rsidRPr="00133777">
              <w:rPr>
                <w:rFonts w:ascii="Arial" w:hAnsi="Arial" w:cs="Arial"/>
                <w:sz w:val="18"/>
                <w:szCs w:val="22"/>
                <w:lang w:val="en-US"/>
              </w:rPr>
              <w:t>code rate</w:t>
            </w:r>
            <w:r w:rsidR="00133777" w:rsidRPr="00133777">
              <w:rPr>
                <w:rFonts w:ascii="Arial" w:hAnsi="Arial" w:cs="Arial"/>
                <w:sz w:val="18"/>
                <w:szCs w:val="22"/>
                <w:lang w:val="en-US"/>
              </w:rPr>
              <w:t xml:space="preserve">s for which reliable packet transmission </w:t>
            </w:r>
            <w:r w:rsidRPr="00133777">
              <w:rPr>
                <w:rFonts w:ascii="Arial" w:hAnsi="Arial" w:cs="Arial"/>
                <w:sz w:val="18"/>
                <w:szCs w:val="22"/>
                <w:lang w:val="en-US"/>
              </w:rPr>
              <w:t>target</w:t>
            </w:r>
            <w:r w:rsidR="00133777" w:rsidRPr="00133777">
              <w:rPr>
                <w:rFonts w:ascii="Arial" w:hAnsi="Arial" w:cs="Arial"/>
                <w:sz w:val="18"/>
                <w:szCs w:val="22"/>
                <w:lang w:val="en-US"/>
              </w:rPr>
              <w:t>ing</w:t>
            </w:r>
            <w:r w:rsidRPr="00133777">
              <w:rPr>
                <w:rFonts w:ascii="Arial" w:hAnsi="Arial" w:cs="Arial"/>
                <w:sz w:val="18"/>
                <w:szCs w:val="22"/>
                <w:lang w:val="en-US"/>
              </w:rPr>
              <w:t xml:space="preserve"> 10-5 </w:t>
            </w:r>
            <w:r w:rsidR="00133777" w:rsidRPr="00133777">
              <w:rPr>
                <w:rFonts w:ascii="Arial" w:hAnsi="Arial" w:cs="Arial"/>
                <w:sz w:val="18"/>
                <w:szCs w:val="22"/>
                <w:lang w:val="en-US"/>
              </w:rPr>
              <w:t>BLER is possible by allocating different number of PRB’s for the same user</w:t>
            </w:r>
          </w:p>
        </w:tc>
      </w:tr>
      <w:tr w:rsidR="00B9224F" w:rsidRPr="00961274" w:rsidTr="002F231C">
        <w:trPr>
          <w:cantSplit/>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B9224F" w:rsidRPr="008118FC" w:rsidRDefault="00B9224F" w:rsidP="0098374B">
            <w:pPr>
              <w:rPr>
                <w:rFonts w:ascii="Arial" w:hAnsi="Arial" w:cs="Arial"/>
                <w:bCs/>
                <w:sz w:val="22"/>
                <w:szCs w:val="22"/>
                <w:lang w:val="en-US"/>
              </w:rPr>
            </w:pPr>
            <w:r w:rsidRPr="008118FC">
              <w:rPr>
                <w:rFonts w:ascii="Arial" w:hAnsi="Arial" w:cs="Arial"/>
                <w:b/>
                <w:sz w:val="22"/>
                <w:szCs w:val="22"/>
                <w:lang w:val="en-US"/>
              </w:rPr>
              <w:t>5.2.4.3.12</w:t>
            </w:r>
            <w:r w:rsidRPr="008118FC">
              <w:rPr>
                <w:rFonts w:ascii="Arial" w:hAnsi="Arial" w:cs="Arial"/>
                <w:sz w:val="22"/>
                <w:szCs w:val="22"/>
                <w:lang w:val="en-US"/>
              </w:rPr>
              <w:br/>
              <w:t>Mobility classes</w:t>
            </w:r>
            <w:r w:rsidRPr="008118FC">
              <w:rPr>
                <w:rFonts w:ascii="Arial" w:hAnsi="Arial" w:cs="Arial"/>
                <w:sz w:val="22"/>
                <w:szCs w:val="22"/>
                <w:lang w:val="en-US"/>
              </w:rPr>
              <w:br/>
            </w:r>
            <w:r w:rsidRPr="008118FC">
              <w:rPr>
                <w:rFonts w:ascii="Arial" w:hAnsi="Arial" w:cs="Arial"/>
                <w:i/>
                <w:iCs/>
                <w:sz w:val="22"/>
                <w:szCs w:val="22"/>
                <w:lang w:val="en-US"/>
              </w:rPr>
              <w:t>(4.11)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eMBB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Indoor Hotspot – eMBB</w:t>
            </w:r>
          </w:p>
        </w:tc>
        <w:tc>
          <w:tcPr>
            <w:tcW w:w="1082" w:type="dxa"/>
            <w:tcBorders>
              <w:top w:val="single" w:sz="4" w:space="0" w:color="auto"/>
              <w:left w:val="single" w:sz="4" w:space="0" w:color="auto"/>
              <w:bottom w:val="single" w:sz="4" w:space="0" w:color="auto"/>
              <w:right w:val="single" w:sz="4" w:space="0" w:color="auto"/>
            </w:tcBorders>
            <w:shd w:val="clear" w:color="auto" w:fill="FFFFFF"/>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Uplink</w:t>
            </w:r>
          </w:p>
          <w:p w:rsidR="00B9224F" w:rsidRPr="008118FC" w:rsidRDefault="00B9224F" w:rsidP="0098374B">
            <w:pPr>
              <w:rPr>
                <w:rFonts w:ascii="Arial" w:hAnsi="Arial" w:cs="Arial"/>
                <w:sz w:val="22"/>
                <w:szCs w:val="22"/>
                <w:lang w:val="en-US"/>
              </w:rPr>
            </w:pP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Stationary, Pedestrian</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9224F" w:rsidRPr="008118FC" w:rsidRDefault="005256ED" w:rsidP="0098374B">
            <w:pPr>
              <w:rPr>
                <w:rFonts w:ascii="Arial" w:hAnsi="Arial" w:cs="Arial"/>
                <w:sz w:val="22"/>
                <w:szCs w:val="22"/>
                <w:lang w:val="en-US"/>
              </w:rPr>
            </w:pPr>
            <w:r>
              <w:rPr>
                <w:rFonts w:ascii="Arial" w:hAnsi="Arial" w:cs="Arial"/>
                <w:sz w:val="22"/>
                <w:szCs w:val="22"/>
                <w:lang w:val="en-US"/>
              </w:rPr>
              <w:t>Yes</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B9224F" w:rsidRPr="008118FC" w:rsidRDefault="00B9224F" w:rsidP="0098374B">
            <w:pP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vMerge w:val="restart"/>
            <w:tcBorders>
              <w:top w:val="single" w:sz="4" w:space="0" w:color="auto"/>
              <w:left w:val="single" w:sz="4" w:space="0" w:color="auto"/>
              <w:right w:val="single" w:sz="4" w:space="0" w:color="auto"/>
            </w:tcBorders>
            <w:shd w:val="clear" w:color="auto" w:fill="FFFFFF"/>
            <w:vAlign w:val="center"/>
          </w:tcPr>
          <w:p w:rsidR="00B9224F" w:rsidRDefault="00B9224F" w:rsidP="002F3F0F">
            <w:pPr>
              <w:rPr>
                <w:rFonts w:ascii="Arial" w:hAnsi="Arial" w:cs="Arial"/>
                <w:sz w:val="22"/>
                <w:szCs w:val="22"/>
                <w:lang w:val="en-US"/>
              </w:rPr>
            </w:pPr>
            <w:r>
              <w:rPr>
                <w:rFonts w:ascii="Arial" w:hAnsi="Arial" w:cs="Arial"/>
                <w:sz w:val="22"/>
                <w:szCs w:val="22"/>
                <w:lang w:val="en-US"/>
              </w:rPr>
              <w:t>See Chapter 4 –</w:t>
            </w:r>
          </w:p>
          <w:p w:rsidR="00B9224F" w:rsidRPr="008118FC" w:rsidRDefault="00B9224F" w:rsidP="002F3F0F">
            <w:pPr>
              <w:rPr>
                <w:rFonts w:ascii="Arial" w:hAnsi="Arial" w:cs="Arial"/>
                <w:sz w:val="22"/>
                <w:szCs w:val="22"/>
                <w:lang w:val="en-US"/>
              </w:rPr>
            </w:pPr>
            <w:r>
              <w:rPr>
                <w:rFonts w:ascii="Arial" w:hAnsi="Arial" w:cs="Arial"/>
                <w:sz w:val="22"/>
                <w:szCs w:val="22"/>
                <w:lang w:val="en-US"/>
              </w:rPr>
              <w:t>Simulation Report-Mobility</w:t>
            </w:r>
          </w:p>
        </w:tc>
      </w:tr>
      <w:tr w:rsidR="00B9224F"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224F" w:rsidRPr="008118FC" w:rsidRDefault="00B9224F" w:rsidP="0098374B">
            <w:pPr>
              <w:rPr>
                <w:rFonts w:ascii="Arial" w:hAnsi="Arial" w:cs="Arial"/>
                <w:bCs/>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eMBB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Dense Urban – eMBB</w:t>
            </w:r>
          </w:p>
        </w:tc>
        <w:tc>
          <w:tcPr>
            <w:tcW w:w="1082" w:type="dxa"/>
            <w:tcBorders>
              <w:top w:val="single" w:sz="4" w:space="0" w:color="auto"/>
              <w:left w:val="single" w:sz="4" w:space="0" w:color="auto"/>
              <w:bottom w:val="single" w:sz="4" w:space="0" w:color="auto"/>
              <w:right w:val="single" w:sz="4" w:space="0" w:color="auto"/>
            </w:tcBorders>
            <w:shd w:val="clear" w:color="auto" w:fill="FFFFFF"/>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Uplink</w:t>
            </w:r>
          </w:p>
          <w:p w:rsidR="00B9224F" w:rsidRPr="008118FC" w:rsidRDefault="00B9224F" w:rsidP="0098374B">
            <w:pPr>
              <w:rPr>
                <w:rFonts w:ascii="Arial" w:hAnsi="Arial" w:cs="Arial"/>
                <w:sz w:val="22"/>
                <w:szCs w:val="22"/>
                <w:lang w:val="en-US"/>
              </w:rPr>
            </w:pP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Stationary, Pedestrian,</w:t>
            </w:r>
          </w:p>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Vehicular (up to 30 km/h)</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9224F" w:rsidRPr="008118FC" w:rsidRDefault="005256ED" w:rsidP="0098374B">
            <w:pPr>
              <w:rPr>
                <w:rFonts w:ascii="Arial" w:hAnsi="Arial" w:cs="Arial"/>
                <w:sz w:val="22"/>
                <w:szCs w:val="22"/>
                <w:lang w:val="en-US"/>
              </w:rPr>
            </w:pPr>
            <w:r>
              <w:rPr>
                <w:rFonts w:ascii="Arial" w:hAnsi="Arial" w:cs="Arial"/>
                <w:sz w:val="22"/>
                <w:szCs w:val="22"/>
                <w:lang w:val="en-US"/>
              </w:rPr>
              <w:t>Yes</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B9224F" w:rsidRPr="008118FC" w:rsidRDefault="00B9224F" w:rsidP="0098374B">
            <w:pP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vMerge/>
            <w:tcBorders>
              <w:left w:val="single" w:sz="4" w:space="0" w:color="auto"/>
              <w:right w:val="single" w:sz="4" w:space="0" w:color="auto"/>
            </w:tcBorders>
            <w:shd w:val="clear" w:color="auto" w:fill="FFFFFF"/>
          </w:tcPr>
          <w:p w:rsidR="00B9224F" w:rsidRPr="008118FC" w:rsidRDefault="00B9224F" w:rsidP="0098374B">
            <w:pPr>
              <w:rPr>
                <w:rFonts w:ascii="Arial" w:hAnsi="Arial" w:cs="Arial"/>
                <w:sz w:val="22"/>
                <w:szCs w:val="22"/>
                <w:lang w:val="en-US"/>
              </w:rPr>
            </w:pPr>
          </w:p>
        </w:tc>
      </w:tr>
      <w:tr w:rsidR="00B9224F"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224F" w:rsidRPr="008118FC" w:rsidRDefault="00B9224F" w:rsidP="0098374B">
            <w:pPr>
              <w:rPr>
                <w:rFonts w:ascii="Arial" w:hAnsi="Arial" w:cs="Arial"/>
                <w:bCs/>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eMBB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Rural – eMBB</w:t>
            </w:r>
          </w:p>
        </w:tc>
        <w:tc>
          <w:tcPr>
            <w:tcW w:w="1082" w:type="dxa"/>
            <w:tcBorders>
              <w:top w:val="single" w:sz="4" w:space="0" w:color="auto"/>
              <w:left w:val="single" w:sz="4" w:space="0" w:color="auto"/>
              <w:bottom w:val="single" w:sz="4" w:space="0" w:color="auto"/>
              <w:right w:val="single" w:sz="4" w:space="0" w:color="auto"/>
            </w:tcBorders>
            <w:shd w:val="clear" w:color="auto" w:fill="FFFFFF"/>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Uplink</w:t>
            </w:r>
          </w:p>
          <w:p w:rsidR="00B9224F" w:rsidRPr="008118FC" w:rsidRDefault="00B9224F" w:rsidP="0098374B">
            <w:pPr>
              <w:rPr>
                <w:rFonts w:ascii="Arial" w:hAnsi="Arial" w:cs="Arial"/>
                <w:sz w:val="22"/>
                <w:szCs w:val="22"/>
                <w:lang w:val="en-US"/>
              </w:rPr>
            </w:pP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B9224F" w:rsidRPr="008118FC" w:rsidRDefault="00B9224F" w:rsidP="0098374B">
            <w:pPr>
              <w:rPr>
                <w:rFonts w:ascii="Arial" w:hAnsi="Arial" w:cs="Arial"/>
                <w:sz w:val="22"/>
                <w:szCs w:val="22"/>
                <w:lang w:val="en-US"/>
              </w:rPr>
            </w:pPr>
            <w:r w:rsidRPr="008118FC">
              <w:rPr>
                <w:rFonts w:ascii="Arial" w:hAnsi="Arial" w:cs="Arial"/>
                <w:sz w:val="22"/>
                <w:szCs w:val="22"/>
                <w:lang w:val="en-US"/>
              </w:rPr>
              <w:t>Pedestrian, Vehicular, High speed vehicular</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9224F" w:rsidRPr="008118FC" w:rsidRDefault="005256ED" w:rsidP="0098374B">
            <w:pPr>
              <w:rPr>
                <w:rFonts w:ascii="Arial" w:hAnsi="Arial" w:cs="Arial"/>
                <w:sz w:val="22"/>
                <w:szCs w:val="22"/>
                <w:lang w:val="en-US"/>
              </w:rPr>
            </w:pPr>
            <w:r>
              <w:rPr>
                <w:rFonts w:ascii="Arial" w:hAnsi="Arial" w:cs="Arial"/>
                <w:sz w:val="22"/>
                <w:szCs w:val="22"/>
                <w:lang w:val="en-US"/>
              </w:rPr>
              <w:t xml:space="preserve">Yes </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B9224F" w:rsidRPr="008118FC" w:rsidRDefault="00B9224F" w:rsidP="00A22AE0">
            <w:pPr>
              <w:jc w:val="cente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vMerge/>
            <w:tcBorders>
              <w:left w:val="single" w:sz="4" w:space="0" w:color="auto"/>
              <w:bottom w:val="single" w:sz="4" w:space="0" w:color="auto"/>
              <w:right w:val="single" w:sz="4" w:space="0" w:color="auto"/>
            </w:tcBorders>
            <w:shd w:val="clear" w:color="auto" w:fill="FFFFFF"/>
          </w:tcPr>
          <w:p w:rsidR="00B9224F" w:rsidRPr="008118FC" w:rsidRDefault="00B9224F" w:rsidP="0098374B">
            <w:pPr>
              <w:rPr>
                <w:rFonts w:ascii="Arial" w:hAnsi="Arial" w:cs="Arial"/>
                <w:sz w:val="22"/>
                <w:szCs w:val="22"/>
                <w:lang w:val="en-US"/>
              </w:rPr>
            </w:pPr>
          </w:p>
        </w:tc>
      </w:tr>
      <w:tr w:rsidR="00A22AE0" w:rsidRPr="00961274" w:rsidTr="002F231C">
        <w:trPr>
          <w:cantSplit/>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b/>
                <w:sz w:val="22"/>
                <w:szCs w:val="22"/>
                <w:lang w:val="en-US"/>
              </w:rPr>
            </w:pPr>
            <w:r w:rsidRPr="008118FC">
              <w:rPr>
                <w:rFonts w:ascii="Arial" w:hAnsi="Arial" w:cs="Arial"/>
                <w:b/>
                <w:sz w:val="22"/>
                <w:szCs w:val="22"/>
                <w:lang w:val="en-US"/>
              </w:rPr>
              <w:t>5.2.4.3.13</w:t>
            </w:r>
          </w:p>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Mobility</w:t>
            </w:r>
            <w:r w:rsidRPr="008118FC">
              <w:rPr>
                <w:rFonts w:ascii="Arial" w:hAnsi="Arial" w:cs="Arial"/>
                <w:sz w:val="22"/>
                <w:szCs w:val="22"/>
                <w:lang w:val="en-US"/>
              </w:rPr>
              <w:br/>
              <w:t>Traffic channel link data rates (bit/s/Hz)</w:t>
            </w:r>
            <w:r w:rsidRPr="008118FC">
              <w:rPr>
                <w:rFonts w:ascii="Arial" w:hAnsi="Arial" w:cs="Arial"/>
                <w:sz w:val="22"/>
                <w:szCs w:val="22"/>
                <w:lang w:val="en-US"/>
              </w:rPr>
              <w:br/>
            </w:r>
            <w:r w:rsidRPr="008118FC">
              <w:rPr>
                <w:rFonts w:ascii="Arial" w:hAnsi="Arial" w:cs="Arial"/>
                <w:i/>
                <w:iCs/>
                <w:sz w:val="22"/>
                <w:szCs w:val="22"/>
                <w:lang w:val="en-US"/>
              </w:rPr>
              <w:t>(4.11)</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eMBB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Indoor Hotspot – eMBB</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Uplink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1.5 (10 km/h)</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22AE0" w:rsidRPr="008118FC" w:rsidRDefault="002F231C" w:rsidP="00A22AE0">
            <w:pPr>
              <w:rPr>
                <w:rFonts w:ascii="Arial" w:hAnsi="Arial" w:cs="Arial"/>
                <w:sz w:val="22"/>
                <w:szCs w:val="22"/>
                <w:lang w:val="en-US"/>
              </w:rPr>
            </w:pPr>
            <w:r>
              <w:rPr>
                <w:rFonts w:ascii="Arial" w:hAnsi="Arial" w:cs="Arial"/>
                <w:sz w:val="22"/>
                <w:szCs w:val="22"/>
                <w:lang w:val="en-US"/>
              </w:rPr>
              <w:t>1.59 – 2.05</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22AE0" w:rsidRPr="008118FC" w:rsidRDefault="00A22AE0" w:rsidP="00A22AE0">
            <w:pPr>
              <w:jc w:val="center"/>
              <w:rPr>
                <w:rFonts w:ascii="Arial" w:hAnsi="Arial" w:cs="Arial"/>
                <w:sz w:val="22"/>
                <w:szCs w:val="22"/>
                <w:lang w:val="en-US"/>
              </w:rPr>
            </w:pPr>
            <w:r w:rsidRPr="00A54161">
              <w:rPr>
                <w:rFonts w:ascii="Arial Unicode MS" w:eastAsia="Arial Unicode MS" w:hAnsi="Arial Unicode MS" w:cs="Arial Unicode MS"/>
                <w:sz w:val="22"/>
                <w:szCs w:val="22"/>
                <w:lang w:val="en-US"/>
              </w:rPr>
              <w:t>✓</w:t>
            </w:r>
            <w:r w:rsidRPr="00A54161">
              <w:rPr>
                <w:rFonts w:ascii="Arial" w:hAnsi="Arial" w:cs="Arial"/>
                <w:sz w:val="22"/>
                <w:szCs w:val="22"/>
                <w:lang w:val="en-US"/>
              </w:rPr>
              <w:t xml:space="preserve"> Yes</w:t>
            </w:r>
          </w:p>
        </w:tc>
        <w:tc>
          <w:tcPr>
            <w:tcW w:w="4394" w:type="dxa"/>
            <w:vMerge w:val="restart"/>
            <w:tcBorders>
              <w:top w:val="single" w:sz="4" w:space="0" w:color="auto"/>
              <w:left w:val="single" w:sz="4" w:space="0" w:color="auto"/>
              <w:right w:val="single" w:sz="4" w:space="0" w:color="auto"/>
            </w:tcBorders>
            <w:shd w:val="clear" w:color="auto" w:fill="FFFFFF"/>
            <w:vAlign w:val="center"/>
          </w:tcPr>
          <w:p w:rsidR="00A22AE0" w:rsidRDefault="00A22AE0" w:rsidP="002F3F0F">
            <w:pPr>
              <w:rPr>
                <w:rFonts w:ascii="Arial" w:hAnsi="Arial" w:cs="Arial"/>
                <w:sz w:val="22"/>
                <w:szCs w:val="22"/>
                <w:lang w:val="en-US"/>
              </w:rPr>
            </w:pPr>
            <w:r>
              <w:rPr>
                <w:rFonts w:ascii="Arial" w:hAnsi="Arial" w:cs="Arial"/>
                <w:sz w:val="22"/>
                <w:szCs w:val="22"/>
                <w:lang w:val="en-US"/>
              </w:rPr>
              <w:t xml:space="preserve">See Chapter 4 – </w:t>
            </w:r>
          </w:p>
          <w:p w:rsidR="00A22AE0" w:rsidRDefault="00A22AE0" w:rsidP="002F3F0F">
            <w:pPr>
              <w:rPr>
                <w:rFonts w:ascii="Arial" w:hAnsi="Arial" w:cs="Arial"/>
                <w:sz w:val="22"/>
                <w:szCs w:val="22"/>
                <w:lang w:val="en-US"/>
              </w:rPr>
            </w:pPr>
            <w:r>
              <w:rPr>
                <w:rFonts w:ascii="Arial" w:hAnsi="Arial" w:cs="Arial"/>
                <w:sz w:val="22"/>
                <w:szCs w:val="22"/>
                <w:lang w:val="en-US"/>
              </w:rPr>
              <w:t>Simulation Report-Mobility</w:t>
            </w:r>
          </w:p>
          <w:p w:rsidR="002F231C" w:rsidRDefault="002F231C" w:rsidP="002F3F0F">
            <w:pPr>
              <w:rPr>
                <w:rFonts w:ascii="Arial" w:hAnsi="Arial" w:cs="Arial"/>
                <w:sz w:val="22"/>
                <w:szCs w:val="22"/>
                <w:lang w:val="en-US"/>
              </w:rPr>
            </w:pPr>
          </w:p>
          <w:p w:rsidR="002F231C" w:rsidRPr="008118FC" w:rsidRDefault="002F231C" w:rsidP="002F3F0F">
            <w:pPr>
              <w:rPr>
                <w:rFonts w:ascii="Arial" w:hAnsi="Arial" w:cs="Arial"/>
                <w:sz w:val="22"/>
                <w:szCs w:val="22"/>
                <w:lang w:val="en-US"/>
              </w:rPr>
            </w:pPr>
            <w:r w:rsidRPr="002F231C">
              <w:rPr>
                <w:rFonts w:ascii="Arial" w:hAnsi="Arial" w:cs="Arial"/>
                <w:sz w:val="18"/>
                <w:szCs w:val="22"/>
                <w:lang w:val="en-US"/>
              </w:rPr>
              <w:t xml:space="preserve">The achievable </w:t>
            </w:r>
            <w:r>
              <w:rPr>
                <w:rFonts w:ascii="Arial" w:hAnsi="Arial" w:cs="Arial"/>
                <w:sz w:val="18"/>
                <w:szCs w:val="22"/>
                <w:lang w:val="en-US"/>
              </w:rPr>
              <w:t xml:space="preserve">link </w:t>
            </w:r>
            <w:r w:rsidRPr="002F231C">
              <w:rPr>
                <w:rFonts w:ascii="Arial" w:hAnsi="Arial" w:cs="Arial"/>
                <w:sz w:val="18"/>
                <w:szCs w:val="22"/>
                <w:lang w:val="en-US"/>
              </w:rPr>
              <w:t>data rates</w:t>
            </w:r>
            <w:r>
              <w:rPr>
                <w:rFonts w:ascii="Arial" w:hAnsi="Arial" w:cs="Arial"/>
                <w:sz w:val="18"/>
                <w:szCs w:val="22"/>
                <w:lang w:val="en-US"/>
              </w:rPr>
              <w:t xml:space="preserve"> exceed the ITU requirement over multiple configuration (700 MHz &amp; 4 GHz); duplex schemes (FDD/TDD); LoS/N-LoS</w:t>
            </w:r>
          </w:p>
        </w:tc>
      </w:tr>
      <w:tr w:rsidR="00A22AE0"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22AE0" w:rsidRPr="008118FC" w:rsidRDefault="00A22AE0" w:rsidP="00A22AE0">
            <w:pPr>
              <w:rPr>
                <w:rFonts w:ascii="Arial" w:hAnsi="Arial" w:cs="Arial"/>
                <w:sz w:val="22"/>
                <w:szCs w:val="22"/>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eMBB</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Dense Urban – eMBB</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Uplink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1.12 (30 km/h)</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22AE0" w:rsidRPr="008118FC" w:rsidRDefault="002F231C" w:rsidP="00A22AE0">
            <w:pPr>
              <w:rPr>
                <w:rFonts w:ascii="Arial" w:hAnsi="Arial" w:cs="Arial"/>
                <w:sz w:val="22"/>
                <w:szCs w:val="22"/>
                <w:lang w:val="en-US"/>
              </w:rPr>
            </w:pPr>
            <w:r>
              <w:rPr>
                <w:rFonts w:ascii="Arial" w:hAnsi="Arial" w:cs="Arial"/>
                <w:sz w:val="22"/>
                <w:szCs w:val="22"/>
                <w:lang w:val="en-US"/>
              </w:rPr>
              <w:t>1.82 – 2.22</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22AE0" w:rsidRPr="008118FC" w:rsidRDefault="00A22AE0" w:rsidP="00A22AE0">
            <w:pPr>
              <w:jc w:val="center"/>
              <w:rPr>
                <w:rFonts w:ascii="Arial" w:hAnsi="Arial" w:cs="Arial"/>
                <w:sz w:val="22"/>
                <w:szCs w:val="22"/>
                <w:lang w:val="en-US"/>
              </w:rPr>
            </w:pPr>
            <w:r w:rsidRPr="00A54161">
              <w:rPr>
                <w:rFonts w:ascii="Arial Unicode MS" w:eastAsia="Arial Unicode MS" w:hAnsi="Arial Unicode MS" w:cs="Arial Unicode MS"/>
                <w:sz w:val="22"/>
                <w:szCs w:val="22"/>
                <w:lang w:val="en-US"/>
              </w:rPr>
              <w:t>✓</w:t>
            </w:r>
            <w:r w:rsidRPr="00A54161">
              <w:rPr>
                <w:rFonts w:ascii="Arial" w:hAnsi="Arial" w:cs="Arial"/>
                <w:sz w:val="22"/>
                <w:szCs w:val="22"/>
                <w:lang w:val="en-US"/>
              </w:rPr>
              <w:t xml:space="preserve"> Yes</w:t>
            </w:r>
          </w:p>
        </w:tc>
        <w:tc>
          <w:tcPr>
            <w:tcW w:w="4394" w:type="dxa"/>
            <w:vMerge/>
            <w:tcBorders>
              <w:left w:val="single" w:sz="4" w:space="0" w:color="auto"/>
              <w:right w:val="single" w:sz="4" w:space="0" w:color="auto"/>
            </w:tcBorders>
            <w:shd w:val="clear" w:color="auto" w:fill="FFFFFF"/>
          </w:tcPr>
          <w:p w:rsidR="00A22AE0" w:rsidRPr="008118FC" w:rsidRDefault="00A22AE0" w:rsidP="00A22AE0">
            <w:pPr>
              <w:rPr>
                <w:rFonts w:ascii="Arial" w:hAnsi="Arial" w:cs="Arial"/>
                <w:sz w:val="22"/>
                <w:szCs w:val="22"/>
                <w:lang w:val="en-US"/>
              </w:rPr>
            </w:pPr>
          </w:p>
        </w:tc>
      </w:tr>
      <w:tr w:rsidR="00A22AE0"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22AE0" w:rsidRPr="008118FC" w:rsidRDefault="00A22AE0" w:rsidP="00A22AE0">
            <w:pPr>
              <w:rPr>
                <w:rFonts w:ascii="Arial" w:hAnsi="Arial" w:cs="Arial"/>
                <w:sz w:val="22"/>
                <w:szCs w:val="22"/>
                <w:lang w:val="en-US"/>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eMBB</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Rural – eMBB</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Uplink</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0.8 (120 km/h)</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22AE0" w:rsidRPr="008118FC" w:rsidRDefault="002F231C" w:rsidP="00A22AE0">
            <w:pPr>
              <w:rPr>
                <w:rFonts w:ascii="Arial" w:hAnsi="Arial" w:cs="Arial"/>
                <w:sz w:val="22"/>
                <w:szCs w:val="22"/>
                <w:lang w:val="en-US"/>
              </w:rPr>
            </w:pPr>
            <w:r>
              <w:rPr>
                <w:rFonts w:ascii="Arial" w:hAnsi="Arial" w:cs="Arial"/>
                <w:sz w:val="22"/>
                <w:szCs w:val="22"/>
                <w:lang w:val="en-US"/>
              </w:rPr>
              <w:t>1.18 – 2.90</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22AE0" w:rsidRPr="008118FC" w:rsidRDefault="00A22AE0" w:rsidP="00A22AE0">
            <w:pPr>
              <w:jc w:val="center"/>
              <w:rPr>
                <w:rFonts w:ascii="Arial" w:hAnsi="Arial" w:cs="Arial"/>
                <w:sz w:val="22"/>
                <w:szCs w:val="22"/>
                <w:lang w:val="en-US"/>
              </w:rPr>
            </w:pPr>
            <w:r w:rsidRPr="00A54161">
              <w:rPr>
                <w:rFonts w:ascii="Arial Unicode MS" w:eastAsia="Arial Unicode MS" w:hAnsi="Arial Unicode MS" w:cs="Arial Unicode MS"/>
                <w:sz w:val="22"/>
                <w:szCs w:val="22"/>
                <w:lang w:val="en-US"/>
              </w:rPr>
              <w:t>✓</w:t>
            </w:r>
            <w:r w:rsidRPr="00A54161">
              <w:rPr>
                <w:rFonts w:ascii="Arial" w:hAnsi="Arial" w:cs="Arial"/>
                <w:sz w:val="22"/>
                <w:szCs w:val="22"/>
                <w:lang w:val="en-US"/>
              </w:rPr>
              <w:t xml:space="preserve"> Yes</w:t>
            </w:r>
          </w:p>
        </w:tc>
        <w:tc>
          <w:tcPr>
            <w:tcW w:w="4394" w:type="dxa"/>
            <w:vMerge/>
            <w:tcBorders>
              <w:left w:val="single" w:sz="4" w:space="0" w:color="auto"/>
              <w:right w:val="single" w:sz="4" w:space="0" w:color="auto"/>
            </w:tcBorders>
            <w:shd w:val="clear" w:color="auto" w:fill="FFFFFF"/>
          </w:tcPr>
          <w:p w:rsidR="00A22AE0" w:rsidRPr="008118FC" w:rsidRDefault="00A22AE0" w:rsidP="00A22AE0">
            <w:pPr>
              <w:rPr>
                <w:rFonts w:ascii="Arial" w:hAnsi="Arial" w:cs="Arial"/>
                <w:sz w:val="22"/>
                <w:szCs w:val="22"/>
                <w:lang w:val="en-US"/>
              </w:rPr>
            </w:pPr>
          </w:p>
        </w:tc>
      </w:tr>
      <w:tr w:rsidR="00A22AE0"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22AE0" w:rsidRPr="008118FC" w:rsidRDefault="00A22AE0" w:rsidP="00A22AE0">
            <w:pPr>
              <w:rPr>
                <w:rFonts w:ascii="Arial" w:hAnsi="Arial" w:cs="Arial"/>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22AE0" w:rsidRPr="008118FC" w:rsidRDefault="00A22AE0" w:rsidP="00A22AE0">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22AE0" w:rsidRPr="008118FC" w:rsidRDefault="00A22AE0" w:rsidP="00A22AE0">
            <w:pPr>
              <w:rPr>
                <w:rFonts w:ascii="Arial" w:hAnsi="Arial" w:cs="Arial"/>
                <w:sz w:val="22"/>
                <w:szCs w:val="22"/>
                <w:lang w:val="en-US"/>
              </w:rPr>
            </w:pPr>
          </w:p>
        </w:tc>
        <w:tc>
          <w:tcPr>
            <w:tcW w:w="10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A22AE0" w:rsidRPr="008118FC" w:rsidRDefault="00A22AE0" w:rsidP="00A22AE0">
            <w:pPr>
              <w:rPr>
                <w:rFonts w:ascii="Arial" w:hAnsi="Arial" w:cs="Arial"/>
                <w:sz w:val="22"/>
                <w:szCs w:val="22"/>
                <w:lang w:val="en-US"/>
              </w:rPr>
            </w:pP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A22AE0" w:rsidRPr="008118FC" w:rsidRDefault="00A22AE0" w:rsidP="00A22AE0">
            <w:pPr>
              <w:rPr>
                <w:rFonts w:ascii="Arial" w:hAnsi="Arial" w:cs="Arial"/>
                <w:sz w:val="22"/>
                <w:szCs w:val="22"/>
                <w:lang w:val="en-US"/>
              </w:rPr>
            </w:pPr>
            <w:r w:rsidRPr="008118FC">
              <w:rPr>
                <w:rFonts w:ascii="Arial" w:hAnsi="Arial" w:cs="Arial"/>
                <w:sz w:val="22"/>
                <w:szCs w:val="22"/>
                <w:lang w:val="en-US"/>
              </w:rPr>
              <w:t>0.45 (500 km/h)</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22AE0" w:rsidRPr="008118FC" w:rsidRDefault="002F231C" w:rsidP="00A22AE0">
            <w:pPr>
              <w:rPr>
                <w:rFonts w:ascii="Arial" w:hAnsi="Arial" w:cs="Arial"/>
                <w:sz w:val="22"/>
                <w:szCs w:val="22"/>
                <w:lang w:val="en-US"/>
              </w:rPr>
            </w:pPr>
            <w:r>
              <w:rPr>
                <w:rFonts w:ascii="Arial" w:hAnsi="Arial" w:cs="Arial"/>
                <w:sz w:val="22"/>
                <w:szCs w:val="22"/>
                <w:lang w:val="en-US"/>
              </w:rPr>
              <w:t>0.92 – 2.39</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A22AE0" w:rsidRPr="008118FC" w:rsidRDefault="00A22AE0" w:rsidP="00A22AE0">
            <w:pPr>
              <w:jc w:val="center"/>
              <w:rPr>
                <w:rFonts w:ascii="Arial" w:hAnsi="Arial" w:cs="Arial"/>
                <w:sz w:val="22"/>
                <w:szCs w:val="22"/>
                <w:lang w:val="en-US"/>
              </w:rPr>
            </w:pPr>
            <w:r w:rsidRPr="00A54161">
              <w:rPr>
                <w:rFonts w:ascii="Arial Unicode MS" w:eastAsia="Arial Unicode MS" w:hAnsi="Arial Unicode MS" w:cs="Arial Unicode MS"/>
                <w:sz w:val="22"/>
                <w:szCs w:val="22"/>
                <w:lang w:val="en-US"/>
              </w:rPr>
              <w:t>✓</w:t>
            </w:r>
            <w:r w:rsidRPr="00A54161">
              <w:rPr>
                <w:rFonts w:ascii="Arial" w:hAnsi="Arial" w:cs="Arial"/>
                <w:sz w:val="22"/>
                <w:szCs w:val="22"/>
                <w:lang w:val="en-US"/>
              </w:rPr>
              <w:t xml:space="preserve"> Yes</w:t>
            </w:r>
          </w:p>
        </w:tc>
        <w:tc>
          <w:tcPr>
            <w:tcW w:w="4394" w:type="dxa"/>
            <w:vMerge/>
            <w:tcBorders>
              <w:left w:val="single" w:sz="4" w:space="0" w:color="auto"/>
              <w:bottom w:val="single" w:sz="4" w:space="0" w:color="auto"/>
              <w:right w:val="single" w:sz="4" w:space="0" w:color="auto"/>
            </w:tcBorders>
            <w:shd w:val="clear" w:color="auto" w:fill="FFFFFF"/>
          </w:tcPr>
          <w:p w:rsidR="00A22AE0" w:rsidRPr="008118FC" w:rsidRDefault="00A22AE0" w:rsidP="00A22AE0">
            <w:pPr>
              <w:rPr>
                <w:rFonts w:ascii="Arial" w:hAnsi="Arial" w:cs="Arial"/>
                <w:sz w:val="22"/>
                <w:szCs w:val="22"/>
                <w:lang w:val="en-US"/>
              </w:rPr>
            </w:pPr>
          </w:p>
        </w:tc>
      </w:tr>
      <w:tr w:rsidR="00130F35" w:rsidRPr="00961274" w:rsidTr="002F231C">
        <w:trPr>
          <w:cantSplit/>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sz w:val="22"/>
                <w:szCs w:val="22"/>
                <w:lang w:val="en-US"/>
              </w:rPr>
            </w:pPr>
            <w:r w:rsidRPr="008118FC">
              <w:rPr>
                <w:rFonts w:ascii="Arial" w:hAnsi="Arial" w:cs="Arial"/>
                <w:b/>
                <w:sz w:val="22"/>
                <w:szCs w:val="22"/>
                <w:lang w:val="en-US"/>
              </w:rPr>
              <w:t>5.2.4.3.14</w:t>
            </w:r>
            <w:r w:rsidRPr="008118FC">
              <w:rPr>
                <w:rFonts w:ascii="Arial" w:hAnsi="Arial" w:cs="Arial"/>
                <w:bCs/>
                <w:sz w:val="22"/>
                <w:szCs w:val="22"/>
                <w:lang w:val="en-US"/>
              </w:rPr>
              <w:br/>
            </w:r>
            <w:r w:rsidRPr="008118FC">
              <w:rPr>
                <w:rFonts w:ascii="Arial" w:hAnsi="Arial" w:cs="Arial"/>
                <w:sz w:val="22"/>
                <w:szCs w:val="22"/>
                <w:lang w:val="en-US"/>
              </w:rPr>
              <w:t xml:space="preserve">Mobility interruption time (ms) </w:t>
            </w:r>
            <w:r w:rsidRPr="008118FC">
              <w:rPr>
                <w:rFonts w:ascii="Arial" w:hAnsi="Arial" w:cs="Arial"/>
                <w:sz w:val="22"/>
                <w:szCs w:val="22"/>
                <w:lang w:val="en-US"/>
              </w:rPr>
              <w:br/>
            </w:r>
            <w:r w:rsidRPr="008118FC">
              <w:rPr>
                <w:rFonts w:ascii="Arial" w:hAnsi="Arial" w:cs="Arial"/>
                <w:i/>
                <w:iCs/>
                <w:sz w:val="22"/>
                <w:szCs w:val="22"/>
                <w:lang w:val="en-US"/>
              </w:rPr>
              <w:t>(4.12)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sz w:val="22"/>
                <w:szCs w:val="22"/>
                <w:lang w:val="en-US"/>
              </w:rPr>
            </w:pPr>
            <w:r w:rsidRPr="008118FC">
              <w:rPr>
                <w:rFonts w:ascii="Arial" w:hAnsi="Arial" w:cs="Arial"/>
                <w:sz w:val="22"/>
                <w:szCs w:val="22"/>
                <w:lang w:val="en-US"/>
              </w:rPr>
              <w:t>eMBB and URLLC</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sz w:val="22"/>
                <w:szCs w:val="22"/>
                <w:lang w:val="en-US"/>
              </w:rPr>
            </w:pPr>
            <w:r w:rsidRPr="008118FC">
              <w:rPr>
                <w:rFonts w:ascii="Arial" w:hAnsi="Arial" w:cs="Arial"/>
                <w:sz w:val="22"/>
                <w:szCs w:val="22"/>
                <w:lang w:val="en-US"/>
              </w:rPr>
              <w:t>Not applicable</w:t>
            </w:r>
          </w:p>
        </w:tc>
        <w:tc>
          <w:tcPr>
            <w:tcW w:w="1082" w:type="dxa"/>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sz w:val="22"/>
                <w:szCs w:val="22"/>
                <w:lang w:val="en-US"/>
              </w:rPr>
            </w:pPr>
            <w:r w:rsidRPr="008118FC">
              <w:rPr>
                <w:rFonts w:ascii="Arial" w:hAnsi="Arial" w:cs="Arial"/>
                <w:sz w:val="22"/>
                <w:szCs w:val="22"/>
                <w:lang w:val="en-US"/>
              </w:rPr>
              <w:t>Not applicable</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F510B8">
            <w:pPr>
              <w:jc w:val="center"/>
              <w:rPr>
                <w:rFonts w:ascii="Arial" w:hAnsi="Arial" w:cs="Arial"/>
                <w:sz w:val="22"/>
                <w:szCs w:val="22"/>
                <w:lang w:val="en-US"/>
              </w:rPr>
            </w:pPr>
            <w:r w:rsidRPr="008118FC">
              <w:rPr>
                <w:rFonts w:ascii="Arial" w:hAnsi="Arial" w:cs="Arial"/>
                <w:sz w:val="22"/>
                <w:szCs w:val="22"/>
                <w:lang w:val="en-US"/>
              </w:rPr>
              <w:t>0</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30F35" w:rsidRPr="008118FC" w:rsidRDefault="00F510B8" w:rsidP="00130F35">
            <w:pPr>
              <w:rPr>
                <w:rFonts w:ascii="Arial" w:hAnsi="Arial" w:cs="Arial"/>
                <w:sz w:val="22"/>
                <w:szCs w:val="22"/>
                <w:lang w:val="en-US"/>
              </w:rPr>
            </w:pPr>
            <w:r>
              <w:rPr>
                <w:rFonts w:ascii="Arial" w:hAnsi="Arial" w:cs="Arial"/>
                <w:sz w:val="22"/>
                <w:szCs w:val="22"/>
                <w:lang w:val="en-US"/>
              </w:rPr>
              <w:t>0</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30F35" w:rsidRPr="008118FC" w:rsidRDefault="00130F35" w:rsidP="00130F35">
            <w:pPr>
              <w:jc w:val="cente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130F35" w:rsidRDefault="00130F35" w:rsidP="002F3F0F">
            <w:pPr>
              <w:rPr>
                <w:rFonts w:ascii="Arial" w:hAnsi="Arial" w:cs="Arial"/>
                <w:sz w:val="22"/>
                <w:szCs w:val="22"/>
                <w:lang w:val="en-US"/>
              </w:rPr>
            </w:pPr>
            <w:r>
              <w:rPr>
                <w:rFonts w:ascii="Arial" w:hAnsi="Arial" w:cs="Arial"/>
                <w:sz w:val="22"/>
                <w:szCs w:val="22"/>
                <w:lang w:val="en-US"/>
              </w:rPr>
              <w:t>See Chapter 4 – Analysis Report</w:t>
            </w:r>
          </w:p>
          <w:p w:rsidR="002F231C" w:rsidRDefault="002F231C" w:rsidP="002F3F0F">
            <w:pPr>
              <w:rPr>
                <w:rFonts w:ascii="Arial" w:hAnsi="Arial" w:cs="Arial"/>
                <w:sz w:val="22"/>
                <w:szCs w:val="22"/>
                <w:lang w:val="en-US"/>
              </w:rPr>
            </w:pPr>
          </w:p>
          <w:p w:rsidR="002F231C" w:rsidRPr="008118FC" w:rsidRDefault="002F231C" w:rsidP="002F3F0F">
            <w:pPr>
              <w:rPr>
                <w:rFonts w:ascii="Arial" w:hAnsi="Arial" w:cs="Arial"/>
                <w:sz w:val="22"/>
                <w:szCs w:val="22"/>
                <w:lang w:val="en-US"/>
              </w:rPr>
            </w:pPr>
            <w:r w:rsidRPr="002F231C">
              <w:rPr>
                <w:rFonts w:ascii="Arial" w:hAnsi="Arial" w:cs="Arial"/>
                <w:sz w:val="18"/>
                <w:szCs w:val="22"/>
                <w:lang w:val="en-US"/>
              </w:rPr>
              <w:t xml:space="preserve">3GPP NR supports beam mobility and CA </w:t>
            </w:r>
            <w:r>
              <w:rPr>
                <w:rFonts w:ascii="Arial" w:hAnsi="Arial" w:cs="Arial"/>
                <w:sz w:val="18"/>
                <w:szCs w:val="22"/>
                <w:lang w:val="en-US"/>
              </w:rPr>
              <w:t xml:space="preserve">mobility </w:t>
            </w:r>
            <w:r w:rsidRPr="002F231C">
              <w:rPr>
                <w:rFonts w:ascii="Arial" w:hAnsi="Arial" w:cs="Arial"/>
                <w:sz w:val="18"/>
                <w:szCs w:val="22"/>
                <w:lang w:val="en-US"/>
              </w:rPr>
              <w:t>to allow make</w:t>
            </w:r>
            <w:r>
              <w:rPr>
                <w:rFonts w:ascii="Arial" w:hAnsi="Arial" w:cs="Arial"/>
                <w:sz w:val="18"/>
                <w:szCs w:val="22"/>
                <w:lang w:val="en-US"/>
              </w:rPr>
              <w:t>-</w:t>
            </w:r>
            <w:r w:rsidRPr="002F231C">
              <w:rPr>
                <w:rFonts w:ascii="Arial" w:hAnsi="Arial" w:cs="Arial"/>
                <w:sz w:val="18"/>
                <w:szCs w:val="22"/>
                <w:lang w:val="en-US"/>
              </w:rPr>
              <w:t>before</w:t>
            </w:r>
            <w:r>
              <w:rPr>
                <w:rFonts w:ascii="Arial" w:hAnsi="Arial" w:cs="Arial"/>
                <w:sz w:val="18"/>
                <w:szCs w:val="22"/>
                <w:lang w:val="en-US"/>
              </w:rPr>
              <w:t>-</w:t>
            </w:r>
            <w:r w:rsidRPr="002F231C">
              <w:rPr>
                <w:rFonts w:ascii="Arial" w:hAnsi="Arial" w:cs="Arial"/>
                <w:sz w:val="18"/>
                <w:szCs w:val="22"/>
                <w:lang w:val="en-US"/>
              </w:rPr>
              <w:t>break</w:t>
            </w:r>
            <w:r>
              <w:rPr>
                <w:rFonts w:ascii="Arial" w:hAnsi="Arial" w:cs="Arial"/>
                <w:sz w:val="18"/>
                <w:szCs w:val="22"/>
                <w:lang w:val="en-US"/>
              </w:rPr>
              <w:t xml:space="preserve"> resulting into 0 ms mobility interruption time</w:t>
            </w:r>
          </w:p>
        </w:tc>
      </w:tr>
      <w:tr w:rsidR="00130F35" w:rsidRPr="00961274" w:rsidTr="002F231C">
        <w:trPr>
          <w:cantSplit/>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i/>
                <w:iCs/>
                <w:sz w:val="22"/>
                <w:szCs w:val="22"/>
                <w:lang w:val="en-US"/>
              </w:rPr>
            </w:pPr>
            <w:r w:rsidRPr="008118FC">
              <w:rPr>
                <w:rFonts w:ascii="Arial" w:hAnsi="Arial" w:cs="Arial"/>
                <w:b/>
                <w:sz w:val="22"/>
                <w:szCs w:val="22"/>
                <w:lang w:val="en-US"/>
              </w:rPr>
              <w:t>5.2.4.3.15</w:t>
            </w:r>
            <w:r w:rsidRPr="008118FC">
              <w:rPr>
                <w:rFonts w:ascii="Arial" w:hAnsi="Arial" w:cs="Arial"/>
                <w:sz w:val="22"/>
                <w:szCs w:val="22"/>
                <w:lang w:val="en-US"/>
              </w:rPr>
              <w:br/>
              <w:t>Bandwidth and Scalability</w:t>
            </w:r>
            <w:r w:rsidRPr="008118FC">
              <w:rPr>
                <w:rFonts w:ascii="Arial" w:hAnsi="Arial" w:cs="Arial"/>
                <w:sz w:val="22"/>
                <w:szCs w:val="22"/>
                <w:lang w:val="en-US"/>
              </w:rPr>
              <w:br/>
            </w:r>
            <w:r w:rsidRPr="008118FC">
              <w:rPr>
                <w:rFonts w:ascii="Arial" w:hAnsi="Arial" w:cs="Arial"/>
                <w:i/>
                <w:iCs/>
                <w:sz w:val="22"/>
                <w:szCs w:val="22"/>
                <w:lang w:val="en-US"/>
              </w:rPr>
              <w:t>(4.13)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sz w:val="22"/>
                <w:szCs w:val="22"/>
                <w:lang w:val="en-US"/>
              </w:rPr>
            </w:pPr>
            <w:r w:rsidRPr="008118FC">
              <w:rPr>
                <w:rFonts w:ascii="Arial" w:hAnsi="Arial" w:cs="Arial"/>
                <w:sz w:val="22"/>
                <w:szCs w:val="22"/>
                <w:lang w:val="en-US"/>
              </w:rPr>
              <w:t>Not applicable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sz w:val="22"/>
                <w:szCs w:val="22"/>
                <w:lang w:val="en-US"/>
              </w:rPr>
            </w:pPr>
            <w:r w:rsidRPr="008118FC">
              <w:rPr>
                <w:rFonts w:ascii="Arial" w:hAnsi="Arial" w:cs="Arial"/>
                <w:sz w:val="22"/>
                <w:szCs w:val="22"/>
                <w:lang w:val="en-US"/>
              </w:rPr>
              <w:t>Not applicable</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sz w:val="22"/>
                <w:szCs w:val="22"/>
                <w:lang w:val="en-US"/>
              </w:rPr>
            </w:pPr>
            <w:r w:rsidRPr="008118FC">
              <w:rPr>
                <w:rFonts w:ascii="Arial" w:hAnsi="Arial" w:cs="Arial"/>
                <w:sz w:val="22"/>
                <w:szCs w:val="22"/>
                <w:lang w:val="en-US"/>
              </w:rPr>
              <w:t>Not applicable</w:t>
            </w: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sz w:val="22"/>
                <w:szCs w:val="22"/>
                <w:lang w:val="en-US"/>
              </w:rPr>
            </w:pPr>
            <w:r w:rsidRPr="008118FC">
              <w:rPr>
                <w:rFonts w:ascii="Arial" w:hAnsi="Arial" w:cs="Arial"/>
                <w:sz w:val="22"/>
                <w:szCs w:val="22"/>
                <w:lang w:val="en-US"/>
              </w:rPr>
              <w:t>At least 100 MHz</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30F35" w:rsidRPr="008118FC" w:rsidRDefault="002F231C" w:rsidP="00130F35">
            <w:pPr>
              <w:rPr>
                <w:rFonts w:ascii="Arial" w:hAnsi="Arial" w:cs="Arial"/>
                <w:sz w:val="22"/>
                <w:szCs w:val="22"/>
                <w:lang w:val="en-US"/>
              </w:rPr>
            </w:pPr>
            <w:r>
              <w:rPr>
                <w:rFonts w:ascii="Arial" w:hAnsi="Arial" w:cs="Arial"/>
                <w:sz w:val="22"/>
                <w:szCs w:val="22"/>
                <w:lang w:val="en-US"/>
              </w:rPr>
              <w:t>100 MHz and more</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30F35" w:rsidRPr="008118FC" w:rsidRDefault="00130F35" w:rsidP="00130F35">
            <w:pPr>
              <w:jc w:val="cente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130F35" w:rsidRDefault="00130F35" w:rsidP="002F3F0F">
            <w:pPr>
              <w:rPr>
                <w:rFonts w:ascii="Arial" w:hAnsi="Arial" w:cs="Arial"/>
                <w:sz w:val="22"/>
                <w:szCs w:val="22"/>
                <w:lang w:val="en-US"/>
              </w:rPr>
            </w:pPr>
            <w:r>
              <w:rPr>
                <w:rFonts w:ascii="Arial" w:hAnsi="Arial" w:cs="Arial"/>
                <w:sz w:val="22"/>
                <w:szCs w:val="22"/>
                <w:lang w:val="en-US"/>
              </w:rPr>
              <w:t>See Chapter 4 – Inspection Report</w:t>
            </w:r>
          </w:p>
          <w:p w:rsidR="002F231C" w:rsidRDefault="002F231C" w:rsidP="002F3F0F">
            <w:pPr>
              <w:rPr>
                <w:rFonts w:ascii="Arial" w:hAnsi="Arial" w:cs="Arial"/>
                <w:sz w:val="22"/>
                <w:szCs w:val="22"/>
                <w:lang w:val="en-US"/>
              </w:rPr>
            </w:pPr>
          </w:p>
          <w:p w:rsidR="002F231C" w:rsidRPr="002F231C" w:rsidRDefault="002F231C" w:rsidP="002F3F0F">
            <w:pPr>
              <w:rPr>
                <w:rFonts w:ascii="Arial" w:hAnsi="Arial" w:cs="Arial"/>
                <w:sz w:val="18"/>
                <w:szCs w:val="22"/>
                <w:lang w:val="en-US"/>
              </w:rPr>
            </w:pPr>
            <w:r>
              <w:rPr>
                <w:rFonts w:ascii="Arial" w:hAnsi="Arial" w:cs="Arial"/>
                <w:sz w:val="18"/>
                <w:szCs w:val="22"/>
                <w:lang w:val="en-US"/>
              </w:rPr>
              <w:t xml:space="preserve">3GPP NR supports different component carrier bandwidth from 5 MHz to </w:t>
            </w:r>
            <w:r w:rsidR="0032742B">
              <w:rPr>
                <w:rFonts w:ascii="Arial" w:hAnsi="Arial" w:cs="Arial"/>
                <w:sz w:val="18"/>
                <w:szCs w:val="22"/>
                <w:lang w:val="en-US"/>
              </w:rPr>
              <w:t>1</w:t>
            </w:r>
            <w:r>
              <w:rPr>
                <w:rFonts w:ascii="Arial" w:hAnsi="Arial" w:cs="Arial"/>
                <w:sz w:val="18"/>
                <w:szCs w:val="22"/>
                <w:lang w:val="en-US"/>
              </w:rPr>
              <w:t>00 MHz</w:t>
            </w:r>
            <w:r w:rsidR="0032742B">
              <w:rPr>
                <w:rFonts w:ascii="Arial" w:hAnsi="Arial" w:cs="Arial"/>
                <w:sz w:val="18"/>
                <w:szCs w:val="22"/>
                <w:lang w:val="en-US"/>
              </w:rPr>
              <w:t xml:space="preserve"> (in FR1)</w:t>
            </w:r>
            <w:r>
              <w:rPr>
                <w:rFonts w:ascii="Arial" w:hAnsi="Arial" w:cs="Arial"/>
                <w:sz w:val="18"/>
                <w:szCs w:val="22"/>
                <w:lang w:val="en-US"/>
              </w:rPr>
              <w:t>, and allows up to 16 component carrier aggregation</w:t>
            </w:r>
          </w:p>
        </w:tc>
      </w:tr>
      <w:tr w:rsidR="00130F35"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30F35" w:rsidRPr="008118FC" w:rsidRDefault="00130F35" w:rsidP="00130F35">
            <w:pPr>
              <w:rPr>
                <w:rFonts w:ascii="Arial" w:hAnsi="Arial" w:cs="Arial"/>
                <w:i/>
                <w:iCs/>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30F35" w:rsidRPr="008118FC" w:rsidRDefault="00130F35" w:rsidP="00130F35">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30F35" w:rsidRPr="008118FC" w:rsidRDefault="00130F35" w:rsidP="00130F35">
            <w:pPr>
              <w:rPr>
                <w:rFonts w:ascii="Arial" w:hAnsi="Arial" w:cs="Arial"/>
                <w:sz w:val="22"/>
                <w:szCs w:val="22"/>
                <w:lang w:val="en-US"/>
              </w:rPr>
            </w:pPr>
          </w:p>
        </w:tc>
        <w:tc>
          <w:tcPr>
            <w:tcW w:w="10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30F35" w:rsidRPr="008118FC" w:rsidRDefault="00130F35" w:rsidP="00130F35">
            <w:pPr>
              <w:rPr>
                <w:rFonts w:ascii="Arial" w:hAnsi="Arial" w:cs="Arial"/>
                <w:sz w:val="22"/>
                <w:szCs w:val="22"/>
                <w:lang w:val="en-US"/>
              </w:rPr>
            </w:pP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sz w:val="22"/>
                <w:szCs w:val="22"/>
                <w:lang w:val="en-US"/>
              </w:rPr>
            </w:pPr>
            <w:r w:rsidRPr="008118FC">
              <w:rPr>
                <w:rFonts w:ascii="Arial" w:hAnsi="Arial" w:cs="Arial"/>
                <w:sz w:val="22"/>
                <w:szCs w:val="22"/>
                <w:lang w:val="en-US"/>
              </w:rPr>
              <w:t>Up to 1 GHz</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30F35" w:rsidRPr="008118FC" w:rsidRDefault="002F231C" w:rsidP="00130F35">
            <w:pPr>
              <w:rPr>
                <w:rFonts w:ascii="Arial" w:hAnsi="Arial" w:cs="Arial"/>
                <w:sz w:val="22"/>
                <w:szCs w:val="22"/>
                <w:lang w:val="en-US"/>
              </w:rPr>
            </w:pPr>
            <w:r>
              <w:rPr>
                <w:rFonts w:ascii="Arial" w:hAnsi="Arial" w:cs="Arial"/>
                <w:sz w:val="22"/>
                <w:szCs w:val="22"/>
                <w:lang w:val="en-US"/>
              </w:rPr>
              <w:t>1 GHz and more</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30F35" w:rsidRPr="008118FC" w:rsidRDefault="00130F35" w:rsidP="00130F35">
            <w:pPr>
              <w:jc w:val="cente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rsidR="00130F35" w:rsidRDefault="00130F35" w:rsidP="002F3F0F">
            <w:pPr>
              <w:rPr>
                <w:rFonts w:ascii="Arial" w:hAnsi="Arial" w:cs="Arial"/>
                <w:sz w:val="22"/>
                <w:szCs w:val="22"/>
                <w:lang w:val="en-US"/>
              </w:rPr>
            </w:pPr>
            <w:r>
              <w:rPr>
                <w:rFonts w:ascii="Arial" w:hAnsi="Arial" w:cs="Arial"/>
                <w:sz w:val="22"/>
                <w:szCs w:val="22"/>
                <w:lang w:val="en-US"/>
              </w:rPr>
              <w:t>See Chapter 4 – Inspection Report</w:t>
            </w:r>
          </w:p>
          <w:p w:rsidR="002F231C" w:rsidRDefault="002F231C" w:rsidP="002F3F0F">
            <w:pPr>
              <w:rPr>
                <w:rFonts w:ascii="Arial" w:hAnsi="Arial" w:cs="Arial"/>
                <w:sz w:val="22"/>
                <w:szCs w:val="22"/>
                <w:lang w:val="en-US"/>
              </w:rPr>
            </w:pPr>
          </w:p>
          <w:p w:rsidR="002F231C" w:rsidRPr="008118FC" w:rsidRDefault="002F231C" w:rsidP="002F3F0F">
            <w:pPr>
              <w:rPr>
                <w:rFonts w:ascii="Arial" w:hAnsi="Arial" w:cs="Arial"/>
                <w:sz w:val="22"/>
                <w:szCs w:val="22"/>
                <w:lang w:val="en-US"/>
              </w:rPr>
            </w:pPr>
            <w:r>
              <w:rPr>
                <w:rFonts w:ascii="Arial" w:hAnsi="Arial" w:cs="Arial"/>
                <w:sz w:val="18"/>
                <w:szCs w:val="22"/>
                <w:lang w:val="en-US"/>
              </w:rPr>
              <w:t>3GPP NR supports different component carrier bandwidth from 5</w:t>
            </w:r>
            <w:r w:rsidR="0032742B">
              <w:rPr>
                <w:rFonts w:ascii="Arial" w:hAnsi="Arial" w:cs="Arial"/>
                <w:sz w:val="18"/>
                <w:szCs w:val="22"/>
                <w:lang w:val="en-US"/>
              </w:rPr>
              <w:t>0</w:t>
            </w:r>
            <w:r>
              <w:rPr>
                <w:rFonts w:ascii="Arial" w:hAnsi="Arial" w:cs="Arial"/>
                <w:sz w:val="18"/>
                <w:szCs w:val="22"/>
                <w:lang w:val="en-US"/>
              </w:rPr>
              <w:t xml:space="preserve"> MHz to 400 MHz</w:t>
            </w:r>
            <w:r w:rsidR="0032742B">
              <w:rPr>
                <w:rFonts w:ascii="Arial" w:hAnsi="Arial" w:cs="Arial"/>
                <w:sz w:val="18"/>
                <w:szCs w:val="22"/>
                <w:lang w:val="en-US"/>
              </w:rPr>
              <w:t xml:space="preserve"> (in FR2)</w:t>
            </w:r>
            <w:r>
              <w:rPr>
                <w:rFonts w:ascii="Arial" w:hAnsi="Arial" w:cs="Arial"/>
                <w:sz w:val="18"/>
                <w:szCs w:val="22"/>
                <w:lang w:val="en-US"/>
              </w:rPr>
              <w:t>, and allows up to 16 component carrier aggregation</w:t>
            </w:r>
          </w:p>
        </w:tc>
      </w:tr>
      <w:tr w:rsidR="00130F35" w:rsidRPr="00961274" w:rsidTr="002F231C">
        <w:trPr>
          <w:cantSplit/>
        </w:trPr>
        <w:tc>
          <w:tcPr>
            <w:tcW w:w="2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30F35" w:rsidRPr="008118FC" w:rsidRDefault="00130F35" w:rsidP="00130F35">
            <w:pPr>
              <w:rPr>
                <w:rFonts w:ascii="Arial" w:hAnsi="Arial" w:cs="Arial"/>
                <w:i/>
                <w:iCs/>
                <w:sz w:val="22"/>
                <w:szCs w:val="22"/>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30F35" w:rsidRPr="008118FC" w:rsidRDefault="00130F35" w:rsidP="00130F35">
            <w:pPr>
              <w:rPr>
                <w:rFonts w:ascii="Arial" w:hAnsi="Arial" w:cs="Arial"/>
                <w:sz w:val="22"/>
                <w:szCs w:val="22"/>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30F35" w:rsidRPr="008118FC" w:rsidRDefault="00130F35" w:rsidP="00130F35">
            <w:pPr>
              <w:rPr>
                <w:rFonts w:ascii="Arial" w:hAnsi="Arial" w:cs="Arial"/>
                <w:sz w:val="22"/>
                <w:szCs w:val="22"/>
                <w:lang w:val="en-US"/>
              </w:rPr>
            </w:pPr>
          </w:p>
        </w:tc>
        <w:tc>
          <w:tcPr>
            <w:tcW w:w="108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30F35" w:rsidRPr="008118FC" w:rsidRDefault="00130F35" w:rsidP="00130F35">
            <w:pPr>
              <w:rPr>
                <w:rFonts w:ascii="Arial" w:hAnsi="Arial" w:cs="Arial"/>
                <w:sz w:val="22"/>
                <w:szCs w:val="22"/>
                <w:lang w:val="en-US"/>
              </w:rPr>
            </w:pPr>
          </w:p>
        </w:tc>
        <w:tc>
          <w:tcPr>
            <w:tcW w:w="1055" w:type="dxa"/>
            <w:tcBorders>
              <w:top w:val="single" w:sz="4" w:space="0" w:color="auto"/>
              <w:left w:val="single" w:sz="4" w:space="0" w:color="auto"/>
              <w:bottom w:val="single" w:sz="4" w:space="0" w:color="auto"/>
              <w:right w:val="single" w:sz="4" w:space="0" w:color="auto"/>
            </w:tcBorders>
            <w:shd w:val="clear" w:color="auto" w:fill="FFFFFF"/>
            <w:hideMark/>
          </w:tcPr>
          <w:p w:rsidR="00130F35" w:rsidRPr="008118FC" w:rsidRDefault="00130F35" w:rsidP="00130F35">
            <w:pPr>
              <w:rPr>
                <w:rFonts w:ascii="Arial" w:hAnsi="Arial" w:cs="Arial"/>
                <w:sz w:val="22"/>
                <w:szCs w:val="22"/>
                <w:lang w:val="en-US"/>
              </w:rPr>
            </w:pPr>
            <w:r w:rsidRPr="008118FC">
              <w:rPr>
                <w:rFonts w:ascii="Arial" w:hAnsi="Arial" w:cs="Arial"/>
                <w:sz w:val="22"/>
                <w:szCs w:val="22"/>
                <w:lang w:val="en-US"/>
              </w:rPr>
              <w:t>Support of multiple different bandwidth values</w:t>
            </w:r>
            <w:r w:rsidRPr="008118FC">
              <w:rPr>
                <w:rFonts w:ascii="Arial" w:hAnsi="Arial" w:cs="Arial"/>
                <w:sz w:val="22"/>
                <w:szCs w:val="22"/>
                <w:vertAlign w:val="superscript"/>
                <w:lang w:val="en-US"/>
              </w:rPr>
              <w:t>(4)</w:t>
            </w:r>
          </w:p>
        </w:tc>
        <w:tc>
          <w:tcPr>
            <w:tcW w:w="146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130F35" w:rsidRPr="008118FC" w:rsidRDefault="002F231C" w:rsidP="00130F35">
            <w:pPr>
              <w:rPr>
                <w:rFonts w:ascii="Arial" w:hAnsi="Arial" w:cs="Arial"/>
                <w:sz w:val="22"/>
                <w:szCs w:val="22"/>
                <w:lang w:val="en-US"/>
              </w:rPr>
            </w:pPr>
            <w:r>
              <w:rPr>
                <w:rFonts w:ascii="Arial" w:hAnsi="Arial" w:cs="Arial"/>
                <w:sz w:val="22"/>
                <w:szCs w:val="22"/>
                <w:lang w:val="en-US"/>
              </w:rPr>
              <w:t>Supported</w:t>
            </w:r>
          </w:p>
        </w:tc>
        <w:tc>
          <w:tcPr>
            <w:tcW w:w="12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130F35" w:rsidRPr="008118FC" w:rsidRDefault="00130F35" w:rsidP="00130F35">
            <w:pPr>
              <w:jc w:val="center"/>
              <w:rPr>
                <w:rFonts w:ascii="Arial" w:hAnsi="Arial" w:cs="Arial"/>
                <w:sz w:val="22"/>
                <w:szCs w:val="22"/>
                <w:lang w:val="en-US"/>
              </w:rPr>
            </w:pPr>
            <w:r w:rsidRPr="00C44150">
              <w:rPr>
                <w:rFonts w:ascii="Arial Unicode MS" w:eastAsia="Arial Unicode MS" w:hAnsi="Arial Unicode MS" w:cs="Arial Unicode MS"/>
                <w:sz w:val="22"/>
                <w:szCs w:val="22"/>
                <w:lang w:val="en-US"/>
              </w:rPr>
              <w:t>✓</w:t>
            </w:r>
            <w:r w:rsidRPr="00696E98">
              <w:rPr>
                <w:rFonts w:ascii="Arial" w:hAnsi="Arial" w:cs="Arial"/>
                <w:sz w:val="22"/>
                <w:szCs w:val="22"/>
                <w:lang w:val="en-US"/>
              </w:rPr>
              <w:t xml:space="preserve"> Yes</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130F35" w:rsidRPr="008118FC" w:rsidRDefault="00130F35" w:rsidP="00130F35">
            <w:pPr>
              <w:rPr>
                <w:rFonts w:ascii="Arial" w:hAnsi="Arial" w:cs="Arial"/>
                <w:sz w:val="22"/>
                <w:szCs w:val="22"/>
                <w:lang w:val="en-US"/>
              </w:rPr>
            </w:pPr>
          </w:p>
        </w:tc>
      </w:tr>
      <w:tr w:rsidR="00130F35" w:rsidRPr="008118FC" w:rsidTr="00EA2C6D">
        <w:trPr>
          <w:cantSplit/>
        </w:trPr>
        <w:tc>
          <w:tcPr>
            <w:tcW w:w="13892" w:type="dxa"/>
            <w:gridSpan w:val="8"/>
            <w:tcBorders>
              <w:top w:val="single" w:sz="4" w:space="0" w:color="auto"/>
              <w:left w:val="nil"/>
              <w:bottom w:val="nil"/>
              <w:right w:val="nil"/>
            </w:tcBorders>
            <w:shd w:val="clear" w:color="auto" w:fill="FFFFFF"/>
            <w:hideMark/>
          </w:tcPr>
          <w:p w:rsidR="00130F35" w:rsidRPr="008118FC" w:rsidRDefault="00130F35" w:rsidP="00130F35">
            <w:pPr>
              <w:rPr>
                <w:rFonts w:ascii="Arial" w:hAnsi="Arial" w:cs="Arial"/>
                <w:sz w:val="20"/>
                <w:szCs w:val="20"/>
                <w:lang w:val="en-US"/>
              </w:rPr>
            </w:pPr>
            <w:r w:rsidRPr="008118FC">
              <w:rPr>
                <w:rFonts w:ascii="Arial" w:hAnsi="Arial" w:cs="Arial"/>
                <w:sz w:val="20"/>
                <w:szCs w:val="20"/>
                <w:vertAlign w:val="superscript"/>
                <w:lang w:val="en-US"/>
              </w:rPr>
              <w:t>(1)</w:t>
            </w:r>
            <w:r w:rsidRPr="008118FC">
              <w:rPr>
                <w:rFonts w:ascii="Arial" w:hAnsi="Arial" w:cs="Arial"/>
                <w:sz w:val="20"/>
                <w:szCs w:val="20"/>
                <w:lang w:val="en-US"/>
              </w:rPr>
              <w:t xml:space="preserve"> </w:t>
            </w:r>
            <w:r w:rsidRPr="008118FC">
              <w:rPr>
                <w:rFonts w:ascii="Arial" w:hAnsi="Arial" w:cs="Arial"/>
                <w:sz w:val="20"/>
                <w:szCs w:val="20"/>
                <w:lang w:val="en-US"/>
              </w:rPr>
              <w:tab/>
              <w:t>As defined in Report ITU-R M.2410-0.</w:t>
            </w:r>
          </w:p>
          <w:p w:rsidR="00130F35" w:rsidRPr="008118FC" w:rsidRDefault="00130F35" w:rsidP="00130F35">
            <w:pPr>
              <w:rPr>
                <w:rFonts w:ascii="Arial" w:hAnsi="Arial" w:cs="Arial"/>
                <w:sz w:val="20"/>
                <w:szCs w:val="20"/>
                <w:lang w:val="en-US"/>
              </w:rPr>
            </w:pPr>
            <w:r w:rsidRPr="008118FC">
              <w:rPr>
                <w:rFonts w:ascii="Arial" w:hAnsi="Arial" w:cs="Arial"/>
                <w:sz w:val="20"/>
                <w:szCs w:val="20"/>
                <w:vertAlign w:val="superscript"/>
                <w:lang w:val="en-US"/>
              </w:rPr>
              <w:t>(2)</w:t>
            </w:r>
            <w:r w:rsidRPr="008118FC">
              <w:rPr>
                <w:rFonts w:ascii="Arial" w:hAnsi="Arial" w:cs="Arial"/>
                <w:sz w:val="20"/>
                <w:szCs w:val="20"/>
                <w:lang w:val="en-US"/>
              </w:rPr>
              <w:t xml:space="preserve"> </w:t>
            </w:r>
            <w:r w:rsidRPr="008118FC">
              <w:rPr>
                <w:rFonts w:ascii="Arial" w:hAnsi="Arial" w:cs="Arial"/>
                <w:sz w:val="20"/>
                <w:szCs w:val="20"/>
                <w:lang w:val="en-US"/>
              </w:rPr>
              <w:tab/>
              <w:t>According to the evaluation methodology specified in Report ITU-R M.2412-0.</w:t>
            </w:r>
          </w:p>
          <w:p w:rsidR="00130F35" w:rsidRPr="008118FC" w:rsidRDefault="00130F35" w:rsidP="00130F35">
            <w:pPr>
              <w:rPr>
                <w:rFonts w:ascii="Arial" w:hAnsi="Arial" w:cs="Arial"/>
                <w:sz w:val="20"/>
                <w:szCs w:val="20"/>
                <w:lang w:val="en-US"/>
              </w:rPr>
            </w:pPr>
            <w:r w:rsidRPr="008118FC">
              <w:rPr>
                <w:rFonts w:ascii="Arial" w:hAnsi="Arial" w:cs="Arial"/>
                <w:sz w:val="20"/>
                <w:szCs w:val="20"/>
                <w:vertAlign w:val="superscript"/>
                <w:lang w:val="en-US"/>
              </w:rPr>
              <w:t>(3)</w:t>
            </w:r>
            <w:r w:rsidRPr="008118FC">
              <w:rPr>
                <w:rFonts w:ascii="Arial" w:hAnsi="Arial" w:cs="Arial"/>
                <w:sz w:val="20"/>
                <w:szCs w:val="20"/>
                <w:lang w:val="en-US"/>
              </w:rPr>
              <w:tab/>
              <w:t>Proponents should report their selected evaluation methodology of the Connection density, the channel model variant used, and evaluation configuration(s) with their exact values (e.g. antenna element number, bandwidth, etc.) per test environment, and could provide other relevant information as well. For details, refer to Report ITU-R M.2412-0, in particular, § 7.1.3 for the evaluation methodologies, § 8.4 for the evaluation configurations per each test environment, and Annex 1 on the channel model variants.</w:t>
            </w:r>
          </w:p>
          <w:p w:rsidR="00130F35" w:rsidRPr="008118FC" w:rsidRDefault="00130F35" w:rsidP="00130F35">
            <w:pPr>
              <w:rPr>
                <w:rFonts w:ascii="Arial" w:hAnsi="Arial" w:cs="Arial"/>
                <w:sz w:val="20"/>
                <w:szCs w:val="20"/>
                <w:lang w:val="en-US"/>
              </w:rPr>
            </w:pPr>
            <w:r w:rsidRPr="008118FC">
              <w:rPr>
                <w:rFonts w:ascii="Arial" w:hAnsi="Arial" w:cs="Arial"/>
                <w:sz w:val="20"/>
                <w:szCs w:val="20"/>
                <w:vertAlign w:val="superscript"/>
                <w:lang w:val="en-US"/>
              </w:rPr>
              <w:t>(4)</w:t>
            </w:r>
            <w:r w:rsidRPr="008118FC">
              <w:rPr>
                <w:rFonts w:ascii="Arial" w:hAnsi="Arial" w:cs="Arial"/>
                <w:sz w:val="20"/>
                <w:szCs w:val="20"/>
                <w:lang w:val="en-US"/>
              </w:rPr>
              <w:tab/>
              <w:t>Refer to § 7.3.1 of Report ITU-R M.2412-0.</w:t>
            </w:r>
          </w:p>
        </w:tc>
      </w:tr>
    </w:tbl>
    <w:p w:rsidR="005633C5" w:rsidRPr="00961274" w:rsidRDefault="005633C5" w:rsidP="005633C5">
      <w:pPr>
        <w:rPr>
          <w:rFonts w:ascii="Arial" w:hAnsi="Arial" w:cs="Arial"/>
          <w:lang w:val="en-US"/>
        </w:rPr>
      </w:pPr>
      <w:r w:rsidRPr="00961274">
        <w:rPr>
          <w:rFonts w:ascii="Arial" w:hAnsi="Arial" w:cs="Arial"/>
          <w:lang w:val="en-US"/>
        </w:rPr>
        <w:br w:type="page"/>
      </w:r>
    </w:p>
    <w:p w:rsidR="00BD6E91" w:rsidRDefault="00BD6E91" w:rsidP="005633C5">
      <w:pPr>
        <w:rPr>
          <w:rFonts w:ascii="Arial" w:hAnsi="Arial" w:cs="Arial"/>
          <w:lang w:val="en-US"/>
        </w:rPr>
        <w:sectPr w:rsidR="00BD6E91" w:rsidSect="006D6501">
          <w:pgSz w:w="16838" w:h="11906" w:orient="landscape" w:code="9"/>
          <w:pgMar w:top="1440" w:right="1440" w:bottom="1440" w:left="1440" w:header="720" w:footer="720" w:gutter="0"/>
          <w:cols w:space="720"/>
          <w:docGrid w:linePitch="360"/>
        </w:sectPr>
      </w:pPr>
      <w:bookmarkStart w:id="5" w:name="_un99gabvzouu" w:colFirst="0" w:colLast="0"/>
      <w:bookmarkEnd w:id="5"/>
    </w:p>
    <w:p w:rsidR="001201F6" w:rsidRPr="00961274" w:rsidRDefault="001201F6" w:rsidP="001201F6">
      <w:pPr>
        <w:pStyle w:val="Title"/>
        <w:rPr>
          <w:lang w:val="en-US"/>
        </w:rPr>
      </w:pPr>
      <w:bookmarkStart w:id="6" w:name="_c91h1dpfovmp" w:colFirst="0" w:colLast="0"/>
      <w:bookmarkEnd w:id="6"/>
      <w:r w:rsidRPr="00961274">
        <w:rPr>
          <w:lang w:val="en-US"/>
        </w:rPr>
        <w:t xml:space="preserve">Chapter </w:t>
      </w:r>
      <w:r>
        <w:rPr>
          <w:lang w:val="en-US"/>
        </w:rPr>
        <w:t>4</w:t>
      </w:r>
    </w:p>
    <w:p w:rsidR="001201F6" w:rsidRDefault="001201F6" w:rsidP="001201F6">
      <w:pPr>
        <w:pStyle w:val="Subtitle"/>
        <w:rPr>
          <w:lang w:val="en-US"/>
        </w:rPr>
      </w:pPr>
      <w:r>
        <w:rPr>
          <w:lang w:val="en-US"/>
        </w:rPr>
        <w:t>Detailed Evaluation Report</w:t>
      </w:r>
      <w:r w:rsidR="00C40C5C">
        <w:rPr>
          <w:lang w:val="en-US"/>
        </w:rPr>
        <w:t xml:space="preserve"> of IMT-2020/14 (3GPP NR RIT)</w:t>
      </w:r>
      <w:r w:rsidR="00A61BC9">
        <w:rPr>
          <w:noProof/>
          <w:lang w:val="en-US"/>
        </w:rPr>
        <w:pict w14:anchorId="52CB09CE">
          <v:rect id="_x0000_i1031" alt="" style="width:451.3pt;height:.05pt;mso-width-percent:0;mso-height-percent:0;mso-width-percent:0;mso-height-percent:0" o:hralign="center" o:hrstd="t" o:hr="t" fillcolor="#a0a0a0" stroked="f"/>
        </w:pict>
      </w:r>
    </w:p>
    <w:p w:rsidR="00971DFB" w:rsidRPr="00550C46" w:rsidRDefault="00C40C5C" w:rsidP="00971DFB">
      <w:pPr>
        <w:rPr>
          <w:rFonts w:ascii="Arial" w:hAnsi="Arial" w:cs="Arial"/>
          <w:szCs w:val="22"/>
          <w:lang w:val="en-US"/>
        </w:rPr>
      </w:pPr>
      <w:r w:rsidRPr="00550C46">
        <w:rPr>
          <w:rFonts w:ascii="Arial" w:hAnsi="Arial" w:cs="Arial"/>
          <w:szCs w:val="22"/>
          <w:lang w:val="en-US"/>
        </w:rPr>
        <w:t>This chapter provides the details of the evaluation and 5GIF findings on the 3GPP RIT candidate IMT-2020/14.</w:t>
      </w:r>
    </w:p>
    <w:p w:rsidR="00C40C5C" w:rsidRDefault="00C40C5C" w:rsidP="00971DFB">
      <w:pPr>
        <w:rPr>
          <w:lang w:val="en-US"/>
        </w:rPr>
      </w:pPr>
    </w:p>
    <w:p w:rsidR="00971DFB" w:rsidRPr="00971DFB" w:rsidRDefault="00971DFB" w:rsidP="00971DFB">
      <w:pPr>
        <w:rPr>
          <w:lang w:val="en-US"/>
        </w:rPr>
      </w:pPr>
    </w:p>
    <w:p w:rsidR="005633C5" w:rsidRPr="00307A28" w:rsidRDefault="00307A28" w:rsidP="00307A28">
      <w:pPr>
        <w:pStyle w:val="ListParagraph"/>
        <w:numPr>
          <w:ilvl w:val="0"/>
          <w:numId w:val="9"/>
        </w:numPr>
        <w:rPr>
          <w:rFonts w:ascii="Arial" w:hAnsi="Arial" w:cs="Arial"/>
        </w:rPr>
      </w:pPr>
      <w:r w:rsidRPr="00307A28">
        <w:rPr>
          <w:rFonts w:ascii="Arial" w:hAnsi="Arial" w:cs="Arial"/>
        </w:rPr>
        <w:t>Analy</w:t>
      </w:r>
      <w:r w:rsidR="00A56470">
        <w:rPr>
          <w:rFonts w:ascii="Arial" w:hAnsi="Arial" w:cs="Arial"/>
        </w:rPr>
        <w:t>sis</w:t>
      </w:r>
      <w:r w:rsidRPr="00307A28">
        <w:rPr>
          <w:rFonts w:ascii="Arial" w:hAnsi="Arial" w:cs="Arial"/>
        </w:rPr>
        <w:t xml:space="preserve"> Report</w:t>
      </w:r>
    </w:p>
    <w:bookmarkStart w:id="7" w:name="_MON_1636885041"/>
    <w:bookmarkEnd w:id="7"/>
    <w:p w:rsidR="00BB0281" w:rsidRPr="00BB0281" w:rsidRDefault="00DB0A7B" w:rsidP="008B204F">
      <w:pPr>
        <w:ind w:left="360"/>
        <w:rPr>
          <w:rFonts w:ascii="Arial" w:hAnsi="Arial" w:cs="Arial"/>
          <w:sz w:val="18"/>
          <w:szCs w:val="18"/>
          <w:lang w:val="en-US"/>
        </w:rPr>
      </w:pPr>
      <w:r>
        <w:rPr>
          <w:rFonts w:ascii="Arial" w:hAnsi="Arial" w:cs="Arial"/>
          <w:sz w:val="18"/>
          <w:szCs w:val="18"/>
          <w:lang w:val="en-US"/>
        </w:rPr>
        <w:object w:dxaOrig="1538" w:dyaOrig="994" w14:anchorId="1024343B">
          <v:shape id="_x0000_i1032" type="#_x0000_t75" style="width:77.25pt;height:49.5pt" o:ole="">
            <v:imagedata r:id="rId20" o:title=""/>
          </v:shape>
          <o:OLEObject Type="Embed" ProgID="Word.Document.12" ShapeID="_x0000_i1032" DrawAspect="Icon" ObjectID="_1636965265" r:id="rId21">
            <o:FieldCodes>\s</o:FieldCodes>
          </o:OLEObject>
        </w:object>
      </w:r>
    </w:p>
    <w:p w:rsidR="007E52B4" w:rsidRDefault="007E52B4" w:rsidP="00C50156">
      <w:pPr>
        <w:ind w:left="426"/>
        <w:rPr>
          <w:rFonts w:ascii="Arial" w:hAnsi="Arial" w:cs="Arial"/>
          <w:lang w:val="en-US"/>
        </w:rPr>
      </w:pPr>
    </w:p>
    <w:p w:rsidR="00C50156" w:rsidRDefault="00C50156" w:rsidP="00C50156">
      <w:pPr>
        <w:ind w:left="426"/>
        <w:rPr>
          <w:rFonts w:ascii="Arial" w:hAnsi="Arial" w:cs="Arial"/>
          <w:lang w:val="en-US"/>
        </w:rPr>
      </w:pPr>
    </w:p>
    <w:p w:rsidR="00307A28" w:rsidRDefault="00307A28" w:rsidP="00307A28">
      <w:pPr>
        <w:pStyle w:val="ListParagraph"/>
        <w:numPr>
          <w:ilvl w:val="0"/>
          <w:numId w:val="9"/>
        </w:numPr>
        <w:rPr>
          <w:rFonts w:ascii="Arial" w:hAnsi="Arial" w:cs="Arial"/>
        </w:rPr>
      </w:pPr>
      <w:r>
        <w:rPr>
          <w:rFonts w:ascii="Arial" w:hAnsi="Arial" w:cs="Arial"/>
        </w:rPr>
        <w:t>Inspection Report</w:t>
      </w:r>
    </w:p>
    <w:p w:rsidR="008E26CD" w:rsidRDefault="008E26CD" w:rsidP="008B204F">
      <w:pPr>
        <w:ind w:left="360"/>
        <w:rPr>
          <w:rFonts w:ascii="Arial" w:hAnsi="Arial" w:cs="Arial"/>
          <w:sz w:val="18"/>
          <w:szCs w:val="18"/>
        </w:rPr>
      </w:pPr>
    </w:p>
    <w:bookmarkStart w:id="8" w:name="_MON_1636885125"/>
    <w:bookmarkEnd w:id="8"/>
    <w:p w:rsidR="008E26CD" w:rsidRPr="00BB0281" w:rsidRDefault="00DB0A7B" w:rsidP="008B204F">
      <w:pPr>
        <w:ind w:left="360"/>
        <w:rPr>
          <w:rFonts w:ascii="Arial" w:hAnsi="Arial" w:cs="Arial"/>
          <w:sz w:val="18"/>
          <w:szCs w:val="18"/>
        </w:rPr>
      </w:pPr>
      <w:r>
        <w:rPr>
          <w:rFonts w:ascii="Arial" w:hAnsi="Arial" w:cs="Arial"/>
          <w:sz w:val="18"/>
          <w:szCs w:val="18"/>
        </w:rPr>
        <w:object w:dxaOrig="1538" w:dyaOrig="994" w14:anchorId="374F6956">
          <v:shape id="_x0000_i1033" type="#_x0000_t75" style="width:77.25pt;height:49.5pt" o:ole="">
            <v:imagedata r:id="rId22" o:title=""/>
          </v:shape>
          <o:OLEObject Type="Embed" ProgID="Word.Document.12" ShapeID="_x0000_i1033" DrawAspect="Icon" ObjectID="_1636965266" r:id="rId23">
            <o:FieldCodes>\s</o:FieldCodes>
          </o:OLEObject>
        </w:object>
      </w:r>
    </w:p>
    <w:p w:rsidR="007E52B4" w:rsidRPr="008B204F" w:rsidRDefault="007E52B4" w:rsidP="008B204F">
      <w:pPr>
        <w:rPr>
          <w:rFonts w:ascii="Arial" w:hAnsi="Arial" w:cs="Arial"/>
        </w:rPr>
      </w:pPr>
    </w:p>
    <w:p w:rsidR="00307A28" w:rsidRPr="00307A28" w:rsidRDefault="00307A28" w:rsidP="00307A28">
      <w:pPr>
        <w:pStyle w:val="ListParagraph"/>
        <w:rPr>
          <w:rFonts w:ascii="Arial" w:hAnsi="Arial" w:cs="Arial"/>
        </w:rPr>
      </w:pPr>
    </w:p>
    <w:p w:rsidR="00307A28" w:rsidRDefault="00307A28" w:rsidP="00307A28">
      <w:pPr>
        <w:pStyle w:val="ListParagraph"/>
        <w:numPr>
          <w:ilvl w:val="0"/>
          <w:numId w:val="9"/>
        </w:numPr>
        <w:rPr>
          <w:rFonts w:ascii="Arial" w:hAnsi="Arial" w:cs="Arial"/>
        </w:rPr>
      </w:pPr>
      <w:r>
        <w:rPr>
          <w:rFonts w:ascii="Arial" w:hAnsi="Arial" w:cs="Arial"/>
        </w:rPr>
        <w:t>Simulation Report</w:t>
      </w:r>
    </w:p>
    <w:p w:rsidR="008B204F" w:rsidRPr="00174057" w:rsidRDefault="008B204F" w:rsidP="008B204F">
      <w:pPr>
        <w:ind w:left="360"/>
        <w:rPr>
          <w:rFonts w:ascii="Arial" w:hAnsi="Arial" w:cs="Arial"/>
          <w:sz w:val="18"/>
          <w:szCs w:val="18"/>
        </w:rPr>
      </w:pPr>
      <w:r w:rsidRPr="00BB0281">
        <w:rPr>
          <w:rFonts w:ascii="Arial" w:hAnsi="Arial" w:cs="Arial"/>
          <w:sz w:val="18"/>
          <w:szCs w:val="18"/>
          <w:highlight w:val="yellow"/>
        </w:rPr>
        <w:t>[Editor Note – Insert/Embed Simulation Report</w:t>
      </w:r>
      <w:r w:rsidR="00616141">
        <w:rPr>
          <w:rFonts w:ascii="Arial" w:hAnsi="Arial" w:cs="Arial"/>
          <w:sz w:val="18"/>
          <w:szCs w:val="18"/>
          <w:highlight w:val="yellow"/>
        </w:rPr>
        <w:t xml:space="preserve"> for Spectral Efficiency</w:t>
      </w:r>
      <w:r w:rsidRPr="00BB0281">
        <w:rPr>
          <w:rFonts w:ascii="Arial" w:hAnsi="Arial" w:cs="Arial"/>
          <w:sz w:val="18"/>
          <w:szCs w:val="18"/>
          <w:highlight w:val="yellow"/>
        </w:rPr>
        <w:t>]</w:t>
      </w:r>
    </w:p>
    <w:p w:rsidR="00174057" w:rsidRPr="008B204F" w:rsidRDefault="00174057" w:rsidP="008B204F">
      <w:pPr>
        <w:ind w:left="360"/>
        <w:rPr>
          <w:rFonts w:ascii="Arial" w:hAnsi="Arial" w:cs="Arial"/>
        </w:rPr>
      </w:pPr>
    </w:p>
    <w:tbl>
      <w:tblPr>
        <w:tblStyle w:val="TableGrid"/>
        <w:tblW w:w="0" w:type="auto"/>
        <w:tblInd w:w="360" w:type="dxa"/>
        <w:tblLook w:val="04A0" w:firstRow="1" w:lastRow="0" w:firstColumn="1" w:lastColumn="0" w:noHBand="0" w:noVBand="1"/>
      </w:tblPr>
      <w:tblGrid>
        <w:gridCol w:w="2245"/>
        <w:gridCol w:w="2160"/>
        <w:gridCol w:w="1980"/>
        <w:gridCol w:w="2271"/>
      </w:tblGrid>
      <w:tr w:rsidR="00174057" w:rsidTr="00517A92">
        <w:tc>
          <w:tcPr>
            <w:tcW w:w="2245" w:type="dxa"/>
          </w:tcPr>
          <w:p w:rsidR="00174057" w:rsidRPr="00B04B44" w:rsidRDefault="00174057" w:rsidP="00B04B44">
            <w:pPr>
              <w:jc w:val="center"/>
              <w:rPr>
                <w:rFonts w:ascii="Arial" w:hAnsi="Arial" w:cs="Arial"/>
                <w:b/>
                <w:sz w:val="22"/>
              </w:rPr>
            </w:pPr>
            <w:r w:rsidRPr="00B04B44">
              <w:rPr>
                <w:rFonts w:ascii="Arial" w:hAnsi="Arial" w:cs="Arial"/>
                <w:b/>
                <w:sz w:val="22"/>
              </w:rPr>
              <w:t>Connection Density</w:t>
            </w:r>
          </w:p>
        </w:tc>
        <w:tc>
          <w:tcPr>
            <w:tcW w:w="2160" w:type="dxa"/>
          </w:tcPr>
          <w:p w:rsidR="00174057" w:rsidRPr="00B04B44" w:rsidRDefault="00174057" w:rsidP="00B04B44">
            <w:pPr>
              <w:jc w:val="center"/>
              <w:rPr>
                <w:rFonts w:ascii="Arial" w:hAnsi="Arial" w:cs="Arial"/>
                <w:b/>
                <w:sz w:val="22"/>
              </w:rPr>
            </w:pPr>
            <w:r w:rsidRPr="00B04B44">
              <w:rPr>
                <w:rFonts w:ascii="Arial" w:hAnsi="Arial" w:cs="Arial"/>
                <w:b/>
                <w:sz w:val="22"/>
              </w:rPr>
              <w:t>Mobility</w:t>
            </w:r>
          </w:p>
        </w:tc>
        <w:tc>
          <w:tcPr>
            <w:tcW w:w="1980" w:type="dxa"/>
          </w:tcPr>
          <w:p w:rsidR="00174057" w:rsidRPr="00B04B44" w:rsidRDefault="00705A83" w:rsidP="00B04B44">
            <w:pPr>
              <w:jc w:val="center"/>
              <w:rPr>
                <w:rFonts w:ascii="Arial" w:hAnsi="Arial" w:cs="Arial"/>
                <w:b/>
                <w:sz w:val="22"/>
              </w:rPr>
            </w:pPr>
            <w:r w:rsidRPr="00B04B44">
              <w:rPr>
                <w:rFonts w:ascii="Arial" w:hAnsi="Arial" w:cs="Arial"/>
                <w:b/>
                <w:sz w:val="22"/>
              </w:rPr>
              <w:t>Reliability</w:t>
            </w:r>
          </w:p>
        </w:tc>
        <w:tc>
          <w:tcPr>
            <w:tcW w:w="2271" w:type="dxa"/>
          </w:tcPr>
          <w:p w:rsidR="00174057" w:rsidRPr="00B04B44" w:rsidRDefault="00705A83" w:rsidP="00B04B44">
            <w:pPr>
              <w:jc w:val="center"/>
              <w:rPr>
                <w:rFonts w:ascii="Arial" w:hAnsi="Arial" w:cs="Arial"/>
                <w:b/>
                <w:sz w:val="22"/>
              </w:rPr>
            </w:pPr>
            <w:r w:rsidRPr="00B04B44">
              <w:rPr>
                <w:rFonts w:ascii="Arial" w:hAnsi="Arial" w:cs="Arial"/>
                <w:b/>
                <w:sz w:val="22"/>
              </w:rPr>
              <w:t>Spectral Efficiencies</w:t>
            </w:r>
          </w:p>
        </w:tc>
      </w:tr>
      <w:bookmarkStart w:id="9" w:name="_MON_1636885183"/>
      <w:bookmarkEnd w:id="9"/>
      <w:tr w:rsidR="00174057" w:rsidTr="00517A92">
        <w:tc>
          <w:tcPr>
            <w:tcW w:w="2245" w:type="dxa"/>
          </w:tcPr>
          <w:p w:rsidR="00174057" w:rsidRPr="00B04B44" w:rsidRDefault="00DB0A7B" w:rsidP="00517A92">
            <w:pPr>
              <w:jc w:val="center"/>
              <w:rPr>
                <w:rFonts w:ascii="Arial" w:hAnsi="Arial" w:cs="Arial"/>
                <w:sz w:val="22"/>
              </w:rPr>
            </w:pPr>
            <w:r>
              <w:rPr>
                <w:rFonts w:ascii="Arial" w:hAnsi="Arial" w:cs="Arial"/>
                <w:sz w:val="22"/>
                <w:lang w:eastAsia="en-US"/>
              </w:rPr>
              <w:object w:dxaOrig="1538" w:dyaOrig="994" w14:anchorId="25068D0A">
                <v:shape id="_x0000_i1034" type="#_x0000_t75" style="width:77.25pt;height:49.5pt" o:ole="">
                  <v:imagedata r:id="rId24" o:title=""/>
                </v:shape>
                <o:OLEObject Type="Embed" ProgID="Word.Document.12" ShapeID="_x0000_i1034" DrawAspect="Icon" ObjectID="_1636965267" r:id="rId25">
                  <o:FieldCodes>\s</o:FieldCodes>
                </o:OLEObject>
              </w:object>
            </w:r>
          </w:p>
        </w:tc>
        <w:bookmarkStart w:id="10" w:name="_MON_1636895269"/>
        <w:bookmarkEnd w:id="10"/>
        <w:tc>
          <w:tcPr>
            <w:tcW w:w="2160" w:type="dxa"/>
          </w:tcPr>
          <w:p w:rsidR="00174057" w:rsidRPr="00B04B44" w:rsidRDefault="00E02BF2" w:rsidP="00517A92">
            <w:pPr>
              <w:jc w:val="center"/>
              <w:rPr>
                <w:rFonts w:ascii="Arial" w:hAnsi="Arial" w:cs="Arial"/>
                <w:sz w:val="22"/>
              </w:rPr>
            </w:pPr>
            <w:r>
              <w:rPr>
                <w:rFonts w:ascii="Arial" w:hAnsi="Arial" w:cs="Arial"/>
                <w:sz w:val="22"/>
                <w:lang w:eastAsia="en-US"/>
              </w:rPr>
              <w:object w:dxaOrig="1534" w:dyaOrig="994" w14:anchorId="0D7513D1">
                <v:shape id="_x0000_i1035" type="#_x0000_t75" style="width:76.5pt;height:49.5pt" o:ole="">
                  <v:imagedata r:id="rId26" o:title=""/>
                </v:shape>
                <o:OLEObject Type="Embed" ProgID="Word.Document.12" ShapeID="_x0000_i1035" DrawAspect="Icon" ObjectID="_1636965268" r:id="rId27">
                  <o:FieldCodes>\s</o:FieldCodes>
                </o:OLEObject>
              </w:object>
            </w:r>
          </w:p>
        </w:tc>
        <w:bookmarkStart w:id="11" w:name="_MON_1636885205"/>
        <w:bookmarkEnd w:id="11"/>
        <w:tc>
          <w:tcPr>
            <w:tcW w:w="1980" w:type="dxa"/>
          </w:tcPr>
          <w:p w:rsidR="00174057" w:rsidRPr="00B04B44" w:rsidRDefault="00DB0A7B" w:rsidP="00517A92">
            <w:pPr>
              <w:jc w:val="center"/>
              <w:rPr>
                <w:rFonts w:ascii="Arial" w:hAnsi="Arial" w:cs="Arial"/>
                <w:sz w:val="22"/>
              </w:rPr>
            </w:pPr>
            <w:r>
              <w:rPr>
                <w:rFonts w:ascii="Arial" w:hAnsi="Arial" w:cs="Arial"/>
                <w:sz w:val="22"/>
                <w:lang w:eastAsia="en-US"/>
              </w:rPr>
              <w:object w:dxaOrig="1538" w:dyaOrig="994" w14:anchorId="6FFA62A6">
                <v:shape id="_x0000_i1036" type="#_x0000_t75" style="width:77.25pt;height:49.5pt" o:ole="">
                  <v:imagedata r:id="rId28" o:title=""/>
                </v:shape>
                <o:OLEObject Type="Embed" ProgID="Word.Document.12" ShapeID="_x0000_i1036" DrawAspect="Icon" ObjectID="_1636965269" r:id="rId29">
                  <o:FieldCodes>\s</o:FieldCodes>
                </o:OLEObject>
              </w:object>
            </w:r>
          </w:p>
        </w:tc>
        <w:tc>
          <w:tcPr>
            <w:tcW w:w="2271" w:type="dxa"/>
          </w:tcPr>
          <w:p w:rsidR="00174057" w:rsidRPr="00B04B44" w:rsidRDefault="00174057" w:rsidP="00517A92">
            <w:pPr>
              <w:jc w:val="center"/>
              <w:rPr>
                <w:rFonts w:ascii="Arial" w:hAnsi="Arial" w:cs="Arial"/>
                <w:sz w:val="22"/>
              </w:rPr>
            </w:pPr>
          </w:p>
          <w:p w:rsidR="00705A83" w:rsidRPr="00B04B44" w:rsidRDefault="00705A83" w:rsidP="00517A92">
            <w:pPr>
              <w:jc w:val="center"/>
              <w:rPr>
                <w:rFonts w:ascii="Arial" w:hAnsi="Arial" w:cs="Arial"/>
                <w:sz w:val="22"/>
              </w:rPr>
            </w:pPr>
            <w:r w:rsidRPr="00E02BF2">
              <w:rPr>
                <w:rFonts w:ascii="Arial" w:hAnsi="Arial" w:cs="Arial"/>
                <w:sz w:val="22"/>
                <w:highlight w:val="yellow"/>
              </w:rPr>
              <w:t>Work in progress</w:t>
            </w:r>
          </w:p>
        </w:tc>
      </w:tr>
    </w:tbl>
    <w:p w:rsidR="00307A28" w:rsidRDefault="00307A28" w:rsidP="008B204F">
      <w:pPr>
        <w:ind w:left="360"/>
        <w:rPr>
          <w:rFonts w:ascii="Arial" w:hAnsi="Arial" w:cs="Arial"/>
        </w:rPr>
      </w:pPr>
    </w:p>
    <w:p w:rsidR="00C07A9C" w:rsidRPr="008B204F" w:rsidRDefault="00C07A9C" w:rsidP="008B204F">
      <w:pPr>
        <w:ind w:left="360"/>
        <w:rPr>
          <w:rFonts w:ascii="Arial" w:hAnsi="Arial" w:cs="Arial"/>
        </w:rPr>
      </w:pPr>
    </w:p>
    <w:p w:rsidR="00307A28" w:rsidRPr="00B417D2" w:rsidRDefault="004F714A" w:rsidP="00B417D2">
      <w:pPr>
        <w:rPr>
          <w:rFonts w:ascii="Arial" w:hAnsi="Arial" w:cs="Arial"/>
        </w:rPr>
      </w:pPr>
      <w:r>
        <w:rPr>
          <w:rFonts w:ascii="Arial" w:hAnsi="Arial" w:cs="Arial"/>
        </w:rPr>
        <w:t xml:space="preserve">   </w:t>
      </w:r>
    </w:p>
    <w:p w:rsidR="006962CB" w:rsidRDefault="006962CB">
      <w:pPr>
        <w:spacing w:after="160" w:line="259" w:lineRule="auto"/>
        <w:rPr>
          <w:rFonts w:ascii="Arial" w:eastAsia="Arial" w:hAnsi="Arial" w:cs="Arial"/>
          <w:sz w:val="52"/>
          <w:szCs w:val="52"/>
          <w:lang w:val="en-US"/>
        </w:rPr>
      </w:pPr>
      <w:r>
        <w:rPr>
          <w:lang w:val="en-US"/>
        </w:rPr>
        <w:br w:type="page"/>
      </w:r>
    </w:p>
    <w:p w:rsidR="006962CB" w:rsidRPr="00961274" w:rsidRDefault="006962CB" w:rsidP="006962CB">
      <w:pPr>
        <w:pStyle w:val="Title"/>
        <w:rPr>
          <w:lang w:val="en-US"/>
        </w:rPr>
      </w:pPr>
      <w:r w:rsidRPr="00961274">
        <w:rPr>
          <w:lang w:val="en-US"/>
        </w:rPr>
        <w:t xml:space="preserve">Chapter </w:t>
      </w:r>
      <w:r>
        <w:rPr>
          <w:lang w:val="en-US"/>
        </w:rPr>
        <w:t>5</w:t>
      </w:r>
    </w:p>
    <w:p w:rsidR="006962CB" w:rsidRPr="00961274" w:rsidRDefault="006962CB" w:rsidP="006962CB">
      <w:pPr>
        <w:pStyle w:val="Subtitle"/>
        <w:rPr>
          <w:lang w:val="en-US"/>
        </w:rPr>
      </w:pPr>
      <w:r w:rsidRPr="00971DFB">
        <w:rPr>
          <w:lang w:val="en-US"/>
        </w:rPr>
        <w:t xml:space="preserve">Verification </w:t>
      </w:r>
      <w:r>
        <w:rPr>
          <w:lang w:val="en-US"/>
        </w:rPr>
        <w:t xml:space="preserve">&amp; Assessment </w:t>
      </w:r>
      <w:r w:rsidRPr="00971DFB">
        <w:rPr>
          <w:lang w:val="en-US"/>
        </w:rPr>
        <w:t xml:space="preserve">of </w:t>
      </w:r>
      <w:r>
        <w:rPr>
          <w:lang w:val="en-US"/>
        </w:rPr>
        <w:t xml:space="preserve">Submission of other candidate Technologies  </w:t>
      </w:r>
      <w:r w:rsidR="00A61BC9">
        <w:rPr>
          <w:noProof/>
          <w:lang w:val="en-US"/>
        </w:rPr>
        <w:pict w14:anchorId="0A4BAA41">
          <v:rect id="_x0000_i1037" alt="" style="width:451.3pt;height:.05pt;mso-width-percent:0;mso-height-percent:0;mso-width-percent:0;mso-height-percent:0" o:hralign="center" o:hrstd="t" o:hr="t" fillcolor="#a0a0a0" stroked="f"/>
        </w:pict>
      </w:r>
    </w:p>
    <w:p w:rsidR="00660C7B" w:rsidRDefault="006962CB" w:rsidP="006962CB">
      <w:pPr>
        <w:rPr>
          <w:rFonts w:ascii="Arial" w:hAnsi="Arial" w:cs="Arial"/>
          <w:lang w:val="en-US"/>
        </w:rPr>
      </w:pPr>
      <w:r w:rsidRPr="00BE33E6">
        <w:rPr>
          <w:rFonts w:ascii="Arial" w:hAnsi="Arial" w:cs="Arial"/>
          <w:lang w:val="en-US"/>
        </w:rPr>
        <w:t>[</w:t>
      </w:r>
      <w:r w:rsidR="008F532C" w:rsidRPr="00BE33E6">
        <w:rPr>
          <w:rFonts w:ascii="Arial" w:hAnsi="Arial" w:cs="Arial"/>
          <w:lang w:val="en-US"/>
        </w:rPr>
        <w:t xml:space="preserve"> </w:t>
      </w:r>
    </w:p>
    <w:p w:rsidR="006962CB" w:rsidRPr="00BE33E6" w:rsidRDefault="006962CB" w:rsidP="006962CB">
      <w:pPr>
        <w:rPr>
          <w:rFonts w:ascii="Arial" w:hAnsi="Arial" w:cs="Arial"/>
          <w:lang w:val="en-US"/>
        </w:rPr>
      </w:pPr>
      <w:r w:rsidRPr="00BE33E6">
        <w:rPr>
          <w:rFonts w:ascii="Arial" w:hAnsi="Arial" w:cs="Arial"/>
          <w:lang w:val="en-US"/>
        </w:rPr>
        <w:t xml:space="preserve">Editor Note : </w:t>
      </w:r>
    </w:p>
    <w:p w:rsidR="006962CB" w:rsidRPr="00BE33E6" w:rsidRDefault="006962CB" w:rsidP="006962CB">
      <w:pPr>
        <w:rPr>
          <w:rFonts w:ascii="Arial" w:hAnsi="Arial" w:cs="Arial"/>
          <w:lang w:val="en-US"/>
        </w:rPr>
      </w:pPr>
      <w:r w:rsidRPr="00BE33E6">
        <w:rPr>
          <w:rFonts w:ascii="Arial" w:hAnsi="Arial" w:cs="Arial"/>
          <w:lang w:val="en-US"/>
        </w:rPr>
        <w:t>5GIF Observations on other candidate technologies</w:t>
      </w:r>
    </w:p>
    <w:p w:rsidR="008F532C" w:rsidRPr="00BE33E6" w:rsidRDefault="008F532C" w:rsidP="006962CB">
      <w:pPr>
        <w:rPr>
          <w:rFonts w:ascii="Arial" w:hAnsi="Arial" w:cs="Arial"/>
          <w:lang w:val="en-US"/>
        </w:rPr>
      </w:pPr>
    </w:p>
    <w:p w:rsidR="006962CB" w:rsidRPr="00BE33E6" w:rsidRDefault="006962CB" w:rsidP="008F532C">
      <w:pPr>
        <w:pStyle w:val="ListParagraph"/>
        <w:numPr>
          <w:ilvl w:val="0"/>
          <w:numId w:val="11"/>
        </w:numPr>
        <w:rPr>
          <w:rFonts w:ascii="Arial" w:hAnsi="Arial" w:cs="Arial"/>
        </w:rPr>
      </w:pPr>
      <w:r w:rsidRPr="00BE33E6">
        <w:rPr>
          <w:rFonts w:ascii="Arial" w:hAnsi="Arial" w:cs="Arial"/>
        </w:rPr>
        <w:t>gaps/deficiencies in submitted material and/or self-evaluation;</w:t>
      </w:r>
    </w:p>
    <w:p w:rsidR="006962CB" w:rsidRPr="00BE33E6" w:rsidRDefault="006962CB" w:rsidP="008F532C">
      <w:pPr>
        <w:pStyle w:val="ListParagraph"/>
        <w:numPr>
          <w:ilvl w:val="0"/>
          <w:numId w:val="11"/>
        </w:numPr>
        <w:rPr>
          <w:rFonts w:ascii="Arial" w:hAnsi="Arial" w:cs="Arial"/>
        </w:rPr>
      </w:pPr>
      <w:r w:rsidRPr="00BE33E6">
        <w:rPr>
          <w:rFonts w:ascii="Arial" w:hAnsi="Arial" w:cs="Arial"/>
        </w:rPr>
        <w:t>Identify areas requiring clarifications;</w:t>
      </w:r>
    </w:p>
    <w:p w:rsidR="006962CB" w:rsidRPr="00BE33E6" w:rsidRDefault="006962CB" w:rsidP="008F532C">
      <w:pPr>
        <w:pStyle w:val="ListParagraph"/>
        <w:numPr>
          <w:ilvl w:val="0"/>
          <w:numId w:val="11"/>
        </w:numPr>
        <w:rPr>
          <w:rFonts w:ascii="Arial" w:hAnsi="Arial" w:cs="Arial"/>
        </w:rPr>
      </w:pPr>
      <w:r w:rsidRPr="00BE33E6">
        <w:rPr>
          <w:rFonts w:ascii="Arial" w:hAnsi="Arial" w:cs="Arial"/>
        </w:rPr>
        <w:t>Analysis/assessment and evaluation the compliance templates submitted by the proponents per the Report ITU-R M.2411 section 5.2.4;</w:t>
      </w:r>
    </w:p>
    <w:p w:rsidR="006962CB" w:rsidRPr="00BE33E6" w:rsidRDefault="006962CB" w:rsidP="008F532C">
      <w:pPr>
        <w:pStyle w:val="ListParagraph"/>
        <w:numPr>
          <w:ilvl w:val="0"/>
          <w:numId w:val="11"/>
        </w:numPr>
        <w:rPr>
          <w:rFonts w:ascii="Arial" w:hAnsi="Arial" w:cs="Arial"/>
        </w:rPr>
      </w:pPr>
      <w:r w:rsidRPr="00BE33E6">
        <w:rPr>
          <w:rFonts w:ascii="Arial" w:hAnsi="Arial" w:cs="Arial"/>
        </w:rPr>
        <w:t xml:space="preserve">Additional comments to the compliance templates  </w:t>
      </w:r>
    </w:p>
    <w:p w:rsidR="006962CB" w:rsidRPr="00BE33E6" w:rsidRDefault="006962CB" w:rsidP="008F532C">
      <w:pPr>
        <w:pStyle w:val="ListParagraph"/>
        <w:numPr>
          <w:ilvl w:val="0"/>
          <w:numId w:val="11"/>
        </w:numPr>
        <w:rPr>
          <w:rFonts w:ascii="Arial" w:hAnsi="Arial" w:cs="Arial"/>
        </w:rPr>
      </w:pPr>
      <w:r w:rsidRPr="00BE33E6">
        <w:rPr>
          <w:rFonts w:ascii="Arial" w:hAnsi="Arial" w:cs="Arial"/>
        </w:rPr>
        <w:t>Analysis and Observations of the proponent’s self-evaluation</w:t>
      </w:r>
    </w:p>
    <w:p w:rsidR="006962CB" w:rsidRPr="00BE33E6" w:rsidRDefault="006962CB" w:rsidP="006962CB">
      <w:pPr>
        <w:rPr>
          <w:rFonts w:ascii="Arial" w:hAnsi="Arial" w:cs="Arial"/>
          <w:lang w:val="en-US"/>
        </w:rPr>
      </w:pPr>
      <w:r w:rsidRPr="00BE33E6">
        <w:rPr>
          <w:rFonts w:ascii="Arial" w:hAnsi="Arial" w:cs="Arial"/>
          <w:lang w:val="en-US"/>
        </w:rPr>
        <w:t>]</w:t>
      </w:r>
    </w:p>
    <w:p w:rsidR="006962CB" w:rsidRDefault="006962CB" w:rsidP="006962CB">
      <w:pPr>
        <w:pStyle w:val="Subtitle"/>
        <w:rPr>
          <w:lang w:val="en-US"/>
        </w:rPr>
      </w:pPr>
    </w:p>
    <w:p w:rsidR="00CB7520" w:rsidRDefault="00CB7520">
      <w:pPr>
        <w:spacing w:after="160" w:line="259" w:lineRule="auto"/>
        <w:rPr>
          <w:rFonts w:ascii="Arial" w:hAnsi="Arial" w:cs="Arial"/>
          <w:color w:val="00B0F0"/>
          <w:lang w:val="en-US" w:eastAsia="zh-CN"/>
        </w:rPr>
      </w:pPr>
      <w:r>
        <w:rPr>
          <w:rFonts w:ascii="Arial" w:hAnsi="Arial" w:cs="Arial"/>
          <w:color w:val="00B0F0"/>
          <w:lang w:val="en-US" w:eastAsia="zh-CN"/>
        </w:rPr>
        <w:br w:type="page"/>
      </w:r>
    </w:p>
    <w:p w:rsidR="00CB7520" w:rsidRDefault="00CB7520" w:rsidP="00CB7520">
      <w:pPr>
        <w:pStyle w:val="Title"/>
        <w:rPr>
          <w:lang w:val="en-US"/>
        </w:rPr>
      </w:pPr>
      <w:r>
        <w:rPr>
          <w:lang w:val="en-US"/>
        </w:rPr>
        <w:t>Conclusion</w:t>
      </w:r>
    </w:p>
    <w:p w:rsidR="00CB7520" w:rsidRDefault="00CB7520" w:rsidP="00CB7520">
      <w:pPr>
        <w:rPr>
          <w:rFonts w:ascii="Arial" w:hAnsi="Arial" w:cs="Arial"/>
          <w:lang w:val="en-US"/>
        </w:rPr>
      </w:pPr>
    </w:p>
    <w:p w:rsidR="00CB7520" w:rsidRDefault="00CB7520" w:rsidP="00CB7520">
      <w:pPr>
        <w:jc w:val="both"/>
        <w:rPr>
          <w:rFonts w:ascii="Arial" w:hAnsi="Arial" w:cs="Arial"/>
          <w:lang w:val="en-US"/>
        </w:rPr>
      </w:pPr>
      <w:r>
        <w:rPr>
          <w:rFonts w:ascii="Arial" w:hAnsi="Arial" w:cs="Arial"/>
          <w:lang w:val="en-US"/>
        </w:rPr>
        <w:t>The simulation-based performance evaluation remains work under progress. This will be completed in time for WP5D#34, when WP5D needs the final report.</w:t>
      </w:r>
      <w:r w:rsidRPr="00961274">
        <w:rPr>
          <w:rFonts w:ascii="Arial" w:hAnsi="Arial" w:cs="Arial"/>
          <w:lang w:val="en-US"/>
        </w:rPr>
        <w:t xml:space="preserve"> </w:t>
      </w:r>
      <w:r>
        <w:rPr>
          <w:rFonts w:ascii="Arial" w:hAnsi="Arial" w:cs="Arial"/>
          <w:lang w:val="en-US"/>
        </w:rPr>
        <w:t>Once this is completed, the 5GIF will be able to make a complete recommendation of IMT-2020 candidate technologies of our interest.</w:t>
      </w:r>
    </w:p>
    <w:p w:rsidR="00CB7520" w:rsidRPr="00961274" w:rsidRDefault="00CB7520" w:rsidP="00CB7520">
      <w:pPr>
        <w:jc w:val="both"/>
        <w:rPr>
          <w:rFonts w:ascii="Arial" w:hAnsi="Arial" w:cs="Arial"/>
          <w:lang w:val="en-US"/>
        </w:rPr>
      </w:pPr>
    </w:p>
    <w:p w:rsidR="00A92385" w:rsidRPr="00961274" w:rsidRDefault="00A92385" w:rsidP="00A92385">
      <w:pPr>
        <w:rPr>
          <w:rFonts w:ascii="Arial" w:hAnsi="Arial" w:cs="Arial"/>
          <w:color w:val="00B0F0"/>
          <w:lang w:val="en-US" w:eastAsia="zh-CN"/>
        </w:rPr>
      </w:pPr>
    </w:p>
    <w:sectPr w:rsidR="00A92385" w:rsidRPr="00961274" w:rsidSect="00BD6E9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BC9" w:rsidRDefault="00A61BC9" w:rsidP="00425437">
      <w:r>
        <w:separator/>
      </w:r>
    </w:p>
  </w:endnote>
  <w:endnote w:type="continuationSeparator" w:id="0">
    <w:p w:rsidR="00A61BC9" w:rsidRDefault="00A61BC9" w:rsidP="00425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pple Color Emoji">
    <w:altName w:val="Calibri"/>
    <w:charset w:val="00"/>
    <w:family w:val="auto"/>
    <w:pitch w:val="variable"/>
    <w:sig w:usb0="00000003" w:usb1="18000000" w:usb2="14000000" w:usb3="00000000" w:csb0="00000001" w:csb1="00000000"/>
  </w:font>
  <w:font w:name="TimesNewRoman">
    <w:altName w:val="MS Gothic"/>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8" w:type="dxa"/>
      <w:tblLook w:val="0000" w:firstRow="0" w:lastRow="0" w:firstColumn="0" w:lastColumn="0" w:noHBand="0" w:noVBand="0"/>
    </w:tblPr>
    <w:tblGrid>
      <w:gridCol w:w="4794"/>
      <w:gridCol w:w="3642"/>
      <w:gridCol w:w="1032"/>
    </w:tblGrid>
    <w:tr w:rsidR="0005755F" w:rsidRPr="00250E0C" w:rsidTr="00E64898">
      <w:trPr>
        <w:cantSplit/>
      </w:trPr>
      <w:tc>
        <w:tcPr>
          <w:tcW w:w="4968" w:type="dxa"/>
        </w:tcPr>
        <w:p w:rsidR="0005755F" w:rsidRPr="00250E0C" w:rsidRDefault="0005755F" w:rsidP="00425437">
          <w:pPr>
            <w:pStyle w:val="FooterText"/>
          </w:pPr>
          <w:r>
            <w:t>COAI 5GIF</w:t>
          </w:r>
        </w:p>
      </w:tc>
      <w:tc>
        <w:tcPr>
          <w:tcW w:w="3780" w:type="dxa"/>
        </w:tcPr>
        <w:p w:rsidR="0005755F" w:rsidRPr="00250E0C" w:rsidRDefault="0005755F" w:rsidP="00425437">
          <w:pPr>
            <w:pStyle w:val="FooterText"/>
          </w:pPr>
        </w:p>
      </w:tc>
      <w:tc>
        <w:tcPr>
          <w:tcW w:w="1055" w:type="dxa"/>
        </w:tcPr>
        <w:p w:rsidR="0005755F" w:rsidRPr="00250E0C" w:rsidRDefault="0005755F" w:rsidP="00425437">
          <w:pPr>
            <w:pStyle w:val="PageNo"/>
            <w:ind w:right="-108"/>
            <w:rPr>
              <w:color w:val="666666"/>
              <w:sz w:val="20"/>
            </w:rPr>
          </w:pPr>
          <w:r w:rsidRPr="00250E0C">
            <w:rPr>
              <w:color w:val="666666"/>
              <w:sz w:val="20"/>
            </w:rPr>
            <w:fldChar w:fldCharType="begin"/>
          </w:r>
          <w:r w:rsidRPr="00250E0C">
            <w:rPr>
              <w:color w:val="666666"/>
              <w:sz w:val="20"/>
            </w:rPr>
            <w:instrText xml:space="preserve"> PAGE </w:instrText>
          </w:r>
          <w:r w:rsidRPr="00250E0C">
            <w:rPr>
              <w:color w:val="666666"/>
              <w:sz w:val="20"/>
            </w:rPr>
            <w:fldChar w:fldCharType="separate"/>
          </w:r>
          <w:r w:rsidR="00DD2F72">
            <w:rPr>
              <w:noProof/>
              <w:color w:val="666666"/>
              <w:sz w:val="20"/>
            </w:rPr>
            <w:t>2</w:t>
          </w:r>
          <w:r w:rsidRPr="00250E0C">
            <w:rPr>
              <w:color w:val="666666"/>
              <w:sz w:val="20"/>
            </w:rPr>
            <w:fldChar w:fldCharType="end"/>
          </w:r>
          <w:r w:rsidRPr="00250E0C">
            <w:rPr>
              <w:color w:val="666666"/>
              <w:sz w:val="20"/>
            </w:rPr>
            <w:t xml:space="preserve"> (</w:t>
          </w:r>
          <w:r w:rsidRPr="00250E0C">
            <w:rPr>
              <w:noProof/>
              <w:color w:val="666666"/>
              <w:sz w:val="20"/>
              <w:lang w:val="en-GB"/>
            </w:rPr>
            <w:fldChar w:fldCharType="begin"/>
          </w:r>
          <w:r w:rsidRPr="00250E0C">
            <w:rPr>
              <w:noProof/>
              <w:color w:val="666666"/>
              <w:sz w:val="20"/>
              <w:lang w:val="en-GB"/>
            </w:rPr>
            <w:instrText xml:space="preserve"> NUMPAGES  \* MERGEFORMAT </w:instrText>
          </w:r>
          <w:r w:rsidRPr="00250E0C">
            <w:rPr>
              <w:noProof/>
              <w:color w:val="666666"/>
              <w:sz w:val="20"/>
              <w:lang w:val="en-GB"/>
            </w:rPr>
            <w:fldChar w:fldCharType="separate"/>
          </w:r>
          <w:r w:rsidR="00DD2F72">
            <w:rPr>
              <w:noProof/>
              <w:color w:val="666666"/>
              <w:sz w:val="20"/>
              <w:lang w:val="en-GB"/>
            </w:rPr>
            <w:t>20</w:t>
          </w:r>
          <w:r w:rsidRPr="00250E0C">
            <w:rPr>
              <w:noProof/>
              <w:color w:val="666666"/>
              <w:sz w:val="20"/>
              <w:lang w:val="en-GB"/>
            </w:rPr>
            <w:fldChar w:fldCharType="end"/>
          </w:r>
          <w:r w:rsidRPr="00250E0C">
            <w:rPr>
              <w:color w:val="666666"/>
              <w:sz w:val="20"/>
            </w:rPr>
            <w:t>)</w:t>
          </w:r>
        </w:p>
      </w:tc>
    </w:tr>
  </w:tbl>
  <w:p w:rsidR="0005755F" w:rsidRDefault="00057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BC9" w:rsidRDefault="00A61BC9" w:rsidP="00425437">
      <w:r>
        <w:separator/>
      </w:r>
    </w:p>
  </w:footnote>
  <w:footnote w:type="continuationSeparator" w:id="0">
    <w:p w:rsidR="00A61BC9" w:rsidRDefault="00A61BC9" w:rsidP="00425437">
      <w:r>
        <w:continuationSeparator/>
      </w:r>
    </w:p>
  </w:footnote>
  <w:footnote w:id="1">
    <w:p w:rsidR="0005755F" w:rsidRPr="00096542" w:rsidRDefault="0005755F">
      <w:pPr>
        <w:pStyle w:val="FootnoteText"/>
        <w:rPr>
          <w:lang w:val="en-US"/>
        </w:rPr>
      </w:pPr>
      <w:r>
        <w:rPr>
          <w:rStyle w:val="FootnoteReference"/>
        </w:rPr>
        <w:footnoteRef/>
      </w:r>
      <w:r>
        <w:t xml:space="preserve"> 3GPP </w:t>
      </w:r>
      <w:r>
        <w:rPr>
          <w:lang w:val="en-US"/>
        </w:rPr>
        <w:t>NR RIT is a component RIT of the SRIT in IMT-2020/13</w:t>
      </w:r>
    </w:p>
  </w:footnote>
  <w:footnote w:id="2">
    <w:p w:rsidR="0005755F" w:rsidRPr="00096542" w:rsidRDefault="0005755F">
      <w:pPr>
        <w:pStyle w:val="FootnoteText"/>
        <w:rPr>
          <w:lang w:val="en-US"/>
        </w:rPr>
      </w:pPr>
      <w:r>
        <w:rPr>
          <w:rStyle w:val="FootnoteReference"/>
        </w:rPr>
        <w:footnoteRef/>
      </w:r>
      <w:r>
        <w:t xml:space="preserve"> </w:t>
      </w:r>
      <w:r>
        <w:rPr>
          <w:lang w:val="en-US"/>
        </w:rPr>
        <w:t>3GPP NR RIT is the eMBB component of IMT-2020/17</w:t>
      </w:r>
    </w:p>
  </w:footnote>
  <w:footnote w:id="3">
    <w:p w:rsidR="0005755F" w:rsidRDefault="0005755F" w:rsidP="005633C5">
      <w:pPr>
        <w:pStyle w:val="FootnoteText"/>
        <w:rPr>
          <w:rFonts w:eastAsia="Times New Roman"/>
          <w:sz w:val="22"/>
          <w:lang w:val="en-GB" w:eastAsia="ja-JP"/>
        </w:rPr>
      </w:pPr>
      <w:r>
        <w:rPr>
          <w:rStyle w:val="FootnoteReference"/>
        </w:rPr>
        <w:footnoteRef/>
      </w:r>
      <w:r>
        <w:rPr>
          <w:szCs w:val="22"/>
          <w:lang w:val="en-GB" w:eastAsia="ja-JP"/>
        </w:rPr>
        <w:tab/>
      </w:r>
      <w:r>
        <w:rPr>
          <w:lang w:val="en-GB" w:eastAsia="ja-JP"/>
        </w:rPr>
        <w:t xml:space="preserve">If a </w:t>
      </w:r>
      <w:r>
        <w:rPr>
          <w:lang w:val="en-GB"/>
        </w:rPr>
        <w:t>proponent</w:t>
      </w:r>
      <w:r>
        <w:rPr>
          <w:lang w:val="en-GB" w:eastAsia="ja-JP"/>
        </w:rPr>
        <w:t xml:space="preserve"> determines that a specific question does not apply, the proponent should indicate that this is the case and provide a rationale for why it does not apply.</w:t>
      </w:r>
    </w:p>
    <w:p w:rsidR="0005755F" w:rsidRDefault="0005755F" w:rsidP="005633C5">
      <w:pPr>
        <w:rPr>
          <w:sz w:val="2"/>
          <w:szCs w:val="2"/>
          <w:lang w:val="en-GB" w:eastAsia="ja-JP"/>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55F" w:rsidRDefault="0005755F" w:rsidP="00425437">
    <w:pPr>
      <w:pStyle w:val="Header"/>
      <w:jc w:val="right"/>
    </w:pPr>
    <w:r w:rsidRPr="00FD7447">
      <w:rPr>
        <w:noProof/>
        <w:lang w:val="en-GB" w:eastAsia="en-GB"/>
      </w:rPr>
      <w:drawing>
        <wp:inline distT="0" distB="0" distL="0" distR="0" wp14:anchorId="15A3957B" wp14:editId="3FAA4136">
          <wp:extent cx="507238" cy="330037"/>
          <wp:effectExtent l="0" t="0" r="7620" b="0"/>
          <wp:docPr id="1" name="Google Shape;13;p22"/>
          <wp:cNvGraphicFramePr/>
          <a:graphic xmlns:a="http://schemas.openxmlformats.org/drawingml/2006/main">
            <a:graphicData uri="http://schemas.openxmlformats.org/drawingml/2006/picture">
              <pic:pic xmlns:pic="http://schemas.openxmlformats.org/drawingml/2006/picture">
                <pic:nvPicPr>
                  <pic:cNvPr id="13" name="Google Shape;13;p22"/>
                  <pic:cNvPicPr preferRelativeResize="0"/>
                </pic:nvPicPr>
                <pic:blipFill rotWithShape="1">
                  <a:blip r:embed="rId1">
                    <a:alphaModFix/>
                  </a:blip>
                  <a:srcRect/>
                  <a:stretch/>
                </pic:blipFill>
                <pic:spPr>
                  <a:xfrm>
                    <a:off x="0" y="0"/>
                    <a:ext cx="507238" cy="33003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D2C20"/>
    <w:multiLevelType w:val="multilevel"/>
    <w:tmpl w:val="F4D2C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0599B"/>
    <w:multiLevelType w:val="hybridMultilevel"/>
    <w:tmpl w:val="A6D4B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C11ED0"/>
    <w:multiLevelType w:val="multilevel"/>
    <w:tmpl w:val="C70E226A"/>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0B85E8D"/>
    <w:multiLevelType w:val="multilevel"/>
    <w:tmpl w:val="C70E226A"/>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CF11D7E"/>
    <w:multiLevelType w:val="hybridMultilevel"/>
    <w:tmpl w:val="FA60FCC6"/>
    <w:lvl w:ilvl="0" w:tplc="65863C92">
      <w:start w:val="28"/>
      <w:numFmt w:val="bullet"/>
      <w:lvlText w:val=""/>
      <w:lvlJc w:val="left"/>
      <w:pPr>
        <w:ind w:left="720" w:hanging="360"/>
      </w:pPr>
      <w:rPr>
        <w:rFonts w:ascii="Symbol" w:eastAsia="Times New Roman" w:hAnsi="Symbol" w:cs="Arial" w:hint="default"/>
        <w:color w:val="000000"/>
        <w:sz w:val="21"/>
      </w:rPr>
    </w:lvl>
    <w:lvl w:ilvl="1" w:tplc="F724D32E">
      <w:start w:val="3"/>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6A18D7"/>
    <w:multiLevelType w:val="hybridMultilevel"/>
    <w:tmpl w:val="C6DC84DC"/>
    <w:lvl w:ilvl="0" w:tplc="25545CCE">
      <w:start w:val="2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4C2192"/>
    <w:multiLevelType w:val="multilevel"/>
    <w:tmpl w:val="C70E226A"/>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A7A41B4"/>
    <w:multiLevelType w:val="hybridMultilevel"/>
    <w:tmpl w:val="E8DA87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91442A"/>
    <w:multiLevelType w:val="multilevel"/>
    <w:tmpl w:val="C70E226A"/>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67732EA"/>
    <w:multiLevelType w:val="multilevel"/>
    <w:tmpl w:val="12F49C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7DF0416"/>
    <w:multiLevelType w:val="multilevel"/>
    <w:tmpl w:val="F486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076081"/>
    <w:multiLevelType w:val="hybridMultilevel"/>
    <w:tmpl w:val="93FCC84A"/>
    <w:lvl w:ilvl="0" w:tplc="27DEE820">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8"/>
  </w:num>
  <w:num w:numId="5">
    <w:abstractNumId w:val="11"/>
  </w:num>
  <w:num w:numId="6">
    <w:abstractNumId w:val="5"/>
  </w:num>
  <w:num w:numId="7">
    <w:abstractNumId w:val="4"/>
  </w:num>
  <w:num w:numId="8">
    <w:abstractNumId w:val="6"/>
  </w:num>
  <w:num w:numId="9">
    <w:abstractNumId w:val="1"/>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A9B"/>
    <w:rsid w:val="00021CF5"/>
    <w:rsid w:val="00024D8E"/>
    <w:rsid w:val="00030093"/>
    <w:rsid w:val="00046FD0"/>
    <w:rsid w:val="0005736D"/>
    <w:rsid w:val="0005755F"/>
    <w:rsid w:val="0008236D"/>
    <w:rsid w:val="00096542"/>
    <w:rsid w:val="00096BB4"/>
    <w:rsid w:val="000A5481"/>
    <w:rsid w:val="000B075A"/>
    <w:rsid w:val="000E4AE5"/>
    <w:rsid w:val="00106553"/>
    <w:rsid w:val="001201F6"/>
    <w:rsid w:val="00130F35"/>
    <w:rsid w:val="001331F4"/>
    <w:rsid w:val="00133777"/>
    <w:rsid w:val="00135812"/>
    <w:rsid w:val="00174057"/>
    <w:rsid w:val="001B2B72"/>
    <w:rsid w:val="001B5F00"/>
    <w:rsid w:val="001C1A96"/>
    <w:rsid w:val="00233201"/>
    <w:rsid w:val="0023660F"/>
    <w:rsid w:val="00243396"/>
    <w:rsid w:val="002655B6"/>
    <w:rsid w:val="002D5162"/>
    <w:rsid w:val="002F231C"/>
    <w:rsid w:val="002F3F0F"/>
    <w:rsid w:val="003053F9"/>
    <w:rsid w:val="00307A28"/>
    <w:rsid w:val="0032742B"/>
    <w:rsid w:val="00335AB5"/>
    <w:rsid w:val="00337871"/>
    <w:rsid w:val="003A0CB7"/>
    <w:rsid w:val="003B544F"/>
    <w:rsid w:val="003D7513"/>
    <w:rsid w:val="003F390C"/>
    <w:rsid w:val="004123F0"/>
    <w:rsid w:val="00422141"/>
    <w:rsid w:val="00425437"/>
    <w:rsid w:val="00426FF3"/>
    <w:rsid w:val="004570C6"/>
    <w:rsid w:val="00492EEE"/>
    <w:rsid w:val="004F13D1"/>
    <w:rsid w:val="004F714A"/>
    <w:rsid w:val="00512A9B"/>
    <w:rsid w:val="00517A92"/>
    <w:rsid w:val="00520950"/>
    <w:rsid w:val="005256ED"/>
    <w:rsid w:val="00546592"/>
    <w:rsid w:val="00550C45"/>
    <w:rsid w:val="00550C46"/>
    <w:rsid w:val="005633C5"/>
    <w:rsid w:val="00581FC3"/>
    <w:rsid w:val="0058219B"/>
    <w:rsid w:val="005C0E7A"/>
    <w:rsid w:val="005C62C8"/>
    <w:rsid w:val="005E196D"/>
    <w:rsid w:val="005E7DB8"/>
    <w:rsid w:val="00616141"/>
    <w:rsid w:val="0062248D"/>
    <w:rsid w:val="00646A4C"/>
    <w:rsid w:val="00660C7B"/>
    <w:rsid w:val="006962CB"/>
    <w:rsid w:val="00696E98"/>
    <w:rsid w:val="006D4371"/>
    <w:rsid w:val="006D6501"/>
    <w:rsid w:val="006E28C3"/>
    <w:rsid w:val="006F14B3"/>
    <w:rsid w:val="00705A83"/>
    <w:rsid w:val="00706FE9"/>
    <w:rsid w:val="00716E5C"/>
    <w:rsid w:val="00751857"/>
    <w:rsid w:val="007766AC"/>
    <w:rsid w:val="00781E1E"/>
    <w:rsid w:val="00794666"/>
    <w:rsid w:val="007B11C1"/>
    <w:rsid w:val="007D3ACB"/>
    <w:rsid w:val="007E1422"/>
    <w:rsid w:val="007E52B4"/>
    <w:rsid w:val="007F3F0F"/>
    <w:rsid w:val="007F6DBB"/>
    <w:rsid w:val="007F7A6E"/>
    <w:rsid w:val="008118FC"/>
    <w:rsid w:val="0081579A"/>
    <w:rsid w:val="0083214A"/>
    <w:rsid w:val="00846D17"/>
    <w:rsid w:val="0089220C"/>
    <w:rsid w:val="0089503E"/>
    <w:rsid w:val="008B204F"/>
    <w:rsid w:val="008B3998"/>
    <w:rsid w:val="008B73F1"/>
    <w:rsid w:val="008D32E6"/>
    <w:rsid w:val="008E26CD"/>
    <w:rsid w:val="008E4978"/>
    <w:rsid w:val="008F229A"/>
    <w:rsid w:val="008F532C"/>
    <w:rsid w:val="00926AEC"/>
    <w:rsid w:val="0094548A"/>
    <w:rsid w:val="00957EF0"/>
    <w:rsid w:val="00961274"/>
    <w:rsid w:val="00971DFB"/>
    <w:rsid w:val="0098374B"/>
    <w:rsid w:val="009B0F71"/>
    <w:rsid w:val="009B39ED"/>
    <w:rsid w:val="009C06B8"/>
    <w:rsid w:val="009D2F34"/>
    <w:rsid w:val="00A004B1"/>
    <w:rsid w:val="00A22AE0"/>
    <w:rsid w:val="00A405F1"/>
    <w:rsid w:val="00A56470"/>
    <w:rsid w:val="00A600C3"/>
    <w:rsid w:val="00A61BC9"/>
    <w:rsid w:val="00A84940"/>
    <w:rsid w:val="00A92385"/>
    <w:rsid w:val="00A972FF"/>
    <w:rsid w:val="00AD3416"/>
    <w:rsid w:val="00AF047C"/>
    <w:rsid w:val="00AF2949"/>
    <w:rsid w:val="00AF42FF"/>
    <w:rsid w:val="00B04B44"/>
    <w:rsid w:val="00B417D2"/>
    <w:rsid w:val="00B563E0"/>
    <w:rsid w:val="00B9224F"/>
    <w:rsid w:val="00BA0804"/>
    <w:rsid w:val="00BA5541"/>
    <w:rsid w:val="00BA79AC"/>
    <w:rsid w:val="00BB0281"/>
    <w:rsid w:val="00BD6E91"/>
    <w:rsid w:val="00BE33E6"/>
    <w:rsid w:val="00BF337B"/>
    <w:rsid w:val="00BF60EA"/>
    <w:rsid w:val="00C07A9C"/>
    <w:rsid w:val="00C110AE"/>
    <w:rsid w:val="00C36739"/>
    <w:rsid w:val="00C36B4D"/>
    <w:rsid w:val="00C36F5A"/>
    <w:rsid w:val="00C40C5C"/>
    <w:rsid w:val="00C44150"/>
    <w:rsid w:val="00C50156"/>
    <w:rsid w:val="00C54F53"/>
    <w:rsid w:val="00C61B94"/>
    <w:rsid w:val="00C9761D"/>
    <w:rsid w:val="00CA40F6"/>
    <w:rsid w:val="00CB689D"/>
    <w:rsid w:val="00CB7520"/>
    <w:rsid w:val="00CC13C8"/>
    <w:rsid w:val="00D473AE"/>
    <w:rsid w:val="00D71A2D"/>
    <w:rsid w:val="00D92A64"/>
    <w:rsid w:val="00D93E19"/>
    <w:rsid w:val="00DB0A7B"/>
    <w:rsid w:val="00DB2AED"/>
    <w:rsid w:val="00DD2F72"/>
    <w:rsid w:val="00E02BF2"/>
    <w:rsid w:val="00E11D5C"/>
    <w:rsid w:val="00E15A80"/>
    <w:rsid w:val="00E53A00"/>
    <w:rsid w:val="00E627C0"/>
    <w:rsid w:val="00E64898"/>
    <w:rsid w:val="00E6522C"/>
    <w:rsid w:val="00E7726F"/>
    <w:rsid w:val="00E8628D"/>
    <w:rsid w:val="00EA2C6D"/>
    <w:rsid w:val="00EB0228"/>
    <w:rsid w:val="00EB5B2A"/>
    <w:rsid w:val="00EC32A1"/>
    <w:rsid w:val="00EE006A"/>
    <w:rsid w:val="00EE2209"/>
    <w:rsid w:val="00F034CA"/>
    <w:rsid w:val="00F11CBC"/>
    <w:rsid w:val="00F4584E"/>
    <w:rsid w:val="00F4602D"/>
    <w:rsid w:val="00F510B8"/>
    <w:rsid w:val="00F8698A"/>
    <w:rsid w:val="00FA0673"/>
    <w:rsid w:val="00FD6B68"/>
    <w:rsid w:val="00FE6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8CBE9"/>
  <w15:chartTrackingRefBased/>
  <w15:docId w15:val="{F3AE5667-F7A3-444C-8728-156E47C3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520"/>
    <w:pPr>
      <w:spacing w:after="0" w:line="240" w:lineRule="auto"/>
    </w:pPr>
    <w:rPr>
      <w:rFonts w:ascii="Times New Roman" w:eastAsia="Times New Roman" w:hAnsi="Times New Roman" w:cs="Times New Roman"/>
      <w:sz w:val="24"/>
      <w:szCs w:val="24"/>
      <w:lang w:val="en-IN"/>
    </w:rPr>
  </w:style>
  <w:style w:type="paragraph" w:styleId="Heading1">
    <w:name w:val="heading 1"/>
    <w:basedOn w:val="Normal"/>
    <w:next w:val="Normal"/>
    <w:link w:val="Heading1Char"/>
    <w:uiPriority w:val="9"/>
    <w:qFormat/>
    <w:rsid w:val="007F7A6E"/>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9B39ED"/>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522C"/>
    <w:rPr>
      <w:color w:val="0563C1" w:themeColor="hyperlink"/>
      <w:u w:val="single"/>
    </w:rPr>
  </w:style>
  <w:style w:type="character" w:customStyle="1" w:styleId="UnresolvedMention">
    <w:name w:val="Unresolved Mention"/>
    <w:basedOn w:val="DefaultParagraphFont"/>
    <w:uiPriority w:val="99"/>
    <w:semiHidden/>
    <w:unhideWhenUsed/>
    <w:rsid w:val="00E6522C"/>
    <w:rPr>
      <w:color w:val="605E5C"/>
      <w:shd w:val="clear" w:color="auto" w:fill="E1DFDD"/>
    </w:rPr>
  </w:style>
  <w:style w:type="character" w:styleId="FollowedHyperlink">
    <w:name w:val="FollowedHyperlink"/>
    <w:basedOn w:val="DefaultParagraphFont"/>
    <w:uiPriority w:val="99"/>
    <w:semiHidden/>
    <w:unhideWhenUsed/>
    <w:rsid w:val="00E6522C"/>
    <w:rPr>
      <w:color w:val="954F72" w:themeColor="followedHyperlink"/>
      <w:u w:val="single"/>
    </w:rPr>
  </w:style>
  <w:style w:type="paragraph" w:customStyle="1" w:styleId="enumlev1">
    <w:name w:val="enumlev1"/>
    <w:basedOn w:val="Normal"/>
    <w:rsid w:val="00E6522C"/>
    <w:pPr>
      <w:tabs>
        <w:tab w:val="left" w:pos="1134"/>
        <w:tab w:val="left" w:pos="1871"/>
        <w:tab w:val="left" w:pos="2608"/>
        <w:tab w:val="left" w:pos="3345"/>
      </w:tabs>
      <w:overflowPunct w:val="0"/>
      <w:autoSpaceDE w:val="0"/>
      <w:autoSpaceDN w:val="0"/>
      <w:adjustRightInd w:val="0"/>
      <w:spacing w:before="80"/>
      <w:ind w:left="1134" w:hanging="1134"/>
    </w:pPr>
    <w:rPr>
      <w:rFonts w:eastAsiaTheme="minorEastAsia"/>
      <w:szCs w:val="20"/>
      <w:lang w:val="en-GB"/>
    </w:rPr>
  </w:style>
  <w:style w:type="paragraph" w:customStyle="1" w:styleId="enumlev2">
    <w:name w:val="enumlev2"/>
    <w:basedOn w:val="enumlev1"/>
    <w:rsid w:val="00E6522C"/>
    <w:pPr>
      <w:ind w:left="1871" w:hanging="737"/>
    </w:pPr>
  </w:style>
  <w:style w:type="paragraph" w:customStyle="1" w:styleId="enumlev3">
    <w:name w:val="enumlev3"/>
    <w:basedOn w:val="enumlev2"/>
    <w:rsid w:val="00E6522C"/>
    <w:pPr>
      <w:ind w:left="2268" w:hanging="397"/>
    </w:pPr>
  </w:style>
  <w:style w:type="table" w:styleId="TableGrid">
    <w:name w:val="Table Grid"/>
    <w:basedOn w:val="TableNormal"/>
    <w:uiPriority w:val="59"/>
    <w:rsid w:val="00E6522C"/>
    <w:pPr>
      <w:spacing w:after="0" w:line="240" w:lineRule="auto"/>
    </w:pPr>
    <w:rPr>
      <w:rFonts w:ascii="CG Times" w:eastAsia="MS Mincho" w:hAnsi="CG Times"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rsid w:val="00646A4C"/>
    <w:pPr>
      <w:spacing w:after="0" w:line="240" w:lineRule="auto"/>
    </w:pPr>
    <w:rPr>
      <w:rFonts w:ascii="CG Times" w:eastAsiaTheme="minorEastAsia" w:hAnsi="CG Times"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5437"/>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425437"/>
  </w:style>
  <w:style w:type="paragraph" w:styleId="Footer">
    <w:name w:val="footer"/>
    <w:basedOn w:val="Normal"/>
    <w:link w:val="FooterChar"/>
    <w:uiPriority w:val="99"/>
    <w:unhideWhenUsed/>
    <w:rsid w:val="00425437"/>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425437"/>
  </w:style>
  <w:style w:type="paragraph" w:styleId="BalloonText">
    <w:name w:val="Balloon Text"/>
    <w:basedOn w:val="Normal"/>
    <w:link w:val="BalloonTextChar"/>
    <w:uiPriority w:val="99"/>
    <w:semiHidden/>
    <w:unhideWhenUsed/>
    <w:rsid w:val="004254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437"/>
    <w:rPr>
      <w:rFonts w:ascii="Segoe UI" w:hAnsi="Segoe UI" w:cs="Segoe UI"/>
      <w:sz w:val="18"/>
      <w:szCs w:val="18"/>
    </w:rPr>
  </w:style>
  <w:style w:type="paragraph" w:customStyle="1" w:styleId="FooterText">
    <w:name w:val="FooterText"/>
    <w:rsid w:val="00425437"/>
    <w:pPr>
      <w:spacing w:after="0" w:line="240" w:lineRule="auto"/>
      <w:ind w:left="-113"/>
    </w:pPr>
    <w:rPr>
      <w:rFonts w:ascii="Arial" w:eastAsia="Times New Roman" w:hAnsi="Arial" w:cs="Arial"/>
      <w:color w:val="666666"/>
      <w:sz w:val="16"/>
      <w:szCs w:val="20"/>
      <w:lang w:val="en-GB"/>
    </w:rPr>
  </w:style>
  <w:style w:type="paragraph" w:customStyle="1" w:styleId="PageNo">
    <w:name w:val="PageNo"/>
    <w:rsid w:val="00425437"/>
    <w:pPr>
      <w:spacing w:after="0" w:line="240" w:lineRule="auto"/>
      <w:jc w:val="right"/>
    </w:pPr>
    <w:rPr>
      <w:rFonts w:ascii="Arial" w:eastAsia="Times New Roman" w:hAnsi="Arial" w:cs="Times New Roman"/>
      <w:sz w:val="18"/>
      <w:szCs w:val="20"/>
    </w:rPr>
  </w:style>
  <w:style w:type="character" w:customStyle="1" w:styleId="Heading1Char">
    <w:name w:val="Heading 1 Char"/>
    <w:basedOn w:val="DefaultParagraphFont"/>
    <w:link w:val="Heading1"/>
    <w:uiPriority w:val="9"/>
    <w:rsid w:val="007F7A6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5633C5"/>
    <w:pPr>
      <w:keepNext/>
      <w:keepLines/>
      <w:spacing w:after="60" w:line="276" w:lineRule="auto"/>
    </w:pPr>
    <w:rPr>
      <w:rFonts w:ascii="Arial" w:eastAsia="Arial" w:hAnsi="Arial" w:cs="Arial"/>
      <w:sz w:val="52"/>
      <w:szCs w:val="52"/>
    </w:rPr>
  </w:style>
  <w:style w:type="character" w:customStyle="1" w:styleId="TitleChar">
    <w:name w:val="Title Char"/>
    <w:basedOn w:val="DefaultParagraphFont"/>
    <w:link w:val="Title"/>
    <w:uiPriority w:val="10"/>
    <w:rsid w:val="005633C5"/>
    <w:rPr>
      <w:rFonts w:ascii="Arial" w:eastAsia="Arial" w:hAnsi="Arial" w:cs="Arial"/>
      <w:sz w:val="52"/>
      <w:szCs w:val="52"/>
      <w:lang w:val="en-IN"/>
    </w:rPr>
  </w:style>
  <w:style w:type="paragraph" w:styleId="Subtitle">
    <w:name w:val="Subtitle"/>
    <w:basedOn w:val="Normal"/>
    <w:next w:val="Normal"/>
    <w:link w:val="SubtitleChar"/>
    <w:uiPriority w:val="11"/>
    <w:qFormat/>
    <w:rsid w:val="005633C5"/>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uiPriority w:val="11"/>
    <w:rsid w:val="005633C5"/>
    <w:rPr>
      <w:rFonts w:ascii="Arial" w:eastAsia="Arial" w:hAnsi="Arial" w:cs="Arial"/>
      <w:color w:val="666666"/>
      <w:sz w:val="30"/>
      <w:szCs w:val="30"/>
      <w:lang w:val="en-IN"/>
    </w:rPr>
  </w:style>
  <w:style w:type="paragraph" w:customStyle="1" w:styleId="Tabletext">
    <w:name w:val="Table_text"/>
    <w:basedOn w:val="Normal"/>
    <w:link w:val="TabletextChar"/>
    <w:qFormat/>
    <w:rsid w:val="005633C5"/>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pPr>
    <w:rPr>
      <w:sz w:val="20"/>
      <w:szCs w:val="20"/>
      <w:lang w:val="en-GB"/>
    </w:rPr>
  </w:style>
  <w:style w:type="paragraph" w:customStyle="1" w:styleId="Tablehead">
    <w:name w:val="Table_head"/>
    <w:basedOn w:val="Normal"/>
    <w:link w:val="TableheadChar"/>
    <w:qFormat/>
    <w:rsid w:val="005633C5"/>
    <w:pPr>
      <w:keepNext/>
      <w:tabs>
        <w:tab w:val="left" w:pos="1134"/>
        <w:tab w:val="left" w:pos="1871"/>
        <w:tab w:val="left" w:pos="2268"/>
      </w:tabs>
      <w:overflowPunct w:val="0"/>
      <w:autoSpaceDE w:val="0"/>
      <w:autoSpaceDN w:val="0"/>
      <w:adjustRightInd w:val="0"/>
      <w:spacing w:before="80" w:after="80"/>
      <w:jc w:val="center"/>
    </w:pPr>
    <w:rPr>
      <w:rFonts w:ascii="Times New Roman Bold" w:hAnsi="Times New Roman Bold" w:cs="Times New Roman Bold"/>
      <w:b/>
      <w:sz w:val="20"/>
      <w:szCs w:val="20"/>
      <w:lang w:val="en-GB"/>
    </w:rPr>
  </w:style>
  <w:style w:type="paragraph" w:styleId="FootnoteText">
    <w:name w:val="footnote text"/>
    <w:basedOn w:val="Normal"/>
    <w:link w:val="FootnoteTextChar"/>
    <w:uiPriority w:val="99"/>
    <w:semiHidden/>
    <w:unhideWhenUsed/>
    <w:rsid w:val="005633C5"/>
    <w:rPr>
      <w:rFonts w:ascii="Arial" w:eastAsia="Arial" w:hAnsi="Arial" w:cs="Arial"/>
      <w:sz w:val="20"/>
      <w:szCs w:val="20"/>
    </w:rPr>
  </w:style>
  <w:style w:type="character" w:customStyle="1" w:styleId="FootnoteTextChar">
    <w:name w:val="Footnote Text Char"/>
    <w:basedOn w:val="DefaultParagraphFont"/>
    <w:link w:val="FootnoteText"/>
    <w:uiPriority w:val="99"/>
    <w:semiHidden/>
    <w:rsid w:val="005633C5"/>
    <w:rPr>
      <w:rFonts w:ascii="Arial" w:eastAsia="Arial" w:hAnsi="Arial" w:cs="Arial"/>
      <w:sz w:val="20"/>
      <w:szCs w:val="20"/>
      <w:lang w:val="en-IN"/>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semiHidden/>
    <w:unhideWhenUsed/>
    <w:qFormat/>
    <w:rsid w:val="005633C5"/>
    <w:rPr>
      <w:position w:val="6"/>
      <w:sz w:val="18"/>
    </w:rPr>
  </w:style>
  <w:style w:type="paragraph" w:customStyle="1" w:styleId="Tablefin">
    <w:name w:val="Table_fin"/>
    <w:basedOn w:val="Normal"/>
    <w:next w:val="Normal"/>
    <w:uiPriority w:val="99"/>
    <w:qFormat/>
    <w:rsid w:val="005633C5"/>
    <w:pPr>
      <w:tabs>
        <w:tab w:val="left" w:pos="794"/>
        <w:tab w:val="left" w:pos="1191"/>
        <w:tab w:val="left" w:pos="1588"/>
        <w:tab w:val="left" w:pos="1985"/>
      </w:tabs>
      <w:overflowPunct w:val="0"/>
      <w:autoSpaceDE w:val="0"/>
      <w:autoSpaceDN w:val="0"/>
      <w:adjustRightInd w:val="0"/>
      <w:jc w:val="both"/>
    </w:pPr>
    <w:rPr>
      <w:sz w:val="20"/>
      <w:szCs w:val="20"/>
      <w:lang w:val="en-GB"/>
    </w:rPr>
  </w:style>
  <w:style w:type="character" w:customStyle="1" w:styleId="TableheadChar">
    <w:name w:val="Table_head Char"/>
    <w:basedOn w:val="DefaultParagraphFont"/>
    <w:link w:val="Tablehead"/>
    <w:locked/>
    <w:rsid w:val="005633C5"/>
    <w:rPr>
      <w:rFonts w:ascii="Times New Roman Bold" w:eastAsia="Times New Roman" w:hAnsi="Times New Roman Bold" w:cs="Times New Roman Bold"/>
      <w:b/>
      <w:sz w:val="20"/>
      <w:szCs w:val="20"/>
      <w:lang w:val="en-GB"/>
    </w:rPr>
  </w:style>
  <w:style w:type="character" w:customStyle="1" w:styleId="TabletextChar">
    <w:name w:val="Table_text Char"/>
    <w:link w:val="Tabletext"/>
    <w:locked/>
    <w:rsid w:val="005633C5"/>
    <w:rPr>
      <w:rFonts w:ascii="Times New Roman" w:eastAsia="Times New Roman" w:hAnsi="Times New Roman" w:cs="Times New Roman"/>
      <w:sz w:val="20"/>
      <w:szCs w:val="20"/>
      <w:lang w:val="en-GB"/>
    </w:rPr>
  </w:style>
  <w:style w:type="character" w:customStyle="1" w:styleId="TabletitleChar">
    <w:name w:val="Table_title Char"/>
    <w:link w:val="Tabletitle"/>
    <w:locked/>
    <w:rsid w:val="005633C5"/>
    <w:rPr>
      <w:b/>
      <w:sz w:val="24"/>
      <w:lang w:val="fr-FR"/>
    </w:rPr>
  </w:style>
  <w:style w:type="paragraph" w:customStyle="1" w:styleId="Tabletitle">
    <w:name w:val="Table_title"/>
    <w:basedOn w:val="Normal"/>
    <w:next w:val="Tablehead"/>
    <w:link w:val="TabletitleChar"/>
    <w:qFormat/>
    <w:rsid w:val="005633C5"/>
    <w:pPr>
      <w:keepNext/>
      <w:tabs>
        <w:tab w:val="left" w:pos="794"/>
        <w:tab w:val="left" w:pos="1191"/>
        <w:tab w:val="left" w:pos="1588"/>
        <w:tab w:val="left" w:pos="1985"/>
      </w:tabs>
      <w:overflowPunct w:val="0"/>
      <w:autoSpaceDE w:val="0"/>
      <w:autoSpaceDN w:val="0"/>
      <w:adjustRightInd w:val="0"/>
      <w:spacing w:after="120"/>
      <w:jc w:val="center"/>
    </w:pPr>
    <w:rPr>
      <w:rFonts w:asciiTheme="minorHAnsi" w:eastAsiaTheme="minorHAnsi" w:hAnsiTheme="minorHAnsi" w:cstheme="minorBidi"/>
      <w:b/>
      <w:szCs w:val="22"/>
      <w:lang w:val="fr-FR"/>
    </w:rPr>
  </w:style>
  <w:style w:type="character" w:customStyle="1" w:styleId="Heading2Char">
    <w:name w:val="Heading 2 Char"/>
    <w:basedOn w:val="DefaultParagraphFont"/>
    <w:link w:val="Heading2"/>
    <w:uiPriority w:val="9"/>
    <w:rsid w:val="009B39E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473AE"/>
    <w:pPr>
      <w:spacing w:after="160" w:line="259" w:lineRule="auto"/>
      <w:ind w:left="720"/>
      <w:contextualSpacing/>
    </w:pPr>
    <w:rPr>
      <w:rFonts w:asciiTheme="minorHAnsi" w:eastAsiaTheme="minorHAnsi" w:hAnsiTheme="minorHAnsi" w:cstheme="minorBidi"/>
      <w:sz w:val="22"/>
      <w:szCs w:val="22"/>
      <w:lang w:val="en-US"/>
    </w:rPr>
  </w:style>
  <w:style w:type="paragraph" w:styleId="Caption">
    <w:name w:val="caption"/>
    <w:basedOn w:val="Normal"/>
    <w:next w:val="Normal"/>
    <w:uiPriority w:val="35"/>
    <w:semiHidden/>
    <w:unhideWhenUsed/>
    <w:qFormat/>
    <w:rsid w:val="00174057"/>
    <w:pPr>
      <w:spacing w:after="200"/>
    </w:pPr>
    <w:rPr>
      <w:i/>
      <w:iCs/>
      <w:color w:val="44546A" w:themeColor="text2"/>
      <w:sz w:val="18"/>
      <w:szCs w:val="18"/>
    </w:rPr>
  </w:style>
  <w:style w:type="paragraph" w:styleId="TOCHeading">
    <w:name w:val="TOC Heading"/>
    <w:basedOn w:val="Heading1"/>
    <w:next w:val="Normal"/>
    <w:uiPriority w:val="39"/>
    <w:unhideWhenUsed/>
    <w:qFormat/>
    <w:rsid w:val="00A972FF"/>
    <w:pPr>
      <w:outlineLvl w:val="9"/>
    </w:pPr>
  </w:style>
  <w:style w:type="paragraph" w:styleId="TOC1">
    <w:name w:val="toc 1"/>
    <w:basedOn w:val="Normal"/>
    <w:next w:val="Normal"/>
    <w:autoRedefine/>
    <w:uiPriority w:val="39"/>
    <w:unhideWhenUsed/>
    <w:rsid w:val="00A972FF"/>
    <w:pPr>
      <w:spacing w:after="100"/>
    </w:pPr>
  </w:style>
  <w:style w:type="paragraph" w:styleId="TOC2">
    <w:name w:val="toc 2"/>
    <w:basedOn w:val="Normal"/>
    <w:next w:val="Normal"/>
    <w:autoRedefine/>
    <w:uiPriority w:val="39"/>
    <w:unhideWhenUsed/>
    <w:rsid w:val="00A972F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92179">
      <w:bodyDiv w:val="1"/>
      <w:marLeft w:val="0"/>
      <w:marRight w:val="0"/>
      <w:marTop w:val="0"/>
      <w:marBottom w:val="0"/>
      <w:divBdr>
        <w:top w:val="none" w:sz="0" w:space="0" w:color="auto"/>
        <w:left w:val="none" w:sz="0" w:space="0" w:color="auto"/>
        <w:bottom w:val="none" w:sz="0" w:space="0" w:color="auto"/>
        <w:right w:val="none" w:sz="0" w:space="0" w:color="auto"/>
      </w:divBdr>
    </w:div>
    <w:div w:id="268320905">
      <w:bodyDiv w:val="1"/>
      <w:marLeft w:val="0"/>
      <w:marRight w:val="0"/>
      <w:marTop w:val="0"/>
      <w:marBottom w:val="0"/>
      <w:divBdr>
        <w:top w:val="none" w:sz="0" w:space="0" w:color="auto"/>
        <w:left w:val="none" w:sz="0" w:space="0" w:color="auto"/>
        <w:bottom w:val="none" w:sz="0" w:space="0" w:color="auto"/>
        <w:right w:val="none" w:sz="0" w:space="0" w:color="auto"/>
      </w:divBdr>
    </w:div>
    <w:div w:id="411052267">
      <w:bodyDiv w:val="1"/>
      <w:marLeft w:val="0"/>
      <w:marRight w:val="0"/>
      <w:marTop w:val="0"/>
      <w:marBottom w:val="0"/>
      <w:divBdr>
        <w:top w:val="none" w:sz="0" w:space="0" w:color="auto"/>
        <w:left w:val="none" w:sz="0" w:space="0" w:color="auto"/>
        <w:bottom w:val="none" w:sz="0" w:space="0" w:color="auto"/>
        <w:right w:val="none" w:sz="0" w:space="0" w:color="auto"/>
      </w:divBdr>
    </w:div>
    <w:div w:id="616302064">
      <w:bodyDiv w:val="1"/>
      <w:marLeft w:val="0"/>
      <w:marRight w:val="0"/>
      <w:marTop w:val="0"/>
      <w:marBottom w:val="0"/>
      <w:divBdr>
        <w:top w:val="none" w:sz="0" w:space="0" w:color="auto"/>
        <w:left w:val="none" w:sz="0" w:space="0" w:color="auto"/>
        <w:bottom w:val="none" w:sz="0" w:space="0" w:color="auto"/>
        <w:right w:val="none" w:sz="0" w:space="0" w:color="auto"/>
      </w:divBdr>
    </w:div>
    <w:div w:id="844174496">
      <w:bodyDiv w:val="1"/>
      <w:marLeft w:val="0"/>
      <w:marRight w:val="0"/>
      <w:marTop w:val="0"/>
      <w:marBottom w:val="0"/>
      <w:divBdr>
        <w:top w:val="none" w:sz="0" w:space="0" w:color="auto"/>
        <w:left w:val="none" w:sz="0" w:space="0" w:color="auto"/>
        <w:bottom w:val="none" w:sz="0" w:space="0" w:color="auto"/>
        <w:right w:val="none" w:sz="0" w:space="0" w:color="auto"/>
      </w:divBdr>
    </w:div>
    <w:div w:id="956644916">
      <w:bodyDiv w:val="1"/>
      <w:marLeft w:val="0"/>
      <w:marRight w:val="0"/>
      <w:marTop w:val="0"/>
      <w:marBottom w:val="0"/>
      <w:divBdr>
        <w:top w:val="none" w:sz="0" w:space="0" w:color="auto"/>
        <w:left w:val="none" w:sz="0" w:space="0" w:color="auto"/>
        <w:bottom w:val="none" w:sz="0" w:space="0" w:color="auto"/>
        <w:right w:val="none" w:sz="0" w:space="0" w:color="auto"/>
      </w:divBdr>
    </w:div>
    <w:div w:id="1047728757">
      <w:bodyDiv w:val="1"/>
      <w:marLeft w:val="0"/>
      <w:marRight w:val="0"/>
      <w:marTop w:val="0"/>
      <w:marBottom w:val="0"/>
      <w:divBdr>
        <w:top w:val="none" w:sz="0" w:space="0" w:color="auto"/>
        <w:left w:val="none" w:sz="0" w:space="0" w:color="auto"/>
        <w:bottom w:val="none" w:sz="0" w:space="0" w:color="auto"/>
        <w:right w:val="none" w:sz="0" w:space="0" w:color="auto"/>
      </w:divBdr>
    </w:div>
    <w:div w:id="1105466359">
      <w:bodyDiv w:val="1"/>
      <w:marLeft w:val="0"/>
      <w:marRight w:val="0"/>
      <w:marTop w:val="0"/>
      <w:marBottom w:val="0"/>
      <w:divBdr>
        <w:top w:val="none" w:sz="0" w:space="0" w:color="auto"/>
        <w:left w:val="none" w:sz="0" w:space="0" w:color="auto"/>
        <w:bottom w:val="none" w:sz="0" w:space="0" w:color="auto"/>
        <w:right w:val="none" w:sz="0" w:space="0" w:color="auto"/>
      </w:divBdr>
    </w:div>
    <w:div w:id="1107233458">
      <w:bodyDiv w:val="1"/>
      <w:marLeft w:val="0"/>
      <w:marRight w:val="0"/>
      <w:marTop w:val="0"/>
      <w:marBottom w:val="0"/>
      <w:divBdr>
        <w:top w:val="none" w:sz="0" w:space="0" w:color="auto"/>
        <w:left w:val="none" w:sz="0" w:space="0" w:color="auto"/>
        <w:bottom w:val="none" w:sz="0" w:space="0" w:color="auto"/>
        <w:right w:val="none" w:sz="0" w:space="0" w:color="auto"/>
      </w:divBdr>
    </w:div>
    <w:div w:id="1513449279">
      <w:bodyDiv w:val="1"/>
      <w:marLeft w:val="0"/>
      <w:marRight w:val="0"/>
      <w:marTop w:val="0"/>
      <w:marBottom w:val="0"/>
      <w:divBdr>
        <w:top w:val="none" w:sz="0" w:space="0" w:color="auto"/>
        <w:left w:val="none" w:sz="0" w:space="0" w:color="auto"/>
        <w:bottom w:val="none" w:sz="0" w:space="0" w:color="auto"/>
        <w:right w:val="none" w:sz="0" w:space="0" w:color="auto"/>
      </w:divBdr>
    </w:div>
    <w:div w:id="1619098162">
      <w:bodyDiv w:val="1"/>
      <w:marLeft w:val="0"/>
      <w:marRight w:val="0"/>
      <w:marTop w:val="0"/>
      <w:marBottom w:val="0"/>
      <w:divBdr>
        <w:top w:val="none" w:sz="0" w:space="0" w:color="auto"/>
        <w:left w:val="none" w:sz="0" w:space="0" w:color="auto"/>
        <w:bottom w:val="none" w:sz="0" w:space="0" w:color="auto"/>
        <w:right w:val="none" w:sz="0" w:space="0" w:color="auto"/>
      </w:divBdr>
    </w:div>
    <w:div w:id="16933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tiwathia@coai.in" TargetMode="External"/><Relationship Id="rId13" Type="http://schemas.openxmlformats.org/officeDocument/2006/relationships/hyperlink" Target="https://www.itu.int/pub/R-REP-M.2412" TargetMode="External"/><Relationship Id="rId18" Type="http://schemas.openxmlformats.org/officeDocument/2006/relationships/header" Target="header1.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https://www.itu.int/md/R15-WP5D-C-1304/en" TargetMode="External"/><Relationship Id="rId17" Type="http://schemas.openxmlformats.org/officeDocument/2006/relationships/package" Target="embeddings/Microsoft_Excel_Worksheet1.xlsx"/><Relationship Id="rId25"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package" Target="embeddings/Microsoft_Word_Document2.docx"/><Relationship Id="rId28" Type="http://schemas.openxmlformats.org/officeDocument/2006/relationships/image" Target="media/image9.emf"/><Relationship Id="rId10" Type="http://schemas.openxmlformats.org/officeDocument/2006/relationships/hyperlink" Target="https://5gif.github.io"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mt2020@5gindiaforum.in"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4.docx"/><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D676F-E635-4B0A-ACD2-95A98CEA5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2894</Words>
  <Characters>16498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Qualcomm User</dc:creator>
  <cp:keywords/>
  <dc:description/>
  <cp:lastModifiedBy>Soto Romero, Alicia</cp:lastModifiedBy>
  <cp:revision>1</cp:revision>
  <dcterms:created xsi:type="dcterms:W3CDTF">2019-12-04T10:47:00Z</dcterms:created>
  <dcterms:modified xsi:type="dcterms:W3CDTF">2019-12-04T10:47:00Z</dcterms:modified>
</cp:coreProperties>
</file>