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C24C8E" w:rsidP="00C24C8E">
            <w:pPr>
              <w:shd w:val="solid" w:color="FFFFFF" w:fill="FFFFFF"/>
              <w:spacing w:before="0" w:line="240" w:lineRule="atLeast"/>
            </w:pPr>
            <w:bookmarkStart w:id="0" w:name="ditulogo"/>
            <w:bookmarkEnd w:id="0"/>
            <w:r w:rsidRPr="00E8501D">
              <w:rPr>
                <w:b/>
                <w:bCs/>
                <w:noProof/>
                <w:sz w:val="20"/>
                <w:lang w:eastAsia="en-GB"/>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C24C8E" w:rsidRPr="00982084" w:rsidRDefault="00C24C8E" w:rsidP="00C24C8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27 November 2019</w:t>
            </w:r>
          </w:p>
        </w:tc>
        <w:tc>
          <w:tcPr>
            <w:tcW w:w="3402" w:type="dxa"/>
          </w:tcPr>
          <w:p w:rsidR="000069D4" w:rsidRPr="00C24C8E" w:rsidRDefault="00C24C8E"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5D/10-E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C24C8E" w:rsidRDefault="00C24C8E" w:rsidP="00A5173C">
            <w:pPr>
              <w:shd w:val="solid" w:color="FFFFFF" w:fill="FFFFFF"/>
              <w:spacing w:before="0" w:line="240" w:lineRule="atLeast"/>
              <w:rPr>
                <w:rFonts w:ascii="Verdana" w:hAnsi="Verdana"/>
                <w:sz w:val="20"/>
                <w:lang w:eastAsia="zh-CN"/>
              </w:rPr>
            </w:pPr>
            <w:r>
              <w:rPr>
                <w:rFonts w:ascii="Verdana" w:hAnsi="Verdana"/>
                <w:b/>
                <w:sz w:val="20"/>
                <w:lang w:eastAsia="zh-CN"/>
              </w:rPr>
              <w:t>29 November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C24C8E" w:rsidRDefault="00C24C8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r>
              <w:rPr>
                <w:rFonts w:ascii="Verdana" w:eastAsia="SimSun" w:hAnsi="Verdana"/>
                <w:b/>
                <w:sz w:val="20"/>
                <w:lang w:eastAsia="zh-CN"/>
              </w:rPr>
              <w:br/>
              <w:t>TECHNOLOGY ASPECTS</w:t>
            </w:r>
          </w:p>
        </w:tc>
      </w:tr>
      <w:tr w:rsidR="000069D4" w:rsidTr="00D046A7">
        <w:trPr>
          <w:cantSplit/>
        </w:trPr>
        <w:tc>
          <w:tcPr>
            <w:tcW w:w="9889" w:type="dxa"/>
            <w:gridSpan w:val="2"/>
          </w:tcPr>
          <w:p w:rsidR="000069D4" w:rsidRPr="00344076" w:rsidRDefault="00C24C8E" w:rsidP="00344076">
            <w:pPr>
              <w:pStyle w:val="Source"/>
            </w:pPr>
            <w:bookmarkStart w:id="5" w:name="dsource" w:colFirst="0" w:colLast="0"/>
            <w:bookmarkEnd w:id="4"/>
            <w:r w:rsidRPr="00344076">
              <w:t>Alliance for Telecommunications Industry Solutions</w:t>
            </w:r>
            <w:r w:rsidRPr="00344076">
              <w:rPr>
                <w:rStyle w:val="FootnoteReference"/>
                <w:position w:val="0"/>
                <w:sz w:val="28"/>
              </w:rPr>
              <w:footnoteReference w:id="1"/>
            </w:r>
          </w:p>
        </w:tc>
      </w:tr>
      <w:tr w:rsidR="000069D4" w:rsidTr="00D046A7">
        <w:trPr>
          <w:cantSplit/>
        </w:trPr>
        <w:tc>
          <w:tcPr>
            <w:tcW w:w="9889" w:type="dxa"/>
            <w:gridSpan w:val="2"/>
          </w:tcPr>
          <w:p w:rsidR="000069D4" w:rsidRDefault="00C24C8E" w:rsidP="00344076">
            <w:pPr>
              <w:pStyle w:val="Title1"/>
              <w:rPr>
                <w:lang w:eastAsia="zh-CN"/>
              </w:rPr>
            </w:pPr>
            <w:bookmarkStart w:id="6" w:name="drec" w:colFirst="0" w:colLast="0"/>
            <w:bookmarkEnd w:id="5"/>
            <w:r w:rsidRPr="00346E55">
              <w:rPr>
                <w:lang w:eastAsia="zh-CN"/>
              </w:rPr>
              <w:t xml:space="preserve">CONSIDERATION OF </w:t>
            </w:r>
            <w:r w:rsidRPr="00344076">
              <w:t>SUPPLEMENTarY</w:t>
            </w:r>
            <w:r w:rsidRPr="00346E55">
              <w:rPr>
                <w:lang w:eastAsia="zh-CN"/>
              </w:rPr>
              <w:t xml:space="preserve"> MATERIALS PROVIDED WITH IMT-2020 CA</w:t>
            </w:r>
            <w:bookmarkStart w:id="7" w:name="_GoBack"/>
            <w:bookmarkEnd w:id="7"/>
            <w:r w:rsidRPr="00346E55">
              <w:rPr>
                <w:lang w:eastAsia="zh-CN"/>
              </w:rPr>
              <w:t>NDIDATE TECHNOLOGY SUBMISSIONS</w:t>
            </w:r>
          </w:p>
        </w:tc>
      </w:tr>
      <w:tr w:rsidR="000069D4" w:rsidTr="00D046A7">
        <w:trPr>
          <w:cantSplit/>
        </w:trPr>
        <w:tc>
          <w:tcPr>
            <w:tcW w:w="9889" w:type="dxa"/>
            <w:gridSpan w:val="2"/>
          </w:tcPr>
          <w:p w:rsidR="000069D4" w:rsidRDefault="000069D4" w:rsidP="00A5173C">
            <w:pPr>
              <w:pStyle w:val="Title1"/>
              <w:rPr>
                <w:lang w:eastAsia="zh-CN"/>
              </w:rPr>
            </w:pPr>
            <w:bookmarkStart w:id="8" w:name="dtitle1" w:colFirst="0" w:colLast="0"/>
            <w:bookmarkEnd w:id="6"/>
          </w:p>
        </w:tc>
      </w:tr>
    </w:tbl>
    <w:p w:rsidR="00C24C8E" w:rsidRPr="00B13B13" w:rsidRDefault="00C24C8E" w:rsidP="00C24C8E">
      <w:pPr>
        <w:pStyle w:val="Headingb"/>
        <w:rPr>
          <w:lang w:eastAsia="zh-CN"/>
        </w:rPr>
      </w:pPr>
      <w:bookmarkStart w:id="9" w:name="dbreak"/>
      <w:bookmarkEnd w:id="8"/>
      <w:bookmarkEnd w:id="9"/>
      <w:r w:rsidRPr="00B13B13">
        <w:rPr>
          <w:lang w:eastAsia="zh-CN"/>
        </w:rPr>
        <w:t>Background</w:t>
      </w:r>
    </w:p>
    <w:p w:rsidR="00C24C8E" w:rsidRPr="00346E55" w:rsidRDefault="00C24C8E" w:rsidP="00C24C8E">
      <w:pPr>
        <w:rPr>
          <w:szCs w:val="24"/>
          <w:lang w:eastAsia="zh-CN"/>
        </w:rPr>
      </w:pPr>
      <w:r w:rsidRPr="00346E55">
        <w:rPr>
          <w:szCs w:val="24"/>
          <w:lang w:eastAsia="zh-CN"/>
        </w:rPr>
        <w:t xml:space="preserve">ATIS notes that some IMT-2020 candidate technology submissions have included supplementary materials as provided for in Section 5.2 of Report ITU-R M.2411 </w:t>
      </w:r>
      <w:r w:rsidRPr="00346E55">
        <w:rPr>
          <w:i/>
          <w:szCs w:val="24"/>
          <w:lang w:eastAsia="zh-CN"/>
        </w:rPr>
        <w:t xml:space="preserve">“Requirements, evaluation criteria and submission templates for the development of IMT-2020”. </w:t>
      </w:r>
      <w:r w:rsidRPr="00346E55">
        <w:rPr>
          <w:szCs w:val="24"/>
          <w:lang w:eastAsia="zh-CN"/>
        </w:rPr>
        <w:t>For convenience</w:t>
      </w:r>
      <w:r>
        <w:rPr>
          <w:szCs w:val="24"/>
          <w:lang w:eastAsia="zh-CN"/>
        </w:rPr>
        <w:t>,</w:t>
      </w:r>
      <w:r w:rsidRPr="00346E55">
        <w:rPr>
          <w:szCs w:val="24"/>
          <w:lang w:eastAsia="zh-CN"/>
        </w:rPr>
        <w:t xml:space="preserve"> Section 5.2 is included below.</w:t>
      </w:r>
    </w:p>
    <w:p w:rsidR="00C24C8E" w:rsidRPr="00346E55" w:rsidRDefault="00C24C8E" w:rsidP="00C24C8E">
      <w:r>
        <w:t>“…</w:t>
      </w:r>
    </w:p>
    <w:p w:rsidR="00C24C8E" w:rsidRPr="00346E55" w:rsidRDefault="00C24C8E" w:rsidP="00C24C8E">
      <w:pPr>
        <w:pStyle w:val="Heading2"/>
      </w:pPr>
      <w:r w:rsidRPr="00346E55">
        <w:t>5.2</w:t>
      </w:r>
      <w:r w:rsidRPr="00346E55">
        <w:tab/>
        <w:t>Submission guidelines and templates</w:t>
      </w:r>
    </w:p>
    <w:p w:rsidR="00C24C8E" w:rsidRPr="00346E55" w:rsidRDefault="00C24C8E" w:rsidP="00C24C8E">
      <w:pPr>
        <w:pStyle w:val="Heading3"/>
      </w:pPr>
      <w:r w:rsidRPr="00346E55">
        <w:t>5.2.1</w:t>
      </w:r>
      <w:r w:rsidRPr="00346E55">
        <w:tab/>
      </w:r>
      <w:r w:rsidRPr="00C24C8E">
        <w:t>Submission</w:t>
      </w:r>
      <w:r w:rsidRPr="00346E55">
        <w:t xml:space="preserve"> guidelines</w:t>
      </w:r>
    </w:p>
    <w:p w:rsidR="00C24C8E" w:rsidRPr="00346E55" w:rsidRDefault="00C24C8E" w:rsidP="00C24C8E">
      <w:r w:rsidRPr="00346E55">
        <w:t xml:space="preserve">Submission of the ITU-R requested information and </w:t>
      </w:r>
      <w:r w:rsidRPr="00346E55">
        <w:rPr>
          <w:highlight w:val="yellow"/>
        </w:rPr>
        <w:t>voluntary supplementary information addressing the description template and compliance template on the candidate RITs or SRITs</w:t>
      </w:r>
      <w:r w:rsidRPr="00346E55">
        <w:t xml:space="preserve"> by proponents in the form of completed templates shown in § 5.2.2 can be made electronically or by other means to the ITU-R.</w:t>
      </w:r>
    </w:p>
    <w:p w:rsidR="00C24C8E" w:rsidRPr="00346E55" w:rsidRDefault="00C24C8E" w:rsidP="00C24C8E">
      <w:pPr>
        <w:pStyle w:val="Heading3"/>
      </w:pPr>
      <w:r w:rsidRPr="00346E55">
        <w:t>5.2.2</w:t>
      </w:r>
      <w:r w:rsidRPr="00346E55">
        <w:tab/>
      </w:r>
      <w:r w:rsidRPr="00C24C8E">
        <w:t>Templates</w:t>
      </w:r>
      <w:r w:rsidRPr="00A02A63">
        <w:t xml:space="preserve"> for</w:t>
      </w:r>
      <w:r>
        <w:t xml:space="preserve"> submission</w:t>
      </w:r>
      <w:r w:rsidRPr="00A02A63">
        <w:t xml:space="preserve"> </w:t>
      </w:r>
    </w:p>
    <w:p w:rsidR="00C24C8E" w:rsidRPr="00346E55" w:rsidRDefault="00C24C8E" w:rsidP="00C24C8E">
      <w:r w:rsidRPr="00346E55">
        <w:t xml:space="preserve">Templates required for submission of IMT-2020 candidate RITs or SRITs are divided into two categories: an RIT/SRIT description template and RIT/SRIT compliance templates. Each set of responses: </w:t>
      </w:r>
    </w:p>
    <w:p w:rsidR="00C24C8E" w:rsidRPr="00346E55" w:rsidRDefault="00C24C8E" w:rsidP="00C24C8E">
      <w:pPr>
        <w:pStyle w:val="enumlev1"/>
      </w:pPr>
      <w:r w:rsidRPr="00346E55">
        <w:t>a)</w:t>
      </w:r>
      <w:r w:rsidRPr="00346E55">
        <w:tab/>
        <w:t xml:space="preserve">must complete </w:t>
      </w:r>
      <w:r w:rsidRPr="00C24C8E">
        <w:t>the</w:t>
      </w:r>
      <w:r w:rsidRPr="00346E55">
        <w:t xml:space="preserve"> RIT/SRIT description template and RIT/SRIT compliance templates</w:t>
      </w:r>
      <w:r>
        <w:t> </w:t>
      </w:r>
      <w:r w:rsidRPr="00346E55">
        <w:t>– this is information developed in a template format in order to provide a common base of information across the submissions and therefore follows a defined format, asks certain questions, and proposes the responses be provided in a suggested format to the questions determined by ITU-R; and</w:t>
      </w:r>
    </w:p>
    <w:p w:rsidR="00C24C8E" w:rsidRDefault="00C24C8E" w:rsidP="00C24C8E">
      <w:pPr>
        <w:pStyle w:val="enumlev1"/>
      </w:pPr>
      <w:r w:rsidRPr="00346E55">
        <w:t>b)</w:t>
      </w:r>
      <w:r w:rsidRPr="00346E55">
        <w:tab/>
      </w:r>
      <w:proofErr w:type="gramStart"/>
      <w:r w:rsidRPr="00346E55">
        <w:rPr>
          <w:highlight w:val="yellow"/>
        </w:rPr>
        <w:t>may</w:t>
      </w:r>
      <w:proofErr w:type="gramEnd"/>
      <w:r w:rsidRPr="00346E55">
        <w:rPr>
          <w:highlight w:val="yellow"/>
        </w:rPr>
        <w:t xml:space="preserve"> include voluntary supplementary information – this is additional information deemed relevant by the proponent </w:t>
      </w:r>
      <w:r w:rsidRPr="00346E55">
        <w:rPr>
          <w:i/>
          <w:highlight w:val="yellow"/>
        </w:rPr>
        <w:t>to provide further understanding of the submission</w:t>
      </w:r>
      <w:r w:rsidRPr="00346E55">
        <w:rPr>
          <w:highlight w:val="yellow"/>
        </w:rPr>
        <w:t>.</w:t>
      </w:r>
      <w:r w:rsidRPr="00346E55">
        <w:t xml:space="preserve"> This information may be formatted as desired by the proponent.</w:t>
      </w:r>
    </w:p>
    <w:p w:rsidR="00C24C8E" w:rsidRPr="00A034E3" w:rsidRDefault="00C24C8E" w:rsidP="00C24C8E">
      <w:r w:rsidRPr="00A034E3">
        <w:lastRenderedPageBreak/>
        <w:t>…”</w:t>
      </w:r>
    </w:p>
    <w:p w:rsidR="00C24C8E" w:rsidRPr="00346E55" w:rsidRDefault="00C24C8E" w:rsidP="00C24C8E">
      <w:r>
        <w:t>It is appropriate that</w:t>
      </w:r>
      <w:r>
        <w:t xml:space="preserve"> Working Party</w:t>
      </w:r>
      <w:r>
        <w:t xml:space="preserve"> </w:t>
      </w:r>
      <w:r>
        <w:t>(</w:t>
      </w:r>
      <w:r>
        <w:t>WP</w:t>
      </w:r>
      <w:r>
        <w:t>)</w:t>
      </w:r>
      <w:r>
        <w:t xml:space="preserve"> 5D recognize</w:t>
      </w:r>
      <w:r>
        <w:t>s</w:t>
      </w:r>
      <w:r>
        <w:t xml:space="preserve"> the supplementary material and address its status for Step 3 and/or Step 4 of the IMT-2020 process.</w:t>
      </w:r>
    </w:p>
    <w:p w:rsidR="00C24C8E" w:rsidRPr="00B13B13" w:rsidRDefault="00C24C8E" w:rsidP="00C24C8E">
      <w:pPr>
        <w:pStyle w:val="Headingb"/>
      </w:pPr>
      <w:r w:rsidRPr="00B13B13">
        <w:t>Discussion</w:t>
      </w:r>
    </w:p>
    <w:p w:rsidR="00C24C8E" w:rsidRPr="00346E55" w:rsidRDefault="00C24C8E" w:rsidP="00C24C8E">
      <w:pPr>
        <w:rPr>
          <w:szCs w:val="24"/>
        </w:rPr>
      </w:pPr>
      <w:r w:rsidRPr="00346E55">
        <w:rPr>
          <w:szCs w:val="24"/>
        </w:rPr>
        <w:t xml:space="preserve">In particular, we note that </w:t>
      </w:r>
      <w:r>
        <w:rPr>
          <w:szCs w:val="24"/>
        </w:rPr>
        <w:t>provided</w:t>
      </w:r>
      <w:r w:rsidRPr="00346E55">
        <w:rPr>
          <w:szCs w:val="24"/>
        </w:rPr>
        <w:t xml:space="preserve"> supplementary material is to be expressly focused on information that is “</w:t>
      </w:r>
      <w:r w:rsidRPr="00346E55">
        <w:rPr>
          <w:i/>
          <w:szCs w:val="24"/>
        </w:rPr>
        <w:t>to provide further understanding of the submission</w:t>
      </w:r>
      <w:r w:rsidRPr="00346E55">
        <w:rPr>
          <w:szCs w:val="24"/>
        </w:rPr>
        <w:t>” and that the information is to be “</w:t>
      </w:r>
      <w:r w:rsidRPr="00346E55">
        <w:rPr>
          <w:i/>
          <w:szCs w:val="24"/>
        </w:rPr>
        <w:t>addressing the description template and compliance template on the candidate RITs or SRITs</w:t>
      </w:r>
      <w:r w:rsidRPr="00346E55">
        <w:rPr>
          <w:szCs w:val="24"/>
        </w:rPr>
        <w:t>”.</w:t>
      </w:r>
    </w:p>
    <w:p w:rsidR="00C24C8E" w:rsidRPr="00346E55" w:rsidRDefault="00C24C8E" w:rsidP="00C24C8E">
      <w:pPr>
        <w:rPr>
          <w:szCs w:val="24"/>
        </w:rPr>
      </w:pPr>
      <w:r w:rsidRPr="00346E55">
        <w:rPr>
          <w:szCs w:val="24"/>
        </w:rPr>
        <w:t>Further, in</w:t>
      </w:r>
      <w:r w:rsidRPr="00346E55">
        <w:rPr>
          <w:szCs w:val="24"/>
          <w:lang w:val="en-US"/>
        </w:rPr>
        <w:t xml:space="preserve"> step 4 of the IMT-2020 process, the candidate RITs or SRITs will be assessed based on Report ITU-R </w:t>
      </w:r>
      <w:hyperlink r:id="rId8" w:history="1">
        <w:r w:rsidRPr="00346E55">
          <w:rPr>
            <w:color w:val="0000FF"/>
            <w:szCs w:val="24"/>
            <w:u w:val="single"/>
            <w:lang w:val="en-US"/>
          </w:rPr>
          <w:t>M.2411-0</w:t>
        </w:r>
      </w:hyperlink>
      <w:r w:rsidRPr="00C24C8E">
        <w:t>.</w:t>
      </w:r>
    </w:p>
    <w:p w:rsidR="00C24C8E" w:rsidRPr="00346E55" w:rsidRDefault="00C24C8E" w:rsidP="00C24C8E">
      <w:pPr>
        <w:rPr>
          <w:szCs w:val="24"/>
        </w:rPr>
      </w:pPr>
      <w:r>
        <w:rPr>
          <w:szCs w:val="24"/>
        </w:rPr>
        <w:t>The ATIS Wireless Technologies and Systems Committee IMT-2020 Independent Evaluation Group (ATIS WTSC IEG)</w:t>
      </w:r>
      <w:r w:rsidRPr="00346E55">
        <w:rPr>
          <w:szCs w:val="24"/>
        </w:rPr>
        <w:t xml:space="preserve"> </w:t>
      </w:r>
      <w:r>
        <w:rPr>
          <w:szCs w:val="24"/>
        </w:rPr>
        <w:t xml:space="preserve">has </w:t>
      </w:r>
      <w:r w:rsidRPr="00346E55">
        <w:rPr>
          <w:szCs w:val="24"/>
        </w:rPr>
        <w:t>review</w:t>
      </w:r>
      <w:r>
        <w:rPr>
          <w:szCs w:val="24"/>
        </w:rPr>
        <w:t xml:space="preserve">ed </w:t>
      </w:r>
      <w:r w:rsidRPr="00346E55">
        <w:rPr>
          <w:szCs w:val="24"/>
        </w:rPr>
        <w:t>the submissions that have provide</w:t>
      </w:r>
      <w:r>
        <w:rPr>
          <w:szCs w:val="24"/>
        </w:rPr>
        <w:t>d</w:t>
      </w:r>
      <w:r w:rsidRPr="00346E55">
        <w:rPr>
          <w:szCs w:val="24"/>
        </w:rPr>
        <w:t xml:space="preserve"> supplementary information</w:t>
      </w:r>
      <w:r>
        <w:rPr>
          <w:szCs w:val="24"/>
        </w:rPr>
        <w:t xml:space="preserve">. </w:t>
      </w:r>
      <w:r w:rsidRPr="00346E55">
        <w:rPr>
          <w:szCs w:val="24"/>
        </w:rPr>
        <w:t>ATIS duly notes that material provided by the RIT/SRIT Proponent in the relevant submissions, while it might be in</w:t>
      </w:r>
      <w:r>
        <w:rPr>
          <w:szCs w:val="24"/>
        </w:rPr>
        <w:t>formative</w:t>
      </w:r>
      <w:r w:rsidRPr="00346E55">
        <w:rPr>
          <w:szCs w:val="24"/>
        </w:rPr>
        <w:t xml:space="preserve">, goes far afield of aligning with information </w:t>
      </w:r>
      <w:r>
        <w:rPr>
          <w:szCs w:val="24"/>
        </w:rPr>
        <w:t>relevant</w:t>
      </w:r>
      <w:r w:rsidRPr="00346E55">
        <w:rPr>
          <w:szCs w:val="24"/>
        </w:rPr>
        <w:t xml:space="preserve"> to the evaluation activities for Step 4</w:t>
      </w:r>
      <w:r>
        <w:rPr>
          <w:szCs w:val="24"/>
        </w:rPr>
        <w:t xml:space="preserve"> –</w:t>
      </w:r>
      <w:r w:rsidRPr="00346E55">
        <w:rPr>
          <w:szCs w:val="24"/>
        </w:rPr>
        <w:t xml:space="preserve">assessing the candidate technologies based on Report </w:t>
      </w:r>
      <w:r>
        <w:rPr>
          <w:szCs w:val="24"/>
        </w:rPr>
        <w:t xml:space="preserve">ITU-R </w:t>
      </w:r>
      <w:r w:rsidRPr="00346E55">
        <w:rPr>
          <w:szCs w:val="24"/>
        </w:rPr>
        <w:t>M.2411.</w:t>
      </w:r>
    </w:p>
    <w:p w:rsidR="00C24C8E" w:rsidRPr="00346E55" w:rsidRDefault="00C24C8E" w:rsidP="00C24C8E">
      <w:pPr>
        <w:rPr>
          <w:szCs w:val="24"/>
        </w:rPr>
      </w:pPr>
      <w:r w:rsidRPr="00346E55">
        <w:rPr>
          <w:szCs w:val="24"/>
        </w:rPr>
        <w:t>As such,</w:t>
      </w:r>
      <w:r>
        <w:rPr>
          <w:szCs w:val="24"/>
        </w:rPr>
        <w:t xml:space="preserve"> </w:t>
      </w:r>
      <w:r w:rsidRPr="00346E55">
        <w:rPr>
          <w:szCs w:val="24"/>
        </w:rPr>
        <w:t>this type of supplementary information must be properly qualified by WP 5D for what it is and what it is not in the context of the candidate technology submission and the purposes of the work on IMT-2020 for Step 3 and Step 4.</w:t>
      </w:r>
    </w:p>
    <w:p w:rsidR="00C24C8E" w:rsidRPr="00346E55" w:rsidRDefault="00C24C8E" w:rsidP="00C24C8E">
      <w:pPr>
        <w:rPr>
          <w:szCs w:val="24"/>
        </w:rPr>
      </w:pPr>
      <w:r w:rsidRPr="00346E55">
        <w:rPr>
          <w:szCs w:val="24"/>
        </w:rPr>
        <w:t>Specifically, this supplementary information does not provide material that is relevant and pertinent to the IMT-2020 evaluation and does not “</w:t>
      </w:r>
      <w:r w:rsidRPr="00346E55">
        <w:rPr>
          <w:i/>
          <w:szCs w:val="24"/>
        </w:rPr>
        <w:t>provide further understanding of the submission</w:t>
      </w:r>
      <w:r w:rsidRPr="00346E55">
        <w:rPr>
          <w:szCs w:val="24"/>
        </w:rPr>
        <w:t>” because the information in the parametric values utilized does not align with that specified in Report ITU-R M.2412 for a specific scenario being assessed</w:t>
      </w:r>
      <w:r>
        <w:rPr>
          <w:szCs w:val="24"/>
        </w:rPr>
        <w:t>,</w:t>
      </w:r>
      <w:r w:rsidRPr="00346E55">
        <w:rPr>
          <w:szCs w:val="24"/>
        </w:rPr>
        <w:t xml:space="preserve"> and thus has no </w:t>
      </w:r>
      <w:r>
        <w:rPr>
          <w:szCs w:val="24"/>
        </w:rPr>
        <w:t>relevance</w:t>
      </w:r>
      <w:r w:rsidRPr="00346E55">
        <w:rPr>
          <w:szCs w:val="24"/>
        </w:rPr>
        <w:t xml:space="preserve"> for the evaluation efforts.</w:t>
      </w:r>
      <w:r>
        <w:rPr>
          <w:szCs w:val="24"/>
        </w:rPr>
        <w:t xml:space="preserve"> In other words, the inclusion of this material does not progress the evaluation.</w:t>
      </w:r>
    </w:p>
    <w:p w:rsidR="00C24C8E" w:rsidRPr="00B13B13" w:rsidRDefault="00C24C8E" w:rsidP="00C24C8E">
      <w:pPr>
        <w:pStyle w:val="Headingb"/>
      </w:pPr>
      <w:r w:rsidRPr="00B13B13">
        <w:t>Proposal</w:t>
      </w:r>
    </w:p>
    <w:p w:rsidR="00C24C8E" w:rsidRPr="00346E55" w:rsidRDefault="00C24C8E" w:rsidP="00C24C8E">
      <w:pPr>
        <w:rPr>
          <w:szCs w:val="24"/>
        </w:rPr>
      </w:pPr>
      <w:r w:rsidRPr="00346E55">
        <w:rPr>
          <w:szCs w:val="24"/>
        </w:rPr>
        <w:t>To ensure th</w:t>
      </w:r>
      <w:r>
        <w:rPr>
          <w:szCs w:val="24"/>
        </w:rPr>
        <w:t xml:space="preserve">ere </w:t>
      </w:r>
      <w:r w:rsidRPr="00346E55">
        <w:rPr>
          <w:szCs w:val="24"/>
        </w:rPr>
        <w:t>is no misunderstanding in ITU-R or external to ITU about the view that Step 3 and Step 4 on the IMT</w:t>
      </w:r>
      <w:r>
        <w:rPr>
          <w:szCs w:val="24"/>
        </w:rPr>
        <w:t>-</w:t>
      </w:r>
      <w:r w:rsidRPr="00346E55">
        <w:rPr>
          <w:szCs w:val="24"/>
        </w:rPr>
        <w:t>2020 process must take on supplementary material falling into the scope of what has been discussed above</w:t>
      </w:r>
      <w:r>
        <w:rPr>
          <w:szCs w:val="24"/>
        </w:rPr>
        <w:t>,</w:t>
      </w:r>
      <w:r w:rsidRPr="00346E55">
        <w:rPr>
          <w:szCs w:val="24"/>
        </w:rPr>
        <w:t xml:space="preserve"> WP 5D should</w:t>
      </w:r>
      <w:r>
        <w:rPr>
          <w:szCs w:val="24"/>
        </w:rPr>
        <w:t>:</w:t>
      </w:r>
    </w:p>
    <w:p w:rsidR="00C24C8E" w:rsidRPr="00346E55" w:rsidRDefault="00C24C8E" w:rsidP="00C24C8E">
      <w:pPr>
        <w:pStyle w:val="enumlev1"/>
      </w:pPr>
      <w:r w:rsidRPr="00C24C8E">
        <w:t>1</w:t>
      </w:r>
      <w:r>
        <w:rPr>
          <w:b/>
        </w:rPr>
        <w:tab/>
      </w:r>
      <w:r w:rsidRPr="00346E55">
        <w:t xml:space="preserve">In the relevant ITU-R materials documenting Step 3 and/or Step 4 for any specific candidate technology submission, a specific </w:t>
      </w:r>
      <w:r>
        <w:t xml:space="preserve">new </w:t>
      </w:r>
      <w:r w:rsidRPr="00346E55">
        <w:t>section should be created entitled “Consideration of Supplementary Materials Provided per Report ITU-R IMT M.2411 Section 5.2”</w:t>
      </w:r>
      <w:r>
        <w:t>.</w:t>
      </w:r>
    </w:p>
    <w:p w:rsidR="00C24C8E" w:rsidRPr="00346E55" w:rsidRDefault="00C24C8E" w:rsidP="00C24C8E">
      <w:pPr>
        <w:pStyle w:val="enumlev1"/>
      </w:pPr>
      <w:r w:rsidRPr="00C24C8E">
        <w:t>2</w:t>
      </w:r>
      <w:r>
        <w:rPr>
          <w:b/>
        </w:rPr>
        <w:tab/>
      </w:r>
      <w:r w:rsidRPr="00346E55">
        <w:t xml:space="preserve">In this new section, appropriate reference should be made to specific instances of the supplementary materials </w:t>
      </w:r>
      <w:r w:rsidRPr="00C21B47">
        <w:rPr>
          <w:i/>
        </w:rPr>
        <w:t>that fall into the type of supplementary information being discuss</w:t>
      </w:r>
      <w:r>
        <w:rPr>
          <w:i/>
        </w:rPr>
        <w:t>ed</w:t>
      </w:r>
      <w:r w:rsidRPr="00C21B47">
        <w:rPr>
          <w:i/>
        </w:rPr>
        <w:t xml:space="preserve"> in the contribution</w:t>
      </w:r>
      <w:r>
        <w:rPr>
          <w:i/>
        </w:rPr>
        <w:t xml:space="preserve">. </w:t>
      </w:r>
      <w:r w:rsidRPr="00CF3CCC">
        <w:t>Note:</w:t>
      </w:r>
      <w:r>
        <w:t xml:space="preserve"> Any s</w:t>
      </w:r>
      <w:r w:rsidRPr="00CF3CCC">
        <w:t xml:space="preserve">upplementary material </w:t>
      </w:r>
      <w:r>
        <w:t xml:space="preserve">that does not fall </w:t>
      </w:r>
      <w:r w:rsidRPr="00CF3CCC">
        <w:t>into this category would not be included in this new section.</w:t>
      </w:r>
    </w:p>
    <w:p w:rsidR="00C24C8E" w:rsidRPr="00346E55" w:rsidRDefault="00C24C8E" w:rsidP="00C24C8E">
      <w:pPr>
        <w:pStyle w:val="enumlev1"/>
      </w:pPr>
      <w:r w:rsidRPr="00C24C8E">
        <w:t>3</w:t>
      </w:r>
      <w:r>
        <w:tab/>
      </w:r>
      <w:r w:rsidRPr="00346E55">
        <w:t xml:space="preserve">The following statement should be placed in this new section to provide clear guidance by WP 5D </w:t>
      </w:r>
      <w:r>
        <w:t xml:space="preserve">as to </w:t>
      </w:r>
      <w:r w:rsidRPr="00346E55">
        <w:t xml:space="preserve">what is and what is not in the context of the candidate technology submission </w:t>
      </w:r>
      <w:r>
        <w:t>for</w:t>
      </w:r>
      <w:r w:rsidRPr="00346E55">
        <w:t xml:space="preserve"> the purposes of the work on I</w:t>
      </w:r>
      <w:r>
        <w:t>MT-2020 for Step 3 and Step 4.</w:t>
      </w:r>
    </w:p>
    <w:p w:rsidR="00C24C8E" w:rsidRPr="00C24C8E" w:rsidRDefault="00C24C8E" w:rsidP="00C24C8E">
      <w:pPr>
        <w:pStyle w:val="enumlev1"/>
        <w:rPr>
          <w:u w:val="single"/>
        </w:rPr>
      </w:pPr>
      <w:r>
        <w:tab/>
      </w:r>
      <w:r w:rsidRPr="00C24C8E">
        <w:rPr>
          <w:u w:val="single"/>
        </w:rPr>
        <w:t>Statement to be included:</w:t>
      </w:r>
    </w:p>
    <w:p w:rsidR="00C24C8E" w:rsidRPr="00346E55" w:rsidRDefault="00C24C8E" w:rsidP="00C24C8E">
      <w:pPr>
        <w:pStyle w:val="enumlev1"/>
      </w:pPr>
      <w:r>
        <w:tab/>
      </w:r>
      <w:r w:rsidRPr="00346E55">
        <w:t>In conjunction with the supplementary material noted above, and pertaining to Step 3 (for self-evaluation aspects) and/or Step 4 for this submission, it is noted that:</w:t>
      </w:r>
    </w:p>
    <w:p w:rsidR="00C24C8E" w:rsidRPr="00346E55" w:rsidRDefault="00C24C8E" w:rsidP="00C24C8E">
      <w:pPr>
        <w:pStyle w:val="enumlev2"/>
      </w:pPr>
      <w:r>
        <w:lastRenderedPageBreak/>
        <w:t>•</w:t>
      </w:r>
      <w:r>
        <w:tab/>
      </w:r>
      <w:r w:rsidRPr="00346E55">
        <w:t>WP 5D has not considered the indicated supplementary material in the IMT</w:t>
      </w:r>
      <w:r>
        <w:t> </w:t>
      </w:r>
      <w:r w:rsidRPr="00346E55">
        <w:t>2020 evaluation as it is not directly relevant to the formal IMT-2020 evaluation.</w:t>
      </w:r>
    </w:p>
    <w:p w:rsidR="00C24C8E" w:rsidRPr="00346E55" w:rsidRDefault="00C24C8E" w:rsidP="00C24C8E">
      <w:pPr>
        <w:pStyle w:val="enumlev2"/>
      </w:pPr>
      <w:r>
        <w:t>•</w:t>
      </w:r>
      <w:r>
        <w:tab/>
      </w:r>
      <w:r w:rsidRPr="00346E55">
        <w:t>WP 5D holds the view that the proposed technology operating under the specific technical provisions stated in th</w:t>
      </w:r>
      <w:r>
        <w:t>is</w:t>
      </w:r>
      <w:r w:rsidRPr="00346E55">
        <w:t xml:space="preserve"> supplementary material provides no indication or validation of the suitability of the proposed technology with regard to meeting the IMT-2020 performance requirements.</w:t>
      </w:r>
    </w:p>
    <w:p w:rsidR="00C24C8E" w:rsidRDefault="00C24C8E" w:rsidP="00C24C8E">
      <w:pPr>
        <w:pStyle w:val="enumlev2"/>
      </w:pPr>
      <w:r>
        <w:t>•</w:t>
      </w:r>
      <w:r>
        <w:tab/>
      </w:r>
      <w:r w:rsidRPr="00346E55">
        <w:t>WP 5D therefore offers no endorsement of this supplementary information in the context of IMT-2020 suitability.</w:t>
      </w:r>
    </w:p>
    <w:p w:rsidR="00C24C8E" w:rsidRPr="00D465E1" w:rsidRDefault="00C24C8E" w:rsidP="00C24C8E">
      <w:pPr>
        <w:pStyle w:val="enumlev1"/>
      </w:pPr>
      <w:r w:rsidRPr="00C24C8E">
        <w:t>4</w:t>
      </w:r>
      <w:r>
        <w:rPr>
          <w:b/>
        </w:rPr>
        <w:tab/>
      </w:r>
      <w:r>
        <w:t>To assist the work of WP 5D in creating this new section, ATIS provides a suggested example of the new section in Attachment 1 that could be adopted as a template.</w:t>
      </w:r>
    </w:p>
    <w:p w:rsidR="00C24C8E" w:rsidRPr="00346E55" w:rsidRDefault="00C24C8E" w:rsidP="00C24C8E">
      <w:pPr>
        <w:tabs>
          <w:tab w:val="clear" w:pos="1134"/>
          <w:tab w:val="clear" w:pos="1871"/>
          <w:tab w:val="clear" w:pos="2268"/>
        </w:tabs>
        <w:overflowPunct/>
        <w:autoSpaceDE/>
        <w:autoSpaceDN/>
        <w:adjustRightInd/>
        <w:spacing w:before="0"/>
        <w:textAlignment w:val="auto"/>
        <w:rPr>
          <w:szCs w:val="24"/>
          <w:lang w:val="en-US"/>
        </w:rPr>
      </w:pPr>
      <w:r w:rsidRPr="00346E55">
        <w:rPr>
          <w:szCs w:val="24"/>
          <w:lang w:val="en-US"/>
        </w:rPr>
        <w:br w:type="page"/>
      </w:r>
    </w:p>
    <w:p w:rsidR="00C24C8E" w:rsidRPr="00346E55" w:rsidRDefault="00C24C8E" w:rsidP="00C24C8E">
      <w:pPr>
        <w:pStyle w:val="AnnexNo"/>
        <w:rPr>
          <w:lang w:val="en-US"/>
        </w:rPr>
      </w:pPr>
      <w:r w:rsidRPr="00346E55">
        <w:rPr>
          <w:lang w:val="en-US"/>
        </w:rPr>
        <w:lastRenderedPageBreak/>
        <w:t>ATTACHMENT 1</w:t>
      </w:r>
    </w:p>
    <w:p w:rsidR="00C24C8E" w:rsidRPr="00346E55" w:rsidRDefault="00C24C8E" w:rsidP="00C24C8E">
      <w:pPr>
        <w:pStyle w:val="Annextitle"/>
        <w:rPr>
          <w:lang w:val="en-US"/>
        </w:rPr>
      </w:pPr>
      <w:r w:rsidRPr="00346E55">
        <w:rPr>
          <w:lang w:val="en-US"/>
        </w:rPr>
        <w:t>Example of new section on supplement</w:t>
      </w:r>
      <w:r>
        <w:rPr>
          <w:lang w:val="en-US"/>
        </w:rPr>
        <w:t>ar</w:t>
      </w:r>
      <w:r w:rsidRPr="00346E55">
        <w:rPr>
          <w:lang w:val="en-US"/>
        </w:rPr>
        <w:t>y materials</w:t>
      </w:r>
    </w:p>
    <w:p w:rsidR="00C24C8E" w:rsidRPr="00346E55" w:rsidRDefault="00C24C8E" w:rsidP="00C24C8E">
      <w:pPr>
        <w:pStyle w:val="Headingb"/>
        <w:rPr>
          <w:u w:val="single"/>
          <w:lang w:eastAsia="zh-CN"/>
        </w:rPr>
      </w:pPr>
      <w:r w:rsidRPr="00346E55">
        <w:rPr>
          <w:lang w:eastAsia="zh-CN"/>
        </w:rPr>
        <w:t>Section XYZ</w:t>
      </w:r>
    </w:p>
    <w:p w:rsidR="00C24C8E" w:rsidRPr="00346E55" w:rsidRDefault="00C24C8E" w:rsidP="00C24C8E">
      <w:pPr>
        <w:pStyle w:val="Headingb"/>
        <w:rPr>
          <w:lang w:eastAsia="zh-CN"/>
        </w:rPr>
      </w:pPr>
      <w:r w:rsidRPr="00346E55">
        <w:rPr>
          <w:u w:val="single"/>
        </w:rPr>
        <w:t>Consideration of Supplementary Materials Provided per Report ITU-R IMT M.2411 Section</w:t>
      </w:r>
      <w:r w:rsidRPr="00346E55">
        <w:t xml:space="preserve"> 5.2</w:t>
      </w:r>
    </w:p>
    <w:p w:rsidR="00C24C8E" w:rsidRPr="00346E55" w:rsidRDefault="00C24C8E" w:rsidP="00C24C8E">
      <w:pPr>
        <w:rPr>
          <w:szCs w:val="24"/>
        </w:rPr>
      </w:pPr>
      <w:r w:rsidRPr="00346E55">
        <w:rPr>
          <w:szCs w:val="24"/>
          <w:lang w:eastAsia="zh-CN"/>
        </w:rPr>
        <w:t xml:space="preserve">For submission </w:t>
      </w:r>
      <w:r w:rsidRPr="00346E55">
        <w:rPr>
          <w:szCs w:val="24"/>
          <w:highlight w:val="yellow"/>
          <w:lang w:eastAsia="zh-CN"/>
        </w:rPr>
        <w:t>“NAME”</w:t>
      </w:r>
      <w:r w:rsidRPr="00346E55">
        <w:rPr>
          <w:szCs w:val="24"/>
          <w:lang w:eastAsia="zh-CN"/>
        </w:rPr>
        <w:t xml:space="preserve"> </w:t>
      </w:r>
      <w:r>
        <w:rPr>
          <w:szCs w:val="24"/>
          <w:lang w:eastAsia="zh-CN"/>
        </w:rPr>
        <w:t>incorporated</w:t>
      </w:r>
      <w:r w:rsidRPr="00346E55">
        <w:rPr>
          <w:szCs w:val="24"/>
          <w:lang w:eastAsia="zh-CN"/>
        </w:rPr>
        <w:t xml:space="preserve"> in </w:t>
      </w:r>
      <w:r>
        <w:rPr>
          <w:szCs w:val="24"/>
          <w:highlight w:val="yellow"/>
          <w:lang w:eastAsia="zh-CN"/>
        </w:rPr>
        <w:t xml:space="preserve">Document </w:t>
      </w:r>
      <w:r w:rsidRPr="00346E55">
        <w:rPr>
          <w:szCs w:val="24"/>
          <w:highlight w:val="yellow"/>
          <w:lang w:eastAsia="zh-CN"/>
        </w:rPr>
        <w:t>IMT-2020/PDQ,</w:t>
      </w:r>
      <w:r w:rsidRPr="00346E55">
        <w:rPr>
          <w:szCs w:val="24"/>
          <w:lang w:eastAsia="zh-CN"/>
        </w:rPr>
        <w:t xml:space="preserve"> it is noted that the </w:t>
      </w:r>
      <w:r>
        <w:rPr>
          <w:szCs w:val="24"/>
          <w:lang w:eastAsia="zh-CN"/>
        </w:rPr>
        <w:t xml:space="preserve">provided </w:t>
      </w:r>
      <w:r w:rsidRPr="00346E55">
        <w:rPr>
          <w:szCs w:val="24"/>
          <w:lang w:eastAsia="zh-CN"/>
        </w:rPr>
        <w:t xml:space="preserve">supplementary material </w:t>
      </w:r>
      <w:r>
        <w:rPr>
          <w:szCs w:val="24"/>
          <w:lang w:eastAsia="zh-CN"/>
        </w:rPr>
        <w:t xml:space="preserve">included with the submission as </w:t>
      </w:r>
      <w:r w:rsidRPr="00346E55">
        <w:rPr>
          <w:szCs w:val="24"/>
          <w:lang w:eastAsia="zh-CN"/>
        </w:rPr>
        <w:t>indic</w:t>
      </w:r>
      <w:r>
        <w:rPr>
          <w:szCs w:val="24"/>
          <w:lang w:eastAsia="zh-CN"/>
        </w:rPr>
        <w:t>a</w:t>
      </w:r>
      <w:r w:rsidRPr="00346E55">
        <w:rPr>
          <w:szCs w:val="24"/>
          <w:lang w:eastAsia="zh-CN"/>
        </w:rPr>
        <w:t xml:space="preserve">ted below </w:t>
      </w:r>
      <w:r w:rsidRPr="00346E55">
        <w:rPr>
          <w:szCs w:val="24"/>
        </w:rPr>
        <w:t>does not provide information that is directly relevant and pertinent to the IMT-2020 evaluation and does not align with the provision of Report ITU-R M.2411 Section 5.2 to “</w:t>
      </w:r>
      <w:r w:rsidRPr="00346E55">
        <w:rPr>
          <w:i/>
          <w:szCs w:val="24"/>
        </w:rPr>
        <w:t>provide further understanding of the submission</w:t>
      </w:r>
      <w:r w:rsidRPr="00346E55">
        <w:rPr>
          <w:szCs w:val="24"/>
        </w:rPr>
        <w:t>”</w:t>
      </w:r>
      <w:r>
        <w:rPr>
          <w:szCs w:val="24"/>
        </w:rPr>
        <w:t>.</w:t>
      </w:r>
    </w:p>
    <w:p w:rsidR="00C24C8E" w:rsidRPr="00346E55" w:rsidRDefault="00C24C8E" w:rsidP="00C24C8E">
      <w:pPr>
        <w:rPr>
          <w:szCs w:val="24"/>
          <w:lang w:eastAsia="zh-CN"/>
        </w:rPr>
      </w:pPr>
      <w:bookmarkStart w:id="10" w:name="_Hlk23482350"/>
      <w:r>
        <w:rPr>
          <w:szCs w:val="24"/>
        </w:rPr>
        <w:t>WP 5D has observed</w:t>
      </w:r>
      <w:r w:rsidRPr="00346E55">
        <w:rPr>
          <w:szCs w:val="24"/>
        </w:rPr>
        <w:t xml:space="preserve"> that this supplementary information, in the parametric values </w:t>
      </w:r>
      <w:r>
        <w:rPr>
          <w:szCs w:val="24"/>
        </w:rPr>
        <w:t xml:space="preserve">or other assumptions and analysis </w:t>
      </w:r>
      <w:r w:rsidRPr="00346E55">
        <w:rPr>
          <w:szCs w:val="24"/>
        </w:rPr>
        <w:t>utilized, does not align with that specified in Report ITU-R M.2412 for a specific scenario being assessed.</w:t>
      </w:r>
    </w:p>
    <w:bookmarkEnd w:id="10"/>
    <w:p w:rsidR="00C24C8E" w:rsidRPr="00346E55" w:rsidRDefault="00C24C8E" w:rsidP="00C24C8E">
      <w:pPr>
        <w:rPr>
          <w:lang w:eastAsia="zh-CN"/>
        </w:rPr>
      </w:pPr>
      <w:r>
        <w:rPr>
          <w:highlight w:val="cyan"/>
          <w:lang w:eastAsia="zh-CN"/>
        </w:rPr>
        <w:t xml:space="preserve">Editor’s note: </w:t>
      </w:r>
      <w:r>
        <w:rPr>
          <w:highlight w:val="cyan"/>
          <w:lang w:eastAsia="zh-CN"/>
        </w:rPr>
        <w:t>WP 5D should a</w:t>
      </w:r>
      <w:r w:rsidRPr="00346E55">
        <w:rPr>
          <w:highlight w:val="cyan"/>
          <w:lang w:eastAsia="zh-CN"/>
        </w:rPr>
        <w:t>dd suitable pointers to the supplementary materials that should be noted in this Section</w:t>
      </w:r>
      <w:r w:rsidRPr="00346E55">
        <w:rPr>
          <w:lang w:eastAsia="zh-CN"/>
        </w:rPr>
        <w:t>.</w:t>
      </w:r>
    </w:p>
    <w:p w:rsidR="00C24C8E" w:rsidRPr="00346E55" w:rsidRDefault="00C24C8E" w:rsidP="00C24C8E">
      <w:bookmarkStart w:id="11" w:name="_Hlk23482867"/>
      <w:r w:rsidRPr="00346E55">
        <w:t>In conjunction with the supplementary material noted above, and pertaining to Step 3 (for self-evaluation aspects) and/or Step 4 for this submission, it is noted that:</w:t>
      </w:r>
    </w:p>
    <w:p w:rsidR="00C24C8E" w:rsidRPr="00346E55" w:rsidRDefault="00C24C8E" w:rsidP="00C24C8E">
      <w:pPr>
        <w:pStyle w:val="enumlev1"/>
      </w:pPr>
      <w:r>
        <w:t>–</w:t>
      </w:r>
      <w:r>
        <w:tab/>
      </w:r>
      <w:r w:rsidRPr="00346E55">
        <w:t>WP 5D has not considered the indicated supplementary material</w:t>
      </w:r>
      <w:r>
        <w:t>s</w:t>
      </w:r>
      <w:r w:rsidRPr="00346E55">
        <w:t xml:space="preserve"> in the IMT-2020 evaluation as it is not directly relevant to t</w:t>
      </w:r>
      <w:r>
        <w:t>he formal IMT-2020 evaluation.</w:t>
      </w:r>
    </w:p>
    <w:p w:rsidR="00C24C8E" w:rsidRPr="00346E55" w:rsidRDefault="00C24C8E" w:rsidP="00C24C8E">
      <w:pPr>
        <w:pStyle w:val="enumlev1"/>
      </w:pPr>
      <w:r>
        <w:t>–</w:t>
      </w:r>
      <w:r>
        <w:tab/>
      </w:r>
      <w:r w:rsidRPr="00346E55">
        <w:t>WP 5D holds the view that the proposed technology operating under the specific technical provisions stated in th</w:t>
      </w:r>
      <w:r>
        <w:t>is</w:t>
      </w:r>
      <w:r w:rsidRPr="00346E55">
        <w:t xml:space="preserve"> supplementary material provides no indication or validation of the suitability of the proposed technology with regard to meeting the IMT</w:t>
      </w:r>
      <w:r>
        <w:t> </w:t>
      </w:r>
      <w:r w:rsidRPr="00346E55">
        <w:t xml:space="preserve">2020 performance requirements.  </w:t>
      </w:r>
    </w:p>
    <w:p w:rsidR="00C24C8E" w:rsidRPr="00346E55" w:rsidRDefault="00C24C8E" w:rsidP="00C24C8E">
      <w:pPr>
        <w:pStyle w:val="enumlev1"/>
      </w:pPr>
      <w:r>
        <w:t>–</w:t>
      </w:r>
      <w:r>
        <w:tab/>
      </w:r>
      <w:r w:rsidRPr="00346E55">
        <w:t>WP 5D therefore offers no endorsement of this supplementary information in the context of IMT-2020 suitability.</w:t>
      </w:r>
    </w:p>
    <w:bookmarkEnd w:id="11"/>
    <w:p w:rsidR="00C24C8E" w:rsidRPr="00346E55" w:rsidRDefault="00C24C8E" w:rsidP="00C24C8E">
      <w:pPr>
        <w:pStyle w:val="Reasons"/>
        <w:rPr>
          <w:szCs w:val="24"/>
        </w:rPr>
      </w:pPr>
    </w:p>
    <w:p w:rsidR="00C24C8E" w:rsidRPr="00346E55" w:rsidRDefault="00C24C8E" w:rsidP="00C24C8E">
      <w:pPr>
        <w:jc w:val="center"/>
        <w:rPr>
          <w:szCs w:val="24"/>
        </w:rPr>
      </w:pPr>
      <w:r w:rsidRPr="00346E55">
        <w:rPr>
          <w:szCs w:val="24"/>
        </w:rPr>
        <w:t>______________</w:t>
      </w:r>
    </w:p>
    <w:sectPr w:rsidR="00C24C8E" w:rsidRPr="00346E55"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C8E" w:rsidRDefault="00C24C8E">
      <w:r>
        <w:separator/>
      </w:r>
    </w:p>
  </w:endnote>
  <w:endnote w:type="continuationSeparator" w:id="0">
    <w:p w:rsidR="00C24C8E" w:rsidRDefault="00C2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344076">
    <w:pPr>
      <w:pStyle w:val="Footer"/>
      <w:rPr>
        <w:lang w:val="en-US"/>
      </w:rPr>
    </w:pPr>
    <w:r>
      <w:fldChar w:fldCharType="begin"/>
    </w:r>
    <w:r>
      <w:instrText xml:space="preserve"> FILENAME \p \* MERGEFORMAT </w:instrText>
    </w:r>
    <w:r>
      <w:fldChar w:fldCharType="separate"/>
    </w:r>
    <w:r w:rsidRPr="00344076">
      <w:rPr>
        <w:lang w:val="en-US"/>
      </w:rPr>
      <w:t>M</w:t>
    </w:r>
    <w:r>
      <w:t>:\BRSGD\TEXT2019\SG05\WP5D\000\010e.docx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29.11.19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Pr="002F7CB3" w:rsidRDefault="00344076" w:rsidP="00E6257C">
    <w:pPr>
      <w:pStyle w:val="Footer"/>
      <w:rPr>
        <w:lang w:val="en-US"/>
      </w:rPr>
    </w:pPr>
    <w:r>
      <w:fldChar w:fldCharType="begin"/>
    </w:r>
    <w:r>
      <w:instrText xml:space="preserve"> FILENAME \p \* MERGEFORMAT </w:instrText>
    </w:r>
    <w:r>
      <w:fldChar w:fldCharType="separate"/>
    </w:r>
    <w:r w:rsidRPr="00344076">
      <w:rPr>
        <w:lang w:val="en-US"/>
      </w:rPr>
      <w:t>M</w:t>
    </w:r>
    <w:r>
      <w:t>:\BRSGD\TEXT2019\SG05\WP5D\000\010e.docx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t>29.11.19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C8E" w:rsidRDefault="00C24C8E">
      <w:r>
        <w:t>____________________</w:t>
      </w:r>
    </w:p>
  </w:footnote>
  <w:footnote w:type="continuationSeparator" w:id="0">
    <w:p w:rsidR="00C24C8E" w:rsidRDefault="00C24C8E">
      <w:r>
        <w:continuationSeparator/>
      </w:r>
    </w:p>
  </w:footnote>
  <w:footnote w:id="1">
    <w:p w:rsidR="00C24C8E" w:rsidRPr="00C24C8E" w:rsidRDefault="00C24C8E" w:rsidP="00C24C8E">
      <w:pPr>
        <w:pStyle w:val="FootnoteText"/>
      </w:pPr>
      <w:r w:rsidRPr="00C24C8E">
        <w:rPr>
          <w:rStyle w:val="FootnoteReference"/>
          <w:position w:val="0"/>
          <w:sz w:val="24"/>
        </w:rPr>
        <w:footnoteRef/>
      </w:r>
      <w:r w:rsidRPr="00C24C8E">
        <w:t xml:space="preserve"> </w:t>
      </w:r>
      <w:r w:rsidRPr="00C24C8E">
        <w:tab/>
        <w:t>Contribution developed by ATIS’ Wireless Technologies and Systems Committee (WTSC).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44076">
      <w:rPr>
        <w:rStyle w:val="PageNumber"/>
        <w:noProof/>
      </w:rPr>
      <w:t>2</w:t>
    </w:r>
    <w:r w:rsidR="00D02712">
      <w:rPr>
        <w:rStyle w:val="PageNumber"/>
      </w:rPr>
      <w:fldChar w:fldCharType="end"/>
    </w:r>
    <w:r>
      <w:rPr>
        <w:rStyle w:val="PageNumber"/>
      </w:rPr>
      <w:t xml:space="preserve"> -</w:t>
    </w:r>
  </w:p>
  <w:p w:rsidR="00FA124A" w:rsidRDefault="00C24C8E">
    <w:pPr>
      <w:pStyle w:val="Header"/>
      <w:rPr>
        <w:lang w:val="en-US"/>
      </w:rPr>
    </w:pPr>
    <w:r>
      <w:rPr>
        <w:lang w:val="en-US"/>
      </w:rPr>
      <w:t>5D/10-E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4240"/>
    <w:multiLevelType w:val="hybridMultilevel"/>
    <w:tmpl w:val="9A4CDCE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337F5B52"/>
    <w:multiLevelType w:val="hybridMultilevel"/>
    <w:tmpl w:val="59E07A70"/>
    <w:lvl w:ilvl="0" w:tplc="04090005">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C8E"/>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44076"/>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24C8E"/>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C900A"/>
  <w15:docId w15:val="{E007B8D2-3641-474B-B59A-44B99E9F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qFormat/>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uiPriority w:val="34"/>
    <w:qFormat/>
    <w:rsid w:val="00C24C8E"/>
    <w:pPr>
      <w:ind w:left="720"/>
      <w:contextualSpacing/>
    </w:pPr>
    <w:rPr>
      <w:lang w:val="en-US"/>
    </w:rPr>
  </w:style>
  <w:style w:type="character" w:customStyle="1" w:styleId="enumlev1Char">
    <w:name w:val="enumlev1 Char"/>
    <w:link w:val="enumlev1"/>
    <w:qFormat/>
    <w:locked/>
    <w:rsid w:val="00C24C8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P-M.2411-20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10</TotalTime>
  <Pages>4</Pages>
  <Words>1085</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Soto Romero, Alicia</cp:lastModifiedBy>
  <cp:revision>2</cp:revision>
  <cp:lastPrinted>2008-02-21T14:04:00Z</cp:lastPrinted>
  <dcterms:created xsi:type="dcterms:W3CDTF">2019-11-29T10:41:00Z</dcterms:created>
  <dcterms:modified xsi:type="dcterms:W3CDTF">2019-11-29T10:51:00Z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