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87"/>
        <w:tblW w:w="9889" w:type="dxa"/>
        <w:tblLayout w:type="fixed"/>
        <w:tblLook w:val="0000" w:firstRow="0" w:lastRow="0" w:firstColumn="0" w:lastColumn="0" w:noHBand="0" w:noVBand="0"/>
      </w:tblPr>
      <w:tblGrid>
        <w:gridCol w:w="6345"/>
        <w:gridCol w:w="3544"/>
      </w:tblGrid>
      <w:tr w:rsidR="00AC7476" w:rsidRPr="007963EF" w:rsidTr="00B70DC8">
        <w:trPr>
          <w:cantSplit/>
        </w:trPr>
        <w:tc>
          <w:tcPr>
            <w:tcW w:w="6345" w:type="dxa"/>
            <w:vAlign w:val="center"/>
          </w:tcPr>
          <w:p w:rsidR="00AC7476" w:rsidRPr="007963EF" w:rsidRDefault="00503779" w:rsidP="0088423D">
            <w:pPr>
              <w:shd w:val="solid" w:color="FFFFFF" w:fill="FFFFFF"/>
              <w:tabs>
                <w:tab w:val="left" w:pos="1309"/>
              </w:tabs>
              <w:spacing w:before="0"/>
              <w:rPr>
                <w:rFonts w:ascii="Verdana" w:hAnsi="Verdana" w:cs="Times New Roman Bold"/>
                <w:b/>
                <w:bCs/>
                <w:sz w:val="26"/>
                <w:szCs w:val="26"/>
              </w:rPr>
            </w:pPr>
            <w:r w:rsidRPr="007963EF">
              <w:rPr>
                <w:rFonts w:ascii="Verdana" w:hAnsi="Verdana" w:cs="Times New Roman Bold"/>
                <w:b/>
                <w:sz w:val="24"/>
                <w:szCs w:val="24"/>
              </w:rPr>
              <w:t>Консультативная группа по радиосвязи</w:t>
            </w:r>
            <w:r w:rsidRPr="007963EF">
              <w:rPr>
                <w:rFonts w:ascii="Verdana" w:hAnsi="Verdana" w:cs="Times New Roman Bold"/>
                <w:b/>
                <w:sz w:val="26"/>
                <w:szCs w:val="26"/>
              </w:rPr>
              <w:br/>
            </w:r>
            <w:r w:rsidRPr="007963EF">
              <w:rPr>
                <w:rFonts w:ascii="Verdana" w:hAnsi="Verdana"/>
                <w:b/>
                <w:bCs/>
                <w:sz w:val="18"/>
                <w:szCs w:val="16"/>
              </w:rPr>
              <w:t xml:space="preserve">Женева, </w:t>
            </w:r>
            <w:r w:rsidR="0088423D" w:rsidRPr="007963EF">
              <w:rPr>
                <w:rFonts w:ascii="Verdana" w:hAnsi="Verdana"/>
                <w:b/>
                <w:bCs/>
                <w:sz w:val="18"/>
                <w:szCs w:val="16"/>
              </w:rPr>
              <w:t>15–17</w:t>
            </w:r>
            <w:r w:rsidRPr="007963EF">
              <w:rPr>
                <w:rFonts w:ascii="Verdana" w:hAnsi="Verdana"/>
                <w:b/>
                <w:bCs/>
                <w:sz w:val="18"/>
                <w:szCs w:val="16"/>
              </w:rPr>
              <w:t xml:space="preserve"> </w:t>
            </w:r>
            <w:r w:rsidR="0088423D" w:rsidRPr="007963EF">
              <w:rPr>
                <w:rFonts w:ascii="Verdana" w:hAnsi="Verdana"/>
                <w:b/>
                <w:bCs/>
                <w:sz w:val="18"/>
                <w:szCs w:val="16"/>
              </w:rPr>
              <w:t>апреля</w:t>
            </w:r>
            <w:r w:rsidRPr="007963EF">
              <w:rPr>
                <w:b/>
                <w:bCs/>
              </w:rPr>
              <w:t xml:space="preserve"> </w:t>
            </w:r>
            <w:r w:rsidRPr="007963EF">
              <w:rPr>
                <w:rFonts w:ascii="Verdana" w:hAnsi="Verdana"/>
                <w:b/>
                <w:bCs/>
                <w:sz w:val="18"/>
                <w:szCs w:val="16"/>
              </w:rPr>
              <w:t>201</w:t>
            </w:r>
            <w:r w:rsidR="0088423D" w:rsidRPr="007963EF">
              <w:rPr>
                <w:rFonts w:ascii="Verdana" w:hAnsi="Verdana"/>
                <w:b/>
                <w:bCs/>
                <w:sz w:val="18"/>
                <w:szCs w:val="16"/>
              </w:rPr>
              <w:t>9</w:t>
            </w:r>
            <w:r w:rsidRPr="007963EF">
              <w:rPr>
                <w:rFonts w:ascii="Verdana" w:hAnsi="Verdana"/>
                <w:b/>
                <w:bCs/>
                <w:sz w:val="18"/>
                <w:szCs w:val="16"/>
              </w:rPr>
              <w:t xml:space="preserve"> года</w:t>
            </w:r>
          </w:p>
        </w:tc>
        <w:tc>
          <w:tcPr>
            <w:tcW w:w="3544" w:type="dxa"/>
            <w:vAlign w:val="center"/>
          </w:tcPr>
          <w:p w:rsidR="00AC7476" w:rsidRPr="007963EF" w:rsidRDefault="007963EF" w:rsidP="007963EF">
            <w:pPr>
              <w:shd w:val="solid" w:color="FFFFFF" w:fill="FFFFFF"/>
              <w:spacing w:before="0"/>
              <w:jc w:val="right"/>
            </w:pPr>
            <w:bookmarkStart w:id="0" w:name="ditulogo"/>
            <w:bookmarkEnd w:id="0"/>
            <w:r w:rsidRPr="007963EF">
              <w:rPr>
                <w:noProof/>
                <w:lang w:eastAsia="zh-CN"/>
              </w:rPr>
              <w:drawing>
                <wp:inline distT="0" distB="0" distL="0" distR="0" wp14:anchorId="4547E5C8" wp14:editId="7246FAA7">
                  <wp:extent cx="1311910" cy="691515"/>
                  <wp:effectExtent l="0" t="0" r="2540" b="0"/>
                  <wp:docPr id="180" name="Picture 1" descr="logo_R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R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1910" cy="691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E2E18" w:rsidRPr="007963EF" w:rsidTr="00B70DC8">
        <w:trPr>
          <w:cantSplit/>
        </w:trPr>
        <w:tc>
          <w:tcPr>
            <w:tcW w:w="6345" w:type="dxa"/>
            <w:tcBorders>
              <w:bottom w:val="single" w:sz="12" w:space="0" w:color="auto"/>
            </w:tcBorders>
          </w:tcPr>
          <w:p w:rsidR="002E2E18" w:rsidRPr="007963EF" w:rsidRDefault="002E2E18" w:rsidP="00D9733B">
            <w:pPr>
              <w:shd w:val="solid" w:color="FFFFFF" w:fill="FFFFFF"/>
              <w:spacing w:before="0"/>
              <w:rPr>
                <w:rFonts w:ascii="Verdana" w:hAnsi="Verdana" w:cs="Times New Roman Bold"/>
                <w:b/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bottom w:val="single" w:sz="12" w:space="0" w:color="auto"/>
            </w:tcBorders>
          </w:tcPr>
          <w:p w:rsidR="002E2E18" w:rsidRPr="007963EF" w:rsidRDefault="002E2E18" w:rsidP="00D9733B">
            <w:pPr>
              <w:shd w:val="solid" w:color="FFFFFF" w:fill="FFFFFF"/>
              <w:spacing w:before="0" w:line="240" w:lineRule="atLeast"/>
              <w:rPr>
                <w:sz w:val="20"/>
              </w:rPr>
            </w:pPr>
          </w:p>
        </w:tc>
      </w:tr>
      <w:tr w:rsidR="002E2E18" w:rsidRPr="007963EF" w:rsidTr="00B70DC8">
        <w:trPr>
          <w:cantSplit/>
        </w:trPr>
        <w:tc>
          <w:tcPr>
            <w:tcW w:w="6345" w:type="dxa"/>
            <w:tcBorders>
              <w:top w:val="single" w:sz="12" w:space="0" w:color="auto"/>
            </w:tcBorders>
          </w:tcPr>
          <w:p w:rsidR="002E2E18" w:rsidRPr="007963EF" w:rsidRDefault="002E2E18" w:rsidP="00D9733B">
            <w:pPr>
              <w:shd w:val="solid" w:color="FFFFFF" w:fill="FFFFFF"/>
              <w:spacing w:before="0"/>
              <w:rPr>
                <w:rFonts w:ascii="Verdana" w:hAnsi="Verdana" w:cs="Times New Roman Bold"/>
                <w:bCs/>
                <w:sz w:val="20"/>
              </w:rPr>
            </w:pPr>
          </w:p>
        </w:tc>
        <w:tc>
          <w:tcPr>
            <w:tcW w:w="3544" w:type="dxa"/>
            <w:tcBorders>
              <w:top w:val="single" w:sz="12" w:space="0" w:color="auto"/>
            </w:tcBorders>
          </w:tcPr>
          <w:p w:rsidR="002E2E18" w:rsidRPr="007963EF" w:rsidRDefault="002E2E18" w:rsidP="00D9733B">
            <w:pPr>
              <w:shd w:val="solid" w:color="FFFFFF" w:fill="FFFFFF"/>
              <w:spacing w:before="0" w:line="240" w:lineRule="atLeast"/>
              <w:rPr>
                <w:sz w:val="20"/>
              </w:rPr>
            </w:pPr>
          </w:p>
        </w:tc>
      </w:tr>
      <w:tr w:rsidR="00353F0B" w:rsidRPr="007963EF" w:rsidTr="00E066A6">
        <w:trPr>
          <w:cantSplit/>
          <w:trHeight w:val="660"/>
        </w:trPr>
        <w:tc>
          <w:tcPr>
            <w:tcW w:w="6345" w:type="dxa"/>
          </w:tcPr>
          <w:p w:rsidR="00353F0B" w:rsidRPr="007963EF" w:rsidRDefault="00353F0B" w:rsidP="00F40122">
            <w:pPr>
              <w:shd w:val="solid" w:color="FFFFFF" w:fill="FFFFFF"/>
              <w:spacing w:before="0" w:after="240"/>
              <w:ind w:left="1134" w:hanging="1134"/>
              <w:rPr>
                <w:rFonts w:ascii="Verdana" w:hAnsi="Verdana"/>
                <w:sz w:val="20"/>
              </w:rPr>
            </w:pPr>
            <w:bookmarkStart w:id="1" w:name="recibido"/>
            <w:bookmarkStart w:id="2" w:name="dnum" w:colFirst="1" w:colLast="1"/>
            <w:bookmarkEnd w:id="1"/>
          </w:p>
        </w:tc>
        <w:tc>
          <w:tcPr>
            <w:tcW w:w="3544" w:type="dxa"/>
            <w:shd w:val="clear" w:color="auto" w:fill="auto"/>
          </w:tcPr>
          <w:p w:rsidR="00353F0B" w:rsidRPr="007963EF" w:rsidRDefault="00353F0B" w:rsidP="00B71F66">
            <w:pPr>
              <w:shd w:val="solid" w:color="FFFFFF" w:fill="FFFFFF"/>
              <w:spacing w:before="0"/>
              <w:rPr>
                <w:rFonts w:ascii="Verdana" w:hAnsi="Verdana"/>
                <w:sz w:val="18"/>
                <w:szCs w:val="18"/>
                <w:lang w:eastAsia="zh-CN"/>
              </w:rPr>
            </w:pPr>
            <w:r w:rsidRPr="007963EF">
              <w:rPr>
                <w:rFonts w:ascii="Verdana" w:hAnsi="Verdana"/>
                <w:b/>
                <w:sz w:val="18"/>
                <w:szCs w:val="18"/>
                <w:lang w:eastAsia="zh-CN"/>
              </w:rPr>
              <w:t xml:space="preserve">Документ </w:t>
            </w:r>
            <w:proofErr w:type="spellStart"/>
            <w:r w:rsidRPr="007963EF">
              <w:rPr>
                <w:rFonts w:ascii="Verdana" w:hAnsi="Verdana"/>
                <w:b/>
                <w:sz w:val="18"/>
                <w:szCs w:val="18"/>
                <w:lang w:eastAsia="zh-CN"/>
              </w:rPr>
              <w:t>R</w:t>
            </w:r>
            <w:r w:rsidR="00503779" w:rsidRPr="007963EF">
              <w:rPr>
                <w:rFonts w:ascii="Verdana" w:hAnsi="Verdana"/>
                <w:b/>
                <w:sz w:val="18"/>
                <w:szCs w:val="18"/>
                <w:lang w:eastAsia="zh-CN"/>
              </w:rPr>
              <w:t>AG</w:t>
            </w:r>
            <w:r w:rsidR="006F53C8" w:rsidRPr="007963EF">
              <w:rPr>
                <w:rFonts w:ascii="Verdana" w:hAnsi="Verdana"/>
                <w:b/>
                <w:sz w:val="18"/>
                <w:szCs w:val="18"/>
                <w:lang w:eastAsia="zh-CN"/>
              </w:rPr>
              <w:t>1</w:t>
            </w:r>
            <w:r w:rsidR="0088423D" w:rsidRPr="007963EF">
              <w:rPr>
                <w:rFonts w:ascii="Verdana" w:hAnsi="Verdana"/>
                <w:b/>
                <w:sz w:val="18"/>
                <w:szCs w:val="18"/>
                <w:lang w:eastAsia="zh-CN"/>
              </w:rPr>
              <w:t>9</w:t>
            </w:r>
            <w:proofErr w:type="spellEnd"/>
            <w:r w:rsidRPr="007963EF">
              <w:rPr>
                <w:rFonts w:ascii="Verdana" w:hAnsi="Verdana"/>
                <w:b/>
                <w:sz w:val="18"/>
                <w:szCs w:val="18"/>
                <w:lang w:eastAsia="zh-CN"/>
              </w:rPr>
              <w:t>/</w:t>
            </w:r>
            <w:r w:rsidR="0088423D" w:rsidRPr="007963EF">
              <w:rPr>
                <w:rFonts w:ascii="Verdana" w:hAnsi="Verdana"/>
                <w:b/>
                <w:sz w:val="18"/>
                <w:szCs w:val="18"/>
                <w:lang w:eastAsia="zh-CN"/>
              </w:rPr>
              <w:t>1</w:t>
            </w:r>
            <w:r w:rsidR="00AF2FCF" w:rsidRPr="007963EF">
              <w:rPr>
                <w:rFonts w:ascii="Verdana" w:hAnsi="Verdana"/>
                <w:b/>
                <w:sz w:val="18"/>
                <w:szCs w:val="18"/>
                <w:lang w:eastAsia="zh-CN"/>
              </w:rPr>
              <w:t>5</w:t>
            </w:r>
            <w:r w:rsidRPr="007963EF">
              <w:rPr>
                <w:rFonts w:ascii="Verdana" w:hAnsi="Verdana"/>
                <w:b/>
                <w:sz w:val="18"/>
                <w:szCs w:val="18"/>
                <w:lang w:eastAsia="zh-CN"/>
              </w:rPr>
              <w:t>-R</w:t>
            </w:r>
            <w:r w:rsidRPr="007963EF">
              <w:rPr>
                <w:rFonts w:ascii="Verdana" w:hAnsi="Verdana"/>
                <w:sz w:val="18"/>
                <w:szCs w:val="18"/>
                <w:lang w:eastAsia="zh-CN"/>
              </w:rPr>
              <w:br/>
            </w:r>
            <w:r w:rsidR="00E066A6" w:rsidRPr="007963EF">
              <w:rPr>
                <w:rFonts w:ascii="Verdana" w:hAnsi="Verdana"/>
                <w:b/>
                <w:sz w:val="18"/>
                <w:szCs w:val="18"/>
                <w:lang w:eastAsia="zh-CN"/>
              </w:rPr>
              <w:t>27 марта</w:t>
            </w:r>
            <w:r w:rsidRPr="007963EF">
              <w:rPr>
                <w:rFonts w:ascii="Verdana" w:hAnsi="Verdana"/>
                <w:b/>
                <w:sz w:val="18"/>
                <w:szCs w:val="18"/>
                <w:lang w:eastAsia="zh-CN"/>
              </w:rPr>
              <w:t xml:space="preserve"> 20</w:t>
            </w:r>
            <w:r w:rsidR="006F53C8" w:rsidRPr="007963EF">
              <w:rPr>
                <w:rFonts w:ascii="Verdana" w:hAnsi="Verdana"/>
                <w:b/>
                <w:sz w:val="18"/>
                <w:szCs w:val="18"/>
                <w:lang w:eastAsia="zh-CN"/>
              </w:rPr>
              <w:t>1</w:t>
            </w:r>
            <w:r w:rsidR="0088423D" w:rsidRPr="007963EF">
              <w:rPr>
                <w:rFonts w:ascii="Verdana" w:hAnsi="Verdana"/>
                <w:b/>
                <w:sz w:val="18"/>
                <w:szCs w:val="18"/>
                <w:lang w:eastAsia="zh-CN"/>
              </w:rPr>
              <w:t>9</w:t>
            </w:r>
            <w:r w:rsidRPr="007963EF">
              <w:rPr>
                <w:rFonts w:ascii="Verdana" w:hAnsi="Verdana"/>
                <w:b/>
                <w:sz w:val="18"/>
                <w:szCs w:val="18"/>
                <w:lang w:eastAsia="zh-CN"/>
              </w:rPr>
              <w:t xml:space="preserve"> года</w:t>
            </w:r>
            <w:r w:rsidRPr="007963EF">
              <w:rPr>
                <w:rFonts w:ascii="Verdana" w:hAnsi="Verdana"/>
                <w:sz w:val="18"/>
                <w:szCs w:val="18"/>
                <w:lang w:eastAsia="zh-CN"/>
              </w:rPr>
              <w:br/>
            </w:r>
            <w:r w:rsidRPr="007963EF">
              <w:rPr>
                <w:rFonts w:ascii="Verdana" w:eastAsia="SimSun" w:hAnsi="Verdana"/>
                <w:b/>
                <w:sz w:val="18"/>
                <w:szCs w:val="18"/>
                <w:lang w:eastAsia="zh-CN"/>
              </w:rPr>
              <w:t xml:space="preserve">Оригинал: </w:t>
            </w:r>
            <w:r w:rsidR="00B71F66" w:rsidRPr="007963EF">
              <w:rPr>
                <w:rFonts w:ascii="Verdana" w:eastAsia="SimSun" w:hAnsi="Verdana"/>
                <w:b/>
                <w:sz w:val="18"/>
                <w:szCs w:val="18"/>
                <w:lang w:eastAsia="zh-CN"/>
              </w:rPr>
              <w:t>китайский</w:t>
            </w:r>
          </w:p>
        </w:tc>
      </w:tr>
      <w:tr w:rsidR="002E2E18" w:rsidRPr="007963EF">
        <w:trPr>
          <w:cantSplit/>
        </w:trPr>
        <w:tc>
          <w:tcPr>
            <w:tcW w:w="9889" w:type="dxa"/>
            <w:gridSpan w:val="2"/>
          </w:tcPr>
          <w:p w:rsidR="002E2E18" w:rsidRPr="007963EF" w:rsidRDefault="00AF2FCF" w:rsidP="00D2636B">
            <w:pPr>
              <w:pStyle w:val="Source"/>
            </w:pPr>
            <w:bookmarkStart w:id="3" w:name="dsource" w:colFirst="0" w:colLast="0"/>
            <w:bookmarkEnd w:id="2"/>
            <w:r w:rsidRPr="007963EF">
              <w:t>Китайская Народная Республика</w:t>
            </w:r>
          </w:p>
        </w:tc>
      </w:tr>
      <w:tr w:rsidR="002E2E18" w:rsidRPr="007963EF">
        <w:trPr>
          <w:cantSplit/>
        </w:trPr>
        <w:tc>
          <w:tcPr>
            <w:tcW w:w="9889" w:type="dxa"/>
            <w:gridSpan w:val="2"/>
          </w:tcPr>
          <w:p w:rsidR="002E2E18" w:rsidRPr="007963EF" w:rsidRDefault="002B43A7" w:rsidP="002C26F4">
            <w:pPr>
              <w:pStyle w:val="Title1"/>
            </w:pPr>
            <w:bookmarkStart w:id="4" w:name="lt_pId011"/>
            <w:bookmarkStart w:id="5" w:name="drec" w:colFirst="0" w:colLast="0"/>
            <w:bookmarkStart w:id="6" w:name="dtitle1"/>
            <w:bookmarkEnd w:id="3"/>
            <w:r w:rsidRPr="007963EF">
              <w:t xml:space="preserve">ПРЕДЛОЖЕНИЯ по </w:t>
            </w:r>
            <w:r w:rsidR="00336C5C" w:rsidRPr="007963EF">
              <w:t>ПРОВЕДЕНИЮ БОЛЕЕ ПОЛНОЙ</w:t>
            </w:r>
            <w:r w:rsidRPr="007963EF">
              <w:t xml:space="preserve"> </w:t>
            </w:r>
            <w:r w:rsidR="00B5603C" w:rsidRPr="007963EF">
              <w:t>профессиональной подготовки</w:t>
            </w:r>
            <w:r w:rsidR="00336C5C" w:rsidRPr="007963EF">
              <w:t xml:space="preserve"> и разработке </w:t>
            </w:r>
            <w:r w:rsidR="00C86BF1" w:rsidRPr="007963EF">
              <w:t>практического руководства по </w:t>
            </w:r>
            <w:r w:rsidR="002C26F4" w:rsidRPr="007963EF">
              <w:t xml:space="preserve">заявлению </w:t>
            </w:r>
            <w:r w:rsidR="00B5603C" w:rsidRPr="007963EF">
              <w:t>нано</w:t>
            </w:r>
            <w:r w:rsidR="005713DE" w:rsidRPr="007963EF">
              <w:t>-</w:t>
            </w:r>
            <w:r w:rsidR="00B5603C" w:rsidRPr="007963EF">
              <w:t xml:space="preserve"> и пикоспутник</w:t>
            </w:r>
            <w:bookmarkEnd w:id="4"/>
            <w:r w:rsidR="005713DE" w:rsidRPr="007963EF">
              <w:t>ов</w:t>
            </w:r>
          </w:p>
        </w:tc>
      </w:tr>
    </w:tbl>
    <w:p w:rsidR="00B56F7E" w:rsidRPr="007963EF" w:rsidRDefault="00B56F7E" w:rsidP="00964BA2">
      <w:pPr>
        <w:spacing w:before="240"/>
        <w:rPr>
          <w:lang w:eastAsia="zh-CN"/>
        </w:rPr>
      </w:pPr>
      <w:bookmarkStart w:id="7" w:name="dbreak"/>
      <w:bookmarkEnd w:id="5"/>
      <w:bookmarkEnd w:id="6"/>
      <w:bookmarkEnd w:id="7"/>
      <w:r w:rsidRPr="007963EF">
        <w:rPr>
          <w:lang w:eastAsia="zh-CN"/>
        </w:rPr>
        <w:t>В последние</w:t>
      </w:r>
      <w:r w:rsidR="00015708" w:rsidRPr="007963EF">
        <w:rPr>
          <w:lang w:eastAsia="zh-CN"/>
        </w:rPr>
        <w:t xml:space="preserve"> годы наблюдается быстрый рост</w:t>
      </w:r>
      <w:r w:rsidRPr="007963EF">
        <w:rPr>
          <w:lang w:eastAsia="zh-CN"/>
        </w:rPr>
        <w:t xml:space="preserve"> отрасли спутниковой связи. В частности, </w:t>
      </w:r>
      <w:r w:rsidR="002C26F4" w:rsidRPr="007963EF">
        <w:rPr>
          <w:lang w:eastAsia="zh-CN"/>
        </w:rPr>
        <w:t>с</w:t>
      </w:r>
      <w:r w:rsidR="00015708" w:rsidRPr="007963EF">
        <w:rPr>
          <w:lang w:eastAsia="zh-CN"/>
        </w:rPr>
        <w:t xml:space="preserve"> развити</w:t>
      </w:r>
      <w:r w:rsidR="002C26F4" w:rsidRPr="007963EF">
        <w:rPr>
          <w:lang w:eastAsia="zh-CN"/>
        </w:rPr>
        <w:t>ем</w:t>
      </w:r>
      <w:r w:rsidR="00015708" w:rsidRPr="007963EF">
        <w:rPr>
          <w:lang w:eastAsia="zh-CN"/>
        </w:rPr>
        <w:t xml:space="preserve"> </w:t>
      </w:r>
      <w:r w:rsidRPr="007963EF">
        <w:rPr>
          <w:lang w:eastAsia="zh-CN"/>
        </w:rPr>
        <w:t xml:space="preserve">технологий спутниковой связи и производства спутников </w:t>
      </w:r>
      <w:r w:rsidR="00015708" w:rsidRPr="007963EF">
        <w:rPr>
          <w:lang w:eastAsia="zh-CN"/>
        </w:rPr>
        <w:t xml:space="preserve">произошел беспрецедентный рост </w:t>
      </w:r>
      <w:r w:rsidR="002C26F4" w:rsidRPr="007963EF">
        <w:rPr>
          <w:lang w:eastAsia="zh-CN"/>
        </w:rPr>
        <w:t xml:space="preserve">отрасли </w:t>
      </w:r>
      <w:r w:rsidR="00015708" w:rsidRPr="007963EF">
        <w:rPr>
          <w:lang w:eastAsia="zh-CN"/>
        </w:rPr>
        <w:t>нано- и пико</w:t>
      </w:r>
      <w:r w:rsidR="00A23F1F" w:rsidRPr="007963EF">
        <w:rPr>
          <w:lang w:eastAsia="zh-CN"/>
        </w:rPr>
        <w:t>спутников,</w:t>
      </w:r>
      <w:r w:rsidRPr="007963EF">
        <w:rPr>
          <w:lang w:eastAsia="zh-CN"/>
        </w:rPr>
        <w:t xml:space="preserve"> </w:t>
      </w:r>
      <w:r w:rsidR="00A23F1F" w:rsidRPr="007963EF">
        <w:rPr>
          <w:lang w:eastAsia="zh-CN"/>
        </w:rPr>
        <w:t>осуществляющих непродолжительные полеты на низкой орбите</w:t>
      </w:r>
      <w:r w:rsidRPr="007963EF">
        <w:rPr>
          <w:lang w:eastAsia="zh-CN"/>
        </w:rPr>
        <w:t xml:space="preserve">. В прошлом цикл разработки традиционных спутников был </w:t>
      </w:r>
      <w:r w:rsidR="002E36EE" w:rsidRPr="007963EF">
        <w:rPr>
          <w:lang w:eastAsia="zh-CN"/>
        </w:rPr>
        <w:t>длительным</w:t>
      </w:r>
      <w:r w:rsidRPr="007963EF">
        <w:rPr>
          <w:lang w:eastAsia="zh-CN"/>
        </w:rPr>
        <w:t xml:space="preserve"> и дорогостоящим. </w:t>
      </w:r>
      <w:r w:rsidR="00BE02C1" w:rsidRPr="007963EF">
        <w:rPr>
          <w:lang w:eastAsia="zh-CN"/>
        </w:rPr>
        <w:t xml:space="preserve">Нередко </w:t>
      </w:r>
      <w:r w:rsidR="002C26F4" w:rsidRPr="007963EF">
        <w:rPr>
          <w:lang w:eastAsia="zh-CN"/>
        </w:rPr>
        <w:t xml:space="preserve">исключительным правом </w:t>
      </w:r>
      <w:r w:rsidR="00BE02C1" w:rsidRPr="007963EF">
        <w:rPr>
          <w:lang w:eastAsia="zh-CN"/>
        </w:rPr>
        <w:t>разработк</w:t>
      </w:r>
      <w:r w:rsidR="002C26F4" w:rsidRPr="007963EF">
        <w:rPr>
          <w:lang w:eastAsia="zh-CN"/>
        </w:rPr>
        <w:t>и</w:t>
      </w:r>
      <w:r w:rsidR="00BE02C1" w:rsidRPr="007963EF">
        <w:rPr>
          <w:lang w:eastAsia="zh-CN"/>
        </w:rPr>
        <w:t>, запуск</w:t>
      </w:r>
      <w:r w:rsidR="002C26F4" w:rsidRPr="007963EF">
        <w:rPr>
          <w:lang w:eastAsia="zh-CN"/>
        </w:rPr>
        <w:t>а</w:t>
      </w:r>
      <w:r w:rsidR="00BE02C1" w:rsidRPr="007963EF">
        <w:rPr>
          <w:lang w:eastAsia="zh-CN"/>
        </w:rPr>
        <w:t xml:space="preserve"> и эксплуатаци</w:t>
      </w:r>
      <w:r w:rsidR="002C26F4" w:rsidRPr="007963EF">
        <w:rPr>
          <w:lang w:eastAsia="zh-CN"/>
        </w:rPr>
        <w:t>и</w:t>
      </w:r>
      <w:r w:rsidR="00BE02C1" w:rsidRPr="007963EF">
        <w:rPr>
          <w:lang w:eastAsia="zh-CN"/>
        </w:rPr>
        <w:t xml:space="preserve"> таких спутников </w:t>
      </w:r>
      <w:r w:rsidR="002C26F4" w:rsidRPr="007963EF">
        <w:rPr>
          <w:lang w:eastAsia="zh-CN"/>
        </w:rPr>
        <w:t xml:space="preserve">обладали </w:t>
      </w:r>
      <w:r w:rsidR="00C2096F" w:rsidRPr="007963EF">
        <w:rPr>
          <w:lang w:eastAsia="zh-CN"/>
        </w:rPr>
        <w:t>государственны</w:t>
      </w:r>
      <w:r w:rsidR="002C26F4" w:rsidRPr="007963EF">
        <w:rPr>
          <w:lang w:eastAsia="zh-CN"/>
        </w:rPr>
        <w:t>е</w:t>
      </w:r>
      <w:r w:rsidR="00C2096F" w:rsidRPr="007963EF">
        <w:rPr>
          <w:lang w:eastAsia="zh-CN"/>
        </w:rPr>
        <w:t xml:space="preserve"> </w:t>
      </w:r>
      <w:r w:rsidRPr="007963EF">
        <w:rPr>
          <w:lang w:eastAsia="zh-CN"/>
        </w:rPr>
        <w:t>организаци</w:t>
      </w:r>
      <w:r w:rsidR="002C26F4" w:rsidRPr="007963EF">
        <w:rPr>
          <w:lang w:eastAsia="zh-CN"/>
        </w:rPr>
        <w:t>и</w:t>
      </w:r>
      <w:r w:rsidRPr="007963EF">
        <w:rPr>
          <w:lang w:eastAsia="zh-CN"/>
        </w:rPr>
        <w:t xml:space="preserve"> или </w:t>
      </w:r>
      <w:r w:rsidR="00406B25" w:rsidRPr="007963EF">
        <w:rPr>
          <w:lang w:eastAsia="zh-CN"/>
        </w:rPr>
        <w:t>нескольк</w:t>
      </w:r>
      <w:r w:rsidR="00964BA2" w:rsidRPr="007963EF">
        <w:rPr>
          <w:lang w:eastAsia="zh-CN"/>
        </w:rPr>
        <w:t>о</w:t>
      </w:r>
      <w:r w:rsidRPr="007963EF">
        <w:rPr>
          <w:lang w:eastAsia="zh-CN"/>
        </w:rPr>
        <w:t xml:space="preserve"> коммерческих </w:t>
      </w:r>
      <w:r w:rsidR="00D44F42" w:rsidRPr="007963EF">
        <w:rPr>
          <w:lang w:eastAsia="zh-CN"/>
        </w:rPr>
        <w:t>предприятий</w:t>
      </w:r>
      <w:r w:rsidRPr="007963EF">
        <w:rPr>
          <w:lang w:eastAsia="zh-CN"/>
        </w:rPr>
        <w:t xml:space="preserve">, </w:t>
      </w:r>
      <w:r w:rsidR="00964BA2" w:rsidRPr="007963EF">
        <w:rPr>
          <w:lang w:eastAsia="zh-CN"/>
        </w:rPr>
        <w:t xml:space="preserve">имеющих значительное влияние </w:t>
      </w:r>
      <w:r w:rsidR="00D44F42" w:rsidRPr="007963EF">
        <w:rPr>
          <w:lang w:eastAsia="zh-CN"/>
        </w:rPr>
        <w:t>на рынке</w:t>
      </w:r>
      <w:r w:rsidRPr="007963EF">
        <w:rPr>
          <w:lang w:eastAsia="zh-CN"/>
        </w:rPr>
        <w:t>. Однако</w:t>
      </w:r>
      <w:r w:rsidR="0086351F" w:rsidRPr="007963EF">
        <w:rPr>
          <w:lang w:eastAsia="zh-CN"/>
        </w:rPr>
        <w:t>, что касается нано- и пикос</w:t>
      </w:r>
      <w:r w:rsidRPr="007963EF">
        <w:rPr>
          <w:lang w:eastAsia="zh-CN"/>
        </w:rPr>
        <w:t>путников</w:t>
      </w:r>
      <w:r w:rsidR="0086351F" w:rsidRPr="007963EF">
        <w:rPr>
          <w:lang w:eastAsia="zh-CN"/>
        </w:rPr>
        <w:t>,</w:t>
      </w:r>
      <w:r w:rsidRPr="007963EF">
        <w:rPr>
          <w:lang w:eastAsia="zh-CN"/>
        </w:rPr>
        <w:t xml:space="preserve"> </w:t>
      </w:r>
      <w:r w:rsidR="00964BA2" w:rsidRPr="007963EF">
        <w:rPr>
          <w:lang w:eastAsia="zh-CN"/>
        </w:rPr>
        <w:t xml:space="preserve">благодаря гибкости в стартовой компоновке и конфигурации полезной нагрузки их </w:t>
      </w:r>
      <w:r w:rsidR="00BF0A81" w:rsidRPr="007963EF">
        <w:rPr>
          <w:lang w:eastAsia="zh-CN"/>
        </w:rPr>
        <w:t>мо</w:t>
      </w:r>
      <w:r w:rsidR="00964BA2" w:rsidRPr="007963EF">
        <w:rPr>
          <w:lang w:eastAsia="zh-CN"/>
        </w:rPr>
        <w:t xml:space="preserve">жно </w:t>
      </w:r>
      <w:r w:rsidR="004250DA" w:rsidRPr="007963EF">
        <w:rPr>
          <w:lang w:eastAsia="zh-CN"/>
        </w:rPr>
        <w:t>в короткие сроки</w:t>
      </w:r>
      <w:r w:rsidRPr="007963EF">
        <w:rPr>
          <w:lang w:eastAsia="zh-CN"/>
        </w:rPr>
        <w:t xml:space="preserve"> </w:t>
      </w:r>
      <w:r w:rsidR="002C26F4" w:rsidRPr="007963EF">
        <w:rPr>
          <w:lang w:eastAsia="zh-CN"/>
        </w:rPr>
        <w:t xml:space="preserve">разрабатывать </w:t>
      </w:r>
      <w:r w:rsidR="002529F3" w:rsidRPr="007963EF">
        <w:rPr>
          <w:lang w:eastAsia="zh-CN"/>
        </w:rPr>
        <w:t xml:space="preserve">на </w:t>
      </w:r>
      <w:r w:rsidR="00031901" w:rsidRPr="007963EF">
        <w:rPr>
          <w:lang w:eastAsia="zh-CN"/>
        </w:rPr>
        <w:t>обычных</w:t>
      </w:r>
      <w:r w:rsidRPr="007963EF">
        <w:rPr>
          <w:lang w:eastAsia="zh-CN"/>
        </w:rPr>
        <w:t xml:space="preserve"> </w:t>
      </w:r>
      <w:r w:rsidR="002529F3" w:rsidRPr="007963EF">
        <w:rPr>
          <w:lang w:eastAsia="zh-CN"/>
        </w:rPr>
        <w:t>или малых предприятиях</w:t>
      </w:r>
      <w:r w:rsidRPr="007963EF">
        <w:rPr>
          <w:lang w:eastAsia="zh-CN"/>
        </w:rPr>
        <w:t xml:space="preserve">. </w:t>
      </w:r>
      <w:r w:rsidR="002C26F4" w:rsidRPr="007963EF">
        <w:rPr>
          <w:lang w:eastAsia="zh-CN"/>
        </w:rPr>
        <w:t>Большое</w:t>
      </w:r>
      <w:r w:rsidR="008B2BED" w:rsidRPr="007963EF">
        <w:rPr>
          <w:lang w:eastAsia="zh-CN"/>
        </w:rPr>
        <w:t xml:space="preserve"> разнообразие</w:t>
      </w:r>
      <w:r w:rsidRPr="007963EF">
        <w:rPr>
          <w:lang w:eastAsia="zh-CN"/>
        </w:rPr>
        <w:t xml:space="preserve"> </w:t>
      </w:r>
      <w:r w:rsidR="002C26F4" w:rsidRPr="007963EF">
        <w:rPr>
          <w:lang w:eastAsia="zh-CN"/>
        </w:rPr>
        <w:t xml:space="preserve">режимов </w:t>
      </w:r>
      <w:r w:rsidR="00AA0117" w:rsidRPr="007963EF">
        <w:rPr>
          <w:lang w:eastAsia="zh-CN"/>
        </w:rPr>
        <w:t>применения нано- и пико</w:t>
      </w:r>
      <w:r w:rsidR="008B2BED" w:rsidRPr="007963EF">
        <w:rPr>
          <w:lang w:eastAsia="zh-CN"/>
        </w:rPr>
        <w:t>спутников,</w:t>
      </w:r>
      <w:r w:rsidRPr="007963EF">
        <w:rPr>
          <w:lang w:eastAsia="zh-CN"/>
        </w:rPr>
        <w:t xml:space="preserve"> их неотъемлемы</w:t>
      </w:r>
      <w:r w:rsidR="008B2BED" w:rsidRPr="007963EF">
        <w:rPr>
          <w:lang w:eastAsia="zh-CN"/>
        </w:rPr>
        <w:t>е</w:t>
      </w:r>
      <w:r w:rsidR="003F7BDF" w:rsidRPr="007963EF">
        <w:rPr>
          <w:lang w:eastAsia="zh-CN"/>
        </w:rPr>
        <w:t xml:space="preserve"> преимуществ</w:t>
      </w:r>
      <w:r w:rsidR="008B2BED" w:rsidRPr="007963EF">
        <w:rPr>
          <w:lang w:eastAsia="zh-CN"/>
        </w:rPr>
        <w:t>а</w:t>
      </w:r>
      <w:r w:rsidRPr="007963EF">
        <w:rPr>
          <w:lang w:eastAsia="zh-CN"/>
        </w:rPr>
        <w:t>,</w:t>
      </w:r>
      <w:r w:rsidR="008B2BED" w:rsidRPr="007963EF">
        <w:rPr>
          <w:lang w:eastAsia="zh-CN"/>
        </w:rPr>
        <w:t xml:space="preserve"> а также</w:t>
      </w:r>
      <w:r w:rsidRPr="007963EF">
        <w:rPr>
          <w:lang w:eastAsia="zh-CN"/>
        </w:rPr>
        <w:t xml:space="preserve"> широкие перспективы и огромный рыночный потенциал привлекают </w:t>
      </w:r>
      <w:r w:rsidR="005D6409" w:rsidRPr="007963EF">
        <w:rPr>
          <w:lang w:eastAsia="zh-CN"/>
        </w:rPr>
        <w:t xml:space="preserve">в эту область </w:t>
      </w:r>
      <w:r w:rsidRPr="007963EF">
        <w:rPr>
          <w:lang w:eastAsia="zh-CN"/>
        </w:rPr>
        <w:t xml:space="preserve">все больше и больше </w:t>
      </w:r>
      <w:r w:rsidR="005D6409" w:rsidRPr="007963EF">
        <w:rPr>
          <w:lang w:eastAsia="zh-CN"/>
        </w:rPr>
        <w:t>"</w:t>
      </w:r>
      <w:r w:rsidRPr="007963EF">
        <w:rPr>
          <w:lang w:eastAsia="zh-CN"/>
        </w:rPr>
        <w:t>новых участников</w:t>
      </w:r>
      <w:r w:rsidR="005D6409" w:rsidRPr="007963EF">
        <w:rPr>
          <w:lang w:eastAsia="zh-CN"/>
        </w:rPr>
        <w:t>"</w:t>
      </w:r>
      <w:r w:rsidRPr="007963EF">
        <w:rPr>
          <w:lang w:eastAsia="zh-CN"/>
        </w:rPr>
        <w:t xml:space="preserve">, которые не </w:t>
      </w:r>
      <w:r w:rsidR="0019271F" w:rsidRPr="007963EF">
        <w:rPr>
          <w:lang w:eastAsia="zh-CN"/>
        </w:rPr>
        <w:t>разбираются в</w:t>
      </w:r>
      <w:r w:rsidRPr="007963EF">
        <w:rPr>
          <w:lang w:eastAsia="zh-CN"/>
        </w:rPr>
        <w:t xml:space="preserve"> Регламент</w:t>
      </w:r>
      <w:r w:rsidR="0019271F" w:rsidRPr="007963EF">
        <w:rPr>
          <w:lang w:eastAsia="zh-CN"/>
        </w:rPr>
        <w:t>е</w:t>
      </w:r>
      <w:r w:rsidRPr="007963EF">
        <w:rPr>
          <w:lang w:eastAsia="zh-CN"/>
        </w:rPr>
        <w:t xml:space="preserve"> радиосвязи и не знакомы с процедур</w:t>
      </w:r>
      <w:r w:rsidR="0019271F" w:rsidRPr="007963EF">
        <w:rPr>
          <w:lang w:eastAsia="zh-CN"/>
        </w:rPr>
        <w:t>ами</w:t>
      </w:r>
      <w:r w:rsidRPr="007963EF">
        <w:rPr>
          <w:lang w:eastAsia="zh-CN"/>
        </w:rPr>
        <w:t xml:space="preserve"> </w:t>
      </w:r>
      <w:r w:rsidR="0019271F" w:rsidRPr="007963EF">
        <w:rPr>
          <w:lang w:eastAsia="zh-CN"/>
        </w:rPr>
        <w:t>представления</w:t>
      </w:r>
      <w:r w:rsidRPr="007963EF">
        <w:rPr>
          <w:lang w:eastAsia="zh-CN"/>
        </w:rPr>
        <w:t xml:space="preserve"> заяв</w:t>
      </w:r>
      <w:r w:rsidR="0019271F" w:rsidRPr="007963EF">
        <w:rPr>
          <w:lang w:eastAsia="zh-CN"/>
        </w:rPr>
        <w:t>ок</w:t>
      </w:r>
      <w:r w:rsidRPr="007963EF">
        <w:rPr>
          <w:lang w:eastAsia="zh-CN"/>
        </w:rPr>
        <w:t xml:space="preserve"> на </w:t>
      </w:r>
      <w:r w:rsidR="001D2578" w:rsidRPr="007963EF">
        <w:rPr>
          <w:lang w:eastAsia="zh-CN"/>
        </w:rPr>
        <w:t xml:space="preserve">регистрацию </w:t>
      </w:r>
      <w:r w:rsidRPr="007963EF">
        <w:rPr>
          <w:lang w:eastAsia="zh-CN"/>
        </w:rPr>
        <w:t>спутников</w:t>
      </w:r>
      <w:r w:rsidR="0019271F" w:rsidRPr="007963EF">
        <w:rPr>
          <w:lang w:eastAsia="zh-CN"/>
        </w:rPr>
        <w:t>ых</w:t>
      </w:r>
      <w:r w:rsidRPr="007963EF">
        <w:rPr>
          <w:lang w:eastAsia="zh-CN"/>
        </w:rPr>
        <w:t xml:space="preserve"> сет</w:t>
      </w:r>
      <w:r w:rsidR="0019271F" w:rsidRPr="007963EF">
        <w:rPr>
          <w:lang w:eastAsia="zh-CN"/>
        </w:rPr>
        <w:t>ей</w:t>
      </w:r>
      <w:r w:rsidRPr="007963EF">
        <w:rPr>
          <w:lang w:eastAsia="zh-CN"/>
        </w:rPr>
        <w:t xml:space="preserve"> и соответствующ</w:t>
      </w:r>
      <w:r w:rsidR="00AD2E5A" w:rsidRPr="007963EF">
        <w:rPr>
          <w:lang w:eastAsia="zh-CN"/>
        </w:rPr>
        <w:t>им</w:t>
      </w:r>
      <w:r w:rsidRPr="007963EF">
        <w:rPr>
          <w:lang w:eastAsia="zh-CN"/>
        </w:rPr>
        <w:t xml:space="preserve"> прикладн</w:t>
      </w:r>
      <w:r w:rsidR="00AD2E5A" w:rsidRPr="007963EF">
        <w:rPr>
          <w:lang w:eastAsia="zh-CN"/>
        </w:rPr>
        <w:t>ым</w:t>
      </w:r>
      <w:r w:rsidRPr="007963EF">
        <w:rPr>
          <w:lang w:eastAsia="zh-CN"/>
        </w:rPr>
        <w:t xml:space="preserve"> программн</w:t>
      </w:r>
      <w:r w:rsidR="00AD2E5A" w:rsidRPr="007963EF">
        <w:rPr>
          <w:lang w:eastAsia="zh-CN"/>
        </w:rPr>
        <w:t>ым</w:t>
      </w:r>
      <w:r w:rsidRPr="007963EF">
        <w:rPr>
          <w:lang w:eastAsia="zh-CN"/>
        </w:rPr>
        <w:t xml:space="preserve"> обеспечение</w:t>
      </w:r>
      <w:r w:rsidR="00AD2E5A" w:rsidRPr="007963EF">
        <w:rPr>
          <w:lang w:eastAsia="zh-CN"/>
        </w:rPr>
        <w:t>м</w:t>
      </w:r>
      <w:r w:rsidRPr="007963EF">
        <w:rPr>
          <w:lang w:eastAsia="zh-CN"/>
        </w:rPr>
        <w:t xml:space="preserve">. </w:t>
      </w:r>
      <w:r w:rsidR="00425296" w:rsidRPr="007963EF">
        <w:rPr>
          <w:lang w:eastAsia="zh-CN"/>
        </w:rPr>
        <w:t>Возможен резкий рост числа</w:t>
      </w:r>
      <w:r w:rsidRPr="007963EF">
        <w:rPr>
          <w:lang w:eastAsia="zh-CN"/>
        </w:rPr>
        <w:t xml:space="preserve"> таких предприятий. </w:t>
      </w:r>
      <w:r w:rsidR="0019271F" w:rsidRPr="007963EF">
        <w:rPr>
          <w:lang w:eastAsia="zh-CN"/>
        </w:rPr>
        <w:t>Эти предприятия сталкиваются с о</w:t>
      </w:r>
      <w:r w:rsidR="00653DC3" w:rsidRPr="007963EF">
        <w:rPr>
          <w:lang w:eastAsia="zh-CN"/>
        </w:rPr>
        <w:t>бщ</w:t>
      </w:r>
      <w:r w:rsidR="0019271F" w:rsidRPr="007963EF">
        <w:rPr>
          <w:lang w:eastAsia="zh-CN"/>
        </w:rPr>
        <w:t>ей</w:t>
      </w:r>
      <w:r w:rsidR="00653DC3" w:rsidRPr="007963EF">
        <w:rPr>
          <w:lang w:eastAsia="zh-CN"/>
        </w:rPr>
        <w:t xml:space="preserve"> </w:t>
      </w:r>
      <w:r w:rsidR="0019271F" w:rsidRPr="007963EF">
        <w:rPr>
          <w:lang w:eastAsia="zh-CN"/>
        </w:rPr>
        <w:t>проблемой:</w:t>
      </w:r>
      <w:r w:rsidR="00653DC3" w:rsidRPr="007963EF">
        <w:rPr>
          <w:lang w:eastAsia="zh-CN"/>
        </w:rPr>
        <w:t xml:space="preserve"> как</w:t>
      </w:r>
      <w:r w:rsidRPr="007963EF">
        <w:rPr>
          <w:lang w:eastAsia="zh-CN"/>
        </w:rPr>
        <w:t xml:space="preserve"> правильно применять соответствующие положения Регламента радиосвязи и </w:t>
      </w:r>
      <w:r w:rsidR="00B9153F" w:rsidRPr="007963EF">
        <w:rPr>
          <w:lang w:eastAsia="zh-CN"/>
        </w:rPr>
        <w:t xml:space="preserve">надлежащим образом </w:t>
      </w:r>
      <w:r w:rsidR="0019271F" w:rsidRPr="007963EF">
        <w:rPr>
          <w:lang w:eastAsia="zh-CN"/>
        </w:rPr>
        <w:t xml:space="preserve">представлять </w:t>
      </w:r>
      <w:r w:rsidR="00653DC3" w:rsidRPr="007963EF">
        <w:rPr>
          <w:lang w:eastAsia="zh-CN"/>
        </w:rPr>
        <w:t xml:space="preserve">заявки на </w:t>
      </w:r>
      <w:r w:rsidRPr="007963EF">
        <w:rPr>
          <w:lang w:eastAsia="zh-CN"/>
        </w:rPr>
        <w:t>регистрацию.</w:t>
      </w:r>
    </w:p>
    <w:p w:rsidR="00B56F7E" w:rsidRPr="007963EF" w:rsidRDefault="00964BA2" w:rsidP="0019271F">
      <w:pPr>
        <w:overflowPunct/>
        <w:autoSpaceDE/>
        <w:autoSpaceDN/>
        <w:adjustRightInd/>
        <w:spacing w:beforeLines="50"/>
        <w:textAlignment w:val="auto"/>
        <w:rPr>
          <w:highlight w:val="lightGray"/>
          <w:lang w:eastAsia="ja-JP"/>
        </w:rPr>
      </w:pPr>
      <w:r w:rsidRPr="007963EF">
        <w:rPr>
          <w:lang w:eastAsia="ja-JP"/>
        </w:rPr>
        <w:t>Следует отметить</w:t>
      </w:r>
      <w:r w:rsidR="00B56F7E" w:rsidRPr="007963EF">
        <w:rPr>
          <w:lang w:eastAsia="ja-JP"/>
        </w:rPr>
        <w:t xml:space="preserve">, что в Международном союзе электросвязи уже существует </w:t>
      </w:r>
      <w:r w:rsidR="0019271F" w:rsidRPr="007963EF">
        <w:rPr>
          <w:lang w:eastAsia="ja-JP"/>
        </w:rPr>
        <w:t>механизм</w:t>
      </w:r>
      <w:r w:rsidR="005B7AA3" w:rsidRPr="007963EF">
        <w:rPr>
          <w:lang w:eastAsia="ja-JP"/>
        </w:rPr>
        <w:t xml:space="preserve"> профессиональной подготовки</w:t>
      </w:r>
      <w:r w:rsidR="00B56F7E" w:rsidRPr="007963EF">
        <w:rPr>
          <w:lang w:eastAsia="ja-JP"/>
        </w:rPr>
        <w:t xml:space="preserve">. </w:t>
      </w:r>
      <w:r w:rsidR="00251666" w:rsidRPr="007963EF">
        <w:rPr>
          <w:lang w:eastAsia="ja-JP"/>
        </w:rPr>
        <w:t>П</w:t>
      </w:r>
      <w:r w:rsidR="00B56F7E" w:rsidRPr="007963EF">
        <w:rPr>
          <w:lang w:eastAsia="ja-JP"/>
        </w:rPr>
        <w:t xml:space="preserve">рограммы </w:t>
      </w:r>
      <w:r w:rsidR="00251666" w:rsidRPr="007963EF">
        <w:rPr>
          <w:lang w:eastAsia="ja-JP"/>
        </w:rPr>
        <w:t>профессиональной подготовки в области</w:t>
      </w:r>
      <w:r w:rsidR="00B56F7E" w:rsidRPr="007963EF">
        <w:rPr>
          <w:lang w:eastAsia="ja-JP"/>
        </w:rPr>
        <w:t xml:space="preserve"> радиосвязи организуются и проводятся на регулярной основе, включая </w:t>
      </w:r>
      <w:r w:rsidR="00D55BA5" w:rsidRPr="007963EF">
        <w:rPr>
          <w:lang w:eastAsia="ja-JP"/>
        </w:rPr>
        <w:t>проходящий</w:t>
      </w:r>
      <w:r w:rsidR="00B56F7E" w:rsidRPr="007963EF">
        <w:rPr>
          <w:lang w:eastAsia="ja-JP"/>
        </w:rPr>
        <w:t xml:space="preserve"> раз в два года </w:t>
      </w:r>
      <w:r w:rsidR="00BA5389" w:rsidRPr="007963EF">
        <w:rPr>
          <w:lang w:eastAsia="ja-JP"/>
        </w:rPr>
        <w:t xml:space="preserve">Всемирный семинар МСЭ по радиосвязи </w:t>
      </w:r>
      <w:r w:rsidR="00B56F7E" w:rsidRPr="007963EF">
        <w:rPr>
          <w:lang w:eastAsia="ja-JP"/>
        </w:rPr>
        <w:t>и тематические региональные семинары</w:t>
      </w:r>
      <w:r w:rsidR="00BA5389" w:rsidRPr="007963EF">
        <w:rPr>
          <w:lang w:eastAsia="ja-JP"/>
        </w:rPr>
        <w:t>-практикумы</w:t>
      </w:r>
      <w:r w:rsidR="00B56F7E" w:rsidRPr="007963EF">
        <w:rPr>
          <w:lang w:eastAsia="ja-JP"/>
        </w:rPr>
        <w:t xml:space="preserve">. Однако </w:t>
      </w:r>
      <w:r w:rsidR="00073C53" w:rsidRPr="007963EF">
        <w:rPr>
          <w:lang w:eastAsia="ja-JP"/>
        </w:rPr>
        <w:t xml:space="preserve">темой </w:t>
      </w:r>
      <w:r w:rsidR="00B56F7E" w:rsidRPr="007963EF">
        <w:rPr>
          <w:lang w:eastAsia="ja-JP"/>
        </w:rPr>
        <w:t>эти</w:t>
      </w:r>
      <w:r w:rsidR="00073C53" w:rsidRPr="007963EF">
        <w:rPr>
          <w:lang w:eastAsia="ja-JP"/>
        </w:rPr>
        <w:t>х семинаров</w:t>
      </w:r>
      <w:r w:rsidR="00B56F7E" w:rsidRPr="007963EF">
        <w:rPr>
          <w:lang w:eastAsia="ja-JP"/>
        </w:rPr>
        <w:t xml:space="preserve"> и </w:t>
      </w:r>
      <w:r w:rsidR="00073C53" w:rsidRPr="007963EF">
        <w:rPr>
          <w:lang w:eastAsia="ja-JP"/>
        </w:rPr>
        <w:t xml:space="preserve">семинаров-практикумов </w:t>
      </w:r>
      <w:r w:rsidR="00B56F7E" w:rsidRPr="007963EF">
        <w:rPr>
          <w:lang w:eastAsia="ja-JP"/>
        </w:rPr>
        <w:t xml:space="preserve">редко </w:t>
      </w:r>
      <w:r w:rsidR="009B1DD3" w:rsidRPr="007963EF">
        <w:rPr>
          <w:lang w:eastAsia="ja-JP"/>
        </w:rPr>
        <w:t>становится</w:t>
      </w:r>
      <w:r w:rsidR="00073C53" w:rsidRPr="007963EF">
        <w:rPr>
          <w:lang w:eastAsia="ja-JP"/>
        </w:rPr>
        <w:t xml:space="preserve"> </w:t>
      </w:r>
      <w:r w:rsidR="00EC4DBB" w:rsidRPr="007963EF">
        <w:rPr>
          <w:lang w:eastAsia="ja-JP"/>
        </w:rPr>
        <w:t xml:space="preserve">собственно </w:t>
      </w:r>
      <w:r w:rsidR="00B56F7E" w:rsidRPr="007963EF">
        <w:rPr>
          <w:lang w:eastAsia="ja-JP"/>
        </w:rPr>
        <w:t xml:space="preserve">применение Регламента радиосвязи при </w:t>
      </w:r>
      <w:r w:rsidR="0019271F" w:rsidRPr="007963EF">
        <w:rPr>
          <w:lang w:eastAsia="ja-JP"/>
        </w:rPr>
        <w:t>проведении исследований</w:t>
      </w:r>
      <w:r w:rsidR="00B56F7E" w:rsidRPr="007963EF">
        <w:rPr>
          <w:lang w:eastAsia="ja-JP"/>
        </w:rPr>
        <w:t xml:space="preserve">, запуске и </w:t>
      </w:r>
      <w:r w:rsidR="008D1052" w:rsidRPr="007963EF">
        <w:rPr>
          <w:lang w:eastAsia="ja-JP"/>
        </w:rPr>
        <w:t>эксплуатации</w:t>
      </w:r>
      <w:r w:rsidR="00EC4DBB" w:rsidRPr="007963EF">
        <w:rPr>
          <w:lang w:eastAsia="ja-JP"/>
        </w:rPr>
        <w:t xml:space="preserve"> нано- и пико</w:t>
      </w:r>
      <w:r w:rsidR="00B56F7E" w:rsidRPr="007963EF">
        <w:rPr>
          <w:lang w:eastAsia="ja-JP"/>
        </w:rPr>
        <w:t>спутников.</w:t>
      </w:r>
    </w:p>
    <w:p w:rsidR="00B56F7E" w:rsidRPr="007963EF" w:rsidRDefault="0019271F" w:rsidP="0019271F">
      <w:pPr>
        <w:overflowPunct/>
        <w:autoSpaceDE/>
        <w:autoSpaceDN/>
        <w:adjustRightInd/>
        <w:spacing w:beforeLines="50"/>
        <w:textAlignment w:val="auto"/>
        <w:rPr>
          <w:lang w:eastAsia="ja-JP"/>
        </w:rPr>
      </w:pPr>
      <w:r w:rsidRPr="007963EF">
        <w:rPr>
          <w:lang w:eastAsia="ja-JP"/>
        </w:rPr>
        <w:t xml:space="preserve">С учетом изложенного </w:t>
      </w:r>
      <w:r w:rsidR="00821C94" w:rsidRPr="007963EF">
        <w:rPr>
          <w:lang w:eastAsia="ja-JP"/>
        </w:rPr>
        <w:t>выше</w:t>
      </w:r>
      <w:r w:rsidRPr="007963EF">
        <w:rPr>
          <w:lang w:eastAsia="ja-JP"/>
        </w:rPr>
        <w:t xml:space="preserve"> </w:t>
      </w:r>
      <w:r w:rsidR="00B56F7E" w:rsidRPr="007963EF">
        <w:rPr>
          <w:lang w:eastAsia="ja-JP"/>
        </w:rPr>
        <w:t>предлагае</w:t>
      </w:r>
      <w:r w:rsidRPr="007963EF">
        <w:rPr>
          <w:lang w:eastAsia="ja-JP"/>
        </w:rPr>
        <w:t>тся</w:t>
      </w:r>
      <w:r w:rsidR="00B56F7E" w:rsidRPr="007963EF">
        <w:rPr>
          <w:lang w:eastAsia="ja-JP"/>
        </w:rPr>
        <w:t>:</w:t>
      </w:r>
    </w:p>
    <w:p w:rsidR="00B56F7E" w:rsidRPr="007963EF" w:rsidRDefault="007963EF" w:rsidP="007963EF">
      <w:pPr>
        <w:pStyle w:val="enumlev1"/>
        <w:rPr>
          <w:lang w:eastAsia="ja-JP"/>
        </w:rPr>
      </w:pPr>
      <w:r>
        <w:rPr>
          <w:lang w:eastAsia="ja-JP"/>
        </w:rPr>
        <w:t>1)</w:t>
      </w:r>
      <w:r>
        <w:rPr>
          <w:lang w:eastAsia="ja-JP"/>
        </w:rPr>
        <w:tab/>
      </w:r>
      <w:r w:rsidR="00C7792A" w:rsidRPr="007963EF">
        <w:rPr>
          <w:lang w:eastAsia="ja-JP"/>
        </w:rPr>
        <w:t>МСЭ-R</w:t>
      </w:r>
      <w:r w:rsidR="00964BA2" w:rsidRPr="007963EF">
        <w:rPr>
          <w:lang w:eastAsia="ja-JP"/>
        </w:rPr>
        <w:t>,</w:t>
      </w:r>
      <w:r w:rsidR="00BF36B2" w:rsidRPr="007963EF">
        <w:rPr>
          <w:lang w:eastAsia="ja-JP"/>
        </w:rPr>
        <w:t xml:space="preserve"> при содействии</w:t>
      </w:r>
      <w:r w:rsidR="0087180E" w:rsidRPr="007963EF">
        <w:rPr>
          <w:lang w:eastAsia="ja-JP"/>
        </w:rPr>
        <w:t xml:space="preserve"> С</w:t>
      </w:r>
      <w:r w:rsidR="00BF36B2" w:rsidRPr="007963EF">
        <w:rPr>
          <w:lang w:eastAsia="ja-JP"/>
        </w:rPr>
        <w:t>ектора</w:t>
      </w:r>
      <w:r w:rsidR="0087180E" w:rsidRPr="007963EF">
        <w:rPr>
          <w:lang w:eastAsia="ja-JP"/>
        </w:rPr>
        <w:t xml:space="preserve"> развития электросвязи</w:t>
      </w:r>
      <w:r w:rsidR="00964BA2" w:rsidRPr="007963EF">
        <w:rPr>
          <w:lang w:eastAsia="ja-JP"/>
        </w:rPr>
        <w:t>,</w:t>
      </w:r>
      <w:r w:rsidR="0087180E" w:rsidRPr="007963EF">
        <w:rPr>
          <w:lang w:eastAsia="ja-JP"/>
        </w:rPr>
        <w:t xml:space="preserve"> </w:t>
      </w:r>
      <w:r w:rsidR="00C7792A" w:rsidRPr="007963EF">
        <w:rPr>
          <w:lang w:eastAsia="ja-JP"/>
        </w:rPr>
        <w:t>уделя</w:t>
      </w:r>
      <w:r w:rsidR="00964BA2" w:rsidRPr="007963EF">
        <w:rPr>
          <w:lang w:eastAsia="ja-JP"/>
        </w:rPr>
        <w:t>ть</w:t>
      </w:r>
      <w:r w:rsidR="00C7792A" w:rsidRPr="007963EF">
        <w:rPr>
          <w:lang w:eastAsia="ja-JP"/>
        </w:rPr>
        <w:t xml:space="preserve"> больше в</w:t>
      </w:r>
      <w:r w:rsidR="00207B7B" w:rsidRPr="007963EF">
        <w:rPr>
          <w:lang w:eastAsia="ja-JP"/>
        </w:rPr>
        <w:t>нимания вопросу разработки нано- и пико</w:t>
      </w:r>
      <w:r w:rsidR="00C7792A" w:rsidRPr="007963EF">
        <w:rPr>
          <w:lang w:eastAsia="ja-JP"/>
        </w:rPr>
        <w:t xml:space="preserve">спутников, </w:t>
      </w:r>
      <w:proofErr w:type="spellStart"/>
      <w:r w:rsidR="0019271F" w:rsidRPr="007963EF">
        <w:rPr>
          <w:lang w:eastAsia="ja-JP"/>
        </w:rPr>
        <w:t>со</w:t>
      </w:r>
      <w:bookmarkStart w:id="8" w:name="_GoBack"/>
      <w:bookmarkEnd w:id="8"/>
      <w:r w:rsidR="0019271F" w:rsidRPr="007963EF">
        <w:rPr>
          <w:lang w:eastAsia="ja-JP"/>
        </w:rPr>
        <w:t>гласуя</w:t>
      </w:r>
      <w:proofErr w:type="spellEnd"/>
      <w:r w:rsidR="0019271F" w:rsidRPr="007963EF">
        <w:rPr>
          <w:lang w:eastAsia="ja-JP"/>
        </w:rPr>
        <w:t xml:space="preserve"> </w:t>
      </w:r>
      <w:r w:rsidR="00DD5F20" w:rsidRPr="007963EF">
        <w:rPr>
          <w:lang w:eastAsia="ja-JP"/>
        </w:rPr>
        <w:t xml:space="preserve">и необходимым образом расширяя </w:t>
      </w:r>
      <w:r w:rsidR="00991B9E" w:rsidRPr="007963EF">
        <w:rPr>
          <w:lang w:eastAsia="ja-JP"/>
        </w:rPr>
        <w:t xml:space="preserve">программы профессиональной подготовки по вопросам применений </w:t>
      </w:r>
      <w:r w:rsidR="002267E3" w:rsidRPr="007963EF">
        <w:rPr>
          <w:lang w:eastAsia="ja-JP"/>
        </w:rPr>
        <w:t xml:space="preserve">нано- и </w:t>
      </w:r>
      <w:r w:rsidR="002267E3" w:rsidRPr="007963EF">
        <w:t>пикоспутников</w:t>
      </w:r>
      <w:r w:rsidR="002267E3" w:rsidRPr="007963EF">
        <w:rPr>
          <w:lang w:eastAsia="ja-JP"/>
        </w:rPr>
        <w:t xml:space="preserve"> </w:t>
      </w:r>
      <w:r w:rsidR="00991B9E" w:rsidRPr="007963EF">
        <w:rPr>
          <w:lang w:eastAsia="ja-JP"/>
        </w:rPr>
        <w:t>и</w:t>
      </w:r>
      <w:r w:rsidR="002267E3" w:rsidRPr="007963EF">
        <w:rPr>
          <w:lang w:eastAsia="ja-JP"/>
        </w:rPr>
        <w:t xml:space="preserve"> соответствующи</w:t>
      </w:r>
      <w:r w:rsidR="0077721F" w:rsidRPr="007963EF">
        <w:rPr>
          <w:lang w:eastAsia="ja-JP"/>
        </w:rPr>
        <w:t>м</w:t>
      </w:r>
      <w:r w:rsidR="00991B9E" w:rsidRPr="007963EF">
        <w:rPr>
          <w:lang w:eastAsia="ja-JP"/>
        </w:rPr>
        <w:t xml:space="preserve"> правил</w:t>
      </w:r>
      <w:r w:rsidR="0077721F" w:rsidRPr="007963EF">
        <w:rPr>
          <w:lang w:eastAsia="ja-JP"/>
        </w:rPr>
        <w:t>ам</w:t>
      </w:r>
      <w:r w:rsidR="00EB17A9" w:rsidRPr="007963EF">
        <w:rPr>
          <w:lang w:eastAsia="ja-JP"/>
        </w:rPr>
        <w:t>;</w:t>
      </w:r>
      <w:r w:rsidR="00B56F7E" w:rsidRPr="007963EF">
        <w:rPr>
          <w:lang w:eastAsia="ja-JP"/>
        </w:rPr>
        <w:t xml:space="preserve"> </w:t>
      </w:r>
    </w:p>
    <w:p w:rsidR="006F4B43" w:rsidRPr="007963EF" w:rsidRDefault="007963EF" w:rsidP="007963EF">
      <w:pPr>
        <w:pStyle w:val="enumlev1"/>
        <w:rPr>
          <w:lang w:eastAsia="ja-JP"/>
        </w:rPr>
      </w:pPr>
      <w:r>
        <w:rPr>
          <w:lang w:eastAsia="ja-JP"/>
        </w:rPr>
        <w:t>2)</w:t>
      </w:r>
      <w:r>
        <w:rPr>
          <w:lang w:eastAsia="ja-JP"/>
        </w:rPr>
        <w:tab/>
      </w:r>
      <w:r w:rsidR="00F74D4D" w:rsidRPr="007963EF">
        <w:rPr>
          <w:lang w:eastAsia="ja-JP"/>
        </w:rPr>
        <w:t>в кратчайшие сроки</w:t>
      </w:r>
      <w:r w:rsidR="00CB2C42" w:rsidRPr="007963EF">
        <w:rPr>
          <w:lang w:eastAsia="ja-JP"/>
        </w:rPr>
        <w:t xml:space="preserve"> </w:t>
      </w:r>
      <w:r w:rsidR="00C7792A" w:rsidRPr="007963EF">
        <w:rPr>
          <w:lang w:eastAsia="ja-JP"/>
        </w:rPr>
        <w:t>подготов</w:t>
      </w:r>
      <w:r w:rsidR="00964BA2" w:rsidRPr="007963EF">
        <w:rPr>
          <w:lang w:eastAsia="ja-JP"/>
        </w:rPr>
        <w:t xml:space="preserve">ить </w:t>
      </w:r>
      <w:r w:rsidR="00CB2C42" w:rsidRPr="007963EF">
        <w:rPr>
          <w:lang w:eastAsia="ja-JP"/>
        </w:rPr>
        <w:t>справочник по нано- и пико</w:t>
      </w:r>
      <w:r w:rsidR="003B5EE8" w:rsidRPr="007963EF">
        <w:rPr>
          <w:lang w:eastAsia="ja-JP"/>
        </w:rPr>
        <w:t>спутникам</w:t>
      </w:r>
      <w:r w:rsidR="00C7792A" w:rsidRPr="007963EF">
        <w:rPr>
          <w:lang w:eastAsia="ja-JP"/>
        </w:rPr>
        <w:t xml:space="preserve"> либо в </w:t>
      </w:r>
      <w:r w:rsidR="003B5EE8" w:rsidRPr="007963EF">
        <w:rPr>
          <w:lang w:eastAsia="ja-JP"/>
        </w:rPr>
        <w:t>виде</w:t>
      </w:r>
      <w:r w:rsidR="00C7792A" w:rsidRPr="007963EF">
        <w:rPr>
          <w:lang w:eastAsia="ja-JP"/>
        </w:rPr>
        <w:t xml:space="preserve"> обновления </w:t>
      </w:r>
      <w:r w:rsidR="0019271F" w:rsidRPr="007963EF">
        <w:rPr>
          <w:lang w:eastAsia="ja-JP"/>
        </w:rPr>
        <w:t xml:space="preserve">и </w:t>
      </w:r>
      <w:r w:rsidR="0019271F" w:rsidRPr="007963EF">
        <w:t>дополнения</w:t>
      </w:r>
      <w:r w:rsidR="0019271F" w:rsidRPr="007963EF">
        <w:rPr>
          <w:lang w:eastAsia="ja-JP"/>
        </w:rPr>
        <w:t xml:space="preserve"> </w:t>
      </w:r>
      <w:r w:rsidR="0079699B" w:rsidRPr="007963EF">
        <w:rPr>
          <w:lang w:eastAsia="ja-JP"/>
        </w:rPr>
        <w:t>существующего Справочника МСЭ по спутниковой связи</w:t>
      </w:r>
      <w:r w:rsidR="00C7792A" w:rsidRPr="007963EF">
        <w:rPr>
          <w:lang w:eastAsia="ja-JP"/>
        </w:rPr>
        <w:t xml:space="preserve">, либо в </w:t>
      </w:r>
      <w:r w:rsidR="003B5EE8" w:rsidRPr="007963EF">
        <w:rPr>
          <w:lang w:eastAsia="ja-JP"/>
        </w:rPr>
        <w:t xml:space="preserve">виде </w:t>
      </w:r>
      <w:r w:rsidR="00C7792A" w:rsidRPr="007963EF">
        <w:rPr>
          <w:lang w:eastAsia="ja-JP"/>
        </w:rPr>
        <w:t>отдельного справочника</w:t>
      </w:r>
      <w:r w:rsidR="00B56F7E" w:rsidRPr="007963EF">
        <w:rPr>
          <w:lang w:eastAsia="ja-JP"/>
        </w:rPr>
        <w:t>.</w:t>
      </w:r>
    </w:p>
    <w:p w:rsidR="00B70DC8" w:rsidRPr="007963EF" w:rsidRDefault="002C5C81" w:rsidP="00C86BF1">
      <w:pPr>
        <w:spacing w:before="480"/>
        <w:jc w:val="center"/>
      </w:pPr>
      <w:r w:rsidRPr="007963EF">
        <w:t>______________</w:t>
      </w:r>
    </w:p>
    <w:sectPr w:rsidR="00B70DC8" w:rsidRPr="007963EF" w:rsidSect="0060407B">
      <w:headerReference w:type="default" r:id="rId8"/>
      <w:footerReference w:type="default" r:id="rId9"/>
      <w:footerReference w:type="first" r:id="rId10"/>
      <w:pgSz w:w="11907" w:h="16834" w:code="9"/>
      <w:pgMar w:top="1418" w:right="1134" w:bottom="1418" w:left="1134" w:header="624" w:footer="624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6734" w:rsidRDefault="00A76734">
      <w:r>
        <w:separator/>
      </w:r>
    </w:p>
  </w:endnote>
  <w:endnote w:type="continuationSeparator" w:id="0">
    <w:p w:rsidR="00A76734" w:rsidRDefault="00A767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11CC" w:rsidRPr="00402657" w:rsidRDefault="00402657" w:rsidP="00701D74">
    <w:pPr>
      <w:pStyle w:val="Footer"/>
    </w:pPr>
    <w:r>
      <w:fldChar w:fldCharType="begin"/>
    </w:r>
    <w:r w:rsidRPr="00F36FFF">
      <w:rPr>
        <w:lang w:val="sv-SE"/>
      </w:rPr>
      <w:instrText xml:space="preserve"> FILENAME \p \* MERGEFORMAT </w:instrText>
    </w:r>
    <w:r>
      <w:fldChar w:fldCharType="separate"/>
    </w:r>
    <w:r w:rsidR="00701D74">
      <w:rPr>
        <w:lang w:val="sv-SE"/>
      </w:rPr>
      <w:t>P:\TRAD\R\ITU-R\AG\RAG\RAG18\000\008R.docx</w:t>
    </w:r>
    <w:r>
      <w:fldChar w:fldCharType="end"/>
    </w:r>
    <w:r w:rsidRPr="00254F06">
      <w:rPr>
        <w:lang w:val="en-US"/>
      </w:rPr>
      <w:t xml:space="preserve"> (</w:t>
    </w:r>
    <w:r w:rsidR="00701D74" w:rsidRPr="00701D74">
      <w:rPr>
        <w:lang w:val="en-US"/>
      </w:rPr>
      <w:t>433529</w:t>
    </w:r>
    <w:r w:rsidRPr="00254F06">
      <w:rPr>
        <w:lang w:val="en-US"/>
      </w:rPr>
      <w:t>)</w:t>
    </w:r>
    <w:r w:rsidRPr="00254F06">
      <w:rPr>
        <w:lang w:val="en-US"/>
      </w:rPr>
      <w:tab/>
    </w:r>
    <w:r>
      <w:fldChar w:fldCharType="begin"/>
    </w:r>
    <w:r>
      <w:instrText xml:space="preserve"> CREATEDATE  \@ "dd.MM.yyyy"  \* MERGEFORMAT </w:instrText>
    </w:r>
    <w:r>
      <w:fldChar w:fldCharType="separate"/>
    </w:r>
    <w:r w:rsidR="00701D74">
      <w:t>15.03.2018</w:t>
    </w:r>
    <w:r>
      <w:fldChar w:fldCharType="end"/>
    </w:r>
    <w:r w:rsidRPr="00254F06">
      <w:rPr>
        <w:lang w:val="en-US"/>
      </w:rPr>
      <w:tab/>
    </w:r>
    <w:r>
      <w:fldChar w:fldCharType="begin"/>
    </w:r>
    <w:r>
      <w:instrText xml:space="preserve"> PRINTDATE  \@ "dd.MM.yyyy"  \* MERGEFORMAT </w:instrText>
    </w:r>
    <w:r>
      <w:fldChar w:fldCharType="separate"/>
    </w:r>
    <w:r w:rsidR="00701D74">
      <w:t>15.03.2018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11CC" w:rsidRPr="00402657" w:rsidRDefault="00402657" w:rsidP="00C86BF1">
    <w:pPr>
      <w:pStyle w:val="Footer"/>
      <w:tabs>
        <w:tab w:val="clear" w:pos="5954"/>
        <w:tab w:val="left" w:pos="6804"/>
      </w:tabs>
    </w:pPr>
    <w:r>
      <w:fldChar w:fldCharType="begin"/>
    </w:r>
    <w:r w:rsidRPr="00F36FFF">
      <w:rPr>
        <w:lang w:val="sv-SE"/>
      </w:rPr>
      <w:instrText xml:space="preserve"> FILENAME \p \* MERGEFORMAT </w:instrText>
    </w:r>
    <w:r>
      <w:fldChar w:fldCharType="separate"/>
    </w:r>
    <w:r w:rsidR="00701D74">
      <w:rPr>
        <w:lang w:val="sv-SE"/>
      </w:rPr>
      <w:t>P:\TRAD\R\ITU-R\AG\RAG\RAG18\000\008R.docx</w:t>
    </w:r>
    <w:r>
      <w:fldChar w:fldCharType="end"/>
    </w:r>
    <w:r w:rsidRPr="00254F06">
      <w:rPr>
        <w:lang w:val="en-US"/>
      </w:rPr>
      <w:t xml:space="preserve"> (</w:t>
    </w:r>
    <w:r w:rsidR="00C86BF1">
      <w:rPr>
        <w:lang w:val="en-US"/>
      </w:rPr>
      <w:t>452841</w:t>
    </w:r>
    <w:r w:rsidRPr="00254F06">
      <w:rPr>
        <w:lang w:val="en-US"/>
      </w:rPr>
      <w:t>)</w:t>
    </w:r>
    <w:r w:rsidRPr="00254F06">
      <w:rPr>
        <w:lang w:val="en-US"/>
      </w:rPr>
      <w:tab/>
    </w:r>
    <w:r>
      <w:fldChar w:fldCharType="begin"/>
    </w:r>
    <w:r>
      <w:instrText xml:space="preserve"> CREATEDATE  \@ "dd.MM.yyyy"  \* MERGEFORMAT </w:instrText>
    </w:r>
    <w:r>
      <w:fldChar w:fldCharType="separate"/>
    </w:r>
    <w:r w:rsidR="00701D74">
      <w:t>15.03.2018</w:t>
    </w:r>
    <w:r>
      <w:fldChar w:fldCharType="end"/>
    </w:r>
    <w:r w:rsidRPr="00254F06">
      <w:rPr>
        <w:lang w:val="en-US"/>
      </w:rPr>
      <w:tab/>
    </w:r>
    <w:r>
      <w:fldChar w:fldCharType="begin"/>
    </w:r>
    <w:r>
      <w:instrText xml:space="preserve"> PRINTDATE  \@ "dd.MM.yyyy"  \* MERGEFORMAT </w:instrText>
    </w:r>
    <w:r>
      <w:fldChar w:fldCharType="separate"/>
    </w:r>
    <w:r w:rsidR="00701D74">
      <w:t>15.03.2018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6734" w:rsidRDefault="00A76734">
      <w:r>
        <w:t>____________________</w:t>
      </w:r>
    </w:p>
  </w:footnote>
  <w:footnote w:type="continuationSeparator" w:id="0">
    <w:p w:rsidR="00A76734" w:rsidRDefault="00A767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11CC" w:rsidRDefault="006F53C8">
    <w:pPr>
      <w:pStyle w:val="Header"/>
    </w:pPr>
    <w:r>
      <w:fldChar w:fldCharType="begin"/>
    </w:r>
    <w:r>
      <w:instrText xml:space="preserve"> PAGE </w:instrText>
    </w:r>
    <w:r>
      <w:fldChar w:fldCharType="separate"/>
    </w:r>
    <w:r w:rsidR="00821C94">
      <w:rPr>
        <w:noProof/>
      </w:rPr>
      <w:t>2</w:t>
    </w:r>
    <w:r>
      <w:rPr>
        <w:noProof/>
      </w:rPr>
      <w:fldChar w:fldCharType="end"/>
    </w:r>
  </w:p>
  <w:p w:rsidR="004511CC" w:rsidRPr="00D9733B" w:rsidRDefault="00874042" w:rsidP="00A90479">
    <w:pPr>
      <w:pStyle w:val="Header"/>
      <w:spacing w:after="360"/>
      <w:rPr>
        <w:lang w:val="ru-RU"/>
      </w:rPr>
    </w:pPr>
    <w:proofErr w:type="spellStart"/>
    <w:r w:rsidRPr="00874042">
      <w:rPr>
        <w:lang w:val="es-ES"/>
      </w:rPr>
      <w:t>RAG</w:t>
    </w:r>
    <w:proofErr w:type="spellEnd"/>
    <w:r w:rsidR="00F8180D">
      <w:rPr>
        <w:lang w:val="ru-RU"/>
      </w:rPr>
      <w:t>19</w:t>
    </w:r>
    <w:r w:rsidRPr="00874042">
      <w:rPr>
        <w:lang w:val="es-ES"/>
      </w:rPr>
      <w:t>/</w:t>
    </w:r>
    <w:r w:rsidR="00F8180D">
      <w:rPr>
        <w:lang w:val="ru-RU"/>
      </w:rPr>
      <w:t>14</w:t>
    </w:r>
    <w:r w:rsidRPr="00874042">
      <w:rPr>
        <w:lang w:val="es-ES"/>
      </w:rPr>
      <w:t>-R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activeWritingStyle w:appName="MSWord" w:lang="en-GB" w:vendorID="64" w:dllVersion="131077" w:nlCheck="1" w:checkStyle="1"/>
  <w:activeWritingStyle w:appName="MSWord" w:lang="en-GB" w:vendorID="64" w:dllVersion="131078" w:nlCheck="1" w:checkStyle="1"/>
  <w:activeWritingStyle w:appName="MSWord" w:lang="es-ES_tradnl" w:vendorID="64" w:dllVersion="131078" w:nlCheck="1" w:checkStyle="1"/>
  <w:activeWritingStyle w:appName="MSWord" w:lang="fr-FR" w:vendorID="64" w:dllVersion="131078" w:nlCheck="1" w:checkStyle="1"/>
  <w:activeWritingStyle w:appName="MSWord" w:lang="en-US" w:vendorID="64" w:dllVersion="131078" w:nlCheck="1" w:checkStyle="1"/>
  <w:activeWritingStyle w:appName="MSWord" w:lang="ru-RU" w:vendorID="64" w:dllVersion="131078" w:nlCheck="1" w:checkStyle="0"/>
  <w:activeWritingStyle w:appName="MSWord" w:lang="es-ES" w:vendorID="64" w:dllVersion="131078" w:nlCheck="1" w:checkStyle="1"/>
  <w:activeWritingStyle w:appName="MSWord" w:lang="zh-CN" w:vendorID="64" w:dllVersion="131077" w:nlCheck="1" w:checkStyle="1"/>
  <w:activeWritingStyle w:appName="MSWord" w:lang="ru-RU" w:vendorID="1" w:dllVersion="512" w:checkStyle="1"/>
  <w:activeWritingStyle w:appName="MSWord" w:lang="sv-SE" w:vendorID="22" w:dllVersion="513" w:checkStyle="1"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0DC8"/>
    <w:rsid w:val="00001F32"/>
    <w:rsid w:val="00011A22"/>
    <w:rsid w:val="00015708"/>
    <w:rsid w:val="000219B6"/>
    <w:rsid w:val="00031901"/>
    <w:rsid w:val="00032EEA"/>
    <w:rsid w:val="000456F5"/>
    <w:rsid w:val="00045CD9"/>
    <w:rsid w:val="000573ED"/>
    <w:rsid w:val="00073C53"/>
    <w:rsid w:val="00073FFA"/>
    <w:rsid w:val="0008032C"/>
    <w:rsid w:val="000A304F"/>
    <w:rsid w:val="000A5F7A"/>
    <w:rsid w:val="000C3200"/>
    <w:rsid w:val="000C3A5F"/>
    <w:rsid w:val="000C5AEC"/>
    <w:rsid w:val="000E4C33"/>
    <w:rsid w:val="000F2FD9"/>
    <w:rsid w:val="000F55B3"/>
    <w:rsid w:val="0011137D"/>
    <w:rsid w:val="00141E2A"/>
    <w:rsid w:val="0015341D"/>
    <w:rsid w:val="0017183E"/>
    <w:rsid w:val="001730A6"/>
    <w:rsid w:val="00173893"/>
    <w:rsid w:val="0019271F"/>
    <w:rsid w:val="001948D4"/>
    <w:rsid w:val="001B0DB1"/>
    <w:rsid w:val="001B43B0"/>
    <w:rsid w:val="001D2578"/>
    <w:rsid w:val="001D4B46"/>
    <w:rsid w:val="001D75ED"/>
    <w:rsid w:val="001D7929"/>
    <w:rsid w:val="001E523F"/>
    <w:rsid w:val="001E5BA6"/>
    <w:rsid w:val="001E75CD"/>
    <w:rsid w:val="001F105E"/>
    <w:rsid w:val="002044C7"/>
    <w:rsid w:val="00205526"/>
    <w:rsid w:val="00207B7B"/>
    <w:rsid w:val="00210A2D"/>
    <w:rsid w:val="00212B52"/>
    <w:rsid w:val="002242B8"/>
    <w:rsid w:val="002267E3"/>
    <w:rsid w:val="00234F40"/>
    <w:rsid w:val="00241749"/>
    <w:rsid w:val="002452D8"/>
    <w:rsid w:val="00251666"/>
    <w:rsid w:val="002529F3"/>
    <w:rsid w:val="00265983"/>
    <w:rsid w:val="002835EC"/>
    <w:rsid w:val="002848DA"/>
    <w:rsid w:val="002857F5"/>
    <w:rsid w:val="002A2377"/>
    <w:rsid w:val="002B0BA1"/>
    <w:rsid w:val="002B0D18"/>
    <w:rsid w:val="002B0D4C"/>
    <w:rsid w:val="002B43A7"/>
    <w:rsid w:val="002C26F4"/>
    <w:rsid w:val="002C5C81"/>
    <w:rsid w:val="002D141D"/>
    <w:rsid w:val="002D1D11"/>
    <w:rsid w:val="002D78F6"/>
    <w:rsid w:val="002E2E18"/>
    <w:rsid w:val="002E34C8"/>
    <w:rsid w:val="002E36EE"/>
    <w:rsid w:val="002F131E"/>
    <w:rsid w:val="002F2864"/>
    <w:rsid w:val="00306737"/>
    <w:rsid w:val="00321DE4"/>
    <w:rsid w:val="00327CA4"/>
    <w:rsid w:val="00336C5C"/>
    <w:rsid w:val="00340FEF"/>
    <w:rsid w:val="00353F0B"/>
    <w:rsid w:val="00354D85"/>
    <w:rsid w:val="003561DC"/>
    <w:rsid w:val="00356E50"/>
    <w:rsid w:val="00363842"/>
    <w:rsid w:val="00370BFE"/>
    <w:rsid w:val="00374889"/>
    <w:rsid w:val="003870B3"/>
    <w:rsid w:val="00391B67"/>
    <w:rsid w:val="003A2C57"/>
    <w:rsid w:val="003B4B81"/>
    <w:rsid w:val="003B5EE8"/>
    <w:rsid w:val="003C41BE"/>
    <w:rsid w:val="003D38BC"/>
    <w:rsid w:val="003E146F"/>
    <w:rsid w:val="003E173A"/>
    <w:rsid w:val="003F03F8"/>
    <w:rsid w:val="003F7527"/>
    <w:rsid w:val="003F7BDF"/>
    <w:rsid w:val="003F7C82"/>
    <w:rsid w:val="00402225"/>
    <w:rsid w:val="00402657"/>
    <w:rsid w:val="00402F89"/>
    <w:rsid w:val="004051A7"/>
    <w:rsid w:val="00406B25"/>
    <w:rsid w:val="00410744"/>
    <w:rsid w:val="00420961"/>
    <w:rsid w:val="004250DA"/>
    <w:rsid w:val="00425296"/>
    <w:rsid w:val="00441BC8"/>
    <w:rsid w:val="004469B9"/>
    <w:rsid w:val="004511CC"/>
    <w:rsid w:val="004563A3"/>
    <w:rsid w:val="0046174C"/>
    <w:rsid w:val="00493C36"/>
    <w:rsid w:val="004A3470"/>
    <w:rsid w:val="004A51FC"/>
    <w:rsid w:val="004B014A"/>
    <w:rsid w:val="004B0C9B"/>
    <w:rsid w:val="004B144B"/>
    <w:rsid w:val="004D6518"/>
    <w:rsid w:val="004D7665"/>
    <w:rsid w:val="0050230D"/>
    <w:rsid w:val="00503779"/>
    <w:rsid w:val="00504A48"/>
    <w:rsid w:val="00527679"/>
    <w:rsid w:val="00536AE8"/>
    <w:rsid w:val="00554BCE"/>
    <w:rsid w:val="005566E0"/>
    <w:rsid w:val="00560AC1"/>
    <w:rsid w:val="00562646"/>
    <w:rsid w:val="005664CC"/>
    <w:rsid w:val="00571377"/>
    <w:rsid w:val="005713DE"/>
    <w:rsid w:val="00592D70"/>
    <w:rsid w:val="00596C5D"/>
    <w:rsid w:val="005A271B"/>
    <w:rsid w:val="005A3E69"/>
    <w:rsid w:val="005A7BA8"/>
    <w:rsid w:val="005B3CC4"/>
    <w:rsid w:val="005B6275"/>
    <w:rsid w:val="005B7AA3"/>
    <w:rsid w:val="005C20F1"/>
    <w:rsid w:val="005C41C0"/>
    <w:rsid w:val="005D6409"/>
    <w:rsid w:val="005E7065"/>
    <w:rsid w:val="005E7E93"/>
    <w:rsid w:val="006035C6"/>
    <w:rsid w:val="0060407B"/>
    <w:rsid w:val="00617F26"/>
    <w:rsid w:val="00623002"/>
    <w:rsid w:val="00641FB1"/>
    <w:rsid w:val="00647A81"/>
    <w:rsid w:val="00653D8F"/>
    <w:rsid w:val="00653DC3"/>
    <w:rsid w:val="006545E6"/>
    <w:rsid w:val="00676F3C"/>
    <w:rsid w:val="006771A4"/>
    <w:rsid w:val="0068279F"/>
    <w:rsid w:val="00682A7D"/>
    <w:rsid w:val="006A1AB7"/>
    <w:rsid w:val="006A2585"/>
    <w:rsid w:val="006A37C0"/>
    <w:rsid w:val="006C02DB"/>
    <w:rsid w:val="006C5266"/>
    <w:rsid w:val="006D0BDA"/>
    <w:rsid w:val="006E62C7"/>
    <w:rsid w:val="006F4B43"/>
    <w:rsid w:val="006F53C8"/>
    <w:rsid w:val="006F5DE8"/>
    <w:rsid w:val="006F7614"/>
    <w:rsid w:val="00701D74"/>
    <w:rsid w:val="007156B3"/>
    <w:rsid w:val="00725F22"/>
    <w:rsid w:val="00735B19"/>
    <w:rsid w:val="007405F7"/>
    <w:rsid w:val="00746906"/>
    <w:rsid w:val="007533CB"/>
    <w:rsid w:val="007625D2"/>
    <w:rsid w:val="007709B7"/>
    <w:rsid w:val="0077721F"/>
    <w:rsid w:val="0078016C"/>
    <w:rsid w:val="007825F7"/>
    <w:rsid w:val="00793E2A"/>
    <w:rsid w:val="007963EF"/>
    <w:rsid w:val="0079699B"/>
    <w:rsid w:val="00796A4C"/>
    <w:rsid w:val="007A7D92"/>
    <w:rsid w:val="007B54BA"/>
    <w:rsid w:val="007B55EB"/>
    <w:rsid w:val="007C09EA"/>
    <w:rsid w:val="007F42BA"/>
    <w:rsid w:val="007F6AE5"/>
    <w:rsid w:val="008004B1"/>
    <w:rsid w:val="00801C36"/>
    <w:rsid w:val="00804B0F"/>
    <w:rsid w:val="00821C94"/>
    <w:rsid w:val="00821EFD"/>
    <w:rsid w:val="00822DDD"/>
    <w:rsid w:val="00850FD9"/>
    <w:rsid w:val="008536FA"/>
    <w:rsid w:val="00855E4D"/>
    <w:rsid w:val="0086351F"/>
    <w:rsid w:val="00866C29"/>
    <w:rsid w:val="0087028A"/>
    <w:rsid w:val="0087180E"/>
    <w:rsid w:val="00874042"/>
    <w:rsid w:val="008779D9"/>
    <w:rsid w:val="00882697"/>
    <w:rsid w:val="0088423D"/>
    <w:rsid w:val="00892291"/>
    <w:rsid w:val="00897B0D"/>
    <w:rsid w:val="008B2BED"/>
    <w:rsid w:val="008B54A8"/>
    <w:rsid w:val="008C4E26"/>
    <w:rsid w:val="008C64AA"/>
    <w:rsid w:val="008D1052"/>
    <w:rsid w:val="008D2ADC"/>
    <w:rsid w:val="008F4F46"/>
    <w:rsid w:val="008F7FB2"/>
    <w:rsid w:val="00902D63"/>
    <w:rsid w:val="0090334A"/>
    <w:rsid w:val="0093037E"/>
    <w:rsid w:val="00931FB7"/>
    <w:rsid w:val="00932645"/>
    <w:rsid w:val="00933F85"/>
    <w:rsid w:val="00945BFA"/>
    <w:rsid w:val="009568A7"/>
    <w:rsid w:val="0095790D"/>
    <w:rsid w:val="00962297"/>
    <w:rsid w:val="00963E54"/>
    <w:rsid w:val="00964BA2"/>
    <w:rsid w:val="00964F01"/>
    <w:rsid w:val="009746B9"/>
    <w:rsid w:val="00984A13"/>
    <w:rsid w:val="00990441"/>
    <w:rsid w:val="00991B9E"/>
    <w:rsid w:val="009A0BA5"/>
    <w:rsid w:val="009A5C00"/>
    <w:rsid w:val="009A7868"/>
    <w:rsid w:val="009B1DD3"/>
    <w:rsid w:val="009B5005"/>
    <w:rsid w:val="009C4186"/>
    <w:rsid w:val="009D205C"/>
    <w:rsid w:val="009D5793"/>
    <w:rsid w:val="009D58AF"/>
    <w:rsid w:val="009D5D5B"/>
    <w:rsid w:val="00A0369C"/>
    <w:rsid w:val="00A10AE1"/>
    <w:rsid w:val="00A1436F"/>
    <w:rsid w:val="00A16D59"/>
    <w:rsid w:val="00A23F1F"/>
    <w:rsid w:val="00A309FF"/>
    <w:rsid w:val="00A328DD"/>
    <w:rsid w:val="00A42D35"/>
    <w:rsid w:val="00A44D09"/>
    <w:rsid w:val="00A50E3F"/>
    <w:rsid w:val="00A52345"/>
    <w:rsid w:val="00A575E9"/>
    <w:rsid w:val="00A761F5"/>
    <w:rsid w:val="00A76734"/>
    <w:rsid w:val="00A80E2A"/>
    <w:rsid w:val="00A8618D"/>
    <w:rsid w:val="00A902C8"/>
    <w:rsid w:val="00A90479"/>
    <w:rsid w:val="00A90B31"/>
    <w:rsid w:val="00AA0117"/>
    <w:rsid w:val="00AA2905"/>
    <w:rsid w:val="00AA3A5A"/>
    <w:rsid w:val="00AB2C40"/>
    <w:rsid w:val="00AB3497"/>
    <w:rsid w:val="00AC7476"/>
    <w:rsid w:val="00AD1556"/>
    <w:rsid w:val="00AD2E5A"/>
    <w:rsid w:val="00AF2FCF"/>
    <w:rsid w:val="00AF7AFC"/>
    <w:rsid w:val="00B02C83"/>
    <w:rsid w:val="00B262BA"/>
    <w:rsid w:val="00B36D4F"/>
    <w:rsid w:val="00B414A5"/>
    <w:rsid w:val="00B45A02"/>
    <w:rsid w:val="00B529DB"/>
    <w:rsid w:val="00B5549C"/>
    <w:rsid w:val="00B5603C"/>
    <w:rsid w:val="00B56F7E"/>
    <w:rsid w:val="00B572CE"/>
    <w:rsid w:val="00B61FE7"/>
    <w:rsid w:val="00B62271"/>
    <w:rsid w:val="00B663E0"/>
    <w:rsid w:val="00B70DC8"/>
    <w:rsid w:val="00B71F66"/>
    <w:rsid w:val="00B73284"/>
    <w:rsid w:val="00B9153F"/>
    <w:rsid w:val="00B92915"/>
    <w:rsid w:val="00B96303"/>
    <w:rsid w:val="00BA4839"/>
    <w:rsid w:val="00BA5389"/>
    <w:rsid w:val="00BC6122"/>
    <w:rsid w:val="00BE02C1"/>
    <w:rsid w:val="00BE3BE3"/>
    <w:rsid w:val="00BF0A81"/>
    <w:rsid w:val="00BF220A"/>
    <w:rsid w:val="00BF36B2"/>
    <w:rsid w:val="00C002DA"/>
    <w:rsid w:val="00C158F6"/>
    <w:rsid w:val="00C2096F"/>
    <w:rsid w:val="00C2211B"/>
    <w:rsid w:val="00C318D4"/>
    <w:rsid w:val="00C40008"/>
    <w:rsid w:val="00C40070"/>
    <w:rsid w:val="00C46ED5"/>
    <w:rsid w:val="00C500F4"/>
    <w:rsid w:val="00C54F12"/>
    <w:rsid w:val="00C65572"/>
    <w:rsid w:val="00C736E1"/>
    <w:rsid w:val="00C7792A"/>
    <w:rsid w:val="00C848E7"/>
    <w:rsid w:val="00C85261"/>
    <w:rsid w:val="00C86BF1"/>
    <w:rsid w:val="00CA6770"/>
    <w:rsid w:val="00CB2C42"/>
    <w:rsid w:val="00CC51D9"/>
    <w:rsid w:val="00CC6B50"/>
    <w:rsid w:val="00CC7E35"/>
    <w:rsid w:val="00CD2547"/>
    <w:rsid w:val="00CF40A4"/>
    <w:rsid w:val="00D01617"/>
    <w:rsid w:val="00D01E23"/>
    <w:rsid w:val="00D020D9"/>
    <w:rsid w:val="00D04507"/>
    <w:rsid w:val="00D13BBB"/>
    <w:rsid w:val="00D2636B"/>
    <w:rsid w:val="00D26D8B"/>
    <w:rsid w:val="00D30B2F"/>
    <w:rsid w:val="00D345B6"/>
    <w:rsid w:val="00D3748B"/>
    <w:rsid w:val="00D42034"/>
    <w:rsid w:val="00D43BA7"/>
    <w:rsid w:val="00D44F42"/>
    <w:rsid w:val="00D46D38"/>
    <w:rsid w:val="00D55404"/>
    <w:rsid w:val="00D55BA5"/>
    <w:rsid w:val="00D6051F"/>
    <w:rsid w:val="00D62801"/>
    <w:rsid w:val="00D77163"/>
    <w:rsid w:val="00D8214A"/>
    <w:rsid w:val="00D85971"/>
    <w:rsid w:val="00D90F58"/>
    <w:rsid w:val="00D9733B"/>
    <w:rsid w:val="00DA1342"/>
    <w:rsid w:val="00DA5276"/>
    <w:rsid w:val="00DB2A3A"/>
    <w:rsid w:val="00DB4EA4"/>
    <w:rsid w:val="00DB7119"/>
    <w:rsid w:val="00DB7828"/>
    <w:rsid w:val="00DD5F20"/>
    <w:rsid w:val="00DE01BB"/>
    <w:rsid w:val="00DE055B"/>
    <w:rsid w:val="00DE7F38"/>
    <w:rsid w:val="00E0142E"/>
    <w:rsid w:val="00E051EF"/>
    <w:rsid w:val="00E066A6"/>
    <w:rsid w:val="00E15C71"/>
    <w:rsid w:val="00E26CB8"/>
    <w:rsid w:val="00E275E3"/>
    <w:rsid w:val="00E4622B"/>
    <w:rsid w:val="00E5608B"/>
    <w:rsid w:val="00E56C74"/>
    <w:rsid w:val="00E61050"/>
    <w:rsid w:val="00E77CE9"/>
    <w:rsid w:val="00E90C8E"/>
    <w:rsid w:val="00EA0B9F"/>
    <w:rsid w:val="00EA69E5"/>
    <w:rsid w:val="00EB17A9"/>
    <w:rsid w:val="00EB4836"/>
    <w:rsid w:val="00EC2E6C"/>
    <w:rsid w:val="00EC4DBB"/>
    <w:rsid w:val="00EC513D"/>
    <w:rsid w:val="00ED1FFA"/>
    <w:rsid w:val="00ED3388"/>
    <w:rsid w:val="00ED5D6F"/>
    <w:rsid w:val="00EE4356"/>
    <w:rsid w:val="00EE46CD"/>
    <w:rsid w:val="00EE65A2"/>
    <w:rsid w:val="00EF1B8F"/>
    <w:rsid w:val="00EF6277"/>
    <w:rsid w:val="00EF76DF"/>
    <w:rsid w:val="00F0544C"/>
    <w:rsid w:val="00F212A1"/>
    <w:rsid w:val="00F21D77"/>
    <w:rsid w:val="00F227B3"/>
    <w:rsid w:val="00F33A67"/>
    <w:rsid w:val="00F3713F"/>
    <w:rsid w:val="00F40122"/>
    <w:rsid w:val="00F50134"/>
    <w:rsid w:val="00F744E3"/>
    <w:rsid w:val="00F74D4D"/>
    <w:rsid w:val="00F8180D"/>
    <w:rsid w:val="00F82063"/>
    <w:rsid w:val="00F84EAD"/>
    <w:rsid w:val="00F86F9B"/>
    <w:rsid w:val="00F966B6"/>
    <w:rsid w:val="00FA318F"/>
    <w:rsid w:val="00FA3AB9"/>
    <w:rsid w:val="00FA773C"/>
    <w:rsid w:val="00FB1C60"/>
    <w:rsid w:val="00FF0A51"/>
    <w:rsid w:val="00FF5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5:docId w15:val="{8689E20B-5001-4106-B005-29BE62315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Theme="minorEastAsia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63EF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eastAsia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7963EF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qFormat/>
    <w:rsid w:val="007963EF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7963EF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7963EF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7963EF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7963EF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7963EF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7963EF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7963EF"/>
    <w:pPr>
      <w:outlineLvl w:val="8"/>
    </w:pPr>
    <w:rPr>
      <w:rFonts w:ascii="Cambria" w:hAnsi="Cambria"/>
      <w:b w:val="0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  <w:rsid w:val="007963EF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7963EF"/>
  </w:style>
  <w:style w:type="paragraph" w:customStyle="1" w:styleId="FigureNotitle">
    <w:name w:val="Figure_No &amp; title"/>
    <w:basedOn w:val="Normal"/>
    <w:next w:val="Normalaftertitle"/>
    <w:pPr>
      <w:keepLines/>
      <w:spacing w:before="240" w:after="120"/>
      <w:jc w:val="center"/>
    </w:pPr>
    <w:rPr>
      <w:b/>
    </w:rPr>
  </w:style>
  <w:style w:type="paragraph" w:customStyle="1" w:styleId="Normalaftertitle">
    <w:name w:val="Normal_after_title"/>
    <w:basedOn w:val="Normal"/>
    <w:next w:val="Normal"/>
    <w:pPr>
      <w:spacing w:before="360"/>
    </w:pPr>
  </w:style>
  <w:style w:type="paragraph" w:customStyle="1" w:styleId="TabletitleBR">
    <w:name w:val="Table_title_BR"/>
    <w:basedOn w:val="Normal"/>
    <w:next w:val="Tablehead"/>
    <w:pPr>
      <w:keepNext/>
      <w:keepLines/>
      <w:spacing w:before="0" w:after="120"/>
      <w:jc w:val="center"/>
    </w:pPr>
    <w:rPr>
      <w:b/>
    </w:rPr>
  </w:style>
  <w:style w:type="paragraph" w:customStyle="1" w:styleId="Tablehead">
    <w:name w:val="Table_head"/>
    <w:basedOn w:val="Tabletext"/>
    <w:next w:val="Tabletext"/>
    <w:link w:val="TableheadChar"/>
    <w:rsid w:val="007963EF"/>
    <w:pPr>
      <w:keepNext/>
      <w:spacing w:before="80" w:after="80"/>
      <w:jc w:val="center"/>
    </w:pPr>
    <w:rPr>
      <w:rFonts w:ascii="Times New Roman Bold" w:hAnsi="Times New Roman Bold"/>
      <w:b/>
      <w:lang w:val="en-GB"/>
    </w:rPr>
  </w:style>
  <w:style w:type="paragraph" w:customStyle="1" w:styleId="Tabletext">
    <w:name w:val="Table_text"/>
    <w:basedOn w:val="Normal"/>
    <w:link w:val="TabletextChar"/>
    <w:rsid w:val="007963EF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18"/>
    </w:rPr>
  </w:style>
  <w:style w:type="paragraph" w:customStyle="1" w:styleId="AnnexNotitle">
    <w:name w:val="Annex_No &amp; title"/>
    <w:basedOn w:val="Normal"/>
    <w:next w:val="Normalaftertitle"/>
    <w:rsid w:val="00353F0B"/>
    <w:pPr>
      <w:keepNext/>
      <w:keepLines/>
      <w:spacing w:before="480"/>
      <w:jc w:val="center"/>
    </w:pPr>
    <w:rPr>
      <w:b/>
      <w:sz w:val="26"/>
    </w:rPr>
  </w:style>
  <w:style w:type="character" w:customStyle="1" w:styleId="Appdef">
    <w:name w:val="App_def"/>
    <w:rsid w:val="007963EF"/>
    <w:rPr>
      <w:rFonts w:ascii="Times New Roman" w:hAnsi="Times New Roman" w:cs="Times New Roman"/>
      <w:b/>
    </w:rPr>
  </w:style>
  <w:style w:type="character" w:customStyle="1" w:styleId="Appref">
    <w:name w:val="App_ref"/>
    <w:rsid w:val="007963EF"/>
    <w:rPr>
      <w:rFonts w:cs="Times New Roman"/>
    </w:rPr>
  </w:style>
  <w:style w:type="paragraph" w:customStyle="1" w:styleId="AppendixNotitle">
    <w:name w:val="Appendix_No &amp; title"/>
    <w:basedOn w:val="AnnexNotitle"/>
    <w:next w:val="Normalaftertitle"/>
  </w:style>
  <w:style w:type="paragraph" w:customStyle="1" w:styleId="Figure">
    <w:name w:val="Figure"/>
    <w:basedOn w:val="Normal"/>
    <w:next w:val="Normal"/>
    <w:rsid w:val="007963EF"/>
    <w:pPr>
      <w:keepNext/>
      <w:keepLines/>
      <w:jc w:val="center"/>
    </w:pPr>
  </w:style>
  <w:style w:type="paragraph" w:customStyle="1" w:styleId="FooterQP">
    <w:name w:val="Footer_QP"/>
    <w:basedOn w:val="Normal"/>
    <w:pPr>
      <w:tabs>
        <w:tab w:val="left" w:pos="907"/>
        <w:tab w:val="right" w:pos="8789"/>
        <w:tab w:val="right" w:pos="9639"/>
      </w:tabs>
      <w:spacing w:before="0"/>
    </w:pPr>
    <w:rPr>
      <w:b/>
    </w:rPr>
  </w:style>
  <w:style w:type="character" w:customStyle="1" w:styleId="Artdef">
    <w:name w:val="Art_def"/>
    <w:rsid w:val="007963EF"/>
    <w:rPr>
      <w:rFonts w:ascii="Times New Roman Bold" w:eastAsia="SimSun" w:hAnsi="Times New Roman Bold" w:cs="Times New Roman Bold"/>
      <w:b/>
      <w:bCs/>
      <w:iCs/>
      <w:color w:val="000000"/>
      <w:szCs w:val="22"/>
    </w:rPr>
  </w:style>
  <w:style w:type="paragraph" w:customStyle="1" w:styleId="Artheading">
    <w:name w:val="Art_heading"/>
    <w:basedOn w:val="Normal"/>
    <w:next w:val="Normal"/>
    <w:rsid w:val="007963EF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link w:val="ArtNoChar"/>
    <w:rsid w:val="007963EF"/>
    <w:pPr>
      <w:keepNext/>
      <w:keepLines/>
      <w:spacing w:before="480"/>
      <w:jc w:val="center"/>
    </w:pPr>
    <w:rPr>
      <w:caps/>
      <w:sz w:val="26"/>
    </w:rPr>
  </w:style>
  <w:style w:type="paragraph" w:customStyle="1" w:styleId="Arttitle">
    <w:name w:val="Art_title"/>
    <w:basedOn w:val="Normal"/>
    <w:next w:val="Normal"/>
    <w:link w:val="ArttitleCar"/>
    <w:rsid w:val="007963EF"/>
    <w:pPr>
      <w:keepNext/>
      <w:keepLines/>
      <w:spacing w:before="240"/>
      <w:jc w:val="center"/>
    </w:pPr>
    <w:rPr>
      <w:b/>
      <w:sz w:val="26"/>
    </w:rPr>
  </w:style>
  <w:style w:type="character" w:customStyle="1" w:styleId="Artref">
    <w:name w:val="Art_ref"/>
    <w:rsid w:val="007963EF"/>
    <w:rPr>
      <w:rFonts w:cs="Times New Roman"/>
      <w:bCs/>
      <w:sz w:val="18"/>
      <w:lang w:val="en-US" w:eastAsia="x-none"/>
    </w:rPr>
  </w:style>
  <w:style w:type="paragraph" w:customStyle="1" w:styleId="ASN1">
    <w:name w:val="ASN.1"/>
    <w:basedOn w:val="Normal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link w:val="CallChar"/>
    <w:rsid w:val="007963EF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Normal"/>
    <w:rsid w:val="007963EF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link w:val="ChaptitleChar"/>
    <w:rsid w:val="007963EF"/>
  </w:style>
  <w:style w:type="paragraph" w:customStyle="1" w:styleId="Formal">
    <w:name w:val="Formal"/>
    <w:basedOn w:val="Normal"/>
    <w:rsid w:val="007963EF"/>
    <w:pPr>
      <w:tabs>
        <w:tab w:val="clear" w:pos="1871"/>
        <w:tab w:val="left" w:pos="567"/>
        <w:tab w:val="left" w:pos="794"/>
        <w:tab w:val="left" w:pos="1191"/>
        <w:tab w:val="left" w:pos="1588"/>
        <w:tab w:val="left" w:pos="1701"/>
        <w:tab w:val="left" w:pos="1985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noProof/>
      <w:sz w:val="20"/>
      <w:lang w:val="en-GB"/>
    </w:rPr>
  </w:style>
  <w:style w:type="character" w:styleId="PageNumber">
    <w:name w:val="page number"/>
    <w:rsid w:val="007963EF"/>
    <w:rPr>
      <w:rFonts w:cs="Times New Roman"/>
    </w:rPr>
  </w:style>
  <w:style w:type="paragraph" w:customStyle="1" w:styleId="RecNoBR">
    <w:name w:val="Rec_No_BR"/>
    <w:basedOn w:val="Normal"/>
    <w:next w:val="Rectitle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Normal"/>
    <w:rsid w:val="007963EF"/>
    <w:pPr>
      <w:spacing w:before="240"/>
    </w:pPr>
    <w:rPr>
      <w:rFonts w:ascii="Times New Roman Bold" w:hAnsi="Times New Roman Bold"/>
      <w:b/>
      <w:caps w:val="0"/>
    </w:rPr>
  </w:style>
  <w:style w:type="character" w:styleId="EndnoteReference">
    <w:name w:val="endnote reference"/>
    <w:basedOn w:val="DefaultParagraphFont"/>
    <w:rPr>
      <w:vertAlign w:val="superscript"/>
    </w:rPr>
  </w:style>
  <w:style w:type="paragraph" w:customStyle="1" w:styleId="enumlev1">
    <w:name w:val="enumlev1"/>
    <w:basedOn w:val="Normal"/>
    <w:link w:val="enumlev1Char"/>
    <w:rsid w:val="007963EF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link w:val="enumlev2Char"/>
    <w:rsid w:val="007963EF"/>
    <w:pPr>
      <w:ind w:left="1871" w:hanging="737"/>
    </w:pPr>
  </w:style>
  <w:style w:type="paragraph" w:customStyle="1" w:styleId="enumlev3">
    <w:name w:val="enumlev3"/>
    <w:basedOn w:val="enumlev2"/>
    <w:rsid w:val="007963EF"/>
    <w:pPr>
      <w:ind w:left="2268" w:hanging="397"/>
    </w:pPr>
  </w:style>
  <w:style w:type="paragraph" w:customStyle="1" w:styleId="Equation">
    <w:name w:val="Equation"/>
    <w:basedOn w:val="Normal"/>
    <w:link w:val="EquationChar"/>
    <w:rsid w:val="007963EF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7963EF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7963EF"/>
    <w:pPr>
      <w:keepNext/>
      <w:keepLines/>
      <w:spacing w:before="20" w:after="20"/>
    </w:pPr>
    <w:rPr>
      <w:sz w:val="18"/>
    </w:rPr>
  </w:style>
  <w:style w:type="paragraph" w:customStyle="1" w:styleId="QuestionNoBR">
    <w:name w:val="Question_No_BR"/>
    <w:basedOn w:val="RecNoBR"/>
    <w:next w:val="Questiontitle"/>
  </w:style>
  <w:style w:type="paragraph" w:customStyle="1" w:styleId="Questiontitle">
    <w:name w:val="Question_title"/>
    <w:basedOn w:val="Rectitle"/>
    <w:next w:val="Questionref"/>
    <w:rsid w:val="007963EF"/>
  </w:style>
  <w:style w:type="paragraph" w:customStyle="1" w:styleId="Questionref">
    <w:name w:val="Question_ref"/>
    <w:basedOn w:val="Recref"/>
    <w:next w:val="Questiondate"/>
    <w:rsid w:val="007963EF"/>
  </w:style>
  <w:style w:type="paragraph" w:customStyle="1" w:styleId="Recref">
    <w:name w:val="Rec_ref"/>
    <w:basedOn w:val="Rectitle"/>
    <w:next w:val="Normal"/>
    <w:rsid w:val="007963EF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0"/>
    <w:rsid w:val="007963EF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0"/>
    <w:rsid w:val="007963EF"/>
  </w:style>
  <w:style w:type="paragraph" w:customStyle="1" w:styleId="RepNoBR">
    <w:name w:val="Rep_No_BR"/>
    <w:basedOn w:val="RecNoBR"/>
    <w:next w:val="Reptitle"/>
  </w:style>
  <w:style w:type="paragraph" w:customStyle="1" w:styleId="Reptitle">
    <w:name w:val="Rep_title"/>
    <w:basedOn w:val="Rectitle"/>
    <w:next w:val="Repref"/>
    <w:rsid w:val="007963EF"/>
  </w:style>
  <w:style w:type="paragraph" w:customStyle="1" w:styleId="Repref">
    <w:name w:val="Rep_ref"/>
    <w:basedOn w:val="Recref"/>
    <w:next w:val="Repdate"/>
    <w:rsid w:val="007963EF"/>
  </w:style>
  <w:style w:type="paragraph" w:customStyle="1" w:styleId="Repdate">
    <w:name w:val="Rep_date"/>
    <w:basedOn w:val="Recdate"/>
    <w:next w:val="Normalaftertitle0"/>
    <w:rsid w:val="007963EF"/>
  </w:style>
  <w:style w:type="paragraph" w:customStyle="1" w:styleId="ResNoBR">
    <w:name w:val="Res_No_BR"/>
    <w:basedOn w:val="RecNoBR"/>
    <w:next w:val="Restitle"/>
  </w:style>
  <w:style w:type="paragraph" w:customStyle="1" w:styleId="Restitle">
    <w:name w:val="Res_title"/>
    <w:basedOn w:val="Rectitle"/>
    <w:next w:val="Resref"/>
    <w:link w:val="RestitleChar"/>
    <w:rsid w:val="007963EF"/>
  </w:style>
  <w:style w:type="paragraph" w:customStyle="1" w:styleId="Resref">
    <w:name w:val="Res_ref"/>
    <w:basedOn w:val="Recref"/>
    <w:next w:val="Resdate"/>
    <w:rsid w:val="007963EF"/>
  </w:style>
  <w:style w:type="paragraph" w:customStyle="1" w:styleId="Resdate">
    <w:name w:val="Res_date"/>
    <w:basedOn w:val="Recdate"/>
    <w:next w:val="Normalaftertitle0"/>
    <w:rsid w:val="007963EF"/>
  </w:style>
  <w:style w:type="paragraph" w:customStyle="1" w:styleId="Figurewithouttitle">
    <w:name w:val="Figure_without_title"/>
    <w:basedOn w:val="FigureNo"/>
    <w:next w:val="Normal"/>
    <w:rsid w:val="007963EF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7963EF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paragraph" w:customStyle="1" w:styleId="FirstFooter">
    <w:name w:val="FirstFooter"/>
    <w:basedOn w:val="Footer"/>
    <w:rsid w:val="007963EF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7963EF"/>
    <w:rPr>
      <w:position w:val="6"/>
      <w:sz w:val="16"/>
    </w:rPr>
  </w:style>
  <w:style w:type="paragraph" w:styleId="FootnoteText">
    <w:name w:val="footnote text"/>
    <w:basedOn w:val="Normal"/>
    <w:link w:val="FootnoteTextChar"/>
    <w:rsid w:val="007963EF"/>
    <w:pPr>
      <w:keepLines/>
      <w:tabs>
        <w:tab w:val="left" w:pos="284"/>
      </w:tabs>
      <w:spacing w:before="60"/>
    </w:pPr>
    <w:rPr>
      <w:lang w:val="en-GB"/>
    </w:rPr>
  </w:style>
  <w:style w:type="paragraph" w:customStyle="1" w:styleId="Note">
    <w:name w:val="Note"/>
    <w:basedOn w:val="Normal"/>
    <w:link w:val="NoteChar"/>
    <w:rsid w:val="007963EF"/>
    <w:pPr>
      <w:tabs>
        <w:tab w:val="left" w:pos="284"/>
      </w:tabs>
      <w:spacing w:before="80"/>
    </w:pPr>
    <w:rPr>
      <w:lang w:val="en-GB"/>
    </w:rPr>
  </w:style>
  <w:style w:type="paragraph" w:styleId="Header">
    <w:name w:val="header"/>
    <w:basedOn w:val="Normal"/>
    <w:link w:val="HeaderChar"/>
    <w:rsid w:val="007963EF"/>
    <w:pPr>
      <w:spacing w:before="0"/>
      <w:jc w:val="center"/>
    </w:pPr>
    <w:rPr>
      <w:sz w:val="18"/>
      <w:lang w:val="en-GB"/>
    </w:rPr>
  </w:style>
  <w:style w:type="paragraph" w:customStyle="1" w:styleId="Headingb">
    <w:name w:val="Heading_b"/>
    <w:basedOn w:val="Heading3"/>
    <w:next w:val="Normal"/>
    <w:link w:val="HeadingbChar"/>
    <w:rsid w:val="007963EF"/>
    <w:pPr>
      <w:tabs>
        <w:tab w:val="clear" w:pos="1871"/>
        <w:tab w:val="clear" w:pos="2268"/>
        <w:tab w:val="left" w:pos="794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ind w:left="0" w:firstLine="0"/>
      <w:textAlignment w:val="auto"/>
      <w:outlineLvl w:val="9"/>
    </w:pPr>
    <w:rPr>
      <w:rFonts w:ascii="Times New Roman Bold" w:hAnsi="Times New Roman Bold"/>
      <w:lang w:val="en-GB"/>
    </w:rPr>
  </w:style>
  <w:style w:type="paragraph" w:customStyle="1" w:styleId="Headingi">
    <w:name w:val="Heading_i"/>
    <w:basedOn w:val="Normal"/>
    <w:next w:val="Normal"/>
    <w:rsid w:val="007963EF"/>
    <w:pPr>
      <w:keepNext/>
      <w:spacing w:before="160"/>
    </w:pPr>
    <w:rPr>
      <w:rFonts w:ascii="Times" w:hAnsi="Times"/>
      <w:i/>
    </w:rPr>
  </w:style>
  <w:style w:type="paragraph" w:styleId="Index1">
    <w:name w:val="index 1"/>
    <w:basedOn w:val="Normal"/>
    <w:next w:val="Normal"/>
    <w:rsid w:val="007963EF"/>
  </w:style>
  <w:style w:type="paragraph" w:styleId="Index2">
    <w:name w:val="index 2"/>
    <w:basedOn w:val="Normal"/>
    <w:next w:val="Normal"/>
    <w:rsid w:val="007963EF"/>
    <w:pPr>
      <w:ind w:left="283"/>
    </w:pPr>
  </w:style>
  <w:style w:type="paragraph" w:styleId="Index3">
    <w:name w:val="index 3"/>
    <w:basedOn w:val="Normal"/>
    <w:next w:val="Normal"/>
    <w:rsid w:val="007963EF"/>
    <w:pPr>
      <w:ind w:left="566"/>
    </w:pPr>
  </w:style>
  <w:style w:type="paragraph" w:customStyle="1" w:styleId="Section1">
    <w:name w:val="Section_1"/>
    <w:basedOn w:val="Normal"/>
    <w:link w:val="Section1Char"/>
    <w:rsid w:val="007963EF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link w:val="Section2Char"/>
    <w:rsid w:val="007963EF"/>
    <w:rPr>
      <w:b w:val="0"/>
      <w:i/>
    </w:rPr>
  </w:style>
  <w:style w:type="paragraph" w:customStyle="1" w:styleId="TableNotitle">
    <w:name w:val="Table_No &amp; title"/>
    <w:basedOn w:val="Normal"/>
    <w:next w:val="Tablehead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pPr>
      <w:keepNext/>
      <w:spacing w:before="560" w:after="120"/>
      <w:jc w:val="center"/>
    </w:pPr>
    <w:rPr>
      <w:caps/>
    </w:rPr>
  </w:style>
  <w:style w:type="paragraph" w:customStyle="1" w:styleId="PartNo">
    <w:name w:val="Part_No"/>
    <w:basedOn w:val="AnnexNo"/>
    <w:next w:val="Normal"/>
    <w:rsid w:val="007963EF"/>
  </w:style>
  <w:style w:type="paragraph" w:customStyle="1" w:styleId="Partref">
    <w:name w:val="Part_ref"/>
    <w:basedOn w:val="Annexref"/>
    <w:next w:val="Normal"/>
    <w:rsid w:val="007963EF"/>
  </w:style>
  <w:style w:type="paragraph" w:customStyle="1" w:styleId="Parttitle">
    <w:name w:val="Part_title"/>
    <w:basedOn w:val="Annextitle"/>
    <w:next w:val="Normalaftertitle0"/>
    <w:rsid w:val="007963EF"/>
  </w:style>
  <w:style w:type="paragraph" w:customStyle="1" w:styleId="RecNo">
    <w:name w:val="Rec_No"/>
    <w:basedOn w:val="Normal"/>
    <w:next w:val="Normal"/>
    <w:link w:val="RecNoChar"/>
    <w:rsid w:val="007963EF"/>
    <w:pPr>
      <w:keepNext/>
      <w:keepLines/>
      <w:spacing w:before="480"/>
      <w:jc w:val="center"/>
    </w:pPr>
    <w:rPr>
      <w:caps/>
      <w:sz w:val="26"/>
    </w:rPr>
  </w:style>
  <w:style w:type="paragraph" w:customStyle="1" w:styleId="QuestionNo">
    <w:name w:val="Question_No"/>
    <w:basedOn w:val="RecNo"/>
    <w:next w:val="Normal"/>
    <w:rsid w:val="007963EF"/>
  </w:style>
  <w:style w:type="character" w:customStyle="1" w:styleId="Recdef">
    <w:name w:val="Rec_def"/>
    <w:rsid w:val="007963EF"/>
    <w:rPr>
      <w:rFonts w:cs="Times New Roman"/>
      <w:b/>
    </w:rPr>
  </w:style>
  <w:style w:type="paragraph" w:customStyle="1" w:styleId="Reftext">
    <w:name w:val="Ref_text"/>
    <w:basedOn w:val="Normal"/>
    <w:rsid w:val="007963EF"/>
    <w:pPr>
      <w:ind w:left="1134" w:hanging="1134"/>
    </w:pPr>
  </w:style>
  <w:style w:type="paragraph" w:customStyle="1" w:styleId="Reftitle">
    <w:name w:val="Ref_title"/>
    <w:basedOn w:val="Normal"/>
    <w:next w:val="Reftext"/>
    <w:rsid w:val="007963EF"/>
    <w:pPr>
      <w:spacing w:before="480"/>
      <w:jc w:val="center"/>
    </w:pPr>
    <w:rPr>
      <w:caps/>
    </w:rPr>
  </w:style>
  <w:style w:type="paragraph" w:customStyle="1" w:styleId="RepNo">
    <w:name w:val="Rep_No"/>
    <w:basedOn w:val="RecNo"/>
    <w:next w:val="Normal"/>
    <w:rsid w:val="007963EF"/>
  </w:style>
  <w:style w:type="character" w:customStyle="1" w:styleId="Resdef">
    <w:name w:val="Res_def"/>
    <w:rsid w:val="007963EF"/>
    <w:rPr>
      <w:rFonts w:ascii="Times New Roman" w:hAnsi="Times New Roman" w:cs="Times New Roman"/>
      <w:b/>
    </w:rPr>
  </w:style>
  <w:style w:type="paragraph" w:customStyle="1" w:styleId="ResNo">
    <w:name w:val="Res_No"/>
    <w:basedOn w:val="RecNo"/>
    <w:next w:val="Normal"/>
    <w:link w:val="ResNoChar"/>
    <w:rsid w:val="007963EF"/>
  </w:style>
  <w:style w:type="paragraph" w:customStyle="1" w:styleId="SectionNo">
    <w:name w:val="Section_No"/>
    <w:basedOn w:val="AnnexNo"/>
    <w:next w:val="Normal"/>
    <w:rsid w:val="007963EF"/>
  </w:style>
  <w:style w:type="paragraph" w:customStyle="1" w:styleId="Sectiontitle">
    <w:name w:val="Section_title"/>
    <w:basedOn w:val="Annextitle"/>
    <w:next w:val="Normalaftertitle0"/>
    <w:rsid w:val="007963EF"/>
  </w:style>
  <w:style w:type="paragraph" w:customStyle="1" w:styleId="Source">
    <w:name w:val="Source"/>
    <w:basedOn w:val="Normal"/>
    <w:next w:val="Normal"/>
    <w:link w:val="SourceChar"/>
    <w:rsid w:val="007963EF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rsid w:val="007963EF"/>
    <w:pPr>
      <w:tabs>
        <w:tab w:val="left" w:pos="567"/>
        <w:tab w:val="left" w:pos="1134"/>
        <w:tab w:val="left" w:pos="1701"/>
        <w:tab w:val="left" w:pos="2268"/>
        <w:tab w:val="left" w:pos="2835"/>
      </w:tabs>
    </w:pPr>
    <w:rPr>
      <w:caps w:val="0"/>
      <w:noProof w:val="0"/>
    </w:rPr>
  </w:style>
  <w:style w:type="character" w:customStyle="1" w:styleId="Tablefreq">
    <w:name w:val="Table_freq"/>
    <w:rsid w:val="007963EF"/>
    <w:rPr>
      <w:rFonts w:cs="Times New Roman"/>
      <w:b/>
      <w:sz w:val="18"/>
    </w:rPr>
  </w:style>
  <w:style w:type="paragraph" w:customStyle="1" w:styleId="Tablelegend">
    <w:name w:val="Table_legend"/>
    <w:basedOn w:val="Tabletext"/>
    <w:rsid w:val="007963EF"/>
    <w:pPr>
      <w:spacing w:before="120"/>
    </w:pPr>
  </w:style>
  <w:style w:type="paragraph" w:customStyle="1" w:styleId="Tableref">
    <w:name w:val="Table_ref"/>
    <w:basedOn w:val="Normal"/>
    <w:next w:val="Tabletitle"/>
    <w:rsid w:val="007963EF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link w:val="Title1Char"/>
    <w:rsid w:val="007963E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7963E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7963E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7963EF"/>
    <w:rPr>
      <w:b/>
    </w:rPr>
  </w:style>
  <w:style w:type="paragraph" w:customStyle="1" w:styleId="toc0">
    <w:name w:val="toc 0"/>
    <w:basedOn w:val="Normal"/>
    <w:next w:val="TOC1"/>
    <w:rsid w:val="007963EF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7963EF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7963EF"/>
    <w:pPr>
      <w:spacing w:before="120"/>
    </w:pPr>
  </w:style>
  <w:style w:type="paragraph" w:styleId="TOC3">
    <w:name w:val="toc 3"/>
    <w:basedOn w:val="TOC2"/>
    <w:rsid w:val="007963EF"/>
  </w:style>
  <w:style w:type="paragraph" w:styleId="TOC4">
    <w:name w:val="toc 4"/>
    <w:basedOn w:val="TOC3"/>
    <w:rsid w:val="007963EF"/>
  </w:style>
  <w:style w:type="paragraph" w:styleId="TOC5">
    <w:name w:val="toc 5"/>
    <w:basedOn w:val="TOC4"/>
    <w:rsid w:val="007963EF"/>
  </w:style>
  <w:style w:type="paragraph" w:styleId="TOC6">
    <w:name w:val="toc 6"/>
    <w:basedOn w:val="TOC4"/>
    <w:rsid w:val="007963EF"/>
  </w:style>
  <w:style w:type="paragraph" w:styleId="TOC7">
    <w:name w:val="toc 7"/>
    <w:basedOn w:val="TOC4"/>
    <w:rsid w:val="007963EF"/>
  </w:style>
  <w:style w:type="paragraph" w:styleId="TOC8">
    <w:name w:val="toc 8"/>
    <w:basedOn w:val="TOC4"/>
    <w:rsid w:val="007963EF"/>
  </w:style>
  <w:style w:type="paragraph" w:customStyle="1" w:styleId="FiguretitleBR">
    <w:name w:val="Figure_title_BR"/>
    <w:basedOn w:val="TabletitleBR"/>
    <w:next w:val="Figurewithouttitle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pPr>
      <w:keepNext/>
      <w:keepLines/>
      <w:spacing w:before="480" w:after="120"/>
      <w:jc w:val="center"/>
    </w:pPr>
    <w:rPr>
      <w:caps/>
    </w:rPr>
  </w:style>
  <w:style w:type="paragraph" w:customStyle="1" w:styleId="Bureau">
    <w:name w:val="Bureau"/>
    <w:basedOn w:val="Normal"/>
    <w:rsid w:val="00D9733B"/>
    <w:pPr>
      <w:tabs>
        <w:tab w:val="right" w:pos="8732"/>
      </w:tabs>
      <w:overflowPunct/>
      <w:autoSpaceDE/>
      <w:autoSpaceDN/>
      <w:adjustRightInd/>
      <w:textAlignment w:val="auto"/>
    </w:pPr>
    <w:rPr>
      <w:rFonts w:ascii="Futura Lt BT" w:hAnsi="Futura Lt BT"/>
      <w:i/>
      <w:sz w:val="28"/>
      <w:lang w:val="en-US" w:bidi="he-IL"/>
    </w:rPr>
  </w:style>
  <w:style w:type="paragraph" w:customStyle="1" w:styleId="Logo">
    <w:name w:val="Logo"/>
    <w:basedOn w:val="Normal"/>
    <w:rsid w:val="00D9733B"/>
    <w:pPr>
      <w:overflowPunct/>
      <w:autoSpaceDE/>
      <w:autoSpaceDN/>
      <w:adjustRightInd/>
      <w:spacing w:before="100"/>
      <w:jc w:val="right"/>
      <w:textAlignment w:val="auto"/>
    </w:pPr>
    <w:rPr>
      <w:rFonts w:ascii="Futura Lt BT" w:hAnsi="Futura Lt BT"/>
      <w:color w:val="FFFFFF"/>
      <w:sz w:val="20"/>
      <w:lang w:val="en-US" w:bidi="he-IL"/>
    </w:rPr>
  </w:style>
  <w:style w:type="paragraph" w:customStyle="1" w:styleId="ITURef">
    <w:name w:val="ITURef"/>
    <w:basedOn w:val="Normal"/>
    <w:rsid w:val="00D9733B"/>
    <w:pPr>
      <w:tabs>
        <w:tab w:val="left" w:pos="7711"/>
        <w:tab w:val="left" w:pos="8448"/>
        <w:tab w:val="right" w:pos="10603"/>
      </w:tabs>
      <w:overflowPunct/>
      <w:autoSpaceDE/>
      <w:autoSpaceDN/>
      <w:adjustRightInd/>
      <w:spacing w:before="0"/>
      <w:textAlignment w:val="auto"/>
    </w:pPr>
    <w:rPr>
      <w:rFonts w:ascii="Futura Lt BT" w:hAnsi="Futura Lt BT"/>
      <w:b/>
      <w:sz w:val="20"/>
      <w:lang w:val="en-US" w:bidi="he-IL"/>
    </w:rPr>
  </w:style>
  <w:style w:type="paragraph" w:customStyle="1" w:styleId="Item">
    <w:name w:val="Item"/>
    <w:basedOn w:val="Normal"/>
    <w:rsid w:val="00D9733B"/>
    <w:pPr>
      <w:overflowPunct/>
      <w:autoSpaceDE/>
      <w:autoSpaceDN/>
      <w:adjustRightInd/>
      <w:spacing w:before="0"/>
      <w:textAlignment w:val="auto"/>
    </w:pPr>
    <w:rPr>
      <w:rFonts w:ascii="Futura Lt BT" w:hAnsi="Futura Lt BT"/>
      <w:b/>
      <w:lang w:val="en-US" w:bidi="he-IL"/>
    </w:rPr>
  </w:style>
  <w:style w:type="paragraph" w:customStyle="1" w:styleId="FromRef">
    <w:name w:val="FromRef"/>
    <w:basedOn w:val="Item"/>
    <w:rsid w:val="00D9733B"/>
    <w:pPr>
      <w:spacing w:before="30"/>
    </w:pPr>
    <w:rPr>
      <w:rFonts w:ascii="Arial" w:hAnsi="Arial"/>
      <w:b w:val="0"/>
      <w:sz w:val="20"/>
    </w:rPr>
  </w:style>
  <w:style w:type="paragraph" w:customStyle="1" w:styleId="Message">
    <w:name w:val="Message"/>
    <w:rsid w:val="00D9733B"/>
    <w:pPr>
      <w:spacing w:before="240" w:line="300" w:lineRule="exact"/>
      <w:ind w:left="794" w:right="794"/>
    </w:pPr>
    <w:rPr>
      <w:rFonts w:ascii="Arial" w:hAnsi="Arial"/>
      <w:sz w:val="22"/>
      <w:lang w:eastAsia="en-US" w:bidi="he-IL"/>
    </w:rPr>
  </w:style>
  <w:style w:type="character" w:styleId="Hyperlink">
    <w:name w:val="Hyperlink"/>
    <w:basedOn w:val="DefaultParagraphFont"/>
    <w:rsid w:val="00D9733B"/>
    <w:rPr>
      <w:color w:val="0000FF"/>
      <w:u w:val="single"/>
    </w:rPr>
  </w:style>
  <w:style w:type="paragraph" w:customStyle="1" w:styleId="AnnexNo">
    <w:name w:val="Annex_No"/>
    <w:basedOn w:val="Normal"/>
    <w:next w:val="Normal"/>
    <w:link w:val="AnnexNoChar"/>
    <w:rsid w:val="007963EF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Object">
    <w:name w:val="Object"/>
    <w:basedOn w:val="Item"/>
    <w:rsid w:val="006771A4"/>
    <w:pPr>
      <w:spacing w:before="270"/>
    </w:pPr>
    <w:rPr>
      <w:rFonts w:ascii="Arial" w:hAnsi="Arial"/>
      <w:b w:val="0"/>
      <w:sz w:val="20"/>
    </w:rPr>
  </w:style>
  <w:style w:type="paragraph" w:styleId="ListParagraph">
    <w:name w:val="List Paragraph"/>
    <w:basedOn w:val="Normal"/>
    <w:uiPriority w:val="34"/>
    <w:qFormat/>
    <w:rsid w:val="00B70DC8"/>
    <w:pPr>
      <w:overflowPunct/>
      <w:autoSpaceDE/>
      <w:autoSpaceDN/>
      <w:adjustRightInd/>
      <w:spacing w:before="0" w:after="160" w:line="259" w:lineRule="auto"/>
      <w:ind w:left="720"/>
      <w:contextualSpacing/>
      <w:textAlignment w:val="auto"/>
    </w:pPr>
    <w:rPr>
      <w:rFonts w:asciiTheme="minorHAnsi" w:hAnsiTheme="minorHAnsi" w:cstheme="minorBidi"/>
      <w:szCs w:val="22"/>
      <w:lang w:val="en-US" w:eastAsia="zh-CN"/>
    </w:rPr>
  </w:style>
  <w:style w:type="paragraph" w:styleId="BalloonText">
    <w:name w:val="Balloon Text"/>
    <w:basedOn w:val="Normal"/>
    <w:link w:val="BalloonTextChar"/>
    <w:semiHidden/>
    <w:unhideWhenUsed/>
    <w:rsid w:val="00B70DC8"/>
    <w:pPr>
      <w:overflowPunct/>
      <w:autoSpaceDE/>
      <w:autoSpaceDN/>
      <w:adjustRightInd/>
      <w:spacing w:before="0"/>
      <w:textAlignment w:val="auto"/>
    </w:pPr>
    <w:rPr>
      <w:rFonts w:ascii="Segoe UI" w:hAnsi="Segoe UI" w:cs="Segoe UI"/>
      <w:sz w:val="18"/>
      <w:szCs w:val="18"/>
      <w:lang w:val="en-US" w:eastAsia="zh-CN"/>
    </w:rPr>
  </w:style>
  <w:style w:type="character" w:customStyle="1" w:styleId="BalloonTextChar">
    <w:name w:val="Balloon Text Char"/>
    <w:basedOn w:val="DefaultParagraphFont"/>
    <w:link w:val="BalloonText"/>
    <w:semiHidden/>
    <w:rsid w:val="00B70DC8"/>
    <w:rPr>
      <w:rFonts w:ascii="Segoe UI" w:eastAsiaTheme="minorEastAsia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7963EF"/>
    <w:rPr>
      <w:rFonts w:ascii="Times New Roman" w:eastAsia="Times New Roman" w:hAnsi="Times New Roman"/>
      <w:sz w:val="24"/>
      <w:lang w:val="en-GB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B70DC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DC8"/>
    <w:pPr>
      <w:overflowPunct/>
      <w:autoSpaceDE/>
      <w:autoSpaceDN/>
      <w:adjustRightInd/>
      <w:spacing w:before="0" w:after="160"/>
      <w:textAlignment w:val="auto"/>
    </w:pPr>
    <w:rPr>
      <w:rFonts w:asciiTheme="minorHAnsi" w:hAnsiTheme="minorHAnsi" w:cstheme="minorBidi"/>
      <w:sz w:val="20"/>
      <w:lang w:val="en-US" w:eastAsia="zh-CN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DC8"/>
    <w:rPr>
      <w:rFonts w:asciiTheme="minorHAnsi" w:eastAsiaTheme="minorEastAsia" w:hAnsiTheme="minorHAnsi" w:cstheme="minorBidi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DC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DC8"/>
    <w:rPr>
      <w:rFonts w:asciiTheme="minorHAnsi" w:eastAsiaTheme="minorEastAsia" w:hAnsiTheme="minorHAnsi" w:cstheme="minorBidi"/>
      <w:b/>
      <w:bCs/>
    </w:rPr>
  </w:style>
  <w:style w:type="character" w:customStyle="1" w:styleId="Heading1Char">
    <w:name w:val="Heading 1 Char"/>
    <w:link w:val="Heading1"/>
    <w:rsid w:val="007963EF"/>
    <w:rPr>
      <w:rFonts w:ascii="Times New Roman" w:eastAsia="Times New Roman" w:hAnsi="Times New Roman"/>
      <w:b/>
      <w:sz w:val="26"/>
      <w:lang w:val="ru-RU" w:eastAsia="en-US"/>
    </w:rPr>
  </w:style>
  <w:style w:type="character" w:customStyle="1" w:styleId="Heading2Char">
    <w:name w:val="Heading 2 Char"/>
    <w:link w:val="Heading2"/>
    <w:rsid w:val="007963EF"/>
    <w:rPr>
      <w:rFonts w:ascii="Times New Roman" w:eastAsia="Times New Roman" w:hAnsi="Times New Roman"/>
      <w:b/>
      <w:sz w:val="22"/>
      <w:lang w:val="ru-RU" w:eastAsia="en-US"/>
    </w:rPr>
  </w:style>
  <w:style w:type="character" w:customStyle="1" w:styleId="Heading3Char">
    <w:name w:val="Heading 3 Char"/>
    <w:link w:val="Heading3"/>
    <w:rsid w:val="007963EF"/>
    <w:rPr>
      <w:rFonts w:ascii="Times New Roman" w:eastAsia="Times New Roman" w:hAnsi="Times New Roman"/>
      <w:b/>
      <w:sz w:val="22"/>
      <w:lang w:val="ru-RU" w:eastAsia="en-US"/>
    </w:rPr>
  </w:style>
  <w:style w:type="character" w:customStyle="1" w:styleId="Heading4Char">
    <w:name w:val="Heading 4 Char"/>
    <w:link w:val="Heading4"/>
    <w:rsid w:val="007963EF"/>
    <w:rPr>
      <w:rFonts w:ascii="Times New Roman" w:eastAsia="Times New Roman" w:hAnsi="Times New Roman"/>
      <w:b/>
      <w:sz w:val="22"/>
      <w:lang w:val="ru-RU" w:eastAsia="en-US"/>
    </w:rPr>
  </w:style>
  <w:style w:type="character" w:customStyle="1" w:styleId="Heading5Char">
    <w:name w:val="Heading 5 Char"/>
    <w:link w:val="Heading5"/>
    <w:rsid w:val="007963EF"/>
    <w:rPr>
      <w:rFonts w:ascii="Times New Roman" w:eastAsia="Times New Roman" w:hAnsi="Times New Roman"/>
      <w:b/>
      <w:sz w:val="22"/>
      <w:lang w:val="ru-RU" w:eastAsia="en-US"/>
    </w:rPr>
  </w:style>
  <w:style w:type="character" w:customStyle="1" w:styleId="Heading6Char">
    <w:name w:val="Heading 6 Char"/>
    <w:link w:val="Heading6"/>
    <w:rsid w:val="007963EF"/>
    <w:rPr>
      <w:rFonts w:ascii="Times New Roman" w:eastAsia="Times New Roman" w:hAnsi="Times New Roman"/>
      <w:b/>
      <w:sz w:val="22"/>
      <w:lang w:val="ru-RU" w:eastAsia="en-US"/>
    </w:rPr>
  </w:style>
  <w:style w:type="character" w:customStyle="1" w:styleId="Heading7Char">
    <w:name w:val="Heading 7 Char"/>
    <w:link w:val="Heading7"/>
    <w:rsid w:val="007963EF"/>
    <w:rPr>
      <w:rFonts w:ascii="Times New Roman" w:eastAsia="Times New Roman" w:hAnsi="Times New Roman"/>
      <w:b/>
      <w:sz w:val="22"/>
      <w:lang w:val="ru-RU" w:eastAsia="en-US"/>
    </w:rPr>
  </w:style>
  <w:style w:type="character" w:customStyle="1" w:styleId="Heading8Char">
    <w:name w:val="Heading 8 Char"/>
    <w:link w:val="Heading8"/>
    <w:rsid w:val="007963EF"/>
    <w:rPr>
      <w:rFonts w:ascii="Times New Roman" w:eastAsia="Times New Roman" w:hAnsi="Times New Roman"/>
      <w:b/>
      <w:sz w:val="22"/>
      <w:lang w:val="ru-RU" w:eastAsia="en-US"/>
    </w:rPr>
  </w:style>
  <w:style w:type="character" w:customStyle="1" w:styleId="Heading9Char">
    <w:name w:val="Heading 9 Char"/>
    <w:link w:val="Heading9"/>
    <w:rsid w:val="007963EF"/>
    <w:rPr>
      <w:rFonts w:ascii="Cambria" w:eastAsia="Times New Roman" w:hAnsi="Cambria"/>
      <w:sz w:val="22"/>
      <w:szCs w:val="22"/>
      <w:lang w:val="ru-RU" w:eastAsia="x-none"/>
    </w:rPr>
  </w:style>
  <w:style w:type="numbering" w:customStyle="1" w:styleId="NoList1">
    <w:name w:val="No List1"/>
    <w:next w:val="NoList"/>
    <w:uiPriority w:val="99"/>
    <w:semiHidden/>
    <w:unhideWhenUsed/>
    <w:rsid w:val="00B70DC8"/>
  </w:style>
  <w:style w:type="character" w:customStyle="1" w:styleId="FooterChar">
    <w:name w:val="Footer Char"/>
    <w:link w:val="Footer"/>
    <w:rsid w:val="007963EF"/>
    <w:rPr>
      <w:rFonts w:ascii="Times New Roman" w:eastAsia="Times New Roman" w:hAnsi="Times New Roman"/>
      <w:caps/>
      <w:noProof/>
      <w:sz w:val="16"/>
      <w:lang w:val="en-GB" w:eastAsia="en-US"/>
    </w:rPr>
  </w:style>
  <w:style w:type="character" w:customStyle="1" w:styleId="FootnoteTextChar">
    <w:name w:val="Footnote Text Char"/>
    <w:link w:val="FootnoteText"/>
    <w:rsid w:val="007963EF"/>
    <w:rPr>
      <w:rFonts w:ascii="Times New Roman" w:eastAsia="Times New Roman" w:hAnsi="Times New Roman"/>
      <w:sz w:val="22"/>
      <w:lang w:val="en-GB" w:eastAsia="en-US"/>
    </w:rPr>
  </w:style>
  <w:style w:type="character" w:customStyle="1" w:styleId="HeaderChar">
    <w:name w:val="Header Char"/>
    <w:link w:val="Header"/>
    <w:rsid w:val="007963EF"/>
    <w:rPr>
      <w:rFonts w:ascii="Times New Roman" w:eastAsia="Times New Roman" w:hAnsi="Times New Roman"/>
      <w:sz w:val="18"/>
      <w:lang w:val="en-GB" w:eastAsia="en-US"/>
    </w:rPr>
  </w:style>
  <w:style w:type="paragraph" w:customStyle="1" w:styleId="TableNo">
    <w:name w:val="Table_No"/>
    <w:basedOn w:val="Normal"/>
    <w:next w:val="Tabletitle"/>
    <w:link w:val="TableNoChar"/>
    <w:rsid w:val="007963EF"/>
    <w:pPr>
      <w:keepNext/>
      <w:spacing w:before="560" w:after="120"/>
      <w:jc w:val="center"/>
    </w:pPr>
    <w:rPr>
      <w:caps/>
      <w:sz w:val="18"/>
    </w:rPr>
  </w:style>
  <w:style w:type="paragraph" w:customStyle="1" w:styleId="Tabletitle">
    <w:name w:val="Table_title"/>
    <w:basedOn w:val="Normal"/>
    <w:next w:val="Tabletext"/>
    <w:link w:val="TabletitleChar"/>
    <w:rsid w:val="007963EF"/>
    <w:pPr>
      <w:keepNext/>
      <w:keepLines/>
      <w:spacing w:before="0" w:after="120"/>
      <w:jc w:val="center"/>
    </w:pPr>
    <w:rPr>
      <w:rFonts w:ascii="Times New Roman Bold" w:hAnsi="Times New Roman Bold"/>
      <w:b/>
      <w:sz w:val="18"/>
    </w:rPr>
  </w:style>
  <w:style w:type="paragraph" w:customStyle="1" w:styleId="Figuretitle">
    <w:name w:val="Figure_title"/>
    <w:basedOn w:val="Tabletitle"/>
    <w:next w:val="Normal"/>
    <w:link w:val="FiguretitleChar"/>
    <w:rsid w:val="007963EF"/>
    <w:pPr>
      <w:spacing w:after="480"/>
    </w:pPr>
  </w:style>
  <w:style w:type="paragraph" w:customStyle="1" w:styleId="FigureNo">
    <w:name w:val="Figure_No"/>
    <w:basedOn w:val="Normal"/>
    <w:next w:val="Normal"/>
    <w:link w:val="FigureNoChar"/>
    <w:rsid w:val="007963EF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ref">
    <w:name w:val="Annex_ref"/>
    <w:basedOn w:val="Normal"/>
    <w:next w:val="Normal"/>
    <w:rsid w:val="007963EF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7963EF"/>
    <w:pPr>
      <w:keepNext/>
      <w:keepLines/>
      <w:spacing w:before="240" w:after="280"/>
      <w:jc w:val="center"/>
    </w:pPr>
    <w:rPr>
      <w:rFonts w:ascii="Times New Roman Bold" w:hAnsi="Times New Roman Bold"/>
      <w:b/>
      <w:sz w:val="26"/>
    </w:rPr>
  </w:style>
  <w:style w:type="paragraph" w:customStyle="1" w:styleId="AppendixNo">
    <w:name w:val="Appendix_No"/>
    <w:basedOn w:val="AnnexNo"/>
    <w:next w:val="Annexref"/>
    <w:link w:val="AppendixNoCar"/>
    <w:rsid w:val="007963EF"/>
  </w:style>
  <w:style w:type="paragraph" w:customStyle="1" w:styleId="Appendixref">
    <w:name w:val="Appendix_ref"/>
    <w:basedOn w:val="Annexref"/>
    <w:next w:val="Annextitle"/>
    <w:rsid w:val="007963EF"/>
  </w:style>
  <w:style w:type="paragraph" w:customStyle="1" w:styleId="Appendixtitle">
    <w:name w:val="Appendix_title"/>
    <w:basedOn w:val="Annextitle"/>
    <w:next w:val="Normal"/>
    <w:link w:val="AppendixtitleChar"/>
    <w:rsid w:val="007963EF"/>
  </w:style>
  <w:style w:type="paragraph" w:customStyle="1" w:styleId="Border">
    <w:name w:val="Border"/>
    <w:basedOn w:val="Normal"/>
    <w:rsid w:val="00B70DC8"/>
    <w:pPr>
      <w:pBdr>
        <w:bottom w:val="single" w:sz="6" w:space="0" w:color="auto"/>
      </w:pBdr>
      <w:tabs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styleId="NormalIndent">
    <w:name w:val="Normal Indent"/>
    <w:basedOn w:val="Normal"/>
    <w:rsid w:val="007963EF"/>
    <w:pPr>
      <w:ind w:left="1134"/>
    </w:pPr>
  </w:style>
  <w:style w:type="paragraph" w:styleId="Index4">
    <w:name w:val="index 4"/>
    <w:basedOn w:val="Normal"/>
    <w:next w:val="Normal"/>
    <w:rsid w:val="007963EF"/>
    <w:pPr>
      <w:ind w:left="849"/>
    </w:pPr>
  </w:style>
  <w:style w:type="paragraph" w:styleId="Index5">
    <w:name w:val="index 5"/>
    <w:basedOn w:val="Normal"/>
    <w:next w:val="Normal"/>
    <w:rsid w:val="007963EF"/>
    <w:pPr>
      <w:ind w:left="1132"/>
    </w:pPr>
  </w:style>
  <w:style w:type="paragraph" w:styleId="Index6">
    <w:name w:val="index 6"/>
    <w:basedOn w:val="Normal"/>
    <w:next w:val="Normal"/>
    <w:rsid w:val="007963EF"/>
    <w:pPr>
      <w:ind w:left="1415"/>
    </w:pPr>
  </w:style>
  <w:style w:type="paragraph" w:styleId="Index7">
    <w:name w:val="index 7"/>
    <w:basedOn w:val="Normal"/>
    <w:next w:val="Normal"/>
    <w:rsid w:val="007963EF"/>
    <w:pPr>
      <w:ind w:left="1698"/>
    </w:pPr>
  </w:style>
  <w:style w:type="paragraph" w:styleId="IndexHeading">
    <w:name w:val="index heading"/>
    <w:basedOn w:val="Normal"/>
    <w:next w:val="Index1"/>
    <w:rsid w:val="007963EF"/>
  </w:style>
  <w:style w:type="character" w:styleId="LineNumber">
    <w:name w:val="line number"/>
    <w:rsid w:val="007963EF"/>
    <w:rPr>
      <w:rFonts w:cs="Times New Roman"/>
    </w:rPr>
  </w:style>
  <w:style w:type="paragraph" w:customStyle="1" w:styleId="Normalaftertitle0">
    <w:name w:val="Normal after title"/>
    <w:basedOn w:val="Normal"/>
    <w:next w:val="Normal"/>
    <w:link w:val="NormalaftertitleChar"/>
    <w:rsid w:val="007963EF"/>
    <w:pPr>
      <w:spacing w:before="280"/>
    </w:pPr>
  </w:style>
  <w:style w:type="paragraph" w:customStyle="1" w:styleId="Proposal">
    <w:name w:val="Proposal"/>
    <w:basedOn w:val="Normal"/>
    <w:next w:val="Normal"/>
    <w:link w:val="ProposalChar"/>
    <w:rsid w:val="007963EF"/>
    <w:pPr>
      <w:keepNext/>
      <w:spacing w:before="240"/>
    </w:pPr>
  </w:style>
  <w:style w:type="paragraph" w:customStyle="1" w:styleId="Reasons">
    <w:name w:val="Reasons"/>
    <w:basedOn w:val="Normal"/>
    <w:link w:val="ReasonsChar"/>
    <w:rsid w:val="007963EF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Section3">
    <w:name w:val="Section_3"/>
    <w:basedOn w:val="Section1"/>
    <w:link w:val="Section3Char"/>
    <w:rsid w:val="007963EF"/>
    <w:pPr>
      <w:jc w:val="both"/>
    </w:pPr>
    <w:rPr>
      <w:rFonts w:eastAsia="SimSun"/>
      <w:b w:val="0"/>
    </w:rPr>
  </w:style>
  <w:style w:type="paragraph" w:customStyle="1" w:styleId="TableTextS5">
    <w:name w:val="Table_TextS5"/>
    <w:basedOn w:val="Normal"/>
    <w:link w:val="TableTextS5Char"/>
    <w:rsid w:val="007963EF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  <w:ind w:left="170" w:hanging="170"/>
    </w:pPr>
    <w:rPr>
      <w:sz w:val="18"/>
      <w:lang w:val="en-GB"/>
    </w:rPr>
  </w:style>
  <w:style w:type="paragraph" w:customStyle="1" w:styleId="Agendaitem">
    <w:name w:val="Agenda_item"/>
    <w:basedOn w:val="Title3"/>
    <w:next w:val="Normal"/>
    <w:qFormat/>
    <w:rsid w:val="007963EF"/>
    <w:rPr>
      <w:szCs w:val="22"/>
      <w:lang w:val="en-US"/>
    </w:rPr>
  </w:style>
  <w:style w:type="paragraph" w:customStyle="1" w:styleId="AppArtNo">
    <w:name w:val="App_Art_No"/>
    <w:basedOn w:val="ArtNo"/>
    <w:next w:val="Normal"/>
    <w:qFormat/>
    <w:rsid w:val="007963EF"/>
  </w:style>
  <w:style w:type="paragraph" w:customStyle="1" w:styleId="AppArttitle">
    <w:name w:val="App_Art_title"/>
    <w:basedOn w:val="Arttitle"/>
    <w:next w:val="Normal"/>
    <w:qFormat/>
    <w:rsid w:val="007963EF"/>
  </w:style>
  <w:style w:type="paragraph" w:customStyle="1" w:styleId="ApptoAnnex">
    <w:name w:val="App_to_Annex"/>
    <w:basedOn w:val="AppendixNo"/>
    <w:qFormat/>
    <w:rsid w:val="007963EF"/>
    <w:rPr>
      <w:lang w:val="en-GB"/>
    </w:rPr>
  </w:style>
  <w:style w:type="paragraph" w:customStyle="1" w:styleId="Committee">
    <w:name w:val="Committee"/>
    <w:basedOn w:val="Normal"/>
    <w:qFormat/>
    <w:rsid w:val="00B70DC8"/>
    <w:pPr>
      <w:framePr w:hSpace="180" w:wrap="around" w:hAnchor="margin" w:y="-675"/>
      <w:tabs>
        <w:tab w:val="left" w:pos="851"/>
      </w:tabs>
      <w:spacing w:before="0" w:line="240" w:lineRule="atLeast"/>
    </w:pPr>
    <w:rPr>
      <w:rFonts w:asciiTheme="minorHAnsi" w:hAnsiTheme="minorHAnsi" w:cs="Calibri"/>
      <w:b/>
      <w:sz w:val="24"/>
      <w:szCs w:val="24"/>
    </w:rPr>
  </w:style>
  <w:style w:type="paragraph" w:customStyle="1" w:styleId="Normalend">
    <w:name w:val="Normal_end"/>
    <w:basedOn w:val="Normal"/>
    <w:next w:val="Normal"/>
    <w:qFormat/>
    <w:rsid w:val="00B70DC8"/>
    <w:rPr>
      <w:sz w:val="24"/>
      <w:lang w:val="en-US"/>
    </w:rPr>
  </w:style>
  <w:style w:type="paragraph" w:customStyle="1" w:styleId="Part1">
    <w:name w:val="Part_1"/>
    <w:basedOn w:val="Section1"/>
    <w:next w:val="Section1"/>
    <w:qFormat/>
    <w:rsid w:val="00B70DC8"/>
    <w:rPr>
      <w:sz w:val="24"/>
    </w:rPr>
  </w:style>
  <w:style w:type="paragraph" w:customStyle="1" w:styleId="Subsection1">
    <w:name w:val="Subsection_1"/>
    <w:basedOn w:val="Section1"/>
    <w:next w:val="Section1"/>
    <w:qFormat/>
    <w:rsid w:val="007963EF"/>
    <w:rPr>
      <w:lang w:val="en-GB"/>
    </w:rPr>
  </w:style>
  <w:style w:type="paragraph" w:customStyle="1" w:styleId="Volumetitle">
    <w:name w:val="Volume_title"/>
    <w:basedOn w:val="Normal"/>
    <w:qFormat/>
    <w:rsid w:val="007963EF"/>
    <w:pPr>
      <w:jc w:val="center"/>
    </w:pPr>
    <w:rPr>
      <w:b/>
      <w:bCs/>
      <w:sz w:val="26"/>
      <w:szCs w:val="28"/>
      <w:lang w:val="en-GB"/>
    </w:rPr>
  </w:style>
  <w:style w:type="paragraph" w:customStyle="1" w:styleId="Headingsplit">
    <w:name w:val="Heading_split"/>
    <w:basedOn w:val="Headingi"/>
    <w:qFormat/>
    <w:rsid w:val="00B70DC8"/>
    <w:pPr>
      <w:keepNext w:val="0"/>
    </w:pPr>
    <w:rPr>
      <w:sz w:val="24"/>
      <w:lang w:val="en-US"/>
    </w:rPr>
  </w:style>
  <w:style w:type="paragraph" w:customStyle="1" w:styleId="Normalsplit">
    <w:name w:val="Normal_split"/>
    <w:basedOn w:val="Normal"/>
    <w:qFormat/>
    <w:rsid w:val="00B70DC8"/>
    <w:rPr>
      <w:sz w:val="24"/>
    </w:rPr>
  </w:style>
  <w:style w:type="character" w:customStyle="1" w:styleId="Provsplit">
    <w:name w:val="Prov_split"/>
    <w:basedOn w:val="DefaultParagraphFont"/>
    <w:qFormat/>
    <w:rsid w:val="00B70DC8"/>
    <w:rPr>
      <w:rFonts w:ascii="Times New Roman" w:hAnsi="Times New Roman"/>
      <w:b w:val="0"/>
    </w:rPr>
  </w:style>
  <w:style w:type="paragraph" w:customStyle="1" w:styleId="Tablesplit">
    <w:name w:val="Table_split"/>
    <w:basedOn w:val="Tabletext"/>
    <w:qFormat/>
    <w:rsid w:val="00B70DC8"/>
    <w:pPr>
      <w:keepNext/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409"/>
        <w:tab w:val="left" w:pos="2237"/>
        <w:tab w:val="left" w:pos="2828"/>
        <w:tab w:val="left" w:pos="4604"/>
        <w:tab w:val="left" w:pos="6023"/>
        <w:tab w:val="left" w:pos="6732"/>
        <w:tab w:val="left" w:pos="7323"/>
        <w:tab w:val="left" w:pos="7914"/>
      </w:tabs>
      <w:ind w:left="108" w:right="-113"/>
    </w:pPr>
    <w:rPr>
      <w:b/>
      <w:sz w:val="20"/>
    </w:rPr>
  </w:style>
  <w:style w:type="character" w:styleId="Strong">
    <w:name w:val="Strong"/>
    <w:basedOn w:val="DefaultParagraphFont"/>
    <w:uiPriority w:val="22"/>
    <w:qFormat/>
    <w:rsid w:val="00B70DC8"/>
    <w:rPr>
      <w:b/>
      <w:bCs/>
    </w:rPr>
  </w:style>
  <w:style w:type="table" w:styleId="TableGrid">
    <w:name w:val="Table Grid"/>
    <w:basedOn w:val="TableNormal"/>
    <w:rsid w:val="007963EF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eastAsia="Times New Roman" w:hAnsi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llowedHyperlink1">
    <w:name w:val="FollowedHyperlink1"/>
    <w:basedOn w:val="DefaultParagraphFont"/>
    <w:semiHidden/>
    <w:unhideWhenUsed/>
    <w:rsid w:val="00B70DC8"/>
    <w:rPr>
      <w:color w:val="800080"/>
      <w:u w:val="single"/>
    </w:rPr>
  </w:style>
  <w:style w:type="character" w:customStyle="1" w:styleId="enumlev1Char">
    <w:name w:val="enumlev1 Char"/>
    <w:link w:val="enumlev1"/>
    <w:rsid w:val="007963EF"/>
    <w:rPr>
      <w:rFonts w:ascii="Times New Roman" w:eastAsia="Times New Roman" w:hAnsi="Times New Roman"/>
      <w:sz w:val="22"/>
      <w:lang w:val="ru-RU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B70DC8"/>
    <w:rPr>
      <w:color w:val="800080" w:themeColor="followedHyperlink"/>
      <w:u w:val="single"/>
    </w:rPr>
  </w:style>
  <w:style w:type="character" w:styleId="IntenseReference">
    <w:name w:val="Intense Reference"/>
    <w:basedOn w:val="DefaultParagraphFont"/>
    <w:uiPriority w:val="32"/>
    <w:qFormat/>
    <w:rsid w:val="00B70DC8"/>
    <w:rPr>
      <w:b/>
      <w:bCs/>
      <w:smallCaps/>
      <w:color w:val="4F81BD" w:themeColor="accent1"/>
      <w:spacing w:val="5"/>
    </w:rPr>
  </w:style>
  <w:style w:type="character" w:styleId="IntenseEmphasis">
    <w:name w:val="Intense Emphasis"/>
    <w:basedOn w:val="DefaultParagraphFont"/>
    <w:uiPriority w:val="21"/>
    <w:qFormat/>
    <w:rsid w:val="00B70DC8"/>
    <w:rPr>
      <w:i/>
      <w:iCs/>
      <w:color w:val="4F81BD" w:themeColor="accent1"/>
    </w:rPr>
  </w:style>
  <w:style w:type="character" w:customStyle="1" w:styleId="Title1Char">
    <w:name w:val="Title 1 Char"/>
    <w:link w:val="Title1"/>
    <w:locked/>
    <w:rsid w:val="007963EF"/>
    <w:rPr>
      <w:rFonts w:ascii="Times New Roman" w:eastAsia="Times New Roman" w:hAnsi="Times New Roman"/>
      <w:caps/>
      <w:sz w:val="26"/>
      <w:lang w:val="ru-RU" w:eastAsia="en-US"/>
    </w:rPr>
  </w:style>
  <w:style w:type="character" w:customStyle="1" w:styleId="SourceChar">
    <w:name w:val="Source Char"/>
    <w:link w:val="Source"/>
    <w:locked/>
    <w:rsid w:val="007963EF"/>
    <w:rPr>
      <w:rFonts w:ascii="Times New Roman" w:eastAsia="Times New Roman" w:hAnsi="Times New Roman"/>
      <w:b/>
      <w:sz w:val="26"/>
      <w:lang w:val="ru-RU" w:eastAsia="en-US"/>
    </w:rPr>
  </w:style>
  <w:style w:type="character" w:customStyle="1" w:styleId="FigureNoChar">
    <w:name w:val="Figure_No Char"/>
    <w:link w:val="FigureNo"/>
    <w:locked/>
    <w:rsid w:val="007963EF"/>
    <w:rPr>
      <w:rFonts w:ascii="Times New Roman" w:eastAsia="Times New Roman" w:hAnsi="Times New Roman"/>
      <w:caps/>
      <w:lang w:val="ru-RU" w:eastAsia="en-US"/>
    </w:rPr>
  </w:style>
  <w:style w:type="character" w:customStyle="1" w:styleId="AnnexNoChar">
    <w:name w:val="Annex_No Char"/>
    <w:link w:val="AnnexNo"/>
    <w:locked/>
    <w:rsid w:val="007963EF"/>
    <w:rPr>
      <w:rFonts w:ascii="Times New Roman" w:eastAsia="Times New Roman" w:hAnsi="Times New Roman"/>
      <w:caps/>
      <w:sz w:val="26"/>
      <w:lang w:val="ru-RU" w:eastAsia="en-US"/>
    </w:rPr>
  </w:style>
  <w:style w:type="character" w:customStyle="1" w:styleId="AnnextitleChar1">
    <w:name w:val="Annex_title Char1"/>
    <w:link w:val="Annextitle"/>
    <w:locked/>
    <w:rsid w:val="007963EF"/>
    <w:rPr>
      <w:rFonts w:ascii="Times New Roman Bold" w:eastAsia="Times New Roman" w:hAnsi="Times New Roman Bold"/>
      <w:b/>
      <w:sz w:val="26"/>
      <w:lang w:val="ru-RU" w:eastAsia="en-US"/>
    </w:rPr>
  </w:style>
  <w:style w:type="character" w:customStyle="1" w:styleId="ArtNoChar">
    <w:name w:val="Art_No Char"/>
    <w:link w:val="ArtNo"/>
    <w:locked/>
    <w:rsid w:val="007963EF"/>
    <w:rPr>
      <w:rFonts w:ascii="Times New Roman" w:eastAsia="Times New Roman" w:hAnsi="Times New Roman"/>
      <w:caps/>
      <w:sz w:val="26"/>
      <w:lang w:val="ru-RU" w:eastAsia="en-US"/>
    </w:rPr>
  </w:style>
  <w:style w:type="character" w:customStyle="1" w:styleId="ArttitleCar">
    <w:name w:val="Art_title Car"/>
    <w:link w:val="Arttitle"/>
    <w:locked/>
    <w:rsid w:val="007963EF"/>
    <w:rPr>
      <w:rFonts w:ascii="Times New Roman" w:eastAsia="Times New Roman" w:hAnsi="Times New Roman"/>
      <w:b/>
      <w:sz w:val="26"/>
      <w:lang w:val="ru-RU" w:eastAsia="en-US"/>
    </w:rPr>
  </w:style>
  <w:style w:type="character" w:customStyle="1" w:styleId="AppendixNoCar">
    <w:name w:val="Appendix_No Car"/>
    <w:link w:val="AppendixNo"/>
    <w:locked/>
    <w:rsid w:val="007963EF"/>
    <w:rPr>
      <w:rFonts w:ascii="Times New Roman" w:eastAsia="Times New Roman" w:hAnsi="Times New Roman"/>
      <w:caps/>
      <w:sz w:val="26"/>
      <w:lang w:val="ru-RU" w:eastAsia="en-US"/>
    </w:rPr>
  </w:style>
  <w:style w:type="character" w:customStyle="1" w:styleId="AppendixtitleChar">
    <w:name w:val="Appendix_title Char"/>
    <w:link w:val="Appendixtitle"/>
    <w:locked/>
    <w:rsid w:val="007963EF"/>
    <w:rPr>
      <w:rFonts w:ascii="Times New Roman Bold" w:eastAsia="Times New Roman" w:hAnsi="Times New Roman Bold"/>
      <w:b/>
      <w:sz w:val="26"/>
      <w:lang w:val="ru-RU" w:eastAsia="en-US"/>
    </w:rPr>
  </w:style>
  <w:style w:type="character" w:customStyle="1" w:styleId="CallChar">
    <w:name w:val="Call Char"/>
    <w:link w:val="Call"/>
    <w:locked/>
    <w:rsid w:val="007963EF"/>
    <w:rPr>
      <w:rFonts w:ascii="Times New Roman" w:eastAsia="Times New Roman" w:hAnsi="Times New Roman"/>
      <w:i/>
      <w:sz w:val="22"/>
      <w:lang w:val="ru-RU" w:eastAsia="en-US"/>
    </w:rPr>
  </w:style>
  <w:style w:type="character" w:customStyle="1" w:styleId="ChaptitleChar">
    <w:name w:val="Chap_title Char"/>
    <w:link w:val="Chaptitle"/>
    <w:locked/>
    <w:rsid w:val="007963EF"/>
    <w:rPr>
      <w:rFonts w:ascii="Times New Roman" w:eastAsia="Times New Roman" w:hAnsi="Times New Roman"/>
      <w:b/>
      <w:sz w:val="26"/>
      <w:lang w:val="ru-RU" w:eastAsia="en-US"/>
    </w:rPr>
  </w:style>
  <w:style w:type="character" w:customStyle="1" w:styleId="enumlev2Char">
    <w:name w:val="enumlev2 Char"/>
    <w:link w:val="enumlev2"/>
    <w:locked/>
    <w:rsid w:val="007963EF"/>
    <w:rPr>
      <w:rFonts w:ascii="Times New Roman" w:eastAsia="Times New Roman" w:hAnsi="Times New Roman"/>
      <w:sz w:val="22"/>
      <w:lang w:val="ru-RU" w:eastAsia="en-US"/>
    </w:rPr>
  </w:style>
  <w:style w:type="character" w:customStyle="1" w:styleId="EquationChar">
    <w:name w:val="Equation Char"/>
    <w:link w:val="Equation"/>
    <w:locked/>
    <w:rsid w:val="007963EF"/>
    <w:rPr>
      <w:rFonts w:ascii="Times New Roman" w:eastAsia="Times New Roman" w:hAnsi="Times New Roman"/>
      <w:sz w:val="22"/>
      <w:lang w:val="ru-RU" w:eastAsia="en-US"/>
    </w:rPr>
  </w:style>
  <w:style w:type="character" w:customStyle="1" w:styleId="TabletitleChar">
    <w:name w:val="Table_title Char"/>
    <w:link w:val="Tabletitle"/>
    <w:locked/>
    <w:rsid w:val="007963EF"/>
    <w:rPr>
      <w:rFonts w:ascii="Times New Roman Bold" w:eastAsia="Times New Roman" w:hAnsi="Times New Roman Bold"/>
      <w:b/>
      <w:sz w:val="18"/>
      <w:lang w:val="ru-RU" w:eastAsia="en-US"/>
    </w:rPr>
  </w:style>
  <w:style w:type="character" w:customStyle="1" w:styleId="FiguretitleChar">
    <w:name w:val="Figure_title Char"/>
    <w:link w:val="Figuretitle"/>
    <w:locked/>
    <w:rsid w:val="007963EF"/>
    <w:rPr>
      <w:rFonts w:ascii="Times New Roman Bold" w:eastAsia="Times New Roman" w:hAnsi="Times New Roman Bold"/>
      <w:b/>
      <w:sz w:val="18"/>
      <w:lang w:val="ru-RU" w:eastAsia="en-US"/>
    </w:rPr>
  </w:style>
  <w:style w:type="character" w:customStyle="1" w:styleId="HeadingbChar">
    <w:name w:val="Heading_b Char"/>
    <w:link w:val="Headingb"/>
    <w:locked/>
    <w:rsid w:val="007963EF"/>
    <w:rPr>
      <w:rFonts w:ascii="Times New Roman Bold" w:eastAsia="Times New Roman" w:hAnsi="Times New Roman Bold"/>
      <w:b/>
      <w:sz w:val="22"/>
      <w:lang w:val="en-GB" w:eastAsia="en-US"/>
    </w:rPr>
  </w:style>
  <w:style w:type="character" w:customStyle="1" w:styleId="NormalaftertitleChar">
    <w:name w:val="Normal after title Char"/>
    <w:link w:val="Normalaftertitle0"/>
    <w:locked/>
    <w:rsid w:val="007963EF"/>
    <w:rPr>
      <w:rFonts w:ascii="Times New Roman" w:eastAsia="Times New Roman" w:hAnsi="Times New Roman"/>
      <w:sz w:val="22"/>
      <w:lang w:val="ru-RU" w:eastAsia="en-US"/>
    </w:rPr>
  </w:style>
  <w:style w:type="character" w:customStyle="1" w:styleId="NoteChar">
    <w:name w:val="Note Char"/>
    <w:link w:val="Note"/>
    <w:locked/>
    <w:rsid w:val="007963EF"/>
    <w:rPr>
      <w:rFonts w:ascii="Times New Roman" w:eastAsia="Times New Roman" w:hAnsi="Times New Roman"/>
      <w:sz w:val="22"/>
      <w:lang w:val="en-GB" w:eastAsia="en-US"/>
    </w:rPr>
  </w:style>
  <w:style w:type="character" w:customStyle="1" w:styleId="ProposalChar">
    <w:name w:val="Proposal Char"/>
    <w:link w:val="Proposal"/>
    <w:locked/>
    <w:rsid w:val="007963EF"/>
    <w:rPr>
      <w:rFonts w:ascii="Times New Roman" w:eastAsia="Times New Roman" w:hAnsi="Times New Roman"/>
      <w:sz w:val="22"/>
      <w:lang w:val="ru-RU" w:eastAsia="en-US"/>
    </w:rPr>
  </w:style>
  <w:style w:type="character" w:customStyle="1" w:styleId="RecNoChar">
    <w:name w:val="Rec_No Char"/>
    <w:link w:val="RecNo"/>
    <w:locked/>
    <w:rsid w:val="007963EF"/>
    <w:rPr>
      <w:rFonts w:ascii="Times New Roman" w:eastAsia="Times New Roman" w:hAnsi="Times New Roman"/>
      <w:caps/>
      <w:sz w:val="26"/>
      <w:lang w:val="ru-RU" w:eastAsia="en-US"/>
    </w:rPr>
  </w:style>
  <w:style w:type="character" w:customStyle="1" w:styleId="ReasonsChar">
    <w:name w:val="Reasons Char"/>
    <w:link w:val="Reasons"/>
    <w:locked/>
    <w:rsid w:val="007963EF"/>
    <w:rPr>
      <w:rFonts w:ascii="Times New Roman" w:eastAsia="Times New Roman" w:hAnsi="Times New Roman"/>
      <w:sz w:val="22"/>
      <w:lang w:val="ru-RU" w:eastAsia="en-US"/>
    </w:rPr>
  </w:style>
  <w:style w:type="character" w:customStyle="1" w:styleId="ResNoChar">
    <w:name w:val="Res_No Char"/>
    <w:link w:val="ResNo"/>
    <w:locked/>
    <w:rsid w:val="007963EF"/>
    <w:rPr>
      <w:rFonts w:ascii="Times New Roman" w:eastAsia="Times New Roman" w:hAnsi="Times New Roman"/>
      <w:caps/>
      <w:sz w:val="26"/>
      <w:lang w:val="ru-RU" w:eastAsia="en-US"/>
    </w:rPr>
  </w:style>
  <w:style w:type="character" w:customStyle="1" w:styleId="RestitleChar">
    <w:name w:val="Res_title Char"/>
    <w:link w:val="Restitle"/>
    <w:locked/>
    <w:rsid w:val="007963EF"/>
    <w:rPr>
      <w:rFonts w:ascii="Times New Roman Bold" w:eastAsia="Times New Roman" w:hAnsi="Times New Roman Bold"/>
      <w:b/>
      <w:sz w:val="26"/>
      <w:lang w:val="ru-RU" w:eastAsia="en-US"/>
    </w:rPr>
  </w:style>
  <w:style w:type="character" w:customStyle="1" w:styleId="Section1Char">
    <w:name w:val="Section_1 Char"/>
    <w:link w:val="Section1"/>
    <w:locked/>
    <w:rsid w:val="007963EF"/>
    <w:rPr>
      <w:rFonts w:ascii="Times New Roman" w:eastAsia="Times New Roman" w:hAnsi="Times New Roman"/>
      <w:b/>
      <w:sz w:val="22"/>
      <w:lang w:val="ru-RU" w:eastAsia="en-US"/>
    </w:rPr>
  </w:style>
  <w:style w:type="character" w:customStyle="1" w:styleId="Section2Char">
    <w:name w:val="Section_2 Char"/>
    <w:link w:val="Section2"/>
    <w:locked/>
    <w:rsid w:val="007963EF"/>
    <w:rPr>
      <w:rFonts w:ascii="Times New Roman" w:eastAsia="Times New Roman" w:hAnsi="Times New Roman"/>
      <w:i/>
      <w:sz w:val="22"/>
      <w:lang w:val="ru-RU" w:eastAsia="en-US"/>
    </w:rPr>
  </w:style>
  <w:style w:type="character" w:customStyle="1" w:styleId="Section3Char">
    <w:name w:val="Section_3 Char"/>
    <w:link w:val="Section3"/>
    <w:locked/>
    <w:rsid w:val="007963EF"/>
    <w:rPr>
      <w:rFonts w:ascii="Times New Roman" w:eastAsia="SimSun" w:hAnsi="Times New Roman"/>
      <w:sz w:val="22"/>
      <w:lang w:val="ru-RU" w:eastAsia="en-US"/>
    </w:rPr>
  </w:style>
  <w:style w:type="paragraph" w:customStyle="1" w:styleId="Tablefin">
    <w:name w:val="Table_fin"/>
    <w:basedOn w:val="Normal"/>
    <w:rsid w:val="007963EF"/>
    <w:pPr>
      <w:tabs>
        <w:tab w:val="clear" w:pos="1134"/>
      </w:tabs>
      <w:spacing w:before="0"/>
    </w:pPr>
    <w:rPr>
      <w:sz w:val="12"/>
      <w:lang w:val="fr-FR"/>
    </w:rPr>
  </w:style>
  <w:style w:type="character" w:customStyle="1" w:styleId="TabletextChar">
    <w:name w:val="Table_text Char"/>
    <w:link w:val="Tabletext"/>
    <w:locked/>
    <w:rsid w:val="007963EF"/>
    <w:rPr>
      <w:rFonts w:ascii="Times New Roman" w:eastAsia="Times New Roman" w:hAnsi="Times New Roman"/>
      <w:sz w:val="18"/>
      <w:lang w:val="ru-RU" w:eastAsia="en-US"/>
    </w:rPr>
  </w:style>
  <w:style w:type="character" w:customStyle="1" w:styleId="TableheadChar">
    <w:name w:val="Table_head Char"/>
    <w:link w:val="Tablehead"/>
    <w:locked/>
    <w:rsid w:val="007963EF"/>
    <w:rPr>
      <w:rFonts w:ascii="Times New Roman Bold" w:eastAsia="Times New Roman" w:hAnsi="Times New Roman Bold"/>
      <w:b/>
      <w:sz w:val="18"/>
      <w:lang w:val="en-GB" w:eastAsia="en-US"/>
    </w:rPr>
  </w:style>
  <w:style w:type="character" w:customStyle="1" w:styleId="TableNoChar">
    <w:name w:val="Table_No Char"/>
    <w:link w:val="TableNo"/>
    <w:locked/>
    <w:rsid w:val="007963EF"/>
    <w:rPr>
      <w:rFonts w:ascii="Times New Roman" w:eastAsia="Times New Roman" w:hAnsi="Times New Roman"/>
      <w:caps/>
      <w:sz w:val="18"/>
      <w:lang w:val="ru-RU" w:eastAsia="en-US"/>
    </w:rPr>
  </w:style>
  <w:style w:type="character" w:customStyle="1" w:styleId="TableTextS5Char">
    <w:name w:val="Table_TextS5 Char"/>
    <w:link w:val="TableTextS5"/>
    <w:locked/>
    <w:rsid w:val="007963EF"/>
    <w:rPr>
      <w:rFonts w:ascii="Times New Roman" w:eastAsia="Times New Roman" w:hAnsi="Times New Roman"/>
      <w:sz w:val="18"/>
      <w:lang w:val="en-GB" w:eastAsia="en-US"/>
    </w:rPr>
  </w:style>
  <w:style w:type="paragraph" w:customStyle="1" w:styleId="TableNote">
    <w:name w:val="TableNote"/>
    <w:basedOn w:val="Tabletext"/>
    <w:rsid w:val="007963EF"/>
    <w:pPr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lear" w:pos="187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</w:tabs>
    </w:pPr>
    <w:rPr>
      <w:sz w:val="20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tipina\AppData\Roaming\Microsoft\Templates\POOL%20R%20-%20ITU\PR_RAG19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PR_RAG19.dotx</Template>
  <TotalTime>36</TotalTime>
  <Pages>1</Pages>
  <Words>327</Words>
  <Characters>2393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Radio Regulations Board</vt:lpstr>
    </vt:vector>
  </TitlesOfParts>
  <Manager/>
  <Company/>
  <LinksUpToDate>false</LinksUpToDate>
  <CharactersWithSpaces>2715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Radio Regulations Board</dc:title>
  <dc:subject/>
  <dc:creator>Fedosova, Elena</dc:creator>
  <cp:keywords/>
  <dc:description/>
  <cp:lastModifiedBy>Antipina, Nadezda</cp:lastModifiedBy>
  <cp:revision>5</cp:revision>
  <cp:lastPrinted>2018-03-15T16:05:00Z</cp:lastPrinted>
  <dcterms:created xsi:type="dcterms:W3CDTF">2019-04-04T13:53:00Z</dcterms:created>
  <dcterms:modified xsi:type="dcterms:W3CDTF">2019-04-05T08:15:00Z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PE_RRB08.DOT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author">
    <vt:lpwstr/>
  </property>
</Properties>
</file>