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8723C0" w:rsidP="005358EA">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sidRPr="00F22157">
              <w:rPr>
                <w:rFonts w:ascii="Verdana" w:hAnsi="Verdana" w:cs="Times New Roman Bold" w:hint="eastAsia"/>
                <w:b/>
                <w:sz w:val="26"/>
                <w:szCs w:val="26"/>
                <w:lang w:eastAsia="zh-CN"/>
              </w:rPr>
              <w:t>无线电通信顾问组</w:t>
            </w:r>
            <w:r w:rsidRPr="00F22157">
              <w:rPr>
                <w:rFonts w:ascii="Verdana" w:hAnsi="Verdana" w:cs="Times New Roman Bold"/>
                <w:b/>
                <w:sz w:val="26"/>
                <w:szCs w:val="26"/>
                <w:lang w:eastAsia="zh-CN"/>
              </w:rPr>
              <w:br/>
            </w:r>
            <w:r w:rsidRPr="00F22157">
              <w:rPr>
                <w:rFonts w:ascii="Verdana" w:hAnsi="Verdana" w:cs="Times New Roman Bold"/>
                <w:b/>
                <w:bCs/>
                <w:sz w:val="20"/>
                <w:lang w:eastAsia="zh-CN"/>
              </w:rPr>
              <w:t>2019</w:t>
            </w:r>
            <w:r w:rsidRPr="00F22157">
              <w:rPr>
                <w:rFonts w:ascii="Verdana" w:hAnsi="Verdana" w:cs="Times New Roman Bold" w:hint="eastAsia"/>
                <w:b/>
                <w:bCs/>
                <w:sz w:val="20"/>
                <w:lang w:eastAsia="zh-CN"/>
              </w:rPr>
              <w:t>年</w:t>
            </w:r>
            <w:r w:rsidRPr="00F22157">
              <w:rPr>
                <w:rFonts w:ascii="Verdana" w:hAnsi="Verdana" w:cs="Times New Roman Bold"/>
                <w:b/>
                <w:bCs/>
                <w:sz w:val="20"/>
                <w:lang w:eastAsia="zh-CN"/>
              </w:rPr>
              <w:t>4</w:t>
            </w:r>
            <w:r w:rsidRPr="00F22157">
              <w:rPr>
                <w:rFonts w:ascii="Verdana" w:hAnsi="Verdana" w:cs="Times New Roman Bold" w:hint="eastAsia"/>
                <w:b/>
                <w:bCs/>
                <w:sz w:val="20"/>
                <w:lang w:eastAsia="zh-CN"/>
              </w:rPr>
              <w:t>月</w:t>
            </w:r>
            <w:r w:rsidRPr="00F22157">
              <w:rPr>
                <w:rFonts w:ascii="Verdana" w:hAnsi="Verdana" w:cs="Times New Roman Bold"/>
                <w:b/>
                <w:bCs/>
                <w:sz w:val="20"/>
                <w:lang w:eastAsia="zh-CN"/>
              </w:rPr>
              <w:t>15-17</w:t>
            </w:r>
            <w:r w:rsidRPr="00F22157">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8723C0">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8723C0">
              <w:rPr>
                <w:rFonts w:ascii="Verdana" w:hAnsi="Verdana"/>
                <w:b/>
                <w:sz w:val="20"/>
                <w:lang w:eastAsia="zh-CN"/>
              </w:rPr>
              <w:t>9</w:t>
            </w:r>
            <w:r w:rsidR="00BD7223" w:rsidRPr="000A4F34">
              <w:rPr>
                <w:rFonts w:ascii="Verdana" w:hAnsi="Verdana"/>
                <w:b/>
                <w:sz w:val="20"/>
                <w:lang w:eastAsia="zh-CN"/>
              </w:rPr>
              <w:t>/</w:t>
            </w:r>
            <w:r w:rsidR="008723C0">
              <w:rPr>
                <w:rFonts w:ascii="Verdana" w:hAnsi="Verdana"/>
                <w:b/>
                <w:sz w:val="20"/>
                <w:lang w:eastAsia="zh-CN"/>
              </w:rPr>
              <w:t>13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8723C0">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8723C0">
              <w:rPr>
                <w:rFonts w:ascii="Verdana" w:hAnsi="Verdana"/>
                <w:b/>
                <w:sz w:val="20"/>
                <w:lang w:eastAsia="zh-CN"/>
              </w:rPr>
              <w:t>9</w:t>
            </w:r>
            <w:r w:rsidR="00426448" w:rsidRPr="000A4F34">
              <w:rPr>
                <w:rFonts w:ascii="Verdana" w:hAnsi="SimSun"/>
                <w:b/>
                <w:sz w:val="20"/>
                <w:lang w:eastAsia="zh-CN"/>
              </w:rPr>
              <w:t>年</w:t>
            </w:r>
            <w:r w:rsidR="000E69E8">
              <w:rPr>
                <w:rFonts w:ascii="Verdana" w:hAnsi="Verdana"/>
                <w:b/>
                <w:sz w:val="20"/>
                <w:lang w:eastAsia="zh-CN"/>
              </w:rPr>
              <w:t>3</w:t>
            </w:r>
            <w:r w:rsidR="00426448" w:rsidRPr="000A4F34">
              <w:rPr>
                <w:rFonts w:ascii="Verdana" w:hAnsi="SimSun"/>
                <w:b/>
                <w:sz w:val="20"/>
                <w:lang w:eastAsia="zh-CN"/>
              </w:rPr>
              <w:t>月</w:t>
            </w:r>
            <w:r w:rsidR="008723C0">
              <w:rPr>
                <w:rFonts w:ascii="Verdana" w:hAnsi="Verdana"/>
                <w:b/>
                <w:sz w:val="20"/>
                <w:lang w:eastAsia="zh-CN"/>
              </w:rPr>
              <w:t>27</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DE23E5">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00DE23E5">
              <w:rPr>
                <w:rFonts w:ascii="Verdana" w:hAnsi="SimSun" w:hint="eastAsia"/>
                <w:b/>
                <w:sz w:val="20"/>
                <w:lang w:eastAsia="zh-CN"/>
              </w:rPr>
              <w:t>英</w:t>
            </w:r>
            <w:r w:rsidR="000E69E8">
              <w:rPr>
                <w:rFonts w:ascii="Verdana" w:hAnsi="SimSun" w:hint="eastAsia"/>
                <w:b/>
                <w:sz w:val="20"/>
                <w:lang w:eastAsia="zh-CN"/>
              </w:rPr>
              <w:t>文</w:t>
            </w:r>
          </w:p>
        </w:tc>
      </w:tr>
      <w:tr w:rsidR="00DE23E5" w:rsidRPr="00D872CB" w:rsidTr="001D2E57">
        <w:trPr>
          <w:gridAfter w:val="1"/>
          <w:wAfter w:w="28" w:type="dxa"/>
          <w:cantSplit/>
        </w:trPr>
        <w:tc>
          <w:tcPr>
            <w:tcW w:w="9894" w:type="dxa"/>
            <w:gridSpan w:val="2"/>
          </w:tcPr>
          <w:p w:rsidR="00DE23E5" w:rsidRDefault="00DE23E5" w:rsidP="00DE23E5">
            <w:pPr>
              <w:pStyle w:val="Source"/>
              <w:rPr>
                <w:lang w:eastAsia="zh-CN"/>
              </w:rPr>
            </w:pPr>
            <w:bookmarkStart w:id="3" w:name="dsource" w:colFirst="0" w:colLast="0"/>
            <w:bookmarkEnd w:id="2"/>
            <w:r>
              <w:rPr>
                <w:rFonts w:hint="eastAsia"/>
                <w:lang w:eastAsia="zh-CN"/>
              </w:rPr>
              <w:t>日</w:t>
            </w:r>
            <w:bookmarkStart w:id="4" w:name="_GoBack"/>
            <w:bookmarkEnd w:id="4"/>
            <w:r>
              <w:rPr>
                <w:rFonts w:hint="eastAsia"/>
                <w:lang w:eastAsia="zh-CN"/>
              </w:rPr>
              <w:t>本</w:t>
            </w:r>
          </w:p>
        </w:tc>
      </w:tr>
      <w:tr w:rsidR="00DE23E5" w:rsidRPr="00D872CB" w:rsidTr="001D2E57">
        <w:trPr>
          <w:gridAfter w:val="1"/>
          <w:wAfter w:w="28" w:type="dxa"/>
          <w:cantSplit/>
        </w:trPr>
        <w:tc>
          <w:tcPr>
            <w:tcW w:w="9894" w:type="dxa"/>
            <w:gridSpan w:val="2"/>
          </w:tcPr>
          <w:p w:rsidR="00DE23E5" w:rsidRDefault="00DE23E5" w:rsidP="007347E5">
            <w:pPr>
              <w:pStyle w:val="Title1"/>
              <w:rPr>
                <w:lang w:eastAsia="zh-CN"/>
              </w:rPr>
            </w:pPr>
            <w:bookmarkStart w:id="5" w:name="dtitle1" w:colFirst="0" w:colLast="0"/>
            <w:bookmarkEnd w:id="3"/>
            <w:r>
              <w:rPr>
                <w:rFonts w:hint="eastAsia"/>
                <w:lang w:eastAsia="zh-CN"/>
              </w:rPr>
              <w:t>推进</w:t>
            </w:r>
            <w:r>
              <w:rPr>
                <w:lang w:eastAsia="zh-CN"/>
              </w:rPr>
              <w:t>落实</w:t>
            </w:r>
            <w:r>
              <w:rPr>
                <w:rFonts w:hint="eastAsia"/>
                <w:lang w:eastAsia="zh-CN"/>
              </w:rPr>
              <w:t>第</w:t>
            </w:r>
            <w:r>
              <w:rPr>
                <w:lang w:eastAsia="zh-CN"/>
              </w:rPr>
              <w:t>908</w:t>
            </w:r>
            <w:r>
              <w:rPr>
                <w:rFonts w:hint="eastAsia"/>
                <w:lang w:eastAsia="zh-CN"/>
              </w:rPr>
              <w:t>号</w:t>
            </w:r>
            <w:r>
              <w:rPr>
                <w:lang w:eastAsia="zh-CN"/>
              </w:rPr>
              <w:t>决议</w:t>
            </w:r>
            <w:r w:rsidR="007347E5">
              <w:rPr>
                <w:lang w:eastAsia="zh-CN"/>
              </w:rPr>
              <w:t>（</w:t>
            </w:r>
            <w:r>
              <w:rPr>
                <w:lang w:eastAsia="zh-CN"/>
              </w:rPr>
              <w:t>WRC-15</w:t>
            </w:r>
            <w:r>
              <w:rPr>
                <w:rFonts w:hint="eastAsia"/>
                <w:lang w:eastAsia="zh-CN"/>
              </w:rPr>
              <w:t>，</w:t>
            </w:r>
            <w:r>
              <w:rPr>
                <w:lang w:eastAsia="zh-CN"/>
              </w:rPr>
              <w:t>修订版</w:t>
            </w:r>
            <w:r w:rsidR="007347E5">
              <w:rPr>
                <w:lang w:eastAsia="zh-CN"/>
              </w:rPr>
              <w:t>）</w:t>
            </w:r>
          </w:p>
        </w:tc>
      </w:tr>
      <w:tr w:rsidR="00DE23E5" w:rsidRPr="00D872CB" w:rsidTr="001D2E57">
        <w:trPr>
          <w:gridAfter w:val="1"/>
          <w:wAfter w:w="28" w:type="dxa"/>
          <w:cantSplit/>
        </w:trPr>
        <w:tc>
          <w:tcPr>
            <w:tcW w:w="9894" w:type="dxa"/>
            <w:gridSpan w:val="2"/>
          </w:tcPr>
          <w:p w:rsidR="00DE23E5" w:rsidRDefault="00DE23E5" w:rsidP="00DE23E5">
            <w:pPr>
              <w:pStyle w:val="Title2"/>
              <w:rPr>
                <w:lang w:eastAsia="zh-CN"/>
              </w:rPr>
            </w:pPr>
            <w:r w:rsidRPr="00C96B17">
              <w:rPr>
                <w:rFonts w:hint="eastAsia"/>
                <w:lang w:eastAsia="zh-CN"/>
              </w:rPr>
              <w:t>以电子方式提交和公布卫星网络</w:t>
            </w:r>
            <w:r w:rsidRPr="00C96B17">
              <w:rPr>
                <w:lang w:eastAsia="zh-CN"/>
              </w:rPr>
              <w:t>申报资料</w:t>
            </w:r>
          </w:p>
        </w:tc>
      </w:tr>
      <w:bookmarkEnd w:id="5"/>
    </w:tbl>
    <w:p w:rsidR="00DE23E5" w:rsidRDefault="00DE23E5" w:rsidP="000A4F34">
      <w:pPr>
        <w:rPr>
          <w:lang w:val="en-US" w:eastAsia="zh-CN"/>
        </w:rPr>
      </w:pPr>
    </w:p>
    <w:p w:rsidR="00DE23E5" w:rsidRPr="00F8366F" w:rsidRDefault="00DE23E5" w:rsidP="00FA15F5">
      <w:pPr>
        <w:pStyle w:val="Heading1"/>
        <w:rPr>
          <w:lang w:eastAsia="zh-CN"/>
        </w:rPr>
      </w:pPr>
      <w:r w:rsidRPr="00F8366F">
        <w:rPr>
          <w:rFonts w:eastAsia="Batang"/>
          <w:lang w:eastAsia="zh-CN"/>
        </w:rPr>
        <w:t>1</w:t>
      </w:r>
      <w:r w:rsidRPr="00F8366F">
        <w:rPr>
          <w:rFonts w:eastAsia="Batang"/>
          <w:lang w:eastAsia="zh-CN"/>
        </w:rPr>
        <w:tab/>
      </w:r>
      <w:r>
        <w:rPr>
          <w:rFonts w:hint="eastAsia"/>
          <w:lang w:eastAsia="zh-CN"/>
        </w:rPr>
        <w:t>背景</w:t>
      </w:r>
    </w:p>
    <w:p w:rsidR="00DE23E5" w:rsidRPr="00897ACE" w:rsidRDefault="00DE23E5" w:rsidP="007C031B">
      <w:pPr>
        <w:ind w:firstLineChars="200" w:firstLine="480"/>
        <w:rPr>
          <w:lang w:eastAsia="zh-CN"/>
        </w:rPr>
      </w:pPr>
      <w:bookmarkStart w:id="6" w:name="lt_pId014"/>
      <w:r>
        <w:rPr>
          <w:rFonts w:hint="eastAsia"/>
          <w:lang w:eastAsia="zh-CN"/>
        </w:rPr>
        <w:t>第</w:t>
      </w:r>
      <w:r>
        <w:rPr>
          <w:rFonts w:hint="eastAsia"/>
          <w:lang w:eastAsia="zh-CN"/>
        </w:rPr>
        <w:t>908</w:t>
      </w:r>
      <w:r>
        <w:rPr>
          <w:rFonts w:hint="eastAsia"/>
          <w:lang w:eastAsia="zh-CN"/>
        </w:rPr>
        <w:t>号决议（</w:t>
      </w:r>
      <w:r>
        <w:rPr>
          <w:rFonts w:hint="eastAsia"/>
          <w:lang w:eastAsia="zh-CN"/>
        </w:rPr>
        <w:t>WRC-15</w:t>
      </w:r>
      <w:r>
        <w:rPr>
          <w:rFonts w:hint="eastAsia"/>
          <w:lang w:eastAsia="zh-CN"/>
        </w:rPr>
        <w:t>，修订版）责成无线电通信局主任</w:t>
      </w:r>
      <w:r w:rsidRPr="00C96B17">
        <w:rPr>
          <w:rFonts w:hint="eastAsia"/>
          <w:lang w:eastAsia="zh-CN"/>
        </w:rPr>
        <w:t>实施安全的无纸化电子手段，从而实现以电子方式提交和公布卫星</w:t>
      </w:r>
      <w:r w:rsidRPr="00C96B17">
        <w:rPr>
          <w:lang w:eastAsia="zh-CN"/>
        </w:rPr>
        <w:t>网络申报资料</w:t>
      </w:r>
      <w:r w:rsidRPr="00C96B17">
        <w:rPr>
          <w:rFonts w:hint="eastAsia"/>
          <w:lang w:val="en-US" w:eastAsia="zh-CN"/>
        </w:rPr>
        <w:t>和</w:t>
      </w:r>
      <w:r w:rsidRPr="00C96B17">
        <w:rPr>
          <w:lang w:val="en-US" w:eastAsia="zh-CN"/>
        </w:rPr>
        <w:t>意见</w:t>
      </w:r>
      <w:r>
        <w:rPr>
          <w:rFonts w:hint="eastAsia"/>
          <w:lang w:eastAsia="zh-CN"/>
        </w:rPr>
        <w:t>。</w:t>
      </w:r>
      <w:bookmarkEnd w:id="6"/>
    </w:p>
    <w:p w:rsidR="00DE23E5" w:rsidRDefault="007347E5" w:rsidP="007347E5">
      <w:pPr>
        <w:ind w:firstLineChars="200" w:firstLine="480"/>
        <w:rPr>
          <w:lang w:eastAsia="ja-JP"/>
        </w:rPr>
      </w:pPr>
      <w:r>
        <w:rPr>
          <w:rFonts w:hint="eastAsia"/>
          <w:lang w:eastAsia="zh-CN"/>
        </w:rPr>
        <w:t>2017</w:t>
      </w:r>
      <w:r>
        <w:rPr>
          <w:rFonts w:hint="eastAsia"/>
          <w:lang w:eastAsia="zh-CN"/>
        </w:rPr>
        <w:t>年</w:t>
      </w:r>
      <w:r>
        <w:rPr>
          <w:rFonts w:hint="eastAsia"/>
          <w:lang w:eastAsia="zh-CN"/>
        </w:rPr>
        <w:t>5</w:t>
      </w:r>
      <w:r>
        <w:rPr>
          <w:rFonts w:hint="eastAsia"/>
          <w:lang w:eastAsia="zh-CN"/>
        </w:rPr>
        <w:t>月以来，</w:t>
      </w:r>
      <w:r w:rsidR="00DE23E5">
        <w:rPr>
          <w:rFonts w:hint="eastAsia"/>
          <w:lang w:eastAsia="zh-CN"/>
        </w:rPr>
        <w:t>日本</w:t>
      </w:r>
      <w:r w:rsidR="00DE23E5">
        <w:rPr>
          <w:lang w:eastAsia="zh-CN"/>
        </w:rPr>
        <w:t>主管部门</w:t>
      </w:r>
      <w:r>
        <w:rPr>
          <w:lang w:eastAsia="zh-CN"/>
        </w:rPr>
        <w:t>一直通过自愿捐款的方式</w:t>
      </w:r>
      <w:r w:rsidR="00DE23E5">
        <w:rPr>
          <w:lang w:eastAsia="zh-CN"/>
        </w:rPr>
        <w:t>支持无线电通信局</w:t>
      </w:r>
      <w:r>
        <w:rPr>
          <w:lang w:eastAsia="zh-CN"/>
        </w:rPr>
        <w:t>落实</w:t>
      </w:r>
      <w:r>
        <w:rPr>
          <w:rFonts w:hint="eastAsia"/>
          <w:lang w:eastAsia="zh-CN"/>
        </w:rPr>
        <w:t>第</w:t>
      </w:r>
      <w:r>
        <w:rPr>
          <w:rFonts w:hint="eastAsia"/>
          <w:lang w:eastAsia="zh-CN"/>
        </w:rPr>
        <w:t>908</w:t>
      </w:r>
      <w:r>
        <w:rPr>
          <w:rFonts w:hint="eastAsia"/>
          <w:lang w:eastAsia="zh-CN"/>
        </w:rPr>
        <w:t>号决议（</w:t>
      </w:r>
      <w:r>
        <w:rPr>
          <w:rFonts w:hint="eastAsia"/>
          <w:lang w:eastAsia="zh-CN"/>
        </w:rPr>
        <w:t>WRC-15</w:t>
      </w:r>
      <w:r>
        <w:rPr>
          <w:rFonts w:hint="eastAsia"/>
          <w:lang w:eastAsia="zh-CN"/>
        </w:rPr>
        <w:t>，修订版）</w:t>
      </w:r>
      <w:r w:rsidR="00DE23E5">
        <w:rPr>
          <w:lang w:eastAsia="zh-CN"/>
        </w:rPr>
        <w:t>的活动</w:t>
      </w:r>
      <w:r w:rsidR="00DE23E5">
        <w:rPr>
          <w:rFonts w:hint="eastAsia"/>
          <w:lang w:eastAsia="zh-CN"/>
        </w:rPr>
        <w:t>。</w:t>
      </w:r>
    </w:p>
    <w:p w:rsidR="00194089" w:rsidRPr="005D0279" w:rsidRDefault="007347E5" w:rsidP="007347E5">
      <w:pPr>
        <w:ind w:firstLineChars="200" w:firstLine="480"/>
        <w:rPr>
          <w:lang w:eastAsia="ja-JP"/>
        </w:rPr>
      </w:pPr>
      <w:r>
        <w:rPr>
          <w:lang w:eastAsia="ja-JP"/>
        </w:rPr>
        <w:t>在</w:t>
      </w:r>
      <w:r>
        <w:rPr>
          <w:rFonts w:hint="eastAsia"/>
          <w:lang w:eastAsia="zh-CN"/>
        </w:rPr>
        <w:t>2</w:t>
      </w:r>
      <w:r>
        <w:rPr>
          <w:lang w:eastAsia="zh-CN"/>
        </w:rPr>
        <w:t>018</w:t>
      </w:r>
      <w:r>
        <w:rPr>
          <w:lang w:eastAsia="zh-CN"/>
        </w:rPr>
        <w:t>年</w:t>
      </w:r>
      <w:r>
        <w:rPr>
          <w:rFonts w:hint="eastAsia"/>
          <w:lang w:eastAsia="zh-CN"/>
        </w:rPr>
        <w:t>5</w:t>
      </w:r>
      <w:r w:rsidR="007C031B">
        <w:rPr>
          <w:rFonts w:hint="eastAsia"/>
          <w:lang w:eastAsia="zh-CN"/>
        </w:rPr>
        <w:t>月</w:t>
      </w:r>
      <w:r>
        <w:rPr>
          <w:rFonts w:hint="eastAsia"/>
          <w:lang w:eastAsia="zh-CN"/>
        </w:rPr>
        <w:t>第</w:t>
      </w:r>
      <w:r>
        <w:rPr>
          <w:rFonts w:hint="eastAsia"/>
          <w:lang w:eastAsia="zh-CN"/>
        </w:rPr>
        <w:t>2</w:t>
      </w:r>
      <w:r>
        <w:rPr>
          <w:lang w:eastAsia="zh-CN"/>
        </w:rPr>
        <w:t>5</w:t>
      </w:r>
      <w:r>
        <w:rPr>
          <w:lang w:eastAsia="zh-CN"/>
        </w:rPr>
        <w:t>次无线电通信顾问组（</w:t>
      </w:r>
      <w:r>
        <w:rPr>
          <w:rFonts w:hint="eastAsia"/>
          <w:lang w:eastAsia="zh-CN"/>
        </w:rPr>
        <w:t>R</w:t>
      </w:r>
      <w:r>
        <w:rPr>
          <w:lang w:eastAsia="zh-CN"/>
        </w:rPr>
        <w:t>AG</w:t>
      </w:r>
      <w:r>
        <w:rPr>
          <w:lang w:eastAsia="zh-CN"/>
        </w:rPr>
        <w:t>）会议上，日本要求无线电通信局采取以下两项行动，以开发有效且实用的在线系统。</w:t>
      </w:r>
    </w:p>
    <w:p w:rsidR="00194089" w:rsidRPr="00B171AF" w:rsidRDefault="00C536B9" w:rsidP="007347E5">
      <w:pPr>
        <w:pStyle w:val="enumlev1"/>
        <w:rPr>
          <w:lang w:eastAsia="ja-JP"/>
        </w:rPr>
      </w:pPr>
      <w:bookmarkStart w:id="7" w:name="lt_pId015"/>
      <w:r>
        <w:rPr>
          <w:rFonts w:eastAsia="Batang"/>
          <w:lang w:eastAsia="ja-JP"/>
        </w:rPr>
        <w:t>1</w:t>
      </w:r>
      <w:r>
        <w:rPr>
          <w:rFonts w:eastAsia="Batang"/>
          <w:lang w:val="en-US" w:eastAsia="ja-JP"/>
        </w:rPr>
        <w:t>)</w:t>
      </w:r>
      <w:r w:rsidR="00194089" w:rsidRPr="00B171AF">
        <w:rPr>
          <w:rFonts w:eastAsia="Batang"/>
          <w:lang w:eastAsia="ja-JP"/>
        </w:rPr>
        <w:tab/>
      </w:r>
      <w:bookmarkEnd w:id="7"/>
      <w:r w:rsidR="00194089">
        <w:rPr>
          <w:lang w:eastAsia="zh-CN"/>
        </w:rPr>
        <w:t>无线电通信局</w:t>
      </w:r>
      <w:r w:rsidR="007347E5">
        <w:rPr>
          <w:lang w:eastAsia="zh-CN"/>
        </w:rPr>
        <w:t>应</w:t>
      </w:r>
      <w:r w:rsidR="00194089">
        <w:rPr>
          <w:lang w:eastAsia="zh-CN"/>
        </w:rPr>
        <w:t>采取一切可能的措施推进在线系统的开发和实施</w:t>
      </w:r>
      <w:r w:rsidR="00194089">
        <w:rPr>
          <w:rFonts w:hint="eastAsia"/>
          <w:lang w:eastAsia="zh-CN"/>
        </w:rPr>
        <w:t>。</w:t>
      </w:r>
      <w:r w:rsidR="00194089">
        <w:rPr>
          <w:lang w:eastAsia="zh-CN"/>
        </w:rPr>
        <w:t>这</w:t>
      </w:r>
      <w:r w:rsidR="00194089">
        <w:rPr>
          <w:rFonts w:hint="eastAsia"/>
          <w:lang w:eastAsia="zh-CN"/>
        </w:rPr>
        <w:t>不仅</w:t>
      </w:r>
      <w:r w:rsidR="00194089">
        <w:rPr>
          <w:lang w:eastAsia="zh-CN"/>
        </w:rPr>
        <w:t>包括提交系统</w:t>
      </w:r>
      <w:r w:rsidR="00194089">
        <w:rPr>
          <w:rFonts w:hint="eastAsia"/>
          <w:lang w:eastAsia="zh-CN"/>
        </w:rPr>
        <w:t>，</w:t>
      </w:r>
      <w:r w:rsidR="00194089">
        <w:rPr>
          <w:lang w:eastAsia="zh-CN"/>
        </w:rPr>
        <w:t>还包括诸如公布和审查工具的其他功能。</w:t>
      </w:r>
    </w:p>
    <w:p w:rsidR="00194089" w:rsidRDefault="00194089" w:rsidP="007347E5">
      <w:pPr>
        <w:pStyle w:val="enumlev1"/>
        <w:rPr>
          <w:lang w:eastAsia="ja-JP"/>
        </w:rPr>
      </w:pPr>
      <w:bookmarkStart w:id="8" w:name="lt_pId016"/>
      <w:r>
        <w:rPr>
          <w:rFonts w:eastAsia="Batang"/>
          <w:lang w:eastAsia="ja-JP"/>
        </w:rPr>
        <w:t>2</w:t>
      </w:r>
      <w:r w:rsidR="00C536B9">
        <w:rPr>
          <w:rFonts w:eastAsia="Batang"/>
          <w:lang w:eastAsia="ja-JP"/>
        </w:rPr>
        <w:t>)</w:t>
      </w:r>
      <w:r>
        <w:rPr>
          <w:rFonts w:eastAsia="Batang"/>
          <w:lang w:eastAsia="ja-JP"/>
        </w:rPr>
        <w:tab/>
      </w:r>
      <w:bookmarkEnd w:id="8"/>
      <w:r>
        <w:rPr>
          <w:lang w:eastAsia="zh-CN"/>
        </w:rPr>
        <w:t>无线电通信局</w:t>
      </w:r>
      <w:r w:rsidR="007347E5">
        <w:rPr>
          <w:lang w:eastAsia="zh-CN"/>
        </w:rPr>
        <w:t>应</w:t>
      </w:r>
      <w:r>
        <w:rPr>
          <w:rFonts w:hint="eastAsia"/>
          <w:lang w:eastAsia="zh-CN"/>
        </w:rPr>
        <w:t>从</w:t>
      </w:r>
      <w:r>
        <w:rPr>
          <w:lang w:eastAsia="zh-CN"/>
        </w:rPr>
        <w:t>财务、人力资源和卫星网络申报资料的处理时间角度评</w:t>
      </w:r>
      <w:r>
        <w:rPr>
          <w:rFonts w:hint="eastAsia"/>
          <w:lang w:eastAsia="zh-CN"/>
        </w:rPr>
        <w:t>定</w:t>
      </w:r>
      <w:r>
        <w:rPr>
          <w:lang w:eastAsia="zh-CN"/>
        </w:rPr>
        <w:t>新</w:t>
      </w:r>
      <w:r>
        <w:rPr>
          <w:rFonts w:hint="eastAsia"/>
          <w:lang w:eastAsia="zh-CN"/>
        </w:rPr>
        <w:t>实施</w:t>
      </w:r>
      <w:r>
        <w:rPr>
          <w:lang w:eastAsia="zh-CN"/>
        </w:rPr>
        <w:t>系统的优势并做出报告</w:t>
      </w:r>
      <w:r>
        <w:rPr>
          <w:rFonts w:hint="eastAsia"/>
          <w:lang w:eastAsia="zh-CN"/>
        </w:rPr>
        <w:t>。</w:t>
      </w:r>
    </w:p>
    <w:p w:rsidR="00194089" w:rsidRDefault="00194089" w:rsidP="007C031B">
      <w:pPr>
        <w:ind w:firstLineChars="200" w:firstLine="480"/>
        <w:rPr>
          <w:lang w:eastAsia="ja-JP"/>
        </w:rPr>
      </w:pPr>
      <w:r>
        <w:rPr>
          <w:rFonts w:hint="eastAsia"/>
          <w:lang w:eastAsia="zh-CN"/>
        </w:rPr>
        <w:t>日本</w:t>
      </w:r>
      <w:r w:rsidR="007347E5">
        <w:rPr>
          <w:rFonts w:hint="eastAsia"/>
          <w:lang w:eastAsia="zh-CN"/>
        </w:rPr>
        <w:t>相信</w:t>
      </w:r>
      <w:r>
        <w:rPr>
          <w:lang w:eastAsia="zh-CN"/>
        </w:rPr>
        <w:t>，无线电通信局在落实该项目</w:t>
      </w:r>
      <w:r w:rsidR="007C031B">
        <w:rPr>
          <w:rFonts w:hint="eastAsia"/>
          <w:lang w:eastAsia="zh-CN"/>
        </w:rPr>
        <w:t>的过程</w:t>
      </w:r>
      <w:r>
        <w:rPr>
          <w:lang w:eastAsia="zh-CN"/>
        </w:rPr>
        <w:t>中已将这些意见考虑在内。</w:t>
      </w:r>
    </w:p>
    <w:p w:rsidR="00194089" w:rsidRPr="00D624C6" w:rsidRDefault="00194089" w:rsidP="00FA15F5">
      <w:pPr>
        <w:pStyle w:val="Heading1"/>
        <w:rPr>
          <w:highlight w:val="yellow"/>
          <w:lang w:eastAsia="zh-CN"/>
        </w:rPr>
      </w:pPr>
      <w:bookmarkStart w:id="9" w:name="lt_pId018"/>
      <w:r w:rsidRPr="00194089">
        <w:rPr>
          <w:lang w:eastAsia="zh-CN"/>
        </w:rPr>
        <w:t>2</w:t>
      </w:r>
      <w:r w:rsidRPr="00194089">
        <w:rPr>
          <w:lang w:eastAsia="zh-CN"/>
        </w:rPr>
        <w:tab/>
      </w:r>
      <w:r>
        <w:rPr>
          <w:rFonts w:hint="eastAsia"/>
          <w:lang w:eastAsia="zh-CN"/>
        </w:rPr>
        <w:t>项目</w:t>
      </w:r>
      <w:r>
        <w:rPr>
          <w:lang w:eastAsia="zh-CN"/>
        </w:rPr>
        <w:t>的进展</w:t>
      </w:r>
      <w:bookmarkEnd w:id="9"/>
    </w:p>
    <w:p w:rsidR="00194089" w:rsidRDefault="007347E5" w:rsidP="007C031B">
      <w:pPr>
        <w:ind w:firstLineChars="200" w:firstLine="480"/>
        <w:rPr>
          <w:lang w:eastAsia="ja-JP"/>
        </w:rPr>
      </w:pPr>
      <w:bookmarkStart w:id="10" w:name="lt_pId019"/>
      <w:r>
        <w:rPr>
          <w:lang w:eastAsia="ja-JP"/>
        </w:rPr>
        <w:t>自上一次</w:t>
      </w:r>
      <w:r>
        <w:rPr>
          <w:rFonts w:hint="eastAsia"/>
          <w:lang w:eastAsia="zh-CN"/>
        </w:rPr>
        <w:t>2</w:t>
      </w:r>
      <w:r>
        <w:rPr>
          <w:lang w:eastAsia="zh-CN"/>
        </w:rPr>
        <w:t>018</w:t>
      </w:r>
      <w:r>
        <w:rPr>
          <w:lang w:eastAsia="zh-CN"/>
        </w:rPr>
        <w:t>年</w:t>
      </w:r>
      <w:r>
        <w:rPr>
          <w:rFonts w:hint="eastAsia"/>
          <w:lang w:eastAsia="zh-CN"/>
        </w:rPr>
        <w:t>R</w:t>
      </w:r>
      <w:r>
        <w:rPr>
          <w:lang w:eastAsia="zh-CN"/>
        </w:rPr>
        <w:t>AG</w:t>
      </w:r>
      <w:r>
        <w:rPr>
          <w:lang w:eastAsia="zh-CN"/>
        </w:rPr>
        <w:t>会议</w:t>
      </w:r>
      <w:r>
        <w:rPr>
          <w:rFonts w:hint="eastAsia"/>
          <w:lang w:eastAsia="zh-CN"/>
        </w:rPr>
        <w:t>之后，在无线电通信局成功完成在线系统的外部测试后，无线电规则委员会（</w:t>
      </w:r>
      <w:r>
        <w:rPr>
          <w:rFonts w:hint="eastAsia"/>
          <w:lang w:eastAsia="zh-CN"/>
        </w:rPr>
        <w:t>R</w:t>
      </w:r>
      <w:r>
        <w:rPr>
          <w:lang w:eastAsia="zh-CN"/>
        </w:rPr>
        <w:t>RB</w:t>
      </w:r>
      <w:r>
        <w:rPr>
          <w:rFonts w:hint="eastAsia"/>
          <w:lang w:eastAsia="zh-CN"/>
        </w:rPr>
        <w:t>）第</w:t>
      </w:r>
      <w:r>
        <w:rPr>
          <w:rFonts w:hint="eastAsia"/>
          <w:lang w:eastAsia="zh-CN"/>
        </w:rPr>
        <w:t>7</w:t>
      </w:r>
      <w:r>
        <w:rPr>
          <w:lang w:eastAsia="zh-CN"/>
        </w:rPr>
        <w:t>8</w:t>
      </w:r>
      <w:r>
        <w:rPr>
          <w:lang w:eastAsia="zh-CN"/>
        </w:rPr>
        <w:t>次会议</w:t>
      </w:r>
      <w:r>
        <w:rPr>
          <w:rFonts w:hint="eastAsia"/>
          <w:lang w:eastAsia="zh-CN"/>
        </w:rPr>
        <w:t>通过了空间业务申报资料是否受理的程序规则修订案。</w:t>
      </w:r>
      <w:bookmarkStart w:id="11" w:name="lt_pId020"/>
      <w:bookmarkEnd w:id="10"/>
      <w:r>
        <w:rPr>
          <w:rFonts w:hint="eastAsia"/>
          <w:lang w:eastAsia="zh-CN"/>
        </w:rPr>
        <w:t>此后，发布了“卫星网络资料电子申报”</w:t>
      </w:r>
      <w:r w:rsidR="00BB7D97">
        <w:rPr>
          <w:rFonts w:hint="eastAsia"/>
          <w:lang w:eastAsia="zh-CN"/>
        </w:rPr>
        <w:t>在线系统且自</w:t>
      </w:r>
      <w:r w:rsidR="00BB7D97">
        <w:rPr>
          <w:rFonts w:hint="eastAsia"/>
          <w:lang w:eastAsia="zh-CN"/>
        </w:rPr>
        <w:t>2</w:t>
      </w:r>
      <w:r w:rsidR="00BB7D97">
        <w:rPr>
          <w:lang w:eastAsia="zh-CN"/>
        </w:rPr>
        <w:t>018</w:t>
      </w:r>
      <w:r w:rsidR="00BB7D97">
        <w:rPr>
          <w:lang w:eastAsia="zh-CN"/>
        </w:rPr>
        <w:t>年</w:t>
      </w:r>
      <w:r w:rsidR="00BB7D97">
        <w:rPr>
          <w:rFonts w:hint="eastAsia"/>
          <w:lang w:eastAsia="zh-CN"/>
        </w:rPr>
        <w:t>8</w:t>
      </w:r>
      <w:r w:rsidR="00BB7D97">
        <w:rPr>
          <w:rFonts w:hint="eastAsia"/>
          <w:lang w:eastAsia="zh-CN"/>
        </w:rPr>
        <w:t>月</w:t>
      </w:r>
      <w:r w:rsidR="00BB7D97">
        <w:rPr>
          <w:rFonts w:hint="eastAsia"/>
          <w:lang w:eastAsia="zh-CN"/>
        </w:rPr>
        <w:t>1</w:t>
      </w:r>
      <w:r w:rsidR="00BB7D97">
        <w:rPr>
          <w:rFonts w:hint="eastAsia"/>
          <w:lang w:eastAsia="zh-CN"/>
        </w:rPr>
        <w:t>日起，所有卫星申报资料和</w:t>
      </w:r>
      <w:proofErr w:type="spellStart"/>
      <w:r w:rsidR="00BB7D97">
        <w:rPr>
          <w:lang w:eastAsia="ja-JP"/>
        </w:rPr>
        <w:t>SpaceCom</w:t>
      </w:r>
      <w:proofErr w:type="spellEnd"/>
      <w:r w:rsidR="00BB7D97">
        <w:rPr>
          <w:rFonts w:hint="eastAsia"/>
          <w:lang w:eastAsia="zh-CN"/>
        </w:rPr>
        <w:t>意见均须通过该系统提交。</w:t>
      </w:r>
      <w:bookmarkEnd w:id="11"/>
    </w:p>
    <w:p w:rsidR="00194089" w:rsidRDefault="00BB7D97" w:rsidP="007C031B">
      <w:pPr>
        <w:ind w:firstLineChars="200" w:firstLine="480"/>
        <w:rPr>
          <w:lang w:eastAsia="ja-JP"/>
        </w:rPr>
      </w:pPr>
      <w:bookmarkStart w:id="12" w:name="lt_pId021"/>
      <w:r>
        <w:rPr>
          <w:lang w:eastAsia="ja-JP"/>
        </w:rPr>
        <w:t>日本赞赏无线电通信局为推动该项目取得进展而付出的努力。</w:t>
      </w:r>
      <w:bookmarkEnd w:id="12"/>
    </w:p>
    <w:p w:rsidR="00194089" w:rsidRPr="00812292" w:rsidRDefault="00194089" w:rsidP="00FA15F5">
      <w:pPr>
        <w:pStyle w:val="Heading1"/>
        <w:rPr>
          <w:lang w:eastAsia="ja-JP"/>
        </w:rPr>
      </w:pPr>
      <w:bookmarkStart w:id="13" w:name="lt_pId022"/>
      <w:r w:rsidRPr="00812292">
        <w:rPr>
          <w:lang w:eastAsia="ja-JP"/>
        </w:rPr>
        <w:t>3</w:t>
      </w:r>
      <w:r w:rsidRPr="00812292">
        <w:rPr>
          <w:lang w:eastAsia="ja-JP"/>
        </w:rPr>
        <w:tab/>
      </w:r>
      <w:r w:rsidR="00BB7D97">
        <w:rPr>
          <w:lang w:eastAsia="ja-JP"/>
        </w:rPr>
        <w:t>开发未来高效系统的</w:t>
      </w:r>
      <w:r w:rsidR="00BB7D97">
        <w:rPr>
          <w:rFonts w:hint="eastAsia"/>
          <w:lang w:eastAsia="zh-CN"/>
        </w:rPr>
        <w:t>建议</w:t>
      </w:r>
      <w:bookmarkEnd w:id="13"/>
    </w:p>
    <w:p w:rsidR="00194089" w:rsidRDefault="00A454E2" w:rsidP="007C031B">
      <w:pPr>
        <w:ind w:firstLineChars="200" w:firstLine="480"/>
        <w:rPr>
          <w:lang w:eastAsia="ja-JP"/>
        </w:rPr>
      </w:pPr>
      <w:bookmarkStart w:id="14" w:name="lt_pId023"/>
      <w:r>
        <w:rPr>
          <w:lang w:val="en-US" w:eastAsia="ja-JP"/>
        </w:rPr>
        <w:t>尽管认识到该项目已改进颇多，但日本还是希望对项目提出一些建议，以推动该系统的进一步发展并有利于各主管部门更加高效地利用这个系统。</w:t>
      </w:r>
      <w:bookmarkEnd w:id="14"/>
    </w:p>
    <w:p w:rsidR="00194089" w:rsidRDefault="00194089" w:rsidP="00FA15F5">
      <w:pPr>
        <w:pStyle w:val="Heading2"/>
        <w:rPr>
          <w:lang w:eastAsia="ja-JP"/>
        </w:rPr>
      </w:pPr>
      <w:bookmarkStart w:id="15" w:name="lt_pId024"/>
      <w:r>
        <w:rPr>
          <w:lang w:eastAsia="ja-JP"/>
        </w:rPr>
        <w:lastRenderedPageBreak/>
        <w:t>3.1</w:t>
      </w:r>
      <w:r>
        <w:rPr>
          <w:lang w:eastAsia="ja-JP"/>
        </w:rPr>
        <w:tab/>
      </w:r>
      <w:r w:rsidR="00A454E2">
        <w:rPr>
          <w:lang w:eastAsia="ja-JP"/>
        </w:rPr>
        <w:t>迅速实现各种类型意见和信函的在线功能</w:t>
      </w:r>
      <w:bookmarkEnd w:id="15"/>
    </w:p>
    <w:p w:rsidR="00194089" w:rsidRDefault="008557F2" w:rsidP="007C031B">
      <w:pPr>
        <w:ind w:firstLineChars="200" w:firstLine="480"/>
        <w:rPr>
          <w:lang w:eastAsia="ja-JP"/>
        </w:rPr>
      </w:pPr>
      <w:bookmarkStart w:id="16" w:name="lt_pId025"/>
      <w:r>
        <w:rPr>
          <w:rFonts w:hint="eastAsia"/>
          <w:lang w:eastAsia="zh-CN"/>
        </w:rPr>
        <w:t>主管部门在当前系统上只能提交卫星网络申报资料和</w:t>
      </w:r>
      <w:proofErr w:type="spellStart"/>
      <w:r w:rsidRPr="00B57F18">
        <w:rPr>
          <w:lang w:eastAsia="ja-JP"/>
        </w:rPr>
        <w:t>SpaceCom</w:t>
      </w:r>
      <w:proofErr w:type="spellEnd"/>
      <w:r>
        <w:rPr>
          <w:lang w:eastAsia="ja-JP"/>
        </w:rPr>
        <w:t>意见。但是，希望各主管部门可以不借助传统的传真和电子邮件，而是通过在线系统提交并上报各种类型的意见和信函。</w:t>
      </w:r>
      <w:bookmarkEnd w:id="16"/>
    </w:p>
    <w:p w:rsidR="00194089" w:rsidRDefault="008557F2" w:rsidP="007C031B">
      <w:pPr>
        <w:ind w:firstLineChars="200" w:firstLine="480"/>
        <w:rPr>
          <w:lang w:eastAsia="ja-JP"/>
        </w:rPr>
      </w:pPr>
      <w:bookmarkStart w:id="17" w:name="lt_pId027"/>
      <w:r>
        <w:rPr>
          <w:lang w:eastAsia="ja-JP"/>
        </w:rPr>
        <w:t>日本要求立即实现各种意见和信函的在线功能，其中也包括</w:t>
      </w:r>
      <w:r>
        <w:rPr>
          <w:rFonts w:hint="eastAsia"/>
          <w:lang w:eastAsia="zh-CN"/>
        </w:rPr>
        <w:t>第</w:t>
      </w:r>
      <w:r>
        <w:rPr>
          <w:rFonts w:hint="eastAsia"/>
          <w:lang w:eastAsia="zh-CN"/>
        </w:rPr>
        <w:t>90</w:t>
      </w:r>
      <w:r>
        <w:rPr>
          <w:lang w:eastAsia="zh-CN"/>
        </w:rPr>
        <w:t>7</w:t>
      </w:r>
      <w:r>
        <w:rPr>
          <w:rFonts w:hint="eastAsia"/>
          <w:lang w:eastAsia="zh-CN"/>
        </w:rPr>
        <w:t>号决议（</w:t>
      </w:r>
      <w:r>
        <w:rPr>
          <w:rFonts w:hint="eastAsia"/>
          <w:lang w:eastAsia="zh-CN"/>
        </w:rPr>
        <w:t>WRC-15</w:t>
      </w:r>
      <w:r>
        <w:rPr>
          <w:rFonts w:hint="eastAsia"/>
          <w:lang w:eastAsia="zh-CN"/>
        </w:rPr>
        <w:t>，修订版）中的现代电子通信手段。</w:t>
      </w:r>
      <w:bookmarkEnd w:id="17"/>
    </w:p>
    <w:p w:rsidR="00194089" w:rsidRDefault="00194089" w:rsidP="00FA15F5">
      <w:pPr>
        <w:pStyle w:val="Heading2"/>
        <w:rPr>
          <w:lang w:eastAsia="ja-JP"/>
        </w:rPr>
      </w:pPr>
      <w:bookmarkStart w:id="18" w:name="lt_pId028"/>
      <w:r>
        <w:rPr>
          <w:lang w:eastAsia="ja-JP"/>
        </w:rPr>
        <w:t>3.2</w:t>
      </w:r>
      <w:r>
        <w:rPr>
          <w:lang w:eastAsia="ja-JP"/>
        </w:rPr>
        <w:tab/>
      </w:r>
      <w:r w:rsidR="00407EE7">
        <w:rPr>
          <w:lang w:eastAsia="ja-JP"/>
        </w:rPr>
        <w:t>建设</w:t>
      </w:r>
      <w:r w:rsidR="008557F2">
        <w:rPr>
          <w:lang w:eastAsia="ja-JP"/>
        </w:rPr>
        <w:t>用户友好和现代化的国际电联空间业务网站</w:t>
      </w:r>
      <w:bookmarkEnd w:id="18"/>
    </w:p>
    <w:p w:rsidR="00194089" w:rsidRPr="00B57F18" w:rsidRDefault="008557F2" w:rsidP="007C031B">
      <w:pPr>
        <w:ind w:firstLineChars="200" w:firstLine="480"/>
        <w:rPr>
          <w:lang w:val="en-US" w:eastAsia="ja-JP"/>
        </w:rPr>
      </w:pPr>
      <w:bookmarkStart w:id="19" w:name="lt_pId029"/>
      <w:r>
        <w:rPr>
          <w:lang w:eastAsia="ja-JP"/>
        </w:rPr>
        <w:t>在迪拜举行的上届全权代表大会修订了第</w:t>
      </w:r>
      <w:r>
        <w:rPr>
          <w:lang w:eastAsia="ja-JP"/>
        </w:rPr>
        <w:t>186</w:t>
      </w:r>
      <w:r>
        <w:rPr>
          <w:lang w:eastAsia="ja-JP"/>
        </w:rPr>
        <w:t>号决议（</w:t>
      </w:r>
      <w:r>
        <w:rPr>
          <w:lang w:eastAsia="ja-JP"/>
        </w:rPr>
        <w:t>2018</w:t>
      </w:r>
      <w:r>
        <w:rPr>
          <w:lang w:eastAsia="ja-JP"/>
        </w:rPr>
        <w:t>年，迪拜，修订版），责成无线电通信局主任继续努力通过软件和数据库为国际电联成员国提供帮助。</w:t>
      </w:r>
      <w:bookmarkEnd w:id="19"/>
    </w:p>
    <w:p w:rsidR="00194089" w:rsidRDefault="00F52278" w:rsidP="007C031B">
      <w:pPr>
        <w:ind w:firstLineChars="200" w:firstLine="480"/>
        <w:rPr>
          <w:rFonts w:eastAsia="Batang"/>
          <w:lang w:eastAsia="ja-JP"/>
        </w:rPr>
      </w:pPr>
      <w:bookmarkStart w:id="20" w:name="lt_pId030"/>
      <w:r w:rsidRPr="00F52278">
        <w:rPr>
          <w:lang w:eastAsia="ja-JP"/>
        </w:rPr>
        <w:t>考虑到该决议，</w:t>
      </w:r>
      <w:r>
        <w:rPr>
          <w:lang w:eastAsia="ja-JP"/>
        </w:rPr>
        <w:t>根据按照</w:t>
      </w:r>
      <w:r>
        <w:rPr>
          <w:rFonts w:hint="eastAsia"/>
          <w:lang w:eastAsia="zh-CN"/>
        </w:rPr>
        <w:t>第</w:t>
      </w:r>
      <w:r>
        <w:rPr>
          <w:rFonts w:hint="eastAsia"/>
          <w:lang w:eastAsia="zh-CN"/>
        </w:rPr>
        <w:t>908</w:t>
      </w:r>
      <w:r>
        <w:rPr>
          <w:rFonts w:hint="eastAsia"/>
          <w:lang w:eastAsia="zh-CN"/>
        </w:rPr>
        <w:t>号决议（</w:t>
      </w:r>
      <w:r>
        <w:rPr>
          <w:rFonts w:hint="eastAsia"/>
          <w:lang w:eastAsia="zh-CN"/>
        </w:rPr>
        <w:t>WRC-15</w:t>
      </w:r>
      <w:r>
        <w:rPr>
          <w:rFonts w:hint="eastAsia"/>
          <w:lang w:eastAsia="zh-CN"/>
        </w:rPr>
        <w:t>，修订版）开展的开发工作，</w:t>
      </w:r>
      <w:r>
        <w:rPr>
          <w:lang w:eastAsia="ja-JP"/>
        </w:rPr>
        <w:t>国际电联网站上与空间业务有关的信息、数据和数据库（如在线</w:t>
      </w:r>
      <w:r w:rsidR="00194089">
        <w:rPr>
          <w:lang w:eastAsia="ja-JP"/>
        </w:rPr>
        <w:t>SNS</w:t>
      </w:r>
      <w:r>
        <w:rPr>
          <w:lang w:eastAsia="ja-JP"/>
        </w:rPr>
        <w:t>、在线</w:t>
      </w:r>
      <w:r w:rsidR="00194089">
        <w:rPr>
          <w:lang w:eastAsia="ja-JP"/>
        </w:rPr>
        <w:t>SNL</w:t>
      </w:r>
      <w:r>
        <w:rPr>
          <w:lang w:eastAsia="ja-JP"/>
        </w:rPr>
        <w:t>）可在轻松获取所需信息方面进一步予以改进，如用户友好界面、通过统一的界面而不是现有的分成不同功能的多个界面来搜索卫星信息等，以便为卫星协调程序提供便利。</w:t>
      </w:r>
      <w:bookmarkEnd w:id="20"/>
    </w:p>
    <w:p w:rsidR="00194089" w:rsidRPr="000D41D7" w:rsidRDefault="00194089" w:rsidP="00FA15F5">
      <w:pPr>
        <w:pStyle w:val="Heading2"/>
        <w:rPr>
          <w:lang w:eastAsia="ja-JP"/>
        </w:rPr>
      </w:pPr>
      <w:bookmarkStart w:id="21" w:name="lt_pId031"/>
      <w:r w:rsidRPr="000D41D7">
        <w:rPr>
          <w:lang w:eastAsia="ja-JP"/>
        </w:rPr>
        <w:t>3.3</w:t>
      </w:r>
      <w:r w:rsidRPr="000D41D7">
        <w:rPr>
          <w:lang w:eastAsia="ja-JP"/>
        </w:rPr>
        <w:tab/>
      </w:r>
      <w:r w:rsidR="00F52278">
        <w:rPr>
          <w:lang w:eastAsia="ja-JP"/>
        </w:rPr>
        <w:t>在</w:t>
      </w:r>
      <w:r w:rsidR="00F52278">
        <w:rPr>
          <w:rFonts w:hint="eastAsia"/>
          <w:lang w:eastAsia="zh-CN"/>
        </w:rPr>
        <w:t>W</w:t>
      </w:r>
      <w:r w:rsidR="00F52278">
        <w:rPr>
          <w:lang w:eastAsia="zh-CN"/>
        </w:rPr>
        <w:t>RC-19</w:t>
      </w:r>
      <w:r w:rsidR="00F52278">
        <w:rPr>
          <w:lang w:eastAsia="zh-CN"/>
        </w:rPr>
        <w:t>之后继续维护和开发在线系统</w:t>
      </w:r>
      <w:bookmarkEnd w:id="21"/>
    </w:p>
    <w:p w:rsidR="00194089" w:rsidRDefault="00F52278" w:rsidP="007C031B">
      <w:pPr>
        <w:ind w:firstLineChars="200" w:firstLine="480"/>
        <w:rPr>
          <w:lang w:eastAsia="ja-JP"/>
        </w:rPr>
      </w:pPr>
      <w:bookmarkStart w:id="22" w:name="lt_pId032"/>
      <w:r>
        <w:rPr>
          <w:lang w:eastAsia="ja-JP"/>
        </w:rPr>
        <w:t>日本认识到，在</w:t>
      </w:r>
      <w:r>
        <w:rPr>
          <w:rFonts w:hint="eastAsia"/>
          <w:lang w:eastAsia="zh-CN"/>
        </w:rPr>
        <w:t>W</w:t>
      </w:r>
      <w:r>
        <w:rPr>
          <w:lang w:eastAsia="zh-CN"/>
        </w:rPr>
        <w:t>RC-15</w:t>
      </w:r>
      <w:r>
        <w:rPr>
          <w:lang w:eastAsia="zh-CN"/>
        </w:rPr>
        <w:t>之后根据</w:t>
      </w:r>
      <w:r>
        <w:rPr>
          <w:rFonts w:hint="eastAsia"/>
          <w:lang w:eastAsia="zh-CN"/>
        </w:rPr>
        <w:t>第</w:t>
      </w:r>
      <w:r>
        <w:rPr>
          <w:rFonts w:hint="eastAsia"/>
          <w:lang w:eastAsia="zh-CN"/>
        </w:rPr>
        <w:t>908</w:t>
      </w:r>
      <w:r>
        <w:rPr>
          <w:rFonts w:hint="eastAsia"/>
          <w:lang w:eastAsia="zh-CN"/>
        </w:rPr>
        <w:t>号决议（</w:t>
      </w:r>
      <w:r>
        <w:rPr>
          <w:rFonts w:hint="eastAsia"/>
          <w:lang w:eastAsia="zh-CN"/>
        </w:rPr>
        <w:t>WRC-15</w:t>
      </w:r>
      <w:r>
        <w:rPr>
          <w:rFonts w:hint="eastAsia"/>
          <w:lang w:eastAsia="zh-CN"/>
        </w:rPr>
        <w:t>，修订版）开展的活动将包括在主任提交</w:t>
      </w:r>
      <w:r>
        <w:rPr>
          <w:rFonts w:hint="eastAsia"/>
          <w:lang w:eastAsia="zh-CN"/>
        </w:rPr>
        <w:t>W</w:t>
      </w:r>
      <w:r>
        <w:rPr>
          <w:lang w:eastAsia="zh-CN"/>
        </w:rPr>
        <w:t>RC-19</w:t>
      </w:r>
      <w:r>
        <w:rPr>
          <w:lang w:eastAsia="zh-CN"/>
        </w:rPr>
        <w:t>的报告中，但即使在</w:t>
      </w:r>
      <w:r>
        <w:rPr>
          <w:rFonts w:hint="eastAsia"/>
          <w:lang w:eastAsia="zh-CN"/>
        </w:rPr>
        <w:t>W</w:t>
      </w:r>
      <w:r>
        <w:rPr>
          <w:lang w:eastAsia="zh-CN"/>
        </w:rPr>
        <w:t>RC-19</w:t>
      </w:r>
      <w:r>
        <w:rPr>
          <w:lang w:eastAsia="zh-CN"/>
        </w:rPr>
        <w:t>之后，也需要继续开展工作，以实现在线系统的完整部署。</w:t>
      </w:r>
      <w:bookmarkEnd w:id="22"/>
    </w:p>
    <w:p w:rsidR="00194089" w:rsidRDefault="00F52278" w:rsidP="007C031B">
      <w:pPr>
        <w:ind w:firstLineChars="200" w:firstLine="480"/>
        <w:rPr>
          <w:lang w:eastAsia="ja-JP"/>
        </w:rPr>
      </w:pPr>
      <w:bookmarkStart w:id="23" w:name="lt_pId033"/>
      <w:r>
        <w:rPr>
          <w:lang w:eastAsia="ja-JP"/>
        </w:rPr>
        <w:t>日本要求无线电通信局</w:t>
      </w:r>
      <w:r w:rsidR="001F4EE7">
        <w:rPr>
          <w:lang w:eastAsia="ja-JP"/>
        </w:rPr>
        <w:t>继续维护、开发并更新根据</w:t>
      </w:r>
      <w:r w:rsidR="001F4EE7">
        <w:rPr>
          <w:rFonts w:hint="eastAsia"/>
          <w:lang w:eastAsia="zh-CN"/>
        </w:rPr>
        <w:t>第</w:t>
      </w:r>
      <w:r w:rsidR="001F4EE7">
        <w:rPr>
          <w:rFonts w:hint="eastAsia"/>
          <w:lang w:eastAsia="zh-CN"/>
        </w:rPr>
        <w:t>908</w:t>
      </w:r>
      <w:r w:rsidR="001F4EE7">
        <w:rPr>
          <w:rFonts w:hint="eastAsia"/>
          <w:lang w:eastAsia="zh-CN"/>
        </w:rPr>
        <w:t>号决议（</w:t>
      </w:r>
      <w:r w:rsidR="001F4EE7">
        <w:rPr>
          <w:rFonts w:hint="eastAsia"/>
          <w:lang w:eastAsia="zh-CN"/>
        </w:rPr>
        <w:t>WRC-15</w:t>
      </w:r>
      <w:r w:rsidR="001F4EE7">
        <w:rPr>
          <w:rFonts w:hint="eastAsia"/>
          <w:lang w:eastAsia="zh-CN"/>
        </w:rPr>
        <w:t>，修订版）实施的系统和工具。</w:t>
      </w:r>
      <w:bookmarkEnd w:id="23"/>
    </w:p>
    <w:p w:rsidR="00194089" w:rsidRPr="00812292" w:rsidRDefault="00194089" w:rsidP="00FA15F5">
      <w:pPr>
        <w:pStyle w:val="Heading1"/>
        <w:rPr>
          <w:lang w:eastAsia="zh-CN"/>
        </w:rPr>
      </w:pPr>
      <w:bookmarkStart w:id="24" w:name="lt_pId034"/>
      <w:r w:rsidRPr="00812292">
        <w:rPr>
          <w:lang w:eastAsia="zh-CN"/>
        </w:rPr>
        <w:t>4</w:t>
      </w:r>
      <w:r w:rsidRPr="00812292">
        <w:rPr>
          <w:lang w:eastAsia="zh-CN"/>
        </w:rPr>
        <w:tab/>
      </w:r>
      <w:r w:rsidR="001F4EE7">
        <w:rPr>
          <w:lang w:eastAsia="zh-CN"/>
        </w:rPr>
        <w:t>结论</w:t>
      </w:r>
      <w:bookmarkEnd w:id="24"/>
    </w:p>
    <w:p w:rsidR="00194089" w:rsidRDefault="001F4EE7" w:rsidP="00FA15F5">
      <w:pPr>
        <w:ind w:firstLineChars="200" w:firstLine="480"/>
        <w:rPr>
          <w:lang w:eastAsia="ja-JP"/>
        </w:rPr>
      </w:pPr>
      <w:bookmarkStart w:id="25" w:name="lt_pId035"/>
      <w:r>
        <w:rPr>
          <w:lang w:eastAsia="ja-JP"/>
        </w:rPr>
        <w:t>在本文稿中，日本建议</w:t>
      </w:r>
      <w:r w:rsidR="00407EE7">
        <w:rPr>
          <w:lang w:eastAsia="ja-JP"/>
        </w:rPr>
        <w:t>无线电通信局：</w:t>
      </w:r>
      <w:r>
        <w:rPr>
          <w:lang w:eastAsia="ja-JP"/>
        </w:rPr>
        <w:t xml:space="preserve">(1) </w:t>
      </w:r>
      <w:r w:rsidR="00407EE7">
        <w:rPr>
          <w:lang w:eastAsia="ja-JP"/>
        </w:rPr>
        <w:t>迅速实现各种类型意见和信函的在线功能；</w:t>
      </w:r>
      <w:r>
        <w:rPr>
          <w:lang w:eastAsia="ja-JP"/>
        </w:rPr>
        <w:t xml:space="preserve">(2) </w:t>
      </w:r>
      <w:r w:rsidR="00407EE7">
        <w:rPr>
          <w:lang w:eastAsia="ja-JP"/>
        </w:rPr>
        <w:t>建设用户友好和现代化的国际电联空间业务网站；以及</w:t>
      </w:r>
      <w:r>
        <w:rPr>
          <w:lang w:eastAsia="ja-JP"/>
        </w:rPr>
        <w:t xml:space="preserve">(3) </w:t>
      </w:r>
      <w:r w:rsidR="00407EE7">
        <w:rPr>
          <w:lang w:eastAsia="ja-JP"/>
        </w:rPr>
        <w:t>在</w:t>
      </w:r>
      <w:r w:rsidR="00407EE7">
        <w:rPr>
          <w:rFonts w:hint="eastAsia"/>
          <w:lang w:eastAsia="zh-CN"/>
        </w:rPr>
        <w:t>W</w:t>
      </w:r>
      <w:r w:rsidR="00407EE7">
        <w:rPr>
          <w:lang w:eastAsia="zh-CN"/>
        </w:rPr>
        <w:t>RC-19</w:t>
      </w:r>
      <w:r w:rsidR="00407EE7">
        <w:rPr>
          <w:lang w:eastAsia="zh-CN"/>
        </w:rPr>
        <w:t>之后继续维护和开发在线系统。</w:t>
      </w:r>
      <w:bookmarkEnd w:id="25"/>
    </w:p>
    <w:p w:rsidR="00194089" w:rsidRPr="00B171AF" w:rsidRDefault="00194089" w:rsidP="007C031B">
      <w:pPr>
        <w:ind w:firstLineChars="200" w:firstLine="480"/>
        <w:rPr>
          <w:lang w:eastAsia="ja-JP"/>
        </w:rPr>
      </w:pPr>
      <w:r>
        <w:rPr>
          <w:rFonts w:hint="eastAsia"/>
          <w:lang w:eastAsia="zh-CN"/>
        </w:rPr>
        <w:t>日本</w:t>
      </w:r>
      <w:r>
        <w:rPr>
          <w:lang w:eastAsia="zh-CN"/>
        </w:rPr>
        <w:t>认为，</w:t>
      </w:r>
      <w:r w:rsidR="00407EE7">
        <w:rPr>
          <w:lang w:eastAsia="zh-CN"/>
        </w:rPr>
        <w:t>根据第</w:t>
      </w:r>
      <w:r w:rsidR="00407EE7">
        <w:rPr>
          <w:rFonts w:hint="eastAsia"/>
          <w:lang w:eastAsia="zh-CN"/>
        </w:rPr>
        <w:t>9</w:t>
      </w:r>
      <w:r w:rsidR="00407EE7">
        <w:rPr>
          <w:lang w:eastAsia="zh-CN"/>
        </w:rPr>
        <w:t>08</w:t>
      </w:r>
      <w:r w:rsidR="00407EE7">
        <w:rPr>
          <w:lang w:eastAsia="zh-CN"/>
        </w:rPr>
        <w:t>号决议开发的在线</w:t>
      </w:r>
      <w:r>
        <w:rPr>
          <w:lang w:eastAsia="zh-CN"/>
        </w:rPr>
        <w:t>系统将更加迅速和有效地推进</w:t>
      </w:r>
      <w:r w:rsidR="00407EE7">
        <w:rPr>
          <w:lang w:eastAsia="zh-CN"/>
        </w:rPr>
        <w:t>主管部门和无线电通信局的</w:t>
      </w:r>
      <w:r>
        <w:rPr>
          <w:lang w:eastAsia="zh-CN"/>
        </w:rPr>
        <w:t>卫星协调</w:t>
      </w:r>
      <w:r w:rsidR="00407EE7">
        <w:rPr>
          <w:lang w:eastAsia="zh-CN"/>
        </w:rPr>
        <w:t>工作</w:t>
      </w:r>
      <w:r>
        <w:rPr>
          <w:lang w:eastAsia="zh-CN"/>
        </w:rPr>
        <w:t>，从而</w:t>
      </w:r>
      <w:r>
        <w:rPr>
          <w:rFonts w:hint="eastAsia"/>
          <w:lang w:eastAsia="zh-CN"/>
        </w:rPr>
        <w:t>更</w:t>
      </w:r>
      <w:r>
        <w:rPr>
          <w:lang w:eastAsia="zh-CN"/>
        </w:rPr>
        <w:t>高效地使用频率。</w:t>
      </w:r>
    </w:p>
    <w:p w:rsidR="00194089" w:rsidRPr="00802785" w:rsidRDefault="00407EE7" w:rsidP="007C031B">
      <w:pPr>
        <w:ind w:firstLineChars="200" w:firstLine="480"/>
        <w:rPr>
          <w:lang w:eastAsia="ja-JP"/>
        </w:rPr>
      </w:pPr>
      <w:bookmarkStart w:id="26" w:name="lt_pId037"/>
      <w:r>
        <w:rPr>
          <w:lang w:eastAsia="ja-JP"/>
        </w:rPr>
        <w:t>日本要求无线电通信局确保用于开发的资源，推动并加速</w:t>
      </w:r>
      <w:r>
        <w:rPr>
          <w:lang w:eastAsia="zh-CN"/>
        </w:rPr>
        <w:t>根据</w:t>
      </w:r>
      <w:r>
        <w:rPr>
          <w:rFonts w:hint="eastAsia"/>
          <w:lang w:eastAsia="zh-CN"/>
        </w:rPr>
        <w:t>第</w:t>
      </w:r>
      <w:r>
        <w:rPr>
          <w:rFonts w:hint="eastAsia"/>
          <w:lang w:eastAsia="zh-CN"/>
        </w:rPr>
        <w:t>908</w:t>
      </w:r>
      <w:r>
        <w:rPr>
          <w:rFonts w:hint="eastAsia"/>
          <w:lang w:eastAsia="zh-CN"/>
        </w:rPr>
        <w:t>号决议（</w:t>
      </w:r>
      <w:r>
        <w:rPr>
          <w:rFonts w:hint="eastAsia"/>
          <w:lang w:eastAsia="zh-CN"/>
        </w:rPr>
        <w:t>WRC-15</w:t>
      </w:r>
      <w:r>
        <w:rPr>
          <w:rFonts w:hint="eastAsia"/>
          <w:lang w:eastAsia="zh-CN"/>
        </w:rPr>
        <w:t>，修订版）要求的工作，以开展第</w:t>
      </w:r>
      <w:r>
        <w:rPr>
          <w:rFonts w:hint="eastAsia"/>
          <w:lang w:eastAsia="zh-CN"/>
        </w:rPr>
        <w:t>3</w:t>
      </w:r>
      <w:r>
        <w:rPr>
          <w:rFonts w:hint="eastAsia"/>
          <w:lang w:eastAsia="zh-CN"/>
        </w:rPr>
        <w:t>节中建议的相关活动。</w:t>
      </w:r>
      <w:bookmarkEnd w:id="26"/>
    </w:p>
    <w:p w:rsidR="00DE23E5" w:rsidRDefault="00DE23E5" w:rsidP="0032202E">
      <w:pPr>
        <w:pStyle w:val="Reasons"/>
        <w:rPr>
          <w:lang w:eastAsia="zh-CN"/>
        </w:rPr>
      </w:pPr>
    </w:p>
    <w:p w:rsidR="00DE23E5" w:rsidRDefault="00DE23E5">
      <w:pPr>
        <w:jc w:val="center"/>
      </w:pPr>
      <w:r>
        <w:t>______________</w:t>
      </w:r>
    </w:p>
    <w:sectPr w:rsidR="00DE23E5" w:rsidSect="000E69E8">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3A" w:rsidRDefault="00B2413A">
      <w:r>
        <w:separator/>
      </w:r>
    </w:p>
  </w:endnote>
  <w:endnote w:type="continuationSeparator" w:id="0">
    <w:p w:rsidR="00B2413A" w:rsidRDefault="00B2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6F31AB" w:rsidRDefault="00FA15F5" w:rsidP="004970A6">
    <w:pPr>
      <w:pStyle w:val="Footer"/>
      <w:rPr>
        <w:lang w:eastAsia="zh-CN"/>
      </w:rPr>
    </w:pPr>
    <w:r>
      <w:fldChar w:fldCharType="begin"/>
    </w:r>
    <w:r>
      <w:instrText xml:space="preserve"> FILENAME \p  \* MERGEFORMAT </w:instrText>
    </w:r>
    <w:r>
      <w:fldChar w:fldCharType="separate"/>
    </w:r>
    <w:r w:rsidR="007C031B">
      <w:t>P:\CHI\ITU-R\AG\RAG\RAG19\000\013C.docx</w:t>
    </w:r>
    <w:r>
      <w:fldChar w:fldCharType="end"/>
    </w:r>
    <w:r w:rsidR="00B2413A">
      <w:t xml:space="preserve"> (</w:t>
    </w:r>
    <w:r w:rsidR="004970A6">
      <w:t>452757</w:t>
    </w:r>
    <w:r w:rsidR="00B2413A">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2D" w:rsidRPr="004970A6" w:rsidRDefault="00FA15F5" w:rsidP="004970A6">
    <w:pPr>
      <w:pStyle w:val="Footer"/>
      <w:rPr>
        <w:lang w:eastAsia="zh-CN"/>
      </w:rPr>
    </w:pPr>
    <w:r>
      <w:fldChar w:fldCharType="begin"/>
    </w:r>
    <w:r>
      <w:instrText xml:space="preserve"> FILENAME \p  \* MERGEFORMAT </w:instrText>
    </w:r>
    <w:r>
      <w:fldChar w:fldCharType="separate"/>
    </w:r>
    <w:r w:rsidR="007C031B">
      <w:t>P:\CHI\ITU-R\AG\RAG\RAG19\000\013C.docx</w:t>
    </w:r>
    <w:r>
      <w:fldChar w:fldCharType="end"/>
    </w:r>
    <w:r w:rsidR="004970A6">
      <w:t xml:space="preserve"> (452757)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3A" w:rsidRDefault="00B2413A">
      <w:r>
        <w:t>____________________</w:t>
      </w:r>
    </w:p>
  </w:footnote>
  <w:footnote w:type="continuationSeparator" w:id="0">
    <w:p w:rsidR="00B2413A" w:rsidRDefault="00B24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13A" w:rsidRPr="00AF0B82" w:rsidRDefault="00B2413A" w:rsidP="000A4F34">
    <w:pPr>
      <w:pStyle w:val="Header"/>
    </w:pPr>
    <w:r>
      <w:fldChar w:fldCharType="begin"/>
    </w:r>
    <w:r>
      <w:instrText xml:space="preserve"> PAGE </w:instrText>
    </w:r>
    <w:r>
      <w:fldChar w:fldCharType="separate"/>
    </w:r>
    <w:r w:rsidR="00FA15F5">
      <w:rPr>
        <w:noProof/>
      </w:rPr>
      <w:t>2</w:t>
    </w:r>
    <w:r>
      <w:fldChar w:fldCharType="end"/>
    </w:r>
  </w:p>
  <w:p w:rsidR="00B2413A" w:rsidRDefault="00B2413A" w:rsidP="00DE23E5">
    <w:pPr>
      <w:pStyle w:val="Header"/>
      <w:rPr>
        <w:lang w:eastAsia="zh-CN"/>
      </w:rPr>
    </w:pPr>
    <w:r w:rsidRPr="00AF0B82">
      <w:t>RAG</w:t>
    </w:r>
    <w:r>
      <w:rPr>
        <w:lang w:eastAsia="zh-CN"/>
      </w:rPr>
      <w:t>1</w:t>
    </w:r>
    <w:r w:rsidR="004970A6">
      <w:rPr>
        <w:lang w:eastAsia="zh-CN"/>
      </w:rPr>
      <w:t>9</w:t>
    </w:r>
    <w:r w:rsidRPr="00AF0B82">
      <w:t>/</w:t>
    </w:r>
    <w:r w:rsidR="004970A6">
      <w:rPr>
        <w:lang w:eastAsia="zh-CN"/>
      </w:rPr>
      <w:t>13</w:t>
    </w:r>
    <w:r w:rsidRPr="00AF0B82">
      <w:t>-</w:t>
    </w:r>
    <w:r w:rsidRPr="00AF0B82">
      <w:rPr>
        <w:rFonts w:hint="eastAsia"/>
        <w:lang w:eastAsia="zh-CN"/>
      </w:rPr>
      <w:t>C</w:t>
    </w:r>
  </w:p>
  <w:p w:rsidR="008B10F9" w:rsidRPr="00AF0B82" w:rsidRDefault="008B10F9" w:rsidP="008B10F9">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F77"/>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10"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44431E"/>
    <w:multiLevelType w:val="hybridMultilevel"/>
    <w:tmpl w:val="2702D3B4"/>
    <w:lvl w:ilvl="0" w:tplc="1D56E3E6">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712F5"/>
    <w:multiLevelType w:val="hybridMultilevel"/>
    <w:tmpl w:val="DDCC7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23"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163BA8"/>
    <w:multiLevelType w:val="hybridMultilevel"/>
    <w:tmpl w:val="B9A207EC"/>
    <w:lvl w:ilvl="0" w:tplc="CECE524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92B14"/>
    <w:multiLevelType w:val="hybridMultilevel"/>
    <w:tmpl w:val="8B9AFD9A"/>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354B78"/>
    <w:multiLevelType w:val="multilevel"/>
    <w:tmpl w:val="063CA99C"/>
    <w:lvl w:ilvl="0">
      <w:start w:val="1"/>
      <w:numFmt w:val="bullet"/>
      <w:pStyle w:val="enumlevel"/>
      <w:lvlText w:val=""/>
      <w:lvlJc w:val="left"/>
      <w:pPr>
        <w:ind w:left="1262" w:hanging="360"/>
      </w:pPr>
      <w:rPr>
        <w:rFonts w:ascii="Wingdings" w:hAnsi="Wingdings" w:hint="default"/>
        <w:color w:val="990033"/>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5"/>
  </w:num>
  <w:num w:numId="3">
    <w:abstractNumId w:val="4"/>
  </w:num>
  <w:num w:numId="4">
    <w:abstractNumId w:val="21"/>
  </w:num>
  <w:num w:numId="5">
    <w:abstractNumId w:val="19"/>
  </w:num>
  <w:num w:numId="6">
    <w:abstractNumId w:val="26"/>
  </w:num>
  <w:num w:numId="7">
    <w:abstractNumId w:val="24"/>
  </w:num>
  <w:num w:numId="8">
    <w:abstractNumId w:val="32"/>
  </w:num>
  <w:num w:numId="9">
    <w:abstractNumId w:val="10"/>
  </w:num>
  <w:num w:numId="10">
    <w:abstractNumId w:val="11"/>
  </w:num>
  <w:num w:numId="11">
    <w:abstractNumId w:val="8"/>
  </w:num>
  <w:num w:numId="12">
    <w:abstractNumId w:val="34"/>
  </w:num>
  <w:num w:numId="13">
    <w:abstractNumId w:val="6"/>
  </w:num>
  <w:num w:numId="14">
    <w:abstractNumId w:val="7"/>
  </w:num>
  <w:num w:numId="15">
    <w:abstractNumId w:val="20"/>
  </w:num>
  <w:num w:numId="16">
    <w:abstractNumId w:val="9"/>
  </w:num>
  <w:num w:numId="17">
    <w:abstractNumId w:val="30"/>
  </w:num>
  <w:num w:numId="18">
    <w:abstractNumId w:val="22"/>
  </w:num>
  <w:num w:numId="19">
    <w:abstractNumId w:val="13"/>
  </w:num>
  <w:num w:numId="20">
    <w:abstractNumId w:val="37"/>
  </w:num>
  <w:num w:numId="21">
    <w:abstractNumId w:val="3"/>
  </w:num>
  <w:num w:numId="22">
    <w:abstractNumId w:val="27"/>
  </w:num>
  <w:num w:numId="23">
    <w:abstractNumId w:val="28"/>
  </w:num>
  <w:num w:numId="24">
    <w:abstractNumId w:val="39"/>
  </w:num>
  <w:num w:numId="25">
    <w:abstractNumId w:val="23"/>
  </w:num>
  <w:num w:numId="26">
    <w:abstractNumId w:val="17"/>
  </w:num>
  <w:num w:numId="27">
    <w:abstractNumId w:val="2"/>
  </w:num>
  <w:num w:numId="28">
    <w:abstractNumId w:val="25"/>
  </w:num>
  <w:num w:numId="29">
    <w:abstractNumId w:val="31"/>
  </w:num>
  <w:num w:numId="30">
    <w:abstractNumId w:val="14"/>
  </w:num>
  <w:num w:numId="31">
    <w:abstractNumId w:val="0"/>
  </w:num>
  <w:num w:numId="32">
    <w:abstractNumId w:val="29"/>
  </w:num>
  <w:num w:numId="33">
    <w:abstractNumId w:val="1"/>
  </w:num>
  <w:num w:numId="34">
    <w:abstractNumId w:val="15"/>
  </w:num>
  <w:num w:numId="35">
    <w:abstractNumId w:val="18"/>
  </w:num>
  <w:num w:numId="36">
    <w:abstractNumId w:val="33"/>
  </w:num>
  <w:num w:numId="37">
    <w:abstractNumId w:val="38"/>
  </w:num>
  <w:num w:numId="38">
    <w:abstractNumId w:val="35"/>
  </w:num>
  <w:num w:numId="39">
    <w:abstractNumId w:val="12"/>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3C"/>
    <w:rsid w:val="00020106"/>
    <w:rsid w:val="00021007"/>
    <w:rsid w:val="000277DD"/>
    <w:rsid w:val="00032D2D"/>
    <w:rsid w:val="00034C59"/>
    <w:rsid w:val="00062FA4"/>
    <w:rsid w:val="0006614B"/>
    <w:rsid w:val="00082FBE"/>
    <w:rsid w:val="00084871"/>
    <w:rsid w:val="00085541"/>
    <w:rsid w:val="00093C73"/>
    <w:rsid w:val="000A0059"/>
    <w:rsid w:val="000A4F34"/>
    <w:rsid w:val="000A5F9E"/>
    <w:rsid w:val="000B0A4F"/>
    <w:rsid w:val="000B4D42"/>
    <w:rsid w:val="000C0FEC"/>
    <w:rsid w:val="000E69E8"/>
    <w:rsid w:val="000F275A"/>
    <w:rsid w:val="000F3718"/>
    <w:rsid w:val="00107E5A"/>
    <w:rsid w:val="001225EE"/>
    <w:rsid w:val="00130A81"/>
    <w:rsid w:val="00130B50"/>
    <w:rsid w:val="0013473D"/>
    <w:rsid w:val="001368A7"/>
    <w:rsid w:val="00145997"/>
    <w:rsid w:val="00147382"/>
    <w:rsid w:val="00152153"/>
    <w:rsid w:val="00152B3F"/>
    <w:rsid w:val="001539C7"/>
    <w:rsid w:val="001551D2"/>
    <w:rsid w:val="00164A74"/>
    <w:rsid w:val="00166041"/>
    <w:rsid w:val="001722B2"/>
    <w:rsid w:val="00175850"/>
    <w:rsid w:val="00193A09"/>
    <w:rsid w:val="00194089"/>
    <w:rsid w:val="00194AD3"/>
    <w:rsid w:val="0019729C"/>
    <w:rsid w:val="001A5A4C"/>
    <w:rsid w:val="001B032E"/>
    <w:rsid w:val="001B4810"/>
    <w:rsid w:val="001C70CA"/>
    <w:rsid w:val="001D2334"/>
    <w:rsid w:val="001D2E57"/>
    <w:rsid w:val="001D6E77"/>
    <w:rsid w:val="001E5A76"/>
    <w:rsid w:val="001E692F"/>
    <w:rsid w:val="001E7277"/>
    <w:rsid w:val="001F4EE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351B2"/>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07EE7"/>
    <w:rsid w:val="00411DE5"/>
    <w:rsid w:val="0042612F"/>
    <w:rsid w:val="00426448"/>
    <w:rsid w:val="00432D7F"/>
    <w:rsid w:val="0043586E"/>
    <w:rsid w:val="0045496A"/>
    <w:rsid w:val="004557A7"/>
    <w:rsid w:val="00460615"/>
    <w:rsid w:val="0046370D"/>
    <w:rsid w:val="00465D72"/>
    <w:rsid w:val="00474CCC"/>
    <w:rsid w:val="00491D13"/>
    <w:rsid w:val="00492483"/>
    <w:rsid w:val="004970A6"/>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358EA"/>
    <w:rsid w:val="00552474"/>
    <w:rsid w:val="0055452F"/>
    <w:rsid w:val="00561A8F"/>
    <w:rsid w:val="00562977"/>
    <w:rsid w:val="0057042F"/>
    <w:rsid w:val="00576A0F"/>
    <w:rsid w:val="00584584"/>
    <w:rsid w:val="00585978"/>
    <w:rsid w:val="00587D68"/>
    <w:rsid w:val="00591E9F"/>
    <w:rsid w:val="005A7A9C"/>
    <w:rsid w:val="005B1147"/>
    <w:rsid w:val="005C0B5E"/>
    <w:rsid w:val="005C117A"/>
    <w:rsid w:val="005C190E"/>
    <w:rsid w:val="005C6906"/>
    <w:rsid w:val="005D4564"/>
    <w:rsid w:val="005D4F78"/>
    <w:rsid w:val="005D6EC1"/>
    <w:rsid w:val="005E40CA"/>
    <w:rsid w:val="005E6891"/>
    <w:rsid w:val="005F0CAC"/>
    <w:rsid w:val="005F4A85"/>
    <w:rsid w:val="0060404C"/>
    <w:rsid w:val="00606766"/>
    <w:rsid w:val="0060773B"/>
    <w:rsid w:val="00613118"/>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347E5"/>
    <w:rsid w:val="0074537E"/>
    <w:rsid w:val="00747D24"/>
    <w:rsid w:val="0075704C"/>
    <w:rsid w:val="00757BB1"/>
    <w:rsid w:val="007669B2"/>
    <w:rsid w:val="00777351"/>
    <w:rsid w:val="007A299C"/>
    <w:rsid w:val="007A31FF"/>
    <w:rsid w:val="007A6C4A"/>
    <w:rsid w:val="007B56C2"/>
    <w:rsid w:val="007B7525"/>
    <w:rsid w:val="007C031B"/>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7F2"/>
    <w:rsid w:val="008558A1"/>
    <w:rsid w:val="00855B4C"/>
    <w:rsid w:val="00857695"/>
    <w:rsid w:val="00861C2D"/>
    <w:rsid w:val="0087115D"/>
    <w:rsid w:val="008723C0"/>
    <w:rsid w:val="0088263F"/>
    <w:rsid w:val="0088755C"/>
    <w:rsid w:val="008954AA"/>
    <w:rsid w:val="008A56A5"/>
    <w:rsid w:val="008B06FC"/>
    <w:rsid w:val="008B10F9"/>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54E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413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B4F64"/>
    <w:rsid w:val="00BB7D97"/>
    <w:rsid w:val="00BC195C"/>
    <w:rsid w:val="00BC3ACA"/>
    <w:rsid w:val="00BC3C94"/>
    <w:rsid w:val="00BC42EE"/>
    <w:rsid w:val="00BC72C9"/>
    <w:rsid w:val="00BD05A7"/>
    <w:rsid w:val="00BD2F5F"/>
    <w:rsid w:val="00BD41C7"/>
    <w:rsid w:val="00BD7223"/>
    <w:rsid w:val="00BE163D"/>
    <w:rsid w:val="00BE1942"/>
    <w:rsid w:val="00BE1F57"/>
    <w:rsid w:val="00BE5A75"/>
    <w:rsid w:val="00BF4C09"/>
    <w:rsid w:val="00C0211F"/>
    <w:rsid w:val="00C226F4"/>
    <w:rsid w:val="00C25047"/>
    <w:rsid w:val="00C3076D"/>
    <w:rsid w:val="00C30A3C"/>
    <w:rsid w:val="00C53641"/>
    <w:rsid w:val="00C536B9"/>
    <w:rsid w:val="00C60AC9"/>
    <w:rsid w:val="00C77784"/>
    <w:rsid w:val="00C94697"/>
    <w:rsid w:val="00CA662D"/>
    <w:rsid w:val="00CB2BE8"/>
    <w:rsid w:val="00CB7F4E"/>
    <w:rsid w:val="00CC1C81"/>
    <w:rsid w:val="00CC4C3C"/>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5082"/>
    <w:rsid w:val="00D769B3"/>
    <w:rsid w:val="00D77F6A"/>
    <w:rsid w:val="00D80A4C"/>
    <w:rsid w:val="00D8149F"/>
    <w:rsid w:val="00D83981"/>
    <w:rsid w:val="00D862F1"/>
    <w:rsid w:val="00D872CB"/>
    <w:rsid w:val="00D91C7F"/>
    <w:rsid w:val="00DB4DB8"/>
    <w:rsid w:val="00DC75E8"/>
    <w:rsid w:val="00DE23E5"/>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21F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1113C"/>
    <w:rsid w:val="00F349E0"/>
    <w:rsid w:val="00F36311"/>
    <w:rsid w:val="00F36FFF"/>
    <w:rsid w:val="00F41BC0"/>
    <w:rsid w:val="00F502A8"/>
    <w:rsid w:val="00F50FD6"/>
    <w:rsid w:val="00F52278"/>
    <w:rsid w:val="00F5472A"/>
    <w:rsid w:val="00F5795F"/>
    <w:rsid w:val="00F64817"/>
    <w:rsid w:val="00F659D0"/>
    <w:rsid w:val="00F725E1"/>
    <w:rsid w:val="00F83718"/>
    <w:rsid w:val="00F9582A"/>
    <w:rsid w:val="00FA15F5"/>
    <w:rsid w:val="00FB1E59"/>
    <w:rsid w:val="00FB29A3"/>
    <w:rsid w:val="00FB630E"/>
    <w:rsid w:val="00FC36D2"/>
    <w:rsid w:val="00FC3D94"/>
    <w:rsid w:val="00FD33B0"/>
    <w:rsid w:val="00FD4917"/>
    <w:rsid w:val="00FF12DA"/>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8B05508-6F1D-4AE9-B9D1-8CC2F050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uiPriority w:val="9"/>
    <w:qFormat/>
    <w:rsid w:val="00964285"/>
    <w:pPr>
      <w:spacing w:before="240"/>
      <w:outlineLvl w:val="1"/>
    </w:pPr>
  </w:style>
  <w:style w:type="paragraph" w:styleId="Heading3">
    <w:name w:val="heading 3"/>
    <w:aliases w:val="h3,H3,H31"/>
    <w:basedOn w:val="Heading1"/>
    <w:next w:val="Normal"/>
    <w:link w:val="Heading3Char"/>
    <w:uiPriority w:val="9"/>
    <w:qFormat/>
    <w:rsid w:val="00964285"/>
    <w:pPr>
      <w:spacing w:before="160"/>
      <w:outlineLvl w:val="2"/>
    </w:pPr>
  </w:style>
  <w:style w:type="paragraph" w:styleId="Heading4">
    <w:name w:val="heading 4"/>
    <w:basedOn w:val="Heading3"/>
    <w:next w:val="Normal"/>
    <w:link w:val="Heading4Char"/>
    <w:uiPriority w:val="9"/>
    <w:qFormat/>
    <w:rsid w:val="00964285"/>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964285"/>
    <w:pPr>
      <w:outlineLvl w:val="4"/>
    </w:pPr>
  </w:style>
  <w:style w:type="paragraph" w:styleId="Heading6">
    <w:name w:val="heading 6"/>
    <w:basedOn w:val="Heading4"/>
    <w:next w:val="Normal"/>
    <w:link w:val="Heading6Char"/>
    <w:uiPriority w:val="9"/>
    <w:qFormat/>
    <w:rsid w:val="00964285"/>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964285"/>
    <w:pPr>
      <w:outlineLvl w:val="6"/>
    </w:pPr>
  </w:style>
  <w:style w:type="paragraph" w:styleId="Heading8">
    <w:name w:val="heading 8"/>
    <w:basedOn w:val="Heading6"/>
    <w:next w:val="Normal"/>
    <w:link w:val="Heading8Char"/>
    <w:uiPriority w:val="9"/>
    <w:qFormat/>
    <w:rsid w:val="00964285"/>
    <w:pPr>
      <w:outlineLvl w:val="7"/>
    </w:pPr>
  </w:style>
  <w:style w:type="paragraph" w:styleId="Heading9">
    <w:name w:val="heading 9"/>
    <w:basedOn w:val="Heading6"/>
    <w:next w:val="Normal"/>
    <w:link w:val="Heading9Char"/>
    <w:uiPriority w:val="9"/>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rsid w:val="00964285"/>
    <w:rPr>
      <w:vertAlign w:val="superscript"/>
    </w:rPr>
  </w:style>
  <w:style w:type="paragraph" w:customStyle="1" w:styleId="enumlev1">
    <w:name w:val="enumlev1"/>
    <w:basedOn w:val="Normal"/>
    <w:link w:val="enumlev1Char"/>
    <w:qFormat/>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uiPriority w:val="99"/>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
    <w:basedOn w:val="DefaultParagraphFont"/>
    <w:uiPriority w:val="99"/>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uiPriority w:val="39"/>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602B"/>
    <w:rPr>
      <w:color w:val="606420"/>
      <w:u w:val="single"/>
    </w:rPr>
  </w:style>
  <w:style w:type="character" w:customStyle="1" w:styleId="Heading3Char">
    <w:name w:val="Heading 3 Char"/>
    <w:aliases w:val="h3 Char,H3 Char,H31 Char"/>
    <w:basedOn w:val="DefaultParagraphFont"/>
    <w:link w:val="Heading3"/>
    <w:uiPriority w:val="9"/>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Index7">
    <w:name w:val="index 7"/>
    <w:basedOn w:val="Normal"/>
    <w:next w:val="Normal"/>
    <w:rsid w:val="00F1113C"/>
    <w:pPr>
      <w:ind w:left="1698"/>
    </w:pPr>
    <w:rPr>
      <w:rFonts w:ascii="Calibri" w:hAnsi="Calibri"/>
    </w:rPr>
  </w:style>
  <w:style w:type="paragraph" w:styleId="Index6">
    <w:name w:val="index 6"/>
    <w:basedOn w:val="Normal"/>
    <w:next w:val="Normal"/>
    <w:rsid w:val="00F1113C"/>
    <w:pPr>
      <w:ind w:left="1415"/>
    </w:pPr>
    <w:rPr>
      <w:rFonts w:ascii="Calibri" w:hAnsi="Calibri"/>
    </w:rPr>
  </w:style>
  <w:style w:type="paragraph" w:styleId="Index5">
    <w:name w:val="index 5"/>
    <w:basedOn w:val="Normal"/>
    <w:next w:val="Normal"/>
    <w:rsid w:val="00F1113C"/>
    <w:pPr>
      <w:ind w:left="1132"/>
    </w:pPr>
    <w:rPr>
      <w:rFonts w:ascii="Calibri" w:hAnsi="Calibri"/>
    </w:rPr>
  </w:style>
  <w:style w:type="paragraph" w:styleId="Index4">
    <w:name w:val="index 4"/>
    <w:basedOn w:val="Normal"/>
    <w:next w:val="Normal"/>
    <w:rsid w:val="00F1113C"/>
    <w:pPr>
      <w:ind w:left="849"/>
    </w:pPr>
    <w:rPr>
      <w:rFonts w:ascii="Calibri" w:hAnsi="Calibri"/>
    </w:rPr>
  </w:style>
  <w:style w:type="character" w:styleId="LineNumber">
    <w:name w:val="line number"/>
    <w:basedOn w:val="DefaultParagraphFont"/>
    <w:rsid w:val="00F1113C"/>
  </w:style>
  <w:style w:type="paragraph" w:styleId="IndexHeading">
    <w:name w:val="index heading"/>
    <w:basedOn w:val="Normal"/>
    <w:next w:val="Index1"/>
    <w:rsid w:val="00F1113C"/>
    <w:rPr>
      <w:rFonts w:ascii="Calibri" w:hAnsi="Calibri"/>
    </w:rPr>
  </w:style>
  <w:style w:type="paragraph" w:styleId="NormalIndent">
    <w:name w:val="Normal Indent"/>
    <w:basedOn w:val="Normal"/>
    <w:rsid w:val="00F1113C"/>
    <w:pPr>
      <w:ind w:left="794"/>
    </w:pPr>
    <w:rPr>
      <w:rFonts w:ascii="Calibri" w:hAnsi="Calibri"/>
    </w:rPr>
  </w:style>
  <w:style w:type="paragraph" w:customStyle="1" w:styleId="Head">
    <w:name w:val="Head"/>
    <w:basedOn w:val="Normal"/>
    <w:rsid w:val="00F1113C"/>
    <w:pPr>
      <w:tabs>
        <w:tab w:val="left" w:pos="6663"/>
      </w:tabs>
      <w:overflowPunct/>
      <w:autoSpaceDE/>
      <w:autoSpaceDN/>
      <w:adjustRightInd/>
      <w:spacing w:before="0"/>
      <w:textAlignment w:val="auto"/>
    </w:pPr>
    <w:rPr>
      <w:rFonts w:ascii="Calibri" w:hAnsi="Calibri"/>
    </w:rPr>
  </w:style>
  <w:style w:type="paragraph" w:styleId="List">
    <w:name w:val="List"/>
    <w:basedOn w:val="Normal"/>
    <w:rsid w:val="00F1113C"/>
    <w:pPr>
      <w:tabs>
        <w:tab w:val="clear" w:pos="794"/>
        <w:tab w:val="clear" w:pos="1191"/>
        <w:tab w:val="clear" w:pos="1588"/>
        <w:tab w:val="clear" w:pos="1985"/>
        <w:tab w:val="left" w:pos="1701"/>
        <w:tab w:val="left" w:pos="2127"/>
      </w:tabs>
      <w:ind w:left="2127" w:hanging="2127"/>
    </w:pPr>
    <w:rPr>
      <w:rFonts w:ascii="Calibri" w:hAnsi="Calibri"/>
    </w:rPr>
  </w:style>
  <w:style w:type="paragraph" w:customStyle="1" w:styleId="Part">
    <w:name w:val="Part"/>
    <w:basedOn w:val="Normal"/>
    <w:rsid w:val="00F1113C"/>
    <w:pPr>
      <w:tabs>
        <w:tab w:val="clear" w:pos="794"/>
        <w:tab w:val="clear" w:pos="1191"/>
        <w:tab w:val="clear" w:pos="1588"/>
        <w:tab w:val="clear" w:pos="1985"/>
        <w:tab w:val="left" w:pos="1276"/>
        <w:tab w:val="left" w:pos="1701"/>
      </w:tabs>
      <w:spacing w:before="199"/>
      <w:ind w:left="1701" w:hanging="1701"/>
    </w:pPr>
    <w:rPr>
      <w:rFonts w:ascii="Calibri" w:hAnsi="Calibri"/>
      <w:caps/>
    </w:rPr>
  </w:style>
  <w:style w:type="paragraph" w:customStyle="1" w:styleId="docnoted">
    <w:name w:val="docnoted"/>
    <w:basedOn w:val="Normal"/>
    <w:next w:val="Head"/>
    <w:rsid w:val="00F1113C"/>
    <w:pPr>
      <w:pBdr>
        <w:top w:val="single" w:sz="6" w:space="0" w:color="auto"/>
        <w:left w:val="single" w:sz="6" w:space="0" w:color="auto"/>
        <w:bottom w:val="single" w:sz="6" w:space="0" w:color="auto"/>
        <w:right w:val="single" w:sz="6" w:space="0" w:color="auto"/>
      </w:pBdr>
      <w:shd w:val="pct10" w:color="auto" w:fill="auto"/>
      <w:ind w:right="91"/>
    </w:pPr>
    <w:rPr>
      <w:rFonts w:ascii="Calibri" w:hAnsi="Calibri"/>
      <w:sz w:val="20"/>
    </w:rPr>
  </w:style>
  <w:style w:type="paragraph" w:customStyle="1" w:styleId="meeting">
    <w:name w:val="meeting"/>
    <w:basedOn w:val="Head"/>
    <w:next w:val="Head"/>
    <w:rsid w:val="00F1113C"/>
    <w:pPr>
      <w:tabs>
        <w:tab w:val="left" w:pos="7371"/>
      </w:tabs>
      <w:spacing w:after="567"/>
    </w:pPr>
  </w:style>
  <w:style w:type="paragraph" w:customStyle="1" w:styleId="Subject">
    <w:name w:val="Subject"/>
    <w:basedOn w:val="Normal"/>
    <w:next w:val="Source"/>
    <w:rsid w:val="00F1113C"/>
    <w:pPr>
      <w:tabs>
        <w:tab w:val="clear" w:pos="794"/>
        <w:tab w:val="clear" w:pos="1191"/>
        <w:tab w:val="clear" w:pos="1588"/>
        <w:tab w:val="clear" w:pos="1985"/>
        <w:tab w:val="left" w:pos="1134"/>
      </w:tabs>
      <w:spacing w:before="0"/>
      <w:ind w:left="1134" w:hanging="1134"/>
    </w:pPr>
    <w:rPr>
      <w:rFonts w:ascii="Calibri" w:hAnsi="Calibri"/>
    </w:rPr>
  </w:style>
  <w:style w:type="paragraph" w:customStyle="1" w:styleId="Object">
    <w:name w:val="Object"/>
    <w:basedOn w:val="Subject"/>
    <w:next w:val="Subject"/>
    <w:rsid w:val="00F1113C"/>
  </w:style>
  <w:style w:type="paragraph" w:customStyle="1" w:styleId="Data">
    <w:name w:val="Data"/>
    <w:basedOn w:val="Subject"/>
    <w:next w:val="Subject"/>
    <w:rsid w:val="00F1113C"/>
  </w:style>
  <w:style w:type="paragraph" w:customStyle="1" w:styleId="Reasons">
    <w:name w:val="Reasons"/>
    <w:basedOn w:val="Normal"/>
    <w:qFormat/>
    <w:rsid w:val="00F1113C"/>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TOC9">
    <w:name w:val="toc 9"/>
    <w:basedOn w:val="TOC4"/>
    <w:rsid w:val="00F1113C"/>
    <w:pPr>
      <w:tabs>
        <w:tab w:val="clear" w:pos="964"/>
        <w:tab w:val="clear" w:pos="9639"/>
        <w:tab w:val="left" w:leader="dot" w:pos="7938"/>
        <w:tab w:val="center" w:pos="8789"/>
      </w:tabs>
      <w:ind w:left="567" w:right="0" w:hanging="567"/>
    </w:pPr>
    <w:rPr>
      <w:rFonts w:ascii="Calibri" w:hAnsi="Calibri"/>
    </w:rPr>
  </w:style>
  <w:style w:type="paragraph" w:customStyle="1" w:styleId="dnum">
    <w:name w:val="dnum"/>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Calibri" w:hAnsi="Calibri"/>
      <w:b/>
      <w:bCs/>
    </w:rPr>
  </w:style>
  <w:style w:type="paragraph" w:customStyle="1" w:styleId="ddate">
    <w:name w:val="ddate"/>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dorlang">
    <w:name w:val="dorlang"/>
    <w:basedOn w:val="Normal"/>
    <w:rsid w:val="00F1113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Calibri" w:hAnsi="Calibri"/>
      <w:b/>
      <w:bCs/>
    </w:rPr>
  </w:style>
  <w:style w:type="paragraph" w:customStyle="1" w:styleId="AnnexNo">
    <w:name w:val="Annex_No"/>
    <w:basedOn w:val="Normal"/>
    <w:next w:val="Annextitle"/>
    <w:rsid w:val="00F1113C"/>
    <w:pPr>
      <w:keepNext/>
      <w:keepLines/>
      <w:spacing w:before="480" w:after="80"/>
      <w:jc w:val="center"/>
    </w:pPr>
    <w:rPr>
      <w:rFonts w:ascii="Calibri" w:hAnsi="Calibri"/>
      <w:caps/>
      <w:sz w:val="28"/>
    </w:rPr>
  </w:style>
  <w:style w:type="paragraph" w:customStyle="1" w:styleId="Annextitle">
    <w:name w:val="Annex_title"/>
    <w:basedOn w:val="Normal"/>
    <w:next w:val="Annexref"/>
    <w:link w:val="AnnextitleChar"/>
    <w:rsid w:val="00F1113C"/>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F1113C"/>
    <w:pPr>
      <w:keepNext/>
      <w:keepLines/>
      <w:spacing w:after="280"/>
      <w:jc w:val="center"/>
    </w:pPr>
    <w:rPr>
      <w:rFonts w:ascii="Calibri" w:hAnsi="Calibri"/>
    </w:rPr>
  </w:style>
  <w:style w:type="paragraph" w:customStyle="1" w:styleId="AppendixNo">
    <w:name w:val="Appendix_No"/>
    <w:basedOn w:val="AnnexNo"/>
    <w:next w:val="Appendixtitle"/>
    <w:rsid w:val="00F1113C"/>
  </w:style>
  <w:style w:type="paragraph" w:customStyle="1" w:styleId="Appendixtitle">
    <w:name w:val="Appendix_title"/>
    <w:basedOn w:val="Annextitle"/>
    <w:next w:val="Appendixref"/>
    <w:rsid w:val="00F1113C"/>
  </w:style>
  <w:style w:type="paragraph" w:customStyle="1" w:styleId="Appendixref">
    <w:name w:val="Appendix_ref"/>
    <w:basedOn w:val="Annexref"/>
    <w:next w:val="Normalaftertitle"/>
    <w:rsid w:val="00F1113C"/>
  </w:style>
  <w:style w:type="paragraph" w:customStyle="1" w:styleId="Figuretitle">
    <w:name w:val="Figure_title"/>
    <w:basedOn w:val="Tabletitle"/>
    <w:next w:val="Normalaftertitle"/>
    <w:rsid w:val="00F1113C"/>
    <w:pPr>
      <w:spacing w:before="240" w:after="480"/>
    </w:pPr>
    <w:rPr>
      <w:rFonts w:ascii="Calibri" w:hAnsi="Calibri"/>
    </w:rPr>
  </w:style>
  <w:style w:type="paragraph" w:customStyle="1" w:styleId="Tabletitle">
    <w:name w:val="Table_title"/>
    <w:basedOn w:val="TableNo"/>
    <w:next w:val="Tabletext"/>
    <w:rsid w:val="00F1113C"/>
    <w:pPr>
      <w:tabs>
        <w:tab w:val="clear" w:pos="1134"/>
        <w:tab w:val="clear" w:pos="1871"/>
        <w:tab w:val="clear" w:pos="2268"/>
        <w:tab w:val="left" w:pos="794"/>
        <w:tab w:val="left" w:pos="1191"/>
        <w:tab w:val="left" w:pos="1588"/>
        <w:tab w:val="left" w:pos="1985"/>
      </w:tabs>
      <w:spacing w:before="0"/>
    </w:pPr>
    <w:rPr>
      <w:rFonts w:ascii="Times New Roman Bold" w:hAnsi="Times New Roman Bold"/>
      <w:b/>
      <w:caps w:val="0"/>
      <w:sz w:val="24"/>
    </w:rPr>
  </w:style>
  <w:style w:type="paragraph" w:customStyle="1" w:styleId="FigureNo">
    <w:name w:val="Figure_No"/>
    <w:basedOn w:val="Normal"/>
    <w:next w:val="Figuretitle"/>
    <w:rsid w:val="00F1113C"/>
    <w:pPr>
      <w:keepNext/>
      <w:keepLines/>
      <w:spacing w:before="240" w:after="120"/>
      <w:jc w:val="center"/>
    </w:pPr>
    <w:rPr>
      <w:rFonts w:ascii="Calibri" w:hAnsi="Calibri"/>
      <w:caps/>
    </w:rPr>
  </w:style>
  <w:style w:type="paragraph" w:styleId="BodyTextIndent3">
    <w:name w:val="Body Text Indent 3"/>
    <w:basedOn w:val="Normal"/>
    <w:link w:val="BodyTextIndent3Char"/>
    <w:rsid w:val="00F1113C"/>
    <w:pPr>
      <w:spacing w:before="0"/>
      <w:ind w:firstLine="601"/>
      <w:textAlignment w:val="auto"/>
    </w:pPr>
    <w:rPr>
      <w:rFonts w:ascii="Calibri" w:hAnsi="Calibri"/>
      <w:sz w:val="22"/>
      <w:lang w:val="fr-FR" w:eastAsia="zh-CN"/>
    </w:rPr>
  </w:style>
  <w:style w:type="character" w:customStyle="1" w:styleId="BodyTextIndent3Char">
    <w:name w:val="Body Text Indent 3 Char"/>
    <w:basedOn w:val="DefaultParagraphFont"/>
    <w:link w:val="BodyTextIndent3"/>
    <w:rsid w:val="00F1113C"/>
    <w:rPr>
      <w:rFonts w:ascii="Calibri" w:hAnsi="Calibri"/>
      <w:sz w:val="22"/>
      <w:lang w:val="fr-FR"/>
    </w:rPr>
  </w:style>
  <w:style w:type="paragraph" w:customStyle="1" w:styleId="NormalCH">
    <w:name w:val="NormalCH"/>
    <w:basedOn w:val="Normal"/>
    <w:next w:val="Normal"/>
    <w:qFormat/>
    <w:rsid w:val="00F1113C"/>
    <w:pPr>
      <w:ind w:firstLineChars="200" w:firstLine="200"/>
    </w:pPr>
    <w:rPr>
      <w:rFonts w:ascii="Calibri" w:hAnsi="Calibri"/>
      <w:szCs w:val="19"/>
      <w:lang w:eastAsia="zh-CN"/>
    </w:rPr>
  </w:style>
  <w:style w:type="paragraph" w:styleId="ListParagraph">
    <w:name w:val="List Paragraph"/>
    <w:basedOn w:val="Normal"/>
    <w:link w:val="ListParagraphChar"/>
    <w:uiPriority w:val="34"/>
    <w:qFormat/>
    <w:rsid w:val="00F1113C"/>
    <w:pPr>
      <w:tabs>
        <w:tab w:val="clear" w:pos="794"/>
        <w:tab w:val="clear" w:pos="1191"/>
        <w:tab w:val="clear" w:pos="1588"/>
        <w:tab w:val="clear" w:pos="1985"/>
        <w:tab w:val="left" w:pos="567"/>
        <w:tab w:val="left" w:pos="1134"/>
        <w:tab w:val="left" w:pos="1701"/>
        <w:tab w:val="left" w:pos="2268"/>
        <w:tab w:val="left" w:pos="2835"/>
      </w:tabs>
      <w:ind w:left="720"/>
      <w:contextualSpacing/>
    </w:pPr>
    <w:rPr>
      <w:rFonts w:ascii="Calibri" w:eastAsia="Times New Roman" w:hAnsi="Calibri"/>
    </w:rPr>
  </w:style>
  <w:style w:type="paragraph" w:styleId="NormalWeb">
    <w:name w:val="Normal (Web)"/>
    <w:basedOn w:val="Normal"/>
    <w:uiPriority w:val="99"/>
    <w:unhideWhenUsed/>
    <w:rsid w:val="00F111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FontStyle20">
    <w:name w:val="Font Style20"/>
    <w:basedOn w:val="DefaultParagraphFont"/>
    <w:rsid w:val="00F1113C"/>
    <w:rPr>
      <w:rFonts w:ascii="Times New Roman" w:hAnsi="Times New Roman" w:cs="Times New Roman" w:hint="default"/>
      <w:b/>
      <w:bCs/>
      <w:sz w:val="26"/>
      <w:szCs w:val="26"/>
    </w:rPr>
  </w:style>
  <w:style w:type="character" w:customStyle="1" w:styleId="Heading1Char">
    <w:name w:val="Heading 1 Char"/>
    <w:basedOn w:val="DefaultParagraphFont"/>
    <w:link w:val="Heading1"/>
    <w:uiPriority w:val="9"/>
    <w:rsid w:val="00F1113C"/>
    <w:rPr>
      <w:rFonts w:ascii="Times New Roman" w:hAnsi="Times New Roman"/>
      <w:b/>
      <w:sz w:val="24"/>
      <w:lang w:val="en-GB" w:eastAsia="en-US"/>
    </w:rPr>
  </w:style>
  <w:style w:type="character" w:customStyle="1" w:styleId="FooterChar">
    <w:name w:val="Footer Char"/>
    <w:basedOn w:val="DefaultParagraphFont"/>
    <w:link w:val="Footer"/>
    <w:rsid w:val="00F1113C"/>
    <w:rPr>
      <w:rFonts w:ascii="Times New Roman" w:hAnsi="Times New Roman"/>
      <w:caps/>
      <w:noProof/>
      <w:sz w:val="16"/>
      <w:lang w:val="en-GB" w:eastAsia="en-US"/>
    </w:rPr>
  </w:style>
  <w:style w:type="character" w:customStyle="1" w:styleId="HeaderChar">
    <w:name w:val="Header Char"/>
    <w:basedOn w:val="DefaultParagraphFont"/>
    <w:link w:val="Header"/>
    <w:uiPriority w:val="99"/>
    <w:rsid w:val="00F1113C"/>
    <w:rPr>
      <w:rFonts w:ascii="Times New Roman" w:hAnsi="Times New Roman"/>
      <w:sz w:val="18"/>
      <w:lang w:val="en-GB" w:eastAsia="en-US"/>
    </w:rPr>
  </w:style>
  <w:style w:type="paragraph" w:customStyle="1" w:styleId="firstfooter0">
    <w:name w:val="firstfooter"/>
    <w:basedOn w:val="Normal"/>
    <w:rsid w:val="00F1113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heme="minorHAnsi" w:hAnsiTheme="minorHAnsi" w:cstheme="minorBidi"/>
      <w:sz w:val="22"/>
      <w:szCs w:val="24"/>
      <w:lang w:val="en-US" w:eastAsia="zh-CN"/>
    </w:rPr>
  </w:style>
  <w:style w:type="paragraph" w:customStyle="1" w:styleId="Table">
    <w:name w:val="Table_#"/>
    <w:basedOn w:val="Normal"/>
    <w:next w:val="Normal"/>
    <w:rsid w:val="00F1113C"/>
    <w:pPr>
      <w:keepNext/>
      <w:overflowPunct/>
      <w:autoSpaceDE/>
      <w:autoSpaceDN/>
      <w:adjustRightInd/>
      <w:spacing w:before="560" w:after="120" w:line="259" w:lineRule="auto"/>
      <w:jc w:val="center"/>
      <w:textAlignment w:val="auto"/>
    </w:pPr>
    <w:rPr>
      <w:rFonts w:eastAsiaTheme="minorEastAsia" w:cstheme="minorBidi"/>
      <w:caps/>
      <w:sz w:val="22"/>
      <w:szCs w:val="22"/>
      <w:lang w:val="en-US" w:eastAsia="zh-CN"/>
    </w:rPr>
  </w:style>
  <w:style w:type="paragraph" w:styleId="BodyTextIndent">
    <w:name w:val="Body Text Indent"/>
    <w:basedOn w:val="Normal"/>
    <w:link w:val="BodyTextIndentChar"/>
    <w:rsid w:val="00F1113C"/>
    <w:pPr>
      <w:overflowPunct/>
      <w:autoSpaceDE/>
      <w:autoSpaceDN/>
      <w:adjustRightInd/>
      <w:spacing w:before="0" w:after="120" w:line="259" w:lineRule="auto"/>
      <w:ind w:left="283"/>
      <w:textAlignment w:val="auto"/>
    </w:pPr>
    <w:rPr>
      <w:rFonts w:eastAsiaTheme="minorEastAsia" w:cstheme="minorBidi"/>
      <w:sz w:val="22"/>
      <w:szCs w:val="22"/>
      <w:lang w:val="en-US" w:eastAsia="zh-CN"/>
    </w:rPr>
  </w:style>
  <w:style w:type="character" w:customStyle="1" w:styleId="BodyTextIndentChar">
    <w:name w:val="Body Text Indent Char"/>
    <w:basedOn w:val="DefaultParagraphFont"/>
    <w:link w:val="BodyTextIndent"/>
    <w:rsid w:val="00F1113C"/>
    <w:rPr>
      <w:rFonts w:ascii="Times New Roman" w:eastAsiaTheme="minorEastAsia" w:hAnsi="Times New Roman" w:cstheme="minorBidi"/>
      <w:sz w:val="22"/>
      <w:szCs w:val="22"/>
    </w:rPr>
  </w:style>
  <w:style w:type="paragraph" w:customStyle="1" w:styleId="CharCharCharCharCharChar">
    <w:name w:val="Char Char Char Char Char Char"/>
    <w:basedOn w:val="Normal"/>
    <w:rsid w:val="00F1113C"/>
    <w:pPr>
      <w:widowControl w:val="0"/>
      <w:tabs>
        <w:tab w:val="clear" w:pos="794"/>
        <w:tab w:val="clear" w:pos="1191"/>
        <w:tab w:val="clear" w:pos="1588"/>
        <w:tab w:val="clear" w:pos="1985"/>
      </w:tabs>
      <w:overflowPunct/>
      <w:autoSpaceDE/>
      <w:autoSpaceDN/>
      <w:adjustRightInd/>
      <w:spacing w:before="0" w:after="160" w:line="259" w:lineRule="auto"/>
      <w:jc w:val="both"/>
      <w:textAlignment w:val="auto"/>
    </w:pPr>
    <w:rPr>
      <w:rFonts w:ascii="Tahoma" w:hAnsi="Tahoma" w:cstheme="minorBidi"/>
      <w:kern w:val="2"/>
      <w:sz w:val="22"/>
      <w:szCs w:val="22"/>
      <w:lang w:val="en-US" w:eastAsia="zh-CN"/>
    </w:rPr>
  </w:style>
  <w:style w:type="paragraph" w:styleId="BalloonText">
    <w:name w:val="Balloon Text"/>
    <w:basedOn w:val="Normal"/>
    <w:link w:val="BalloonTextChar"/>
    <w:uiPriority w:val="99"/>
    <w:rsid w:val="00F1113C"/>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F1113C"/>
    <w:rPr>
      <w:rFonts w:ascii="Tahoma" w:eastAsiaTheme="minorEastAsia" w:hAnsi="Tahoma" w:cs="Tahoma"/>
      <w:sz w:val="16"/>
      <w:szCs w:val="16"/>
    </w:rPr>
  </w:style>
  <w:style w:type="character" w:styleId="Emphasis">
    <w:name w:val="Emphasis"/>
    <w:basedOn w:val="DefaultParagraphFont"/>
    <w:uiPriority w:val="20"/>
    <w:qFormat/>
    <w:rsid w:val="00F1113C"/>
    <w:rPr>
      <w:i/>
      <w:iCs/>
    </w:rPr>
  </w:style>
  <w:style w:type="character" w:customStyle="1" w:styleId="CommentTextChar">
    <w:name w:val="Comment Text Char"/>
    <w:basedOn w:val="DefaultParagraphFont"/>
    <w:link w:val="CommentText"/>
    <w:uiPriority w:val="99"/>
    <w:semiHidden/>
    <w:rsid w:val="00F1113C"/>
    <w:rPr>
      <w:rFonts w:ascii="Times New Roman" w:hAnsi="Times New Roman"/>
      <w:lang w:val="en-GB" w:eastAsia="en-US"/>
    </w:rPr>
  </w:style>
  <w:style w:type="paragraph" w:styleId="CommentText">
    <w:name w:val="annotation text"/>
    <w:basedOn w:val="Normal"/>
    <w:link w:val="CommentTextChar"/>
    <w:uiPriority w:val="99"/>
    <w:semiHidden/>
    <w:unhideWhenUsed/>
    <w:rsid w:val="00F1113C"/>
    <w:pPr>
      <w:overflowPunct/>
      <w:autoSpaceDE/>
      <w:autoSpaceDN/>
      <w:adjustRightInd/>
      <w:spacing w:before="0" w:after="160" w:line="259" w:lineRule="auto"/>
      <w:textAlignment w:val="auto"/>
    </w:pPr>
    <w:rPr>
      <w:sz w:val="20"/>
    </w:rPr>
  </w:style>
  <w:style w:type="character" w:customStyle="1" w:styleId="CommentTextChar1">
    <w:name w:val="Comment Text Char1"/>
    <w:basedOn w:val="DefaultParagraphFont"/>
    <w:semiHidden/>
    <w:rsid w:val="00F1113C"/>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F1113C"/>
    <w:rPr>
      <w:rFonts w:ascii="Times New Roman" w:hAnsi="Times New Roman"/>
      <w:b/>
      <w:bCs/>
      <w:lang w:val="en-GB" w:eastAsia="en-US"/>
    </w:rPr>
  </w:style>
  <w:style w:type="paragraph" w:styleId="CommentSubject">
    <w:name w:val="annotation subject"/>
    <w:basedOn w:val="CommentText"/>
    <w:next w:val="CommentText"/>
    <w:link w:val="CommentSubjectChar"/>
    <w:uiPriority w:val="99"/>
    <w:semiHidden/>
    <w:unhideWhenUsed/>
    <w:rsid w:val="00F1113C"/>
    <w:rPr>
      <w:b/>
      <w:bCs/>
    </w:rPr>
  </w:style>
  <w:style w:type="character" w:customStyle="1" w:styleId="CommentSubjectChar1">
    <w:name w:val="Comment Subject Char1"/>
    <w:basedOn w:val="CommentTextChar1"/>
    <w:semiHidden/>
    <w:rsid w:val="00F1113C"/>
    <w:rPr>
      <w:rFonts w:ascii="Times New Roman" w:hAnsi="Times New Roman"/>
      <w:b/>
      <w:bCs/>
      <w:lang w:val="en-GB" w:eastAsia="en-US"/>
    </w:rPr>
  </w:style>
  <w:style w:type="paragraph" w:customStyle="1" w:styleId="Default">
    <w:name w:val="Default"/>
    <w:rsid w:val="00F1113C"/>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F1113C"/>
    <w:rPr>
      <w:sz w:val="16"/>
      <w:szCs w:val="16"/>
    </w:rPr>
  </w:style>
  <w:style w:type="paragraph" w:styleId="Revision">
    <w:name w:val="Revision"/>
    <w:hidden/>
    <w:uiPriority w:val="99"/>
    <w:semiHidden/>
    <w:rsid w:val="00F1113C"/>
    <w:rPr>
      <w:rFonts w:ascii="Calibri" w:eastAsia="Times New Roman" w:hAnsi="Calibri"/>
      <w:sz w:val="24"/>
      <w:lang w:val="en-GB" w:eastAsia="en-US"/>
    </w:rPr>
  </w:style>
  <w:style w:type="character" w:customStyle="1" w:styleId="ListParagraphChar">
    <w:name w:val="List Paragraph Char"/>
    <w:link w:val="ListParagraph"/>
    <w:uiPriority w:val="34"/>
    <w:locked/>
    <w:rsid w:val="00F1113C"/>
    <w:rPr>
      <w:rFonts w:ascii="Calibri" w:eastAsia="Times New Roman" w:hAnsi="Calibri"/>
      <w:sz w:val="24"/>
      <w:lang w:val="en-GB" w:eastAsia="en-US"/>
    </w:rPr>
  </w:style>
  <w:style w:type="character" w:styleId="Strong">
    <w:name w:val="Strong"/>
    <w:basedOn w:val="DefaultParagraphFont"/>
    <w:uiPriority w:val="22"/>
    <w:qFormat/>
    <w:rsid w:val="00F1113C"/>
    <w:rPr>
      <w:b/>
      <w:bCs/>
    </w:rPr>
  </w:style>
  <w:style w:type="paragraph" w:customStyle="1" w:styleId="TableText0">
    <w:name w:val="Table_Text"/>
    <w:basedOn w:val="Normal"/>
    <w:rsid w:val="00F1113C"/>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szCs w:val="22"/>
      <w:lang w:val="en-US"/>
    </w:rPr>
  </w:style>
  <w:style w:type="paragraph" w:customStyle="1" w:styleId="call0">
    <w:name w:val="call"/>
    <w:basedOn w:val="Normal"/>
    <w:next w:val="Normal"/>
    <w:rsid w:val="00F1113C"/>
    <w:pPr>
      <w:keepNext/>
      <w:keepLines/>
      <w:overflowPunct/>
      <w:autoSpaceDE/>
      <w:autoSpaceDN/>
      <w:adjustRightInd/>
      <w:spacing w:before="160"/>
      <w:ind w:left="794"/>
      <w:textAlignment w:val="auto"/>
    </w:pPr>
    <w:rPr>
      <w:rFonts w:ascii="Calibri" w:eastAsia="STKaiti" w:hAnsi="Calibri"/>
    </w:rPr>
  </w:style>
  <w:style w:type="paragraph" w:customStyle="1" w:styleId="TableHead0">
    <w:name w:val="Table_Head"/>
    <w:basedOn w:val="TableText0"/>
    <w:rsid w:val="00F1113C"/>
    <w:pPr>
      <w:keepNext/>
      <w:widowControl/>
      <w:overflowPunct w:val="0"/>
      <w:autoSpaceDE w:val="0"/>
      <w:autoSpaceDN w:val="0"/>
      <w:adjustRightInd w:val="0"/>
      <w:spacing w:before="80" w:after="80"/>
      <w:jc w:val="center"/>
      <w:textAlignment w:val="baseline"/>
    </w:pPr>
    <w:rPr>
      <w:b/>
      <w:szCs w:val="20"/>
      <w:lang w:val="en-GB"/>
    </w:rPr>
  </w:style>
  <w:style w:type="paragraph" w:customStyle="1" w:styleId="headfoot">
    <w:name w:val="head_foot"/>
    <w:basedOn w:val="Normal"/>
    <w:next w:val="Normalaftertitle"/>
    <w:rsid w:val="00F1113C"/>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heme="minorEastAsia" w:hAnsi="Times"/>
      <w:color w:val="FF0000"/>
      <w:sz w:val="8"/>
    </w:rPr>
  </w:style>
  <w:style w:type="character" w:customStyle="1" w:styleId="Heading2Char">
    <w:name w:val="Heading 2 Char"/>
    <w:basedOn w:val="DefaultParagraphFont"/>
    <w:link w:val="Heading2"/>
    <w:uiPriority w:val="9"/>
    <w:rsid w:val="00F1113C"/>
    <w:rPr>
      <w:rFonts w:ascii="Times New Roman" w:hAnsi="Times New Roman"/>
      <w:b/>
      <w:sz w:val="24"/>
      <w:lang w:val="en-GB" w:eastAsia="en-US"/>
    </w:rPr>
  </w:style>
  <w:style w:type="character" w:customStyle="1" w:styleId="Heading4Char">
    <w:name w:val="Heading 4 Char"/>
    <w:basedOn w:val="DefaultParagraphFont"/>
    <w:link w:val="Heading4"/>
    <w:uiPriority w:val="9"/>
    <w:rsid w:val="00F1113C"/>
    <w:rPr>
      <w:rFonts w:ascii="Times New Roman" w:hAnsi="Times New Roman"/>
      <w:b/>
      <w:sz w:val="24"/>
      <w:lang w:val="en-GB" w:eastAsia="en-US"/>
    </w:rPr>
  </w:style>
  <w:style w:type="character" w:customStyle="1" w:styleId="Heading5Char">
    <w:name w:val="Heading 5 Char"/>
    <w:basedOn w:val="DefaultParagraphFont"/>
    <w:link w:val="Heading5"/>
    <w:uiPriority w:val="9"/>
    <w:rsid w:val="00F1113C"/>
    <w:rPr>
      <w:rFonts w:ascii="Times New Roman" w:hAnsi="Times New Roman"/>
      <w:b/>
      <w:sz w:val="24"/>
      <w:lang w:val="en-GB" w:eastAsia="en-US"/>
    </w:rPr>
  </w:style>
  <w:style w:type="character" w:customStyle="1" w:styleId="Heading6Char">
    <w:name w:val="Heading 6 Char"/>
    <w:basedOn w:val="DefaultParagraphFont"/>
    <w:link w:val="Heading6"/>
    <w:uiPriority w:val="9"/>
    <w:rsid w:val="00F1113C"/>
    <w:rPr>
      <w:rFonts w:ascii="Times New Roman" w:hAnsi="Times New Roman"/>
      <w:b/>
      <w:sz w:val="24"/>
      <w:lang w:val="en-GB" w:eastAsia="en-US"/>
    </w:rPr>
  </w:style>
  <w:style w:type="character" w:customStyle="1" w:styleId="Heading7Char">
    <w:name w:val="Heading 7 Char"/>
    <w:basedOn w:val="DefaultParagraphFont"/>
    <w:link w:val="Heading7"/>
    <w:uiPriority w:val="9"/>
    <w:rsid w:val="00F1113C"/>
    <w:rPr>
      <w:rFonts w:ascii="Times New Roman" w:hAnsi="Times New Roman"/>
      <w:b/>
      <w:sz w:val="24"/>
      <w:lang w:val="en-GB" w:eastAsia="en-US"/>
    </w:rPr>
  </w:style>
  <w:style w:type="character" w:customStyle="1" w:styleId="Heading8Char">
    <w:name w:val="Heading 8 Char"/>
    <w:basedOn w:val="DefaultParagraphFont"/>
    <w:link w:val="Heading8"/>
    <w:uiPriority w:val="9"/>
    <w:rsid w:val="00F1113C"/>
    <w:rPr>
      <w:rFonts w:ascii="Times New Roman" w:hAnsi="Times New Roman"/>
      <w:b/>
      <w:sz w:val="24"/>
      <w:lang w:val="en-GB" w:eastAsia="en-US"/>
    </w:rPr>
  </w:style>
  <w:style w:type="character" w:customStyle="1" w:styleId="Heading9Char">
    <w:name w:val="Heading 9 Char"/>
    <w:basedOn w:val="DefaultParagraphFont"/>
    <w:link w:val="Heading9"/>
    <w:uiPriority w:val="9"/>
    <w:rsid w:val="00F1113C"/>
    <w:rPr>
      <w:rFonts w:ascii="Times New Roman" w:hAnsi="Times New Roman"/>
      <w:b/>
      <w:sz w:val="24"/>
      <w:lang w:val="en-GB" w:eastAsia="en-US"/>
    </w:rPr>
  </w:style>
  <w:style w:type="character" w:customStyle="1" w:styleId="AnnextitleChar">
    <w:name w:val="Annex_title Char"/>
    <w:basedOn w:val="DefaultParagraphFont"/>
    <w:link w:val="Annextitle"/>
    <w:locked/>
    <w:rsid w:val="00F1113C"/>
    <w:rPr>
      <w:rFonts w:ascii="Times New Roman Bold" w:hAnsi="Times New Roman Bold"/>
      <w:b/>
      <w:sz w:val="28"/>
      <w:lang w:val="en-GB" w:eastAsia="en-US"/>
    </w:rPr>
  </w:style>
  <w:style w:type="paragraph" w:styleId="Title">
    <w:name w:val="Title"/>
    <w:basedOn w:val="Normal"/>
    <w:next w:val="Normal"/>
    <w:link w:val="TitleChar"/>
    <w:uiPriority w:val="10"/>
    <w:qFormat/>
    <w:rsid w:val="00F1113C"/>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F1113C"/>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F1113C"/>
    <w:rPr>
      <w:color w:val="808080"/>
    </w:rPr>
  </w:style>
  <w:style w:type="paragraph" w:styleId="IntenseQuote">
    <w:name w:val="Intense Quote"/>
    <w:basedOn w:val="Normal"/>
    <w:next w:val="Normal"/>
    <w:link w:val="IntenseQuoteChar"/>
    <w:uiPriority w:val="30"/>
    <w:qFormat/>
    <w:rsid w:val="00F1113C"/>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F1113C"/>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F1113C"/>
    <w:rPr>
      <w:b/>
      <w:bCs/>
      <w:smallCaps/>
      <w:color w:val="4F81BD" w:themeColor="accent1"/>
      <w:spacing w:val="5"/>
    </w:rPr>
  </w:style>
  <w:style w:type="character" w:styleId="SubtleReference">
    <w:name w:val="Subtle Reference"/>
    <w:basedOn w:val="DefaultParagraphFont"/>
    <w:uiPriority w:val="31"/>
    <w:qFormat/>
    <w:rsid w:val="00F1113C"/>
    <w:rPr>
      <w:smallCaps/>
      <w:color w:val="5A5A5A" w:themeColor="text1" w:themeTint="A5"/>
    </w:rPr>
  </w:style>
  <w:style w:type="paragraph" w:customStyle="1" w:styleId="SimpleHeading">
    <w:name w:val="Simple Heading"/>
    <w:basedOn w:val="Normal"/>
    <w:link w:val="SimpleHeadingChar"/>
    <w:qFormat/>
    <w:rsid w:val="00F1113C"/>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F1113C"/>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F1113C"/>
    <w:pPr>
      <w:tabs>
        <w:tab w:val="clear" w:pos="794"/>
        <w:tab w:val="clear" w:pos="1191"/>
        <w:tab w:val="clear" w:pos="1588"/>
        <w:tab w:val="clear" w:pos="198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F1113C"/>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F1113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F1113C"/>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F1113C"/>
    <w:rPr>
      <w:rFonts w:asciiTheme="majorHAnsi" w:eastAsiaTheme="majorEastAsia" w:hAnsiTheme="majorHAnsi" w:cstheme="majorBidi"/>
      <w:b w:val="0"/>
      <w:color w:val="E36C0A" w:themeColor="accent6" w:themeShade="BF"/>
      <w:sz w:val="26"/>
      <w:szCs w:val="26"/>
      <w:lang w:val="en-GB" w:eastAsia="en-US"/>
    </w:rPr>
  </w:style>
  <w:style w:type="table" w:customStyle="1" w:styleId="PlainTable21">
    <w:name w:val="Plain Table 21"/>
    <w:basedOn w:val="TableNormal"/>
    <w:uiPriority w:val="42"/>
    <w:rsid w:val="00F1113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F1113C"/>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F11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1113C"/>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paragraph" w:customStyle="1" w:styleId="Normal2">
    <w:name w:val="Normal2"/>
    <w:basedOn w:val="Normal"/>
    <w:link w:val="Normal2Char"/>
    <w:rsid w:val="00F1113C"/>
    <w:pPr>
      <w:tabs>
        <w:tab w:val="clear" w:pos="794"/>
        <w:tab w:val="clear" w:pos="1191"/>
        <w:tab w:val="clear" w:pos="1588"/>
        <w:tab w:val="clear" w:pos="1985"/>
      </w:tabs>
      <w:overflowPunct/>
      <w:autoSpaceDE/>
      <w:autoSpaceDN/>
      <w:adjustRightInd/>
      <w:spacing w:before="160"/>
      <w:jc w:val="both"/>
      <w:textAlignment w:val="auto"/>
    </w:pPr>
    <w:rPr>
      <w:rFonts w:ascii="Calibri" w:eastAsiaTheme="minorEastAsia" w:hAnsi="Calibri" w:cs="Calibri"/>
      <w:sz w:val="22"/>
      <w:szCs w:val="22"/>
      <w:lang w:eastAsia="zh-CN"/>
    </w:rPr>
  </w:style>
  <w:style w:type="character" w:customStyle="1" w:styleId="Normal2Char">
    <w:name w:val="Normal2 Char"/>
    <w:link w:val="Normal2"/>
    <w:rsid w:val="00F1113C"/>
    <w:rPr>
      <w:rFonts w:ascii="Calibri" w:eastAsiaTheme="minorEastAsia" w:hAnsi="Calibri" w:cs="Calibri"/>
      <w:sz w:val="22"/>
      <w:szCs w:val="22"/>
      <w:lang w:val="en-GB"/>
    </w:rPr>
  </w:style>
  <w:style w:type="paragraph" w:customStyle="1" w:styleId="enumlevel">
    <w:name w:val="enumlevel"/>
    <w:basedOn w:val="Normal2"/>
    <w:rsid w:val="00F1113C"/>
    <w:pPr>
      <w:numPr>
        <w:numId w:val="1"/>
      </w:numPr>
      <w:tabs>
        <w:tab w:val="num" w:pos="360"/>
      </w:tabs>
      <w:ind w:left="432" w:hanging="432"/>
    </w:pPr>
  </w:style>
  <w:style w:type="paragraph" w:customStyle="1" w:styleId="Style2">
    <w:name w:val="Style2"/>
    <w:basedOn w:val="Normal"/>
    <w:qFormat/>
    <w:rsid w:val="00F1113C"/>
    <w:pPr>
      <w:keepNext/>
      <w:tabs>
        <w:tab w:val="clear" w:pos="794"/>
        <w:tab w:val="clear" w:pos="1191"/>
        <w:tab w:val="clear" w:pos="1588"/>
        <w:tab w:val="clear" w:pos="1985"/>
        <w:tab w:val="left" w:pos="567"/>
        <w:tab w:val="left" w:pos="680"/>
      </w:tabs>
      <w:overflowPunct/>
      <w:autoSpaceDE/>
      <w:autoSpaceDN/>
      <w:adjustRightInd/>
      <w:spacing w:before="360"/>
      <w:jc w:val="both"/>
      <w:textAlignment w:val="auto"/>
      <w:outlineLvl w:val="1"/>
    </w:pPr>
    <w:rPr>
      <w:rFonts w:ascii="Calibri" w:eastAsiaTheme="minorEastAsia" w:hAnsi="Calibri" w:cs="Calibri"/>
      <w:b/>
      <w:bCs/>
      <w:color w:val="5DA4BE"/>
      <w:sz w:val="36"/>
      <w:szCs w:val="24"/>
      <w:lang w:eastAsia="zh-CN"/>
    </w:rPr>
  </w:style>
  <w:style w:type="table" w:styleId="MediumShading2-Accent1">
    <w:name w:val="Medium Shading 2 Accent 1"/>
    <w:basedOn w:val="TableNormal"/>
    <w:uiPriority w:val="64"/>
    <w:rsid w:val="00F1113C"/>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20">
    <w:name w:val="Section 2"/>
    <w:basedOn w:val="Normal"/>
    <w:next w:val="Normal"/>
    <w:rsid w:val="00F1113C"/>
    <w:pPr>
      <w:tabs>
        <w:tab w:val="clear" w:pos="794"/>
        <w:tab w:val="clear" w:pos="1191"/>
        <w:tab w:val="clear" w:pos="1588"/>
        <w:tab w:val="clear" w:pos="1985"/>
      </w:tabs>
      <w:spacing w:before="240"/>
      <w:jc w:val="center"/>
    </w:pPr>
    <w:rPr>
      <w:rFonts w:ascii="Calibri" w:eastAsia="Times New Roman" w:hAnsi="Calibri"/>
      <w:b/>
      <w:i/>
      <w:sz w:val="28"/>
    </w:rPr>
  </w:style>
  <w:style w:type="paragraph" w:customStyle="1" w:styleId="Normalaftertitle0">
    <w:name w:val="Normal_after_title"/>
    <w:basedOn w:val="Normal"/>
    <w:next w:val="Normal"/>
    <w:rsid w:val="00F1113C"/>
    <w:pPr>
      <w:spacing w:before="360"/>
    </w:pPr>
  </w:style>
  <w:style w:type="paragraph" w:customStyle="1" w:styleId="FooterQP">
    <w:name w:val="Footer_QP"/>
    <w:basedOn w:val="Normal"/>
    <w:rsid w:val="00F1113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1113C"/>
    <w:rPr>
      <w:b w:val="0"/>
    </w:rPr>
  </w:style>
  <w:style w:type="paragraph" w:customStyle="1" w:styleId="ASN1">
    <w:name w:val="ASN.1"/>
    <w:basedOn w:val="Normal"/>
    <w:rsid w:val="00F111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BodyText">
    <w:name w:val="Body Text"/>
    <w:basedOn w:val="Normal"/>
    <w:link w:val="BodyTextChar"/>
    <w:rsid w:val="00F1113C"/>
    <w:rPr>
      <w:b/>
      <w:bCs/>
      <w:i/>
      <w:iCs/>
      <w:szCs w:val="24"/>
    </w:rPr>
  </w:style>
  <w:style w:type="character" w:customStyle="1" w:styleId="BodyTextChar">
    <w:name w:val="Body Text Char"/>
    <w:basedOn w:val="DefaultParagraphFont"/>
    <w:link w:val="BodyText"/>
    <w:rsid w:val="00F1113C"/>
    <w:rPr>
      <w:rFonts w:ascii="Times New Roman" w:hAnsi="Times New Roman"/>
      <w:b/>
      <w:bCs/>
      <w:i/>
      <w:iCs/>
      <w:sz w:val="24"/>
      <w:szCs w:val="24"/>
      <w:lang w:val="en-GB" w:eastAsia="en-US"/>
    </w:rPr>
  </w:style>
  <w:style w:type="character" w:customStyle="1" w:styleId="shorttext1">
    <w:name w:val="short_text1"/>
    <w:basedOn w:val="DefaultParagraphFont"/>
    <w:rsid w:val="00F1113C"/>
    <w:rPr>
      <w:sz w:val="29"/>
      <w:szCs w:val="29"/>
    </w:rPr>
  </w:style>
  <w:style w:type="character" w:customStyle="1" w:styleId="itur-title1">
    <w:name w:val="itur-title1"/>
    <w:basedOn w:val="DefaultParagraphFont"/>
    <w:rsid w:val="00F1113C"/>
    <w:rPr>
      <w:b/>
      <w:bCs/>
      <w:color w:val="5B84D7"/>
      <w:sz w:val="26"/>
      <w:szCs w:val="26"/>
    </w:rPr>
  </w:style>
  <w:style w:type="paragraph" w:customStyle="1" w:styleId="Char">
    <w:name w:val="Char"/>
    <w:basedOn w:val="Normal"/>
    <w:rsid w:val="00F1113C"/>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F1113C"/>
  </w:style>
  <w:style w:type="character" w:customStyle="1" w:styleId="msoins00">
    <w:name w:val="msoins0"/>
    <w:basedOn w:val="DefaultParagraphFont"/>
    <w:rsid w:val="00F1113C"/>
  </w:style>
  <w:style w:type="paragraph" w:customStyle="1" w:styleId="Committee">
    <w:name w:val="Committee"/>
    <w:basedOn w:val="Normal"/>
    <w:qFormat/>
    <w:rsid w:val="00F1113C"/>
    <w:rPr>
      <w:rFonts w:asciiTheme="minorHAnsi" w:eastAsia="Times New Roman" w:hAnsiTheme="minorHAnsi" w:cs="Times New Roman Bold"/>
      <w:b/>
      <w:caps/>
    </w:rPr>
  </w:style>
  <w:style w:type="character" w:customStyle="1" w:styleId="PlainTextChar">
    <w:name w:val="Plain Text Char"/>
    <w:basedOn w:val="DefaultParagraphFont"/>
    <w:link w:val="PlainText"/>
    <w:uiPriority w:val="99"/>
    <w:semiHidden/>
    <w:rsid w:val="00F1113C"/>
    <w:rPr>
      <w:rFonts w:ascii="Calibri" w:eastAsiaTheme="minorEastAsia" w:hAnsi="Calibri"/>
      <w:sz w:val="22"/>
      <w:szCs w:val="22"/>
    </w:rPr>
  </w:style>
  <w:style w:type="paragraph" w:styleId="PlainText">
    <w:name w:val="Plain Text"/>
    <w:basedOn w:val="Normal"/>
    <w:link w:val="PlainTextChar"/>
    <w:uiPriority w:val="99"/>
    <w:semiHidden/>
    <w:unhideWhenUsed/>
    <w:rsid w:val="00F1113C"/>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en-US" w:eastAsia="zh-CN"/>
    </w:rPr>
  </w:style>
  <w:style w:type="character" w:customStyle="1" w:styleId="PlainTextChar1">
    <w:name w:val="Plain Text Char1"/>
    <w:basedOn w:val="DefaultParagraphFont"/>
    <w:semiHidden/>
    <w:rsid w:val="00F1113C"/>
    <w:rPr>
      <w:rFonts w:ascii="Consolas" w:hAnsi="Consolas" w:cs="Consolas"/>
      <w:sz w:val="21"/>
      <w:szCs w:val="21"/>
      <w:lang w:val="en-GB" w:eastAsia="en-US"/>
    </w:rPr>
  </w:style>
  <w:style w:type="table" w:styleId="PlainTable2">
    <w:name w:val="Plain Table 2"/>
    <w:basedOn w:val="TableNormal"/>
    <w:uiPriority w:val="42"/>
    <w:rsid w:val="00F111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111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111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111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F1113C"/>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PlainTable22">
    <w:name w:val="Plain Table 22"/>
    <w:basedOn w:val="TableNormal"/>
    <w:uiPriority w:val="42"/>
    <w:rsid w:val="003351B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3351B2"/>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3351B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ocnumber">
    <w:name w:val="Docnumber"/>
    <w:basedOn w:val="Normal"/>
    <w:link w:val="DocnumberChar"/>
    <w:rsid w:val="003351B2"/>
    <w:pPr>
      <w:tabs>
        <w:tab w:val="clear" w:pos="794"/>
        <w:tab w:val="clear" w:pos="1191"/>
        <w:tab w:val="clear" w:pos="1588"/>
        <w:tab w:val="clear" w:pos="1985"/>
      </w:tabs>
      <w:overflowPunct/>
      <w:autoSpaceDE/>
      <w:autoSpaceDN/>
      <w:adjustRightInd/>
      <w:spacing w:after="160" w:line="259" w:lineRule="auto"/>
      <w:jc w:val="right"/>
      <w:textAlignment w:val="auto"/>
    </w:pPr>
    <w:rPr>
      <w:rFonts w:eastAsiaTheme="minorHAnsi"/>
      <w:b/>
      <w:bCs/>
      <w:sz w:val="40"/>
      <w:szCs w:val="22"/>
      <w:lang w:val="en-US"/>
    </w:rPr>
  </w:style>
  <w:style w:type="character" w:customStyle="1" w:styleId="DocnumberChar">
    <w:name w:val="Docnumber Char"/>
    <w:basedOn w:val="DefaultParagraphFont"/>
    <w:link w:val="Docnumber"/>
    <w:rsid w:val="003351B2"/>
    <w:rPr>
      <w:rFonts w:ascii="Times New Roman" w:eastAsiaTheme="minorHAnsi" w:hAnsi="Times New Roman"/>
      <w:b/>
      <w:bCs/>
      <w:sz w:val="40"/>
      <w:szCs w:val="22"/>
      <w:lang w:eastAsia="en-US"/>
    </w:rPr>
  </w:style>
  <w:style w:type="table" w:customStyle="1" w:styleId="TableGrid1">
    <w:name w:val="Table Grid1"/>
    <w:basedOn w:val="TableNormal"/>
    <w:next w:val="TableGrid"/>
    <w:uiPriority w:val="59"/>
    <w:rsid w:val="003351B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351B2"/>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1">
    <w:name w:val="书籍标题1"/>
    <w:uiPriority w:val="33"/>
    <w:qFormat/>
    <w:rsid w:val="000E69E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A3B0-31FE-4136-9253-E1280213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18</TotalTime>
  <Pages>2</Pages>
  <Words>1325</Words>
  <Characters>240</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1562</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Tang, Ting</cp:lastModifiedBy>
  <cp:revision>5</cp:revision>
  <cp:lastPrinted>2011-05-04T08:20:00Z</cp:lastPrinted>
  <dcterms:created xsi:type="dcterms:W3CDTF">2019-04-02T09:06:00Z</dcterms:created>
  <dcterms:modified xsi:type="dcterms:W3CDTF">2019-04-02T09:24:00Z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