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5"/>
        <w:tblW w:w="9889" w:type="dxa"/>
        <w:tblLayout w:type="fixed"/>
        <w:tblLook w:val="0000" w:firstRow="0" w:lastRow="0" w:firstColumn="0" w:lastColumn="0" w:noHBand="0" w:noVBand="0"/>
      </w:tblPr>
      <w:tblGrid>
        <w:gridCol w:w="6237"/>
        <w:gridCol w:w="142"/>
        <w:gridCol w:w="98"/>
        <w:gridCol w:w="10"/>
        <w:gridCol w:w="3402"/>
      </w:tblGrid>
      <w:tr w:rsidR="00EC0BE3" w:rsidTr="00EC0BE3">
        <w:trPr>
          <w:cantSplit/>
        </w:trPr>
        <w:tc>
          <w:tcPr>
            <w:tcW w:w="6477" w:type="dxa"/>
            <w:gridSpan w:val="3"/>
            <w:vAlign w:val="center"/>
          </w:tcPr>
          <w:p w:rsidR="00EC0BE3" w:rsidRPr="0051782D" w:rsidRDefault="00EC0BE3" w:rsidP="009E65DD">
            <w:pPr>
              <w:shd w:val="solid" w:color="FFFFFF" w:fill="FFFFFF"/>
              <w:tabs>
                <w:tab w:val="clear" w:pos="794"/>
                <w:tab w:val="left" w:pos="601"/>
              </w:tabs>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r w:rsidRPr="0051782D">
              <w:rPr>
                <w:rFonts w:ascii="Verdana" w:hAnsi="Verdana" w:cs="Times New Roman Bold"/>
                <w:b/>
                <w:bCs/>
                <w:sz w:val="20"/>
              </w:rPr>
              <w:t xml:space="preserve">Geneva, </w:t>
            </w:r>
            <w:r w:rsidR="009E65DD">
              <w:rPr>
                <w:rFonts w:ascii="Verdana" w:hAnsi="Verdana" w:cs="Times New Roman Bold"/>
                <w:b/>
                <w:bCs/>
                <w:sz w:val="20"/>
              </w:rPr>
              <w:t>15-17 April</w:t>
            </w:r>
            <w:r>
              <w:rPr>
                <w:rFonts w:ascii="Verdana" w:hAnsi="Verdana" w:cs="Times New Roman Bold"/>
                <w:b/>
                <w:bCs/>
                <w:sz w:val="20"/>
              </w:rPr>
              <w:t xml:space="preserve"> 201</w:t>
            </w:r>
            <w:r w:rsidR="009E65DD">
              <w:rPr>
                <w:rFonts w:ascii="Verdana" w:hAnsi="Verdana" w:cs="Times New Roman Bold"/>
                <w:b/>
                <w:bCs/>
                <w:sz w:val="20"/>
              </w:rPr>
              <w:t>9</w:t>
            </w:r>
          </w:p>
        </w:tc>
        <w:tc>
          <w:tcPr>
            <w:tcW w:w="3412" w:type="dxa"/>
            <w:gridSpan w:val="2"/>
            <w:vAlign w:val="center"/>
          </w:tcPr>
          <w:p w:rsidR="00EC0BE3" w:rsidRDefault="00EC0BE3" w:rsidP="009D27EC">
            <w:pPr>
              <w:shd w:val="solid" w:color="FFFFFF" w:fill="FFFFFF"/>
              <w:spacing w:before="0" w:line="240" w:lineRule="atLeast"/>
              <w:jc w:val="right"/>
            </w:pPr>
            <w:r w:rsidRPr="00F21593">
              <w:rPr>
                <w:rFonts w:ascii="Verdana" w:hAnsi="Verdana"/>
                <w:noProof/>
                <w:color w:val="FFFFFF"/>
                <w:sz w:val="26"/>
                <w:szCs w:val="26"/>
                <w:lang w:eastAsia="zh-CN"/>
              </w:rPr>
              <w:drawing>
                <wp:inline distT="0" distB="0" distL="0" distR="0" wp14:anchorId="058C15E6" wp14:editId="6A30D1B9">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51782D" w:rsidRPr="0051782D" w:rsidTr="00B35BE4">
        <w:trPr>
          <w:cantSplit/>
        </w:trPr>
        <w:tc>
          <w:tcPr>
            <w:tcW w:w="6487" w:type="dxa"/>
            <w:gridSpan w:val="4"/>
            <w:tcBorders>
              <w:bottom w:val="single" w:sz="12" w:space="0" w:color="auto"/>
            </w:tcBorders>
          </w:tcPr>
          <w:p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51782D" w:rsidRPr="0051782D" w:rsidRDefault="0051782D" w:rsidP="00B35BE4">
            <w:pPr>
              <w:shd w:val="solid" w:color="FFFFFF" w:fill="FFFFFF"/>
              <w:spacing w:before="0" w:after="48" w:line="240" w:lineRule="atLeast"/>
              <w:rPr>
                <w:sz w:val="22"/>
                <w:szCs w:val="22"/>
                <w:lang w:val="en-US"/>
              </w:rPr>
            </w:pPr>
          </w:p>
        </w:tc>
      </w:tr>
      <w:tr w:rsidR="0051782D" w:rsidTr="003567C9">
        <w:trPr>
          <w:cantSplit/>
        </w:trPr>
        <w:tc>
          <w:tcPr>
            <w:tcW w:w="6237" w:type="dxa"/>
            <w:tcBorders>
              <w:top w:val="single" w:sz="12" w:space="0" w:color="auto"/>
            </w:tcBorders>
          </w:tcPr>
          <w:p w:rsidR="0051782D" w:rsidRPr="0051782D" w:rsidRDefault="0051782D" w:rsidP="00B35BE4">
            <w:pPr>
              <w:shd w:val="solid" w:color="FFFFFF" w:fill="FFFFFF"/>
              <w:spacing w:before="0" w:after="48"/>
              <w:rPr>
                <w:rFonts w:ascii="Verdana" w:hAnsi="Verdana" w:cs="Times New Roman Bold"/>
                <w:bCs/>
                <w:sz w:val="22"/>
                <w:szCs w:val="22"/>
              </w:rPr>
            </w:pPr>
          </w:p>
        </w:tc>
        <w:tc>
          <w:tcPr>
            <w:tcW w:w="3652" w:type="dxa"/>
            <w:gridSpan w:val="4"/>
            <w:tcBorders>
              <w:top w:val="single" w:sz="12" w:space="0" w:color="auto"/>
            </w:tcBorders>
          </w:tcPr>
          <w:p w:rsidR="0051782D" w:rsidRPr="00710D66" w:rsidRDefault="0051782D" w:rsidP="00B35BE4">
            <w:pPr>
              <w:shd w:val="solid" w:color="FFFFFF" w:fill="FFFFFF"/>
              <w:spacing w:before="0" w:after="48" w:line="240" w:lineRule="atLeast"/>
              <w:rPr>
                <w:lang w:val="en-US"/>
              </w:rPr>
            </w:pPr>
          </w:p>
        </w:tc>
      </w:tr>
      <w:tr w:rsidR="0051782D" w:rsidTr="003567C9">
        <w:trPr>
          <w:cantSplit/>
        </w:trPr>
        <w:tc>
          <w:tcPr>
            <w:tcW w:w="6379" w:type="dxa"/>
            <w:gridSpan w:val="2"/>
            <w:vMerge w:val="restart"/>
          </w:tcPr>
          <w:p w:rsidR="0051782D" w:rsidRDefault="0051782D" w:rsidP="00B35BE4">
            <w:pPr>
              <w:shd w:val="solid" w:color="FFFFFF" w:fill="FFFFFF"/>
              <w:spacing w:after="240"/>
              <w:rPr>
                <w:sz w:val="20"/>
              </w:rPr>
            </w:pPr>
            <w:bookmarkStart w:id="0" w:name="dnum" w:colFirst="1" w:colLast="1"/>
          </w:p>
        </w:tc>
        <w:tc>
          <w:tcPr>
            <w:tcW w:w="3510" w:type="dxa"/>
            <w:gridSpan w:val="3"/>
          </w:tcPr>
          <w:p w:rsidR="0051782D" w:rsidRPr="003567C9" w:rsidRDefault="00E074E6" w:rsidP="0050743A">
            <w:pPr>
              <w:shd w:val="solid" w:color="FFFFFF" w:fill="FFFFFF"/>
              <w:spacing w:before="0" w:line="240" w:lineRule="atLeast"/>
              <w:rPr>
                <w:rFonts w:ascii="Verdana" w:hAnsi="Verdana"/>
                <w:b/>
                <w:bCs/>
                <w:sz w:val="20"/>
              </w:rPr>
            </w:pPr>
            <w:r>
              <w:rPr>
                <w:rFonts w:ascii="Verdana" w:hAnsi="Verdana"/>
                <w:b/>
                <w:bCs/>
                <w:sz w:val="20"/>
              </w:rPr>
              <w:t>Revision 1 to</w:t>
            </w:r>
            <w:r>
              <w:rPr>
                <w:rFonts w:ascii="Verdana" w:hAnsi="Verdana"/>
                <w:b/>
                <w:bCs/>
                <w:sz w:val="20"/>
              </w:rPr>
              <w:br/>
            </w:r>
            <w:r w:rsidR="0050743A">
              <w:rPr>
                <w:rFonts w:ascii="Verdana" w:hAnsi="Verdana"/>
                <w:b/>
                <w:bCs/>
                <w:sz w:val="20"/>
              </w:rPr>
              <w:t>Addendum 2 to</w:t>
            </w:r>
            <w:r w:rsidR="0050743A">
              <w:rPr>
                <w:rFonts w:ascii="Verdana" w:hAnsi="Verdana"/>
                <w:b/>
                <w:bCs/>
                <w:sz w:val="20"/>
              </w:rPr>
              <w:br/>
            </w:r>
            <w:r w:rsidR="005A22DD">
              <w:rPr>
                <w:rFonts w:ascii="Verdana" w:hAnsi="Verdana"/>
                <w:b/>
                <w:bCs/>
                <w:sz w:val="20"/>
              </w:rPr>
              <w:t>Document RAG19/</w:t>
            </w:r>
            <w:r w:rsidR="0050743A">
              <w:rPr>
                <w:rFonts w:ascii="Verdana" w:hAnsi="Verdana"/>
                <w:b/>
                <w:bCs/>
                <w:sz w:val="20"/>
              </w:rPr>
              <w:t>1</w:t>
            </w:r>
            <w:r w:rsidR="00814552" w:rsidRPr="003567C9">
              <w:rPr>
                <w:rFonts w:ascii="Verdana" w:hAnsi="Verdana"/>
                <w:b/>
                <w:bCs/>
                <w:sz w:val="20"/>
              </w:rPr>
              <w:t>-E</w:t>
            </w:r>
          </w:p>
        </w:tc>
      </w:tr>
      <w:tr w:rsidR="0051782D" w:rsidTr="003567C9">
        <w:trPr>
          <w:cantSplit/>
        </w:trPr>
        <w:tc>
          <w:tcPr>
            <w:tcW w:w="6379" w:type="dxa"/>
            <w:gridSpan w:val="2"/>
            <w:vMerge/>
          </w:tcPr>
          <w:p w:rsidR="0051782D" w:rsidRDefault="0051782D" w:rsidP="00B35BE4">
            <w:pPr>
              <w:spacing w:before="60"/>
              <w:jc w:val="center"/>
              <w:rPr>
                <w:b/>
                <w:smallCaps/>
                <w:sz w:val="32"/>
              </w:rPr>
            </w:pPr>
            <w:bookmarkStart w:id="1" w:name="ddate" w:colFirst="1" w:colLast="1"/>
            <w:bookmarkEnd w:id="0"/>
          </w:p>
        </w:tc>
        <w:tc>
          <w:tcPr>
            <w:tcW w:w="3510" w:type="dxa"/>
            <w:gridSpan w:val="3"/>
          </w:tcPr>
          <w:p w:rsidR="0051782D" w:rsidRPr="003567C9" w:rsidRDefault="00E074E6" w:rsidP="00C34D29">
            <w:pPr>
              <w:shd w:val="solid" w:color="FFFFFF" w:fill="FFFFFF"/>
              <w:spacing w:before="0" w:line="240" w:lineRule="atLeast"/>
              <w:rPr>
                <w:rFonts w:ascii="Verdana" w:hAnsi="Verdana"/>
                <w:b/>
                <w:bCs/>
                <w:sz w:val="20"/>
              </w:rPr>
            </w:pPr>
            <w:r>
              <w:rPr>
                <w:rFonts w:ascii="Verdana" w:hAnsi="Verdana"/>
                <w:b/>
                <w:bCs/>
                <w:sz w:val="20"/>
              </w:rPr>
              <w:t xml:space="preserve">27 </w:t>
            </w:r>
            <w:r w:rsidR="00C34D29">
              <w:rPr>
                <w:rFonts w:ascii="Verdana" w:hAnsi="Verdana"/>
                <w:b/>
                <w:bCs/>
                <w:sz w:val="20"/>
              </w:rPr>
              <w:t>March</w:t>
            </w:r>
            <w:r w:rsidR="00814552" w:rsidRPr="003567C9">
              <w:rPr>
                <w:rFonts w:ascii="Verdana" w:hAnsi="Verdana"/>
                <w:b/>
                <w:bCs/>
                <w:sz w:val="20"/>
              </w:rPr>
              <w:t xml:space="preserve"> 201</w:t>
            </w:r>
            <w:r w:rsidR="00C34D29">
              <w:rPr>
                <w:rFonts w:ascii="Verdana" w:hAnsi="Verdana"/>
                <w:b/>
                <w:bCs/>
                <w:sz w:val="20"/>
              </w:rPr>
              <w:t>9</w:t>
            </w:r>
          </w:p>
        </w:tc>
      </w:tr>
      <w:tr w:rsidR="0051782D" w:rsidTr="003567C9">
        <w:trPr>
          <w:cantSplit/>
        </w:trPr>
        <w:tc>
          <w:tcPr>
            <w:tcW w:w="6379" w:type="dxa"/>
            <w:gridSpan w:val="2"/>
            <w:vMerge/>
          </w:tcPr>
          <w:p w:rsidR="0051782D" w:rsidRDefault="0051782D" w:rsidP="00B35BE4">
            <w:pPr>
              <w:spacing w:before="60"/>
              <w:jc w:val="center"/>
              <w:rPr>
                <w:b/>
                <w:smallCaps/>
                <w:sz w:val="32"/>
              </w:rPr>
            </w:pPr>
            <w:bookmarkStart w:id="2" w:name="dorlang" w:colFirst="1" w:colLast="1"/>
            <w:bookmarkEnd w:id="1"/>
          </w:p>
        </w:tc>
        <w:tc>
          <w:tcPr>
            <w:tcW w:w="3510" w:type="dxa"/>
            <w:gridSpan w:val="3"/>
          </w:tcPr>
          <w:p w:rsidR="0051782D" w:rsidRPr="003567C9" w:rsidRDefault="007C7AFB" w:rsidP="007C7AFB">
            <w:pPr>
              <w:shd w:val="solid" w:color="FFFFFF" w:fill="FFFFFF"/>
              <w:spacing w:before="0" w:after="120" w:line="240" w:lineRule="atLeast"/>
              <w:rPr>
                <w:rFonts w:ascii="Verdana" w:hAnsi="Verdana"/>
                <w:b/>
                <w:bCs/>
                <w:sz w:val="20"/>
              </w:rPr>
            </w:pPr>
            <w:r>
              <w:rPr>
                <w:rFonts w:ascii="Verdana" w:hAnsi="Verdana"/>
                <w:b/>
                <w:bCs/>
                <w:sz w:val="20"/>
              </w:rPr>
              <w:t xml:space="preserve">Original: </w:t>
            </w:r>
            <w:r w:rsidR="00814552" w:rsidRPr="003567C9">
              <w:rPr>
                <w:rFonts w:ascii="Verdana" w:hAnsi="Verdana"/>
                <w:b/>
                <w:bCs/>
                <w:sz w:val="20"/>
              </w:rPr>
              <w:t>English</w:t>
            </w:r>
            <w:r w:rsidR="00BE1C08">
              <w:rPr>
                <w:rFonts w:ascii="Verdana" w:hAnsi="Verdana"/>
                <w:b/>
                <w:bCs/>
                <w:sz w:val="20"/>
              </w:rPr>
              <w:t xml:space="preserve"> </w:t>
            </w:r>
          </w:p>
        </w:tc>
      </w:tr>
      <w:tr w:rsidR="0050743A" w:rsidTr="00B35BE4">
        <w:trPr>
          <w:cantSplit/>
        </w:trPr>
        <w:tc>
          <w:tcPr>
            <w:tcW w:w="9889" w:type="dxa"/>
            <w:gridSpan w:val="5"/>
          </w:tcPr>
          <w:p w:rsidR="0050743A" w:rsidRDefault="0050743A" w:rsidP="0050743A">
            <w:pPr>
              <w:pStyle w:val="Source"/>
            </w:pPr>
            <w:bookmarkStart w:id="3" w:name="dsource" w:colFirst="0" w:colLast="0"/>
            <w:bookmarkEnd w:id="2"/>
            <w:r>
              <w:t>Director, Radiocommunication Bureau</w:t>
            </w:r>
          </w:p>
        </w:tc>
      </w:tr>
      <w:tr w:rsidR="0050743A" w:rsidRPr="0050743A" w:rsidTr="00B35BE4">
        <w:trPr>
          <w:cantSplit/>
        </w:trPr>
        <w:tc>
          <w:tcPr>
            <w:tcW w:w="9889" w:type="dxa"/>
            <w:gridSpan w:val="5"/>
          </w:tcPr>
          <w:p w:rsidR="0050743A" w:rsidRPr="0050743A" w:rsidRDefault="0050743A" w:rsidP="0050743A">
            <w:pPr>
              <w:pStyle w:val="Title1"/>
              <w:rPr>
                <w:rFonts w:asciiTheme="majorBidi" w:hAnsiTheme="majorBidi" w:cstheme="majorBidi"/>
              </w:rPr>
            </w:pPr>
            <w:bookmarkStart w:id="4" w:name="dtitle1" w:colFirst="0" w:colLast="0"/>
            <w:bookmarkEnd w:id="3"/>
            <w:r w:rsidRPr="0050743A">
              <w:rPr>
                <w:rFonts w:asciiTheme="majorBidi" w:hAnsiTheme="majorBidi" w:cstheme="majorBidi"/>
              </w:rPr>
              <w:t>REPORT TO THE TWENTY-SIXTH MEETING OF THE RADIOCOMMUNICATION ADVISORY GROUP</w:t>
            </w:r>
          </w:p>
          <w:p w:rsidR="0050743A" w:rsidRPr="0050743A" w:rsidRDefault="0050743A" w:rsidP="0050743A">
            <w:pPr>
              <w:overflowPunct/>
              <w:autoSpaceDE/>
              <w:autoSpaceDN/>
              <w:adjustRightInd/>
              <w:snapToGrid w:val="0"/>
              <w:spacing w:after="120"/>
              <w:jc w:val="both"/>
              <w:textAlignment w:val="auto"/>
              <w:rPr>
                <w:rFonts w:asciiTheme="majorBidi" w:eastAsia="Calibri" w:hAnsiTheme="majorBidi" w:cstheme="majorBidi"/>
                <w:spacing w:val="2"/>
                <w:szCs w:val="24"/>
              </w:rPr>
            </w:pPr>
          </w:p>
          <w:p w:rsidR="0050743A" w:rsidRPr="00FA2CA9" w:rsidRDefault="0050743A" w:rsidP="0050743A">
            <w:pPr>
              <w:overflowPunct/>
              <w:autoSpaceDE/>
              <w:autoSpaceDN/>
              <w:adjustRightInd/>
              <w:snapToGrid w:val="0"/>
              <w:spacing w:after="120"/>
              <w:jc w:val="both"/>
              <w:textAlignment w:val="auto"/>
              <w:rPr>
                <w:rFonts w:asciiTheme="majorBidi" w:eastAsia="Calibri" w:hAnsiTheme="majorBidi" w:cstheme="majorBidi"/>
                <w:spacing w:val="2"/>
                <w:sz w:val="26"/>
                <w:szCs w:val="26"/>
              </w:rPr>
            </w:pPr>
          </w:p>
          <w:p w:rsidR="004238CF" w:rsidRPr="00BD0D55" w:rsidRDefault="00BD0D55" w:rsidP="00BD0D55">
            <w:pPr>
              <w:pStyle w:val="Heading1"/>
              <w:rPr>
                <w:rFonts w:eastAsiaTheme="majorEastAsia"/>
              </w:rPr>
            </w:pPr>
            <w:r>
              <w:rPr>
                <w:rFonts w:eastAsiaTheme="majorEastAsia"/>
              </w:rPr>
              <w:t>1</w:t>
            </w:r>
            <w:r>
              <w:rPr>
                <w:rFonts w:eastAsiaTheme="majorEastAsia"/>
              </w:rPr>
              <w:tab/>
            </w:r>
            <w:r w:rsidR="004238CF" w:rsidRPr="00BD0D55">
              <w:rPr>
                <w:rFonts w:eastAsiaTheme="majorEastAsia"/>
              </w:rPr>
              <w:t>Introduction</w:t>
            </w:r>
          </w:p>
          <w:p w:rsidR="004238CF" w:rsidRPr="004238CF" w:rsidRDefault="004238CF" w:rsidP="00A47B73">
            <w:pPr>
              <w:overflowPunct/>
              <w:autoSpaceDE/>
              <w:autoSpaceDN/>
              <w:adjustRightInd/>
              <w:snapToGrid w:val="0"/>
              <w:spacing w:after="120"/>
              <w:textAlignment w:val="auto"/>
              <w:rPr>
                <w:rFonts w:eastAsia="Calibri" w:cs="Arial"/>
                <w:szCs w:val="24"/>
              </w:rPr>
            </w:pPr>
            <w:r w:rsidRPr="004238CF">
              <w:rPr>
                <w:rFonts w:eastAsia="Calibri" w:cs="Arial"/>
                <w:spacing w:val="2"/>
                <w:szCs w:val="24"/>
              </w:rPr>
              <w:t xml:space="preserve">The four-year rolling Operational Plan for the ITU-R, </w:t>
            </w:r>
            <w:r w:rsidR="004A56CD">
              <w:rPr>
                <w:rFonts w:eastAsia="Calibri" w:cs="Arial"/>
                <w:spacing w:val="2"/>
                <w:szCs w:val="24"/>
              </w:rPr>
              <w:t>has</w:t>
            </w:r>
            <w:r w:rsidRPr="004238CF">
              <w:rPr>
                <w:rFonts w:eastAsia="Calibri" w:cs="Arial"/>
                <w:spacing w:val="2"/>
                <w:szCs w:val="24"/>
              </w:rPr>
              <w:t xml:space="preserve"> been prepared in full alignment with the ITU Strategic Plan for</w:t>
            </w:r>
            <w:r w:rsidRPr="004238CF">
              <w:rPr>
                <w:rFonts w:eastAsia="Calibri" w:cs="Arial"/>
                <w:szCs w:val="24"/>
              </w:rPr>
              <w:t xml:space="preserve"> 2020-2023, within the limits of the Financial Plan for 2020-2023 and the biennial budget 2020-2021. The structure follows the ITU results framework, outlining the Sector objectives, the corresponding outcomes and the indicators to measure their progress, as well as the outputs (products and services) produced by the activities of </w:t>
            </w:r>
            <w:r w:rsidR="004A56CD">
              <w:rPr>
                <w:rFonts w:eastAsia="Calibri" w:cs="Arial"/>
                <w:szCs w:val="24"/>
              </w:rPr>
              <w:t xml:space="preserve">the </w:t>
            </w:r>
            <w:r w:rsidRPr="004238CF">
              <w:rPr>
                <w:rFonts w:eastAsia="Calibri" w:cs="Arial"/>
                <w:szCs w:val="24"/>
              </w:rPr>
              <w:t>Sector as well as the enablers by the Bureau.</w:t>
            </w:r>
          </w:p>
          <w:p w:rsidR="0050743A" w:rsidRPr="0050743A" w:rsidRDefault="0050743A" w:rsidP="0050743A">
            <w:pPr>
              <w:rPr>
                <w:rFonts w:asciiTheme="majorBidi" w:hAnsiTheme="majorBidi" w:cstheme="majorBidi"/>
              </w:rPr>
            </w:pPr>
          </w:p>
        </w:tc>
      </w:tr>
      <w:tr w:rsidR="00FA2CA9" w:rsidRPr="0050743A" w:rsidTr="00B35BE4">
        <w:trPr>
          <w:cantSplit/>
        </w:trPr>
        <w:tc>
          <w:tcPr>
            <w:tcW w:w="9889" w:type="dxa"/>
            <w:gridSpan w:val="5"/>
          </w:tcPr>
          <w:p w:rsidR="00FA2CA9" w:rsidRPr="0050743A" w:rsidRDefault="00FA2CA9" w:rsidP="0050743A">
            <w:pPr>
              <w:pStyle w:val="Title1"/>
              <w:rPr>
                <w:rFonts w:asciiTheme="majorBidi" w:hAnsiTheme="majorBidi" w:cstheme="majorBidi"/>
              </w:rPr>
            </w:pPr>
          </w:p>
        </w:tc>
      </w:tr>
      <w:bookmarkEnd w:id="4"/>
    </w:tbl>
    <w:p w:rsidR="00E35DCB" w:rsidRPr="00873A7A" w:rsidRDefault="00E35DCB" w:rsidP="00E35DCB">
      <w:pPr>
        <w:jc w:val="center"/>
        <w:rPr>
          <w:lang w:val="en-US"/>
        </w:rPr>
      </w:pPr>
    </w:p>
    <w:p w:rsidR="002816DC" w:rsidRDefault="002816DC" w:rsidP="002816DC">
      <w:pPr>
        <w:tabs>
          <w:tab w:val="clear" w:pos="794"/>
          <w:tab w:val="clear" w:pos="1191"/>
          <w:tab w:val="clear" w:pos="1588"/>
          <w:tab w:val="clear" w:pos="1985"/>
        </w:tabs>
        <w:overflowPunct/>
        <w:autoSpaceDE/>
        <w:autoSpaceDN/>
        <w:adjustRightInd/>
        <w:spacing w:before="0"/>
        <w:textAlignment w:val="auto"/>
      </w:pPr>
    </w:p>
    <w:p w:rsidR="002816DC" w:rsidRDefault="002816DC">
      <w:pPr>
        <w:tabs>
          <w:tab w:val="clear" w:pos="794"/>
          <w:tab w:val="clear" w:pos="1191"/>
          <w:tab w:val="clear" w:pos="1588"/>
          <w:tab w:val="clear" w:pos="1985"/>
        </w:tabs>
        <w:overflowPunct/>
        <w:autoSpaceDE/>
        <w:autoSpaceDN/>
        <w:adjustRightInd/>
        <w:spacing w:before="0"/>
        <w:textAlignment w:val="auto"/>
        <w:sectPr w:rsidR="002816DC" w:rsidSect="00F749FF">
          <w:headerReference w:type="default" r:id="rId8"/>
          <w:pgSz w:w="11907" w:h="16834"/>
          <w:pgMar w:top="1418" w:right="1134" w:bottom="1418" w:left="1134" w:header="720" w:footer="720" w:gutter="0"/>
          <w:paperSrc w:first="15" w:other="15"/>
          <w:cols w:space="720"/>
          <w:titlePg/>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9159"/>
      </w:tblGrid>
      <w:tr w:rsidR="0050743A" w:rsidTr="0050743A">
        <w:tc>
          <w:tcPr>
            <w:tcW w:w="7280" w:type="dxa"/>
          </w:tcPr>
          <w:p w:rsidR="0050743A" w:rsidRDefault="0050743A" w:rsidP="0050743A">
            <w:pPr>
              <w:overflowPunct/>
              <w:autoSpaceDE/>
              <w:autoSpaceDN/>
              <w:adjustRightInd/>
              <w:snapToGrid w:val="0"/>
              <w:spacing w:after="120"/>
              <w:jc w:val="both"/>
              <w:textAlignment w:val="auto"/>
              <w:rPr>
                <w:rFonts w:eastAsia="Calibri" w:cs="Arial"/>
                <w:sz w:val="22"/>
              </w:rPr>
            </w:pPr>
          </w:p>
          <w:p w:rsidR="0050743A" w:rsidRDefault="0050743A" w:rsidP="0050743A">
            <w:pPr>
              <w:overflowPunct/>
              <w:autoSpaceDE/>
              <w:autoSpaceDN/>
              <w:adjustRightInd/>
              <w:snapToGrid w:val="0"/>
              <w:spacing w:after="120"/>
              <w:jc w:val="both"/>
              <w:textAlignment w:val="auto"/>
              <w:rPr>
                <w:rFonts w:eastAsia="Calibri" w:cs="Arial"/>
                <w:sz w:val="22"/>
              </w:rPr>
            </w:pPr>
          </w:p>
          <w:p w:rsidR="0050743A" w:rsidRDefault="0050743A" w:rsidP="0050743A">
            <w:pPr>
              <w:overflowPunct/>
              <w:autoSpaceDE/>
              <w:autoSpaceDN/>
              <w:adjustRightInd/>
              <w:snapToGrid w:val="0"/>
              <w:spacing w:after="120"/>
              <w:jc w:val="both"/>
              <w:textAlignment w:val="auto"/>
              <w:rPr>
                <w:rFonts w:eastAsia="Calibri" w:cs="Arial"/>
                <w:sz w:val="22"/>
              </w:rPr>
            </w:pPr>
          </w:p>
          <w:p w:rsidR="0050743A" w:rsidRDefault="0050743A" w:rsidP="0050743A">
            <w:pPr>
              <w:overflowPunct/>
              <w:autoSpaceDE/>
              <w:autoSpaceDN/>
              <w:adjustRightInd/>
              <w:snapToGrid w:val="0"/>
              <w:spacing w:after="120"/>
              <w:jc w:val="both"/>
              <w:textAlignment w:val="auto"/>
              <w:rPr>
                <w:rFonts w:eastAsia="Calibri" w:cs="Arial"/>
                <w:sz w:val="22"/>
              </w:rPr>
            </w:pPr>
          </w:p>
          <w:p w:rsidR="0050743A" w:rsidRDefault="0050743A" w:rsidP="0050743A">
            <w:pPr>
              <w:overflowPunct/>
              <w:autoSpaceDE/>
              <w:autoSpaceDN/>
              <w:adjustRightInd/>
              <w:snapToGrid w:val="0"/>
              <w:spacing w:after="120"/>
              <w:jc w:val="both"/>
              <w:textAlignment w:val="auto"/>
              <w:rPr>
                <w:rFonts w:eastAsia="Calibri" w:cs="Arial"/>
                <w:sz w:val="22"/>
              </w:rPr>
            </w:pPr>
            <w:r w:rsidRPr="00167DA4">
              <w:rPr>
                <w:noProof/>
                <w:lang w:eastAsia="zh-CN"/>
              </w:rPr>
              <w:drawing>
                <wp:inline distT="0" distB="0" distL="0" distR="0" wp14:anchorId="5A447297" wp14:editId="0EECED51">
                  <wp:extent cx="3014163" cy="3247949"/>
                  <wp:effectExtent l="0" t="0" r="0" b="0"/>
                  <wp:docPr id="7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49"/>
                          <pic:cNvPicPr>
                            <a:picLocks noChangeAspect="1"/>
                          </pic:cNvPicPr>
                        </pic:nvPicPr>
                        <pic:blipFill>
                          <a:blip r:embed="rId9"/>
                          <a:stretch>
                            <a:fillRect/>
                          </a:stretch>
                        </pic:blipFill>
                        <pic:spPr>
                          <a:xfrm>
                            <a:off x="0" y="0"/>
                            <a:ext cx="3032689" cy="3267911"/>
                          </a:xfrm>
                          <a:prstGeom prst="rect">
                            <a:avLst/>
                          </a:prstGeom>
                        </pic:spPr>
                      </pic:pic>
                    </a:graphicData>
                  </a:graphic>
                </wp:inline>
              </w:drawing>
            </w:r>
          </w:p>
        </w:tc>
        <w:tc>
          <w:tcPr>
            <w:tcW w:w="7281" w:type="dxa"/>
          </w:tcPr>
          <w:p w:rsidR="0050743A" w:rsidRDefault="0050743A" w:rsidP="0050743A">
            <w:pPr>
              <w:overflowPunct/>
              <w:autoSpaceDE/>
              <w:autoSpaceDN/>
              <w:adjustRightInd/>
              <w:snapToGrid w:val="0"/>
              <w:spacing w:after="120"/>
              <w:jc w:val="both"/>
              <w:textAlignment w:val="auto"/>
              <w:rPr>
                <w:rFonts w:eastAsia="Calibri" w:cs="Arial"/>
                <w:sz w:val="22"/>
              </w:rPr>
            </w:pPr>
          </w:p>
          <w:p w:rsidR="0050743A" w:rsidRDefault="0050743A" w:rsidP="0050743A">
            <w:pPr>
              <w:overflowPunct/>
              <w:autoSpaceDE/>
              <w:autoSpaceDN/>
              <w:adjustRightInd/>
              <w:snapToGrid w:val="0"/>
              <w:spacing w:after="120"/>
              <w:jc w:val="both"/>
              <w:textAlignment w:val="auto"/>
              <w:rPr>
                <w:rFonts w:eastAsia="Calibri" w:cs="Arial"/>
                <w:sz w:val="22"/>
              </w:rPr>
            </w:pPr>
          </w:p>
          <w:p w:rsidR="0050743A" w:rsidRDefault="0050743A" w:rsidP="0050743A">
            <w:pPr>
              <w:overflowPunct/>
              <w:autoSpaceDE/>
              <w:autoSpaceDN/>
              <w:adjustRightInd/>
              <w:snapToGrid w:val="0"/>
              <w:spacing w:after="120"/>
              <w:jc w:val="both"/>
              <w:textAlignment w:val="auto"/>
              <w:rPr>
                <w:rFonts w:eastAsia="Calibri" w:cs="Arial"/>
                <w:sz w:val="22"/>
              </w:rPr>
            </w:pPr>
          </w:p>
          <w:p w:rsidR="0050743A" w:rsidRDefault="0050743A" w:rsidP="0050743A">
            <w:pPr>
              <w:overflowPunct/>
              <w:autoSpaceDE/>
              <w:autoSpaceDN/>
              <w:adjustRightInd/>
              <w:snapToGrid w:val="0"/>
              <w:spacing w:after="120"/>
              <w:jc w:val="both"/>
              <w:textAlignment w:val="auto"/>
              <w:rPr>
                <w:rFonts w:eastAsia="Calibri" w:cs="Arial"/>
                <w:sz w:val="22"/>
              </w:rPr>
            </w:pPr>
          </w:p>
          <w:p w:rsidR="0050743A" w:rsidRDefault="0050743A" w:rsidP="0050743A">
            <w:pPr>
              <w:overflowPunct/>
              <w:autoSpaceDE/>
              <w:autoSpaceDN/>
              <w:adjustRightInd/>
              <w:snapToGrid w:val="0"/>
              <w:spacing w:after="120"/>
              <w:jc w:val="both"/>
              <w:textAlignment w:val="auto"/>
              <w:rPr>
                <w:rFonts w:eastAsia="Calibri" w:cs="Arial"/>
                <w:sz w:val="22"/>
              </w:rPr>
            </w:pPr>
            <w:r w:rsidRPr="00B8119B">
              <w:rPr>
                <w:noProof/>
                <w:lang w:eastAsia="zh-CN"/>
              </w:rPr>
              <w:drawing>
                <wp:inline distT="0" distB="0" distL="0" distR="0" wp14:anchorId="3258E377" wp14:editId="171B1810">
                  <wp:extent cx="5825454" cy="326214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83675" cy="3294748"/>
                          </a:xfrm>
                          <a:prstGeom prst="rect">
                            <a:avLst/>
                          </a:prstGeom>
                          <a:noFill/>
                        </pic:spPr>
                      </pic:pic>
                    </a:graphicData>
                  </a:graphic>
                </wp:inline>
              </w:drawing>
            </w:r>
          </w:p>
        </w:tc>
      </w:tr>
    </w:tbl>
    <w:p w:rsidR="0050743A" w:rsidRDefault="0050743A" w:rsidP="0050743A">
      <w:pPr>
        <w:tabs>
          <w:tab w:val="left" w:pos="5910"/>
        </w:tabs>
        <w:rPr>
          <w:sz w:val="20"/>
          <w:lang w:val="de-DE"/>
        </w:rPr>
        <w:sectPr w:rsidR="0050743A" w:rsidSect="00CF7855">
          <w:pgSz w:w="16834" w:h="11907" w:orient="landscape"/>
          <w:pgMar w:top="1134" w:right="1418" w:bottom="1134" w:left="1418" w:header="720" w:footer="720" w:gutter="0"/>
          <w:paperSrc w:first="15" w:other="15"/>
          <w:cols w:space="720"/>
          <w:docGrid w:linePitch="326"/>
        </w:sectPr>
      </w:pPr>
    </w:p>
    <w:p w:rsidR="00EC1A96" w:rsidRPr="00BD0D55" w:rsidRDefault="00EC1A96" w:rsidP="00BD0D55">
      <w:pPr>
        <w:pStyle w:val="Heading1"/>
        <w:rPr>
          <w:rFonts w:eastAsiaTheme="majorEastAsia"/>
        </w:rPr>
      </w:pPr>
      <w:r w:rsidRPr="00BD0D55">
        <w:rPr>
          <w:rFonts w:eastAsiaTheme="majorEastAsia"/>
        </w:rPr>
        <w:lastRenderedPageBreak/>
        <w:t>2</w:t>
      </w:r>
      <w:r w:rsidRPr="00BD0D55">
        <w:rPr>
          <w:rFonts w:eastAsiaTheme="majorEastAsia"/>
        </w:rPr>
        <w:tab/>
        <w:t xml:space="preserve">Key priorities </w:t>
      </w:r>
    </w:p>
    <w:p w:rsidR="0050743A" w:rsidRPr="00BD0D55" w:rsidRDefault="0050743A" w:rsidP="0050743A">
      <w:pPr>
        <w:pStyle w:val="Heading2"/>
        <w:ind w:left="0" w:firstLine="0"/>
        <w:rPr>
          <w:rFonts w:asciiTheme="majorBidi" w:eastAsia="SimSun" w:hAnsiTheme="majorBidi" w:cstheme="majorBidi"/>
          <w:bCs/>
          <w:szCs w:val="24"/>
        </w:rPr>
      </w:pPr>
      <w:r w:rsidRPr="00BD0D55">
        <w:rPr>
          <w:rFonts w:asciiTheme="majorBidi" w:eastAsia="SimSun" w:hAnsiTheme="majorBidi" w:cstheme="majorBidi"/>
          <w:bCs/>
          <w:szCs w:val="24"/>
        </w:rPr>
        <w:t>The ITU-R Sector</w:t>
      </w:r>
    </w:p>
    <w:p w:rsidR="0050743A" w:rsidRPr="00BD0D55" w:rsidRDefault="0050743A" w:rsidP="0050743A">
      <w:pPr>
        <w:pStyle w:val="Heading1"/>
        <w:tabs>
          <w:tab w:val="left" w:pos="720"/>
        </w:tabs>
        <w:overflowPunct/>
        <w:autoSpaceDE/>
        <w:adjustRightInd/>
        <w:snapToGrid w:val="0"/>
        <w:spacing w:before="120" w:after="120"/>
        <w:ind w:left="0" w:firstLine="0"/>
        <w:jc w:val="both"/>
        <w:rPr>
          <w:rFonts w:asciiTheme="majorBidi" w:eastAsiaTheme="majorEastAsia" w:hAnsiTheme="majorBidi" w:cstheme="majorBidi"/>
          <w:bCs/>
          <w:szCs w:val="24"/>
          <w:lang w:val="en-US"/>
        </w:rPr>
      </w:pPr>
      <w:r w:rsidRPr="00BD0D55">
        <w:rPr>
          <w:rFonts w:asciiTheme="majorBidi" w:eastAsiaTheme="majorEastAsia" w:hAnsiTheme="majorBidi" w:cstheme="majorBidi"/>
          <w:bCs/>
          <w:szCs w:val="24"/>
          <w:lang w:val="en-US"/>
        </w:rPr>
        <w:t>Outline and key priorities for the ITU-R Sector</w:t>
      </w:r>
    </w:p>
    <w:p w:rsidR="0050743A" w:rsidRPr="00EC1A96" w:rsidRDefault="0050743A" w:rsidP="0050743A">
      <w:pPr>
        <w:tabs>
          <w:tab w:val="left" w:pos="720"/>
        </w:tabs>
        <w:overflowPunct/>
        <w:autoSpaceDE/>
        <w:adjustRightInd/>
        <w:snapToGrid w:val="0"/>
        <w:spacing w:after="120"/>
        <w:jc w:val="both"/>
        <w:rPr>
          <w:rFonts w:asciiTheme="majorBidi" w:eastAsia="SimSun" w:hAnsiTheme="majorBidi" w:cstheme="majorBidi"/>
          <w:iCs/>
          <w:vanish/>
          <w:szCs w:val="24"/>
          <w:lang w:eastAsia="zh-CN"/>
          <w:specVanish/>
        </w:rPr>
      </w:pPr>
      <w:r w:rsidRPr="00EC1A96">
        <w:rPr>
          <w:rFonts w:asciiTheme="majorBidi" w:eastAsia="SimSun" w:hAnsiTheme="majorBidi" w:cstheme="majorBidi"/>
          <w:szCs w:val="24"/>
          <w:lang w:eastAsia="zh-CN"/>
        </w:rPr>
        <w:t xml:space="preserve">The period 2020-2023 will be marked by the completion of the implementation of the decisions of RA-19 and WRC-19, the preparation of RA-23 and WRC-23 as well as the implementation of their decisions and the development of key standards and best practices in </w:t>
      </w:r>
      <w:proofErr w:type="spellStart"/>
      <w:r w:rsidRPr="00EC1A96">
        <w:rPr>
          <w:rFonts w:asciiTheme="majorBidi" w:eastAsia="SimSun" w:hAnsiTheme="majorBidi" w:cstheme="majorBidi"/>
          <w:szCs w:val="24"/>
          <w:lang w:eastAsia="zh-CN"/>
        </w:rPr>
        <w:t>radiocommunications</w:t>
      </w:r>
      <w:proofErr w:type="spellEnd"/>
      <w:r w:rsidRPr="00EC1A96">
        <w:rPr>
          <w:rFonts w:asciiTheme="majorBidi" w:eastAsia="SimSun" w:hAnsiTheme="majorBidi" w:cstheme="majorBidi"/>
          <w:szCs w:val="24"/>
          <w:lang w:eastAsia="zh-CN"/>
        </w:rPr>
        <w:t>. The key issues are listed below, against the four operational activities of the ITU-R Sector and the supporting activities of the Radiocommunication Bureau:</w:t>
      </w:r>
    </w:p>
    <w:p w:rsidR="0050743A" w:rsidRPr="00EC1A96" w:rsidRDefault="0050743A" w:rsidP="0050743A">
      <w:pPr>
        <w:keepNext/>
        <w:keepLines/>
        <w:tabs>
          <w:tab w:val="left" w:pos="720"/>
        </w:tabs>
        <w:overflowPunct/>
        <w:autoSpaceDE/>
        <w:adjustRightInd/>
        <w:snapToGrid w:val="0"/>
        <w:spacing w:after="120"/>
        <w:jc w:val="both"/>
        <w:outlineLvl w:val="1"/>
        <w:rPr>
          <w:rFonts w:asciiTheme="majorBidi" w:eastAsia="SimSun" w:hAnsiTheme="majorBidi" w:cstheme="majorBidi"/>
          <w:color w:val="2E74B5"/>
          <w:szCs w:val="24"/>
        </w:rPr>
      </w:pPr>
      <w:r w:rsidRPr="00EC1A96">
        <w:rPr>
          <w:rFonts w:asciiTheme="majorBidi" w:eastAsia="SimSun" w:hAnsiTheme="majorBidi" w:cstheme="majorBidi"/>
          <w:color w:val="2E74B5"/>
          <w:szCs w:val="24"/>
        </w:rPr>
        <w:t xml:space="preserve"> </w:t>
      </w:r>
    </w:p>
    <w:p w:rsidR="0050743A" w:rsidRPr="00EC1A96" w:rsidRDefault="0050743A" w:rsidP="00BD0D55">
      <w:pPr>
        <w:pStyle w:val="Heading2"/>
        <w:rPr>
          <w:rFonts w:eastAsia="SimSun"/>
        </w:rPr>
      </w:pPr>
      <w:r w:rsidRPr="00EC1A96">
        <w:rPr>
          <w:rFonts w:eastAsia="SimSun"/>
        </w:rPr>
        <w:t>2.1</w:t>
      </w:r>
      <w:r w:rsidRPr="00EC1A96">
        <w:rPr>
          <w:rFonts w:eastAsia="SimSun"/>
        </w:rPr>
        <w:tab/>
        <w:t>To establish and update international regulations on the use of the radio-frequency spectrum and satellite orbits</w:t>
      </w:r>
    </w:p>
    <w:p w:rsidR="0050743A" w:rsidRPr="00EC1A96" w:rsidRDefault="0050743A" w:rsidP="0050743A">
      <w:pPr>
        <w:numPr>
          <w:ilvl w:val="0"/>
          <w:numId w:val="22"/>
        </w:numPr>
        <w:tabs>
          <w:tab w:val="clear" w:pos="794"/>
          <w:tab w:val="clear" w:pos="1191"/>
          <w:tab w:val="clear" w:pos="1588"/>
          <w:tab w:val="clear" w:pos="1985"/>
          <w:tab w:val="left" w:pos="720"/>
          <w:tab w:val="left" w:pos="1134"/>
          <w:tab w:val="left" w:pos="1701"/>
          <w:tab w:val="left" w:pos="2268"/>
          <w:tab w:val="left" w:pos="2835"/>
        </w:tabs>
        <w:overflowPunct/>
        <w:autoSpaceDE/>
        <w:snapToGrid w:val="0"/>
        <w:spacing w:after="40"/>
        <w:ind w:left="284" w:firstLine="0"/>
        <w:jc w:val="both"/>
        <w:textAlignment w:val="auto"/>
        <w:rPr>
          <w:rFonts w:asciiTheme="majorBidi" w:eastAsia="Calibri" w:hAnsiTheme="majorBidi" w:cstheme="majorBidi"/>
          <w:szCs w:val="24"/>
        </w:rPr>
      </w:pPr>
      <w:r w:rsidRPr="00EC1A96">
        <w:rPr>
          <w:rFonts w:asciiTheme="majorBidi" w:eastAsia="Calibri" w:hAnsiTheme="majorBidi" w:cstheme="majorBidi"/>
          <w:szCs w:val="24"/>
        </w:rPr>
        <w:t>The implementation of the decisions of WRC-19,</w:t>
      </w:r>
    </w:p>
    <w:p w:rsidR="0050743A" w:rsidRPr="00EC1A96" w:rsidRDefault="0050743A" w:rsidP="0050743A">
      <w:pPr>
        <w:numPr>
          <w:ilvl w:val="0"/>
          <w:numId w:val="22"/>
        </w:numPr>
        <w:tabs>
          <w:tab w:val="clear" w:pos="794"/>
          <w:tab w:val="clear" w:pos="1191"/>
          <w:tab w:val="clear" w:pos="1588"/>
          <w:tab w:val="clear" w:pos="1985"/>
          <w:tab w:val="left" w:pos="720"/>
          <w:tab w:val="left" w:pos="1134"/>
          <w:tab w:val="left" w:pos="1701"/>
          <w:tab w:val="left" w:pos="2268"/>
          <w:tab w:val="left" w:pos="2835"/>
        </w:tabs>
        <w:overflowPunct/>
        <w:autoSpaceDE/>
        <w:snapToGrid w:val="0"/>
        <w:spacing w:before="40" w:after="120"/>
        <w:ind w:left="284" w:firstLine="0"/>
        <w:jc w:val="both"/>
        <w:textAlignment w:val="auto"/>
        <w:rPr>
          <w:rFonts w:asciiTheme="majorBidi" w:eastAsia="Calibri" w:hAnsiTheme="majorBidi" w:cstheme="majorBidi"/>
          <w:b/>
          <w:bCs/>
          <w:szCs w:val="24"/>
        </w:rPr>
      </w:pPr>
      <w:r w:rsidRPr="00EC1A96">
        <w:rPr>
          <w:rFonts w:asciiTheme="majorBidi" w:eastAsia="Calibri" w:hAnsiTheme="majorBidi" w:cstheme="majorBidi"/>
          <w:szCs w:val="24"/>
        </w:rPr>
        <w:t>The adoption by the RRB of the associated Rules of Procedure.</w:t>
      </w:r>
    </w:p>
    <w:p w:rsidR="0050743A" w:rsidRPr="00EC1A96" w:rsidRDefault="0050743A" w:rsidP="00BD0D55">
      <w:pPr>
        <w:pStyle w:val="Heading2"/>
        <w:rPr>
          <w:rFonts w:eastAsia="SimSun"/>
        </w:rPr>
      </w:pPr>
      <w:r w:rsidRPr="00EC1A96">
        <w:rPr>
          <w:rFonts w:eastAsia="SimSun"/>
        </w:rPr>
        <w:t>2.2</w:t>
      </w:r>
      <w:r w:rsidRPr="00EC1A96">
        <w:rPr>
          <w:rFonts w:eastAsia="SimSun"/>
        </w:rPr>
        <w:tab/>
        <w:t>To implement and apply international regulations on the use of the radio-frequency spectrum and satellite orbits</w:t>
      </w:r>
    </w:p>
    <w:p w:rsidR="0050743A" w:rsidRPr="00EC1A96" w:rsidRDefault="0050743A" w:rsidP="0050743A">
      <w:pPr>
        <w:numPr>
          <w:ilvl w:val="0"/>
          <w:numId w:val="23"/>
        </w:numPr>
        <w:tabs>
          <w:tab w:val="clear" w:pos="794"/>
          <w:tab w:val="clear" w:pos="1191"/>
          <w:tab w:val="clear" w:pos="1588"/>
          <w:tab w:val="clear" w:pos="1985"/>
          <w:tab w:val="left" w:pos="720"/>
          <w:tab w:val="left" w:pos="1134"/>
          <w:tab w:val="left" w:pos="1701"/>
          <w:tab w:val="left" w:pos="2268"/>
          <w:tab w:val="left" w:pos="2835"/>
        </w:tabs>
        <w:overflowPunct/>
        <w:autoSpaceDE/>
        <w:adjustRightInd/>
        <w:snapToGrid w:val="0"/>
        <w:spacing w:after="40"/>
        <w:ind w:left="709" w:hanging="425"/>
        <w:textAlignment w:val="auto"/>
        <w:rPr>
          <w:rFonts w:asciiTheme="majorBidi" w:eastAsia="Calibri" w:hAnsiTheme="majorBidi" w:cstheme="majorBidi"/>
          <w:szCs w:val="24"/>
        </w:rPr>
      </w:pPr>
      <w:r w:rsidRPr="00EC1A96">
        <w:rPr>
          <w:rFonts w:asciiTheme="majorBidi" w:eastAsia="Calibri" w:hAnsiTheme="majorBidi" w:cstheme="majorBidi"/>
          <w:szCs w:val="24"/>
        </w:rPr>
        <w:t xml:space="preserve">The development and delivery to the membership of the software tools relating to the application of the Radio Regulations and associated Rules of Procedure, </w:t>
      </w:r>
    </w:p>
    <w:p w:rsidR="0050743A" w:rsidRPr="00EC1A96" w:rsidRDefault="0050743A" w:rsidP="0050743A">
      <w:pPr>
        <w:numPr>
          <w:ilvl w:val="0"/>
          <w:numId w:val="23"/>
        </w:numPr>
        <w:tabs>
          <w:tab w:val="clear" w:pos="794"/>
          <w:tab w:val="clear" w:pos="1191"/>
          <w:tab w:val="clear" w:pos="1588"/>
          <w:tab w:val="clear" w:pos="1985"/>
          <w:tab w:val="left" w:pos="720"/>
          <w:tab w:val="left" w:pos="1134"/>
          <w:tab w:val="left" w:pos="1701"/>
          <w:tab w:val="left" w:pos="2268"/>
          <w:tab w:val="left" w:pos="2835"/>
        </w:tabs>
        <w:overflowPunct/>
        <w:autoSpaceDE/>
        <w:adjustRightInd/>
        <w:snapToGrid w:val="0"/>
        <w:spacing w:before="40" w:after="40"/>
        <w:ind w:left="709" w:hanging="425"/>
        <w:textAlignment w:val="auto"/>
        <w:rPr>
          <w:rFonts w:asciiTheme="majorBidi" w:eastAsia="Calibri" w:hAnsiTheme="majorBidi" w:cstheme="majorBidi"/>
          <w:szCs w:val="24"/>
        </w:rPr>
      </w:pPr>
      <w:r w:rsidRPr="00EC1A96">
        <w:rPr>
          <w:rFonts w:asciiTheme="majorBidi" w:eastAsia="Calibri" w:hAnsiTheme="majorBidi" w:cstheme="majorBidi"/>
          <w:szCs w:val="24"/>
        </w:rPr>
        <w:t>The proper and timely application of the provisions of the Radio Regulations and applicable Regional Agreements for terrestrial and space services, with the update of the Master International Frequency Register (MIFR) and assignment and/or allotment Plans and Lists,</w:t>
      </w:r>
    </w:p>
    <w:p w:rsidR="0050743A" w:rsidRPr="00EC1A96" w:rsidRDefault="0050743A" w:rsidP="0050743A">
      <w:pPr>
        <w:numPr>
          <w:ilvl w:val="0"/>
          <w:numId w:val="23"/>
        </w:numPr>
        <w:tabs>
          <w:tab w:val="clear" w:pos="794"/>
          <w:tab w:val="clear" w:pos="1191"/>
          <w:tab w:val="clear" w:pos="1588"/>
          <w:tab w:val="clear" w:pos="1985"/>
          <w:tab w:val="left" w:pos="720"/>
          <w:tab w:val="left" w:pos="1134"/>
          <w:tab w:val="left" w:pos="1701"/>
          <w:tab w:val="left" w:pos="2268"/>
          <w:tab w:val="left" w:pos="2835"/>
        </w:tabs>
        <w:overflowPunct/>
        <w:autoSpaceDE/>
        <w:adjustRightInd/>
        <w:snapToGrid w:val="0"/>
        <w:spacing w:before="40" w:after="40"/>
        <w:ind w:left="709" w:hanging="425"/>
        <w:textAlignment w:val="auto"/>
        <w:rPr>
          <w:rFonts w:asciiTheme="majorBidi" w:eastAsia="Calibri" w:hAnsiTheme="majorBidi" w:cstheme="majorBidi"/>
          <w:szCs w:val="24"/>
        </w:rPr>
      </w:pPr>
      <w:r w:rsidRPr="00EC1A96">
        <w:rPr>
          <w:rFonts w:asciiTheme="majorBidi" w:eastAsia="Calibri" w:hAnsiTheme="majorBidi" w:cstheme="majorBidi"/>
          <w:szCs w:val="24"/>
        </w:rPr>
        <w:t>The monitoring of harmful interference cases and more generally of disputes in sharing spectrum/orbit resources and the resolution of these cases,</w:t>
      </w:r>
    </w:p>
    <w:p w:rsidR="0050743A" w:rsidRPr="00EC1A96" w:rsidRDefault="0050743A" w:rsidP="0050743A">
      <w:pPr>
        <w:numPr>
          <w:ilvl w:val="0"/>
          <w:numId w:val="23"/>
        </w:numPr>
        <w:tabs>
          <w:tab w:val="clear" w:pos="794"/>
          <w:tab w:val="clear" w:pos="1191"/>
          <w:tab w:val="clear" w:pos="1588"/>
          <w:tab w:val="clear" w:pos="1985"/>
          <w:tab w:val="left" w:pos="720"/>
          <w:tab w:val="left" w:pos="1134"/>
          <w:tab w:val="left" w:pos="1701"/>
          <w:tab w:val="left" w:pos="2268"/>
          <w:tab w:val="left" w:pos="2835"/>
        </w:tabs>
        <w:overflowPunct/>
        <w:autoSpaceDE/>
        <w:adjustRightInd/>
        <w:snapToGrid w:val="0"/>
        <w:spacing w:before="40" w:after="120"/>
        <w:ind w:left="709" w:hanging="425"/>
        <w:textAlignment w:val="auto"/>
        <w:rPr>
          <w:rFonts w:asciiTheme="majorBidi" w:eastAsia="Calibri" w:hAnsiTheme="majorBidi" w:cstheme="majorBidi"/>
          <w:bCs/>
          <w:szCs w:val="24"/>
        </w:rPr>
      </w:pPr>
      <w:r w:rsidRPr="00EC1A96">
        <w:rPr>
          <w:rFonts w:asciiTheme="majorBidi" w:eastAsia="Calibri" w:hAnsiTheme="majorBidi" w:cstheme="majorBidi"/>
          <w:szCs w:val="24"/>
        </w:rPr>
        <w:t>The associated publications (BR IFIC, Maritime service publications, list of international monitoring stations).</w:t>
      </w:r>
    </w:p>
    <w:p w:rsidR="0050743A" w:rsidRPr="00EC1A96" w:rsidRDefault="0050743A" w:rsidP="00BD0D55">
      <w:pPr>
        <w:pStyle w:val="Heading2"/>
        <w:rPr>
          <w:rFonts w:eastAsia="SimSun"/>
        </w:rPr>
      </w:pPr>
      <w:r w:rsidRPr="00EC1A96">
        <w:rPr>
          <w:rFonts w:eastAsia="SimSun"/>
        </w:rPr>
        <w:t>2.3</w:t>
      </w:r>
      <w:r w:rsidRPr="00EC1A96">
        <w:rPr>
          <w:rFonts w:eastAsia="SimSun"/>
        </w:rPr>
        <w:tab/>
        <w:t xml:space="preserve">To establish and update worldwide Recommendations, Reports and Handbooks for the most efficient use of the radio-frequency spectrum and satellite orbits </w:t>
      </w:r>
    </w:p>
    <w:p w:rsidR="0050743A" w:rsidRPr="00EC1A96" w:rsidRDefault="0050743A" w:rsidP="0050743A">
      <w:pPr>
        <w:numPr>
          <w:ilvl w:val="0"/>
          <w:numId w:val="24"/>
        </w:numPr>
        <w:tabs>
          <w:tab w:val="clear" w:pos="794"/>
          <w:tab w:val="clear" w:pos="1191"/>
          <w:tab w:val="clear" w:pos="1588"/>
          <w:tab w:val="clear" w:pos="1985"/>
          <w:tab w:val="left" w:pos="720"/>
          <w:tab w:val="left" w:pos="1134"/>
          <w:tab w:val="left" w:pos="1701"/>
          <w:tab w:val="left" w:pos="2268"/>
          <w:tab w:val="left" w:pos="2835"/>
        </w:tabs>
        <w:overflowPunct/>
        <w:autoSpaceDE/>
        <w:adjustRightInd/>
        <w:snapToGrid w:val="0"/>
        <w:spacing w:after="40"/>
        <w:ind w:left="709" w:hanging="425"/>
        <w:textAlignment w:val="auto"/>
        <w:rPr>
          <w:rFonts w:asciiTheme="majorBidi" w:eastAsia="Calibri" w:hAnsiTheme="majorBidi" w:cstheme="majorBidi"/>
          <w:szCs w:val="24"/>
        </w:rPr>
      </w:pPr>
      <w:r w:rsidRPr="00EC1A96">
        <w:rPr>
          <w:rFonts w:asciiTheme="majorBidi" w:eastAsia="Calibri" w:hAnsiTheme="majorBidi" w:cstheme="majorBidi"/>
          <w:szCs w:val="24"/>
        </w:rPr>
        <w:t>The preparation of RA-23 and WRC-23 in ITU-R Study Groups and in close collaboration with the regional groups, including the development of draft technical, regulatory, and procedural texts in support of the CPM23-2,</w:t>
      </w:r>
    </w:p>
    <w:p w:rsidR="0050743A" w:rsidRPr="00EC1A96" w:rsidRDefault="0050743A" w:rsidP="0050743A">
      <w:pPr>
        <w:numPr>
          <w:ilvl w:val="0"/>
          <w:numId w:val="24"/>
        </w:numPr>
        <w:tabs>
          <w:tab w:val="clear" w:pos="794"/>
          <w:tab w:val="clear" w:pos="1191"/>
          <w:tab w:val="clear" w:pos="1588"/>
          <w:tab w:val="clear" w:pos="1985"/>
          <w:tab w:val="left" w:pos="720"/>
          <w:tab w:val="left" w:pos="1134"/>
          <w:tab w:val="left" w:pos="1701"/>
          <w:tab w:val="left" w:pos="2268"/>
          <w:tab w:val="left" w:pos="2835"/>
        </w:tabs>
        <w:overflowPunct/>
        <w:autoSpaceDE/>
        <w:adjustRightInd/>
        <w:snapToGrid w:val="0"/>
        <w:spacing w:before="40" w:after="120"/>
        <w:ind w:left="709" w:hanging="425"/>
        <w:textAlignment w:val="auto"/>
        <w:rPr>
          <w:rFonts w:asciiTheme="majorBidi" w:eastAsia="Calibri" w:hAnsiTheme="majorBidi" w:cstheme="majorBidi"/>
          <w:szCs w:val="24"/>
        </w:rPr>
      </w:pPr>
      <w:r w:rsidRPr="00EC1A96">
        <w:rPr>
          <w:rFonts w:asciiTheme="majorBidi" w:eastAsia="Calibri" w:hAnsiTheme="majorBidi" w:cstheme="majorBidi"/>
          <w:szCs w:val="24"/>
        </w:rPr>
        <w:t>The development of key Recommendations, Reports and Handbooks, in particular on the radio interface of IMT-2020, in close cooperation with ITU</w:t>
      </w:r>
      <w:r w:rsidRPr="00EC1A96">
        <w:rPr>
          <w:rFonts w:asciiTheme="majorBidi" w:eastAsia="Calibri" w:hAnsiTheme="majorBidi" w:cstheme="majorBidi"/>
          <w:szCs w:val="24"/>
        </w:rPr>
        <w:noBreakHyphen/>
        <w:t>T, regional organizations and other standard-making bodies.</w:t>
      </w:r>
    </w:p>
    <w:p w:rsidR="0050743A" w:rsidRPr="00EC1A96" w:rsidRDefault="0050743A" w:rsidP="00BD0D55">
      <w:pPr>
        <w:pStyle w:val="Heading2"/>
        <w:rPr>
          <w:rFonts w:eastAsia="SimSun"/>
        </w:rPr>
      </w:pPr>
      <w:r w:rsidRPr="00EC1A96">
        <w:rPr>
          <w:rFonts w:eastAsia="SimSun"/>
        </w:rPr>
        <w:t>2.4</w:t>
      </w:r>
      <w:r w:rsidRPr="00EC1A96">
        <w:rPr>
          <w:rFonts w:eastAsia="SimSun"/>
        </w:rPr>
        <w:tab/>
        <w:t>To inform and assist the ITU</w:t>
      </w:r>
      <w:r w:rsidRPr="00EC1A96">
        <w:rPr>
          <w:rFonts w:eastAsia="SimSun"/>
        </w:rPr>
        <w:noBreakHyphen/>
        <w:t xml:space="preserve">R membership in </w:t>
      </w:r>
      <w:proofErr w:type="spellStart"/>
      <w:r w:rsidRPr="00EC1A96">
        <w:rPr>
          <w:rFonts w:eastAsia="SimSun"/>
        </w:rPr>
        <w:t>radiocommunication</w:t>
      </w:r>
      <w:proofErr w:type="spellEnd"/>
      <w:r w:rsidRPr="00EC1A96">
        <w:rPr>
          <w:rFonts w:eastAsia="SimSun"/>
        </w:rPr>
        <w:t xml:space="preserve"> matters </w:t>
      </w:r>
    </w:p>
    <w:p w:rsidR="0050743A" w:rsidRPr="00EC1A96" w:rsidRDefault="0050743A" w:rsidP="0050743A">
      <w:pPr>
        <w:numPr>
          <w:ilvl w:val="0"/>
          <w:numId w:val="25"/>
        </w:numPr>
        <w:tabs>
          <w:tab w:val="clear" w:pos="794"/>
          <w:tab w:val="clear" w:pos="1191"/>
          <w:tab w:val="clear" w:pos="1588"/>
          <w:tab w:val="clear" w:pos="1985"/>
          <w:tab w:val="left" w:pos="720"/>
          <w:tab w:val="left" w:pos="1134"/>
          <w:tab w:val="left" w:pos="1701"/>
          <w:tab w:val="left" w:pos="2268"/>
          <w:tab w:val="left" w:pos="2835"/>
        </w:tabs>
        <w:overflowPunct/>
        <w:autoSpaceDE/>
        <w:adjustRightInd/>
        <w:snapToGrid w:val="0"/>
        <w:spacing w:after="40"/>
        <w:ind w:left="284" w:firstLine="0"/>
        <w:textAlignment w:val="auto"/>
        <w:rPr>
          <w:rFonts w:asciiTheme="majorBidi" w:eastAsia="Calibri" w:hAnsiTheme="majorBidi" w:cstheme="majorBidi"/>
          <w:szCs w:val="24"/>
        </w:rPr>
      </w:pPr>
      <w:r w:rsidRPr="00EC1A96">
        <w:rPr>
          <w:rFonts w:asciiTheme="majorBidi" w:eastAsia="Calibri" w:hAnsiTheme="majorBidi" w:cstheme="majorBidi"/>
          <w:szCs w:val="24"/>
        </w:rPr>
        <w:t>The publication and promotion of the ITU-R products (such as Radio Regulations, Recommendations, Reports, and Handbooks).</w:t>
      </w:r>
    </w:p>
    <w:p w:rsidR="0050743A" w:rsidRPr="00EC1A96" w:rsidRDefault="0050743A" w:rsidP="0050743A">
      <w:pPr>
        <w:numPr>
          <w:ilvl w:val="0"/>
          <w:numId w:val="25"/>
        </w:numPr>
        <w:tabs>
          <w:tab w:val="clear" w:pos="794"/>
          <w:tab w:val="clear" w:pos="1191"/>
          <w:tab w:val="clear" w:pos="1588"/>
          <w:tab w:val="clear" w:pos="1985"/>
          <w:tab w:val="left" w:pos="720"/>
          <w:tab w:val="left" w:pos="1134"/>
          <w:tab w:val="left" w:pos="1701"/>
          <w:tab w:val="left" w:pos="2268"/>
          <w:tab w:val="left" w:pos="2835"/>
        </w:tabs>
        <w:overflowPunct/>
        <w:autoSpaceDE/>
        <w:adjustRightInd/>
        <w:snapToGrid w:val="0"/>
        <w:spacing w:before="40" w:after="120"/>
        <w:ind w:left="284" w:firstLine="0"/>
        <w:textAlignment w:val="auto"/>
        <w:rPr>
          <w:rFonts w:asciiTheme="majorBidi" w:eastAsia="SimSun" w:hAnsiTheme="majorBidi" w:cstheme="majorBidi"/>
          <w:szCs w:val="24"/>
          <w:lang w:eastAsia="zh-CN"/>
        </w:rPr>
      </w:pPr>
      <w:r w:rsidRPr="00EC1A96">
        <w:rPr>
          <w:rFonts w:asciiTheme="majorBidi" w:eastAsia="Calibri" w:hAnsiTheme="majorBidi" w:cstheme="majorBidi"/>
          <w:szCs w:val="24"/>
        </w:rPr>
        <w:t>In close cooperation with the other Sectors, the ITU regional offices, the relevant regional organizations, and the membership,</w:t>
      </w:r>
      <w:r w:rsidRPr="00EC1A96">
        <w:rPr>
          <w:rFonts w:asciiTheme="majorBidi" w:eastAsia="SimSun" w:hAnsiTheme="majorBidi" w:cstheme="majorBidi"/>
          <w:szCs w:val="24"/>
          <w:lang w:eastAsia="zh-CN"/>
        </w:rPr>
        <w:t xml:space="preserve"> </w:t>
      </w:r>
    </w:p>
    <w:p w:rsidR="0050743A" w:rsidRPr="00EC1A96" w:rsidRDefault="0050743A" w:rsidP="0050743A">
      <w:pPr>
        <w:numPr>
          <w:ilvl w:val="1"/>
          <w:numId w:val="26"/>
        </w:numPr>
        <w:tabs>
          <w:tab w:val="clear" w:pos="794"/>
          <w:tab w:val="clear" w:pos="1191"/>
          <w:tab w:val="clear" w:pos="1588"/>
          <w:tab w:val="clear" w:pos="1985"/>
          <w:tab w:val="left" w:pos="720"/>
          <w:tab w:val="left" w:pos="1134"/>
          <w:tab w:val="left" w:pos="1701"/>
          <w:tab w:val="left" w:pos="2268"/>
          <w:tab w:val="left" w:pos="2835"/>
        </w:tabs>
        <w:overflowPunct/>
        <w:autoSpaceDE/>
        <w:adjustRightInd/>
        <w:snapToGrid w:val="0"/>
        <w:ind w:left="1134" w:hanging="425"/>
        <w:textAlignment w:val="auto"/>
        <w:rPr>
          <w:rFonts w:asciiTheme="majorBidi" w:eastAsia="SimSun" w:hAnsiTheme="majorBidi" w:cstheme="majorBidi"/>
          <w:szCs w:val="24"/>
          <w:lang w:eastAsia="zh-CN"/>
        </w:rPr>
      </w:pPr>
      <w:r w:rsidRPr="00EC1A96">
        <w:rPr>
          <w:rFonts w:asciiTheme="majorBidi" w:eastAsia="SimSun" w:hAnsiTheme="majorBidi" w:cstheme="majorBidi"/>
          <w:szCs w:val="24"/>
          <w:lang w:eastAsia="zh-CN"/>
        </w:rPr>
        <w:t>The dissemination and sharing of information, including Worldwide and Regional Radiocommunication seminars, conferences, workshops and other events.</w:t>
      </w:r>
    </w:p>
    <w:p w:rsidR="0050743A" w:rsidRPr="00EC1A96" w:rsidRDefault="0050743A" w:rsidP="0050743A">
      <w:pPr>
        <w:numPr>
          <w:ilvl w:val="1"/>
          <w:numId w:val="26"/>
        </w:numPr>
        <w:tabs>
          <w:tab w:val="clear" w:pos="794"/>
          <w:tab w:val="clear" w:pos="1191"/>
          <w:tab w:val="clear" w:pos="1588"/>
          <w:tab w:val="clear" w:pos="1985"/>
          <w:tab w:val="left" w:pos="720"/>
          <w:tab w:val="left" w:pos="1134"/>
          <w:tab w:val="left" w:pos="1701"/>
          <w:tab w:val="left" w:pos="2268"/>
          <w:tab w:val="left" w:pos="2835"/>
        </w:tabs>
        <w:overflowPunct/>
        <w:autoSpaceDE/>
        <w:adjustRightInd/>
        <w:snapToGrid w:val="0"/>
        <w:spacing w:before="0" w:after="120"/>
        <w:ind w:left="1134" w:hanging="425"/>
        <w:textAlignment w:val="auto"/>
        <w:rPr>
          <w:rFonts w:asciiTheme="majorBidi" w:eastAsia="SimSun" w:hAnsiTheme="majorBidi" w:cstheme="majorBidi"/>
          <w:szCs w:val="24"/>
          <w:lang w:eastAsia="zh-CN"/>
        </w:rPr>
      </w:pPr>
      <w:r w:rsidRPr="00EC1A96">
        <w:rPr>
          <w:rFonts w:asciiTheme="majorBidi" w:eastAsia="SimSun" w:hAnsiTheme="majorBidi" w:cstheme="majorBidi"/>
          <w:szCs w:val="24"/>
          <w:lang w:eastAsia="zh-CN"/>
        </w:rPr>
        <w:lastRenderedPageBreak/>
        <w:t xml:space="preserve">The assistance to the membership in facing the challenges raised by the development of their </w:t>
      </w:r>
      <w:proofErr w:type="spellStart"/>
      <w:r w:rsidRPr="00EC1A96">
        <w:rPr>
          <w:rFonts w:asciiTheme="majorBidi" w:eastAsia="SimSun" w:hAnsiTheme="majorBidi" w:cstheme="majorBidi"/>
          <w:szCs w:val="24"/>
          <w:lang w:eastAsia="zh-CN"/>
        </w:rPr>
        <w:t>radiocommunication</w:t>
      </w:r>
      <w:proofErr w:type="spellEnd"/>
      <w:r w:rsidRPr="00EC1A96">
        <w:rPr>
          <w:rFonts w:asciiTheme="majorBidi" w:eastAsia="SimSun" w:hAnsiTheme="majorBidi" w:cstheme="majorBidi"/>
          <w:szCs w:val="24"/>
          <w:lang w:eastAsia="zh-CN"/>
        </w:rPr>
        <w:t xml:space="preserve"> services, in particular in relation to the transition to digital television broadcasting and the use of the digital dividend.</w:t>
      </w:r>
    </w:p>
    <w:p w:rsidR="0050743A" w:rsidRPr="00EC1A96" w:rsidRDefault="0050743A" w:rsidP="00BD0D55">
      <w:pPr>
        <w:pStyle w:val="Heading2"/>
        <w:rPr>
          <w:rFonts w:eastAsia="SimSun"/>
        </w:rPr>
      </w:pPr>
      <w:r w:rsidRPr="00EC1A96">
        <w:rPr>
          <w:rFonts w:eastAsia="SimSun"/>
        </w:rPr>
        <w:t>2.5</w:t>
      </w:r>
      <w:r w:rsidRPr="00EC1A96">
        <w:rPr>
          <w:rFonts w:eastAsia="SimSun"/>
        </w:rPr>
        <w:tab/>
        <w:t>Supporting activities of the Radiocommunication Bureau</w:t>
      </w:r>
    </w:p>
    <w:p w:rsidR="0050743A" w:rsidRPr="00EC1A96" w:rsidRDefault="0050743A" w:rsidP="0050743A">
      <w:pPr>
        <w:numPr>
          <w:ilvl w:val="0"/>
          <w:numId w:val="27"/>
        </w:numPr>
        <w:tabs>
          <w:tab w:val="clear" w:pos="794"/>
          <w:tab w:val="clear" w:pos="1191"/>
          <w:tab w:val="clear" w:pos="1588"/>
          <w:tab w:val="clear" w:pos="1985"/>
          <w:tab w:val="left" w:pos="720"/>
          <w:tab w:val="left" w:pos="1134"/>
          <w:tab w:val="left" w:pos="1701"/>
          <w:tab w:val="left" w:pos="2268"/>
          <w:tab w:val="left" w:pos="2835"/>
        </w:tabs>
        <w:overflowPunct/>
        <w:autoSpaceDE/>
        <w:adjustRightInd/>
        <w:snapToGrid w:val="0"/>
        <w:spacing w:after="40"/>
        <w:ind w:hanging="436"/>
        <w:textAlignment w:val="auto"/>
        <w:rPr>
          <w:rFonts w:asciiTheme="majorBidi" w:eastAsia="SimSun" w:hAnsiTheme="majorBidi" w:cstheme="majorBidi"/>
          <w:szCs w:val="24"/>
          <w:lang w:eastAsia="zh-CN"/>
        </w:rPr>
      </w:pPr>
      <w:r w:rsidRPr="00EC1A96">
        <w:rPr>
          <w:rFonts w:asciiTheme="majorBidi" w:eastAsia="SimSun" w:hAnsiTheme="majorBidi" w:cstheme="majorBidi"/>
          <w:szCs w:val="24"/>
          <w:lang w:eastAsia="zh-CN"/>
        </w:rPr>
        <w:t>The continuing development, improvement, and maintenance of the BR software tools, with a view to maintaining a high level of efficiency, reliability, user-friendliness, and satisfaction of the membership.</w:t>
      </w:r>
    </w:p>
    <w:p w:rsidR="0050743A" w:rsidRPr="00EC1A96" w:rsidRDefault="0050743A" w:rsidP="0050743A">
      <w:pPr>
        <w:numPr>
          <w:ilvl w:val="0"/>
          <w:numId w:val="27"/>
        </w:numPr>
        <w:tabs>
          <w:tab w:val="clear" w:pos="794"/>
          <w:tab w:val="clear" w:pos="1191"/>
          <w:tab w:val="clear" w:pos="1588"/>
          <w:tab w:val="clear" w:pos="1985"/>
          <w:tab w:val="left" w:pos="720"/>
          <w:tab w:val="left" w:pos="1134"/>
          <w:tab w:val="left" w:pos="1701"/>
          <w:tab w:val="left" w:pos="2268"/>
          <w:tab w:val="left" w:pos="2835"/>
        </w:tabs>
        <w:overflowPunct/>
        <w:autoSpaceDE/>
        <w:adjustRightInd/>
        <w:snapToGrid w:val="0"/>
        <w:spacing w:before="40" w:after="40"/>
        <w:ind w:hanging="436"/>
        <w:textAlignment w:val="auto"/>
        <w:rPr>
          <w:rFonts w:asciiTheme="majorBidi" w:eastAsia="SimSun" w:hAnsiTheme="majorBidi" w:cstheme="majorBidi"/>
          <w:szCs w:val="24"/>
          <w:lang w:eastAsia="zh-CN"/>
        </w:rPr>
      </w:pPr>
      <w:r w:rsidRPr="00EC1A96">
        <w:rPr>
          <w:rFonts w:asciiTheme="majorBidi" w:eastAsia="SimSun" w:hAnsiTheme="majorBidi" w:cstheme="majorBidi"/>
          <w:szCs w:val="24"/>
          <w:lang w:eastAsia="zh-CN"/>
        </w:rPr>
        <w:t>The logistical and administrative support to ITU-R Study groups and the participation in the related activities of the regional groups.</w:t>
      </w:r>
    </w:p>
    <w:p w:rsidR="0050743A" w:rsidRPr="0050743A" w:rsidRDefault="0050743A" w:rsidP="0050743A">
      <w:pPr>
        <w:numPr>
          <w:ilvl w:val="0"/>
          <w:numId w:val="27"/>
        </w:numPr>
        <w:tabs>
          <w:tab w:val="clear" w:pos="794"/>
          <w:tab w:val="clear" w:pos="1191"/>
          <w:tab w:val="clear" w:pos="1588"/>
          <w:tab w:val="clear" w:pos="1985"/>
          <w:tab w:val="left" w:pos="720"/>
          <w:tab w:val="left" w:pos="1134"/>
          <w:tab w:val="left" w:pos="1701"/>
          <w:tab w:val="left" w:pos="2268"/>
          <w:tab w:val="left" w:pos="2835"/>
        </w:tabs>
        <w:overflowPunct/>
        <w:autoSpaceDE/>
        <w:adjustRightInd/>
        <w:snapToGrid w:val="0"/>
        <w:spacing w:before="40" w:after="120"/>
        <w:ind w:hanging="436"/>
        <w:textAlignment w:val="auto"/>
        <w:rPr>
          <w:rFonts w:asciiTheme="majorBidi" w:eastAsia="SimSun" w:hAnsiTheme="majorBidi" w:cstheme="majorBidi"/>
          <w:szCs w:val="24"/>
          <w:lang w:eastAsia="zh-CN"/>
        </w:rPr>
      </w:pPr>
      <w:r w:rsidRPr="00EC1A96">
        <w:rPr>
          <w:rFonts w:asciiTheme="majorBidi" w:eastAsia="SimSun" w:hAnsiTheme="majorBidi" w:cstheme="majorBidi"/>
          <w:szCs w:val="24"/>
          <w:lang w:eastAsia="zh-CN"/>
        </w:rPr>
        <w:t>The assistance to membership, in close collaboration with the other Bureaux, the ITU regional offices, and the regional organizations.</w:t>
      </w:r>
    </w:p>
    <w:p w:rsidR="0050743A" w:rsidRDefault="0050743A" w:rsidP="0050743A">
      <w:pPr>
        <w:sectPr w:rsidR="0050743A" w:rsidSect="0050743A">
          <w:pgSz w:w="11907" w:h="16834"/>
          <w:pgMar w:top="1418" w:right="1134" w:bottom="1418" w:left="1134" w:header="720" w:footer="720" w:gutter="0"/>
          <w:paperSrc w:first="15" w:other="15"/>
          <w:cols w:space="720"/>
          <w:docGrid w:linePitch="326"/>
        </w:sectPr>
      </w:pPr>
    </w:p>
    <w:p w:rsidR="0050743A" w:rsidRPr="00EC1A96" w:rsidRDefault="0050743A" w:rsidP="00BD0D55">
      <w:pPr>
        <w:pStyle w:val="Heading1"/>
        <w:rPr>
          <w:rFonts w:eastAsiaTheme="majorEastAsia"/>
        </w:rPr>
      </w:pPr>
      <w:r w:rsidRPr="00EC1A96">
        <w:rPr>
          <w:rFonts w:eastAsiaTheme="majorEastAsia"/>
        </w:rPr>
        <w:lastRenderedPageBreak/>
        <w:t>3</w:t>
      </w:r>
      <w:r w:rsidRPr="00EC1A96">
        <w:rPr>
          <w:rFonts w:eastAsiaTheme="majorEastAsia"/>
        </w:rPr>
        <w:tab/>
        <w:t>Objectives, outcomes and outputs</w:t>
      </w:r>
    </w:p>
    <w:p w:rsidR="0050743A" w:rsidRDefault="0050743A" w:rsidP="00BD0D55">
      <w:pPr>
        <w:pStyle w:val="Heading2"/>
        <w:rPr>
          <w:rFonts w:eastAsia="SimSun"/>
        </w:rPr>
      </w:pPr>
      <w:r w:rsidRPr="004F743F">
        <w:rPr>
          <w:rFonts w:eastAsia="SimSun"/>
        </w:rPr>
        <w:t>3.1</w:t>
      </w:r>
      <w:r w:rsidRPr="004F743F">
        <w:rPr>
          <w:rFonts w:eastAsia="SimSun"/>
        </w:rPr>
        <w:tab/>
      </w:r>
      <w:r w:rsidRPr="004F743F">
        <w:rPr>
          <w:rFonts w:eastAsia="SimSun"/>
        </w:rPr>
        <w:tab/>
        <w:t>Allocation of resources to ITU-R objectives and outputs for 2020-2021</w:t>
      </w:r>
    </w:p>
    <w:p w:rsidR="00BD0D55" w:rsidRPr="00BD0D55" w:rsidRDefault="00BD0D55" w:rsidP="00BD0D55">
      <w:pPr>
        <w:rPr>
          <w:rFonts w:eastAsia="SimSun"/>
        </w:rPr>
      </w:pPr>
    </w:p>
    <w:tbl>
      <w:tblPr>
        <w:tblStyle w:val="GridTable1Light-Accent512"/>
        <w:tblW w:w="15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6487"/>
        <w:gridCol w:w="1319"/>
        <w:gridCol w:w="5110"/>
        <w:gridCol w:w="976"/>
        <w:gridCol w:w="1134"/>
      </w:tblGrid>
      <w:tr w:rsidR="0050743A" w:rsidRPr="004F743F" w:rsidTr="0050743A">
        <w:tc>
          <w:tcPr>
            <w:cnfStyle w:val="001000000000" w:firstRow="0" w:lastRow="0" w:firstColumn="1" w:lastColumn="0" w:oddVBand="0" w:evenVBand="0" w:oddHBand="0" w:evenHBand="0" w:firstRowFirstColumn="0" w:firstRowLastColumn="0" w:lastRowFirstColumn="0" w:lastRowLastColumn="0"/>
            <w:tcW w:w="7806" w:type="dxa"/>
            <w:gridSpan w:val="2"/>
          </w:tcPr>
          <w:p w:rsidR="0050743A" w:rsidRPr="004F743F" w:rsidRDefault="0050743A" w:rsidP="0050743A">
            <w:pPr>
              <w:overflowPunct/>
              <w:autoSpaceDE/>
              <w:autoSpaceDN/>
              <w:adjustRightInd/>
              <w:spacing w:before="0"/>
              <w:jc w:val="both"/>
              <w:textAlignment w:val="auto"/>
              <w:rPr>
                <w:rFonts w:asciiTheme="majorBidi" w:hAnsiTheme="majorBidi" w:cstheme="majorBidi"/>
                <w:sz w:val="22"/>
              </w:rPr>
            </w:pPr>
            <w:r w:rsidRPr="004F743F">
              <w:rPr>
                <w:rFonts w:asciiTheme="majorBidi" w:hAnsiTheme="majorBidi" w:cstheme="majorBidi"/>
                <w:noProof/>
                <w:sz w:val="22"/>
                <w:lang w:eastAsia="zh-CN"/>
              </w:rPr>
              <w:drawing>
                <wp:inline distT="0" distB="0" distL="0" distR="0" wp14:anchorId="297C43F7" wp14:editId="1F48146D">
                  <wp:extent cx="4276725" cy="2419350"/>
                  <wp:effectExtent l="0" t="0" r="952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5110" w:type="dxa"/>
            <w:vMerge w:val="restart"/>
            <w:tcBorders>
              <w:bottom w:val="single" w:sz="4" w:space="0" w:color="auto"/>
            </w:tcBorders>
          </w:tcPr>
          <w:p w:rsidR="0050743A" w:rsidRPr="004F743F" w:rsidRDefault="0050743A" w:rsidP="0050743A">
            <w:pPr>
              <w:overflowPunct/>
              <w:autoSpaceDE/>
              <w:autoSpaceDN/>
              <w:adjustRightInd/>
              <w:spacing w:before="40" w:after="40"/>
              <w:jc w:val="both"/>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color w:val="5B9BD5"/>
                <w:szCs w:val="24"/>
                <w:lang w:eastAsia="zh-CN"/>
              </w:rPr>
            </w:pPr>
            <w:r w:rsidRPr="004F743F">
              <w:rPr>
                <w:rFonts w:asciiTheme="majorBidi" w:hAnsiTheme="majorBidi" w:cstheme="majorBidi"/>
                <w:noProof/>
                <w:color w:val="5B9BD5"/>
                <w:szCs w:val="24"/>
                <w:lang w:eastAsia="zh-CN"/>
              </w:rPr>
              <w:t>Planned allocation of resources per Output</w:t>
            </w:r>
          </w:p>
          <w:p w:rsidR="0050743A" w:rsidRPr="004F743F" w:rsidRDefault="0050743A" w:rsidP="0050743A">
            <w:pPr>
              <w:overflowPunct/>
              <w:autoSpaceDE/>
              <w:autoSpaceDN/>
              <w:adjustRightInd/>
              <w:spacing w:before="0"/>
              <w:jc w:val="both"/>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4F743F">
              <w:rPr>
                <w:rFonts w:asciiTheme="majorBidi" w:hAnsiTheme="majorBidi" w:cstheme="majorBidi"/>
                <w:b/>
                <w:bCs/>
                <w:noProof/>
                <w:color w:val="5B9BD5"/>
                <w:szCs w:val="24"/>
                <w:lang w:eastAsia="zh-CN"/>
              </w:rPr>
              <w:br/>
            </w:r>
            <w:r w:rsidRPr="004F743F">
              <w:rPr>
                <w:rFonts w:asciiTheme="majorBidi" w:hAnsiTheme="majorBidi" w:cstheme="majorBidi"/>
                <w:sz w:val="22"/>
              </w:rPr>
              <w:br/>
            </w:r>
          </w:p>
          <w:p w:rsidR="0050743A" w:rsidRPr="004F743F" w:rsidRDefault="0050743A" w:rsidP="0050743A">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sz w:val="22"/>
                <w:lang w:eastAsia="zh-CN"/>
              </w:rPr>
            </w:pPr>
            <w:r w:rsidRPr="004F743F">
              <w:rPr>
                <w:rFonts w:asciiTheme="majorBidi" w:hAnsiTheme="majorBidi" w:cstheme="majorBidi"/>
                <w:b/>
                <w:bCs/>
                <w:color w:val="5B9BD5"/>
                <w:sz w:val="22"/>
              </w:rPr>
              <w:t>R.1-1</w:t>
            </w:r>
            <w:r w:rsidRPr="004F743F">
              <w:rPr>
                <w:rFonts w:asciiTheme="majorBidi" w:hAnsiTheme="majorBidi" w:cstheme="majorBidi"/>
                <w:sz w:val="22"/>
              </w:rPr>
              <w:t xml:space="preserve"> Final acts of world </w:t>
            </w:r>
            <w:proofErr w:type="spellStart"/>
            <w:r w:rsidRPr="004F743F">
              <w:rPr>
                <w:rFonts w:asciiTheme="majorBidi" w:hAnsiTheme="majorBidi" w:cstheme="majorBidi"/>
                <w:sz w:val="22"/>
              </w:rPr>
              <w:t>radiocommunication</w:t>
            </w:r>
            <w:proofErr w:type="spellEnd"/>
            <w:r w:rsidRPr="004F743F">
              <w:rPr>
                <w:rFonts w:asciiTheme="majorBidi" w:hAnsiTheme="majorBidi" w:cstheme="majorBidi"/>
                <w:sz w:val="22"/>
              </w:rPr>
              <w:t xml:space="preserve"> conferences, updated Radio Regulations</w:t>
            </w:r>
          </w:p>
          <w:p w:rsidR="0050743A" w:rsidRPr="004F743F" w:rsidRDefault="0050743A" w:rsidP="0050743A">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sz w:val="22"/>
                <w:lang w:eastAsia="zh-CN"/>
              </w:rPr>
            </w:pPr>
            <w:r w:rsidRPr="004F743F">
              <w:rPr>
                <w:rFonts w:asciiTheme="majorBidi" w:hAnsiTheme="majorBidi" w:cstheme="majorBidi"/>
                <w:b/>
                <w:bCs/>
                <w:color w:val="5B9BD5"/>
                <w:sz w:val="22"/>
              </w:rPr>
              <w:t>R.1-2</w:t>
            </w:r>
            <w:r w:rsidRPr="004F743F">
              <w:rPr>
                <w:rFonts w:asciiTheme="majorBidi" w:hAnsiTheme="majorBidi" w:cstheme="majorBidi"/>
                <w:sz w:val="22"/>
              </w:rPr>
              <w:t xml:space="preserve"> Final acts of regional </w:t>
            </w:r>
            <w:proofErr w:type="spellStart"/>
            <w:r w:rsidRPr="004F743F">
              <w:rPr>
                <w:rFonts w:asciiTheme="majorBidi" w:hAnsiTheme="majorBidi" w:cstheme="majorBidi"/>
                <w:sz w:val="22"/>
              </w:rPr>
              <w:t>radiocommunication</w:t>
            </w:r>
            <w:proofErr w:type="spellEnd"/>
            <w:r w:rsidRPr="004F743F">
              <w:rPr>
                <w:rFonts w:asciiTheme="majorBidi" w:hAnsiTheme="majorBidi" w:cstheme="majorBidi"/>
                <w:sz w:val="22"/>
              </w:rPr>
              <w:t xml:space="preserve"> conferences, regional agreements</w:t>
            </w:r>
          </w:p>
          <w:p w:rsidR="0050743A" w:rsidRPr="004F743F" w:rsidRDefault="0050743A" w:rsidP="0050743A">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sz w:val="22"/>
                <w:lang w:eastAsia="zh-CN"/>
              </w:rPr>
            </w:pPr>
            <w:r w:rsidRPr="004F743F">
              <w:rPr>
                <w:rFonts w:asciiTheme="majorBidi" w:hAnsiTheme="majorBidi" w:cstheme="majorBidi"/>
                <w:b/>
                <w:bCs/>
                <w:color w:val="5B9BD5"/>
                <w:sz w:val="22"/>
              </w:rPr>
              <w:t>R.1-3</w:t>
            </w:r>
            <w:r w:rsidRPr="004F743F">
              <w:rPr>
                <w:rFonts w:asciiTheme="majorBidi" w:hAnsiTheme="majorBidi" w:cstheme="majorBidi"/>
                <w:sz w:val="22"/>
              </w:rPr>
              <w:t xml:space="preserve"> Rules of Procedure adopted by Radio Regulations Board (RRB) </w:t>
            </w:r>
          </w:p>
          <w:p w:rsidR="0050743A" w:rsidRPr="004F743F" w:rsidRDefault="0050743A" w:rsidP="0050743A">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sz w:val="22"/>
                <w:lang w:eastAsia="zh-CN"/>
              </w:rPr>
            </w:pPr>
            <w:r w:rsidRPr="004F743F">
              <w:rPr>
                <w:rFonts w:asciiTheme="majorBidi" w:hAnsiTheme="majorBidi" w:cstheme="majorBidi"/>
                <w:b/>
                <w:bCs/>
                <w:color w:val="5B9BD5"/>
                <w:sz w:val="22"/>
              </w:rPr>
              <w:t>R.1-4</w:t>
            </w:r>
            <w:r w:rsidRPr="004F743F">
              <w:rPr>
                <w:rFonts w:asciiTheme="majorBidi" w:hAnsiTheme="majorBidi" w:cstheme="majorBidi"/>
                <w:b/>
                <w:bCs/>
                <w:noProof/>
                <w:color w:val="5B9BD5"/>
                <w:sz w:val="22"/>
                <w:lang w:eastAsia="zh-CN"/>
              </w:rPr>
              <w:t xml:space="preserve"> </w:t>
            </w:r>
            <w:r w:rsidRPr="004F743F">
              <w:rPr>
                <w:rFonts w:asciiTheme="majorBidi" w:hAnsiTheme="majorBidi" w:cstheme="majorBidi"/>
                <w:sz w:val="22"/>
              </w:rPr>
              <w:t>Publication of space notices and other related activities</w:t>
            </w:r>
          </w:p>
          <w:p w:rsidR="0050743A" w:rsidRPr="004F743F" w:rsidRDefault="0050743A" w:rsidP="0050743A">
            <w:pPr>
              <w:pBdr>
                <w:bottom w:val="single" w:sz="4" w:space="1" w:color="auto"/>
              </w:pBd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sz w:val="22"/>
                <w:lang w:eastAsia="zh-CN"/>
              </w:rPr>
            </w:pPr>
            <w:r w:rsidRPr="004F743F">
              <w:rPr>
                <w:rFonts w:asciiTheme="majorBidi" w:hAnsiTheme="majorBidi" w:cstheme="majorBidi"/>
                <w:b/>
                <w:bCs/>
                <w:color w:val="5B9BD5"/>
                <w:sz w:val="22"/>
              </w:rPr>
              <w:t>R.1-5</w:t>
            </w:r>
            <w:r w:rsidRPr="004F743F">
              <w:rPr>
                <w:rFonts w:asciiTheme="majorBidi" w:hAnsiTheme="majorBidi" w:cstheme="majorBidi"/>
                <w:b/>
                <w:bCs/>
                <w:noProof/>
                <w:color w:val="5B9BD5"/>
                <w:sz w:val="22"/>
                <w:lang w:eastAsia="zh-CN"/>
              </w:rPr>
              <w:t xml:space="preserve"> </w:t>
            </w:r>
            <w:r w:rsidRPr="004F743F">
              <w:rPr>
                <w:rFonts w:asciiTheme="majorBidi" w:hAnsiTheme="majorBidi" w:cstheme="majorBidi"/>
                <w:sz w:val="22"/>
              </w:rPr>
              <w:t>Publication of terrestrial notices and other related activities</w:t>
            </w:r>
          </w:p>
          <w:p w:rsidR="0050743A" w:rsidRPr="004F743F" w:rsidRDefault="0050743A" w:rsidP="0050743A">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sz w:val="22"/>
                <w:lang w:eastAsia="zh-CN"/>
              </w:rPr>
            </w:pPr>
            <w:r w:rsidRPr="004F743F">
              <w:rPr>
                <w:rFonts w:asciiTheme="majorBidi" w:hAnsiTheme="majorBidi" w:cstheme="majorBidi"/>
                <w:b/>
                <w:bCs/>
                <w:color w:val="5B9BD5"/>
                <w:sz w:val="22"/>
              </w:rPr>
              <w:t>R.2-1</w:t>
            </w:r>
            <w:r w:rsidRPr="004F743F">
              <w:rPr>
                <w:rFonts w:asciiTheme="majorBidi" w:hAnsiTheme="majorBidi" w:cstheme="majorBidi"/>
                <w:b/>
                <w:bCs/>
                <w:noProof/>
                <w:color w:val="5B9BD5"/>
                <w:sz w:val="22"/>
                <w:lang w:eastAsia="zh-CN"/>
              </w:rPr>
              <w:t xml:space="preserve"> </w:t>
            </w:r>
            <w:r w:rsidRPr="004F743F">
              <w:rPr>
                <w:rFonts w:asciiTheme="majorBidi" w:hAnsiTheme="majorBidi" w:cstheme="majorBidi"/>
                <w:sz w:val="22"/>
              </w:rPr>
              <w:t>Decisions of Radiocommunication Assembly, ITU-R resolutions</w:t>
            </w:r>
          </w:p>
          <w:p w:rsidR="0050743A" w:rsidRPr="004F743F" w:rsidRDefault="0050743A" w:rsidP="0050743A">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sz w:val="22"/>
                <w:lang w:eastAsia="zh-CN"/>
              </w:rPr>
            </w:pPr>
            <w:r w:rsidRPr="004F743F">
              <w:rPr>
                <w:rFonts w:asciiTheme="majorBidi" w:hAnsiTheme="majorBidi" w:cstheme="majorBidi"/>
                <w:b/>
                <w:bCs/>
                <w:color w:val="5B9BD5"/>
                <w:sz w:val="22"/>
              </w:rPr>
              <w:t>R.2-2</w:t>
            </w:r>
            <w:r w:rsidRPr="004F743F">
              <w:rPr>
                <w:rFonts w:asciiTheme="majorBidi" w:hAnsiTheme="majorBidi" w:cstheme="majorBidi"/>
                <w:b/>
                <w:bCs/>
                <w:noProof/>
                <w:color w:val="5B9BD5"/>
                <w:sz w:val="22"/>
                <w:lang w:eastAsia="zh-CN"/>
              </w:rPr>
              <w:t xml:space="preserve"> </w:t>
            </w:r>
            <w:r w:rsidRPr="004F743F">
              <w:rPr>
                <w:rFonts w:asciiTheme="majorBidi" w:hAnsiTheme="majorBidi" w:cstheme="majorBidi"/>
                <w:sz w:val="22"/>
              </w:rPr>
              <w:t>ITU-R recommendations, reports (including the CPM report) and handbooks</w:t>
            </w:r>
          </w:p>
          <w:p w:rsidR="0050743A" w:rsidRPr="004F743F" w:rsidRDefault="0050743A" w:rsidP="0050743A">
            <w:pPr>
              <w:pBdr>
                <w:bottom w:val="single" w:sz="6" w:space="1" w:color="auto"/>
              </w:pBd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sz w:val="22"/>
                <w:lang w:eastAsia="zh-CN"/>
              </w:rPr>
            </w:pPr>
            <w:r w:rsidRPr="004F743F">
              <w:rPr>
                <w:rFonts w:asciiTheme="majorBidi" w:hAnsiTheme="majorBidi" w:cstheme="majorBidi"/>
                <w:b/>
                <w:bCs/>
                <w:color w:val="5B9BD5"/>
                <w:sz w:val="22"/>
              </w:rPr>
              <w:t>R.2-3</w:t>
            </w:r>
            <w:r w:rsidRPr="004F743F">
              <w:rPr>
                <w:rFonts w:asciiTheme="majorBidi" w:hAnsiTheme="majorBidi" w:cstheme="majorBidi"/>
                <w:b/>
                <w:bCs/>
                <w:noProof/>
                <w:color w:val="5B9BD5"/>
                <w:sz w:val="22"/>
                <w:lang w:eastAsia="zh-CN"/>
              </w:rPr>
              <w:t xml:space="preserve"> </w:t>
            </w:r>
            <w:r w:rsidRPr="004F743F">
              <w:rPr>
                <w:rFonts w:asciiTheme="majorBidi" w:hAnsiTheme="majorBidi" w:cstheme="majorBidi"/>
                <w:sz w:val="22"/>
              </w:rPr>
              <w:t>Advice from the Radiocommunication Advisory Group</w:t>
            </w:r>
          </w:p>
          <w:p w:rsidR="0050743A" w:rsidRPr="004F743F" w:rsidRDefault="0050743A" w:rsidP="0050743A">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sz w:val="22"/>
                <w:lang w:eastAsia="zh-CN"/>
              </w:rPr>
            </w:pPr>
            <w:r w:rsidRPr="004F743F">
              <w:rPr>
                <w:rFonts w:asciiTheme="majorBidi" w:hAnsiTheme="majorBidi" w:cstheme="majorBidi"/>
                <w:b/>
                <w:bCs/>
                <w:noProof/>
                <w:color w:val="5B9BD5"/>
                <w:sz w:val="22"/>
                <w:lang w:eastAsia="zh-CN"/>
              </w:rPr>
              <w:t xml:space="preserve">R.3-1 </w:t>
            </w:r>
            <w:r w:rsidRPr="004F743F">
              <w:rPr>
                <w:rFonts w:asciiTheme="majorBidi" w:hAnsiTheme="majorBidi" w:cstheme="majorBidi"/>
                <w:sz w:val="22"/>
              </w:rPr>
              <w:t>ITU-R publications</w:t>
            </w:r>
          </w:p>
          <w:p w:rsidR="0050743A" w:rsidRPr="004F743F" w:rsidRDefault="0050743A" w:rsidP="0050743A">
            <w:pPr>
              <w:pBdr>
                <w:bottom w:val="single" w:sz="6" w:space="1" w:color="auto"/>
              </w:pBd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sz w:val="22"/>
                <w:lang w:eastAsia="zh-CN"/>
              </w:rPr>
            </w:pPr>
            <w:r w:rsidRPr="004F743F">
              <w:rPr>
                <w:rFonts w:asciiTheme="majorBidi" w:hAnsiTheme="majorBidi" w:cstheme="majorBidi"/>
                <w:b/>
                <w:bCs/>
                <w:noProof/>
                <w:color w:val="5B9BD5"/>
                <w:sz w:val="22"/>
                <w:lang w:eastAsia="zh-CN"/>
              </w:rPr>
              <w:t xml:space="preserve">R.3-2 </w:t>
            </w:r>
            <w:r w:rsidRPr="004F743F">
              <w:rPr>
                <w:rFonts w:asciiTheme="majorBidi" w:hAnsiTheme="majorBidi" w:cstheme="majorBidi"/>
                <w:sz w:val="22"/>
              </w:rPr>
              <w:t>Assistance to members, in particular developing countries and LDCs</w:t>
            </w:r>
          </w:p>
          <w:p w:rsidR="0050743A" w:rsidRPr="004F743F" w:rsidRDefault="0050743A" w:rsidP="0050743A">
            <w:pPr>
              <w:pBdr>
                <w:bottom w:val="single" w:sz="6" w:space="1" w:color="auto"/>
              </w:pBd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sz w:val="22"/>
                <w:lang w:eastAsia="zh-CN"/>
              </w:rPr>
            </w:pPr>
            <w:r w:rsidRPr="004F743F">
              <w:rPr>
                <w:rFonts w:asciiTheme="majorBidi" w:hAnsiTheme="majorBidi" w:cstheme="majorBidi"/>
                <w:b/>
                <w:bCs/>
                <w:noProof/>
                <w:color w:val="5B9BD5"/>
                <w:sz w:val="22"/>
                <w:lang w:eastAsia="zh-CN"/>
              </w:rPr>
              <w:t xml:space="preserve">R.3-3 </w:t>
            </w:r>
            <w:r w:rsidRPr="004F743F">
              <w:rPr>
                <w:rFonts w:asciiTheme="majorBidi" w:hAnsiTheme="majorBidi" w:cstheme="majorBidi"/>
                <w:sz w:val="22"/>
              </w:rPr>
              <w:t>Liaison/support to development activities</w:t>
            </w:r>
          </w:p>
          <w:p w:rsidR="0050743A" w:rsidRPr="004F743F" w:rsidRDefault="0050743A" w:rsidP="0050743A">
            <w:pPr>
              <w:pBdr>
                <w:bottom w:val="single" w:sz="6" w:space="1" w:color="auto"/>
              </w:pBd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sz w:val="22"/>
                <w:lang w:eastAsia="zh-CN"/>
              </w:rPr>
            </w:pPr>
            <w:r w:rsidRPr="004F743F">
              <w:rPr>
                <w:rFonts w:asciiTheme="majorBidi" w:hAnsiTheme="majorBidi" w:cstheme="majorBidi"/>
                <w:b/>
                <w:bCs/>
                <w:noProof/>
                <w:color w:val="5B9BD5"/>
                <w:sz w:val="22"/>
                <w:lang w:eastAsia="zh-CN"/>
              </w:rPr>
              <w:t xml:space="preserve">R.3-4 </w:t>
            </w:r>
            <w:r w:rsidRPr="004F743F">
              <w:rPr>
                <w:rFonts w:asciiTheme="majorBidi" w:hAnsiTheme="majorBidi" w:cstheme="majorBidi"/>
                <w:sz w:val="22"/>
              </w:rPr>
              <w:t>Seminars, workshops and other events</w:t>
            </w:r>
          </w:p>
          <w:p w:rsidR="0050743A" w:rsidRPr="004F743F" w:rsidRDefault="0050743A" w:rsidP="0050743A">
            <w:pPr>
              <w:pBdr>
                <w:bottom w:val="single" w:sz="6" w:space="1" w:color="auto"/>
              </w:pBd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rPr>
            </w:pPr>
          </w:p>
        </w:tc>
        <w:tc>
          <w:tcPr>
            <w:tcW w:w="976" w:type="dxa"/>
            <w:vMerge w:val="restart"/>
          </w:tcPr>
          <w:p w:rsidR="0050743A" w:rsidRPr="004F743F" w:rsidRDefault="0050743A" w:rsidP="0050743A">
            <w:pPr>
              <w:overflowPunct/>
              <w:autoSpaceDE/>
              <w:autoSpaceDN/>
              <w:adjustRightInd/>
              <w:spacing w:before="40" w:after="40"/>
              <w:jc w:val="both"/>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sz w:val="22"/>
                <w:lang w:eastAsia="zh-CN"/>
              </w:rPr>
            </w:pPr>
          </w:p>
          <w:p w:rsidR="0050743A" w:rsidRPr="004F743F" w:rsidRDefault="0050743A" w:rsidP="0050743A">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548DD4" w:themeColor="text2" w:themeTint="99"/>
                <w:sz w:val="22"/>
              </w:rPr>
            </w:pPr>
            <w:r w:rsidRPr="004F743F">
              <w:rPr>
                <w:rFonts w:asciiTheme="majorBidi" w:hAnsiTheme="majorBidi" w:cstheme="majorBidi"/>
                <w:b/>
                <w:bCs/>
                <w:noProof/>
                <w:color w:val="548DD4" w:themeColor="text2" w:themeTint="99"/>
                <w:sz w:val="22"/>
                <w:lang w:eastAsia="zh-CN"/>
              </w:rPr>
              <w:br/>
            </w:r>
            <w:r w:rsidRPr="004F743F">
              <w:rPr>
                <w:rFonts w:asciiTheme="majorBidi" w:hAnsiTheme="majorBidi" w:cstheme="majorBidi"/>
                <w:b/>
                <w:bCs/>
                <w:color w:val="548DD4" w:themeColor="text2" w:themeTint="99"/>
                <w:sz w:val="22"/>
              </w:rPr>
              <w:t>% of total</w:t>
            </w:r>
          </w:p>
          <w:p w:rsidR="0050743A" w:rsidRPr="004F743F" w:rsidRDefault="0050743A" w:rsidP="006D0840">
            <w:pPr>
              <w:overflowPunct/>
              <w:autoSpaceDE/>
              <w:autoSpaceDN/>
              <w:adjustRightInd/>
              <w:spacing w:before="60"/>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4F743F">
              <w:rPr>
                <w:rFonts w:asciiTheme="majorBidi" w:hAnsiTheme="majorBidi" w:cstheme="majorBidi"/>
                <w:sz w:val="22"/>
              </w:rPr>
              <w:t>3%</w:t>
            </w:r>
            <w:r w:rsidRPr="004F743F">
              <w:rPr>
                <w:rFonts w:asciiTheme="majorBidi" w:hAnsiTheme="majorBidi" w:cstheme="majorBidi"/>
                <w:sz w:val="22"/>
              </w:rPr>
              <w:br/>
            </w:r>
            <w:r w:rsidRPr="004F743F">
              <w:rPr>
                <w:rFonts w:asciiTheme="majorBidi" w:hAnsiTheme="majorBidi" w:cstheme="majorBidi"/>
                <w:sz w:val="22"/>
              </w:rPr>
              <w:br/>
              <w:t>1%</w:t>
            </w:r>
          </w:p>
          <w:p w:rsidR="0050743A" w:rsidRPr="004F743F" w:rsidRDefault="0050743A" w:rsidP="0050743A">
            <w:pP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4F743F">
              <w:rPr>
                <w:rFonts w:asciiTheme="majorBidi" w:hAnsiTheme="majorBidi" w:cstheme="majorBidi"/>
                <w:sz w:val="22"/>
              </w:rPr>
              <w:br/>
              <w:t>4%</w:t>
            </w:r>
          </w:p>
          <w:p w:rsidR="0050743A" w:rsidRPr="004F743F" w:rsidRDefault="0050743A" w:rsidP="0050743A">
            <w:pP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4F743F">
              <w:rPr>
                <w:rFonts w:asciiTheme="majorBidi" w:hAnsiTheme="majorBidi" w:cstheme="majorBidi"/>
                <w:sz w:val="22"/>
              </w:rPr>
              <w:br/>
              <w:t>35%</w:t>
            </w:r>
          </w:p>
          <w:p w:rsidR="0050743A" w:rsidRPr="004F743F" w:rsidRDefault="0050743A" w:rsidP="0050743A">
            <w:pP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4F743F">
              <w:rPr>
                <w:rFonts w:asciiTheme="majorBidi" w:hAnsiTheme="majorBidi" w:cstheme="majorBidi"/>
                <w:sz w:val="22"/>
              </w:rPr>
              <w:br/>
              <w:t>17%</w:t>
            </w:r>
          </w:p>
          <w:p w:rsidR="0050743A" w:rsidRPr="004F743F" w:rsidRDefault="0050743A" w:rsidP="0050743A">
            <w:pP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p>
          <w:p w:rsidR="0050743A" w:rsidRPr="004F743F" w:rsidRDefault="0050743A" w:rsidP="0050743A">
            <w:pPr>
              <w:pBdr>
                <w:top w:val="single" w:sz="4" w:space="1" w:color="auto"/>
                <w:bottom w:val="single" w:sz="4" w:space="1" w:color="auto"/>
              </w:pBd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4F743F">
              <w:rPr>
                <w:rFonts w:asciiTheme="majorBidi" w:hAnsiTheme="majorBidi" w:cstheme="majorBidi"/>
                <w:sz w:val="22"/>
              </w:rPr>
              <w:t>1%</w:t>
            </w:r>
            <w:r w:rsidRPr="004F743F">
              <w:rPr>
                <w:rFonts w:asciiTheme="majorBidi" w:hAnsiTheme="majorBidi" w:cstheme="majorBidi"/>
                <w:sz w:val="22"/>
              </w:rPr>
              <w:br/>
            </w:r>
          </w:p>
          <w:p w:rsidR="0050743A" w:rsidRPr="004F743F" w:rsidRDefault="0050743A" w:rsidP="0050743A">
            <w:pPr>
              <w:pBdr>
                <w:top w:val="single" w:sz="4" w:space="1" w:color="auto"/>
                <w:bottom w:val="single" w:sz="4" w:space="1" w:color="auto"/>
              </w:pBd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4F743F">
              <w:rPr>
                <w:rFonts w:asciiTheme="majorBidi" w:hAnsiTheme="majorBidi" w:cstheme="majorBidi"/>
                <w:sz w:val="22"/>
              </w:rPr>
              <w:t>10%</w:t>
            </w:r>
            <w:r w:rsidRPr="004F743F">
              <w:rPr>
                <w:rFonts w:asciiTheme="majorBidi" w:hAnsiTheme="majorBidi" w:cstheme="majorBidi"/>
                <w:sz w:val="22"/>
              </w:rPr>
              <w:br/>
            </w:r>
          </w:p>
          <w:p w:rsidR="0050743A" w:rsidRDefault="0050743A" w:rsidP="0050743A">
            <w:pPr>
              <w:pBdr>
                <w:top w:val="single" w:sz="4" w:space="1" w:color="auto"/>
                <w:bottom w:val="single" w:sz="4" w:space="1" w:color="auto"/>
              </w:pBd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4F743F">
              <w:rPr>
                <w:rFonts w:asciiTheme="majorBidi" w:hAnsiTheme="majorBidi" w:cstheme="majorBidi"/>
                <w:sz w:val="22"/>
              </w:rPr>
              <w:t>2%</w:t>
            </w:r>
          </w:p>
          <w:p w:rsidR="004F743F" w:rsidRPr="004F743F" w:rsidRDefault="004F743F" w:rsidP="0050743A">
            <w:pPr>
              <w:pBdr>
                <w:top w:val="single" w:sz="4" w:space="1" w:color="auto"/>
                <w:bottom w:val="single" w:sz="4" w:space="1" w:color="auto"/>
              </w:pBd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p>
          <w:p w:rsidR="0050743A" w:rsidRPr="004F743F" w:rsidRDefault="0050743A" w:rsidP="0050743A">
            <w:pPr>
              <w:pBdr>
                <w:bottom w:val="single" w:sz="4" w:space="1" w:color="auto"/>
              </w:pBd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4F743F">
              <w:rPr>
                <w:rFonts w:asciiTheme="majorBidi" w:hAnsiTheme="majorBidi" w:cstheme="majorBidi"/>
                <w:sz w:val="22"/>
              </w:rPr>
              <w:t>11%</w:t>
            </w:r>
          </w:p>
          <w:p w:rsidR="0050743A" w:rsidRPr="004F743F" w:rsidRDefault="0050743A" w:rsidP="0050743A">
            <w:pPr>
              <w:pBdr>
                <w:bottom w:val="single" w:sz="4" w:space="1" w:color="auto"/>
              </w:pBd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4F743F">
              <w:rPr>
                <w:rFonts w:asciiTheme="majorBidi" w:hAnsiTheme="majorBidi" w:cstheme="majorBidi"/>
                <w:sz w:val="22"/>
              </w:rPr>
              <w:t>7%</w:t>
            </w:r>
            <w:r w:rsidRPr="004F743F">
              <w:rPr>
                <w:rFonts w:asciiTheme="majorBidi" w:hAnsiTheme="majorBidi" w:cstheme="majorBidi"/>
                <w:sz w:val="22"/>
              </w:rPr>
              <w:br/>
            </w:r>
          </w:p>
          <w:p w:rsidR="0050743A" w:rsidRPr="004F743F" w:rsidRDefault="0050743A" w:rsidP="0050743A">
            <w:pPr>
              <w:pBdr>
                <w:bottom w:val="single" w:sz="4" w:space="1" w:color="auto"/>
              </w:pBd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4F743F">
              <w:rPr>
                <w:rFonts w:asciiTheme="majorBidi" w:hAnsiTheme="majorBidi" w:cstheme="majorBidi"/>
                <w:sz w:val="22"/>
              </w:rPr>
              <w:t>2%</w:t>
            </w:r>
          </w:p>
          <w:p w:rsidR="0050743A" w:rsidRPr="004F743F" w:rsidRDefault="0050743A" w:rsidP="0050743A">
            <w:pPr>
              <w:pBdr>
                <w:bottom w:val="single" w:sz="4" w:space="1" w:color="auto"/>
              </w:pBd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4F743F">
              <w:rPr>
                <w:rFonts w:asciiTheme="majorBidi" w:hAnsiTheme="majorBidi" w:cstheme="majorBidi"/>
                <w:sz w:val="22"/>
              </w:rPr>
              <w:t>7%</w:t>
            </w:r>
          </w:p>
          <w:p w:rsidR="0050743A" w:rsidRPr="004F743F" w:rsidRDefault="0050743A" w:rsidP="0050743A">
            <w:pPr>
              <w:pBdr>
                <w:bottom w:val="single" w:sz="6" w:space="1" w:color="auto"/>
              </w:pBd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p>
        </w:tc>
        <w:tc>
          <w:tcPr>
            <w:tcW w:w="1134" w:type="dxa"/>
            <w:vMerge w:val="restart"/>
          </w:tcPr>
          <w:p w:rsidR="0050743A" w:rsidRPr="004F743F" w:rsidRDefault="0050743A" w:rsidP="0050743A">
            <w:pPr>
              <w:overflowPunct/>
              <w:autoSpaceDE/>
              <w:autoSpaceDN/>
              <w:adjustRightInd/>
              <w:spacing w:before="40" w:after="40"/>
              <w:jc w:val="both"/>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sz w:val="22"/>
                <w:lang w:eastAsia="zh-CN"/>
              </w:rPr>
            </w:pPr>
          </w:p>
          <w:p w:rsidR="0050743A" w:rsidRPr="004F743F" w:rsidRDefault="0050743A" w:rsidP="0050743A">
            <w:pPr>
              <w:overflowPunct/>
              <w:autoSpaceDE/>
              <w:autoSpaceDN/>
              <w:adjustRightInd/>
              <w:spacing w:before="0" w:after="40"/>
              <w:contextualSpacing/>
              <w:jc w:val="center"/>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noProof/>
                <w:sz w:val="22"/>
                <w:lang w:eastAsia="zh-CN"/>
              </w:rPr>
            </w:pPr>
            <w:r w:rsidRPr="004F743F">
              <w:rPr>
                <w:rFonts w:asciiTheme="majorBidi" w:hAnsiTheme="majorBidi" w:cstheme="majorBidi"/>
                <w:b/>
                <w:bCs/>
                <w:noProof/>
                <w:sz w:val="22"/>
                <w:lang w:eastAsia="zh-CN"/>
              </w:rPr>
              <w:br/>
            </w:r>
            <w:r w:rsidRPr="004F743F">
              <w:rPr>
                <w:rFonts w:asciiTheme="majorBidi" w:hAnsiTheme="majorBidi" w:cstheme="majorBidi"/>
                <w:b/>
                <w:bCs/>
                <w:noProof/>
                <w:color w:val="548DD4" w:themeColor="text2" w:themeTint="99"/>
                <w:sz w:val="22"/>
                <w:lang w:eastAsia="zh-CN"/>
              </w:rPr>
              <w:t>% of objective</w:t>
            </w:r>
          </w:p>
          <w:p w:rsidR="0050743A" w:rsidRPr="004F743F" w:rsidRDefault="006D0840" w:rsidP="006D0840">
            <w:pPr>
              <w:overflowPunct/>
              <w:autoSpaceDE/>
              <w:autoSpaceDN/>
              <w:adjustRightInd/>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rPr>
            </w:pPr>
            <w:r w:rsidRPr="006D0840">
              <w:rPr>
                <w:rFonts w:asciiTheme="majorBidi" w:hAnsiTheme="majorBidi" w:cstheme="majorBidi"/>
                <w:b/>
                <w:bCs/>
                <w:sz w:val="8"/>
                <w:szCs w:val="8"/>
              </w:rPr>
              <w:br/>
            </w:r>
            <w:r w:rsidR="0050743A" w:rsidRPr="004F743F">
              <w:rPr>
                <w:rFonts w:asciiTheme="majorBidi" w:hAnsiTheme="majorBidi" w:cstheme="majorBidi"/>
                <w:b/>
                <w:bCs/>
                <w:sz w:val="22"/>
              </w:rPr>
              <w:t>4%</w:t>
            </w:r>
            <w:r w:rsidR="0050743A" w:rsidRPr="004F743F">
              <w:rPr>
                <w:rFonts w:asciiTheme="majorBidi" w:hAnsiTheme="majorBidi" w:cstheme="majorBidi"/>
                <w:b/>
                <w:bCs/>
                <w:sz w:val="22"/>
              </w:rPr>
              <w:br/>
            </w:r>
            <w:r w:rsidR="0050743A" w:rsidRPr="004F743F">
              <w:rPr>
                <w:rFonts w:asciiTheme="majorBidi" w:hAnsiTheme="majorBidi" w:cstheme="majorBidi"/>
                <w:b/>
                <w:bCs/>
                <w:sz w:val="22"/>
              </w:rPr>
              <w:br/>
              <w:t>2%</w:t>
            </w:r>
          </w:p>
          <w:p w:rsidR="0050743A" w:rsidRPr="004F743F" w:rsidRDefault="0050743A" w:rsidP="0050743A">
            <w:pP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rPr>
            </w:pPr>
            <w:r w:rsidRPr="004F743F">
              <w:rPr>
                <w:rFonts w:asciiTheme="majorBidi" w:hAnsiTheme="majorBidi" w:cstheme="majorBidi"/>
                <w:b/>
                <w:bCs/>
                <w:sz w:val="22"/>
              </w:rPr>
              <w:br/>
              <w:t>7%</w:t>
            </w:r>
          </w:p>
          <w:p w:rsidR="0050743A" w:rsidRPr="004F743F" w:rsidRDefault="0050743A" w:rsidP="0050743A">
            <w:pP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rPr>
            </w:pPr>
            <w:r w:rsidRPr="004F743F">
              <w:rPr>
                <w:rFonts w:asciiTheme="majorBidi" w:hAnsiTheme="majorBidi" w:cstheme="majorBidi"/>
                <w:b/>
                <w:bCs/>
                <w:sz w:val="22"/>
              </w:rPr>
              <w:br/>
              <w:t>59%</w:t>
            </w:r>
          </w:p>
          <w:p w:rsidR="0050743A" w:rsidRPr="004F743F" w:rsidRDefault="0050743A" w:rsidP="0050743A">
            <w:pP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rPr>
            </w:pPr>
            <w:r w:rsidRPr="004F743F">
              <w:rPr>
                <w:rFonts w:asciiTheme="majorBidi" w:hAnsiTheme="majorBidi" w:cstheme="majorBidi"/>
                <w:b/>
                <w:bCs/>
                <w:sz w:val="22"/>
              </w:rPr>
              <w:br/>
              <w:t>28%</w:t>
            </w:r>
          </w:p>
          <w:p w:rsidR="0050743A" w:rsidRPr="004F743F" w:rsidRDefault="0050743A" w:rsidP="0050743A">
            <w:pP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rPr>
            </w:pPr>
          </w:p>
          <w:p w:rsidR="0050743A" w:rsidRPr="004F743F" w:rsidRDefault="0050743A" w:rsidP="0050743A">
            <w:pP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rPr>
            </w:pPr>
            <w:r w:rsidRPr="004F743F">
              <w:rPr>
                <w:rFonts w:asciiTheme="majorBidi" w:hAnsiTheme="majorBidi" w:cstheme="majorBidi"/>
                <w:b/>
                <w:bCs/>
                <w:sz w:val="22"/>
              </w:rPr>
              <w:t>9%</w:t>
            </w:r>
            <w:r w:rsidRPr="004F743F">
              <w:rPr>
                <w:rFonts w:asciiTheme="majorBidi" w:hAnsiTheme="majorBidi" w:cstheme="majorBidi"/>
                <w:b/>
                <w:bCs/>
                <w:sz w:val="22"/>
              </w:rPr>
              <w:br/>
            </w:r>
          </w:p>
          <w:p w:rsidR="0050743A" w:rsidRPr="004F743F" w:rsidRDefault="0050743A" w:rsidP="0050743A">
            <w:pP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rPr>
            </w:pPr>
            <w:r w:rsidRPr="004F743F">
              <w:rPr>
                <w:rFonts w:asciiTheme="majorBidi" w:hAnsiTheme="majorBidi" w:cstheme="majorBidi"/>
                <w:b/>
                <w:bCs/>
                <w:sz w:val="22"/>
              </w:rPr>
              <w:t>73%</w:t>
            </w:r>
            <w:r w:rsidRPr="004F743F">
              <w:rPr>
                <w:rFonts w:asciiTheme="majorBidi" w:hAnsiTheme="majorBidi" w:cstheme="majorBidi"/>
                <w:b/>
                <w:bCs/>
                <w:sz w:val="22"/>
              </w:rPr>
              <w:br/>
            </w:r>
          </w:p>
          <w:p w:rsidR="0050743A" w:rsidRDefault="0050743A" w:rsidP="0050743A">
            <w:pPr>
              <w:pBdr>
                <w:bottom w:val="single" w:sz="6" w:space="1" w:color="auto"/>
              </w:pBd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rPr>
            </w:pPr>
            <w:r w:rsidRPr="004F743F">
              <w:rPr>
                <w:rFonts w:asciiTheme="majorBidi" w:hAnsiTheme="majorBidi" w:cstheme="majorBidi"/>
                <w:b/>
                <w:bCs/>
                <w:sz w:val="22"/>
              </w:rPr>
              <w:t>18%</w:t>
            </w:r>
          </w:p>
          <w:p w:rsidR="004F743F" w:rsidRPr="004F743F" w:rsidRDefault="004F743F" w:rsidP="0050743A">
            <w:pPr>
              <w:pBdr>
                <w:bottom w:val="single" w:sz="6" w:space="1" w:color="auto"/>
              </w:pBd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rPr>
            </w:pPr>
          </w:p>
          <w:p w:rsidR="0050743A" w:rsidRPr="004F743F" w:rsidRDefault="0050743A" w:rsidP="0050743A">
            <w:pPr>
              <w:pBdr>
                <w:bottom w:val="single" w:sz="4" w:space="1" w:color="auto"/>
              </w:pBd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rPr>
            </w:pPr>
            <w:r w:rsidRPr="004F743F">
              <w:rPr>
                <w:rFonts w:asciiTheme="majorBidi" w:hAnsiTheme="majorBidi" w:cstheme="majorBidi"/>
                <w:b/>
                <w:bCs/>
                <w:sz w:val="22"/>
              </w:rPr>
              <w:t>39%</w:t>
            </w:r>
          </w:p>
          <w:p w:rsidR="0050743A" w:rsidRPr="004F743F" w:rsidRDefault="0050743A" w:rsidP="0050743A">
            <w:pPr>
              <w:pBdr>
                <w:bottom w:val="single" w:sz="4" w:space="1" w:color="auto"/>
              </w:pBd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rPr>
            </w:pPr>
            <w:r w:rsidRPr="004F743F">
              <w:rPr>
                <w:rFonts w:asciiTheme="majorBidi" w:hAnsiTheme="majorBidi" w:cstheme="majorBidi"/>
                <w:b/>
                <w:bCs/>
                <w:sz w:val="22"/>
              </w:rPr>
              <w:t>26%</w:t>
            </w:r>
            <w:r w:rsidRPr="004F743F">
              <w:rPr>
                <w:rFonts w:asciiTheme="majorBidi" w:hAnsiTheme="majorBidi" w:cstheme="majorBidi"/>
                <w:b/>
                <w:bCs/>
                <w:sz w:val="22"/>
              </w:rPr>
              <w:br/>
            </w:r>
          </w:p>
          <w:p w:rsidR="0050743A" w:rsidRPr="004F743F" w:rsidRDefault="0050743A" w:rsidP="0050743A">
            <w:pPr>
              <w:pBdr>
                <w:bottom w:val="single" w:sz="4" w:space="1" w:color="auto"/>
              </w:pBd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rPr>
            </w:pPr>
            <w:r w:rsidRPr="004F743F">
              <w:rPr>
                <w:rFonts w:asciiTheme="majorBidi" w:hAnsiTheme="majorBidi" w:cstheme="majorBidi"/>
                <w:b/>
                <w:bCs/>
                <w:sz w:val="22"/>
              </w:rPr>
              <w:t>9%</w:t>
            </w:r>
          </w:p>
          <w:p w:rsidR="0050743A" w:rsidRPr="004F743F" w:rsidRDefault="0050743A" w:rsidP="0050743A">
            <w:pPr>
              <w:pBdr>
                <w:bottom w:val="single" w:sz="4" w:space="1" w:color="auto"/>
              </w:pBd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rPr>
            </w:pPr>
            <w:r w:rsidRPr="004F743F">
              <w:rPr>
                <w:rFonts w:asciiTheme="majorBidi" w:hAnsiTheme="majorBidi" w:cstheme="majorBidi"/>
                <w:b/>
                <w:bCs/>
                <w:sz w:val="22"/>
              </w:rPr>
              <w:t>26%</w:t>
            </w:r>
          </w:p>
          <w:p w:rsidR="0050743A" w:rsidRPr="004F743F" w:rsidRDefault="0050743A" w:rsidP="0050743A">
            <w:pPr>
              <w:pBdr>
                <w:bottom w:val="single" w:sz="6" w:space="1" w:color="auto"/>
              </w:pBd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rPr>
            </w:pPr>
          </w:p>
        </w:tc>
      </w:tr>
      <w:tr w:rsidR="0050743A" w:rsidRPr="004F743F" w:rsidTr="0050743A">
        <w:tc>
          <w:tcPr>
            <w:cnfStyle w:val="001000000000" w:firstRow="0" w:lastRow="0" w:firstColumn="1" w:lastColumn="0" w:oddVBand="0" w:evenVBand="0" w:oddHBand="0" w:evenHBand="0" w:firstRowFirstColumn="0" w:firstRowLastColumn="0" w:lastRowFirstColumn="0" w:lastRowLastColumn="0"/>
            <w:tcW w:w="6487" w:type="dxa"/>
          </w:tcPr>
          <w:p w:rsidR="0050743A" w:rsidRPr="004F743F" w:rsidRDefault="0050743A" w:rsidP="0050743A">
            <w:pPr>
              <w:overflowPunct/>
              <w:autoSpaceDE/>
              <w:autoSpaceDN/>
              <w:adjustRightInd/>
              <w:spacing w:before="0" w:after="40"/>
              <w:textAlignment w:val="auto"/>
              <w:rPr>
                <w:rFonts w:asciiTheme="majorBidi" w:hAnsiTheme="majorBidi" w:cstheme="majorBidi"/>
                <w:noProof/>
                <w:color w:val="5B9BD5"/>
                <w:sz w:val="22"/>
                <w:lang w:eastAsia="zh-CN"/>
              </w:rPr>
            </w:pPr>
          </w:p>
          <w:p w:rsidR="0050743A" w:rsidRPr="004F743F" w:rsidRDefault="0050743A" w:rsidP="0050743A">
            <w:pPr>
              <w:overflowPunct/>
              <w:autoSpaceDE/>
              <w:autoSpaceDN/>
              <w:adjustRightInd/>
              <w:spacing w:before="0" w:after="40"/>
              <w:jc w:val="both"/>
              <w:textAlignment w:val="auto"/>
              <w:rPr>
                <w:rFonts w:asciiTheme="majorBidi" w:hAnsiTheme="majorBidi" w:cstheme="majorBidi"/>
                <w:noProof/>
                <w:sz w:val="22"/>
                <w:lang w:eastAsia="zh-CN"/>
              </w:rPr>
            </w:pPr>
            <w:r w:rsidRPr="004F743F">
              <w:rPr>
                <w:rFonts w:asciiTheme="majorBidi" w:hAnsiTheme="majorBidi" w:cstheme="majorBidi"/>
                <w:noProof/>
                <w:color w:val="5B9BD5"/>
                <w:sz w:val="22"/>
                <w:lang w:eastAsia="zh-CN"/>
              </w:rPr>
              <w:t xml:space="preserve">R.1 </w:t>
            </w:r>
            <w:r w:rsidRPr="004F743F">
              <w:rPr>
                <w:rFonts w:asciiTheme="majorBidi" w:hAnsiTheme="majorBidi" w:cstheme="majorBidi"/>
                <w:b w:val="0"/>
                <w:noProof/>
                <w:sz w:val="22"/>
                <w:lang w:eastAsia="zh-CN"/>
              </w:rPr>
              <w:t>Spectrum/orbit regulation and management</w:t>
            </w:r>
          </w:p>
          <w:p w:rsidR="0050743A" w:rsidRPr="004F743F" w:rsidRDefault="0050743A" w:rsidP="0050743A">
            <w:pPr>
              <w:overflowPunct/>
              <w:autoSpaceDE/>
              <w:autoSpaceDN/>
              <w:adjustRightInd/>
              <w:spacing w:before="0" w:after="40"/>
              <w:jc w:val="both"/>
              <w:textAlignment w:val="auto"/>
              <w:rPr>
                <w:rFonts w:asciiTheme="majorBidi" w:hAnsiTheme="majorBidi" w:cstheme="majorBidi"/>
                <w:noProof/>
                <w:sz w:val="22"/>
                <w:lang w:eastAsia="zh-CN"/>
              </w:rPr>
            </w:pPr>
            <w:r w:rsidRPr="004F743F">
              <w:rPr>
                <w:rFonts w:asciiTheme="majorBidi" w:hAnsiTheme="majorBidi" w:cstheme="majorBidi"/>
                <w:noProof/>
                <w:color w:val="5B9BD5"/>
                <w:sz w:val="22"/>
                <w:lang w:eastAsia="zh-CN"/>
              </w:rPr>
              <w:t xml:space="preserve">R.2 </w:t>
            </w:r>
            <w:r w:rsidRPr="004F743F">
              <w:rPr>
                <w:rFonts w:asciiTheme="majorBidi" w:hAnsiTheme="majorBidi" w:cstheme="majorBidi"/>
                <w:b w:val="0"/>
                <w:noProof/>
                <w:sz w:val="22"/>
                <w:lang w:eastAsia="zh-CN"/>
              </w:rPr>
              <w:t>Radiocommunication standards</w:t>
            </w:r>
          </w:p>
          <w:p w:rsidR="0050743A" w:rsidRPr="004F743F" w:rsidRDefault="0050743A" w:rsidP="0050743A">
            <w:pPr>
              <w:overflowPunct/>
              <w:autoSpaceDE/>
              <w:autoSpaceDN/>
              <w:adjustRightInd/>
              <w:spacing w:before="0" w:after="40"/>
              <w:jc w:val="both"/>
              <w:textAlignment w:val="auto"/>
              <w:rPr>
                <w:rFonts w:asciiTheme="majorBidi" w:hAnsiTheme="majorBidi" w:cstheme="majorBidi"/>
                <w:noProof/>
                <w:sz w:val="22"/>
                <w:lang w:eastAsia="zh-CN"/>
              </w:rPr>
            </w:pPr>
            <w:r w:rsidRPr="004F743F">
              <w:rPr>
                <w:rFonts w:asciiTheme="majorBidi" w:hAnsiTheme="majorBidi" w:cstheme="majorBidi"/>
                <w:noProof/>
                <w:color w:val="5B9BD5"/>
                <w:sz w:val="22"/>
                <w:lang w:eastAsia="zh-CN"/>
              </w:rPr>
              <w:t xml:space="preserve">R.3 </w:t>
            </w:r>
            <w:r w:rsidRPr="004F743F">
              <w:rPr>
                <w:rFonts w:asciiTheme="majorBidi" w:hAnsiTheme="majorBidi" w:cstheme="majorBidi"/>
                <w:b w:val="0"/>
                <w:noProof/>
                <w:sz w:val="22"/>
                <w:lang w:eastAsia="zh-CN"/>
              </w:rPr>
              <w:t>Knowledge sharing</w:t>
            </w:r>
          </w:p>
        </w:tc>
        <w:tc>
          <w:tcPr>
            <w:tcW w:w="1319" w:type="dxa"/>
          </w:tcPr>
          <w:p w:rsidR="0050743A" w:rsidRPr="004F743F" w:rsidRDefault="0050743A" w:rsidP="0050743A">
            <w:pPr>
              <w:overflowPunct/>
              <w:autoSpaceDE/>
              <w:autoSpaceDN/>
              <w:adjustRightInd/>
              <w:spacing w:before="0" w:after="40"/>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color w:val="5B9BD5"/>
                <w:sz w:val="22"/>
                <w:lang w:eastAsia="zh-CN"/>
              </w:rPr>
            </w:pPr>
          </w:p>
          <w:p w:rsidR="0050743A" w:rsidRPr="004F743F" w:rsidRDefault="0050743A" w:rsidP="0050743A">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noProof/>
                <w:sz w:val="22"/>
                <w:lang w:eastAsia="zh-CN"/>
              </w:rPr>
            </w:pPr>
            <w:r w:rsidRPr="004F743F">
              <w:rPr>
                <w:rFonts w:asciiTheme="majorBidi" w:hAnsiTheme="majorBidi" w:cstheme="majorBidi"/>
                <w:b/>
                <w:bCs/>
                <w:noProof/>
                <w:sz w:val="22"/>
                <w:lang w:eastAsia="zh-CN"/>
              </w:rPr>
              <w:t>60%</w:t>
            </w:r>
          </w:p>
          <w:p w:rsidR="0050743A" w:rsidRPr="004F743F" w:rsidRDefault="0050743A" w:rsidP="0050743A">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noProof/>
                <w:sz w:val="22"/>
                <w:lang w:eastAsia="zh-CN"/>
              </w:rPr>
            </w:pPr>
            <w:r w:rsidRPr="004F743F">
              <w:rPr>
                <w:rFonts w:asciiTheme="majorBidi" w:hAnsiTheme="majorBidi" w:cstheme="majorBidi"/>
                <w:b/>
                <w:bCs/>
                <w:noProof/>
                <w:sz w:val="22"/>
                <w:lang w:eastAsia="zh-CN"/>
              </w:rPr>
              <w:t>13%</w:t>
            </w:r>
          </w:p>
          <w:p w:rsidR="0050743A" w:rsidRPr="004F743F" w:rsidRDefault="0050743A" w:rsidP="0050743A">
            <w:pPr>
              <w:overflowPunct/>
              <w:autoSpaceDE/>
              <w:autoSpaceDN/>
              <w:adjustRightInd/>
              <w:spacing w:before="0" w:after="40"/>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noProof/>
                <w:sz w:val="22"/>
                <w:lang w:eastAsia="zh-CN"/>
              </w:rPr>
            </w:pPr>
            <w:r w:rsidRPr="004F743F">
              <w:rPr>
                <w:rFonts w:asciiTheme="majorBidi" w:hAnsiTheme="majorBidi" w:cstheme="majorBidi"/>
                <w:b/>
                <w:bCs/>
                <w:noProof/>
                <w:sz w:val="22"/>
                <w:lang w:eastAsia="zh-CN"/>
              </w:rPr>
              <w:t>27%</w:t>
            </w:r>
          </w:p>
        </w:tc>
        <w:tc>
          <w:tcPr>
            <w:tcW w:w="5110" w:type="dxa"/>
            <w:vMerge/>
            <w:tcBorders>
              <w:bottom w:val="single" w:sz="4" w:space="0" w:color="auto"/>
            </w:tcBorders>
          </w:tcPr>
          <w:p w:rsidR="0050743A" w:rsidRPr="004F743F" w:rsidRDefault="0050743A" w:rsidP="0050743A">
            <w:pPr>
              <w:overflowPunct/>
              <w:autoSpaceDE/>
              <w:autoSpaceDN/>
              <w:adjustRightInd/>
              <w:spacing w:before="0" w:after="40"/>
              <w:jc w:val="both"/>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sz w:val="22"/>
                <w:lang w:eastAsia="zh-CN"/>
              </w:rPr>
            </w:pPr>
          </w:p>
        </w:tc>
        <w:tc>
          <w:tcPr>
            <w:tcW w:w="976" w:type="dxa"/>
            <w:vMerge/>
          </w:tcPr>
          <w:p w:rsidR="0050743A" w:rsidRPr="004F743F" w:rsidRDefault="0050743A" w:rsidP="0050743A">
            <w:pPr>
              <w:overflowPunct/>
              <w:autoSpaceDE/>
              <w:autoSpaceDN/>
              <w:adjustRightInd/>
              <w:spacing w:before="0" w:after="40"/>
              <w:jc w:val="both"/>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sz w:val="22"/>
                <w:lang w:eastAsia="zh-CN"/>
              </w:rPr>
            </w:pPr>
          </w:p>
        </w:tc>
        <w:tc>
          <w:tcPr>
            <w:tcW w:w="1134" w:type="dxa"/>
            <w:vMerge/>
          </w:tcPr>
          <w:p w:rsidR="0050743A" w:rsidRPr="004F743F" w:rsidRDefault="0050743A" w:rsidP="0050743A">
            <w:pPr>
              <w:overflowPunct/>
              <w:autoSpaceDE/>
              <w:autoSpaceDN/>
              <w:adjustRightInd/>
              <w:spacing w:before="0" w:after="40"/>
              <w:jc w:val="both"/>
              <w:textAlignment w:val="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noProof/>
                <w:sz w:val="22"/>
                <w:lang w:eastAsia="zh-CN"/>
              </w:rPr>
            </w:pPr>
          </w:p>
        </w:tc>
      </w:tr>
    </w:tbl>
    <w:p w:rsidR="0050743A" w:rsidRPr="00EC1A96" w:rsidRDefault="0050743A" w:rsidP="006D0840">
      <w:pPr>
        <w:overflowPunct/>
        <w:autoSpaceDE/>
        <w:autoSpaceDN/>
        <w:adjustRightInd/>
        <w:spacing w:before="0" w:after="160" w:line="259" w:lineRule="auto"/>
        <w:jc w:val="right"/>
        <w:textAlignment w:val="auto"/>
        <w:rPr>
          <w:rFonts w:asciiTheme="majorBidi" w:eastAsia="Calibri" w:hAnsiTheme="majorBidi" w:cstheme="majorBidi"/>
          <w:i/>
          <w:iCs/>
          <w:sz w:val="20"/>
        </w:rPr>
      </w:pPr>
      <w:r w:rsidRPr="004F743F">
        <w:rPr>
          <w:rFonts w:asciiTheme="majorBidi" w:eastAsia="Calibri" w:hAnsiTheme="majorBidi" w:cstheme="majorBidi"/>
          <w:sz w:val="22"/>
          <w:szCs w:val="22"/>
        </w:rPr>
        <w:t xml:space="preserve">* </w:t>
      </w:r>
      <w:r w:rsidRPr="004F743F">
        <w:rPr>
          <w:rFonts w:asciiTheme="majorBidi" w:eastAsia="Calibri" w:hAnsiTheme="majorBidi" w:cstheme="majorBidi"/>
          <w:i/>
          <w:iCs/>
          <w:sz w:val="22"/>
          <w:szCs w:val="22"/>
        </w:rPr>
        <w:t>Cost of these Outputs is allocated to all the Objectives of the Union.</w:t>
      </w:r>
    </w:p>
    <w:p w:rsidR="0050743A" w:rsidRDefault="0050743A" w:rsidP="0050743A">
      <w:pPr>
        <w:sectPr w:rsidR="0050743A" w:rsidSect="0050743A">
          <w:headerReference w:type="default" r:id="rId12"/>
          <w:footerReference w:type="default" r:id="rId13"/>
          <w:footerReference w:type="first" r:id="rId14"/>
          <w:pgSz w:w="16834" w:h="11907" w:orient="landscape"/>
          <w:pgMar w:top="1134" w:right="1418" w:bottom="1134" w:left="1418" w:header="720" w:footer="720" w:gutter="0"/>
          <w:paperSrc w:first="15" w:other="15"/>
          <w:cols w:space="720"/>
          <w:docGrid w:linePitch="326"/>
        </w:sectPr>
      </w:pPr>
    </w:p>
    <w:p w:rsidR="00E074E6" w:rsidRPr="002246DF" w:rsidRDefault="00E074E6" w:rsidP="00E074E6">
      <w:pPr>
        <w:keepNext/>
        <w:keepLines/>
        <w:overflowPunct/>
        <w:autoSpaceDE/>
        <w:autoSpaceDN/>
        <w:adjustRightInd/>
        <w:snapToGrid w:val="0"/>
        <w:spacing w:before="0" w:after="120"/>
        <w:jc w:val="both"/>
        <w:textAlignment w:val="auto"/>
        <w:outlineLvl w:val="0"/>
        <w:rPr>
          <w:rFonts w:asciiTheme="majorBidi" w:eastAsia="SimSun" w:hAnsiTheme="majorBidi" w:cstheme="majorBidi"/>
          <w:b/>
          <w:bCs/>
          <w:szCs w:val="24"/>
        </w:rPr>
      </w:pPr>
      <w:r w:rsidRPr="002246DF">
        <w:rPr>
          <w:rFonts w:asciiTheme="majorBidi" w:eastAsia="SimSun" w:hAnsiTheme="majorBidi" w:cstheme="majorBidi"/>
          <w:b/>
          <w:bCs/>
          <w:szCs w:val="24"/>
        </w:rPr>
        <w:lastRenderedPageBreak/>
        <w:t>4</w:t>
      </w:r>
      <w:r w:rsidRPr="002246DF">
        <w:rPr>
          <w:rFonts w:asciiTheme="majorBidi" w:eastAsia="SimSun" w:hAnsiTheme="majorBidi" w:cstheme="majorBidi"/>
          <w:b/>
          <w:bCs/>
          <w:szCs w:val="24"/>
        </w:rPr>
        <w:tab/>
        <w:t>Risk analysis</w:t>
      </w:r>
    </w:p>
    <w:p w:rsidR="00E074E6" w:rsidRPr="002246DF" w:rsidRDefault="00E074E6" w:rsidP="00E074E6">
      <w:pPr>
        <w:snapToGrid w:val="0"/>
        <w:spacing w:after="360"/>
        <w:rPr>
          <w:rFonts w:asciiTheme="majorBidi" w:eastAsia="Calibri" w:hAnsiTheme="majorBidi" w:cstheme="majorBidi"/>
          <w:sz w:val="22"/>
          <w:szCs w:val="22"/>
        </w:rPr>
      </w:pPr>
      <w:r w:rsidRPr="002246DF">
        <w:rPr>
          <w:rFonts w:asciiTheme="majorBidi" w:eastAsia="Calibri" w:hAnsiTheme="majorBidi" w:cstheme="majorBidi"/>
          <w:sz w:val="22"/>
          <w:szCs w:val="22"/>
        </w:rPr>
        <w:t>Moving from strategy to implementation, the following top-level operational risks presented in the Table below have been identified, analysed and evaluated. The Bureaux and each Department will manage all the risks associated with the achievement of the corresponding outcomes.</w:t>
      </w:r>
    </w:p>
    <w:tbl>
      <w:tblPr>
        <w:tblStyle w:val="GridTable4-Accent1121"/>
        <w:tblW w:w="14737" w:type="dxa"/>
        <w:tblLook w:val="04A0" w:firstRow="1" w:lastRow="0" w:firstColumn="1" w:lastColumn="0" w:noHBand="0" w:noVBand="1"/>
      </w:tblPr>
      <w:tblGrid>
        <w:gridCol w:w="2296"/>
        <w:gridCol w:w="3921"/>
        <w:gridCol w:w="1757"/>
        <w:gridCol w:w="1207"/>
        <w:gridCol w:w="5556"/>
      </w:tblGrid>
      <w:tr w:rsidR="00E074E6" w:rsidRPr="00825210" w:rsidTr="0090491D">
        <w:trPr>
          <w:cnfStyle w:val="100000000000" w:firstRow="1" w:lastRow="0" w:firstColumn="0" w:lastColumn="0" w:oddVBand="0" w:evenVBand="0" w:oddHBand="0" w:evenHBand="0" w:firstRowFirstColumn="0" w:firstRowLastColumn="0" w:lastRowFirstColumn="0" w:lastRowLastColumn="0"/>
          <w:trHeight w:val="1220"/>
        </w:trPr>
        <w:tc>
          <w:tcPr>
            <w:cnfStyle w:val="001000000000" w:firstRow="0" w:lastRow="0" w:firstColumn="1" w:lastColumn="0" w:oddVBand="0" w:evenVBand="0" w:oddHBand="0" w:evenHBand="0" w:firstRowFirstColumn="0" w:firstRowLastColumn="0" w:lastRowFirstColumn="0" w:lastRowLastColumn="0"/>
            <w:tcW w:w="1892" w:type="dxa"/>
            <w:hideMark/>
          </w:tcPr>
          <w:p w:rsidR="00E074E6" w:rsidRPr="00825210" w:rsidRDefault="00E074E6" w:rsidP="0090491D">
            <w:pPr>
              <w:overflowPunct/>
              <w:autoSpaceDE/>
              <w:autoSpaceDN/>
              <w:adjustRightInd/>
              <w:spacing w:before="360"/>
              <w:jc w:val="center"/>
              <w:textAlignment w:val="auto"/>
              <w:rPr>
                <w:rFonts w:cs="Calibri"/>
                <w:sz w:val="22"/>
              </w:rPr>
            </w:pPr>
            <w:r w:rsidRPr="00825210">
              <w:rPr>
                <w:rFonts w:cs="Calibri"/>
                <w:sz w:val="22"/>
              </w:rPr>
              <w:t>RISK FOCUS</w:t>
            </w:r>
          </w:p>
        </w:tc>
        <w:tc>
          <w:tcPr>
            <w:tcW w:w="4144" w:type="dxa"/>
            <w:hideMark/>
          </w:tcPr>
          <w:p w:rsidR="00E074E6" w:rsidRPr="00825210" w:rsidRDefault="00E074E6" w:rsidP="0090491D">
            <w:pPr>
              <w:overflowPunct/>
              <w:autoSpaceDE/>
              <w:autoSpaceDN/>
              <w:adjustRightInd/>
              <w:spacing w:before="360"/>
              <w:jc w:val="center"/>
              <w:textAlignment w:val="auto"/>
              <w:cnfStyle w:val="100000000000" w:firstRow="1" w:lastRow="0" w:firstColumn="0" w:lastColumn="0" w:oddVBand="0" w:evenVBand="0" w:oddHBand="0" w:evenHBand="0" w:firstRowFirstColumn="0" w:firstRowLastColumn="0" w:lastRowFirstColumn="0" w:lastRowLastColumn="0"/>
              <w:rPr>
                <w:rFonts w:cs="Calibri"/>
                <w:sz w:val="22"/>
              </w:rPr>
            </w:pPr>
            <w:r w:rsidRPr="00825210">
              <w:rPr>
                <w:rFonts w:cs="Calibri"/>
                <w:sz w:val="22"/>
              </w:rPr>
              <w:t>DESCRIPTION OF RISK</w:t>
            </w:r>
          </w:p>
        </w:tc>
        <w:tc>
          <w:tcPr>
            <w:tcW w:w="1420" w:type="dxa"/>
            <w:hideMark/>
          </w:tcPr>
          <w:p w:rsidR="00E074E6" w:rsidRPr="00825210" w:rsidRDefault="00E074E6" w:rsidP="0090491D">
            <w:pPr>
              <w:overflowPunct/>
              <w:autoSpaceDE/>
              <w:autoSpaceDN/>
              <w:adjustRightInd/>
              <w:spacing w:before="360"/>
              <w:jc w:val="center"/>
              <w:textAlignment w:val="auto"/>
              <w:cnfStyle w:val="100000000000" w:firstRow="1" w:lastRow="0" w:firstColumn="0" w:lastColumn="0" w:oddVBand="0" w:evenVBand="0" w:oddHBand="0" w:evenHBand="0" w:firstRowFirstColumn="0" w:firstRowLastColumn="0" w:lastRowFirstColumn="0" w:lastRowLastColumn="0"/>
              <w:rPr>
                <w:rFonts w:cs="Calibri"/>
                <w:sz w:val="22"/>
              </w:rPr>
            </w:pPr>
            <w:r w:rsidRPr="00825210">
              <w:rPr>
                <w:rFonts w:cs="Calibri"/>
                <w:sz w:val="22"/>
              </w:rPr>
              <w:t>PROBABILITY</w:t>
            </w:r>
          </w:p>
        </w:tc>
        <w:tc>
          <w:tcPr>
            <w:tcW w:w="1220" w:type="dxa"/>
            <w:hideMark/>
          </w:tcPr>
          <w:p w:rsidR="00E074E6" w:rsidRPr="00825210" w:rsidRDefault="00E074E6" w:rsidP="0090491D">
            <w:pPr>
              <w:overflowPunct/>
              <w:autoSpaceDE/>
              <w:autoSpaceDN/>
              <w:adjustRightInd/>
              <w:spacing w:before="360"/>
              <w:jc w:val="center"/>
              <w:textAlignment w:val="auto"/>
              <w:cnfStyle w:val="100000000000" w:firstRow="1" w:lastRow="0" w:firstColumn="0" w:lastColumn="0" w:oddVBand="0" w:evenVBand="0" w:oddHBand="0" w:evenHBand="0" w:firstRowFirstColumn="0" w:firstRowLastColumn="0" w:lastRowFirstColumn="0" w:lastRowLastColumn="0"/>
              <w:rPr>
                <w:rFonts w:cs="Calibri"/>
                <w:sz w:val="22"/>
              </w:rPr>
            </w:pPr>
            <w:r w:rsidRPr="00825210">
              <w:rPr>
                <w:rFonts w:cs="Calibri"/>
                <w:sz w:val="22"/>
              </w:rPr>
              <w:t>IMPACT LEVEL</w:t>
            </w:r>
          </w:p>
        </w:tc>
        <w:tc>
          <w:tcPr>
            <w:tcW w:w="6061" w:type="dxa"/>
            <w:hideMark/>
          </w:tcPr>
          <w:p w:rsidR="00E074E6" w:rsidRPr="00825210" w:rsidRDefault="00E074E6" w:rsidP="0090491D">
            <w:pPr>
              <w:overflowPunct/>
              <w:autoSpaceDE/>
              <w:autoSpaceDN/>
              <w:adjustRightInd/>
              <w:spacing w:before="360"/>
              <w:jc w:val="center"/>
              <w:textAlignment w:val="auto"/>
              <w:cnfStyle w:val="100000000000" w:firstRow="1" w:lastRow="0" w:firstColumn="0" w:lastColumn="0" w:oddVBand="0" w:evenVBand="0" w:oddHBand="0" w:evenHBand="0" w:firstRowFirstColumn="0" w:firstRowLastColumn="0" w:lastRowFirstColumn="0" w:lastRowLastColumn="0"/>
              <w:rPr>
                <w:rFonts w:cs="Calibri"/>
                <w:sz w:val="22"/>
              </w:rPr>
            </w:pPr>
            <w:r w:rsidRPr="00825210">
              <w:rPr>
                <w:rFonts w:cs="Calibri"/>
                <w:sz w:val="22"/>
              </w:rPr>
              <w:t>MITIGATION ACTIONS</w:t>
            </w:r>
            <w:r w:rsidRPr="00825210">
              <w:rPr>
                <w:rFonts w:cs="Calibri"/>
                <w:position w:val="6"/>
                <w:sz w:val="16"/>
              </w:rPr>
              <w:footnoteReference w:id="1"/>
            </w:r>
          </w:p>
        </w:tc>
      </w:tr>
      <w:tr w:rsidR="00E074E6" w:rsidRPr="00825210" w:rsidTr="0090491D">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892" w:type="dxa"/>
            <w:vMerge w:val="restar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E074E6" w:rsidRPr="00825210" w:rsidRDefault="00E074E6" w:rsidP="0090491D">
            <w:pPr>
              <w:overflowPunct/>
              <w:autoSpaceDE/>
              <w:autoSpaceDN/>
              <w:adjustRightInd/>
              <w:spacing w:before="80" w:after="40"/>
              <w:jc w:val="center"/>
              <w:textAlignment w:val="center"/>
              <w:rPr>
                <w:rFonts w:cs="Calibri"/>
                <w:sz w:val="22"/>
              </w:rPr>
            </w:pPr>
            <w:r w:rsidRPr="00825210">
              <w:rPr>
                <w:rFonts w:cs="Calibri"/>
                <w:sz w:val="22"/>
              </w:rPr>
              <w:t xml:space="preserve">OPERATIONAL </w:t>
            </w:r>
          </w:p>
          <w:p w:rsidR="00E074E6" w:rsidRPr="00825210" w:rsidRDefault="00E074E6" w:rsidP="0090491D">
            <w:pPr>
              <w:overflowPunct/>
              <w:autoSpaceDE/>
              <w:autoSpaceDN/>
              <w:adjustRightInd/>
              <w:spacing w:before="40" w:after="40"/>
              <w:jc w:val="center"/>
              <w:textAlignment w:val="center"/>
              <w:rPr>
                <w:rFonts w:cs="Calibri"/>
                <w:sz w:val="22"/>
              </w:rPr>
            </w:pPr>
            <w:r w:rsidRPr="00825210">
              <w:rPr>
                <w:rFonts w:cs="Calibri"/>
                <w:sz w:val="22"/>
              </w:rPr>
              <w:t>RISK</w:t>
            </w:r>
          </w:p>
        </w:tc>
        <w:tc>
          <w:tcPr>
            <w:tcW w:w="414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E074E6" w:rsidRPr="00825210" w:rsidRDefault="00E074E6" w:rsidP="00E074E6">
            <w:pPr>
              <w:numPr>
                <w:ilvl w:val="0"/>
                <w:numId w:val="28"/>
              </w:numPr>
              <w:overflowPunct/>
              <w:autoSpaceDE/>
              <w:autoSpaceDN/>
              <w:adjustRightInd/>
              <w:spacing w:before="80" w:after="40"/>
              <w:ind w:left="357" w:hanging="357"/>
              <w:jc w:val="both"/>
              <w:textAlignment w:val="auto"/>
              <w:cnfStyle w:val="000000100000" w:firstRow="0" w:lastRow="0" w:firstColumn="0" w:lastColumn="0" w:oddVBand="0" w:evenVBand="0" w:oddHBand="1" w:evenHBand="0" w:firstRowFirstColumn="0" w:firstRowLastColumn="0" w:lastRowFirstColumn="0" w:lastRowLastColumn="0"/>
              <w:rPr>
                <w:rFonts w:cs="Calibri"/>
                <w:sz w:val="20"/>
              </w:rPr>
            </w:pPr>
            <w:r w:rsidRPr="00825210">
              <w:rPr>
                <w:rFonts w:cs="Calibri"/>
                <w:sz w:val="20"/>
              </w:rPr>
              <w:t>Total or partial loss of integrity of data in the MIFR or in any of the Plans, resulting in inadequate protection of the rights of administrations to use spectrum/orbit resources</w:t>
            </w:r>
          </w:p>
          <w:p w:rsidR="00E074E6" w:rsidRPr="00825210" w:rsidRDefault="00E074E6" w:rsidP="00E074E6">
            <w:pPr>
              <w:numPr>
                <w:ilvl w:val="0"/>
                <w:numId w:val="28"/>
              </w:numPr>
              <w:overflowPunct/>
              <w:autoSpaceDE/>
              <w:autoSpaceDN/>
              <w:adjustRightInd/>
              <w:spacing w:before="40" w:after="80"/>
              <w:ind w:left="357" w:hanging="357"/>
              <w:jc w:val="both"/>
              <w:textAlignment w:val="auto"/>
              <w:cnfStyle w:val="000000100000" w:firstRow="0" w:lastRow="0" w:firstColumn="0" w:lastColumn="0" w:oddVBand="0" w:evenVBand="0" w:oddHBand="1" w:evenHBand="0" w:firstRowFirstColumn="0" w:firstRowLastColumn="0" w:lastRowFirstColumn="0" w:lastRowLastColumn="0"/>
              <w:rPr>
                <w:rFonts w:cs="Calibri"/>
                <w:sz w:val="20"/>
              </w:rPr>
            </w:pPr>
            <w:r w:rsidRPr="00825210">
              <w:rPr>
                <w:rFonts w:cs="Calibri"/>
                <w:sz w:val="20"/>
              </w:rPr>
              <w:t>Total or partial loss of operations in the processing of notices, resulting in delays in the recognition of rights of administrations to use spectrum/orbit resources and risks for the corresponding investments.</w:t>
            </w:r>
          </w:p>
        </w:tc>
        <w:tc>
          <w:tcPr>
            <w:tcW w:w="14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E074E6" w:rsidRPr="00825210" w:rsidRDefault="00E074E6" w:rsidP="0090491D">
            <w:pPr>
              <w:overflowPunct/>
              <w:autoSpaceDE/>
              <w:autoSpaceDN/>
              <w:adjustRightInd/>
              <w:spacing w:before="80" w:after="40"/>
              <w:jc w:val="center"/>
              <w:textAlignment w:val="auto"/>
              <w:cnfStyle w:val="000000100000" w:firstRow="0" w:lastRow="0" w:firstColumn="0" w:lastColumn="0" w:oddVBand="0" w:evenVBand="0" w:oddHBand="1" w:evenHBand="0" w:firstRowFirstColumn="0" w:firstRowLastColumn="0" w:lastRowFirstColumn="0" w:lastRowLastColumn="0"/>
              <w:rPr>
                <w:rFonts w:cs="Calibri"/>
                <w:sz w:val="20"/>
              </w:rPr>
            </w:pPr>
            <w:r w:rsidRPr="00825210">
              <w:rPr>
                <w:rFonts w:cs="Calibri"/>
                <w:sz w:val="20"/>
              </w:rPr>
              <w:t>Low</w:t>
            </w:r>
          </w:p>
        </w:tc>
        <w:tc>
          <w:tcPr>
            <w:tcW w:w="12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E074E6" w:rsidRPr="00825210" w:rsidRDefault="00E074E6" w:rsidP="0090491D">
            <w:pPr>
              <w:overflowPunct/>
              <w:autoSpaceDE/>
              <w:autoSpaceDN/>
              <w:adjustRightInd/>
              <w:spacing w:before="80" w:after="40"/>
              <w:jc w:val="center"/>
              <w:textAlignment w:val="auto"/>
              <w:cnfStyle w:val="000000100000" w:firstRow="0" w:lastRow="0" w:firstColumn="0" w:lastColumn="0" w:oddVBand="0" w:evenVBand="0" w:oddHBand="1" w:evenHBand="0" w:firstRowFirstColumn="0" w:firstRowLastColumn="0" w:lastRowFirstColumn="0" w:lastRowLastColumn="0"/>
              <w:rPr>
                <w:rFonts w:cs="Calibri"/>
                <w:sz w:val="20"/>
              </w:rPr>
            </w:pPr>
            <w:r w:rsidRPr="00825210">
              <w:rPr>
                <w:rFonts w:cs="Calibri"/>
                <w:sz w:val="20"/>
              </w:rPr>
              <w:t>Very High</w:t>
            </w:r>
          </w:p>
        </w:tc>
        <w:tc>
          <w:tcPr>
            <w:tcW w:w="606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E074E6" w:rsidRPr="00825210" w:rsidRDefault="00E074E6" w:rsidP="00E074E6">
            <w:pPr>
              <w:numPr>
                <w:ilvl w:val="0"/>
                <w:numId w:val="29"/>
              </w:numPr>
              <w:overflowPunct/>
              <w:autoSpaceDE/>
              <w:autoSpaceDN/>
              <w:adjustRightInd/>
              <w:spacing w:before="80"/>
              <w:ind w:left="357" w:hanging="357"/>
              <w:jc w:val="both"/>
              <w:textAlignment w:val="auto"/>
              <w:cnfStyle w:val="000000100000" w:firstRow="0" w:lastRow="0" w:firstColumn="0" w:lastColumn="0" w:oddVBand="0" w:evenVBand="0" w:oddHBand="1" w:evenHBand="0" w:firstRowFirstColumn="0" w:firstRowLastColumn="0" w:lastRowFirstColumn="0" w:lastRowLastColumn="0"/>
              <w:rPr>
                <w:rFonts w:cs="Calibri"/>
                <w:bCs/>
                <w:sz w:val="20"/>
              </w:rPr>
            </w:pPr>
            <w:r w:rsidRPr="00825210">
              <w:rPr>
                <w:rFonts w:cs="Calibri"/>
                <w:bCs/>
                <w:sz w:val="20"/>
              </w:rPr>
              <w:t>Daily backup of data</w:t>
            </w:r>
          </w:p>
          <w:p w:rsidR="00E074E6" w:rsidRPr="00825210" w:rsidRDefault="00E074E6" w:rsidP="00E074E6">
            <w:pPr>
              <w:numPr>
                <w:ilvl w:val="0"/>
                <w:numId w:val="29"/>
              </w:numPr>
              <w:overflowPunct/>
              <w:autoSpaceDE/>
              <w:autoSpaceDN/>
              <w:adjustRightInd/>
              <w:spacing w:before="0" w:after="40"/>
              <w:contextualSpacing/>
              <w:jc w:val="both"/>
              <w:textAlignment w:val="auto"/>
              <w:cnfStyle w:val="000000100000" w:firstRow="0" w:lastRow="0" w:firstColumn="0" w:lastColumn="0" w:oddVBand="0" w:evenVBand="0" w:oddHBand="1" w:evenHBand="0" w:firstRowFirstColumn="0" w:firstRowLastColumn="0" w:lastRowFirstColumn="0" w:lastRowLastColumn="0"/>
              <w:rPr>
                <w:rFonts w:cs="Calibri"/>
                <w:bCs/>
                <w:sz w:val="20"/>
              </w:rPr>
            </w:pPr>
            <w:r w:rsidRPr="00825210">
              <w:rPr>
                <w:rFonts w:cs="Calibri"/>
                <w:bCs/>
                <w:sz w:val="20"/>
              </w:rPr>
              <w:t>Development of high data security program</w:t>
            </w:r>
          </w:p>
          <w:p w:rsidR="00E074E6" w:rsidRPr="00825210" w:rsidRDefault="00E074E6" w:rsidP="00E074E6">
            <w:pPr>
              <w:numPr>
                <w:ilvl w:val="0"/>
                <w:numId w:val="29"/>
              </w:numPr>
              <w:overflowPunct/>
              <w:autoSpaceDE/>
              <w:autoSpaceDN/>
              <w:adjustRightInd/>
              <w:spacing w:before="40" w:after="40"/>
              <w:contextualSpacing/>
              <w:jc w:val="both"/>
              <w:textAlignment w:val="auto"/>
              <w:cnfStyle w:val="000000100000" w:firstRow="0" w:lastRow="0" w:firstColumn="0" w:lastColumn="0" w:oddVBand="0" w:evenVBand="0" w:oddHBand="1" w:evenHBand="0" w:firstRowFirstColumn="0" w:firstRowLastColumn="0" w:lastRowFirstColumn="0" w:lastRowLastColumn="0"/>
              <w:rPr>
                <w:rFonts w:cs="Calibri"/>
                <w:bCs/>
                <w:sz w:val="20"/>
              </w:rPr>
            </w:pPr>
            <w:r w:rsidRPr="00825210">
              <w:rPr>
                <w:rFonts w:cs="Calibri"/>
                <w:bCs/>
                <w:sz w:val="20"/>
              </w:rPr>
              <w:t>Ability to restore data/operation within a limited time period</w:t>
            </w:r>
          </w:p>
        </w:tc>
      </w:tr>
      <w:tr w:rsidR="00E074E6" w:rsidRPr="00825210" w:rsidTr="0090491D">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E074E6" w:rsidRPr="00825210" w:rsidRDefault="00E074E6" w:rsidP="0090491D">
            <w:pPr>
              <w:overflowPunct/>
              <w:autoSpaceDE/>
              <w:autoSpaceDN/>
              <w:adjustRightInd/>
              <w:spacing w:before="0"/>
              <w:textAlignment w:val="auto"/>
              <w:rPr>
                <w:rFonts w:cs="Calibri"/>
                <w:sz w:val="22"/>
              </w:rPr>
            </w:pPr>
          </w:p>
        </w:tc>
        <w:tc>
          <w:tcPr>
            <w:tcW w:w="414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rsidR="00E074E6" w:rsidRPr="00825210" w:rsidRDefault="00E074E6" w:rsidP="00E074E6">
            <w:pPr>
              <w:numPr>
                <w:ilvl w:val="0"/>
                <w:numId w:val="28"/>
              </w:numPr>
              <w:overflowPunct/>
              <w:autoSpaceDE/>
              <w:autoSpaceDN/>
              <w:adjustRightInd/>
              <w:spacing w:before="80" w:after="40"/>
              <w:ind w:left="357" w:hanging="357"/>
              <w:jc w:val="both"/>
              <w:textAlignment w:val="auto"/>
              <w:cnfStyle w:val="000000000000" w:firstRow="0" w:lastRow="0" w:firstColumn="0" w:lastColumn="0" w:oddVBand="0" w:evenVBand="0" w:oddHBand="0" w:evenHBand="0" w:firstRowFirstColumn="0" w:firstRowLastColumn="0" w:lastRowFirstColumn="0" w:lastRowLastColumn="0"/>
              <w:rPr>
                <w:sz w:val="20"/>
              </w:rPr>
            </w:pPr>
            <w:r w:rsidRPr="00825210">
              <w:rPr>
                <w:sz w:val="20"/>
              </w:rPr>
              <w:t xml:space="preserve">Occurrence of harmful interference (e.g. due to lack of observance of the regulatory provisions), resulting in disruptions in the </w:t>
            </w:r>
            <w:proofErr w:type="spellStart"/>
            <w:r w:rsidRPr="00825210">
              <w:rPr>
                <w:sz w:val="20"/>
              </w:rPr>
              <w:t>radiocommunication</w:t>
            </w:r>
            <w:proofErr w:type="spellEnd"/>
            <w:r w:rsidRPr="00825210">
              <w:rPr>
                <w:sz w:val="20"/>
              </w:rPr>
              <w:t xml:space="preserve"> services provided by the membership. </w:t>
            </w:r>
          </w:p>
          <w:p w:rsidR="00E074E6" w:rsidRPr="00825210" w:rsidRDefault="00E074E6" w:rsidP="0090491D">
            <w:pPr>
              <w:overflowPunct/>
              <w:autoSpaceDE/>
              <w:autoSpaceDN/>
              <w:adjustRightInd/>
              <w:spacing w:before="40" w:after="40"/>
              <w:ind w:hanging="357"/>
              <w:jc w:val="right"/>
              <w:textAlignment w:val="auto"/>
              <w:cnfStyle w:val="000000000000" w:firstRow="0" w:lastRow="0" w:firstColumn="0" w:lastColumn="0" w:oddVBand="0" w:evenVBand="0" w:oddHBand="0" w:evenHBand="0" w:firstRowFirstColumn="0" w:firstRowLastColumn="0" w:lastRowFirstColumn="0" w:lastRowLastColumn="0"/>
              <w:rPr>
                <w:rFonts w:cs="Calibri"/>
                <w:b/>
                <w:bCs/>
                <w:sz w:val="20"/>
              </w:rPr>
            </w:pPr>
          </w:p>
        </w:tc>
        <w:tc>
          <w:tcPr>
            <w:tcW w:w="14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E074E6" w:rsidRPr="00825210" w:rsidRDefault="00E074E6" w:rsidP="0090491D">
            <w:pPr>
              <w:overflowPunct/>
              <w:autoSpaceDE/>
              <w:autoSpaceDN/>
              <w:adjustRightInd/>
              <w:spacing w:before="80" w:after="40"/>
              <w:jc w:val="center"/>
              <w:textAlignment w:val="auto"/>
              <w:cnfStyle w:val="000000000000" w:firstRow="0" w:lastRow="0" w:firstColumn="0" w:lastColumn="0" w:oddVBand="0" w:evenVBand="0" w:oddHBand="0" w:evenHBand="0" w:firstRowFirstColumn="0" w:firstRowLastColumn="0" w:lastRowFirstColumn="0" w:lastRowLastColumn="0"/>
              <w:rPr>
                <w:rFonts w:cs="Calibri"/>
                <w:sz w:val="20"/>
              </w:rPr>
            </w:pPr>
            <w:r w:rsidRPr="00825210">
              <w:rPr>
                <w:rFonts w:cs="Calibri"/>
                <w:sz w:val="20"/>
              </w:rPr>
              <w:t>Low</w:t>
            </w:r>
          </w:p>
        </w:tc>
        <w:tc>
          <w:tcPr>
            <w:tcW w:w="12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E074E6" w:rsidRPr="00825210" w:rsidRDefault="00E074E6" w:rsidP="0090491D">
            <w:pPr>
              <w:overflowPunct/>
              <w:autoSpaceDE/>
              <w:autoSpaceDN/>
              <w:adjustRightInd/>
              <w:spacing w:before="80" w:after="40"/>
              <w:jc w:val="center"/>
              <w:textAlignment w:val="auto"/>
              <w:cnfStyle w:val="000000000000" w:firstRow="0" w:lastRow="0" w:firstColumn="0" w:lastColumn="0" w:oddVBand="0" w:evenVBand="0" w:oddHBand="0" w:evenHBand="0" w:firstRowFirstColumn="0" w:firstRowLastColumn="0" w:lastRowFirstColumn="0" w:lastRowLastColumn="0"/>
              <w:rPr>
                <w:rFonts w:cs="Calibri"/>
                <w:sz w:val="20"/>
              </w:rPr>
            </w:pPr>
            <w:r w:rsidRPr="00825210">
              <w:rPr>
                <w:rFonts w:cs="Calibri"/>
                <w:sz w:val="20"/>
              </w:rPr>
              <w:t>High</w:t>
            </w:r>
          </w:p>
        </w:tc>
        <w:tc>
          <w:tcPr>
            <w:tcW w:w="606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E074E6" w:rsidRPr="00825210" w:rsidRDefault="00E074E6" w:rsidP="00E074E6">
            <w:pPr>
              <w:numPr>
                <w:ilvl w:val="0"/>
                <w:numId w:val="29"/>
              </w:numPr>
              <w:overflowPunct/>
              <w:autoSpaceDE/>
              <w:autoSpaceDN/>
              <w:adjustRightInd/>
              <w:spacing w:before="80" w:after="40"/>
              <w:ind w:left="357" w:hanging="357"/>
              <w:jc w:val="both"/>
              <w:textAlignment w:val="auto"/>
              <w:cnfStyle w:val="000000000000" w:firstRow="0" w:lastRow="0" w:firstColumn="0" w:lastColumn="0" w:oddVBand="0" w:evenVBand="0" w:oddHBand="0" w:evenHBand="0" w:firstRowFirstColumn="0" w:firstRowLastColumn="0" w:lastRowFirstColumn="0" w:lastRowLastColumn="0"/>
              <w:rPr>
                <w:sz w:val="20"/>
              </w:rPr>
            </w:pPr>
            <w:r w:rsidRPr="00825210">
              <w:rPr>
                <w:sz w:val="20"/>
              </w:rPr>
              <w:t>Promote capacity building on international regulations, through worldwide and regional seminars, and any other appropriate events</w:t>
            </w:r>
          </w:p>
          <w:p w:rsidR="00E074E6" w:rsidRPr="00825210" w:rsidRDefault="00E074E6" w:rsidP="00E074E6">
            <w:pPr>
              <w:numPr>
                <w:ilvl w:val="0"/>
                <w:numId w:val="29"/>
              </w:numPr>
              <w:overflowPunct/>
              <w:autoSpaceDE/>
              <w:autoSpaceDN/>
              <w:adjustRightInd/>
              <w:spacing w:before="40" w:after="40"/>
              <w:contextualSpacing/>
              <w:jc w:val="both"/>
              <w:textAlignment w:val="auto"/>
              <w:cnfStyle w:val="000000000000" w:firstRow="0" w:lastRow="0" w:firstColumn="0" w:lastColumn="0" w:oddVBand="0" w:evenVBand="0" w:oddHBand="0" w:evenHBand="0" w:firstRowFirstColumn="0" w:firstRowLastColumn="0" w:lastRowFirstColumn="0" w:lastRowLastColumn="0"/>
              <w:rPr>
                <w:sz w:val="20"/>
              </w:rPr>
            </w:pPr>
            <w:r w:rsidRPr="00825210">
              <w:rPr>
                <w:sz w:val="20"/>
              </w:rPr>
              <w:t>Provide BR assistance in applying the international regulations</w:t>
            </w:r>
          </w:p>
          <w:p w:rsidR="00E074E6" w:rsidRPr="00825210" w:rsidRDefault="00E074E6" w:rsidP="00E074E6">
            <w:pPr>
              <w:numPr>
                <w:ilvl w:val="0"/>
                <w:numId w:val="29"/>
              </w:numPr>
              <w:overflowPunct/>
              <w:autoSpaceDE/>
              <w:autoSpaceDN/>
              <w:adjustRightInd/>
              <w:spacing w:before="40" w:after="40"/>
              <w:contextualSpacing/>
              <w:jc w:val="both"/>
              <w:textAlignment w:val="auto"/>
              <w:cnfStyle w:val="000000000000" w:firstRow="0" w:lastRow="0" w:firstColumn="0" w:lastColumn="0" w:oddVBand="0" w:evenVBand="0" w:oddHBand="0" w:evenHBand="0" w:firstRowFirstColumn="0" w:firstRowLastColumn="0" w:lastRowFirstColumn="0" w:lastRowLastColumn="0"/>
              <w:rPr>
                <w:sz w:val="20"/>
              </w:rPr>
            </w:pPr>
            <w:r w:rsidRPr="00825210">
              <w:rPr>
                <w:sz w:val="20"/>
              </w:rPr>
              <w:t>Promote regional or sub-regional coordination to resolve interference problems, with BR support</w:t>
            </w:r>
          </w:p>
          <w:p w:rsidR="00E074E6" w:rsidRPr="00825210" w:rsidRDefault="00E074E6" w:rsidP="00C3371B">
            <w:pPr>
              <w:numPr>
                <w:ilvl w:val="0"/>
                <w:numId w:val="29"/>
              </w:numPr>
              <w:overflowPunct/>
              <w:autoSpaceDE/>
              <w:autoSpaceDN/>
              <w:adjustRightInd/>
              <w:spacing w:before="40" w:after="80"/>
              <w:ind w:left="357" w:hanging="357"/>
              <w:jc w:val="both"/>
              <w:textAlignment w:val="auto"/>
              <w:cnfStyle w:val="000000000000" w:firstRow="0" w:lastRow="0" w:firstColumn="0" w:lastColumn="0" w:oddVBand="0" w:evenVBand="0" w:oddHBand="0" w:evenHBand="0" w:firstRowFirstColumn="0" w:firstRowLastColumn="0" w:lastRowFirstColumn="0" w:lastRowLastColumn="0"/>
              <w:rPr>
                <w:rFonts w:cs="Calibri"/>
                <w:bCs/>
                <w:sz w:val="20"/>
              </w:rPr>
            </w:pPr>
            <w:r w:rsidRPr="00825210">
              <w:rPr>
                <w:rFonts w:cs="Calibri"/>
                <w:bCs/>
                <w:sz w:val="20"/>
              </w:rPr>
              <w:t>Report, inform and assist in resolving cases of harmful interference in accordance with the instructions to the Director of the Bureau in Resolution 186 (</w:t>
            </w:r>
            <w:r w:rsidR="00C3371B">
              <w:rPr>
                <w:rFonts w:cs="Calibri"/>
                <w:bCs/>
                <w:sz w:val="20"/>
              </w:rPr>
              <w:t>Rev. Dubai 2018</w:t>
            </w:r>
            <w:bookmarkStart w:id="5" w:name="_GoBack"/>
            <w:bookmarkEnd w:id="5"/>
            <w:r w:rsidRPr="00825210">
              <w:rPr>
                <w:rFonts w:cs="Calibri"/>
                <w:bCs/>
                <w:sz w:val="20"/>
              </w:rPr>
              <w:t>)</w:t>
            </w:r>
          </w:p>
        </w:tc>
      </w:tr>
      <w:tr w:rsidR="00E074E6" w:rsidRPr="00825210" w:rsidTr="0090491D">
        <w:trPr>
          <w:cnfStyle w:val="000000100000" w:firstRow="0" w:lastRow="0" w:firstColumn="0" w:lastColumn="0" w:oddVBand="0" w:evenVBand="0" w:oddHBand="1"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18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E074E6" w:rsidRPr="00825210" w:rsidRDefault="00E074E6" w:rsidP="0090491D">
            <w:pPr>
              <w:overflowPunct/>
              <w:autoSpaceDE/>
              <w:autoSpaceDN/>
              <w:adjustRightInd/>
              <w:spacing w:before="80" w:after="40" w:line="230" w:lineRule="exact"/>
              <w:jc w:val="center"/>
              <w:textAlignment w:val="center"/>
              <w:rPr>
                <w:rFonts w:cs="Calibri"/>
                <w:sz w:val="22"/>
              </w:rPr>
            </w:pPr>
            <w:r w:rsidRPr="00825210">
              <w:rPr>
                <w:rFonts w:cs="Calibri"/>
                <w:sz w:val="22"/>
              </w:rPr>
              <w:t xml:space="preserve">ORGANIZATIONAL </w:t>
            </w:r>
          </w:p>
          <w:p w:rsidR="00E074E6" w:rsidRPr="00825210" w:rsidRDefault="00E074E6" w:rsidP="0090491D">
            <w:pPr>
              <w:overflowPunct/>
              <w:autoSpaceDE/>
              <w:autoSpaceDN/>
              <w:adjustRightInd/>
              <w:spacing w:before="40" w:after="40" w:line="230" w:lineRule="exact"/>
              <w:jc w:val="center"/>
              <w:textAlignment w:val="center"/>
              <w:rPr>
                <w:rFonts w:cs="Calibri"/>
                <w:sz w:val="22"/>
              </w:rPr>
            </w:pPr>
            <w:r w:rsidRPr="00825210">
              <w:rPr>
                <w:rFonts w:cs="Calibri"/>
                <w:sz w:val="22"/>
              </w:rPr>
              <w:t>RISK</w:t>
            </w:r>
          </w:p>
        </w:tc>
        <w:tc>
          <w:tcPr>
            <w:tcW w:w="414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E074E6" w:rsidRPr="00825210" w:rsidRDefault="00E074E6" w:rsidP="0090491D">
            <w:pPr>
              <w:overflowPunct/>
              <w:autoSpaceDE/>
              <w:autoSpaceDN/>
              <w:adjustRightInd/>
              <w:spacing w:before="80" w:after="40" w:line="230" w:lineRule="exact"/>
              <w:jc w:val="both"/>
              <w:textAlignment w:val="auto"/>
              <w:cnfStyle w:val="000000100000" w:firstRow="0" w:lastRow="0" w:firstColumn="0" w:lastColumn="0" w:oddVBand="0" w:evenVBand="0" w:oddHBand="1" w:evenHBand="0" w:firstRowFirstColumn="0" w:firstRowLastColumn="0" w:lastRowFirstColumn="0" w:lastRowLastColumn="0"/>
              <w:rPr>
                <w:rFonts w:cs="Calibri"/>
                <w:b/>
                <w:bCs/>
                <w:sz w:val="20"/>
              </w:rPr>
            </w:pPr>
            <w:r w:rsidRPr="00825210">
              <w:rPr>
                <w:rFonts w:cs="Calibri"/>
                <w:sz w:val="20"/>
              </w:rPr>
              <w:t>Inadequate facilities for meetings in ITU (e.g. due to lack of meeting rooms and overcrowded meetings schedule), resulting in membership dissatisfaction and delays in work programmes.</w:t>
            </w:r>
          </w:p>
        </w:tc>
        <w:tc>
          <w:tcPr>
            <w:tcW w:w="14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E074E6" w:rsidRPr="00825210" w:rsidRDefault="00E074E6" w:rsidP="0090491D">
            <w:pPr>
              <w:overflowPunct/>
              <w:autoSpaceDE/>
              <w:autoSpaceDN/>
              <w:adjustRightInd/>
              <w:spacing w:before="80" w:after="40" w:line="230" w:lineRule="exact"/>
              <w:jc w:val="center"/>
              <w:textAlignment w:val="auto"/>
              <w:cnfStyle w:val="000000100000" w:firstRow="0" w:lastRow="0" w:firstColumn="0" w:lastColumn="0" w:oddVBand="0" w:evenVBand="0" w:oddHBand="1" w:evenHBand="0" w:firstRowFirstColumn="0" w:firstRowLastColumn="0" w:lastRowFirstColumn="0" w:lastRowLastColumn="0"/>
              <w:rPr>
                <w:rFonts w:cs="Calibri"/>
                <w:sz w:val="20"/>
              </w:rPr>
            </w:pPr>
            <w:r w:rsidRPr="00825210">
              <w:rPr>
                <w:rFonts w:cs="Calibri"/>
                <w:sz w:val="20"/>
              </w:rPr>
              <w:t>Medium</w:t>
            </w:r>
          </w:p>
        </w:tc>
        <w:tc>
          <w:tcPr>
            <w:tcW w:w="12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E074E6" w:rsidRPr="00825210" w:rsidRDefault="00E074E6" w:rsidP="0090491D">
            <w:pPr>
              <w:overflowPunct/>
              <w:autoSpaceDE/>
              <w:autoSpaceDN/>
              <w:adjustRightInd/>
              <w:spacing w:before="80" w:after="40" w:line="230" w:lineRule="exact"/>
              <w:jc w:val="center"/>
              <w:textAlignment w:val="auto"/>
              <w:cnfStyle w:val="000000100000" w:firstRow="0" w:lastRow="0" w:firstColumn="0" w:lastColumn="0" w:oddVBand="0" w:evenVBand="0" w:oddHBand="1" w:evenHBand="0" w:firstRowFirstColumn="0" w:firstRowLastColumn="0" w:lastRowFirstColumn="0" w:lastRowLastColumn="0"/>
              <w:rPr>
                <w:rFonts w:cs="Calibri"/>
                <w:sz w:val="20"/>
              </w:rPr>
            </w:pPr>
            <w:r w:rsidRPr="00825210">
              <w:rPr>
                <w:rFonts w:cs="Calibri"/>
                <w:sz w:val="20"/>
              </w:rPr>
              <w:t>High</w:t>
            </w:r>
          </w:p>
        </w:tc>
        <w:tc>
          <w:tcPr>
            <w:tcW w:w="606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E074E6" w:rsidRPr="00825210" w:rsidRDefault="00E074E6" w:rsidP="00E074E6">
            <w:pPr>
              <w:numPr>
                <w:ilvl w:val="0"/>
                <w:numId w:val="29"/>
              </w:numPr>
              <w:overflowPunct/>
              <w:autoSpaceDE/>
              <w:autoSpaceDN/>
              <w:adjustRightInd/>
              <w:spacing w:before="80"/>
              <w:ind w:left="357" w:hanging="357"/>
              <w:jc w:val="both"/>
              <w:textAlignment w:val="auto"/>
              <w:cnfStyle w:val="000000100000" w:firstRow="0" w:lastRow="0" w:firstColumn="0" w:lastColumn="0" w:oddVBand="0" w:evenVBand="0" w:oddHBand="1" w:evenHBand="0" w:firstRowFirstColumn="0" w:firstRowLastColumn="0" w:lastRowFirstColumn="0" w:lastRowLastColumn="0"/>
              <w:rPr>
                <w:rFonts w:cs="Calibri"/>
                <w:sz w:val="20"/>
              </w:rPr>
            </w:pPr>
            <w:r w:rsidRPr="00825210">
              <w:rPr>
                <w:rFonts w:cs="Calibri"/>
                <w:sz w:val="20"/>
              </w:rPr>
              <w:t>Hold more meetings externally</w:t>
            </w:r>
          </w:p>
          <w:p w:rsidR="00E074E6" w:rsidRPr="00825210" w:rsidRDefault="00E074E6" w:rsidP="00E074E6">
            <w:pPr>
              <w:numPr>
                <w:ilvl w:val="0"/>
                <w:numId w:val="29"/>
              </w:numPr>
              <w:overflowPunct/>
              <w:autoSpaceDE/>
              <w:autoSpaceDN/>
              <w:adjustRightInd/>
              <w:spacing w:before="0" w:after="40"/>
              <w:contextualSpacing/>
              <w:jc w:val="both"/>
              <w:textAlignment w:val="auto"/>
              <w:cnfStyle w:val="000000100000" w:firstRow="0" w:lastRow="0" w:firstColumn="0" w:lastColumn="0" w:oddVBand="0" w:evenVBand="0" w:oddHBand="1" w:evenHBand="0" w:firstRowFirstColumn="0" w:firstRowLastColumn="0" w:lastRowFirstColumn="0" w:lastRowLastColumn="0"/>
              <w:rPr>
                <w:rFonts w:cs="Calibri"/>
                <w:sz w:val="20"/>
              </w:rPr>
            </w:pPr>
            <w:r w:rsidRPr="00825210">
              <w:rPr>
                <w:rFonts w:cs="Calibri"/>
                <w:sz w:val="20"/>
              </w:rPr>
              <w:t>Increase the use of virtual meeting rooms for small meetings</w:t>
            </w:r>
          </w:p>
        </w:tc>
      </w:tr>
    </w:tbl>
    <w:p w:rsidR="004238CF" w:rsidRPr="00FA2CA9" w:rsidRDefault="00E074E6" w:rsidP="00BD0D55">
      <w:pPr>
        <w:pStyle w:val="Heading1"/>
        <w:rPr>
          <w:rFonts w:eastAsia="SimSun"/>
        </w:rPr>
      </w:pPr>
      <w:r>
        <w:rPr>
          <w:rFonts w:eastAsia="SimSun"/>
        </w:rPr>
        <w:lastRenderedPageBreak/>
        <w:t>5</w:t>
      </w:r>
      <w:r w:rsidR="004238CF" w:rsidRPr="00FA2CA9">
        <w:rPr>
          <w:rFonts w:eastAsia="SimSun"/>
        </w:rPr>
        <w:tab/>
        <w:t>Objectives, outcomes and outputs for 2020-2023</w:t>
      </w:r>
    </w:p>
    <w:p w:rsidR="004238CF" w:rsidRPr="00FA2CA9" w:rsidRDefault="004238CF" w:rsidP="004238CF">
      <w:pPr>
        <w:snapToGrid w:val="0"/>
        <w:spacing w:after="120"/>
        <w:rPr>
          <w:rFonts w:asciiTheme="majorBidi" w:eastAsia="Calibri" w:hAnsiTheme="majorBidi" w:cstheme="majorBidi"/>
          <w:sz w:val="22"/>
          <w:szCs w:val="22"/>
        </w:rPr>
      </w:pPr>
      <w:r w:rsidRPr="00FA2CA9">
        <w:rPr>
          <w:rFonts w:asciiTheme="majorBidi" w:eastAsia="Calibri" w:hAnsiTheme="majorBidi" w:cstheme="majorBidi"/>
          <w:sz w:val="22"/>
          <w:szCs w:val="22"/>
        </w:rPr>
        <w:t>The objectives will be met by achieving the related outcomes, through the implementation of the outputs. Sector and inter-sectoral objectives, in the context of the remit of each Sector and the GS, contribute to the overarching goals of the Union.</w:t>
      </w:r>
    </w:p>
    <w:p w:rsidR="004238CF" w:rsidRPr="00BD0D55" w:rsidRDefault="00E074E6" w:rsidP="00BD0D55">
      <w:pPr>
        <w:pStyle w:val="Heading2"/>
        <w:rPr>
          <w:rFonts w:eastAsiaTheme="majorEastAsia"/>
        </w:rPr>
      </w:pPr>
      <w:r>
        <w:rPr>
          <w:rFonts w:eastAsiaTheme="majorEastAsia"/>
        </w:rPr>
        <w:t>5</w:t>
      </w:r>
      <w:r w:rsidR="004238CF" w:rsidRPr="00BD0D55">
        <w:rPr>
          <w:rFonts w:eastAsiaTheme="majorEastAsia"/>
        </w:rPr>
        <w:t>.1</w:t>
      </w:r>
      <w:r w:rsidR="004238CF" w:rsidRPr="00BD0D55">
        <w:rPr>
          <w:rFonts w:eastAsiaTheme="majorEastAsia"/>
        </w:rPr>
        <w:tab/>
        <w:t>ITU-R</w:t>
      </w:r>
    </w:p>
    <w:p w:rsidR="004238CF" w:rsidRPr="00284D56" w:rsidRDefault="004238CF" w:rsidP="008D3FED">
      <w:pPr>
        <w:rPr>
          <w:rFonts w:asciiTheme="majorBidi" w:eastAsiaTheme="majorEastAsia" w:hAnsiTheme="majorBidi" w:cstheme="majorBidi"/>
          <w:sz w:val="22"/>
          <w:szCs w:val="22"/>
        </w:rPr>
      </w:pPr>
      <w:r w:rsidRPr="00284D56">
        <w:rPr>
          <w:rFonts w:asciiTheme="majorBidi" w:eastAsiaTheme="majorEastAsia" w:hAnsiTheme="majorBidi" w:cstheme="majorBidi"/>
          <w:sz w:val="22"/>
          <w:szCs w:val="22"/>
        </w:rPr>
        <w:t>R.1 Meet, in a rational, equitable, efficient, economical, and timely way, the ITU membership's requirements for radio-frequency spectrum and satellite-orbit resources, while avoiding harmful interference.</w:t>
      </w:r>
    </w:p>
    <w:p w:rsidR="004238CF" w:rsidRPr="00B8119B" w:rsidRDefault="004238CF" w:rsidP="004238CF">
      <w:pPr>
        <w:overflowPunct/>
        <w:autoSpaceDE/>
        <w:autoSpaceDN/>
        <w:adjustRightInd/>
        <w:spacing w:before="0" w:after="160" w:line="259" w:lineRule="auto"/>
        <w:jc w:val="both"/>
        <w:textAlignment w:val="auto"/>
        <w:rPr>
          <w:rFonts w:eastAsia="Calibri" w:cs="Arial"/>
          <w:sz w:val="2"/>
          <w:szCs w:val="2"/>
        </w:rPr>
      </w:pPr>
    </w:p>
    <w:tbl>
      <w:tblPr>
        <w:tblW w:w="14318"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CellMar>
          <w:left w:w="70" w:type="dxa"/>
          <w:right w:w="70" w:type="dxa"/>
        </w:tblCellMar>
        <w:tblLook w:val="04A0" w:firstRow="1" w:lastRow="0" w:firstColumn="1" w:lastColumn="0" w:noHBand="0" w:noVBand="1"/>
      </w:tblPr>
      <w:tblGrid>
        <w:gridCol w:w="4332"/>
        <w:gridCol w:w="4462"/>
        <w:gridCol w:w="822"/>
        <w:gridCol w:w="822"/>
        <w:gridCol w:w="822"/>
        <w:gridCol w:w="822"/>
        <w:gridCol w:w="823"/>
        <w:gridCol w:w="1413"/>
      </w:tblGrid>
      <w:tr w:rsidR="004238CF" w:rsidRPr="00284D56" w:rsidTr="004238CF">
        <w:trPr>
          <w:trHeight w:val="320"/>
          <w:tblHeader/>
          <w:jc w:val="center"/>
        </w:trPr>
        <w:tc>
          <w:tcPr>
            <w:tcW w:w="4332" w:type="dxa"/>
            <w:shd w:val="clear" w:color="auto" w:fill="5B9BD5"/>
            <w:noWrap/>
            <w:hideMark/>
          </w:tcPr>
          <w:p w:rsidR="004238CF" w:rsidRPr="00284D56" w:rsidRDefault="004238CF" w:rsidP="004238CF">
            <w:pPr>
              <w:jc w:val="center"/>
              <w:rPr>
                <w:rFonts w:asciiTheme="majorBidi" w:hAnsiTheme="majorBidi" w:cstheme="majorBidi"/>
                <w:b/>
                <w:bCs/>
                <w:color w:val="FFFFFF"/>
                <w:sz w:val="20"/>
                <w:lang w:eastAsia="fr-FR"/>
              </w:rPr>
            </w:pPr>
            <w:r w:rsidRPr="00284D56">
              <w:rPr>
                <w:rFonts w:asciiTheme="majorBidi" w:hAnsiTheme="majorBidi" w:cstheme="majorBidi"/>
                <w:b/>
                <w:bCs/>
                <w:color w:val="FFFFFF"/>
                <w:sz w:val="20"/>
              </w:rPr>
              <w:t>Outcome</w:t>
            </w:r>
          </w:p>
        </w:tc>
        <w:tc>
          <w:tcPr>
            <w:tcW w:w="4462" w:type="dxa"/>
            <w:shd w:val="clear" w:color="auto" w:fill="5B9BD5"/>
            <w:noWrap/>
            <w:hideMark/>
          </w:tcPr>
          <w:p w:rsidR="004238CF" w:rsidRPr="00284D56" w:rsidRDefault="004238CF" w:rsidP="004238CF">
            <w:pPr>
              <w:jc w:val="center"/>
              <w:rPr>
                <w:rFonts w:asciiTheme="majorBidi" w:hAnsiTheme="majorBidi" w:cstheme="majorBidi"/>
                <w:b/>
                <w:bCs/>
                <w:color w:val="FFFFFF"/>
                <w:sz w:val="20"/>
              </w:rPr>
            </w:pPr>
            <w:r w:rsidRPr="00284D56">
              <w:rPr>
                <w:rFonts w:asciiTheme="majorBidi" w:hAnsiTheme="majorBidi" w:cstheme="majorBidi"/>
                <w:b/>
                <w:bCs/>
                <w:color w:val="FFFFFF"/>
                <w:sz w:val="20"/>
              </w:rPr>
              <w:t>Outcome Indicator</w:t>
            </w:r>
          </w:p>
        </w:tc>
        <w:tc>
          <w:tcPr>
            <w:tcW w:w="822" w:type="dxa"/>
            <w:shd w:val="clear" w:color="auto" w:fill="5B9BD5"/>
            <w:noWrap/>
            <w:hideMark/>
          </w:tcPr>
          <w:p w:rsidR="004238CF" w:rsidRPr="00284D56" w:rsidRDefault="004238CF" w:rsidP="004238CF">
            <w:pPr>
              <w:jc w:val="center"/>
              <w:rPr>
                <w:rFonts w:asciiTheme="majorBidi" w:hAnsiTheme="majorBidi" w:cstheme="majorBidi"/>
                <w:b/>
                <w:bCs/>
                <w:color w:val="FFFFFF"/>
                <w:sz w:val="20"/>
              </w:rPr>
            </w:pPr>
            <w:r w:rsidRPr="00284D56">
              <w:rPr>
                <w:rFonts w:asciiTheme="majorBidi" w:hAnsiTheme="majorBidi" w:cstheme="majorBidi"/>
                <w:b/>
                <w:bCs/>
                <w:color w:val="FFFFFF"/>
                <w:sz w:val="20"/>
              </w:rPr>
              <w:t>2015</w:t>
            </w:r>
          </w:p>
        </w:tc>
        <w:tc>
          <w:tcPr>
            <w:tcW w:w="822" w:type="dxa"/>
            <w:shd w:val="clear" w:color="auto" w:fill="5B9BD5"/>
            <w:noWrap/>
            <w:hideMark/>
          </w:tcPr>
          <w:p w:rsidR="004238CF" w:rsidRPr="00284D56" w:rsidRDefault="004238CF" w:rsidP="004238CF">
            <w:pPr>
              <w:jc w:val="center"/>
              <w:rPr>
                <w:rFonts w:asciiTheme="majorBidi" w:hAnsiTheme="majorBidi" w:cstheme="majorBidi"/>
                <w:b/>
                <w:bCs/>
                <w:color w:val="FFFFFF"/>
                <w:sz w:val="20"/>
              </w:rPr>
            </w:pPr>
            <w:r w:rsidRPr="00284D56">
              <w:rPr>
                <w:rFonts w:asciiTheme="majorBidi" w:hAnsiTheme="majorBidi" w:cstheme="majorBidi"/>
                <w:b/>
                <w:bCs/>
                <w:color w:val="FFFFFF"/>
                <w:sz w:val="20"/>
              </w:rPr>
              <w:t>2016</w:t>
            </w:r>
          </w:p>
        </w:tc>
        <w:tc>
          <w:tcPr>
            <w:tcW w:w="822" w:type="dxa"/>
            <w:shd w:val="clear" w:color="auto" w:fill="5B9BD5"/>
            <w:hideMark/>
          </w:tcPr>
          <w:p w:rsidR="004238CF" w:rsidRPr="00284D56" w:rsidRDefault="004238CF" w:rsidP="004238CF">
            <w:pPr>
              <w:jc w:val="center"/>
              <w:rPr>
                <w:rFonts w:asciiTheme="majorBidi" w:hAnsiTheme="majorBidi" w:cstheme="majorBidi"/>
                <w:b/>
                <w:bCs/>
                <w:color w:val="FFFFFF"/>
                <w:sz w:val="20"/>
              </w:rPr>
            </w:pPr>
            <w:r w:rsidRPr="00284D56">
              <w:rPr>
                <w:rFonts w:asciiTheme="majorBidi" w:hAnsiTheme="majorBidi" w:cstheme="majorBidi"/>
                <w:b/>
                <w:bCs/>
                <w:color w:val="FFFFFF"/>
                <w:sz w:val="20"/>
              </w:rPr>
              <w:t>2017</w:t>
            </w:r>
          </w:p>
        </w:tc>
        <w:tc>
          <w:tcPr>
            <w:tcW w:w="822" w:type="dxa"/>
            <w:shd w:val="clear" w:color="auto" w:fill="5B9BD5"/>
          </w:tcPr>
          <w:p w:rsidR="004238CF" w:rsidRPr="00284D56" w:rsidRDefault="004238CF" w:rsidP="004238CF">
            <w:pPr>
              <w:jc w:val="center"/>
              <w:rPr>
                <w:rFonts w:asciiTheme="majorBidi" w:hAnsiTheme="majorBidi" w:cstheme="majorBidi"/>
                <w:b/>
                <w:bCs/>
                <w:color w:val="FFFFFF"/>
                <w:sz w:val="20"/>
              </w:rPr>
            </w:pPr>
            <w:r w:rsidRPr="00284D56">
              <w:rPr>
                <w:rFonts w:asciiTheme="majorBidi" w:hAnsiTheme="majorBidi" w:cstheme="majorBidi"/>
                <w:b/>
                <w:bCs/>
                <w:color w:val="FFFFFF"/>
                <w:sz w:val="20"/>
              </w:rPr>
              <w:t>2018</w:t>
            </w:r>
          </w:p>
        </w:tc>
        <w:tc>
          <w:tcPr>
            <w:tcW w:w="823" w:type="dxa"/>
            <w:shd w:val="clear" w:color="auto" w:fill="5B9BD5"/>
            <w:noWrap/>
            <w:hideMark/>
          </w:tcPr>
          <w:p w:rsidR="004238CF" w:rsidRPr="00284D56" w:rsidRDefault="004238CF" w:rsidP="004238CF">
            <w:pPr>
              <w:jc w:val="center"/>
              <w:rPr>
                <w:rFonts w:asciiTheme="majorBidi" w:hAnsiTheme="majorBidi" w:cstheme="majorBidi"/>
                <w:b/>
                <w:bCs/>
                <w:color w:val="FFFFFF"/>
                <w:sz w:val="20"/>
              </w:rPr>
            </w:pPr>
            <w:r w:rsidRPr="00284D56">
              <w:rPr>
                <w:rFonts w:asciiTheme="majorBidi" w:hAnsiTheme="majorBidi" w:cstheme="majorBidi"/>
                <w:b/>
                <w:bCs/>
                <w:color w:val="FFFFFF"/>
                <w:sz w:val="20"/>
              </w:rPr>
              <w:t>2023 target</w:t>
            </w:r>
          </w:p>
        </w:tc>
        <w:tc>
          <w:tcPr>
            <w:tcW w:w="1413" w:type="dxa"/>
            <w:shd w:val="clear" w:color="auto" w:fill="5B9BD5"/>
            <w:noWrap/>
            <w:hideMark/>
          </w:tcPr>
          <w:p w:rsidR="004238CF" w:rsidRPr="00284D56" w:rsidRDefault="004238CF" w:rsidP="004238CF">
            <w:pPr>
              <w:rPr>
                <w:rFonts w:asciiTheme="majorBidi" w:hAnsiTheme="majorBidi" w:cstheme="majorBidi"/>
                <w:b/>
                <w:bCs/>
                <w:color w:val="FFFFFF"/>
                <w:sz w:val="20"/>
              </w:rPr>
            </w:pPr>
            <w:r w:rsidRPr="00284D56">
              <w:rPr>
                <w:rFonts w:asciiTheme="majorBidi" w:hAnsiTheme="majorBidi" w:cstheme="majorBidi"/>
                <w:b/>
                <w:bCs/>
                <w:color w:val="FFFFFF"/>
                <w:sz w:val="20"/>
              </w:rPr>
              <w:t xml:space="preserve">Source </w:t>
            </w:r>
          </w:p>
        </w:tc>
      </w:tr>
      <w:tr w:rsidR="004238CF" w:rsidRPr="00284D56" w:rsidTr="004238CF">
        <w:trPr>
          <w:trHeight w:val="320"/>
          <w:jc w:val="center"/>
        </w:trPr>
        <w:tc>
          <w:tcPr>
            <w:tcW w:w="4332" w:type="dxa"/>
            <w:vMerge w:val="restart"/>
            <w:hideMark/>
          </w:tcPr>
          <w:p w:rsidR="004238CF" w:rsidRPr="00284D56" w:rsidRDefault="004238CF" w:rsidP="004238CF">
            <w:pPr>
              <w:spacing w:after="60"/>
              <w:rPr>
                <w:rFonts w:asciiTheme="majorBidi" w:hAnsiTheme="majorBidi" w:cstheme="majorBidi"/>
                <w:sz w:val="20"/>
              </w:rPr>
            </w:pPr>
            <w:r w:rsidRPr="00284D56">
              <w:rPr>
                <w:rFonts w:asciiTheme="majorBidi" w:hAnsiTheme="majorBidi" w:cstheme="majorBidi"/>
                <w:b/>
                <w:bCs/>
                <w:color w:val="5B9BD5"/>
                <w:sz w:val="20"/>
              </w:rPr>
              <w:t>R.1-1</w:t>
            </w:r>
            <w:r w:rsidRPr="00284D56">
              <w:rPr>
                <w:rFonts w:asciiTheme="majorBidi" w:hAnsiTheme="majorBidi" w:cstheme="majorBidi"/>
                <w:sz w:val="20"/>
              </w:rPr>
              <w:t>: Increased number of countries having satellite networks and earth stations recorded in the Master International Frequency Register (MIFR)</w:t>
            </w:r>
          </w:p>
        </w:tc>
        <w:tc>
          <w:tcPr>
            <w:tcW w:w="4462" w:type="dxa"/>
            <w:hideMark/>
          </w:tcPr>
          <w:p w:rsidR="004238CF" w:rsidRPr="00284D56" w:rsidRDefault="004238CF" w:rsidP="004238CF">
            <w:pPr>
              <w:rPr>
                <w:rFonts w:asciiTheme="majorBidi" w:hAnsiTheme="majorBidi" w:cstheme="majorBidi"/>
                <w:color w:val="000000"/>
                <w:sz w:val="20"/>
              </w:rPr>
            </w:pPr>
            <w:r w:rsidRPr="00284D56">
              <w:rPr>
                <w:rFonts w:asciiTheme="majorBidi" w:hAnsiTheme="majorBidi" w:cstheme="majorBidi"/>
                <w:color w:val="000000"/>
                <w:sz w:val="20"/>
              </w:rPr>
              <w:t>Number of countries having satellite networks recorded in the MIFR</w:t>
            </w:r>
          </w:p>
        </w:tc>
        <w:tc>
          <w:tcPr>
            <w:tcW w:w="822" w:type="dxa"/>
            <w:noWrap/>
          </w:tcPr>
          <w:p w:rsidR="004238CF" w:rsidRPr="00284D56" w:rsidRDefault="004238CF" w:rsidP="004238CF">
            <w:pPr>
              <w:jc w:val="center"/>
              <w:rPr>
                <w:rFonts w:asciiTheme="majorBidi" w:hAnsiTheme="majorBidi" w:cstheme="majorBidi"/>
                <w:sz w:val="20"/>
              </w:rPr>
            </w:pPr>
            <w:r w:rsidRPr="00284D56">
              <w:rPr>
                <w:rFonts w:asciiTheme="majorBidi" w:hAnsiTheme="majorBidi" w:cstheme="majorBidi"/>
                <w:sz w:val="20"/>
              </w:rPr>
              <w:t>52</w:t>
            </w:r>
          </w:p>
        </w:tc>
        <w:tc>
          <w:tcPr>
            <w:tcW w:w="822" w:type="dxa"/>
            <w:noWrap/>
          </w:tcPr>
          <w:p w:rsidR="004238CF" w:rsidRPr="00284D56" w:rsidRDefault="004238CF" w:rsidP="004238CF">
            <w:pPr>
              <w:jc w:val="center"/>
              <w:rPr>
                <w:rFonts w:asciiTheme="majorBidi" w:hAnsiTheme="majorBidi" w:cstheme="majorBidi"/>
                <w:sz w:val="20"/>
              </w:rPr>
            </w:pPr>
            <w:r w:rsidRPr="00284D56">
              <w:rPr>
                <w:rFonts w:asciiTheme="majorBidi" w:hAnsiTheme="majorBidi" w:cstheme="majorBidi"/>
                <w:sz w:val="20"/>
              </w:rPr>
              <w:t>56</w:t>
            </w:r>
          </w:p>
        </w:tc>
        <w:tc>
          <w:tcPr>
            <w:tcW w:w="822" w:type="dxa"/>
          </w:tcPr>
          <w:p w:rsidR="004238CF" w:rsidRPr="00284D56" w:rsidRDefault="004238CF" w:rsidP="004238CF">
            <w:pPr>
              <w:jc w:val="center"/>
              <w:rPr>
                <w:rFonts w:asciiTheme="majorBidi" w:hAnsiTheme="majorBidi" w:cstheme="majorBidi"/>
                <w:sz w:val="20"/>
              </w:rPr>
            </w:pPr>
            <w:r w:rsidRPr="00284D56">
              <w:rPr>
                <w:rFonts w:asciiTheme="majorBidi" w:hAnsiTheme="majorBidi" w:cstheme="majorBidi"/>
                <w:sz w:val="20"/>
              </w:rPr>
              <w:t>63</w:t>
            </w:r>
          </w:p>
        </w:tc>
        <w:tc>
          <w:tcPr>
            <w:tcW w:w="822" w:type="dxa"/>
          </w:tcPr>
          <w:p w:rsidR="004238CF" w:rsidRPr="00284D56" w:rsidRDefault="004238CF" w:rsidP="004238CF">
            <w:pPr>
              <w:jc w:val="center"/>
              <w:rPr>
                <w:rFonts w:asciiTheme="majorBidi" w:hAnsiTheme="majorBidi" w:cstheme="majorBidi"/>
                <w:sz w:val="20"/>
              </w:rPr>
            </w:pPr>
            <w:r w:rsidRPr="00284D56">
              <w:rPr>
                <w:rFonts w:asciiTheme="majorBidi" w:hAnsiTheme="majorBidi" w:cstheme="majorBidi"/>
                <w:sz w:val="20"/>
              </w:rPr>
              <w:t>69</w:t>
            </w:r>
          </w:p>
        </w:tc>
        <w:tc>
          <w:tcPr>
            <w:tcW w:w="823" w:type="dxa"/>
            <w:noWrap/>
          </w:tcPr>
          <w:p w:rsidR="004238CF" w:rsidRPr="00284D56" w:rsidRDefault="004238CF" w:rsidP="004238CF">
            <w:pPr>
              <w:jc w:val="center"/>
              <w:rPr>
                <w:rFonts w:asciiTheme="majorBidi" w:hAnsiTheme="majorBidi" w:cstheme="majorBidi"/>
                <w:sz w:val="20"/>
              </w:rPr>
            </w:pPr>
            <w:r w:rsidRPr="00284D56">
              <w:rPr>
                <w:rFonts w:asciiTheme="majorBidi" w:hAnsiTheme="majorBidi" w:cstheme="majorBidi"/>
                <w:sz w:val="20"/>
              </w:rPr>
              <w:t>70</w:t>
            </w:r>
          </w:p>
        </w:tc>
        <w:tc>
          <w:tcPr>
            <w:tcW w:w="1413" w:type="dxa"/>
            <w:vMerge w:val="restart"/>
            <w:noWrap/>
            <w:hideMark/>
          </w:tcPr>
          <w:p w:rsidR="004238CF" w:rsidRPr="00284D56" w:rsidRDefault="004238CF" w:rsidP="004238CF">
            <w:pPr>
              <w:jc w:val="center"/>
              <w:rPr>
                <w:rFonts w:asciiTheme="majorBidi" w:hAnsiTheme="majorBidi" w:cstheme="majorBidi"/>
                <w:sz w:val="20"/>
              </w:rPr>
            </w:pPr>
            <w:r w:rsidRPr="00284D56">
              <w:rPr>
                <w:rFonts w:asciiTheme="majorBidi" w:hAnsiTheme="majorBidi" w:cstheme="majorBidi"/>
                <w:sz w:val="20"/>
              </w:rPr>
              <w:t>BR/MIFR</w:t>
            </w:r>
          </w:p>
        </w:tc>
      </w:tr>
      <w:tr w:rsidR="004238CF" w:rsidRPr="00284D56" w:rsidTr="004238CF">
        <w:trPr>
          <w:trHeight w:val="285"/>
          <w:jc w:val="center"/>
        </w:trPr>
        <w:tc>
          <w:tcPr>
            <w:tcW w:w="4332" w:type="dxa"/>
            <w:vMerge/>
            <w:vAlign w:val="center"/>
            <w:hideMark/>
          </w:tcPr>
          <w:p w:rsidR="004238CF" w:rsidRPr="00284D56" w:rsidRDefault="004238CF" w:rsidP="004238CF">
            <w:pPr>
              <w:spacing w:before="0"/>
              <w:rPr>
                <w:rFonts w:asciiTheme="majorBidi" w:eastAsiaTheme="minorEastAsia" w:hAnsiTheme="majorBidi" w:cstheme="majorBidi"/>
                <w:sz w:val="20"/>
                <w:szCs w:val="22"/>
                <w:lang w:eastAsia="fr-FR"/>
              </w:rPr>
            </w:pPr>
          </w:p>
        </w:tc>
        <w:tc>
          <w:tcPr>
            <w:tcW w:w="4462" w:type="dxa"/>
            <w:hideMark/>
          </w:tcPr>
          <w:p w:rsidR="004238CF" w:rsidRPr="00284D56" w:rsidRDefault="004238CF" w:rsidP="004238CF">
            <w:pPr>
              <w:rPr>
                <w:rFonts w:asciiTheme="majorBidi" w:hAnsiTheme="majorBidi" w:cstheme="majorBidi"/>
                <w:color w:val="000000"/>
                <w:sz w:val="20"/>
              </w:rPr>
            </w:pPr>
            <w:r w:rsidRPr="00284D56">
              <w:rPr>
                <w:rFonts w:asciiTheme="majorBidi" w:hAnsiTheme="majorBidi" w:cstheme="majorBidi"/>
                <w:color w:val="000000"/>
                <w:sz w:val="20"/>
              </w:rPr>
              <w:t>Number of countries having earth stations recorded in the MIFR</w:t>
            </w:r>
          </w:p>
        </w:tc>
        <w:tc>
          <w:tcPr>
            <w:tcW w:w="822" w:type="dxa"/>
            <w:noWrap/>
          </w:tcPr>
          <w:p w:rsidR="004238CF" w:rsidRPr="00284D56" w:rsidRDefault="004238CF" w:rsidP="004238CF">
            <w:pPr>
              <w:jc w:val="center"/>
              <w:rPr>
                <w:rFonts w:asciiTheme="majorBidi" w:hAnsiTheme="majorBidi" w:cstheme="majorBidi"/>
                <w:sz w:val="20"/>
              </w:rPr>
            </w:pPr>
            <w:r w:rsidRPr="00284D56">
              <w:rPr>
                <w:rFonts w:asciiTheme="majorBidi" w:hAnsiTheme="majorBidi" w:cstheme="majorBidi"/>
                <w:sz w:val="20"/>
              </w:rPr>
              <w:t>76</w:t>
            </w:r>
          </w:p>
        </w:tc>
        <w:tc>
          <w:tcPr>
            <w:tcW w:w="822" w:type="dxa"/>
            <w:noWrap/>
          </w:tcPr>
          <w:p w:rsidR="004238CF" w:rsidRPr="00284D56" w:rsidRDefault="004238CF" w:rsidP="004238CF">
            <w:pPr>
              <w:jc w:val="center"/>
              <w:rPr>
                <w:rFonts w:asciiTheme="majorBidi" w:hAnsiTheme="majorBidi" w:cstheme="majorBidi"/>
                <w:sz w:val="20"/>
              </w:rPr>
            </w:pPr>
            <w:r w:rsidRPr="00284D56">
              <w:rPr>
                <w:rFonts w:asciiTheme="majorBidi" w:hAnsiTheme="majorBidi" w:cstheme="majorBidi"/>
                <w:sz w:val="20"/>
              </w:rPr>
              <w:t>77</w:t>
            </w:r>
          </w:p>
        </w:tc>
        <w:tc>
          <w:tcPr>
            <w:tcW w:w="822" w:type="dxa"/>
          </w:tcPr>
          <w:p w:rsidR="004238CF" w:rsidRPr="00284D56" w:rsidRDefault="004238CF" w:rsidP="004238CF">
            <w:pPr>
              <w:jc w:val="center"/>
              <w:rPr>
                <w:rFonts w:asciiTheme="majorBidi" w:hAnsiTheme="majorBidi" w:cstheme="majorBidi"/>
                <w:sz w:val="20"/>
              </w:rPr>
            </w:pPr>
            <w:r w:rsidRPr="00284D56">
              <w:rPr>
                <w:rFonts w:asciiTheme="majorBidi" w:hAnsiTheme="majorBidi" w:cstheme="majorBidi"/>
                <w:sz w:val="20"/>
              </w:rPr>
              <w:t>78</w:t>
            </w:r>
          </w:p>
        </w:tc>
        <w:tc>
          <w:tcPr>
            <w:tcW w:w="822" w:type="dxa"/>
          </w:tcPr>
          <w:p w:rsidR="004238CF" w:rsidRPr="00284D56" w:rsidRDefault="004238CF" w:rsidP="004238CF">
            <w:pPr>
              <w:jc w:val="center"/>
              <w:rPr>
                <w:rFonts w:asciiTheme="majorBidi" w:hAnsiTheme="majorBidi" w:cstheme="majorBidi"/>
                <w:sz w:val="20"/>
              </w:rPr>
            </w:pPr>
            <w:r w:rsidRPr="00284D56">
              <w:rPr>
                <w:rFonts w:asciiTheme="majorBidi" w:hAnsiTheme="majorBidi" w:cstheme="majorBidi"/>
                <w:sz w:val="20"/>
              </w:rPr>
              <w:t>81</w:t>
            </w:r>
          </w:p>
        </w:tc>
        <w:tc>
          <w:tcPr>
            <w:tcW w:w="823" w:type="dxa"/>
            <w:noWrap/>
          </w:tcPr>
          <w:p w:rsidR="004238CF" w:rsidRPr="00284D56" w:rsidRDefault="004238CF" w:rsidP="004238CF">
            <w:pPr>
              <w:jc w:val="center"/>
              <w:rPr>
                <w:rFonts w:asciiTheme="majorBidi" w:hAnsiTheme="majorBidi" w:cstheme="majorBidi"/>
                <w:sz w:val="20"/>
              </w:rPr>
            </w:pPr>
            <w:r w:rsidRPr="00284D56">
              <w:rPr>
                <w:rFonts w:asciiTheme="majorBidi" w:hAnsiTheme="majorBidi" w:cstheme="majorBidi"/>
                <w:sz w:val="20"/>
              </w:rPr>
              <w:t>120</w:t>
            </w:r>
          </w:p>
        </w:tc>
        <w:tc>
          <w:tcPr>
            <w:tcW w:w="1413" w:type="dxa"/>
            <w:vMerge/>
            <w:vAlign w:val="center"/>
            <w:hideMark/>
          </w:tcPr>
          <w:p w:rsidR="004238CF" w:rsidRPr="00284D56" w:rsidRDefault="004238CF" w:rsidP="004238CF">
            <w:pPr>
              <w:spacing w:before="0"/>
              <w:rPr>
                <w:rFonts w:asciiTheme="majorBidi" w:eastAsiaTheme="minorEastAsia" w:hAnsiTheme="majorBidi" w:cstheme="majorBidi"/>
                <w:sz w:val="20"/>
                <w:szCs w:val="22"/>
                <w:lang w:eastAsia="fr-FR"/>
              </w:rPr>
            </w:pPr>
          </w:p>
        </w:tc>
      </w:tr>
      <w:tr w:rsidR="004238CF" w:rsidRPr="00284D56" w:rsidTr="004238CF">
        <w:trPr>
          <w:trHeight w:val="345"/>
          <w:jc w:val="center"/>
        </w:trPr>
        <w:tc>
          <w:tcPr>
            <w:tcW w:w="4332" w:type="dxa"/>
            <w:vMerge w:val="restart"/>
            <w:hideMark/>
          </w:tcPr>
          <w:p w:rsidR="004238CF" w:rsidRPr="00284D56" w:rsidRDefault="004238CF" w:rsidP="004238CF">
            <w:pPr>
              <w:spacing w:after="60"/>
              <w:rPr>
                <w:rFonts w:asciiTheme="majorBidi" w:hAnsiTheme="majorBidi" w:cstheme="majorBidi"/>
                <w:sz w:val="20"/>
              </w:rPr>
            </w:pPr>
            <w:r w:rsidRPr="00284D56">
              <w:rPr>
                <w:rFonts w:asciiTheme="majorBidi" w:hAnsiTheme="majorBidi" w:cstheme="majorBidi"/>
                <w:b/>
                <w:bCs/>
                <w:color w:val="5B9BD5"/>
                <w:sz w:val="20"/>
              </w:rPr>
              <w:t xml:space="preserve">R.1-2: </w:t>
            </w:r>
            <w:r w:rsidRPr="00284D56">
              <w:rPr>
                <w:rFonts w:asciiTheme="majorBidi" w:hAnsiTheme="majorBidi" w:cstheme="majorBidi"/>
                <w:sz w:val="20"/>
              </w:rPr>
              <w:t>Increased number of countries having terrestrial frequency assignments recorded in the MIFR</w:t>
            </w:r>
          </w:p>
        </w:tc>
        <w:tc>
          <w:tcPr>
            <w:tcW w:w="4462" w:type="dxa"/>
            <w:hideMark/>
          </w:tcPr>
          <w:p w:rsidR="004238CF" w:rsidRPr="00284D56" w:rsidRDefault="004238CF" w:rsidP="004238CF">
            <w:pPr>
              <w:spacing w:after="60"/>
              <w:rPr>
                <w:rFonts w:asciiTheme="majorBidi" w:hAnsiTheme="majorBidi" w:cstheme="majorBidi"/>
                <w:b/>
                <w:bCs/>
                <w:color w:val="5B9BD5"/>
                <w:sz w:val="20"/>
              </w:rPr>
            </w:pPr>
            <w:r w:rsidRPr="00284D56">
              <w:rPr>
                <w:rFonts w:asciiTheme="majorBidi" w:hAnsiTheme="majorBidi" w:cstheme="majorBidi"/>
                <w:sz w:val="20"/>
              </w:rPr>
              <w:t>Number of countries having terrestrial frequency assignments recorded in the MIFR</w:t>
            </w:r>
          </w:p>
        </w:tc>
        <w:tc>
          <w:tcPr>
            <w:tcW w:w="822" w:type="dxa"/>
            <w:noWrap/>
          </w:tcPr>
          <w:p w:rsidR="004238CF" w:rsidRPr="00284D56" w:rsidRDefault="004238CF" w:rsidP="004238CF">
            <w:pPr>
              <w:jc w:val="center"/>
              <w:rPr>
                <w:rFonts w:asciiTheme="majorBidi" w:hAnsiTheme="majorBidi" w:cstheme="majorBidi"/>
                <w:sz w:val="20"/>
              </w:rPr>
            </w:pPr>
            <w:r w:rsidRPr="00284D56">
              <w:rPr>
                <w:rFonts w:asciiTheme="majorBidi" w:hAnsiTheme="majorBidi" w:cstheme="majorBidi"/>
                <w:sz w:val="20"/>
              </w:rPr>
              <w:t>190</w:t>
            </w:r>
          </w:p>
        </w:tc>
        <w:tc>
          <w:tcPr>
            <w:tcW w:w="822" w:type="dxa"/>
            <w:noWrap/>
          </w:tcPr>
          <w:p w:rsidR="004238CF" w:rsidRPr="00284D56" w:rsidRDefault="004238CF" w:rsidP="004238CF">
            <w:pPr>
              <w:jc w:val="center"/>
              <w:rPr>
                <w:rFonts w:asciiTheme="majorBidi" w:hAnsiTheme="majorBidi" w:cstheme="majorBidi"/>
                <w:sz w:val="20"/>
              </w:rPr>
            </w:pPr>
            <w:r w:rsidRPr="00284D56">
              <w:rPr>
                <w:rFonts w:asciiTheme="majorBidi" w:hAnsiTheme="majorBidi" w:cstheme="majorBidi"/>
                <w:sz w:val="20"/>
              </w:rPr>
              <w:t>190</w:t>
            </w:r>
          </w:p>
        </w:tc>
        <w:tc>
          <w:tcPr>
            <w:tcW w:w="822" w:type="dxa"/>
          </w:tcPr>
          <w:p w:rsidR="004238CF" w:rsidRPr="00284D56" w:rsidRDefault="004238CF" w:rsidP="004238CF">
            <w:pPr>
              <w:jc w:val="center"/>
              <w:rPr>
                <w:rFonts w:asciiTheme="majorBidi" w:hAnsiTheme="majorBidi" w:cstheme="majorBidi"/>
                <w:sz w:val="20"/>
              </w:rPr>
            </w:pPr>
            <w:r w:rsidRPr="00284D56">
              <w:rPr>
                <w:rFonts w:asciiTheme="majorBidi" w:hAnsiTheme="majorBidi" w:cstheme="majorBidi"/>
                <w:sz w:val="20"/>
              </w:rPr>
              <w:t>190</w:t>
            </w:r>
          </w:p>
        </w:tc>
        <w:tc>
          <w:tcPr>
            <w:tcW w:w="822" w:type="dxa"/>
          </w:tcPr>
          <w:p w:rsidR="004238CF" w:rsidRPr="00284D56" w:rsidRDefault="004238CF" w:rsidP="004238CF">
            <w:pPr>
              <w:jc w:val="center"/>
              <w:rPr>
                <w:rFonts w:asciiTheme="majorBidi" w:hAnsiTheme="majorBidi" w:cstheme="majorBidi"/>
                <w:sz w:val="20"/>
              </w:rPr>
            </w:pPr>
            <w:r w:rsidRPr="00284D56">
              <w:rPr>
                <w:rFonts w:asciiTheme="majorBidi" w:hAnsiTheme="majorBidi" w:cstheme="majorBidi"/>
                <w:sz w:val="20"/>
              </w:rPr>
              <w:t>192</w:t>
            </w:r>
          </w:p>
        </w:tc>
        <w:tc>
          <w:tcPr>
            <w:tcW w:w="823" w:type="dxa"/>
            <w:noWrap/>
          </w:tcPr>
          <w:p w:rsidR="004238CF" w:rsidRPr="00284D56" w:rsidRDefault="004238CF" w:rsidP="004238CF">
            <w:pPr>
              <w:jc w:val="center"/>
              <w:rPr>
                <w:rFonts w:asciiTheme="majorBidi" w:hAnsiTheme="majorBidi" w:cstheme="majorBidi"/>
                <w:sz w:val="20"/>
              </w:rPr>
            </w:pPr>
            <w:r w:rsidRPr="00284D56">
              <w:rPr>
                <w:rFonts w:asciiTheme="majorBidi" w:hAnsiTheme="majorBidi" w:cstheme="majorBidi"/>
                <w:sz w:val="20"/>
              </w:rPr>
              <w:t>193</w:t>
            </w:r>
          </w:p>
        </w:tc>
        <w:tc>
          <w:tcPr>
            <w:tcW w:w="1413" w:type="dxa"/>
            <w:vMerge w:val="restart"/>
            <w:noWrap/>
            <w:hideMark/>
          </w:tcPr>
          <w:p w:rsidR="004238CF" w:rsidRPr="00284D56" w:rsidRDefault="004238CF" w:rsidP="004238CF">
            <w:pPr>
              <w:jc w:val="center"/>
              <w:rPr>
                <w:rFonts w:asciiTheme="majorBidi" w:hAnsiTheme="majorBidi" w:cstheme="majorBidi"/>
                <w:b/>
                <w:bCs/>
                <w:color w:val="5B9BD5"/>
                <w:sz w:val="20"/>
              </w:rPr>
            </w:pPr>
            <w:r w:rsidRPr="00284D56">
              <w:rPr>
                <w:rFonts w:asciiTheme="majorBidi" w:hAnsiTheme="majorBidi" w:cstheme="majorBidi"/>
                <w:sz w:val="20"/>
              </w:rPr>
              <w:t>BR/MIFR</w:t>
            </w:r>
          </w:p>
        </w:tc>
      </w:tr>
      <w:tr w:rsidR="004238CF" w:rsidRPr="00284D56" w:rsidTr="004238CF">
        <w:trPr>
          <w:trHeight w:val="877"/>
          <w:jc w:val="center"/>
        </w:trPr>
        <w:tc>
          <w:tcPr>
            <w:tcW w:w="4332" w:type="dxa"/>
            <w:vMerge/>
            <w:vAlign w:val="center"/>
            <w:hideMark/>
          </w:tcPr>
          <w:p w:rsidR="004238CF" w:rsidRPr="00284D56" w:rsidRDefault="004238CF" w:rsidP="004238CF">
            <w:pPr>
              <w:spacing w:before="0"/>
              <w:rPr>
                <w:rFonts w:asciiTheme="majorBidi" w:eastAsiaTheme="minorEastAsia" w:hAnsiTheme="majorBidi" w:cstheme="majorBidi"/>
                <w:sz w:val="20"/>
                <w:szCs w:val="22"/>
                <w:lang w:eastAsia="fr-FR"/>
              </w:rPr>
            </w:pPr>
          </w:p>
        </w:tc>
        <w:tc>
          <w:tcPr>
            <w:tcW w:w="4462" w:type="dxa"/>
            <w:hideMark/>
          </w:tcPr>
          <w:p w:rsidR="004238CF" w:rsidRPr="00284D56" w:rsidRDefault="004238CF" w:rsidP="004238CF">
            <w:pPr>
              <w:rPr>
                <w:rFonts w:asciiTheme="majorBidi" w:hAnsiTheme="majorBidi" w:cstheme="majorBidi"/>
                <w:color w:val="000000"/>
                <w:sz w:val="20"/>
              </w:rPr>
            </w:pPr>
            <w:r w:rsidRPr="00284D56">
              <w:rPr>
                <w:rFonts w:asciiTheme="majorBidi" w:hAnsiTheme="majorBidi" w:cstheme="majorBidi"/>
                <w:color w:val="000000"/>
                <w:sz w:val="20"/>
              </w:rPr>
              <w:t xml:space="preserve">Number of countries which registered terrestrial assignments in the MIFR within the last 4-year period </w:t>
            </w:r>
          </w:p>
        </w:tc>
        <w:tc>
          <w:tcPr>
            <w:tcW w:w="822" w:type="dxa"/>
            <w:noWrap/>
          </w:tcPr>
          <w:p w:rsidR="004238CF" w:rsidRPr="00284D56" w:rsidRDefault="004238CF" w:rsidP="004238CF">
            <w:pPr>
              <w:jc w:val="center"/>
              <w:rPr>
                <w:rFonts w:asciiTheme="majorBidi" w:hAnsiTheme="majorBidi" w:cstheme="majorBidi"/>
                <w:sz w:val="20"/>
              </w:rPr>
            </w:pPr>
            <w:r w:rsidRPr="00284D56">
              <w:rPr>
                <w:rFonts w:asciiTheme="majorBidi" w:hAnsiTheme="majorBidi" w:cstheme="majorBidi"/>
                <w:sz w:val="20"/>
              </w:rPr>
              <w:t>84</w:t>
            </w:r>
          </w:p>
        </w:tc>
        <w:tc>
          <w:tcPr>
            <w:tcW w:w="822" w:type="dxa"/>
            <w:noWrap/>
          </w:tcPr>
          <w:p w:rsidR="004238CF" w:rsidRPr="00284D56" w:rsidRDefault="004238CF" w:rsidP="004238CF">
            <w:pPr>
              <w:jc w:val="center"/>
              <w:rPr>
                <w:rFonts w:asciiTheme="majorBidi" w:hAnsiTheme="majorBidi" w:cstheme="majorBidi"/>
                <w:sz w:val="20"/>
              </w:rPr>
            </w:pPr>
            <w:r w:rsidRPr="00284D56">
              <w:rPr>
                <w:rFonts w:asciiTheme="majorBidi" w:hAnsiTheme="majorBidi" w:cstheme="majorBidi"/>
                <w:sz w:val="20"/>
              </w:rPr>
              <w:t>79</w:t>
            </w:r>
          </w:p>
        </w:tc>
        <w:tc>
          <w:tcPr>
            <w:tcW w:w="822" w:type="dxa"/>
          </w:tcPr>
          <w:p w:rsidR="004238CF" w:rsidRPr="00284D56" w:rsidRDefault="004238CF" w:rsidP="004238CF">
            <w:pPr>
              <w:jc w:val="center"/>
              <w:rPr>
                <w:rFonts w:asciiTheme="majorBidi" w:hAnsiTheme="majorBidi" w:cstheme="majorBidi"/>
                <w:sz w:val="20"/>
              </w:rPr>
            </w:pPr>
            <w:r w:rsidRPr="00284D56">
              <w:rPr>
                <w:rFonts w:asciiTheme="majorBidi" w:hAnsiTheme="majorBidi" w:cstheme="majorBidi"/>
                <w:sz w:val="20"/>
              </w:rPr>
              <w:t>81</w:t>
            </w:r>
          </w:p>
        </w:tc>
        <w:tc>
          <w:tcPr>
            <w:tcW w:w="822" w:type="dxa"/>
          </w:tcPr>
          <w:p w:rsidR="004238CF" w:rsidRPr="00284D56" w:rsidRDefault="004238CF" w:rsidP="004238CF">
            <w:pPr>
              <w:jc w:val="center"/>
              <w:rPr>
                <w:rFonts w:asciiTheme="majorBidi" w:hAnsiTheme="majorBidi" w:cstheme="majorBidi"/>
                <w:sz w:val="20"/>
              </w:rPr>
            </w:pPr>
            <w:r w:rsidRPr="00284D56">
              <w:rPr>
                <w:rFonts w:asciiTheme="majorBidi" w:hAnsiTheme="majorBidi" w:cstheme="majorBidi"/>
                <w:sz w:val="20"/>
              </w:rPr>
              <w:t>81</w:t>
            </w:r>
          </w:p>
        </w:tc>
        <w:tc>
          <w:tcPr>
            <w:tcW w:w="823" w:type="dxa"/>
          </w:tcPr>
          <w:p w:rsidR="004238CF" w:rsidRPr="00284D56" w:rsidRDefault="004238CF" w:rsidP="004238CF">
            <w:pPr>
              <w:jc w:val="center"/>
              <w:rPr>
                <w:rFonts w:asciiTheme="majorBidi" w:hAnsiTheme="majorBidi" w:cstheme="majorBidi"/>
                <w:sz w:val="20"/>
              </w:rPr>
            </w:pPr>
            <w:r w:rsidRPr="00284D56">
              <w:rPr>
                <w:rFonts w:asciiTheme="majorBidi" w:hAnsiTheme="majorBidi" w:cstheme="majorBidi"/>
                <w:sz w:val="20"/>
              </w:rPr>
              <w:t>90</w:t>
            </w:r>
          </w:p>
        </w:tc>
        <w:tc>
          <w:tcPr>
            <w:tcW w:w="1413" w:type="dxa"/>
            <w:vMerge/>
            <w:vAlign w:val="center"/>
            <w:hideMark/>
          </w:tcPr>
          <w:p w:rsidR="004238CF" w:rsidRPr="00284D56" w:rsidRDefault="004238CF" w:rsidP="004238CF">
            <w:pPr>
              <w:spacing w:before="0"/>
              <w:rPr>
                <w:rFonts w:asciiTheme="majorBidi" w:eastAsiaTheme="minorEastAsia" w:hAnsiTheme="majorBidi" w:cstheme="majorBidi"/>
                <w:b/>
                <w:bCs/>
                <w:color w:val="5B9BD5"/>
                <w:sz w:val="20"/>
                <w:szCs w:val="22"/>
                <w:lang w:eastAsia="fr-FR"/>
              </w:rPr>
            </w:pPr>
          </w:p>
        </w:tc>
      </w:tr>
      <w:tr w:rsidR="004238CF" w:rsidRPr="00284D56" w:rsidTr="004238CF">
        <w:trPr>
          <w:trHeight w:val="320"/>
          <w:jc w:val="center"/>
        </w:trPr>
        <w:tc>
          <w:tcPr>
            <w:tcW w:w="4332" w:type="dxa"/>
            <w:vMerge w:val="restart"/>
            <w:hideMark/>
          </w:tcPr>
          <w:p w:rsidR="004238CF" w:rsidRPr="00284D56" w:rsidRDefault="004238CF" w:rsidP="004238CF">
            <w:pPr>
              <w:spacing w:after="60"/>
              <w:rPr>
                <w:rFonts w:asciiTheme="majorBidi" w:hAnsiTheme="majorBidi" w:cstheme="majorBidi"/>
                <w:sz w:val="20"/>
              </w:rPr>
            </w:pPr>
            <w:r w:rsidRPr="00284D56">
              <w:rPr>
                <w:rFonts w:asciiTheme="majorBidi" w:hAnsiTheme="majorBidi" w:cstheme="majorBidi"/>
                <w:b/>
                <w:bCs/>
                <w:color w:val="5B9BD5"/>
                <w:sz w:val="20"/>
              </w:rPr>
              <w:t>R.1-3</w:t>
            </w:r>
            <w:r w:rsidRPr="00284D56">
              <w:rPr>
                <w:rFonts w:asciiTheme="majorBidi" w:hAnsiTheme="majorBidi" w:cstheme="majorBidi"/>
                <w:sz w:val="20"/>
              </w:rPr>
              <w:t>: Increased percentage of assignments recorded in the MIFR with favourable finding</w:t>
            </w:r>
          </w:p>
        </w:tc>
        <w:tc>
          <w:tcPr>
            <w:tcW w:w="4462" w:type="dxa"/>
            <w:noWrap/>
            <w:hideMark/>
          </w:tcPr>
          <w:p w:rsidR="004238CF" w:rsidRPr="00284D56" w:rsidRDefault="004238CF" w:rsidP="004238CF">
            <w:pPr>
              <w:rPr>
                <w:rFonts w:asciiTheme="majorBidi" w:hAnsiTheme="majorBidi" w:cstheme="majorBidi"/>
                <w:color w:val="000000"/>
                <w:sz w:val="20"/>
              </w:rPr>
            </w:pPr>
            <w:r w:rsidRPr="00284D56">
              <w:rPr>
                <w:rFonts w:asciiTheme="majorBidi" w:hAnsiTheme="majorBidi" w:cstheme="majorBidi"/>
                <w:color w:val="000000"/>
                <w:sz w:val="20"/>
              </w:rPr>
              <w:t>Subject to Coordination (Terrestrial)</w:t>
            </w:r>
          </w:p>
        </w:tc>
        <w:tc>
          <w:tcPr>
            <w:tcW w:w="822" w:type="dxa"/>
            <w:noWrap/>
          </w:tcPr>
          <w:p w:rsidR="004238CF" w:rsidRPr="00284D56" w:rsidRDefault="004238CF" w:rsidP="004238CF">
            <w:pPr>
              <w:jc w:val="center"/>
              <w:rPr>
                <w:rFonts w:asciiTheme="majorBidi" w:hAnsiTheme="majorBidi" w:cstheme="majorBidi"/>
                <w:sz w:val="20"/>
              </w:rPr>
            </w:pPr>
            <w:r w:rsidRPr="00284D56">
              <w:rPr>
                <w:rFonts w:asciiTheme="majorBidi" w:hAnsiTheme="majorBidi" w:cstheme="majorBidi"/>
                <w:sz w:val="20"/>
              </w:rPr>
              <w:t>99.87%</w:t>
            </w:r>
          </w:p>
        </w:tc>
        <w:tc>
          <w:tcPr>
            <w:tcW w:w="822" w:type="dxa"/>
            <w:noWrap/>
          </w:tcPr>
          <w:p w:rsidR="004238CF" w:rsidRPr="00284D56" w:rsidRDefault="004238CF" w:rsidP="004238CF">
            <w:pPr>
              <w:jc w:val="center"/>
              <w:rPr>
                <w:rFonts w:asciiTheme="majorBidi" w:hAnsiTheme="majorBidi" w:cstheme="majorBidi"/>
                <w:sz w:val="20"/>
              </w:rPr>
            </w:pPr>
            <w:r w:rsidRPr="00284D56">
              <w:rPr>
                <w:rFonts w:asciiTheme="majorBidi" w:hAnsiTheme="majorBidi" w:cstheme="majorBidi"/>
                <w:sz w:val="20"/>
              </w:rPr>
              <w:t>99.88%</w:t>
            </w:r>
          </w:p>
        </w:tc>
        <w:tc>
          <w:tcPr>
            <w:tcW w:w="822" w:type="dxa"/>
          </w:tcPr>
          <w:p w:rsidR="004238CF" w:rsidRPr="00284D56" w:rsidRDefault="004238CF" w:rsidP="004238CF">
            <w:pPr>
              <w:jc w:val="center"/>
              <w:rPr>
                <w:rFonts w:asciiTheme="majorBidi" w:hAnsiTheme="majorBidi" w:cstheme="majorBidi"/>
                <w:sz w:val="20"/>
              </w:rPr>
            </w:pPr>
            <w:r w:rsidRPr="00284D56">
              <w:rPr>
                <w:rFonts w:asciiTheme="majorBidi" w:hAnsiTheme="majorBidi" w:cstheme="majorBidi"/>
                <w:sz w:val="20"/>
              </w:rPr>
              <w:t>99.86%</w:t>
            </w:r>
          </w:p>
        </w:tc>
        <w:tc>
          <w:tcPr>
            <w:tcW w:w="822" w:type="dxa"/>
          </w:tcPr>
          <w:p w:rsidR="004238CF" w:rsidRPr="00284D56" w:rsidRDefault="004238CF" w:rsidP="004238CF">
            <w:pPr>
              <w:jc w:val="center"/>
              <w:rPr>
                <w:rFonts w:asciiTheme="majorBidi" w:hAnsiTheme="majorBidi" w:cstheme="majorBidi"/>
                <w:sz w:val="20"/>
              </w:rPr>
            </w:pPr>
            <w:r w:rsidRPr="00284D56">
              <w:rPr>
                <w:rFonts w:asciiTheme="majorBidi" w:hAnsiTheme="majorBidi" w:cstheme="majorBidi"/>
                <w:sz w:val="20"/>
              </w:rPr>
              <w:t>99.87%</w:t>
            </w:r>
          </w:p>
        </w:tc>
        <w:tc>
          <w:tcPr>
            <w:tcW w:w="823" w:type="dxa"/>
            <w:noWrap/>
          </w:tcPr>
          <w:p w:rsidR="004238CF" w:rsidRPr="00284D56" w:rsidRDefault="004238CF" w:rsidP="004238CF">
            <w:pPr>
              <w:jc w:val="center"/>
              <w:rPr>
                <w:rFonts w:asciiTheme="majorBidi" w:hAnsiTheme="majorBidi" w:cstheme="majorBidi"/>
                <w:sz w:val="20"/>
              </w:rPr>
            </w:pPr>
            <w:r w:rsidRPr="00284D56">
              <w:rPr>
                <w:rFonts w:asciiTheme="majorBidi" w:hAnsiTheme="majorBidi" w:cstheme="majorBidi"/>
                <w:sz w:val="20"/>
              </w:rPr>
              <w:t>99.99%</w:t>
            </w:r>
          </w:p>
        </w:tc>
        <w:tc>
          <w:tcPr>
            <w:tcW w:w="1413" w:type="dxa"/>
            <w:vMerge w:val="restart"/>
            <w:noWrap/>
            <w:hideMark/>
          </w:tcPr>
          <w:p w:rsidR="004238CF" w:rsidRPr="00284D56" w:rsidRDefault="004238CF" w:rsidP="004238CF">
            <w:pPr>
              <w:jc w:val="center"/>
              <w:rPr>
                <w:rFonts w:asciiTheme="majorBidi" w:hAnsiTheme="majorBidi" w:cstheme="majorBidi"/>
                <w:sz w:val="20"/>
              </w:rPr>
            </w:pPr>
            <w:r w:rsidRPr="00284D56">
              <w:rPr>
                <w:rFonts w:asciiTheme="majorBidi" w:hAnsiTheme="majorBidi" w:cstheme="majorBidi"/>
                <w:sz w:val="20"/>
              </w:rPr>
              <w:t>BR/MIFR</w:t>
            </w:r>
          </w:p>
        </w:tc>
      </w:tr>
      <w:tr w:rsidR="004238CF" w:rsidRPr="00284D56" w:rsidTr="004238CF">
        <w:trPr>
          <w:trHeight w:val="600"/>
          <w:jc w:val="center"/>
        </w:trPr>
        <w:tc>
          <w:tcPr>
            <w:tcW w:w="4332" w:type="dxa"/>
            <w:vMerge/>
            <w:vAlign w:val="center"/>
            <w:hideMark/>
          </w:tcPr>
          <w:p w:rsidR="004238CF" w:rsidRPr="00284D56" w:rsidRDefault="004238CF" w:rsidP="004238CF">
            <w:pPr>
              <w:spacing w:before="0"/>
              <w:rPr>
                <w:rFonts w:asciiTheme="majorBidi" w:eastAsiaTheme="minorEastAsia" w:hAnsiTheme="majorBidi" w:cstheme="majorBidi"/>
                <w:sz w:val="20"/>
                <w:szCs w:val="22"/>
                <w:lang w:eastAsia="fr-FR"/>
              </w:rPr>
            </w:pPr>
          </w:p>
        </w:tc>
        <w:tc>
          <w:tcPr>
            <w:tcW w:w="4462" w:type="dxa"/>
            <w:noWrap/>
            <w:hideMark/>
          </w:tcPr>
          <w:p w:rsidR="004238CF" w:rsidRPr="00284D56" w:rsidRDefault="004238CF" w:rsidP="004238CF">
            <w:pPr>
              <w:rPr>
                <w:rFonts w:asciiTheme="majorBidi" w:hAnsiTheme="majorBidi" w:cstheme="majorBidi"/>
                <w:color w:val="000000"/>
                <w:sz w:val="20"/>
              </w:rPr>
            </w:pPr>
            <w:r w:rsidRPr="00284D56">
              <w:rPr>
                <w:rFonts w:asciiTheme="majorBidi" w:hAnsiTheme="majorBidi" w:cstheme="majorBidi"/>
                <w:color w:val="000000"/>
                <w:sz w:val="20"/>
              </w:rPr>
              <w:t>Subject to a Plan (Terrestrial)</w:t>
            </w:r>
          </w:p>
        </w:tc>
        <w:tc>
          <w:tcPr>
            <w:tcW w:w="822" w:type="dxa"/>
            <w:noWrap/>
          </w:tcPr>
          <w:p w:rsidR="004238CF" w:rsidRPr="00284D56" w:rsidRDefault="004238CF" w:rsidP="004238CF">
            <w:pPr>
              <w:jc w:val="center"/>
              <w:rPr>
                <w:rFonts w:asciiTheme="majorBidi" w:hAnsiTheme="majorBidi" w:cstheme="majorBidi"/>
                <w:sz w:val="20"/>
              </w:rPr>
            </w:pPr>
            <w:r w:rsidRPr="00284D56">
              <w:rPr>
                <w:rFonts w:asciiTheme="majorBidi" w:hAnsiTheme="majorBidi" w:cstheme="majorBidi"/>
                <w:sz w:val="20"/>
              </w:rPr>
              <w:t>74.46%</w:t>
            </w:r>
          </w:p>
        </w:tc>
        <w:tc>
          <w:tcPr>
            <w:tcW w:w="822" w:type="dxa"/>
            <w:noWrap/>
          </w:tcPr>
          <w:p w:rsidR="004238CF" w:rsidRPr="00284D56" w:rsidRDefault="004238CF" w:rsidP="004238CF">
            <w:pPr>
              <w:jc w:val="center"/>
              <w:rPr>
                <w:rFonts w:asciiTheme="majorBidi" w:hAnsiTheme="majorBidi" w:cstheme="majorBidi"/>
                <w:sz w:val="20"/>
              </w:rPr>
            </w:pPr>
            <w:r w:rsidRPr="00284D56">
              <w:rPr>
                <w:rFonts w:asciiTheme="majorBidi" w:hAnsiTheme="majorBidi" w:cstheme="majorBidi"/>
                <w:sz w:val="20"/>
              </w:rPr>
              <w:t>74.32%</w:t>
            </w:r>
          </w:p>
        </w:tc>
        <w:tc>
          <w:tcPr>
            <w:tcW w:w="822" w:type="dxa"/>
          </w:tcPr>
          <w:p w:rsidR="004238CF" w:rsidRPr="00284D56" w:rsidRDefault="004238CF" w:rsidP="004238CF">
            <w:pPr>
              <w:jc w:val="center"/>
              <w:rPr>
                <w:rFonts w:asciiTheme="majorBidi" w:hAnsiTheme="majorBidi" w:cstheme="majorBidi"/>
                <w:sz w:val="20"/>
              </w:rPr>
            </w:pPr>
            <w:r w:rsidRPr="00284D56">
              <w:rPr>
                <w:rFonts w:asciiTheme="majorBidi" w:hAnsiTheme="majorBidi" w:cstheme="majorBidi"/>
                <w:sz w:val="20"/>
              </w:rPr>
              <w:t>74.40%</w:t>
            </w:r>
          </w:p>
        </w:tc>
        <w:tc>
          <w:tcPr>
            <w:tcW w:w="822" w:type="dxa"/>
          </w:tcPr>
          <w:p w:rsidR="004238CF" w:rsidRPr="00284D56" w:rsidRDefault="004238CF" w:rsidP="004238CF">
            <w:pPr>
              <w:jc w:val="center"/>
              <w:rPr>
                <w:rFonts w:asciiTheme="majorBidi" w:hAnsiTheme="majorBidi" w:cstheme="majorBidi"/>
                <w:sz w:val="20"/>
              </w:rPr>
            </w:pPr>
            <w:r w:rsidRPr="00284D56">
              <w:rPr>
                <w:rFonts w:asciiTheme="majorBidi" w:hAnsiTheme="majorBidi" w:cstheme="majorBidi"/>
                <w:sz w:val="20"/>
              </w:rPr>
              <w:t>74.46%</w:t>
            </w:r>
          </w:p>
        </w:tc>
        <w:tc>
          <w:tcPr>
            <w:tcW w:w="823" w:type="dxa"/>
          </w:tcPr>
          <w:p w:rsidR="004238CF" w:rsidRPr="00284D56" w:rsidRDefault="004238CF" w:rsidP="004238CF">
            <w:pPr>
              <w:jc w:val="center"/>
              <w:rPr>
                <w:rFonts w:asciiTheme="majorBidi" w:hAnsiTheme="majorBidi" w:cstheme="majorBidi"/>
                <w:sz w:val="20"/>
              </w:rPr>
            </w:pPr>
            <w:r w:rsidRPr="00284D56">
              <w:rPr>
                <w:rFonts w:asciiTheme="majorBidi" w:hAnsiTheme="majorBidi" w:cstheme="majorBidi"/>
                <w:sz w:val="20"/>
              </w:rPr>
              <w:t>75%</w:t>
            </w:r>
          </w:p>
        </w:tc>
        <w:tc>
          <w:tcPr>
            <w:tcW w:w="1413" w:type="dxa"/>
            <w:vMerge/>
            <w:vAlign w:val="center"/>
            <w:hideMark/>
          </w:tcPr>
          <w:p w:rsidR="004238CF" w:rsidRPr="00284D56" w:rsidRDefault="004238CF" w:rsidP="004238CF">
            <w:pPr>
              <w:spacing w:before="0"/>
              <w:rPr>
                <w:rFonts w:asciiTheme="majorBidi" w:eastAsiaTheme="minorEastAsia" w:hAnsiTheme="majorBidi" w:cstheme="majorBidi"/>
                <w:sz w:val="20"/>
                <w:szCs w:val="22"/>
                <w:lang w:eastAsia="fr-FR"/>
              </w:rPr>
            </w:pPr>
          </w:p>
        </w:tc>
      </w:tr>
      <w:tr w:rsidR="004238CF" w:rsidRPr="00284D56" w:rsidTr="004238CF">
        <w:trPr>
          <w:trHeight w:val="620"/>
          <w:jc w:val="center"/>
        </w:trPr>
        <w:tc>
          <w:tcPr>
            <w:tcW w:w="4332" w:type="dxa"/>
            <w:vMerge/>
            <w:vAlign w:val="center"/>
            <w:hideMark/>
          </w:tcPr>
          <w:p w:rsidR="004238CF" w:rsidRPr="00284D56" w:rsidRDefault="004238CF" w:rsidP="004238CF">
            <w:pPr>
              <w:spacing w:before="0"/>
              <w:rPr>
                <w:rFonts w:asciiTheme="majorBidi" w:eastAsiaTheme="minorEastAsia" w:hAnsiTheme="majorBidi" w:cstheme="majorBidi"/>
                <w:sz w:val="20"/>
                <w:szCs w:val="22"/>
                <w:lang w:eastAsia="fr-FR"/>
              </w:rPr>
            </w:pPr>
          </w:p>
        </w:tc>
        <w:tc>
          <w:tcPr>
            <w:tcW w:w="4462" w:type="dxa"/>
            <w:hideMark/>
          </w:tcPr>
          <w:p w:rsidR="004238CF" w:rsidRPr="00284D56" w:rsidRDefault="004238CF" w:rsidP="004238CF">
            <w:pPr>
              <w:rPr>
                <w:rFonts w:asciiTheme="majorBidi" w:hAnsiTheme="majorBidi" w:cstheme="majorBidi"/>
                <w:sz w:val="20"/>
              </w:rPr>
            </w:pPr>
            <w:r w:rsidRPr="00284D56">
              <w:rPr>
                <w:rFonts w:asciiTheme="majorBidi" w:hAnsiTheme="majorBidi" w:cstheme="majorBidi"/>
                <w:sz w:val="20"/>
              </w:rPr>
              <w:t>Others</w:t>
            </w:r>
          </w:p>
        </w:tc>
        <w:tc>
          <w:tcPr>
            <w:tcW w:w="822" w:type="dxa"/>
          </w:tcPr>
          <w:p w:rsidR="004238CF" w:rsidRPr="00284D56" w:rsidRDefault="004238CF" w:rsidP="004238CF">
            <w:pPr>
              <w:rPr>
                <w:rFonts w:asciiTheme="majorBidi" w:hAnsiTheme="majorBidi" w:cstheme="majorBidi"/>
                <w:sz w:val="20"/>
              </w:rPr>
            </w:pPr>
            <w:r w:rsidRPr="00284D56">
              <w:rPr>
                <w:rFonts w:asciiTheme="majorBidi" w:hAnsiTheme="majorBidi" w:cstheme="majorBidi"/>
                <w:sz w:val="20"/>
              </w:rPr>
              <w:t>98.37%</w:t>
            </w:r>
          </w:p>
        </w:tc>
        <w:tc>
          <w:tcPr>
            <w:tcW w:w="822" w:type="dxa"/>
            <w:noWrap/>
          </w:tcPr>
          <w:p w:rsidR="004238CF" w:rsidRPr="00284D56" w:rsidRDefault="004238CF" w:rsidP="004238CF">
            <w:pPr>
              <w:jc w:val="center"/>
              <w:rPr>
                <w:rFonts w:asciiTheme="majorBidi" w:eastAsiaTheme="minorEastAsia" w:hAnsiTheme="majorBidi" w:cstheme="majorBidi"/>
                <w:sz w:val="20"/>
                <w:szCs w:val="22"/>
                <w:lang w:eastAsia="fr-FR"/>
              </w:rPr>
            </w:pPr>
            <w:r w:rsidRPr="00284D56">
              <w:rPr>
                <w:rFonts w:asciiTheme="majorBidi" w:hAnsiTheme="majorBidi" w:cstheme="majorBidi"/>
                <w:sz w:val="20"/>
              </w:rPr>
              <w:t>98.46%</w:t>
            </w:r>
          </w:p>
        </w:tc>
        <w:tc>
          <w:tcPr>
            <w:tcW w:w="822" w:type="dxa"/>
          </w:tcPr>
          <w:p w:rsidR="004238CF" w:rsidRPr="00284D56" w:rsidRDefault="004238CF" w:rsidP="004238CF">
            <w:pPr>
              <w:jc w:val="center"/>
              <w:rPr>
                <w:rFonts w:asciiTheme="majorBidi" w:hAnsiTheme="majorBidi" w:cstheme="majorBidi"/>
                <w:sz w:val="20"/>
              </w:rPr>
            </w:pPr>
            <w:r w:rsidRPr="00284D56">
              <w:rPr>
                <w:rFonts w:asciiTheme="majorBidi" w:hAnsiTheme="majorBidi" w:cstheme="majorBidi"/>
                <w:sz w:val="20"/>
              </w:rPr>
              <w:t>98.46%</w:t>
            </w:r>
          </w:p>
        </w:tc>
        <w:tc>
          <w:tcPr>
            <w:tcW w:w="822" w:type="dxa"/>
          </w:tcPr>
          <w:p w:rsidR="004238CF" w:rsidRPr="00284D56" w:rsidRDefault="004238CF" w:rsidP="004238CF">
            <w:pPr>
              <w:jc w:val="center"/>
              <w:rPr>
                <w:rFonts w:asciiTheme="majorBidi" w:hAnsiTheme="majorBidi" w:cstheme="majorBidi"/>
                <w:sz w:val="20"/>
              </w:rPr>
            </w:pPr>
            <w:r w:rsidRPr="00284D56">
              <w:rPr>
                <w:rFonts w:asciiTheme="majorBidi" w:hAnsiTheme="majorBidi" w:cstheme="majorBidi"/>
                <w:sz w:val="20"/>
              </w:rPr>
              <w:t>98.49%</w:t>
            </w:r>
          </w:p>
        </w:tc>
        <w:tc>
          <w:tcPr>
            <w:tcW w:w="823" w:type="dxa"/>
          </w:tcPr>
          <w:p w:rsidR="004238CF" w:rsidRPr="00284D56" w:rsidRDefault="004238CF" w:rsidP="004238CF">
            <w:pPr>
              <w:jc w:val="center"/>
              <w:rPr>
                <w:rFonts w:asciiTheme="majorBidi" w:hAnsiTheme="majorBidi" w:cstheme="majorBidi"/>
                <w:sz w:val="20"/>
              </w:rPr>
            </w:pPr>
            <w:r w:rsidRPr="00284D56">
              <w:rPr>
                <w:rFonts w:asciiTheme="majorBidi" w:hAnsiTheme="majorBidi" w:cstheme="majorBidi"/>
                <w:sz w:val="20"/>
              </w:rPr>
              <w:t>98.49%</w:t>
            </w:r>
          </w:p>
        </w:tc>
        <w:tc>
          <w:tcPr>
            <w:tcW w:w="1413" w:type="dxa"/>
            <w:vMerge/>
            <w:vAlign w:val="center"/>
            <w:hideMark/>
          </w:tcPr>
          <w:p w:rsidR="004238CF" w:rsidRPr="00284D56" w:rsidRDefault="004238CF" w:rsidP="004238CF">
            <w:pPr>
              <w:spacing w:before="0"/>
              <w:rPr>
                <w:rFonts w:asciiTheme="majorBidi" w:eastAsiaTheme="minorEastAsia" w:hAnsiTheme="majorBidi" w:cstheme="majorBidi"/>
                <w:sz w:val="20"/>
                <w:szCs w:val="22"/>
                <w:lang w:eastAsia="fr-FR"/>
              </w:rPr>
            </w:pPr>
          </w:p>
        </w:tc>
      </w:tr>
      <w:tr w:rsidR="004238CF" w:rsidRPr="00284D56" w:rsidTr="004238CF">
        <w:trPr>
          <w:trHeight w:val="620"/>
          <w:jc w:val="center"/>
        </w:trPr>
        <w:tc>
          <w:tcPr>
            <w:tcW w:w="4332" w:type="dxa"/>
            <w:hideMark/>
          </w:tcPr>
          <w:p w:rsidR="004238CF" w:rsidRPr="00284D56" w:rsidRDefault="004238CF" w:rsidP="004238CF">
            <w:pPr>
              <w:spacing w:after="120"/>
              <w:rPr>
                <w:rFonts w:asciiTheme="majorBidi" w:hAnsiTheme="majorBidi" w:cstheme="majorBidi"/>
                <w:sz w:val="20"/>
              </w:rPr>
            </w:pPr>
            <w:r w:rsidRPr="00284D56">
              <w:rPr>
                <w:rFonts w:asciiTheme="majorBidi" w:hAnsiTheme="majorBidi" w:cstheme="majorBidi"/>
                <w:b/>
                <w:bCs/>
                <w:color w:val="5B9BD5"/>
                <w:sz w:val="20"/>
              </w:rPr>
              <w:t>R.1-4</w:t>
            </w:r>
            <w:r w:rsidRPr="00284D56">
              <w:rPr>
                <w:rFonts w:asciiTheme="majorBidi" w:hAnsiTheme="majorBidi" w:cstheme="majorBidi"/>
                <w:sz w:val="20"/>
              </w:rPr>
              <w:t>: Increased percentage of countries which have completed the transition to digital terrestrial television broadcasting</w:t>
            </w:r>
          </w:p>
        </w:tc>
        <w:tc>
          <w:tcPr>
            <w:tcW w:w="4462" w:type="dxa"/>
            <w:hideMark/>
          </w:tcPr>
          <w:p w:rsidR="004238CF" w:rsidRPr="00284D56" w:rsidRDefault="004238CF" w:rsidP="004238CF">
            <w:pPr>
              <w:rPr>
                <w:rFonts w:asciiTheme="majorBidi" w:hAnsiTheme="majorBidi" w:cstheme="majorBidi"/>
                <w:color w:val="000000"/>
                <w:sz w:val="20"/>
              </w:rPr>
            </w:pPr>
            <w:r w:rsidRPr="00284D56">
              <w:rPr>
                <w:rFonts w:asciiTheme="majorBidi" w:hAnsiTheme="majorBidi" w:cstheme="majorBidi"/>
                <w:color w:val="000000"/>
                <w:sz w:val="20"/>
              </w:rPr>
              <w:t>Percentage of countries which have completed the transition to digital terrestrial television</w:t>
            </w:r>
          </w:p>
        </w:tc>
        <w:tc>
          <w:tcPr>
            <w:tcW w:w="822" w:type="dxa"/>
            <w:noWrap/>
          </w:tcPr>
          <w:p w:rsidR="004238CF" w:rsidRPr="00284D56" w:rsidRDefault="004238CF" w:rsidP="004238CF">
            <w:pPr>
              <w:jc w:val="center"/>
              <w:rPr>
                <w:rFonts w:asciiTheme="majorBidi" w:hAnsiTheme="majorBidi" w:cstheme="majorBidi"/>
                <w:sz w:val="20"/>
              </w:rPr>
            </w:pPr>
            <w:r w:rsidRPr="00284D56">
              <w:rPr>
                <w:rFonts w:asciiTheme="majorBidi" w:hAnsiTheme="majorBidi" w:cstheme="majorBidi"/>
                <w:sz w:val="20"/>
              </w:rPr>
              <w:t>27%</w:t>
            </w:r>
          </w:p>
        </w:tc>
        <w:tc>
          <w:tcPr>
            <w:tcW w:w="822" w:type="dxa"/>
            <w:noWrap/>
          </w:tcPr>
          <w:p w:rsidR="004238CF" w:rsidRPr="00284D56" w:rsidRDefault="004238CF" w:rsidP="004238CF">
            <w:pPr>
              <w:jc w:val="center"/>
              <w:rPr>
                <w:rFonts w:asciiTheme="majorBidi" w:hAnsiTheme="majorBidi" w:cstheme="majorBidi"/>
                <w:sz w:val="20"/>
              </w:rPr>
            </w:pPr>
            <w:r w:rsidRPr="00284D56">
              <w:rPr>
                <w:rFonts w:asciiTheme="majorBidi" w:hAnsiTheme="majorBidi" w:cstheme="majorBidi"/>
                <w:sz w:val="20"/>
              </w:rPr>
              <w:t>28%</w:t>
            </w:r>
          </w:p>
        </w:tc>
        <w:tc>
          <w:tcPr>
            <w:tcW w:w="822" w:type="dxa"/>
          </w:tcPr>
          <w:p w:rsidR="004238CF" w:rsidRPr="00284D56" w:rsidRDefault="004238CF" w:rsidP="004238CF">
            <w:pPr>
              <w:jc w:val="center"/>
              <w:rPr>
                <w:rFonts w:asciiTheme="majorBidi" w:hAnsiTheme="majorBidi" w:cstheme="majorBidi"/>
                <w:sz w:val="20"/>
              </w:rPr>
            </w:pPr>
            <w:r w:rsidRPr="00284D56">
              <w:rPr>
                <w:rFonts w:asciiTheme="majorBidi" w:hAnsiTheme="majorBidi" w:cstheme="majorBidi"/>
                <w:sz w:val="20"/>
              </w:rPr>
              <w:t>30%</w:t>
            </w:r>
          </w:p>
        </w:tc>
        <w:tc>
          <w:tcPr>
            <w:tcW w:w="822" w:type="dxa"/>
          </w:tcPr>
          <w:p w:rsidR="004238CF" w:rsidRPr="00284D56" w:rsidRDefault="004238CF" w:rsidP="004238CF">
            <w:pPr>
              <w:jc w:val="center"/>
              <w:rPr>
                <w:rFonts w:asciiTheme="majorBidi" w:hAnsiTheme="majorBidi" w:cstheme="majorBidi"/>
                <w:sz w:val="20"/>
              </w:rPr>
            </w:pPr>
            <w:r w:rsidRPr="00284D56">
              <w:rPr>
                <w:rFonts w:asciiTheme="majorBidi" w:hAnsiTheme="majorBidi" w:cstheme="majorBidi"/>
                <w:sz w:val="20"/>
              </w:rPr>
              <w:t>30%</w:t>
            </w:r>
          </w:p>
        </w:tc>
        <w:tc>
          <w:tcPr>
            <w:tcW w:w="823" w:type="dxa"/>
          </w:tcPr>
          <w:p w:rsidR="004238CF" w:rsidRPr="00284D56" w:rsidRDefault="004238CF" w:rsidP="004238CF">
            <w:pPr>
              <w:jc w:val="center"/>
              <w:rPr>
                <w:rFonts w:asciiTheme="majorBidi" w:hAnsiTheme="majorBidi" w:cstheme="majorBidi"/>
                <w:sz w:val="20"/>
              </w:rPr>
            </w:pPr>
            <w:r w:rsidRPr="00284D56">
              <w:rPr>
                <w:rFonts w:asciiTheme="majorBidi" w:hAnsiTheme="majorBidi" w:cstheme="majorBidi"/>
                <w:sz w:val="20"/>
              </w:rPr>
              <w:t>70%</w:t>
            </w:r>
          </w:p>
        </w:tc>
        <w:tc>
          <w:tcPr>
            <w:tcW w:w="1413" w:type="dxa"/>
            <w:noWrap/>
            <w:hideMark/>
          </w:tcPr>
          <w:p w:rsidR="004238CF" w:rsidRPr="00284D56" w:rsidRDefault="004238CF" w:rsidP="004238CF">
            <w:pPr>
              <w:jc w:val="center"/>
              <w:rPr>
                <w:rFonts w:asciiTheme="majorBidi" w:hAnsiTheme="majorBidi" w:cstheme="majorBidi"/>
                <w:sz w:val="20"/>
              </w:rPr>
            </w:pPr>
            <w:r w:rsidRPr="00284D56">
              <w:rPr>
                <w:rFonts w:asciiTheme="majorBidi" w:hAnsiTheme="majorBidi" w:cstheme="majorBidi"/>
                <w:sz w:val="20"/>
              </w:rPr>
              <w:t>BR &amp; BDT</w:t>
            </w:r>
          </w:p>
        </w:tc>
      </w:tr>
    </w:tbl>
    <w:p w:rsidR="004238CF" w:rsidRPr="00B8119B" w:rsidRDefault="004238CF" w:rsidP="004238CF"/>
    <w:p w:rsidR="00284D56" w:rsidRDefault="00284D56" w:rsidP="0050743A">
      <w:pPr>
        <w:rPr>
          <w:rFonts w:asciiTheme="majorBidi" w:hAnsiTheme="majorBidi" w:cstheme="majorBidi"/>
        </w:rPr>
        <w:sectPr w:rsidR="00284D56" w:rsidSect="0050743A">
          <w:pgSz w:w="16834" w:h="11907" w:orient="landscape"/>
          <w:pgMar w:top="1134" w:right="1418" w:bottom="1134" w:left="1418" w:header="720" w:footer="720" w:gutter="0"/>
          <w:paperSrc w:first="15" w:other="15"/>
          <w:cols w:space="720"/>
          <w:docGrid w:linePitch="326"/>
        </w:sectPr>
      </w:pPr>
    </w:p>
    <w:p w:rsidR="0050743A" w:rsidRDefault="0050743A" w:rsidP="0050743A">
      <w:pPr>
        <w:rPr>
          <w:rFonts w:asciiTheme="majorBidi" w:hAnsiTheme="majorBidi" w:cstheme="majorBidi"/>
        </w:rPr>
      </w:pPr>
    </w:p>
    <w:p w:rsidR="00284D56" w:rsidRPr="008D5213" w:rsidRDefault="00284D56" w:rsidP="0050743A">
      <w:pPr>
        <w:rPr>
          <w:rFonts w:asciiTheme="majorBidi" w:hAnsiTheme="majorBidi" w:cstheme="majorBidi"/>
        </w:rPr>
      </w:pPr>
    </w:p>
    <w:tbl>
      <w:tblPr>
        <w:tblW w:w="14317"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CellMar>
          <w:left w:w="70" w:type="dxa"/>
          <w:right w:w="70" w:type="dxa"/>
        </w:tblCellMar>
        <w:tblLook w:val="04A0" w:firstRow="1" w:lastRow="0" w:firstColumn="1" w:lastColumn="0" w:noHBand="0" w:noVBand="1"/>
      </w:tblPr>
      <w:tblGrid>
        <w:gridCol w:w="4190"/>
        <w:gridCol w:w="4462"/>
        <w:gridCol w:w="822"/>
        <w:gridCol w:w="822"/>
        <w:gridCol w:w="822"/>
        <w:gridCol w:w="822"/>
        <w:gridCol w:w="823"/>
        <w:gridCol w:w="1554"/>
      </w:tblGrid>
      <w:tr w:rsidR="0050743A" w:rsidRPr="00280260" w:rsidTr="0050743A">
        <w:trPr>
          <w:trHeight w:val="320"/>
          <w:jc w:val="center"/>
        </w:trPr>
        <w:tc>
          <w:tcPr>
            <w:tcW w:w="4190" w:type="dxa"/>
            <w:shd w:val="clear" w:color="auto" w:fill="5B9BD5"/>
            <w:noWrap/>
            <w:hideMark/>
          </w:tcPr>
          <w:p w:rsidR="0050743A" w:rsidRPr="00280260" w:rsidRDefault="0050743A" w:rsidP="0050743A">
            <w:pPr>
              <w:jc w:val="center"/>
              <w:rPr>
                <w:rFonts w:asciiTheme="majorBidi" w:hAnsiTheme="majorBidi" w:cstheme="majorBidi"/>
                <w:b/>
                <w:bCs/>
                <w:color w:val="FFFFFF"/>
                <w:sz w:val="20"/>
                <w:lang w:eastAsia="fr-FR"/>
              </w:rPr>
            </w:pPr>
            <w:r w:rsidRPr="00280260">
              <w:rPr>
                <w:rFonts w:asciiTheme="majorBidi" w:hAnsiTheme="majorBidi" w:cstheme="majorBidi"/>
                <w:b/>
                <w:bCs/>
                <w:color w:val="FFFFFF"/>
                <w:sz w:val="20"/>
              </w:rPr>
              <w:t>Outcome</w:t>
            </w:r>
          </w:p>
        </w:tc>
        <w:tc>
          <w:tcPr>
            <w:tcW w:w="4462" w:type="dxa"/>
            <w:shd w:val="clear" w:color="auto" w:fill="5B9BD5"/>
            <w:noWrap/>
            <w:hideMark/>
          </w:tcPr>
          <w:p w:rsidR="0050743A" w:rsidRPr="00280260" w:rsidRDefault="0050743A" w:rsidP="0050743A">
            <w:pPr>
              <w:jc w:val="center"/>
              <w:rPr>
                <w:rFonts w:asciiTheme="majorBidi" w:hAnsiTheme="majorBidi" w:cstheme="majorBidi"/>
                <w:b/>
                <w:bCs/>
                <w:color w:val="FFFFFF"/>
                <w:sz w:val="20"/>
              </w:rPr>
            </w:pPr>
            <w:r w:rsidRPr="00280260">
              <w:rPr>
                <w:rFonts w:asciiTheme="majorBidi" w:hAnsiTheme="majorBidi" w:cstheme="majorBidi"/>
                <w:b/>
                <w:bCs/>
                <w:color w:val="FFFFFF"/>
                <w:sz w:val="20"/>
              </w:rPr>
              <w:t>Outcome Indicator</w:t>
            </w:r>
          </w:p>
        </w:tc>
        <w:tc>
          <w:tcPr>
            <w:tcW w:w="822" w:type="dxa"/>
            <w:shd w:val="clear" w:color="auto" w:fill="5B9BD5"/>
            <w:noWrap/>
            <w:hideMark/>
          </w:tcPr>
          <w:p w:rsidR="0050743A" w:rsidRPr="00280260" w:rsidRDefault="0050743A" w:rsidP="0050743A">
            <w:pPr>
              <w:jc w:val="center"/>
              <w:rPr>
                <w:rFonts w:asciiTheme="majorBidi" w:hAnsiTheme="majorBidi" w:cstheme="majorBidi"/>
                <w:b/>
                <w:bCs/>
                <w:color w:val="FFFFFF"/>
                <w:sz w:val="20"/>
              </w:rPr>
            </w:pPr>
            <w:r w:rsidRPr="00280260">
              <w:rPr>
                <w:rFonts w:asciiTheme="majorBidi" w:hAnsiTheme="majorBidi" w:cstheme="majorBidi"/>
                <w:b/>
                <w:bCs/>
                <w:color w:val="FFFFFF"/>
                <w:sz w:val="20"/>
              </w:rPr>
              <w:t>2015</w:t>
            </w:r>
          </w:p>
        </w:tc>
        <w:tc>
          <w:tcPr>
            <w:tcW w:w="822" w:type="dxa"/>
            <w:shd w:val="clear" w:color="auto" w:fill="5B9BD5"/>
            <w:noWrap/>
            <w:hideMark/>
          </w:tcPr>
          <w:p w:rsidR="0050743A" w:rsidRPr="00280260" w:rsidRDefault="0050743A" w:rsidP="0050743A">
            <w:pPr>
              <w:jc w:val="center"/>
              <w:rPr>
                <w:rFonts w:asciiTheme="majorBidi" w:hAnsiTheme="majorBidi" w:cstheme="majorBidi"/>
                <w:b/>
                <w:bCs/>
                <w:color w:val="FFFFFF"/>
                <w:sz w:val="20"/>
              </w:rPr>
            </w:pPr>
            <w:r w:rsidRPr="00280260">
              <w:rPr>
                <w:rFonts w:asciiTheme="majorBidi" w:hAnsiTheme="majorBidi" w:cstheme="majorBidi"/>
                <w:b/>
                <w:bCs/>
                <w:color w:val="FFFFFF"/>
                <w:sz w:val="20"/>
              </w:rPr>
              <w:t>2016</w:t>
            </w:r>
          </w:p>
        </w:tc>
        <w:tc>
          <w:tcPr>
            <w:tcW w:w="822" w:type="dxa"/>
            <w:shd w:val="clear" w:color="auto" w:fill="5B9BD5"/>
            <w:hideMark/>
          </w:tcPr>
          <w:p w:rsidR="0050743A" w:rsidRPr="00280260" w:rsidRDefault="0050743A" w:rsidP="0050743A">
            <w:pPr>
              <w:jc w:val="center"/>
              <w:rPr>
                <w:rFonts w:asciiTheme="majorBidi" w:hAnsiTheme="majorBidi" w:cstheme="majorBidi"/>
                <w:b/>
                <w:bCs/>
                <w:color w:val="FFFFFF"/>
                <w:sz w:val="20"/>
              </w:rPr>
            </w:pPr>
            <w:r w:rsidRPr="00280260">
              <w:rPr>
                <w:rFonts w:asciiTheme="majorBidi" w:hAnsiTheme="majorBidi" w:cstheme="majorBidi"/>
                <w:b/>
                <w:bCs/>
                <w:color w:val="FFFFFF"/>
                <w:sz w:val="20"/>
              </w:rPr>
              <w:t>2017</w:t>
            </w:r>
          </w:p>
        </w:tc>
        <w:tc>
          <w:tcPr>
            <w:tcW w:w="822" w:type="dxa"/>
            <w:shd w:val="clear" w:color="auto" w:fill="5B9BD5"/>
          </w:tcPr>
          <w:p w:rsidR="0050743A" w:rsidRPr="00280260" w:rsidRDefault="0050743A" w:rsidP="0050743A">
            <w:pPr>
              <w:jc w:val="center"/>
              <w:rPr>
                <w:rFonts w:asciiTheme="majorBidi" w:hAnsiTheme="majorBidi" w:cstheme="majorBidi"/>
                <w:b/>
                <w:bCs/>
                <w:color w:val="FFFFFF"/>
                <w:sz w:val="20"/>
              </w:rPr>
            </w:pPr>
            <w:r w:rsidRPr="00280260">
              <w:rPr>
                <w:rFonts w:asciiTheme="majorBidi" w:hAnsiTheme="majorBidi" w:cstheme="majorBidi"/>
                <w:b/>
                <w:bCs/>
                <w:color w:val="FFFFFF"/>
                <w:sz w:val="20"/>
              </w:rPr>
              <w:t>2018</w:t>
            </w:r>
          </w:p>
        </w:tc>
        <w:tc>
          <w:tcPr>
            <w:tcW w:w="823" w:type="dxa"/>
            <w:shd w:val="clear" w:color="auto" w:fill="5B9BD5"/>
            <w:noWrap/>
            <w:hideMark/>
          </w:tcPr>
          <w:p w:rsidR="0050743A" w:rsidRPr="00280260" w:rsidRDefault="0050743A" w:rsidP="0050743A">
            <w:pPr>
              <w:jc w:val="center"/>
              <w:rPr>
                <w:rFonts w:asciiTheme="majorBidi" w:hAnsiTheme="majorBidi" w:cstheme="majorBidi"/>
                <w:b/>
                <w:bCs/>
                <w:color w:val="FFFFFF"/>
                <w:sz w:val="20"/>
              </w:rPr>
            </w:pPr>
            <w:r w:rsidRPr="00280260">
              <w:rPr>
                <w:rFonts w:asciiTheme="majorBidi" w:hAnsiTheme="majorBidi" w:cstheme="majorBidi"/>
                <w:b/>
                <w:bCs/>
                <w:color w:val="FFFFFF"/>
                <w:sz w:val="20"/>
              </w:rPr>
              <w:t>2023 target</w:t>
            </w:r>
          </w:p>
        </w:tc>
        <w:tc>
          <w:tcPr>
            <w:tcW w:w="1554" w:type="dxa"/>
            <w:shd w:val="clear" w:color="auto" w:fill="5B9BD5"/>
            <w:noWrap/>
            <w:hideMark/>
          </w:tcPr>
          <w:p w:rsidR="0050743A" w:rsidRPr="00280260" w:rsidRDefault="0050743A" w:rsidP="0050743A">
            <w:pPr>
              <w:rPr>
                <w:rFonts w:asciiTheme="majorBidi" w:hAnsiTheme="majorBidi" w:cstheme="majorBidi"/>
                <w:b/>
                <w:bCs/>
                <w:color w:val="FFFFFF"/>
                <w:sz w:val="20"/>
              </w:rPr>
            </w:pPr>
            <w:r w:rsidRPr="00280260">
              <w:rPr>
                <w:rFonts w:asciiTheme="majorBidi" w:hAnsiTheme="majorBidi" w:cstheme="majorBidi"/>
                <w:b/>
                <w:bCs/>
                <w:color w:val="FFFFFF"/>
                <w:sz w:val="20"/>
              </w:rPr>
              <w:t xml:space="preserve">Source </w:t>
            </w:r>
          </w:p>
        </w:tc>
      </w:tr>
      <w:tr w:rsidR="0050743A" w:rsidRPr="00280260" w:rsidTr="0050743A">
        <w:trPr>
          <w:trHeight w:val="620"/>
          <w:jc w:val="center"/>
        </w:trPr>
        <w:tc>
          <w:tcPr>
            <w:tcW w:w="4190" w:type="dxa"/>
          </w:tcPr>
          <w:p w:rsidR="0050743A" w:rsidRPr="00280260" w:rsidRDefault="0050743A" w:rsidP="0050743A">
            <w:pPr>
              <w:spacing w:after="60"/>
              <w:rPr>
                <w:rFonts w:asciiTheme="majorBidi" w:hAnsiTheme="majorBidi" w:cstheme="majorBidi"/>
                <w:b/>
                <w:bCs/>
                <w:color w:val="5B9BD5"/>
                <w:sz w:val="20"/>
              </w:rPr>
            </w:pPr>
            <w:r w:rsidRPr="00280260">
              <w:rPr>
                <w:rFonts w:asciiTheme="majorBidi" w:hAnsiTheme="majorBidi" w:cstheme="majorBidi"/>
                <w:b/>
                <w:bCs/>
                <w:color w:val="5B9BD5"/>
                <w:sz w:val="20"/>
              </w:rPr>
              <w:t>R.1-5</w:t>
            </w:r>
            <w:r w:rsidRPr="00280260">
              <w:rPr>
                <w:rFonts w:asciiTheme="majorBidi" w:hAnsiTheme="majorBidi" w:cstheme="majorBidi"/>
                <w:sz w:val="20"/>
              </w:rPr>
              <w:t xml:space="preserve">: Increased percentage of spectrum assigned to satellite networks which is free from harmful interference </w:t>
            </w:r>
          </w:p>
        </w:tc>
        <w:tc>
          <w:tcPr>
            <w:tcW w:w="4462" w:type="dxa"/>
            <w:hideMark/>
          </w:tcPr>
          <w:p w:rsidR="0050743A" w:rsidRPr="00280260" w:rsidRDefault="0050743A" w:rsidP="0050743A">
            <w:pPr>
              <w:rPr>
                <w:rFonts w:asciiTheme="majorBidi" w:hAnsiTheme="majorBidi" w:cstheme="majorBidi"/>
                <w:color w:val="000000"/>
                <w:sz w:val="20"/>
              </w:rPr>
            </w:pPr>
            <w:r w:rsidRPr="00280260">
              <w:rPr>
                <w:rFonts w:asciiTheme="majorBidi" w:hAnsiTheme="majorBidi" w:cstheme="majorBidi"/>
                <w:color w:val="000000"/>
                <w:sz w:val="20"/>
              </w:rPr>
              <w:t>% of spectrum assigned to satellite networks which is free from harmful interference</w:t>
            </w:r>
          </w:p>
        </w:tc>
        <w:tc>
          <w:tcPr>
            <w:tcW w:w="822" w:type="dxa"/>
            <w:noWrap/>
          </w:tcPr>
          <w:p w:rsidR="0050743A" w:rsidRPr="00280260" w:rsidRDefault="0050743A" w:rsidP="0050743A">
            <w:pPr>
              <w:jc w:val="center"/>
              <w:rPr>
                <w:rFonts w:asciiTheme="majorBidi" w:hAnsiTheme="majorBidi" w:cstheme="majorBidi"/>
                <w:sz w:val="20"/>
              </w:rPr>
            </w:pPr>
            <w:r w:rsidRPr="00280260">
              <w:rPr>
                <w:rFonts w:asciiTheme="majorBidi" w:hAnsiTheme="majorBidi" w:cstheme="majorBidi"/>
                <w:sz w:val="20"/>
              </w:rPr>
              <w:t>99.96%</w:t>
            </w:r>
          </w:p>
        </w:tc>
        <w:tc>
          <w:tcPr>
            <w:tcW w:w="822" w:type="dxa"/>
            <w:noWrap/>
          </w:tcPr>
          <w:p w:rsidR="0050743A" w:rsidRPr="00280260" w:rsidRDefault="0050743A" w:rsidP="0050743A">
            <w:pPr>
              <w:jc w:val="center"/>
              <w:rPr>
                <w:rFonts w:asciiTheme="majorBidi" w:hAnsiTheme="majorBidi" w:cstheme="majorBidi"/>
                <w:sz w:val="20"/>
              </w:rPr>
            </w:pPr>
            <w:r w:rsidRPr="00280260">
              <w:rPr>
                <w:rFonts w:asciiTheme="majorBidi" w:hAnsiTheme="majorBidi" w:cstheme="majorBidi"/>
                <w:sz w:val="20"/>
              </w:rPr>
              <w:t xml:space="preserve">99.96% </w:t>
            </w:r>
          </w:p>
        </w:tc>
        <w:tc>
          <w:tcPr>
            <w:tcW w:w="822" w:type="dxa"/>
          </w:tcPr>
          <w:p w:rsidR="0050743A" w:rsidRPr="00280260" w:rsidRDefault="0050743A" w:rsidP="0050743A">
            <w:pPr>
              <w:jc w:val="center"/>
              <w:rPr>
                <w:rFonts w:asciiTheme="majorBidi" w:hAnsiTheme="majorBidi" w:cstheme="majorBidi"/>
                <w:sz w:val="20"/>
              </w:rPr>
            </w:pPr>
            <w:r w:rsidRPr="00280260">
              <w:rPr>
                <w:rFonts w:asciiTheme="majorBidi" w:hAnsiTheme="majorBidi" w:cstheme="majorBidi"/>
                <w:sz w:val="20"/>
              </w:rPr>
              <w:t>99.96%</w:t>
            </w:r>
          </w:p>
        </w:tc>
        <w:tc>
          <w:tcPr>
            <w:tcW w:w="822" w:type="dxa"/>
          </w:tcPr>
          <w:p w:rsidR="0050743A" w:rsidRPr="00280260" w:rsidRDefault="0050743A" w:rsidP="0050743A">
            <w:pPr>
              <w:jc w:val="center"/>
              <w:rPr>
                <w:rFonts w:asciiTheme="majorBidi" w:hAnsiTheme="majorBidi" w:cstheme="majorBidi"/>
                <w:sz w:val="20"/>
              </w:rPr>
            </w:pPr>
            <w:r w:rsidRPr="00280260">
              <w:rPr>
                <w:rFonts w:asciiTheme="majorBidi" w:hAnsiTheme="majorBidi" w:cstheme="majorBidi"/>
                <w:sz w:val="20"/>
              </w:rPr>
              <w:t>99.94%</w:t>
            </w:r>
          </w:p>
        </w:tc>
        <w:tc>
          <w:tcPr>
            <w:tcW w:w="823" w:type="dxa"/>
          </w:tcPr>
          <w:p w:rsidR="0050743A" w:rsidRPr="00280260" w:rsidRDefault="004238CF" w:rsidP="0050743A">
            <w:pPr>
              <w:jc w:val="center"/>
              <w:rPr>
                <w:rFonts w:asciiTheme="majorBidi" w:hAnsiTheme="majorBidi" w:cstheme="majorBidi"/>
                <w:sz w:val="20"/>
              </w:rPr>
            </w:pPr>
            <w:r w:rsidRPr="00280260">
              <w:rPr>
                <w:rFonts w:asciiTheme="majorBidi" w:hAnsiTheme="majorBidi" w:cstheme="majorBidi"/>
                <w:sz w:val="20"/>
              </w:rPr>
              <w:t>99.99%</w:t>
            </w:r>
          </w:p>
        </w:tc>
        <w:tc>
          <w:tcPr>
            <w:tcW w:w="1554" w:type="dxa"/>
            <w:noWrap/>
            <w:hideMark/>
          </w:tcPr>
          <w:p w:rsidR="0050743A" w:rsidRPr="00280260" w:rsidRDefault="0050743A" w:rsidP="0050743A">
            <w:pPr>
              <w:jc w:val="center"/>
              <w:rPr>
                <w:rFonts w:asciiTheme="majorBidi" w:hAnsiTheme="majorBidi" w:cstheme="majorBidi"/>
                <w:sz w:val="20"/>
              </w:rPr>
            </w:pPr>
            <w:r w:rsidRPr="00280260">
              <w:rPr>
                <w:rFonts w:asciiTheme="majorBidi" w:hAnsiTheme="majorBidi" w:cstheme="majorBidi"/>
                <w:sz w:val="20"/>
              </w:rPr>
              <w:t>BR/MIFR</w:t>
            </w:r>
          </w:p>
        </w:tc>
      </w:tr>
      <w:tr w:rsidR="0050743A" w:rsidRPr="00280260" w:rsidTr="0050743A">
        <w:trPr>
          <w:trHeight w:val="620"/>
          <w:jc w:val="center"/>
        </w:trPr>
        <w:tc>
          <w:tcPr>
            <w:tcW w:w="4190" w:type="dxa"/>
            <w:hideMark/>
          </w:tcPr>
          <w:p w:rsidR="0050743A" w:rsidRPr="00280260" w:rsidRDefault="0050743A" w:rsidP="0050743A">
            <w:pPr>
              <w:spacing w:after="60"/>
              <w:rPr>
                <w:rFonts w:asciiTheme="majorBidi" w:hAnsiTheme="majorBidi" w:cstheme="majorBidi"/>
                <w:b/>
                <w:bCs/>
                <w:color w:val="5B9BD5"/>
                <w:sz w:val="20"/>
              </w:rPr>
            </w:pPr>
            <w:r w:rsidRPr="00280260">
              <w:rPr>
                <w:rFonts w:asciiTheme="majorBidi" w:hAnsiTheme="majorBidi" w:cstheme="majorBidi"/>
                <w:b/>
                <w:bCs/>
                <w:color w:val="5B9BD5"/>
                <w:sz w:val="20"/>
              </w:rPr>
              <w:t>R.1-6</w:t>
            </w:r>
            <w:r w:rsidRPr="00280260">
              <w:rPr>
                <w:rFonts w:asciiTheme="majorBidi" w:hAnsiTheme="majorBidi" w:cstheme="majorBidi"/>
                <w:sz w:val="20"/>
              </w:rPr>
              <w:t>: Increased percentage of assignments to terrestrial services recorded in the MIFR which are free from harmful interference</w:t>
            </w:r>
          </w:p>
        </w:tc>
        <w:tc>
          <w:tcPr>
            <w:tcW w:w="4462" w:type="dxa"/>
            <w:hideMark/>
          </w:tcPr>
          <w:p w:rsidR="0050743A" w:rsidRPr="00280260" w:rsidRDefault="0050743A" w:rsidP="0050743A">
            <w:pPr>
              <w:rPr>
                <w:rFonts w:asciiTheme="majorBidi" w:hAnsiTheme="majorBidi" w:cstheme="majorBidi"/>
                <w:color w:val="000000"/>
                <w:sz w:val="20"/>
              </w:rPr>
            </w:pPr>
            <w:r w:rsidRPr="00280260">
              <w:rPr>
                <w:rFonts w:asciiTheme="majorBidi" w:hAnsiTheme="majorBidi" w:cstheme="majorBidi"/>
                <w:color w:val="000000"/>
                <w:sz w:val="20"/>
              </w:rPr>
              <w:t>Percentage of assignments to terrestrial services recorded in the Master Register which are free from harmful interference (based on the number of cases reported to the ITU)</w:t>
            </w:r>
          </w:p>
        </w:tc>
        <w:tc>
          <w:tcPr>
            <w:tcW w:w="822" w:type="dxa"/>
            <w:noWrap/>
          </w:tcPr>
          <w:p w:rsidR="0050743A" w:rsidRPr="00280260" w:rsidRDefault="0050743A" w:rsidP="0050743A">
            <w:pPr>
              <w:jc w:val="center"/>
              <w:rPr>
                <w:rFonts w:asciiTheme="majorBidi" w:hAnsiTheme="majorBidi" w:cstheme="majorBidi"/>
                <w:sz w:val="20"/>
              </w:rPr>
            </w:pPr>
            <w:r w:rsidRPr="00280260">
              <w:rPr>
                <w:rFonts w:asciiTheme="majorBidi" w:hAnsiTheme="majorBidi" w:cstheme="majorBidi"/>
                <w:sz w:val="20"/>
              </w:rPr>
              <w:t>99.99%</w:t>
            </w:r>
          </w:p>
        </w:tc>
        <w:tc>
          <w:tcPr>
            <w:tcW w:w="822" w:type="dxa"/>
            <w:noWrap/>
          </w:tcPr>
          <w:p w:rsidR="0050743A" w:rsidRPr="00280260" w:rsidRDefault="0050743A" w:rsidP="0050743A">
            <w:pPr>
              <w:jc w:val="center"/>
              <w:rPr>
                <w:rFonts w:asciiTheme="majorBidi" w:hAnsiTheme="majorBidi" w:cstheme="majorBidi"/>
                <w:sz w:val="20"/>
              </w:rPr>
            </w:pPr>
            <w:r w:rsidRPr="00280260">
              <w:rPr>
                <w:rFonts w:asciiTheme="majorBidi" w:hAnsiTheme="majorBidi" w:cstheme="majorBidi"/>
                <w:sz w:val="20"/>
              </w:rPr>
              <w:t>99.99%</w:t>
            </w:r>
          </w:p>
        </w:tc>
        <w:tc>
          <w:tcPr>
            <w:tcW w:w="822" w:type="dxa"/>
          </w:tcPr>
          <w:p w:rsidR="0050743A" w:rsidRPr="00280260" w:rsidRDefault="0050743A" w:rsidP="0050743A">
            <w:pPr>
              <w:jc w:val="center"/>
              <w:rPr>
                <w:rFonts w:asciiTheme="majorBidi" w:hAnsiTheme="majorBidi" w:cstheme="majorBidi"/>
                <w:sz w:val="20"/>
              </w:rPr>
            </w:pPr>
            <w:r w:rsidRPr="00280260">
              <w:rPr>
                <w:rFonts w:asciiTheme="majorBidi" w:hAnsiTheme="majorBidi" w:cstheme="majorBidi"/>
                <w:sz w:val="20"/>
              </w:rPr>
              <w:t>99.99%</w:t>
            </w:r>
          </w:p>
        </w:tc>
        <w:tc>
          <w:tcPr>
            <w:tcW w:w="822" w:type="dxa"/>
          </w:tcPr>
          <w:p w:rsidR="0050743A" w:rsidRPr="00280260" w:rsidRDefault="0050743A" w:rsidP="0050743A">
            <w:pPr>
              <w:jc w:val="center"/>
              <w:rPr>
                <w:rFonts w:asciiTheme="majorBidi" w:hAnsiTheme="majorBidi" w:cstheme="majorBidi"/>
                <w:sz w:val="20"/>
              </w:rPr>
            </w:pPr>
            <w:r w:rsidRPr="00280260">
              <w:rPr>
                <w:rFonts w:asciiTheme="majorBidi" w:hAnsiTheme="majorBidi" w:cstheme="majorBidi"/>
                <w:sz w:val="20"/>
              </w:rPr>
              <w:t>99.99%</w:t>
            </w:r>
          </w:p>
        </w:tc>
        <w:tc>
          <w:tcPr>
            <w:tcW w:w="823" w:type="dxa"/>
          </w:tcPr>
          <w:p w:rsidR="0050743A" w:rsidRPr="00280260" w:rsidRDefault="004238CF" w:rsidP="0050743A">
            <w:pPr>
              <w:jc w:val="center"/>
              <w:rPr>
                <w:rFonts w:asciiTheme="majorBidi" w:hAnsiTheme="majorBidi" w:cstheme="majorBidi"/>
                <w:sz w:val="20"/>
              </w:rPr>
            </w:pPr>
            <w:r w:rsidRPr="00280260">
              <w:rPr>
                <w:rFonts w:asciiTheme="majorBidi" w:hAnsiTheme="majorBidi" w:cstheme="majorBidi"/>
                <w:sz w:val="20"/>
              </w:rPr>
              <w:t>99.99%</w:t>
            </w:r>
          </w:p>
        </w:tc>
        <w:tc>
          <w:tcPr>
            <w:tcW w:w="1554" w:type="dxa"/>
            <w:noWrap/>
            <w:hideMark/>
          </w:tcPr>
          <w:p w:rsidR="0050743A" w:rsidRPr="00280260" w:rsidRDefault="0050743A" w:rsidP="0050743A">
            <w:pPr>
              <w:jc w:val="center"/>
              <w:rPr>
                <w:rFonts w:asciiTheme="majorBidi" w:hAnsiTheme="majorBidi" w:cstheme="majorBidi"/>
                <w:sz w:val="20"/>
              </w:rPr>
            </w:pPr>
            <w:r w:rsidRPr="00280260">
              <w:rPr>
                <w:rFonts w:asciiTheme="majorBidi" w:hAnsiTheme="majorBidi" w:cstheme="majorBidi"/>
                <w:sz w:val="20"/>
              </w:rPr>
              <w:t>BR/MIFR</w:t>
            </w:r>
          </w:p>
        </w:tc>
      </w:tr>
    </w:tbl>
    <w:p w:rsidR="0050743A" w:rsidRDefault="0050743A" w:rsidP="0050743A">
      <w:pPr>
        <w:rPr>
          <w:rFonts w:asciiTheme="majorBidi" w:hAnsiTheme="majorBidi" w:cstheme="majorBidi"/>
        </w:rPr>
      </w:pPr>
    </w:p>
    <w:p w:rsidR="00284D56" w:rsidRPr="00280260" w:rsidRDefault="00284D56" w:rsidP="0050743A">
      <w:pPr>
        <w:rPr>
          <w:rFonts w:asciiTheme="majorBidi" w:hAnsiTheme="majorBidi" w:cstheme="majorBidi"/>
        </w:rPr>
      </w:pPr>
    </w:p>
    <w:tbl>
      <w:tblPr>
        <w:tblStyle w:val="GridTable4-Accent1121"/>
        <w:tblW w:w="14317" w:type="dxa"/>
        <w:jc w:val="center"/>
        <w:tblLayout w:type="fixed"/>
        <w:tblLook w:val="0620" w:firstRow="1" w:lastRow="0" w:firstColumn="0" w:lastColumn="0" w:noHBand="1" w:noVBand="1"/>
      </w:tblPr>
      <w:tblGrid>
        <w:gridCol w:w="7508"/>
        <w:gridCol w:w="1599"/>
        <w:gridCol w:w="1737"/>
        <w:gridCol w:w="1736"/>
        <w:gridCol w:w="1737"/>
      </w:tblGrid>
      <w:tr w:rsidR="0050743A" w:rsidRPr="00280260" w:rsidTr="00280260">
        <w:trPr>
          <w:cnfStyle w:val="100000000000" w:firstRow="1" w:lastRow="0" w:firstColumn="0" w:lastColumn="0" w:oddVBand="0" w:evenVBand="0" w:oddHBand="0" w:evenHBand="0" w:firstRowFirstColumn="0" w:firstRowLastColumn="0" w:lastRowFirstColumn="0" w:lastRowLastColumn="0"/>
          <w:jc w:val="center"/>
        </w:trPr>
        <w:tc>
          <w:tcPr>
            <w:tcW w:w="7508" w:type="dxa"/>
          </w:tcPr>
          <w:p w:rsidR="0050743A" w:rsidRPr="00280260" w:rsidRDefault="0050743A" w:rsidP="0050743A">
            <w:pPr>
              <w:overflowPunct/>
              <w:autoSpaceDE/>
              <w:autoSpaceDN/>
              <w:adjustRightInd/>
              <w:spacing w:before="0"/>
              <w:textAlignment w:val="auto"/>
              <w:rPr>
                <w:rFonts w:asciiTheme="majorBidi" w:hAnsiTheme="majorBidi" w:cstheme="majorBidi"/>
                <w:sz w:val="22"/>
              </w:rPr>
            </w:pPr>
            <w:r w:rsidRPr="00280260">
              <w:rPr>
                <w:rFonts w:asciiTheme="majorBidi" w:hAnsiTheme="majorBidi" w:cstheme="majorBidi"/>
                <w:sz w:val="22"/>
              </w:rPr>
              <w:t>Output</w:t>
            </w:r>
          </w:p>
        </w:tc>
        <w:tc>
          <w:tcPr>
            <w:tcW w:w="6809" w:type="dxa"/>
            <w:gridSpan w:val="4"/>
          </w:tcPr>
          <w:p w:rsidR="0050743A" w:rsidRPr="00280260" w:rsidRDefault="0050743A" w:rsidP="0050743A">
            <w:pPr>
              <w:overflowPunct/>
              <w:autoSpaceDE/>
              <w:autoSpaceDN/>
              <w:adjustRightInd/>
              <w:spacing w:before="0"/>
              <w:jc w:val="center"/>
              <w:textAlignment w:val="auto"/>
              <w:rPr>
                <w:rFonts w:asciiTheme="majorBidi" w:hAnsiTheme="majorBidi" w:cstheme="majorBidi"/>
                <w:sz w:val="22"/>
              </w:rPr>
            </w:pPr>
            <w:r w:rsidRPr="00280260">
              <w:rPr>
                <w:rFonts w:asciiTheme="majorBidi" w:hAnsiTheme="majorBidi" w:cstheme="majorBidi"/>
                <w:sz w:val="22"/>
              </w:rPr>
              <w:t>Financial resources</w:t>
            </w:r>
            <w:r w:rsidRPr="00280260">
              <w:rPr>
                <w:rFonts w:asciiTheme="majorBidi" w:hAnsiTheme="majorBidi" w:cstheme="majorBidi"/>
                <w:position w:val="6"/>
                <w:sz w:val="16"/>
              </w:rPr>
              <w:footnoteReference w:id="2"/>
            </w:r>
            <w:r w:rsidRPr="00280260">
              <w:rPr>
                <w:rFonts w:asciiTheme="majorBidi" w:hAnsiTheme="majorBidi" w:cstheme="majorBidi"/>
                <w:sz w:val="22"/>
              </w:rPr>
              <w:t xml:space="preserve"> (in k CHF)</w:t>
            </w:r>
          </w:p>
        </w:tc>
      </w:tr>
      <w:tr w:rsidR="0050743A" w:rsidRPr="00280260" w:rsidTr="00280260">
        <w:trPr>
          <w:jc w:val="center"/>
        </w:trPr>
        <w:tc>
          <w:tcPr>
            <w:tcW w:w="7508" w:type="dxa"/>
          </w:tcPr>
          <w:p w:rsidR="0050743A" w:rsidRPr="00280260" w:rsidRDefault="0050743A" w:rsidP="0050743A">
            <w:pPr>
              <w:overflowPunct/>
              <w:autoSpaceDE/>
              <w:autoSpaceDN/>
              <w:adjustRightInd/>
              <w:spacing w:before="0"/>
              <w:textAlignment w:val="auto"/>
              <w:rPr>
                <w:rFonts w:asciiTheme="majorBidi" w:hAnsiTheme="majorBidi" w:cstheme="majorBidi"/>
                <w:sz w:val="22"/>
              </w:rPr>
            </w:pPr>
          </w:p>
        </w:tc>
        <w:tc>
          <w:tcPr>
            <w:tcW w:w="1599" w:type="dxa"/>
            <w:vAlign w:val="center"/>
          </w:tcPr>
          <w:p w:rsidR="0050743A" w:rsidRPr="00280260" w:rsidRDefault="0050743A" w:rsidP="0050743A">
            <w:pPr>
              <w:overflowPunct/>
              <w:autoSpaceDE/>
              <w:autoSpaceDN/>
              <w:adjustRightInd/>
              <w:spacing w:before="40"/>
              <w:jc w:val="center"/>
              <w:textAlignment w:val="auto"/>
              <w:rPr>
                <w:rFonts w:asciiTheme="majorBidi" w:hAnsiTheme="majorBidi" w:cstheme="majorBidi"/>
                <w:b/>
                <w:bCs/>
                <w:color w:val="5B9BD5"/>
                <w:sz w:val="20"/>
              </w:rPr>
            </w:pPr>
            <w:r w:rsidRPr="00280260">
              <w:rPr>
                <w:rFonts w:asciiTheme="majorBidi" w:hAnsiTheme="majorBidi" w:cstheme="majorBidi"/>
                <w:b/>
                <w:bCs/>
                <w:color w:val="5B9BD5"/>
                <w:sz w:val="20"/>
              </w:rPr>
              <w:t>2020</w:t>
            </w:r>
          </w:p>
        </w:tc>
        <w:tc>
          <w:tcPr>
            <w:tcW w:w="1737" w:type="dxa"/>
            <w:vAlign w:val="center"/>
          </w:tcPr>
          <w:p w:rsidR="0050743A" w:rsidRPr="00280260" w:rsidRDefault="0050743A" w:rsidP="0050743A">
            <w:pPr>
              <w:overflowPunct/>
              <w:autoSpaceDE/>
              <w:autoSpaceDN/>
              <w:adjustRightInd/>
              <w:spacing w:before="40"/>
              <w:jc w:val="center"/>
              <w:textAlignment w:val="auto"/>
              <w:rPr>
                <w:rFonts w:asciiTheme="majorBidi" w:hAnsiTheme="majorBidi" w:cstheme="majorBidi"/>
                <w:b/>
                <w:bCs/>
                <w:color w:val="5B9BD5"/>
                <w:sz w:val="20"/>
              </w:rPr>
            </w:pPr>
            <w:r w:rsidRPr="00280260">
              <w:rPr>
                <w:rFonts w:asciiTheme="majorBidi" w:hAnsiTheme="majorBidi" w:cstheme="majorBidi"/>
                <w:b/>
                <w:bCs/>
                <w:color w:val="5B9BD5"/>
                <w:sz w:val="20"/>
              </w:rPr>
              <w:t>2021</w:t>
            </w:r>
          </w:p>
        </w:tc>
        <w:tc>
          <w:tcPr>
            <w:tcW w:w="1736" w:type="dxa"/>
            <w:vAlign w:val="center"/>
          </w:tcPr>
          <w:p w:rsidR="0050743A" w:rsidRPr="00280260" w:rsidRDefault="0050743A" w:rsidP="0050743A">
            <w:pPr>
              <w:overflowPunct/>
              <w:autoSpaceDE/>
              <w:autoSpaceDN/>
              <w:adjustRightInd/>
              <w:spacing w:before="40"/>
              <w:jc w:val="center"/>
              <w:textAlignment w:val="auto"/>
              <w:rPr>
                <w:rFonts w:asciiTheme="majorBidi" w:hAnsiTheme="majorBidi" w:cstheme="majorBidi"/>
                <w:b/>
                <w:bCs/>
                <w:color w:val="5B9BD5"/>
                <w:sz w:val="20"/>
              </w:rPr>
            </w:pPr>
            <w:r w:rsidRPr="00280260">
              <w:rPr>
                <w:rFonts w:asciiTheme="majorBidi" w:hAnsiTheme="majorBidi" w:cstheme="majorBidi"/>
                <w:b/>
                <w:bCs/>
                <w:color w:val="5B9BD5"/>
                <w:sz w:val="20"/>
              </w:rPr>
              <w:t>2022</w:t>
            </w:r>
          </w:p>
        </w:tc>
        <w:tc>
          <w:tcPr>
            <w:tcW w:w="1737" w:type="dxa"/>
            <w:vAlign w:val="center"/>
          </w:tcPr>
          <w:p w:rsidR="0050743A" w:rsidRPr="00280260" w:rsidRDefault="0050743A" w:rsidP="0050743A">
            <w:pPr>
              <w:overflowPunct/>
              <w:autoSpaceDE/>
              <w:autoSpaceDN/>
              <w:adjustRightInd/>
              <w:spacing w:before="40"/>
              <w:jc w:val="center"/>
              <w:textAlignment w:val="auto"/>
              <w:rPr>
                <w:rFonts w:asciiTheme="majorBidi" w:hAnsiTheme="majorBidi" w:cstheme="majorBidi"/>
                <w:b/>
                <w:bCs/>
                <w:color w:val="5B9BD5"/>
                <w:sz w:val="20"/>
              </w:rPr>
            </w:pPr>
            <w:r w:rsidRPr="00280260">
              <w:rPr>
                <w:rFonts w:asciiTheme="majorBidi" w:hAnsiTheme="majorBidi" w:cstheme="majorBidi"/>
                <w:b/>
                <w:bCs/>
                <w:color w:val="5B9BD5"/>
                <w:sz w:val="20"/>
              </w:rPr>
              <w:t>2023</w:t>
            </w:r>
          </w:p>
        </w:tc>
      </w:tr>
      <w:tr w:rsidR="0050743A" w:rsidRPr="00280260" w:rsidTr="00280260">
        <w:trPr>
          <w:jc w:val="center"/>
        </w:trPr>
        <w:tc>
          <w:tcPr>
            <w:tcW w:w="7508" w:type="dxa"/>
          </w:tcPr>
          <w:p w:rsidR="0050743A" w:rsidRPr="00280260" w:rsidRDefault="0050743A" w:rsidP="0050743A">
            <w:pPr>
              <w:overflowPunct/>
              <w:autoSpaceDE/>
              <w:autoSpaceDN/>
              <w:adjustRightInd/>
              <w:spacing w:before="0"/>
              <w:textAlignment w:val="auto"/>
              <w:rPr>
                <w:rFonts w:asciiTheme="majorBidi" w:hAnsiTheme="majorBidi" w:cstheme="majorBidi"/>
                <w:sz w:val="20"/>
                <w:szCs w:val="18"/>
                <w:lang w:eastAsia="zh-CN"/>
              </w:rPr>
            </w:pPr>
            <w:r w:rsidRPr="00280260">
              <w:rPr>
                <w:rFonts w:asciiTheme="majorBidi" w:hAnsiTheme="majorBidi" w:cstheme="majorBidi"/>
                <w:sz w:val="20"/>
                <w:szCs w:val="18"/>
              </w:rPr>
              <w:t xml:space="preserve">R.1-1 Final acts of world </w:t>
            </w:r>
            <w:proofErr w:type="spellStart"/>
            <w:r w:rsidRPr="00280260">
              <w:rPr>
                <w:rFonts w:asciiTheme="majorBidi" w:hAnsiTheme="majorBidi" w:cstheme="majorBidi"/>
                <w:sz w:val="20"/>
                <w:szCs w:val="18"/>
              </w:rPr>
              <w:t>radiocommunication</w:t>
            </w:r>
            <w:proofErr w:type="spellEnd"/>
            <w:r w:rsidRPr="00280260">
              <w:rPr>
                <w:rFonts w:asciiTheme="majorBidi" w:hAnsiTheme="majorBidi" w:cstheme="majorBidi"/>
                <w:sz w:val="20"/>
                <w:szCs w:val="18"/>
              </w:rPr>
              <w:t xml:space="preserve"> conferences, updated Radio Regulations</w:t>
            </w:r>
          </w:p>
        </w:tc>
        <w:tc>
          <w:tcPr>
            <w:tcW w:w="1599" w:type="dxa"/>
            <w:vAlign w:val="center"/>
          </w:tcPr>
          <w:p w:rsidR="0050743A" w:rsidRPr="00280260" w:rsidRDefault="0050743A" w:rsidP="0050743A">
            <w:pPr>
              <w:overflowPunct/>
              <w:autoSpaceDE/>
              <w:autoSpaceDN/>
              <w:adjustRightInd/>
              <w:spacing w:beforeLines="40" w:before="96"/>
              <w:jc w:val="center"/>
              <w:textAlignment w:val="auto"/>
              <w:rPr>
                <w:rFonts w:asciiTheme="majorBidi" w:hAnsiTheme="majorBidi" w:cstheme="majorBidi"/>
                <w:sz w:val="20"/>
                <w:szCs w:val="18"/>
              </w:rPr>
            </w:pPr>
            <w:r w:rsidRPr="00280260">
              <w:rPr>
                <w:rFonts w:asciiTheme="majorBidi" w:hAnsiTheme="majorBidi" w:cstheme="majorBidi"/>
                <w:sz w:val="20"/>
                <w:szCs w:val="18"/>
              </w:rPr>
              <w:t>1,622</w:t>
            </w:r>
          </w:p>
        </w:tc>
        <w:tc>
          <w:tcPr>
            <w:tcW w:w="1737" w:type="dxa"/>
            <w:vAlign w:val="center"/>
          </w:tcPr>
          <w:p w:rsidR="0050743A" w:rsidRPr="00280260" w:rsidRDefault="0050743A" w:rsidP="0050743A">
            <w:pPr>
              <w:overflowPunct/>
              <w:autoSpaceDE/>
              <w:autoSpaceDN/>
              <w:adjustRightInd/>
              <w:spacing w:before="0"/>
              <w:jc w:val="center"/>
              <w:textAlignment w:val="auto"/>
              <w:rPr>
                <w:rFonts w:asciiTheme="majorBidi" w:hAnsiTheme="majorBidi" w:cstheme="majorBidi"/>
                <w:sz w:val="20"/>
                <w:szCs w:val="18"/>
              </w:rPr>
            </w:pPr>
            <w:r w:rsidRPr="00280260">
              <w:rPr>
                <w:rFonts w:asciiTheme="majorBidi" w:hAnsiTheme="majorBidi" w:cstheme="majorBidi"/>
                <w:sz w:val="20"/>
                <w:szCs w:val="18"/>
              </w:rPr>
              <w:t>1,685</w:t>
            </w:r>
          </w:p>
        </w:tc>
        <w:tc>
          <w:tcPr>
            <w:tcW w:w="1736" w:type="dxa"/>
            <w:vAlign w:val="center"/>
          </w:tcPr>
          <w:p w:rsidR="0050743A" w:rsidRPr="00280260" w:rsidRDefault="00406FF5" w:rsidP="0050743A">
            <w:pPr>
              <w:overflowPunct/>
              <w:autoSpaceDE/>
              <w:autoSpaceDN/>
              <w:adjustRightInd/>
              <w:spacing w:before="0"/>
              <w:jc w:val="center"/>
              <w:textAlignment w:val="auto"/>
              <w:rPr>
                <w:rFonts w:asciiTheme="majorBidi" w:hAnsiTheme="majorBidi" w:cstheme="majorBidi"/>
                <w:sz w:val="20"/>
                <w:szCs w:val="18"/>
              </w:rPr>
            </w:pPr>
            <w:r w:rsidRPr="00280260">
              <w:rPr>
                <w:rFonts w:asciiTheme="majorBidi" w:hAnsiTheme="majorBidi" w:cstheme="majorBidi"/>
                <w:sz w:val="20"/>
                <w:szCs w:val="18"/>
              </w:rPr>
              <w:t>1,958</w:t>
            </w:r>
          </w:p>
        </w:tc>
        <w:tc>
          <w:tcPr>
            <w:tcW w:w="1737" w:type="dxa"/>
            <w:vAlign w:val="center"/>
          </w:tcPr>
          <w:p w:rsidR="0050743A" w:rsidRPr="00280260" w:rsidRDefault="00406FF5" w:rsidP="0050743A">
            <w:pPr>
              <w:overflowPunct/>
              <w:autoSpaceDE/>
              <w:autoSpaceDN/>
              <w:adjustRightInd/>
              <w:spacing w:beforeLines="40" w:before="96"/>
              <w:jc w:val="center"/>
              <w:textAlignment w:val="auto"/>
              <w:rPr>
                <w:rFonts w:asciiTheme="majorBidi" w:hAnsiTheme="majorBidi" w:cstheme="majorBidi"/>
                <w:sz w:val="20"/>
                <w:szCs w:val="18"/>
              </w:rPr>
            </w:pPr>
            <w:r w:rsidRPr="00280260">
              <w:rPr>
                <w:rFonts w:asciiTheme="majorBidi" w:hAnsiTheme="majorBidi" w:cstheme="majorBidi"/>
                <w:sz w:val="20"/>
                <w:szCs w:val="18"/>
              </w:rPr>
              <w:t>8,934</w:t>
            </w:r>
          </w:p>
        </w:tc>
      </w:tr>
      <w:tr w:rsidR="0050743A" w:rsidRPr="00280260" w:rsidTr="00280260">
        <w:trPr>
          <w:jc w:val="center"/>
        </w:trPr>
        <w:tc>
          <w:tcPr>
            <w:tcW w:w="7508" w:type="dxa"/>
          </w:tcPr>
          <w:p w:rsidR="0050743A" w:rsidRPr="00280260" w:rsidRDefault="0050743A" w:rsidP="0050743A">
            <w:pPr>
              <w:overflowPunct/>
              <w:autoSpaceDE/>
              <w:autoSpaceDN/>
              <w:adjustRightInd/>
              <w:spacing w:before="0"/>
              <w:textAlignment w:val="auto"/>
              <w:rPr>
                <w:rFonts w:asciiTheme="majorBidi" w:hAnsiTheme="majorBidi" w:cstheme="majorBidi"/>
                <w:sz w:val="20"/>
                <w:szCs w:val="18"/>
                <w:lang w:eastAsia="zh-CN"/>
              </w:rPr>
            </w:pPr>
            <w:r w:rsidRPr="00280260">
              <w:rPr>
                <w:rFonts w:asciiTheme="majorBidi" w:hAnsiTheme="majorBidi" w:cstheme="majorBidi"/>
                <w:sz w:val="20"/>
                <w:szCs w:val="18"/>
              </w:rPr>
              <w:t xml:space="preserve">R.1-2 Final acts of regional </w:t>
            </w:r>
            <w:proofErr w:type="spellStart"/>
            <w:r w:rsidRPr="00280260">
              <w:rPr>
                <w:rFonts w:asciiTheme="majorBidi" w:hAnsiTheme="majorBidi" w:cstheme="majorBidi"/>
                <w:sz w:val="20"/>
                <w:szCs w:val="18"/>
              </w:rPr>
              <w:t>radiocommunication</w:t>
            </w:r>
            <w:proofErr w:type="spellEnd"/>
            <w:r w:rsidRPr="00280260">
              <w:rPr>
                <w:rFonts w:asciiTheme="majorBidi" w:hAnsiTheme="majorBidi" w:cstheme="majorBidi"/>
                <w:sz w:val="20"/>
                <w:szCs w:val="18"/>
              </w:rPr>
              <w:t xml:space="preserve"> conferences, regional agreements</w:t>
            </w:r>
          </w:p>
        </w:tc>
        <w:tc>
          <w:tcPr>
            <w:tcW w:w="1599" w:type="dxa"/>
            <w:vAlign w:val="center"/>
          </w:tcPr>
          <w:p w:rsidR="0050743A" w:rsidRPr="00280260" w:rsidRDefault="0050743A" w:rsidP="0050743A">
            <w:pPr>
              <w:overflowPunct/>
              <w:autoSpaceDE/>
              <w:autoSpaceDN/>
              <w:adjustRightInd/>
              <w:spacing w:beforeLines="40" w:before="96"/>
              <w:jc w:val="center"/>
              <w:textAlignment w:val="auto"/>
              <w:rPr>
                <w:rFonts w:asciiTheme="majorBidi" w:hAnsiTheme="majorBidi" w:cstheme="majorBidi"/>
                <w:sz w:val="20"/>
                <w:szCs w:val="18"/>
              </w:rPr>
            </w:pPr>
            <w:r w:rsidRPr="00280260">
              <w:rPr>
                <w:rFonts w:asciiTheme="majorBidi" w:hAnsiTheme="majorBidi" w:cstheme="majorBidi"/>
                <w:sz w:val="20"/>
                <w:szCs w:val="18"/>
              </w:rPr>
              <w:t>644</w:t>
            </w:r>
          </w:p>
        </w:tc>
        <w:tc>
          <w:tcPr>
            <w:tcW w:w="1737" w:type="dxa"/>
            <w:vAlign w:val="center"/>
          </w:tcPr>
          <w:p w:rsidR="0050743A" w:rsidRPr="00280260" w:rsidRDefault="0050743A" w:rsidP="0050743A">
            <w:pPr>
              <w:overflowPunct/>
              <w:autoSpaceDE/>
              <w:autoSpaceDN/>
              <w:adjustRightInd/>
              <w:spacing w:beforeLines="40" w:before="96"/>
              <w:jc w:val="center"/>
              <w:textAlignment w:val="auto"/>
              <w:rPr>
                <w:rFonts w:asciiTheme="majorBidi" w:hAnsiTheme="majorBidi" w:cstheme="majorBidi"/>
                <w:sz w:val="20"/>
                <w:szCs w:val="18"/>
              </w:rPr>
            </w:pPr>
            <w:r w:rsidRPr="00280260">
              <w:rPr>
                <w:rFonts w:asciiTheme="majorBidi" w:hAnsiTheme="majorBidi" w:cstheme="majorBidi"/>
                <w:sz w:val="20"/>
                <w:szCs w:val="18"/>
              </w:rPr>
              <w:t>637</w:t>
            </w:r>
          </w:p>
        </w:tc>
        <w:tc>
          <w:tcPr>
            <w:tcW w:w="1736" w:type="dxa"/>
            <w:vAlign w:val="center"/>
          </w:tcPr>
          <w:p w:rsidR="0050743A" w:rsidRPr="00280260" w:rsidRDefault="00406FF5" w:rsidP="0050743A">
            <w:pPr>
              <w:overflowPunct/>
              <w:autoSpaceDE/>
              <w:autoSpaceDN/>
              <w:adjustRightInd/>
              <w:spacing w:beforeLines="40" w:before="96"/>
              <w:jc w:val="center"/>
              <w:textAlignment w:val="auto"/>
              <w:rPr>
                <w:rFonts w:asciiTheme="majorBidi" w:hAnsiTheme="majorBidi" w:cstheme="majorBidi"/>
                <w:sz w:val="20"/>
                <w:szCs w:val="18"/>
              </w:rPr>
            </w:pPr>
            <w:r w:rsidRPr="00280260">
              <w:rPr>
                <w:rFonts w:asciiTheme="majorBidi" w:hAnsiTheme="majorBidi" w:cstheme="majorBidi"/>
                <w:sz w:val="20"/>
                <w:szCs w:val="18"/>
              </w:rPr>
              <w:t>258</w:t>
            </w:r>
          </w:p>
        </w:tc>
        <w:tc>
          <w:tcPr>
            <w:tcW w:w="1737" w:type="dxa"/>
            <w:vAlign w:val="center"/>
          </w:tcPr>
          <w:p w:rsidR="0050743A" w:rsidRPr="00280260" w:rsidRDefault="00406FF5" w:rsidP="0050743A">
            <w:pPr>
              <w:overflowPunct/>
              <w:autoSpaceDE/>
              <w:autoSpaceDN/>
              <w:adjustRightInd/>
              <w:spacing w:beforeLines="40" w:before="96"/>
              <w:jc w:val="center"/>
              <w:textAlignment w:val="auto"/>
              <w:rPr>
                <w:rFonts w:asciiTheme="majorBidi" w:hAnsiTheme="majorBidi" w:cstheme="majorBidi"/>
                <w:sz w:val="20"/>
                <w:szCs w:val="18"/>
              </w:rPr>
            </w:pPr>
            <w:r w:rsidRPr="00280260">
              <w:rPr>
                <w:rFonts w:asciiTheme="majorBidi" w:hAnsiTheme="majorBidi" w:cstheme="majorBidi"/>
                <w:sz w:val="20"/>
                <w:szCs w:val="18"/>
              </w:rPr>
              <w:t>344</w:t>
            </w:r>
          </w:p>
        </w:tc>
      </w:tr>
      <w:tr w:rsidR="0050743A" w:rsidRPr="00280260" w:rsidTr="00280260">
        <w:trPr>
          <w:jc w:val="center"/>
        </w:trPr>
        <w:tc>
          <w:tcPr>
            <w:tcW w:w="7508" w:type="dxa"/>
          </w:tcPr>
          <w:p w:rsidR="0050743A" w:rsidRPr="00280260" w:rsidRDefault="0050743A" w:rsidP="0050743A">
            <w:pPr>
              <w:overflowPunct/>
              <w:autoSpaceDE/>
              <w:autoSpaceDN/>
              <w:adjustRightInd/>
              <w:spacing w:before="0"/>
              <w:textAlignment w:val="auto"/>
              <w:rPr>
                <w:rFonts w:asciiTheme="majorBidi" w:hAnsiTheme="majorBidi" w:cstheme="majorBidi"/>
                <w:sz w:val="20"/>
                <w:szCs w:val="18"/>
                <w:lang w:eastAsia="zh-CN"/>
              </w:rPr>
            </w:pPr>
            <w:r w:rsidRPr="00280260">
              <w:rPr>
                <w:rFonts w:asciiTheme="majorBidi" w:hAnsiTheme="majorBidi" w:cstheme="majorBidi"/>
                <w:sz w:val="20"/>
                <w:szCs w:val="18"/>
              </w:rPr>
              <w:t xml:space="preserve">R.1-3 Rules of Procedure adopted by Radio Regulations Board (RRB) </w:t>
            </w:r>
          </w:p>
        </w:tc>
        <w:tc>
          <w:tcPr>
            <w:tcW w:w="1599" w:type="dxa"/>
            <w:vAlign w:val="center"/>
          </w:tcPr>
          <w:p w:rsidR="0050743A" w:rsidRPr="00280260" w:rsidRDefault="0050743A" w:rsidP="0050743A">
            <w:pPr>
              <w:overflowPunct/>
              <w:autoSpaceDE/>
              <w:autoSpaceDN/>
              <w:adjustRightInd/>
              <w:spacing w:beforeLines="40" w:before="96"/>
              <w:jc w:val="center"/>
              <w:textAlignment w:val="auto"/>
              <w:rPr>
                <w:rFonts w:asciiTheme="majorBidi" w:hAnsiTheme="majorBidi" w:cstheme="majorBidi"/>
                <w:sz w:val="20"/>
                <w:szCs w:val="18"/>
              </w:rPr>
            </w:pPr>
            <w:r w:rsidRPr="00280260">
              <w:rPr>
                <w:rFonts w:asciiTheme="majorBidi" w:hAnsiTheme="majorBidi" w:cstheme="majorBidi"/>
                <w:sz w:val="20"/>
                <w:szCs w:val="18"/>
              </w:rPr>
              <w:t>2,387</w:t>
            </w:r>
          </w:p>
        </w:tc>
        <w:tc>
          <w:tcPr>
            <w:tcW w:w="1737" w:type="dxa"/>
            <w:vAlign w:val="center"/>
          </w:tcPr>
          <w:p w:rsidR="0050743A" w:rsidRPr="00280260" w:rsidRDefault="0050743A" w:rsidP="0050743A">
            <w:pPr>
              <w:overflowPunct/>
              <w:autoSpaceDE/>
              <w:autoSpaceDN/>
              <w:adjustRightInd/>
              <w:spacing w:beforeLines="40" w:before="96"/>
              <w:jc w:val="center"/>
              <w:textAlignment w:val="auto"/>
              <w:rPr>
                <w:rFonts w:asciiTheme="majorBidi" w:hAnsiTheme="majorBidi" w:cstheme="majorBidi"/>
                <w:sz w:val="20"/>
                <w:szCs w:val="18"/>
              </w:rPr>
            </w:pPr>
            <w:r w:rsidRPr="00280260">
              <w:rPr>
                <w:rFonts w:asciiTheme="majorBidi" w:hAnsiTheme="majorBidi" w:cstheme="majorBidi"/>
                <w:sz w:val="20"/>
                <w:szCs w:val="18"/>
              </w:rPr>
              <w:t>2,055</w:t>
            </w:r>
          </w:p>
        </w:tc>
        <w:tc>
          <w:tcPr>
            <w:tcW w:w="1736" w:type="dxa"/>
            <w:vAlign w:val="center"/>
          </w:tcPr>
          <w:p w:rsidR="0050743A" w:rsidRPr="00280260" w:rsidRDefault="00406FF5" w:rsidP="0050743A">
            <w:pPr>
              <w:overflowPunct/>
              <w:autoSpaceDE/>
              <w:autoSpaceDN/>
              <w:adjustRightInd/>
              <w:spacing w:beforeLines="40" w:before="96"/>
              <w:jc w:val="center"/>
              <w:textAlignment w:val="auto"/>
              <w:rPr>
                <w:rFonts w:asciiTheme="majorBidi" w:hAnsiTheme="majorBidi" w:cstheme="majorBidi"/>
                <w:sz w:val="20"/>
                <w:szCs w:val="18"/>
              </w:rPr>
            </w:pPr>
            <w:r w:rsidRPr="00280260">
              <w:rPr>
                <w:rFonts w:asciiTheme="majorBidi" w:hAnsiTheme="majorBidi" w:cstheme="majorBidi"/>
                <w:sz w:val="20"/>
                <w:szCs w:val="18"/>
              </w:rPr>
              <w:t>2,311</w:t>
            </w:r>
          </w:p>
        </w:tc>
        <w:tc>
          <w:tcPr>
            <w:tcW w:w="1737" w:type="dxa"/>
            <w:vAlign w:val="center"/>
          </w:tcPr>
          <w:p w:rsidR="0050743A" w:rsidRPr="00280260" w:rsidRDefault="00406FF5" w:rsidP="0050743A">
            <w:pPr>
              <w:overflowPunct/>
              <w:autoSpaceDE/>
              <w:autoSpaceDN/>
              <w:adjustRightInd/>
              <w:spacing w:beforeLines="40" w:before="96"/>
              <w:jc w:val="center"/>
              <w:textAlignment w:val="auto"/>
              <w:rPr>
                <w:rFonts w:asciiTheme="majorBidi" w:hAnsiTheme="majorBidi" w:cstheme="majorBidi"/>
                <w:sz w:val="20"/>
                <w:szCs w:val="18"/>
              </w:rPr>
            </w:pPr>
            <w:r w:rsidRPr="00280260">
              <w:rPr>
                <w:rFonts w:asciiTheme="majorBidi" w:hAnsiTheme="majorBidi" w:cstheme="majorBidi"/>
                <w:sz w:val="20"/>
                <w:szCs w:val="18"/>
              </w:rPr>
              <w:t>2,322</w:t>
            </w:r>
          </w:p>
        </w:tc>
      </w:tr>
      <w:tr w:rsidR="0050743A" w:rsidRPr="00280260" w:rsidTr="00280260">
        <w:trPr>
          <w:jc w:val="center"/>
        </w:trPr>
        <w:tc>
          <w:tcPr>
            <w:tcW w:w="7508" w:type="dxa"/>
          </w:tcPr>
          <w:p w:rsidR="0050743A" w:rsidRPr="00280260" w:rsidRDefault="0050743A" w:rsidP="0050743A">
            <w:pPr>
              <w:overflowPunct/>
              <w:autoSpaceDE/>
              <w:autoSpaceDN/>
              <w:adjustRightInd/>
              <w:spacing w:before="0"/>
              <w:textAlignment w:val="auto"/>
              <w:rPr>
                <w:rFonts w:asciiTheme="majorBidi" w:hAnsiTheme="majorBidi" w:cstheme="majorBidi"/>
                <w:sz w:val="20"/>
                <w:szCs w:val="18"/>
                <w:lang w:eastAsia="zh-CN"/>
              </w:rPr>
            </w:pPr>
            <w:r w:rsidRPr="00280260">
              <w:rPr>
                <w:rFonts w:asciiTheme="majorBidi" w:hAnsiTheme="majorBidi" w:cstheme="majorBidi"/>
                <w:sz w:val="20"/>
                <w:szCs w:val="18"/>
              </w:rPr>
              <w:t>R.1-4 Publication of space notices and other related activities</w:t>
            </w:r>
          </w:p>
        </w:tc>
        <w:tc>
          <w:tcPr>
            <w:tcW w:w="1599" w:type="dxa"/>
            <w:vAlign w:val="center"/>
          </w:tcPr>
          <w:p w:rsidR="0050743A" w:rsidRPr="00280260" w:rsidRDefault="0050743A" w:rsidP="0050743A">
            <w:pPr>
              <w:overflowPunct/>
              <w:autoSpaceDE/>
              <w:autoSpaceDN/>
              <w:adjustRightInd/>
              <w:spacing w:beforeLines="40" w:before="96"/>
              <w:jc w:val="center"/>
              <w:textAlignment w:val="auto"/>
              <w:rPr>
                <w:rFonts w:asciiTheme="majorBidi" w:hAnsiTheme="majorBidi" w:cstheme="majorBidi"/>
                <w:sz w:val="20"/>
                <w:szCs w:val="18"/>
              </w:rPr>
            </w:pPr>
            <w:r w:rsidRPr="00280260">
              <w:rPr>
                <w:rFonts w:asciiTheme="majorBidi" w:hAnsiTheme="majorBidi" w:cstheme="majorBidi"/>
                <w:sz w:val="20"/>
                <w:szCs w:val="18"/>
              </w:rPr>
              <w:t>21,608</w:t>
            </w:r>
          </w:p>
        </w:tc>
        <w:tc>
          <w:tcPr>
            <w:tcW w:w="1737" w:type="dxa"/>
            <w:vAlign w:val="center"/>
          </w:tcPr>
          <w:p w:rsidR="0050743A" w:rsidRPr="00280260" w:rsidRDefault="0050743A" w:rsidP="0050743A">
            <w:pPr>
              <w:overflowPunct/>
              <w:autoSpaceDE/>
              <w:autoSpaceDN/>
              <w:adjustRightInd/>
              <w:spacing w:beforeLines="40" w:before="96"/>
              <w:jc w:val="center"/>
              <w:textAlignment w:val="auto"/>
              <w:rPr>
                <w:rFonts w:asciiTheme="majorBidi" w:hAnsiTheme="majorBidi" w:cstheme="majorBidi"/>
                <w:sz w:val="20"/>
                <w:szCs w:val="18"/>
              </w:rPr>
            </w:pPr>
            <w:r w:rsidRPr="00280260">
              <w:rPr>
                <w:rFonts w:asciiTheme="majorBidi" w:hAnsiTheme="majorBidi" w:cstheme="majorBidi"/>
                <w:sz w:val="20"/>
                <w:szCs w:val="18"/>
              </w:rPr>
              <w:t>21,280</w:t>
            </w:r>
          </w:p>
        </w:tc>
        <w:tc>
          <w:tcPr>
            <w:tcW w:w="1736" w:type="dxa"/>
            <w:vAlign w:val="center"/>
          </w:tcPr>
          <w:p w:rsidR="0050743A" w:rsidRPr="00280260" w:rsidRDefault="00406FF5" w:rsidP="0050743A">
            <w:pPr>
              <w:overflowPunct/>
              <w:autoSpaceDE/>
              <w:autoSpaceDN/>
              <w:adjustRightInd/>
              <w:spacing w:beforeLines="40" w:before="96"/>
              <w:jc w:val="center"/>
              <w:textAlignment w:val="auto"/>
              <w:rPr>
                <w:rFonts w:asciiTheme="majorBidi" w:hAnsiTheme="majorBidi" w:cstheme="majorBidi"/>
                <w:sz w:val="20"/>
                <w:szCs w:val="18"/>
              </w:rPr>
            </w:pPr>
            <w:r w:rsidRPr="00280260">
              <w:rPr>
                <w:rFonts w:asciiTheme="majorBidi" w:hAnsiTheme="majorBidi" w:cstheme="majorBidi"/>
                <w:sz w:val="20"/>
                <w:szCs w:val="18"/>
              </w:rPr>
              <w:t>16,933</w:t>
            </w:r>
          </w:p>
        </w:tc>
        <w:tc>
          <w:tcPr>
            <w:tcW w:w="1737" w:type="dxa"/>
            <w:vAlign w:val="center"/>
          </w:tcPr>
          <w:p w:rsidR="0050743A" w:rsidRPr="00280260" w:rsidRDefault="00406FF5" w:rsidP="0050743A">
            <w:pPr>
              <w:overflowPunct/>
              <w:autoSpaceDE/>
              <w:autoSpaceDN/>
              <w:adjustRightInd/>
              <w:spacing w:beforeLines="40" w:before="96"/>
              <w:jc w:val="center"/>
              <w:textAlignment w:val="auto"/>
              <w:rPr>
                <w:rFonts w:asciiTheme="majorBidi" w:hAnsiTheme="majorBidi" w:cstheme="majorBidi"/>
                <w:sz w:val="20"/>
                <w:szCs w:val="18"/>
              </w:rPr>
            </w:pPr>
            <w:r w:rsidRPr="00280260">
              <w:rPr>
                <w:rFonts w:asciiTheme="majorBidi" w:hAnsiTheme="majorBidi" w:cstheme="majorBidi"/>
                <w:sz w:val="20"/>
                <w:szCs w:val="18"/>
              </w:rPr>
              <w:t>16,933</w:t>
            </w:r>
          </w:p>
        </w:tc>
      </w:tr>
      <w:tr w:rsidR="0050743A" w:rsidRPr="00280260" w:rsidTr="00280260">
        <w:trPr>
          <w:jc w:val="center"/>
        </w:trPr>
        <w:tc>
          <w:tcPr>
            <w:tcW w:w="7508" w:type="dxa"/>
          </w:tcPr>
          <w:p w:rsidR="0050743A" w:rsidRPr="00280260" w:rsidRDefault="0050743A" w:rsidP="0050743A">
            <w:pPr>
              <w:overflowPunct/>
              <w:autoSpaceDE/>
              <w:autoSpaceDN/>
              <w:adjustRightInd/>
              <w:spacing w:before="0"/>
              <w:textAlignment w:val="auto"/>
              <w:rPr>
                <w:rFonts w:asciiTheme="majorBidi" w:hAnsiTheme="majorBidi" w:cstheme="majorBidi"/>
                <w:sz w:val="20"/>
                <w:szCs w:val="18"/>
                <w:lang w:eastAsia="zh-CN"/>
              </w:rPr>
            </w:pPr>
            <w:r w:rsidRPr="00280260">
              <w:rPr>
                <w:rFonts w:asciiTheme="majorBidi" w:hAnsiTheme="majorBidi" w:cstheme="majorBidi"/>
                <w:sz w:val="20"/>
                <w:szCs w:val="18"/>
              </w:rPr>
              <w:t>R.1-5 Publication of terrestrial notices and other related activities</w:t>
            </w:r>
          </w:p>
        </w:tc>
        <w:tc>
          <w:tcPr>
            <w:tcW w:w="1599" w:type="dxa"/>
            <w:vAlign w:val="center"/>
          </w:tcPr>
          <w:p w:rsidR="0050743A" w:rsidRPr="00280260" w:rsidRDefault="0050743A" w:rsidP="0050743A">
            <w:pPr>
              <w:overflowPunct/>
              <w:autoSpaceDE/>
              <w:autoSpaceDN/>
              <w:adjustRightInd/>
              <w:spacing w:beforeLines="40" w:before="96"/>
              <w:jc w:val="center"/>
              <w:textAlignment w:val="auto"/>
              <w:rPr>
                <w:rFonts w:asciiTheme="majorBidi" w:hAnsiTheme="majorBidi" w:cstheme="majorBidi"/>
                <w:sz w:val="20"/>
                <w:szCs w:val="18"/>
              </w:rPr>
            </w:pPr>
            <w:r w:rsidRPr="00280260">
              <w:rPr>
                <w:rFonts w:asciiTheme="majorBidi" w:hAnsiTheme="majorBidi" w:cstheme="majorBidi"/>
                <w:sz w:val="20"/>
                <w:szCs w:val="18"/>
              </w:rPr>
              <w:t>10,321</w:t>
            </w:r>
          </w:p>
        </w:tc>
        <w:tc>
          <w:tcPr>
            <w:tcW w:w="1737" w:type="dxa"/>
            <w:vAlign w:val="center"/>
          </w:tcPr>
          <w:p w:rsidR="0050743A" w:rsidRPr="00280260" w:rsidRDefault="0050743A" w:rsidP="0050743A">
            <w:pPr>
              <w:overflowPunct/>
              <w:autoSpaceDE/>
              <w:autoSpaceDN/>
              <w:adjustRightInd/>
              <w:spacing w:beforeLines="40" w:before="96"/>
              <w:jc w:val="center"/>
              <w:textAlignment w:val="auto"/>
              <w:rPr>
                <w:rFonts w:asciiTheme="majorBidi" w:hAnsiTheme="majorBidi" w:cstheme="majorBidi"/>
                <w:sz w:val="20"/>
                <w:szCs w:val="18"/>
              </w:rPr>
            </w:pPr>
            <w:r w:rsidRPr="00280260">
              <w:rPr>
                <w:rFonts w:asciiTheme="majorBidi" w:hAnsiTheme="majorBidi" w:cstheme="majorBidi"/>
                <w:sz w:val="20"/>
                <w:szCs w:val="18"/>
              </w:rPr>
              <w:t>10,138</w:t>
            </w:r>
          </w:p>
        </w:tc>
        <w:tc>
          <w:tcPr>
            <w:tcW w:w="1736" w:type="dxa"/>
            <w:vAlign w:val="center"/>
          </w:tcPr>
          <w:p w:rsidR="0050743A" w:rsidRPr="00280260" w:rsidRDefault="00406FF5" w:rsidP="0050743A">
            <w:pPr>
              <w:overflowPunct/>
              <w:autoSpaceDE/>
              <w:autoSpaceDN/>
              <w:adjustRightInd/>
              <w:spacing w:beforeLines="40" w:before="96"/>
              <w:jc w:val="center"/>
              <w:textAlignment w:val="auto"/>
              <w:rPr>
                <w:rFonts w:asciiTheme="majorBidi" w:hAnsiTheme="majorBidi" w:cstheme="majorBidi"/>
                <w:sz w:val="20"/>
                <w:szCs w:val="18"/>
              </w:rPr>
            </w:pPr>
            <w:r w:rsidRPr="00280260">
              <w:rPr>
                <w:rFonts w:asciiTheme="majorBidi" w:hAnsiTheme="majorBidi" w:cstheme="majorBidi"/>
                <w:sz w:val="20"/>
                <w:szCs w:val="18"/>
              </w:rPr>
              <w:t>8,412</w:t>
            </w:r>
          </w:p>
        </w:tc>
        <w:tc>
          <w:tcPr>
            <w:tcW w:w="1737" w:type="dxa"/>
            <w:vAlign w:val="center"/>
          </w:tcPr>
          <w:p w:rsidR="0050743A" w:rsidRPr="00280260" w:rsidRDefault="00406FF5" w:rsidP="0050743A">
            <w:pPr>
              <w:overflowPunct/>
              <w:autoSpaceDE/>
              <w:autoSpaceDN/>
              <w:adjustRightInd/>
              <w:spacing w:beforeLines="40" w:before="96"/>
              <w:jc w:val="center"/>
              <w:textAlignment w:val="auto"/>
              <w:rPr>
                <w:rFonts w:asciiTheme="majorBidi" w:hAnsiTheme="majorBidi" w:cstheme="majorBidi"/>
                <w:sz w:val="20"/>
                <w:szCs w:val="18"/>
              </w:rPr>
            </w:pPr>
            <w:r w:rsidRPr="00280260">
              <w:rPr>
                <w:rFonts w:asciiTheme="majorBidi" w:hAnsiTheme="majorBidi" w:cstheme="majorBidi"/>
                <w:sz w:val="20"/>
                <w:szCs w:val="18"/>
              </w:rPr>
              <w:t>8,083</w:t>
            </w:r>
          </w:p>
        </w:tc>
      </w:tr>
      <w:tr w:rsidR="0050743A" w:rsidRPr="00280260" w:rsidTr="00280260">
        <w:trPr>
          <w:trHeight w:val="360"/>
          <w:jc w:val="center"/>
        </w:trPr>
        <w:tc>
          <w:tcPr>
            <w:tcW w:w="7508" w:type="dxa"/>
            <w:vAlign w:val="center"/>
          </w:tcPr>
          <w:p w:rsidR="0050743A" w:rsidRPr="00280260" w:rsidRDefault="0050743A" w:rsidP="0050743A">
            <w:pPr>
              <w:overflowPunct/>
              <w:autoSpaceDE/>
              <w:autoSpaceDN/>
              <w:adjustRightInd/>
              <w:spacing w:before="0"/>
              <w:textAlignment w:val="auto"/>
              <w:rPr>
                <w:rFonts w:asciiTheme="majorBidi" w:hAnsiTheme="majorBidi" w:cstheme="majorBidi"/>
                <w:b/>
                <w:bCs/>
                <w:color w:val="5B9BD5"/>
                <w:sz w:val="20"/>
              </w:rPr>
            </w:pPr>
            <w:r w:rsidRPr="00280260">
              <w:rPr>
                <w:rFonts w:asciiTheme="majorBidi" w:hAnsiTheme="majorBidi" w:cstheme="majorBidi"/>
                <w:sz w:val="20"/>
              </w:rPr>
              <w:t>Cost allocation to Plenipotentiary Conference and Council activities (</w:t>
            </w:r>
            <w:r w:rsidRPr="00280260">
              <w:rPr>
                <w:rFonts w:asciiTheme="majorBidi" w:hAnsiTheme="majorBidi" w:cstheme="majorBidi"/>
                <w:b/>
                <w:bCs/>
                <w:color w:val="5B9BD5"/>
                <w:sz w:val="20"/>
              </w:rPr>
              <w:t>PP</w:t>
            </w:r>
            <w:r w:rsidRPr="00280260">
              <w:rPr>
                <w:rFonts w:asciiTheme="majorBidi" w:hAnsiTheme="majorBidi" w:cstheme="majorBidi"/>
                <w:sz w:val="20"/>
              </w:rPr>
              <w:t xml:space="preserve">, </w:t>
            </w:r>
            <w:r w:rsidRPr="00280260">
              <w:rPr>
                <w:rFonts w:asciiTheme="majorBidi" w:hAnsiTheme="majorBidi" w:cstheme="majorBidi"/>
                <w:b/>
                <w:bCs/>
                <w:color w:val="5B9BD5"/>
                <w:sz w:val="20"/>
              </w:rPr>
              <w:t>Council/CWGs</w:t>
            </w:r>
            <w:r w:rsidRPr="00280260">
              <w:rPr>
                <w:rFonts w:asciiTheme="majorBidi" w:hAnsiTheme="majorBidi" w:cstheme="majorBidi"/>
                <w:sz w:val="20"/>
              </w:rPr>
              <w:t>)</w:t>
            </w:r>
          </w:p>
        </w:tc>
        <w:tc>
          <w:tcPr>
            <w:tcW w:w="1599" w:type="dxa"/>
            <w:vAlign w:val="center"/>
          </w:tcPr>
          <w:p w:rsidR="0050743A" w:rsidRPr="00280260" w:rsidRDefault="0050743A" w:rsidP="0050743A">
            <w:pPr>
              <w:overflowPunct/>
              <w:autoSpaceDE/>
              <w:autoSpaceDN/>
              <w:adjustRightInd/>
              <w:spacing w:beforeLines="40" w:before="96"/>
              <w:jc w:val="center"/>
              <w:textAlignment w:val="auto"/>
              <w:rPr>
                <w:rFonts w:asciiTheme="majorBidi" w:hAnsiTheme="majorBidi" w:cstheme="majorBidi"/>
                <w:sz w:val="20"/>
              </w:rPr>
            </w:pPr>
          </w:p>
        </w:tc>
        <w:tc>
          <w:tcPr>
            <w:tcW w:w="1737" w:type="dxa"/>
            <w:vAlign w:val="center"/>
          </w:tcPr>
          <w:p w:rsidR="0050743A" w:rsidRPr="00280260" w:rsidRDefault="0050743A" w:rsidP="0050743A">
            <w:pPr>
              <w:overflowPunct/>
              <w:autoSpaceDE/>
              <w:autoSpaceDN/>
              <w:adjustRightInd/>
              <w:spacing w:beforeLines="40" w:before="96"/>
              <w:jc w:val="center"/>
              <w:textAlignment w:val="auto"/>
              <w:rPr>
                <w:rFonts w:asciiTheme="majorBidi" w:hAnsiTheme="majorBidi" w:cstheme="majorBidi"/>
                <w:sz w:val="20"/>
              </w:rPr>
            </w:pPr>
          </w:p>
        </w:tc>
        <w:tc>
          <w:tcPr>
            <w:tcW w:w="1736" w:type="dxa"/>
            <w:vAlign w:val="center"/>
          </w:tcPr>
          <w:p w:rsidR="0050743A" w:rsidRPr="00280260" w:rsidRDefault="0050743A" w:rsidP="0050743A">
            <w:pPr>
              <w:overflowPunct/>
              <w:autoSpaceDE/>
              <w:autoSpaceDN/>
              <w:adjustRightInd/>
              <w:spacing w:beforeLines="40" w:before="96"/>
              <w:jc w:val="center"/>
              <w:textAlignment w:val="auto"/>
              <w:rPr>
                <w:rFonts w:asciiTheme="majorBidi" w:hAnsiTheme="majorBidi" w:cstheme="majorBidi"/>
                <w:sz w:val="20"/>
              </w:rPr>
            </w:pPr>
          </w:p>
        </w:tc>
        <w:tc>
          <w:tcPr>
            <w:tcW w:w="1737" w:type="dxa"/>
            <w:vAlign w:val="center"/>
          </w:tcPr>
          <w:p w:rsidR="0050743A" w:rsidRPr="00280260" w:rsidRDefault="0050743A" w:rsidP="0050743A">
            <w:pPr>
              <w:overflowPunct/>
              <w:autoSpaceDE/>
              <w:autoSpaceDN/>
              <w:adjustRightInd/>
              <w:spacing w:beforeLines="40" w:before="96"/>
              <w:jc w:val="center"/>
              <w:textAlignment w:val="auto"/>
              <w:rPr>
                <w:rFonts w:asciiTheme="majorBidi" w:hAnsiTheme="majorBidi" w:cstheme="majorBidi"/>
                <w:sz w:val="20"/>
              </w:rPr>
            </w:pPr>
          </w:p>
        </w:tc>
      </w:tr>
      <w:tr w:rsidR="0050743A" w:rsidRPr="00280260" w:rsidTr="00280260">
        <w:trPr>
          <w:jc w:val="center"/>
        </w:trPr>
        <w:tc>
          <w:tcPr>
            <w:tcW w:w="7508" w:type="dxa"/>
            <w:vAlign w:val="center"/>
          </w:tcPr>
          <w:p w:rsidR="0050743A" w:rsidRPr="00280260" w:rsidRDefault="0050743A" w:rsidP="0050743A">
            <w:pPr>
              <w:overflowPunct/>
              <w:autoSpaceDE/>
              <w:autoSpaceDN/>
              <w:adjustRightInd/>
              <w:spacing w:beforeLines="40" w:before="96" w:after="60" w:line="216" w:lineRule="auto"/>
              <w:ind w:right="113"/>
              <w:textAlignment w:val="auto"/>
              <w:rPr>
                <w:rFonts w:asciiTheme="majorBidi" w:hAnsiTheme="majorBidi" w:cstheme="majorBidi"/>
                <w:b/>
                <w:bCs/>
                <w:color w:val="5B9BD5"/>
                <w:sz w:val="20"/>
                <w:lang w:eastAsia="zh-CN"/>
              </w:rPr>
            </w:pPr>
            <w:r w:rsidRPr="00280260">
              <w:rPr>
                <w:rFonts w:asciiTheme="majorBidi" w:hAnsiTheme="majorBidi" w:cstheme="majorBidi"/>
                <w:b/>
                <w:bCs/>
                <w:color w:val="5B9BD5"/>
                <w:sz w:val="20"/>
              </w:rPr>
              <w:t>Total for Objective R.1</w:t>
            </w:r>
          </w:p>
        </w:tc>
        <w:tc>
          <w:tcPr>
            <w:tcW w:w="1599" w:type="dxa"/>
            <w:vAlign w:val="center"/>
          </w:tcPr>
          <w:p w:rsidR="0050743A" w:rsidRPr="00280260" w:rsidRDefault="0050743A" w:rsidP="0050743A">
            <w:pPr>
              <w:overflowPunct/>
              <w:autoSpaceDE/>
              <w:autoSpaceDN/>
              <w:adjustRightInd/>
              <w:spacing w:beforeLines="40" w:before="96" w:after="60"/>
              <w:jc w:val="center"/>
              <w:textAlignment w:val="auto"/>
              <w:rPr>
                <w:rFonts w:asciiTheme="majorBidi" w:hAnsiTheme="majorBidi" w:cstheme="majorBidi"/>
                <w:b/>
                <w:bCs/>
                <w:sz w:val="20"/>
              </w:rPr>
            </w:pPr>
          </w:p>
        </w:tc>
        <w:tc>
          <w:tcPr>
            <w:tcW w:w="1737" w:type="dxa"/>
            <w:vAlign w:val="center"/>
          </w:tcPr>
          <w:p w:rsidR="0050743A" w:rsidRPr="00280260" w:rsidRDefault="0050743A" w:rsidP="0050743A">
            <w:pPr>
              <w:overflowPunct/>
              <w:autoSpaceDE/>
              <w:autoSpaceDN/>
              <w:adjustRightInd/>
              <w:spacing w:beforeLines="40" w:before="96" w:after="60"/>
              <w:jc w:val="center"/>
              <w:textAlignment w:val="auto"/>
              <w:rPr>
                <w:rFonts w:asciiTheme="majorBidi" w:hAnsiTheme="majorBidi" w:cstheme="majorBidi"/>
                <w:b/>
                <w:bCs/>
                <w:sz w:val="20"/>
              </w:rPr>
            </w:pPr>
          </w:p>
        </w:tc>
        <w:tc>
          <w:tcPr>
            <w:tcW w:w="1736" w:type="dxa"/>
            <w:vAlign w:val="center"/>
          </w:tcPr>
          <w:p w:rsidR="0050743A" w:rsidRPr="00280260" w:rsidRDefault="0050743A" w:rsidP="0050743A">
            <w:pPr>
              <w:overflowPunct/>
              <w:autoSpaceDE/>
              <w:autoSpaceDN/>
              <w:adjustRightInd/>
              <w:spacing w:beforeLines="40" w:before="96" w:after="60"/>
              <w:jc w:val="center"/>
              <w:textAlignment w:val="auto"/>
              <w:rPr>
                <w:rFonts w:asciiTheme="majorBidi" w:hAnsiTheme="majorBidi" w:cstheme="majorBidi"/>
                <w:b/>
                <w:bCs/>
                <w:sz w:val="20"/>
              </w:rPr>
            </w:pPr>
          </w:p>
        </w:tc>
        <w:tc>
          <w:tcPr>
            <w:tcW w:w="1737" w:type="dxa"/>
            <w:vAlign w:val="center"/>
          </w:tcPr>
          <w:p w:rsidR="0050743A" w:rsidRPr="00280260" w:rsidRDefault="0050743A" w:rsidP="0050743A">
            <w:pPr>
              <w:overflowPunct/>
              <w:autoSpaceDE/>
              <w:autoSpaceDN/>
              <w:adjustRightInd/>
              <w:spacing w:beforeLines="40" w:before="96" w:after="60"/>
              <w:jc w:val="center"/>
              <w:textAlignment w:val="auto"/>
              <w:rPr>
                <w:rFonts w:asciiTheme="majorBidi" w:hAnsiTheme="majorBidi" w:cstheme="majorBidi"/>
                <w:b/>
                <w:bCs/>
                <w:sz w:val="20"/>
              </w:rPr>
            </w:pPr>
          </w:p>
        </w:tc>
      </w:tr>
    </w:tbl>
    <w:p w:rsidR="0050743A" w:rsidRPr="00280260" w:rsidRDefault="0050743A" w:rsidP="0050743A">
      <w:pPr>
        <w:overflowPunct/>
        <w:autoSpaceDE/>
        <w:autoSpaceDN/>
        <w:adjustRightInd/>
        <w:spacing w:before="0"/>
        <w:textAlignment w:val="auto"/>
        <w:rPr>
          <w:rFonts w:asciiTheme="majorBidi" w:eastAsia="SimSun" w:hAnsiTheme="majorBidi" w:cstheme="majorBidi"/>
          <w:color w:val="2E74B5"/>
          <w:sz w:val="26"/>
          <w:szCs w:val="26"/>
        </w:rPr>
      </w:pPr>
    </w:p>
    <w:p w:rsidR="008D5213" w:rsidRDefault="008D5213" w:rsidP="0050743A">
      <w:pPr>
        <w:rPr>
          <w:rFonts w:asciiTheme="majorBidi" w:eastAsia="SimSun" w:hAnsiTheme="majorBidi" w:cstheme="majorBidi"/>
        </w:rPr>
        <w:sectPr w:rsidR="008D5213" w:rsidSect="0050743A">
          <w:pgSz w:w="16834" w:h="11907" w:orient="landscape"/>
          <w:pgMar w:top="1134" w:right="1418" w:bottom="1134" w:left="1418" w:header="720" w:footer="720" w:gutter="0"/>
          <w:paperSrc w:first="15" w:other="15"/>
          <w:cols w:space="720"/>
          <w:docGrid w:linePitch="326"/>
        </w:sectPr>
      </w:pPr>
    </w:p>
    <w:p w:rsidR="00827AFC" w:rsidRPr="00284D56" w:rsidRDefault="0050743A" w:rsidP="0050743A">
      <w:pPr>
        <w:rPr>
          <w:rFonts w:asciiTheme="majorBidi" w:eastAsia="SimSun" w:hAnsiTheme="majorBidi" w:cstheme="majorBidi"/>
          <w:sz w:val="22"/>
          <w:szCs w:val="22"/>
        </w:rPr>
      </w:pPr>
      <w:r w:rsidRPr="00284D56">
        <w:rPr>
          <w:rFonts w:asciiTheme="majorBidi" w:eastAsia="SimSun" w:hAnsiTheme="majorBidi" w:cstheme="majorBidi"/>
          <w:sz w:val="22"/>
          <w:szCs w:val="22"/>
        </w:rPr>
        <w:lastRenderedPageBreak/>
        <w:t xml:space="preserve">R.2 Provide for worldwide connectivity and interoperability, improved performance, quality, affordability, and timeliness of service and overall system economy in </w:t>
      </w:r>
      <w:proofErr w:type="spellStart"/>
      <w:r w:rsidRPr="00284D56">
        <w:rPr>
          <w:rFonts w:asciiTheme="majorBidi" w:eastAsia="SimSun" w:hAnsiTheme="majorBidi" w:cstheme="majorBidi"/>
          <w:sz w:val="22"/>
          <w:szCs w:val="22"/>
        </w:rPr>
        <w:t>radiocommunications</w:t>
      </w:r>
      <w:proofErr w:type="spellEnd"/>
      <w:r w:rsidRPr="00284D56">
        <w:rPr>
          <w:rFonts w:asciiTheme="majorBidi" w:eastAsia="SimSun" w:hAnsiTheme="majorBidi" w:cstheme="majorBidi"/>
          <w:sz w:val="22"/>
          <w:szCs w:val="22"/>
        </w:rPr>
        <w:t>, including through the development of international standards</w:t>
      </w:r>
    </w:p>
    <w:tbl>
      <w:tblPr>
        <w:tblW w:w="1445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CellMar>
          <w:left w:w="70" w:type="dxa"/>
          <w:right w:w="70" w:type="dxa"/>
        </w:tblCellMar>
        <w:tblLook w:val="04A0" w:firstRow="1" w:lastRow="0" w:firstColumn="1" w:lastColumn="0" w:noHBand="0" w:noVBand="1"/>
      </w:tblPr>
      <w:tblGrid>
        <w:gridCol w:w="3669"/>
        <w:gridCol w:w="3416"/>
        <w:gridCol w:w="727"/>
        <w:gridCol w:w="727"/>
        <w:gridCol w:w="727"/>
        <w:gridCol w:w="794"/>
        <w:gridCol w:w="850"/>
        <w:gridCol w:w="851"/>
        <w:gridCol w:w="2693"/>
      </w:tblGrid>
      <w:tr w:rsidR="00827AFC" w:rsidRPr="00280260" w:rsidTr="00827AFC">
        <w:trPr>
          <w:trHeight w:val="320"/>
          <w:tblHeader/>
        </w:trPr>
        <w:tc>
          <w:tcPr>
            <w:tcW w:w="3669" w:type="dxa"/>
            <w:shd w:val="clear" w:color="000000" w:fill="5B9BD5"/>
            <w:noWrap/>
            <w:hideMark/>
          </w:tcPr>
          <w:p w:rsidR="00827AFC" w:rsidRPr="00280260" w:rsidRDefault="00827AFC" w:rsidP="00827AFC">
            <w:pPr>
              <w:jc w:val="center"/>
              <w:rPr>
                <w:rFonts w:asciiTheme="majorBidi" w:hAnsiTheme="majorBidi" w:cstheme="majorBidi"/>
                <w:b/>
                <w:bCs/>
                <w:color w:val="FFFFFF"/>
                <w:sz w:val="20"/>
              </w:rPr>
            </w:pPr>
            <w:r w:rsidRPr="00280260">
              <w:rPr>
                <w:rFonts w:asciiTheme="majorBidi" w:hAnsiTheme="majorBidi" w:cstheme="majorBidi"/>
                <w:b/>
                <w:bCs/>
                <w:color w:val="FFFFFF"/>
                <w:sz w:val="20"/>
              </w:rPr>
              <w:t>Outcome</w:t>
            </w:r>
          </w:p>
        </w:tc>
        <w:tc>
          <w:tcPr>
            <w:tcW w:w="3416" w:type="dxa"/>
            <w:shd w:val="clear" w:color="000000" w:fill="5B9BD5"/>
            <w:noWrap/>
            <w:hideMark/>
          </w:tcPr>
          <w:p w:rsidR="00827AFC" w:rsidRPr="00280260" w:rsidRDefault="00827AFC" w:rsidP="00827AFC">
            <w:pPr>
              <w:jc w:val="center"/>
              <w:rPr>
                <w:rFonts w:asciiTheme="majorBidi" w:hAnsiTheme="majorBidi" w:cstheme="majorBidi"/>
                <w:b/>
                <w:bCs/>
                <w:color w:val="FFFFFF"/>
                <w:sz w:val="20"/>
              </w:rPr>
            </w:pPr>
            <w:r w:rsidRPr="00280260">
              <w:rPr>
                <w:rFonts w:asciiTheme="majorBidi" w:hAnsiTheme="majorBidi" w:cstheme="majorBidi"/>
                <w:b/>
                <w:bCs/>
                <w:color w:val="FFFFFF"/>
                <w:sz w:val="20"/>
              </w:rPr>
              <w:t>Outcome Indicator</w:t>
            </w:r>
            <w:r w:rsidRPr="00280260">
              <w:rPr>
                <w:rStyle w:val="FootnoteReference"/>
                <w:rFonts w:asciiTheme="majorBidi" w:hAnsiTheme="majorBidi" w:cstheme="majorBidi"/>
                <w:color w:val="FFFFFF"/>
              </w:rPr>
              <w:footnoteReference w:id="3"/>
            </w:r>
          </w:p>
        </w:tc>
        <w:tc>
          <w:tcPr>
            <w:tcW w:w="727" w:type="dxa"/>
            <w:shd w:val="clear" w:color="000000" w:fill="5B9BD5"/>
          </w:tcPr>
          <w:p w:rsidR="00827AFC" w:rsidRPr="00280260" w:rsidRDefault="00827AFC" w:rsidP="00827AFC">
            <w:pPr>
              <w:jc w:val="center"/>
              <w:rPr>
                <w:rFonts w:asciiTheme="majorBidi" w:hAnsiTheme="majorBidi" w:cstheme="majorBidi"/>
                <w:b/>
                <w:bCs/>
                <w:color w:val="FFFFFF"/>
                <w:sz w:val="20"/>
              </w:rPr>
            </w:pPr>
            <w:r w:rsidRPr="00280260">
              <w:rPr>
                <w:rFonts w:asciiTheme="majorBidi" w:hAnsiTheme="majorBidi" w:cstheme="majorBidi"/>
                <w:b/>
                <w:bCs/>
                <w:color w:val="FFFFFF"/>
                <w:sz w:val="20"/>
              </w:rPr>
              <w:t>2014</w:t>
            </w:r>
          </w:p>
        </w:tc>
        <w:tc>
          <w:tcPr>
            <w:tcW w:w="727" w:type="dxa"/>
            <w:shd w:val="clear" w:color="000000" w:fill="5B9BD5"/>
            <w:noWrap/>
            <w:hideMark/>
          </w:tcPr>
          <w:p w:rsidR="00827AFC" w:rsidRPr="00280260" w:rsidRDefault="00827AFC" w:rsidP="00827AFC">
            <w:pPr>
              <w:jc w:val="center"/>
              <w:rPr>
                <w:rFonts w:asciiTheme="majorBidi" w:hAnsiTheme="majorBidi" w:cstheme="majorBidi"/>
                <w:b/>
                <w:bCs/>
                <w:color w:val="FFFFFF"/>
                <w:sz w:val="20"/>
              </w:rPr>
            </w:pPr>
            <w:r w:rsidRPr="00280260">
              <w:rPr>
                <w:rFonts w:asciiTheme="majorBidi" w:hAnsiTheme="majorBidi" w:cstheme="majorBidi"/>
                <w:b/>
                <w:bCs/>
                <w:color w:val="FFFFFF"/>
                <w:sz w:val="20"/>
              </w:rPr>
              <w:t>2015</w:t>
            </w:r>
          </w:p>
        </w:tc>
        <w:tc>
          <w:tcPr>
            <w:tcW w:w="727" w:type="dxa"/>
            <w:shd w:val="clear" w:color="000000" w:fill="5B9BD5"/>
            <w:noWrap/>
            <w:hideMark/>
          </w:tcPr>
          <w:p w:rsidR="00827AFC" w:rsidRPr="00280260" w:rsidRDefault="00827AFC" w:rsidP="00827AFC">
            <w:pPr>
              <w:jc w:val="center"/>
              <w:rPr>
                <w:rFonts w:asciiTheme="majorBidi" w:hAnsiTheme="majorBidi" w:cstheme="majorBidi"/>
                <w:b/>
                <w:bCs/>
                <w:color w:val="FFFFFF"/>
                <w:sz w:val="20"/>
              </w:rPr>
            </w:pPr>
            <w:r w:rsidRPr="00280260">
              <w:rPr>
                <w:rFonts w:asciiTheme="majorBidi" w:hAnsiTheme="majorBidi" w:cstheme="majorBidi"/>
                <w:b/>
                <w:bCs/>
                <w:color w:val="FFFFFF"/>
                <w:sz w:val="20"/>
              </w:rPr>
              <w:t>2016</w:t>
            </w:r>
          </w:p>
        </w:tc>
        <w:tc>
          <w:tcPr>
            <w:tcW w:w="794" w:type="dxa"/>
            <w:shd w:val="clear" w:color="000000" w:fill="5B9BD5"/>
          </w:tcPr>
          <w:p w:rsidR="00827AFC" w:rsidRPr="00280260" w:rsidRDefault="00827AFC" w:rsidP="00827AFC">
            <w:pPr>
              <w:jc w:val="center"/>
              <w:rPr>
                <w:rFonts w:asciiTheme="majorBidi" w:hAnsiTheme="majorBidi" w:cstheme="majorBidi"/>
                <w:b/>
                <w:bCs/>
                <w:color w:val="FFFFFF"/>
                <w:sz w:val="20"/>
              </w:rPr>
            </w:pPr>
            <w:r w:rsidRPr="00280260">
              <w:rPr>
                <w:rFonts w:asciiTheme="majorBidi" w:hAnsiTheme="majorBidi" w:cstheme="majorBidi"/>
                <w:b/>
                <w:bCs/>
                <w:color w:val="FFFFFF"/>
                <w:sz w:val="20"/>
              </w:rPr>
              <w:t>2017</w:t>
            </w:r>
          </w:p>
        </w:tc>
        <w:tc>
          <w:tcPr>
            <w:tcW w:w="850" w:type="dxa"/>
            <w:shd w:val="clear" w:color="000000" w:fill="5B9BD5"/>
          </w:tcPr>
          <w:p w:rsidR="00827AFC" w:rsidRPr="00280260" w:rsidRDefault="00827AFC" w:rsidP="00827AFC">
            <w:pPr>
              <w:jc w:val="center"/>
              <w:rPr>
                <w:rFonts w:asciiTheme="majorBidi" w:hAnsiTheme="majorBidi" w:cstheme="majorBidi"/>
                <w:b/>
                <w:bCs/>
                <w:color w:val="FFFFFF"/>
                <w:sz w:val="20"/>
              </w:rPr>
            </w:pPr>
            <w:r w:rsidRPr="00280260">
              <w:rPr>
                <w:rFonts w:asciiTheme="majorBidi" w:hAnsiTheme="majorBidi" w:cstheme="majorBidi"/>
                <w:b/>
                <w:bCs/>
                <w:color w:val="FFFFFF"/>
                <w:sz w:val="20"/>
              </w:rPr>
              <w:t>2018</w:t>
            </w:r>
          </w:p>
        </w:tc>
        <w:tc>
          <w:tcPr>
            <w:tcW w:w="851" w:type="dxa"/>
            <w:shd w:val="clear" w:color="000000" w:fill="5B9BD5"/>
            <w:noWrap/>
            <w:hideMark/>
          </w:tcPr>
          <w:p w:rsidR="00827AFC" w:rsidRPr="00280260" w:rsidRDefault="00827AFC" w:rsidP="00827AFC">
            <w:pPr>
              <w:jc w:val="center"/>
              <w:rPr>
                <w:rFonts w:asciiTheme="majorBidi" w:hAnsiTheme="majorBidi" w:cstheme="majorBidi"/>
                <w:b/>
                <w:bCs/>
                <w:color w:val="FFFFFF"/>
                <w:sz w:val="20"/>
              </w:rPr>
            </w:pPr>
            <w:r w:rsidRPr="00280260">
              <w:rPr>
                <w:rFonts w:asciiTheme="majorBidi" w:hAnsiTheme="majorBidi" w:cstheme="majorBidi"/>
                <w:b/>
                <w:bCs/>
                <w:color w:val="FFFFFF"/>
                <w:sz w:val="20"/>
              </w:rPr>
              <w:t>2023 target</w:t>
            </w:r>
          </w:p>
        </w:tc>
        <w:tc>
          <w:tcPr>
            <w:tcW w:w="2693" w:type="dxa"/>
            <w:shd w:val="clear" w:color="000000" w:fill="5B9BD5"/>
            <w:noWrap/>
            <w:hideMark/>
          </w:tcPr>
          <w:p w:rsidR="00827AFC" w:rsidRPr="00280260" w:rsidRDefault="00827AFC" w:rsidP="00827AFC">
            <w:pPr>
              <w:rPr>
                <w:rFonts w:asciiTheme="majorBidi" w:hAnsiTheme="majorBidi" w:cstheme="majorBidi"/>
                <w:b/>
                <w:bCs/>
                <w:color w:val="FFFFFF"/>
                <w:sz w:val="20"/>
              </w:rPr>
            </w:pPr>
            <w:r w:rsidRPr="00280260">
              <w:rPr>
                <w:rFonts w:asciiTheme="majorBidi" w:hAnsiTheme="majorBidi" w:cstheme="majorBidi"/>
                <w:b/>
                <w:bCs/>
                <w:color w:val="FFFFFF"/>
                <w:sz w:val="20"/>
              </w:rPr>
              <w:t xml:space="preserve">Source </w:t>
            </w:r>
          </w:p>
        </w:tc>
      </w:tr>
      <w:tr w:rsidR="00827AFC" w:rsidRPr="00280260" w:rsidTr="00827AFC">
        <w:trPr>
          <w:trHeight w:val="315"/>
        </w:trPr>
        <w:tc>
          <w:tcPr>
            <w:tcW w:w="3669" w:type="dxa"/>
            <w:vMerge w:val="restart"/>
            <w:shd w:val="clear" w:color="auto" w:fill="auto"/>
            <w:hideMark/>
          </w:tcPr>
          <w:p w:rsidR="00827AFC" w:rsidRPr="00280260" w:rsidRDefault="00827AFC" w:rsidP="00827AFC">
            <w:pPr>
              <w:spacing w:after="60"/>
              <w:rPr>
                <w:rFonts w:asciiTheme="majorBidi" w:hAnsiTheme="majorBidi" w:cstheme="majorBidi"/>
                <w:sz w:val="20"/>
              </w:rPr>
            </w:pPr>
            <w:r w:rsidRPr="00280260">
              <w:rPr>
                <w:rFonts w:asciiTheme="majorBidi" w:hAnsiTheme="majorBidi" w:cstheme="majorBidi"/>
                <w:b/>
                <w:bCs/>
                <w:color w:val="5B9BD5"/>
                <w:sz w:val="20"/>
              </w:rPr>
              <w:t>R.2-1</w:t>
            </w:r>
            <w:r w:rsidRPr="00280260">
              <w:rPr>
                <w:rFonts w:asciiTheme="majorBidi" w:hAnsiTheme="majorBidi" w:cstheme="majorBidi"/>
                <w:sz w:val="20"/>
              </w:rPr>
              <w:t>: Increased mobile-broadband access, including in frequency bands identified for international mobile telecommunications (IMT)</w:t>
            </w:r>
          </w:p>
        </w:tc>
        <w:tc>
          <w:tcPr>
            <w:tcW w:w="3416" w:type="dxa"/>
            <w:shd w:val="clear" w:color="auto" w:fill="auto"/>
            <w:hideMark/>
          </w:tcPr>
          <w:p w:rsidR="00827AFC" w:rsidRPr="00280260" w:rsidRDefault="00827AFC" w:rsidP="00827AFC">
            <w:pPr>
              <w:rPr>
                <w:rFonts w:asciiTheme="majorBidi" w:hAnsiTheme="majorBidi" w:cstheme="majorBidi"/>
                <w:color w:val="000000"/>
                <w:sz w:val="20"/>
              </w:rPr>
            </w:pPr>
            <w:r w:rsidRPr="00280260">
              <w:rPr>
                <w:rFonts w:asciiTheme="majorBidi" w:hAnsiTheme="majorBidi" w:cstheme="majorBidi"/>
                <w:color w:val="000000"/>
                <w:sz w:val="20"/>
              </w:rPr>
              <w:t>Number of subscriptions (</w:t>
            </w:r>
            <w:proofErr w:type="spellStart"/>
            <w:r w:rsidRPr="00280260">
              <w:rPr>
                <w:rFonts w:asciiTheme="majorBidi" w:hAnsiTheme="majorBidi" w:cstheme="majorBidi"/>
                <w:color w:val="000000"/>
                <w:sz w:val="20"/>
              </w:rPr>
              <w:t>bn</w:t>
            </w:r>
            <w:proofErr w:type="spellEnd"/>
            <w:r w:rsidRPr="00280260">
              <w:rPr>
                <w:rFonts w:asciiTheme="majorBidi" w:hAnsiTheme="majorBidi" w:cstheme="majorBidi"/>
                <w:color w:val="000000"/>
                <w:sz w:val="20"/>
              </w:rPr>
              <w:t>)</w:t>
            </w:r>
          </w:p>
        </w:tc>
        <w:tc>
          <w:tcPr>
            <w:tcW w:w="727" w:type="dxa"/>
          </w:tcPr>
          <w:p w:rsidR="00827AFC" w:rsidRPr="00280260" w:rsidRDefault="00EA331F" w:rsidP="00827AFC">
            <w:pPr>
              <w:jc w:val="center"/>
              <w:rPr>
                <w:rFonts w:asciiTheme="majorBidi" w:hAnsiTheme="majorBidi" w:cstheme="majorBidi"/>
                <w:color w:val="000000"/>
                <w:sz w:val="20"/>
              </w:rPr>
            </w:pPr>
            <w:r>
              <w:rPr>
                <w:rFonts w:asciiTheme="majorBidi" w:hAnsiTheme="majorBidi" w:cstheme="majorBidi"/>
                <w:color w:val="000000"/>
                <w:sz w:val="20"/>
              </w:rPr>
              <w:t>7.01</w:t>
            </w:r>
          </w:p>
        </w:tc>
        <w:tc>
          <w:tcPr>
            <w:tcW w:w="727" w:type="dxa"/>
            <w:shd w:val="clear" w:color="auto" w:fill="auto"/>
            <w:noWrap/>
          </w:tcPr>
          <w:p w:rsidR="00827AFC" w:rsidRPr="00280260" w:rsidRDefault="00827AFC" w:rsidP="00827AFC">
            <w:pPr>
              <w:jc w:val="center"/>
              <w:rPr>
                <w:rFonts w:asciiTheme="majorBidi" w:hAnsiTheme="majorBidi" w:cstheme="majorBidi"/>
                <w:color w:val="000000"/>
                <w:sz w:val="20"/>
              </w:rPr>
            </w:pPr>
            <w:r w:rsidRPr="00280260">
              <w:rPr>
                <w:rFonts w:asciiTheme="majorBidi" w:hAnsiTheme="majorBidi" w:cstheme="majorBidi"/>
                <w:color w:val="000000"/>
                <w:sz w:val="20"/>
              </w:rPr>
              <w:t>7.22</w:t>
            </w:r>
          </w:p>
        </w:tc>
        <w:tc>
          <w:tcPr>
            <w:tcW w:w="727" w:type="dxa"/>
            <w:shd w:val="clear" w:color="auto" w:fill="auto"/>
            <w:noWrap/>
          </w:tcPr>
          <w:p w:rsidR="00827AFC" w:rsidRPr="00280260" w:rsidRDefault="00EA331F" w:rsidP="00827AFC">
            <w:pPr>
              <w:jc w:val="center"/>
              <w:rPr>
                <w:rFonts w:asciiTheme="majorBidi" w:hAnsiTheme="majorBidi" w:cstheme="majorBidi"/>
                <w:color w:val="000000"/>
                <w:sz w:val="20"/>
              </w:rPr>
            </w:pPr>
            <w:r>
              <w:rPr>
                <w:rFonts w:asciiTheme="majorBidi" w:hAnsiTheme="majorBidi" w:cstheme="majorBidi"/>
                <w:color w:val="000000"/>
                <w:sz w:val="20"/>
              </w:rPr>
              <w:t>7.51</w:t>
            </w:r>
          </w:p>
        </w:tc>
        <w:tc>
          <w:tcPr>
            <w:tcW w:w="794" w:type="dxa"/>
          </w:tcPr>
          <w:p w:rsidR="00827AFC" w:rsidRPr="00280260" w:rsidRDefault="00827AFC" w:rsidP="00827AFC">
            <w:pPr>
              <w:jc w:val="center"/>
              <w:rPr>
                <w:rFonts w:asciiTheme="majorBidi" w:hAnsiTheme="majorBidi" w:cstheme="majorBidi"/>
                <w:color w:val="000000"/>
                <w:sz w:val="20"/>
              </w:rPr>
            </w:pPr>
            <w:r w:rsidRPr="00280260">
              <w:rPr>
                <w:rFonts w:asciiTheme="majorBidi" w:hAnsiTheme="majorBidi" w:cstheme="majorBidi"/>
                <w:color w:val="000000"/>
                <w:sz w:val="20"/>
              </w:rPr>
              <w:t>7.81</w:t>
            </w:r>
          </w:p>
        </w:tc>
        <w:tc>
          <w:tcPr>
            <w:tcW w:w="850" w:type="dxa"/>
          </w:tcPr>
          <w:p w:rsidR="00827AFC" w:rsidRPr="00280260" w:rsidRDefault="00827AFC" w:rsidP="00827AFC">
            <w:pPr>
              <w:jc w:val="center"/>
              <w:rPr>
                <w:rFonts w:asciiTheme="majorBidi" w:hAnsiTheme="majorBidi" w:cstheme="majorBidi"/>
                <w:color w:val="000000"/>
                <w:sz w:val="20"/>
              </w:rPr>
            </w:pPr>
            <w:r w:rsidRPr="00280260">
              <w:rPr>
                <w:rFonts w:asciiTheme="majorBidi" w:hAnsiTheme="majorBidi" w:cstheme="majorBidi"/>
                <w:color w:val="000000"/>
                <w:sz w:val="20"/>
              </w:rPr>
              <w:t>8.16</w:t>
            </w:r>
          </w:p>
        </w:tc>
        <w:tc>
          <w:tcPr>
            <w:tcW w:w="851" w:type="dxa"/>
            <w:shd w:val="clear" w:color="auto" w:fill="auto"/>
            <w:noWrap/>
          </w:tcPr>
          <w:p w:rsidR="00827AFC" w:rsidRPr="00280260" w:rsidRDefault="00827AFC" w:rsidP="00827AFC">
            <w:pPr>
              <w:jc w:val="center"/>
              <w:rPr>
                <w:rFonts w:asciiTheme="majorBidi" w:hAnsiTheme="majorBidi" w:cstheme="majorBidi"/>
                <w:color w:val="000000"/>
                <w:sz w:val="20"/>
              </w:rPr>
            </w:pPr>
            <w:r w:rsidRPr="00280260">
              <w:rPr>
                <w:rFonts w:asciiTheme="majorBidi" w:hAnsiTheme="majorBidi" w:cstheme="majorBidi"/>
                <w:color w:val="000000"/>
                <w:sz w:val="20"/>
              </w:rPr>
              <w:t>9.2</w:t>
            </w:r>
          </w:p>
        </w:tc>
        <w:tc>
          <w:tcPr>
            <w:tcW w:w="2693" w:type="dxa"/>
            <w:vMerge w:val="restart"/>
            <w:shd w:val="clear" w:color="auto" w:fill="auto"/>
            <w:hideMark/>
          </w:tcPr>
          <w:p w:rsidR="00827AFC" w:rsidRPr="00280260" w:rsidRDefault="00827AFC" w:rsidP="00827AFC">
            <w:pPr>
              <w:rPr>
                <w:rFonts w:asciiTheme="majorBidi" w:hAnsiTheme="majorBidi" w:cstheme="majorBidi"/>
                <w:color w:val="000000"/>
                <w:sz w:val="20"/>
              </w:rPr>
            </w:pPr>
            <w:r w:rsidRPr="00280260">
              <w:rPr>
                <w:rFonts w:asciiTheme="majorBidi" w:hAnsiTheme="majorBidi" w:cstheme="majorBidi"/>
                <w:color w:val="000000"/>
                <w:sz w:val="20"/>
              </w:rPr>
              <w:t>ITU BDT ICT Statistics</w:t>
            </w:r>
          </w:p>
        </w:tc>
      </w:tr>
      <w:tr w:rsidR="00827AFC" w:rsidRPr="00280260" w:rsidTr="00827AFC">
        <w:trPr>
          <w:trHeight w:val="340"/>
        </w:trPr>
        <w:tc>
          <w:tcPr>
            <w:tcW w:w="3669" w:type="dxa"/>
            <w:vMerge/>
            <w:shd w:val="clear" w:color="auto" w:fill="auto"/>
            <w:hideMark/>
          </w:tcPr>
          <w:p w:rsidR="00827AFC" w:rsidRPr="00280260" w:rsidRDefault="00827AFC" w:rsidP="00827AFC">
            <w:pPr>
              <w:rPr>
                <w:rFonts w:asciiTheme="majorBidi" w:hAnsiTheme="majorBidi" w:cstheme="majorBidi"/>
                <w:b/>
                <w:bCs/>
                <w:color w:val="000000"/>
                <w:sz w:val="20"/>
              </w:rPr>
            </w:pPr>
          </w:p>
        </w:tc>
        <w:tc>
          <w:tcPr>
            <w:tcW w:w="3416" w:type="dxa"/>
            <w:shd w:val="clear" w:color="auto" w:fill="auto"/>
            <w:hideMark/>
          </w:tcPr>
          <w:p w:rsidR="00827AFC" w:rsidRPr="00280260" w:rsidRDefault="00827AFC" w:rsidP="00827AFC">
            <w:pPr>
              <w:rPr>
                <w:rFonts w:asciiTheme="majorBidi" w:hAnsiTheme="majorBidi" w:cstheme="majorBidi"/>
                <w:color w:val="000000"/>
                <w:sz w:val="20"/>
              </w:rPr>
            </w:pPr>
            <w:r w:rsidRPr="00280260">
              <w:rPr>
                <w:rFonts w:asciiTheme="majorBidi" w:hAnsiTheme="majorBidi" w:cstheme="majorBidi"/>
                <w:color w:val="000000"/>
                <w:sz w:val="20"/>
              </w:rPr>
              <w:t xml:space="preserve">% of mobile broadband subscriptions  </w:t>
            </w:r>
          </w:p>
        </w:tc>
        <w:tc>
          <w:tcPr>
            <w:tcW w:w="727" w:type="dxa"/>
          </w:tcPr>
          <w:p w:rsidR="00827AFC" w:rsidRPr="00280260" w:rsidRDefault="00827AFC" w:rsidP="00827AFC">
            <w:pPr>
              <w:jc w:val="center"/>
              <w:rPr>
                <w:rFonts w:asciiTheme="majorBidi" w:hAnsiTheme="majorBidi" w:cstheme="majorBidi"/>
                <w:color w:val="000000"/>
                <w:sz w:val="20"/>
              </w:rPr>
            </w:pPr>
            <w:r w:rsidRPr="00280260">
              <w:rPr>
                <w:rFonts w:asciiTheme="majorBidi" w:hAnsiTheme="majorBidi" w:cstheme="majorBidi"/>
                <w:color w:val="000000"/>
                <w:sz w:val="20"/>
              </w:rPr>
              <w:t>38%</w:t>
            </w:r>
          </w:p>
        </w:tc>
        <w:tc>
          <w:tcPr>
            <w:tcW w:w="727" w:type="dxa"/>
            <w:shd w:val="clear" w:color="auto" w:fill="auto"/>
            <w:noWrap/>
          </w:tcPr>
          <w:p w:rsidR="00827AFC" w:rsidRPr="00280260" w:rsidRDefault="00827AFC" w:rsidP="00827AFC">
            <w:pPr>
              <w:jc w:val="center"/>
              <w:rPr>
                <w:rFonts w:asciiTheme="majorBidi" w:hAnsiTheme="majorBidi" w:cstheme="majorBidi"/>
                <w:color w:val="000000"/>
                <w:sz w:val="20"/>
              </w:rPr>
            </w:pPr>
            <w:r w:rsidRPr="00280260">
              <w:rPr>
                <w:rFonts w:asciiTheme="majorBidi" w:hAnsiTheme="majorBidi" w:cstheme="majorBidi"/>
                <w:color w:val="000000"/>
                <w:sz w:val="20"/>
              </w:rPr>
              <w:t>45%</w:t>
            </w:r>
          </w:p>
        </w:tc>
        <w:tc>
          <w:tcPr>
            <w:tcW w:w="727" w:type="dxa"/>
            <w:shd w:val="clear" w:color="auto" w:fill="auto"/>
            <w:noWrap/>
          </w:tcPr>
          <w:p w:rsidR="00827AFC" w:rsidRPr="00280260" w:rsidRDefault="00827AFC" w:rsidP="00827AFC">
            <w:pPr>
              <w:jc w:val="center"/>
              <w:rPr>
                <w:rFonts w:asciiTheme="majorBidi" w:hAnsiTheme="majorBidi" w:cstheme="majorBidi"/>
                <w:color w:val="000000"/>
                <w:sz w:val="20"/>
              </w:rPr>
            </w:pPr>
            <w:r w:rsidRPr="00280260">
              <w:rPr>
                <w:rFonts w:asciiTheme="majorBidi" w:hAnsiTheme="majorBidi" w:cstheme="majorBidi"/>
                <w:color w:val="000000"/>
                <w:sz w:val="20"/>
              </w:rPr>
              <w:t>51%*</w:t>
            </w:r>
          </w:p>
        </w:tc>
        <w:tc>
          <w:tcPr>
            <w:tcW w:w="794" w:type="dxa"/>
          </w:tcPr>
          <w:p w:rsidR="00827AFC" w:rsidRPr="00280260" w:rsidRDefault="00827AFC" w:rsidP="00827AFC">
            <w:pPr>
              <w:jc w:val="center"/>
              <w:rPr>
                <w:rFonts w:asciiTheme="majorBidi" w:hAnsiTheme="majorBidi" w:cstheme="majorBidi"/>
                <w:color w:val="000000"/>
                <w:sz w:val="20"/>
              </w:rPr>
            </w:pPr>
            <w:r w:rsidRPr="00280260">
              <w:rPr>
                <w:rFonts w:asciiTheme="majorBidi" w:hAnsiTheme="majorBidi" w:cstheme="majorBidi"/>
                <w:color w:val="000000"/>
                <w:sz w:val="20"/>
              </w:rPr>
              <w:t>55%*</w:t>
            </w:r>
          </w:p>
        </w:tc>
        <w:tc>
          <w:tcPr>
            <w:tcW w:w="850" w:type="dxa"/>
          </w:tcPr>
          <w:p w:rsidR="00827AFC" w:rsidRPr="00280260" w:rsidRDefault="00827AFC" w:rsidP="00827AFC">
            <w:pPr>
              <w:jc w:val="center"/>
              <w:rPr>
                <w:rFonts w:asciiTheme="majorBidi" w:hAnsiTheme="majorBidi" w:cstheme="majorBidi"/>
                <w:color w:val="000000"/>
                <w:sz w:val="20"/>
              </w:rPr>
            </w:pPr>
            <w:r w:rsidRPr="00280260">
              <w:rPr>
                <w:rFonts w:asciiTheme="majorBidi" w:hAnsiTheme="majorBidi" w:cstheme="majorBidi"/>
                <w:color w:val="000000"/>
                <w:sz w:val="20"/>
              </w:rPr>
              <w:t>65%</w:t>
            </w:r>
          </w:p>
        </w:tc>
        <w:tc>
          <w:tcPr>
            <w:tcW w:w="851" w:type="dxa"/>
            <w:shd w:val="clear" w:color="auto" w:fill="auto"/>
            <w:noWrap/>
          </w:tcPr>
          <w:p w:rsidR="00827AFC" w:rsidRPr="00280260" w:rsidRDefault="00827AFC" w:rsidP="00827AFC">
            <w:pPr>
              <w:jc w:val="center"/>
              <w:rPr>
                <w:rFonts w:asciiTheme="majorBidi" w:hAnsiTheme="majorBidi" w:cstheme="majorBidi"/>
                <w:color w:val="000000"/>
                <w:sz w:val="20"/>
              </w:rPr>
            </w:pPr>
          </w:p>
        </w:tc>
        <w:tc>
          <w:tcPr>
            <w:tcW w:w="2693" w:type="dxa"/>
            <w:vMerge/>
            <w:shd w:val="clear" w:color="auto" w:fill="auto"/>
            <w:hideMark/>
          </w:tcPr>
          <w:p w:rsidR="00827AFC" w:rsidRPr="00280260" w:rsidRDefault="00827AFC" w:rsidP="00827AFC">
            <w:pPr>
              <w:rPr>
                <w:rFonts w:asciiTheme="majorBidi" w:hAnsiTheme="majorBidi" w:cstheme="majorBidi"/>
                <w:color w:val="000000"/>
                <w:sz w:val="20"/>
              </w:rPr>
            </w:pPr>
          </w:p>
        </w:tc>
      </w:tr>
      <w:tr w:rsidR="00827AFC" w:rsidRPr="00280260" w:rsidTr="00827AFC">
        <w:trPr>
          <w:trHeight w:val="340"/>
        </w:trPr>
        <w:tc>
          <w:tcPr>
            <w:tcW w:w="3669" w:type="dxa"/>
            <w:vMerge/>
            <w:shd w:val="clear" w:color="auto" w:fill="auto"/>
          </w:tcPr>
          <w:p w:rsidR="00827AFC" w:rsidRPr="00280260" w:rsidRDefault="00827AFC" w:rsidP="00827AFC">
            <w:pPr>
              <w:rPr>
                <w:rFonts w:asciiTheme="majorBidi" w:hAnsiTheme="majorBidi" w:cstheme="majorBidi"/>
                <w:b/>
                <w:bCs/>
                <w:color w:val="000000"/>
                <w:sz w:val="20"/>
              </w:rPr>
            </w:pPr>
          </w:p>
        </w:tc>
        <w:tc>
          <w:tcPr>
            <w:tcW w:w="3416" w:type="dxa"/>
            <w:shd w:val="clear" w:color="auto" w:fill="auto"/>
          </w:tcPr>
          <w:p w:rsidR="00827AFC" w:rsidRPr="00280260" w:rsidRDefault="00827AFC" w:rsidP="00827AFC">
            <w:pPr>
              <w:rPr>
                <w:rFonts w:asciiTheme="majorBidi" w:hAnsiTheme="majorBidi" w:cstheme="majorBidi"/>
                <w:color w:val="000000"/>
                <w:sz w:val="20"/>
              </w:rPr>
            </w:pPr>
            <w:r w:rsidRPr="00280260">
              <w:rPr>
                <w:rFonts w:asciiTheme="majorBidi" w:hAnsiTheme="majorBidi" w:cstheme="majorBidi"/>
                <w:color w:val="000000"/>
                <w:sz w:val="20"/>
              </w:rPr>
              <w:t>Number of subscribers (</w:t>
            </w:r>
            <w:proofErr w:type="spellStart"/>
            <w:r w:rsidRPr="00280260">
              <w:rPr>
                <w:rFonts w:asciiTheme="majorBidi" w:hAnsiTheme="majorBidi" w:cstheme="majorBidi"/>
                <w:color w:val="000000"/>
                <w:sz w:val="20"/>
              </w:rPr>
              <w:t>bn</w:t>
            </w:r>
            <w:proofErr w:type="spellEnd"/>
            <w:r w:rsidRPr="00280260">
              <w:rPr>
                <w:rFonts w:asciiTheme="majorBidi" w:hAnsiTheme="majorBidi" w:cstheme="majorBidi"/>
                <w:color w:val="000000"/>
                <w:sz w:val="20"/>
              </w:rPr>
              <w:t>)</w:t>
            </w:r>
          </w:p>
        </w:tc>
        <w:tc>
          <w:tcPr>
            <w:tcW w:w="727" w:type="dxa"/>
          </w:tcPr>
          <w:p w:rsidR="00827AFC" w:rsidRPr="00280260" w:rsidRDefault="00827AFC" w:rsidP="00827AFC">
            <w:pPr>
              <w:jc w:val="center"/>
              <w:rPr>
                <w:rFonts w:asciiTheme="majorBidi" w:hAnsiTheme="majorBidi" w:cstheme="majorBidi"/>
                <w:color w:val="000000"/>
                <w:sz w:val="20"/>
              </w:rPr>
            </w:pPr>
            <w:r w:rsidRPr="00280260">
              <w:rPr>
                <w:rFonts w:asciiTheme="majorBidi" w:hAnsiTheme="majorBidi" w:cstheme="majorBidi"/>
                <w:color w:val="000000"/>
                <w:sz w:val="20"/>
              </w:rPr>
              <w:t>4.83</w:t>
            </w:r>
          </w:p>
        </w:tc>
        <w:tc>
          <w:tcPr>
            <w:tcW w:w="727" w:type="dxa"/>
            <w:shd w:val="clear" w:color="auto" w:fill="auto"/>
            <w:noWrap/>
          </w:tcPr>
          <w:p w:rsidR="00827AFC" w:rsidRPr="00280260" w:rsidRDefault="00827AFC" w:rsidP="00827AFC">
            <w:pPr>
              <w:jc w:val="center"/>
              <w:rPr>
                <w:rFonts w:asciiTheme="majorBidi" w:hAnsiTheme="majorBidi" w:cstheme="majorBidi"/>
                <w:color w:val="000000"/>
                <w:sz w:val="20"/>
              </w:rPr>
            </w:pPr>
            <w:r w:rsidRPr="00280260">
              <w:rPr>
                <w:rFonts w:asciiTheme="majorBidi" w:hAnsiTheme="majorBidi" w:cstheme="majorBidi"/>
                <w:color w:val="000000"/>
                <w:sz w:val="20"/>
              </w:rPr>
              <w:t>4.98</w:t>
            </w:r>
          </w:p>
        </w:tc>
        <w:tc>
          <w:tcPr>
            <w:tcW w:w="727" w:type="dxa"/>
            <w:shd w:val="clear" w:color="auto" w:fill="auto"/>
            <w:noWrap/>
          </w:tcPr>
          <w:p w:rsidR="00827AFC" w:rsidRPr="00280260" w:rsidRDefault="00827AFC" w:rsidP="00827AFC">
            <w:pPr>
              <w:jc w:val="center"/>
              <w:rPr>
                <w:rFonts w:asciiTheme="majorBidi" w:hAnsiTheme="majorBidi" w:cstheme="majorBidi"/>
                <w:color w:val="000000"/>
                <w:sz w:val="20"/>
              </w:rPr>
            </w:pPr>
            <w:r w:rsidRPr="00280260">
              <w:rPr>
                <w:rFonts w:asciiTheme="majorBidi" w:hAnsiTheme="majorBidi" w:cstheme="majorBidi"/>
                <w:color w:val="000000"/>
                <w:sz w:val="20"/>
              </w:rPr>
              <w:t>5.18</w:t>
            </w:r>
          </w:p>
        </w:tc>
        <w:tc>
          <w:tcPr>
            <w:tcW w:w="794" w:type="dxa"/>
          </w:tcPr>
          <w:p w:rsidR="00827AFC" w:rsidRPr="00280260" w:rsidRDefault="00827AFC" w:rsidP="00827AFC">
            <w:pPr>
              <w:jc w:val="center"/>
              <w:rPr>
                <w:rFonts w:asciiTheme="majorBidi" w:hAnsiTheme="majorBidi" w:cstheme="majorBidi"/>
                <w:color w:val="000000"/>
                <w:sz w:val="20"/>
              </w:rPr>
            </w:pPr>
            <w:r w:rsidRPr="00280260">
              <w:rPr>
                <w:rFonts w:asciiTheme="majorBidi" w:hAnsiTheme="majorBidi" w:cstheme="majorBidi"/>
                <w:color w:val="000000"/>
                <w:sz w:val="20"/>
              </w:rPr>
              <w:t>5.63</w:t>
            </w:r>
          </w:p>
        </w:tc>
        <w:tc>
          <w:tcPr>
            <w:tcW w:w="850" w:type="dxa"/>
          </w:tcPr>
          <w:p w:rsidR="00827AFC" w:rsidRPr="00280260" w:rsidRDefault="00827AFC" w:rsidP="00827AFC">
            <w:pPr>
              <w:jc w:val="center"/>
              <w:rPr>
                <w:rFonts w:asciiTheme="majorBidi" w:hAnsiTheme="majorBidi" w:cstheme="majorBidi"/>
                <w:color w:val="000000"/>
                <w:sz w:val="20"/>
              </w:rPr>
            </w:pPr>
            <w:r w:rsidRPr="00280260">
              <w:rPr>
                <w:rFonts w:asciiTheme="majorBidi" w:hAnsiTheme="majorBidi" w:cstheme="majorBidi"/>
                <w:color w:val="000000"/>
                <w:sz w:val="20"/>
              </w:rPr>
              <w:t>6.34</w:t>
            </w:r>
          </w:p>
        </w:tc>
        <w:tc>
          <w:tcPr>
            <w:tcW w:w="851" w:type="dxa"/>
            <w:shd w:val="clear" w:color="auto" w:fill="auto"/>
            <w:noWrap/>
          </w:tcPr>
          <w:p w:rsidR="00827AFC" w:rsidRPr="00280260" w:rsidRDefault="00FA2CA9" w:rsidP="00827AFC">
            <w:pPr>
              <w:jc w:val="center"/>
              <w:rPr>
                <w:rFonts w:asciiTheme="majorBidi" w:hAnsiTheme="majorBidi" w:cstheme="majorBidi"/>
                <w:color w:val="000000"/>
                <w:sz w:val="20"/>
              </w:rPr>
            </w:pPr>
            <w:r w:rsidRPr="00280260">
              <w:rPr>
                <w:rFonts w:asciiTheme="majorBidi" w:hAnsiTheme="majorBidi" w:cstheme="majorBidi"/>
                <w:color w:val="000000"/>
                <w:sz w:val="20"/>
              </w:rPr>
              <w:t>6.34</w:t>
            </w:r>
          </w:p>
        </w:tc>
        <w:tc>
          <w:tcPr>
            <w:tcW w:w="2693" w:type="dxa"/>
            <w:shd w:val="clear" w:color="auto" w:fill="auto"/>
          </w:tcPr>
          <w:p w:rsidR="00827AFC" w:rsidRPr="00280260" w:rsidRDefault="00827AFC" w:rsidP="00827AFC">
            <w:pPr>
              <w:rPr>
                <w:rFonts w:asciiTheme="majorBidi" w:hAnsiTheme="majorBidi" w:cstheme="majorBidi"/>
                <w:color w:val="000000"/>
                <w:sz w:val="20"/>
              </w:rPr>
            </w:pPr>
          </w:p>
        </w:tc>
      </w:tr>
      <w:tr w:rsidR="00827AFC" w:rsidRPr="00280260" w:rsidTr="00827AFC">
        <w:trPr>
          <w:trHeight w:val="315"/>
        </w:trPr>
        <w:tc>
          <w:tcPr>
            <w:tcW w:w="3669" w:type="dxa"/>
            <w:vMerge w:val="restart"/>
            <w:shd w:val="clear" w:color="auto" w:fill="auto"/>
            <w:hideMark/>
          </w:tcPr>
          <w:p w:rsidR="00827AFC" w:rsidRPr="00280260" w:rsidRDefault="00827AFC" w:rsidP="00827AFC">
            <w:pPr>
              <w:spacing w:after="60"/>
              <w:rPr>
                <w:rFonts w:asciiTheme="majorBidi" w:hAnsiTheme="majorBidi" w:cstheme="majorBidi"/>
                <w:sz w:val="20"/>
              </w:rPr>
            </w:pPr>
            <w:r w:rsidRPr="00280260">
              <w:rPr>
                <w:rFonts w:asciiTheme="majorBidi" w:hAnsiTheme="majorBidi" w:cstheme="majorBidi"/>
                <w:b/>
                <w:bCs/>
                <w:color w:val="5B9BD5"/>
                <w:sz w:val="20"/>
              </w:rPr>
              <w:t>R.2-2</w:t>
            </w:r>
            <w:r w:rsidRPr="00280260">
              <w:rPr>
                <w:rFonts w:asciiTheme="majorBidi" w:hAnsiTheme="majorBidi" w:cstheme="majorBidi"/>
                <w:sz w:val="20"/>
              </w:rPr>
              <w:t>: Reduced mobile-broadband price basket, as a percentage of gross national income (GNI) per capita</w:t>
            </w:r>
          </w:p>
          <w:p w:rsidR="00827AFC" w:rsidRPr="00280260" w:rsidRDefault="00827AFC" w:rsidP="00827AFC">
            <w:pPr>
              <w:rPr>
                <w:rFonts w:asciiTheme="majorBidi" w:hAnsiTheme="majorBidi" w:cstheme="majorBidi"/>
                <w:b/>
                <w:bCs/>
                <w:color w:val="000000"/>
                <w:sz w:val="20"/>
              </w:rPr>
            </w:pPr>
          </w:p>
        </w:tc>
        <w:tc>
          <w:tcPr>
            <w:tcW w:w="3416" w:type="dxa"/>
            <w:shd w:val="clear" w:color="auto" w:fill="auto"/>
            <w:hideMark/>
          </w:tcPr>
          <w:p w:rsidR="00827AFC" w:rsidRPr="00280260" w:rsidRDefault="00827AFC" w:rsidP="00827AFC">
            <w:pPr>
              <w:rPr>
                <w:rFonts w:asciiTheme="majorBidi" w:hAnsiTheme="majorBidi" w:cstheme="majorBidi"/>
                <w:color w:val="000000"/>
                <w:sz w:val="20"/>
              </w:rPr>
            </w:pPr>
            <w:r w:rsidRPr="00280260">
              <w:rPr>
                <w:rFonts w:asciiTheme="majorBidi" w:hAnsiTheme="majorBidi" w:cstheme="majorBidi"/>
                <w:color w:val="000000"/>
                <w:sz w:val="20"/>
              </w:rPr>
              <w:t xml:space="preserve">Mobile broadband price basket as percentage of GNI per capita (prepaid, handset 500 MB) </w:t>
            </w:r>
          </w:p>
          <w:p w:rsidR="00827AFC" w:rsidRPr="00280260" w:rsidRDefault="00827AFC" w:rsidP="00827AFC">
            <w:pPr>
              <w:rPr>
                <w:rFonts w:asciiTheme="majorBidi" w:hAnsiTheme="majorBidi" w:cstheme="majorBidi"/>
                <w:color w:val="000000"/>
                <w:sz w:val="20"/>
              </w:rPr>
            </w:pPr>
            <w:r w:rsidRPr="00280260">
              <w:rPr>
                <w:rFonts w:asciiTheme="majorBidi" w:hAnsiTheme="majorBidi" w:cstheme="majorBidi"/>
                <w:color w:val="000000"/>
                <w:sz w:val="20"/>
              </w:rPr>
              <w:t>World</w:t>
            </w:r>
          </w:p>
        </w:tc>
        <w:tc>
          <w:tcPr>
            <w:tcW w:w="727" w:type="dxa"/>
          </w:tcPr>
          <w:p w:rsidR="00827AFC" w:rsidRPr="00280260" w:rsidRDefault="00827AFC" w:rsidP="00827AFC">
            <w:pPr>
              <w:jc w:val="center"/>
              <w:rPr>
                <w:rFonts w:asciiTheme="majorBidi" w:hAnsiTheme="majorBidi" w:cstheme="majorBidi"/>
                <w:color w:val="000000"/>
                <w:sz w:val="20"/>
              </w:rPr>
            </w:pPr>
            <w:r w:rsidRPr="00280260">
              <w:rPr>
                <w:rFonts w:asciiTheme="majorBidi" w:hAnsiTheme="majorBidi" w:cstheme="majorBidi"/>
                <w:color w:val="000000"/>
                <w:sz w:val="20"/>
              </w:rPr>
              <w:t>5.50</w:t>
            </w:r>
          </w:p>
        </w:tc>
        <w:tc>
          <w:tcPr>
            <w:tcW w:w="727" w:type="dxa"/>
            <w:shd w:val="clear" w:color="auto" w:fill="auto"/>
            <w:noWrap/>
          </w:tcPr>
          <w:p w:rsidR="00827AFC" w:rsidRPr="00280260" w:rsidRDefault="00827AFC" w:rsidP="00827AFC">
            <w:pPr>
              <w:jc w:val="center"/>
              <w:rPr>
                <w:rFonts w:asciiTheme="majorBidi" w:hAnsiTheme="majorBidi" w:cstheme="majorBidi"/>
                <w:color w:val="000000"/>
                <w:sz w:val="20"/>
              </w:rPr>
            </w:pPr>
            <w:r w:rsidRPr="00280260">
              <w:rPr>
                <w:rFonts w:asciiTheme="majorBidi" w:hAnsiTheme="majorBidi" w:cstheme="majorBidi"/>
                <w:sz w:val="20"/>
              </w:rPr>
              <w:t>3.88</w:t>
            </w:r>
          </w:p>
        </w:tc>
        <w:tc>
          <w:tcPr>
            <w:tcW w:w="727" w:type="dxa"/>
            <w:shd w:val="clear" w:color="auto" w:fill="auto"/>
            <w:noWrap/>
          </w:tcPr>
          <w:p w:rsidR="00827AFC" w:rsidRPr="00280260" w:rsidRDefault="00827AFC" w:rsidP="00827AFC">
            <w:pPr>
              <w:jc w:val="center"/>
              <w:rPr>
                <w:rFonts w:asciiTheme="majorBidi" w:hAnsiTheme="majorBidi" w:cstheme="majorBidi"/>
                <w:sz w:val="20"/>
              </w:rPr>
            </w:pPr>
            <w:r w:rsidRPr="00280260">
              <w:rPr>
                <w:rFonts w:asciiTheme="majorBidi" w:hAnsiTheme="majorBidi" w:cstheme="majorBidi"/>
                <w:color w:val="000000"/>
                <w:sz w:val="20"/>
              </w:rPr>
              <w:t>3.61</w:t>
            </w:r>
          </w:p>
        </w:tc>
        <w:tc>
          <w:tcPr>
            <w:tcW w:w="794" w:type="dxa"/>
          </w:tcPr>
          <w:p w:rsidR="00827AFC" w:rsidRPr="00280260" w:rsidRDefault="00827AFC" w:rsidP="00827AFC">
            <w:pPr>
              <w:jc w:val="center"/>
              <w:rPr>
                <w:rFonts w:asciiTheme="majorBidi" w:hAnsiTheme="majorBidi" w:cstheme="majorBidi"/>
                <w:color w:val="000000"/>
                <w:sz w:val="20"/>
              </w:rPr>
            </w:pPr>
            <w:r w:rsidRPr="00280260">
              <w:rPr>
                <w:rFonts w:asciiTheme="majorBidi" w:hAnsiTheme="majorBidi" w:cstheme="majorBidi"/>
                <w:color w:val="000000"/>
                <w:sz w:val="20"/>
              </w:rPr>
              <w:t>3.6</w:t>
            </w:r>
          </w:p>
        </w:tc>
        <w:tc>
          <w:tcPr>
            <w:tcW w:w="850" w:type="dxa"/>
          </w:tcPr>
          <w:p w:rsidR="00827AFC" w:rsidRPr="00280260" w:rsidRDefault="00827AFC" w:rsidP="00827AFC">
            <w:pPr>
              <w:jc w:val="center"/>
              <w:rPr>
                <w:rFonts w:asciiTheme="majorBidi" w:hAnsiTheme="majorBidi" w:cstheme="majorBidi"/>
                <w:color w:val="000000"/>
                <w:sz w:val="20"/>
              </w:rPr>
            </w:pPr>
            <w:r w:rsidRPr="00280260">
              <w:rPr>
                <w:rFonts w:asciiTheme="majorBidi" w:hAnsiTheme="majorBidi" w:cstheme="majorBidi"/>
                <w:color w:val="000000"/>
                <w:sz w:val="20"/>
              </w:rPr>
              <w:t>3.6</w:t>
            </w:r>
          </w:p>
        </w:tc>
        <w:tc>
          <w:tcPr>
            <w:tcW w:w="851" w:type="dxa"/>
            <w:shd w:val="clear" w:color="auto" w:fill="auto"/>
            <w:noWrap/>
          </w:tcPr>
          <w:p w:rsidR="00827AFC" w:rsidRPr="00280260" w:rsidRDefault="00827AFC" w:rsidP="00827AFC">
            <w:pPr>
              <w:jc w:val="center"/>
              <w:rPr>
                <w:rFonts w:asciiTheme="majorBidi" w:hAnsiTheme="majorBidi" w:cstheme="majorBidi"/>
                <w:color w:val="000000"/>
                <w:sz w:val="20"/>
              </w:rPr>
            </w:pPr>
            <w:r w:rsidRPr="00280260">
              <w:rPr>
                <w:rFonts w:asciiTheme="majorBidi" w:hAnsiTheme="majorBidi" w:cstheme="majorBidi"/>
                <w:color w:val="000000"/>
                <w:sz w:val="20"/>
              </w:rPr>
              <w:t>4</w:t>
            </w:r>
          </w:p>
        </w:tc>
        <w:tc>
          <w:tcPr>
            <w:tcW w:w="2693" w:type="dxa"/>
            <w:vMerge w:val="restart"/>
            <w:shd w:val="clear" w:color="auto" w:fill="auto"/>
            <w:noWrap/>
            <w:hideMark/>
          </w:tcPr>
          <w:p w:rsidR="00827AFC" w:rsidRPr="00280260" w:rsidRDefault="00827AFC" w:rsidP="00827AFC">
            <w:pPr>
              <w:rPr>
                <w:rFonts w:asciiTheme="majorBidi" w:hAnsiTheme="majorBidi" w:cstheme="majorBidi"/>
                <w:color w:val="000000"/>
                <w:sz w:val="20"/>
              </w:rPr>
            </w:pPr>
          </w:p>
          <w:p w:rsidR="00827AFC" w:rsidRPr="00280260" w:rsidRDefault="00827AFC" w:rsidP="00827AFC">
            <w:pPr>
              <w:rPr>
                <w:rFonts w:asciiTheme="majorBidi" w:hAnsiTheme="majorBidi" w:cstheme="majorBidi"/>
                <w:color w:val="000000"/>
                <w:sz w:val="20"/>
              </w:rPr>
            </w:pPr>
            <w:r w:rsidRPr="00280260">
              <w:rPr>
                <w:rFonts w:asciiTheme="majorBidi" w:hAnsiTheme="majorBidi" w:cstheme="majorBidi"/>
                <w:color w:val="000000"/>
                <w:sz w:val="20"/>
              </w:rPr>
              <w:t>ITU BDT ICT Statistics</w:t>
            </w:r>
          </w:p>
        </w:tc>
      </w:tr>
      <w:tr w:rsidR="00827AFC" w:rsidRPr="00280260" w:rsidTr="00827AFC">
        <w:trPr>
          <w:trHeight w:val="620"/>
        </w:trPr>
        <w:tc>
          <w:tcPr>
            <w:tcW w:w="3669" w:type="dxa"/>
            <w:vMerge/>
            <w:shd w:val="clear" w:color="auto" w:fill="auto"/>
            <w:hideMark/>
          </w:tcPr>
          <w:p w:rsidR="00827AFC" w:rsidRPr="00280260" w:rsidRDefault="00827AFC" w:rsidP="00827AFC">
            <w:pPr>
              <w:rPr>
                <w:rFonts w:asciiTheme="majorBidi" w:hAnsiTheme="majorBidi" w:cstheme="majorBidi"/>
                <w:b/>
                <w:bCs/>
                <w:color w:val="000000"/>
                <w:sz w:val="20"/>
              </w:rPr>
            </w:pPr>
          </w:p>
        </w:tc>
        <w:tc>
          <w:tcPr>
            <w:tcW w:w="3416" w:type="dxa"/>
            <w:shd w:val="clear" w:color="auto" w:fill="auto"/>
          </w:tcPr>
          <w:p w:rsidR="00827AFC" w:rsidRPr="00280260" w:rsidRDefault="00827AFC" w:rsidP="00827AFC">
            <w:pPr>
              <w:rPr>
                <w:rFonts w:asciiTheme="majorBidi" w:hAnsiTheme="majorBidi" w:cstheme="majorBidi"/>
                <w:i/>
                <w:color w:val="000000"/>
                <w:sz w:val="20"/>
              </w:rPr>
            </w:pPr>
            <w:r w:rsidRPr="00280260">
              <w:rPr>
                <w:rFonts w:asciiTheme="majorBidi" w:hAnsiTheme="majorBidi" w:cstheme="majorBidi"/>
                <w:i/>
                <w:color w:val="000000"/>
                <w:sz w:val="20"/>
              </w:rPr>
              <w:t>Developed Countries</w:t>
            </w:r>
          </w:p>
        </w:tc>
        <w:tc>
          <w:tcPr>
            <w:tcW w:w="727" w:type="dxa"/>
          </w:tcPr>
          <w:p w:rsidR="00827AFC" w:rsidRPr="00280260" w:rsidRDefault="00827AFC" w:rsidP="00827AFC">
            <w:pPr>
              <w:jc w:val="center"/>
              <w:rPr>
                <w:rFonts w:asciiTheme="majorBidi" w:hAnsiTheme="majorBidi" w:cstheme="majorBidi"/>
                <w:i/>
                <w:color w:val="000000"/>
                <w:sz w:val="20"/>
              </w:rPr>
            </w:pPr>
            <w:r w:rsidRPr="00280260">
              <w:rPr>
                <w:rFonts w:asciiTheme="majorBidi" w:hAnsiTheme="majorBidi" w:cstheme="majorBidi"/>
                <w:i/>
                <w:color w:val="000000"/>
                <w:sz w:val="20"/>
              </w:rPr>
              <w:t>0.75</w:t>
            </w:r>
          </w:p>
        </w:tc>
        <w:tc>
          <w:tcPr>
            <w:tcW w:w="727" w:type="dxa"/>
            <w:shd w:val="clear" w:color="auto" w:fill="auto"/>
            <w:noWrap/>
          </w:tcPr>
          <w:p w:rsidR="00827AFC" w:rsidRPr="00280260" w:rsidRDefault="00827AFC" w:rsidP="00827AFC">
            <w:pPr>
              <w:jc w:val="center"/>
              <w:rPr>
                <w:rFonts w:asciiTheme="majorBidi" w:hAnsiTheme="majorBidi" w:cstheme="majorBidi"/>
                <w:i/>
                <w:color w:val="000000"/>
                <w:sz w:val="20"/>
              </w:rPr>
            </w:pPr>
            <w:r w:rsidRPr="00280260">
              <w:rPr>
                <w:rFonts w:asciiTheme="majorBidi" w:hAnsiTheme="majorBidi" w:cstheme="majorBidi"/>
                <w:i/>
                <w:sz w:val="20"/>
              </w:rPr>
              <w:t>0.57</w:t>
            </w:r>
          </w:p>
        </w:tc>
        <w:tc>
          <w:tcPr>
            <w:tcW w:w="727" w:type="dxa"/>
            <w:shd w:val="clear" w:color="auto" w:fill="auto"/>
            <w:noWrap/>
          </w:tcPr>
          <w:p w:rsidR="00827AFC" w:rsidRPr="00280260" w:rsidRDefault="00827AFC" w:rsidP="00827AFC">
            <w:pPr>
              <w:jc w:val="center"/>
              <w:rPr>
                <w:rFonts w:asciiTheme="majorBidi" w:hAnsiTheme="majorBidi" w:cstheme="majorBidi"/>
                <w:i/>
                <w:sz w:val="20"/>
              </w:rPr>
            </w:pPr>
            <w:r w:rsidRPr="00280260">
              <w:rPr>
                <w:rFonts w:asciiTheme="majorBidi" w:hAnsiTheme="majorBidi" w:cstheme="majorBidi"/>
                <w:color w:val="000000" w:themeColor="text1"/>
                <w:sz w:val="20"/>
              </w:rPr>
              <w:t>0.65</w:t>
            </w:r>
          </w:p>
        </w:tc>
        <w:tc>
          <w:tcPr>
            <w:tcW w:w="794" w:type="dxa"/>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0.6</w:t>
            </w:r>
          </w:p>
        </w:tc>
        <w:tc>
          <w:tcPr>
            <w:tcW w:w="850" w:type="dxa"/>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0.6</w:t>
            </w:r>
          </w:p>
        </w:tc>
        <w:tc>
          <w:tcPr>
            <w:tcW w:w="851" w:type="dxa"/>
            <w:shd w:val="clear" w:color="auto" w:fill="auto"/>
          </w:tcPr>
          <w:p w:rsidR="00827AFC" w:rsidRPr="00280260" w:rsidRDefault="00827AFC" w:rsidP="00827AFC">
            <w:pPr>
              <w:jc w:val="center"/>
              <w:rPr>
                <w:rFonts w:asciiTheme="majorBidi" w:hAnsiTheme="majorBidi" w:cstheme="majorBidi"/>
                <w:color w:val="000000" w:themeColor="text1"/>
                <w:sz w:val="20"/>
              </w:rPr>
            </w:pPr>
          </w:p>
        </w:tc>
        <w:tc>
          <w:tcPr>
            <w:tcW w:w="2693" w:type="dxa"/>
            <w:vMerge/>
            <w:shd w:val="clear" w:color="auto" w:fill="auto"/>
            <w:hideMark/>
          </w:tcPr>
          <w:p w:rsidR="00827AFC" w:rsidRPr="00280260" w:rsidRDefault="00827AFC" w:rsidP="00827AFC">
            <w:pPr>
              <w:rPr>
                <w:rFonts w:asciiTheme="majorBidi" w:hAnsiTheme="majorBidi" w:cstheme="majorBidi"/>
                <w:color w:val="000000"/>
                <w:sz w:val="20"/>
              </w:rPr>
            </w:pPr>
          </w:p>
        </w:tc>
      </w:tr>
      <w:tr w:rsidR="00827AFC" w:rsidRPr="00280260" w:rsidTr="00827AFC">
        <w:trPr>
          <w:trHeight w:val="315"/>
        </w:trPr>
        <w:tc>
          <w:tcPr>
            <w:tcW w:w="3669" w:type="dxa"/>
            <w:vMerge/>
            <w:shd w:val="clear" w:color="auto" w:fill="auto"/>
          </w:tcPr>
          <w:p w:rsidR="00827AFC" w:rsidRPr="00280260" w:rsidRDefault="00827AFC" w:rsidP="00827AFC">
            <w:pPr>
              <w:spacing w:before="0" w:after="60"/>
              <w:rPr>
                <w:rFonts w:asciiTheme="majorBidi" w:hAnsiTheme="majorBidi" w:cstheme="majorBidi"/>
                <w:b/>
                <w:bCs/>
                <w:color w:val="5B9BD5"/>
                <w:sz w:val="20"/>
              </w:rPr>
            </w:pPr>
          </w:p>
        </w:tc>
        <w:tc>
          <w:tcPr>
            <w:tcW w:w="3416" w:type="dxa"/>
            <w:shd w:val="clear" w:color="auto" w:fill="auto"/>
          </w:tcPr>
          <w:p w:rsidR="00827AFC" w:rsidRPr="00280260" w:rsidRDefault="00827AFC" w:rsidP="00827AFC">
            <w:pPr>
              <w:rPr>
                <w:rFonts w:asciiTheme="majorBidi" w:hAnsiTheme="majorBidi" w:cstheme="majorBidi"/>
                <w:i/>
                <w:color w:val="000000"/>
                <w:sz w:val="20"/>
              </w:rPr>
            </w:pPr>
            <w:r w:rsidRPr="00280260">
              <w:rPr>
                <w:rFonts w:asciiTheme="majorBidi" w:hAnsiTheme="majorBidi" w:cstheme="majorBidi"/>
                <w:i/>
                <w:color w:val="000000"/>
                <w:sz w:val="20"/>
              </w:rPr>
              <w:t>Developing Countries</w:t>
            </w:r>
          </w:p>
        </w:tc>
        <w:tc>
          <w:tcPr>
            <w:tcW w:w="727" w:type="dxa"/>
          </w:tcPr>
          <w:p w:rsidR="00827AFC" w:rsidRPr="00280260" w:rsidRDefault="00827AFC" w:rsidP="00827AFC">
            <w:pPr>
              <w:jc w:val="center"/>
              <w:rPr>
                <w:rFonts w:asciiTheme="majorBidi" w:hAnsiTheme="majorBidi" w:cstheme="majorBidi"/>
                <w:i/>
                <w:color w:val="000000" w:themeColor="text1"/>
                <w:sz w:val="20"/>
              </w:rPr>
            </w:pPr>
            <w:r w:rsidRPr="00280260">
              <w:rPr>
                <w:rFonts w:asciiTheme="majorBidi" w:hAnsiTheme="majorBidi" w:cstheme="majorBidi"/>
                <w:i/>
                <w:color w:val="000000" w:themeColor="text1"/>
                <w:sz w:val="20"/>
              </w:rPr>
              <w:t>7.2</w:t>
            </w:r>
          </w:p>
        </w:tc>
        <w:tc>
          <w:tcPr>
            <w:tcW w:w="727" w:type="dxa"/>
            <w:shd w:val="clear" w:color="auto" w:fill="auto"/>
            <w:noWrap/>
          </w:tcPr>
          <w:p w:rsidR="00827AFC" w:rsidRPr="00280260" w:rsidRDefault="00827AFC" w:rsidP="00827AFC">
            <w:pPr>
              <w:jc w:val="center"/>
              <w:rPr>
                <w:rFonts w:asciiTheme="majorBidi" w:hAnsiTheme="majorBidi" w:cstheme="majorBidi"/>
                <w:i/>
                <w:color w:val="000000" w:themeColor="text1"/>
                <w:sz w:val="20"/>
              </w:rPr>
            </w:pPr>
            <w:r w:rsidRPr="00280260">
              <w:rPr>
                <w:rFonts w:asciiTheme="majorBidi" w:hAnsiTheme="majorBidi" w:cstheme="majorBidi"/>
                <w:i/>
                <w:color w:val="000000" w:themeColor="text1"/>
                <w:sz w:val="20"/>
              </w:rPr>
              <w:t>5.1</w:t>
            </w:r>
          </w:p>
        </w:tc>
        <w:tc>
          <w:tcPr>
            <w:tcW w:w="727" w:type="dxa"/>
            <w:shd w:val="clear" w:color="auto" w:fill="auto"/>
            <w:noWrap/>
          </w:tcPr>
          <w:p w:rsidR="00827AFC" w:rsidRPr="00280260" w:rsidRDefault="00827AFC" w:rsidP="00827AFC">
            <w:pPr>
              <w:jc w:val="center"/>
              <w:rPr>
                <w:rFonts w:asciiTheme="majorBidi" w:hAnsiTheme="majorBidi" w:cstheme="majorBidi"/>
                <w:i/>
                <w:color w:val="000000" w:themeColor="text1"/>
                <w:sz w:val="20"/>
              </w:rPr>
            </w:pPr>
            <w:r w:rsidRPr="00280260">
              <w:rPr>
                <w:rFonts w:asciiTheme="majorBidi" w:hAnsiTheme="majorBidi" w:cstheme="majorBidi"/>
                <w:color w:val="000000" w:themeColor="text1"/>
                <w:sz w:val="20"/>
              </w:rPr>
              <w:t>4.6</w:t>
            </w:r>
          </w:p>
        </w:tc>
        <w:tc>
          <w:tcPr>
            <w:tcW w:w="794" w:type="dxa"/>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4.8</w:t>
            </w:r>
          </w:p>
        </w:tc>
        <w:tc>
          <w:tcPr>
            <w:tcW w:w="850" w:type="dxa"/>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4.8</w:t>
            </w:r>
          </w:p>
        </w:tc>
        <w:tc>
          <w:tcPr>
            <w:tcW w:w="851" w:type="dxa"/>
            <w:shd w:val="clear" w:color="auto" w:fill="auto"/>
            <w:noWrap/>
          </w:tcPr>
          <w:p w:rsidR="00827AFC" w:rsidRPr="00280260" w:rsidRDefault="00827AFC" w:rsidP="00827AFC">
            <w:pPr>
              <w:jc w:val="center"/>
              <w:rPr>
                <w:rFonts w:asciiTheme="majorBidi" w:hAnsiTheme="majorBidi" w:cstheme="majorBidi"/>
                <w:color w:val="000000" w:themeColor="text1"/>
                <w:sz w:val="20"/>
              </w:rPr>
            </w:pPr>
          </w:p>
        </w:tc>
        <w:tc>
          <w:tcPr>
            <w:tcW w:w="2693" w:type="dxa"/>
            <w:vMerge/>
            <w:shd w:val="clear" w:color="auto" w:fill="auto"/>
            <w:noWrap/>
          </w:tcPr>
          <w:p w:rsidR="00827AFC" w:rsidRPr="00280260" w:rsidRDefault="00827AFC" w:rsidP="00827AFC">
            <w:pPr>
              <w:rPr>
                <w:rFonts w:asciiTheme="majorBidi" w:hAnsiTheme="majorBidi" w:cstheme="majorBidi"/>
                <w:color w:val="000000"/>
                <w:sz w:val="20"/>
              </w:rPr>
            </w:pPr>
          </w:p>
        </w:tc>
      </w:tr>
      <w:tr w:rsidR="00827AFC" w:rsidRPr="00280260" w:rsidTr="00827AFC">
        <w:trPr>
          <w:trHeight w:val="315"/>
        </w:trPr>
        <w:tc>
          <w:tcPr>
            <w:tcW w:w="3669" w:type="dxa"/>
            <w:vMerge/>
            <w:shd w:val="clear" w:color="auto" w:fill="auto"/>
          </w:tcPr>
          <w:p w:rsidR="00827AFC" w:rsidRPr="00280260" w:rsidRDefault="00827AFC" w:rsidP="00827AFC">
            <w:pPr>
              <w:spacing w:before="0" w:after="60"/>
              <w:rPr>
                <w:rFonts w:asciiTheme="majorBidi" w:hAnsiTheme="majorBidi" w:cstheme="majorBidi"/>
                <w:b/>
                <w:bCs/>
                <w:color w:val="5B9BD5"/>
                <w:sz w:val="20"/>
              </w:rPr>
            </w:pPr>
          </w:p>
        </w:tc>
        <w:tc>
          <w:tcPr>
            <w:tcW w:w="3416" w:type="dxa"/>
            <w:shd w:val="clear" w:color="auto" w:fill="auto"/>
          </w:tcPr>
          <w:p w:rsidR="00827AFC" w:rsidRPr="00280260" w:rsidRDefault="00827AFC" w:rsidP="00827AFC">
            <w:pPr>
              <w:rPr>
                <w:rFonts w:asciiTheme="majorBidi" w:hAnsiTheme="majorBidi" w:cstheme="majorBidi"/>
                <w:i/>
                <w:color w:val="000000"/>
                <w:sz w:val="20"/>
              </w:rPr>
            </w:pPr>
            <w:r w:rsidRPr="00280260">
              <w:rPr>
                <w:rFonts w:asciiTheme="majorBidi" w:hAnsiTheme="majorBidi" w:cstheme="majorBidi"/>
                <w:i/>
                <w:color w:val="000000"/>
                <w:sz w:val="20"/>
              </w:rPr>
              <w:t>Least Developed Countries</w:t>
            </w:r>
          </w:p>
        </w:tc>
        <w:tc>
          <w:tcPr>
            <w:tcW w:w="727" w:type="dxa"/>
          </w:tcPr>
          <w:p w:rsidR="00827AFC" w:rsidRPr="00280260" w:rsidRDefault="00827AFC" w:rsidP="00827AFC">
            <w:pPr>
              <w:jc w:val="center"/>
              <w:rPr>
                <w:rFonts w:asciiTheme="majorBidi" w:hAnsiTheme="majorBidi" w:cstheme="majorBidi"/>
                <w:i/>
                <w:color w:val="000000" w:themeColor="text1"/>
                <w:sz w:val="20"/>
              </w:rPr>
            </w:pPr>
            <w:r w:rsidRPr="00280260">
              <w:rPr>
                <w:rFonts w:asciiTheme="majorBidi" w:hAnsiTheme="majorBidi" w:cstheme="majorBidi"/>
                <w:i/>
                <w:color w:val="000000" w:themeColor="text1"/>
                <w:sz w:val="20"/>
              </w:rPr>
              <w:t>17.0</w:t>
            </w:r>
          </w:p>
        </w:tc>
        <w:tc>
          <w:tcPr>
            <w:tcW w:w="727" w:type="dxa"/>
            <w:shd w:val="clear" w:color="auto" w:fill="auto"/>
            <w:noWrap/>
          </w:tcPr>
          <w:p w:rsidR="00827AFC" w:rsidRPr="00280260" w:rsidRDefault="00827AFC" w:rsidP="00827AFC">
            <w:pPr>
              <w:jc w:val="center"/>
              <w:rPr>
                <w:rFonts w:asciiTheme="majorBidi" w:hAnsiTheme="majorBidi" w:cstheme="majorBidi"/>
                <w:i/>
                <w:color w:val="000000" w:themeColor="text1"/>
                <w:sz w:val="20"/>
              </w:rPr>
            </w:pPr>
            <w:r w:rsidRPr="00280260">
              <w:rPr>
                <w:rFonts w:asciiTheme="majorBidi" w:hAnsiTheme="majorBidi" w:cstheme="majorBidi"/>
                <w:i/>
                <w:color w:val="000000" w:themeColor="text1"/>
                <w:sz w:val="20"/>
              </w:rPr>
              <w:t>11.4</w:t>
            </w:r>
          </w:p>
        </w:tc>
        <w:tc>
          <w:tcPr>
            <w:tcW w:w="727" w:type="dxa"/>
            <w:shd w:val="clear" w:color="auto" w:fill="auto"/>
            <w:noWrap/>
          </w:tcPr>
          <w:p w:rsidR="00827AFC" w:rsidRPr="00280260" w:rsidRDefault="00827AFC" w:rsidP="00827AFC">
            <w:pPr>
              <w:jc w:val="center"/>
              <w:rPr>
                <w:rFonts w:asciiTheme="majorBidi" w:hAnsiTheme="majorBidi" w:cstheme="majorBidi"/>
                <w:i/>
                <w:color w:val="000000" w:themeColor="text1"/>
                <w:sz w:val="20"/>
              </w:rPr>
            </w:pPr>
            <w:r w:rsidRPr="00280260">
              <w:rPr>
                <w:rFonts w:asciiTheme="majorBidi" w:hAnsiTheme="majorBidi" w:cstheme="majorBidi"/>
                <w:color w:val="000000" w:themeColor="text1"/>
                <w:sz w:val="20"/>
              </w:rPr>
              <w:t>9.21</w:t>
            </w:r>
          </w:p>
        </w:tc>
        <w:tc>
          <w:tcPr>
            <w:tcW w:w="794" w:type="dxa"/>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10.4</w:t>
            </w:r>
          </w:p>
        </w:tc>
        <w:tc>
          <w:tcPr>
            <w:tcW w:w="850" w:type="dxa"/>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10.4</w:t>
            </w:r>
          </w:p>
        </w:tc>
        <w:tc>
          <w:tcPr>
            <w:tcW w:w="851" w:type="dxa"/>
            <w:shd w:val="clear" w:color="auto" w:fill="auto"/>
            <w:noWrap/>
          </w:tcPr>
          <w:p w:rsidR="00827AFC" w:rsidRPr="00280260" w:rsidRDefault="00827AFC" w:rsidP="00827AFC">
            <w:pPr>
              <w:jc w:val="center"/>
              <w:rPr>
                <w:rFonts w:asciiTheme="majorBidi" w:hAnsiTheme="majorBidi" w:cstheme="majorBidi"/>
                <w:color w:val="000000" w:themeColor="text1"/>
                <w:sz w:val="20"/>
              </w:rPr>
            </w:pPr>
          </w:p>
        </w:tc>
        <w:tc>
          <w:tcPr>
            <w:tcW w:w="2693" w:type="dxa"/>
            <w:vMerge/>
            <w:shd w:val="clear" w:color="auto" w:fill="auto"/>
            <w:noWrap/>
          </w:tcPr>
          <w:p w:rsidR="00827AFC" w:rsidRPr="00280260" w:rsidRDefault="00827AFC" w:rsidP="00827AFC">
            <w:pPr>
              <w:rPr>
                <w:rFonts w:asciiTheme="majorBidi" w:hAnsiTheme="majorBidi" w:cstheme="majorBidi"/>
                <w:color w:val="000000"/>
                <w:sz w:val="20"/>
              </w:rPr>
            </w:pPr>
          </w:p>
        </w:tc>
      </w:tr>
      <w:tr w:rsidR="00827AFC" w:rsidRPr="00280260" w:rsidTr="00827AFC">
        <w:trPr>
          <w:trHeight w:val="315"/>
        </w:trPr>
        <w:tc>
          <w:tcPr>
            <w:tcW w:w="3669" w:type="dxa"/>
            <w:vMerge/>
            <w:shd w:val="clear" w:color="auto" w:fill="auto"/>
          </w:tcPr>
          <w:p w:rsidR="00827AFC" w:rsidRPr="00280260" w:rsidRDefault="00827AFC" w:rsidP="00827AFC">
            <w:pPr>
              <w:spacing w:before="0" w:after="60"/>
              <w:rPr>
                <w:rFonts w:asciiTheme="majorBidi" w:hAnsiTheme="majorBidi" w:cstheme="majorBidi"/>
                <w:b/>
                <w:bCs/>
                <w:color w:val="5B9BD5"/>
                <w:sz w:val="20"/>
              </w:rPr>
            </w:pPr>
          </w:p>
        </w:tc>
        <w:tc>
          <w:tcPr>
            <w:tcW w:w="3416" w:type="dxa"/>
            <w:shd w:val="clear" w:color="auto" w:fill="auto"/>
          </w:tcPr>
          <w:p w:rsidR="00827AFC" w:rsidRPr="00280260" w:rsidRDefault="00827AFC" w:rsidP="00827AFC">
            <w:pPr>
              <w:rPr>
                <w:rFonts w:asciiTheme="majorBidi" w:hAnsiTheme="majorBidi" w:cstheme="majorBidi"/>
                <w:color w:val="000000"/>
                <w:sz w:val="20"/>
              </w:rPr>
            </w:pPr>
            <w:r w:rsidRPr="00280260">
              <w:rPr>
                <w:rFonts w:asciiTheme="majorBidi" w:hAnsiTheme="majorBidi" w:cstheme="majorBidi"/>
                <w:color w:val="000000"/>
                <w:sz w:val="20"/>
              </w:rPr>
              <w:t>Number of countries with a price basket below 5%</w:t>
            </w:r>
          </w:p>
        </w:tc>
        <w:tc>
          <w:tcPr>
            <w:tcW w:w="727" w:type="dxa"/>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sz w:val="20"/>
              </w:rPr>
              <w:t>117</w:t>
            </w:r>
          </w:p>
        </w:tc>
        <w:tc>
          <w:tcPr>
            <w:tcW w:w="727" w:type="dxa"/>
            <w:shd w:val="clear" w:color="auto" w:fill="auto"/>
            <w:noWrap/>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135</w:t>
            </w:r>
          </w:p>
        </w:tc>
        <w:tc>
          <w:tcPr>
            <w:tcW w:w="727" w:type="dxa"/>
            <w:shd w:val="clear" w:color="auto" w:fill="auto"/>
            <w:noWrap/>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150</w:t>
            </w:r>
          </w:p>
        </w:tc>
        <w:tc>
          <w:tcPr>
            <w:tcW w:w="794" w:type="dxa"/>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145</w:t>
            </w:r>
          </w:p>
        </w:tc>
        <w:tc>
          <w:tcPr>
            <w:tcW w:w="850" w:type="dxa"/>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145</w:t>
            </w:r>
          </w:p>
        </w:tc>
        <w:tc>
          <w:tcPr>
            <w:tcW w:w="851" w:type="dxa"/>
            <w:shd w:val="clear" w:color="auto" w:fill="auto"/>
            <w:noWrap/>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193</w:t>
            </w:r>
          </w:p>
        </w:tc>
        <w:tc>
          <w:tcPr>
            <w:tcW w:w="2693" w:type="dxa"/>
            <w:vMerge/>
            <w:shd w:val="clear" w:color="auto" w:fill="auto"/>
            <w:noWrap/>
          </w:tcPr>
          <w:p w:rsidR="00827AFC" w:rsidRPr="00280260" w:rsidRDefault="00827AFC" w:rsidP="00827AFC">
            <w:pPr>
              <w:rPr>
                <w:rFonts w:asciiTheme="majorBidi" w:hAnsiTheme="majorBidi" w:cstheme="majorBidi"/>
                <w:color w:val="000000"/>
                <w:sz w:val="20"/>
              </w:rPr>
            </w:pPr>
          </w:p>
        </w:tc>
      </w:tr>
      <w:tr w:rsidR="00827AFC" w:rsidRPr="00280260" w:rsidTr="00827AFC">
        <w:trPr>
          <w:trHeight w:val="315"/>
        </w:trPr>
        <w:tc>
          <w:tcPr>
            <w:tcW w:w="3669" w:type="dxa"/>
            <w:vMerge w:val="restart"/>
            <w:shd w:val="clear" w:color="auto" w:fill="auto"/>
            <w:hideMark/>
          </w:tcPr>
          <w:p w:rsidR="00827AFC" w:rsidRPr="00280260" w:rsidRDefault="00827AFC" w:rsidP="00827AFC">
            <w:pPr>
              <w:spacing w:after="60"/>
              <w:rPr>
                <w:rFonts w:asciiTheme="majorBidi" w:hAnsiTheme="majorBidi" w:cstheme="majorBidi"/>
                <w:b/>
                <w:bCs/>
                <w:color w:val="000000"/>
                <w:sz w:val="20"/>
              </w:rPr>
            </w:pPr>
            <w:r w:rsidRPr="00280260">
              <w:rPr>
                <w:rFonts w:asciiTheme="majorBidi" w:hAnsiTheme="majorBidi" w:cstheme="majorBidi"/>
                <w:b/>
                <w:bCs/>
                <w:color w:val="5B9BD5"/>
                <w:sz w:val="20"/>
              </w:rPr>
              <w:t>R.2-4</w:t>
            </w:r>
            <w:r w:rsidRPr="00280260">
              <w:rPr>
                <w:rFonts w:asciiTheme="majorBidi" w:hAnsiTheme="majorBidi" w:cstheme="majorBidi"/>
                <w:sz w:val="20"/>
              </w:rPr>
              <w:t>: Increased number of households with digital terrestrial television reception</w:t>
            </w:r>
          </w:p>
        </w:tc>
        <w:tc>
          <w:tcPr>
            <w:tcW w:w="3416" w:type="dxa"/>
            <w:shd w:val="clear" w:color="auto" w:fill="auto"/>
            <w:hideMark/>
          </w:tcPr>
          <w:p w:rsidR="00827AFC" w:rsidRPr="00280260" w:rsidRDefault="00827AFC" w:rsidP="00827AFC">
            <w:pPr>
              <w:rPr>
                <w:rFonts w:asciiTheme="majorBidi" w:hAnsiTheme="majorBidi" w:cstheme="majorBidi"/>
                <w:color w:val="000000"/>
                <w:sz w:val="20"/>
              </w:rPr>
            </w:pPr>
            <w:r w:rsidRPr="00280260">
              <w:rPr>
                <w:rFonts w:asciiTheme="majorBidi" w:hAnsiTheme="majorBidi" w:cstheme="majorBidi"/>
                <w:color w:val="000000"/>
                <w:sz w:val="20"/>
              </w:rPr>
              <w:t>Number of households with DTT (millions)</w:t>
            </w:r>
          </w:p>
        </w:tc>
        <w:tc>
          <w:tcPr>
            <w:tcW w:w="727" w:type="dxa"/>
          </w:tcPr>
          <w:p w:rsidR="00827AFC" w:rsidRPr="00280260" w:rsidRDefault="00827AFC" w:rsidP="00827AFC">
            <w:pPr>
              <w:jc w:val="center"/>
              <w:rPr>
                <w:rFonts w:asciiTheme="majorBidi" w:hAnsiTheme="majorBidi" w:cstheme="majorBidi"/>
                <w:color w:val="000000"/>
                <w:sz w:val="20"/>
              </w:rPr>
            </w:pPr>
            <w:r w:rsidRPr="00280260">
              <w:rPr>
                <w:rFonts w:asciiTheme="majorBidi" w:hAnsiTheme="majorBidi" w:cstheme="majorBidi"/>
                <w:color w:val="000000"/>
                <w:sz w:val="20"/>
              </w:rPr>
              <w:t>203.3</w:t>
            </w:r>
          </w:p>
        </w:tc>
        <w:tc>
          <w:tcPr>
            <w:tcW w:w="727" w:type="dxa"/>
            <w:shd w:val="clear" w:color="auto" w:fill="auto"/>
            <w:noWrap/>
          </w:tcPr>
          <w:p w:rsidR="00827AFC" w:rsidRPr="00280260" w:rsidRDefault="00827AFC" w:rsidP="00827AFC">
            <w:pPr>
              <w:jc w:val="center"/>
              <w:rPr>
                <w:rFonts w:asciiTheme="majorBidi" w:hAnsiTheme="majorBidi" w:cstheme="majorBidi"/>
                <w:color w:val="000000"/>
                <w:sz w:val="20"/>
              </w:rPr>
            </w:pPr>
            <w:r w:rsidRPr="00280260">
              <w:rPr>
                <w:rFonts w:asciiTheme="majorBidi" w:hAnsiTheme="majorBidi" w:cstheme="majorBidi"/>
                <w:sz w:val="20"/>
              </w:rPr>
              <w:t>235.5</w:t>
            </w:r>
          </w:p>
        </w:tc>
        <w:tc>
          <w:tcPr>
            <w:tcW w:w="727" w:type="dxa"/>
            <w:shd w:val="clear" w:color="auto" w:fill="auto"/>
            <w:noWrap/>
          </w:tcPr>
          <w:p w:rsidR="00827AFC" w:rsidRPr="00280260" w:rsidRDefault="00827AFC" w:rsidP="00827AFC">
            <w:pPr>
              <w:jc w:val="center"/>
              <w:rPr>
                <w:rFonts w:asciiTheme="majorBidi" w:hAnsiTheme="majorBidi" w:cstheme="majorBidi"/>
                <w:sz w:val="20"/>
              </w:rPr>
            </w:pPr>
            <w:r w:rsidRPr="00280260">
              <w:rPr>
                <w:rFonts w:asciiTheme="majorBidi" w:hAnsiTheme="majorBidi" w:cstheme="majorBidi"/>
                <w:color w:val="000000"/>
                <w:sz w:val="20"/>
              </w:rPr>
              <w:t>271.9</w:t>
            </w:r>
          </w:p>
        </w:tc>
        <w:tc>
          <w:tcPr>
            <w:tcW w:w="794" w:type="dxa"/>
          </w:tcPr>
          <w:p w:rsidR="00827AFC" w:rsidRPr="00280260" w:rsidRDefault="00827AFC" w:rsidP="00827AFC">
            <w:pPr>
              <w:jc w:val="center"/>
              <w:rPr>
                <w:rFonts w:asciiTheme="majorBidi" w:hAnsiTheme="majorBidi" w:cstheme="majorBidi"/>
                <w:color w:val="000000"/>
                <w:sz w:val="20"/>
              </w:rPr>
            </w:pPr>
            <w:r w:rsidRPr="00280260">
              <w:rPr>
                <w:rFonts w:asciiTheme="majorBidi" w:hAnsiTheme="majorBidi" w:cstheme="majorBidi"/>
                <w:color w:val="000000"/>
                <w:sz w:val="20"/>
              </w:rPr>
              <w:t>311</w:t>
            </w:r>
          </w:p>
        </w:tc>
        <w:tc>
          <w:tcPr>
            <w:tcW w:w="850" w:type="dxa"/>
          </w:tcPr>
          <w:p w:rsidR="00827AFC" w:rsidRPr="00280260" w:rsidRDefault="00827AFC" w:rsidP="00827AFC">
            <w:pPr>
              <w:jc w:val="center"/>
              <w:rPr>
                <w:rFonts w:asciiTheme="majorBidi" w:hAnsiTheme="majorBidi" w:cstheme="majorBidi"/>
                <w:color w:val="000000"/>
                <w:sz w:val="20"/>
              </w:rPr>
            </w:pPr>
            <w:r w:rsidRPr="00280260">
              <w:rPr>
                <w:rFonts w:asciiTheme="majorBidi" w:hAnsiTheme="majorBidi" w:cstheme="majorBidi"/>
                <w:color w:val="000000"/>
                <w:sz w:val="20"/>
              </w:rPr>
              <w:t>335</w:t>
            </w:r>
          </w:p>
        </w:tc>
        <w:tc>
          <w:tcPr>
            <w:tcW w:w="851" w:type="dxa"/>
            <w:shd w:val="clear" w:color="auto" w:fill="auto"/>
            <w:noWrap/>
          </w:tcPr>
          <w:p w:rsidR="00827AFC" w:rsidRPr="00280260" w:rsidRDefault="00827AFC" w:rsidP="00827AFC">
            <w:pPr>
              <w:jc w:val="center"/>
              <w:rPr>
                <w:rFonts w:asciiTheme="majorBidi" w:hAnsiTheme="majorBidi" w:cstheme="majorBidi"/>
                <w:color w:val="000000"/>
                <w:sz w:val="20"/>
              </w:rPr>
            </w:pPr>
            <w:r w:rsidRPr="00280260">
              <w:rPr>
                <w:rFonts w:asciiTheme="majorBidi" w:hAnsiTheme="majorBidi" w:cstheme="majorBidi"/>
                <w:color w:val="000000"/>
                <w:sz w:val="20"/>
              </w:rPr>
              <w:t>453</w:t>
            </w:r>
          </w:p>
        </w:tc>
        <w:tc>
          <w:tcPr>
            <w:tcW w:w="2693" w:type="dxa"/>
            <w:vMerge w:val="restart"/>
            <w:shd w:val="clear" w:color="auto" w:fill="auto"/>
            <w:hideMark/>
          </w:tcPr>
          <w:p w:rsidR="00827AFC" w:rsidRPr="00280260" w:rsidRDefault="00827AFC" w:rsidP="00827AFC">
            <w:pPr>
              <w:rPr>
                <w:rFonts w:asciiTheme="majorBidi" w:hAnsiTheme="majorBidi" w:cstheme="majorBidi"/>
                <w:sz w:val="20"/>
              </w:rPr>
            </w:pPr>
            <w:r w:rsidRPr="00280260">
              <w:rPr>
                <w:rFonts w:asciiTheme="majorBidi" w:hAnsiTheme="majorBidi" w:cstheme="majorBidi"/>
                <w:sz w:val="20"/>
              </w:rPr>
              <w:t xml:space="preserve">Digital TV World </w:t>
            </w:r>
            <w:proofErr w:type="spellStart"/>
            <w:r w:rsidRPr="00280260">
              <w:rPr>
                <w:rFonts w:asciiTheme="majorBidi" w:hAnsiTheme="majorBidi" w:cstheme="majorBidi"/>
                <w:sz w:val="20"/>
              </w:rPr>
              <w:t>Databook</w:t>
            </w:r>
            <w:proofErr w:type="spellEnd"/>
            <w:r w:rsidRPr="00280260">
              <w:rPr>
                <w:rFonts w:asciiTheme="majorBidi" w:hAnsiTheme="majorBidi" w:cstheme="majorBidi"/>
                <w:sz w:val="20"/>
              </w:rPr>
              <w:t xml:space="preserve"> report, July 2017; Digital TV Research Ltd</w:t>
            </w:r>
            <w:r w:rsidRPr="00280260">
              <w:rPr>
                <w:rFonts w:asciiTheme="majorBidi" w:hAnsiTheme="majorBidi" w:cstheme="majorBidi"/>
                <w:sz w:val="20"/>
              </w:rPr>
              <w:br/>
            </w:r>
            <w:proofErr w:type="spellStart"/>
            <w:r w:rsidRPr="00280260">
              <w:rPr>
                <w:rFonts w:asciiTheme="majorBidi" w:hAnsiTheme="majorBidi" w:cstheme="majorBidi"/>
                <w:sz w:val="20"/>
              </w:rPr>
              <w:t>Databook</w:t>
            </w:r>
            <w:proofErr w:type="spellEnd"/>
            <w:r w:rsidRPr="00280260">
              <w:rPr>
                <w:rFonts w:asciiTheme="majorBidi" w:hAnsiTheme="majorBidi" w:cstheme="majorBidi"/>
                <w:sz w:val="20"/>
              </w:rPr>
              <w:t xml:space="preserve"> report</w:t>
            </w:r>
          </w:p>
          <w:p w:rsidR="00827AFC" w:rsidRPr="00280260" w:rsidRDefault="00827AFC" w:rsidP="00827AFC">
            <w:pPr>
              <w:rPr>
                <w:rFonts w:asciiTheme="majorBidi" w:hAnsiTheme="majorBidi" w:cstheme="majorBidi"/>
                <w:sz w:val="20"/>
              </w:rPr>
            </w:pPr>
          </w:p>
        </w:tc>
      </w:tr>
      <w:tr w:rsidR="00827AFC" w:rsidRPr="00280260" w:rsidTr="00827AFC">
        <w:trPr>
          <w:trHeight w:val="787"/>
        </w:trPr>
        <w:tc>
          <w:tcPr>
            <w:tcW w:w="3669" w:type="dxa"/>
            <w:vMerge/>
            <w:shd w:val="clear" w:color="auto" w:fill="auto"/>
            <w:hideMark/>
          </w:tcPr>
          <w:p w:rsidR="00827AFC" w:rsidRPr="00280260" w:rsidRDefault="00827AFC" w:rsidP="00827AFC">
            <w:pPr>
              <w:rPr>
                <w:rFonts w:asciiTheme="majorBidi" w:hAnsiTheme="majorBidi" w:cstheme="majorBidi"/>
                <w:b/>
                <w:bCs/>
                <w:color w:val="000000"/>
                <w:sz w:val="20"/>
              </w:rPr>
            </w:pPr>
          </w:p>
        </w:tc>
        <w:tc>
          <w:tcPr>
            <w:tcW w:w="3416" w:type="dxa"/>
            <w:shd w:val="clear" w:color="auto" w:fill="auto"/>
          </w:tcPr>
          <w:p w:rsidR="00827AFC" w:rsidRPr="00280260" w:rsidRDefault="00827AFC" w:rsidP="00827AFC">
            <w:pPr>
              <w:rPr>
                <w:rFonts w:asciiTheme="majorBidi" w:hAnsiTheme="majorBidi" w:cstheme="majorBidi"/>
                <w:i/>
                <w:color w:val="000000"/>
                <w:sz w:val="20"/>
              </w:rPr>
            </w:pPr>
            <w:r w:rsidRPr="00280260">
              <w:rPr>
                <w:rFonts w:asciiTheme="majorBidi" w:hAnsiTheme="majorBidi" w:cstheme="majorBidi"/>
                <w:i/>
                <w:color w:val="000000"/>
                <w:sz w:val="20"/>
              </w:rPr>
              <w:t>Number of households with ATT (millions)</w:t>
            </w:r>
          </w:p>
        </w:tc>
        <w:tc>
          <w:tcPr>
            <w:tcW w:w="727" w:type="dxa"/>
          </w:tcPr>
          <w:p w:rsidR="00827AFC" w:rsidRPr="00280260" w:rsidRDefault="00827AFC" w:rsidP="00827AFC">
            <w:pPr>
              <w:jc w:val="center"/>
              <w:rPr>
                <w:rFonts w:asciiTheme="majorBidi" w:hAnsiTheme="majorBidi" w:cstheme="majorBidi"/>
                <w:i/>
                <w:color w:val="000000"/>
                <w:sz w:val="20"/>
              </w:rPr>
            </w:pPr>
            <w:r w:rsidRPr="00280260">
              <w:rPr>
                <w:rFonts w:asciiTheme="majorBidi" w:hAnsiTheme="majorBidi" w:cstheme="majorBidi"/>
                <w:i/>
                <w:color w:val="000000"/>
                <w:sz w:val="20"/>
              </w:rPr>
              <w:t>319.8</w:t>
            </w:r>
          </w:p>
        </w:tc>
        <w:tc>
          <w:tcPr>
            <w:tcW w:w="727" w:type="dxa"/>
            <w:shd w:val="clear" w:color="auto" w:fill="auto"/>
            <w:noWrap/>
          </w:tcPr>
          <w:p w:rsidR="00827AFC" w:rsidRPr="00280260" w:rsidRDefault="00827AFC" w:rsidP="00827AFC">
            <w:pPr>
              <w:jc w:val="center"/>
              <w:rPr>
                <w:rFonts w:asciiTheme="majorBidi" w:hAnsiTheme="majorBidi" w:cstheme="majorBidi"/>
                <w:i/>
                <w:color w:val="000000"/>
                <w:sz w:val="20"/>
              </w:rPr>
            </w:pPr>
            <w:r w:rsidRPr="00280260">
              <w:rPr>
                <w:rFonts w:asciiTheme="majorBidi" w:hAnsiTheme="majorBidi" w:cstheme="majorBidi"/>
                <w:i/>
                <w:color w:val="000000"/>
                <w:sz w:val="20"/>
              </w:rPr>
              <w:t>251.6</w:t>
            </w:r>
          </w:p>
        </w:tc>
        <w:tc>
          <w:tcPr>
            <w:tcW w:w="727" w:type="dxa"/>
            <w:shd w:val="clear" w:color="auto" w:fill="auto"/>
            <w:noWrap/>
          </w:tcPr>
          <w:p w:rsidR="00827AFC" w:rsidRPr="00280260" w:rsidRDefault="00827AFC" w:rsidP="00827AFC">
            <w:pPr>
              <w:jc w:val="center"/>
              <w:rPr>
                <w:rFonts w:asciiTheme="majorBidi" w:hAnsiTheme="majorBidi" w:cstheme="majorBidi"/>
                <w:i/>
                <w:color w:val="000000"/>
                <w:sz w:val="20"/>
              </w:rPr>
            </w:pPr>
            <w:r w:rsidRPr="00280260">
              <w:rPr>
                <w:rFonts w:asciiTheme="majorBidi" w:hAnsiTheme="majorBidi" w:cstheme="majorBidi"/>
                <w:color w:val="000000"/>
                <w:sz w:val="20"/>
              </w:rPr>
              <w:t>184.1</w:t>
            </w:r>
          </w:p>
        </w:tc>
        <w:tc>
          <w:tcPr>
            <w:tcW w:w="794" w:type="dxa"/>
          </w:tcPr>
          <w:p w:rsidR="00827AFC" w:rsidRPr="00280260" w:rsidRDefault="00827AFC" w:rsidP="00827AFC">
            <w:pPr>
              <w:jc w:val="center"/>
              <w:rPr>
                <w:rFonts w:asciiTheme="majorBidi" w:hAnsiTheme="majorBidi" w:cstheme="majorBidi"/>
                <w:color w:val="000000"/>
                <w:sz w:val="20"/>
              </w:rPr>
            </w:pPr>
            <w:r w:rsidRPr="00280260">
              <w:rPr>
                <w:rFonts w:asciiTheme="majorBidi" w:hAnsiTheme="majorBidi" w:cstheme="majorBidi"/>
                <w:color w:val="000000"/>
                <w:sz w:val="20"/>
              </w:rPr>
              <w:t>136</w:t>
            </w:r>
          </w:p>
        </w:tc>
        <w:tc>
          <w:tcPr>
            <w:tcW w:w="850" w:type="dxa"/>
          </w:tcPr>
          <w:p w:rsidR="00827AFC" w:rsidRPr="00280260" w:rsidRDefault="00827AFC" w:rsidP="00827AFC">
            <w:pPr>
              <w:jc w:val="center"/>
              <w:rPr>
                <w:rFonts w:asciiTheme="majorBidi" w:hAnsiTheme="majorBidi" w:cstheme="majorBidi"/>
                <w:color w:val="000000"/>
                <w:sz w:val="20"/>
              </w:rPr>
            </w:pPr>
            <w:r w:rsidRPr="00280260">
              <w:rPr>
                <w:rFonts w:asciiTheme="majorBidi" w:hAnsiTheme="majorBidi" w:cstheme="majorBidi"/>
                <w:color w:val="000000"/>
                <w:sz w:val="20"/>
              </w:rPr>
              <w:t>104</w:t>
            </w:r>
          </w:p>
        </w:tc>
        <w:tc>
          <w:tcPr>
            <w:tcW w:w="851" w:type="dxa"/>
            <w:shd w:val="clear" w:color="auto" w:fill="auto"/>
            <w:noWrap/>
          </w:tcPr>
          <w:p w:rsidR="00827AFC" w:rsidRPr="00280260" w:rsidRDefault="00827AFC" w:rsidP="00827AFC">
            <w:pPr>
              <w:jc w:val="center"/>
              <w:rPr>
                <w:rFonts w:asciiTheme="majorBidi" w:hAnsiTheme="majorBidi" w:cstheme="majorBidi"/>
                <w:color w:val="000000"/>
                <w:sz w:val="20"/>
              </w:rPr>
            </w:pPr>
          </w:p>
        </w:tc>
        <w:tc>
          <w:tcPr>
            <w:tcW w:w="2693" w:type="dxa"/>
            <w:vMerge/>
            <w:shd w:val="clear" w:color="auto" w:fill="auto"/>
          </w:tcPr>
          <w:p w:rsidR="00827AFC" w:rsidRPr="00280260" w:rsidRDefault="00827AFC" w:rsidP="00827AFC">
            <w:pPr>
              <w:rPr>
                <w:rFonts w:asciiTheme="majorBidi" w:hAnsiTheme="majorBidi" w:cstheme="majorBidi"/>
                <w:sz w:val="20"/>
              </w:rPr>
            </w:pPr>
          </w:p>
        </w:tc>
      </w:tr>
      <w:tr w:rsidR="00827AFC" w:rsidRPr="00280260" w:rsidTr="00827AFC">
        <w:trPr>
          <w:trHeight w:val="315"/>
        </w:trPr>
        <w:tc>
          <w:tcPr>
            <w:tcW w:w="3669" w:type="dxa"/>
            <w:vMerge/>
            <w:shd w:val="clear" w:color="auto" w:fill="auto"/>
          </w:tcPr>
          <w:p w:rsidR="00827AFC" w:rsidRPr="00280260" w:rsidRDefault="00827AFC" w:rsidP="00827AFC">
            <w:pPr>
              <w:spacing w:before="0" w:after="60"/>
              <w:rPr>
                <w:rFonts w:asciiTheme="majorBidi" w:hAnsiTheme="majorBidi" w:cstheme="majorBidi"/>
                <w:b/>
                <w:bCs/>
                <w:color w:val="5B9BD5"/>
                <w:sz w:val="20"/>
              </w:rPr>
            </w:pPr>
          </w:p>
        </w:tc>
        <w:tc>
          <w:tcPr>
            <w:tcW w:w="3416" w:type="dxa"/>
            <w:shd w:val="clear" w:color="auto" w:fill="auto"/>
          </w:tcPr>
          <w:p w:rsidR="00827AFC" w:rsidRPr="00280260" w:rsidRDefault="00827AFC" w:rsidP="00827AFC">
            <w:pPr>
              <w:rPr>
                <w:rFonts w:asciiTheme="majorBidi" w:hAnsiTheme="majorBidi" w:cstheme="majorBidi"/>
                <w:i/>
                <w:color w:val="000000"/>
                <w:sz w:val="20"/>
              </w:rPr>
            </w:pPr>
            <w:r w:rsidRPr="00280260">
              <w:rPr>
                <w:rFonts w:asciiTheme="majorBidi" w:hAnsiTheme="majorBidi" w:cstheme="majorBidi"/>
                <w:i/>
                <w:color w:val="000000"/>
                <w:sz w:val="20"/>
              </w:rPr>
              <w:t>Total number of households DTT + ATT (millions)</w:t>
            </w:r>
          </w:p>
        </w:tc>
        <w:tc>
          <w:tcPr>
            <w:tcW w:w="727" w:type="dxa"/>
          </w:tcPr>
          <w:p w:rsidR="00827AFC" w:rsidRPr="00280260" w:rsidRDefault="00827AFC" w:rsidP="00827AFC">
            <w:pPr>
              <w:jc w:val="center"/>
              <w:rPr>
                <w:rFonts w:asciiTheme="majorBidi" w:hAnsiTheme="majorBidi" w:cstheme="majorBidi"/>
                <w:i/>
                <w:color w:val="000000"/>
                <w:sz w:val="20"/>
              </w:rPr>
            </w:pPr>
            <w:r w:rsidRPr="00280260">
              <w:rPr>
                <w:rFonts w:asciiTheme="majorBidi" w:hAnsiTheme="majorBidi" w:cstheme="majorBidi"/>
                <w:i/>
                <w:color w:val="000000"/>
                <w:sz w:val="20"/>
              </w:rPr>
              <w:t>514.1</w:t>
            </w:r>
          </w:p>
        </w:tc>
        <w:tc>
          <w:tcPr>
            <w:tcW w:w="727" w:type="dxa"/>
            <w:shd w:val="clear" w:color="auto" w:fill="auto"/>
            <w:noWrap/>
          </w:tcPr>
          <w:p w:rsidR="00827AFC" w:rsidRPr="00280260" w:rsidRDefault="00827AFC" w:rsidP="00827AFC">
            <w:pPr>
              <w:jc w:val="center"/>
              <w:rPr>
                <w:rFonts w:asciiTheme="majorBidi" w:hAnsiTheme="majorBidi" w:cstheme="majorBidi"/>
                <w:i/>
                <w:color w:val="000000"/>
                <w:sz w:val="20"/>
              </w:rPr>
            </w:pPr>
            <w:r w:rsidRPr="00280260">
              <w:rPr>
                <w:rFonts w:asciiTheme="majorBidi" w:hAnsiTheme="majorBidi" w:cstheme="majorBidi"/>
                <w:i/>
                <w:color w:val="000000" w:themeColor="text1"/>
                <w:sz w:val="20"/>
              </w:rPr>
              <w:t>487.1</w:t>
            </w:r>
          </w:p>
        </w:tc>
        <w:tc>
          <w:tcPr>
            <w:tcW w:w="727" w:type="dxa"/>
            <w:shd w:val="clear" w:color="auto" w:fill="auto"/>
            <w:noWrap/>
          </w:tcPr>
          <w:p w:rsidR="00827AFC" w:rsidRPr="00280260" w:rsidRDefault="00827AFC" w:rsidP="00827AFC">
            <w:pPr>
              <w:jc w:val="center"/>
              <w:rPr>
                <w:rFonts w:asciiTheme="majorBidi" w:hAnsiTheme="majorBidi" w:cstheme="majorBidi"/>
                <w:i/>
                <w:color w:val="000000" w:themeColor="text1"/>
                <w:sz w:val="20"/>
              </w:rPr>
            </w:pPr>
            <w:r w:rsidRPr="00280260">
              <w:rPr>
                <w:rFonts w:asciiTheme="majorBidi" w:hAnsiTheme="majorBidi" w:cstheme="majorBidi"/>
                <w:color w:val="000000" w:themeColor="text1"/>
                <w:sz w:val="20"/>
              </w:rPr>
              <w:t>456</w:t>
            </w:r>
          </w:p>
        </w:tc>
        <w:tc>
          <w:tcPr>
            <w:tcW w:w="794" w:type="dxa"/>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447</w:t>
            </w:r>
          </w:p>
        </w:tc>
        <w:tc>
          <w:tcPr>
            <w:tcW w:w="850" w:type="dxa"/>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439</w:t>
            </w:r>
          </w:p>
        </w:tc>
        <w:tc>
          <w:tcPr>
            <w:tcW w:w="851" w:type="dxa"/>
            <w:shd w:val="clear" w:color="auto" w:fill="auto"/>
            <w:noWrap/>
          </w:tcPr>
          <w:p w:rsidR="00827AFC" w:rsidRPr="00280260" w:rsidRDefault="00827AFC" w:rsidP="00827AFC">
            <w:pPr>
              <w:jc w:val="center"/>
              <w:rPr>
                <w:rFonts w:asciiTheme="majorBidi" w:hAnsiTheme="majorBidi" w:cstheme="majorBidi"/>
                <w:color w:val="000000" w:themeColor="text1"/>
                <w:sz w:val="20"/>
              </w:rPr>
            </w:pPr>
          </w:p>
        </w:tc>
        <w:tc>
          <w:tcPr>
            <w:tcW w:w="2693" w:type="dxa"/>
            <w:vMerge/>
            <w:shd w:val="clear" w:color="auto" w:fill="auto"/>
            <w:noWrap/>
          </w:tcPr>
          <w:p w:rsidR="00827AFC" w:rsidRPr="00280260" w:rsidRDefault="00827AFC" w:rsidP="00827AFC">
            <w:pPr>
              <w:rPr>
                <w:rFonts w:asciiTheme="majorBidi" w:hAnsiTheme="majorBidi" w:cstheme="majorBidi"/>
                <w:color w:val="000000"/>
                <w:sz w:val="20"/>
              </w:rPr>
            </w:pPr>
          </w:p>
        </w:tc>
      </w:tr>
      <w:tr w:rsidR="00827AFC" w:rsidRPr="00280260" w:rsidTr="00827AFC">
        <w:trPr>
          <w:trHeight w:val="315"/>
        </w:trPr>
        <w:tc>
          <w:tcPr>
            <w:tcW w:w="3669" w:type="dxa"/>
            <w:vMerge/>
            <w:shd w:val="clear" w:color="auto" w:fill="auto"/>
          </w:tcPr>
          <w:p w:rsidR="00827AFC" w:rsidRPr="00280260" w:rsidRDefault="00827AFC" w:rsidP="00827AFC">
            <w:pPr>
              <w:spacing w:before="0" w:after="60"/>
              <w:rPr>
                <w:rFonts w:asciiTheme="majorBidi" w:hAnsiTheme="majorBidi" w:cstheme="majorBidi"/>
                <w:b/>
                <w:bCs/>
                <w:color w:val="5B9BD5"/>
                <w:sz w:val="20"/>
              </w:rPr>
            </w:pPr>
          </w:p>
        </w:tc>
        <w:tc>
          <w:tcPr>
            <w:tcW w:w="3416" w:type="dxa"/>
            <w:shd w:val="clear" w:color="auto" w:fill="auto"/>
          </w:tcPr>
          <w:p w:rsidR="00827AFC" w:rsidRPr="00280260" w:rsidRDefault="00827AFC" w:rsidP="00827AFC">
            <w:pPr>
              <w:rPr>
                <w:rFonts w:asciiTheme="majorBidi" w:hAnsiTheme="majorBidi" w:cstheme="majorBidi"/>
                <w:color w:val="000000"/>
                <w:sz w:val="20"/>
              </w:rPr>
            </w:pPr>
            <w:r w:rsidRPr="00280260">
              <w:rPr>
                <w:rFonts w:asciiTheme="majorBidi" w:hAnsiTheme="majorBidi" w:cstheme="majorBidi"/>
                <w:color w:val="000000"/>
                <w:sz w:val="20"/>
              </w:rPr>
              <w:t>% of households with DTT</w:t>
            </w:r>
          </w:p>
        </w:tc>
        <w:tc>
          <w:tcPr>
            <w:tcW w:w="727" w:type="dxa"/>
          </w:tcPr>
          <w:p w:rsidR="00827AFC" w:rsidRPr="00280260" w:rsidRDefault="00827AFC" w:rsidP="00827AFC">
            <w:pPr>
              <w:jc w:val="center"/>
              <w:rPr>
                <w:rFonts w:asciiTheme="majorBidi" w:hAnsiTheme="majorBidi" w:cstheme="majorBidi"/>
                <w:color w:val="000000"/>
                <w:sz w:val="20"/>
              </w:rPr>
            </w:pPr>
            <w:r w:rsidRPr="00280260">
              <w:rPr>
                <w:rFonts w:asciiTheme="majorBidi" w:hAnsiTheme="majorBidi" w:cstheme="majorBidi"/>
                <w:color w:val="000000"/>
                <w:sz w:val="20"/>
              </w:rPr>
              <w:t>10.3%</w:t>
            </w:r>
          </w:p>
        </w:tc>
        <w:tc>
          <w:tcPr>
            <w:tcW w:w="727" w:type="dxa"/>
            <w:shd w:val="clear" w:color="auto" w:fill="auto"/>
            <w:noWrap/>
          </w:tcPr>
          <w:p w:rsidR="00827AFC" w:rsidRPr="00280260" w:rsidRDefault="00827AFC" w:rsidP="00827AFC">
            <w:pPr>
              <w:jc w:val="center"/>
              <w:rPr>
                <w:rFonts w:asciiTheme="majorBidi" w:hAnsiTheme="majorBidi" w:cstheme="majorBidi"/>
                <w:color w:val="000000"/>
                <w:sz w:val="20"/>
              </w:rPr>
            </w:pPr>
            <w:r w:rsidRPr="00280260">
              <w:rPr>
                <w:rFonts w:asciiTheme="majorBidi" w:hAnsiTheme="majorBidi" w:cstheme="majorBidi"/>
                <w:color w:val="000000"/>
                <w:sz w:val="20"/>
              </w:rPr>
              <w:t>11.8%</w:t>
            </w:r>
          </w:p>
        </w:tc>
        <w:tc>
          <w:tcPr>
            <w:tcW w:w="727" w:type="dxa"/>
            <w:shd w:val="clear" w:color="auto" w:fill="auto"/>
            <w:noWrap/>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sz w:val="20"/>
              </w:rPr>
              <w:t>13.5%</w:t>
            </w:r>
          </w:p>
        </w:tc>
        <w:tc>
          <w:tcPr>
            <w:tcW w:w="794" w:type="dxa"/>
          </w:tcPr>
          <w:p w:rsidR="00827AFC" w:rsidRPr="00280260" w:rsidRDefault="00827AFC" w:rsidP="00827AFC">
            <w:pPr>
              <w:jc w:val="center"/>
              <w:rPr>
                <w:rFonts w:asciiTheme="majorBidi" w:hAnsiTheme="majorBidi" w:cstheme="majorBidi"/>
                <w:color w:val="000000"/>
                <w:sz w:val="20"/>
              </w:rPr>
            </w:pPr>
            <w:r w:rsidRPr="00280260">
              <w:rPr>
                <w:rFonts w:asciiTheme="majorBidi" w:hAnsiTheme="majorBidi" w:cstheme="majorBidi"/>
                <w:color w:val="000000"/>
                <w:sz w:val="20"/>
              </w:rPr>
              <w:t>14.90%</w:t>
            </w:r>
          </w:p>
        </w:tc>
        <w:tc>
          <w:tcPr>
            <w:tcW w:w="850" w:type="dxa"/>
          </w:tcPr>
          <w:p w:rsidR="00827AFC" w:rsidRPr="00280260" w:rsidRDefault="00827AFC" w:rsidP="00827AFC">
            <w:pPr>
              <w:jc w:val="center"/>
              <w:rPr>
                <w:rFonts w:asciiTheme="majorBidi" w:hAnsiTheme="majorBidi" w:cstheme="majorBidi"/>
                <w:color w:val="000000"/>
                <w:sz w:val="20"/>
              </w:rPr>
            </w:pPr>
            <w:r w:rsidRPr="00280260">
              <w:rPr>
                <w:rFonts w:asciiTheme="majorBidi" w:hAnsiTheme="majorBidi" w:cstheme="majorBidi"/>
                <w:color w:val="000000"/>
                <w:sz w:val="20"/>
              </w:rPr>
              <w:t>15.80%</w:t>
            </w:r>
          </w:p>
        </w:tc>
        <w:tc>
          <w:tcPr>
            <w:tcW w:w="851" w:type="dxa"/>
            <w:shd w:val="clear" w:color="auto" w:fill="auto"/>
            <w:noWrap/>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22.70%</w:t>
            </w:r>
          </w:p>
        </w:tc>
        <w:tc>
          <w:tcPr>
            <w:tcW w:w="2693" w:type="dxa"/>
            <w:vMerge/>
            <w:shd w:val="clear" w:color="auto" w:fill="auto"/>
            <w:noWrap/>
          </w:tcPr>
          <w:p w:rsidR="00827AFC" w:rsidRPr="00280260" w:rsidRDefault="00827AFC" w:rsidP="00827AFC">
            <w:pPr>
              <w:rPr>
                <w:rFonts w:asciiTheme="majorBidi" w:hAnsiTheme="majorBidi" w:cstheme="majorBidi"/>
                <w:color w:val="000000"/>
                <w:sz w:val="20"/>
              </w:rPr>
            </w:pPr>
          </w:p>
        </w:tc>
      </w:tr>
      <w:tr w:rsidR="00827AFC" w:rsidRPr="00280260" w:rsidTr="00827AFC">
        <w:trPr>
          <w:trHeight w:val="315"/>
        </w:trPr>
        <w:tc>
          <w:tcPr>
            <w:tcW w:w="3669" w:type="dxa"/>
            <w:vMerge/>
            <w:shd w:val="clear" w:color="auto" w:fill="auto"/>
          </w:tcPr>
          <w:p w:rsidR="00827AFC" w:rsidRPr="00280260" w:rsidRDefault="00827AFC" w:rsidP="00827AFC">
            <w:pPr>
              <w:spacing w:before="0" w:after="60"/>
              <w:rPr>
                <w:rFonts w:asciiTheme="majorBidi" w:hAnsiTheme="majorBidi" w:cstheme="majorBidi"/>
                <w:b/>
                <w:bCs/>
                <w:color w:val="5B9BD5"/>
                <w:sz w:val="20"/>
              </w:rPr>
            </w:pPr>
          </w:p>
        </w:tc>
        <w:tc>
          <w:tcPr>
            <w:tcW w:w="3416" w:type="dxa"/>
            <w:shd w:val="clear" w:color="auto" w:fill="auto"/>
          </w:tcPr>
          <w:p w:rsidR="00827AFC" w:rsidRPr="00280260" w:rsidRDefault="00827AFC" w:rsidP="00827AFC">
            <w:pPr>
              <w:rPr>
                <w:rFonts w:asciiTheme="majorBidi" w:hAnsiTheme="majorBidi" w:cstheme="majorBidi"/>
                <w:color w:val="000000"/>
                <w:sz w:val="20"/>
              </w:rPr>
            </w:pPr>
            <w:r w:rsidRPr="00280260">
              <w:rPr>
                <w:rFonts w:asciiTheme="majorBidi" w:hAnsiTheme="majorBidi" w:cstheme="majorBidi"/>
                <w:color w:val="000000"/>
                <w:sz w:val="20"/>
              </w:rPr>
              <w:t>% of households with ATT</w:t>
            </w:r>
          </w:p>
        </w:tc>
        <w:tc>
          <w:tcPr>
            <w:tcW w:w="727" w:type="dxa"/>
          </w:tcPr>
          <w:p w:rsidR="00827AFC" w:rsidRPr="00280260" w:rsidRDefault="00827AFC" w:rsidP="00827AFC">
            <w:pPr>
              <w:jc w:val="center"/>
              <w:rPr>
                <w:rFonts w:asciiTheme="majorBidi" w:hAnsiTheme="majorBidi" w:cstheme="majorBidi"/>
                <w:color w:val="000000"/>
                <w:sz w:val="20"/>
              </w:rPr>
            </w:pPr>
            <w:r w:rsidRPr="00280260">
              <w:rPr>
                <w:rFonts w:asciiTheme="majorBidi" w:hAnsiTheme="majorBidi" w:cstheme="majorBidi"/>
                <w:color w:val="000000"/>
                <w:sz w:val="20"/>
              </w:rPr>
              <w:t>16.3%</w:t>
            </w:r>
          </w:p>
        </w:tc>
        <w:tc>
          <w:tcPr>
            <w:tcW w:w="727" w:type="dxa"/>
            <w:shd w:val="clear" w:color="auto" w:fill="auto"/>
            <w:noWrap/>
          </w:tcPr>
          <w:p w:rsidR="00827AFC" w:rsidRPr="00280260" w:rsidRDefault="00827AFC" w:rsidP="00827AFC">
            <w:pPr>
              <w:jc w:val="center"/>
              <w:rPr>
                <w:rFonts w:asciiTheme="majorBidi" w:hAnsiTheme="majorBidi" w:cstheme="majorBidi"/>
                <w:color w:val="000000"/>
                <w:sz w:val="20"/>
              </w:rPr>
            </w:pPr>
            <w:r w:rsidRPr="00280260">
              <w:rPr>
                <w:rFonts w:asciiTheme="majorBidi" w:hAnsiTheme="majorBidi" w:cstheme="majorBidi"/>
                <w:color w:val="000000" w:themeColor="text1"/>
                <w:sz w:val="20"/>
              </w:rPr>
              <w:t>12.6%</w:t>
            </w:r>
          </w:p>
        </w:tc>
        <w:tc>
          <w:tcPr>
            <w:tcW w:w="727" w:type="dxa"/>
            <w:shd w:val="clear" w:color="auto" w:fill="auto"/>
            <w:noWrap/>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9.1%</w:t>
            </w:r>
          </w:p>
        </w:tc>
        <w:tc>
          <w:tcPr>
            <w:tcW w:w="794" w:type="dxa"/>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6.50%</w:t>
            </w:r>
          </w:p>
        </w:tc>
        <w:tc>
          <w:tcPr>
            <w:tcW w:w="850" w:type="dxa"/>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4.90%</w:t>
            </w:r>
          </w:p>
        </w:tc>
        <w:tc>
          <w:tcPr>
            <w:tcW w:w="851" w:type="dxa"/>
            <w:shd w:val="clear" w:color="auto" w:fill="auto"/>
            <w:noWrap/>
          </w:tcPr>
          <w:p w:rsidR="00827AFC" w:rsidRPr="00280260" w:rsidRDefault="00827AFC" w:rsidP="00827AFC">
            <w:pPr>
              <w:jc w:val="center"/>
              <w:rPr>
                <w:rFonts w:asciiTheme="majorBidi" w:hAnsiTheme="majorBidi" w:cstheme="majorBidi"/>
                <w:color w:val="000000" w:themeColor="text1"/>
                <w:sz w:val="20"/>
              </w:rPr>
            </w:pPr>
          </w:p>
        </w:tc>
        <w:tc>
          <w:tcPr>
            <w:tcW w:w="2693" w:type="dxa"/>
            <w:vMerge/>
            <w:shd w:val="clear" w:color="auto" w:fill="auto"/>
            <w:noWrap/>
          </w:tcPr>
          <w:p w:rsidR="00827AFC" w:rsidRPr="00280260" w:rsidRDefault="00827AFC" w:rsidP="00827AFC">
            <w:pPr>
              <w:rPr>
                <w:rFonts w:asciiTheme="majorBidi" w:hAnsiTheme="majorBidi" w:cstheme="majorBidi"/>
                <w:color w:val="000000"/>
                <w:sz w:val="20"/>
              </w:rPr>
            </w:pPr>
          </w:p>
        </w:tc>
      </w:tr>
      <w:tr w:rsidR="00827AFC" w:rsidRPr="00280260" w:rsidTr="00827AFC">
        <w:trPr>
          <w:trHeight w:val="315"/>
        </w:trPr>
        <w:tc>
          <w:tcPr>
            <w:tcW w:w="3669" w:type="dxa"/>
            <w:vMerge/>
            <w:shd w:val="clear" w:color="auto" w:fill="auto"/>
          </w:tcPr>
          <w:p w:rsidR="00827AFC" w:rsidRPr="00280260" w:rsidRDefault="00827AFC" w:rsidP="00827AFC">
            <w:pPr>
              <w:spacing w:before="0" w:after="60"/>
              <w:rPr>
                <w:rFonts w:asciiTheme="majorBidi" w:hAnsiTheme="majorBidi" w:cstheme="majorBidi"/>
                <w:b/>
                <w:bCs/>
                <w:color w:val="5B9BD5"/>
                <w:sz w:val="20"/>
              </w:rPr>
            </w:pPr>
          </w:p>
        </w:tc>
        <w:tc>
          <w:tcPr>
            <w:tcW w:w="3416" w:type="dxa"/>
            <w:shd w:val="clear" w:color="auto" w:fill="auto"/>
          </w:tcPr>
          <w:p w:rsidR="00827AFC" w:rsidRPr="00280260" w:rsidRDefault="00827AFC" w:rsidP="00827AFC">
            <w:pPr>
              <w:rPr>
                <w:rFonts w:asciiTheme="majorBidi" w:hAnsiTheme="majorBidi" w:cstheme="majorBidi"/>
                <w:color w:val="000000"/>
                <w:sz w:val="20"/>
              </w:rPr>
            </w:pPr>
            <w:r w:rsidRPr="00280260">
              <w:rPr>
                <w:rFonts w:asciiTheme="majorBidi" w:hAnsiTheme="majorBidi" w:cstheme="majorBidi"/>
                <w:color w:val="000000"/>
                <w:sz w:val="20"/>
              </w:rPr>
              <w:t>% of households with Terrestrial TV</w:t>
            </w:r>
          </w:p>
        </w:tc>
        <w:tc>
          <w:tcPr>
            <w:tcW w:w="727" w:type="dxa"/>
          </w:tcPr>
          <w:p w:rsidR="00827AFC" w:rsidRPr="00280260" w:rsidRDefault="00827AFC" w:rsidP="00827AFC">
            <w:pPr>
              <w:jc w:val="center"/>
              <w:rPr>
                <w:rFonts w:asciiTheme="majorBidi" w:hAnsiTheme="majorBidi" w:cstheme="majorBidi"/>
                <w:color w:val="000000"/>
                <w:sz w:val="20"/>
              </w:rPr>
            </w:pPr>
            <w:r w:rsidRPr="00280260">
              <w:rPr>
                <w:rFonts w:asciiTheme="majorBidi" w:hAnsiTheme="majorBidi" w:cstheme="majorBidi"/>
                <w:color w:val="000000"/>
                <w:sz w:val="20"/>
              </w:rPr>
              <w:t>26.6%</w:t>
            </w:r>
          </w:p>
        </w:tc>
        <w:tc>
          <w:tcPr>
            <w:tcW w:w="727" w:type="dxa"/>
            <w:shd w:val="clear" w:color="auto" w:fill="auto"/>
            <w:noWrap/>
          </w:tcPr>
          <w:p w:rsidR="00827AFC" w:rsidRPr="00280260" w:rsidRDefault="00827AFC" w:rsidP="00827AFC">
            <w:pPr>
              <w:jc w:val="center"/>
              <w:rPr>
                <w:rFonts w:asciiTheme="majorBidi" w:hAnsiTheme="majorBidi" w:cstheme="majorBidi"/>
                <w:color w:val="000000"/>
                <w:sz w:val="20"/>
              </w:rPr>
            </w:pPr>
            <w:r w:rsidRPr="00280260">
              <w:rPr>
                <w:rFonts w:asciiTheme="majorBidi" w:hAnsiTheme="majorBidi" w:cstheme="majorBidi"/>
                <w:color w:val="000000" w:themeColor="text1"/>
                <w:sz w:val="20"/>
              </w:rPr>
              <w:t>24.5%</w:t>
            </w:r>
          </w:p>
        </w:tc>
        <w:tc>
          <w:tcPr>
            <w:tcW w:w="727" w:type="dxa"/>
            <w:shd w:val="clear" w:color="auto" w:fill="auto"/>
            <w:noWrap/>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22.6%</w:t>
            </w:r>
          </w:p>
        </w:tc>
        <w:tc>
          <w:tcPr>
            <w:tcW w:w="794" w:type="dxa"/>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21.40%</w:t>
            </w:r>
          </w:p>
        </w:tc>
        <w:tc>
          <w:tcPr>
            <w:tcW w:w="850" w:type="dxa"/>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20.80%</w:t>
            </w:r>
          </w:p>
        </w:tc>
        <w:tc>
          <w:tcPr>
            <w:tcW w:w="851" w:type="dxa"/>
            <w:shd w:val="clear" w:color="auto" w:fill="auto"/>
            <w:noWrap/>
          </w:tcPr>
          <w:p w:rsidR="00827AFC" w:rsidRPr="00280260" w:rsidRDefault="00827AFC" w:rsidP="00827AFC">
            <w:pPr>
              <w:jc w:val="center"/>
              <w:rPr>
                <w:rFonts w:asciiTheme="majorBidi" w:hAnsiTheme="majorBidi" w:cstheme="majorBidi"/>
                <w:color w:val="000000" w:themeColor="text1"/>
                <w:sz w:val="20"/>
              </w:rPr>
            </w:pPr>
          </w:p>
        </w:tc>
        <w:tc>
          <w:tcPr>
            <w:tcW w:w="2693" w:type="dxa"/>
            <w:vMerge/>
            <w:shd w:val="clear" w:color="auto" w:fill="auto"/>
            <w:noWrap/>
          </w:tcPr>
          <w:p w:rsidR="00827AFC" w:rsidRPr="00280260" w:rsidRDefault="00827AFC" w:rsidP="00827AFC">
            <w:pPr>
              <w:rPr>
                <w:rFonts w:asciiTheme="majorBidi" w:hAnsiTheme="majorBidi" w:cstheme="majorBidi"/>
                <w:color w:val="000000"/>
                <w:sz w:val="20"/>
              </w:rPr>
            </w:pPr>
          </w:p>
        </w:tc>
      </w:tr>
      <w:tr w:rsidR="00827AFC" w:rsidRPr="00280260" w:rsidTr="00827AFC">
        <w:trPr>
          <w:trHeight w:val="315"/>
        </w:trPr>
        <w:tc>
          <w:tcPr>
            <w:tcW w:w="3669" w:type="dxa"/>
            <w:vMerge w:val="restart"/>
            <w:shd w:val="clear" w:color="auto" w:fill="auto"/>
            <w:hideMark/>
          </w:tcPr>
          <w:p w:rsidR="00827AFC" w:rsidRPr="00280260" w:rsidRDefault="00827AFC" w:rsidP="00827AFC">
            <w:pPr>
              <w:spacing w:after="60"/>
              <w:rPr>
                <w:rFonts w:asciiTheme="majorBidi" w:hAnsiTheme="majorBidi" w:cstheme="majorBidi"/>
                <w:b/>
                <w:bCs/>
                <w:color w:val="000000"/>
                <w:sz w:val="20"/>
              </w:rPr>
            </w:pPr>
            <w:r w:rsidRPr="00280260">
              <w:rPr>
                <w:rFonts w:asciiTheme="majorBidi" w:hAnsiTheme="majorBidi" w:cstheme="majorBidi"/>
                <w:b/>
                <w:bCs/>
                <w:color w:val="5B9BD5"/>
                <w:sz w:val="20"/>
              </w:rPr>
              <w:lastRenderedPageBreak/>
              <w:t>R.2-5</w:t>
            </w:r>
            <w:r w:rsidRPr="00280260">
              <w:rPr>
                <w:rFonts w:asciiTheme="majorBidi" w:hAnsiTheme="majorBidi" w:cstheme="majorBidi"/>
                <w:sz w:val="20"/>
              </w:rPr>
              <w:t>: Increased number of satellite transponders (equivalent 36 MHz) in operation and corresponding capacity (</w:t>
            </w:r>
            <w:proofErr w:type="spellStart"/>
            <w:r w:rsidRPr="00280260">
              <w:rPr>
                <w:rFonts w:asciiTheme="majorBidi" w:hAnsiTheme="majorBidi" w:cstheme="majorBidi"/>
                <w:sz w:val="20"/>
              </w:rPr>
              <w:t>Tbit</w:t>
            </w:r>
            <w:proofErr w:type="spellEnd"/>
            <w:r w:rsidRPr="00280260">
              <w:rPr>
                <w:rFonts w:asciiTheme="majorBidi" w:hAnsiTheme="majorBidi" w:cstheme="majorBidi"/>
                <w:sz w:val="20"/>
              </w:rPr>
              <w:t>/s); Number of VSAT terminals; Number of households with satellite television reception</w:t>
            </w:r>
          </w:p>
        </w:tc>
        <w:tc>
          <w:tcPr>
            <w:tcW w:w="3416" w:type="dxa"/>
            <w:shd w:val="clear" w:color="auto" w:fill="auto"/>
            <w:hideMark/>
          </w:tcPr>
          <w:p w:rsidR="00827AFC" w:rsidRPr="00280260" w:rsidRDefault="00827AFC" w:rsidP="00827AFC">
            <w:pPr>
              <w:rPr>
                <w:rFonts w:asciiTheme="majorBidi" w:hAnsiTheme="majorBidi" w:cstheme="majorBidi"/>
                <w:color w:val="000000"/>
                <w:sz w:val="20"/>
              </w:rPr>
            </w:pPr>
            <w:r w:rsidRPr="00280260">
              <w:rPr>
                <w:rFonts w:asciiTheme="majorBidi" w:hAnsiTheme="majorBidi" w:cstheme="majorBidi"/>
                <w:color w:val="000000"/>
                <w:sz w:val="20"/>
              </w:rPr>
              <w:t xml:space="preserve">Number of satellite transponders (equivalent 36 MHz) in operation </w:t>
            </w:r>
          </w:p>
        </w:tc>
        <w:tc>
          <w:tcPr>
            <w:tcW w:w="727" w:type="dxa"/>
          </w:tcPr>
          <w:p w:rsidR="00827AFC" w:rsidRPr="00280260" w:rsidRDefault="00827AFC" w:rsidP="00827AFC">
            <w:pPr>
              <w:jc w:val="center"/>
              <w:rPr>
                <w:rFonts w:asciiTheme="majorBidi" w:hAnsiTheme="majorBidi" w:cstheme="majorBidi"/>
                <w:color w:val="000000"/>
                <w:sz w:val="20"/>
              </w:rPr>
            </w:pPr>
            <w:r w:rsidRPr="00280260">
              <w:rPr>
                <w:rFonts w:asciiTheme="majorBidi" w:hAnsiTheme="majorBidi" w:cstheme="majorBidi"/>
                <w:color w:val="000000" w:themeColor="text1"/>
                <w:sz w:val="20"/>
              </w:rPr>
              <w:t>15997</w:t>
            </w:r>
          </w:p>
        </w:tc>
        <w:tc>
          <w:tcPr>
            <w:tcW w:w="727" w:type="dxa"/>
            <w:shd w:val="clear" w:color="auto" w:fill="auto"/>
            <w:noWrap/>
          </w:tcPr>
          <w:p w:rsidR="00827AFC" w:rsidRPr="00280260" w:rsidRDefault="00827AFC" w:rsidP="00827AFC">
            <w:pPr>
              <w:jc w:val="center"/>
              <w:rPr>
                <w:rFonts w:asciiTheme="majorBidi" w:hAnsiTheme="majorBidi" w:cstheme="majorBidi"/>
                <w:color w:val="000000"/>
                <w:sz w:val="20"/>
              </w:rPr>
            </w:pPr>
            <w:r w:rsidRPr="00280260">
              <w:rPr>
                <w:rFonts w:asciiTheme="majorBidi" w:hAnsiTheme="majorBidi" w:cstheme="majorBidi"/>
                <w:color w:val="000000" w:themeColor="text1"/>
                <w:sz w:val="20"/>
              </w:rPr>
              <w:t>17953</w:t>
            </w:r>
          </w:p>
        </w:tc>
        <w:tc>
          <w:tcPr>
            <w:tcW w:w="727" w:type="dxa"/>
            <w:shd w:val="clear" w:color="auto" w:fill="auto"/>
            <w:noWrap/>
          </w:tcPr>
          <w:p w:rsidR="00827AFC" w:rsidRPr="00280260" w:rsidRDefault="00827AFC" w:rsidP="00827AFC">
            <w:pPr>
              <w:jc w:val="center"/>
              <w:rPr>
                <w:rFonts w:asciiTheme="majorBidi" w:hAnsiTheme="majorBidi" w:cstheme="majorBidi"/>
                <w:color w:val="000000"/>
                <w:sz w:val="20"/>
              </w:rPr>
            </w:pPr>
            <w:r w:rsidRPr="00280260">
              <w:rPr>
                <w:rFonts w:asciiTheme="majorBidi" w:hAnsiTheme="majorBidi" w:cstheme="majorBidi"/>
                <w:color w:val="000000" w:themeColor="text1"/>
                <w:sz w:val="20"/>
              </w:rPr>
              <w:t>19772</w:t>
            </w:r>
          </w:p>
        </w:tc>
        <w:tc>
          <w:tcPr>
            <w:tcW w:w="794" w:type="dxa"/>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25056</w:t>
            </w:r>
          </w:p>
        </w:tc>
        <w:tc>
          <w:tcPr>
            <w:tcW w:w="850" w:type="dxa"/>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30742</w:t>
            </w:r>
          </w:p>
        </w:tc>
        <w:tc>
          <w:tcPr>
            <w:tcW w:w="851" w:type="dxa"/>
            <w:shd w:val="clear" w:color="auto" w:fill="auto"/>
            <w:noWrap/>
          </w:tcPr>
          <w:p w:rsidR="00827AFC" w:rsidRPr="00280260" w:rsidRDefault="00827AFC" w:rsidP="00827AFC">
            <w:pPr>
              <w:jc w:val="center"/>
              <w:rPr>
                <w:rFonts w:asciiTheme="majorBidi" w:hAnsiTheme="majorBidi" w:cstheme="majorBidi"/>
                <w:color w:val="000000"/>
                <w:sz w:val="20"/>
              </w:rPr>
            </w:pPr>
          </w:p>
        </w:tc>
        <w:tc>
          <w:tcPr>
            <w:tcW w:w="2693" w:type="dxa"/>
            <w:shd w:val="clear" w:color="auto" w:fill="auto"/>
            <w:noWrap/>
            <w:hideMark/>
          </w:tcPr>
          <w:p w:rsidR="00827AFC" w:rsidRPr="00280260" w:rsidRDefault="00827AFC" w:rsidP="00827AFC">
            <w:pPr>
              <w:rPr>
                <w:rFonts w:asciiTheme="majorBidi" w:hAnsiTheme="majorBidi" w:cstheme="majorBidi"/>
                <w:sz w:val="20"/>
              </w:rPr>
            </w:pPr>
            <w:r w:rsidRPr="00280260">
              <w:rPr>
                <w:rFonts w:asciiTheme="majorBidi" w:hAnsiTheme="majorBidi" w:cstheme="majorBidi"/>
                <w:sz w:val="20"/>
              </w:rPr>
              <w:t>Euroconsult</w:t>
            </w:r>
            <w:r w:rsidRPr="00280260">
              <w:rPr>
                <w:rFonts w:asciiTheme="majorBidi" w:hAnsiTheme="majorBidi" w:cstheme="majorBidi"/>
                <w:sz w:val="20"/>
              </w:rPr>
              <w:br/>
              <w:t>(http://www.euroconsult-ec.com)</w:t>
            </w:r>
          </w:p>
        </w:tc>
      </w:tr>
      <w:tr w:rsidR="00827AFC" w:rsidRPr="00280260" w:rsidTr="00827AFC">
        <w:trPr>
          <w:trHeight w:val="320"/>
        </w:trPr>
        <w:tc>
          <w:tcPr>
            <w:tcW w:w="3669" w:type="dxa"/>
            <w:vMerge/>
            <w:shd w:val="clear" w:color="auto" w:fill="auto"/>
            <w:hideMark/>
          </w:tcPr>
          <w:p w:rsidR="00827AFC" w:rsidRPr="00280260" w:rsidRDefault="00827AFC" w:rsidP="00827AFC">
            <w:pPr>
              <w:rPr>
                <w:rFonts w:asciiTheme="majorBidi" w:hAnsiTheme="majorBidi" w:cstheme="majorBidi"/>
                <w:b/>
                <w:bCs/>
                <w:color w:val="000000"/>
                <w:sz w:val="20"/>
              </w:rPr>
            </w:pPr>
          </w:p>
        </w:tc>
        <w:tc>
          <w:tcPr>
            <w:tcW w:w="3416" w:type="dxa"/>
            <w:shd w:val="clear" w:color="auto" w:fill="auto"/>
            <w:hideMark/>
          </w:tcPr>
          <w:p w:rsidR="00827AFC" w:rsidRPr="00280260" w:rsidRDefault="00827AFC" w:rsidP="00827AFC">
            <w:pPr>
              <w:rPr>
                <w:rFonts w:asciiTheme="majorBidi" w:hAnsiTheme="majorBidi" w:cstheme="majorBidi"/>
                <w:color w:val="000000"/>
                <w:sz w:val="20"/>
              </w:rPr>
            </w:pPr>
            <w:r w:rsidRPr="00280260">
              <w:rPr>
                <w:rFonts w:asciiTheme="majorBidi" w:hAnsiTheme="majorBidi" w:cstheme="majorBidi"/>
                <w:color w:val="000000"/>
                <w:sz w:val="20"/>
              </w:rPr>
              <w:t xml:space="preserve">Corresponding capacity (in </w:t>
            </w:r>
            <w:proofErr w:type="spellStart"/>
            <w:r w:rsidRPr="00280260">
              <w:rPr>
                <w:rFonts w:asciiTheme="majorBidi" w:hAnsiTheme="majorBidi" w:cstheme="majorBidi"/>
                <w:color w:val="000000"/>
                <w:sz w:val="20"/>
              </w:rPr>
              <w:t>Tbit</w:t>
            </w:r>
            <w:proofErr w:type="spellEnd"/>
            <w:r w:rsidRPr="00280260">
              <w:rPr>
                <w:rFonts w:asciiTheme="majorBidi" w:hAnsiTheme="majorBidi" w:cstheme="majorBidi"/>
                <w:color w:val="000000"/>
                <w:sz w:val="20"/>
              </w:rPr>
              <w:t>/s)</w:t>
            </w:r>
          </w:p>
        </w:tc>
        <w:tc>
          <w:tcPr>
            <w:tcW w:w="727" w:type="dxa"/>
          </w:tcPr>
          <w:p w:rsidR="00827AFC" w:rsidRPr="00280260" w:rsidRDefault="00827AFC" w:rsidP="00827AFC">
            <w:pPr>
              <w:jc w:val="center"/>
              <w:rPr>
                <w:rFonts w:asciiTheme="majorBidi" w:hAnsiTheme="majorBidi" w:cstheme="majorBidi"/>
                <w:color w:val="000000"/>
                <w:sz w:val="20"/>
              </w:rPr>
            </w:pPr>
            <w:r w:rsidRPr="00280260">
              <w:rPr>
                <w:rFonts w:asciiTheme="majorBidi" w:hAnsiTheme="majorBidi" w:cstheme="majorBidi"/>
                <w:color w:val="000000" w:themeColor="text1"/>
                <w:sz w:val="20"/>
              </w:rPr>
              <w:t>1.095</w:t>
            </w:r>
          </w:p>
        </w:tc>
        <w:tc>
          <w:tcPr>
            <w:tcW w:w="727" w:type="dxa"/>
            <w:shd w:val="clear" w:color="auto" w:fill="auto"/>
            <w:noWrap/>
          </w:tcPr>
          <w:p w:rsidR="00827AFC" w:rsidRPr="00280260" w:rsidRDefault="00827AFC" w:rsidP="00827AFC">
            <w:pPr>
              <w:jc w:val="center"/>
              <w:rPr>
                <w:rFonts w:asciiTheme="majorBidi" w:hAnsiTheme="majorBidi" w:cstheme="majorBidi"/>
                <w:color w:val="000000"/>
                <w:sz w:val="20"/>
              </w:rPr>
            </w:pPr>
            <w:r w:rsidRPr="00280260">
              <w:rPr>
                <w:rFonts w:asciiTheme="majorBidi" w:hAnsiTheme="majorBidi" w:cstheme="majorBidi"/>
                <w:color w:val="000000" w:themeColor="text1"/>
                <w:sz w:val="20"/>
              </w:rPr>
              <w:t>1.269</w:t>
            </w:r>
          </w:p>
        </w:tc>
        <w:tc>
          <w:tcPr>
            <w:tcW w:w="727" w:type="dxa"/>
            <w:shd w:val="clear" w:color="auto" w:fill="auto"/>
            <w:noWrap/>
          </w:tcPr>
          <w:p w:rsidR="00827AFC" w:rsidRPr="00280260" w:rsidRDefault="00827AFC" w:rsidP="00827AFC">
            <w:pPr>
              <w:jc w:val="center"/>
              <w:rPr>
                <w:rFonts w:asciiTheme="majorBidi" w:hAnsiTheme="majorBidi" w:cstheme="majorBidi"/>
                <w:color w:val="000000"/>
                <w:sz w:val="20"/>
              </w:rPr>
            </w:pPr>
            <w:r w:rsidRPr="00280260">
              <w:rPr>
                <w:rFonts w:asciiTheme="majorBidi" w:hAnsiTheme="majorBidi" w:cstheme="majorBidi"/>
                <w:color w:val="000000" w:themeColor="text1"/>
                <w:sz w:val="20"/>
              </w:rPr>
              <w:t>1.491</w:t>
            </w:r>
          </w:p>
        </w:tc>
        <w:tc>
          <w:tcPr>
            <w:tcW w:w="794" w:type="dxa"/>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1.978</w:t>
            </w:r>
          </w:p>
        </w:tc>
        <w:tc>
          <w:tcPr>
            <w:tcW w:w="850" w:type="dxa"/>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2.581</w:t>
            </w:r>
          </w:p>
        </w:tc>
        <w:tc>
          <w:tcPr>
            <w:tcW w:w="851" w:type="dxa"/>
            <w:shd w:val="clear" w:color="auto" w:fill="auto"/>
            <w:noWrap/>
          </w:tcPr>
          <w:p w:rsidR="00827AFC" w:rsidRPr="00280260" w:rsidRDefault="00827AFC" w:rsidP="00827AFC">
            <w:pPr>
              <w:jc w:val="center"/>
              <w:rPr>
                <w:rFonts w:asciiTheme="majorBidi" w:hAnsiTheme="majorBidi" w:cstheme="majorBidi"/>
                <w:color w:val="000000"/>
                <w:sz w:val="20"/>
              </w:rPr>
            </w:pPr>
          </w:p>
        </w:tc>
        <w:tc>
          <w:tcPr>
            <w:tcW w:w="2693" w:type="dxa"/>
            <w:shd w:val="clear" w:color="auto" w:fill="auto"/>
            <w:noWrap/>
            <w:hideMark/>
          </w:tcPr>
          <w:p w:rsidR="00827AFC" w:rsidRPr="00280260" w:rsidRDefault="00827AFC" w:rsidP="00827AFC">
            <w:pPr>
              <w:rPr>
                <w:rFonts w:asciiTheme="majorBidi" w:hAnsiTheme="majorBidi" w:cstheme="majorBidi"/>
                <w:sz w:val="20"/>
              </w:rPr>
            </w:pPr>
            <w:r w:rsidRPr="00280260">
              <w:rPr>
                <w:rFonts w:asciiTheme="majorBidi" w:hAnsiTheme="majorBidi" w:cstheme="majorBidi"/>
                <w:sz w:val="20"/>
              </w:rPr>
              <w:t>Euroconsult</w:t>
            </w:r>
            <w:r w:rsidRPr="00280260">
              <w:rPr>
                <w:rFonts w:asciiTheme="majorBidi" w:hAnsiTheme="majorBidi" w:cstheme="majorBidi"/>
                <w:sz w:val="20"/>
              </w:rPr>
              <w:br/>
              <w:t>(http://www.euroconsult-ec.com)</w:t>
            </w:r>
          </w:p>
        </w:tc>
      </w:tr>
      <w:tr w:rsidR="00827AFC" w:rsidRPr="00280260" w:rsidTr="00827AFC">
        <w:trPr>
          <w:trHeight w:val="320"/>
        </w:trPr>
        <w:tc>
          <w:tcPr>
            <w:tcW w:w="3669" w:type="dxa"/>
            <w:vMerge/>
            <w:shd w:val="clear" w:color="auto" w:fill="auto"/>
            <w:hideMark/>
          </w:tcPr>
          <w:p w:rsidR="00827AFC" w:rsidRPr="00280260" w:rsidRDefault="00827AFC" w:rsidP="00827AFC">
            <w:pPr>
              <w:rPr>
                <w:rFonts w:asciiTheme="majorBidi" w:hAnsiTheme="majorBidi" w:cstheme="majorBidi"/>
                <w:b/>
                <w:bCs/>
                <w:color w:val="000000"/>
                <w:sz w:val="20"/>
              </w:rPr>
            </w:pPr>
          </w:p>
        </w:tc>
        <w:tc>
          <w:tcPr>
            <w:tcW w:w="3416" w:type="dxa"/>
            <w:shd w:val="clear" w:color="auto" w:fill="auto"/>
            <w:hideMark/>
          </w:tcPr>
          <w:p w:rsidR="00827AFC" w:rsidRPr="00280260" w:rsidRDefault="00827AFC" w:rsidP="00827AFC">
            <w:pPr>
              <w:rPr>
                <w:rFonts w:asciiTheme="majorBidi" w:hAnsiTheme="majorBidi" w:cstheme="majorBidi"/>
                <w:color w:val="000000"/>
                <w:sz w:val="20"/>
              </w:rPr>
            </w:pPr>
            <w:r w:rsidRPr="00280260">
              <w:rPr>
                <w:rFonts w:asciiTheme="majorBidi" w:hAnsiTheme="majorBidi" w:cstheme="majorBidi"/>
                <w:color w:val="000000"/>
                <w:sz w:val="20"/>
              </w:rPr>
              <w:t>Number of VSATs (millions)</w:t>
            </w:r>
          </w:p>
        </w:tc>
        <w:tc>
          <w:tcPr>
            <w:tcW w:w="727" w:type="dxa"/>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3.786</w:t>
            </w:r>
          </w:p>
        </w:tc>
        <w:tc>
          <w:tcPr>
            <w:tcW w:w="727" w:type="dxa"/>
            <w:shd w:val="clear" w:color="auto" w:fill="auto"/>
            <w:noWrap/>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3.891</w:t>
            </w:r>
          </w:p>
        </w:tc>
        <w:tc>
          <w:tcPr>
            <w:tcW w:w="727" w:type="dxa"/>
            <w:shd w:val="clear" w:color="auto" w:fill="auto"/>
            <w:noWrap/>
          </w:tcPr>
          <w:p w:rsidR="00827AFC" w:rsidRPr="00280260" w:rsidRDefault="00827AFC" w:rsidP="00827AFC">
            <w:pPr>
              <w:rPr>
                <w:rFonts w:asciiTheme="majorBidi" w:hAnsiTheme="majorBidi" w:cstheme="majorBidi"/>
                <w:color w:val="000000" w:themeColor="text1"/>
                <w:sz w:val="20"/>
              </w:rPr>
            </w:pPr>
            <w:r w:rsidRPr="00280260">
              <w:rPr>
                <w:rFonts w:asciiTheme="majorBidi" w:hAnsiTheme="majorBidi" w:cstheme="majorBidi"/>
                <w:color w:val="000000" w:themeColor="text1"/>
                <w:sz w:val="20"/>
              </w:rPr>
              <w:t>3.838</w:t>
            </w:r>
          </w:p>
        </w:tc>
        <w:tc>
          <w:tcPr>
            <w:tcW w:w="794" w:type="dxa"/>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3.972</w:t>
            </w:r>
          </w:p>
        </w:tc>
        <w:tc>
          <w:tcPr>
            <w:tcW w:w="850" w:type="dxa"/>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4.082</w:t>
            </w:r>
          </w:p>
        </w:tc>
        <w:tc>
          <w:tcPr>
            <w:tcW w:w="851" w:type="dxa"/>
            <w:shd w:val="clear" w:color="auto" w:fill="auto"/>
            <w:noWrap/>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4.35</w:t>
            </w:r>
          </w:p>
        </w:tc>
        <w:tc>
          <w:tcPr>
            <w:tcW w:w="2693" w:type="dxa"/>
            <w:shd w:val="clear" w:color="auto" w:fill="auto"/>
            <w:noWrap/>
            <w:hideMark/>
          </w:tcPr>
          <w:p w:rsidR="00827AFC" w:rsidRPr="00280260" w:rsidRDefault="00827AFC" w:rsidP="00827AFC">
            <w:pPr>
              <w:rPr>
                <w:rFonts w:asciiTheme="majorBidi" w:hAnsiTheme="majorBidi" w:cstheme="majorBidi"/>
                <w:color w:val="000000" w:themeColor="text1"/>
                <w:sz w:val="20"/>
              </w:rPr>
            </w:pPr>
            <w:r w:rsidRPr="00280260">
              <w:rPr>
                <w:rFonts w:asciiTheme="majorBidi" w:hAnsiTheme="majorBidi" w:cstheme="majorBidi"/>
                <w:color w:val="000000" w:themeColor="text1"/>
                <w:sz w:val="20"/>
              </w:rPr>
              <w:t>Global VSAT Forum</w:t>
            </w:r>
            <w:r w:rsidRPr="00280260">
              <w:rPr>
                <w:rFonts w:asciiTheme="majorBidi" w:hAnsiTheme="majorBidi" w:cstheme="majorBidi"/>
                <w:color w:val="000000" w:themeColor="text1"/>
                <w:sz w:val="20"/>
              </w:rPr>
              <w:br/>
              <w:t>(https://gvf.org)</w:t>
            </w:r>
          </w:p>
        </w:tc>
      </w:tr>
      <w:tr w:rsidR="00827AFC" w:rsidRPr="00280260" w:rsidTr="00827AFC">
        <w:trPr>
          <w:trHeight w:val="624"/>
        </w:trPr>
        <w:tc>
          <w:tcPr>
            <w:tcW w:w="3669" w:type="dxa"/>
            <w:vMerge/>
            <w:shd w:val="clear" w:color="auto" w:fill="auto"/>
            <w:hideMark/>
          </w:tcPr>
          <w:p w:rsidR="00827AFC" w:rsidRPr="00280260" w:rsidRDefault="00827AFC" w:rsidP="00827AFC">
            <w:pPr>
              <w:rPr>
                <w:rFonts w:asciiTheme="majorBidi" w:hAnsiTheme="majorBidi" w:cstheme="majorBidi"/>
                <w:b/>
                <w:bCs/>
                <w:color w:val="000000"/>
                <w:sz w:val="20"/>
              </w:rPr>
            </w:pPr>
          </w:p>
        </w:tc>
        <w:tc>
          <w:tcPr>
            <w:tcW w:w="3416" w:type="dxa"/>
            <w:shd w:val="clear" w:color="auto" w:fill="auto"/>
            <w:hideMark/>
          </w:tcPr>
          <w:p w:rsidR="00827AFC" w:rsidRPr="00280260" w:rsidRDefault="00827AFC" w:rsidP="00827AFC">
            <w:pPr>
              <w:rPr>
                <w:rFonts w:asciiTheme="majorBidi" w:hAnsiTheme="majorBidi" w:cstheme="majorBidi"/>
                <w:color w:val="000000"/>
                <w:sz w:val="20"/>
              </w:rPr>
            </w:pPr>
            <w:r w:rsidRPr="00280260">
              <w:rPr>
                <w:rFonts w:asciiTheme="majorBidi" w:hAnsiTheme="majorBidi" w:cstheme="majorBidi"/>
                <w:color w:val="000000"/>
                <w:sz w:val="20"/>
              </w:rPr>
              <w:t>Number of DTH (millions)</w:t>
            </w:r>
          </w:p>
        </w:tc>
        <w:tc>
          <w:tcPr>
            <w:tcW w:w="727" w:type="dxa"/>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359.2</w:t>
            </w:r>
          </w:p>
        </w:tc>
        <w:tc>
          <w:tcPr>
            <w:tcW w:w="727" w:type="dxa"/>
            <w:shd w:val="clear" w:color="auto" w:fill="auto"/>
            <w:noWrap/>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407.9</w:t>
            </w:r>
          </w:p>
        </w:tc>
        <w:tc>
          <w:tcPr>
            <w:tcW w:w="727" w:type="dxa"/>
            <w:shd w:val="clear" w:color="auto" w:fill="auto"/>
            <w:noWrap/>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411.1</w:t>
            </w:r>
          </w:p>
        </w:tc>
        <w:tc>
          <w:tcPr>
            <w:tcW w:w="794" w:type="dxa"/>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416</w:t>
            </w:r>
          </w:p>
        </w:tc>
        <w:tc>
          <w:tcPr>
            <w:tcW w:w="850" w:type="dxa"/>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424</w:t>
            </w:r>
          </w:p>
        </w:tc>
        <w:tc>
          <w:tcPr>
            <w:tcW w:w="851" w:type="dxa"/>
            <w:shd w:val="clear" w:color="auto" w:fill="auto"/>
            <w:noWrap/>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439</w:t>
            </w:r>
          </w:p>
        </w:tc>
        <w:tc>
          <w:tcPr>
            <w:tcW w:w="2693" w:type="dxa"/>
            <w:shd w:val="clear" w:color="auto" w:fill="auto"/>
            <w:noWrap/>
            <w:hideMark/>
          </w:tcPr>
          <w:p w:rsidR="00827AFC" w:rsidRPr="00280260" w:rsidRDefault="00827AFC" w:rsidP="00827AFC">
            <w:pPr>
              <w:rPr>
                <w:rFonts w:asciiTheme="majorBidi" w:hAnsiTheme="majorBidi" w:cstheme="majorBidi"/>
                <w:color w:val="000000" w:themeColor="text1"/>
                <w:sz w:val="20"/>
              </w:rPr>
            </w:pPr>
            <w:r w:rsidRPr="00280260">
              <w:rPr>
                <w:rFonts w:asciiTheme="majorBidi" w:hAnsiTheme="majorBidi" w:cstheme="majorBidi"/>
                <w:color w:val="000000" w:themeColor="text1"/>
                <w:sz w:val="20"/>
              </w:rPr>
              <w:t xml:space="preserve">Digital TV World </w:t>
            </w:r>
            <w:proofErr w:type="spellStart"/>
            <w:r w:rsidRPr="00280260">
              <w:rPr>
                <w:rFonts w:asciiTheme="majorBidi" w:hAnsiTheme="majorBidi" w:cstheme="majorBidi"/>
                <w:color w:val="000000" w:themeColor="text1"/>
                <w:sz w:val="20"/>
              </w:rPr>
              <w:t>Databook</w:t>
            </w:r>
            <w:proofErr w:type="spellEnd"/>
            <w:r w:rsidRPr="00280260">
              <w:rPr>
                <w:rFonts w:asciiTheme="majorBidi" w:hAnsiTheme="majorBidi" w:cstheme="majorBidi"/>
                <w:color w:val="000000" w:themeColor="text1"/>
                <w:sz w:val="20"/>
              </w:rPr>
              <w:t xml:space="preserve"> report, July 2017; Digital TV Research Ltd</w:t>
            </w:r>
          </w:p>
        </w:tc>
      </w:tr>
      <w:tr w:rsidR="00827AFC" w:rsidRPr="00280260" w:rsidTr="00827AFC">
        <w:trPr>
          <w:trHeight w:val="315"/>
        </w:trPr>
        <w:tc>
          <w:tcPr>
            <w:tcW w:w="3669" w:type="dxa"/>
            <w:vMerge w:val="restart"/>
            <w:shd w:val="clear" w:color="auto" w:fill="auto"/>
            <w:hideMark/>
          </w:tcPr>
          <w:p w:rsidR="00827AFC" w:rsidRPr="00280260" w:rsidRDefault="00827AFC" w:rsidP="00827AFC">
            <w:pPr>
              <w:spacing w:after="60"/>
              <w:rPr>
                <w:rFonts w:asciiTheme="majorBidi" w:hAnsiTheme="majorBidi" w:cstheme="majorBidi"/>
                <w:b/>
                <w:bCs/>
                <w:color w:val="000000"/>
                <w:sz w:val="20"/>
              </w:rPr>
            </w:pPr>
            <w:r w:rsidRPr="00280260">
              <w:rPr>
                <w:rFonts w:asciiTheme="majorBidi" w:hAnsiTheme="majorBidi" w:cstheme="majorBidi"/>
                <w:b/>
                <w:bCs/>
                <w:color w:val="5B9BD5"/>
                <w:sz w:val="20"/>
              </w:rPr>
              <w:t>R.2-6</w:t>
            </w:r>
            <w:r w:rsidRPr="00280260">
              <w:rPr>
                <w:rFonts w:asciiTheme="majorBidi" w:hAnsiTheme="majorBidi" w:cstheme="majorBidi"/>
                <w:sz w:val="20"/>
              </w:rPr>
              <w:t xml:space="preserve">: Increased number of devices with </w:t>
            </w:r>
            <w:proofErr w:type="spellStart"/>
            <w:r w:rsidRPr="00280260">
              <w:rPr>
                <w:rFonts w:asciiTheme="majorBidi" w:hAnsiTheme="majorBidi" w:cstheme="majorBidi"/>
                <w:sz w:val="20"/>
              </w:rPr>
              <w:t>radionavigation</w:t>
            </w:r>
            <w:proofErr w:type="spellEnd"/>
            <w:r w:rsidRPr="00280260">
              <w:rPr>
                <w:rFonts w:asciiTheme="majorBidi" w:hAnsiTheme="majorBidi" w:cstheme="majorBidi"/>
                <w:sz w:val="20"/>
              </w:rPr>
              <w:t>-satellite reception</w:t>
            </w:r>
          </w:p>
        </w:tc>
        <w:tc>
          <w:tcPr>
            <w:tcW w:w="3416" w:type="dxa"/>
            <w:shd w:val="clear" w:color="auto" w:fill="auto"/>
            <w:hideMark/>
          </w:tcPr>
          <w:p w:rsidR="00827AFC" w:rsidRPr="00280260" w:rsidRDefault="00827AFC" w:rsidP="00827AFC">
            <w:pPr>
              <w:rPr>
                <w:rFonts w:asciiTheme="majorBidi" w:hAnsiTheme="majorBidi" w:cstheme="majorBidi"/>
                <w:color w:val="000000"/>
                <w:sz w:val="20"/>
              </w:rPr>
            </w:pPr>
            <w:r w:rsidRPr="00280260">
              <w:rPr>
                <w:rFonts w:asciiTheme="majorBidi" w:hAnsiTheme="majorBidi" w:cstheme="majorBidi"/>
                <w:color w:val="000000"/>
                <w:sz w:val="20"/>
              </w:rPr>
              <w:t>Number of operational GNNS constellations/satellites</w:t>
            </w:r>
          </w:p>
        </w:tc>
        <w:tc>
          <w:tcPr>
            <w:tcW w:w="727" w:type="dxa"/>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2/48</w:t>
            </w:r>
          </w:p>
        </w:tc>
        <w:tc>
          <w:tcPr>
            <w:tcW w:w="727" w:type="dxa"/>
            <w:shd w:val="clear" w:color="auto" w:fill="auto"/>
            <w:noWrap/>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4/75</w:t>
            </w:r>
          </w:p>
        </w:tc>
        <w:tc>
          <w:tcPr>
            <w:tcW w:w="727" w:type="dxa"/>
            <w:shd w:val="clear" w:color="auto" w:fill="auto"/>
            <w:noWrap/>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5/90</w:t>
            </w:r>
          </w:p>
        </w:tc>
        <w:tc>
          <w:tcPr>
            <w:tcW w:w="794" w:type="dxa"/>
          </w:tcPr>
          <w:p w:rsidR="00827AFC" w:rsidRPr="00280260" w:rsidRDefault="00827AFC" w:rsidP="00827AFC">
            <w:pPr>
              <w:jc w:val="center"/>
              <w:rPr>
                <w:rFonts w:asciiTheme="majorBidi" w:hAnsiTheme="majorBidi" w:cstheme="majorBidi"/>
                <w:color w:val="000000" w:themeColor="text1"/>
                <w:sz w:val="20"/>
              </w:rPr>
            </w:pPr>
          </w:p>
        </w:tc>
        <w:tc>
          <w:tcPr>
            <w:tcW w:w="850" w:type="dxa"/>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6/137</w:t>
            </w:r>
          </w:p>
        </w:tc>
        <w:tc>
          <w:tcPr>
            <w:tcW w:w="851" w:type="dxa"/>
            <w:shd w:val="clear" w:color="auto" w:fill="auto"/>
            <w:noWrap/>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6/144</w:t>
            </w:r>
          </w:p>
        </w:tc>
        <w:tc>
          <w:tcPr>
            <w:tcW w:w="2693" w:type="dxa"/>
            <w:shd w:val="clear" w:color="auto" w:fill="auto"/>
            <w:noWrap/>
            <w:hideMark/>
          </w:tcPr>
          <w:p w:rsidR="00827AFC" w:rsidRPr="00280260" w:rsidRDefault="00827AFC" w:rsidP="00827AFC">
            <w:pPr>
              <w:rPr>
                <w:rFonts w:asciiTheme="majorBidi" w:hAnsiTheme="majorBidi" w:cstheme="majorBidi"/>
                <w:color w:val="000000" w:themeColor="text1"/>
                <w:sz w:val="20"/>
              </w:rPr>
            </w:pPr>
            <w:r w:rsidRPr="00280260">
              <w:rPr>
                <w:rFonts w:asciiTheme="majorBidi" w:hAnsiTheme="majorBidi" w:cstheme="majorBidi"/>
                <w:color w:val="000000" w:themeColor="text1"/>
                <w:sz w:val="20"/>
              </w:rPr>
              <w:t>BR/MIFR</w:t>
            </w:r>
          </w:p>
        </w:tc>
      </w:tr>
      <w:tr w:rsidR="00827AFC" w:rsidRPr="00280260" w:rsidTr="00827AFC">
        <w:trPr>
          <w:trHeight w:val="614"/>
        </w:trPr>
        <w:tc>
          <w:tcPr>
            <w:tcW w:w="3669" w:type="dxa"/>
            <w:vMerge/>
            <w:shd w:val="clear" w:color="auto" w:fill="auto"/>
            <w:hideMark/>
          </w:tcPr>
          <w:p w:rsidR="00827AFC" w:rsidRPr="00280260" w:rsidRDefault="00827AFC" w:rsidP="00827AFC">
            <w:pPr>
              <w:rPr>
                <w:rFonts w:asciiTheme="majorBidi" w:hAnsiTheme="majorBidi" w:cstheme="majorBidi"/>
                <w:b/>
                <w:bCs/>
                <w:color w:val="000000"/>
                <w:sz w:val="20"/>
              </w:rPr>
            </w:pPr>
          </w:p>
        </w:tc>
        <w:tc>
          <w:tcPr>
            <w:tcW w:w="3416" w:type="dxa"/>
            <w:shd w:val="clear" w:color="auto" w:fill="auto"/>
            <w:hideMark/>
          </w:tcPr>
          <w:p w:rsidR="00827AFC" w:rsidRPr="00280260" w:rsidRDefault="00827AFC" w:rsidP="00827AFC">
            <w:pPr>
              <w:rPr>
                <w:rFonts w:asciiTheme="majorBidi" w:hAnsiTheme="majorBidi" w:cstheme="majorBidi"/>
                <w:color w:val="000000"/>
                <w:sz w:val="20"/>
              </w:rPr>
            </w:pPr>
            <w:r w:rsidRPr="00280260">
              <w:rPr>
                <w:rFonts w:asciiTheme="majorBidi" w:hAnsiTheme="majorBidi" w:cstheme="majorBidi"/>
                <w:color w:val="000000"/>
                <w:sz w:val="20"/>
              </w:rPr>
              <w:t>Number of devices with GNSS embedded Rx (billions)</w:t>
            </w:r>
          </w:p>
        </w:tc>
        <w:tc>
          <w:tcPr>
            <w:tcW w:w="727" w:type="dxa"/>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3.6</w:t>
            </w:r>
          </w:p>
        </w:tc>
        <w:tc>
          <w:tcPr>
            <w:tcW w:w="727" w:type="dxa"/>
            <w:shd w:val="clear" w:color="auto" w:fill="auto"/>
            <w:noWrap/>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4.2</w:t>
            </w:r>
          </w:p>
        </w:tc>
        <w:tc>
          <w:tcPr>
            <w:tcW w:w="727" w:type="dxa"/>
            <w:shd w:val="clear" w:color="auto" w:fill="auto"/>
            <w:noWrap/>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5.0</w:t>
            </w:r>
          </w:p>
        </w:tc>
        <w:tc>
          <w:tcPr>
            <w:tcW w:w="794" w:type="dxa"/>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5.8*</w:t>
            </w:r>
          </w:p>
        </w:tc>
        <w:tc>
          <w:tcPr>
            <w:tcW w:w="850" w:type="dxa"/>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6.5*</w:t>
            </w:r>
          </w:p>
        </w:tc>
        <w:tc>
          <w:tcPr>
            <w:tcW w:w="851" w:type="dxa"/>
            <w:shd w:val="clear" w:color="auto" w:fill="auto"/>
            <w:noWrap/>
          </w:tcPr>
          <w:p w:rsidR="00827AFC" w:rsidRPr="00280260" w:rsidRDefault="00827AFC" w:rsidP="00827AFC">
            <w:pPr>
              <w:jc w:val="center"/>
              <w:rPr>
                <w:rFonts w:asciiTheme="majorBidi" w:hAnsiTheme="majorBidi" w:cstheme="majorBidi"/>
                <w:color w:val="000000" w:themeColor="text1"/>
                <w:sz w:val="20"/>
              </w:rPr>
            </w:pPr>
          </w:p>
        </w:tc>
        <w:tc>
          <w:tcPr>
            <w:tcW w:w="2693" w:type="dxa"/>
            <w:shd w:val="clear" w:color="auto" w:fill="auto"/>
            <w:noWrap/>
            <w:hideMark/>
          </w:tcPr>
          <w:p w:rsidR="00827AFC" w:rsidRPr="00280260" w:rsidRDefault="00827AFC" w:rsidP="00827AFC">
            <w:pPr>
              <w:rPr>
                <w:rFonts w:asciiTheme="majorBidi" w:hAnsiTheme="majorBidi" w:cstheme="majorBidi"/>
                <w:color w:val="000000" w:themeColor="text1"/>
                <w:sz w:val="20"/>
              </w:rPr>
            </w:pPr>
            <w:r w:rsidRPr="00280260">
              <w:rPr>
                <w:rFonts w:asciiTheme="majorBidi" w:hAnsiTheme="majorBidi" w:cstheme="majorBidi"/>
                <w:color w:val="000000" w:themeColor="text1"/>
                <w:sz w:val="20"/>
              </w:rPr>
              <w:t>European GNSS Agency:</w:t>
            </w:r>
            <w:r w:rsidRPr="00280260">
              <w:rPr>
                <w:rFonts w:asciiTheme="majorBidi" w:hAnsiTheme="majorBidi" w:cstheme="majorBidi"/>
                <w:color w:val="000000" w:themeColor="text1"/>
                <w:sz w:val="20"/>
              </w:rPr>
              <w:br/>
              <w:t xml:space="preserve">GNNS Report </w:t>
            </w:r>
            <w:r w:rsidRPr="00280260">
              <w:rPr>
                <w:rFonts w:asciiTheme="majorBidi" w:hAnsiTheme="majorBidi" w:cstheme="majorBidi"/>
                <w:color w:val="000000" w:themeColor="text1"/>
                <w:sz w:val="20"/>
              </w:rPr>
              <w:br/>
              <w:t>(https://www.gsa.europa.eu)</w:t>
            </w:r>
          </w:p>
        </w:tc>
      </w:tr>
      <w:tr w:rsidR="00827AFC" w:rsidRPr="00280260" w:rsidTr="00827AFC">
        <w:trPr>
          <w:trHeight w:val="315"/>
        </w:trPr>
        <w:tc>
          <w:tcPr>
            <w:tcW w:w="3669" w:type="dxa"/>
            <w:vMerge w:val="restart"/>
            <w:shd w:val="clear" w:color="auto" w:fill="auto"/>
            <w:hideMark/>
          </w:tcPr>
          <w:p w:rsidR="00827AFC" w:rsidRPr="00280260" w:rsidRDefault="00827AFC" w:rsidP="00827AFC">
            <w:pPr>
              <w:rPr>
                <w:rFonts w:asciiTheme="majorBidi" w:hAnsiTheme="majorBidi" w:cstheme="majorBidi"/>
                <w:b/>
                <w:bCs/>
                <w:color w:val="000000"/>
                <w:sz w:val="20"/>
              </w:rPr>
            </w:pPr>
            <w:r w:rsidRPr="00280260">
              <w:rPr>
                <w:rFonts w:asciiTheme="majorBidi" w:hAnsiTheme="majorBidi" w:cstheme="majorBidi"/>
                <w:b/>
                <w:bCs/>
                <w:color w:val="5B9BD5"/>
                <w:sz w:val="20"/>
              </w:rPr>
              <w:t>R.2-7</w:t>
            </w:r>
            <w:r w:rsidRPr="00280260">
              <w:rPr>
                <w:rFonts w:asciiTheme="majorBidi" w:hAnsiTheme="majorBidi" w:cstheme="majorBidi"/>
                <w:sz w:val="20"/>
              </w:rPr>
              <w:t>: Increased</w:t>
            </w:r>
            <w:r w:rsidR="004A56CD">
              <w:rPr>
                <w:rFonts w:asciiTheme="majorBidi" w:hAnsiTheme="majorBidi" w:cstheme="majorBidi"/>
                <w:sz w:val="20"/>
              </w:rPr>
              <w:t xml:space="preserve"> </w:t>
            </w:r>
            <w:r w:rsidRPr="00280260">
              <w:rPr>
                <w:rFonts w:asciiTheme="majorBidi" w:hAnsiTheme="majorBidi" w:cstheme="majorBidi"/>
                <w:sz w:val="20"/>
              </w:rPr>
              <w:t>number of Earth exploration satellites in operation, corresponding quantity and resolution of transmitted images and data volume downloaded (</w:t>
            </w:r>
            <w:proofErr w:type="spellStart"/>
            <w:r w:rsidRPr="00280260">
              <w:rPr>
                <w:rFonts w:asciiTheme="majorBidi" w:hAnsiTheme="majorBidi" w:cstheme="majorBidi"/>
                <w:sz w:val="20"/>
              </w:rPr>
              <w:t>Tbytes</w:t>
            </w:r>
            <w:proofErr w:type="spellEnd"/>
            <w:r w:rsidRPr="00280260">
              <w:rPr>
                <w:rFonts w:asciiTheme="majorBidi" w:hAnsiTheme="majorBidi" w:cstheme="majorBidi"/>
                <w:sz w:val="20"/>
              </w:rPr>
              <w:t>)</w:t>
            </w:r>
          </w:p>
        </w:tc>
        <w:tc>
          <w:tcPr>
            <w:tcW w:w="3416" w:type="dxa"/>
            <w:shd w:val="clear" w:color="auto" w:fill="auto"/>
            <w:hideMark/>
          </w:tcPr>
          <w:p w:rsidR="00827AFC" w:rsidRPr="00280260" w:rsidRDefault="00827AFC" w:rsidP="00827AFC">
            <w:pPr>
              <w:rPr>
                <w:rFonts w:asciiTheme="majorBidi" w:hAnsiTheme="majorBidi" w:cstheme="majorBidi"/>
                <w:color w:val="000000"/>
                <w:sz w:val="20"/>
              </w:rPr>
            </w:pPr>
            <w:r w:rsidRPr="00280260">
              <w:rPr>
                <w:rFonts w:asciiTheme="majorBidi" w:hAnsiTheme="majorBidi" w:cstheme="majorBidi"/>
                <w:color w:val="000000"/>
                <w:sz w:val="20"/>
              </w:rPr>
              <w:t>Number of ERS satellites</w:t>
            </w:r>
          </w:p>
        </w:tc>
        <w:tc>
          <w:tcPr>
            <w:tcW w:w="727" w:type="dxa"/>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180</w:t>
            </w:r>
          </w:p>
        </w:tc>
        <w:tc>
          <w:tcPr>
            <w:tcW w:w="727" w:type="dxa"/>
            <w:shd w:val="clear" w:color="auto" w:fill="auto"/>
            <w:noWrap/>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215</w:t>
            </w:r>
          </w:p>
        </w:tc>
        <w:tc>
          <w:tcPr>
            <w:tcW w:w="727" w:type="dxa"/>
            <w:shd w:val="clear" w:color="auto" w:fill="auto"/>
            <w:noWrap/>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219</w:t>
            </w:r>
          </w:p>
        </w:tc>
        <w:tc>
          <w:tcPr>
            <w:tcW w:w="794" w:type="dxa"/>
          </w:tcPr>
          <w:p w:rsidR="00827AFC" w:rsidRPr="00280260" w:rsidRDefault="00827AFC" w:rsidP="00827AFC">
            <w:pPr>
              <w:jc w:val="center"/>
              <w:rPr>
                <w:rFonts w:asciiTheme="majorBidi" w:hAnsiTheme="majorBidi" w:cstheme="majorBidi"/>
                <w:color w:val="000000" w:themeColor="text1"/>
                <w:sz w:val="20"/>
              </w:rPr>
            </w:pPr>
          </w:p>
        </w:tc>
        <w:tc>
          <w:tcPr>
            <w:tcW w:w="850" w:type="dxa"/>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265</w:t>
            </w:r>
          </w:p>
        </w:tc>
        <w:tc>
          <w:tcPr>
            <w:tcW w:w="851" w:type="dxa"/>
            <w:shd w:val="clear" w:color="auto" w:fill="auto"/>
            <w:noWrap/>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440</w:t>
            </w:r>
          </w:p>
        </w:tc>
        <w:tc>
          <w:tcPr>
            <w:tcW w:w="2693" w:type="dxa"/>
            <w:shd w:val="clear" w:color="auto" w:fill="auto"/>
            <w:noWrap/>
            <w:hideMark/>
          </w:tcPr>
          <w:p w:rsidR="00827AFC" w:rsidRPr="00280260" w:rsidRDefault="00827AFC" w:rsidP="00827AFC">
            <w:pPr>
              <w:rPr>
                <w:rFonts w:asciiTheme="majorBidi" w:hAnsiTheme="majorBidi" w:cstheme="majorBidi"/>
                <w:color w:val="000000" w:themeColor="text1"/>
                <w:sz w:val="20"/>
              </w:rPr>
            </w:pPr>
            <w:r w:rsidRPr="00280260">
              <w:rPr>
                <w:rFonts w:asciiTheme="majorBidi" w:hAnsiTheme="majorBidi" w:cstheme="majorBidi"/>
                <w:color w:val="000000" w:themeColor="text1"/>
                <w:sz w:val="20"/>
              </w:rPr>
              <w:t>BR/MIFR</w:t>
            </w:r>
          </w:p>
        </w:tc>
      </w:tr>
      <w:tr w:rsidR="00827AFC" w:rsidRPr="00280260" w:rsidTr="00827AFC">
        <w:trPr>
          <w:trHeight w:val="654"/>
        </w:trPr>
        <w:tc>
          <w:tcPr>
            <w:tcW w:w="3669" w:type="dxa"/>
            <w:vMerge/>
            <w:shd w:val="clear" w:color="auto" w:fill="auto"/>
            <w:hideMark/>
          </w:tcPr>
          <w:p w:rsidR="00827AFC" w:rsidRPr="00280260" w:rsidRDefault="00827AFC" w:rsidP="00827AFC">
            <w:pPr>
              <w:rPr>
                <w:rFonts w:asciiTheme="majorBidi" w:hAnsiTheme="majorBidi" w:cstheme="majorBidi"/>
                <w:b/>
                <w:bCs/>
                <w:color w:val="000000"/>
                <w:sz w:val="20"/>
              </w:rPr>
            </w:pPr>
          </w:p>
        </w:tc>
        <w:tc>
          <w:tcPr>
            <w:tcW w:w="3416" w:type="dxa"/>
            <w:shd w:val="clear" w:color="auto" w:fill="auto"/>
            <w:hideMark/>
          </w:tcPr>
          <w:p w:rsidR="00827AFC" w:rsidRPr="00280260" w:rsidRDefault="00827AFC" w:rsidP="00827AFC">
            <w:pPr>
              <w:rPr>
                <w:rFonts w:asciiTheme="majorBidi" w:hAnsiTheme="majorBidi" w:cstheme="majorBidi"/>
                <w:color w:val="000000"/>
                <w:sz w:val="20"/>
              </w:rPr>
            </w:pPr>
            <w:r w:rsidRPr="00280260">
              <w:rPr>
                <w:rFonts w:asciiTheme="majorBidi" w:hAnsiTheme="majorBidi" w:cstheme="majorBidi"/>
                <w:color w:val="000000"/>
                <w:sz w:val="20"/>
              </w:rPr>
              <w:t>Quantity of transmitted images (million)</w:t>
            </w:r>
          </w:p>
        </w:tc>
        <w:tc>
          <w:tcPr>
            <w:tcW w:w="727" w:type="dxa"/>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62</w:t>
            </w:r>
          </w:p>
        </w:tc>
        <w:tc>
          <w:tcPr>
            <w:tcW w:w="727" w:type="dxa"/>
            <w:shd w:val="clear" w:color="auto" w:fill="auto"/>
            <w:noWrap/>
          </w:tcPr>
          <w:p w:rsidR="00827AFC" w:rsidRPr="00280260" w:rsidRDefault="00827AFC" w:rsidP="00827AFC">
            <w:pPr>
              <w:jc w:val="center"/>
              <w:rPr>
                <w:rFonts w:asciiTheme="majorBidi" w:hAnsiTheme="majorBidi" w:cstheme="majorBidi"/>
                <w:b/>
                <w:bCs/>
                <w:color w:val="000000" w:themeColor="text1"/>
                <w:sz w:val="20"/>
              </w:rPr>
            </w:pPr>
            <w:r w:rsidRPr="00280260">
              <w:rPr>
                <w:rFonts w:asciiTheme="majorBidi" w:hAnsiTheme="majorBidi" w:cstheme="majorBidi"/>
                <w:color w:val="000000" w:themeColor="text1"/>
                <w:sz w:val="20"/>
              </w:rPr>
              <w:t>68</w:t>
            </w:r>
          </w:p>
        </w:tc>
        <w:tc>
          <w:tcPr>
            <w:tcW w:w="727" w:type="dxa"/>
            <w:shd w:val="clear" w:color="auto" w:fill="auto"/>
            <w:noWrap/>
          </w:tcPr>
          <w:p w:rsidR="00827AFC" w:rsidRPr="00280260" w:rsidRDefault="00827AFC" w:rsidP="00827AFC">
            <w:pPr>
              <w:jc w:val="center"/>
              <w:rPr>
                <w:rFonts w:asciiTheme="majorBidi" w:hAnsiTheme="majorBidi" w:cstheme="majorBidi"/>
                <w:b/>
                <w:bCs/>
                <w:color w:val="000000" w:themeColor="text1"/>
                <w:sz w:val="20"/>
              </w:rPr>
            </w:pPr>
            <w:r w:rsidRPr="00280260">
              <w:rPr>
                <w:rFonts w:asciiTheme="majorBidi" w:hAnsiTheme="majorBidi" w:cstheme="majorBidi"/>
                <w:color w:val="000000" w:themeColor="text1"/>
                <w:sz w:val="20"/>
              </w:rPr>
              <w:t>71</w:t>
            </w:r>
          </w:p>
        </w:tc>
        <w:tc>
          <w:tcPr>
            <w:tcW w:w="794" w:type="dxa"/>
          </w:tcPr>
          <w:p w:rsidR="00827AFC" w:rsidRPr="00280260" w:rsidRDefault="00827AFC" w:rsidP="00827AFC">
            <w:pPr>
              <w:jc w:val="center"/>
              <w:rPr>
                <w:rFonts w:asciiTheme="majorBidi" w:hAnsiTheme="majorBidi" w:cstheme="majorBidi"/>
                <w:color w:val="000000" w:themeColor="text1"/>
                <w:sz w:val="20"/>
              </w:rPr>
            </w:pPr>
          </w:p>
        </w:tc>
        <w:tc>
          <w:tcPr>
            <w:tcW w:w="850" w:type="dxa"/>
          </w:tcPr>
          <w:p w:rsidR="00827AFC" w:rsidRPr="00280260" w:rsidRDefault="00827AFC" w:rsidP="00827AFC">
            <w:pPr>
              <w:jc w:val="center"/>
              <w:rPr>
                <w:rFonts w:asciiTheme="majorBidi" w:hAnsiTheme="majorBidi" w:cstheme="majorBidi"/>
                <w:color w:val="000000" w:themeColor="text1"/>
                <w:sz w:val="20"/>
              </w:rPr>
            </w:pPr>
          </w:p>
        </w:tc>
        <w:tc>
          <w:tcPr>
            <w:tcW w:w="851" w:type="dxa"/>
            <w:shd w:val="clear" w:color="auto" w:fill="auto"/>
            <w:noWrap/>
          </w:tcPr>
          <w:p w:rsidR="00827AFC" w:rsidRPr="00280260" w:rsidRDefault="00827AFC" w:rsidP="00827AFC">
            <w:pPr>
              <w:jc w:val="center"/>
              <w:rPr>
                <w:rFonts w:asciiTheme="majorBidi" w:hAnsiTheme="majorBidi" w:cstheme="majorBidi"/>
                <w:b/>
                <w:bCs/>
                <w:color w:val="000000" w:themeColor="text1"/>
                <w:sz w:val="20"/>
              </w:rPr>
            </w:pPr>
          </w:p>
        </w:tc>
        <w:tc>
          <w:tcPr>
            <w:tcW w:w="2693" w:type="dxa"/>
            <w:shd w:val="clear" w:color="auto" w:fill="auto"/>
            <w:noWrap/>
          </w:tcPr>
          <w:p w:rsidR="00827AFC" w:rsidRPr="00280260" w:rsidRDefault="00827AFC" w:rsidP="00827AFC">
            <w:pPr>
              <w:rPr>
                <w:rFonts w:asciiTheme="majorBidi" w:hAnsiTheme="majorBidi" w:cstheme="majorBidi"/>
                <w:b/>
                <w:bCs/>
                <w:color w:val="000000" w:themeColor="text1"/>
                <w:sz w:val="20"/>
              </w:rPr>
            </w:pPr>
            <w:r w:rsidRPr="00280260">
              <w:rPr>
                <w:rFonts w:asciiTheme="majorBidi" w:hAnsiTheme="majorBidi" w:cstheme="majorBidi"/>
                <w:color w:val="000000"/>
                <w:sz w:val="20"/>
              </w:rPr>
              <w:t>To be obtained from UN OOSA, UN Special Working Group</w:t>
            </w:r>
          </w:p>
        </w:tc>
      </w:tr>
      <w:tr w:rsidR="00827AFC" w:rsidRPr="00280260" w:rsidTr="00827AFC">
        <w:trPr>
          <w:trHeight w:val="340"/>
        </w:trPr>
        <w:tc>
          <w:tcPr>
            <w:tcW w:w="3669" w:type="dxa"/>
            <w:vMerge/>
            <w:shd w:val="clear" w:color="auto" w:fill="auto"/>
            <w:hideMark/>
          </w:tcPr>
          <w:p w:rsidR="00827AFC" w:rsidRPr="00280260" w:rsidRDefault="00827AFC" w:rsidP="00827AFC">
            <w:pPr>
              <w:rPr>
                <w:rFonts w:asciiTheme="majorBidi" w:hAnsiTheme="majorBidi" w:cstheme="majorBidi"/>
                <w:b/>
                <w:bCs/>
                <w:color w:val="000000"/>
                <w:sz w:val="20"/>
              </w:rPr>
            </w:pPr>
          </w:p>
        </w:tc>
        <w:tc>
          <w:tcPr>
            <w:tcW w:w="3416" w:type="dxa"/>
            <w:shd w:val="clear" w:color="auto" w:fill="auto"/>
            <w:hideMark/>
          </w:tcPr>
          <w:p w:rsidR="00827AFC" w:rsidRPr="00280260" w:rsidRDefault="00827AFC" w:rsidP="00827AFC">
            <w:pPr>
              <w:rPr>
                <w:rFonts w:asciiTheme="majorBidi" w:hAnsiTheme="majorBidi" w:cstheme="majorBidi"/>
                <w:color w:val="000000"/>
                <w:sz w:val="20"/>
              </w:rPr>
            </w:pPr>
            <w:r w:rsidRPr="00280260">
              <w:rPr>
                <w:rFonts w:asciiTheme="majorBidi" w:hAnsiTheme="majorBidi" w:cstheme="majorBidi"/>
                <w:color w:val="000000"/>
                <w:sz w:val="20"/>
              </w:rPr>
              <w:t>Size of downloaded images (Terabytes)</w:t>
            </w:r>
          </w:p>
        </w:tc>
        <w:tc>
          <w:tcPr>
            <w:tcW w:w="727" w:type="dxa"/>
          </w:tcPr>
          <w:p w:rsidR="00827AFC" w:rsidRPr="00280260" w:rsidRDefault="00827AFC" w:rsidP="00827AFC">
            <w:pPr>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27,000</w:t>
            </w:r>
          </w:p>
        </w:tc>
        <w:tc>
          <w:tcPr>
            <w:tcW w:w="727" w:type="dxa"/>
            <w:shd w:val="clear" w:color="auto" w:fill="auto"/>
            <w:noWrap/>
          </w:tcPr>
          <w:p w:rsidR="00827AFC" w:rsidRPr="00280260" w:rsidRDefault="00827AFC" w:rsidP="00827AFC">
            <w:pPr>
              <w:jc w:val="center"/>
              <w:rPr>
                <w:rFonts w:asciiTheme="majorBidi" w:hAnsiTheme="majorBidi" w:cstheme="majorBidi"/>
                <w:b/>
                <w:bCs/>
                <w:color w:val="000000" w:themeColor="text1"/>
                <w:sz w:val="20"/>
              </w:rPr>
            </w:pPr>
            <w:r w:rsidRPr="00280260">
              <w:rPr>
                <w:rFonts w:asciiTheme="majorBidi" w:hAnsiTheme="majorBidi" w:cstheme="majorBidi"/>
                <w:color w:val="000000" w:themeColor="text1"/>
                <w:sz w:val="20"/>
              </w:rPr>
              <w:t>35,000</w:t>
            </w:r>
          </w:p>
        </w:tc>
        <w:tc>
          <w:tcPr>
            <w:tcW w:w="727" w:type="dxa"/>
            <w:shd w:val="clear" w:color="auto" w:fill="auto"/>
            <w:noWrap/>
          </w:tcPr>
          <w:p w:rsidR="00827AFC" w:rsidRPr="00280260" w:rsidRDefault="00827AFC" w:rsidP="00827AFC">
            <w:pPr>
              <w:jc w:val="center"/>
              <w:rPr>
                <w:rFonts w:asciiTheme="majorBidi" w:hAnsiTheme="majorBidi" w:cstheme="majorBidi"/>
                <w:b/>
                <w:bCs/>
                <w:color w:val="000000" w:themeColor="text1"/>
                <w:sz w:val="20"/>
              </w:rPr>
            </w:pPr>
            <w:r w:rsidRPr="00280260">
              <w:rPr>
                <w:rFonts w:asciiTheme="majorBidi" w:hAnsiTheme="majorBidi" w:cstheme="majorBidi"/>
                <w:color w:val="000000" w:themeColor="text1"/>
                <w:sz w:val="20"/>
              </w:rPr>
              <w:t>37,000</w:t>
            </w:r>
          </w:p>
        </w:tc>
        <w:tc>
          <w:tcPr>
            <w:tcW w:w="794" w:type="dxa"/>
          </w:tcPr>
          <w:p w:rsidR="00827AFC" w:rsidRPr="00280260" w:rsidRDefault="00827AFC" w:rsidP="00827AFC">
            <w:pPr>
              <w:jc w:val="center"/>
              <w:rPr>
                <w:rFonts w:asciiTheme="majorBidi" w:hAnsiTheme="majorBidi" w:cstheme="majorBidi"/>
                <w:color w:val="000000" w:themeColor="text1"/>
                <w:sz w:val="20"/>
              </w:rPr>
            </w:pPr>
          </w:p>
        </w:tc>
        <w:tc>
          <w:tcPr>
            <w:tcW w:w="850" w:type="dxa"/>
          </w:tcPr>
          <w:p w:rsidR="00827AFC" w:rsidRPr="00280260" w:rsidRDefault="00827AFC" w:rsidP="00827AFC">
            <w:pPr>
              <w:jc w:val="center"/>
              <w:rPr>
                <w:rFonts w:asciiTheme="majorBidi" w:hAnsiTheme="majorBidi" w:cstheme="majorBidi"/>
                <w:color w:val="000000" w:themeColor="text1"/>
                <w:sz w:val="20"/>
              </w:rPr>
            </w:pPr>
          </w:p>
        </w:tc>
        <w:tc>
          <w:tcPr>
            <w:tcW w:w="851" w:type="dxa"/>
            <w:shd w:val="clear" w:color="auto" w:fill="auto"/>
            <w:noWrap/>
          </w:tcPr>
          <w:p w:rsidR="00827AFC" w:rsidRPr="00280260" w:rsidRDefault="00827AFC" w:rsidP="00827AFC">
            <w:pPr>
              <w:jc w:val="center"/>
              <w:rPr>
                <w:rFonts w:asciiTheme="majorBidi" w:hAnsiTheme="majorBidi" w:cstheme="majorBidi"/>
                <w:b/>
                <w:bCs/>
                <w:color w:val="000000" w:themeColor="text1"/>
                <w:sz w:val="20"/>
              </w:rPr>
            </w:pPr>
          </w:p>
        </w:tc>
        <w:tc>
          <w:tcPr>
            <w:tcW w:w="2693" w:type="dxa"/>
            <w:shd w:val="clear" w:color="auto" w:fill="auto"/>
            <w:noWrap/>
            <w:hideMark/>
          </w:tcPr>
          <w:p w:rsidR="00827AFC" w:rsidRPr="00280260" w:rsidRDefault="00827AFC" w:rsidP="00827AFC">
            <w:pPr>
              <w:rPr>
                <w:rFonts w:asciiTheme="majorBidi" w:hAnsiTheme="majorBidi" w:cstheme="majorBidi"/>
                <w:b/>
                <w:bCs/>
                <w:color w:val="000000" w:themeColor="text1"/>
                <w:sz w:val="20"/>
              </w:rPr>
            </w:pPr>
            <w:r w:rsidRPr="00280260">
              <w:rPr>
                <w:rFonts w:asciiTheme="majorBidi" w:hAnsiTheme="majorBidi" w:cstheme="majorBidi"/>
                <w:color w:val="000000"/>
                <w:sz w:val="20"/>
              </w:rPr>
              <w:t>To be obtained from UN OOSA, UN Special Working Group</w:t>
            </w:r>
          </w:p>
        </w:tc>
      </w:tr>
    </w:tbl>
    <w:p w:rsidR="0050743A" w:rsidRPr="00280260" w:rsidRDefault="0050743A" w:rsidP="0050743A">
      <w:pPr>
        <w:rPr>
          <w:rFonts w:asciiTheme="majorBidi" w:eastAsia="SimSun" w:hAnsiTheme="majorBidi" w:cstheme="majorBidi"/>
        </w:rPr>
      </w:pPr>
    </w:p>
    <w:p w:rsidR="0050743A" w:rsidRPr="008D5213" w:rsidRDefault="0050743A" w:rsidP="0050743A">
      <w:pPr>
        <w:overflowPunct/>
        <w:autoSpaceDE/>
        <w:autoSpaceDN/>
        <w:adjustRightInd/>
        <w:spacing w:before="0"/>
        <w:textAlignment w:val="auto"/>
        <w:rPr>
          <w:rFonts w:asciiTheme="majorBidi" w:eastAsia="Calibri" w:hAnsiTheme="majorBidi" w:cstheme="majorBidi"/>
          <w:sz w:val="16"/>
          <w:szCs w:val="16"/>
        </w:rPr>
      </w:pPr>
    </w:p>
    <w:p w:rsidR="0050743A" w:rsidRPr="008D5213" w:rsidRDefault="0050743A" w:rsidP="0050743A">
      <w:pPr>
        <w:overflowPunct/>
        <w:autoSpaceDE/>
        <w:autoSpaceDN/>
        <w:adjustRightInd/>
        <w:spacing w:before="0"/>
        <w:textAlignment w:val="auto"/>
        <w:rPr>
          <w:rFonts w:asciiTheme="majorBidi" w:eastAsia="Calibri" w:hAnsiTheme="majorBidi" w:cstheme="majorBidi"/>
          <w:sz w:val="16"/>
          <w:szCs w:val="16"/>
        </w:rPr>
      </w:pPr>
      <w:r w:rsidRPr="008D5213">
        <w:rPr>
          <w:rFonts w:asciiTheme="majorBidi" w:eastAsia="Calibri" w:hAnsiTheme="majorBidi" w:cstheme="majorBidi"/>
          <w:sz w:val="16"/>
          <w:szCs w:val="16"/>
        </w:rPr>
        <w:br w:type="page"/>
      </w:r>
    </w:p>
    <w:p w:rsidR="0050743A" w:rsidRPr="008D5213" w:rsidRDefault="0050743A" w:rsidP="0050743A">
      <w:pPr>
        <w:overflowPunct/>
        <w:autoSpaceDE/>
        <w:autoSpaceDN/>
        <w:adjustRightInd/>
        <w:spacing w:before="0"/>
        <w:textAlignment w:val="auto"/>
        <w:rPr>
          <w:rFonts w:asciiTheme="majorBidi" w:eastAsia="Calibri" w:hAnsiTheme="majorBidi" w:cstheme="majorBidi"/>
          <w:sz w:val="16"/>
          <w:szCs w:val="16"/>
        </w:rPr>
      </w:pPr>
    </w:p>
    <w:tbl>
      <w:tblPr>
        <w:tblStyle w:val="GridTable4-Accent1121"/>
        <w:tblW w:w="14454" w:type="dxa"/>
        <w:jc w:val="center"/>
        <w:tblLayout w:type="fixed"/>
        <w:tblLook w:val="0620" w:firstRow="1" w:lastRow="0" w:firstColumn="0" w:lastColumn="0" w:noHBand="1" w:noVBand="1"/>
      </w:tblPr>
      <w:tblGrid>
        <w:gridCol w:w="7508"/>
        <w:gridCol w:w="1736"/>
        <w:gridCol w:w="1737"/>
        <w:gridCol w:w="1736"/>
        <w:gridCol w:w="1737"/>
      </w:tblGrid>
      <w:tr w:rsidR="0050743A" w:rsidRPr="00280260" w:rsidTr="0050743A">
        <w:trPr>
          <w:cnfStyle w:val="100000000000" w:firstRow="1" w:lastRow="0" w:firstColumn="0" w:lastColumn="0" w:oddVBand="0" w:evenVBand="0" w:oddHBand="0" w:evenHBand="0" w:firstRowFirstColumn="0" w:firstRowLastColumn="0" w:lastRowFirstColumn="0" w:lastRowLastColumn="0"/>
          <w:jc w:val="center"/>
        </w:trPr>
        <w:tc>
          <w:tcPr>
            <w:tcW w:w="7508" w:type="dxa"/>
          </w:tcPr>
          <w:p w:rsidR="0050743A" w:rsidRPr="00280260" w:rsidRDefault="0050743A" w:rsidP="0050743A">
            <w:pPr>
              <w:overflowPunct/>
              <w:autoSpaceDE/>
              <w:autoSpaceDN/>
              <w:adjustRightInd/>
              <w:spacing w:before="0"/>
              <w:textAlignment w:val="auto"/>
              <w:rPr>
                <w:rFonts w:asciiTheme="majorBidi" w:hAnsiTheme="majorBidi" w:cstheme="majorBidi"/>
                <w:sz w:val="22"/>
              </w:rPr>
            </w:pPr>
            <w:r w:rsidRPr="00280260">
              <w:rPr>
                <w:rFonts w:asciiTheme="majorBidi" w:hAnsiTheme="majorBidi" w:cstheme="majorBidi"/>
                <w:sz w:val="22"/>
              </w:rPr>
              <w:br w:type="page"/>
              <w:t>Output</w:t>
            </w:r>
          </w:p>
        </w:tc>
        <w:tc>
          <w:tcPr>
            <w:tcW w:w="6946" w:type="dxa"/>
            <w:gridSpan w:val="4"/>
          </w:tcPr>
          <w:p w:rsidR="0050743A" w:rsidRPr="00280260" w:rsidRDefault="0050743A" w:rsidP="0050743A">
            <w:pPr>
              <w:overflowPunct/>
              <w:autoSpaceDE/>
              <w:autoSpaceDN/>
              <w:adjustRightInd/>
              <w:spacing w:before="0"/>
              <w:jc w:val="center"/>
              <w:textAlignment w:val="auto"/>
              <w:rPr>
                <w:rFonts w:asciiTheme="majorBidi" w:hAnsiTheme="majorBidi" w:cstheme="majorBidi"/>
                <w:sz w:val="22"/>
              </w:rPr>
            </w:pPr>
            <w:r w:rsidRPr="00280260">
              <w:rPr>
                <w:rFonts w:asciiTheme="majorBidi" w:hAnsiTheme="majorBidi" w:cstheme="majorBidi"/>
                <w:sz w:val="22"/>
              </w:rPr>
              <w:t>Financial resources</w:t>
            </w:r>
            <w:r w:rsidRPr="00280260">
              <w:rPr>
                <w:rFonts w:asciiTheme="majorBidi" w:hAnsiTheme="majorBidi" w:cstheme="majorBidi"/>
                <w:position w:val="6"/>
                <w:sz w:val="16"/>
              </w:rPr>
              <w:footnoteReference w:id="4"/>
            </w:r>
            <w:r w:rsidRPr="00280260">
              <w:rPr>
                <w:rFonts w:asciiTheme="majorBidi" w:hAnsiTheme="majorBidi" w:cstheme="majorBidi"/>
                <w:sz w:val="22"/>
              </w:rPr>
              <w:t xml:space="preserve"> (in k CHF)</w:t>
            </w:r>
          </w:p>
        </w:tc>
      </w:tr>
      <w:tr w:rsidR="0050743A" w:rsidRPr="00280260" w:rsidTr="0050743A">
        <w:trPr>
          <w:jc w:val="center"/>
        </w:trPr>
        <w:tc>
          <w:tcPr>
            <w:tcW w:w="7508" w:type="dxa"/>
          </w:tcPr>
          <w:p w:rsidR="0050743A" w:rsidRPr="00280260" w:rsidRDefault="0050743A" w:rsidP="0050743A">
            <w:pPr>
              <w:overflowPunct/>
              <w:autoSpaceDE/>
              <w:autoSpaceDN/>
              <w:adjustRightInd/>
              <w:spacing w:before="0"/>
              <w:textAlignment w:val="auto"/>
              <w:rPr>
                <w:rFonts w:asciiTheme="majorBidi" w:hAnsiTheme="majorBidi" w:cstheme="majorBidi"/>
                <w:sz w:val="22"/>
              </w:rPr>
            </w:pPr>
          </w:p>
        </w:tc>
        <w:tc>
          <w:tcPr>
            <w:tcW w:w="1736" w:type="dxa"/>
            <w:vAlign w:val="center"/>
          </w:tcPr>
          <w:p w:rsidR="0050743A" w:rsidRPr="00280260" w:rsidRDefault="0050743A" w:rsidP="0050743A">
            <w:pPr>
              <w:overflowPunct/>
              <w:autoSpaceDE/>
              <w:autoSpaceDN/>
              <w:adjustRightInd/>
              <w:spacing w:before="40"/>
              <w:jc w:val="center"/>
              <w:textAlignment w:val="auto"/>
              <w:rPr>
                <w:rFonts w:asciiTheme="majorBidi" w:hAnsiTheme="majorBidi" w:cstheme="majorBidi"/>
                <w:b/>
                <w:bCs/>
                <w:color w:val="5B9BD5"/>
                <w:sz w:val="20"/>
              </w:rPr>
            </w:pPr>
            <w:r w:rsidRPr="00280260">
              <w:rPr>
                <w:rFonts w:asciiTheme="majorBidi" w:hAnsiTheme="majorBidi" w:cstheme="majorBidi"/>
                <w:b/>
                <w:bCs/>
                <w:color w:val="5B9BD5"/>
                <w:sz w:val="20"/>
              </w:rPr>
              <w:t>2020</w:t>
            </w:r>
          </w:p>
        </w:tc>
        <w:tc>
          <w:tcPr>
            <w:tcW w:w="1737" w:type="dxa"/>
            <w:vAlign w:val="center"/>
          </w:tcPr>
          <w:p w:rsidR="0050743A" w:rsidRPr="00280260" w:rsidRDefault="0050743A" w:rsidP="0050743A">
            <w:pPr>
              <w:overflowPunct/>
              <w:autoSpaceDE/>
              <w:autoSpaceDN/>
              <w:adjustRightInd/>
              <w:spacing w:before="40"/>
              <w:jc w:val="center"/>
              <w:textAlignment w:val="auto"/>
              <w:rPr>
                <w:rFonts w:asciiTheme="majorBidi" w:hAnsiTheme="majorBidi" w:cstheme="majorBidi"/>
                <w:b/>
                <w:bCs/>
                <w:color w:val="5B9BD5"/>
                <w:sz w:val="20"/>
              </w:rPr>
            </w:pPr>
            <w:r w:rsidRPr="00280260">
              <w:rPr>
                <w:rFonts w:asciiTheme="majorBidi" w:hAnsiTheme="majorBidi" w:cstheme="majorBidi"/>
                <w:b/>
                <w:bCs/>
                <w:color w:val="5B9BD5"/>
                <w:sz w:val="20"/>
              </w:rPr>
              <w:t>2021</w:t>
            </w:r>
          </w:p>
        </w:tc>
        <w:tc>
          <w:tcPr>
            <w:tcW w:w="1736" w:type="dxa"/>
            <w:vAlign w:val="center"/>
          </w:tcPr>
          <w:p w:rsidR="0050743A" w:rsidRPr="00280260" w:rsidRDefault="0050743A" w:rsidP="0050743A">
            <w:pPr>
              <w:overflowPunct/>
              <w:autoSpaceDE/>
              <w:autoSpaceDN/>
              <w:adjustRightInd/>
              <w:spacing w:before="40"/>
              <w:jc w:val="center"/>
              <w:textAlignment w:val="auto"/>
              <w:rPr>
                <w:rFonts w:asciiTheme="majorBidi" w:hAnsiTheme="majorBidi" w:cstheme="majorBidi"/>
                <w:b/>
                <w:bCs/>
                <w:color w:val="5B9BD5"/>
                <w:sz w:val="20"/>
              </w:rPr>
            </w:pPr>
            <w:r w:rsidRPr="00280260">
              <w:rPr>
                <w:rFonts w:asciiTheme="majorBidi" w:hAnsiTheme="majorBidi" w:cstheme="majorBidi"/>
                <w:b/>
                <w:bCs/>
                <w:color w:val="5B9BD5"/>
                <w:sz w:val="20"/>
              </w:rPr>
              <w:t>2022</w:t>
            </w:r>
          </w:p>
        </w:tc>
        <w:tc>
          <w:tcPr>
            <w:tcW w:w="1737" w:type="dxa"/>
            <w:vAlign w:val="center"/>
          </w:tcPr>
          <w:p w:rsidR="0050743A" w:rsidRPr="00280260" w:rsidRDefault="0050743A" w:rsidP="0050743A">
            <w:pPr>
              <w:overflowPunct/>
              <w:autoSpaceDE/>
              <w:autoSpaceDN/>
              <w:adjustRightInd/>
              <w:spacing w:before="40"/>
              <w:jc w:val="center"/>
              <w:textAlignment w:val="auto"/>
              <w:rPr>
                <w:rFonts w:asciiTheme="majorBidi" w:hAnsiTheme="majorBidi" w:cstheme="majorBidi"/>
                <w:b/>
                <w:bCs/>
                <w:color w:val="5B9BD5"/>
                <w:sz w:val="20"/>
              </w:rPr>
            </w:pPr>
            <w:r w:rsidRPr="00280260">
              <w:rPr>
                <w:rFonts w:asciiTheme="majorBidi" w:hAnsiTheme="majorBidi" w:cstheme="majorBidi"/>
                <w:b/>
                <w:bCs/>
                <w:color w:val="5B9BD5"/>
                <w:sz w:val="20"/>
              </w:rPr>
              <w:t>2023</w:t>
            </w:r>
          </w:p>
        </w:tc>
      </w:tr>
      <w:tr w:rsidR="0050743A" w:rsidRPr="00280260" w:rsidTr="0050743A">
        <w:trPr>
          <w:jc w:val="center"/>
        </w:trPr>
        <w:tc>
          <w:tcPr>
            <w:tcW w:w="7508" w:type="dxa"/>
            <w:vAlign w:val="center"/>
          </w:tcPr>
          <w:p w:rsidR="0050743A" w:rsidRPr="00280260" w:rsidRDefault="0050743A" w:rsidP="0050743A">
            <w:pPr>
              <w:overflowPunct/>
              <w:autoSpaceDE/>
              <w:autoSpaceDN/>
              <w:adjustRightInd/>
              <w:spacing w:before="40"/>
              <w:contextualSpacing/>
              <w:textAlignment w:val="auto"/>
              <w:rPr>
                <w:rFonts w:asciiTheme="majorBidi" w:hAnsiTheme="majorBidi" w:cstheme="majorBidi"/>
                <w:sz w:val="20"/>
                <w:lang w:eastAsia="zh-CN"/>
              </w:rPr>
            </w:pPr>
            <w:r w:rsidRPr="00280260">
              <w:rPr>
                <w:rFonts w:asciiTheme="majorBidi" w:hAnsiTheme="majorBidi" w:cstheme="majorBidi"/>
                <w:b/>
                <w:bCs/>
                <w:color w:val="5B9BD5"/>
                <w:sz w:val="20"/>
              </w:rPr>
              <w:t xml:space="preserve">R.2-1 </w:t>
            </w:r>
            <w:r w:rsidRPr="00280260">
              <w:rPr>
                <w:rFonts w:asciiTheme="majorBidi" w:hAnsiTheme="majorBidi" w:cstheme="majorBidi"/>
                <w:color w:val="000000"/>
                <w:sz w:val="20"/>
              </w:rPr>
              <w:t>Decisions of the Radiocommunication Assembly, ITU-R resolutions</w:t>
            </w:r>
          </w:p>
        </w:tc>
        <w:tc>
          <w:tcPr>
            <w:tcW w:w="1736" w:type="dxa"/>
            <w:vAlign w:val="center"/>
          </w:tcPr>
          <w:p w:rsidR="0050743A" w:rsidRPr="00280260" w:rsidRDefault="0050743A" w:rsidP="0050743A">
            <w:pPr>
              <w:overflowPunct/>
              <w:autoSpaceDE/>
              <w:autoSpaceDN/>
              <w:adjustRightInd/>
              <w:spacing w:before="40"/>
              <w:jc w:val="center"/>
              <w:textAlignment w:val="auto"/>
              <w:rPr>
                <w:rFonts w:asciiTheme="majorBidi" w:hAnsiTheme="majorBidi" w:cstheme="majorBidi"/>
                <w:sz w:val="20"/>
              </w:rPr>
            </w:pPr>
            <w:r w:rsidRPr="00280260">
              <w:rPr>
                <w:rFonts w:asciiTheme="majorBidi" w:hAnsiTheme="majorBidi" w:cstheme="majorBidi"/>
                <w:sz w:val="20"/>
              </w:rPr>
              <w:t>711</w:t>
            </w:r>
          </w:p>
        </w:tc>
        <w:tc>
          <w:tcPr>
            <w:tcW w:w="1737" w:type="dxa"/>
            <w:vAlign w:val="center"/>
          </w:tcPr>
          <w:p w:rsidR="0050743A" w:rsidRPr="00280260" w:rsidRDefault="0050743A" w:rsidP="0050743A">
            <w:pPr>
              <w:overflowPunct/>
              <w:autoSpaceDE/>
              <w:autoSpaceDN/>
              <w:adjustRightInd/>
              <w:spacing w:before="40"/>
              <w:jc w:val="center"/>
              <w:textAlignment w:val="auto"/>
              <w:rPr>
                <w:rFonts w:asciiTheme="majorBidi" w:hAnsiTheme="majorBidi" w:cstheme="majorBidi"/>
                <w:sz w:val="20"/>
              </w:rPr>
            </w:pPr>
            <w:r w:rsidRPr="00280260">
              <w:rPr>
                <w:rFonts w:asciiTheme="majorBidi" w:hAnsiTheme="majorBidi" w:cstheme="majorBidi"/>
                <w:sz w:val="20"/>
              </w:rPr>
              <w:t>703</w:t>
            </w:r>
          </w:p>
        </w:tc>
        <w:tc>
          <w:tcPr>
            <w:tcW w:w="1736" w:type="dxa"/>
            <w:vAlign w:val="center"/>
          </w:tcPr>
          <w:p w:rsidR="0050743A" w:rsidRPr="00280260" w:rsidRDefault="008D5213" w:rsidP="0050743A">
            <w:pPr>
              <w:overflowPunct/>
              <w:autoSpaceDE/>
              <w:autoSpaceDN/>
              <w:adjustRightInd/>
              <w:spacing w:before="40"/>
              <w:jc w:val="center"/>
              <w:textAlignment w:val="auto"/>
              <w:rPr>
                <w:rFonts w:asciiTheme="majorBidi" w:hAnsiTheme="majorBidi" w:cstheme="majorBidi"/>
                <w:sz w:val="20"/>
              </w:rPr>
            </w:pPr>
            <w:r w:rsidRPr="00280260">
              <w:rPr>
                <w:rFonts w:asciiTheme="majorBidi" w:hAnsiTheme="majorBidi" w:cstheme="majorBidi"/>
                <w:sz w:val="20"/>
              </w:rPr>
              <w:t>8,670</w:t>
            </w:r>
          </w:p>
        </w:tc>
        <w:tc>
          <w:tcPr>
            <w:tcW w:w="1737" w:type="dxa"/>
            <w:vAlign w:val="center"/>
          </w:tcPr>
          <w:p w:rsidR="0050743A" w:rsidRPr="00280260" w:rsidRDefault="008D5213" w:rsidP="0050743A">
            <w:pPr>
              <w:overflowPunct/>
              <w:autoSpaceDE/>
              <w:autoSpaceDN/>
              <w:adjustRightInd/>
              <w:spacing w:before="40"/>
              <w:jc w:val="center"/>
              <w:textAlignment w:val="auto"/>
              <w:rPr>
                <w:rFonts w:asciiTheme="majorBidi" w:hAnsiTheme="majorBidi" w:cstheme="majorBidi"/>
                <w:sz w:val="20"/>
              </w:rPr>
            </w:pPr>
            <w:r w:rsidRPr="00280260">
              <w:rPr>
                <w:rFonts w:asciiTheme="majorBidi" w:hAnsiTheme="majorBidi" w:cstheme="majorBidi"/>
                <w:sz w:val="20"/>
              </w:rPr>
              <w:t>9,019</w:t>
            </w:r>
          </w:p>
        </w:tc>
      </w:tr>
      <w:tr w:rsidR="0050743A" w:rsidRPr="00280260" w:rsidTr="0050743A">
        <w:trPr>
          <w:jc w:val="center"/>
        </w:trPr>
        <w:tc>
          <w:tcPr>
            <w:tcW w:w="7508" w:type="dxa"/>
            <w:vAlign w:val="center"/>
          </w:tcPr>
          <w:p w:rsidR="0050743A" w:rsidRPr="00280260" w:rsidRDefault="0050743A" w:rsidP="0050743A">
            <w:pPr>
              <w:overflowPunct/>
              <w:autoSpaceDE/>
              <w:autoSpaceDN/>
              <w:adjustRightInd/>
              <w:spacing w:before="40"/>
              <w:contextualSpacing/>
              <w:textAlignment w:val="auto"/>
              <w:rPr>
                <w:rFonts w:asciiTheme="majorBidi" w:hAnsiTheme="majorBidi" w:cstheme="majorBidi"/>
                <w:sz w:val="20"/>
                <w:lang w:eastAsia="zh-CN"/>
              </w:rPr>
            </w:pPr>
            <w:r w:rsidRPr="00280260">
              <w:rPr>
                <w:rFonts w:asciiTheme="majorBidi" w:hAnsiTheme="majorBidi" w:cstheme="majorBidi"/>
                <w:b/>
                <w:bCs/>
                <w:color w:val="5B9BD5"/>
                <w:sz w:val="20"/>
              </w:rPr>
              <w:t xml:space="preserve">R.2-2 </w:t>
            </w:r>
            <w:r w:rsidRPr="00280260">
              <w:rPr>
                <w:rFonts w:asciiTheme="majorBidi" w:hAnsiTheme="majorBidi" w:cstheme="majorBidi"/>
                <w:color w:val="000000"/>
                <w:sz w:val="20"/>
              </w:rPr>
              <w:t>ITU-R recommendations, reports (including the CPM report) and handbooks</w:t>
            </w:r>
          </w:p>
        </w:tc>
        <w:tc>
          <w:tcPr>
            <w:tcW w:w="1736" w:type="dxa"/>
            <w:vAlign w:val="center"/>
          </w:tcPr>
          <w:p w:rsidR="0050743A" w:rsidRPr="00280260" w:rsidRDefault="0050743A" w:rsidP="0050743A">
            <w:pPr>
              <w:overflowPunct/>
              <w:autoSpaceDE/>
              <w:autoSpaceDN/>
              <w:adjustRightInd/>
              <w:spacing w:before="40"/>
              <w:jc w:val="center"/>
              <w:textAlignment w:val="auto"/>
              <w:rPr>
                <w:rFonts w:asciiTheme="majorBidi" w:hAnsiTheme="majorBidi" w:cstheme="majorBidi"/>
                <w:sz w:val="20"/>
              </w:rPr>
            </w:pPr>
            <w:r w:rsidRPr="00280260">
              <w:rPr>
                <w:rFonts w:asciiTheme="majorBidi" w:hAnsiTheme="majorBidi" w:cstheme="majorBidi"/>
                <w:sz w:val="20"/>
              </w:rPr>
              <w:t>5,929</w:t>
            </w:r>
          </w:p>
        </w:tc>
        <w:tc>
          <w:tcPr>
            <w:tcW w:w="1737" w:type="dxa"/>
            <w:vAlign w:val="center"/>
          </w:tcPr>
          <w:p w:rsidR="0050743A" w:rsidRPr="00280260" w:rsidRDefault="0050743A" w:rsidP="0050743A">
            <w:pPr>
              <w:overflowPunct/>
              <w:autoSpaceDE/>
              <w:autoSpaceDN/>
              <w:adjustRightInd/>
              <w:spacing w:before="40"/>
              <w:jc w:val="center"/>
              <w:textAlignment w:val="auto"/>
              <w:rPr>
                <w:rFonts w:asciiTheme="majorBidi" w:hAnsiTheme="majorBidi" w:cstheme="majorBidi"/>
                <w:sz w:val="20"/>
              </w:rPr>
            </w:pPr>
            <w:r w:rsidRPr="00280260">
              <w:rPr>
                <w:rFonts w:asciiTheme="majorBidi" w:hAnsiTheme="majorBidi" w:cstheme="majorBidi"/>
                <w:sz w:val="20"/>
              </w:rPr>
              <w:t>6,109</w:t>
            </w:r>
          </w:p>
        </w:tc>
        <w:tc>
          <w:tcPr>
            <w:tcW w:w="1736" w:type="dxa"/>
            <w:vAlign w:val="center"/>
          </w:tcPr>
          <w:p w:rsidR="0050743A" w:rsidRPr="00280260" w:rsidRDefault="008D5213" w:rsidP="0050743A">
            <w:pPr>
              <w:overflowPunct/>
              <w:autoSpaceDE/>
              <w:autoSpaceDN/>
              <w:adjustRightInd/>
              <w:spacing w:before="40"/>
              <w:jc w:val="center"/>
              <w:textAlignment w:val="auto"/>
              <w:rPr>
                <w:rFonts w:asciiTheme="majorBidi" w:hAnsiTheme="majorBidi" w:cstheme="majorBidi"/>
                <w:sz w:val="20"/>
              </w:rPr>
            </w:pPr>
            <w:r w:rsidRPr="00280260">
              <w:rPr>
                <w:rFonts w:asciiTheme="majorBidi" w:hAnsiTheme="majorBidi" w:cstheme="majorBidi"/>
                <w:sz w:val="20"/>
              </w:rPr>
              <w:t>5,635</w:t>
            </w:r>
          </w:p>
        </w:tc>
        <w:tc>
          <w:tcPr>
            <w:tcW w:w="1737" w:type="dxa"/>
            <w:vAlign w:val="center"/>
          </w:tcPr>
          <w:p w:rsidR="0050743A" w:rsidRPr="00280260" w:rsidRDefault="008D5213" w:rsidP="0050743A">
            <w:pPr>
              <w:overflowPunct/>
              <w:autoSpaceDE/>
              <w:autoSpaceDN/>
              <w:adjustRightInd/>
              <w:spacing w:before="40"/>
              <w:jc w:val="center"/>
              <w:textAlignment w:val="auto"/>
              <w:rPr>
                <w:rFonts w:asciiTheme="majorBidi" w:hAnsiTheme="majorBidi" w:cstheme="majorBidi"/>
                <w:sz w:val="20"/>
              </w:rPr>
            </w:pPr>
            <w:r w:rsidRPr="00280260">
              <w:rPr>
                <w:rFonts w:asciiTheme="majorBidi" w:hAnsiTheme="majorBidi" w:cstheme="majorBidi"/>
                <w:sz w:val="20"/>
              </w:rPr>
              <w:t>6,063</w:t>
            </w:r>
          </w:p>
        </w:tc>
      </w:tr>
      <w:tr w:rsidR="0050743A" w:rsidRPr="00280260" w:rsidTr="0050743A">
        <w:trPr>
          <w:jc w:val="center"/>
        </w:trPr>
        <w:tc>
          <w:tcPr>
            <w:tcW w:w="7508" w:type="dxa"/>
            <w:vAlign w:val="center"/>
          </w:tcPr>
          <w:p w:rsidR="0050743A" w:rsidRPr="00280260" w:rsidRDefault="0050743A" w:rsidP="0050743A">
            <w:pPr>
              <w:overflowPunct/>
              <w:autoSpaceDE/>
              <w:autoSpaceDN/>
              <w:adjustRightInd/>
              <w:spacing w:before="40"/>
              <w:contextualSpacing/>
              <w:textAlignment w:val="auto"/>
              <w:rPr>
                <w:rFonts w:asciiTheme="majorBidi" w:hAnsiTheme="majorBidi" w:cstheme="majorBidi"/>
                <w:sz w:val="20"/>
                <w:lang w:eastAsia="zh-CN"/>
              </w:rPr>
            </w:pPr>
            <w:r w:rsidRPr="00280260">
              <w:rPr>
                <w:rFonts w:asciiTheme="majorBidi" w:hAnsiTheme="majorBidi" w:cstheme="majorBidi"/>
                <w:b/>
                <w:bCs/>
                <w:color w:val="5B9BD5"/>
                <w:sz w:val="20"/>
              </w:rPr>
              <w:t xml:space="preserve">R.2-3 </w:t>
            </w:r>
            <w:r w:rsidRPr="00280260">
              <w:rPr>
                <w:rFonts w:asciiTheme="majorBidi" w:hAnsiTheme="majorBidi" w:cstheme="majorBidi"/>
                <w:color w:val="000000"/>
                <w:sz w:val="20"/>
              </w:rPr>
              <w:t>Advice from the Radiocommunication Advisory Group</w:t>
            </w:r>
          </w:p>
        </w:tc>
        <w:tc>
          <w:tcPr>
            <w:tcW w:w="1736" w:type="dxa"/>
            <w:vAlign w:val="center"/>
          </w:tcPr>
          <w:p w:rsidR="0050743A" w:rsidRPr="00280260" w:rsidRDefault="0050743A" w:rsidP="0050743A">
            <w:pPr>
              <w:overflowPunct/>
              <w:autoSpaceDE/>
              <w:autoSpaceDN/>
              <w:adjustRightInd/>
              <w:spacing w:before="40"/>
              <w:jc w:val="center"/>
              <w:textAlignment w:val="auto"/>
              <w:rPr>
                <w:rFonts w:asciiTheme="majorBidi" w:hAnsiTheme="majorBidi" w:cstheme="majorBidi"/>
                <w:sz w:val="20"/>
              </w:rPr>
            </w:pPr>
            <w:r w:rsidRPr="00280260">
              <w:rPr>
                <w:rFonts w:asciiTheme="majorBidi" w:hAnsiTheme="majorBidi" w:cstheme="majorBidi"/>
                <w:sz w:val="20"/>
              </w:rPr>
              <w:t>1,430</w:t>
            </w:r>
          </w:p>
        </w:tc>
        <w:tc>
          <w:tcPr>
            <w:tcW w:w="1737" w:type="dxa"/>
            <w:vAlign w:val="center"/>
          </w:tcPr>
          <w:p w:rsidR="0050743A" w:rsidRPr="00280260" w:rsidRDefault="0050743A" w:rsidP="0050743A">
            <w:pPr>
              <w:overflowPunct/>
              <w:autoSpaceDE/>
              <w:autoSpaceDN/>
              <w:adjustRightInd/>
              <w:spacing w:before="40"/>
              <w:jc w:val="center"/>
              <w:textAlignment w:val="auto"/>
              <w:rPr>
                <w:rFonts w:asciiTheme="majorBidi" w:hAnsiTheme="majorBidi" w:cstheme="majorBidi"/>
                <w:sz w:val="20"/>
              </w:rPr>
            </w:pPr>
            <w:r w:rsidRPr="00280260">
              <w:rPr>
                <w:rFonts w:asciiTheme="majorBidi" w:hAnsiTheme="majorBidi" w:cstheme="majorBidi"/>
                <w:sz w:val="20"/>
              </w:rPr>
              <w:t>1,521</w:t>
            </w:r>
          </w:p>
        </w:tc>
        <w:tc>
          <w:tcPr>
            <w:tcW w:w="1736" w:type="dxa"/>
            <w:vAlign w:val="center"/>
          </w:tcPr>
          <w:p w:rsidR="0050743A" w:rsidRPr="00280260" w:rsidRDefault="008D5213" w:rsidP="0050743A">
            <w:pPr>
              <w:overflowPunct/>
              <w:autoSpaceDE/>
              <w:autoSpaceDN/>
              <w:adjustRightInd/>
              <w:spacing w:before="40"/>
              <w:jc w:val="center"/>
              <w:textAlignment w:val="auto"/>
              <w:rPr>
                <w:rFonts w:asciiTheme="majorBidi" w:hAnsiTheme="majorBidi" w:cstheme="majorBidi"/>
                <w:sz w:val="20"/>
              </w:rPr>
            </w:pPr>
            <w:r w:rsidRPr="00280260">
              <w:rPr>
                <w:rFonts w:asciiTheme="majorBidi" w:hAnsiTheme="majorBidi" w:cstheme="majorBidi"/>
                <w:sz w:val="20"/>
              </w:rPr>
              <w:t>1,367</w:t>
            </w:r>
          </w:p>
        </w:tc>
        <w:tc>
          <w:tcPr>
            <w:tcW w:w="1737" w:type="dxa"/>
            <w:vAlign w:val="center"/>
          </w:tcPr>
          <w:p w:rsidR="0050743A" w:rsidRPr="00280260" w:rsidRDefault="008D5213" w:rsidP="0050743A">
            <w:pPr>
              <w:overflowPunct/>
              <w:autoSpaceDE/>
              <w:autoSpaceDN/>
              <w:adjustRightInd/>
              <w:spacing w:before="40"/>
              <w:jc w:val="center"/>
              <w:textAlignment w:val="auto"/>
              <w:rPr>
                <w:rFonts w:asciiTheme="majorBidi" w:hAnsiTheme="majorBidi" w:cstheme="majorBidi"/>
                <w:sz w:val="20"/>
              </w:rPr>
            </w:pPr>
            <w:r w:rsidRPr="00280260">
              <w:rPr>
                <w:rFonts w:asciiTheme="majorBidi" w:hAnsiTheme="majorBidi" w:cstheme="majorBidi"/>
                <w:sz w:val="20"/>
              </w:rPr>
              <w:t>1,340</w:t>
            </w:r>
          </w:p>
        </w:tc>
      </w:tr>
      <w:tr w:rsidR="0050743A" w:rsidRPr="00280260" w:rsidTr="0050743A">
        <w:trPr>
          <w:jc w:val="center"/>
        </w:trPr>
        <w:tc>
          <w:tcPr>
            <w:tcW w:w="7508" w:type="dxa"/>
            <w:vAlign w:val="center"/>
          </w:tcPr>
          <w:p w:rsidR="0050743A" w:rsidRPr="00280260" w:rsidRDefault="0050743A" w:rsidP="0050743A">
            <w:pPr>
              <w:overflowPunct/>
              <w:autoSpaceDE/>
              <w:autoSpaceDN/>
              <w:adjustRightInd/>
              <w:spacing w:before="40"/>
              <w:contextualSpacing/>
              <w:textAlignment w:val="auto"/>
              <w:rPr>
                <w:rFonts w:asciiTheme="majorBidi" w:hAnsiTheme="majorBidi" w:cstheme="majorBidi"/>
                <w:b/>
                <w:bCs/>
                <w:color w:val="5B9BD5"/>
                <w:sz w:val="20"/>
              </w:rPr>
            </w:pPr>
            <w:r w:rsidRPr="00280260">
              <w:rPr>
                <w:rFonts w:asciiTheme="majorBidi" w:hAnsiTheme="majorBidi" w:cstheme="majorBidi"/>
                <w:sz w:val="20"/>
              </w:rPr>
              <w:t>Cost allocation to Plenipotentiary Conference and Council activities (</w:t>
            </w:r>
            <w:r w:rsidRPr="00280260">
              <w:rPr>
                <w:rFonts w:asciiTheme="majorBidi" w:hAnsiTheme="majorBidi" w:cstheme="majorBidi"/>
                <w:b/>
                <w:bCs/>
                <w:color w:val="5B9BD5"/>
                <w:sz w:val="20"/>
              </w:rPr>
              <w:t>PP</w:t>
            </w:r>
            <w:r w:rsidRPr="00280260">
              <w:rPr>
                <w:rFonts w:asciiTheme="majorBidi" w:hAnsiTheme="majorBidi" w:cstheme="majorBidi"/>
                <w:sz w:val="20"/>
              </w:rPr>
              <w:t xml:space="preserve">, </w:t>
            </w:r>
            <w:r w:rsidRPr="00280260">
              <w:rPr>
                <w:rFonts w:asciiTheme="majorBidi" w:hAnsiTheme="majorBidi" w:cstheme="majorBidi"/>
                <w:b/>
                <w:bCs/>
                <w:color w:val="5B9BD5"/>
                <w:sz w:val="20"/>
              </w:rPr>
              <w:t>Council/CWGs</w:t>
            </w:r>
            <w:r w:rsidRPr="00280260">
              <w:rPr>
                <w:rFonts w:asciiTheme="majorBidi" w:hAnsiTheme="majorBidi" w:cstheme="majorBidi"/>
                <w:sz w:val="20"/>
              </w:rPr>
              <w:t>)</w:t>
            </w:r>
          </w:p>
        </w:tc>
        <w:tc>
          <w:tcPr>
            <w:tcW w:w="1736" w:type="dxa"/>
            <w:vAlign w:val="center"/>
          </w:tcPr>
          <w:p w:rsidR="0050743A" w:rsidRPr="00280260" w:rsidRDefault="0050743A" w:rsidP="0050743A">
            <w:pPr>
              <w:overflowPunct/>
              <w:autoSpaceDE/>
              <w:autoSpaceDN/>
              <w:adjustRightInd/>
              <w:spacing w:before="40"/>
              <w:jc w:val="center"/>
              <w:textAlignment w:val="auto"/>
              <w:rPr>
                <w:rFonts w:asciiTheme="majorBidi" w:hAnsiTheme="majorBidi" w:cstheme="majorBidi"/>
                <w:sz w:val="20"/>
              </w:rPr>
            </w:pPr>
          </w:p>
        </w:tc>
        <w:tc>
          <w:tcPr>
            <w:tcW w:w="1737" w:type="dxa"/>
            <w:vAlign w:val="center"/>
          </w:tcPr>
          <w:p w:rsidR="0050743A" w:rsidRPr="00280260" w:rsidRDefault="0050743A" w:rsidP="0050743A">
            <w:pPr>
              <w:overflowPunct/>
              <w:autoSpaceDE/>
              <w:autoSpaceDN/>
              <w:adjustRightInd/>
              <w:spacing w:before="40"/>
              <w:jc w:val="center"/>
              <w:textAlignment w:val="auto"/>
              <w:rPr>
                <w:rFonts w:asciiTheme="majorBidi" w:hAnsiTheme="majorBidi" w:cstheme="majorBidi"/>
                <w:sz w:val="20"/>
              </w:rPr>
            </w:pPr>
          </w:p>
        </w:tc>
        <w:tc>
          <w:tcPr>
            <w:tcW w:w="1736" w:type="dxa"/>
            <w:vAlign w:val="center"/>
          </w:tcPr>
          <w:p w:rsidR="0050743A" w:rsidRPr="00280260" w:rsidRDefault="0050743A" w:rsidP="0050743A">
            <w:pPr>
              <w:overflowPunct/>
              <w:autoSpaceDE/>
              <w:autoSpaceDN/>
              <w:adjustRightInd/>
              <w:spacing w:before="40"/>
              <w:jc w:val="center"/>
              <w:textAlignment w:val="auto"/>
              <w:rPr>
                <w:rFonts w:asciiTheme="majorBidi" w:hAnsiTheme="majorBidi" w:cstheme="majorBidi"/>
                <w:sz w:val="20"/>
              </w:rPr>
            </w:pPr>
          </w:p>
        </w:tc>
        <w:tc>
          <w:tcPr>
            <w:tcW w:w="1737" w:type="dxa"/>
            <w:vAlign w:val="center"/>
          </w:tcPr>
          <w:p w:rsidR="0050743A" w:rsidRPr="00280260" w:rsidRDefault="0050743A" w:rsidP="0050743A">
            <w:pPr>
              <w:overflowPunct/>
              <w:autoSpaceDE/>
              <w:autoSpaceDN/>
              <w:adjustRightInd/>
              <w:spacing w:before="40"/>
              <w:jc w:val="center"/>
              <w:textAlignment w:val="auto"/>
              <w:rPr>
                <w:rFonts w:asciiTheme="majorBidi" w:hAnsiTheme="majorBidi" w:cstheme="majorBidi"/>
                <w:sz w:val="20"/>
              </w:rPr>
            </w:pPr>
          </w:p>
        </w:tc>
      </w:tr>
      <w:tr w:rsidR="0050743A" w:rsidRPr="00280260" w:rsidTr="0050743A">
        <w:trPr>
          <w:jc w:val="center"/>
        </w:trPr>
        <w:tc>
          <w:tcPr>
            <w:tcW w:w="7508" w:type="dxa"/>
            <w:vAlign w:val="center"/>
          </w:tcPr>
          <w:p w:rsidR="0050743A" w:rsidRPr="00280260" w:rsidRDefault="0050743A" w:rsidP="0050743A">
            <w:pPr>
              <w:overflowPunct/>
              <w:autoSpaceDE/>
              <w:autoSpaceDN/>
              <w:adjustRightInd/>
              <w:spacing w:before="60" w:after="60" w:line="216" w:lineRule="auto"/>
              <w:ind w:right="113"/>
              <w:textAlignment w:val="auto"/>
              <w:rPr>
                <w:rFonts w:asciiTheme="majorBidi" w:hAnsiTheme="majorBidi" w:cstheme="majorBidi"/>
                <w:b/>
                <w:bCs/>
                <w:color w:val="5B9BD5"/>
                <w:sz w:val="20"/>
                <w:lang w:eastAsia="zh-CN"/>
              </w:rPr>
            </w:pPr>
            <w:r w:rsidRPr="00280260">
              <w:rPr>
                <w:rFonts w:asciiTheme="majorBidi" w:hAnsiTheme="majorBidi" w:cstheme="majorBidi"/>
                <w:b/>
                <w:bCs/>
                <w:color w:val="5B9BD5"/>
                <w:sz w:val="20"/>
              </w:rPr>
              <w:t>Total for Objective R.2</w:t>
            </w:r>
          </w:p>
        </w:tc>
        <w:tc>
          <w:tcPr>
            <w:tcW w:w="1736" w:type="dxa"/>
            <w:vAlign w:val="center"/>
          </w:tcPr>
          <w:p w:rsidR="0050743A" w:rsidRPr="00280260" w:rsidRDefault="0050743A" w:rsidP="0050743A">
            <w:pPr>
              <w:overflowPunct/>
              <w:autoSpaceDE/>
              <w:autoSpaceDN/>
              <w:adjustRightInd/>
              <w:spacing w:before="60" w:after="60"/>
              <w:jc w:val="center"/>
              <w:textAlignment w:val="auto"/>
              <w:rPr>
                <w:rFonts w:asciiTheme="majorBidi" w:hAnsiTheme="majorBidi" w:cstheme="majorBidi"/>
                <w:b/>
                <w:bCs/>
                <w:sz w:val="20"/>
              </w:rPr>
            </w:pPr>
          </w:p>
        </w:tc>
        <w:tc>
          <w:tcPr>
            <w:tcW w:w="1737" w:type="dxa"/>
            <w:vAlign w:val="center"/>
          </w:tcPr>
          <w:p w:rsidR="0050743A" w:rsidRPr="00280260" w:rsidRDefault="0050743A" w:rsidP="0050743A">
            <w:pPr>
              <w:overflowPunct/>
              <w:autoSpaceDE/>
              <w:autoSpaceDN/>
              <w:adjustRightInd/>
              <w:spacing w:before="60" w:after="60"/>
              <w:jc w:val="center"/>
              <w:textAlignment w:val="auto"/>
              <w:rPr>
                <w:rFonts w:asciiTheme="majorBidi" w:hAnsiTheme="majorBidi" w:cstheme="majorBidi"/>
                <w:b/>
                <w:bCs/>
                <w:sz w:val="20"/>
              </w:rPr>
            </w:pPr>
          </w:p>
        </w:tc>
        <w:tc>
          <w:tcPr>
            <w:tcW w:w="1736" w:type="dxa"/>
            <w:vAlign w:val="center"/>
          </w:tcPr>
          <w:p w:rsidR="0050743A" w:rsidRPr="00280260" w:rsidRDefault="0050743A" w:rsidP="0050743A">
            <w:pPr>
              <w:overflowPunct/>
              <w:autoSpaceDE/>
              <w:autoSpaceDN/>
              <w:adjustRightInd/>
              <w:spacing w:before="60" w:after="60"/>
              <w:jc w:val="center"/>
              <w:textAlignment w:val="auto"/>
              <w:rPr>
                <w:rFonts w:asciiTheme="majorBidi" w:hAnsiTheme="majorBidi" w:cstheme="majorBidi"/>
                <w:b/>
                <w:bCs/>
                <w:sz w:val="20"/>
              </w:rPr>
            </w:pPr>
          </w:p>
        </w:tc>
        <w:tc>
          <w:tcPr>
            <w:tcW w:w="1737" w:type="dxa"/>
            <w:vAlign w:val="center"/>
          </w:tcPr>
          <w:p w:rsidR="0050743A" w:rsidRPr="00280260" w:rsidRDefault="0050743A" w:rsidP="0050743A">
            <w:pPr>
              <w:overflowPunct/>
              <w:autoSpaceDE/>
              <w:autoSpaceDN/>
              <w:adjustRightInd/>
              <w:spacing w:before="60" w:after="60"/>
              <w:jc w:val="center"/>
              <w:textAlignment w:val="auto"/>
              <w:rPr>
                <w:rFonts w:asciiTheme="majorBidi" w:hAnsiTheme="majorBidi" w:cstheme="majorBidi"/>
                <w:b/>
                <w:bCs/>
                <w:sz w:val="20"/>
              </w:rPr>
            </w:pPr>
          </w:p>
        </w:tc>
      </w:tr>
    </w:tbl>
    <w:p w:rsidR="00280260" w:rsidRDefault="00280260" w:rsidP="0050743A">
      <w:pPr>
        <w:rPr>
          <w:rFonts w:asciiTheme="majorBidi" w:eastAsia="SimSun" w:hAnsiTheme="majorBidi" w:cstheme="majorBidi"/>
        </w:rPr>
      </w:pPr>
    </w:p>
    <w:p w:rsidR="0050743A" w:rsidRPr="00284D56" w:rsidRDefault="0050743A" w:rsidP="0050743A">
      <w:pPr>
        <w:rPr>
          <w:rFonts w:asciiTheme="majorBidi" w:eastAsia="Calibri" w:hAnsiTheme="majorBidi" w:cstheme="majorBidi"/>
          <w:sz w:val="22"/>
          <w:szCs w:val="22"/>
        </w:rPr>
      </w:pPr>
      <w:r w:rsidRPr="00284D56">
        <w:rPr>
          <w:rFonts w:asciiTheme="majorBidi" w:eastAsia="SimSun" w:hAnsiTheme="majorBidi" w:cstheme="majorBidi"/>
          <w:sz w:val="22"/>
          <w:szCs w:val="22"/>
        </w:rPr>
        <w:t xml:space="preserve">R.3 Foster the acquisition and sharing of knowledge and know-how on </w:t>
      </w:r>
      <w:proofErr w:type="spellStart"/>
      <w:r w:rsidRPr="00284D56">
        <w:rPr>
          <w:rFonts w:asciiTheme="majorBidi" w:eastAsia="SimSun" w:hAnsiTheme="majorBidi" w:cstheme="majorBidi"/>
          <w:sz w:val="22"/>
          <w:szCs w:val="22"/>
        </w:rPr>
        <w:t>radiocommunications</w:t>
      </w:r>
      <w:proofErr w:type="spellEnd"/>
    </w:p>
    <w:tbl>
      <w:tblPr>
        <w:tblW w:w="14454" w:type="dxa"/>
        <w:jc w:val="center"/>
        <w:tblBorders>
          <w:top w:val="single" w:sz="4" w:space="0" w:color="5B9BD5"/>
          <w:left w:val="single" w:sz="4" w:space="0" w:color="5B9BD5"/>
          <w:bottom w:val="single" w:sz="4" w:space="0" w:color="5B9BD5"/>
          <w:right w:val="single" w:sz="4" w:space="0" w:color="5B9BD5"/>
          <w:insideH w:val="single" w:sz="6" w:space="0" w:color="5B9BD5"/>
          <w:insideV w:val="single" w:sz="6" w:space="0" w:color="5B9BD5"/>
        </w:tblBorders>
        <w:tblLayout w:type="fixed"/>
        <w:tblCellMar>
          <w:left w:w="70" w:type="dxa"/>
          <w:right w:w="70" w:type="dxa"/>
        </w:tblCellMar>
        <w:tblLook w:val="04A0" w:firstRow="1" w:lastRow="0" w:firstColumn="1" w:lastColumn="0" w:noHBand="0" w:noVBand="1"/>
      </w:tblPr>
      <w:tblGrid>
        <w:gridCol w:w="3648"/>
        <w:gridCol w:w="4240"/>
        <w:gridCol w:w="943"/>
        <w:gridCol w:w="943"/>
        <w:gridCol w:w="944"/>
        <w:gridCol w:w="943"/>
        <w:gridCol w:w="944"/>
        <w:gridCol w:w="1849"/>
      </w:tblGrid>
      <w:tr w:rsidR="00523D93" w:rsidRPr="00280260" w:rsidTr="00280260">
        <w:trPr>
          <w:trHeight w:val="320"/>
          <w:jc w:val="center"/>
        </w:trPr>
        <w:tc>
          <w:tcPr>
            <w:tcW w:w="3648" w:type="dxa"/>
            <w:tcBorders>
              <w:top w:val="single" w:sz="4" w:space="0" w:color="5B9BD5"/>
              <w:bottom w:val="single" w:sz="6" w:space="0" w:color="5B9BD5"/>
            </w:tcBorders>
            <w:shd w:val="clear" w:color="000000" w:fill="5B9BD5"/>
            <w:noWrap/>
            <w:hideMark/>
          </w:tcPr>
          <w:p w:rsidR="00523D93" w:rsidRPr="00280260" w:rsidRDefault="00523D93" w:rsidP="00280260">
            <w:pPr>
              <w:spacing w:before="60"/>
              <w:jc w:val="center"/>
              <w:rPr>
                <w:rFonts w:asciiTheme="majorBidi" w:hAnsiTheme="majorBidi" w:cstheme="majorBidi"/>
                <w:b/>
                <w:bCs/>
                <w:color w:val="FFFFFF"/>
                <w:sz w:val="20"/>
              </w:rPr>
            </w:pPr>
            <w:r w:rsidRPr="00280260">
              <w:rPr>
                <w:rFonts w:asciiTheme="majorBidi" w:hAnsiTheme="majorBidi" w:cstheme="majorBidi"/>
                <w:b/>
                <w:bCs/>
                <w:color w:val="FFFFFF"/>
                <w:sz w:val="20"/>
              </w:rPr>
              <w:t>Outcome</w:t>
            </w:r>
          </w:p>
        </w:tc>
        <w:tc>
          <w:tcPr>
            <w:tcW w:w="4240" w:type="dxa"/>
            <w:tcBorders>
              <w:top w:val="single" w:sz="4" w:space="0" w:color="5B9BD5"/>
              <w:bottom w:val="single" w:sz="6" w:space="0" w:color="5B9BD5"/>
            </w:tcBorders>
            <w:shd w:val="clear" w:color="000000" w:fill="5B9BD5"/>
            <w:noWrap/>
            <w:hideMark/>
          </w:tcPr>
          <w:p w:rsidR="00523D93" w:rsidRPr="00280260" w:rsidRDefault="00523D93" w:rsidP="00280260">
            <w:pPr>
              <w:spacing w:before="60"/>
              <w:jc w:val="center"/>
              <w:rPr>
                <w:rFonts w:asciiTheme="majorBidi" w:hAnsiTheme="majorBidi" w:cstheme="majorBidi"/>
                <w:b/>
                <w:bCs/>
                <w:color w:val="FFFFFF"/>
                <w:sz w:val="20"/>
              </w:rPr>
            </w:pPr>
            <w:r w:rsidRPr="00280260">
              <w:rPr>
                <w:rFonts w:asciiTheme="majorBidi" w:hAnsiTheme="majorBidi" w:cstheme="majorBidi"/>
                <w:b/>
                <w:bCs/>
                <w:color w:val="FFFFFF"/>
                <w:sz w:val="20"/>
              </w:rPr>
              <w:t>Outcome Indicator</w:t>
            </w:r>
          </w:p>
        </w:tc>
        <w:tc>
          <w:tcPr>
            <w:tcW w:w="943" w:type="dxa"/>
            <w:tcBorders>
              <w:top w:val="single" w:sz="4" w:space="0" w:color="5B9BD5"/>
              <w:bottom w:val="single" w:sz="6" w:space="0" w:color="5B9BD5"/>
            </w:tcBorders>
            <w:shd w:val="clear" w:color="000000" w:fill="5B9BD5"/>
            <w:noWrap/>
            <w:hideMark/>
          </w:tcPr>
          <w:p w:rsidR="00523D93" w:rsidRPr="00280260" w:rsidRDefault="00523D93" w:rsidP="00280260">
            <w:pPr>
              <w:spacing w:before="60"/>
              <w:jc w:val="center"/>
              <w:rPr>
                <w:rFonts w:asciiTheme="majorBidi" w:hAnsiTheme="majorBidi" w:cstheme="majorBidi"/>
                <w:b/>
                <w:bCs/>
                <w:color w:val="FFFFFF"/>
                <w:sz w:val="20"/>
              </w:rPr>
            </w:pPr>
            <w:r w:rsidRPr="00280260">
              <w:rPr>
                <w:rFonts w:asciiTheme="majorBidi" w:hAnsiTheme="majorBidi" w:cstheme="majorBidi"/>
                <w:b/>
                <w:bCs/>
                <w:color w:val="FFFFFF"/>
                <w:sz w:val="20"/>
              </w:rPr>
              <w:t>2015</w:t>
            </w:r>
          </w:p>
        </w:tc>
        <w:tc>
          <w:tcPr>
            <w:tcW w:w="943" w:type="dxa"/>
            <w:tcBorders>
              <w:top w:val="single" w:sz="4" w:space="0" w:color="5B9BD5"/>
              <w:bottom w:val="single" w:sz="6" w:space="0" w:color="5B9BD5"/>
            </w:tcBorders>
            <w:shd w:val="clear" w:color="000000" w:fill="5B9BD5"/>
            <w:noWrap/>
            <w:hideMark/>
          </w:tcPr>
          <w:p w:rsidR="00523D93" w:rsidRPr="00280260" w:rsidRDefault="00523D93" w:rsidP="00280260">
            <w:pPr>
              <w:spacing w:before="60"/>
              <w:jc w:val="center"/>
              <w:rPr>
                <w:rFonts w:asciiTheme="majorBidi" w:hAnsiTheme="majorBidi" w:cstheme="majorBidi"/>
                <w:b/>
                <w:bCs/>
                <w:color w:val="FFFFFF"/>
                <w:sz w:val="20"/>
              </w:rPr>
            </w:pPr>
            <w:r w:rsidRPr="00280260">
              <w:rPr>
                <w:rFonts w:asciiTheme="majorBidi" w:hAnsiTheme="majorBidi" w:cstheme="majorBidi"/>
                <w:b/>
                <w:bCs/>
                <w:color w:val="FFFFFF"/>
                <w:sz w:val="20"/>
              </w:rPr>
              <w:t>2016</w:t>
            </w:r>
          </w:p>
        </w:tc>
        <w:tc>
          <w:tcPr>
            <w:tcW w:w="944" w:type="dxa"/>
            <w:tcBorders>
              <w:top w:val="single" w:sz="4" w:space="0" w:color="5B9BD5"/>
              <w:bottom w:val="single" w:sz="6" w:space="0" w:color="5B9BD5"/>
            </w:tcBorders>
            <w:shd w:val="clear" w:color="000000" w:fill="5B9BD5"/>
          </w:tcPr>
          <w:p w:rsidR="00523D93" w:rsidRPr="00280260" w:rsidRDefault="00523D93" w:rsidP="00280260">
            <w:pPr>
              <w:spacing w:before="60"/>
              <w:jc w:val="center"/>
              <w:rPr>
                <w:rFonts w:asciiTheme="majorBidi" w:hAnsiTheme="majorBidi" w:cstheme="majorBidi"/>
                <w:b/>
                <w:bCs/>
                <w:color w:val="FFFFFF"/>
                <w:sz w:val="20"/>
              </w:rPr>
            </w:pPr>
            <w:r w:rsidRPr="00280260">
              <w:rPr>
                <w:rFonts w:asciiTheme="majorBidi" w:hAnsiTheme="majorBidi" w:cstheme="majorBidi"/>
                <w:b/>
                <w:bCs/>
                <w:color w:val="FFFFFF"/>
                <w:sz w:val="20"/>
              </w:rPr>
              <w:t>2017</w:t>
            </w:r>
          </w:p>
        </w:tc>
        <w:tc>
          <w:tcPr>
            <w:tcW w:w="943" w:type="dxa"/>
            <w:tcBorders>
              <w:top w:val="single" w:sz="4" w:space="0" w:color="5B9BD5"/>
              <w:bottom w:val="single" w:sz="6" w:space="0" w:color="5B9BD5"/>
            </w:tcBorders>
            <w:shd w:val="clear" w:color="000000" w:fill="5B9BD5"/>
          </w:tcPr>
          <w:p w:rsidR="00523D93" w:rsidRPr="00280260" w:rsidRDefault="00523D93" w:rsidP="00280260">
            <w:pPr>
              <w:spacing w:before="60"/>
              <w:jc w:val="center"/>
              <w:rPr>
                <w:rFonts w:asciiTheme="majorBidi" w:hAnsiTheme="majorBidi" w:cstheme="majorBidi"/>
                <w:b/>
                <w:bCs/>
                <w:color w:val="FFFFFF"/>
                <w:sz w:val="20"/>
              </w:rPr>
            </w:pPr>
            <w:r w:rsidRPr="00280260">
              <w:rPr>
                <w:rFonts w:asciiTheme="majorBidi" w:hAnsiTheme="majorBidi" w:cstheme="majorBidi"/>
                <w:b/>
                <w:bCs/>
                <w:color w:val="FFFFFF"/>
                <w:sz w:val="20"/>
              </w:rPr>
              <w:t>2018</w:t>
            </w:r>
          </w:p>
        </w:tc>
        <w:tc>
          <w:tcPr>
            <w:tcW w:w="944" w:type="dxa"/>
            <w:tcBorders>
              <w:top w:val="single" w:sz="4" w:space="0" w:color="5B9BD5"/>
              <w:bottom w:val="single" w:sz="6" w:space="0" w:color="5B9BD5"/>
            </w:tcBorders>
            <w:shd w:val="clear" w:color="000000" w:fill="5B9BD5"/>
            <w:noWrap/>
            <w:hideMark/>
          </w:tcPr>
          <w:p w:rsidR="00523D93" w:rsidRPr="00280260" w:rsidRDefault="00523D93" w:rsidP="00280260">
            <w:pPr>
              <w:spacing w:before="60"/>
              <w:jc w:val="center"/>
              <w:rPr>
                <w:rFonts w:asciiTheme="majorBidi" w:hAnsiTheme="majorBidi" w:cstheme="majorBidi"/>
                <w:b/>
                <w:bCs/>
                <w:color w:val="FFFFFF"/>
                <w:sz w:val="20"/>
              </w:rPr>
            </w:pPr>
            <w:r w:rsidRPr="00280260">
              <w:rPr>
                <w:rFonts w:asciiTheme="majorBidi" w:hAnsiTheme="majorBidi" w:cstheme="majorBidi"/>
                <w:b/>
                <w:bCs/>
                <w:color w:val="FFFFFF"/>
                <w:sz w:val="20"/>
              </w:rPr>
              <w:t>2023 target</w:t>
            </w:r>
          </w:p>
        </w:tc>
        <w:tc>
          <w:tcPr>
            <w:tcW w:w="1849" w:type="dxa"/>
            <w:tcBorders>
              <w:top w:val="single" w:sz="4" w:space="0" w:color="5B9BD5"/>
              <w:bottom w:val="single" w:sz="6" w:space="0" w:color="5B9BD5"/>
            </w:tcBorders>
            <w:shd w:val="clear" w:color="000000" w:fill="5B9BD5"/>
            <w:noWrap/>
            <w:hideMark/>
          </w:tcPr>
          <w:p w:rsidR="00523D93" w:rsidRPr="00280260" w:rsidRDefault="00523D93" w:rsidP="00280260">
            <w:pPr>
              <w:spacing w:before="60"/>
              <w:rPr>
                <w:rFonts w:asciiTheme="majorBidi" w:hAnsiTheme="majorBidi" w:cstheme="majorBidi"/>
                <w:b/>
                <w:bCs/>
                <w:color w:val="FFFFFF"/>
                <w:sz w:val="20"/>
              </w:rPr>
            </w:pPr>
            <w:r w:rsidRPr="00280260">
              <w:rPr>
                <w:rFonts w:asciiTheme="majorBidi" w:hAnsiTheme="majorBidi" w:cstheme="majorBidi"/>
                <w:b/>
                <w:bCs/>
                <w:color w:val="FFFFFF"/>
                <w:sz w:val="20"/>
              </w:rPr>
              <w:t xml:space="preserve">Source </w:t>
            </w:r>
          </w:p>
        </w:tc>
      </w:tr>
      <w:tr w:rsidR="00523D93" w:rsidRPr="00280260" w:rsidTr="00280260">
        <w:trPr>
          <w:trHeight w:val="315"/>
          <w:jc w:val="center"/>
        </w:trPr>
        <w:tc>
          <w:tcPr>
            <w:tcW w:w="3648" w:type="dxa"/>
            <w:vMerge w:val="restart"/>
            <w:tcBorders>
              <w:top w:val="single" w:sz="6" w:space="0" w:color="5B9BD5"/>
            </w:tcBorders>
            <w:shd w:val="clear" w:color="auto" w:fill="auto"/>
            <w:hideMark/>
          </w:tcPr>
          <w:p w:rsidR="00523D93" w:rsidRPr="00280260" w:rsidRDefault="00523D93" w:rsidP="00280260">
            <w:pPr>
              <w:spacing w:before="40" w:after="60"/>
              <w:rPr>
                <w:rFonts w:asciiTheme="majorBidi" w:hAnsiTheme="majorBidi" w:cstheme="majorBidi"/>
                <w:sz w:val="20"/>
              </w:rPr>
            </w:pPr>
            <w:r w:rsidRPr="00280260">
              <w:rPr>
                <w:rFonts w:asciiTheme="majorBidi" w:hAnsiTheme="majorBidi" w:cstheme="majorBidi"/>
                <w:b/>
                <w:bCs/>
                <w:color w:val="5B9BD5"/>
                <w:sz w:val="20"/>
              </w:rPr>
              <w:t>R.3-1</w:t>
            </w:r>
            <w:r w:rsidRPr="00280260">
              <w:rPr>
                <w:rFonts w:asciiTheme="majorBidi" w:hAnsiTheme="majorBidi" w:cstheme="majorBidi"/>
                <w:sz w:val="20"/>
              </w:rPr>
              <w:t>: Increased knowledge and know-how on the Radio Regulations, Rules of Procedures, regional agreements, recommendations and best practices on spectrum use</w:t>
            </w:r>
          </w:p>
        </w:tc>
        <w:tc>
          <w:tcPr>
            <w:tcW w:w="4240" w:type="dxa"/>
            <w:tcBorders>
              <w:top w:val="single" w:sz="6" w:space="0" w:color="5B9BD5"/>
            </w:tcBorders>
            <w:shd w:val="clear" w:color="auto" w:fill="auto"/>
            <w:hideMark/>
          </w:tcPr>
          <w:p w:rsidR="00523D93" w:rsidRPr="00280260" w:rsidRDefault="00523D93" w:rsidP="00280260">
            <w:pPr>
              <w:spacing w:before="40"/>
              <w:rPr>
                <w:rFonts w:asciiTheme="majorBidi" w:hAnsiTheme="majorBidi" w:cstheme="majorBidi"/>
                <w:color w:val="000000"/>
                <w:sz w:val="20"/>
              </w:rPr>
            </w:pPr>
            <w:r w:rsidRPr="00280260">
              <w:rPr>
                <w:rFonts w:asciiTheme="majorBidi" w:hAnsiTheme="majorBidi" w:cstheme="majorBidi"/>
                <w:color w:val="000000"/>
                <w:sz w:val="20"/>
              </w:rPr>
              <w:t>Number of ITU-R free online publication downloads (millions)</w:t>
            </w:r>
            <w:r w:rsidRPr="00280260">
              <w:rPr>
                <w:rFonts w:asciiTheme="majorBidi" w:hAnsiTheme="majorBidi" w:cstheme="majorBidi"/>
                <w:position w:val="6"/>
                <w:sz w:val="16"/>
              </w:rPr>
              <w:t xml:space="preserve"> </w:t>
            </w:r>
            <w:r w:rsidRPr="00280260">
              <w:rPr>
                <w:rFonts w:asciiTheme="majorBidi" w:hAnsiTheme="majorBidi" w:cstheme="majorBidi"/>
                <w:position w:val="6"/>
                <w:sz w:val="16"/>
              </w:rPr>
              <w:footnoteReference w:id="5"/>
            </w:r>
          </w:p>
        </w:tc>
        <w:tc>
          <w:tcPr>
            <w:tcW w:w="943" w:type="dxa"/>
            <w:tcBorders>
              <w:top w:val="single" w:sz="6" w:space="0" w:color="5B9BD5"/>
            </w:tcBorders>
            <w:shd w:val="clear" w:color="auto" w:fill="auto"/>
            <w:noWrap/>
          </w:tcPr>
          <w:p w:rsidR="00523D93" w:rsidRPr="00280260" w:rsidRDefault="00523D93" w:rsidP="00280260">
            <w:pPr>
              <w:spacing w:before="40"/>
              <w:jc w:val="center"/>
              <w:rPr>
                <w:rFonts w:asciiTheme="majorBidi" w:hAnsiTheme="majorBidi" w:cstheme="majorBidi"/>
                <w:color w:val="000000"/>
                <w:sz w:val="20"/>
              </w:rPr>
            </w:pPr>
            <w:r w:rsidRPr="00280260">
              <w:rPr>
                <w:rFonts w:asciiTheme="majorBidi" w:hAnsiTheme="majorBidi" w:cstheme="majorBidi"/>
                <w:color w:val="000000"/>
                <w:sz w:val="20"/>
              </w:rPr>
              <w:t xml:space="preserve">0.9  </w:t>
            </w:r>
          </w:p>
        </w:tc>
        <w:tc>
          <w:tcPr>
            <w:tcW w:w="943" w:type="dxa"/>
            <w:tcBorders>
              <w:top w:val="single" w:sz="6" w:space="0" w:color="5B9BD5"/>
            </w:tcBorders>
            <w:shd w:val="clear" w:color="auto" w:fill="auto"/>
            <w:noWrap/>
          </w:tcPr>
          <w:p w:rsidR="00523D93" w:rsidRPr="00280260" w:rsidRDefault="00523D93" w:rsidP="00280260">
            <w:pPr>
              <w:spacing w:before="40"/>
              <w:jc w:val="center"/>
              <w:rPr>
                <w:rFonts w:asciiTheme="majorBidi" w:hAnsiTheme="majorBidi" w:cstheme="majorBidi"/>
                <w:color w:val="000000"/>
                <w:sz w:val="20"/>
              </w:rPr>
            </w:pPr>
            <w:r w:rsidRPr="00280260">
              <w:rPr>
                <w:rFonts w:asciiTheme="majorBidi" w:hAnsiTheme="majorBidi" w:cstheme="majorBidi"/>
                <w:color w:val="000000"/>
                <w:sz w:val="20"/>
              </w:rPr>
              <w:t>1.0</w:t>
            </w:r>
          </w:p>
        </w:tc>
        <w:tc>
          <w:tcPr>
            <w:tcW w:w="944" w:type="dxa"/>
            <w:tcBorders>
              <w:top w:val="single" w:sz="6" w:space="0" w:color="5B9BD5"/>
            </w:tcBorders>
          </w:tcPr>
          <w:p w:rsidR="00523D93" w:rsidRPr="00280260" w:rsidRDefault="00523D93" w:rsidP="00280260">
            <w:pPr>
              <w:spacing w:before="40"/>
              <w:jc w:val="center"/>
              <w:rPr>
                <w:rFonts w:asciiTheme="majorBidi" w:hAnsiTheme="majorBidi" w:cstheme="majorBidi"/>
                <w:color w:val="000000"/>
                <w:sz w:val="20"/>
              </w:rPr>
            </w:pPr>
            <w:r w:rsidRPr="00280260">
              <w:rPr>
                <w:rFonts w:asciiTheme="majorBidi" w:hAnsiTheme="majorBidi" w:cstheme="majorBidi"/>
                <w:color w:val="000000"/>
                <w:sz w:val="20"/>
              </w:rPr>
              <w:t>1.7</w:t>
            </w:r>
          </w:p>
        </w:tc>
        <w:tc>
          <w:tcPr>
            <w:tcW w:w="943" w:type="dxa"/>
            <w:tcBorders>
              <w:top w:val="single" w:sz="6" w:space="0" w:color="5B9BD5"/>
            </w:tcBorders>
          </w:tcPr>
          <w:p w:rsidR="00523D93" w:rsidRPr="00280260" w:rsidRDefault="00523D93" w:rsidP="00280260">
            <w:pPr>
              <w:spacing w:before="40"/>
              <w:jc w:val="center"/>
              <w:rPr>
                <w:rFonts w:asciiTheme="majorBidi" w:hAnsiTheme="majorBidi" w:cstheme="majorBidi"/>
                <w:color w:val="000000"/>
                <w:sz w:val="20"/>
              </w:rPr>
            </w:pPr>
            <w:r w:rsidRPr="00280260">
              <w:rPr>
                <w:rFonts w:asciiTheme="majorBidi" w:hAnsiTheme="majorBidi" w:cstheme="majorBidi"/>
                <w:color w:val="000000"/>
                <w:sz w:val="20"/>
              </w:rPr>
              <w:t>1.57</w:t>
            </w:r>
          </w:p>
        </w:tc>
        <w:tc>
          <w:tcPr>
            <w:tcW w:w="944" w:type="dxa"/>
            <w:tcBorders>
              <w:top w:val="single" w:sz="6" w:space="0" w:color="5B9BD5"/>
            </w:tcBorders>
            <w:shd w:val="clear" w:color="auto" w:fill="auto"/>
            <w:noWrap/>
          </w:tcPr>
          <w:p w:rsidR="00523D93" w:rsidRPr="00280260" w:rsidRDefault="00523D93" w:rsidP="00280260">
            <w:pPr>
              <w:spacing w:before="40"/>
              <w:jc w:val="center"/>
              <w:rPr>
                <w:rFonts w:asciiTheme="majorBidi" w:hAnsiTheme="majorBidi" w:cstheme="majorBidi"/>
                <w:color w:val="000000"/>
                <w:sz w:val="20"/>
              </w:rPr>
            </w:pPr>
            <w:r w:rsidRPr="00280260">
              <w:rPr>
                <w:rFonts w:asciiTheme="majorBidi" w:hAnsiTheme="majorBidi" w:cstheme="majorBidi"/>
                <w:color w:val="000000"/>
                <w:sz w:val="20"/>
              </w:rPr>
              <w:t>4</w:t>
            </w:r>
          </w:p>
        </w:tc>
        <w:tc>
          <w:tcPr>
            <w:tcW w:w="1849" w:type="dxa"/>
            <w:vMerge w:val="restart"/>
            <w:tcBorders>
              <w:top w:val="single" w:sz="6" w:space="0" w:color="5B9BD5"/>
            </w:tcBorders>
            <w:shd w:val="clear" w:color="auto" w:fill="auto"/>
            <w:noWrap/>
            <w:hideMark/>
          </w:tcPr>
          <w:p w:rsidR="00523D93" w:rsidRPr="00280260" w:rsidRDefault="00523D93" w:rsidP="00280260">
            <w:pPr>
              <w:spacing w:before="40"/>
              <w:jc w:val="center"/>
              <w:rPr>
                <w:rFonts w:asciiTheme="majorBidi" w:hAnsiTheme="majorBidi" w:cstheme="majorBidi"/>
                <w:color w:val="000000"/>
                <w:sz w:val="20"/>
              </w:rPr>
            </w:pPr>
            <w:r w:rsidRPr="00280260">
              <w:rPr>
                <w:rFonts w:asciiTheme="majorBidi" w:hAnsiTheme="majorBidi" w:cstheme="majorBidi"/>
                <w:color w:val="000000"/>
                <w:sz w:val="20"/>
              </w:rPr>
              <w:t>ITU-R Events Registration Database</w:t>
            </w:r>
          </w:p>
        </w:tc>
      </w:tr>
      <w:tr w:rsidR="00523D93" w:rsidRPr="00280260" w:rsidTr="00280260">
        <w:trPr>
          <w:trHeight w:val="320"/>
          <w:jc w:val="center"/>
        </w:trPr>
        <w:tc>
          <w:tcPr>
            <w:tcW w:w="3648" w:type="dxa"/>
            <w:vMerge/>
            <w:shd w:val="clear" w:color="auto" w:fill="auto"/>
            <w:hideMark/>
          </w:tcPr>
          <w:p w:rsidR="00523D93" w:rsidRPr="00280260" w:rsidRDefault="00523D93" w:rsidP="00280260">
            <w:pPr>
              <w:spacing w:before="40"/>
              <w:rPr>
                <w:rFonts w:asciiTheme="majorBidi" w:hAnsiTheme="majorBidi" w:cstheme="majorBidi"/>
                <w:b/>
                <w:bCs/>
                <w:color w:val="000000"/>
                <w:sz w:val="20"/>
              </w:rPr>
            </w:pPr>
          </w:p>
        </w:tc>
        <w:tc>
          <w:tcPr>
            <w:tcW w:w="4240" w:type="dxa"/>
            <w:shd w:val="clear" w:color="auto" w:fill="auto"/>
            <w:hideMark/>
          </w:tcPr>
          <w:p w:rsidR="00523D93" w:rsidRPr="00280260" w:rsidRDefault="00523D93" w:rsidP="00280260">
            <w:pPr>
              <w:spacing w:before="40"/>
              <w:rPr>
                <w:rFonts w:asciiTheme="majorBidi" w:hAnsiTheme="majorBidi" w:cstheme="majorBidi"/>
                <w:color w:val="000000"/>
                <w:sz w:val="20"/>
              </w:rPr>
            </w:pPr>
            <w:r w:rsidRPr="00280260">
              <w:rPr>
                <w:rFonts w:asciiTheme="majorBidi" w:hAnsiTheme="majorBidi" w:cstheme="majorBidi"/>
                <w:color w:val="000000"/>
                <w:sz w:val="20"/>
              </w:rPr>
              <w:t xml:space="preserve">Number of capacity-building events organized/supported by BR (presence &amp; virtual) </w:t>
            </w:r>
          </w:p>
        </w:tc>
        <w:tc>
          <w:tcPr>
            <w:tcW w:w="943" w:type="dxa"/>
            <w:shd w:val="clear" w:color="auto" w:fill="auto"/>
            <w:noWrap/>
          </w:tcPr>
          <w:p w:rsidR="00523D93" w:rsidRPr="00280260" w:rsidRDefault="00523D93" w:rsidP="00280260">
            <w:pPr>
              <w:spacing w:before="40"/>
              <w:jc w:val="center"/>
              <w:rPr>
                <w:rFonts w:asciiTheme="majorBidi" w:hAnsiTheme="majorBidi" w:cstheme="majorBidi"/>
                <w:color w:val="000000"/>
                <w:sz w:val="20"/>
              </w:rPr>
            </w:pPr>
            <w:r w:rsidRPr="00280260">
              <w:rPr>
                <w:rFonts w:asciiTheme="majorBidi" w:hAnsiTheme="majorBidi" w:cstheme="majorBidi"/>
                <w:color w:val="000000"/>
                <w:sz w:val="20"/>
              </w:rPr>
              <w:t>25</w:t>
            </w:r>
          </w:p>
        </w:tc>
        <w:tc>
          <w:tcPr>
            <w:tcW w:w="943" w:type="dxa"/>
            <w:shd w:val="clear" w:color="auto" w:fill="auto"/>
            <w:noWrap/>
          </w:tcPr>
          <w:p w:rsidR="00523D93" w:rsidRPr="00280260" w:rsidRDefault="00523D93" w:rsidP="00280260">
            <w:pPr>
              <w:spacing w:before="40"/>
              <w:jc w:val="center"/>
              <w:rPr>
                <w:rFonts w:asciiTheme="majorBidi" w:hAnsiTheme="majorBidi" w:cstheme="majorBidi"/>
                <w:color w:val="000000"/>
                <w:sz w:val="20"/>
              </w:rPr>
            </w:pPr>
            <w:r w:rsidRPr="00280260">
              <w:rPr>
                <w:rFonts w:asciiTheme="majorBidi" w:hAnsiTheme="majorBidi" w:cstheme="majorBidi"/>
                <w:color w:val="000000"/>
                <w:sz w:val="20"/>
              </w:rPr>
              <w:t>38</w:t>
            </w:r>
          </w:p>
        </w:tc>
        <w:tc>
          <w:tcPr>
            <w:tcW w:w="944" w:type="dxa"/>
          </w:tcPr>
          <w:p w:rsidR="00523D93" w:rsidRPr="00280260" w:rsidRDefault="00523D93" w:rsidP="00280260">
            <w:pPr>
              <w:spacing w:before="40"/>
              <w:jc w:val="center"/>
              <w:rPr>
                <w:rFonts w:asciiTheme="majorBidi" w:hAnsiTheme="majorBidi" w:cstheme="majorBidi"/>
                <w:color w:val="000000"/>
                <w:sz w:val="20"/>
              </w:rPr>
            </w:pPr>
            <w:r w:rsidRPr="00280260">
              <w:rPr>
                <w:rFonts w:asciiTheme="majorBidi" w:hAnsiTheme="majorBidi" w:cstheme="majorBidi"/>
                <w:color w:val="000000"/>
                <w:sz w:val="20"/>
              </w:rPr>
              <w:t>37</w:t>
            </w:r>
          </w:p>
        </w:tc>
        <w:tc>
          <w:tcPr>
            <w:tcW w:w="943" w:type="dxa"/>
          </w:tcPr>
          <w:p w:rsidR="00523D93" w:rsidRPr="00280260" w:rsidRDefault="00523D93" w:rsidP="00280260">
            <w:pPr>
              <w:spacing w:before="40"/>
              <w:jc w:val="center"/>
              <w:rPr>
                <w:rFonts w:asciiTheme="majorBidi" w:hAnsiTheme="majorBidi" w:cstheme="majorBidi"/>
                <w:color w:val="000000"/>
                <w:sz w:val="20"/>
              </w:rPr>
            </w:pPr>
            <w:r w:rsidRPr="00280260">
              <w:rPr>
                <w:rFonts w:asciiTheme="majorBidi" w:hAnsiTheme="majorBidi" w:cstheme="majorBidi"/>
                <w:color w:val="000000"/>
                <w:sz w:val="20"/>
              </w:rPr>
              <w:t>34</w:t>
            </w:r>
          </w:p>
        </w:tc>
        <w:tc>
          <w:tcPr>
            <w:tcW w:w="944" w:type="dxa"/>
            <w:shd w:val="clear" w:color="auto" w:fill="auto"/>
            <w:noWrap/>
          </w:tcPr>
          <w:p w:rsidR="00523D93" w:rsidRPr="00280260" w:rsidRDefault="00523D93" w:rsidP="00280260">
            <w:pPr>
              <w:spacing w:before="40"/>
              <w:jc w:val="center"/>
              <w:rPr>
                <w:rFonts w:asciiTheme="majorBidi" w:hAnsiTheme="majorBidi" w:cstheme="majorBidi"/>
                <w:color w:val="000000"/>
                <w:sz w:val="20"/>
              </w:rPr>
            </w:pPr>
            <w:r w:rsidRPr="00280260">
              <w:rPr>
                <w:rFonts w:asciiTheme="majorBidi" w:hAnsiTheme="majorBidi" w:cstheme="majorBidi"/>
                <w:color w:val="000000"/>
                <w:sz w:val="20"/>
              </w:rPr>
              <w:t>29</w:t>
            </w:r>
          </w:p>
        </w:tc>
        <w:tc>
          <w:tcPr>
            <w:tcW w:w="1849" w:type="dxa"/>
            <w:vMerge/>
            <w:shd w:val="clear" w:color="auto" w:fill="auto"/>
            <w:hideMark/>
          </w:tcPr>
          <w:p w:rsidR="00523D93" w:rsidRPr="00280260" w:rsidRDefault="00523D93" w:rsidP="00280260">
            <w:pPr>
              <w:spacing w:before="40"/>
              <w:jc w:val="center"/>
              <w:rPr>
                <w:rFonts w:asciiTheme="majorBidi" w:hAnsiTheme="majorBidi" w:cstheme="majorBidi"/>
                <w:color w:val="000000"/>
                <w:sz w:val="20"/>
              </w:rPr>
            </w:pPr>
          </w:p>
        </w:tc>
      </w:tr>
      <w:tr w:rsidR="00523D93" w:rsidRPr="00280260" w:rsidTr="00280260">
        <w:trPr>
          <w:trHeight w:val="598"/>
          <w:jc w:val="center"/>
        </w:trPr>
        <w:tc>
          <w:tcPr>
            <w:tcW w:w="3648" w:type="dxa"/>
            <w:vMerge/>
            <w:shd w:val="clear" w:color="auto" w:fill="auto"/>
            <w:hideMark/>
          </w:tcPr>
          <w:p w:rsidR="00523D93" w:rsidRPr="00280260" w:rsidRDefault="00523D93" w:rsidP="00280260">
            <w:pPr>
              <w:spacing w:before="40"/>
              <w:rPr>
                <w:rFonts w:asciiTheme="majorBidi" w:hAnsiTheme="majorBidi" w:cstheme="majorBidi"/>
                <w:b/>
                <w:bCs/>
                <w:color w:val="000000"/>
                <w:sz w:val="20"/>
              </w:rPr>
            </w:pPr>
          </w:p>
        </w:tc>
        <w:tc>
          <w:tcPr>
            <w:tcW w:w="4240" w:type="dxa"/>
            <w:shd w:val="clear" w:color="auto" w:fill="auto"/>
            <w:hideMark/>
          </w:tcPr>
          <w:p w:rsidR="00523D93" w:rsidRPr="00280260" w:rsidRDefault="00523D93" w:rsidP="00280260">
            <w:pPr>
              <w:spacing w:before="40"/>
              <w:rPr>
                <w:rFonts w:asciiTheme="majorBidi" w:hAnsiTheme="majorBidi" w:cstheme="majorBidi"/>
                <w:color w:val="000000"/>
                <w:sz w:val="20"/>
              </w:rPr>
            </w:pPr>
            <w:r w:rsidRPr="00280260">
              <w:rPr>
                <w:rFonts w:asciiTheme="majorBidi" w:hAnsiTheme="majorBidi" w:cstheme="majorBidi"/>
                <w:color w:val="000000"/>
                <w:sz w:val="20"/>
              </w:rPr>
              <w:t>Number of participants on capacity building events organized/supported by ITU/BR ( cumulated during the period between two WRCs)</w:t>
            </w:r>
          </w:p>
        </w:tc>
        <w:tc>
          <w:tcPr>
            <w:tcW w:w="943" w:type="dxa"/>
            <w:shd w:val="clear" w:color="auto" w:fill="auto"/>
            <w:noWrap/>
          </w:tcPr>
          <w:p w:rsidR="00523D93" w:rsidRPr="00280260" w:rsidRDefault="00523D93" w:rsidP="00280260">
            <w:pPr>
              <w:spacing w:before="40"/>
              <w:jc w:val="center"/>
              <w:rPr>
                <w:rFonts w:asciiTheme="majorBidi" w:hAnsiTheme="majorBidi" w:cstheme="majorBidi"/>
                <w:color w:val="000000"/>
                <w:sz w:val="20"/>
              </w:rPr>
            </w:pPr>
            <w:r w:rsidRPr="00280260">
              <w:rPr>
                <w:rFonts w:asciiTheme="majorBidi" w:hAnsiTheme="majorBidi" w:cstheme="majorBidi"/>
                <w:color w:val="000000"/>
                <w:sz w:val="20"/>
              </w:rPr>
              <w:t xml:space="preserve"> 1,518 </w:t>
            </w:r>
          </w:p>
        </w:tc>
        <w:tc>
          <w:tcPr>
            <w:tcW w:w="943" w:type="dxa"/>
            <w:shd w:val="clear" w:color="auto" w:fill="auto"/>
            <w:noWrap/>
          </w:tcPr>
          <w:p w:rsidR="00523D93" w:rsidRPr="00280260" w:rsidRDefault="00523D93" w:rsidP="00280260">
            <w:pPr>
              <w:spacing w:before="40"/>
              <w:jc w:val="center"/>
              <w:rPr>
                <w:rFonts w:asciiTheme="majorBidi" w:hAnsiTheme="majorBidi" w:cstheme="majorBidi"/>
                <w:color w:val="000000"/>
                <w:sz w:val="20"/>
              </w:rPr>
            </w:pPr>
            <w:r w:rsidRPr="00280260">
              <w:rPr>
                <w:rFonts w:asciiTheme="majorBidi" w:hAnsiTheme="majorBidi" w:cstheme="majorBidi"/>
                <w:color w:val="000000"/>
                <w:sz w:val="20"/>
              </w:rPr>
              <w:t>737</w:t>
            </w:r>
          </w:p>
        </w:tc>
        <w:tc>
          <w:tcPr>
            <w:tcW w:w="944" w:type="dxa"/>
          </w:tcPr>
          <w:p w:rsidR="00523D93" w:rsidRPr="00280260" w:rsidRDefault="00523D93" w:rsidP="00280260">
            <w:pPr>
              <w:spacing w:before="40"/>
              <w:jc w:val="center"/>
              <w:rPr>
                <w:rFonts w:asciiTheme="majorBidi" w:hAnsiTheme="majorBidi" w:cstheme="majorBidi"/>
                <w:color w:val="000000"/>
                <w:sz w:val="20"/>
                <w:highlight w:val="yellow"/>
              </w:rPr>
            </w:pPr>
            <w:r w:rsidRPr="00280260">
              <w:rPr>
                <w:rFonts w:asciiTheme="majorBidi" w:hAnsiTheme="majorBidi" w:cstheme="majorBidi"/>
                <w:color w:val="000000"/>
                <w:sz w:val="20"/>
              </w:rPr>
              <w:t>1,363</w:t>
            </w:r>
          </w:p>
        </w:tc>
        <w:tc>
          <w:tcPr>
            <w:tcW w:w="943" w:type="dxa"/>
          </w:tcPr>
          <w:p w:rsidR="00523D93" w:rsidRPr="00280260" w:rsidRDefault="00523D93" w:rsidP="00280260">
            <w:pPr>
              <w:spacing w:before="40"/>
              <w:jc w:val="center"/>
              <w:rPr>
                <w:rFonts w:asciiTheme="majorBidi" w:hAnsiTheme="majorBidi" w:cstheme="majorBidi"/>
                <w:color w:val="000000"/>
                <w:sz w:val="20"/>
              </w:rPr>
            </w:pPr>
            <w:r w:rsidRPr="00280260">
              <w:rPr>
                <w:rFonts w:asciiTheme="majorBidi" w:hAnsiTheme="majorBidi" w:cstheme="majorBidi"/>
                <w:color w:val="000000"/>
                <w:sz w:val="20"/>
              </w:rPr>
              <w:t>669</w:t>
            </w:r>
          </w:p>
        </w:tc>
        <w:tc>
          <w:tcPr>
            <w:tcW w:w="944" w:type="dxa"/>
            <w:shd w:val="clear" w:color="auto" w:fill="auto"/>
            <w:noWrap/>
          </w:tcPr>
          <w:p w:rsidR="00523D93" w:rsidRPr="00280260" w:rsidRDefault="00523D93" w:rsidP="00280260">
            <w:pPr>
              <w:spacing w:before="40"/>
              <w:jc w:val="center"/>
              <w:rPr>
                <w:rFonts w:asciiTheme="majorBidi" w:hAnsiTheme="majorBidi" w:cstheme="majorBidi"/>
                <w:color w:val="000000"/>
                <w:sz w:val="20"/>
              </w:rPr>
            </w:pPr>
            <w:r w:rsidRPr="00280260">
              <w:rPr>
                <w:rFonts w:asciiTheme="majorBidi" w:hAnsiTheme="majorBidi" w:cstheme="majorBidi"/>
                <w:color w:val="000000"/>
                <w:sz w:val="20"/>
              </w:rPr>
              <w:t>2,000</w:t>
            </w:r>
          </w:p>
        </w:tc>
        <w:tc>
          <w:tcPr>
            <w:tcW w:w="1849" w:type="dxa"/>
            <w:vMerge/>
            <w:shd w:val="clear" w:color="auto" w:fill="auto"/>
            <w:hideMark/>
          </w:tcPr>
          <w:p w:rsidR="00523D93" w:rsidRPr="00280260" w:rsidRDefault="00523D93" w:rsidP="00280260">
            <w:pPr>
              <w:spacing w:before="40"/>
              <w:jc w:val="center"/>
              <w:rPr>
                <w:rFonts w:asciiTheme="majorBidi" w:hAnsiTheme="majorBidi" w:cstheme="majorBidi"/>
                <w:color w:val="000000"/>
                <w:sz w:val="20"/>
              </w:rPr>
            </w:pPr>
          </w:p>
        </w:tc>
      </w:tr>
      <w:tr w:rsidR="00523D93" w:rsidRPr="00280260" w:rsidTr="00280260">
        <w:trPr>
          <w:trHeight w:val="320"/>
          <w:jc w:val="center"/>
        </w:trPr>
        <w:tc>
          <w:tcPr>
            <w:tcW w:w="3648" w:type="dxa"/>
            <w:vMerge w:val="restart"/>
            <w:shd w:val="clear" w:color="auto" w:fill="auto"/>
          </w:tcPr>
          <w:p w:rsidR="00523D93" w:rsidRPr="00280260" w:rsidRDefault="00523D93" w:rsidP="00280260">
            <w:pPr>
              <w:spacing w:before="40"/>
              <w:rPr>
                <w:rFonts w:asciiTheme="majorBidi" w:hAnsiTheme="majorBidi" w:cstheme="majorBidi"/>
                <w:b/>
                <w:bCs/>
                <w:color w:val="5B9BD5"/>
                <w:sz w:val="20"/>
              </w:rPr>
            </w:pPr>
            <w:r w:rsidRPr="00280260">
              <w:rPr>
                <w:rFonts w:asciiTheme="majorBidi" w:hAnsiTheme="majorBidi" w:cstheme="majorBidi"/>
                <w:b/>
                <w:bCs/>
                <w:color w:val="5B9BD5"/>
                <w:sz w:val="20"/>
              </w:rPr>
              <w:t>R.3-2</w:t>
            </w:r>
            <w:r w:rsidRPr="00280260">
              <w:rPr>
                <w:rFonts w:asciiTheme="majorBidi" w:hAnsiTheme="majorBidi" w:cstheme="majorBidi"/>
                <w:sz w:val="20"/>
              </w:rPr>
              <w:t>: Increased participation in ITU-R activities (including through remote participation), in particular by developing countries</w:t>
            </w:r>
          </w:p>
        </w:tc>
        <w:tc>
          <w:tcPr>
            <w:tcW w:w="4240" w:type="dxa"/>
            <w:shd w:val="clear" w:color="auto" w:fill="auto"/>
          </w:tcPr>
          <w:p w:rsidR="00523D93" w:rsidRPr="00280260" w:rsidRDefault="00523D93" w:rsidP="00280260">
            <w:pPr>
              <w:spacing w:before="40"/>
              <w:rPr>
                <w:rFonts w:asciiTheme="majorBidi" w:hAnsiTheme="majorBidi" w:cstheme="majorBidi"/>
                <w:color w:val="000000"/>
                <w:sz w:val="20"/>
              </w:rPr>
            </w:pPr>
            <w:r w:rsidRPr="00280260">
              <w:rPr>
                <w:rFonts w:asciiTheme="majorBidi" w:hAnsiTheme="majorBidi" w:cstheme="majorBidi"/>
                <w:color w:val="000000"/>
                <w:sz w:val="20"/>
              </w:rPr>
              <w:t>Number of technical assistances/events with BR participation</w:t>
            </w:r>
          </w:p>
        </w:tc>
        <w:tc>
          <w:tcPr>
            <w:tcW w:w="943" w:type="dxa"/>
            <w:shd w:val="clear" w:color="auto" w:fill="auto"/>
            <w:noWrap/>
          </w:tcPr>
          <w:p w:rsidR="00523D93" w:rsidRPr="00280260" w:rsidRDefault="00523D93" w:rsidP="00280260">
            <w:pPr>
              <w:spacing w:before="40"/>
              <w:jc w:val="center"/>
              <w:rPr>
                <w:rFonts w:asciiTheme="majorBidi" w:hAnsiTheme="majorBidi" w:cstheme="majorBidi"/>
                <w:color w:val="000000"/>
                <w:sz w:val="20"/>
              </w:rPr>
            </w:pPr>
            <w:r w:rsidRPr="00280260">
              <w:rPr>
                <w:rFonts w:asciiTheme="majorBidi" w:hAnsiTheme="majorBidi" w:cstheme="majorBidi"/>
                <w:color w:val="000000"/>
                <w:sz w:val="20"/>
              </w:rPr>
              <w:t>93</w:t>
            </w:r>
          </w:p>
        </w:tc>
        <w:tc>
          <w:tcPr>
            <w:tcW w:w="943" w:type="dxa"/>
            <w:shd w:val="clear" w:color="auto" w:fill="auto"/>
            <w:noWrap/>
          </w:tcPr>
          <w:p w:rsidR="00523D93" w:rsidRPr="00280260" w:rsidRDefault="00523D93" w:rsidP="00280260">
            <w:pPr>
              <w:spacing w:before="40"/>
              <w:jc w:val="center"/>
              <w:rPr>
                <w:rFonts w:asciiTheme="majorBidi" w:hAnsiTheme="majorBidi" w:cstheme="majorBidi"/>
                <w:color w:val="000000"/>
                <w:sz w:val="20"/>
              </w:rPr>
            </w:pPr>
            <w:r w:rsidRPr="00280260">
              <w:rPr>
                <w:rFonts w:asciiTheme="majorBidi" w:hAnsiTheme="majorBidi" w:cstheme="majorBidi"/>
                <w:color w:val="000000" w:themeColor="text1"/>
                <w:sz w:val="20"/>
              </w:rPr>
              <w:t>100</w:t>
            </w:r>
          </w:p>
        </w:tc>
        <w:tc>
          <w:tcPr>
            <w:tcW w:w="944" w:type="dxa"/>
          </w:tcPr>
          <w:p w:rsidR="00523D93" w:rsidRPr="00280260" w:rsidRDefault="00523D93" w:rsidP="00280260">
            <w:pPr>
              <w:spacing w:before="40"/>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111</w:t>
            </w:r>
          </w:p>
        </w:tc>
        <w:tc>
          <w:tcPr>
            <w:tcW w:w="943" w:type="dxa"/>
          </w:tcPr>
          <w:p w:rsidR="00523D93" w:rsidRPr="00280260" w:rsidRDefault="00523D93" w:rsidP="00280260">
            <w:pPr>
              <w:spacing w:before="40"/>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110</w:t>
            </w:r>
          </w:p>
        </w:tc>
        <w:tc>
          <w:tcPr>
            <w:tcW w:w="944" w:type="dxa"/>
            <w:shd w:val="clear" w:color="auto" w:fill="auto"/>
            <w:noWrap/>
          </w:tcPr>
          <w:p w:rsidR="00523D93" w:rsidRPr="00280260" w:rsidRDefault="00523D93" w:rsidP="00280260">
            <w:pPr>
              <w:spacing w:before="40"/>
              <w:jc w:val="center"/>
              <w:rPr>
                <w:rFonts w:asciiTheme="majorBidi" w:hAnsiTheme="majorBidi" w:cstheme="majorBidi"/>
                <w:b/>
                <w:bCs/>
                <w:color w:val="000000" w:themeColor="text1"/>
                <w:sz w:val="20"/>
              </w:rPr>
            </w:pPr>
            <w:r w:rsidRPr="00280260">
              <w:rPr>
                <w:rFonts w:asciiTheme="majorBidi" w:hAnsiTheme="majorBidi" w:cstheme="majorBidi"/>
                <w:b/>
                <w:bCs/>
                <w:color w:val="000000" w:themeColor="text1"/>
                <w:sz w:val="20"/>
              </w:rPr>
              <w:t>100</w:t>
            </w:r>
          </w:p>
        </w:tc>
        <w:tc>
          <w:tcPr>
            <w:tcW w:w="1849" w:type="dxa"/>
            <w:shd w:val="clear" w:color="auto" w:fill="auto"/>
            <w:noWrap/>
          </w:tcPr>
          <w:p w:rsidR="00523D93" w:rsidRPr="00280260" w:rsidRDefault="00523D93" w:rsidP="00280260">
            <w:pPr>
              <w:spacing w:before="40"/>
              <w:jc w:val="center"/>
              <w:rPr>
                <w:rFonts w:asciiTheme="majorBidi" w:hAnsiTheme="majorBidi" w:cstheme="majorBidi"/>
                <w:color w:val="000000"/>
                <w:sz w:val="20"/>
              </w:rPr>
            </w:pPr>
            <w:r w:rsidRPr="00280260">
              <w:rPr>
                <w:rFonts w:asciiTheme="majorBidi" w:hAnsiTheme="majorBidi" w:cstheme="majorBidi"/>
                <w:color w:val="000000"/>
                <w:sz w:val="20"/>
              </w:rPr>
              <w:t>ITU-R Mission Plan</w:t>
            </w:r>
          </w:p>
        </w:tc>
      </w:tr>
      <w:tr w:rsidR="00523D93" w:rsidRPr="00280260" w:rsidTr="00280260">
        <w:trPr>
          <w:trHeight w:val="320"/>
          <w:jc w:val="center"/>
        </w:trPr>
        <w:tc>
          <w:tcPr>
            <w:tcW w:w="3648" w:type="dxa"/>
            <w:vMerge/>
            <w:shd w:val="clear" w:color="auto" w:fill="auto"/>
          </w:tcPr>
          <w:p w:rsidR="00523D93" w:rsidRPr="00280260" w:rsidRDefault="00523D93" w:rsidP="00280260">
            <w:pPr>
              <w:spacing w:before="40"/>
              <w:jc w:val="center"/>
              <w:rPr>
                <w:rFonts w:asciiTheme="majorBidi" w:hAnsiTheme="majorBidi" w:cstheme="majorBidi"/>
                <w:b/>
                <w:bCs/>
                <w:color w:val="5B9BD5"/>
                <w:sz w:val="20"/>
              </w:rPr>
            </w:pPr>
          </w:p>
        </w:tc>
        <w:tc>
          <w:tcPr>
            <w:tcW w:w="4240" w:type="dxa"/>
            <w:shd w:val="clear" w:color="auto" w:fill="auto"/>
          </w:tcPr>
          <w:p w:rsidR="00523D93" w:rsidRPr="00280260" w:rsidRDefault="00523D93" w:rsidP="00280260">
            <w:pPr>
              <w:spacing w:before="40"/>
              <w:rPr>
                <w:rFonts w:asciiTheme="majorBidi" w:hAnsiTheme="majorBidi" w:cstheme="majorBidi"/>
                <w:color w:val="000000"/>
                <w:sz w:val="20"/>
              </w:rPr>
            </w:pPr>
            <w:r w:rsidRPr="00280260">
              <w:rPr>
                <w:rFonts w:asciiTheme="majorBidi" w:hAnsiTheme="majorBidi" w:cstheme="majorBidi"/>
                <w:color w:val="000000"/>
                <w:sz w:val="20"/>
              </w:rPr>
              <w:t>Number of countries receiving BR technical assistance/events</w:t>
            </w:r>
          </w:p>
        </w:tc>
        <w:tc>
          <w:tcPr>
            <w:tcW w:w="943" w:type="dxa"/>
            <w:shd w:val="clear" w:color="auto" w:fill="auto"/>
            <w:noWrap/>
          </w:tcPr>
          <w:p w:rsidR="00523D93" w:rsidRPr="00280260" w:rsidRDefault="00523D93" w:rsidP="00280260">
            <w:pPr>
              <w:spacing w:before="40"/>
              <w:jc w:val="center"/>
              <w:rPr>
                <w:rFonts w:asciiTheme="majorBidi" w:hAnsiTheme="majorBidi" w:cstheme="majorBidi"/>
                <w:color w:val="000000"/>
                <w:sz w:val="20"/>
              </w:rPr>
            </w:pPr>
            <w:r w:rsidRPr="00280260">
              <w:rPr>
                <w:rFonts w:asciiTheme="majorBidi" w:hAnsiTheme="majorBidi" w:cstheme="majorBidi"/>
                <w:color w:val="000000"/>
                <w:sz w:val="20"/>
              </w:rPr>
              <w:t xml:space="preserve">78 </w:t>
            </w:r>
          </w:p>
        </w:tc>
        <w:tc>
          <w:tcPr>
            <w:tcW w:w="943" w:type="dxa"/>
            <w:shd w:val="clear" w:color="auto" w:fill="auto"/>
            <w:noWrap/>
          </w:tcPr>
          <w:p w:rsidR="00523D93" w:rsidRPr="00280260" w:rsidRDefault="00523D93" w:rsidP="00280260">
            <w:pPr>
              <w:spacing w:before="40"/>
              <w:jc w:val="center"/>
              <w:rPr>
                <w:rFonts w:asciiTheme="majorBidi" w:hAnsiTheme="majorBidi" w:cstheme="majorBidi"/>
                <w:color w:val="000000"/>
                <w:sz w:val="20"/>
              </w:rPr>
            </w:pPr>
            <w:r w:rsidRPr="00280260">
              <w:rPr>
                <w:rFonts w:asciiTheme="majorBidi" w:hAnsiTheme="majorBidi" w:cstheme="majorBidi"/>
                <w:color w:val="000000" w:themeColor="text1"/>
                <w:sz w:val="20"/>
              </w:rPr>
              <w:t>61</w:t>
            </w:r>
          </w:p>
        </w:tc>
        <w:tc>
          <w:tcPr>
            <w:tcW w:w="944" w:type="dxa"/>
          </w:tcPr>
          <w:p w:rsidR="00523D93" w:rsidRPr="00280260" w:rsidRDefault="00523D93" w:rsidP="00280260">
            <w:pPr>
              <w:spacing w:before="40"/>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62</w:t>
            </w:r>
          </w:p>
        </w:tc>
        <w:tc>
          <w:tcPr>
            <w:tcW w:w="943" w:type="dxa"/>
          </w:tcPr>
          <w:p w:rsidR="00523D93" w:rsidRPr="00280260" w:rsidRDefault="00523D93" w:rsidP="00280260">
            <w:pPr>
              <w:spacing w:before="40"/>
              <w:jc w:val="center"/>
              <w:rPr>
                <w:rFonts w:asciiTheme="majorBidi" w:hAnsiTheme="majorBidi" w:cstheme="majorBidi"/>
                <w:color w:val="000000" w:themeColor="text1"/>
                <w:sz w:val="20"/>
              </w:rPr>
            </w:pPr>
            <w:r w:rsidRPr="00280260">
              <w:rPr>
                <w:rFonts w:asciiTheme="majorBidi" w:hAnsiTheme="majorBidi" w:cstheme="majorBidi"/>
                <w:color w:val="000000" w:themeColor="text1"/>
                <w:sz w:val="20"/>
              </w:rPr>
              <w:t>74</w:t>
            </w:r>
          </w:p>
        </w:tc>
        <w:tc>
          <w:tcPr>
            <w:tcW w:w="944" w:type="dxa"/>
            <w:shd w:val="clear" w:color="auto" w:fill="auto"/>
            <w:noWrap/>
          </w:tcPr>
          <w:p w:rsidR="00523D93" w:rsidRPr="00280260" w:rsidRDefault="00523D93" w:rsidP="00280260">
            <w:pPr>
              <w:spacing w:before="40"/>
              <w:jc w:val="center"/>
              <w:rPr>
                <w:rFonts w:asciiTheme="majorBidi" w:hAnsiTheme="majorBidi" w:cstheme="majorBidi"/>
                <w:b/>
                <w:bCs/>
                <w:color w:val="000000" w:themeColor="text1"/>
                <w:sz w:val="20"/>
              </w:rPr>
            </w:pPr>
            <w:r w:rsidRPr="00280260">
              <w:rPr>
                <w:rFonts w:asciiTheme="majorBidi" w:hAnsiTheme="majorBidi" w:cstheme="majorBidi"/>
                <w:b/>
                <w:bCs/>
                <w:color w:val="000000" w:themeColor="text1"/>
                <w:sz w:val="20"/>
              </w:rPr>
              <w:t>80</w:t>
            </w:r>
          </w:p>
        </w:tc>
        <w:tc>
          <w:tcPr>
            <w:tcW w:w="1849" w:type="dxa"/>
            <w:shd w:val="clear" w:color="auto" w:fill="auto"/>
            <w:noWrap/>
          </w:tcPr>
          <w:p w:rsidR="00523D93" w:rsidRPr="00280260" w:rsidRDefault="00523D93" w:rsidP="00280260">
            <w:pPr>
              <w:spacing w:before="40"/>
              <w:jc w:val="center"/>
              <w:rPr>
                <w:rFonts w:asciiTheme="majorBidi" w:hAnsiTheme="majorBidi" w:cstheme="majorBidi"/>
                <w:color w:val="000000"/>
                <w:sz w:val="20"/>
              </w:rPr>
            </w:pPr>
            <w:r w:rsidRPr="00280260">
              <w:rPr>
                <w:rFonts w:asciiTheme="majorBidi" w:hAnsiTheme="majorBidi" w:cstheme="majorBidi"/>
                <w:color w:val="000000"/>
                <w:sz w:val="20"/>
              </w:rPr>
              <w:t>ITU-R Mission Plan</w:t>
            </w:r>
          </w:p>
        </w:tc>
      </w:tr>
      <w:tr w:rsidR="00523D93" w:rsidRPr="00280260" w:rsidTr="00280260">
        <w:trPr>
          <w:trHeight w:val="803"/>
          <w:jc w:val="center"/>
        </w:trPr>
        <w:tc>
          <w:tcPr>
            <w:tcW w:w="3648" w:type="dxa"/>
            <w:vMerge/>
            <w:shd w:val="clear" w:color="auto" w:fill="auto"/>
            <w:hideMark/>
          </w:tcPr>
          <w:p w:rsidR="00523D93" w:rsidRPr="00280260" w:rsidRDefault="00523D93" w:rsidP="00280260">
            <w:pPr>
              <w:spacing w:before="40"/>
              <w:jc w:val="center"/>
              <w:rPr>
                <w:rFonts w:asciiTheme="majorBidi" w:hAnsiTheme="majorBidi" w:cstheme="majorBidi"/>
                <w:b/>
                <w:bCs/>
                <w:color w:val="000000"/>
                <w:sz w:val="20"/>
              </w:rPr>
            </w:pPr>
          </w:p>
        </w:tc>
        <w:tc>
          <w:tcPr>
            <w:tcW w:w="4240" w:type="dxa"/>
            <w:shd w:val="clear" w:color="auto" w:fill="auto"/>
            <w:hideMark/>
          </w:tcPr>
          <w:p w:rsidR="00523D93" w:rsidRPr="00280260" w:rsidRDefault="00523D93" w:rsidP="00280260">
            <w:pPr>
              <w:spacing w:before="40"/>
              <w:rPr>
                <w:rFonts w:asciiTheme="majorBidi" w:hAnsiTheme="majorBidi" w:cstheme="majorBidi"/>
                <w:color w:val="000000"/>
                <w:sz w:val="20"/>
              </w:rPr>
            </w:pPr>
            <w:r w:rsidRPr="00280260">
              <w:rPr>
                <w:rFonts w:asciiTheme="majorBidi" w:hAnsiTheme="majorBidi" w:cstheme="majorBidi"/>
                <w:color w:val="000000"/>
                <w:sz w:val="20"/>
              </w:rPr>
              <w:t>Number of participants/events in ITU-R conferences, assemblies and Study Group-related meetings  (presence &amp; virtual)</w:t>
            </w:r>
          </w:p>
        </w:tc>
        <w:tc>
          <w:tcPr>
            <w:tcW w:w="943" w:type="dxa"/>
            <w:shd w:val="clear" w:color="auto" w:fill="auto"/>
            <w:noWrap/>
          </w:tcPr>
          <w:p w:rsidR="00523D93" w:rsidRPr="00280260" w:rsidRDefault="00523D93" w:rsidP="00280260">
            <w:pPr>
              <w:spacing w:before="40"/>
              <w:jc w:val="center"/>
              <w:rPr>
                <w:rFonts w:asciiTheme="majorBidi" w:hAnsiTheme="majorBidi" w:cstheme="majorBidi"/>
                <w:color w:val="000000"/>
                <w:sz w:val="20"/>
              </w:rPr>
            </w:pPr>
            <w:r w:rsidRPr="00280260">
              <w:rPr>
                <w:rFonts w:asciiTheme="majorBidi" w:hAnsiTheme="majorBidi" w:cstheme="majorBidi"/>
                <w:color w:val="000000"/>
                <w:sz w:val="20"/>
              </w:rPr>
              <w:t>8972/38</w:t>
            </w:r>
          </w:p>
        </w:tc>
        <w:tc>
          <w:tcPr>
            <w:tcW w:w="943" w:type="dxa"/>
            <w:shd w:val="clear" w:color="auto" w:fill="auto"/>
            <w:noWrap/>
          </w:tcPr>
          <w:p w:rsidR="00523D93" w:rsidRPr="00280260" w:rsidRDefault="00523D93" w:rsidP="00280260">
            <w:pPr>
              <w:spacing w:before="40"/>
              <w:jc w:val="center"/>
              <w:rPr>
                <w:rFonts w:asciiTheme="majorBidi" w:hAnsiTheme="majorBidi" w:cstheme="majorBidi"/>
                <w:color w:val="000000"/>
                <w:sz w:val="20"/>
              </w:rPr>
            </w:pPr>
            <w:r w:rsidRPr="00280260">
              <w:rPr>
                <w:rFonts w:asciiTheme="majorBidi" w:hAnsiTheme="majorBidi" w:cstheme="majorBidi"/>
                <w:bCs/>
                <w:color w:val="000000" w:themeColor="text1"/>
                <w:sz w:val="20"/>
              </w:rPr>
              <w:t>6042/48</w:t>
            </w:r>
          </w:p>
        </w:tc>
        <w:tc>
          <w:tcPr>
            <w:tcW w:w="944" w:type="dxa"/>
          </w:tcPr>
          <w:p w:rsidR="00523D93" w:rsidRPr="00280260" w:rsidRDefault="00523D93" w:rsidP="00280260">
            <w:pPr>
              <w:spacing w:before="40"/>
              <w:jc w:val="center"/>
              <w:rPr>
                <w:rFonts w:asciiTheme="majorBidi" w:hAnsiTheme="majorBidi" w:cstheme="majorBidi"/>
                <w:bCs/>
                <w:color w:val="000000" w:themeColor="text1"/>
                <w:sz w:val="20"/>
              </w:rPr>
            </w:pPr>
            <w:r w:rsidRPr="00280260">
              <w:rPr>
                <w:rFonts w:asciiTheme="majorBidi" w:hAnsiTheme="majorBidi" w:cstheme="majorBidi"/>
                <w:bCs/>
                <w:color w:val="000000" w:themeColor="text1"/>
                <w:sz w:val="20"/>
              </w:rPr>
              <w:t>7061/52</w:t>
            </w:r>
          </w:p>
        </w:tc>
        <w:tc>
          <w:tcPr>
            <w:tcW w:w="943" w:type="dxa"/>
          </w:tcPr>
          <w:p w:rsidR="00523D93" w:rsidRPr="00280260" w:rsidRDefault="00523D93" w:rsidP="00280260">
            <w:pPr>
              <w:spacing w:before="40"/>
              <w:jc w:val="center"/>
              <w:rPr>
                <w:rFonts w:asciiTheme="majorBidi" w:hAnsiTheme="majorBidi" w:cstheme="majorBidi"/>
                <w:bCs/>
                <w:color w:val="000000" w:themeColor="text1"/>
                <w:sz w:val="20"/>
              </w:rPr>
            </w:pPr>
            <w:r w:rsidRPr="00280260">
              <w:rPr>
                <w:rFonts w:asciiTheme="majorBidi" w:hAnsiTheme="majorBidi" w:cstheme="majorBidi"/>
                <w:bCs/>
                <w:color w:val="000000" w:themeColor="text1"/>
                <w:sz w:val="20"/>
              </w:rPr>
              <w:t>4560/47</w:t>
            </w:r>
          </w:p>
        </w:tc>
        <w:tc>
          <w:tcPr>
            <w:tcW w:w="944" w:type="dxa"/>
            <w:shd w:val="clear" w:color="auto" w:fill="auto"/>
            <w:noWrap/>
          </w:tcPr>
          <w:p w:rsidR="00523D93" w:rsidRPr="00280260" w:rsidRDefault="00523D93" w:rsidP="00280260">
            <w:pPr>
              <w:spacing w:before="40"/>
              <w:jc w:val="center"/>
              <w:rPr>
                <w:rFonts w:asciiTheme="majorBidi" w:hAnsiTheme="majorBidi" w:cstheme="majorBidi"/>
                <w:b/>
                <w:bCs/>
                <w:color w:val="000000" w:themeColor="text1"/>
                <w:sz w:val="20"/>
              </w:rPr>
            </w:pPr>
            <w:r w:rsidRPr="00280260">
              <w:rPr>
                <w:rFonts w:asciiTheme="majorBidi" w:hAnsiTheme="majorBidi" w:cstheme="majorBidi"/>
                <w:b/>
                <w:bCs/>
                <w:color w:val="000000" w:themeColor="text1"/>
                <w:sz w:val="20"/>
              </w:rPr>
              <w:t>4560/47</w:t>
            </w:r>
          </w:p>
        </w:tc>
        <w:tc>
          <w:tcPr>
            <w:tcW w:w="1849" w:type="dxa"/>
            <w:shd w:val="clear" w:color="auto" w:fill="auto"/>
            <w:noWrap/>
            <w:hideMark/>
          </w:tcPr>
          <w:p w:rsidR="00523D93" w:rsidRPr="00280260" w:rsidRDefault="00523D93" w:rsidP="00280260">
            <w:pPr>
              <w:spacing w:before="40"/>
              <w:jc w:val="center"/>
              <w:rPr>
                <w:rFonts w:asciiTheme="majorBidi" w:hAnsiTheme="majorBidi" w:cstheme="majorBidi"/>
                <w:color w:val="000000"/>
                <w:sz w:val="20"/>
              </w:rPr>
            </w:pPr>
            <w:r w:rsidRPr="00280260">
              <w:rPr>
                <w:rFonts w:asciiTheme="majorBidi" w:hAnsiTheme="majorBidi" w:cstheme="majorBidi"/>
                <w:color w:val="000000"/>
                <w:sz w:val="20"/>
              </w:rPr>
              <w:t>ITU-R Events Registration Database</w:t>
            </w:r>
          </w:p>
        </w:tc>
      </w:tr>
      <w:tr w:rsidR="00523D93" w:rsidRPr="00280260" w:rsidTr="00280260">
        <w:trPr>
          <w:trHeight w:val="340"/>
          <w:jc w:val="center"/>
        </w:trPr>
        <w:tc>
          <w:tcPr>
            <w:tcW w:w="3648" w:type="dxa"/>
            <w:vMerge/>
            <w:shd w:val="clear" w:color="auto" w:fill="auto"/>
            <w:hideMark/>
          </w:tcPr>
          <w:p w:rsidR="00523D93" w:rsidRPr="00280260" w:rsidRDefault="00523D93" w:rsidP="00280260">
            <w:pPr>
              <w:spacing w:before="40"/>
              <w:rPr>
                <w:rFonts w:asciiTheme="majorBidi" w:hAnsiTheme="majorBidi" w:cstheme="majorBidi"/>
                <w:b/>
                <w:bCs/>
                <w:color w:val="000000"/>
                <w:sz w:val="20"/>
              </w:rPr>
            </w:pPr>
          </w:p>
        </w:tc>
        <w:tc>
          <w:tcPr>
            <w:tcW w:w="4240" w:type="dxa"/>
            <w:shd w:val="clear" w:color="auto" w:fill="auto"/>
            <w:hideMark/>
          </w:tcPr>
          <w:p w:rsidR="00523D93" w:rsidRPr="00280260" w:rsidRDefault="00523D93" w:rsidP="00280260">
            <w:pPr>
              <w:spacing w:before="40"/>
              <w:rPr>
                <w:rFonts w:asciiTheme="majorBidi" w:hAnsiTheme="majorBidi" w:cstheme="majorBidi"/>
                <w:color w:val="000000"/>
                <w:sz w:val="20"/>
              </w:rPr>
            </w:pPr>
            <w:r w:rsidRPr="00280260">
              <w:rPr>
                <w:rFonts w:asciiTheme="majorBidi" w:hAnsiTheme="majorBidi" w:cstheme="majorBidi"/>
                <w:color w:val="000000"/>
                <w:sz w:val="20"/>
              </w:rPr>
              <w:t>Number of countries participating in ITU-R seminars and workshops, SG and WP meetings and events (presence &amp; virtual)</w:t>
            </w:r>
          </w:p>
        </w:tc>
        <w:tc>
          <w:tcPr>
            <w:tcW w:w="943" w:type="dxa"/>
            <w:shd w:val="clear" w:color="auto" w:fill="auto"/>
            <w:noWrap/>
          </w:tcPr>
          <w:p w:rsidR="00523D93" w:rsidRPr="00280260" w:rsidRDefault="00523D93" w:rsidP="00280260">
            <w:pPr>
              <w:spacing w:before="40"/>
              <w:jc w:val="center"/>
              <w:rPr>
                <w:rFonts w:asciiTheme="majorBidi" w:hAnsiTheme="majorBidi" w:cstheme="majorBidi"/>
                <w:color w:val="000000"/>
                <w:sz w:val="20"/>
              </w:rPr>
            </w:pPr>
            <w:r w:rsidRPr="00280260">
              <w:rPr>
                <w:rFonts w:asciiTheme="majorBidi" w:hAnsiTheme="majorBidi" w:cstheme="majorBidi"/>
                <w:color w:val="000000"/>
                <w:sz w:val="20"/>
              </w:rPr>
              <w:t>161</w:t>
            </w:r>
          </w:p>
        </w:tc>
        <w:tc>
          <w:tcPr>
            <w:tcW w:w="943" w:type="dxa"/>
            <w:shd w:val="clear" w:color="auto" w:fill="auto"/>
            <w:noWrap/>
          </w:tcPr>
          <w:p w:rsidR="00523D93" w:rsidRPr="00280260" w:rsidRDefault="00523D93" w:rsidP="00280260">
            <w:pPr>
              <w:spacing w:before="40"/>
              <w:jc w:val="center"/>
              <w:rPr>
                <w:rFonts w:asciiTheme="majorBidi" w:hAnsiTheme="majorBidi" w:cstheme="majorBidi"/>
                <w:color w:val="000000"/>
                <w:sz w:val="20"/>
              </w:rPr>
            </w:pPr>
            <w:r w:rsidRPr="00280260">
              <w:rPr>
                <w:rFonts w:asciiTheme="majorBidi" w:hAnsiTheme="majorBidi" w:cstheme="majorBidi"/>
                <w:color w:val="000000"/>
                <w:sz w:val="20"/>
              </w:rPr>
              <w:t>130</w:t>
            </w:r>
          </w:p>
        </w:tc>
        <w:tc>
          <w:tcPr>
            <w:tcW w:w="944" w:type="dxa"/>
          </w:tcPr>
          <w:p w:rsidR="00523D93" w:rsidRPr="00280260" w:rsidRDefault="00523D93" w:rsidP="00280260">
            <w:pPr>
              <w:spacing w:before="40"/>
              <w:jc w:val="center"/>
              <w:rPr>
                <w:rFonts w:asciiTheme="majorBidi" w:hAnsiTheme="majorBidi" w:cstheme="majorBidi"/>
                <w:color w:val="000000"/>
                <w:sz w:val="20"/>
              </w:rPr>
            </w:pPr>
            <w:r w:rsidRPr="00280260">
              <w:rPr>
                <w:rFonts w:asciiTheme="majorBidi" w:hAnsiTheme="majorBidi" w:cstheme="majorBidi"/>
                <w:color w:val="000000"/>
                <w:sz w:val="20"/>
              </w:rPr>
              <w:t>78</w:t>
            </w:r>
          </w:p>
        </w:tc>
        <w:tc>
          <w:tcPr>
            <w:tcW w:w="943" w:type="dxa"/>
          </w:tcPr>
          <w:p w:rsidR="00523D93" w:rsidRPr="00280260" w:rsidRDefault="00523D93" w:rsidP="00280260">
            <w:pPr>
              <w:spacing w:before="40"/>
              <w:jc w:val="center"/>
              <w:rPr>
                <w:rFonts w:asciiTheme="majorBidi" w:hAnsiTheme="majorBidi" w:cstheme="majorBidi"/>
                <w:color w:val="000000"/>
                <w:sz w:val="20"/>
              </w:rPr>
            </w:pPr>
            <w:r w:rsidRPr="00280260">
              <w:rPr>
                <w:rFonts w:asciiTheme="majorBidi" w:hAnsiTheme="majorBidi" w:cstheme="majorBidi"/>
                <w:color w:val="000000"/>
                <w:sz w:val="20"/>
              </w:rPr>
              <w:t>137</w:t>
            </w:r>
          </w:p>
        </w:tc>
        <w:tc>
          <w:tcPr>
            <w:tcW w:w="944" w:type="dxa"/>
            <w:shd w:val="clear" w:color="auto" w:fill="auto"/>
            <w:noWrap/>
          </w:tcPr>
          <w:p w:rsidR="00523D93" w:rsidRPr="00280260" w:rsidRDefault="00523D93" w:rsidP="00280260">
            <w:pPr>
              <w:spacing w:before="40"/>
              <w:jc w:val="center"/>
              <w:rPr>
                <w:rFonts w:asciiTheme="majorBidi" w:hAnsiTheme="majorBidi" w:cstheme="majorBidi"/>
                <w:color w:val="000000"/>
                <w:sz w:val="20"/>
              </w:rPr>
            </w:pPr>
            <w:r w:rsidRPr="00280260">
              <w:rPr>
                <w:rFonts w:asciiTheme="majorBidi" w:hAnsiTheme="majorBidi" w:cstheme="majorBidi"/>
                <w:color w:val="000000"/>
                <w:sz w:val="20"/>
              </w:rPr>
              <w:t>193</w:t>
            </w:r>
          </w:p>
        </w:tc>
        <w:tc>
          <w:tcPr>
            <w:tcW w:w="1849" w:type="dxa"/>
            <w:shd w:val="clear" w:color="auto" w:fill="auto"/>
            <w:noWrap/>
            <w:hideMark/>
          </w:tcPr>
          <w:p w:rsidR="00523D93" w:rsidRPr="00280260" w:rsidRDefault="00523D93" w:rsidP="00280260">
            <w:pPr>
              <w:spacing w:before="40"/>
              <w:jc w:val="center"/>
              <w:rPr>
                <w:rFonts w:asciiTheme="majorBidi" w:hAnsiTheme="majorBidi" w:cstheme="majorBidi"/>
                <w:color w:val="000000"/>
                <w:sz w:val="20"/>
              </w:rPr>
            </w:pPr>
            <w:r w:rsidRPr="00280260">
              <w:rPr>
                <w:rFonts w:asciiTheme="majorBidi" w:hAnsiTheme="majorBidi" w:cstheme="majorBidi"/>
                <w:color w:val="000000"/>
                <w:sz w:val="20"/>
              </w:rPr>
              <w:t>ITU-R Events Registration Database</w:t>
            </w:r>
          </w:p>
        </w:tc>
      </w:tr>
    </w:tbl>
    <w:p w:rsidR="008D5213" w:rsidRPr="00280260" w:rsidRDefault="008D5213">
      <w:pPr>
        <w:rPr>
          <w:rFonts w:asciiTheme="majorBidi" w:hAnsiTheme="majorBidi" w:cstheme="majorBidi"/>
        </w:rPr>
      </w:pPr>
    </w:p>
    <w:p w:rsidR="008D5213" w:rsidRDefault="008D5213"/>
    <w:tbl>
      <w:tblPr>
        <w:tblStyle w:val="GridTable4-Accent1121"/>
        <w:tblW w:w="14454" w:type="dxa"/>
        <w:tblLayout w:type="fixed"/>
        <w:tblLook w:val="0620" w:firstRow="1" w:lastRow="0" w:firstColumn="0" w:lastColumn="0" w:noHBand="1" w:noVBand="1"/>
      </w:tblPr>
      <w:tblGrid>
        <w:gridCol w:w="7508"/>
        <w:gridCol w:w="1736"/>
        <w:gridCol w:w="1737"/>
        <w:gridCol w:w="1736"/>
        <w:gridCol w:w="1737"/>
      </w:tblGrid>
      <w:tr w:rsidR="0050743A" w:rsidRPr="008D5213" w:rsidTr="0050743A">
        <w:trPr>
          <w:cnfStyle w:val="100000000000" w:firstRow="1" w:lastRow="0" w:firstColumn="0" w:lastColumn="0" w:oddVBand="0" w:evenVBand="0" w:oddHBand="0" w:evenHBand="0" w:firstRowFirstColumn="0" w:firstRowLastColumn="0" w:lastRowFirstColumn="0" w:lastRowLastColumn="0"/>
        </w:trPr>
        <w:tc>
          <w:tcPr>
            <w:tcW w:w="7508" w:type="dxa"/>
          </w:tcPr>
          <w:p w:rsidR="0050743A" w:rsidRPr="008D5213" w:rsidRDefault="0050743A" w:rsidP="0050743A">
            <w:pPr>
              <w:overflowPunct/>
              <w:autoSpaceDE/>
              <w:autoSpaceDN/>
              <w:adjustRightInd/>
              <w:spacing w:before="40" w:after="40"/>
              <w:textAlignment w:val="auto"/>
              <w:rPr>
                <w:rFonts w:asciiTheme="majorBidi" w:hAnsiTheme="majorBidi" w:cstheme="majorBidi"/>
                <w:sz w:val="22"/>
              </w:rPr>
            </w:pPr>
            <w:r w:rsidRPr="008D5213">
              <w:rPr>
                <w:rFonts w:asciiTheme="majorBidi" w:hAnsiTheme="majorBidi" w:cstheme="majorBidi"/>
                <w:sz w:val="22"/>
              </w:rPr>
              <w:t>Output</w:t>
            </w:r>
          </w:p>
        </w:tc>
        <w:tc>
          <w:tcPr>
            <w:tcW w:w="6946" w:type="dxa"/>
            <w:gridSpan w:val="4"/>
          </w:tcPr>
          <w:p w:rsidR="0050743A" w:rsidRPr="008D5213" w:rsidRDefault="0050743A" w:rsidP="0050743A">
            <w:pPr>
              <w:overflowPunct/>
              <w:autoSpaceDE/>
              <w:autoSpaceDN/>
              <w:adjustRightInd/>
              <w:spacing w:before="40" w:after="40"/>
              <w:jc w:val="center"/>
              <w:textAlignment w:val="auto"/>
              <w:rPr>
                <w:rFonts w:asciiTheme="majorBidi" w:hAnsiTheme="majorBidi" w:cstheme="majorBidi"/>
                <w:sz w:val="22"/>
              </w:rPr>
            </w:pPr>
            <w:r w:rsidRPr="008D5213">
              <w:rPr>
                <w:rFonts w:asciiTheme="majorBidi" w:hAnsiTheme="majorBidi" w:cstheme="majorBidi"/>
                <w:sz w:val="22"/>
              </w:rPr>
              <w:t>Financial resources</w:t>
            </w:r>
            <w:r w:rsidRPr="008D5213">
              <w:rPr>
                <w:rFonts w:asciiTheme="majorBidi" w:hAnsiTheme="majorBidi" w:cstheme="majorBidi"/>
                <w:position w:val="6"/>
                <w:sz w:val="16"/>
              </w:rPr>
              <w:footnoteReference w:id="6"/>
            </w:r>
            <w:r w:rsidRPr="008D5213">
              <w:rPr>
                <w:rFonts w:asciiTheme="majorBidi" w:hAnsiTheme="majorBidi" w:cstheme="majorBidi"/>
                <w:sz w:val="22"/>
              </w:rPr>
              <w:t xml:space="preserve"> (in k CHF)</w:t>
            </w:r>
          </w:p>
        </w:tc>
      </w:tr>
      <w:tr w:rsidR="0050743A" w:rsidRPr="008D5213" w:rsidTr="0050743A">
        <w:tc>
          <w:tcPr>
            <w:tcW w:w="7508" w:type="dxa"/>
          </w:tcPr>
          <w:p w:rsidR="0050743A" w:rsidRPr="008D5213" w:rsidRDefault="0050743A" w:rsidP="0050743A">
            <w:pPr>
              <w:overflowPunct/>
              <w:autoSpaceDE/>
              <w:autoSpaceDN/>
              <w:adjustRightInd/>
              <w:spacing w:before="0"/>
              <w:textAlignment w:val="auto"/>
              <w:rPr>
                <w:rFonts w:asciiTheme="majorBidi" w:hAnsiTheme="majorBidi" w:cstheme="majorBidi"/>
                <w:sz w:val="22"/>
              </w:rPr>
            </w:pPr>
          </w:p>
        </w:tc>
        <w:tc>
          <w:tcPr>
            <w:tcW w:w="1736" w:type="dxa"/>
            <w:vAlign w:val="center"/>
          </w:tcPr>
          <w:p w:rsidR="0050743A" w:rsidRPr="008D5213" w:rsidRDefault="0050743A" w:rsidP="0050743A">
            <w:pPr>
              <w:overflowPunct/>
              <w:autoSpaceDE/>
              <w:autoSpaceDN/>
              <w:adjustRightInd/>
              <w:spacing w:before="40"/>
              <w:jc w:val="center"/>
              <w:textAlignment w:val="auto"/>
              <w:rPr>
                <w:rFonts w:asciiTheme="majorBidi" w:hAnsiTheme="majorBidi" w:cstheme="majorBidi"/>
                <w:b/>
                <w:bCs/>
                <w:color w:val="5B9BD5"/>
                <w:sz w:val="20"/>
              </w:rPr>
            </w:pPr>
            <w:r w:rsidRPr="008D5213">
              <w:rPr>
                <w:rFonts w:asciiTheme="majorBidi" w:hAnsiTheme="majorBidi" w:cstheme="majorBidi"/>
                <w:b/>
                <w:bCs/>
                <w:color w:val="5B9BD5"/>
                <w:sz w:val="20"/>
              </w:rPr>
              <w:t>2020</w:t>
            </w:r>
          </w:p>
        </w:tc>
        <w:tc>
          <w:tcPr>
            <w:tcW w:w="1737" w:type="dxa"/>
            <w:vAlign w:val="center"/>
          </w:tcPr>
          <w:p w:rsidR="0050743A" w:rsidRPr="008D5213" w:rsidRDefault="0050743A" w:rsidP="0050743A">
            <w:pPr>
              <w:overflowPunct/>
              <w:autoSpaceDE/>
              <w:autoSpaceDN/>
              <w:adjustRightInd/>
              <w:spacing w:before="40"/>
              <w:jc w:val="center"/>
              <w:textAlignment w:val="auto"/>
              <w:rPr>
                <w:rFonts w:asciiTheme="majorBidi" w:hAnsiTheme="majorBidi" w:cstheme="majorBidi"/>
                <w:b/>
                <w:bCs/>
                <w:color w:val="5B9BD5"/>
                <w:sz w:val="20"/>
              </w:rPr>
            </w:pPr>
            <w:r w:rsidRPr="008D5213">
              <w:rPr>
                <w:rFonts w:asciiTheme="majorBidi" w:hAnsiTheme="majorBidi" w:cstheme="majorBidi"/>
                <w:b/>
                <w:bCs/>
                <w:color w:val="5B9BD5"/>
                <w:sz w:val="20"/>
              </w:rPr>
              <w:t>2021</w:t>
            </w:r>
          </w:p>
        </w:tc>
        <w:tc>
          <w:tcPr>
            <w:tcW w:w="1736" w:type="dxa"/>
            <w:vAlign w:val="center"/>
          </w:tcPr>
          <w:p w:rsidR="0050743A" w:rsidRPr="008D5213" w:rsidRDefault="0050743A" w:rsidP="0050743A">
            <w:pPr>
              <w:overflowPunct/>
              <w:autoSpaceDE/>
              <w:autoSpaceDN/>
              <w:adjustRightInd/>
              <w:spacing w:before="40"/>
              <w:jc w:val="center"/>
              <w:textAlignment w:val="auto"/>
              <w:rPr>
                <w:rFonts w:asciiTheme="majorBidi" w:hAnsiTheme="majorBidi" w:cstheme="majorBidi"/>
                <w:b/>
                <w:bCs/>
                <w:color w:val="5B9BD5"/>
                <w:sz w:val="20"/>
              </w:rPr>
            </w:pPr>
            <w:r w:rsidRPr="008D5213">
              <w:rPr>
                <w:rFonts w:asciiTheme="majorBidi" w:hAnsiTheme="majorBidi" w:cstheme="majorBidi"/>
                <w:b/>
                <w:bCs/>
                <w:color w:val="5B9BD5"/>
                <w:sz w:val="20"/>
              </w:rPr>
              <w:t>2022</w:t>
            </w:r>
          </w:p>
        </w:tc>
        <w:tc>
          <w:tcPr>
            <w:tcW w:w="1737" w:type="dxa"/>
            <w:vAlign w:val="center"/>
          </w:tcPr>
          <w:p w:rsidR="0050743A" w:rsidRPr="008D5213" w:rsidRDefault="0050743A" w:rsidP="0050743A">
            <w:pPr>
              <w:overflowPunct/>
              <w:autoSpaceDE/>
              <w:autoSpaceDN/>
              <w:adjustRightInd/>
              <w:spacing w:before="40"/>
              <w:jc w:val="center"/>
              <w:textAlignment w:val="auto"/>
              <w:rPr>
                <w:rFonts w:asciiTheme="majorBidi" w:hAnsiTheme="majorBidi" w:cstheme="majorBidi"/>
                <w:b/>
                <w:bCs/>
                <w:color w:val="5B9BD5"/>
                <w:sz w:val="20"/>
              </w:rPr>
            </w:pPr>
            <w:r w:rsidRPr="008D5213">
              <w:rPr>
                <w:rFonts w:asciiTheme="majorBidi" w:hAnsiTheme="majorBidi" w:cstheme="majorBidi"/>
                <w:b/>
                <w:bCs/>
                <w:color w:val="5B9BD5"/>
                <w:sz w:val="20"/>
              </w:rPr>
              <w:t>2023</w:t>
            </w:r>
          </w:p>
        </w:tc>
      </w:tr>
      <w:tr w:rsidR="0050743A" w:rsidRPr="008D5213" w:rsidTr="0050743A">
        <w:tc>
          <w:tcPr>
            <w:tcW w:w="7508" w:type="dxa"/>
            <w:vAlign w:val="center"/>
          </w:tcPr>
          <w:p w:rsidR="0050743A" w:rsidRPr="008D5213" w:rsidRDefault="0050743A" w:rsidP="0050743A">
            <w:pPr>
              <w:overflowPunct/>
              <w:autoSpaceDE/>
              <w:autoSpaceDN/>
              <w:adjustRightInd/>
              <w:spacing w:before="0"/>
              <w:textAlignment w:val="auto"/>
              <w:rPr>
                <w:rFonts w:asciiTheme="majorBidi" w:hAnsiTheme="majorBidi" w:cstheme="majorBidi"/>
                <w:sz w:val="20"/>
                <w:lang w:eastAsia="zh-CN"/>
              </w:rPr>
            </w:pPr>
            <w:r w:rsidRPr="008D5213">
              <w:rPr>
                <w:rFonts w:asciiTheme="majorBidi" w:hAnsiTheme="majorBidi" w:cstheme="majorBidi"/>
                <w:b/>
                <w:bCs/>
                <w:color w:val="5B9BD5"/>
                <w:sz w:val="20"/>
              </w:rPr>
              <w:t>R.3-1</w:t>
            </w:r>
            <w:r w:rsidRPr="008D5213">
              <w:rPr>
                <w:rFonts w:asciiTheme="majorBidi" w:hAnsiTheme="majorBidi" w:cstheme="majorBidi"/>
                <w:color w:val="000000"/>
                <w:sz w:val="20"/>
              </w:rPr>
              <w:t xml:space="preserve"> ITU-R publications</w:t>
            </w:r>
          </w:p>
        </w:tc>
        <w:tc>
          <w:tcPr>
            <w:tcW w:w="1736" w:type="dxa"/>
            <w:vAlign w:val="center"/>
          </w:tcPr>
          <w:p w:rsidR="0050743A" w:rsidRPr="008D5213" w:rsidRDefault="0050743A" w:rsidP="0050743A">
            <w:pPr>
              <w:overflowPunct/>
              <w:autoSpaceDE/>
              <w:autoSpaceDN/>
              <w:adjustRightInd/>
              <w:spacing w:beforeLines="40" w:before="96"/>
              <w:jc w:val="center"/>
              <w:textAlignment w:val="auto"/>
              <w:rPr>
                <w:rFonts w:asciiTheme="majorBidi" w:hAnsiTheme="majorBidi" w:cstheme="majorBidi"/>
                <w:sz w:val="20"/>
              </w:rPr>
            </w:pPr>
            <w:r w:rsidRPr="008D5213">
              <w:rPr>
                <w:rFonts w:asciiTheme="majorBidi" w:hAnsiTheme="majorBidi" w:cstheme="majorBidi"/>
                <w:sz w:val="20"/>
              </w:rPr>
              <w:t>6,611</w:t>
            </w:r>
          </w:p>
        </w:tc>
        <w:tc>
          <w:tcPr>
            <w:tcW w:w="1737" w:type="dxa"/>
            <w:vAlign w:val="center"/>
          </w:tcPr>
          <w:p w:rsidR="0050743A" w:rsidRPr="008D5213" w:rsidRDefault="0050743A" w:rsidP="0050743A">
            <w:pPr>
              <w:overflowPunct/>
              <w:autoSpaceDE/>
              <w:autoSpaceDN/>
              <w:adjustRightInd/>
              <w:spacing w:before="0"/>
              <w:jc w:val="center"/>
              <w:textAlignment w:val="auto"/>
              <w:rPr>
                <w:rFonts w:asciiTheme="majorBidi" w:hAnsiTheme="majorBidi" w:cstheme="majorBidi"/>
                <w:sz w:val="20"/>
              </w:rPr>
            </w:pPr>
            <w:r w:rsidRPr="008D5213">
              <w:rPr>
                <w:rFonts w:asciiTheme="majorBidi" w:hAnsiTheme="majorBidi" w:cstheme="majorBidi"/>
                <w:sz w:val="20"/>
              </w:rPr>
              <w:t>6,495</w:t>
            </w:r>
          </w:p>
        </w:tc>
        <w:tc>
          <w:tcPr>
            <w:tcW w:w="1736" w:type="dxa"/>
            <w:vAlign w:val="center"/>
          </w:tcPr>
          <w:p w:rsidR="0050743A" w:rsidRPr="008D5213" w:rsidRDefault="008D5213" w:rsidP="0050743A">
            <w:pPr>
              <w:overflowPunct/>
              <w:autoSpaceDE/>
              <w:autoSpaceDN/>
              <w:adjustRightInd/>
              <w:spacing w:beforeLines="40" w:before="96"/>
              <w:jc w:val="center"/>
              <w:textAlignment w:val="auto"/>
              <w:rPr>
                <w:rFonts w:asciiTheme="majorBidi" w:hAnsiTheme="majorBidi" w:cstheme="majorBidi"/>
                <w:sz w:val="20"/>
              </w:rPr>
            </w:pPr>
            <w:r>
              <w:rPr>
                <w:rFonts w:asciiTheme="majorBidi" w:hAnsiTheme="majorBidi" w:cstheme="majorBidi"/>
                <w:sz w:val="20"/>
              </w:rPr>
              <w:t>7,237</w:t>
            </w:r>
          </w:p>
        </w:tc>
        <w:tc>
          <w:tcPr>
            <w:tcW w:w="1737" w:type="dxa"/>
            <w:vAlign w:val="center"/>
          </w:tcPr>
          <w:p w:rsidR="0050743A" w:rsidRPr="008D5213" w:rsidRDefault="008D5213" w:rsidP="0050743A">
            <w:pPr>
              <w:overflowPunct/>
              <w:autoSpaceDE/>
              <w:autoSpaceDN/>
              <w:adjustRightInd/>
              <w:spacing w:beforeLines="40" w:before="96"/>
              <w:jc w:val="center"/>
              <w:textAlignment w:val="auto"/>
              <w:rPr>
                <w:rFonts w:asciiTheme="majorBidi" w:hAnsiTheme="majorBidi" w:cstheme="majorBidi"/>
                <w:sz w:val="20"/>
              </w:rPr>
            </w:pPr>
            <w:r>
              <w:rPr>
                <w:rFonts w:asciiTheme="majorBidi" w:hAnsiTheme="majorBidi" w:cstheme="majorBidi"/>
                <w:sz w:val="20"/>
              </w:rPr>
              <w:t>5,938</w:t>
            </w:r>
          </w:p>
        </w:tc>
      </w:tr>
      <w:tr w:rsidR="0050743A" w:rsidRPr="008D5213" w:rsidTr="0050743A">
        <w:tc>
          <w:tcPr>
            <w:tcW w:w="7508" w:type="dxa"/>
            <w:vAlign w:val="center"/>
          </w:tcPr>
          <w:p w:rsidR="0050743A" w:rsidRPr="008D5213" w:rsidRDefault="0050743A" w:rsidP="0050743A">
            <w:pPr>
              <w:overflowPunct/>
              <w:autoSpaceDE/>
              <w:autoSpaceDN/>
              <w:adjustRightInd/>
              <w:spacing w:before="0"/>
              <w:textAlignment w:val="auto"/>
              <w:rPr>
                <w:rFonts w:asciiTheme="majorBidi" w:hAnsiTheme="majorBidi" w:cstheme="majorBidi"/>
                <w:b/>
                <w:bCs/>
                <w:color w:val="5B9BD5"/>
                <w:sz w:val="20"/>
                <w:lang w:eastAsia="zh-CN"/>
              </w:rPr>
            </w:pPr>
            <w:r w:rsidRPr="008D5213">
              <w:rPr>
                <w:rFonts w:asciiTheme="majorBidi" w:hAnsiTheme="majorBidi" w:cstheme="majorBidi"/>
                <w:b/>
                <w:bCs/>
                <w:color w:val="5B9BD5"/>
                <w:sz w:val="20"/>
              </w:rPr>
              <w:t>R.3-2</w:t>
            </w:r>
            <w:r w:rsidRPr="008D5213">
              <w:rPr>
                <w:rFonts w:asciiTheme="majorBidi" w:hAnsiTheme="majorBidi" w:cstheme="majorBidi"/>
                <w:color w:val="000000"/>
                <w:sz w:val="20"/>
              </w:rPr>
              <w:t xml:space="preserve"> Assistance to members, in particular developing countries and LDCs</w:t>
            </w:r>
          </w:p>
        </w:tc>
        <w:tc>
          <w:tcPr>
            <w:tcW w:w="1736" w:type="dxa"/>
            <w:vAlign w:val="center"/>
          </w:tcPr>
          <w:p w:rsidR="0050743A" w:rsidRPr="008D5213" w:rsidRDefault="0050743A" w:rsidP="0050743A">
            <w:pPr>
              <w:overflowPunct/>
              <w:autoSpaceDE/>
              <w:autoSpaceDN/>
              <w:adjustRightInd/>
              <w:spacing w:beforeLines="40" w:before="96"/>
              <w:jc w:val="center"/>
              <w:textAlignment w:val="auto"/>
              <w:rPr>
                <w:rFonts w:asciiTheme="majorBidi" w:hAnsiTheme="majorBidi" w:cstheme="majorBidi"/>
                <w:sz w:val="20"/>
              </w:rPr>
            </w:pPr>
            <w:r w:rsidRPr="008D5213">
              <w:rPr>
                <w:rFonts w:asciiTheme="majorBidi" w:hAnsiTheme="majorBidi" w:cstheme="majorBidi"/>
                <w:sz w:val="20"/>
              </w:rPr>
              <w:t>4,312</w:t>
            </w:r>
          </w:p>
        </w:tc>
        <w:tc>
          <w:tcPr>
            <w:tcW w:w="1737" w:type="dxa"/>
            <w:vAlign w:val="center"/>
          </w:tcPr>
          <w:p w:rsidR="0050743A" w:rsidRPr="008D5213" w:rsidRDefault="0050743A" w:rsidP="0050743A">
            <w:pPr>
              <w:overflowPunct/>
              <w:autoSpaceDE/>
              <w:autoSpaceDN/>
              <w:adjustRightInd/>
              <w:spacing w:before="0"/>
              <w:jc w:val="center"/>
              <w:textAlignment w:val="auto"/>
              <w:rPr>
                <w:rFonts w:asciiTheme="majorBidi" w:hAnsiTheme="majorBidi" w:cstheme="majorBidi"/>
                <w:sz w:val="20"/>
              </w:rPr>
            </w:pPr>
            <w:r w:rsidRPr="008D5213">
              <w:rPr>
                <w:rFonts w:asciiTheme="majorBidi" w:hAnsiTheme="majorBidi" w:cstheme="majorBidi"/>
                <w:sz w:val="20"/>
              </w:rPr>
              <w:t>4,321</w:t>
            </w:r>
          </w:p>
        </w:tc>
        <w:tc>
          <w:tcPr>
            <w:tcW w:w="1736" w:type="dxa"/>
            <w:vAlign w:val="center"/>
          </w:tcPr>
          <w:p w:rsidR="0050743A" w:rsidRPr="008D5213" w:rsidRDefault="008D5213" w:rsidP="0050743A">
            <w:pPr>
              <w:overflowPunct/>
              <w:autoSpaceDE/>
              <w:autoSpaceDN/>
              <w:adjustRightInd/>
              <w:spacing w:beforeLines="40" w:before="96"/>
              <w:jc w:val="center"/>
              <w:textAlignment w:val="auto"/>
              <w:rPr>
                <w:rFonts w:asciiTheme="majorBidi" w:hAnsiTheme="majorBidi" w:cstheme="majorBidi"/>
                <w:sz w:val="20"/>
              </w:rPr>
            </w:pPr>
            <w:r>
              <w:rPr>
                <w:rFonts w:asciiTheme="majorBidi" w:hAnsiTheme="majorBidi" w:cstheme="majorBidi"/>
                <w:sz w:val="20"/>
              </w:rPr>
              <w:t>2,871</w:t>
            </w:r>
          </w:p>
        </w:tc>
        <w:tc>
          <w:tcPr>
            <w:tcW w:w="1737" w:type="dxa"/>
            <w:vAlign w:val="center"/>
          </w:tcPr>
          <w:p w:rsidR="0050743A" w:rsidRPr="008D5213" w:rsidRDefault="008D5213" w:rsidP="0050743A">
            <w:pPr>
              <w:overflowPunct/>
              <w:autoSpaceDE/>
              <w:autoSpaceDN/>
              <w:adjustRightInd/>
              <w:spacing w:beforeLines="40" w:before="96"/>
              <w:jc w:val="center"/>
              <w:textAlignment w:val="auto"/>
              <w:rPr>
                <w:rFonts w:asciiTheme="majorBidi" w:hAnsiTheme="majorBidi" w:cstheme="majorBidi"/>
                <w:sz w:val="20"/>
              </w:rPr>
            </w:pPr>
            <w:r>
              <w:rPr>
                <w:rFonts w:asciiTheme="majorBidi" w:hAnsiTheme="majorBidi" w:cstheme="majorBidi"/>
                <w:sz w:val="20"/>
              </w:rPr>
              <w:t>2,644</w:t>
            </w:r>
          </w:p>
        </w:tc>
      </w:tr>
      <w:tr w:rsidR="0050743A" w:rsidRPr="008D5213" w:rsidTr="0050743A">
        <w:tc>
          <w:tcPr>
            <w:tcW w:w="7508" w:type="dxa"/>
            <w:vAlign w:val="center"/>
          </w:tcPr>
          <w:p w:rsidR="0050743A" w:rsidRPr="008D5213" w:rsidRDefault="0050743A" w:rsidP="0050743A">
            <w:pPr>
              <w:overflowPunct/>
              <w:autoSpaceDE/>
              <w:autoSpaceDN/>
              <w:adjustRightInd/>
              <w:spacing w:before="0"/>
              <w:textAlignment w:val="auto"/>
              <w:rPr>
                <w:rFonts w:asciiTheme="majorBidi" w:hAnsiTheme="majorBidi" w:cstheme="majorBidi"/>
                <w:sz w:val="20"/>
                <w:lang w:eastAsia="zh-CN"/>
              </w:rPr>
            </w:pPr>
            <w:r w:rsidRPr="008D5213">
              <w:rPr>
                <w:rFonts w:asciiTheme="majorBidi" w:hAnsiTheme="majorBidi" w:cstheme="majorBidi"/>
                <w:b/>
                <w:bCs/>
                <w:color w:val="5B9BD5"/>
                <w:sz w:val="20"/>
              </w:rPr>
              <w:t>R.3-3</w:t>
            </w:r>
            <w:r w:rsidRPr="008D5213">
              <w:rPr>
                <w:rFonts w:asciiTheme="majorBidi" w:hAnsiTheme="majorBidi" w:cstheme="majorBidi"/>
                <w:color w:val="000000"/>
                <w:sz w:val="20"/>
              </w:rPr>
              <w:t xml:space="preserve"> Liaison/support to development activities</w:t>
            </w:r>
          </w:p>
        </w:tc>
        <w:tc>
          <w:tcPr>
            <w:tcW w:w="1736" w:type="dxa"/>
            <w:vAlign w:val="center"/>
          </w:tcPr>
          <w:p w:rsidR="0050743A" w:rsidRPr="008D5213" w:rsidRDefault="0050743A" w:rsidP="0050743A">
            <w:pPr>
              <w:overflowPunct/>
              <w:autoSpaceDE/>
              <w:autoSpaceDN/>
              <w:adjustRightInd/>
              <w:spacing w:beforeLines="40" w:before="96"/>
              <w:jc w:val="center"/>
              <w:textAlignment w:val="auto"/>
              <w:rPr>
                <w:rFonts w:asciiTheme="majorBidi" w:hAnsiTheme="majorBidi" w:cstheme="majorBidi"/>
                <w:sz w:val="20"/>
              </w:rPr>
            </w:pPr>
            <w:r w:rsidRPr="008D5213">
              <w:rPr>
                <w:rFonts w:asciiTheme="majorBidi" w:hAnsiTheme="majorBidi" w:cstheme="majorBidi"/>
                <w:sz w:val="20"/>
              </w:rPr>
              <w:t>1,521</w:t>
            </w:r>
          </w:p>
        </w:tc>
        <w:tc>
          <w:tcPr>
            <w:tcW w:w="1737" w:type="dxa"/>
            <w:vAlign w:val="center"/>
          </w:tcPr>
          <w:p w:rsidR="0050743A" w:rsidRPr="008D5213" w:rsidRDefault="0050743A" w:rsidP="0050743A">
            <w:pPr>
              <w:overflowPunct/>
              <w:autoSpaceDE/>
              <w:autoSpaceDN/>
              <w:adjustRightInd/>
              <w:spacing w:beforeLines="40" w:before="96"/>
              <w:jc w:val="center"/>
              <w:textAlignment w:val="auto"/>
              <w:rPr>
                <w:rFonts w:asciiTheme="majorBidi" w:hAnsiTheme="majorBidi" w:cstheme="majorBidi"/>
                <w:sz w:val="20"/>
              </w:rPr>
            </w:pPr>
            <w:r w:rsidRPr="008D5213">
              <w:rPr>
                <w:rFonts w:asciiTheme="majorBidi" w:hAnsiTheme="majorBidi" w:cstheme="majorBidi"/>
                <w:sz w:val="20"/>
              </w:rPr>
              <w:t>1,456</w:t>
            </w:r>
          </w:p>
        </w:tc>
        <w:tc>
          <w:tcPr>
            <w:tcW w:w="1736" w:type="dxa"/>
            <w:vAlign w:val="center"/>
          </w:tcPr>
          <w:p w:rsidR="0050743A" w:rsidRPr="008D5213" w:rsidRDefault="008D5213" w:rsidP="0050743A">
            <w:pPr>
              <w:overflowPunct/>
              <w:autoSpaceDE/>
              <w:autoSpaceDN/>
              <w:adjustRightInd/>
              <w:spacing w:beforeLines="40" w:before="96"/>
              <w:jc w:val="center"/>
              <w:textAlignment w:val="auto"/>
              <w:rPr>
                <w:rFonts w:asciiTheme="majorBidi" w:hAnsiTheme="majorBidi" w:cstheme="majorBidi"/>
                <w:sz w:val="20"/>
              </w:rPr>
            </w:pPr>
            <w:r>
              <w:rPr>
                <w:rFonts w:asciiTheme="majorBidi" w:hAnsiTheme="majorBidi" w:cstheme="majorBidi"/>
                <w:sz w:val="20"/>
              </w:rPr>
              <w:t>1,637</w:t>
            </w:r>
          </w:p>
        </w:tc>
        <w:tc>
          <w:tcPr>
            <w:tcW w:w="1737" w:type="dxa"/>
            <w:vAlign w:val="center"/>
          </w:tcPr>
          <w:p w:rsidR="0050743A" w:rsidRPr="008D5213" w:rsidRDefault="008D5213" w:rsidP="0050743A">
            <w:pPr>
              <w:overflowPunct/>
              <w:autoSpaceDE/>
              <w:autoSpaceDN/>
              <w:adjustRightInd/>
              <w:spacing w:beforeLines="40" w:before="96"/>
              <w:jc w:val="center"/>
              <w:textAlignment w:val="auto"/>
              <w:rPr>
                <w:rFonts w:asciiTheme="majorBidi" w:hAnsiTheme="majorBidi" w:cstheme="majorBidi"/>
                <w:sz w:val="20"/>
              </w:rPr>
            </w:pPr>
            <w:r>
              <w:rPr>
                <w:rFonts w:asciiTheme="majorBidi" w:hAnsiTheme="majorBidi" w:cstheme="majorBidi"/>
                <w:sz w:val="20"/>
              </w:rPr>
              <w:t>1,674</w:t>
            </w:r>
          </w:p>
        </w:tc>
      </w:tr>
      <w:tr w:rsidR="0050743A" w:rsidRPr="008D5213" w:rsidTr="0050743A">
        <w:tc>
          <w:tcPr>
            <w:tcW w:w="7508" w:type="dxa"/>
            <w:vAlign w:val="center"/>
          </w:tcPr>
          <w:p w:rsidR="0050743A" w:rsidRPr="008D5213" w:rsidRDefault="0050743A" w:rsidP="0050743A">
            <w:pPr>
              <w:overflowPunct/>
              <w:autoSpaceDE/>
              <w:autoSpaceDN/>
              <w:adjustRightInd/>
              <w:spacing w:before="0"/>
              <w:textAlignment w:val="auto"/>
              <w:rPr>
                <w:rFonts w:asciiTheme="majorBidi" w:hAnsiTheme="majorBidi" w:cstheme="majorBidi"/>
                <w:sz w:val="20"/>
                <w:lang w:eastAsia="zh-CN"/>
              </w:rPr>
            </w:pPr>
            <w:r w:rsidRPr="008D5213">
              <w:rPr>
                <w:rFonts w:asciiTheme="majorBidi" w:hAnsiTheme="majorBidi" w:cstheme="majorBidi"/>
                <w:b/>
                <w:bCs/>
                <w:color w:val="5B9BD5"/>
                <w:sz w:val="20"/>
              </w:rPr>
              <w:t xml:space="preserve">R.3-4 </w:t>
            </w:r>
            <w:r w:rsidRPr="008D5213">
              <w:rPr>
                <w:rFonts w:asciiTheme="majorBidi" w:hAnsiTheme="majorBidi" w:cstheme="majorBidi"/>
                <w:color w:val="000000"/>
                <w:sz w:val="20"/>
              </w:rPr>
              <w:t>Seminars, workshops and other events</w:t>
            </w:r>
          </w:p>
        </w:tc>
        <w:tc>
          <w:tcPr>
            <w:tcW w:w="1736" w:type="dxa"/>
            <w:vAlign w:val="center"/>
          </w:tcPr>
          <w:p w:rsidR="0050743A" w:rsidRPr="008D5213" w:rsidRDefault="0050743A" w:rsidP="0050743A">
            <w:pPr>
              <w:overflowPunct/>
              <w:autoSpaceDE/>
              <w:autoSpaceDN/>
              <w:adjustRightInd/>
              <w:spacing w:beforeLines="40" w:before="96"/>
              <w:jc w:val="center"/>
              <w:textAlignment w:val="auto"/>
              <w:rPr>
                <w:rFonts w:asciiTheme="majorBidi" w:hAnsiTheme="majorBidi" w:cstheme="majorBidi"/>
                <w:sz w:val="20"/>
              </w:rPr>
            </w:pPr>
            <w:r w:rsidRPr="008D5213">
              <w:rPr>
                <w:rFonts w:asciiTheme="majorBidi" w:hAnsiTheme="majorBidi" w:cstheme="majorBidi"/>
                <w:sz w:val="20"/>
              </w:rPr>
              <w:t>4,355</w:t>
            </w:r>
          </w:p>
        </w:tc>
        <w:tc>
          <w:tcPr>
            <w:tcW w:w="1737" w:type="dxa"/>
            <w:vAlign w:val="center"/>
          </w:tcPr>
          <w:p w:rsidR="0050743A" w:rsidRPr="008D5213" w:rsidRDefault="0050743A" w:rsidP="0050743A">
            <w:pPr>
              <w:overflowPunct/>
              <w:autoSpaceDE/>
              <w:autoSpaceDN/>
              <w:adjustRightInd/>
              <w:spacing w:beforeLines="40" w:before="96"/>
              <w:jc w:val="center"/>
              <w:textAlignment w:val="auto"/>
              <w:rPr>
                <w:rFonts w:asciiTheme="majorBidi" w:hAnsiTheme="majorBidi" w:cstheme="majorBidi"/>
                <w:sz w:val="20"/>
              </w:rPr>
            </w:pPr>
            <w:r w:rsidRPr="008D5213">
              <w:rPr>
                <w:rFonts w:asciiTheme="majorBidi" w:hAnsiTheme="majorBidi" w:cstheme="majorBidi"/>
                <w:sz w:val="20"/>
              </w:rPr>
              <w:t>4,625</w:t>
            </w:r>
          </w:p>
        </w:tc>
        <w:tc>
          <w:tcPr>
            <w:tcW w:w="1736" w:type="dxa"/>
            <w:vAlign w:val="center"/>
          </w:tcPr>
          <w:p w:rsidR="0050743A" w:rsidRPr="008D5213" w:rsidRDefault="008D5213" w:rsidP="0050743A">
            <w:pPr>
              <w:overflowPunct/>
              <w:autoSpaceDE/>
              <w:autoSpaceDN/>
              <w:adjustRightInd/>
              <w:spacing w:beforeLines="40" w:before="96"/>
              <w:jc w:val="center"/>
              <w:textAlignment w:val="auto"/>
              <w:rPr>
                <w:rFonts w:asciiTheme="majorBidi" w:hAnsiTheme="majorBidi" w:cstheme="majorBidi"/>
                <w:sz w:val="20"/>
              </w:rPr>
            </w:pPr>
            <w:r>
              <w:rPr>
                <w:rFonts w:asciiTheme="majorBidi" w:hAnsiTheme="majorBidi" w:cstheme="majorBidi"/>
                <w:sz w:val="20"/>
              </w:rPr>
              <w:t>3,862</w:t>
            </w:r>
          </w:p>
        </w:tc>
        <w:tc>
          <w:tcPr>
            <w:tcW w:w="1737" w:type="dxa"/>
            <w:vAlign w:val="center"/>
          </w:tcPr>
          <w:p w:rsidR="0050743A" w:rsidRPr="008D5213" w:rsidRDefault="008D5213" w:rsidP="0050743A">
            <w:pPr>
              <w:overflowPunct/>
              <w:autoSpaceDE/>
              <w:autoSpaceDN/>
              <w:adjustRightInd/>
              <w:spacing w:beforeLines="40" w:before="96"/>
              <w:jc w:val="center"/>
              <w:textAlignment w:val="auto"/>
              <w:rPr>
                <w:rFonts w:asciiTheme="majorBidi" w:hAnsiTheme="majorBidi" w:cstheme="majorBidi"/>
                <w:sz w:val="20"/>
              </w:rPr>
            </w:pPr>
            <w:r>
              <w:rPr>
                <w:rFonts w:asciiTheme="majorBidi" w:hAnsiTheme="majorBidi" w:cstheme="majorBidi"/>
                <w:sz w:val="20"/>
              </w:rPr>
              <w:t>3,677</w:t>
            </w:r>
          </w:p>
        </w:tc>
      </w:tr>
      <w:tr w:rsidR="0050743A" w:rsidRPr="008D5213" w:rsidTr="0050743A">
        <w:tc>
          <w:tcPr>
            <w:tcW w:w="7508" w:type="dxa"/>
            <w:vAlign w:val="center"/>
          </w:tcPr>
          <w:p w:rsidR="0050743A" w:rsidRPr="008D5213" w:rsidRDefault="0050743A" w:rsidP="0050743A">
            <w:pPr>
              <w:overflowPunct/>
              <w:autoSpaceDE/>
              <w:autoSpaceDN/>
              <w:adjustRightInd/>
              <w:spacing w:before="0"/>
              <w:textAlignment w:val="auto"/>
              <w:rPr>
                <w:rFonts w:asciiTheme="majorBidi" w:hAnsiTheme="majorBidi" w:cstheme="majorBidi"/>
                <w:b/>
                <w:bCs/>
                <w:color w:val="5B9BD5"/>
                <w:sz w:val="20"/>
              </w:rPr>
            </w:pPr>
            <w:r w:rsidRPr="008D5213">
              <w:rPr>
                <w:rFonts w:asciiTheme="majorBidi" w:hAnsiTheme="majorBidi" w:cstheme="majorBidi"/>
                <w:sz w:val="20"/>
              </w:rPr>
              <w:t>Cost allocation to Plenipotentiary Conference and Council activities (</w:t>
            </w:r>
            <w:r w:rsidRPr="008D5213">
              <w:rPr>
                <w:rFonts w:asciiTheme="majorBidi" w:hAnsiTheme="majorBidi" w:cstheme="majorBidi"/>
                <w:b/>
                <w:bCs/>
                <w:color w:val="5B9BD5"/>
                <w:sz w:val="20"/>
              </w:rPr>
              <w:t>PP</w:t>
            </w:r>
            <w:r w:rsidRPr="008D5213">
              <w:rPr>
                <w:rFonts w:asciiTheme="majorBidi" w:hAnsiTheme="majorBidi" w:cstheme="majorBidi"/>
                <w:sz w:val="20"/>
              </w:rPr>
              <w:t xml:space="preserve">, </w:t>
            </w:r>
            <w:r w:rsidRPr="008D5213">
              <w:rPr>
                <w:rFonts w:asciiTheme="majorBidi" w:hAnsiTheme="majorBidi" w:cstheme="majorBidi"/>
                <w:b/>
                <w:bCs/>
                <w:color w:val="5B9BD5"/>
                <w:sz w:val="20"/>
              </w:rPr>
              <w:t>Council/CWGs</w:t>
            </w:r>
            <w:r w:rsidRPr="008D5213">
              <w:rPr>
                <w:rFonts w:asciiTheme="majorBidi" w:hAnsiTheme="majorBidi" w:cstheme="majorBidi"/>
                <w:sz w:val="20"/>
              </w:rPr>
              <w:t>)</w:t>
            </w:r>
          </w:p>
        </w:tc>
        <w:tc>
          <w:tcPr>
            <w:tcW w:w="1736" w:type="dxa"/>
            <w:vAlign w:val="center"/>
          </w:tcPr>
          <w:p w:rsidR="0050743A" w:rsidRPr="008D5213" w:rsidRDefault="0050743A" w:rsidP="0050743A">
            <w:pPr>
              <w:overflowPunct/>
              <w:autoSpaceDE/>
              <w:autoSpaceDN/>
              <w:adjustRightInd/>
              <w:spacing w:beforeLines="40" w:before="96"/>
              <w:jc w:val="center"/>
              <w:textAlignment w:val="auto"/>
              <w:rPr>
                <w:rFonts w:asciiTheme="majorBidi" w:hAnsiTheme="majorBidi" w:cstheme="majorBidi"/>
                <w:sz w:val="20"/>
              </w:rPr>
            </w:pPr>
          </w:p>
        </w:tc>
        <w:tc>
          <w:tcPr>
            <w:tcW w:w="1737" w:type="dxa"/>
            <w:vAlign w:val="center"/>
          </w:tcPr>
          <w:p w:rsidR="0050743A" w:rsidRPr="008D5213" w:rsidRDefault="0050743A" w:rsidP="0050743A">
            <w:pPr>
              <w:overflowPunct/>
              <w:autoSpaceDE/>
              <w:autoSpaceDN/>
              <w:adjustRightInd/>
              <w:spacing w:beforeLines="40" w:before="96"/>
              <w:jc w:val="center"/>
              <w:textAlignment w:val="auto"/>
              <w:rPr>
                <w:rFonts w:asciiTheme="majorBidi" w:hAnsiTheme="majorBidi" w:cstheme="majorBidi"/>
                <w:sz w:val="20"/>
              </w:rPr>
            </w:pPr>
          </w:p>
        </w:tc>
        <w:tc>
          <w:tcPr>
            <w:tcW w:w="1736" w:type="dxa"/>
            <w:vAlign w:val="center"/>
          </w:tcPr>
          <w:p w:rsidR="0050743A" w:rsidRPr="008D5213" w:rsidRDefault="0050743A" w:rsidP="0050743A">
            <w:pPr>
              <w:overflowPunct/>
              <w:autoSpaceDE/>
              <w:autoSpaceDN/>
              <w:adjustRightInd/>
              <w:spacing w:beforeLines="40" w:before="96"/>
              <w:jc w:val="center"/>
              <w:textAlignment w:val="auto"/>
              <w:rPr>
                <w:rFonts w:asciiTheme="majorBidi" w:hAnsiTheme="majorBidi" w:cstheme="majorBidi"/>
                <w:sz w:val="20"/>
              </w:rPr>
            </w:pPr>
          </w:p>
        </w:tc>
        <w:tc>
          <w:tcPr>
            <w:tcW w:w="1737" w:type="dxa"/>
            <w:vAlign w:val="center"/>
          </w:tcPr>
          <w:p w:rsidR="0050743A" w:rsidRPr="008D5213" w:rsidRDefault="0050743A" w:rsidP="0050743A">
            <w:pPr>
              <w:overflowPunct/>
              <w:autoSpaceDE/>
              <w:autoSpaceDN/>
              <w:adjustRightInd/>
              <w:spacing w:beforeLines="40" w:before="96"/>
              <w:jc w:val="center"/>
              <w:textAlignment w:val="auto"/>
              <w:rPr>
                <w:rFonts w:asciiTheme="majorBidi" w:hAnsiTheme="majorBidi" w:cstheme="majorBidi"/>
                <w:sz w:val="20"/>
              </w:rPr>
            </w:pPr>
          </w:p>
        </w:tc>
      </w:tr>
      <w:tr w:rsidR="0050743A" w:rsidRPr="008D5213" w:rsidTr="0050743A">
        <w:tc>
          <w:tcPr>
            <w:tcW w:w="7508" w:type="dxa"/>
            <w:vAlign w:val="center"/>
          </w:tcPr>
          <w:p w:rsidR="0050743A" w:rsidRPr="008D5213" w:rsidRDefault="0050743A" w:rsidP="0050743A">
            <w:pPr>
              <w:overflowPunct/>
              <w:autoSpaceDE/>
              <w:autoSpaceDN/>
              <w:adjustRightInd/>
              <w:spacing w:beforeLines="40" w:before="96" w:after="60" w:line="216" w:lineRule="auto"/>
              <w:ind w:right="113"/>
              <w:textAlignment w:val="auto"/>
              <w:rPr>
                <w:rFonts w:asciiTheme="majorBidi" w:hAnsiTheme="majorBidi" w:cstheme="majorBidi"/>
                <w:b/>
                <w:bCs/>
                <w:color w:val="5B9BD5"/>
                <w:sz w:val="20"/>
                <w:lang w:eastAsia="zh-CN"/>
              </w:rPr>
            </w:pPr>
            <w:r w:rsidRPr="008D5213">
              <w:rPr>
                <w:rFonts w:asciiTheme="majorBidi" w:hAnsiTheme="majorBidi" w:cstheme="majorBidi"/>
                <w:b/>
                <w:bCs/>
                <w:color w:val="5B9BD5"/>
                <w:sz w:val="20"/>
              </w:rPr>
              <w:t>Total for Objective R.3</w:t>
            </w:r>
          </w:p>
        </w:tc>
        <w:tc>
          <w:tcPr>
            <w:tcW w:w="1736" w:type="dxa"/>
            <w:vAlign w:val="center"/>
          </w:tcPr>
          <w:p w:rsidR="0050743A" w:rsidRPr="008D5213" w:rsidRDefault="0050743A" w:rsidP="0050743A">
            <w:pPr>
              <w:overflowPunct/>
              <w:autoSpaceDE/>
              <w:autoSpaceDN/>
              <w:adjustRightInd/>
              <w:spacing w:beforeLines="40" w:before="96" w:after="60"/>
              <w:jc w:val="center"/>
              <w:textAlignment w:val="auto"/>
              <w:rPr>
                <w:rFonts w:asciiTheme="majorBidi" w:hAnsiTheme="majorBidi" w:cstheme="majorBidi"/>
                <w:b/>
                <w:bCs/>
                <w:sz w:val="20"/>
              </w:rPr>
            </w:pPr>
          </w:p>
        </w:tc>
        <w:tc>
          <w:tcPr>
            <w:tcW w:w="1737" w:type="dxa"/>
            <w:vAlign w:val="center"/>
          </w:tcPr>
          <w:p w:rsidR="0050743A" w:rsidRPr="008D5213" w:rsidRDefault="0050743A" w:rsidP="0050743A">
            <w:pPr>
              <w:overflowPunct/>
              <w:autoSpaceDE/>
              <w:autoSpaceDN/>
              <w:adjustRightInd/>
              <w:spacing w:beforeLines="40" w:before="96" w:after="60"/>
              <w:jc w:val="center"/>
              <w:textAlignment w:val="auto"/>
              <w:rPr>
                <w:rFonts w:asciiTheme="majorBidi" w:hAnsiTheme="majorBidi" w:cstheme="majorBidi"/>
                <w:b/>
                <w:bCs/>
                <w:sz w:val="20"/>
              </w:rPr>
            </w:pPr>
          </w:p>
        </w:tc>
        <w:tc>
          <w:tcPr>
            <w:tcW w:w="1736" w:type="dxa"/>
            <w:vAlign w:val="center"/>
          </w:tcPr>
          <w:p w:rsidR="0050743A" w:rsidRPr="008D5213" w:rsidRDefault="0050743A" w:rsidP="0050743A">
            <w:pPr>
              <w:overflowPunct/>
              <w:autoSpaceDE/>
              <w:autoSpaceDN/>
              <w:adjustRightInd/>
              <w:spacing w:beforeLines="40" w:before="96" w:after="60"/>
              <w:jc w:val="center"/>
              <w:textAlignment w:val="auto"/>
              <w:rPr>
                <w:rFonts w:asciiTheme="majorBidi" w:hAnsiTheme="majorBidi" w:cstheme="majorBidi"/>
                <w:b/>
                <w:bCs/>
                <w:sz w:val="20"/>
              </w:rPr>
            </w:pPr>
          </w:p>
        </w:tc>
        <w:tc>
          <w:tcPr>
            <w:tcW w:w="1737" w:type="dxa"/>
            <w:vAlign w:val="center"/>
          </w:tcPr>
          <w:p w:rsidR="0050743A" w:rsidRPr="008D5213" w:rsidRDefault="0050743A" w:rsidP="0050743A">
            <w:pPr>
              <w:overflowPunct/>
              <w:autoSpaceDE/>
              <w:autoSpaceDN/>
              <w:adjustRightInd/>
              <w:spacing w:beforeLines="40" w:before="96" w:after="60"/>
              <w:jc w:val="center"/>
              <w:textAlignment w:val="auto"/>
              <w:rPr>
                <w:rFonts w:asciiTheme="majorBidi" w:hAnsiTheme="majorBidi" w:cstheme="majorBidi"/>
                <w:b/>
                <w:bCs/>
                <w:sz w:val="20"/>
              </w:rPr>
            </w:pPr>
          </w:p>
        </w:tc>
      </w:tr>
    </w:tbl>
    <w:p w:rsidR="0050743A" w:rsidRPr="008D5213" w:rsidRDefault="0050743A" w:rsidP="0050743A">
      <w:pPr>
        <w:rPr>
          <w:rFonts w:asciiTheme="majorBidi" w:hAnsiTheme="majorBidi" w:cstheme="majorBidi"/>
        </w:rPr>
      </w:pPr>
    </w:p>
    <w:p w:rsidR="002816DC" w:rsidRPr="008D5213" w:rsidRDefault="002816DC" w:rsidP="0050743A">
      <w:pPr>
        <w:tabs>
          <w:tab w:val="left" w:pos="5910"/>
        </w:tabs>
        <w:rPr>
          <w:rFonts w:asciiTheme="majorBidi" w:hAnsiTheme="majorBidi" w:cstheme="majorBidi"/>
          <w:sz w:val="20"/>
          <w:lang w:val="de-DE"/>
        </w:rPr>
      </w:pPr>
    </w:p>
    <w:p w:rsidR="002816DC" w:rsidRPr="008D5213" w:rsidRDefault="00056137" w:rsidP="0050743A">
      <w:pPr>
        <w:jc w:val="center"/>
        <w:rPr>
          <w:rFonts w:asciiTheme="majorBidi" w:hAnsiTheme="majorBidi" w:cstheme="majorBidi"/>
        </w:rPr>
      </w:pPr>
      <w:r w:rsidRPr="008D5213">
        <w:rPr>
          <w:rFonts w:asciiTheme="majorBidi" w:hAnsiTheme="majorBidi" w:cstheme="majorBidi"/>
        </w:rPr>
        <w:t>_____________</w:t>
      </w:r>
    </w:p>
    <w:sectPr w:rsidR="002816DC" w:rsidRPr="008D5213" w:rsidSect="0050743A">
      <w:pgSz w:w="16834" w:h="11907" w:orient="landscape"/>
      <w:pgMar w:top="1134" w:right="1418" w:bottom="1134" w:left="1418"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9A2" w:rsidRDefault="006509A2">
      <w:r>
        <w:separator/>
      </w:r>
    </w:p>
  </w:endnote>
  <w:endnote w:type="continuationSeparator" w:id="0">
    <w:p w:rsidR="006509A2" w:rsidRDefault="00650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Univers">
    <w:altName w:val="Arial"/>
    <w:charset w:val="00"/>
    <w:family w:val="swiss"/>
    <w:pitch w:val="variable"/>
    <w:sig w:usb0="80000287" w:usb1="00000000" w:usb2="00000000" w:usb3="00000000" w:csb0="0000000F" w:csb1="00000000"/>
  </w:font>
  <w:font w:name="Times New Roman Bold">
    <w:altName w:val="Times New Roman"/>
    <w:panose1 w:val="02020803070505020304"/>
    <w:charset w:val="00"/>
    <w:family w:val="auto"/>
    <w:pitch w:val="variable"/>
    <w:sig w:usb0="00000000"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260" w:rsidRPr="00874EFB" w:rsidRDefault="00280260" w:rsidP="0050743A">
    <w:pPr>
      <w:pStyle w:val="Footer"/>
      <w:jc w:val="center"/>
      <w:rPr>
        <w:rFonts w:asciiTheme="minorHAnsi" w:hAnsiTheme="minorHAnsi" w:cstheme="minorHAns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260" w:rsidRDefault="00280260" w:rsidP="0050743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9A2" w:rsidRDefault="006509A2">
      <w:r>
        <w:t>____________________</w:t>
      </w:r>
    </w:p>
  </w:footnote>
  <w:footnote w:type="continuationSeparator" w:id="0">
    <w:p w:rsidR="006509A2" w:rsidRDefault="006509A2">
      <w:r>
        <w:continuationSeparator/>
      </w:r>
    </w:p>
  </w:footnote>
  <w:footnote w:id="1">
    <w:p w:rsidR="00E074E6" w:rsidRPr="00B74BA3" w:rsidRDefault="00E074E6" w:rsidP="00E074E6">
      <w:pPr>
        <w:pStyle w:val="FootnoteText"/>
        <w:spacing w:before="0"/>
        <w:rPr>
          <w:rStyle w:val="FootnoteReference"/>
          <w:sz w:val="20"/>
        </w:rPr>
      </w:pPr>
      <w:r w:rsidRPr="00260A66">
        <w:rPr>
          <w:rFonts w:eastAsia="Calibri" w:cs="Calibri"/>
          <w:sz w:val="18"/>
          <w:vertAlign w:val="superscript"/>
        </w:rPr>
        <w:t>2</w:t>
      </w:r>
      <w:r w:rsidRPr="00260A66">
        <w:rPr>
          <w:rFonts w:eastAsia="Calibri" w:cs="Calibri"/>
          <w:sz w:val="20"/>
          <w:szCs w:val="22"/>
        </w:rPr>
        <w:t xml:space="preserve"> </w:t>
      </w:r>
      <w:r w:rsidRPr="00260A66">
        <w:rPr>
          <w:rFonts w:eastAsia="Calibri" w:cs="Calibri"/>
          <w:sz w:val="18"/>
          <w:szCs w:val="18"/>
        </w:rPr>
        <w:t>Risk owners will be appointed by the Director of the Bureau</w:t>
      </w:r>
      <w:r>
        <w:rPr>
          <w:rFonts w:eastAsia="Calibri" w:cs="Calibri"/>
          <w:sz w:val="18"/>
          <w:szCs w:val="18"/>
        </w:rPr>
        <w:t>.</w:t>
      </w:r>
    </w:p>
  </w:footnote>
  <w:footnote w:id="2">
    <w:p w:rsidR="00280260" w:rsidRPr="004238CF" w:rsidRDefault="00280260" w:rsidP="0050743A">
      <w:pPr>
        <w:pStyle w:val="FootnoteText"/>
        <w:spacing w:before="0"/>
        <w:rPr>
          <w:rStyle w:val="FootnoteReference"/>
          <w:rFonts w:asciiTheme="majorBidi" w:hAnsiTheme="majorBidi" w:cstheme="majorBidi"/>
          <w:sz w:val="20"/>
        </w:rPr>
      </w:pPr>
      <w:r w:rsidRPr="004238CF">
        <w:rPr>
          <w:rStyle w:val="FootnoteReference"/>
          <w:rFonts w:asciiTheme="majorBidi" w:hAnsiTheme="majorBidi" w:cstheme="majorBidi"/>
          <w:sz w:val="20"/>
          <w:vertAlign w:val="superscript"/>
        </w:rPr>
        <w:footnoteRef/>
      </w:r>
      <w:r w:rsidRPr="004238CF">
        <w:rPr>
          <w:rStyle w:val="FootnoteReference"/>
          <w:rFonts w:asciiTheme="majorBidi" w:hAnsiTheme="majorBidi" w:cstheme="majorBidi"/>
          <w:sz w:val="20"/>
          <w:vertAlign w:val="superscript"/>
        </w:rPr>
        <w:t xml:space="preserve"> </w:t>
      </w:r>
      <w:r w:rsidRPr="004238CF">
        <w:rPr>
          <w:rStyle w:val="FootnoteReference"/>
          <w:rFonts w:asciiTheme="majorBidi" w:hAnsiTheme="majorBidi" w:cstheme="majorBidi"/>
          <w:sz w:val="20"/>
        </w:rPr>
        <w:t>Estimates for 2022-2023. Allocation of resources for the subsequent years is subject to change upon Senior Management decisions.</w:t>
      </w:r>
    </w:p>
  </w:footnote>
  <w:footnote w:id="3">
    <w:p w:rsidR="00280260" w:rsidRPr="00280260" w:rsidRDefault="00280260" w:rsidP="00827AFC">
      <w:pPr>
        <w:pStyle w:val="FootnoteText"/>
        <w:spacing w:before="0"/>
        <w:rPr>
          <w:rFonts w:asciiTheme="majorBidi" w:hAnsiTheme="majorBidi" w:cstheme="majorBidi"/>
          <w:sz w:val="20"/>
        </w:rPr>
      </w:pPr>
      <w:r w:rsidRPr="00280260">
        <w:rPr>
          <w:rStyle w:val="FootnoteReference"/>
          <w:rFonts w:asciiTheme="majorBidi" w:hAnsiTheme="majorBidi" w:cstheme="majorBidi"/>
          <w:sz w:val="20"/>
        </w:rPr>
        <w:footnoteRef/>
      </w:r>
      <w:r w:rsidRPr="00280260">
        <w:rPr>
          <w:rStyle w:val="FootnoteReference"/>
          <w:rFonts w:asciiTheme="majorBidi" w:hAnsiTheme="majorBidi" w:cstheme="majorBidi"/>
          <w:sz w:val="20"/>
        </w:rPr>
        <w:t xml:space="preserve"> “n/a” specifies that indicator values are not yet available.</w:t>
      </w:r>
    </w:p>
    <w:p w:rsidR="00280260" w:rsidRPr="00280260" w:rsidRDefault="00280260" w:rsidP="00827AFC">
      <w:pPr>
        <w:pStyle w:val="FootnoteText"/>
        <w:spacing w:before="0"/>
        <w:rPr>
          <w:rStyle w:val="FootnoteReference"/>
          <w:rFonts w:asciiTheme="majorBidi" w:hAnsiTheme="majorBidi" w:cstheme="majorBidi"/>
          <w:sz w:val="20"/>
        </w:rPr>
      </w:pPr>
      <w:r w:rsidRPr="00280260">
        <w:rPr>
          <w:rFonts w:asciiTheme="majorBidi" w:hAnsiTheme="majorBidi" w:cstheme="majorBidi"/>
          <w:sz w:val="20"/>
        </w:rPr>
        <w:t>* Estimates.</w:t>
      </w:r>
    </w:p>
  </w:footnote>
  <w:footnote w:id="4">
    <w:p w:rsidR="00280260" w:rsidRPr="00280260" w:rsidRDefault="00280260" w:rsidP="0050743A">
      <w:pPr>
        <w:pStyle w:val="FootnoteText"/>
        <w:spacing w:before="0"/>
        <w:rPr>
          <w:rFonts w:asciiTheme="majorBidi" w:hAnsiTheme="majorBidi" w:cstheme="majorBidi"/>
          <w:sz w:val="20"/>
        </w:rPr>
      </w:pPr>
      <w:r w:rsidRPr="00280260">
        <w:rPr>
          <w:rStyle w:val="FootnoteReference"/>
          <w:rFonts w:asciiTheme="majorBidi" w:hAnsiTheme="majorBidi" w:cstheme="majorBidi"/>
          <w:sz w:val="20"/>
          <w:vertAlign w:val="superscript"/>
        </w:rPr>
        <w:footnoteRef/>
      </w:r>
      <w:r w:rsidRPr="00280260">
        <w:rPr>
          <w:rStyle w:val="FootnoteReference"/>
          <w:rFonts w:asciiTheme="majorBidi" w:hAnsiTheme="majorBidi" w:cstheme="majorBidi"/>
          <w:sz w:val="20"/>
          <w:vertAlign w:val="superscript"/>
        </w:rPr>
        <w:t xml:space="preserve"> </w:t>
      </w:r>
      <w:r w:rsidRPr="00280260">
        <w:rPr>
          <w:rStyle w:val="FootnoteReference"/>
          <w:rFonts w:asciiTheme="majorBidi" w:hAnsiTheme="majorBidi" w:cstheme="majorBidi"/>
          <w:sz w:val="20"/>
        </w:rPr>
        <w:t>Estimates for 2022-2023. Allocation of resources for the subsequent years is subject to change upon Senior Management decisions..</w:t>
      </w:r>
    </w:p>
    <w:p w:rsidR="00280260" w:rsidRPr="00280260" w:rsidRDefault="00280260" w:rsidP="0050743A">
      <w:pPr>
        <w:pStyle w:val="FootnoteText"/>
        <w:spacing w:before="0"/>
        <w:rPr>
          <w:rStyle w:val="FootnoteReference"/>
          <w:rFonts w:asciiTheme="majorBidi" w:hAnsiTheme="majorBidi" w:cstheme="majorBidi"/>
          <w:sz w:val="20"/>
        </w:rPr>
      </w:pPr>
      <w:r w:rsidRPr="00280260">
        <w:rPr>
          <w:rFonts w:asciiTheme="majorBidi" w:hAnsiTheme="majorBidi" w:cstheme="majorBidi"/>
          <w:sz w:val="20"/>
        </w:rPr>
        <w:t>* Estimates.</w:t>
      </w:r>
    </w:p>
  </w:footnote>
  <w:footnote w:id="5">
    <w:p w:rsidR="00280260" w:rsidRPr="00280260" w:rsidRDefault="00280260" w:rsidP="00523D93">
      <w:pPr>
        <w:pStyle w:val="FootnoteText"/>
        <w:spacing w:before="0"/>
        <w:rPr>
          <w:rStyle w:val="FootnoteReference"/>
          <w:rFonts w:asciiTheme="majorBidi" w:hAnsiTheme="majorBidi" w:cstheme="majorBidi"/>
          <w:sz w:val="20"/>
        </w:rPr>
      </w:pPr>
      <w:r w:rsidRPr="00280260">
        <w:rPr>
          <w:rStyle w:val="FootnoteReference"/>
          <w:rFonts w:asciiTheme="majorBidi" w:hAnsiTheme="majorBidi" w:cstheme="majorBidi"/>
          <w:sz w:val="20"/>
          <w:vertAlign w:val="superscript"/>
        </w:rPr>
        <w:footnoteRef/>
      </w:r>
      <w:r w:rsidRPr="00280260">
        <w:rPr>
          <w:rStyle w:val="FootnoteReference"/>
          <w:rFonts w:asciiTheme="majorBidi" w:hAnsiTheme="majorBidi" w:cstheme="majorBidi"/>
          <w:sz w:val="20"/>
          <w:vertAlign w:val="superscript"/>
        </w:rPr>
        <w:t xml:space="preserve"> </w:t>
      </w:r>
      <w:r w:rsidRPr="00280260">
        <w:rPr>
          <w:rFonts w:asciiTheme="majorBidi" w:hAnsiTheme="majorBidi" w:cstheme="majorBidi"/>
          <w:sz w:val="20"/>
        </w:rPr>
        <w:t>This number is appropriate for comparison purposes only, as the download of a single document/publication might count as several downloads.</w:t>
      </w:r>
    </w:p>
  </w:footnote>
  <w:footnote w:id="6">
    <w:p w:rsidR="00280260" w:rsidRPr="008D5213" w:rsidRDefault="00280260" w:rsidP="0050743A">
      <w:pPr>
        <w:pStyle w:val="FootnoteText"/>
        <w:spacing w:before="0"/>
        <w:rPr>
          <w:rStyle w:val="FootnoteReference"/>
          <w:rFonts w:asciiTheme="majorBidi" w:hAnsiTheme="majorBidi" w:cstheme="majorBidi"/>
          <w:sz w:val="20"/>
        </w:rPr>
      </w:pPr>
      <w:r w:rsidRPr="008D5213">
        <w:rPr>
          <w:rStyle w:val="FootnoteReference"/>
          <w:rFonts w:asciiTheme="majorBidi" w:hAnsiTheme="majorBidi" w:cstheme="majorBidi"/>
          <w:sz w:val="20"/>
          <w:vertAlign w:val="superscript"/>
        </w:rPr>
        <w:footnoteRef/>
      </w:r>
      <w:r w:rsidRPr="008D5213">
        <w:rPr>
          <w:rStyle w:val="FootnoteReference"/>
          <w:rFonts w:asciiTheme="majorBidi" w:hAnsiTheme="majorBidi" w:cstheme="majorBidi"/>
          <w:sz w:val="20"/>
        </w:rPr>
        <w:t xml:space="preserve"> Estimates for 2022-2023. Allocation of resources for the subsequent years is subject to change upon Senior Management decisions.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260" w:rsidRDefault="00280260" w:rsidP="001E41A0">
    <w:pPr>
      <w:pStyle w:val="Header"/>
      <w:rPr>
        <w:lang w:val="es-ES"/>
      </w:rPr>
    </w:pPr>
    <w:r>
      <w:fldChar w:fldCharType="begin"/>
    </w:r>
    <w:r>
      <w:instrText xml:space="preserve"> PAGE </w:instrText>
    </w:r>
    <w:r>
      <w:fldChar w:fldCharType="separate"/>
    </w:r>
    <w:r w:rsidR="00C3371B">
      <w:rPr>
        <w:noProof/>
      </w:rPr>
      <w:t>4</w:t>
    </w:r>
    <w:r>
      <w:rPr>
        <w:noProof/>
      </w:rPr>
      <w:fldChar w:fldCharType="end"/>
    </w:r>
  </w:p>
  <w:p w:rsidR="00280260" w:rsidRDefault="00280260" w:rsidP="00943435">
    <w:pPr>
      <w:pStyle w:val="Header"/>
      <w:rPr>
        <w:lang w:val="es-ES"/>
      </w:rPr>
    </w:pPr>
    <w:r>
      <w:rPr>
        <w:lang w:val="es-ES"/>
      </w:rPr>
      <w:t>RAG19/</w:t>
    </w:r>
    <w:r w:rsidR="00BD0D55">
      <w:rPr>
        <w:lang w:val="es-ES"/>
      </w:rPr>
      <w:t>(Add.2)</w:t>
    </w:r>
    <w:r w:rsidR="00E074E6">
      <w:rPr>
        <w:lang w:val="es-ES"/>
      </w:rPr>
      <w:t>(Rev.1)</w:t>
    </w:r>
    <w:r>
      <w:rPr>
        <w:lang w:val="es-ES"/>
      </w:rPr>
      <w:t>-E</w:t>
    </w:r>
  </w:p>
  <w:p w:rsidR="00280260" w:rsidRPr="002816DC" w:rsidRDefault="00280260" w:rsidP="002816DC">
    <w:pPr>
      <w:jc w:val="right"/>
      <w:rPr>
        <w:lang w:val="en-US"/>
      </w:rPr>
    </w:pPr>
    <w:r>
      <w:rPr>
        <w:rFonts w:ascii="Calibri" w:hAnsi="Calibri"/>
        <w:b/>
        <w:sz w:val="28"/>
        <w:szCs w:val="2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510856"/>
      <w:docPartObj>
        <w:docPartGallery w:val="Page Numbers (Top of Page)"/>
        <w:docPartUnique/>
      </w:docPartObj>
    </w:sdtPr>
    <w:sdtEndPr>
      <w:rPr>
        <w:rFonts w:asciiTheme="majorBidi" w:hAnsiTheme="majorBidi" w:cstheme="majorBidi"/>
        <w:noProof/>
        <w:szCs w:val="18"/>
      </w:rPr>
    </w:sdtEndPr>
    <w:sdtContent>
      <w:p w:rsidR="00280260" w:rsidRPr="00DB2FBF" w:rsidRDefault="00280260">
        <w:pPr>
          <w:pStyle w:val="Header"/>
          <w:rPr>
            <w:rFonts w:asciiTheme="majorBidi" w:hAnsiTheme="majorBidi" w:cstheme="majorBidi"/>
            <w:szCs w:val="18"/>
          </w:rPr>
        </w:pPr>
        <w:r w:rsidRPr="00DB2FBF">
          <w:rPr>
            <w:rFonts w:asciiTheme="majorBidi" w:hAnsiTheme="majorBidi" w:cstheme="majorBidi"/>
            <w:szCs w:val="18"/>
          </w:rPr>
          <w:fldChar w:fldCharType="begin"/>
        </w:r>
        <w:r w:rsidRPr="00DB2FBF">
          <w:rPr>
            <w:rFonts w:asciiTheme="majorBidi" w:hAnsiTheme="majorBidi" w:cstheme="majorBidi"/>
            <w:szCs w:val="18"/>
          </w:rPr>
          <w:instrText xml:space="preserve"> PAGE   \* MERGEFORMAT </w:instrText>
        </w:r>
        <w:r w:rsidRPr="00DB2FBF">
          <w:rPr>
            <w:rFonts w:asciiTheme="majorBidi" w:hAnsiTheme="majorBidi" w:cstheme="majorBidi"/>
            <w:szCs w:val="18"/>
          </w:rPr>
          <w:fldChar w:fldCharType="separate"/>
        </w:r>
        <w:r w:rsidR="00C3371B">
          <w:rPr>
            <w:rFonts w:asciiTheme="majorBidi" w:hAnsiTheme="majorBidi" w:cstheme="majorBidi"/>
            <w:noProof/>
            <w:szCs w:val="18"/>
          </w:rPr>
          <w:t>12</w:t>
        </w:r>
        <w:r w:rsidRPr="00DB2FBF">
          <w:rPr>
            <w:rFonts w:asciiTheme="majorBidi" w:hAnsiTheme="majorBidi" w:cstheme="majorBidi"/>
            <w:noProof/>
            <w:szCs w:val="18"/>
          </w:rPr>
          <w:fldChar w:fldCharType="end"/>
        </w:r>
      </w:p>
    </w:sdtContent>
  </w:sdt>
  <w:p w:rsidR="00280260" w:rsidRPr="00DB2FBF" w:rsidRDefault="00280260" w:rsidP="0050743A">
    <w:pPr>
      <w:pStyle w:val="Header"/>
      <w:rPr>
        <w:rFonts w:asciiTheme="majorBidi" w:hAnsiTheme="majorBidi" w:cstheme="majorBidi"/>
        <w:szCs w:val="18"/>
        <w:lang w:val="es-ES"/>
      </w:rPr>
    </w:pPr>
    <w:r w:rsidRPr="00DB2FBF">
      <w:rPr>
        <w:rFonts w:asciiTheme="majorBidi" w:hAnsiTheme="majorBidi" w:cstheme="majorBidi"/>
        <w:szCs w:val="18"/>
        <w:lang w:val="es-ES"/>
      </w:rPr>
      <w:t>RAG19/</w:t>
    </w:r>
    <w:r>
      <w:rPr>
        <w:rFonts w:asciiTheme="majorBidi" w:hAnsiTheme="majorBidi" w:cstheme="majorBidi"/>
        <w:szCs w:val="18"/>
        <w:lang w:val="es-ES"/>
      </w:rPr>
      <w:t>1</w:t>
    </w:r>
    <w:r w:rsidR="00E479AE">
      <w:rPr>
        <w:rFonts w:asciiTheme="majorBidi" w:hAnsiTheme="majorBidi" w:cstheme="majorBidi"/>
        <w:szCs w:val="18"/>
        <w:lang w:val="es-ES"/>
      </w:rPr>
      <w:t>(Add.2)</w:t>
    </w:r>
    <w:r w:rsidR="00E074E6">
      <w:rPr>
        <w:rFonts w:asciiTheme="majorBidi" w:hAnsiTheme="majorBidi" w:cstheme="majorBidi"/>
        <w:szCs w:val="18"/>
        <w:lang w:val="es-ES"/>
      </w:rPr>
      <w:t>(Rev.1)</w:t>
    </w:r>
    <w:r w:rsidRPr="00DB2FBF">
      <w:rPr>
        <w:rFonts w:asciiTheme="majorBidi" w:hAnsiTheme="majorBidi" w:cstheme="majorBidi"/>
        <w:szCs w:val="18"/>
        <w:lang w:val="es-E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D1DCC"/>
    <w:multiLevelType w:val="hybridMultilevel"/>
    <w:tmpl w:val="0CA2FCC0"/>
    <w:lvl w:ilvl="0" w:tplc="FE6E61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EDA6B86"/>
    <w:multiLevelType w:val="hybridMultilevel"/>
    <w:tmpl w:val="88522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0C1807"/>
    <w:multiLevelType w:val="hybridMultilevel"/>
    <w:tmpl w:val="776E368A"/>
    <w:lvl w:ilvl="0" w:tplc="BE007B02">
      <w:start w:val="1"/>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5D84080"/>
    <w:multiLevelType w:val="hybridMultilevel"/>
    <w:tmpl w:val="5C186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A31E74"/>
    <w:multiLevelType w:val="hybridMultilevel"/>
    <w:tmpl w:val="0590DD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934B2A"/>
    <w:multiLevelType w:val="hybridMultilevel"/>
    <w:tmpl w:val="829C1E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8908A1"/>
    <w:multiLevelType w:val="hybridMultilevel"/>
    <w:tmpl w:val="52AC0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9A4F86"/>
    <w:multiLevelType w:val="hybridMultilevel"/>
    <w:tmpl w:val="BC30FB54"/>
    <w:lvl w:ilvl="0" w:tplc="191A807C">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38F260E4"/>
    <w:multiLevelType w:val="multilevel"/>
    <w:tmpl w:val="B95CB81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DD83649"/>
    <w:multiLevelType w:val="hybridMultilevel"/>
    <w:tmpl w:val="1A2C69BA"/>
    <w:lvl w:ilvl="0" w:tplc="14E28692">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B0050B"/>
    <w:multiLevelType w:val="hybridMultilevel"/>
    <w:tmpl w:val="57A6E9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0139B9"/>
    <w:multiLevelType w:val="hybridMultilevel"/>
    <w:tmpl w:val="8BCA544C"/>
    <w:lvl w:ilvl="0" w:tplc="92101658">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0E75B7"/>
    <w:multiLevelType w:val="hybridMultilevel"/>
    <w:tmpl w:val="777A1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723CE9"/>
    <w:multiLevelType w:val="hybridMultilevel"/>
    <w:tmpl w:val="CCE26D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F380138"/>
    <w:multiLevelType w:val="hybridMultilevel"/>
    <w:tmpl w:val="EAE88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EB6C4B"/>
    <w:multiLevelType w:val="hybridMultilevel"/>
    <w:tmpl w:val="8E70E1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E71A06"/>
    <w:multiLevelType w:val="hybridMultilevel"/>
    <w:tmpl w:val="FAFA16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BF6784"/>
    <w:multiLevelType w:val="hybridMultilevel"/>
    <w:tmpl w:val="CE04FC86"/>
    <w:lvl w:ilvl="0" w:tplc="1EBA2BE8">
      <w:start w:val="1"/>
      <w:numFmt w:val="bullet"/>
      <w:lvlText w:val="-"/>
      <w:lvlJc w:val="left"/>
      <w:pPr>
        <w:ind w:left="360" w:hanging="360"/>
      </w:pPr>
      <w:rPr>
        <w:rFonts w:ascii="Calibri" w:eastAsiaTheme="minorHAnsi" w:hAnsi="Calibri" w:cstheme="minorHAns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EB36061"/>
    <w:multiLevelType w:val="hybridMultilevel"/>
    <w:tmpl w:val="76AE7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2"/>
  </w:num>
  <w:num w:numId="14">
    <w:abstractNumId w:val="19"/>
  </w:num>
  <w:num w:numId="15">
    <w:abstractNumId w:val="21"/>
  </w:num>
  <w:num w:numId="16">
    <w:abstractNumId w:val="26"/>
  </w:num>
  <w:num w:numId="17">
    <w:abstractNumId w:val="22"/>
  </w:num>
  <w:num w:numId="18">
    <w:abstractNumId w:val="15"/>
  </w:num>
  <w:num w:numId="19">
    <w:abstractNumId w:val="20"/>
  </w:num>
  <w:num w:numId="20">
    <w:abstractNumId w:val="23"/>
  </w:num>
  <w:num w:numId="21">
    <w:abstractNumId w:val="18"/>
  </w:num>
  <w:num w:numId="22">
    <w:abstractNumId w:val="11"/>
  </w:num>
  <w:num w:numId="23">
    <w:abstractNumId w:val="13"/>
  </w:num>
  <w:num w:numId="24">
    <w:abstractNumId w:val="16"/>
  </w:num>
  <w:num w:numId="25">
    <w:abstractNumId w:val="24"/>
  </w:num>
  <w:num w:numId="26">
    <w:abstractNumId w:val="25"/>
  </w:num>
  <w:num w:numId="27">
    <w:abstractNumId w:val="28"/>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fr-CH"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DCB"/>
    <w:rsid w:val="00056137"/>
    <w:rsid w:val="00093C73"/>
    <w:rsid w:val="000F2431"/>
    <w:rsid w:val="0010005D"/>
    <w:rsid w:val="00120FF7"/>
    <w:rsid w:val="001377D6"/>
    <w:rsid w:val="001632FD"/>
    <w:rsid w:val="001E41A0"/>
    <w:rsid w:val="002075A1"/>
    <w:rsid w:val="002246DF"/>
    <w:rsid w:val="002774E4"/>
    <w:rsid w:val="00280260"/>
    <w:rsid w:val="002816DC"/>
    <w:rsid w:val="00284D56"/>
    <w:rsid w:val="002C2BBE"/>
    <w:rsid w:val="002F4DA3"/>
    <w:rsid w:val="003567C9"/>
    <w:rsid w:val="003D068D"/>
    <w:rsid w:val="003E2CE2"/>
    <w:rsid w:val="00406FF5"/>
    <w:rsid w:val="004238CF"/>
    <w:rsid w:val="00446156"/>
    <w:rsid w:val="00481551"/>
    <w:rsid w:val="004911E1"/>
    <w:rsid w:val="004A56CD"/>
    <w:rsid w:val="004C08D3"/>
    <w:rsid w:val="004F0848"/>
    <w:rsid w:val="004F743F"/>
    <w:rsid w:val="0050743A"/>
    <w:rsid w:val="00507DA3"/>
    <w:rsid w:val="0051782D"/>
    <w:rsid w:val="00523D93"/>
    <w:rsid w:val="00597657"/>
    <w:rsid w:val="005A22DD"/>
    <w:rsid w:val="005B07D0"/>
    <w:rsid w:val="005B2C58"/>
    <w:rsid w:val="00645266"/>
    <w:rsid w:val="006509A2"/>
    <w:rsid w:val="00656189"/>
    <w:rsid w:val="006B4CFB"/>
    <w:rsid w:val="006D0840"/>
    <w:rsid w:val="006F500E"/>
    <w:rsid w:val="00746923"/>
    <w:rsid w:val="007C7AFB"/>
    <w:rsid w:val="00806E63"/>
    <w:rsid w:val="008072BD"/>
    <w:rsid w:val="0081028D"/>
    <w:rsid w:val="00814552"/>
    <w:rsid w:val="00827AFC"/>
    <w:rsid w:val="008B3F50"/>
    <w:rsid w:val="008C6A71"/>
    <w:rsid w:val="008D3FED"/>
    <w:rsid w:val="008D5213"/>
    <w:rsid w:val="00906598"/>
    <w:rsid w:val="00942A70"/>
    <w:rsid w:val="00943435"/>
    <w:rsid w:val="0095426A"/>
    <w:rsid w:val="00961D66"/>
    <w:rsid w:val="00971BF2"/>
    <w:rsid w:val="009D27EC"/>
    <w:rsid w:val="009E65DD"/>
    <w:rsid w:val="00A12B24"/>
    <w:rsid w:val="00A16CB2"/>
    <w:rsid w:val="00A21DDB"/>
    <w:rsid w:val="00A47B73"/>
    <w:rsid w:val="00B26C00"/>
    <w:rsid w:val="00B35BE4"/>
    <w:rsid w:val="00B409FB"/>
    <w:rsid w:val="00B52992"/>
    <w:rsid w:val="00B82514"/>
    <w:rsid w:val="00BD0D55"/>
    <w:rsid w:val="00BE1C08"/>
    <w:rsid w:val="00C322C4"/>
    <w:rsid w:val="00C3371B"/>
    <w:rsid w:val="00C34D29"/>
    <w:rsid w:val="00CC1D49"/>
    <w:rsid w:val="00CD4D80"/>
    <w:rsid w:val="00CE366B"/>
    <w:rsid w:val="00CF7532"/>
    <w:rsid w:val="00CF7855"/>
    <w:rsid w:val="00D211BC"/>
    <w:rsid w:val="00D64F5C"/>
    <w:rsid w:val="00D66FFA"/>
    <w:rsid w:val="00D85155"/>
    <w:rsid w:val="00DB4344"/>
    <w:rsid w:val="00DC3B29"/>
    <w:rsid w:val="00DD3BF8"/>
    <w:rsid w:val="00E074E6"/>
    <w:rsid w:val="00E13E47"/>
    <w:rsid w:val="00E35DCB"/>
    <w:rsid w:val="00E479AE"/>
    <w:rsid w:val="00E92A21"/>
    <w:rsid w:val="00EA331F"/>
    <w:rsid w:val="00EC0BE3"/>
    <w:rsid w:val="00EC1A96"/>
    <w:rsid w:val="00F3638A"/>
    <w:rsid w:val="00F56B1E"/>
    <w:rsid w:val="00F749FF"/>
    <w:rsid w:val="00F90223"/>
    <w:rsid w:val="00FA2CA9"/>
    <w:rsid w:val="00FC1E29"/>
    <w:rsid w:val="00FF12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4F02FF82-D6DF-4E88-9CDF-72B00534F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CD4D80"/>
    <w:pPr>
      <w:keepNext/>
      <w:keepLines/>
      <w:spacing w:before="360"/>
      <w:ind w:left="794" w:hanging="794"/>
      <w:outlineLvl w:val="0"/>
    </w:pPr>
    <w:rPr>
      <w:b/>
    </w:rPr>
  </w:style>
  <w:style w:type="paragraph" w:styleId="Heading2">
    <w:name w:val="heading 2"/>
    <w:basedOn w:val="Heading1"/>
    <w:next w:val="Normal"/>
    <w:link w:val="Heading2Char"/>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uiPriority w:val="99"/>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Style 12,(NECG) Footnote Reference,FR,Style 13,Style 124,o,fr,Style 3,Footnote symbol,Voetnootverwijzing,Times 10 Point,Exposant 3 Point,footnote ref,Fuكnotenzeichen diss neu,Odwołanie przypisu,Ref"/>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aliases w:val="ALTS FOOTNOTE,Schriftart: 9 pt,Schriftart: 10 pt,Schriftart: 8 pt,WB-Fuكnotentext,Footnote text,Footnote Text Char Char Char Char,Footnote Text Char Char,Footnote Text Char Char Char Char Char,Char,WB-Fußnotentext,MTFootnote,fn,Fußn"/>
    <w:basedOn w:val="Note"/>
    <w:link w:val="FootnoteTextChar"/>
    <w:rsid w:val="00CD4D80"/>
    <w:pPr>
      <w:keepLines/>
      <w:tabs>
        <w:tab w:val="left" w:pos="255"/>
      </w:tabs>
      <w:ind w:left="255" w:hanging="255"/>
    </w:p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WB-Fußnotentext Char,fn Char"/>
    <w:basedOn w:val="DefaultParagraphFont"/>
    <w:link w:val="FootnoteTex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aliases w:val="encabezado,he"/>
    <w:basedOn w:val="Normal"/>
    <w:link w:val="HeaderChar"/>
    <w:uiPriority w:val="99"/>
    <w:rsid w:val="00CD4D80"/>
    <w:pPr>
      <w:tabs>
        <w:tab w:val="clear" w:pos="794"/>
        <w:tab w:val="clear" w:pos="1191"/>
        <w:tab w:val="clear" w:pos="1588"/>
        <w:tab w:val="clear" w:pos="1985"/>
      </w:tabs>
      <w:spacing w:before="0"/>
      <w:jc w:val="center"/>
    </w:pPr>
    <w:rPr>
      <w:sz w:val="18"/>
    </w:rPr>
  </w:style>
  <w:style w:type="character" w:customStyle="1" w:styleId="HeaderChar">
    <w:name w:val="Header Char"/>
    <w:aliases w:val="encabezado Char,he Char"/>
    <w:basedOn w:val="DefaultParagraphFont"/>
    <w:link w:val="Header"/>
    <w:uiPriority w:val="99"/>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customStyle="1" w:styleId="Docnumber">
    <w:name w:val="Docnumber"/>
    <w:basedOn w:val="Normal"/>
    <w:link w:val="DocnumberChar"/>
    <w:qFormat/>
    <w:rsid w:val="00E35DCB"/>
    <w:pPr>
      <w:jc w:val="right"/>
    </w:pPr>
    <w:rPr>
      <w:rFonts w:eastAsia="SimSun"/>
      <w:b/>
      <w:sz w:val="32"/>
    </w:rPr>
  </w:style>
  <w:style w:type="character" w:customStyle="1" w:styleId="DocnumberChar">
    <w:name w:val="Docnumber Char"/>
    <w:link w:val="Docnumber"/>
    <w:rsid w:val="00E35DCB"/>
    <w:rPr>
      <w:rFonts w:ascii="Times New Roman" w:eastAsia="SimSun" w:hAnsi="Times New Roman"/>
      <w:b/>
      <w:sz w:val="32"/>
      <w:lang w:val="en-GB" w:eastAsia="en-US"/>
    </w:rPr>
  </w:style>
  <w:style w:type="character" w:styleId="Hyperlink">
    <w:name w:val="Hyperlink"/>
    <w:aliases w:val="CEO_Hyperlink,超级链接,超?级链,Style 58,超????,하이퍼링크2"/>
    <w:basedOn w:val="DefaultParagraphFont"/>
    <w:qFormat/>
    <w:rsid w:val="00E35DCB"/>
    <w:rPr>
      <w:rFonts w:asciiTheme="majorBidi" w:hAnsiTheme="majorBidi"/>
      <w:color w:val="0000FF"/>
      <w:u w:val="single"/>
    </w:rPr>
  </w:style>
  <w:style w:type="character" w:styleId="PlaceholderText">
    <w:name w:val="Placeholder Text"/>
    <w:basedOn w:val="DefaultParagraphFont"/>
    <w:uiPriority w:val="99"/>
    <w:semiHidden/>
    <w:rsid w:val="00E35DCB"/>
    <w:rPr>
      <w:color w:val="808080"/>
    </w:rPr>
  </w:style>
  <w:style w:type="table" w:styleId="TableGrid">
    <w:name w:val="Table Grid"/>
    <w:basedOn w:val="TableNormal"/>
    <w:rsid w:val="002816DC"/>
    <w:rPr>
      <w:rFonts w:asciiTheme="minorHAnsi" w:eastAsiaTheme="minorHAnsi" w:hAnsiTheme="minorHAnsi" w:cstheme="minorBidi"/>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816DC"/>
    <w:rPr>
      <w:rFonts w:ascii="Times New Roman" w:hAnsi="Times New Roman"/>
      <w:b/>
      <w:sz w:val="24"/>
      <w:lang w:val="en-GB" w:eastAsia="en-US"/>
    </w:rPr>
  </w:style>
  <w:style w:type="character" w:customStyle="1" w:styleId="Heading1Char">
    <w:name w:val="Heading 1 Char"/>
    <w:basedOn w:val="DefaultParagraphFont"/>
    <w:link w:val="Heading1"/>
    <w:rsid w:val="002816DC"/>
    <w:rPr>
      <w:rFonts w:ascii="Times New Roman" w:hAnsi="Times New Roman"/>
      <w:b/>
      <w:sz w:val="24"/>
      <w:lang w:val="en-GB" w:eastAsia="en-US"/>
    </w:rPr>
  </w:style>
  <w:style w:type="paragraph" w:customStyle="1" w:styleId="1AutoList1">
    <w:name w:val="1AutoList1"/>
    <w:rsid w:val="002816DC"/>
    <w:pPr>
      <w:widowControl w:val="0"/>
      <w:tabs>
        <w:tab w:val="left" w:pos="720"/>
      </w:tabs>
      <w:ind w:left="720" w:hanging="720"/>
      <w:jc w:val="both"/>
    </w:pPr>
    <w:rPr>
      <w:rFonts w:ascii="Times New Roman" w:eastAsia="SimSun" w:hAnsi="Times New Roman"/>
      <w:sz w:val="24"/>
      <w:lang w:eastAsia="en-US"/>
    </w:rPr>
  </w:style>
  <w:style w:type="paragraph" w:styleId="BalloonText">
    <w:name w:val="Balloon Text"/>
    <w:basedOn w:val="Normal"/>
    <w:link w:val="BalloonTextChar"/>
    <w:uiPriority w:val="99"/>
    <w:semiHidden/>
    <w:unhideWhenUsed/>
    <w:rsid w:val="002816DC"/>
    <w:pPr>
      <w:tabs>
        <w:tab w:val="clear" w:pos="794"/>
        <w:tab w:val="clear" w:pos="1191"/>
        <w:tab w:val="clear" w:pos="1588"/>
        <w:tab w:val="clear" w:pos="1985"/>
      </w:tabs>
      <w:overflowPunct/>
      <w:autoSpaceDE/>
      <w:autoSpaceDN/>
      <w:adjustRightInd/>
      <w:spacing w:before="0"/>
      <w:textAlignment w:val="auto"/>
    </w:pPr>
    <w:rPr>
      <w:rFonts w:ascii="Tahoma" w:eastAsiaTheme="minorHAnsi" w:hAnsi="Tahoma" w:cs="Tahoma"/>
      <w:sz w:val="16"/>
      <w:szCs w:val="16"/>
      <w:lang w:val="nl-NL"/>
    </w:rPr>
  </w:style>
  <w:style w:type="character" w:customStyle="1" w:styleId="BalloonTextChar">
    <w:name w:val="Balloon Text Char"/>
    <w:basedOn w:val="DefaultParagraphFont"/>
    <w:link w:val="BalloonText"/>
    <w:uiPriority w:val="99"/>
    <w:semiHidden/>
    <w:rsid w:val="002816DC"/>
    <w:rPr>
      <w:rFonts w:ascii="Tahoma" w:eastAsiaTheme="minorHAnsi" w:hAnsi="Tahoma" w:cs="Tahoma"/>
      <w:sz w:val="16"/>
      <w:szCs w:val="16"/>
      <w:lang w:val="nl-NL" w:eastAsia="en-US"/>
    </w:rPr>
  </w:style>
  <w:style w:type="character" w:styleId="FollowedHyperlink">
    <w:name w:val="FollowedHyperlink"/>
    <w:basedOn w:val="DefaultParagraphFont"/>
    <w:uiPriority w:val="99"/>
    <w:semiHidden/>
    <w:unhideWhenUsed/>
    <w:rsid w:val="002816DC"/>
    <w:rPr>
      <w:color w:val="800080" w:themeColor="followedHyperlink"/>
      <w:u w:val="single"/>
    </w:rPr>
  </w:style>
  <w:style w:type="paragraph" w:styleId="PlainText">
    <w:name w:val="Plain Text"/>
    <w:basedOn w:val="Normal"/>
    <w:link w:val="PlainTextChar"/>
    <w:uiPriority w:val="99"/>
    <w:semiHidden/>
    <w:unhideWhenUsed/>
    <w:rsid w:val="002816DC"/>
    <w:pPr>
      <w:tabs>
        <w:tab w:val="clear" w:pos="794"/>
        <w:tab w:val="clear" w:pos="1191"/>
        <w:tab w:val="clear" w:pos="1588"/>
        <w:tab w:val="clear" w:pos="1985"/>
      </w:tabs>
      <w:overflowPunct/>
      <w:autoSpaceDE/>
      <w:autoSpaceDN/>
      <w:adjustRightInd/>
      <w:spacing w:before="0"/>
      <w:textAlignment w:val="auto"/>
    </w:pPr>
    <w:rPr>
      <w:rFonts w:ascii="Consolas" w:eastAsiaTheme="minorHAnsi" w:hAnsi="Consolas" w:cs="Consolas"/>
      <w:sz w:val="21"/>
      <w:szCs w:val="21"/>
      <w:lang w:val="nl-NL"/>
    </w:rPr>
  </w:style>
  <w:style w:type="character" w:customStyle="1" w:styleId="PlainTextChar">
    <w:name w:val="Plain Text Char"/>
    <w:basedOn w:val="DefaultParagraphFont"/>
    <w:link w:val="PlainText"/>
    <w:uiPriority w:val="99"/>
    <w:semiHidden/>
    <w:rsid w:val="002816DC"/>
    <w:rPr>
      <w:rFonts w:ascii="Consolas" w:eastAsiaTheme="minorHAnsi" w:hAnsi="Consolas" w:cs="Consolas"/>
      <w:sz w:val="21"/>
      <w:szCs w:val="21"/>
      <w:lang w:val="nl-NL" w:eastAsia="en-US"/>
    </w:rPr>
  </w:style>
  <w:style w:type="paragraph" w:styleId="ListParagraph">
    <w:name w:val="List Paragraph"/>
    <w:basedOn w:val="Normal"/>
    <w:uiPriority w:val="34"/>
    <w:qFormat/>
    <w:rsid w:val="002816DC"/>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HAnsi" w:hAnsiTheme="minorHAnsi" w:cstheme="minorBidi"/>
      <w:sz w:val="22"/>
      <w:szCs w:val="22"/>
      <w:lang w:val="nl-NL"/>
    </w:rPr>
  </w:style>
  <w:style w:type="character" w:customStyle="1" w:styleId="Formatvorlage1">
    <w:name w:val="Formatvorlage1"/>
    <w:basedOn w:val="LineNumber"/>
    <w:uiPriority w:val="1"/>
    <w:rsid w:val="002816DC"/>
  </w:style>
  <w:style w:type="character" w:styleId="LineNumber">
    <w:name w:val="line number"/>
    <w:basedOn w:val="DefaultParagraphFont"/>
    <w:uiPriority w:val="99"/>
    <w:semiHidden/>
    <w:unhideWhenUsed/>
    <w:rsid w:val="002816DC"/>
  </w:style>
  <w:style w:type="character" w:customStyle="1" w:styleId="Zeilen">
    <w:name w:val="Zeilen"/>
    <w:basedOn w:val="LineNumber"/>
    <w:uiPriority w:val="1"/>
    <w:rsid w:val="002816DC"/>
  </w:style>
  <w:style w:type="paragraph" w:customStyle="1" w:styleId="Default">
    <w:name w:val="Default"/>
    <w:rsid w:val="002816DC"/>
    <w:pPr>
      <w:autoSpaceDE w:val="0"/>
      <w:autoSpaceDN w:val="0"/>
      <w:adjustRightInd w:val="0"/>
    </w:pPr>
    <w:rPr>
      <w:rFonts w:ascii="Univers" w:eastAsiaTheme="minorHAnsi" w:hAnsi="Univers" w:cs="Univers"/>
      <w:color w:val="000000"/>
      <w:sz w:val="24"/>
      <w:szCs w:val="24"/>
      <w:lang w:val="it-IT" w:eastAsia="en-US"/>
    </w:rPr>
  </w:style>
  <w:style w:type="character" w:customStyle="1" w:styleId="fontstyle01">
    <w:name w:val="fontstyle01"/>
    <w:basedOn w:val="DefaultParagraphFont"/>
    <w:rsid w:val="002816DC"/>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2816DC"/>
    <w:rPr>
      <w:rFonts w:ascii="Times New Roman" w:hAnsi="Times New Roman" w:cs="Times New Roman" w:hint="default"/>
      <w:b/>
      <w:bCs/>
      <w:i w:val="0"/>
      <w:iCs w:val="0"/>
      <w:color w:val="000000"/>
      <w:sz w:val="24"/>
      <w:szCs w:val="24"/>
    </w:rPr>
  </w:style>
  <w:style w:type="character" w:customStyle="1" w:styleId="fontstyle11">
    <w:name w:val="fontstyle11"/>
    <w:basedOn w:val="DefaultParagraphFont"/>
    <w:rsid w:val="002816DC"/>
    <w:rPr>
      <w:rFonts w:ascii="Times New Roman" w:hAnsi="Times New Roman" w:cs="Times New Roman" w:hint="default"/>
      <w:b/>
      <w:bCs/>
      <w:i w:val="0"/>
      <w:iCs w:val="0"/>
      <w:color w:val="000000"/>
      <w:sz w:val="24"/>
      <w:szCs w:val="24"/>
    </w:rPr>
  </w:style>
  <w:style w:type="character" w:styleId="CommentReference">
    <w:name w:val="annotation reference"/>
    <w:basedOn w:val="DefaultParagraphFont"/>
    <w:uiPriority w:val="99"/>
    <w:semiHidden/>
    <w:unhideWhenUsed/>
    <w:rsid w:val="002816DC"/>
    <w:rPr>
      <w:sz w:val="16"/>
      <w:szCs w:val="16"/>
    </w:rPr>
  </w:style>
  <w:style w:type="paragraph" w:styleId="CommentText">
    <w:name w:val="annotation text"/>
    <w:basedOn w:val="Normal"/>
    <w:link w:val="CommentTextChar"/>
    <w:uiPriority w:val="99"/>
    <w:semiHidden/>
    <w:unhideWhenUsed/>
    <w:rsid w:val="002816DC"/>
    <w:pPr>
      <w:tabs>
        <w:tab w:val="clear" w:pos="794"/>
        <w:tab w:val="clear" w:pos="1191"/>
        <w:tab w:val="clear" w:pos="1588"/>
        <w:tab w:val="clear" w:pos="1985"/>
      </w:tabs>
      <w:overflowPunct/>
      <w:autoSpaceDE/>
      <w:autoSpaceDN/>
      <w:adjustRightInd/>
      <w:spacing w:before="0" w:after="200"/>
      <w:textAlignment w:val="auto"/>
    </w:pPr>
    <w:rPr>
      <w:rFonts w:asciiTheme="minorHAnsi" w:eastAsiaTheme="minorHAnsi" w:hAnsiTheme="minorHAnsi" w:cstheme="minorBidi"/>
      <w:sz w:val="20"/>
      <w:lang w:val="nl-NL"/>
    </w:rPr>
  </w:style>
  <w:style w:type="character" w:customStyle="1" w:styleId="CommentTextChar">
    <w:name w:val="Comment Text Char"/>
    <w:basedOn w:val="DefaultParagraphFont"/>
    <w:link w:val="CommentText"/>
    <w:uiPriority w:val="99"/>
    <w:semiHidden/>
    <w:rsid w:val="002816DC"/>
    <w:rPr>
      <w:rFonts w:asciiTheme="minorHAnsi" w:eastAsiaTheme="minorHAnsi" w:hAnsiTheme="minorHAnsi" w:cstheme="minorBidi"/>
      <w:lang w:val="nl-NL" w:eastAsia="en-US"/>
    </w:rPr>
  </w:style>
  <w:style w:type="paragraph" w:styleId="CommentSubject">
    <w:name w:val="annotation subject"/>
    <w:basedOn w:val="CommentText"/>
    <w:next w:val="CommentText"/>
    <w:link w:val="CommentSubjectChar"/>
    <w:uiPriority w:val="99"/>
    <w:semiHidden/>
    <w:unhideWhenUsed/>
    <w:rsid w:val="002816DC"/>
    <w:rPr>
      <w:b/>
      <w:bCs/>
    </w:rPr>
  </w:style>
  <w:style w:type="character" w:customStyle="1" w:styleId="CommentSubjectChar">
    <w:name w:val="Comment Subject Char"/>
    <w:basedOn w:val="CommentTextChar"/>
    <w:link w:val="CommentSubject"/>
    <w:uiPriority w:val="99"/>
    <w:semiHidden/>
    <w:rsid w:val="002816DC"/>
    <w:rPr>
      <w:rFonts w:asciiTheme="minorHAnsi" w:eastAsiaTheme="minorHAnsi" w:hAnsiTheme="minorHAnsi" w:cstheme="minorBidi"/>
      <w:b/>
      <w:bCs/>
      <w:lang w:val="nl-NL" w:eastAsia="en-US"/>
    </w:rPr>
  </w:style>
  <w:style w:type="paragraph" w:styleId="Revision">
    <w:name w:val="Revision"/>
    <w:hidden/>
    <w:uiPriority w:val="99"/>
    <w:semiHidden/>
    <w:rsid w:val="002816DC"/>
    <w:rPr>
      <w:rFonts w:asciiTheme="minorHAnsi" w:eastAsiaTheme="minorHAnsi" w:hAnsiTheme="minorHAnsi" w:cstheme="minorBidi"/>
      <w:sz w:val="22"/>
      <w:szCs w:val="22"/>
      <w:lang w:val="nl-NL" w:eastAsia="en-US"/>
    </w:rPr>
  </w:style>
  <w:style w:type="paragraph" w:customStyle="1" w:styleId="MTDisplayEquation">
    <w:name w:val="MTDisplayEquation"/>
    <w:basedOn w:val="BodyText"/>
    <w:next w:val="Normal"/>
    <w:link w:val="MTDisplayEquationChar"/>
    <w:rsid w:val="002816DC"/>
    <w:pPr>
      <w:tabs>
        <w:tab w:val="center" w:pos="4480"/>
        <w:tab w:val="right" w:pos="8960"/>
      </w:tabs>
      <w:spacing w:line="240" w:lineRule="auto"/>
      <w:jc w:val="both"/>
    </w:pPr>
    <w:rPr>
      <w:rFonts w:ascii="Times New Roman" w:eastAsia="Times New Roman" w:hAnsi="Times New Roman" w:cs="Times New Roman"/>
      <w:sz w:val="24"/>
      <w:szCs w:val="24"/>
      <w:lang w:val="en-GB" w:eastAsia="he-IL" w:bidi="he-IL"/>
    </w:rPr>
  </w:style>
  <w:style w:type="character" w:customStyle="1" w:styleId="MTDisplayEquationChar">
    <w:name w:val="MTDisplayEquation Char"/>
    <w:basedOn w:val="BodyTextChar"/>
    <w:link w:val="MTDisplayEquation"/>
    <w:rsid w:val="002816DC"/>
    <w:rPr>
      <w:rFonts w:asciiTheme="minorHAnsi" w:eastAsiaTheme="minorHAnsi" w:hAnsiTheme="minorHAnsi" w:cstheme="minorBidi"/>
      <w:sz w:val="22"/>
      <w:szCs w:val="24"/>
      <w:lang w:val="nl-NL" w:eastAsia="he-IL" w:bidi="he-IL"/>
    </w:rPr>
  </w:style>
  <w:style w:type="paragraph" w:styleId="BodyText">
    <w:name w:val="Body Text"/>
    <w:basedOn w:val="Normal"/>
    <w:link w:val="BodyTextChar"/>
    <w:uiPriority w:val="99"/>
    <w:semiHidden/>
    <w:unhideWhenUsed/>
    <w:rsid w:val="002816DC"/>
    <w:pPr>
      <w:tabs>
        <w:tab w:val="clear" w:pos="794"/>
        <w:tab w:val="clear" w:pos="1191"/>
        <w:tab w:val="clear" w:pos="1588"/>
        <w:tab w:val="clear" w:pos="1985"/>
      </w:tabs>
      <w:overflowPunct/>
      <w:autoSpaceDE/>
      <w:autoSpaceDN/>
      <w:adjustRightInd/>
      <w:spacing w:before="0" w:after="120" w:line="276" w:lineRule="auto"/>
      <w:textAlignment w:val="auto"/>
    </w:pPr>
    <w:rPr>
      <w:rFonts w:asciiTheme="minorHAnsi" w:eastAsiaTheme="minorHAnsi" w:hAnsiTheme="minorHAnsi" w:cstheme="minorBidi"/>
      <w:sz w:val="22"/>
      <w:szCs w:val="22"/>
      <w:lang w:val="nl-NL"/>
    </w:rPr>
  </w:style>
  <w:style w:type="character" w:customStyle="1" w:styleId="BodyTextChar">
    <w:name w:val="Body Text Char"/>
    <w:basedOn w:val="DefaultParagraphFont"/>
    <w:link w:val="BodyText"/>
    <w:uiPriority w:val="99"/>
    <w:semiHidden/>
    <w:rsid w:val="002816DC"/>
    <w:rPr>
      <w:rFonts w:asciiTheme="minorHAnsi" w:eastAsiaTheme="minorHAnsi" w:hAnsiTheme="minorHAnsi" w:cstheme="minorBidi"/>
      <w:sz w:val="22"/>
      <w:szCs w:val="22"/>
      <w:lang w:val="nl-NL" w:eastAsia="en-US"/>
    </w:rPr>
  </w:style>
  <w:style w:type="table" w:customStyle="1" w:styleId="GridTable1Light-Accent512">
    <w:name w:val="Grid Table 1 Light - Accent 512"/>
    <w:basedOn w:val="TableNormal"/>
    <w:uiPriority w:val="46"/>
    <w:rsid w:val="0050743A"/>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1">
    <w:name w:val="Grid Table 4 - Accent 1121"/>
    <w:basedOn w:val="TableNormal"/>
    <w:uiPriority w:val="49"/>
    <w:rsid w:val="0050743A"/>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gozal\AppData\Local\Microsoft\Windows\Temporary%20Internet%20Files\Content.Outlook\KGYSCHOE\Copy%20of%20Cost%20Allocation%20Draft%20Budget%202018-2019%20Operational%20Plan%20figure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7A0C-4CC0-9BED-796BB2AA1163}"/>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7A0C-4CC0-9BED-796BB2AA1163}"/>
              </c:ext>
            </c:extLst>
          </c:dPt>
          <c:dPt>
            <c:idx val="2"/>
            <c:bubble3D val="0"/>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7A0C-4CC0-9BED-796BB2AA1163}"/>
              </c:ext>
            </c:extLst>
          </c:dPt>
          <c:dLbls>
            <c:dLbl>
              <c:idx val="0"/>
              <c:layout/>
              <c:tx>
                <c:rich>
                  <a:bodyPr/>
                  <a:lstStyle/>
                  <a:p>
                    <a:r>
                      <a:rPr lang="en-US"/>
                      <a:t>60%</a:t>
                    </a:r>
                  </a:p>
                </c:rich>
              </c:tx>
              <c:dLblPos val="ctr"/>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7A0C-4CC0-9BED-796BB2AA1163}"/>
                </c:ext>
                <c:ext xmlns:c15="http://schemas.microsoft.com/office/drawing/2012/chart" uri="{CE6537A1-D6FC-4f65-9D91-7224C49458BB}">
                  <c15:layout/>
                </c:ext>
              </c:extLst>
            </c:dLbl>
            <c:dLbl>
              <c:idx val="1"/>
              <c:layout/>
              <c:tx>
                <c:rich>
                  <a:bodyPr/>
                  <a:lstStyle/>
                  <a:p>
                    <a:r>
                      <a:rPr lang="en-US"/>
                      <a:t>13%</a:t>
                    </a:r>
                  </a:p>
                </c:rich>
              </c:tx>
              <c:dLblPos val="ctr"/>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3-7A0C-4CC0-9BED-796BB2AA1163}"/>
                </c:ext>
                <c:ext xmlns:c15="http://schemas.microsoft.com/office/drawing/2012/chart" uri="{CE6537A1-D6FC-4f65-9D91-7224C49458BB}">
                  <c15:layout/>
                </c:ext>
              </c:extLst>
            </c:dLbl>
            <c:dLbl>
              <c:idx val="2"/>
              <c:layout/>
              <c:tx>
                <c:rich>
                  <a:bodyPr/>
                  <a:lstStyle/>
                  <a:p>
                    <a:r>
                      <a:rPr lang="en-US"/>
                      <a:t>27%</a:t>
                    </a:r>
                  </a:p>
                </c:rich>
              </c:tx>
              <c:dLblPos val="ctr"/>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5-7A0C-4CC0-9BED-796BB2AA1163}"/>
                </c:ex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'R1'!$I$34:$I$36</c:f>
              <c:strCache>
                <c:ptCount val="3"/>
                <c:pt idx="0">
                  <c:v>Objective R.1</c:v>
                </c:pt>
                <c:pt idx="1">
                  <c:v>Objective R.2</c:v>
                </c:pt>
                <c:pt idx="2">
                  <c:v>Objective R.3</c:v>
                </c:pt>
              </c:strCache>
            </c:strRef>
          </c:cat>
          <c:val>
            <c:numRef>
              <c:f>'R1'!$J$34:$J$36</c:f>
              <c:numCache>
                <c:formatCode>0%</c:formatCode>
                <c:ptCount val="3"/>
                <c:pt idx="0">
                  <c:v>0.62</c:v>
                </c:pt>
                <c:pt idx="1">
                  <c:v>0.14000000000000001</c:v>
                </c:pt>
                <c:pt idx="2">
                  <c:v>0.24</c:v>
                </c:pt>
              </c:numCache>
            </c:numRef>
          </c:val>
          <c:extLst xmlns:c16r2="http://schemas.microsoft.com/office/drawing/2015/06/chart">
            <c:ext xmlns:c16="http://schemas.microsoft.com/office/drawing/2014/chart" uri="{C3380CC4-5D6E-409C-BE32-E72D297353CC}">
              <c16:uniqueId val="{00000006-7A0C-4CC0-9BED-796BB2AA1163}"/>
            </c:ext>
          </c:extLst>
        </c:ser>
        <c:dLbls>
          <c:dLblPos val="ctr"/>
          <c:showLegendKey val="0"/>
          <c:showVal val="0"/>
          <c:showCatName val="0"/>
          <c:showSerName val="0"/>
          <c:showPercent val="1"/>
          <c:showBubbleSize val="0"/>
          <c:showLeaderLines val="1"/>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2376</Words>
  <Characters>13544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15889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Bonnici, Adrienne</dc:creator>
  <cp:keywords>RF EMF exposure limits, ICNIRP guidelines, public consultation</cp:keywords>
  <dc:description>PE_RAG10.dotm  For: _x000d_Document date: _x000d_Saved by TRA44246 at 12:32:17 on 12.02.2010</dc:description>
  <cp:lastModifiedBy>Bonnici, Adrienne</cp:lastModifiedBy>
  <cp:revision>4</cp:revision>
  <cp:lastPrinted>2019-03-14T11:24:00Z</cp:lastPrinted>
  <dcterms:created xsi:type="dcterms:W3CDTF">2019-03-27T10:08:00Z</dcterms:created>
  <dcterms:modified xsi:type="dcterms:W3CDTF">2019-03-29T09:24:00Z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