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333078BC" w14:textId="77777777">
        <w:trPr>
          <w:cantSplit/>
        </w:trPr>
        <w:tc>
          <w:tcPr>
            <w:tcW w:w="6345" w:type="dxa"/>
          </w:tcPr>
          <w:p w14:paraId="762BC5BE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084DFEB1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70623A9" wp14:editId="4192F52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28F2BF6E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594931F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FDCE967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5825A429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3A69C7B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9CDD308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7FFF445C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FC2CC27" w14:textId="697189C4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1F1EE9E2" w14:textId="5B88C1EA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91784C">
              <w:rPr>
                <w:rFonts w:ascii="Verdana" w:hAnsi="Verdana"/>
                <w:b/>
                <w:sz w:val="20"/>
              </w:rPr>
              <w:t>PLEN/</w:t>
            </w:r>
            <w:r w:rsidR="00FC56BC">
              <w:rPr>
                <w:rFonts w:ascii="Verdana" w:hAnsi="Verdana"/>
                <w:b/>
                <w:sz w:val="20"/>
              </w:rPr>
              <w:t>30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03A8519F" w14:textId="77777777">
        <w:trPr>
          <w:cantSplit/>
          <w:trHeight w:val="23"/>
        </w:trPr>
        <w:tc>
          <w:tcPr>
            <w:tcW w:w="6345" w:type="dxa"/>
            <w:vMerge/>
          </w:tcPr>
          <w:p w14:paraId="7EEE85A3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1F89C71C" w14:textId="64EE69FC" w:rsidR="00E307F2" w:rsidRPr="00C324A8" w:rsidRDefault="009B5943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30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septiembre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5A73B822" w14:textId="77777777">
        <w:trPr>
          <w:cantSplit/>
          <w:trHeight w:val="23"/>
        </w:trPr>
        <w:tc>
          <w:tcPr>
            <w:tcW w:w="6345" w:type="dxa"/>
            <w:vMerge/>
          </w:tcPr>
          <w:p w14:paraId="6B4FE912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73AD4D19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9B5943" w:rsidRPr="00C324A8" w14:paraId="58AB2F47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246BDA87" w14:textId="17597F26" w:rsidR="009B5943" w:rsidRPr="00BA3DBD" w:rsidRDefault="009B5943" w:rsidP="009B5943">
            <w:pPr>
              <w:pStyle w:val="Source"/>
            </w:pPr>
            <w:r w:rsidRPr="00541433">
              <w:rPr>
                <w:lang w:val="es-ES" w:eastAsia="zh-CN"/>
              </w:rPr>
              <w:t>Brasil (República Federativa del)</w:t>
            </w:r>
          </w:p>
        </w:tc>
      </w:tr>
      <w:tr w:rsidR="009B5943" w:rsidRPr="00C324A8" w14:paraId="039DC2C4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3A41A683" w14:textId="16148BCE" w:rsidR="009B5943" w:rsidRPr="00BA3DBD" w:rsidRDefault="009B5943" w:rsidP="009B5943">
            <w:pPr>
              <w:pStyle w:val="Title1"/>
            </w:pPr>
            <w:r w:rsidRPr="00541433">
              <w:rPr>
                <w:lang w:val="es-ES" w:eastAsia="zh-CN"/>
              </w:rPr>
              <w:t xml:space="preserve">OPINIONES SOBRE EL PROYECTO DE REVISIÓN </w:t>
            </w:r>
            <w:r w:rsidR="001B76DC">
              <w:rPr>
                <w:lang w:val="es-ES" w:eastAsia="zh-CN"/>
              </w:rPr>
              <w:br/>
            </w:r>
            <w:r w:rsidRPr="00541433">
              <w:rPr>
                <w:lang w:val="es-ES" w:eastAsia="zh-CN"/>
              </w:rPr>
              <w:t>DE LA RECOMENDACIÓ</w:t>
            </w:r>
            <w:r>
              <w:rPr>
                <w:lang w:val="es-ES" w:eastAsia="zh-CN"/>
              </w:rPr>
              <w:t>N UIT</w:t>
            </w:r>
            <w:r w:rsidRPr="00541433">
              <w:rPr>
                <w:lang w:val="es-ES" w:eastAsia="zh-CN"/>
              </w:rPr>
              <w:t>-R M.1036-5</w:t>
            </w:r>
          </w:p>
        </w:tc>
      </w:tr>
      <w:tr w:rsidR="00BA3DBD" w:rsidRPr="00C324A8" w14:paraId="430519F9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56457E24" w14:textId="77777777" w:rsidR="00BA3DBD" w:rsidRPr="00BA3DBD" w:rsidRDefault="00BA3DBD" w:rsidP="00BA3DBD">
            <w:pPr>
              <w:pStyle w:val="Title2"/>
            </w:pPr>
          </w:p>
        </w:tc>
      </w:tr>
    </w:tbl>
    <w:p w14:paraId="683CD511" w14:textId="77777777" w:rsidR="009B5943" w:rsidRPr="009B5943" w:rsidRDefault="009B5943" w:rsidP="009B5943">
      <w:pPr>
        <w:pStyle w:val="Heading1"/>
        <w:rPr>
          <w:lang w:val="es-ES"/>
        </w:rPr>
      </w:pPr>
      <w:r w:rsidRPr="009B5943">
        <w:rPr>
          <w:lang w:val="es-ES"/>
        </w:rPr>
        <w:t>1</w:t>
      </w:r>
      <w:r w:rsidRPr="009B5943">
        <w:rPr>
          <w:lang w:val="es-ES"/>
        </w:rPr>
        <w:tab/>
        <w:t>Introducción</w:t>
      </w:r>
    </w:p>
    <w:p w14:paraId="00C6D927" w14:textId="43BF16C5" w:rsidR="009B5943" w:rsidRPr="009B5943" w:rsidRDefault="009B5943" w:rsidP="009B5943">
      <w:pPr>
        <w:rPr>
          <w:lang w:val="es-ES"/>
        </w:rPr>
      </w:pPr>
      <w:r w:rsidRPr="009B5943">
        <w:rPr>
          <w:lang w:val="es-ES"/>
        </w:rPr>
        <w:t>La Administración de</w:t>
      </w:r>
      <w:r w:rsidR="00787412">
        <w:rPr>
          <w:lang w:val="es-ES"/>
        </w:rPr>
        <w:t>l</w:t>
      </w:r>
      <w:r w:rsidRPr="009B5943">
        <w:rPr>
          <w:lang w:val="es-ES"/>
        </w:rPr>
        <w:t xml:space="preserve"> Brasil considera que la Recomendación UIT-R M.1036 es una importante guía para las administraciones a la hora de implant</w:t>
      </w:r>
      <w:r w:rsidR="00557317">
        <w:rPr>
          <w:lang w:val="es-ES"/>
        </w:rPr>
        <w:t>a</w:t>
      </w:r>
      <w:r w:rsidRPr="009B5943">
        <w:rPr>
          <w:lang w:val="es-ES"/>
        </w:rPr>
        <w:t>r sistemas IMT, por lo que todas las modificaciones propuestas conforme a las bandas de frecuencias identificadas para las IMT en el Reglamento de Radiocomunicaciones (RR) deben incluirse en la revisión de la Recomendación UIT-R M.1036-5.</w:t>
      </w:r>
    </w:p>
    <w:p w14:paraId="678556D3" w14:textId="04ECC09F" w:rsidR="009B5943" w:rsidRPr="009B5943" w:rsidRDefault="009B5943" w:rsidP="009B5943">
      <w:pPr>
        <w:rPr>
          <w:lang w:val="es-ES"/>
        </w:rPr>
      </w:pPr>
      <w:r w:rsidRPr="009B5943">
        <w:rPr>
          <w:lang w:val="es-ES"/>
        </w:rPr>
        <w:t>A lo largo del periodo de estudios 2015-2019 del UIT-R el GT 5D del UIT-R ha estado trabajando sobre este documento a fin de actualizar su contenido a raíz de los resultados de la CMR-15. Sin embargo, aunque se habían hecho grandes progresos en el proyecto de revisión de la Recomendación UIT-R M.1036-5, aún quedaban temas por abordar y se acordó presentar la revisión a la CE</w:t>
      </w:r>
      <w:r w:rsidR="001B76DC">
        <w:rPr>
          <w:lang w:val="es-ES"/>
        </w:rPr>
        <w:t> </w:t>
      </w:r>
      <w:r w:rsidRPr="009B5943">
        <w:rPr>
          <w:lang w:val="es-ES"/>
        </w:rPr>
        <w:t>5 para su ulterior debate y posible acuerdo en cuanto al proceso de aprobación, pero en la reunión de la CE</w:t>
      </w:r>
      <w:r w:rsidR="001B76DC">
        <w:rPr>
          <w:lang w:val="es-ES"/>
        </w:rPr>
        <w:t> </w:t>
      </w:r>
      <w:r w:rsidRPr="009B5943">
        <w:rPr>
          <w:lang w:val="es-ES"/>
        </w:rPr>
        <w:t>5 de septiembre de 2019, aunque se trataron varios de esos temas, no fue posible llegar a un acuerdo. Así, se va a present</w:t>
      </w:r>
      <w:r w:rsidR="00557317">
        <w:rPr>
          <w:lang w:val="es-ES"/>
        </w:rPr>
        <w:t>a</w:t>
      </w:r>
      <w:r w:rsidRPr="009B5943">
        <w:rPr>
          <w:lang w:val="es-ES"/>
        </w:rPr>
        <w:t>r el documento a la consideración de la AR-19. Como se indica en el proyecto de revisión, los temas que aún están abiertos son los siguientes:</w:t>
      </w:r>
    </w:p>
    <w:p w14:paraId="0160DC8F" w14:textId="77777777" w:rsidR="009B5943" w:rsidRPr="009B5943" w:rsidRDefault="009B5943" w:rsidP="009B5943">
      <w:pPr>
        <w:rPr>
          <w:i/>
          <w:lang w:val="es-ES"/>
        </w:rPr>
      </w:pPr>
      <w:r w:rsidRPr="009B5943">
        <w:rPr>
          <w:i/>
          <w:lang w:val="es-ES"/>
        </w:rPr>
        <w:t>1</w:t>
      </w:r>
      <w:r w:rsidRPr="009B5943">
        <w:rPr>
          <w:i/>
          <w:lang w:val="es-ES"/>
        </w:rPr>
        <w:tab/>
        <w:t>Se ha de seguir debatiendo acerca de la versión modificada del párrafo al principio del Cuadro 1 del Adjunto 1 del Anexo a este APRR UIT-R M.1036.</w:t>
      </w:r>
    </w:p>
    <w:p w14:paraId="7BFA1B35" w14:textId="618820CC" w:rsidR="009B5943" w:rsidRPr="009B5943" w:rsidRDefault="009B5943" w:rsidP="009B5943">
      <w:pPr>
        <w:rPr>
          <w:i/>
          <w:lang w:val="es-ES"/>
        </w:rPr>
      </w:pPr>
      <w:r w:rsidRPr="009B5943">
        <w:rPr>
          <w:i/>
          <w:lang w:val="es-ES"/>
        </w:rPr>
        <w:t>2</w:t>
      </w:r>
      <w:r w:rsidRPr="009B5943">
        <w:rPr>
          <w:i/>
          <w:lang w:val="es-ES"/>
        </w:rPr>
        <w:tab/>
        <w:t xml:space="preserve">En cuanto a la sección 4, </w:t>
      </w:r>
      <w:r w:rsidR="00FC56BC">
        <w:rPr>
          <w:i/>
          <w:lang w:val="es-ES"/>
        </w:rPr>
        <w:t>«</w:t>
      </w:r>
      <w:r w:rsidRPr="009B5943">
        <w:rPr>
          <w:i/>
          <w:lang w:val="es-ES"/>
        </w:rPr>
        <w:t>Disposiciones de frecuencias en la banda 1 427</w:t>
      </w:r>
      <w:r w:rsidR="001B76DC">
        <w:rPr>
          <w:i/>
          <w:lang w:val="es-ES"/>
        </w:rPr>
        <w:noBreakHyphen/>
      </w:r>
      <w:r w:rsidRPr="009B5943">
        <w:rPr>
          <w:i/>
          <w:lang w:val="es-ES"/>
        </w:rPr>
        <w:t>1 518</w:t>
      </w:r>
      <w:r w:rsidR="001B76DC">
        <w:rPr>
          <w:i/>
          <w:lang w:val="es-ES"/>
        </w:rPr>
        <w:t> </w:t>
      </w:r>
      <w:r w:rsidRPr="009B5943">
        <w:rPr>
          <w:i/>
          <w:lang w:val="es-ES"/>
        </w:rPr>
        <w:t>MHz</w:t>
      </w:r>
      <w:r w:rsidR="00FC56BC">
        <w:rPr>
          <w:i/>
          <w:lang w:val="es-ES"/>
        </w:rPr>
        <w:t>»</w:t>
      </w:r>
      <w:r w:rsidRPr="009B5943">
        <w:rPr>
          <w:i/>
          <w:lang w:val="es-ES"/>
        </w:rPr>
        <w:t>, algunos Miembros del UIT-R han planteado inquietudes en cuanto a su inclusión en la revisión de la Recomendación UIT-R M.1036 y no se ha podido llegar a un acuerdo al respecto, pues hay dos opiniones opuestas.</w:t>
      </w:r>
    </w:p>
    <w:p w14:paraId="44F2C87A" w14:textId="6256D88C" w:rsidR="009B5943" w:rsidRPr="009B5943" w:rsidRDefault="009B5943" w:rsidP="009B5943">
      <w:pPr>
        <w:rPr>
          <w:i/>
          <w:lang w:val="es-ES"/>
        </w:rPr>
      </w:pPr>
      <w:r w:rsidRPr="009B5943">
        <w:rPr>
          <w:i/>
          <w:lang w:val="es-ES"/>
        </w:rPr>
        <w:t>3</w:t>
      </w:r>
      <w:r w:rsidRPr="009B5943">
        <w:rPr>
          <w:i/>
          <w:lang w:val="es-ES"/>
        </w:rPr>
        <w:tab/>
      </w:r>
      <w:r w:rsidR="001B76DC" w:rsidRPr="009B5943">
        <w:rPr>
          <w:i/>
          <w:lang w:val="es-ES"/>
        </w:rPr>
        <w:t xml:space="preserve">Con </w:t>
      </w:r>
      <w:r w:rsidR="00557317" w:rsidRPr="009B5943">
        <w:rPr>
          <w:i/>
          <w:lang w:val="es-ES"/>
        </w:rPr>
        <w:t>respecto</w:t>
      </w:r>
      <w:r w:rsidRPr="009B5943">
        <w:rPr>
          <w:i/>
          <w:lang w:val="es-ES"/>
        </w:rPr>
        <w:t xml:space="preserve"> a la Nota 5 de la sección 5, la última oración figura entre corchetes porque no se pudo llegar a un acuerdo al respecto.</w:t>
      </w:r>
    </w:p>
    <w:p w14:paraId="3101B7E1" w14:textId="77777777" w:rsidR="009B5943" w:rsidRPr="009B5943" w:rsidRDefault="009B5943" w:rsidP="009B5943">
      <w:pPr>
        <w:pStyle w:val="Heading1"/>
        <w:rPr>
          <w:lang w:val="es-ES"/>
        </w:rPr>
      </w:pPr>
      <w:r w:rsidRPr="009B5943">
        <w:rPr>
          <w:lang w:val="es-ES"/>
        </w:rPr>
        <w:t>2</w:t>
      </w:r>
      <w:r w:rsidRPr="009B5943">
        <w:rPr>
          <w:lang w:val="es-ES"/>
        </w:rPr>
        <w:tab/>
        <w:t>Propuesta</w:t>
      </w:r>
    </w:p>
    <w:p w14:paraId="29F7F820" w14:textId="38BE5C95" w:rsidR="009B5943" w:rsidRPr="009B5943" w:rsidRDefault="009B5943" w:rsidP="009B5943">
      <w:pPr>
        <w:rPr>
          <w:lang w:val="es-ES"/>
        </w:rPr>
      </w:pPr>
      <w:r w:rsidRPr="009B5943">
        <w:rPr>
          <w:lang w:val="es-ES"/>
        </w:rPr>
        <w:t>La Administración de</w:t>
      </w:r>
      <w:r w:rsidR="00787412">
        <w:rPr>
          <w:lang w:val="es-ES"/>
        </w:rPr>
        <w:t>l</w:t>
      </w:r>
      <w:r w:rsidRPr="009B5943">
        <w:rPr>
          <w:lang w:val="es-ES"/>
        </w:rPr>
        <w:t xml:space="preserve"> Brasil </w:t>
      </w:r>
      <w:r w:rsidRPr="009B5943">
        <w:rPr>
          <w:u w:val="single"/>
          <w:lang w:val="es-ES"/>
        </w:rPr>
        <w:t xml:space="preserve">está a </w:t>
      </w:r>
      <w:r w:rsidR="00557317" w:rsidRPr="009B5943">
        <w:rPr>
          <w:u w:val="single"/>
          <w:lang w:val="es-ES"/>
        </w:rPr>
        <w:t>favor</w:t>
      </w:r>
      <w:r w:rsidRPr="009B5943">
        <w:rPr>
          <w:u w:val="single"/>
          <w:lang w:val="es-ES"/>
        </w:rPr>
        <w:t xml:space="preserve"> de que se apruebe el proyecto de revisión de la Recomendación UIT-R M.1036-5</w:t>
      </w:r>
      <w:r w:rsidRPr="009B5943">
        <w:rPr>
          <w:lang w:val="es-ES"/>
        </w:rPr>
        <w:t>.</w:t>
      </w:r>
    </w:p>
    <w:p w14:paraId="28F69EBF" w14:textId="1AE09975" w:rsidR="009B5943" w:rsidRPr="009B5943" w:rsidRDefault="009B5943" w:rsidP="001B76DC">
      <w:pPr>
        <w:keepNext/>
        <w:keepLines/>
        <w:rPr>
          <w:lang w:val="es-ES"/>
        </w:rPr>
      </w:pPr>
      <w:r w:rsidRPr="009B5943">
        <w:rPr>
          <w:lang w:val="es-ES"/>
        </w:rPr>
        <w:lastRenderedPageBreak/>
        <w:t>Para facilitar el avance de los trabajos, a continuación</w:t>
      </w:r>
      <w:r w:rsidR="00D6503E">
        <w:rPr>
          <w:lang w:val="es-ES"/>
        </w:rPr>
        <w:t>,</w:t>
      </w:r>
      <w:r w:rsidRPr="009B5943">
        <w:rPr>
          <w:lang w:val="es-ES"/>
        </w:rPr>
        <w:t xml:space="preserve"> </w:t>
      </w:r>
      <w:r w:rsidR="00787412">
        <w:rPr>
          <w:lang w:val="es-ES"/>
        </w:rPr>
        <w:t xml:space="preserve">el </w:t>
      </w:r>
      <w:r w:rsidRPr="009B5943">
        <w:rPr>
          <w:lang w:val="es-ES"/>
        </w:rPr>
        <w:t xml:space="preserve">Brasil desea expresar su </w:t>
      </w:r>
      <w:r w:rsidR="00557317" w:rsidRPr="009B5943">
        <w:rPr>
          <w:lang w:val="es-ES"/>
        </w:rPr>
        <w:t>opinión</w:t>
      </w:r>
      <w:r w:rsidRPr="009B5943">
        <w:rPr>
          <w:lang w:val="es-ES"/>
        </w:rPr>
        <w:t xml:space="preserve"> y formular algunas propuestas para resolver los temas abiertos:</w:t>
      </w:r>
    </w:p>
    <w:p w14:paraId="1834C4EE" w14:textId="477DC709" w:rsidR="009B5943" w:rsidRPr="009B5943" w:rsidRDefault="00865DDA" w:rsidP="00865DDA">
      <w:pPr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</w:r>
      <w:r w:rsidR="009B5943" w:rsidRPr="009B5943">
        <w:rPr>
          <w:lang w:val="es-ES"/>
        </w:rPr>
        <w:t>Con respecto a la versión modificada del párrafo al inicio del Cuadro 1 del Adjunto 1 del Anexo al proyecto de revisión, si bien la Administración de</w:t>
      </w:r>
      <w:r w:rsidR="00787412" w:rsidRPr="00090F0A">
        <w:rPr>
          <w:lang w:val="es-ES"/>
        </w:rPr>
        <w:t>l</w:t>
      </w:r>
      <w:r w:rsidR="009B5943" w:rsidRPr="009B5943">
        <w:rPr>
          <w:lang w:val="es-ES"/>
        </w:rPr>
        <w:t xml:space="preserve"> Brasil está identificando las bandas </w:t>
      </w:r>
      <w:r w:rsidR="009B5943" w:rsidRPr="009B5943">
        <w:rPr>
          <w:szCs w:val="24"/>
          <w:lang w:val="es-ES" w:eastAsia="ko-KR"/>
        </w:rPr>
        <w:t>de</w:t>
      </w:r>
      <w:r w:rsidR="009B5943" w:rsidRPr="009B5943">
        <w:rPr>
          <w:lang w:val="es-ES"/>
        </w:rPr>
        <w:t xml:space="preserve"> frecuencias para las IMT, reconoce y está a </w:t>
      </w:r>
      <w:r w:rsidR="00557317" w:rsidRPr="00090F0A">
        <w:rPr>
          <w:lang w:val="es-ES"/>
        </w:rPr>
        <w:t>favor</w:t>
      </w:r>
      <w:r w:rsidR="009B5943" w:rsidRPr="009B5943">
        <w:rPr>
          <w:lang w:val="es-ES"/>
        </w:rPr>
        <w:t xml:space="preserve"> de que las administraciones puedan desplegar las IMT en las bandas atribuidas al servicio móvil. Es fundamental que este principio se recoja en la Recomendación UIT-R M.1036. Habida cuenta de que, a pesar de los años pasados y tras largas horas de debate, no se ha llegado a un consenso para modificar ni suprimir el texto vigente, la Administración de</w:t>
      </w:r>
      <w:r w:rsidR="00787412" w:rsidRPr="00090F0A">
        <w:rPr>
          <w:lang w:val="es-ES"/>
        </w:rPr>
        <w:t>l</w:t>
      </w:r>
      <w:r w:rsidR="009B5943" w:rsidRPr="009B5943">
        <w:rPr>
          <w:lang w:val="es-ES"/>
        </w:rPr>
        <w:t xml:space="preserve"> Brasil considera que </w:t>
      </w:r>
      <w:r w:rsidR="009B5943" w:rsidRPr="009B5943">
        <w:rPr>
          <w:u w:val="single"/>
          <w:lang w:val="es-ES"/>
        </w:rPr>
        <w:t xml:space="preserve">se ha de conservar el texto publicado existente </w:t>
      </w:r>
      <w:r w:rsidR="009B5943" w:rsidRPr="009B5943">
        <w:rPr>
          <w:lang w:val="es-ES"/>
        </w:rPr>
        <w:t>al aprobar la revisión, pues el párrafo bajo el Cuadro 1 en la página 2</w:t>
      </w:r>
      <w:r w:rsidR="00557317" w:rsidRPr="00090F0A">
        <w:rPr>
          <w:lang w:val="es-ES"/>
        </w:rPr>
        <w:t xml:space="preserve"> </w:t>
      </w:r>
      <w:r w:rsidR="009B5943" w:rsidRPr="009B5943">
        <w:rPr>
          <w:lang w:val="es-ES"/>
        </w:rPr>
        <w:t>de la Recomendación UIT-R M.1036-5 dice:</w:t>
      </w:r>
    </w:p>
    <w:p w14:paraId="5BE073CA" w14:textId="497627C8" w:rsidR="009B5943" w:rsidRPr="001B76DC" w:rsidRDefault="00865DDA" w:rsidP="00865DDA">
      <w:pPr>
        <w:ind w:left="1134" w:hanging="1134"/>
        <w:rPr>
          <w:i/>
          <w:iCs/>
          <w:lang w:val="es-ES"/>
        </w:rPr>
      </w:pPr>
      <w:r w:rsidRPr="001B76DC">
        <w:rPr>
          <w:i/>
          <w:iCs/>
          <w:lang w:val="es-ES"/>
        </w:rPr>
        <w:tab/>
      </w:r>
      <w:r w:rsidR="00FC56BC" w:rsidRPr="001B76DC">
        <w:rPr>
          <w:i/>
          <w:iCs/>
          <w:lang w:val="es-ES"/>
        </w:rPr>
        <w:t>«</w:t>
      </w:r>
      <w:r w:rsidR="009B5943" w:rsidRPr="001B76DC">
        <w:rPr>
          <w:i/>
          <w:iCs/>
        </w:rPr>
        <w:t xml:space="preserve">Por otra parte, las administraciones pueden instalar sistemas IMT en bandas atribuidas al </w:t>
      </w:r>
      <w:r w:rsidR="009B5943" w:rsidRPr="001B76DC">
        <w:rPr>
          <w:i/>
          <w:iCs/>
          <w:szCs w:val="24"/>
          <w:lang w:val="es-ES" w:eastAsia="ko-KR"/>
        </w:rPr>
        <w:t>servicio</w:t>
      </w:r>
      <w:r w:rsidR="009B5943" w:rsidRPr="001B76DC">
        <w:rPr>
          <w:i/>
          <w:iCs/>
        </w:rPr>
        <w:t xml:space="preserve"> móvil distintas de las identificadas en el RR, o pueden desplegar sistemas IMT sólo en algunas bandas o en parte de las mismas identificadas para IMT en el RR</w:t>
      </w:r>
      <w:r w:rsidR="00FC56BC" w:rsidRPr="001B76DC">
        <w:rPr>
          <w:i/>
          <w:iCs/>
          <w:lang w:val="es-ES"/>
        </w:rPr>
        <w:t>»</w:t>
      </w:r>
      <w:r w:rsidR="001B76DC">
        <w:rPr>
          <w:i/>
          <w:iCs/>
          <w:lang w:val="es-ES"/>
        </w:rPr>
        <w:t>.</w:t>
      </w:r>
    </w:p>
    <w:p w14:paraId="07079889" w14:textId="4B77A18F" w:rsidR="009B5943" w:rsidRPr="009B5943" w:rsidRDefault="00865DDA" w:rsidP="00865DDA">
      <w:pPr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</w:r>
      <w:r w:rsidR="009B5943" w:rsidRPr="009B5943">
        <w:rPr>
          <w:lang w:val="es-ES"/>
        </w:rPr>
        <w:t>En cuanto a las disposiciones de frecuencias en la gama de frecuencias 1</w:t>
      </w:r>
      <w:r w:rsidR="00CE5CD6">
        <w:rPr>
          <w:lang w:val="es-ES"/>
        </w:rPr>
        <w:t> </w:t>
      </w:r>
      <w:r w:rsidR="009B5943" w:rsidRPr="009B5943">
        <w:rPr>
          <w:lang w:val="es-ES"/>
        </w:rPr>
        <w:t>427</w:t>
      </w:r>
      <w:r w:rsidR="00CE5CD6">
        <w:rPr>
          <w:lang w:val="es-ES"/>
        </w:rPr>
        <w:noBreakHyphen/>
      </w:r>
      <w:r w:rsidR="009B5943" w:rsidRPr="009B5943">
        <w:rPr>
          <w:lang w:val="es-ES"/>
        </w:rPr>
        <w:t>1</w:t>
      </w:r>
      <w:r w:rsidR="00CE5CD6">
        <w:rPr>
          <w:lang w:val="es-ES"/>
        </w:rPr>
        <w:t> </w:t>
      </w:r>
      <w:r w:rsidR="009B5943" w:rsidRPr="009B5943">
        <w:rPr>
          <w:lang w:val="es-ES"/>
        </w:rPr>
        <w:t>518</w:t>
      </w:r>
      <w:r w:rsidR="00CE5CD6">
        <w:rPr>
          <w:lang w:val="es-ES"/>
        </w:rPr>
        <w:t> </w:t>
      </w:r>
      <w:r w:rsidR="009B5943" w:rsidRPr="009B5943">
        <w:rPr>
          <w:lang w:val="es-ES"/>
        </w:rPr>
        <w:t xml:space="preserve">MHz, los estudios realizados sobre el SMS en la gama de </w:t>
      </w:r>
      <w:r w:rsidR="00557317" w:rsidRPr="009B5943">
        <w:rPr>
          <w:lang w:val="es-ES"/>
        </w:rPr>
        <w:t>frecuencias</w:t>
      </w:r>
      <w:r w:rsidR="009B5943" w:rsidRPr="009B5943">
        <w:rPr>
          <w:lang w:val="es-ES"/>
        </w:rPr>
        <w:t xml:space="preserve"> 1</w:t>
      </w:r>
      <w:r w:rsidR="00CE5CD6">
        <w:rPr>
          <w:lang w:val="es-ES"/>
        </w:rPr>
        <w:t> </w:t>
      </w:r>
      <w:r w:rsidR="009B5943" w:rsidRPr="009B5943">
        <w:rPr>
          <w:lang w:val="es-ES"/>
        </w:rPr>
        <w:t>518</w:t>
      </w:r>
      <w:r w:rsidR="00CE5CD6">
        <w:rPr>
          <w:lang w:val="es-ES"/>
        </w:rPr>
        <w:noBreakHyphen/>
      </w:r>
      <w:r w:rsidR="009B5943" w:rsidRPr="009B5943">
        <w:rPr>
          <w:lang w:val="es-ES"/>
        </w:rPr>
        <w:t>1</w:t>
      </w:r>
      <w:r w:rsidR="00CE5CD6">
        <w:rPr>
          <w:lang w:val="es-ES"/>
        </w:rPr>
        <w:t> </w:t>
      </w:r>
      <w:r w:rsidR="009B5943" w:rsidRPr="009B5943">
        <w:rPr>
          <w:lang w:val="es-ES"/>
        </w:rPr>
        <w:t>525</w:t>
      </w:r>
      <w:r w:rsidR="00CE5CD6">
        <w:rPr>
          <w:lang w:val="es-ES"/>
        </w:rPr>
        <w:t> </w:t>
      </w:r>
      <w:r w:rsidR="009B5943" w:rsidRPr="009B5943">
        <w:rPr>
          <w:lang w:val="es-ES"/>
        </w:rPr>
        <w:t>MHz son estables y están a punto de finalizarse (como ya se indicó en el Documento</w:t>
      </w:r>
      <w:r>
        <w:rPr>
          <w:lang w:val="es-ES"/>
        </w:rPr>
        <w:t> </w:t>
      </w:r>
      <w:r w:rsidR="009B5943" w:rsidRPr="009B5943">
        <w:rPr>
          <w:lang w:val="es-ES"/>
        </w:rPr>
        <w:t>4C/</w:t>
      </w:r>
      <w:hyperlink r:id="rId9" w:history="1">
        <w:r w:rsidR="009B5943" w:rsidRPr="009B5943">
          <w:rPr>
            <w:rStyle w:val="Hyperlink"/>
            <w:lang w:val="es-ES"/>
          </w:rPr>
          <w:t>4</w:t>
        </w:r>
        <w:r w:rsidR="009B5943" w:rsidRPr="009B5943">
          <w:rPr>
            <w:rStyle w:val="Hyperlink"/>
            <w:lang w:val="es-ES"/>
          </w:rPr>
          <w:t>3</w:t>
        </w:r>
        <w:r w:rsidR="009B5943" w:rsidRPr="009B5943">
          <w:rPr>
            <w:rStyle w:val="Hyperlink"/>
            <w:lang w:val="es-ES"/>
          </w:rPr>
          <w:t>4</w:t>
        </w:r>
      </w:hyperlink>
      <w:r w:rsidR="009B5943" w:rsidRPr="009B5943">
        <w:rPr>
          <w:lang w:val="es-ES"/>
        </w:rPr>
        <w:t xml:space="preserve">). Es importante </w:t>
      </w:r>
      <w:r w:rsidR="00F022D1" w:rsidRPr="009B5943">
        <w:rPr>
          <w:lang w:val="es-ES"/>
        </w:rPr>
        <w:t>recordar</w:t>
      </w:r>
      <w:r w:rsidR="009B5943" w:rsidRPr="009B5943">
        <w:rPr>
          <w:lang w:val="es-ES"/>
        </w:rPr>
        <w:t xml:space="preserve"> que la banda de frecuencias 1 427-1 518 MHz, o partes de la misma, se ident</w:t>
      </w:r>
      <w:r w:rsidR="009E216D">
        <w:rPr>
          <w:lang w:val="es-ES"/>
        </w:rPr>
        <w:t>i</w:t>
      </w:r>
      <w:r w:rsidR="009B5943" w:rsidRPr="009B5943">
        <w:rPr>
          <w:lang w:val="es-ES"/>
        </w:rPr>
        <w:t>ficó para las IMT en la CMR</w:t>
      </w:r>
      <w:r w:rsidR="00CE5CD6">
        <w:rPr>
          <w:lang w:val="es-ES"/>
        </w:rPr>
        <w:noBreakHyphen/>
      </w:r>
      <w:r w:rsidR="009B5943" w:rsidRPr="009B5943">
        <w:rPr>
          <w:lang w:val="es-ES"/>
        </w:rPr>
        <w:t xml:space="preserve">15. Sobre esa base algunas administraciones han sometido o van a someter esta banda al </w:t>
      </w:r>
      <w:r w:rsidR="00F022D1" w:rsidRPr="009B5943">
        <w:rPr>
          <w:lang w:val="es-ES"/>
        </w:rPr>
        <w:t>régimen</w:t>
      </w:r>
      <w:r w:rsidR="009B5943" w:rsidRPr="009B5943">
        <w:rPr>
          <w:lang w:val="es-ES"/>
        </w:rPr>
        <w:t xml:space="preserve"> de licencias, lo que pone de manifiesto la importancia de actualizar las disposiciones de frecuencias del UIT-R a fin de informar acerca de la utilización de esta banda.</w:t>
      </w:r>
    </w:p>
    <w:p w14:paraId="6E0A7EB1" w14:textId="5A55AC5B" w:rsidR="009B5943" w:rsidRPr="009B5943" w:rsidRDefault="009B5943" w:rsidP="009B5943">
      <w:pPr>
        <w:rPr>
          <w:lang w:val="es-ES"/>
        </w:rPr>
      </w:pPr>
      <w:r w:rsidRPr="009B5943">
        <w:rPr>
          <w:lang w:val="es-ES"/>
        </w:rPr>
        <w:t>Además, cabe señalar, de acuerdo con los resultados de los estudios del APR Informe UIT-R M.[REP.MSS &amp; IMT L-BAND COMPATIBILITY], ninguna de las medidas técnicas propuestas (por ejemplo, bandas de guarda, límites de emisión) implicaría modificar las disposiciones de frecuencias. Por este motivo se preparó la NOTA 1 para la sección 4 siguiente. Ni en la última reunión del GT</w:t>
      </w:r>
      <w:r w:rsidR="001B76DC">
        <w:rPr>
          <w:lang w:val="es-ES"/>
        </w:rPr>
        <w:t> </w:t>
      </w:r>
      <w:r w:rsidRPr="009B5943">
        <w:rPr>
          <w:lang w:val="es-ES"/>
        </w:rPr>
        <w:t>5D, ni en la reunión de la CE</w:t>
      </w:r>
      <w:r w:rsidR="001B76DC">
        <w:rPr>
          <w:lang w:val="es-ES"/>
        </w:rPr>
        <w:t> </w:t>
      </w:r>
      <w:r w:rsidRPr="009B5943">
        <w:rPr>
          <w:lang w:val="es-ES"/>
        </w:rPr>
        <w:t>5 se presentaron propuestas para modificar este texto.</w:t>
      </w:r>
    </w:p>
    <w:p w14:paraId="7D6F04EF" w14:textId="7001E071" w:rsidR="009B5943" w:rsidRPr="001B76DC" w:rsidRDefault="00865DDA" w:rsidP="001B76DC">
      <w:pPr>
        <w:pStyle w:val="Note"/>
        <w:tabs>
          <w:tab w:val="clear" w:pos="284"/>
        </w:tabs>
        <w:ind w:left="1134" w:hanging="1134"/>
        <w:rPr>
          <w:i/>
          <w:iCs/>
          <w:lang w:val="es-ES"/>
        </w:rPr>
      </w:pPr>
      <w:r w:rsidRPr="001B76DC">
        <w:rPr>
          <w:i/>
          <w:iCs/>
          <w:lang w:val="es-ES"/>
        </w:rPr>
        <w:tab/>
      </w:r>
      <w:r w:rsidR="00FC56BC" w:rsidRPr="001B76DC">
        <w:rPr>
          <w:i/>
          <w:iCs/>
          <w:lang w:val="es-ES"/>
        </w:rPr>
        <w:t>«</w:t>
      </w:r>
      <w:r w:rsidR="009B5943" w:rsidRPr="001B76DC">
        <w:rPr>
          <w:i/>
          <w:iCs/>
          <w:lang w:val="es-ES"/>
        </w:rPr>
        <w:t xml:space="preserve">NOTA 1 </w:t>
      </w:r>
      <w:r w:rsidRPr="001B76DC">
        <w:rPr>
          <w:i/>
          <w:iCs/>
          <w:lang w:val="es-ES"/>
        </w:rPr>
        <w:t>–</w:t>
      </w:r>
      <w:r w:rsidR="009B5943" w:rsidRPr="001B76DC">
        <w:rPr>
          <w:i/>
          <w:iCs/>
          <w:lang w:val="es-ES"/>
        </w:rPr>
        <w:t xml:space="preserve"> Con respecto a las IMT en la banda de frecuencias 1</w:t>
      </w:r>
      <w:r w:rsid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492</w:t>
      </w:r>
      <w:r w:rsidR="001B76DC">
        <w:rPr>
          <w:i/>
          <w:iCs/>
          <w:lang w:val="es-ES"/>
        </w:rPr>
        <w:noBreakHyphen/>
      </w:r>
      <w:r w:rsidR="009B5943" w:rsidRPr="001B76DC">
        <w:rPr>
          <w:i/>
          <w:iCs/>
          <w:lang w:val="es-ES"/>
        </w:rPr>
        <w:t>1</w:t>
      </w:r>
      <w:r w:rsid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518</w:t>
      </w:r>
      <w:r w:rsid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MHz y al SMS en la banda de frecuencias 1</w:t>
      </w:r>
      <w:r w:rsid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518</w:t>
      </w:r>
      <w:r w:rsidR="001B76DC">
        <w:rPr>
          <w:i/>
          <w:iCs/>
          <w:lang w:val="es-ES"/>
        </w:rPr>
        <w:noBreakHyphen/>
      </w:r>
      <w:r w:rsidR="009B5943" w:rsidRPr="001B76DC">
        <w:rPr>
          <w:i/>
          <w:iCs/>
          <w:lang w:val="es-ES"/>
        </w:rPr>
        <w:t>1</w:t>
      </w:r>
      <w:r w:rsid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525</w:t>
      </w:r>
      <w:r w:rsid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 xml:space="preserve">MHz, el UIT-R llevó a cabo una serie de estudios con arreglo a la Resolución </w:t>
      </w:r>
      <w:r w:rsidR="009B5943" w:rsidRPr="001B76DC">
        <w:rPr>
          <w:b/>
          <w:bCs/>
          <w:i/>
          <w:iCs/>
          <w:lang w:val="es-ES"/>
        </w:rPr>
        <w:t>223 (Rev.CMR-15)</w:t>
      </w:r>
      <w:r w:rsidR="009B5943" w:rsidRPr="001B76DC">
        <w:rPr>
          <w:i/>
          <w:iCs/>
          <w:lang w:val="es-ES"/>
        </w:rPr>
        <w:t>, que comprenden posibles medidas técnicas para facilitar la compatibilidad en bandas adyacentes. Las disposiciones de frecuencias previstas en esta banda tienen en cuenta los resultados de dichos estudios.</w:t>
      </w:r>
    </w:p>
    <w:p w14:paraId="271D4900" w14:textId="58EB7AB6" w:rsidR="009B5943" w:rsidRPr="001B76DC" w:rsidRDefault="00865DDA" w:rsidP="001B76DC">
      <w:pPr>
        <w:pStyle w:val="Note"/>
        <w:tabs>
          <w:tab w:val="clear" w:pos="284"/>
        </w:tabs>
        <w:ind w:left="1134" w:hanging="1134"/>
        <w:rPr>
          <w:i/>
          <w:iCs/>
          <w:lang w:val="es-ES"/>
        </w:rPr>
      </w:pPr>
      <w:r w:rsidRPr="001B76DC">
        <w:rPr>
          <w:i/>
          <w:iCs/>
          <w:lang w:val="es-ES"/>
        </w:rPr>
        <w:tab/>
      </w:r>
      <w:r w:rsidR="009B5943" w:rsidRPr="001B76DC">
        <w:rPr>
          <w:i/>
          <w:iCs/>
          <w:lang w:val="es-ES"/>
        </w:rPr>
        <w:t>A partir de los estudios antes mencionados, las administraciones pueden considerar una separación de frecuencias adicional por debajo de 1</w:t>
      </w:r>
      <w:r w:rsid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518</w:t>
      </w:r>
      <w:r w:rsid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MHz en la fracción superior de las disposiciones G1, G2 o G3 (por ejemplo, una separación total de 0</w:t>
      </w:r>
      <w:r w:rsidR="00FC56BC" w:rsidRP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MHz</w:t>
      </w:r>
      <w:r w:rsidR="00FC56BC" w:rsidRP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a 6</w:t>
      </w:r>
      <w:r w:rsidR="001B76DC">
        <w:rPr>
          <w:i/>
          <w:iCs/>
          <w:lang w:val="es-ES"/>
        </w:rPr>
        <w:t> </w:t>
      </w:r>
      <w:r w:rsidR="009B5943" w:rsidRPr="001B76DC">
        <w:rPr>
          <w:i/>
          <w:iCs/>
          <w:lang w:val="es-ES"/>
        </w:rPr>
        <w:t>MHz). Esta es una de las medidas que podrían facilitar la compatibilidad en la banda adyacente (</w:t>
      </w:r>
      <w:r w:rsidR="00EA7A12">
        <w:rPr>
          <w:i/>
          <w:iCs/>
          <w:lang w:val="es-ES"/>
        </w:rPr>
        <w:t>v</w:t>
      </w:r>
      <w:bookmarkStart w:id="0" w:name="_GoBack"/>
      <w:bookmarkEnd w:id="0"/>
      <w:r w:rsidR="009B5943" w:rsidRPr="001B76DC">
        <w:rPr>
          <w:i/>
          <w:iCs/>
          <w:lang w:val="es-ES"/>
        </w:rPr>
        <w:t>éase el Informe UIT-R M.[REP.MSS &amp; IMT L-BAND COMPATIBILITY] [y la Recomendación UIT-R M.[REC.MSS &amp; IMT L-BAND COMPATIBILITY]]).</w:t>
      </w:r>
      <w:r w:rsidR="00FC56BC" w:rsidRPr="001B76DC">
        <w:rPr>
          <w:i/>
          <w:iCs/>
          <w:lang w:val="es-ES"/>
        </w:rPr>
        <w:t>»</w:t>
      </w:r>
    </w:p>
    <w:p w14:paraId="1F92D694" w14:textId="715F6B32" w:rsidR="009B5943" w:rsidRPr="009B5943" w:rsidRDefault="009B5943" w:rsidP="009B5943">
      <w:pPr>
        <w:rPr>
          <w:lang w:val="es-ES"/>
        </w:rPr>
      </w:pPr>
      <w:r w:rsidRPr="009B5943">
        <w:rPr>
          <w:lang w:val="es-ES"/>
        </w:rPr>
        <w:t>La Administración de</w:t>
      </w:r>
      <w:r w:rsidR="00787412">
        <w:rPr>
          <w:lang w:val="es-ES"/>
        </w:rPr>
        <w:t>l</w:t>
      </w:r>
      <w:r w:rsidRPr="009B5943">
        <w:rPr>
          <w:lang w:val="es-ES"/>
        </w:rPr>
        <w:t xml:space="preserve"> Brasil considera que en el actual proyecto de sección</w:t>
      </w:r>
      <w:r w:rsidR="001B76DC">
        <w:rPr>
          <w:lang w:val="es-ES"/>
        </w:rPr>
        <w:t> </w:t>
      </w:r>
      <w:r w:rsidRPr="009B5943">
        <w:rPr>
          <w:lang w:val="es-ES"/>
        </w:rPr>
        <w:t xml:space="preserve">4 no se responde a lo estipulado en la Resolución </w:t>
      </w:r>
      <w:r w:rsidRPr="009B5943">
        <w:rPr>
          <w:b/>
          <w:bCs/>
          <w:lang w:val="es-ES"/>
        </w:rPr>
        <w:t>223 (CMR-15)</w:t>
      </w:r>
      <w:r w:rsidRPr="009B5943">
        <w:rPr>
          <w:lang w:val="es-ES"/>
        </w:rPr>
        <w:t xml:space="preserve">. Por </w:t>
      </w:r>
      <w:r w:rsidR="00F022D1" w:rsidRPr="009B5943">
        <w:rPr>
          <w:lang w:val="es-ES"/>
        </w:rPr>
        <w:t>consiguiente</w:t>
      </w:r>
      <w:r w:rsidRPr="009B5943">
        <w:rPr>
          <w:lang w:val="es-ES"/>
        </w:rPr>
        <w:t xml:space="preserve">, no hay temas pendientes en relación con la </w:t>
      </w:r>
      <w:r w:rsidR="00F022D1" w:rsidRPr="009B5943">
        <w:rPr>
          <w:lang w:val="es-ES"/>
        </w:rPr>
        <w:t>inclusión</w:t>
      </w:r>
      <w:r w:rsidRPr="009B5943">
        <w:rPr>
          <w:lang w:val="es-ES"/>
        </w:rPr>
        <w:t xml:space="preserve"> de esta gama de frecuencias en el proyecto de revisión. Así, </w:t>
      </w:r>
      <w:r w:rsidR="00787412">
        <w:rPr>
          <w:lang w:val="es-ES"/>
        </w:rPr>
        <w:t xml:space="preserve">el </w:t>
      </w:r>
      <w:r w:rsidRPr="009B5943">
        <w:rPr>
          <w:u w:val="single"/>
          <w:lang w:val="es-ES"/>
        </w:rPr>
        <w:t>Brasil está a favor de incluir la sección 4 en la revisión de la Recomendación UIT-R M.1036-5</w:t>
      </w:r>
      <w:r w:rsidRPr="009B5943">
        <w:rPr>
          <w:lang w:val="es-ES"/>
        </w:rPr>
        <w:t>, suprimiendo las referencias a los documentos del UIT-R que aún no se han aprobado.</w:t>
      </w:r>
    </w:p>
    <w:p w14:paraId="37A75634" w14:textId="4D18CCDA" w:rsidR="00FC56BC" w:rsidRDefault="00865DDA" w:rsidP="001B76DC">
      <w:pPr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</w:r>
      <w:r w:rsidR="009B5943" w:rsidRPr="009B5943">
        <w:rPr>
          <w:lang w:val="es-ES"/>
        </w:rPr>
        <w:t xml:space="preserve">En cuanto al asunto de los </w:t>
      </w:r>
      <w:r w:rsidR="009B5943" w:rsidRPr="009B5943">
        <w:rPr>
          <w:szCs w:val="24"/>
          <w:lang w:val="es-ES" w:eastAsia="ko-KR"/>
        </w:rPr>
        <w:t>corchetes</w:t>
      </w:r>
      <w:r w:rsidR="009B5943" w:rsidRPr="009B5943">
        <w:rPr>
          <w:lang w:val="es-ES"/>
        </w:rPr>
        <w:t xml:space="preserve"> en la Nota 5 de la sección 5, </w:t>
      </w:r>
      <w:r w:rsidR="00787412">
        <w:rPr>
          <w:lang w:val="es-ES"/>
        </w:rPr>
        <w:t xml:space="preserve">el </w:t>
      </w:r>
      <w:r w:rsidR="009B5943" w:rsidRPr="009B5943">
        <w:rPr>
          <w:lang w:val="es-ES"/>
        </w:rPr>
        <w:t xml:space="preserve">Brasil insta a las partes interesadas a tener en cuenta los anteriores debates sobre este asunto e intentar encontrar una solución satisfactoria. Una posibilidad sería </w:t>
      </w:r>
      <w:r w:rsidR="009B5943" w:rsidRPr="009B5943">
        <w:rPr>
          <w:u w:val="single"/>
          <w:lang w:val="es-ES"/>
        </w:rPr>
        <w:t>suprimir el texto entre corchetes</w:t>
      </w:r>
      <w:r w:rsidR="009B5943" w:rsidRPr="009B5943">
        <w:rPr>
          <w:lang w:val="es-ES"/>
        </w:rPr>
        <w:t>.</w:t>
      </w:r>
    </w:p>
    <w:p w14:paraId="1E18B8C5" w14:textId="77777777" w:rsidR="00865DDA" w:rsidRDefault="00865DDA" w:rsidP="00411C49">
      <w:pPr>
        <w:pStyle w:val="Reasons"/>
      </w:pPr>
    </w:p>
    <w:p w14:paraId="357520A1" w14:textId="77777777" w:rsidR="00865DDA" w:rsidRDefault="00865DDA">
      <w:pPr>
        <w:jc w:val="center"/>
      </w:pPr>
      <w:r>
        <w:t>______________</w:t>
      </w:r>
    </w:p>
    <w:sectPr w:rsidR="00865DDA" w:rsidSect="0022505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FF7EB" w14:textId="77777777" w:rsidR="009B5943" w:rsidRDefault="009B5943">
      <w:r>
        <w:separator/>
      </w:r>
    </w:p>
  </w:endnote>
  <w:endnote w:type="continuationSeparator" w:id="0">
    <w:p w14:paraId="05ED7965" w14:textId="77777777" w:rsidR="009B5943" w:rsidRDefault="009B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6019" w14:textId="52AE9B8B" w:rsidR="00020ACE" w:rsidRPr="0091784C" w:rsidRDefault="00020ACE">
    <w:pPr>
      <w:rPr>
        <w:lang w:val="es-ES"/>
      </w:rPr>
    </w:pPr>
    <w:r>
      <w:fldChar w:fldCharType="begin"/>
    </w:r>
    <w:r w:rsidRPr="0091784C">
      <w:rPr>
        <w:lang w:val="es-ES"/>
      </w:rPr>
      <w:instrText xml:space="preserve"> FILENAME \p  \* MERGEFORMAT </w:instrText>
    </w:r>
    <w:r>
      <w:fldChar w:fldCharType="separate"/>
    </w:r>
    <w:r w:rsidR="0091784C">
      <w:rPr>
        <w:noProof/>
        <w:lang w:val="es-ES"/>
      </w:rPr>
      <w:t>P:\ESP\ITU-R\CONF-R\AR19\PLEN\000\030S.docx</w:t>
    </w:r>
    <w:r>
      <w:fldChar w:fldCharType="end"/>
    </w:r>
    <w:r w:rsidRPr="0091784C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784C">
      <w:rPr>
        <w:noProof/>
      </w:rPr>
      <w:t>04.10.19</w:t>
    </w:r>
    <w:r>
      <w:fldChar w:fldCharType="end"/>
    </w:r>
    <w:r w:rsidRPr="0091784C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784C">
      <w:rPr>
        <w:noProof/>
      </w:rPr>
      <w:t>04.10.19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2D45" w14:textId="6E07058B" w:rsidR="00020ACE" w:rsidRPr="00FC56BC" w:rsidRDefault="00FC56BC" w:rsidP="00FC56BC">
    <w:pPr>
      <w:pStyle w:val="Footer"/>
    </w:pPr>
    <w:r>
      <w:fldChar w:fldCharType="begin"/>
    </w:r>
    <w:r w:rsidRPr="009447A3">
      <w:instrText xml:space="preserve"> FILENAME \p  \* MERGEFORMAT </w:instrText>
    </w:r>
    <w:r>
      <w:fldChar w:fldCharType="separate"/>
    </w:r>
    <w:r w:rsidR="0091784C">
      <w:t>P:\ESP\ITU-R\CONF-R\AR19\PLEN\000\030S.docx</w:t>
    </w:r>
    <w:r>
      <w:fldChar w:fldCharType="end"/>
    </w:r>
    <w:r w:rsidRPr="00DF71EC">
      <w:rPr>
        <w:lang w:val="es-ES"/>
      </w:rPr>
      <w:t xml:space="preserve"> </w:t>
    </w:r>
    <w:r>
      <w:t>(461634)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E4AA" w14:textId="453DE277" w:rsidR="00020ACE" w:rsidRPr="00FA5137" w:rsidRDefault="00FA5137" w:rsidP="00F81F39">
    <w:pPr>
      <w:pStyle w:val="Footer"/>
      <w:rPr>
        <w:lang w:val="es-ES"/>
      </w:rPr>
    </w:pPr>
    <w:r>
      <w:fldChar w:fldCharType="begin"/>
    </w:r>
    <w:r w:rsidRPr="009447A3">
      <w:instrText xml:space="preserve"> FILENAME \p  \* MERGEFORMAT </w:instrText>
    </w:r>
    <w:r>
      <w:fldChar w:fldCharType="separate"/>
    </w:r>
    <w:r w:rsidR="0091784C">
      <w:t>P:\ESP\ITU-R\CONF-R\AR19\PLEN\000\030S.docx</w:t>
    </w:r>
    <w:r>
      <w:fldChar w:fldCharType="end"/>
    </w:r>
    <w:r w:rsidRPr="00DF71EC">
      <w:rPr>
        <w:lang w:val="es-ES"/>
      </w:rPr>
      <w:t xml:space="preserve"> </w:t>
    </w:r>
    <w:r>
      <w:t>(461634)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A6726" w14:textId="77777777" w:rsidR="009B5943" w:rsidRDefault="009B5943">
      <w:r>
        <w:rPr>
          <w:b/>
        </w:rPr>
        <w:t>_______________</w:t>
      </w:r>
    </w:p>
  </w:footnote>
  <w:footnote w:type="continuationSeparator" w:id="0">
    <w:p w14:paraId="65DF3947" w14:textId="77777777" w:rsidR="009B5943" w:rsidRDefault="009B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3B4F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6EE826BB" w14:textId="1A0D6465" w:rsidR="0022505D" w:rsidRDefault="0022505D" w:rsidP="0022505D">
    <w:pPr>
      <w:pStyle w:val="Header"/>
    </w:pPr>
    <w:r>
      <w:t>RA19/</w:t>
    </w:r>
    <w:r w:rsidR="00FC56BC">
      <w:t>PLEN/30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841631D"/>
    <w:multiLevelType w:val="hybridMultilevel"/>
    <w:tmpl w:val="2B2EF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43"/>
    <w:rsid w:val="00012B52"/>
    <w:rsid w:val="00016A7C"/>
    <w:rsid w:val="00020ACE"/>
    <w:rsid w:val="00090F0A"/>
    <w:rsid w:val="001721DD"/>
    <w:rsid w:val="001B76DC"/>
    <w:rsid w:val="0022505D"/>
    <w:rsid w:val="002334F2"/>
    <w:rsid w:val="002B6243"/>
    <w:rsid w:val="00466F3C"/>
    <w:rsid w:val="005335D1"/>
    <w:rsid w:val="00557317"/>
    <w:rsid w:val="005648DF"/>
    <w:rsid w:val="005C4F7E"/>
    <w:rsid w:val="006050EE"/>
    <w:rsid w:val="00693CB4"/>
    <w:rsid w:val="00787412"/>
    <w:rsid w:val="008246E6"/>
    <w:rsid w:val="00865DDA"/>
    <w:rsid w:val="008E02B6"/>
    <w:rsid w:val="0091784C"/>
    <w:rsid w:val="009630C4"/>
    <w:rsid w:val="009B5943"/>
    <w:rsid w:val="009E216D"/>
    <w:rsid w:val="00AF7660"/>
    <w:rsid w:val="00B5074A"/>
    <w:rsid w:val="00BA3DBD"/>
    <w:rsid w:val="00BF1023"/>
    <w:rsid w:val="00C278F8"/>
    <w:rsid w:val="00CE5CD6"/>
    <w:rsid w:val="00D6503E"/>
    <w:rsid w:val="00DE35E9"/>
    <w:rsid w:val="00E01901"/>
    <w:rsid w:val="00E307F2"/>
    <w:rsid w:val="00EA7A12"/>
    <w:rsid w:val="00EB5C7B"/>
    <w:rsid w:val="00F022D1"/>
    <w:rsid w:val="00F81F39"/>
    <w:rsid w:val="00FA5137"/>
    <w:rsid w:val="00F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1267202"/>
  <w15:docId w15:val="{E0C8B5FF-79EB-47D0-92CA-50CBE00A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aliases w:val="pie de página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9B59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5C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WP4C-C-0434/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CC38-F85C-4190-B3A0-895EC113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48</TotalTime>
  <Pages>3</Pages>
  <Words>1033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Spanish83</cp:lastModifiedBy>
  <cp:revision>13</cp:revision>
  <cp:lastPrinted>2019-10-04T12:28:00Z</cp:lastPrinted>
  <dcterms:created xsi:type="dcterms:W3CDTF">2019-10-02T13:58:00Z</dcterms:created>
  <dcterms:modified xsi:type="dcterms:W3CDTF">2019-10-04T12:41:00Z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