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943EBD" w:rsidRPr="00877D12" w14:paraId="28332D78" w14:textId="77777777" w:rsidTr="00342C00">
        <w:trPr>
          <w:cantSplit/>
        </w:trPr>
        <w:tc>
          <w:tcPr>
            <w:tcW w:w="6379" w:type="dxa"/>
          </w:tcPr>
          <w:p w14:paraId="40FD0765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652" w:type="dxa"/>
          </w:tcPr>
          <w:p w14:paraId="46117E9D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9ECDBAF" wp14:editId="1EB4AD3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42678FD2" w14:textId="77777777" w:rsidTr="00342C00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14:paraId="4E6425AA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14:paraId="7305D920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29E9E1B7" w14:textId="77777777" w:rsidTr="00342C00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1A05340C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652" w:type="dxa"/>
            <w:tcBorders>
              <w:top w:val="single" w:sz="12" w:space="0" w:color="auto"/>
            </w:tcBorders>
          </w:tcPr>
          <w:p w14:paraId="54AA7225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342C00" w14:paraId="1C3E05A6" w14:textId="77777777" w:rsidTr="00342C00">
        <w:trPr>
          <w:cantSplit/>
          <w:trHeight w:val="23"/>
        </w:trPr>
        <w:tc>
          <w:tcPr>
            <w:tcW w:w="6379" w:type="dxa"/>
            <w:vMerge w:val="restart"/>
          </w:tcPr>
          <w:p w14:paraId="355B99E3" w14:textId="62A826D6" w:rsidR="00A010EC" w:rsidRPr="00877D12" w:rsidRDefault="00A010EC" w:rsidP="00135FA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652" w:type="dxa"/>
          </w:tcPr>
          <w:p w14:paraId="162B7541" w14:textId="5B8D04CB" w:rsidR="00943EBD" w:rsidRPr="00342C00" w:rsidRDefault="00943EBD" w:rsidP="00342C0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"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342C00">
              <w:rPr>
                <w:rFonts w:ascii="Verdana" w:hAnsi="Verdana"/>
                <w:b/>
                <w:sz w:val="20"/>
                <w:lang w:val="es-ES" w:eastAsia="zh-CN"/>
              </w:rPr>
              <w:t xml:space="preserve"> </w:t>
            </w:r>
            <w:r w:rsidR="00342C00" w:rsidRPr="0063097D">
              <w:rPr>
                <w:rFonts w:ascii="Verdana" w:hAnsi="Verdana"/>
                <w:b/>
                <w:sz w:val="20"/>
                <w:lang w:val="es-ES"/>
              </w:rPr>
              <w:t>RA19/PLEN/28(</w:t>
            </w:r>
            <w:r w:rsidR="00342C00">
              <w:rPr>
                <w:rFonts w:ascii="Verdana" w:hAnsi="Verdana"/>
                <w:b/>
                <w:sz w:val="20"/>
                <w:lang w:val="es-ES"/>
              </w:rPr>
              <w:t>Add</w:t>
            </w:r>
            <w:r w:rsidR="00342C00" w:rsidRPr="0063097D">
              <w:rPr>
                <w:rFonts w:ascii="Verdana" w:hAnsi="Verdana"/>
                <w:b/>
                <w:sz w:val="20"/>
                <w:lang w:val="es-ES"/>
              </w:rPr>
              <w:t>.</w:t>
            </w:r>
            <w:r w:rsidR="00DB7E6E">
              <w:rPr>
                <w:rFonts w:ascii="Verdana" w:hAnsi="Verdana"/>
                <w:b/>
                <w:sz w:val="20"/>
                <w:lang w:val="es-ES"/>
              </w:rPr>
              <w:t>3</w:t>
            </w:r>
            <w:r w:rsidR="00342C00" w:rsidRPr="0063097D">
              <w:rPr>
                <w:rFonts w:ascii="Verdana" w:hAnsi="Verdana"/>
                <w:b/>
                <w:sz w:val="20"/>
                <w:lang w:val="es-ES"/>
              </w:rPr>
              <w:t>)</w:t>
            </w:r>
            <w:r w:rsidRPr="00342C00">
              <w:rPr>
                <w:rFonts w:ascii="Verdana" w:hAnsi="Verdana"/>
                <w:b/>
                <w:sz w:val="20"/>
                <w:lang w:val="es-ES" w:eastAsia="zh-CN"/>
              </w:rPr>
              <w:t>-C</w:t>
            </w:r>
          </w:p>
        </w:tc>
      </w:tr>
      <w:tr w:rsidR="00943EBD" w:rsidRPr="00877D12" w14:paraId="4247B2F9" w14:textId="77777777" w:rsidTr="00342C00">
        <w:trPr>
          <w:cantSplit/>
          <w:trHeight w:val="23"/>
        </w:trPr>
        <w:tc>
          <w:tcPr>
            <w:tcW w:w="6379" w:type="dxa"/>
            <w:vMerge/>
          </w:tcPr>
          <w:p w14:paraId="126B6C47" w14:textId="77777777" w:rsidR="00943EBD" w:rsidRPr="00342C0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52" w:type="dxa"/>
          </w:tcPr>
          <w:p w14:paraId="3E259165" w14:textId="77777777" w:rsidR="00943EBD" w:rsidRPr="00877D12" w:rsidRDefault="00943EBD" w:rsidP="00342C00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342C00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342C00">
              <w:rPr>
                <w:rFonts w:ascii="Verdana" w:hAnsi="Verdana" w:hint="eastAsia"/>
                <w:b/>
                <w:sz w:val="20"/>
                <w:lang w:eastAsia="zh-CN"/>
              </w:rPr>
              <w:t>3</w:t>
            </w:r>
            <w:r w:rsidR="00342C00">
              <w:rPr>
                <w:rFonts w:ascii="Verdana" w:hAnsi="Verdana"/>
                <w:b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58AD44CE" w14:textId="77777777" w:rsidTr="00342C00">
        <w:trPr>
          <w:cantSplit/>
          <w:trHeight w:val="23"/>
        </w:trPr>
        <w:tc>
          <w:tcPr>
            <w:tcW w:w="6379" w:type="dxa"/>
            <w:vMerge/>
          </w:tcPr>
          <w:p w14:paraId="53A9C7C8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652" w:type="dxa"/>
          </w:tcPr>
          <w:p w14:paraId="33622EE1" w14:textId="77777777" w:rsidR="00943EBD" w:rsidRPr="00877D12" w:rsidRDefault="00342C00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2F0BEE" w:rsidRPr="00877D12" w14:paraId="6C1DE249" w14:textId="77777777">
        <w:trPr>
          <w:cantSplit/>
        </w:trPr>
        <w:tc>
          <w:tcPr>
            <w:tcW w:w="10031" w:type="dxa"/>
            <w:gridSpan w:val="2"/>
          </w:tcPr>
          <w:p w14:paraId="3EDAD4AE" w14:textId="3B715EB5" w:rsidR="002F0BEE" w:rsidRPr="005E0416" w:rsidRDefault="002F0BEE" w:rsidP="00342C00">
            <w:pPr>
              <w:pStyle w:val="Source"/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欧洲共同提案</w:t>
            </w:r>
          </w:p>
        </w:tc>
      </w:tr>
      <w:tr w:rsidR="002F0BEE" w:rsidRPr="00877D12" w14:paraId="36AC485B" w14:textId="77777777">
        <w:trPr>
          <w:cantSplit/>
        </w:trPr>
        <w:tc>
          <w:tcPr>
            <w:tcW w:w="10031" w:type="dxa"/>
            <w:gridSpan w:val="2"/>
          </w:tcPr>
          <w:p w14:paraId="2A4F1383" w14:textId="118226EA" w:rsidR="002F0BEE" w:rsidRPr="005E0416" w:rsidRDefault="002F0BEE" w:rsidP="00342C00">
            <w:pPr>
              <w:pStyle w:val="Title1"/>
            </w:pPr>
            <w:bookmarkStart w:id="8" w:name="dtitle1" w:colFirst="0" w:colLast="0"/>
            <w:bookmarkEnd w:id="7"/>
            <w:r>
              <w:rPr>
                <w:rFonts w:hint="eastAsia"/>
                <w:lang w:eastAsia="zh-CN"/>
              </w:rPr>
              <w:t>有关全会工作的提案</w:t>
            </w:r>
          </w:p>
        </w:tc>
      </w:tr>
      <w:tr w:rsidR="002F0BEE" w:rsidRPr="00877D12" w14:paraId="3633194B" w14:textId="77777777">
        <w:trPr>
          <w:cantSplit/>
        </w:trPr>
        <w:tc>
          <w:tcPr>
            <w:tcW w:w="10031" w:type="dxa"/>
            <w:gridSpan w:val="2"/>
          </w:tcPr>
          <w:p w14:paraId="0A6094A4" w14:textId="77777777" w:rsidR="002F0BEE" w:rsidRPr="005E0416" w:rsidRDefault="002F0BEE" w:rsidP="00342C00">
            <w:pPr>
              <w:pStyle w:val="Title2"/>
            </w:pPr>
            <w:bookmarkStart w:id="9" w:name="dtitle2" w:colFirst="0" w:colLast="0"/>
            <w:bookmarkEnd w:id="8"/>
          </w:p>
        </w:tc>
      </w:tr>
      <w:tr w:rsidR="002F0BEE" w:rsidRPr="00877D12" w14:paraId="70C62817" w14:textId="77777777">
        <w:trPr>
          <w:cantSplit/>
        </w:trPr>
        <w:tc>
          <w:tcPr>
            <w:tcW w:w="10031" w:type="dxa"/>
            <w:gridSpan w:val="2"/>
          </w:tcPr>
          <w:p w14:paraId="615E112F" w14:textId="70829635" w:rsidR="002F0BEE" w:rsidRPr="005E0416" w:rsidRDefault="002F0BEE" w:rsidP="00342C00">
            <w:pPr>
              <w:pStyle w:val="Title3"/>
            </w:pPr>
            <w:bookmarkStart w:id="10" w:name="dtitle3" w:colFirst="0" w:colLast="0"/>
            <w:bookmarkEnd w:id="9"/>
            <w:r w:rsidRPr="005E0416">
              <w:t>ITU-R [ITS]</w:t>
            </w:r>
            <w:r>
              <w:rPr>
                <w:rFonts w:hint="eastAsia"/>
                <w:lang w:eastAsia="zh-CN"/>
              </w:rPr>
              <w:t>新决议草案</w:t>
            </w:r>
          </w:p>
        </w:tc>
      </w:tr>
    </w:tbl>
    <w:p w14:paraId="06D4F294" w14:textId="77777777" w:rsidR="002F0BEE" w:rsidRPr="005E0416" w:rsidRDefault="002F0BEE" w:rsidP="00342C00">
      <w:pPr>
        <w:pStyle w:val="Headingb"/>
      </w:pPr>
      <w:bookmarkStart w:id="11" w:name="_Toc451865291"/>
      <w:bookmarkEnd w:id="10"/>
      <w:r>
        <w:rPr>
          <w:rFonts w:hint="eastAsia"/>
          <w:lang w:eastAsia="zh-CN"/>
        </w:rPr>
        <w:t>引言</w:t>
      </w:r>
    </w:p>
    <w:p w14:paraId="6B8B0802" w14:textId="7D7BE385" w:rsidR="002F0BEE" w:rsidRDefault="002F0BEE" w:rsidP="00D237E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CEPT</w:t>
      </w:r>
      <w:r>
        <w:rPr>
          <w:rFonts w:hint="eastAsia"/>
          <w:lang w:eastAsia="zh-CN"/>
        </w:rPr>
        <w:t>内部仔细分析了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5A</w:t>
      </w:r>
      <w:r>
        <w:rPr>
          <w:rFonts w:hint="eastAsia"/>
          <w:lang w:eastAsia="zh-CN"/>
        </w:rPr>
        <w:t>工作组和</w:t>
      </w:r>
      <w:r>
        <w:rPr>
          <w:rFonts w:hint="eastAsia"/>
          <w:lang w:eastAsia="zh-CN"/>
        </w:rPr>
        <w:t>M19-2</w:t>
      </w:r>
      <w:r>
        <w:rPr>
          <w:rFonts w:hint="eastAsia"/>
          <w:lang w:eastAsia="zh-CN"/>
        </w:rPr>
        <w:t>）有关</w:t>
      </w:r>
      <w:r>
        <w:rPr>
          <w:rFonts w:hint="eastAsia"/>
          <w:lang w:eastAsia="zh-CN"/>
        </w:rPr>
        <w:t>ITS</w:t>
      </w:r>
      <w:r>
        <w:rPr>
          <w:rFonts w:hint="eastAsia"/>
          <w:lang w:eastAsia="zh-CN"/>
        </w:rPr>
        <w:t>的研究结果以及其他区域集团对</w:t>
      </w:r>
      <w:r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1.12</w:t>
      </w:r>
      <w:r>
        <w:rPr>
          <w:rFonts w:hint="eastAsia"/>
          <w:lang w:eastAsia="zh-CN"/>
        </w:rPr>
        <w:t>的实际问题的审议情况。</w:t>
      </w:r>
    </w:p>
    <w:p w14:paraId="4FBF1A1B" w14:textId="3C801164" w:rsidR="002F0BEE" w:rsidRDefault="002F0BEE" w:rsidP="00D237E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现已注意到，随着</w:t>
      </w:r>
      <w:r>
        <w:rPr>
          <w:rFonts w:hint="eastAsia"/>
          <w:lang w:eastAsia="zh-CN"/>
        </w:rPr>
        <w:t>ITU-R M.2121</w:t>
      </w:r>
      <w:r>
        <w:rPr>
          <w:rFonts w:hint="eastAsia"/>
          <w:lang w:eastAsia="zh-CN"/>
        </w:rPr>
        <w:t>号建议书的公布，</w:t>
      </w:r>
      <w:r>
        <w:rPr>
          <w:rFonts w:hint="eastAsia"/>
          <w:lang w:eastAsia="zh-CN"/>
        </w:rPr>
        <w:t>ITS</w:t>
      </w:r>
      <w:r>
        <w:rPr>
          <w:rFonts w:hint="eastAsia"/>
          <w:lang w:eastAsia="zh-CN"/>
        </w:rPr>
        <w:t>的工作已经达到了一个里程碑。</w:t>
      </w:r>
      <w:r>
        <w:rPr>
          <w:rFonts w:hint="eastAsia"/>
          <w:lang w:eastAsia="zh-CN"/>
        </w:rPr>
        <w:t>5A</w:t>
      </w:r>
      <w:r>
        <w:rPr>
          <w:rFonts w:hint="eastAsia"/>
          <w:lang w:eastAsia="zh-CN"/>
        </w:rPr>
        <w:t>工作组的总体工作仍在进行中，而且似乎不可能在本研究周期内完成未来</w:t>
      </w:r>
      <w:r>
        <w:rPr>
          <w:rFonts w:hint="eastAsia"/>
          <w:lang w:eastAsia="zh-CN"/>
        </w:rPr>
        <w:t>ITS</w:t>
      </w:r>
      <w:r>
        <w:rPr>
          <w:rFonts w:hint="eastAsia"/>
          <w:lang w:eastAsia="zh-CN"/>
        </w:rPr>
        <w:t>全面实施的所有必要要素。此外，国际电联许多成员国对这一成果及其实际实施方面感兴趣。</w:t>
      </w:r>
    </w:p>
    <w:p w14:paraId="4D37C8B6" w14:textId="5E2BA369" w:rsidR="002F0BEE" w:rsidRDefault="002F0BEE" w:rsidP="00D237E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然而，为了进一步发展智能交通系统，在区域层面</w:t>
      </w:r>
      <w:r w:rsidR="00742F23">
        <w:rPr>
          <w:rFonts w:hint="eastAsia"/>
          <w:lang w:eastAsia="zh-CN"/>
        </w:rPr>
        <w:t>正在</w:t>
      </w:r>
      <w:r>
        <w:rPr>
          <w:rFonts w:hint="eastAsia"/>
          <w:lang w:eastAsia="zh-CN"/>
        </w:rPr>
        <w:t>考虑新的频</w:t>
      </w:r>
      <w:r w:rsidR="00742F23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，并且正在开发越来越多的未来应用。</w:t>
      </w:r>
      <w:r w:rsidR="00742F23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的工作需要随着这些发展继续</w:t>
      </w:r>
      <w:r w:rsidR="00742F23">
        <w:rPr>
          <w:rFonts w:hint="eastAsia"/>
          <w:lang w:eastAsia="zh-CN"/>
        </w:rPr>
        <w:t>推进</w:t>
      </w:r>
      <w:r>
        <w:rPr>
          <w:rFonts w:hint="eastAsia"/>
          <w:lang w:eastAsia="zh-CN"/>
        </w:rPr>
        <w:t>。</w:t>
      </w:r>
    </w:p>
    <w:p w14:paraId="1A70F9C0" w14:textId="336FB0D6" w:rsidR="002F0BEE" w:rsidRPr="005E0416" w:rsidRDefault="00742F23" w:rsidP="00342C00">
      <w:pPr>
        <w:pStyle w:val="Headingb"/>
      </w:pPr>
      <w:r>
        <w:rPr>
          <w:rFonts w:hint="eastAsia"/>
          <w:lang w:eastAsia="zh-CN"/>
        </w:rPr>
        <w:t>背景</w:t>
      </w:r>
    </w:p>
    <w:p w14:paraId="7B29F677" w14:textId="3AEAC907" w:rsidR="002F0BEE" w:rsidRPr="005E0416" w:rsidRDefault="002F0BEE" w:rsidP="00D237E2">
      <w:pPr>
        <w:ind w:firstLineChars="200" w:firstLine="480"/>
        <w:rPr>
          <w:lang w:eastAsia="zh-CN"/>
        </w:rPr>
      </w:pPr>
      <w:r w:rsidRPr="005E0416">
        <w:rPr>
          <w:lang w:eastAsia="zh-CN"/>
        </w:rPr>
        <w:t>ITU-R 5A</w:t>
      </w:r>
      <w:r w:rsidR="00742F23">
        <w:rPr>
          <w:rFonts w:hint="eastAsia"/>
          <w:lang w:eastAsia="zh-CN"/>
        </w:rPr>
        <w:t>工作组的</w:t>
      </w:r>
      <w:r w:rsidR="00742F23" w:rsidRPr="00742F23">
        <w:rPr>
          <w:rFonts w:hint="eastAsia"/>
          <w:lang w:eastAsia="zh-CN"/>
        </w:rPr>
        <w:t>任务是制定</w:t>
      </w:r>
      <w:r w:rsidR="00742F23" w:rsidRPr="00742F23">
        <w:rPr>
          <w:rFonts w:hint="eastAsia"/>
          <w:lang w:eastAsia="zh-CN"/>
        </w:rPr>
        <w:t>CPM</w:t>
      </w:r>
      <w:r w:rsidR="00742F23" w:rsidRPr="00742F23">
        <w:rPr>
          <w:rFonts w:hint="eastAsia"/>
          <w:lang w:eastAsia="zh-CN"/>
        </w:rPr>
        <w:t>案文草案和与</w:t>
      </w:r>
      <w:r w:rsidR="00742F23" w:rsidRPr="00742F23">
        <w:rPr>
          <w:rFonts w:hint="eastAsia"/>
          <w:lang w:eastAsia="zh-CN"/>
        </w:rPr>
        <w:t>WRC 19</w:t>
      </w:r>
      <w:r w:rsidR="007214A2">
        <w:rPr>
          <w:rFonts w:hint="eastAsia"/>
          <w:lang w:eastAsia="zh-CN"/>
        </w:rPr>
        <w:t>议项</w:t>
      </w:r>
      <w:r w:rsidR="00742F23" w:rsidRPr="00742F23">
        <w:rPr>
          <w:rFonts w:hint="eastAsia"/>
          <w:lang w:eastAsia="zh-CN"/>
        </w:rPr>
        <w:t>1.12</w:t>
      </w:r>
      <w:r w:rsidR="00742F23" w:rsidRPr="00742F23">
        <w:rPr>
          <w:rFonts w:hint="eastAsia"/>
          <w:lang w:eastAsia="zh-CN"/>
        </w:rPr>
        <w:t>相关的</w:t>
      </w:r>
      <w:r w:rsidR="00742F23">
        <w:rPr>
          <w:rFonts w:hint="eastAsia"/>
          <w:lang w:eastAsia="zh-CN"/>
        </w:rPr>
        <w:t>ITU-R</w:t>
      </w:r>
      <w:r w:rsidR="00742F23">
        <w:rPr>
          <w:rFonts w:hint="eastAsia"/>
          <w:lang w:eastAsia="zh-CN"/>
        </w:rPr>
        <w:t>的</w:t>
      </w:r>
      <w:r w:rsidR="00742F23" w:rsidRPr="00742F23">
        <w:rPr>
          <w:rFonts w:hint="eastAsia"/>
          <w:lang w:eastAsia="zh-CN"/>
        </w:rPr>
        <w:t>其他可交付成果。</w:t>
      </w:r>
      <w:r w:rsidR="00742F23" w:rsidRPr="00742F23">
        <w:rPr>
          <w:rFonts w:hint="eastAsia"/>
          <w:lang w:eastAsia="zh-CN"/>
        </w:rPr>
        <w:t>CPM19-2</w:t>
      </w:r>
      <w:r w:rsidR="00742F23" w:rsidRPr="00742F23">
        <w:rPr>
          <w:rFonts w:hint="eastAsia"/>
          <w:lang w:eastAsia="zh-CN"/>
        </w:rPr>
        <w:t>期间</w:t>
      </w:r>
      <w:r w:rsidR="002460A5">
        <w:rPr>
          <w:rFonts w:hint="eastAsia"/>
          <w:lang w:eastAsia="zh-CN"/>
        </w:rPr>
        <w:t>表明</w:t>
      </w:r>
      <w:r w:rsidR="00742F23" w:rsidRPr="00742F23">
        <w:rPr>
          <w:rFonts w:hint="eastAsia"/>
          <w:lang w:eastAsia="zh-CN"/>
        </w:rPr>
        <w:t>，发展</w:t>
      </w:r>
      <w:r w:rsidR="00384006">
        <w:rPr>
          <w:rFonts w:hint="eastAsia"/>
          <w:lang w:eastAsia="zh-CN"/>
        </w:rPr>
        <w:t>智能交通系统</w:t>
      </w:r>
      <w:r w:rsidR="00742F23" w:rsidRPr="00742F23">
        <w:rPr>
          <w:rFonts w:hint="eastAsia"/>
          <w:lang w:eastAsia="zh-CN"/>
        </w:rPr>
        <w:t>并找到灵活的解决方案</w:t>
      </w:r>
      <w:r w:rsidR="00742F23">
        <w:rPr>
          <w:rFonts w:hint="eastAsia"/>
          <w:lang w:eastAsia="zh-CN"/>
        </w:rPr>
        <w:t>是必要的</w:t>
      </w:r>
      <w:r w:rsidR="00742F23" w:rsidRPr="00742F23">
        <w:rPr>
          <w:rFonts w:hint="eastAsia"/>
          <w:lang w:eastAsia="zh-CN"/>
        </w:rPr>
        <w:t>。在这方面，随着智能交通系统的进一步发展和新频带的考虑，研究将继续进行。</w:t>
      </w:r>
      <w:r w:rsidR="002460A5">
        <w:rPr>
          <w:rFonts w:hint="eastAsia"/>
          <w:lang w:eastAsia="zh-CN"/>
        </w:rPr>
        <w:t>ITU</w:t>
      </w:r>
      <w:r w:rsidR="002460A5">
        <w:rPr>
          <w:lang w:eastAsia="zh-CN"/>
        </w:rPr>
        <w:t>-R</w:t>
      </w:r>
      <w:r w:rsidR="00742F23" w:rsidRPr="00742F23">
        <w:rPr>
          <w:rFonts w:hint="eastAsia"/>
          <w:lang w:eastAsia="zh-CN"/>
        </w:rPr>
        <w:t>的交付</w:t>
      </w:r>
      <w:r w:rsidR="002460A5">
        <w:rPr>
          <w:rFonts w:hint="eastAsia"/>
          <w:lang w:eastAsia="zh-CN"/>
        </w:rPr>
        <w:t>结果</w:t>
      </w:r>
      <w:r w:rsidR="00742F23" w:rsidRPr="00742F23">
        <w:rPr>
          <w:rFonts w:hint="eastAsia"/>
          <w:lang w:eastAsia="zh-CN"/>
        </w:rPr>
        <w:t>需要继续发展，同时向国际电联</w:t>
      </w:r>
      <w:r w:rsidR="002460A5">
        <w:rPr>
          <w:rFonts w:hint="eastAsia"/>
          <w:lang w:eastAsia="zh-CN"/>
        </w:rPr>
        <w:t>各</w:t>
      </w:r>
      <w:r w:rsidR="002460A5" w:rsidRPr="002460A5">
        <w:rPr>
          <w:rFonts w:hint="eastAsia"/>
          <w:lang w:eastAsia="zh-CN"/>
        </w:rPr>
        <w:t>主管</w:t>
      </w:r>
      <w:r w:rsidR="00742F23" w:rsidRPr="002460A5">
        <w:rPr>
          <w:rFonts w:hint="eastAsia"/>
          <w:lang w:eastAsia="zh-CN"/>
        </w:rPr>
        <w:t>部门</w:t>
      </w:r>
      <w:r w:rsidR="00742F23" w:rsidRPr="00742F23">
        <w:rPr>
          <w:rFonts w:hint="eastAsia"/>
          <w:lang w:eastAsia="zh-CN"/>
        </w:rPr>
        <w:t>提供实际指导，并向供应商和运营商提供</w:t>
      </w:r>
      <w:r w:rsidR="002460A5">
        <w:rPr>
          <w:rFonts w:hint="eastAsia"/>
          <w:lang w:eastAsia="zh-CN"/>
        </w:rPr>
        <w:t>规则</w:t>
      </w:r>
      <w:r w:rsidR="00742F23" w:rsidRPr="00742F23">
        <w:rPr>
          <w:rFonts w:hint="eastAsia"/>
          <w:lang w:eastAsia="zh-CN"/>
        </w:rPr>
        <w:t>确定性</w:t>
      </w:r>
      <w:r w:rsidR="002460A5">
        <w:rPr>
          <w:rFonts w:hint="eastAsia"/>
          <w:lang w:eastAsia="zh-CN"/>
        </w:rPr>
        <w:t>。</w:t>
      </w:r>
    </w:p>
    <w:p w14:paraId="13E12A85" w14:textId="36FEB980" w:rsidR="002F0BEE" w:rsidRPr="005E0416" w:rsidRDefault="002460A5" w:rsidP="00342C00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38CF06AC" w14:textId="77777777" w:rsidR="00D237E2" w:rsidRDefault="002F0BEE" w:rsidP="00D237E2">
      <w:pPr>
        <w:ind w:firstLineChars="200" w:firstLine="480"/>
        <w:rPr>
          <w:lang w:eastAsia="zh-CN"/>
        </w:rPr>
      </w:pPr>
      <w:r w:rsidRPr="005E0416">
        <w:rPr>
          <w:lang w:eastAsia="zh-CN"/>
        </w:rPr>
        <w:t>CEPT</w:t>
      </w:r>
      <w:r w:rsidR="002460A5">
        <w:rPr>
          <w:rFonts w:hint="eastAsia"/>
          <w:lang w:eastAsia="zh-CN"/>
        </w:rPr>
        <w:t>提议审议下文中的一份新的</w:t>
      </w:r>
      <w:r w:rsidR="002460A5">
        <w:rPr>
          <w:rFonts w:hint="eastAsia"/>
          <w:lang w:eastAsia="zh-CN"/>
        </w:rPr>
        <w:t>ITU-R</w:t>
      </w:r>
      <w:r w:rsidR="002460A5">
        <w:rPr>
          <w:rFonts w:hint="eastAsia"/>
          <w:lang w:eastAsia="zh-CN"/>
        </w:rPr>
        <w:t>决议。</w:t>
      </w:r>
    </w:p>
    <w:p w14:paraId="4028EA63" w14:textId="12EA125C" w:rsidR="002F0BEE" w:rsidRPr="005E0416" w:rsidRDefault="002F0BEE" w:rsidP="00D237E2">
      <w:pPr>
        <w:ind w:firstLineChars="200" w:firstLine="480"/>
        <w:rPr>
          <w:lang w:eastAsia="zh-CN"/>
        </w:rPr>
      </w:pPr>
      <w:r w:rsidRPr="005E0416">
        <w:rPr>
          <w:lang w:eastAsia="zh-CN"/>
        </w:rPr>
        <w:br w:type="page"/>
      </w:r>
    </w:p>
    <w:bookmarkEnd w:id="11"/>
    <w:p w14:paraId="43E1C8D5" w14:textId="77777777" w:rsidR="00342C00" w:rsidRPr="005E0416" w:rsidRDefault="00342C00" w:rsidP="00342C00">
      <w:pPr>
        <w:pStyle w:val="Proposal"/>
      </w:pPr>
      <w:r w:rsidRPr="005E0416">
        <w:rPr>
          <w:bCs/>
        </w:rPr>
        <w:lastRenderedPageBreak/>
        <w:t>ADD</w:t>
      </w:r>
      <w:r w:rsidRPr="005E0416">
        <w:tab/>
        <w:t>EUR/XX/1</w:t>
      </w:r>
    </w:p>
    <w:p w14:paraId="47E26906" w14:textId="22375745" w:rsidR="00342C00" w:rsidRPr="005E0416" w:rsidRDefault="00342C00" w:rsidP="00342C00">
      <w:pPr>
        <w:pStyle w:val="ResNo"/>
      </w:pPr>
      <w:r w:rsidRPr="005E0416">
        <w:t>ITU-R [ITS]</w:t>
      </w:r>
      <w:r w:rsidR="00384006">
        <w:rPr>
          <w:rFonts w:hint="eastAsia"/>
          <w:lang w:eastAsia="zh-CN"/>
        </w:rPr>
        <w:t>新决议草案</w:t>
      </w:r>
    </w:p>
    <w:p w14:paraId="53E3D642" w14:textId="06AC16D3" w:rsidR="00342C00" w:rsidRPr="005E0416" w:rsidRDefault="00384006" w:rsidP="00342C00">
      <w:pPr>
        <w:pStyle w:val="Restitle"/>
      </w:pPr>
      <w:r>
        <w:rPr>
          <w:rFonts w:hint="eastAsia"/>
          <w:lang w:eastAsia="zh-CN"/>
        </w:rPr>
        <w:t>有关智能交通系统未来发展的研究</w:t>
      </w:r>
    </w:p>
    <w:p w14:paraId="669F7BF7" w14:textId="07D8F626" w:rsidR="00342C00" w:rsidRPr="005E0416" w:rsidRDefault="00973F5B" w:rsidP="00342C00">
      <w:pPr>
        <w:pStyle w:val="Resdate"/>
        <w:rPr>
          <w:lang w:eastAsia="zh-CN"/>
        </w:rPr>
      </w:pPr>
      <w:r>
        <w:rPr>
          <w:lang w:eastAsia="zh-CN"/>
        </w:rPr>
        <w:t>（</w:t>
      </w:r>
      <w:r w:rsidR="00342C00" w:rsidRPr="005E0416">
        <w:rPr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lang w:eastAsia="zh-CN"/>
        </w:rPr>
        <w:t>）</w:t>
      </w:r>
    </w:p>
    <w:p w14:paraId="0F639258" w14:textId="333D4D19" w:rsidR="00342C00" w:rsidRPr="005E0416" w:rsidRDefault="00342C00" w:rsidP="00342C00">
      <w:pPr>
        <w:pStyle w:val="Normalaftertitle"/>
        <w:rPr>
          <w:rFonts w:hint="eastAsia"/>
          <w:lang w:eastAsia="zh-CN"/>
        </w:rPr>
      </w:pPr>
      <w:r w:rsidRPr="005E0416">
        <w:rPr>
          <w:lang w:eastAsia="zh-CN"/>
        </w:rPr>
        <w:t>ITU</w:t>
      </w:r>
      <w:r w:rsidR="00384006">
        <w:rPr>
          <w:rFonts w:hint="eastAsia"/>
          <w:lang w:eastAsia="zh-CN"/>
        </w:rPr>
        <w:t>无线电通信全会</w:t>
      </w:r>
      <w:r w:rsidR="003D6230">
        <w:rPr>
          <w:rFonts w:hint="eastAsia"/>
          <w:lang w:eastAsia="zh-CN"/>
        </w:rPr>
        <w:t>，</w:t>
      </w:r>
    </w:p>
    <w:p w14:paraId="79F1E4C0" w14:textId="1D3D7941" w:rsidR="00342C00" w:rsidRPr="005E0416" w:rsidRDefault="00384006" w:rsidP="00342C00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4FE18F16" w14:textId="560657A4" w:rsidR="00342C00" w:rsidRPr="005E0416" w:rsidRDefault="00342C00" w:rsidP="00BD63DA">
      <w:pPr>
        <w:rPr>
          <w:lang w:eastAsia="zh-CN"/>
        </w:rPr>
      </w:pPr>
      <w:r w:rsidRPr="005E0416">
        <w:rPr>
          <w:i/>
          <w:iCs/>
          <w:lang w:eastAsia="zh-CN"/>
        </w:rPr>
        <w:t>a)</w:t>
      </w:r>
      <w:r w:rsidRPr="005E0416">
        <w:rPr>
          <w:lang w:eastAsia="zh-CN"/>
        </w:rPr>
        <w:tab/>
        <w:t>ITU</w:t>
      </w:r>
      <w:r w:rsidR="00384006">
        <w:rPr>
          <w:rFonts w:hint="eastAsia"/>
          <w:lang w:eastAsia="zh-CN"/>
        </w:rPr>
        <w:t>无线电通信全会已批准了</w:t>
      </w:r>
      <w:r w:rsidRPr="005E0416">
        <w:rPr>
          <w:lang w:eastAsia="zh-CN"/>
        </w:rPr>
        <w:t>ITU</w:t>
      </w:r>
      <w:r w:rsidRPr="005E0416">
        <w:rPr>
          <w:lang w:eastAsia="zh-CN"/>
        </w:rPr>
        <w:noBreakHyphen/>
        <w:t>R 205-5/5</w:t>
      </w:r>
      <w:r w:rsidR="00384006">
        <w:rPr>
          <w:rFonts w:hint="eastAsia"/>
          <w:lang w:eastAsia="zh-CN"/>
        </w:rPr>
        <w:t>号课题“智能交通系统”；</w:t>
      </w:r>
    </w:p>
    <w:p w14:paraId="1B3B2A38" w14:textId="77777777" w:rsidR="00342C00" w:rsidRPr="005E0416" w:rsidRDefault="00342C00" w:rsidP="00C93220">
      <w:pPr>
        <w:rPr>
          <w:lang w:eastAsia="zh-CN"/>
        </w:rPr>
      </w:pPr>
      <w:r w:rsidRPr="005E0416">
        <w:rPr>
          <w:lang w:eastAsia="zh-CN"/>
        </w:rPr>
        <w:t>…</w:t>
      </w:r>
      <w:bookmarkStart w:id="12" w:name="_GoBack"/>
      <w:bookmarkEnd w:id="12"/>
    </w:p>
    <w:p w14:paraId="47CF570C" w14:textId="49C1A6E6" w:rsidR="00342C00" w:rsidRPr="005E0416" w:rsidRDefault="00384006" w:rsidP="00342C00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784B43BE" w14:textId="520B8EA4" w:rsidR="00342C00" w:rsidRPr="005E0416" w:rsidRDefault="00342C00" w:rsidP="00342C00">
      <w:pPr>
        <w:rPr>
          <w:lang w:eastAsia="zh-CN"/>
        </w:rPr>
      </w:pPr>
      <w:r w:rsidRPr="00E60E2A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5E0416">
        <w:rPr>
          <w:lang w:eastAsia="zh-CN"/>
        </w:rPr>
        <w:t>ITU-R M.2121</w:t>
      </w:r>
      <w:r w:rsidR="00384006">
        <w:rPr>
          <w:rFonts w:hint="eastAsia"/>
          <w:lang w:eastAsia="zh-CN"/>
        </w:rPr>
        <w:t>号建议书描述了移动业务中智能交通系统的统一频段；</w:t>
      </w:r>
    </w:p>
    <w:p w14:paraId="7A72CECD" w14:textId="10455DDE" w:rsidR="00342C00" w:rsidRDefault="00342C00" w:rsidP="00342C00">
      <w:pPr>
        <w:rPr>
          <w:iCs/>
          <w:lang w:eastAsia="zh-CN"/>
        </w:rPr>
      </w:pPr>
      <w:r w:rsidRPr="00E60E2A">
        <w:rPr>
          <w:i/>
          <w:iCs/>
          <w:lang w:eastAsia="zh-CN"/>
        </w:rPr>
        <w:t>b)</w:t>
      </w:r>
      <w:r>
        <w:rPr>
          <w:lang w:eastAsia="zh-CN"/>
        </w:rPr>
        <w:tab/>
      </w:r>
      <w:bookmarkStart w:id="13" w:name="lt_pId111"/>
      <w:r w:rsidRPr="002A743C">
        <w:rPr>
          <w:iCs/>
          <w:lang w:eastAsia="zh-CN"/>
        </w:rPr>
        <w:t>ITU-R M.2444</w:t>
      </w:r>
      <w:r>
        <w:rPr>
          <w:iCs/>
          <w:lang w:eastAsia="zh-CN"/>
        </w:rPr>
        <w:t>号报告提供部分</w:t>
      </w:r>
      <w:r w:rsidRPr="00BD63DA">
        <w:rPr>
          <w:lang w:eastAsia="zh-CN"/>
        </w:rPr>
        <w:t>地区</w:t>
      </w:r>
      <w:r>
        <w:rPr>
          <w:iCs/>
          <w:lang w:eastAsia="zh-CN"/>
        </w:rPr>
        <w:t>和国家智能交通系统</w:t>
      </w:r>
      <w:r>
        <w:rPr>
          <w:rFonts w:hint="eastAsia"/>
          <w:iCs/>
          <w:lang w:eastAsia="zh-CN"/>
        </w:rPr>
        <w:t>（</w:t>
      </w:r>
      <w:r>
        <w:rPr>
          <w:rFonts w:hint="eastAsia"/>
          <w:iCs/>
          <w:lang w:eastAsia="zh-CN"/>
        </w:rPr>
        <w:t>ITS</w:t>
      </w:r>
      <w:r>
        <w:rPr>
          <w:rFonts w:hint="eastAsia"/>
          <w:iCs/>
          <w:lang w:eastAsia="zh-CN"/>
        </w:rPr>
        <w:t>）部署的</w:t>
      </w:r>
      <w:r w:rsidR="00384006">
        <w:rPr>
          <w:rFonts w:hint="eastAsia"/>
          <w:iCs/>
          <w:lang w:eastAsia="zh-CN"/>
        </w:rPr>
        <w:t>频率</w:t>
      </w:r>
      <w:r>
        <w:rPr>
          <w:rFonts w:hint="eastAsia"/>
          <w:iCs/>
          <w:lang w:eastAsia="zh-CN"/>
        </w:rPr>
        <w:t>安排实例</w:t>
      </w:r>
      <w:r w:rsidR="00384006">
        <w:rPr>
          <w:rFonts w:hint="eastAsia"/>
          <w:iCs/>
          <w:lang w:eastAsia="zh-CN"/>
        </w:rPr>
        <w:t>；</w:t>
      </w:r>
      <w:bookmarkEnd w:id="13"/>
    </w:p>
    <w:p w14:paraId="21747534" w14:textId="0DE08E28" w:rsidR="00342C00" w:rsidRPr="005E0416" w:rsidRDefault="00342C00" w:rsidP="00342C00">
      <w:pPr>
        <w:rPr>
          <w:lang w:eastAsia="zh-CN"/>
        </w:rPr>
      </w:pPr>
      <w:r w:rsidRPr="00E60E2A">
        <w:rPr>
          <w:i/>
          <w:iCs/>
          <w:lang w:eastAsia="zh-CN"/>
        </w:rPr>
        <w:t>c)</w:t>
      </w:r>
      <w:r>
        <w:rPr>
          <w:lang w:eastAsia="zh-CN"/>
        </w:rPr>
        <w:tab/>
      </w:r>
      <w:r w:rsidRPr="005E0416">
        <w:rPr>
          <w:lang w:eastAsia="zh-CN"/>
        </w:rPr>
        <w:t>ITU</w:t>
      </w:r>
      <w:r>
        <w:rPr>
          <w:lang w:eastAsia="zh-CN"/>
        </w:rPr>
        <w:t>-</w:t>
      </w:r>
      <w:r w:rsidRPr="005E0416">
        <w:rPr>
          <w:lang w:eastAsia="zh-CN"/>
        </w:rPr>
        <w:t>R M.2445</w:t>
      </w:r>
      <w:r w:rsidR="00384006">
        <w:rPr>
          <w:rFonts w:hint="eastAsia"/>
          <w:lang w:eastAsia="zh-CN"/>
        </w:rPr>
        <w:t>号报告描述了</w:t>
      </w:r>
      <w:r w:rsidR="00384006">
        <w:rPr>
          <w:rFonts w:hint="eastAsia"/>
          <w:lang w:eastAsia="zh-CN"/>
        </w:rPr>
        <w:t>ITS</w:t>
      </w:r>
      <w:r w:rsidR="00384006">
        <w:rPr>
          <w:rFonts w:hint="eastAsia"/>
          <w:lang w:eastAsia="zh-CN"/>
        </w:rPr>
        <w:t>在</w:t>
      </w:r>
      <w:r w:rsidR="00384006">
        <w:rPr>
          <w:rFonts w:hint="eastAsia"/>
          <w:lang w:eastAsia="zh-CN"/>
        </w:rPr>
        <w:t>ITU</w:t>
      </w:r>
      <w:r w:rsidR="00384006">
        <w:rPr>
          <w:rFonts w:hint="eastAsia"/>
          <w:lang w:eastAsia="zh-CN"/>
        </w:rPr>
        <w:t>成员国的使用，</w:t>
      </w:r>
    </w:p>
    <w:p w14:paraId="0BC10092" w14:textId="12A89BFF" w:rsidR="00342C00" w:rsidRPr="00E60E2A" w:rsidRDefault="00384006" w:rsidP="00342C00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063F88C1" w14:textId="754044FC" w:rsidR="00342C00" w:rsidRPr="005E0416" w:rsidRDefault="00342C00" w:rsidP="00BD63DA">
      <w:pPr>
        <w:rPr>
          <w:lang w:eastAsia="zh-CN"/>
        </w:rPr>
      </w:pPr>
      <w:r w:rsidRPr="005E0416">
        <w:rPr>
          <w:bCs/>
          <w:lang w:eastAsia="nl-NL"/>
        </w:rPr>
        <w:t>1</w:t>
      </w:r>
      <w:r w:rsidRPr="005E0416">
        <w:rPr>
          <w:lang w:eastAsia="nl-NL"/>
        </w:rPr>
        <w:tab/>
      </w:r>
      <w:r w:rsidR="00384006" w:rsidRPr="00384006">
        <w:rPr>
          <w:rFonts w:hint="eastAsia"/>
          <w:lang w:eastAsia="zh-CN"/>
        </w:rPr>
        <w:t>继续研究智能交通系统频</w:t>
      </w:r>
      <w:r w:rsidR="00384006">
        <w:rPr>
          <w:rFonts w:hint="eastAsia"/>
          <w:lang w:eastAsia="zh-CN"/>
        </w:rPr>
        <w:t>段</w:t>
      </w:r>
      <w:r w:rsidR="00384006" w:rsidRPr="00384006">
        <w:rPr>
          <w:rFonts w:hint="eastAsia"/>
          <w:lang w:eastAsia="zh-CN"/>
        </w:rPr>
        <w:t>全球</w:t>
      </w:r>
      <w:r w:rsidR="00384006" w:rsidRPr="00384006">
        <w:rPr>
          <w:rFonts w:hint="eastAsia"/>
          <w:lang w:eastAsia="nl-NL"/>
        </w:rPr>
        <w:t>/</w:t>
      </w:r>
      <w:r w:rsidR="00384006" w:rsidRPr="00384006">
        <w:rPr>
          <w:rFonts w:hint="eastAsia"/>
          <w:lang w:eastAsia="nl-NL"/>
        </w:rPr>
        <w:t>区域协调的可能解决方案，重点是已经</w:t>
      </w:r>
      <w:r w:rsidR="00384006">
        <w:rPr>
          <w:rFonts w:hint="eastAsia"/>
          <w:lang w:eastAsia="zh-CN"/>
        </w:rPr>
        <w:t>划分</w:t>
      </w:r>
      <w:r w:rsidR="00384006" w:rsidRPr="00384006">
        <w:rPr>
          <w:rFonts w:hint="eastAsia"/>
          <w:lang w:eastAsia="nl-NL"/>
        </w:rPr>
        <w:t>给移动</w:t>
      </w:r>
      <w:r w:rsidR="00384006">
        <w:rPr>
          <w:rFonts w:hint="eastAsia"/>
          <w:lang w:eastAsia="zh-CN"/>
        </w:rPr>
        <w:t>业务</w:t>
      </w:r>
      <w:r w:rsidR="00384006" w:rsidRPr="00384006">
        <w:rPr>
          <w:rFonts w:hint="eastAsia"/>
          <w:lang w:eastAsia="nl-NL"/>
        </w:rPr>
        <w:t>的频</w:t>
      </w:r>
      <w:r w:rsidR="00384006">
        <w:rPr>
          <w:rFonts w:hint="eastAsia"/>
          <w:lang w:eastAsia="zh-CN"/>
        </w:rPr>
        <w:t>段</w:t>
      </w:r>
      <w:r w:rsidR="00384006" w:rsidRPr="00384006">
        <w:rPr>
          <w:rFonts w:hint="eastAsia"/>
          <w:lang w:eastAsia="nl-NL"/>
        </w:rPr>
        <w:t>，同时考虑到</w:t>
      </w:r>
      <w:r w:rsidR="00384006">
        <w:rPr>
          <w:rFonts w:hint="eastAsia"/>
          <w:lang w:eastAsia="zh-CN"/>
        </w:rPr>
        <w:t>：</w:t>
      </w:r>
    </w:p>
    <w:p w14:paraId="4E6E11EE" w14:textId="03F4582F" w:rsidR="00342C00" w:rsidRPr="00AC2D75" w:rsidRDefault="00342C00" w:rsidP="00BD63DA">
      <w:pPr>
        <w:pStyle w:val="enumlev1"/>
        <w:rPr>
          <w:highlight w:val="green"/>
          <w:lang w:eastAsia="zh-CN"/>
        </w:rPr>
      </w:pPr>
      <w:r w:rsidRPr="00E60E2A">
        <w:rPr>
          <w:lang w:eastAsia="zh-CN"/>
        </w:rPr>
        <w:t>–</w:t>
      </w:r>
      <w:r w:rsidRPr="00E60E2A">
        <w:rPr>
          <w:lang w:eastAsia="zh-CN"/>
        </w:rPr>
        <w:tab/>
      </w:r>
      <w:r w:rsidR="00F61E37">
        <w:rPr>
          <w:rFonts w:hint="eastAsia"/>
          <w:lang w:eastAsia="zh-CN"/>
        </w:rPr>
        <w:t>通过</w:t>
      </w:r>
      <w:r w:rsidR="006F00CD">
        <w:rPr>
          <w:rFonts w:hint="eastAsia"/>
          <w:lang w:eastAsia="zh-CN"/>
        </w:rPr>
        <w:t>现有和未来</w:t>
      </w:r>
      <w:r w:rsidR="00F61E37">
        <w:rPr>
          <w:rFonts w:hint="eastAsia"/>
          <w:lang w:eastAsia="zh-CN"/>
        </w:rPr>
        <w:t>技术，</w:t>
      </w:r>
      <w:r w:rsidR="006F00CD">
        <w:rPr>
          <w:rFonts w:hint="eastAsia"/>
          <w:lang w:eastAsia="zh-CN"/>
        </w:rPr>
        <w:t>最大限度地提高频谱使用的效率和灵活性；</w:t>
      </w:r>
    </w:p>
    <w:p w14:paraId="6FB2ABAE" w14:textId="34DBB689" w:rsidR="00342C00" w:rsidRDefault="00342C00" w:rsidP="00F61E37">
      <w:pPr>
        <w:pStyle w:val="enumlev1"/>
        <w:rPr>
          <w:lang w:eastAsia="zh-CN"/>
        </w:rPr>
      </w:pPr>
      <w:r w:rsidRPr="007C79C5">
        <w:rPr>
          <w:lang w:eastAsia="zh-CN"/>
        </w:rPr>
        <w:t>–</w:t>
      </w:r>
      <w:r w:rsidRPr="007C79C5">
        <w:rPr>
          <w:lang w:eastAsia="zh-CN"/>
        </w:rPr>
        <w:tab/>
      </w:r>
      <w:r w:rsidR="00F61E37" w:rsidRPr="007C79C5">
        <w:rPr>
          <w:rFonts w:hint="eastAsia"/>
          <w:lang w:eastAsia="zh-CN"/>
        </w:rPr>
        <w:t>系统特性和操作做法</w:t>
      </w:r>
      <w:r w:rsidR="006F00CD" w:rsidRPr="007C79C5">
        <w:rPr>
          <w:rFonts w:hint="eastAsia"/>
          <w:lang w:eastAsia="zh-CN"/>
        </w:rPr>
        <w:t>，促进实施；</w:t>
      </w:r>
    </w:p>
    <w:p w14:paraId="34711258" w14:textId="1B0A8A8F" w:rsidR="00342C00" w:rsidRPr="00E60E2A" w:rsidRDefault="00342C00" w:rsidP="00342C00">
      <w:pPr>
        <w:pStyle w:val="enumlev1"/>
        <w:rPr>
          <w:lang w:eastAsia="zh-CN"/>
        </w:rPr>
      </w:pPr>
      <w:r w:rsidRPr="00E60E2A">
        <w:rPr>
          <w:lang w:eastAsia="zh-CN"/>
        </w:rPr>
        <w:t>–</w:t>
      </w:r>
      <w:r w:rsidRPr="00E60E2A">
        <w:rPr>
          <w:lang w:eastAsia="zh-CN"/>
        </w:rPr>
        <w:tab/>
      </w:r>
      <w:r w:rsidR="006F00CD">
        <w:rPr>
          <w:rFonts w:hint="eastAsia"/>
          <w:lang w:eastAsia="zh-CN"/>
        </w:rPr>
        <w:t>在特定频段内部署某些</w:t>
      </w:r>
      <w:r w:rsidR="006F00CD">
        <w:rPr>
          <w:rFonts w:hint="eastAsia"/>
          <w:lang w:eastAsia="zh-CN"/>
        </w:rPr>
        <w:t>ITS</w:t>
      </w:r>
      <w:r w:rsidR="006F00CD">
        <w:rPr>
          <w:rFonts w:hint="eastAsia"/>
          <w:lang w:eastAsia="zh-CN"/>
        </w:rPr>
        <w:t>应用的可行性；</w:t>
      </w:r>
    </w:p>
    <w:p w14:paraId="70D9959A" w14:textId="7755781E" w:rsidR="00342C00" w:rsidRPr="00E60E2A" w:rsidRDefault="00342C00" w:rsidP="00342C00">
      <w:pPr>
        <w:pStyle w:val="enumlev1"/>
        <w:rPr>
          <w:lang w:eastAsia="zh-CN"/>
        </w:rPr>
      </w:pPr>
      <w:r w:rsidRPr="00E60E2A">
        <w:rPr>
          <w:lang w:eastAsia="zh-CN"/>
        </w:rPr>
        <w:t>–</w:t>
      </w:r>
      <w:r w:rsidRPr="00E60E2A">
        <w:rPr>
          <w:lang w:eastAsia="zh-CN"/>
        </w:rPr>
        <w:tab/>
      </w:r>
      <w:r w:rsidR="006F00CD">
        <w:rPr>
          <w:rFonts w:hint="eastAsia"/>
          <w:lang w:eastAsia="zh-CN"/>
        </w:rPr>
        <w:t>ITU-R</w:t>
      </w:r>
      <w:r w:rsidR="006F00CD">
        <w:rPr>
          <w:rFonts w:hint="eastAsia"/>
          <w:lang w:eastAsia="zh-CN"/>
        </w:rPr>
        <w:t>建议书和</w:t>
      </w:r>
      <w:r w:rsidR="006F00CD">
        <w:rPr>
          <w:rFonts w:hint="eastAsia"/>
          <w:lang w:eastAsia="zh-CN"/>
        </w:rPr>
        <w:t>/</w:t>
      </w:r>
      <w:r w:rsidR="006F00CD">
        <w:rPr>
          <w:rFonts w:hint="eastAsia"/>
          <w:lang w:eastAsia="zh-CN"/>
        </w:rPr>
        <w:t>或</w:t>
      </w:r>
      <w:r w:rsidR="006F00CD">
        <w:rPr>
          <w:rFonts w:hint="eastAsia"/>
          <w:lang w:eastAsia="zh-CN"/>
        </w:rPr>
        <w:t>ITU-R</w:t>
      </w:r>
      <w:r w:rsidR="006F00CD">
        <w:rPr>
          <w:rFonts w:hint="eastAsia"/>
          <w:lang w:eastAsia="zh-CN"/>
        </w:rPr>
        <w:t>报告中（如，</w:t>
      </w:r>
      <w:r w:rsidR="006F00CD" w:rsidRPr="00607FB3">
        <w:rPr>
          <w:rFonts w:ascii="STKaiti" w:eastAsia="STKaiti" w:hAnsi="STKaiti" w:hint="eastAsia"/>
          <w:lang w:eastAsia="zh-CN"/>
        </w:rPr>
        <w:t>认识到</w:t>
      </w:r>
      <w:r w:rsidR="003D6230" w:rsidRPr="003E0F45">
        <w:rPr>
          <w:i/>
          <w:iCs/>
          <w:lang w:eastAsia="zh-CN"/>
        </w:rPr>
        <w:t>a)</w:t>
      </w:r>
      <w:r w:rsidR="006F00CD">
        <w:rPr>
          <w:rFonts w:ascii="STKaiti" w:eastAsia="STKaiti" w:hAnsi="STKaiti" w:hint="eastAsia"/>
          <w:lang w:eastAsia="zh-CN"/>
        </w:rPr>
        <w:t>、</w:t>
      </w:r>
      <w:r w:rsidR="003D6230" w:rsidRPr="003E0F45">
        <w:rPr>
          <w:i/>
          <w:iCs/>
          <w:lang w:eastAsia="zh-CN"/>
        </w:rPr>
        <w:t>b)</w:t>
      </w:r>
      <w:r w:rsidR="006F00CD">
        <w:rPr>
          <w:rFonts w:ascii="STKaiti" w:eastAsia="STKaiti" w:hAnsi="STKaiti" w:hint="eastAsia"/>
          <w:lang w:eastAsia="zh-CN"/>
        </w:rPr>
        <w:t>和</w:t>
      </w:r>
      <w:r w:rsidR="003D6230" w:rsidRPr="003E0F45">
        <w:rPr>
          <w:i/>
          <w:iCs/>
          <w:lang w:eastAsia="zh-CN"/>
        </w:rPr>
        <w:t>c)</w:t>
      </w:r>
      <w:r w:rsidR="006F00CD">
        <w:rPr>
          <w:rFonts w:hint="eastAsia"/>
          <w:lang w:eastAsia="zh-CN"/>
        </w:rPr>
        <w:t>）现有的研究结果（如适当）；</w:t>
      </w:r>
    </w:p>
    <w:p w14:paraId="664D3AC4" w14:textId="64662903" w:rsidR="00342C00" w:rsidRPr="005E0416" w:rsidRDefault="00342C00" w:rsidP="00BD63DA">
      <w:pPr>
        <w:rPr>
          <w:lang w:eastAsia="zh-CN"/>
        </w:rPr>
      </w:pPr>
      <w:r w:rsidRPr="005E0416">
        <w:rPr>
          <w:lang w:eastAsia="zh-CN"/>
        </w:rPr>
        <w:t>2</w:t>
      </w:r>
      <w:r w:rsidRPr="005E0416">
        <w:rPr>
          <w:lang w:eastAsia="zh-CN"/>
        </w:rPr>
        <w:tab/>
      </w:r>
      <w:r w:rsidR="006F00CD">
        <w:rPr>
          <w:rFonts w:hint="eastAsia"/>
          <w:lang w:eastAsia="zh-CN"/>
        </w:rPr>
        <w:t>酌情根据上述研究，修订现有和</w:t>
      </w:r>
      <w:r w:rsidR="006F00CD">
        <w:rPr>
          <w:rFonts w:hint="eastAsia"/>
          <w:lang w:eastAsia="zh-CN"/>
        </w:rPr>
        <w:t>/</w:t>
      </w:r>
      <w:r w:rsidR="006F00CD">
        <w:rPr>
          <w:rFonts w:hint="eastAsia"/>
          <w:lang w:eastAsia="zh-CN"/>
        </w:rPr>
        <w:t>或指定新的</w:t>
      </w:r>
      <w:r w:rsidRPr="005E0416">
        <w:rPr>
          <w:lang w:eastAsia="zh-CN"/>
        </w:rPr>
        <w:t>ITU</w:t>
      </w:r>
      <w:r w:rsidRPr="005E0416">
        <w:rPr>
          <w:lang w:eastAsia="zh-CN"/>
        </w:rPr>
        <w:noBreakHyphen/>
        <w:t>R</w:t>
      </w:r>
      <w:r w:rsidR="006F00CD">
        <w:rPr>
          <w:rFonts w:hint="eastAsia"/>
          <w:lang w:eastAsia="zh-CN"/>
        </w:rPr>
        <w:t>建议书和</w:t>
      </w:r>
      <w:r w:rsidR="006F00CD">
        <w:rPr>
          <w:rFonts w:hint="eastAsia"/>
          <w:lang w:eastAsia="zh-CN"/>
        </w:rPr>
        <w:t>/</w:t>
      </w:r>
      <w:r w:rsidR="006F00CD">
        <w:rPr>
          <w:rFonts w:hint="eastAsia"/>
          <w:lang w:eastAsia="zh-CN"/>
        </w:rPr>
        <w:t>或</w:t>
      </w:r>
      <w:r w:rsidRPr="005E0416">
        <w:rPr>
          <w:lang w:eastAsia="zh-CN"/>
        </w:rPr>
        <w:t>ITU</w:t>
      </w:r>
      <w:r w:rsidRPr="005E0416">
        <w:rPr>
          <w:lang w:eastAsia="zh-CN"/>
        </w:rPr>
        <w:noBreakHyphen/>
        <w:t>R</w:t>
      </w:r>
      <w:r w:rsidR="006F00CD">
        <w:rPr>
          <w:rFonts w:hint="eastAsia"/>
          <w:lang w:eastAsia="zh-CN"/>
        </w:rPr>
        <w:t>报告，</w:t>
      </w:r>
    </w:p>
    <w:p w14:paraId="3BD45AED" w14:textId="7BF123C6" w:rsidR="00342C00" w:rsidRPr="00E60E2A" w:rsidRDefault="006F00CD" w:rsidP="00342C00">
      <w:pPr>
        <w:pStyle w:val="Call"/>
        <w:rPr>
          <w:lang w:eastAsia="zh-CN"/>
        </w:rPr>
      </w:pPr>
      <w:r>
        <w:rPr>
          <w:rFonts w:hint="eastAsia"/>
          <w:lang w:eastAsia="zh-CN"/>
        </w:rPr>
        <w:t>请成员国</w:t>
      </w:r>
    </w:p>
    <w:p w14:paraId="5CB11B40" w14:textId="42E0087D" w:rsidR="00342C00" w:rsidRPr="005E0416" w:rsidRDefault="006F00CD" w:rsidP="00BD63D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审议研究结果，以便就其国内</w:t>
      </w:r>
      <w:r>
        <w:rPr>
          <w:rFonts w:hint="eastAsia"/>
          <w:lang w:eastAsia="zh-CN"/>
        </w:rPr>
        <w:t>ITS</w:t>
      </w:r>
      <w:r>
        <w:rPr>
          <w:rFonts w:hint="eastAsia"/>
          <w:lang w:eastAsia="zh-CN"/>
        </w:rPr>
        <w:t>的法规酌情采取必要行动，</w:t>
      </w:r>
    </w:p>
    <w:p w14:paraId="116F4856" w14:textId="3FA3EA00" w:rsidR="00342C00" w:rsidRPr="00E60E2A" w:rsidRDefault="006F00CD" w:rsidP="00342C00">
      <w:pPr>
        <w:pStyle w:val="Call"/>
        <w:rPr>
          <w:lang w:eastAsia="zh-CN"/>
        </w:rPr>
      </w:pPr>
      <w:r>
        <w:rPr>
          <w:rFonts w:hint="eastAsia"/>
          <w:lang w:eastAsia="zh-CN"/>
        </w:rPr>
        <w:t>请成员国和部门成员</w:t>
      </w:r>
    </w:p>
    <w:p w14:paraId="7536B5CC" w14:textId="598C52B4" w:rsidR="00342C00" w:rsidRPr="005E0416" w:rsidRDefault="006F00CD" w:rsidP="00D237E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提交文稿，积极参加研究，</w:t>
      </w:r>
    </w:p>
    <w:p w14:paraId="4EE959E8" w14:textId="7275DF3B" w:rsidR="00342C00" w:rsidRPr="00C02453" w:rsidRDefault="006F00CD" w:rsidP="00342C00">
      <w:pPr>
        <w:pStyle w:val="Call"/>
        <w:rPr>
          <w:rFonts w:ascii="Times New Roman" w:hAnsi="Times New Roman"/>
          <w:lang w:eastAsia="zh-CN"/>
        </w:rPr>
      </w:pPr>
      <w:r w:rsidRPr="00C02453">
        <w:rPr>
          <w:rFonts w:ascii="Times New Roman" w:hAnsi="Times New Roman"/>
          <w:lang w:eastAsia="zh-CN"/>
        </w:rPr>
        <w:t>请</w:t>
      </w:r>
      <w:r w:rsidR="00342C00" w:rsidRPr="00C02453">
        <w:rPr>
          <w:rFonts w:ascii="Times New Roman" w:hAnsi="Times New Roman"/>
          <w:lang w:eastAsia="zh-CN"/>
        </w:rPr>
        <w:t>ITU</w:t>
      </w:r>
      <w:r w:rsidR="00342C00" w:rsidRPr="00C02453">
        <w:rPr>
          <w:rFonts w:ascii="Times New Roman" w:hAnsi="Times New Roman"/>
          <w:lang w:eastAsia="zh-CN"/>
        </w:rPr>
        <w:noBreakHyphen/>
        <w:t>R</w:t>
      </w:r>
    </w:p>
    <w:p w14:paraId="692AEA6D" w14:textId="2479821F" w:rsidR="00342C00" w:rsidRDefault="006F00CD" w:rsidP="00D237E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号决议促进和保持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成员和其他组织之间有关</w:t>
      </w:r>
      <w:r>
        <w:rPr>
          <w:rFonts w:hint="eastAsia"/>
          <w:lang w:eastAsia="zh-CN"/>
        </w:rPr>
        <w:t>ITS</w:t>
      </w:r>
      <w:r>
        <w:rPr>
          <w:rFonts w:hint="eastAsia"/>
          <w:lang w:eastAsia="zh-CN"/>
        </w:rPr>
        <w:t>的信息交流。</w:t>
      </w:r>
    </w:p>
    <w:p w14:paraId="2E704CF0" w14:textId="77777777" w:rsidR="00342C00" w:rsidRDefault="00342C00" w:rsidP="00342C00">
      <w:pPr>
        <w:pStyle w:val="Reasons"/>
        <w:rPr>
          <w:lang w:eastAsia="zh-CN"/>
        </w:rPr>
      </w:pPr>
    </w:p>
    <w:p w14:paraId="254457E6" w14:textId="77777777" w:rsidR="00342C00" w:rsidRPr="005E0416" w:rsidRDefault="00342C00" w:rsidP="00342C00">
      <w:pPr>
        <w:jc w:val="center"/>
      </w:pPr>
      <w:r>
        <w:t>______________</w:t>
      </w:r>
    </w:p>
    <w:sectPr w:rsidR="00342C00" w:rsidRPr="005E0416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DCBA9" w14:textId="77777777" w:rsidR="004B60F3" w:rsidRDefault="004B60F3">
      <w:r>
        <w:separator/>
      </w:r>
    </w:p>
  </w:endnote>
  <w:endnote w:type="continuationSeparator" w:id="0">
    <w:p w14:paraId="04B17B1B" w14:textId="77777777" w:rsidR="004B60F3" w:rsidRDefault="004B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1FD15" w14:textId="2D5E21F8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4B60F3">
      <w:rPr>
        <w:noProof/>
        <w:lang w:val="fr-FR"/>
      </w:rPr>
      <w:t>Document2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6230">
      <w:rPr>
        <w:noProof/>
      </w:rPr>
      <w:t>15.10.19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60F3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DF955" w14:textId="3D3A0750" w:rsidR="00586689" w:rsidRPr="006462D9" w:rsidRDefault="00586689" w:rsidP="005A4291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DE36C6">
      <w:rPr>
        <w:lang w:val="en-US"/>
      </w:rPr>
      <w:t>P:\CHI\ITU-R\CONF-R\AR19\PLEN\000\028ADD03C.docx</w:t>
    </w:r>
    <w:r>
      <w:fldChar w:fldCharType="end"/>
    </w:r>
    <w:r w:rsidR="00DE36C6">
      <w:t xml:space="preserve"> </w:t>
    </w:r>
    <w:r w:rsidR="00F61E37">
      <w:t>(461629)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931BD" w14:textId="325890FA" w:rsidR="003322FF" w:rsidRDefault="00C93220" w:rsidP="005A429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237E2">
      <w:t>P:\CHI\ITU-R\CONF-R\AR19\PLEN\000\028ADD03C.docx</w:t>
    </w:r>
    <w:r>
      <w:fldChar w:fldCharType="end"/>
    </w:r>
    <w:r w:rsidR="00290790">
      <w:t xml:space="preserve"> </w:t>
    </w:r>
    <w:r w:rsidR="00F61E37">
      <w:t>(461629)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57B8F" w14:textId="77777777" w:rsidR="004B60F3" w:rsidRDefault="004B60F3">
      <w:r>
        <w:rPr>
          <w:b/>
        </w:rPr>
        <w:t>_______________</w:t>
      </w:r>
    </w:p>
  </w:footnote>
  <w:footnote w:type="continuationSeparator" w:id="0">
    <w:p w14:paraId="3EE254DF" w14:textId="77777777" w:rsidR="004B60F3" w:rsidRDefault="004B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800C8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61E37">
      <w:rPr>
        <w:noProof/>
        <w:lang w:val="en-US"/>
      </w:rPr>
      <w:t>2</w:t>
    </w:r>
    <w:r>
      <w:rPr>
        <w:lang w:val="en-US"/>
      </w:rPr>
      <w:fldChar w:fldCharType="end"/>
    </w:r>
  </w:p>
  <w:p w14:paraId="3002E767" w14:textId="423EF92C"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</w:t>
    </w:r>
    <w:r w:rsidR="007C79C5">
      <w:rPr>
        <w:lang w:val="en-US"/>
      </w:rPr>
      <w:t>PLEN/28(Add.3)</w:t>
    </w:r>
    <w:r>
      <w:rPr>
        <w:lang w:val="en-US"/>
      </w:rPr>
      <w:t xml:space="preserve"> 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F3"/>
    <w:rsid w:val="00135FAC"/>
    <w:rsid w:val="001A41DD"/>
    <w:rsid w:val="001A50F9"/>
    <w:rsid w:val="001B225D"/>
    <w:rsid w:val="00213F8F"/>
    <w:rsid w:val="002460A5"/>
    <w:rsid w:val="00290790"/>
    <w:rsid w:val="002F0BEE"/>
    <w:rsid w:val="003100E6"/>
    <w:rsid w:val="003322FF"/>
    <w:rsid w:val="00342C00"/>
    <w:rsid w:val="00384006"/>
    <w:rsid w:val="003D6230"/>
    <w:rsid w:val="004844C1"/>
    <w:rsid w:val="004B60F3"/>
    <w:rsid w:val="00541AC7"/>
    <w:rsid w:val="00586689"/>
    <w:rsid w:val="005A4291"/>
    <w:rsid w:val="005C4CEE"/>
    <w:rsid w:val="005C5620"/>
    <w:rsid w:val="00637543"/>
    <w:rsid w:val="00645B0F"/>
    <w:rsid w:val="006462D9"/>
    <w:rsid w:val="006F00CD"/>
    <w:rsid w:val="0071246B"/>
    <w:rsid w:val="007214A2"/>
    <w:rsid w:val="00742F23"/>
    <w:rsid w:val="00756B1C"/>
    <w:rsid w:val="007C79C5"/>
    <w:rsid w:val="00845350"/>
    <w:rsid w:val="00877D12"/>
    <w:rsid w:val="008B1239"/>
    <w:rsid w:val="00943EBD"/>
    <w:rsid w:val="009447A3"/>
    <w:rsid w:val="00970B63"/>
    <w:rsid w:val="00973F5B"/>
    <w:rsid w:val="009C1E4D"/>
    <w:rsid w:val="00A010EC"/>
    <w:rsid w:val="00A05CE9"/>
    <w:rsid w:val="00A314F0"/>
    <w:rsid w:val="00B16DF9"/>
    <w:rsid w:val="00BD2389"/>
    <w:rsid w:val="00BD63DA"/>
    <w:rsid w:val="00BE5003"/>
    <w:rsid w:val="00C02453"/>
    <w:rsid w:val="00C93220"/>
    <w:rsid w:val="00D237E2"/>
    <w:rsid w:val="00D471A9"/>
    <w:rsid w:val="00DB7E6E"/>
    <w:rsid w:val="00DE36C6"/>
    <w:rsid w:val="00F04883"/>
    <w:rsid w:val="00F451F5"/>
    <w:rsid w:val="00F57BBC"/>
    <w:rsid w:val="00F61E37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8F82EA4"/>
  <w15:docId w15:val="{E2CD9191-7F31-45C9-A05C-89386601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qFormat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342C00"/>
    <w:rPr>
      <w:rFonts w:ascii="STKaiti" w:eastAsia="STKaiti" w:hAnsi="STKaiti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342C00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sid w:val="00342C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42C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jing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9</TotalTime>
  <Pages>2</Pages>
  <Words>881</Words>
  <Characters>333</Characters>
  <Application>Microsoft Office Word</Application>
  <DocSecurity>0</DocSecurity>
  <Lines>25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Liu, Jing</dc:creator>
  <cp:keywords/>
  <dc:description>Document /1004-E  For: _x000d_Document date: 30 March 2007_x000d_Saved by PCW43981 at 15:42:54 on 05.04.2007</dc:description>
  <cp:lastModifiedBy>Zhang, Lin</cp:lastModifiedBy>
  <cp:revision>12</cp:revision>
  <cp:lastPrinted>2007-04-05T14:30:00Z</cp:lastPrinted>
  <dcterms:created xsi:type="dcterms:W3CDTF">2019-10-15T08:31:00Z</dcterms:created>
  <dcterms:modified xsi:type="dcterms:W3CDTF">2019-10-15T12:51:00Z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