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43EBD" w:rsidRPr="00877D12" w14:paraId="062C74DF" w14:textId="77777777" w:rsidTr="0063097D">
        <w:trPr>
          <w:cantSplit/>
        </w:trPr>
        <w:tc>
          <w:tcPr>
            <w:tcW w:w="6345" w:type="dxa"/>
          </w:tcPr>
          <w:p w14:paraId="70C57D7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686" w:type="dxa"/>
          </w:tcPr>
          <w:p w14:paraId="636A758C"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2F23C2F3" wp14:editId="09FAA4A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A8A1485" w14:textId="77777777" w:rsidTr="0063097D">
        <w:trPr>
          <w:cantSplit/>
        </w:trPr>
        <w:tc>
          <w:tcPr>
            <w:tcW w:w="6345" w:type="dxa"/>
            <w:tcBorders>
              <w:bottom w:val="single" w:sz="12" w:space="0" w:color="auto"/>
            </w:tcBorders>
          </w:tcPr>
          <w:p w14:paraId="728C4FE6" w14:textId="77777777" w:rsidR="00943EBD" w:rsidRPr="00877D12" w:rsidRDefault="00943EBD" w:rsidP="00943EBD">
            <w:pPr>
              <w:spacing w:before="0" w:after="48" w:line="240" w:lineRule="atLeast"/>
              <w:rPr>
                <w:b/>
                <w:smallCaps/>
                <w:szCs w:val="24"/>
                <w:lang w:eastAsia="zh-CN"/>
              </w:rPr>
            </w:pPr>
            <w:bookmarkStart w:id="2" w:name="dhead"/>
          </w:p>
        </w:tc>
        <w:tc>
          <w:tcPr>
            <w:tcW w:w="3686" w:type="dxa"/>
            <w:tcBorders>
              <w:bottom w:val="single" w:sz="12" w:space="0" w:color="auto"/>
            </w:tcBorders>
          </w:tcPr>
          <w:p w14:paraId="0BE20FF0" w14:textId="77777777" w:rsidR="00943EBD" w:rsidRPr="00877D12" w:rsidRDefault="00943EBD" w:rsidP="00943EBD">
            <w:pPr>
              <w:spacing w:before="0" w:line="240" w:lineRule="atLeast"/>
              <w:rPr>
                <w:rFonts w:ascii="Verdana" w:hAnsi="Verdana"/>
                <w:szCs w:val="24"/>
                <w:lang w:eastAsia="zh-CN"/>
              </w:rPr>
            </w:pPr>
          </w:p>
        </w:tc>
      </w:tr>
      <w:tr w:rsidR="00943EBD" w:rsidRPr="00877D12" w14:paraId="7ACC672E" w14:textId="77777777" w:rsidTr="0063097D">
        <w:trPr>
          <w:cantSplit/>
        </w:trPr>
        <w:tc>
          <w:tcPr>
            <w:tcW w:w="6345" w:type="dxa"/>
            <w:tcBorders>
              <w:top w:val="single" w:sz="12" w:space="0" w:color="auto"/>
            </w:tcBorders>
          </w:tcPr>
          <w:p w14:paraId="1E422436" w14:textId="77777777" w:rsidR="00943EBD" w:rsidRPr="00877D12" w:rsidRDefault="00943EBD" w:rsidP="00943EBD">
            <w:pPr>
              <w:spacing w:before="0" w:after="48" w:line="240" w:lineRule="atLeast"/>
              <w:rPr>
                <w:rFonts w:ascii="Verdana" w:hAnsi="Verdana"/>
                <w:b/>
                <w:smallCaps/>
                <w:sz w:val="20"/>
                <w:lang w:eastAsia="zh-CN"/>
              </w:rPr>
            </w:pPr>
          </w:p>
        </w:tc>
        <w:tc>
          <w:tcPr>
            <w:tcW w:w="3686" w:type="dxa"/>
            <w:tcBorders>
              <w:top w:val="single" w:sz="12" w:space="0" w:color="auto"/>
            </w:tcBorders>
          </w:tcPr>
          <w:p w14:paraId="6A73E2B0" w14:textId="77777777" w:rsidR="00943EBD" w:rsidRPr="00877D12" w:rsidRDefault="00943EBD" w:rsidP="00943EBD">
            <w:pPr>
              <w:spacing w:before="0" w:line="240" w:lineRule="atLeast"/>
              <w:rPr>
                <w:rFonts w:ascii="Verdana" w:hAnsi="Verdana"/>
                <w:sz w:val="20"/>
                <w:lang w:eastAsia="zh-CN"/>
              </w:rPr>
            </w:pPr>
          </w:p>
        </w:tc>
      </w:tr>
      <w:tr w:rsidR="00943EBD" w:rsidRPr="0063097D" w14:paraId="550FA934" w14:textId="77777777" w:rsidTr="0063097D">
        <w:trPr>
          <w:cantSplit/>
          <w:trHeight w:val="23"/>
        </w:trPr>
        <w:tc>
          <w:tcPr>
            <w:tcW w:w="6345" w:type="dxa"/>
            <w:vMerge w:val="restart"/>
          </w:tcPr>
          <w:p w14:paraId="14DB5AE1" w14:textId="473BB4C0" w:rsidR="00A010EC" w:rsidRPr="00877D12" w:rsidRDefault="00A010EC" w:rsidP="0087489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686" w:type="dxa"/>
          </w:tcPr>
          <w:p w14:paraId="3E3A13A0" w14:textId="433FD6F9" w:rsidR="00943EBD" w:rsidRPr="0063097D" w:rsidRDefault="00943EBD" w:rsidP="00943EBD">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63097D">
              <w:rPr>
                <w:rFonts w:ascii="Verdana" w:hAnsi="Verdana"/>
                <w:b/>
                <w:sz w:val="20"/>
                <w:lang w:val="es-ES" w:eastAsia="zh-CN"/>
              </w:rPr>
              <w:t xml:space="preserve"> </w:t>
            </w:r>
            <w:r w:rsidR="0063097D" w:rsidRPr="0063097D">
              <w:rPr>
                <w:rFonts w:ascii="Verdana" w:hAnsi="Verdana"/>
                <w:b/>
                <w:sz w:val="20"/>
                <w:lang w:val="es-ES"/>
              </w:rPr>
              <w:t>RA19/PLEN/28(</w:t>
            </w:r>
            <w:r w:rsidR="0063097D">
              <w:rPr>
                <w:rFonts w:ascii="Verdana" w:hAnsi="Verdana"/>
                <w:b/>
                <w:sz w:val="20"/>
                <w:lang w:val="es-ES"/>
              </w:rPr>
              <w:t>Add</w:t>
            </w:r>
            <w:r w:rsidR="0063097D" w:rsidRPr="0063097D">
              <w:rPr>
                <w:rFonts w:ascii="Verdana" w:hAnsi="Verdana"/>
                <w:b/>
                <w:sz w:val="20"/>
                <w:lang w:val="es-ES"/>
              </w:rPr>
              <w:t>.</w:t>
            </w:r>
            <w:r w:rsidR="0063097D">
              <w:rPr>
                <w:rFonts w:ascii="Verdana" w:hAnsi="Verdana"/>
                <w:b/>
                <w:sz w:val="20"/>
                <w:lang w:val="es-ES"/>
              </w:rPr>
              <w:t>2</w:t>
            </w:r>
            <w:r w:rsidR="0063097D" w:rsidRPr="0063097D">
              <w:rPr>
                <w:rFonts w:ascii="Verdana" w:hAnsi="Verdana"/>
                <w:b/>
                <w:sz w:val="20"/>
                <w:lang w:val="es-ES"/>
              </w:rPr>
              <w:t>)</w:t>
            </w:r>
            <w:r w:rsidRPr="0063097D">
              <w:rPr>
                <w:rFonts w:ascii="Verdana" w:hAnsi="Verdana"/>
                <w:b/>
                <w:sz w:val="20"/>
                <w:lang w:val="es-ES" w:eastAsia="zh-CN"/>
              </w:rPr>
              <w:t>-C</w:t>
            </w:r>
          </w:p>
        </w:tc>
      </w:tr>
      <w:tr w:rsidR="00943EBD" w:rsidRPr="0063097D" w14:paraId="697B9A5E" w14:textId="77777777" w:rsidTr="0063097D">
        <w:trPr>
          <w:cantSplit/>
          <w:trHeight w:val="23"/>
        </w:trPr>
        <w:tc>
          <w:tcPr>
            <w:tcW w:w="6345" w:type="dxa"/>
            <w:vMerge/>
          </w:tcPr>
          <w:p w14:paraId="54DB260D" w14:textId="77777777" w:rsidR="00943EBD" w:rsidRPr="0063097D"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686" w:type="dxa"/>
          </w:tcPr>
          <w:p w14:paraId="764FABB8" w14:textId="77777777" w:rsidR="00943EBD" w:rsidRPr="0063097D" w:rsidRDefault="00943EBD" w:rsidP="0063097D">
            <w:pPr>
              <w:tabs>
                <w:tab w:val="left" w:pos="993"/>
              </w:tabs>
              <w:spacing w:before="0"/>
              <w:rPr>
                <w:rFonts w:ascii="Verdana" w:hAnsi="Verdana"/>
                <w:sz w:val="20"/>
                <w:lang w:val="es-ES" w:eastAsia="zh-CN"/>
              </w:rPr>
            </w:pPr>
            <w:r w:rsidRPr="0063097D">
              <w:rPr>
                <w:rFonts w:ascii="Verdana" w:hAnsi="Verdana"/>
                <w:b/>
                <w:sz w:val="20"/>
                <w:lang w:val="es-ES" w:eastAsia="zh-CN"/>
              </w:rPr>
              <w:t>20</w:t>
            </w:r>
            <w:r w:rsidR="00FF7A70" w:rsidRPr="0063097D">
              <w:rPr>
                <w:rFonts w:ascii="Verdana" w:hAnsi="Verdana"/>
                <w:b/>
                <w:sz w:val="20"/>
                <w:lang w:val="es-ES" w:eastAsia="zh-CN"/>
              </w:rPr>
              <w:t>1</w:t>
            </w:r>
            <w:r w:rsidR="003100E6" w:rsidRPr="0063097D">
              <w:rPr>
                <w:rFonts w:ascii="Verdana" w:hAnsi="Verdana"/>
                <w:b/>
                <w:sz w:val="20"/>
                <w:lang w:val="es-ES" w:eastAsia="zh-CN"/>
              </w:rPr>
              <w:t>9</w:t>
            </w:r>
            <w:r w:rsidRPr="00877D12">
              <w:rPr>
                <w:rFonts w:ascii="Verdana" w:hAnsi="Verdana"/>
                <w:b/>
                <w:sz w:val="20"/>
                <w:lang w:eastAsia="zh-CN"/>
              </w:rPr>
              <w:t>年</w:t>
            </w:r>
            <w:r w:rsidR="0063097D">
              <w:rPr>
                <w:rFonts w:ascii="Verdana" w:hAnsi="Verdana"/>
                <w:b/>
                <w:sz w:val="20"/>
                <w:lang w:val="es-ES" w:eastAsia="zh-CN"/>
              </w:rPr>
              <w:t>9</w:t>
            </w:r>
            <w:r w:rsidRPr="00877D12">
              <w:rPr>
                <w:rFonts w:ascii="Verdana" w:hAnsi="Verdana"/>
                <w:b/>
                <w:sz w:val="20"/>
                <w:lang w:eastAsia="zh-CN"/>
              </w:rPr>
              <w:t>月</w:t>
            </w:r>
            <w:r w:rsidR="0063097D">
              <w:rPr>
                <w:rFonts w:ascii="Verdana" w:hAnsi="Verdana" w:hint="eastAsia"/>
                <w:b/>
                <w:sz w:val="20"/>
                <w:lang w:eastAsia="zh-CN"/>
              </w:rPr>
              <w:t>30</w:t>
            </w:r>
            <w:r w:rsidRPr="00877D12">
              <w:rPr>
                <w:rFonts w:ascii="Verdana" w:hAnsi="Verdana"/>
                <w:b/>
                <w:sz w:val="20"/>
                <w:lang w:eastAsia="zh-CN"/>
              </w:rPr>
              <w:t>日</w:t>
            </w:r>
          </w:p>
        </w:tc>
      </w:tr>
      <w:tr w:rsidR="00943EBD" w:rsidRPr="0063097D" w14:paraId="34A87FA7" w14:textId="77777777" w:rsidTr="0063097D">
        <w:trPr>
          <w:cantSplit/>
          <w:trHeight w:val="23"/>
        </w:trPr>
        <w:tc>
          <w:tcPr>
            <w:tcW w:w="6345" w:type="dxa"/>
            <w:vMerge/>
          </w:tcPr>
          <w:p w14:paraId="45DDF0F9" w14:textId="77777777" w:rsidR="00943EBD" w:rsidRPr="0063097D" w:rsidRDefault="00943EBD">
            <w:pPr>
              <w:tabs>
                <w:tab w:val="left" w:pos="851"/>
              </w:tabs>
              <w:spacing w:line="240" w:lineRule="atLeast"/>
              <w:rPr>
                <w:rFonts w:ascii="Verdana" w:hAnsi="Verdana"/>
                <w:b/>
                <w:sz w:val="20"/>
                <w:lang w:val="es-ES" w:eastAsia="zh-CN"/>
              </w:rPr>
            </w:pPr>
            <w:bookmarkStart w:id="6" w:name="dorlang" w:colFirst="1" w:colLast="1"/>
            <w:bookmarkEnd w:id="5"/>
          </w:p>
        </w:tc>
        <w:tc>
          <w:tcPr>
            <w:tcW w:w="3686" w:type="dxa"/>
          </w:tcPr>
          <w:p w14:paraId="6E725EB7" w14:textId="77777777" w:rsidR="00943EBD" w:rsidRPr="0063097D" w:rsidRDefault="0063097D" w:rsidP="005C5620">
            <w:pPr>
              <w:tabs>
                <w:tab w:val="left" w:pos="993"/>
              </w:tabs>
              <w:spacing w:before="0"/>
              <w:rPr>
                <w:rFonts w:ascii="Verdana" w:hAnsi="Verdana"/>
                <w:b/>
                <w:sz w:val="20"/>
                <w:lang w:val="en-US" w:eastAsia="zh-CN"/>
              </w:rPr>
            </w:pPr>
            <w:r>
              <w:rPr>
                <w:rFonts w:ascii="Verdana" w:hAnsi="Verdana" w:hint="eastAsia"/>
                <w:b/>
                <w:sz w:val="20"/>
                <w:lang w:eastAsia="zh-CN"/>
              </w:rPr>
              <w:t>原文：英文</w:t>
            </w:r>
          </w:p>
        </w:tc>
      </w:tr>
      <w:tr w:rsidR="007240D4" w:rsidRPr="0063097D" w14:paraId="0EE6E468" w14:textId="77777777">
        <w:trPr>
          <w:cantSplit/>
        </w:trPr>
        <w:tc>
          <w:tcPr>
            <w:tcW w:w="10031" w:type="dxa"/>
            <w:gridSpan w:val="2"/>
          </w:tcPr>
          <w:p w14:paraId="07F64CA4" w14:textId="03768F7D" w:rsidR="007240D4" w:rsidRPr="0063097D" w:rsidRDefault="007240D4" w:rsidP="00FF7A70">
            <w:pPr>
              <w:pStyle w:val="Source"/>
              <w:rPr>
                <w:lang w:val="es-ES" w:eastAsia="zh-CN"/>
              </w:rPr>
            </w:pPr>
            <w:bookmarkStart w:id="7" w:name="dsource" w:colFirst="0" w:colLast="0"/>
            <w:bookmarkEnd w:id="6"/>
            <w:r>
              <w:rPr>
                <w:rFonts w:hint="eastAsia"/>
                <w:lang w:eastAsia="zh-CN"/>
              </w:rPr>
              <w:t>欧洲共同提案</w:t>
            </w:r>
          </w:p>
        </w:tc>
      </w:tr>
      <w:tr w:rsidR="007240D4" w:rsidRPr="002E2132" w14:paraId="6EE0581B" w14:textId="77777777">
        <w:trPr>
          <w:cantSplit/>
        </w:trPr>
        <w:tc>
          <w:tcPr>
            <w:tcW w:w="10031" w:type="dxa"/>
            <w:gridSpan w:val="2"/>
          </w:tcPr>
          <w:p w14:paraId="3C06E086" w14:textId="793A0A2B" w:rsidR="007240D4" w:rsidRPr="002E2132" w:rsidRDefault="007240D4" w:rsidP="00FF7A70">
            <w:pPr>
              <w:pStyle w:val="Title1"/>
              <w:rPr>
                <w:lang w:eastAsia="zh-CN"/>
              </w:rPr>
            </w:pPr>
            <w:bookmarkStart w:id="8" w:name="dtitle1" w:colFirst="0" w:colLast="0"/>
            <w:bookmarkEnd w:id="7"/>
            <w:r>
              <w:rPr>
                <w:rFonts w:hint="eastAsia"/>
                <w:lang w:eastAsia="zh-CN"/>
              </w:rPr>
              <w:t>有关全会工作的提案</w:t>
            </w:r>
          </w:p>
        </w:tc>
      </w:tr>
      <w:tr w:rsidR="007240D4" w:rsidRPr="002E2132" w14:paraId="4F5A5674" w14:textId="77777777">
        <w:trPr>
          <w:cantSplit/>
        </w:trPr>
        <w:tc>
          <w:tcPr>
            <w:tcW w:w="10031" w:type="dxa"/>
            <w:gridSpan w:val="2"/>
          </w:tcPr>
          <w:p w14:paraId="2FA10570" w14:textId="77777777" w:rsidR="007240D4" w:rsidRPr="002E2132" w:rsidRDefault="007240D4" w:rsidP="00FF7A70">
            <w:pPr>
              <w:pStyle w:val="Title2"/>
              <w:rPr>
                <w:lang w:eastAsia="zh-CN"/>
              </w:rPr>
            </w:pPr>
            <w:bookmarkStart w:id="9" w:name="dtitle2" w:colFirst="0" w:colLast="0"/>
            <w:bookmarkEnd w:id="8"/>
          </w:p>
        </w:tc>
      </w:tr>
      <w:tr w:rsidR="007240D4" w:rsidRPr="002E2132" w14:paraId="1D246F4C" w14:textId="77777777">
        <w:trPr>
          <w:cantSplit/>
        </w:trPr>
        <w:tc>
          <w:tcPr>
            <w:tcW w:w="10031" w:type="dxa"/>
            <w:gridSpan w:val="2"/>
          </w:tcPr>
          <w:p w14:paraId="57B385E4" w14:textId="797DB10B" w:rsidR="007240D4" w:rsidRPr="002E2132" w:rsidRDefault="007240D4" w:rsidP="00FF7A70">
            <w:pPr>
              <w:pStyle w:val="Title3"/>
              <w:rPr>
                <w:lang w:eastAsia="zh-CN"/>
              </w:rPr>
            </w:pPr>
            <w:bookmarkStart w:id="10" w:name="_Hlk21523125"/>
            <w:bookmarkStart w:id="11" w:name="dtitle3" w:colFirst="0" w:colLast="0"/>
            <w:bookmarkEnd w:id="9"/>
            <w:r w:rsidRPr="00795CFC">
              <w:t>ITU-R [RSTT]</w:t>
            </w:r>
            <w:r>
              <w:rPr>
                <w:rFonts w:hint="eastAsia"/>
                <w:lang w:eastAsia="zh-CN"/>
              </w:rPr>
              <w:t>新决议草案</w:t>
            </w:r>
            <w:bookmarkEnd w:id="10"/>
          </w:p>
        </w:tc>
      </w:tr>
    </w:tbl>
    <w:p w14:paraId="19CE6691" w14:textId="7BF1FADF" w:rsidR="007240D4" w:rsidRPr="00795CFC" w:rsidRDefault="007240D4" w:rsidP="002E2132">
      <w:pPr>
        <w:pStyle w:val="Headingb"/>
        <w:rPr>
          <w:lang w:eastAsia="zh-CN"/>
        </w:rPr>
      </w:pPr>
      <w:bookmarkStart w:id="12" w:name="_Toc451865291"/>
      <w:bookmarkEnd w:id="11"/>
      <w:r>
        <w:rPr>
          <w:rFonts w:hint="eastAsia"/>
          <w:lang w:eastAsia="zh-CN"/>
        </w:rPr>
        <w:t>引言</w:t>
      </w:r>
    </w:p>
    <w:p w14:paraId="1E4185BF" w14:textId="68EBECAA" w:rsidR="007240D4" w:rsidRPr="00795CFC" w:rsidRDefault="007240D4" w:rsidP="00874899">
      <w:pPr>
        <w:ind w:firstLineChars="200" w:firstLine="476"/>
        <w:rPr>
          <w:spacing w:val="-2"/>
          <w:lang w:eastAsia="zh-CN"/>
        </w:rPr>
      </w:pPr>
      <w:r>
        <w:rPr>
          <w:rFonts w:hint="eastAsia"/>
          <w:spacing w:val="-2"/>
          <w:lang w:eastAsia="zh-CN"/>
        </w:rPr>
        <w:t>CEPT</w:t>
      </w:r>
      <w:r>
        <w:rPr>
          <w:rFonts w:hint="eastAsia"/>
          <w:spacing w:val="-2"/>
          <w:lang w:eastAsia="zh-CN"/>
        </w:rPr>
        <w:t>内部</w:t>
      </w:r>
      <w:r w:rsidR="006153AC" w:rsidRPr="007240D4">
        <w:rPr>
          <w:rFonts w:hint="eastAsia"/>
          <w:spacing w:val="-2"/>
          <w:lang w:eastAsia="zh-CN"/>
        </w:rPr>
        <w:t>仔细分析</w:t>
      </w:r>
      <w:r w:rsidR="006153AC">
        <w:rPr>
          <w:rFonts w:hint="eastAsia"/>
          <w:spacing w:val="-2"/>
          <w:lang w:eastAsia="zh-CN"/>
        </w:rPr>
        <w:t>了</w:t>
      </w:r>
      <w:r>
        <w:rPr>
          <w:rFonts w:hint="eastAsia"/>
          <w:spacing w:val="-2"/>
          <w:lang w:eastAsia="zh-CN"/>
        </w:rPr>
        <w:t>ITU-R</w:t>
      </w:r>
      <w:r>
        <w:rPr>
          <w:rFonts w:hint="eastAsia"/>
          <w:spacing w:val="-2"/>
          <w:lang w:eastAsia="zh-CN"/>
        </w:rPr>
        <w:t>（第</w:t>
      </w:r>
      <w:r>
        <w:rPr>
          <w:rFonts w:hint="eastAsia"/>
          <w:spacing w:val="-2"/>
          <w:lang w:eastAsia="zh-CN"/>
        </w:rPr>
        <w:t>5A</w:t>
      </w:r>
      <w:r>
        <w:rPr>
          <w:rFonts w:hint="eastAsia"/>
          <w:spacing w:val="-2"/>
          <w:lang w:eastAsia="zh-CN"/>
        </w:rPr>
        <w:t>工作组和</w:t>
      </w:r>
      <w:r>
        <w:rPr>
          <w:rFonts w:hint="eastAsia"/>
          <w:spacing w:val="-2"/>
          <w:lang w:eastAsia="zh-CN"/>
        </w:rPr>
        <w:t>CPM</w:t>
      </w:r>
      <w:r>
        <w:rPr>
          <w:spacing w:val="-2"/>
          <w:lang w:eastAsia="zh-CN"/>
        </w:rPr>
        <w:t>19</w:t>
      </w:r>
      <w:r>
        <w:rPr>
          <w:rFonts w:hint="eastAsia"/>
          <w:spacing w:val="-2"/>
          <w:lang w:eastAsia="zh-CN"/>
        </w:rPr>
        <w:t>-</w:t>
      </w:r>
      <w:r>
        <w:rPr>
          <w:spacing w:val="-2"/>
          <w:lang w:eastAsia="zh-CN"/>
        </w:rPr>
        <w:t>2</w:t>
      </w:r>
      <w:r>
        <w:rPr>
          <w:rFonts w:hint="eastAsia"/>
          <w:spacing w:val="-2"/>
          <w:lang w:eastAsia="zh-CN"/>
        </w:rPr>
        <w:t>）内有关</w:t>
      </w:r>
      <w:r>
        <w:rPr>
          <w:rFonts w:hint="eastAsia"/>
          <w:spacing w:val="-2"/>
          <w:lang w:eastAsia="zh-CN"/>
        </w:rPr>
        <w:t>RSTT</w:t>
      </w:r>
      <w:r>
        <w:rPr>
          <w:rFonts w:hint="eastAsia"/>
          <w:spacing w:val="-2"/>
          <w:lang w:eastAsia="zh-CN"/>
        </w:rPr>
        <w:t>的研究结果和其他区域集团对</w:t>
      </w:r>
      <w:r>
        <w:rPr>
          <w:rFonts w:hint="eastAsia"/>
          <w:spacing w:val="-2"/>
          <w:lang w:eastAsia="zh-CN"/>
        </w:rPr>
        <w:t>WRC-19</w:t>
      </w:r>
      <w:r>
        <w:rPr>
          <w:rFonts w:hint="eastAsia"/>
          <w:spacing w:val="-2"/>
          <w:lang w:eastAsia="zh-CN"/>
        </w:rPr>
        <w:t>议项</w:t>
      </w:r>
      <w:r>
        <w:rPr>
          <w:rFonts w:hint="eastAsia"/>
          <w:spacing w:val="-2"/>
          <w:lang w:eastAsia="zh-CN"/>
        </w:rPr>
        <w:t>1</w:t>
      </w:r>
      <w:r>
        <w:rPr>
          <w:spacing w:val="-2"/>
          <w:lang w:eastAsia="zh-CN"/>
        </w:rPr>
        <w:t>.11</w:t>
      </w:r>
      <w:r>
        <w:rPr>
          <w:rFonts w:hint="eastAsia"/>
          <w:spacing w:val="-2"/>
          <w:lang w:eastAsia="zh-CN"/>
        </w:rPr>
        <w:t>的实际问题的</w:t>
      </w:r>
      <w:r w:rsidR="006153AC">
        <w:rPr>
          <w:rFonts w:hint="eastAsia"/>
          <w:spacing w:val="-2"/>
          <w:lang w:eastAsia="zh-CN"/>
        </w:rPr>
        <w:t>审议情况</w:t>
      </w:r>
      <w:r>
        <w:rPr>
          <w:rFonts w:hint="eastAsia"/>
          <w:spacing w:val="-2"/>
          <w:lang w:eastAsia="zh-CN"/>
        </w:rPr>
        <w:t>。</w:t>
      </w:r>
    </w:p>
    <w:p w14:paraId="52B4A549" w14:textId="546DC08D" w:rsidR="007240D4" w:rsidRPr="00795CFC" w:rsidRDefault="006153AC" w:rsidP="00874899">
      <w:pPr>
        <w:ind w:firstLineChars="200" w:firstLine="480"/>
        <w:rPr>
          <w:lang w:eastAsia="zh-CN"/>
        </w:rPr>
      </w:pPr>
      <w:r>
        <w:rPr>
          <w:rFonts w:hint="eastAsia"/>
          <w:lang w:eastAsia="zh-CN"/>
        </w:rPr>
        <w:t>现已</w:t>
      </w:r>
      <w:r w:rsidR="007240D4" w:rsidRPr="007240D4">
        <w:rPr>
          <w:rFonts w:hint="eastAsia"/>
          <w:lang w:eastAsia="zh-CN"/>
        </w:rPr>
        <w:t>注意到，</w:t>
      </w:r>
      <w:r w:rsidR="007240D4">
        <w:rPr>
          <w:rFonts w:hint="eastAsia"/>
          <w:lang w:eastAsia="zh-CN"/>
        </w:rPr>
        <w:t>ITU-R</w:t>
      </w:r>
      <w:r w:rsidR="007240D4">
        <w:rPr>
          <w:lang w:eastAsia="zh-CN"/>
        </w:rPr>
        <w:t xml:space="preserve"> </w:t>
      </w:r>
      <w:r w:rsidR="007240D4" w:rsidRPr="007240D4">
        <w:rPr>
          <w:rFonts w:hint="eastAsia"/>
          <w:lang w:eastAsia="zh-CN"/>
        </w:rPr>
        <w:t>5A</w:t>
      </w:r>
      <w:r w:rsidR="007240D4">
        <w:rPr>
          <w:rFonts w:hint="eastAsia"/>
          <w:lang w:eastAsia="zh-CN"/>
        </w:rPr>
        <w:t>工作组</w:t>
      </w:r>
      <w:r w:rsidR="007240D4" w:rsidRPr="007240D4">
        <w:rPr>
          <w:rFonts w:hint="eastAsia"/>
          <w:lang w:eastAsia="zh-CN"/>
        </w:rPr>
        <w:t>的总体工作仍在进行中，</w:t>
      </w:r>
      <w:r w:rsidRPr="007240D4">
        <w:rPr>
          <w:rFonts w:hint="eastAsia"/>
          <w:lang w:eastAsia="zh-CN"/>
        </w:rPr>
        <w:t>在本研究周期内</w:t>
      </w:r>
      <w:r>
        <w:rPr>
          <w:rFonts w:hint="eastAsia"/>
          <w:lang w:eastAsia="zh-CN"/>
        </w:rPr>
        <w:t>确定</w:t>
      </w:r>
      <w:r w:rsidRPr="007240D4">
        <w:rPr>
          <w:rFonts w:hint="eastAsia"/>
          <w:lang w:eastAsia="zh-CN"/>
        </w:rPr>
        <w:t>完成</w:t>
      </w:r>
      <w:r w:rsidR="007240D4" w:rsidRPr="007240D4">
        <w:rPr>
          <w:rFonts w:hint="eastAsia"/>
          <w:lang w:eastAsia="zh-CN"/>
        </w:rPr>
        <w:t>未来</w:t>
      </w:r>
      <w:r w:rsidR="007240D4" w:rsidRPr="007240D4">
        <w:rPr>
          <w:rFonts w:hint="eastAsia"/>
          <w:lang w:eastAsia="zh-CN"/>
        </w:rPr>
        <w:t>RSTT</w:t>
      </w:r>
      <w:r w:rsidR="007240D4" w:rsidRPr="007240D4">
        <w:rPr>
          <w:rFonts w:hint="eastAsia"/>
          <w:lang w:eastAsia="zh-CN"/>
        </w:rPr>
        <w:t>全面实施的所有必要要素似乎不太可能。此外，国际电</w:t>
      </w:r>
      <w:proofErr w:type="gramStart"/>
      <w:r w:rsidR="007240D4" w:rsidRPr="007240D4">
        <w:rPr>
          <w:rFonts w:hint="eastAsia"/>
          <w:lang w:eastAsia="zh-CN"/>
        </w:rPr>
        <w:t>联</w:t>
      </w:r>
      <w:r w:rsidR="007240D4">
        <w:rPr>
          <w:rFonts w:hint="eastAsia"/>
          <w:lang w:eastAsia="zh-CN"/>
        </w:rPr>
        <w:t>许多</w:t>
      </w:r>
      <w:proofErr w:type="gramEnd"/>
      <w:r w:rsidR="007240D4" w:rsidRPr="007240D4">
        <w:rPr>
          <w:rFonts w:hint="eastAsia"/>
          <w:lang w:eastAsia="zh-CN"/>
        </w:rPr>
        <w:t>成员</w:t>
      </w:r>
      <w:r w:rsidR="007240D4">
        <w:rPr>
          <w:rFonts w:hint="eastAsia"/>
          <w:lang w:eastAsia="zh-CN"/>
        </w:rPr>
        <w:t>国</w:t>
      </w:r>
      <w:r w:rsidR="007240D4" w:rsidRPr="007240D4">
        <w:rPr>
          <w:rFonts w:hint="eastAsia"/>
          <w:lang w:eastAsia="zh-CN"/>
        </w:rPr>
        <w:t>对这一成果及其实际实施</w:t>
      </w:r>
      <w:r w:rsidR="007240D4">
        <w:rPr>
          <w:rFonts w:hint="eastAsia"/>
          <w:lang w:eastAsia="zh-CN"/>
        </w:rPr>
        <w:t>问题</w:t>
      </w:r>
      <w:r w:rsidR="007240D4" w:rsidRPr="007240D4">
        <w:rPr>
          <w:rFonts w:hint="eastAsia"/>
          <w:lang w:eastAsia="zh-CN"/>
        </w:rPr>
        <w:t>感兴趣</w:t>
      </w:r>
      <w:r w:rsidR="007240D4">
        <w:rPr>
          <w:rFonts w:hint="eastAsia"/>
          <w:lang w:eastAsia="zh-CN"/>
        </w:rPr>
        <w:t>。</w:t>
      </w:r>
    </w:p>
    <w:p w14:paraId="7735C47F" w14:textId="702D4F4C" w:rsidR="007240D4" w:rsidRPr="00795CFC" w:rsidRDefault="007240D4" w:rsidP="00874899">
      <w:pPr>
        <w:ind w:firstLineChars="200" w:firstLine="480"/>
        <w:rPr>
          <w:lang w:eastAsia="zh-CN"/>
        </w:rPr>
      </w:pPr>
      <w:r w:rsidRPr="007240D4">
        <w:rPr>
          <w:rFonts w:hint="eastAsia"/>
          <w:lang w:eastAsia="zh-CN"/>
        </w:rPr>
        <w:t>然而，提交给</w:t>
      </w:r>
      <w:r w:rsidRPr="007240D4">
        <w:rPr>
          <w:rFonts w:hint="eastAsia"/>
          <w:lang w:eastAsia="zh-CN"/>
        </w:rPr>
        <w:t>WRC-19</w:t>
      </w:r>
      <w:r w:rsidRPr="007240D4">
        <w:rPr>
          <w:rFonts w:hint="eastAsia"/>
          <w:lang w:eastAsia="zh-CN"/>
        </w:rPr>
        <w:t>的</w:t>
      </w:r>
      <w:r w:rsidRPr="007240D4">
        <w:rPr>
          <w:rFonts w:hint="eastAsia"/>
          <w:lang w:eastAsia="zh-CN"/>
        </w:rPr>
        <w:t>CPM</w:t>
      </w:r>
      <w:r w:rsidRPr="007240D4">
        <w:rPr>
          <w:rFonts w:hint="eastAsia"/>
          <w:lang w:eastAsia="zh-CN"/>
        </w:rPr>
        <w:t>报告中</w:t>
      </w:r>
      <w:r w:rsidR="000E465B">
        <w:rPr>
          <w:rFonts w:hint="eastAsia"/>
          <w:lang w:eastAsia="zh-CN"/>
        </w:rPr>
        <w:t>提出的满足</w:t>
      </w:r>
      <w:r w:rsidRPr="007240D4">
        <w:rPr>
          <w:rFonts w:hint="eastAsia"/>
          <w:lang w:eastAsia="zh-CN"/>
        </w:rPr>
        <w:t>议项</w:t>
      </w:r>
      <w:r w:rsidRPr="007240D4">
        <w:rPr>
          <w:rFonts w:hint="eastAsia"/>
          <w:lang w:eastAsia="zh-CN"/>
        </w:rPr>
        <w:t>1.11</w:t>
      </w:r>
      <w:r w:rsidR="000E465B">
        <w:rPr>
          <w:rFonts w:hint="eastAsia"/>
          <w:lang w:eastAsia="zh-CN"/>
        </w:rPr>
        <w:t>的方法</w:t>
      </w:r>
      <w:r w:rsidRPr="007240D4">
        <w:rPr>
          <w:rFonts w:hint="eastAsia"/>
          <w:lang w:eastAsia="zh-CN"/>
        </w:rPr>
        <w:t>集中于移动</w:t>
      </w:r>
      <w:r w:rsidR="000E465B">
        <w:rPr>
          <w:rFonts w:hint="eastAsia"/>
          <w:lang w:eastAsia="zh-CN"/>
        </w:rPr>
        <w:t>业务</w:t>
      </w:r>
      <w:r w:rsidRPr="007240D4">
        <w:rPr>
          <w:rFonts w:hint="eastAsia"/>
          <w:lang w:eastAsia="zh-CN"/>
        </w:rPr>
        <w:t>特定频</w:t>
      </w:r>
      <w:r w:rsidR="000E465B">
        <w:rPr>
          <w:rFonts w:hint="eastAsia"/>
          <w:lang w:eastAsia="zh-CN"/>
        </w:rPr>
        <w:t>段</w:t>
      </w:r>
      <w:r w:rsidRPr="007240D4">
        <w:rPr>
          <w:rFonts w:hint="eastAsia"/>
          <w:lang w:eastAsia="zh-CN"/>
        </w:rPr>
        <w:t>的国际</w:t>
      </w:r>
      <w:r w:rsidR="000E465B">
        <w:rPr>
          <w:rFonts w:hint="eastAsia"/>
          <w:lang w:eastAsia="zh-CN"/>
        </w:rPr>
        <w:t>（</w:t>
      </w:r>
      <w:r w:rsidRPr="007240D4">
        <w:rPr>
          <w:rFonts w:hint="eastAsia"/>
          <w:lang w:eastAsia="zh-CN"/>
        </w:rPr>
        <w:t>区域和全球</w:t>
      </w:r>
      <w:r w:rsidR="000E465B">
        <w:rPr>
          <w:rFonts w:hint="eastAsia"/>
          <w:lang w:eastAsia="zh-CN"/>
        </w:rPr>
        <w:t>）规则</w:t>
      </w:r>
      <w:r w:rsidRPr="007240D4">
        <w:rPr>
          <w:rFonts w:hint="eastAsia"/>
          <w:lang w:eastAsia="zh-CN"/>
        </w:rPr>
        <w:t>协调，而未来</w:t>
      </w:r>
      <w:r w:rsidRPr="007240D4">
        <w:rPr>
          <w:rFonts w:hint="eastAsia"/>
          <w:lang w:eastAsia="zh-CN"/>
        </w:rPr>
        <w:t>RSTT</w:t>
      </w:r>
      <w:r w:rsidRPr="007240D4">
        <w:rPr>
          <w:rFonts w:hint="eastAsia"/>
          <w:lang w:eastAsia="zh-CN"/>
        </w:rPr>
        <w:t>的演变及其可用性</w:t>
      </w:r>
      <w:r w:rsidR="000E465B">
        <w:rPr>
          <w:rFonts w:hint="eastAsia"/>
          <w:lang w:eastAsia="zh-CN"/>
        </w:rPr>
        <w:t>问题</w:t>
      </w:r>
      <w:r w:rsidRPr="007240D4">
        <w:rPr>
          <w:rFonts w:hint="eastAsia"/>
          <w:lang w:eastAsia="zh-CN"/>
        </w:rPr>
        <w:t>并未得到充分解决</w:t>
      </w:r>
      <w:r w:rsidR="000E465B">
        <w:rPr>
          <w:rFonts w:hint="eastAsia"/>
          <w:lang w:eastAsia="zh-CN"/>
        </w:rPr>
        <w:t>。</w:t>
      </w:r>
    </w:p>
    <w:p w14:paraId="64C03A50" w14:textId="05B4C886" w:rsidR="007240D4" w:rsidRPr="00795CFC" w:rsidRDefault="000E465B" w:rsidP="002E2132">
      <w:pPr>
        <w:pStyle w:val="Headingb"/>
        <w:rPr>
          <w:lang w:eastAsia="zh-CN"/>
        </w:rPr>
      </w:pPr>
      <w:r>
        <w:rPr>
          <w:rFonts w:hint="eastAsia"/>
          <w:lang w:eastAsia="zh-CN"/>
        </w:rPr>
        <w:t>背景</w:t>
      </w:r>
    </w:p>
    <w:p w14:paraId="3D8A0AC5" w14:textId="004685CA" w:rsidR="007240D4" w:rsidRPr="00795CFC" w:rsidRDefault="000E465B" w:rsidP="00874899">
      <w:pPr>
        <w:ind w:firstLineChars="200" w:firstLine="480"/>
        <w:rPr>
          <w:lang w:eastAsia="zh-CN"/>
        </w:rPr>
      </w:pPr>
      <w:r>
        <w:rPr>
          <w:rFonts w:hint="eastAsia"/>
          <w:lang w:eastAsia="zh-CN"/>
        </w:rPr>
        <w:t>ITU-R</w:t>
      </w:r>
      <w:r>
        <w:rPr>
          <w:lang w:eastAsia="zh-CN"/>
        </w:rPr>
        <w:t xml:space="preserve"> </w:t>
      </w:r>
      <w:r w:rsidRPr="000E465B">
        <w:rPr>
          <w:rFonts w:hint="eastAsia"/>
          <w:lang w:eastAsia="zh-CN"/>
        </w:rPr>
        <w:t>5A</w:t>
      </w:r>
      <w:r w:rsidRPr="000E465B">
        <w:rPr>
          <w:rFonts w:hint="eastAsia"/>
          <w:lang w:eastAsia="zh-CN"/>
        </w:rPr>
        <w:t>工作组的任务是制定</w:t>
      </w:r>
      <w:r>
        <w:rPr>
          <w:rFonts w:hint="eastAsia"/>
          <w:lang w:eastAsia="zh-CN"/>
        </w:rPr>
        <w:t>CPM</w:t>
      </w:r>
      <w:r w:rsidRPr="000E465B">
        <w:rPr>
          <w:rFonts w:hint="eastAsia"/>
          <w:lang w:eastAsia="zh-CN"/>
        </w:rPr>
        <w:t>文本草案和与</w:t>
      </w:r>
      <w:r w:rsidRPr="000E465B">
        <w:rPr>
          <w:rFonts w:hint="eastAsia"/>
          <w:lang w:eastAsia="zh-CN"/>
        </w:rPr>
        <w:t>WRC</w:t>
      </w:r>
      <w:r w:rsidR="00925F45">
        <w:rPr>
          <w:lang w:eastAsia="zh-CN"/>
        </w:rPr>
        <w:t>-</w:t>
      </w:r>
      <w:bookmarkStart w:id="13" w:name="_GoBack"/>
      <w:bookmarkEnd w:id="13"/>
      <w:r w:rsidRPr="000E465B">
        <w:rPr>
          <w:rFonts w:hint="eastAsia"/>
          <w:lang w:eastAsia="zh-CN"/>
        </w:rPr>
        <w:t>19</w:t>
      </w:r>
      <w:r w:rsidRPr="000E465B">
        <w:rPr>
          <w:rFonts w:hint="eastAsia"/>
          <w:lang w:eastAsia="zh-CN"/>
        </w:rPr>
        <w:t>议项</w:t>
      </w:r>
      <w:r w:rsidRPr="000E465B">
        <w:rPr>
          <w:rFonts w:hint="eastAsia"/>
          <w:lang w:eastAsia="zh-CN"/>
        </w:rPr>
        <w:t>1.11</w:t>
      </w:r>
      <w:r w:rsidRPr="000E465B">
        <w:rPr>
          <w:rFonts w:hint="eastAsia"/>
          <w:lang w:eastAsia="zh-CN"/>
        </w:rPr>
        <w:t>有关的</w:t>
      </w:r>
      <w:r>
        <w:rPr>
          <w:rFonts w:hint="eastAsia"/>
          <w:lang w:eastAsia="zh-CN"/>
        </w:rPr>
        <w:t>ITU-R</w:t>
      </w:r>
      <w:r w:rsidRPr="000E465B">
        <w:rPr>
          <w:rFonts w:hint="eastAsia"/>
          <w:lang w:eastAsia="zh-CN"/>
        </w:rPr>
        <w:t>其他可交付成果。在</w:t>
      </w:r>
      <w:r w:rsidRPr="000E465B">
        <w:rPr>
          <w:rFonts w:hint="eastAsia"/>
          <w:lang w:eastAsia="zh-CN"/>
        </w:rPr>
        <w:t>CPM19-2</w:t>
      </w:r>
      <w:r w:rsidRPr="000E465B">
        <w:rPr>
          <w:rFonts w:hint="eastAsia"/>
          <w:lang w:eastAsia="zh-CN"/>
        </w:rPr>
        <w:t>期间，所有三种方法都有争议地进行了讨论，表明任何区域和</w:t>
      </w:r>
      <w:r w:rsidRPr="000E465B">
        <w:rPr>
          <w:rFonts w:hint="eastAsia"/>
          <w:lang w:eastAsia="zh-CN"/>
        </w:rPr>
        <w:t>/</w:t>
      </w:r>
      <w:r w:rsidRPr="000E465B">
        <w:rPr>
          <w:rFonts w:hint="eastAsia"/>
          <w:lang w:eastAsia="zh-CN"/>
        </w:rPr>
        <w:t>或全球频</w:t>
      </w:r>
      <w:r>
        <w:rPr>
          <w:rFonts w:hint="eastAsia"/>
          <w:lang w:eastAsia="zh-CN"/>
        </w:rPr>
        <w:t>段</w:t>
      </w:r>
      <w:r w:rsidRPr="000E465B">
        <w:rPr>
          <w:rFonts w:hint="eastAsia"/>
          <w:lang w:eastAsia="zh-CN"/>
        </w:rPr>
        <w:t>协调都需要充分考虑到</w:t>
      </w:r>
      <w:r w:rsidRPr="000E465B">
        <w:rPr>
          <w:rFonts w:hint="eastAsia"/>
          <w:lang w:eastAsia="zh-CN"/>
        </w:rPr>
        <w:t>RSTT</w:t>
      </w:r>
      <w:r w:rsidRPr="000E465B">
        <w:rPr>
          <w:rFonts w:hint="eastAsia"/>
          <w:lang w:eastAsia="zh-CN"/>
        </w:rPr>
        <w:t>目的技术的可用性。在这方面，需要进一步研究，为国际电联</w:t>
      </w:r>
      <w:r w:rsidR="006153AC">
        <w:rPr>
          <w:rFonts w:hint="eastAsia"/>
          <w:lang w:eastAsia="zh-CN"/>
        </w:rPr>
        <w:t>各主管</w:t>
      </w:r>
      <w:r w:rsidRPr="006153AC">
        <w:rPr>
          <w:rFonts w:hint="eastAsia"/>
          <w:lang w:eastAsia="zh-CN"/>
        </w:rPr>
        <w:t>部门</w:t>
      </w:r>
      <w:r w:rsidRPr="000E465B">
        <w:rPr>
          <w:rFonts w:hint="eastAsia"/>
          <w:lang w:eastAsia="zh-CN"/>
        </w:rPr>
        <w:t>提供实际指导，并为供应商和运营商提供</w:t>
      </w:r>
      <w:r>
        <w:rPr>
          <w:rFonts w:hint="eastAsia"/>
          <w:lang w:eastAsia="zh-CN"/>
        </w:rPr>
        <w:t>规则的</w:t>
      </w:r>
      <w:r w:rsidRPr="000E465B">
        <w:rPr>
          <w:rFonts w:hint="eastAsia"/>
          <w:lang w:eastAsia="zh-CN"/>
        </w:rPr>
        <w:t>确定性。</w:t>
      </w:r>
    </w:p>
    <w:p w14:paraId="73CBFD22" w14:textId="1ED7E13D" w:rsidR="007240D4" w:rsidRPr="00795CFC" w:rsidRDefault="000E465B" w:rsidP="002E2132">
      <w:pPr>
        <w:pStyle w:val="Headingb"/>
        <w:rPr>
          <w:lang w:eastAsia="zh-CN"/>
        </w:rPr>
      </w:pPr>
      <w:r>
        <w:rPr>
          <w:rFonts w:hint="eastAsia"/>
          <w:lang w:eastAsia="zh-CN"/>
        </w:rPr>
        <w:t>提案</w:t>
      </w:r>
    </w:p>
    <w:p w14:paraId="74362E4F" w14:textId="77777777" w:rsidR="00874899" w:rsidRDefault="007240D4" w:rsidP="00874899">
      <w:pPr>
        <w:ind w:firstLineChars="200" w:firstLine="480"/>
        <w:rPr>
          <w:lang w:eastAsia="zh-CN"/>
        </w:rPr>
      </w:pPr>
      <w:r w:rsidRPr="00795CFC">
        <w:rPr>
          <w:lang w:eastAsia="zh-CN"/>
        </w:rPr>
        <w:t>CEPT</w:t>
      </w:r>
      <w:r w:rsidR="000E465B">
        <w:rPr>
          <w:rFonts w:hint="eastAsia"/>
          <w:lang w:eastAsia="zh-CN"/>
        </w:rPr>
        <w:t>提议对下文中的一份新的</w:t>
      </w:r>
      <w:r w:rsidR="000E465B">
        <w:rPr>
          <w:rFonts w:hint="eastAsia"/>
          <w:lang w:eastAsia="zh-CN"/>
        </w:rPr>
        <w:t>ITU-R</w:t>
      </w:r>
      <w:r w:rsidR="000E465B">
        <w:rPr>
          <w:rFonts w:hint="eastAsia"/>
          <w:lang w:eastAsia="zh-CN"/>
        </w:rPr>
        <w:t>决议草案进行审议。</w:t>
      </w:r>
    </w:p>
    <w:p w14:paraId="73BAEBD2" w14:textId="589200D1" w:rsidR="007240D4" w:rsidRPr="00795CFC" w:rsidRDefault="007240D4" w:rsidP="00874899">
      <w:pPr>
        <w:ind w:firstLineChars="200" w:firstLine="480"/>
        <w:rPr>
          <w:lang w:eastAsia="zh-CN"/>
        </w:rPr>
      </w:pPr>
      <w:r w:rsidRPr="00795CFC">
        <w:rPr>
          <w:lang w:eastAsia="zh-CN"/>
        </w:rPr>
        <w:br w:type="page"/>
      </w:r>
    </w:p>
    <w:bookmarkEnd w:id="12"/>
    <w:p w14:paraId="6ED9912C" w14:textId="0F339F5A" w:rsidR="002E2132" w:rsidRPr="00A166FB" w:rsidRDefault="002E2132" w:rsidP="002E2132">
      <w:pPr>
        <w:pStyle w:val="Proposal"/>
        <w:tabs>
          <w:tab w:val="center" w:pos="4819"/>
        </w:tabs>
        <w:rPr>
          <w:b w:val="0"/>
          <w:lang w:eastAsia="zh-CN"/>
        </w:rPr>
      </w:pPr>
      <w:r w:rsidRPr="00A166FB">
        <w:rPr>
          <w:lang w:eastAsia="zh-CN"/>
        </w:rPr>
        <w:lastRenderedPageBreak/>
        <w:t>ADD</w:t>
      </w:r>
      <w:r w:rsidRPr="00A166FB">
        <w:rPr>
          <w:lang w:eastAsia="zh-CN"/>
        </w:rPr>
        <w:tab/>
        <w:t>EUR/XX/1</w:t>
      </w:r>
    </w:p>
    <w:p w14:paraId="2BA33527" w14:textId="63C37C61" w:rsidR="002E2132" w:rsidRPr="00795CFC" w:rsidRDefault="000E465B" w:rsidP="002E2132">
      <w:pPr>
        <w:pStyle w:val="ResNo"/>
        <w:rPr>
          <w:lang w:eastAsia="zh-CN"/>
        </w:rPr>
      </w:pPr>
      <w:r w:rsidRPr="00795CFC">
        <w:rPr>
          <w:lang w:eastAsia="zh-CN"/>
        </w:rPr>
        <w:t xml:space="preserve">ITU-R </w:t>
      </w:r>
      <w:r>
        <w:rPr>
          <w:rFonts w:hint="eastAsia"/>
          <w:lang w:eastAsia="zh-CN"/>
        </w:rPr>
        <w:t>第</w:t>
      </w:r>
      <w:r w:rsidRPr="00795CFC">
        <w:rPr>
          <w:lang w:eastAsia="zh-CN"/>
        </w:rPr>
        <w:t>[RSTT]</w:t>
      </w:r>
      <w:r>
        <w:rPr>
          <w:rFonts w:hint="eastAsia"/>
          <w:lang w:eastAsia="zh-CN"/>
        </w:rPr>
        <w:t>号新决议草案</w:t>
      </w:r>
    </w:p>
    <w:p w14:paraId="2F3AEFDD" w14:textId="0C248896" w:rsidR="002E2132" w:rsidRPr="00795CFC" w:rsidRDefault="000E465B" w:rsidP="002E2132">
      <w:pPr>
        <w:pStyle w:val="Restitle"/>
        <w:rPr>
          <w:lang w:eastAsia="zh-CN"/>
        </w:rPr>
      </w:pPr>
      <w:r>
        <w:rPr>
          <w:rFonts w:hint="eastAsia"/>
          <w:lang w:eastAsia="zh-CN"/>
        </w:rPr>
        <w:t>与</w:t>
      </w:r>
      <w:r>
        <w:rPr>
          <w:rFonts w:hint="eastAsia"/>
          <w:lang w:eastAsia="zh-CN"/>
        </w:rPr>
        <w:t>RSTT</w:t>
      </w:r>
      <w:r>
        <w:rPr>
          <w:rFonts w:hint="eastAsia"/>
          <w:lang w:eastAsia="zh-CN"/>
        </w:rPr>
        <w:t>进一步发展有关的研究</w:t>
      </w:r>
    </w:p>
    <w:p w14:paraId="0310AAD6" w14:textId="32B6D975" w:rsidR="002E2132" w:rsidRPr="00795CFC" w:rsidRDefault="001B2EF8" w:rsidP="002E2132">
      <w:pPr>
        <w:pStyle w:val="Resdate"/>
        <w:rPr>
          <w:lang w:eastAsia="zh-CN"/>
        </w:rPr>
      </w:pPr>
      <w:r>
        <w:rPr>
          <w:lang w:eastAsia="zh-CN"/>
        </w:rPr>
        <w:t>（</w:t>
      </w:r>
      <w:r w:rsidR="002E2132" w:rsidRPr="00795CFC">
        <w:rPr>
          <w:lang w:eastAsia="zh-CN"/>
        </w:rPr>
        <w:t>2019</w:t>
      </w:r>
      <w:r>
        <w:rPr>
          <w:rFonts w:hint="eastAsia"/>
          <w:lang w:eastAsia="zh-CN"/>
        </w:rPr>
        <w:t>年</w:t>
      </w:r>
      <w:r>
        <w:rPr>
          <w:lang w:eastAsia="zh-CN"/>
        </w:rPr>
        <w:t>）</w:t>
      </w:r>
    </w:p>
    <w:p w14:paraId="3176740A" w14:textId="4AFEC740" w:rsidR="002E2132" w:rsidRPr="00795CFC" w:rsidRDefault="000E465B" w:rsidP="002E2132">
      <w:pPr>
        <w:pStyle w:val="Normalaftertitle"/>
        <w:rPr>
          <w:lang w:eastAsia="zh-CN"/>
        </w:rPr>
      </w:pPr>
      <w:r>
        <w:rPr>
          <w:rFonts w:hint="eastAsia"/>
          <w:lang w:eastAsia="zh-CN"/>
        </w:rPr>
        <w:t>国际电联无线电通信全会，</w:t>
      </w:r>
    </w:p>
    <w:p w14:paraId="284E6221" w14:textId="757150AB" w:rsidR="002E2132" w:rsidRPr="00795CFC" w:rsidRDefault="000E465B" w:rsidP="002E2132">
      <w:pPr>
        <w:pStyle w:val="Call"/>
        <w:rPr>
          <w:lang w:eastAsia="zh-CN"/>
        </w:rPr>
      </w:pPr>
      <w:r>
        <w:rPr>
          <w:rFonts w:hint="eastAsia"/>
          <w:lang w:eastAsia="zh-CN"/>
        </w:rPr>
        <w:t>考虑到</w:t>
      </w:r>
    </w:p>
    <w:p w14:paraId="621742D6" w14:textId="57A225E6" w:rsidR="002E2132" w:rsidRPr="00F87942" w:rsidRDefault="002E2132" w:rsidP="002E2132">
      <w:pPr>
        <w:rPr>
          <w:lang w:eastAsia="zh-CN"/>
        </w:rPr>
      </w:pPr>
      <w:r w:rsidRPr="00795CFC">
        <w:rPr>
          <w:i/>
          <w:lang w:eastAsia="zh-CN"/>
        </w:rPr>
        <w:t>a)</w:t>
      </w:r>
      <w:r w:rsidRPr="00795CFC">
        <w:rPr>
          <w:lang w:eastAsia="zh-CN"/>
        </w:rPr>
        <w:tab/>
      </w:r>
      <w:r w:rsidR="000E465B">
        <w:rPr>
          <w:rFonts w:hint="eastAsia"/>
          <w:lang w:eastAsia="zh-CN"/>
        </w:rPr>
        <w:t>铁路运输系统的增长和演进；</w:t>
      </w:r>
    </w:p>
    <w:p w14:paraId="316BE415" w14:textId="47EB01B7" w:rsidR="002E2132" w:rsidRPr="00F87942" w:rsidRDefault="002E2132" w:rsidP="002E2132">
      <w:pPr>
        <w:rPr>
          <w:iCs/>
          <w:lang w:eastAsia="ko-KR"/>
        </w:rPr>
      </w:pPr>
      <w:r w:rsidRPr="00F87942">
        <w:rPr>
          <w:i/>
          <w:iCs/>
          <w:lang w:eastAsia="ko-KR"/>
        </w:rPr>
        <w:t>b)</w:t>
      </w:r>
      <w:r w:rsidRPr="00F87942">
        <w:rPr>
          <w:i/>
          <w:iCs/>
          <w:lang w:eastAsia="ko-KR"/>
        </w:rPr>
        <w:tab/>
      </w:r>
      <w:r w:rsidR="000E465B">
        <w:rPr>
          <w:rFonts w:hint="eastAsia"/>
          <w:iCs/>
          <w:lang w:eastAsia="zh-CN"/>
        </w:rPr>
        <w:t>列车与轨旁</w:t>
      </w:r>
      <w:r w:rsidR="002950C9">
        <w:rPr>
          <w:rFonts w:hint="eastAsia"/>
          <w:iCs/>
          <w:lang w:eastAsia="zh-CN"/>
        </w:rPr>
        <w:t>系统之间的铁路无线电通信系统（</w:t>
      </w:r>
      <w:r w:rsidR="002950C9">
        <w:rPr>
          <w:rFonts w:hint="eastAsia"/>
          <w:iCs/>
          <w:lang w:eastAsia="zh-CN"/>
        </w:rPr>
        <w:t>RSTT</w:t>
      </w:r>
      <w:r w:rsidR="002950C9">
        <w:rPr>
          <w:rFonts w:hint="eastAsia"/>
          <w:iCs/>
          <w:lang w:eastAsia="zh-CN"/>
        </w:rPr>
        <w:t>）对改善铁路交通控制、旅客安全和完善列车运行的安保至关重要；</w:t>
      </w:r>
    </w:p>
    <w:p w14:paraId="1319D964" w14:textId="4C63303A" w:rsidR="002E2132" w:rsidRPr="007D61FD" w:rsidRDefault="002E2132" w:rsidP="002E2132">
      <w:pPr>
        <w:rPr>
          <w:iCs/>
          <w:lang w:eastAsia="ko-KR"/>
        </w:rPr>
      </w:pPr>
      <w:r w:rsidRPr="00F87942">
        <w:rPr>
          <w:i/>
          <w:iCs/>
          <w:lang w:eastAsia="ko-KR"/>
        </w:rPr>
        <w:t>c)</w:t>
      </w:r>
      <w:r w:rsidRPr="00F87942">
        <w:rPr>
          <w:i/>
          <w:iCs/>
          <w:lang w:eastAsia="ko-KR"/>
        </w:rPr>
        <w:tab/>
      </w:r>
      <w:r w:rsidRPr="007D61FD">
        <w:rPr>
          <w:rFonts w:hint="eastAsia"/>
          <w:lang w:val="en-US" w:eastAsia="zh-CN"/>
        </w:rPr>
        <w:t>许多主管部门希望促进</w:t>
      </w:r>
      <w:r w:rsidRPr="007D61FD">
        <w:rPr>
          <w:lang w:val="en-US" w:eastAsia="zh-CN"/>
        </w:rPr>
        <w:t>RSTT</w:t>
      </w:r>
      <w:r w:rsidR="002950C9" w:rsidRPr="007D61FD">
        <w:rPr>
          <w:rFonts w:hint="eastAsia"/>
          <w:lang w:val="en-US" w:eastAsia="zh-CN"/>
        </w:rPr>
        <w:t>互操作性，改进国内和</w:t>
      </w:r>
      <w:r w:rsidRPr="007D61FD">
        <w:rPr>
          <w:rFonts w:hint="eastAsia"/>
          <w:lang w:val="en-US" w:eastAsia="zh-CN"/>
        </w:rPr>
        <w:t>跨境作业；</w:t>
      </w:r>
    </w:p>
    <w:p w14:paraId="2BA40B26" w14:textId="77777777" w:rsidR="008F4678" w:rsidRDefault="002E2132" w:rsidP="00C75A36">
      <w:pPr>
        <w:rPr>
          <w:iCs/>
          <w:lang w:eastAsia="zh-CN"/>
        </w:rPr>
      </w:pPr>
      <w:r w:rsidRPr="007D61FD">
        <w:rPr>
          <w:i/>
          <w:iCs/>
          <w:lang w:eastAsia="ko-KR"/>
        </w:rPr>
        <w:t>d)</w:t>
      </w:r>
      <w:r w:rsidRPr="007D61FD">
        <w:rPr>
          <w:iCs/>
          <w:lang w:eastAsia="ko-KR"/>
        </w:rPr>
        <w:tab/>
      </w:r>
      <w:r w:rsidR="002950C9" w:rsidRPr="007D61FD">
        <w:rPr>
          <w:rFonts w:hint="eastAsia"/>
          <w:iCs/>
          <w:lang w:eastAsia="zh-CN"/>
        </w:rPr>
        <w:t>一些国家和国际铁路增长和标准机构已开始研究铁路无线电通信系统的新技术；</w:t>
      </w:r>
    </w:p>
    <w:p w14:paraId="0C7DDB75" w14:textId="746BA8AF" w:rsidR="002E2132" w:rsidRPr="00795CFC" w:rsidRDefault="002E2132" w:rsidP="002E2132">
      <w:pPr>
        <w:rPr>
          <w:rFonts w:eastAsia="Malgun Gothic"/>
          <w:iCs/>
          <w:lang w:eastAsia="ko-KR"/>
        </w:rPr>
      </w:pPr>
      <w:r w:rsidRPr="007D61FD">
        <w:rPr>
          <w:i/>
          <w:lang w:eastAsia="zh-CN"/>
        </w:rPr>
        <w:t>e)</w:t>
      </w:r>
      <w:r w:rsidRPr="007D61FD">
        <w:rPr>
          <w:i/>
          <w:lang w:eastAsia="zh-CN"/>
        </w:rPr>
        <w:tab/>
      </w:r>
      <w:r w:rsidR="002950C9" w:rsidRPr="007D61FD">
        <w:rPr>
          <w:rFonts w:hint="eastAsia"/>
          <w:iCs/>
          <w:lang w:eastAsia="zh-CN"/>
        </w:rPr>
        <w:t>需要将不同的技术集成到铁路列车和轨道旁系统中，以便于各种功能，例如调度命令、操作控制和数据传输，从而还满足高速铁路环境的需要</w:t>
      </w:r>
      <w:r w:rsidR="002950C9" w:rsidRPr="007D61FD">
        <w:rPr>
          <w:rFonts w:eastAsiaTheme="minorEastAsia" w:hint="eastAsia"/>
          <w:lang w:eastAsia="zh-CN"/>
        </w:rPr>
        <w:t>；</w:t>
      </w:r>
    </w:p>
    <w:p w14:paraId="5358DCF6" w14:textId="6DA4C76A" w:rsidR="002E2132" w:rsidRPr="00F87942" w:rsidRDefault="002E2132" w:rsidP="002E2132">
      <w:pPr>
        <w:rPr>
          <w:rFonts w:eastAsia="Malgun Gothic"/>
          <w:iCs/>
          <w:lang w:eastAsia="ko-KR"/>
        </w:rPr>
      </w:pPr>
      <w:r w:rsidRPr="00F87942">
        <w:rPr>
          <w:i/>
          <w:iCs/>
          <w:lang w:eastAsia="ko-KR"/>
        </w:rPr>
        <w:t>f)</w:t>
      </w:r>
      <w:r w:rsidRPr="00F87942">
        <w:rPr>
          <w:i/>
          <w:iCs/>
          <w:lang w:eastAsia="ko-KR"/>
        </w:rPr>
        <w:tab/>
      </w:r>
      <w:r w:rsidR="00675998" w:rsidRPr="00675998">
        <w:rPr>
          <w:rFonts w:hint="eastAsia"/>
          <w:lang w:eastAsia="ko-KR"/>
        </w:rPr>
        <w:t>新技术的不断发展也许能够服务、支持或补充</w:t>
      </w:r>
      <w:r w:rsidR="00675998" w:rsidRPr="00675998">
        <w:rPr>
          <w:rFonts w:hint="eastAsia"/>
          <w:lang w:eastAsia="ko-KR"/>
        </w:rPr>
        <w:t>RSTT</w:t>
      </w:r>
      <w:r w:rsidR="00675998">
        <w:rPr>
          <w:rFonts w:hint="eastAsia"/>
          <w:lang w:eastAsia="zh-CN"/>
        </w:rPr>
        <w:t>；</w:t>
      </w:r>
    </w:p>
    <w:p w14:paraId="1321B1D2" w14:textId="5AB4B4A9" w:rsidR="002E2132" w:rsidRPr="00F87942" w:rsidRDefault="002E2132" w:rsidP="002E2132">
      <w:pPr>
        <w:rPr>
          <w:lang w:eastAsia="zh-CN"/>
        </w:rPr>
      </w:pPr>
      <w:r w:rsidRPr="00F87942">
        <w:rPr>
          <w:i/>
          <w:iCs/>
          <w:szCs w:val="24"/>
          <w:lang w:eastAsia="ko-KR"/>
        </w:rPr>
        <w:t>g)</w:t>
      </w:r>
      <w:r w:rsidRPr="00F87942">
        <w:rPr>
          <w:i/>
          <w:iCs/>
          <w:szCs w:val="24"/>
          <w:lang w:eastAsia="ko-KR"/>
        </w:rPr>
        <w:tab/>
      </w:r>
      <w:r w:rsidR="00675998" w:rsidRPr="00675998">
        <w:rPr>
          <w:rFonts w:hint="eastAsia"/>
          <w:szCs w:val="24"/>
          <w:lang w:eastAsia="ko-KR"/>
        </w:rPr>
        <w:t>根据国家需求、频谱要求、政策目标和运营环境，</w:t>
      </w:r>
      <w:r w:rsidR="00675998">
        <w:rPr>
          <w:rFonts w:hint="eastAsia"/>
          <w:szCs w:val="24"/>
          <w:lang w:eastAsia="zh-CN"/>
        </w:rPr>
        <w:t>各主管部门可能对铁路运营有不同的要求；</w:t>
      </w:r>
    </w:p>
    <w:p w14:paraId="0EAF80B6" w14:textId="75CDEAA0" w:rsidR="002E2132" w:rsidRPr="00F87942" w:rsidRDefault="002E2132" w:rsidP="002E2132">
      <w:pPr>
        <w:rPr>
          <w:iCs/>
          <w:lang w:eastAsia="ko-KR"/>
        </w:rPr>
      </w:pPr>
      <w:r w:rsidRPr="00F87942">
        <w:rPr>
          <w:i/>
          <w:iCs/>
          <w:lang w:eastAsia="ko-KR"/>
        </w:rPr>
        <w:t>h)</w:t>
      </w:r>
      <w:r w:rsidRPr="00F87942">
        <w:rPr>
          <w:i/>
          <w:iCs/>
          <w:lang w:eastAsia="ko-KR"/>
        </w:rPr>
        <w:tab/>
      </w:r>
      <w:r w:rsidR="00675998">
        <w:rPr>
          <w:rFonts w:hint="eastAsia"/>
          <w:iCs/>
          <w:lang w:eastAsia="zh-CN"/>
        </w:rPr>
        <w:t>主管部门与铁路增长合作将有利于提高频谱协调水平；</w:t>
      </w:r>
    </w:p>
    <w:p w14:paraId="7DE97B2A" w14:textId="4339929A" w:rsidR="002E2132" w:rsidRDefault="002E2132" w:rsidP="00C75A36">
      <w:pPr>
        <w:rPr>
          <w:rFonts w:ascii="SimSun" w:hAnsi="SimSun" w:cs="SimSun"/>
          <w:lang w:eastAsia="zh-CN"/>
        </w:rPr>
      </w:pPr>
      <w:proofErr w:type="spellStart"/>
      <w:r w:rsidRPr="0066020C">
        <w:rPr>
          <w:i/>
          <w:iCs/>
          <w:lang w:eastAsia="zh-CN"/>
        </w:rPr>
        <w:t>i</w:t>
      </w:r>
      <w:proofErr w:type="spellEnd"/>
      <w:r w:rsidRPr="0066020C">
        <w:rPr>
          <w:i/>
          <w:iCs/>
          <w:lang w:eastAsia="ko-KR"/>
        </w:rPr>
        <w:t>)</w:t>
      </w:r>
      <w:r w:rsidRPr="0066020C">
        <w:rPr>
          <w:i/>
          <w:iCs/>
          <w:lang w:eastAsia="ko-KR"/>
        </w:rPr>
        <w:tab/>
      </w:r>
      <w:r w:rsidR="00675998">
        <w:rPr>
          <w:rFonts w:hint="eastAsia"/>
          <w:lang w:eastAsia="zh-CN"/>
        </w:rPr>
        <w:t>协调频段的</w:t>
      </w:r>
      <w:r w:rsidR="00C75A36" w:rsidRPr="00CF5CF0">
        <w:rPr>
          <w:lang w:eastAsia="zh-CN"/>
        </w:rPr>
        <w:t>使用</w:t>
      </w:r>
      <w:r w:rsidR="00C75A36">
        <w:rPr>
          <w:rFonts w:ascii="SimSun" w:hAnsi="SimSun" w:cs="SimSun" w:hint="eastAsia"/>
          <w:lang w:eastAsia="zh-CN"/>
        </w:rPr>
        <w:t>将使主管部门</w:t>
      </w:r>
      <w:r w:rsidR="00675998">
        <w:rPr>
          <w:rFonts w:ascii="SimSun" w:hAnsi="SimSun" w:cs="SimSun" w:hint="eastAsia"/>
          <w:lang w:eastAsia="zh-CN"/>
        </w:rPr>
        <w:t>在持续满足国家规划要求的同时从协调中受益；</w:t>
      </w:r>
    </w:p>
    <w:p w14:paraId="0126EB2E" w14:textId="45A47105" w:rsidR="002E2132" w:rsidRPr="00F87942" w:rsidRDefault="002E2132" w:rsidP="002E2132">
      <w:pPr>
        <w:rPr>
          <w:szCs w:val="24"/>
          <w:lang w:eastAsia="zh-CN"/>
        </w:rPr>
      </w:pPr>
      <w:r w:rsidRPr="00F87942">
        <w:rPr>
          <w:i/>
          <w:iCs/>
          <w:lang w:eastAsia="zh-CN"/>
        </w:rPr>
        <w:t>j</w:t>
      </w:r>
      <w:r w:rsidRPr="00F87942">
        <w:rPr>
          <w:i/>
          <w:iCs/>
          <w:lang w:eastAsia="ko-KR"/>
        </w:rPr>
        <w:t>)</w:t>
      </w:r>
      <w:r w:rsidRPr="00F87942">
        <w:rPr>
          <w:szCs w:val="24"/>
          <w:lang w:eastAsia="zh-CN"/>
        </w:rPr>
        <w:tab/>
      </w:r>
      <w:r w:rsidR="00675998" w:rsidRPr="00675998">
        <w:rPr>
          <w:rFonts w:hint="eastAsia"/>
          <w:szCs w:val="24"/>
          <w:lang w:eastAsia="zh-CN"/>
        </w:rPr>
        <w:t>国际标准和统一的频谱将促进</w:t>
      </w:r>
      <w:r w:rsidR="00675998" w:rsidRPr="00675998">
        <w:rPr>
          <w:rFonts w:hint="eastAsia"/>
          <w:szCs w:val="24"/>
          <w:lang w:eastAsia="zh-CN"/>
        </w:rPr>
        <w:t>RSTT</w:t>
      </w:r>
      <w:r w:rsidR="00675998" w:rsidRPr="00675998">
        <w:rPr>
          <w:rFonts w:hint="eastAsia"/>
          <w:szCs w:val="24"/>
          <w:lang w:eastAsia="zh-CN"/>
        </w:rPr>
        <w:t>在世界范围内的部署，并为铁路运输提供规模经济</w:t>
      </w:r>
      <w:r w:rsidR="00675998">
        <w:rPr>
          <w:rFonts w:hint="eastAsia"/>
          <w:szCs w:val="24"/>
          <w:lang w:eastAsia="zh-CN"/>
        </w:rPr>
        <w:t>；</w:t>
      </w:r>
    </w:p>
    <w:p w14:paraId="4D18ECFF" w14:textId="4FA59B08" w:rsidR="002E2132" w:rsidRPr="004A4B41" w:rsidRDefault="002E2132" w:rsidP="002E2132">
      <w:pPr>
        <w:rPr>
          <w:szCs w:val="24"/>
          <w:lang w:eastAsia="zh-CN"/>
        </w:rPr>
      </w:pPr>
      <w:r w:rsidRPr="004A4B41">
        <w:rPr>
          <w:i/>
          <w:szCs w:val="24"/>
          <w:lang w:eastAsia="zh-CN"/>
        </w:rPr>
        <w:t>k)</w:t>
      </w:r>
      <w:r w:rsidRPr="004A4B41">
        <w:rPr>
          <w:i/>
          <w:szCs w:val="24"/>
          <w:lang w:eastAsia="zh-CN"/>
        </w:rPr>
        <w:tab/>
      </w:r>
      <w:r w:rsidR="00675998" w:rsidRPr="00675998">
        <w:rPr>
          <w:rFonts w:hint="eastAsia"/>
          <w:szCs w:val="24"/>
          <w:lang w:eastAsia="zh-CN"/>
        </w:rPr>
        <w:t>继续需要发展区域统一的频率安排，以便实施</w:t>
      </w:r>
      <w:r w:rsidR="00675998" w:rsidRPr="00675998">
        <w:rPr>
          <w:rFonts w:hint="eastAsia"/>
          <w:szCs w:val="24"/>
          <w:lang w:eastAsia="zh-CN"/>
        </w:rPr>
        <w:t>RSTT</w:t>
      </w:r>
      <w:r w:rsidR="00DD2E00">
        <w:rPr>
          <w:rFonts w:hint="eastAsia"/>
          <w:szCs w:val="24"/>
          <w:lang w:eastAsia="zh-CN"/>
        </w:rPr>
        <w:t>；</w:t>
      </w:r>
    </w:p>
    <w:p w14:paraId="5048CFB3" w14:textId="2055EB5E" w:rsidR="002E2132" w:rsidRPr="004A4B41" w:rsidRDefault="002E2132" w:rsidP="002E2132">
      <w:pPr>
        <w:rPr>
          <w:i/>
          <w:szCs w:val="24"/>
          <w:lang w:eastAsia="zh-CN"/>
        </w:rPr>
      </w:pPr>
      <w:r w:rsidRPr="004A4B41">
        <w:rPr>
          <w:i/>
          <w:szCs w:val="24"/>
          <w:lang w:eastAsia="zh-CN"/>
        </w:rPr>
        <w:t>l)</w:t>
      </w:r>
      <w:r w:rsidRPr="004A4B41">
        <w:rPr>
          <w:i/>
          <w:szCs w:val="24"/>
          <w:lang w:eastAsia="zh-CN"/>
        </w:rPr>
        <w:tab/>
      </w:r>
      <w:r w:rsidR="00675998" w:rsidRPr="00675998">
        <w:rPr>
          <w:rFonts w:hint="eastAsia"/>
          <w:iCs/>
          <w:szCs w:val="24"/>
          <w:lang w:eastAsia="zh-CN"/>
        </w:rPr>
        <w:t>根据《无线电</w:t>
      </w:r>
      <w:r w:rsidR="00675998" w:rsidRPr="00675998">
        <w:rPr>
          <w:rFonts w:hint="eastAsia"/>
          <w:iCs/>
          <w:szCs w:val="24"/>
          <w:lang w:val="en-US" w:eastAsia="zh-CN"/>
        </w:rPr>
        <w:t>规则</w:t>
      </w:r>
      <w:r w:rsidR="00675998" w:rsidRPr="00675998">
        <w:rPr>
          <w:rFonts w:hint="eastAsia"/>
          <w:iCs/>
          <w:szCs w:val="24"/>
          <w:lang w:eastAsia="zh-CN"/>
        </w:rPr>
        <w:t>》的相关规定，将待协调的频</w:t>
      </w:r>
      <w:r w:rsidR="00675998">
        <w:rPr>
          <w:rFonts w:hint="eastAsia"/>
          <w:iCs/>
          <w:szCs w:val="24"/>
          <w:lang w:eastAsia="zh-CN"/>
        </w:rPr>
        <w:t>段划分</w:t>
      </w:r>
      <w:r w:rsidR="00675998" w:rsidRPr="00675998">
        <w:rPr>
          <w:rFonts w:hint="eastAsia"/>
          <w:iCs/>
          <w:szCs w:val="24"/>
          <w:lang w:eastAsia="zh-CN"/>
        </w:rPr>
        <w:t>给各种服务，特别是</w:t>
      </w:r>
      <w:r w:rsidR="00D34597">
        <w:rPr>
          <w:rFonts w:hint="eastAsia"/>
          <w:iCs/>
          <w:szCs w:val="24"/>
          <w:lang w:eastAsia="zh-CN"/>
        </w:rPr>
        <w:t>作为</w:t>
      </w:r>
      <w:r w:rsidR="00675998" w:rsidRPr="00675998">
        <w:rPr>
          <w:rFonts w:hint="eastAsia"/>
          <w:iCs/>
          <w:szCs w:val="24"/>
          <w:lang w:eastAsia="zh-CN"/>
        </w:rPr>
        <w:t>主要</w:t>
      </w:r>
      <w:r w:rsidR="00D34597">
        <w:rPr>
          <w:rFonts w:hint="eastAsia"/>
          <w:iCs/>
          <w:szCs w:val="24"/>
          <w:lang w:eastAsia="zh-CN"/>
        </w:rPr>
        <w:t>划分的</w:t>
      </w:r>
      <w:r w:rsidR="00675998" w:rsidRPr="00675998">
        <w:rPr>
          <w:rFonts w:hint="eastAsia"/>
          <w:iCs/>
          <w:szCs w:val="24"/>
          <w:lang w:eastAsia="zh-CN"/>
        </w:rPr>
        <w:t>移动服务</w:t>
      </w:r>
      <w:r w:rsidR="00675998">
        <w:rPr>
          <w:rFonts w:hint="eastAsia"/>
          <w:iCs/>
          <w:szCs w:val="24"/>
          <w:lang w:eastAsia="zh-CN"/>
        </w:rPr>
        <w:t>，</w:t>
      </w:r>
    </w:p>
    <w:p w14:paraId="1454DBE6" w14:textId="01946469" w:rsidR="002E2132" w:rsidRPr="00795CFC" w:rsidRDefault="00D34597" w:rsidP="002E2132">
      <w:pPr>
        <w:pStyle w:val="Call"/>
        <w:rPr>
          <w:lang w:eastAsia="zh-CN"/>
        </w:rPr>
      </w:pPr>
      <w:r>
        <w:rPr>
          <w:rFonts w:hint="eastAsia"/>
          <w:lang w:eastAsia="zh-CN"/>
        </w:rPr>
        <w:t>认识到</w:t>
      </w:r>
    </w:p>
    <w:p w14:paraId="1684C02D" w14:textId="14B78FBD" w:rsidR="002E2132" w:rsidRPr="004A4B41" w:rsidRDefault="002E2132" w:rsidP="002E2132">
      <w:pPr>
        <w:rPr>
          <w:rFonts w:asciiTheme="majorBidi" w:hAnsiTheme="majorBidi" w:cstheme="majorBidi"/>
          <w:lang w:eastAsia="ko-KR"/>
        </w:rPr>
      </w:pPr>
      <w:r w:rsidRPr="004A4B41">
        <w:rPr>
          <w:i/>
          <w:iCs/>
          <w:lang w:eastAsia="zh-CN"/>
        </w:rPr>
        <w:t>a)</w:t>
      </w:r>
      <w:r w:rsidRPr="004A4B41">
        <w:rPr>
          <w:lang w:eastAsia="zh-CN"/>
        </w:rPr>
        <w:tab/>
        <w:t>ITU-R M.[FRQ]</w:t>
      </w:r>
      <w:r w:rsidR="00D34597">
        <w:rPr>
          <w:rFonts w:hint="eastAsia"/>
          <w:lang w:eastAsia="zh-CN"/>
        </w:rPr>
        <w:t>建议书；</w:t>
      </w:r>
    </w:p>
    <w:p w14:paraId="7DCD4BF8" w14:textId="04C744F5" w:rsidR="002E2132" w:rsidRPr="004A4B41" w:rsidRDefault="002E2132" w:rsidP="006C15B2">
      <w:pPr>
        <w:rPr>
          <w:lang w:eastAsia="zh-CN"/>
        </w:rPr>
      </w:pPr>
      <w:r w:rsidRPr="004A4B41">
        <w:rPr>
          <w:i/>
          <w:iCs/>
          <w:lang w:eastAsia="zh-CN"/>
        </w:rPr>
        <w:t>b)</w:t>
      </w:r>
      <w:r w:rsidRPr="004A4B41">
        <w:rPr>
          <w:lang w:eastAsia="zh-CN"/>
        </w:rPr>
        <w:tab/>
      </w:r>
      <w:hyperlink r:id="rId8" w:history="1">
        <w:r w:rsidRPr="004A4B41">
          <w:rPr>
            <w:rStyle w:val="Hyperlink"/>
            <w:lang w:eastAsia="zh-CN"/>
          </w:rPr>
          <w:t>ITU-R SM.1896</w:t>
        </w:r>
      </w:hyperlink>
      <w:r w:rsidR="00D34597">
        <w:rPr>
          <w:rFonts w:hint="eastAsia"/>
          <w:lang w:eastAsia="zh-CN"/>
        </w:rPr>
        <w:t>建议书</w:t>
      </w:r>
      <w:r w:rsidR="00D34597">
        <w:rPr>
          <w:rFonts w:hint="eastAsia"/>
          <w:lang w:eastAsia="zh-CN"/>
        </w:rPr>
        <w:t xml:space="preserve"> </w:t>
      </w:r>
      <w:r w:rsidRPr="004A4B41">
        <w:rPr>
          <w:lang w:eastAsia="ja-JP"/>
        </w:rPr>
        <w:t xml:space="preserve">– </w:t>
      </w:r>
      <w:r w:rsidR="006C15B2" w:rsidRPr="006C15B2">
        <w:rPr>
          <w:rFonts w:ascii="STKaiti" w:eastAsia="STKaiti" w:hAnsi="STKaiti" w:hint="eastAsia"/>
          <w:lang w:eastAsia="zh-CN"/>
        </w:rPr>
        <w:t>短距离装置全球协调或区域性协调的频率范围</w:t>
      </w:r>
      <w:r w:rsidR="00D34597">
        <w:rPr>
          <w:rFonts w:hint="eastAsia"/>
          <w:lang w:eastAsia="zh-CN"/>
        </w:rPr>
        <w:t>；</w:t>
      </w:r>
    </w:p>
    <w:p w14:paraId="47E87030" w14:textId="108F74D3" w:rsidR="002E2132" w:rsidRPr="00874899" w:rsidRDefault="002E2132" w:rsidP="002E2132">
      <w:pPr>
        <w:rPr>
          <w:lang w:eastAsia="zh-CN"/>
        </w:rPr>
      </w:pPr>
      <w:r w:rsidRPr="004A4B41">
        <w:rPr>
          <w:i/>
          <w:iCs/>
          <w:lang w:eastAsia="zh-CN"/>
        </w:rPr>
        <w:t>c)</w:t>
      </w:r>
      <w:r w:rsidRPr="004A4B41">
        <w:rPr>
          <w:lang w:eastAsia="zh-CN"/>
        </w:rPr>
        <w:tab/>
      </w:r>
      <w:hyperlink r:id="rId9" w:history="1">
        <w:r w:rsidRPr="00874899">
          <w:rPr>
            <w:rStyle w:val="Hyperlink"/>
            <w:lang w:eastAsia="zh-CN"/>
          </w:rPr>
          <w:t>ITU-R M.2418</w:t>
        </w:r>
      </w:hyperlink>
      <w:r w:rsidR="00D34597" w:rsidRPr="00874899">
        <w:rPr>
          <w:rFonts w:hint="eastAsia"/>
          <w:lang w:eastAsia="zh-CN"/>
        </w:rPr>
        <w:t>报告</w:t>
      </w:r>
      <w:r w:rsidR="00D34597" w:rsidRPr="00874899">
        <w:rPr>
          <w:rFonts w:hint="eastAsia"/>
          <w:lang w:eastAsia="zh-CN"/>
        </w:rPr>
        <w:t xml:space="preserve"> </w:t>
      </w:r>
      <w:r w:rsidRPr="00874899">
        <w:rPr>
          <w:lang w:eastAsia="zh-CN"/>
        </w:rPr>
        <w:t xml:space="preserve">– </w:t>
      </w:r>
      <w:r w:rsidR="00D34597" w:rsidRPr="00874899">
        <w:rPr>
          <w:rFonts w:ascii="STKaiti" w:eastAsia="STKaiti" w:hAnsi="STKaiti" w:hint="eastAsia"/>
          <w:lang w:eastAsia="zh-CN"/>
        </w:rPr>
        <w:t>列车与轨旁</w:t>
      </w:r>
      <w:r w:rsidR="00AB0CC7" w:rsidRPr="00874899">
        <w:rPr>
          <w:rFonts w:ascii="STKaiti" w:eastAsia="STKaiti" w:hAnsi="STKaiti" w:hint="eastAsia"/>
          <w:lang w:eastAsia="zh-CN"/>
        </w:rPr>
        <w:t>系统</w:t>
      </w:r>
      <w:r w:rsidR="00D34597" w:rsidRPr="00874899">
        <w:rPr>
          <w:rFonts w:ascii="STKaiti" w:eastAsia="STKaiti" w:hAnsi="STKaiti" w:hint="eastAsia"/>
          <w:lang w:eastAsia="zh-CN"/>
        </w:rPr>
        <w:t>之间的铁路无线电通信系统的描述</w:t>
      </w:r>
      <w:r w:rsidR="00D34597" w:rsidRPr="00874899">
        <w:rPr>
          <w:rFonts w:hint="eastAsia"/>
          <w:lang w:eastAsia="zh-CN"/>
        </w:rPr>
        <w:t>；</w:t>
      </w:r>
    </w:p>
    <w:p w14:paraId="3B24CE75" w14:textId="042D5B33" w:rsidR="002E2132" w:rsidRPr="004A4B41" w:rsidRDefault="002E2132" w:rsidP="002E2132">
      <w:pPr>
        <w:rPr>
          <w:lang w:eastAsia="zh-CN"/>
        </w:rPr>
      </w:pPr>
      <w:r w:rsidRPr="00874899">
        <w:rPr>
          <w:i/>
          <w:iCs/>
          <w:lang w:eastAsia="zh-CN"/>
        </w:rPr>
        <w:t>d)</w:t>
      </w:r>
      <w:r w:rsidRPr="00874899">
        <w:rPr>
          <w:lang w:eastAsia="zh-CN"/>
        </w:rPr>
        <w:tab/>
      </w:r>
      <w:hyperlink r:id="rId10" w:history="1">
        <w:r w:rsidRPr="00874899">
          <w:rPr>
            <w:rStyle w:val="Hyperlink"/>
            <w:lang w:eastAsia="zh-CN"/>
          </w:rPr>
          <w:t>ITU-R M.2442</w:t>
        </w:r>
      </w:hyperlink>
      <w:r w:rsidR="00D34597" w:rsidRPr="00874899">
        <w:rPr>
          <w:rFonts w:hint="eastAsia"/>
          <w:lang w:eastAsia="zh-CN"/>
        </w:rPr>
        <w:t>报告</w:t>
      </w:r>
      <w:r w:rsidR="00D34597" w:rsidRPr="00874899">
        <w:rPr>
          <w:rFonts w:hint="eastAsia"/>
          <w:lang w:eastAsia="zh-CN"/>
        </w:rPr>
        <w:t xml:space="preserve"> </w:t>
      </w:r>
      <w:r w:rsidRPr="00874899">
        <w:rPr>
          <w:lang w:eastAsia="ko-KR"/>
        </w:rPr>
        <w:t xml:space="preserve">– </w:t>
      </w:r>
      <w:r w:rsidR="00D34597" w:rsidRPr="00874899">
        <w:rPr>
          <w:rFonts w:ascii="STKaiti" w:eastAsia="STKaiti" w:hAnsi="STKaiti" w:hint="eastAsia"/>
          <w:lang w:eastAsia="zh-CN"/>
        </w:rPr>
        <w:t>列车与轨旁</w:t>
      </w:r>
      <w:r w:rsidR="00AB0CC7" w:rsidRPr="00874899">
        <w:rPr>
          <w:rFonts w:ascii="STKaiti" w:eastAsia="STKaiti" w:hAnsi="STKaiti" w:hint="eastAsia"/>
          <w:lang w:eastAsia="zh-CN"/>
        </w:rPr>
        <w:t>系统</w:t>
      </w:r>
      <w:r w:rsidR="00D34597" w:rsidRPr="00874899">
        <w:rPr>
          <w:rFonts w:ascii="STKaiti" w:eastAsia="STKaiti" w:hAnsi="STKaiti" w:hint="eastAsia"/>
          <w:lang w:eastAsia="zh-CN"/>
        </w:rPr>
        <w:t>之间的</w:t>
      </w:r>
      <w:r w:rsidR="00D34597" w:rsidRPr="00C305E6">
        <w:rPr>
          <w:rFonts w:eastAsia="STKaiti"/>
          <w:lang w:eastAsia="zh-CN"/>
        </w:rPr>
        <w:t>铁路无线电通信系统（</w:t>
      </w:r>
      <w:r w:rsidR="00D34597" w:rsidRPr="00C305E6">
        <w:rPr>
          <w:rFonts w:eastAsia="STKaiti"/>
          <w:lang w:eastAsia="zh-CN"/>
        </w:rPr>
        <w:t>RSTT</w:t>
      </w:r>
      <w:r w:rsidR="00D34597" w:rsidRPr="00C305E6">
        <w:rPr>
          <w:rFonts w:eastAsia="STKaiti"/>
          <w:lang w:eastAsia="zh-CN"/>
        </w:rPr>
        <w:t>）的当</w:t>
      </w:r>
      <w:r w:rsidR="00D34597" w:rsidRPr="00874899">
        <w:rPr>
          <w:rFonts w:ascii="STKaiti" w:eastAsia="STKaiti" w:hAnsi="STKaiti" w:hint="eastAsia"/>
          <w:lang w:eastAsia="zh-CN"/>
        </w:rPr>
        <w:t>前和未来使用</w:t>
      </w:r>
      <w:r w:rsidR="00D34597" w:rsidRPr="00874899">
        <w:rPr>
          <w:rFonts w:hint="eastAsia"/>
          <w:lang w:eastAsia="zh-CN"/>
        </w:rPr>
        <w:t>，</w:t>
      </w:r>
    </w:p>
    <w:p w14:paraId="0E11435C" w14:textId="3B864851" w:rsidR="002E2132" w:rsidRPr="004A4B41" w:rsidRDefault="00D34597" w:rsidP="002E2132">
      <w:pPr>
        <w:pStyle w:val="Call"/>
        <w:rPr>
          <w:lang w:eastAsia="zh-CN"/>
        </w:rPr>
      </w:pPr>
      <w:r>
        <w:rPr>
          <w:rFonts w:hint="eastAsia"/>
          <w:lang w:eastAsia="zh-CN"/>
        </w:rPr>
        <w:t>做出决议</w:t>
      </w:r>
    </w:p>
    <w:p w14:paraId="4751E6A1" w14:textId="26C6DF78" w:rsidR="002E2132" w:rsidRPr="004A4B41" w:rsidRDefault="002E2132" w:rsidP="002E2132">
      <w:pPr>
        <w:rPr>
          <w:lang w:eastAsia="zh-CN"/>
        </w:rPr>
      </w:pPr>
      <w:r w:rsidRPr="004A4B41">
        <w:rPr>
          <w:bCs/>
          <w:lang w:eastAsia="nl-NL"/>
        </w:rPr>
        <w:t>1</w:t>
      </w:r>
      <w:r w:rsidRPr="004A4B41">
        <w:rPr>
          <w:lang w:eastAsia="nl-NL"/>
        </w:rPr>
        <w:tab/>
      </w:r>
      <w:r w:rsidR="00D34597" w:rsidRPr="00D34597">
        <w:rPr>
          <w:rFonts w:hint="eastAsia"/>
          <w:lang w:eastAsia="nl-NL"/>
        </w:rPr>
        <w:t>继续研究全球</w:t>
      </w:r>
      <w:r w:rsidR="00D34597" w:rsidRPr="00D34597">
        <w:rPr>
          <w:rFonts w:hint="eastAsia"/>
          <w:lang w:eastAsia="nl-NL"/>
        </w:rPr>
        <w:t>/</w:t>
      </w:r>
      <w:r w:rsidR="00D34597" w:rsidRPr="00D34597">
        <w:rPr>
          <w:rFonts w:hint="eastAsia"/>
          <w:lang w:eastAsia="nl-NL"/>
        </w:rPr>
        <w:t>区域统一</w:t>
      </w:r>
      <w:r w:rsidR="00D34597" w:rsidRPr="00D34597">
        <w:rPr>
          <w:rFonts w:hint="eastAsia"/>
          <w:lang w:eastAsia="nl-NL"/>
        </w:rPr>
        <w:t>RSTT</w:t>
      </w:r>
      <w:r w:rsidR="00D34597" w:rsidRPr="00D34597">
        <w:rPr>
          <w:rFonts w:hint="eastAsia"/>
          <w:lang w:eastAsia="nl-NL"/>
        </w:rPr>
        <w:t>频</w:t>
      </w:r>
      <w:r w:rsidR="00D34597">
        <w:rPr>
          <w:rFonts w:hint="eastAsia"/>
          <w:lang w:eastAsia="zh-CN"/>
        </w:rPr>
        <w:t>段</w:t>
      </w:r>
      <w:r w:rsidR="00D34597" w:rsidRPr="00D34597">
        <w:rPr>
          <w:rFonts w:hint="eastAsia"/>
          <w:lang w:eastAsia="nl-NL"/>
        </w:rPr>
        <w:t>的可能解决方案和实施，重点是已</w:t>
      </w:r>
      <w:r w:rsidR="00D34597">
        <w:rPr>
          <w:rFonts w:hint="eastAsia"/>
          <w:lang w:eastAsia="zh-CN"/>
        </w:rPr>
        <w:t>划分</w:t>
      </w:r>
      <w:r w:rsidR="00D34597" w:rsidRPr="00D34597">
        <w:rPr>
          <w:rFonts w:hint="eastAsia"/>
          <w:lang w:eastAsia="nl-NL"/>
        </w:rPr>
        <w:t>给移动</w:t>
      </w:r>
      <w:r w:rsidR="00D34597">
        <w:rPr>
          <w:rFonts w:hint="eastAsia"/>
          <w:lang w:eastAsia="zh-CN"/>
        </w:rPr>
        <w:t>业务</w:t>
      </w:r>
      <w:r w:rsidR="00D34597" w:rsidRPr="00D34597">
        <w:rPr>
          <w:rFonts w:hint="eastAsia"/>
          <w:lang w:eastAsia="nl-NL"/>
        </w:rPr>
        <w:t>的频</w:t>
      </w:r>
      <w:r w:rsidR="00D34597">
        <w:rPr>
          <w:rFonts w:hint="eastAsia"/>
          <w:lang w:eastAsia="zh-CN"/>
        </w:rPr>
        <w:t>段</w:t>
      </w:r>
      <w:r w:rsidR="00D34597" w:rsidRPr="00D34597">
        <w:rPr>
          <w:rFonts w:hint="eastAsia"/>
          <w:lang w:eastAsia="nl-NL"/>
        </w:rPr>
        <w:t>，同时考虑</w:t>
      </w:r>
      <w:r w:rsidR="00607FB3">
        <w:rPr>
          <w:rFonts w:hint="eastAsia"/>
          <w:lang w:eastAsia="zh-CN"/>
        </w:rPr>
        <w:t>到</w:t>
      </w:r>
      <w:r w:rsidR="00D34597">
        <w:rPr>
          <w:rFonts w:hint="eastAsia"/>
          <w:lang w:eastAsia="zh-CN"/>
        </w:rPr>
        <w:t>：</w:t>
      </w:r>
    </w:p>
    <w:p w14:paraId="2C098FE6" w14:textId="420DF7D2" w:rsidR="002E2132" w:rsidRPr="004A4B41" w:rsidRDefault="002E2132" w:rsidP="002E2132">
      <w:pPr>
        <w:pStyle w:val="enumlev1"/>
        <w:rPr>
          <w:lang w:eastAsia="ja-JP"/>
        </w:rPr>
      </w:pPr>
      <w:r w:rsidRPr="004A4B41">
        <w:rPr>
          <w:lang w:eastAsia="zh-CN"/>
        </w:rPr>
        <w:lastRenderedPageBreak/>
        <w:t>–</w:t>
      </w:r>
      <w:r w:rsidRPr="004A4B41">
        <w:rPr>
          <w:lang w:eastAsia="zh-CN"/>
        </w:rPr>
        <w:tab/>
      </w:r>
      <w:r w:rsidR="00D34597">
        <w:rPr>
          <w:rFonts w:hint="eastAsia"/>
          <w:lang w:eastAsia="zh-CN"/>
        </w:rPr>
        <w:t>当前和未来技术以最大限度地提高频谱的有效和灵活使用；</w:t>
      </w:r>
    </w:p>
    <w:p w14:paraId="05E22321" w14:textId="79C47721" w:rsidR="002E2132" w:rsidRPr="004A4B41" w:rsidRDefault="002E2132" w:rsidP="002E2132">
      <w:pPr>
        <w:pStyle w:val="enumlev1"/>
        <w:rPr>
          <w:lang w:eastAsia="zh-CN"/>
        </w:rPr>
      </w:pPr>
      <w:r w:rsidRPr="004A4B41">
        <w:rPr>
          <w:lang w:eastAsia="zh-CN"/>
        </w:rPr>
        <w:t>–</w:t>
      </w:r>
      <w:r w:rsidRPr="004A4B41">
        <w:rPr>
          <w:lang w:eastAsia="zh-CN"/>
        </w:rPr>
        <w:tab/>
      </w:r>
      <w:r w:rsidR="00607FB3">
        <w:rPr>
          <w:rFonts w:hint="eastAsia"/>
          <w:lang w:eastAsia="zh-CN"/>
        </w:rPr>
        <w:t>系统特性和操作要求，促进实施；</w:t>
      </w:r>
    </w:p>
    <w:p w14:paraId="4F6A61C9" w14:textId="78159736" w:rsidR="002E2132" w:rsidRPr="004A4B41" w:rsidRDefault="002E2132" w:rsidP="002E2132">
      <w:pPr>
        <w:pStyle w:val="enumlev1"/>
        <w:rPr>
          <w:lang w:eastAsia="zh-CN"/>
        </w:rPr>
      </w:pPr>
      <w:r w:rsidRPr="004A4B41">
        <w:rPr>
          <w:lang w:eastAsia="zh-CN"/>
        </w:rPr>
        <w:t>–</w:t>
      </w:r>
      <w:r w:rsidRPr="004A4B41">
        <w:rPr>
          <w:lang w:eastAsia="zh-CN"/>
        </w:rPr>
        <w:tab/>
      </w:r>
      <w:r w:rsidR="00607FB3">
        <w:rPr>
          <w:rFonts w:hint="eastAsia"/>
          <w:lang w:eastAsia="zh-CN"/>
        </w:rPr>
        <w:t>在特定频段内运行四类</w:t>
      </w:r>
      <w:r w:rsidR="00607FB3">
        <w:rPr>
          <w:rFonts w:hint="eastAsia"/>
          <w:lang w:eastAsia="zh-CN"/>
        </w:rPr>
        <w:t>RSTT</w:t>
      </w:r>
      <w:r w:rsidR="00607FB3">
        <w:rPr>
          <w:rFonts w:hint="eastAsia"/>
          <w:lang w:eastAsia="zh-CN"/>
        </w:rPr>
        <w:t>应用的能力；</w:t>
      </w:r>
    </w:p>
    <w:p w14:paraId="3F3629B8" w14:textId="1389F50F" w:rsidR="002E2132" w:rsidRPr="004A4B41" w:rsidRDefault="002E2132" w:rsidP="002E2132">
      <w:pPr>
        <w:pStyle w:val="enumlev1"/>
        <w:rPr>
          <w:lang w:eastAsia="zh-CN"/>
        </w:rPr>
      </w:pPr>
      <w:r w:rsidRPr="004A4B41">
        <w:rPr>
          <w:lang w:eastAsia="zh-CN"/>
        </w:rPr>
        <w:t>–</w:t>
      </w:r>
      <w:r w:rsidRPr="004A4B41">
        <w:rPr>
          <w:lang w:eastAsia="zh-CN"/>
        </w:rPr>
        <w:tab/>
      </w:r>
      <w:r w:rsidR="00607FB3">
        <w:rPr>
          <w:rFonts w:hint="eastAsia"/>
          <w:lang w:eastAsia="zh-CN"/>
        </w:rPr>
        <w:t>ITU-R</w:t>
      </w:r>
      <w:r w:rsidR="00607FB3">
        <w:rPr>
          <w:rFonts w:hint="eastAsia"/>
          <w:lang w:eastAsia="zh-CN"/>
        </w:rPr>
        <w:t>建议书和</w:t>
      </w:r>
      <w:r w:rsidR="00607FB3">
        <w:rPr>
          <w:rFonts w:hint="eastAsia"/>
          <w:lang w:eastAsia="zh-CN"/>
        </w:rPr>
        <w:t>/</w:t>
      </w:r>
      <w:r w:rsidR="00607FB3">
        <w:rPr>
          <w:rFonts w:hint="eastAsia"/>
          <w:lang w:eastAsia="zh-CN"/>
        </w:rPr>
        <w:t>或</w:t>
      </w:r>
      <w:r w:rsidR="00607FB3">
        <w:rPr>
          <w:rFonts w:hint="eastAsia"/>
          <w:lang w:eastAsia="zh-CN"/>
        </w:rPr>
        <w:t>ITU-R</w:t>
      </w:r>
      <w:r w:rsidR="00607FB3">
        <w:rPr>
          <w:rFonts w:hint="eastAsia"/>
          <w:lang w:eastAsia="zh-CN"/>
        </w:rPr>
        <w:t>报告中（如，</w:t>
      </w:r>
      <w:r w:rsidR="00607FB3" w:rsidRPr="00D83728">
        <w:rPr>
          <w:rFonts w:eastAsia="STKaiti"/>
          <w:lang w:eastAsia="zh-CN"/>
        </w:rPr>
        <w:t>认识到</w:t>
      </w:r>
      <w:r w:rsidR="0003652A" w:rsidRPr="00B44300">
        <w:rPr>
          <w:i/>
          <w:lang w:eastAsia="zh-CN"/>
        </w:rPr>
        <w:t>a</w:t>
      </w:r>
      <w:r w:rsidR="0003652A">
        <w:rPr>
          <w:i/>
          <w:lang w:eastAsia="zh-CN"/>
        </w:rPr>
        <w:t>)</w:t>
      </w:r>
      <w:r w:rsidR="00607FB3" w:rsidRPr="00D83728">
        <w:rPr>
          <w:rFonts w:eastAsia="STKaiti"/>
          <w:lang w:eastAsia="zh-CN"/>
        </w:rPr>
        <w:t>至</w:t>
      </w:r>
      <w:r w:rsidR="0003652A" w:rsidRPr="00B44300">
        <w:rPr>
          <w:i/>
          <w:lang w:eastAsia="zh-CN"/>
        </w:rPr>
        <w:t>d</w:t>
      </w:r>
      <w:r w:rsidR="0003652A">
        <w:rPr>
          <w:i/>
          <w:lang w:eastAsia="zh-CN"/>
        </w:rPr>
        <w:t>)</w:t>
      </w:r>
      <w:r w:rsidR="00607FB3" w:rsidRPr="00D83728">
        <w:rPr>
          <w:lang w:eastAsia="zh-CN"/>
        </w:rPr>
        <w:t>）</w:t>
      </w:r>
      <w:r w:rsidR="00607FB3">
        <w:rPr>
          <w:rFonts w:hint="eastAsia"/>
          <w:lang w:eastAsia="zh-CN"/>
        </w:rPr>
        <w:t>现有的研究结果（如适当）；</w:t>
      </w:r>
    </w:p>
    <w:p w14:paraId="1BEB5F8C" w14:textId="3D6269FC" w:rsidR="002E2132" w:rsidRPr="004A4B41" w:rsidRDefault="002E2132" w:rsidP="002E2132">
      <w:pPr>
        <w:rPr>
          <w:lang w:eastAsia="zh-CN"/>
        </w:rPr>
      </w:pPr>
      <w:r w:rsidRPr="004A4B41">
        <w:rPr>
          <w:lang w:eastAsia="zh-CN"/>
        </w:rPr>
        <w:t>2</w:t>
      </w:r>
      <w:r w:rsidRPr="004A4B41">
        <w:rPr>
          <w:lang w:eastAsia="zh-CN"/>
        </w:rPr>
        <w:tab/>
      </w:r>
      <w:r w:rsidR="00607FB3">
        <w:rPr>
          <w:rFonts w:hint="eastAsia"/>
          <w:lang w:eastAsia="zh-CN"/>
        </w:rPr>
        <w:t>酌情根据上述研究，进一步制定现有</w:t>
      </w:r>
      <w:r w:rsidR="00607FB3">
        <w:rPr>
          <w:rFonts w:hint="eastAsia"/>
          <w:lang w:eastAsia="zh-CN"/>
        </w:rPr>
        <w:t>ITU-R</w:t>
      </w:r>
      <w:r w:rsidR="00607FB3">
        <w:rPr>
          <w:rFonts w:hint="eastAsia"/>
          <w:lang w:eastAsia="zh-CN"/>
        </w:rPr>
        <w:t>建议书</w:t>
      </w:r>
      <w:r w:rsidRPr="004A4B41">
        <w:rPr>
          <w:lang w:eastAsia="zh-CN"/>
        </w:rPr>
        <w:t>[FRQ]</w:t>
      </w:r>
      <w:r w:rsidR="00607FB3">
        <w:rPr>
          <w:rFonts w:hint="eastAsia"/>
          <w:lang w:eastAsia="zh-CN"/>
        </w:rPr>
        <w:t>，</w:t>
      </w:r>
    </w:p>
    <w:p w14:paraId="2FBD4052" w14:textId="6BFE7025" w:rsidR="002E2132" w:rsidRPr="004A4B41" w:rsidRDefault="00607FB3" w:rsidP="002E2132">
      <w:pPr>
        <w:pStyle w:val="Call"/>
        <w:rPr>
          <w:lang w:eastAsia="zh-CN"/>
        </w:rPr>
      </w:pPr>
      <w:r>
        <w:rPr>
          <w:rFonts w:hint="eastAsia"/>
          <w:lang w:eastAsia="zh-CN"/>
        </w:rPr>
        <w:t>请成员国</w:t>
      </w:r>
    </w:p>
    <w:p w14:paraId="0A59680D" w14:textId="48AC119D" w:rsidR="002E2132" w:rsidRPr="004A4B41" w:rsidRDefault="00607FB3" w:rsidP="008924F1">
      <w:pPr>
        <w:spacing w:after="120"/>
        <w:ind w:firstLineChars="200" w:firstLine="480"/>
        <w:rPr>
          <w:lang w:eastAsia="zh-CN"/>
        </w:rPr>
      </w:pPr>
      <w:r>
        <w:rPr>
          <w:rFonts w:hint="eastAsia"/>
          <w:lang w:eastAsia="zh-CN"/>
        </w:rPr>
        <w:t>审议研究结果，以便就其国内</w:t>
      </w:r>
      <w:r>
        <w:rPr>
          <w:rFonts w:hint="eastAsia"/>
          <w:lang w:eastAsia="zh-CN"/>
        </w:rPr>
        <w:t>RSTT</w:t>
      </w:r>
      <w:r>
        <w:rPr>
          <w:rFonts w:hint="eastAsia"/>
          <w:lang w:eastAsia="zh-CN"/>
        </w:rPr>
        <w:t>的法规酌情采取必要行动，</w:t>
      </w:r>
    </w:p>
    <w:p w14:paraId="22F98188" w14:textId="701CED71" w:rsidR="002E2132" w:rsidRPr="004A4B41" w:rsidRDefault="00607FB3" w:rsidP="002E2132">
      <w:pPr>
        <w:pStyle w:val="Call"/>
      </w:pPr>
      <w:r>
        <w:rPr>
          <w:rFonts w:hint="eastAsia"/>
          <w:lang w:eastAsia="zh-CN"/>
        </w:rPr>
        <w:t>责成无线电通信局主任</w:t>
      </w:r>
    </w:p>
    <w:p w14:paraId="58EB0AD5" w14:textId="466D2C9D" w:rsidR="002E2132" w:rsidRPr="004A4B41" w:rsidRDefault="002E2132" w:rsidP="002E2132">
      <w:pPr>
        <w:rPr>
          <w:lang w:eastAsia="zh-CN"/>
        </w:rPr>
      </w:pPr>
      <w:r w:rsidRPr="004A4B41">
        <w:rPr>
          <w:lang w:eastAsia="zh-CN"/>
        </w:rPr>
        <w:t>1</w:t>
      </w:r>
      <w:r w:rsidRPr="004A4B41">
        <w:rPr>
          <w:lang w:eastAsia="zh-CN"/>
        </w:rPr>
        <w:tab/>
      </w:r>
      <w:r w:rsidR="00607FB3">
        <w:rPr>
          <w:rFonts w:hint="eastAsia"/>
          <w:lang w:eastAsia="zh-CN"/>
        </w:rPr>
        <w:t>提请</w:t>
      </w:r>
      <w:r w:rsidR="00607FB3" w:rsidRPr="004A4B41">
        <w:rPr>
          <w:lang w:eastAsia="zh-CN"/>
        </w:rPr>
        <w:t>[UIC</w:t>
      </w:r>
      <w:r w:rsidR="00607FB3">
        <w:rPr>
          <w:rFonts w:hint="eastAsia"/>
          <w:lang w:eastAsia="zh-CN"/>
        </w:rPr>
        <w:t>和其他</w:t>
      </w:r>
      <w:r w:rsidR="00607FB3">
        <w:rPr>
          <w:rFonts w:hint="eastAsia"/>
          <w:lang w:eastAsia="zh-CN"/>
        </w:rPr>
        <w:t>RSTT</w:t>
      </w:r>
      <w:r w:rsidR="00607FB3">
        <w:rPr>
          <w:rFonts w:hint="eastAsia"/>
          <w:lang w:eastAsia="zh-CN"/>
        </w:rPr>
        <w:t>相关组织</w:t>
      </w:r>
      <w:r w:rsidR="00607FB3" w:rsidRPr="004A4B41">
        <w:rPr>
          <w:lang w:eastAsia="zh-CN"/>
        </w:rPr>
        <w:t>]</w:t>
      </w:r>
      <w:r w:rsidR="00607FB3">
        <w:rPr>
          <w:rFonts w:hint="eastAsia"/>
          <w:lang w:eastAsia="zh-CN"/>
        </w:rPr>
        <w:t>注意</w:t>
      </w:r>
      <w:r w:rsidR="006C15B2">
        <w:rPr>
          <w:rFonts w:hint="eastAsia"/>
          <w:lang w:eastAsia="zh-CN"/>
        </w:rPr>
        <w:t>本决议；</w:t>
      </w:r>
    </w:p>
    <w:p w14:paraId="4C0B71B5" w14:textId="3183B658" w:rsidR="002E2132" w:rsidRPr="00795CFC" w:rsidRDefault="002E2132" w:rsidP="002E2132">
      <w:pPr>
        <w:rPr>
          <w:lang w:eastAsia="zh-CN"/>
        </w:rPr>
      </w:pPr>
      <w:r w:rsidRPr="004A4B41">
        <w:rPr>
          <w:lang w:eastAsia="zh-CN"/>
        </w:rPr>
        <w:t>2</w:t>
      </w:r>
      <w:r w:rsidRPr="004A4B41">
        <w:rPr>
          <w:lang w:eastAsia="zh-CN"/>
        </w:rPr>
        <w:tab/>
      </w:r>
      <w:bookmarkStart w:id="14" w:name="_Hlk21529141"/>
      <w:r w:rsidR="00D3795B">
        <w:rPr>
          <w:rFonts w:hint="eastAsia"/>
          <w:lang w:eastAsia="zh-CN"/>
        </w:rPr>
        <w:t>根据</w:t>
      </w:r>
      <w:r w:rsidR="00D3795B">
        <w:rPr>
          <w:rFonts w:hint="eastAsia"/>
          <w:lang w:eastAsia="zh-CN"/>
        </w:rPr>
        <w:t>ITU-R</w:t>
      </w:r>
      <w:r w:rsidR="00D3795B">
        <w:rPr>
          <w:rFonts w:hint="eastAsia"/>
          <w:lang w:eastAsia="zh-CN"/>
        </w:rPr>
        <w:t>第</w:t>
      </w:r>
      <w:r w:rsidR="00D3795B">
        <w:rPr>
          <w:rFonts w:hint="eastAsia"/>
          <w:lang w:eastAsia="zh-CN"/>
        </w:rPr>
        <w:t>9</w:t>
      </w:r>
      <w:r w:rsidR="00D3795B">
        <w:rPr>
          <w:rFonts w:hint="eastAsia"/>
          <w:lang w:eastAsia="zh-CN"/>
        </w:rPr>
        <w:t>号决议</w:t>
      </w:r>
      <w:r w:rsidR="006C15B2">
        <w:rPr>
          <w:rFonts w:hint="eastAsia"/>
          <w:lang w:eastAsia="zh-CN"/>
        </w:rPr>
        <w:t>保持</w:t>
      </w:r>
      <w:r w:rsidR="006C15B2">
        <w:rPr>
          <w:rFonts w:hint="eastAsia"/>
          <w:lang w:eastAsia="zh-CN"/>
        </w:rPr>
        <w:t>ITU-R</w:t>
      </w:r>
      <w:r w:rsidR="006C15B2">
        <w:rPr>
          <w:rFonts w:hint="eastAsia"/>
          <w:lang w:eastAsia="zh-CN"/>
        </w:rPr>
        <w:t>成员和其他组织之间</w:t>
      </w:r>
      <w:r w:rsidR="00D3795B">
        <w:rPr>
          <w:rFonts w:hint="eastAsia"/>
          <w:lang w:eastAsia="zh-CN"/>
        </w:rPr>
        <w:t>有关</w:t>
      </w:r>
      <w:r w:rsidR="006C15B2">
        <w:rPr>
          <w:rFonts w:hint="eastAsia"/>
          <w:lang w:eastAsia="zh-CN"/>
        </w:rPr>
        <w:t>RSTT</w:t>
      </w:r>
      <w:r w:rsidR="006C15B2">
        <w:rPr>
          <w:rFonts w:hint="eastAsia"/>
          <w:lang w:eastAsia="zh-CN"/>
        </w:rPr>
        <w:t>的信息交流。</w:t>
      </w:r>
    </w:p>
    <w:bookmarkEnd w:id="14"/>
    <w:p w14:paraId="5F46D889" w14:textId="77777777" w:rsidR="002E2132" w:rsidRPr="00795CFC" w:rsidRDefault="002E2132" w:rsidP="002E2132">
      <w:pPr>
        <w:pStyle w:val="Reasons"/>
        <w:rPr>
          <w:lang w:eastAsia="zh-CN"/>
        </w:rPr>
      </w:pPr>
    </w:p>
    <w:p w14:paraId="3BEDDC28" w14:textId="77777777" w:rsidR="002E2132" w:rsidRPr="00795CFC" w:rsidRDefault="002E2132" w:rsidP="002E2132">
      <w:pPr>
        <w:jc w:val="center"/>
      </w:pPr>
      <w:r w:rsidRPr="00795CFC">
        <w:t>______________</w:t>
      </w:r>
    </w:p>
    <w:sectPr w:rsidR="002E2132" w:rsidRPr="00795CFC"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8C7A" w14:textId="77777777" w:rsidR="0063097D" w:rsidRDefault="0063097D">
      <w:r>
        <w:separator/>
      </w:r>
    </w:p>
  </w:endnote>
  <w:endnote w:type="continuationSeparator" w:id="0">
    <w:p w14:paraId="3EFF1540" w14:textId="77777777" w:rsidR="0063097D" w:rsidRDefault="0063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934" w14:textId="4497C23F"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63097D">
      <w:rPr>
        <w:noProof/>
        <w:lang w:val="fr-FR"/>
      </w:rPr>
      <w:t>Document7</w:t>
    </w:r>
    <w:r>
      <w:fldChar w:fldCharType="end"/>
    </w:r>
    <w:r w:rsidRPr="00877D12">
      <w:rPr>
        <w:lang w:val="fr-FR"/>
      </w:rPr>
      <w:tab/>
    </w:r>
    <w:r>
      <w:fldChar w:fldCharType="begin"/>
    </w:r>
    <w:r>
      <w:instrText xml:space="preserve"> SAVEDATE \@ DD.MM.YY </w:instrText>
    </w:r>
    <w:r>
      <w:fldChar w:fldCharType="separate"/>
    </w:r>
    <w:r w:rsidR="00E11D95">
      <w:rPr>
        <w:noProof/>
      </w:rPr>
      <w:t>15.10.19</w:t>
    </w:r>
    <w:r>
      <w:fldChar w:fldCharType="end"/>
    </w:r>
    <w:r w:rsidRPr="00877D12">
      <w:rPr>
        <w:lang w:val="fr-FR"/>
      </w:rPr>
      <w:tab/>
    </w:r>
    <w:r>
      <w:fldChar w:fldCharType="begin"/>
    </w:r>
    <w:r>
      <w:instrText xml:space="preserve"> PRINTDATE \@ DD.MM.YY </w:instrText>
    </w:r>
    <w:r>
      <w:fldChar w:fldCharType="separate"/>
    </w:r>
    <w:r w:rsidR="0063097D">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16C0" w14:textId="375A2E2E"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874899">
      <w:rPr>
        <w:lang w:val="en-US"/>
      </w:rPr>
      <w:t>P:\CHI\ITU-R\CONF-R\AR19\PLEN\000\028ADD02C.docx</w:t>
    </w:r>
    <w:r>
      <w:fldChar w:fldCharType="end"/>
    </w:r>
    <w:r w:rsidR="00C75A36">
      <w:t>(461628)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2686" w14:textId="3F981C70" w:rsidR="003322FF" w:rsidRDefault="008F4678" w:rsidP="00C75A36">
    <w:pPr>
      <w:pStyle w:val="Footer"/>
    </w:pPr>
    <w:fldSimple w:instr=" FILENAME \p  \* MERGEFORMAT ">
      <w:r w:rsidR="00874899">
        <w:t>P:\CHI\ITU-R\CONF-R\AR19\PLEN\000\028ADD02C.docx</w:t>
      </w:r>
    </w:fldSimple>
    <w:r w:rsidR="00C75A36">
      <w:t>(461628)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028A" w14:textId="77777777" w:rsidR="0063097D" w:rsidRDefault="0063097D">
      <w:r>
        <w:rPr>
          <w:b/>
        </w:rPr>
        <w:t>_______________</w:t>
      </w:r>
    </w:p>
  </w:footnote>
  <w:footnote w:type="continuationSeparator" w:id="0">
    <w:p w14:paraId="25F9DD53" w14:textId="77777777" w:rsidR="0063097D" w:rsidRDefault="0063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780B"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75A36">
      <w:rPr>
        <w:noProof/>
        <w:lang w:val="en-US"/>
      </w:rPr>
      <w:t>3</w:t>
    </w:r>
    <w:r>
      <w:rPr>
        <w:lang w:val="en-US"/>
      </w:rPr>
      <w:fldChar w:fldCharType="end"/>
    </w:r>
  </w:p>
  <w:p w14:paraId="0C400D59" w14:textId="1A279DC7" w:rsidR="00586689" w:rsidRPr="009447A3" w:rsidRDefault="00B921C9" w:rsidP="003100E6">
    <w:pPr>
      <w:pStyle w:val="Header"/>
      <w:rPr>
        <w:lang w:val="en-US"/>
      </w:rPr>
    </w:pPr>
    <w:r>
      <w:t>RA19/PLEN/28(Add.2)-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7D"/>
    <w:rsid w:val="0003652A"/>
    <w:rsid w:val="000E465B"/>
    <w:rsid w:val="00140D9D"/>
    <w:rsid w:val="001A41DD"/>
    <w:rsid w:val="001A50F9"/>
    <w:rsid w:val="001B225D"/>
    <w:rsid w:val="001B2EF8"/>
    <w:rsid w:val="001C77D9"/>
    <w:rsid w:val="00213F8F"/>
    <w:rsid w:val="002950C9"/>
    <w:rsid w:val="002E2132"/>
    <w:rsid w:val="003100E6"/>
    <w:rsid w:val="003322FF"/>
    <w:rsid w:val="004844C1"/>
    <w:rsid w:val="00541AC7"/>
    <w:rsid w:val="00552EB6"/>
    <w:rsid w:val="00586689"/>
    <w:rsid w:val="005A4291"/>
    <w:rsid w:val="005C5620"/>
    <w:rsid w:val="00607FB3"/>
    <w:rsid w:val="006153AC"/>
    <w:rsid w:val="0063097D"/>
    <w:rsid w:val="00637543"/>
    <w:rsid w:val="00645B0F"/>
    <w:rsid w:val="006462D9"/>
    <w:rsid w:val="00675998"/>
    <w:rsid w:val="006A22F3"/>
    <w:rsid w:val="006C15B2"/>
    <w:rsid w:val="0071246B"/>
    <w:rsid w:val="007240D4"/>
    <w:rsid w:val="00756B1C"/>
    <w:rsid w:val="007D61FD"/>
    <w:rsid w:val="00845350"/>
    <w:rsid w:val="00874899"/>
    <w:rsid w:val="00877D12"/>
    <w:rsid w:val="008924F1"/>
    <w:rsid w:val="008B1239"/>
    <w:rsid w:val="008F4678"/>
    <w:rsid w:val="00904969"/>
    <w:rsid w:val="00925F45"/>
    <w:rsid w:val="00943EBD"/>
    <w:rsid w:val="009447A3"/>
    <w:rsid w:val="00970B63"/>
    <w:rsid w:val="00986463"/>
    <w:rsid w:val="009C1E4D"/>
    <w:rsid w:val="00A010EC"/>
    <w:rsid w:val="00A05CE9"/>
    <w:rsid w:val="00A314F0"/>
    <w:rsid w:val="00AB0CC7"/>
    <w:rsid w:val="00B16DF9"/>
    <w:rsid w:val="00B921C9"/>
    <w:rsid w:val="00BD2389"/>
    <w:rsid w:val="00BE5003"/>
    <w:rsid w:val="00BF185F"/>
    <w:rsid w:val="00C305E6"/>
    <w:rsid w:val="00C75A36"/>
    <w:rsid w:val="00C77E01"/>
    <w:rsid w:val="00D34597"/>
    <w:rsid w:val="00D3795B"/>
    <w:rsid w:val="00D471A9"/>
    <w:rsid w:val="00D47F02"/>
    <w:rsid w:val="00D83728"/>
    <w:rsid w:val="00DD2E00"/>
    <w:rsid w:val="00E11D95"/>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8886BF"/>
  <w15:docId w15:val="{A7997FA4-7D96-444E-80D5-4D88E4A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2E2132"/>
    <w:rPr>
      <w:rFonts w:ascii="STKaiti" w:eastAsia="STKaiti" w:hAnsi="STKaiti"/>
      <w:sz w:val="24"/>
      <w:lang w:val="en-GB" w:eastAsia="en-US"/>
    </w:rPr>
  </w:style>
  <w:style w:type="character" w:styleId="Hyperlink">
    <w:name w:val="Hyperlink"/>
    <w:aliases w:val="CEO_Hyperlink"/>
    <w:uiPriority w:val="99"/>
    <w:unhideWhenUsed/>
    <w:qFormat/>
    <w:rsid w:val="002E2132"/>
    <w:rPr>
      <w:rFonts w:ascii="Times New Roman" w:hAnsi="Times New Roman" w:cs="Times New Roman" w:hint="default"/>
      <w:color w:val="0000FF"/>
      <w:u w:val="single"/>
    </w:rPr>
  </w:style>
  <w:style w:type="character" w:styleId="FollowedHyperlink">
    <w:name w:val="FollowedHyperlink"/>
    <w:basedOn w:val="DefaultParagraphFont"/>
    <w:semiHidden/>
    <w:unhideWhenUsed/>
    <w:rsid w:val="002E2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rec/R-REC-SM.189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442" TargetMode="External"/><Relationship Id="rId4" Type="http://schemas.openxmlformats.org/officeDocument/2006/relationships/webSettings" Target="webSettings.xml"/><Relationship Id="rId9" Type="http://schemas.openxmlformats.org/officeDocument/2006/relationships/hyperlink" Target="https://www.itu.int/pub/R-REP-M.2418"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12</TotalTime>
  <Pages>3</Pages>
  <Words>1217</Words>
  <Characters>605</Characters>
  <Application>Microsoft Office Word</Application>
  <DocSecurity>0</DocSecurity>
  <Lines>46</Lines>
  <Paragraphs>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Jing</dc:creator>
  <cp:keywords/>
  <dc:description>Document /1004-E  For: _x000d_Document date: 30 March 2007_x000d_Saved by PCW43981 at 15:42:54 on 05.04.2007</dc:description>
  <cp:lastModifiedBy>Zhang, Lin</cp:lastModifiedBy>
  <cp:revision>20</cp:revision>
  <cp:lastPrinted>2007-04-05T14:30:00Z</cp:lastPrinted>
  <dcterms:created xsi:type="dcterms:W3CDTF">2019-10-15T08:20:00Z</dcterms:created>
  <dcterms:modified xsi:type="dcterms:W3CDTF">2019-10-15T12:31:00Z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