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DA70C7" w:rsidP="00DA70C7">
            <w:pPr>
              <w:shd w:val="solid" w:color="FFFFFF" w:fill="FFFFFF"/>
              <w:spacing w:before="0" w:line="240" w:lineRule="atLeast"/>
            </w:pPr>
            <w:bookmarkStart w:id="0" w:name="ditulogo"/>
            <w:bookmarkEnd w:id="0"/>
            <w:r>
              <w:rPr>
                <w:noProof/>
                <w:lang w:val="en-US"/>
              </w:rPr>
              <w:drawing>
                <wp:inline distT="0" distB="0" distL="0" distR="0" wp14:anchorId="5119E574" wp14:editId="42AC192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DA70C7" w:rsidRDefault="00D73A04" w:rsidP="00DA70C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9B41E3">
              <w:rPr>
                <w:rFonts w:ascii="Verdana" w:hAnsi="Verdana"/>
                <w:sz w:val="20"/>
              </w:rPr>
              <w:t>4 October 2024</w:t>
            </w:r>
          </w:p>
          <w:p w:rsidR="009B41E3" w:rsidRPr="00DF1143" w:rsidRDefault="009B41E3" w:rsidP="009B41E3">
            <w:pPr>
              <w:shd w:val="solid" w:color="FFFFFF" w:fill="FFFFFF"/>
              <w:tabs>
                <w:tab w:val="clear" w:pos="1134"/>
                <w:tab w:val="clear" w:pos="1871"/>
                <w:tab w:val="clear" w:pos="2268"/>
              </w:tabs>
              <w:spacing w:before="0" w:after="240"/>
              <w:ind w:left="1134" w:hanging="1134"/>
              <w:rPr>
                <w:rFonts w:ascii="Verdana" w:hAnsi="Verdana"/>
                <w:sz w:val="20"/>
                <w:lang w:val="en-US" w:eastAsia="ko-KR"/>
              </w:rPr>
            </w:pPr>
            <w:r w:rsidRPr="00DF1143">
              <w:rPr>
                <w:rFonts w:ascii="Verdana" w:hAnsi="Verdana"/>
                <w:sz w:val="20"/>
                <w:lang w:val="en-US"/>
              </w:rPr>
              <w:t>Source:</w:t>
            </w:r>
            <w:r w:rsidRPr="00DF1143">
              <w:rPr>
                <w:rFonts w:ascii="Verdana" w:hAnsi="Verdana"/>
                <w:sz w:val="20"/>
                <w:lang w:val="en-US"/>
              </w:rPr>
              <w:tab/>
              <w:t>Document IMT-2020-SAT/4</w:t>
            </w:r>
          </w:p>
          <w:p w:rsidR="00D73A04" w:rsidRPr="00982084" w:rsidRDefault="009B41E3" w:rsidP="009B41E3">
            <w:pPr>
              <w:shd w:val="solid" w:color="FFFFFF" w:fill="FFFFFF"/>
              <w:tabs>
                <w:tab w:val="clear" w:pos="1134"/>
                <w:tab w:val="clear" w:pos="1871"/>
                <w:tab w:val="clear" w:pos="2268"/>
              </w:tabs>
              <w:spacing w:before="0" w:after="240"/>
              <w:ind w:left="1134" w:hanging="1134"/>
              <w:rPr>
                <w:rFonts w:ascii="Verdana" w:hAnsi="Verdana"/>
                <w:sz w:val="20"/>
              </w:rPr>
            </w:pPr>
            <w:r w:rsidRPr="00DF1143">
              <w:rPr>
                <w:rFonts w:ascii="Verdana" w:hAnsi="Verdana"/>
                <w:sz w:val="20"/>
                <w:lang w:val="en-US"/>
              </w:rPr>
              <w:t>Subject:</w:t>
            </w:r>
            <w:r w:rsidR="00C37478">
              <w:rPr>
                <w:rFonts w:ascii="Verdana" w:hAnsi="Verdana"/>
                <w:sz w:val="20"/>
                <w:lang w:val="en-US"/>
              </w:rPr>
              <w:tab/>
            </w:r>
            <w:r w:rsidRPr="00DF1143">
              <w:rPr>
                <w:rFonts w:ascii="Verdana" w:hAnsi="Verdana"/>
                <w:sz w:val="20"/>
                <w:lang w:val="en-US" w:eastAsia="ko-KR"/>
              </w:rPr>
              <w:t>Resolution ITU-R 65</w:t>
            </w:r>
          </w:p>
        </w:tc>
        <w:tc>
          <w:tcPr>
            <w:tcW w:w="3402" w:type="dxa"/>
          </w:tcPr>
          <w:p w:rsidR="000069D4" w:rsidRPr="00DA70C7" w:rsidRDefault="00DA70C7" w:rsidP="006C6EF6">
            <w:pPr>
              <w:pStyle w:val="DocData"/>
              <w:framePr w:hSpace="0" w:wrap="auto" w:hAnchor="text" w:yAlign="inline"/>
            </w:pPr>
            <w:r>
              <w:t xml:space="preserve">Document </w:t>
            </w:r>
            <w:r w:rsidR="009B41E3">
              <w:t>4B</w:t>
            </w:r>
            <w:r w:rsidR="001A09D6">
              <w:t>/</w:t>
            </w:r>
            <w:r w:rsidR="009B41E3">
              <w:t>78</w:t>
            </w:r>
            <w:r>
              <w:t>-E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DA70C7" w:rsidRDefault="009B41E3" w:rsidP="006C6EF6">
            <w:pPr>
              <w:pStyle w:val="DocData"/>
              <w:framePr w:hSpace="0" w:wrap="auto" w:hAnchor="text" w:yAlign="inline"/>
            </w:pPr>
            <w:r>
              <w:t>4 October 2024</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D73A04" w:rsidRDefault="00D73A04" w:rsidP="006C6EF6">
            <w:pPr>
              <w:pStyle w:val="DocData"/>
              <w:framePr w:hSpace="0" w:wrap="auto" w:hAnchor="text" w:yAlign="inline"/>
              <w:rPr>
                <w:rFonts w:eastAsia="SimSun"/>
              </w:rPr>
            </w:pPr>
            <w:r w:rsidRPr="00D73A04">
              <w:rPr>
                <w:rFonts w:eastAsia="SimSun"/>
              </w:rPr>
              <w:t>English only</w:t>
            </w:r>
          </w:p>
        </w:tc>
      </w:tr>
      <w:tr w:rsidR="000069D4" w:rsidTr="00D046A7">
        <w:trPr>
          <w:cantSplit/>
        </w:trPr>
        <w:tc>
          <w:tcPr>
            <w:tcW w:w="9889" w:type="dxa"/>
            <w:gridSpan w:val="2"/>
          </w:tcPr>
          <w:p w:rsidR="000069D4" w:rsidRDefault="009B41E3" w:rsidP="00DA70C7">
            <w:pPr>
              <w:pStyle w:val="Source"/>
              <w:rPr>
                <w:lang w:eastAsia="zh-CN"/>
              </w:rPr>
            </w:pPr>
            <w:bookmarkStart w:id="5" w:name="dsource" w:colFirst="0" w:colLast="0"/>
            <w:bookmarkEnd w:id="4"/>
            <w:r>
              <w:rPr>
                <w:lang w:eastAsia="zh-CN"/>
              </w:rPr>
              <w:t>ETSI</w:t>
            </w:r>
          </w:p>
        </w:tc>
      </w:tr>
      <w:tr w:rsidR="000069D4" w:rsidTr="00D046A7">
        <w:trPr>
          <w:cantSplit/>
        </w:trPr>
        <w:tc>
          <w:tcPr>
            <w:tcW w:w="9889" w:type="dxa"/>
            <w:gridSpan w:val="2"/>
          </w:tcPr>
          <w:p w:rsidR="000069D4" w:rsidRDefault="009B41E3" w:rsidP="009B41E3">
            <w:pPr>
              <w:pStyle w:val="RecNo"/>
              <w:tabs>
                <w:tab w:val="clear" w:pos="1134"/>
                <w:tab w:val="clear" w:pos="1871"/>
                <w:tab w:val="clear" w:pos="2268"/>
              </w:tabs>
              <w:spacing w:before="240"/>
              <w:rPr>
                <w:lang w:eastAsia="ko-KR"/>
              </w:rPr>
            </w:pPr>
            <w:bookmarkStart w:id="6" w:name="drec" w:colFirst="0" w:colLast="0"/>
            <w:bookmarkEnd w:id="5"/>
            <w:r>
              <w:rPr>
                <w:lang w:eastAsia="ko-KR"/>
              </w:rPr>
              <w:t>FINAL</w:t>
            </w:r>
            <w:r w:rsidRPr="00134C3D">
              <w:rPr>
                <w:lang w:eastAsia="ko-KR"/>
              </w:rPr>
              <w:t xml:space="preserve"> </w:t>
            </w:r>
            <w:r w:rsidRPr="00134C3D">
              <w:rPr>
                <w:rFonts w:hint="eastAsia"/>
                <w:lang w:eastAsia="ko-KR"/>
              </w:rPr>
              <w:t>evaluation R</w:t>
            </w:r>
            <w:r w:rsidRPr="00134C3D">
              <w:rPr>
                <w:lang w:eastAsia="ko-KR"/>
              </w:rPr>
              <w:t>eport on the proposed candidate</w:t>
            </w:r>
            <w:r>
              <w:rPr>
                <w:lang w:eastAsia="ko-KR"/>
              </w:rPr>
              <w:br/>
            </w:r>
            <w:r w:rsidRPr="00134C3D">
              <w:rPr>
                <w:lang w:eastAsia="ko-KR"/>
              </w:rPr>
              <w:t xml:space="preserve"> IMT-2020 satellite radio interface techno</w:t>
            </w:r>
            <w:r>
              <w:rPr>
                <w:lang w:eastAsia="ko-KR"/>
              </w:rPr>
              <w:t>L</w:t>
            </w:r>
            <w:r w:rsidRPr="00134C3D">
              <w:rPr>
                <w:lang w:eastAsia="ko-KR"/>
              </w:rPr>
              <w:t xml:space="preserve">ogy </w:t>
            </w:r>
            <w:r>
              <w:rPr>
                <w:lang w:eastAsia="ko-KR"/>
              </w:rPr>
              <w:br/>
            </w:r>
            <w:r w:rsidRPr="00134C3D">
              <w:rPr>
                <w:lang w:eastAsia="ko-KR"/>
              </w:rPr>
              <w:t>in document IMT-2020-SAT/4</w:t>
            </w:r>
          </w:p>
        </w:tc>
      </w:tr>
      <w:tr w:rsidR="000069D4" w:rsidTr="00D046A7">
        <w:trPr>
          <w:cantSplit/>
        </w:trPr>
        <w:tc>
          <w:tcPr>
            <w:tcW w:w="9889" w:type="dxa"/>
            <w:gridSpan w:val="2"/>
          </w:tcPr>
          <w:p w:rsidR="000069D4" w:rsidRDefault="000069D4" w:rsidP="001A09D6">
            <w:pPr>
              <w:pStyle w:val="Title4"/>
              <w:rPr>
                <w:lang w:eastAsia="zh-CN"/>
              </w:rPr>
            </w:pPr>
            <w:bookmarkStart w:id="7" w:name="dtitle1" w:colFirst="0" w:colLast="0"/>
            <w:bookmarkEnd w:id="6"/>
          </w:p>
        </w:tc>
      </w:tr>
    </w:tbl>
    <w:p w:rsidR="009B41E3" w:rsidRDefault="009B41E3" w:rsidP="001224A0">
      <w:pPr>
        <w:pStyle w:val="Normalaftertitle0"/>
        <w:spacing w:before="360"/>
        <w:rPr>
          <w:lang w:eastAsia="ko-KR"/>
        </w:rPr>
      </w:pPr>
      <w:bookmarkStart w:id="8" w:name="dbreak"/>
      <w:bookmarkEnd w:id="7"/>
      <w:bookmarkEnd w:id="8"/>
      <w:r w:rsidRPr="00134C3D">
        <w:rPr>
          <w:lang w:eastAsia="ko-KR"/>
        </w:rPr>
        <w:t xml:space="preserve">This document provides the </w:t>
      </w:r>
      <w:r>
        <w:rPr>
          <w:lang w:eastAsia="ko-KR"/>
        </w:rPr>
        <w:t>final</w:t>
      </w:r>
      <w:r w:rsidRPr="00134C3D">
        <w:rPr>
          <w:lang w:eastAsia="ko-KR"/>
        </w:rPr>
        <w:t xml:space="preserve"> evaluation results on IMT-2020 satellite radio interface technology (Satellite IMT-2020 candidate technology) </w:t>
      </w:r>
      <w:r w:rsidRPr="00134C3D">
        <w:rPr>
          <w:rFonts w:hint="eastAsia"/>
          <w:lang w:eastAsia="ko-KR"/>
        </w:rPr>
        <w:t>d</w:t>
      </w:r>
      <w:r w:rsidRPr="00134C3D">
        <w:rPr>
          <w:lang w:eastAsia="ko-KR"/>
        </w:rPr>
        <w:t xml:space="preserve">escribed in document IMT-2020-SAT/4 from </w:t>
      </w:r>
      <w:r>
        <w:rPr>
          <w:lang w:eastAsia="ko-KR"/>
        </w:rPr>
        <w:t>ETSI</w:t>
      </w:r>
      <w:r w:rsidRPr="00134C3D">
        <w:rPr>
          <w:lang w:eastAsia="ko-KR"/>
        </w:rPr>
        <w:t xml:space="preserve"> as an Independent Evaluation Group (IEG) for the satellite component of IMT-2020.</w:t>
      </w:r>
    </w:p>
    <w:p w:rsidR="009B41E3" w:rsidRPr="0005137A" w:rsidRDefault="009B41E3" w:rsidP="001224A0">
      <w:pPr>
        <w:rPr>
          <w:lang w:eastAsia="ko-KR"/>
        </w:rPr>
      </w:pPr>
      <w:r>
        <w:rPr>
          <w:lang w:eastAsia="ko-KR"/>
        </w:rPr>
        <w:t xml:space="preserve">The attached </w:t>
      </w:r>
      <w:r>
        <w:rPr>
          <w:rFonts w:hint="eastAsia"/>
          <w:lang w:eastAsia="ko-KR"/>
        </w:rPr>
        <w:t xml:space="preserve">evaluation report </w:t>
      </w:r>
      <w:r>
        <w:rPr>
          <w:lang w:eastAsia="ko-KR"/>
        </w:rPr>
        <w:t>is</w:t>
      </w:r>
      <w:r>
        <w:rPr>
          <w:rFonts w:hint="eastAsia"/>
          <w:lang w:eastAsia="ko-KR"/>
        </w:rPr>
        <w:t xml:space="preserve"> developed in response to Document IMT-</w:t>
      </w:r>
      <w:r>
        <w:rPr>
          <w:lang w:eastAsia="ko-KR"/>
        </w:rPr>
        <w:t>2020</w:t>
      </w:r>
      <w:r>
        <w:rPr>
          <w:rFonts w:hint="eastAsia"/>
          <w:lang w:eastAsia="ko-KR"/>
        </w:rPr>
        <w:t>-SAT/2</w:t>
      </w:r>
      <w:r>
        <w:rPr>
          <w:lang w:eastAsia="ko-KR"/>
        </w:rPr>
        <w:t xml:space="preserve">, </w:t>
      </w:r>
      <w:r>
        <w:rPr>
          <w:rFonts w:hint="eastAsia"/>
          <w:lang w:eastAsia="ko-KR"/>
        </w:rPr>
        <w:t xml:space="preserve">which </w:t>
      </w:r>
      <w:r>
        <w:rPr>
          <w:lang w:eastAsia="ko-KR"/>
        </w:rPr>
        <w:t>provides</w:t>
      </w:r>
      <w:r>
        <w:rPr>
          <w:rFonts w:hint="eastAsia"/>
          <w:lang w:eastAsia="ko-KR"/>
        </w:rPr>
        <w:t xml:space="preserve"> information </w:t>
      </w:r>
      <w:r>
        <w:rPr>
          <w:lang w:eastAsia="ko-KR"/>
        </w:rPr>
        <w:t>regarding</w:t>
      </w:r>
      <w:r>
        <w:rPr>
          <w:rFonts w:hint="eastAsia"/>
          <w:lang w:eastAsia="ko-KR"/>
        </w:rPr>
        <w:t xml:space="preserve"> </w:t>
      </w:r>
      <w:r>
        <w:rPr>
          <w:lang w:eastAsia="ko-KR"/>
        </w:rPr>
        <w:t xml:space="preserve">the </w:t>
      </w:r>
      <w:r>
        <w:rPr>
          <w:rFonts w:hint="eastAsia"/>
          <w:lang w:eastAsia="ko-KR"/>
        </w:rPr>
        <w:t>submission and evaluation process and consensus building for the satellite component of IMT-</w:t>
      </w:r>
      <w:r>
        <w:rPr>
          <w:lang w:eastAsia="ko-KR"/>
        </w:rPr>
        <w:t>2020</w:t>
      </w:r>
      <w:r>
        <w:rPr>
          <w:rFonts w:hint="eastAsia"/>
          <w:lang w:eastAsia="ko-KR"/>
        </w:rPr>
        <w:t>.</w:t>
      </w:r>
    </w:p>
    <w:p w:rsidR="009B41E3" w:rsidRPr="00C3509F" w:rsidRDefault="009B41E3" w:rsidP="001224A0">
      <w:pPr>
        <w:tabs>
          <w:tab w:val="left" w:pos="1418"/>
        </w:tabs>
        <w:spacing w:before="5000"/>
        <w:rPr>
          <w:lang w:eastAsia="ko-KR"/>
        </w:rPr>
      </w:pPr>
      <w:r w:rsidRPr="00C3509F">
        <w:rPr>
          <w:b/>
          <w:bCs/>
          <w:lang w:eastAsia="ja-JP"/>
        </w:rPr>
        <w:t>Attachment</w:t>
      </w:r>
      <w:r>
        <w:rPr>
          <w:lang w:eastAsia="ja-JP"/>
        </w:rPr>
        <w:t xml:space="preserve">:  </w:t>
      </w:r>
      <w:r w:rsidRPr="00C3509F">
        <w:rPr>
          <w:lang w:eastAsia="ja-JP"/>
        </w:rPr>
        <w:t>1</w:t>
      </w:r>
    </w:p>
    <w:p w:rsidR="009B41E3" w:rsidRPr="002441A3" w:rsidRDefault="009B41E3" w:rsidP="009B41E3">
      <w:pPr>
        <w:pStyle w:val="AnnexNo"/>
        <w:rPr>
          <w:rFonts w:eastAsia="Malgun Gothic"/>
        </w:rPr>
      </w:pPr>
      <w:r w:rsidRPr="00C3509F">
        <w:rPr>
          <w:rFonts w:eastAsia="Malgun Gothic"/>
          <w:lang w:eastAsia="ja-JP"/>
        </w:rPr>
        <w:br w:type="page"/>
      </w:r>
      <w:r w:rsidRPr="002441A3">
        <w:rPr>
          <w:rFonts w:eastAsia="Malgun Gothic"/>
        </w:rPr>
        <w:t>Attachment</w:t>
      </w:r>
    </w:p>
    <w:p w:rsidR="009B41E3" w:rsidRPr="008069AB" w:rsidRDefault="009B41E3" w:rsidP="009B41E3">
      <w:pPr>
        <w:pStyle w:val="Title1"/>
        <w:rPr>
          <w:lang w:eastAsia="ko-KR"/>
        </w:rPr>
      </w:pPr>
      <w:r>
        <w:rPr>
          <w:lang w:eastAsia="ko-KR"/>
        </w:rPr>
        <w:t>Final</w:t>
      </w:r>
      <w:r w:rsidRPr="003C4E36">
        <w:rPr>
          <w:lang w:eastAsia="ko-KR"/>
        </w:rPr>
        <w:t xml:space="preserve"> e</w:t>
      </w:r>
      <w:r w:rsidRPr="003C4E36">
        <w:rPr>
          <w:rFonts w:hint="eastAsia"/>
          <w:lang w:eastAsia="ko-KR"/>
        </w:rPr>
        <w:t>valuation</w:t>
      </w:r>
      <w:r>
        <w:rPr>
          <w:rFonts w:hint="eastAsia"/>
          <w:lang w:eastAsia="ko-KR"/>
        </w:rPr>
        <w:t xml:space="preserve"> report on the proposed candidate </w:t>
      </w:r>
      <w:r>
        <w:rPr>
          <w:lang w:eastAsia="ko-KR"/>
        </w:rPr>
        <w:br/>
        <w:t xml:space="preserve">IMT-2020 satellite radio interface technology </w:t>
      </w:r>
      <w:r>
        <w:rPr>
          <w:lang w:eastAsia="ko-KR"/>
        </w:rPr>
        <w:br/>
        <w:t>in Document IMT-2020-SAT/4</w:t>
      </w:r>
    </w:p>
    <w:p w:rsidR="009B41E3" w:rsidRPr="00AC464E" w:rsidRDefault="00CB32FB" w:rsidP="00CB32FB">
      <w:pPr>
        <w:pStyle w:val="Heading1"/>
      </w:pPr>
      <w:r>
        <w:t>1</w:t>
      </w:r>
      <w:r>
        <w:tab/>
      </w:r>
      <w:r w:rsidR="009B41E3" w:rsidRPr="00AC464E">
        <w:rPr>
          <w:rFonts w:hint="eastAsia"/>
        </w:rPr>
        <w:t>Introduction</w:t>
      </w:r>
    </w:p>
    <w:p w:rsidR="009B41E3" w:rsidRDefault="009B41E3" w:rsidP="00565005">
      <w:pPr>
        <w:rPr>
          <w:lang w:eastAsia="ko-KR"/>
        </w:rPr>
      </w:pPr>
      <w:r>
        <w:rPr>
          <w:rFonts w:hint="eastAsia"/>
          <w:lang w:eastAsia="ko-KR"/>
        </w:rPr>
        <w:t>A</w:t>
      </w:r>
      <w:r>
        <w:rPr>
          <w:lang w:eastAsia="ko-KR"/>
        </w:rPr>
        <w:t>s part of the ongoing process for Satellite IMT-2020, the period from the 54</w:t>
      </w:r>
      <w:r w:rsidRPr="00DD7175">
        <w:rPr>
          <w:vertAlign w:val="superscript"/>
          <w:lang w:eastAsia="ko-KR"/>
        </w:rPr>
        <w:t>th</w:t>
      </w:r>
      <w:r>
        <w:rPr>
          <w:lang w:eastAsia="ko-KR"/>
        </w:rPr>
        <w:t xml:space="preserve"> meeting of Working Party 4B to the 55</w:t>
      </w:r>
      <w:r w:rsidRPr="00DD7175">
        <w:rPr>
          <w:vertAlign w:val="superscript"/>
          <w:lang w:eastAsia="ko-KR"/>
        </w:rPr>
        <w:t>th</w:t>
      </w:r>
      <w:r>
        <w:rPr>
          <w:lang w:eastAsia="ko-KR"/>
        </w:rPr>
        <w:t xml:space="preserve"> meeting of Working Party 4B has been allocated for the evaluation of satellite IMT-2020 candidate technology by Independent Evaluation Groups (IEG). </w:t>
      </w:r>
    </w:p>
    <w:p w:rsidR="009B41E3" w:rsidRDefault="009B41E3" w:rsidP="00565005">
      <w:pPr>
        <w:rPr>
          <w:lang w:eastAsia="ko-KR"/>
        </w:rPr>
      </w:pPr>
      <w:r w:rsidRPr="00B05E50">
        <w:rPr>
          <w:lang w:val="en-US"/>
        </w:rPr>
        <w:t>T</w:t>
      </w:r>
      <w:r w:rsidRPr="001A76C5">
        <w:t xml:space="preserve">his </w:t>
      </w:r>
      <w:r w:rsidRPr="001A76C5">
        <w:rPr>
          <w:lang w:eastAsia="ja-JP"/>
        </w:rPr>
        <w:t>document</w:t>
      </w:r>
      <w:r w:rsidRPr="001A76C5">
        <w:t xml:space="preserve"> </w:t>
      </w:r>
      <w:r>
        <w:t>provides</w:t>
      </w:r>
      <w:r w:rsidRPr="001A76C5">
        <w:t xml:space="preserve"> </w:t>
      </w:r>
      <w:r w:rsidRPr="003C4E36">
        <w:t xml:space="preserve">the </w:t>
      </w:r>
      <w:r>
        <w:t>final</w:t>
      </w:r>
      <w:r w:rsidRPr="003C4E36">
        <w:t xml:space="preserve"> </w:t>
      </w:r>
      <w:r w:rsidRPr="003C4E36">
        <w:rPr>
          <w:lang w:eastAsia="zh-CN"/>
        </w:rPr>
        <w:t xml:space="preserve">evaluation results </w:t>
      </w:r>
      <w:r w:rsidRPr="003C4E36">
        <w:t xml:space="preserve">for </w:t>
      </w:r>
      <w:r w:rsidRPr="003C4E36">
        <w:rPr>
          <w:lang w:eastAsia="zh-CN"/>
        </w:rPr>
        <w:t>candidate IMT-2020 satellite radio interface technology in Document</w:t>
      </w:r>
      <w:r w:rsidRPr="003C4E36">
        <w:rPr>
          <w:lang w:val="en-US" w:eastAsia="zh-CN"/>
        </w:rPr>
        <w:t xml:space="preserve"> IMT-2020-</w:t>
      </w:r>
      <w:r w:rsidRPr="003C4E36">
        <w:rPr>
          <w:rFonts w:hint="eastAsia"/>
          <w:lang w:val="en-US" w:eastAsia="zh-CN"/>
        </w:rPr>
        <w:t>SAT</w:t>
      </w:r>
      <w:r w:rsidRPr="001A76C5">
        <w:rPr>
          <w:lang w:val="en-US" w:eastAsia="zh-CN"/>
        </w:rPr>
        <w:t>/</w:t>
      </w:r>
      <w:r>
        <w:rPr>
          <w:lang w:val="en-US" w:eastAsia="zh-CN"/>
        </w:rPr>
        <w:t>4</w:t>
      </w:r>
      <w:r w:rsidRPr="001A76C5">
        <w:rPr>
          <w:lang w:eastAsia="zh-CN"/>
        </w:rPr>
        <w:t xml:space="preserve"> from </w:t>
      </w:r>
      <w:r>
        <w:rPr>
          <w:lang w:eastAsia="zh-CN"/>
        </w:rPr>
        <w:t>ETSI</w:t>
      </w:r>
      <w:r w:rsidRPr="001A76C5">
        <w:t>.</w:t>
      </w:r>
    </w:p>
    <w:p w:rsidR="009B41E3" w:rsidRPr="00AC464E" w:rsidRDefault="00CB32FB" w:rsidP="00CB32FB">
      <w:pPr>
        <w:pStyle w:val="Heading1"/>
      </w:pPr>
      <w:r>
        <w:t>2</w:t>
      </w:r>
      <w:r>
        <w:tab/>
      </w:r>
      <w:r w:rsidR="009B41E3" w:rsidRPr="00AC464E">
        <w:rPr>
          <w:rFonts w:hint="eastAsia"/>
        </w:rPr>
        <w:t xml:space="preserve">Administrative information of </w:t>
      </w:r>
      <w:r w:rsidR="009B41E3">
        <w:t>ETSI</w:t>
      </w:r>
    </w:p>
    <w:p w:rsidR="009B41E3" w:rsidRPr="00AC464E" w:rsidRDefault="00CB32FB" w:rsidP="00CB32FB">
      <w:pPr>
        <w:pStyle w:val="Heading2"/>
      </w:pPr>
      <w:r>
        <w:t>2.1</w:t>
      </w:r>
      <w:r>
        <w:tab/>
      </w:r>
      <w:r w:rsidR="009B41E3" w:rsidRPr="00AC464E">
        <w:rPr>
          <w:rFonts w:hint="eastAsia"/>
        </w:rPr>
        <w:t xml:space="preserve">Background of </w:t>
      </w:r>
      <w:r w:rsidR="009B41E3">
        <w:t>ETSI</w:t>
      </w:r>
    </w:p>
    <w:p w:rsidR="009B41E3" w:rsidRPr="00C3509F" w:rsidRDefault="009B41E3" w:rsidP="00553BEF">
      <w:pPr>
        <w:rPr>
          <w:lang w:eastAsia="ko-KR"/>
        </w:rPr>
      </w:pPr>
      <w:r>
        <w:rPr>
          <w:lang w:eastAsia="ko-KR"/>
        </w:rPr>
        <w:t>ETSI</w:t>
      </w:r>
      <w:r>
        <w:rPr>
          <w:rFonts w:hint="eastAsia"/>
          <w:lang w:eastAsia="ko-KR"/>
        </w:rPr>
        <w:t xml:space="preserve"> </w:t>
      </w:r>
      <w:r>
        <w:rPr>
          <w:lang w:eastAsia="ko-KR"/>
        </w:rPr>
        <w:t>has</w:t>
      </w:r>
      <w:r>
        <w:rPr>
          <w:rFonts w:hint="eastAsia"/>
          <w:lang w:eastAsia="ko-KR"/>
        </w:rPr>
        <w:t xml:space="preserve"> the following terms of reference</w:t>
      </w:r>
      <w:r>
        <w:rPr>
          <w:lang w:eastAsia="ko-KR"/>
        </w:rPr>
        <w:t xml:space="preserve"> regarding the satellite component of IMT in the work item </w:t>
      </w:r>
      <w:r w:rsidRPr="00553BEF">
        <w:rPr>
          <w:lang w:eastAsia="ko-KR"/>
        </w:rPr>
        <w:t xml:space="preserve">DTR/SES-00472 </w:t>
      </w:r>
      <w:r>
        <w:rPr>
          <w:lang w:eastAsia="ko-KR"/>
        </w:rPr>
        <w:t>“Satellite Earth Stations &amp; Systems (SES); Independent evaluation of IMT</w:t>
      </w:r>
      <w:r w:rsidR="001224A0">
        <w:rPr>
          <w:lang w:eastAsia="ko-KR"/>
        </w:rPr>
        <w:noBreakHyphen/>
      </w:r>
      <w:r>
        <w:rPr>
          <w:lang w:eastAsia="ko-KR"/>
        </w:rPr>
        <w:t xml:space="preserve">2020 Satellite Radio Interface proposals” </w:t>
      </w:r>
      <w:r w:rsidR="00CB32FB">
        <w:rPr>
          <w:lang w:eastAsia="ko-KR"/>
        </w:rPr>
        <w:br/>
      </w:r>
      <w:r>
        <w:rPr>
          <w:lang w:eastAsia="ko-KR"/>
        </w:rPr>
        <w:t xml:space="preserve">(See </w:t>
      </w:r>
      <w:hyperlink r:id="rId8" w:history="1">
        <w:r w:rsidR="00CB32FB" w:rsidRPr="007445BE">
          <w:rPr>
            <w:rStyle w:val="Hyperlink"/>
            <w:lang w:eastAsia="ko-KR"/>
          </w:rPr>
          <w:t>https://portal.etsi.org/webapp/WorkProgram/Report_WorkItem.asp?WKI_ID=69998</w:t>
        </w:r>
      </w:hyperlink>
      <w:r>
        <w:rPr>
          <w:lang w:eastAsia="ko-KR"/>
        </w:rPr>
        <w:t>):</w:t>
      </w:r>
    </w:p>
    <w:p w:rsidR="002C0CC1" w:rsidRDefault="002C0CC1" w:rsidP="002C0CC1">
      <w:pPr>
        <w:pStyle w:val="enumlev1"/>
        <w:rPr>
          <w:rFonts w:eastAsia="Batang"/>
        </w:rPr>
      </w:pPr>
      <w:r>
        <w:rPr>
          <w:rFonts w:eastAsia="Batang"/>
        </w:rPr>
        <w:t>–</w:t>
      </w:r>
      <w:r>
        <w:rPr>
          <w:rFonts w:eastAsia="Batang"/>
        </w:rPr>
        <w:tab/>
      </w:r>
      <w:r w:rsidR="009B41E3" w:rsidRPr="003B3A9B">
        <w:rPr>
          <w:rFonts w:eastAsia="Batang"/>
        </w:rPr>
        <w:t>Review the Satellite Radio Interface proposals submitted in response to the ITU-R submission and evaluation process for satellite IMT-2020. The proposals may include a self-evaluation report.</w:t>
      </w:r>
    </w:p>
    <w:p w:rsidR="009B41E3" w:rsidRPr="003B3A9B" w:rsidRDefault="002C0CC1" w:rsidP="002C0CC1">
      <w:pPr>
        <w:pStyle w:val="enumlev1"/>
        <w:rPr>
          <w:rFonts w:eastAsia="Batang"/>
          <w:i/>
        </w:rPr>
      </w:pPr>
      <w:r>
        <w:rPr>
          <w:rFonts w:eastAsia="Batang"/>
        </w:rPr>
        <w:t>–</w:t>
      </w:r>
      <w:r>
        <w:rPr>
          <w:rFonts w:eastAsia="Batang"/>
        </w:rPr>
        <w:tab/>
      </w:r>
      <w:r w:rsidR="009B41E3" w:rsidRPr="003B3A9B">
        <w:rPr>
          <w:rFonts w:eastAsia="Batang"/>
          <w:i/>
        </w:rPr>
        <w:t>Capture the analytical, inspection and/or simulation evaluation in a Technical Report that would be shared with the ITU-R WP4B in successive versions. The TR should include the work method, the work plan, the simulation calibration approach, and evaluation results.</w:t>
      </w:r>
    </w:p>
    <w:p w:rsidR="009B41E3" w:rsidRDefault="009B41E3" w:rsidP="00565005">
      <w:r>
        <w:rPr>
          <w:lang w:eastAsia="ko-KR"/>
        </w:rPr>
        <w:t>ETSI</w:t>
      </w:r>
      <w:r>
        <w:rPr>
          <w:rFonts w:hint="eastAsia"/>
          <w:lang w:eastAsia="ko-KR"/>
        </w:rPr>
        <w:t xml:space="preserve"> was registered as an IEG for the evaluation of </w:t>
      </w:r>
      <w:r>
        <w:rPr>
          <w:lang w:eastAsia="ko-KR"/>
        </w:rPr>
        <w:t>satellite</w:t>
      </w:r>
      <w:r>
        <w:rPr>
          <w:rFonts w:hint="eastAsia"/>
          <w:lang w:eastAsia="ko-KR"/>
        </w:rPr>
        <w:t xml:space="preserve"> IMT-</w:t>
      </w:r>
      <w:r>
        <w:rPr>
          <w:lang w:eastAsia="ko-KR"/>
        </w:rPr>
        <w:t>2020</w:t>
      </w:r>
      <w:r>
        <w:rPr>
          <w:rFonts w:hint="eastAsia"/>
          <w:lang w:eastAsia="ko-KR"/>
        </w:rPr>
        <w:t xml:space="preserve"> candidate technologies in </w:t>
      </w:r>
      <w:r>
        <w:rPr>
          <w:lang w:eastAsia="ko-KR"/>
        </w:rPr>
        <w:t>January</w:t>
      </w:r>
      <w:r>
        <w:rPr>
          <w:rFonts w:hint="eastAsia"/>
          <w:lang w:eastAsia="ko-KR"/>
        </w:rPr>
        <w:t xml:space="preserve"> 20</w:t>
      </w:r>
      <w:r>
        <w:rPr>
          <w:lang w:eastAsia="ko-KR"/>
        </w:rPr>
        <w:t>24</w:t>
      </w:r>
      <w:r>
        <w:rPr>
          <w:rFonts w:hint="eastAsia"/>
          <w:lang w:eastAsia="ko-KR"/>
        </w:rPr>
        <w:t xml:space="preserve">. </w:t>
      </w:r>
      <w:r w:rsidRPr="00FC61DF">
        <w:rPr>
          <w:lang w:eastAsia="ko-KR"/>
        </w:rPr>
        <w:t>The evaluation tasks for satell</w:t>
      </w:r>
      <w:r>
        <w:rPr>
          <w:lang w:eastAsia="ko-KR"/>
        </w:rPr>
        <w:t>ite IMT-2020 were conducted by the Technical Committee-Satellite Earth Station and systems (TC-SES) of ETSI</w:t>
      </w:r>
      <w:r w:rsidRPr="00FC61DF">
        <w:rPr>
          <w:lang w:eastAsia="ko-KR"/>
        </w:rPr>
        <w:t xml:space="preserve">, which gathered opinions from </w:t>
      </w:r>
      <w:r>
        <w:rPr>
          <w:lang w:eastAsia="ko-KR"/>
        </w:rPr>
        <w:t>multiple participants</w:t>
      </w:r>
      <w:r w:rsidRPr="00FC61DF">
        <w:rPr>
          <w:lang w:eastAsia="ko-KR"/>
        </w:rPr>
        <w:t xml:space="preserve">. </w:t>
      </w:r>
      <w:r>
        <w:rPr>
          <w:rFonts w:hint="eastAsia"/>
          <w:lang w:eastAsia="ko-KR"/>
        </w:rPr>
        <w:t>The</w:t>
      </w:r>
      <w:r>
        <w:rPr>
          <w:lang w:eastAsia="ko-KR"/>
        </w:rPr>
        <w:t>se</w:t>
      </w:r>
      <w:r>
        <w:rPr>
          <w:rFonts w:hint="eastAsia"/>
          <w:lang w:eastAsia="ko-KR"/>
        </w:rPr>
        <w:t xml:space="preserve"> participants </w:t>
      </w:r>
      <w:r>
        <w:rPr>
          <w:lang w:eastAsia="ko-KR"/>
        </w:rPr>
        <w:t xml:space="preserve">represent a diverse range of entities, including </w:t>
      </w:r>
      <w:r>
        <w:rPr>
          <w:rFonts w:hint="eastAsia"/>
          <w:lang w:eastAsia="ko-KR"/>
        </w:rPr>
        <w:t xml:space="preserve">are manufacturers, service providers, universities and </w:t>
      </w:r>
      <w:r>
        <w:rPr>
          <w:lang w:eastAsia="ko-KR"/>
        </w:rPr>
        <w:t>research</w:t>
      </w:r>
      <w:r>
        <w:rPr>
          <w:rFonts w:hint="eastAsia"/>
          <w:lang w:eastAsia="ko-KR"/>
        </w:rPr>
        <w:t xml:space="preserve"> institutions. The URL for </w:t>
      </w:r>
      <w:r>
        <w:rPr>
          <w:lang w:eastAsia="ko-KR"/>
        </w:rPr>
        <w:t>the TC-SES of ETSI</w:t>
      </w:r>
      <w:r>
        <w:rPr>
          <w:rFonts w:hint="eastAsia"/>
          <w:lang w:eastAsia="ko-KR"/>
        </w:rPr>
        <w:t xml:space="preserve"> is</w:t>
      </w:r>
      <w:r>
        <w:rPr>
          <w:lang w:eastAsia="ko-KR"/>
        </w:rPr>
        <w:t>:</w:t>
      </w:r>
      <w:r w:rsidR="00CB32FB">
        <w:rPr>
          <w:lang w:eastAsia="ko-KR"/>
        </w:rPr>
        <w:t xml:space="preserve"> </w:t>
      </w:r>
      <w:hyperlink r:id="rId9" w:anchor="/" w:history="1">
        <w:r w:rsidRPr="00717517">
          <w:rPr>
            <w:rStyle w:val="Hyperlink"/>
          </w:rPr>
          <w:t>https://portal.etsi.org/tb.aspx?tbid=162&amp;SubTB=162#/</w:t>
        </w:r>
      </w:hyperlink>
      <w:r>
        <w:t xml:space="preserve"> </w:t>
      </w:r>
    </w:p>
    <w:p w:rsidR="009B41E3" w:rsidRDefault="009B41E3" w:rsidP="00565005">
      <w:pPr>
        <w:rPr>
          <w:lang w:eastAsia="ko-KR"/>
        </w:rPr>
      </w:pPr>
      <w:r>
        <w:rPr>
          <w:rFonts w:hint="eastAsia"/>
          <w:lang w:eastAsia="ko-KR"/>
        </w:rPr>
        <w:t xml:space="preserve">This website provides details of </w:t>
      </w:r>
      <w:r>
        <w:rPr>
          <w:lang w:eastAsia="ko-KR"/>
        </w:rPr>
        <w:t xml:space="preserve">the Technical Committee Satellite Earth Stations and Systems of ETSI </w:t>
      </w:r>
      <w:r>
        <w:rPr>
          <w:rFonts w:hint="eastAsia"/>
          <w:lang w:eastAsia="ko-KR"/>
        </w:rPr>
        <w:t>such as term of reference</w:t>
      </w:r>
      <w:r>
        <w:rPr>
          <w:lang w:eastAsia="ko-KR"/>
        </w:rPr>
        <w:t xml:space="preserve"> and</w:t>
      </w:r>
      <w:r>
        <w:rPr>
          <w:rFonts w:hint="eastAsia"/>
          <w:lang w:eastAsia="ko-KR"/>
        </w:rPr>
        <w:t xml:space="preserve"> contact point</w:t>
      </w:r>
      <w:r>
        <w:rPr>
          <w:lang w:eastAsia="ko-KR"/>
        </w:rPr>
        <w:t>s</w:t>
      </w:r>
      <w:r>
        <w:rPr>
          <w:rFonts w:hint="eastAsia"/>
          <w:lang w:eastAsia="ko-KR"/>
        </w:rPr>
        <w:t>.</w:t>
      </w:r>
    </w:p>
    <w:p w:rsidR="009B41E3" w:rsidRPr="00727D63" w:rsidRDefault="00CB32FB" w:rsidP="00CB32FB">
      <w:pPr>
        <w:pStyle w:val="Heading2"/>
      </w:pPr>
      <w:r>
        <w:t>2.2</w:t>
      </w:r>
      <w:r>
        <w:tab/>
      </w:r>
      <w:r w:rsidR="009B41E3" w:rsidRPr="00727D63">
        <w:rPr>
          <w:rFonts w:hint="eastAsia"/>
        </w:rPr>
        <w:t xml:space="preserve">Process and </w:t>
      </w:r>
      <w:r w:rsidR="009B41E3" w:rsidRPr="00727D63">
        <w:t>m</w:t>
      </w:r>
      <w:r w:rsidR="009B41E3" w:rsidRPr="00727D63">
        <w:rPr>
          <w:rFonts w:hint="eastAsia"/>
        </w:rPr>
        <w:t xml:space="preserve">ethod of </w:t>
      </w:r>
      <w:r w:rsidR="009B41E3" w:rsidRPr="00727D63">
        <w:t>w</w:t>
      </w:r>
      <w:r w:rsidR="009B41E3" w:rsidRPr="00727D63">
        <w:rPr>
          <w:rFonts w:hint="eastAsia"/>
        </w:rPr>
        <w:t xml:space="preserve">orking by </w:t>
      </w:r>
      <w:r w:rsidR="009B41E3">
        <w:t>ETSI</w:t>
      </w:r>
    </w:p>
    <w:p w:rsidR="009B41E3" w:rsidRDefault="009B41E3" w:rsidP="00565005">
      <w:pPr>
        <w:rPr>
          <w:lang w:val="en-US" w:eastAsia="ko-KR"/>
        </w:rPr>
      </w:pPr>
      <w:r>
        <w:rPr>
          <w:rFonts w:hint="eastAsia"/>
          <w:lang w:val="en-US" w:eastAsia="ko-KR"/>
        </w:rPr>
        <w:t xml:space="preserve">After the </w:t>
      </w:r>
      <w:r>
        <w:rPr>
          <w:lang w:val="en-US" w:eastAsia="ko-KR"/>
        </w:rPr>
        <w:t>fifty-</w:t>
      </w:r>
      <w:r w:rsidRPr="008952B4">
        <w:rPr>
          <w:lang w:val="en-US" w:eastAsia="ko-KR"/>
        </w:rPr>
        <w:t>third bis</w:t>
      </w:r>
      <w:r w:rsidRPr="008952B4">
        <w:rPr>
          <w:rFonts w:hint="eastAsia"/>
          <w:lang w:val="en-US" w:eastAsia="ko-KR"/>
        </w:rPr>
        <w:t xml:space="preserve"> ITU-R Working Party 4B meeting, </w:t>
      </w:r>
      <w:r>
        <w:t>ETSI</w:t>
      </w:r>
      <w:r w:rsidRPr="008952B4">
        <w:rPr>
          <w:rFonts w:hint="eastAsia"/>
          <w:lang w:val="en-US" w:eastAsia="ko-KR"/>
        </w:rPr>
        <w:t xml:space="preserve"> h</w:t>
      </w:r>
      <w:r>
        <w:rPr>
          <w:rFonts w:hint="eastAsia"/>
          <w:lang w:val="en-US" w:eastAsia="ko-KR"/>
        </w:rPr>
        <w:t>e</w:t>
      </w:r>
      <w:r>
        <w:rPr>
          <w:lang w:val="en-US" w:eastAsia="ko-KR"/>
        </w:rPr>
        <w:t>ld</w:t>
      </w:r>
      <w:r w:rsidRPr="008952B4">
        <w:rPr>
          <w:rFonts w:hint="eastAsia"/>
          <w:lang w:val="en-US" w:eastAsia="ko-KR"/>
        </w:rPr>
        <w:t xml:space="preserve"> </w:t>
      </w:r>
      <w:r>
        <w:rPr>
          <w:lang w:val="en-US" w:eastAsia="ko-KR"/>
        </w:rPr>
        <w:t>one</w:t>
      </w:r>
      <w:r w:rsidRPr="008952B4">
        <w:rPr>
          <w:rFonts w:hint="eastAsia"/>
          <w:lang w:val="en-US" w:eastAsia="ko-KR"/>
        </w:rPr>
        <w:t xml:space="preserve"> face-to-face meeting</w:t>
      </w:r>
      <w:r w:rsidRPr="008952B4">
        <w:rPr>
          <w:lang w:val="en-US" w:eastAsia="ko-KR"/>
        </w:rPr>
        <w:t xml:space="preserve"> and </w:t>
      </w:r>
      <w:r>
        <w:rPr>
          <w:lang w:val="en-US" w:eastAsia="ko-KR"/>
        </w:rPr>
        <w:t xml:space="preserve">engaged in </w:t>
      </w:r>
      <w:r w:rsidRPr="008952B4">
        <w:rPr>
          <w:lang w:val="en-US" w:eastAsia="ko-KR"/>
        </w:rPr>
        <w:t>email discussions.</w:t>
      </w:r>
      <w:r>
        <w:rPr>
          <w:rFonts w:hint="eastAsia"/>
          <w:lang w:val="en-US" w:eastAsia="ko-KR"/>
        </w:rPr>
        <w:t xml:space="preserve"> </w:t>
      </w:r>
      <w:r>
        <w:rPr>
          <w:lang w:val="en-US" w:eastAsia="ko-KR"/>
        </w:rPr>
        <w:t>During</w:t>
      </w:r>
      <w:r>
        <w:rPr>
          <w:rFonts w:hint="eastAsia"/>
          <w:lang w:val="en-US" w:eastAsia="ko-KR"/>
        </w:rPr>
        <w:t xml:space="preserve"> the</w:t>
      </w:r>
      <w:r>
        <w:rPr>
          <w:lang w:val="en-US" w:eastAsia="ko-KR"/>
        </w:rPr>
        <w:t>se</w:t>
      </w:r>
      <w:r>
        <w:rPr>
          <w:rFonts w:hint="eastAsia"/>
          <w:lang w:val="en-US" w:eastAsia="ko-KR"/>
        </w:rPr>
        <w:t xml:space="preserve"> meetings, </w:t>
      </w:r>
      <w:r>
        <w:t>ETSI</w:t>
      </w:r>
      <w:r>
        <w:rPr>
          <w:rFonts w:hint="eastAsia"/>
          <w:lang w:val="en-US" w:eastAsia="ko-KR"/>
        </w:rPr>
        <w:t xml:space="preserve"> reviewed the self-evaluation report submitted by </w:t>
      </w:r>
      <w:r w:rsidRPr="00C34487">
        <w:rPr>
          <w:lang w:val="en-US" w:eastAsia="ko-KR"/>
        </w:rPr>
        <w:t>Alliance for Telecommunications Industry Solutions</w:t>
      </w:r>
      <w:r>
        <w:rPr>
          <w:rFonts w:hint="eastAsia"/>
          <w:lang w:val="en-US" w:eastAsia="ko-KR"/>
        </w:rPr>
        <w:t xml:space="preserve"> </w:t>
      </w:r>
      <w:r>
        <w:rPr>
          <w:lang w:val="en-US" w:eastAsia="ko-KR"/>
        </w:rPr>
        <w:t xml:space="preserve">(ATIS) </w:t>
      </w:r>
      <w:r>
        <w:rPr>
          <w:rFonts w:hint="eastAsia"/>
          <w:lang w:val="en-US" w:eastAsia="ko-KR"/>
        </w:rPr>
        <w:t>and discussed evaluation methods and schedule</w:t>
      </w:r>
      <w:r>
        <w:rPr>
          <w:lang w:val="en-US" w:eastAsia="ko-KR"/>
        </w:rPr>
        <w:t>s</w:t>
      </w:r>
      <w:r>
        <w:rPr>
          <w:rFonts w:hint="eastAsia"/>
          <w:lang w:val="en-US" w:eastAsia="ko-KR"/>
        </w:rPr>
        <w:t xml:space="preserve"> for developing the evaluation report. The detailed schedule</w:t>
      </w:r>
      <w:r>
        <w:rPr>
          <w:lang w:val="en-US" w:eastAsia="ko-KR"/>
        </w:rPr>
        <w:t>s</w:t>
      </w:r>
      <w:r>
        <w:rPr>
          <w:rFonts w:hint="eastAsia"/>
          <w:lang w:val="en-US" w:eastAsia="ko-KR"/>
        </w:rPr>
        <w:t xml:space="preserve"> for developing the evaluation report w</w:t>
      </w:r>
      <w:r>
        <w:rPr>
          <w:lang w:val="en-US" w:eastAsia="ko-KR"/>
        </w:rPr>
        <w:t>ere</w:t>
      </w:r>
      <w:r>
        <w:rPr>
          <w:rFonts w:hint="eastAsia"/>
          <w:lang w:val="en-US" w:eastAsia="ko-KR"/>
        </w:rPr>
        <w:t xml:space="preserve"> as following</w:t>
      </w:r>
      <w:r>
        <w:rPr>
          <w:lang w:val="en-US" w:eastAsia="ko-KR"/>
        </w:rPr>
        <w:t>:</w:t>
      </w:r>
    </w:p>
    <w:p w:rsidR="009B41E3" w:rsidRDefault="009B41E3" w:rsidP="009944EF">
      <w:pPr>
        <w:pStyle w:val="enumlev1"/>
        <w:rPr>
          <w:lang w:eastAsia="ko-KR"/>
        </w:rPr>
      </w:pPr>
      <w:r w:rsidRPr="00C3509F">
        <w:rPr>
          <w:lang w:eastAsia="ko-KR"/>
        </w:rPr>
        <w:t>–</w:t>
      </w:r>
      <w:r w:rsidRPr="00C3509F">
        <w:rPr>
          <w:lang w:eastAsia="ko-KR"/>
        </w:rPr>
        <w:tab/>
      </w:r>
      <w:r>
        <w:rPr>
          <w:lang w:eastAsia="ko-KR"/>
        </w:rPr>
        <w:t>27</w:t>
      </w:r>
      <w:r>
        <w:rPr>
          <w:rFonts w:hint="eastAsia"/>
          <w:lang w:eastAsia="ko-KR"/>
        </w:rPr>
        <w:t xml:space="preserve"> </w:t>
      </w:r>
      <w:r>
        <w:rPr>
          <w:lang w:eastAsia="ko-KR"/>
        </w:rPr>
        <w:t>March</w:t>
      </w:r>
      <w:r>
        <w:rPr>
          <w:rFonts w:hint="eastAsia"/>
          <w:lang w:eastAsia="ko-KR"/>
        </w:rPr>
        <w:t xml:space="preserve"> 20</w:t>
      </w:r>
      <w:r>
        <w:rPr>
          <w:lang w:eastAsia="ko-KR"/>
        </w:rPr>
        <w:t>24</w:t>
      </w:r>
      <w:r>
        <w:rPr>
          <w:rFonts w:hint="eastAsia"/>
          <w:lang w:eastAsia="ko-KR"/>
        </w:rPr>
        <w:t>: 1</w:t>
      </w:r>
      <w:r w:rsidRPr="003E46C9">
        <w:rPr>
          <w:rFonts w:hint="eastAsia"/>
          <w:vertAlign w:val="superscript"/>
          <w:lang w:eastAsia="ko-KR"/>
        </w:rPr>
        <w:t>st</w:t>
      </w:r>
      <w:r>
        <w:rPr>
          <w:rFonts w:hint="eastAsia"/>
          <w:lang w:eastAsia="ko-KR"/>
        </w:rPr>
        <w:t xml:space="preserve"> call to the participants for the preliminary evaluation</w:t>
      </w:r>
      <w:r>
        <w:rPr>
          <w:lang w:eastAsia="ko-KR"/>
        </w:rPr>
        <w:t>;</w:t>
      </w:r>
    </w:p>
    <w:p w:rsidR="009B41E3" w:rsidRDefault="009B41E3" w:rsidP="009944EF">
      <w:pPr>
        <w:pStyle w:val="enumlev1"/>
        <w:rPr>
          <w:lang w:eastAsia="ko-KR"/>
        </w:rPr>
      </w:pPr>
      <w:r w:rsidRPr="0034164A">
        <w:rPr>
          <w:lang w:eastAsia="ko-KR"/>
        </w:rPr>
        <w:t>–</w:t>
      </w:r>
      <w:r w:rsidRPr="0034164A">
        <w:rPr>
          <w:lang w:eastAsia="ko-KR"/>
        </w:rPr>
        <w:tab/>
      </w:r>
      <w:r>
        <w:rPr>
          <w:lang w:eastAsia="ko-KR"/>
        </w:rPr>
        <w:t>11</w:t>
      </w:r>
      <w:r w:rsidRPr="0034164A">
        <w:rPr>
          <w:rFonts w:hint="eastAsia"/>
          <w:lang w:eastAsia="ko-KR"/>
        </w:rPr>
        <w:t xml:space="preserve"> </w:t>
      </w:r>
      <w:r>
        <w:rPr>
          <w:lang w:eastAsia="ko-KR"/>
        </w:rPr>
        <w:t>April</w:t>
      </w:r>
      <w:r w:rsidRPr="0034164A">
        <w:rPr>
          <w:rFonts w:hint="eastAsia"/>
          <w:lang w:eastAsia="ko-KR"/>
        </w:rPr>
        <w:t xml:space="preserve"> 20</w:t>
      </w:r>
      <w:r>
        <w:rPr>
          <w:lang w:eastAsia="ko-KR"/>
        </w:rPr>
        <w:t>24</w:t>
      </w:r>
      <w:r w:rsidRPr="0034164A">
        <w:rPr>
          <w:rFonts w:hint="eastAsia"/>
          <w:lang w:eastAsia="ko-KR"/>
        </w:rPr>
        <w:t xml:space="preserve">: </w:t>
      </w:r>
      <w:r>
        <w:rPr>
          <w:rFonts w:hint="eastAsia"/>
          <w:lang w:eastAsia="ko-KR"/>
        </w:rPr>
        <w:t>S</w:t>
      </w:r>
      <w:r w:rsidRPr="0034164A">
        <w:rPr>
          <w:rFonts w:hint="eastAsia"/>
          <w:lang w:eastAsia="ko-KR"/>
        </w:rPr>
        <w:t>ubmi</w:t>
      </w:r>
      <w:r>
        <w:rPr>
          <w:rFonts w:hint="eastAsia"/>
          <w:lang w:eastAsia="ko-KR"/>
        </w:rPr>
        <w:t>ssion of</w:t>
      </w:r>
      <w:r w:rsidRPr="0034164A">
        <w:rPr>
          <w:rFonts w:hint="eastAsia"/>
          <w:lang w:eastAsia="ko-KR"/>
        </w:rPr>
        <w:t xml:space="preserve"> the</w:t>
      </w:r>
      <w:r>
        <w:rPr>
          <w:rFonts w:hint="eastAsia"/>
          <w:lang w:eastAsia="ko-KR"/>
        </w:rPr>
        <w:t xml:space="preserve"> </w:t>
      </w:r>
      <w:r>
        <w:rPr>
          <w:lang w:eastAsia="ko-KR"/>
        </w:rPr>
        <w:t xml:space="preserve">preliminary </w:t>
      </w:r>
      <w:r>
        <w:rPr>
          <w:rFonts w:hint="eastAsia"/>
          <w:lang w:eastAsia="ko-KR"/>
        </w:rPr>
        <w:t>evaluation report to ITU-R</w:t>
      </w:r>
      <w:r>
        <w:rPr>
          <w:lang w:eastAsia="ko-KR"/>
        </w:rPr>
        <w:t>;</w:t>
      </w:r>
    </w:p>
    <w:p w:rsidR="009B41E3" w:rsidRDefault="009B41E3" w:rsidP="00A4128C">
      <w:pPr>
        <w:pStyle w:val="enumlev1"/>
        <w:rPr>
          <w:lang w:eastAsia="ko-KR"/>
        </w:rPr>
      </w:pPr>
      <w:r w:rsidRPr="0034164A">
        <w:rPr>
          <w:lang w:eastAsia="ko-KR"/>
        </w:rPr>
        <w:t>–</w:t>
      </w:r>
      <w:r w:rsidRPr="0034164A">
        <w:rPr>
          <w:lang w:eastAsia="ko-KR"/>
        </w:rPr>
        <w:tab/>
      </w:r>
      <w:r>
        <w:rPr>
          <w:lang w:eastAsia="ko-KR"/>
        </w:rPr>
        <w:t>28</w:t>
      </w:r>
      <w:r w:rsidRPr="0034164A">
        <w:rPr>
          <w:rFonts w:hint="eastAsia"/>
          <w:lang w:eastAsia="ko-KR"/>
        </w:rPr>
        <w:t xml:space="preserve"> </w:t>
      </w:r>
      <w:r>
        <w:rPr>
          <w:lang w:eastAsia="ko-KR"/>
        </w:rPr>
        <w:t>August</w:t>
      </w:r>
      <w:r w:rsidRPr="0034164A">
        <w:rPr>
          <w:rFonts w:hint="eastAsia"/>
          <w:lang w:eastAsia="ko-KR"/>
        </w:rPr>
        <w:t xml:space="preserve"> 20</w:t>
      </w:r>
      <w:r>
        <w:rPr>
          <w:lang w:eastAsia="ko-KR"/>
        </w:rPr>
        <w:t>24</w:t>
      </w:r>
      <w:r w:rsidRPr="0034164A">
        <w:rPr>
          <w:rFonts w:hint="eastAsia"/>
          <w:lang w:eastAsia="ko-KR"/>
        </w:rPr>
        <w:t xml:space="preserve">: </w:t>
      </w:r>
      <w:r>
        <w:rPr>
          <w:lang w:eastAsia="ko-KR"/>
        </w:rPr>
        <w:t>Review</w:t>
      </w:r>
      <w:r>
        <w:rPr>
          <w:rFonts w:hint="eastAsia"/>
          <w:lang w:eastAsia="ko-KR"/>
        </w:rPr>
        <w:t xml:space="preserve"> of</w:t>
      </w:r>
      <w:r w:rsidRPr="0034164A">
        <w:rPr>
          <w:rFonts w:hint="eastAsia"/>
          <w:lang w:eastAsia="ko-KR"/>
        </w:rPr>
        <w:t xml:space="preserve"> </w:t>
      </w:r>
      <w:r>
        <w:rPr>
          <w:lang w:eastAsia="ko-KR"/>
        </w:rPr>
        <w:t>a revised</w:t>
      </w:r>
      <w:r>
        <w:rPr>
          <w:rFonts w:hint="eastAsia"/>
          <w:lang w:eastAsia="ko-KR"/>
        </w:rPr>
        <w:t xml:space="preserve"> </w:t>
      </w:r>
      <w:r>
        <w:rPr>
          <w:lang w:eastAsia="ko-KR"/>
        </w:rPr>
        <w:t xml:space="preserve">preliminary </w:t>
      </w:r>
      <w:r>
        <w:rPr>
          <w:rFonts w:hint="eastAsia"/>
          <w:lang w:eastAsia="ko-KR"/>
        </w:rPr>
        <w:t>evaluation report for ITU-R</w:t>
      </w:r>
      <w:r>
        <w:rPr>
          <w:lang w:eastAsia="ko-KR"/>
        </w:rPr>
        <w:t>;</w:t>
      </w:r>
    </w:p>
    <w:p w:rsidR="009B41E3" w:rsidRDefault="009B41E3" w:rsidP="001224A0">
      <w:pPr>
        <w:pStyle w:val="enumlev1"/>
        <w:rPr>
          <w:lang w:eastAsia="ko-KR"/>
        </w:rPr>
      </w:pPr>
      <w:r w:rsidRPr="0034164A">
        <w:rPr>
          <w:lang w:eastAsia="ko-KR"/>
        </w:rPr>
        <w:t>–</w:t>
      </w:r>
      <w:r w:rsidRPr="0034164A">
        <w:rPr>
          <w:lang w:eastAsia="ko-KR"/>
        </w:rPr>
        <w:tab/>
      </w:r>
      <w:r>
        <w:rPr>
          <w:lang w:eastAsia="ko-KR"/>
        </w:rPr>
        <w:t>16</w:t>
      </w:r>
      <w:r w:rsidRPr="0034164A">
        <w:rPr>
          <w:rFonts w:hint="eastAsia"/>
          <w:lang w:eastAsia="ko-KR"/>
        </w:rPr>
        <w:t xml:space="preserve"> </w:t>
      </w:r>
      <w:r>
        <w:rPr>
          <w:lang w:eastAsia="ko-KR"/>
        </w:rPr>
        <w:t>September</w:t>
      </w:r>
      <w:r w:rsidRPr="0034164A">
        <w:rPr>
          <w:rFonts w:hint="eastAsia"/>
          <w:lang w:eastAsia="ko-KR"/>
        </w:rPr>
        <w:t xml:space="preserve"> 20</w:t>
      </w:r>
      <w:r>
        <w:rPr>
          <w:lang w:eastAsia="ko-KR"/>
        </w:rPr>
        <w:t>24</w:t>
      </w:r>
      <w:r w:rsidRPr="0034164A">
        <w:rPr>
          <w:rFonts w:hint="eastAsia"/>
          <w:lang w:eastAsia="ko-KR"/>
        </w:rPr>
        <w:t xml:space="preserve">: </w:t>
      </w:r>
      <w:r>
        <w:rPr>
          <w:lang w:eastAsia="ko-KR"/>
        </w:rPr>
        <w:t xml:space="preserve">Start review by correspondence of a pre final </w:t>
      </w:r>
      <w:r>
        <w:rPr>
          <w:rFonts w:hint="eastAsia"/>
          <w:lang w:eastAsia="ko-KR"/>
        </w:rPr>
        <w:t xml:space="preserve">evaluation report </w:t>
      </w:r>
      <w:r>
        <w:rPr>
          <w:lang w:eastAsia="ko-KR"/>
        </w:rPr>
        <w:t>for</w:t>
      </w:r>
      <w:r w:rsidR="001224A0">
        <w:rPr>
          <w:lang w:eastAsia="ko-KR"/>
        </w:rPr>
        <w:t> </w:t>
      </w:r>
      <w:r>
        <w:rPr>
          <w:rFonts w:hint="eastAsia"/>
          <w:lang w:eastAsia="ko-KR"/>
        </w:rPr>
        <w:t>ITU-R</w:t>
      </w:r>
      <w:r>
        <w:rPr>
          <w:lang w:eastAsia="ko-KR"/>
        </w:rPr>
        <w:t>;</w:t>
      </w:r>
    </w:p>
    <w:p w:rsidR="009B41E3" w:rsidRDefault="002C0CC1" w:rsidP="00AD60AF">
      <w:pPr>
        <w:pStyle w:val="enumlev1"/>
        <w:rPr>
          <w:lang w:eastAsia="ko-KR"/>
        </w:rPr>
      </w:pPr>
      <w:r>
        <w:rPr>
          <w:lang w:eastAsia="ko-KR"/>
        </w:rPr>
        <w:t>–</w:t>
      </w:r>
      <w:r w:rsidR="009B41E3">
        <w:rPr>
          <w:lang w:eastAsia="ko-KR"/>
        </w:rPr>
        <w:tab/>
        <w:t>30</w:t>
      </w:r>
      <w:r w:rsidR="009B41E3" w:rsidRPr="0034164A">
        <w:rPr>
          <w:rFonts w:hint="eastAsia"/>
          <w:lang w:eastAsia="ko-KR"/>
        </w:rPr>
        <w:t xml:space="preserve"> </w:t>
      </w:r>
      <w:r w:rsidR="009B41E3">
        <w:rPr>
          <w:lang w:eastAsia="ko-KR"/>
        </w:rPr>
        <w:t>September</w:t>
      </w:r>
      <w:r w:rsidR="009B41E3" w:rsidRPr="0034164A">
        <w:rPr>
          <w:rFonts w:hint="eastAsia"/>
          <w:lang w:eastAsia="ko-KR"/>
        </w:rPr>
        <w:t xml:space="preserve"> 20</w:t>
      </w:r>
      <w:r w:rsidR="009B41E3">
        <w:rPr>
          <w:lang w:eastAsia="ko-KR"/>
        </w:rPr>
        <w:t>24</w:t>
      </w:r>
      <w:r w:rsidR="009B41E3" w:rsidRPr="0034164A">
        <w:rPr>
          <w:rFonts w:hint="eastAsia"/>
          <w:lang w:eastAsia="ko-KR"/>
        </w:rPr>
        <w:t xml:space="preserve">: </w:t>
      </w:r>
      <w:r w:rsidR="009B41E3">
        <w:rPr>
          <w:lang w:eastAsia="ko-KR"/>
        </w:rPr>
        <w:t xml:space="preserve">Agreement on a final </w:t>
      </w:r>
      <w:r w:rsidR="009B41E3">
        <w:rPr>
          <w:rFonts w:hint="eastAsia"/>
          <w:lang w:eastAsia="ko-KR"/>
        </w:rPr>
        <w:t xml:space="preserve">evaluation report </w:t>
      </w:r>
      <w:r w:rsidR="009B41E3">
        <w:rPr>
          <w:lang w:eastAsia="ko-KR"/>
        </w:rPr>
        <w:t>for</w:t>
      </w:r>
      <w:r w:rsidR="009B41E3">
        <w:rPr>
          <w:rFonts w:hint="eastAsia"/>
          <w:lang w:eastAsia="ko-KR"/>
        </w:rPr>
        <w:t xml:space="preserve"> ITU-R</w:t>
      </w:r>
      <w:r w:rsidR="009B41E3">
        <w:rPr>
          <w:lang w:eastAsia="ko-KR"/>
        </w:rPr>
        <w:t>;</w:t>
      </w:r>
    </w:p>
    <w:p w:rsidR="009B41E3" w:rsidRDefault="009B41E3" w:rsidP="009944EF">
      <w:pPr>
        <w:pStyle w:val="enumlev1"/>
        <w:rPr>
          <w:lang w:eastAsia="ko-KR"/>
        </w:rPr>
      </w:pPr>
      <w:r w:rsidRPr="0034164A">
        <w:rPr>
          <w:lang w:eastAsia="ko-KR"/>
        </w:rPr>
        <w:t>–</w:t>
      </w:r>
      <w:r w:rsidRPr="0034164A">
        <w:rPr>
          <w:lang w:eastAsia="ko-KR"/>
        </w:rPr>
        <w:tab/>
      </w:r>
      <w:r>
        <w:rPr>
          <w:lang w:eastAsia="ko-KR"/>
        </w:rPr>
        <w:t>4</w:t>
      </w:r>
      <w:r w:rsidRPr="00A4128C">
        <w:rPr>
          <w:vertAlign w:val="superscript"/>
          <w:lang w:eastAsia="ko-KR"/>
        </w:rPr>
        <w:t>th</w:t>
      </w:r>
      <w:r>
        <w:rPr>
          <w:lang w:eastAsia="ko-KR"/>
        </w:rPr>
        <w:t xml:space="preserve"> October</w:t>
      </w:r>
      <w:r w:rsidRPr="0034164A">
        <w:rPr>
          <w:rFonts w:hint="eastAsia"/>
          <w:lang w:eastAsia="ko-KR"/>
        </w:rPr>
        <w:t xml:space="preserve"> 20</w:t>
      </w:r>
      <w:r>
        <w:rPr>
          <w:lang w:eastAsia="ko-KR"/>
        </w:rPr>
        <w:t>24</w:t>
      </w:r>
      <w:r w:rsidRPr="0034164A">
        <w:rPr>
          <w:rFonts w:hint="eastAsia"/>
          <w:lang w:eastAsia="ko-KR"/>
        </w:rPr>
        <w:t xml:space="preserve">: </w:t>
      </w:r>
      <w:r>
        <w:rPr>
          <w:lang w:eastAsia="ko-KR"/>
        </w:rPr>
        <w:t>Submission of the final evaluation report to ITU-R.</w:t>
      </w:r>
    </w:p>
    <w:p w:rsidR="009B41E3" w:rsidRPr="00681555" w:rsidRDefault="009B41E3" w:rsidP="002C0CC1">
      <w:pPr>
        <w:rPr>
          <w:lang w:eastAsia="ko-KR"/>
        </w:rPr>
      </w:pPr>
      <w:r>
        <w:rPr>
          <w:rFonts w:hint="eastAsia"/>
          <w:lang w:eastAsia="ko-KR"/>
        </w:rPr>
        <w:t xml:space="preserve">The </w:t>
      </w:r>
      <w:r>
        <w:rPr>
          <w:lang w:eastAsia="ko-KR"/>
        </w:rPr>
        <w:t xml:space="preserve">final </w:t>
      </w:r>
      <w:r>
        <w:rPr>
          <w:rFonts w:hint="eastAsia"/>
          <w:lang w:eastAsia="ko-KR"/>
        </w:rPr>
        <w:t xml:space="preserve">evaluation report was developed based on the contributions from </w:t>
      </w:r>
      <w:r>
        <w:rPr>
          <w:lang w:eastAsia="ko-KR"/>
        </w:rPr>
        <w:t>Magister Solutions and Thales (with support of the European Space Agency), as well as from Ericsson</w:t>
      </w:r>
      <w:r w:rsidRPr="00681555">
        <w:rPr>
          <w:lang w:eastAsia="ko-KR"/>
        </w:rPr>
        <w:t xml:space="preserve">. The </w:t>
      </w:r>
      <w:r w:rsidRPr="00681555">
        <w:rPr>
          <w:rFonts w:hint="eastAsia"/>
          <w:lang w:eastAsia="ko-KR"/>
        </w:rPr>
        <w:t>preliminary results were internally presented</w:t>
      </w:r>
      <w:r w:rsidRPr="00681555">
        <w:rPr>
          <w:lang w:eastAsia="ko-KR"/>
        </w:rPr>
        <w:t xml:space="preserve">, </w:t>
      </w:r>
      <w:r w:rsidRPr="00681555">
        <w:rPr>
          <w:rFonts w:hint="eastAsia"/>
          <w:lang w:eastAsia="ko-KR"/>
        </w:rPr>
        <w:t xml:space="preserve">and </w:t>
      </w:r>
      <w:r w:rsidRPr="00681555">
        <w:rPr>
          <w:lang w:eastAsia="ko-KR"/>
        </w:rPr>
        <w:t xml:space="preserve">several </w:t>
      </w:r>
      <w:r w:rsidRPr="00681555">
        <w:rPr>
          <w:rFonts w:hint="eastAsia"/>
          <w:lang w:eastAsia="ko-KR"/>
        </w:rPr>
        <w:t>on/off</w:t>
      </w:r>
      <w:r w:rsidRPr="00681555">
        <w:rPr>
          <w:lang w:eastAsia="ko-KR"/>
        </w:rPr>
        <w:t>-</w:t>
      </w:r>
      <w:r w:rsidRPr="00681555">
        <w:rPr>
          <w:rFonts w:hint="eastAsia"/>
          <w:lang w:eastAsia="ko-KR"/>
        </w:rPr>
        <w:t xml:space="preserve">line </w:t>
      </w:r>
      <w:r w:rsidRPr="00681555">
        <w:rPr>
          <w:lang w:eastAsia="ko-KR"/>
        </w:rPr>
        <w:t>meetings including e-mail discussion</w:t>
      </w:r>
      <w:r w:rsidRPr="00681555">
        <w:rPr>
          <w:rFonts w:hint="eastAsia"/>
          <w:lang w:eastAsia="ko-KR"/>
        </w:rPr>
        <w:t>s</w:t>
      </w:r>
      <w:r w:rsidRPr="00681555">
        <w:rPr>
          <w:lang w:eastAsia="ko-KR"/>
        </w:rPr>
        <w:t xml:space="preserve"> were held </w:t>
      </w:r>
      <w:r w:rsidRPr="00681555">
        <w:rPr>
          <w:rFonts w:hint="eastAsia"/>
          <w:lang w:eastAsia="ko-KR"/>
        </w:rPr>
        <w:t xml:space="preserve">to reach the consensus on this report. </w:t>
      </w:r>
      <w:r>
        <w:rPr>
          <w:lang w:eastAsia="ko-KR"/>
        </w:rPr>
        <w:t>This</w:t>
      </w:r>
      <w:r w:rsidRPr="00681555">
        <w:rPr>
          <w:lang w:eastAsia="ko-KR"/>
        </w:rPr>
        <w:t xml:space="preserve"> evaluation report provides </w:t>
      </w:r>
      <w:r>
        <w:rPr>
          <w:lang w:eastAsia="ko-KR"/>
        </w:rPr>
        <w:t>system simulation based,</w:t>
      </w:r>
      <w:r w:rsidRPr="00681555">
        <w:rPr>
          <w:lang w:eastAsia="ko-KR"/>
        </w:rPr>
        <w:t xml:space="preserve"> analytical and inspection</w:t>
      </w:r>
      <w:r>
        <w:rPr>
          <w:lang w:eastAsia="ko-KR"/>
        </w:rPr>
        <w:t xml:space="preserve"> </w:t>
      </w:r>
      <w:r w:rsidRPr="00681555">
        <w:rPr>
          <w:lang w:eastAsia="ko-KR"/>
        </w:rPr>
        <w:t xml:space="preserve">based evaluation results. The final evaluation results </w:t>
      </w:r>
      <w:r>
        <w:rPr>
          <w:lang w:eastAsia="ko-KR"/>
        </w:rPr>
        <w:t>are</w:t>
      </w:r>
      <w:r w:rsidRPr="00681555">
        <w:rPr>
          <w:lang w:eastAsia="ko-KR"/>
        </w:rPr>
        <w:t xml:space="preserve"> reported at the 55</w:t>
      </w:r>
      <w:r w:rsidRPr="00681555">
        <w:rPr>
          <w:vertAlign w:val="superscript"/>
          <w:lang w:eastAsia="ko-KR"/>
        </w:rPr>
        <w:t>th</w:t>
      </w:r>
      <w:r w:rsidRPr="00681555">
        <w:rPr>
          <w:lang w:eastAsia="ko-KR"/>
        </w:rPr>
        <w:t xml:space="preserve"> meeting of Working Party 4B.</w:t>
      </w:r>
    </w:p>
    <w:p w:rsidR="009B41E3" w:rsidRPr="00681555" w:rsidRDefault="009B41E3" w:rsidP="00994D78">
      <w:pPr>
        <w:tabs>
          <w:tab w:val="clear" w:pos="1134"/>
          <w:tab w:val="clear" w:pos="1871"/>
          <w:tab w:val="clear" w:pos="2268"/>
        </w:tabs>
        <w:overflowPunct/>
        <w:autoSpaceDE/>
        <w:autoSpaceDN/>
        <w:adjustRightInd/>
        <w:spacing w:before="0"/>
        <w:textAlignment w:val="auto"/>
        <w:rPr>
          <w:lang w:eastAsia="ko-KR"/>
        </w:rPr>
      </w:pPr>
      <w:r w:rsidRPr="00681555">
        <w:rPr>
          <w:lang w:eastAsia="ko-KR"/>
        </w:rPr>
        <w:t>This report </w:t>
      </w:r>
      <w:r w:rsidRPr="00681555">
        <w:rPr>
          <w:rFonts w:hint="eastAsia"/>
          <w:lang w:eastAsia="ko-KR"/>
        </w:rPr>
        <w:t>discusse</w:t>
      </w:r>
      <w:r w:rsidRPr="00681555">
        <w:rPr>
          <w:lang w:eastAsia="ko-KR"/>
        </w:rPr>
        <w:t>s</w:t>
      </w:r>
      <w:r w:rsidRPr="00681555">
        <w:rPr>
          <w:rFonts w:hint="eastAsia"/>
          <w:lang w:eastAsia="ko-KR"/>
        </w:rPr>
        <w:t xml:space="preserve"> the </w:t>
      </w:r>
      <w:r w:rsidRPr="00681555">
        <w:rPr>
          <w:lang w:eastAsia="ko-KR"/>
        </w:rPr>
        <w:t>discrepancy</w:t>
      </w:r>
      <w:r w:rsidRPr="00681555">
        <w:rPr>
          <w:rFonts w:hint="eastAsia"/>
          <w:lang w:eastAsia="ko-KR"/>
        </w:rPr>
        <w:t xml:space="preserve"> and validity </w:t>
      </w:r>
      <w:r w:rsidRPr="00681555">
        <w:rPr>
          <w:lang w:eastAsia="ko-KR"/>
        </w:rPr>
        <w:t>of</w:t>
      </w:r>
      <w:r w:rsidRPr="00681555">
        <w:rPr>
          <w:rFonts w:hint="eastAsia"/>
          <w:lang w:eastAsia="ko-KR"/>
        </w:rPr>
        <w:t xml:space="preserve"> the results</w:t>
      </w:r>
      <w:r w:rsidRPr="00681555">
        <w:rPr>
          <w:lang w:eastAsia="ko-KR"/>
        </w:rPr>
        <w:t xml:space="preserve"> by comparing</w:t>
      </w:r>
      <w:r w:rsidRPr="00681555">
        <w:rPr>
          <w:rFonts w:hint="eastAsia"/>
          <w:lang w:eastAsia="ko-KR"/>
        </w:rPr>
        <w:t xml:space="preserve"> </w:t>
      </w:r>
      <w:r w:rsidRPr="00681555">
        <w:rPr>
          <w:lang w:eastAsia="ko-KR"/>
        </w:rPr>
        <w:t xml:space="preserve">them </w:t>
      </w:r>
      <w:r w:rsidRPr="00681555">
        <w:rPr>
          <w:rFonts w:hint="eastAsia"/>
          <w:lang w:eastAsia="ko-KR"/>
        </w:rPr>
        <w:t xml:space="preserve">with the self-evaluation </w:t>
      </w:r>
      <w:r w:rsidRPr="00681555">
        <w:rPr>
          <w:lang w:eastAsia="ko-KR"/>
        </w:rPr>
        <w:t xml:space="preserve">results </w:t>
      </w:r>
      <w:r w:rsidRPr="00681555">
        <w:rPr>
          <w:rFonts w:hint="eastAsia"/>
          <w:lang w:eastAsia="ko-KR"/>
        </w:rPr>
        <w:t xml:space="preserve">of </w:t>
      </w:r>
      <w:r w:rsidRPr="00681555">
        <w:rPr>
          <w:lang w:eastAsia="ko-KR"/>
        </w:rPr>
        <w:t>3GPP 5G NTN</w:t>
      </w:r>
      <w:r w:rsidRPr="00681555">
        <w:rPr>
          <w:rFonts w:hint="eastAsia"/>
          <w:lang w:eastAsia="ko-KR"/>
        </w:rPr>
        <w:t xml:space="preserve">. </w:t>
      </w:r>
      <w:r w:rsidRPr="00681555">
        <w:rPr>
          <w:lang w:eastAsia="ko-KR"/>
        </w:rPr>
        <w:t>The results are confirmed by using the</w:t>
      </w:r>
      <w:r w:rsidRPr="00681555">
        <w:rPr>
          <w:rFonts w:hint="eastAsia"/>
          <w:lang w:eastAsia="ko-KR"/>
        </w:rPr>
        <w:t xml:space="preserve"> same </w:t>
      </w:r>
      <w:r w:rsidRPr="00681555">
        <w:rPr>
          <w:lang w:eastAsia="ko-KR"/>
        </w:rPr>
        <w:t xml:space="preserve">configurations and/or assumptions as those used in the </w:t>
      </w:r>
      <w:r w:rsidRPr="00681555">
        <w:rPr>
          <w:rFonts w:hint="eastAsia"/>
          <w:lang w:eastAsia="ko-KR"/>
        </w:rPr>
        <w:t xml:space="preserve">self-evaluation of </w:t>
      </w:r>
      <w:r w:rsidRPr="00681555">
        <w:rPr>
          <w:lang w:eastAsia="ko-KR"/>
        </w:rPr>
        <w:t>3GPP 5G NTN</w:t>
      </w:r>
      <w:r w:rsidRPr="00681555">
        <w:rPr>
          <w:rFonts w:hint="eastAsia"/>
          <w:lang w:eastAsia="ko-KR"/>
        </w:rPr>
        <w:t>.</w:t>
      </w:r>
    </w:p>
    <w:p w:rsidR="009B41E3" w:rsidRPr="00681555" w:rsidRDefault="009B41E3" w:rsidP="009944EF">
      <w:pPr>
        <w:rPr>
          <w:lang w:eastAsia="ko-KR"/>
        </w:rPr>
      </w:pPr>
      <w:r w:rsidRPr="00681555">
        <w:rPr>
          <w:rFonts w:hint="eastAsia"/>
          <w:lang w:eastAsia="ko-KR"/>
        </w:rPr>
        <w:t xml:space="preserve">For the interaction with other evaluation groups, </w:t>
      </w:r>
      <w:r>
        <w:rPr>
          <w:lang w:eastAsia="ko-KR"/>
        </w:rPr>
        <w:t>ETSI</w:t>
      </w:r>
      <w:r w:rsidRPr="00681555">
        <w:rPr>
          <w:rFonts w:hint="eastAsia"/>
          <w:lang w:eastAsia="ko-KR"/>
        </w:rPr>
        <w:t xml:space="preserve"> </w:t>
      </w:r>
      <w:r>
        <w:rPr>
          <w:lang w:eastAsia="ko-KR"/>
        </w:rPr>
        <w:t>has</w:t>
      </w:r>
      <w:r w:rsidRPr="00681555">
        <w:rPr>
          <w:lang w:eastAsia="ko-KR"/>
        </w:rPr>
        <w:t xml:space="preserve"> maintain</w:t>
      </w:r>
      <w:r>
        <w:rPr>
          <w:lang w:eastAsia="ko-KR"/>
        </w:rPr>
        <w:t>ed</w:t>
      </w:r>
      <w:r w:rsidRPr="00681555">
        <w:rPr>
          <w:rFonts w:hint="eastAsia"/>
          <w:lang w:eastAsia="ko-KR"/>
        </w:rPr>
        <w:t xml:space="preserve"> close relationship</w:t>
      </w:r>
      <w:r w:rsidRPr="00681555">
        <w:rPr>
          <w:lang w:eastAsia="ko-KR"/>
        </w:rPr>
        <w:t>s</w:t>
      </w:r>
      <w:r w:rsidRPr="00681555">
        <w:rPr>
          <w:rFonts w:hint="eastAsia"/>
          <w:lang w:eastAsia="ko-KR"/>
        </w:rPr>
        <w:t xml:space="preserve"> with </w:t>
      </w:r>
      <w:r w:rsidRPr="00681555">
        <w:rPr>
          <w:lang w:eastAsia="ko-KR"/>
        </w:rPr>
        <w:t>other evaluation groups such as SatComForum</w:t>
      </w:r>
      <w:r>
        <w:rPr>
          <w:lang w:eastAsia="ko-KR"/>
        </w:rPr>
        <w:t xml:space="preserve">, ATIS and 5G India Forum </w:t>
      </w:r>
      <w:r w:rsidRPr="00681555">
        <w:rPr>
          <w:rFonts w:hint="eastAsia"/>
          <w:lang w:eastAsia="ko-KR"/>
        </w:rPr>
        <w:t xml:space="preserve">by </w:t>
      </w:r>
      <w:r w:rsidRPr="00681555">
        <w:rPr>
          <w:lang w:eastAsia="ko-KR"/>
        </w:rPr>
        <w:t>having</w:t>
      </w:r>
      <w:r w:rsidRPr="00681555">
        <w:rPr>
          <w:rFonts w:hint="eastAsia"/>
          <w:lang w:eastAsia="ko-KR"/>
        </w:rPr>
        <w:t xml:space="preserve"> </w:t>
      </w:r>
      <w:r w:rsidRPr="00681555">
        <w:rPr>
          <w:lang w:eastAsia="ko-KR"/>
        </w:rPr>
        <w:t xml:space="preserve">online or offline </w:t>
      </w:r>
      <w:r w:rsidRPr="00681555">
        <w:rPr>
          <w:rFonts w:hint="eastAsia"/>
          <w:lang w:eastAsia="ko-KR"/>
        </w:rPr>
        <w:t>discussion meeting</w:t>
      </w:r>
      <w:r w:rsidRPr="00681555">
        <w:rPr>
          <w:lang w:eastAsia="ko-KR"/>
        </w:rPr>
        <w:t>s.</w:t>
      </w:r>
      <w:r w:rsidRPr="00681555">
        <w:rPr>
          <w:rFonts w:hint="eastAsia"/>
          <w:lang w:eastAsia="ko-KR"/>
        </w:rPr>
        <w:t xml:space="preserve"> </w:t>
      </w:r>
      <w:r>
        <w:rPr>
          <w:lang w:eastAsia="ko-KR"/>
        </w:rPr>
        <w:t>ETSI</w:t>
      </w:r>
      <w:r w:rsidRPr="00681555">
        <w:rPr>
          <w:lang w:eastAsia="ko-KR"/>
        </w:rPr>
        <w:t xml:space="preserve"> </w:t>
      </w:r>
      <w:r>
        <w:rPr>
          <w:lang w:eastAsia="ko-KR"/>
        </w:rPr>
        <w:t>has</w:t>
      </w:r>
      <w:r w:rsidRPr="00681555">
        <w:rPr>
          <w:lang w:eastAsia="ko-KR"/>
        </w:rPr>
        <w:t xml:space="preserve"> present</w:t>
      </w:r>
      <w:r>
        <w:rPr>
          <w:lang w:eastAsia="ko-KR"/>
        </w:rPr>
        <w:t>ed</w:t>
      </w:r>
      <w:r w:rsidRPr="00681555">
        <w:rPr>
          <w:lang w:eastAsia="ko-KR"/>
        </w:rPr>
        <w:t xml:space="preserve"> the</w:t>
      </w:r>
      <w:r w:rsidRPr="00681555">
        <w:rPr>
          <w:rFonts w:hint="eastAsia"/>
          <w:lang w:eastAsia="ko-KR"/>
        </w:rPr>
        <w:t xml:space="preserve"> evaluation results in the</w:t>
      </w:r>
      <w:r w:rsidRPr="00681555">
        <w:rPr>
          <w:lang w:eastAsia="ko-KR"/>
        </w:rPr>
        <w:t>se</w:t>
      </w:r>
      <w:r w:rsidRPr="00681555">
        <w:rPr>
          <w:rFonts w:hint="eastAsia"/>
          <w:lang w:eastAsia="ko-KR"/>
        </w:rPr>
        <w:t xml:space="preserve"> </w:t>
      </w:r>
      <w:r w:rsidRPr="00681555">
        <w:rPr>
          <w:lang w:eastAsia="ko-KR"/>
        </w:rPr>
        <w:t xml:space="preserve">on/off-line </w:t>
      </w:r>
      <w:r w:rsidRPr="00681555">
        <w:rPr>
          <w:rFonts w:hint="eastAsia"/>
          <w:lang w:eastAsia="ko-KR"/>
        </w:rPr>
        <w:t>meeting</w:t>
      </w:r>
      <w:r w:rsidRPr="00681555">
        <w:rPr>
          <w:lang w:eastAsia="ko-KR"/>
        </w:rPr>
        <w:t>s</w:t>
      </w:r>
      <w:r w:rsidRPr="00681555">
        <w:rPr>
          <w:rFonts w:hint="eastAsia"/>
          <w:lang w:eastAsia="ko-KR"/>
        </w:rPr>
        <w:t>, discuss</w:t>
      </w:r>
      <w:r>
        <w:rPr>
          <w:lang w:eastAsia="ko-KR"/>
        </w:rPr>
        <w:t>ed</w:t>
      </w:r>
      <w:r w:rsidRPr="00681555">
        <w:rPr>
          <w:rFonts w:hint="eastAsia"/>
          <w:lang w:eastAsia="ko-KR"/>
        </w:rPr>
        <w:t xml:space="preserve"> </w:t>
      </w:r>
      <w:r w:rsidRPr="00681555">
        <w:rPr>
          <w:lang w:eastAsia="ko-KR"/>
        </w:rPr>
        <w:t>any</w:t>
      </w:r>
      <w:r w:rsidRPr="00681555">
        <w:rPr>
          <w:rFonts w:hint="eastAsia"/>
          <w:lang w:eastAsia="ko-KR"/>
        </w:rPr>
        <w:t xml:space="preserve"> discrepanc</w:t>
      </w:r>
      <w:r w:rsidRPr="00681555">
        <w:rPr>
          <w:lang w:eastAsia="ko-KR"/>
        </w:rPr>
        <w:t>ies</w:t>
      </w:r>
      <w:r w:rsidRPr="00681555">
        <w:rPr>
          <w:rFonts w:hint="eastAsia"/>
          <w:lang w:eastAsia="ko-KR"/>
        </w:rPr>
        <w:t xml:space="preserve"> in the results</w:t>
      </w:r>
      <w:r w:rsidRPr="00681555">
        <w:rPr>
          <w:lang w:eastAsia="ko-KR"/>
        </w:rPr>
        <w:t>, and reach</w:t>
      </w:r>
      <w:r>
        <w:rPr>
          <w:lang w:eastAsia="ko-KR"/>
        </w:rPr>
        <w:t>ed</w:t>
      </w:r>
      <w:r w:rsidRPr="00681555">
        <w:rPr>
          <w:lang w:eastAsia="ko-KR"/>
        </w:rPr>
        <w:t xml:space="preserve"> the consensus on the evaluation report when the simulation configurations are the same</w:t>
      </w:r>
      <w:r w:rsidRPr="00681555">
        <w:rPr>
          <w:rFonts w:hint="eastAsia"/>
          <w:lang w:eastAsia="ko-KR"/>
        </w:rPr>
        <w:t xml:space="preserve">. Based on the discussion results, </w:t>
      </w:r>
      <w:r w:rsidRPr="00681555">
        <w:rPr>
          <w:lang w:eastAsia="ko-KR"/>
        </w:rPr>
        <w:t>the</w:t>
      </w:r>
      <w:r w:rsidRPr="00681555">
        <w:rPr>
          <w:rFonts w:hint="eastAsia"/>
          <w:lang w:eastAsia="ko-KR"/>
        </w:rPr>
        <w:t xml:space="preserve"> evaluation results </w:t>
      </w:r>
      <w:r w:rsidRPr="00681555">
        <w:rPr>
          <w:lang w:eastAsia="ko-KR"/>
        </w:rPr>
        <w:t xml:space="preserve">in this document </w:t>
      </w:r>
      <w:r>
        <w:rPr>
          <w:lang w:eastAsia="ko-KR"/>
        </w:rPr>
        <w:t>have been</w:t>
      </w:r>
      <w:r w:rsidRPr="00681555">
        <w:rPr>
          <w:lang w:eastAsia="ko-KR"/>
        </w:rPr>
        <w:t xml:space="preserve"> </w:t>
      </w:r>
      <w:r w:rsidRPr="00681555">
        <w:rPr>
          <w:rFonts w:hint="eastAsia"/>
          <w:lang w:eastAsia="ko-KR"/>
        </w:rPr>
        <w:t>updated</w:t>
      </w:r>
      <w:r w:rsidRPr="00681555">
        <w:rPr>
          <w:lang w:eastAsia="ko-KR"/>
        </w:rPr>
        <w:t>, and submitted</w:t>
      </w:r>
      <w:r w:rsidRPr="00681555">
        <w:rPr>
          <w:rFonts w:hint="eastAsia"/>
          <w:lang w:eastAsia="ko-KR"/>
        </w:rPr>
        <w:t xml:space="preserve"> </w:t>
      </w:r>
      <w:r w:rsidRPr="00681555">
        <w:rPr>
          <w:lang w:eastAsia="ko-KR"/>
        </w:rPr>
        <w:t>at the 55</w:t>
      </w:r>
      <w:r w:rsidRPr="00681555">
        <w:rPr>
          <w:vertAlign w:val="superscript"/>
          <w:lang w:eastAsia="ko-KR"/>
        </w:rPr>
        <w:t>th</w:t>
      </w:r>
      <w:r w:rsidRPr="00681555">
        <w:rPr>
          <w:lang w:eastAsia="ko-KR"/>
        </w:rPr>
        <w:t xml:space="preserve"> meeting of Working Party 4B</w:t>
      </w:r>
      <w:r w:rsidRPr="00681555">
        <w:rPr>
          <w:rFonts w:hint="eastAsia"/>
          <w:lang w:eastAsia="ko-KR"/>
        </w:rPr>
        <w:t>.</w:t>
      </w:r>
    </w:p>
    <w:p w:rsidR="009B41E3" w:rsidRPr="00681555" w:rsidRDefault="00CB32FB" w:rsidP="00CB32FB">
      <w:pPr>
        <w:pStyle w:val="Heading2"/>
      </w:pPr>
      <w:r>
        <w:t>2.3</w:t>
      </w:r>
      <w:r>
        <w:tab/>
      </w:r>
      <w:r w:rsidR="009B41E3" w:rsidRPr="00681555">
        <w:rPr>
          <w:rFonts w:hint="eastAsia"/>
        </w:rPr>
        <w:t>Contacts for</w:t>
      </w:r>
      <w:r w:rsidR="009B41E3" w:rsidRPr="00681555">
        <w:t xml:space="preserve"> </w:t>
      </w:r>
      <w:r w:rsidR="009B41E3">
        <w:rPr>
          <w:lang w:eastAsia="ko-KR"/>
        </w:rPr>
        <w:t>ETSI</w:t>
      </w:r>
    </w:p>
    <w:p w:rsidR="009B41E3" w:rsidRPr="00681555" w:rsidRDefault="009B41E3" w:rsidP="009944EF">
      <w:pPr>
        <w:rPr>
          <w:lang w:val="en-US" w:eastAsia="ko-KR"/>
        </w:rPr>
      </w:pPr>
      <w:r w:rsidRPr="00681555">
        <w:rPr>
          <w:lang w:val="en-US" w:eastAsia="ko-KR"/>
        </w:rPr>
        <w:t xml:space="preserve">For administrative and technical issues related to </w:t>
      </w:r>
      <w:r>
        <w:rPr>
          <w:lang w:val="en-US" w:eastAsia="ko-KR"/>
        </w:rPr>
        <w:t>ETSI</w:t>
      </w:r>
      <w:r w:rsidRPr="00681555">
        <w:rPr>
          <w:lang w:val="en-US" w:eastAsia="ko-KR"/>
        </w:rPr>
        <w:t>, the following individuals can be contacted:</w:t>
      </w:r>
    </w:p>
    <w:p w:rsidR="009B41E3" w:rsidRPr="00681555" w:rsidRDefault="009B41E3" w:rsidP="002C0CC1">
      <w:pPr>
        <w:pStyle w:val="enumlev1"/>
        <w:rPr>
          <w:rFonts w:eastAsia="Batang"/>
        </w:rPr>
      </w:pPr>
      <w:r w:rsidRPr="00681555">
        <w:rPr>
          <w:rFonts w:eastAsia="Batang"/>
        </w:rPr>
        <w:t>–</w:t>
      </w:r>
      <w:r w:rsidRPr="00681555">
        <w:rPr>
          <w:rFonts w:eastAsia="Batang"/>
        </w:rPr>
        <w:tab/>
      </w:r>
      <w:r w:rsidRPr="00681555">
        <w:rPr>
          <w:rFonts w:eastAsia="Batang" w:hint="eastAsia"/>
        </w:rPr>
        <w:t>Administrative contact details</w:t>
      </w:r>
      <w:r w:rsidRPr="00681555">
        <w:rPr>
          <w:rFonts w:eastAsia="Batang"/>
        </w:rPr>
        <w:t>:</w:t>
      </w:r>
    </w:p>
    <w:p w:rsidR="009B41E3" w:rsidRPr="00681555" w:rsidRDefault="002C0CC1" w:rsidP="002C0CC1">
      <w:pPr>
        <w:pStyle w:val="enumlev2"/>
        <w:rPr>
          <w:rFonts w:eastAsia="Batang"/>
        </w:rPr>
      </w:pPr>
      <w:r>
        <w:rPr>
          <w:rFonts w:eastAsia="Batang"/>
        </w:rPr>
        <w:t>•</w:t>
      </w:r>
      <w:r>
        <w:rPr>
          <w:rFonts w:eastAsia="Batang"/>
        </w:rPr>
        <w:tab/>
      </w:r>
      <w:r w:rsidR="009B41E3">
        <w:rPr>
          <w:rFonts w:eastAsia="Batang"/>
        </w:rPr>
        <w:t xml:space="preserve">Nicolas </w:t>
      </w:r>
      <w:proofErr w:type="spellStart"/>
      <w:r w:rsidR="009B41E3">
        <w:rPr>
          <w:rFonts w:eastAsia="Batang"/>
        </w:rPr>
        <w:t>Chuberre</w:t>
      </w:r>
      <w:proofErr w:type="spellEnd"/>
      <w:r w:rsidR="009B41E3" w:rsidRPr="00681555">
        <w:rPr>
          <w:rFonts w:eastAsia="Batang"/>
        </w:rPr>
        <w:t xml:space="preserve"> (</w:t>
      </w:r>
      <w:proofErr w:type="spellStart"/>
      <w:r w:rsidR="00870CB3">
        <w:fldChar w:fldCharType="begin"/>
      </w:r>
      <w:r w:rsidR="00870CB3">
        <w:instrText>HYPERLINK "mailto:nicolas.chuberre@thalesaleniaspace.com"</w:instrText>
      </w:r>
      <w:r w:rsidR="00870CB3">
        <w:fldChar w:fldCharType="separate"/>
      </w:r>
      <w:r w:rsidR="001224A0" w:rsidRPr="007445BE">
        <w:rPr>
          <w:rStyle w:val="Hyperlink"/>
          <w:rFonts w:eastAsia="Batang"/>
        </w:rPr>
        <w:t>nicolas.chuberre@thalesaleniaspace.com</w:t>
      </w:r>
      <w:proofErr w:type="spellEnd"/>
      <w:r w:rsidR="00870CB3">
        <w:rPr>
          <w:rStyle w:val="Hyperlink"/>
          <w:rFonts w:eastAsia="Batang"/>
        </w:rPr>
        <w:fldChar w:fldCharType="end"/>
      </w:r>
      <w:r w:rsidR="001224A0">
        <w:rPr>
          <w:rFonts w:eastAsia="Batang"/>
        </w:rPr>
        <w:t>)</w:t>
      </w:r>
      <w:r w:rsidR="009B41E3" w:rsidRPr="00681555">
        <w:rPr>
          <w:rFonts w:eastAsia="Batang"/>
        </w:rPr>
        <w:t xml:space="preserve">, </w:t>
      </w:r>
      <w:r w:rsidR="009B41E3">
        <w:rPr>
          <w:rFonts w:eastAsia="Batang"/>
        </w:rPr>
        <w:t>Thales</w:t>
      </w:r>
      <w:r w:rsidR="009B41E3" w:rsidRPr="00681555">
        <w:rPr>
          <w:rFonts w:eastAsia="Batang"/>
        </w:rPr>
        <w:t>, Chair of Sat</w:t>
      </w:r>
      <w:r w:rsidR="009B41E3">
        <w:rPr>
          <w:rFonts w:eastAsia="Batang"/>
        </w:rPr>
        <w:t>ellite Communication and Navigation working group in TC-SES of ETSI</w:t>
      </w:r>
      <w:r w:rsidR="001224A0">
        <w:rPr>
          <w:rFonts w:eastAsia="Batang"/>
        </w:rPr>
        <w:t>.</w:t>
      </w:r>
    </w:p>
    <w:p w:rsidR="009B41E3" w:rsidRPr="00681555" w:rsidRDefault="009B41E3" w:rsidP="002C0CC1">
      <w:pPr>
        <w:pStyle w:val="enumlev1"/>
        <w:rPr>
          <w:rFonts w:eastAsia="Batang"/>
        </w:rPr>
      </w:pPr>
      <w:r w:rsidRPr="00681555">
        <w:rPr>
          <w:rFonts w:eastAsia="Batang"/>
        </w:rPr>
        <w:t>–</w:t>
      </w:r>
      <w:r w:rsidRPr="00681555">
        <w:rPr>
          <w:rFonts w:eastAsia="Batang"/>
        </w:rPr>
        <w:tab/>
        <w:t>Technical</w:t>
      </w:r>
      <w:r w:rsidRPr="00681555">
        <w:rPr>
          <w:rFonts w:eastAsia="Batang" w:hint="eastAsia"/>
        </w:rPr>
        <w:t xml:space="preserve"> contact details</w:t>
      </w:r>
      <w:r w:rsidRPr="00681555">
        <w:rPr>
          <w:rFonts w:eastAsia="Batang"/>
        </w:rPr>
        <w:t>:</w:t>
      </w:r>
    </w:p>
    <w:p w:rsidR="009B41E3" w:rsidRPr="002C0CC1" w:rsidRDefault="002C0CC1" w:rsidP="002C0CC1">
      <w:pPr>
        <w:pStyle w:val="enumlev2"/>
      </w:pPr>
      <w:r w:rsidRPr="002C0CC1">
        <w:rPr>
          <w:rFonts w:eastAsia="Batang"/>
        </w:rPr>
        <w:t>•</w:t>
      </w:r>
      <w:r w:rsidRPr="002C0CC1">
        <w:rPr>
          <w:rFonts w:eastAsia="Batang"/>
        </w:rPr>
        <w:tab/>
      </w:r>
      <w:r w:rsidR="009B41E3" w:rsidRPr="002C0CC1">
        <w:rPr>
          <w:rFonts w:eastAsia="Batang"/>
        </w:rPr>
        <w:t xml:space="preserve">Kimmo </w:t>
      </w:r>
      <w:proofErr w:type="spellStart"/>
      <w:r w:rsidR="009B41E3" w:rsidRPr="002C0CC1">
        <w:rPr>
          <w:rFonts w:eastAsia="Batang"/>
        </w:rPr>
        <w:t>Kaario</w:t>
      </w:r>
      <w:proofErr w:type="spellEnd"/>
      <w:r w:rsidR="009B41E3" w:rsidRPr="002C0CC1">
        <w:rPr>
          <w:rFonts w:eastAsia="Batang"/>
        </w:rPr>
        <w:t xml:space="preserve"> (</w:t>
      </w:r>
      <w:proofErr w:type="spellStart"/>
      <w:r w:rsidR="00870CB3">
        <w:fldChar w:fldCharType="begin"/>
      </w:r>
      <w:r w:rsidR="00870CB3">
        <w:instrText>HYPERLINK "mailto:kimmo.kaario@magister.fi"</w:instrText>
      </w:r>
      <w:r w:rsidR="00870CB3">
        <w:fldChar w:fldCharType="separate"/>
      </w:r>
      <w:r w:rsidR="009B41E3" w:rsidRPr="002C0CC1">
        <w:rPr>
          <w:rStyle w:val="Hyperlink"/>
          <w:rFonts w:eastAsia="Batang"/>
        </w:rPr>
        <w:t>kimmo.kaario@magister.fi</w:t>
      </w:r>
      <w:proofErr w:type="spellEnd"/>
      <w:r w:rsidR="00870CB3">
        <w:rPr>
          <w:rStyle w:val="Hyperlink"/>
          <w:rFonts w:eastAsia="Batang"/>
        </w:rPr>
        <w:fldChar w:fldCharType="end"/>
      </w:r>
      <w:r w:rsidR="009B41E3" w:rsidRPr="002C0CC1">
        <w:rPr>
          <w:rFonts w:eastAsia="Batang"/>
        </w:rPr>
        <w:t>), Magister Solutions</w:t>
      </w:r>
    </w:p>
    <w:p w:rsidR="009B41E3" w:rsidRPr="001224A0" w:rsidRDefault="002C0CC1" w:rsidP="002C0CC1">
      <w:pPr>
        <w:pStyle w:val="enumlev2"/>
        <w:rPr>
          <w:lang w:val="fr-FR"/>
        </w:rPr>
      </w:pPr>
      <w:r w:rsidRPr="001224A0">
        <w:rPr>
          <w:rFonts w:eastAsia="Batang"/>
          <w:lang w:val="fr-FR"/>
        </w:rPr>
        <w:t>•</w:t>
      </w:r>
      <w:r w:rsidRPr="001224A0">
        <w:rPr>
          <w:rFonts w:eastAsia="Batang"/>
          <w:lang w:val="fr-FR"/>
        </w:rPr>
        <w:tab/>
      </w:r>
      <w:proofErr w:type="spellStart"/>
      <w:r w:rsidR="009B41E3" w:rsidRPr="001224A0">
        <w:rPr>
          <w:rFonts w:eastAsia="Batang"/>
          <w:lang w:val="fr-FR"/>
        </w:rPr>
        <w:t>Vesa</w:t>
      </w:r>
      <w:proofErr w:type="spellEnd"/>
      <w:r w:rsidR="009B41E3" w:rsidRPr="001224A0">
        <w:rPr>
          <w:rFonts w:eastAsia="Batang"/>
          <w:lang w:val="fr-FR"/>
        </w:rPr>
        <w:t xml:space="preserve"> </w:t>
      </w:r>
      <w:proofErr w:type="spellStart"/>
      <w:r w:rsidR="009B41E3" w:rsidRPr="001224A0">
        <w:rPr>
          <w:rFonts w:eastAsia="Batang"/>
          <w:lang w:val="fr-FR"/>
        </w:rPr>
        <w:t>Hytönen</w:t>
      </w:r>
      <w:proofErr w:type="spellEnd"/>
      <w:r w:rsidR="009B41E3" w:rsidRPr="001224A0">
        <w:rPr>
          <w:rFonts w:eastAsia="Batang" w:hint="eastAsia"/>
          <w:lang w:val="fr-FR"/>
        </w:rPr>
        <w:t xml:space="preserve"> </w:t>
      </w:r>
      <w:r w:rsidR="009B41E3" w:rsidRPr="001224A0">
        <w:rPr>
          <w:rFonts w:eastAsia="Batang"/>
          <w:lang w:val="fr-FR"/>
        </w:rPr>
        <w:t>(</w:t>
      </w:r>
      <w:proofErr w:type="spellStart"/>
      <w:r w:rsidR="00870CB3">
        <w:fldChar w:fldCharType="begin"/>
      </w:r>
      <w:r w:rsidR="00870CB3">
        <w:instrText>HYPERLINK "mailto:vesa.hytonen@magister.fi"</w:instrText>
      </w:r>
      <w:r w:rsidR="00870CB3">
        <w:fldChar w:fldCharType="separate"/>
      </w:r>
      <w:r w:rsidR="001224A0" w:rsidRPr="001224A0">
        <w:rPr>
          <w:rStyle w:val="Hyperlink"/>
          <w:rFonts w:eastAsia="Batang"/>
          <w:lang w:val="fr-FR"/>
        </w:rPr>
        <w:t>vesa.hytonen@magister.fi</w:t>
      </w:r>
      <w:proofErr w:type="spellEnd"/>
      <w:r w:rsidR="00870CB3">
        <w:rPr>
          <w:rStyle w:val="Hyperlink"/>
          <w:rFonts w:eastAsia="Batang"/>
          <w:lang w:val="fr-FR"/>
        </w:rPr>
        <w:fldChar w:fldCharType="end"/>
      </w:r>
      <w:r w:rsidR="009B41E3" w:rsidRPr="001224A0">
        <w:rPr>
          <w:rFonts w:eastAsia="Batang"/>
          <w:lang w:val="fr-FR"/>
        </w:rPr>
        <w:t>)</w:t>
      </w:r>
      <w:r w:rsidR="009B41E3" w:rsidRPr="001224A0">
        <w:rPr>
          <w:rFonts w:eastAsia="Batang" w:hint="eastAsia"/>
          <w:lang w:val="fr-FR"/>
        </w:rPr>
        <w:t xml:space="preserve">, </w:t>
      </w:r>
      <w:r w:rsidR="009B41E3" w:rsidRPr="001224A0">
        <w:rPr>
          <w:rFonts w:eastAsia="Batang"/>
          <w:lang w:val="fr-FR"/>
        </w:rPr>
        <w:t>Magister Solutions</w:t>
      </w:r>
    </w:p>
    <w:p w:rsidR="009B41E3" w:rsidRPr="001224A0" w:rsidRDefault="002C0CC1" w:rsidP="002C0CC1">
      <w:pPr>
        <w:pStyle w:val="enumlev2"/>
        <w:rPr>
          <w:lang w:val="es-ES"/>
        </w:rPr>
      </w:pPr>
      <w:r w:rsidRPr="001224A0">
        <w:rPr>
          <w:rFonts w:eastAsia="Batang"/>
          <w:lang w:val="es-ES"/>
        </w:rPr>
        <w:t>•</w:t>
      </w:r>
      <w:r w:rsidRPr="001224A0">
        <w:rPr>
          <w:rFonts w:eastAsia="Batang"/>
          <w:lang w:val="es-ES"/>
        </w:rPr>
        <w:tab/>
      </w:r>
      <w:r w:rsidR="009B41E3" w:rsidRPr="001224A0">
        <w:rPr>
          <w:rFonts w:eastAsia="Batang"/>
          <w:lang w:val="es-ES"/>
        </w:rPr>
        <w:t xml:space="preserve">Mohamed El </w:t>
      </w:r>
      <w:proofErr w:type="spellStart"/>
      <w:r w:rsidR="009B41E3" w:rsidRPr="001224A0">
        <w:rPr>
          <w:rFonts w:eastAsia="Batang"/>
          <w:lang w:val="es-ES"/>
        </w:rPr>
        <w:t>Jaafari</w:t>
      </w:r>
      <w:proofErr w:type="spellEnd"/>
      <w:r w:rsidR="009B41E3" w:rsidRPr="001224A0">
        <w:rPr>
          <w:rFonts w:eastAsia="Batang" w:hint="eastAsia"/>
          <w:lang w:val="es-ES"/>
        </w:rPr>
        <w:t xml:space="preserve"> </w:t>
      </w:r>
      <w:r w:rsidR="009B41E3" w:rsidRPr="001224A0">
        <w:rPr>
          <w:rFonts w:eastAsia="Batang"/>
          <w:lang w:val="es-ES"/>
        </w:rPr>
        <w:t>(</w:t>
      </w:r>
      <w:proofErr w:type="spellStart"/>
      <w:r w:rsidR="00870CB3">
        <w:fldChar w:fldCharType="begin"/>
      </w:r>
      <w:r w:rsidR="00870CB3">
        <w:instrText>HYPERLINK "mailto:mohamed.el-jaafari@thalesaleniaspace.com"</w:instrText>
      </w:r>
      <w:r w:rsidR="00870CB3">
        <w:fldChar w:fldCharType="separate"/>
      </w:r>
      <w:r w:rsidR="001224A0" w:rsidRPr="001224A0">
        <w:rPr>
          <w:rStyle w:val="Hyperlink"/>
          <w:rFonts w:eastAsia="Batang"/>
          <w:lang w:val="es-ES"/>
        </w:rPr>
        <w:t>mohamed.el-jaafari@thalesaleniaspace.com</w:t>
      </w:r>
      <w:proofErr w:type="spellEnd"/>
      <w:r w:rsidR="00870CB3">
        <w:rPr>
          <w:rStyle w:val="Hyperlink"/>
          <w:rFonts w:eastAsia="Batang"/>
          <w:lang w:val="es-ES"/>
        </w:rPr>
        <w:fldChar w:fldCharType="end"/>
      </w:r>
      <w:r w:rsidR="009B41E3" w:rsidRPr="001224A0">
        <w:rPr>
          <w:rFonts w:eastAsia="Batang"/>
          <w:lang w:val="es-ES"/>
        </w:rPr>
        <w:t>)</w:t>
      </w:r>
      <w:r w:rsidR="009B41E3" w:rsidRPr="001224A0">
        <w:rPr>
          <w:rFonts w:eastAsia="Batang" w:hint="eastAsia"/>
          <w:lang w:val="es-ES"/>
        </w:rPr>
        <w:t xml:space="preserve">, </w:t>
      </w:r>
      <w:r w:rsidR="009B41E3" w:rsidRPr="001224A0">
        <w:rPr>
          <w:rFonts w:eastAsia="Batang"/>
          <w:lang w:val="es-ES"/>
        </w:rPr>
        <w:t>Thales</w:t>
      </w:r>
    </w:p>
    <w:p w:rsidR="009B41E3" w:rsidRPr="00CB32FB" w:rsidRDefault="002C0CC1" w:rsidP="002C0CC1">
      <w:pPr>
        <w:pStyle w:val="enumlev2"/>
        <w:rPr>
          <w:lang w:val="en-US"/>
        </w:rPr>
      </w:pPr>
      <w:r w:rsidRPr="00CB32FB">
        <w:rPr>
          <w:rFonts w:eastAsia="Batang"/>
          <w:lang w:val="en-US"/>
        </w:rPr>
        <w:t>•</w:t>
      </w:r>
      <w:r w:rsidRPr="00CB32FB">
        <w:rPr>
          <w:rFonts w:eastAsia="Batang"/>
          <w:lang w:val="en-US"/>
        </w:rPr>
        <w:tab/>
      </w:r>
      <w:r w:rsidR="009B41E3" w:rsidRPr="00CB32FB">
        <w:rPr>
          <w:rFonts w:eastAsia="Batang"/>
          <w:lang w:val="en-US"/>
        </w:rPr>
        <w:t>Sebastian</w:t>
      </w:r>
      <w:r w:rsidR="009B41E3" w:rsidRPr="00CB32FB">
        <w:rPr>
          <w:rFonts w:eastAsia="Batang" w:hint="eastAsia"/>
          <w:lang w:val="en-US"/>
        </w:rPr>
        <w:t xml:space="preserve"> </w:t>
      </w:r>
      <w:r w:rsidR="009B41E3" w:rsidRPr="00CB32FB">
        <w:rPr>
          <w:rFonts w:eastAsia="Batang"/>
          <w:lang w:val="en-US"/>
        </w:rPr>
        <w:t>Euler (</w:t>
      </w:r>
      <w:hyperlink r:id="rId10" w:history="1">
        <w:r w:rsidR="001224A0" w:rsidRPr="007445BE">
          <w:rPr>
            <w:rStyle w:val="Hyperlink"/>
            <w:rFonts w:eastAsia="Batang"/>
            <w:lang w:val="en-US"/>
          </w:rPr>
          <w:t>sebastian.euler@ericsson.com</w:t>
        </w:r>
      </w:hyperlink>
      <w:r w:rsidR="009B41E3" w:rsidRPr="00CB32FB">
        <w:rPr>
          <w:rFonts w:eastAsia="Batang"/>
          <w:lang w:val="en-US"/>
        </w:rPr>
        <w:t>)</w:t>
      </w:r>
      <w:r w:rsidR="009B41E3" w:rsidRPr="00CB32FB">
        <w:rPr>
          <w:rFonts w:eastAsia="Batang" w:hint="eastAsia"/>
          <w:lang w:val="en-US"/>
        </w:rPr>
        <w:t xml:space="preserve">, </w:t>
      </w:r>
      <w:r w:rsidR="009B41E3" w:rsidRPr="00CB32FB">
        <w:rPr>
          <w:rFonts w:eastAsia="Batang"/>
          <w:lang w:val="en-US"/>
        </w:rPr>
        <w:t>Ericsson</w:t>
      </w:r>
    </w:p>
    <w:p w:rsidR="009B41E3" w:rsidRPr="003B3A9B" w:rsidRDefault="002C0CC1" w:rsidP="002C0CC1">
      <w:pPr>
        <w:pStyle w:val="enumlev2"/>
        <w:rPr>
          <w:lang w:val="it-IT"/>
        </w:rPr>
      </w:pPr>
      <w:r>
        <w:rPr>
          <w:rFonts w:eastAsia="Batang"/>
          <w:lang w:val="it-IT"/>
        </w:rPr>
        <w:t>•</w:t>
      </w:r>
      <w:r>
        <w:rPr>
          <w:rFonts w:eastAsia="Batang"/>
          <w:lang w:val="it-IT"/>
        </w:rPr>
        <w:tab/>
      </w:r>
      <w:r w:rsidR="009B41E3" w:rsidRPr="003B3A9B">
        <w:rPr>
          <w:rFonts w:eastAsia="Batang"/>
          <w:lang w:val="it-IT"/>
        </w:rPr>
        <w:t>Stefano Cioni (</w:t>
      </w:r>
      <w:r w:rsidR="009B41E3">
        <w:fldChar w:fldCharType="begin"/>
      </w:r>
      <w:r w:rsidR="009B41E3">
        <w:instrText>HYPERLINK "mailto:stefano.cioni@esa.int"</w:instrText>
      </w:r>
      <w:r w:rsidR="009B41E3">
        <w:fldChar w:fldCharType="separate"/>
      </w:r>
      <w:r w:rsidR="009B41E3" w:rsidRPr="003B3A9B">
        <w:rPr>
          <w:rStyle w:val="Hyperlink"/>
          <w:rFonts w:eastAsia="Batang"/>
          <w:lang w:val="it-IT"/>
        </w:rPr>
        <w:t>s</w:t>
      </w:r>
      <w:r w:rsidR="009B41E3" w:rsidRPr="003B3A9B">
        <w:rPr>
          <w:rStyle w:val="Hyperlink"/>
          <w:lang w:val="it-IT"/>
        </w:rPr>
        <w:t>tefano.cioni@esa.</w:t>
      </w:r>
      <w:r w:rsidR="009B41E3" w:rsidRPr="003B3A9B">
        <w:rPr>
          <w:rStyle w:val="Hyperlink"/>
          <w:rFonts w:eastAsia="Batang"/>
          <w:lang w:val="it-IT"/>
        </w:rPr>
        <w:t>int</w:t>
      </w:r>
      <w:r w:rsidR="009B41E3">
        <w:rPr>
          <w:rStyle w:val="Hyperlink"/>
          <w:rFonts w:eastAsia="Batang"/>
          <w:lang w:val="it-IT"/>
        </w:rPr>
        <w:fldChar w:fldCharType="end"/>
      </w:r>
      <w:r w:rsidR="009B41E3" w:rsidRPr="003B3A9B">
        <w:rPr>
          <w:rFonts w:eastAsia="Batang"/>
          <w:lang w:val="it-IT"/>
        </w:rPr>
        <w:t>), European Space Agency.</w:t>
      </w:r>
    </w:p>
    <w:p w:rsidR="009B41E3" w:rsidRDefault="00CB32FB" w:rsidP="00CB32FB">
      <w:pPr>
        <w:pStyle w:val="Heading1"/>
      </w:pPr>
      <w:r>
        <w:t>3</w:t>
      </w:r>
      <w:r>
        <w:tab/>
      </w:r>
      <w:r w:rsidR="009B41E3">
        <w:t>Collaboration between Independent Evaluation Groups</w:t>
      </w:r>
    </w:p>
    <w:p w:rsidR="009B41E3" w:rsidRDefault="009B41E3" w:rsidP="002C0CC1">
      <w:r>
        <w:t>In total four parties registered with the ITU as an IEG: ETSI, ATIS Evaluation Group, 5G India Forum and SatComForum (Korea). Close online and offline collaboration between the IEGs has been conducted to capture any discrepancies in the evaluations and to coordinate the work, with three online meetings:</w:t>
      </w:r>
    </w:p>
    <w:p w:rsidR="009B41E3" w:rsidRPr="00D95F1A" w:rsidRDefault="002C0CC1" w:rsidP="002C0CC1">
      <w:pPr>
        <w:pStyle w:val="enumlev1"/>
      </w:pPr>
      <w:r>
        <w:t>–</w:t>
      </w:r>
      <w:r>
        <w:tab/>
      </w:r>
      <w:r w:rsidR="009B41E3" w:rsidRPr="00D95F1A">
        <w:t>IEG coordination #1: 28</w:t>
      </w:r>
      <w:r w:rsidR="009B41E3" w:rsidRPr="001224A0">
        <w:rPr>
          <w:vertAlign w:val="superscript"/>
        </w:rPr>
        <w:t>th</w:t>
      </w:r>
      <w:r w:rsidR="009B41E3" w:rsidRPr="00D95F1A">
        <w:t xml:space="preserve"> March 2024</w:t>
      </w:r>
      <w:r w:rsidR="001224A0">
        <w:t>.</w:t>
      </w:r>
    </w:p>
    <w:p w:rsidR="009B41E3" w:rsidRPr="00D95F1A" w:rsidRDefault="002C0CC1" w:rsidP="002C0CC1">
      <w:pPr>
        <w:pStyle w:val="enumlev1"/>
      </w:pPr>
      <w:r>
        <w:t>–</w:t>
      </w:r>
      <w:r>
        <w:tab/>
      </w:r>
      <w:r w:rsidR="009B41E3" w:rsidRPr="00D95F1A">
        <w:t>IEG coordination #2: 15</w:t>
      </w:r>
      <w:r w:rsidR="009B41E3" w:rsidRPr="001224A0">
        <w:rPr>
          <w:vertAlign w:val="superscript"/>
        </w:rPr>
        <w:t>th</w:t>
      </w:r>
      <w:r w:rsidR="009B41E3" w:rsidRPr="00D95F1A">
        <w:t xml:space="preserve"> May 2024</w:t>
      </w:r>
      <w:r w:rsidR="001224A0">
        <w:t>.</w:t>
      </w:r>
    </w:p>
    <w:p w:rsidR="009B41E3" w:rsidRPr="00D95F1A" w:rsidRDefault="002C0CC1" w:rsidP="002C0CC1">
      <w:pPr>
        <w:pStyle w:val="enumlev1"/>
      </w:pPr>
      <w:r>
        <w:t>–</w:t>
      </w:r>
      <w:r>
        <w:tab/>
      </w:r>
      <w:r w:rsidR="009B41E3" w:rsidRPr="00D95F1A">
        <w:t>IEG coordination #3: 28</w:t>
      </w:r>
      <w:r w:rsidR="009B41E3" w:rsidRPr="001224A0">
        <w:rPr>
          <w:vertAlign w:val="superscript"/>
        </w:rPr>
        <w:t>th</w:t>
      </w:r>
      <w:r w:rsidR="009B41E3" w:rsidRPr="00D95F1A">
        <w:t xml:space="preserve"> August 2024</w:t>
      </w:r>
      <w:r w:rsidR="00565005">
        <w:t>.</w:t>
      </w:r>
    </w:p>
    <w:p w:rsidR="009B41E3" w:rsidRPr="00825680" w:rsidRDefault="00CB32FB" w:rsidP="00CB32FB">
      <w:pPr>
        <w:pStyle w:val="Heading1"/>
      </w:pPr>
      <w:r>
        <w:t>4</w:t>
      </w:r>
      <w:r>
        <w:tab/>
      </w:r>
      <w:r w:rsidR="009B41E3" w:rsidRPr="00825680">
        <w:rPr>
          <w:rFonts w:hint="eastAsia"/>
        </w:rPr>
        <w:t>Technical e</w:t>
      </w:r>
      <w:r w:rsidR="009B41E3" w:rsidRPr="00825680">
        <w:t xml:space="preserve">valuation </w:t>
      </w:r>
      <w:r w:rsidR="009B41E3" w:rsidRPr="00825680">
        <w:rPr>
          <w:rFonts w:hint="eastAsia"/>
        </w:rPr>
        <w:t>r</w:t>
      </w:r>
      <w:r w:rsidR="009B41E3" w:rsidRPr="00825680">
        <w:t>esults</w:t>
      </w:r>
    </w:p>
    <w:p w:rsidR="009B41E3" w:rsidRPr="00825680" w:rsidRDefault="00CB32FB" w:rsidP="00CB32FB">
      <w:pPr>
        <w:pStyle w:val="Heading2"/>
      </w:pPr>
      <w:r>
        <w:t>4.1</w:t>
      </w:r>
      <w:r>
        <w:tab/>
      </w:r>
      <w:r w:rsidR="009B41E3" w:rsidRPr="00825680">
        <w:t>Scope of the evaluations</w:t>
      </w:r>
    </w:p>
    <w:p w:rsidR="009B41E3" w:rsidRDefault="009B41E3" w:rsidP="009944EF">
      <w:r>
        <w:t xml:space="preserve">Regarding 3GPP 5G NTN, ETSI performed evaluations on the Radio Interface Technology (RIT) outlined in </w:t>
      </w:r>
      <w:r>
        <w:rPr>
          <w:rFonts w:hint="eastAsia"/>
          <w:lang w:eastAsia="ko-KR"/>
        </w:rPr>
        <w:t>the document</w:t>
      </w:r>
      <w:r>
        <w:rPr>
          <w:lang w:eastAsia="ko-KR"/>
        </w:rPr>
        <w:t xml:space="preserve"> IMT-2020-SAT/4</w:t>
      </w:r>
      <w:r>
        <w:t>.</w:t>
      </w:r>
    </w:p>
    <w:p w:rsidR="009B41E3" w:rsidRPr="00E3180C" w:rsidRDefault="009B41E3" w:rsidP="009944EF">
      <w:r>
        <w:t>ETSI</w:t>
      </w:r>
      <w:r w:rsidRPr="00D50AC9">
        <w:t xml:space="preserve"> </w:t>
      </w:r>
      <w:r>
        <w:t xml:space="preserve">has </w:t>
      </w:r>
      <w:r w:rsidRPr="00D50AC9">
        <w:t xml:space="preserve">evaluated the </w:t>
      </w:r>
      <w:r>
        <w:t>3GPP 5G NTN</w:t>
      </w:r>
      <w:r w:rsidRPr="00D50AC9">
        <w:t xml:space="preserve"> technology </w:t>
      </w:r>
      <w:r>
        <w:t>to verify the minimum r</w:t>
      </w:r>
      <w:r w:rsidRPr="00D50AC9">
        <w:t xml:space="preserve">equirements </w:t>
      </w:r>
      <w:r>
        <w:t xml:space="preserve">of </w:t>
      </w:r>
      <w:r>
        <w:rPr>
          <w:rFonts w:hint="eastAsia"/>
          <w:lang w:eastAsia="ko-KR"/>
        </w:rPr>
        <w:t xml:space="preserve">satellite </w:t>
      </w:r>
      <w:r w:rsidRPr="00D50AC9">
        <w:t>IMT-</w:t>
      </w:r>
      <w:r>
        <w:t>2020</w:t>
      </w:r>
      <w:r w:rsidRPr="00D50AC9">
        <w:t xml:space="preserve"> </w:t>
      </w:r>
      <w:r>
        <w:t>as described in</w:t>
      </w:r>
      <w:r w:rsidRPr="00D50AC9">
        <w:t xml:space="preserve"> </w:t>
      </w:r>
      <w:r>
        <w:t xml:space="preserve">Report ITU-R </w:t>
      </w:r>
      <w:r w:rsidRPr="00D50AC9">
        <w:t>M.</w:t>
      </w:r>
      <w:r>
        <w:t>2514</w:t>
      </w:r>
      <w:r w:rsidRPr="00E3180C">
        <w:t xml:space="preserve">. </w:t>
      </w:r>
      <w:r>
        <w:t xml:space="preserve">In the present final report, assessments conducted through link level and system level simulations, analysis and inspection are included. </w:t>
      </w:r>
    </w:p>
    <w:p w:rsidR="009B41E3" w:rsidRPr="00825680" w:rsidRDefault="00CB32FB" w:rsidP="00CB32FB">
      <w:pPr>
        <w:pStyle w:val="Heading2"/>
        <w:rPr>
          <w:lang w:eastAsia="ko-KR"/>
        </w:rPr>
      </w:pPr>
      <w:r>
        <w:t>4.2</w:t>
      </w:r>
      <w:r>
        <w:tab/>
      </w:r>
      <w:r w:rsidR="009B41E3" w:rsidRPr="00825680">
        <w:t xml:space="preserve">Conformance to </w:t>
      </w:r>
      <w:r w:rsidR="009B41E3" w:rsidRPr="00825680">
        <w:rPr>
          <w:rFonts w:hint="eastAsia"/>
        </w:rPr>
        <w:t xml:space="preserve">Report </w:t>
      </w:r>
      <w:r w:rsidR="009B41E3">
        <w:t>ITU-R M.2514</w:t>
      </w:r>
    </w:p>
    <w:p w:rsidR="009B41E3" w:rsidRPr="00282169" w:rsidRDefault="009B41E3" w:rsidP="009944EF">
      <w:pPr>
        <w:tabs>
          <w:tab w:val="left" w:pos="794"/>
          <w:tab w:val="left" w:pos="1191"/>
          <w:tab w:val="left" w:pos="1588"/>
          <w:tab w:val="left" w:pos="1985"/>
        </w:tabs>
      </w:pPr>
      <w:r>
        <w:t>ETSI</w:t>
      </w:r>
      <w:r w:rsidRPr="00282169">
        <w:t xml:space="preserve"> performed the evaluations according to the evaluation methodologies defined in </w:t>
      </w:r>
      <w:r w:rsidRPr="00282169">
        <w:rPr>
          <w:rFonts w:hint="eastAsia"/>
          <w:lang w:eastAsia="ko-KR"/>
        </w:rPr>
        <w:t xml:space="preserve">Report </w:t>
      </w:r>
      <w:r>
        <w:t>ITU</w:t>
      </w:r>
      <w:r>
        <w:noBreakHyphen/>
        <w:t>R M.2514</w:t>
      </w:r>
      <w:r w:rsidRPr="00282169">
        <w:t xml:space="preserve">. </w:t>
      </w:r>
      <w:r>
        <w:t>There are</w:t>
      </w:r>
      <w:r w:rsidRPr="00282169">
        <w:t xml:space="preserve"> no additional</w:t>
      </w:r>
      <w:r>
        <w:t>ly</w:t>
      </w:r>
      <w:r w:rsidRPr="00282169">
        <w:t xml:space="preserve"> identified evaluation methodologies.</w:t>
      </w:r>
    </w:p>
    <w:p w:rsidR="009B41E3" w:rsidRPr="00825680" w:rsidRDefault="00CB32FB" w:rsidP="00CB32FB">
      <w:pPr>
        <w:pStyle w:val="Heading2"/>
        <w:rPr>
          <w:lang w:eastAsia="ko-KR"/>
        </w:rPr>
      </w:pPr>
      <w:r>
        <w:t>4.3</w:t>
      </w:r>
      <w:r>
        <w:tab/>
      </w:r>
      <w:r w:rsidR="009B41E3">
        <w:t>Qualitative assessment of 3GPP 5G NTN RIT</w:t>
      </w:r>
    </w:p>
    <w:p w:rsidR="009B41E3" w:rsidRPr="00282169" w:rsidRDefault="009B41E3" w:rsidP="009944EF">
      <w:pPr>
        <w:rPr>
          <w:lang w:eastAsia="ko-KR"/>
        </w:rPr>
      </w:pPr>
      <w:r w:rsidRPr="00282169">
        <w:rPr>
          <w:rFonts w:hint="eastAsia"/>
          <w:lang w:eastAsia="ko-KR"/>
        </w:rPr>
        <w:t xml:space="preserve">In </w:t>
      </w:r>
      <w:r>
        <w:rPr>
          <w:lang w:eastAsia="ko-KR"/>
        </w:rPr>
        <w:t>D</w:t>
      </w:r>
      <w:r w:rsidRPr="00282169">
        <w:rPr>
          <w:rFonts w:hint="eastAsia"/>
          <w:lang w:eastAsia="ko-KR"/>
        </w:rPr>
        <w:t>ocument IMT-</w:t>
      </w:r>
      <w:r>
        <w:rPr>
          <w:lang w:eastAsia="ko-KR"/>
        </w:rPr>
        <w:t>2020-SAT</w:t>
      </w:r>
      <w:r w:rsidRPr="00282169">
        <w:rPr>
          <w:rFonts w:hint="eastAsia"/>
          <w:lang w:eastAsia="ko-KR"/>
        </w:rPr>
        <w:t>/</w:t>
      </w:r>
      <w:r>
        <w:rPr>
          <w:rFonts w:hint="eastAsia"/>
          <w:lang w:eastAsia="ko-KR"/>
        </w:rPr>
        <w:t>4</w:t>
      </w:r>
      <w:r w:rsidRPr="00282169">
        <w:rPr>
          <w:rFonts w:hint="eastAsia"/>
          <w:lang w:eastAsia="ko-KR"/>
        </w:rPr>
        <w:t>, WP</w:t>
      </w:r>
      <w:r>
        <w:t xml:space="preserve"> </w:t>
      </w:r>
      <w:r>
        <w:rPr>
          <w:rFonts w:hint="eastAsia"/>
          <w:lang w:eastAsia="ko-KR"/>
        </w:rPr>
        <w:t>4B</w:t>
      </w:r>
      <w:r w:rsidRPr="00282169">
        <w:t xml:space="preserve"> acknowledges the receipt of the candidate technology submission </w:t>
      </w:r>
      <w:r>
        <w:rPr>
          <w:rFonts w:hint="eastAsia"/>
          <w:lang w:eastAsia="ko-KR"/>
        </w:rPr>
        <w:t xml:space="preserve">from </w:t>
      </w:r>
      <w:r w:rsidRPr="008364CE">
        <w:rPr>
          <w:lang w:eastAsia="ko-KR"/>
        </w:rPr>
        <w:t>Alliance for Telecommunications Industry Solutions</w:t>
      </w:r>
      <w:r>
        <w:t xml:space="preserve">. WP </w:t>
      </w:r>
      <w:r>
        <w:rPr>
          <w:rFonts w:hint="eastAsia"/>
          <w:lang w:eastAsia="ko-KR"/>
        </w:rPr>
        <w:t>4B</w:t>
      </w:r>
      <w:r w:rsidRPr="00282169">
        <w:t xml:space="preserve"> has reviewed this candidate submission under the </w:t>
      </w:r>
      <w:r>
        <w:rPr>
          <w:rFonts w:hint="eastAsia"/>
          <w:lang w:eastAsia="ko-KR"/>
        </w:rPr>
        <w:t xml:space="preserve">satellite </w:t>
      </w:r>
      <w:r>
        <w:t>IMT</w:t>
      </w:r>
      <w:r>
        <w:noBreakHyphen/>
        <w:t>2020</w:t>
      </w:r>
      <w:r w:rsidRPr="00282169">
        <w:t xml:space="preserve"> process and has determined that the submission is “complete” </w:t>
      </w:r>
      <w:r>
        <w:rPr>
          <w:rFonts w:hint="eastAsia"/>
          <w:lang w:eastAsia="ko-KR"/>
        </w:rPr>
        <w:t>a</w:t>
      </w:r>
      <w:r>
        <w:rPr>
          <w:lang w:eastAsia="ko-KR"/>
        </w:rPr>
        <w:t>ccording to</w:t>
      </w:r>
      <w:r w:rsidRPr="00282169">
        <w:t xml:space="preserve"> </w:t>
      </w:r>
      <w:r>
        <w:t>Section</w:t>
      </w:r>
      <w:r>
        <w:rPr>
          <w:rFonts w:hint="eastAsia"/>
          <w:lang w:eastAsia="ko-KR"/>
        </w:rPr>
        <w:t xml:space="preserve"> 8.2 </w:t>
      </w:r>
      <w:r>
        <w:t>of Report ITU-R M.2514</w:t>
      </w:r>
      <w:r w:rsidRPr="00282169">
        <w:t>.</w:t>
      </w:r>
    </w:p>
    <w:p w:rsidR="009B41E3" w:rsidRPr="00282169" w:rsidRDefault="009B41E3" w:rsidP="009944EF">
      <w:pPr>
        <w:rPr>
          <w:lang w:eastAsia="ko-KR"/>
        </w:rPr>
      </w:pPr>
      <w:r>
        <w:rPr>
          <w:lang w:eastAsia="ko-KR"/>
        </w:rPr>
        <w:t>ETSI</w:t>
      </w:r>
      <w:r>
        <w:rPr>
          <w:rFonts w:hint="eastAsia"/>
          <w:lang w:eastAsia="ko-KR"/>
        </w:rPr>
        <w:t xml:space="preserve"> agrees with the WP 4B</w:t>
      </w:r>
      <w:r w:rsidRPr="00282169">
        <w:rPr>
          <w:rFonts w:hint="eastAsia"/>
          <w:lang w:eastAsia="ko-KR"/>
        </w:rPr>
        <w:t xml:space="preserve"> view and also confirms the submission</w:t>
      </w:r>
      <w:r>
        <w:rPr>
          <w:lang w:eastAsia="ko-KR"/>
        </w:rPr>
        <w:t>’</w:t>
      </w:r>
      <w:r w:rsidRPr="00282169">
        <w:rPr>
          <w:rFonts w:hint="eastAsia"/>
          <w:lang w:eastAsia="ko-KR"/>
        </w:rPr>
        <w:t xml:space="preserve">s </w:t>
      </w:r>
      <w:r w:rsidRPr="00282169">
        <w:rPr>
          <w:lang w:eastAsia="ko-KR"/>
        </w:rPr>
        <w:t>“</w:t>
      </w:r>
      <w:r w:rsidRPr="00282169">
        <w:rPr>
          <w:rFonts w:hint="eastAsia"/>
          <w:lang w:eastAsia="ko-KR"/>
        </w:rPr>
        <w:t>complete</w:t>
      </w:r>
      <w:r>
        <w:rPr>
          <w:lang w:eastAsia="ko-KR"/>
        </w:rPr>
        <w:t>ness</w:t>
      </w:r>
      <w:r w:rsidRPr="00282169">
        <w:rPr>
          <w:lang w:eastAsia="ko-KR"/>
        </w:rPr>
        <w:t>”</w:t>
      </w:r>
      <w:r>
        <w:rPr>
          <w:rFonts w:hint="eastAsia"/>
          <w:lang w:eastAsia="ko-KR"/>
        </w:rPr>
        <w:t xml:space="preserve"> </w:t>
      </w:r>
      <w:r>
        <w:rPr>
          <w:lang w:eastAsia="ko-KR"/>
        </w:rPr>
        <w:t>according to </w:t>
      </w:r>
      <w:r>
        <w:rPr>
          <w:rFonts w:hint="eastAsia"/>
          <w:lang w:eastAsia="ko-KR"/>
        </w:rPr>
        <w:t>Section 8.2 of Report ITU-R M.2</w:t>
      </w:r>
      <w:r>
        <w:rPr>
          <w:lang w:eastAsia="ko-KR"/>
        </w:rPr>
        <w:t>514</w:t>
      </w:r>
      <w:r w:rsidRPr="00282169">
        <w:rPr>
          <w:rFonts w:hint="eastAsia"/>
          <w:lang w:eastAsia="ko-KR"/>
        </w:rPr>
        <w:t>.</w:t>
      </w:r>
    </w:p>
    <w:p w:rsidR="009B41E3" w:rsidRPr="00AB68E5" w:rsidRDefault="00CB32FB" w:rsidP="00CB32FB">
      <w:pPr>
        <w:pStyle w:val="Heading2"/>
        <w:rPr>
          <w:lang w:eastAsia="ko-KR"/>
        </w:rPr>
      </w:pPr>
      <w:r>
        <w:t>4.4</w:t>
      </w:r>
      <w:r>
        <w:tab/>
      </w:r>
      <w:r w:rsidR="009B41E3" w:rsidRPr="00AB68E5">
        <w:t>Quantit</w:t>
      </w:r>
      <w:r w:rsidR="009B41E3">
        <w:t>ative assessment of 3GPP 5G NTN RIT</w:t>
      </w:r>
    </w:p>
    <w:p w:rsidR="009B41E3" w:rsidRPr="00986D14" w:rsidRDefault="00CB32FB" w:rsidP="00C37478">
      <w:pPr>
        <w:pStyle w:val="Heading3"/>
        <w:spacing w:after="120"/>
        <w:rPr>
          <w:lang w:eastAsia="ko-KR"/>
        </w:rPr>
      </w:pPr>
      <w:r>
        <w:t>4.4.1</w:t>
      </w:r>
      <w:r>
        <w:tab/>
      </w:r>
      <w:r w:rsidR="009B41E3" w:rsidRPr="00AB68E5">
        <w:rPr>
          <w:rFonts w:hint="eastAsia"/>
        </w:rPr>
        <w:t xml:space="preserve">Compliance </w:t>
      </w:r>
      <w:r w:rsidR="009B41E3" w:rsidRPr="00AB68E5">
        <w:t>t</w:t>
      </w:r>
      <w:r w:rsidR="009B41E3" w:rsidRPr="00AB68E5">
        <w:rPr>
          <w:rFonts w:hint="eastAsia"/>
        </w:rPr>
        <w:t xml:space="preserve">emplate for </w:t>
      </w:r>
      <w:r w:rsidR="009B41E3" w:rsidRPr="00AB68E5">
        <w:t>S</w:t>
      </w:r>
      <w:r w:rsidR="009B41E3" w:rsidRPr="00AB68E5">
        <w:rPr>
          <w:rFonts w:hint="eastAsia"/>
        </w:rPr>
        <w:t>ervices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0"/>
        <w:gridCol w:w="2698"/>
      </w:tblGrid>
      <w:tr w:rsidR="009B41E3" w:rsidRPr="00282169" w:rsidTr="001224A0">
        <w:trPr>
          <w:cantSplit/>
          <w:tblHeader/>
          <w:jc w:val="center"/>
        </w:trPr>
        <w:tc>
          <w:tcPr>
            <w:tcW w:w="1271" w:type="dxa"/>
            <w:vAlign w:val="center"/>
          </w:tcPr>
          <w:p w:rsidR="009B41E3" w:rsidRPr="002F7980" w:rsidRDefault="009B41E3" w:rsidP="00177DB1">
            <w:pPr>
              <w:pStyle w:val="Tablehead"/>
            </w:pPr>
          </w:p>
        </w:tc>
        <w:tc>
          <w:tcPr>
            <w:tcW w:w="5670" w:type="dxa"/>
            <w:vAlign w:val="center"/>
          </w:tcPr>
          <w:p w:rsidR="009B41E3" w:rsidRPr="002F7980" w:rsidRDefault="009B41E3" w:rsidP="00177DB1">
            <w:pPr>
              <w:pStyle w:val="Tablehead"/>
            </w:pPr>
            <w:r w:rsidRPr="002F7980">
              <w:t>Service related minimum capabilities within the RIT/SRIT</w:t>
            </w:r>
          </w:p>
        </w:tc>
        <w:tc>
          <w:tcPr>
            <w:tcW w:w="2698" w:type="dxa"/>
            <w:vAlign w:val="center"/>
          </w:tcPr>
          <w:p w:rsidR="009B41E3" w:rsidRPr="002F7980" w:rsidRDefault="009B41E3" w:rsidP="00177DB1">
            <w:pPr>
              <w:pStyle w:val="Tablehead"/>
            </w:pPr>
            <w:r w:rsidRPr="002F7980">
              <w:t>Evaluator’s comments</w:t>
            </w:r>
          </w:p>
        </w:tc>
      </w:tr>
      <w:tr w:rsidR="009B41E3" w:rsidRPr="00282169" w:rsidTr="001224A0">
        <w:trPr>
          <w:cantSplit/>
          <w:jc w:val="center"/>
        </w:trPr>
        <w:tc>
          <w:tcPr>
            <w:tcW w:w="1271" w:type="dxa"/>
            <w:vAlign w:val="center"/>
          </w:tcPr>
          <w:p w:rsidR="009B41E3" w:rsidRPr="00015556" w:rsidRDefault="009B41E3" w:rsidP="00177DB1">
            <w:pPr>
              <w:pStyle w:val="TableText0"/>
              <w:jc w:val="center"/>
              <w:rPr>
                <w:rFonts w:eastAsia="Malgun Gothic"/>
                <w:b/>
                <w:bCs/>
                <w:sz w:val="20"/>
                <w:lang w:val="en-US" w:eastAsia="ko-KR"/>
              </w:rPr>
            </w:pPr>
            <w:r>
              <w:rPr>
                <w:rFonts w:eastAsia="Malgun Gothic"/>
                <w:b/>
                <w:bCs/>
                <w:sz w:val="20"/>
                <w:lang w:val="en-US" w:eastAsia="ko-KR"/>
              </w:rPr>
              <w:t>4</w:t>
            </w:r>
            <w:r>
              <w:rPr>
                <w:rFonts w:eastAsia="Malgun Gothic" w:hint="eastAsia"/>
                <w:b/>
                <w:bCs/>
                <w:sz w:val="20"/>
                <w:lang w:val="en-US" w:eastAsia="ko-KR"/>
              </w:rPr>
              <w:t>.4</w:t>
            </w:r>
            <w:r>
              <w:rPr>
                <w:b/>
                <w:bCs/>
                <w:sz w:val="20"/>
                <w:lang w:val="en-US"/>
              </w:rPr>
              <w:t>.</w:t>
            </w:r>
            <w:r>
              <w:rPr>
                <w:rFonts w:eastAsia="Malgun Gothic" w:hint="eastAsia"/>
                <w:b/>
                <w:bCs/>
                <w:sz w:val="20"/>
                <w:lang w:val="en-US" w:eastAsia="ko-KR"/>
              </w:rPr>
              <w:t>1</w:t>
            </w:r>
            <w:r>
              <w:rPr>
                <w:b/>
                <w:bCs/>
                <w:sz w:val="20"/>
                <w:lang w:val="en-US"/>
              </w:rPr>
              <w:t>.1</w:t>
            </w:r>
          </w:p>
        </w:tc>
        <w:tc>
          <w:tcPr>
            <w:tcW w:w="5670" w:type="dxa"/>
            <w:vAlign w:val="center"/>
          </w:tcPr>
          <w:p w:rsidR="009B41E3" w:rsidRPr="00282169" w:rsidRDefault="009B41E3" w:rsidP="00177DB1">
            <w:pPr>
              <w:pStyle w:val="TableText0"/>
              <w:jc w:val="center"/>
              <w:rPr>
                <w:b/>
                <w:sz w:val="20"/>
                <w:lang w:val="en-US"/>
              </w:rPr>
            </w:pPr>
            <w:r w:rsidRPr="00282169">
              <w:rPr>
                <w:b/>
                <w:sz w:val="20"/>
                <w:lang w:val="en-US"/>
              </w:rPr>
              <w:t>Support of a wide range of services</w:t>
            </w:r>
          </w:p>
          <w:p w:rsidR="009B41E3" w:rsidRPr="00282169" w:rsidRDefault="009B41E3" w:rsidP="001224A0">
            <w:pPr>
              <w:pStyle w:val="TableText0"/>
              <w:jc w:val="left"/>
              <w:rPr>
                <w:sz w:val="20"/>
                <w:lang w:val="en-US"/>
              </w:rPr>
            </w:pPr>
            <w:r w:rsidRPr="00282169">
              <w:rPr>
                <w:sz w:val="20"/>
                <w:lang w:val="en-US"/>
              </w:rPr>
              <w:t>Does the proposal support a wide range of services?:</w:t>
            </w:r>
          </w:p>
          <w:p w:rsidR="009B41E3" w:rsidRPr="00282169" w:rsidRDefault="009B41E3" w:rsidP="00177DB1">
            <w:pPr>
              <w:pStyle w:val="TableText0"/>
              <w:jc w:val="center"/>
              <w:rPr>
                <w:sz w:val="20"/>
                <w:lang w:val="en-US" w:eastAsia="ja-JP"/>
              </w:rPr>
            </w:pPr>
            <w:r w:rsidRPr="00282169">
              <w:rPr>
                <w:rFonts w:ascii="Wingdings 2" w:eastAsia="Wingdings 2" w:hAnsi="Wingdings 2" w:cs="Wingdings 2"/>
                <w:b/>
                <w:sz w:val="20"/>
                <w:lang w:val="en-US"/>
              </w:rPr>
              <w:t></w:t>
            </w:r>
            <w:r w:rsidRPr="00282169">
              <w:rPr>
                <w:sz w:val="20"/>
                <w:lang w:val="en-US"/>
              </w:rPr>
              <w:t xml:space="preserve">YES / </w:t>
            </w:r>
            <w:r w:rsidRPr="00282169">
              <w:rPr>
                <w:rFonts w:ascii="Wingdings" w:eastAsia="Wingdings" w:hAnsi="Wingdings" w:cs="Wingdings"/>
                <w:sz w:val="20"/>
                <w:lang w:val="en-US" w:eastAsia="ko-KR"/>
              </w:rPr>
              <w:t></w:t>
            </w:r>
            <w:r w:rsidRPr="00282169">
              <w:rPr>
                <w:sz w:val="20"/>
                <w:lang w:val="en-US"/>
              </w:rPr>
              <w:t>NO</w:t>
            </w:r>
          </w:p>
        </w:tc>
        <w:tc>
          <w:tcPr>
            <w:tcW w:w="2698" w:type="dxa"/>
            <w:vAlign w:val="center"/>
          </w:tcPr>
          <w:p w:rsidR="009B41E3" w:rsidRPr="00282169" w:rsidRDefault="009B41E3" w:rsidP="00177DB1">
            <w:pPr>
              <w:pStyle w:val="TableText0"/>
              <w:jc w:val="center"/>
              <w:rPr>
                <w:rFonts w:eastAsia="Malgun Gothic"/>
                <w:i/>
                <w:sz w:val="20"/>
                <w:lang w:val="en-US" w:eastAsia="ko-KR"/>
              </w:rPr>
            </w:pPr>
            <w:r w:rsidRPr="00282169">
              <w:rPr>
                <w:rFonts w:eastAsia="Malgun Gothic" w:hint="eastAsia"/>
                <w:i/>
                <w:sz w:val="20"/>
                <w:lang w:val="en-US" w:eastAsia="ko-KR"/>
              </w:rPr>
              <w:t>See Annex 2 subclause A2.</w:t>
            </w:r>
            <w:r>
              <w:rPr>
                <w:rFonts w:eastAsia="Malgun Gothic"/>
                <w:i/>
                <w:sz w:val="20"/>
                <w:lang w:val="en-US" w:eastAsia="ko-KR"/>
              </w:rPr>
              <w:t>1</w:t>
            </w:r>
          </w:p>
        </w:tc>
      </w:tr>
    </w:tbl>
    <w:p w:rsidR="009B41E3" w:rsidRPr="00986D14" w:rsidRDefault="00CB32FB" w:rsidP="00C37478">
      <w:pPr>
        <w:pStyle w:val="Heading3"/>
        <w:spacing w:after="120"/>
        <w:rPr>
          <w:lang w:eastAsia="ko-KR"/>
        </w:rPr>
      </w:pPr>
      <w:r>
        <w:rPr>
          <w:lang w:eastAsia="ko-KR"/>
        </w:rPr>
        <w:t>4.4.2</w:t>
      </w:r>
      <w:r>
        <w:rPr>
          <w:lang w:eastAsia="ko-KR"/>
        </w:rPr>
        <w:tab/>
      </w:r>
      <w:r w:rsidR="009B41E3" w:rsidRPr="00282169">
        <w:rPr>
          <w:rFonts w:hint="eastAsia"/>
          <w:lang w:eastAsia="ko-KR"/>
        </w:rPr>
        <w:t xml:space="preserve">Compliance </w:t>
      </w:r>
      <w:r w:rsidR="009B41E3" w:rsidRPr="00282169">
        <w:rPr>
          <w:lang w:eastAsia="ko-KR"/>
        </w:rPr>
        <w:t>te</w:t>
      </w:r>
      <w:r w:rsidR="009B41E3" w:rsidRPr="00282169">
        <w:rPr>
          <w:rFonts w:hint="eastAsia"/>
          <w:lang w:eastAsia="ko-KR"/>
        </w:rPr>
        <w:t>mplate for Spectrum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670"/>
        <w:gridCol w:w="2698"/>
      </w:tblGrid>
      <w:tr w:rsidR="009B41E3" w:rsidRPr="00282169" w:rsidTr="001224A0">
        <w:trPr>
          <w:jc w:val="center"/>
        </w:trPr>
        <w:tc>
          <w:tcPr>
            <w:tcW w:w="1271" w:type="dxa"/>
            <w:vAlign w:val="center"/>
          </w:tcPr>
          <w:p w:rsidR="009B41E3" w:rsidRPr="00282169" w:rsidRDefault="009B41E3" w:rsidP="00177DB1">
            <w:pPr>
              <w:pStyle w:val="Tablehead"/>
              <w:rPr>
                <w:lang w:val="en-US"/>
              </w:rPr>
            </w:pPr>
          </w:p>
        </w:tc>
        <w:tc>
          <w:tcPr>
            <w:tcW w:w="5670" w:type="dxa"/>
            <w:vAlign w:val="center"/>
          </w:tcPr>
          <w:p w:rsidR="009B41E3" w:rsidRPr="00282169" w:rsidRDefault="009B41E3" w:rsidP="00177DB1">
            <w:pPr>
              <w:pStyle w:val="Tablehead"/>
              <w:rPr>
                <w:lang w:val="en-US"/>
              </w:rPr>
            </w:pPr>
            <w:r w:rsidRPr="00282169">
              <w:rPr>
                <w:lang w:val="en-US"/>
              </w:rPr>
              <w:t>Spectrum capability requirements</w:t>
            </w:r>
          </w:p>
        </w:tc>
        <w:tc>
          <w:tcPr>
            <w:tcW w:w="2698" w:type="dxa"/>
            <w:vAlign w:val="center"/>
          </w:tcPr>
          <w:p w:rsidR="009B41E3" w:rsidRPr="00282169" w:rsidRDefault="009B41E3" w:rsidP="00177DB1">
            <w:pPr>
              <w:pStyle w:val="Tablehead"/>
              <w:rPr>
                <w:lang w:val="en-US"/>
              </w:rPr>
            </w:pPr>
            <w:r w:rsidRPr="00282169">
              <w:rPr>
                <w:lang w:val="en-US"/>
              </w:rPr>
              <w:t>Evaluator’s comments</w:t>
            </w:r>
          </w:p>
        </w:tc>
      </w:tr>
      <w:tr w:rsidR="009B41E3" w:rsidRPr="00282169" w:rsidTr="001224A0">
        <w:trPr>
          <w:jc w:val="center"/>
        </w:trPr>
        <w:tc>
          <w:tcPr>
            <w:tcW w:w="1271" w:type="dxa"/>
            <w:vAlign w:val="center"/>
          </w:tcPr>
          <w:p w:rsidR="009B41E3" w:rsidRPr="00282169" w:rsidRDefault="009B41E3" w:rsidP="00177DB1">
            <w:pPr>
              <w:pStyle w:val="Tabletext"/>
              <w:jc w:val="center"/>
              <w:rPr>
                <w:b/>
                <w:bCs/>
                <w:lang w:val="en-US"/>
              </w:rPr>
            </w:pPr>
            <w:r>
              <w:rPr>
                <w:b/>
                <w:bCs/>
                <w:lang w:val="en-US"/>
              </w:rPr>
              <w:t>4.</w:t>
            </w:r>
            <w:r>
              <w:rPr>
                <w:rFonts w:hint="eastAsia"/>
                <w:b/>
                <w:bCs/>
                <w:lang w:val="en-US" w:eastAsia="ko-KR"/>
              </w:rPr>
              <w:t>4</w:t>
            </w:r>
            <w:r>
              <w:rPr>
                <w:b/>
                <w:bCs/>
                <w:lang w:val="en-US"/>
              </w:rPr>
              <w:t>.</w:t>
            </w:r>
            <w:r>
              <w:rPr>
                <w:rFonts w:hint="eastAsia"/>
                <w:b/>
                <w:bCs/>
                <w:lang w:val="en-US" w:eastAsia="ko-KR"/>
              </w:rPr>
              <w:t>2</w:t>
            </w:r>
            <w:r>
              <w:rPr>
                <w:b/>
                <w:bCs/>
                <w:lang w:val="en-US"/>
              </w:rPr>
              <w:t>.</w:t>
            </w:r>
            <w:r w:rsidRPr="00282169">
              <w:rPr>
                <w:b/>
                <w:bCs/>
                <w:lang w:val="en-US"/>
              </w:rPr>
              <w:t>1</w:t>
            </w:r>
          </w:p>
        </w:tc>
        <w:tc>
          <w:tcPr>
            <w:tcW w:w="5670" w:type="dxa"/>
            <w:vAlign w:val="center"/>
          </w:tcPr>
          <w:p w:rsidR="009B41E3" w:rsidRPr="00282169" w:rsidRDefault="009B41E3" w:rsidP="00177DB1">
            <w:pPr>
              <w:pStyle w:val="Tabletext"/>
              <w:jc w:val="center"/>
              <w:rPr>
                <w:b/>
                <w:bCs/>
                <w:lang w:val="en-US"/>
              </w:rPr>
            </w:pPr>
            <w:r w:rsidRPr="00282169">
              <w:rPr>
                <w:b/>
                <w:bCs/>
                <w:lang w:val="en-US"/>
              </w:rPr>
              <w:t>Spectrum bands</w:t>
            </w:r>
          </w:p>
          <w:p w:rsidR="009B41E3" w:rsidRPr="00282169" w:rsidRDefault="009B41E3" w:rsidP="001224A0">
            <w:pPr>
              <w:pStyle w:val="Tabletext"/>
              <w:jc w:val="center"/>
              <w:rPr>
                <w:lang w:val="en-US"/>
              </w:rPr>
            </w:pPr>
            <w:r w:rsidRPr="00282169">
              <w:rPr>
                <w:lang w:val="en-US"/>
              </w:rPr>
              <w:t xml:space="preserve">Is the proposal able to utilize at least one band identified for IMT?: </w:t>
            </w:r>
            <w:r w:rsidRPr="00282169">
              <w:rPr>
                <w:rFonts w:hint="eastAsia"/>
                <w:lang w:val="en-US" w:eastAsia="ko-KR"/>
              </w:rPr>
              <w:t xml:space="preserve">                         </w:t>
            </w:r>
            <w:r w:rsidRPr="00282169">
              <w:rPr>
                <w:rFonts w:ascii="Wingdings 2" w:eastAsia="Wingdings 2" w:hAnsi="Wingdings 2" w:cs="Wingdings 2"/>
                <w:b/>
                <w:lang w:val="en-US"/>
              </w:rPr>
              <w:t></w:t>
            </w:r>
            <w:r w:rsidRPr="00282169">
              <w:rPr>
                <w:lang w:val="en-US"/>
              </w:rPr>
              <w:t xml:space="preserve">YES / </w:t>
            </w:r>
            <w:r w:rsidRPr="00282169">
              <w:rPr>
                <w:rFonts w:ascii="Wingdings" w:eastAsia="Wingdings" w:hAnsi="Wingdings" w:cs="Wingdings"/>
                <w:lang w:val="en-US" w:eastAsia="ko-KR"/>
              </w:rPr>
              <w:t></w:t>
            </w:r>
            <w:r w:rsidRPr="00282169">
              <w:rPr>
                <w:lang w:val="en-US"/>
              </w:rPr>
              <w:t>NO</w:t>
            </w:r>
          </w:p>
          <w:p w:rsidR="009B41E3" w:rsidRPr="00282169" w:rsidRDefault="009B41E3" w:rsidP="001224A0">
            <w:pPr>
              <w:pStyle w:val="Tabletext"/>
              <w:rPr>
                <w:lang w:val="en-US"/>
              </w:rPr>
            </w:pPr>
            <w:r w:rsidRPr="00282169">
              <w:rPr>
                <w:lang w:val="en-US"/>
              </w:rPr>
              <w:t>Specify in which band(s) the</w:t>
            </w:r>
            <w:r>
              <w:rPr>
                <w:lang w:val="en-US"/>
              </w:rPr>
              <w:t xml:space="preserve"> candidate </w:t>
            </w:r>
            <w:r>
              <w:rPr>
                <w:rFonts w:hint="eastAsia"/>
                <w:lang w:val="en-US" w:eastAsia="ko-KR"/>
              </w:rPr>
              <w:t>satellite radio interface(s)</w:t>
            </w:r>
            <w:r w:rsidRPr="00282169">
              <w:rPr>
                <w:lang w:val="en-US"/>
              </w:rPr>
              <w:t xml:space="preserve"> can be deployed.</w:t>
            </w:r>
          </w:p>
        </w:tc>
        <w:tc>
          <w:tcPr>
            <w:tcW w:w="2698" w:type="dxa"/>
            <w:vAlign w:val="center"/>
          </w:tcPr>
          <w:p w:rsidR="009B41E3" w:rsidRPr="00282169" w:rsidRDefault="009B41E3" w:rsidP="00177DB1">
            <w:pPr>
              <w:pStyle w:val="Tabletext"/>
              <w:jc w:val="center"/>
              <w:rPr>
                <w:i/>
                <w:lang w:val="en-US" w:eastAsia="ko-KR"/>
              </w:rPr>
            </w:pPr>
            <w:r w:rsidRPr="00282169">
              <w:rPr>
                <w:rFonts w:hint="eastAsia"/>
                <w:i/>
                <w:lang w:val="en-US" w:eastAsia="ko-KR"/>
              </w:rPr>
              <w:t>See Annex 2 subclause A2.2</w:t>
            </w:r>
          </w:p>
        </w:tc>
      </w:tr>
    </w:tbl>
    <w:p w:rsidR="009B41E3" w:rsidRDefault="00CB32FB" w:rsidP="00C37478">
      <w:pPr>
        <w:pStyle w:val="Heading3"/>
        <w:spacing w:after="120"/>
        <w:rPr>
          <w:lang w:eastAsia="ko-KR"/>
        </w:rPr>
      </w:pPr>
      <w:r>
        <w:rPr>
          <w:lang w:eastAsia="ko-KR"/>
        </w:rPr>
        <w:t>4.4.3</w:t>
      </w:r>
      <w:r>
        <w:rPr>
          <w:lang w:eastAsia="ko-KR"/>
        </w:rPr>
        <w:tab/>
      </w:r>
      <w:r w:rsidR="009B41E3" w:rsidRPr="00282169">
        <w:rPr>
          <w:rFonts w:hint="eastAsia"/>
          <w:lang w:eastAsia="ko-KR"/>
        </w:rPr>
        <w:t xml:space="preserve">Compliance </w:t>
      </w:r>
      <w:r w:rsidR="009B41E3" w:rsidRPr="00282169">
        <w:rPr>
          <w:lang w:eastAsia="ko-KR"/>
        </w:rPr>
        <w:t>t</w:t>
      </w:r>
      <w:r w:rsidR="009B41E3" w:rsidRPr="00282169">
        <w:rPr>
          <w:rFonts w:hint="eastAsia"/>
          <w:lang w:eastAsia="ko-KR"/>
        </w:rPr>
        <w:t>emplate for Technical Performance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1525"/>
        <w:gridCol w:w="807"/>
        <w:gridCol w:w="1118"/>
        <w:gridCol w:w="974"/>
        <w:gridCol w:w="1415"/>
        <w:gridCol w:w="1559"/>
        <w:gridCol w:w="1066"/>
        <w:gridCol w:w="1165"/>
      </w:tblGrid>
      <w:tr w:rsidR="009B41E3" w:rsidRPr="00980FDC" w:rsidTr="01EF6030">
        <w:trPr>
          <w:cantSplit/>
          <w:trHeight w:val="243"/>
          <w:tblHeade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9B41E3" w:rsidRPr="00980FDC" w:rsidRDefault="009B41E3" w:rsidP="00553BEF">
            <w:pPr>
              <w:pStyle w:val="Tablehead"/>
              <w:keepLines/>
              <w:rPr>
                <w:sz w:val="18"/>
                <w:szCs w:val="18"/>
              </w:rPr>
            </w:pPr>
            <w:r w:rsidRPr="00980FDC">
              <w:rPr>
                <w:sz w:val="18"/>
                <w:szCs w:val="18"/>
              </w:rPr>
              <w:t>Minimum technical requirements items</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9B41E3" w:rsidRPr="00980FDC" w:rsidRDefault="009B41E3" w:rsidP="00553BEF">
            <w:pPr>
              <w:pStyle w:val="Tablehead"/>
              <w:keepLines/>
              <w:rPr>
                <w:sz w:val="18"/>
                <w:szCs w:val="18"/>
              </w:rPr>
            </w:pPr>
            <w:r w:rsidRPr="00980FDC">
              <w:rPr>
                <w:sz w:val="18"/>
                <w:szCs w:val="18"/>
              </w:rPr>
              <w:t>Category</w:t>
            </w:r>
          </w:p>
        </w:tc>
        <w:tc>
          <w:tcPr>
            <w:tcW w:w="1415" w:type="dxa"/>
            <w:vMerge w:val="restart"/>
            <w:tcBorders>
              <w:left w:val="single" w:sz="4" w:space="0" w:color="auto"/>
            </w:tcBorders>
            <w:vAlign w:val="center"/>
          </w:tcPr>
          <w:p w:rsidR="009B41E3" w:rsidRPr="00980FDC" w:rsidRDefault="009B41E3" w:rsidP="00553BEF">
            <w:pPr>
              <w:pStyle w:val="Tablehead"/>
              <w:keepLines/>
              <w:rPr>
                <w:sz w:val="18"/>
                <w:szCs w:val="18"/>
              </w:rPr>
            </w:pPr>
            <w:r w:rsidRPr="00980FDC">
              <w:rPr>
                <w:sz w:val="18"/>
                <w:szCs w:val="18"/>
              </w:rPr>
              <w:t xml:space="preserve">Required value </w:t>
            </w:r>
          </w:p>
        </w:tc>
        <w:tc>
          <w:tcPr>
            <w:tcW w:w="1559" w:type="dxa"/>
            <w:vMerge w:val="restart"/>
            <w:vAlign w:val="center"/>
          </w:tcPr>
          <w:p w:rsidR="009B41E3" w:rsidRPr="00980FDC" w:rsidRDefault="009B41E3" w:rsidP="00553BEF">
            <w:pPr>
              <w:pStyle w:val="Tablehead"/>
              <w:keepLines/>
              <w:rPr>
                <w:sz w:val="18"/>
                <w:szCs w:val="18"/>
              </w:rPr>
            </w:pPr>
            <w:r w:rsidRPr="00980FDC">
              <w:rPr>
                <w:sz w:val="18"/>
                <w:szCs w:val="18"/>
              </w:rPr>
              <w:t xml:space="preserve">Value </w:t>
            </w:r>
          </w:p>
        </w:tc>
        <w:tc>
          <w:tcPr>
            <w:tcW w:w="1066" w:type="dxa"/>
            <w:vMerge w:val="restart"/>
            <w:tcMar>
              <w:left w:w="28" w:type="dxa"/>
              <w:right w:w="28" w:type="dxa"/>
            </w:tcMar>
            <w:vAlign w:val="center"/>
          </w:tcPr>
          <w:p w:rsidR="009B41E3" w:rsidRPr="00980FDC" w:rsidRDefault="009B41E3" w:rsidP="00553BEF">
            <w:pPr>
              <w:pStyle w:val="Tablehead"/>
              <w:keepLines/>
              <w:rPr>
                <w:sz w:val="18"/>
                <w:szCs w:val="18"/>
              </w:rPr>
            </w:pPr>
            <w:r w:rsidRPr="00980FDC">
              <w:rPr>
                <w:sz w:val="18"/>
                <w:szCs w:val="18"/>
              </w:rPr>
              <w:t>Requirement met?</w:t>
            </w:r>
          </w:p>
        </w:tc>
        <w:tc>
          <w:tcPr>
            <w:tcW w:w="0" w:type="auto"/>
            <w:vMerge w:val="restart"/>
            <w:vAlign w:val="center"/>
          </w:tcPr>
          <w:p w:rsidR="009B41E3" w:rsidRPr="00980FDC" w:rsidRDefault="009B41E3" w:rsidP="00553BEF">
            <w:pPr>
              <w:pStyle w:val="Tablehead"/>
              <w:keepLines/>
              <w:rPr>
                <w:sz w:val="18"/>
                <w:szCs w:val="18"/>
              </w:rPr>
            </w:pPr>
            <w:r w:rsidRPr="00980FDC">
              <w:rPr>
                <w:sz w:val="18"/>
                <w:szCs w:val="18"/>
              </w:rPr>
              <w:t>Comments</w:t>
            </w:r>
          </w:p>
        </w:tc>
      </w:tr>
      <w:tr w:rsidR="009B41E3" w:rsidRPr="00980FDC" w:rsidTr="01EF6030">
        <w:trPr>
          <w:cantSplit/>
          <w:trHeight w:val="395"/>
          <w:tblHeader/>
          <w:jc w:val="center"/>
        </w:trPr>
        <w:tc>
          <w:tcPr>
            <w:tcW w:w="0" w:type="auto"/>
            <w:vMerge/>
            <w:vAlign w:val="center"/>
          </w:tcPr>
          <w:p w:rsidR="009B41E3" w:rsidRPr="00980FDC" w:rsidRDefault="009B41E3" w:rsidP="00553BEF">
            <w:pPr>
              <w:pStyle w:val="Tablehead"/>
              <w:keepLines/>
              <w:jc w:val="left"/>
              <w:rPr>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553BEF">
            <w:pPr>
              <w:pStyle w:val="Tablehead"/>
              <w:keepLines/>
              <w:rPr>
                <w:sz w:val="18"/>
                <w:szCs w:val="18"/>
              </w:rPr>
            </w:pPr>
            <w:r w:rsidRPr="00980FDC">
              <w:rPr>
                <w:sz w:val="18"/>
                <w:szCs w:val="18"/>
              </w:rPr>
              <w:t>Usage scenario</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553BEF">
            <w:pPr>
              <w:pStyle w:val="Tablehead"/>
              <w:keepLines/>
              <w:rPr>
                <w:sz w:val="18"/>
                <w:szCs w:val="18"/>
              </w:rPr>
            </w:pPr>
            <w:r w:rsidRPr="00980FDC">
              <w:rPr>
                <w:sz w:val="18"/>
                <w:szCs w:val="18"/>
              </w:rPr>
              <w:t>Test environment</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553BEF">
            <w:pPr>
              <w:pStyle w:val="Tablehead"/>
              <w:keepLines/>
              <w:rPr>
                <w:sz w:val="18"/>
                <w:szCs w:val="18"/>
              </w:rPr>
            </w:pPr>
            <w:r w:rsidRPr="00980FDC">
              <w:rPr>
                <w:sz w:val="18"/>
                <w:szCs w:val="18"/>
              </w:rPr>
              <w:t>Downlink or uplink</w:t>
            </w:r>
          </w:p>
        </w:tc>
        <w:tc>
          <w:tcPr>
            <w:tcW w:w="1415" w:type="dxa"/>
            <w:vMerge/>
            <w:vAlign w:val="center"/>
          </w:tcPr>
          <w:p w:rsidR="009B41E3" w:rsidRPr="00980FDC" w:rsidRDefault="009B41E3" w:rsidP="00553BEF">
            <w:pPr>
              <w:pStyle w:val="Tablehead"/>
              <w:keepLines/>
              <w:rPr>
                <w:sz w:val="18"/>
                <w:szCs w:val="18"/>
                <w:lang w:eastAsia="ko-KR"/>
              </w:rPr>
            </w:pPr>
          </w:p>
        </w:tc>
        <w:tc>
          <w:tcPr>
            <w:tcW w:w="1559" w:type="dxa"/>
            <w:vMerge/>
            <w:vAlign w:val="center"/>
          </w:tcPr>
          <w:p w:rsidR="009B41E3" w:rsidRPr="00980FDC" w:rsidRDefault="009B41E3" w:rsidP="00553BEF">
            <w:pPr>
              <w:pStyle w:val="Tablehead"/>
              <w:keepLines/>
              <w:rPr>
                <w:sz w:val="18"/>
                <w:szCs w:val="18"/>
                <w:lang w:eastAsia="ko-KR"/>
              </w:rPr>
            </w:pPr>
          </w:p>
        </w:tc>
        <w:tc>
          <w:tcPr>
            <w:tcW w:w="1066" w:type="dxa"/>
            <w:vMerge/>
            <w:vAlign w:val="center"/>
          </w:tcPr>
          <w:p w:rsidR="009B41E3" w:rsidRPr="00980FDC" w:rsidRDefault="009B41E3" w:rsidP="00553BEF">
            <w:pPr>
              <w:pStyle w:val="Tablehead"/>
              <w:keepLines/>
              <w:rPr>
                <w:sz w:val="18"/>
                <w:szCs w:val="18"/>
                <w:lang w:eastAsia="ko-KR"/>
              </w:rPr>
            </w:pPr>
          </w:p>
        </w:tc>
        <w:tc>
          <w:tcPr>
            <w:tcW w:w="0" w:type="auto"/>
            <w:vMerge/>
            <w:vAlign w:val="center"/>
          </w:tcPr>
          <w:p w:rsidR="009B41E3" w:rsidRPr="00980FDC" w:rsidRDefault="009B41E3" w:rsidP="00553BEF">
            <w:pPr>
              <w:pStyle w:val="Tablehead"/>
              <w:keepLines/>
              <w:rPr>
                <w:sz w:val="18"/>
                <w:szCs w:val="18"/>
                <w:lang w:eastAsia="ko-KR"/>
              </w:rPr>
            </w:pPr>
          </w:p>
        </w:tc>
      </w:tr>
      <w:tr w:rsidR="009B41E3" w:rsidRPr="009A191B" w:rsidTr="01EF6030">
        <w:trPr>
          <w:cantSplit/>
          <w:trHeight w:val="197"/>
          <w:tblHeader/>
          <w:jc w:val="center"/>
        </w:trPr>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Peak data rate</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Uplink</w:t>
            </w:r>
          </w:p>
        </w:tc>
        <w:tc>
          <w:tcPr>
            <w:tcW w:w="1415" w:type="dxa"/>
            <w:tcBorders>
              <w:lef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2 Mbit/s</w:t>
            </w:r>
          </w:p>
        </w:tc>
        <w:tc>
          <w:tcPr>
            <w:tcW w:w="1559" w:type="dxa"/>
            <w:vAlign w:val="center"/>
          </w:tcPr>
          <w:p w:rsidR="009B41E3" w:rsidRPr="003B1902" w:rsidRDefault="009B41E3" w:rsidP="009A191B">
            <w:pPr>
              <w:pStyle w:val="Tabletext"/>
              <w:jc w:val="center"/>
              <w:rPr>
                <w:sz w:val="18"/>
                <w:szCs w:val="18"/>
                <w:lang w:eastAsia="ko-KR"/>
              </w:rPr>
            </w:pPr>
            <w:r>
              <w:rPr>
                <w:sz w:val="18"/>
                <w:szCs w:val="18"/>
                <w:lang w:eastAsia="ko-KR"/>
              </w:rPr>
              <w:t>2.6711 Mbit/s</w:t>
            </w:r>
          </w:p>
        </w:tc>
        <w:tc>
          <w:tcPr>
            <w:tcW w:w="1066" w:type="dxa"/>
            <w:vAlign w:val="center"/>
          </w:tcPr>
          <w:p w:rsidR="009B41E3" w:rsidRPr="00980FDC" w:rsidRDefault="009B41E3" w:rsidP="009A191B">
            <w:pPr>
              <w:pStyle w:val="Tabletext"/>
              <w:jc w:val="center"/>
              <w:rPr>
                <w:sz w:val="18"/>
                <w:szCs w:val="18"/>
                <w:lang w:eastAsia="ko-KR"/>
              </w:rPr>
            </w:pPr>
            <w:r>
              <w:rPr>
                <w:sz w:val="18"/>
                <w:szCs w:val="18"/>
                <w:lang w:eastAsia="ko-KR"/>
              </w:rPr>
              <w:t>Yes</w:t>
            </w:r>
          </w:p>
        </w:tc>
        <w:tc>
          <w:tcPr>
            <w:tcW w:w="0" w:type="auto"/>
            <w:vMerge w:val="restart"/>
            <w:vAlign w:val="center"/>
          </w:tcPr>
          <w:p w:rsidR="009B41E3" w:rsidRPr="009A191B" w:rsidRDefault="009B41E3" w:rsidP="009A191B">
            <w:pPr>
              <w:pStyle w:val="Tabletext"/>
              <w:jc w:val="center"/>
              <w:rPr>
                <w:sz w:val="18"/>
                <w:szCs w:val="18"/>
                <w:lang w:eastAsia="ko-KR"/>
              </w:rPr>
            </w:pPr>
            <w:r w:rsidRPr="00622D9D">
              <w:rPr>
                <w:i/>
                <w:sz w:val="18"/>
                <w:szCs w:val="18"/>
                <w:lang w:eastAsia="ko-KR"/>
              </w:rPr>
              <w:t>See Annex 1 subclause A1.1</w:t>
            </w:r>
          </w:p>
        </w:tc>
      </w:tr>
      <w:tr w:rsidR="009B41E3" w:rsidRPr="00980FDC" w:rsidTr="01EF6030">
        <w:trPr>
          <w:cantSplit/>
          <w:trHeight w:val="197"/>
          <w:tblHeader/>
          <w:jc w:val="center"/>
        </w:trPr>
        <w:tc>
          <w:tcPr>
            <w:tcW w:w="0" w:type="auto"/>
            <w:vMerge/>
            <w:vAlign w:val="center"/>
          </w:tcPr>
          <w:p w:rsidR="009B41E3" w:rsidRPr="00980FDC" w:rsidRDefault="009B41E3" w:rsidP="009A191B">
            <w:pPr>
              <w:pStyle w:val="Tabletext"/>
              <w:jc w:val="center"/>
              <w:rPr>
                <w:sz w:val="18"/>
                <w:szCs w:val="18"/>
                <w:lang w:eastAsia="ko-KR"/>
              </w:rPr>
            </w:pPr>
          </w:p>
        </w:tc>
        <w:tc>
          <w:tcPr>
            <w:tcW w:w="0" w:type="auto"/>
            <w:vMerge/>
            <w:vAlign w:val="center"/>
          </w:tcPr>
          <w:p w:rsidR="009B41E3" w:rsidRPr="00980FDC" w:rsidRDefault="009B41E3" w:rsidP="009A191B">
            <w:pPr>
              <w:pStyle w:val="Tabletext"/>
              <w:jc w:val="center"/>
              <w:rPr>
                <w:sz w:val="18"/>
                <w:szCs w:val="18"/>
              </w:rPr>
            </w:pPr>
          </w:p>
        </w:tc>
        <w:tc>
          <w:tcPr>
            <w:tcW w:w="0" w:type="auto"/>
            <w:vMerge/>
            <w:vAlign w:val="center"/>
          </w:tcPr>
          <w:p w:rsidR="009B41E3" w:rsidRPr="00980FDC" w:rsidRDefault="009B41E3"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Downlink</w:t>
            </w:r>
          </w:p>
        </w:tc>
        <w:tc>
          <w:tcPr>
            <w:tcW w:w="1415" w:type="dxa"/>
            <w:tcBorders>
              <w:lef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70 Mbit/s</w:t>
            </w:r>
          </w:p>
        </w:tc>
        <w:tc>
          <w:tcPr>
            <w:tcW w:w="1559" w:type="dxa"/>
            <w:vAlign w:val="center"/>
          </w:tcPr>
          <w:p w:rsidR="009B41E3" w:rsidRPr="003B1902" w:rsidRDefault="009B41E3" w:rsidP="00982E6F">
            <w:pPr>
              <w:pStyle w:val="Tabletext"/>
              <w:jc w:val="center"/>
              <w:rPr>
                <w:sz w:val="18"/>
                <w:szCs w:val="18"/>
                <w:lang w:eastAsia="ko-KR"/>
              </w:rPr>
            </w:pPr>
            <w:r w:rsidRPr="003B1902">
              <w:rPr>
                <w:sz w:val="18"/>
                <w:szCs w:val="18"/>
                <w:lang w:eastAsia="ko-KR"/>
              </w:rPr>
              <w:t>111.33</w:t>
            </w:r>
            <w:r>
              <w:rPr>
                <w:sz w:val="18"/>
                <w:szCs w:val="18"/>
                <w:lang w:eastAsia="ko-KR"/>
              </w:rPr>
              <w:t>9</w:t>
            </w:r>
            <w:r w:rsidRPr="003B1902">
              <w:rPr>
                <w:sz w:val="18"/>
                <w:szCs w:val="18"/>
                <w:lang w:eastAsia="ko-KR"/>
              </w:rPr>
              <w:t xml:space="preserve"> Mbit/s</w:t>
            </w:r>
          </w:p>
        </w:tc>
        <w:tc>
          <w:tcPr>
            <w:tcW w:w="1066" w:type="dxa"/>
            <w:vAlign w:val="center"/>
          </w:tcPr>
          <w:p w:rsidR="009B41E3" w:rsidRPr="00980FDC" w:rsidRDefault="009B41E3" w:rsidP="009A191B">
            <w:pPr>
              <w:pStyle w:val="Tabletext"/>
              <w:jc w:val="center"/>
              <w:rPr>
                <w:sz w:val="18"/>
                <w:szCs w:val="18"/>
                <w:lang w:eastAsia="ko-KR"/>
              </w:rPr>
            </w:pPr>
            <w:r>
              <w:rPr>
                <w:sz w:val="18"/>
                <w:szCs w:val="18"/>
                <w:lang w:eastAsia="ko-KR"/>
              </w:rPr>
              <w:t>Yes</w:t>
            </w:r>
          </w:p>
        </w:tc>
        <w:tc>
          <w:tcPr>
            <w:tcW w:w="0" w:type="auto"/>
            <w:vMerge/>
            <w:vAlign w:val="center"/>
          </w:tcPr>
          <w:p w:rsidR="009B41E3" w:rsidRPr="00980FDC" w:rsidRDefault="009B41E3" w:rsidP="009A191B">
            <w:pPr>
              <w:pStyle w:val="Tabletext"/>
              <w:jc w:val="center"/>
              <w:rPr>
                <w:sz w:val="18"/>
                <w:szCs w:val="18"/>
                <w:lang w:eastAsia="ko-KR"/>
              </w:rPr>
            </w:pPr>
          </w:p>
        </w:tc>
      </w:tr>
      <w:tr w:rsidR="009B41E3" w:rsidRPr="00980FDC" w:rsidTr="01EF6030">
        <w:trPr>
          <w:cantSplit/>
          <w:trHeight w:val="197"/>
          <w:tblHeader/>
          <w:jc w:val="center"/>
        </w:trPr>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Peak spectral efficiency</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Uplink</w:t>
            </w:r>
          </w:p>
        </w:tc>
        <w:tc>
          <w:tcPr>
            <w:tcW w:w="1415" w:type="dxa"/>
            <w:tcBorders>
              <w:lef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1.5 bit/s/Hz</w:t>
            </w:r>
          </w:p>
        </w:tc>
        <w:tc>
          <w:tcPr>
            <w:tcW w:w="1559" w:type="dxa"/>
            <w:vAlign w:val="center"/>
          </w:tcPr>
          <w:p w:rsidR="009B41E3" w:rsidRPr="00291A6C" w:rsidRDefault="009B41E3" w:rsidP="009A191B">
            <w:pPr>
              <w:pStyle w:val="Tabletext"/>
              <w:jc w:val="center"/>
              <w:rPr>
                <w:rFonts w:ascii="Cambria Math" w:hAnsi="Cambria Math"/>
                <w:i/>
                <w:sz w:val="18"/>
                <w:szCs w:val="18"/>
                <w:lang w:eastAsia="ko-KR"/>
              </w:rPr>
            </w:pPr>
            <w:r w:rsidRPr="00DB6F74">
              <w:rPr>
                <w:sz w:val="18"/>
                <w:szCs w:val="18"/>
                <w:lang w:eastAsia="ko-KR"/>
              </w:rPr>
              <w:t>1.8549</w:t>
            </w:r>
            <w:r>
              <w:rPr>
                <w:sz w:val="18"/>
                <w:szCs w:val="18"/>
                <w:lang w:eastAsia="ko-KR"/>
              </w:rPr>
              <w:t xml:space="preserve"> bit/s/Hz</w:t>
            </w:r>
          </w:p>
        </w:tc>
        <w:tc>
          <w:tcPr>
            <w:tcW w:w="1066" w:type="dxa"/>
            <w:vAlign w:val="center"/>
          </w:tcPr>
          <w:p w:rsidR="009B41E3" w:rsidRPr="00980FDC" w:rsidRDefault="009B41E3" w:rsidP="009A191B">
            <w:pPr>
              <w:pStyle w:val="Tabletext"/>
              <w:jc w:val="center"/>
              <w:rPr>
                <w:sz w:val="18"/>
                <w:szCs w:val="18"/>
                <w:lang w:eastAsia="ko-KR"/>
              </w:rPr>
            </w:pPr>
            <w:r>
              <w:rPr>
                <w:sz w:val="18"/>
                <w:szCs w:val="18"/>
                <w:lang w:eastAsia="ko-KR"/>
              </w:rPr>
              <w:t>Yes</w:t>
            </w:r>
          </w:p>
        </w:tc>
        <w:tc>
          <w:tcPr>
            <w:tcW w:w="0" w:type="auto"/>
            <w:vMerge w:val="restart"/>
            <w:vAlign w:val="center"/>
          </w:tcPr>
          <w:p w:rsidR="009B41E3" w:rsidRPr="00980FDC" w:rsidRDefault="009B41E3" w:rsidP="009A191B">
            <w:pPr>
              <w:pStyle w:val="Tabletext"/>
              <w:jc w:val="center"/>
              <w:rPr>
                <w:sz w:val="18"/>
                <w:szCs w:val="18"/>
                <w:lang w:eastAsia="ko-KR"/>
              </w:rPr>
            </w:pPr>
            <w:r w:rsidRPr="00897D80">
              <w:rPr>
                <w:i/>
                <w:iCs/>
                <w:sz w:val="18"/>
                <w:szCs w:val="18"/>
                <w:lang w:eastAsia="ko-KR"/>
              </w:rPr>
              <w:t>See Annex 1 subclause A1.</w:t>
            </w:r>
            <w:r>
              <w:rPr>
                <w:i/>
                <w:iCs/>
                <w:sz w:val="18"/>
                <w:szCs w:val="18"/>
                <w:lang w:eastAsia="ko-KR"/>
              </w:rPr>
              <w:t>2</w:t>
            </w:r>
          </w:p>
        </w:tc>
      </w:tr>
      <w:tr w:rsidR="009B41E3" w:rsidRPr="00980FDC" w:rsidTr="01EF6030">
        <w:trPr>
          <w:cantSplit/>
          <w:trHeight w:val="197"/>
          <w:tblHeader/>
          <w:jc w:val="center"/>
        </w:trPr>
        <w:tc>
          <w:tcPr>
            <w:tcW w:w="0" w:type="auto"/>
            <w:vMerge/>
            <w:vAlign w:val="center"/>
          </w:tcPr>
          <w:p w:rsidR="009B41E3" w:rsidRPr="00980FDC" w:rsidRDefault="009B41E3" w:rsidP="009A191B">
            <w:pPr>
              <w:pStyle w:val="Tabletext"/>
              <w:jc w:val="center"/>
              <w:rPr>
                <w:sz w:val="18"/>
                <w:szCs w:val="18"/>
                <w:lang w:eastAsia="ko-KR"/>
              </w:rPr>
            </w:pPr>
          </w:p>
        </w:tc>
        <w:tc>
          <w:tcPr>
            <w:tcW w:w="0" w:type="auto"/>
            <w:vMerge/>
            <w:vAlign w:val="center"/>
          </w:tcPr>
          <w:p w:rsidR="009B41E3" w:rsidRPr="00980FDC" w:rsidRDefault="009B41E3" w:rsidP="009A191B">
            <w:pPr>
              <w:pStyle w:val="Tabletext"/>
              <w:jc w:val="center"/>
              <w:rPr>
                <w:sz w:val="18"/>
                <w:szCs w:val="18"/>
              </w:rPr>
            </w:pPr>
          </w:p>
        </w:tc>
        <w:tc>
          <w:tcPr>
            <w:tcW w:w="0" w:type="auto"/>
            <w:vMerge/>
            <w:vAlign w:val="center"/>
          </w:tcPr>
          <w:p w:rsidR="009B41E3" w:rsidRPr="00980FDC" w:rsidRDefault="009B41E3"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Downlink</w:t>
            </w:r>
          </w:p>
        </w:tc>
        <w:tc>
          <w:tcPr>
            <w:tcW w:w="1415" w:type="dxa"/>
            <w:tcBorders>
              <w:lef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3 bit/s/Hz</w:t>
            </w:r>
          </w:p>
        </w:tc>
        <w:tc>
          <w:tcPr>
            <w:tcW w:w="1559" w:type="dxa"/>
            <w:vAlign w:val="center"/>
          </w:tcPr>
          <w:p w:rsidR="009B41E3" w:rsidRPr="003B1902" w:rsidRDefault="009B41E3" w:rsidP="009A191B">
            <w:pPr>
              <w:pStyle w:val="Tabletext"/>
              <w:jc w:val="center"/>
              <w:rPr>
                <w:sz w:val="18"/>
                <w:szCs w:val="18"/>
                <w:lang w:eastAsia="ko-KR"/>
              </w:rPr>
            </w:pPr>
            <w:r w:rsidRPr="00B65214">
              <w:rPr>
                <w:sz w:val="18"/>
                <w:szCs w:val="18"/>
                <w:lang w:eastAsia="ko-KR"/>
              </w:rPr>
              <w:t>3.7113</w:t>
            </w:r>
            <w:r w:rsidRPr="00B65214" w:rsidDel="006657B3">
              <w:rPr>
                <w:sz w:val="18"/>
                <w:szCs w:val="18"/>
                <w:lang w:eastAsia="ko-KR"/>
              </w:rPr>
              <w:t xml:space="preserve"> </w:t>
            </w:r>
            <w:r>
              <w:rPr>
                <w:sz w:val="18"/>
                <w:szCs w:val="18"/>
                <w:lang w:eastAsia="ko-KR"/>
              </w:rPr>
              <w:t>bit/s/Hz</w:t>
            </w:r>
          </w:p>
        </w:tc>
        <w:tc>
          <w:tcPr>
            <w:tcW w:w="1066" w:type="dxa"/>
            <w:vAlign w:val="center"/>
          </w:tcPr>
          <w:p w:rsidR="009B41E3" w:rsidRPr="00980FDC" w:rsidRDefault="009B41E3" w:rsidP="009A191B">
            <w:pPr>
              <w:pStyle w:val="Tabletext"/>
              <w:jc w:val="center"/>
              <w:rPr>
                <w:sz w:val="18"/>
                <w:szCs w:val="18"/>
                <w:lang w:eastAsia="ko-KR"/>
              </w:rPr>
            </w:pPr>
            <w:r>
              <w:rPr>
                <w:sz w:val="18"/>
                <w:szCs w:val="18"/>
                <w:lang w:eastAsia="ko-KR"/>
              </w:rPr>
              <w:t>Yes</w:t>
            </w:r>
          </w:p>
        </w:tc>
        <w:tc>
          <w:tcPr>
            <w:tcW w:w="0" w:type="auto"/>
            <w:vMerge/>
            <w:vAlign w:val="center"/>
          </w:tcPr>
          <w:p w:rsidR="009B41E3" w:rsidRPr="00980FDC" w:rsidRDefault="009B41E3" w:rsidP="009A191B">
            <w:pPr>
              <w:pStyle w:val="Tabletext"/>
              <w:jc w:val="center"/>
              <w:rPr>
                <w:sz w:val="18"/>
                <w:szCs w:val="18"/>
                <w:lang w:eastAsia="ko-KR"/>
              </w:rPr>
            </w:pPr>
          </w:p>
        </w:tc>
      </w:tr>
      <w:tr w:rsidR="009B41E3" w:rsidRPr="00980FDC" w:rsidTr="01EF6030">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2776C7">
            <w:pPr>
              <w:pStyle w:val="Tabletext"/>
              <w:jc w:val="center"/>
              <w:rPr>
                <w:sz w:val="18"/>
                <w:szCs w:val="18"/>
                <w:lang w:eastAsia="ko-KR"/>
              </w:rPr>
            </w:pPr>
            <w:r w:rsidRPr="00980FDC">
              <w:rPr>
                <w:sz w:val="18"/>
                <w:szCs w:val="18"/>
                <w:lang w:eastAsia="ko-KR"/>
              </w:rPr>
              <w:t>User experienced data rate</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2776C7">
            <w:pPr>
              <w:pStyle w:val="Tabletext"/>
              <w:jc w:val="center"/>
              <w:rPr>
                <w:sz w:val="18"/>
                <w:szCs w:val="18"/>
              </w:rPr>
            </w:pPr>
            <w:r w:rsidRPr="00980FDC">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2776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2776C7">
            <w:pPr>
              <w:pStyle w:val="Tabletext"/>
              <w:jc w:val="center"/>
              <w:rPr>
                <w:sz w:val="18"/>
                <w:szCs w:val="18"/>
              </w:rPr>
            </w:pPr>
            <w:r w:rsidRPr="00980FDC">
              <w:rPr>
                <w:sz w:val="18"/>
                <w:szCs w:val="18"/>
              </w:rPr>
              <w:t>Uplink</w:t>
            </w:r>
          </w:p>
        </w:tc>
        <w:tc>
          <w:tcPr>
            <w:tcW w:w="1415" w:type="dxa"/>
            <w:tcBorders>
              <w:left w:val="single" w:sz="4" w:space="0" w:color="auto"/>
            </w:tcBorders>
            <w:vAlign w:val="center"/>
          </w:tcPr>
          <w:p w:rsidR="009B41E3" w:rsidRPr="00980FDC" w:rsidRDefault="009B41E3" w:rsidP="002776C7">
            <w:pPr>
              <w:pStyle w:val="Tabletext"/>
              <w:jc w:val="center"/>
              <w:rPr>
                <w:sz w:val="18"/>
                <w:szCs w:val="18"/>
                <w:lang w:eastAsia="ko-KR"/>
              </w:rPr>
            </w:pPr>
            <w:r w:rsidRPr="00980FDC">
              <w:rPr>
                <w:sz w:val="18"/>
                <w:szCs w:val="18"/>
                <w:lang w:eastAsia="ko-KR"/>
              </w:rPr>
              <w:t>100 kbit/s</w:t>
            </w:r>
          </w:p>
        </w:tc>
        <w:tc>
          <w:tcPr>
            <w:tcW w:w="1559" w:type="dxa"/>
            <w:vAlign w:val="center"/>
          </w:tcPr>
          <w:p w:rsidR="009B41E3" w:rsidRPr="006E0A0F" w:rsidRDefault="009B41E3" w:rsidP="002776C7">
            <w:pPr>
              <w:pStyle w:val="Tabletext"/>
              <w:jc w:val="center"/>
              <w:rPr>
                <w:sz w:val="18"/>
                <w:szCs w:val="18"/>
                <w:lang w:eastAsia="ko-KR"/>
              </w:rPr>
            </w:pPr>
            <w:r w:rsidRPr="006E0A0F">
              <w:rPr>
                <w:sz w:val="18"/>
                <w:szCs w:val="18"/>
                <w:lang w:eastAsia="ko-KR"/>
              </w:rPr>
              <w:t>162.55 kbit/s</w:t>
            </w:r>
          </w:p>
        </w:tc>
        <w:tc>
          <w:tcPr>
            <w:tcW w:w="1066" w:type="dxa"/>
            <w:vAlign w:val="center"/>
          </w:tcPr>
          <w:p w:rsidR="009B41E3" w:rsidRPr="006E0A0F" w:rsidRDefault="009B41E3" w:rsidP="002776C7">
            <w:pPr>
              <w:pStyle w:val="Tabletext"/>
              <w:jc w:val="center"/>
              <w:rPr>
                <w:sz w:val="18"/>
                <w:szCs w:val="18"/>
                <w:lang w:eastAsia="ko-KR"/>
              </w:rPr>
            </w:pPr>
            <w:r w:rsidRPr="006E0A0F">
              <w:rPr>
                <w:sz w:val="18"/>
                <w:szCs w:val="18"/>
                <w:lang w:eastAsia="ko-KR"/>
              </w:rPr>
              <w:t>Yes</w:t>
            </w:r>
          </w:p>
        </w:tc>
        <w:tc>
          <w:tcPr>
            <w:tcW w:w="0" w:type="auto"/>
            <w:vAlign w:val="center"/>
          </w:tcPr>
          <w:p w:rsidR="009B41E3" w:rsidRPr="00980FDC" w:rsidRDefault="009B41E3" w:rsidP="002776C7">
            <w:pPr>
              <w:pStyle w:val="Tabletext"/>
              <w:jc w:val="center"/>
              <w:rPr>
                <w:sz w:val="18"/>
                <w:szCs w:val="18"/>
                <w:lang w:eastAsia="ko-KR"/>
              </w:rPr>
            </w:pPr>
            <w:r w:rsidRPr="009A191B">
              <w:rPr>
                <w:rFonts w:hint="eastAsia"/>
                <w:i/>
                <w:sz w:val="18"/>
                <w:szCs w:val="18"/>
                <w:lang w:val="en-US" w:eastAsia="ko-KR"/>
              </w:rPr>
              <w:t>See Annex 1 subclause A1.</w:t>
            </w:r>
            <w:r>
              <w:rPr>
                <w:i/>
                <w:sz w:val="18"/>
                <w:szCs w:val="18"/>
                <w:lang w:val="en-US" w:eastAsia="ko-KR"/>
              </w:rPr>
              <w:t>3</w:t>
            </w:r>
          </w:p>
        </w:tc>
      </w:tr>
      <w:tr w:rsidR="009B41E3" w:rsidRPr="00980FDC" w:rsidTr="01EF6030">
        <w:trPr>
          <w:cantSplit/>
          <w:trHeight w:val="207"/>
          <w:tblHeader/>
          <w:jc w:val="center"/>
        </w:trPr>
        <w:tc>
          <w:tcPr>
            <w:tcW w:w="0" w:type="auto"/>
            <w:vMerge/>
            <w:vAlign w:val="center"/>
          </w:tcPr>
          <w:p w:rsidR="009B41E3" w:rsidRPr="00980FDC" w:rsidRDefault="009B41E3" w:rsidP="009A191B">
            <w:pPr>
              <w:pStyle w:val="Tabletext"/>
              <w:jc w:val="center"/>
              <w:rPr>
                <w:sz w:val="18"/>
                <w:szCs w:val="18"/>
                <w:lang w:eastAsia="ko-KR"/>
              </w:rPr>
            </w:pPr>
          </w:p>
        </w:tc>
        <w:tc>
          <w:tcPr>
            <w:tcW w:w="0" w:type="auto"/>
            <w:vMerge/>
            <w:vAlign w:val="center"/>
          </w:tcPr>
          <w:p w:rsidR="009B41E3" w:rsidRPr="00980FDC" w:rsidRDefault="009B41E3" w:rsidP="009A191B">
            <w:pPr>
              <w:pStyle w:val="Tabletext"/>
              <w:jc w:val="center"/>
              <w:rPr>
                <w:sz w:val="18"/>
                <w:szCs w:val="18"/>
              </w:rPr>
            </w:pPr>
          </w:p>
        </w:tc>
        <w:tc>
          <w:tcPr>
            <w:tcW w:w="0" w:type="auto"/>
            <w:vMerge/>
            <w:vAlign w:val="center"/>
          </w:tcPr>
          <w:p w:rsidR="009B41E3" w:rsidRPr="00980FDC" w:rsidRDefault="009B41E3"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Downlink</w:t>
            </w:r>
          </w:p>
        </w:tc>
        <w:tc>
          <w:tcPr>
            <w:tcW w:w="1415" w:type="dxa"/>
            <w:tcBorders>
              <w:lef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1 Mbit/s</w:t>
            </w:r>
          </w:p>
        </w:tc>
        <w:tc>
          <w:tcPr>
            <w:tcW w:w="1559" w:type="dxa"/>
            <w:vAlign w:val="center"/>
          </w:tcPr>
          <w:p w:rsidR="009B41E3" w:rsidRPr="006E0A0F" w:rsidRDefault="009B41E3" w:rsidP="009A191B">
            <w:pPr>
              <w:pStyle w:val="Tabletext"/>
              <w:jc w:val="center"/>
              <w:rPr>
                <w:sz w:val="18"/>
                <w:szCs w:val="18"/>
                <w:lang w:eastAsia="ko-KR"/>
              </w:rPr>
            </w:pPr>
            <w:r w:rsidRPr="006E0A0F">
              <w:rPr>
                <w:sz w:val="18"/>
                <w:szCs w:val="18"/>
                <w:lang w:eastAsia="ko-KR"/>
              </w:rPr>
              <w:t>1.32 Mbit/s</w:t>
            </w:r>
          </w:p>
        </w:tc>
        <w:tc>
          <w:tcPr>
            <w:tcW w:w="1066" w:type="dxa"/>
            <w:vAlign w:val="center"/>
          </w:tcPr>
          <w:p w:rsidR="009B41E3" w:rsidRPr="006E0A0F" w:rsidRDefault="009B41E3" w:rsidP="009A191B">
            <w:pPr>
              <w:pStyle w:val="Tabletext"/>
              <w:jc w:val="center"/>
              <w:rPr>
                <w:sz w:val="18"/>
                <w:szCs w:val="18"/>
                <w:lang w:eastAsia="ko-KR"/>
              </w:rPr>
            </w:pPr>
            <w:r w:rsidRPr="006E0A0F">
              <w:rPr>
                <w:sz w:val="18"/>
                <w:szCs w:val="18"/>
                <w:lang w:eastAsia="ko-KR"/>
              </w:rPr>
              <w:t>Yes</w:t>
            </w:r>
          </w:p>
        </w:tc>
        <w:tc>
          <w:tcPr>
            <w:tcW w:w="0" w:type="auto"/>
            <w:vAlign w:val="center"/>
          </w:tcPr>
          <w:p w:rsidR="009B41E3" w:rsidRPr="00980FDC" w:rsidRDefault="009B41E3" w:rsidP="009A191B">
            <w:pPr>
              <w:pStyle w:val="Tabletext"/>
              <w:jc w:val="center"/>
              <w:rPr>
                <w:sz w:val="18"/>
                <w:szCs w:val="18"/>
                <w:lang w:eastAsia="ko-KR"/>
              </w:rPr>
            </w:pPr>
            <w:r w:rsidRPr="009A191B">
              <w:rPr>
                <w:rFonts w:hint="eastAsia"/>
                <w:i/>
                <w:sz w:val="18"/>
                <w:szCs w:val="18"/>
                <w:lang w:val="en-US" w:eastAsia="ko-KR"/>
              </w:rPr>
              <w:t>See Annex 1 subclause A1.</w:t>
            </w:r>
            <w:r>
              <w:rPr>
                <w:i/>
                <w:sz w:val="18"/>
                <w:szCs w:val="18"/>
                <w:lang w:val="en-US" w:eastAsia="ko-KR"/>
              </w:rPr>
              <w:t>3</w:t>
            </w:r>
          </w:p>
        </w:tc>
      </w:tr>
      <w:tr w:rsidR="009B41E3" w:rsidRPr="00980FDC" w:rsidTr="01EF6030">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5</w:t>
            </w:r>
            <w:r w:rsidRPr="00980FDC">
              <w:rPr>
                <w:sz w:val="18"/>
                <w:szCs w:val="18"/>
                <w:vertAlign w:val="superscript"/>
                <w:lang w:eastAsia="ko-KR"/>
              </w:rPr>
              <w:t>th</w:t>
            </w:r>
            <w:r w:rsidRPr="00980FDC">
              <w:rPr>
                <w:sz w:val="18"/>
                <w:szCs w:val="18"/>
                <w:lang w:eastAsia="ko-KR"/>
              </w:rPr>
              <w:t xml:space="preserve"> percentile user spectral efficiency</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Uplink</w:t>
            </w:r>
          </w:p>
        </w:tc>
        <w:tc>
          <w:tcPr>
            <w:tcW w:w="1415" w:type="dxa"/>
            <w:tcBorders>
              <w:lef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0.003 bit/s/Hz</w:t>
            </w:r>
          </w:p>
        </w:tc>
        <w:tc>
          <w:tcPr>
            <w:tcW w:w="1559" w:type="dxa"/>
            <w:vAlign w:val="center"/>
          </w:tcPr>
          <w:p w:rsidR="009B41E3" w:rsidRPr="006E0A0F" w:rsidRDefault="009B41E3" w:rsidP="009A191B">
            <w:pPr>
              <w:pStyle w:val="Tabletext"/>
              <w:jc w:val="center"/>
              <w:rPr>
                <w:sz w:val="18"/>
                <w:szCs w:val="18"/>
                <w:lang w:eastAsia="ko-KR"/>
              </w:rPr>
            </w:pPr>
            <w:r w:rsidRPr="006E0A0F">
              <w:rPr>
                <w:sz w:val="18"/>
                <w:szCs w:val="18"/>
                <w:lang w:eastAsia="ko-KR"/>
              </w:rPr>
              <w:t>0.0054 bit/s/Hz</w:t>
            </w:r>
          </w:p>
        </w:tc>
        <w:tc>
          <w:tcPr>
            <w:tcW w:w="1066" w:type="dxa"/>
            <w:vAlign w:val="center"/>
          </w:tcPr>
          <w:p w:rsidR="009B41E3" w:rsidRPr="006E0A0F" w:rsidRDefault="009B41E3" w:rsidP="009A191B">
            <w:pPr>
              <w:pStyle w:val="Tabletext"/>
              <w:jc w:val="center"/>
              <w:rPr>
                <w:sz w:val="18"/>
                <w:szCs w:val="18"/>
                <w:lang w:eastAsia="ko-KR"/>
              </w:rPr>
            </w:pPr>
            <w:r w:rsidRPr="006E0A0F">
              <w:rPr>
                <w:sz w:val="18"/>
                <w:szCs w:val="18"/>
                <w:lang w:eastAsia="ko-KR"/>
              </w:rPr>
              <w:t>Yes</w:t>
            </w:r>
          </w:p>
        </w:tc>
        <w:tc>
          <w:tcPr>
            <w:tcW w:w="0" w:type="auto"/>
            <w:vAlign w:val="center"/>
          </w:tcPr>
          <w:p w:rsidR="009B41E3" w:rsidRPr="00980FDC" w:rsidRDefault="009B41E3" w:rsidP="009A191B">
            <w:pPr>
              <w:pStyle w:val="Tabletext"/>
              <w:jc w:val="center"/>
              <w:rPr>
                <w:sz w:val="18"/>
                <w:szCs w:val="18"/>
                <w:lang w:eastAsia="ko-KR"/>
              </w:rPr>
            </w:pPr>
            <w:r w:rsidRPr="009A191B">
              <w:rPr>
                <w:rFonts w:hint="eastAsia"/>
                <w:i/>
                <w:sz w:val="18"/>
                <w:szCs w:val="18"/>
                <w:lang w:val="en-US" w:eastAsia="ko-KR"/>
              </w:rPr>
              <w:t>See Annex 1 subclause A1.</w:t>
            </w:r>
            <w:r>
              <w:rPr>
                <w:i/>
                <w:sz w:val="18"/>
                <w:szCs w:val="18"/>
                <w:lang w:val="en-US" w:eastAsia="ko-KR"/>
              </w:rPr>
              <w:t>4</w:t>
            </w:r>
          </w:p>
        </w:tc>
      </w:tr>
      <w:tr w:rsidR="009B41E3" w:rsidRPr="00980FDC" w:rsidTr="01EF6030">
        <w:trPr>
          <w:cantSplit/>
          <w:trHeight w:val="207"/>
          <w:tblHeader/>
          <w:jc w:val="center"/>
        </w:trPr>
        <w:tc>
          <w:tcPr>
            <w:tcW w:w="0" w:type="auto"/>
            <w:vMerge/>
            <w:vAlign w:val="center"/>
          </w:tcPr>
          <w:p w:rsidR="009B41E3" w:rsidRPr="00980FDC" w:rsidRDefault="009B41E3" w:rsidP="009A191B">
            <w:pPr>
              <w:pStyle w:val="Tabletext"/>
              <w:jc w:val="center"/>
              <w:rPr>
                <w:sz w:val="18"/>
                <w:szCs w:val="18"/>
                <w:lang w:eastAsia="ko-KR"/>
              </w:rPr>
            </w:pPr>
          </w:p>
        </w:tc>
        <w:tc>
          <w:tcPr>
            <w:tcW w:w="0" w:type="auto"/>
            <w:vMerge/>
            <w:vAlign w:val="center"/>
          </w:tcPr>
          <w:p w:rsidR="009B41E3" w:rsidRPr="00980FDC" w:rsidRDefault="009B41E3" w:rsidP="009A191B">
            <w:pPr>
              <w:pStyle w:val="Tabletext"/>
              <w:jc w:val="center"/>
              <w:rPr>
                <w:sz w:val="18"/>
                <w:szCs w:val="18"/>
              </w:rPr>
            </w:pPr>
          </w:p>
        </w:tc>
        <w:tc>
          <w:tcPr>
            <w:tcW w:w="0" w:type="auto"/>
            <w:vMerge/>
            <w:vAlign w:val="center"/>
          </w:tcPr>
          <w:p w:rsidR="009B41E3" w:rsidRPr="00980FDC" w:rsidRDefault="009B41E3"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Downlink</w:t>
            </w:r>
          </w:p>
        </w:tc>
        <w:tc>
          <w:tcPr>
            <w:tcW w:w="1415" w:type="dxa"/>
            <w:tcBorders>
              <w:lef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0.03 bit/s/Hz</w:t>
            </w:r>
          </w:p>
        </w:tc>
        <w:tc>
          <w:tcPr>
            <w:tcW w:w="1559" w:type="dxa"/>
            <w:vAlign w:val="center"/>
          </w:tcPr>
          <w:p w:rsidR="009B41E3" w:rsidRPr="006E0A0F" w:rsidRDefault="009B41E3" w:rsidP="009A191B">
            <w:pPr>
              <w:pStyle w:val="Tabletext"/>
              <w:jc w:val="center"/>
              <w:rPr>
                <w:sz w:val="18"/>
                <w:szCs w:val="18"/>
                <w:lang w:eastAsia="ko-KR"/>
              </w:rPr>
            </w:pPr>
            <w:r w:rsidRPr="006E0A0F">
              <w:rPr>
                <w:sz w:val="18"/>
                <w:szCs w:val="18"/>
                <w:lang w:eastAsia="ko-KR"/>
              </w:rPr>
              <w:t>0.044 bit/s/Hz</w:t>
            </w:r>
          </w:p>
        </w:tc>
        <w:tc>
          <w:tcPr>
            <w:tcW w:w="1066" w:type="dxa"/>
            <w:vAlign w:val="center"/>
          </w:tcPr>
          <w:p w:rsidR="009B41E3" w:rsidRPr="006E0A0F" w:rsidRDefault="009B41E3" w:rsidP="009A191B">
            <w:pPr>
              <w:pStyle w:val="Tabletext"/>
              <w:jc w:val="center"/>
              <w:rPr>
                <w:sz w:val="18"/>
                <w:szCs w:val="18"/>
                <w:lang w:eastAsia="ko-KR"/>
              </w:rPr>
            </w:pPr>
            <w:r w:rsidRPr="006E0A0F">
              <w:rPr>
                <w:sz w:val="18"/>
                <w:szCs w:val="18"/>
                <w:lang w:eastAsia="ko-KR"/>
              </w:rPr>
              <w:t>Yes</w:t>
            </w:r>
          </w:p>
        </w:tc>
        <w:tc>
          <w:tcPr>
            <w:tcW w:w="0" w:type="auto"/>
            <w:vAlign w:val="center"/>
          </w:tcPr>
          <w:p w:rsidR="009B41E3" w:rsidRPr="00980FDC" w:rsidRDefault="009B41E3" w:rsidP="009A191B">
            <w:pPr>
              <w:pStyle w:val="Tabletext"/>
              <w:jc w:val="center"/>
              <w:rPr>
                <w:sz w:val="18"/>
                <w:szCs w:val="18"/>
                <w:lang w:eastAsia="ko-KR"/>
              </w:rPr>
            </w:pPr>
            <w:r w:rsidRPr="009A191B">
              <w:rPr>
                <w:rFonts w:hint="eastAsia"/>
                <w:i/>
                <w:sz w:val="18"/>
                <w:szCs w:val="18"/>
                <w:lang w:val="en-US" w:eastAsia="ko-KR"/>
              </w:rPr>
              <w:t>See Annex 1 subclause A1.</w:t>
            </w:r>
            <w:r>
              <w:rPr>
                <w:i/>
                <w:sz w:val="18"/>
                <w:szCs w:val="18"/>
                <w:lang w:val="en-US" w:eastAsia="ko-KR"/>
              </w:rPr>
              <w:t>4</w:t>
            </w:r>
          </w:p>
        </w:tc>
      </w:tr>
      <w:tr w:rsidR="009B41E3" w:rsidRPr="00980FDC" w:rsidTr="01EF6030">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Average spectral efficiency</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Uplink</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0.1 bit/s/Hz</w:t>
            </w:r>
            <w:r>
              <w:rPr>
                <w:sz w:val="18"/>
                <w:szCs w:val="18"/>
                <w:lang w:eastAsia="ko-KR"/>
              </w:rPr>
              <w:t>/TRxP</w:t>
            </w:r>
          </w:p>
        </w:tc>
        <w:tc>
          <w:tcPr>
            <w:tcW w:w="1559" w:type="dxa"/>
            <w:vAlign w:val="center"/>
          </w:tcPr>
          <w:p w:rsidR="009B41E3" w:rsidRPr="006E0A0F" w:rsidRDefault="009B41E3" w:rsidP="007405C7">
            <w:pPr>
              <w:pStyle w:val="Tabletext"/>
              <w:jc w:val="center"/>
              <w:rPr>
                <w:sz w:val="18"/>
                <w:szCs w:val="18"/>
                <w:lang w:eastAsia="ko-KR"/>
              </w:rPr>
            </w:pPr>
            <w:r w:rsidRPr="006E0A0F">
              <w:rPr>
                <w:sz w:val="18"/>
                <w:szCs w:val="18"/>
                <w:lang w:eastAsia="ko-KR"/>
              </w:rPr>
              <w:t>0.22 bit/s/Hz/TRxP</w:t>
            </w:r>
          </w:p>
        </w:tc>
        <w:tc>
          <w:tcPr>
            <w:tcW w:w="1066" w:type="dxa"/>
            <w:vAlign w:val="center"/>
          </w:tcPr>
          <w:p w:rsidR="009B41E3" w:rsidRPr="006E0A0F" w:rsidRDefault="009B41E3" w:rsidP="007405C7">
            <w:pPr>
              <w:pStyle w:val="Tabletext"/>
              <w:jc w:val="center"/>
              <w:rPr>
                <w:sz w:val="18"/>
                <w:szCs w:val="18"/>
                <w:lang w:eastAsia="ko-KR"/>
              </w:rPr>
            </w:pPr>
            <w:r w:rsidRPr="006E0A0F">
              <w:rPr>
                <w:sz w:val="18"/>
                <w:szCs w:val="18"/>
                <w:lang w:eastAsia="ko-KR"/>
              </w:rPr>
              <w:t>Yes</w:t>
            </w:r>
          </w:p>
        </w:tc>
        <w:tc>
          <w:tcPr>
            <w:tcW w:w="0" w:type="auto"/>
            <w:vAlign w:val="center"/>
          </w:tcPr>
          <w:p w:rsidR="009B41E3" w:rsidRPr="0012250C" w:rsidRDefault="009B41E3" w:rsidP="007405C7">
            <w:pPr>
              <w:pStyle w:val="Tabletext"/>
              <w:jc w:val="center"/>
              <w:rPr>
                <w:sz w:val="18"/>
                <w:szCs w:val="18"/>
                <w:lang w:eastAsia="ko-KR"/>
              </w:rPr>
            </w:pPr>
            <w:r w:rsidRPr="009A191B">
              <w:rPr>
                <w:rFonts w:hint="eastAsia"/>
                <w:i/>
                <w:sz w:val="18"/>
                <w:szCs w:val="18"/>
                <w:lang w:val="en-US" w:eastAsia="ko-KR"/>
              </w:rPr>
              <w:t>See Annex 1 subclause A1.</w:t>
            </w:r>
            <w:r>
              <w:rPr>
                <w:i/>
                <w:sz w:val="18"/>
                <w:szCs w:val="18"/>
                <w:lang w:val="en-US" w:eastAsia="ko-KR"/>
              </w:rPr>
              <w:t>5</w:t>
            </w:r>
          </w:p>
        </w:tc>
      </w:tr>
      <w:tr w:rsidR="009B41E3" w:rsidRPr="00980FDC" w:rsidTr="01EF6030">
        <w:trPr>
          <w:cantSplit/>
          <w:trHeight w:val="207"/>
          <w:tblHeader/>
          <w:jc w:val="center"/>
        </w:trPr>
        <w:tc>
          <w:tcPr>
            <w:tcW w:w="0" w:type="auto"/>
            <w:vMerge/>
            <w:vAlign w:val="center"/>
          </w:tcPr>
          <w:p w:rsidR="009B41E3" w:rsidRPr="00980FDC" w:rsidRDefault="009B41E3" w:rsidP="007405C7">
            <w:pPr>
              <w:pStyle w:val="Tabletext"/>
              <w:jc w:val="center"/>
              <w:rPr>
                <w:sz w:val="18"/>
                <w:szCs w:val="18"/>
                <w:lang w:eastAsia="ko-KR"/>
              </w:rPr>
            </w:pPr>
          </w:p>
        </w:tc>
        <w:tc>
          <w:tcPr>
            <w:tcW w:w="0" w:type="auto"/>
            <w:vMerge/>
            <w:vAlign w:val="center"/>
          </w:tcPr>
          <w:p w:rsidR="009B41E3" w:rsidRPr="00980FDC" w:rsidRDefault="009B41E3" w:rsidP="007405C7">
            <w:pPr>
              <w:pStyle w:val="Tabletext"/>
              <w:jc w:val="center"/>
              <w:rPr>
                <w:sz w:val="18"/>
                <w:szCs w:val="18"/>
              </w:rPr>
            </w:pPr>
          </w:p>
        </w:tc>
        <w:tc>
          <w:tcPr>
            <w:tcW w:w="0" w:type="auto"/>
            <w:vMerge/>
            <w:vAlign w:val="center"/>
          </w:tcPr>
          <w:p w:rsidR="009B41E3" w:rsidRPr="00980FDC" w:rsidRDefault="009B41E3" w:rsidP="007405C7">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Downlink</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0.5 bit/s/Hz</w:t>
            </w:r>
            <w:r>
              <w:rPr>
                <w:sz w:val="18"/>
                <w:szCs w:val="18"/>
                <w:lang w:eastAsia="ko-KR"/>
              </w:rPr>
              <w:t>/TRxP</w:t>
            </w:r>
          </w:p>
        </w:tc>
        <w:tc>
          <w:tcPr>
            <w:tcW w:w="1559" w:type="dxa"/>
            <w:vAlign w:val="center"/>
          </w:tcPr>
          <w:p w:rsidR="009B41E3" w:rsidRPr="006E0A0F" w:rsidRDefault="009B41E3" w:rsidP="007405C7">
            <w:pPr>
              <w:pStyle w:val="Tabletext"/>
              <w:jc w:val="center"/>
              <w:rPr>
                <w:sz w:val="18"/>
                <w:szCs w:val="18"/>
                <w:lang w:eastAsia="ko-KR"/>
              </w:rPr>
            </w:pPr>
            <w:r w:rsidRPr="006E0A0F">
              <w:rPr>
                <w:sz w:val="18"/>
                <w:szCs w:val="18"/>
                <w:lang w:eastAsia="ko-KR"/>
              </w:rPr>
              <w:t>0.65 bit/s/Hz/TRxP</w:t>
            </w:r>
          </w:p>
        </w:tc>
        <w:tc>
          <w:tcPr>
            <w:tcW w:w="1066" w:type="dxa"/>
            <w:vAlign w:val="center"/>
          </w:tcPr>
          <w:p w:rsidR="009B41E3" w:rsidRPr="006E0A0F" w:rsidRDefault="009B41E3" w:rsidP="007405C7">
            <w:pPr>
              <w:pStyle w:val="Tabletext"/>
              <w:jc w:val="center"/>
              <w:rPr>
                <w:sz w:val="18"/>
                <w:szCs w:val="18"/>
                <w:lang w:eastAsia="ko-KR"/>
              </w:rPr>
            </w:pPr>
            <w:r w:rsidRPr="006E0A0F">
              <w:rPr>
                <w:sz w:val="18"/>
                <w:szCs w:val="18"/>
                <w:lang w:eastAsia="ko-KR"/>
              </w:rPr>
              <w:t>Yes</w:t>
            </w:r>
          </w:p>
        </w:tc>
        <w:tc>
          <w:tcPr>
            <w:tcW w:w="0" w:type="auto"/>
            <w:vAlign w:val="center"/>
          </w:tcPr>
          <w:p w:rsidR="009B41E3" w:rsidRPr="0012250C" w:rsidRDefault="009B41E3" w:rsidP="007405C7">
            <w:pPr>
              <w:pStyle w:val="Tabletext"/>
              <w:jc w:val="center"/>
              <w:rPr>
                <w:sz w:val="18"/>
                <w:szCs w:val="18"/>
                <w:lang w:eastAsia="ko-KR"/>
              </w:rPr>
            </w:pPr>
            <w:r w:rsidRPr="009A191B">
              <w:rPr>
                <w:rFonts w:hint="eastAsia"/>
                <w:i/>
                <w:sz w:val="18"/>
                <w:szCs w:val="18"/>
                <w:lang w:val="en-US" w:eastAsia="ko-KR"/>
              </w:rPr>
              <w:t>See Annex 1 subclause A1.</w:t>
            </w:r>
            <w:r>
              <w:rPr>
                <w:i/>
                <w:sz w:val="18"/>
                <w:szCs w:val="18"/>
                <w:lang w:val="en-US" w:eastAsia="ko-KR"/>
              </w:rPr>
              <w:t>5</w:t>
            </w:r>
          </w:p>
        </w:tc>
      </w:tr>
      <w:tr w:rsidR="009B41E3" w:rsidRPr="00980FDC" w:rsidTr="01EF6030">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Area traffic capacity</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Uplink</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1.5 kbit/s/km²</w:t>
            </w:r>
          </w:p>
        </w:tc>
        <w:tc>
          <w:tcPr>
            <w:tcW w:w="1559" w:type="dxa"/>
            <w:vAlign w:val="center"/>
          </w:tcPr>
          <w:p w:rsidR="009B41E3" w:rsidRPr="00980FDC" w:rsidRDefault="009B41E3" w:rsidP="007405C7">
            <w:pPr>
              <w:pStyle w:val="Tabletext"/>
              <w:jc w:val="center"/>
              <w:rPr>
                <w:sz w:val="18"/>
                <w:szCs w:val="18"/>
                <w:lang w:eastAsia="ko-KR"/>
              </w:rPr>
            </w:pPr>
            <w:r>
              <w:rPr>
                <w:sz w:val="18"/>
                <w:szCs w:val="18"/>
                <w:lang w:eastAsia="ko-KR"/>
              </w:rPr>
              <w:t>4.61 kbit/s/</w:t>
            </w:r>
            <w:r w:rsidRPr="00980FDC">
              <w:rPr>
                <w:sz w:val="18"/>
                <w:szCs w:val="18"/>
                <w:lang w:eastAsia="ko-KR"/>
              </w:rPr>
              <w:t xml:space="preserve"> km²</w:t>
            </w:r>
          </w:p>
        </w:tc>
        <w:tc>
          <w:tcPr>
            <w:tcW w:w="1066" w:type="dxa"/>
            <w:vAlign w:val="center"/>
          </w:tcPr>
          <w:p w:rsidR="009B41E3" w:rsidRPr="00980FDC" w:rsidRDefault="009B41E3" w:rsidP="007405C7">
            <w:pPr>
              <w:pStyle w:val="Tabletext"/>
              <w:jc w:val="center"/>
              <w:rPr>
                <w:sz w:val="18"/>
                <w:szCs w:val="18"/>
                <w:lang w:eastAsia="ko-KR"/>
              </w:rPr>
            </w:pPr>
            <w:r>
              <w:rPr>
                <w:sz w:val="18"/>
                <w:szCs w:val="18"/>
                <w:lang w:eastAsia="ko-KR"/>
              </w:rPr>
              <w:t>Yes</w:t>
            </w:r>
          </w:p>
        </w:tc>
        <w:tc>
          <w:tcPr>
            <w:tcW w:w="0" w:type="auto"/>
            <w:vAlign w:val="center"/>
          </w:tcPr>
          <w:p w:rsidR="009B41E3" w:rsidRPr="00980FDC" w:rsidRDefault="009B41E3" w:rsidP="007405C7">
            <w:pPr>
              <w:pStyle w:val="Tabletext"/>
              <w:jc w:val="center"/>
              <w:rPr>
                <w:sz w:val="18"/>
                <w:szCs w:val="18"/>
                <w:lang w:eastAsia="ko-KR"/>
              </w:rPr>
            </w:pPr>
            <w:r w:rsidRPr="009A191B">
              <w:rPr>
                <w:rFonts w:hint="eastAsia"/>
                <w:i/>
                <w:sz w:val="18"/>
                <w:szCs w:val="18"/>
                <w:lang w:val="en-US" w:eastAsia="ko-KR"/>
              </w:rPr>
              <w:t>See Annex 1 subclause A1.</w:t>
            </w:r>
            <w:r>
              <w:rPr>
                <w:i/>
                <w:sz w:val="18"/>
                <w:szCs w:val="18"/>
                <w:lang w:val="en-US" w:eastAsia="ko-KR"/>
              </w:rPr>
              <w:t>6</w:t>
            </w:r>
          </w:p>
        </w:tc>
      </w:tr>
      <w:tr w:rsidR="009B41E3" w:rsidRPr="00980FDC" w:rsidTr="01EF6030">
        <w:trPr>
          <w:cantSplit/>
          <w:trHeight w:val="207"/>
          <w:tblHeader/>
          <w:jc w:val="center"/>
        </w:trPr>
        <w:tc>
          <w:tcPr>
            <w:tcW w:w="0" w:type="auto"/>
            <w:vMerge/>
            <w:vAlign w:val="center"/>
          </w:tcPr>
          <w:p w:rsidR="009B41E3" w:rsidRPr="00980FDC" w:rsidRDefault="009B41E3" w:rsidP="007405C7">
            <w:pPr>
              <w:pStyle w:val="Tabletext"/>
              <w:jc w:val="center"/>
              <w:rPr>
                <w:sz w:val="18"/>
                <w:szCs w:val="18"/>
                <w:lang w:eastAsia="ko-KR"/>
              </w:rPr>
            </w:pPr>
          </w:p>
        </w:tc>
        <w:tc>
          <w:tcPr>
            <w:tcW w:w="0" w:type="auto"/>
            <w:vMerge/>
            <w:vAlign w:val="center"/>
          </w:tcPr>
          <w:p w:rsidR="009B41E3" w:rsidRPr="00980FDC" w:rsidRDefault="009B41E3" w:rsidP="007405C7">
            <w:pPr>
              <w:pStyle w:val="Tabletext"/>
              <w:jc w:val="center"/>
              <w:rPr>
                <w:sz w:val="18"/>
                <w:szCs w:val="18"/>
              </w:rPr>
            </w:pPr>
          </w:p>
        </w:tc>
        <w:tc>
          <w:tcPr>
            <w:tcW w:w="0" w:type="auto"/>
            <w:vMerge/>
            <w:vAlign w:val="center"/>
          </w:tcPr>
          <w:p w:rsidR="009B41E3" w:rsidRPr="00980FDC" w:rsidRDefault="009B41E3" w:rsidP="007405C7">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Downlink</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8 kbit/s/km²</w:t>
            </w:r>
          </w:p>
        </w:tc>
        <w:tc>
          <w:tcPr>
            <w:tcW w:w="1559" w:type="dxa"/>
            <w:vAlign w:val="center"/>
          </w:tcPr>
          <w:p w:rsidR="009B41E3" w:rsidRPr="00980FDC" w:rsidRDefault="009B41E3" w:rsidP="007405C7">
            <w:pPr>
              <w:pStyle w:val="Tabletext"/>
              <w:jc w:val="center"/>
              <w:rPr>
                <w:sz w:val="18"/>
                <w:szCs w:val="18"/>
                <w:lang w:eastAsia="ko-KR"/>
              </w:rPr>
            </w:pPr>
            <w:r>
              <w:rPr>
                <w:sz w:val="18"/>
                <w:szCs w:val="18"/>
                <w:lang w:eastAsia="ko-KR"/>
              </w:rPr>
              <w:t>13.73 kbit/s/</w:t>
            </w:r>
            <w:r w:rsidRPr="00980FDC">
              <w:rPr>
                <w:sz w:val="18"/>
                <w:szCs w:val="18"/>
                <w:lang w:eastAsia="ko-KR"/>
              </w:rPr>
              <w:t xml:space="preserve"> km²</w:t>
            </w:r>
          </w:p>
        </w:tc>
        <w:tc>
          <w:tcPr>
            <w:tcW w:w="1066" w:type="dxa"/>
            <w:vAlign w:val="center"/>
          </w:tcPr>
          <w:p w:rsidR="009B41E3" w:rsidRPr="00980FDC" w:rsidRDefault="009B41E3" w:rsidP="007405C7">
            <w:pPr>
              <w:pStyle w:val="Tabletext"/>
              <w:jc w:val="center"/>
              <w:rPr>
                <w:sz w:val="18"/>
                <w:szCs w:val="18"/>
                <w:lang w:eastAsia="ko-KR"/>
              </w:rPr>
            </w:pPr>
            <w:r>
              <w:rPr>
                <w:sz w:val="18"/>
                <w:szCs w:val="18"/>
                <w:lang w:eastAsia="ko-KR"/>
              </w:rPr>
              <w:t>Yes</w:t>
            </w:r>
          </w:p>
        </w:tc>
        <w:tc>
          <w:tcPr>
            <w:tcW w:w="0" w:type="auto"/>
            <w:vAlign w:val="center"/>
          </w:tcPr>
          <w:p w:rsidR="009B41E3" w:rsidRPr="00980FDC" w:rsidRDefault="009B41E3" w:rsidP="007405C7">
            <w:pPr>
              <w:pStyle w:val="Tabletext"/>
              <w:jc w:val="center"/>
              <w:rPr>
                <w:sz w:val="18"/>
                <w:szCs w:val="18"/>
                <w:lang w:eastAsia="ko-KR"/>
              </w:rPr>
            </w:pPr>
            <w:r w:rsidRPr="009A191B">
              <w:rPr>
                <w:rFonts w:hint="eastAsia"/>
                <w:i/>
                <w:sz w:val="18"/>
                <w:szCs w:val="18"/>
                <w:lang w:val="en-US" w:eastAsia="ko-KR"/>
              </w:rPr>
              <w:t>See Annex 1 subclause A1.</w:t>
            </w:r>
            <w:r>
              <w:rPr>
                <w:i/>
                <w:sz w:val="18"/>
                <w:szCs w:val="18"/>
                <w:lang w:val="en-US" w:eastAsia="ko-KR"/>
              </w:rPr>
              <w:t>6</w:t>
            </w:r>
          </w:p>
        </w:tc>
      </w:tr>
      <w:tr w:rsidR="009B41E3" w:rsidRPr="00980FDC" w:rsidTr="01EF6030">
        <w:trPr>
          <w:cantSplit/>
          <w:trHeight w:val="188"/>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User Plane latency</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10 ms</w:t>
            </w:r>
          </w:p>
        </w:tc>
        <w:tc>
          <w:tcPr>
            <w:tcW w:w="1559" w:type="dxa"/>
            <w:vAlign w:val="center"/>
          </w:tcPr>
          <w:p w:rsidR="009B41E3" w:rsidRPr="00980FDC" w:rsidRDefault="009B41E3" w:rsidP="007405C7">
            <w:pPr>
              <w:pStyle w:val="Tabletext"/>
              <w:jc w:val="center"/>
              <w:rPr>
                <w:sz w:val="18"/>
                <w:szCs w:val="18"/>
                <w:lang w:eastAsia="ko-KR"/>
              </w:rPr>
            </w:pPr>
            <w:r>
              <w:rPr>
                <w:sz w:val="18"/>
                <w:szCs w:val="18"/>
                <w:lang w:eastAsia="ko-KR"/>
              </w:rPr>
              <w:t>6.71 ms</w:t>
            </w:r>
          </w:p>
        </w:tc>
        <w:tc>
          <w:tcPr>
            <w:tcW w:w="1066" w:type="dxa"/>
            <w:vAlign w:val="center"/>
          </w:tcPr>
          <w:p w:rsidR="009B41E3" w:rsidRPr="00980FDC" w:rsidRDefault="009B41E3" w:rsidP="00CF4246">
            <w:pPr>
              <w:pStyle w:val="Tabletext"/>
              <w:jc w:val="center"/>
              <w:rPr>
                <w:sz w:val="18"/>
                <w:szCs w:val="18"/>
                <w:lang w:eastAsia="ko-KR"/>
              </w:rPr>
            </w:pPr>
            <w:r>
              <w:rPr>
                <w:sz w:val="18"/>
                <w:szCs w:val="18"/>
                <w:lang w:eastAsia="ko-KR"/>
              </w:rPr>
              <w:t>Yes</w:t>
            </w:r>
          </w:p>
        </w:tc>
        <w:tc>
          <w:tcPr>
            <w:tcW w:w="0" w:type="auto"/>
            <w:vAlign w:val="center"/>
          </w:tcPr>
          <w:p w:rsidR="009B41E3" w:rsidRPr="0073530A" w:rsidRDefault="009B41E3" w:rsidP="007405C7">
            <w:pPr>
              <w:pStyle w:val="Tabletext"/>
              <w:jc w:val="center"/>
              <w:rPr>
                <w:i/>
                <w:sz w:val="18"/>
                <w:szCs w:val="18"/>
                <w:lang w:eastAsia="ko-KR"/>
              </w:rPr>
            </w:pPr>
            <w:r w:rsidRPr="0073530A">
              <w:rPr>
                <w:i/>
                <w:sz w:val="18"/>
                <w:szCs w:val="18"/>
                <w:lang w:eastAsia="ko-KR"/>
              </w:rPr>
              <w:t>See Annex 1 subclause A1.7</w:t>
            </w:r>
          </w:p>
        </w:tc>
      </w:tr>
      <w:tr w:rsidR="009B41E3" w:rsidRPr="00980FDC" w:rsidTr="01EF6030">
        <w:trPr>
          <w:cantSplit/>
          <w:trHeight w:val="19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Control Plane latency</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40 ms</w:t>
            </w:r>
          </w:p>
        </w:tc>
        <w:tc>
          <w:tcPr>
            <w:tcW w:w="1559" w:type="dxa"/>
            <w:vAlign w:val="center"/>
          </w:tcPr>
          <w:p w:rsidR="009B41E3" w:rsidRPr="00980FDC" w:rsidRDefault="009B41E3" w:rsidP="007405C7">
            <w:pPr>
              <w:pStyle w:val="Tabletext"/>
              <w:jc w:val="center"/>
              <w:rPr>
                <w:sz w:val="18"/>
                <w:szCs w:val="18"/>
                <w:lang w:eastAsia="ko-KR"/>
              </w:rPr>
            </w:pPr>
            <w:r>
              <w:rPr>
                <w:sz w:val="18"/>
                <w:szCs w:val="18"/>
                <w:lang w:eastAsia="ko-KR"/>
              </w:rPr>
              <w:t>22.36 ms</w:t>
            </w:r>
          </w:p>
        </w:tc>
        <w:tc>
          <w:tcPr>
            <w:tcW w:w="1066" w:type="dxa"/>
            <w:vAlign w:val="center"/>
          </w:tcPr>
          <w:p w:rsidR="009B41E3" w:rsidRPr="00980FDC" w:rsidRDefault="009B41E3" w:rsidP="00CF4246">
            <w:pPr>
              <w:pStyle w:val="Tabletext"/>
              <w:jc w:val="center"/>
              <w:rPr>
                <w:sz w:val="18"/>
                <w:szCs w:val="18"/>
                <w:lang w:eastAsia="ko-KR"/>
              </w:rPr>
            </w:pPr>
            <w:r>
              <w:rPr>
                <w:sz w:val="18"/>
                <w:szCs w:val="18"/>
                <w:lang w:eastAsia="ko-KR"/>
              </w:rPr>
              <w:t>Yes</w:t>
            </w:r>
          </w:p>
        </w:tc>
        <w:tc>
          <w:tcPr>
            <w:tcW w:w="0" w:type="auto"/>
            <w:vAlign w:val="center"/>
          </w:tcPr>
          <w:p w:rsidR="009B41E3" w:rsidRPr="00622D9D" w:rsidRDefault="009B41E3" w:rsidP="007405C7">
            <w:pPr>
              <w:pStyle w:val="Tabletext"/>
              <w:jc w:val="center"/>
              <w:rPr>
                <w:i/>
                <w:sz w:val="18"/>
                <w:szCs w:val="18"/>
                <w:lang w:eastAsia="ko-KR"/>
              </w:rPr>
            </w:pPr>
            <w:r w:rsidRPr="00622D9D">
              <w:rPr>
                <w:i/>
                <w:sz w:val="18"/>
                <w:szCs w:val="18"/>
                <w:lang w:eastAsia="ko-KR"/>
              </w:rPr>
              <w:t>See Annex 1 subclause A1.8</w:t>
            </w:r>
          </w:p>
        </w:tc>
      </w:tr>
      <w:tr w:rsidR="009B41E3" w:rsidRPr="00980FDC" w:rsidTr="01EF6030">
        <w:trPr>
          <w:cantSplit/>
          <w:trHeight w:val="188"/>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6291E0A4">
              <w:rPr>
                <w:sz w:val="18"/>
                <w:szCs w:val="18"/>
                <w:lang w:eastAsia="ko-KR"/>
              </w:rPr>
              <w:t>Connection density</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mMTC-s</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500 devices/km²</w:t>
            </w:r>
          </w:p>
        </w:tc>
        <w:tc>
          <w:tcPr>
            <w:tcW w:w="1559" w:type="dxa"/>
            <w:vAlign w:val="center"/>
          </w:tcPr>
          <w:p w:rsidR="009B41E3" w:rsidRPr="00980FDC" w:rsidRDefault="009B41E3" w:rsidP="005479BE">
            <w:pPr>
              <w:pStyle w:val="Tabletext"/>
              <w:jc w:val="center"/>
              <w:rPr>
                <w:sz w:val="18"/>
                <w:szCs w:val="18"/>
                <w:lang w:eastAsia="ko-KR"/>
              </w:rPr>
            </w:pPr>
            <w:r>
              <w:rPr>
                <w:sz w:val="18"/>
                <w:szCs w:val="18"/>
                <w:lang w:eastAsia="ko-KR"/>
              </w:rPr>
              <w:t>64416 devices/km2 (for FRF3 and 1 message/day/device)</w:t>
            </w:r>
          </w:p>
        </w:tc>
        <w:tc>
          <w:tcPr>
            <w:tcW w:w="1066" w:type="dxa"/>
            <w:vAlign w:val="center"/>
          </w:tcPr>
          <w:p w:rsidR="009B41E3" w:rsidRPr="00980FDC" w:rsidRDefault="009B41E3" w:rsidP="007405C7">
            <w:pPr>
              <w:pStyle w:val="Tabletext"/>
              <w:jc w:val="center"/>
              <w:rPr>
                <w:sz w:val="18"/>
                <w:szCs w:val="18"/>
                <w:lang w:eastAsia="ko-KR"/>
              </w:rPr>
            </w:pPr>
            <w:r>
              <w:rPr>
                <w:sz w:val="18"/>
                <w:szCs w:val="18"/>
                <w:lang w:eastAsia="ko-KR"/>
              </w:rPr>
              <w:t>Yes</w:t>
            </w:r>
          </w:p>
        </w:tc>
        <w:tc>
          <w:tcPr>
            <w:tcW w:w="0" w:type="auto"/>
            <w:vAlign w:val="center"/>
          </w:tcPr>
          <w:p w:rsidR="009B41E3" w:rsidRPr="00980FDC" w:rsidRDefault="009B41E3" w:rsidP="008870F6">
            <w:pPr>
              <w:pStyle w:val="Tabletext"/>
              <w:jc w:val="center"/>
              <w:rPr>
                <w:sz w:val="18"/>
                <w:szCs w:val="18"/>
                <w:lang w:eastAsia="ko-KR"/>
              </w:rPr>
            </w:pPr>
            <w:r>
              <w:rPr>
                <w:i/>
                <w:sz w:val="18"/>
                <w:szCs w:val="18"/>
                <w:lang w:eastAsia="ko-KR"/>
              </w:rPr>
              <w:t>See Annex 1 subclause A1.12</w:t>
            </w:r>
            <w:r w:rsidDel="008870F6">
              <w:rPr>
                <w:rFonts w:hint="eastAsia"/>
                <w:sz w:val="18"/>
                <w:szCs w:val="18"/>
                <w:lang w:eastAsia="ko-KR"/>
              </w:rPr>
              <w:t xml:space="preserve"> </w:t>
            </w:r>
          </w:p>
        </w:tc>
      </w:tr>
      <w:tr w:rsidR="009B41E3" w:rsidRPr="00224E4C" w:rsidTr="01EF6030">
        <w:trPr>
          <w:cantSplit/>
          <w:trHeight w:val="48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6291E0A4">
              <w:rPr>
                <w:sz w:val="18"/>
                <w:szCs w:val="18"/>
                <w:lang w:eastAsia="ko-KR"/>
              </w:rPr>
              <w:t>Energy efficiency</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High sleep ratio and long sleep duration</w:t>
            </w:r>
          </w:p>
        </w:tc>
        <w:tc>
          <w:tcPr>
            <w:tcW w:w="1559" w:type="dxa"/>
            <w:vAlign w:val="center"/>
          </w:tcPr>
          <w:p w:rsidR="009B41E3" w:rsidRPr="00980FDC" w:rsidRDefault="009B41E3" w:rsidP="00150A5D">
            <w:pPr>
              <w:pStyle w:val="Tabletext"/>
              <w:spacing w:line="259" w:lineRule="auto"/>
              <w:jc w:val="center"/>
              <w:rPr>
                <w:sz w:val="18"/>
                <w:szCs w:val="18"/>
                <w:lang w:eastAsia="ko-KR"/>
              </w:rPr>
            </w:pPr>
            <w:r w:rsidRPr="01EF6030">
              <w:rPr>
                <w:sz w:val="18"/>
                <w:szCs w:val="18"/>
                <w:lang w:eastAsia="ko-KR"/>
              </w:rPr>
              <w:t>N/A</w:t>
            </w:r>
          </w:p>
        </w:tc>
        <w:tc>
          <w:tcPr>
            <w:tcW w:w="1066" w:type="dxa"/>
            <w:vAlign w:val="center"/>
          </w:tcPr>
          <w:p w:rsidR="009B41E3" w:rsidRPr="00980FDC" w:rsidRDefault="009B41E3" w:rsidP="00150A5D">
            <w:pPr>
              <w:pStyle w:val="Tabletext"/>
              <w:spacing w:line="259" w:lineRule="auto"/>
              <w:jc w:val="center"/>
              <w:rPr>
                <w:sz w:val="18"/>
                <w:szCs w:val="18"/>
                <w:lang w:eastAsia="ko-KR"/>
              </w:rPr>
            </w:pPr>
            <w:r w:rsidRPr="01EF6030">
              <w:rPr>
                <w:sz w:val="18"/>
                <w:szCs w:val="18"/>
                <w:lang w:eastAsia="ko-KR"/>
              </w:rPr>
              <w:t>Yes</w:t>
            </w:r>
          </w:p>
        </w:tc>
        <w:tc>
          <w:tcPr>
            <w:tcW w:w="0" w:type="auto"/>
            <w:vAlign w:val="center"/>
          </w:tcPr>
          <w:p w:rsidR="009B41E3" w:rsidRPr="00980FDC" w:rsidRDefault="009B41E3" w:rsidP="00150A5D">
            <w:pPr>
              <w:pStyle w:val="Tabletext"/>
              <w:spacing w:line="259" w:lineRule="auto"/>
              <w:jc w:val="center"/>
              <w:rPr>
                <w:sz w:val="18"/>
                <w:szCs w:val="18"/>
                <w:lang w:eastAsia="ko-KR"/>
              </w:rPr>
            </w:pPr>
            <w:r w:rsidRPr="01EF6030">
              <w:rPr>
                <w:sz w:val="18"/>
                <w:szCs w:val="18"/>
                <w:lang w:eastAsia="ko-KR"/>
              </w:rPr>
              <w:t>See Annex 2 subclause A2.3</w:t>
            </w:r>
          </w:p>
        </w:tc>
      </w:tr>
      <w:tr w:rsidR="009B41E3" w:rsidRPr="00980FDC" w:rsidTr="01EF6030">
        <w:trPr>
          <w:cantSplit/>
          <w:trHeight w:val="188"/>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6291E0A4">
              <w:rPr>
                <w:sz w:val="18"/>
                <w:szCs w:val="18"/>
                <w:lang w:eastAsia="ko-KR"/>
              </w:rPr>
              <w:t>Reliability</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HRC-s</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9B41E3" w:rsidRPr="00980FDC" w:rsidRDefault="009B41E3" w:rsidP="008870F6">
            <w:pPr>
              <w:pStyle w:val="Tabletext"/>
              <w:jc w:val="center"/>
              <w:rPr>
                <w:sz w:val="18"/>
                <w:szCs w:val="18"/>
                <w:lang w:eastAsia="ko-KR"/>
              </w:rPr>
            </w:pPr>
            <w:r>
              <w:rPr>
                <w:sz w:val="18"/>
                <w:szCs w:val="18"/>
                <w:lang w:eastAsia="ko-KR"/>
              </w:rPr>
              <w:t>99.9% (</w:t>
            </w:r>
            <w:r w:rsidRPr="00980FDC">
              <w:rPr>
                <w:sz w:val="18"/>
                <w:szCs w:val="18"/>
                <w:lang w:eastAsia="ko-KR"/>
              </w:rPr>
              <w:t>1-10</w:t>
            </w:r>
            <w:r>
              <w:rPr>
                <w:sz w:val="18"/>
                <w:szCs w:val="18"/>
                <w:vertAlign w:val="superscript"/>
                <w:lang w:eastAsia="ko-KR"/>
              </w:rPr>
              <w:t>−</w:t>
            </w:r>
            <w:r w:rsidRPr="00980FDC">
              <w:rPr>
                <w:sz w:val="18"/>
                <w:szCs w:val="18"/>
                <w:vertAlign w:val="superscript"/>
                <w:lang w:eastAsia="ko-KR"/>
              </w:rPr>
              <w:t>3</w:t>
            </w:r>
            <w:r>
              <w:rPr>
                <w:sz w:val="18"/>
                <w:szCs w:val="18"/>
                <w:lang w:eastAsia="ko-KR"/>
              </w:rPr>
              <w:t>)</w:t>
            </w:r>
          </w:p>
        </w:tc>
        <w:tc>
          <w:tcPr>
            <w:tcW w:w="1559" w:type="dxa"/>
            <w:vAlign w:val="center"/>
          </w:tcPr>
          <w:p w:rsidR="009B41E3" w:rsidRPr="00980FDC" w:rsidRDefault="009B41E3" w:rsidP="008870F6">
            <w:pPr>
              <w:pStyle w:val="Tabletext"/>
              <w:jc w:val="center"/>
              <w:rPr>
                <w:sz w:val="18"/>
                <w:szCs w:val="18"/>
                <w:lang w:eastAsia="ko-KR"/>
              </w:rPr>
            </w:pPr>
            <w:r>
              <w:rPr>
                <w:sz w:val="18"/>
                <w:szCs w:val="18"/>
                <w:lang w:eastAsia="ko-KR"/>
              </w:rPr>
              <w:t>99.987% (DL) &amp; 99.955% (UL) for FRF3</w:t>
            </w:r>
          </w:p>
        </w:tc>
        <w:tc>
          <w:tcPr>
            <w:tcW w:w="1066" w:type="dxa"/>
            <w:vAlign w:val="center"/>
          </w:tcPr>
          <w:p w:rsidR="009B41E3" w:rsidRPr="00980FDC" w:rsidRDefault="009B41E3" w:rsidP="005479BE">
            <w:pPr>
              <w:pStyle w:val="Tabletext"/>
              <w:jc w:val="center"/>
              <w:rPr>
                <w:sz w:val="18"/>
                <w:szCs w:val="18"/>
                <w:lang w:eastAsia="ko-KR"/>
              </w:rPr>
            </w:pPr>
            <w:r>
              <w:rPr>
                <w:sz w:val="18"/>
                <w:szCs w:val="18"/>
                <w:lang w:eastAsia="ko-KR"/>
              </w:rPr>
              <w:t>Yes</w:t>
            </w:r>
          </w:p>
        </w:tc>
        <w:tc>
          <w:tcPr>
            <w:tcW w:w="0" w:type="auto"/>
            <w:vAlign w:val="center"/>
          </w:tcPr>
          <w:p w:rsidR="009B41E3" w:rsidRPr="00980FDC" w:rsidRDefault="009B41E3" w:rsidP="008870F6">
            <w:pPr>
              <w:pStyle w:val="Tabletext"/>
              <w:jc w:val="center"/>
              <w:rPr>
                <w:sz w:val="18"/>
                <w:szCs w:val="18"/>
                <w:lang w:eastAsia="ko-KR"/>
              </w:rPr>
            </w:pPr>
            <w:r w:rsidRPr="00622D9D">
              <w:rPr>
                <w:i/>
                <w:sz w:val="18"/>
                <w:szCs w:val="18"/>
                <w:lang w:eastAsia="ko-KR"/>
              </w:rPr>
              <w:t>See Annex 1 subclause A1.</w:t>
            </w:r>
            <w:r>
              <w:rPr>
                <w:i/>
                <w:sz w:val="18"/>
                <w:szCs w:val="18"/>
                <w:lang w:eastAsia="ko-KR"/>
              </w:rPr>
              <w:t>11</w:t>
            </w:r>
          </w:p>
        </w:tc>
      </w:tr>
      <w:tr w:rsidR="009B41E3" w:rsidRPr="00980FDC" w:rsidTr="01EF6030">
        <w:trPr>
          <w:cantSplit/>
          <w:trHeight w:val="19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6291E0A4">
              <w:rPr>
                <w:sz w:val="18"/>
                <w:szCs w:val="18"/>
                <w:lang w:eastAsia="ko-KR"/>
              </w:rPr>
              <w:t>Mobility – UE speed</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250 km/h</w:t>
            </w:r>
          </w:p>
        </w:tc>
        <w:tc>
          <w:tcPr>
            <w:tcW w:w="1559" w:type="dxa"/>
            <w:vAlign w:val="center"/>
          </w:tcPr>
          <w:p w:rsidR="009B41E3" w:rsidRPr="00980FDC" w:rsidRDefault="009B41E3" w:rsidP="007405C7">
            <w:pPr>
              <w:pStyle w:val="Tabletext"/>
              <w:jc w:val="center"/>
              <w:rPr>
                <w:sz w:val="18"/>
                <w:szCs w:val="18"/>
                <w:lang w:eastAsia="ko-KR"/>
              </w:rPr>
            </w:pPr>
            <w:r>
              <w:rPr>
                <w:sz w:val="18"/>
                <w:szCs w:val="18"/>
                <w:lang w:eastAsia="ko-KR"/>
              </w:rPr>
              <w:t>See row below</w:t>
            </w:r>
          </w:p>
        </w:tc>
        <w:tc>
          <w:tcPr>
            <w:tcW w:w="1066" w:type="dxa"/>
            <w:vAlign w:val="center"/>
          </w:tcPr>
          <w:p w:rsidR="009B41E3" w:rsidRPr="00980FDC" w:rsidRDefault="009B41E3" w:rsidP="007405C7">
            <w:pPr>
              <w:pStyle w:val="Tabletext"/>
              <w:jc w:val="center"/>
              <w:rPr>
                <w:sz w:val="18"/>
                <w:szCs w:val="18"/>
                <w:lang w:eastAsia="ko-KR"/>
              </w:rPr>
            </w:pPr>
            <w:r>
              <w:rPr>
                <w:sz w:val="18"/>
                <w:szCs w:val="18"/>
                <w:lang w:eastAsia="ko-KR"/>
              </w:rPr>
              <w:t>Yes</w:t>
            </w:r>
          </w:p>
        </w:tc>
        <w:tc>
          <w:tcPr>
            <w:tcW w:w="0" w:type="auto"/>
            <w:vAlign w:val="center"/>
          </w:tcPr>
          <w:p w:rsidR="009B41E3" w:rsidRPr="00980FDC" w:rsidRDefault="009B41E3" w:rsidP="008870F6">
            <w:pPr>
              <w:pStyle w:val="Tabletext"/>
              <w:jc w:val="center"/>
              <w:rPr>
                <w:sz w:val="18"/>
                <w:szCs w:val="18"/>
                <w:lang w:eastAsia="ko-KR"/>
              </w:rPr>
            </w:pPr>
            <w:r w:rsidRPr="00622D9D">
              <w:rPr>
                <w:i/>
                <w:sz w:val="18"/>
                <w:szCs w:val="18"/>
                <w:lang w:eastAsia="ko-KR"/>
              </w:rPr>
              <w:t>See Annex 1 subclause A1.</w:t>
            </w:r>
            <w:r>
              <w:rPr>
                <w:i/>
                <w:sz w:val="18"/>
                <w:szCs w:val="18"/>
                <w:lang w:eastAsia="ko-KR"/>
              </w:rPr>
              <w:t>10</w:t>
            </w:r>
          </w:p>
        </w:tc>
      </w:tr>
      <w:tr w:rsidR="009B41E3" w:rsidRPr="00980FDC" w:rsidTr="01EF6030">
        <w:trPr>
          <w:cantSplit/>
          <w:trHeight w:val="334"/>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6291E0A4">
              <w:rPr>
                <w:sz w:val="18"/>
                <w:szCs w:val="18"/>
                <w:lang w:eastAsia="ko-KR"/>
              </w:rPr>
              <w:t>Mobility - Traffic channel link data rate</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0.005 bit/s/Hz</w:t>
            </w:r>
          </w:p>
        </w:tc>
        <w:tc>
          <w:tcPr>
            <w:tcW w:w="1559" w:type="dxa"/>
            <w:vAlign w:val="center"/>
          </w:tcPr>
          <w:p w:rsidR="009B41E3" w:rsidRPr="00980FDC" w:rsidRDefault="009B41E3" w:rsidP="00273F2C">
            <w:pPr>
              <w:pStyle w:val="Tabletext"/>
              <w:jc w:val="center"/>
              <w:rPr>
                <w:sz w:val="18"/>
                <w:szCs w:val="18"/>
                <w:lang w:eastAsia="ko-KR"/>
              </w:rPr>
            </w:pPr>
            <w:r w:rsidRPr="00980FDC">
              <w:rPr>
                <w:sz w:val="18"/>
                <w:szCs w:val="18"/>
                <w:lang w:eastAsia="ko-KR"/>
              </w:rPr>
              <w:t>0.</w:t>
            </w:r>
            <w:r>
              <w:rPr>
                <w:sz w:val="18"/>
                <w:szCs w:val="18"/>
                <w:lang w:eastAsia="ko-KR"/>
              </w:rPr>
              <w:t>14</w:t>
            </w:r>
            <w:r w:rsidRPr="00980FDC">
              <w:rPr>
                <w:sz w:val="18"/>
                <w:szCs w:val="18"/>
                <w:lang w:eastAsia="ko-KR"/>
              </w:rPr>
              <w:t xml:space="preserve"> bit/s/Hz</w:t>
            </w:r>
            <w:r>
              <w:rPr>
                <w:sz w:val="18"/>
                <w:szCs w:val="18"/>
                <w:lang w:eastAsia="ko-KR"/>
              </w:rPr>
              <w:t xml:space="preserve"> for FRF3 and 250 km/h speed</w:t>
            </w:r>
          </w:p>
        </w:tc>
        <w:tc>
          <w:tcPr>
            <w:tcW w:w="1066" w:type="dxa"/>
            <w:vAlign w:val="center"/>
          </w:tcPr>
          <w:p w:rsidR="009B41E3" w:rsidRPr="00980FDC" w:rsidRDefault="009B41E3" w:rsidP="007405C7">
            <w:pPr>
              <w:pStyle w:val="Tabletext"/>
              <w:jc w:val="center"/>
              <w:rPr>
                <w:sz w:val="18"/>
                <w:szCs w:val="18"/>
                <w:lang w:eastAsia="ko-KR"/>
              </w:rPr>
            </w:pPr>
            <w:r>
              <w:rPr>
                <w:sz w:val="18"/>
                <w:szCs w:val="18"/>
                <w:lang w:eastAsia="ko-KR"/>
              </w:rPr>
              <w:t>Yes</w:t>
            </w:r>
          </w:p>
        </w:tc>
        <w:tc>
          <w:tcPr>
            <w:tcW w:w="0" w:type="auto"/>
            <w:vAlign w:val="center"/>
          </w:tcPr>
          <w:p w:rsidR="009B41E3" w:rsidRPr="00980FDC" w:rsidRDefault="009B41E3" w:rsidP="008870F6">
            <w:pPr>
              <w:pStyle w:val="Tabletext"/>
              <w:jc w:val="center"/>
              <w:rPr>
                <w:sz w:val="18"/>
                <w:szCs w:val="18"/>
                <w:lang w:eastAsia="ko-KR"/>
              </w:rPr>
            </w:pPr>
            <w:r w:rsidRPr="00622D9D">
              <w:rPr>
                <w:i/>
                <w:sz w:val="18"/>
                <w:szCs w:val="18"/>
                <w:lang w:eastAsia="ko-KR"/>
              </w:rPr>
              <w:t>See Annex 1 subclause A1.</w:t>
            </w:r>
            <w:r>
              <w:rPr>
                <w:i/>
                <w:sz w:val="18"/>
                <w:szCs w:val="18"/>
                <w:lang w:eastAsia="ko-KR"/>
              </w:rPr>
              <w:t>10</w:t>
            </w:r>
          </w:p>
        </w:tc>
      </w:tr>
      <w:tr w:rsidR="009B41E3" w:rsidRPr="00980FDC" w:rsidTr="01EF6030">
        <w:trPr>
          <w:cantSplit/>
          <w:trHeight w:val="334"/>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Mobility interruption time</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50 ms</w:t>
            </w:r>
          </w:p>
        </w:tc>
        <w:tc>
          <w:tcPr>
            <w:tcW w:w="1559" w:type="dxa"/>
            <w:vAlign w:val="center"/>
          </w:tcPr>
          <w:p w:rsidR="009B41E3" w:rsidRPr="00980FDC" w:rsidRDefault="009B41E3" w:rsidP="007405C7">
            <w:pPr>
              <w:pStyle w:val="Tabletext"/>
              <w:jc w:val="center"/>
              <w:rPr>
                <w:sz w:val="18"/>
                <w:szCs w:val="18"/>
                <w:lang w:eastAsia="ko-KR"/>
              </w:rPr>
            </w:pPr>
            <w:r>
              <w:rPr>
                <w:sz w:val="18"/>
                <w:szCs w:val="18"/>
                <w:lang w:eastAsia="ko-KR"/>
              </w:rPr>
              <w:t>0 ms</w:t>
            </w:r>
          </w:p>
        </w:tc>
        <w:tc>
          <w:tcPr>
            <w:tcW w:w="1066" w:type="dxa"/>
            <w:vAlign w:val="center"/>
          </w:tcPr>
          <w:p w:rsidR="009B41E3" w:rsidRPr="00980FDC" w:rsidRDefault="009B41E3" w:rsidP="007405C7">
            <w:pPr>
              <w:pStyle w:val="Tabletext"/>
              <w:jc w:val="center"/>
              <w:rPr>
                <w:sz w:val="18"/>
                <w:szCs w:val="18"/>
                <w:lang w:eastAsia="ko-KR"/>
              </w:rPr>
            </w:pPr>
            <w:r>
              <w:rPr>
                <w:sz w:val="18"/>
                <w:szCs w:val="18"/>
                <w:lang w:eastAsia="ko-KR"/>
              </w:rPr>
              <w:t>Yes</w:t>
            </w:r>
          </w:p>
        </w:tc>
        <w:tc>
          <w:tcPr>
            <w:tcW w:w="0" w:type="auto"/>
            <w:vAlign w:val="center"/>
          </w:tcPr>
          <w:p w:rsidR="009B41E3" w:rsidRPr="00980FDC" w:rsidRDefault="009B41E3" w:rsidP="007405C7">
            <w:pPr>
              <w:pStyle w:val="Tabletext"/>
              <w:jc w:val="center"/>
              <w:rPr>
                <w:sz w:val="18"/>
                <w:szCs w:val="18"/>
                <w:lang w:eastAsia="ko-KR"/>
              </w:rPr>
            </w:pPr>
            <w:r>
              <w:rPr>
                <w:sz w:val="18"/>
                <w:szCs w:val="18"/>
                <w:lang w:eastAsia="ko-KR"/>
              </w:rPr>
              <w:t>See Annex 1 subclause A1.9</w:t>
            </w:r>
          </w:p>
        </w:tc>
      </w:tr>
      <w:tr w:rsidR="009B41E3" w:rsidRPr="00224E4C" w:rsidTr="01EF6030">
        <w:trPr>
          <w:cantSplit/>
          <w:trHeight w:val="342"/>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At least up to and including 30 MHz</w:t>
            </w:r>
          </w:p>
        </w:tc>
        <w:tc>
          <w:tcPr>
            <w:tcW w:w="1559" w:type="dxa"/>
            <w:vAlign w:val="center"/>
          </w:tcPr>
          <w:p w:rsidR="009B41E3" w:rsidRPr="00980FDC" w:rsidRDefault="009B41E3" w:rsidP="007405C7">
            <w:pPr>
              <w:pStyle w:val="Tabletext"/>
              <w:jc w:val="center"/>
              <w:rPr>
                <w:sz w:val="18"/>
                <w:szCs w:val="18"/>
                <w:lang w:eastAsia="ko-KR"/>
              </w:rPr>
            </w:pPr>
            <w:r>
              <w:rPr>
                <w:rFonts w:hint="eastAsia"/>
                <w:sz w:val="18"/>
                <w:szCs w:val="18"/>
                <w:lang w:eastAsia="ko-KR"/>
              </w:rPr>
              <w:t>3</w:t>
            </w:r>
            <w:r>
              <w:rPr>
                <w:sz w:val="18"/>
                <w:szCs w:val="18"/>
                <w:lang w:eastAsia="ko-KR"/>
              </w:rPr>
              <w:t>0 MHz</w:t>
            </w:r>
          </w:p>
        </w:tc>
        <w:tc>
          <w:tcPr>
            <w:tcW w:w="1066" w:type="dxa"/>
            <w:vAlign w:val="center"/>
          </w:tcPr>
          <w:p w:rsidR="009B41E3" w:rsidRPr="00980FDC" w:rsidRDefault="009B41E3" w:rsidP="007405C7">
            <w:pPr>
              <w:pStyle w:val="Tabletext"/>
              <w:jc w:val="center"/>
              <w:rPr>
                <w:sz w:val="18"/>
                <w:szCs w:val="18"/>
                <w:lang w:eastAsia="ko-KR"/>
              </w:rPr>
            </w:pPr>
            <w:r>
              <w:rPr>
                <w:rFonts w:hint="eastAsia"/>
                <w:sz w:val="18"/>
                <w:szCs w:val="18"/>
                <w:lang w:eastAsia="ko-KR"/>
              </w:rPr>
              <w:t>Y</w:t>
            </w:r>
            <w:r>
              <w:rPr>
                <w:sz w:val="18"/>
                <w:szCs w:val="18"/>
                <w:lang w:eastAsia="ko-KR"/>
              </w:rPr>
              <w:t>es</w:t>
            </w:r>
          </w:p>
        </w:tc>
        <w:tc>
          <w:tcPr>
            <w:tcW w:w="0" w:type="auto"/>
            <w:vAlign w:val="center"/>
          </w:tcPr>
          <w:p w:rsidR="009B41E3" w:rsidRPr="00980FDC" w:rsidRDefault="009B41E3" w:rsidP="007405C7">
            <w:pPr>
              <w:pStyle w:val="Tabletext"/>
              <w:jc w:val="center"/>
              <w:rPr>
                <w:sz w:val="18"/>
                <w:szCs w:val="18"/>
                <w:lang w:eastAsia="ko-KR"/>
              </w:rPr>
            </w:pPr>
            <w:r w:rsidRPr="009A191B">
              <w:rPr>
                <w:rFonts w:hint="eastAsia"/>
                <w:i/>
                <w:sz w:val="18"/>
                <w:szCs w:val="18"/>
                <w:lang w:val="en-US" w:eastAsia="ko-KR"/>
              </w:rPr>
              <w:t xml:space="preserve">See Annex </w:t>
            </w:r>
            <w:r>
              <w:rPr>
                <w:i/>
                <w:sz w:val="18"/>
                <w:szCs w:val="18"/>
                <w:lang w:val="en-US" w:eastAsia="ko-KR"/>
              </w:rPr>
              <w:t>2</w:t>
            </w:r>
            <w:r w:rsidRPr="009A191B">
              <w:rPr>
                <w:rFonts w:hint="eastAsia"/>
                <w:i/>
                <w:sz w:val="18"/>
                <w:szCs w:val="18"/>
                <w:lang w:val="en-US" w:eastAsia="ko-KR"/>
              </w:rPr>
              <w:t xml:space="preserve"> subclause A</w:t>
            </w:r>
            <w:r>
              <w:rPr>
                <w:i/>
                <w:sz w:val="18"/>
                <w:szCs w:val="18"/>
                <w:lang w:val="en-US" w:eastAsia="ko-KR"/>
              </w:rPr>
              <w:t>2</w:t>
            </w:r>
            <w:r w:rsidRPr="009A191B">
              <w:rPr>
                <w:rFonts w:hint="eastAsia"/>
                <w:i/>
                <w:sz w:val="18"/>
                <w:szCs w:val="18"/>
                <w:lang w:val="en-US" w:eastAsia="ko-KR"/>
              </w:rPr>
              <w:t>.</w:t>
            </w:r>
            <w:r>
              <w:rPr>
                <w:i/>
                <w:sz w:val="18"/>
                <w:szCs w:val="18"/>
                <w:lang w:val="en-US" w:eastAsia="ko-KR"/>
              </w:rPr>
              <w:t>4</w:t>
            </w:r>
          </w:p>
        </w:tc>
      </w:tr>
    </w:tbl>
    <w:p w:rsidR="009B41E3" w:rsidRDefault="009B41E3" w:rsidP="00D503CE">
      <w:pPr>
        <w:pStyle w:val="Tablefin"/>
      </w:pPr>
    </w:p>
    <w:p w:rsidR="009B41E3" w:rsidRPr="002F7980" w:rsidRDefault="00CB32FB" w:rsidP="00CB32FB">
      <w:pPr>
        <w:pStyle w:val="Heading2"/>
      </w:pPr>
      <w:r>
        <w:t>4.</w:t>
      </w:r>
      <w:r w:rsidR="00565005">
        <w:t>5</w:t>
      </w:r>
      <w:r>
        <w:tab/>
      </w:r>
      <w:r w:rsidR="009B41E3" w:rsidRPr="002F7980">
        <w:t xml:space="preserve">Questions and feedback to WP </w:t>
      </w:r>
      <w:r w:rsidR="009B41E3" w:rsidRPr="002F7980">
        <w:rPr>
          <w:rFonts w:hint="eastAsia"/>
        </w:rPr>
        <w:t>4B</w:t>
      </w:r>
      <w:r w:rsidR="009B41E3" w:rsidRPr="002F7980">
        <w:t xml:space="preserve"> and/or the proponents or other Independent Evaluation Groups</w:t>
      </w:r>
    </w:p>
    <w:p w:rsidR="009B41E3" w:rsidRPr="00282169" w:rsidRDefault="009B41E3" w:rsidP="009944EF">
      <w:pPr>
        <w:rPr>
          <w:lang w:eastAsia="ko-KR"/>
        </w:rPr>
      </w:pPr>
      <w:r>
        <w:rPr>
          <w:lang w:eastAsia="ko-KR"/>
        </w:rPr>
        <w:t>N</w:t>
      </w:r>
      <w:r w:rsidRPr="00282169">
        <w:rPr>
          <w:rFonts w:hint="eastAsia"/>
          <w:lang w:eastAsia="ko-KR"/>
        </w:rPr>
        <w:t>o further question.</w:t>
      </w:r>
    </w:p>
    <w:p w:rsidR="009B41E3" w:rsidRPr="00282169" w:rsidRDefault="00CB32FB" w:rsidP="00CB32FB">
      <w:pPr>
        <w:pStyle w:val="Heading2"/>
      </w:pPr>
      <w:r>
        <w:t>4.6</w:t>
      </w:r>
      <w:r>
        <w:tab/>
      </w:r>
      <w:r w:rsidR="009B41E3" w:rsidRPr="00282169">
        <w:t>Conclusion</w:t>
      </w:r>
    </w:p>
    <w:p w:rsidR="009B41E3" w:rsidRPr="00282169" w:rsidRDefault="009B41E3" w:rsidP="009944EF">
      <w:pPr>
        <w:tabs>
          <w:tab w:val="left" w:pos="794"/>
          <w:tab w:val="left" w:pos="1191"/>
          <w:tab w:val="left" w:pos="1588"/>
          <w:tab w:val="left" w:pos="1985"/>
        </w:tabs>
        <w:rPr>
          <w:lang w:eastAsia="ko-KR"/>
        </w:rPr>
      </w:pPr>
      <w:r>
        <w:t>T</w:t>
      </w:r>
      <w:r>
        <w:rPr>
          <w:lang w:eastAsia="ko-KR"/>
        </w:rPr>
        <w:t>he</w:t>
      </w:r>
      <w:r w:rsidRPr="00746311">
        <w:t xml:space="preserve"> evaluation results</w:t>
      </w:r>
      <w:r>
        <w:t xml:space="preserve"> in this report</w:t>
      </w:r>
      <w:r w:rsidRPr="00746311">
        <w:t xml:space="preserve"> show that </w:t>
      </w:r>
      <w:r>
        <w:t>3GPP NTN RIT</w:t>
      </w:r>
      <w:r w:rsidRPr="00746311">
        <w:t xml:space="preserve"> meets the minimum requirement of </w:t>
      </w:r>
      <w:r>
        <w:t xml:space="preserve">satellite </w:t>
      </w:r>
      <w:r w:rsidRPr="00746311">
        <w:t>IMT-</w:t>
      </w:r>
      <w:r>
        <w:t>2020</w:t>
      </w:r>
      <w:r w:rsidRPr="00746311">
        <w:t xml:space="preserve"> technology.</w:t>
      </w:r>
      <w:r>
        <w:rPr>
          <w:rFonts w:hint="eastAsia"/>
          <w:lang w:eastAsia="ko-KR"/>
        </w:rPr>
        <w:t xml:space="preserve"> </w:t>
      </w:r>
      <w:r w:rsidRPr="00746311">
        <w:rPr>
          <w:lang w:eastAsia="ko-KR"/>
        </w:rPr>
        <w:t xml:space="preserve">Therefore, </w:t>
      </w:r>
      <w:r>
        <w:rPr>
          <w:lang w:eastAsia="ko-KR"/>
        </w:rPr>
        <w:t>ETSI</w:t>
      </w:r>
      <w:r w:rsidRPr="00746311">
        <w:rPr>
          <w:lang w:eastAsia="ko-KR"/>
        </w:rPr>
        <w:t xml:space="preserve"> confirm</w:t>
      </w:r>
      <w:r>
        <w:rPr>
          <w:lang w:eastAsia="ko-KR"/>
        </w:rPr>
        <w:t>s</w:t>
      </w:r>
      <w:r w:rsidRPr="00746311">
        <w:rPr>
          <w:lang w:eastAsia="ko-KR"/>
        </w:rPr>
        <w:t xml:space="preserve"> that </w:t>
      </w:r>
      <w:r>
        <w:rPr>
          <w:lang w:eastAsia="ko-KR"/>
        </w:rPr>
        <w:t>the 3GPP NTN RIT</w:t>
      </w:r>
      <w:r w:rsidRPr="00746311">
        <w:rPr>
          <w:lang w:eastAsia="ko-KR"/>
        </w:rPr>
        <w:t xml:space="preserve"> proposed by </w:t>
      </w:r>
      <w:r w:rsidRPr="00DA5276">
        <w:rPr>
          <w:lang w:eastAsia="ko-KR"/>
        </w:rPr>
        <w:t>Alliance for Telecommunications Industry Solutions</w:t>
      </w:r>
      <w:r w:rsidRPr="00746311">
        <w:rPr>
          <w:lang w:eastAsia="ko-KR"/>
        </w:rPr>
        <w:t xml:space="preserve"> meets the minimum requir</w:t>
      </w:r>
      <w:r>
        <w:rPr>
          <w:rFonts w:hint="eastAsia"/>
          <w:lang w:eastAsia="ko-KR"/>
        </w:rPr>
        <w:t>e</w:t>
      </w:r>
      <w:r w:rsidRPr="00746311">
        <w:rPr>
          <w:lang w:eastAsia="ko-KR"/>
        </w:rPr>
        <w:t>ments of satellite IMT-</w:t>
      </w:r>
      <w:r>
        <w:rPr>
          <w:lang w:eastAsia="ko-KR"/>
        </w:rPr>
        <w:t>2020</w:t>
      </w:r>
      <w:r w:rsidRPr="00746311">
        <w:rPr>
          <w:lang w:eastAsia="ko-KR"/>
        </w:rPr>
        <w:t xml:space="preserve"> technology</w:t>
      </w:r>
      <w:r>
        <w:rPr>
          <w:lang w:eastAsia="ko-KR"/>
        </w:rPr>
        <w:t>.</w:t>
      </w:r>
    </w:p>
    <w:p w:rsidR="009B41E3" w:rsidRPr="00565005" w:rsidRDefault="00CB32FB" w:rsidP="00565005">
      <w:pPr>
        <w:pStyle w:val="Heading1"/>
        <w:spacing w:after="120"/>
        <w:rPr>
          <w:bCs/>
        </w:rPr>
      </w:pPr>
      <w:r w:rsidRPr="00565005">
        <w:rPr>
          <w:bCs/>
        </w:rPr>
        <w:t>5</w:t>
      </w:r>
      <w:r w:rsidRPr="00565005">
        <w:rPr>
          <w:bCs/>
        </w:rPr>
        <w:tab/>
      </w:r>
      <w:r w:rsidR="009B41E3" w:rsidRPr="00565005">
        <w:rPr>
          <w:bCs/>
        </w:rPr>
        <w:t>List of acronyms and abbreviations</w:t>
      </w:r>
    </w:p>
    <w:tbl>
      <w:tblPr>
        <w:tblW w:w="9639" w:type="dxa"/>
        <w:tblLook w:val="04A0" w:firstRow="1" w:lastRow="0" w:firstColumn="1" w:lastColumn="0" w:noHBand="0" w:noVBand="1"/>
      </w:tblPr>
      <w:tblGrid>
        <w:gridCol w:w="1701"/>
        <w:gridCol w:w="7938"/>
      </w:tblGrid>
      <w:tr w:rsidR="009B41E3" w:rsidRPr="006C60C1" w:rsidTr="001224A0">
        <w:trPr>
          <w:trHeight w:val="37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3GPP</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3</w:t>
            </w:r>
            <w:r w:rsidRPr="006C60C1">
              <w:rPr>
                <w:color w:val="000000"/>
                <w:szCs w:val="24"/>
                <w:vertAlign w:val="superscript"/>
                <w:lang w:val="en-US" w:eastAsia="ko-KR"/>
              </w:rPr>
              <w:t>rd</w:t>
            </w:r>
            <w:r w:rsidRPr="006C60C1">
              <w:rPr>
                <w:color w:val="000000"/>
                <w:szCs w:val="24"/>
                <w:lang w:val="en-US" w:eastAsia="ko-KR"/>
              </w:rPr>
              <w:t xml:space="preserve"> Generation Partnership Project</w:t>
            </w:r>
          </w:p>
        </w:tc>
      </w:tr>
      <w:tr w:rsidR="009B41E3" w:rsidRPr="006C60C1" w:rsidTr="001224A0">
        <w:trPr>
          <w:trHeight w:val="310"/>
        </w:trPr>
        <w:tc>
          <w:tcPr>
            <w:tcW w:w="1701"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eastAsia="ko-KR"/>
              </w:rPr>
            </w:pPr>
            <w:r>
              <w:rPr>
                <w:b/>
                <w:bCs/>
                <w:color w:val="000000"/>
                <w:szCs w:val="24"/>
                <w:lang w:val="en-US" w:eastAsia="ko-KR"/>
              </w:rPr>
              <w:t>5QI</w:t>
            </w:r>
          </w:p>
        </w:tc>
        <w:tc>
          <w:tcPr>
            <w:tcW w:w="7938"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eastAsia="ko-KR"/>
              </w:rPr>
            </w:pPr>
            <w:r>
              <w:rPr>
                <w:color w:val="000000"/>
                <w:szCs w:val="24"/>
                <w:lang w:val="en-US" w:eastAsia="ko-KR"/>
              </w:rPr>
              <w:t>5G QoS I</w:t>
            </w:r>
            <w:r w:rsidRPr="001E6201">
              <w:rPr>
                <w:color w:val="000000"/>
                <w:szCs w:val="24"/>
                <w:lang w:val="en-US" w:eastAsia="ko-KR"/>
              </w:rPr>
              <w:t>dentifier</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AMC</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Adaptive Modulation and Coding</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BLER</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Block Error Rate</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BS</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Base Station</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BW</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Bandwidth</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CDF</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Cumulative Distribution Function</w:t>
            </w:r>
          </w:p>
        </w:tc>
      </w:tr>
      <w:tr w:rsidR="009B41E3" w:rsidRPr="006C60C1" w:rsidTr="001224A0">
        <w:trPr>
          <w:trHeight w:val="310"/>
        </w:trPr>
        <w:tc>
          <w:tcPr>
            <w:tcW w:w="1701" w:type="dxa"/>
            <w:tcBorders>
              <w:top w:val="nil"/>
              <w:left w:val="nil"/>
              <w:bottom w:val="nil"/>
              <w:right w:val="nil"/>
            </w:tcBorders>
            <w:shd w:val="clear" w:color="auto" w:fill="auto"/>
            <w:noWrap/>
            <w:vAlign w:val="center"/>
          </w:tcPr>
          <w:p w:rsidR="009B41E3" w:rsidRPr="003C4D6F"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3C4D6F">
              <w:rPr>
                <w:b/>
                <w:color w:val="000000"/>
                <w:szCs w:val="24"/>
                <w:lang w:val="en-US"/>
              </w:rPr>
              <w:t>CORESET</w:t>
            </w:r>
          </w:p>
        </w:tc>
        <w:tc>
          <w:tcPr>
            <w:tcW w:w="7938"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3C4D6F">
              <w:rPr>
                <w:color w:val="000000"/>
                <w:szCs w:val="24"/>
                <w:lang w:val="en-US"/>
              </w:rPr>
              <w:t>COntrol REsourceSET</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DCI</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Downlink Control Information</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DL</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Downlink</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DRX</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Discontinuous Reception</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eMBB-s</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Enhanced Mobile Broadband - satellite</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FDD</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Frequency Division Duplex</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0D7007">
            <w:pPr>
              <w:tabs>
                <w:tab w:val="clear" w:pos="1134"/>
                <w:tab w:val="clear" w:pos="1871"/>
                <w:tab w:val="clear" w:pos="2268"/>
              </w:tabs>
              <w:overflowPunct/>
              <w:autoSpaceDE/>
              <w:autoSpaceDN/>
              <w:adjustRightInd/>
              <w:spacing w:before="0"/>
              <w:textAlignment w:val="auto"/>
              <w:rPr>
                <w:b/>
                <w:bCs/>
                <w:color w:val="000000"/>
                <w:szCs w:val="24"/>
                <w:lang w:val="en-US"/>
              </w:rPr>
            </w:pPr>
            <w:r>
              <w:rPr>
                <w:b/>
                <w:bCs/>
                <w:color w:val="000000"/>
                <w:szCs w:val="24"/>
                <w:lang w:val="en-US"/>
              </w:rPr>
              <w:t>FR1</w:t>
            </w:r>
          </w:p>
        </w:tc>
        <w:tc>
          <w:tcPr>
            <w:tcW w:w="7938" w:type="dxa"/>
            <w:tcBorders>
              <w:top w:val="nil"/>
              <w:left w:val="nil"/>
              <w:bottom w:val="nil"/>
              <w:right w:val="nil"/>
            </w:tcBorders>
            <w:shd w:val="clear" w:color="auto" w:fill="auto"/>
            <w:noWrap/>
            <w:vAlign w:val="center"/>
            <w:hideMark/>
          </w:tcPr>
          <w:p w:rsidR="009B41E3" w:rsidRPr="006C60C1" w:rsidRDefault="009B41E3" w:rsidP="006166F0">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Frequency</w:t>
            </w:r>
            <w:r>
              <w:rPr>
                <w:color w:val="000000"/>
                <w:szCs w:val="24"/>
                <w:lang w:val="en-US"/>
              </w:rPr>
              <w:t xml:space="preserve"> Range 1 (up to 7.125 GHz)</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FRF</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Frequency-Reuse Factor</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GBR</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Guaranteed Bit Rate</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GEO</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Geostationary Earth Orbit</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HARQ</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Hybrid Automatic Request</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HO</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Handover</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HRC-s</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High Reliable Communication - satellite</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IEG</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Independent Evaluation Group</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IMT</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International Mobile Telecommunications</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ITU-R</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International Telecommunication Union – Radiocommunication Sector</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L1</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Layer 1</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L2</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Layer 2</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LEO</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Low Earth Orbit</w:t>
            </w:r>
          </w:p>
        </w:tc>
      </w:tr>
      <w:tr w:rsidR="009B41E3" w:rsidRPr="009B41E3"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mMTC-s</w:t>
            </w:r>
          </w:p>
        </w:tc>
        <w:tc>
          <w:tcPr>
            <w:tcW w:w="7938" w:type="dxa"/>
            <w:tcBorders>
              <w:top w:val="nil"/>
              <w:left w:val="nil"/>
              <w:bottom w:val="nil"/>
              <w:right w:val="nil"/>
            </w:tcBorders>
            <w:shd w:val="clear" w:color="auto" w:fill="auto"/>
            <w:noWrap/>
            <w:vAlign w:val="center"/>
            <w:hideMark/>
          </w:tcPr>
          <w:p w:rsidR="009B41E3" w:rsidRPr="00A4128C" w:rsidRDefault="009B41E3" w:rsidP="006C60C1">
            <w:pPr>
              <w:tabs>
                <w:tab w:val="clear" w:pos="1134"/>
                <w:tab w:val="clear" w:pos="1871"/>
                <w:tab w:val="clear" w:pos="2268"/>
              </w:tabs>
              <w:overflowPunct/>
              <w:autoSpaceDE/>
              <w:autoSpaceDN/>
              <w:adjustRightInd/>
              <w:spacing w:before="0"/>
              <w:textAlignment w:val="auto"/>
              <w:rPr>
                <w:color w:val="000000"/>
                <w:szCs w:val="24"/>
                <w:lang w:val="fr-FR"/>
              </w:rPr>
            </w:pPr>
            <w:r w:rsidRPr="00A4128C">
              <w:rPr>
                <w:color w:val="000000"/>
                <w:szCs w:val="24"/>
                <w:lang w:val="fr-FR" w:eastAsia="ko-KR"/>
              </w:rPr>
              <w:t>Massive Machine Type Communication - satellite</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NR</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New Radio</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NTN</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Non-Terrestrial Network</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OFDM</w:t>
            </w:r>
          </w:p>
        </w:tc>
        <w:tc>
          <w:tcPr>
            <w:tcW w:w="7938" w:type="dxa"/>
            <w:tcBorders>
              <w:top w:val="nil"/>
              <w:left w:val="nil"/>
              <w:bottom w:val="nil"/>
              <w:right w:val="nil"/>
            </w:tcBorders>
            <w:shd w:val="clear" w:color="auto" w:fill="auto"/>
            <w:noWrap/>
            <w:vAlign w:val="center"/>
            <w:hideMark/>
          </w:tcPr>
          <w:p w:rsidR="009B41E3" w:rsidRPr="006C60C1" w:rsidRDefault="009B41E3" w:rsidP="006166F0">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Orthogonal Frequency Division M</w:t>
            </w:r>
            <w:r>
              <w:rPr>
                <w:color w:val="000000"/>
                <w:szCs w:val="24"/>
                <w:lang w:val="en-US" w:eastAsia="ko-KR"/>
              </w:rPr>
              <w:t>ultiplexing</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PBCH</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Physical Broadcasting Channel</w:t>
            </w:r>
          </w:p>
        </w:tc>
      </w:tr>
      <w:tr w:rsidR="009B41E3" w:rsidRPr="006C60C1" w:rsidTr="001224A0">
        <w:trPr>
          <w:trHeight w:val="310"/>
        </w:trPr>
        <w:tc>
          <w:tcPr>
            <w:tcW w:w="1701"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Pr>
                <w:b/>
                <w:bCs/>
                <w:color w:val="000000"/>
                <w:szCs w:val="24"/>
                <w:lang w:val="en-US"/>
              </w:rPr>
              <w:t>PDB</w:t>
            </w:r>
          </w:p>
        </w:tc>
        <w:tc>
          <w:tcPr>
            <w:tcW w:w="7938"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Pr>
                <w:color w:val="000000"/>
                <w:szCs w:val="24"/>
                <w:lang w:val="en-US"/>
              </w:rPr>
              <w:t>Packet Delay Budget</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PDCCH</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Physical Downlink Control Channel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PDSCH</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Physical Downlink Shared Channel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PO</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Paging Occasion</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PRACH</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Physical Random Access Channel</w:t>
            </w:r>
          </w:p>
        </w:tc>
      </w:tr>
      <w:tr w:rsidR="009B41E3" w:rsidRPr="006C60C1" w:rsidTr="001224A0">
        <w:trPr>
          <w:trHeight w:val="310"/>
        </w:trPr>
        <w:tc>
          <w:tcPr>
            <w:tcW w:w="1701"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Pr>
                <w:b/>
                <w:bCs/>
                <w:color w:val="000000"/>
                <w:szCs w:val="24"/>
                <w:lang w:val="en-US"/>
              </w:rPr>
              <w:t>PRB</w:t>
            </w:r>
          </w:p>
        </w:tc>
        <w:tc>
          <w:tcPr>
            <w:tcW w:w="7938"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Pr>
                <w:color w:val="000000"/>
                <w:szCs w:val="24"/>
                <w:lang w:val="en-US"/>
              </w:rPr>
              <w:t>Physical Resource Block</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PUCCH</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Physical Uplink Control Channel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PUSCH</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Physical Uplink Shared Channel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QAM</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Quadrature Amplitude Modulation</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QoS</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Quality of Service</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167EE0">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RA</w:t>
            </w:r>
          </w:p>
        </w:tc>
        <w:tc>
          <w:tcPr>
            <w:tcW w:w="7938" w:type="dxa"/>
            <w:tcBorders>
              <w:top w:val="nil"/>
              <w:left w:val="nil"/>
              <w:bottom w:val="nil"/>
              <w:right w:val="nil"/>
            </w:tcBorders>
            <w:shd w:val="clear" w:color="auto" w:fill="auto"/>
            <w:noWrap/>
            <w:vAlign w:val="center"/>
            <w:hideMark/>
          </w:tcPr>
          <w:p w:rsidR="009B41E3" w:rsidRPr="006C60C1" w:rsidRDefault="009B41E3" w:rsidP="00167EE0">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Random Access</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RA</w:t>
            </w:r>
            <w:r>
              <w:rPr>
                <w:b/>
                <w:bCs/>
                <w:color w:val="000000"/>
                <w:szCs w:val="24"/>
                <w:lang w:val="en-US" w:eastAsia="ko-KR"/>
              </w:rPr>
              <w:t>CH</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Random Access</w:t>
            </w:r>
            <w:r>
              <w:rPr>
                <w:color w:val="000000"/>
                <w:szCs w:val="24"/>
                <w:lang w:val="en-US" w:eastAsia="ko-KR"/>
              </w:rPr>
              <w:t xml:space="preserve"> Channel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RB</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Resource Block</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RIT</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Radio Interface Technology</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RRC</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Radio Resource Control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RRM</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Radio Resource Management</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RTD</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Round Trip Delay</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SAN</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Satellite Access Network</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3F56B4">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S</w:t>
            </w:r>
            <w:r>
              <w:rPr>
                <w:b/>
                <w:bCs/>
                <w:color w:val="000000"/>
                <w:szCs w:val="24"/>
                <w:lang w:val="en-US" w:eastAsia="ko-KR"/>
              </w:rPr>
              <w:t>CS</w:t>
            </w:r>
          </w:p>
        </w:tc>
        <w:tc>
          <w:tcPr>
            <w:tcW w:w="7938" w:type="dxa"/>
            <w:tcBorders>
              <w:top w:val="nil"/>
              <w:left w:val="nil"/>
              <w:bottom w:val="nil"/>
              <w:right w:val="nil"/>
            </w:tcBorders>
            <w:shd w:val="clear" w:color="auto" w:fill="auto"/>
            <w:noWrap/>
            <w:vAlign w:val="center"/>
            <w:hideMark/>
          </w:tcPr>
          <w:p w:rsidR="009B41E3" w:rsidRPr="006C60C1" w:rsidRDefault="009B41E3" w:rsidP="003F56B4">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S</w:t>
            </w:r>
            <w:r>
              <w:rPr>
                <w:color w:val="000000"/>
                <w:szCs w:val="24"/>
                <w:lang w:val="en-US" w:eastAsia="ko-KR"/>
              </w:rPr>
              <w:t>ub-Carrier Spacing</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SDU</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Service Data Unit</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SES</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Satellite Earth Stations &amp; Systems</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SIB1</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System Information Block 1</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SINR</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Signal-to-Interference-plus-Noise Ratio</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SIR</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Signal-to-Interference Ratio</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SRI</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Sounding Reference Signal Resource Indication</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SRIT</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Set of Radio Interface Technologies</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SRS</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Sounding Reference Signal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SS</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Synchronization Signal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SSB</w:t>
            </w:r>
          </w:p>
        </w:tc>
        <w:tc>
          <w:tcPr>
            <w:tcW w:w="7938" w:type="dxa"/>
            <w:tcBorders>
              <w:top w:val="nil"/>
              <w:left w:val="nil"/>
              <w:bottom w:val="nil"/>
              <w:right w:val="nil"/>
            </w:tcBorders>
            <w:shd w:val="clear" w:color="auto" w:fill="auto"/>
            <w:noWrap/>
            <w:vAlign w:val="center"/>
            <w:hideMark/>
          </w:tcPr>
          <w:p w:rsidR="009B41E3" w:rsidRPr="006C60C1" w:rsidRDefault="009B41E3" w:rsidP="005D2B40">
            <w:pPr>
              <w:tabs>
                <w:tab w:val="clear" w:pos="1134"/>
                <w:tab w:val="clear" w:pos="1871"/>
                <w:tab w:val="clear" w:pos="2268"/>
              </w:tabs>
              <w:overflowPunct/>
              <w:autoSpaceDE/>
              <w:autoSpaceDN/>
              <w:adjustRightInd/>
              <w:spacing w:before="0"/>
              <w:textAlignment w:val="auto"/>
              <w:rPr>
                <w:color w:val="000000"/>
                <w:szCs w:val="24"/>
                <w:lang w:val="en-US"/>
              </w:rPr>
            </w:pPr>
            <w:r w:rsidRPr="005D2B40">
              <w:rPr>
                <w:color w:val="000000"/>
                <w:szCs w:val="24"/>
                <w:lang w:val="en-US"/>
              </w:rPr>
              <w:t xml:space="preserve">Synchronization Signal Block </w:t>
            </w:r>
            <w:r>
              <w:rPr>
                <w:color w:val="000000"/>
                <w:szCs w:val="24"/>
                <w:lang w:val="en-US"/>
              </w:rPr>
              <w:t>(</w:t>
            </w:r>
            <w:r w:rsidRPr="005D2B40">
              <w:rPr>
                <w:color w:val="000000"/>
                <w:szCs w:val="24"/>
                <w:lang w:val="en-US"/>
              </w:rPr>
              <w:t xml:space="preserve">it refers to Synchronization/PBCH </w:t>
            </w:r>
            <w:r>
              <w:rPr>
                <w:color w:val="000000"/>
                <w:szCs w:val="24"/>
                <w:lang w:val="en-US"/>
              </w:rPr>
              <w:t>or</w:t>
            </w:r>
            <w:r w:rsidRPr="005D2B40">
              <w:rPr>
                <w:color w:val="000000"/>
                <w:szCs w:val="24"/>
                <w:lang w:val="en-US"/>
              </w:rPr>
              <w:t xml:space="preserve"> </w:t>
            </w:r>
            <w:r w:rsidRPr="006C60C1">
              <w:rPr>
                <w:color w:val="000000"/>
                <w:szCs w:val="24"/>
                <w:lang w:val="en-US"/>
              </w:rPr>
              <w:t>SS/PBCH Block</w:t>
            </w:r>
            <w:r>
              <w:rPr>
                <w:color w:val="000000"/>
                <w:szCs w:val="24"/>
                <w:lang w:val="en-US"/>
              </w:rPr>
              <w:t>)</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TCI</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Transmission Configuration Indication</w:t>
            </w:r>
          </w:p>
        </w:tc>
      </w:tr>
      <w:tr w:rsidR="009B41E3" w:rsidRPr="006C60C1" w:rsidTr="001224A0">
        <w:trPr>
          <w:trHeight w:val="310"/>
        </w:trPr>
        <w:tc>
          <w:tcPr>
            <w:tcW w:w="1701"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eastAsia="ko-KR"/>
              </w:rPr>
            </w:pPr>
            <w:r>
              <w:rPr>
                <w:b/>
                <w:bCs/>
                <w:color w:val="000000"/>
                <w:szCs w:val="24"/>
                <w:lang w:val="en-US" w:eastAsia="ko-KR"/>
              </w:rPr>
              <w:t>TCP</w:t>
            </w:r>
          </w:p>
        </w:tc>
        <w:tc>
          <w:tcPr>
            <w:tcW w:w="7938"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eastAsia="ko-KR"/>
              </w:rPr>
            </w:pPr>
            <w:r>
              <w:rPr>
                <w:color w:val="000000"/>
                <w:szCs w:val="24"/>
                <w:lang w:val="en-US" w:eastAsia="ko-KR"/>
              </w:rPr>
              <w:t>Transport Control Protocol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TD</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Transmission Delay</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rPr>
              <w:t>TRxP</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Transmission Reception Point</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TTI</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Transmission Time Interval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UE</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User Equipment</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UL</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Uplink</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WP4B</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Working Party 4B</w:t>
            </w:r>
          </w:p>
        </w:tc>
      </w:tr>
      <w:tr w:rsidR="009B41E3" w:rsidRPr="006C60C1" w:rsidTr="001224A0">
        <w:trPr>
          <w:trHeight w:val="310"/>
        </w:trPr>
        <w:tc>
          <w:tcPr>
            <w:tcW w:w="1701"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Pr>
                <w:b/>
                <w:bCs/>
                <w:color w:val="000000"/>
                <w:szCs w:val="24"/>
                <w:lang w:val="en-US"/>
              </w:rPr>
              <w:t>WRC</w:t>
            </w:r>
          </w:p>
        </w:tc>
        <w:tc>
          <w:tcPr>
            <w:tcW w:w="7938"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Pr>
                <w:color w:val="000000"/>
                <w:szCs w:val="24"/>
                <w:lang w:val="en-US"/>
              </w:rPr>
              <w:t>World Radio Conference</w:t>
            </w:r>
          </w:p>
        </w:tc>
      </w:tr>
    </w:tbl>
    <w:p w:rsidR="009B41E3" w:rsidRDefault="009B41E3" w:rsidP="00BA4B58">
      <w:pPr>
        <w:pStyle w:val="AnnexNo"/>
      </w:pPr>
    </w:p>
    <w:p w:rsidR="009B41E3" w:rsidRDefault="009B41E3">
      <w:pPr>
        <w:tabs>
          <w:tab w:val="clear" w:pos="1134"/>
          <w:tab w:val="clear" w:pos="1871"/>
          <w:tab w:val="clear" w:pos="2268"/>
        </w:tabs>
        <w:overflowPunct/>
        <w:autoSpaceDE/>
        <w:autoSpaceDN/>
        <w:adjustRightInd/>
        <w:spacing w:before="0"/>
        <w:textAlignment w:val="auto"/>
        <w:rPr>
          <w:caps/>
          <w:sz w:val="28"/>
        </w:rPr>
      </w:pPr>
      <w:r>
        <w:br w:type="page"/>
      </w:r>
    </w:p>
    <w:p w:rsidR="009B41E3" w:rsidRPr="00BA4B58" w:rsidRDefault="009B41E3" w:rsidP="004F6FFE">
      <w:pPr>
        <w:pStyle w:val="Heading1"/>
        <w:jc w:val="center"/>
      </w:pPr>
      <w:r w:rsidRPr="00BA4B58">
        <w:rPr>
          <w:rFonts w:hint="eastAsia"/>
        </w:rPr>
        <w:t>Annex 1</w:t>
      </w:r>
    </w:p>
    <w:p w:rsidR="009B41E3" w:rsidRPr="00BA4B58" w:rsidRDefault="009B41E3" w:rsidP="00BA4B58">
      <w:pPr>
        <w:pStyle w:val="Annextitle"/>
      </w:pPr>
      <w:r w:rsidRPr="00BA4B58">
        <w:rPr>
          <w:rFonts w:hint="eastAsia"/>
        </w:rPr>
        <w:t>Analytical</w:t>
      </w:r>
      <w:r>
        <w:t xml:space="preserve"> &amp; simulation</w:t>
      </w:r>
      <w:r w:rsidRPr="00BA4B58">
        <w:rPr>
          <w:rFonts w:hint="eastAsia"/>
        </w:rPr>
        <w:t xml:space="preserve"> </w:t>
      </w:r>
      <w:r w:rsidRPr="00BA4B58">
        <w:t>e</w:t>
      </w:r>
      <w:r w:rsidRPr="00BA4B58">
        <w:rPr>
          <w:rFonts w:hint="eastAsia"/>
        </w:rPr>
        <w:t xml:space="preserve">valuation </w:t>
      </w:r>
      <w:r w:rsidRPr="00BA4B58">
        <w:t>r</w:t>
      </w:r>
      <w:r w:rsidRPr="00BA4B58">
        <w:rPr>
          <w:rFonts w:hint="eastAsia"/>
        </w:rPr>
        <w:t>esults</w:t>
      </w:r>
    </w:p>
    <w:p w:rsidR="009B41E3" w:rsidRDefault="009B41E3" w:rsidP="00C37478">
      <w:pPr>
        <w:pStyle w:val="Heading2"/>
        <w:spacing w:after="120"/>
        <w:rPr>
          <w:lang w:eastAsia="ko-KR"/>
        </w:rPr>
      </w:pPr>
      <w:r w:rsidRPr="00282169">
        <w:rPr>
          <w:rFonts w:hint="eastAsia"/>
          <w:lang w:eastAsia="ko-KR"/>
        </w:rPr>
        <w:t>A1</w:t>
      </w:r>
      <w:r w:rsidRPr="00282169">
        <w:t>.1</w:t>
      </w:r>
      <w:r w:rsidRPr="00282169">
        <w:tab/>
      </w:r>
      <w:r w:rsidRPr="003620C9">
        <w:rPr>
          <w:rFonts w:hint="eastAsia"/>
          <w:lang w:eastAsia="ko-KR"/>
        </w:rPr>
        <w:t>Peak spectral efficiency calculation</w:t>
      </w:r>
    </w:p>
    <w:tbl>
      <w:tblPr>
        <w:tblW w:w="9630" w:type="dxa"/>
        <w:tblLayout w:type="fixed"/>
        <w:tblLook w:val="04A0" w:firstRow="1" w:lastRow="0" w:firstColumn="1" w:lastColumn="0" w:noHBand="0" w:noVBand="1"/>
      </w:tblPr>
      <w:tblGrid>
        <w:gridCol w:w="9630"/>
      </w:tblGrid>
      <w:tr w:rsidR="009B41E3" w:rsidTr="00C37478">
        <w:trPr>
          <w:trHeight w:val="45"/>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rsidR="009B41E3" w:rsidRDefault="009B41E3" w:rsidP="00233F49">
            <w:pPr>
              <w:spacing w:before="40" w:after="40"/>
              <w:rPr>
                <w:i/>
                <w:iCs/>
                <w:sz w:val="20"/>
              </w:rPr>
            </w:pPr>
            <w:r w:rsidRPr="14E4FE37">
              <w:rPr>
                <w:i/>
                <w:iCs/>
                <w:sz w:val="20"/>
              </w:rPr>
              <w:t xml:space="preserve"> According to ITU-R Report M.2514, peak spectral efficiency is defined as the maximum data rate under ideal conditions normalized by the assigned bandwidth (in bit/s/Hz), where the maximum data rate is the received data bits assignable to a single mobile station, when up to all assignable radio resources for the corresponding link direction are utilized (i.e. excluding radio resources that are used for physical layer synchronization, reference signals or pilots and guard bands).</w:t>
            </w:r>
          </w:p>
          <w:p w:rsidR="009B41E3" w:rsidRPr="008C7389" w:rsidRDefault="009B41E3">
            <w:pPr>
              <w:spacing w:before="40" w:after="40"/>
              <w:rPr>
                <w:i/>
                <w:sz w:val="20"/>
                <w:u w:val="single"/>
              </w:rPr>
            </w:pPr>
          </w:p>
          <w:p w:rsidR="009B41E3" w:rsidRPr="008C7389" w:rsidRDefault="009B41E3">
            <w:pPr>
              <w:spacing w:before="40" w:after="40"/>
              <w:rPr>
                <w:i/>
                <w:sz w:val="20"/>
              </w:rPr>
            </w:pPr>
            <w:r w:rsidRPr="008C7389">
              <w:rPr>
                <w:i/>
                <w:sz w:val="20"/>
              </w:rPr>
              <w:t>The peak spectral efficiency can be calculated by the following formula:</w:t>
            </w:r>
          </w:p>
          <w:p w:rsidR="009B41E3" w:rsidRPr="008C7389" w:rsidRDefault="009B41E3">
            <w:pPr>
              <w:spacing w:before="40" w:after="40"/>
              <w:rPr>
                <w:i/>
                <w:sz w:val="20"/>
              </w:rPr>
            </w:pPr>
          </w:p>
          <w:p w:rsidR="009B41E3" w:rsidRPr="008C7389" w:rsidRDefault="009B41E3">
            <w:pPr>
              <w:spacing w:before="40" w:after="40"/>
              <w:rPr>
                <w:i/>
                <w:sz w:val="20"/>
              </w:rPr>
            </w:pPr>
            <m:oMathPara>
              <m:oMath>
                <m:r>
                  <w:rPr>
                    <w:rFonts w:ascii="Cambria Math" w:hAnsi="Cambria Math"/>
                    <w:sz w:val="20"/>
                  </w:rPr>
                  <m:t>S</m:t>
                </m:r>
                <m:sSub>
                  <m:sSubPr>
                    <m:ctrlPr>
                      <w:rPr>
                        <w:rFonts w:ascii="Cambria Math" w:hAnsi="Cambria Math"/>
                        <w:i/>
                        <w:sz w:val="20"/>
                      </w:rPr>
                    </m:ctrlPr>
                  </m:sSubPr>
                  <m:e>
                    <m:r>
                      <w:rPr>
                        <w:rFonts w:ascii="Cambria Math" w:hAnsi="Cambria Math"/>
                        <w:sz w:val="20"/>
                      </w:rPr>
                      <m:t>E</m:t>
                    </m:r>
                  </m:e>
                  <m:sub>
                    <m:r>
                      <w:rPr>
                        <w:rFonts w:ascii="Cambria Math" w:hAnsi="Cambria Math"/>
                        <w:sz w:val="20"/>
                      </w:rPr>
                      <m:t>peak</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v</m:t>
                        </m:r>
                      </m:e>
                      <m:sub>
                        <m:r>
                          <w:rPr>
                            <w:rFonts w:ascii="Cambria Math" w:hAnsi="Cambria Math"/>
                            <w:sz w:val="20"/>
                          </w:rPr>
                          <m:t>layers</m:t>
                        </m:r>
                      </m:sub>
                    </m:sSub>
                    <m:r>
                      <w:rPr>
                        <w:rFonts w:ascii="Cambria Math" w:hAnsi="Cambria Math"/>
                        <w:sz w:val="20"/>
                      </w:rPr>
                      <m:t>×</m:t>
                    </m:r>
                    <m:sSub>
                      <m:sSubPr>
                        <m:ctrlPr>
                          <w:rPr>
                            <w:rFonts w:ascii="Cambria Math" w:hAnsi="Cambria Math"/>
                            <w:i/>
                            <w:sz w:val="20"/>
                          </w:rPr>
                        </m:ctrlPr>
                      </m:sSubPr>
                      <m:e>
                        <m:r>
                          <w:rPr>
                            <w:rFonts w:ascii="Cambria Math" w:hAnsi="Cambria Math"/>
                            <w:sz w:val="20"/>
                          </w:rPr>
                          <m:t>Q</m:t>
                        </m:r>
                      </m:e>
                      <m:sub>
                        <m:r>
                          <w:rPr>
                            <w:rFonts w:ascii="Cambria Math" w:hAnsi="Cambria Math"/>
                            <w:sz w:val="20"/>
                          </w:rPr>
                          <m:t>m</m:t>
                        </m:r>
                      </m:sub>
                    </m:sSub>
                    <m:r>
                      <w:rPr>
                        <w:rFonts w:ascii="Cambria Math" w:hAnsi="Cambria Math"/>
                        <w:sz w:val="20"/>
                      </w:rPr>
                      <m:t>×f×</m:t>
                    </m:r>
                    <m:sSub>
                      <m:sSubPr>
                        <m:ctrlPr>
                          <w:rPr>
                            <w:rFonts w:ascii="Cambria Math" w:hAnsi="Cambria Math"/>
                            <w:i/>
                            <w:sz w:val="20"/>
                          </w:rPr>
                        </m:ctrlPr>
                      </m:sSubPr>
                      <m:e>
                        <m:r>
                          <w:rPr>
                            <w:rFonts w:ascii="Cambria Math" w:hAnsi="Cambria Math"/>
                            <w:sz w:val="20"/>
                          </w:rPr>
                          <m:t>R</m:t>
                        </m:r>
                      </m:e>
                      <m:sub>
                        <m:r>
                          <w:rPr>
                            <w:rFonts w:ascii="Cambria Math" w:hAnsi="Cambria Math"/>
                            <w:sz w:val="20"/>
                          </w:rPr>
                          <m:t>max</m:t>
                        </m:r>
                      </m:sub>
                    </m:sSub>
                    <m:r>
                      <w:rPr>
                        <w:rFonts w:ascii="Cambria Math" w:hAnsi="Cambria Math"/>
                        <w:sz w:val="20"/>
                      </w:rPr>
                      <m:t>×(1-</m:t>
                    </m:r>
                    <m:sSub>
                      <m:sSubPr>
                        <m:ctrlPr>
                          <w:rPr>
                            <w:rFonts w:ascii="Cambria Math" w:hAnsi="Cambria Math"/>
                            <w:i/>
                            <w:sz w:val="20"/>
                          </w:rPr>
                        </m:ctrlPr>
                      </m:sSubPr>
                      <m:e>
                        <m:r>
                          <w:rPr>
                            <w:rFonts w:ascii="Cambria Math" w:hAnsi="Cambria Math"/>
                            <w:sz w:val="20"/>
                          </w:rPr>
                          <m:t>R</m:t>
                        </m:r>
                      </m:e>
                      <m:sub>
                        <m:r>
                          <w:rPr>
                            <w:rFonts w:ascii="Cambria Math" w:hAnsi="Cambria Math"/>
                            <w:sz w:val="20"/>
                          </w:rPr>
                          <m:t>OH</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PRB</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SC</m:t>
                        </m:r>
                      </m:sub>
                    </m:sSub>
                    <m:r>
                      <w:rPr>
                        <w:rFonts w:ascii="Cambria Math" w:hAnsi="Cambria Math"/>
                        <w:sz w:val="20"/>
                      </w:rPr>
                      <m:t>×</m:t>
                    </m:r>
                    <m:f>
                      <m:fPr>
                        <m:ctrlPr>
                          <w:rPr>
                            <w:rFonts w:ascii="Cambria Math" w:hAnsi="Cambria Math"/>
                            <w:i/>
                            <w:sz w:val="20"/>
                          </w:rPr>
                        </m:ctrlPr>
                      </m:fPr>
                      <m:num>
                        <m:sSup>
                          <m:sSupPr>
                            <m:ctrlPr>
                              <w:rPr>
                                <w:rFonts w:ascii="Cambria Math" w:hAnsi="Cambria Math"/>
                                <w:i/>
                                <w:sz w:val="20"/>
                              </w:rPr>
                            </m:ctrlPr>
                          </m:sSupPr>
                          <m:e>
                            <m:r>
                              <w:rPr>
                                <w:rFonts w:ascii="Cambria Math" w:hAnsi="Cambria Math"/>
                                <w:sz w:val="20"/>
                              </w:rPr>
                              <m:t>10</m:t>
                            </m:r>
                          </m:e>
                          <m:sup>
                            <m:r>
                              <w:rPr>
                                <w:rFonts w:ascii="Cambria Math" w:hAnsi="Cambria Math"/>
                                <w:sz w:val="20"/>
                              </w:rPr>
                              <m:t>-3</m:t>
                            </m:r>
                          </m:sup>
                        </m:sSup>
                      </m:num>
                      <m:den>
                        <m:sSub>
                          <m:sSubPr>
                            <m:ctrlPr>
                              <w:rPr>
                                <w:rFonts w:ascii="Cambria Math" w:hAnsi="Cambria Math"/>
                                <w:i/>
                                <w:sz w:val="20"/>
                              </w:rPr>
                            </m:ctrlPr>
                          </m:sSubPr>
                          <m:e>
                            <m:r>
                              <w:rPr>
                                <w:rFonts w:ascii="Cambria Math" w:hAnsi="Cambria Math"/>
                                <w:sz w:val="20"/>
                              </w:rPr>
                              <m:t>N</m:t>
                            </m:r>
                          </m:e>
                          <m:sub>
                            <m:r>
                              <w:rPr>
                                <w:rFonts w:ascii="Cambria Math" w:hAnsi="Cambria Math"/>
                                <w:sz w:val="20"/>
                              </w:rPr>
                              <m:t>sym</m:t>
                            </m:r>
                          </m:sub>
                        </m:sSub>
                        <m:r>
                          <w:rPr>
                            <w:rFonts w:ascii="Cambria Math" w:hAnsi="Cambria Math"/>
                            <w:sz w:val="20"/>
                          </w:rPr>
                          <m:t>×</m:t>
                        </m:r>
                        <m:sSup>
                          <m:sSupPr>
                            <m:ctrlPr>
                              <w:rPr>
                                <w:rFonts w:ascii="Cambria Math" w:hAnsi="Cambria Math"/>
                                <w:i/>
                                <w:sz w:val="20"/>
                              </w:rPr>
                            </m:ctrlPr>
                          </m:sSupPr>
                          <m:e>
                            <m:r>
                              <w:rPr>
                                <w:rFonts w:ascii="Cambria Math" w:hAnsi="Cambria Math"/>
                                <w:sz w:val="20"/>
                              </w:rPr>
                              <m:t>2</m:t>
                            </m:r>
                          </m:e>
                          <m:sup>
                            <m:r>
                              <w:rPr>
                                <w:rFonts w:ascii="Cambria Math" w:hAnsi="Cambria Math"/>
                                <w:sz w:val="20"/>
                              </w:rPr>
                              <m:t>μ</m:t>
                            </m:r>
                          </m:sup>
                        </m:sSup>
                      </m:den>
                    </m:f>
                  </m:num>
                  <m:den>
                    <m:r>
                      <w:rPr>
                        <w:rFonts w:ascii="Cambria Math" w:hAnsi="Cambria Math"/>
                        <w:sz w:val="20"/>
                      </w:rPr>
                      <m:t>BW</m:t>
                    </m:r>
                  </m:den>
                </m:f>
              </m:oMath>
            </m:oMathPara>
          </w:p>
          <w:p w:rsidR="009B41E3" w:rsidRPr="008C7389" w:rsidRDefault="009B41E3" w:rsidP="001C2044">
            <w:pPr>
              <w:spacing w:before="40" w:after="40"/>
              <w:rPr>
                <w:i/>
                <w:sz w:val="20"/>
              </w:rPr>
            </w:pPr>
          </w:p>
          <w:p w:rsidR="009B41E3" w:rsidRPr="008C7389" w:rsidRDefault="009B41E3" w:rsidP="001C2044">
            <w:pPr>
              <w:spacing w:before="40" w:after="40"/>
              <w:rPr>
                <w:i/>
                <w:sz w:val="20"/>
              </w:rPr>
            </w:pPr>
            <w:r w:rsidRPr="008C7389">
              <w:rPr>
                <w:i/>
                <w:sz w:val="20"/>
              </w:rPr>
              <w:t>The system configuration and assumptions based on the ITU-R Report M.2514 are provided below:</w:t>
            </w:r>
          </w:p>
          <w:p w:rsidR="009B41E3" w:rsidRDefault="009B41E3" w:rsidP="001C2044">
            <w:pPr>
              <w:spacing w:before="40" w:after="40"/>
              <w:rPr>
                <w:i/>
                <w:iCs/>
                <w:sz w:val="20"/>
              </w:rPr>
            </w:pPr>
          </w:p>
          <w:p w:rsidR="009B41E3" w:rsidRPr="008C7389" w:rsidRDefault="009B41E3" w:rsidP="009B41E3">
            <w:pPr>
              <w:pStyle w:val="ListParagraph"/>
              <w:numPr>
                <w:ilvl w:val="0"/>
                <w:numId w:val="1"/>
              </w:numPr>
              <w:ind w:left="360"/>
              <w:jc w:val="both"/>
              <w:rPr>
                <w:rFonts w:eastAsia="Times New Roman"/>
                <w:i/>
                <w:sz w:val="20"/>
              </w:rPr>
            </w:pPr>
            <w:r w:rsidRPr="008C7389">
              <w:rPr>
                <w:rFonts w:ascii="Times New Roman" w:eastAsia="Times New Roman" w:hAnsi="Times New Roman"/>
                <w:i/>
                <w:sz w:val="20"/>
                <w:lang w:val="en-GB"/>
              </w:rPr>
              <w:t xml:space="preserve">Control overhead is the ratio of resource elements (REs) used for </w:t>
            </w:r>
            <w:r w:rsidRPr="14E4FE37">
              <w:rPr>
                <w:rFonts w:ascii="Times New Roman" w:eastAsia="Times New Roman" w:hAnsi="Times New Roman"/>
                <w:i/>
                <w:iCs/>
                <w:sz w:val="20"/>
                <w:lang w:val="en-GB"/>
              </w:rPr>
              <w:t>L1/L2 control, Synchronization Signal, PBCH, reference signal, etc</w:t>
            </w:r>
            <w:r w:rsidRPr="008C7389">
              <w:rPr>
                <w:rFonts w:ascii="Times New Roman" w:eastAsia="Times New Roman" w:hAnsi="Times New Roman"/>
                <w:i/>
                <w:sz w:val="20"/>
                <w:lang w:val="en-GB"/>
              </w:rPr>
              <w:t>.</w:t>
            </w:r>
            <w:r w:rsidRPr="008C7389">
              <w:rPr>
                <w:rFonts w:ascii="Times New Roman" w:eastAsia="Times New Roman" w:hAnsi="Times New Roman"/>
                <w:i/>
                <w:strike/>
                <w:sz w:val="20"/>
                <w:lang w:val="en-GB"/>
              </w:rPr>
              <w:t xml:space="preserve"> </w:t>
            </w:r>
            <w:r w:rsidRPr="008C7389">
              <w:rPr>
                <w:rFonts w:ascii="Times New Roman" w:eastAsia="Times New Roman" w:hAnsi="Times New Roman"/>
                <w:i/>
                <w:sz w:val="20"/>
                <w:lang w:val="en-GB"/>
              </w:rPr>
              <w:t>over the total number of the Res for the effective bandwidth. Overhead ratio is 0.14 for downlink and 0.08 for uplink (</w:t>
            </w:r>
            <m:oMath>
              <m:sSub>
                <m:sSubPr>
                  <m:ctrlPr>
                    <w:rPr>
                      <w:rFonts w:ascii="Cambria Math" w:eastAsia="Times New Roman" w:hAnsi="Cambria Math"/>
                      <w:i/>
                      <w:sz w:val="20"/>
                    </w:rPr>
                  </m:ctrlPr>
                </m:sSubPr>
                <m:e>
                  <m:r>
                    <w:rPr>
                      <w:rFonts w:ascii="Cambria Math" w:eastAsia="Times New Roman" w:hAnsi="Cambria Math"/>
                      <w:sz w:val="20"/>
                    </w:rPr>
                    <m:t>R</m:t>
                  </m:r>
                </m:e>
                <m:sub>
                  <m:r>
                    <w:rPr>
                      <w:rFonts w:ascii="Cambria Math" w:eastAsia="Times New Roman" w:hAnsi="Cambria Math"/>
                      <w:sz w:val="20"/>
                    </w:rPr>
                    <m:t>OH</m:t>
                  </m:r>
                </m:sub>
              </m:sSub>
            </m:oMath>
            <w:r w:rsidRPr="008C7389">
              <w:rPr>
                <w:rFonts w:ascii="Times New Roman" w:eastAsia="Times New Roman" w:hAnsi="Times New Roman"/>
                <w:i/>
                <w:sz w:val="20"/>
                <w:lang w:val="en-GB"/>
              </w:rPr>
              <w:t>)</w:t>
            </w:r>
          </w:p>
          <w:p w:rsidR="009B41E3" w:rsidRPr="008C7389" w:rsidRDefault="009B41E3" w:rsidP="009B41E3">
            <w:pPr>
              <w:pStyle w:val="ListParagraph"/>
              <w:numPr>
                <w:ilvl w:val="0"/>
                <w:numId w:val="1"/>
              </w:numPr>
              <w:ind w:left="360"/>
              <w:jc w:val="both"/>
              <w:rPr>
                <w:rFonts w:eastAsia="Times New Roman"/>
                <w:i/>
                <w:strike/>
                <w:sz w:val="20"/>
              </w:rPr>
            </w:pPr>
            <w:r w:rsidRPr="008C7389">
              <w:rPr>
                <w:rFonts w:ascii="Times New Roman" w:eastAsia="Times New Roman" w:hAnsi="Times New Roman"/>
                <w:i/>
                <w:sz w:val="20"/>
                <w:lang w:val="en-GB"/>
              </w:rPr>
              <w:t xml:space="preserve">Duplexing mode is </w:t>
            </w:r>
            <w:r w:rsidRPr="14E4FE37">
              <w:rPr>
                <w:rFonts w:ascii="Times New Roman" w:eastAsia="Times New Roman" w:hAnsi="Times New Roman"/>
                <w:i/>
                <w:iCs/>
                <w:sz w:val="20"/>
                <w:lang w:val="en-GB"/>
              </w:rPr>
              <w:t>FDD</w:t>
            </w:r>
          </w:p>
          <w:p w:rsidR="009B41E3" w:rsidRDefault="009B41E3" w:rsidP="009B41E3">
            <w:pPr>
              <w:pStyle w:val="ListParagraph"/>
              <w:numPr>
                <w:ilvl w:val="0"/>
                <w:numId w:val="1"/>
              </w:numPr>
              <w:ind w:left="360"/>
              <w:jc w:val="both"/>
              <w:rPr>
                <w:rFonts w:eastAsia="Times New Roman"/>
                <w:i/>
                <w:iCs/>
                <w:sz w:val="20"/>
              </w:rPr>
            </w:pPr>
            <w:r w:rsidRPr="14E4FE37">
              <w:rPr>
                <w:rFonts w:ascii="Times New Roman" w:eastAsia="Times New Roman" w:hAnsi="Times New Roman"/>
                <w:i/>
                <w:iCs/>
                <w:sz w:val="20"/>
                <w:lang w:val="en-GB"/>
              </w:rPr>
              <w:t>Maximum number of layers is one</w:t>
            </w:r>
            <w:r>
              <w:rPr>
                <w:rFonts w:ascii="Times New Roman" w:eastAsia="Times New Roman" w:hAnsi="Times New Roman"/>
                <w:i/>
                <w:iCs/>
                <w:sz w:val="20"/>
                <w:lang w:val="en-GB"/>
              </w:rPr>
              <w:t xml:space="preserve"> (</w:t>
            </w:r>
            <m:oMath>
              <m:sSub>
                <m:sSubPr>
                  <m:ctrlPr>
                    <w:rPr>
                      <w:rFonts w:ascii="Cambria Math" w:eastAsia="Times New Roman" w:hAnsi="Cambria Math"/>
                      <w:i/>
                      <w:sz w:val="20"/>
                    </w:rPr>
                  </m:ctrlPr>
                </m:sSubPr>
                <m:e>
                  <m:r>
                    <w:rPr>
                      <w:rFonts w:ascii="Cambria Math" w:eastAsia="Times New Roman" w:hAnsi="Cambria Math"/>
                      <w:sz w:val="20"/>
                    </w:rPr>
                    <m:t>v</m:t>
                  </m:r>
                </m:e>
                <m:sub>
                  <m:r>
                    <w:rPr>
                      <w:rFonts w:ascii="Cambria Math" w:eastAsia="Times New Roman" w:hAnsi="Cambria Math"/>
                      <w:sz w:val="20"/>
                    </w:rPr>
                    <m:t>layers</m:t>
                  </m:r>
                </m:sub>
              </m:sSub>
            </m:oMath>
            <w:r>
              <w:rPr>
                <w:rFonts w:ascii="Times New Roman" w:eastAsia="Times New Roman" w:hAnsi="Times New Roman"/>
                <w:i/>
                <w:iCs/>
                <w:sz w:val="20"/>
                <w:lang w:val="en-GB"/>
              </w:rPr>
              <w:t>)</w:t>
            </w:r>
          </w:p>
          <w:p w:rsidR="009B41E3" w:rsidRPr="008C7389" w:rsidRDefault="009B41E3" w:rsidP="009B41E3">
            <w:pPr>
              <w:pStyle w:val="ListParagraph"/>
              <w:numPr>
                <w:ilvl w:val="0"/>
                <w:numId w:val="1"/>
              </w:numPr>
              <w:ind w:left="360"/>
              <w:jc w:val="both"/>
              <w:rPr>
                <w:rFonts w:eastAsia="Times New Roman"/>
                <w:i/>
                <w:sz w:val="20"/>
              </w:rPr>
            </w:pPr>
            <w:r w:rsidRPr="008C7389">
              <w:rPr>
                <w:rFonts w:ascii="Times New Roman" w:eastAsia="Times New Roman" w:hAnsi="Times New Roman"/>
                <w:i/>
                <w:sz w:val="20"/>
                <w:lang w:val="en-GB"/>
              </w:rPr>
              <w:t>Modulation order is 64QAM for downlink and 16QAM for uplink (</w:t>
            </w:r>
            <m:oMath>
              <m:sSub>
                <m:sSubPr>
                  <m:ctrlPr>
                    <w:rPr>
                      <w:rFonts w:ascii="Cambria Math" w:eastAsia="Times New Roman" w:hAnsi="Cambria Math"/>
                      <w:i/>
                      <w:sz w:val="20"/>
                    </w:rPr>
                  </m:ctrlPr>
                </m:sSubPr>
                <m:e>
                  <m:r>
                    <w:rPr>
                      <w:rFonts w:ascii="Cambria Math" w:eastAsia="Times New Roman" w:hAnsi="Cambria Math"/>
                      <w:sz w:val="20"/>
                    </w:rPr>
                    <m:t>Q</m:t>
                  </m:r>
                </m:e>
                <m:sub>
                  <m:r>
                    <w:rPr>
                      <w:rFonts w:ascii="Cambria Math" w:eastAsia="Times New Roman" w:hAnsi="Cambria Math"/>
                      <w:sz w:val="20"/>
                    </w:rPr>
                    <m:t>m</m:t>
                  </m:r>
                </m:sub>
              </m:sSub>
            </m:oMath>
            <w:r w:rsidRPr="008C7389">
              <w:rPr>
                <w:rFonts w:ascii="Times New Roman" w:eastAsia="Times New Roman" w:hAnsi="Times New Roman"/>
                <w:i/>
                <w:sz w:val="20"/>
                <w:lang w:val="en-GB"/>
              </w:rPr>
              <w:t>). The respective maximum code rates are 822/1024 for downlink and 553/1024 for uplink (</w:t>
            </w:r>
            <m:oMath>
              <m:sSub>
                <m:sSubPr>
                  <m:ctrlPr>
                    <w:rPr>
                      <w:rFonts w:ascii="Cambria Math" w:eastAsia="Times New Roman" w:hAnsi="Cambria Math"/>
                      <w:i/>
                      <w:sz w:val="20"/>
                    </w:rPr>
                  </m:ctrlPr>
                </m:sSubPr>
                <m:e>
                  <m:r>
                    <w:rPr>
                      <w:rFonts w:ascii="Cambria Math" w:eastAsia="Times New Roman" w:hAnsi="Cambria Math"/>
                      <w:sz w:val="20"/>
                    </w:rPr>
                    <m:t>R</m:t>
                  </m:r>
                </m:e>
                <m:sub>
                  <m:r>
                    <w:rPr>
                      <w:rFonts w:ascii="Cambria Math" w:eastAsia="Times New Roman" w:hAnsi="Cambria Math"/>
                      <w:sz w:val="20"/>
                    </w:rPr>
                    <m:t>max</m:t>
                  </m:r>
                </m:sub>
              </m:sSub>
            </m:oMath>
            <w:r w:rsidRPr="008C7389">
              <w:rPr>
                <w:rFonts w:ascii="Times New Roman" w:eastAsia="Times New Roman" w:hAnsi="Times New Roman"/>
                <w:i/>
                <w:sz w:val="20"/>
                <w:lang w:val="en-GB"/>
              </w:rPr>
              <w:t>)</w:t>
            </w:r>
          </w:p>
          <w:p w:rsidR="009B41E3" w:rsidRPr="008C7389" w:rsidRDefault="009B41E3" w:rsidP="009B41E3">
            <w:pPr>
              <w:pStyle w:val="ListParagraph"/>
              <w:numPr>
                <w:ilvl w:val="0"/>
                <w:numId w:val="1"/>
              </w:numPr>
              <w:ind w:left="360"/>
              <w:jc w:val="both"/>
              <w:rPr>
                <w:rFonts w:eastAsia="Times New Roman"/>
                <w:i/>
                <w:strike/>
                <w:sz w:val="20"/>
              </w:rPr>
            </w:pPr>
            <w:r w:rsidRPr="008C7389">
              <w:rPr>
                <w:rFonts w:ascii="Times New Roman" w:eastAsia="Times New Roman" w:hAnsi="Times New Roman"/>
                <w:i/>
                <w:sz w:val="20"/>
                <w:lang w:val="en-GB"/>
              </w:rPr>
              <w:t>Numerology is 0 (</w:t>
            </w:r>
            <m:oMath>
              <m:r>
                <w:rPr>
                  <w:rFonts w:ascii="Cambria Math" w:eastAsia="Times New Roman" w:hAnsi="Cambria Math"/>
                  <w:sz w:val="20"/>
                </w:rPr>
                <m:t>μ</m:t>
              </m:r>
            </m:oMath>
            <w:r w:rsidRPr="008C7389">
              <w:rPr>
                <w:rFonts w:ascii="Times New Roman" w:eastAsia="Times New Roman" w:hAnsi="Times New Roman"/>
                <w:i/>
                <w:sz w:val="20"/>
                <w:lang w:val="en-GB"/>
              </w:rPr>
              <w:t>), i.e. 12 subcarriers/PRB (</w:t>
            </w:r>
            <m:oMath>
              <m:sSub>
                <m:sSubPr>
                  <m:ctrlPr>
                    <w:rPr>
                      <w:rFonts w:ascii="Cambria Math" w:eastAsia="Times New Roman" w:hAnsi="Cambria Math"/>
                      <w:i/>
                      <w:sz w:val="20"/>
                    </w:rPr>
                  </m:ctrlPr>
                </m:sSubPr>
                <m:e>
                  <m:r>
                    <w:rPr>
                      <w:rFonts w:ascii="Cambria Math" w:eastAsia="Times New Roman" w:hAnsi="Cambria Math"/>
                      <w:sz w:val="20"/>
                    </w:rPr>
                    <m:t>N</m:t>
                  </m:r>
                </m:e>
                <m:sub>
                  <m:r>
                    <w:rPr>
                      <w:rFonts w:ascii="Cambria Math" w:eastAsia="Times New Roman" w:hAnsi="Cambria Math"/>
                      <w:sz w:val="20"/>
                    </w:rPr>
                    <m:t>SC</m:t>
                  </m:r>
                </m:sub>
              </m:sSub>
            </m:oMath>
            <w:r w:rsidRPr="008C7389">
              <w:rPr>
                <w:rFonts w:ascii="Times New Roman" w:eastAsia="Times New Roman" w:hAnsi="Times New Roman"/>
                <w:i/>
                <w:sz w:val="20"/>
                <w:lang w:val="en-GB"/>
              </w:rPr>
              <w:t>), 14 symbols/slot (</w:t>
            </w:r>
            <m:oMath>
              <m:sSub>
                <m:sSubPr>
                  <m:ctrlPr>
                    <w:rPr>
                      <w:rFonts w:ascii="Cambria Math" w:eastAsia="Times New Roman" w:hAnsi="Cambria Math"/>
                      <w:i/>
                      <w:sz w:val="20"/>
                      <w:lang w:val="en-GB"/>
                    </w:rPr>
                  </m:ctrlPr>
                </m:sSubPr>
                <m:e>
                  <m:r>
                    <w:rPr>
                      <w:rFonts w:ascii="Cambria Math" w:eastAsia="Times New Roman" w:hAnsi="Cambria Math"/>
                      <w:sz w:val="20"/>
                    </w:rPr>
                    <m:t>N</m:t>
                  </m:r>
                </m:e>
                <m:sub>
                  <m:r>
                    <w:rPr>
                      <w:rFonts w:ascii="Cambria Math" w:eastAsia="Times New Roman" w:hAnsi="Cambria Math"/>
                      <w:sz w:val="20"/>
                    </w:rPr>
                    <m:t>sym</m:t>
                  </m:r>
                </m:sub>
              </m:sSub>
            </m:oMath>
            <w:r w:rsidRPr="008C7389">
              <w:rPr>
                <w:rFonts w:ascii="Times New Roman" w:eastAsia="Times New Roman" w:hAnsi="Times New Roman"/>
                <w:i/>
                <w:sz w:val="20"/>
                <w:lang w:val="en-GB"/>
              </w:rPr>
              <w:t>) and 1 ms slot duration</w:t>
            </w:r>
          </w:p>
          <w:p w:rsidR="009B41E3" w:rsidRPr="008C7389" w:rsidRDefault="009B41E3" w:rsidP="009B41E3">
            <w:pPr>
              <w:pStyle w:val="ListParagraph"/>
              <w:numPr>
                <w:ilvl w:val="0"/>
                <w:numId w:val="1"/>
              </w:numPr>
              <w:ind w:left="360"/>
              <w:jc w:val="both"/>
              <w:rPr>
                <w:rFonts w:eastAsia="Times New Roman"/>
                <w:i/>
                <w:strike/>
                <w:sz w:val="20"/>
              </w:rPr>
            </w:pPr>
            <w:r w:rsidRPr="008C7389">
              <w:rPr>
                <w:rFonts w:ascii="Times New Roman" w:eastAsia="Times New Roman" w:hAnsi="Times New Roman"/>
                <w:i/>
                <w:sz w:val="20"/>
                <w:lang w:val="en-GB"/>
              </w:rPr>
              <w:t>Total system bandwidth per physical layer shared channel is 30 MHz /160 PRBs. The evaluation assumes the whole bandwidth of 160 PRBs/30 MHz (</w:t>
            </w:r>
            <m:oMath>
              <m:sSub>
                <m:sSubPr>
                  <m:ctrlPr>
                    <w:rPr>
                      <w:rFonts w:ascii="Cambria Math" w:eastAsia="Times New Roman" w:hAnsi="Cambria Math"/>
                      <w:i/>
                      <w:sz w:val="20"/>
                    </w:rPr>
                  </m:ctrlPr>
                </m:sSubPr>
                <m:e>
                  <m:r>
                    <w:rPr>
                      <w:rFonts w:ascii="Cambria Math" w:eastAsia="Times New Roman" w:hAnsi="Cambria Math"/>
                      <w:sz w:val="20"/>
                    </w:rPr>
                    <m:t>N</m:t>
                  </m:r>
                </m:e>
                <m:sub>
                  <m:r>
                    <w:rPr>
                      <w:rFonts w:ascii="Cambria Math" w:eastAsia="Times New Roman" w:hAnsi="Cambria Math"/>
                      <w:sz w:val="20"/>
                    </w:rPr>
                    <m:t>PRB</m:t>
                  </m:r>
                </m:sub>
              </m:sSub>
            </m:oMath>
            <w:r w:rsidRPr="008C7389">
              <w:rPr>
                <w:rFonts w:ascii="Times New Roman" w:eastAsia="Times New Roman" w:hAnsi="Times New Roman"/>
                <w:i/>
                <w:sz w:val="20"/>
              </w:rPr>
              <w:t>/</w:t>
            </w:r>
            <w:r w:rsidRPr="008C7389">
              <w:rPr>
                <w:rFonts w:ascii="Cambria Math" w:eastAsia="Times New Roman" w:hAnsi="Cambria Math"/>
                <w:i/>
                <w:sz w:val="20"/>
              </w:rPr>
              <w:t xml:space="preserve"> </w:t>
            </w:r>
            <m:oMath>
              <m:r>
                <w:rPr>
                  <w:rFonts w:ascii="Cambria Math" w:eastAsia="Times New Roman" w:hAnsi="Cambria Math"/>
                  <w:sz w:val="20"/>
                </w:rPr>
                <m:t>BW</m:t>
              </m:r>
            </m:oMath>
            <w:r w:rsidRPr="008C7389">
              <w:rPr>
                <w:rFonts w:ascii="Times New Roman" w:eastAsia="Times New Roman" w:hAnsi="Times New Roman"/>
                <w:i/>
                <w:sz w:val="20"/>
                <w:lang w:val="en-GB"/>
              </w:rPr>
              <w:t>) is assigned to UE in downlink, while for uplink, the assignable bandwidth is 8 PRBs/1.44 MHz due to transmission power limitation of the UE.</w:t>
            </w:r>
          </w:p>
          <w:p w:rsidR="009B41E3" w:rsidRPr="008C7389" w:rsidRDefault="009B41E3" w:rsidP="009B41E3">
            <w:pPr>
              <w:pStyle w:val="ListParagraph"/>
              <w:numPr>
                <w:ilvl w:val="0"/>
                <w:numId w:val="1"/>
              </w:numPr>
              <w:ind w:left="360"/>
              <w:jc w:val="both"/>
              <w:rPr>
                <w:rFonts w:eastAsia="Times New Roman"/>
                <w:i/>
                <w:sz w:val="20"/>
              </w:rPr>
            </w:pPr>
            <w:r w:rsidRPr="008C7389">
              <w:rPr>
                <w:rFonts w:ascii="Times New Roman" w:eastAsia="Times New Roman" w:hAnsi="Times New Roman"/>
                <w:i/>
                <w:sz w:val="20"/>
                <w:lang w:val="en-GB"/>
              </w:rPr>
              <w:t>The scaling factor is 1.0 (</w:t>
            </w:r>
            <m:oMath>
              <m:r>
                <w:rPr>
                  <w:rFonts w:ascii="Cambria Math" w:eastAsia="Times New Roman" w:hAnsi="Cambria Math"/>
                  <w:sz w:val="20"/>
                </w:rPr>
                <m:t>f</m:t>
              </m:r>
            </m:oMath>
            <w:r w:rsidRPr="008C7389">
              <w:rPr>
                <w:rFonts w:ascii="Times New Roman" w:eastAsia="Times New Roman" w:hAnsi="Times New Roman"/>
                <w:i/>
                <w:sz w:val="20"/>
                <w:lang w:val="en-GB"/>
              </w:rPr>
              <w:t>)</w:t>
            </w:r>
          </w:p>
          <w:p w:rsidR="009B41E3" w:rsidRPr="008C7389" w:rsidRDefault="009B41E3" w:rsidP="002D53FD">
            <w:pPr>
              <w:jc w:val="both"/>
              <w:rPr>
                <w:i/>
                <w:sz w:val="20"/>
              </w:rPr>
            </w:pPr>
            <w:r w:rsidRPr="008C7389">
              <w:rPr>
                <w:i/>
                <w:sz w:val="20"/>
              </w:rPr>
              <w:t>By using the above formula and assumptions, the peak spectral efficiency for downlink and uplink are provided below:</w:t>
            </w:r>
          </w:p>
          <w:p w:rsidR="009B41E3" w:rsidRPr="008C7389" w:rsidRDefault="009B41E3" w:rsidP="002D53FD">
            <w:pPr>
              <w:jc w:val="both"/>
              <w:rPr>
                <w:i/>
                <w:sz w:val="20"/>
              </w:rPr>
            </w:pPr>
          </w:p>
          <w:p w:rsidR="009B41E3" w:rsidRPr="008C7389" w:rsidRDefault="009B41E3" w:rsidP="0083340E">
            <w:pPr>
              <w:jc w:val="both"/>
              <w:rPr>
                <w:i/>
                <w:sz w:val="20"/>
              </w:rPr>
            </w:pPr>
            <w:r w:rsidRPr="008C7389">
              <w:rPr>
                <w:i/>
                <w:sz w:val="20"/>
              </w:rPr>
              <w:t>Downlink:</w:t>
            </w:r>
          </w:p>
          <w:p w:rsidR="009B41E3" w:rsidRPr="008C7389" w:rsidRDefault="00870CB3">
            <w:pPr>
              <w:spacing w:before="40" w:after="40"/>
              <w:rPr>
                <w:i/>
                <w:sz w:val="18"/>
                <w:szCs w:val="18"/>
              </w:rPr>
            </w:pPr>
            <m:oMathPara>
              <m:oMath>
                <m:f>
                  <m:fPr>
                    <m:ctrlPr>
                      <w:rPr>
                        <w:rFonts w:ascii="Cambria Math" w:hAnsi="Cambria Math"/>
                        <w:i/>
                        <w:iCs/>
                        <w:sz w:val="18"/>
                        <w:szCs w:val="18"/>
                      </w:rPr>
                    </m:ctrlPr>
                  </m:fPr>
                  <m:num>
                    <m:r>
                      <w:rPr>
                        <w:rFonts w:ascii="Cambria Math" w:hAnsi="Cambria Math"/>
                        <w:sz w:val="18"/>
                        <w:szCs w:val="18"/>
                      </w:rPr>
                      <m:t>1 [</m:t>
                    </m:r>
                    <m:sSub>
                      <m:sSubPr>
                        <m:ctrlPr>
                          <w:rPr>
                            <w:rFonts w:ascii="Cambria Math" w:hAnsi="Cambria Math"/>
                            <w:i/>
                            <w:iCs/>
                            <w:sz w:val="18"/>
                            <w:szCs w:val="18"/>
                          </w:rPr>
                        </m:ctrlPr>
                      </m:sSubPr>
                      <m:e>
                        <m:r>
                          <w:rPr>
                            <w:rFonts w:ascii="Cambria Math" w:hAnsi="Cambria Math"/>
                            <w:sz w:val="18"/>
                            <w:szCs w:val="18"/>
                          </w:rPr>
                          <m:t>v</m:t>
                        </m:r>
                      </m:e>
                      <m:sub>
                        <m:r>
                          <w:rPr>
                            <w:rFonts w:ascii="Cambria Math" w:hAnsi="Cambria Math"/>
                            <w:sz w:val="18"/>
                            <w:szCs w:val="18"/>
                          </w:rPr>
                          <m:t>layers</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6 [Q</m:t>
                        </m:r>
                      </m:e>
                      <m:sub>
                        <m:r>
                          <w:rPr>
                            <w:rFonts w:ascii="Cambria Math" w:hAnsi="Cambria Math"/>
                            <w:sz w:val="18"/>
                            <w:szCs w:val="18"/>
                          </w:rPr>
                          <m:t>m</m:t>
                        </m:r>
                      </m:sub>
                    </m:sSub>
                    <m:r>
                      <w:rPr>
                        <w:rFonts w:ascii="Cambria Math" w:hAnsi="Cambria Math"/>
                        <w:sz w:val="18"/>
                        <w:szCs w:val="18"/>
                      </w:rPr>
                      <m:t>]×1 [f]×</m:t>
                    </m:r>
                    <m:sSub>
                      <m:sSubPr>
                        <m:ctrlPr>
                          <w:rPr>
                            <w:rFonts w:ascii="Cambria Math" w:hAnsi="Cambria Math"/>
                            <w:i/>
                            <w:iCs/>
                            <w:sz w:val="18"/>
                            <w:szCs w:val="18"/>
                          </w:rPr>
                        </m:ctrlPr>
                      </m:sSubPr>
                      <m:e>
                        <m:f>
                          <m:fPr>
                            <m:ctrlPr>
                              <w:rPr>
                                <w:rFonts w:ascii="Cambria Math" w:hAnsi="Cambria Math"/>
                                <w:i/>
                                <w:iCs/>
                                <w:sz w:val="18"/>
                                <w:szCs w:val="18"/>
                              </w:rPr>
                            </m:ctrlPr>
                          </m:fPr>
                          <m:num>
                            <m:r>
                              <w:rPr>
                                <w:rFonts w:ascii="Cambria Math" w:hAnsi="Cambria Math"/>
                                <w:sz w:val="18"/>
                                <w:szCs w:val="18"/>
                              </w:rPr>
                              <m:t>822</m:t>
                            </m:r>
                          </m:num>
                          <m:den>
                            <m:r>
                              <w:rPr>
                                <w:rFonts w:ascii="Cambria Math" w:hAnsi="Cambria Math"/>
                                <w:sz w:val="18"/>
                                <w:szCs w:val="18"/>
                              </w:rPr>
                              <m:t>1024</m:t>
                            </m:r>
                          </m:den>
                        </m:f>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]×(1-</m:t>
                    </m:r>
                    <m:sSub>
                      <m:sSubPr>
                        <m:ctrlPr>
                          <w:rPr>
                            <w:rFonts w:ascii="Cambria Math" w:hAnsi="Cambria Math"/>
                            <w:i/>
                            <w:iCs/>
                            <w:sz w:val="18"/>
                            <w:szCs w:val="18"/>
                          </w:rPr>
                        </m:ctrlPr>
                      </m:sSubPr>
                      <m:e>
                        <m:r>
                          <w:rPr>
                            <w:rFonts w:ascii="Cambria Math" w:hAnsi="Cambria Math"/>
                            <w:sz w:val="18"/>
                            <w:szCs w:val="18"/>
                          </w:rPr>
                          <m:t>0.14 [R</m:t>
                        </m:r>
                      </m:e>
                      <m:sub>
                        <m:r>
                          <w:rPr>
                            <w:rFonts w:ascii="Cambria Math" w:hAnsi="Cambria Math"/>
                            <w:sz w:val="18"/>
                            <w:szCs w:val="18"/>
                          </w:rPr>
                          <m:t>OH</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160 [N</m:t>
                        </m:r>
                      </m:e>
                      <m:sub>
                        <m:r>
                          <w:rPr>
                            <w:rFonts w:ascii="Cambria Math" w:hAnsi="Cambria Math"/>
                            <w:sz w:val="18"/>
                            <w:szCs w:val="18"/>
                          </w:rPr>
                          <m:t>PRB</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12 [N</m:t>
                        </m:r>
                      </m:e>
                      <m:sub>
                        <m:r>
                          <w:rPr>
                            <w:rFonts w:ascii="Cambria Math" w:hAnsi="Cambria Math"/>
                            <w:sz w:val="18"/>
                            <w:szCs w:val="18"/>
                          </w:rPr>
                          <m:t>SC</m:t>
                        </m:r>
                      </m:sub>
                    </m:sSub>
                    <m:r>
                      <w:rPr>
                        <w:rFonts w:ascii="Cambria Math" w:hAnsi="Cambria Math"/>
                        <w:sz w:val="18"/>
                        <w:szCs w:val="18"/>
                      </w:rPr>
                      <m:t xml:space="preserve">]× </m:t>
                    </m:r>
                    <m:f>
                      <m:fPr>
                        <m:ctrlPr>
                          <w:rPr>
                            <w:rFonts w:ascii="Cambria Math" w:hAnsi="Cambria Math"/>
                            <w:i/>
                            <w:iCs/>
                            <w:sz w:val="18"/>
                            <w:szCs w:val="18"/>
                          </w:rPr>
                        </m:ctrlPr>
                      </m:fPr>
                      <m:num>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-3</m:t>
                            </m:r>
                          </m:sup>
                        </m:sSup>
                      </m:num>
                      <m:den>
                        <m:r>
                          <w:rPr>
                            <w:rFonts w:ascii="Cambria Math" w:hAnsi="Cambria Math"/>
                            <w:sz w:val="18"/>
                            <w:szCs w:val="18"/>
                          </w:rPr>
                          <m:t>14</m:t>
                        </m:r>
                        <m:sSub>
                          <m:sSubPr>
                            <m:ctrlPr>
                              <w:rPr>
                                <w:rFonts w:ascii="Cambria Math" w:hAnsi="Cambria Math"/>
                                <w:i/>
                                <w:iCs/>
                                <w:sz w:val="18"/>
                                <w:szCs w:val="18"/>
                              </w:rPr>
                            </m:ctrlPr>
                          </m:sSubPr>
                          <m:e>
                            <m:r>
                              <w:rPr>
                                <w:rFonts w:ascii="Cambria Math" w:hAnsi="Cambria Math"/>
                                <w:sz w:val="18"/>
                                <w:szCs w:val="18"/>
                              </w:rPr>
                              <m:t xml:space="preserve"> [N</m:t>
                            </m:r>
                          </m:e>
                          <m:sub>
                            <m:r>
                              <w:rPr>
                                <w:rFonts w:ascii="Cambria Math" w:hAnsi="Cambria Math"/>
                                <w:sz w:val="18"/>
                                <w:szCs w:val="18"/>
                              </w:rPr>
                              <m:t>sym</m:t>
                            </m:r>
                          </m:sub>
                        </m:sSub>
                        <m:r>
                          <w:rPr>
                            <w:rFonts w:ascii="Cambria Math" w:hAnsi="Cambria Math"/>
                            <w:sz w:val="18"/>
                            <w:szCs w:val="18"/>
                          </w:rPr>
                          <m:t>]×</m:t>
                        </m:r>
                        <m:sSup>
                          <m:sSupPr>
                            <m:ctrlPr>
                              <w:rPr>
                                <w:rFonts w:ascii="Cambria Math" w:hAnsi="Cambria Math"/>
                                <w:i/>
                                <w:iCs/>
                                <w:sz w:val="18"/>
                                <w:szCs w:val="18"/>
                              </w:rPr>
                            </m:ctrlPr>
                          </m:sSupPr>
                          <m:e>
                            <m:r>
                              <w:rPr>
                                <w:rFonts w:ascii="Cambria Math" w:hAnsi="Cambria Math"/>
                                <w:sz w:val="18"/>
                                <w:szCs w:val="18"/>
                              </w:rPr>
                              <m:t>2</m:t>
                            </m:r>
                          </m:e>
                          <m:sup>
                            <m:r>
                              <w:rPr>
                                <w:rFonts w:ascii="Cambria Math" w:hAnsi="Cambria Math"/>
                                <w:sz w:val="18"/>
                                <w:szCs w:val="18"/>
                              </w:rPr>
                              <m:t>0 [</m:t>
                            </m:r>
                            <m:r>
                              <w:rPr>
                                <w:rFonts w:ascii="Cambria Math" w:hAnsi="Cambria Math"/>
                                <w:sz w:val="20"/>
                              </w:rPr>
                              <m:t>μ</m:t>
                            </m:r>
                            <m:r>
                              <w:rPr>
                                <w:rFonts w:ascii="Cambria Math" w:hAnsi="Cambria Math"/>
                                <w:sz w:val="18"/>
                                <w:szCs w:val="18"/>
                              </w:rPr>
                              <m:t>]</m:t>
                            </m:r>
                          </m:sup>
                        </m:sSup>
                      </m:den>
                    </m:f>
                  </m:num>
                  <m:den>
                    <m:r>
                      <w:rPr>
                        <w:rFonts w:ascii="Cambria Math" w:hAnsi="Cambria Math"/>
                        <w:sz w:val="18"/>
                        <w:szCs w:val="18"/>
                      </w:rPr>
                      <m:t>30×</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den>
                </m:f>
              </m:oMath>
            </m:oMathPara>
          </w:p>
          <w:p w:rsidR="009B41E3" w:rsidRPr="008C7389" w:rsidRDefault="009B41E3">
            <w:pPr>
              <w:spacing w:before="40" w:after="40"/>
              <w:rPr>
                <w:i/>
                <w:sz w:val="18"/>
                <w:szCs w:val="18"/>
              </w:rPr>
            </w:pPr>
          </w:p>
          <w:p w:rsidR="009B41E3" w:rsidRPr="008C7389" w:rsidRDefault="009B41E3">
            <w:pPr>
              <w:spacing w:before="40" w:after="40"/>
              <w:rPr>
                <w:i/>
                <w:sz w:val="18"/>
                <w:szCs w:val="18"/>
              </w:rPr>
            </w:pPr>
            <m:oMathPara>
              <m:oMath>
                <m:r>
                  <w:rPr>
                    <w:rFonts w:ascii="Cambria Math" w:hAnsi="Cambria Math"/>
                    <w:sz w:val="18"/>
                    <w:szCs w:val="18"/>
                  </w:rPr>
                  <m:t>=3.7113 bit/s/Hz</m:t>
                </m:r>
              </m:oMath>
            </m:oMathPara>
          </w:p>
          <w:p w:rsidR="009B41E3" w:rsidRPr="008C7389" w:rsidRDefault="009B41E3">
            <w:pPr>
              <w:spacing w:before="40" w:after="40"/>
              <w:rPr>
                <w:i/>
                <w:sz w:val="20"/>
              </w:rPr>
            </w:pPr>
          </w:p>
          <w:p w:rsidR="009B41E3" w:rsidRPr="008C7389" w:rsidRDefault="009B41E3" w:rsidP="00537542">
            <w:pPr>
              <w:jc w:val="both"/>
              <w:rPr>
                <w:i/>
                <w:sz w:val="20"/>
              </w:rPr>
            </w:pPr>
            <w:r w:rsidRPr="008C7389">
              <w:rPr>
                <w:i/>
                <w:sz w:val="20"/>
              </w:rPr>
              <w:t>Uplink:</w:t>
            </w:r>
          </w:p>
          <w:p w:rsidR="009B41E3" w:rsidRPr="008C7389" w:rsidRDefault="00870CB3" w:rsidP="00537542">
            <w:pPr>
              <w:spacing w:before="40" w:after="40"/>
              <w:rPr>
                <w:i/>
                <w:sz w:val="18"/>
                <w:szCs w:val="18"/>
              </w:rPr>
            </w:pPr>
            <m:oMathPara>
              <m:oMath>
                <m:f>
                  <m:fPr>
                    <m:ctrlPr>
                      <w:rPr>
                        <w:rFonts w:ascii="Cambria Math" w:hAnsi="Cambria Math"/>
                        <w:i/>
                        <w:sz w:val="18"/>
                        <w:szCs w:val="18"/>
                      </w:rPr>
                    </m:ctrlPr>
                  </m:fPr>
                  <m:num>
                    <m:r>
                      <w:rPr>
                        <w:rFonts w:ascii="Cambria Math" w:hAnsi="Cambria Math"/>
                        <w:sz w:val="18"/>
                        <w:szCs w:val="18"/>
                      </w:rPr>
                      <m:t>1 [</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layers</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4 [Q</m:t>
                        </m:r>
                      </m:e>
                      <m:sub>
                        <m:r>
                          <w:rPr>
                            <w:rFonts w:ascii="Cambria Math" w:hAnsi="Cambria Math"/>
                            <w:sz w:val="18"/>
                            <w:szCs w:val="18"/>
                          </w:rPr>
                          <m:t>m</m:t>
                        </m:r>
                      </m:sub>
                    </m:sSub>
                    <m:r>
                      <w:rPr>
                        <w:rFonts w:ascii="Cambria Math" w:hAnsi="Cambria Math"/>
                        <w:sz w:val="18"/>
                        <w:szCs w:val="18"/>
                      </w:rPr>
                      <m:t>]×1 [f]×</m:t>
                    </m:r>
                    <m:sSub>
                      <m:sSubPr>
                        <m:ctrlPr>
                          <w:rPr>
                            <w:rFonts w:ascii="Cambria Math" w:hAnsi="Cambria Math"/>
                            <w:i/>
                            <w:sz w:val="18"/>
                            <w:szCs w:val="18"/>
                          </w:rPr>
                        </m:ctrlPr>
                      </m:sSubPr>
                      <m:e>
                        <m:f>
                          <m:fPr>
                            <m:ctrlPr>
                              <w:rPr>
                                <w:rFonts w:ascii="Cambria Math" w:hAnsi="Cambria Math"/>
                                <w:i/>
                                <w:sz w:val="18"/>
                                <w:szCs w:val="18"/>
                              </w:rPr>
                            </m:ctrlPr>
                          </m:fPr>
                          <m:num>
                            <m:r>
                              <w:rPr>
                                <w:rFonts w:ascii="Cambria Math" w:hAnsi="Cambria Math"/>
                                <w:sz w:val="18"/>
                                <w:szCs w:val="18"/>
                              </w:rPr>
                              <m:t>553</m:t>
                            </m:r>
                          </m:num>
                          <m:den>
                            <m:r>
                              <w:rPr>
                                <w:rFonts w:ascii="Cambria Math" w:hAnsi="Cambria Math"/>
                                <w:sz w:val="18"/>
                                <w:szCs w:val="18"/>
                              </w:rPr>
                              <m:t>1024</m:t>
                            </m:r>
                          </m:den>
                        </m:f>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]×(1-</m:t>
                    </m:r>
                    <m:sSub>
                      <m:sSubPr>
                        <m:ctrlPr>
                          <w:rPr>
                            <w:rFonts w:ascii="Cambria Math" w:hAnsi="Cambria Math"/>
                            <w:i/>
                            <w:sz w:val="18"/>
                            <w:szCs w:val="18"/>
                          </w:rPr>
                        </m:ctrlPr>
                      </m:sSubPr>
                      <m:e>
                        <m:r>
                          <w:rPr>
                            <w:rFonts w:ascii="Cambria Math" w:hAnsi="Cambria Math"/>
                            <w:sz w:val="18"/>
                            <w:szCs w:val="18"/>
                          </w:rPr>
                          <m:t>0.08 [R</m:t>
                        </m:r>
                      </m:e>
                      <m:sub>
                        <m:r>
                          <w:rPr>
                            <w:rFonts w:ascii="Cambria Math" w:hAnsi="Cambria Math"/>
                            <w:sz w:val="18"/>
                            <w:szCs w:val="18"/>
                          </w:rPr>
                          <m:t>OH</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8 [N</m:t>
                        </m:r>
                      </m:e>
                      <m:sub>
                        <m:r>
                          <w:rPr>
                            <w:rFonts w:ascii="Cambria Math" w:hAnsi="Cambria Math"/>
                            <w:sz w:val="18"/>
                            <w:szCs w:val="18"/>
                          </w:rPr>
                          <m:t>PRB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12 [N</m:t>
                        </m:r>
                      </m:e>
                      <m:sub>
                        <m:r>
                          <w:rPr>
                            <w:rFonts w:ascii="Cambria Math" w:hAnsi="Cambria Math"/>
                            <w:sz w:val="18"/>
                            <w:szCs w:val="18"/>
                          </w:rPr>
                          <m:t>SC</m:t>
                        </m:r>
                      </m:sub>
                    </m:sSub>
                    <m:r>
                      <w:rPr>
                        <w:rFonts w:ascii="Cambria Math" w:hAnsi="Cambria Math"/>
                        <w:sz w:val="18"/>
                        <w:szCs w:val="18"/>
                      </w:rPr>
                      <m:t xml:space="preserve">]× </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num>
                      <m:den>
                        <m:r>
                          <w:rPr>
                            <w:rFonts w:ascii="Cambria Math" w:hAnsi="Cambria Math"/>
                            <w:sz w:val="18"/>
                            <w:szCs w:val="18"/>
                          </w:rPr>
                          <m:t>14 [</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sym</m:t>
                            </m:r>
                          </m:sub>
                        </m:sSub>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0 [μ]</m:t>
                            </m:r>
                          </m:sup>
                        </m:sSup>
                      </m:den>
                    </m:f>
                  </m:num>
                  <m:den>
                    <m:r>
                      <w:rPr>
                        <w:rFonts w:ascii="Cambria Math" w:hAnsi="Cambria Math"/>
                        <w:sz w:val="18"/>
                        <w:szCs w:val="18"/>
                      </w:rPr>
                      <m:t>1.44×</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6</m:t>
                        </m:r>
                      </m:sup>
                    </m:sSup>
                  </m:den>
                </m:f>
              </m:oMath>
            </m:oMathPara>
          </w:p>
          <w:p w:rsidR="009B41E3" w:rsidRPr="008C7389" w:rsidRDefault="009B41E3" w:rsidP="00537542">
            <w:pPr>
              <w:spacing w:before="40" w:after="40"/>
              <w:rPr>
                <w:i/>
                <w:sz w:val="18"/>
                <w:szCs w:val="18"/>
              </w:rPr>
            </w:pPr>
          </w:p>
          <w:p w:rsidR="009B41E3" w:rsidRDefault="009B41E3" w:rsidP="008C7389">
            <w:pPr>
              <w:spacing w:before="40" w:after="40"/>
              <w:rPr>
                <w:i/>
                <w:iCs/>
                <w:sz w:val="20"/>
              </w:rPr>
            </w:pPr>
            <m:oMathPara>
              <m:oMath>
                <m:r>
                  <w:rPr>
                    <w:rFonts w:ascii="Cambria Math" w:hAnsi="Cambria Math"/>
                    <w:sz w:val="18"/>
                    <w:szCs w:val="18"/>
                  </w:rPr>
                  <m:t>=1.8549 bit/s/Hz</m:t>
                </m:r>
              </m:oMath>
            </m:oMathPara>
          </w:p>
        </w:tc>
      </w:tr>
    </w:tbl>
    <w:p w:rsidR="009B41E3" w:rsidRPr="00242170" w:rsidRDefault="009B41E3" w:rsidP="00242170">
      <w:pPr>
        <w:spacing w:before="240"/>
        <w:rPr>
          <w:szCs w:val="24"/>
        </w:rPr>
      </w:pPr>
      <w:r w:rsidRPr="14E4FE37">
        <w:rPr>
          <w:szCs w:val="24"/>
        </w:rPr>
        <w:t>Based on the above evaluation results, it is confirmed that the proposed RIT meets the minimum requirement for peak spectral efficiency which is 3 bit/s/Hz for DL and 1.5 bit/s/Hz for UL</w:t>
      </w:r>
      <w:r>
        <w:rPr>
          <w:szCs w:val="24"/>
        </w:rPr>
        <w:t>,</w:t>
      </w:r>
      <w:r w:rsidRPr="14E4FE37">
        <w:rPr>
          <w:szCs w:val="24"/>
        </w:rPr>
        <w:t xml:space="preserve"> respectively</w:t>
      </w:r>
      <w:r>
        <w:rPr>
          <w:szCs w:val="24"/>
        </w:rPr>
        <w:t>.</w:t>
      </w:r>
    </w:p>
    <w:p w:rsidR="009B41E3" w:rsidRPr="003620C9" w:rsidRDefault="009B41E3" w:rsidP="00C37478">
      <w:pPr>
        <w:pStyle w:val="Heading2"/>
        <w:spacing w:after="120"/>
        <w:rPr>
          <w:lang w:eastAsia="ko-KR"/>
        </w:rPr>
      </w:pPr>
      <w:r w:rsidRPr="00282169">
        <w:rPr>
          <w:rFonts w:hint="eastAsia"/>
          <w:lang w:eastAsia="ko-KR"/>
        </w:rPr>
        <w:t>A1</w:t>
      </w:r>
      <w:r w:rsidRPr="00282169">
        <w:t>.</w:t>
      </w:r>
      <w:r>
        <w:t>2</w:t>
      </w:r>
      <w:r w:rsidRPr="00282169">
        <w:tab/>
      </w:r>
      <w:r w:rsidRPr="003620C9">
        <w:rPr>
          <w:rFonts w:hint="eastAsia"/>
          <w:lang w:eastAsia="ko-KR"/>
        </w:rPr>
        <w:t xml:space="preserve">Peak </w:t>
      </w:r>
      <w:r>
        <w:rPr>
          <w:lang w:eastAsia="ko-KR"/>
        </w:rPr>
        <w:t>data rate</w:t>
      </w:r>
      <w:r w:rsidRPr="003620C9">
        <w:rPr>
          <w:rFonts w:hint="eastAsia"/>
          <w:lang w:eastAsia="ko-KR"/>
        </w:rPr>
        <w:t xml:space="preserve"> calculation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Tr="00572F1C">
        <w:trPr>
          <w:trHeight w:val="46"/>
          <w:jc w:val="center"/>
        </w:trPr>
        <w:tc>
          <w:tcPr>
            <w:tcW w:w="9629" w:type="dxa"/>
            <w:tcBorders>
              <w:top w:val="single" w:sz="4" w:space="0" w:color="auto"/>
              <w:left w:val="single" w:sz="4" w:space="0" w:color="auto"/>
              <w:bottom w:val="single" w:sz="4" w:space="0" w:color="auto"/>
              <w:right w:val="single" w:sz="4" w:space="0" w:color="auto"/>
            </w:tcBorders>
          </w:tcPr>
          <w:p w:rsidR="009B41E3" w:rsidRDefault="009B41E3">
            <w:pPr>
              <w:spacing w:before="40" w:after="40"/>
              <w:rPr>
                <w:i/>
                <w:sz w:val="20"/>
                <w:lang w:eastAsia="ko-KR"/>
              </w:rPr>
            </w:pPr>
            <w:r>
              <w:rPr>
                <w:i/>
                <w:sz w:val="20"/>
                <w:lang w:eastAsia="ko-KR"/>
              </w:rPr>
              <w:t>According to ITU-R Report M.2514, peak data rate is defined as the maximum achievable data rate under ideal conditions, which is the received data bits assignable to a single mobile station, when up to all assignable radio resources for the corresponding link direction are utilized (i.e. excluding radio resources that are used for physical layer synchronization, reference signals or pilots, guard bands and guard times).</w:t>
            </w:r>
          </w:p>
          <w:p w:rsidR="009B41E3" w:rsidRDefault="009B41E3" w:rsidP="002C0CC1">
            <w:pPr>
              <w:spacing w:after="40"/>
              <w:rPr>
                <w:i/>
                <w:sz w:val="20"/>
                <w:lang w:eastAsia="ko-KR"/>
              </w:rPr>
            </w:pPr>
            <w:r>
              <w:rPr>
                <w:i/>
                <w:sz w:val="20"/>
                <w:lang w:eastAsia="ko-KR"/>
              </w:rPr>
              <w:t>For the peak data rate calculation, based on the system configuration in ITU-R M.2514, the same assumptions can be used as in the calculation of the peak spectral efficiency. Thus, the peak data rate can be calculated by:</w:t>
            </w:r>
          </w:p>
          <w:p w:rsidR="009B41E3" w:rsidRDefault="009B41E3">
            <w:pPr>
              <w:spacing w:before="40" w:after="40"/>
              <w:rPr>
                <w:i/>
                <w:sz w:val="20"/>
                <w:lang w:eastAsia="ko-KR"/>
              </w:rPr>
            </w:pPr>
          </w:p>
          <w:p w:rsidR="009B41E3" w:rsidRDefault="00870CB3">
            <w:pPr>
              <w:spacing w:before="40" w:after="40"/>
              <w:rPr>
                <w:i/>
                <w:sz w:val="20"/>
                <w:lang w:eastAsia="ko-KR"/>
              </w:rPr>
            </w:pPr>
            <m:oMathPara>
              <m:oMath>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peak</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SE</m:t>
                    </m:r>
                  </m:e>
                  <m:sub>
                    <m:r>
                      <w:rPr>
                        <w:rFonts w:ascii="Cambria Math" w:hAnsi="Cambria Math"/>
                        <w:sz w:val="18"/>
                        <w:szCs w:val="18"/>
                      </w:rPr>
                      <m:t>peak</m:t>
                    </m:r>
                  </m:sub>
                </m:sSub>
                <m:r>
                  <w:rPr>
                    <w:rFonts w:ascii="Cambria Math" w:hAnsi="Cambria Math"/>
                    <w:sz w:val="18"/>
                    <w:szCs w:val="18"/>
                  </w:rPr>
                  <m:t>×BW</m:t>
                </m:r>
              </m:oMath>
            </m:oMathPara>
          </w:p>
          <w:p w:rsidR="009B41E3" w:rsidRDefault="009B41E3" w:rsidP="002C0CC1">
            <w:pPr>
              <w:spacing w:after="40"/>
              <w:rPr>
                <w:i/>
                <w:sz w:val="20"/>
                <w:lang w:eastAsia="ko-KR"/>
              </w:rPr>
            </w:pPr>
            <w:r>
              <w:rPr>
                <w:i/>
                <w:sz w:val="20"/>
                <w:lang w:eastAsia="ko-KR"/>
              </w:rPr>
              <w:t>Where,</w:t>
            </w:r>
          </w:p>
          <w:p w:rsidR="009B41E3" w:rsidRDefault="009B41E3">
            <w:pPr>
              <w:spacing w:before="40" w:after="40"/>
              <w:rPr>
                <w:i/>
                <w:sz w:val="20"/>
                <w:lang w:eastAsia="ko-KR"/>
              </w:rPr>
            </w:pPr>
          </w:p>
          <w:p w:rsidR="009B41E3" w:rsidRPr="00D81E3F" w:rsidRDefault="00870CB3" w:rsidP="009B41E3">
            <w:pPr>
              <w:pStyle w:val="ListParagraph"/>
              <w:numPr>
                <w:ilvl w:val="0"/>
                <w:numId w:val="1"/>
              </w:numPr>
              <w:ind w:left="360"/>
              <w:jc w:val="both"/>
              <w:rPr>
                <w:rFonts w:ascii="Times New Roman" w:eastAsia="Times New Roman" w:hAnsi="Times New Roman"/>
                <w:i/>
                <w:sz w:val="20"/>
              </w:rPr>
            </w:pPr>
            <m:oMath>
              <m:sSub>
                <m:sSubPr>
                  <m:ctrlPr>
                    <w:rPr>
                      <w:rFonts w:ascii="Cambria Math" w:eastAsia="Times New Roman" w:hAnsi="Cambria Math"/>
                      <w:i/>
                      <w:sz w:val="20"/>
                      <w:lang w:val="en-GB"/>
                    </w:rPr>
                  </m:ctrlPr>
                </m:sSubPr>
                <m:e>
                  <m:r>
                    <w:rPr>
                      <w:rFonts w:ascii="Cambria Math" w:eastAsia="Times New Roman" w:hAnsi="Cambria Math"/>
                      <w:sz w:val="20"/>
                    </w:rPr>
                    <m:t>SE</m:t>
                  </m:r>
                </m:e>
                <m:sub>
                  <m:r>
                    <w:rPr>
                      <w:rFonts w:ascii="Cambria Math" w:eastAsia="Times New Roman" w:hAnsi="Cambria Math"/>
                      <w:sz w:val="20"/>
                    </w:rPr>
                    <m:t>peak</m:t>
                  </m:r>
                </m:sub>
              </m:sSub>
            </m:oMath>
            <w:r w:rsidR="009B41E3" w:rsidRPr="00D81E3F">
              <w:rPr>
                <w:rFonts w:ascii="Times New Roman" w:eastAsia="Times New Roman" w:hAnsi="Times New Roman"/>
                <w:i/>
                <w:sz w:val="20"/>
                <w:lang w:val="en-GB"/>
              </w:rPr>
              <w:t xml:space="preserve"> is the peak spectral efficiency calculated in subclause A1.1</w:t>
            </w:r>
          </w:p>
          <w:p w:rsidR="009B41E3" w:rsidRDefault="009B41E3" w:rsidP="009B41E3">
            <w:pPr>
              <w:pStyle w:val="ListParagraph"/>
              <w:numPr>
                <w:ilvl w:val="0"/>
                <w:numId w:val="1"/>
              </w:numPr>
              <w:ind w:left="360"/>
              <w:jc w:val="both"/>
              <w:rPr>
                <w:i/>
                <w:sz w:val="20"/>
                <w:lang w:eastAsia="ko-KR"/>
              </w:rPr>
            </w:pPr>
            <w:r w:rsidRPr="00D81E3F">
              <w:rPr>
                <w:rFonts w:ascii="Times New Roman" w:eastAsia="Times New Roman" w:hAnsi="Times New Roman"/>
                <w:i/>
                <w:sz w:val="20"/>
                <w:lang w:val="en-GB"/>
              </w:rPr>
              <w:t>BW is the assignable system bandwidth, namely 30 MHz for downlink and 1.44 MHz for uplink.</w:t>
            </w:r>
          </w:p>
          <w:p w:rsidR="009B41E3" w:rsidRDefault="009B41E3">
            <w:pPr>
              <w:spacing w:before="40" w:after="40"/>
              <w:rPr>
                <w:i/>
                <w:sz w:val="20"/>
                <w:lang w:eastAsia="ko-KR"/>
              </w:rPr>
            </w:pPr>
          </w:p>
          <w:p w:rsidR="009B41E3" w:rsidRPr="00D81E3F" w:rsidRDefault="009B41E3" w:rsidP="00D306E0">
            <w:pPr>
              <w:jc w:val="both"/>
              <w:rPr>
                <w:i/>
                <w:sz w:val="20"/>
              </w:rPr>
            </w:pPr>
            <w:r w:rsidRPr="00D81E3F">
              <w:rPr>
                <w:i/>
                <w:sz w:val="20"/>
              </w:rPr>
              <w:t>By using the above formula and assumptions, the peak data rate for downlink and uplink are provided below:</w:t>
            </w:r>
          </w:p>
          <w:p w:rsidR="009B41E3" w:rsidRDefault="009B41E3">
            <w:pPr>
              <w:spacing w:before="40" w:after="40"/>
              <w:rPr>
                <w:i/>
                <w:sz w:val="20"/>
                <w:lang w:eastAsia="ko-KR"/>
              </w:rPr>
            </w:pPr>
          </w:p>
          <w:p w:rsidR="009B41E3" w:rsidRDefault="009B41E3">
            <w:pPr>
              <w:spacing w:before="40" w:after="40"/>
              <w:rPr>
                <w:i/>
                <w:sz w:val="20"/>
                <w:lang w:eastAsia="ko-KR"/>
              </w:rPr>
            </w:pPr>
            <w:r>
              <w:rPr>
                <w:i/>
                <w:sz w:val="20"/>
                <w:lang w:eastAsia="ko-KR"/>
              </w:rPr>
              <w:t>Downlink:</w:t>
            </w:r>
          </w:p>
          <w:p w:rsidR="009B41E3" w:rsidRPr="00D81E3F" w:rsidRDefault="00870CB3" w:rsidP="008A266B">
            <w:pPr>
              <w:spacing w:before="40" w:after="40"/>
              <w:rPr>
                <w:i/>
                <w:sz w:val="18"/>
                <w:szCs w:val="18"/>
              </w:rPr>
            </w:pPr>
            <m:oMathPara>
              <m:oMath>
                <m:sSub>
                  <m:sSubPr>
                    <m:ctrlPr>
                      <w:rPr>
                        <w:rFonts w:ascii="Cambria Math" w:hAnsi="Cambria Math"/>
                        <w:i/>
                        <w:sz w:val="18"/>
                        <w:szCs w:val="18"/>
                      </w:rPr>
                    </m:ctrlPr>
                  </m:sSubPr>
                  <m:e>
                    <m:r>
                      <w:rPr>
                        <w:rFonts w:ascii="Cambria Math" w:hAnsi="Cambria Math"/>
                        <w:sz w:val="18"/>
                        <w:szCs w:val="18"/>
                      </w:rPr>
                      <m:t>3.7113 [SE</m:t>
                    </m:r>
                  </m:e>
                  <m:sub>
                    <m:r>
                      <w:rPr>
                        <w:rFonts w:ascii="Cambria Math" w:hAnsi="Cambria Math"/>
                        <w:sz w:val="18"/>
                        <w:szCs w:val="18"/>
                      </w:rPr>
                      <m:t>peak</m:t>
                    </m:r>
                  </m:sub>
                </m:sSub>
                <m:r>
                  <w:rPr>
                    <w:rFonts w:ascii="Cambria Math" w:hAnsi="Cambria Math"/>
                    <w:sz w:val="18"/>
                    <w:szCs w:val="18"/>
                  </w:rPr>
                  <m:t xml:space="preserve">]×30 </m:t>
                </m:r>
                <m:d>
                  <m:dPr>
                    <m:begChr m:val="["/>
                    <m:endChr m:val="]"/>
                    <m:ctrlPr>
                      <w:rPr>
                        <w:rFonts w:ascii="Cambria Math" w:hAnsi="Cambria Math"/>
                        <w:i/>
                        <w:sz w:val="18"/>
                        <w:szCs w:val="18"/>
                      </w:rPr>
                    </m:ctrlPr>
                  </m:dPr>
                  <m:e>
                    <m:r>
                      <w:rPr>
                        <w:rFonts w:ascii="Cambria Math" w:hAnsi="Cambria Math"/>
                        <w:sz w:val="18"/>
                        <w:szCs w:val="18"/>
                      </w:rPr>
                      <m:t>BW</m:t>
                    </m:r>
                  </m:e>
                </m:d>
                <m:r>
                  <w:rPr>
                    <w:rFonts w:ascii="Cambria Math" w:hAnsi="Cambria Math"/>
                    <w:sz w:val="18"/>
                    <w:szCs w:val="18"/>
                  </w:rPr>
                  <m:t>=111.339 Mbit/s</m:t>
                </m:r>
              </m:oMath>
            </m:oMathPara>
          </w:p>
          <w:p w:rsidR="009B41E3" w:rsidRPr="00D81E3F" w:rsidRDefault="009B41E3" w:rsidP="008A266B">
            <w:pPr>
              <w:spacing w:before="40" w:after="40"/>
              <w:rPr>
                <w:i/>
                <w:sz w:val="18"/>
                <w:szCs w:val="18"/>
              </w:rPr>
            </w:pPr>
          </w:p>
          <w:p w:rsidR="009B41E3" w:rsidRDefault="009B41E3" w:rsidP="00FC1C34">
            <w:pPr>
              <w:spacing w:before="40" w:after="40"/>
              <w:rPr>
                <w:i/>
                <w:sz w:val="20"/>
                <w:lang w:eastAsia="ko-KR"/>
              </w:rPr>
            </w:pPr>
            <w:r>
              <w:rPr>
                <w:i/>
                <w:sz w:val="20"/>
                <w:lang w:eastAsia="ko-KR"/>
              </w:rPr>
              <w:t>Uplink:</w:t>
            </w:r>
          </w:p>
          <w:p w:rsidR="009B41E3" w:rsidRDefault="00870CB3" w:rsidP="00FC1C34">
            <w:pPr>
              <w:spacing w:before="40" w:after="40"/>
              <w:rPr>
                <w:i/>
                <w:sz w:val="20"/>
                <w:lang w:eastAsia="ko-KR"/>
              </w:rPr>
            </w:pPr>
            <m:oMathPara>
              <m:oMath>
                <m:sSub>
                  <m:sSubPr>
                    <m:ctrlPr>
                      <w:rPr>
                        <w:rFonts w:ascii="Cambria Math" w:hAnsi="Cambria Math"/>
                        <w:i/>
                        <w:sz w:val="18"/>
                        <w:szCs w:val="18"/>
                      </w:rPr>
                    </m:ctrlPr>
                  </m:sSubPr>
                  <m:e>
                    <m:r>
                      <w:rPr>
                        <w:rFonts w:ascii="Cambria Math" w:hAnsi="Cambria Math"/>
                        <w:sz w:val="18"/>
                        <w:szCs w:val="18"/>
                      </w:rPr>
                      <m:t>1.8549 [SE</m:t>
                    </m:r>
                  </m:e>
                  <m:sub>
                    <m:r>
                      <w:rPr>
                        <w:rFonts w:ascii="Cambria Math" w:hAnsi="Cambria Math"/>
                        <w:sz w:val="18"/>
                        <w:szCs w:val="18"/>
                      </w:rPr>
                      <m:t>peak</m:t>
                    </m:r>
                  </m:sub>
                </m:sSub>
                <m:r>
                  <w:rPr>
                    <w:rFonts w:ascii="Cambria Math" w:hAnsi="Cambria Math"/>
                    <w:sz w:val="18"/>
                    <w:szCs w:val="18"/>
                  </w:rPr>
                  <m:t xml:space="preserve">]×1.44 </m:t>
                </m:r>
                <m:d>
                  <m:dPr>
                    <m:begChr m:val="["/>
                    <m:endChr m:val="]"/>
                    <m:ctrlPr>
                      <w:rPr>
                        <w:rFonts w:ascii="Cambria Math" w:hAnsi="Cambria Math"/>
                        <w:i/>
                        <w:sz w:val="18"/>
                        <w:szCs w:val="18"/>
                      </w:rPr>
                    </m:ctrlPr>
                  </m:dPr>
                  <m:e>
                    <m:r>
                      <w:rPr>
                        <w:rFonts w:ascii="Cambria Math" w:hAnsi="Cambria Math"/>
                        <w:sz w:val="18"/>
                        <w:szCs w:val="18"/>
                      </w:rPr>
                      <m:t>BW</m:t>
                    </m:r>
                  </m:e>
                </m:d>
                <m:r>
                  <w:rPr>
                    <w:rFonts w:ascii="Cambria Math" w:hAnsi="Cambria Math"/>
                    <w:sz w:val="18"/>
                    <w:szCs w:val="18"/>
                  </w:rPr>
                  <m:t>=2.6711 Mbit/s</m:t>
                </m:r>
              </m:oMath>
            </m:oMathPara>
          </w:p>
          <w:p w:rsidR="009B41E3" w:rsidRDefault="009B41E3">
            <w:pPr>
              <w:spacing w:before="40" w:after="40"/>
              <w:rPr>
                <w:i/>
                <w:sz w:val="20"/>
                <w:lang w:eastAsia="ko-KR"/>
              </w:rPr>
            </w:pPr>
          </w:p>
        </w:tc>
      </w:tr>
    </w:tbl>
    <w:p w:rsidR="009B41E3" w:rsidRDefault="009B41E3" w:rsidP="001F5208">
      <w:pPr>
        <w:spacing w:before="240"/>
        <w:rPr>
          <w:szCs w:val="24"/>
          <w:lang w:val="en-US" w:eastAsia="ko-KR"/>
        </w:rPr>
      </w:pPr>
      <w:r>
        <w:rPr>
          <w:szCs w:val="24"/>
          <w:lang w:val="en-US" w:eastAsia="ko-KR"/>
        </w:rPr>
        <w:t xml:space="preserve">Based on the </w:t>
      </w:r>
      <w:r>
        <w:rPr>
          <w:szCs w:val="24"/>
          <w:lang w:val="en-US"/>
        </w:rPr>
        <w:t xml:space="preserve">above </w:t>
      </w:r>
      <w:r>
        <w:rPr>
          <w:szCs w:val="24"/>
          <w:lang w:val="en-US" w:eastAsia="ko-KR"/>
        </w:rPr>
        <w:t>evaluation results, i</w:t>
      </w:r>
      <w:r>
        <w:rPr>
          <w:szCs w:val="24"/>
          <w:lang w:val="en-US"/>
        </w:rPr>
        <w:t xml:space="preserve">t is confirmed that the proposed RIT </w:t>
      </w:r>
      <w:r>
        <w:rPr>
          <w:szCs w:val="24"/>
          <w:lang w:val="en-US" w:eastAsia="ko-KR"/>
        </w:rPr>
        <w:t xml:space="preserve">meets the minimum requirement for </w:t>
      </w:r>
      <w:r>
        <w:rPr>
          <w:lang w:eastAsia="ko-KR"/>
        </w:rPr>
        <w:t>peak data rate which is 70 Mbit/s for DL and 2 Mbit/s for UL, respectively.</w:t>
      </w:r>
    </w:p>
    <w:p w:rsidR="009B41E3" w:rsidRPr="003620C9" w:rsidRDefault="009B41E3" w:rsidP="0090332E">
      <w:pPr>
        <w:pStyle w:val="Heading2"/>
        <w:spacing w:after="120"/>
        <w:rPr>
          <w:lang w:eastAsia="ko-KR"/>
        </w:rPr>
      </w:pPr>
      <w:r w:rsidRPr="00282169">
        <w:rPr>
          <w:rFonts w:hint="eastAsia"/>
          <w:lang w:eastAsia="ko-KR"/>
        </w:rPr>
        <w:t>A1</w:t>
      </w:r>
      <w:r w:rsidRPr="00282169">
        <w:t>.</w:t>
      </w:r>
      <w:r>
        <w:t>3</w:t>
      </w:r>
      <w:r w:rsidRPr="00282169">
        <w:tab/>
      </w:r>
      <w:r w:rsidRPr="008B54CC">
        <w:rPr>
          <w:szCs w:val="24"/>
          <w:lang w:eastAsia="ko-KR"/>
        </w:rPr>
        <w:t>User experienced data rate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RPr="003620C9" w:rsidTr="0090332E">
        <w:trPr>
          <w:trHeight w:val="46"/>
          <w:jc w:val="center"/>
        </w:trPr>
        <w:tc>
          <w:tcPr>
            <w:tcW w:w="9629" w:type="dxa"/>
          </w:tcPr>
          <w:p w:rsidR="009B41E3" w:rsidRPr="008B54CC" w:rsidRDefault="009B41E3" w:rsidP="008B54CC">
            <w:pPr>
              <w:spacing w:before="40" w:after="40"/>
              <w:rPr>
                <w:i/>
                <w:sz w:val="20"/>
                <w:lang w:eastAsia="ko-KR"/>
              </w:rPr>
            </w:pPr>
            <w:r>
              <w:rPr>
                <w:rFonts w:hint="eastAsia"/>
                <w:i/>
                <w:sz w:val="20"/>
                <w:lang w:eastAsia="ko-KR"/>
              </w:rPr>
              <w:t>A</w:t>
            </w:r>
            <w:r>
              <w:rPr>
                <w:i/>
                <w:sz w:val="20"/>
                <w:lang w:eastAsia="ko-KR"/>
              </w:rPr>
              <w:t>ccording to ITU-R Report M.2514, u</w:t>
            </w:r>
            <w:r w:rsidRPr="008B54CC">
              <w:rPr>
                <w:i/>
                <w:sz w:val="20"/>
                <w:lang w:eastAsia="ko-KR"/>
              </w:rPr>
              <w:t xml:space="preserve">ser experienced data rate is the 5% point of the cumulative distribution function (CDF) of the user throughput. User throughput (during active time) is defined as the number of correctly received bits, i.e. the number of bits contained in the service data units (SDUs) delivered to Layer 3, over a certain </w:t>
            </w:r>
          </w:p>
          <w:p w:rsidR="009B41E3" w:rsidRDefault="009B41E3" w:rsidP="008B54CC">
            <w:pPr>
              <w:spacing w:before="40" w:after="40"/>
              <w:rPr>
                <w:i/>
                <w:sz w:val="20"/>
                <w:lang w:eastAsia="ko-KR"/>
              </w:rPr>
            </w:pPr>
            <w:r w:rsidRPr="008B54CC">
              <w:rPr>
                <w:i/>
                <w:sz w:val="20"/>
                <w:lang w:eastAsia="ko-KR"/>
              </w:rPr>
              <w:t>period of time.</w:t>
            </w:r>
          </w:p>
          <w:p w:rsidR="009B41E3" w:rsidRDefault="009B41E3" w:rsidP="00EF324A">
            <w:pPr>
              <w:spacing w:before="40" w:after="40"/>
              <w:rPr>
                <w:i/>
                <w:sz w:val="20"/>
                <w:lang w:eastAsia="ko-KR"/>
              </w:rPr>
            </w:pPr>
          </w:p>
          <w:p w:rsidR="009B41E3" w:rsidRDefault="009B41E3" w:rsidP="00EF324A">
            <w:pPr>
              <w:spacing w:before="40" w:after="40"/>
              <w:rPr>
                <w:i/>
                <w:sz w:val="20"/>
                <w:lang w:eastAsia="ko-KR"/>
              </w:rPr>
            </w:pPr>
            <w:r w:rsidRPr="000816D0">
              <w:rPr>
                <w:i/>
                <w:sz w:val="20"/>
                <w:lang w:eastAsia="ko-KR"/>
              </w:rPr>
              <w:t xml:space="preserve">User experienced data rate for NR satellite access is evaluated under Rural – eMBB test environment. Detailed evaluation assumptions can be found in </w:t>
            </w:r>
            <w:r>
              <w:rPr>
                <w:i/>
                <w:sz w:val="20"/>
                <w:lang w:eastAsia="ko-KR"/>
              </w:rPr>
              <w:t xml:space="preserve">ANNEX 4 </w:t>
            </w:r>
            <w:r w:rsidRPr="00EF324A">
              <w:rPr>
                <w:i/>
                <w:sz w:val="20"/>
                <w:lang w:eastAsia="ko-KR"/>
              </w:rPr>
              <w:t>Evaluation assumptions</w:t>
            </w:r>
            <w:r>
              <w:rPr>
                <w:szCs w:val="24"/>
                <w:lang w:val="en-US" w:eastAsia="ko-KR"/>
              </w:rPr>
              <w:t>.</w:t>
            </w:r>
          </w:p>
          <w:p w:rsidR="009B41E3" w:rsidRDefault="009B41E3" w:rsidP="00EF324A">
            <w:pPr>
              <w:spacing w:before="40" w:after="40"/>
              <w:rPr>
                <w:i/>
                <w:sz w:val="20"/>
                <w:lang w:eastAsia="ko-KR"/>
              </w:rPr>
            </w:pPr>
          </w:p>
          <w:p w:rsidR="009B41E3" w:rsidRPr="003620C9" w:rsidRDefault="009B41E3" w:rsidP="00EF324A">
            <w:pPr>
              <w:spacing w:before="40" w:after="40"/>
              <w:rPr>
                <w:i/>
                <w:sz w:val="20"/>
                <w:lang w:eastAsia="ja-JP"/>
              </w:rPr>
            </w:pPr>
            <w:r>
              <w:rPr>
                <w:i/>
                <w:sz w:val="20"/>
                <w:lang w:eastAsia="ja-JP"/>
              </w:rPr>
              <w:t>Based on the definition in ITU-R Report M.2514 and system configuration information provided by the proponent</w:t>
            </w:r>
            <w:r w:rsidRPr="003620C9">
              <w:rPr>
                <w:i/>
                <w:sz w:val="20"/>
                <w:lang w:eastAsia="ja-JP"/>
              </w:rPr>
              <w:t xml:space="preserve">, </w:t>
            </w:r>
            <w:r>
              <w:rPr>
                <w:i/>
                <w:sz w:val="20"/>
                <w:lang w:eastAsia="ja-JP"/>
              </w:rPr>
              <w:t>the results</w:t>
            </w:r>
            <w:r w:rsidRPr="003620C9">
              <w:rPr>
                <w:i/>
                <w:sz w:val="20"/>
                <w:lang w:eastAsia="ja-JP"/>
              </w:rPr>
              <w:t xml:space="preserve"> of </w:t>
            </w:r>
            <w:r w:rsidRPr="003620C9">
              <w:rPr>
                <w:i/>
                <w:sz w:val="20"/>
              </w:rPr>
              <w:t>the</w:t>
            </w:r>
            <w:r w:rsidRPr="003620C9">
              <w:rPr>
                <w:i/>
                <w:sz w:val="20"/>
                <w:lang w:eastAsia="ja-JP"/>
              </w:rPr>
              <w:t xml:space="preserve"> </w:t>
            </w:r>
            <w:r w:rsidRPr="003620C9">
              <w:rPr>
                <w:i/>
                <w:sz w:val="20"/>
              </w:rPr>
              <w:t>peak</w:t>
            </w:r>
            <w:r w:rsidRPr="003620C9">
              <w:rPr>
                <w:i/>
                <w:sz w:val="20"/>
                <w:lang w:eastAsia="ja-JP"/>
              </w:rPr>
              <w:t xml:space="preserve"> </w:t>
            </w:r>
            <w:r>
              <w:rPr>
                <w:i/>
                <w:sz w:val="20"/>
                <w:lang w:eastAsia="ja-JP"/>
              </w:rPr>
              <w:t>data rate</w:t>
            </w:r>
            <w:r w:rsidRPr="003620C9">
              <w:rPr>
                <w:i/>
                <w:sz w:val="20"/>
                <w:lang w:eastAsia="ja-JP"/>
              </w:rPr>
              <w:t xml:space="preserve"> are given in </w:t>
            </w:r>
            <w:r>
              <w:rPr>
                <w:rFonts w:hint="eastAsia"/>
                <w:i/>
                <w:sz w:val="20"/>
                <w:lang w:eastAsia="ko-KR"/>
              </w:rPr>
              <w:t>the below</w:t>
            </w:r>
            <w:r w:rsidRPr="003620C9">
              <w:rPr>
                <w:i/>
                <w:sz w:val="20"/>
                <w:lang w:eastAsia="ja-JP"/>
              </w:rPr>
              <w:t xml:space="preserve"> </w:t>
            </w:r>
            <w:r>
              <w:rPr>
                <w:i/>
                <w:sz w:val="20"/>
                <w:lang w:eastAsia="ja-JP"/>
              </w:rPr>
              <w:t>tables A-1 and A-2 for DL and UL, respectively.</w:t>
            </w:r>
          </w:p>
          <w:p w:rsidR="009B41E3" w:rsidRPr="00C40A9C" w:rsidRDefault="009B41E3" w:rsidP="008B54CC">
            <w:pPr>
              <w:pStyle w:val="TableNo"/>
              <w:rPr>
                <w:i/>
                <w:iCs/>
              </w:rPr>
            </w:pPr>
            <w:r w:rsidRPr="00C40A9C">
              <w:rPr>
                <w:i/>
                <w:iCs/>
              </w:rPr>
              <w:t>Table A</w:t>
            </w:r>
            <w:r w:rsidRPr="00C40A9C">
              <w:rPr>
                <w:rFonts w:eastAsia="Malgun Gothic" w:hint="eastAsia"/>
                <w:i/>
                <w:iCs/>
                <w:lang w:eastAsia="ko-KR"/>
              </w:rPr>
              <w:t>-</w:t>
            </w:r>
            <w:r w:rsidRPr="00C40A9C">
              <w:rPr>
                <w:rFonts w:eastAsia="Malgun Gothic"/>
                <w:i/>
                <w:iCs/>
                <w:lang w:eastAsia="ko-KR"/>
              </w:rPr>
              <w:t>1</w:t>
            </w:r>
          </w:p>
          <w:p w:rsidR="009B41E3" w:rsidRPr="00C40A9C" w:rsidRDefault="009B41E3" w:rsidP="008B54CC">
            <w:pPr>
              <w:pStyle w:val="Tabletitle"/>
              <w:rPr>
                <w:rFonts w:eastAsia="Malgun Gothic"/>
                <w:i/>
                <w:iCs/>
                <w:lang w:eastAsia="ko-KR"/>
              </w:rPr>
            </w:pPr>
            <w:r w:rsidRPr="00C40A9C">
              <w:rPr>
                <w:i/>
                <w:iCs/>
              </w:rPr>
              <w:t>Evaluation results of DL user experienced data rate for NR satellite access</w:t>
            </w:r>
          </w:p>
          <w:tbl>
            <w:tblPr>
              <w:tblStyle w:val="TableGrid"/>
              <w:tblW w:w="0" w:type="auto"/>
              <w:jc w:val="center"/>
              <w:tblLook w:val="04A0" w:firstRow="1" w:lastRow="0" w:firstColumn="1" w:lastColumn="0" w:noHBand="0" w:noVBand="1"/>
            </w:tblPr>
            <w:tblGrid>
              <w:gridCol w:w="1357"/>
              <w:gridCol w:w="1329"/>
              <w:gridCol w:w="1344"/>
              <w:gridCol w:w="2000"/>
              <w:gridCol w:w="2000"/>
            </w:tblGrid>
            <w:tr w:rsidR="009B41E3" w:rsidRPr="00C40A9C" w:rsidTr="008B54CC">
              <w:trPr>
                <w:jc w:val="center"/>
              </w:trPr>
              <w:tc>
                <w:tcPr>
                  <w:tcW w:w="1357" w:type="dxa"/>
                  <w:vAlign w:val="center"/>
                </w:tcPr>
                <w:p w:rsidR="009B41E3" w:rsidRPr="00C40A9C" w:rsidRDefault="009B41E3" w:rsidP="008B54CC">
                  <w:pPr>
                    <w:pStyle w:val="TAH"/>
                    <w:rPr>
                      <w:rFonts w:ascii="Times New Roman" w:hAnsi="Times New Roman"/>
                      <w:i/>
                      <w:iCs/>
                      <w:sz w:val="20"/>
                      <w:lang w:eastAsia="ko-KR"/>
                    </w:rPr>
                  </w:pPr>
                  <w:bookmarkStart w:id="9" w:name="MCCQCTEMPBM_00000062"/>
                  <w:r w:rsidRPr="00C40A9C">
                    <w:rPr>
                      <w:rFonts w:ascii="Times New Roman" w:hAnsi="Times New Roman"/>
                      <w:i/>
                      <w:iCs/>
                      <w:sz w:val="20"/>
                    </w:rPr>
                    <w:t>Scintillation loss</w:t>
                  </w:r>
                </w:p>
              </w:tc>
              <w:tc>
                <w:tcPr>
                  <w:tcW w:w="1329" w:type="dxa"/>
                  <w:vAlign w:val="center"/>
                </w:tcPr>
                <w:p w:rsidR="009B41E3" w:rsidRPr="00C40A9C" w:rsidRDefault="009B41E3" w:rsidP="008B54CC">
                  <w:pPr>
                    <w:pStyle w:val="TAH"/>
                    <w:rPr>
                      <w:rFonts w:ascii="Times New Roman" w:hAnsi="Times New Roman"/>
                      <w:i/>
                      <w:iCs/>
                      <w:sz w:val="20"/>
                      <w:lang w:eastAsia="ko-KR"/>
                    </w:rPr>
                  </w:pPr>
                  <w:r w:rsidRPr="00C40A9C">
                    <w:rPr>
                      <w:rFonts w:ascii="Times New Roman" w:hAnsi="Times New Roman"/>
                      <w:i/>
                      <w:iCs/>
                      <w:sz w:val="20"/>
                    </w:rPr>
                    <w:t>Number of UE antennas</w:t>
                  </w:r>
                </w:p>
              </w:tc>
              <w:tc>
                <w:tcPr>
                  <w:tcW w:w="1344" w:type="dxa"/>
                  <w:vAlign w:val="center"/>
                </w:tcPr>
                <w:p w:rsidR="009B41E3" w:rsidRPr="00C40A9C" w:rsidRDefault="009B41E3" w:rsidP="008B54CC">
                  <w:pPr>
                    <w:pStyle w:val="TAH"/>
                    <w:rPr>
                      <w:rFonts w:ascii="Times New Roman" w:hAnsi="Times New Roman"/>
                      <w:i/>
                      <w:iCs/>
                      <w:sz w:val="20"/>
                      <w:lang w:eastAsia="ko-KR"/>
                    </w:rPr>
                  </w:pPr>
                  <w:r w:rsidRPr="00C40A9C">
                    <w:rPr>
                      <w:rFonts w:ascii="Times New Roman" w:hAnsi="Times New Roman"/>
                      <w:i/>
                      <w:iCs/>
                      <w:sz w:val="20"/>
                    </w:rPr>
                    <w:t>Frequency reuse factor</w:t>
                  </w:r>
                </w:p>
              </w:tc>
              <w:tc>
                <w:tcPr>
                  <w:tcW w:w="2000" w:type="dxa"/>
                  <w:vAlign w:val="center"/>
                </w:tcPr>
                <w:p w:rsidR="009B41E3" w:rsidRPr="00C40A9C" w:rsidRDefault="009B41E3" w:rsidP="008B54CC">
                  <w:pPr>
                    <w:pStyle w:val="TAH"/>
                    <w:rPr>
                      <w:rFonts w:ascii="Times New Roman" w:hAnsi="Times New Roman"/>
                      <w:i/>
                      <w:iCs/>
                      <w:sz w:val="20"/>
                      <w:lang w:eastAsia="ko-KR"/>
                    </w:rPr>
                  </w:pPr>
                  <w:r w:rsidRPr="00C40A9C">
                    <w:rPr>
                      <w:rFonts w:ascii="Times New Roman" w:hAnsi="Times New Roman"/>
                      <w:i/>
                      <w:iCs/>
                      <w:sz w:val="20"/>
                    </w:rPr>
                    <w:t>ITU Requirement (Mbit/s)</w:t>
                  </w:r>
                </w:p>
              </w:tc>
              <w:tc>
                <w:tcPr>
                  <w:tcW w:w="2000" w:type="dxa"/>
                  <w:vAlign w:val="center"/>
                </w:tcPr>
                <w:p w:rsidR="009B41E3" w:rsidRPr="00C40A9C" w:rsidRDefault="009B41E3" w:rsidP="008B54CC">
                  <w:pPr>
                    <w:pStyle w:val="TAH"/>
                    <w:rPr>
                      <w:rFonts w:ascii="Times New Roman" w:hAnsi="Times New Roman"/>
                      <w:i/>
                      <w:iCs/>
                      <w:sz w:val="20"/>
                      <w:lang w:eastAsia="ko-KR"/>
                    </w:rPr>
                  </w:pPr>
                  <w:r w:rsidRPr="00C40A9C">
                    <w:rPr>
                      <w:rFonts w:ascii="Times New Roman" w:hAnsi="Times New Roman"/>
                      <w:i/>
                      <w:iCs/>
                      <w:sz w:val="20"/>
                    </w:rPr>
                    <w:t>DL user experienced data rate (Mbit/s)</w:t>
                  </w:r>
                </w:p>
              </w:tc>
            </w:tr>
            <w:tr w:rsidR="009B41E3" w:rsidRPr="00C40A9C" w:rsidTr="00EF324A">
              <w:trPr>
                <w:jc w:val="center"/>
              </w:trPr>
              <w:tc>
                <w:tcPr>
                  <w:tcW w:w="1357" w:type="dxa"/>
                  <w:vMerge w:val="restart"/>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2.2 dB</w:t>
                  </w:r>
                </w:p>
              </w:tc>
              <w:tc>
                <w:tcPr>
                  <w:tcW w:w="1329" w:type="dxa"/>
                  <w:vMerge w:val="restart"/>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2</w:t>
                  </w:r>
                </w:p>
              </w:tc>
              <w:tc>
                <w:tcPr>
                  <w:tcW w:w="1344"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FRF = 1</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1</w:t>
                  </w:r>
                </w:p>
              </w:tc>
              <w:tc>
                <w:tcPr>
                  <w:tcW w:w="2000" w:type="dxa"/>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1.264</w:t>
                  </w:r>
                </w:p>
              </w:tc>
            </w:tr>
            <w:tr w:rsidR="009B41E3" w:rsidRPr="00C40A9C" w:rsidTr="00EF324A">
              <w:trPr>
                <w:jc w:val="center"/>
              </w:trPr>
              <w:tc>
                <w:tcPr>
                  <w:tcW w:w="1357" w:type="dxa"/>
                  <w:vMerge/>
                  <w:vAlign w:val="center"/>
                </w:tcPr>
                <w:p w:rsidR="009B41E3" w:rsidRPr="00C40A9C" w:rsidRDefault="009B41E3" w:rsidP="008B54CC">
                  <w:pPr>
                    <w:pStyle w:val="TAC"/>
                    <w:rPr>
                      <w:rFonts w:ascii="Times New Roman" w:hAnsi="Times New Roman"/>
                      <w:i/>
                      <w:iCs/>
                      <w:sz w:val="20"/>
                      <w:lang w:eastAsia="ko-KR"/>
                    </w:rPr>
                  </w:pPr>
                </w:p>
              </w:tc>
              <w:tc>
                <w:tcPr>
                  <w:tcW w:w="1329" w:type="dxa"/>
                  <w:vMerge/>
                  <w:vAlign w:val="center"/>
                </w:tcPr>
                <w:p w:rsidR="009B41E3" w:rsidRPr="00C40A9C" w:rsidRDefault="009B41E3" w:rsidP="008B54CC">
                  <w:pPr>
                    <w:pStyle w:val="TAC"/>
                    <w:rPr>
                      <w:rFonts w:ascii="Times New Roman" w:hAnsi="Times New Roman"/>
                      <w:i/>
                      <w:iCs/>
                      <w:sz w:val="20"/>
                      <w:lang w:eastAsia="ko-KR"/>
                    </w:rPr>
                  </w:pPr>
                </w:p>
              </w:tc>
              <w:tc>
                <w:tcPr>
                  <w:tcW w:w="1344" w:type="dxa"/>
                  <w:vAlign w:val="center"/>
                </w:tcPr>
                <w:p w:rsidR="009B41E3" w:rsidRPr="00C40A9C" w:rsidRDefault="009B41E3" w:rsidP="008B54CC">
                  <w:pPr>
                    <w:pStyle w:val="TAC"/>
                    <w:rPr>
                      <w:rFonts w:ascii="Times New Roman" w:hAnsi="Times New Roman"/>
                      <w:i/>
                      <w:iCs/>
                      <w:sz w:val="20"/>
                      <w:lang w:eastAsia="ko-KR"/>
                    </w:rPr>
                  </w:pPr>
                  <w:r w:rsidRPr="00C40A9C">
                    <w:rPr>
                      <w:rFonts w:ascii="Times New Roman" w:hAnsi="Times New Roman"/>
                      <w:i/>
                      <w:iCs/>
                      <w:sz w:val="20"/>
                    </w:rPr>
                    <w:t>FRF = 3</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1</w:t>
                  </w:r>
                </w:p>
              </w:tc>
              <w:tc>
                <w:tcPr>
                  <w:tcW w:w="2000" w:type="dxa"/>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1.</w:t>
                  </w:r>
                  <w:r>
                    <w:rPr>
                      <w:rFonts w:ascii="Times New Roman" w:hAnsi="Times New Roman"/>
                      <w:i/>
                      <w:iCs/>
                      <w:sz w:val="20"/>
                    </w:rPr>
                    <w:t>000</w:t>
                  </w:r>
                </w:p>
              </w:tc>
            </w:tr>
            <w:tr w:rsidR="009B41E3" w:rsidRPr="00C40A9C" w:rsidTr="008B54CC">
              <w:trPr>
                <w:jc w:val="center"/>
              </w:trPr>
              <w:tc>
                <w:tcPr>
                  <w:tcW w:w="1357" w:type="dxa"/>
                  <w:vMerge w:val="restart"/>
                  <w:vAlign w:val="center"/>
                </w:tcPr>
                <w:p w:rsidR="009B41E3" w:rsidRPr="00C40A9C" w:rsidRDefault="009B41E3" w:rsidP="008B54CC">
                  <w:pPr>
                    <w:pStyle w:val="TAC"/>
                    <w:rPr>
                      <w:rFonts w:ascii="Times New Roman" w:hAnsi="Times New Roman"/>
                      <w:i/>
                      <w:iCs/>
                      <w:sz w:val="20"/>
                      <w:lang w:eastAsia="ko-KR"/>
                    </w:rPr>
                  </w:pPr>
                  <w:r w:rsidRPr="00C40A9C">
                    <w:rPr>
                      <w:rFonts w:ascii="Times New Roman" w:hAnsi="Times New Roman"/>
                      <w:i/>
                      <w:iCs/>
                      <w:sz w:val="20"/>
                    </w:rPr>
                    <w:t>0 dB</w:t>
                  </w:r>
                </w:p>
              </w:tc>
              <w:tc>
                <w:tcPr>
                  <w:tcW w:w="1329" w:type="dxa"/>
                  <w:vMerge w:val="restart"/>
                  <w:vAlign w:val="center"/>
                </w:tcPr>
                <w:p w:rsidR="009B41E3" w:rsidRPr="00C40A9C" w:rsidRDefault="009B41E3" w:rsidP="008B54CC">
                  <w:pPr>
                    <w:pStyle w:val="TAC"/>
                    <w:rPr>
                      <w:rFonts w:ascii="Times New Roman" w:hAnsi="Times New Roman"/>
                      <w:i/>
                      <w:iCs/>
                      <w:sz w:val="20"/>
                      <w:lang w:eastAsia="ko-KR"/>
                    </w:rPr>
                  </w:pPr>
                  <w:r w:rsidRPr="00C40A9C">
                    <w:rPr>
                      <w:rFonts w:ascii="Times New Roman" w:hAnsi="Times New Roman"/>
                      <w:i/>
                      <w:iCs/>
                      <w:sz w:val="20"/>
                      <w:lang w:eastAsia="ko-KR"/>
                    </w:rPr>
                    <w:t>2</w:t>
                  </w:r>
                </w:p>
              </w:tc>
              <w:tc>
                <w:tcPr>
                  <w:tcW w:w="1344"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FRF = 1</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1</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1.319</w:t>
                  </w:r>
                </w:p>
              </w:tc>
            </w:tr>
            <w:tr w:rsidR="009B41E3" w:rsidRPr="00C40A9C" w:rsidTr="008B54CC">
              <w:trPr>
                <w:jc w:val="center"/>
              </w:trPr>
              <w:tc>
                <w:tcPr>
                  <w:tcW w:w="1357" w:type="dxa"/>
                  <w:vMerge/>
                  <w:vAlign w:val="center"/>
                </w:tcPr>
                <w:p w:rsidR="009B41E3" w:rsidRPr="00C40A9C" w:rsidRDefault="009B41E3" w:rsidP="008B54CC">
                  <w:pPr>
                    <w:pStyle w:val="TAC"/>
                    <w:rPr>
                      <w:rFonts w:ascii="Times New Roman" w:hAnsi="Times New Roman"/>
                      <w:i/>
                      <w:iCs/>
                      <w:sz w:val="20"/>
                      <w:lang w:eastAsia="ko-KR"/>
                    </w:rPr>
                  </w:pPr>
                </w:p>
              </w:tc>
              <w:tc>
                <w:tcPr>
                  <w:tcW w:w="1329" w:type="dxa"/>
                  <w:vMerge/>
                  <w:vAlign w:val="center"/>
                </w:tcPr>
                <w:p w:rsidR="009B41E3" w:rsidRPr="00C40A9C" w:rsidRDefault="009B41E3" w:rsidP="008B54CC">
                  <w:pPr>
                    <w:pStyle w:val="TAC"/>
                    <w:rPr>
                      <w:rFonts w:ascii="Times New Roman" w:hAnsi="Times New Roman"/>
                      <w:i/>
                      <w:iCs/>
                      <w:sz w:val="20"/>
                      <w:lang w:eastAsia="ko-KR"/>
                    </w:rPr>
                  </w:pPr>
                </w:p>
              </w:tc>
              <w:tc>
                <w:tcPr>
                  <w:tcW w:w="1344" w:type="dxa"/>
                  <w:vAlign w:val="center"/>
                </w:tcPr>
                <w:p w:rsidR="009B41E3" w:rsidRPr="00C40A9C" w:rsidRDefault="009B41E3" w:rsidP="008B54CC">
                  <w:pPr>
                    <w:pStyle w:val="TAC"/>
                    <w:rPr>
                      <w:rFonts w:ascii="Times New Roman" w:hAnsi="Times New Roman"/>
                      <w:i/>
                      <w:iCs/>
                      <w:sz w:val="20"/>
                      <w:lang w:eastAsia="ko-KR"/>
                    </w:rPr>
                  </w:pPr>
                  <w:r w:rsidRPr="00C40A9C">
                    <w:rPr>
                      <w:rFonts w:ascii="Times New Roman" w:hAnsi="Times New Roman"/>
                      <w:i/>
                      <w:iCs/>
                      <w:sz w:val="20"/>
                    </w:rPr>
                    <w:t>FRF = 3</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1</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1.</w:t>
                  </w:r>
                  <w:r>
                    <w:rPr>
                      <w:rFonts w:ascii="Times New Roman" w:hAnsi="Times New Roman"/>
                      <w:i/>
                      <w:iCs/>
                      <w:sz w:val="20"/>
                    </w:rPr>
                    <w:t>097</w:t>
                  </w:r>
                </w:p>
              </w:tc>
            </w:tr>
          </w:tbl>
          <w:bookmarkEnd w:id="9"/>
          <w:p w:rsidR="009B41E3" w:rsidRPr="00C40A9C" w:rsidRDefault="009B41E3" w:rsidP="008B54CC">
            <w:pPr>
              <w:pStyle w:val="TableNo"/>
              <w:rPr>
                <w:i/>
                <w:iCs/>
              </w:rPr>
            </w:pPr>
            <w:r w:rsidRPr="00C40A9C">
              <w:rPr>
                <w:i/>
                <w:iCs/>
              </w:rPr>
              <w:t>Table A</w:t>
            </w:r>
            <w:r w:rsidRPr="00C40A9C">
              <w:rPr>
                <w:rFonts w:eastAsia="Malgun Gothic" w:hint="eastAsia"/>
                <w:i/>
                <w:iCs/>
                <w:lang w:eastAsia="ko-KR"/>
              </w:rPr>
              <w:t>-</w:t>
            </w:r>
            <w:r w:rsidRPr="00C40A9C">
              <w:rPr>
                <w:rFonts w:eastAsia="Malgun Gothic"/>
                <w:i/>
                <w:iCs/>
                <w:lang w:eastAsia="ko-KR"/>
              </w:rPr>
              <w:t>2</w:t>
            </w:r>
          </w:p>
          <w:p w:rsidR="009B41E3" w:rsidRPr="00C40A9C" w:rsidRDefault="009B41E3" w:rsidP="008B54CC">
            <w:pPr>
              <w:pStyle w:val="Tabletitle"/>
              <w:rPr>
                <w:rFonts w:eastAsia="Malgun Gothic"/>
                <w:i/>
                <w:iCs/>
                <w:lang w:eastAsia="ko-KR"/>
              </w:rPr>
            </w:pPr>
            <w:r w:rsidRPr="00C40A9C">
              <w:rPr>
                <w:i/>
                <w:iCs/>
              </w:rPr>
              <w:t>Evaluation results of UL user experienced data rate for NR satellite access</w:t>
            </w:r>
          </w:p>
          <w:tbl>
            <w:tblPr>
              <w:tblStyle w:val="TableGrid"/>
              <w:tblW w:w="0" w:type="auto"/>
              <w:jc w:val="center"/>
              <w:tblLook w:val="04A0" w:firstRow="1" w:lastRow="0" w:firstColumn="1" w:lastColumn="0" w:noHBand="0" w:noVBand="1"/>
            </w:tblPr>
            <w:tblGrid>
              <w:gridCol w:w="1357"/>
              <w:gridCol w:w="1329"/>
              <w:gridCol w:w="1344"/>
              <w:gridCol w:w="2000"/>
              <w:gridCol w:w="2000"/>
            </w:tblGrid>
            <w:tr w:rsidR="009B41E3" w:rsidRPr="00C40A9C" w:rsidTr="00EF324A">
              <w:trPr>
                <w:jc w:val="center"/>
              </w:trPr>
              <w:tc>
                <w:tcPr>
                  <w:tcW w:w="1357" w:type="dxa"/>
                  <w:vAlign w:val="center"/>
                </w:tcPr>
                <w:p w:rsidR="009B41E3" w:rsidRPr="00C40A9C" w:rsidRDefault="009B41E3" w:rsidP="008B54CC">
                  <w:pPr>
                    <w:pStyle w:val="TAH"/>
                    <w:rPr>
                      <w:rFonts w:ascii="Times New Roman" w:hAnsi="Times New Roman"/>
                      <w:i/>
                      <w:iCs/>
                      <w:sz w:val="20"/>
                      <w:lang w:eastAsia="ko-KR"/>
                    </w:rPr>
                  </w:pPr>
                  <w:r w:rsidRPr="00C40A9C">
                    <w:rPr>
                      <w:rFonts w:ascii="Times New Roman" w:hAnsi="Times New Roman"/>
                      <w:i/>
                      <w:iCs/>
                      <w:sz w:val="20"/>
                    </w:rPr>
                    <w:t>Scintillation loss</w:t>
                  </w:r>
                </w:p>
              </w:tc>
              <w:tc>
                <w:tcPr>
                  <w:tcW w:w="1329" w:type="dxa"/>
                  <w:vAlign w:val="center"/>
                </w:tcPr>
                <w:p w:rsidR="009B41E3" w:rsidRPr="00C40A9C" w:rsidRDefault="009B41E3" w:rsidP="008B54CC">
                  <w:pPr>
                    <w:pStyle w:val="TAH"/>
                    <w:rPr>
                      <w:rFonts w:ascii="Times New Roman" w:hAnsi="Times New Roman"/>
                      <w:i/>
                      <w:iCs/>
                      <w:sz w:val="20"/>
                      <w:lang w:eastAsia="ko-KR"/>
                    </w:rPr>
                  </w:pPr>
                  <w:r w:rsidRPr="00C40A9C">
                    <w:rPr>
                      <w:rFonts w:ascii="Times New Roman" w:hAnsi="Times New Roman"/>
                      <w:i/>
                      <w:iCs/>
                      <w:sz w:val="20"/>
                    </w:rPr>
                    <w:t>Number of UE antennas</w:t>
                  </w:r>
                </w:p>
              </w:tc>
              <w:tc>
                <w:tcPr>
                  <w:tcW w:w="1344" w:type="dxa"/>
                  <w:vAlign w:val="center"/>
                </w:tcPr>
                <w:p w:rsidR="009B41E3" w:rsidRPr="00C40A9C" w:rsidRDefault="009B41E3" w:rsidP="008B54CC">
                  <w:pPr>
                    <w:pStyle w:val="TAH"/>
                    <w:rPr>
                      <w:rFonts w:ascii="Times New Roman" w:hAnsi="Times New Roman"/>
                      <w:i/>
                      <w:iCs/>
                      <w:sz w:val="20"/>
                      <w:lang w:eastAsia="ko-KR"/>
                    </w:rPr>
                  </w:pPr>
                  <w:r w:rsidRPr="00C40A9C">
                    <w:rPr>
                      <w:rFonts w:ascii="Times New Roman" w:hAnsi="Times New Roman"/>
                      <w:i/>
                      <w:iCs/>
                      <w:sz w:val="20"/>
                    </w:rPr>
                    <w:t>Frequency reuse factor</w:t>
                  </w:r>
                </w:p>
              </w:tc>
              <w:tc>
                <w:tcPr>
                  <w:tcW w:w="2000" w:type="dxa"/>
                  <w:vAlign w:val="center"/>
                </w:tcPr>
                <w:p w:rsidR="009B41E3" w:rsidRPr="00C40A9C" w:rsidRDefault="009B41E3" w:rsidP="008B54CC">
                  <w:pPr>
                    <w:pStyle w:val="TAH"/>
                    <w:rPr>
                      <w:rFonts w:ascii="Times New Roman" w:hAnsi="Times New Roman"/>
                      <w:i/>
                      <w:iCs/>
                      <w:sz w:val="20"/>
                      <w:lang w:eastAsia="ko-KR"/>
                    </w:rPr>
                  </w:pPr>
                  <w:r w:rsidRPr="00C40A9C">
                    <w:rPr>
                      <w:rFonts w:ascii="Times New Roman" w:hAnsi="Times New Roman"/>
                      <w:i/>
                      <w:iCs/>
                      <w:sz w:val="20"/>
                    </w:rPr>
                    <w:t>ITU Requirement (Mbit/s)</w:t>
                  </w:r>
                </w:p>
              </w:tc>
              <w:tc>
                <w:tcPr>
                  <w:tcW w:w="2000" w:type="dxa"/>
                  <w:vAlign w:val="center"/>
                </w:tcPr>
                <w:p w:rsidR="009B41E3" w:rsidRPr="00C40A9C" w:rsidRDefault="009B41E3" w:rsidP="008B54CC">
                  <w:pPr>
                    <w:pStyle w:val="TAH"/>
                    <w:rPr>
                      <w:rFonts w:ascii="Times New Roman" w:hAnsi="Times New Roman"/>
                      <w:i/>
                      <w:iCs/>
                      <w:sz w:val="20"/>
                      <w:lang w:eastAsia="ko-KR"/>
                    </w:rPr>
                  </w:pPr>
                  <w:r>
                    <w:rPr>
                      <w:rFonts w:ascii="Times New Roman" w:hAnsi="Times New Roman"/>
                      <w:i/>
                      <w:iCs/>
                      <w:sz w:val="20"/>
                    </w:rPr>
                    <w:t>U</w:t>
                  </w:r>
                  <w:r w:rsidRPr="00C40A9C">
                    <w:rPr>
                      <w:rFonts w:ascii="Times New Roman" w:hAnsi="Times New Roman"/>
                      <w:i/>
                      <w:iCs/>
                      <w:sz w:val="20"/>
                    </w:rPr>
                    <w:t>L user experienced data rate (Mbit/s)</w:t>
                  </w:r>
                </w:p>
              </w:tc>
            </w:tr>
            <w:tr w:rsidR="009B41E3" w:rsidRPr="00C40A9C" w:rsidTr="00EF324A">
              <w:trPr>
                <w:jc w:val="center"/>
              </w:trPr>
              <w:tc>
                <w:tcPr>
                  <w:tcW w:w="1357" w:type="dxa"/>
                  <w:vMerge w:val="restart"/>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2.2 dB</w:t>
                  </w:r>
                </w:p>
              </w:tc>
              <w:tc>
                <w:tcPr>
                  <w:tcW w:w="1329" w:type="dxa"/>
                  <w:vMerge w:val="restart"/>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2</w:t>
                  </w:r>
                </w:p>
              </w:tc>
              <w:tc>
                <w:tcPr>
                  <w:tcW w:w="1344"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FRF = 1</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0.1</w:t>
                  </w:r>
                </w:p>
              </w:tc>
              <w:tc>
                <w:tcPr>
                  <w:tcW w:w="2000" w:type="dxa"/>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0.121</w:t>
                  </w:r>
                </w:p>
              </w:tc>
            </w:tr>
            <w:tr w:rsidR="009B41E3" w:rsidRPr="00C40A9C" w:rsidTr="00EF324A">
              <w:trPr>
                <w:jc w:val="center"/>
              </w:trPr>
              <w:tc>
                <w:tcPr>
                  <w:tcW w:w="1357" w:type="dxa"/>
                  <w:vMerge/>
                  <w:vAlign w:val="center"/>
                </w:tcPr>
                <w:p w:rsidR="009B41E3" w:rsidRPr="00C40A9C" w:rsidRDefault="009B41E3" w:rsidP="008B54CC">
                  <w:pPr>
                    <w:pStyle w:val="TAC"/>
                    <w:rPr>
                      <w:rFonts w:ascii="Times New Roman" w:hAnsi="Times New Roman"/>
                      <w:i/>
                      <w:iCs/>
                      <w:sz w:val="20"/>
                      <w:lang w:eastAsia="ko-KR"/>
                    </w:rPr>
                  </w:pPr>
                </w:p>
              </w:tc>
              <w:tc>
                <w:tcPr>
                  <w:tcW w:w="1329" w:type="dxa"/>
                  <w:vMerge/>
                  <w:vAlign w:val="center"/>
                </w:tcPr>
                <w:p w:rsidR="009B41E3" w:rsidRPr="00C40A9C" w:rsidRDefault="009B41E3" w:rsidP="008B54CC">
                  <w:pPr>
                    <w:pStyle w:val="TAC"/>
                    <w:rPr>
                      <w:rFonts w:ascii="Times New Roman" w:hAnsi="Times New Roman"/>
                      <w:i/>
                      <w:iCs/>
                      <w:sz w:val="20"/>
                      <w:lang w:eastAsia="ko-KR"/>
                    </w:rPr>
                  </w:pPr>
                </w:p>
              </w:tc>
              <w:tc>
                <w:tcPr>
                  <w:tcW w:w="1344" w:type="dxa"/>
                  <w:vAlign w:val="center"/>
                </w:tcPr>
                <w:p w:rsidR="009B41E3" w:rsidRPr="00C40A9C" w:rsidRDefault="009B41E3" w:rsidP="008B54CC">
                  <w:pPr>
                    <w:pStyle w:val="TAC"/>
                    <w:rPr>
                      <w:rFonts w:ascii="Times New Roman" w:hAnsi="Times New Roman"/>
                      <w:i/>
                      <w:iCs/>
                      <w:sz w:val="20"/>
                      <w:lang w:eastAsia="ko-KR"/>
                    </w:rPr>
                  </w:pPr>
                  <w:r w:rsidRPr="00C40A9C">
                    <w:rPr>
                      <w:rFonts w:ascii="Times New Roman" w:hAnsi="Times New Roman"/>
                      <w:i/>
                      <w:iCs/>
                      <w:sz w:val="20"/>
                    </w:rPr>
                    <w:t>FRF = 3</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0.1</w:t>
                  </w:r>
                </w:p>
              </w:tc>
              <w:tc>
                <w:tcPr>
                  <w:tcW w:w="2000" w:type="dxa"/>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0.</w:t>
                  </w:r>
                  <w:r>
                    <w:rPr>
                      <w:rFonts w:ascii="Times New Roman" w:hAnsi="Times New Roman"/>
                      <w:i/>
                      <w:iCs/>
                      <w:sz w:val="20"/>
                    </w:rPr>
                    <w:t>243</w:t>
                  </w:r>
                </w:p>
              </w:tc>
            </w:tr>
            <w:tr w:rsidR="009B41E3" w:rsidRPr="00C40A9C" w:rsidTr="00EF324A">
              <w:trPr>
                <w:jc w:val="center"/>
              </w:trPr>
              <w:tc>
                <w:tcPr>
                  <w:tcW w:w="1357" w:type="dxa"/>
                  <w:vMerge w:val="restart"/>
                  <w:vAlign w:val="center"/>
                </w:tcPr>
                <w:p w:rsidR="009B41E3" w:rsidRPr="00C40A9C" w:rsidRDefault="009B41E3" w:rsidP="008B54CC">
                  <w:pPr>
                    <w:pStyle w:val="TAC"/>
                    <w:rPr>
                      <w:rFonts w:ascii="Times New Roman" w:hAnsi="Times New Roman"/>
                      <w:i/>
                      <w:iCs/>
                      <w:sz w:val="20"/>
                      <w:lang w:eastAsia="ko-KR"/>
                    </w:rPr>
                  </w:pPr>
                  <w:r w:rsidRPr="00C40A9C">
                    <w:rPr>
                      <w:rFonts w:ascii="Times New Roman" w:hAnsi="Times New Roman"/>
                      <w:i/>
                      <w:iCs/>
                      <w:sz w:val="20"/>
                    </w:rPr>
                    <w:t>0 dB</w:t>
                  </w:r>
                </w:p>
              </w:tc>
              <w:tc>
                <w:tcPr>
                  <w:tcW w:w="1329" w:type="dxa"/>
                  <w:vMerge w:val="restart"/>
                  <w:vAlign w:val="center"/>
                </w:tcPr>
                <w:p w:rsidR="009B41E3" w:rsidRPr="00C40A9C" w:rsidRDefault="009B41E3" w:rsidP="008B54CC">
                  <w:pPr>
                    <w:pStyle w:val="TAC"/>
                    <w:rPr>
                      <w:rFonts w:ascii="Times New Roman" w:hAnsi="Times New Roman"/>
                      <w:i/>
                      <w:iCs/>
                      <w:sz w:val="20"/>
                      <w:lang w:eastAsia="ko-KR"/>
                    </w:rPr>
                  </w:pPr>
                  <w:r w:rsidRPr="00C40A9C">
                    <w:rPr>
                      <w:rFonts w:ascii="Times New Roman" w:hAnsi="Times New Roman"/>
                      <w:i/>
                      <w:iCs/>
                      <w:sz w:val="20"/>
                      <w:lang w:eastAsia="ko-KR"/>
                    </w:rPr>
                    <w:t>2</w:t>
                  </w:r>
                </w:p>
              </w:tc>
              <w:tc>
                <w:tcPr>
                  <w:tcW w:w="1344"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FRF = 1</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0.1</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0.163</w:t>
                  </w:r>
                </w:p>
              </w:tc>
            </w:tr>
            <w:tr w:rsidR="009B41E3" w:rsidRPr="00571D6C" w:rsidTr="00EF324A">
              <w:trPr>
                <w:jc w:val="center"/>
              </w:trPr>
              <w:tc>
                <w:tcPr>
                  <w:tcW w:w="1357" w:type="dxa"/>
                  <w:vMerge/>
                  <w:vAlign w:val="center"/>
                </w:tcPr>
                <w:p w:rsidR="009B41E3" w:rsidRPr="008B54CC" w:rsidRDefault="009B41E3" w:rsidP="008B54CC">
                  <w:pPr>
                    <w:pStyle w:val="TAC"/>
                    <w:rPr>
                      <w:rFonts w:ascii="Times New Roman" w:hAnsi="Times New Roman"/>
                      <w:i/>
                      <w:iCs/>
                      <w:sz w:val="20"/>
                      <w:lang w:eastAsia="ko-KR"/>
                    </w:rPr>
                  </w:pPr>
                </w:p>
              </w:tc>
              <w:tc>
                <w:tcPr>
                  <w:tcW w:w="1329" w:type="dxa"/>
                  <w:vMerge/>
                  <w:vAlign w:val="center"/>
                </w:tcPr>
                <w:p w:rsidR="009B41E3" w:rsidRPr="008B54CC" w:rsidRDefault="009B41E3" w:rsidP="008B54CC">
                  <w:pPr>
                    <w:pStyle w:val="TAC"/>
                    <w:rPr>
                      <w:rFonts w:ascii="Times New Roman" w:hAnsi="Times New Roman"/>
                      <w:i/>
                      <w:iCs/>
                      <w:sz w:val="20"/>
                      <w:lang w:eastAsia="ko-KR"/>
                    </w:rPr>
                  </w:pPr>
                </w:p>
              </w:tc>
              <w:tc>
                <w:tcPr>
                  <w:tcW w:w="1344" w:type="dxa"/>
                  <w:vAlign w:val="center"/>
                </w:tcPr>
                <w:p w:rsidR="009B41E3" w:rsidRPr="008B54CC" w:rsidRDefault="009B41E3" w:rsidP="008B54CC">
                  <w:pPr>
                    <w:pStyle w:val="TAC"/>
                    <w:rPr>
                      <w:rFonts w:ascii="Times New Roman" w:hAnsi="Times New Roman"/>
                      <w:i/>
                      <w:iCs/>
                      <w:sz w:val="20"/>
                      <w:lang w:eastAsia="ko-KR"/>
                    </w:rPr>
                  </w:pPr>
                  <w:r w:rsidRPr="008B54CC">
                    <w:rPr>
                      <w:rFonts w:ascii="Times New Roman" w:hAnsi="Times New Roman"/>
                      <w:i/>
                      <w:iCs/>
                      <w:sz w:val="20"/>
                    </w:rPr>
                    <w:t>FRF = 3</w:t>
                  </w:r>
                </w:p>
              </w:tc>
              <w:tc>
                <w:tcPr>
                  <w:tcW w:w="2000" w:type="dxa"/>
                  <w:vAlign w:val="center"/>
                </w:tcPr>
                <w:p w:rsidR="009B41E3" w:rsidRPr="008B54CC" w:rsidRDefault="009B41E3" w:rsidP="008B54CC">
                  <w:pPr>
                    <w:pStyle w:val="TAC"/>
                    <w:rPr>
                      <w:rFonts w:ascii="Times New Roman" w:hAnsi="Times New Roman"/>
                      <w:i/>
                      <w:iCs/>
                      <w:sz w:val="20"/>
                    </w:rPr>
                  </w:pPr>
                  <w:r>
                    <w:rPr>
                      <w:rFonts w:ascii="Times New Roman" w:hAnsi="Times New Roman"/>
                      <w:i/>
                      <w:iCs/>
                      <w:sz w:val="20"/>
                    </w:rPr>
                    <w:t>0.1</w:t>
                  </w:r>
                </w:p>
              </w:tc>
              <w:tc>
                <w:tcPr>
                  <w:tcW w:w="2000" w:type="dxa"/>
                  <w:vAlign w:val="center"/>
                </w:tcPr>
                <w:p w:rsidR="009B41E3" w:rsidRPr="008B54CC" w:rsidRDefault="009B41E3" w:rsidP="008B54CC">
                  <w:pPr>
                    <w:pStyle w:val="TAC"/>
                    <w:rPr>
                      <w:rFonts w:ascii="Times New Roman" w:hAnsi="Times New Roman"/>
                      <w:i/>
                      <w:iCs/>
                      <w:sz w:val="20"/>
                    </w:rPr>
                  </w:pPr>
                  <w:r>
                    <w:rPr>
                      <w:rFonts w:ascii="Times New Roman" w:hAnsi="Times New Roman"/>
                      <w:i/>
                      <w:iCs/>
                      <w:sz w:val="20"/>
                    </w:rPr>
                    <w:t>0.334</w:t>
                  </w:r>
                </w:p>
              </w:tc>
            </w:tr>
          </w:tbl>
          <w:p w:rsidR="009B41E3" w:rsidRDefault="009B41E3" w:rsidP="00EF324A">
            <w:pPr>
              <w:spacing w:before="40" w:after="40"/>
              <w:rPr>
                <w:i/>
                <w:sz w:val="20"/>
                <w:lang w:eastAsia="ko-KR"/>
              </w:rPr>
            </w:pPr>
          </w:p>
          <w:p w:rsidR="009B41E3" w:rsidRPr="003620C9" w:rsidRDefault="009B41E3" w:rsidP="00EF324A">
            <w:pPr>
              <w:spacing w:before="40" w:after="40"/>
              <w:rPr>
                <w:i/>
                <w:sz w:val="20"/>
                <w:lang w:eastAsia="ko-KR"/>
              </w:rPr>
            </w:pPr>
          </w:p>
        </w:tc>
      </w:tr>
    </w:tbl>
    <w:p w:rsidR="009B41E3" w:rsidRDefault="009B41E3" w:rsidP="008B54CC">
      <w:pPr>
        <w:spacing w:before="240"/>
        <w:rPr>
          <w:szCs w:val="24"/>
          <w:lang w:val="en-US"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 xml:space="preserve">results as well as independent simulation results provided in </w:t>
      </w:r>
      <w:r>
        <w:rPr>
          <w:i/>
          <w:sz w:val="20"/>
          <w:lang w:eastAsia="ko-KR"/>
        </w:rPr>
        <w:t xml:space="preserve">ANNEX 4 </w:t>
      </w:r>
      <w:r w:rsidRPr="00EF324A">
        <w:rPr>
          <w:i/>
          <w:sz w:val="20"/>
          <w:lang w:eastAsia="ko-KR"/>
        </w:rPr>
        <w:t>Evaluation assumptions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t>
      </w:r>
      <w:r>
        <w:rPr>
          <w:szCs w:val="24"/>
          <w:lang w:val="en-US"/>
        </w:rPr>
        <w:t>is</w:t>
      </w:r>
      <w:r w:rsidRPr="003620C9">
        <w:rPr>
          <w:szCs w:val="24"/>
          <w:lang w:val="en-US"/>
        </w:rPr>
        <w:t xml:space="preserve"> confirmed that the proposed RIT </w:t>
      </w:r>
      <w:r w:rsidRPr="003620C9">
        <w:rPr>
          <w:rFonts w:hint="eastAsia"/>
          <w:szCs w:val="24"/>
          <w:lang w:val="en-US" w:eastAsia="ko-KR"/>
        </w:rPr>
        <w:t xml:space="preserve">meets the minimum requirement for </w:t>
      </w:r>
      <w:r>
        <w:rPr>
          <w:lang w:eastAsia="ko-KR"/>
        </w:rPr>
        <w:t xml:space="preserve">user experienced data rate </w:t>
      </w:r>
      <w:r w:rsidRPr="003620C9">
        <w:rPr>
          <w:rFonts w:hint="eastAsia"/>
          <w:lang w:eastAsia="ko-KR"/>
        </w:rPr>
        <w:t xml:space="preserve">which is </w:t>
      </w:r>
      <w:r>
        <w:rPr>
          <w:lang w:eastAsia="ko-KR"/>
        </w:rPr>
        <w:t>at least 1 Mbps</w:t>
      </w:r>
      <w:r>
        <w:rPr>
          <w:rFonts w:hint="eastAsia"/>
          <w:lang w:eastAsia="ko-KR"/>
        </w:rPr>
        <w:t xml:space="preserve"> for DL and </w:t>
      </w:r>
      <w:r>
        <w:rPr>
          <w:lang w:eastAsia="ko-KR"/>
        </w:rPr>
        <w:t>0.1 Mbps</w:t>
      </w:r>
      <w:r w:rsidRPr="003620C9">
        <w:rPr>
          <w:rFonts w:hint="eastAsia"/>
          <w:lang w:eastAsia="ko-KR"/>
        </w:rPr>
        <w:t xml:space="preserve"> for UL</w:t>
      </w:r>
      <w:r>
        <w:rPr>
          <w:lang w:eastAsia="ko-KR"/>
        </w:rPr>
        <w:t>,</w:t>
      </w:r>
      <w:r w:rsidRPr="003620C9">
        <w:rPr>
          <w:rFonts w:hint="eastAsia"/>
          <w:lang w:eastAsia="ko-KR"/>
        </w:rPr>
        <w:t xml:space="preserve"> respectively</w:t>
      </w:r>
      <w:r w:rsidRPr="003620C9">
        <w:rPr>
          <w:rFonts w:hint="eastAsia"/>
          <w:szCs w:val="24"/>
          <w:lang w:val="en-US" w:eastAsia="ko-KR"/>
        </w:rPr>
        <w:t>.</w:t>
      </w:r>
    </w:p>
    <w:p w:rsidR="009B41E3" w:rsidRDefault="009B41E3" w:rsidP="00C37478">
      <w:pPr>
        <w:pStyle w:val="Heading2"/>
        <w:spacing w:after="120"/>
        <w:rPr>
          <w:lang w:eastAsia="ko-KR"/>
        </w:rPr>
      </w:pPr>
      <w:r w:rsidRPr="00282169">
        <w:rPr>
          <w:rFonts w:hint="eastAsia"/>
          <w:lang w:eastAsia="ko-KR"/>
        </w:rPr>
        <w:t>A1</w:t>
      </w:r>
      <w:r w:rsidRPr="00282169">
        <w:t>.</w:t>
      </w:r>
      <w:r>
        <w:t>4</w:t>
      </w:r>
      <w:r w:rsidRPr="00282169">
        <w:tab/>
      </w:r>
      <w:r w:rsidRPr="00980FDC">
        <w:rPr>
          <w:lang w:eastAsia="ko-KR"/>
        </w:rPr>
        <w:t>5</w:t>
      </w:r>
      <w:r w:rsidRPr="00980FDC">
        <w:rPr>
          <w:vertAlign w:val="superscript"/>
          <w:lang w:eastAsia="ko-KR"/>
        </w:rPr>
        <w:t>th</w:t>
      </w:r>
      <w:r w:rsidRPr="00980FDC">
        <w:rPr>
          <w:lang w:eastAsia="ko-KR"/>
        </w:rPr>
        <w:t xml:space="preserve"> percentile user spectral efficiency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RPr="003620C9" w:rsidTr="00C37478">
        <w:trPr>
          <w:trHeight w:val="46"/>
          <w:jc w:val="center"/>
        </w:trPr>
        <w:tc>
          <w:tcPr>
            <w:tcW w:w="9629" w:type="dxa"/>
          </w:tcPr>
          <w:p w:rsidR="009B41E3" w:rsidRPr="00D568E7" w:rsidRDefault="009B41E3" w:rsidP="00EF324A">
            <w:pPr>
              <w:spacing w:before="40" w:after="40"/>
              <w:rPr>
                <w:i/>
                <w:sz w:val="20"/>
                <w:lang w:eastAsia="ko-KR"/>
              </w:rPr>
            </w:pPr>
            <w:r>
              <w:rPr>
                <w:rFonts w:hint="eastAsia"/>
                <w:i/>
                <w:sz w:val="20"/>
                <w:lang w:eastAsia="ko-KR"/>
              </w:rPr>
              <w:t>A</w:t>
            </w:r>
            <w:r>
              <w:rPr>
                <w:i/>
                <w:sz w:val="20"/>
                <w:lang w:eastAsia="ko-KR"/>
              </w:rPr>
              <w:t>ccording to ITU-R Report M.2514, t</w:t>
            </w:r>
            <w:r w:rsidRPr="00D568E7">
              <w:rPr>
                <w:i/>
                <w:sz w:val="20"/>
                <w:lang w:eastAsia="ko-KR"/>
              </w:rPr>
              <w:t xml:space="preserve">he 5th percentile user spectral efficiency is the 5% point of the CDF of the normalized user throughput. The normalized user throughput is defined as the number of correctly received bits, i.e. </w:t>
            </w:r>
          </w:p>
          <w:p w:rsidR="009B41E3" w:rsidRDefault="009B41E3" w:rsidP="00EF324A">
            <w:pPr>
              <w:spacing w:before="40" w:after="40"/>
              <w:rPr>
                <w:i/>
                <w:sz w:val="20"/>
                <w:lang w:eastAsia="ko-KR"/>
              </w:rPr>
            </w:pPr>
            <w:r w:rsidRPr="00D568E7">
              <w:rPr>
                <w:i/>
                <w:sz w:val="20"/>
                <w:lang w:eastAsia="ko-KR"/>
              </w:rPr>
              <w:t>the number of bits contained in the SDUs delivered to Layer 3, over a certain period of time, divided by the channel bandwidth, and is measured in bit/s/Hz.</w:t>
            </w:r>
          </w:p>
          <w:p w:rsidR="009B41E3" w:rsidRDefault="009B41E3" w:rsidP="00EF324A">
            <w:pPr>
              <w:spacing w:before="40" w:after="40"/>
              <w:rPr>
                <w:i/>
                <w:sz w:val="20"/>
                <w:lang w:eastAsia="ko-KR"/>
              </w:rPr>
            </w:pPr>
          </w:p>
          <w:p w:rsidR="009B41E3" w:rsidRPr="003620C9" w:rsidRDefault="009B41E3" w:rsidP="00EF324A">
            <w:pPr>
              <w:spacing w:before="40" w:after="40"/>
              <w:rPr>
                <w:i/>
                <w:sz w:val="20"/>
                <w:lang w:eastAsia="ko-KR"/>
              </w:rPr>
            </w:pPr>
            <w:r>
              <w:rPr>
                <w:i/>
                <w:sz w:val="20"/>
                <w:lang w:eastAsia="ko-KR"/>
              </w:rPr>
              <w:t>As requested by the ITU-R Report M.2514, t</w:t>
            </w:r>
            <w:r w:rsidRPr="00D568E7">
              <w:rPr>
                <w:i/>
                <w:sz w:val="20"/>
                <w:lang w:eastAsia="ko-KR"/>
              </w:rPr>
              <w:t>he 5th percentile user spectral efficiency</w:t>
            </w:r>
            <w:r>
              <w:rPr>
                <w:i/>
                <w:sz w:val="20"/>
                <w:lang w:eastAsia="ko-KR"/>
              </w:rPr>
              <w:t xml:space="preserve"> should be assessed together with the average spectral efficiency. Therefore, the joint results are provided in </w:t>
            </w:r>
            <w:r w:rsidRPr="007D3F03">
              <w:rPr>
                <w:i/>
                <w:sz w:val="20"/>
                <w:lang w:eastAsia="ko-KR"/>
              </w:rPr>
              <w:t>subclause A1.</w:t>
            </w:r>
            <w:r>
              <w:rPr>
                <w:i/>
                <w:sz w:val="20"/>
                <w:lang w:eastAsia="ko-KR"/>
              </w:rPr>
              <w:t>5.</w:t>
            </w:r>
          </w:p>
        </w:tc>
      </w:tr>
    </w:tbl>
    <w:p w:rsidR="009B41E3" w:rsidRDefault="009B41E3">
      <w:pPr>
        <w:tabs>
          <w:tab w:val="clear" w:pos="1134"/>
          <w:tab w:val="clear" w:pos="1871"/>
          <w:tab w:val="clear" w:pos="2268"/>
        </w:tabs>
        <w:overflowPunct/>
        <w:autoSpaceDE/>
        <w:autoSpaceDN/>
        <w:adjustRightInd/>
        <w:spacing w:before="0"/>
        <w:textAlignment w:val="auto"/>
        <w:rPr>
          <w:lang w:val="en-US" w:eastAsia="ko-KR"/>
        </w:rPr>
      </w:pPr>
    </w:p>
    <w:p w:rsidR="009B41E3" w:rsidRDefault="009B41E3">
      <w:pPr>
        <w:tabs>
          <w:tab w:val="clear" w:pos="1134"/>
          <w:tab w:val="clear" w:pos="1871"/>
          <w:tab w:val="clear" w:pos="2268"/>
        </w:tabs>
        <w:overflowPunct/>
        <w:autoSpaceDE/>
        <w:autoSpaceDN/>
        <w:adjustRightInd/>
        <w:spacing w:before="0"/>
        <w:textAlignment w:val="auto"/>
        <w:rPr>
          <w:lang w:val="en-US" w:eastAsia="ko-KR"/>
        </w:rPr>
      </w:pPr>
    </w:p>
    <w:p w:rsidR="009B41E3" w:rsidRDefault="009B41E3">
      <w:pPr>
        <w:tabs>
          <w:tab w:val="clear" w:pos="1134"/>
          <w:tab w:val="clear" w:pos="1871"/>
          <w:tab w:val="clear" w:pos="2268"/>
        </w:tabs>
        <w:overflowPunct/>
        <w:autoSpaceDE/>
        <w:autoSpaceDN/>
        <w:adjustRightInd/>
        <w:spacing w:before="0"/>
        <w:textAlignment w:val="auto"/>
        <w:rPr>
          <w:b/>
          <w:lang w:val="en-US" w:eastAsia="ko-KR"/>
        </w:rPr>
      </w:pPr>
      <w:r>
        <w:rPr>
          <w:lang w:val="en-US" w:eastAsia="ko-KR"/>
        </w:rPr>
        <w:br w:type="page"/>
      </w:r>
    </w:p>
    <w:p w:rsidR="009B41E3" w:rsidRDefault="009B41E3" w:rsidP="0090332E">
      <w:pPr>
        <w:pStyle w:val="Heading2"/>
        <w:spacing w:after="120"/>
        <w:rPr>
          <w:lang w:eastAsia="ko-KR"/>
        </w:rPr>
      </w:pPr>
      <w:r w:rsidRPr="00282169">
        <w:rPr>
          <w:rFonts w:hint="eastAsia"/>
          <w:lang w:eastAsia="ko-KR"/>
        </w:rPr>
        <w:t>A1</w:t>
      </w:r>
      <w:r w:rsidRPr="00282169">
        <w:t>.</w:t>
      </w:r>
      <w:r>
        <w:t>5</w:t>
      </w:r>
      <w:r w:rsidRPr="00282169">
        <w:tab/>
      </w:r>
      <w:r>
        <w:rPr>
          <w:lang w:eastAsia="ko-KR"/>
        </w:rPr>
        <w:t>Average spectral efficiency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RPr="003620C9" w:rsidTr="0090332E">
        <w:trPr>
          <w:trHeight w:val="46"/>
          <w:jc w:val="center"/>
        </w:trPr>
        <w:tc>
          <w:tcPr>
            <w:tcW w:w="9629" w:type="dxa"/>
          </w:tcPr>
          <w:p w:rsidR="009B41E3" w:rsidRPr="00234BC4" w:rsidRDefault="009B41E3" w:rsidP="00234BC4">
            <w:pPr>
              <w:spacing w:before="40" w:after="40"/>
              <w:rPr>
                <w:i/>
                <w:sz w:val="20"/>
                <w:lang w:eastAsia="ko-KR"/>
              </w:rPr>
            </w:pPr>
            <w:r>
              <w:rPr>
                <w:rFonts w:hint="eastAsia"/>
                <w:i/>
                <w:sz w:val="20"/>
                <w:lang w:eastAsia="ko-KR"/>
              </w:rPr>
              <w:t>A</w:t>
            </w:r>
            <w:r>
              <w:rPr>
                <w:i/>
                <w:sz w:val="20"/>
                <w:lang w:eastAsia="ko-KR"/>
              </w:rPr>
              <w:t>ccording to ITU-R Report M.2514, the a</w:t>
            </w:r>
            <w:r w:rsidRPr="00234BC4">
              <w:rPr>
                <w:i/>
                <w:sz w:val="20"/>
                <w:lang w:eastAsia="ko-KR"/>
              </w:rPr>
              <w:t xml:space="preserve">verage spectral efficiency is the aggregate throughput of all users (the number of correctly received bits, i.e. the number of bits contained in the SDUs delivered to Layer 3, over a certain period of time) divided by the channel bandwidth of a specific band divided by the number of TRxPs and is measured </w:t>
            </w:r>
          </w:p>
          <w:p w:rsidR="009B41E3" w:rsidRDefault="009B41E3" w:rsidP="00234BC4">
            <w:pPr>
              <w:spacing w:before="40" w:after="40"/>
              <w:rPr>
                <w:i/>
                <w:sz w:val="20"/>
                <w:lang w:eastAsia="ko-KR"/>
              </w:rPr>
            </w:pPr>
            <w:r w:rsidRPr="00234BC4">
              <w:rPr>
                <w:i/>
                <w:sz w:val="20"/>
                <w:lang w:eastAsia="ko-KR"/>
              </w:rPr>
              <w:t>in bit/s/Hz/TRxP.</w:t>
            </w:r>
          </w:p>
          <w:p w:rsidR="009B41E3" w:rsidRPr="00234BC4" w:rsidRDefault="009B41E3" w:rsidP="00234BC4">
            <w:pPr>
              <w:spacing w:before="40" w:after="40"/>
              <w:rPr>
                <w:i/>
                <w:sz w:val="20"/>
                <w:lang w:eastAsia="ko-KR"/>
              </w:rPr>
            </w:pPr>
          </w:p>
          <w:p w:rsidR="009B41E3" w:rsidRDefault="009B41E3" w:rsidP="00234BC4">
            <w:pPr>
              <w:spacing w:before="40" w:after="40"/>
              <w:rPr>
                <w:i/>
                <w:sz w:val="20"/>
                <w:lang w:eastAsia="ko-KR"/>
              </w:rPr>
            </w:pPr>
            <w:r>
              <w:rPr>
                <w:i/>
                <w:sz w:val="20"/>
                <w:lang w:eastAsia="ko-KR"/>
              </w:rPr>
              <w:t xml:space="preserve">As per ITU-R Report M.2514, </w:t>
            </w:r>
            <w:r w:rsidRPr="00234BC4">
              <w:rPr>
                <w:i/>
                <w:sz w:val="20"/>
                <w:lang w:eastAsia="ko-KR"/>
              </w:rPr>
              <w:t>a TRxP (transmission and reception point) refers to a beam generated by the satellite</w:t>
            </w:r>
            <w:r>
              <w:rPr>
                <w:i/>
                <w:sz w:val="20"/>
                <w:lang w:eastAsia="ko-KR"/>
              </w:rPr>
              <w:t xml:space="preserve"> and t</w:t>
            </w:r>
            <w:r w:rsidRPr="00234BC4">
              <w:rPr>
                <w:i/>
                <w:sz w:val="20"/>
                <w:lang w:eastAsia="ko-KR"/>
              </w:rPr>
              <w:t xml:space="preserve">he channel bandwidth for </w:t>
            </w:r>
            <w:r>
              <w:rPr>
                <w:i/>
                <w:sz w:val="20"/>
                <w:lang w:eastAsia="ko-KR"/>
              </w:rPr>
              <w:t xml:space="preserve">average spectral efficiency evaluation </w:t>
            </w:r>
            <w:r w:rsidRPr="00234BC4">
              <w:rPr>
                <w:i/>
                <w:sz w:val="20"/>
                <w:lang w:eastAsia="ko-KR"/>
              </w:rPr>
              <w:t>is defined as the effective bandwidth times the frequency reuse factor.</w:t>
            </w:r>
          </w:p>
          <w:p w:rsidR="009B41E3" w:rsidRDefault="009B41E3" w:rsidP="00EF324A">
            <w:pPr>
              <w:spacing w:before="40" w:after="40"/>
              <w:rPr>
                <w:i/>
                <w:sz w:val="20"/>
                <w:lang w:eastAsia="ko-KR"/>
              </w:rPr>
            </w:pPr>
          </w:p>
          <w:p w:rsidR="009B41E3" w:rsidRDefault="009B41E3" w:rsidP="00EF324A">
            <w:pPr>
              <w:spacing w:before="40" w:after="40"/>
              <w:rPr>
                <w:i/>
                <w:sz w:val="20"/>
                <w:lang w:eastAsia="ko-KR"/>
              </w:rPr>
            </w:pPr>
            <w:r>
              <w:rPr>
                <w:i/>
                <w:sz w:val="20"/>
                <w:lang w:eastAsia="ko-KR"/>
              </w:rPr>
              <w:t>T</w:t>
            </w:r>
            <w:r w:rsidRPr="00D568E7">
              <w:rPr>
                <w:i/>
                <w:sz w:val="20"/>
                <w:lang w:eastAsia="ko-KR"/>
              </w:rPr>
              <w:t>he 5th percentile user spectral efficiency</w:t>
            </w:r>
            <w:r>
              <w:rPr>
                <w:i/>
                <w:sz w:val="20"/>
                <w:lang w:eastAsia="ko-KR"/>
              </w:rPr>
              <w:t xml:space="preserve"> and the</w:t>
            </w:r>
            <w:r w:rsidRPr="000816D0">
              <w:rPr>
                <w:i/>
                <w:sz w:val="20"/>
                <w:lang w:eastAsia="ko-KR"/>
              </w:rPr>
              <w:t xml:space="preserve"> </w:t>
            </w:r>
            <w:r>
              <w:rPr>
                <w:i/>
                <w:sz w:val="20"/>
                <w:lang w:eastAsia="ko-KR"/>
              </w:rPr>
              <w:t>u</w:t>
            </w:r>
            <w:r w:rsidRPr="000816D0">
              <w:rPr>
                <w:i/>
                <w:sz w:val="20"/>
                <w:lang w:eastAsia="ko-KR"/>
              </w:rPr>
              <w:t xml:space="preserve">ser experienced data rate for NR satellite access </w:t>
            </w:r>
            <w:r>
              <w:rPr>
                <w:i/>
                <w:sz w:val="20"/>
                <w:lang w:eastAsia="ko-KR"/>
              </w:rPr>
              <w:t>are</w:t>
            </w:r>
            <w:r w:rsidRPr="000816D0">
              <w:rPr>
                <w:i/>
                <w:sz w:val="20"/>
                <w:lang w:eastAsia="ko-KR"/>
              </w:rPr>
              <w:t xml:space="preserve"> evaluated under Rural – eMBB test environment. Detailed evaluation assumptions can be found in Annex </w:t>
            </w:r>
            <w:r>
              <w:rPr>
                <w:i/>
                <w:sz w:val="20"/>
                <w:lang w:eastAsia="ko-KR"/>
              </w:rPr>
              <w:t>4.</w:t>
            </w:r>
          </w:p>
          <w:p w:rsidR="009B41E3" w:rsidRDefault="009B41E3" w:rsidP="00EF324A">
            <w:pPr>
              <w:spacing w:before="40" w:after="40"/>
              <w:rPr>
                <w:i/>
                <w:sz w:val="20"/>
                <w:lang w:eastAsia="ko-KR"/>
              </w:rPr>
            </w:pPr>
          </w:p>
          <w:p w:rsidR="009B41E3" w:rsidRPr="003620C9" w:rsidRDefault="009B41E3" w:rsidP="00EF324A">
            <w:pPr>
              <w:spacing w:before="40" w:after="40"/>
              <w:rPr>
                <w:i/>
                <w:sz w:val="20"/>
                <w:lang w:eastAsia="ja-JP"/>
              </w:rPr>
            </w:pPr>
            <w:r>
              <w:rPr>
                <w:i/>
                <w:sz w:val="20"/>
                <w:lang w:eastAsia="ja-JP"/>
              </w:rPr>
              <w:t>Based on the definition in ITU-R Report M.2514 and system configuration information provided by the proponent</w:t>
            </w:r>
            <w:r w:rsidRPr="003620C9">
              <w:rPr>
                <w:i/>
                <w:sz w:val="20"/>
                <w:lang w:eastAsia="ja-JP"/>
              </w:rPr>
              <w:t xml:space="preserve">, </w:t>
            </w:r>
            <w:r>
              <w:rPr>
                <w:i/>
                <w:sz w:val="20"/>
                <w:lang w:eastAsia="ja-JP"/>
              </w:rPr>
              <w:t>the results</w:t>
            </w:r>
            <w:r w:rsidRPr="003620C9">
              <w:rPr>
                <w:i/>
                <w:sz w:val="20"/>
                <w:lang w:eastAsia="ja-JP"/>
              </w:rPr>
              <w:t xml:space="preserve"> of </w:t>
            </w:r>
            <w:r w:rsidRPr="003620C9">
              <w:rPr>
                <w:i/>
                <w:sz w:val="20"/>
              </w:rPr>
              <w:t>the</w:t>
            </w:r>
            <w:r w:rsidRPr="003620C9">
              <w:rPr>
                <w:i/>
                <w:sz w:val="20"/>
                <w:lang w:eastAsia="ja-JP"/>
              </w:rPr>
              <w:t xml:space="preserve"> </w:t>
            </w:r>
            <w:r w:rsidRPr="00D568E7">
              <w:rPr>
                <w:i/>
                <w:iCs/>
                <w:sz w:val="20"/>
                <w:szCs w:val="16"/>
                <w:lang w:eastAsia="ko-KR"/>
              </w:rPr>
              <w:t>5</w:t>
            </w:r>
            <w:r w:rsidRPr="00D568E7">
              <w:rPr>
                <w:i/>
                <w:iCs/>
                <w:sz w:val="20"/>
                <w:szCs w:val="16"/>
                <w:vertAlign w:val="superscript"/>
                <w:lang w:eastAsia="ko-KR"/>
              </w:rPr>
              <w:t>th</w:t>
            </w:r>
            <w:r w:rsidRPr="00D568E7">
              <w:rPr>
                <w:i/>
                <w:iCs/>
                <w:sz w:val="20"/>
                <w:szCs w:val="16"/>
                <w:lang w:eastAsia="ko-KR"/>
              </w:rPr>
              <w:t xml:space="preserve"> percentile user spectral efficiency</w:t>
            </w:r>
            <w:r>
              <w:rPr>
                <w:i/>
                <w:iCs/>
                <w:sz w:val="20"/>
                <w:szCs w:val="16"/>
                <w:lang w:eastAsia="ko-KR"/>
              </w:rPr>
              <w:t xml:space="preserve"> and </w:t>
            </w:r>
            <w:r>
              <w:rPr>
                <w:i/>
                <w:sz w:val="20"/>
                <w:lang w:eastAsia="ko-KR"/>
              </w:rPr>
              <w:t>the a</w:t>
            </w:r>
            <w:r w:rsidRPr="00234BC4">
              <w:rPr>
                <w:i/>
                <w:sz w:val="20"/>
                <w:lang w:eastAsia="ko-KR"/>
              </w:rPr>
              <w:t>verage spectral efficienc</w:t>
            </w:r>
            <w:r>
              <w:rPr>
                <w:i/>
                <w:sz w:val="20"/>
                <w:lang w:eastAsia="ko-KR"/>
              </w:rPr>
              <w:t xml:space="preserve">y </w:t>
            </w:r>
            <w:r w:rsidRPr="003620C9">
              <w:rPr>
                <w:i/>
                <w:sz w:val="20"/>
                <w:lang w:eastAsia="ja-JP"/>
              </w:rPr>
              <w:t xml:space="preserve">are given in </w:t>
            </w:r>
            <w:r>
              <w:rPr>
                <w:rFonts w:hint="eastAsia"/>
                <w:i/>
                <w:sz w:val="20"/>
                <w:lang w:eastAsia="ko-KR"/>
              </w:rPr>
              <w:t>the below</w:t>
            </w:r>
            <w:r w:rsidRPr="003620C9">
              <w:rPr>
                <w:i/>
                <w:sz w:val="20"/>
                <w:lang w:eastAsia="ja-JP"/>
              </w:rPr>
              <w:t xml:space="preserve"> </w:t>
            </w:r>
            <w:r>
              <w:rPr>
                <w:i/>
                <w:sz w:val="20"/>
                <w:lang w:eastAsia="ja-JP"/>
              </w:rPr>
              <w:t>tables A-3 and A-4 for DL and UL, respectively.</w:t>
            </w:r>
          </w:p>
          <w:p w:rsidR="009B41E3" w:rsidRPr="00C40A9C" w:rsidRDefault="009B41E3" w:rsidP="00EF324A">
            <w:pPr>
              <w:pStyle w:val="TableNo"/>
              <w:rPr>
                <w:i/>
                <w:iCs/>
              </w:rPr>
            </w:pPr>
            <w:r w:rsidRPr="00C40A9C">
              <w:rPr>
                <w:i/>
                <w:iCs/>
              </w:rPr>
              <w:t>Table A</w:t>
            </w:r>
            <w:r w:rsidRPr="00C40A9C">
              <w:rPr>
                <w:rFonts w:eastAsia="Malgun Gothic" w:hint="eastAsia"/>
                <w:i/>
                <w:iCs/>
                <w:lang w:eastAsia="ko-KR"/>
              </w:rPr>
              <w:t>-</w:t>
            </w:r>
            <w:r w:rsidRPr="00C40A9C">
              <w:rPr>
                <w:rFonts w:eastAsia="Malgun Gothic"/>
                <w:i/>
                <w:iCs/>
                <w:lang w:eastAsia="ko-KR"/>
              </w:rPr>
              <w:t>3</w:t>
            </w:r>
          </w:p>
          <w:p w:rsidR="009B41E3" w:rsidRPr="00C40A9C" w:rsidRDefault="009B41E3" w:rsidP="00EF324A">
            <w:pPr>
              <w:pStyle w:val="Tabletitle"/>
              <w:rPr>
                <w:i/>
                <w:iCs/>
              </w:rPr>
            </w:pPr>
            <w:r w:rsidRPr="00C40A9C">
              <w:rPr>
                <w:i/>
                <w:iCs/>
              </w:rPr>
              <w:t>Evaluation results of DL spectral efficiency for NR satellite access</w:t>
            </w:r>
          </w:p>
          <w:tbl>
            <w:tblPr>
              <w:tblStyle w:val="TableGrid"/>
              <w:tblW w:w="0" w:type="auto"/>
              <w:jc w:val="center"/>
              <w:tblLook w:val="04A0" w:firstRow="1" w:lastRow="0" w:firstColumn="1" w:lastColumn="0" w:noHBand="0" w:noVBand="1"/>
            </w:tblPr>
            <w:tblGrid>
              <w:gridCol w:w="1271"/>
              <w:gridCol w:w="1134"/>
              <w:gridCol w:w="1276"/>
              <w:gridCol w:w="2268"/>
              <w:gridCol w:w="747"/>
              <w:gridCol w:w="1334"/>
            </w:tblGrid>
            <w:tr w:rsidR="009B41E3" w:rsidRPr="00C40A9C" w:rsidTr="00307E89">
              <w:trPr>
                <w:jc w:val="center"/>
              </w:trPr>
              <w:tc>
                <w:tcPr>
                  <w:tcW w:w="1271" w:type="dxa"/>
                  <w:vAlign w:val="center"/>
                </w:tcPr>
                <w:p w:rsidR="009B41E3" w:rsidRPr="00C40A9C" w:rsidRDefault="009B41E3" w:rsidP="00307E89">
                  <w:pPr>
                    <w:pStyle w:val="TAH"/>
                    <w:rPr>
                      <w:rFonts w:ascii="Times New Roman" w:hAnsi="Times New Roman"/>
                      <w:i/>
                      <w:iCs/>
                      <w:sz w:val="20"/>
                      <w:lang w:eastAsia="ko-KR"/>
                    </w:rPr>
                  </w:pPr>
                  <w:bookmarkStart w:id="10" w:name="MCCQCTEMPBM_00000060"/>
                  <w:r w:rsidRPr="00C40A9C">
                    <w:rPr>
                      <w:rFonts w:ascii="Times New Roman" w:hAnsi="Times New Roman"/>
                      <w:i/>
                      <w:iCs/>
                      <w:sz w:val="20"/>
                    </w:rPr>
                    <w:t>Scintillation loss</w:t>
                  </w:r>
                </w:p>
              </w:tc>
              <w:tc>
                <w:tcPr>
                  <w:tcW w:w="1134" w:type="dxa"/>
                  <w:vAlign w:val="center"/>
                </w:tcPr>
                <w:p w:rsidR="009B41E3" w:rsidRPr="00C40A9C" w:rsidRDefault="009B41E3" w:rsidP="00307E89">
                  <w:pPr>
                    <w:pStyle w:val="TAH"/>
                    <w:rPr>
                      <w:rFonts w:ascii="Times New Roman" w:hAnsi="Times New Roman"/>
                      <w:i/>
                      <w:iCs/>
                      <w:sz w:val="20"/>
                      <w:lang w:eastAsia="ko-KR"/>
                    </w:rPr>
                  </w:pPr>
                  <w:r w:rsidRPr="00C40A9C">
                    <w:rPr>
                      <w:rFonts w:ascii="Times New Roman" w:hAnsi="Times New Roman"/>
                      <w:i/>
                      <w:iCs/>
                      <w:sz w:val="20"/>
                    </w:rPr>
                    <w:t>Number of UE antennas</w:t>
                  </w:r>
                </w:p>
              </w:tc>
              <w:tc>
                <w:tcPr>
                  <w:tcW w:w="1276" w:type="dxa"/>
                  <w:vAlign w:val="center"/>
                </w:tcPr>
                <w:p w:rsidR="009B41E3" w:rsidRPr="00C40A9C" w:rsidRDefault="009B41E3" w:rsidP="00307E89">
                  <w:pPr>
                    <w:pStyle w:val="TAH"/>
                    <w:rPr>
                      <w:rFonts w:ascii="Times New Roman" w:hAnsi="Times New Roman"/>
                      <w:i/>
                      <w:iCs/>
                      <w:sz w:val="20"/>
                      <w:lang w:eastAsia="ko-KR"/>
                    </w:rPr>
                  </w:pPr>
                  <w:r w:rsidRPr="00C40A9C">
                    <w:rPr>
                      <w:rFonts w:ascii="Times New Roman" w:hAnsi="Times New Roman"/>
                      <w:i/>
                      <w:iCs/>
                      <w:sz w:val="20"/>
                    </w:rPr>
                    <w:t>Frequency reuse factor</w:t>
                  </w:r>
                </w:p>
              </w:tc>
              <w:tc>
                <w:tcPr>
                  <w:tcW w:w="3015" w:type="dxa"/>
                  <w:gridSpan w:val="2"/>
                  <w:vAlign w:val="center"/>
                </w:tcPr>
                <w:p w:rsidR="009B41E3" w:rsidRPr="00C40A9C" w:rsidRDefault="009B41E3" w:rsidP="00307E89">
                  <w:pPr>
                    <w:pStyle w:val="TAH"/>
                    <w:rPr>
                      <w:rFonts w:ascii="Times New Roman" w:hAnsi="Times New Roman"/>
                      <w:i/>
                      <w:iCs/>
                      <w:sz w:val="20"/>
                      <w:lang w:eastAsia="ko-KR"/>
                    </w:rPr>
                  </w:pPr>
                  <w:r w:rsidRPr="00C40A9C">
                    <w:rPr>
                      <w:rFonts w:ascii="Times New Roman" w:hAnsi="Times New Roman"/>
                      <w:i/>
                      <w:iCs/>
                      <w:sz w:val="20"/>
                    </w:rPr>
                    <w:t>ITU Requirement</w:t>
                  </w:r>
                </w:p>
              </w:tc>
              <w:tc>
                <w:tcPr>
                  <w:tcW w:w="1334" w:type="dxa"/>
                  <w:vAlign w:val="center"/>
                </w:tcPr>
                <w:p w:rsidR="009B41E3" w:rsidRPr="00C40A9C" w:rsidRDefault="009B41E3" w:rsidP="00307E89">
                  <w:pPr>
                    <w:pStyle w:val="TAH"/>
                    <w:rPr>
                      <w:rFonts w:ascii="Times New Roman" w:hAnsi="Times New Roman"/>
                      <w:i/>
                      <w:iCs/>
                      <w:sz w:val="20"/>
                      <w:lang w:eastAsia="ko-KR"/>
                    </w:rPr>
                  </w:pPr>
                  <w:r w:rsidRPr="00C40A9C">
                    <w:rPr>
                      <w:rFonts w:ascii="Times New Roman" w:hAnsi="Times New Roman"/>
                      <w:i/>
                      <w:iCs/>
                      <w:sz w:val="20"/>
                    </w:rPr>
                    <w:t>DL Spectral efficiency</w:t>
                  </w:r>
                </w:p>
              </w:tc>
            </w:tr>
            <w:tr w:rsidR="009B41E3" w:rsidRPr="00C40A9C" w:rsidTr="00307E89">
              <w:trPr>
                <w:jc w:val="center"/>
              </w:trPr>
              <w:tc>
                <w:tcPr>
                  <w:tcW w:w="1271" w:type="dxa"/>
                  <w:vMerge w:val="restart"/>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2.2 dB</w:t>
                  </w:r>
                </w:p>
              </w:tc>
              <w:tc>
                <w:tcPr>
                  <w:tcW w:w="1134" w:type="dxa"/>
                  <w:vMerge w:val="restart"/>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2</w:t>
                  </w:r>
                </w:p>
              </w:tc>
              <w:tc>
                <w:tcPr>
                  <w:tcW w:w="1276" w:type="dxa"/>
                  <w:vMerge w:val="restart"/>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FRF = 1</w:t>
                  </w:r>
                </w:p>
              </w:tc>
              <w:tc>
                <w:tcPr>
                  <w:tcW w:w="2268"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Average [bit/s/Hz/TRxP]</w:t>
                  </w:r>
                </w:p>
              </w:tc>
              <w:tc>
                <w:tcPr>
                  <w:tcW w:w="747"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0.500</w:t>
                  </w:r>
                </w:p>
              </w:tc>
              <w:tc>
                <w:tcPr>
                  <w:tcW w:w="1334"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lang w:eastAsia="ko-KR"/>
                    </w:rPr>
                    <w:t>0.634</w:t>
                  </w:r>
                </w:p>
              </w:tc>
            </w:tr>
            <w:tr w:rsidR="009B41E3" w:rsidRPr="00C40A9C" w:rsidTr="00307E89">
              <w:trPr>
                <w:jc w:val="center"/>
              </w:trPr>
              <w:tc>
                <w:tcPr>
                  <w:tcW w:w="1271" w:type="dxa"/>
                  <w:vMerge/>
                  <w:vAlign w:val="center"/>
                </w:tcPr>
                <w:p w:rsidR="009B41E3" w:rsidRPr="00C40A9C" w:rsidRDefault="009B41E3" w:rsidP="00307E89">
                  <w:pPr>
                    <w:pStyle w:val="TAC"/>
                    <w:rPr>
                      <w:rFonts w:ascii="Times New Roman" w:hAnsi="Times New Roman"/>
                      <w:i/>
                      <w:iCs/>
                      <w:sz w:val="20"/>
                      <w:lang w:eastAsia="ko-KR"/>
                    </w:rPr>
                  </w:pPr>
                </w:p>
              </w:tc>
              <w:tc>
                <w:tcPr>
                  <w:tcW w:w="1134" w:type="dxa"/>
                  <w:vMerge/>
                  <w:vAlign w:val="center"/>
                </w:tcPr>
                <w:p w:rsidR="009B41E3" w:rsidRPr="00C40A9C" w:rsidRDefault="009B41E3" w:rsidP="00307E89">
                  <w:pPr>
                    <w:pStyle w:val="TAC"/>
                    <w:rPr>
                      <w:rFonts w:ascii="Times New Roman" w:hAnsi="Times New Roman"/>
                      <w:i/>
                      <w:iCs/>
                      <w:sz w:val="20"/>
                      <w:lang w:eastAsia="ko-KR"/>
                    </w:rPr>
                  </w:pPr>
                </w:p>
              </w:tc>
              <w:tc>
                <w:tcPr>
                  <w:tcW w:w="1276" w:type="dxa"/>
                  <w:vMerge/>
                  <w:vAlign w:val="center"/>
                </w:tcPr>
                <w:p w:rsidR="009B41E3" w:rsidRPr="00C40A9C" w:rsidRDefault="009B41E3" w:rsidP="00307E89">
                  <w:pPr>
                    <w:pStyle w:val="TAC"/>
                    <w:rPr>
                      <w:rFonts w:ascii="Times New Roman" w:hAnsi="Times New Roman"/>
                      <w:i/>
                      <w:iCs/>
                      <w:sz w:val="20"/>
                      <w:lang w:eastAsia="ko-KR"/>
                    </w:rPr>
                  </w:pPr>
                </w:p>
              </w:tc>
              <w:tc>
                <w:tcPr>
                  <w:tcW w:w="2268"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5th percentile [bit/s/Hz]</w:t>
                  </w:r>
                </w:p>
              </w:tc>
              <w:tc>
                <w:tcPr>
                  <w:tcW w:w="747"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0.030</w:t>
                  </w:r>
                </w:p>
              </w:tc>
              <w:tc>
                <w:tcPr>
                  <w:tcW w:w="1334"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lang w:eastAsia="ko-KR"/>
                    </w:rPr>
                    <w:t>0.042</w:t>
                  </w:r>
                </w:p>
              </w:tc>
            </w:tr>
            <w:tr w:rsidR="009B41E3" w:rsidRPr="00C40A9C" w:rsidTr="001062E7">
              <w:trPr>
                <w:jc w:val="center"/>
              </w:trPr>
              <w:tc>
                <w:tcPr>
                  <w:tcW w:w="1271" w:type="dxa"/>
                  <w:vMerge/>
                  <w:vAlign w:val="center"/>
                </w:tcPr>
                <w:p w:rsidR="009B41E3" w:rsidRPr="00C40A9C" w:rsidRDefault="009B41E3" w:rsidP="00307E89">
                  <w:pPr>
                    <w:pStyle w:val="TAC"/>
                    <w:rPr>
                      <w:rFonts w:ascii="Times New Roman" w:hAnsi="Times New Roman"/>
                      <w:i/>
                      <w:iCs/>
                      <w:sz w:val="20"/>
                      <w:lang w:eastAsia="ko-KR"/>
                    </w:rPr>
                  </w:pPr>
                </w:p>
              </w:tc>
              <w:tc>
                <w:tcPr>
                  <w:tcW w:w="1134" w:type="dxa"/>
                  <w:vMerge/>
                  <w:vAlign w:val="center"/>
                </w:tcPr>
                <w:p w:rsidR="009B41E3" w:rsidRPr="00C40A9C" w:rsidRDefault="009B41E3" w:rsidP="00307E89">
                  <w:pPr>
                    <w:pStyle w:val="TAC"/>
                    <w:rPr>
                      <w:rFonts w:ascii="Times New Roman" w:hAnsi="Times New Roman"/>
                      <w:i/>
                      <w:iCs/>
                      <w:sz w:val="20"/>
                      <w:lang w:eastAsia="ko-KR"/>
                    </w:rPr>
                  </w:pPr>
                </w:p>
              </w:tc>
              <w:tc>
                <w:tcPr>
                  <w:tcW w:w="1276" w:type="dxa"/>
                  <w:vMerge w:val="restart"/>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FRF = 3</w:t>
                  </w:r>
                </w:p>
              </w:tc>
              <w:tc>
                <w:tcPr>
                  <w:tcW w:w="2268"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Average [bit/s/Hz/TRxP]</w:t>
                  </w:r>
                </w:p>
              </w:tc>
              <w:tc>
                <w:tcPr>
                  <w:tcW w:w="747"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0.500</w:t>
                  </w:r>
                </w:p>
              </w:tc>
              <w:tc>
                <w:tcPr>
                  <w:tcW w:w="1334" w:type="dxa"/>
                  <w:shd w:val="clear" w:color="auto" w:fill="FFFFFF" w:themeFill="background1"/>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lang w:eastAsia="ko-KR"/>
                    </w:rPr>
                    <w:t>0.</w:t>
                  </w:r>
                  <w:r>
                    <w:rPr>
                      <w:rFonts w:ascii="Times New Roman" w:hAnsi="Times New Roman"/>
                      <w:i/>
                      <w:iCs/>
                      <w:sz w:val="20"/>
                      <w:lang w:eastAsia="ko-KR"/>
                    </w:rPr>
                    <w:t>513</w:t>
                  </w:r>
                </w:p>
              </w:tc>
            </w:tr>
            <w:tr w:rsidR="009B41E3" w:rsidRPr="00C40A9C" w:rsidTr="00307E89">
              <w:trPr>
                <w:jc w:val="center"/>
              </w:trPr>
              <w:tc>
                <w:tcPr>
                  <w:tcW w:w="1271" w:type="dxa"/>
                  <w:vMerge/>
                  <w:vAlign w:val="center"/>
                </w:tcPr>
                <w:p w:rsidR="009B41E3" w:rsidRPr="00C40A9C" w:rsidRDefault="009B41E3" w:rsidP="00307E89">
                  <w:pPr>
                    <w:pStyle w:val="TAC"/>
                    <w:rPr>
                      <w:rFonts w:ascii="Times New Roman" w:hAnsi="Times New Roman"/>
                      <w:i/>
                      <w:iCs/>
                      <w:sz w:val="20"/>
                      <w:lang w:eastAsia="ko-KR"/>
                    </w:rPr>
                  </w:pPr>
                </w:p>
              </w:tc>
              <w:tc>
                <w:tcPr>
                  <w:tcW w:w="1134" w:type="dxa"/>
                  <w:vMerge/>
                  <w:vAlign w:val="center"/>
                </w:tcPr>
                <w:p w:rsidR="009B41E3" w:rsidRPr="00C40A9C" w:rsidRDefault="009B41E3" w:rsidP="00307E89">
                  <w:pPr>
                    <w:pStyle w:val="TAC"/>
                    <w:rPr>
                      <w:rFonts w:ascii="Times New Roman" w:hAnsi="Times New Roman"/>
                      <w:i/>
                      <w:iCs/>
                      <w:sz w:val="20"/>
                      <w:lang w:eastAsia="ko-KR"/>
                    </w:rPr>
                  </w:pPr>
                </w:p>
              </w:tc>
              <w:tc>
                <w:tcPr>
                  <w:tcW w:w="1276" w:type="dxa"/>
                  <w:vMerge/>
                  <w:vAlign w:val="center"/>
                </w:tcPr>
                <w:p w:rsidR="009B41E3" w:rsidRPr="00C40A9C" w:rsidRDefault="009B41E3" w:rsidP="00307E89">
                  <w:pPr>
                    <w:pStyle w:val="TAC"/>
                    <w:rPr>
                      <w:rFonts w:ascii="Times New Roman" w:hAnsi="Times New Roman"/>
                      <w:i/>
                      <w:iCs/>
                      <w:sz w:val="20"/>
                      <w:lang w:eastAsia="ko-KR"/>
                    </w:rPr>
                  </w:pPr>
                </w:p>
              </w:tc>
              <w:tc>
                <w:tcPr>
                  <w:tcW w:w="2268"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5th percentile [bit/s/Hz]</w:t>
                  </w:r>
                </w:p>
              </w:tc>
              <w:tc>
                <w:tcPr>
                  <w:tcW w:w="747"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0.030</w:t>
                  </w:r>
                </w:p>
              </w:tc>
              <w:tc>
                <w:tcPr>
                  <w:tcW w:w="1334"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lang w:eastAsia="ko-KR"/>
                    </w:rPr>
                    <w:t>0.03</w:t>
                  </w:r>
                  <w:r>
                    <w:rPr>
                      <w:rFonts w:ascii="Times New Roman" w:hAnsi="Times New Roman"/>
                      <w:i/>
                      <w:iCs/>
                      <w:sz w:val="20"/>
                      <w:lang w:eastAsia="ko-KR"/>
                    </w:rPr>
                    <w:t>3</w:t>
                  </w:r>
                </w:p>
              </w:tc>
            </w:tr>
            <w:tr w:rsidR="009B41E3" w:rsidRPr="00C40A9C" w:rsidTr="00307E89">
              <w:trPr>
                <w:jc w:val="center"/>
              </w:trPr>
              <w:tc>
                <w:tcPr>
                  <w:tcW w:w="1271" w:type="dxa"/>
                  <w:vMerge w:val="restart"/>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0 dB</w:t>
                  </w:r>
                </w:p>
              </w:tc>
              <w:tc>
                <w:tcPr>
                  <w:tcW w:w="1134" w:type="dxa"/>
                  <w:vMerge w:val="restart"/>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2</w:t>
                  </w:r>
                </w:p>
              </w:tc>
              <w:tc>
                <w:tcPr>
                  <w:tcW w:w="1276" w:type="dxa"/>
                  <w:vMerge w:val="restart"/>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FRF = 1</w:t>
                  </w:r>
                </w:p>
              </w:tc>
              <w:tc>
                <w:tcPr>
                  <w:tcW w:w="2268"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Average [bit/s/Hz/TRxP]</w:t>
                  </w:r>
                </w:p>
              </w:tc>
              <w:tc>
                <w:tcPr>
                  <w:tcW w:w="747"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0.500</w:t>
                  </w:r>
                </w:p>
              </w:tc>
              <w:tc>
                <w:tcPr>
                  <w:tcW w:w="1334"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lang w:eastAsia="ko-KR"/>
                    </w:rPr>
                    <w:t>0.648</w:t>
                  </w:r>
                </w:p>
              </w:tc>
            </w:tr>
            <w:tr w:rsidR="009B41E3" w:rsidRPr="00C40A9C" w:rsidTr="00307E89">
              <w:trPr>
                <w:jc w:val="center"/>
              </w:trPr>
              <w:tc>
                <w:tcPr>
                  <w:tcW w:w="1271" w:type="dxa"/>
                  <w:vMerge/>
                  <w:vAlign w:val="center"/>
                </w:tcPr>
                <w:p w:rsidR="009B41E3" w:rsidRPr="00C40A9C" w:rsidRDefault="009B41E3" w:rsidP="00307E89">
                  <w:pPr>
                    <w:pStyle w:val="TAC"/>
                    <w:rPr>
                      <w:rFonts w:ascii="Times New Roman" w:hAnsi="Times New Roman"/>
                      <w:i/>
                      <w:iCs/>
                      <w:sz w:val="20"/>
                      <w:lang w:eastAsia="ko-KR"/>
                    </w:rPr>
                  </w:pPr>
                </w:p>
              </w:tc>
              <w:tc>
                <w:tcPr>
                  <w:tcW w:w="1134" w:type="dxa"/>
                  <w:vMerge/>
                  <w:vAlign w:val="center"/>
                </w:tcPr>
                <w:p w:rsidR="009B41E3" w:rsidRPr="00C40A9C" w:rsidRDefault="009B41E3" w:rsidP="00307E89">
                  <w:pPr>
                    <w:pStyle w:val="TAC"/>
                    <w:rPr>
                      <w:rFonts w:ascii="Times New Roman" w:hAnsi="Times New Roman"/>
                      <w:i/>
                      <w:iCs/>
                      <w:sz w:val="20"/>
                      <w:lang w:eastAsia="ko-KR"/>
                    </w:rPr>
                  </w:pPr>
                </w:p>
              </w:tc>
              <w:tc>
                <w:tcPr>
                  <w:tcW w:w="1276" w:type="dxa"/>
                  <w:vMerge/>
                  <w:vAlign w:val="center"/>
                </w:tcPr>
                <w:p w:rsidR="009B41E3" w:rsidRPr="00C40A9C" w:rsidRDefault="009B41E3" w:rsidP="00307E89">
                  <w:pPr>
                    <w:pStyle w:val="TAC"/>
                    <w:rPr>
                      <w:rFonts w:ascii="Times New Roman" w:hAnsi="Times New Roman"/>
                      <w:i/>
                      <w:iCs/>
                      <w:sz w:val="20"/>
                      <w:lang w:eastAsia="ko-KR"/>
                    </w:rPr>
                  </w:pPr>
                </w:p>
              </w:tc>
              <w:tc>
                <w:tcPr>
                  <w:tcW w:w="2268"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5th percentile [bit/s/Hz]</w:t>
                  </w:r>
                </w:p>
              </w:tc>
              <w:tc>
                <w:tcPr>
                  <w:tcW w:w="747"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0.030</w:t>
                  </w:r>
                </w:p>
              </w:tc>
              <w:tc>
                <w:tcPr>
                  <w:tcW w:w="1334"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lang w:eastAsia="ko-KR"/>
                    </w:rPr>
                    <w:t>0.044</w:t>
                  </w:r>
                </w:p>
              </w:tc>
            </w:tr>
            <w:tr w:rsidR="009B41E3" w:rsidRPr="00C40A9C" w:rsidTr="00307E89">
              <w:trPr>
                <w:jc w:val="center"/>
              </w:trPr>
              <w:tc>
                <w:tcPr>
                  <w:tcW w:w="1271" w:type="dxa"/>
                  <w:vMerge/>
                  <w:vAlign w:val="center"/>
                </w:tcPr>
                <w:p w:rsidR="009B41E3" w:rsidRPr="00C40A9C" w:rsidRDefault="009B41E3" w:rsidP="00307E89">
                  <w:pPr>
                    <w:pStyle w:val="TAC"/>
                    <w:rPr>
                      <w:rFonts w:ascii="Times New Roman" w:hAnsi="Times New Roman"/>
                      <w:i/>
                      <w:iCs/>
                      <w:sz w:val="20"/>
                      <w:lang w:eastAsia="ko-KR"/>
                    </w:rPr>
                  </w:pPr>
                </w:p>
              </w:tc>
              <w:tc>
                <w:tcPr>
                  <w:tcW w:w="1134" w:type="dxa"/>
                  <w:vMerge/>
                  <w:vAlign w:val="center"/>
                </w:tcPr>
                <w:p w:rsidR="009B41E3" w:rsidRPr="00C40A9C" w:rsidRDefault="009B41E3" w:rsidP="00307E89">
                  <w:pPr>
                    <w:pStyle w:val="TAC"/>
                    <w:rPr>
                      <w:rFonts w:ascii="Times New Roman" w:hAnsi="Times New Roman"/>
                      <w:i/>
                      <w:iCs/>
                      <w:sz w:val="20"/>
                      <w:lang w:eastAsia="ko-KR"/>
                    </w:rPr>
                  </w:pPr>
                </w:p>
              </w:tc>
              <w:tc>
                <w:tcPr>
                  <w:tcW w:w="1276" w:type="dxa"/>
                  <w:vMerge w:val="restart"/>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FRF = 3</w:t>
                  </w:r>
                </w:p>
              </w:tc>
              <w:tc>
                <w:tcPr>
                  <w:tcW w:w="2268"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Average [bit/s/Hz/TRxP]</w:t>
                  </w:r>
                </w:p>
              </w:tc>
              <w:tc>
                <w:tcPr>
                  <w:tcW w:w="747"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0.500</w:t>
                  </w:r>
                </w:p>
              </w:tc>
              <w:tc>
                <w:tcPr>
                  <w:tcW w:w="1334"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lang w:eastAsia="ko-KR"/>
                    </w:rPr>
                    <w:t>0.5</w:t>
                  </w:r>
                  <w:r>
                    <w:rPr>
                      <w:rFonts w:ascii="Times New Roman" w:hAnsi="Times New Roman"/>
                      <w:i/>
                      <w:iCs/>
                      <w:sz w:val="20"/>
                      <w:lang w:eastAsia="ko-KR"/>
                    </w:rPr>
                    <w:t>47</w:t>
                  </w:r>
                </w:p>
              </w:tc>
            </w:tr>
            <w:tr w:rsidR="009B41E3" w:rsidRPr="00C40A9C" w:rsidTr="00307E89">
              <w:trPr>
                <w:jc w:val="center"/>
              </w:trPr>
              <w:tc>
                <w:tcPr>
                  <w:tcW w:w="1271" w:type="dxa"/>
                  <w:vMerge/>
                  <w:vAlign w:val="center"/>
                </w:tcPr>
                <w:p w:rsidR="009B41E3" w:rsidRPr="00C40A9C" w:rsidRDefault="009B41E3" w:rsidP="00307E89">
                  <w:pPr>
                    <w:pStyle w:val="TAC"/>
                    <w:rPr>
                      <w:rFonts w:ascii="Times New Roman" w:hAnsi="Times New Roman"/>
                      <w:i/>
                      <w:iCs/>
                      <w:sz w:val="20"/>
                      <w:lang w:eastAsia="ko-KR"/>
                    </w:rPr>
                  </w:pPr>
                </w:p>
              </w:tc>
              <w:tc>
                <w:tcPr>
                  <w:tcW w:w="1134" w:type="dxa"/>
                  <w:vMerge/>
                  <w:vAlign w:val="center"/>
                </w:tcPr>
                <w:p w:rsidR="009B41E3" w:rsidRPr="00C40A9C" w:rsidRDefault="009B41E3" w:rsidP="00307E89">
                  <w:pPr>
                    <w:pStyle w:val="TAC"/>
                    <w:rPr>
                      <w:rFonts w:ascii="Times New Roman" w:hAnsi="Times New Roman"/>
                      <w:i/>
                      <w:iCs/>
                      <w:sz w:val="20"/>
                      <w:lang w:eastAsia="ko-KR"/>
                    </w:rPr>
                  </w:pPr>
                </w:p>
              </w:tc>
              <w:tc>
                <w:tcPr>
                  <w:tcW w:w="1276" w:type="dxa"/>
                  <w:vMerge/>
                  <w:vAlign w:val="center"/>
                </w:tcPr>
                <w:p w:rsidR="009B41E3" w:rsidRPr="00C40A9C" w:rsidRDefault="009B41E3" w:rsidP="00307E89">
                  <w:pPr>
                    <w:pStyle w:val="TAC"/>
                    <w:rPr>
                      <w:rFonts w:ascii="Times New Roman" w:hAnsi="Times New Roman"/>
                      <w:i/>
                      <w:iCs/>
                      <w:sz w:val="20"/>
                      <w:lang w:eastAsia="ko-KR"/>
                    </w:rPr>
                  </w:pPr>
                </w:p>
              </w:tc>
              <w:tc>
                <w:tcPr>
                  <w:tcW w:w="2268"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5th percentile [bit/s/Hz]</w:t>
                  </w:r>
                </w:p>
              </w:tc>
              <w:tc>
                <w:tcPr>
                  <w:tcW w:w="747"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0.030</w:t>
                  </w:r>
                </w:p>
              </w:tc>
              <w:tc>
                <w:tcPr>
                  <w:tcW w:w="1334"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lang w:eastAsia="ko-KR"/>
                    </w:rPr>
                    <w:t>0.0</w:t>
                  </w:r>
                  <w:r>
                    <w:rPr>
                      <w:rFonts w:ascii="Times New Roman" w:hAnsi="Times New Roman"/>
                      <w:i/>
                      <w:iCs/>
                      <w:sz w:val="20"/>
                      <w:lang w:eastAsia="ko-KR"/>
                    </w:rPr>
                    <w:t>37</w:t>
                  </w:r>
                </w:p>
              </w:tc>
            </w:tr>
          </w:tbl>
          <w:bookmarkEnd w:id="10"/>
          <w:p w:rsidR="009B41E3" w:rsidRPr="00C40A9C" w:rsidRDefault="009B41E3" w:rsidP="00307E89">
            <w:pPr>
              <w:pStyle w:val="TableNo"/>
              <w:rPr>
                <w:i/>
                <w:iCs/>
              </w:rPr>
            </w:pPr>
            <w:r w:rsidRPr="00C40A9C">
              <w:rPr>
                <w:i/>
                <w:iCs/>
              </w:rPr>
              <w:t>Table A</w:t>
            </w:r>
            <w:r w:rsidRPr="00C40A9C">
              <w:rPr>
                <w:rFonts w:eastAsia="Malgun Gothic" w:hint="eastAsia"/>
                <w:i/>
                <w:iCs/>
                <w:lang w:eastAsia="ko-KR"/>
              </w:rPr>
              <w:t>-</w:t>
            </w:r>
            <w:r w:rsidRPr="00C40A9C">
              <w:rPr>
                <w:rFonts w:eastAsia="Malgun Gothic"/>
                <w:i/>
                <w:iCs/>
                <w:lang w:eastAsia="ko-KR"/>
              </w:rPr>
              <w:t>4</w:t>
            </w:r>
          </w:p>
          <w:p w:rsidR="009B41E3" w:rsidRPr="00C40A9C" w:rsidRDefault="009B41E3" w:rsidP="00307E89">
            <w:pPr>
              <w:pStyle w:val="Tabletitle"/>
              <w:rPr>
                <w:i/>
                <w:iCs/>
              </w:rPr>
            </w:pPr>
            <w:r w:rsidRPr="00C40A9C">
              <w:rPr>
                <w:i/>
                <w:iCs/>
              </w:rPr>
              <w:t>Evaluation results of UL spectral efficiency for NR satellite access</w:t>
            </w:r>
          </w:p>
          <w:tbl>
            <w:tblPr>
              <w:tblStyle w:val="TableGrid"/>
              <w:tblW w:w="0" w:type="auto"/>
              <w:jc w:val="center"/>
              <w:tblLook w:val="04A0" w:firstRow="1" w:lastRow="0" w:firstColumn="1" w:lastColumn="0" w:noHBand="0" w:noVBand="1"/>
            </w:tblPr>
            <w:tblGrid>
              <w:gridCol w:w="1271"/>
              <w:gridCol w:w="1134"/>
              <w:gridCol w:w="1276"/>
              <w:gridCol w:w="2268"/>
              <w:gridCol w:w="747"/>
              <w:gridCol w:w="1334"/>
            </w:tblGrid>
            <w:tr w:rsidR="009B41E3" w:rsidRPr="00C40A9C" w:rsidTr="00EF324A">
              <w:trPr>
                <w:jc w:val="center"/>
              </w:trPr>
              <w:tc>
                <w:tcPr>
                  <w:tcW w:w="1271" w:type="dxa"/>
                  <w:vAlign w:val="center"/>
                </w:tcPr>
                <w:p w:rsidR="009B41E3" w:rsidRPr="00C40A9C" w:rsidRDefault="009B41E3" w:rsidP="00307E89">
                  <w:pPr>
                    <w:pStyle w:val="TAH"/>
                    <w:rPr>
                      <w:rFonts w:ascii="Times New Roman" w:hAnsi="Times New Roman"/>
                      <w:i/>
                      <w:iCs/>
                      <w:sz w:val="20"/>
                      <w:lang w:eastAsia="ko-KR"/>
                    </w:rPr>
                  </w:pPr>
                  <w:r w:rsidRPr="00C40A9C">
                    <w:rPr>
                      <w:rFonts w:ascii="Times New Roman" w:hAnsi="Times New Roman"/>
                      <w:i/>
                      <w:iCs/>
                      <w:sz w:val="20"/>
                    </w:rPr>
                    <w:t>Scintillation loss</w:t>
                  </w:r>
                </w:p>
              </w:tc>
              <w:tc>
                <w:tcPr>
                  <w:tcW w:w="1134" w:type="dxa"/>
                  <w:vAlign w:val="center"/>
                </w:tcPr>
                <w:p w:rsidR="009B41E3" w:rsidRPr="00C40A9C" w:rsidRDefault="009B41E3" w:rsidP="00307E89">
                  <w:pPr>
                    <w:pStyle w:val="TAH"/>
                    <w:rPr>
                      <w:rFonts w:ascii="Times New Roman" w:hAnsi="Times New Roman"/>
                      <w:i/>
                      <w:iCs/>
                      <w:sz w:val="20"/>
                      <w:lang w:eastAsia="ko-KR"/>
                    </w:rPr>
                  </w:pPr>
                  <w:r w:rsidRPr="00C40A9C">
                    <w:rPr>
                      <w:rFonts w:ascii="Times New Roman" w:hAnsi="Times New Roman"/>
                      <w:i/>
                      <w:iCs/>
                      <w:sz w:val="20"/>
                    </w:rPr>
                    <w:t>Number of UE antennas</w:t>
                  </w:r>
                </w:p>
              </w:tc>
              <w:tc>
                <w:tcPr>
                  <w:tcW w:w="1276" w:type="dxa"/>
                  <w:vAlign w:val="center"/>
                </w:tcPr>
                <w:p w:rsidR="009B41E3" w:rsidRPr="00C40A9C" w:rsidRDefault="009B41E3" w:rsidP="00307E89">
                  <w:pPr>
                    <w:pStyle w:val="TAH"/>
                    <w:rPr>
                      <w:rFonts w:ascii="Times New Roman" w:hAnsi="Times New Roman"/>
                      <w:i/>
                      <w:iCs/>
                      <w:sz w:val="20"/>
                      <w:lang w:eastAsia="ko-KR"/>
                    </w:rPr>
                  </w:pPr>
                  <w:r w:rsidRPr="00C40A9C">
                    <w:rPr>
                      <w:rFonts w:ascii="Times New Roman" w:hAnsi="Times New Roman"/>
                      <w:i/>
                      <w:iCs/>
                      <w:sz w:val="20"/>
                    </w:rPr>
                    <w:t>Frequency reuse factor</w:t>
                  </w:r>
                </w:p>
              </w:tc>
              <w:tc>
                <w:tcPr>
                  <w:tcW w:w="3015" w:type="dxa"/>
                  <w:gridSpan w:val="2"/>
                  <w:vAlign w:val="center"/>
                </w:tcPr>
                <w:p w:rsidR="009B41E3" w:rsidRPr="00C40A9C" w:rsidRDefault="009B41E3" w:rsidP="00307E89">
                  <w:pPr>
                    <w:pStyle w:val="TAH"/>
                    <w:rPr>
                      <w:rFonts w:ascii="Times New Roman" w:hAnsi="Times New Roman"/>
                      <w:i/>
                      <w:iCs/>
                      <w:sz w:val="20"/>
                      <w:lang w:eastAsia="ko-KR"/>
                    </w:rPr>
                  </w:pPr>
                  <w:r w:rsidRPr="00C40A9C">
                    <w:rPr>
                      <w:rFonts w:ascii="Times New Roman" w:hAnsi="Times New Roman"/>
                      <w:i/>
                      <w:iCs/>
                      <w:sz w:val="20"/>
                    </w:rPr>
                    <w:t>ITU Requirement</w:t>
                  </w:r>
                </w:p>
              </w:tc>
              <w:tc>
                <w:tcPr>
                  <w:tcW w:w="1334" w:type="dxa"/>
                  <w:vAlign w:val="center"/>
                </w:tcPr>
                <w:p w:rsidR="009B41E3" w:rsidRPr="00C40A9C" w:rsidRDefault="009B41E3" w:rsidP="00307E89">
                  <w:pPr>
                    <w:pStyle w:val="TAH"/>
                    <w:rPr>
                      <w:rFonts w:ascii="Times New Roman" w:hAnsi="Times New Roman"/>
                      <w:i/>
                      <w:iCs/>
                      <w:sz w:val="20"/>
                      <w:lang w:eastAsia="ko-KR"/>
                    </w:rPr>
                  </w:pPr>
                  <w:r w:rsidRPr="00C40A9C">
                    <w:rPr>
                      <w:rFonts w:ascii="Times New Roman" w:hAnsi="Times New Roman"/>
                      <w:i/>
                      <w:iCs/>
                      <w:sz w:val="20"/>
                    </w:rPr>
                    <w:t>UL Spectral efficiency</w:t>
                  </w:r>
                </w:p>
              </w:tc>
            </w:tr>
            <w:tr w:rsidR="009B41E3" w:rsidRPr="00C40A9C" w:rsidTr="00EF324A">
              <w:trPr>
                <w:jc w:val="center"/>
              </w:trPr>
              <w:tc>
                <w:tcPr>
                  <w:tcW w:w="1271" w:type="dxa"/>
                  <w:vMerge w:val="restart"/>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2.2 dB</w:t>
                  </w:r>
                </w:p>
              </w:tc>
              <w:tc>
                <w:tcPr>
                  <w:tcW w:w="1134" w:type="dxa"/>
                  <w:vMerge w:val="restart"/>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2</w:t>
                  </w:r>
                </w:p>
              </w:tc>
              <w:tc>
                <w:tcPr>
                  <w:tcW w:w="1276" w:type="dxa"/>
                  <w:vMerge w:val="restart"/>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FRF = 1</w:t>
                  </w:r>
                </w:p>
              </w:tc>
              <w:tc>
                <w:tcPr>
                  <w:tcW w:w="2268"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Average [bit/s/Hz/TRxP]</w:t>
                  </w:r>
                </w:p>
              </w:tc>
              <w:tc>
                <w:tcPr>
                  <w:tcW w:w="747"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0.100</w:t>
                  </w:r>
                </w:p>
              </w:tc>
              <w:tc>
                <w:tcPr>
                  <w:tcW w:w="1334"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lang w:eastAsia="ko-KR"/>
                    </w:rPr>
                    <w:t>0.175</w:t>
                  </w:r>
                </w:p>
              </w:tc>
            </w:tr>
            <w:tr w:rsidR="009B41E3" w:rsidRPr="00C40A9C" w:rsidTr="00EF324A">
              <w:trPr>
                <w:jc w:val="center"/>
              </w:trPr>
              <w:tc>
                <w:tcPr>
                  <w:tcW w:w="1271" w:type="dxa"/>
                  <w:vMerge/>
                  <w:vAlign w:val="center"/>
                </w:tcPr>
                <w:p w:rsidR="009B41E3" w:rsidRPr="00C40A9C" w:rsidRDefault="009B41E3" w:rsidP="00522DC3">
                  <w:pPr>
                    <w:pStyle w:val="TAC"/>
                    <w:rPr>
                      <w:rFonts w:ascii="Times New Roman" w:hAnsi="Times New Roman"/>
                      <w:i/>
                      <w:iCs/>
                      <w:sz w:val="20"/>
                      <w:lang w:eastAsia="ko-KR"/>
                    </w:rPr>
                  </w:pPr>
                </w:p>
              </w:tc>
              <w:tc>
                <w:tcPr>
                  <w:tcW w:w="1134" w:type="dxa"/>
                  <w:vMerge/>
                  <w:vAlign w:val="center"/>
                </w:tcPr>
                <w:p w:rsidR="009B41E3" w:rsidRPr="00C40A9C" w:rsidRDefault="009B41E3" w:rsidP="00522DC3">
                  <w:pPr>
                    <w:pStyle w:val="TAC"/>
                    <w:rPr>
                      <w:rFonts w:ascii="Times New Roman" w:hAnsi="Times New Roman"/>
                      <w:i/>
                      <w:iCs/>
                      <w:sz w:val="20"/>
                      <w:lang w:eastAsia="ko-KR"/>
                    </w:rPr>
                  </w:pPr>
                </w:p>
              </w:tc>
              <w:tc>
                <w:tcPr>
                  <w:tcW w:w="1276" w:type="dxa"/>
                  <w:vMerge/>
                  <w:vAlign w:val="center"/>
                </w:tcPr>
                <w:p w:rsidR="009B41E3" w:rsidRPr="00C40A9C" w:rsidRDefault="009B41E3" w:rsidP="00522DC3">
                  <w:pPr>
                    <w:pStyle w:val="TAC"/>
                    <w:rPr>
                      <w:rFonts w:ascii="Times New Roman" w:hAnsi="Times New Roman"/>
                      <w:i/>
                      <w:iCs/>
                      <w:sz w:val="20"/>
                      <w:lang w:eastAsia="ko-KR"/>
                    </w:rPr>
                  </w:pPr>
                </w:p>
              </w:tc>
              <w:tc>
                <w:tcPr>
                  <w:tcW w:w="2268"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5th percentile [bit/s/Hz]</w:t>
                  </w:r>
                </w:p>
              </w:tc>
              <w:tc>
                <w:tcPr>
                  <w:tcW w:w="747"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0.003</w:t>
                  </w:r>
                </w:p>
              </w:tc>
              <w:tc>
                <w:tcPr>
                  <w:tcW w:w="1334"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lang w:eastAsia="ko-KR"/>
                    </w:rPr>
                    <w:t>0.004</w:t>
                  </w:r>
                </w:p>
              </w:tc>
            </w:tr>
            <w:tr w:rsidR="009B41E3" w:rsidRPr="00C40A9C" w:rsidTr="00EF324A">
              <w:trPr>
                <w:jc w:val="center"/>
              </w:trPr>
              <w:tc>
                <w:tcPr>
                  <w:tcW w:w="1271" w:type="dxa"/>
                  <w:vMerge/>
                  <w:vAlign w:val="center"/>
                </w:tcPr>
                <w:p w:rsidR="009B41E3" w:rsidRPr="00C40A9C" w:rsidRDefault="009B41E3" w:rsidP="00522DC3">
                  <w:pPr>
                    <w:pStyle w:val="TAC"/>
                    <w:rPr>
                      <w:rFonts w:ascii="Times New Roman" w:hAnsi="Times New Roman"/>
                      <w:i/>
                      <w:iCs/>
                      <w:sz w:val="20"/>
                      <w:lang w:eastAsia="ko-KR"/>
                    </w:rPr>
                  </w:pPr>
                </w:p>
              </w:tc>
              <w:tc>
                <w:tcPr>
                  <w:tcW w:w="1134" w:type="dxa"/>
                  <w:vMerge/>
                  <w:vAlign w:val="center"/>
                </w:tcPr>
                <w:p w:rsidR="009B41E3" w:rsidRPr="00C40A9C" w:rsidRDefault="009B41E3" w:rsidP="00522DC3">
                  <w:pPr>
                    <w:pStyle w:val="TAC"/>
                    <w:rPr>
                      <w:rFonts w:ascii="Times New Roman" w:hAnsi="Times New Roman"/>
                      <w:i/>
                      <w:iCs/>
                      <w:sz w:val="20"/>
                      <w:lang w:eastAsia="ko-KR"/>
                    </w:rPr>
                  </w:pPr>
                </w:p>
              </w:tc>
              <w:tc>
                <w:tcPr>
                  <w:tcW w:w="1276" w:type="dxa"/>
                  <w:vMerge w:val="restart"/>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FRF = 3</w:t>
                  </w:r>
                </w:p>
              </w:tc>
              <w:tc>
                <w:tcPr>
                  <w:tcW w:w="2268"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Average [bit/s/Hz/TRxP]</w:t>
                  </w:r>
                </w:p>
              </w:tc>
              <w:tc>
                <w:tcPr>
                  <w:tcW w:w="747"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0.100</w:t>
                  </w:r>
                </w:p>
              </w:tc>
              <w:tc>
                <w:tcPr>
                  <w:tcW w:w="1334"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lang w:eastAsia="ko-KR"/>
                    </w:rPr>
                    <w:t>0.</w:t>
                  </w:r>
                  <w:r>
                    <w:rPr>
                      <w:rFonts w:ascii="Times New Roman" w:hAnsi="Times New Roman"/>
                      <w:i/>
                      <w:iCs/>
                      <w:sz w:val="20"/>
                      <w:lang w:eastAsia="ko-KR"/>
                    </w:rPr>
                    <w:t>202</w:t>
                  </w:r>
                </w:p>
              </w:tc>
            </w:tr>
            <w:tr w:rsidR="009B41E3" w:rsidRPr="00C40A9C" w:rsidTr="00EF324A">
              <w:trPr>
                <w:jc w:val="center"/>
              </w:trPr>
              <w:tc>
                <w:tcPr>
                  <w:tcW w:w="1271" w:type="dxa"/>
                  <w:vMerge/>
                  <w:vAlign w:val="center"/>
                </w:tcPr>
                <w:p w:rsidR="009B41E3" w:rsidRPr="00C40A9C" w:rsidRDefault="009B41E3" w:rsidP="00522DC3">
                  <w:pPr>
                    <w:pStyle w:val="TAC"/>
                    <w:rPr>
                      <w:rFonts w:ascii="Times New Roman" w:hAnsi="Times New Roman"/>
                      <w:i/>
                      <w:iCs/>
                      <w:sz w:val="20"/>
                      <w:lang w:eastAsia="ko-KR"/>
                    </w:rPr>
                  </w:pPr>
                </w:p>
              </w:tc>
              <w:tc>
                <w:tcPr>
                  <w:tcW w:w="1134" w:type="dxa"/>
                  <w:vMerge/>
                  <w:vAlign w:val="center"/>
                </w:tcPr>
                <w:p w:rsidR="009B41E3" w:rsidRPr="00C40A9C" w:rsidRDefault="009B41E3" w:rsidP="00522DC3">
                  <w:pPr>
                    <w:pStyle w:val="TAC"/>
                    <w:rPr>
                      <w:rFonts w:ascii="Times New Roman" w:hAnsi="Times New Roman"/>
                      <w:i/>
                      <w:iCs/>
                      <w:sz w:val="20"/>
                      <w:lang w:eastAsia="ko-KR"/>
                    </w:rPr>
                  </w:pPr>
                </w:p>
              </w:tc>
              <w:tc>
                <w:tcPr>
                  <w:tcW w:w="1276" w:type="dxa"/>
                  <w:vMerge/>
                  <w:vAlign w:val="center"/>
                </w:tcPr>
                <w:p w:rsidR="009B41E3" w:rsidRPr="00C40A9C" w:rsidRDefault="009B41E3" w:rsidP="00522DC3">
                  <w:pPr>
                    <w:pStyle w:val="TAC"/>
                    <w:rPr>
                      <w:rFonts w:ascii="Times New Roman" w:hAnsi="Times New Roman"/>
                      <w:i/>
                      <w:iCs/>
                      <w:sz w:val="20"/>
                      <w:lang w:eastAsia="ko-KR"/>
                    </w:rPr>
                  </w:pPr>
                </w:p>
              </w:tc>
              <w:tc>
                <w:tcPr>
                  <w:tcW w:w="2268"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5th percentile [bit/s/Hz]</w:t>
                  </w:r>
                </w:p>
              </w:tc>
              <w:tc>
                <w:tcPr>
                  <w:tcW w:w="747"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0.003</w:t>
                  </w:r>
                </w:p>
              </w:tc>
              <w:tc>
                <w:tcPr>
                  <w:tcW w:w="1334"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lang w:eastAsia="ko-KR"/>
                    </w:rPr>
                    <w:t>0.00</w:t>
                  </w:r>
                  <w:r>
                    <w:rPr>
                      <w:rFonts w:ascii="Times New Roman" w:hAnsi="Times New Roman"/>
                      <w:i/>
                      <w:iCs/>
                      <w:sz w:val="20"/>
                      <w:lang w:eastAsia="ko-KR"/>
                    </w:rPr>
                    <w:t>8</w:t>
                  </w:r>
                </w:p>
              </w:tc>
            </w:tr>
            <w:tr w:rsidR="009B41E3" w:rsidRPr="00C40A9C" w:rsidTr="00EF324A">
              <w:trPr>
                <w:jc w:val="center"/>
              </w:trPr>
              <w:tc>
                <w:tcPr>
                  <w:tcW w:w="1271" w:type="dxa"/>
                  <w:vMerge w:val="restart"/>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0 dB</w:t>
                  </w:r>
                </w:p>
              </w:tc>
              <w:tc>
                <w:tcPr>
                  <w:tcW w:w="1134" w:type="dxa"/>
                  <w:vMerge w:val="restart"/>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2</w:t>
                  </w:r>
                </w:p>
              </w:tc>
              <w:tc>
                <w:tcPr>
                  <w:tcW w:w="1276" w:type="dxa"/>
                  <w:vMerge w:val="restart"/>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FRF = 1</w:t>
                  </w:r>
                </w:p>
              </w:tc>
              <w:tc>
                <w:tcPr>
                  <w:tcW w:w="2268"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Average [bit/s/Hz/TRxP]</w:t>
                  </w:r>
                </w:p>
              </w:tc>
              <w:tc>
                <w:tcPr>
                  <w:tcW w:w="747"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0.100</w:t>
                  </w:r>
                </w:p>
              </w:tc>
              <w:tc>
                <w:tcPr>
                  <w:tcW w:w="1334"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lang w:eastAsia="ko-KR"/>
                    </w:rPr>
                    <w:t>0.217</w:t>
                  </w:r>
                </w:p>
              </w:tc>
            </w:tr>
            <w:tr w:rsidR="009B41E3" w:rsidRPr="00C40A9C" w:rsidTr="00EF324A">
              <w:trPr>
                <w:jc w:val="center"/>
              </w:trPr>
              <w:tc>
                <w:tcPr>
                  <w:tcW w:w="1271" w:type="dxa"/>
                  <w:vMerge/>
                  <w:vAlign w:val="center"/>
                </w:tcPr>
                <w:p w:rsidR="009B41E3" w:rsidRPr="00C40A9C" w:rsidRDefault="009B41E3" w:rsidP="00522DC3">
                  <w:pPr>
                    <w:pStyle w:val="TAC"/>
                    <w:rPr>
                      <w:rFonts w:ascii="Times New Roman" w:hAnsi="Times New Roman"/>
                      <w:i/>
                      <w:iCs/>
                      <w:sz w:val="20"/>
                      <w:lang w:eastAsia="ko-KR"/>
                    </w:rPr>
                  </w:pPr>
                </w:p>
              </w:tc>
              <w:tc>
                <w:tcPr>
                  <w:tcW w:w="1134" w:type="dxa"/>
                  <w:vMerge/>
                  <w:vAlign w:val="center"/>
                </w:tcPr>
                <w:p w:rsidR="009B41E3" w:rsidRPr="00C40A9C" w:rsidRDefault="009B41E3" w:rsidP="00522DC3">
                  <w:pPr>
                    <w:pStyle w:val="TAC"/>
                    <w:rPr>
                      <w:rFonts w:ascii="Times New Roman" w:hAnsi="Times New Roman"/>
                      <w:i/>
                      <w:iCs/>
                      <w:sz w:val="20"/>
                      <w:lang w:eastAsia="ko-KR"/>
                    </w:rPr>
                  </w:pPr>
                </w:p>
              </w:tc>
              <w:tc>
                <w:tcPr>
                  <w:tcW w:w="1276" w:type="dxa"/>
                  <w:vMerge/>
                  <w:vAlign w:val="center"/>
                </w:tcPr>
                <w:p w:rsidR="009B41E3" w:rsidRPr="00C40A9C" w:rsidRDefault="009B41E3" w:rsidP="00522DC3">
                  <w:pPr>
                    <w:pStyle w:val="TAC"/>
                    <w:rPr>
                      <w:rFonts w:ascii="Times New Roman" w:hAnsi="Times New Roman"/>
                      <w:i/>
                      <w:iCs/>
                      <w:sz w:val="20"/>
                      <w:lang w:eastAsia="ko-KR"/>
                    </w:rPr>
                  </w:pPr>
                </w:p>
              </w:tc>
              <w:tc>
                <w:tcPr>
                  <w:tcW w:w="2268"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5th percentile [bit/s/Hz]</w:t>
                  </w:r>
                </w:p>
              </w:tc>
              <w:tc>
                <w:tcPr>
                  <w:tcW w:w="747"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0.003</w:t>
                  </w:r>
                </w:p>
              </w:tc>
              <w:tc>
                <w:tcPr>
                  <w:tcW w:w="1334"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lang w:eastAsia="ko-KR"/>
                    </w:rPr>
                    <w:t>0.005</w:t>
                  </w:r>
                </w:p>
              </w:tc>
            </w:tr>
            <w:tr w:rsidR="009B41E3" w:rsidRPr="00C40A9C" w:rsidTr="00EF324A">
              <w:trPr>
                <w:jc w:val="center"/>
              </w:trPr>
              <w:tc>
                <w:tcPr>
                  <w:tcW w:w="1271" w:type="dxa"/>
                  <w:vMerge/>
                  <w:vAlign w:val="center"/>
                </w:tcPr>
                <w:p w:rsidR="009B41E3" w:rsidRPr="00C40A9C" w:rsidRDefault="009B41E3" w:rsidP="00522DC3">
                  <w:pPr>
                    <w:pStyle w:val="TAC"/>
                    <w:rPr>
                      <w:rFonts w:ascii="Times New Roman" w:hAnsi="Times New Roman"/>
                      <w:i/>
                      <w:iCs/>
                      <w:sz w:val="20"/>
                      <w:lang w:eastAsia="ko-KR"/>
                    </w:rPr>
                  </w:pPr>
                </w:p>
              </w:tc>
              <w:tc>
                <w:tcPr>
                  <w:tcW w:w="1134" w:type="dxa"/>
                  <w:vMerge/>
                  <w:vAlign w:val="center"/>
                </w:tcPr>
                <w:p w:rsidR="009B41E3" w:rsidRPr="00C40A9C" w:rsidRDefault="009B41E3" w:rsidP="00522DC3">
                  <w:pPr>
                    <w:pStyle w:val="TAC"/>
                    <w:rPr>
                      <w:rFonts w:ascii="Times New Roman" w:hAnsi="Times New Roman"/>
                      <w:i/>
                      <w:iCs/>
                      <w:sz w:val="20"/>
                      <w:lang w:eastAsia="ko-KR"/>
                    </w:rPr>
                  </w:pPr>
                </w:p>
              </w:tc>
              <w:tc>
                <w:tcPr>
                  <w:tcW w:w="1276" w:type="dxa"/>
                  <w:vMerge w:val="restart"/>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FRF = 3</w:t>
                  </w:r>
                </w:p>
              </w:tc>
              <w:tc>
                <w:tcPr>
                  <w:tcW w:w="2268"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Average [bit/s/Hz/TRxP]</w:t>
                  </w:r>
                </w:p>
              </w:tc>
              <w:tc>
                <w:tcPr>
                  <w:tcW w:w="747"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0.100</w:t>
                  </w:r>
                </w:p>
              </w:tc>
              <w:tc>
                <w:tcPr>
                  <w:tcW w:w="1334"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lang w:eastAsia="ko-KR"/>
                    </w:rPr>
                    <w:t>0.2</w:t>
                  </w:r>
                  <w:r>
                    <w:rPr>
                      <w:rFonts w:ascii="Times New Roman" w:hAnsi="Times New Roman"/>
                      <w:i/>
                      <w:iCs/>
                      <w:sz w:val="20"/>
                      <w:lang w:eastAsia="ko-KR"/>
                    </w:rPr>
                    <w:t>56</w:t>
                  </w:r>
                </w:p>
              </w:tc>
            </w:tr>
            <w:tr w:rsidR="009B41E3" w:rsidRPr="00C40A9C" w:rsidTr="00EF324A">
              <w:trPr>
                <w:jc w:val="center"/>
              </w:trPr>
              <w:tc>
                <w:tcPr>
                  <w:tcW w:w="1271" w:type="dxa"/>
                  <w:vMerge/>
                  <w:vAlign w:val="center"/>
                </w:tcPr>
                <w:p w:rsidR="009B41E3" w:rsidRPr="00C40A9C" w:rsidRDefault="009B41E3" w:rsidP="00522DC3">
                  <w:pPr>
                    <w:pStyle w:val="TAC"/>
                    <w:rPr>
                      <w:rFonts w:ascii="Times New Roman" w:hAnsi="Times New Roman"/>
                      <w:i/>
                      <w:iCs/>
                      <w:sz w:val="20"/>
                      <w:lang w:eastAsia="ko-KR"/>
                    </w:rPr>
                  </w:pPr>
                </w:p>
              </w:tc>
              <w:tc>
                <w:tcPr>
                  <w:tcW w:w="1134" w:type="dxa"/>
                  <w:vMerge/>
                  <w:vAlign w:val="center"/>
                </w:tcPr>
                <w:p w:rsidR="009B41E3" w:rsidRPr="00C40A9C" w:rsidRDefault="009B41E3" w:rsidP="00522DC3">
                  <w:pPr>
                    <w:pStyle w:val="TAC"/>
                    <w:rPr>
                      <w:rFonts w:ascii="Times New Roman" w:hAnsi="Times New Roman"/>
                      <w:i/>
                      <w:iCs/>
                      <w:sz w:val="20"/>
                      <w:lang w:eastAsia="ko-KR"/>
                    </w:rPr>
                  </w:pPr>
                </w:p>
              </w:tc>
              <w:tc>
                <w:tcPr>
                  <w:tcW w:w="1276" w:type="dxa"/>
                  <w:vMerge/>
                  <w:vAlign w:val="center"/>
                </w:tcPr>
                <w:p w:rsidR="009B41E3" w:rsidRPr="00C40A9C" w:rsidRDefault="009B41E3" w:rsidP="00522DC3">
                  <w:pPr>
                    <w:pStyle w:val="TAC"/>
                    <w:rPr>
                      <w:rFonts w:ascii="Times New Roman" w:hAnsi="Times New Roman"/>
                      <w:i/>
                      <w:iCs/>
                      <w:sz w:val="20"/>
                      <w:lang w:eastAsia="ko-KR"/>
                    </w:rPr>
                  </w:pPr>
                </w:p>
              </w:tc>
              <w:tc>
                <w:tcPr>
                  <w:tcW w:w="2268"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5th percentile [bit/s/Hz]</w:t>
                  </w:r>
                </w:p>
              </w:tc>
              <w:tc>
                <w:tcPr>
                  <w:tcW w:w="747"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0.003</w:t>
                  </w:r>
                </w:p>
              </w:tc>
              <w:tc>
                <w:tcPr>
                  <w:tcW w:w="1334"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lang w:eastAsia="ko-KR"/>
                    </w:rPr>
                    <w:t>0.0</w:t>
                  </w:r>
                  <w:r>
                    <w:rPr>
                      <w:rFonts w:ascii="Times New Roman" w:hAnsi="Times New Roman"/>
                      <w:i/>
                      <w:iCs/>
                      <w:sz w:val="20"/>
                      <w:lang w:eastAsia="ko-KR"/>
                    </w:rPr>
                    <w:t>11</w:t>
                  </w:r>
                </w:p>
              </w:tc>
            </w:tr>
          </w:tbl>
          <w:p w:rsidR="009B41E3" w:rsidRPr="003620C9" w:rsidRDefault="009B41E3" w:rsidP="00EF324A">
            <w:pPr>
              <w:spacing w:before="40" w:after="40"/>
              <w:rPr>
                <w:i/>
                <w:sz w:val="20"/>
                <w:lang w:eastAsia="ko-KR"/>
              </w:rPr>
            </w:pPr>
          </w:p>
        </w:tc>
      </w:tr>
    </w:tbl>
    <w:p w:rsidR="009B41E3" w:rsidRDefault="009B41E3" w:rsidP="0090332E">
      <w:pPr>
        <w:spacing w:before="240"/>
        <w:rPr>
          <w:b/>
          <w:lang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t>
      </w:r>
      <w:r>
        <w:rPr>
          <w:szCs w:val="24"/>
          <w:lang w:val="en-US"/>
        </w:rPr>
        <w:t>is</w:t>
      </w:r>
      <w:r w:rsidRPr="003620C9">
        <w:rPr>
          <w:szCs w:val="24"/>
          <w:lang w:val="en-US"/>
        </w:rPr>
        <w:t xml:space="preserve"> confirmed that the proposed RIT </w:t>
      </w:r>
      <w:r w:rsidRPr="003620C9">
        <w:rPr>
          <w:rFonts w:hint="eastAsia"/>
          <w:szCs w:val="24"/>
          <w:lang w:val="en-US" w:eastAsia="ko-KR"/>
        </w:rPr>
        <w:t xml:space="preserve">meets the minimum requirement for </w:t>
      </w:r>
      <w:r>
        <w:rPr>
          <w:szCs w:val="24"/>
          <w:lang w:val="en-US" w:eastAsia="ko-KR"/>
        </w:rPr>
        <w:t>5</w:t>
      </w:r>
      <w:r w:rsidRPr="00B76AF0">
        <w:rPr>
          <w:szCs w:val="24"/>
          <w:vertAlign w:val="superscript"/>
          <w:lang w:val="en-US" w:eastAsia="ko-KR"/>
        </w:rPr>
        <w:t>th</w:t>
      </w:r>
      <w:r>
        <w:rPr>
          <w:szCs w:val="24"/>
          <w:lang w:val="en-US" w:eastAsia="ko-KR"/>
        </w:rPr>
        <w:t xml:space="preserve"> percentile </w:t>
      </w:r>
      <w:r>
        <w:rPr>
          <w:lang w:eastAsia="ko-KR"/>
        </w:rPr>
        <w:t xml:space="preserve">user spectral efficiency </w:t>
      </w:r>
      <w:r w:rsidRPr="003620C9">
        <w:rPr>
          <w:rFonts w:hint="eastAsia"/>
          <w:lang w:eastAsia="ko-KR"/>
        </w:rPr>
        <w:t xml:space="preserve">which </w:t>
      </w:r>
      <w:r>
        <w:rPr>
          <w:lang w:eastAsia="ko-KR"/>
        </w:rPr>
        <w:t xml:space="preserve">is 0.03 bits/s/Hz </w:t>
      </w:r>
      <w:r>
        <w:rPr>
          <w:rFonts w:hint="eastAsia"/>
          <w:lang w:eastAsia="ko-KR"/>
        </w:rPr>
        <w:t xml:space="preserve">for DL and </w:t>
      </w:r>
      <w:r>
        <w:rPr>
          <w:lang w:eastAsia="ko-KR"/>
        </w:rPr>
        <w:t>0.003 bits/s/Hz</w:t>
      </w:r>
      <w:r w:rsidRPr="003620C9">
        <w:rPr>
          <w:rFonts w:hint="eastAsia"/>
          <w:lang w:eastAsia="ko-KR"/>
        </w:rPr>
        <w:t xml:space="preserve"> for UL</w:t>
      </w:r>
      <w:r>
        <w:rPr>
          <w:lang w:eastAsia="ko-KR"/>
        </w:rPr>
        <w:t>,</w:t>
      </w:r>
      <w:r w:rsidRPr="003620C9">
        <w:rPr>
          <w:rFonts w:hint="eastAsia"/>
          <w:lang w:eastAsia="ko-KR"/>
        </w:rPr>
        <w:t xml:space="preserve"> respectively</w:t>
      </w:r>
      <w:r>
        <w:rPr>
          <w:lang w:eastAsia="ko-KR"/>
        </w:rPr>
        <w:t xml:space="preserve">. Moreover, the </w:t>
      </w:r>
      <w:r w:rsidRPr="003620C9">
        <w:rPr>
          <w:szCs w:val="24"/>
          <w:lang w:val="en-US"/>
        </w:rPr>
        <w:t xml:space="preserve">proposed RIT </w:t>
      </w:r>
      <w:r w:rsidRPr="003620C9">
        <w:rPr>
          <w:rFonts w:hint="eastAsia"/>
          <w:szCs w:val="24"/>
          <w:lang w:val="en-US" w:eastAsia="ko-KR"/>
        </w:rPr>
        <w:t xml:space="preserve">meets the minimum requirement for </w:t>
      </w:r>
      <w:r>
        <w:rPr>
          <w:szCs w:val="24"/>
          <w:lang w:val="en-US" w:eastAsia="ko-KR"/>
        </w:rPr>
        <w:t>average spectral</w:t>
      </w:r>
      <w:r>
        <w:rPr>
          <w:lang w:eastAsia="ko-KR"/>
        </w:rPr>
        <w:t xml:space="preserve"> efficiency </w:t>
      </w:r>
      <w:r w:rsidRPr="003620C9">
        <w:rPr>
          <w:rFonts w:hint="eastAsia"/>
          <w:lang w:eastAsia="ko-KR"/>
        </w:rPr>
        <w:t xml:space="preserve">which </w:t>
      </w:r>
      <w:r>
        <w:rPr>
          <w:lang w:eastAsia="ko-KR"/>
        </w:rPr>
        <w:t xml:space="preserve">is 0.5 bits/s/Hz/TRxP </w:t>
      </w:r>
      <w:r>
        <w:rPr>
          <w:rFonts w:hint="eastAsia"/>
          <w:lang w:eastAsia="ko-KR"/>
        </w:rPr>
        <w:t xml:space="preserve">for DL and </w:t>
      </w:r>
      <w:r>
        <w:rPr>
          <w:lang w:eastAsia="ko-KR"/>
        </w:rPr>
        <w:t>0.1 bits/s/Hz/TRxP</w:t>
      </w:r>
      <w:r w:rsidRPr="003620C9">
        <w:rPr>
          <w:rFonts w:hint="eastAsia"/>
          <w:lang w:eastAsia="ko-KR"/>
        </w:rPr>
        <w:t xml:space="preserve"> for UL</w:t>
      </w:r>
      <w:r>
        <w:rPr>
          <w:lang w:eastAsia="ko-KR"/>
        </w:rPr>
        <w:t>,</w:t>
      </w:r>
      <w:r w:rsidRPr="003620C9">
        <w:rPr>
          <w:rFonts w:hint="eastAsia"/>
          <w:lang w:eastAsia="ko-KR"/>
        </w:rPr>
        <w:t xml:space="preserve"> respectively</w:t>
      </w:r>
      <w:r>
        <w:rPr>
          <w:szCs w:val="24"/>
          <w:lang w:val="en-US" w:eastAsia="ko-KR"/>
        </w:rPr>
        <w:t>.</w:t>
      </w:r>
      <w:r>
        <w:rPr>
          <w:lang w:eastAsia="ko-KR"/>
        </w:rPr>
        <w:br w:type="page"/>
      </w:r>
    </w:p>
    <w:p w:rsidR="009B41E3" w:rsidRDefault="009B41E3" w:rsidP="0090332E">
      <w:pPr>
        <w:pStyle w:val="Heading2"/>
        <w:spacing w:after="120"/>
        <w:rPr>
          <w:lang w:eastAsia="ko-KR"/>
        </w:rPr>
      </w:pPr>
      <w:r w:rsidRPr="00282169">
        <w:rPr>
          <w:rFonts w:hint="eastAsia"/>
          <w:lang w:eastAsia="ko-KR"/>
        </w:rPr>
        <w:t>A1</w:t>
      </w:r>
      <w:r w:rsidRPr="00282169">
        <w:t>.</w:t>
      </w:r>
      <w:r>
        <w:t>6</w:t>
      </w:r>
      <w:r w:rsidRPr="00282169">
        <w:tab/>
      </w:r>
      <w:r>
        <w:rPr>
          <w:lang w:eastAsia="ko-KR"/>
        </w:rPr>
        <w:t>Area traffic capacity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RPr="003620C9" w:rsidTr="0090332E">
        <w:trPr>
          <w:trHeight w:val="46"/>
          <w:jc w:val="center"/>
        </w:trPr>
        <w:tc>
          <w:tcPr>
            <w:tcW w:w="9629" w:type="dxa"/>
          </w:tcPr>
          <w:p w:rsidR="009B41E3" w:rsidRDefault="009B41E3" w:rsidP="0012101F">
            <w:pPr>
              <w:spacing w:before="40" w:after="40"/>
              <w:rPr>
                <w:i/>
                <w:sz w:val="20"/>
                <w:lang w:eastAsia="ko-KR"/>
              </w:rPr>
            </w:pPr>
            <w:r>
              <w:rPr>
                <w:rFonts w:hint="eastAsia"/>
                <w:i/>
                <w:sz w:val="20"/>
                <w:lang w:eastAsia="ko-KR"/>
              </w:rPr>
              <w:t>A</w:t>
            </w:r>
            <w:r>
              <w:rPr>
                <w:i/>
                <w:sz w:val="20"/>
                <w:lang w:eastAsia="ko-KR"/>
              </w:rPr>
              <w:t>ccording to ITU-R Report M.2514, the</w:t>
            </w:r>
            <w:r w:rsidRPr="00886C28">
              <w:rPr>
                <w:i/>
                <w:sz w:val="20"/>
                <w:lang w:eastAsia="ko-KR"/>
              </w:rPr>
              <w:t xml:space="preserve"> a</w:t>
            </w:r>
            <w:r w:rsidRPr="0012101F">
              <w:rPr>
                <w:i/>
                <w:sz w:val="20"/>
                <w:lang w:eastAsia="ko-KR"/>
              </w:rPr>
              <w:t>rea traffic capacity is the total traffic throughput served per geographic area (in Mbit/s/km2). The throughput is the number of correctly received bits, i.e. the number of bits contained in the SDUs delivered to Layer 3, over a certain period of time.</w:t>
            </w:r>
          </w:p>
          <w:p w:rsidR="009B41E3" w:rsidRPr="0012101F" w:rsidRDefault="009B41E3" w:rsidP="0012101F">
            <w:pPr>
              <w:spacing w:before="40" w:after="40"/>
              <w:rPr>
                <w:i/>
                <w:sz w:val="20"/>
                <w:lang w:eastAsia="ko-KR"/>
              </w:rPr>
            </w:pPr>
          </w:p>
          <w:p w:rsidR="009B41E3" w:rsidRDefault="009B41E3" w:rsidP="00EF324A">
            <w:pPr>
              <w:spacing w:before="40" w:after="40"/>
              <w:rPr>
                <w:i/>
                <w:sz w:val="20"/>
                <w:lang w:eastAsia="ko-KR"/>
              </w:rPr>
            </w:pPr>
            <w:r>
              <w:rPr>
                <w:i/>
                <w:sz w:val="20"/>
                <w:lang w:eastAsia="ko-KR"/>
              </w:rPr>
              <w:t>T</w:t>
            </w:r>
            <w:r w:rsidRPr="00D568E7">
              <w:rPr>
                <w:i/>
                <w:sz w:val="20"/>
                <w:lang w:eastAsia="ko-KR"/>
              </w:rPr>
              <w:t xml:space="preserve">he </w:t>
            </w:r>
            <w:r>
              <w:rPr>
                <w:i/>
                <w:sz w:val="20"/>
                <w:lang w:eastAsia="ko-KR"/>
              </w:rPr>
              <w:t xml:space="preserve">area traffic capacity </w:t>
            </w:r>
            <w:r w:rsidRPr="000816D0">
              <w:rPr>
                <w:i/>
                <w:sz w:val="20"/>
                <w:lang w:eastAsia="ko-KR"/>
              </w:rPr>
              <w:t>is evaluated under Rural – eMBB test environment</w:t>
            </w:r>
            <w:r>
              <w:rPr>
                <w:i/>
                <w:sz w:val="20"/>
                <w:lang w:eastAsia="ko-KR"/>
              </w:rPr>
              <w:t>, based on the total traffic throughput of the network and a beam coverage area of 1415 km</w:t>
            </w:r>
            <w:r w:rsidRPr="0012101F">
              <w:rPr>
                <w:i/>
                <w:sz w:val="20"/>
                <w:vertAlign w:val="superscript"/>
                <w:lang w:eastAsia="ko-KR"/>
              </w:rPr>
              <w:t>2</w:t>
            </w:r>
            <w:r w:rsidRPr="000816D0">
              <w:rPr>
                <w:i/>
                <w:sz w:val="20"/>
                <w:lang w:eastAsia="ko-KR"/>
              </w:rPr>
              <w:t xml:space="preserve"> </w:t>
            </w:r>
            <w:r w:rsidRPr="00570314">
              <w:rPr>
                <w:i/>
                <w:sz w:val="20"/>
                <w:lang w:eastAsia="ko-KR"/>
              </w:rPr>
              <w:t>(corresponding to approximately 50 km diameter beam foot print)</w:t>
            </w:r>
            <w:r>
              <w:rPr>
                <w:i/>
                <w:sz w:val="20"/>
                <w:lang w:eastAsia="ko-KR"/>
              </w:rPr>
              <w:t xml:space="preserve">. </w:t>
            </w:r>
            <w:r w:rsidRPr="000816D0">
              <w:rPr>
                <w:i/>
                <w:sz w:val="20"/>
                <w:lang w:eastAsia="ko-KR"/>
              </w:rPr>
              <w:t xml:space="preserve">Detailed evaluation assumptions can be found in Annex </w:t>
            </w:r>
            <w:r>
              <w:rPr>
                <w:i/>
                <w:sz w:val="20"/>
                <w:lang w:eastAsia="ko-KR"/>
              </w:rPr>
              <w:t xml:space="preserve">4. </w:t>
            </w:r>
          </w:p>
          <w:p w:rsidR="009B41E3" w:rsidRDefault="009B41E3" w:rsidP="00EF324A">
            <w:pPr>
              <w:spacing w:before="40" w:after="40"/>
              <w:rPr>
                <w:i/>
                <w:sz w:val="20"/>
                <w:lang w:eastAsia="ko-KR"/>
              </w:rPr>
            </w:pPr>
          </w:p>
          <w:p w:rsidR="009B41E3" w:rsidRPr="003620C9" w:rsidRDefault="009B41E3" w:rsidP="00EF324A">
            <w:pPr>
              <w:spacing w:before="40" w:after="40"/>
              <w:rPr>
                <w:i/>
                <w:sz w:val="20"/>
                <w:lang w:eastAsia="ja-JP"/>
              </w:rPr>
            </w:pPr>
            <w:r>
              <w:rPr>
                <w:i/>
                <w:sz w:val="20"/>
                <w:lang w:eastAsia="ja-JP"/>
              </w:rPr>
              <w:t>Based on the definition in ITU-R Report M.2514 and system configuration information provided by the proponent</w:t>
            </w:r>
            <w:r w:rsidRPr="003620C9">
              <w:rPr>
                <w:i/>
                <w:sz w:val="20"/>
                <w:lang w:eastAsia="ja-JP"/>
              </w:rPr>
              <w:t xml:space="preserve">, </w:t>
            </w:r>
            <w:r>
              <w:rPr>
                <w:i/>
                <w:sz w:val="20"/>
                <w:lang w:eastAsia="ja-JP"/>
              </w:rPr>
              <w:t>the results</w:t>
            </w:r>
            <w:r w:rsidRPr="003620C9">
              <w:rPr>
                <w:i/>
                <w:sz w:val="20"/>
                <w:lang w:eastAsia="ja-JP"/>
              </w:rPr>
              <w:t xml:space="preserve"> of </w:t>
            </w:r>
            <w:r w:rsidRPr="003620C9">
              <w:rPr>
                <w:i/>
                <w:sz w:val="20"/>
              </w:rPr>
              <w:t>the</w:t>
            </w:r>
            <w:r w:rsidRPr="003620C9">
              <w:rPr>
                <w:i/>
                <w:sz w:val="20"/>
                <w:lang w:eastAsia="ja-JP"/>
              </w:rPr>
              <w:t xml:space="preserve"> </w:t>
            </w:r>
            <w:r>
              <w:rPr>
                <w:i/>
                <w:iCs/>
                <w:sz w:val="20"/>
                <w:szCs w:val="16"/>
                <w:lang w:eastAsia="ko-KR"/>
              </w:rPr>
              <w:t xml:space="preserve">area traffic capacity </w:t>
            </w:r>
            <w:r w:rsidRPr="003620C9">
              <w:rPr>
                <w:i/>
                <w:sz w:val="20"/>
                <w:lang w:eastAsia="ja-JP"/>
              </w:rPr>
              <w:t xml:space="preserve">are given in </w:t>
            </w:r>
            <w:r>
              <w:rPr>
                <w:rFonts w:hint="eastAsia"/>
                <w:i/>
                <w:sz w:val="20"/>
                <w:lang w:eastAsia="ko-KR"/>
              </w:rPr>
              <w:t>the below</w:t>
            </w:r>
            <w:r w:rsidRPr="003620C9">
              <w:rPr>
                <w:i/>
                <w:sz w:val="20"/>
                <w:lang w:eastAsia="ja-JP"/>
              </w:rPr>
              <w:t xml:space="preserve"> </w:t>
            </w:r>
            <w:r>
              <w:rPr>
                <w:i/>
                <w:sz w:val="20"/>
                <w:lang w:eastAsia="ja-JP"/>
              </w:rPr>
              <w:t>tables A-5 and A-6 for DL and UL, respectively.</w:t>
            </w:r>
          </w:p>
          <w:p w:rsidR="009B41E3" w:rsidRPr="00C40A9C" w:rsidRDefault="009B41E3" w:rsidP="00EF324A">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5</w:t>
            </w:r>
          </w:p>
          <w:p w:rsidR="009B41E3" w:rsidRPr="00C40A9C" w:rsidRDefault="009B41E3" w:rsidP="00EF324A">
            <w:pPr>
              <w:pStyle w:val="Tabletitle"/>
              <w:rPr>
                <w:i/>
                <w:iCs/>
              </w:rPr>
            </w:pPr>
            <w:r w:rsidRPr="00C40A9C">
              <w:rPr>
                <w:i/>
                <w:iCs/>
              </w:rPr>
              <w:t xml:space="preserve">Evaluation results of DL </w:t>
            </w:r>
            <w:r>
              <w:rPr>
                <w:i/>
                <w:iCs/>
              </w:rPr>
              <w:t xml:space="preserve">area traffic capacity </w:t>
            </w:r>
            <w:r w:rsidRPr="00C40A9C">
              <w:rPr>
                <w:i/>
                <w:iCs/>
              </w:rPr>
              <w:t>for NR satellite access</w:t>
            </w:r>
          </w:p>
          <w:tbl>
            <w:tblPr>
              <w:tblStyle w:val="TableGrid"/>
              <w:tblW w:w="0" w:type="auto"/>
              <w:jc w:val="center"/>
              <w:tblLook w:val="04A0" w:firstRow="1" w:lastRow="0" w:firstColumn="1" w:lastColumn="0" w:noHBand="0" w:noVBand="1"/>
            </w:tblPr>
            <w:tblGrid>
              <w:gridCol w:w="1357"/>
              <w:gridCol w:w="1329"/>
              <w:gridCol w:w="1344"/>
              <w:gridCol w:w="2000"/>
              <w:gridCol w:w="2000"/>
            </w:tblGrid>
            <w:tr w:rsidR="009B41E3" w:rsidRPr="00C40A9C" w:rsidTr="00C40A9C">
              <w:trPr>
                <w:jc w:val="center"/>
              </w:trPr>
              <w:tc>
                <w:tcPr>
                  <w:tcW w:w="1357" w:type="dxa"/>
                  <w:vAlign w:val="center"/>
                </w:tcPr>
                <w:p w:rsidR="009B41E3" w:rsidRPr="00C40A9C" w:rsidRDefault="009B41E3" w:rsidP="0012101F">
                  <w:pPr>
                    <w:pStyle w:val="TAH"/>
                    <w:rPr>
                      <w:rFonts w:ascii="Times New Roman" w:hAnsi="Times New Roman"/>
                      <w:i/>
                      <w:iCs/>
                      <w:sz w:val="20"/>
                      <w:lang w:eastAsia="ko-KR"/>
                    </w:rPr>
                  </w:pPr>
                  <w:r w:rsidRPr="00C40A9C">
                    <w:rPr>
                      <w:rFonts w:ascii="Times New Roman" w:hAnsi="Times New Roman"/>
                      <w:i/>
                      <w:iCs/>
                      <w:sz w:val="20"/>
                    </w:rPr>
                    <w:t>Scintillation loss</w:t>
                  </w:r>
                </w:p>
              </w:tc>
              <w:tc>
                <w:tcPr>
                  <w:tcW w:w="1329" w:type="dxa"/>
                  <w:vAlign w:val="center"/>
                </w:tcPr>
                <w:p w:rsidR="009B41E3" w:rsidRPr="00C40A9C" w:rsidRDefault="009B41E3" w:rsidP="0012101F">
                  <w:pPr>
                    <w:pStyle w:val="TAH"/>
                    <w:rPr>
                      <w:rFonts w:ascii="Times New Roman" w:hAnsi="Times New Roman"/>
                      <w:i/>
                      <w:iCs/>
                      <w:sz w:val="20"/>
                      <w:lang w:eastAsia="ko-KR"/>
                    </w:rPr>
                  </w:pPr>
                  <w:r w:rsidRPr="00C40A9C">
                    <w:rPr>
                      <w:rFonts w:ascii="Times New Roman" w:hAnsi="Times New Roman"/>
                      <w:i/>
                      <w:iCs/>
                      <w:sz w:val="20"/>
                    </w:rPr>
                    <w:t>Number of UE antennas</w:t>
                  </w:r>
                </w:p>
              </w:tc>
              <w:tc>
                <w:tcPr>
                  <w:tcW w:w="1344" w:type="dxa"/>
                  <w:vAlign w:val="center"/>
                </w:tcPr>
                <w:p w:rsidR="009B41E3" w:rsidRPr="00C40A9C" w:rsidRDefault="009B41E3" w:rsidP="0012101F">
                  <w:pPr>
                    <w:pStyle w:val="TAH"/>
                    <w:rPr>
                      <w:rFonts w:ascii="Times New Roman" w:hAnsi="Times New Roman"/>
                      <w:i/>
                      <w:iCs/>
                      <w:sz w:val="20"/>
                      <w:lang w:eastAsia="ko-KR"/>
                    </w:rPr>
                  </w:pPr>
                  <w:r w:rsidRPr="00C40A9C">
                    <w:rPr>
                      <w:rFonts w:ascii="Times New Roman" w:hAnsi="Times New Roman"/>
                      <w:i/>
                      <w:iCs/>
                      <w:sz w:val="20"/>
                    </w:rPr>
                    <w:t>Frequency reuse factor</w:t>
                  </w:r>
                </w:p>
              </w:tc>
              <w:tc>
                <w:tcPr>
                  <w:tcW w:w="2000" w:type="dxa"/>
                  <w:vAlign w:val="center"/>
                </w:tcPr>
                <w:p w:rsidR="009B41E3" w:rsidRPr="00C40A9C" w:rsidRDefault="009B41E3" w:rsidP="0012101F">
                  <w:pPr>
                    <w:pStyle w:val="TAH"/>
                    <w:rPr>
                      <w:rFonts w:ascii="Times New Roman" w:hAnsi="Times New Roman"/>
                      <w:i/>
                      <w:iCs/>
                      <w:sz w:val="20"/>
                      <w:lang w:eastAsia="ko-KR"/>
                    </w:rPr>
                  </w:pPr>
                  <w:r w:rsidRPr="00C40A9C">
                    <w:rPr>
                      <w:rFonts w:ascii="Times New Roman" w:hAnsi="Times New Roman"/>
                      <w:i/>
                      <w:iCs/>
                      <w:sz w:val="20"/>
                    </w:rPr>
                    <w:t>ITU Requirement (kbit/s/km2)</w:t>
                  </w:r>
                </w:p>
              </w:tc>
              <w:tc>
                <w:tcPr>
                  <w:tcW w:w="2000" w:type="dxa"/>
                  <w:vAlign w:val="center"/>
                </w:tcPr>
                <w:p w:rsidR="009B41E3" w:rsidRPr="00C40A9C" w:rsidRDefault="009B41E3" w:rsidP="0012101F">
                  <w:pPr>
                    <w:pStyle w:val="TAH"/>
                    <w:rPr>
                      <w:rFonts w:ascii="Times New Roman" w:hAnsi="Times New Roman"/>
                      <w:i/>
                      <w:iCs/>
                      <w:sz w:val="20"/>
                      <w:lang w:eastAsia="ko-KR"/>
                    </w:rPr>
                  </w:pPr>
                  <w:r w:rsidRPr="00C40A9C">
                    <w:rPr>
                      <w:rFonts w:ascii="Times New Roman" w:hAnsi="Times New Roman"/>
                      <w:i/>
                      <w:iCs/>
                      <w:sz w:val="20"/>
                    </w:rPr>
                    <w:t>DL area traffic capacity (kbit/s/km2)</w:t>
                  </w:r>
                </w:p>
              </w:tc>
            </w:tr>
            <w:tr w:rsidR="009B41E3" w:rsidRPr="00C40A9C" w:rsidTr="00C40A9C">
              <w:trPr>
                <w:jc w:val="center"/>
              </w:trPr>
              <w:tc>
                <w:tcPr>
                  <w:tcW w:w="1357" w:type="dxa"/>
                  <w:vMerge w:val="restart"/>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rPr>
                    <w:t>2.2 dB</w:t>
                  </w:r>
                </w:p>
              </w:tc>
              <w:tc>
                <w:tcPr>
                  <w:tcW w:w="1329" w:type="dxa"/>
                  <w:vMerge w:val="restart"/>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rPr>
                    <w:t>2</w:t>
                  </w:r>
                </w:p>
              </w:tc>
              <w:tc>
                <w:tcPr>
                  <w:tcW w:w="1344" w:type="dxa"/>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rPr>
                    <w:t>FRF = 1</w:t>
                  </w:r>
                </w:p>
              </w:tc>
              <w:tc>
                <w:tcPr>
                  <w:tcW w:w="2000" w:type="dxa"/>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lang w:eastAsia="ko-KR"/>
                    </w:rPr>
                    <w:t>8</w:t>
                  </w:r>
                </w:p>
              </w:tc>
              <w:tc>
                <w:tcPr>
                  <w:tcW w:w="2000" w:type="dxa"/>
                  <w:vAlign w:val="center"/>
                </w:tcPr>
                <w:p w:rsidR="009B41E3" w:rsidRPr="00C40A9C" w:rsidRDefault="009B41E3" w:rsidP="0012101F">
                  <w:pPr>
                    <w:pStyle w:val="TAC"/>
                    <w:rPr>
                      <w:rFonts w:ascii="Times New Roman" w:hAnsi="Times New Roman"/>
                      <w:i/>
                      <w:iCs/>
                      <w:sz w:val="20"/>
                      <w:lang w:eastAsia="ko-KR"/>
                    </w:rPr>
                  </w:pPr>
                  <w:r>
                    <w:rPr>
                      <w:rFonts w:ascii="Times New Roman" w:hAnsi="Times New Roman"/>
                      <w:i/>
                      <w:iCs/>
                      <w:sz w:val="20"/>
                      <w:lang w:eastAsia="ko-KR"/>
                    </w:rPr>
                    <w:t>13.44</w:t>
                  </w:r>
                </w:p>
              </w:tc>
            </w:tr>
            <w:tr w:rsidR="009B41E3" w:rsidRPr="00C40A9C" w:rsidTr="00C40A9C">
              <w:trPr>
                <w:jc w:val="center"/>
              </w:trPr>
              <w:tc>
                <w:tcPr>
                  <w:tcW w:w="1357" w:type="dxa"/>
                  <w:vMerge/>
                  <w:vAlign w:val="center"/>
                </w:tcPr>
                <w:p w:rsidR="009B41E3" w:rsidRPr="00C40A9C" w:rsidRDefault="009B41E3" w:rsidP="0012101F">
                  <w:pPr>
                    <w:pStyle w:val="TAC"/>
                    <w:rPr>
                      <w:rFonts w:ascii="Times New Roman" w:hAnsi="Times New Roman"/>
                      <w:i/>
                      <w:iCs/>
                      <w:sz w:val="20"/>
                      <w:lang w:eastAsia="ko-KR"/>
                    </w:rPr>
                  </w:pPr>
                </w:p>
              </w:tc>
              <w:tc>
                <w:tcPr>
                  <w:tcW w:w="1329" w:type="dxa"/>
                  <w:vMerge/>
                  <w:vAlign w:val="center"/>
                </w:tcPr>
                <w:p w:rsidR="009B41E3" w:rsidRPr="00C40A9C" w:rsidRDefault="009B41E3" w:rsidP="0012101F">
                  <w:pPr>
                    <w:pStyle w:val="TAC"/>
                    <w:rPr>
                      <w:rFonts w:ascii="Times New Roman" w:hAnsi="Times New Roman"/>
                      <w:i/>
                      <w:iCs/>
                      <w:sz w:val="20"/>
                      <w:lang w:eastAsia="ko-KR"/>
                    </w:rPr>
                  </w:pPr>
                </w:p>
              </w:tc>
              <w:tc>
                <w:tcPr>
                  <w:tcW w:w="1344" w:type="dxa"/>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rPr>
                    <w:t>FRF = 3</w:t>
                  </w:r>
                </w:p>
              </w:tc>
              <w:tc>
                <w:tcPr>
                  <w:tcW w:w="2000" w:type="dxa"/>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lang w:eastAsia="ko-KR"/>
                    </w:rPr>
                    <w:t>8</w:t>
                  </w:r>
                </w:p>
              </w:tc>
              <w:tc>
                <w:tcPr>
                  <w:tcW w:w="2000" w:type="dxa"/>
                  <w:vAlign w:val="center"/>
                </w:tcPr>
                <w:p w:rsidR="009B41E3" w:rsidRPr="00C40A9C" w:rsidRDefault="009B41E3" w:rsidP="0012101F">
                  <w:pPr>
                    <w:pStyle w:val="TAC"/>
                    <w:rPr>
                      <w:rFonts w:ascii="Times New Roman" w:hAnsi="Times New Roman"/>
                      <w:i/>
                      <w:iCs/>
                      <w:sz w:val="20"/>
                      <w:lang w:eastAsia="ko-KR"/>
                    </w:rPr>
                  </w:pPr>
                  <w:r>
                    <w:rPr>
                      <w:rFonts w:ascii="Times New Roman" w:hAnsi="Times New Roman"/>
                      <w:i/>
                      <w:iCs/>
                      <w:sz w:val="20"/>
                      <w:lang w:eastAsia="ko-KR"/>
                    </w:rPr>
                    <w:t>10.87</w:t>
                  </w:r>
                </w:p>
              </w:tc>
            </w:tr>
            <w:tr w:rsidR="009B41E3" w:rsidRPr="00C40A9C" w:rsidTr="00C40A9C">
              <w:trPr>
                <w:jc w:val="center"/>
              </w:trPr>
              <w:tc>
                <w:tcPr>
                  <w:tcW w:w="1357" w:type="dxa"/>
                  <w:vMerge w:val="restart"/>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rPr>
                    <w:t>0 dB</w:t>
                  </w:r>
                </w:p>
              </w:tc>
              <w:tc>
                <w:tcPr>
                  <w:tcW w:w="1329" w:type="dxa"/>
                  <w:vMerge w:val="restart"/>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rPr>
                    <w:t>2</w:t>
                  </w:r>
                </w:p>
              </w:tc>
              <w:tc>
                <w:tcPr>
                  <w:tcW w:w="1344" w:type="dxa"/>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rPr>
                    <w:t>FRF = 1</w:t>
                  </w:r>
                </w:p>
              </w:tc>
              <w:tc>
                <w:tcPr>
                  <w:tcW w:w="2000" w:type="dxa"/>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lang w:eastAsia="ko-KR"/>
                    </w:rPr>
                    <w:t>8</w:t>
                  </w:r>
                </w:p>
              </w:tc>
              <w:tc>
                <w:tcPr>
                  <w:tcW w:w="2000" w:type="dxa"/>
                  <w:vAlign w:val="center"/>
                </w:tcPr>
                <w:p w:rsidR="009B41E3" w:rsidRPr="00C40A9C" w:rsidRDefault="009B41E3" w:rsidP="0012101F">
                  <w:pPr>
                    <w:pStyle w:val="TAC"/>
                    <w:rPr>
                      <w:rFonts w:ascii="Times New Roman" w:hAnsi="Times New Roman"/>
                      <w:i/>
                      <w:iCs/>
                      <w:sz w:val="20"/>
                      <w:lang w:eastAsia="ko-KR"/>
                    </w:rPr>
                  </w:pPr>
                  <w:r>
                    <w:rPr>
                      <w:rFonts w:ascii="Times New Roman" w:hAnsi="Times New Roman"/>
                      <w:i/>
                      <w:iCs/>
                      <w:sz w:val="20"/>
                      <w:lang w:eastAsia="ko-KR"/>
                    </w:rPr>
                    <w:t>13.73</w:t>
                  </w:r>
                </w:p>
              </w:tc>
            </w:tr>
            <w:tr w:rsidR="009B41E3" w:rsidRPr="00C40A9C" w:rsidTr="00C40A9C">
              <w:trPr>
                <w:jc w:val="center"/>
              </w:trPr>
              <w:tc>
                <w:tcPr>
                  <w:tcW w:w="1357" w:type="dxa"/>
                  <w:vMerge/>
                  <w:vAlign w:val="center"/>
                </w:tcPr>
                <w:p w:rsidR="009B41E3" w:rsidRPr="00C40A9C" w:rsidRDefault="009B41E3" w:rsidP="0012101F">
                  <w:pPr>
                    <w:pStyle w:val="TAC"/>
                    <w:rPr>
                      <w:rFonts w:ascii="Times New Roman" w:hAnsi="Times New Roman"/>
                      <w:i/>
                      <w:iCs/>
                      <w:sz w:val="20"/>
                      <w:lang w:eastAsia="ko-KR"/>
                    </w:rPr>
                  </w:pPr>
                </w:p>
              </w:tc>
              <w:tc>
                <w:tcPr>
                  <w:tcW w:w="1329" w:type="dxa"/>
                  <w:vMerge/>
                  <w:vAlign w:val="center"/>
                </w:tcPr>
                <w:p w:rsidR="009B41E3" w:rsidRPr="00C40A9C" w:rsidRDefault="009B41E3" w:rsidP="0012101F">
                  <w:pPr>
                    <w:pStyle w:val="TAC"/>
                    <w:rPr>
                      <w:rFonts w:ascii="Times New Roman" w:hAnsi="Times New Roman"/>
                      <w:i/>
                      <w:iCs/>
                      <w:sz w:val="20"/>
                      <w:lang w:eastAsia="ko-KR"/>
                    </w:rPr>
                  </w:pPr>
                </w:p>
              </w:tc>
              <w:tc>
                <w:tcPr>
                  <w:tcW w:w="1344" w:type="dxa"/>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rPr>
                    <w:t>FRF = 3</w:t>
                  </w:r>
                </w:p>
              </w:tc>
              <w:tc>
                <w:tcPr>
                  <w:tcW w:w="2000" w:type="dxa"/>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lang w:eastAsia="ko-KR"/>
                    </w:rPr>
                    <w:t>8</w:t>
                  </w:r>
                </w:p>
              </w:tc>
              <w:tc>
                <w:tcPr>
                  <w:tcW w:w="2000" w:type="dxa"/>
                  <w:vAlign w:val="center"/>
                </w:tcPr>
                <w:p w:rsidR="009B41E3" w:rsidRPr="00C40A9C" w:rsidRDefault="009B41E3" w:rsidP="0012101F">
                  <w:pPr>
                    <w:pStyle w:val="TAC"/>
                    <w:rPr>
                      <w:rFonts w:ascii="Times New Roman" w:hAnsi="Times New Roman"/>
                      <w:i/>
                      <w:iCs/>
                      <w:sz w:val="20"/>
                      <w:lang w:eastAsia="ko-KR"/>
                    </w:rPr>
                  </w:pPr>
                  <w:r>
                    <w:rPr>
                      <w:rFonts w:ascii="Times New Roman" w:hAnsi="Times New Roman"/>
                      <w:i/>
                      <w:iCs/>
                      <w:sz w:val="20"/>
                      <w:lang w:eastAsia="ko-KR"/>
                    </w:rPr>
                    <w:t>11.60</w:t>
                  </w:r>
                </w:p>
              </w:tc>
            </w:tr>
          </w:tbl>
          <w:p w:rsidR="009B41E3" w:rsidRPr="00C40A9C" w:rsidRDefault="009B41E3" w:rsidP="00841C75">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6</w:t>
            </w:r>
          </w:p>
          <w:p w:rsidR="009B41E3" w:rsidRPr="00C40A9C" w:rsidRDefault="009B41E3" w:rsidP="00841C75">
            <w:pPr>
              <w:pStyle w:val="Tabletitle"/>
              <w:rPr>
                <w:i/>
                <w:iCs/>
              </w:rPr>
            </w:pPr>
            <w:r w:rsidRPr="00C40A9C">
              <w:rPr>
                <w:i/>
                <w:iCs/>
              </w:rPr>
              <w:t xml:space="preserve">Evaluation results of </w:t>
            </w:r>
            <w:r>
              <w:rPr>
                <w:i/>
                <w:iCs/>
              </w:rPr>
              <w:t>u</w:t>
            </w:r>
            <w:r w:rsidRPr="00C40A9C">
              <w:rPr>
                <w:i/>
                <w:iCs/>
              </w:rPr>
              <w:t xml:space="preserve">L </w:t>
            </w:r>
            <w:r>
              <w:rPr>
                <w:i/>
                <w:iCs/>
              </w:rPr>
              <w:t xml:space="preserve">area traffic capacity </w:t>
            </w:r>
            <w:r w:rsidRPr="00C40A9C">
              <w:rPr>
                <w:i/>
                <w:iCs/>
              </w:rPr>
              <w:t>for NR satellite access</w:t>
            </w:r>
          </w:p>
          <w:tbl>
            <w:tblPr>
              <w:tblStyle w:val="TableGrid"/>
              <w:tblW w:w="0" w:type="auto"/>
              <w:jc w:val="center"/>
              <w:tblLook w:val="04A0" w:firstRow="1" w:lastRow="0" w:firstColumn="1" w:lastColumn="0" w:noHBand="0" w:noVBand="1"/>
            </w:tblPr>
            <w:tblGrid>
              <w:gridCol w:w="1357"/>
              <w:gridCol w:w="1329"/>
              <w:gridCol w:w="1344"/>
              <w:gridCol w:w="2000"/>
              <w:gridCol w:w="2000"/>
            </w:tblGrid>
            <w:tr w:rsidR="009B41E3" w:rsidRPr="00C40A9C" w:rsidTr="00EF324A">
              <w:trPr>
                <w:jc w:val="center"/>
              </w:trPr>
              <w:tc>
                <w:tcPr>
                  <w:tcW w:w="1357" w:type="dxa"/>
                  <w:vAlign w:val="center"/>
                </w:tcPr>
                <w:p w:rsidR="009B41E3" w:rsidRPr="00C40A9C" w:rsidRDefault="009B41E3" w:rsidP="00841C75">
                  <w:pPr>
                    <w:pStyle w:val="TAH"/>
                    <w:rPr>
                      <w:rFonts w:ascii="Times New Roman" w:hAnsi="Times New Roman"/>
                      <w:i/>
                      <w:iCs/>
                      <w:sz w:val="20"/>
                      <w:lang w:eastAsia="ko-KR"/>
                    </w:rPr>
                  </w:pPr>
                  <w:r w:rsidRPr="00C40A9C">
                    <w:rPr>
                      <w:rFonts w:ascii="Times New Roman" w:hAnsi="Times New Roman"/>
                      <w:i/>
                      <w:iCs/>
                      <w:sz w:val="20"/>
                    </w:rPr>
                    <w:t>Scintillation loss</w:t>
                  </w:r>
                </w:p>
              </w:tc>
              <w:tc>
                <w:tcPr>
                  <w:tcW w:w="1329" w:type="dxa"/>
                  <w:vAlign w:val="center"/>
                </w:tcPr>
                <w:p w:rsidR="009B41E3" w:rsidRPr="00C40A9C" w:rsidRDefault="009B41E3" w:rsidP="00841C75">
                  <w:pPr>
                    <w:pStyle w:val="TAH"/>
                    <w:rPr>
                      <w:rFonts w:ascii="Times New Roman" w:hAnsi="Times New Roman"/>
                      <w:i/>
                      <w:iCs/>
                      <w:sz w:val="20"/>
                      <w:lang w:eastAsia="ko-KR"/>
                    </w:rPr>
                  </w:pPr>
                  <w:r w:rsidRPr="00C40A9C">
                    <w:rPr>
                      <w:rFonts w:ascii="Times New Roman" w:hAnsi="Times New Roman"/>
                      <w:i/>
                      <w:iCs/>
                      <w:sz w:val="20"/>
                    </w:rPr>
                    <w:t>Number of UE antennas</w:t>
                  </w:r>
                </w:p>
              </w:tc>
              <w:tc>
                <w:tcPr>
                  <w:tcW w:w="1344" w:type="dxa"/>
                  <w:vAlign w:val="center"/>
                </w:tcPr>
                <w:p w:rsidR="009B41E3" w:rsidRPr="00C40A9C" w:rsidRDefault="009B41E3" w:rsidP="00841C75">
                  <w:pPr>
                    <w:pStyle w:val="TAH"/>
                    <w:rPr>
                      <w:rFonts w:ascii="Times New Roman" w:hAnsi="Times New Roman"/>
                      <w:i/>
                      <w:iCs/>
                      <w:sz w:val="20"/>
                      <w:lang w:eastAsia="ko-KR"/>
                    </w:rPr>
                  </w:pPr>
                  <w:r w:rsidRPr="00C40A9C">
                    <w:rPr>
                      <w:rFonts w:ascii="Times New Roman" w:hAnsi="Times New Roman"/>
                      <w:i/>
                      <w:iCs/>
                      <w:sz w:val="20"/>
                    </w:rPr>
                    <w:t>Frequency reuse factor</w:t>
                  </w:r>
                </w:p>
              </w:tc>
              <w:tc>
                <w:tcPr>
                  <w:tcW w:w="2000" w:type="dxa"/>
                  <w:vAlign w:val="center"/>
                </w:tcPr>
                <w:p w:rsidR="009B41E3" w:rsidRPr="00C40A9C" w:rsidRDefault="009B41E3" w:rsidP="00841C75">
                  <w:pPr>
                    <w:pStyle w:val="TAH"/>
                    <w:rPr>
                      <w:rFonts w:ascii="Times New Roman" w:hAnsi="Times New Roman"/>
                      <w:i/>
                      <w:iCs/>
                      <w:sz w:val="20"/>
                      <w:lang w:eastAsia="ko-KR"/>
                    </w:rPr>
                  </w:pPr>
                  <w:r w:rsidRPr="00C40A9C">
                    <w:rPr>
                      <w:rFonts w:ascii="Times New Roman" w:hAnsi="Times New Roman"/>
                      <w:i/>
                      <w:iCs/>
                      <w:sz w:val="20"/>
                    </w:rPr>
                    <w:t>ITU Requirement (kbit/s/km2)</w:t>
                  </w:r>
                </w:p>
              </w:tc>
              <w:tc>
                <w:tcPr>
                  <w:tcW w:w="2000" w:type="dxa"/>
                  <w:vAlign w:val="center"/>
                </w:tcPr>
                <w:p w:rsidR="009B41E3" w:rsidRPr="00C40A9C" w:rsidRDefault="009B41E3" w:rsidP="00841C75">
                  <w:pPr>
                    <w:pStyle w:val="TAH"/>
                    <w:rPr>
                      <w:rFonts w:ascii="Times New Roman" w:hAnsi="Times New Roman"/>
                      <w:i/>
                      <w:iCs/>
                      <w:sz w:val="20"/>
                      <w:lang w:eastAsia="ko-KR"/>
                    </w:rPr>
                  </w:pPr>
                  <w:r>
                    <w:rPr>
                      <w:rFonts w:ascii="Times New Roman" w:hAnsi="Times New Roman"/>
                      <w:i/>
                      <w:iCs/>
                      <w:sz w:val="20"/>
                    </w:rPr>
                    <w:t>U</w:t>
                  </w:r>
                  <w:r w:rsidRPr="00C40A9C">
                    <w:rPr>
                      <w:rFonts w:ascii="Times New Roman" w:hAnsi="Times New Roman"/>
                      <w:i/>
                      <w:iCs/>
                      <w:sz w:val="20"/>
                    </w:rPr>
                    <w:t>L area traffic capacity (kbit/s/km2)</w:t>
                  </w:r>
                </w:p>
              </w:tc>
            </w:tr>
            <w:tr w:rsidR="009B41E3" w:rsidRPr="00C40A9C" w:rsidTr="00EF324A">
              <w:trPr>
                <w:jc w:val="center"/>
              </w:trPr>
              <w:tc>
                <w:tcPr>
                  <w:tcW w:w="1357" w:type="dxa"/>
                  <w:vMerge w:val="restart"/>
                  <w:vAlign w:val="center"/>
                </w:tcPr>
                <w:p w:rsidR="009B41E3" w:rsidRPr="00C40A9C" w:rsidRDefault="009B41E3" w:rsidP="00841C75">
                  <w:pPr>
                    <w:pStyle w:val="TAC"/>
                    <w:rPr>
                      <w:rFonts w:ascii="Times New Roman" w:hAnsi="Times New Roman"/>
                      <w:i/>
                      <w:iCs/>
                      <w:sz w:val="20"/>
                      <w:lang w:eastAsia="ko-KR"/>
                    </w:rPr>
                  </w:pPr>
                  <w:r w:rsidRPr="00C40A9C">
                    <w:rPr>
                      <w:rFonts w:ascii="Times New Roman" w:hAnsi="Times New Roman"/>
                      <w:i/>
                      <w:iCs/>
                      <w:sz w:val="20"/>
                    </w:rPr>
                    <w:t>2.2 dB</w:t>
                  </w:r>
                </w:p>
              </w:tc>
              <w:tc>
                <w:tcPr>
                  <w:tcW w:w="1329" w:type="dxa"/>
                  <w:vMerge w:val="restart"/>
                  <w:vAlign w:val="center"/>
                </w:tcPr>
                <w:p w:rsidR="009B41E3" w:rsidRPr="00C40A9C" w:rsidRDefault="009B41E3" w:rsidP="00841C75">
                  <w:pPr>
                    <w:pStyle w:val="TAC"/>
                    <w:rPr>
                      <w:rFonts w:ascii="Times New Roman" w:hAnsi="Times New Roman"/>
                      <w:i/>
                      <w:iCs/>
                      <w:sz w:val="20"/>
                      <w:lang w:eastAsia="ko-KR"/>
                    </w:rPr>
                  </w:pPr>
                  <w:r w:rsidRPr="00C40A9C">
                    <w:rPr>
                      <w:rFonts w:ascii="Times New Roman" w:hAnsi="Times New Roman"/>
                      <w:i/>
                      <w:iCs/>
                      <w:sz w:val="20"/>
                    </w:rPr>
                    <w:t>2</w:t>
                  </w:r>
                </w:p>
              </w:tc>
              <w:tc>
                <w:tcPr>
                  <w:tcW w:w="1344" w:type="dxa"/>
                  <w:vAlign w:val="center"/>
                </w:tcPr>
                <w:p w:rsidR="009B41E3" w:rsidRPr="00C40A9C" w:rsidRDefault="009B41E3" w:rsidP="00841C75">
                  <w:pPr>
                    <w:pStyle w:val="TAC"/>
                    <w:rPr>
                      <w:rFonts w:ascii="Times New Roman" w:hAnsi="Times New Roman"/>
                      <w:i/>
                      <w:iCs/>
                      <w:sz w:val="20"/>
                      <w:lang w:eastAsia="ko-KR"/>
                    </w:rPr>
                  </w:pPr>
                  <w:r w:rsidRPr="00C40A9C">
                    <w:rPr>
                      <w:rFonts w:ascii="Times New Roman" w:hAnsi="Times New Roman"/>
                      <w:i/>
                      <w:iCs/>
                      <w:sz w:val="20"/>
                    </w:rPr>
                    <w:t>FRF = 1</w:t>
                  </w:r>
                </w:p>
              </w:tc>
              <w:tc>
                <w:tcPr>
                  <w:tcW w:w="2000" w:type="dxa"/>
                  <w:vAlign w:val="center"/>
                </w:tcPr>
                <w:p w:rsidR="009B41E3" w:rsidRPr="00C40A9C" w:rsidRDefault="009B41E3" w:rsidP="00841C75">
                  <w:pPr>
                    <w:pStyle w:val="TAC"/>
                    <w:rPr>
                      <w:rFonts w:ascii="Times New Roman" w:hAnsi="Times New Roman"/>
                      <w:i/>
                      <w:iCs/>
                      <w:sz w:val="20"/>
                      <w:lang w:eastAsia="ko-KR"/>
                    </w:rPr>
                  </w:pPr>
                  <w:r>
                    <w:rPr>
                      <w:rFonts w:ascii="Times New Roman" w:hAnsi="Times New Roman"/>
                      <w:i/>
                      <w:iCs/>
                      <w:sz w:val="20"/>
                      <w:lang w:eastAsia="ko-KR"/>
                    </w:rPr>
                    <w:t>1.5</w:t>
                  </w:r>
                </w:p>
              </w:tc>
              <w:tc>
                <w:tcPr>
                  <w:tcW w:w="2000" w:type="dxa"/>
                  <w:vAlign w:val="center"/>
                </w:tcPr>
                <w:p w:rsidR="009B41E3" w:rsidRPr="00C40A9C" w:rsidRDefault="009B41E3" w:rsidP="00841C75">
                  <w:pPr>
                    <w:pStyle w:val="TAC"/>
                    <w:rPr>
                      <w:rFonts w:ascii="Times New Roman" w:hAnsi="Times New Roman"/>
                      <w:i/>
                      <w:iCs/>
                      <w:sz w:val="20"/>
                      <w:lang w:eastAsia="ko-KR"/>
                    </w:rPr>
                  </w:pPr>
                  <w:r>
                    <w:rPr>
                      <w:rFonts w:ascii="Times New Roman" w:hAnsi="Times New Roman"/>
                      <w:i/>
                      <w:iCs/>
                      <w:sz w:val="20"/>
                      <w:lang w:eastAsia="ko-KR"/>
                    </w:rPr>
                    <w:t>3.71</w:t>
                  </w:r>
                </w:p>
              </w:tc>
            </w:tr>
            <w:tr w:rsidR="009B41E3" w:rsidRPr="00C40A9C" w:rsidTr="00EF324A">
              <w:trPr>
                <w:jc w:val="center"/>
              </w:trPr>
              <w:tc>
                <w:tcPr>
                  <w:tcW w:w="1357" w:type="dxa"/>
                  <w:vMerge/>
                  <w:vAlign w:val="center"/>
                </w:tcPr>
                <w:p w:rsidR="009B41E3" w:rsidRPr="00C40A9C" w:rsidRDefault="009B41E3" w:rsidP="00841C75">
                  <w:pPr>
                    <w:pStyle w:val="TAC"/>
                    <w:rPr>
                      <w:rFonts w:ascii="Times New Roman" w:hAnsi="Times New Roman"/>
                      <w:i/>
                      <w:iCs/>
                      <w:sz w:val="20"/>
                      <w:lang w:eastAsia="ko-KR"/>
                    </w:rPr>
                  </w:pPr>
                </w:p>
              </w:tc>
              <w:tc>
                <w:tcPr>
                  <w:tcW w:w="1329" w:type="dxa"/>
                  <w:vMerge/>
                  <w:vAlign w:val="center"/>
                </w:tcPr>
                <w:p w:rsidR="009B41E3" w:rsidRPr="00C40A9C" w:rsidRDefault="009B41E3" w:rsidP="00841C75">
                  <w:pPr>
                    <w:pStyle w:val="TAC"/>
                    <w:rPr>
                      <w:rFonts w:ascii="Times New Roman" w:hAnsi="Times New Roman"/>
                      <w:i/>
                      <w:iCs/>
                      <w:sz w:val="20"/>
                      <w:lang w:eastAsia="ko-KR"/>
                    </w:rPr>
                  </w:pPr>
                </w:p>
              </w:tc>
              <w:tc>
                <w:tcPr>
                  <w:tcW w:w="1344" w:type="dxa"/>
                  <w:vAlign w:val="center"/>
                </w:tcPr>
                <w:p w:rsidR="009B41E3" w:rsidRPr="00C40A9C" w:rsidRDefault="009B41E3" w:rsidP="00841C75">
                  <w:pPr>
                    <w:pStyle w:val="TAC"/>
                    <w:rPr>
                      <w:rFonts w:ascii="Times New Roman" w:hAnsi="Times New Roman"/>
                      <w:i/>
                      <w:iCs/>
                      <w:sz w:val="20"/>
                      <w:lang w:eastAsia="ko-KR"/>
                    </w:rPr>
                  </w:pPr>
                  <w:r w:rsidRPr="00C40A9C">
                    <w:rPr>
                      <w:rFonts w:ascii="Times New Roman" w:hAnsi="Times New Roman"/>
                      <w:i/>
                      <w:iCs/>
                      <w:sz w:val="20"/>
                    </w:rPr>
                    <w:t>FRF = 3</w:t>
                  </w:r>
                </w:p>
              </w:tc>
              <w:tc>
                <w:tcPr>
                  <w:tcW w:w="2000" w:type="dxa"/>
                  <w:vAlign w:val="center"/>
                </w:tcPr>
                <w:p w:rsidR="009B41E3" w:rsidRPr="00C40A9C" w:rsidRDefault="009B41E3" w:rsidP="00841C75">
                  <w:pPr>
                    <w:pStyle w:val="TAC"/>
                    <w:rPr>
                      <w:rFonts w:ascii="Times New Roman" w:hAnsi="Times New Roman"/>
                      <w:i/>
                      <w:iCs/>
                      <w:sz w:val="20"/>
                      <w:lang w:eastAsia="ko-KR"/>
                    </w:rPr>
                  </w:pPr>
                  <w:r>
                    <w:rPr>
                      <w:rFonts w:ascii="Times New Roman" w:hAnsi="Times New Roman"/>
                      <w:i/>
                      <w:iCs/>
                      <w:sz w:val="20"/>
                      <w:lang w:eastAsia="ko-KR"/>
                    </w:rPr>
                    <w:t>1.5</w:t>
                  </w:r>
                </w:p>
              </w:tc>
              <w:tc>
                <w:tcPr>
                  <w:tcW w:w="2000" w:type="dxa"/>
                  <w:vAlign w:val="center"/>
                </w:tcPr>
                <w:p w:rsidR="009B41E3" w:rsidRPr="00C40A9C" w:rsidRDefault="009B41E3" w:rsidP="00841C75">
                  <w:pPr>
                    <w:pStyle w:val="TAC"/>
                    <w:rPr>
                      <w:rFonts w:ascii="Times New Roman" w:hAnsi="Times New Roman"/>
                      <w:i/>
                      <w:iCs/>
                      <w:sz w:val="20"/>
                      <w:lang w:eastAsia="ko-KR"/>
                    </w:rPr>
                  </w:pPr>
                  <w:r>
                    <w:rPr>
                      <w:rFonts w:ascii="Times New Roman" w:hAnsi="Times New Roman"/>
                      <w:i/>
                      <w:iCs/>
                      <w:sz w:val="20"/>
                      <w:lang w:eastAsia="ko-KR"/>
                    </w:rPr>
                    <w:t>4.28</w:t>
                  </w:r>
                </w:p>
              </w:tc>
            </w:tr>
            <w:tr w:rsidR="009B41E3" w:rsidRPr="00C40A9C" w:rsidTr="00EF324A">
              <w:trPr>
                <w:jc w:val="center"/>
              </w:trPr>
              <w:tc>
                <w:tcPr>
                  <w:tcW w:w="1357" w:type="dxa"/>
                  <w:vMerge w:val="restart"/>
                  <w:vAlign w:val="center"/>
                </w:tcPr>
                <w:p w:rsidR="009B41E3" w:rsidRPr="00C40A9C" w:rsidRDefault="009B41E3" w:rsidP="00841C75">
                  <w:pPr>
                    <w:pStyle w:val="TAC"/>
                    <w:rPr>
                      <w:rFonts w:ascii="Times New Roman" w:hAnsi="Times New Roman"/>
                      <w:i/>
                      <w:iCs/>
                      <w:sz w:val="20"/>
                      <w:lang w:eastAsia="ko-KR"/>
                    </w:rPr>
                  </w:pPr>
                  <w:r w:rsidRPr="00C40A9C">
                    <w:rPr>
                      <w:rFonts w:ascii="Times New Roman" w:hAnsi="Times New Roman"/>
                      <w:i/>
                      <w:iCs/>
                      <w:sz w:val="20"/>
                    </w:rPr>
                    <w:t>0 dB</w:t>
                  </w:r>
                </w:p>
              </w:tc>
              <w:tc>
                <w:tcPr>
                  <w:tcW w:w="1329" w:type="dxa"/>
                  <w:vMerge w:val="restart"/>
                  <w:vAlign w:val="center"/>
                </w:tcPr>
                <w:p w:rsidR="009B41E3" w:rsidRPr="00C40A9C" w:rsidRDefault="009B41E3" w:rsidP="00841C75">
                  <w:pPr>
                    <w:pStyle w:val="TAC"/>
                    <w:rPr>
                      <w:rFonts w:ascii="Times New Roman" w:hAnsi="Times New Roman"/>
                      <w:i/>
                      <w:iCs/>
                      <w:sz w:val="20"/>
                      <w:lang w:eastAsia="ko-KR"/>
                    </w:rPr>
                  </w:pPr>
                  <w:r w:rsidRPr="00C40A9C">
                    <w:rPr>
                      <w:rFonts w:ascii="Times New Roman" w:hAnsi="Times New Roman"/>
                      <w:i/>
                      <w:iCs/>
                      <w:sz w:val="20"/>
                    </w:rPr>
                    <w:t>2</w:t>
                  </w:r>
                </w:p>
              </w:tc>
              <w:tc>
                <w:tcPr>
                  <w:tcW w:w="1344" w:type="dxa"/>
                  <w:vAlign w:val="center"/>
                </w:tcPr>
                <w:p w:rsidR="009B41E3" w:rsidRPr="00C40A9C" w:rsidRDefault="009B41E3" w:rsidP="00841C75">
                  <w:pPr>
                    <w:pStyle w:val="TAC"/>
                    <w:rPr>
                      <w:rFonts w:ascii="Times New Roman" w:hAnsi="Times New Roman"/>
                      <w:i/>
                      <w:iCs/>
                      <w:sz w:val="20"/>
                      <w:lang w:eastAsia="ko-KR"/>
                    </w:rPr>
                  </w:pPr>
                  <w:r w:rsidRPr="00C40A9C">
                    <w:rPr>
                      <w:rFonts w:ascii="Times New Roman" w:hAnsi="Times New Roman"/>
                      <w:i/>
                      <w:iCs/>
                      <w:sz w:val="20"/>
                    </w:rPr>
                    <w:t>FRF = 1</w:t>
                  </w:r>
                </w:p>
              </w:tc>
              <w:tc>
                <w:tcPr>
                  <w:tcW w:w="2000" w:type="dxa"/>
                  <w:vAlign w:val="center"/>
                </w:tcPr>
                <w:p w:rsidR="009B41E3" w:rsidRPr="00C40A9C" w:rsidRDefault="009B41E3" w:rsidP="00841C75">
                  <w:pPr>
                    <w:pStyle w:val="TAC"/>
                    <w:rPr>
                      <w:rFonts w:ascii="Times New Roman" w:hAnsi="Times New Roman"/>
                      <w:i/>
                      <w:iCs/>
                      <w:sz w:val="20"/>
                      <w:lang w:eastAsia="ko-KR"/>
                    </w:rPr>
                  </w:pPr>
                  <w:r>
                    <w:rPr>
                      <w:rFonts w:ascii="Times New Roman" w:hAnsi="Times New Roman"/>
                      <w:i/>
                      <w:iCs/>
                      <w:sz w:val="20"/>
                      <w:lang w:eastAsia="ko-KR"/>
                    </w:rPr>
                    <w:t>1.5</w:t>
                  </w:r>
                </w:p>
              </w:tc>
              <w:tc>
                <w:tcPr>
                  <w:tcW w:w="2000" w:type="dxa"/>
                  <w:vAlign w:val="center"/>
                </w:tcPr>
                <w:p w:rsidR="009B41E3" w:rsidRPr="00C40A9C" w:rsidRDefault="009B41E3" w:rsidP="00841C75">
                  <w:pPr>
                    <w:pStyle w:val="TAC"/>
                    <w:rPr>
                      <w:rFonts w:ascii="Times New Roman" w:hAnsi="Times New Roman"/>
                      <w:i/>
                      <w:iCs/>
                      <w:sz w:val="20"/>
                      <w:lang w:eastAsia="ko-KR"/>
                    </w:rPr>
                  </w:pPr>
                  <w:r>
                    <w:rPr>
                      <w:rFonts w:ascii="Times New Roman" w:hAnsi="Times New Roman"/>
                      <w:i/>
                      <w:iCs/>
                      <w:sz w:val="20"/>
                      <w:lang w:eastAsia="ko-KR"/>
                    </w:rPr>
                    <w:t>4.61</w:t>
                  </w:r>
                </w:p>
              </w:tc>
            </w:tr>
            <w:tr w:rsidR="009B41E3" w:rsidRPr="00C40A9C" w:rsidTr="00EF324A">
              <w:trPr>
                <w:jc w:val="center"/>
              </w:trPr>
              <w:tc>
                <w:tcPr>
                  <w:tcW w:w="1357" w:type="dxa"/>
                  <w:vMerge/>
                  <w:vAlign w:val="center"/>
                </w:tcPr>
                <w:p w:rsidR="009B41E3" w:rsidRPr="00C40A9C" w:rsidRDefault="009B41E3" w:rsidP="00841C75">
                  <w:pPr>
                    <w:pStyle w:val="TAC"/>
                    <w:rPr>
                      <w:rFonts w:ascii="Times New Roman" w:hAnsi="Times New Roman"/>
                      <w:i/>
                      <w:iCs/>
                      <w:sz w:val="20"/>
                      <w:lang w:eastAsia="ko-KR"/>
                    </w:rPr>
                  </w:pPr>
                </w:p>
              </w:tc>
              <w:tc>
                <w:tcPr>
                  <w:tcW w:w="1329" w:type="dxa"/>
                  <w:vMerge/>
                  <w:vAlign w:val="center"/>
                </w:tcPr>
                <w:p w:rsidR="009B41E3" w:rsidRPr="00C40A9C" w:rsidRDefault="009B41E3" w:rsidP="00841C75">
                  <w:pPr>
                    <w:pStyle w:val="TAC"/>
                    <w:rPr>
                      <w:rFonts w:ascii="Times New Roman" w:hAnsi="Times New Roman"/>
                      <w:i/>
                      <w:iCs/>
                      <w:sz w:val="20"/>
                      <w:lang w:eastAsia="ko-KR"/>
                    </w:rPr>
                  </w:pPr>
                </w:p>
              </w:tc>
              <w:tc>
                <w:tcPr>
                  <w:tcW w:w="1344" w:type="dxa"/>
                  <w:vAlign w:val="center"/>
                </w:tcPr>
                <w:p w:rsidR="009B41E3" w:rsidRPr="00C40A9C" w:rsidRDefault="009B41E3" w:rsidP="00841C75">
                  <w:pPr>
                    <w:pStyle w:val="TAC"/>
                    <w:rPr>
                      <w:rFonts w:ascii="Times New Roman" w:hAnsi="Times New Roman"/>
                      <w:i/>
                      <w:iCs/>
                      <w:sz w:val="20"/>
                      <w:lang w:eastAsia="ko-KR"/>
                    </w:rPr>
                  </w:pPr>
                  <w:r w:rsidRPr="00C40A9C">
                    <w:rPr>
                      <w:rFonts w:ascii="Times New Roman" w:hAnsi="Times New Roman"/>
                      <w:i/>
                      <w:iCs/>
                      <w:sz w:val="20"/>
                    </w:rPr>
                    <w:t>FRF = 3</w:t>
                  </w:r>
                </w:p>
              </w:tc>
              <w:tc>
                <w:tcPr>
                  <w:tcW w:w="2000" w:type="dxa"/>
                  <w:vAlign w:val="center"/>
                </w:tcPr>
                <w:p w:rsidR="009B41E3" w:rsidRPr="00C40A9C" w:rsidRDefault="009B41E3" w:rsidP="00841C75">
                  <w:pPr>
                    <w:pStyle w:val="TAC"/>
                    <w:rPr>
                      <w:rFonts w:ascii="Times New Roman" w:hAnsi="Times New Roman"/>
                      <w:i/>
                      <w:iCs/>
                      <w:sz w:val="20"/>
                      <w:lang w:eastAsia="ko-KR"/>
                    </w:rPr>
                  </w:pPr>
                  <w:r>
                    <w:rPr>
                      <w:rFonts w:ascii="Times New Roman" w:hAnsi="Times New Roman"/>
                      <w:i/>
                      <w:iCs/>
                      <w:sz w:val="20"/>
                      <w:lang w:eastAsia="ko-KR"/>
                    </w:rPr>
                    <w:t>1.5</w:t>
                  </w:r>
                </w:p>
              </w:tc>
              <w:tc>
                <w:tcPr>
                  <w:tcW w:w="2000" w:type="dxa"/>
                  <w:vAlign w:val="center"/>
                </w:tcPr>
                <w:p w:rsidR="009B41E3" w:rsidRPr="00C40A9C" w:rsidRDefault="009B41E3" w:rsidP="00841C75">
                  <w:pPr>
                    <w:pStyle w:val="TAC"/>
                    <w:rPr>
                      <w:rFonts w:ascii="Times New Roman" w:hAnsi="Times New Roman"/>
                      <w:i/>
                      <w:iCs/>
                      <w:sz w:val="20"/>
                      <w:lang w:eastAsia="ko-KR"/>
                    </w:rPr>
                  </w:pPr>
                  <w:r>
                    <w:rPr>
                      <w:rFonts w:ascii="Times New Roman" w:hAnsi="Times New Roman"/>
                      <w:i/>
                      <w:iCs/>
                      <w:sz w:val="20"/>
                      <w:lang w:eastAsia="ko-KR"/>
                    </w:rPr>
                    <w:t>5.12</w:t>
                  </w:r>
                </w:p>
              </w:tc>
            </w:tr>
          </w:tbl>
          <w:p w:rsidR="009B41E3" w:rsidRPr="00C40A9C" w:rsidRDefault="009B41E3" w:rsidP="00EF324A">
            <w:pPr>
              <w:spacing w:before="40" w:after="40"/>
              <w:rPr>
                <w:i/>
                <w:iCs/>
                <w:sz w:val="20"/>
                <w:lang w:eastAsia="ko-KR"/>
              </w:rPr>
            </w:pPr>
          </w:p>
          <w:p w:rsidR="009B41E3" w:rsidRPr="003620C9" w:rsidRDefault="009B41E3" w:rsidP="00EF324A">
            <w:pPr>
              <w:spacing w:before="40" w:after="40"/>
              <w:rPr>
                <w:i/>
                <w:sz w:val="20"/>
                <w:lang w:eastAsia="ko-KR"/>
              </w:rPr>
            </w:pPr>
          </w:p>
        </w:tc>
      </w:tr>
    </w:tbl>
    <w:p w:rsidR="009B41E3" w:rsidRDefault="009B41E3" w:rsidP="001F2480">
      <w:pPr>
        <w:spacing w:before="240"/>
        <w:rPr>
          <w:szCs w:val="24"/>
          <w:lang w:val="en-US"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t>
      </w:r>
      <w:r>
        <w:rPr>
          <w:szCs w:val="24"/>
          <w:lang w:val="en-US"/>
        </w:rPr>
        <w:t>is</w:t>
      </w:r>
      <w:r w:rsidRPr="003620C9">
        <w:rPr>
          <w:szCs w:val="24"/>
          <w:lang w:val="en-US"/>
        </w:rPr>
        <w:t xml:space="preserve"> confirmed that the proposed RIT </w:t>
      </w:r>
      <w:r w:rsidRPr="003620C9">
        <w:rPr>
          <w:rFonts w:hint="eastAsia"/>
          <w:szCs w:val="24"/>
          <w:lang w:val="en-US" w:eastAsia="ko-KR"/>
        </w:rPr>
        <w:t xml:space="preserve">meets the minimum requirement for </w:t>
      </w:r>
      <w:r>
        <w:rPr>
          <w:szCs w:val="24"/>
          <w:lang w:val="en-US" w:eastAsia="ko-KR"/>
        </w:rPr>
        <w:t xml:space="preserve">area traffic capacity </w:t>
      </w:r>
      <w:r w:rsidRPr="003620C9">
        <w:rPr>
          <w:rFonts w:hint="eastAsia"/>
          <w:lang w:eastAsia="ko-KR"/>
        </w:rPr>
        <w:t xml:space="preserve">which </w:t>
      </w:r>
      <w:r>
        <w:rPr>
          <w:lang w:eastAsia="ko-KR"/>
        </w:rPr>
        <w:t>is 8 kbit/s/km</w:t>
      </w:r>
      <w:r w:rsidRPr="004B57C6">
        <w:rPr>
          <w:vertAlign w:val="superscript"/>
          <w:lang w:eastAsia="ko-KR"/>
        </w:rPr>
        <w:t>2</w:t>
      </w:r>
      <w:r>
        <w:rPr>
          <w:lang w:eastAsia="ko-KR"/>
        </w:rPr>
        <w:t xml:space="preserve"> </w:t>
      </w:r>
      <w:r>
        <w:rPr>
          <w:rFonts w:hint="eastAsia"/>
          <w:lang w:eastAsia="ko-KR"/>
        </w:rPr>
        <w:t xml:space="preserve">for DL and </w:t>
      </w:r>
      <w:r>
        <w:rPr>
          <w:lang w:eastAsia="ko-KR"/>
        </w:rPr>
        <w:t>1.5 kbit/s/</w:t>
      </w:r>
      <w:r w:rsidRPr="004B57C6">
        <w:rPr>
          <w:lang w:eastAsia="ko-KR"/>
        </w:rPr>
        <w:t>km</w:t>
      </w:r>
      <w:r w:rsidRPr="004B57C6">
        <w:rPr>
          <w:vertAlign w:val="superscript"/>
          <w:lang w:eastAsia="ko-KR"/>
        </w:rPr>
        <w:t>2</w:t>
      </w:r>
      <w:r w:rsidRPr="004B57C6">
        <w:rPr>
          <w:vertAlign w:val="superscript"/>
          <w:lang w:eastAsia="ko-KR"/>
        </w:rPr>
        <w:softHyphen/>
      </w:r>
      <w:r>
        <w:rPr>
          <w:lang w:eastAsia="ko-KR"/>
        </w:rPr>
        <w:t xml:space="preserve"> </w:t>
      </w:r>
      <w:r w:rsidRPr="004B57C6">
        <w:rPr>
          <w:rFonts w:hint="eastAsia"/>
          <w:lang w:eastAsia="ko-KR"/>
        </w:rPr>
        <w:t>for</w:t>
      </w:r>
      <w:r w:rsidRPr="003620C9">
        <w:rPr>
          <w:rFonts w:hint="eastAsia"/>
          <w:lang w:eastAsia="ko-KR"/>
        </w:rPr>
        <w:t xml:space="preserve"> UL respectively</w:t>
      </w:r>
      <w:r>
        <w:rPr>
          <w:lang w:eastAsia="ko-KR"/>
        </w:rPr>
        <w:t>.</w:t>
      </w:r>
    </w:p>
    <w:p w:rsidR="009B41E3" w:rsidRDefault="009B41E3" w:rsidP="002776C7">
      <w:pPr>
        <w:spacing w:before="240"/>
        <w:rPr>
          <w:szCs w:val="24"/>
          <w:lang w:val="en-US" w:eastAsia="ko-KR"/>
        </w:rPr>
      </w:pPr>
    </w:p>
    <w:p w:rsidR="009B41E3" w:rsidRDefault="009B41E3">
      <w:pPr>
        <w:tabs>
          <w:tab w:val="clear" w:pos="1134"/>
          <w:tab w:val="clear" w:pos="1871"/>
          <w:tab w:val="clear" w:pos="2268"/>
        </w:tabs>
        <w:overflowPunct/>
        <w:autoSpaceDE/>
        <w:autoSpaceDN/>
        <w:adjustRightInd/>
        <w:spacing w:before="0"/>
        <w:textAlignment w:val="auto"/>
        <w:rPr>
          <w:b/>
          <w:lang w:eastAsia="ko-KR"/>
        </w:rPr>
      </w:pPr>
      <w:r>
        <w:rPr>
          <w:lang w:eastAsia="ko-KR"/>
        </w:rPr>
        <w:br w:type="page"/>
      </w:r>
    </w:p>
    <w:p w:rsidR="009B41E3" w:rsidRDefault="009B41E3" w:rsidP="0090332E">
      <w:pPr>
        <w:pStyle w:val="Heading2"/>
        <w:spacing w:after="120"/>
        <w:rPr>
          <w:lang w:eastAsia="ko-KR"/>
        </w:rPr>
      </w:pPr>
      <w:r w:rsidRPr="003620C9">
        <w:rPr>
          <w:rFonts w:hint="eastAsia"/>
          <w:lang w:eastAsia="ko-KR"/>
        </w:rPr>
        <w:t>A1</w:t>
      </w:r>
      <w:r w:rsidRPr="003620C9">
        <w:rPr>
          <w:lang w:eastAsia="ko-KR"/>
        </w:rPr>
        <w:t>.</w:t>
      </w:r>
      <w:r>
        <w:rPr>
          <w:lang w:eastAsia="ko-KR"/>
        </w:rPr>
        <w:t>7</w:t>
      </w:r>
      <w:r w:rsidRPr="003620C9">
        <w:rPr>
          <w:lang w:eastAsia="ko-KR"/>
        </w:rPr>
        <w:tab/>
      </w:r>
      <w:r>
        <w:rPr>
          <w:lang w:eastAsia="ko-KR"/>
        </w:rPr>
        <w:t>User</w:t>
      </w:r>
      <w:r w:rsidRPr="003620C9">
        <w:rPr>
          <w:rFonts w:hint="eastAsia"/>
          <w:lang w:eastAsia="ko-KR"/>
        </w:rPr>
        <w:t xml:space="preserve"> plane latency calculation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9B41E3" w:rsidRPr="003620C9" w:rsidTr="0090332E">
        <w:trPr>
          <w:trHeight w:val="10332"/>
        </w:trPr>
        <w:tc>
          <w:tcPr>
            <w:tcW w:w="9606" w:type="dxa"/>
          </w:tcPr>
          <w:p w:rsidR="009B41E3" w:rsidRPr="00FB3698" w:rsidRDefault="009B41E3" w:rsidP="0090332E">
            <w:pPr>
              <w:spacing w:before="40" w:after="40"/>
              <w:rPr>
                <w:rFonts w:eastAsia="Malgun Gothic"/>
                <w:i/>
                <w:sz w:val="20"/>
                <w:lang w:eastAsia="ko-KR"/>
              </w:rPr>
            </w:pPr>
            <w:r w:rsidRPr="00FB3698">
              <w:rPr>
                <w:rFonts w:eastAsia="Malgun Gothic"/>
                <w:i/>
                <w:sz w:val="20"/>
                <w:lang w:eastAsia="ko-KR"/>
              </w:rPr>
              <w:t>According to ITU-R Report M.2514, user plane latency is the contribution of the radio network to the time from when the source sends a packet to when the destination receives it (in ms). It is defined as the one-way time it takes to successfully deliver an application layer packet/message from the radio protocol layer 2/3 SDU ingress point to the radio protocol layer 2/3 SDU egress point of the radio interface in either uplink or downlink in the network for a given service in unloaded conditions, assuming the mobile station is in the active state.</w:t>
            </w:r>
          </w:p>
          <w:p w:rsidR="009B41E3" w:rsidRPr="00FB3698" w:rsidRDefault="009B41E3" w:rsidP="0090332E">
            <w:pPr>
              <w:spacing w:before="40" w:after="40"/>
              <w:rPr>
                <w:rFonts w:eastAsia="Malgun Gothic"/>
                <w:i/>
                <w:sz w:val="20"/>
                <w:lang w:eastAsia="ko-KR"/>
              </w:rPr>
            </w:pPr>
          </w:p>
          <w:p w:rsidR="009B41E3" w:rsidRPr="00FB3698" w:rsidRDefault="009B41E3" w:rsidP="0090332E">
            <w:pPr>
              <w:spacing w:before="40" w:after="40"/>
              <w:rPr>
                <w:rFonts w:eastAsia="Malgun Gothic"/>
                <w:i/>
                <w:sz w:val="20"/>
                <w:lang w:eastAsia="ko-KR"/>
              </w:rPr>
            </w:pPr>
            <w:r w:rsidRPr="00FB3698">
              <w:rPr>
                <w:rFonts w:eastAsia="Malgun Gothic"/>
                <w:i/>
                <w:sz w:val="20"/>
                <w:lang w:eastAsia="ko-KR"/>
              </w:rPr>
              <w:t>For the NR satellite access user plane latency evaluation, the following assumptions are considered:</w:t>
            </w:r>
          </w:p>
          <w:p w:rsidR="009B41E3" w:rsidRPr="00FB3698" w:rsidRDefault="009B41E3" w:rsidP="0090332E">
            <w:pPr>
              <w:spacing w:before="40" w:after="40"/>
              <w:ind w:left="360"/>
              <w:rPr>
                <w:rFonts w:eastAsia="Malgun Gothic"/>
                <w:i/>
                <w:sz w:val="20"/>
                <w:lang w:eastAsia="ko-KR"/>
              </w:rPr>
            </w:pPr>
          </w:p>
          <w:p w:rsidR="009B41E3" w:rsidRPr="00633543" w:rsidRDefault="009B41E3" w:rsidP="0090332E">
            <w:pPr>
              <w:pStyle w:val="ListParagraph"/>
              <w:numPr>
                <w:ilvl w:val="0"/>
                <w:numId w:val="30"/>
              </w:numPr>
              <w:spacing w:before="40" w:after="40"/>
              <w:rPr>
                <w:rFonts w:eastAsia="Malgun Gothic"/>
                <w:i/>
                <w:sz w:val="20"/>
                <w:lang w:eastAsia="ko-KR"/>
              </w:rPr>
            </w:pPr>
            <w:r w:rsidRPr="006F61E4">
              <w:rPr>
                <w:rFonts w:ascii="Times New Roman" w:eastAsia="Malgun Gothic" w:hAnsi="Times New Roman"/>
                <w:i/>
                <w:sz w:val="20"/>
                <w:lang w:eastAsia="ko-KR"/>
              </w:rPr>
              <w:t xml:space="preserve">It is assumed that the packet arrives at any time of any OFDM symbol. </w:t>
            </w:r>
            <w:r w:rsidRPr="00724F1F">
              <w:rPr>
                <w:rFonts w:ascii="Times New Roman" w:eastAsia="Malgun Gothic" w:hAnsi="Times New Roman"/>
                <w:i/>
                <w:sz w:val="20"/>
                <w:lang w:eastAsia="ko-KR"/>
              </w:rPr>
              <w:t xml:space="preserve">For the maximum symbol alignment time, one symbol length </w:t>
            </w:r>
            <w:r w:rsidRPr="00633543">
              <w:rPr>
                <w:rFonts w:ascii="Times New Roman" w:eastAsia="Malgun Gothic" w:hAnsi="Times New Roman"/>
                <w:i/>
                <w:sz w:val="20"/>
                <w:lang w:eastAsia="ko-KR"/>
              </w:rPr>
              <w:t xml:space="preserve">is added at the beginning of the procedure. </w:t>
            </w:r>
          </w:p>
          <w:p w:rsidR="009B41E3" w:rsidRPr="00633543" w:rsidRDefault="009B41E3" w:rsidP="0090332E">
            <w:pPr>
              <w:pStyle w:val="ListParagraph"/>
              <w:numPr>
                <w:ilvl w:val="0"/>
                <w:numId w:val="30"/>
              </w:numPr>
              <w:spacing w:before="40" w:after="40"/>
              <w:rPr>
                <w:rFonts w:eastAsia="Malgun Gothic"/>
                <w:i/>
                <w:sz w:val="20"/>
                <w:lang w:eastAsia="ko-KR"/>
              </w:rPr>
            </w:pPr>
            <w:r w:rsidRPr="00633543">
              <w:rPr>
                <w:rFonts w:ascii="Times New Roman" w:eastAsia="Malgun Gothic" w:hAnsi="Times New Roman"/>
                <w:i/>
                <w:sz w:val="20"/>
                <w:lang w:eastAsia="ko-KR"/>
              </w:rPr>
              <w:t>The transmission of PDCCH, PDSCH, PUCCH, PUSCH cannot be across the slot. Otherwise, the transmission will wait for the next slot.</w:t>
            </w:r>
          </w:p>
          <w:p w:rsidR="009B41E3" w:rsidRPr="00633543" w:rsidRDefault="009B41E3" w:rsidP="0090332E">
            <w:pPr>
              <w:pStyle w:val="ListParagraph"/>
              <w:numPr>
                <w:ilvl w:val="0"/>
                <w:numId w:val="30"/>
              </w:numPr>
              <w:spacing w:before="40" w:after="40"/>
              <w:rPr>
                <w:rFonts w:eastAsia="Malgun Gothic"/>
                <w:i/>
                <w:sz w:val="20"/>
                <w:lang w:eastAsia="ko-KR"/>
              </w:rPr>
            </w:pPr>
            <w:r w:rsidRPr="00633543">
              <w:rPr>
                <w:rFonts w:ascii="Times New Roman" w:eastAsia="Malgun Gothic" w:hAnsi="Times New Roman"/>
                <w:i/>
                <w:sz w:val="20"/>
                <w:lang w:eastAsia="ko-KR"/>
              </w:rPr>
              <w:t xml:space="preserve">The PDSCH/PUSCH allocation </w:t>
            </w:r>
            <w:r>
              <w:rPr>
                <w:rFonts w:ascii="Times New Roman" w:eastAsia="Malgun Gothic" w:hAnsi="Times New Roman"/>
                <w:i/>
                <w:sz w:val="20"/>
                <w:lang w:eastAsia="ko-KR"/>
              </w:rPr>
              <w:t>assumes slot-based scheduling.</w:t>
            </w:r>
          </w:p>
          <w:p w:rsidR="009B41E3" w:rsidRDefault="009B41E3" w:rsidP="0090332E">
            <w:pPr>
              <w:pStyle w:val="ListParagraph"/>
              <w:numPr>
                <w:ilvl w:val="0"/>
                <w:numId w:val="30"/>
              </w:numPr>
              <w:spacing w:before="40" w:after="40"/>
              <w:rPr>
                <w:rFonts w:ascii="Times New Roman" w:eastAsia="Malgun Gothic" w:hAnsi="Times New Roman"/>
                <w:i/>
                <w:sz w:val="20"/>
                <w:lang w:eastAsia="ko-KR"/>
              </w:rPr>
            </w:pPr>
            <w:r>
              <w:rPr>
                <w:rFonts w:ascii="Times New Roman" w:eastAsia="Malgun Gothic" w:hAnsi="Times New Roman"/>
                <w:i/>
                <w:sz w:val="20"/>
                <w:lang w:eastAsia="ko-KR"/>
              </w:rPr>
              <w:t>R</w:t>
            </w:r>
            <w:r w:rsidRPr="00633543">
              <w:rPr>
                <w:rFonts w:ascii="Times New Roman" w:eastAsia="Malgun Gothic" w:hAnsi="Times New Roman"/>
                <w:i/>
                <w:sz w:val="20"/>
                <w:lang w:eastAsia="ko-KR"/>
              </w:rPr>
              <w:t xml:space="preserve">esource mapping type A </w:t>
            </w:r>
            <w:r>
              <w:rPr>
                <w:rFonts w:ascii="Times New Roman" w:eastAsia="Malgun Gothic" w:hAnsi="Times New Roman"/>
                <w:i/>
                <w:sz w:val="20"/>
                <w:lang w:eastAsia="ko-KR"/>
              </w:rPr>
              <w:t xml:space="preserve">is </w:t>
            </w:r>
            <w:r w:rsidRPr="00633543">
              <w:rPr>
                <w:rFonts w:ascii="Times New Roman" w:eastAsia="Malgun Gothic" w:hAnsi="Times New Roman"/>
                <w:i/>
                <w:sz w:val="20"/>
                <w:lang w:eastAsia="ko-KR"/>
              </w:rPr>
              <w:t>considered</w:t>
            </w:r>
            <w:r>
              <w:rPr>
                <w:rFonts w:ascii="Times New Roman" w:eastAsia="Malgun Gothic" w:hAnsi="Times New Roman"/>
                <w:i/>
                <w:sz w:val="20"/>
                <w:lang w:eastAsia="ko-KR"/>
              </w:rPr>
              <w:t>.</w:t>
            </w:r>
          </w:p>
          <w:p w:rsidR="009B41E3" w:rsidRDefault="009B41E3" w:rsidP="0090332E">
            <w:pPr>
              <w:pStyle w:val="ListParagraph"/>
              <w:numPr>
                <w:ilvl w:val="0"/>
                <w:numId w:val="30"/>
              </w:numPr>
              <w:spacing w:before="40" w:after="40"/>
              <w:rPr>
                <w:rFonts w:ascii="Times New Roman" w:eastAsia="Malgun Gothic" w:hAnsi="Times New Roman"/>
                <w:i/>
                <w:sz w:val="20"/>
                <w:lang w:eastAsia="ko-KR"/>
              </w:rPr>
            </w:pPr>
            <w:r>
              <w:rPr>
                <w:rFonts w:ascii="Times New Roman" w:eastAsia="Malgun Gothic" w:hAnsi="Times New Roman"/>
                <w:i/>
                <w:sz w:val="20"/>
                <w:lang w:eastAsia="ko-KR"/>
              </w:rPr>
              <w:t>UE processing capability 1 is considered.</w:t>
            </w:r>
          </w:p>
          <w:p w:rsidR="009B41E3" w:rsidRPr="00087E43" w:rsidRDefault="009B41E3" w:rsidP="0090332E">
            <w:pPr>
              <w:pStyle w:val="ListParagraph"/>
              <w:numPr>
                <w:ilvl w:val="0"/>
                <w:numId w:val="30"/>
              </w:numPr>
              <w:spacing w:before="40" w:after="40"/>
              <w:rPr>
                <w:rFonts w:eastAsia="Malgun Gothic"/>
                <w:i/>
                <w:sz w:val="20"/>
                <w:lang w:eastAsia="ko-KR"/>
              </w:rPr>
            </w:pPr>
            <w:r>
              <w:rPr>
                <w:rFonts w:ascii="Times New Roman" w:eastAsia="Malgun Gothic" w:hAnsi="Times New Roman"/>
                <w:i/>
                <w:sz w:val="20"/>
                <w:lang w:eastAsia="ko-KR"/>
              </w:rPr>
              <w:t>The subcarrier spacing is 15 kHz.</w:t>
            </w:r>
          </w:p>
          <w:p w:rsidR="009B41E3" w:rsidRPr="00FB389C" w:rsidRDefault="009B41E3" w:rsidP="0090332E">
            <w:pPr>
              <w:pStyle w:val="ListParagraph"/>
              <w:numPr>
                <w:ilvl w:val="0"/>
                <w:numId w:val="30"/>
              </w:numPr>
              <w:spacing w:before="40" w:after="40"/>
              <w:rPr>
                <w:rFonts w:eastAsia="Malgun Gothic"/>
                <w:i/>
                <w:sz w:val="20"/>
                <w:lang w:eastAsia="ko-KR"/>
              </w:rPr>
            </w:pPr>
            <w:r w:rsidRPr="00FB389C">
              <w:rPr>
                <w:rFonts w:ascii="Times New Roman" w:eastAsia="Malgun Gothic" w:hAnsi="Times New Roman"/>
                <w:i/>
                <w:sz w:val="20"/>
                <w:lang w:eastAsia="ko-KR"/>
              </w:rPr>
              <w:t>It is assumed that PDCCH monitoring occasion occurs at every OFDM symbol in the evaluation.</w:t>
            </w:r>
          </w:p>
          <w:p w:rsidR="009B41E3" w:rsidRPr="00FB389C" w:rsidRDefault="009B41E3" w:rsidP="0090332E">
            <w:pPr>
              <w:pStyle w:val="ListParagraph"/>
              <w:numPr>
                <w:ilvl w:val="0"/>
                <w:numId w:val="30"/>
              </w:numPr>
              <w:spacing w:before="40" w:after="40"/>
              <w:rPr>
                <w:rFonts w:eastAsia="Malgun Gothic"/>
                <w:i/>
                <w:sz w:val="20"/>
                <w:lang w:eastAsia="ko-KR"/>
              </w:rPr>
            </w:pPr>
            <w:r w:rsidRPr="00FB389C">
              <w:rPr>
                <w:rFonts w:ascii="Times New Roman" w:eastAsia="Malgun Gothic" w:hAnsi="Times New Roman"/>
                <w:i/>
                <w:sz w:val="20"/>
                <w:lang w:eastAsia="ko-KR"/>
              </w:rPr>
              <w:t>It is assumed that HARQ feedback is disabled, i.e., packet retransmissions are not considered.</w:t>
            </w:r>
          </w:p>
          <w:p w:rsidR="009B41E3" w:rsidRPr="00FB389C" w:rsidRDefault="009B41E3" w:rsidP="0090332E">
            <w:pPr>
              <w:pStyle w:val="ListParagraph"/>
              <w:numPr>
                <w:ilvl w:val="0"/>
                <w:numId w:val="30"/>
              </w:numPr>
              <w:spacing w:before="40" w:after="40"/>
              <w:rPr>
                <w:rFonts w:eastAsia="Malgun Gothic"/>
                <w:i/>
                <w:sz w:val="20"/>
                <w:lang w:eastAsia="ko-KR"/>
              </w:rPr>
            </w:pPr>
            <w:r w:rsidRPr="00FB389C">
              <w:rPr>
                <w:rFonts w:ascii="Times New Roman" w:eastAsia="Malgun Gothic" w:hAnsi="Times New Roman"/>
                <w:i/>
                <w:sz w:val="20"/>
                <w:lang w:eastAsia="ko-KR"/>
              </w:rPr>
              <w:t xml:space="preserve">It is assumed </w:t>
            </w:r>
            <w:r>
              <w:rPr>
                <w:rFonts w:ascii="Times New Roman" w:eastAsia="Malgun Gothic" w:hAnsi="Times New Roman"/>
                <w:i/>
                <w:sz w:val="20"/>
                <w:lang w:eastAsia="ko-KR"/>
              </w:rPr>
              <w:t xml:space="preserve">that </w:t>
            </w:r>
            <w:r w:rsidRPr="00633543">
              <w:rPr>
                <w:rFonts w:ascii="Times New Roman" w:eastAsia="Malgun Gothic" w:hAnsi="Times New Roman"/>
                <w:i/>
                <w:sz w:val="20"/>
                <w:lang w:eastAsia="ko-KR"/>
              </w:rPr>
              <w:t xml:space="preserve">an initial error probability </w:t>
            </w:r>
            <w:r>
              <w:rPr>
                <w:rFonts w:ascii="Times New Roman" w:eastAsia="Malgun Gothic" w:hAnsi="Times New Roman"/>
                <w:i/>
                <w:sz w:val="20"/>
                <w:lang w:eastAsia="ko-KR"/>
              </w:rPr>
              <w:t>is</w:t>
            </w:r>
            <w:r w:rsidRPr="00FB389C">
              <w:rPr>
                <w:rFonts w:ascii="Times New Roman" w:eastAsia="Malgun Gothic" w:hAnsi="Times New Roman"/>
                <w:i/>
                <w:sz w:val="20"/>
                <w:lang w:eastAsia="ko-KR"/>
              </w:rPr>
              <w:t xml:space="preserve"> 0.</w:t>
            </w:r>
          </w:p>
          <w:p w:rsidR="009B41E3" w:rsidRPr="00633543" w:rsidRDefault="009B41E3" w:rsidP="0090332E">
            <w:pPr>
              <w:pStyle w:val="ListParagraph"/>
              <w:numPr>
                <w:ilvl w:val="0"/>
                <w:numId w:val="30"/>
              </w:numPr>
              <w:spacing w:before="40" w:after="40"/>
              <w:rPr>
                <w:rFonts w:eastAsia="Malgun Gothic"/>
                <w:i/>
                <w:sz w:val="20"/>
                <w:lang w:eastAsia="ko-KR"/>
              </w:rPr>
            </w:pPr>
            <w:r w:rsidRPr="00633543">
              <w:rPr>
                <w:rFonts w:ascii="Times New Roman" w:eastAsia="Malgun Gothic" w:hAnsi="Times New Roman"/>
                <w:i/>
                <w:sz w:val="20"/>
                <w:lang w:eastAsia="ko-KR"/>
              </w:rPr>
              <w:t>It is assumed that satellite on-board delay can be considered negligible.</w:t>
            </w:r>
          </w:p>
          <w:p w:rsidR="009B41E3" w:rsidRPr="00633543" w:rsidRDefault="009B41E3" w:rsidP="0090332E">
            <w:pPr>
              <w:pStyle w:val="ListParagraph"/>
              <w:numPr>
                <w:ilvl w:val="0"/>
                <w:numId w:val="30"/>
              </w:numPr>
              <w:spacing w:before="40" w:after="40"/>
              <w:rPr>
                <w:rFonts w:eastAsia="Malgun Gothic"/>
                <w:i/>
                <w:sz w:val="20"/>
                <w:lang w:eastAsia="ko-KR"/>
              </w:rPr>
            </w:pPr>
            <w:r>
              <w:rPr>
                <w:rFonts w:ascii="Times New Roman" w:eastAsia="Malgun Gothic" w:hAnsi="Times New Roman"/>
                <w:i/>
                <w:sz w:val="20"/>
                <w:lang w:eastAsia="ko-KR"/>
              </w:rPr>
              <w:t>Grant-free allocation is assumed in uplink.</w:t>
            </w:r>
          </w:p>
          <w:p w:rsidR="009B41E3" w:rsidRDefault="009B41E3" w:rsidP="0090332E">
            <w:pPr>
              <w:spacing w:before="40" w:after="40"/>
              <w:rPr>
                <w:rFonts w:eastAsia="Malgun Gothic"/>
                <w:i/>
                <w:sz w:val="20"/>
                <w:lang w:eastAsia="ko-KR"/>
              </w:rPr>
            </w:pPr>
          </w:p>
          <w:p w:rsidR="009B41E3" w:rsidRDefault="009B41E3" w:rsidP="0090332E">
            <w:pPr>
              <w:spacing w:before="40" w:after="40"/>
              <w:rPr>
                <w:rFonts w:eastAsia="Malgun Gothic"/>
                <w:i/>
                <w:sz w:val="20"/>
                <w:lang w:eastAsia="ko-KR"/>
              </w:rPr>
            </w:pPr>
            <w:r>
              <w:rPr>
                <w:rFonts w:eastAsia="Malgun Gothic"/>
                <w:i/>
                <w:sz w:val="20"/>
                <w:lang w:eastAsia="ko-KR"/>
              </w:rPr>
              <w:t>The calculation of the user plane latency in downlink direction is provided in Table A-7, based on the above assumptions.</w:t>
            </w:r>
          </w:p>
          <w:p w:rsidR="009B41E3" w:rsidRPr="00C40A9C" w:rsidRDefault="009B41E3" w:rsidP="0090332E">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7</w:t>
            </w:r>
          </w:p>
          <w:p w:rsidR="009B41E3" w:rsidRPr="00633543" w:rsidRDefault="009B41E3" w:rsidP="0090332E">
            <w:pPr>
              <w:pStyle w:val="Tabletitle"/>
              <w:rPr>
                <w:i/>
              </w:rPr>
            </w:pPr>
            <w:r>
              <w:rPr>
                <w:i/>
                <w:iCs/>
              </w:rPr>
              <w:t xml:space="preserve">Downlink user plane latency </w:t>
            </w:r>
            <w:r w:rsidRPr="00C40A9C">
              <w:rPr>
                <w:i/>
                <w:iCs/>
              </w:rPr>
              <w:t>for NR satellite access</w:t>
            </w:r>
            <w:r>
              <w:rPr>
                <w:i/>
                <w:iCs/>
              </w:rPr>
              <w:t xml:space="preserve"> for LEO satellite at 600 km altitude</w:t>
            </w:r>
          </w:p>
          <w:tbl>
            <w:tblPr>
              <w:tblStyle w:val="TableGrid"/>
              <w:tblW w:w="0" w:type="auto"/>
              <w:tblLayout w:type="fixed"/>
              <w:tblLook w:val="04A0" w:firstRow="1" w:lastRow="0" w:firstColumn="1" w:lastColumn="0" w:noHBand="0" w:noVBand="1"/>
            </w:tblPr>
            <w:tblGrid>
              <w:gridCol w:w="8209"/>
              <w:gridCol w:w="1171"/>
            </w:tblGrid>
            <w:tr w:rsidR="009B41E3" w:rsidTr="008456FE">
              <w:tc>
                <w:tcPr>
                  <w:tcW w:w="8209" w:type="dxa"/>
                </w:tcPr>
                <w:p w:rsidR="009B41E3" w:rsidRPr="00633543" w:rsidRDefault="009B41E3" w:rsidP="0090332E">
                  <w:pPr>
                    <w:spacing w:before="40" w:after="40"/>
                    <w:rPr>
                      <w:rFonts w:eastAsia="Malgun Gothic"/>
                      <w:b/>
                      <w:i/>
                      <w:sz w:val="20"/>
                      <w:lang w:eastAsia="ko-KR"/>
                    </w:rPr>
                  </w:pPr>
                  <w:r w:rsidRPr="00633543">
                    <w:rPr>
                      <w:rFonts w:eastAsia="Malgun Gothic"/>
                      <w:b/>
                      <w:i/>
                      <w:sz w:val="20"/>
                      <w:lang w:eastAsia="ko-KR"/>
                    </w:rPr>
                    <w:t>Description</w:t>
                  </w:r>
                </w:p>
              </w:tc>
              <w:tc>
                <w:tcPr>
                  <w:tcW w:w="1171" w:type="dxa"/>
                </w:tcPr>
                <w:p w:rsidR="009B41E3" w:rsidRPr="00633543" w:rsidRDefault="009B41E3" w:rsidP="0090332E">
                  <w:pPr>
                    <w:spacing w:before="40" w:after="40"/>
                    <w:rPr>
                      <w:rFonts w:eastAsia="Malgun Gothic"/>
                      <w:b/>
                      <w:i/>
                      <w:sz w:val="20"/>
                      <w:lang w:eastAsia="ko-KR"/>
                    </w:rPr>
                  </w:pPr>
                  <w:r>
                    <w:rPr>
                      <w:rFonts w:eastAsia="Malgun Gothic"/>
                      <w:b/>
                      <w:bCs/>
                      <w:i/>
                      <w:sz w:val="20"/>
                      <w:lang w:eastAsia="ko-KR"/>
                    </w:rPr>
                    <w:t>Duration (ms)</w:t>
                  </w:r>
                </w:p>
              </w:tc>
            </w:tr>
            <w:tr w:rsidR="009B41E3" w:rsidTr="008456FE">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Initial symbol alignment</w:t>
                  </w:r>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0.0714</w:t>
                  </w:r>
                </w:p>
              </w:tc>
            </w:tr>
            <w:tr w:rsidR="009B41E3" w:rsidTr="008456FE">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gNB processing delay:</w:t>
                  </w:r>
                </w:p>
                <w:p w:rsidR="009B41E3" w:rsidRDefault="00870CB3" w:rsidP="0090332E">
                  <w:pPr>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r>
                      <w:rPr>
                        <w:rFonts w:ascii="Cambria Math" w:eastAsia="Malgun Gothic" w:hAnsi="Cambria Math"/>
                        <w:sz w:val="20"/>
                        <w:lang w:eastAsia="ko-KR"/>
                      </w:rPr>
                      <m:t>/2</m:t>
                    </m:r>
                  </m:oMath>
                  <w:r w:rsidR="009B41E3">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oMath>
                  <w:r w:rsidR="009B41E3">
                    <w:rPr>
                      <w:rFonts w:eastAsia="Malgun Gothic"/>
                      <w:i/>
                      <w:sz w:val="20"/>
                      <w:lang w:eastAsia="ko-KR"/>
                    </w:rPr>
                    <w:t xml:space="preserve"> is defined in TS 38.214, Section 6.4,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2</m:t>
                        </m:r>
                      </m:sub>
                    </m:sSub>
                    <m:r>
                      <w:rPr>
                        <w:rFonts w:ascii="Cambria Math" w:eastAsia="Malgun Gothic" w:hAnsi="Cambria Math"/>
                        <w:sz w:val="20"/>
                        <w:lang w:eastAsia="ko-KR"/>
                      </w:rPr>
                      <m:t>=10</m:t>
                    </m:r>
                  </m:oMath>
                  <w:r w:rsidR="009B41E3">
                    <w:rPr>
                      <w:rFonts w:eastAsia="Malgun Gothic"/>
                      <w:i/>
                      <w:sz w:val="20"/>
                      <w:lang w:eastAsia="ko-KR"/>
                    </w:rPr>
                    <w:t xml:space="preserve"> ,</w:t>
                  </w:r>
                  <w:r w:rsidR="009B41E3">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switch</m:t>
                        </m:r>
                      </m:sub>
                    </m:sSub>
                    <m:r>
                      <w:rPr>
                        <w:rFonts w:ascii="Cambria Math" w:eastAsia="Malgun Gothic" w:hAnsi="Cambria Math"/>
                        <w:sz w:val="20"/>
                        <w:lang w:eastAsia="ko-KR"/>
                      </w:rPr>
                      <m:t>=0</m:t>
                    </m:r>
                  </m:oMath>
                  <w:r w:rsidR="009B41E3">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0.3568</w:t>
                  </w:r>
                </w:p>
              </w:tc>
            </w:tr>
            <w:tr w:rsidR="009B41E3" w:rsidTr="008456FE">
              <w:tc>
                <w:tcPr>
                  <w:tcW w:w="8209" w:type="dxa"/>
                </w:tcPr>
                <w:p w:rsidR="009B41E3" w:rsidRPr="0014139B" w:rsidRDefault="009B41E3" w:rsidP="0090332E">
                  <w:pPr>
                    <w:spacing w:before="40" w:after="40"/>
                    <w:rPr>
                      <w:rFonts w:eastAsia="Malgun Gothic"/>
                      <w:i/>
                      <w:sz w:val="20"/>
                      <w:lang w:eastAsia="ko-KR"/>
                    </w:rPr>
                  </w:pPr>
                  <w:r>
                    <w:rPr>
                      <w:rFonts w:eastAsia="Malgun Gothic"/>
                      <w:i/>
                      <w:sz w:val="20"/>
                      <w:lang w:eastAsia="ko-KR"/>
                    </w:rPr>
                    <w:t xml:space="preserve">Downlink frame alignment, assuming 1 ms slot duration: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FA,DL</m:t>
                        </m:r>
                      </m:sub>
                    </m:sSub>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1</w:t>
                  </w:r>
                </w:p>
              </w:tc>
            </w:tr>
            <w:tr w:rsidR="009B41E3" w:rsidTr="008456FE">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 xml:space="preserve">TTI for downlink data packet transmission: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DL_duration</m:t>
                        </m:r>
                      </m:sub>
                    </m:sSub>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1</w:t>
                  </w:r>
                </w:p>
              </w:tc>
            </w:tr>
            <w:tr w:rsidR="009B41E3" w:rsidTr="008456FE">
              <w:tc>
                <w:tcPr>
                  <w:tcW w:w="8209" w:type="dxa"/>
                </w:tcPr>
                <w:p w:rsidR="009B41E3" w:rsidRPr="00A361B3" w:rsidRDefault="009B41E3" w:rsidP="0090332E">
                  <w:pPr>
                    <w:spacing w:before="40" w:after="40"/>
                    <w:rPr>
                      <w:rFonts w:eastAsia="Malgun Gothic"/>
                      <w:i/>
                      <w:sz w:val="20"/>
                      <w:lang w:eastAsia="ko-KR"/>
                    </w:rPr>
                  </w:pPr>
                  <w:r w:rsidRPr="00A361B3">
                    <w:rPr>
                      <w:rFonts w:eastAsia="Malgun Gothic"/>
                      <w:i/>
                      <w:sz w:val="20"/>
                      <w:lang w:eastAsia="ko-KR"/>
                    </w:rPr>
                    <w:t xml:space="preserve">One way propagation delay: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r w:rsidRPr="00A361B3">
                    <w:rPr>
                      <w:rFonts w:eastAsia="Malgun Gothic"/>
                      <w:i/>
                      <w:sz w:val="20"/>
                      <w:lang w:eastAsia="ko-KR"/>
                    </w:rPr>
                    <w:t xml:space="preserve">, where </w:t>
                  </w:r>
                  <w:r w:rsidRPr="007871A5">
                    <w:rPr>
                      <w:rFonts w:eastAsia="Malgun Gothic"/>
                      <w:i/>
                      <w:sz w:val="20"/>
                      <w:lang w:eastAsia="ko-KR"/>
                    </w:rPr>
                    <w:t xml:space="preserve"> </w:t>
                  </w:r>
                  <m:oMath>
                    <m:r>
                      <w:rPr>
                        <w:rFonts w:ascii="Cambria Math" w:eastAsia="Malgun Gothic" w:hAnsi="Cambria Math"/>
                        <w:sz w:val="20"/>
                        <w:lang w:eastAsia="ko-KR"/>
                      </w:rPr>
                      <m:t>RTD=8 ms</m:t>
                    </m:r>
                  </m:oMath>
                  <w:r w:rsidRPr="007871A5">
                    <w:rPr>
                      <w:rFonts w:eastAsia="Malgun Gothic"/>
                      <w:i/>
                      <w:sz w:val="20"/>
                      <w:lang w:eastAsia="ko-KR"/>
                    </w:rPr>
                    <w:t xml:space="preserve"> as per minimum round-trip delay for </w:t>
                  </w:r>
                  <w:r>
                    <w:rPr>
                      <w:rFonts w:eastAsia="Malgun Gothic"/>
                      <w:i/>
                      <w:sz w:val="20"/>
                      <w:lang w:eastAsia="ko-KR"/>
                    </w:rPr>
                    <w:t xml:space="preserve">LEO satellite at </w:t>
                  </w:r>
                  <w:r w:rsidRPr="00D02E2B">
                    <w:rPr>
                      <w:rFonts w:eastAsia="Malgun Gothic"/>
                      <w:i/>
                      <w:sz w:val="20"/>
                      <w:lang w:eastAsia="ko-KR"/>
                    </w:rPr>
                    <w:t>600</w:t>
                  </w:r>
                  <w:r>
                    <w:rPr>
                      <w:rFonts w:eastAsia="Malgun Gothic"/>
                      <w:i/>
                      <w:sz w:val="20"/>
                      <w:lang w:eastAsia="ko-KR"/>
                    </w:rPr>
                    <w:t xml:space="preserve"> km altitude</w:t>
                  </w:r>
                  <w:r w:rsidRPr="007871A5">
                    <w:rPr>
                      <w:rFonts w:eastAsia="Malgun Gothic"/>
                      <w:i/>
                      <w:sz w:val="20"/>
                      <w:lang w:eastAsia="ko-KR"/>
                    </w:rPr>
                    <w:t xml:space="preserve">, transparent payload, defined in TR 38.821, Table 7.1.1 </w:t>
                  </w:r>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4</w:t>
                  </w:r>
                </w:p>
              </w:tc>
            </w:tr>
            <w:tr w:rsidR="009B41E3" w:rsidTr="008456FE">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UE processing delay:</w:t>
                  </w:r>
                </w:p>
                <w:p w:rsidR="009B41E3" w:rsidRDefault="00870CB3" w:rsidP="0090332E">
                  <w:pPr>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UE,rx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proc,1</m:t>
                        </m:r>
                      </m:sub>
                    </m:sSub>
                    <m:r>
                      <w:rPr>
                        <w:rFonts w:ascii="Cambria Math" w:eastAsia="Malgun Gothic" w:hAnsi="Cambria Math"/>
                        <w:sz w:val="20"/>
                        <w:lang w:eastAsia="ko-KR"/>
                      </w:rPr>
                      <m:t>/2</m:t>
                    </m:r>
                  </m:oMath>
                  <w:r w:rsidR="009B41E3">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proc,1</m:t>
                        </m:r>
                      </m:sub>
                    </m:sSub>
                  </m:oMath>
                  <w:r w:rsidR="009B41E3">
                    <w:rPr>
                      <w:rFonts w:eastAsia="Malgun Gothic"/>
                      <w:i/>
                      <w:sz w:val="20"/>
                      <w:lang w:eastAsia="ko-KR"/>
                    </w:rPr>
                    <w:t xml:space="preserve"> is defined in TS 38.214, Section 5.3,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1</m:t>
                        </m:r>
                      </m:sub>
                    </m:sSub>
                    <m:r>
                      <w:rPr>
                        <w:rFonts w:ascii="Cambria Math" w:eastAsia="Malgun Gothic" w:hAnsi="Cambria Math"/>
                        <w:sz w:val="20"/>
                        <w:lang w:eastAsia="ko-KR"/>
                      </w:rPr>
                      <m:t>=8</m:t>
                    </m:r>
                  </m:oMath>
                  <w:r w:rsidR="009B41E3">
                    <w:rPr>
                      <w:rFonts w:eastAsia="Malgun Gothic"/>
                      <w:i/>
                      <w:sz w:val="20"/>
                      <w:lang w:eastAsia="ko-KR"/>
                    </w:rPr>
                    <w:t xml:space="preserve"> ,</w:t>
                  </w:r>
                  <w:r w:rsidR="009B41E3">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1,1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=0</m:t>
                    </m:r>
                  </m:oMath>
                  <w:r w:rsidR="009B41E3">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0.2854</w:t>
                  </w:r>
                </w:p>
              </w:tc>
            </w:tr>
            <w:tr w:rsidR="009B41E3" w:rsidTr="008456FE">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 xml:space="preserve">Total one-way user plane latency: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FA,DL</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DL_duration</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UE,rx</m:t>
                        </m:r>
                      </m:sub>
                    </m:sSub>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6.7136</w:t>
                  </w:r>
                </w:p>
              </w:tc>
            </w:tr>
          </w:tbl>
          <w:p w:rsidR="009B41E3" w:rsidRDefault="009B41E3" w:rsidP="0090332E">
            <w:pPr>
              <w:spacing w:before="40" w:after="40"/>
              <w:rPr>
                <w:rFonts w:eastAsia="Malgun Gothic"/>
                <w:i/>
                <w:sz w:val="20"/>
                <w:lang w:eastAsia="ko-KR"/>
              </w:rPr>
            </w:pPr>
          </w:p>
          <w:p w:rsidR="009B41E3" w:rsidRDefault="009B41E3" w:rsidP="0090332E">
            <w:pPr>
              <w:spacing w:before="40" w:after="40"/>
              <w:rPr>
                <w:rFonts w:eastAsia="Malgun Gothic"/>
                <w:i/>
                <w:sz w:val="20"/>
                <w:lang w:eastAsia="ko-KR"/>
              </w:rPr>
            </w:pPr>
            <w:r>
              <w:rPr>
                <w:rFonts w:eastAsia="Malgun Gothic"/>
                <w:i/>
                <w:sz w:val="20"/>
                <w:lang w:eastAsia="ko-KR"/>
              </w:rPr>
              <w:t>The calculation of the user plane latency in uplink direction is provided in Table A-8, based on the above assumptions.</w:t>
            </w:r>
          </w:p>
          <w:p w:rsidR="009B41E3" w:rsidRPr="00C40A9C" w:rsidRDefault="009B41E3" w:rsidP="0090332E">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8</w:t>
            </w:r>
          </w:p>
          <w:p w:rsidR="009B41E3" w:rsidRPr="00D02E2B" w:rsidRDefault="009B41E3" w:rsidP="0090332E">
            <w:pPr>
              <w:pStyle w:val="Tabletitle"/>
              <w:rPr>
                <w:i/>
                <w:iCs/>
              </w:rPr>
            </w:pPr>
            <w:r>
              <w:rPr>
                <w:i/>
                <w:iCs/>
              </w:rPr>
              <w:t xml:space="preserve">Uplink user plane latency </w:t>
            </w:r>
            <w:r w:rsidRPr="00C40A9C">
              <w:rPr>
                <w:i/>
                <w:iCs/>
              </w:rPr>
              <w:t>for NR satellite access</w:t>
            </w:r>
            <w:r>
              <w:rPr>
                <w:i/>
                <w:iCs/>
              </w:rPr>
              <w:t xml:space="preserve"> for LEO satellite at 600 km altitude</w:t>
            </w:r>
          </w:p>
          <w:p w:rsidR="009B41E3" w:rsidRDefault="009B41E3" w:rsidP="0090332E">
            <w:pPr>
              <w:spacing w:before="40" w:after="40"/>
              <w:rPr>
                <w:rFonts w:eastAsia="Malgun Gothic"/>
                <w:i/>
                <w:sz w:val="20"/>
                <w:lang w:eastAsia="ko-KR"/>
              </w:rPr>
            </w:pPr>
          </w:p>
          <w:tbl>
            <w:tblPr>
              <w:tblStyle w:val="TableGrid"/>
              <w:tblW w:w="0" w:type="auto"/>
              <w:tblLayout w:type="fixed"/>
              <w:tblLook w:val="04A0" w:firstRow="1" w:lastRow="0" w:firstColumn="1" w:lastColumn="0" w:noHBand="0" w:noVBand="1"/>
            </w:tblPr>
            <w:tblGrid>
              <w:gridCol w:w="8209"/>
              <w:gridCol w:w="1171"/>
            </w:tblGrid>
            <w:tr w:rsidR="009B41E3" w:rsidTr="009E5C61">
              <w:tc>
                <w:tcPr>
                  <w:tcW w:w="8209" w:type="dxa"/>
                </w:tcPr>
                <w:p w:rsidR="009B41E3" w:rsidRPr="00D02E2B" w:rsidRDefault="009B41E3" w:rsidP="0090332E">
                  <w:pPr>
                    <w:spacing w:before="40" w:after="40"/>
                    <w:rPr>
                      <w:rFonts w:eastAsia="Malgun Gothic"/>
                      <w:b/>
                      <w:bCs/>
                      <w:i/>
                      <w:sz w:val="20"/>
                      <w:lang w:eastAsia="ko-KR"/>
                    </w:rPr>
                  </w:pPr>
                  <w:r w:rsidRPr="00D02E2B">
                    <w:rPr>
                      <w:rFonts w:eastAsia="Malgun Gothic"/>
                      <w:b/>
                      <w:bCs/>
                      <w:i/>
                      <w:sz w:val="20"/>
                      <w:lang w:eastAsia="ko-KR"/>
                    </w:rPr>
                    <w:t>Description</w:t>
                  </w:r>
                </w:p>
              </w:tc>
              <w:tc>
                <w:tcPr>
                  <w:tcW w:w="1171" w:type="dxa"/>
                </w:tcPr>
                <w:p w:rsidR="009B41E3" w:rsidRPr="00D02E2B" w:rsidRDefault="009B41E3" w:rsidP="0090332E">
                  <w:pPr>
                    <w:spacing w:before="40" w:after="40"/>
                    <w:rPr>
                      <w:rFonts w:eastAsia="Malgun Gothic"/>
                      <w:b/>
                      <w:bCs/>
                      <w:i/>
                      <w:sz w:val="20"/>
                      <w:lang w:eastAsia="ko-KR"/>
                    </w:rPr>
                  </w:pPr>
                  <w:r>
                    <w:rPr>
                      <w:rFonts w:eastAsia="Malgun Gothic"/>
                      <w:b/>
                      <w:bCs/>
                      <w:i/>
                      <w:sz w:val="20"/>
                      <w:lang w:eastAsia="ko-KR"/>
                    </w:rPr>
                    <w:t>Duration (ms)</w:t>
                  </w:r>
                </w:p>
              </w:tc>
            </w:tr>
            <w:tr w:rsidR="009B41E3" w:rsidTr="009E5C61">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Initial symbol alignment</w:t>
                  </w:r>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0.0714</w:t>
                  </w:r>
                </w:p>
              </w:tc>
            </w:tr>
            <w:tr w:rsidR="009B41E3" w:rsidTr="009E5C61">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UE processing delay:</w:t>
                  </w:r>
                </w:p>
                <w:p w:rsidR="009B41E3" w:rsidRDefault="00870CB3" w:rsidP="0090332E">
                  <w:pPr>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r>
                      <w:rPr>
                        <w:rFonts w:ascii="Cambria Math" w:eastAsia="Malgun Gothic" w:hAnsi="Cambria Math"/>
                        <w:sz w:val="20"/>
                        <w:lang w:eastAsia="ko-KR"/>
                      </w:rPr>
                      <m:t>/2</m:t>
                    </m:r>
                  </m:oMath>
                  <w:r w:rsidR="009B41E3">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oMath>
                  <w:r w:rsidR="009B41E3">
                    <w:rPr>
                      <w:rFonts w:eastAsia="Malgun Gothic"/>
                      <w:i/>
                      <w:sz w:val="20"/>
                      <w:lang w:eastAsia="ko-KR"/>
                    </w:rPr>
                    <w:t xml:space="preserve"> is defined in TS 38.214, Section 6.4,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2</m:t>
                        </m:r>
                      </m:sub>
                    </m:sSub>
                    <m:r>
                      <w:rPr>
                        <w:rFonts w:ascii="Cambria Math" w:eastAsia="Malgun Gothic" w:hAnsi="Cambria Math"/>
                        <w:sz w:val="20"/>
                        <w:lang w:eastAsia="ko-KR"/>
                      </w:rPr>
                      <m:t>=10</m:t>
                    </m:r>
                  </m:oMath>
                  <w:r w:rsidR="009B41E3">
                    <w:rPr>
                      <w:rFonts w:eastAsia="Malgun Gothic"/>
                      <w:i/>
                      <w:sz w:val="20"/>
                      <w:lang w:eastAsia="ko-KR"/>
                    </w:rPr>
                    <w:t xml:space="preserve"> ,</w:t>
                  </w:r>
                  <w:r w:rsidR="009B41E3">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switch</m:t>
                        </m:r>
                      </m:sub>
                    </m:sSub>
                    <m:r>
                      <w:rPr>
                        <w:rFonts w:ascii="Cambria Math" w:eastAsia="Malgun Gothic" w:hAnsi="Cambria Math"/>
                        <w:sz w:val="20"/>
                        <w:lang w:eastAsia="ko-KR"/>
                      </w:rPr>
                      <m:t>=0</m:t>
                    </m:r>
                  </m:oMath>
                  <w:r w:rsidR="009B41E3">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0.3568</w:t>
                  </w:r>
                </w:p>
              </w:tc>
            </w:tr>
            <w:tr w:rsidR="009B41E3" w:rsidTr="009E5C61">
              <w:tc>
                <w:tcPr>
                  <w:tcW w:w="8209" w:type="dxa"/>
                </w:tcPr>
                <w:p w:rsidR="009B41E3" w:rsidRPr="0014139B" w:rsidRDefault="009B41E3" w:rsidP="0090332E">
                  <w:pPr>
                    <w:spacing w:before="40" w:after="40"/>
                    <w:rPr>
                      <w:rFonts w:eastAsia="Malgun Gothic"/>
                      <w:i/>
                      <w:sz w:val="20"/>
                      <w:lang w:eastAsia="ko-KR"/>
                    </w:rPr>
                  </w:pPr>
                  <w:r>
                    <w:rPr>
                      <w:rFonts w:eastAsia="Malgun Gothic"/>
                      <w:i/>
                      <w:sz w:val="20"/>
                      <w:lang w:eastAsia="ko-KR"/>
                    </w:rPr>
                    <w:t xml:space="preserve">Uplink frame alignment, assuming 1 ms slot duration: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FA,UL</m:t>
                        </m:r>
                      </m:sub>
                    </m:sSub>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1</w:t>
                  </w:r>
                </w:p>
              </w:tc>
            </w:tr>
            <w:tr w:rsidR="009B41E3" w:rsidTr="009E5C61">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 xml:space="preserve">TTI for uplink data packet transmission: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UL_duration</m:t>
                        </m:r>
                      </m:sub>
                    </m:sSub>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1</w:t>
                  </w:r>
                </w:p>
              </w:tc>
            </w:tr>
            <w:tr w:rsidR="009B41E3" w:rsidTr="009E5C61">
              <w:tc>
                <w:tcPr>
                  <w:tcW w:w="8209" w:type="dxa"/>
                </w:tcPr>
                <w:p w:rsidR="009B41E3" w:rsidRPr="00A361B3" w:rsidRDefault="009B41E3" w:rsidP="0090332E">
                  <w:pPr>
                    <w:spacing w:before="40" w:after="40"/>
                    <w:rPr>
                      <w:rFonts w:eastAsia="Malgun Gothic"/>
                      <w:i/>
                      <w:sz w:val="20"/>
                      <w:lang w:eastAsia="ko-KR"/>
                    </w:rPr>
                  </w:pPr>
                  <w:r w:rsidRPr="00A361B3">
                    <w:rPr>
                      <w:rFonts w:eastAsia="Malgun Gothic"/>
                      <w:i/>
                      <w:sz w:val="20"/>
                      <w:lang w:eastAsia="ko-KR"/>
                    </w:rPr>
                    <w:t xml:space="preserve">One way propagation delay: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r w:rsidRPr="00A361B3">
                    <w:rPr>
                      <w:rFonts w:eastAsia="Malgun Gothic"/>
                      <w:i/>
                      <w:sz w:val="20"/>
                      <w:lang w:eastAsia="ko-KR"/>
                    </w:rPr>
                    <w:t xml:space="preserve">, where </w:t>
                  </w:r>
                  <w:r w:rsidRPr="00D02E2B">
                    <w:rPr>
                      <w:rFonts w:eastAsia="Malgun Gothic"/>
                      <w:i/>
                      <w:sz w:val="20"/>
                      <w:lang w:eastAsia="ko-KR"/>
                    </w:rPr>
                    <w:t xml:space="preserve"> </w:t>
                  </w:r>
                  <m:oMath>
                    <m:r>
                      <w:rPr>
                        <w:rFonts w:ascii="Cambria Math" w:eastAsia="Malgun Gothic" w:hAnsi="Cambria Math"/>
                        <w:sz w:val="20"/>
                        <w:lang w:eastAsia="ko-KR"/>
                      </w:rPr>
                      <m:t>RTD=8 ms</m:t>
                    </m:r>
                  </m:oMath>
                  <w:r w:rsidRPr="00D02E2B">
                    <w:rPr>
                      <w:rFonts w:eastAsia="Malgun Gothic"/>
                      <w:i/>
                      <w:sz w:val="20"/>
                      <w:lang w:eastAsia="ko-KR"/>
                    </w:rPr>
                    <w:t xml:space="preserve"> as per minimum round-trip delay for </w:t>
                  </w:r>
                  <w:r>
                    <w:rPr>
                      <w:rFonts w:eastAsia="Malgun Gothic"/>
                      <w:i/>
                      <w:sz w:val="20"/>
                      <w:lang w:eastAsia="ko-KR"/>
                    </w:rPr>
                    <w:t xml:space="preserve">LEO satellite at </w:t>
                  </w:r>
                  <w:r w:rsidRPr="00D02E2B">
                    <w:rPr>
                      <w:rFonts w:eastAsia="Malgun Gothic"/>
                      <w:i/>
                      <w:sz w:val="20"/>
                      <w:lang w:eastAsia="ko-KR"/>
                    </w:rPr>
                    <w:t>600</w:t>
                  </w:r>
                  <w:r>
                    <w:rPr>
                      <w:rFonts w:eastAsia="Malgun Gothic"/>
                      <w:i/>
                      <w:sz w:val="20"/>
                      <w:lang w:eastAsia="ko-KR"/>
                    </w:rPr>
                    <w:t xml:space="preserve"> km altitude</w:t>
                  </w:r>
                  <w:r w:rsidRPr="00D02E2B">
                    <w:rPr>
                      <w:rFonts w:eastAsia="Malgun Gothic"/>
                      <w:i/>
                      <w:sz w:val="20"/>
                      <w:lang w:eastAsia="ko-KR"/>
                    </w:rPr>
                    <w:t xml:space="preserve">, transparent payload, defined in TR 38.821, Table 7.1.1 </w:t>
                  </w:r>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4</w:t>
                  </w:r>
                </w:p>
              </w:tc>
            </w:tr>
            <w:tr w:rsidR="009B41E3" w:rsidTr="009E5C61">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gNb processing delay:</w:t>
                  </w:r>
                </w:p>
                <w:p w:rsidR="009B41E3" w:rsidRDefault="00870CB3" w:rsidP="0090332E">
                  <w:pPr>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BS,rx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proc,1</m:t>
                        </m:r>
                      </m:sub>
                    </m:sSub>
                    <m:r>
                      <w:rPr>
                        <w:rFonts w:ascii="Cambria Math" w:eastAsia="Malgun Gothic" w:hAnsi="Cambria Math"/>
                        <w:sz w:val="20"/>
                        <w:lang w:eastAsia="ko-KR"/>
                      </w:rPr>
                      <m:t>/2</m:t>
                    </m:r>
                  </m:oMath>
                  <w:r w:rsidR="009B41E3">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proc,1</m:t>
                        </m:r>
                      </m:sub>
                    </m:sSub>
                  </m:oMath>
                  <w:r w:rsidR="009B41E3">
                    <w:rPr>
                      <w:rFonts w:eastAsia="Malgun Gothic"/>
                      <w:i/>
                      <w:sz w:val="20"/>
                      <w:lang w:eastAsia="ko-KR"/>
                    </w:rPr>
                    <w:t xml:space="preserve"> is defined in TS 38.214, Section 5.3,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1</m:t>
                        </m:r>
                      </m:sub>
                    </m:sSub>
                    <m:r>
                      <w:rPr>
                        <w:rFonts w:ascii="Cambria Math" w:eastAsia="Malgun Gothic" w:hAnsi="Cambria Math"/>
                        <w:sz w:val="20"/>
                        <w:lang w:eastAsia="ko-KR"/>
                      </w:rPr>
                      <m:t>=8</m:t>
                    </m:r>
                  </m:oMath>
                  <w:r w:rsidR="009B41E3">
                    <w:rPr>
                      <w:rFonts w:eastAsia="Malgun Gothic"/>
                      <w:i/>
                      <w:sz w:val="20"/>
                      <w:lang w:eastAsia="ko-KR"/>
                    </w:rPr>
                    <w:t xml:space="preserve"> ,</w:t>
                  </w:r>
                  <w:r w:rsidR="009B41E3">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1,1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=0</m:t>
                    </m:r>
                  </m:oMath>
                  <w:r w:rsidR="009B41E3">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0.2854</w:t>
                  </w:r>
                </w:p>
              </w:tc>
            </w:tr>
            <w:tr w:rsidR="009B41E3" w:rsidTr="009E5C61">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 xml:space="preserve">Total one-way user plane latency: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FA,UL</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UL_duration</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BS,rx</m:t>
                        </m:r>
                      </m:sub>
                    </m:sSub>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6.7136</w:t>
                  </w:r>
                </w:p>
              </w:tc>
            </w:tr>
          </w:tbl>
          <w:p w:rsidR="009B41E3" w:rsidRDefault="009B41E3" w:rsidP="0090332E">
            <w:pPr>
              <w:spacing w:before="40" w:after="40"/>
              <w:rPr>
                <w:rFonts w:eastAsia="Malgun Gothic"/>
                <w:i/>
                <w:sz w:val="20"/>
                <w:lang w:eastAsia="ko-KR"/>
              </w:rPr>
            </w:pPr>
          </w:p>
          <w:p w:rsidR="009B41E3" w:rsidRDefault="009B41E3" w:rsidP="0090332E">
            <w:pPr>
              <w:spacing w:before="40" w:after="40"/>
              <w:rPr>
                <w:rFonts w:eastAsia="Malgun Gothic"/>
                <w:i/>
                <w:sz w:val="20"/>
                <w:lang w:eastAsia="ko-KR"/>
              </w:rPr>
            </w:pPr>
            <w:r>
              <w:rPr>
                <w:rFonts w:eastAsia="Malgun Gothic"/>
                <w:i/>
                <w:sz w:val="20"/>
                <w:lang w:eastAsia="ko-KR"/>
              </w:rPr>
              <w:t xml:space="preserve">In addition to the above calculations for the </w:t>
            </w:r>
            <w:r w:rsidRPr="00D02E2B">
              <w:rPr>
                <w:rFonts w:eastAsia="Malgun Gothic"/>
                <w:i/>
                <w:sz w:val="20"/>
                <w:lang w:eastAsia="ko-KR"/>
              </w:rPr>
              <w:t>600</w:t>
            </w:r>
            <w:r>
              <w:rPr>
                <w:rFonts w:eastAsia="Malgun Gothic"/>
                <w:i/>
                <w:sz w:val="20"/>
                <w:lang w:eastAsia="ko-KR"/>
              </w:rPr>
              <w:t xml:space="preserve"> km altitude LEO satellite, the calculations for the user plane latency for GEO satellite with transparent payload at </w:t>
            </w:r>
            <w:r w:rsidRPr="00062A60">
              <w:rPr>
                <w:rFonts w:eastAsia="Malgun Gothic"/>
                <w:i/>
                <w:sz w:val="20"/>
                <w:lang w:eastAsia="ko-KR"/>
              </w:rPr>
              <w:t>35786</w:t>
            </w:r>
            <w:r>
              <w:rPr>
                <w:rFonts w:eastAsia="Malgun Gothic"/>
                <w:i/>
                <w:sz w:val="20"/>
                <w:lang w:eastAsia="ko-KR"/>
              </w:rPr>
              <w:t xml:space="preserve"> km altitude are provided in Table A-9 and A-10 for downlink and uplink, respectively.</w:t>
            </w:r>
          </w:p>
          <w:p w:rsidR="009B41E3" w:rsidRPr="00C40A9C" w:rsidRDefault="009B41E3" w:rsidP="0090332E">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9</w:t>
            </w:r>
          </w:p>
          <w:p w:rsidR="009B41E3" w:rsidRPr="00D02E2B" w:rsidRDefault="009B41E3" w:rsidP="0090332E">
            <w:pPr>
              <w:pStyle w:val="Tabletitle"/>
              <w:rPr>
                <w:i/>
                <w:iCs/>
              </w:rPr>
            </w:pPr>
            <w:r>
              <w:rPr>
                <w:i/>
                <w:iCs/>
              </w:rPr>
              <w:t xml:space="preserve">Downlink user plane latency </w:t>
            </w:r>
            <w:r w:rsidRPr="00C40A9C">
              <w:rPr>
                <w:i/>
                <w:iCs/>
              </w:rPr>
              <w:t>for NR satellite access</w:t>
            </w:r>
            <w:r>
              <w:rPr>
                <w:i/>
                <w:iCs/>
              </w:rPr>
              <w:t xml:space="preserve"> for GEO satellite at </w:t>
            </w:r>
            <w:r w:rsidRPr="00062A60">
              <w:rPr>
                <w:rFonts w:eastAsia="Malgun Gothic"/>
                <w:i/>
                <w:lang w:eastAsia="ko-KR"/>
              </w:rPr>
              <w:t>35786</w:t>
            </w:r>
            <w:r>
              <w:rPr>
                <w:rFonts w:eastAsia="Malgun Gothic"/>
                <w:i/>
                <w:lang w:eastAsia="ko-KR"/>
              </w:rPr>
              <w:t xml:space="preserve"> </w:t>
            </w:r>
            <w:r>
              <w:rPr>
                <w:i/>
                <w:iCs/>
              </w:rPr>
              <w:t>km altitude</w:t>
            </w:r>
          </w:p>
          <w:tbl>
            <w:tblPr>
              <w:tblStyle w:val="TableGrid"/>
              <w:tblW w:w="0" w:type="auto"/>
              <w:tblLayout w:type="fixed"/>
              <w:tblLook w:val="04A0" w:firstRow="1" w:lastRow="0" w:firstColumn="1" w:lastColumn="0" w:noHBand="0" w:noVBand="1"/>
            </w:tblPr>
            <w:tblGrid>
              <w:gridCol w:w="8218"/>
              <w:gridCol w:w="1162"/>
            </w:tblGrid>
            <w:tr w:rsidR="009B41E3" w:rsidTr="009E5C61">
              <w:tc>
                <w:tcPr>
                  <w:tcW w:w="8218" w:type="dxa"/>
                </w:tcPr>
                <w:p w:rsidR="009B41E3" w:rsidRPr="00D02E2B" w:rsidRDefault="009B41E3" w:rsidP="0090332E">
                  <w:pPr>
                    <w:spacing w:before="40" w:after="40"/>
                    <w:rPr>
                      <w:rFonts w:eastAsia="Malgun Gothic"/>
                      <w:b/>
                      <w:bCs/>
                      <w:i/>
                      <w:sz w:val="20"/>
                      <w:lang w:eastAsia="ko-KR"/>
                    </w:rPr>
                  </w:pPr>
                  <w:r w:rsidRPr="00D02E2B">
                    <w:rPr>
                      <w:rFonts w:eastAsia="Malgun Gothic"/>
                      <w:b/>
                      <w:bCs/>
                      <w:i/>
                      <w:sz w:val="20"/>
                      <w:lang w:eastAsia="ko-KR"/>
                    </w:rPr>
                    <w:t>Description</w:t>
                  </w:r>
                </w:p>
              </w:tc>
              <w:tc>
                <w:tcPr>
                  <w:tcW w:w="1162" w:type="dxa"/>
                </w:tcPr>
                <w:p w:rsidR="009B41E3" w:rsidRPr="00D02E2B" w:rsidRDefault="009B41E3" w:rsidP="0090332E">
                  <w:pPr>
                    <w:spacing w:before="40" w:after="40"/>
                    <w:rPr>
                      <w:rFonts w:eastAsia="Malgun Gothic"/>
                      <w:b/>
                      <w:bCs/>
                      <w:i/>
                      <w:sz w:val="20"/>
                      <w:lang w:eastAsia="ko-KR"/>
                    </w:rPr>
                  </w:pPr>
                  <w:r>
                    <w:rPr>
                      <w:rFonts w:eastAsia="Malgun Gothic"/>
                      <w:b/>
                      <w:bCs/>
                      <w:i/>
                      <w:sz w:val="20"/>
                      <w:lang w:eastAsia="ko-KR"/>
                    </w:rPr>
                    <w:t>Duration (ms)</w:t>
                  </w:r>
                </w:p>
              </w:tc>
            </w:tr>
            <w:tr w:rsidR="009B41E3" w:rsidTr="009E5C61">
              <w:tc>
                <w:tcPr>
                  <w:tcW w:w="8218" w:type="dxa"/>
                </w:tcPr>
                <w:p w:rsidR="009B41E3" w:rsidRPr="002F22F1" w:rsidRDefault="009B41E3" w:rsidP="0090332E">
                  <w:pPr>
                    <w:spacing w:before="40" w:after="40"/>
                    <w:rPr>
                      <w:rFonts w:eastAsia="Malgun Gothic"/>
                      <w:i/>
                      <w:sz w:val="20"/>
                      <w:lang w:eastAsia="ko-KR"/>
                    </w:rPr>
                  </w:pPr>
                  <w:r w:rsidRPr="002F22F1">
                    <w:rPr>
                      <w:rFonts w:eastAsia="Malgun Gothic"/>
                      <w:i/>
                      <w:sz w:val="20"/>
                      <w:lang w:eastAsia="ko-KR"/>
                    </w:rPr>
                    <w:t xml:space="preserve">One way propagation delay: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r w:rsidRPr="002F22F1">
                    <w:rPr>
                      <w:rFonts w:eastAsia="Malgun Gothic"/>
                      <w:i/>
                      <w:sz w:val="20"/>
                      <w:lang w:eastAsia="ko-KR"/>
                    </w:rPr>
                    <w:t xml:space="preserve">, where  </w:t>
                  </w:r>
                  <m:oMath>
                    <m:r>
                      <w:rPr>
                        <w:rFonts w:ascii="Cambria Math" w:eastAsia="Malgun Gothic" w:hAnsi="Cambria Math"/>
                        <w:sz w:val="20"/>
                        <w:lang w:eastAsia="ko-KR"/>
                      </w:rPr>
                      <m:t>RTD=</m:t>
                    </m:r>
                    <m:r>
                      <m:rPr>
                        <m:sty m:val="p"/>
                      </m:rPr>
                      <w:rPr>
                        <w:rFonts w:ascii="Cambria Math" w:eastAsia="Calibri" w:hAnsi="Cambria Math"/>
                        <w:sz w:val="20"/>
                      </w:rPr>
                      <m:t>477.48 m</m:t>
                    </m:r>
                    <m:r>
                      <w:rPr>
                        <w:rFonts w:ascii="Cambria Math" w:eastAsia="Malgun Gothic" w:hAnsi="Cambria Math"/>
                        <w:sz w:val="20"/>
                        <w:lang w:eastAsia="ko-KR"/>
                      </w:rPr>
                      <m:t>s</m:t>
                    </m:r>
                  </m:oMath>
                  <w:r w:rsidRPr="002F22F1">
                    <w:rPr>
                      <w:rFonts w:eastAsia="Malgun Gothic"/>
                      <w:i/>
                      <w:sz w:val="20"/>
                      <w:lang w:eastAsia="ko-KR"/>
                    </w:rPr>
                    <w:t xml:space="preserve"> as per minimum round-trip delay for </w:t>
                  </w:r>
                  <w:r>
                    <w:rPr>
                      <w:rFonts w:eastAsia="Malgun Gothic"/>
                      <w:i/>
                      <w:sz w:val="20"/>
                      <w:lang w:eastAsia="ko-KR"/>
                    </w:rPr>
                    <w:t xml:space="preserve">GEO </w:t>
                  </w:r>
                  <w:r w:rsidRPr="002F22F1">
                    <w:rPr>
                      <w:rFonts w:eastAsia="Malgun Gothic"/>
                      <w:i/>
                      <w:sz w:val="20"/>
                      <w:lang w:eastAsia="ko-KR"/>
                    </w:rPr>
                    <w:t xml:space="preserve">satellite at </w:t>
                  </w:r>
                  <w:r>
                    <w:rPr>
                      <w:rFonts w:eastAsia="Malgun Gothic"/>
                      <w:i/>
                      <w:sz w:val="20"/>
                      <w:lang w:eastAsia="ko-KR"/>
                    </w:rPr>
                    <w:t>35786</w:t>
                  </w:r>
                  <w:r w:rsidRPr="002F22F1">
                    <w:rPr>
                      <w:rFonts w:eastAsia="Malgun Gothic"/>
                      <w:i/>
                      <w:sz w:val="20"/>
                      <w:lang w:eastAsia="ko-KR"/>
                    </w:rPr>
                    <w:t xml:space="preserve"> km altitude, transparent payload, defined in TR 38.821, Table 7.1.1 </w:t>
                  </w:r>
                </w:p>
              </w:tc>
              <w:tc>
                <w:tcPr>
                  <w:tcW w:w="1162" w:type="dxa"/>
                </w:tcPr>
                <w:p w:rsidR="009B41E3" w:rsidRDefault="009B41E3" w:rsidP="0090332E">
                  <w:pPr>
                    <w:spacing w:before="40" w:after="40"/>
                    <w:rPr>
                      <w:rFonts w:eastAsia="Malgun Gothic"/>
                      <w:i/>
                      <w:sz w:val="20"/>
                      <w:lang w:eastAsia="ko-KR"/>
                    </w:rPr>
                  </w:pPr>
                  <w:r>
                    <w:rPr>
                      <w:rFonts w:eastAsia="Malgun Gothic"/>
                      <w:i/>
                      <w:sz w:val="20"/>
                      <w:lang w:eastAsia="ko-KR"/>
                    </w:rPr>
                    <w:t>238.74</w:t>
                  </w:r>
                </w:p>
              </w:tc>
            </w:tr>
            <w:tr w:rsidR="009B41E3" w:rsidTr="009E5C61">
              <w:tc>
                <w:tcPr>
                  <w:tcW w:w="8218" w:type="dxa"/>
                </w:tcPr>
                <w:p w:rsidR="009B41E3" w:rsidRDefault="009B41E3" w:rsidP="0090332E">
                  <w:pPr>
                    <w:spacing w:before="40" w:after="40"/>
                    <w:rPr>
                      <w:rFonts w:eastAsia="Malgun Gothic"/>
                      <w:i/>
                      <w:sz w:val="20"/>
                      <w:lang w:eastAsia="ko-KR"/>
                    </w:rPr>
                  </w:pPr>
                  <w:r>
                    <w:rPr>
                      <w:rFonts w:eastAsia="Malgun Gothic"/>
                      <w:i/>
                      <w:sz w:val="20"/>
                      <w:lang w:eastAsia="ko-KR"/>
                    </w:rPr>
                    <w:t xml:space="preserve">Total one-way user plane latency: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FA,DL</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DL_duration</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UE,rx</m:t>
                        </m:r>
                      </m:sub>
                    </m:sSub>
                  </m:oMath>
                </w:p>
              </w:tc>
              <w:tc>
                <w:tcPr>
                  <w:tcW w:w="1162" w:type="dxa"/>
                </w:tcPr>
                <w:p w:rsidR="009B41E3" w:rsidRDefault="009B41E3" w:rsidP="0090332E">
                  <w:pPr>
                    <w:spacing w:before="40" w:after="40"/>
                    <w:rPr>
                      <w:rFonts w:eastAsia="Malgun Gothic"/>
                      <w:i/>
                      <w:sz w:val="20"/>
                      <w:lang w:eastAsia="ko-KR"/>
                    </w:rPr>
                  </w:pPr>
                  <w:r>
                    <w:rPr>
                      <w:rFonts w:eastAsia="Malgun Gothic"/>
                      <w:i/>
                      <w:sz w:val="20"/>
                      <w:lang w:eastAsia="ko-KR"/>
                    </w:rPr>
                    <w:t>241.4536</w:t>
                  </w:r>
                </w:p>
              </w:tc>
            </w:tr>
          </w:tbl>
          <w:p w:rsidR="009B41E3" w:rsidRPr="00C40A9C" w:rsidRDefault="009B41E3" w:rsidP="0090332E">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10</w:t>
            </w:r>
          </w:p>
          <w:p w:rsidR="009B41E3" w:rsidRPr="00D02E2B" w:rsidRDefault="009B41E3" w:rsidP="0090332E">
            <w:pPr>
              <w:pStyle w:val="Tabletitle"/>
              <w:rPr>
                <w:i/>
                <w:iCs/>
              </w:rPr>
            </w:pPr>
            <w:r>
              <w:rPr>
                <w:i/>
                <w:iCs/>
              </w:rPr>
              <w:t xml:space="preserve">Uplink user plane latency </w:t>
            </w:r>
            <w:r w:rsidRPr="00C40A9C">
              <w:rPr>
                <w:i/>
                <w:iCs/>
              </w:rPr>
              <w:t>for NR satellite access</w:t>
            </w:r>
            <w:r>
              <w:rPr>
                <w:i/>
                <w:iCs/>
              </w:rPr>
              <w:t xml:space="preserve"> for GEO satellite at </w:t>
            </w:r>
            <w:r w:rsidRPr="00062A60">
              <w:rPr>
                <w:rFonts w:eastAsia="Malgun Gothic"/>
                <w:i/>
                <w:lang w:eastAsia="ko-KR"/>
              </w:rPr>
              <w:t>35786</w:t>
            </w:r>
            <w:r>
              <w:rPr>
                <w:rFonts w:eastAsia="Malgun Gothic"/>
                <w:i/>
                <w:lang w:eastAsia="ko-KR"/>
              </w:rPr>
              <w:t xml:space="preserve"> </w:t>
            </w:r>
            <w:r>
              <w:rPr>
                <w:i/>
                <w:iCs/>
              </w:rPr>
              <w:t>km altitude</w:t>
            </w:r>
          </w:p>
          <w:tbl>
            <w:tblPr>
              <w:tblStyle w:val="TableGrid"/>
              <w:tblW w:w="0" w:type="auto"/>
              <w:tblLayout w:type="fixed"/>
              <w:tblLook w:val="04A0" w:firstRow="1" w:lastRow="0" w:firstColumn="1" w:lastColumn="0" w:noHBand="0" w:noVBand="1"/>
            </w:tblPr>
            <w:tblGrid>
              <w:gridCol w:w="8218"/>
              <w:gridCol w:w="1162"/>
            </w:tblGrid>
            <w:tr w:rsidR="009B41E3" w:rsidTr="009E5C61">
              <w:tc>
                <w:tcPr>
                  <w:tcW w:w="8218" w:type="dxa"/>
                </w:tcPr>
                <w:p w:rsidR="009B41E3" w:rsidRPr="00D02E2B" w:rsidRDefault="009B41E3" w:rsidP="0090332E">
                  <w:pPr>
                    <w:spacing w:before="40" w:after="40"/>
                    <w:rPr>
                      <w:rFonts w:eastAsia="Malgun Gothic"/>
                      <w:b/>
                      <w:bCs/>
                      <w:i/>
                      <w:sz w:val="20"/>
                      <w:lang w:eastAsia="ko-KR"/>
                    </w:rPr>
                  </w:pPr>
                  <w:r w:rsidRPr="00D02E2B">
                    <w:rPr>
                      <w:rFonts w:eastAsia="Malgun Gothic"/>
                      <w:b/>
                      <w:bCs/>
                      <w:i/>
                      <w:sz w:val="20"/>
                      <w:lang w:eastAsia="ko-KR"/>
                    </w:rPr>
                    <w:t>Description</w:t>
                  </w:r>
                </w:p>
              </w:tc>
              <w:tc>
                <w:tcPr>
                  <w:tcW w:w="1162" w:type="dxa"/>
                </w:tcPr>
                <w:p w:rsidR="009B41E3" w:rsidRPr="00D02E2B" w:rsidRDefault="009B41E3" w:rsidP="0090332E">
                  <w:pPr>
                    <w:spacing w:before="40" w:after="40"/>
                    <w:rPr>
                      <w:rFonts w:eastAsia="Malgun Gothic"/>
                      <w:b/>
                      <w:bCs/>
                      <w:i/>
                      <w:sz w:val="20"/>
                      <w:lang w:eastAsia="ko-KR"/>
                    </w:rPr>
                  </w:pPr>
                  <w:r>
                    <w:rPr>
                      <w:rFonts w:eastAsia="Malgun Gothic"/>
                      <w:b/>
                      <w:bCs/>
                      <w:i/>
                      <w:sz w:val="20"/>
                      <w:lang w:eastAsia="ko-KR"/>
                    </w:rPr>
                    <w:t>Duration (ms)</w:t>
                  </w:r>
                </w:p>
              </w:tc>
            </w:tr>
            <w:tr w:rsidR="009B41E3" w:rsidTr="009E5C61">
              <w:tc>
                <w:tcPr>
                  <w:tcW w:w="8218" w:type="dxa"/>
                </w:tcPr>
                <w:p w:rsidR="009B41E3" w:rsidRPr="002F22F1" w:rsidRDefault="009B41E3" w:rsidP="0090332E">
                  <w:pPr>
                    <w:spacing w:before="40" w:after="40"/>
                    <w:rPr>
                      <w:rFonts w:eastAsia="Malgun Gothic"/>
                      <w:i/>
                      <w:sz w:val="20"/>
                      <w:lang w:eastAsia="ko-KR"/>
                    </w:rPr>
                  </w:pPr>
                  <w:r w:rsidRPr="002F22F1">
                    <w:rPr>
                      <w:rFonts w:eastAsia="Malgun Gothic"/>
                      <w:i/>
                      <w:sz w:val="20"/>
                      <w:lang w:eastAsia="ko-KR"/>
                    </w:rPr>
                    <w:t xml:space="preserve">One way propagation delay: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r w:rsidRPr="002F22F1">
                    <w:rPr>
                      <w:rFonts w:eastAsia="Malgun Gothic"/>
                      <w:i/>
                      <w:sz w:val="20"/>
                      <w:lang w:eastAsia="ko-KR"/>
                    </w:rPr>
                    <w:t xml:space="preserve">, where  </w:t>
                  </w:r>
                  <m:oMath>
                    <m:r>
                      <w:rPr>
                        <w:rFonts w:ascii="Cambria Math" w:eastAsia="Malgun Gothic" w:hAnsi="Cambria Math"/>
                        <w:sz w:val="20"/>
                        <w:lang w:eastAsia="ko-KR"/>
                      </w:rPr>
                      <m:t>RTD=</m:t>
                    </m:r>
                    <m:r>
                      <m:rPr>
                        <m:sty m:val="p"/>
                      </m:rPr>
                      <w:rPr>
                        <w:rFonts w:ascii="Cambria Math" w:eastAsia="Calibri" w:hAnsi="Cambria Math"/>
                        <w:sz w:val="20"/>
                      </w:rPr>
                      <m:t>477.48 m</m:t>
                    </m:r>
                    <m:r>
                      <w:rPr>
                        <w:rFonts w:ascii="Cambria Math" w:eastAsia="Malgun Gothic" w:hAnsi="Cambria Math"/>
                        <w:sz w:val="20"/>
                        <w:lang w:eastAsia="ko-KR"/>
                      </w:rPr>
                      <m:t>s</m:t>
                    </m:r>
                  </m:oMath>
                  <w:r w:rsidRPr="002F22F1">
                    <w:rPr>
                      <w:rFonts w:eastAsia="Malgun Gothic"/>
                      <w:i/>
                      <w:sz w:val="20"/>
                      <w:lang w:eastAsia="ko-KR"/>
                    </w:rPr>
                    <w:t xml:space="preserve"> as per minimum round-trip delay for </w:t>
                  </w:r>
                  <w:r>
                    <w:rPr>
                      <w:rFonts w:eastAsia="Malgun Gothic"/>
                      <w:i/>
                      <w:sz w:val="20"/>
                      <w:lang w:eastAsia="ko-KR"/>
                    </w:rPr>
                    <w:t xml:space="preserve">GEO </w:t>
                  </w:r>
                  <w:r w:rsidRPr="002F22F1">
                    <w:rPr>
                      <w:rFonts w:eastAsia="Malgun Gothic"/>
                      <w:i/>
                      <w:sz w:val="20"/>
                      <w:lang w:eastAsia="ko-KR"/>
                    </w:rPr>
                    <w:t xml:space="preserve">satellite at </w:t>
                  </w:r>
                  <w:r>
                    <w:rPr>
                      <w:rFonts w:eastAsia="Malgun Gothic"/>
                      <w:i/>
                      <w:sz w:val="20"/>
                      <w:lang w:eastAsia="ko-KR"/>
                    </w:rPr>
                    <w:t>35786</w:t>
                  </w:r>
                  <w:r w:rsidRPr="002F22F1">
                    <w:rPr>
                      <w:rFonts w:eastAsia="Malgun Gothic"/>
                      <w:i/>
                      <w:sz w:val="20"/>
                      <w:lang w:eastAsia="ko-KR"/>
                    </w:rPr>
                    <w:t xml:space="preserve"> km altitude, transparent payload, defined in TR 38.821, Table 7.1.1 </w:t>
                  </w:r>
                </w:p>
              </w:tc>
              <w:tc>
                <w:tcPr>
                  <w:tcW w:w="1162" w:type="dxa"/>
                </w:tcPr>
                <w:p w:rsidR="009B41E3" w:rsidRDefault="009B41E3" w:rsidP="0090332E">
                  <w:pPr>
                    <w:spacing w:before="40" w:after="40"/>
                    <w:rPr>
                      <w:rFonts w:eastAsia="Malgun Gothic"/>
                      <w:i/>
                      <w:sz w:val="20"/>
                      <w:lang w:eastAsia="ko-KR"/>
                    </w:rPr>
                  </w:pPr>
                  <w:r>
                    <w:rPr>
                      <w:rFonts w:eastAsia="Malgun Gothic"/>
                      <w:i/>
                      <w:sz w:val="20"/>
                      <w:lang w:eastAsia="ko-KR"/>
                    </w:rPr>
                    <w:t>238.74</w:t>
                  </w:r>
                </w:p>
              </w:tc>
            </w:tr>
            <w:tr w:rsidR="009B41E3" w:rsidTr="009E5C61">
              <w:tc>
                <w:tcPr>
                  <w:tcW w:w="8218" w:type="dxa"/>
                </w:tcPr>
                <w:p w:rsidR="009B41E3" w:rsidRDefault="009B41E3" w:rsidP="0090332E">
                  <w:pPr>
                    <w:spacing w:before="40" w:after="40"/>
                    <w:rPr>
                      <w:rFonts w:eastAsia="Malgun Gothic"/>
                      <w:i/>
                      <w:sz w:val="20"/>
                      <w:lang w:eastAsia="ko-KR"/>
                    </w:rPr>
                  </w:pPr>
                  <w:r>
                    <w:rPr>
                      <w:rFonts w:eastAsia="Malgun Gothic"/>
                      <w:i/>
                      <w:sz w:val="20"/>
                      <w:lang w:eastAsia="ko-KR"/>
                    </w:rPr>
                    <w:t xml:space="preserve">Total one-way user plane latency: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FA,DL</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DL_duration</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UE,rx</m:t>
                        </m:r>
                      </m:sub>
                    </m:sSub>
                  </m:oMath>
                </w:p>
              </w:tc>
              <w:tc>
                <w:tcPr>
                  <w:tcW w:w="1162" w:type="dxa"/>
                </w:tcPr>
                <w:p w:rsidR="009B41E3" w:rsidRDefault="009B41E3" w:rsidP="0090332E">
                  <w:pPr>
                    <w:spacing w:before="40" w:after="40"/>
                    <w:rPr>
                      <w:rFonts w:eastAsia="Malgun Gothic"/>
                      <w:i/>
                      <w:sz w:val="20"/>
                      <w:lang w:eastAsia="ko-KR"/>
                    </w:rPr>
                  </w:pPr>
                  <w:r>
                    <w:rPr>
                      <w:rFonts w:eastAsia="Malgun Gothic"/>
                      <w:i/>
                      <w:sz w:val="20"/>
                      <w:lang w:eastAsia="ko-KR"/>
                    </w:rPr>
                    <w:t>241.4536</w:t>
                  </w:r>
                </w:p>
              </w:tc>
            </w:tr>
          </w:tbl>
          <w:p w:rsidR="009B41E3" w:rsidRPr="00456479" w:rsidRDefault="009B41E3" w:rsidP="0090332E">
            <w:pPr>
              <w:spacing w:before="40" w:after="40"/>
              <w:rPr>
                <w:rFonts w:eastAsia="Malgun Gothic"/>
                <w:i/>
                <w:sz w:val="20"/>
                <w:lang w:eastAsia="ko-KR"/>
              </w:rPr>
            </w:pPr>
          </w:p>
        </w:tc>
      </w:tr>
    </w:tbl>
    <w:p w:rsidR="009B41E3" w:rsidRDefault="009B41E3" w:rsidP="0090332E">
      <w:pPr>
        <w:spacing w:before="240"/>
        <w:rPr>
          <w:szCs w:val="24"/>
          <w:lang w:eastAsia="ko-KR"/>
        </w:rPr>
      </w:pPr>
      <w:r w:rsidRPr="00EB6B00">
        <w:rPr>
          <w:szCs w:val="24"/>
          <w:lang w:val="en-US" w:eastAsia="ko-KR"/>
        </w:rPr>
        <w:t xml:space="preserve">Based on the above evaluation results, it is confirmed that </w:t>
      </w:r>
      <w:r>
        <w:rPr>
          <w:szCs w:val="24"/>
          <w:lang w:val="en-US" w:eastAsia="ko-KR"/>
        </w:rPr>
        <w:t>with LEO satellite at 600 km altitude</w:t>
      </w:r>
      <w:r w:rsidRPr="00EB6B00">
        <w:rPr>
          <w:szCs w:val="24"/>
          <w:lang w:val="en-US" w:eastAsia="ko-KR"/>
        </w:rPr>
        <w:t>, the proposed RIT meets the minimum requirement for user plane latency which is 10ms for both downlink and uplink</w:t>
      </w:r>
      <w:r>
        <w:rPr>
          <w:szCs w:val="24"/>
          <w:lang w:val="en-US" w:eastAsia="ko-KR"/>
        </w:rPr>
        <w:t>.</w:t>
      </w:r>
      <w:r>
        <w:rPr>
          <w:szCs w:val="24"/>
          <w:lang w:eastAsia="ko-KR"/>
        </w:rPr>
        <w:br w:type="page"/>
      </w:r>
    </w:p>
    <w:p w:rsidR="009B41E3" w:rsidRDefault="009B41E3" w:rsidP="0090332E">
      <w:pPr>
        <w:pStyle w:val="Heading2"/>
        <w:spacing w:after="120"/>
        <w:ind w:left="0" w:firstLine="0"/>
        <w:rPr>
          <w:lang w:eastAsia="ko-KR"/>
        </w:rPr>
      </w:pPr>
      <w:r w:rsidRPr="003620C9">
        <w:rPr>
          <w:rFonts w:hint="eastAsia"/>
          <w:lang w:eastAsia="ko-KR"/>
        </w:rPr>
        <w:t>A1</w:t>
      </w:r>
      <w:r w:rsidRPr="003620C9">
        <w:rPr>
          <w:lang w:eastAsia="ko-KR"/>
        </w:rPr>
        <w:t>.</w:t>
      </w:r>
      <w:r>
        <w:rPr>
          <w:lang w:eastAsia="ko-KR"/>
        </w:rPr>
        <w:t>8</w:t>
      </w:r>
      <w:r w:rsidRPr="003620C9">
        <w:rPr>
          <w:lang w:eastAsia="ko-KR"/>
        </w:rPr>
        <w:tab/>
      </w:r>
      <w:r>
        <w:rPr>
          <w:lang w:eastAsia="ko-KR"/>
        </w:rPr>
        <w:t>Control</w:t>
      </w:r>
      <w:r w:rsidRPr="003620C9">
        <w:rPr>
          <w:rFonts w:hint="eastAsia"/>
          <w:lang w:eastAsia="ko-KR"/>
        </w:rPr>
        <w:t xml:space="preserve"> plane latency calculation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B41E3" w:rsidRPr="0095319C" w:rsidTr="008F34F7">
        <w:trPr>
          <w:trHeight w:val="1969"/>
        </w:trPr>
        <w:tc>
          <w:tcPr>
            <w:tcW w:w="9918" w:type="dxa"/>
          </w:tcPr>
          <w:p w:rsidR="009B41E3" w:rsidRDefault="009B41E3" w:rsidP="00683D42">
            <w:pPr>
              <w:spacing w:before="40" w:after="40"/>
              <w:rPr>
                <w:i/>
                <w:sz w:val="20"/>
                <w:szCs w:val="16"/>
              </w:rPr>
            </w:pPr>
            <w:r w:rsidRPr="008F34F7">
              <w:rPr>
                <w:i/>
                <w:sz w:val="20"/>
                <w:szCs w:val="16"/>
              </w:rPr>
              <w:t>According to ITU-R Report M.2514</w:t>
            </w:r>
            <w:r>
              <w:rPr>
                <w:i/>
                <w:sz w:val="20"/>
                <w:szCs w:val="16"/>
              </w:rPr>
              <w:t>, c</w:t>
            </w:r>
            <w:r w:rsidRPr="00683D42">
              <w:rPr>
                <w:i/>
                <w:sz w:val="20"/>
                <w:szCs w:val="16"/>
              </w:rPr>
              <w:t>ontrol plane latency refers to the transition time from a most “battery efficient” state (e.g. Idle state) to the start of continuous data transfer (e.g. Active state).</w:t>
            </w:r>
          </w:p>
          <w:p w:rsidR="009B41E3" w:rsidRDefault="009B41E3" w:rsidP="00683D42">
            <w:pPr>
              <w:spacing w:before="40" w:after="40"/>
              <w:rPr>
                <w:i/>
                <w:sz w:val="20"/>
                <w:szCs w:val="16"/>
              </w:rPr>
            </w:pPr>
          </w:p>
          <w:p w:rsidR="009B41E3" w:rsidRDefault="009B41E3" w:rsidP="00683D42">
            <w:pPr>
              <w:spacing w:before="40" w:after="40"/>
              <w:rPr>
                <w:i/>
                <w:sz w:val="20"/>
                <w:szCs w:val="16"/>
              </w:rPr>
            </w:pPr>
            <w:r>
              <w:rPr>
                <w:i/>
                <w:sz w:val="20"/>
                <w:szCs w:val="16"/>
              </w:rPr>
              <w:t>In the context of 5G NR satellite access, the respective states are RRC_IDLE or RRC_INACTIVE and RRC_CONNECTED. The control plane latency is evaluated from RRC_INACTIVE to RRC_CONNECTED transition. The following additional assumptions are considered in the evaluation:</w:t>
            </w:r>
          </w:p>
          <w:p w:rsidR="009B41E3" w:rsidRDefault="009B41E3" w:rsidP="00683D42">
            <w:pPr>
              <w:spacing w:before="40" w:after="40"/>
              <w:rPr>
                <w:i/>
                <w:sz w:val="20"/>
                <w:szCs w:val="16"/>
              </w:rPr>
            </w:pPr>
          </w:p>
          <w:p w:rsidR="009B41E3" w:rsidRDefault="009B41E3" w:rsidP="009B41E3">
            <w:pPr>
              <w:pStyle w:val="ListParagraph"/>
              <w:numPr>
                <w:ilvl w:val="0"/>
                <w:numId w:val="30"/>
              </w:numPr>
              <w:spacing w:before="40" w:after="40"/>
              <w:rPr>
                <w:rFonts w:ascii="Times New Roman" w:eastAsia="Malgun Gothic" w:hAnsi="Times New Roman"/>
                <w:i/>
                <w:sz w:val="20"/>
                <w:lang w:eastAsia="ko-KR"/>
              </w:rPr>
            </w:pPr>
            <w:r>
              <w:rPr>
                <w:rFonts w:ascii="Times New Roman" w:eastAsia="Malgun Gothic" w:hAnsi="Times New Roman"/>
                <w:i/>
                <w:sz w:val="20"/>
                <w:lang w:eastAsia="ko-KR"/>
              </w:rPr>
              <w:t>R</w:t>
            </w:r>
            <w:r w:rsidRPr="00D02E2B">
              <w:rPr>
                <w:rFonts w:ascii="Times New Roman" w:eastAsia="Malgun Gothic" w:hAnsi="Times New Roman"/>
                <w:i/>
                <w:sz w:val="20"/>
                <w:lang w:eastAsia="ko-KR"/>
              </w:rPr>
              <w:t xml:space="preserve">esource mapping type A </w:t>
            </w:r>
            <w:r>
              <w:rPr>
                <w:rFonts w:ascii="Times New Roman" w:eastAsia="Malgun Gothic" w:hAnsi="Times New Roman"/>
                <w:i/>
                <w:sz w:val="20"/>
                <w:lang w:eastAsia="ko-KR"/>
              </w:rPr>
              <w:t>is assumed.</w:t>
            </w:r>
          </w:p>
          <w:p w:rsidR="009B41E3" w:rsidRDefault="009B41E3" w:rsidP="009B41E3">
            <w:pPr>
              <w:pStyle w:val="ListParagraph"/>
              <w:numPr>
                <w:ilvl w:val="0"/>
                <w:numId w:val="30"/>
              </w:numPr>
              <w:spacing w:before="40" w:after="40"/>
              <w:rPr>
                <w:rFonts w:ascii="Times New Roman" w:eastAsia="Malgun Gothic" w:hAnsi="Times New Roman"/>
                <w:i/>
                <w:sz w:val="20"/>
                <w:lang w:eastAsia="ko-KR"/>
              </w:rPr>
            </w:pPr>
            <w:r>
              <w:rPr>
                <w:rFonts w:ascii="Times New Roman" w:eastAsia="Malgun Gothic" w:hAnsi="Times New Roman"/>
                <w:i/>
                <w:sz w:val="20"/>
                <w:lang w:eastAsia="ko-KR"/>
              </w:rPr>
              <w:t>UE processing capability 1 is assumed.</w:t>
            </w:r>
          </w:p>
          <w:p w:rsidR="009B41E3" w:rsidRDefault="009B41E3" w:rsidP="009B41E3">
            <w:pPr>
              <w:pStyle w:val="ListParagraph"/>
              <w:numPr>
                <w:ilvl w:val="0"/>
                <w:numId w:val="30"/>
              </w:numPr>
              <w:spacing w:before="40" w:after="40"/>
              <w:rPr>
                <w:rFonts w:ascii="Times New Roman" w:eastAsia="Malgun Gothic" w:hAnsi="Times New Roman"/>
                <w:i/>
                <w:sz w:val="20"/>
                <w:lang w:eastAsia="ko-KR"/>
              </w:rPr>
            </w:pPr>
            <w:r>
              <w:rPr>
                <w:rFonts w:ascii="Times New Roman" w:eastAsia="Malgun Gothic" w:hAnsi="Times New Roman"/>
                <w:i/>
                <w:sz w:val="20"/>
                <w:lang w:eastAsia="ko-KR"/>
              </w:rPr>
              <w:t>The subcarrier spacing is 15 kHz.</w:t>
            </w:r>
          </w:p>
          <w:p w:rsidR="009B41E3" w:rsidRPr="003B2487" w:rsidRDefault="009B41E3" w:rsidP="009B41E3">
            <w:pPr>
              <w:pStyle w:val="ListParagraph"/>
              <w:numPr>
                <w:ilvl w:val="0"/>
                <w:numId w:val="30"/>
              </w:numPr>
              <w:spacing w:before="40" w:after="40"/>
              <w:rPr>
                <w:rFonts w:eastAsia="Malgun Gothic"/>
                <w:i/>
                <w:sz w:val="20"/>
                <w:lang w:eastAsia="ko-KR"/>
              </w:rPr>
            </w:pPr>
            <w:r>
              <w:rPr>
                <w:rFonts w:ascii="Times New Roman" w:eastAsia="Malgun Gothic" w:hAnsi="Times New Roman"/>
                <w:i/>
                <w:sz w:val="20"/>
                <w:lang w:eastAsia="ko-KR"/>
              </w:rPr>
              <w:t>2-step random access is used.</w:t>
            </w:r>
          </w:p>
          <w:p w:rsidR="009B41E3" w:rsidRPr="003B2487" w:rsidRDefault="009B41E3" w:rsidP="009B41E3">
            <w:pPr>
              <w:pStyle w:val="ListParagraph"/>
              <w:numPr>
                <w:ilvl w:val="0"/>
                <w:numId w:val="30"/>
              </w:numPr>
              <w:spacing w:before="40" w:after="40"/>
              <w:rPr>
                <w:rFonts w:eastAsia="Malgun Gothic"/>
                <w:i/>
                <w:sz w:val="20"/>
                <w:lang w:eastAsia="ko-KR"/>
              </w:rPr>
            </w:pPr>
            <w:r>
              <w:rPr>
                <w:rFonts w:ascii="Times New Roman" w:eastAsia="Malgun Gothic" w:hAnsi="Times New Roman"/>
                <w:i/>
                <w:sz w:val="20"/>
                <w:lang w:eastAsia="ko-KR"/>
              </w:rPr>
              <w:t>Satellite on-board delay is considered negligible.</w:t>
            </w:r>
          </w:p>
          <w:p w:rsidR="009B41E3" w:rsidRDefault="009B41E3" w:rsidP="003E0D16">
            <w:pPr>
              <w:spacing w:before="40" w:after="40"/>
              <w:rPr>
                <w:rFonts w:eastAsia="Malgun Gothic"/>
                <w:i/>
                <w:sz w:val="20"/>
                <w:lang w:eastAsia="ko-KR"/>
              </w:rPr>
            </w:pPr>
          </w:p>
          <w:p w:rsidR="009B41E3" w:rsidRDefault="009B41E3" w:rsidP="003E0D16">
            <w:pPr>
              <w:spacing w:before="40" w:after="40"/>
              <w:rPr>
                <w:rFonts w:eastAsia="Malgun Gothic"/>
                <w:i/>
                <w:sz w:val="20"/>
                <w:lang w:eastAsia="ko-KR"/>
              </w:rPr>
            </w:pPr>
            <w:r>
              <w:rPr>
                <w:rFonts w:eastAsia="Malgun Gothic"/>
                <w:i/>
                <w:sz w:val="20"/>
                <w:lang w:eastAsia="ko-KR"/>
              </w:rPr>
              <w:t>The calculation of the control plane latency based on the assumptions above is provided in Table A-11.</w:t>
            </w:r>
          </w:p>
          <w:p w:rsidR="009B41E3" w:rsidRPr="00C40A9C" w:rsidRDefault="009B41E3" w:rsidP="003E0D16">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11</w:t>
            </w:r>
          </w:p>
          <w:p w:rsidR="009B41E3" w:rsidRPr="00D02E2B" w:rsidRDefault="009B41E3" w:rsidP="003E0D16">
            <w:pPr>
              <w:pStyle w:val="Tabletitle"/>
              <w:rPr>
                <w:i/>
                <w:iCs/>
              </w:rPr>
            </w:pPr>
            <w:r>
              <w:rPr>
                <w:i/>
                <w:iCs/>
              </w:rPr>
              <w:t xml:space="preserve">Control plane latency </w:t>
            </w:r>
            <w:r w:rsidRPr="00C40A9C">
              <w:rPr>
                <w:i/>
                <w:iCs/>
              </w:rPr>
              <w:t>for NR satellite access</w:t>
            </w:r>
            <w:r>
              <w:rPr>
                <w:i/>
                <w:iCs/>
              </w:rPr>
              <w:t xml:space="preserve"> for LEO satellite at 600 km altitude</w:t>
            </w:r>
          </w:p>
          <w:tbl>
            <w:tblPr>
              <w:tblStyle w:val="TableGrid"/>
              <w:tblW w:w="0" w:type="auto"/>
              <w:tblLayout w:type="fixed"/>
              <w:tblLook w:val="04A0" w:firstRow="1" w:lastRow="0" w:firstColumn="1" w:lastColumn="0" w:noHBand="0" w:noVBand="1"/>
            </w:tblPr>
            <w:tblGrid>
              <w:gridCol w:w="8270"/>
              <w:gridCol w:w="1422"/>
            </w:tblGrid>
            <w:tr w:rsidR="009B41E3" w:rsidTr="003B2487">
              <w:tc>
                <w:tcPr>
                  <w:tcW w:w="8270" w:type="dxa"/>
                </w:tcPr>
                <w:p w:rsidR="009B41E3" w:rsidRPr="00D02E2B" w:rsidRDefault="009B41E3" w:rsidP="003E0D16">
                  <w:pPr>
                    <w:spacing w:before="40" w:after="40"/>
                    <w:rPr>
                      <w:rFonts w:eastAsia="Malgun Gothic"/>
                      <w:b/>
                      <w:bCs/>
                      <w:i/>
                      <w:sz w:val="20"/>
                      <w:lang w:eastAsia="ko-KR"/>
                    </w:rPr>
                  </w:pPr>
                  <w:r w:rsidRPr="00D02E2B">
                    <w:rPr>
                      <w:rFonts w:eastAsia="Malgun Gothic"/>
                      <w:b/>
                      <w:bCs/>
                      <w:i/>
                      <w:sz w:val="20"/>
                      <w:lang w:eastAsia="ko-KR"/>
                    </w:rPr>
                    <w:t>Description</w:t>
                  </w:r>
                </w:p>
              </w:tc>
              <w:tc>
                <w:tcPr>
                  <w:tcW w:w="1422" w:type="dxa"/>
                </w:tcPr>
                <w:p w:rsidR="009B41E3" w:rsidRPr="00D02E2B" w:rsidRDefault="009B41E3" w:rsidP="003E0D16">
                  <w:pPr>
                    <w:spacing w:before="40" w:after="40"/>
                    <w:rPr>
                      <w:rFonts w:eastAsia="Malgun Gothic"/>
                      <w:b/>
                      <w:bCs/>
                      <w:i/>
                      <w:sz w:val="20"/>
                      <w:lang w:eastAsia="ko-KR"/>
                    </w:rPr>
                  </w:pPr>
                  <w:r>
                    <w:rPr>
                      <w:rFonts w:eastAsia="Malgun Gothic"/>
                      <w:b/>
                      <w:bCs/>
                      <w:i/>
                      <w:sz w:val="20"/>
                      <w:lang w:eastAsia="ko-KR"/>
                    </w:rPr>
                    <w:t>Duration (ms)</w:t>
                  </w:r>
                </w:p>
              </w:tc>
            </w:tr>
            <w:tr w:rsidR="009B41E3" w:rsidTr="003B2487">
              <w:tc>
                <w:tcPr>
                  <w:tcW w:w="8270" w:type="dxa"/>
                </w:tcPr>
                <w:p w:rsidR="009B41E3" w:rsidRDefault="009B41E3" w:rsidP="003E0D16">
                  <w:pPr>
                    <w:spacing w:before="40" w:after="40"/>
                    <w:rPr>
                      <w:rFonts w:eastAsia="Malgun Gothic"/>
                      <w:i/>
                      <w:sz w:val="20"/>
                      <w:lang w:eastAsia="ko-KR"/>
                    </w:rPr>
                  </w:pPr>
                  <w:r>
                    <w:rPr>
                      <w:rFonts w:eastAsia="Malgun Gothic"/>
                      <w:i/>
                      <w:sz w:val="20"/>
                      <w:lang w:eastAsia="ko-KR"/>
                    </w:rPr>
                    <w:t>Delay due to RACH scheduling period. It is assumed that the transition procedure begins from the transmission of RACH preamble, thus RACH scheduling period can be ignored.</w:t>
                  </w:r>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0</w:t>
                  </w:r>
                </w:p>
              </w:tc>
            </w:tr>
            <w:tr w:rsidR="009B41E3" w:rsidTr="003B2487">
              <w:tc>
                <w:tcPr>
                  <w:tcW w:w="8270" w:type="dxa"/>
                </w:tcPr>
                <w:p w:rsidR="009B41E3" w:rsidRDefault="009B41E3" w:rsidP="003E0D16">
                  <w:pPr>
                    <w:spacing w:before="40" w:after="40"/>
                    <w:rPr>
                      <w:rFonts w:eastAsia="Malgun Gothic"/>
                      <w:i/>
                      <w:sz w:val="20"/>
                      <w:lang w:eastAsia="ko-KR"/>
                    </w:rPr>
                  </w:pPr>
                  <w:r>
                    <w:rPr>
                      <w:rFonts w:eastAsia="Malgun Gothic"/>
                      <w:i/>
                      <w:sz w:val="20"/>
                      <w:lang w:eastAsia="ko-KR"/>
                    </w:rPr>
                    <w:t>UE processing delay for L1 encoding of RRC Resume Request:</w:t>
                  </w:r>
                </w:p>
                <w:p w:rsidR="009B41E3" w:rsidRDefault="00870CB3" w:rsidP="003E0D16">
                  <w:pPr>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r>
                      <w:rPr>
                        <w:rFonts w:ascii="Cambria Math" w:eastAsia="Malgun Gothic" w:hAnsi="Cambria Math"/>
                        <w:sz w:val="20"/>
                        <w:lang w:eastAsia="ko-KR"/>
                      </w:rPr>
                      <m:t>/2</m:t>
                    </m:r>
                  </m:oMath>
                  <w:r w:rsidR="009B41E3">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oMath>
                  <w:r w:rsidR="009B41E3">
                    <w:rPr>
                      <w:rFonts w:eastAsia="Malgun Gothic"/>
                      <w:i/>
                      <w:sz w:val="20"/>
                      <w:lang w:eastAsia="ko-KR"/>
                    </w:rPr>
                    <w:t xml:space="preserve"> is defined in TS 38.214, Section 6.4,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2</m:t>
                        </m:r>
                      </m:sub>
                    </m:sSub>
                    <m:r>
                      <w:rPr>
                        <w:rFonts w:ascii="Cambria Math" w:eastAsia="Malgun Gothic" w:hAnsi="Cambria Math"/>
                        <w:sz w:val="20"/>
                        <w:lang w:eastAsia="ko-KR"/>
                      </w:rPr>
                      <m:t>=10</m:t>
                    </m:r>
                  </m:oMath>
                  <w:r w:rsidR="009B41E3">
                    <w:rPr>
                      <w:rFonts w:eastAsia="Malgun Gothic"/>
                      <w:i/>
                      <w:sz w:val="20"/>
                      <w:lang w:eastAsia="ko-KR"/>
                    </w:rPr>
                    <w:t xml:space="preserve"> ,</w:t>
                  </w:r>
                  <w:r w:rsidR="009B41E3">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switch</m:t>
                        </m:r>
                      </m:sub>
                    </m:sSub>
                    <m:r>
                      <w:rPr>
                        <w:rFonts w:ascii="Cambria Math" w:eastAsia="Malgun Gothic" w:hAnsi="Cambria Math"/>
                        <w:sz w:val="20"/>
                        <w:lang w:eastAsia="ko-KR"/>
                      </w:rPr>
                      <m:t>=0</m:t>
                    </m:r>
                  </m:oMath>
                  <w:r w:rsidR="009B41E3">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0.3568</w:t>
                  </w:r>
                </w:p>
              </w:tc>
            </w:tr>
            <w:tr w:rsidR="009B41E3" w:rsidTr="003B2487">
              <w:tc>
                <w:tcPr>
                  <w:tcW w:w="8270" w:type="dxa"/>
                </w:tcPr>
                <w:p w:rsidR="009B41E3" w:rsidRPr="0014139B" w:rsidRDefault="009B41E3" w:rsidP="003E0D16">
                  <w:pPr>
                    <w:spacing w:before="40" w:after="40"/>
                    <w:rPr>
                      <w:rFonts w:eastAsia="Malgun Gothic"/>
                      <w:i/>
                      <w:sz w:val="20"/>
                      <w:lang w:eastAsia="ko-KR"/>
                    </w:rPr>
                  </w:pPr>
                  <w:r>
                    <w:rPr>
                      <w:rFonts w:eastAsia="Malgun Gothic"/>
                      <w:i/>
                      <w:sz w:val="20"/>
                      <w:lang w:eastAsia="ko-KR"/>
                    </w:rPr>
                    <w:t xml:space="preserve">Transmission of RACH preamble: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tx,preamble</m:t>
                        </m:r>
                      </m:sub>
                    </m:sSub>
                  </m:oMath>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1</w:t>
                  </w:r>
                </w:p>
              </w:tc>
            </w:tr>
            <w:tr w:rsidR="009B41E3" w:rsidTr="003B2487">
              <w:tc>
                <w:tcPr>
                  <w:tcW w:w="8270" w:type="dxa"/>
                </w:tcPr>
                <w:p w:rsidR="009B41E3" w:rsidRDefault="009B41E3" w:rsidP="003E0D16">
                  <w:pPr>
                    <w:spacing w:before="40" w:after="40"/>
                    <w:rPr>
                      <w:rFonts w:eastAsia="Malgun Gothic"/>
                      <w:i/>
                      <w:sz w:val="20"/>
                      <w:lang w:eastAsia="ko-KR"/>
                    </w:rPr>
                  </w:pPr>
                  <w:r>
                    <w:rPr>
                      <w:rFonts w:eastAsia="Malgun Gothic"/>
                      <w:i/>
                      <w:sz w:val="20"/>
                      <w:lang w:eastAsia="ko-KR"/>
                    </w:rPr>
                    <w:t xml:space="preserve">PRACH-to-PUSCH offset: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PUSCH_offset</m:t>
                        </m:r>
                      </m:sub>
                    </m:sSub>
                  </m:oMath>
                </w:p>
                <w:p w:rsidR="009B41E3" w:rsidRDefault="009B41E3" w:rsidP="003E0D16">
                  <w:pPr>
                    <w:spacing w:before="40" w:after="40"/>
                    <w:rPr>
                      <w:rFonts w:eastAsia="Malgun Gothic"/>
                      <w:i/>
                      <w:sz w:val="20"/>
                      <w:lang w:eastAsia="ko-KR"/>
                    </w:rPr>
                  </w:pPr>
                  <w:r>
                    <w:rPr>
                      <w:rFonts w:eastAsia="Malgun Gothic"/>
                      <w:i/>
                      <w:sz w:val="20"/>
                      <w:lang w:eastAsia="ko-KR"/>
                    </w:rPr>
                    <w:t xml:space="preserve">Given that the RACH preamble transmission is 14 symbols and the minimum time between PRACH and PUSCH for MsgA is 2 OFDM symbols for </w:t>
                  </w:r>
                  <m:oMath>
                    <m:r>
                      <w:rPr>
                        <w:rFonts w:ascii="Cambria Math" w:eastAsia="Malgun Gothic" w:hAnsi="Cambria Math"/>
                        <w:sz w:val="20"/>
                        <w:lang w:eastAsia="ko-KR"/>
                      </w:rPr>
                      <m:t>μ=0</m:t>
                    </m:r>
                  </m:oMath>
                  <w:r>
                    <w:rPr>
                      <w:rFonts w:eastAsia="Malgun Gothic"/>
                      <w:i/>
                      <w:sz w:val="20"/>
                      <w:lang w:eastAsia="ko-KR"/>
                    </w:rPr>
                    <w:t>, at least one slot offset should be considered between PRACH and PUSCH, as defined by</w:t>
                  </w:r>
                  <w:r>
                    <w:t xml:space="preserve"> </w:t>
                  </w:r>
                  <w:r w:rsidRPr="00224B5E">
                    <w:rPr>
                      <w:rFonts w:eastAsia="Malgun Gothic"/>
                      <w:i/>
                      <w:sz w:val="20"/>
                      <w:lang w:eastAsia="ko-KR"/>
                    </w:rPr>
                    <w:t>msgA-PUSCH-TimeDomainOffset</w:t>
                  </w:r>
                  <w:r>
                    <w:rPr>
                      <w:rFonts w:eastAsia="Malgun Gothic"/>
                      <w:i/>
                      <w:sz w:val="20"/>
                      <w:lang w:eastAsia="ko-KR"/>
                    </w:rPr>
                    <w:t>.</w:t>
                  </w:r>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1</w:t>
                  </w:r>
                </w:p>
              </w:tc>
            </w:tr>
            <w:tr w:rsidR="009B41E3" w:rsidTr="003B2487">
              <w:tc>
                <w:tcPr>
                  <w:tcW w:w="8270" w:type="dxa"/>
                </w:tcPr>
                <w:p w:rsidR="009B41E3" w:rsidRDefault="009B41E3" w:rsidP="003E0D16">
                  <w:pPr>
                    <w:spacing w:before="40" w:after="40"/>
                    <w:rPr>
                      <w:rFonts w:eastAsia="Malgun Gothic"/>
                      <w:i/>
                      <w:sz w:val="20"/>
                      <w:lang w:eastAsia="ko-KR"/>
                    </w:rPr>
                  </w:pPr>
                  <w:r>
                    <w:rPr>
                      <w:rFonts w:eastAsia="Malgun Gothic"/>
                      <w:i/>
                      <w:sz w:val="20"/>
                      <w:lang w:eastAsia="ko-KR"/>
                    </w:rPr>
                    <w:t xml:space="preserve">Transmission of PUSCH payload: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tx,PUSCH</m:t>
                        </m:r>
                      </m:sub>
                    </m:sSub>
                  </m:oMath>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1</w:t>
                  </w:r>
                </w:p>
              </w:tc>
            </w:tr>
            <w:tr w:rsidR="009B41E3" w:rsidTr="003B2487">
              <w:tc>
                <w:tcPr>
                  <w:tcW w:w="8270" w:type="dxa"/>
                </w:tcPr>
                <w:p w:rsidR="009B41E3" w:rsidRPr="00A361B3" w:rsidRDefault="009B41E3" w:rsidP="003E0D16">
                  <w:pPr>
                    <w:spacing w:before="40" w:after="40"/>
                    <w:rPr>
                      <w:rFonts w:eastAsia="Malgun Gothic"/>
                      <w:i/>
                      <w:sz w:val="20"/>
                      <w:lang w:eastAsia="ko-KR"/>
                    </w:rPr>
                  </w:pPr>
                  <w:r w:rsidRPr="00A361B3">
                    <w:rPr>
                      <w:rFonts w:eastAsia="Malgun Gothic"/>
                      <w:i/>
                      <w:sz w:val="20"/>
                      <w:lang w:eastAsia="ko-KR"/>
                    </w:rPr>
                    <w:t>One way propagation delay</w:t>
                  </w:r>
                  <w:r>
                    <w:rPr>
                      <w:rFonts w:eastAsia="Malgun Gothic"/>
                      <w:i/>
                      <w:sz w:val="20"/>
                      <w:lang w:eastAsia="ko-KR"/>
                    </w:rPr>
                    <w:t xml:space="preserve">, UE </w:t>
                  </w:r>
                  <w:r w:rsidRPr="00297E2C">
                    <w:rPr>
                      <w:rFonts w:ascii="Wingdings" w:eastAsia="Wingdings" w:hAnsi="Wingdings" w:cs="Wingdings"/>
                      <w:i/>
                      <w:sz w:val="20"/>
                      <w:lang w:eastAsia="ko-KR"/>
                    </w:rPr>
                    <w:t></w:t>
                  </w:r>
                  <w:r>
                    <w:rPr>
                      <w:rFonts w:eastAsia="Malgun Gothic"/>
                      <w:i/>
                      <w:sz w:val="20"/>
                      <w:lang w:eastAsia="ko-KR"/>
                    </w:rPr>
                    <w:t xml:space="preserve"> gNB</w:t>
                  </w:r>
                  <w:r w:rsidRPr="00A361B3">
                    <w:rPr>
                      <w:rFonts w:eastAsia="Malgun Gothic"/>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r w:rsidRPr="00A361B3">
                    <w:rPr>
                      <w:rFonts w:eastAsia="Malgun Gothic"/>
                      <w:i/>
                      <w:sz w:val="20"/>
                      <w:lang w:eastAsia="ko-KR"/>
                    </w:rPr>
                    <w:t xml:space="preserve">, where </w:t>
                  </w:r>
                  <w:r w:rsidRPr="00D02E2B">
                    <w:rPr>
                      <w:rFonts w:eastAsia="Malgun Gothic"/>
                      <w:i/>
                      <w:sz w:val="20"/>
                      <w:lang w:eastAsia="ko-KR"/>
                    </w:rPr>
                    <w:t xml:space="preserve"> </w:t>
                  </w:r>
                  <m:oMath>
                    <m:r>
                      <w:rPr>
                        <w:rFonts w:ascii="Cambria Math" w:eastAsia="Malgun Gothic" w:hAnsi="Cambria Math"/>
                        <w:sz w:val="20"/>
                        <w:lang w:eastAsia="ko-KR"/>
                      </w:rPr>
                      <m:t>RTD=8 ms</m:t>
                    </m:r>
                  </m:oMath>
                  <w:r w:rsidRPr="00D02E2B">
                    <w:rPr>
                      <w:rFonts w:eastAsia="Malgun Gothic"/>
                      <w:i/>
                      <w:sz w:val="20"/>
                      <w:lang w:eastAsia="ko-KR"/>
                    </w:rPr>
                    <w:t xml:space="preserve"> as per minimum round-trip delay for </w:t>
                  </w:r>
                  <w:r>
                    <w:rPr>
                      <w:rFonts w:eastAsia="Malgun Gothic"/>
                      <w:i/>
                      <w:sz w:val="20"/>
                      <w:lang w:eastAsia="ko-KR"/>
                    </w:rPr>
                    <w:t xml:space="preserve">LEO satellite at </w:t>
                  </w:r>
                  <w:r w:rsidRPr="00D02E2B">
                    <w:rPr>
                      <w:rFonts w:eastAsia="Malgun Gothic"/>
                      <w:i/>
                      <w:sz w:val="20"/>
                      <w:lang w:eastAsia="ko-KR"/>
                    </w:rPr>
                    <w:t>600</w:t>
                  </w:r>
                  <w:r>
                    <w:rPr>
                      <w:rFonts w:eastAsia="Malgun Gothic"/>
                      <w:i/>
                      <w:sz w:val="20"/>
                      <w:lang w:eastAsia="ko-KR"/>
                    </w:rPr>
                    <w:t xml:space="preserve"> km altitude</w:t>
                  </w:r>
                  <w:r w:rsidRPr="00D02E2B">
                    <w:rPr>
                      <w:rFonts w:eastAsia="Malgun Gothic"/>
                      <w:i/>
                      <w:sz w:val="20"/>
                      <w:lang w:eastAsia="ko-KR"/>
                    </w:rPr>
                    <w:t xml:space="preserve">, transparent payload, defined in TR 38.821, Table 7.1.1 </w:t>
                  </w:r>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4</w:t>
                  </w:r>
                </w:p>
              </w:tc>
            </w:tr>
            <w:tr w:rsidR="009B41E3" w:rsidTr="003B2487">
              <w:tc>
                <w:tcPr>
                  <w:tcW w:w="8270" w:type="dxa"/>
                </w:tcPr>
                <w:p w:rsidR="009B41E3" w:rsidRPr="00A361B3" w:rsidRDefault="009B41E3" w:rsidP="003E0D16">
                  <w:pPr>
                    <w:spacing w:before="40" w:after="40"/>
                    <w:rPr>
                      <w:rFonts w:eastAsia="Malgun Gothic"/>
                      <w:i/>
                      <w:sz w:val="20"/>
                      <w:lang w:eastAsia="ko-KR"/>
                    </w:rPr>
                  </w:pPr>
                  <w:r>
                    <w:rPr>
                      <w:rFonts w:eastAsia="Malgun Gothic"/>
                      <w:i/>
                      <w:sz w:val="20"/>
                      <w:lang w:eastAsia="ko-KR"/>
                    </w:rPr>
                    <w:t xml:space="preserve">MsgA detection and processing delay in gNB (preamble, L2 and RRC):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BS,rx</m:t>
                        </m:r>
                      </m:sub>
                    </m:sSub>
                  </m:oMath>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3</w:t>
                  </w:r>
                </w:p>
              </w:tc>
            </w:tr>
            <w:tr w:rsidR="009B41E3" w:rsidTr="003B2487">
              <w:tc>
                <w:tcPr>
                  <w:tcW w:w="8270" w:type="dxa"/>
                </w:tcPr>
                <w:p w:rsidR="009B41E3" w:rsidRDefault="009B41E3" w:rsidP="003E0D16">
                  <w:pPr>
                    <w:spacing w:before="40" w:after="40"/>
                    <w:rPr>
                      <w:rFonts w:eastAsia="Malgun Gothic"/>
                      <w:i/>
                      <w:sz w:val="20"/>
                      <w:lang w:eastAsia="ko-KR"/>
                    </w:rPr>
                  </w:pPr>
                  <w:r>
                    <w:rPr>
                      <w:rFonts w:eastAsia="Malgun Gothic"/>
                      <w:i/>
                      <w:sz w:val="20"/>
                      <w:lang w:eastAsia="ko-KR"/>
                    </w:rPr>
                    <w:t xml:space="preserve">Transmission of MsgB: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tx,MsgB</m:t>
                        </m:r>
                      </m:sub>
                    </m:sSub>
                  </m:oMath>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1</w:t>
                  </w:r>
                </w:p>
              </w:tc>
            </w:tr>
            <w:tr w:rsidR="009B41E3" w:rsidTr="003B2487">
              <w:tc>
                <w:tcPr>
                  <w:tcW w:w="8270" w:type="dxa"/>
                </w:tcPr>
                <w:p w:rsidR="009B41E3" w:rsidRDefault="009B41E3" w:rsidP="003E0D16">
                  <w:pPr>
                    <w:spacing w:before="40" w:after="40"/>
                    <w:rPr>
                      <w:rFonts w:eastAsia="Malgun Gothic"/>
                      <w:i/>
                      <w:sz w:val="20"/>
                      <w:lang w:eastAsia="ko-KR"/>
                    </w:rPr>
                  </w:pPr>
                  <w:r w:rsidRPr="00A361B3">
                    <w:rPr>
                      <w:rFonts w:eastAsia="Malgun Gothic"/>
                      <w:i/>
                      <w:sz w:val="20"/>
                      <w:lang w:eastAsia="ko-KR"/>
                    </w:rPr>
                    <w:t>One way propagation delay</w:t>
                  </w:r>
                  <w:r>
                    <w:rPr>
                      <w:rFonts w:eastAsia="Malgun Gothic"/>
                      <w:i/>
                      <w:sz w:val="20"/>
                      <w:lang w:eastAsia="ko-KR"/>
                    </w:rPr>
                    <w:t xml:space="preserve">, gNB </w:t>
                  </w:r>
                  <w:r w:rsidRPr="00297E2C">
                    <w:rPr>
                      <w:rFonts w:ascii="Wingdings" w:eastAsia="Wingdings" w:hAnsi="Wingdings" w:cs="Wingdings"/>
                      <w:i/>
                      <w:sz w:val="20"/>
                      <w:lang w:eastAsia="ko-KR"/>
                    </w:rPr>
                    <w:t></w:t>
                  </w:r>
                  <w:r>
                    <w:rPr>
                      <w:rFonts w:eastAsia="Malgun Gothic"/>
                      <w:i/>
                      <w:sz w:val="20"/>
                      <w:lang w:eastAsia="ko-KR"/>
                    </w:rPr>
                    <w:t xml:space="preserve"> UE</w:t>
                  </w:r>
                  <w:r w:rsidRPr="00A361B3">
                    <w:rPr>
                      <w:rFonts w:eastAsia="Malgun Gothic"/>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4</w:t>
                  </w:r>
                </w:p>
              </w:tc>
            </w:tr>
            <w:tr w:rsidR="009B41E3" w:rsidTr="003B2487">
              <w:tc>
                <w:tcPr>
                  <w:tcW w:w="8270" w:type="dxa"/>
                </w:tcPr>
                <w:p w:rsidR="009B41E3" w:rsidRDefault="009B41E3" w:rsidP="003E0D16">
                  <w:pPr>
                    <w:spacing w:before="40" w:after="40"/>
                    <w:rPr>
                      <w:rFonts w:eastAsia="Malgun Gothic"/>
                      <w:i/>
                      <w:sz w:val="20"/>
                      <w:lang w:eastAsia="ko-KR"/>
                    </w:rPr>
                  </w:pPr>
                  <w:r>
                    <w:rPr>
                      <w:rFonts w:eastAsia="Malgun Gothic"/>
                      <w:i/>
                      <w:sz w:val="20"/>
                      <w:lang w:eastAsia="ko-KR"/>
                    </w:rPr>
                    <w:t xml:space="preserve">UE processing delay of RRC Resume, including RA Response: </w:t>
                  </w:r>
                  <w:r w:rsidRPr="000A1E9E">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UE,rx</m:t>
                        </m:r>
                      </m:sub>
                    </m:sSub>
                  </m:oMath>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7</w:t>
                  </w:r>
                </w:p>
              </w:tc>
            </w:tr>
            <w:tr w:rsidR="009B41E3" w:rsidTr="003B2487">
              <w:tc>
                <w:tcPr>
                  <w:tcW w:w="8270" w:type="dxa"/>
                </w:tcPr>
                <w:p w:rsidR="009B41E3" w:rsidRDefault="009B41E3" w:rsidP="003E0D16">
                  <w:pPr>
                    <w:spacing w:before="40" w:after="40"/>
                    <w:rPr>
                      <w:rFonts w:eastAsia="Malgun Gothic"/>
                      <w:i/>
                      <w:sz w:val="20"/>
                      <w:lang w:eastAsia="ko-KR"/>
                    </w:rPr>
                  </w:pPr>
                  <w:r>
                    <w:rPr>
                      <w:rFonts w:eastAsia="Malgun Gothic"/>
                      <w:i/>
                      <w:sz w:val="20"/>
                      <w:lang w:eastAsia="ko-KR"/>
                    </w:rPr>
                    <w:t>Transmission of RRC Resume Complete and data</w:t>
                  </w:r>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0</w:t>
                  </w:r>
                </w:p>
              </w:tc>
            </w:tr>
            <w:tr w:rsidR="009B41E3" w:rsidTr="003B2487">
              <w:tc>
                <w:tcPr>
                  <w:tcW w:w="8270" w:type="dxa"/>
                </w:tcPr>
                <w:p w:rsidR="009B41E3" w:rsidRDefault="009B41E3" w:rsidP="003E0D16">
                  <w:pPr>
                    <w:spacing w:before="40" w:after="40"/>
                    <w:rPr>
                      <w:rFonts w:eastAsia="Malgun Gothic"/>
                      <w:i/>
                      <w:sz w:val="20"/>
                      <w:lang w:eastAsia="ko-KR"/>
                    </w:rPr>
                  </w:pPr>
                  <w:r>
                    <w:rPr>
                      <w:rFonts w:eastAsia="Malgun Gothic"/>
                      <w:i/>
                      <w:sz w:val="20"/>
                      <w:lang w:eastAsia="ko-KR"/>
                    </w:rPr>
                    <w:t>Total control plane latency:</w:t>
                  </w:r>
                </w:p>
                <w:p w:rsidR="009B41E3" w:rsidRPr="008A49A4" w:rsidRDefault="009B41E3" w:rsidP="003E0D16">
                  <w:pPr>
                    <w:spacing w:before="40" w:after="40"/>
                    <w:rPr>
                      <w:rFonts w:eastAsia="Malgun Gothic"/>
                      <w:i/>
                      <w:sz w:val="20"/>
                      <w:lang w:eastAsia="ko-KR"/>
                    </w:rPr>
                  </w:pPr>
                  <m:oMathPara>
                    <m:oMathParaPr>
                      <m:jc m:val="left"/>
                    </m:oMathParaPr>
                    <m:oMath>
                      <m:r>
                        <w:rPr>
                          <w:rFonts w:ascii="Cambria Math" w:eastAsia="Malgun Gothic" w:hAnsi="Cambria Math"/>
                          <w:sz w:val="20"/>
                          <w:lang w:eastAsia="ko-KR"/>
                        </w:rPr>
                        <m:t>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tx,preamble</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PUSCH_offset</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tx,PUSCH</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BS,rx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tx,MsgB</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UE,rx</m:t>
                          </m:r>
                        </m:sub>
                      </m:sSub>
                    </m:oMath>
                  </m:oMathPara>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22.3568</w:t>
                  </w:r>
                </w:p>
              </w:tc>
            </w:tr>
          </w:tbl>
          <w:p w:rsidR="009B41E3" w:rsidRPr="0095319C" w:rsidRDefault="009B41E3" w:rsidP="00683D42">
            <w:pPr>
              <w:spacing w:before="40" w:after="40"/>
              <w:rPr>
                <w:i/>
              </w:rPr>
            </w:pPr>
          </w:p>
        </w:tc>
      </w:tr>
    </w:tbl>
    <w:p w:rsidR="009B41E3" w:rsidRPr="00A866EB" w:rsidRDefault="009B41E3" w:rsidP="00522E0C">
      <w:pPr>
        <w:spacing w:before="240"/>
        <w:rPr>
          <w:szCs w:val="24"/>
          <w:lang w:val="en-US" w:eastAsia="ko-KR"/>
        </w:rPr>
      </w:pPr>
      <w:r w:rsidRPr="00EB6B00">
        <w:rPr>
          <w:szCs w:val="24"/>
          <w:lang w:val="en-US" w:eastAsia="ko-KR"/>
        </w:rPr>
        <w:t xml:space="preserve">Based on the above evaluation results, it is confirmed that </w:t>
      </w:r>
      <w:r>
        <w:rPr>
          <w:szCs w:val="24"/>
          <w:lang w:val="en-US" w:eastAsia="ko-KR"/>
        </w:rPr>
        <w:t>with LEO satellite at 600 km altitude</w:t>
      </w:r>
      <w:r w:rsidRPr="00EB6B00">
        <w:rPr>
          <w:szCs w:val="24"/>
          <w:lang w:val="en-US" w:eastAsia="ko-KR"/>
        </w:rPr>
        <w:t xml:space="preserve">, the proposed RIT meets the minimum requirement for </w:t>
      </w:r>
      <w:r>
        <w:rPr>
          <w:szCs w:val="24"/>
          <w:lang w:val="en-US" w:eastAsia="ko-KR"/>
        </w:rPr>
        <w:t xml:space="preserve">control </w:t>
      </w:r>
      <w:r w:rsidRPr="00EB6B00">
        <w:rPr>
          <w:szCs w:val="24"/>
          <w:lang w:val="en-US" w:eastAsia="ko-KR"/>
        </w:rPr>
        <w:t xml:space="preserve">plane latency which is </w:t>
      </w:r>
      <w:r>
        <w:rPr>
          <w:szCs w:val="24"/>
          <w:lang w:val="en-US" w:eastAsia="ko-KR"/>
        </w:rPr>
        <w:t>4</w:t>
      </w:r>
      <w:r w:rsidRPr="00EB6B00">
        <w:rPr>
          <w:szCs w:val="24"/>
          <w:lang w:val="en-US" w:eastAsia="ko-KR"/>
        </w:rPr>
        <w:t>0ms</w:t>
      </w:r>
      <w:r>
        <w:rPr>
          <w:szCs w:val="24"/>
          <w:lang w:val="en-US" w:eastAsia="ko-KR"/>
        </w:rPr>
        <w:t>.</w:t>
      </w:r>
    </w:p>
    <w:p w:rsidR="009B41E3" w:rsidRDefault="009B41E3" w:rsidP="00AD49B7">
      <w:pPr>
        <w:spacing w:before="240"/>
        <w:rPr>
          <w:szCs w:val="24"/>
          <w:lang w:val="en-US" w:eastAsia="ko-KR"/>
        </w:rPr>
      </w:pPr>
    </w:p>
    <w:p w:rsidR="009B41E3" w:rsidRDefault="009B41E3" w:rsidP="0061221E">
      <w:pPr>
        <w:tabs>
          <w:tab w:val="clear" w:pos="1134"/>
          <w:tab w:val="clear" w:pos="1871"/>
          <w:tab w:val="clear" w:pos="2268"/>
        </w:tabs>
        <w:overflowPunct/>
        <w:autoSpaceDE/>
        <w:autoSpaceDN/>
        <w:adjustRightInd/>
        <w:spacing w:before="0"/>
        <w:textAlignment w:val="auto"/>
        <w:rPr>
          <w:szCs w:val="24"/>
          <w:lang w:val="en-US" w:eastAsia="ko-KR"/>
        </w:rPr>
      </w:pPr>
      <w:r>
        <w:rPr>
          <w:szCs w:val="24"/>
          <w:lang w:val="en-US" w:eastAsia="ko-KR"/>
        </w:rPr>
        <w:br w:type="page"/>
      </w:r>
    </w:p>
    <w:p w:rsidR="009B41E3" w:rsidRDefault="009B41E3" w:rsidP="0090332E">
      <w:pPr>
        <w:pStyle w:val="Heading2"/>
        <w:spacing w:after="120"/>
      </w:pPr>
      <w:r w:rsidRPr="003620C9">
        <w:rPr>
          <w:rFonts w:hint="eastAsia"/>
          <w:lang w:eastAsia="ko-KR"/>
        </w:rPr>
        <w:t>A1</w:t>
      </w:r>
      <w:r w:rsidRPr="003620C9">
        <w:t>.</w:t>
      </w:r>
      <w:r>
        <w:rPr>
          <w:lang w:eastAsia="ko-KR"/>
        </w:rPr>
        <w:t>9</w:t>
      </w:r>
      <w:r w:rsidRPr="003620C9">
        <w:tab/>
      </w:r>
      <w:r>
        <w:t>Mobility Interruption Time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RPr="003620C9" w:rsidTr="009C10DF">
        <w:trPr>
          <w:trHeight w:val="46"/>
          <w:jc w:val="center"/>
        </w:trPr>
        <w:tc>
          <w:tcPr>
            <w:tcW w:w="9629" w:type="dxa"/>
          </w:tcPr>
          <w:p w:rsidR="009B41E3" w:rsidRPr="00546CE2" w:rsidRDefault="009B41E3" w:rsidP="00546CE2">
            <w:pPr>
              <w:spacing w:before="40" w:after="40"/>
              <w:rPr>
                <w:i/>
                <w:sz w:val="20"/>
                <w:lang w:eastAsia="ko-KR"/>
              </w:rPr>
            </w:pPr>
            <w:r>
              <w:rPr>
                <w:i/>
                <w:sz w:val="20"/>
                <w:lang w:eastAsia="ko-KR"/>
              </w:rPr>
              <w:t>According to ITU-R Report M.2514, m</w:t>
            </w:r>
            <w:r w:rsidRPr="00546CE2">
              <w:rPr>
                <w:i/>
                <w:sz w:val="20"/>
                <w:lang w:eastAsia="ko-KR"/>
              </w:rPr>
              <w:t xml:space="preserve">obility interruption time is the shortest time duration supported by the system during which a user terminal cannot exchange user plane packets with any satellite and/or gateway node during </w:t>
            </w:r>
          </w:p>
          <w:p w:rsidR="009B41E3" w:rsidRDefault="009B41E3" w:rsidP="00546CE2">
            <w:pPr>
              <w:spacing w:before="40" w:after="40"/>
              <w:rPr>
                <w:i/>
                <w:sz w:val="20"/>
                <w:lang w:eastAsia="ko-KR"/>
              </w:rPr>
            </w:pPr>
            <w:r w:rsidRPr="00546CE2">
              <w:rPr>
                <w:i/>
                <w:sz w:val="20"/>
                <w:lang w:eastAsia="ko-KR"/>
              </w:rPr>
              <w:t>transitions.</w:t>
            </w:r>
          </w:p>
          <w:p w:rsidR="009B41E3" w:rsidRPr="00546CE2" w:rsidRDefault="009B41E3" w:rsidP="00546CE2">
            <w:pPr>
              <w:spacing w:before="40" w:after="40"/>
              <w:rPr>
                <w:i/>
                <w:sz w:val="20"/>
                <w:lang w:eastAsia="ko-KR"/>
              </w:rPr>
            </w:pPr>
          </w:p>
          <w:p w:rsidR="009B41E3" w:rsidRDefault="009B41E3" w:rsidP="00C80E4C">
            <w:pPr>
              <w:spacing w:before="40" w:after="40"/>
              <w:rPr>
                <w:i/>
                <w:sz w:val="20"/>
                <w:lang w:eastAsia="ko-KR"/>
              </w:rPr>
            </w:pPr>
            <w:r w:rsidRPr="00546CE2">
              <w:rPr>
                <w:i/>
                <w:sz w:val="20"/>
                <w:lang w:eastAsia="ko-KR"/>
              </w:rPr>
              <w:t>The mobility interruption time includes the time required to execute any radio access network procedure, radio resource control signalling protocol, or other message exchanges between the mobile</w:t>
            </w:r>
            <w:r>
              <w:rPr>
                <w:i/>
                <w:sz w:val="20"/>
                <w:lang w:eastAsia="ko-KR"/>
              </w:rPr>
              <w:t xml:space="preserve"> </w:t>
            </w:r>
            <w:r w:rsidRPr="00546CE2">
              <w:rPr>
                <w:i/>
                <w:sz w:val="20"/>
                <w:lang w:eastAsia="ko-KR"/>
              </w:rPr>
              <w:t>station and the radio access network, as applicable to the candidate RIT/SRIT</w:t>
            </w:r>
            <w:r>
              <w:rPr>
                <w:i/>
                <w:sz w:val="20"/>
                <w:lang w:eastAsia="ko-KR"/>
              </w:rPr>
              <w:t>.</w:t>
            </w:r>
          </w:p>
          <w:p w:rsidR="009B41E3" w:rsidRDefault="009B41E3" w:rsidP="00C80E4C">
            <w:pPr>
              <w:spacing w:before="40" w:after="40"/>
              <w:rPr>
                <w:i/>
                <w:sz w:val="20"/>
                <w:lang w:eastAsia="ko-KR"/>
              </w:rPr>
            </w:pPr>
          </w:p>
          <w:p w:rsidR="009B41E3" w:rsidRDefault="009B41E3" w:rsidP="00C80E4C">
            <w:pPr>
              <w:spacing w:before="40" w:after="40"/>
              <w:rPr>
                <w:i/>
                <w:sz w:val="20"/>
                <w:lang w:eastAsia="ko-KR"/>
              </w:rPr>
            </w:pPr>
            <w:r>
              <w:rPr>
                <w:i/>
                <w:sz w:val="20"/>
                <w:lang w:eastAsia="ko-KR"/>
              </w:rPr>
              <w:t>Beam-based mobility without cell and satellite switch is controlled by the beam management procedure standardized for 5G NR and is applicable to NR-NTN. Beam management allows the gNB to dynamically change the beam used for user plane communication, without involvement of higher layer signalling. For downlink data transmission on PDSCH, the gNB configures used beam on per-slot basis via Transmission Configuration Indication (TCI), which enables interruption-free service for intra-cell mobility. For uplink data transmission on PUSCH, the gNB can indicate a Sounding Reference Signal Resource Indication (SRI) in each uplink resource grant separately, which is used for dynamic beam selection per-slot basis.</w:t>
            </w:r>
          </w:p>
          <w:p w:rsidR="009B41E3" w:rsidRDefault="009B41E3" w:rsidP="00C80E4C">
            <w:pPr>
              <w:spacing w:before="40" w:after="40"/>
              <w:rPr>
                <w:i/>
                <w:sz w:val="20"/>
                <w:lang w:eastAsia="ko-KR"/>
              </w:rPr>
            </w:pPr>
          </w:p>
          <w:p w:rsidR="009B41E3" w:rsidRDefault="009B41E3" w:rsidP="00C80E4C">
            <w:pPr>
              <w:spacing w:before="40" w:after="40"/>
              <w:rPr>
                <w:i/>
                <w:sz w:val="20"/>
                <w:lang w:eastAsia="ko-KR"/>
              </w:rPr>
            </w:pPr>
            <w:r>
              <w:rPr>
                <w:i/>
                <w:sz w:val="20"/>
                <w:lang w:eastAsia="ko-KR"/>
              </w:rPr>
              <w:t>In case a conventional break-before-make handover procedure is used, the connection to the source cell is first terminated by the terminal upon reception of a handover command from the gNB, followed by a synchronization and random access signaling with the target cell. The mobility interruption time spans from the connection termination to the transmission of RRC Reconfiguration Complete message towards the target cell, indicating the end of the handover process. The following assumptions are used for evaluation of the mobility interruption time for break-before-make handover:</w:t>
            </w:r>
          </w:p>
          <w:p w:rsidR="009B41E3" w:rsidRDefault="009B41E3" w:rsidP="00C80E4C">
            <w:pPr>
              <w:spacing w:before="40" w:after="40"/>
              <w:rPr>
                <w:i/>
                <w:sz w:val="20"/>
                <w:lang w:eastAsia="ko-KR"/>
              </w:rPr>
            </w:pPr>
          </w:p>
          <w:p w:rsidR="009B41E3" w:rsidRDefault="009B41E3" w:rsidP="009B41E3">
            <w:pPr>
              <w:pStyle w:val="ListParagraph"/>
              <w:numPr>
                <w:ilvl w:val="0"/>
                <w:numId w:val="31"/>
              </w:numPr>
              <w:spacing w:before="40" w:after="40"/>
              <w:rPr>
                <w:rFonts w:ascii="Times New Roman" w:hAnsi="Times New Roman"/>
                <w:i/>
                <w:sz w:val="20"/>
                <w:lang w:eastAsia="ko-KR"/>
              </w:rPr>
            </w:pPr>
            <w:r>
              <w:rPr>
                <w:rFonts w:ascii="Times New Roman" w:hAnsi="Times New Roman"/>
                <w:i/>
                <w:sz w:val="20"/>
                <w:lang w:eastAsia="ko-KR"/>
              </w:rPr>
              <w:t>For cell synchronization, SSB periodicity is assumed 20 ms.</w:t>
            </w:r>
          </w:p>
          <w:p w:rsidR="009B41E3" w:rsidRDefault="009B41E3" w:rsidP="009B41E3">
            <w:pPr>
              <w:pStyle w:val="ListParagraph"/>
              <w:numPr>
                <w:ilvl w:val="0"/>
                <w:numId w:val="31"/>
              </w:numPr>
              <w:spacing w:before="40" w:after="40"/>
              <w:rPr>
                <w:rFonts w:ascii="Times New Roman" w:hAnsi="Times New Roman"/>
                <w:i/>
                <w:sz w:val="20"/>
                <w:lang w:eastAsia="ko-KR"/>
              </w:rPr>
            </w:pPr>
            <w:r w:rsidRPr="0064511B">
              <w:rPr>
                <w:rFonts w:ascii="Times New Roman" w:hAnsi="Times New Roman"/>
                <w:i/>
                <w:sz w:val="20"/>
                <w:lang w:eastAsia="ko-KR"/>
              </w:rPr>
              <w:t xml:space="preserve">Two-step random access </w:t>
            </w:r>
            <w:r>
              <w:rPr>
                <w:rFonts w:ascii="Times New Roman" w:hAnsi="Times New Roman"/>
                <w:i/>
                <w:sz w:val="20"/>
                <w:lang w:eastAsia="ko-KR"/>
              </w:rPr>
              <w:t>is assumed, reusing the parameters given in subclause A1.8.</w:t>
            </w:r>
          </w:p>
          <w:p w:rsidR="009B41E3" w:rsidRDefault="009B41E3" w:rsidP="009B41E3">
            <w:pPr>
              <w:pStyle w:val="ListParagraph"/>
              <w:numPr>
                <w:ilvl w:val="0"/>
                <w:numId w:val="31"/>
              </w:numPr>
              <w:spacing w:before="40" w:after="40"/>
              <w:rPr>
                <w:rFonts w:ascii="Times New Roman" w:hAnsi="Times New Roman"/>
                <w:i/>
                <w:sz w:val="20"/>
                <w:lang w:eastAsia="ko-KR"/>
              </w:rPr>
            </w:pPr>
            <w:r>
              <w:rPr>
                <w:rFonts w:ascii="Times New Roman" w:hAnsi="Times New Roman"/>
                <w:i/>
                <w:sz w:val="20"/>
                <w:lang w:eastAsia="ko-KR"/>
              </w:rPr>
              <w:t>User plane data is buffered in the target cell prior the completion of the handover process</w:t>
            </w:r>
          </w:p>
          <w:p w:rsidR="009B41E3" w:rsidRPr="00C40A9C" w:rsidRDefault="009B41E3" w:rsidP="000B1CE2">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12</w:t>
            </w:r>
          </w:p>
          <w:p w:rsidR="009B41E3" w:rsidRPr="00D02E2B" w:rsidRDefault="009B41E3" w:rsidP="000B1CE2">
            <w:pPr>
              <w:pStyle w:val="Tabletitle"/>
              <w:rPr>
                <w:i/>
                <w:iCs/>
              </w:rPr>
            </w:pPr>
            <w:r>
              <w:rPr>
                <w:i/>
                <w:iCs/>
              </w:rPr>
              <w:t>Mobility interruption time for break-before-make handover</w:t>
            </w:r>
          </w:p>
          <w:tbl>
            <w:tblPr>
              <w:tblStyle w:val="TableGrid"/>
              <w:tblW w:w="0" w:type="auto"/>
              <w:tblLook w:val="04A0" w:firstRow="1" w:lastRow="0" w:firstColumn="1" w:lastColumn="0" w:noHBand="0" w:noVBand="1"/>
            </w:tblPr>
            <w:tblGrid>
              <w:gridCol w:w="7999"/>
              <w:gridCol w:w="1404"/>
            </w:tblGrid>
            <w:tr w:rsidR="009B41E3" w:rsidTr="00142B41">
              <w:tc>
                <w:tcPr>
                  <w:tcW w:w="7999" w:type="dxa"/>
                </w:tcPr>
                <w:p w:rsidR="009B41E3" w:rsidRPr="00D02E2B" w:rsidRDefault="009B41E3" w:rsidP="000B1CE2">
                  <w:pPr>
                    <w:spacing w:before="40" w:after="40"/>
                    <w:rPr>
                      <w:rFonts w:eastAsia="Malgun Gothic"/>
                      <w:b/>
                      <w:bCs/>
                      <w:i/>
                      <w:sz w:val="20"/>
                      <w:lang w:eastAsia="ko-KR"/>
                    </w:rPr>
                  </w:pPr>
                  <w:r w:rsidRPr="00D02E2B">
                    <w:rPr>
                      <w:rFonts w:eastAsia="Malgun Gothic"/>
                      <w:b/>
                      <w:bCs/>
                      <w:i/>
                      <w:sz w:val="20"/>
                      <w:lang w:eastAsia="ko-KR"/>
                    </w:rPr>
                    <w:t>Description</w:t>
                  </w:r>
                </w:p>
              </w:tc>
              <w:tc>
                <w:tcPr>
                  <w:tcW w:w="1404" w:type="dxa"/>
                </w:tcPr>
                <w:p w:rsidR="009B41E3" w:rsidRPr="00D02E2B" w:rsidRDefault="009B41E3" w:rsidP="000B1CE2">
                  <w:pPr>
                    <w:spacing w:before="40" w:after="40"/>
                    <w:rPr>
                      <w:rFonts w:eastAsia="Malgun Gothic"/>
                      <w:b/>
                      <w:bCs/>
                      <w:i/>
                      <w:sz w:val="20"/>
                      <w:lang w:eastAsia="ko-KR"/>
                    </w:rPr>
                  </w:pPr>
                  <w:r>
                    <w:rPr>
                      <w:rFonts w:eastAsia="Malgun Gothic"/>
                      <w:b/>
                      <w:bCs/>
                      <w:i/>
                      <w:sz w:val="20"/>
                      <w:lang w:eastAsia="ko-KR"/>
                    </w:rPr>
                    <w:t>Duration (ms)</w:t>
                  </w:r>
                </w:p>
              </w:tc>
            </w:tr>
            <w:tr w:rsidR="009B41E3" w:rsidTr="00142B41">
              <w:tc>
                <w:tcPr>
                  <w:tcW w:w="7999" w:type="dxa"/>
                </w:tcPr>
                <w:p w:rsidR="009B41E3" w:rsidRDefault="009B41E3" w:rsidP="000B1CE2">
                  <w:pPr>
                    <w:spacing w:before="40" w:after="40"/>
                    <w:rPr>
                      <w:rFonts w:eastAsia="Malgun Gothic"/>
                      <w:i/>
                      <w:sz w:val="20"/>
                      <w:lang w:eastAsia="ko-KR"/>
                    </w:rPr>
                  </w:pPr>
                  <w:r>
                    <w:rPr>
                      <w:rFonts w:eastAsia="Malgun Gothic"/>
                      <w:i/>
                      <w:sz w:val="20"/>
                      <w:lang w:eastAsia="ko-KR"/>
                    </w:rPr>
                    <w:t xml:space="preserve">Synchronization with the target cell: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synch</m:t>
                        </m:r>
                      </m:sub>
                    </m:sSub>
                  </m:oMath>
                </w:p>
              </w:tc>
              <w:tc>
                <w:tcPr>
                  <w:tcW w:w="1404" w:type="dxa"/>
                </w:tcPr>
                <w:p w:rsidR="009B41E3" w:rsidRDefault="009B41E3" w:rsidP="000B1CE2">
                  <w:pPr>
                    <w:spacing w:before="40" w:after="40"/>
                    <w:rPr>
                      <w:rFonts w:eastAsia="Malgun Gothic"/>
                      <w:i/>
                      <w:sz w:val="20"/>
                      <w:lang w:eastAsia="ko-KR"/>
                    </w:rPr>
                  </w:pPr>
                  <w:r>
                    <w:rPr>
                      <w:rFonts w:eastAsia="Malgun Gothic"/>
                      <w:i/>
                      <w:sz w:val="20"/>
                      <w:lang w:eastAsia="ko-KR"/>
                    </w:rPr>
                    <w:t>20</w:t>
                  </w:r>
                </w:p>
              </w:tc>
            </w:tr>
            <w:tr w:rsidR="009B41E3" w:rsidTr="00142B41">
              <w:tc>
                <w:tcPr>
                  <w:tcW w:w="7999" w:type="dxa"/>
                </w:tcPr>
                <w:p w:rsidR="009B41E3" w:rsidRDefault="009B41E3" w:rsidP="000B1CE2">
                  <w:pPr>
                    <w:spacing w:before="40" w:after="40"/>
                    <w:rPr>
                      <w:rFonts w:eastAsia="Malgun Gothic"/>
                      <w:i/>
                      <w:sz w:val="20"/>
                      <w:lang w:eastAsia="ko-KR"/>
                    </w:rPr>
                  </w:pPr>
                  <w:r>
                    <w:rPr>
                      <w:rFonts w:eastAsia="Malgun Gothic"/>
                      <w:i/>
                      <w:sz w:val="20"/>
                      <w:lang w:eastAsia="ko-KR"/>
                    </w:rPr>
                    <w:t xml:space="preserve">Random access procedure, obtained from subclause A1.9: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RA</m:t>
                        </m:r>
                      </m:sub>
                    </m:sSub>
                  </m:oMath>
                </w:p>
              </w:tc>
              <w:tc>
                <w:tcPr>
                  <w:tcW w:w="1404" w:type="dxa"/>
                </w:tcPr>
                <w:p w:rsidR="009B41E3" w:rsidRDefault="009B41E3" w:rsidP="000B1CE2">
                  <w:pPr>
                    <w:spacing w:before="40" w:after="40"/>
                    <w:rPr>
                      <w:rFonts w:eastAsia="Malgun Gothic"/>
                      <w:i/>
                      <w:sz w:val="20"/>
                      <w:lang w:eastAsia="ko-KR"/>
                    </w:rPr>
                  </w:pPr>
                  <w:r>
                    <w:rPr>
                      <w:rFonts w:eastAsia="Malgun Gothic"/>
                      <w:i/>
                      <w:sz w:val="20"/>
                      <w:lang w:eastAsia="ko-KR"/>
                    </w:rPr>
                    <w:t>22.3568</w:t>
                  </w:r>
                </w:p>
              </w:tc>
            </w:tr>
            <w:tr w:rsidR="009B41E3" w:rsidTr="00142B41">
              <w:tc>
                <w:tcPr>
                  <w:tcW w:w="7999" w:type="dxa"/>
                </w:tcPr>
                <w:p w:rsidR="009B41E3" w:rsidRDefault="009B41E3" w:rsidP="008F4430">
                  <w:pPr>
                    <w:spacing w:before="40" w:after="40"/>
                    <w:rPr>
                      <w:rFonts w:eastAsia="Malgun Gothic"/>
                      <w:i/>
                      <w:sz w:val="20"/>
                      <w:lang w:eastAsia="ko-KR"/>
                    </w:rPr>
                  </w:pPr>
                  <w:r>
                    <w:rPr>
                      <w:rFonts w:eastAsia="Malgun Gothic"/>
                      <w:i/>
                      <w:sz w:val="20"/>
                      <w:lang w:eastAsia="ko-KR"/>
                    </w:rPr>
                    <w:t>UE processing delay for L1 encoding of RRC Connection Complete:</w:t>
                  </w:r>
                </w:p>
                <w:p w:rsidR="009B41E3" w:rsidRPr="0014139B" w:rsidRDefault="00870CB3" w:rsidP="008F4430">
                  <w:pPr>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r>
                      <w:rPr>
                        <w:rFonts w:ascii="Cambria Math" w:eastAsia="Malgun Gothic" w:hAnsi="Cambria Math"/>
                        <w:sz w:val="20"/>
                        <w:lang w:eastAsia="ko-KR"/>
                      </w:rPr>
                      <m:t>/2</m:t>
                    </m:r>
                  </m:oMath>
                  <w:r w:rsidR="009B41E3">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oMath>
                  <w:r w:rsidR="009B41E3">
                    <w:rPr>
                      <w:rFonts w:eastAsia="Malgun Gothic"/>
                      <w:i/>
                      <w:sz w:val="20"/>
                      <w:lang w:eastAsia="ko-KR"/>
                    </w:rPr>
                    <w:t xml:space="preserve"> is defined in TS 38.214, Section 6.4,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2</m:t>
                        </m:r>
                      </m:sub>
                    </m:sSub>
                    <m:r>
                      <w:rPr>
                        <w:rFonts w:ascii="Cambria Math" w:eastAsia="Malgun Gothic" w:hAnsi="Cambria Math"/>
                        <w:sz w:val="20"/>
                        <w:lang w:eastAsia="ko-KR"/>
                      </w:rPr>
                      <m:t>=10</m:t>
                    </m:r>
                  </m:oMath>
                  <w:r w:rsidR="009B41E3">
                    <w:rPr>
                      <w:rFonts w:eastAsia="Malgun Gothic"/>
                      <w:i/>
                      <w:sz w:val="20"/>
                      <w:lang w:eastAsia="ko-KR"/>
                    </w:rPr>
                    <w:t xml:space="preserve"> ,</w:t>
                  </w:r>
                  <w:r w:rsidR="009B41E3">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switch</m:t>
                        </m:r>
                      </m:sub>
                    </m:sSub>
                    <m:r>
                      <w:rPr>
                        <w:rFonts w:ascii="Cambria Math" w:eastAsia="Malgun Gothic" w:hAnsi="Cambria Math"/>
                        <w:sz w:val="20"/>
                        <w:lang w:eastAsia="ko-KR"/>
                      </w:rPr>
                      <m:t>=0</m:t>
                    </m:r>
                  </m:oMath>
                  <w:r w:rsidR="009B41E3">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404" w:type="dxa"/>
                </w:tcPr>
                <w:p w:rsidR="009B41E3" w:rsidRDefault="009B41E3" w:rsidP="008F4430">
                  <w:pPr>
                    <w:spacing w:before="40" w:after="40"/>
                    <w:rPr>
                      <w:rFonts w:eastAsia="Malgun Gothic"/>
                      <w:i/>
                      <w:sz w:val="20"/>
                      <w:lang w:eastAsia="ko-KR"/>
                    </w:rPr>
                  </w:pPr>
                  <w:r>
                    <w:rPr>
                      <w:rFonts w:eastAsia="Malgun Gothic"/>
                      <w:i/>
                      <w:sz w:val="20"/>
                      <w:lang w:eastAsia="ko-KR"/>
                    </w:rPr>
                    <w:t>0.3568</w:t>
                  </w:r>
                </w:p>
              </w:tc>
            </w:tr>
            <w:tr w:rsidR="009B41E3" w:rsidTr="00142B41">
              <w:tc>
                <w:tcPr>
                  <w:tcW w:w="7999" w:type="dxa"/>
                </w:tcPr>
                <w:p w:rsidR="009B41E3" w:rsidRDefault="009B41E3" w:rsidP="008F4430">
                  <w:pPr>
                    <w:spacing w:before="40" w:after="40"/>
                    <w:rPr>
                      <w:rFonts w:eastAsia="Malgun Gothic"/>
                      <w:i/>
                      <w:sz w:val="20"/>
                      <w:lang w:eastAsia="ko-KR"/>
                    </w:rPr>
                  </w:pPr>
                  <w:r>
                    <w:rPr>
                      <w:rFonts w:eastAsia="Malgun Gothic"/>
                      <w:i/>
                      <w:sz w:val="20"/>
                      <w:lang w:eastAsia="ko-KR"/>
                    </w:rPr>
                    <w:t xml:space="preserve">Transmission of RRC Connection Complete: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m:t>
                        </m:r>
                      </m:sub>
                    </m:sSub>
                  </m:oMath>
                </w:p>
              </w:tc>
              <w:tc>
                <w:tcPr>
                  <w:tcW w:w="1404" w:type="dxa"/>
                </w:tcPr>
                <w:p w:rsidR="009B41E3" w:rsidRDefault="009B41E3" w:rsidP="008F4430">
                  <w:pPr>
                    <w:spacing w:before="40" w:after="40"/>
                    <w:rPr>
                      <w:rFonts w:eastAsia="Malgun Gothic"/>
                      <w:i/>
                      <w:sz w:val="20"/>
                      <w:lang w:eastAsia="ko-KR"/>
                    </w:rPr>
                  </w:pPr>
                  <w:r>
                    <w:rPr>
                      <w:rFonts w:eastAsia="Malgun Gothic"/>
                      <w:i/>
                      <w:sz w:val="20"/>
                      <w:lang w:eastAsia="ko-KR"/>
                    </w:rPr>
                    <w:t>1</w:t>
                  </w:r>
                </w:p>
              </w:tc>
            </w:tr>
            <w:tr w:rsidR="009B41E3" w:rsidTr="00BB0E44">
              <w:tc>
                <w:tcPr>
                  <w:tcW w:w="7999" w:type="dxa"/>
                </w:tcPr>
                <w:p w:rsidR="009B41E3" w:rsidRDefault="009B41E3" w:rsidP="002B2D82">
                  <w:pPr>
                    <w:spacing w:before="40" w:after="40"/>
                    <w:rPr>
                      <w:rFonts w:eastAsia="Malgun Gothic"/>
                      <w:i/>
                      <w:sz w:val="20"/>
                      <w:lang w:eastAsia="ko-KR"/>
                    </w:rPr>
                  </w:pPr>
                  <w:r w:rsidRPr="00A361B3">
                    <w:rPr>
                      <w:rFonts w:eastAsia="Malgun Gothic"/>
                      <w:i/>
                      <w:sz w:val="20"/>
                      <w:lang w:eastAsia="ko-KR"/>
                    </w:rPr>
                    <w:t>One way propagation delay</w:t>
                  </w:r>
                  <w:r>
                    <w:rPr>
                      <w:rFonts w:eastAsia="Malgun Gothic"/>
                      <w:i/>
                      <w:sz w:val="20"/>
                      <w:lang w:eastAsia="ko-KR"/>
                    </w:rPr>
                    <w:t xml:space="preserve">, UE </w:t>
                  </w:r>
                  <w:r w:rsidRPr="00297E2C">
                    <w:rPr>
                      <w:rFonts w:ascii="Wingdings" w:eastAsia="Wingdings" w:hAnsi="Wingdings" w:cs="Wingdings"/>
                      <w:i/>
                      <w:sz w:val="20"/>
                      <w:lang w:eastAsia="ko-KR"/>
                    </w:rPr>
                    <w:t></w:t>
                  </w:r>
                  <w:r>
                    <w:rPr>
                      <w:rFonts w:eastAsia="Malgun Gothic"/>
                      <w:i/>
                      <w:sz w:val="20"/>
                      <w:lang w:eastAsia="ko-KR"/>
                    </w:rPr>
                    <w:t xml:space="preserve"> gNB</w:t>
                  </w:r>
                  <w:r w:rsidRPr="00A361B3">
                    <w:rPr>
                      <w:rFonts w:eastAsia="Malgun Gothic"/>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r w:rsidRPr="00A361B3">
                    <w:rPr>
                      <w:rFonts w:eastAsia="Malgun Gothic"/>
                      <w:i/>
                      <w:sz w:val="20"/>
                      <w:lang w:eastAsia="ko-KR"/>
                    </w:rPr>
                    <w:t xml:space="preserve">, where </w:t>
                  </w:r>
                  <w:r w:rsidRPr="00D02E2B">
                    <w:rPr>
                      <w:rFonts w:eastAsia="Malgun Gothic"/>
                      <w:i/>
                      <w:sz w:val="20"/>
                      <w:lang w:eastAsia="ko-KR"/>
                    </w:rPr>
                    <w:t xml:space="preserve"> </w:t>
                  </w:r>
                  <m:oMath>
                    <m:r>
                      <w:rPr>
                        <w:rFonts w:ascii="Cambria Math" w:eastAsia="Malgun Gothic" w:hAnsi="Cambria Math"/>
                        <w:sz w:val="20"/>
                        <w:lang w:eastAsia="ko-KR"/>
                      </w:rPr>
                      <m:t>RTD=8 ms</m:t>
                    </m:r>
                  </m:oMath>
                  <w:r w:rsidRPr="00D02E2B">
                    <w:rPr>
                      <w:rFonts w:eastAsia="Malgun Gothic"/>
                      <w:i/>
                      <w:sz w:val="20"/>
                      <w:lang w:eastAsia="ko-KR"/>
                    </w:rPr>
                    <w:t xml:space="preserve"> as per minimum round-trip delay for </w:t>
                  </w:r>
                  <w:r>
                    <w:rPr>
                      <w:rFonts w:eastAsia="Malgun Gothic"/>
                      <w:i/>
                      <w:sz w:val="20"/>
                      <w:lang w:eastAsia="ko-KR"/>
                    </w:rPr>
                    <w:t xml:space="preserve">LEO satellite at </w:t>
                  </w:r>
                  <w:r w:rsidRPr="00D02E2B">
                    <w:rPr>
                      <w:rFonts w:eastAsia="Malgun Gothic"/>
                      <w:i/>
                      <w:sz w:val="20"/>
                      <w:lang w:eastAsia="ko-KR"/>
                    </w:rPr>
                    <w:t>600</w:t>
                  </w:r>
                  <w:r>
                    <w:rPr>
                      <w:rFonts w:eastAsia="Malgun Gothic"/>
                      <w:i/>
                      <w:sz w:val="20"/>
                      <w:lang w:eastAsia="ko-KR"/>
                    </w:rPr>
                    <w:t xml:space="preserve"> km altitude</w:t>
                  </w:r>
                  <w:r w:rsidRPr="00D02E2B">
                    <w:rPr>
                      <w:rFonts w:eastAsia="Malgun Gothic"/>
                      <w:i/>
                      <w:sz w:val="20"/>
                      <w:lang w:eastAsia="ko-KR"/>
                    </w:rPr>
                    <w:t xml:space="preserve">, transparent payload, defined in TR 38.821, Table 7.1.1 </w:t>
                  </w:r>
                </w:p>
              </w:tc>
              <w:tc>
                <w:tcPr>
                  <w:tcW w:w="1404" w:type="dxa"/>
                </w:tcPr>
                <w:p w:rsidR="009B41E3" w:rsidRDefault="009B41E3" w:rsidP="002B2D82">
                  <w:pPr>
                    <w:spacing w:before="40" w:after="40"/>
                    <w:rPr>
                      <w:rFonts w:eastAsia="Malgun Gothic"/>
                      <w:i/>
                      <w:sz w:val="20"/>
                      <w:lang w:eastAsia="ko-KR"/>
                    </w:rPr>
                  </w:pPr>
                  <w:r>
                    <w:rPr>
                      <w:rFonts w:eastAsia="Malgun Gothic"/>
                      <w:i/>
                      <w:sz w:val="20"/>
                      <w:lang w:eastAsia="ko-KR"/>
                    </w:rPr>
                    <w:t>4</w:t>
                  </w:r>
                </w:p>
              </w:tc>
            </w:tr>
            <w:tr w:rsidR="009B41E3" w:rsidTr="00BB0E44">
              <w:tc>
                <w:tcPr>
                  <w:tcW w:w="7999" w:type="dxa"/>
                </w:tcPr>
                <w:p w:rsidR="009B41E3" w:rsidRDefault="009B41E3" w:rsidP="00A45AE4">
                  <w:pPr>
                    <w:spacing w:before="40" w:after="40"/>
                    <w:rPr>
                      <w:rFonts w:eastAsia="Malgun Gothic"/>
                      <w:i/>
                      <w:sz w:val="20"/>
                      <w:lang w:eastAsia="ko-KR"/>
                    </w:rPr>
                  </w:pPr>
                  <w:r>
                    <w:rPr>
                      <w:rFonts w:eastAsia="Malgun Gothic"/>
                      <w:i/>
                      <w:sz w:val="20"/>
                      <w:lang w:eastAsia="ko-KR"/>
                    </w:rPr>
                    <w:t>gNb processing delay:</w:t>
                  </w:r>
                </w:p>
                <w:p w:rsidR="009B41E3" w:rsidRPr="00A361B3" w:rsidRDefault="00870CB3" w:rsidP="00A45AE4">
                  <w:pPr>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BS,rx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proc,1</m:t>
                        </m:r>
                      </m:sub>
                    </m:sSub>
                    <m:r>
                      <w:rPr>
                        <w:rFonts w:ascii="Cambria Math" w:eastAsia="Malgun Gothic" w:hAnsi="Cambria Math"/>
                        <w:sz w:val="20"/>
                        <w:lang w:eastAsia="ko-KR"/>
                      </w:rPr>
                      <m:t>/2</m:t>
                    </m:r>
                  </m:oMath>
                  <w:r w:rsidR="009B41E3">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proc,1</m:t>
                        </m:r>
                      </m:sub>
                    </m:sSub>
                  </m:oMath>
                  <w:r w:rsidR="009B41E3">
                    <w:rPr>
                      <w:rFonts w:eastAsia="Malgun Gothic"/>
                      <w:i/>
                      <w:sz w:val="20"/>
                      <w:lang w:eastAsia="ko-KR"/>
                    </w:rPr>
                    <w:t xml:space="preserve"> is defined in TS 38.214, Section 5.3,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1</m:t>
                        </m:r>
                      </m:sub>
                    </m:sSub>
                    <m:r>
                      <w:rPr>
                        <w:rFonts w:ascii="Cambria Math" w:eastAsia="Malgun Gothic" w:hAnsi="Cambria Math"/>
                        <w:sz w:val="20"/>
                        <w:lang w:eastAsia="ko-KR"/>
                      </w:rPr>
                      <m:t>=8</m:t>
                    </m:r>
                  </m:oMath>
                  <w:r w:rsidR="009B41E3">
                    <w:rPr>
                      <w:rFonts w:eastAsia="Malgun Gothic"/>
                      <w:i/>
                      <w:sz w:val="20"/>
                      <w:lang w:eastAsia="ko-KR"/>
                    </w:rPr>
                    <w:t xml:space="preserve"> ,</w:t>
                  </w:r>
                  <w:r w:rsidR="009B41E3">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1,1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=0</m:t>
                    </m:r>
                  </m:oMath>
                  <w:r w:rsidR="009B41E3">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404" w:type="dxa"/>
                </w:tcPr>
                <w:p w:rsidR="009B41E3" w:rsidRDefault="009B41E3" w:rsidP="00A45AE4">
                  <w:pPr>
                    <w:spacing w:before="40" w:after="40"/>
                    <w:rPr>
                      <w:rFonts w:eastAsia="Malgun Gothic"/>
                      <w:i/>
                      <w:sz w:val="20"/>
                      <w:lang w:eastAsia="ko-KR"/>
                    </w:rPr>
                  </w:pPr>
                  <w:r>
                    <w:rPr>
                      <w:rFonts w:eastAsia="Malgun Gothic"/>
                      <w:i/>
                      <w:sz w:val="20"/>
                      <w:lang w:eastAsia="ko-KR"/>
                    </w:rPr>
                    <w:t>0.2854</w:t>
                  </w:r>
                </w:p>
              </w:tc>
            </w:tr>
            <w:tr w:rsidR="009B41E3" w:rsidTr="00BB0E44">
              <w:tc>
                <w:tcPr>
                  <w:tcW w:w="7999" w:type="dxa"/>
                </w:tcPr>
                <w:p w:rsidR="009B41E3" w:rsidRDefault="009B41E3" w:rsidP="00A45AE4">
                  <w:pPr>
                    <w:spacing w:before="40" w:after="40"/>
                    <w:rPr>
                      <w:rFonts w:eastAsia="Malgun Gothic"/>
                      <w:i/>
                      <w:sz w:val="20"/>
                      <w:lang w:eastAsia="ko-KR"/>
                    </w:rPr>
                  </w:pPr>
                  <w:r>
                    <w:rPr>
                      <w:rFonts w:eastAsia="Malgun Gothic"/>
                      <w:i/>
                      <w:sz w:val="20"/>
                      <w:lang w:eastAsia="ko-KR"/>
                    </w:rPr>
                    <w:t xml:space="preserve">Total mobility interruption time: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synch</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RA</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BS,rx</m:t>
                        </m:r>
                      </m:sub>
                    </m:sSub>
                  </m:oMath>
                </w:p>
              </w:tc>
              <w:tc>
                <w:tcPr>
                  <w:tcW w:w="1404" w:type="dxa"/>
                </w:tcPr>
                <w:p w:rsidR="009B41E3" w:rsidRDefault="009B41E3" w:rsidP="00A45AE4">
                  <w:pPr>
                    <w:spacing w:before="40" w:after="40"/>
                    <w:rPr>
                      <w:rFonts w:eastAsia="Malgun Gothic"/>
                      <w:i/>
                      <w:sz w:val="20"/>
                      <w:lang w:eastAsia="ko-KR"/>
                    </w:rPr>
                  </w:pPr>
                  <w:r>
                    <w:rPr>
                      <w:rFonts w:eastAsia="Malgun Gothic"/>
                      <w:i/>
                      <w:sz w:val="20"/>
                      <w:lang w:eastAsia="ko-KR"/>
                    </w:rPr>
                    <w:t>47.999</w:t>
                  </w:r>
                </w:p>
              </w:tc>
            </w:tr>
          </w:tbl>
          <w:p w:rsidR="009B41E3" w:rsidRDefault="009B41E3" w:rsidP="000B1CE2">
            <w:pPr>
              <w:spacing w:before="40" w:after="40"/>
              <w:rPr>
                <w:i/>
                <w:sz w:val="20"/>
                <w:lang w:eastAsia="ko-KR"/>
              </w:rPr>
            </w:pPr>
          </w:p>
          <w:p w:rsidR="009B41E3" w:rsidRPr="00142B41" w:rsidRDefault="009B41E3" w:rsidP="000B1CE2">
            <w:pPr>
              <w:spacing w:before="40" w:after="40"/>
              <w:rPr>
                <w:i/>
                <w:sz w:val="20"/>
                <w:lang w:eastAsia="ko-KR"/>
              </w:rPr>
            </w:pPr>
          </w:p>
        </w:tc>
      </w:tr>
    </w:tbl>
    <w:p w:rsidR="009B41E3" w:rsidRDefault="009B41E3" w:rsidP="009C10DF">
      <w:pPr>
        <w:spacing w:before="240"/>
        <w:rPr>
          <w:szCs w:val="24"/>
          <w:lang w:val="en-US" w:eastAsia="ko-KR"/>
        </w:rPr>
        <w:sectPr w:rsidR="009B41E3" w:rsidSect="009B41E3">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r w:rsidRPr="00EB6B00">
        <w:rPr>
          <w:szCs w:val="24"/>
          <w:lang w:val="en-US" w:eastAsia="ko-KR"/>
        </w:rPr>
        <w:t xml:space="preserve">Based on the above evaluation results, it is confirmed that </w:t>
      </w:r>
      <w:r>
        <w:rPr>
          <w:szCs w:val="24"/>
          <w:lang w:val="en-US" w:eastAsia="ko-KR"/>
        </w:rPr>
        <w:t>with LEO satellite at 600 km altitude</w:t>
      </w:r>
      <w:r w:rsidRPr="00EB6B00">
        <w:rPr>
          <w:szCs w:val="24"/>
          <w:lang w:val="en-US" w:eastAsia="ko-KR"/>
        </w:rPr>
        <w:t xml:space="preserve">, the proposed RIT meets the minimum requirement for </w:t>
      </w:r>
      <w:r>
        <w:rPr>
          <w:szCs w:val="24"/>
          <w:lang w:val="en-US" w:eastAsia="ko-KR"/>
        </w:rPr>
        <w:t xml:space="preserve">mobility interruption time </w:t>
      </w:r>
      <w:r w:rsidRPr="00EB6B00">
        <w:rPr>
          <w:szCs w:val="24"/>
          <w:lang w:val="en-US" w:eastAsia="ko-KR"/>
        </w:rPr>
        <w:t xml:space="preserve">which is </w:t>
      </w:r>
      <w:r>
        <w:rPr>
          <w:szCs w:val="24"/>
          <w:lang w:val="en-US" w:eastAsia="ko-KR"/>
        </w:rPr>
        <w:t>5</w:t>
      </w:r>
      <w:r w:rsidRPr="00EB6B00">
        <w:rPr>
          <w:szCs w:val="24"/>
          <w:lang w:val="en-US" w:eastAsia="ko-KR"/>
        </w:rPr>
        <w:t>0</w:t>
      </w:r>
      <w:r>
        <w:rPr>
          <w:szCs w:val="24"/>
          <w:lang w:val="en-US" w:eastAsia="ko-KR"/>
        </w:rPr>
        <w:t xml:space="preserve"> </w:t>
      </w:r>
      <w:r w:rsidRPr="00EB6B00">
        <w:rPr>
          <w:szCs w:val="24"/>
          <w:lang w:val="en-US" w:eastAsia="ko-KR"/>
        </w:rPr>
        <w:t>ms</w:t>
      </w:r>
      <w:r>
        <w:rPr>
          <w:szCs w:val="24"/>
          <w:lang w:val="en-US" w:eastAsia="ko-KR"/>
        </w:rPr>
        <w:t>.</w:t>
      </w:r>
    </w:p>
    <w:p w:rsidR="009B41E3" w:rsidRPr="00D766E3" w:rsidRDefault="009B41E3" w:rsidP="0090332E">
      <w:pPr>
        <w:keepNext/>
        <w:keepLines/>
        <w:spacing w:before="200" w:after="120"/>
        <w:ind w:left="1134" w:hanging="1134"/>
        <w:outlineLvl w:val="1"/>
        <w:rPr>
          <w:b/>
          <w:lang w:eastAsia="ko-KR"/>
        </w:rPr>
      </w:pPr>
      <w:r w:rsidRPr="00D766E3">
        <w:rPr>
          <w:rFonts w:hint="eastAsia"/>
          <w:b/>
          <w:lang w:eastAsia="ko-KR"/>
        </w:rPr>
        <w:t>A1</w:t>
      </w:r>
      <w:r w:rsidRPr="00D766E3">
        <w:rPr>
          <w:b/>
        </w:rPr>
        <w:t>.10</w:t>
      </w:r>
      <w:r w:rsidRPr="00D766E3">
        <w:rPr>
          <w:b/>
        </w:rPr>
        <w:tab/>
      </w:r>
      <w:r w:rsidRPr="00D766E3">
        <w:rPr>
          <w:b/>
          <w:lang w:eastAsia="ko-KR"/>
        </w:rPr>
        <w:t>Mobility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RPr="00D766E3" w:rsidTr="0090332E">
        <w:trPr>
          <w:trHeight w:val="46"/>
          <w:jc w:val="center"/>
        </w:trPr>
        <w:tc>
          <w:tcPr>
            <w:tcW w:w="9629" w:type="dxa"/>
          </w:tcPr>
          <w:p w:rsidR="009B41E3" w:rsidRPr="00D766E3" w:rsidRDefault="009B41E3" w:rsidP="00D766E3">
            <w:pPr>
              <w:spacing w:before="40" w:after="40"/>
              <w:rPr>
                <w:i/>
                <w:sz w:val="20"/>
                <w:lang w:eastAsia="ko-KR"/>
              </w:rPr>
            </w:pPr>
            <w:r w:rsidRPr="00D766E3">
              <w:rPr>
                <w:rFonts w:hint="eastAsia"/>
                <w:i/>
                <w:sz w:val="20"/>
                <w:lang w:eastAsia="ko-KR"/>
              </w:rPr>
              <w:t>A</w:t>
            </w:r>
            <w:r w:rsidRPr="00D766E3">
              <w:rPr>
                <w:i/>
                <w:sz w:val="20"/>
                <w:lang w:eastAsia="ko-KR"/>
              </w:rPr>
              <w:t xml:space="preserve">ccording to ITU-R Report M.2514, the mobility requirement refers to the maximum device speed at which a defined QoS can be achieved. In other words, to pass the requirement, a certain spectral efficiency or “Normalized traffic channel link data rate” (in bit/s/Hz) has to be reached while the device is moving at the maximum speed of 250 km/h. </w:t>
            </w:r>
          </w:p>
          <w:p w:rsidR="009B41E3" w:rsidRPr="00D766E3" w:rsidRDefault="009B41E3" w:rsidP="00D766E3">
            <w:pPr>
              <w:spacing w:before="40" w:after="40"/>
              <w:rPr>
                <w:i/>
                <w:sz w:val="20"/>
                <w:lang w:eastAsia="ko-KR"/>
              </w:rPr>
            </w:pPr>
          </w:p>
          <w:p w:rsidR="009B41E3" w:rsidRPr="00D766E3" w:rsidRDefault="009B41E3" w:rsidP="00D766E3">
            <w:pPr>
              <w:spacing w:before="40" w:after="40"/>
              <w:rPr>
                <w:i/>
                <w:sz w:val="20"/>
                <w:lang w:val="en-US" w:eastAsia="ko-KR"/>
              </w:rPr>
            </w:pPr>
            <w:r w:rsidRPr="00D766E3">
              <w:rPr>
                <w:i/>
                <w:sz w:val="20"/>
                <w:lang w:eastAsia="ko-KR"/>
              </w:rPr>
              <w:t xml:space="preserve">In addition, ITU-R Report M.2412, which describes the evaluations for the terrestrial component of IMT-2020, and on which the evaluations of the satellite component </w:t>
            </w:r>
            <w:r>
              <w:rPr>
                <w:i/>
                <w:sz w:val="20"/>
                <w:lang w:eastAsia="ko-KR"/>
              </w:rPr>
              <w:t>are</w:t>
            </w:r>
            <w:r w:rsidRPr="00D766E3">
              <w:rPr>
                <w:i/>
                <w:sz w:val="20"/>
                <w:lang w:eastAsia="ko-KR"/>
              </w:rPr>
              <w:t xml:space="preserve"> based, requires that the residual decoded packet error ratio is less than 1%.</w:t>
            </w:r>
          </w:p>
          <w:p w:rsidR="009B41E3" w:rsidRPr="00D766E3" w:rsidRDefault="009B41E3" w:rsidP="00D766E3">
            <w:pPr>
              <w:spacing w:before="40" w:after="40"/>
              <w:rPr>
                <w:i/>
                <w:sz w:val="20"/>
                <w:lang w:eastAsia="ko-KR"/>
              </w:rPr>
            </w:pPr>
          </w:p>
          <w:p w:rsidR="009B41E3" w:rsidRPr="00D766E3" w:rsidRDefault="009B41E3" w:rsidP="00D766E3">
            <w:pPr>
              <w:spacing w:before="40" w:after="40"/>
              <w:rPr>
                <w:i/>
                <w:sz w:val="20"/>
                <w:lang w:eastAsia="ko-KR"/>
              </w:rPr>
            </w:pPr>
            <w:r w:rsidRPr="00D766E3">
              <w:rPr>
                <w:i/>
                <w:sz w:val="20"/>
                <w:lang w:eastAsia="ko-KR"/>
              </w:rPr>
              <w:t xml:space="preserve">Mobility is evaluated in the Rural-eMBB-s test environment. </w:t>
            </w:r>
          </w:p>
          <w:p w:rsidR="009B41E3" w:rsidRPr="00D766E3" w:rsidRDefault="009B41E3" w:rsidP="00D766E3">
            <w:pPr>
              <w:spacing w:before="40" w:after="40"/>
              <w:rPr>
                <w:i/>
                <w:sz w:val="20"/>
                <w:lang w:eastAsia="ko-KR"/>
              </w:rPr>
            </w:pPr>
          </w:p>
          <w:p w:rsidR="009B41E3" w:rsidRPr="00D766E3" w:rsidRDefault="009B41E3" w:rsidP="00D766E3">
            <w:pPr>
              <w:spacing w:before="40" w:after="40"/>
              <w:rPr>
                <w:i/>
                <w:sz w:val="20"/>
                <w:lang w:eastAsia="ja-JP"/>
              </w:rPr>
            </w:pPr>
            <w:r w:rsidRPr="00D766E3">
              <w:rPr>
                <w:i/>
                <w:sz w:val="20"/>
                <w:lang w:eastAsia="ja-JP"/>
              </w:rPr>
              <w:t xml:space="preserve">Based on the definition in ITU-R Report M.2514 and system configuration information provided by the proponent, the results of </w:t>
            </w:r>
            <w:r w:rsidRPr="00D766E3">
              <w:rPr>
                <w:i/>
                <w:sz w:val="20"/>
              </w:rPr>
              <w:t>the</w:t>
            </w:r>
            <w:r w:rsidRPr="00D766E3">
              <w:rPr>
                <w:i/>
                <w:sz w:val="20"/>
                <w:lang w:eastAsia="ja-JP"/>
              </w:rPr>
              <w:t xml:space="preserve"> </w:t>
            </w:r>
            <w:r w:rsidRPr="00D766E3">
              <w:rPr>
                <w:i/>
                <w:iCs/>
                <w:sz w:val="20"/>
                <w:szCs w:val="16"/>
                <w:lang w:eastAsia="ko-KR"/>
              </w:rPr>
              <w:t xml:space="preserve">mobility evaluation </w:t>
            </w:r>
            <w:r w:rsidRPr="00D766E3">
              <w:rPr>
                <w:i/>
                <w:sz w:val="20"/>
                <w:lang w:eastAsia="ja-JP"/>
              </w:rPr>
              <w:t xml:space="preserve">are given in </w:t>
            </w:r>
            <w:r w:rsidRPr="00D766E3">
              <w:rPr>
                <w:rFonts w:hint="eastAsia"/>
                <w:i/>
                <w:sz w:val="20"/>
                <w:lang w:eastAsia="ko-KR"/>
              </w:rPr>
              <w:t>the below</w:t>
            </w:r>
            <w:r w:rsidRPr="00D766E3">
              <w:rPr>
                <w:i/>
                <w:sz w:val="20"/>
                <w:lang w:eastAsia="ja-JP"/>
              </w:rPr>
              <w:t xml:space="preserve"> table A-13.</w:t>
            </w:r>
          </w:p>
          <w:p w:rsidR="009B41E3" w:rsidRPr="00D766E3" w:rsidRDefault="009B41E3" w:rsidP="00D766E3">
            <w:pPr>
              <w:keepNext/>
              <w:spacing w:before="560" w:after="120"/>
              <w:jc w:val="center"/>
              <w:rPr>
                <w:i/>
                <w:iCs/>
                <w:caps/>
                <w:sz w:val="20"/>
              </w:rPr>
            </w:pPr>
            <w:r w:rsidRPr="00D766E3">
              <w:rPr>
                <w:i/>
                <w:iCs/>
                <w:caps/>
                <w:sz w:val="20"/>
              </w:rPr>
              <w:t>Table A</w:t>
            </w:r>
            <w:r w:rsidRPr="00D766E3">
              <w:rPr>
                <w:rFonts w:eastAsia="Malgun Gothic" w:hint="eastAsia"/>
                <w:i/>
                <w:iCs/>
                <w:caps/>
                <w:sz w:val="20"/>
                <w:lang w:eastAsia="ko-KR"/>
              </w:rPr>
              <w:t>-</w:t>
            </w:r>
            <w:r w:rsidRPr="00D766E3">
              <w:rPr>
                <w:rFonts w:eastAsia="Malgun Gothic"/>
                <w:i/>
                <w:iCs/>
                <w:caps/>
                <w:sz w:val="20"/>
                <w:lang w:eastAsia="ko-KR"/>
              </w:rPr>
              <w:t>13</w:t>
            </w:r>
          </w:p>
          <w:p w:rsidR="009B41E3" w:rsidRPr="00D766E3" w:rsidRDefault="009B41E3" w:rsidP="00D766E3">
            <w:pPr>
              <w:keepNext/>
              <w:keepLines/>
              <w:spacing w:before="0" w:after="120"/>
              <w:jc w:val="center"/>
              <w:rPr>
                <w:rFonts w:ascii="Times New Roman Bold" w:hAnsi="Times New Roman Bold"/>
                <w:b/>
                <w:i/>
                <w:iCs/>
                <w:sz w:val="20"/>
              </w:rPr>
            </w:pPr>
            <w:r w:rsidRPr="00D766E3">
              <w:rPr>
                <w:rFonts w:ascii="Times New Roman Bold" w:hAnsi="Times New Roman Bold"/>
                <w:b/>
                <w:i/>
                <w:iCs/>
                <w:sz w:val="20"/>
              </w:rPr>
              <w:t>Evaluation results of mobility for NR satellite access</w:t>
            </w:r>
          </w:p>
          <w:tbl>
            <w:tblPr>
              <w:tblStyle w:val="TableGrid"/>
              <w:tblW w:w="0" w:type="auto"/>
              <w:jc w:val="center"/>
              <w:tblLook w:val="04A0" w:firstRow="1" w:lastRow="0" w:firstColumn="1" w:lastColumn="0" w:noHBand="0" w:noVBand="1"/>
            </w:tblPr>
            <w:tblGrid>
              <w:gridCol w:w="1344"/>
              <w:gridCol w:w="2000"/>
              <w:gridCol w:w="2000"/>
              <w:gridCol w:w="2000"/>
            </w:tblGrid>
            <w:tr w:rsidR="009B41E3" w:rsidRPr="00D766E3" w:rsidTr="004911DE">
              <w:trPr>
                <w:jc w:val="center"/>
              </w:trPr>
              <w:tc>
                <w:tcPr>
                  <w:tcW w:w="1344" w:type="dxa"/>
                  <w:vAlign w:val="center"/>
                </w:tcPr>
                <w:p w:rsidR="009B41E3" w:rsidRPr="00D766E3" w:rsidRDefault="009B41E3" w:rsidP="00D766E3">
                  <w:pPr>
                    <w:keepNext/>
                    <w:keepLines/>
                    <w:tabs>
                      <w:tab w:val="clear" w:pos="1134"/>
                      <w:tab w:val="clear" w:pos="1871"/>
                      <w:tab w:val="clear" w:pos="2268"/>
                    </w:tabs>
                    <w:spacing w:before="0"/>
                    <w:jc w:val="center"/>
                    <w:rPr>
                      <w:b/>
                      <w:i/>
                      <w:iCs/>
                      <w:sz w:val="20"/>
                      <w:lang w:eastAsia="ko-KR"/>
                    </w:rPr>
                  </w:pPr>
                  <w:r w:rsidRPr="00D766E3">
                    <w:rPr>
                      <w:b/>
                      <w:i/>
                      <w:iCs/>
                      <w:sz w:val="20"/>
                    </w:rPr>
                    <w:t>Frequency reuse factor</w:t>
                  </w: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b/>
                      <w:i/>
                      <w:iCs/>
                      <w:sz w:val="20"/>
                      <w:lang w:eastAsia="ko-KR"/>
                    </w:rPr>
                  </w:pPr>
                  <w:r w:rsidRPr="00D766E3">
                    <w:rPr>
                      <w:b/>
                      <w:i/>
                      <w:iCs/>
                      <w:sz w:val="20"/>
                    </w:rPr>
                    <w:t>ITU Requirement (bit/s/Hz)</w:t>
                  </w: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b/>
                      <w:i/>
                      <w:iCs/>
                      <w:sz w:val="20"/>
                      <w:lang w:eastAsia="ko-KR"/>
                    </w:rPr>
                  </w:pPr>
                  <w:r w:rsidRPr="00D766E3">
                    <w:rPr>
                      <w:b/>
                      <w:i/>
                      <w:iCs/>
                      <w:sz w:val="20"/>
                    </w:rPr>
                    <w:t>Normalized traffic channel link data rate (bit/s/Hz)</w:t>
                  </w:r>
                </w:p>
              </w:tc>
              <w:tc>
                <w:tcPr>
                  <w:tcW w:w="2000" w:type="dxa"/>
                </w:tcPr>
                <w:p w:rsidR="009B41E3" w:rsidRPr="00D766E3" w:rsidRDefault="009B41E3" w:rsidP="00D766E3">
                  <w:pPr>
                    <w:keepNext/>
                    <w:keepLines/>
                    <w:tabs>
                      <w:tab w:val="clear" w:pos="1134"/>
                      <w:tab w:val="clear" w:pos="1871"/>
                      <w:tab w:val="clear" w:pos="2268"/>
                    </w:tabs>
                    <w:spacing w:before="0"/>
                    <w:jc w:val="center"/>
                    <w:rPr>
                      <w:b/>
                      <w:i/>
                      <w:iCs/>
                      <w:sz w:val="20"/>
                    </w:rPr>
                  </w:pPr>
                  <w:r w:rsidRPr="00D766E3">
                    <w:rPr>
                      <w:b/>
                      <w:i/>
                      <w:iCs/>
                      <w:sz w:val="20"/>
                    </w:rPr>
                    <w:t>Residual packet error ratio</w:t>
                  </w:r>
                </w:p>
              </w:tc>
            </w:tr>
            <w:tr w:rsidR="009B41E3" w:rsidRPr="00D766E3" w:rsidTr="004911DE">
              <w:trPr>
                <w:jc w:val="center"/>
              </w:trPr>
              <w:tc>
                <w:tcPr>
                  <w:tcW w:w="1344"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rPr>
                    <w:t>FRF = 1</w:t>
                  </w:r>
                </w:p>
              </w:tc>
              <w:tc>
                <w:tcPr>
                  <w:tcW w:w="2000" w:type="dxa"/>
                  <w:vMerge w:val="restart"/>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0.005</w:t>
                  </w: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0.0</w:t>
                  </w:r>
                  <w:r>
                    <w:rPr>
                      <w:i/>
                      <w:iCs/>
                      <w:sz w:val="20"/>
                      <w:lang w:eastAsia="ko-KR"/>
                    </w:rPr>
                    <w:t>13</w:t>
                  </w:r>
                </w:p>
              </w:tc>
              <w:tc>
                <w:tcPr>
                  <w:tcW w:w="2000" w:type="dxa"/>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0.</w:t>
                  </w:r>
                  <w:r>
                    <w:rPr>
                      <w:i/>
                      <w:iCs/>
                      <w:sz w:val="20"/>
                      <w:lang w:eastAsia="ko-KR"/>
                    </w:rPr>
                    <w:t>48</w:t>
                  </w:r>
                  <w:r w:rsidRPr="00D766E3">
                    <w:rPr>
                      <w:i/>
                      <w:iCs/>
                      <w:sz w:val="20"/>
                      <w:lang w:eastAsia="ko-KR"/>
                    </w:rPr>
                    <w:t>%</w:t>
                  </w:r>
                </w:p>
              </w:tc>
            </w:tr>
            <w:tr w:rsidR="009B41E3" w:rsidRPr="00D766E3" w:rsidTr="004911DE">
              <w:trPr>
                <w:jc w:val="center"/>
              </w:trPr>
              <w:tc>
                <w:tcPr>
                  <w:tcW w:w="1344"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rPr>
                    <w:t>FRF = 3</w:t>
                  </w:r>
                </w:p>
              </w:tc>
              <w:tc>
                <w:tcPr>
                  <w:tcW w:w="2000" w:type="dxa"/>
                  <w:vMerge/>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0.</w:t>
                  </w:r>
                  <w:r>
                    <w:rPr>
                      <w:i/>
                      <w:iCs/>
                      <w:sz w:val="20"/>
                      <w:lang w:eastAsia="ko-KR"/>
                    </w:rPr>
                    <w:t>075</w:t>
                  </w:r>
                </w:p>
              </w:tc>
              <w:tc>
                <w:tcPr>
                  <w:tcW w:w="2000" w:type="dxa"/>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0.</w:t>
                  </w:r>
                  <w:r>
                    <w:rPr>
                      <w:i/>
                      <w:iCs/>
                      <w:sz w:val="20"/>
                      <w:lang w:eastAsia="ko-KR"/>
                    </w:rPr>
                    <w:t>15</w:t>
                  </w:r>
                  <w:r w:rsidRPr="00D766E3">
                    <w:rPr>
                      <w:i/>
                      <w:iCs/>
                      <w:sz w:val="20"/>
                      <w:lang w:eastAsia="ko-KR"/>
                    </w:rPr>
                    <w:t>%</w:t>
                  </w:r>
                </w:p>
              </w:tc>
            </w:tr>
          </w:tbl>
          <w:p w:rsidR="009B41E3" w:rsidRPr="00D766E3" w:rsidRDefault="009B41E3" w:rsidP="00D766E3">
            <w:pPr>
              <w:spacing w:before="40" w:after="40"/>
              <w:rPr>
                <w:i/>
                <w:sz w:val="20"/>
                <w:lang w:eastAsia="ko-KR"/>
              </w:rPr>
            </w:pPr>
          </w:p>
        </w:tc>
      </w:tr>
    </w:tbl>
    <w:p w:rsidR="0090332E" w:rsidRDefault="009B41E3" w:rsidP="00D766E3">
      <w:pPr>
        <w:spacing w:before="240"/>
        <w:rPr>
          <w:lang w:eastAsia="ko-KR"/>
        </w:rPr>
      </w:pPr>
      <w:r w:rsidRPr="00D766E3">
        <w:rPr>
          <w:rFonts w:hint="eastAsia"/>
          <w:szCs w:val="24"/>
          <w:lang w:val="en-US" w:eastAsia="ko-KR"/>
        </w:rPr>
        <w:t xml:space="preserve">Based on the </w:t>
      </w:r>
      <w:r w:rsidRPr="00D766E3">
        <w:rPr>
          <w:szCs w:val="24"/>
          <w:lang w:val="en-US"/>
        </w:rPr>
        <w:t xml:space="preserve">above </w:t>
      </w:r>
      <w:r w:rsidRPr="00D766E3">
        <w:rPr>
          <w:rFonts w:hint="eastAsia"/>
          <w:szCs w:val="24"/>
          <w:lang w:val="en-US" w:eastAsia="ko-KR"/>
        </w:rPr>
        <w:t xml:space="preserve">evaluation </w:t>
      </w:r>
      <w:r w:rsidRPr="00D766E3">
        <w:rPr>
          <w:szCs w:val="24"/>
          <w:lang w:val="en-US" w:eastAsia="ko-KR"/>
        </w:rPr>
        <w:t>results</w:t>
      </w:r>
      <w:r w:rsidRPr="00D766E3">
        <w:rPr>
          <w:rFonts w:hint="eastAsia"/>
          <w:szCs w:val="24"/>
          <w:lang w:val="en-US" w:eastAsia="ko-KR"/>
        </w:rPr>
        <w:t>, i</w:t>
      </w:r>
      <w:r w:rsidRPr="00D766E3">
        <w:rPr>
          <w:szCs w:val="24"/>
          <w:lang w:val="en-US"/>
        </w:rPr>
        <w:t xml:space="preserve">t is confirmed that the proposed RIT </w:t>
      </w:r>
      <w:r w:rsidRPr="00D766E3">
        <w:rPr>
          <w:rFonts w:hint="eastAsia"/>
          <w:szCs w:val="24"/>
          <w:lang w:val="en-US" w:eastAsia="ko-KR"/>
        </w:rPr>
        <w:t xml:space="preserve">meets the minimum requirement for </w:t>
      </w:r>
      <w:r w:rsidRPr="00D766E3">
        <w:rPr>
          <w:szCs w:val="24"/>
          <w:lang w:val="en-US" w:eastAsia="ko-KR"/>
        </w:rPr>
        <w:t xml:space="preserve">mobility </w:t>
      </w:r>
      <w:r w:rsidRPr="00D766E3">
        <w:rPr>
          <w:rFonts w:hint="eastAsia"/>
          <w:lang w:eastAsia="ko-KR"/>
        </w:rPr>
        <w:t xml:space="preserve">which </w:t>
      </w:r>
      <w:r w:rsidRPr="00D766E3">
        <w:rPr>
          <w:lang w:eastAsia="ko-KR"/>
        </w:rPr>
        <w:t>is 0.005 bit/s/Hz. Also, the residual packet error ratio is below the required 1%.</w:t>
      </w:r>
    </w:p>
    <w:p w:rsidR="009B41E3" w:rsidRPr="00D766E3" w:rsidRDefault="009B41E3" w:rsidP="0090332E">
      <w:pPr>
        <w:keepNext/>
        <w:keepLines/>
        <w:spacing w:before="200" w:after="120"/>
        <w:ind w:left="1134" w:hanging="1134"/>
        <w:outlineLvl w:val="1"/>
        <w:rPr>
          <w:b/>
          <w:lang w:eastAsia="ko-KR"/>
        </w:rPr>
      </w:pPr>
      <w:r w:rsidRPr="00D766E3">
        <w:rPr>
          <w:rFonts w:hint="eastAsia"/>
          <w:b/>
          <w:lang w:eastAsia="ko-KR"/>
        </w:rPr>
        <w:t>A1</w:t>
      </w:r>
      <w:r w:rsidRPr="00D766E3">
        <w:rPr>
          <w:b/>
        </w:rPr>
        <w:t>.11</w:t>
      </w:r>
      <w:r w:rsidRPr="00D766E3">
        <w:rPr>
          <w:b/>
        </w:rPr>
        <w:tab/>
      </w:r>
      <w:r w:rsidRPr="00D766E3">
        <w:rPr>
          <w:b/>
          <w:lang w:eastAsia="ko-KR"/>
        </w:rPr>
        <w:t>Reliability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RPr="00D766E3" w:rsidTr="0090332E">
        <w:trPr>
          <w:trHeight w:val="46"/>
          <w:jc w:val="center"/>
        </w:trPr>
        <w:tc>
          <w:tcPr>
            <w:tcW w:w="9629" w:type="dxa"/>
          </w:tcPr>
          <w:p w:rsidR="009B41E3" w:rsidRPr="00D766E3" w:rsidRDefault="009B41E3" w:rsidP="00D766E3">
            <w:pPr>
              <w:spacing w:before="40" w:after="40"/>
              <w:rPr>
                <w:i/>
                <w:sz w:val="20"/>
                <w:lang w:eastAsia="ko-KR"/>
              </w:rPr>
            </w:pPr>
            <w:r w:rsidRPr="00D766E3">
              <w:rPr>
                <w:rFonts w:hint="eastAsia"/>
                <w:i/>
                <w:sz w:val="20"/>
                <w:lang w:eastAsia="ko-KR"/>
              </w:rPr>
              <w:t>A</w:t>
            </w:r>
            <w:r w:rsidRPr="00D766E3">
              <w:rPr>
                <w:i/>
                <w:sz w:val="20"/>
                <w:lang w:eastAsia="ko-KR"/>
              </w:rPr>
              <w:t xml:space="preserve">ccording to ITU-R Report M.2514, reliability is the success probability of transmitting a layer 2/3 packet at a certain channel quality. For the satellite component of IMT-2020 there is no requirement on the maximum time for a successful transmission, in contrast to the terrestrial component. </w:t>
            </w:r>
          </w:p>
          <w:p w:rsidR="009B41E3" w:rsidRPr="00D766E3" w:rsidRDefault="009B41E3" w:rsidP="00D766E3">
            <w:pPr>
              <w:spacing w:before="40" w:after="40"/>
              <w:rPr>
                <w:i/>
                <w:sz w:val="20"/>
                <w:lang w:eastAsia="ko-KR"/>
              </w:rPr>
            </w:pPr>
          </w:p>
          <w:p w:rsidR="009B41E3" w:rsidRPr="00D766E3" w:rsidRDefault="009B41E3" w:rsidP="00D766E3">
            <w:pPr>
              <w:spacing w:before="40" w:after="40"/>
              <w:rPr>
                <w:i/>
                <w:sz w:val="20"/>
                <w:lang w:eastAsia="ko-KR"/>
              </w:rPr>
            </w:pPr>
            <w:r w:rsidRPr="00D766E3">
              <w:rPr>
                <w:i/>
                <w:sz w:val="20"/>
                <w:lang w:eastAsia="ko-KR"/>
              </w:rPr>
              <w:t xml:space="preserve">The reliability is evaluated in the Rural-HRC-s test environment. </w:t>
            </w:r>
          </w:p>
          <w:p w:rsidR="009B41E3" w:rsidRPr="00D766E3" w:rsidRDefault="009B41E3" w:rsidP="00D766E3">
            <w:pPr>
              <w:spacing w:before="40" w:after="40"/>
              <w:rPr>
                <w:i/>
                <w:sz w:val="20"/>
                <w:lang w:eastAsia="ko-KR"/>
              </w:rPr>
            </w:pPr>
          </w:p>
          <w:p w:rsidR="009B41E3" w:rsidRPr="00D766E3" w:rsidRDefault="009B41E3" w:rsidP="00D766E3">
            <w:pPr>
              <w:spacing w:before="40" w:after="40"/>
              <w:rPr>
                <w:i/>
                <w:sz w:val="20"/>
                <w:lang w:eastAsia="ja-JP"/>
              </w:rPr>
            </w:pPr>
            <w:r w:rsidRPr="00D766E3">
              <w:rPr>
                <w:i/>
                <w:sz w:val="20"/>
                <w:lang w:eastAsia="ja-JP"/>
              </w:rPr>
              <w:t xml:space="preserve">Based on the definition in ITU-R Report M.2514 and system configuration information provided by the proponent, the results of </w:t>
            </w:r>
            <w:r w:rsidRPr="00D766E3">
              <w:rPr>
                <w:i/>
                <w:sz w:val="20"/>
              </w:rPr>
              <w:t>the</w:t>
            </w:r>
            <w:r w:rsidRPr="00D766E3">
              <w:rPr>
                <w:i/>
                <w:sz w:val="20"/>
                <w:lang w:eastAsia="ja-JP"/>
              </w:rPr>
              <w:t xml:space="preserve"> </w:t>
            </w:r>
            <w:r w:rsidRPr="00D766E3">
              <w:rPr>
                <w:i/>
                <w:iCs/>
                <w:sz w:val="20"/>
                <w:szCs w:val="16"/>
                <w:lang w:eastAsia="ko-KR"/>
              </w:rPr>
              <w:t xml:space="preserve">reliability evaluation </w:t>
            </w:r>
            <w:r w:rsidRPr="00D766E3">
              <w:rPr>
                <w:i/>
                <w:sz w:val="20"/>
                <w:lang w:eastAsia="ja-JP"/>
              </w:rPr>
              <w:t xml:space="preserve">are given in </w:t>
            </w:r>
            <w:r w:rsidRPr="00D766E3">
              <w:rPr>
                <w:rFonts w:hint="eastAsia"/>
                <w:i/>
                <w:sz w:val="20"/>
                <w:lang w:eastAsia="ko-KR"/>
              </w:rPr>
              <w:t>the below</w:t>
            </w:r>
            <w:r w:rsidRPr="00D766E3">
              <w:rPr>
                <w:i/>
                <w:sz w:val="20"/>
                <w:lang w:eastAsia="ja-JP"/>
              </w:rPr>
              <w:t xml:space="preserve"> tables A-14 and A-15 for DL and UL, respectively.</w:t>
            </w:r>
          </w:p>
          <w:p w:rsidR="009B41E3" w:rsidRPr="00D766E3" w:rsidRDefault="009B41E3" w:rsidP="0090332E">
            <w:pPr>
              <w:keepNext/>
              <w:spacing w:before="360" w:after="120"/>
              <w:jc w:val="center"/>
              <w:rPr>
                <w:i/>
                <w:iCs/>
                <w:caps/>
                <w:sz w:val="20"/>
              </w:rPr>
            </w:pPr>
            <w:r w:rsidRPr="00D766E3">
              <w:rPr>
                <w:i/>
                <w:iCs/>
                <w:caps/>
                <w:sz w:val="20"/>
              </w:rPr>
              <w:t>Table A</w:t>
            </w:r>
            <w:r w:rsidRPr="00D766E3">
              <w:rPr>
                <w:rFonts w:eastAsia="Malgun Gothic" w:hint="eastAsia"/>
                <w:i/>
                <w:iCs/>
                <w:caps/>
                <w:sz w:val="20"/>
                <w:lang w:eastAsia="ko-KR"/>
              </w:rPr>
              <w:t>-</w:t>
            </w:r>
            <w:r w:rsidRPr="00D766E3">
              <w:rPr>
                <w:rFonts w:eastAsia="Malgun Gothic"/>
                <w:i/>
                <w:iCs/>
                <w:caps/>
                <w:sz w:val="20"/>
                <w:lang w:eastAsia="ko-KR"/>
              </w:rPr>
              <w:t>14</w:t>
            </w:r>
          </w:p>
          <w:p w:rsidR="009B41E3" w:rsidRPr="00D766E3" w:rsidRDefault="009B41E3" w:rsidP="00D766E3">
            <w:pPr>
              <w:keepNext/>
              <w:keepLines/>
              <w:spacing w:before="0" w:after="120"/>
              <w:jc w:val="center"/>
              <w:rPr>
                <w:rFonts w:ascii="Times New Roman Bold" w:hAnsi="Times New Roman Bold"/>
                <w:b/>
                <w:i/>
                <w:iCs/>
                <w:sz w:val="20"/>
              </w:rPr>
            </w:pPr>
            <w:r w:rsidRPr="00D766E3">
              <w:rPr>
                <w:rFonts w:ascii="Times New Roman Bold" w:hAnsi="Times New Roman Bold"/>
                <w:b/>
                <w:i/>
                <w:iCs/>
                <w:sz w:val="20"/>
              </w:rPr>
              <w:t>Evaluation results of DL reliability for NR satellite access</w:t>
            </w:r>
          </w:p>
          <w:tbl>
            <w:tblPr>
              <w:tblStyle w:val="TableGrid"/>
              <w:tblW w:w="0" w:type="auto"/>
              <w:jc w:val="center"/>
              <w:tblLook w:val="04A0" w:firstRow="1" w:lastRow="0" w:firstColumn="1" w:lastColumn="0" w:noHBand="0" w:noVBand="1"/>
            </w:tblPr>
            <w:tblGrid>
              <w:gridCol w:w="1344"/>
              <w:gridCol w:w="2000"/>
              <w:gridCol w:w="2000"/>
              <w:gridCol w:w="2000"/>
            </w:tblGrid>
            <w:tr w:rsidR="009B41E3" w:rsidRPr="00D766E3" w:rsidTr="004911DE">
              <w:trPr>
                <w:jc w:val="center"/>
              </w:trPr>
              <w:tc>
                <w:tcPr>
                  <w:tcW w:w="1344" w:type="dxa"/>
                  <w:vAlign w:val="center"/>
                </w:tcPr>
                <w:p w:rsidR="009B41E3" w:rsidRPr="00D766E3" w:rsidRDefault="009B41E3" w:rsidP="00D766E3">
                  <w:pPr>
                    <w:keepNext/>
                    <w:keepLines/>
                    <w:tabs>
                      <w:tab w:val="clear" w:pos="1134"/>
                      <w:tab w:val="clear" w:pos="1871"/>
                      <w:tab w:val="clear" w:pos="2268"/>
                    </w:tabs>
                    <w:spacing w:before="0"/>
                    <w:jc w:val="center"/>
                    <w:rPr>
                      <w:b/>
                      <w:i/>
                      <w:iCs/>
                      <w:sz w:val="20"/>
                      <w:lang w:eastAsia="ko-KR"/>
                    </w:rPr>
                  </w:pPr>
                  <w:r w:rsidRPr="00D766E3">
                    <w:rPr>
                      <w:b/>
                      <w:i/>
                      <w:iCs/>
                      <w:sz w:val="20"/>
                    </w:rPr>
                    <w:t>Frequency reuse factor</w:t>
                  </w: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b/>
                      <w:i/>
                      <w:iCs/>
                      <w:sz w:val="20"/>
                      <w:lang w:eastAsia="ko-KR"/>
                    </w:rPr>
                  </w:pPr>
                  <w:r w:rsidRPr="00D766E3">
                    <w:rPr>
                      <w:b/>
                      <w:i/>
                      <w:iCs/>
                      <w:sz w:val="20"/>
                    </w:rPr>
                    <w:t>ITU Requirement</w:t>
                  </w: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b/>
                      <w:i/>
                      <w:iCs/>
                      <w:sz w:val="20"/>
                      <w:lang w:eastAsia="ko-KR"/>
                    </w:rPr>
                  </w:pPr>
                  <w:r w:rsidRPr="00D766E3">
                    <w:rPr>
                      <w:b/>
                      <w:i/>
                      <w:iCs/>
                      <w:sz w:val="20"/>
                    </w:rPr>
                    <w:t>DL reliability</w:t>
                  </w:r>
                </w:p>
              </w:tc>
              <w:tc>
                <w:tcPr>
                  <w:tcW w:w="2000" w:type="dxa"/>
                </w:tcPr>
                <w:p w:rsidR="009B41E3" w:rsidRPr="00D766E3" w:rsidRDefault="009B41E3" w:rsidP="00D766E3">
                  <w:pPr>
                    <w:keepNext/>
                    <w:keepLines/>
                    <w:tabs>
                      <w:tab w:val="clear" w:pos="1134"/>
                      <w:tab w:val="clear" w:pos="1871"/>
                      <w:tab w:val="clear" w:pos="2268"/>
                    </w:tabs>
                    <w:spacing w:before="0"/>
                    <w:jc w:val="center"/>
                    <w:rPr>
                      <w:b/>
                      <w:i/>
                      <w:iCs/>
                      <w:sz w:val="20"/>
                    </w:rPr>
                  </w:pPr>
                  <w:r w:rsidRPr="00D766E3">
                    <w:rPr>
                      <w:b/>
                      <w:i/>
                      <w:iCs/>
                      <w:sz w:val="20"/>
                    </w:rPr>
                    <w:t>Maximum required delay (ms)</w:t>
                  </w:r>
                </w:p>
              </w:tc>
            </w:tr>
            <w:tr w:rsidR="009B41E3" w:rsidRPr="00D766E3" w:rsidTr="004911DE">
              <w:trPr>
                <w:jc w:val="center"/>
              </w:trPr>
              <w:tc>
                <w:tcPr>
                  <w:tcW w:w="1344"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rPr>
                    <w:t>FRF = 1</w:t>
                  </w:r>
                </w:p>
              </w:tc>
              <w:tc>
                <w:tcPr>
                  <w:tcW w:w="2000" w:type="dxa"/>
                  <w:vMerge w:val="restart"/>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 xml:space="preserve">99.9% </w:t>
                  </w:r>
                  <w:r w:rsidRPr="00D766E3">
                    <w:rPr>
                      <w:i/>
                      <w:iCs/>
                      <w:sz w:val="20"/>
                      <w:lang w:eastAsia="ko-KR"/>
                    </w:rPr>
                    <w:br/>
                    <w:t>(1-10</w:t>
                  </w:r>
                  <w:r w:rsidRPr="00D766E3">
                    <w:rPr>
                      <w:i/>
                      <w:iCs/>
                      <w:sz w:val="20"/>
                      <w:vertAlign w:val="superscript"/>
                      <w:lang w:eastAsia="ko-KR"/>
                    </w:rPr>
                    <w:t>-3</w:t>
                  </w:r>
                  <w:r w:rsidRPr="00D766E3">
                    <w:rPr>
                      <w:i/>
                      <w:iCs/>
                      <w:sz w:val="20"/>
                      <w:lang w:eastAsia="ko-KR"/>
                    </w:rPr>
                    <w:t>)</w:t>
                  </w: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99.985%</w:t>
                  </w:r>
                </w:p>
              </w:tc>
              <w:tc>
                <w:tcPr>
                  <w:tcW w:w="2000" w:type="dxa"/>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24.2</w:t>
                  </w:r>
                </w:p>
              </w:tc>
            </w:tr>
            <w:tr w:rsidR="009B41E3" w:rsidRPr="00D766E3" w:rsidTr="004911DE">
              <w:trPr>
                <w:jc w:val="center"/>
              </w:trPr>
              <w:tc>
                <w:tcPr>
                  <w:tcW w:w="1344"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rPr>
                    <w:t>FRF = 3</w:t>
                  </w:r>
                </w:p>
              </w:tc>
              <w:tc>
                <w:tcPr>
                  <w:tcW w:w="2000" w:type="dxa"/>
                  <w:vMerge/>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99.987%</w:t>
                  </w:r>
                </w:p>
              </w:tc>
              <w:tc>
                <w:tcPr>
                  <w:tcW w:w="2000" w:type="dxa"/>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24.2</w:t>
                  </w:r>
                </w:p>
              </w:tc>
            </w:tr>
          </w:tbl>
          <w:p w:rsidR="009B41E3" w:rsidRPr="00D766E3" w:rsidRDefault="009B41E3" w:rsidP="0090332E">
            <w:pPr>
              <w:keepNext/>
              <w:spacing w:before="480" w:after="120"/>
              <w:jc w:val="center"/>
              <w:rPr>
                <w:i/>
                <w:iCs/>
                <w:caps/>
                <w:sz w:val="20"/>
              </w:rPr>
            </w:pPr>
            <w:r w:rsidRPr="00D766E3">
              <w:rPr>
                <w:i/>
                <w:iCs/>
                <w:caps/>
                <w:sz w:val="20"/>
              </w:rPr>
              <w:t>Table A</w:t>
            </w:r>
            <w:r w:rsidRPr="00D766E3">
              <w:rPr>
                <w:rFonts w:eastAsia="Malgun Gothic" w:hint="eastAsia"/>
                <w:i/>
                <w:iCs/>
                <w:caps/>
                <w:sz w:val="20"/>
                <w:lang w:eastAsia="ko-KR"/>
              </w:rPr>
              <w:t>-</w:t>
            </w:r>
            <w:r w:rsidRPr="00D766E3">
              <w:rPr>
                <w:rFonts w:eastAsia="Malgun Gothic"/>
                <w:i/>
                <w:iCs/>
                <w:caps/>
                <w:sz w:val="20"/>
                <w:lang w:eastAsia="ko-KR"/>
              </w:rPr>
              <w:t>15</w:t>
            </w:r>
          </w:p>
          <w:p w:rsidR="009B41E3" w:rsidRPr="00D766E3" w:rsidRDefault="009B41E3" w:rsidP="00D766E3">
            <w:pPr>
              <w:keepNext/>
              <w:keepLines/>
              <w:spacing w:before="0" w:after="120"/>
              <w:jc w:val="center"/>
              <w:rPr>
                <w:rFonts w:ascii="Times New Roman Bold" w:hAnsi="Times New Roman Bold"/>
                <w:b/>
                <w:i/>
                <w:iCs/>
                <w:sz w:val="20"/>
              </w:rPr>
            </w:pPr>
            <w:r w:rsidRPr="00D766E3">
              <w:rPr>
                <w:rFonts w:ascii="Times New Roman Bold" w:hAnsi="Times New Roman Bold"/>
                <w:b/>
                <w:i/>
                <w:iCs/>
                <w:sz w:val="20"/>
              </w:rPr>
              <w:t>Evaluation results of UL reliability for NR satellite access</w:t>
            </w:r>
          </w:p>
          <w:tbl>
            <w:tblPr>
              <w:tblStyle w:val="TableGrid"/>
              <w:tblW w:w="0" w:type="auto"/>
              <w:jc w:val="center"/>
              <w:tblLook w:val="04A0" w:firstRow="1" w:lastRow="0" w:firstColumn="1" w:lastColumn="0" w:noHBand="0" w:noVBand="1"/>
            </w:tblPr>
            <w:tblGrid>
              <w:gridCol w:w="1344"/>
              <w:gridCol w:w="2000"/>
              <w:gridCol w:w="2000"/>
              <w:gridCol w:w="2000"/>
            </w:tblGrid>
            <w:tr w:rsidR="009B41E3" w:rsidRPr="00D766E3" w:rsidTr="004911DE">
              <w:trPr>
                <w:jc w:val="center"/>
              </w:trPr>
              <w:tc>
                <w:tcPr>
                  <w:tcW w:w="1344" w:type="dxa"/>
                  <w:vAlign w:val="center"/>
                </w:tcPr>
                <w:p w:rsidR="009B41E3" w:rsidRPr="00D766E3" w:rsidRDefault="009B41E3" w:rsidP="00D766E3">
                  <w:pPr>
                    <w:keepNext/>
                    <w:keepLines/>
                    <w:tabs>
                      <w:tab w:val="clear" w:pos="1134"/>
                      <w:tab w:val="clear" w:pos="1871"/>
                      <w:tab w:val="clear" w:pos="2268"/>
                    </w:tabs>
                    <w:spacing w:before="0"/>
                    <w:jc w:val="center"/>
                    <w:rPr>
                      <w:b/>
                      <w:i/>
                      <w:iCs/>
                      <w:sz w:val="20"/>
                      <w:lang w:eastAsia="ko-KR"/>
                    </w:rPr>
                  </w:pPr>
                  <w:r w:rsidRPr="00D766E3">
                    <w:rPr>
                      <w:b/>
                      <w:i/>
                      <w:iCs/>
                      <w:sz w:val="20"/>
                    </w:rPr>
                    <w:t>Frequency reuse factor</w:t>
                  </w: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b/>
                      <w:i/>
                      <w:iCs/>
                      <w:sz w:val="20"/>
                      <w:lang w:eastAsia="ko-KR"/>
                    </w:rPr>
                  </w:pPr>
                  <w:r w:rsidRPr="00D766E3">
                    <w:rPr>
                      <w:b/>
                      <w:i/>
                      <w:iCs/>
                      <w:sz w:val="20"/>
                    </w:rPr>
                    <w:t>ITU Requirement</w:t>
                  </w: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b/>
                      <w:i/>
                      <w:iCs/>
                      <w:sz w:val="20"/>
                      <w:lang w:eastAsia="ko-KR"/>
                    </w:rPr>
                  </w:pPr>
                  <w:r>
                    <w:rPr>
                      <w:b/>
                      <w:i/>
                      <w:iCs/>
                      <w:sz w:val="20"/>
                    </w:rPr>
                    <w:t>U</w:t>
                  </w:r>
                  <w:r w:rsidRPr="00D766E3">
                    <w:rPr>
                      <w:b/>
                      <w:i/>
                      <w:iCs/>
                      <w:sz w:val="20"/>
                    </w:rPr>
                    <w:t>L reliability</w:t>
                  </w:r>
                </w:p>
              </w:tc>
              <w:tc>
                <w:tcPr>
                  <w:tcW w:w="2000" w:type="dxa"/>
                </w:tcPr>
                <w:p w:rsidR="009B41E3" w:rsidRPr="00D766E3" w:rsidRDefault="009B41E3" w:rsidP="00D766E3">
                  <w:pPr>
                    <w:keepNext/>
                    <w:keepLines/>
                    <w:tabs>
                      <w:tab w:val="clear" w:pos="1134"/>
                      <w:tab w:val="clear" w:pos="1871"/>
                      <w:tab w:val="clear" w:pos="2268"/>
                    </w:tabs>
                    <w:spacing w:before="0"/>
                    <w:jc w:val="center"/>
                    <w:rPr>
                      <w:b/>
                      <w:i/>
                      <w:iCs/>
                      <w:sz w:val="20"/>
                    </w:rPr>
                  </w:pPr>
                  <w:r w:rsidRPr="00D766E3">
                    <w:rPr>
                      <w:b/>
                      <w:i/>
                      <w:iCs/>
                      <w:sz w:val="20"/>
                    </w:rPr>
                    <w:t>Maximum required delay (ms)</w:t>
                  </w:r>
                </w:p>
              </w:tc>
            </w:tr>
            <w:tr w:rsidR="009B41E3" w:rsidRPr="00D766E3" w:rsidTr="004911DE">
              <w:trPr>
                <w:jc w:val="center"/>
              </w:trPr>
              <w:tc>
                <w:tcPr>
                  <w:tcW w:w="1344"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rPr>
                    <w:t>FRF = 1</w:t>
                  </w:r>
                </w:p>
              </w:tc>
              <w:tc>
                <w:tcPr>
                  <w:tcW w:w="2000" w:type="dxa"/>
                  <w:vMerge w:val="restart"/>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 xml:space="preserve">99.9% </w:t>
                  </w:r>
                  <w:r w:rsidRPr="00D766E3">
                    <w:rPr>
                      <w:i/>
                      <w:iCs/>
                      <w:sz w:val="20"/>
                      <w:lang w:eastAsia="ko-KR"/>
                    </w:rPr>
                    <w:br/>
                    <w:t>(1-10</w:t>
                  </w:r>
                  <w:r w:rsidRPr="00D766E3">
                    <w:rPr>
                      <w:i/>
                      <w:iCs/>
                      <w:sz w:val="20"/>
                      <w:vertAlign w:val="superscript"/>
                      <w:lang w:eastAsia="ko-KR"/>
                    </w:rPr>
                    <w:t>-3</w:t>
                  </w:r>
                  <w:r w:rsidRPr="00D766E3">
                    <w:rPr>
                      <w:i/>
                      <w:iCs/>
                      <w:sz w:val="20"/>
                      <w:lang w:eastAsia="ko-KR"/>
                    </w:rPr>
                    <w:t>)</w:t>
                  </w: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99.927%</w:t>
                  </w:r>
                </w:p>
              </w:tc>
              <w:tc>
                <w:tcPr>
                  <w:tcW w:w="2000" w:type="dxa"/>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129</w:t>
                  </w:r>
                </w:p>
              </w:tc>
            </w:tr>
            <w:tr w:rsidR="009B41E3" w:rsidRPr="00D766E3" w:rsidTr="004911DE">
              <w:trPr>
                <w:jc w:val="center"/>
              </w:trPr>
              <w:tc>
                <w:tcPr>
                  <w:tcW w:w="1344"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rPr>
                    <w:t>FRF = 3</w:t>
                  </w:r>
                </w:p>
              </w:tc>
              <w:tc>
                <w:tcPr>
                  <w:tcW w:w="2000" w:type="dxa"/>
                  <w:vMerge/>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99.955%</w:t>
                  </w:r>
                </w:p>
              </w:tc>
              <w:tc>
                <w:tcPr>
                  <w:tcW w:w="2000" w:type="dxa"/>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32.2</w:t>
                  </w:r>
                </w:p>
              </w:tc>
            </w:tr>
          </w:tbl>
          <w:p w:rsidR="009B41E3" w:rsidRPr="00D766E3" w:rsidRDefault="009B41E3" w:rsidP="00D766E3">
            <w:pPr>
              <w:spacing w:before="40" w:after="40"/>
              <w:rPr>
                <w:i/>
                <w:iCs/>
                <w:sz w:val="20"/>
                <w:lang w:eastAsia="ko-KR"/>
              </w:rPr>
            </w:pPr>
          </w:p>
          <w:p w:rsidR="009B41E3" w:rsidRPr="00D766E3" w:rsidRDefault="009B41E3" w:rsidP="00D766E3">
            <w:pPr>
              <w:spacing w:before="40" w:after="40"/>
              <w:rPr>
                <w:i/>
                <w:sz w:val="20"/>
                <w:lang w:eastAsia="ko-KR"/>
              </w:rPr>
            </w:pPr>
          </w:p>
        </w:tc>
      </w:tr>
    </w:tbl>
    <w:p w:rsidR="009B41E3" w:rsidRDefault="009B41E3" w:rsidP="00D766E3">
      <w:pPr>
        <w:spacing w:before="240"/>
        <w:rPr>
          <w:lang w:eastAsia="ko-KR"/>
        </w:rPr>
      </w:pPr>
      <w:r w:rsidRPr="00D766E3">
        <w:rPr>
          <w:rFonts w:hint="eastAsia"/>
          <w:szCs w:val="24"/>
          <w:lang w:val="en-US" w:eastAsia="ko-KR"/>
        </w:rPr>
        <w:t xml:space="preserve">Based on the </w:t>
      </w:r>
      <w:r w:rsidRPr="00D766E3">
        <w:rPr>
          <w:szCs w:val="24"/>
          <w:lang w:val="en-US"/>
        </w:rPr>
        <w:t xml:space="preserve">above </w:t>
      </w:r>
      <w:r w:rsidRPr="00D766E3">
        <w:rPr>
          <w:rFonts w:hint="eastAsia"/>
          <w:szCs w:val="24"/>
          <w:lang w:val="en-US" w:eastAsia="ko-KR"/>
        </w:rPr>
        <w:t xml:space="preserve">evaluation </w:t>
      </w:r>
      <w:r w:rsidRPr="00D766E3">
        <w:rPr>
          <w:szCs w:val="24"/>
          <w:lang w:val="en-US" w:eastAsia="ko-KR"/>
        </w:rPr>
        <w:t>results</w:t>
      </w:r>
      <w:r w:rsidRPr="00D766E3">
        <w:rPr>
          <w:rFonts w:hint="eastAsia"/>
          <w:szCs w:val="24"/>
          <w:lang w:val="en-US" w:eastAsia="ko-KR"/>
        </w:rPr>
        <w:t>, i</w:t>
      </w:r>
      <w:r w:rsidRPr="00D766E3">
        <w:rPr>
          <w:szCs w:val="24"/>
          <w:lang w:val="en-US"/>
        </w:rPr>
        <w:t xml:space="preserve">t is confirmed that the proposed RIT </w:t>
      </w:r>
      <w:r w:rsidRPr="00D766E3">
        <w:rPr>
          <w:rFonts w:hint="eastAsia"/>
          <w:szCs w:val="24"/>
          <w:lang w:val="en-US" w:eastAsia="ko-KR"/>
        </w:rPr>
        <w:t xml:space="preserve">meets the minimum requirement for </w:t>
      </w:r>
      <w:r w:rsidRPr="00D766E3">
        <w:rPr>
          <w:szCs w:val="24"/>
          <w:lang w:val="en-US" w:eastAsia="ko-KR"/>
        </w:rPr>
        <w:t xml:space="preserve">reliability </w:t>
      </w:r>
      <w:r w:rsidRPr="00D766E3">
        <w:rPr>
          <w:rFonts w:hint="eastAsia"/>
          <w:lang w:eastAsia="ko-KR"/>
        </w:rPr>
        <w:t xml:space="preserve">which </w:t>
      </w:r>
      <w:r w:rsidRPr="00D766E3">
        <w:rPr>
          <w:lang w:eastAsia="ko-KR"/>
        </w:rPr>
        <w:t>is 99.9% (1-10</w:t>
      </w:r>
      <w:r w:rsidRPr="00D766E3">
        <w:rPr>
          <w:vertAlign w:val="superscript"/>
          <w:lang w:eastAsia="ko-KR"/>
        </w:rPr>
        <w:t>-3</w:t>
      </w:r>
      <w:r w:rsidRPr="00D766E3">
        <w:rPr>
          <w:lang w:eastAsia="ko-KR"/>
        </w:rPr>
        <w:t>), in both DL and UL.</w:t>
      </w:r>
    </w:p>
    <w:p w:rsidR="009B41E3" w:rsidRDefault="009B41E3" w:rsidP="0090332E">
      <w:pPr>
        <w:pStyle w:val="Heading2"/>
        <w:spacing w:after="120"/>
        <w:rPr>
          <w:lang w:eastAsia="ko-KR"/>
        </w:rPr>
      </w:pPr>
      <w:r w:rsidRPr="00282169">
        <w:rPr>
          <w:rFonts w:hint="eastAsia"/>
          <w:lang w:eastAsia="ko-KR"/>
        </w:rPr>
        <w:t>A1</w:t>
      </w:r>
      <w:r w:rsidRPr="00282169">
        <w:t>.</w:t>
      </w:r>
      <w:r>
        <w:t>12</w:t>
      </w:r>
      <w:r w:rsidRPr="00282169">
        <w:tab/>
      </w:r>
      <w:r>
        <w:rPr>
          <w:lang w:eastAsia="ko-KR"/>
        </w:rPr>
        <w:t>Connection density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RPr="003620C9" w:rsidTr="0090332E">
        <w:trPr>
          <w:trHeight w:val="46"/>
          <w:jc w:val="center"/>
        </w:trPr>
        <w:tc>
          <w:tcPr>
            <w:tcW w:w="9629" w:type="dxa"/>
          </w:tcPr>
          <w:p w:rsidR="009B41E3" w:rsidRDefault="009B41E3" w:rsidP="004911DE">
            <w:pPr>
              <w:spacing w:before="40" w:after="40"/>
              <w:rPr>
                <w:i/>
                <w:sz w:val="20"/>
                <w:lang w:eastAsia="ko-KR"/>
              </w:rPr>
            </w:pPr>
            <w:r>
              <w:rPr>
                <w:rFonts w:hint="eastAsia"/>
                <w:i/>
                <w:sz w:val="20"/>
                <w:lang w:eastAsia="ko-KR"/>
              </w:rPr>
              <w:t>A</w:t>
            </w:r>
            <w:r>
              <w:rPr>
                <w:i/>
                <w:sz w:val="20"/>
                <w:lang w:eastAsia="ko-KR"/>
              </w:rPr>
              <w:t>ccording to ITU-R Report M.2514, the</w:t>
            </w:r>
            <w:r w:rsidRPr="00886C28">
              <w:rPr>
                <w:i/>
                <w:sz w:val="20"/>
                <w:lang w:eastAsia="ko-KR"/>
              </w:rPr>
              <w:t xml:space="preserve"> </w:t>
            </w:r>
            <w:r>
              <w:rPr>
                <w:i/>
                <w:sz w:val="20"/>
                <w:lang w:eastAsia="ko-KR"/>
              </w:rPr>
              <w:t xml:space="preserve">connection density </w:t>
            </w:r>
            <w:r w:rsidRPr="0012101F">
              <w:rPr>
                <w:i/>
                <w:sz w:val="20"/>
                <w:lang w:eastAsia="ko-KR"/>
              </w:rPr>
              <w:t xml:space="preserve">is </w:t>
            </w:r>
            <w:r w:rsidRPr="00A70933">
              <w:rPr>
                <w:i/>
                <w:sz w:val="20"/>
                <w:lang w:eastAsia="ko-KR"/>
              </w:rPr>
              <w:t>the total number of devices fulfilling a specific quality of service (QoS) per unit area (per km</w:t>
            </w:r>
            <w:r w:rsidRPr="004C6C67">
              <w:rPr>
                <w:i/>
                <w:sz w:val="20"/>
                <w:vertAlign w:val="superscript"/>
                <w:lang w:eastAsia="ko-KR"/>
              </w:rPr>
              <w:t>2</w:t>
            </w:r>
            <w:r w:rsidRPr="00A70933">
              <w:rPr>
                <w:i/>
                <w:sz w:val="20"/>
                <w:lang w:eastAsia="ko-KR"/>
              </w:rPr>
              <w:t>).</w:t>
            </w:r>
            <w:r>
              <w:rPr>
                <w:i/>
                <w:sz w:val="20"/>
                <w:lang w:eastAsia="ko-KR"/>
              </w:rPr>
              <w:t xml:space="preserve"> </w:t>
            </w:r>
          </w:p>
          <w:p w:rsidR="009B41E3" w:rsidRPr="0012101F" w:rsidRDefault="009B41E3" w:rsidP="004911DE">
            <w:pPr>
              <w:spacing w:before="40" w:after="40"/>
              <w:rPr>
                <w:i/>
                <w:sz w:val="20"/>
                <w:lang w:eastAsia="ko-KR"/>
              </w:rPr>
            </w:pPr>
          </w:p>
          <w:p w:rsidR="009B41E3" w:rsidRDefault="009B41E3" w:rsidP="004911DE">
            <w:pPr>
              <w:spacing w:before="40" w:after="40"/>
              <w:rPr>
                <w:i/>
                <w:sz w:val="20"/>
                <w:lang w:eastAsia="ko-KR"/>
              </w:rPr>
            </w:pPr>
            <w:r>
              <w:rPr>
                <w:i/>
                <w:sz w:val="20"/>
                <w:lang w:eastAsia="ko-KR"/>
              </w:rPr>
              <w:t>T</w:t>
            </w:r>
            <w:r w:rsidRPr="00D568E7">
              <w:rPr>
                <w:i/>
                <w:sz w:val="20"/>
                <w:lang w:eastAsia="ko-KR"/>
              </w:rPr>
              <w:t xml:space="preserve">he </w:t>
            </w:r>
            <w:r>
              <w:rPr>
                <w:i/>
                <w:sz w:val="20"/>
                <w:lang w:eastAsia="ko-KR"/>
              </w:rPr>
              <w:t xml:space="preserve">connection density </w:t>
            </w:r>
            <w:r w:rsidRPr="000816D0">
              <w:rPr>
                <w:i/>
                <w:sz w:val="20"/>
                <w:lang w:eastAsia="ko-KR"/>
              </w:rPr>
              <w:t xml:space="preserve">is evaluated </w:t>
            </w:r>
            <w:r>
              <w:rPr>
                <w:i/>
                <w:sz w:val="20"/>
                <w:lang w:eastAsia="ko-KR"/>
              </w:rPr>
              <w:t xml:space="preserve">in the </w:t>
            </w:r>
            <w:r w:rsidRPr="000816D0">
              <w:rPr>
                <w:i/>
                <w:sz w:val="20"/>
                <w:lang w:eastAsia="ko-KR"/>
              </w:rPr>
              <w:t>Rural</w:t>
            </w:r>
            <w:r>
              <w:rPr>
                <w:i/>
                <w:sz w:val="20"/>
                <w:lang w:eastAsia="ko-KR"/>
              </w:rPr>
              <w:t>-mMTC-s t</w:t>
            </w:r>
            <w:r w:rsidRPr="000816D0">
              <w:rPr>
                <w:i/>
                <w:sz w:val="20"/>
                <w:lang w:eastAsia="ko-KR"/>
              </w:rPr>
              <w:t>est environment</w:t>
            </w:r>
            <w:r>
              <w:rPr>
                <w:i/>
                <w:sz w:val="20"/>
                <w:lang w:eastAsia="ko-KR"/>
              </w:rPr>
              <w:t>. ITU-R Report M.2412 suggests two different traffic models (</w:t>
            </w:r>
            <w:r>
              <w:rPr>
                <w:i/>
                <w:iCs/>
                <w:sz w:val="20"/>
              </w:rPr>
              <w:t>1 message/day/device and 1 message/2</w:t>
            </w:r>
            <w:r>
              <w:t> </w:t>
            </w:r>
            <w:r>
              <w:rPr>
                <w:i/>
                <w:iCs/>
                <w:sz w:val="20"/>
              </w:rPr>
              <w:t>hours/device</w:t>
            </w:r>
            <w:r>
              <w:rPr>
                <w:i/>
                <w:sz w:val="20"/>
                <w:lang w:eastAsia="ko-KR"/>
              </w:rPr>
              <w:t xml:space="preserve">); we evaluate both. Report M.2412 also provides </w:t>
            </w:r>
            <w:r w:rsidRPr="005D0153">
              <w:rPr>
                <w:i/>
                <w:sz w:val="20"/>
                <w:lang w:eastAsia="ko-KR"/>
              </w:rPr>
              <w:t xml:space="preserve">two possible evaluation methods </w:t>
            </w:r>
            <w:r>
              <w:rPr>
                <w:i/>
                <w:sz w:val="20"/>
                <w:lang w:eastAsia="ko-KR"/>
              </w:rPr>
              <w:t>(</w:t>
            </w:r>
            <w:r w:rsidRPr="00A0734B">
              <w:rPr>
                <w:i/>
                <w:sz w:val="20"/>
                <w:lang w:eastAsia="ko-KR"/>
              </w:rPr>
              <w:t>non-full buffer system-level simulation</w:t>
            </w:r>
            <w:r>
              <w:rPr>
                <w:i/>
                <w:sz w:val="20"/>
                <w:lang w:eastAsia="ko-KR"/>
              </w:rPr>
              <w:t xml:space="preserve"> and </w:t>
            </w:r>
            <w:r w:rsidRPr="00A0734B">
              <w:rPr>
                <w:i/>
                <w:sz w:val="20"/>
                <w:lang w:eastAsia="ko-KR"/>
              </w:rPr>
              <w:t>full-buffer system-level simulation followed by link-level simulation</w:t>
            </w:r>
            <w:r>
              <w:rPr>
                <w:i/>
                <w:sz w:val="20"/>
                <w:lang w:eastAsia="ko-KR"/>
              </w:rPr>
              <w:t>); we adopt the full-buffer methodology based on a combination of system- and link-level simulation.</w:t>
            </w:r>
          </w:p>
          <w:p w:rsidR="009B41E3" w:rsidRDefault="009B41E3" w:rsidP="004911DE">
            <w:pPr>
              <w:spacing w:before="40" w:after="40"/>
              <w:rPr>
                <w:i/>
                <w:sz w:val="20"/>
                <w:lang w:eastAsia="ko-KR"/>
              </w:rPr>
            </w:pPr>
          </w:p>
          <w:p w:rsidR="009B41E3" w:rsidRPr="003620C9" w:rsidRDefault="009B41E3" w:rsidP="004911DE">
            <w:pPr>
              <w:spacing w:before="40" w:after="40"/>
              <w:rPr>
                <w:i/>
                <w:sz w:val="20"/>
                <w:lang w:eastAsia="ja-JP"/>
              </w:rPr>
            </w:pPr>
            <w:r>
              <w:rPr>
                <w:i/>
                <w:sz w:val="20"/>
                <w:lang w:eastAsia="ja-JP"/>
              </w:rPr>
              <w:t>Based on the definition in ITU-R Report M.2514 and system configuration information provided by the proponent</w:t>
            </w:r>
            <w:r w:rsidRPr="003620C9">
              <w:rPr>
                <w:i/>
                <w:sz w:val="20"/>
                <w:lang w:eastAsia="ja-JP"/>
              </w:rPr>
              <w:t xml:space="preserve">, </w:t>
            </w:r>
            <w:r>
              <w:rPr>
                <w:i/>
                <w:sz w:val="20"/>
                <w:lang w:eastAsia="ja-JP"/>
              </w:rPr>
              <w:t>the results</w:t>
            </w:r>
            <w:r w:rsidRPr="003620C9">
              <w:rPr>
                <w:i/>
                <w:sz w:val="20"/>
                <w:lang w:eastAsia="ja-JP"/>
              </w:rPr>
              <w:t xml:space="preserve"> of </w:t>
            </w:r>
            <w:r w:rsidRPr="003620C9">
              <w:rPr>
                <w:i/>
                <w:sz w:val="20"/>
              </w:rPr>
              <w:t>the</w:t>
            </w:r>
            <w:r w:rsidRPr="003620C9">
              <w:rPr>
                <w:i/>
                <w:sz w:val="20"/>
                <w:lang w:eastAsia="ja-JP"/>
              </w:rPr>
              <w:t xml:space="preserve"> </w:t>
            </w:r>
            <w:r>
              <w:rPr>
                <w:i/>
                <w:iCs/>
                <w:sz w:val="20"/>
                <w:szCs w:val="16"/>
                <w:lang w:eastAsia="ko-KR"/>
              </w:rPr>
              <w:t xml:space="preserve">connection density evaluation </w:t>
            </w:r>
            <w:r w:rsidRPr="003620C9">
              <w:rPr>
                <w:i/>
                <w:sz w:val="20"/>
                <w:lang w:eastAsia="ja-JP"/>
              </w:rPr>
              <w:t xml:space="preserve">are given in </w:t>
            </w:r>
            <w:r>
              <w:rPr>
                <w:rFonts w:hint="eastAsia"/>
                <w:i/>
                <w:sz w:val="20"/>
                <w:lang w:eastAsia="ko-KR"/>
              </w:rPr>
              <w:t>the below</w:t>
            </w:r>
            <w:r w:rsidRPr="003620C9">
              <w:rPr>
                <w:i/>
                <w:sz w:val="20"/>
                <w:lang w:eastAsia="ja-JP"/>
              </w:rPr>
              <w:t xml:space="preserve"> </w:t>
            </w:r>
            <w:r>
              <w:rPr>
                <w:i/>
                <w:sz w:val="20"/>
                <w:lang w:eastAsia="ja-JP"/>
              </w:rPr>
              <w:t>table A-16.</w:t>
            </w:r>
          </w:p>
          <w:p w:rsidR="009B41E3" w:rsidRPr="00C40A9C" w:rsidRDefault="009B41E3" w:rsidP="004911DE">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16</w:t>
            </w:r>
          </w:p>
          <w:p w:rsidR="009B41E3" w:rsidRPr="00C40A9C" w:rsidRDefault="009B41E3" w:rsidP="004911DE">
            <w:pPr>
              <w:pStyle w:val="Tabletitle"/>
              <w:rPr>
                <w:i/>
                <w:iCs/>
              </w:rPr>
            </w:pPr>
            <w:r w:rsidRPr="00C40A9C">
              <w:rPr>
                <w:i/>
                <w:iCs/>
              </w:rPr>
              <w:t xml:space="preserve">Evaluation results of </w:t>
            </w:r>
            <w:r>
              <w:rPr>
                <w:i/>
                <w:iCs/>
              </w:rPr>
              <w:t xml:space="preserve">connection density </w:t>
            </w:r>
            <w:r w:rsidRPr="00C40A9C">
              <w:rPr>
                <w:i/>
                <w:iCs/>
              </w:rPr>
              <w:t>for NR satellite access</w:t>
            </w:r>
          </w:p>
          <w:tbl>
            <w:tblPr>
              <w:tblStyle w:val="TableGrid"/>
              <w:tblW w:w="0" w:type="auto"/>
              <w:jc w:val="center"/>
              <w:tblLook w:val="04A0" w:firstRow="1" w:lastRow="0" w:firstColumn="1" w:lastColumn="0" w:noHBand="0" w:noVBand="1"/>
            </w:tblPr>
            <w:tblGrid>
              <w:gridCol w:w="2331"/>
              <w:gridCol w:w="1348"/>
              <w:gridCol w:w="1787"/>
              <w:gridCol w:w="2355"/>
            </w:tblGrid>
            <w:tr w:rsidR="009B41E3" w:rsidRPr="00C40A9C" w:rsidTr="004911DE">
              <w:trPr>
                <w:jc w:val="center"/>
              </w:trPr>
              <w:tc>
                <w:tcPr>
                  <w:tcW w:w="2331" w:type="dxa"/>
                  <w:vAlign w:val="center"/>
                </w:tcPr>
                <w:p w:rsidR="009B41E3" w:rsidRPr="00C40A9C" w:rsidRDefault="009B41E3" w:rsidP="004911DE">
                  <w:pPr>
                    <w:pStyle w:val="TAH"/>
                    <w:rPr>
                      <w:rFonts w:ascii="Times New Roman" w:hAnsi="Times New Roman"/>
                      <w:i/>
                      <w:iCs/>
                      <w:sz w:val="20"/>
                      <w:lang w:eastAsia="ko-KR"/>
                    </w:rPr>
                  </w:pPr>
                  <w:r>
                    <w:rPr>
                      <w:rFonts w:ascii="Times New Roman" w:hAnsi="Times New Roman"/>
                      <w:i/>
                      <w:iCs/>
                      <w:sz w:val="20"/>
                    </w:rPr>
                    <w:t>Traffic model</w:t>
                  </w:r>
                </w:p>
              </w:tc>
              <w:tc>
                <w:tcPr>
                  <w:tcW w:w="1348" w:type="dxa"/>
                  <w:vAlign w:val="center"/>
                </w:tcPr>
                <w:p w:rsidR="009B41E3" w:rsidRPr="00C40A9C" w:rsidRDefault="009B41E3" w:rsidP="004911DE">
                  <w:pPr>
                    <w:pStyle w:val="TAH"/>
                    <w:rPr>
                      <w:rFonts w:ascii="Times New Roman" w:hAnsi="Times New Roman"/>
                      <w:i/>
                      <w:iCs/>
                      <w:sz w:val="20"/>
                      <w:lang w:eastAsia="ko-KR"/>
                    </w:rPr>
                  </w:pPr>
                  <w:r w:rsidRPr="00C40A9C">
                    <w:rPr>
                      <w:rFonts w:ascii="Times New Roman" w:hAnsi="Times New Roman"/>
                      <w:i/>
                      <w:iCs/>
                      <w:sz w:val="20"/>
                    </w:rPr>
                    <w:t>Frequency reuse factor</w:t>
                  </w:r>
                </w:p>
              </w:tc>
              <w:tc>
                <w:tcPr>
                  <w:tcW w:w="1787" w:type="dxa"/>
                  <w:vAlign w:val="center"/>
                </w:tcPr>
                <w:p w:rsidR="009B41E3" w:rsidRPr="00C40A9C" w:rsidRDefault="009B41E3" w:rsidP="004911DE">
                  <w:pPr>
                    <w:pStyle w:val="TAH"/>
                    <w:rPr>
                      <w:rFonts w:ascii="Times New Roman" w:hAnsi="Times New Roman"/>
                      <w:i/>
                      <w:iCs/>
                      <w:sz w:val="20"/>
                      <w:lang w:eastAsia="ko-KR"/>
                    </w:rPr>
                  </w:pPr>
                  <w:r w:rsidRPr="00C40A9C">
                    <w:rPr>
                      <w:rFonts w:ascii="Times New Roman" w:hAnsi="Times New Roman"/>
                      <w:i/>
                      <w:iCs/>
                      <w:sz w:val="20"/>
                    </w:rPr>
                    <w:t>ITU Requirement (</w:t>
                  </w:r>
                  <w:r>
                    <w:rPr>
                      <w:rFonts w:ascii="Times New Roman" w:hAnsi="Times New Roman"/>
                      <w:i/>
                      <w:iCs/>
                      <w:sz w:val="20"/>
                    </w:rPr>
                    <w:t>devices</w:t>
                  </w:r>
                  <w:r w:rsidRPr="00C40A9C">
                    <w:rPr>
                      <w:rFonts w:ascii="Times New Roman" w:hAnsi="Times New Roman"/>
                      <w:i/>
                      <w:iCs/>
                      <w:sz w:val="20"/>
                    </w:rPr>
                    <w:t>/km</w:t>
                  </w:r>
                  <w:r w:rsidRPr="004C6C67">
                    <w:rPr>
                      <w:rFonts w:ascii="Times New Roman" w:hAnsi="Times New Roman"/>
                      <w:i/>
                      <w:iCs/>
                      <w:sz w:val="20"/>
                      <w:vertAlign w:val="superscript"/>
                    </w:rPr>
                    <w:t>2</w:t>
                  </w:r>
                  <w:r w:rsidRPr="00C40A9C">
                    <w:rPr>
                      <w:rFonts w:ascii="Times New Roman" w:hAnsi="Times New Roman"/>
                      <w:i/>
                      <w:iCs/>
                      <w:sz w:val="20"/>
                    </w:rPr>
                    <w:t>)</w:t>
                  </w:r>
                </w:p>
              </w:tc>
              <w:tc>
                <w:tcPr>
                  <w:tcW w:w="2355" w:type="dxa"/>
                  <w:vAlign w:val="center"/>
                </w:tcPr>
                <w:p w:rsidR="009B41E3" w:rsidRPr="00C40A9C" w:rsidRDefault="009B41E3" w:rsidP="004911DE">
                  <w:pPr>
                    <w:pStyle w:val="TAH"/>
                    <w:rPr>
                      <w:rFonts w:ascii="Times New Roman" w:hAnsi="Times New Roman"/>
                      <w:i/>
                      <w:iCs/>
                      <w:sz w:val="20"/>
                      <w:lang w:eastAsia="ko-KR"/>
                    </w:rPr>
                  </w:pPr>
                  <w:r>
                    <w:rPr>
                      <w:rFonts w:ascii="Times New Roman" w:hAnsi="Times New Roman"/>
                      <w:i/>
                      <w:iCs/>
                      <w:sz w:val="20"/>
                    </w:rPr>
                    <w:t xml:space="preserve">Connection density </w:t>
                  </w:r>
                  <w:r w:rsidRPr="00C40A9C">
                    <w:rPr>
                      <w:rFonts w:ascii="Times New Roman" w:hAnsi="Times New Roman"/>
                      <w:i/>
                      <w:iCs/>
                      <w:sz w:val="20"/>
                    </w:rPr>
                    <w:t>(</w:t>
                  </w:r>
                  <w:r>
                    <w:rPr>
                      <w:rFonts w:ascii="Times New Roman" w:hAnsi="Times New Roman"/>
                      <w:i/>
                      <w:iCs/>
                      <w:sz w:val="20"/>
                    </w:rPr>
                    <w:t>devices</w:t>
                  </w:r>
                  <w:r w:rsidRPr="00C40A9C">
                    <w:rPr>
                      <w:rFonts w:ascii="Times New Roman" w:hAnsi="Times New Roman"/>
                      <w:i/>
                      <w:iCs/>
                      <w:sz w:val="20"/>
                    </w:rPr>
                    <w:t>/km</w:t>
                  </w:r>
                  <w:r w:rsidRPr="00CF7489">
                    <w:rPr>
                      <w:rFonts w:ascii="Times New Roman" w:hAnsi="Times New Roman"/>
                      <w:i/>
                      <w:iCs/>
                      <w:sz w:val="20"/>
                      <w:vertAlign w:val="superscript"/>
                    </w:rPr>
                    <w:t>2</w:t>
                  </w:r>
                  <w:r w:rsidRPr="00C40A9C">
                    <w:rPr>
                      <w:rFonts w:ascii="Times New Roman" w:hAnsi="Times New Roman"/>
                      <w:i/>
                      <w:iCs/>
                      <w:sz w:val="20"/>
                    </w:rPr>
                    <w:t>)</w:t>
                  </w:r>
                </w:p>
              </w:tc>
            </w:tr>
            <w:tr w:rsidR="009B41E3" w:rsidRPr="00C40A9C" w:rsidTr="004911DE">
              <w:trPr>
                <w:jc w:val="center"/>
              </w:trPr>
              <w:tc>
                <w:tcPr>
                  <w:tcW w:w="2331" w:type="dxa"/>
                  <w:vMerge w:val="restart"/>
                  <w:vAlign w:val="center"/>
                </w:tcPr>
                <w:p w:rsidR="009B41E3" w:rsidRPr="00C40A9C" w:rsidRDefault="009B41E3" w:rsidP="004911DE">
                  <w:pPr>
                    <w:pStyle w:val="TAC"/>
                    <w:rPr>
                      <w:rFonts w:ascii="Times New Roman" w:hAnsi="Times New Roman"/>
                      <w:i/>
                      <w:iCs/>
                      <w:sz w:val="20"/>
                      <w:lang w:eastAsia="ko-KR"/>
                    </w:rPr>
                  </w:pPr>
                  <w:r>
                    <w:rPr>
                      <w:rFonts w:ascii="Times New Roman" w:hAnsi="Times New Roman"/>
                      <w:i/>
                      <w:iCs/>
                      <w:sz w:val="20"/>
                    </w:rPr>
                    <w:t>1 message/day/device</w:t>
                  </w:r>
                </w:p>
              </w:tc>
              <w:tc>
                <w:tcPr>
                  <w:tcW w:w="1348" w:type="dxa"/>
                  <w:vAlign w:val="center"/>
                </w:tcPr>
                <w:p w:rsidR="009B41E3" w:rsidRPr="00C40A9C" w:rsidRDefault="009B41E3" w:rsidP="004911DE">
                  <w:pPr>
                    <w:pStyle w:val="TAC"/>
                    <w:rPr>
                      <w:rFonts w:ascii="Times New Roman" w:hAnsi="Times New Roman"/>
                      <w:i/>
                      <w:iCs/>
                      <w:sz w:val="20"/>
                      <w:lang w:eastAsia="ko-KR"/>
                    </w:rPr>
                  </w:pPr>
                  <w:r w:rsidRPr="00C40A9C">
                    <w:rPr>
                      <w:rFonts w:ascii="Times New Roman" w:hAnsi="Times New Roman"/>
                      <w:i/>
                      <w:iCs/>
                      <w:sz w:val="20"/>
                    </w:rPr>
                    <w:t>FRF = 1</w:t>
                  </w:r>
                </w:p>
              </w:tc>
              <w:tc>
                <w:tcPr>
                  <w:tcW w:w="1787" w:type="dxa"/>
                  <w:vMerge w:val="restart"/>
                  <w:vAlign w:val="center"/>
                </w:tcPr>
                <w:p w:rsidR="009B41E3" w:rsidRPr="00C40A9C" w:rsidRDefault="009B41E3" w:rsidP="004911DE">
                  <w:pPr>
                    <w:pStyle w:val="TAC"/>
                    <w:rPr>
                      <w:rFonts w:ascii="Times New Roman" w:hAnsi="Times New Roman"/>
                      <w:i/>
                      <w:iCs/>
                      <w:sz w:val="20"/>
                      <w:lang w:eastAsia="ko-KR"/>
                    </w:rPr>
                  </w:pPr>
                  <w:r>
                    <w:rPr>
                      <w:rFonts w:ascii="Times New Roman" w:hAnsi="Times New Roman"/>
                      <w:i/>
                      <w:iCs/>
                      <w:sz w:val="20"/>
                      <w:lang w:eastAsia="ko-KR"/>
                    </w:rPr>
                    <w:t>500</w:t>
                  </w:r>
                </w:p>
              </w:tc>
              <w:tc>
                <w:tcPr>
                  <w:tcW w:w="2355" w:type="dxa"/>
                  <w:vAlign w:val="center"/>
                </w:tcPr>
                <w:p w:rsidR="009B41E3" w:rsidRPr="00C40A9C" w:rsidRDefault="009B41E3" w:rsidP="004911DE">
                  <w:pPr>
                    <w:pStyle w:val="TAC"/>
                    <w:rPr>
                      <w:rFonts w:ascii="Times New Roman" w:hAnsi="Times New Roman"/>
                      <w:i/>
                      <w:iCs/>
                      <w:sz w:val="20"/>
                      <w:lang w:eastAsia="ko-KR"/>
                    </w:rPr>
                  </w:pPr>
                  <w:r>
                    <w:rPr>
                      <w:rFonts w:ascii="Times New Roman" w:hAnsi="Times New Roman"/>
                      <w:i/>
                      <w:iCs/>
                      <w:sz w:val="20"/>
                      <w:lang w:eastAsia="ko-KR"/>
                    </w:rPr>
                    <w:t>3792</w:t>
                  </w:r>
                </w:p>
              </w:tc>
            </w:tr>
            <w:tr w:rsidR="009B41E3" w:rsidRPr="00C40A9C" w:rsidTr="004911DE">
              <w:trPr>
                <w:jc w:val="center"/>
              </w:trPr>
              <w:tc>
                <w:tcPr>
                  <w:tcW w:w="2331" w:type="dxa"/>
                  <w:vMerge/>
                  <w:vAlign w:val="center"/>
                </w:tcPr>
                <w:p w:rsidR="009B41E3" w:rsidRPr="00C40A9C" w:rsidRDefault="009B41E3" w:rsidP="004911DE">
                  <w:pPr>
                    <w:pStyle w:val="TAC"/>
                    <w:rPr>
                      <w:rFonts w:ascii="Times New Roman" w:hAnsi="Times New Roman"/>
                      <w:i/>
                      <w:iCs/>
                      <w:sz w:val="20"/>
                      <w:lang w:eastAsia="ko-KR"/>
                    </w:rPr>
                  </w:pPr>
                </w:p>
              </w:tc>
              <w:tc>
                <w:tcPr>
                  <w:tcW w:w="1348" w:type="dxa"/>
                  <w:vAlign w:val="center"/>
                </w:tcPr>
                <w:p w:rsidR="009B41E3" w:rsidRPr="00C40A9C" w:rsidRDefault="009B41E3" w:rsidP="004911DE">
                  <w:pPr>
                    <w:pStyle w:val="TAC"/>
                    <w:rPr>
                      <w:rFonts w:ascii="Times New Roman" w:hAnsi="Times New Roman"/>
                      <w:i/>
                      <w:iCs/>
                      <w:sz w:val="20"/>
                      <w:lang w:eastAsia="ko-KR"/>
                    </w:rPr>
                  </w:pPr>
                  <w:r w:rsidRPr="00C40A9C">
                    <w:rPr>
                      <w:rFonts w:ascii="Times New Roman" w:hAnsi="Times New Roman"/>
                      <w:i/>
                      <w:iCs/>
                      <w:sz w:val="20"/>
                    </w:rPr>
                    <w:t>FRF = 3</w:t>
                  </w:r>
                </w:p>
              </w:tc>
              <w:tc>
                <w:tcPr>
                  <w:tcW w:w="1787" w:type="dxa"/>
                  <w:vMerge/>
                  <w:vAlign w:val="center"/>
                </w:tcPr>
                <w:p w:rsidR="009B41E3" w:rsidRPr="00C40A9C" w:rsidRDefault="009B41E3" w:rsidP="004911DE">
                  <w:pPr>
                    <w:pStyle w:val="TAC"/>
                    <w:rPr>
                      <w:rFonts w:ascii="Times New Roman" w:hAnsi="Times New Roman"/>
                      <w:i/>
                      <w:iCs/>
                      <w:sz w:val="20"/>
                      <w:lang w:eastAsia="ko-KR"/>
                    </w:rPr>
                  </w:pPr>
                </w:p>
              </w:tc>
              <w:tc>
                <w:tcPr>
                  <w:tcW w:w="2355" w:type="dxa"/>
                  <w:vAlign w:val="center"/>
                </w:tcPr>
                <w:p w:rsidR="009B41E3" w:rsidRPr="00C40A9C" w:rsidRDefault="009B41E3" w:rsidP="004911DE">
                  <w:pPr>
                    <w:pStyle w:val="TAC"/>
                    <w:rPr>
                      <w:rFonts w:ascii="Times New Roman" w:hAnsi="Times New Roman"/>
                      <w:i/>
                      <w:iCs/>
                      <w:sz w:val="20"/>
                      <w:lang w:eastAsia="ko-KR"/>
                    </w:rPr>
                  </w:pPr>
                  <w:r>
                    <w:rPr>
                      <w:rFonts w:ascii="Times New Roman" w:hAnsi="Times New Roman"/>
                      <w:i/>
                      <w:iCs/>
                      <w:sz w:val="20"/>
                      <w:lang w:eastAsia="ko-KR"/>
                    </w:rPr>
                    <w:t>64416</w:t>
                  </w:r>
                </w:p>
              </w:tc>
            </w:tr>
            <w:tr w:rsidR="009B41E3" w:rsidRPr="00C40A9C" w:rsidTr="004911DE">
              <w:trPr>
                <w:jc w:val="center"/>
              </w:trPr>
              <w:tc>
                <w:tcPr>
                  <w:tcW w:w="2331" w:type="dxa"/>
                  <w:vMerge w:val="restart"/>
                  <w:vAlign w:val="center"/>
                </w:tcPr>
                <w:p w:rsidR="009B41E3" w:rsidRPr="00C40A9C" w:rsidRDefault="009B41E3" w:rsidP="004911DE">
                  <w:pPr>
                    <w:pStyle w:val="TAC"/>
                    <w:rPr>
                      <w:rFonts w:ascii="Times New Roman" w:hAnsi="Times New Roman"/>
                      <w:i/>
                      <w:iCs/>
                      <w:sz w:val="20"/>
                      <w:lang w:eastAsia="ko-KR"/>
                    </w:rPr>
                  </w:pPr>
                  <w:r>
                    <w:rPr>
                      <w:rFonts w:ascii="Times New Roman" w:hAnsi="Times New Roman"/>
                      <w:i/>
                      <w:iCs/>
                      <w:sz w:val="20"/>
                    </w:rPr>
                    <w:t>1 message/2</w:t>
                  </w:r>
                  <w:r>
                    <w:t> </w:t>
                  </w:r>
                  <w:r>
                    <w:rPr>
                      <w:rFonts w:ascii="Times New Roman" w:hAnsi="Times New Roman"/>
                      <w:i/>
                      <w:iCs/>
                      <w:sz w:val="20"/>
                    </w:rPr>
                    <w:t>hours/device</w:t>
                  </w:r>
                </w:p>
              </w:tc>
              <w:tc>
                <w:tcPr>
                  <w:tcW w:w="1348" w:type="dxa"/>
                  <w:vAlign w:val="center"/>
                </w:tcPr>
                <w:p w:rsidR="009B41E3" w:rsidRPr="00C40A9C" w:rsidRDefault="009B41E3" w:rsidP="004911DE">
                  <w:pPr>
                    <w:pStyle w:val="TAC"/>
                    <w:rPr>
                      <w:rFonts w:ascii="Times New Roman" w:hAnsi="Times New Roman"/>
                      <w:i/>
                      <w:iCs/>
                      <w:sz w:val="20"/>
                      <w:lang w:eastAsia="ko-KR"/>
                    </w:rPr>
                  </w:pPr>
                  <w:r w:rsidRPr="00C40A9C">
                    <w:rPr>
                      <w:rFonts w:ascii="Times New Roman" w:hAnsi="Times New Roman"/>
                      <w:i/>
                      <w:iCs/>
                      <w:sz w:val="20"/>
                    </w:rPr>
                    <w:t>FRF = 1</w:t>
                  </w:r>
                </w:p>
              </w:tc>
              <w:tc>
                <w:tcPr>
                  <w:tcW w:w="1787" w:type="dxa"/>
                  <w:vMerge/>
                  <w:vAlign w:val="center"/>
                </w:tcPr>
                <w:p w:rsidR="009B41E3" w:rsidRPr="00C40A9C" w:rsidRDefault="009B41E3" w:rsidP="004911DE">
                  <w:pPr>
                    <w:pStyle w:val="TAC"/>
                    <w:rPr>
                      <w:rFonts w:ascii="Times New Roman" w:hAnsi="Times New Roman"/>
                      <w:i/>
                      <w:iCs/>
                      <w:sz w:val="20"/>
                      <w:lang w:eastAsia="ko-KR"/>
                    </w:rPr>
                  </w:pPr>
                </w:p>
              </w:tc>
              <w:tc>
                <w:tcPr>
                  <w:tcW w:w="2355" w:type="dxa"/>
                  <w:vAlign w:val="center"/>
                </w:tcPr>
                <w:p w:rsidR="009B41E3" w:rsidRPr="00C40A9C" w:rsidRDefault="009B41E3" w:rsidP="004911DE">
                  <w:pPr>
                    <w:pStyle w:val="TAC"/>
                    <w:rPr>
                      <w:rFonts w:ascii="Times New Roman" w:hAnsi="Times New Roman"/>
                      <w:i/>
                      <w:iCs/>
                      <w:sz w:val="20"/>
                      <w:lang w:eastAsia="ko-KR"/>
                    </w:rPr>
                  </w:pPr>
                  <w:r>
                    <w:rPr>
                      <w:rFonts w:ascii="Times New Roman" w:hAnsi="Times New Roman"/>
                      <w:i/>
                      <w:iCs/>
                      <w:sz w:val="20"/>
                      <w:lang w:eastAsia="ko-KR"/>
                    </w:rPr>
                    <w:t>316</w:t>
                  </w:r>
                </w:p>
              </w:tc>
            </w:tr>
            <w:tr w:rsidR="009B41E3" w:rsidRPr="00C40A9C" w:rsidTr="004911DE">
              <w:trPr>
                <w:jc w:val="center"/>
              </w:trPr>
              <w:tc>
                <w:tcPr>
                  <w:tcW w:w="2331" w:type="dxa"/>
                  <w:vMerge/>
                  <w:vAlign w:val="center"/>
                </w:tcPr>
                <w:p w:rsidR="009B41E3" w:rsidRPr="00C40A9C" w:rsidRDefault="009B41E3" w:rsidP="004911DE">
                  <w:pPr>
                    <w:pStyle w:val="TAC"/>
                    <w:rPr>
                      <w:rFonts w:ascii="Times New Roman" w:hAnsi="Times New Roman"/>
                      <w:i/>
                      <w:iCs/>
                      <w:sz w:val="20"/>
                      <w:lang w:eastAsia="ko-KR"/>
                    </w:rPr>
                  </w:pPr>
                </w:p>
              </w:tc>
              <w:tc>
                <w:tcPr>
                  <w:tcW w:w="1348" w:type="dxa"/>
                  <w:vAlign w:val="center"/>
                </w:tcPr>
                <w:p w:rsidR="009B41E3" w:rsidRPr="00C40A9C" w:rsidRDefault="009B41E3" w:rsidP="004911DE">
                  <w:pPr>
                    <w:pStyle w:val="TAC"/>
                    <w:rPr>
                      <w:rFonts w:ascii="Times New Roman" w:hAnsi="Times New Roman"/>
                      <w:i/>
                      <w:iCs/>
                      <w:sz w:val="20"/>
                      <w:lang w:eastAsia="ko-KR"/>
                    </w:rPr>
                  </w:pPr>
                  <w:r w:rsidRPr="00C40A9C">
                    <w:rPr>
                      <w:rFonts w:ascii="Times New Roman" w:hAnsi="Times New Roman"/>
                      <w:i/>
                      <w:iCs/>
                      <w:sz w:val="20"/>
                    </w:rPr>
                    <w:t>FRF = 3</w:t>
                  </w:r>
                </w:p>
              </w:tc>
              <w:tc>
                <w:tcPr>
                  <w:tcW w:w="1787" w:type="dxa"/>
                  <w:vMerge/>
                  <w:vAlign w:val="center"/>
                </w:tcPr>
                <w:p w:rsidR="009B41E3" w:rsidRPr="00C40A9C" w:rsidRDefault="009B41E3" w:rsidP="004911DE">
                  <w:pPr>
                    <w:pStyle w:val="TAC"/>
                    <w:rPr>
                      <w:rFonts w:ascii="Times New Roman" w:hAnsi="Times New Roman"/>
                      <w:i/>
                      <w:iCs/>
                      <w:sz w:val="20"/>
                      <w:lang w:eastAsia="ko-KR"/>
                    </w:rPr>
                  </w:pPr>
                </w:p>
              </w:tc>
              <w:tc>
                <w:tcPr>
                  <w:tcW w:w="2355" w:type="dxa"/>
                  <w:vAlign w:val="center"/>
                </w:tcPr>
                <w:p w:rsidR="009B41E3" w:rsidRPr="00C40A9C" w:rsidRDefault="009B41E3" w:rsidP="004911DE">
                  <w:pPr>
                    <w:pStyle w:val="TAC"/>
                    <w:rPr>
                      <w:rFonts w:ascii="Times New Roman" w:hAnsi="Times New Roman"/>
                      <w:i/>
                      <w:iCs/>
                      <w:sz w:val="20"/>
                      <w:lang w:eastAsia="ko-KR"/>
                    </w:rPr>
                  </w:pPr>
                  <w:r>
                    <w:rPr>
                      <w:rFonts w:ascii="Times New Roman" w:hAnsi="Times New Roman"/>
                      <w:i/>
                      <w:iCs/>
                      <w:sz w:val="20"/>
                      <w:lang w:eastAsia="ko-KR"/>
                    </w:rPr>
                    <w:t>5368</w:t>
                  </w:r>
                </w:p>
              </w:tc>
            </w:tr>
          </w:tbl>
          <w:p w:rsidR="009B41E3" w:rsidRPr="00C40A9C" w:rsidRDefault="009B41E3" w:rsidP="004911DE">
            <w:pPr>
              <w:spacing w:before="40" w:after="40"/>
              <w:rPr>
                <w:i/>
                <w:iCs/>
                <w:sz w:val="20"/>
                <w:lang w:eastAsia="ko-KR"/>
              </w:rPr>
            </w:pPr>
          </w:p>
          <w:p w:rsidR="009B41E3" w:rsidRPr="003620C9" w:rsidRDefault="009B41E3" w:rsidP="004911DE">
            <w:pPr>
              <w:spacing w:before="40" w:after="40"/>
              <w:rPr>
                <w:i/>
                <w:sz w:val="20"/>
                <w:lang w:eastAsia="ko-KR"/>
              </w:rPr>
            </w:pPr>
          </w:p>
        </w:tc>
      </w:tr>
    </w:tbl>
    <w:p w:rsidR="009B41E3" w:rsidRDefault="009B41E3" w:rsidP="00D766E3">
      <w:pPr>
        <w:spacing w:before="240"/>
        <w:rPr>
          <w:szCs w:val="24"/>
          <w:lang w:val="en-US"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t>
      </w:r>
      <w:r>
        <w:rPr>
          <w:szCs w:val="24"/>
          <w:lang w:val="en-US"/>
        </w:rPr>
        <w:t>is</w:t>
      </w:r>
      <w:r w:rsidRPr="003620C9">
        <w:rPr>
          <w:szCs w:val="24"/>
          <w:lang w:val="en-US"/>
        </w:rPr>
        <w:t xml:space="preserve"> confirmed that the proposed RIT </w:t>
      </w:r>
      <w:r w:rsidRPr="003620C9">
        <w:rPr>
          <w:rFonts w:hint="eastAsia"/>
          <w:szCs w:val="24"/>
          <w:lang w:val="en-US" w:eastAsia="ko-KR"/>
        </w:rPr>
        <w:t xml:space="preserve">meets the minimum requirement for </w:t>
      </w:r>
      <w:r>
        <w:rPr>
          <w:szCs w:val="24"/>
          <w:lang w:val="en-US" w:eastAsia="ko-KR"/>
        </w:rPr>
        <w:t xml:space="preserve">connection density </w:t>
      </w:r>
      <w:r w:rsidRPr="003620C9">
        <w:rPr>
          <w:rFonts w:hint="eastAsia"/>
          <w:lang w:eastAsia="ko-KR"/>
        </w:rPr>
        <w:t xml:space="preserve">which </w:t>
      </w:r>
      <w:r>
        <w:rPr>
          <w:lang w:eastAsia="ko-KR"/>
        </w:rPr>
        <w:t>is 500 devices/km</w:t>
      </w:r>
      <w:r w:rsidRPr="004B57C6">
        <w:rPr>
          <w:vertAlign w:val="superscript"/>
          <w:lang w:eastAsia="ko-KR"/>
        </w:rPr>
        <w:t>2</w:t>
      </w:r>
      <w:r>
        <w:rPr>
          <w:lang w:eastAsia="ko-KR"/>
        </w:rPr>
        <w:t xml:space="preserve">, since this criteria is met for at least one RIT configuration. </w:t>
      </w:r>
    </w:p>
    <w:p w:rsidR="009B41E3" w:rsidRPr="00156432" w:rsidRDefault="009B41E3" w:rsidP="00D62810">
      <w:pPr>
        <w:spacing w:before="360"/>
        <w:rPr>
          <w:lang w:val="en-US" w:eastAsia="ko-KR"/>
        </w:rPr>
      </w:pPr>
    </w:p>
    <w:p w:rsidR="009B41E3" w:rsidRPr="00506861" w:rsidRDefault="009B41E3" w:rsidP="00BA3971">
      <w:pPr>
        <w:pStyle w:val="Heading1"/>
        <w:jc w:val="center"/>
      </w:pPr>
      <w:r w:rsidRPr="003620C9">
        <w:rPr>
          <w:lang w:eastAsia="ko-KR"/>
        </w:rPr>
        <w:br w:type="page"/>
      </w:r>
      <w:r w:rsidRPr="00506861">
        <w:rPr>
          <w:rFonts w:hint="eastAsia"/>
        </w:rPr>
        <w:t>Annex 2</w:t>
      </w:r>
    </w:p>
    <w:p w:rsidR="009B41E3" w:rsidRPr="00506861" w:rsidRDefault="009B41E3" w:rsidP="00506861">
      <w:pPr>
        <w:pStyle w:val="Annextitle"/>
      </w:pPr>
      <w:r w:rsidRPr="00506861">
        <w:rPr>
          <w:rFonts w:hint="eastAsia"/>
        </w:rPr>
        <w:t xml:space="preserve">Inspection </w:t>
      </w:r>
      <w:r w:rsidRPr="00506861">
        <w:t>e</w:t>
      </w:r>
      <w:r w:rsidRPr="00506861">
        <w:rPr>
          <w:rFonts w:hint="eastAsia"/>
        </w:rPr>
        <w:t xml:space="preserve">valuation </w:t>
      </w:r>
      <w:r w:rsidRPr="00506861">
        <w:t>r</w:t>
      </w:r>
      <w:r w:rsidRPr="00506861">
        <w:rPr>
          <w:rFonts w:hint="eastAsia"/>
        </w:rPr>
        <w:t>esults</w:t>
      </w:r>
    </w:p>
    <w:p w:rsidR="009B41E3" w:rsidRDefault="009B41E3" w:rsidP="00C37478">
      <w:pPr>
        <w:pStyle w:val="Heading2"/>
        <w:spacing w:after="120"/>
        <w:rPr>
          <w:lang w:eastAsia="ko-KR"/>
        </w:rPr>
      </w:pPr>
      <w:r>
        <w:rPr>
          <w:lang w:eastAsia="ko-KR"/>
        </w:rPr>
        <w:t>A2.1</w:t>
      </w:r>
      <w:r>
        <w:rPr>
          <w:lang w:eastAsia="ko-KR"/>
        </w:rPr>
        <w:tab/>
      </w:r>
      <w:r w:rsidRPr="003620C9">
        <w:rPr>
          <w:rFonts w:hint="eastAsia"/>
          <w:lang w:eastAsia="ko-KR"/>
        </w:rPr>
        <w:t>Support of a wide range of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RPr="003620C9" w:rsidTr="0090332E">
        <w:trPr>
          <w:trHeight w:val="557"/>
        </w:trPr>
        <w:tc>
          <w:tcPr>
            <w:tcW w:w="0" w:type="auto"/>
          </w:tcPr>
          <w:p w:rsidR="009B41E3" w:rsidRPr="003620C9" w:rsidRDefault="009B41E3" w:rsidP="0090332E">
            <w:pPr>
              <w:pStyle w:val="Heading2"/>
              <w:keepNext w:val="0"/>
              <w:keepLines w:val="0"/>
              <w:spacing w:before="40" w:after="40"/>
              <w:rPr>
                <w:rFonts w:eastAsia="MS Mincho"/>
                <w:bCs/>
                <w:i/>
                <w:iCs/>
                <w:sz w:val="20"/>
              </w:rPr>
            </w:pPr>
            <w:bookmarkStart w:id="11" w:name="_Toc241036677"/>
            <w:r w:rsidRPr="003620C9">
              <w:rPr>
                <w:rFonts w:eastAsia="MS Mincho"/>
                <w:bCs/>
                <w:i/>
                <w:iCs/>
                <w:sz w:val="20"/>
              </w:rPr>
              <w:t>Services</w:t>
            </w:r>
            <w:bookmarkEnd w:id="11"/>
          </w:p>
          <w:p w:rsidR="009B41E3" w:rsidRDefault="009B41E3" w:rsidP="0088772E">
            <w:pPr>
              <w:spacing w:before="40" w:after="40"/>
              <w:rPr>
                <w:rFonts w:eastAsia="Malgun Gothic"/>
                <w:i/>
                <w:sz w:val="20"/>
                <w:lang w:eastAsia="ko-KR"/>
              </w:rPr>
            </w:pPr>
            <w:r w:rsidRPr="0088772E">
              <w:rPr>
                <w:rFonts w:eastAsia="Malgun Gothic"/>
                <w:i/>
                <w:sz w:val="20"/>
                <w:lang w:eastAsia="ko-KR"/>
              </w:rPr>
              <w:t>According to Report ITU-R M.2514-0, the IMT-2020 satellite component is expected to support wide range of services, namely eMBB-s, mMTC-s and HRC-s usage scenarios, to provide scalable and efficient network solutions.</w:t>
            </w:r>
          </w:p>
          <w:p w:rsidR="009B41E3" w:rsidRPr="0088772E" w:rsidRDefault="009B41E3" w:rsidP="0088772E">
            <w:pPr>
              <w:spacing w:before="40" w:after="40"/>
              <w:rPr>
                <w:rFonts w:eastAsia="Malgun Gothic"/>
                <w:i/>
                <w:sz w:val="20"/>
                <w:lang w:eastAsia="ko-KR"/>
              </w:rPr>
            </w:pPr>
          </w:p>
          <w:p w:rsidR="009B41E3" w:rsidRDefault="009B41E3" w:rsidP="0088772E">
            <w:pPr>
              <w:spacing w:before="40" w:after="40"/>
              <w:rPr>
                <w:rFonts w:eastAsia="Malgun Gothic"/>
                <w:i/>
                <w:sz w:val="20"/>
                <w:lang w:eastAsia="ko-KR"/>
              </w:rPr>
            </w:pPr>
            <w:r w:rsidRPr="0088772E">
              <w:rPr>
                <w:rFonts w:eastAsia="Malgun Gothic"/>
                <w:i/>
                <w:sz w:val="20"/>
                <w:lang w:eastAsia="ko-KR"/>
              </w:rPr>
              <w:t>Based on the evaluation</w:t>
            </w:r>
            <w:r>
              <w:rPr>
                <w:rFonts w:eastAsia="Malgun Gothic"/>
                <w:i/>
                <w:sz w:val="20"/>
                <w:lang w:eastAsia="ko-KR"/>
              </w:rPr>
              <w:t>s presented in</w:t>
            </w:r>
            <w:r w:rsidRPr="0088772E">
              <w:rPr>
                <w:rFonts w:eastAsia="Malgun Gothic"/>
                <w:i/>
                <w:sz w:val="20"/>
                <w:lang w:eastAsia="ko-KR"/>
              </w:rPr>
              <w:t xml:space="preserve"> </w:t>
            </w:r>
            <w:r>
              <w:rPr>
                <w:rFonts w:eastAsia="Malgun Gothic"/>
                <w:i/>
                <w:sz w:val="20"/>
                <w:lang w:eastAsia="ko-KR"/>
              </w:rPr>
              <w:t>Annex 1 and Annex 2</w:t>
            </w:r>
            <w:r w:rsidRPr="0088772E">
              <w:rPr>
                <w:rFonts w:eastAsia="Malgun Gothic"/>
                <w:i/>
                <w:sz w:val="20"/>
                <w:lang w:eastAsia="ko-KR"/>
              </w:rPr>
              <w:t>, 3GPP NR NTN RIT can meet the minimum technical performance requirement for the three test environments in eMBB-s, HRC-s and mMTC-s.</w:t>
            </w:r>
          </w:p>
          <w:p w:rsidR="009B41E3" w:rsidRDefault="009B41E3" w:rsidP="00553BEF">
            <w:pPr>
              <w:spacing w:before="40" w:after="40"/>
              <w:rPr>
                <w:rFonts w:eastAsia="Malgun Gothic"/>
                <w:i/>
                <w:sz w:val="20"/>
                <w:lang w:eastAsia="ko-KR"/>
              </w:rPr>
            </w:pPr>
          </w:p>
          <w:p w:rsidR="009B41E3" w:rsidRPr="003620C9" w:rsidRDefault="009B41E3" w:rsidP="00553BEF">
            <w:pPr>
              <w:spacing w:before="40" w:after="40"/>
              <w:rPr>
                <w:rFonts w:eastAsia="SimSun"/>
                <w:i/>
                <w:sz w:val="20"/>
              </w:rPr>
            </w:pPr>
            <w:r w:rsidRPr="0088772E">
              <w:rPr>
                <w:rFonts w:eastAsia="SimSun"/>
                <w:i/>
                <w:sz w:val="20"/>
              </w:rPr>
              <w:t>Furthermore, the Quality of Service (QoS) framework of NR NTN RIT allows the support of a wide range of services. In the NR NTN RIT, a PDU session is the level of granularity for QoS control. Each session can be associated with several QoS parameters according to Table 5.7.4-1 in TS 23.501, which maps standardized 5QI values to certain 5G QoS parameters. Table 2 presents an example of the mapping:</w:t>
            </w:r>
          </w:p>
          <w:p w:rsidR="009B41E3" w:rsidRDefault="009B41E3" w:rsidP="00553BEF">
            <w:pPr>
              <w:pStyle w:val="TableNo"/>
            </w:pPr>
            <w:r>
              <w:t>Table A-13</w:t>
            </w:r>
          </w:p>
          <w:p w:rsidR="009B41E3" w:rsidRPr="003620C9" w:rsidRDefault="009B41E3" w:rsidP="00553BEF">
            <w:pPr>
              <w:pStyle w:val="Tabletitle"/>
            </w:pPr>
            <w:r>
              <w:t>5QI (5G QoS Identifier)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983"/>
              <w:gridCol w:w="1518"/>
              <w:gridCol w:w="1134"/>
              <w:gridCol w:w="4527"/>
            </w:tblGrid>
            <w:tr w:rsidR="009B41E3" w:rsidRPr="003620C9" w:rsidTr="00EF7E4C">
              <w:trPr>
                <w:jc w:val="center"/>
              </w:trPr>
              <w:tc>
                <w:tcPr>
                  <w:tcW w:w="661" w:type="dxa"/>
                  <w:vAlign w:val="center"/>
                </w:tcPr>
                <w:p w:rsidR="009B41E3" w:rsidRDefault="009B41E3" w:rsidP="00EA61D2">
                  <w:pPr>
                    <w:pStyle w:val="TAH"/>
                    <w:spacing w:before="40" w:after="40"/>
                    <w:rPr>
                      <w:rFonts w:ascii="Times New Roman" w:hAnsi="Times New Roman"/>
                      <w:i/>
                      <w:sz w:val="20"/>
                    </w:rPr>
                  </w:pPr>
                  <w:r>
                    <w:rPr>
                      <w:rFonts w:ascii="Times New Roman" w:hAnsi="Times New Roman"/>
                      <w:i/>
                      <w:sz w:val="20"/>
                    </w:rPr>
                    <w:t>5</w:t>
                  </w:r>
                  <w:r w:rsidRPr="003620C9">
                    <w:rPr>
                      <w:rFonts w:ascii="Times New Roman" w:hAnsi="Times New Roman"/>
                      <w:i/>
                      <w:sz w:val="20"/>
                    </w:rPr>
                    <w:t>QI</w:t>
                  </w:r>
                </w:p>
                <w:p w:rsidR="009B41E3" w:rsidRPr="00DF427E" w:rsidRDefault="009B41E3" w:rsidP="00EA61D2">
                  <w:pPr>
                    <w:pStyle w:val="TAH"/>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v</w:t>
                  </w:r>
                  <w:r>
                    <w:rPr>
                      <w:rFonts w:ascii="Times New Roman" w:eastAsia="Malgun Gothic" w:hAnsi="Times New Roman"/>
                      <w:i/>
                      <w:sz w:val="20"/>
                      <w:lang w:eastAsia="ko-KR"/>
                    </w:rPr>
                    <w:t>alue</w:t>
                  </w:r>
                </w:p>
              </w:tc>
              <w:tc>
                <w:tcPr>
                  <w:tcW w:w="983" w:type="dxa"/>
                  <w:vAlign w:val="center"/>
                </w:tcPr>
                <w:p w:rsidR="009B41E3" w:rsidRDefault="009B41E3" w:rsidP="00EA61D2">
                  <w:pPr>
                    <w:pStyle w:val="TAH"/>
                    <w:spacing w:before="40" w:after="40"/>
                    <w:rPr>
                      <w:rFonts w:ascii="Times New Roman" w:hAnsi="Times New Roman"/>
                      <w:i/>
                      <w:sz w:val="20"/>
                    </w:rPr>
                  </w:pPr>
                  <w:r>
                    <w:rPr>
                      <w:rFonts w:ascii="Times New Roman" w:hAnsi="Times New Roman"/>
                      <w:i/>
                      <w:sz w:val="20"/>
                    </w:rPr>
                    <w:t>Resource</w:t>
                  </w:r>
                </w:p>
                <w:p w:rsidR="009B41E3" w:rsidRPr="003620C9" w:rsidRDefault="009B41E3" w:rsidP="00EA61D2">
                  <w:pPr>
                    <w:pStyle w:val="TAH"/>
                    <w:spacing w:before="40" w:after="40"/>
                    <w:rPr>
                      <w:rFonts w:ascii="Times New Roman" w:hAnsi="Times New Roman"/>
                      <w:i/>
                      <w:sz w:val="20"/>
                    </w:rPr>
                  </w:pPr>
                  <w:r w:rsidRPr="003620C9">
                    <w:rPr>
                      <w:rFonts w:ascii="Times New Roman" w:hAnsi="Times New Roman"/>
                      <w:i/>
                      <w:sz w:val="20"/>
                    </w:rPr>
                    <w:t>Type</w:t>
                  </w:r>
                </w:p>
              </w:tc>
              <w:tc>
                <w:tcPr>
                  <w:tcW w:w="1518" w:type="dxa"/>
                  <w:vAlign w:val="center"/>
                </w:tcPr>
                <w:p w:rsidR="009B41E3" w:rsidRPr="003620C9" w:rsidRDefault="009B41E3" w:rsidP="00EA61D2">
                  <w:pPr>
                    <w:pStyle w:val="TAH"/>
                    <w:spacing w:before="40" w:after="40"/>
                    <w:rPr>
                      <w:rFonts w:ascii="Times New Roman" w:hAnsi="Times New Roman"/>
                      <w:i/>
                      <w:sz w:val="20"/>
                    </w:rPr>
                  </w:pPr>
                  <w:r w:rsidRPr="003620C9">
                    <w:rPr>
                      <w:rFonts w:ascii="Times New Roman" w:hAnsi="Times New Roman"/>
                      <w:i/>
                      <w:sz w:val="20"/>
                    </w:rPr>
                    <w:t>Packet Delay Budget</w:t>
                  </w:r>
                </w:p>
              </w:tc>
              <w:tc>
                <w:tcPr>
                  <w:tcW w:w="1134" w:type="dxa"/>
                  <w:vAlign w:val="center"/>
                </w:tcPr>
                <w:p w:rsidR="009B41E3" w:rsidRPr="003620C9" w:rsidRDefault="009B41E3" w:rsidP="00EA61D2">
                  <w:pPr>
                    <w:pStyle w:val="TAH"/>
                    <w:spacing w:before="40" w:after="40"/>
                    <w:rPr>
                      <w:rFonts w:ascii="Times New Roman" w:hAnsi="Times New Roman"/>
                      <w:i/>
                      <w:sz w:val="20"/>
                    </w:rPr>
                  </w:pPr>
                  <w:r w:rsidRPr="003620C9">
                    <w:rPr>
                      <w:rFonts w:ascii="Times New Roman" w:hAnsi="Times New Roman"/>
                      <w:i/>
                      <w:sz w:val="20"/>
                    </w:rPr>
                    <w:t>Packet Error Loss</w:t>
                  </w:r>
                  <w:r>
                    <w:rPr>
                      <w:rFonts w:ascii="Times New Roman" w:hAnsi="Times New Roman"/>
                      <w:i/>
                      <w:sz w:val="20"/>
                    </w:rPr>
                    <w:t xml:space="preserve"> </w:t>
                  </w:r>
                  <w:r w:rsidRPr="003620C9">
                    <w:rPr>
                      <w:rFonts w:ascii="Times New Roman" w:hAnsi="Times New Roman"/>
                      <w:i/>
                      <w:sz w:val="20"/>
                    </w:rPr>
                    <w:t>Rate</w:t>
                  </w:r>
                </w:p>
              </w:tc>
              <w:tc>
                <w:tcPr>
                  <w:tcW w:w="4527" w:type="dxa"/>
                  <w:vAlign w:val="center"/>
                </w:tcPr>
                <w:p w:rsidR="009B41E3" w:rsidRPr="003620C9" w:rsidRDefault="009B41E3" w:rsidP="00EA61D2">
                  <w:pPr>
                    <w:pStyle w:val="TAH"/>
                    <w:spacing w:before="40" w:after="40"/>
                    <w:rPr>
                      <w:rFonts w:ascii="Times New Roman" w:hAnsi="Times New Roman"/>
                      <w:i/>
                      <w:sz w:val="20"/>
                    </w:rPr>
                  </w:pPr>
                  <w:r w:rsidRPr="003620C9">
                    <w:rPr>
                      <w:rFonts w:ascii="Times New Roman" w:hAnsi="Times New Roman"/>
                      <w:i/>
                      <w:sz w:val="20"/>
                    </w:rPr>
                    <w:t>Example Services</w:t>
                  </w:r>
                </w:p>
              </w:tc>
            </w:tr>
            <w:tr w:rsidR="009B41E3" w:rsidRPr="003620C9" w:rsidTr="00EF7E4C">
              <w:trPr>
                <w:jc w:val="center"/>
              </w:trPr>
              <w:tc>
                <w:tcPr>
                  <w:tcW w:w="661" w:type="dxa"/>
                  <w:vAlign w:val="center"/>
                </w:tcPr>
                <w:p w:rsidR="009B41E3" w:rsidRPr="003620C9" w:rsidRDefault="009B41E3" w:rsidP="00EA61D2">
                  <w:pPr>
                    <w:pStyle w:val="TAC"/>
                    <w:spacing w:before="40" w:after="40"/>
                    <w:rPr>
                      <w:rFonts w:ascii="Times New Roman" w:hAnsi="Times New Roman"/>
                      <w:i/>
                      <w:sz w:val="20"/>
                    </w:rPr>
                  </w:pPr>
                  <w:r w:rsidRPr="003620C9">
                    <w:rPr>
                      <w:rFonts w:ascii="Times New Roman" w:hAnsi="Times New Roman"/>
                      <w:i/>
                      <w:sz w:val="20"/>
                    </w:rPr>
                    <w:t>1</w:t>
                  </w:r>
                </w:p>
              </w:tc>
              <w:tc>
                <w:tcPr>
                  <w:tcW w:w="983" w:type="dxa"/>
                  <w:vMerge w:val="restart"/>
                  <w:vAlign w:val="center"/>
                </w:tcPr>
                <w:p w:rsidR="009B41E3" w:rsidRPr="003620C9" w:rsidRDefault="009B41E3" w:rsidP="00EA61D2">
                  <w:pPr>
                    <w:pStyle w:val="TAC"/>
                    <w:spacing w:before="40" w:after="40"/>
                    <w:rPr>
                      <w:rFonts w:ascii="Times New Roman" w:hAnsi="Times New Roman"/>
                      <w:i/>
                      <w:sz w:val="20"/>
                    </w:rPr>
                  </w:pPr>
                  <w:r w:rsidRPr="003620C9">
                    <w:rPr>
                      <w:rFonts w:ascii="Times New Roman" w:hAnsi="Times New Roman"/>
                      <w:i/>
                      <w:sz w:val="20"/>
                    </w:rPr>
                    <w:t>GBR</w:t>
                  </w:r>
                </w:p>
              </w:tc>
              <w:tc>
                <w:tcPr>
                  <w:tcW w:w="1518" w:type="dxa"/>
                  <w:vAlign w:val="center"/>
                </w:tcPr>
                <w:p w:rsidR="009B41E3" w:rsidRPr="003620C9" w:rsidRDefault="009B41E3" w:rsidP="00EA61D2">
                  <w:pPr>
                    <w:pStyle w:val="TAC"/>
                    <w:spacing w:before="40" w:after="40"/>
                    <w:rPr>
                      <w:rFonts w:ascii="Times New Roman" w:hAnsi="Times New Roman"/>
                      <w:i/>
                      <w:sz w:val="20"/>
                    </w:rPr>
                  </w:pPr>
                  <w:r>
                    <w:rPr>
                      <w:rFonts w:ascii="Times New Roman" w:hAnsi="Times New Roman"/>
                      <w:i/>
                      <w:sz w:val="20"/>
                      <w:lang w:eastAsia="ko-KR"/>
                    </w:rPr>
                    <w:t>100</w:t>
                  </w:r>
                  <w:r w:rsidRPr="003620C9">
                    <w:rPr>
                      <w:rFonts w:ascii="Times New Roman" w:hAnsi="Times New Roman"/>
                      <w:i/>
                      <w:sz w:val="20"/>
                    </w:rPr>
                    <w:t> ms</w:t>
                  </w:r>
                </w:p>
              </w:tc>
              <w:tc>
                <w:tcPr>
                  <w:tcW w:w="1134" w:type="dxa"/>
                  <w:vAlign w:val="center"/>
                </w:tcPr>
                <w:p w:rsidR="009B41E3" w:rsidRPr="003620C9" w:rsidRDefault="009B41E3" w:rsidP="00EA61D2">
                  <w:pPr>
                    <w:pStyle w:val="TAC"/>
                    <w:spacing w:before="40" w:after="40"/>
                    <w:rPr>
                      <w:rFonts w:ascii="Times New Roman" w:hAnsi="Times New Roman"/>
                      <w:i/>
                      <w:sz w:val="20"/>
                    </w:rPr>
                  </w:pPr>
                  <w:r w:rsidRPr="003620C9">
                    <w:rPr>
                      <w:rFonts w:ascii="Times New Roman" w:hAnsi="Times New Roman"/>
                      <w:i/>
                      <w:sz w:val="20"/>
                    </w:rPr>
                    <w:t>10</w:t>
                  </w:r>
                  <w:r w:rsidRPr="003620C9">
                    <w:rPr>
                      <w:rFonts w:ascii="Times New Roman" w:hAnsi="Times New Roman"/>
                      <w:i/>
                      <w:sz w:val="20"/>
                      <w:vertAlign w:val="superscript"/>
                    </w:rPr>
                    <w:t>-2</w:t>
                  </w:r>
                </w:p>
              </w:tc>
              <w:tc>
                <w:tcPr>
                  <w:tcW w:w="4527" w:type="dxa"/>
                  <w:vAlign w:val="center"/>
                </w:tcPr>
                <w:p w:rsidR="009B41E3" w:rsidRPr="00EF7E4C" w:rsidRDefault="009B41E3" w:rsidP="00EA61D2">
                  <w:pPr>
                    <w:pStyle w:val="TAL"/>
                    <w:spacing w:before="40" w:after="40"/>
                    <w:jc w:val="center"/>
                    <w:rPr>
                      <w:rFonts w:ascii="Times New Roman" w:hAnsi="Times New Roman"/>
                      <w:i/>
                      <w:szCs w:val="18"/>
                    </w:rPr>
                  </w:pPr>
                  <w:r w:rsidRPr="00EF7E4C">
                    <w:rPr>
                      <w:rFonts w:ascii="Times New Roman" w:hAnsi="Times New Roman"/>
                      <w:i/>
                      <w:szCs w:val="18"/>
                    </w:rPr>
                    <w:t>Conversational Voice</w:t>
                  </w:r>
                </w:p>
              </w:tc>
            </w:tr>
            <w:tr w:rsidR="009B41E3" w:rsidRPr="003620C9" w:rsidTr="00EF7E4C">
              <w:trPr>
                <w:jc w:val="center"/>
              </w:trPr>
              <w:tc>
                <w:tcPr>
                  <w:tcW w:w="661" w:type="dxa"/>
                  <w:vAlign w:val="center"/>
                </w:tcPr>
                <w:p w:rsidR="009B41E3" w:rsidRPr="003620C9" w:rsidRDefault="009B41E3" w:rsidP="00EA61D2">
                  <w:pPr>
                    <w:pStyle w:val="TAC"/>
                    <w:spacing w:before="40" w:after="40"/>
                    <w:rPr>
                      <w:rFonts w:ascii="Times New Roman" w:hAnsi="Times New Roman"/>
                      <w:i/>
                      <w:sz w:val="20"/>
                    </w:rPr>
                  </w:pPr>
                  <w:r w:rsidRPr="003620C9">
                    <w:rPr>
                      <w:rFonts w:ascii="Times New Roman" w:hAnsi="Times New Roman"/>
                      <w:i/>
                      <w:sz w:val="20"/>
                    </w:rPr>
                    <w:t>2</w:t>
                  </w:r>
                </w:p>
              </w:tc>
              <w:tc>
                <w:tcPr>
                  <w:tcW w:w="983" w:type="dxa"/>
                  <w:vMerge/>
                  <w:vAlign w:val="center"/>
                </w:tcPr>
                <w:p w:rsidR="009B41E3" w:rsidRPr="003620C9" w:rsidRDefault="009B41E3" w:rsidP="00EA61D2">
                  <w:pPr>
                    <w:pStyle w:val="TAC"/>
                    <w:spacing w:before="40" w:after="40"/>
                    <w:rPr>
                      <w:rFonts w:ascii="Times New Roman" w:hAnsi="Times New Roman"/>
                      <w:i/>
                      <w:sz w:val="20"/>
                    </w:rPr>
                  </w:pPr>
                </w:p>
              </w:tc>
              <w:tc>
                <w:tcPr>
                  <w:tcW w:w="1518" w:type="dxa"/>
                  <w:vAlign w:val="center"/>
                </w:tcPr>
                <w:p w:rsidR="009B41E3" w:rsidRPr="003620C9" w:rsidRDefault="009B41E3" w:rsidP="00EA61D2">
                  <w:pPr>
                    <w:pStyle w:val="TAC"/>
                    <w:spacing w:before="40" w:after="40"/>
                    <w:rPr>
                      <w:rFonts w:ascii="Times New Roman" w:hAnsi="Times New Roman"/>
                      <w:i/>
                      <w:sz w:val="20"/>
                    </w:rPr>
                  </w:pPr>
                  <w:r>
                    <w:rPr>
                      <w:rFonts w:ascii="Times New Roman" w:hAnsi="Times New Roman"/>
                      <w:i/>
                      <w:sz w:val="20"/>
                      <w:lang w:eastAsia="ko-KR"/>
                    </w:rPr>
                    <w:t>150</w:t>
                  </w:r>
                  <w:r w:rsidRPr="003620C9">
                    <w:rPr>
                      <w:rFonts w:ascii="Times New Roman" w:hAnsi="Times New Roman"/>
                      <w:i/>
                      <w:sz w:val="20"/>
                    </w:rPr>
                    <w:t> ms</w:t>
                  </w:r>
                </w:p>
              </w:tc>
              <w:tc>
                <w:tcPr>
                  <w:tcW w:w="1134" w:type="dxa"/>
                  <w:vAlign w:val="center"/>
                </w:tcPr>
                <w:p w:rsidR="009B41E3" w:rsidRPr="003620C9" w:rsidRDefault="009B41E3" w:rsidP="00EA61D2">
                  <w:pPr>
                    <w:pStyle w:val="TAC"/>
                    <w:spacing w:before="40" w:after="40"/>
                    <w:rPr>
                      <w:rFonts w:ascii="Times New Roman" w:hAnsi="Times New Roman"/>
                      <w:i/>
                      <w:sz w:val="20"/>
                    </w:rPr>
                  </w:pPr>
                  <w:r w:rsidRPr="003620C9">
                    <w:rPr>
                      <w:rFonts w:ascii="Times New Roman" w:hAnsi="Times New Roman"/>
                      <w:i/>
                      <w:sz w:val="20"/>
                    </w:rPr>
                    <w:t>10</w:t>
                  </w:r>
                  <w:r w:rsidRPr="003620C9">
                    <w:rPr>
                      <w:rFonts w:ascii="Times New Roman" w:hAnsi="Times New Roman"/>
                      <w:i/>
                      <w:sz w:val="20"/>
                      <w:vertAlign w:val="superscript"/>
                    </w:rPr>
                    <w:t>-3</w:t>
                  </w:r>
                </w:p>
              </w:tc>
              <w:tc>
                <w:tcPr>
                  <w:tcW w:w="4527" w:type="dxa"/>
                  <w:vAlign w:val="center"/>
                </w:tcPr>
                <w:p w:rsidR="009B41E3" w:rsidRPr="00EF7E4C" w:rsidRDefault="009B41E3" w:rsidP="00EA61D2">
                  <w:pPr>
                    <w:pStyle w:val="TAL"/>
                    <w:spacing w:before="40" w:after="40"/>
                    <w:jc w:val="center"/>
                    <w:rPr>
                      <w:rFonts w:ascii="Times New Roman" w:hAnsi="Times New Roman"/>
                      <w:i/>
                      <w:szCs w:val="18"/>
                    </w:rPr>
                  </w:pPr>
                  <w:r w:rsidRPr="00EF7E4C">
                    <w:rPr>
                      <w:rFonts w:ascii="Times New Roman" w:hAnsi="Times New Roman"/>
                      <w:i/>
                      <w:szCs w:val="18"/>
                    </w:rPr>
                    <w:t>Conversational Video (Live Streaming)</w:t>
                  </w:r>
                </w:p>
              </w:tc>
            </w:tr>
            <w:tr w:rsidR="009B41E3" w:rsidRPr="008E6C7A" w:rsidTr="00EF7E4C">
              <w:trPr>
                <w:jc w:val="center"/>
              </w:trPr>
              <w:tc>
                <w:tcPr>
                  <w:tcW w:w="661"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3</w:t>
                  </w:r>
                </w:p>
              </w:tc>
              <w:tc>
                <w:tcPr>
                  <w:tcW w:w="983" w:type="dxa"/>
                  <w:vMerge/>
                  <w:vAlign w:val="center"/>
                </w:tcPr>
                <w:p w:rsidR="009B41E3" w:rsidRPr="008E6C7A" w:rsidRDefault="009B41E3" w:rsidP="00EA61D2">
                  <w:pPr>
                    <w:pStyle w:val="TAC"/>
                    <w:spacing w:before="40" w:after="40"/>
                    <w:rPr>
                      <w:rFonts w:ascii="Times New Roman" w:hAnsi="Times New Roman"/>
                      <w:i/>
                      <w:sz w:val="20"/>
                    </w:rPr>
                  </w:pPr>
                </w:p>
              </w:tc>
              <w:tc>
                <w:tcPr>
                  <w:tcW w:w="1518" w:type="dxa"/>
                  <w:vAlign w:val="center"/>
                </w:tcPr>
                <w:p w:rsidR="009B41E3" w:rsidRPr="008E6C7A" w:rsidRDefault="009B41E3" w:rsidP="00EA61D2">
                  <w:pPr>
                    <w:pStyle w:val="TAC"/>
                    <w:spacing w:before="40" w:after="40"/>
                    <w:rPr>
                      <w:rFonts w:ascii="Times New Roman" w:hAnsi="Times New Roman"/>
                      <w:i/>
                      <w:sz w:val="20"/>
                    </w:rPr>
                  </w:pPr>
                  <w:r>
                    <w:rPr>
                      <w:rFonts w:ascii="Times New Roman" w:hAnsi="Times New Roman"/>
                      <w:i/>
                      <w:sz w:val="20"/>
                    </w:rPr>
                    <w:t>50</w:t>
                  </w:r>
                  <w:r w:rsidRPr="008E6C7A">
                    <w:rPr>
                      <w:rFonts w:ascii="Times New Roman" w:hAnsi="Times New Roman"/>
                      <w:i/>
                      <w:sz w:val="20"/>
                    </w:rPr>
                    <w:t xml:space="preserve"> ms</w:t>
                  </w:r>
                </w:p>
              </w:tc>
              <w:tc>
                <w:tcPr>
                  <w:tcW w:w="1134"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-3</w:t>
                  </w:r>
                </w:p>
              </w:tc>
              <w:tc>
                <w:tcPr>
                  <w:tcW w:w="4527" w:type="dxa"/>
                  <w:vAlign w:val="center"/>
                </w:tcPr>
                <w:p w:rsidR="009B41E3" w:rsidRPr="00EF7E4C" w:rsidRDefault="009B41E3" w:rsidP="00EA61D2">
                  <w:pPr>
                    <w:pStyle w:val="TAL"/>
                    <w:spacing w:before="40" w:after="40"/>
                    <w:jc w:val="center"/>
                    <w:rPr>
                      <w:rFonts w:ascii="Times New Roman" w:eastAsiaTheme="minorEastAsia" w:hAnsi="Times New Roman"/>
                      <w:i/>
                      <w:szCs w:val="18"/>
                      <w:lang w:eastAsia="ko-KR"/>
                    </w:rPr>
                  </w:pPr>
                  <w:r w:rsidRPr="00EF7E4C">
                    <w:rPr>
                      <w:rFonts w:ascii="Times New Roman" w:eastAsiaTheme="minorEastAsia" w:hAnsi="Times New Roman"/>
                      <w:i/>
                      <w:szCs w:val="18"/>
                      <w:lang w:eastAsia="ko-KR"/>
                    </w:rPr>
                    <w:t>Real time gaming, V2X messge, etc</w:t>
                  </w:r>
                </w:p>
              </w:tc>
            </w:tr>
            <w:tr w:rsidR="009B41E3" w:rsidRPr="008E6C7A" w:rsidTr="00EF7E4C">
              <w:trPr>
                <w:jc w:val="center"/>
              </w:trPr>
              <w:tc>
                <w:tcPr>
                  <w:tcW w:w="661"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4</w:t>
                  </w:r>
                </w:p>
              </w:tc>
              <w:tc>
                <w:tcPr>
                  <w:tcW w:w="983" w:type="dxa"/>
                  <w:vMerge/>
                  <w:vAlign w:val="center"/>
                </w:tcPr>
                <w:p w:rsidR="009B41E3" w:rsidRPr="008E6C7A" w:rsidRDefault="009B41E3" w:rsidP="00EA61D2">
                  <w:pPr>
                    <w:pStyle w:val="TAC"/>
                    <w:spacing w:before="40" w:after="40"/>
                    <w:rPr>
                      <w:rFonts w:ascii="Times New Roman" w:hAnsi="Times New Roman"/>
                      <w:i/>
                      <w:sz w:val="20"/>
                    </w:rPr>
                  </w:pPr>
                </w:p>
              </w:tc>
              <w:tc>
                <w:tcPr>
                  <w:tcW w:w="1518" w:type="dxa"/>
                  <w:vAlign w:val="center"/>
                </w:tcPr>
                <w:p w:rsidR="009B41E3" w:rsidRPr="008E6C7A" w:rsidRDefault="009B41E3" w:rsidP="00EA61D2">
                  <w:pPr>
                    <w:pStyle w:val="TAC"/>
                    <w:spacing w:before="40" w:after="40"/>
                    <w:rPr>
                      <w:rFonts w:ascii="Times New Roman" w:hAnsi="Times New Roman"/>
                      <w:i/>
                      <w:sz w:val="20"/>
                    </w:rPr>
                  </w:pPr>
                  <w:r>
                    <w:rPr>
                      <w:rFonts w:ascii="Times New Roman" w:hAnsi="Times New Roman"/>
                      <w:i/>
                      <w:sz w:val="20"/>
                    </w:rPr>
                    <w:t>300</w:t>
                  </w:r>
                  <w:r w:rsidRPr="008E6C7A">
                    <w:rPr>
                      <w:rFonts w:ascii="Times New Roman" w:hAnsi="Times New Roman"/>
                      <w:i/>
                      <w:sz w:val="20"/>
                    </w:rPr>
                    <w:t> ms</w:t>
                  </w:r>
                </w:p>
              </w:tc>
              <w:tc>
                <w:tcPr>
                  <w:tcW w:w="1134"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-6</w:t>
                  </w:r>
                </w:p>
              </w:tc>
              <w:tc>
                <w:tcPr>
                  <w:tcW w:w="4527" w:type="dxa"/>
                  <w:vAlign w:val="center"/>
                </w:tcPr>
                <w:p w:rsidR="009B41E3" w:rsidRPr="00EF7E4C" w:rsidRDefault="009B41E3" w:rsidP="00EA61D2">
                  <w:pPr>
                    <w:pStyle w:val="TAL"/>
                    <w:spacing w:before="40" w:after="40"/>
                    <w:jc w:val="center"/>
                    <w:rPr>
                      <w:rFonts w:ascii="Times New Roman" w:hAnsi="Times New Roman"/>
                      <w:i/>
                      <w:szCs w:val="18"/>
                    </w:rPr>
                  </w:pPr>
                  <w:r w:rsidRPr="00EF7E4C">
                    <w:rPr>
                      <w:rFonts w:ascii="Times New Roman" w:hAnsi="Times New Roman"/>
                      <w:i/>
                      <w:szCs w:val="18"/>
                    </w:rPr>
                    <w:t>Non-Conversational Video (Buffered Streaming)</w:t>
                  </w:r>
                </w:p>
              </w:tc>
            </w:tr>
            <w:tr w:rsidR="009B41E3" w:rsidRPr="008E6C7A" w:rsidTr="00EF7E4C">
              <w:trPr>
                <w:jc w:val="center"/>
              </w:trPr>
              <w:tc>
                <w:tcPr>
                  <w:tcW w:w="661" w:type="dxa"/>
                  <w:vAlign w:val="center"/>
                </w:tcPr>
                <w:p w:rsidR="009B41E3" w:rsidRPr="008E6C7A" w:rsidRDefault="009B41E3" w:rsidP="00EA61D2">
                  <w:pPr>
                    <w:pStyle w:val="TAC"/>
                    <w:spacing w:before="40" w:after="40"/>
                    <w:rPr>
                      <w:rFonts w:ascii="Times New Roman" w:hAnsi="Times New Roman"/>
                      <w:i/>
                      <w:sz w:val="20"/>
                    </w:rPr>
                  </w:pPr>
                  <w:r>
                    <w:rPr>
                      <w:rFonts w:asciiTheme="minorEastAsia" w:hAnsiTheme="minorEastAsia" w:hint="eastAsia"/>
                      <w:i/>
                      <w:sz w:val="20"/>
                    </w:rPr>
                    <w:t>…</w:t>
                  </w:r>
                </w:p>
              </w:tc>
              <w:tc>
                <w:tcPr>
                  <w:tcW w:w="983" w:type="dxa"/>
                  <w:vMerge/>
                  <w:vAlign w:val="center"/>
                </w:tcPr>
                <w:p w:rsidR="009B41E3" w:rsidRPr="008E6C7A" w:rsidRDefault="009B41E3" w:rsidP="00EA61D2">
                  <w:pPr>
                    <w:pStyle w:val="TAC"/>
                    <w:spacing w:before="40" w:after="40"/>
                    <w:rPr>
                      <w:rFonts w:ascii="Times New Roman" w:hAnsi="Times New Roman"/>
                      <w:i/>
                      <w:sz w:val="20"/>
                    </w:rPr>
                  </w:pPr>
                </w:p>
              </w:tc>
              <w:tc>
                <w:tcPr>
                  <w:tcW w:w="1518" w:type="dxa"/>
                  <w:vAlign w:val="center"/>
                </w:tcPr>
                <w:p w:rsidR="009B41E3" w:rsidRPr="008E6C7A" w:rsidRDefault="009B41E3" w:rsidP="00EA61D2">
                  <w:pPr>
                    <w:pStyle w:val="TAC"/>
                    <w:spacing w:before="40" w:after="40"/>
                    <w:rPr>
                      <w:rFonts w:ascii="Times New Roman" w:hAnsi="Times New Roman"/>
                      <w:i/>
                      <w:sz w:val="20"/>
                      <w:lang w:eastAsia="ko-KR"/>
                    </w:rPr>
                  </w:pPr>
                  <w:r>
                    <w:rPr>
                      <w:rFonts w:asciiTheme="minorEastAsia" w:hAnsiTheme="minorEastAsia" w:hint="eastAsia"/>
                      <w:i/>
                      <w:sz w:val="20"/>
                    </w:rPr>
                    <w:t>…</w:t>
                  </w:r>
                </w:p>
              </w:tc>
              <w:tc>
                <w:tcPr>
                  <w:tcW w:w="1134" w:type="dxa"/>
                  <w:vAlign w:val="center"/>
                </w:tcPr>
                <w:p w:rsidR="009B41E3" w:rsidRPr="008E6C7A" w:rsidRDefault="009B41E3" w:rsidP="00EA61D2">
                  <w:pPr>
                    <w:pStyle w:val="TAC"/>
                    <w:spacing w:before="40" w:after="40"/>
                    <w:rPr>
                      <w:rFonts w:ascii="Times New Roman" w:hAnsi="Times New Roman"/>
                      <w:i/>
                      <w:sz w:val="20"/>
                    </w:rPr>
                  </w:pPr>
                  <w:r>
                    <w:rPr>
                      <w:rFonts w:asciiTheme="minorEastAsia" w:hAnsiTheme="minorEastAsia" w:hint="eastAsia"/>
                      <w:i/>
                      <w:sz w:val="20"/>
                    </w:rPr>
                    <w:t>…</w:t>
                  </w:r>
                </w:p>
              </w:tc>
              <w:tc>
                <w:tcPr>
                  <w:tcW w:w="4527" w:type="dxa"/>
                  <w:vAlign w:val="center"/>
                </w:tcPr>
                <w:p w:rsidR="009B41E3" w:rsidRPr="00EF7E4C" w:rsidRDefault="009B41E3" w:rsidP="00EA61D2">
                  <w:pPr>
                    <w:pStyle w:val="TAL"/>
                    <w:spacing w:before="40" w:after="40"/>
                    <w:jc w:val="center"/>
                    <w:rPr>
                      <w:rFonts w:ascii="Times New Roman" w:hAnsi="Times New Roman"/>
                      <w:i/>
                      <w:szCs w:val="18"/>
                    </w:rPr>
                  </w:pPr>
                  <w:r w:rsidRPr="00EF7E4C">
                    <w:rPr>
                      <w:rFonts w:asciiTheme="minorEastAsia" w:hAnsiTheme="minorEastAsia" w:hint="eastAsia"/>
                      <w:i/>
                      <w:szCs w:val="18"/>
                    </w:rPr>
                    <w:t>…</w:t>
                  </w:r>
                </w:p>
              </w:tc>
            </w:tr>
            <w:tr w:rsidR="009B41E3" w:rsidRPr="008E6C7A" w:rsidTr="00EF7E4C">
              <w:trPr>
                <w:jc w:val="center"/>
              </w:trPr>
              <w:tc>
                <w:tcPr>
                  <w:tcW w:w="661"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5</w:t>
                  </w:r>
                </w:p>
              </w:tc>
              <w:tc>
                <w:tcPr>
                  <w:tcW w:w="983" w:type="dxa"/>
                  <w:vMerge w:val="restart"/>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Non-GBR</w:t>
                  </w:r>
                </w:p>
              </w:tc>
              <w:tc>
                <w:tcPr>
                  <w:tcW w:w="1518" w:type="dxa"/>
                  <w:vAlign w:val="center"/>
                </w:tcPr>
                <w:p w:rsidR="009B41E3" w:rsidRPr="008E6C7A" w:rsidRDefault="009B41E3" w:rsidP="00EA61D2">
                  <w:pPr>
                    <w:pStyle w:val="TAC"/>
                    <w:spacing w:before="40" w:after="40"/>
                    <w:rPr>
                      <w:rFonts w:ascii="Times New Roman" w:hAnsi="Times New Roman"/>
                      <w:i/>
                      <w:sz w:val="20"/>
                    </w:rPr>
                  </w:pPr>
                  <w:r>
                    <w:rPr>
                      <w:rFonts w:ascii="Times New Roman" w:hAnsi="Times New Roman"/>
                      <w:i/>
                      <w:sz w:val="20"/>
                      <w:lang w:eastAsia="ko-KR"/>
                    </w:rPr>
                    <w:t>100</w:t>
                  </w:r>
                  <w:r w:rsidRPr="008E6C7A">
                    <w:rPr>
                      <w:rFonts w:ascii="Times New Roman" w:hAnsi="Times New Roman"/>
                      <w:i/>
                      <w:sz w:val="20"/>
                    </w:rPr>
                    <w:t> ms</w:t>
                  </w:r>
                </w:p>
              </w:tc>
              <w:tc>
                <w:tcPr>
                  <w:tcW w:w="1134"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-6</w:t>
                  </w:r>
                </w:p>
              </w:tc>
              <w:tc>
                <w:tcPr>
                  <w:tcW w:w="4527" w:type="dxa"/>
                  <w:vAlign w:val="center"/>
                </w:tcPr>
                <w:p w:rsidR="009B41E3" w:rsidRPr="00EF7E4C" w:rsidRDefault="009B41E3" w:rsidP="00EA61D2">
                  <w:pPr>
                    <w:pStyle w:val="TAL"/>
                    <w:spacing w:before="40" w:after="40"/>
                    <w:jc w:val="center"/>
                    <w:rPr>
                      <w:rFonts w:ascii="Times New Roman" w:hAnsi="Times New Roman"/>
                      <w:i/>
                      <w:szCs w:val="18"/>
                    </w:rPr>
                  </w:pPr>
                  <w:r w:rsidRPr="00EF7E4C">
                    <w:rPr>
                      <w:rFonts w:ascii="Times New Roman" w:hAnsi="Times New Roman"/>
                      <w:i/>
                      <w:szCs w:val="18"/>
                    </w:rPr>
                    <w:t>IMS Signalling</w:t>
                  </w:r>
                </w:p>
              </w:tc>
            </w:tr>
            <w:tr w:rsidR="009B41E3" w:rsidRPr="008E6C7A" w:rsidTr="00EF7E4C">
              <w:trPr>
                <w:jc w:val="center"/>
              </w:trPr>
              <w:tc>
                <w:tcPr>
                  <w:tcW w:w="661"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6</w:t>
                  </w:r>
                </w:p>
              </w:tc>
              <w:tc>
                <w:tcPr>
                  <w:tcW w:w="983" w:type="dxa"/>
                  <w:vMerge/>
                  <w:vAlign w:val="center"/>
                </w:tcPr>
                <w:p w:rsidR="009B41E3" w:rsidRPr="008E6C7A" w:rsidRDefault="009B41E3" w:rsidP="00EA61D2">
                  <w:pPr>
                    <w:pStyle w:val="TAC"/>
                    <w:spacing w:before="40" w:after="40"/>
                    <w:rPr>
                      <w:rFonts w:ascii="Times New Roman" w:hAnsi="Times New Roman"/>
                      <w:i/>
                      <w:sz w:val="20"/>
                    </w:rPr>
                  </w:pPr>
                </w:p>
              </w:tc>
              <w:tc>
                <w:tcPr>
                  <w:tcW w:w="1518" w:type="dxa"/>
                  <w:vAlign w:val="center"/>
                </w:tcPr>
                <w:p w:rsidR="009B41E3" w:rsidRPr="008E6C7A" w:rsidRDefault="009B41E3" w:rsidP="00EA61D2">
                  <w:pPr>
                    <w:pStyle w:val="TAC"/>
                    <w:spacing w:before="40" w:after="40"/>
                    <w:rPr>
                      <w:rFonts w:ascii="Times New Roman" w:hAnsi="Times New Roman"/>
                      <w:i/>
                      <w:sz w:val="20"/>
                    </w:rPr>
                  </w:pPr>
                  <w:r>
                    <w:rPr>
                      <w:rFonts w:ascii="Times New Roman" w:hAnsi="Times New Roman"/>
                      <w:i/>
                      <w:sz w:val="20"/>
                      <w:lang w:eastAsia="ko-KR"/>
                    </w:rPr>
                    <w:t>300</w:t>
                  </w:r>
                  <w:r w:rsidRPr="008E6C7A">
                    <w:rPr>
                      <w:rFonts w:ascii="Times New Roman" w:hAnsi="Times New Roman"/>
                      <w:i/>
                      <w:sz w:val="20"/>
                    </w:rPr>
                    <w:t> ms</w:t>
                  </w:r>
                </w:p>
              </w:tc>
              <w:tc>
                <w:tcPr>
                  <w:tcW w:w="1134"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-6</w:t>
                  </w:r>
                </w:p>
              </w:tc>
              <w:tc>
                <w:tcPr>
                  <w:tcW w:w="4527" w:type="dxa"/>
                  <w:vAlign w:val="center"/>
                </w:tcPr>
                <w:p w:rsidR="009B41E3" w:rsidRPr="00EF7E4C" w:rsidRDefault="009B41E3" w:rsidP="00EA61D2">
                  <w:pPr>
                    <w:pStyle w:val="TAL"/>
                    <w:spacing w:before="40" w:after="40"/>
                    <w:jc w:val="center"/>
                    <w:rPr>
                      <w:rFonts w:ascii="Times New Roman" w:hAnsi="Times New Roman"/>
                      <w:i/>
                      <w:szCs w:val="18"/>
                    </w:rPr>
                  </w:pPr>
                  <w:r w:rsidRPr="00EF7E4C">
                    <w:rPr>
                      <w:rFonts w:ascii="Times New Roman" w:hAnsi="Times New Roman"/>
                      <w:i/>
                      <w:szCs w:val="18"/>
                    </w:rPr>
                    <w:t>Video (Buffered Streaming), TCP-based (e.g., www, e-mail, chat, ftp, p2p file sharing, progressive video, etc.)</w:t>
                  </w:r>
                </w:p>
              </w:tc>
            </w:tr>
            <w:tr w:rsidR="009B41E3" w:rsidRPr="008E6C7A" w:rsidTr="00EF7E4C">
              <w:trPr>
                <w:jc w:val="center"/>
              </w:trPr>
              <w:tc>
                <w:tcPr>
                  <w:tcW w:w="661"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7</w:t>
                  </w:r>
                </w:p>
              </w:tc>
              <w:tc>
                <w:tcPr>
                  <w:tcW w:w="983" w:type="dxa"/>
                  <w:vMerge/>
                  <w:vAlign w:val="center"/>
                </w:tcPr>
                <w:p w:rsidR="009B41E3" w:rsidRPr="008E6C7A" w:rsidRDefault="009B41E3" w:rsidP="00EA61D2">
                  <w:pPr>
                    <w:pStyle w:val="TAC"/>
                    <w:spacing w:before="40" w:after="40"/>
                    <w:rPr>
                      <w:rFonts w:ascii="Times New Roman" w:hAnsi="Times New Roman"/>
                      <w:i/>
                      <w:sz w:val="20"/>
                    </w:rPr>
                  </w:pPr>
                </w:p>
              </w:tc>
              <w:tc>
                <w:tcPr>
                  <w:tcW w:w="1518" w:type="dxa"/>
                  <w:vAlign w:val="center"/>
                </w:tcPr>
                <w:p w:rsidR="009B41E3" w:rsidRPr="008E6C7A" w:rsidRDefault="009B41E3" w:rsidP="00EA61D2">
                  <w:pPr>
                    <w:pStyle w:val="TAC"/>
                    <w:spacing w:before="40" w:after="40"/>
                    <w:rPr>
                      <w:rFonts w:ascii="Times New Roman" w:hAnsi="Times New Roman"/>
                      <w:i/>
                      <w:sz w:val="20"/>
                    </w:rPr>
                  </w:pPr>
                  <w:r>
                    <w:rPr>
                      <w:rFonts w:ascii="Times New Roman" w:hAnsi="Times New Roman"/>
                      <w:i/>
                      <w:sz w:val="20"/>
                    </w:rPr>
                    <w:t xml:space="preserve">100 </w:t>
                  </w:r>
                  <w:r w:rsidRPr="008E6C7A">
                    <w:rPr>
                      <w:rFonts w:ascii="Times New Roman" w:hAnsi="Times New Roman"/>
                      <w:i/>
                      <w:sz w:val="20"/>
                    </w:rPr>
                    <w:t>ms</w:t>
                  </w:r>
                </w:p>
              </w:tc>
              <w:tc>
                <w:tcPr>
                  <w:tcW w:w="1134"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-3</w:t>
                  </w:r>
                </w:p>
              </w:tc>
              <w:tc>
                <w:tcPr>
                  <w:tcW w:w="4527" w:type="dxa"/>
                  <w:vAlign w:val="center"/>
                </w:tcPr>
                <w:p w:rsidR="009B41E3" w:rsidRPr="00EF7E4C" w:rsidRDefault="009B41E3" w:rsidP="00EA61D2">
                  <w:pPr>
                    <w:pStyle w:val="TAL"/>
                    <w:spacing w:before="40" w:after="40"/>
                    <w:jc w:val="center"/>
                    <w:rPr>
                      <w:rFonts w:ascii="Times New Roman" w:hAnsi="Times New Roman"/>
                      <w:i/>
                      <w:szCs w:val="18"/>
                    </w:rPr>
                  </w:pPr>
                  <w:r w:rsidRPr="00EF7E4C">
                    <w:rPr>
                      <w:rFonts w:ascii="Times New Roman" w:hAnsi="Times New Roman"/>
                      <w:i/>
                      <w:szCs w:val="18"/>
                    </w:rPr>
                    <w:t>Voice, Video (Live Streaming), Interactive Gaming</w:t>
                  </w:r>
                </w:p>
              </w:tc>
            </w:tr>
            <w:tr w:rsidR="009B41E3" w:rsidRPr="008E6C7A" w:rsidTr="00EF7E4C">
              <w:trPr>
                <w:jc w:val="center"/>
              </w:trPr>
              <w:tc>
                <w:tcPr>
                  <w:tcW w:w="661"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8</w:t>
                  </w:r>
                </w:p>
              </w:tc>
              <w:tc>
                <w:tcPr>
                  <w:tcW w:w="983" w:type="dxa"/>
                  <w:vMerge/>
                  <w:vAlign w:val="center"/>
                </w:tcPr>
                <w:p w:rsidR="009B41E3" w:rsidRPr="008E6C7A" w:rsidRDefault="009B41E3" w:rsidP="00EA61D2">
                  <w:pPr>
                    <w:pStyle w:val="TAC"/>
                    <w:spacing w:before="40" w:after="40"/>
                    <w:rPr>
                      <w:rFonts w:ascii="Times New Roman" w:hAnsi="Times New Roman"/>
                      <w:i/>
                      <w:sz w:val="20"/>
                    </w:rPr>
                  </w:pPr>
                </w:p>
              </w:tc>
              <w:tc>
                <w:tcPr>
                  <w:tcW w:w="1518" w:type="dxa"/>
                  <w:vAlign w:val="center"/>
                </w:tcPr>
                <w:p w:rsidR="009B41E3" w:rsidRPr="008E6C7A" w:rsidRDefault="009B41E3" w:rsidP="00EA61D2">
                  <w:pPr>
                    <w:pStyle w:val="TAC"/>
                    <w:spacing w:before="40" w:after="40"/>
                    <w:rPr>
                      <w:rFonts w:ascii="Times New Roman" w:hAnsi="Times New Roman"/>
                      <w:i/>
                      <w:sz w:val="20"/>
                    </w:rPr>
                  </w:pPr>
                  <w:r>
                    <w:rPr>
                      <w:rFonts w:ascii="Times New Roman" w:hAnsi="Times New Roman"/>
                      <w:i/>
                      <w:sz w:val="20"/>
                      <w:lang w:eastAsia="ko-KR"/>
                    </w:rPr>
                    <w:t>300</w:t>
                  </w:r>
                  <w:r w:rsidRPr="008E6C7A">
                    <w:rPr>
                      <w:rFonts w:ascii="Times New Roman" w:hAnsi="Times New Roman"/>
                      <w:i/>
                      <w:sz w:val="20"/>
                    </w:rPr>
                    <w:t> ms</w:t>
                  </w:r>
                </w:p>
              </w:tc>
              <w:tc>
                <w:tcPr>
                  <w:tcW w:w="1134"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-6</w:t>
                  </w:r>
                </w:p>
              </w:tc>
              <w:tc>
                <w:tcPr>
                  <w:tcW w:w="4527" w:type="dxa"/>
                  <w:vAlign w:val="center"/>
                </w:tcPr>
                <w:p w:rsidR="009B41E3" w:rsidRPr="00EF7E4C" w:rsidRDefault="009B41E3" w:rsidP="00EA61D2">
                  <w:pPr>
                    <w:pStyle w:val="TAL"/>
                    <w:spacing w:before="40" w:after="40"/>
                    <w:jc w:val="center"/>
                    <w:rPr>
                      <w:rFonts w:ascii="Times New Roman" w:hAnsi="Times New Roman"/>
                      <w:i/>
                      <w:szCs w:val="18"/>
                    </w:rPr>
                  </w:pPr>
                  <w:r w:rsidRPr="00EF7E4C">
                    <w:rPr>
                      <w:rFonts w:ascii="Times New Roman" w:hAnsi="Times New Roman"/>
                      <w:i/>
                      <w:szCs w:val="18"/>
                    </w:rPr>
                    <w:t>Video (Buffered Streaming), TCP-based (e.g., www, e-mail, chat, ftp, p2p file</w:t>
                  </w:r>
                </w:p>
              </w:tc>
            </w:tr>
            <w:tr w:rsidR="009B41E3" w:rsidRPr="008E6C7A" w:rsidTr="00EF7E4C">
              <w:trPr>
                <w:jc w:val="center"/>
              </w:trPr>
              <w:tc>
                <w:tcPr>
                  <w:tcW w:w="661" w:type="dxa"/>
                  <w:vAlign w:val="center"/>
                </w:tcPr>
                <w:p w:rsidR="009B41E3" w:rsidRPr="008E6C7A" w:rsidRDefault="009B41E3" w:rsidP="00EA61D2">
                  <w:pPr>
                    <w:pStyle w:val="TAC"/>
                    <w:spacing w:before="40" w:after="40"/>
                    <w:rPr>
                      <w:rFonts w:ascii="Times New Roman" w:hAnsi="Times New Roman"/>
                      <w:i/>
                      <w:sz w:val="20"/>
                    </w:rPr>
                  </w:pPr>
                  <w:r>
                    <w:rPr>
                      <w:rFonts w:asciiTheme="minorEastAsia" w:hAnsiTheme="minorEastAsia" w:hint="eastAsia"/>
                      <w:i/>
                      <w:sz w:val="20"/>
                    </w:rPr>
                    <w:t>…</w:t>
                  </w:r>
                </w:p>
              </w:tc>
              <w:tc>
                <w:tcPr>
                  <w:tcW w:w="983" w:type="dxa"/>
                  <w:vMerge/>
                  <w:vAlign w:val="center"/>
                </w:tcPr>
                <w:p w:rsidR="009B41E3" w:rsidRPr="008E6C7A" w:rsidRDefault="009B41E3" w:rsidP="00EA61D2">
                  <w:pPr>
                    <w:pStyle w:val="TAC"/>
                    <w:spacing w:before="40" w:after="40"/>
                    <w:rPr>
                      <w:rFonts w:ascii="Times New Roman" w:hAnsi="Times New Roman"/>
                      <w:i/>
                      <w:sz w:val="20"/>
                    </w:rPr>
                  </w:pPr>
                </w:p>
              </w:tc>
              <w:tc>
                <w:tcPr>
                  <w:tcW w:w="1518" w:type="dxa"/>
                  <w:vAlign w:val="center"/>
                </w:tcPr>
                <w:p w:rsidR="009B41E3" w:rsidRDefault="009B41E3" w:rsidP="00EA61D2">
                  <w:pPr>
                    <w:pStyle w:val="TAC"/>
                    <w:spacing w:before="40" w:after="40"/>
                    <w:rPr>
                      <w:rFonts w:ascii="Times New Roman" w:hAnsi="Times New Roman"/>
                      <w:i/>
                      <w:sz w:val="20"/>
                      <w:lang w:eastAsia="ko-KR"/>
                    </w:rPr>
                  </w:pPr>
                  <w:r>
                    <w:rPr>
                      <w:rFonts w:asciiTheme="minorEastAsia" w:hAnsiTheme="minorEastAsia" w:hint="eastAsia"/>
                      <w:i/>
                      <w:sz w:val="20"/>
                    </w:rPr>
                    <w:t>…</w:t>
                  </w:r>
                </w:p>
              </w:tc>
              <w:tc>
                <w:tcPr>
                  <w:tcW w:w="1134" w:type="dxa"/>
                  <w:vAlign w:val="center"/>
                </w:tcPr>
                <w:p w:rsidR="009B41E3" w:rsidRPr="008E6C7A" w:rsidRDefault="009B41E3" w:rsidP="00EA61D2">
                  <w:pPr>
                    <w:pStyle w:val="TAC"/>
                    <w:spacing w:before="40" w:after="40"/>
                    <w:rPr>
                      <w:rFonts w:ascii="Times New Roman" w:hAnsi="Times New Roman"/>
                      <w:i/>
                      <w:sz w:val="20"/>
                    </w:rPr>
                  </w:pPr>
                  <w:r>
                    <w:rPr>
                      <w:rFonts w:asciiTheme="minorEastAsia" w:hAnsiTheme="minorEastAsia" w:hint="eastAsia"/>
                      <w:i/>
                      <w:sz w:val="20"/>
                    </w:rPr>
                    <w:t>…</w:t>
                  </w:r>
                </w:p>
              </w:tc>
              <w:tc>
                <w:tcPr>
                  <w:tcW w:w="4527" w:type="dxa"/>
                  <w:vAlign w:val="center"/>
                </w:tcPr>
                <w:p w:rsidR="009B41E3" w:rsidRPr="00EF7E4C" w:rsidRDefault="009B41E3" w:rsidP="00EA61D2">
                  <w:pPr>
                    <w:pStyle w:val="TAL"/>
                    <w:spacing w:before="40" w:after="40"/>
                    <w:jc w:val="center"/>
                    <w:rPr>
                      <w:rFonts w:ascii="Times New Roman" w:hAnsi="Times New Roman"/>
                      <w:i/>
                      <w:szCs w:val="18"/>
                    </w:rPr>
                  </w:pPr>
                  <w:r w:rsidRPr="00EF7E4C">
                    <w:rPr>
                      <w:rFonts w:asciiTheme="minorEastAsia" w:hAnsiTheme="minorEastAsia" w:hint="eastAsia"/>
                      <w:i/>
                      <w:szCs w:val="18"/>
                    </w:rPr>
                    <w:t>…</w:t>
                  </w:r>
                </w:p>
              </w:tc>
            </w:tr>
            <w:tr w:rsidR="009B41E3" w:rsidRPr="008E6C7A" w:rsidTr="00EF7E4C">
              <w:trPr>
                <w:jc w:val="center"/>
              </w:trPr>
              <w:tc>
                <w:tcPr>
                  <w:tcW w:w="661" w:type="dxa"/>
                  <w:vAlign w:val="center"/>
                </w:tcPr>
                <w:p w:rsidR="009B41E3" w:rsidRPr="005479BE" w:rsidRDefault="009B41E3" w:rsidP="00EA61D2">
                  <w:pPr>
                    <w:pStyle w:val="TAC"/>
                    <w:spacing w:before="40" w:after="40"/>
                    <w:rPr>
                      <w:rFonts w:ascii="Times New Roman" w:hAnsi="Times New Roman"/>
                      <w:i/>
                      <w:sz w:val="20"/>
                    </w:rPr>
                  </w:pPr>
                  <w:r w:rsidRPr="005479BE">
                    <w:rPr>
                      <w:rFonts w:ascii="Times New Roman" w:hAnsi="Times New Roman"/>
                      <w:i/>
                      <w:sz w:val="20"/>
                    </w:rPr>
                    <w:t>10</w:t>
                  </w:r>
                </w:p>
              </w:tc>
              <w:tc>
                <w:tcPr>
                  <w:tcW w:w="983" w:type="dxa"/>
                  <w:vAlign w:val="center"/>
                </w:tcPr>
                <w:p w:rsidR="009B41E3" w:rsidRPr="0088772E" w:rsidRDefault="009B41E3" w:rsidP="00EA61D2">
                  <w:pPr>
                    <w:pStyle w:val="TAC"/>
                    <w:spacing w:before="40" w:after="40"/>
                    <w:rPr>
                      <w:rFonts w:ascii="Times New Roman" w:hAnsi="Times New Roman"/>
                      <w:i/>
                      <w:sz w:val="20"/>
                    </w:rPr>
                  </w:pPr>
                  <w:r>
                    <w:rPr>
                      <w:rFonts w:ascii="Times New Roman" w:hAnsi="Times New Roman"/>
                      <w:i/>
                      <w:sz w:val="20"/>
                    </w:rPr>
                    <w:t>Non-GBR</w:t>
                  </w:r>
                </w:p>
              </w:tc>
              <w:tc>
                <w:tcPr>
                  <w:tcW w:w="1518" w:type="dxa"/>
                  <w:vAlign w:val="center"/>
                </w:tcPr>
                <w:p w:rsidR="009B41E3" w:rsidRPr="005479BE" w:rsidRDefault="009B41E3" w:rsidP="00EA61D2">
                  <w:pPr>
                    <w:pStyle w:val="TAC"/>
                    <w:spacing w:before="40" w:after="40"/>
                    <w:rPr>
                      <w:rFonts w:ascii="Times New Roman" w:hAnsi="Times New Roman"/>
                      <w:i/>
                      <w:sz w:val="20"/>
                    </w:rPr>
                  </w:pPr>
                  <w:r w:rsidRPr="005479BE">
                    <w:rPr>
                      <w:rFonts w:ascii="Times New Roman" w:hAnsi="Times New Roman"/>
                      <w:i/>
                      <w:sz w:val="20"/>
                    </w:rPr>
                    <w:t>1100 ms</w:t>
                  </w:r>
                </w:p>
              </w:tc>
              <w:tc>
                <w:tcPr>
                  <w:tcW w:w="1134" w:type="dxa"/>
                  <w:vAlign w:val="center"/>
                </w:tcPr>
                <w:p w:rsidR="009B41E3" w:rsidRPr="005479BE" w:rsidRDefault="009B41E3" w:rsidP="00EA61D2">
                  <w:pPr>
                    <w:pStyle w:val="TAC"/>
                    <w:spacing w:before="40" w:after="40"/>
                    <w:rPr>
                      <w:rFonts w:ascii="Times New Roman" w:hAnsi="Times New Roman"/>
                      <w:i/>
                      <w:sz w:val="20"/>
                    </w:rPr>
                  </w:pPr>
                  <w:r w:rsidRPr="0088772E">
                    <w:rPr>
                      <w:rFonts w:ascii="Times New Roman" w:hAnsi="Times New Roman"/>
                      <w:i/>
                      <w:sz w:val="20"/>
                    </w:rPr>
                    <w:t>10</w:t>
                  </w:r>
                  <w:r w:rsidRPr="0088772E">
                    <w:rPr>
                      <w:rFonts w:ascii="Times New Roman" w:hAnsi="Times New Roman"/>
                      <w:i/>
                      <w:sz w:val="20"/>
                      <w:vertAlign w:val="superscript"/>
                    </w:rPr>
                    <w:t>-6</w:t>
                  </w:r>
                </w:p>
              </w:tc>
              <w:tc>
                <w:tcPr>
                  <w:tcW w:w="4527" w:type="dxa"/>
                  <w:vAlign w:val="center"/>
                </w:tcPr>
                <w:p w:rsidR="009B41E3" w:rsidRPr="005479BE" w:rsidRDefault="009B41E3" w:rsidP="00EA61D2">
                  <w:pPr>
                    <w:pStyle w:val="TAL"/>
                    <w:spacing w:before="40" w:after="40"/>
                    <w:jc w:val="center"/>
                    <w:rPr>
                      <w:rFonts w:ascii="Times New Roman" w:hAnsi="Times New Roman"/>
                      <w:i/>
                      <w:szCs w:val="18"/>
                    </w:rPr>
                  </w:pPr>
                  <w:r w:rsidRPr="005479BE">
                    <w:rPr>
                      <w:rFonts w:ascii="Times New Roman" w:hAnsi="Times New Roman"/>
                      <w:i/>
                      <w:szCs w:val="18"/>
                    </w:rPr>
                    <w:t>Video (Buffered Streaming), TCP-based (e.g. www, e-mail, chat, ftp, p2p file sharing, progressive video, etc.) and any service that can be used over satellite access type with these characteristics</w:t>
                  </w:r>
                </w:p>
              </w:tc>
            </w:tr>
            <w:tr w:rsidR="009B41E3" w:rsidRPr="008E6C7A" w:rsidTr="00EF7E4C">
              <w:trPr>
                <w:jc w:val="center"/>
              </w:trPr>
              <w:tc>
                <w:tcPr>
                  <w:tcW w:w="661" w:type="dxa"/>
                  <w:vAlign w:val="center"/>
                </w:tcPr>
                <w:p w:rsidR="009B41E3" w:rsidRDefault="009B41E3" w:rsidP="0088772E">
                  <w:pPr>
                    <w:pStyle w:val="TAC"/>
                    <w:spacing w:before="40" w:after="40"/>
                    <w:rPr>
                      <w:rFonts w:ascii="Times New Roman" w:eastAsia="Malgun Gothic" w:hAnsi="Times New Roman"/>
                      <w:i/>
                      <w:sz w:val="20"/>
                      <w:lang w:eastAsia="ko-KR"/>
                    </w:rPr>
                  </w:pPr>
                  <w:r>
                    <w:rPr>
                      <w:rFonts w:asciiTheme="minorEastAsia" w:hAnsiTheme="minorEastAsia" w:hint="eastAsia"/>
                      <w:i/>
                      <w:sz w:val="20"/>
                    </w:rPr>
                    <w:t>…</w:t>
                  </w:r>
                </w:p>
              </w:tc>
              <w:tc>
                <w:tcPr>
                  <w:tcW w:w="983" w:type="dxa"/>
                  <w:vAlign w:val="center"/>
                </w:tcPr>
                <w:p w:rsidR="009B41E3" w:rsidRDefault="009B41E3" w:rsidP="0088772E">
                  <w:pPr>
                    <w:pStyle w:val="TAC"/>
                    <w:spacing w:before="40" w:after="40"/>
                    <w:rPr>
                      <w:rFonts w:ascii="Times New Roman" w:eastAsia="Malgun Gothic" w:hAnsi="Times New Roman"/>
                      <w:i/>
                      <w:sz w:val="20"/>
                      <w:lang w:eastAsia="ko-KR"/>
                    </w:rPr>
                  </w:pPr>
                </w:p>
              </w:tc>
              <w:tc>
                <w:tcPr>
                  <w:tcW w:w="1518" w:type="dxa"/>
                  <w:vAlign w:val="center"/>
                </w:tcPr>
                <w:p w:rsidR="009B41E3" w:rsidRDefault="009B41E3" w:rsidP="0088772E">
                  <w:pPr>
                    <w:pStyle w:val="TAC"/>
                    <w:spacing w:before="40" w:after="40"/>
                    <w:rPr>
                      <w:rFonts w:ascii="Times New Roman" w:eastAsia="Malgun Gothic" w:hAnsi="Times New Roman"/>
                      <w:i/>
                      <w:sz w:val="20"/>
                      <w:lang w:eastAsia="ko-KR"/>
                    </w:rPr>
                  </w:pPr>
                  <w:r>
                    <w:rPr>
                      <w:rFonts w:asciiTheme="minorEastAsia" w:hAnsiTheme="minorEastAsia" w:hint="eastAsia"/>
                      <w:i/>
                      <w:sz w:val="20"/>
                    </w:rPr>
                    <w:t>…</w:t>
                  </w:r>
                </w:p>
              </w:tc>
              <w:tc>
                <w:tcPr>
                  <w:tcW w:w="1134" w:type="dxa"/>
                  <w:vAlign w:val="center"/>
                </w:tcPr>
                <w:p w:rsidR="009B41E3" w:rsidRPr="008E6C7A" w:rsidRDefault="009B41E3" w:rsidP="0088772E">
                  <w:pPr>
                    <w:pStyle w:val="TAC"/>
                    <w:spacing w:before="40" w:after="40"/>
                    <w:rPr>
                      <w:rFonts w:ascii="Times New Roman" w:hAnsi="Times New Roman"/>
                      <w:i/>
                      <w:sz w:val="20"/>
                    </w:rPr>
                  </w:pPr>
                  <w:r>
                    <w:rPr>
                      <w:rFonts w:asciiTheme="minorEastAsia" w:hAnsiTheme="minorEastAsia" w:hint="eastAsia"/>
                      <w:i/>
                      <w:sz w:val="20"/>
                    </w:rPr>
                    <w:t>…</w:t>
                  </w:r>
                </w:p>
              </w:tc>
              <w:tc>
                <w:tcPr>
                  <w:tcW w:w="4527" w:type="dxa"/>
                  <w:vAlign w:val="center"/>
                </w:tcPr>
                <w:p w:rsidR="009B41E3" w:rsidRPr="00EF7E4C" w:rsidRDefault="009B41E3" w:rsidP="0088772E">
                  <w:pPr>
                    <w:pStyle w:val="TAL"/>
                    <w:spacing w:before="40" w:after="40"/>
                    <w:jc w:val="center"/>
                    <w:rPr>
                      <w:rFonts w:ascii="Times New Roman" w:eastAsia="Malgun Gothic" w:hAnsi="Times New Roman"/>
                      <w:i/>
                      <w:szCs w:val="18"/>
                      <w:lang w:eastAsia="ko-KR"/>
                    </w:rPr>
                  </w:pPr>
                  <w:r w:rsidRPr="00EF7E4C">
                    <w:rPr>
                      <w:rFonts w:asciiTheme="minorEastAsia" w:hAnsiTheme="minorEastAsia" w:hint="eastAsia"/>
                      <w:i/>
                      <w:szCs w:val="18"/>
                    </w:rPr>
                    <w:t>…</w:t>
                  </w:r>
                </w:p>
              </w:tc>
            </w:tr>
            <w:tr w:rsidR="009B41E3" w:rsidRPr="008E6C7A" w:rsidTr="00EF7E4C">
              <w:trPr>
                <w:jc w:val="center"/>
              </w:trPr>
              <w:tc>
                <w:tcPr>
                  <w:tcW w:w="661" w:type="dxa"/>
                  <w:vAlign w:val="center"/>
                </w:tcPr>
                <w:p w:rsidR="009B41E3" w:rsidRPr="00EA61D2" w:rsidRDefault="009B41E3" w:rsidP="0088772E">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8</w:t>
                  </w:r>
                  <w:r>
                    <w:rPr>
                      <w:rFonts w:ascii="Times New Roman" w:eastAsia="Malgun Gothic" w:hAnsi="Times New Roman"/>
                      <w:i/>
                      <w:sz w:val="20"/>
                      <w:lang w:eastAsia="ko-KR"/>
                    </w:rPr>
                    <w:t>2</w:t>
                  </w:r>
                </w:p>
              </w:tc>
              <w:tc>
                <w:tcPr>
                  <w:tcW w:w="983" w:type="dxa"/>
                  <w:vMerge w:val="restart"/>
                  <w:vAlign w:val="center"/>
                </w:tcPr>
                <w:p w:rsidR="009B41E3" w:rsidRPr="00EA61D2" w:rsidRDefault="009B41E3" w:rsidP="0088772E">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D</w:t>
                  </w:r>
                  <w:r>
                    <w:rPr>
                      <w:rFonts w:ascii="Times New Roman" w:eastAsia="Malgun Gothic" w:hAnsi="Times New Roman"/>
                      <w:i/>
                      <w:sz w:val="20"/>
                      <w:lang w:eastAsia="ko-KR"/>
                    </w:rPr>
                    <w:t>elay Critical GBR</w:t>
                  </w:r>
                </w:p>
              </w:tc>
              <w:tc>
                <w:tcPr>
                  <w:tcW w:w="1518" w:type="dxa"/>
                  <w:vAlign w:val="center"/>
                </w:tcPr>
                <w:p w:rsidR="009B41E3" w:rsidRPr="0073272B" w:rsidRDefault="009B41E3" w:rsidP="0088772E">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1</w:t>
                  </w:r>
                  <w:r>
                    <w:rPr>
                      <w:rFonts w:ascii="Times New Roman" w:eastAsia="Malgun Gothic" w:hAnsi="Times New Roman"/>
                      <w:i/>
                      <w:sz w:val="20"/>
                      <w:lang w:eastAsia="ko-KR"/>
                    </w:rPr>
                    <w:t>0 ms</w:t>
                  </w:r>
                </w:p>
              </w:tc>
              <w:tc>
                <w:tcPr>
                  <w:tcW w:w="1134" w:type="dxa"/>
                  <w:vAlign w:val="center"/>
                </w:tcPr>
                <w:p w:rsidR="009B41E3" w:rsidRPr="008E6C7A" w:rsidRDefault="009B41E3" w:rsidP="0088772E">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w:t>
                  </w:r>
                  <w:r>
                    <w:rPr>
                      <w:rFonts w:ascii="Times New Roman" w:hAnsi="Times New Roman"/>
                      <w:i/>
                      <w:sz w:val="20"/>
                      <w:vertAlign w:val="superscript"/>
                    </w:rPr>
                    <w:t>4</w:t>
                  </w:r>
                </w:p>
              </w:tc>
              <w:tc>
                <w:tcPr>
                  <w:tcW w:w="4527" w:type="dxa"/>
                  <w:vAlign w:val="center"/>
                </w:tcPr>
                <w:p w:rsidR="009B41E3" w:rsidRPr="00EF7E4C" w:rsidRDefault="009B41E3" w:rsidP="0088772E">
                  <w:pPr>
                    <w:pStyle w:val="TAL"/>
                    <w:spacing w:before="40" w:after="40"/>
                    <w:jc w:val="center"/>
                    <w:rPr>
                      <w:rFonts w:ascii="Times New Roman" w:eastAsia="Malgun Gothic" w:hAnsi="Times New Roman"/>
                      <w:i/>
                      <w:szCs w:val="18"/>
                      <w:lang w:eastAsia="ko-KR"/>
                    </w:rPr>
                  </w:pPr>
                  <w:r w:rsidRPr="00EF7E4C">
                    <w:rPr>
                      <w:rFonts w:ascii="Times New Roman" w:eastAsia="Malgun Gothic" w:hAnsi="Times New Roman" w:hint="eastAsia"/>
                      <w:i/>
                      <w:szCs w:val="18"/>
                      <w:lang w:eastAsia="ko-KR"/>
                    </w:rPr>
                    <w:t>D</w:t>
                  </w:r>
                  <w:r w:rsidRPr="00EF7E4C">
                    <w:rPr>
                      <w:rFonts w:ascii="Times New Roman" w:eastAsia="Malgun Gothic" w:hAnsi="Times New Roman"/>
                      <w:i/>
                      <w:szCs w:val="18"/>
                      <w:lang w:eastAsia="ko-KR"/>
                    </w:rPr>
                    <w:t>iscrete Automation, V2X message</w:t>
                  </w:r>
                </w:p>
              </w:tc>
            </w:tr>
            <w:tr w:rsidR="009B41E3" w:rsidRPr="008E6C7A" w:rsidTr="00EF7E4C">
              <w:trPr>
                <w:jc w:val="center"/>
              </w:trPr>
              <w:tc>
                <w:tcPr>
                  <w:tcW w:w="661" w:type="dxa"/>
                  <w:vAlign w:val="center"/>
                </w:tcPr>
                <w:p w:rsidR="009B41E3" w:rsidRPr="00EA61D2" w:rsidRDefault="009B41E3" w:rsidP="0088772E">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8</w:t>
                  </w:r>
                  <w:r>
                    <w:rPr>
                      <w:rFonts w:ascii="Times New Roman" w:eastAsia="Malgun Gothic" w:hAnsi="Times New Roman"/>
                      <w:i/>
                      <w:sz w:val="20"/>
                      <w:lang w:eastAsia="ko-KR"/>
                    </w:rPr>
                    <w:t>3</w:t>
                  </w:r>
                </w:p>
              </w:tc>
              <w:tc>
                <w:tcPr>
                  <w:tcW w:w="983" w:type="dxa"/>
                  <w:vMerge/>
                  <w:vAlign w:val="center"/>
                </w:tcPr>
                <w:p w:rsidR="009B41E3" w:rsidRPr="008E6C7A" w:rsidRDefault="009B41E3" w:rsidP="0088772E">
                  <w:pPr>
                    <w:pStyle w:val="TAC"/>
                    <w:spacing w:before="40" w:after="40"/>
                    <w:rPr>
                      <w:rFonts w:ascii="Times New Roman" w:hAnsi="Times New Roman"/>
                      <w:i/>
                      <w:sz w:val="20"/>
                    </w:rPr>
                  </w:pPr>
                </w:p>
              </w:tc>
              <w:tc>
                <w:tcPr>
                  <w:tcW w:w="1518" w:type="dxa"/>
                  <w:vAlign w:val="center"/>
                </w:tcPr>
                <w:p w:rsidR="009B41E3" w:rsidRPr="0073272B" w:rsidRDefault="009B41E3" w:rsidP="0088772E">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1</w:t>
                  </w:r>
                  <w:r>
                    <w:rPr>
                      <w:rFonts w:ascii="Times New Roman" w:eastAsia="Malgun Gothic" w:hAnsi="Times New Roman"/>
                      <w:i/>
                      <w:sz w:val="20"/>
                      <w:lang w:eastAsia="ko-KR"/>
                    </w:rPr>
                    <w:t>0 ms</w:t>
                  </w:r>
                </w:p>
              </w:tc>
              <w:tc>
                <w:tcPr>
                  <w:tcW w:w="1134" w:type="dxa"/>
                  <w:vAlign w:val="center"/>
                </w:tcPr>
                <w:p w:rsidR="009B41E3" w:rsidRPr="008E6C7A" w:rsidRDefault="009B41E3" w:rsidP="0088772E">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w:t>
                  </w:r>
                  <w:r>
                    <w:rPr>
                      <w:rFonts w:ascii="Times New Roman" w:hAnsi="Times New Roman"/>
                      <w:i/>
                      <w:sz w:val="20"/>
                      <w:vertAlign w:val="superscript"/>
                    </w:rPr>
                    <w:t>4</w:t>
                  </w:r>
                </w:p>
              </w:tc>
              <w:tc>
                <w:tcPr>
                  <w:tcW w:w="4527" w:type="dxa"/>
                  <w:vAlign w:val="center"/>
                </w:tcPr>
                <w:p w:rsidR="009B41E3" w:rsidRPr="00EF7E4C" w:rsidRDefault="009B41E3" w:rsidP="0088772E">
                  <w:pPr>
                    <w:pStyle w:val="TAL"/>
                    <w:spacing w:before="40" w:after="40"/>
                    <w:jc w:val="center"/>
                    <w:rPr>
                      <w:rFonts w:ascii="Times New Roman" w:eastAsia="Malgun Gothic" w:hAnsi="Times New Roman"/>
                      <w:i/>
                      <w:szCs w:val="18"/>
                      <w:lang w:eastAsia="ko-KR"/>
                    </w:rPr>
                  </w:pPr>
                  <w:r w:rsidRPr="00EF7E4C">
                    <w:rPr>
                      <w:rFonts w:ascii="Times New Roman" w:eastAsia="Malgun Gothic" w:hAnsi="Times New Roman" w:hint="eastAsia"/>
                      <w:i/>
                      <w:szCs w:val="18"/>
                      <w:lang w:eastAsia="ko-KR"/>
                    </w:rPr>
                    <w:t>I</w:t>
                  </w:r>
                  <w:r w:rsidRPr="00EF7E4C">
                    <w:rPr>
                      <w:rFonts w:ascii="Times New Roman" w:eastAsia="Malgun Gothic" w:hAnsi="Times New Roman"/>
                      <w:i/>
                      <w:szCs w:val="18"/>
                      <w:lang w:eastAsia="ko-KR"/>
                    </w:rPr>
                    <w:t>ntelligent transport systems</w:t>
                  </w:r>
                </w:p>
              </w:tc>
            </w:tr>
            <w:tr w:rsidR="009B41E3" w:rsidRPr="008E6C7A" w:rsidTr="00EF7E4C">
              <w:trPr>
                <w:jc w:val="center"/>
              </w:trPr>
              <w:tc>
                <w:tcPr>
                  <w:tcW w:w="661" w:type="dxa"/>
                  <w:vAlign w:val="center"/>
                </w:tcPr>
                <w:p w:rsidR="009B41E3" w:rsidRDefault="009B41E3" w:rsidP="0088772E">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8</w:t>
                  </w:r>
                  <w:r>
                    <w:rPr>
                      <w:rFonts w:ascii="Times New Roman" w:eastAsia="Malgun Gothic" w:hAnsi="Times New Roman"/>
                      <w:i/>
                      <w:sz w:val="20"/>
                      <w:lang w:eastAsia="ko-KR"/>
                    </w:rPr>
                    <w:t>4</w:t>
                  </w:r>
                </w:p>
              </w:tc>
              <w:tc>
                <w:tcPr>
                  <w:tcW w:w="983" w:type="dxa"/>
                  <w:vMerge/>
                  <w:vAlign w:val="center"/>
                </w:tcPr>
                <w:p w:rsidR="009B41E3" w:rsidRPr="008E6C7A" w:rsidRDefault="009B41E3" w:rsidP="0088772E">
                  <w:pPr>
                    <w:pStyle w:val="TAC"/>
                    <w:spacing w:before="40" w:after="40"/>
                    <w:rPr>
                      <w:rFonts w:ascii="Times New Roman" w:hAnsi="Times New Roman"/>
                      <w:i/>
                      <w:sz w:val="20"/>
                    </w:rPr>
                  </w:pPr>
                </w:p>
              </w:tc>
              <w:tc>
                <w:tcPr>
                  <w:tcW w:w="1518" w:type="dxa"/>
                  <w:vAlign w:val="center"/>
                </w:tcPr>
                <w:p w:rsidR="009B41E3" w:rsidRDefault="009B41E3" w:rsidP="0088772E">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3</w:t>
                  </w:r>
                  <w:r>
                    <w:rPr>
                      <w:rFonts w:ascii="Times New Roman" w:eastAsia="Malgun Gothic" w:hAnsi="Times New Roman"/>
                      <w:i/>
                      <w:sz w:val="20"/>
                      <w:lang w:eastAsia="ko-KR"/>
                    </w:rPr>
                    <w:t>0 ms</w:t>
                  </w:r>
                </w:p>
              </w:tc>
              <w:tc>
                <w:tcPr>
                  <w:tcW w:w="1134" w:type="dxa"/>
                  <w:vAlign w:val="center"/>
                </w:tcPr>
                <w:p w:rsidR="009B41E3" w:rsidRPr="008E6C7A" w:rsidRDefault="009B41E3" w:rsidP="0088772E">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w:t>
                  </w:r>
                  <w:r>
                    <w:rPr>
                      <w:rFonts w:ascii="Times New Roman" w:hAnsi="Times New Roman"/>
                      <w:i/>
                      <w:sz w:val="20"/>
                      <w:vertAlign w:val="superscript"/>
                    </w:rPr>
                    <w:t>5</w:t>
                  </w:r>
                </w:p>
              </w:tc>
              <w:tc>
                <w:tcPr>
                  <w:tcW w:w="4527" w:type="dxa"/>
                  <w:vAlign w:val="center"/>
                </w:tcPr>
                <w:p w:rsidR="009B41E3" w:rsidRPr="00EF7E4C" w:rsidRDefault="009B41E3" w:rsidP="0088772E">
                  <w:pPr>
                    <w:pStyle w:val="TAL"/>
                    <w:spacing w:before="40" w:after="40"/>
                    <w:jc w:val="center"/>
                    <w:rPr>
                      <w:rFonts w:ascii="Times New Roman" w:eastAsia="Malgun Gothic" w:hAnsi="Times New Roman"/>
                      <w:i/>
                      <w:szCs w:val="18"/>
                      <w:lang w:eastAsia="ko-KR"/>
                    </w:rPr>
                  </w:pPr>
                  <w:r w:rsidRPr="00EF7E4C">
                    <w:rPr>
                      <w:rFonts w:ascii="Times New Roman" w:eastAsia="Malgun Gothic" w:hAnsi="Times New Roman" w:hint="eastAsia"/>
                      <w:i/>
                      <w:szCs w:val="18"/>
                      <w:lang w:eastAsia="ko-KR"/>
                    </w:rPr>
                    <w:t>E</w:t>
                  </w:r>
                  <w:r w:rsidRPr="00EF7E4C">
                    <w:rPr>
                      <w:rFonts w:ascii="Times New Roman" w:eastAsia="Malgun Gothic" w:hAnsi="Times New Roman"/>
                      <w:i/>
                      <w:szCs w:val="18"/>
                      <w:lang w:eastAsia="ko-KR"/>
                    </w:rPr>
                    <w:t>lectricity Distribution High Voltage</w:t>
                  </w:r>
                </w:p>
              </w:tc>
            </w:tr>
            <w:tr w:rsidR="009B41E3" w:rsidRPr="008E6C7A" w:rsidTr="00EF7E4C">
              <w:trPr>
                <w:trHeight w:val="54"/>
                <w:jc w:val="center"/>
              </w:trPr>
              <w:tc>
                <w:tcPr>
                  <w:tcW w:w="661" w:type="dxa"/>
                  <w:vAlign w:val="center"/>
                </w:tcPr>
                <w:p w:rsidR="009B41E3" w:rsidRPr="008E6C7A" w:rsidRDefault="009B41E3" w:rsidP="0088772E">
                  <w:pPr>
                    <w:pStyle w:val="TAC"/>
                    <w:spacing w:before="40" w:after="40"/>
                    <w:rPr>
                      <w:rFonts w:ascii="Times New Roman" w:hAnsi="Times New Roman"/>
                      <w:i/>
                      <w:sz w:val="20"/>
                    </w:rPr>
                  </w:pPr>
                  <w:r>
                    <w:rPr>
                      <w:rFonts w:asciiTheme="minorEastAsia" w:hAnsiTheme="minorEastAsia" w:hint="eastAsia"/>
                      <w:i/>
                      <w:sz w:val="20"/>
                    </w:rPr>
                    <w:t>…</w:t>
                  </w:r>
                </w:p>
              </w:tc>
              <w:tc>
                <w:tcPr>
                  <w:tcW w:w="983" w:type="dxa"/>
                  <w:vMerge/>
                  <w:vAlign w:val="center"/>
                </w:tcPr>
                <w:p w:rsidR="009B41E3" w:rsidRPr="008E6C7A" w:rsidRDefault="009B41E3" w:rsidP="0088772E">
                  <w:pPr>
                    <w:pStyle w:val="TAC"/>
                    <w:spacing w:before="40" w:after="40"/>
                    <w:rPr>
                      <w:rFonts w:ascii="Times New Roman" w:hAnsi="Times New Roman"/>
                      <w:i/>
                      <w:sz w:val="20"/>
                    </w:rPr>
                  </w:pPr>
                </w:p>
              </w:tc>
              <w:tc>
                <w:tcPr>
                  <w:tcW w:w="1518" w:type="dxa"/>
                  <w:vAlign w:val="center"/>
                </w:tcPr>
                <w:p w:rsidR="009B41E3" w:rsidRDefault="009B41E3" w:rsidP="0088772E">
                  <w:pPr>
                    <w:pStyle w:val="TAC"/>
                    <w:spacing w:before="40" w:after="40"/>
                    <w:rPr>
                      <w:rFonts w:ascii="Times New Roman" w:hAnsi="Times New Roman"/>
                      <w:i/>
                      <w:sz w:val="20"/>
                      <w:lang w:eastAsia="ko-KR"/>
                    </w:rPr>
                  </w:pPr>
                  <w:r>
                    <w:rPr>
                      <w:rFonts w:asciiTheme="minorEastAsia" w:hAnsiTheme="minorEastAsia" w:hint="eastAsia"/>
                      <w:i/>
                      <w:sz w:val="20"/>
                    </w:rPr>
                    <w:t>…</w:t>
                  </w:r>
                </w:p>
              </w:tc>
              <w:tc>
                <w:tcPr>
                  <w:tcW w:w="1134" w:type="dxa"/>
                  <w:vAlign w:val="center"/>
                </w:tcPr>
                <w:p w:rsidR="009B41E3" w:rsidRPr="008E6C7A" w:rsidRDefault="009B41E3" w:rsidP="0088772E">
                  <w:pPr>
                    <w:pStyle w:val="TAC"/>
                    <w:spacing w:before="40" w:after="40"/>
                    <w:rPr>
                      <w:rFonts w:ascii="Times New Roman" w:hAnsi="Times New Roman"/>
                      <w:i/>
                      <w:sz w:val="20"/>
                    </w:rPr>
                  </w:pPr>
                  <w:r>
                    <w:rPr>
                      <w:rFonts w:asciiTheme="minorEastAsia" w:hAnsiTheme="minorEastAsia" w:hint="eastAsia"/>
                      <w:i/>
                      <w:sz w:val="20"/>
                    </w:rPr>
                    <w:t>…</w:t>
                  </w:r>
                </w:p>
              </w:tc>
              <w:tc>
                <w:tcPr>
                  <w:tcW w:w="4527" w:type="dxa"/>
                  <w:vAlign w:val="center"/>
                </w:tcPr>
                <w:p w:rsidR="009B41E3" w:rsidRPr="00EF7E4C" w:rsidRDefault="009B41E3" w:rsidP="0088772E">
                  <w:pPr>
                    <w:pStyle w:val="TAL"/>
                    <w:spacing w:before="40" w:after="40"/>
                    <w:jc w:val="center"/>
                    <w:rPr>
                      <w:rFonts w:ascii="Times New Roman" w:hAnsi="Times New Roman"/>
                      <w:i/>
                      <w:szCs w:val="18"/>
                    </w:rPr>
                  </w:pPr>
                  <w:r w:rsidRPr="00EF7E4C">
                    <w:rPr>
                      <w:rFonts w:asciiTheme="minorEastAsia" w:hAnsiTheme="minorEastAsia" w:hint="eastAsia"/>
                      <w:i/>
                      <w:szCs w:val="18"/>
                    </w:rPr>
                    <w:t>…</w:t>
                  </w:r>
                </w:p>
              </w:tc>
            </w:tr>
          </w:tbl>
          <w:p w:rsidR="009B41E3" w:rsidRDefault="009B41E3" w:rsidP="01EF6030">
            <w:pPr>
              <w:spacing w:before="40" w:after="40"/>
              <w:rPr>
                <w:rFonts w:eastAsia="SimSun"/>
                <w:i/>
                <w:iCs/>
                <w:sz w:val="20"/>
              </w:rPr>
            </w:pPr>
          </w:p>
          <w:p w:rsidR="009B41E3" w:rsidRPr="00AE2E45" w:rsidRDefault="009B41E3" w:rsidP="009F08C7">
            <w:pPr>
              <w:spacing w:before="40" w:after="40"/>
              <w:rPr>
                <w:i/>
                <w:iCs/>
                <w:sz w:val="20"/>
                <w:lang w:val="en-US" w:eastAsia="ko-KR"/>
              </w:rPr>
            </w:pPr>
            <w:r w:rsidRPr="0088772E">
              <w:rPr>
                <w:i/>
                <w:iCs/>
                <w:sz w:val="20"/>
                <w:lang w:val="en-US" w:eastAsia="ko-KR"/>
              </w:rPr>
              <w:t>It should be noted that the table aggregates various QoS levels that are mainly designed for Terrestrial Network (TN) communication. Due to constraints from inherently long Round-Trip Delay (RTD) of the satellite communication, only a selection of the listed QoS levels is relevant for the 3GPP NR NTN RIT. According to TR 38.821, the RTD in GEO-based scenario is at maximum 541.46 ms, considering service and feeder links, and in LEO-600km scenario it is 25.77 ms. In general, the PDB should accommodate uplink scheduling delay (i.e. one RTD) and at least a single end-to-end delay which already rules out from NR NTN some QoS levels with stringent PDB targets. Moreover, to realistically reach the low Packet Error Loss Rate targets may require retransmissions of packets, further affecting the fulfillment of PDB target for NTN. In Release 17, 3GPP introduced a new 5QI (5QI = 10) with a packet delay budget (PDB) going up to 1100ms. This large PDB value is defined to support non-guaranteed bit rate (non-GBR) services provisioned via satellite that can accommodate the worst case latencies when GEO satellites are used.</w:t>
            </w:r>
          </w:p>
        </w:tc>
      </w:tr>
    </w:tbl>
    <w:p w:rsidR="009B41E3" w:rsidRPr="00497A24" w:rsidRDefault="009B41E3" w:rsidP="00497A24">
      <w:pPr>
        <w:spacing w:before="360"/>
        <w:rPr>
          <w:b/>
          <w:lang w:eastAsia="ko-KR"/>
        </w:rPr>
      </w:pPr>
      <w:r w:rsidRPr="003620C9">
        <w:rPr>
          <w:rFonts w:hint="eastAsia"/>
          <w:szCs w:val="24"/>
          <w:lang w:val="en-US" w:eastAsia="ko-KR"/>
        </w:rPr>
        <w:t xml:space="preserve">Based on the </w:t>
      </w:r>
      <w:r w:rsidRPr="003620C9">
        <w:rPr>
          <w:szCs w:val="24"/>
          <w:lang w:val="en-US"/>
        </w:rPr>
        <w:t xml:space="preserve">above </w:t>
      </w:r>
      <w:r w:rsidRPr="003620C9">
        <w:rPr>
          <w:rFonts w:hint="eastAsia"/>
          <w:szCs w:val="24"/>
          <w:lang w:val="en-US" w:eastAsia="ko-KR"/>
        </w:rPr>
        <w:t>information provided by the proponent, i</w:t>
      </w:r>
      <w:r w:rsidRPr="003620C9">
        <w:rPr>
          <w:szCs w:val="24"/>
          <w:lang w:val="en-US"/>
        </w:rPr>
        <w:t xml:space="preserve">t </w:t>
      </w:r>
      <w:r>
        <w:rPr>
          <w:szCs w:val="24"/>
          <w:lang w:val="en-US"/>
        </w:rPr>
        <w:t>is</w:t>
      </w:r>
      <w:r w:rsidRPr="003620C9">
        <w:rPr>
          <w:szCs w:val="24"/>
          <w:lang w:val="en-US"/>
        </w:rPr>
        <w:t xml:space="preserve"> confirmed </w:t>
      </w:r>
      <w:r w:rsidRPr="003620C9">
        <w:rPr>
          <w:rFonts w:hint="eastAsia"/>
          <w:szCs w:val="24"/>
          <w:lang w:val="en-US" w:eastAsia="ko-KR"/>
        </w:rPr>
        <w:t>by inspection</w:t>
      </w:r>
      <w:r>
        <w:rPr>
          <w:szCs w:val="24"/>
          <w:lang w:val="en-US" w:eastAsia="ko-KR"/>
        </w:rPr>
        <w:t xml:space="preserve"> </w:t>
      </w:r>
      <w:r w:rsidRPr="003620C9">
        <w:rPr>
          <w:szCs w:val="24"/>
          <w:lang w:val="en-US"/>
        </w:rPr>
        <w:t xml:space="preserve">that the proposed RIT </w:t>
      </w:r>
      <w:r w:rsidRPr="003620C9">
        <w:rPr>
          <w:rFonts w:hint="eastAsia"/>
          <w:szCs w:val="24"/>
          <w:lang w:val="en-US" w:eastAsia="ko-KR"/>
        </w:rPr>
        <w:t xml:space="preserve">meets the requirements for the </w:t>
      </w:r>
      <w:proofErr w:type="gramStart"/>
      <w:r w:rsidRPr="003620C9">
        <w:rPr>
          <w:rFonts w:hint="eastAsia"/>
          <w:szCs w:val="24"/>
          <w:lang w:val="en-US" w:eastAsia="ko-KR"/>
        </w:rPr>
        <w:t>service related</w:t>
      </w:r>
      <w:proofErr w:type="gramEnd"/>
      <w:r w:rsidRPr="003620C9">
        <w:rPr>
          <w:rFonts w:hint="eastAsia"/>
          <w:szCs w:val="24"/>
          <w:lang w:val="en-US" w:eastAsia="ko-KR"/>
        </w:rPr>
        <w:t xml:space="preserve"> min</w:t>
      </w:r>
      <w:r>
        <w:rPr>
          <w:rFonts w:hint="eastAsia"/>
          <w:szCs w:val="24"/>
          <w:lang w:val="en-US" w:eastAsia="ko-KR"/>
        </w:rPr>
        <w:t>imum capabilities (</w:t>
      </w:r>
      <w:r>
        <w:rPr>
          <w:szCs w:val="24"/>
          <w:lang w:val="en-US" w:eastAsia="ko-KR"/>
        </w:rPr>
        <w:t xml:space="preserve">the </w:t>
      </w:r>
      <w:r>
        <w:rPr>
          <w:rFonts w:hint="eastAsia"/>
          <w:szCs w:val="24"/>
          <w:lang w:val="en-US" w:eastAsia="ko-KR"/>
        </w:rPr>
        <w:t>support of a</w:t>
      </w:r>
      <w:r>
        <w:rPr>
          <w:szCs w:val="24"/>
          <w:lang w:val="en-US" w:eastAsia="ko-KR"/>
        </w:rPr>
        <w:t> </w:t>
      </w:r>
      <w:r w:rsidRPr="003620C9">
        <w:rPr>
          <w:rFonts w:hint="eastAsia"/>
          <w:szCs w:val="24"/>
          <w:lang w:val="en-US" w:eastAsia="ko-KR"/>
        </w:rPr>
        <w:t xml:space="preserve">wide range </w:t>
      </w:r>
      <w:r>
        <w:rPr>
          <w:szCs w:val="24"/>
          <w:lang w:val="en-US" w:eastAsia="ko-KR"/>
        </w:rPr>
        <w:t xml:space="preserve">of </w:t>
      </w:r>
      <w:r w:rsidRPr="003620C9">
        <w:rPr>
          <w:rFonts w:hint="eastAsia"/>
          <w:szCs w:val="24"/>
          <w:lang w:val="en-US" w:eastAsia="ko-KR"/>
        </w:rPr>
        <w:t>service</w:t>
      </w:r>
      <w:r>
        <w:rPr>
          <w:szCs w:val="24"/>
          <w:lang w:val="en-US" w:eastAsia="ko-KR"/>
        </w:rPr>
        <w:t>s</w:t>
      </w:r>
      <w:r w:rsidRPr="003620C9">
        <w:rPr>
          <w:rFonts w:hint="eastAsia"/>
          <w:szCs w:val="24"/>
          <w:lang w:val="en-US" w:eastAsia="ko-KR"/>
        </w:rPr>
        <w:t>)</w:t>
      </w:r>
      <w:r w:rsidRPr="003620C9">
        <w:rPr>
          <w:szCs w:val="24"/>
          <w:lang w:val="en-US"/>
        </w:rPr>
        <w:t>.</w:t>
      </w:r>
    </w:p>
    <w:p w:rsidR="009B41E3" w:rsidRPr="003620C9" w:rsidRDefault="009B41E3" w:rsidP="00C37478">
      <w:pPr>
        <w:pStyle w:val="Heading2"/>
        <w:spacing w:after="120"/>
        <w:rPr>
          <w:lang w:eastAsia="ko-KR"/>
        </w:rPr>
      </w:pPr>
      <w:r>
        <w:rPr>
          <w:lang w:eastAsia="ko-KR"/>
        </w:rPr>
        <w:t>A2.2</w:t>
      </w:r>
      <w:r>
        <w:rPr>
          <w:lang w:eastAsia="ko-KR"/>
        </w:rPr>
        <w:tab/>
        <w:t>Spectrum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9B41E3" w:rsidRPr="003620C9" w:rsidTr="00C37478">
        <w:trPr>
          <w:trHeight w:val="4401"/>
        </w:trPr>
        <w:tc>
          <w:tcPr>
            <w:tcW w:w="9629" w:type="dxa"/>
          </w:tcPr>
          <w:p w:rsidR="009B41E3" w:rsidRPr="00A84F87" w:rsidRDefault="009B41E3" w:rsidP="00553BEF">
            <w:pPr>
              <w:pStyle w:val="Tabletext"/>
              <w:rPr>
                <w:rFonts w:eastAsia="MS Mincho"/>
                <w:b/>
                <w:i/>
                <w:lang w:val="en-US" w:eastAsia="ja-JP"/>
              </w:rPr>
            </w:pPr>
            <w:r w:rsidRPr="00A84F87">
              <w:rPr>
                <w:rFonts w:hint="eastAsia"/>
                <w:b/>
                <w:i/>
                <w:lang w:val="en-US" w:eastAsia="ko-KR"/>
              </w:rPr>
              <w:t>T</w:t>
            </w:r>
            <w:r w:rsidRPr="00A84F87">
              <w:rPr>
                <w:b/>
                <w:i/>
                <w:lang w:val="en-US" w:eastAsia="ko-KR"/>
              </w:rPr>
              <w:t>he frequency bands supported by the RIT</w:t>
            </w:r>
          </w:p>
          <w:p w:rsidR="009B41E3" w:rsidRPr="00114FA0" w:rsidRDefault="009B41E3" w:rsidP="00553BEF">
            <w:pPr>
              <w:overflowPunct/>
              <w:autoSpaceDE/>
              <w:autoSpaceDN/>
              <w:adjustRightInd/>
              <w:spacing w:before="40" w:after="40"/>
              <w:textAlignment w:val="auto"/>
              <w:rPr>
                <w:rFonts w:eastAsia="MS Mincho"/>
                <w:i/>
                <w:sz w:val="20"/>
                <w:lang w:val="en-US" w:eastAsia="ja-JP"/>
              </w:rPr>
            </w:pPr>
            <w:r w:rsidRPr="003620C9">
              <w:rPr>
                <w:rFonts w:eastAsia="SimSun"/>
                <w:i/>
                <w:sz w:val="20"/>
                <w:lang w:val="en-US" w:eastAsia="zh-CN"/>
              </w:rPr>
              <w:t>The following frequency ba</w:t>
            </w:r>
            <w:r>
              <w:rPr>
                <w:rFonts w:eastAsia="SimSun"/>
                <w:i/>
                <w:sz w:val="20"/>
                <w:lang w:val="en-US" w:eastAsia="zh-CN"/>
              </w:rPr>
              <w:t>nd</w:t>
            </w:r>
            <w:r>
              <w:rPr>
                <w:rFonts w:eastAsia="Malgun Gothic" w:hint="eastAsia"/>
                <w:i/>
                <w:sz w:val="20"/>
                <w:lang w:val="en-US" w:eastAsia="ko-KR"/>
              </w:rPr>
              <w:t xml:space="preserve"> is</w:t>
            </w:r>
            <w:r w:rsidRPr="003620C9">
              <w:rPr>
                <w:rFonts w:eastAsia="SimSun"/>
                <w:i/>
                <w:sz w:val="20"/>
                <w:lang w:val="en-US" w:eastAsia="zh-CN"/>
              </w:rPr>
              <w:t xml:space="preserve"> currently </w:t>
            </w:r>
            <w:r>
              <w:rPr>
                <w:rFonts w:eastAsia="Malgun Gothic" w:hint="eastAsia"/>
                <w:i/>
                <w:sz w:val="20"/>
                <w:lang w:val="en-US" w:eastAsia="ko-KR"/>
              </w:rPr>
              <w:t>mentioned</w:t>
            </w:r>
            <w:r>
              <w:rPr>
                <w:rFonts w:eastAsia="SimSun"/>
                <w:i/>
                <w:sz w:val="20"/>
                <w:lang w:val="en-US" w:eastAsia="zh-CN"/>
              </w:rPr>
              <w:t xml:space="preserve"> by </w:t>
            </w:r>
            <w:r>
              <w:rPr>
                <w:rFonts w:eastAsia="Malgun Gothic" w:hint="eastAsia"/>
                <w:i/>
                <w:sz w:val="20"/>
                <w:lang w:val="en-US" w:eastAsia="ko-KR"/>
              </w:rPr>
              <w:t>the proponent</w:t>
            </w:r>
            <w:r w:rsidRPr="003620C9">
              <w:rPr>
                <w:rFonts w:eastAsia="SimSun"/>
                <w:i/>
                <w:sz w:val="20"/>
                <w:lang w:val="en-US" w:eastAsia="zh-CN"/>
              </w:rPr>
              <w:t xml:space="preserve">. </w:t>
            </w:r>
            <w:r>
              <w:rPr>
                <w:rFonts w:eastAsia="Malgun Gothic"/>
                <w:i/>
                <w:sz w:val="20"/>
                <w:lang w:val="en-US" w:eastAsia="ko-KR"/>
              </w:rPr>
              <w:t>T</w:t>
            </w:r>
            <w:r>
              <w:rPr>
                <w:rFonts w:eastAsia="Malgun Gothic" w:hint="eastAsia"/>
                <w:i/>
                <w:sz w:val="20"/>
                <w:lang w:val="en-US" w:eastAsia="ko-KR"/>
              </w:rPr>
              <w:t xml:space="preserve">he </w:t>
            </w:r>
            <w:r>
              <w:rPr>
                <w:rFonts w:eastAsia="Malgun Gothic"/>
                <w:i/>
                <w:sz w:val="20"/>
                <w:lang w:val="en-US" w:eastAsia="ko-KR"/>
              </w:rPr>
              <w:t>f</w:t>
            </w:r>
            <w:r>
              <w:rPr>
                <w:rFonts w:eastAsia="Malgun Gothic" w:hint="eastAsia"/>
                <w:i/>
                <w:sz w:val="20"/>
                <w:lang w:val="en-US" w:eastAsia="ko-KR"/>
              </w:rPr>
              <w:t>requency band</w:t>
            </w:r>
            <w:r>
              <w:rPr>
                <w:rFonts w:eastAsia="Malgun Gothic"/>
                <w:i/>
                <w:sz w:val="20"/>
                <w:lang w:val="en-US" w:eastAsia="ko-KR"/>
              </w:rPr>
              <w:t>s</w:t>
            </w:r>
            <w:r>
              <w:rPr>
                <w:rFonts w:eastAsia="Malgun Gothic" w:hint="eastAsia"/>
                <w:i/>
                <w:sz w:val="20"/>
                <w:lang w:val="en-US" w:eastAsia="ko-KR"/>
              </w:rPr>
              <w:t xml:space="preserve"> </w:t>
            </w:r>
            <w:r>
              <w:rPr>
                <w:rFonts w:eastAsia="Malgun Gothic"/>
                <w:i/>
                <w:sz w:val="20"/>
                <w:lang w:val="en-US" w:eastAsia="ko-KR"/>
              </w:rPr>
              <w:t>are</w:t>
            </w:r>
            <w:r>
              <w:rPr>
                <w:rFonts w:eastAsia="Malgun Gothic" w:hint="eastAsia"/>
                <w:i/>
                <w:sz w:val="20"/>
                <w:lang w:val="en-US" w:eastAsia="ko-KR"/>
              </w:rPr>
              <w:t xml:space="preserve"> identified for the use by the satellite component of IMT through provisions of No. </w:t>
            </w:r>
            <w:r w:rsidRPr="00A84F87">
              <w:rPr>
                <w:rFonts w:eastAsia="Malgun Gothic" w:hint="eastAsia"/>
                <w:b/>
                <w:sz w:val="20"/>
                <w:lang w:val="en-US" w:eastAsia="ko-KR"/>
              </w:rPr>
              <w:t>5.388</w:t>
            </w:r>
            <w:r>
              <w:rPr>
                <w:rFonts w:eastAsia="Malgun Gothic" w:hint="eastAsia"/>
                <w:i/>
                <w:sz w:val="20"/>
                <w:lang w:val="en-US" w:eastAsia="ko-KR"/>
              </w:rPr>
              <w:t xml:space="preserve"> and Resolution </w:t>
            </w:r>
            <w:r w:rsidRPr="00902408">
              <w:rPr>
                <w:rFonts w:eastAsia="Malgun Gothic" w:hint="eastAsia"/>
                <w:b/>
                <w:sz w:val="20"/>
                <w:lang w:val="en-US" w:eastAsia="ko-KR"/>
              </w:rPr>
              <w:t>212</w:t>
            </w:r>
            <w:r>
              <w:rPr>
                <w:rFonts w:eastAsia="Malgun Gothic" w:hint="eastAsia"/>
                <w:i/>
                <w:sz w:val="20"/>
                <w:lang w:val="en-US" w:eastAsia="ko-KR"/>
              </w:rPr>
              <w:t xml:space="preserve"> (</w:t>
            </w:r>
            <w:r>
              <w:rPr>
                <w:rFonts w:eastAsia="Malgun Gothic" w:hint="eastAsia"/>
                <w:b/>
                <w:sz w:val="20"/>
                <w:lang w:val="en-US" w:eastAsia="ko-KR"/>
              </w:rPr>
              <w:t>Rev.</w:t>
            </w:r>
            <w:r w:rsidRPr="00902408">
              <w:rPr>
                <w:rFonts w:eastAsia="Malgun Gothic" w:hint="eastAsia"/>
                <w:b/>
                <w:sz w:val="20"/>
                <w:lang w:val="en-US" w:eastAsia="ko-KR"/>
              </w:rPr>
              <w:t>WRC-07</w:t>
            </w:r>
            <w:r>
              <w:rPr>
                <w:rFonts w:eastAsia="Malgun Gothic" w:hint="eastAsia"/>
                <w:i/>
                <w:sz w:val="20"/>
                <w:lang w:val="en-US" w:eastAsia="ko-KR"/>
              </w:rPr>
              <w:t>)</w:t>
            </w:r>
            <w:r w:rsidRPr="003620C9">
              <w:rPr>
                <w:rFonts w:eastAsia="MS Mincho" w:hint="eastAsia"/>
                <w:i/>
                <w:sz w:val="20"/>
                <w:lang w:val="en-US" w:eastAsia="ja-JP"/>
              </w:rPr>
              <w:t>.</w:t>
            </w:r>
          </w:p>
          <w:p w:rsidR="009B41E3" w:rsidRDefault="009B41E3" w:rsidP="00553BEF">
            <w:pPr>
              <w:pStyle w:val="TableNo"/>
            </w:pPr>
            <w:r>
              <w:t>Table A-14</w:t>
            </w:r>
          </w:p>
          <w:p w:rsidR="009B41E3" w:rsidRPr="001B607C" w:rsidRDefault="009B41E3" w:rsidP="00553BEF">
            <w:pPr>
              <w:pStyle w:val="Tabletitle"/>
              <w:rPr>
                <w:u w:val="single"/>
              </w:rPr>
            </w:pPr>
            <w:r>
              <w:t>Operating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9B41E3" w:rsidRPr="00565005" w:rsidTr="00330037">
              <w:trPr>
                <w:cantSplit/>
                <w:jc w:val="center"/>
              </w:trPr>
              <w:tc>
                <w:tcPr>
                  <w:tcW w:w="1037" w:type="dxa"/>
                  <w:shd w:val="clear" w:color="auto" w:fill="auto"/>
                  <w:vAlign w:val="center"/>
                </w:tcPr>
                <w:p w:rsidR="009B41E3" w:rsidRPr="00565005" w:rsidRDefault="009B41E3" w:rsidP="00330037">
                  <w:pPr>
                    <w:keepNext/>
                    <w:keepLines/>
                    <w:jc w:val="center"/>
                    <w:rPr>
                      <w:rFonts w:eastAsia="DengXian"/>
                      <w:b/>
                      <w:sz w:val="18"/>
                    </w:rPr>
                  </w:pPr>
                  <w:r w:rsidRPr="00565005">
                    <w:rPr>
                      <w:rFonts w:eastAsia="DengXian"/>
                      <w:b/>
                      <w:sz w:val="18"/>
                      <w:szCs w:val="18"/>
                    </w:rPr>
                    <w:t xml:space="preserve">Satellite </w:t>
                  </w:r>
                  <w:r w:rsidRPr="00565005">
                    <w:rPr>
                      <w:rFonts w:eastAsia="DengXian"/>
                      <w:b/>
                      <w:i/>
                      <w:sz w:val="18"/>
                    </w:rPr>
                    <w:t>operating band</w:t>
                  </w:r>
                </w:p>
              </w:tc>
              <w:tc>
                <w:tcPr>
                  <w:tcW w:w="2607" w:type="dxa"/>
                  <w:shd w:val="clear" w:color="auto" w:fill="auto"/>
                  <w:vAlign w:val="center"/>
                </w:tcPr>
                <w:p w:rsidR="009B41E3" w:rsidRPr="00565005" w:rsidRDefault="009B41E3" w:rsidP="00330037">
                  <w:pPr>
                    <w:keepNext/>
                    <w:keepLines/>
                    <w:jc w:val="center"/>
                    <w:rPr>
                      <w:rFonts w:eastAsia="DengXian"/>
                      <w:b/>
                      <w:sz w:val="18"/>
                    </w:rPr>
                  </w:pPr>
                  <w:r w:rsidRPr="00565005">
                    <w:rPr>
                      <w:rFonts w:eastAsia="DengXian"/>
                      <w:b/>
                      <w:sz w:val="18"/>
                    </w:rPr>
                    <w:t xml:space="preserve">Uplink (UL) </w:t>
                  </w:r>
                  <w:r w:rsidRPr="00565005">
                    <w:rPr>
                      <w:rFonts w:eastAsia="DengXian"/>
                      <w:b/>
                      <w:i/>
                      <w:sz w:val="18"/>
                    </w:rPr>
                    <w:t>operating band</w:t>
                  </w:r>
                  <w:r w:rsidRPr="00565005">
                    <w:rPr>
                      <w:rFonts w:eastAsia="DengXian"/>
                      <w:b/>
                      <w:sz w:val="18"/>
                    </w:rPr>
                    <w:br/>
                  </w:r>
                  <w:r w:rsidRPr="00565005">
                    <w:rPr>
                      <w:rFonts w:eastAsia="DengXian"/>
                      <w:b/>
                      <w:sz w:val="18"/>
                      <w:lang w:eastAsia="zh-CN"/>
                    </w:rPr>
                    <w:t>SAN</w:t>
                  </w:r>
                  <w:r w:rsidRPr="00565005">
                    <w:rPr>
                      <w:rFonts w:eastAsia="DengXian"/>
                      <w:b/>
                      <w:sz w:val="18"/>
                    </w:rPr>
                    <w:t xml:space="preserve"> receive / UE transmit</w:t>
                  </w:r>
                </w:p>
                <w:p w:rsidR="009B41E3" w:rsidRPr="00565005" w:rsidRDefault="009B41E3" w:rsidP="00330037">
                  <w:pPr>
                    <w:keepNext/>
                    <w:keepLines/>
                    <w:jc w:val="center"/>
                    <w:rPr>
                      <w:rFonts w:eastAsia="DengXian"/>
                      <w:b/>
                      <w:sz w:val="18"/>
                    </w:rPr>
                  </w:pPr>
                  <w:r w:rsidRPr="00565005">
                    <w:rPr>
                      <w:rFonts w:eastAsia="DengXian"/>
                      <w:b/>
                      <w:sz w:val="18"/>
                    </w:rPr>
                    <w:t>F</w:t>
                  </w:r>
                  <w:r w:rsidRPr="00565005">
                    <w:rPr>
                      <w:rFonts w:eastAsia="DengXian"/>
                      <w:b/>
                      <w:sz w:val="18"/>
                      <w:vertAlign w:val="subscript"/>
                    </w:rPr>
                    <w:t>UL,low</w:t>
                  </w:r>
                  <w:r w:rsidRPr="00565005">
                    <w:rPr>
                      <w:rFonts w:eastAsia="DengXian"/>
                      <w:b/>
                      <w:sz w:val="18"/>
                    </w:rPr>
                    <w:t xml:space="preserve">   –  F</w:t>
                  </w:r>
                  <w:r w:rsidRPr="00565005">
                    <w:rPr>
                      <w:rFonts w:eastAsia="DengXian"/>
                      <w:b/>
                      <w:sz w:val="18"/>
                      <w:vertAlign w:val="subscript"/>
                    </w:rPr>
                    <w:t>UL,high</w:t>
                  </w:r>
                </w:p>
              </w:tc>
              <w:tc>
                <w:tcPr>
                  <w:tcW w:w="2806" w:type="dxa"/>
                  <w:shd w:val="clear" w:color="auto" w:fill="auto"/>
                  <w:vAlign w:val="center"/>
                </w:tcPr>
                <w:p w:rsidR="009B41E3" w:rsidRPr="00565005" w:rsidRDefault="009B41E3" w:rsidP="00330037">
                  <w:pPr>
                    <w:keepNext/>
                    <w:keepLines/>
                    <w:jc w:val="center"/>
                    <w:rPr>
                      <w:rFonts w:eastAsia="DengXian"/>
                      <w:b/>
                      <w:sz w:val="18"/>
                    </w:rPr>
                  </w:pPr>
                  <w:r w:rsidRPr="00565005">
                    <w:rPr>
                      <w:rFonts w:eastAsia="DengXian"/>
                      <w:b/>
                      <w:sz w:val="18"/>
                    </w:rPr>
                    <w:t xml:space="preserve">Downlink (DL) </w:t>
                  </w:r>
                  <w:r w:rsidRPr="00565005">
                    <w:rPr>
                      <w:rFonts w:eastAsia="DengXian"/>
                      <w:b/>
                      <w:i/>
                      <w:sz w:val="18"/>
                    </w:rPr>
                    <w:t>operating band</w:t>
                  </w:r>
                  <w:r w:rsidRPr="00565005">
                    <w:rPr>
                      <w:rFonts w:eastAsia="DengXian"/>
                      <w:b/>
                      <w:sz w:val="18"/>
                    </w:rPr>
                    <w:br/>
                  </w:r>
                  <w:r w:rsidRPr="00565005">
                    <w:rPr>
                      <w:rFonts w:eastAsia="DengXian"/>
                      <w:b/>
                      <w:sz w:val="18"/>
                      <w:lang w:eastAsia="zh-CN"/>
                    </w:rPr>
                    <w:t>SAN</w:t>
                  </w:r>
                  <w:r w:rsidRPr="00565005">
                    <w:rPr>
                      <w:rFonts w:eastAsia="DengXian"/>
                      <w:b/>
                      <w:sz w:val="18"/>
                    </w:rPr>
                    <w:t xml:space="preserve"> transmit / UE receive</w:t>
                  </w:r>
                </w:p>
                <w:p w:rsidR="009B41E3" w:rsidRPr="00565005" w:rsidRDefault="009B41E3" w:rsidP="00330037">
                  <w:pPr>
                    <w:keepNext/>
                    <w:keepLines/>
                    <w:jc w:val="center"/>
                    <w:rPr>
                      <w:rFonts w:eastAsia="DengXian"/>
                      <w:b/>
                      <w:sz w:val="18"/>
                    </w:rPr>
                  </w:pPr>
                  <w:r w:rsidRPr="00565005">
                    <w:rPr>
                      <w:rFonts w:eastAsia="DengXian"/>
                      <w:b/>
                      <w:sz w:val="18"/>
                    </w:rPr>
                    <w:t>F</w:t>
                  </w:r>
                  <w:r w:rsidRPr="00565005">
                    <w:rPr>
                      <w:rFonts w:eastAsia="DengXian"/>
                      <w:b/>
                      <w:sz w:val="18"/>
                      <w:vertAlign w:val="subscript"/>
                    </w:rPr>
                    <w:t>DL,low</w:t>
                  </w:r>
                  <w:r w:rsidRPr="00565005">
                    <w:rPr>
                      <w:rFonts w:eastAsia="DengXian"/>
                      <w:b/>
                      <w:sz w:val="18"/>
                    </w:rPr>
                    <w:t xml:space="preserve">   –  F</w:t>
                  </w:r>
                  <w:r w:rsidRPr="00565005">
                    <w:rPr>
                      <w:rFonts w:eastAsia="DengXian"/>
                      <w:b/>
                      <w:sz w:val="18"/>
                      <w:vertAlign w:val="subscript"/>
                    </w:rPr>
                    <w:t>DL,high</w:t>
                  </w:r>
                </w:p>
              </w:tc>
              <w:tc>
                <w:tcPr>
                  <w:tcW w:w="1286" w:type="dxa"/>
                  <w:shd w:val="clear" w:color="auto" w:fill="auto"/>
                  <w:vAlign w:val="center"/>
                </w:tcPr>
                <w:p w:rsidR="009B41E3" w:rsidRPr="00565005" w:rsidRDefault="009B41E3" w:rsidP="00330037">
                  <w:pPr>
                    <w:keepNext/>
                    <w:keepLines/>
                    <w:jc w:val="center"/>
                    <w:rPr>
                      <w:rFonts w:eastAsia="DengXian"/>
                      <w:b/>
                      <w:sz w:val="18"/>
                    </w:rPr>
                  </w:pPr>
                  <w:r w:rsidRPr="00565005">
                    <w:rPr>
                      <w:rFonts w:eastAsia="DengXian"/>
                      <w:b/>
                      <w:sz w:val="18"/>
                    </w:rPr>
                    <w:t>Duplex mode</w:t>
                  </w:r>
                </w:p>
              </w:tc>
            </w:tr>
            <w:tr w:rsidR="009B41E3" w:rsidRPr="00565005" w:rsidTr="00330037">
              <w:trPr>
                <w:cantSplit/>
                <w:jc w:val="center"/>
              </w:trPr>
              <w:tc>
                <w:tcPr>
                  <w:tcW w:w="1037" w:type="dxa"/>
                  <w:shd w:val="clear" w:color="auto" w:fill="auto"/>
                  <w:vAlign w:val="center"/>
                </w:tcPr>
                <w:p w:rsidR="009B41E3" w:rsidRPr="00565005" w:rsidRDefault="009B41E3" w:rsidP="00330037">
                  <w:pPr>
                    <w:keepNext/>
                    <w:keepLines/>
                    <w:jc w:val="center"/>
                    <w:rPr>
                      <w:rFonts w:eastAsia="DengXian"/>
                      <w:sz w:val="18"/>
                      <w:lang w:eastAsia="zh-CN"/>
                    </w:rPr>
                  </w:pPr>
                  <w:r w:rsidRPr="00565005">
                    <w:rPr>
                      <w:rFonts w:eastAsia="DengXian"/>
                      <w:sz w:val="18"/>
                      <w:lang w:eastAsia="zh-CN"/>
                    </w:rPr>
                    <w:t>n256</w:t>
                  </w:r>
                </w:p>
              </w:tc>
              <w:tc>
                <w:tcPr>
                  <w:tcW w:w="2607" w:type="dxa"/>
                  <w:shd w:val="clear" w:color="auto" w:fill="auto"/>
                  <w:vAlign w:val="center"/>
                </w:tcPr>
                <w:p w:rsidR="009B41E3" w:rsidRPr="00565005" w:rsidRDefault="009B41E3" w:rsidP="00330037">
                  <w:pPr>
                    <w:keepNext/>
                    <w:keepLines/>
                    <w:jc w:val="center"/>
                    <w:rPr>
                      <w:rFonts w:eastAsia="DengXian"/>
                      <w:sz w:val="18"/>
                    </w:rPr>
                  </w:pPr>
                  <w:r w:rsidRPr="00565005">
                    <w:rPr>
                      <w:rFonts w:eastAsia="DengXian"/>
                      <w:sz w:val="18"/>
                    </w:rPr>
                    <w:t>1980 MHz – 2010 MHz</w:t>
                  </w:r>
                </w:p>
              </w:tc>
              <w:tc>
                <w:tcPr>
                  <w:tcW w:w="2806" w:type="dxa"/>
                  <w:shd w:val="clear" w:color="auto" w:fill="auto"/>
                  <w:vAlign w:val="center"/>
                </w:tcPr>
                <w:p w:rsidR="009B41E3" w:rsidRPr="00565005" w:rsidRDefault="009B41E3" w:rsidP="00330037">
                  <w:pPr>
                    <w:keepNext/>
                    <w:keepLines/>
                    <w:jc w:val="center"/>
                    <w:rPr>
                      <w:rFonts w:eastAsia="DengXian"/>
                      <w:sz w:val="18"/>
                    </w:rPr>
                  </w:pPr>
                  <w:r w:rsidRPr="00565005">
                    <w:rPr>
                      <w:rFonts w:eastAsia="DengXian"/>
                      <w:sz w:val="18"/>
                    </w:rPr>
                    <w:t>2170 MHz – 2200 MHz</w:t>
                  </w:r>
                </w:p>
              </w:tc>
              <w:tc>
                <w:tcPr>
                  <w:tcW w:w="1286" w:type="dxa"/>
                  <w:shd w:val="clear" w:color="auto" w:fill="auto"/>
                  <w:vAlign w:val="center"/>
                </w:tcPr>
                <w:p w:rsidR="009B41E3" w:rsidRPr="00565005" w:rsidRDefault="009B41E3" w:rsidP="00330037">
                  <w:pPr>
                    <w:keepNext/>
                    <w:keepLines/>
                    <w:jc w:val="center"/>
                    <w:rPr>
                      <w:rFonts w:eastAsia="DengXian"/>
                      <w:sz w:val="18"/>
                    </w:rPr>
                  </w:pPr>
                  <w:r w:rsidRPr="00565005">
                    <w:rPr>
                      <w:rFonts w:eastAsia="DengXian"/>
                      <w:sz w:val="18"/>
                    </w:rPr>
                    <w:t>FDD</w:t>
                  </w:r>
                </w:p>
              </w:tc>
            </w:tr>
            <w:tr w:rsidR="009B41E3" w:rsidRPr="00565005" w:rsidTr="00330037">
              <w:trPr>
                <w:cantSplit/>
                <w:jc w:val="center"/>
              </w:trPr>
              <w:tc>
                <w:tcPr>
                  <w:tcW w:w="1037" w:type="dxa"/>
                  <w:shd w:val="clear" w:color="auto" w:fill="auto"/>
                  <w:vAlign w:val="center"/>
                </w:tcPr>
                <w:p w:rsidR="009B41E3" w:rsidRPr="00565005" w:rsidRDefault="009B41E3" w:rsidP="00330037">
                  <w:pPr>
                    <w:keepNext/>
                    <w:keepLines/>
                    <w:jc w:val="center"/>
                    <w:rPr>
                      <w:rFonts w:eastAsia="DengXian"/>
                      <w:sz w:val="18"/>
                      <w:lang w:eastAsia="zh-CN"/>
                    </w:rPr>
                  </w:pPr>
                  <w:r w:rsidRPr="00565005">
                    <w:rPr>
                      <w:rFonts w:eastAsia="DengXian"/>
                      <w:sz w:val="18"/>
                      <w:lang w:eastAsia="zh-CN"/>
                    </w:rPr>
                    <w:t>n255</w:t>
                  </w:r>
                </w:p>
              </w:tc>
              <w:tc>
                <w:tcPr>
                  <w:tcW w:w="2607" w:type="dxa"/>
                  <w:shd w:val="clear" w:color="auto" w:fill="auto"/>
                  <w:vAlign w:val="center"/>
                </w:tcPr>
                <w:p w:rsidR="009B41E3" w:rsidRPr="00565005" w:rsidRDefault="009B41E3" w:rsidP="00330037">
                  <w:pPr>
                    <w:keepNext/>
                    <w:keepLines/>
                    <w:jc w:val="center"/>
                    <w:rPr>
                      <w:rFonts w:eastAsia="DengXian"/>
                      <w:sz w:val="18"/>
                    </w:rPr>
                  </w:pPr>
                  <w:r w:rsidRPr="00565005">
                    <w:rPr>
                      <w:rFonts w:eastAsia="DengXian"/>
                      <w:sz w:val="18"/>
                    </w:rPr>
                    <w:t>1626.5 MHz – 1660.5 MHz</w:t>
                  </w:r>
                </w:p>
              </w:tc>
              <w:tc>
                <w:tcPr>
                  <w:tcW w:w="2806" w:type="dxa"/>
                  <w:shd w:val="clear" w:color="auto" w:fill="auto"/>
                  <w:vAlign w:val="center"/>
                </w:tcPr>
                <w:p w:rsidR="009B41E3" w:rsidRPr="00565005" w:rsidRDefault="009B41E3" w:rsidP="00330037">
                  <w:pPr>
                    <w:keepNext/>
                    <w:keepLines/>
                    <w:jc w:val="center"/>
                    <w:rPr>
                      <w:rFonts w:eastAsia="DengXian"/>
                      <w:sz w:val="18"/>
                    </w:rPr>
                  </w:pPr>
                  <w:r w:rsidRPr="00565005">
                    <w:rPr>
                      <w:rFonts w:eastAsia="DengXian"/>
                      <w:sz w:val="18"/>
                    </w:rPr>
                    <w:t>1525 MHz – 1559 MHz</w:t>
                  </w:r>
                </w:p>
              </w:tc>
              <w:tc>
                <w:tcPr>
                  <w:tcW w:w="1286" w:type="dxa"/>
                  <w:shd w:val="clear" w:color="auto" w:fill="auto"/>
                  <w:vAlign w:val="center"/>
                </w:tcPr>
                <w:p w:rsidR="009B41E3" w:rsidRPr="00565005" w:rsidRDefault="009B41E3" w:rsidP="00330037">
                  <w:pPr>
                    <w:keepNext/>
                    <w:keepLines/>
                    <w:jc w:val="center"/>
                    <w:rPr>
                      <w:rFonts w:eastAsia="DengXian"/>
                      <w:sz w:val="18"/>
                    </w:rPr>
                  </w:pPr>
                  <w:r w:rsidRPr="00565005">
                    <w:rPr>
                      <w:rFonts w:eastAsia="DengXian"/>
                      <w:sz w:val="18"/>
                    </w:rPr>
                    <w:t>FDD</w:t>
                  </w:r>
                </w:p>
              </w:tc>
            </w:tr>
            <w:tr w:rsidR="009B41E3" w:rsidRPr="00565005" w:rsidTr="00330037">
              <w:trPr>
                <w:cantSplit/>
                <w:jc w:val="center"/>
              </w:trPr>
              <w:tc>
                <w:tcPr>
                  <w:tcW w:w="1037" w:type="dxa"/>
                  <w:shd w:val="clear" w:color="auto" w:fill="auto"/>
                  <w:vAlign w:val="center"/>
                </w:tcPr>
                <w:p w:rsidR="009B41E3" w:rsidRPr="00565005" w:rsidRDefault="009B41E3" w:rsidP="00330037">
                  <w:pPr>
                    <w:keepNext/>
                    <w:keepLines/>
                    <w:jc w:val="center"/>
                    <w:rPr>
                      <w:rFonts w:eastAsia="DengXian"/>
                      <w:sz w:val="18"/>
                      <w:lang w:eastAsia="zh-CN"/>
                    </w:rPr>
                  </w:pPr>
                  <w:r w:rsidRPr="00565005">
                    <w:rPr>
                      <w:rFonts w:eastAsia="DengXian"/>
                      <w:sz w:val="18"/>
                      <w:lang w:eastAsia="zh-CN"/>
                    </w:rPr>
                    <w:t>n254</w:t>
                  </w:r>
                </w:p>
              </w:tc>
              <w:tc>
                <w:tcPr>
                  <w:tcW w:w="2607" w:type="dxa"/>
                  <w:shd w:val="clear" w:color="auto" w:fill="auto"/>
                  <w:vAlign w:val="center"/>
                </w:tcPr>
                <w:p w:rsidR="009B41E3" w:rsidRPr="00565005" w:rsidRDefault="009B41E3" w:rsidP="00330037">
                  <w:pPr>
                    <w:keepNext/>
                    <w:keepLines/>
                    <w:jc w:val="center"/>
                    <w:rPr>
                      <w:rFonts w:eastAsia="DengXian"/>
                      <w:sz w:val="18"/>
                      <w:lang w:val="en-US" w:eastAsia="zh-CN"/>
                    </w:rPr>
                  </w:pPr>
                  <w:r w:rsidRPr="00565005">
                    <w:rPr>
                      <w:rFonts w:eastAsia="DengXian"/>
                      <w:sz w:val="18"/>
                      <w:lang w:eastAsia="zh-CN"/>
                    </w:rPr>
                    <w:t>1610 MHz – 1626.5 MHz</w:t>
                  </w:r>
                </w:p>
              </w:tc>
              <w:tc>
                <w:tcPr>
                  <w:tcW w:w="2806" w:type="dxa"/>
                  <w:shd w:val="clear" w:color="auto" w:fill="auto"/>
                  <w:vAlign w:val="center"/>
                </w:tcPr>
                <w:p w:rsidR="009B41E3" w:rsidRPr="00565005" w:rsidRDefault="009B41E3" w:rsidP="00330037">
                  <w:pPr>
                    <w:keepNext/>
                    <w:keepLines/>
                    <w:jc w:val="center"/>
                    <w:rPr>
                      <w:rFonts w:eastAsia="DengXian"/>
                      <w:sz w:val="18"/>
                      <w:lang w:val="en-US" w:eastAsia="zh-CN"/>
                    </w:rPr>
                  </w:pPr>
                  <w:r w:rsidRPr="00565005">
                    <w:rPr>
                      <w:rFonts w:eastAsia="DengXian"/>
                      <w:sz w:val="18"/>
                      <w:lang w:eastAsia="zh-CN"/>
                    </w:rPr>
                    <w:t>2483.5 MHz – 2500 MHz</w:t>
                  </w:r>
                </w:p>
              </w:tc>
              <w:tc>
                <w:tcPr>
                  <w:tcW w:w="1286" w:type="dxa"/>
                  <w:shd w:val="clear" w:color="auto" w:fill="auto"/>
                  <w:vAlign w:val="center"/>
                </w:tcPr>
                <w:p w:rsidR="009B41E3" w:rsidRPr="00565005" w:rsidRDefault="009B41E3" w:rsidP="00330037">
                  <w:pPr>
                    <w:keepNext/>
                    <w:keepLines/>
                    <w:jc w:val="center"/>
                    <w:rPr>
                      <w:rFonts w:eastAsia="DengXian"/>
                      <w:sz w:val="18"/>
                      <w:lang w:val="en-US" w:eastAsia="zh-CN"/>
                    </w:rPr>
                  </w:pPr>
                  <w:r w:rsidRPr="00565005">
                    <w:rPr>
                      <w:rFonts w:eastAsia="DengXian"/>
                      <w:sz w:val="18"/>
                      <w:lang w:val="en-US" w:eastAsia="zh-CN"/>
                    </w:rPr>
                    <w:t>FDD</w:t>
                  </w:r>
                </w:p>
              </w:tc>
            </w:tr>
            <w:tr w:rsidR="009B41E3" w:rsidRPr="00565005" w:rsidTr="00330037">
              <w:trPr>
                <w:cantSplit/>
                <w:jc w:val="center"/>
              </w:trPr>
              <w:tc>
                <w:tcPr>
                  <w:tcW w:w="7736" w:type="dxa"/>
                  <w:gridSpan w:val="4"/>
                  <w:shd w:val="clear" w:color="auto" w:fill="auto"/>
                  <w:vAlign w:val="center"/>
                </w:tcPr>
                <w:p w:rsidR="009B41E3" w:rsidRPr="00565005" w:rsidRDefault="009B41E3" w:rsidP="00330037">
                  <w:pPr>
                    <w:keepNext/>
                    <w:keepLines/>
                    <w:ind w:left="851" w:hanging="851"/>
                    <w:jc w:val="both"/>
                    <w:rPr>
                      <w:rFonts w:eastAsia="DengXian"/>
                      <w:sz w:val="18"/>
                    </w:rPr>
                  </w:pPr>
                  <w:r w:rsidRPr="00565005">
                    <w:rPr>
                      <w:rFonts w:eastAsia="DengXian"/>
                      <w:sz w:val="18"/>
                    </w:rPr>
                    <w:t>NOTE:</w:t>
                  </w:r>
                  <w:r w:rsidRPr="00565005">
                    <w:rPr>
                      <w:rFonts w:eastAsia="DengXian"/>
                      <w:sz w:val="18"/>
                    </w:rPr>
                    <w:tab/>
                    <w:t>Satellite bands are numbered in descending order from n256.</w:t>
                  </w:r>
                </w:p>
              </w:tc>
            </w:tr>
          </w:tbl>
          <w:p w:rsidR="009B41E3" w:rsidRDefault="009B41E3" w:rsidP="00553BEF">
            <w:pPr>
              <w:pStyle w:val="Tabletext"/>
              <w:rPr>
                <w:i/>
                <w:lang w:eastAsia="ko-KR"/>
              </w:rPr>
            </w:pPr>
          </w:p>
          <w:p w:rsidR="009B41E3" w:rsidRPr="00E46D42" w:rsidRDefault="009B41E3" w:rsidP="00553BEF">
            <w:pPr>
              <w:pStyle w:val="Tabletext"/>
              <w:rPr>
                <w:i/>
                <w:szCs w:val="24"/>
                <w:lang w:val="en-US"/>
              </w:rPr>
            </w:pPr>
            <w:r w:rsidRPr="00E46D42">
              <w:rPr>
                <w:i/>
                <w:szCs w:val="24"/>
                <w:lang w:val="en-US"/>
              </w:rPr>
              <w:t>Note: additional bands are considered in 3GPP releases beyond Rel-17.</w:t>
            </w:r>
          </w:p>
          <w:p w:rsidR="009B41E3" w:rsidRPr="00330037" w:rsidRDefault="009B41E3" w:rsidP="00553BEF">
            <w:pPr>
              <w:pStyle w:val="Tabletext"/>
              <w:rPr>
                <w:i/>
                <w:lang w:eastAsia="ko-KR"/>
              </w:rPr>
            </w:pPr>
          </w:p>
        </w:tc>
      </w:tr>
    </w:tbl>
    <w:p w:rsidR="009B41E3" w:rsidRDefault="009B41E3" w:rsidP="00500F4B">
      <w:pPr>
        <w:rPr>
          <w:szCs w:val="24"/>
          <w:lang w:val="en-US"/>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was confirmed </w:t>
      </w:r>
      <w:r w:rsidRPr="003620C9">
        <w:rPr>
          <w:rFonts w:hint="eastAsia"/>
          <w:szCs w:val="24"/>
          <w:lang w:val="en-US" w:eastAsia="ko-KR"/>
        </w:rPr>
        <w:t xml:space="preserve">by inspection </w:t>
      </w:r>
      <w:r w:rsidRPr="003620C9">
        <w:rPr>
          <w:szCs w:val="24"/>
          <w:lang w:val="en-US"/>
        </w:rPr>
        <w:t xml:space="preserve">that the proposed RIT </w:t>
      </w:r>
      <w:r>
        <w:rPr>
          <w:rFonts w:hint="eastAsia"/>
          <w:szCs w:val="24"/>
          <w:lang w:val="en-US" w:eastAsia="ko-KR"/>
        </w:rPr>
        <w:t>supports deployment in one of</w:t>
      </w:r>
      <w:r w:rsidRPr="003620C9">
        <w:rPr>
          <w:rFonts w:hint="eastAsia"/>
          <w:szCs w:val="24"/>
          <w:lang w:val="en-US" w:eastAsia="ko-KR"/>
        </w:rPr>
        <w:t xml:space="preserve"> bands identified for </w:t>
      </w:r>
      <w:r>
        <w:rPr>
          <w:rFonts w:hint="eastAsia"/>
          <w:szCs w:val="24"/>
          <w:lang w:val="en-US" w:eastAsia="ko-KR"/>
        </w:rPr>
        <w:t xml:space="preserve">satellite </w:t>
      </w:r>
      <w:r w:rsidRPr="003620C9">
        <w:rPr>
          <w:rFonts w:hint="eastAsia"/>
          <w:szCs w:val="24"/>
          <w:lang w:val="en-US" w:eastAsia="ko-KR"/>
        </w:rPr>
        <w:t>IMT in ITU-R Radio R</w:t>
      </w:r>
      <w:r w:rsidRPr="003620C9">
        <w:rPr>
          <w:szCs w:val="24"/>
          <w:lang w:val="en-US" w:eastAsia="ko-KR"/>
        </w:rPr>
        <w:t>egulation</w:t>
      </w:r>
      <w:r w:rsidRPr="003620C9">
        <w:rPr>
          <w:rFonts w:hint="eastAsia"/>
          <w:szCs w:val="24"/>
          <w:lang w:val="en-US" w:eastAsia="ko-KR"/>
        </w:rPr>
        <w:t>s and meets the spectrum capability requirements</w:t>
      </w:r>
      <w:r w:rsidRPr="003620C9">
        <w:rPr>
          <w:szCs w:val="24"/>
          <w:lang w:val="en-US"/>
        </w:rPr>
        <w:t>.</w:t>
      </w:r>
    </w:p>
    <w:p w:rsidR="009B41E3" w:rsidRDefault="009B41E3" w:rsidP="0090332E">
      <w:pPr>
        <w:pStyle w:val="Heading2"/>
        <w:spacing w:after="120"/>
        <w:rPr>
          <w:lang w:eastAsia="ko-KR"/>
        </w:rPr>
      </w:pPr>
      <w:r>
        <w:rPr>
          <w:lang w:eastAsia="ko-KR"/>
        </w:rPr>
        <w:t>A2.3</w:t>
      </w:r>
      <w:r>
        <w:rPr>
          <w:lang w:eastAsia="ko-KR"/>
        </w:rPr>
        <w:tab/>
        <w:t>Energy Efficiency</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9923"/>
      </w:tblGrid>
      <w:tr w:rsidR="009B41E3" w:rsidRPr="00501ADF" w:rsidTr="6472BA20">
        <w:tc>
          <w:tcPr>
            <w:tcW w:w="9923" w:type="dxa"/>
          </w:tcPr>
          <w:p w:rsidR="009B41E3" w:rsidRPr="00501ADF"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w:r w:rsidRPr="00501ADF">
              <w:rPr>
                <w:lang w:eastAsia="ko-KR"/>
              </w:rPr>
              <w:t xml:space="preserve">According to ITU-R Report M.2514, </w:t>
            </w:r>
            <w:r w:rsidRPr="00501ADF">
              <w:rPr>
                <w:lang w:val="en-US"/>
              </w:rPr>
              <w:t>network energy efficiency is the capability of a RIT/SRIT to minimize the radio access network energy consumption in relation to the traffic capacity provided and the device energy efficiency is the capability of the RIT/SRIT to minimize the power consumed by the device modem in relation to the traffic characteristics.</w:t>
            </w:r>
          </w:p>
          <w:p w:rsidR="009B41E3" w:rsidRPr="00501ADF"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w:p>
          <w:p w:rsidR="009B41E3" w:rsidRPr="00501ADF" w:rsidRDefault="009B41E3" w:rsidP="004911DE">
            <w:pPr>
              <w:pStyle w:val="Tabletext"/>
              <w:tabs>
                <w:tab w:val="clear" w:pos="1134"/>
                <w:tab w:val="clear" w:pos="2268"/>
                <w:tab w:val="left" w:pos="179"/>
              </w:tabs>
              <w:ind w:left="179" w:right="142"/>
              <w:rPr>
                <w:lang w:val="en-US"/>
              </w:rPr>
            </w:pPr>
            <w:r w:rsidRPr="00501ADF">
              <w:rPr>
                <w:lang w:val="en-US"/>
              </w:rPr>
              <w:t>Energy efficiency of the network and the device can relate to the support for the following two aspects:</w:t>
            </w:r>
          </w:p>
          <w:p w:rsidR="009B41E3" w:rsidRPr="00501ADF" w:rsidRDefault="009B41E3" w:rsidP="009B41E3">
            <w:pPr>
              <w:pStyle w:val="Tabletext"/>
              <w:numPr>
                <w:ilvl w:val="0"/>
                <w:numId w:val="32"/>
              </w:numPr>
              <w:tabs>
                <w:tab w:val="clear" w:pos="1134"/>
                <w:tab w:val="clear" w:pos="2268"/>
                <w:tab w:val="left" w:pos="179"/>
              </w:tabs>
              <w:ind w:right="142"/>
              <w:rPr>
                <w:lang w:val="en-US"/>
              </w:rPr>
            </w:pPr>
            <w:r w:rsidRPr="00501ADF">
              <w:rPr>
                <w:lang w:val="en-US"/>
              </w:rPr>
              <w:t>Efficient data transmission in a loaded case;</w:t>
            </w:r>
          </w:p>
          <w:p w:rsidR="009B41E3" w:rsidRPr="00501ADF" w:rsidRDefault="009B41E3" w:rsidP="009B41E3">
            <w:pPr>
              <w:pStyle w:val="Tabletext"/>
              <w:numPr>
                <w:ilvl w:val="0"/>
                <w:numId w:val="32"/>
              </w:numPr>
              <w:tabs>
                <w:tab w:val="clear" w:pos="1134"/>
                <w:tab w:val="clear" w:pos="2268"/>
                <w:tab w:val="left" w:pos="179"/>
              </w:tabs>
              <w:ind w:right="142"/>
              <w:rPr>
                <w:lang w:val="en-US"/>
              </w:rPr>
            </w:pPr>
            <w:r w:rsidRPr="00501ADF">
              <w:rPr>
                <w:lang w:val="en-US"/>
              </w:rPr>
              <w:t>Low energy consumption when there is no data.</w:t>
            </w:r>
          </w:p>
          <w:p w:rsidR="009B41E3" w:rsidRDefault="009B41E3" w:rsidP="004911DE">
            <w:pPr>
              <w:pStyle w:val="Tabletext"/>
              <w:tabs>
                <w:tab w:val="clear" w:pos="1134"/>
                <w:tab w:val="clear" w:pos="2268"/>
                <w:tab w:val="left" w:pos="179"/>
              </w:tabs>
              <w:ind w:left="179" w:right="142"/>
              <w:rPr>
                <w:lang w:val="en-US"/>
              </w:rPr>
            </w:pPr>
            <w:r w:rsidRPr="00501ADF">
              <w:rPr>
                <w:lang w:val="en-US"/>
              </w:rPr>
              <w:t>Efficient data transmission in a loaded case is demonstrated by the average spectral efficiency. Low energy consumption when there is no data can be estimated by the sleep ratio.</w:t>
            </w:r>
          </w:p>
          <w:p w:rsidR="009B41E3" w:rsidRDefault="009B41E3" w:rsidP="004911DE">
            <w:pPr>
              <w:pStyle w:val="Tabletext"/>
              <w:tabs>
                <w:tab w:val="clear" w:pos="1134"/>
                <w:tab w:val="clear" w:pos="2268"/>
                <w:tab w:val="left" w:pos="179"/>
              </w:tabs>
              <w:ind w:left="179" w:right="142"/>
              <w:rPr>
                <w:lang w:val="en-US"/>
              </w:rPr>
            </w:pPr>
          </w:p>
          <w:p w:rsidR="009B41E3" w:rsidRDefault="009B41E3" w:rsidP="004911DE">
            <w:pPr>
              <w:pStyle w:val="Tabletext"/>
              <w:tabs>
                <w:tab w:val="clear" w:pos="1134"/>
                <w:tab w:val="clear" w:pos="2268"/>
                <w:tab w:val="left" w:pos="179"/>
              </w:tabs>
              <w:ind w:left="179" w:right="142"/>
              <w:rPr>
                <w:lang w:val="en-US"/>
              </w:rPr>
            </w:pPr>
            <w:r>
              <w:rPr>
                <w:lang w:val="en-US"/>
              </w:rPr>
              <w:t xml:space="preserve">The sleep ratio will be evaluated below, separately for network and device. In addition, sleep duration is discussed which, according to </w:t>
            </w:r>
            <w:r w:rsidRPr="00501ADF">
              <w:rPr>
                <w:lang w:eastAsia="ko-KR"/>
              </w:rPr>
              <w:t>ITU-R Report M.2514</w:t>
            </w:r>
            <w:r>
              <w:rPr>
                <w:lang w:eastAsia="ko-KR"/>
              </w:rPr>
              <w:t>, should be sufficiently long</w:t>
            </w:r>
            <w:r>
              <w:rPr>
                <w:lang w:val="en-US"/>
              </w:rPr>
              <w:t>.</w:t>
            </w:r>
          </w:p>
          <w:p w:rsidR="009B41E3" w:rsidRDefault="009B41E3" w:rsidP="004911DE">
            <w:pPr>
              <w:pStyle w:val="Tabletext"/>
              <w:tabs>
                <w:tab w:val="clear" w:pos="1134"/>
                <w:tab w:val="clear" w:pos="2268"/>
                <w:tab w:val="left" w:pos="179"/>
              </w:tabs>
              <w:ind w:left="179" w:right="142"/>
              <w:rPr>
                <w:lang w:val="en-US"/>
              </w:rPr>
            </w:pPr>
          </w:p>
          <w:p w:rsidR="009B41E3" w:rsidRPr="00501ADF" w:rsidRDefault="009B41E3" w:rsidP="004911DE">
            <w:pPr>
              <w:pStyle w:val="Tabletext"/>
              <w:tabs>
                <w:tab w:val="clear" w:pos="1134"/>
                <w:tab w:val="clear" w:pos="2268"/>
                <w:tab w:val="left" w:pos="179"/>
              </w:tabs>
              <w:ind w:left="179" w:right="142"/>
              <w:rPr>
                <w:b/>
                <w:bCs/>
                <w:lang w:val="en-US"/>
              </w:rPr>
            </w:pPr>
            <w:r w:rsidRPr="00501ADF">
              <w:rPr>
                <w:b/>
                <w:bCs/>
                <w:lang w:val="en-US"/>
              </w:rPr>
              <w:t>Network</w:t>
            </w:r>
            <w:r>
              <w:rPr>
                <w:b/>
                <w:bCs/>
                <w:lang w:val="en-US"/>
              </w:rPr>
              <w:t xml:space="preserve"> side</w:t>
            </w:r>
          </w:p>
          <w:p w:rsidR="009B41E3" w:rsidRDefault="009B41E3" w:rsidP="004911DE">
            <w:pPr>
              <w:pStyle w:val="Tabletext"/>
              <w:tabs>
                <w:tab w:val="clear" w:pos="1134"/>
                <w:tab w:val="clear" w:pos="2268"/>
                <w:tab w:val="left" w:pos="179"/>
              </w:tabs>
              <w:ind w:left="179" w:right="142"/>
              <w:rPr>
                <w:lang w:val="en-US"/>
              </w:rPr>
            </w:pPr>
          </w:p>
          <w:p w:rsidR="009B41E3" w:rsidRDefault="009B41E3" w:rsidP="004911DE">
            <w:pPr>
              <w:pStyle w:val="Tabletext"/>
              <w:tabs>
                <w:tab w:val="clear" w:pos="1134"/>
                <w:tab w:val="clear" w:pos="2268"/>
                <w:tab w:val="left" w:pos="179"/>
              </w:tabs>
              <w:ind w:left="179" w:right="142"/>
              <w:rPr>
                <w:lang w:val="en-US"/>
              </w:rPr>
            </w:pPr>
            <w:r>
              <w:rPr>
                <w:lang w:val="en-US"/>
              </w:rPr>
              <w:t>Sleep ratio of the network side when there is no data can be defined by the sleep duration, i.e. the proportion of time without any transmission and reception of mandatory downlink and uplink control signaling, respectively.</w:t>
            </w:r>
          </w:p>
          <w:p w:rsidR="009B41E3" w:rsidRDefault="009B41E3" w:rsidP="004911DE">
            <w:pPr>
              <w:pStyle w:val="Tabletext"/>
              <w:tabs>
                <w:tab w:val="clear" w:pos="1134"/>
                <w:tab w:val="clear" w:pos="2268"/>
                <w:tab w:val="left" w:pos="179"/>
              </w:tabs>
              <w:ind w:left="179" w:right="142"/>
              <w:rPr>
                <w:lang w:val="en-US"/>
              </w:rPr>
            </w:pPr>
          </w:p>
          <w:p w:rsidR="009B41E3" w:rsidRDefault="009B41E3" w:rsidP="004911DE">
            <w:pPr>
              <w:pStyle w:val="Tabletext"/>
              <w:tabs>
                <w:tab w:val="clear" w:pos="1134"/>
                <w:tab w:val="clear" w:pos="2268"/>
                <w:tab w:val="left" w:pos="179"/>
              </w:tabs>
              <w:ind w:left="179" w:right="142"/>
              <w:rPr>
                <w:lang w:val="en-US"/>
              </w:rPr>
            </w:pPr>
            <w:r>
              <w:rPr>
                <w:lang w:val="en-US"/>
              </w:rPr>
              <w:t>The following assumptions are used for the evaluation:</w:t>
            </w:r>
          </w:p>
          <w:p w:rsidR="009B41E3" w:rsidRDefault="009B41E3" w:rsidP="004911DE">
            <w:pPr>
              <w:pStyle w:val="Tabletext"/>
              <w:tabs>
                <w:tab w:val="clear" w:pos="1134"/>
                <w:tab w:val="clear" w:pos="2268"/>
                <w:tab w:val="left" w:pos="179"/>
              </w:tabs>
              <w:ind w:left="179" w:right="142"/>
              <w:rPr>
                <w:lang w:val="en-US"/>
              </w:rPr>
            </w:pPr>
          </w:p>
          <w:p w:rsidR="009B41E3" w:rsidRDefault="009B41E3" w:rsidP="009B41E3">
            <w:pPr>
              <w:pStyle w:val="Tabletext"/>
              <w:numPr>
                <w:ilvl w:val="0"/>
                <w:numId w:val="33"/>
              </w:numPr>
              <w:tabs>
                <w:tab w:val="clear" w:pos="1134"/>
                <w:tab w:val="clear" w:pos="2268"/>
                <w:tab w:val="left" w:pos="179"/>
              </w:tabs>
              <w:ind w:right="142"/>
              <w:rPr>
                <w:lang w:val="en-US"/>
              </w:rPr>
            </w:pPr>
            <w:r>
              <w:rPr>
                <w:lang w:val="en-US"/>
              </w:rPr>
              <w:t>Mandatory signaling in downlink consists of SS/PBCH block (SSB) and SIB1 transmissions and paging configured over CORESET-0.</w:t>
            </w:r>
          </w:p>
          <w:p w:rsidR="009B41E3" w:rsidRDefault="009B41E3" w:rsidP="009B41E3">
            <w:pPr>
              <w:pStyle w:val="Tabletext"/>
              <w:numPr>
                <w:ilvl w:val="0"/>
                <w:numId w:val="33"/>
              </w:numPr>
              <w:tabs>
                <w:tab w:val="clear" w:pos="1134"/>
                <w:tab w:val="clear" w:pos="2268"/>
                <w:tab w:val="left" w:pos="179"/>
              </w:tabs>
              <w:ind w:right="142"/>
              <w:rPr>
                <w:lang w:val="en-US"/>
              </w:rPr>
            </w:pPr>
            <w:r>
              <w:rPr>
                <w:lang w:val="en-US"/>
              </w:rPr>
              <w:t>Paging configured over CORESET-0 is assumed to be transmitted in the same slot with the SSB.</w:t>
            </w:r>
          </w:p>
          <w:p w:rsidR="009B41E3" w:rsidRDefault="009B41E3" w:rsidP="009B41E3">
            <w:pPr>
              <w:pStyle w:val="Tabletext"/>
              <w:numPr>
                <w:ilvl w:val="0"/>
                <w:numId w:val="33"/>
              </w:numPr>
              <w:tabs>
                <w:tab w:val="clear" w:pos="1134"/>
                <w:tab w:val="clear" w:pos="2268"/>
                <w:tab w:val="left" w:pos="179"/>
              </w:tabs>
              <w:ind w:right="142"/>
              <w:rPr>
                <w:lang w:val="en-US"/>
              </w:rPr>
            </w:pPr>
            <w:r>
              <w:rPr>
                <w:lang w:val="en-US"/>
              </w:rPr>
              <w:t>L SSBs are included in an SS burst set (SSB set) transmitted with a periodicity of 5, 10, 20, 40, 80 and 160 ms.</w:t>
            </w:r>
          </w:p>
          <w:p w:rsidR="009B41E3" w:rsidRDefault="009B41E3" w:rsidP="009B41E3">
            <w:pPr>
              <w:pStyle w:val="Tabletext"/>
              <w:numPr>
                <w:ilvl w:val="0"/>
                <w:numId w:val="33"/>
              </w:numPr>
              <w:tabs>
                <w:tab w:val="clear" w:pos="1134"/>
                <w:tab w:val="clear" w:pos="2268"/>
                <w:tab w:val="left" w:pos="179"/>
              </w:tabs>
              <w:ind w:right="142"/>
              <w:rPr>
                <w:lang w:val="en-US"/>
              </w:rPr>
            </w:pPr>
            <w:r>
              <w:rPr>
                <w:lang w:val="en-US"/>
              </w:rPr>
              <w:t>SSBs in an SSB set are transmitted in consecutive slots within a 5 ms window, i,e, half radio frame.</w:t>
            </w:r>
          </w:p>
          <w:p w:rsidR="009B41E3" w:rsidRDefault="009B41E3" w:rsidP="009B41E3">
            <w:pPr>
              <w:pStyle w:val="Tabletext"/>
              <w:numPr>
                <w:ilvl w:val="0"/>
                <w:numId w:val="33"/>
              </w:numPr>
              <w:tabs>
                <w:tab w:val="clear" w:pos="1134"/>
                <w:tab w:val="clear" w:pos="2268"/>
                <w:tab w:val="left" w:pos="179"/>
              </w:tabs>
              <w:ind w:right="142"/>
              <w:rPr>
                <w:lang w:val="en-US"/>
              </w:rPr>
            </w:pPr>
            <w:r>
              <w:rPr>
                <w:lang w:val="en-US"/>
              </w:rPr>
              <w:t>Two SSBs can be transmitted in a single slot, with each SSB occupying 4 consecutive OFDM symbols.</w:t>
            </w:r>
          </w:p>
          <w:p w:rsidR="009B41E3" w:rsidRDefault="009B41E3" w:rsidP="009B41E3">
            <w:pPr>
              <w:pStyle w:val="Tabletext"/>
              <w:numPr>
                <w:ilvl w:val="0"/>
                <w:numId w:val="33"/>
              </w:numPr>
              <w:tabs>
                <w:tab w:val="clear" w:pos="1134"/>
                <w:tab w:val="clear" w:pos="2268"/>
                <w:tab w:val="left" w:pos="179"/>
              </w:tabs>
              <w:ind w:right="142"/>
              <w:rPr>
                <w:lang w:val="en-US"/>
              </w:rPr>
            </w:pPr>
            <w:r>
              <w:rPr>
                <w:lang w:val="en-US"/>
              </w:rPr>
              <w:t>One SIB1 is mapped to a single SSB. It is assumed SSB and the respective SIB1 can be transmitted in the same slot.</w:t>
            </w:r>
          </w:p>
          <w:p w:rsidR="009B41E3" w:rsidRDefault="009B41E3" w:rsidP="009B41E3">
            <w:pPr>
              <w:pStyle w:val="Tabletext"/>
              <w:numPr>
                <w:ilvl w:val="0"/>
                <w:numId w:val="33"/>
              </w:numPr>
              <w:tabs>
                <w:tab w:val="clear" w:pos="1134"/>
                <w:tab w:val="clear" w:pos="2268"/>
                <w:tab w:val="left" w:pos="179"/>
              </w:tabs>
              <w:ind w:right="142"/>
              <w:rPr>
                <w:lang w:val="en-US"/>
              </w:rPr>
            </w:pPr>
            <w:r>
              <w:rPr>
                <w:lang w:val="en-US"/>
              </w:rPr>
              <w:t>Mandatory signaling in uplink that the network monitors, consists of PRACH occasions which can be configured in the same slot with the respectively mapped SSB.</w:t>
            </w:r>
          </w:p>
          <w:p w:rsidR="009B41E3" w:rsidRPr="00C349FF" w:rsidRDefault="009B41E3" w:rsidP="009B41E3">
            <w:pPr>
              <w:pStyle w:val="Tabletext"/>
              <w:numPr>
                <w:ilvl w:val="0"/>
                <w:numId w:val="33"/>
              </w:numPr>
              <w:tabs>
                <w:tab w:val="clear" w:pos="1134"/>
                <w:tab w:val="clear" w:pos="2268"/>
                <w:tab w:val="left" w:pos="179"/>
              </w:tabs>
              <w:ind w:right="142"/>
              <w:rPr>
                <w:lang w:val="en-US"/>
              </w:rPr>
            </w:pPr>
            <w:r>
              <w:rPr>
                <w:lang w:val="en-US"/>
              </w:rPr>
              <w:t>Slot-level accuracy is assumed in the evaluation, i.e. a slot is either fully active or fully inactive. Evaluation in symbol-level accuracy is not included, however it is assumed that the symbol-level evaluation would allow slightly higher sleep ratio compared to the slot-level evaluation.</w:t>
            </w:r>
          </w:p>
          <w:p w:rsidR="009B41E3" w:rsidRDefault="009B41E3" w:rsidP="009B41E3">
            <w:pPr>
              <w:pStyle w:val="Tabletext"/>
              <w:numPr>
                <w:ilvl w:val="0"/>
                <w:numId w:val="33"/>
              </w:numPr>
              <w:tabs>
                <w:tab w:val="clear" w:pos="1134"/>
                <w:tab w:val="clear" w:pos="2268"/>
                <w:tab w:val="left" w:pos="179"/>
              </w:tabs>
              <w:ind w:right="142"/>
              <w:rPr>
                <w:lang w:val="en-US"/>
              </w:rPr>
            </w:pPr>
            <w:r>
              <w:rPr>
                <w:lang w:val="en-US"/>
              </w:rPr>
              <w:t>Numerology 0 and 1 are assumed.</w:t>
            </w:r>
          </w:p>
          <w:p w:rsidR="009B41E3" w:rsidRPr="00501ADF" w:rsidRDefault="009B41E3" w:rsidP="009B41E3">
            <w:pPr>
              <w:pStyle w:val="Tabletext"/>
              <w:numPr>
                <w:ilvl w:val="0"/>
                <w:numId w:val="33"/>
              </w:numPr>
              <w:tabs>
                <w:tab w:val="clear" w:pos="1134"/>
                <w:tab w:val="clear" w:pos="2268"/>
                <w:tab w:val="left" w:pos="179"/>
              </w:tabs>
              <w:ind w:right="142"/>
              <w:rPr>
                <w:lang w:val="en-US"/>
              </w:rPr>
            </w:pPr>
            <w:r>
              <w:rPr>
                <w:lang w:val="en-US"/>
              </w:rPr>
              <w:t>Number of SSBs per SSB set is 1, 2 and 4, which are specified for sub-3 GHz carrier frequency in the 5G NR standard.</w:t>
            </w:r>
          </w:p>
          <w:p w:rsidR="009B41E3" w:rsidRDefault="009B41E3" w:rsidP="004911DE">
            <w:pPr>
              <w:pStyle w:val="Tabletext"/>
              <w:tabs>
                <w:tab w:val="clear" w:pos="1134"/>
                <w:tab w:val="clear" w:pos="2268"/>
                <w:tab w:val="left" w:pos="179"/>
              </w:tabs>
              <w:ind w:left="179" w:right="142"/>
              <w:rPr>
                <w:lang w:val="en-US"/>
              </w:rPr>
            </w:pPr>
          </w:p>
          <w:p w:rsidR="009B41E3" w:rsidRDefault="009B41E3" w:rsidP="004911DE">
            <w:pPr>
              <w:pStyle w:val="Tabletext"/>
              <w:tabs>
                <w:tab w:val="clear" w:pos="1134"/>
                <w:tab w:val="clear" w:pos="2268"/>
                <w:tab w:val="left" w:pos="179"/>
              </w:tabs>
              <w:ind w:left="179" w:right="142"/>
              <w:rPr>
                <w:lang w:val="en-US"/>
              </w:rPr>
            </w:pPr>
            <w:r>
              <w:rPr>
                <w:lang w:val="en-US"/>
              </w:rPr>
              <w:t>The sleep ratio is calculated as follows:</w:t>
            </w:r>
          </w:p>
          <w:p w:rsidR="009B41E3" w:rsidRDefault="009B41E3" w:rsidP="004911DE">
            <w:pPr>
              <w:pStyle w:val="Tabletext"/>
              <w:tabs>
                <w:tab w:val="clear" w:pos="1134"/>
                <w:tab w:val="clear" w:pos="2268"/>
                <w:tab w:val="left" w:pos="179"/>
              </w:tabs>
              <w:ind w:left="179" w:right="142"/>
              <w:rPr>
                <w:lang w:val="en-US"/>
              </w:rPr>
            </w:pPr>
          </w:p>
          <w:p w:rsidR="009B41E3" w:rsidRDefault="00870CB3" w:rsidP="004911DE">
            <w:pPr>
              <w:pStyle w:val="Tabletext"/>
              <w:tabs>
                <w:tab w:val="clear" w:pos="1134"/>
                <w:tab w:val="clear" w:pos="2268"/>
                <w:tab w:val="left" w:pos="179"/>
              </w:tabs>
              <w:ind w:left="179" w:right="142"/>
              <w:jc w:val="center"/>
              <w:rPr>
                <w:lang w:val="en-US"/>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sleep</m:t>
                  </m:r>
                </m:sub>
              </m:sSub>
              <m:r>
                <w:rPr>
                  <w:rFonts w:ascii="Cambria Math" w:hAnsi="Cambria Math"/>
                  <w:lang w:val="en-US"/>
                </w:rPr>
                <m:t>=1-</m:t>
              </m:r>
              <m:f>
                <m:fPr>
                  <m:ctrlPr>
                    <w:rPr>
                      <w:rFonts w:ascii="Cambria Math" w:hAnsi="Cambria Math"/>
                      <w:i/>
                      <w:lang w:val="en-US"/>
                    </w:rPr>
                  </m:ctrlPr>
                </m:fPr>
                <m:num>
                  <m:d>
                    <m:dPr>
                      <m:begChr m:val="⌈"/>
                      <m:endChr m:val="⌉"/>
                      <m:ctrlPr>
                        <w:rPr>
                          <w:rFonts w:ascii="Cambria Math" w:hAnsi="Cambria Math"/>
                          <w:i/>
                          <w:lang w:val="en-US"/>
                        </w:rPr>
                      </m:ctrlPr>
                    </m:dPr>
                    <m:e>
                      <m:r>
                        <w:rPr>
                          <w:rFonts w:ascii="Cambria Math" w:hAnsi="Cambria Math"/>
                          <w:lang w:val="en-US"/>
                        </w:rPr>
                        <m:t>L/2</m:t>
                      </m:r>
                    </m:e>
                  </m:d>
                </m:num>
                <m:den>
                  <m:sSup>
                    <m:sSupPr>
                      <m:ctrlPr>
                        <w:rPr>
                          <w:rFonts w:ascii="Cambria Math" w:hAnsi="Cambria Math"/>
                          <w:i/>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SSBset</m:t>
                      </m:r>
                    </m:sub>
                  </m:sSub>
                </m:den>
              </m:f>
            </m:oMath>
            <w:r w:rsidR="009B41E3">
              <w:rPr>
                <w:lang w:val="en-US"/>
              </w:rPr>
              <w:t>,</w:t>
            </w:r>
          </w:p>
          <w:p w:rsidR="009B41E3" w:rsidRDefault="009B41E3" w:rsidP="004911DE">
            <w:pPr>
              <w:pStyle w:val="Tabletext"/>
              <w:tabs>
                <w:tab w:val="clear" w:pos="1134"/>
                <w:tab w:val="clear" w:pos="2268"/>
                <w:tab w:val="left" w:pos="179"/>
              </w:tabs>
              <w:ind w:left="179" w:right="142"/>
              <w:rPr>
                <w:lang w:val="en-US"/>
              </w:rPr>
            </w:pPr>
          </w:p>
          <w:p w:rsidR="009B41E3" w:rsidRDefault="009B41E3" w:rsidP="004911DE">
            <w:pPr>
              <w:pStyle w:val="Tabletext"/>
              <w:tabs>
                <w:tab w:val="clear" w:pos="1134"/>
                <w:tab w:val="clear" w:pos="2268"/>
                <w:tab w:val="left" w:pos="179"/>
              </w:tabs>
              <w:ind w:left="179" w:right="142"/>
              <w:rPr>
                <w:lang w:val="en-US"/>
              </w:rPr>
            </w:pPr>
            <w:r>
              <w:rPr>
                <w:lang w:val="en-US"/>
              </w:rPr>
              <w:t>where</w:t>
            </w:r>
          </w:p>
          <w:p w:rsidR="009B41E3" w:rsidRDefault="009B41E3" w:rsidP="004911DE">
            <w:pPr>
              <w:pStyle w:val="Tabletext"/>
              <w:tabs>
                <w:tab w:val="clear" w:pos="1134"/>
                <w:tab w:val="clear" w:pos="2268"/>
                <w:tab w:val="left" w:pos="179"/>
              </w:tabs>
              <w:ind w:left="179" w:right="142"/>
              <w:rPr>
                <w:lang w:val="en-US"/>
              </w:rPr>
            </w:pPr>
          </w:p>
          <w:p w:rsidR="009B41E3" w:rsidRDefault="00870CB3" w:rsidP="004911DE">
            <w:pPr>
              <w:pStyle w:val="Tabletext"/>
              <w:tabs>
                <w:tab w:val="clear" w:pos="1134"/>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sleep</m:t>
                  </m:r>
                </m:sub>
              </m:sSub>
            </m:oMath>
            <w:r w:rsidR="009B41E3">
              <w:rPr>
                <w:lang w:val="en-US"/>
              </w:rPr>
              <w:t xml:space="preserve"> is the sleep ratio.</w:t>
            </w:r>
          </w:p>
          <w:p w:rsidR="009B41E3" w:rsidRDefault="009B41E3" w:rsidP="004911DE">
            <w:pPr>
              <w:pStyle w:val="Tabletext"/>
              <w:tabs>
                <w:tab w:val="clear" w:pos="1134"/>
                <w:tab w:val="clear" w:pos="2268"/>
                <w:tab w:val="left" w:pos="179"/>
              </w:tabs>
              <w:ind w:left="179" w:right="142"/>
              <w:rPr>
                <w:lang w:val="en-US"/>
              </w:rPr>
            </w:pPr>
            <m:oMath>
              <m:r>
                <w:rPr>
                  <w:rFonts w:ascii="Cambria Math" w:hAnsi="Cambria Math"/>
                  <w:lang w:val="en-US"/>
                </w:rPr>
                <m:t>L</m:t>
              </m:r>
            </m:oMath>
            <w:r>
              <w:rPr>
                <w:lang w:val="en-US"/>
              </w:rPr>
              <w:t xml:space="preserve"> is the number of SSBs per SSB set.</w:t>
            </w:r>
          </w:p>
          <w:p w:rsidR="009B41E3" w:rsidRDefault="009B41E3" w:rsidP="004911DE">
            <w:pPr>
              <w:pStyle w:val="Tabletext"/>
              <w:tabs>
                <w:tab w:val="clear" w:pos="1134"/>
                <w:tab w:val="clear" w:pos="2268"/>
                <w:tab w:val="left" w:pos="179"/>
              </w:tabs>
              <w:ind w:left="179" w:right="142"/>
              <w:rPr>
                <w:lang w:val="en-US"/>
              </w:rPr>
            </w:pPr>
            <m:oMath>
              <m:r>
                <w:rPr>
                  <w:rFonts w:ascii="Cambria Math" w:hAnsi="Cambria Math"/>
                  <w:lang w:val="en-US"/>
                </w:rPr>
                <m:t>μ</m:t>
              </m:r>
            </m:oMath>
            <w:r>
              <w:rPr>
                <w:lang w:val="en-US"/>
              </w:rPr>
              <w:t xml:space="preserve"> is the 5G numerology, i.e. 0 for 15 kHz subcarrier spacing and 1 for 30 kHz subcarrier spacing.</w:t>
            </w:r>
          </w:p>
          <w:p w:rsidR="009B41E3" w:rsidRDefault="00870CB3" w:rsidP="004911DE">
            <w:pPr>
              <w:pStyle w:val="Tabletext"/>
              <w:tabs>
                <w:tab w:val="clear" w:pos="1134"/>
                <w:tab w:val="clear" w:pos="2268"/>
                <w:tab w:val="left" w:pos="179"/>
              </w:tabs>
              <w:ind w:left="179" w:right="142"/>
              <w:rPr>
                <w:lang w:val="en-US"/>
              </w:rPr>
            </w:pPr>
            <m:oMath>
              <m:d>
                <m:dPr>
                  <m:begChr m:val="⌈"/>
                  <m:endChr m:val="⌉"/>
                  <m:ctrlPr>
                    <w:rPr>
                      <w:rFonts w:ascii="Cambria Math" w:hAnsi="Cambria Math"/>
                      <w:i/>
                      <w:lang w:val="en-US"/>
                    </w:rPr>
                  </m:ctrlPr>
                </m:dPr>
                <m:e>
                  <m:r>
                    <w:rPr>
                      <w:rFonts w:ascii="Cambria Math" w:hAnsi="Cambria Math"/>
                      <w:lang w:val="en-US"/>
                    </w:rPr>
                    <m:t>L/2</m:t>
                  </m:r>
                </m:e>
              </m:d>
            </m:oMath>
            <w:r w:rsidR="009B41E3">
              <w:rPr>
                <w:lang w:val="en-US"/>
              </w:rPr>
              <w:t xml:space="preserve"> is the ceiling value expressing the number of slots required for the transmission of all the SSBs when assuming two SSBs can be transmitted in the same slot.</w:t>
            </w:r>
          </w:p>
          <w:p w:rsidR="009B41E3" w:rsidRDefault="00870CB3" w:rsidP="004911DE">
            <w:pPr>
              <w:pStyle w:val="Tabletext"/>
              <w:tabs>
                <w:tab w:val="clear" w:pos="1134"/>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SSBset</m:t>
                  </m:r>
                </m:sub>
              </m:sSub>
            </m:oMath>
            <w:r w:rsidR="009B41E3">
              <w:rPr>
                <w:lang w:val="en-US"/>
              </w:rPr>
              <w:t xml:space="preserve"> is the periodicity of the SSB set.</w:t>
            </w:r>
          </w:p>
          <w:p w:rsidR="009B41E3" w:rsidRDefault="009B41E3" w:rsidP="004911DE">
            <w:pPr>
              <w:pStyle w:val="Tabletext"/>
              <w:tabs>
                <w:tab w:val="clear" w:pos="1134"/>
                <w:tab w:val="clear" w:pos="2268"/>
                <w:tab w:val="left" w:pos="179"/>
              </w:tabs>
              <w:ind w:left="179" w:right="142"/>
              <w:rPr>
                <w:lang w:val="en-US"/>
              </w:rPr>
            </w:pPr>
          </w:p>
          <w:p w:rsidR="009B41E3" w:rsidRPr="0046294F" w:rsidRDefault="009B41E3" w:rsidP="004911DE">
            <w:pPr>
              <w:pStyle w:val="Tabletext"/>
              <w:tabs>
                <w:tab w:val="clear" w:pos="1134"/>
                <w:tab w:val="clear" w:pos="2268"/>
                <w:tab w:val="left" w:pos="179"/>
              </w:tabs>
              <w:ind w:left="179" w:right="142"/>
              <w:rPr>
                <w:lang w:val="en-US"/>
              </w:rPr>
            </w:pPr>
            <w:r>
              <w:rPr>
                <w:lang w:val="en-US"/>
              </w:rPr>
              <w:t>The sleep ratios assuming slot-level granularity are provided in the table below.</w:t>
            </w:r>
          </w:p>
          <w:p w:rsidR="009B41E3" w:rsidRPr="00501ADF" w:rsidRDefault="009B41E3" w:rsidP="004911DE">
            <w:pPr>
              <w:pStyle w:val="TableNo"/>
            </w:pPr>
            <w:r w:rsidRPr="00501ADF">
              <w:t>Table A-15</w:t>
            </w:r>
          </w:p>
          <w:p w:rsidR="009B41E3" w:rsidRPr="00FB7533" w:rsidRDefault="009B41E3" w:rsidP="004911DE">
            <w:pPr>
              <w:pStyle w:val="Tabletitle"/>
              <w:rPr>
                <w:u w:val="single"/>
              </w:rPr>
            </w:pPr>
            <w:r w:rsidRPr="00FB7533">
              <w:t xml:space="preserve">Network side sleep ratio </w:t>
            </w:r>
            <m:oMath>
              <m:sSub>
                <m:sSubPr>
                  <m:ctrlPr>
                    <w:rPr>
                      <w:rFonts w:ascii="Cambria Math" w:hAnsi="Cambria Math"/>
                      <w:i/>
                      <w:lang w:val="en-US"/>
                    </w:rPr>
                  </m:ctrlPr>
                </m:sSubPr>
                <m:e>
                  <m:r>
                    <m:rPr>
                      <m:sty m:val="bi"/>
                    </m:rPr>
                    <w:rPr>
                      <w:rFonts w:ascii="Cambria Math" w:hAnsi="Cambria Math"/>
                      <w:lang w:val="en-US"/>
                    </w:rPr>
                    <m:t>R</m:t>
                  </m:r>
                </m:e>
                <m:sub>
                  <m:r>
                    <m:rPr>
                      <m:sty m:val="bi"/>
                    </m:rPr>
                    <w:rPr>
                      <w:rFonts w:ascii="Cambria Math" w:hAnsi="Cambria Math"/>
                      <w:lang w:val="en-US"/>
                    </w:rPr>
                    <m:t>sleep</m:t>
                  </m:r>
                </m:sub>
              </m:sSub>
            </m:oMath>
          </w:p>
          <w:tbl>
            <w:tblPr>
              <w:tblStyle w:val="TableGrid"/>
              <w:tblW w:w="9300" w:type="dxa"/>
              <w:jc w:val="center"/>
              <w:tblLook w:val="04A0" w:firstRow="1" w:lastRow="0" w:firstColumn="1" w:lastColumn="0" w:noHBand="0" w:noVBand="1"/>
            </w:tblPr>
            <w:tblGrid>
              <w:gridCol w:w="1432"/>
              <w:gridCol w:w="861"/>
              <w:gridCol w:w="1168"/>
              <w:gridCol w:w="1167"/>
              <w:gridCol w:w="1168"/>
              <w:gridCol w:w="1168"/>
              <w:gridCol w:w="1168"/>
              <w:gridCol w:w="1168"/>
            </w:tblGrid>
            <w:tr w:rsidR="009B41E3" w:rsidRPr="00565005" w:rsidTr="004911DE">
              <w:trPr>
                <w:cantSplit/>
                <w:jc w:val="center"/>
              </w:trPr>
              <w:tc>
                <w:tcPr>
                  <w:tcW w:w="1433" w:type="dxa"/>
                  <w:vMerge w:val="restart"/>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Numerology</w:t>
                  </w:r>
                </w:p>
              </w:tc>
              <w:tc>
                <w:tcPr>
                  <w:tcW w:w="861" w:type="dxa"/>
                  <w:vMerge w:val="restart"/>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L</w:t>
                  </w:r>
                </w:p>
              </w:tc>
              <w:tc>
                <w:tcPr>
                  <w:tcW w:w="1168" w:type="dxa"/>
                </w:tcPr>
                <w:p w:rsidR="009B41E3" w:rsidRPr="00565005" w:rsidRDefault="009B41E3" w:rsidP="004911DE">
                  <w:pPr>
                    <w:pStyle w:val="TAH"/>
                    <w:rPr>
                      <w:rFonts w:ascii="Times New Roman" w:eastAsia="Yu Mincho" w:hAnsi="Times New Roman"/>
                      <w:szCs w:val="18"/>
                    </w:rPr>
                  </w:pPr>
                </w:p>
              </w:tc>
              <w:tc>
                <w:tcPr>
                  <w:tcW w:w="5838" w:type="dxa"/>
                  <w:gridSpan w:val="5"/>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 xml:space="preserve">SSB set periodicity </w:t>
                  </w:r>
                  <m:oMath>
                    <m:sSub>
                      <m:sSubPr>
                        <m:ctrlPr>
                          <w:rPr>
                            <w:rFonts w:ascii="Cambria Math" w:eastAsia="Batang" w:hAnsi="Cambria Math"/>
                            <w:b w:val="0"/>
                            <w:i/>
                            <w:szCs w:val="18"/>
                            <w:lang w:val="en-US"/>
                          </w:rPr>
                        </m:ctrlPr>
                      </m:sSubPr>
                      <m:e>
                        <m:r>
                          <m:rPr>
                            <m:sty m:val="bi"/>
                          </m:rPr>
                          <w:rPr>
                            <w:rFonts w:ascii="Cambria Math" w:hAnsi="Cambria Math"/>
                            <w:szCs w:val="18"/>
                            <w:lang w:val="en-US"/>
                          </w:rPr>
                          <m:t>P</m:t>
                        </m:r>
                      </m:e>
                      <m:sub>
                        <m:r>
                          <m:rPr>
                            <m:sty m:val="bi"/>
                          </m:rPr>
                          <w:rPr>
                            <w:rFonts w:ascii="Cambria Math" w:hAnsi="Cambria Math"/>
                            <w:szCs w:val="18"/>
                            <w:lang w:val="en-US"/>
                          </w:rPr>
                          <m:t>SSBset</m:t>
                        </m:r>
                      </m:sub>
                    </m:sSub>
                  </m:oMath>
                </w:p>
              </w:tc>
            </w:tr>
            <w:tr w:rsidR="009B41E3" w:rsidRPr="00565005" w:rsidTr="004911DE">
              <w:trPr>
                <w:cantSplit/>
                <w:jc w:val="center"/>
              </w:trPr>
              <w:tc>
                <w:tcPr>
                  <w:tcW w:w="1433" w:type="dxa"/>
                  <w:vMerge/>
                </w:tcPr>
                <w:p w:rsidR="009B41E3" w:rsidRPr="00565005" w:rsidRDefault="009B41E3" w:rsidP="004911DE">
                  <w:pPr>
                    <w:pStyle w:val="TAH"/>
                    <w:rPr>
                      <w:rFonts w:ascii="Times New Roman" w:eastAsia="Yu Mincho" w:hAnsi="Times New Roman"/>
                      <w:szCs w:val="18"/>
                    </w:rPr>
                  </w:pPr>
                </w:p>
              </w:tc>
              <w:tc>
                <w:tcPr>
                  <w:tcW w:w="861" w:type="dxa"/>
                  <w:vMerge/>
                </w:tcPr>
                <w:p w:rsidR="009B41E3" w:rsidRPr="00565005" w:rsidRDefault="009B41E3" w:rsidP="004911DE">
                  <w:pPr>
                    <w:pStyle w:val="TAH"/>
                    <w:rPr>
                      <w:rFonts w:ascii="Times New Roman" w:eastAsia="Yu Mincho" w:hAnsi="Times New Roman"/>
                      <w:szCs w:val="18"/>
                    </w:rPr>
                  </w:pPr>
                </w:p>
              </w:tc>
              <w:tc>
                <w:tcPr>
                  <w:tcW w:w="1167"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5 ms</w:t>
                  </w:r>
                </w:p>
              </w:tc>
              <w:tc>
                <w:tcPr>
                  <w:tcW w:w="1167"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10</w:t>
                  </w:r>
                  <w:r w:rsidRPr="00565005">
                    <w:rPr>
                      <w:rFonts w:ascii="Times New Roman" w:hAnsi="Times New Roman"/>
                      <w:szCs w:val="18"/>
                      <w:lang w:eastAsia="zh-CN"/>
                    </w:rPr>
                    <w:t xml:space="preserve"> ms</w:t>
                  </w:r>
                </w:p>
              </w:tc>
              <w:tc>
                <w:tcPr>
                  <w:tcW w:w="1168"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20 ms</w:t>
                  </w:r>
                </w:p>
              </w:tc>
              <w:tc>
                <w:tcPr>
                  <w:tcW w:w="1168"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40 ms</w:t>
                  </w:r>
                </w:p>
              </w:tc>
              <w:tc>
                <w:tcPr>
                  <w:tcW w:w="1168"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80 ms</w:t>
                  </w:r>
                </w:p>
              </w:tc>
              <w:tc>
                <w:tcPr>
                  <w:tcW w:w="1168"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160 ms</w:t>
                  </w:r>
                </w:p>
              </w:tc>
            </w:tr>
            <w:tr w:rsidR="009B41E3" w:rsidRPr="00565005" w:rsidTr="004911DE">
              <w:trPr>
                <w:cantSplit/>
                <w:jc w:val="center"/>
              </w:trPr>
              <w:tc>
                <w:tcPr>
                  <w:tcW w:w="1433" w:type="dxa"/>
                  <w:vMerge w:val="restart"/>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w:t>
                  </w: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0.8</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0.9875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0.9938</w:t>
                  </w:r>
                </w:p>
              </w:tc>
            </w:tr>
            <w:tr w:rsidR="009B41E3" w:rsidRPr="00565005" w:rsidTr="004911DE">
              <w:trPr>
                <w:cantSplit/>
                <w:jc w:val="center"/>
              </w:trPr>
              <w:tc>
                <w:tcPr>
                  <w:tcW w:w="1433" w:type="dxa"/>
                  <w:vMerge/>
                </w:tcPr>
                <w:p w:rsidR="009B41E3" w:rsidRPr="00565005" w:rsidRDefault="009B41E3" w:rsidP="004911DE">
                  <w:pPr>
                    <w:pStyle w:val="TAC"/>
                    <w:rPr>
                      <w:rFonts w:ascii="Times New Roman" w:eastAsia="Yu Mincho" w:hAnsi="Times New Roman"/>
                      <w:szCs w:val="18"/>
                    </w:rPr>
                  </w:pP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2</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0.8</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0.9875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0.9938</w:t>
                  </w:r>
                </w:p>
              </w:tc>
            </w:tr>
            <w:tr w:rsidR="009B41E3" w:rsidRPr="00565005" w:rsidTr="004911DE">
              <w:trPr>
                <w:cantSplit/>
                <w:jc w:val="center"/>
              </w:trPr>
              <w:tc>
                <w:tcPr>
                  <w:tcW w:w="1433" w:type="dxa"/>
                  <w:vMerge/>
                </w:tcPr>
                <w:p w:rsidR="009B41E3" w:rsidRPr="00565005" w:rsidRDefault="009B41E3" w:rsidP="004911DE">
                  <w:pPr>
                    <w:pStyle w:val="TAC"/>
                    <w:rPr>
                      <w:rFonts w:ascii="Times New Roman" w:eastAsia="Yu Mincho" w:hAnsi="Times New Roman"/>
                      <w:szCs w:val="18"/>
                    </w:rPr>
                  </w:pP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4</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0.6</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0.8</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0.9875</w:t>
                  </w:r>
                </w:p>
              </w:tc>
            </w:tr>
            <w:tr w:rsidR="009B41E3" w:rsidRPr="00565005" w:rsidTr="004911DE">
              <w:trPr>
                <w:cantSplit/>
                <w:jc w:val="center"/>
              </w:trPr>
              <w:tc>
                <w:tcPr>
                  <w:tcW w:w="1433" w:type="dxa"/>
                  <w:vMerge w:val="restart"/>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w:t>
                  </w: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0.9875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0.9938</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0.9969</w:t>
                  </w:r>
                </w:p>
              </w:tc>
            </w:tr>
            <w:tr w:rsidR="009B41E3" w:rsidRPr="00565005" w:rsidTr="004911DE">
              <w:trPr>
                <w:cantSplit/>
                <w:jc w:val="center"/>
              </w:trPr>
              <w:tc>
                <w:tcPr>
                  <w:tcW w:w="1433" w:type="dxa"/>
                  <w:vMerge/>
                </w:tcPr>
                <w:p w:rsidR="009B41E3" w:rsidRPr="00565005" w:rsidRDefault="009B41E3" w:rsidP="004911DE">
                  <w:pPr>
                    <w:pStyle w:val="TAC"/>
                    <w:rPr>
                      <w:rFonts w:ascii="Times New Roman" w:eastAsia="Yu Mincho" w:hAnsi="Times New Roman"/>
                      <w:szCs w:val="18"/>
                    </w:rPr>
                  </w:pP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2</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0.9875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0.9938</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0.9969</w:t>
                  </w:r>
                </w:p>
              </w:tc>
            </w:tr>
            <w:tr w:rsidR="009B41E3" w:rsidRPr="00565005" w:rsidTr="004911DE">
              <w:trPr>
                <w:cantSplit/>
                <w:jc w:val="center"/>
              </w:trPr>
              <w:tc>
                <w:tcPr>
                  <w:tcW w:w="1433" w:type="dxa"/>
                  <w:vMerge/>
                </w:tcPr>
                <w:p w:rsidR="009B41E3" w:rsidRPr="00565005" w:rsidRDefault="009B41E3" w:rsidP="004911DE">
                  <w:pPr>
                    <w:pStyle w:val="TAC"/>
                    <w:rPr>
                      <w:rFonts w:ascii="Times New Roman" w:eastAsia="Yu Mincho" w:hAnsi="Times New Roman"/>
                      <w:szCs w:val="18"/>
                    </w:rPr>
                  </w:pP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4</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0.8</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0.9875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0.9938</w:t>
                  </w:r>
                </w:p>
              </w:tc>
            </w:tr>
          </w:tbl>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r>
              <w:rPr>
                <w:lang w:val="en-US" w:eastAsia="ko-KR"/>
              </w:rPr>
              <w:t>It is expected that for carrier frequency below 3 GHz, the number of SSBs in an SSB set is 1 or 2 especially for numerology 0, and the periodicity of the SSB set can be specified longer than 5 ms to reduce signaling overhead while still allowing adequate accessibility. With these assumptions the sleep ratio can be above 90% depending on the parameterization and thus a high energy-efficiency can be achieved for the network side.</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r>
              <w:rPr>
                <w:lang w:val="en-US" w:eastAsia="ko-KR"/>
              </w:rPr>
              <w:t>The sleep duration depends on the SSB set periodicity, numerology and number of SSBs in an SSB set. Assuming slot-level granularity, the sleep duration can be calculated by</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Pr="00ED7F99" w:rsidRDefault="00870CB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Para>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sleep</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SSBset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sleep</m:t>
                    </m:r>
                  </m:sub>
                </m:sSub>
              </m:oMath>
            </m:oMathPara>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w:p>
          <w:p w:rsidR="009B41E3" w:rsidRPr="00ED7F99"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w:r>
              <w:rPr>
                <w:lang w:val="en-US"/>
              </w:rPr>
              <w:t>The sleep durations for the above configurations are provided in the table below.</w:t>
            </w:r>
          </w:p>
          <w:p w:rsidR="009B41E3" w:rsidRPr="00501ADF" w:rsidRDefault="009B41E3" w:rsidP="004911DE">
            <w:pPr>
              <w:pStyle w:val="TableNo"/>
            </w:pPr>
            <w:r w:rsidRPr="00501ADF">
              <w:t>Table A-1</w:t>
            </w:r>
            <w:r>
              <w:t>6</w:t>
            </w:r>
          </w:p>
          <w:p w:rsidR="009B41E3" w:rsidRPr="00501ADF" w:rsidRDefault="009B41E3" w:rsidP="004911DE">
            <w:pPr>
              <w:pStyle w:val="Tabletitle"/>
              <w:rPr>
                <w:u w:val="single"/>
              </w:rPr>
            </w:pPr>
            <w:r>
              <w:t xml:space="preserve">Network side sleep duration </w:t>
            </w:r>
            <m:oMath>
              <m:sSub>
                <m:sSubPr>
                  <m:ctrlPr>
                    <w:rPr>
                      <w:rFonts w:ascii="Cambria Math" w:hAnsi="Cambria Math"/>
                      <w:b w:val="0"/>
                      <w:i/>
                      <w:lang w:val="en-US"/>
                    </w:rPr>
                  </m:ctrlPr>
                </m:sSubPr>
                <m:e>
                  <m:r>
                    <m:rPr>
                      <m:sty m:val="bi"/>
                    </m:rPr>
                    <w:rPr>
                      <w:rFonts w:ascii="Cambria Math" w:hAnsi="Cambria Math"/>
                      <w:lang w:val="en-US"/>
                    </w:rPr>
                    <m:t>T</m:t>
                  </m:r>
                </m:e>
                <m:sub>
                  <m:r>
                    <m:rPr>
                      <m:sty m:val="bi"/>
                    </m:rPr>
                    <w:rPr>
                      <w:rFonts w:ascii="Cambria Math" w:hAnsi="Cambria Math"/>
                      <w:lang w:val="en-US"/>
                    </w:rPr>
                    <m:t>sleep</m:t>
                  </m:r>
                </m:sub>
              </m:sSub>
            </m:oMath>
            <w:r w:rsidRPr="00E87872">
              <w:rPr>
                <w:bCs/>
                <w:lang w:val="en-US"/>
              </w:rPr>
              <w:t xml:space="preserve"> [ms]</w:t>
            </w:r>
          </w:p>
          <w:tbl>
            <w:tblPr>
              <w:tblStyle w:val="TableGrid"/>
              <w:tblW w:w="9300" w:type="dxa"/>
              <w:jc w:val="center"/>
              <w:tblLook w:val="04A0" w:firstRow="1" w:lastRow="0" w:firstColumn="1" w:lastColumn="0" w:noHBand="0" w:noVBand="1"/>
            </w:tblPr>
            <w:tblGrid>
              <w:gridCol w:w="1432"/>
              <w:gridCol w:w="861"/>
              <w:gridCol w:w="1168"/>
              <w:gridCol w:w="1167"/>
              <w:gridCol w:w="1168"/>
              <w:gridCol w:w="1168"/>
              <w:gridCol w:w="1168"/>
              <w:gridCol w:w="1168"/>
            </w:tblGrid>
            <w:tr w:rsidR="009B41E3" w:rsidRPr="00565005" w:rsidTr="004911DE">
              <w:trPr>
                <w:cantSplit/>
                <w:jc w:val="center"/>
              </w:trPr>
              <w:tc>
                <w:tcPr>
                  <w:tcW w:w="1433" w:type="dxa"/>
                  <w:vMerge w:val="restart"/>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Numerology</w:t>
                  </w:r>
                </w:p>
              </w:tc>
              <w:tc>
                <w:tcPr>
                  <w:tcW w:w="861" w:type="dxa"/>
                  <w:vMerge w:val="restart"/>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L</w:t>
                  </w:r>
                </w:p>
              </w:tc>
              <w:tc>
                <w:tcPr>
                  <w:tcW w:w="1168" w:type="dxa"/>
                </w:tcPr>
                <w:p w:rsidR="009B41E3" w:rsidRPr="00565005" w:rsidRDefault="009B41E3" w:rsidP="004911DE">
                  <w:pPr>
                    <w:pStyle w:val="TAH"/>
                    <w:rPr>
                      <w:rFonts w:ascii="Times New Roman" w:eastAsia="Yu Mincho" w:hAnsi="Times New Roman"/>
                      <w:szCs w:val="18"/>
                    </w:rPr>
                  </w:pPr>
                </w:p>
              </w:tc>
              <w:tc>
                <w:tcPr>
                  <w:tcW w:w="5838" w:type="dxa"/>
                  <w:gridSpan w:val="5"/>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 xml:space="preserve">SSB set periodicity </w:t>
                  </w:r>
                  <m:oMath>
                    <m:sSub>
                      <m:sSubPr>
                        <m:ctrlPr>
                          <w:rPr>
                            <w:rFonts w:ascii="Cambria Math" w:eastAsia="Batang" w:hAnsi="Cambria Math"/>
                            <w:b w:val="0"/>
                            <w:i/>
                            <w:szCs w:val="18"/>
                            <w:lang w:val="en-US"/>
                          </w:rPr>
                        </m:ctrlPr>
                      </m:sSubPr>
                      <m:e>
                        <m:r>
                          <m:rPr>
                            <m:sty m:val="bi"/>
                          </m:rPr>
                          <w:rPr>
                            <w:rFonts w:ascii="Cambria Math" w:hAnsi="Cambria Math"/>
                            <w:szCs w:val="18"/>
                            <w:lang w:val="en-US"/>
                          </w:rPr>
                          <m:t>P</m:t>
                        </m:r>
                      </m:e>
                      <m:sub>
                        <m:r>
                          <m:rPr>
                            <m:sty m:val="bi"/>
                          </m:rPr>
                          <w:rPr>
                            <w:rFonts w:ascii="Cambria Math" w:hAnsi="Cambria Math"/>
                            <w:szCs w:val="18"/>
                            <w:lang w:val="en-US"/>
                          </w:rPr>
                          <m:t>SSBset</m:t>
                        </m:r>
                      </m:sub>
                    </m:sSub>
                  </m:oMath>
                </w:p>
              </w:tc>
            </w:tr>
            <w:tr w:rsidR="009B41E3" w:rsidRPr="00565005" w:rsidTr="004911DE">
              <w:trPr>
                <w:cantSplit/>
                <w:jc w:val="center"/>
              </w:trPr>
              <w:tc>
                <w:tcPr>
                  <w:tcW w:w="1433" w:type="dxa"/>
                  <w:vMerge/>
                </w:tcPr>
                <w:p w:rsidR="009B41E3" w:rsidRPr="00565005" w:rsidRDefault="009B41E3" w:rsidP="004911DE">
                  <w:pPr>
                    <w:pStyle w:val="TAH"/>
                    <w:rPr>
                      <w:rFonts w:ascii="Times New Roman" w:eastAsia="Yu Mincho" w:hAnsi="Times New Roman"/>
                      <w:szCs w:val="18"/>
                    </w:rPr>
                  </w:pPr>
                </w:p>
              </w:tc>
              <w:tc>
                <w:tcPr>
                  <w:tcW w:w="861" w:type="dxa"/>
                  <w:vMerge/>
                </w:tcPr>
                <w:p w:rsidR="009B41E3" w:rsidRPr="00565005" w:rsidRDefault="009B41E3" w:rsidP="004911DE">
                  <w:pPr>
                    <w:pStyle w:val="TAH"/>
                    <w:rPr>
                      <w:rFonts w:ascii="Times New Roman" w:eastAsia="Yu Mincho" w:hAnsi="Times New Roman"/>
                      <w:szCs w:val="18"/>
                    </w:rPr>
                  </w:pPr>
                </w:p>
              </w:tc>
              <w:tc>
                <w:tcPr>
                  <w:tcW w:w="1167"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5 ms</w:t>
                  </w:r>
                </w:p>
              </w:tc>
              <w:tc>
                <w:tcPr>
                  <w:tcW w:w="1167"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10</w:t>
                  </w:r>
                  <w:r w:rsidRPr="00565005">
                    <w:rPr>
                      <w:rFonts w:ascii="Times New Roman" w:hAnsi="Times New Roman"/>
                      <w:szCs w:val="18"/>
                      <w:lang w:eastAsia="zh-CN"/>
                    </w:rPr>
                    <w:t xml:space="preserve"> ms</w:t>
                  </w:r>
                </w:p>
              </w:tc>
              <w:tc>
                <w:tcPr>
                  <w:tcW w:w="1168"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20 ms</w:t>
                  </w:r>
                </w:p>
              </w:tc>
              <w:tc>
                <w:tcPr>
                  <w:tcW w:w="1168"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40 ms</w:t>
                  </w:r>
                </w:p>
              </w:tc>
              <w:tc>
                <w:tcPr>
                  <w:tcW w:w="1168"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80 ms</w:t>
                  </w:r>
                </w:p>
              </w:tc>
              <w:tc>
                <w:tcPr>
                  <w:tcW w:w="1168"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160 ms</w:t>
                  </w:r>
                </w:p>
              </w:tc>
            </w:tr>
            <w:tr w:rsidR="009B41E3" w:rsidRPr="00565005" w:rsidTr="004911DE">
              <w:trPr>
                <w:cantSplit/>
                <w:jc w:val="center"/>
              </w:trPr>
              <w:tc>
                <w:tcPr>
                  <w:tcW w:w="1433" w:type="dxa"/>
                  <w:vMerge w:val="restart"/>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w:t>
                  </w: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4</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39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79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159</w:t>
                  </w:r>
                </w:p>
              </w:tc>
            </w:tr>
            <w:tr w:rsidR="009B41E3" w:rsidRPr="00565005" w:rsidTr="004911DE">
              <w:trPr>
                <w:cantSplit/>
                <w:jc w:val="center"/>
              </w:trPr>
              <w:tc>
                <w:tcPr>
                  <w:tcW w:w="1433" w:type="dxa"/>
                  <w:vMerge/>
                </w:tcPr>
                <w:p w:rsidR="009B41E3" w:rsidRPr="00565005" w:rsidRDefault="009B41E3" w:rsidP="004911DE">
                  <w:pPr>
                    <w:pStyle w:val="TAC"/>
                    <w:rPr>
                      <w:rFonts w:ascii="Times New Roman" w:eastAsia="Yu Mincho" w:hAnsi="Times New Roman"/>
                      <w:szCs w:val="18"/>
                    </w:rPr>
                  </w:pP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2</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4</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39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79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159</w:t>
                  </w:r>
                </w:p>
              </w:tc>
            </w:tr>
            <w:tr w:rsidR="009B41E3" w:rsidRPr="00565005" w:rsidTr="004911DE">
              <w:trPr>
                <w:cantSplit/>
                <w:jc w:val="center"/>
              </w:trPr>
              <w:tc>
                <w:tcPr>
                  <w:tcW w:w="1433" w:type="dxa"/>
                  <w:vMerge/>
                </w:tcPr>
                <w:p w:rsidR="009B41E3" w:rsidRPr="00565005" w:rsidRDefault="009B41E3" w:rsidP="004911DE">
                  <w:pPr>
                    <w:pStyle w:val="TAC"/>
                    <w:rPr>
                      <w:rFonts w:ascii="Times New Roman" w:eastAsia="Yu Mincho" w:hAnsi="Times New Roman"/>
                      <w:szCs w:val="18"/>
                    </w:rPr>
                  </w:pP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4</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3</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8</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18</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38</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78</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158</w:t>
                  </w:r>
                </w:p>
              </w:tc>
            </w:tr>
            <w:tr w:rsidR="009B41E3" w:rsidRPr="00565005" w:rsidTr="004911DE">
              <w:trPr>
                <w:cantSplit/>
                <w:jc w:val="center"/>
              </w:trPr>
              <w:tc>
                <w:tcPr>
                  <w:tcW w:w="1433" w:type="dxa"/>
                  <w:vMerge w:val="restart"/>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w:t>
                  </w: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4.5</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39.5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79.5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159.5</w:t>
                  </w:r>
                </w:p>
              </w:tc>
            </w:tr>
            <w:tr w:rsidR="009B41E3" w:rsidRPr="00565005" w:rsidTr="004911DE">
              <w:trPr>
                <w:cantSplit/>
                <w:jc w:val="center"/>
              </w:trPr>
              <w:tc>
                <w:tcPr>
                  <w:tcW w:w="1433" w:type="dxa"/>
                  <w:vMerge/>
                </w:tcPr>
                <w:p w:rsidR="009B41E3" w:rsidRPr="00565005" w:rsidRDefault="009B41E3" w:rsidP="004911DE">
                  <w:pPr>
                    <w:pStyle w:val="TAC"/>
                    <w:rPr>
                      <w:rFonts w:ascii="Times New Roman" w:eastAsia="Yu Mincho" w:hAnsi="Times New Roman"/>
                      <w:szCs w:val="18"/>
                    </w:rPr>
                  </w:pP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2</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4.5</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39.5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79.5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159.5</w:t>
                  </w:r>
                </w:p>
              </w:tc>
            </w:tr>
            <w:tr w:rsidR="009B41E3" w:rsidRPr="00565005" w:rsidTr="004911DE">
              <w:trPr>
                <w:cantSplit/>
                <w:jc w:val="center"/>
              </w:trPr>
              <w:tc>
                <w:tcPr>
                  <w:tcW w:w="1433" w:type="dxa"/>
                  <w:vMerge/>
                </w:tcPr>
                <w:p w:rsidR="009B41E3" w:rsidRPr="00565005" w:rsidRDefault="009B41E3" w:rsidP="004911DE">
                  <w:pPr>
                    <w:pStyle w:val="TAC"/>
                    <w:rPr>
                      <w:rFonts w:ascii="Times New Roman" w:eastAsia="Yu Mincho" w:hAnsi="Times New Roman"/>
                      <w:szCs w:val="18"/>
                    </w:rPr>
                  </w:pP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4</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4</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39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79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159</w:t>
                  </w:r>
                </w:p>
              </w:tc>
            </w:tr>
          </w:tbl>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b/>
                <w:bCs/>
                <w:lang w:val="en-US" w:eastAsia="ko-KR"/>
              </w:rPr>
            </w:pPr>
            <w:r w:rsidRPr="00E87872">
              <w:rPr>
                <w:b/>
                <w:bCs/>
                <w:lang w:val="en-US" w:eastAsia="ko-KR"/>
              </w:rPr>
              <w:t>Device side</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b/>
                <w:bCs/>
                <w:lang w:val="en-US" w:eastAsia="ko-KR"/>
              </w:rPr>
            </w:pPr>
          </w:p>
          <w:p w:rsidR="009B41E3" w:rsidRDefault="009B41E3" w:rsidP="004911DE">
            <w:pPr>
              <w:pStyle w:val="Tabletext"/>
              <w:tabs>
                <w:tab w:val="clear" w:pos="1134"/>
                <w:tab w:val="clear" w:pos="2268"/>
                <w:tab w:val="left" w:pos="179"/>
              </w:tabs>
              <w:ind w:left="179" w:right="142"/>
              <w:rPr>
                <w:lang w:val="en-US"/>
              </w:rPr>
            </w:pPr>
            <w:r>
              <w:rPr>
                <w:lang w:val="en-US"/>
              </w:rPr>
              <w:t>Sleep ratio of the device side can be defined by the inactive time of the discontinuous reception (DRX) cycle in an unloaded case when there is no user data transfer. In the 5G standard, supported also by the NR-NTN, this is achieved by the inactivity time of connected mode DRX cycle when user is in RRC_CONNECTED mode, or idle mode DRX cycle when user is in RRC_IDLE or RRC_INACTIVE mode. During the inactive time, the user can switch to power saving mode.</w:t>
            </w:r>
          </w:p>
          <w:p w:rsidR="009B41E3" w:rsidRDefault="009B41E3" w:rsidP="004911DE">
            <w:pPr>
              <w:pStyle w:val="Tabletext"/>
              <w:tabs>
                <w:tab w:val="clear" w:pos="1134"/>
                <w:tab w:val="clear" w:pos="2268"/>
                <w:tab w:val="left" w:pos="179"/>
              </w:tabs>
              <w:ind w:left="179" w:right="142"/>
              <w:rPr>
                <w:lang w:val="en-US"/>
              </w:rPr>
            </w:pPr>
          </w:p>
          <w:p w:rsidR="009B41E3" w:rsidRDefault="009B41E3" w:rsidP="004911DE">
            <w:pPr>
              <w:pStyle w:val="Tabletext"/>
              <w:tabs>
                <w:tab w:val="clear" w:pos="1134"/>
                <w:tab w:val="clear" w:pos="2268"/>
                <w:tab w:val="left" w:pos="179"/>
              </w:tabs>
              <w:ind w:left="179" w:right="142"/>
              <w:rPr>
                <w:lang w:val="en-US"/>
              </w:rPr>
            </w:pPr>
            <w:r>
              <w:rPr>
                <w:lang w:val="en-US"/>
              </w:rPr>
              <w:t>The following assumptions are used for the sleep ratio calculation when the user is in RRC_CONNECTED mode:</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Slot-level accuracy is assumed for the sleep ratio evaluation.</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Numerology is 0.</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Before the On-duration period, the user monitors SSB for synchronization. The duration of the SSB set monitoring and synchronization process is assumed to take 10 ms.</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During the On-duration period, the user monitors PDCCH for incoming downlink transmissions</w:t>
            </w:r>
          </w:p>
          <w:p w:rsidR="009B41E3" w:rsidRDefault="009B41E3" w:rsidP="009B41E3">
            <w:pPr>
              <w:pStyle w:val="Tabletext"/>
              <w:numPr>
                <w:ilvl w:val="0"/>
                <w:numId w:val="34"/>
              </w:numPr>
              <w:tabs>
                <w:tab w:val="clear" w:pos="1134"/>
                <w:tab w:val="clear" w:pos="2268"/>
                <w:tab w:val="left" w:pos="179"/>
              </w:tabs>
              <w:ind w:right="142"/>
              <w:rPr>
                <w:lang w:val="en-US"/>
              </w:rPr>
            </w:pPr>
            <w:r w:rsidRPr="6472BA20">
              <w:rPr>
                <w:lang w:val="en-US"/>
              </w:rPr>
              <w:t>After the On-duration period, the user performs RRM measurements which is assumed to take 3 ms.</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RRM measurements are followed by an Off-duration period when the user is not required to monitor and can switch to power-saving mode.</w:t>
            </w:r>
          </w:p>
          <w:p w:rsidR="009B41E3" w:rsidRPr="004903B0" w:rsidRDefault="009B41E3" w:rsidP="009B41E3">
            <w:pPr>
              <w:pStyle w:val="Tabletext"/>
              <w:numPr>
                <w:ilvl w:val="0"/>
                <w:numId w:val="34"/>
              </w:numPr>
              <w:tabs>
                <w:tab w:val="clear" w:pos="1134"/>
                <w:tab w:val="clear" w:pos="2268"/>
                <w:tab w:val="left" w:pos="179"/>
              </w:tabs>
              <w:ind w:right="142"/>
              <w:rPr>
                <w:lang w:val="en-US"/>
              </w:rPr>
            </w:pPr>
            <w:r>
              <w:rPr>
                <w:lang w:val="en-US"/>
              </w:rPr>
              <w:t>The transition between sleep and active states is not instantaneous. It is assumed the total transition time is 10 ms for single DRX cycle.</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 xml:space="preserve">The length of On-duration period is set to 2 ms, 10 ms and 100 ms for DRX cycle lengths 320 ms, 640 ms and 1024 ms, respectively. </w:t>
            </w:r>
          </w:p>
          <w:p w:rsidR="009B41E3" w:rsidRDefault="009B41E3" w:rsidP="004911DE">
            <w:pPr>
              <w:pStyle w:val="Tabletext"/>
              <w:tabs>
                <w:tab w:val="clear" w:pos="1134"/>
                <w:tab w:val="clear" w:pos="2268"/>
                <w:tab w:val="left" w:pos="179"/>
              </w:tabs>
              <w:ind w:left="179" w:right="142"/>
              <w:rPr>
                <w:lang w:val="en-US"/>
              </w:rPr>
            </w:pPr>
          </w:p>
          <w:p w:rsidR="009B41E3" w:rsidRDefault="009B41E3" w:rsidP="004911DE">
            <w:pPr>
              <w:pStyle w:val="Tabletext"/>
              <w:tabs>
                <w:tab w:val="clear" w:pos="1134"/>
                <w:tab w:val="clear" w:pos="2268"/>
                <w:tab w:val="left" w:pos="179"/>
              </w:tabs>
              <w:ind w:left="179" w:right="142"/>
              <w:rPr>
                <w:lang w:val="en-US"/>
              </w:rPr>
            </w:pPr>
            <w:r>
              <w:rPr>
                <w:lang w:val="en-US"/>
              </w:rPr>
              <w:t>The sleep ratio is defined by</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b/>
                <w:bCs/>
                <w:lang w:val="en-US" w:eastAsia="ko-KR"/>
              </w:rPr>
            </w:pPr>
          </w:p>
          <w:p w:rsidR="009B41E3" w:rsidRDefault="00870CB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jc w:val="center"/>
              <w:rPr>
                <w:lang w:val="en-US"/>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sleep</m:t>
                  </m:r>
                </m:sub>
              </m:sSub>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SSB</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OnDuration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RRM</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transition</m:t>
                      </m:r>
                    </m:sub>
                  </m:sSub>
                </m:num>
                <m:den>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DRXCycle</m:t>
                      </m:r>
                    </m:sub>
                  </m:sSub>
                </m:den>
              </m:f>
            </m:oMath>
            <w:r w:rsidR="009B41E3">
              <w:rPr>
                <w:lang w:val="en-US"/>
              </w:rPr>
              <w:t>,</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b/>
                <w:bCs/>
                <w:lang w:val="en-US" w:eastAsia="ko-KR"/>
              </w:rPr>
            </w:pPr>
          </w:p>
          <w:p w:rsidR="00565005" w:rsidRDefault="00565005"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565005" w:rsidRDefault="00565005"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565005"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r>
              <w:rPr>
                <w:lang w:val="en-US" w:eastAsia="ko-KR"/>
              </w:rPr>
              <w:t>W</w:t>
            </w:r>
            <w:r w:rsidR="009B41E3">
              <w:rPr>
                <w:lang w:val="en-US" w:eastAsia="ko-KR"/>
              </w:rPr>
              <w:t>here</w:t>
            </w:r>
            <w:r>
              <w:rPr>
                <w:lang w:val="en-US" w:eastAsia="ko-KR"/>
              </w:rPr>
              <w:t>:</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870CB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sleep</m:t>
                  </m:r>
                </m:sub>
              </m:sSub>
            </m:oMath>
            <w:r w:rsidR="009B41E3">
              <w:rPr>
                <w:lang w:val="en-US"/>
              </w:rPr>
              <w:t xml:space="preserve"> is the sleep ratio.</w:t>
            </w:r>
          </w:p>
          <w:p w:rsidR="009B41E3" w:rsidRDefault="00870CB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SSB</m:t>
                  </m:r>
                </m:sub>
              </m:sSub>
            </m:oMath>
            <w:r w:rsidR="009B41E3">
              <w:rPr>
                <w:lang w:val="en-US"/>
              </w:rPr>
              <w:t xml:space="preserve"> is the SSB monitoring period.</w:t>
            </w:r>
          </w:p>
          <w:p w:rsidR="009B41E3" w:rsidRDefault="00870CB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OnDuration</m:t>
                  </m:r>
                </m:sub>
              </m:sSub>
            </m:oMath>
            <w:r w:rsidR="009B41E3">
              <w:rPr>
                <w:lang w:val="en-US"/>
              </w:rPr>
              <w:t xml:space="preserve"> is the On-duration time used for PDCCH monitoring and RRM measurements.</w:t>
            </w:r>
          </w:p>
          <w:p w:rsidR="009B41E3" w:rsidRDefault="00870CB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RRM</m:t>
                  </m:r>
                </m:sub>
              </m:sSub>
            </m:oMath>
            <w:r w:rsidR="009B41E3">
              <w:rPr>
                <w:lang w:val="en-US"/>
              </w:rPr>
              <w:t xml:space="preserve"> is the time used for RRM measurements.</w:t>
            </w:r>
          </w:p>
          <w:p w:rsidR="009B41E3" w:rsidRDefault="00870CB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transition</m:t>
                  </m:r>
                </m:sub>
              </m:sSub>
            </m:oMath>
            <w:r w:rsidR="009B41E3">
              <w:rPr>
                <w:lang w:val="en-US"/>
              </w:rPr>
              <w:t xml:space="preserve"> is the time spent for transition to and from active state.</w:t>
            </w:r>
          </w:p>
          <w:p w:rsidR="009B41E3" w:rsidRDefault="00870CB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DRXcycle</m:t>
                  </m:r>
                </m:sub>
              </m:sSub>
            </m:oMath>
            <w:r w:rsidR="009B41E3">
              <w:rPr>
                <w:lang w:val="en-US"/>
              </w:rPr>
              <w:t xml:space="preserve"> is the length of the DRX cycle.</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w:r>
              <w:rPr>
                <w:lang w:val="en-US"/>
              </w:rPr>
              <w:t>The sleep ratios assuming slot-level granularity are provided in the table below.</w:t>
            </w:r>
          </w:p>
          <w:p w:rsidR="009B41E3" w:rsidRPr="00501ADF" w:rsidRDefault="009B41E3" w:rsidP="004911DE">
            <w:pPr>
              <w:pStyle w:val="TableNo"/>
            </w:pPr>
            <w:r w:rsidRPr="00501ADF">
              <w:t>Table A-1</w:t>
            </w:r>
            <w:r>
              <w:t>7</w:t>
            </w:r>
          </w:p>
          <w:p w:rsidR="009B41E3" w:rsidRPr="00FB7533" w:rsidRDefault="009B41E3" w:rsidP="004911DE">
            <w:pPr>
              <w:pStyle w:val="Tabletitle"/>
              <w:rPr>
                <w:u w:val="single"/>
              </w:rPr>
            </w:pPr>
            <w:r w:rsidRPr="00FB7533">
              <w:t xml:space="preserve">Device side sleep ratio </w:t>
            </w:r>
            <m:oMath>
              <m:sSub>
                <m:sSubPr>
                  <m:ctrlPr>
                    <w:rPr>
                      <w:rFonts w:ascii="Cambria Math" w:hAnsi="Cambria Math"/>
                      <w:i/>
                      <w:lang w:val="en-US"/>
                    </w:rPr>
                  </m:ctrlPr>
                </m:sSubPr>
                <m:e>
                  <m:r>
                    <m:rPr>
                      <m:sty m:val="bi"/>
                    </m:rPr>
                    <w:rPr>
                      <w:rFonts w:ascii="Cambria Math" w:hAnsi="Cambria Math"/>
                      <w:lang w:val="en-US"/>
                    </w:rPr>
                    <m:t>R</m:t>
                  </m:r>
                </m:e>
                <m:sub>
                  <m:r>
                    <m:rPr>
                      <m:sty m:val="bi"/>
                    </m:rPr>
                    <w:rPr>
                      <w:rFonts w:ascii="Cambria Math" w:hAnsi="Cambria Math"/>
                      <w:lang w:val="en-US"/>
                    </w:rPr>
                    <m:t>sleep</m:t>
                  </m:r>
                </m:sub>
              </m:sSub>
            </m:oMath>
            <w:r w:rsidRPr="00FB7533">
              <w:rPr>
                <w:lang w:val="en-US"/>
              </w:rPr>
              <w:t xml:space="preserve"> in RRC_CONNECTED mode</w:t>
            </w:r>
          </w:p>
          <w:tbl>
            <w:tblPr>
              <w:tblStyle w:val="TableGrid"/>
              <w:tblW w:w="0" w:type="auto"/>
              <w:tblLook w:val="04A0" w:firstRow="1" w:lastRow="0" w:firstColumn="1" w:lastColumn="0" w:noHBand="0" w:noVBand="1"/>
            </w:tblPr>
            <w:tblGrid>
              <w:gridCol w:w="1316"/>
              <w:gridCol w:w="1487"/>
              <w:gridCol w:w="1734"/>
              <w:gridCol w:w="1837"/>
              <w:gridCol w:w="1701"/>
              <w:gridCol w:w="1694"/>
            </w:tblGrid>
            <w:tr w:rsidR="009B41E3" w:rsidRPr="00565005" w:rsidTr="00565005">
              <w:trPr>
                <w:cantSplit/>
              </w:trPr>
              <w:tc>
                <w:tcPr>
                  <w:tcW w:w="0" w:type="auto"/>
                </w:tcPr>
                <w:p w:rsidR="009B41E3" w:rsidRPr="00565005" w:rsidRDefault="009B41E3" w:rsidP="004911DE">
                  <w:pPr>
                    <w:pStyle w:val="TAH"/>
                    <w:rPr>
                      <w:rFonts w:ascii="Times New Roman" w:eastAsia="Yu Mincho" w:hAnsi="Times New Roman"/>
                      <w:szCs w:val="18"/>
                    </w:rPr>
                  </w:pPr>
                  <w:proofErr w:type="spellStart"/>
                  <w:r w:rsidRPr="00565005">
                    <w:rPr>
                      <w:rFonts w:ascii="Times New Roman" w:eastAsia="Yu Mincho" w:hAnsi="Times New Roman"/>
                      <w:szCs w:val="18"/>
                    </w:rPr>
                    <w:t>DRX</w:t>
                  </w:r>
                  <w:proofErr w:type="spellEnd"/>
                  <w:r w:rsidRPr="00565005">
                    <w:rPr>
                      <w:rFonts w:ascii="Times New Roman" w:eastAsia="Yu Mincho" w:hAnsi="Times New Roman"/>
                      <w:szCs w:val="18"/>
                    </w:rPr>
                    <w:t xml:space="preserve"> cycle [</w:t>
                  </w:r>
                  <w:proofErr w:type="spellStart"/>
                  <w:r w:rsidRPr="00565005">
                    <w:rPr>
                      <w:rFonts w:ascii="Times New Roman" w:eastAsia="Yu Mincho" w:hAnsi="Times New Roman"/>
                      <w:szCs w:val="18"/>
                    </w:rPr>
                    <w:t>ms</w:t>
                  </w:r>
                  <w:proofErr w:type="spellEnd"/>
                  <w:r w:rsidRPr="00565005">
                    <w:rPr>
                      <w:rFonts w:ascii="Times New Roman" w:eastAsia="Yu Mincho" w:hAnsi="Times New Roman"/>
                      <w:szCs w:val="18"/>
                    </w:rPr>
                    <w:t>]</w:t>
                  </w:r>
                </w:p>
              </w:tc>
              <w:tc>
                <w:tcPr>
                  <w:tcW w:w="0" w:type="auto"/>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On-duration [ms]</w:t>
                  </w:r>
                </w:p>
              </w:tc>
              <w:tc>
                <w:tcPr>
                  <w:tcW w:w="0" w:type="auto"/>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SSB monitoring [ms]</w:t>
                  </w:r>
                </w:p>
              </w:tc>
              <w:tc>
                <w:tcPr>
                  <w:tcW w:w="1837"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RRM measurements [ms]</w:t>
                  </w:r>
                </w:p>
              </w:tc>
              <w:tc>
                <w:tcPr>
                  <w:tcW w:w="1701"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Transition time [ms]</w:t>
                  </w:r>
                </w:p>
              </w:tc>
              <w:tc>
                <w:tcPr>
                  <w:tcW w:w="1694" w:type="dxa"/>
                </w:tcPr>
                <w:p w:rsidR="009B41E3" w:rsidRPr="00565005" w:rsidRDefault="009B41E3" w:rsidP="004911DE">
                  <w:pPr>
                    <w:pStyle w:val="TAH"/>
                    <w:rPr>
                      <w:rFonts w:ascii="Times New Roman" w:eastAsia="Yu Mincho" w:hAnsi="Times New Roman"/>
                      <w:szCs w:val="18"/>
                      <w:lang w:val="en-US"/>
                    </w:rPr>
                  </w:pPr>
                  <w:r w:rsidRPr="00565005">
                    <w:rPr>
                      <w:rFonts w:ascii="Times New Roman" w:eastAsia="Yu Mincho" w:hAnsi="Times New Roman"/>
                      <w:szCs w:val="18"/>
                    </w:rPr>
                    <w:t xml:space="preserve">Sleep ratio </w:t>
                  </w:r>
                  <m:oMath>
                    <m:sSub>
                      <m:sSubPr>
                        <m:ctrlPr>
                          <w:rPr>
                            <w:rFonts w:ascii="Cambria Math" w:eastAsia="Batang" w:hAnsi="Cambria Math"/>
                            <w:i/>
                            <w:sz w:val="20"/>
                            <w:lang w:val="en-US"/>
                          </w:rPr>
                        </m:ctrlPr>
                      </m:sSubPr>
                      <m:e>
                        <m:r>
                          <m:rPr>
                            <m:sty m:val="bi"/>
                          </m:rPr>
                          <w:rPr>
                            <w:rFonts w:ascii="Cambria Math" w:hAnsi="Cambria Math"/>
                            <w:lang w:val="en-US"/>
                          </w:rPr>
                          <m:t>R</m:t>
                        </m:r>
                      </m:e>
                      <m:sub>
                        <m:r>
                          <m:rPr>
                            <m:sty m:val="bi"/>
                          </m:rPr>
                          <w:rPr>
                            <w:rFonts w:ascii="Cambria Math" w:hAnsi="Cambria Math"/>
                            <w:lang w:val="en-US"/>
                          </w:rPr>
                          <m:t>sleep</m:t>
                        </m:r>
                      </m:sub>
                    </m:sSub>
                  </m:oMath>
                </w:p>
              </w:tc>
            </w:tr>
            <w:tr w:rsidR="009B41E3" w:rsidRPr="00565005" w:rsidTr="00565005">
              <w:trPr>
                <w:cantSplit/>
              </w:trPr>
              <w:tc>
                <w:tcPr>
                  <w:tcW w:w="0" w:type="auto"/>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320</w:t>
                  </w:r>
                </w:p>
              </w:tc>
              <w:tc>
                <w:tcPr>
                  <w:tcW w:w="0" w:type="auto"/>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2</w:t>
                  </w:r>
                </w:p>
              </w:tc>
              <w:tc>
                <w:tcPr>
                  <w:tcW w:w="0" w:type="auto"/>
                  <w:vMerge w:val="restart"/>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10</w:t>
                  </w:r>
                </w:p>
              </w:tc>
              <w:tc>
                <w:tcPr>
                  <w:tcW w:w="1837" w:type="dxa"/>
                  <w:vMerge w:val="restart"/>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3</w:t>
                  </w:r>
                </w:p>
              </w:tc>
              <w:tc>
                <w:tcPr>
                  <w:tcW w:w="1701" w:type="dxa"/>
                  <w:vMerge w:val="restart"/>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10</w:t>
                  </w:r>
                </w:p>
              </w:tc>
              <w:tc>
                <w:tcPr>
                  <w:tcW w:w="1694"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0.9219</w:t>
                  </w:r>
                </w:p>
              </w:tc>
            </w:tr>
            <w:tr w:rsidR="009B41E3" w:rsidRPr="00565005" w:rsidTr="00565005">
              <w:trPr>
                <w:cantSplit/>
              </w:trPr>
              <w:tc>
                <w:tcPr>
                  <w:tcW w:w="0" w:type="auto"/>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640</w:t>
                  </w:r>
                </w:p>
              </w:tc>
              <w:tc>
                <w:tcPr>
                  <w:tcW w:w="0" w:type="auto"/>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10</w:t>
                  </w:r>
                </w:p>
              </w:tc>
              <w:tc>
                <w:tcPr>
                  <w:tcW w:w="0" w:type="auto"/>
                  <w:vMerge/>
                </w:tcPr>
                <w:p w:rsidR="009B41E3" w:rsidRPr="00565005" w:rsidRDefault="009B41E3" w:rsidP="004911DE">
                  <w:pPr>
                    <w:pStyle w:val="TAC"/>
                    <w:rPr>
                      <w:rFonts w:ascii="Times New Roman" w:eastAsia="Yu Mincho" w:hAnsi="Times New Roman"/>
                      <w:szCs w:val="18"/>
                    </w:rPr>
                  </w:pPr>
                </w:p>
              </w:tc>
              <w:tc>
                <w:tcPr>
                  <w:tcW w:w="1837" w:type="dxa"/>
                  <w:vMerge/>
                </w:tcPr>
                <w:p w:rsidR="009B41E3" w:rsidRPr="00565005" w:rsidRDefault="009B41E3" w:rsidP="004911DE">
                  <w:pPr>
                    <w:pStyle w:val="TAC"/>
                    <w:rPr>
                      <w:rFonts w:ascii="Times New Roman" w:eastAsia="Yu Mincho" w:hAnsi="Times New Roman"/>
                      <w:szCs w:val="18"/>
                    </w:rPr>
                  </w:pPr>
                </w:p>
              </w:tc>
              <w:tc>
                <w:tcPr>
                  <w:tcW w:w="1701" w:type="dxa"/>
                  <w:vMerge/>
                </w:tcPr>
                <w:p w:rsidR="009B41E3" w:rsidRPr="00565005" w:rsidRDefault="009B41E3" w:rsidP="004911DE">
                  <w:pPr>
                    <w:pStyle w:val="TAC"/>
                    <w:rPr>
                      <w:rFonts w:ascii="Times New Roman" w:eastAsia="Yu Mincho" w:hAnsi="Times New Roman"/>
                      <w:szCs w:val="18"/>
                    </w:rPr>
                  </w:pPr>
                </w:p>
              </w:tc>
              <w:tc>
                <w:tcPr>
                  <w:tcW w:w="1694" w:type="dxa"/>
                </w:tcPr>
                <w:p w:rsidR="009B41E3" w:rsidRPr="00565005" w:rsidRDefault="009B41E3" w:rsidP="6472BA20">
                  <w:pPr>
                    <w:pStyle w:val="TAC"/>
                    <w:rPr>
                      <w:rFonts w:ascii="Times New Roman" w:eastAsia="Yu Mincho" w:hAnsi="Times New Roman"/>
                    </w:rPr>
                  </w:pPr>
                  <w:r w:rsidRPr="00565005">
                    <w:rPr>
                      <w:rFonts w:ascii="Times New Roman" w:eastAsia="Yu Mincho" w:hAnsi="Times New Roman"/>
                    </w:rPr>
                    <w:t>0.9484</w:t>
                  </w:r>
                </w:p>
              </w:tc>
            </w:tr>
            <w:tr w:rsidR="009B41E3" w:rsidRPr="00565005" w:rsidTr="00565005">
              <w:trPr>
                <w:cantSplit/>
              </w:trPr>
              <w:tc>
                <w:tcPr>
                  <w:tcW w:w="0" w:type="auto"/>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1024</w:t>
                  </w:r>
                </w:p>
              </w:tc>
              <w:tc>
                <w:tcPr>
                  <w:tcW w:w="0" w:type="auto"/>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100</w:t>
                  </w:r>
                </w:p>
              </w:tc>
              <w:tc>
                <w:tcPr>
                  <w:tcW w:w="0" w:type="auto"/>
                  <w:vMerge/>
                </w:tcPr>
                <w:p w:rsidR="009B41E3" w:rsidRPr="00565005" w:rsidRDefault="009B41E3" w:rsidP="004911DE">
                  <w:pPr>
                    <w:pStyle w:val="TAC"/>
                    <w:rPr>
                      <w:rFonts w:ascii="Times New Roman" w:eastAsia="Yu Mincho" w:hAnsi="Times New Roman"/>
                      <w:szCs w:val="18"/>
                    </w:rPr>
                  </w:pPr>
                </w:p>
              </w:tc>
              <w:tc>
                <w:tcPr>
                  <w:tcW w:w="1837" w:type="dxa"/>
                  <w:vMerge/>
                </w:tcPr>
                <w:p w:rsidR="009B41E3" w:rsidRPr="00565005" w:rsidRDefault="009B41E3" w:rsidP="004911DE">
                  <w:pPr>
                    <w:pStyle w:val="TAC"/>
                    <w:rPr>
                      <w:rFonts w:ascii="Times New Roman" w:eastAsia="Yu Mincho" w:hAnsi="Times New Roman"/>
                      <w:szCs w:val="18"/>
                    </w:rPr>
                  </w:pPr>
                </w:p>
              </w:tc>
              <w:tc>
                <w:tcPr>
                  <w:tcW w:w="1701" w:type="dxa"/>
                  <w:vMerge/>
                </w:tcPr>
                <w:p w:rsidR="009B41E3" w:rsidRPr="00565005" w:rsidRDefault="009B41E3" w:rsidP="004911DE">
                  <w:pPr>
                    <w:pStyle w:val="TAC"/>
                    <w:rPr>
                      <w:rFonts w:ascii="Times New Roman" w:eastAsia="Yu Mincho" w:hAnsi="Times New Roman"/>
                      <w:szCs w:val="18"/>
                    </w:rPr>
                  </w:pPr>
                </w:p>
              </w:tc>
              <w:tc>
                <w:tcPr>
                  <w:tcW w:w="1694"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0.8799</w:t>
                  </w:r>
                </w:p>
              </w:tc>
            </w:tr>
          </w:tbl>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r>
              <w:rPr>
                <w:lang w:val="en-US" w:eastAsia="ko-KR"/>
              </w:rPr>
              <w:t>In RRC_CONNECTED, sleep ratios close to or above 90% can be achieved with the current assumptions. The sleep duration with the above configuration is 295 ms, 607 ms and 901 ms for DRX cycle lengths 320 ms, 640 ms and 1024 ms, respectively.</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r>
              <w:rPr>
                <w:lang w:val="en-US" w:eastAsia="ko-KR"/>
              </w:rPr>
              <w:t>In RRC_IDLE and RRC_INACTIVE, the sleep ratio depends on the idle mode DRX parameterization. In idle mode DRX, the user monitors paging occasion (PO) for incoming downlink transmissions during a DRX cycle, then falls into power saving mode during the inactive periods. The PO may last several slots in one DRX cycle and consist of one or multiple PDCCH monitoring occasions. Like in the connected mode DRX, the user needs to perform synchronization and RRM measurements when in idle mode DRX.</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9B41E3" w:rsidP="004911DE">
            <w:pPr>
              <w:pStyle w:val="Tabletext"/>
              <w:tabs>
                <w:tab w:val="clear" w:pos="1134"/>
                <w:tab w:val="clear" w:pos="2268"/>
                <w:tab w:val="left" w:pos="179"/>
              </w:tabs>
              <w:ind w:left="179" w:right="142"/>
              <w:rPr>
                <w:lang w:val="en-US"/>
              </w:rPr>
            </w:pPr>
            <w:r>
              <w:rPr>
                <w:lang w:val="en-US"/>
              </w:rPr>
              <w:t>The following assumptions are used for the sleep ratio calculation when the user is in RRC_IDLE or RRC_INACTIVE mode:</w:t>
            </w:r>
          </w:p>
          <w:p w:rsidR="009B41E3" w:rsidRDefault="009B41E3" w:rsidP="004911DE">
            <w:pPr>
              <w:pStyle w:val="Tabletext"/>
              <w:tabs>
                <w:tab w:val="clear" w:pos="1134"/>
                <w:tab w:val="clear" w:pos="2268"/>
                <w:tab w:val="left" w:pos="179"/>
              </w:tabs>
              <w:ind w:left="179" w:right="142"/>
              <w:rPr>
                <w:lang w:val="en-US"/>
              </w:rPr>
            </w:pP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Slot-level accuracy is assumed for the sleep ratio evaluation.</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Numerology is 0.</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DRX cycle length is 2560 ms.</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Before the paging occasion, the user monitors SSB for synchronization. The duration of the SSB set monitoring and synchronization process is assumed to take 10 ms.</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One PO is assumed per DRX cycle and paging frame.</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Paging PDCCH monitoring is assumed to last for one slot, including processing of the paging DCI.</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RRM measurement is assumed to take place after the PO.</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The transition between sleep and active states is not instantaneous. It is assumed the total transition time is 10 ms for single DRX cycle.</w:t>
            </w:r>
          </w:p>
          <w:p w:rsidR="009B41E3" w:rsidRDefault="009B41E3" w:rsidP="004911DE">
            <w:pPr>
              <w:pStyle w:val="Tabletext"/>
              <w:tabs>
                <w:tab w:val="clear" w:pos="1134"/>
                <w:tab w:val="clear" w:pos="2268"/>
                <w:tab w:val="left" w:pos="179"/>
              </w:tabs>
              <w:ind w:right="142"/>
              <w:rPr>
                <w:lang w:val="en-US"/>
              </w:rPr>
            </w:pPr>
          </w:p>
          <w:p w:rsidR="009B41E3" w:rsidRDefault="009B41E3" w:rsidP="004911DE">
            <w:pPr>
              <w:pStyle w:val="Tabletext"/>
              <w:tabs>
                <w:tab w:val="clear" w:pos="1134"/>
                <w:tab w:val="clear" w:pos="2268"/>
                <w:tab w:val="left" w:pos="179"/>
              </w:tabs>
              <w:ind w:left="179" w:right="142"/>
              <w:rPr>
                <w:lang w:val="en-US"/>
              </w:rPr>
            </w:pPr>
            <w:r>
              <w:rPr>
                <w:lang w:val="en-US"/>
              </w:rPr>
              <w:t>The sleep ratio is defined by</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b/>
                <w:bCs/>
                <w:lang w:val="en-US" w:eastAsia="ko-KR"/>
              </w:rPr>
            </w:pPr>
          </w:p>
          <w:p w:rsidR="009B41E3" w:rsidRDefault="00870CB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jc w:val="center"/>
              <w:rPr>
                <w:lang w:val="en-US"/>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sleep</m:t>
                  </m:r>
                </m:sub>
              </m:sSub>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SSB</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PO</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RRM</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transition</m:t>
                      </m:r>
                    </m:sub>
                  </m:sSub>
                </m:num>
                <m:den>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DRXCycle</m:t>
                      </m:r>
                    </m:sub>
                  </m:sSub>
                </m:den>
              </m:f>
            </m:oMath>
            <w:r w:rsidR="009B41E3">
              <w:rPr>
                <w:lang w:val="en-US"/>
              </w:rPr>
              <w:t>,</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r>
              <w:rPr>
                <w:lang w:val="en-US" w:eastAsia="ko-KR"/>
              </w:rPr>
              <w:t>where</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870CB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sleep</m:t>
                  </m:r>
                </m:sub>
              </m:sSub>
            </m:oMath>
            <w:r w:rsidR="009B41E3">
              <w:rPr>
                <w:lang w:val="en-US"/>
              </w:rPr>
              <w:t xml:space="preserve"> is the sleep ratio.</w:t>
            </w:r>
          </w:p>
          <w:p w:rsidR="009B41E3" w:rsidRDefault="00870CB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SSB</m:t>
                  </m:r>
                </m:sub>
              </m:sSub>
            </m:oMath>
            <w:r w:rsidR="009B41E3">
              <w:rPr>
                <w:lang w:val="en-US"/>
              </w:rPr>
              <w:t xml:space="preserve"> is the SSB monitoring period.</w:t>
            </w:r>
          </w:p>
          <w:p w:rsidR="009B41E3" w:rsidRDefault="00870CB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PO</m:t>
                  </m:r>
                </m:sub>
              </m:sSub>
            </m:oMath>
            <w:r w:rsidR="009B41E3">
              <w:rPr>
                <w:lang w:val="en-US"/>
              </w:rPr>
              <w:t xml:space="preserve"> is the paging PDCCH monitoring period</w:t>
            </w:r>
          </w:p>
          <w:p w:rsidR="009B41E3" w:rsidRDefault="00870CB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RRM</m:t>
                  </m:r>
                </m:sub>
              </m:sSub>
            </m:oMath>
            <w:r w:rsidR="009B41E3">
              <w:rPr>
                <w:lang w:val="en-US"/>
              </w:rPr>
              <w:t xml:space="preserve"> is the time used for RRM measurements.</w:t>
            </w:r>
          </w:p>
          <w:p w:rsidR="009B41E3" w:rsidRDefault="00870CB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transition</m:t>
                  </m:r>
                </m:sub>
              </m:sSub>
            </m:oMath>
            <w:r w:rsidR="009B41E3">
              <w:rPr>
                <w:lang w:val="en-US"/>
              </w:rPr>
              <w:t xml:space="preserve"> is the time spent for transition to and from active state.</w:t>
            </w:r>
          </w:p>
          <w:p w:rsidR="009B41E3" w:rsidRDefault="00870CB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DRXcycle</m:t>
                  </m:r>
                </m:sub>
              </m:sSub>
            </m:oMath>
            <w:r w:rsidR="009B41E3">
              <w:rPr>
                <w:lang w:val="en-US"/>
              </w:rPr>
              <w:t xml:space="preserve"> is the length of the DRX cycle.</w:t>
            </w:r>
          </w:p>
          <w:p w:rsidR="009B41E3" w:rsidRPr="004903B0" w:rsidRDefault="009B41E3" w:rsidP="004911DE">
            <w:pPr>
              <w:pStyle w:val="Tabletext"/>
              <w:tabs>
                <w:tab w:val="clear" w:pos="1134"/>
                <w:tab w:val="clear" w:pos="2268"/>
                <w:tab w:val="left" w:pos="179"/>
              </w:tabs>
              <w:ind w:right="142"/>
              <w:rPr>
                <w:lang w:val="en-US"/>
              </w:rPr>
            </w:pPr>
          </w:p>
          <w:p w:rsidR="009B41E3" w:rsidRDefault="009B41E3" w:rsidP="004911DE">
            <w:pPr>
              <w:pStyle w:val="Tabletext"/>
              <w:tabs>
                <w:tab w:val="clear" w:pos="1134"/>
                <w:tab w:val="clear" w:pos="2268"/>
                <w:tab w:val="left" w:pos="179"/>
              </w:tabs>
              <w:ind w:right="142"/>
              <w:rPr>
                <w:lang w:val="en-US"/>
              </w:rPr>
            </w:pPr>
            <w:r>
              <w:rPr>
                <w:lang w:val="en-US"/>
              </w:rPr>
              <w:t>With the assumptions above, the sleep ratio is</w:t>
            </w:r>
          </w:p>
          <w:p w:rsidR="009B41E3" w:rsidRDefault="009B41E3" w:rsidP="004911DE">
            <w:pPr>
              <w:pStyle w:val="Tabletext"/>
              <w:tabs>
                <w:tab w:val="clear" w:pos="1134"/>
                <w:tab w:val="clear" w:pos="2268"/>
                <w:tab w:val="left" w:pos="179"/>
              </w:tabs>
              <w:ind w:right="142"/>
              <w:rPr>
                <w:lang w:val="en-US"/>
              </w:rPr>
            </w:pPr>
          </w:p>
          <w:p w:rsidR="009B41E3" w:rsidRDefault="00870CB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jc w:val="center"/>
              <w:rPr>
                <w:lang w:val="en-US"/>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sleep</m:t>
                  </m:r>
                </m:sub>
              </m:sSub>
              <m:r>
                <w:rPr>
                  <w:rFonts w:ascii="Cambria Math" w:hAnsi="Cambria Math"/>
                  <w:lang w:val="en-US"/>
                </w:rPr>
                <m:t>=1-</m:t>
              </m:r>
              <m:f>
                <m:fPr>
                  <m:ctrlPr>
                    <w:rPr>
                      <w:rFonts w:ascii="Cambria Math" w:hAnsi="Cambria Math"/>
                      <w:i/>
                      <w:lang w:val="en-US"/>
                    </w:rPr>
                  </m:ctrlPr>
                </m:fPr>
                <m:num>
                  <m:r>
                    <w:rPr>
                      <w:rFonts w:ascii="Cambria Math" w:hAnsi="Cambria Math"/>
                      <w:lang w:val="en-US"/>
                    </w:rPr>
                    <m:t>10+1+3+10</m:t>
                  </m:r>
                </m:num>
                <m:den>
                  <m:r>
                    <w:rPr>
                      <w:rFonts w:ascii="Cambria Math" w:hAnsi="Cambria Math"/>
                      <w:lang w:val="en-US"/>
                    </w:rPr>
                    <m:t>2560</m:t>
                  </m:r>
                </m:den>
              </m:f>
              <m:r>
                <w:rPr>
                  <w:rFonts w:ascii="Cambria Math" w:hAnsi="Cambria Math"/>
                  <w:lang w:val="en-US"/>
                </w:rPr>
                <m:t>=0.9906</m:t>
              </m:r>
            </m:oMath>
            <w:r w:rsidR="009B41E3">
              <w:rPr>
                <w:lang w:val="en-US"/>
              </w:rPr>
              <w:t>.</w:t>
            </w:r>
          </w:p>
          <w:p w:rsidR="009B41E3" w:rsidRDefault="009B41E3" w:rsidP="004911DE">
            <w:pPr>
              <w:pStyle w:val="Tabletext"/>
              <w:tabs>
                <w:tab w:val="clear" w:pos="1134"/>
                <w:tab w:val="clear" w:pos="2268"/>
                <w:tab w:val="left" w:pos="179"/>
              </w:tabs>
              <w:ind w:right="142"/>
              <w:rPr>
                <w:lang w:val="en-US"/>
              </w:rPr>
            </w:pPr>
          </w:p>
          <w:p w:rsidR="009B41E3" w:rsidRDefault="009B41E3" w:rsidP="004911DE">
            <w:pPr>
              <w:pStyle w:val="Tabletext"/>
              <w:tabs>
                <w:tab w:val="clear" w:pos="1134"/>
                <w:tab w:val="clear" w:pos="2268"/>
                <w:tab w:val="left" w:pos="179"/>
              </w:tabs>
              <w:ind w:right="142"/>
              <w:rPr>
                <w:lang w:val="en-US"/>
              </w:rPr>
            </w:pPr>
            <w:r>
              <w:rPr>
                <w:lang w:val="en-US"/>
              </w:rPr>
              <w:t>Thus, it can be concluded that a high sleep ratio, around 99.06%, can be achieved in RRC_IDLE and RRC_INACTIVE mode.</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right="142"/>
              <w:rPr>
                <w:lang w:val="en-US" w:eastAsia="ko-KR"/>
              </w:rPr>
            </w:pPr>
          </w:p>
          <w:p w:rsidR="009B41E3" w:rsidRPr="00BB5C1F"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right="142"/>
              <w:rPr>
                <w:lang w:val="en-US" w:eastAsia="ko-KR"/>
              </w:rPr>
            </w:pPr>
            <w:r>
              <w:rPr>
                <w:lang w:val="en-US" w:eastAsia="ko-KR"/>
              </w:rPr>
              <w:t>The sleep duration with the aforementioned assumptions is 2536 ms.</w:t>
            </w:r>
          </w:p>
        </w:tc>
      </w:tr>
    </w:tbl>
    <w:p w:rsidR="009B41E3" w:rsidRPr="007F6A7E" w:rsidRDefault="009B41E3" w:rsidP="00886C28">
      <w:pPr>
        <w:rPr>
          <w:szCs w:val="24"/>
          <w:lang w:val="en-US" w:eastAsia="ko-KR"/>
        </w:rPr>
      </w:pPr>
      <w:r w:rsidRPr="00501ADF">
        <w:rPr>
          <w:rFonts w:hint="eastAsia"/>
          <w:szCs w:val="24"/>
          <w:lang w:val="en-US" w:eastAsia="ko-KR"/>
        </w:rPr>
        <w:t xml:space="preserve">Based on the </w:t>
      </w:r>
      <w:r w:rsidRPr="00501ADF">
        <w:rPr>
          <w:szCs w:val="24"/>
          <w:lang w:val="en-US"/>
        </w:rPr>
        <w:t xml:space="preserve">above </w:t>
      </w:r>
      <w:r>
        <w:rPr>
          <w:szCs w:val="24"/>
          <w:lang w:val="en-US" w:eastAsia="ko-KR"/>
        </w:rPr>
        <w:t>analysis</w:t>
      </w:r>
      <w:r w:rsidRPr="00501ADF">
        <w:rPr>
          <w:rFonts w:hint="eastAsia"/>
          <w:szCs w:val="24"/>
          <w:lang w:val="en-US" w:eastAsia="ko-KR"/>
        </w:rPr>
        <w:t>, i</w:t>
      </w:r>
      <w:r w:rsidRPr="00501ADF">
        <w:rPr>
          <w:szCs w:val="24"/>
          <w:lang w:val="en-US"/>
        </w:rPr>
        <w:t xml:space="preserve">t </w:t>
      </w:r>
      <w:r w:rsidRPr="00501ADF">
        <w:rPr>
          <w:szCs w:val="24"/>
          <w:lang w:val="en-US" w:eastAsia="ko-KR"/>
        </w:rPr>
        <w:t>is</w:t>
      </w:r>
      <w:r w:rsidRPr="00501ADF">
        <w:rPr>
          <w:szCs w:val="24"/>
          <w:lang w:val="en-US"/>
        </w:rPr>
        <w:t xml:space="preserve"> confirmed that the proposed RIT </w:t>
      </w:r>
      <w:r w:rsidRPr="00501ADF">
        <w:rPr>
          <w:rFonts w:hint="eastAsia"/>
          <w:szCs w:val="24"/>
          <w:lang w:val="en-US" w:eastAsia="ko-KR"/>
        </w:rPr>
        <w:t xml:space="preserve">supports </w:t>
      </w:r>
      <w:r>
        <w:rPr>
          <w:szCs w:val="24"/>
          <w:lang w:val="en-US" w:eastAsia="ko-KR"/>
        </w:rPr>
        <w:t>high energy efficiency at both network side and device side.</w:t>
      </w:r>
    </w:p>
    <w:p w:rsidR="009B41E3" w:rsidRDefault="009B41E3" w:rsidP="00221F6D">
      <w:pPr>
        <w:rPr>
          <w:szCs w:val="24"/>
          <w:lang w:val="en-US" w:eastAsia="ko-KR"/>
        </w:rPr>
      </w:pPr>
    </w:p>
    <w:p w:rsidR="009B41E3" w:rsidRPr="003620C9" w:rsidRDefault="009B41E3" w:rsidP="00C37478">
      <w:pPr>
        <w:pStyle w:val="Heading2"/>
        <w:spacing w:after="120"/>
        <w:rPr>
          <w:lang w:eastAsia="ko-KR"/>
        </w:rPr>
      </w:pPr>
      <w:r w:rsidRPr="003620C9">
        <w:rPr>
          <w:rFonts w:hint="eastAsia"/>
          <w:lang w:eastAsia="ko-KR"/>
        </w:rPr>
        <w:t>A2</w:t>
      </w:r>
      <w:r w:rsidRPr="003620C9">
        <w:t>.</w:t>
      </w:r>
      <w:r>
        <w:rPr>
          <w:lang w:eastAsia="ko-KR"/>
        </w:rPr>
        <w:t>4</w:t>
      </w:r>
      <w:r w:rsidRPr="003620C9">
        <w:tab/>
      </w:r>
      <w:r w:rsidRPr="003620C9">
        <w:rPr>
          <w:rFonts w:hint="eastAsia"/>
          <w:lang w:eastAsia="ko-KR"/>
        </w:rPr>
        <w:t>Bandwidth</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9923"/>
      </w:tblGrid>
      <w:tr w:rsidR="009B41E3" w:rsidRPr="003620C9" w:rsidTr="00727D63">
        <w:tc>
          <w:tcPr>
            <w:tcW w:w="9923" w:type="dxa"/>
          </w:tcPr>
          <w:p w:rsidR="009B41E3" w:rsidRPr="00A84F87" w:rsidRDefault="009B41E3" w:rsidP="009944EF">
            <w:pPr>
              <w:pStyle w:val="Tabletext"/>
              <w:ind w:firstLineChars="100" w:firstLine="201"/>
              <w:rPr>
                <w:b/>
                <w:i/>
                <w:lang w:val="en-US" w:eastAsia="ko-KR"/>
              </w:rPr>
            </w:pPr>
            <w:r>
              <w:rPr>
                <w:rFonts w:hint="eastAsia"/>
                <w:b/>
                <w:i/>
                <w:lang w:val="en-US" w:eastAsia="ko-KR"/>
              </w:rPr>
              <w:t>Channel bandwidth scalability</w:t>
            </w:r>
          </w:p>
          <w:p w:rsidR="009B41E3" w:rsidRDefault="009B41E3" w:rsidP="00727D63">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i/>
                <w:lang w:val="en-US"/>
              </w:rPr>
            </w:pPr>
            <w:r w:rsidRPr="003620C9">
              <w:rPr>
                <w:i/>
                <w:lang w:val="en-US"/>
              </w:rPr>
              <w:t>One component carrier</w:t>
            </w:r>
            <w:r>
              <w:rPr>
                <w:rFonts w:hint="eastAsia"/>
                <w:i/>
                <w:lang w:val="en-US" w:eastAsia="ko-KR"/>
              </w:rPr>
              <w:t xml:space="preserve"> in</w:t>
            </w:r>
            <w:r>
              <w:rPr>
                <w:i/>
                <w:lang w:val="en-US" w:eastAsia="ko-KR"/>
              </w:rPr>
              <w:t xml:space="preserve"> the</w:t>
            </w:r>
            <w:r>
              <w:rPr>
                <w:rFonts w:hint="eastAsia"/>
                <w:i/>
                <w:lang w:val="en-US" w:eastAsia="ko-KR"/>
              </w:rPr>
              <w:t xml:space="preserve"> </w:t>
            </w:r>
            <w:r>
              <w:rPr>
                <w:i/>
                <w:lang w:val="en-US" w:eastAsia="ko-KR"/>
              </w:rPr>
              <w:t>NR NTN RIT</w:t>
            </w:r>
            <w:r w:rsidRPr="003620C9">
              <w:rPr>
                <w:i/>
                <w:lang w:val="en-US"/>
              </w:rPr>
              <w:t xml:space="preserve"> supports a scalable bandwidth</w:t>
            </w:r>
            <w:r w:rsidRPr="003620C9">
              <w:rPr>
                <w:rFonts w:eastAsia="MS Mincho" w:hint="eastAsia"/>
                <w:i/>
                <w:lang w:val="en-US" w:eastAsia="ja-JP"/>
              </w:rPr>
              <w:t>,</w:t>
            </w:r>
            <w:r w:rsidRPr="003620C9">
              <w:rPr>
                <w:i/>
                <w:lang w:val="en-US"/>
              </w:rPr>
              <w:t xml:space="preserve"> </w:t>
            </w:r>
            <w:r w:rsidRPr="003620C9">
              <w:rPr>
                <w:rFonts w:eastAsia="MS Mincho" w:hint="eastAsia"/>
                <w:i/>
                <w:lang w:val="en-US" w:eastAsia="ja-JP"/>
              </w:rPr>
              <w:t>5, 10, 15</w:t>
            </w:r>
            <w:r>
              <w:rPr>
                <w:rFonts w:eastAsia="MS Mincho"/>
                <w:i/>
                <w:lang w:val="en-US" w:eastAsia="ja-JP"/>
              </w:rPr>
              <w:t xml:space="preserve">, 20 </w:t>
            </w:r>
            <w:r w:rsidRPr="003620C9">
              <w:rPr>
                <w:rFonts w:eastAsia="MS Mincho" w:hint="eastAsia"/>
                <w:i/>
                <w:lang w:val="en-US" w:eastAsia="ja-JP"/>
              </w:rPr>
              <w:t xml:space="preserve">and </w:t>
            </w:r>
            <w:r>
              <w:rPr>
                <w:rFonts w:eastAsia="MS Mincho"/>
                <w:i/>
                <w:lang w:val="en-US" w:eastAsia="ja-JP"/>
              </w:rPr>
              <w:t>3</w:t>
            </w:r>
            <w:r w:rsidRPr="003620C9">
              <w:rPr>
                <w:rFonts w:eastAsia="MS Mincho" w:hint="eastAsia"/>
                <w:i/>
                <w:lang w:val="en-US" w:eastAsia="ja-JP"/>
              </w:rPr>
              <w:t>0 MHz.</w:t>
            </w:r>
            <w:r w:rsidRPr="003620C9">
              <w:rPr>
                <w:i/>
                <w:lang w:val="en-US"/>
              </w:rPr>
              <w:t xml:space="preserve"> By aggregating multiple component carriers,</w:t>
            </w:r>
            <w:r>
              <w:rPr>
                <w:i/>
                <w:lang w:val="en-US"/>
              </w:rPr>
              <w:t xml:space="preserve"> more</w:t>
            </w:r>
            <w:r w:rsidRPr="003620C9">
              <w:rPr>
                <w:i/>
                <w:lang w:val="en-US"/>
              </w:rPr>
              <w:t xml:space="preserve"> transmission bandwidths are supported to provide the highest data rates. Component carriers can be either contiguous or non-contiguous in the frequency domain. The number of component carriers transmitted and/or received by a mobile terminal can vary over time depending on the instantaneous data rate.</w:t>
            </w:r>
          </w:p>
          <w:p w:rsidR="009B41E3" w:rsidRDefault="009B41E3" w:rsidP="005D4FA2">
            <w:pPr>
              <w:pStyle w:val="TableNo"/>
            </w:pPr>
            <w:r>
              <w:t>Table A-18</w:t>
            </w:r>
          </w:p>
          <w:p w:rsidR="009B41E3" w:rsidRPr="001B607C" w:rsidRDefault="009B41E3" w:rsidP="005D4FA2">
            <w:pPr>
              <w:pStyle w:val="Tabletitle"/>
              <w:rPr>
                <w:u w:val="single"/>
              </w:rPr>
            </w:pPr>
            <w:r>
              <w:t>Transmission bandwidth configuration N</w:t>
            </w:r>
            <w:r w:rsidRPr="005D4FA2">
              <w:rPr>
                <w:rFonts w:ascii="Times New Roman" w:hAnsi="Times New Roman"/>
                <w:vertAlign w:val="subscript"/>
              </w:rPr>
              <w:t>RB</w:t>
            </w:r>
            <w:r>
              <w:t xml:space="preserve"> in FR1</w:t>
            </w:r>
          </w:p>
          <w:tbl>
            <w:tblPr>
              <w:tblStyle w:val="TableGrid"/>
              <w:tblW w:w="6964" w:type="dxa"/>
              <w:jc w:val="center"/>
              <w:tblLayout w:type="fixed"/>
              <w:tblLook w:val="04A0" w:firstRow="1" w:lastRow="0" w:firstColumn="1" w:lastColumn="0" w:noHBand="0" w:noVBand="1"/>
            </w:tblPr>
            <w:tblGrid>
              <w:gridCol w:w="1127"/>
              <w:gridCol w:w="1167"/>
              <w:gridCol w:w="1167"/>
              <w:gridCol w:w="1167"/>
              <w:gridCol w:w="1168"/>
              <w:gridCol w:w="1168"/>
            </w:tblGrid>
            <w:tr w:rsidR="009B41E3" w:rsidTr="00553BEF">
              <w:trPr>
                <w:cantSplit/>
                <w:jc w:val="center"/>
              </w:trPr>
              <w:tc>
                <w:tcPr>
                  <w:tcW w:w="1127" w:type="dxa"/>
                  <w:vMerge w:val="restart"/>
                </w:tcPr>
                <w:p w:rsidR="009B41E3" w:rsidRDefault="009B41E3" w:rsidP="005D4FA2">
                  <w:pPr>
                    <w:pStyle w:val="TAH"/>
                    <w:rPr>
                      <w:rFonts w:eastAsia="Yu Mincho"/>
                    </w:rPr>
                  </w:pPr>
                  <w:r w:rsidRPr="00392345">
                    <w:rPr>
                      <w:rFonts w:eastAsia="Yu Mincho"/>
                    </w:rPr>
                    <w:t>SCS (kHz)</w:t>
                  </w:r>
                </w:p>
              </w:tc>
              <w:tc>
                <w:tcPr>
                  <w:tcW w:w="1167" w:type="dxa"/>
                </w:tcPr>
                <w:p w:rsidR="009B41E3" w:rsidRDefault="009B41E3" w:rsidP="005D4FA2">
                  <w:pPr>
                    <w:pStyle w:val="TAH"/>
                    <w:rPr>
                      <w:rFonts w:eastAsia="Yu Mincho"/>
                    </w:rPr>
                  </w:pPr>
                  <w:r w:rsidRPr="00392345">
                    <w:rPr>
                      <w:rFonts w:eastAsia="Yu Mincho"/>
                    </w:rPr>
                    <w:t>5</w:t>
                  </w:r>
                  <w:r>
                    <w:rPr>
                      <w:rFonts w:hint="eastAsia"/>
                      <w:lang w:eastAsia="zh-CN"/>
                    </w:rPr>
                    <w:t xml:space="preserve"> </w:t>
                  </w:r>
                  <w:r w:rsidRPr="00392345">
                    <w:rPr>
                      <w:rFonts w:eastAsia="Yu Mincho"/>
                    </w:rPr>
                    <w:t>MHz</w:t>
                  </w:r>
                </w:p>
              </w:tc>
              <w:tc>
                <w:tcPr>
                  <w:tcW w:w="1167" w:type="dxa"/>
                </w:tcPr>
                <w:p w:rsidR="009B41E3" w:rsidRDefault="009B41E3" w:rsidP="005D4FA2">
                  <w:pPr>
                    <w:pStyle w:val="TAH"/>
                    <w:rPr>
                      <w:rFonts w:eastAsia="Yu Mincho"/>
                    </w:rPr>
                  </w:pPr>
                  <w:r w:rsidRPr="00392345">
                    <w:rPr>
                      <w:rFonts w:eastAsia="Yu Mincho"/>
                    </w:rPr>
                    <w:t>10</w:t>
                  </w:r>
                  <w:r>
                    <w:rPr>
                      <w:rFonts w:hint="eastAsia"/>
                      <w:lang w:eastAsia="zh-CN"/>
                    </w:rPr>
                    <w:t xml:space="preserve"> </w:t>
                  </w:r>
                  <w:r w:rsidRPr="00392345">
                    <w:rPr>
                      <w:rFonts w:eastAsia="Yu Mincho"/>
                    </w:rPr>
                    <w:t>MHz</w:t>
                  </w:r>
                </w:p>
              </w:tc>
              <w:tc>
                <w:tcPr>
                  <w:tcW w:w="1167" w:type="dxa"/>
                </w:tcPr>
                <w:p w:rsidR="009B41E3" w:rsidRDefault="009B41E3" w:rsidP="005D4FA2">
                  <w:pPr>
                    <w:pStyle w:val="TAH"/>
                    <w:rPr>
                      <w:rFonts w:eastAsia="Yu Mincho"/>
                    </w:rPr>
                  </w:pPr>
                  <w:r w:rsidRPr="00392345">
                    <w:rPr>
                      <w:rFonts w:eastAsia="Yu Mincho"/>
                    </w:rPr>
                    <w:t>15</w:t>
                  </w:r>
                  <w:r>
                    <w:rPr>
                      <w:rFonts w:hint="eastAsia"/>
                      <w:lang w:eastAsia="zh-CN"/>
                    </w:rPr>
                    <w:t xml:space="preserve"> </w:t>
                  </w:r>
                  <w:r w:rsidRPr="00392345">
                    <w:rPr>
                      <w:rFonts w:eastAsia="Yu Mincho"/>
                    </w:rPr>
                    <w:t>MHz</w:t>
                  </w:r>
                </w:p>
              </w:tc>
              <w:tc>
                <w:tcPr>
                  <w:tcW w:w="1168" w:type="dxa"/>
                </w:tcPr>
                <w:p w:rsidR="009B41E3" w:rsidRDefault="009B41E3" w:rsidP="005D4FA2">
                  <w:pPr>
                    <w:pStyle w:val="TAH"/>
                    <w:rPr>
                      <w:rFonts w:eastAsia="Yu Mincho"/>
                    </w:rPr>
                  </w:pPr>
                  <w:r w:rsidRPr="00392345">
                    <w:rPr>
                      <w:rFonts w:eastAsia="Yu Mincho"/>
                    </w:rPr>
                    <w:t>20 MHz</w:t>
                  </w:r>
                </w:p>
              </w:tc>
              <w:tc>
                <w:tcPr>
                  <w:tcW w:w="1168" w:type="dxa"/>
                </w:tcPr>
                <w:p w:rsidR="009B41E3" w:rsidRPr="00392345" w:rsidRDefault="009B41E3" w:rsidP="005D4FA2">
                  <w:pPr>
                    <w:pStyle w:val="TAH"/>
                    <w:rPr>
                      <w:rFonts w:eastAsia="Yu Mincho"/>
                    </w:rPr>
                  </w:pPr>
                  <w:r>
                    <w:rPr>
                      <w:rFonts w:eastAsia="Yu Mincho"/>
                    </w:rPr>
                    <w:t>30 MHz</w:t>
                  </w:r>
                </w:p>
              </w:tc>
            </w:tr>
            <w:tr w:rsidR="009B41E3" w:rsidTr="00553BEF">
              <w:trPr>
                <w:cantSplit/>
                <w:jc w:val="center"/>
              </w:trPr>
              <w:tc>
                <w:tcPr>
                  <w:tcW w:w="1127" w:type="dxa"/>
                  <w:vMerge/>
                </w:tcPr>
                <w:p w:rsidR="009B41E3" w:rsidRDefault="009B41E3" w:rsidP="005D4FA2">
                  <w:pPr>
                    <w:pStyle w:val="TAC"/>
                    <w:rPr>
                      <w:rFonts w:eastAsia="Yu Mincho"/>
                    </w:rPr>
                  </w:pPr>
                </w:p>
              </w:tc>
              <w:tc>
                <w:tcPr>
                  <w:tcW w:w="1167" w:type="dxa"/>
                </w:tcPr>
                <w:p w:rsidR="009B41E3" w:rsidRPr="004005EE" w:rsidRDefault="009B41E3" w:rsidP="005D4FA2">
                  <w:pPr>
                    <w:pStyle w:val="TAC"/>
                    <w:rPr>
                      <w:rFonts w:eastAsia="Yu Mincho"/>
                      <w:b/>
                    </w:rPr>
                  </w:pPr>
                  <w:r w:rsidRPr="004005EE">
                    <w:rPr>
                      <w:rFonts w:eastAsia="Yu Mincho"/>
                      <w:b/>
                    </w:rPr>
                    <w:t>N</w:t>
                  </w:r>
                  <w:r w:rsidRPr="004005EE">
                    <w:rPr>
                      <w:rFonts w:eastAsia="Yu Mincho"/>
                      <w:b/>
                      <w:vertAlign w:val="subscript"/>
                    </w:rPr>
                    <w:t>RB</w:t>
                  </w:r>
                </w:p>
              </w:tc>
              <w:tc>
                <w:tcPr>
                  <w:tcW w:w="1167" w:type="dxa"/>
                </w:tcPr>
                <w:p w:rsidR="009B41E3" w:rsidRPr="004005EE" w:rsidRDefault="009B41E3" w:rsidP="005D4FA2">
                  <w:pPr>
                    <w:pStyle w:val="TAC"/>
                    <w:rPr>
                      <w:rFonts w:eastAsia="Yu Mincho"/>
                      <w:b/>
                    </w:rPr>
                  </w:pPr>
                  <w:r w:rsidRPr="004005EE">
                    <w:rPr>
                      <w:rFonts w:eastAsia="Yu Mincho"/>
                      <w:b/>
                    </w:rPr>
                    <w:t>N</w:t>
                  </w:r>
                  <w:r w:rsidRPr="004005EE">
                    <w:rPr>
                      <w:rFonts w:eastAsia="Yu Mincho"/>
                      <w:b/>
                      <w:vertAlign w:val="subscript"/>
                    </w:rPr>
                    <w:t>RB</w:t>
                  </w:r>
                </w:p>
              </w:tc>
              <w:tc>
                <w:tcPr>
                  <w:tcW w:w="1167" w:type="dxa"/>
                </w:tcPr>
                <w:p w:rsidR="009B41E3" w:rsidRPr="004005EE" w:rsidRDefault="009B41E3" w:rsidP="005D4FA2">
                  <w:pPr>
                    <w:pStyle w:val="TAC"/>
                    <w:rPr>
                      <w:rFonts w:eastAsia="Yu Mincho"/>
                      <w:b/>
                    </w:rPr>
                  </w:pPr>
                  <w:r w:rsidRPr="004005EE">
                    <w:rPr>
                      <w:rFonts w:eastAsia="Yu Mincho"/>
                      <w:b/>
                    </w:rPr>
                    <w:t>N</w:t>
                  </w:r>
                  <w:r w:rsidRPr="004005EE">
                    <w:rPr>
                      <w:rFonts w:eastAsia="Yu Mincho"/>
                      <w:b/>
                      <w:vertAlign w:val="subscript"/>
                    </w:rPr>
                    <w:t>RB</w:t>
                  </w:r>
                </w:p>
              </w:tc>
              <w:tc>
                <w:tcPr>
                  <w:tcW w:w="1168" w:type="dxa"/>
                </w:tcPr>
                <w:p w:rsidR="009B41E3" w:rsidRPr="004005EE" w:rsidRDefault="009B41E3" w:rsidP="005D4FA2">
                  <w:pPr>
                    <w:pStyle w:val="TAC"/>
                    <w:rPr>
                      <w:rFonts w:eastAsia="Yu Mincho"/>
                      <w:b/>
                    </w:rPr>
                  </w:pPr>
                  <w:r w:rsidRPr="004005EE">
                    <w:rPr>
                      <w:rFonts w:eastAsia="Yu Mincho"/>
                      <w:b/>
                    </w:rPr>
                    <w:t>N</w:t>
                  </w:r>
                  <w:r w:rsidRPr="004005EE">
                    <w:rPr>
                      <w:rFonts w:eastAsia="Yu Mincho"/>
                      <w:b/>
                      <w:vertAlign w:val="subscript"/>
                    </w:rPr>
                    <w:t>RB</w:t>
                  </w:r>
                </w:p>
              </w:tc>
              <w:tc>
                <w:tcPr>
                  <w:tcW w:w="1168" w:type="dxa"/>
                </w:tcPr>
                <w:p w:rsidR="009B41E3" w:rsidRPr="004005EE" w:rsidRDefault="009B41E3" w:rsidP="005D4FA2">
                  <w:pPr>
                    <w:pStyle w:val="TAC"/>
                    <w:rPr>
                      <w:rFonts w:eastAsia="Yu Mincho"/>
                      <w:b/>
                    </w:rPr>
                  </w:pPr>
                  <w:r w:rsidRPr="004005EE">
                    <w:rPr>
                      <w:rFonts w:eastAsia="Yu Mincho"/>
                      <w:b/>
                    </w:rPr>
                    <w:t>N</w:t>
                  </w:r>
                  <w:r w:rsidRPr="004005EE">
                    <w:rPr>
                      <w:rFonts w:eastAsia="Yu Mincho"/>
                      <w:b/>
                      <w:vertAlign w:val="subscript"/>
                    </w:rPr>
                    <w:t>RB</w:t>
                  </w:r>
                </w:p>
              </w:tc>
            </w:tr>
            <w:tr w:rsidR="009B41E3" w:rsidTr="00553BEF">
              <w:trPr>
                <w:cantSplit/>
                <w:jc w:val="center"/>
              </w:trPr>
              <w:tc>
                <w:tcPr>
                  <w:tcW w:w="1127" w:type="dxa"/>
                </w:tcPr>
                <w:p w:rsidR="009B41E3" w:rsidRDefault="009B41E3" w:rsidP="005D4FA2">
                  <w:pPr>
                    <w:pStyle w:val="TAC"/>
                    <w:rPr>
                      <w:rFonts w:eastAsia="Yu Mincho"/>
                    </w:rPr>
                  </w:pPr>
                  <w:r w:rsidRPr="00F95B02">
                    <w:rPr>
                      <w:rFonts w:eastAsia="Yu Mincho"/>
                    </w:rPr>
                    <w:t>15</w:t>
                  </w:r>
                </w:p>
              </w:tc>
              <w:tc>
                <w:tcPr>
                  <w:tcW w:w="1167" w:type="dxa"/>
                </w:tcPr>
                <w:p w:rsidR="009B41E3" w:rsidRDefault="009B41E3" w:rsidP="005D4FA2">
                  <w:pPr>
                    <w:pStyle w:val="TAC"/>
                    <w:rPr>
                      <w:rFonts w:eastAsia="Yu Mincho"/>
                    </w:rPr>
                  </w:pPr>
                  <w:r w:rsidRPr="00F95B02">
                    <w:rPr>
                      <w:rFonts w:eastAsia="Yu Mincho"/>
                    </w:rPr>
                    <w:t>25</w:t>
                  </w:r>
                </w:p>
              </w:tc>
              <w:tc>
                <w:tcPr>
                  <w:tcW w:w="1167" w:type="dxa"/>
                </w:tcPr>
                <w:p w:rsidR="009B41E3" w:rsidRDefault="009B41E3" w:rsidP="005D4FA2">
                  <w:pPr>
                    <w:pStyle w:val="TAC"/>
                    <w:rPr>
                      <w:rFonts w:eastAsia="Yu Mincho"/>
                    </w:rPr>
                  </w:pPr>
                  <w:r w:rsidRPr="00F95B02">
                    <w:rPr>
                      <w:rFonts w:eastAsia="Yu Mincho"/>
                    </w:rPr>
                    <w:t>52</w:t>
                  </w:r>
                </w:p>
              </w:tc>
              <w:tc>
                <w:tcPr>
                  <w:tcW w:w="1167" w:type="dxa"/>
                </w:tcPr>
                <w:p w:rsidR="009B41E3" w:rsidRDefault="009B41E3" w:rsidP="005D4FA2">
                  <w:pPr>
                    <w:pStyle w:val="TAC"/>
                    <w:rPr>
                      <w:rFonts w:eastAsia="Yu Mincho"/>
                    </w:rPr>
                  </w:pPr>
                  <w:r w:rsidRPr="00F95B02">
                    <w:rPr>
                      <w:rFonts w:eastAsia="Yu Mincho"/>
                    </w:rPr>
                    <w:t>79</w:t>
                  </w:r>
                </w:p>
              </w:tc>
              <w:tc>
                <w:tcPr>
                  <w:tcW w:w="1168" w:type="dxa"/>
                </w:tcPr>
                <w:p w:rsidR="009B41E3" w:rsidRDefault="009B41E3" w:rsidP="005D4FA2">
                  <w:pPr>
                    <w:pStyle w:val="TAC"/>
                    <w:rPr>
                      <w:rFonts w:eastAsia="Yu Mincho"/>
                    </w:rPr>
                  </w:pPr>
                  <w:r w:rsidRPr="00F95B02">
                    <w:rPr>
                      <w:rFonts w:eastAsia="Yu Mincho"/>
                    </w:rPr>
                    <w:t>106</w:t>
                  </w:r>
                </w:p>
              </w:tc>
              <w:tc>
                <w:tcPr>
                  <w:tcW w:w="1168" w:type="dxa"/>
                </w:tcPr>
                <w:p w:rsidR="009B41E3" w:rsidRPr="00F95B02" w:rsidRDefault="009B41E3" w:rsidP="005D4FA2">
                  <w:pPr>
                    <w:pStyle w:val="TAC"/>
                    <w:rPr>
                      <w:rFonts w:eastAsia="Yu Mincho"/>
                    </w:rPr>
                  </w:pPr>
                  <w:r>
                    <w:rPr>
                      <w:rFonts w:eastAsia="Yu Mincho"/>
                    </w:rPr>
                    <w:t>1</w:t>
                  </w:r>
                  <w:r w:rsidRPr="00F95B02">
                    <w:rPr>
                      <w:rFonts w:eastAsia="Yu Mincho"/>
                    </w:rPr>
                    <w:t>6</w:t>
                  </w:r>
                  <w:r>
                    <w:rPr>
                      <w:rFonts w:eastAsia="Yu Mincho"/>
                    </w:rPr>
                    <w:t>0</w:t>
                  </w:r>
                </w:p>
              </w:tc>
            </w:tr>
            <w:tr w:rsidR="009B41E3" w:rsidTr="00553BEF">
              <w:trPr>
                <w:cantSplit/>
                <w:jc w:val="center"/>
              </w:trPr>
              <w:tc>
                <w:tcPr>
                  <w:tcW w:w="1127" w:type="dxa"/>
                </w:tcPr>
                <w:p w:rsidR="009B41E3" w:rsidRPr="00F95B02" w:rsidRDefault="009B41E3" w:rsidP="005D4FA2">
                  <w:pPr>
                    <w:pStyle w:val="TAC"/>
                    <w:rPr>
                      <w:rFonts w:eastAsia="Yu Mincho"/>
                    </w:rPr>
                  </w:pPr>
                  <w:r w:rsidRPr="00F95B02">
                    <w:rPr>
                      <w:rFonts w:eastAsia="Yu Mincho"/>
                    </w:rPr>
                    <w:t>30</w:t>
                  </w:r>
                </w:p>
              </w:tc>
              <w:tc>
                <w:tcPr>
                  <w:tcW w:w="1167" w:type="dxa"/>
                </w:tcPr>
                <w:p w:rsidR="009B41E3" w:rsidRPr="00F95B02" w:rsidRDefault="009B41E3" w:rsidP="005D4FA2">
                  <w:pPr>
                    <w:pStyle w:val="TAC"/>
                    <w:rPr>
                      <w:rFonts w:eastAsia="Yu Mincho"/>
                    </w:rPr>
                  </w:pPr>
                  <w:r w:rsidRPr="00F95B02">
                    <w:rPr>
                      <w:rFonts w:eastAsia="Yu Mincho"/>
                    </w:rPr>
                    <w:t>11</w:t>
                  </w:r>
                </w:p>
              </w:tc>
              <w:tc>
                <w:tcPr>
                  <w:tcW w:w="1167" w:type="dxa"/>
                </w:tcPr>
                <w:p w:rsidR="009B41E3" w:rsidRPr="00F95B02" w:rsidRDefault="009B41E3" w:rsidP="005D4FA2">
                  <w:pPr>
                    <w:pStyle w:val="TAC"/>
                    <w:rPr>
                      <w:rFonts w:eastAsia="Yu Mincho"/>
                    </w:rPr>
                  </w:pPr>
                  <w:r w:rsidRPr="00F95B02">
                    <w:rPr>
                      <w:rFonts w:eastAsia="Yu Mincho"/>
                    </w:rPr>
                    <w:t>24</w:t>
                  </w:r>
                </w:p>
              </w:tc>
              <w:tc>
                <w:tcPr>
                  <w:tcW w:w="1167" w:type="dxa"/>
                </w:tcPr>
                <w:p w:rsidR="009B41E3" w:rsidRPr="00F95B02" w:rsidRDefault="009B41E3" w:rsidP="005D4FA2">
                  <w:pPr>
                    <w:pStyle w:val="TAC"/>
                    <w:rPr>
                      <w:rFonts w:eastAsia="Yu Mincho"/>
                    </w:rPr>
                  </w:pPr>
                  <w:r w:rsidRPr="00F95B02">
                    <w:rPr>
                      <w:rFonts w:eastAsia="Yu Mincho"/>
                    </w:rPr>
                    <w:t>38</w:t>
                  </w:r>
                </w:p>
              </w:tc>
              <w:tc>
                <w:tcPr>
                  <w:tcW w:w="1168" w:type="dxa"/>
                </w:tcPr>
                <w:p w:rsidR="009B41E3" w:rsidRPr="00F95B02" w:rsidRDefault="009B41E3" w:rsidP="005D4FA2">
                  <w:pPr>
                    <w:pStyle w:val="TAC"/>
                    <w:rPr>
                      <w:rFonts w:eastAsia="Yu Mincho"/>
                    </w:rPr>
                  </w:pPr>
                  <w:r w:rsidRPr="00F95B02">
                    <w:rPr>
                      <w:rFonts w:eastAsia="Yu Mincho"/>
                    </w:rPr>
                    <w:t>51</w:t>
                  </w:r>
                </w:p>
              </w:tc>
              <w:tc>
                <w:tcPr>
                  <w:tcW w:w="1168" w:type="dxa"/>
                </w:tcPr>
                <w:p w:rsidR="009B41E3" w:rsidRPr="00F95B02" w:rsidRDefault="009B41E3" w:rsidP="005D4FA2">
                  <w:pPr>
                    <w:pStyle w:val="TAC"/>
                    <w:rPr>
                      <w:rFonts w:eastAsia="Yu Mincho"/>
                    </w:rPr>
                  </w:pPr>
                  <w:r>
                    <w:rPr>
                      <w:rFonts w:eastAsia="Yu Mincho"/>
                    </w:rPr>
                    <w:t>78</w:t>
                  </w:r>
                </w:p>
              </w:tc>
            </w:tr>
          </w:tbl>
          <w:p w:rsidR="009B41E3" w:rsidRPr="003620C9" w:rsidRDefault="009B41E3" w:rsidP="00727D63">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i/>
                <w:lang w:val="en-US" w:eastAsia="ko-KR"/>
              </w:rPr>
            </w:pPr>
          </w:p>
        </w:tc>
      </w:tr>
    </w:tbl>
    <w:p w:rsidR="009B41E3" w:rsidRDefault="009B41E3" w:rsidP="00E2669C">
      <w:pPr>
        <w:rPr>
          <w:szCs w:val="24"/>
          <w:lang w:val="en-US"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t>
      </w:r>
      <w:r>
        <w:rPr>
          <w:szCs w:val="24"/>
          <w:lang w:val="en-US" w:eastAsia="ko-KR"/>
        </w:rPr>
        <w:t>is</w:t>
      </w:r>
      <w:r w:rsidRPr="003620C9">
        <w:rPr>
          <w:szCs w:val="24"/>
          <w:lang w:val="en-US"/>
        </w:rPr>
        <w:t xml:space="preserve"> </w:t>
      </w:r>
      <w:r w:rsidRPr="005970D4">
        <w:rPr>
          <w:szCs w:val="24"/>
          <w:lang w:val="en-US"/>
        </w:rPr>
        <w:t xml:space="preserve">confirmed </w:t>
      </w:r>
      <w:r w:rsidRPr="005970D4">
        <w:rPr>
          <w:szCs w:val="24"/>
          <w:lang w:val="en-US" w:eastAsia="ko-KR"/>
        </w:rPr>
        <w:t>by inspection</w:t>
      </w:r>
      <w:r w:rsidRPr="005970D4">
        <w:rPr>
          <w:rFonts w:hint="eastAsia"/>
          <w:szCs w:val="24"/>
          <w:lang w:val="en-US" w:eastAsia="ko-KR"/>
        </w:rPr>
        <w:t xml:space="preserve"> </w:t>
      </w:r>
      <w:r w:rsidRPr="005970D4">
        <w:rPr>
          <w:szCs w:val="24"/>
          <w:lang w:val="en-US"/>
        </w:rPr>
        <w:t>that</w:t>
      </w:r>
      <w:r w:rsidRPr="003620C9">
        <w:rPr>
          <w:szCs w:val="24"/>
          <w:lang w:val="en-US"/>
        </w:rPr>
        <w:t xml:space="preserve"> the proposed RIT </w:t>
      </w:r>
      <w:r w:rsidRPr="003620C9">
        <w:rPr>
          <w:rFonts w:hint="eastAsia"/>
          <w:szCs w:val="24"/>
          <w:lang w:val="en-US" w:eastAsia="ko-KR"/>
        </w:rPr>
        <w:t xml:space="preserve">supports up to and including </w:t>
      </w:r>
      <w:r>
        <w:rPr>
          <w:rFonts w:hint="eastAsia"/>
          <w:szCs w:val="24"/>
          <w:lang w:val="en-US" w:eastAsia="ko-KR"/>
        </w:rPr>
        <w:t>30</w:t>
      </w:r>
      <w:r w:rsidRPr="003620C9">
        <w:rPr>
          <w:rFonts w:hint="eastAsia"/>
          <w:szCs w:val="24"/>
          <w:lang w:val="en-US" w:eastAsia="ko-KR"/>
        </w:rPr>
        <w:t xml:space="preserve"> MHz ba</w:t>
      </w:r>
      <w:r>
        <w:rPr>
          <w:rFonts w:hint="eastAsia"/>
          <w:szCs w:val="24"/>
          <w:lang w:val="en-US" w:eastAsia="ko-KR"/>
        </w:rPr>
        <w:t>ndwidth</w:t>
      </w:r>
      <w:r w:rsidRPr="003620C9">
        <w:rPr>
          <w:rFonts w:hint="eastAsia"/>
          <w:szCs w:val="24"/>
          <w:lang w:val="en-US" w:eastAsia="ko-KR"/>
        </w:rPr>
        <w:t xml:space="preserve">. </w:t>
      </w:r>
    </w:p>
    <w:p w:rsidR="009B41E3" w:rsidRDefault="009B41E3">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9B41E3" w:rsidRPr="00506861" w:rsidRDefault="009B41E3" w:rsidP="00BA3971">
      <w:pPr>
        <w:pStyle w:val="Heading1"/>
        <w:jc w:val="center"/>
      </w:pPr>
      <w:r w:rsidRPr="00506861">
        <w:rPr>
          <w:rFonts w:hint="eastAsia"/>
        </w:rPr>
        <w:t xml:space="preserve">Annex </w:t>
      </w:r>
      <w:r>
        <w:t>3</w:t>
      </w:r>
    </w:p>
    <w:p w:rsidR="009B41E3" w:rsidRPr="00506861" w:rsidRDefault="009B41E3" w:rsidP="00957001">
      <w:pPr>
        <w:pStyle w:val="Annextitle"/>
      </w:pPr>
      <w:r>
        <w:t>Calibration assumptions and results</w:t>
      </w:r>
    </w:p>
    <w:p w:rsidR="009B41E3" w:rsidRDefault="009B41E3" w:rsidP="00957001">
      <w:pPr>
        <w:spacing w:before="0"/>
        <w:rPr>
          <w:szCs w:val="24"/>
          <w:lang w:val="en-US" w:eastAsia="ko-KR"/>
        </w:rPr>
      </w:pPr>
      <w:r>
        <w:rPr>
          <w:szCs w:val="24"/>
          <w:lang w:val="en-US" w:eastAsia="ko-KR"/>
        </w:rPr>
        <w:t>In order to validate the system level simulator performance, calibration of the models was performed for scenario 9 (FRF-1) and scenario 10 (FRF-3) with the assumptions based on the 3GPP TR 38.821 specification. The calibration metrics used for the evaluation were DL geometry SINR and SIR and coupling loss. The results were compared to a set of calibration results provided by different 3GPP entities for the self-evaluation towards IMT-2020.</w:t>
      </w:r>
    </w:p>
    <w:p w:rsidR="009B41E3" w:rsidRDefault="009B41E3" w:rsidP="00C37478">
      <w:pPr>
        <w:rPr>
          <w:lang w:val="en-US" w:eastAsia="ko-KR"/>
        </w:rPr>
      </w:pPr>
      <w:r>
        <w:rPr>
          <w:lang w:val="en-US" w:eastAsia="ko-KR"/>
        </w:rPr>
        <w:t xml:space="preserve">The calibration assumptions and the results can be found in the attached document </w:t>
      </w:r>
    </w:p>
    <w:p w:rsidR="009B41E3" w:rsidRDefault="009B41E3" w:rsidP="00C37478">
      <w:pPr>
        <w:spacing w:before="240"/>
        <w:rPr>
          <w:b/>
          <w:bCs/>
          <w:szCs w:val="24"/>
          <w:lang w:val="en-US" w:eastAsia="ko-KR"/>
        </w:rPr>
      </w:pPr>
      <w:r w:rsidRPr="00957001">
        <w:rPr>
          <w:b/>
          <w:bCs/>
          <w:szCs w:val="24"/>
          <w:lang w:val="en-US" w:eastAsia="ko-KR"/>
        </w:rPr>
        <w:t>A.</w:t>
      </w:r>
      <w:r>
        <w:rPr>
          <w:b/>
          <w:bCs/>
          <w:szCs w:val="24"/>
          <w:lang w:val="en-US" w:eastAsia="ko-KR"/>
        </w:rPr>
        <w:t>3</w:t>
      </w:r>
      <w:r w:rsidR="00C37478">
        <w:rPr>
          <w:b/>
          <w:bCs/>
          <w:szCs w:val="24"/>
          <w:lang w:val="en-US" w:eastAsia="ko-KR"/>
        </w:rPr>
        <w:tab/>
      </w:r>
      <w:r>
        <w:rPr>
          <w:b/>
          <w:bCs/>
          <w:szCs w:val="24"/>
          <w:lang w:val="en-US" w:eastAsia="ko-KR"/>
        </w:rPr>
        <w:t>Calibration</w:t>
      </w:r>
      <w:r w:rsidRPr="00957001">
        <w:rPr>
          <w:b/>
          <w:bCs/>
          <w:szCs w:val="24"/>
          <w:lang w:val="en-US" w:eastAsia="ko-KR"/>
        </w:rPr>
        <w:t>.xlsx</w:t>
      </w:r>
    </w:p>
    <w:p w:rsidR="009B41E3" w:rsidRDefault="00C37478" w:rsidP="00C37478">
      <w:pPr>
        <w:spacing w:before="240" w:after="240"/>
        <w:jc w:val="center"/>
        <w:rPr>
          <w:szCs w:val="24"/>
          <w:lang w:val="en-US" w:eastAsia="ko-KR"/>
        </w:rPr>
      </w:pPr>
      <w:r>
        <w:object w:dxaOrig="1341" w:dyaOrig="871" w14:anchorId="33870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3.5pt" o:ole="">
            <v:imagedata r:id="rId14" o:title=""/>
          </v:shape>
          <o:OLEObject Type="Embed" ProgID="Excel.Sheet.12" ShapeID="_x0000_i1025" DrawAspect="Icon" ObjectID="_1791895980" r:id="rId15"/>
        </w:object>
      </w:r>
    </w:p>
    <w:p w:rsidR="00C37478" w:rsidRDefault="00C37478" w:rsidP="00C37478"/>
    <w:p w:rsidR="00C37478" w:rsidRDefault="00C37478" w:rsidP="00C37478"/>
    <w:p w:rsidR="009B41E3" w:rsidRPr="00506861" w:rsidRDefault="009B41E3" w:rsidP="005D1738">
      <w:pPr>
        <w:pStyle w:val="Heading1"/>
        <w:jc w:val="center"/>
      </w:pPr>
      <w:r w:rsidRPr="00506861">
        <w:rPr>
          <w:rFonts w:hint="eastAsia"/>
        </w:rPr>
        <w:t xml:space="preserve">Annex </w:t>
      </w:r>
      <w:r>
        <w:t>4</w:t>
      </w:r>
    </w:p>
    <w:p w:rsidR="009B41E3" w:rsidRPr="00506861" w:rsidRDefault="009B41E3" w:rsidP="00C95A07">
      <w:pPr>
        <w:pStyle w:val="Annextitle"/>
      </w:pPr>
      <w:r>
        <w:t>Evaluation assumptions</w:t>
      </w:r>
    </w:p>
    <w:p w:rsidR="00C37478" w:rsidRDefault="009B41E3" w:rsidP="00C37478">
      <w:pPr>
        <w:spacing w:before="240" w:after="240"/>
        <w:rPr>
          <w:lang w:val="en-US" w:eastAsia="ko-KR"/>
        </w:rPr>
      </w:pPr>
      <w:r>
        <w:rPr>
          <w:lang w:val="en-US" w:eastAsia="ko-KR"/>
        </w:rPr>
        <w:t>The detailed evaluation assumptions and the results can be found in the attached documents</w:t>
      </w:r>
      <w:r w:rsidR="00C37478">
        <w:rPr>
          <w:lang w:val="en-US" w:eastAsia="ko-KR"/>
        </w:rPr>
        <w:t>:</w:t>
      </w:r>
    </w:p>
    <w:p w:rsidR="009B41E3" w:rsidRDefault="00C37478" w:rsidP="00C37478">
      <w:pPr>
        <w:spacing w:before="240"/>
        <w:rPr>
          <w:lang w:val="en-US" w:eastAsia="ko-KR"/>
        </w:rPr>
      </w:pPr>
      <w:r w:rsidRPr="00C37478">
        <w:rPr>
          <w:b/>
          <w:bCs/>
          <w:lang w:val="en-US" w:eastAsia="ko-KR"/>
        </w:rPr>
        <w:t>4.2</w:t>
      </w:r>
      <w:r>
        <w:rPr>
          <w:lang w:val="en-US" w:eastAsia="ko-KR"/>
        </w:rPr>
        <w:tab/>
      </w:r>
      <w:r w:rsidR="009B41E3" w:rsidRPr="00957001">
        <w:rPr>
          <w:b/>
          <w:bCs/>
          <w:lang w:val="en-US" w:eastAsia="ko-KR"/>
        </w:rPr>
        <w:t>eMBB_SE_UserExpDataRate_AreaTrafCap.xlsx</w:t>
      </w:r>
      <w:r w:rsidR="009B41E3" w:rsidRPr="00117C1A">
        <w:rPr>
          <w:lang w:val="en-US" w:eastAsia="ko-KR"/>
        </w:rPr>
        <w:t xml:space="preserve"> </w:t>
      </w:r>
    </w:p>
    <w:p w:rsidR="009B41E3" w:rsidRDefault="00C37478" w:rsidP="00C37478">
      <w:pPr>
        <w:spacing w:before="240" w:after="240"/>
        <w:jc w:val="center"/>
        <w:rPr>
          <w:szCs w:val="24"/>
          <w:lang w:val="en-US" w:eastAsia="ko-KR"/>
        </w:rPr>
      </w:pPr>
      <w:r>
        <w:object w:dxaOrig="1341" w:dyaOrig="871" w14:anchorId="5F3A5DF4">
          <v:shape id="_x0000_i1026" type="#_x0000_t75" style="width:66.75pt;height:43.5pt" o:ole="">
            <v:imagedata r:id="rId16" o:title=""/>
          </v:shape>
          <o:OLEObject Type="Embed" ProgID="Excel.Sheet.12" ShapeID="_x0000_i1026" DrawAspect="Icon" ObjectID="_1791895981" r:id="rId17"/>
        </w:object>
      </w:r>
    </w:p>
    <w:p w:rsidR="009B41E3" w:rsidRPr="00C37478" w:rsidRDefault="00C37478" w:rsidP="00C37478">
      <w:pPr>
        <w:rPr>
          <w:b/>
          <w:bCs/>
          <w:lang w:eastAsia="ko-KR"/>
        </w:rPr>
      </w:pPr>
      <w:r w:rsidRPr="00C37478">
        <w:rPr>
          <w:b/>
          <w:bCs/>
          <w:lang w:eastAsia="ko-KR"/>
        </w:rPr>
        <w:t>4.3</w:t>
      </w:r>
      <w:r w:rsidRPr="00C37478">
        <w:rPr>
          <w:b/>
          <w:bCs/>
          <w:lang w:eastAsia="ko-KR"/>
        </w:rPr>
        <w:tab/>
      </w:r>
      <w:r w:rsidR="009B41E3" w:rsidRPr="00C37478">
        <w:rPr>
          <w:b/>
          <w:bCs/>
          <w:lang w:eastAsia="ko-KR"/>
        </w:rPr>
        <w:t>Mobility_Reliability_ConnectionDensity.xlsx</w:t>
      </w:r>
    </w:p>
    <w:p w:rsidR="009B41E3" w:rsidRDefault="00C37478" w:rsidP="00C37478">
      <w:pPr>
        <w:spacing w:before="240" w:after="240"/>
        <w:jc w:val="center"/>
        <w:rPr>
          <w:szCs w:val="24"/>
          <w:lang w:val="en-US" w:eastAsia="ko-KR"/>
        </w:rPr>
      </w:pPr>
      <w:r>
        <w:object w:dxaOrig="1341" w:dyaOrig="871" w14:anchorId="5D333607">
          <v:shape id="_x0000_i1027" type="#_x0000_t75" style="width:66.75pt;height:43.5pt" o:ole="">
            <v:imagedata r:id="rId18" o:title=""/>
          </v:shape>
          <o:OLEObject Type="Embed" ProgID="Excel.Sheet.12" ShapeID="_x0000_i1027" DrawAspect="Icon" ObjectID="_1791895982" r:id="rId19"/>
        </w:object>
      </w:r>
    </w:p>
    <w:p w:rsidR="006C6EF6" w:rsidRDefault="006C6EF6" w:rsidP="0032202E">
      <w:pPr>
        <w:pStyle w:val="Reasons"/>
      </w:pPr>
    </w:p>
    <w:p w:rsidR="000069D4" w:rsidRPr="006C6EF6" w:rsidRDefault="006C6EF6" w:rsidP="006C6EF6">
      <w:pPr>
        <w:jc w:val="center"/>
      </w:pPr>
      <w:r>
        <w:t>______________</w:t>
      </w:r>
    </w:p>
    <w:sectPr w:rsidR="000069D4" w:rsidRPr="006C6EF6" w:rsidSect="00D02712">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0CB3" w:rsidRDefault="00870CB3">
      <w:r>
        <w:separator/>
      </w:r>
    </w:p>
  </w:endnote>
  <w:endnote w:type="continuationSeparator" w:id="0">
    <w:p w:rsidR="00870CB3" w:rsidRDefault="008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entury&quot;,serif">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imes New Roman Bold">
    <w:altName w:val="Nimbus Roman No9 L"/>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41E3" w:rsidRPr="009B41E3" w:rsidRDefault="00870CB3" w:rsidP="009B41E3">
    <w:pPr>
      <w:pStyle w:val="Footer"/>
      <w:tabs>
        <w:tab w:val="clear" w:pos="5954"/>
      </w:tabs>
      <w:rPr>
        <w:lang w:val="en-US"/>
      </w:rPr>
    </w:pPr>
    <w:r>
      <w:fldChar w:fldCharType="begin"/>
    </w:r>
    <w:r>
      <w:instrText xml:space="preserve"> FILENAME \p \* MERGEFORMAT </w:instrText>
    </w:r>
    <w:r>
      <w:fldChar w:fldCharType="separate"/>
    </w:r>
    <w:r w:rsidR="009B41E3" w:rsidRPr="009B41E3">
      <w:rPr>
        <w:lang w:val="en-US"/>
      </w:rPr>
      <w:t>M</w:t>
    </w:r>
    <w:r w:rsidR="009B41E3">
      <w:t>:\BRSGD\TEXT2023\SG04\WP4B\000\078e.docx</w:t>
    </w:r>
    <w:r>
      <w:fldChar w:fldCharType="end"/>
    </w:r>
    <w:r w:rsidR="009B41E3">
      <w:t xml:space="preserve"> </w:t>
    </w:r>
    <w:r w:rsidR="009B41E3">
      <w:rPr>
        <w:lang w:val="en-US"/>
      </w:rPr>
      <w:tab/>
    </w:r>
    <w:r w:rsidR="009B41E3">
      <w:fldChar w:fldCharType="begin"/>
    </w:r>
    <w:r w:rsidR="009B41E3">
      <w:instrText xml:space="preserve"> savedate \@ dd.MM.yy </w:instrText>
    </w:r>
    <w:r w:rsidR="009B41E3">
      <w:fldChar w:fldCharType="separate"/>
    </w:r>
    <w:r w:rsidR="000061DD">
      <w:t>04.10.24</w:t>
    </w:r>
    <w:r w:rsidR="009B41E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41E3" w:rsidRPr="009B41E3" w:rsidRDefault="00870CB3" w:rsidP="009B41E3">
    <w:pPr>
      <w:pStyle w:val="Footer"/>
      <w:tabs>
        <w:tab w:val="clear" w:pos="5954"/>
      </w:tabs>
      <w:rPr>
        <w:lang w:val="en-US"/>
      </w:rPr>
    </w:pPr>
    <w:r>
      <w:fldChar w:fldCharType="begin"/>
    </w:r>
    <w:r>
      <w:instrText xml:space="preserve"> FILENAME \p \* MERGEFORMAT </w:instrText>
    </w:r>
    <w:r>
      <w:fldChar w:fldCharType="separate"/>
    </w:r>
    <w:r w:rsidR="009B41E3" w:rsidRPr="009B41E3">
      <w:rPr>
        <w:lang w:val="en-US"/>
      </w:rPr>
      <w:t>M</w:t>
    </w:r>
    <w:r w:rsidR="009B41E3">
      <w:t>:\BRSGD\TEXT2023\SG04\WP4B\000\078e.docx</w:t>
    </w:r>
    <w:r>
      <w:fldChar w:fldCharType="end"/>
    </w:r>
    <w:r w:rsidR="009B41E3">
      <w:t xml:space="preserve"> </w:t>
    </w:r>
    <w:r w:rsidR="009B41E3">
      <w:rPr>
        <w:lang w:val="en-US"/>
      </w:rPr>
      <w:tab/>
    </w:r>
    <w:r w:rsidR="009B41E3">
      <w:fldChar w:fldCharType="begin"/>
    </w:r>
    <w:r w:rsidR="009B41E3">
      <w:instrText xml:space="preserve"> savedate \@ dd.MM.yy </w:instrText>
    </w:r>
    <w:r w:rsidR="009B41E3">
      <w:fldChar w:fldCharType="separate"/>
    </w:r>
    <w:r w:rsidR="000061DD">
      <w:t>04.10.24</w:t>
    </w:r>
    <w:r w:rsidR="009B41E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124A" w:rsidRPr="0090332E" w:rsidRDefault="00870CB3" w:rsidP="0090332E">
    <w:pPr>
      <w:pStyle w:val="Footer"/>
      <w:tabs>
        <w:tab w:val="clear" w:pos="5954"/>
      </w:tabs>
    </w:pPr>
    <w:r>
      <w:fldChar w:fldCharType="begin"/>
    </w:r>
    <w:r>
      <w:instrText xml:space="preserve"> FILENAME \p \* MERGEFORMAT </w:instrText>
    </w:r>
    <w:r>
      <w:fldChar w:fldCharType="separate"/>
    </w:r>
    <w:r w:rsidR="0090332E" w:rsidRPr="0090332E">
      <w:rPr>
        <w:lang w:val="en-US"/>
      </w:rPr>
      <w:t>M</w:t>
    </w:r>
    <w:r w:rsidR="0090332E">
      <w:t>:\BRSGD\TEXT2023\SG04\WP4B\000\078e.docx</w:t>
    </w:r>
    <w:r>
      <w:fldChar w:fldCharType="end"/>
    </w:r>
    <w:r w:rsidR="0090332E">
      <w:t xml:space="preserve"> </w:t>
    </w:r>
    <w:r w:rsidR="0090332E">
      <w:rPr>
        <w:lang w:val="en-US"/>
      </w:rPr>
      <w:tab/>
    </w:r>
    <w:r w:rsidR="0090332E">
      <w:fldChar w:fldCharType="begin"/>
    </w:r>
    <w:r w:rsidR="0090332E">
      <w:instrText xml:space="preserve"> savedate \@ dd.MM.yy </w:instrText>
    </w:r>
    <w:r w:rsidR="0090332E">
      <w:fldChar w:fldCharType="separate"/>
    </w:r>
    <w:r w:rsidR="000061DD">
      <w:t>04.10.24</w:t>
    </w:r>
    <w:r w:rsidR="0090332E">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124A" w:rsidRPr="0090332E" w:rsidRDefault="00870CB3" w:rsidP="0090332E">
    <w:pPr>
      <w:pStyle w:val="Footer"/>
      <w:tabs>
        <w:tab w:val="clear" w:pos="5954"/>
      </w:tabs>
      <w:rPr>
        <w:lang w:val="en-US"/>
      </w:rPr>
    </w:pPr>
    <w:r>
      <w:fldChar w:fldCharType="begin"/>
    </w:r>
    <w:r>
      <w:instrText xml:space="preserve"> FILENAME \p \* MERGEFORMAT </w:instrText>
    </w:r>
    <w:r>
      <w:fldChar w:fldCharType="separate"/>
    </w:r>
    <w:r w:rsidR="0090332E" w:rsidRPr="0090332E">
      <w:rPr>
        <w:lang w:val="en-US"/>
      </w:rPr>
      <w:t>M</w:t>
    </w:r>
    <w:r w:rsidR="0090332E">
      <w:t>:\BRSGD\TEXT2023\SG04\WP4B\000\078e.docx</w:t>
    </w:r>
    <w:r>
      <w:fldChar w:fldCharType="end"/>
    </w:r>
    <w:r w:rsidR="0090332E">
      <w:t xml:space="preserve"> </w:t>
    </w:r>
    <w:r w:rsidR="0090332E">
      <w:rPr>
        <w:lang w:val="en-US"/>
      </w:rPr>
      <w:tab/>
    </w:r>
    <w:r w:rsidR="0090332E">
      <w:fldChar w:fldCharType="begin"/>
    </w:r>
    <w:r w:rsidR="0090332E">
      <w:instrText xml:space="preserve"> savedate \@ dd.MM.yy </w:instrText>
    </w:r>
    <w:r w:rsidR="0090332E">
      <w:fldChar w:fldCharType="separate"/>
    </w:r>
    <w:r w:rsidR="000061DD">
      <w:t>04.10.24</w:t>
    </w:r>
    <w:r w:rsidR="009033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0CB3" w:rsidRDefault="00870CB3">
      <w:r>
        <w:t>____________________</w:t>
      </w:r>
    </w:p>
  </w:footnote>
  <w:footnote w:type="continuationSeparator" w:id="0">
    <w:p w:rsidR="00870CB3" w:rsidRDefault="00870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41E3" w:rsidRDefault="009B41E3" w:rsidP="00FA385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w:t>
    </w:r>
  </w:p>
  <w:p w:rsidR="009B41E3" w:rsidRPr="00FA3856" w:rsidRDefault="009B41E3" w:rsidP="00FA3856">
    <w:pPr>
      <w:pStyle w:val="Header"/>
      <w:rPr>
        <w:rStyle w:val="PageNumber"/>
        <w:lang w:val="en-US"/>
      </w:rPr>
    </w:pPr>
    <w:r>
      <w:rPr>
        <w:lang w:val="en-US"/>
      </w:rPr>
      <w:t>4B/78-E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rsidR="00FA124A" w:rsidRDefault="0090332E">
    <w:pPr>
      <w:pStyle w:val="Header"/>
      <w:rPr>
        <w:lang w:val="en-US"/>
      </w:rPr>
    </w:pPr>
    <w:r>
      <w:rPr>
        <w:lang w:val="en-US"/>
      </w:rPr>
      <w:t>7B</w:t>
    </w:r>
    <w:r w:rsidR="001A09D6">
      <w:rPr>
        <w:lang w:val="en-US"/>
      </w:rPr>
      <w:t>/</w:t>
    </w:r>
    <w:r>
      <w:rPr>
        <w:lang w:val="en-US"/>
      </w:rPr>
      <w:t>78-</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9E26D1A"/>
    <w:lvl w:ilvl="0">
      <w:numFmt w:val="decimal"/>
      <w:pStyle w:val="WINNERListBulletLast"/>
      <w:lvlText w:val="*"/>
      <w:lvlJc w:val="left"/>
      <w:rPr>
        <w:rFonts w:cs="Times New Roman"/>
      </w:rPr>
    </w:lvl>
  </w:abstractNum>
  <w:abstractNum w:abstractNumId="1"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2"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098C6762"/>
    <w:multiLevelType w:val="hybridMultilevel"/>
    <w:tmpl w:val="C130E0CE"/>
    <w:lvl w:ilvl="0" w:tplc="04090017">
      <w:start w:val="1"/>
      <w:numFmt w:val="lowerLetter"/>
      <w:lvlText w:val="%1)"/>
      <w:lvlJc w:val="left"/>
      <w:pPr>
        <w:ind w:left="899" w:hanging="360"/>
      </w:p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15:restartNumberingAfterBreak="0">
    <w:nsid w:val="0B4919CC"/>
    <w:multiLevelType w:val="hybridMultilevel"/>
    <w:tmpl w:val="E700AA32"/>
    <w:lvl w:ilvl="0" w:tplc="04B60C16">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245DF"/>
    <w:multiLevelType w:val="multilevel"/>
    <w:tmpl w:val="8B468244"/>
    <w:lvl w:ilvl="0">
      <w:start w:val="1"/>
      <w:numFmt w:val="decimal"/>
      <w:pStyle w:val="StyleHeading5Ari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0FBF46C6"/>
    <w:multiLevelType w:val="hybridMultilevel"/>
    <w:tmpl w:val="C8B8AE5C"/>
    <w:lvl w:ilvl="0" w:tplc="04090003">
      <w:start w:val="1"/>
      <w:numFmt w:val="bullet"/>
      <w:lvlText w:val=""/>
      <w:lvlJc w:val="left"/>
      <w:pPr>
        <w:ind w:left="1604" w:hanging="400"/>
      </w:pPr>
      <w:rPr>
        <w:rFonts w:ascii="Wingdings" w:hAnsi="Wingdings" w:hint="default"/>
      </w:rPr>
    </w:lvl>
    <w:lvl w:ilvl="1" w:tplc="04090003" w:tentative="1">
      <w:start w:val="1"/>
      <w:numFmt w:val="bullet"/>
      <w:lvlText w:val=""/>
      <w:lvlJc w:val="left"/>
      <w:pPr>
        <w:ind w:left="2004" w:hanging="400"/>
      </w:pPr>
      <w:rPr>
        <w:rFonts w:ascii="Wingdings" w:hAnsi="Wingdings" w:hint="default"/>
      </w:rPr>
    </w:lvl>
    <w:lvl w:ilvl="2" w:tplc="04090005" w:tentative="1">
      <w:start w:val="1"/>
      <w:numFmt w:val="bullet"/>
      <w:lvlText w:val=""/>
      <w:lvlJc w:val="left"/>
      <w:pPr>
        <w:ind w:left="2404" w:hanging="400"/>
      </w:pPr>
      <w:rPr>
        <w:rFonts w:ascii="Wingdings" w:hAnsi="Wingdings" w:hint="default"/>
      </w:rPr>
    </w:lvl>
    <w:lvl w:ilvl="3" w:tplc="04090001" w:tentative="1">
      <w:start w:val="1"/>
      <w:numFmt w:val="bullet"/>
      <w:lvlText w:val=""/>
      <w:lvlJc w:val="left"/>
      <w:pPr>
        <w:ind w:left="2804" w:hanging="400"/>
      </w:pPr>
      <w:rPr>
        <w:rFonts w:ascii="Wingdings" w:hAnsi="Wingdings" w:hint="default"/>
      </w:rPr>
    </w:lvl>
    <w:lvl w:ilvl="4" w:tplc="04090003" w:tentative="1">
      <w:start w:val="1"/>
      <w:numFmt w:val="bullet"/>
      <w:lvlText w:val=""/>
      <w:lvlJc w:val="left"/>
      <w:pPr>
        <w:ind w:left="3204" w:hanging="400"/>
      </w:pPr>
      <w:rPr>
        <w:rFonts w:ascii="Wingdings" w:hAnsi="Wingdings" w:hint="default"/>
      </w:rPr>
    </w:lvl>
    <w:lvl w:ilvl="5" w:tplc="04090005" w:tentative="1">
      <w:start w:val="1"/>
      <w:numFmt w:val="bullet"/>
      <w:lvlText w:val=""/>
      <w:lvlJc w:val="left"/>
      <w:pPr>
        <w:ind w:left="3604" w:hanging="400"/>
      </w:pPr>
      <w:rPr>
        <w:rFonts w:ascii="Wingdings" w:hAnsi="Wingdings" w:hint="default"/>
      </w:rPr>
    </w:lvl>
    <w:lvl w:ilvl="6" w:tplc="04090001" w:tentative="1">
      <w:start w:val="1"/>
      <w:numFmt w:val="bullet"/>
      <w:lvlText w:val=""/>
      <w:lvlJc w:val="left"/>
      <w:pPr>
        <w:ind w:left="4004" w:hanging="400"/>
      </w:pPr>
      <w:rPr>
        <w:rFonts w:ascii="Wingdings" w:hAnsi="Wingdings" w:hint="default"/>
      </w:rPr>
    </w:lvl>
    <w:lvl w:ilvl="7" w:tplc="04090003" w:tentative="1">
      <w:start w:val="1"/>
      <w:numFmt w:val="bullet"/>
      <w:lvlText w:val=""/>
      <w:lvlJc w:val="left"/>
      <w:pPr>
        <w:ind w:left="4404" w:hanging="400"/>
      </w:pPr>
      <w:rPr>
        <w:rFonts w:ascii="Wingdings" w:hAnsi="Wingdings" w:hint="default"/>
      </w:rPr>
    </w:lvl>
    <w:lvl w:ilvl="8" w:tplc="04090005" w:tentative="1">
      <w:start w:val="1"/>
      <w:numFmt w:val="bullet"/>
      <w:lvlText w:val=""/>
      <w:lvlJc w:val="left"/>
      <w:pPr>
        <w:ind w:left="4804" w:hanging="400"/>
      </w:pPr>
      <w:rPr>
        <w:rFonts w:ascii="Wingdings" w:hAnsi="Wingdings" w:hint="default"/>
      </w:rPr>
    </w:lvl>
  </w:abstractNum>
  <w:abstractNum w:abstractNumId="7" w15:restartNumberingAfterBreak="0">
    <w:nsid w:val="1344577C"/>
    <w:multiLevelType w:val="singleLevel"/>
    <w:tmpl w:val="4C98D726"/>
    <w:lvl w:ilvl="0">
      <w:start w:val="1"/>
      <w:numFmt w:val="bullet"/>
      <w:pStyle w:val="Bulletedo2"/>
      <w:lvlText w:val=""/>
      <w:lvlJc w:val="left"/>
      <w:pPr>
        <w:tabs>
          <w:tab w:val="num" w:pos="360"/>
        </w:tabs>
        <w:ind w:left="360" w:hanging="360"/>
      </w:pPr>
      <w:rPr>
        <w:rFonts w:ascii="Symbol" w:hAnsi="Symbol" w:hint="default"/>
      </w:rPr>
    </w:lvl>
  </w:abstractNum>
  <w:abstractNum w:abstractNumId="8" w15:restartNumberingAfterBreak="0">
    <w:nsid w:val="19CB2AB0"/>
    <w:multiLevelType w:val="hybridMultilevel"/>
    <w:tmpl w:val="C7CEC8DE"/>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1A682E62"/>
    <w:multiLevelType w:val="hybridMultilevel"/>
    <w:tmpl w:val="3C9230B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0" w15:restartNumberingAfterBreak="0">
    <w:nsid w:val="20FD4108"/>
    <w:multiLevelType w:val="hybridMultilevel"/>
    <w:tmpl w:val="7B20D66A"/>
    <w:lvl w:ilvl="0" w:tplc="4FACFEB8">
      <w:start w:val="1"/>
      <w:numFmt w:val="bullet"/>
      <w:lvlText w:val="-"/>
      <w:lvlJc w:val="left"/>
      <w:pPr>
        <w:ind w:left="720" w:hanging="360"/>
      </w:pPr>
      <w:rPr>
        <w:rFonts w:ascii="&quot;Century&quot;,serif" w:hAnsi="&quot;Century&quot;,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6EC4C1D"/>
    <w:multiLevelType w:val="hybridMultilevel"/>
    <w:tmpl w:val="3D0207FC"/>
    <w:lvl w:ilvl="0" w:tplc="FC2AA256">
      <w:start w:val="2"/>
      <w:numFmt w:val="bullet"/>
      <w:lvlText w:val="-"/>
      <w:lvlJc w:val="left"/>
      <w:pPr>
        <w:ind w:left="760" w:hanging="360"/>
      </w:pPr>
      <w:rPr>
        <w:rFonts w:ascii="Times New Roman" w:eastAsia="Batang" w:hAnsi="Times New Roman" w:cs="Times New Roman"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12" w15:restartNumberingAfterBreak="0">
    <w:nsid w:val="3A85404A"/>
    <w:multiLevelType w:val="singleLevel"/>
    <w:tmpl w:val="C480D6E8"/>
    <w:lvl w:ilvl="0">
      <w:start w:val="1"/>
      <w:numFmt w:val="bullet"/>
      <w:pStyle w:val="a"/>
      <w:lvlText w:val=""/>
      <w:lvlJc w:val="left"/>
      <w:pPr>
        <w:tabs>
          <w:tab w:val="num" w:pos="425"/>
        </w:tabs>
        <w:ind w:left="425" w:hanging="425"/>
      </w:pPr>
      <w:rPr>
        <w:rFonts w:ascii="Symbol" w:hAnsi="Symbol" w:hint="default"/>
      </w:rPr>
    </w:lvl>
  </w:abstractNum>
  <w:abstractNum w:abstractNumId="1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7"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18" w15:restartNumberingAfterBreak="0">
    <w:nsid w:val="491B6676"/>
    <w:multiLevelType w:val="singleLevel"/>
    <w:tmpl w:val="1B1C6AA0"/>
    <w:lvl w:ilvl="0">
      <w:start w:val="1"/>
      <w:numFmt w:val="lowerRoman"/>
      <w:pStyle w:val="annexhea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2" w15:restartNumberingAfterBreak="0">
    <w:nsid w:val="50261724"/>
    <w:multiLevelType w:val="hybridMultilevel"/>
    <w:tmpl w:val="28548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DB5FA9"/>
    <w:multiLevelType w:val="singleLevel"/>
    <w:tmpl w:val="EE221444"/>
    <w:lvl w:ilvl="0">
      <w:start w:val="1"/>
      <w:numFmt w:val="lowerRoman"/>
      <w:pStyle w:val="Closing1"/>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4" w15:restartNumberingAfterBreak="0">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5"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26" w15:restartNumberingAfterBreak="0">
    <w:nsid w:val="64BB3092"/>
    <w:multiLevelType w:val="hybridMultilevel"/>
    <w:tmpl w:val="C2A4A252"/>
    <w:lvl w:ilvl="0" w:tplc="30E62CCC">
      <w:start w:val="1"/>
      <w:numFmt w:val="decimalZero"/>
      <w:pStyle w:val="Paragraph2"/>
      <w:lvlText w:val="[00%1]"/>
      <w:lvlJc w:val="left"/>
      <w:pPr>
        <w:tabs>
          <w:tab w:val="num" w:pos="720"/>
        </w:tabs>
        <w:ind w:left="0" w:firstLine="0"/>
      </w:pPr>
      <w:rPr>
        <w:rFonts w:ascii="Arial" w:hAnsi="Arial"/>
        <w:b/>
        <w:i w:val="0"/>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4FC62E2"/>
    <w:multiLevelType w:val="multilevel"/>
    <w:tmpl w:val="FE2C94A4"/>
    <w:lvl w:ilvl="0">
      <w:start w:val="1"/>
      <w:numFmt w:val="decimal"/>
      <w:pStyle w:val="StyleGrasAvant18pt"/>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82760D7"/>
    <w:multiLevelType w:val="singleLevel"/>
    <w:tmpl w:val="D8E69AB2"/>
    <w:lvl w:ilvl="0">
      <w:start w:val="1"/>
      <w:numFmt w:val="lowerRoman"/>
      <w:pStyle w:val="BodyTextNoSpaceBefore"/>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29" w15:restartNumberingAfterBreak="0">
    <w:nsid w:val="696A0515"/>
    <w:multiLevelType w:val="hybridMultilevel"/>
    <w:tmpl w:val="211C7372"/>
    <w:lvl w:ilvl="0" w:tplc="4FACFEB8">
      <w:start w:val="1"/>
      <w:numFmt w:val="bullet"/>
      <w:lvlText w:val="-"/>
      <w:lvlJc w:val="left"/>
      <w:pPr>
        <w:ind w:left="720" w:hanging="360"/>
      </w:pPr>
      <w:rPr>
        <w:rFonts w:ascii="&quot;Century&quot;,serif" w:hAnsi="&quot;Century&quot;,serif" w:hint="default"/>
      </w:rPr>
    </w:lvl>
    <w:lvl w:ilvl="1" w:tplc="64963112">
      <w:start w:val="1"/>
      <w:numFmt w:val="bullet"/>
      <w:lvlText w:val="Ø"/>
      <w:lvlJc w:val="left"/>
      <w:pPr>
        <w:ind w:left="1440" w:hanging="360"/>
      </w:pPr>
      <w:rPr>
        <w:rFonts w:ascii="Wingdings" w:hAnsi="Wingdings" w:hint="default"/>
      </w:rPr>
    </w:lvl>
    <w:lvl w:ilvl="2" w:tplc="D294F0A4">
      <w:start w:val="1"/>
      <w:numFmt w:val="bullet"/>
      <w:lvlText w:val=""/>
      <w:lvlJc w:val="left"/>
      <w:pPr>
        <w:ind w:left="2160" w:hanging="360"/>
      </w:pPr>
      <w:rPr>
        <w:rFonts w:ascii="Wingdings" w:hAnsi="Wingdings" w:hint="default"/>
      </w:rPr>
    </w:lvl>
    <w:lvl w:ilvl="3" w:tplc="782E20EA">
      <w:start w:val="1"/>
      <w:numFmt w:val="bullet"/>
      <w:lvlText w:val=""/>
      <w:lvlJc w:val="left"/>
      <w:pPr>
        <w:ind w:left="2880" w:hanging="360"/>
      </w:pPr>
      <w:rPr>
        <w:rFonts w:ascii="Symbol" w:hAnsi="Symbol" w:hint="default"/>
      </w:rPr>
    </w:lvl>
    <w:lvl w:ilvl="4" w:tplc="F60E12CE">
      <w:start w:val="1"/>
      <w:numFmt w:val="bullet"/>
      <w:lvlText w:val="o"/>
      <w:lvlJc w:val="left"/>
      <w:pPr>
        <w:ind w:left="3600" w:hanging="360"/>
      </w:pPr>
      <w:rPr>
        <w:rFonts w:ascii="Courier New" w:hAnsi="Courier New" w:hint="default"/>
      </w:rPr>
    </w:lvl>
    <w:lvl w:ilvl="5" w:tplc="CEB6D9CC">
      <w:start w:val="1"/>
      <w:numFmt w:val="bullet"/>
      <w:lvlText w:val=""/>
      <w:lvlJc w:val="left"/>
      <w:pPr>
        <w:ind w:left="4320" w:hanging="360"/>
      </w:pPr>
      <w:rPr>
        <w:rFonts w:ascii="Wingdings" w:hAnsi="Wingdings" w:hint="default"/>
      </w:rPr>
    </w:lvl>
    <w:lvl w:ilvl="6" w:tplc="DE88B7EA">
      <w:start w:val="1"/>
      <w:numFmt w:val="bullet"/>
      <w:lvlText w:val=""/>
      <w:lvlJc w:val="left"/>
      <w:pPr>
        <w:ind w:left="5040" w:hanging="360"/>
      </w:pPr>
      <w:rPr>
        <w:rFonts w:ascii="Symbol" w:hAnsi="Symbol" w:hint="default"/>
      </w:rPr>
    </w:lvl>
    <w:lvl w:ilvl="7" w:tplc="26D0526C">
      <w:start w:val="1"/>
      <w:numFmt w:val="bullet"/>
      <w:lvlText w:val="o"/>
      <w:lvlJc w:val="left"/>
      <w:pPr>
        <w:ind w:left="5760" w:hanging="360"/>
      </w:pPr>
      <w:rPr>
        <w:rFonts w:ascii="Courier New" w:hAnsi="Courier New" w:hint="default"/>
      </w:rPr>
    </w:lvl>
    <w:lvl w:ilvl="8" w:tplc="8F54EF94">
      <w:start w:val="1"/>
      <w:numFmt w:val="bullet"/>
      <w:lvlText w:val=""/>
      <w:lvlJc w:val="left"/>
      <w:pPr>
        <w:ind w:left="6480" w:hanging="360"/>
      </w:pPr>
      <w:rPr>
        <w:rFonts w:ascii="Wingdings" w:hAnsi="Wingdings" w:hint="default"/>
      </w:rPr>
    </w:lvl>
  </w:abstractNum>
  <w:abstractNum w:abstractNumId="30" w15:restartNumberingAfterBreak="0">
    <w:nsid w:val="6B3D50F2"/>
    <w:multiLevelType w:val="singleLevel"/>
    <w:tmpl w:val="2B941758"/>
    <w:lvl w:ilvl="0">
      <w:start w:val="1"/>
      <w:numFmt w:val="bullet"/>
      <w:pStyle w:val="bullet4"/>
      <w:lvlText w:val="●"/>
      <w:lvlJc w:val="left"/>
      <w:pPr>
        <w:tabs>
          <w:tab w:val="num" w:pos="360"/>
        </w:tabs>
        <w:ind w:left="360" w:hanging="360"/>
      </w:pPr>
      <w:rPr>
        <w:rFonts w:ascii="Bookman Old Style" w:hAnsi="Bookman Old Style" w:hint="default"/>
      </w:rPr>
    </w:lvl>
  </w:abstractNum>
  <w:abstractNum w:abstractNumId="31"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32" w15:restartNumberingAfterBreak="0">
    <w:nsid w:val="783729CC"/>
    <w:multiLevelType w:val="hybridMultilevel"/>
    <w:tmpl w:val="6E8A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9A09E3"/>
    <w:multiLevelType w:val="multilevel"/>
    <w:tmpl w:val="51A69CA4"/>
    <w:lvl w:ilvl="0">
      <w:start w:val="1"/>
      <w:numFmt w:val="decimal"/>
      <w:pStyle w:val="Confidentiality"/>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E4035FE"/>
    <w:multiLevelType w:val="multilevel"/>
    <w:tmpl w:val="7D546C6E"/>
    <w:lvl w:ilvl="0">
      <w:start w:val="1"/>
      <w:numFmt w:val="decimal"/>
      <w:lvlText w:val="%1"/>
      <w:lvlJc w:val="left"/>
      <w:pPr>
        <w:ind w:left="1130" w:hanging="1130"/>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130" w:hanging="1130"/>
      </w:pPr>
      <w:rPr>
        <w:rFonts w:hint="default"/>
      </w:rPr>
    </w:lvl>
    <w:lvl w:ilvl="5">
      <w:start w:val="1"/>
      <w:numFmt w:val="decimal"/>
      <w:isLgl/>
      <w:lvlText w:val="%1.%2.%3.%4.%5.%6"/>
      <w:lvlJc w:val="left"/>
      <w:pPr>
        <w:ind w:left="1130" w:hanging="113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929505757">
    <w:abstractNumId w:val="29"/>
  </w:num>
  <w:num w:numId="2" w16cid:durableId="1233740800">
    <w:abstractNumId w:val="0"/>
    <w:lvlOverride w:ilvl="0">
      <w:lvl w:ilvl="0">
        <w:start w:val="1"/>
        <w:numFmt w:val="bullet"/>
        <w:pStyle w:val="WINNERListBulletLast"/>
        <w:lvlText w:val=""/>
        <w:legacy w:legacy="1" w:legacySpace="0" w:legacyIndent="288"/>
        <w:lvlJc w:val="left"/>
        <w:pPr>
          <w:ind w:left="645" w:hanging="288"/>
        </w:pPr>
        <w:rPr>
          <w:rFonts w:ascii="Courier New" w:hAnsi="Courier New" w:hint="default"/>
        </w:rPr>
      </w:lvl>
    </w:lvlOverride>
  </w:num>
  <w:num w:numId="3" w16cid:durableId="1660692137">
    <w:abstractNumId w:val="21"/>
  </w:num>
  <w:num w:numId="4" w16cid:durableId="925919390">
    <w:abstractNumId w:val="31"/>
  </w:num>
  <w:num w:numId="5" w16cid:durableId="372122499">
    <w:abstractNumId w:val="1"/>
  </w:num>
  <w:num w:numId="6" w16cid:durableId="299386428">
    <w:abstractNumId w:val="17"/>
  </w:num>
  <w:num w:numId="7" w16cid:durableId="1831020995">
    <w:abstractNumId w:val="12"/>
  </w:num>
  <w:num w:numId="8" w16cid:durableId="2093234234">
    <w:abstractNumId w:val="14"/>
  </w:num>
  <w:num w:numId="9" w16cid:durableId="710423114">
    <w:abstractNumId w:val="24"/>
  </w:num>
  <w:num w:numId="10" w16cid:durableId="1807048607">
    <w:abstractNumId w:val="18"/>
  </w:num>
  <w:num w:numId="11" w16cid:durableId="2075539370">
    <w:abstractNumId w:val="28"/>
  </w:num>
  <w:num w:numId="12" w16cid:durableId="1297879430">
    <w:abstractNumId w:val="16"/>
  </w:num>
  <w:num w:numId="13" w16cid:durableId="699092671">
    <w:abstractNumId w:val="23"/>
  </w:num>
  <w:num w:numId="14" w16cid:durableId="1649095210">
    <w:abstractNumId w:val="33"/>
  </w:num>
  <w:num w:numId="15" w16cid:durableId="733621911">
    <w:abstractNumId w:val="27"/>
  </w:num>
  <w:num w:numId="16" w16cid:durableId="217085781">
    <w:abstractNumId w:val="19"/>
  </w:num>
  <w:num w:numId="17" w16cid:durableId="1764913596">
    <w:abstractNumId w:val="36"/>
  </w:num>
  <w:num w:numId="18" w16cid:durableId="162280676">
    <w:abstractNumId w:val="20"/>
  </w:num>
  <w:num w:numId="19" w16cid:durableId="1763599511">
    <w:abstractNumId w:val="15"/>
  </w:num>
  <w:num w:numId="20" w16cid:durableId="981664923">
    <w:abstractNumId w:val="34"/>
  </w:num>
  <w:num w:numId="21" w16cid:durableId="1754737770">
    <w:abstractNumId w:val="30"/>
  </w:num>
  <w:num w:numId="22" w16cid:durableId="106435474">
    <w:abstractNumId w:val="2"/>
  </w:num>
  <w:num w:numId="23" w16cid:durableId="1671370246">
    <w:abstractNumId w:val="7"/>
  </w:num>
  <w:num w:numId="24" w16cid:durableId="848527075">
    <w:abstractNumId w:val="5"/>
  </w:num>
  <w:num w:numId="25" w16cid:durableId="374358341">
    <w:abstractNumId w:val="25"/>
  </w:num>
  <w:num w:numId="26" w16cid:durableId="8189649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4673684">
    <w:abstractNumId w:val="6"/>
  </w:num>
  <w:num w:numId="28" w16cid:durableId="929771616">
    <w:abstractNumId w:val="11"/>
  </w:num>
  <w:num w:numId="29" w16cid:durableId="1624731166">
    <w:abstractNumId w:val="13"/>
  </w:num>
  <w:num w:numId="30" w16cid:durableId="1812332938">
    <w:abstractNumId w:val="22"/>
  </w:num>
  <w:num w:numId="31" w16cid:durableId="1489860225">
    <w:abstractNumId w:val="32"/>
  </w:num>
  <w:num w:numId="32" w16cid:durableId="1065252160">
    <w:abstractNumId w:val="3"/>
  </w:num>
  <w:num w:numId="33" w16cid:durableId="2099211776">
    <w:abstractNumId w:val="9"/>
  </w:num>
  <w:num w:numId="34" w16cid:durableId="195389516">
    <w:abstractNumId w:val="8"/>
  </w:num>
  <w:num w:numId="35" w16cid:durableId="1705250229">
    <w:abstractNumId w:val="35"/>
  </w:num>
  <w:num w:numId="36" w16cid:durableId="121119740">
    <w:abstractNumId w:val="10"/>
  </w:num>
  <w:num w:numId="37" w16cid:durableId="934246134">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38"/>
    <w:rsid w:val="000061DD"/>
    <w:rsid w:val="000069D4"/>
    <w:rsid w:val="000174AD"/>
    <w:rsid w:val="00047A1D"/>
    <w:rsid w:val="000604B9"/>
    <w:rsid w:val="000A7D55"/>
    <w:rsid w:val="000C12C8"/>
    <w:rsid w:val="000C2E8E"/>
    <w:rsid w:val="000E0E7C"/>
    <w:rsid w:val="000F1B4B"/>
    <w:rsid w:val="001224A0"/>
    <w:rsid w:val="0012744F"/>
    <w:rsid w:val="00131178"/>
    <w:rsid w:val="00137838"/>
    <w:rsid w:val="00147A31"/>
    <w:rsid w:val="00153513"/>
    <w:rsid w:val="00156F66"/>
    <w:rsid w:val="00163271"/>
    <w:rsid w:val="00172122"/>
    <w:rsid w:val="00182528"/>
    <w:rsid w:val="0018500B"/>
    <w:rsid w:val="00196A19"/>
    <w:rsid w:val="001A09D6"/>
    <w:rsid w:val="00202DC1"/>
    <w:rsid w:val="002116EE"/>
    <w:rsid w:val="002309D8"/>
    <w:rsid w:val="00245E2F"/>
    <w:rsid w:val="00287D3E"/>
    <w:rsid w:val="002A7FE2"/>
    <w:rsid w:val="002B6D1E"/>
    <w:rsid w:val="002C0CC1"/>
    <w:rsid w:val="002E1B4F"/>
    <w:rsid w:val="002F2E67"/>
    <w:rsid w:val="002F7CB3"/>
    <w:rsid w:val="00315546"/>
    <w:rsid w:val="00330567"/>
    <w:rsid w:val="00386A9D"/>
    <w:rsid w:val="00391081"/>
    <w:rsid w:val="003B2789"/>
    <w:rsid w:val="003C13CE"/>
    <w:rsid w:val="003C697E"/>
    <w:rsid w:val="003E2518"/>
    <w:rsid w:val="003E7CEF"/>
    <w:rsid w:val="004151EF"/>
    <w:rsid w:val="0042569E"/>
    <w:rsid w:val="004B1EF7"/>
    <w:rsid w:val="004B3FAD"/>
    <w:rsid w:val="004C5749"/>
    <w:rsid w:val="00501DCA"/>
    <w:rsid w:val="00513A47"/>
    <w:rsid w:val="005408DF"/>
    <w:rsid w:val="00565005"/>
    <w:rsid w:val="00573344"/>
    <w:rsid w:val="00583F9B"/>
    <w:rsid w:val="005B0D29"/>
    <w:rsid w:val="005E5C10"/>
    <w:rsid w:val="005E625D"/>
    <w:rsid w:val="005F2C78"/>
    <w:rsid w:val="006144E4"/>
    <w:rsid w:val="006318DE"/>
    <w:rsid w:val="0063468E"/>
    <w:rsid w:val="00650299"/>
    <w:rsid w:val="00655FC5"/>
    <w:rsid w:val="006B73CB"/>
    <w:rsid w:val="006C6EF6"/>
    <w:rsid w:val="0080538C"/>
    <w:rsid w:val="00814E0A"/>
    <w:rsid w:val="00822581"/>
    <w:rsid w:val="008309DD"/>
    <w:rsid w:val="0083227A"/>
    <w:rsid w:val="00866900"/>
    <w:rsid w:val="00870CB3"/>
    <w:rsid w:val="00876A8A"/>
    <w:rsid w:val="00881BA1"/>
    <w:rsid w:val="008C2302"/>
    <w:rsid w:val="008C26B8"/>
    <w:rsid w:val="008F208F"/>
    <w:rsid w:val="0090332E"/>
    <w:rsid w:val="00982084"/>
    <w:rsid w:val="00995963"/>
    <w:rsid w:val="009B41E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6657A"/>
    <w:rsid w:val="00B76F35"/>
    <w:rsid w:val="00B81138"/>
    <w:rsid w:val="00BC7CCF"/>
    <w:rsid w:val="00BE470B"/>
    <w:rsid w:val="00C37478"/>
    <w:rsid w:val="00C57A91"/>
    <w:rsid w:val="00CB32FB"/>
    <w:rsid w:val="00CC01C2"/>
    <w:rsid w:val="00CF21F2"/>
    <w:rsid w:val="00D02712"/>
    <w:rsid w:val="00D046A7"/>
    <w:rsid w:val="00D167B6"/>
    <w:rsid w:val="00D214D0"/>
    <w:rsid w:val="00D65412"/>
    <w:rsid w:val="00D6546B"/>
    <w:rsid w:val="00D73A04"/>
    <w:rsid w:val="00DA70C7"/>
    <w:rsid w:val="00DB178B"/>
    <w:rsid w:val="00DC17D3"/>
    <w:rsid w:val="00DC7FE9"/>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E1804"/>
  <w15:docId w15:val="{4807E719-CC18-4C71-B5BD-E46ED163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qFormat/>
    <w:rsid w:val="009C185B"/>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qFormat/>
    <w:rsid w:val="009C185B"/>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0,h345"/>
    <w:basedOn w:val="Heading1"/>
    <w:next w:val="Normal"/>
    <w:qFormat/>
    <w:rsid w:val="009C185B"/>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subsubsect,...,h412...,見出し 4,heading 4"/>
    <w:basedOn w:val="Heading3"/>
    <w:next w:val="Normal"/>
    <w:qFormat/>
    <w:rsid w:val="009C185B"/>
    <w:pPr>
      <w:outlineLvl w:val="3"/>
    </w:pPr>
  </w:style>
  <w:style w:type="paragraph" w:styleId="Heading5">
    <w:name w:val="heading 5"/>
    <w:aliases w:val="T5,H5,h5,5,Heading5,h51,heading 51,Heading51,h52,h53,heading 5"/>
    <w:basedOn w:val="Heading4"/>
    <w:next w:val="Normal"/>
    <w:qFormat/>
    <w:rsid w:val="009C185B"/>
    <w:pPr>
      <w:outlineLvl w:val="4"/>
    </w:pPr>
  </w:style>
  <w:style w:type="paragraph" w:styleId="Heading6">
    <w:name w:val="heading 6"/>
    <w:aliases w:val="T6,H6,Titre 66,h6,6,Heading6,h61,h62"/>
    <w:basedOn w:val="Heading4"/>
    <w:next w:val="Normal"/>
    <w:link w:val="Heading6Char1"/>
    <w:qFormat/>
    <w:rsid w:val="009C185B"/>
    <w:pPr>
      <w:outlineLvl w:val="5"/>
    </w:pPr>
  </w:style>
  <w:style w:type="paragraph" w:styleId="Heading7">
    <w:name w:val="heading 7"/>
    <w:aliases w:val="T7,No#,No digit heading,H7,8,h7,7,st,SDL title"/>
    <w:basedOn w:val="Heading6"/>
    <w:next w:val="Normal"/>
    <w:link w:val="Heading7Char1"/>
    <w:qFormat/>
    <w:rsid w:val="009C185B"/>
    <w:pPr>
      <w:outlineLvl w:val="6"/>
    </w:pPr>
  </w:style>
  <w:style w:type="paragraph" w:styleId="Heading8">
    <w:name w:val="heading 8"/>
    <w:aliases w:val="h8,fig cap,Table Heading,Tables"/>
    <w:basedOn w:val="Heading6"/>
    <w:next w:val="Normal"/>
    <w:link w:val="Heading8Char1"/>
    <w:qFormat/>
    <w:rsid w:val="009C185B"/>
    <w:pPr>
      <w:outlineLvl w:val="7"/>
    </w:pPr>
  </w:style>
  <w:style w:type="paragraph" w:styleId="Heading9">
    <w:name w:val="heading 9"/>
    <w:aliases w:val="h9,9,tab cap,Figure Heading,FH"/>
    <w:basedOn w:val="Heading6"/>
    <w:next w:val="Normal"/>
    <w:link w:val="Heading9Char1"/>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aliases w:val="eq"/>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9C185B"/>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DNV-F,DN,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0"/>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9C185B"/>
    <w:pPr>
      <w:spacing w:before="120"/>
    </w:pPr>
  </w:style>
  <w:style w:type="paragraph" w:styleId="TOC3">
    <w:name w:val="toc 3"/>
    <w:basedOn w:val="TOC2"/>
    <w:uiPriority w:val="39"/>
    <w:qFormat/>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aliases w:val="fig"/>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link w:val="AnnexNoC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customStyle="1" w:styleId="RecNoChar">
    <w:name w:val="Rec_No Char"/>
    <w:link w:val="RecNo"/>
    <w:locked/>
    <w:rsid w:val="009B41E3"/>
    <w:rPr>
      <w:rFonts w:ascii="Times New Roman" w:hAnsi="Times New Roman"/>
      <w:caps/>
      <w:sz w:val="28"/>
      <w:lang w:val="en-GB" w:eastAsia="en-US"/>
    </w:rPr>
  </w:style>
  <w:style w:type="character" w:customStyle="1" w:styleId="Recdef">
    <w:name w:val="Rec_def"/>
    <w:basedOn w:val="DefaultParagraphFont"/>
    <w:rsid w:val="009B41E3"/>
    <w:rPr>
      <w:b/>
    </w:rPr>
  </w:style>
  <w:style w:type="character" w:customStyle="1" w:styleId="Resdef">
    <w:name w:val="Res_def"/>
    <w:basedOn w:val="DefaultParagraphFont"/>
    <w:rsid w:val="009B41E3"/>
    <w:rPr>
      <w:rFonts w:ascii="Times New Roman" w:hAnsi="Times New Roman"/>
      <w:b/>
    </w:rPr>
  </w:style>
  <w:style w:type="character" w:styleId="Hyperlink">
    <w:name w:val="Hyperlink"/>
    <w:rsid w:val="009B41E3"/>
    <w:rPr>
      <w:rFonts w:cs="Times New Roman"/>
      <w:color w:val="0000FF"/>
      <w:u w:val="single"/>
    </w:rPr>
  </w:style>
  <w:style w:type="paragraph" w:styleId="ListParagraph">
    <w:name w:val="List Paragraph"/>
    <w:basedOn w:val="Normal"/>
    <w:link w:val="ListParagraphChar"/>
    <w:uiPriority w:val="34"/>
    <w:qFormat/>
    <w:rsid w:val="009B41E3"/>
    <w:pPr>
      <w:widowControl w:val="0"/>
      <w:tabs>
        <w:tab w:val="clear" w:pos="1134"/>
        <w:tab w:val="clear" w:pos="1871"/>
        <w:tab w:val="clear" w:pos="2268"/>
      </w:tabs>
      <w:overflowPunct/>
      <w:autoSpaceDE/>
      <w:autoSpaceDN/>
      <w:adjustRightInd/>
      <w:spacing w:before="0"/>
      <w:ind w:left="720"/>
      <w:textAlignment w:val="auto"/>
    </w:pPr>
    <w:rPr>
      <w:rFonts w:ascii="Courier New" w:eastAsiaTheme="minorEastAsia" w:hAnsi="Courier New"/>
      <w:lang w:val="en-US"/>
    </w:rPr>
  </w:style>
  <w:style w:type="paragraph" w:styleId="Title">
    <w:name w:val="Title"/>
    <w:basedOn w:val="Normal"/>
    <w:link w:val="TitleChar"/>
    <w:qFormat/>
    <w:rsid w:val="009B41E3"/>
    <w:pPr>
      <w:tabs>
        <w:tab w:val="clear" w:pos="1134"/>
        <w:tab w:val="clear" w:pos="1871"/>
        <w:tab w:val="clear" w:pos="2268"/>
      </w:tabs>
      <w:overflowPunct/>
      <w:autoSpaceDE/>
      <w:autoSpaceDN/>
      <w:adjustRightInd/>
      <w:spacing w:before="0"/>
      <w:jc w:val="center"/>
      <w:textAlignment w:val="auto"/>
    </w:pPr>
    <w:rPr>
      <w:rFonts w:eastAsiaTheme="minorEastAsia"/>
      <w:b/>
      <w:bCs/>
      <w:szCs w:val="24"/>
    </w:rPr>
  </w:style>
  <w:style w:type="character" w:customStyle="1" w:styleId="TitleChar">
    <w:name w:val="Title Char"/>
    <w:basedOn w:val="DefaultParagraphFont"/>
    <w:link w:val="Title"/>
    <w:rsid w:val="009B41E3"/>
    <w:rPr>
      <w:rFonts w:ascii="Times New Roman" w:eastAsiaTheme="minorEastAsia" w:hAnsi="Times New Roman"/>
      <w:b/>
      <w:bCs/>
      <w:sz w:val="24"/>
      <w:szCs w:val="24"/>
      <w:lang w:val="en-GB" w:eastAsia="en-US"/>
    </w:rPr>
  </w:style>
  <w:style w:type="character" w:styleId="CommentReference">
    <w:name w:val="annotation reference"/>
    <w:rsid w:val="009B41E3"/>
    <w:rPr>
      <w:sz w:val="16"/>
      <w:szCs w:val="16"/>
    </w:rPr>
  </w:style>
  <w:style w:type="paragraph" w:styleId="CommentText">
    <w:name w:val="annotation text"/>
    <w:basedOn w:val="Normal"/>
    <w:link w:val="CommentTextChar"/>
    <w:rsid w:val="009B41E3"/>
    <w:pPr>
      <w:tabs>
        <w:tab w:val="clear" w:pos="1134"/>
        <w:tab w:val="clear" w:pos="1871"/>
        <w:tab w:val="clear" w:pos="2268"/>
      </w:tabs>
      <w:overflowPunct/>
      <w:autoSpaceDE/>
      <w:autoSpaceDN/>
      <w:adjustRightInd/>
      <w:spacing w:before="0"/>
      <w:textAlignment w:val="auto"/>
    </w:pPr>
    <w:rPr>
      <w:rFonts w:eastAsiaTheme="minorEastAsia"/>
      <w:sz w:val="20"/>
      <w:lang w:val="en-US"/>
    </w:rPr>
  </w:style>
  <w:style w:type="character" w:customStyle="1" w:styleId="CommentTextChar">
    <w:name w:val="Comment Text Char"/>
    <w:basedOn w:val="DefaultParagraphFont"/>
    <w:link w:val="CommentText"/>
    <w:rsid w:val="009B41E3"/>
    <w:rPr>
      <w:rFonts w:ascii="Times New Roman" w:eastAsiaTheme="minorEastAsia" w:hAnsi="Times New Roman"/>
      <w:lang w:eastAsia="en-US"/>
    </w:rPr>
  </w:style>
  <w:style w:type="paragraph" w:styleId="CommentSubject">
    <w:name w:val="annotation subject"/>
    <w:basedOn w:val="CommentText"/>
    <w:next w:val="CommentText"/>
    <w:link w:val="CommentSubjectChar"/>
    <w:rsid w:val="009B41E3"/>
    <w:rPr>
      <w:b/>
      <w:bCs/>
    </w:rPr>
  </w:style>
  <w:style w:type="character" w:customStyle="1" w:styleId="CommentSubjectChar">
    <w:name w:val="Comment Subject Char"/>
    <w:basedOn w:val="CommentTextChar"/>
    <w:link w:val="CommentSubject"/>
    <w:rsid w:val="009B41E3"/>
    <w:rPr>
      <w:rFonts w:ascii="Times New Roman" w:eastAsiaTheme="minorEastAsia" w:hAnsi="Times New Roman"/>
      <w:b/>
      <w:bCs/>
      <w:lang w:eastAsia="en-US"/>
    </w:rPr>
  </w:style>
  <w:style w:type="paragraph" w:styleId="BalloonText">
    <w:name w:val="Balloon Text"/>
    <w:basedOn w:val="Normal"/>
    <w:link w:val="BalloonTextChar"/>
    <w:rsid w:val="009B41E3"/>
    <w:pPr>
      <w:tabs>
        <w:tab w:val="clear" w:pos="1134"/>
        <w:tab w:val="clear" w:pos="1871"/>
        <w:tab w:val="clear" w:pos="2268"/>
      </w:tabs>
      <w:overflowPunct/>
      <w:autoSpaceDE/>
      <w:autoSpaceDN/>
      <w:adjustRightInd/>
      <w:spacing w:before="0"/>
      <w:textAlignment w:val="auto"/>
    </w:pPr>
    <w:rPr>
      <w:rFonts w:ascii="Tahoma" w:eastAsiaTheme="minorEastAsia" w:hAnsi="Tahoma" w:cs="Courier New"/>
      <w:sz w:val="16"/>
      <w:szCs w:val="16"/>
      <w:lang w:val="en-US"/>
    </w:rPr>
  </w:style>
  <w:style w:type="character" w:customStyle="1" w:styleId="BalloonTextChar">
    <w:name w:val="Balloon Text Char"/>
    <w:basedOn w:val="DefaultParagraphFont"/>
    <w:link w:val="BalloonText"/>
    <w:rsid w:val="009B41E3"/>
    <w:rPr>
      <w:rFonts w:ascii="Tahoma" w:eastAsiaTheme="minorEastAsia" w:hAnsi="Tahoma" w:cs="Courier New"/>
      <w:sz w:val="16"/>
      <w:szCs w:val="16"/>
      <w:lang w:eastAsia="en-US"/>
    </w:rPr>
  </w:style>
  <w:style w:type="paragraph" w:styleId="Revision">
    <w:name w:val="Revision"/>
    <w:hidden/>
    <w:uiPriority w:val="99"/>
    <w:semiHidden/>
    <w:rsid w:val="009B41E3"/>
    <w:rPr>
      <w:rFonts w:ascii="Times New Roman" w:eastAsiaTheme="minorEastAsia" w:hAnsi="Times New Roman"/>
      <w:sz w:val="24"/>
      <w:szCs w:val="24"/>
      <w:lang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ocked/>
    <w:rsid w:val="009B41E3"/>
    <w:rPr>
      <w:rFonts w:ascii="Times New Roman" w:hAnsi="Times New Roman"/>
      <w:b/>
      <w:noProof w:val="0"/>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ocked/>
    <w:rsid w:val="009B41E3"/>
    <w:rPr>
      <w:rFonts w:ascii="Times New Roman" w:hAnsi="Times New Roman"/>
      <w:b/>
      <w:noProof w:val="0"/>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locked/>
    <w:rsid w:val="009B41E3"/>
    <w:rPr>
      <w:rFonts w:ascii="Times New Roman" w:hAnsi="Times New Roman"/>
      <w:b/>
      <w:noProof w:val="0"/>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ocked/>
    <w:rsid w:val="009B41E3"/>
    <w:rPr>
      <w:rFonts w:ascii="Times New Roman" w:hAnsi="Times New Roman"/>
      <w:b/>
      <w:noProof w:val="0"/>
      <w:sz w:val="24"/>
      <w:lang w:val="en-GB" w:eastAsia="en-US"/>
    </w:rPr>
  </w:style>
  <w:style w:type="character" w:customStyle="1" w:styleId="Heading5Char">
    <w:name w:val="Heading 5 Char"/>
    <w:aliases w:val="T5 Char,H5 Char,h5 Char,5 Char,Heading5 Char,h51 Char,heading 51 Char,Heading51 Char,h52 Char,h53 Char,heading 5 Char2,제목 5 Char"/>
    <w:locked/>
    <w:rsid w:val="009B41E3"/>
    <w:rPr>
      <w:rFonts w:ascii="Times New Roman" w:hAnsi="Times New Roman"/>
      <w:b/>
      <w:noProof w:val="0"/>
      <w:sz w:val="24"/>
      <w:lang w:val="en-GB" w:eastAsia="en-US"/>
    </w:rPr>
  </w:style>
  <w:style w:type="character" w:customStyle="1" w:styleId="Heading6Char">
    <w:name w:val="Heading 6 Char"/>
    <w:aliases w:val="T6 Char,H6 Char,Titre 66 Char,h6 Char,6 Char,Heading6 Char,h61 Char,h62 Char"/>
    <w:locked/>
    <w:rsid w:val="009B41E3"/>
    <w:rPr>
      <w:rFonts w:ascii="Times New Roman" w:hAnsi="Times New Roman"/>
      <w:b/>
      <w:noProof w:val="0"/>
      <w:sz w:val="24"/>
      <w:lang w:val="en-GB" w:eastAsia="en-US"/>
    </w:rPr>
  </w:style>
  <w:style w:type="character" w:customStyle="1" w:styleId="Heading7Char">
    <w:name w:val="Heading 7 Char"/>
    <w:aliases w:val="T7 Char,No# Char,No digit heading Char,H7 Char,8 Char,h7 Char,7 Char,st Char,SDL title Char"/>
    <w:locked/>
    <w:rsid w:val="009B41E3"/>
    <w:rPr>
      <w:rFonts w:ascii="Times New Roman" w:hAnsi="Times New Roman"/>
      <w:b/>
      <w:noProof w:val="0"/>
      <w:sz w:val="24"/>
      <w:lang w:val="en-GB" w:eastAsia="en-US"/>
    </w:rPr>
  </w:style>
  <w:style w:type="character" w:customStyle="1" w:styleId="Heading8Char">
    <w:name w:val="Heading 8 Char"/>
    <w:aliases w:val="h8 Char,fig cap Char,Table Heading Char,Tables Char"/>
    <w:locked/>
    <w:rsid w:val="009B41E3"/>
    <w:rPr>
      <w:rFonts w:ascii="Times New Roman" w:hAnsi="Times New Roman"/>
      <w:b/>
      <w:noProof w:val="0"/>
      <w:sz w:val="24"/>
      <w:lang w:val="en-GB" w:eastAsia="en-US"/>
    </w:rPr>
  </w:style>
  <w:style w:type="character" w:customStyle="1" w:styleId="Heading9Char">
    <w:name w:val="Heading 9 Char"/>
    <w:aliases w:val="h9 Char,9 Char,tab cap Char,Figure Heading Char,FH Char"/>
    <w:locked/>
    <w:rsid w:val="009B41E3"/>
    <w:rPr>
      <w:rFonts w:ascii="Times New Roman" w:hAnsi="Times New Roman"/>
      <w:b/>
      <w:noProof w:val="0"/>
      <w:sz w:val="24"/>
      <w:lang w:val="en-GB" w:eastAsia="en-US"/>
    </w:rPr>
  </w:style>
  <w:style w:type="character" w:customStyle="1" w:styleId="enumlev1Char">
    <w:name w:val="enumlev1 Char"/>
    <w:locked/>
    <w:rsid w:val="009B41E3"/>
    <w:rPr>
      <w:rFonts w:ascii="Times New Roman" w:hAnsi="Times New Roman"/>
      <w:noProof w:val="0"/>
      <w:sz w:val="24"/>
      <w:lang w:val="en-GB" w:eastAsia="en-US"/>
    </w:rPr>
  </w:style>
  <w:style w:type="character" w:customStyle="1" w:styleId="NormalaftertitleChar">
    <w:name w:val="Normal_after_title Char"/>
    <w:locked/>
    <w:rsid w:val="009B41E3"/>
    <w:rPr>
      <w:rFonts w:ascii="Times New Roman" w:hAnsi="Times New Roman"/>
      <w:noProof w:val="0"/>
      <w:sz w:val="24"/>
      <w:lang w:val="en-GB" w:eastAsia="en-US"/>
    </w:rPr>
  </w:style>
  <w:style w:type="character" w:customStyle="1" w:styleId="SourceChar">
    <w:name w:val="Source Char"/>
    <w:locked/>
    <w:rsid w:val="009B41E3"/>
    <w:rPr>
      <w:rFonts w:ascii="Times New Roman" w:hAnsi="Times New Roman"/>
      <w:b/>
      <w:noProof w:val="0"/>
      <w:sz w:val="28"/>
      <w:lang w:val="en-GB" w:eastAsia="en-US"/>
    </w:rPr>
  </w:style>
  <w:style w:type="character" w:customStyle="1" w:styleId="Title1Char">
    <w:name w:val="Title 1 Char"/>
    <w:locked/>
    <w:rsid w:val="009B41E3"/>
    <w:rPr>
      <w:rFonts w:ascii="Times New Roman" w:hAnsi="Times New Roman"/>
      <w:caps/>
      <w:noProof w:val="0"/>
      <w:sz w:val="28"/>
      <w:lang w:val="en-GB" w:eastAsia="en-US"/>
    </w:rPr>
  </w:style>
  <w:style w:type="character" w:customStyle="1" w:styleId="enumlev10">
    <w:name w:val="enumlev1 Знак"/>
    <w:locked/>
    <w:rsid w:val="009B41E3"/>
    <w:rPr>
      <w:rFonts w:ascii="Times New Roman" w:hAnsi="Times New Roman" w:cs="Times New Roman"/>
      <w:noProof w:val="0"/>
      <w:sz w:val="24"/>
      <w:lang w:val="en-GB" w:eastAsia="en-US"/>
    </w:rPr>
  </w:style>
  <w:style w:type="paragraph" w:customStyle="1" w:styleId="AnnexNoTitle">
    <w:name w:val="Annex_NoTitle"/>
    <w:basedOn w:val="Normal"/>
    <w:next w:val="Normalaftertitle"/>
    <w:rsid w:val="009B41E3"/>
    <w:pPr>
      <w:keepNext/>
      <w:keepLines/>
      <w:tabs>
        <w:tab w:val="clear" w:pos="1134"/>
        <w:tab w:val="clear" w:pos="1871"/>
        <w:tab w:val="clear" w:pos="2268"/>
        <w:tab w:val="left" w:pos="794"/>
        <w:tab w:val="left" w:pos="1191"/>
        <w:tab w:val="left" w:pos="1588"/>
        <w:tab w:val="left" w:pos="1985"/>
      </w:tabs>
      <w:spacing w:before="480"/>
      <w:jc w:val="center"/>
    </w:pPr>
    <w:rPr>
      <w:rFonts w:eastAsiaTheme="minorEastAsia"/>
      <w:b/>
      <w:sz w:val="28"/>
    </w:rPr>
  </w:style>
  <w:style w:type="paragraph" w:customStyle="1" w:styleId="AppendixNoTitle">
    <w:name w:val="Appendix_NoTitle"/>
    <w:basedOn w:val="AnnexNoTitle"/>
    <w:next w:val="Normalaftertitle"/>
    <w:rsid w:val="009B41E3"/>
  </w:style>
  <w:style w:type="character" w:customStyle="1" w:styleId="FootnoteTextChar4">
    <w:name w:val="Footnote Text Char4"/>
    <w:aliases w:val="Footnote Text Char1 Char6,Footnote Text Char Char1 Char6,Footnote Text Char4 Char Char Char6,Footnote Text Char1 Char1 Char1 Char Char6,Footnote Text Char Char1 Char1 Char Char Char6,DNV- Char1"/>
    <w:locked/>
    <w:rsid w:val="009B41E3"/>
    <w:rPr>
      <w:rFonts w:cs="Times New Roman"/>
      <w:noProof w:val="0"/>
      <w:sz w:val="22"/>
      <w:lang w:val="en-GB" w:eastAsia="en-US" w:bidi="ar-SA"/>
    </w:rPr>
  </w:style>
  <w:style w:type="character" w:customStyle="1" w:styleId="FootnoteTextChar2">
    <w:name w:val="Footnote Text Char2"/>
    <w:aliases w:val="Footnote Text Char1 Char7,Footnote Text Char Char1 Char7,Footnote Text Char4 Char Char Char7,Footnote Text Char1 Char1 Char1 Char Char7,Footnote Text Char Char1 Char1 Char Char Char7,DNV-FT Char1,ALTS FOOTNOTE Char1,DN Char1"/>
    <w:rsid w:val="009B41E3"/>
    <w:rPr>
      <w:rFonts w:cs="Times New Roman"/>
      <w:noProof w:val="0"/>
      <w:lang w:val="en-GB" w:eastAsia="en-US"/>
    </w:rPr>
  </w:style>
  <w:style w:type="character" w:customStyle="1" w:styleId="href">
    <w:name w:val="href"/>
    <w:rsid w:val="009B41E3"/>
    <w:rPr>
      <w:rFonts w:cs="Times New Roman"/>
    </w:rPr>
  </w:style>
  <w:style w:type="character" w:customStyle="1" w:styleId="TabletextChar">
    <w:name w:val="Table_text Char"/>
    <w:locked/>
    <w:rsid w:val="009B41E3"/>
    <w:rPr>
      <w:rFonts w:ascii="Times New Roman" w:hAnsi="Times New Roman"/>
      <w:noProof w:val="0"/>
      <w:lang w:val="en-GB" w:eastAsia="en-US"/>
    </w:rPr>
  </w:style>
  <w:style w:type="character" w:customStyle="1" w:styleId="CharChar5">
    <w:name w:val="Char Char5"/>
    <w:rsid w:val="009B41E3"/>
    <w:rPr>
      <w:rFonts w:cs="Times New Roman"/>
      <w:b/>
      <w:noProof w:val="0"/>
      <w:sz w:val="24"/>
      <w:lang w:val="en-GB" w:eastAsia="en-US" w:bidi="ar-SA"/>
    </w:rPr>
  </w:style>
  <w:style w:type="character" w:customStyle="1" w:styleId="Heading2Char1">
    <w:name w:val="Heading 2 Char1"/>
    <w:aliases w:val="Sub-section Char3,H2 Char3,h2 Char3,h21 Char3,Heading Two Char3,R2 Char3,l2 Char3,UNDERRUBRIK 1-2 Char3,Head 2 Char3,List level 2 Char3,Sub-Heading Char3,A Char3,1st level heading Char3,level 2 no toc Char3,2nd level Char3,Titre2 Char3"/>
    <w:locked/>
    <w:rsid w:val="009B41E3"/>
    <w:rPr>
      <w:rFonts w:cs="Times New Roman"/>
      <w:b/>
      <w:noProof w:val="0"/>
      <w:sz w:val="24"/>
      <w:lang w:val="en-GB" w:eastAsia="en-US" w:bidi="ar-SA"/>
    </w:rPr>
  </w:style>
  <w:style w:type="character" w:customStyle="1" w:styleId="FigureNoChar">
    <w:name w:val="Figure_No Char"/>
    <w:locked/>
    <w:rsid w:val="009B41E3"/>
    <w:rPr>
      <w:rFonts w:ascii="Times New Roman" w:hAnsi="Times New Roman"/>
      <w:caps/>
      <w:noProof w:val="0"/>
      <w:lang w:val="en-GB" w:eastAsia="en-US"/>
    </w:rPr>
  </w:style>
  <w:style w:type="character" w:customStyle="1" w:styleId="FigureChar">
    <w:name w:val="Figure Char"/>
    <w:aliases w:val="fig Char"/>
    <w:locked/>
    <w:rsid w:val="009B41E3"/>
    <w:rPr>
      <w:rFonts w:ascii="Times New Roman" w:hAnsi="Times New Roman"/>
      <w:noProof w:val="0"/>
      <w:sz w:val="24"/>
      <w:lang w:val="en-GB" w:eastAsia="en-US"/>
    </w:rPr>
  </w:style>
  <w:style w:type="character" w:customStyle="1" w:styleId="CallChar">
    <w:name w:val="Call Char"/>
    <w:locked/>
    <w:rsid w:val="009B41E3"/>
    <w:rPr>
      <w:rFonts w:ascii="Times New Roman" w:hAnsi="Times New Roman"/>
      <w:i/>
      <w:noProof w:val="0"/>
      <w:sz w:val="24"/>
      <w:lang w:val="en-GB" w:eastAsia="en-US"/>
    </w:rPr>
  </w:style>
  <w:style w:type="character" w:customStyle="1" w:styleId="FootnoteTextChar3">
    <w:name w:val="Footnote Text Char3"/>
    <w:aliases w:val="Footnote Text Char1 Char3,Footnote Text Char Char1 Char3,Footnote Text Char4 Char Char Char3,Footnote Text Char1 Char1 Char1 Char Char3,Footnote Text Char Char1 Char1 Char Char Char3,Footnote Text Char Char,DNV- Char"/>
    <w:locked/>
    <w:rsid w:val="009B41E3"/>
    <w:rPr>
      <w:rFonts w:cs="Times New Roman"/>
      <w:noProof w:val="0"/>
      <w:sz w:val="22"/>
      <w:lang w:val="en-GB" w:eastAsia="en-US" w:bidi="ar-SA"/>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rsid w:val="009B41E3"/>
    <w:rPr>
      <w:rFonts w:cs="Times New Roman"/>
      <w:noProof w:val="0"/>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locked/>
    <w:rsid w:val="009B41E3"/>
    <w:rPr>
      <w:rFonts w:cs="Times New Roman"/>
      <w:noProof w:val="0"/>
      <w:sz w:val="18"/>
      <w:lang w:val="en-GB" w:eastAsia="en-US" w:bidi="ar-SA"/>
    </w:rPr>
  </w:style>
  <w:style w:type="character" w:customStyle="1" w:styleId="TableNoChar">
    <w:name w:val="Table_No Char"/>
    <w:locked/>
    <w:rsid w:val="009B41E3"/>
    <w:rPr>
      <w:rFonts w:ascii="Times New Roman" w:hAnsi="Times New Roman"/>
      <w:caps/>
      <w:noProof w:val="0"/>
      <w:lang w:val="en-GB" w:eastAsia="en-US"/>
    </w:rPr>
  </w:style>
  <w:style w:type="paragraph" w:customStyle="1" w:styleId="TableText0">
    <w:name w:val="Table_Text"/>
    <w:basedOn w:val="Normal"/>
    <w:rsid w:val="009B41E3"/>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Line">
    <w:name w:val="Line"/>
    <w:basedOn w:val="Normal"/>
    <w:next w:val="Normal"/>
    <w:rsid w:val="009B41E3"/>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AnnexNotitle0">
    <w:name w:val="Annex_No &amp; title"/>
    <w:basedOn w:val="Normal"/>
    <w:next w:val="Normal"/>
    <w:rsid w:val="009B41E3"/>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 &amp; title Char"/>
    <w:locked/>
    <w:rsid w:val="009B41E3"/>
    <w:rPr>
      <w:rFonts w:ascii="Times New Roman" w:eastAsia="MS Mincho" w:hAnsi="Times New Roman"/>
      <w:b/>
      <w:noProof w:val="0"/>
      <w:sz w:val="28"/>
      <w:lang w:val="en-GB" w:eastAsia="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cap3"/>
    <w:basedOn w:val="Normal"/>
    <w:next w:val="BodyText"/>
    <w:qFormat/>
    <w:rsid w:val="009B41E3"/>
    <w:pPr>
      <w:keepNext/>
      <w:keepLines/>
      <w:tabs>
        <w:tab w:val="clear" w:pos="1134"/>
        <w:tab w:val="clear" w:pos="1871"/>
        <w:tab w:val="clear" w:pos="2268"/>
      </w:tabs>
      <w:overflowPunct/>
      <w:autoSpaceDE/>
      <w:autoSpaceDN/>
      <w:adjustRightInd/>
      <w:spacing w:before="240" w:after="120"/>
      <w:jc w:val="center"/>
      <w:textAlignment w:val="auto"/>
    </w:pPr>
    <w:rPr>
      <w:rFonts w:eastAsiaTheme="minorEastAsia"/>
      <w:b/>
      <w:sz w:val="20"/>
      <w:lang w:eastAsia="de-DE"/>
    </w:rPr>
  </w:style>
  <w:style w:type="paragraph" w:styleId="BodyText">
    <w:name w:val="Body Text"/>
    <w:aliases w:val="bt,body indent,paragraph 2,body text,ändrad,AvtalBrödtext,Bodytext,Compliance,Response,Body3, ändrad"/>
    <w:basedOn w:val="Normal"/>
    <w:link w:val="BodyTextChar"/>
    <w:rsid w:val="009B41E3"/>
    <w:pPr>
      <w:tabs>
        <w:tab w:val="clear" w:pos="1134"/>
        <w:tab w:val="clear" w:pos="1871"/>
        <w:tab w:val="clear" w:pos="2268"/>
        <w:tab w:val="left" w:pos="794"/>
        <w:tab w:val="left" w:pos="1191"/>
        <w:tab w:val="left" w:pos="1588"/>
        <w:tab w:val="left" w:pos="1985"/>
      </w:tabs>
      <w:spacing w:after="120"/>
    </w:pPr>
    <w:rPr>
      <w:rFonts w:eastAsia="MS Mincho"/>
    </w:rPr>
  </w:style>
  <w:style w:type="character" w:customStyle="1" w:styleId="BodyTextChar">
    <w:name w:val="Body Text Char"/>
    <w:aliases w:val="bt Char,body indent Char,paragraph 2 Char,body text Char,ändrad Char,AvtalBrödtext Char,Bodytext Char,Compliance Char,Response Char,Body3 Char, ändrad Char"/>
    <w:basedOn w:val="DefaultParagraphFont"/>
    <w:link w:val="BodyText"/>
    <w:rsid w:val="009B41E3"/>
    <w:rPr>
      <w:rFonts w:ascii="Times New Roman" w:eastAsia="MS Mincho" w:hAnsi="Times New Roman"/>
      <w:sz w:val="24"/>
      <w:lang w:val="en-GB" w:eastAsia="en-US"/>
    </w:rPr>
  </w:style>
  <w:style w:type="character" w:customStyle="1" w:styleId="CaptionChar1">
    <w:name w:val="Caption Char1"/>
    <w:aliases w:val="cap Char,Caption Char Char,cap1 Char,cap2 Char,cap11 Char1,Légende-figure Char1,Légende-figure Char Char,Beschrifubg Char,Beschriftung Char Char1,label Char,cap11 Char Char,cap11 Char Char Char Char,captions Char,Caption Char1 Char Char"/>
    <w:locked/>
    <w:rsid w:val="009B41E3"/>
    <w:rPr>
      <w:rFonts w:ascii="Times New Roman" w:eastAsia="Batang" w:hAnsi="Times New Roman"/>
      <w:b/>
      <w:noProof w:val="0"/>
      <w:lang w:val="en-GB" w:eastAsia="de-DE"/>
    </w:rPr>
  </w:style>
  <w:style w:type="character" w:customStyle="1" w:styleId="Heading2CharChar">
    <w:name w:val="Heading 2 Char Char"/>
    <w:rsid w:val="009B41E3"/>
    <w:rPr>
      <w:rFonts w:cs="Times New Roman"/>
      <w:b/>
      <w:noProof w:val="0"/>
      <w:sz w:val="24"/>
      <w:lang w:val="en-GB" w:eastAsia="en-US" w:bidi="ar-SA"/>
    </w:rPr>
  </w:style>
  <w:style w:type="character" w:customStyle="1" w:styleId="HeadingbChar">
    <w:name w:val="Heading_b Char"/>
    <w:locked/>
    <w:rsid w:val="009B41E3"/>
    <w:rPr>
      <w:rFonts w:ascii="Times" w:hAnsi="Times"/>
      <w:b/>
      <w:noProof w:val="0"/>
      <w:sz w:val="24"/>
      <w:lang w:val="en-GB" w:eastAsia="en-US"/>
    </w:rPr>
  </w:style>
  <w:style w:type="paragraph" w:customStyle="1" w:styleId="CEONormal">
    <w:name w:val="CEO_Normal"/>
    <w:rsid w:val="009B41E3"/>
    <w:pPr>
      <w:spacing w:before="120"/>
    </w:pPr>
    <w:rPr>
      <w:rFonts w:ascii="Verdana" w:eastAsia="SimSun" w:hAnsi="Verdana"/>
      <w:sz w:val="19"/>
      <w:szCs w:val="19"/>
      <w:lang w:val="en-GB" w:eastAsia="en-US"/>
    </w:rPr>
  </w:style>
  <w:style w:type="character" w:customStyle="1" w:styleId="CEONormalChar">
    <w:name w:val="CEO_Normal Char"/>
    <w:locked/>
    <w:rsid w:val="009B41E3"/>
    <w:rPr>
      <w:rFonts w:ascii="Verdana" w:eastAsia="SimSun" w:hAnsi="Verdana"/>
      <w:noProof w:val="0"/>
      <w:sz w:val="19"/>
      <w:szCs w:val="19"/>
      <w:lang w:val="en-GB" w:eastAsia="en-US" w:bidi="ar-SA"/>
    </w:rPr>
  </w:style>
  <w:style w:type="character" w:customStyle="1" w:styleId="EmailStyle174">
    <w:name w:val="EmailStyle174"/>
    <w:rsid w:val="009B41E3"/>
    <w:rPr>
      <w:rFonts w:ascii="Arial" w:hAnsi="Arial" w:cs="Arial"/>
      <w:color w:val="000000"/>
      <w:sz w:val="20"/>
      <w:szCs w:val="20"/>
    </w:rPr>
  </w:style>
  <w:style w:type="paragraph" w:customStyle="1" w:styleId="ZchnZchn">
    <w:name w:val="Zchn Zchn"/>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Sub-sectionChar5">
    <w:name w:val="Sub-section Char5"/>
    <w:aliases w:val="H2 Char5,h2 Char5,h21 Char5,Heading Two Char5,R2 Char5,l2 Char5,UNDERRUBRIK 1-2 Char5,Head 2 Char5,List level 2 Char5,Sub-Heading Char5,A Char5,1st level heading Char5,level 2 no toc Char5,2nd level Char5,Titre2 Char5,h:2 Char4,2 Char4"/>
    <w:rsid w:val="009B41E3"/>
    <w:rPr>
      <w:rFonts w:cs="Times New Roman"/>
      <w:b/>
      <w:noProof w:val="0"/>
      <w:sz w:val="24"/>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locked/>
    <w:rsid w:val="009B41E3"/>
    <w:rPr>
      <w:rFonts w:cs="Times New Roman"/>
      <w:b/>
      <w:noProof w:val="0"/>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rsid w:val="009B41E3"/>
    <w:rPr>
      <w:rFonts w:cs="Times New Roman"/>
      <w:noProof w:val="0"/>
      <w:sz w:val="18"/>
      <w:lang w:val="en-GB" w:eastAsia="en-US" w:bidi="ar-SA"/>
    </w:rPr>
  </w:style>
  <w:style w:type="character" w:customStyle="1" w:styleId="AnnexNoTitleChar1">
    <w:name w:val="Annex_NoTitle Char1"/>
    <w:locked/>
    <w:rsid w:val="009B41E3"/>
    <w:rPr>
      <w:rFonts w:ascii="Times New Roman" w:hAnsi="Times New Roman"/>
      <w:b/>
      <w:noProof w:val="0"/>
      <w:sz w:val="28"/>
      <w:lang w:val="en-GB" w:eastAsia="en-US"/>
    </w:rPr>
  </w:style>
  <w:style w:type="character" w:customStyle="1" w:styleId="TabletitleChar">
    <w:name w:val="Table_title Char"/>
    <w:locked/>
    <w:rsid w:val="009B41E3"/>
    <w:rPr>
      <w:rFonts w:ascii="Times New Roman Bold" w:hAnsi="Times New Roman Bold"/>
      <w:b/>
      <w:noProof w:val="0"/>
      <w:lang w:val="en-GB" w:eastAsia="en-US"/>
    </w:rPr>
  </w:style>
  <w:style w:type="character" w:customStyle="1" w:styleId="NormalaftertitleChar0">
    <w:name w:val="Normal after title Char"/>
    <w:locked/>
    <w:rsid w:val="009B41E3"/>
    <w:rPr>
      <w:rFonts w:ascii="Times New Roman" w:hAnsi="Times New Roman"/>
      <w:noProof w:val="0"/>
      <w:sz w:val="24"/>
      <w:lang w:val="en-GB" w:eastAsia="en-US"/>
    </w:rPr>
  </w:style>
  <w:style w:type="character" w:customStyle="1" w:styleId="TALChar">
    <w:name w:val="TAL Char"/>
    <w:locked/>
    <w:rsid w:val="009B41E3"/>
    <w:rPr>
      <w:rFonts w:ascii="Arial" w:eastAsia="SimSun" w:hAnsi="Arial" w:cs="Arial"/>
      <w:noProof w:val="0"/>
      <w:sz w:val="18"/>
      <w:lang w:val="en-GB" w:eastAsia="en-US"/>
    </w:rPr>
  </w:style>
  <w:style w:type="paragraph" w:customStyle="1" w:styleId="TAL">
    <w:name w:val="TAL"/>
    <w:basedOn w:val="Normal"/>
    <w:rsid w:val="009B41E3"/>
    <w:pPr>
      <w:keepNext/>
      <w:keepLines/>
      <w:tabs>
        <w:tab w:val="clear" w:pos="1134"/>
        <w:tab w:val="clear" w:pos="1871"/>
        <w:tab w:val="clear" w:pos="2268"/>
      </w:tabs>
      <w:spacing w:before="0"/>
      <w:textAlignment w:val="auto"/>
    </w:pPr>
    <w:rPr>
      <w:rFonts w:ascii="Arial" w:eastAsia="SimSun" w:hAnsi="Arial"/>
      <w:sz w:val="18"/>
    </w:rPr>
  </w:style>
  <w:style w:type="character" w:customStyle="1" w:styleId="TableBodyText">
    <w:name w:val="Table Body Text"/>
    <w:rsid w:val="009B41E3"/>
    <w:rPr>
      <w:rFonts w:ascii="Arial" w:hAnsi="Arial" w:cs="Arial"/>
      <w:sz w:val="20"/>
    </w:rPr>
  </w:style>
  <w:style w:type="character" w:customStyle="1" w:styleId="EquationeqChar">
    <w:name w:val="Equation.eq Char"/>
    <w:locked/>
    <w:rsid w:val="009B41E3"/>
    <w:rPr>
      <w:rFonts w:ascii="Times New Roman" w:hAnsi="Times New Roman"/>
      <w:noProof w:val="0"/>
      <w:sz w:val="24"/>
      <w:lang w:val="en-GB" w:eastAsia="en-US"/>
    </w:rPr>
  </w:style>
  <w:style w:type="paragraph" w:customStyle="1" w:styleId="HeadingSum">
    <w:name w:val="Heading_Sum"/>
    <w:basedOn w:val="Headingb"/>
    <w:next w:val="Normal"/>
    <w:rsid w:val="009B41E3"/>
    <w:pPr>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cs="Times New Roman"/>
      <w:sz w:val="22"/>
      <w:lang w:val="es-ES_tradnl" w:eastAsia="en-US"/>
    </w:rPr>
  </w:style>
  <w:style w:type="paragraph" w:customStyle="1" w:styleId="tocpart">
    <w:name w:val="tocpart"/>
    <w:basedOn w:val="Normal"/>
    <w:rsid w:val="009B41E3"/>
    <w:pPr>
      <w:tabs>
        <w:tab w:val="clear" w:pos="1134"/>
        <w:tab w:val="clear" w:pos="1871"/>
        <w:tab w:val="clear" w:pos="2268"/>
        <w:tab w:val="left" w:pos="2693"/>
        <w:tab w:val="left" w:pos="8789"/>
        <w:tab w:val="right" w:pos="9639"/>
      </w:tabs>
      <w:ind w:left="2693" w:hanging="2693"/>
      <w:jc w:val="both"/>
    </w:pPr>
    <w:rPr>
      <w:rFonts w:eastAsia="SimSun"/>
      <w:lang w:val="fr-FR"/>
    </w:rPr>
  </w:style>
  <w:style w:type="paragraph" w:customStyle="1" w:styleId="Blanc">
    <w:name w:val="Blanc"/>
    <w:basedOn w:val="Normal"/>
    <w:next w:val="Tabletext"/>
    <w:rsid w:val="009B41E3"/>
    <w:pPr>
      <w:keepNext/>
      <w:keepLines/>
      <w:tabs>
        <w:tab w:val="clear" w:pos="1134"/>
        <w:tab w:val="clear" w:pos="1871"/>
        <w:tab w:val="clear" w:pos="2268"/>
      </w:tabs>
      <w:spacing w:before="0"/>
      <w:jc w:val="both"/>
    </w:pPr>
    <w:rPr>
      <w:rFonts w:eastAsia="SimSun"/>
      <w:sz w:val="16"/>
    </w:rPr>
  </w:style>
  <w:style w:type="paragraph" w:customStyle="1" w:styleId="toctemp">
    <w:name w:val="toctemp"/>
    <w:basedOn w:val="Normal"/>
    <w:rsid w:val="009B41E3"/>
    <w:pPr>
      <w:tabs>
        <w:tab w:val="clear" w:pos="1134"/>
        <w:tab w:val="clear" w:pos="1871"/>
        <w:tab w:val="clear" w:pos="2268"/>
        <w:tab w:val="left" w:pos="2693"/>
        <w:tab w:val="left" w:leader="dot" w:pos="8789"/>
        <w:tab w:val="right" w:pos="9639"/>
      </w:tabs>
      <w:ind w:left="2693" w:right="964" w:hanging="2693"/>
      <w:jc w:val="both"/>
    </w:pPr>
    <w:rPr>
      <w:rFonts w:eastAsia="SimSun"/>
      <w:lang w:val="fr-FR"/>
    </w:rPr>
  </w:style>
  <w:style w:type="paragraph" w:customStyle="1" w:styleId="Summary">
    <w:name w:val="Summary"/>
    <w:basedOn w:val="Normal"/>
    <w:next w:val="Normalaftertitle"/>
    <w:rsid w:val="009B41E3"/>
    <w:pPr>
      <w:tabs>
        <w:tab w:val="clear" w:pos="1134"/>
        <w:tab w:val="clear" w:pos="1871"/>
        <w:tab w:val="clear" w:pos="2268"/>
        <w:tab w:val="left" w:pos="794"/>
        <w:tab w:val="left" w:pos="1191"/>
        <w:tab w:val="left" w:pos="1588"/>
        <w:tab w:val="left" w:pos="1985"/>
      </w:tabs>
      <w:spacing w:after="480"/>
      <w:jc w:val="both"/>
    </w:pPr>
    <w:rPr>
      <w:rFonts w:eastAsia="SimSun"/>
      <w:sz w:val="22"/>
      <w:lang w:val="es-ES_tradnl"/>
    </w:rPr>
  </w:style>
  <w:style w:type="paragraph" w:customStyle="1" w:styleId="TableLegendNote">
    <w:name w:val="Table_Legend_Note"/>
    <w:basedOn w:val="Tablelegend"/>
    <w:next w:val="Tablelegend"/>
    <w:rsid w:val="009B41E3"/>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SimSun"/>
      <w:sz w:val="22"/>
      <w:lang w:val="en-US"/>
    </w:rPr>
  </w:style>
  <w:style w:type="paragraph" w:customStyle="1" w:styleId="TableText1">
    <w:name w:val="TableText"/>
    <w:basedOn w:val="Normal"/>
    <w:rsid w:val="009B41E3"/>
    <w:pPr>
      <w:keepNext/>
      <w:keepLines/>
      <w:tabs>
        <w:tab w:val="clear" w:pos="1134"/>
        <w:tab w:val="clear" w:pos="1871"/>
        <w:tab w:val="clear" w:pos="2268"/>
      </w:tabs>
      <w:overflowPunct/>
      <w:autoSpaceDE/>
      <w:autoSpaceDN/>
      <w:adjustRightInd/>
      <w:spacing w:before="60" w:after="60"/>
      <w:jc w:val="both"/>
      <w:textAlignment w:val="auto"/>
    </w:pPr>
    <w:rPr>
      <w:rFonts w:eastAsia="MS Mincho" w:cs="Calibri"/>
      <w:szCs w:val="24"/>
    </w:rPr>
  </w:style>
  <w:style w:type="paragraph" w:customStyle="1" w:styleId="TableHead0">
    <w:name w:val="TableHead"/>
    <w:basedOn w:val="TableText1"/>
    <w:rsid w:val="009B41E3"/>
    <w:pPr>
      <w:jc w:val="center"/>
    </w:pPr>
    <w:rPr>
      <w:b/>
      <w:bCs/>
    </w:rPr>
  </w:style>
  <w:style w:type="paragraph" w:customStyle="1" w:styleId="Char1CharChar1Char">
    <w:name w:val="Char1 Char Char1 Ch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Head">
    <w:name w:val="Head"/>
    <w:basedOn w:val="Normal"/>
    <w:rsid w:val="009B41E3"/>
    <w:pPr>
      <w:tabs>
        <w:tab w:val="clear" w:pos="1134"/>
        <w:tab w:val="clear" w:pos="1871"/>
        <w:tab w:val="clear" w:pos="2268"/>
        <w:tab w:val="left" w:pos="6663"/>
      </w:tabs>
      <w:overflowPunct/>
      <w:autoSpaceDE/>
      <w:autoSpaceDN/>
      <w:adjustRightInd/>
      <w:spacing w:before="0"/>
      <w:textAlignment w:val="auto"/>
    </w:pPr>
    <w:rPr>
      <w:rFonts w:eastAsia="SimSun"/>
    </w:rPr>
  </w:style>
  <w:style w:type="character" w:customStyle="1" w:styleId="BodyTextIndentChar">
    <w:name w:val="Body Text Indent Char"/>
    <w:link w:val="BodyTextIndent"/>
    <w:rsid w:val="009B41E3"/>
    <w:rPr>
      <w:rFonts w:ascii="Times New Roman" w:eastAsia="SimSun" w:hAnsi="Times New Roman"/>
      <w:b/>
      <w:bCs/>
      <w:sz w:val="24"/>
      <w:lang w:val="en-GB" w:eastAsia="en-US"/>
    </w:rPr>
  </w:style>
  <w:style w:type="character" w:customStyle="1" w:styleId="BodyTextIndent2Char">
    <w:name w:val="Body Text Indent 2 Char"/>
    <w:rsid w:val="009B41E3"/>
    <w:rPr>
      <w:rFonts w:ascii="Times New Roman" w:eastAsia="SimSun" w:hAnsi="Times New Roman"/>
      <w:noProof w:val="0"/>
      <w:sz w:val="16"/>
      <w:lang w:val="en-GB" w:eastAsia="en-US"/>
    </w:rPr>
  </w:style>
  <w:style w:type="character" w:customStyle="1" w:styleId="EmailStyle11CharChar">
    <w:name w:val="EmailStyle11 Char Char"/>
    <w:rsid w:val="009B41E3"/>
    <w:rPr>
      <w:rFonts w:eastAsia="MS Mincho" w:cs="Times New Roman"/>
      <w:b/>
      <w:noProof w:val="0"/>
      <w:sz w:val="24"/>
      <w:lang w:val="en-GB" w:eastAsia="en-US" w:bidi="ar-SA"/>
    </w:rPr>
  </w:style>
  <w:style w:type="character" w:customStyle="1" w:styleId="EmailStyle204">
    <w:name w:val="EmailStyle204"/>
    <w:rsid w:val="009B41E3"/>
    <w:rPr>
      <w:rFonts w:ascii="Arial" w:hAnsi="Arial" w:cs="Arial"/>
      <w:color w:val="000000"/>
      <w:sz w:val="20"/>
      <w:szCs w:val="20"/>
    </w:rPr>
  </w:style>
  <w:style w:type="paragraph" w:customStyle="1" w:styleId="Rec">
    <w:name w:val="Rec_#"/>
    <w:basedOn w:val="Normal"/>
    <w:next w:val="Rectitle"/>
    <w:rsid w:val="009B41E3"/>
    <w:pPr>
      <w:keepNext/>
      <w:keepLines/>
      <w:tabs>
        <w:tab w:val="clear" w:pos="1134"/>
        <w:tab w:val="clear" w:pos="1871"/>
        <w:tab w:val="clear" w:pos="2268"/>
        <w:tab w:val="center" w:pos="4849"/>
        <w:tab w:val="right" w:pos="9696"/>
      </w:tabs>
      <w:spacing w:before="720"/>
      <w:jc w:val="center"/>
    </w:pPr>
    <w:rPr>
      <w:rFonts w:eastAsiaTheme="minorEastAsia"/>
      <w:sz w:val="20"/>
    </w:rPr>
  </w:style>
  <w:style w:type="paragraph" w:customStyle="1" w:styleId="Tabelltext">
    <w:name w:val="Tabelltext"/>
    <w:basedOn w:val="Normal"/>
    <w:rsid w:val="009B41E3"/>
    <w:pPr>
      <w:tabs>
        <w:tab w:val="clear" w:pos="1134"/>
        <w:tab w:val="clear" w:pos="1871"/>
        <w:tab w:val="clear" w:pos="2268"/>
        <w:tab w:val="num" w:pos="360"/>
      </w:tabs>
      <w:overflowPunct/>
      <w:autoSpaceDE/>
      <w:autoSpaceDN/>
      <w:adjustRightInd/>
      <w:spacing w:before="60" w:after="60"/>
      <w:ind w:left="340" w:hanging="340"/>
      <w:textAlignment w:val="auto"/>
    </w:pPr>
    <w:rPr>
      <w:rFonts w:ascii="Verdana" w:eastAsiaTheme="minorEastAsia" w:hAnsi="Verdana"/>
      <w:sz w:val="20"/>
      <w:lang w:val="sv-SE"/>
    </w:rPr>
  </w:style>
  <w:style w:type="paragraph" w:customStyle="1" w:styleId="TableNoBR">
    <w:name w:val="Table_No_BR"/>
    <w:basedOn w:val="Normal"/>
    <w:next w:val="TabletitleBR"/>
    <w:rsid w:val="009B41E3"/>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SimSun"/>
      <w:caps/>
    </w:rPr>
  </w:style>
  <w:style w:type="paragraph" w:customStyle="1" w:styleId="TabletitleBR">
    <w:name w:val="Table_title_BR"/>
    <w:basedOn w:val="Normal"/>
    <w:next w:val="Tablehead"/>
    <w:rsid w:val="009B41E3"/>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 w:type="character" w:customStyle="1" w:styleId="HTMLPreformattedChar">
    <w:name w:val="HTML Preformatted Char"/>
    <w:link w:val="HTMLPreformatted"/>
    <w:rsid w:val="009B41E3"/>
    <w:rPr>
      <w:rFonts w:ascii="Arial Unicode MS" w:eastAsia="SimSun" w:hAnsi="Arial Unicode MS"/>
      <w:lang w:val="en-GB" w:eastAsia="en-US"/>
    </w:rPr>
  </w:style>
  <w:style w:type="character" w:styleId="Emphasis">
    <w:name w:val="Emphasis"/>
    <w:uiPriority w:val="20"/>
    <w:qFormat/>
    <w:rsid w:val="009B41E3"/>
    <w:rPr>
      <w:rFonts w:cs="Times New Roman"/>
      <w:i/>
      <w:iCs/>
    </w:rPr>
  </w:style>
  <w:style w:type="paragraph" w:customStyle="1" w:styleId="11BodyText">
    <w:name w:val="11 BodyText"/>
    <w:basedOn w:val="Normal"/>
    <w:rsid w:val="009B41E3"/>
    <w:pPr>
      <w:tabs>
        <w:tab w:val="clear" w:pos="1134"/>
        <w:tab w:val="clear" w:pos="1871"/>
        <w:tab w:val="clear" w:pos="2268"/>
      </w:tabs>
      <w:overflowPunct/>
      <w:autoSpaceDE/>
      <w:autoSpaceDN/>
      <w:adjustRightInd/>
      <w:spacing w:before="0" w:after="220"/>
      <w:ind w:left="1298"/>
      <w:textAlignment w:val="auto"/>
    </w:pPr>
    <w:rPr>
      <w:rFonts w:ascii="Arial" w:eastAsiaTheme="minorEastAsia" w:hAnsi="Arial"/>
      <w:sz w:val="22"/>
      <w:lang w:val="en-US"/>
    </w:rPr>
  </w:style>
  <w:style w:type="paragraph" w:customStyle="1" w:styleId="FigureNoBR">
    <w:name w:val="Figure_No_BR"/>
    <w:basedOn w:val="Normal"/>
    <w:next w:val="FiguretitleBR"/>
    <w:rsid w:val="009B41E3"/>
    <w:pPr>
      <w:keepNext/>
      <w:keepLines/>
      <w:tabs>
        <w:tab w:val="clear" w:pos="1134"/>
        <w:tab w:val="clear" w:pos="1871"/>
        <w:tab w:val="clear" w:pos="2268"/>
        <w:tab w:val="left" w:pos="794"/>
        <w:tab w:val="left" w:pos="1191"/>
        <w:tab w:val="left" w:pos="1588"/>
        <w:tab w:val="left" w:pos="1985"/>
      </w:tabs>
      <w:spacing w:before="480" w:after="120"/>
      <w:jc w:val="center"/>
    </w:pPr>
    <w:rPr>
      <w:rFonts w:eastAsia="MS Mincho"/>
      <w:caps/>
    </w:rPr>
  </w:style>
  <w:style w:type="paragraph" w:customStyle="1" w:styleId="FiguretitleBR">
    <w:name w:val="Figure_title_BR"/>
    <w:basedOn w:val="TabletitleBR"/>
    <w:next w:val="Figurewithouttitle"/>
    <w:rsid w:val="009B41E3"/>
    <w:pPr>
      <w:keepNext w:val="0"/>
      <w:spacing w:after="480"/>
      <w:textAlignment w:val="baseline"/>
    </w:pPr>
  </w:style>
  <w:style w:type="character" w:customStyle="1" w:styleId="TabletitleBRCar">
    <w:name w:val="Table_title_BR Car"/>
    <w:rsid w:val="009B41E3"/>
    <w:rPr>
      <w:rFonts w:cs="Times New Roman"/>
      <w:b/>
      <w:noProof w:val="0"/>
      <w:sz w:val="24"/>
      <w:lang w:val="en-GB" w:eastAsia="en-US" w:bidi="ar-SA"/>
    </w:rPr>
  </w:style>
  <w:style w:type="paragraph" w:styleId="Closing">
    <w:name w:val="Closing"/>
    <w:basedOn w:val="Normal"/>
    <w:link w:val="ClosingChar"/>
    <w:rsid w:val="009B41E3"/>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Cs w:val="24"/>
      <w:lang w:eastAsia="ja-JP"/>
    </w:rPr>
  </w:style>
  <w:style w:type="character" w:customStyle="1" w:styleId="ClosingChar">
    <w:name w:val="Closing Char"/>
    <w:basedOn w:val="DefaultParagraphFont"/>
    <w:link w:val="Closing"/>
    <w:rsid w:val="009B41E3"/>
    <w:rPr>
      <w:rFonts w:ascii="Century" w:eastAsia="MS Mincho" w:hAnsi="Century"/>
      <w:kern w:val="2"/>
      <w:sz w:val="24"/>
      <w:szCs w:val="24"/>
      <w:lang w:val="en-GB" w:eastAsia="ja-JP"/>
    </w:rPr>
  </w:style>
  <w:style w:type="character" w:customStyle="1" w:styleId="E-mailSignatureChar">
    <w:name w:val="E-mail Signature Char"/>
    <w:rsid w:val="009B41E3"/>
    <w:rPr>
      <w:rFonts w:ascii="Times New Roman" w:eastAsia="MS Mincho" w:hAnsi="Times New Roman"/>
      <w:noProof w:val="0"/>
      <w:sz w:val="24"/>
      <w:szCs w:val="24"/>
      <w:lang w:val="en-GB" w:eastAsia="en-US"/>
    </w:rPr>
  </w:style>
  <w:style w:type="paragraph" w:customStyle="1" w:styleId="a0">
    <w:name w:val="바탕글"/>
    <w:rsid w:val="009B41E3"/>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lang w:eastAsia="ko-KR"/>
    </w:rPr>
  </w:style>
  <w:style w:type="paragraph" w:customStyle="1" w:styleId="headingb0">
    <w:name w:val="heading_b"/>
    <w:basedOn w:val="Heading3"/>
    <w:next w:val="Normal"/>
    <w:rsid w:val="009B41E3"/>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customStyle="1" w:styleId="Default">
    <w:name w:val="Default"/>
    <w:rsid w:val="009B41E3"/>
    <w:pPr>
      <w:autoSpaceDE w:val="0"/>
      <w:autoSpaceDN w:val="0"/>
      <w:adjustRightInd w:val="0"/>
    </w:pPr>
    <w:rPr>
      <w:rFonts w:ascii="LMMNHP+BookmanOldStyle" w:eastAsia="MS Mincho" w:hAnsi="LMMNHP+BookmanOldStyle"/>
      <w:color w:val="000000"/>
      <w:sz w:val="24"/>
      <w:szCs w:val="24"/>
      <w:lang w:eastAsia="ja-JP"/>
    </w:rPr>
  </w:style>
  <w:style w:type="paragraph" w:customStyle="1" w:styleId="B1">
    <w:name w:val="B1"/>
    <w:basedOn w:val="List"/>
    <w:link w:val="B10"/>
    <w:rsid w:val="009B41E3"/>
    <w:pPr>
      <w:tabs>
        <w:tab w:val="clear" w:pos="794"/>
        <w:tab w:val="clear" w:pos="1191"/>
        <w:tab w:val="clear" w:pos="1588"/>
        <w:tab w:val="clear" w:pos="1985"/>
      </w:tabs>
      <w:overflowPunct/>
      <w:autoSpaceDE/>
      <w:autoSpaceDN/>
      <w:adjustRightInd/>
      <w:spacing w:before="0" w:after="180"/>
      <w:ind w:left="568" w:hanging="284"/>
      <w:textAlignment w:val="auto"/>
    </w:pPr>
    <w:rPr>
      <w:sz w:val="20"/>
    </w:rPr>
  </w:style>
  <w:style w:type="paragraph" w:styleId="List">
    <w:name w:val="List"/>
    <w:aliases w:val="l"/>
    <w:basedOn w:val="Normal"/>
    <w:rsid w:val="009B41E3"/>
    <w:pPr>
      <w:tabs>
        <w:tab w:val="clear" w:pos="1134"/>
        <w:tab w:val="clear" w:pos="1871"/>
        <w:tab w:val="clear" w:pos="2268"/>
        <w:tab w:val="left" w:pos="794"/>
        <w:tab w:val="left" w:pos="1191"/>
        <w:tab w:val="left" w:pos="1588"/>
        <w:tab w:val="left" w:pos="1985"/>
      </w:tabs>
      <w:ind w:left="360" w:hanging="360"/>
    </w:pPr>
    <w:rPr>
      <w:rFonts w:eastAsia="MS Mincho"/>
    </w:rPr>
  </w:style>
  <w:style w:type="paragraph" w:customStyle="1" w:styleId="FL">
    <w:name w:val="FL"/>
    <w:basedOn w:val="Normal"/>
    <w:rsid w:val="009B41E3"/>
    <w:pPr>
      <w:keepNext/>
      <w:keepLines/>
      <w:tabs>
        <w:tab w:val="clear" w:pos="1134"/>
        <w:tab w:val="clear" w:pos="1871"/>
        <w:tab w:val="clear" w:pos="2268"/>
      </w:tabs>
      <w:spacing w:before="60" w:after="180"/>
      <w:jc w:val="center"/>
    </w:pPr>
    <w:rPr>
      <w:rFonts w:ascii="Arial" w:eastAsia="MS Mincho" w:hAnsi="Arial"/>
      <w:b/>
      <w:sz w:val="20"/>
    </w:rPr>
  </w:style>
  <w:style w:type="paragraph" w:customStyle="1" w:styleId="TF">
    <w:name w:val="TF"/>
    <w:basedOn w:val="FL"/>
    <w:rsid w:val="009B41E3"/>
    <w:pPr>
      <w:keepNext w:val="0"/>
      <w:spacing w:before="0" w:after="240"/>
    </w:pPr>
  </w:style>
  <w:style w:type="paragraph" w:customStyle="1" w:styleId="B2">
    <w:name w:val="B2"/>
    <w:basedOn w:val="List2"/>
    <w:rsid w:val="009B41E3"/>
    <w:pPr>
      <w:tabs>
        <w:tab w:val="clear" w:pos="794"/>
        <w:tab w:val="clear" w:pos="1191"/>
        <w:tab w:val="clear" w:pos="1588"/>
        <w:tab w:val="clear" w:pos="1985"/>
      </w:tabs>
      <w:spacing w:before="0" w:after="180"/>
      <w:ind w:left="1191" w:hanging="454"/>
    </w:pPr>
    <w:rPr>
      <w:sz w:val="20"/>
    </w:rPr>
  </w:style>
  <w:style w:type="paragraph" w:styleId="List2">
    <w:name w:val="List 2"/>
    <w:basedOn w:val="Normal"/>
    <w:rsid w:val="009B41E3"/>
    <w:pPr>
      <w:tabs>
        <w:tab w:val="clear" w:pos="1134"/>
        <w:tab w:val="clear" w:pos="1871"/>
        <w:tab w:val="clear" w:pos="2268"/>
        <w:tab w:val="left" w:pos="794"/>
        <w:tab w:val="left" w:pos="1191"/>
        <w:tab w:val="left" w:pos="1588"/>
        <w:tab w:val="left" w:pos="1985"/>
      </w:tabs>
      <w:ind w:left="720" w:hanging="360"/>
    </w:pPr>
    <w:rPr>
      <w:rFonts w:eastAsia="MS Mincho"/>
    </w:rPr>
  </w:style>
  <w:style w:type="character" w:customStyle="1" w:styleId="msoins0">
    <w:name w:val="msoins"/>
    <w:rsid w:val="009B41E3"/>
    <w:rPr>
      <w:rFonts w:cs="Times New Roman"/>
    </w:rPr>
  </w:style>
  <w:style w:type="paragraph" w:customStyle="1" w:styleId="ddate">
    <w:name w:val="ddate"/>
    <w:basedOn w:val="Normal"/>
    <w:rsid w:val="009B41E3"/>
    <w:pPr>
      <w:framePr w:hSpace="181" w:wrap="around" w:vAnchor="page" w:hAnchor="margin" w:y="852"/>
      <w:shd w:val="solid" w:color="FFFFFF" w:fill="FFFFFF"/>
      <w:spacing w:before="0"/>
    </w:pPr>
    <w:rPr>
      <w:rFonts w:eastAsia="MS Mincho"/>
      <w:b/>
      <w:bCs/>
    </w:rPr>
  </w:style>
  <w:style w:type="paragraph" w:customStyle="1" w:styleId="dnum">
    <w:name w:val="dnum"/>
    <w:basedOn w:val="Normal"/>
    <w:rsid w:val="009B41E3"/>
    <w:pPr>
      <w:framePr w:hSpace="181" w:wrap="around" w:vAnchor="page" w:hAnchor="margin" w:y="852"/>
      <w:shd w:val="solid" w:color="FFFFFF" w:fill="FFFFFF"/>
    </w:pPr>
    <w:rPr>
      <w:rFonts w:eastAsia="MS Mincho"/>
      <w:b/>
      <w:bCs/>
    </w:rPr>
  </w:style>
  <w:style w:type="paragraph" w:customStyle="1" w:styleId="dorlang">
    <w:name w:val="dorlang"/>
    <w:basedOn w:val="Normal"/>
    <w:rsid w:val="009B41E3"/>
    <w:pPr>
      <w:framePr w:hSpace="181" w:wrap="around" w:vAnchor="page" w:hAnchor="margin" w:y="852"/>
      <w:shd w:val="solid" w:color="FFFFFF" w:fill="FFFFFF"/>
      <w:spacing w:before="0"/>
    </w:pPr>
    <w:rPr>
      <w:rFonts w:eastAsia="MS Mincho"/>
      <w:b/>
      <w:bCs/>
    </w:rPr>
  </w:style>
  <w:style w:type="paragraph" w:customStyle="1" w:styleId="RecTitle1">
    <w:name w:val="Rec_Title"/>
    <w:basedOn w:val="Normal"/>
    <w:next w:val="Heading1"/>
    <w:rsid w:val="009B41E3"/>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caps/>
    </w:rPr>
  </w:style>
  <w:style w:type="paragraph" w:customStyle="1" w:styleId="heading0">
    <w:name w:val="heading 0"/>
    <w:basedOn w:val="Heading1"/>
    <w:next w:val="Normal"/>
    <w:rsid w:val="009B41E3"/>
    <w:pPr>
      <w:tabs>
        <w:tab w:val="clear" w:pos="1134"/>
        <w:tab w:val="clear" w:pos="1871"/>
        <w:tab w:val="clear" w:pos="2268"/>
        <w:tab w:val="left" w:pos="794"/>
        <w:tab w:val="left" w:pos="2127"/>
        <w:tab w:val="left" w:pos="2410"/>
        <w:tab w:val="left" w:pos="2921"/>
        <w:tab w:val="left" w:pos="3261"/>
      </w:tabs>
      <w:overflowPunct/>
      <w:autoSpaceDE/>
      <w:autoSpaceDN/>
      <w:adjustRightInd/>
      <w:spacing w:before="240"/>
      <w:ind w:left="794" w:hanging="794"/>
      <w:textAlignment w:val="auto"/>
      <w:outlineLvl w:val="9"/>
    </w:pPr>
    <w:rPr>
      <w:rFonts w:eastAsia="MS Mincho"/>
      <w:bCs/>
      <w:sz w:val="24"/>
      <w:szCs w:val="24"/>
    </w:rPr>
  </w:style>
  <w:style w:type="paragraph" w:customStyle="1" w:styleId="RecNoBR">
    <w:name w:val="Rec_No_BR"/>
    <w:basedOn w:val="Normal"/>
    <w:next w:val="Normal"/>
    <w:rsid w:val="009B41E3"/>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AppendixNotitle0">
    <w:name w:val="Appendix_No &amp; title"/>
    <w:basedOn w:val="AnnexNotitle0"/>
    <w:next w:val="Normal"/>
    <w:rsid w:val="009B41E3"/>
  </w:style>
  <w:style w:type="paragraph" w:customStyle="1" w:styleId="SP7319594">
    <w:name w:val="SP.7.319594"/>
    <w:basedOn w:val="Normal"/>
    <w:next w:val="Normal"/>
    <w:rsid w:val="009B41E3"/>
    <w:pPr>
      <w:tabs>
        <w:tab w:val="clear" w:pos="1134"/>
        <w:tab w:val="clear" w:pos="1871"/>
        <w:tab w:val="clear" w:pos="2268"/>
      </w:tabs>
      <w:overflowPunct/>
      <w:spacing w:before="240" w:after="240"/>
      <w:textAlignment w:val="auto"/>
    </w:pPr>
    <w:rPr>
      <w:rFonts w:ascii="DJPEKE+TimesNewRoman" w:eastAsia="MS Mincho" w:hAnsi="DJPEKE+TimesNewRoman"/>
      <w:szCs w:val="24"/>
      <w:lang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rsid w:val="009B41E3"/>
    <w:rPr>
      <w:rFonts w:eastAsia="MS Mincho" w:cs="Times New Roman"/>
      <w:b/>
      <w:noProof w:val="0"/>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locked/>
    <w:rsid w:val="009B41E3"/>
    <w:rPr>
      <w:rFonts w:cs="Times New Roman"/>
      <w:b/>
      <w:noProof w:val="0"/>
      <w:sz w:val="24"/>
      <w:lang w:val="en-GB" w:eastAsia="en-US" w:bidi="ar-SA"/>
    </w:rPr>
  </w:style>
  <w:style w:type="character" w:customStyle="1" w:styleId="EmailStyle243">
    <w:name w:val="EmailStyle243"/>
    <w:rsid w:val="009B41E3"/>
    <w:rPr>
      <w:rFonts w:ascii="Arial" w:hAnsi="Arial" w:cs="Arial"/>
      <w:color w:val="000000"/>
      <w:sz w:val="20"/>
      <w:szCs w:val="20"/>
    </w:rPr>
  </w:style>
  <w:style w:type="paragraph" w:customStyle="1" w:styleId="TableLegend0">
    <w:name w:val="Table_Legend"/>
    <w:basedOn w:val="Normal"/>
    <w:next w:val="Normal"/>
    <w:rsid w:val="009B41E3"/>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Theme="minorEastAsia"/>
      <w:sz w:val="18"/>
      <w:lang w:eastAsia="fr-FR"/>
    </w:rPr>
  </w:style>
  <w:style w:type="paragraph" w:customStyle="1" w:styleId="TableTitle1">
    <w:name w:val="Table_Title"/>
    <w:basedOn w:val="Table"/>
    <w:next w:val="Blanc"/>
    <w:rsid w:val="009B41E3"/>
    <w:pPr>
      <w:spacing w:before="0"/>
    </w:pPr>
    <w:rPr>
      <w:b/>
    </w:rPr>
  </w:style>
  <w:style w:type="paragraph" w:customStyle="1" w:styleId="Table">
    <w:name w:val="Table_#"/>
    <w:basedOn w:val="Normal"/>
    <w:next w:val="TableTitle1"/>
    <w:rsid w:val="009B41E3"/>
    <w:pPr>
      <w:keepNext/>
      <w:tabs>
        <w:tab w:val="clear" w:pos="1134"/>
        <w:tab w:val="clear" w:pos="1871"/>
        <w:tab w:val="clear" w:pos="2268"/>
      </w:tabs>
      <w:spacing w:before="567" w:after="113"/>
      <w:jc w:val="center"/>
    </w:pPr>
    <w:rPr>
      <w:rFonts w:eastAsiaTheme="minorEastAsia"/>
      <w:sz w:val="18"/>
      <w:lang w:eastAsia="fr-FR"/>
    </w:rPr>
  </w:style>
  <w:style w:type="paragraph" w:customStyle="1" w:styleId="FigureLegend0">
    <w:name w:val="Figure_Legend"/>
    <w:basedOn w:val="TableLegend0"/>
    <w:next w:val="FigureRemark"/>
    <w:rsid w:val="009B41E3"/>
    <w:pPr>
      <w:jc w:val="left"/>
    </w:pPr>
  </w:style>
  <w:style w:type="paragraph" w:customStyle="1" w:styleId="FigureRemark">
    <w:name w:val="Figure_Remark"/>
    <w:basedOn w:val="TableLegend0"/>
    <w:rsid w:val="009B41E3"/>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rsid w:val="009B41E3"/>
  </w:style>
  <w:style w:type="paragraph" w:customStyle="1" w:styleId="FigureTitle0">
    <w:name w:val="Figure_Title"/>
    <w:basedOn w:val="TableTitle1"/>
    <w:next w:val="FigureLegend0"/>
    <w:rsid w:val="009B41E3"/>
    <w:pPr>
      <w:spacing w:after="240"/>
    </w:pPr>
  </w:style>
  <w:style w:type="paragraph" w:customStyle="1" w:styleId="Annex">
    <w:name w:val="Annex_#"/>
    <w:basedOn w:val="Normal"/>
    <w:next w:val="AnnexRef0"/>
    <w:rsid w:val="009B41E3"/>
    <w:pPr>
      <w:tabs>
        <w:tab w:val="clear" w:pos="1134"/>
        <w:tab w:val="clear" w:pos="1871"/>
        <w:tab w:val="clear" w:pos="2268"/>
        <w:tab w:val="center" w:pos="4849"/>
        <w:tab w:val="right" w:pos="9696"/>
      </w:tabs>
      <w:spacing w:before="720" w:after="68"/>
      <w:jc w:val="center"/>
    </w:pPr>
    <w:rPr>
      <w:rFonts w:eastAsiaTheme="minorEastAsia"/>
      <w:sz w:val="20"/>
      <w:lang w:eastAsia="fr-FR"/>
    </w:rPr>
  </w:style>
  <w:style w:type="paragraph" w:customStyle="1" w:styleId="AnnexRef0">
    <w:name w:val="Annex_Ref"/>
    <w:basedOn w:val="Normal"/>
    <w:next w:val="AnnexTitle0"/>
    <w:rsid w:val="009B41E3"/>
    <w:pPr>
      <w:tabs>
        <w:tab w:val="clear" w:pos="1134"/>
        <w:tab w:val="clear" w:pos="1871"/>
        <w:tab w:val="clear" w:pos="2268"/>
        <w:tab w:val="center" w:pos="4849"/>
        <w:tab w:val="right" w:pos="9696"/>
      </w:tabs>
      <w:spacing w:before="0"/>
      <w:jc w:val="center"/>
    </w:pPr>
    <w:rPr>
      <w:rFonts w:eastAsiaTheme="minorEastAsia"/>
      <w:sz w:val="20"/>
      <w:lang w:eastAsia="fr-FR"/>
    </w:rPr>
  </w:style>
  <w:style w:type="paragraph" w:customStyle="1" w:styleId="AnnexTitle0">
    <w:name w:val="Annex_Title"/>
    <w:basedOn w:val="Normal"/>
    <w:next w:val="Normalaftertitle0"/>
    <w:rsid w:val="009B41E3"/>
    <w:pPr>
      <w:tabs>
        <w:tab w:val="clear" w:pos="1134"/>
        <w:tab w:val="clear" w:pos="1871"/>
        <w:tab w:val="clear" w:pos="2268"/>
        <w:tab w:val="left" w:pos="4849"/>
        <w:tab w:val="right" w:pos="9696"/>
      </w:tabs>
      <w:spacing w:before="136" w:after="200"/>
      <w:jc w:val="center"/>
    </w:pPr>
    <w:rPr>
      <w:rFonts w:eastAsiaTheme="minorEastAsia"/>
      <w:b/>
      <w:lang w:eastAsia="fr-FR"/>
    </w:rPr>
  </w:style>
  <w:style w:type="paragraph" w:customStyle="1" w:styleId="Appendix">
    <w:name w:val="Appendix_#"/>
    <w:basedOn w:val="Annex"/>
    <w:next w:val="AppendixRef0"/>
    <w:rsid w:val="009B41E3"/>
  </w:style>
  <w:style w:type="paragraph" w:customStyle="1" w:styleId="AppendixRef0">
    <w:name w:val="Appendix_Ref"/>
    <w:basedOn w:val="AnnexRef0"/>
    <w:next w:val="AppendixTitle0"/>
    <w:rsid w:val="009B41E3"/>
  </w:style>
  <w:style w:type="paragraph" w:customStyle="1" w:styleId="AppendixTitle0">
    <w:name w:val="Appendix_Title"/>
    <w:basedOn w:val="AnnexTitle0"/>
    <w:next w:val="Normal"/>
    <w:rsid w:val="009B41E3"/>
  </w:style>
  <w:style w:type="paragraph" w:customStyle="1" w:styleId="RefTitle0">
    <w:name w:val="Ref_Title"/>
    <w:basedOn w:val="Normal"/>
    <w:next w:val="RefText0"/>
    <w:rsid w:val="009B41E3"/>
    <w:pPr>
      <w:keepNext/>
      <w:keepLines/>
      <w:tabs>
        <w:tab w:val="clear" w:pos="1134"/>
        <w:tab w:val="clear" w:pos="1871"/>
        <w:tab w:val="clear" w:pos="2268"/>
      </w:tabs>
      <w:spacing w:before="600"/>
      <w:jc w:val="center"/>
    </w:pPr>
    <w:rPr>
      <w:rFonts w:eastAsiaTheme="minorEastAsia"/>
      <w:sz w:val="18"/>
      <w:lang w:eastAsia="fr-FR"/>
    </w:rPr>
  </w:style>
  <w:style w:type="paragraph" w:customStyle="1" w:styleId="RefText0">
    <w:name w:val="Ref_Text"/>
    <w:basedOn w:val="Normal"/>
    <w:rsid w:val="009B41E3"/>
    <w:pPr>
      <w:tabs>
        <w:tab w:val="clear" w:pos="1134"/>
        <w:tab w:val="clear" w:pos="1871"/>
        <w:tab w:val="clear" w:pos="2268"/>
        <w:tab w:val="left" w:pos="794"/>
        <w:tab w:val="left" w:pos="1191"/>
        <w:tab w:val="left" w:pos="1588"/>
        <w:tab w:val="left" w:pos="1985"/>
      </w:tabs>
      <w:spacing w:before="136"/>
      <w:ind w:left="567" w:hanging="567"/>
      <w:jc w:val="both"/>
    </w:pPr>
    <w:rPr>
      <w:rFonts w:eastAsiaTheme="minorEastAsia"/>
      <w:sz w:val="18"/>
      <w:lang w:eastAsia="fr-FR"/>
    </w:rPr>
  </w:style>
  <w:style w:type="paragraph" w:customStyle="1" w:styleId="listitem">
    <w:name w:val="listitem"/>
    <w:basedOn w:val="Normal"/>
    <w:rsid w:val="009B41E3"/>
    <w:pPr>
      <w:keepLines/>
      <w:tabs>
        <w:tab w:val="clear" w:pos="1134"/>
        <w:tab w:val="clear" w:pos="1871"/>
        <w:tab w:val="clear" w:pos="2268"/>
        <w:tab w:val="left" w:pos="794"/>
        <w:tab w:val="left" w:pos="1191"/>
        <w:tab w:val="left" w:pos="1588"/>
        <w:tab w:val="left" w:pos="1985"/>
      </w:tabs>
      <w:spacing w:before="0"/>
    </w:pPr>
    <w:rPr>
      <w:rFonts w:eastAsiaTheme="minorEastAsia"/>
      <w:sz w:val="20"/>
      <w:lang w:eastAsia="fr-FR"/>
    </w:rPr>
  </w:style>
  <w:style w:type="paragraph" w:customStyle="1" w:styleId="RecTitleRef">
    <w:name w:val="Rec_Title/Ref"/>
    <w:basedOn w:val="RecTitle1"/>
    <w:next w:val="RecTitleDate"/>
    <w:rsid w:val="009B41E3"/>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rsid w:val="009B41E3"/>
    <w:pPr>
      <w:tabs>
        <w:tab w:val="clear" w:pos="4849"/>
      </w:tabs>
      <w:jc w:val="right"/>
    </w:pPr>
  </w:style>
  <w:style w:type="paragraph" w:customStyle="1" w:styleId="headfoot">
    <w:name w:val="head_foot"/>
    <w:basedOn w:val="Normal"/>
    <w:next w:val="Normalaftertitle0"/>
    <w:rsid w:val="009B41E3"/>
    <w:pPr>
      <w:tabs>
        <w:tab w:val="clear" w:pos="1134"/>
        <w:tab w:val="clear" w:pos="1871"/>
        <w:tab w:val="clear" w:pos="2268"/>
      </w:tabs>
      <w:spacing w:before="0"/>
      <w:jc w:val="both"/>
    </w:pPr>
    <w:rPr>
      <w:rFonts w:eastAsiaTheme="minorEastAsia"/>
      <w:color w:val="FF0000"/>
      <w:sz w:val="8"/>
      <w:lang w:eastAsia="fr-FR"/>
    </w:rPr>
  </w:style>
  <w:style w:type="paragraph" w:customStyle="1" w:styleId="call0">
    <w:name w:val="call"/>
    <w:basedOn w:val="Normal"/>
    <w:next w:val="Normal"/>
    <w:rsid w:val="009B41E3"/>
    <w:pPr>
      <w:keepNext/>
      <w:keepLines/>
      <w:tabs>
        <w:tab w:val="clear" w:pos="1134"/>
        <w:tab w:val="clear" w:pos="1871"/>
        <w:tab w:val="clear" w:pos="2268"/>
        <w:tab w:val="left" w:pos="794"/>
      </w:tabs>
      <w:spacing w:before="227"/>
      <w:ind w:left="794"/>
    </w:pPr>
    <w:rPr>
      <w:rFonts w:eastAsiaTheme="minorEastAsia"/>
      <w:i/>
      <w:sz w:val="20"/>
      <w:lang w:eastAsia="fr-FR"/>
    </w:rPr>
  </w:style>
  <w:style w:type="paragraph" w:customStyle="1" w:styleId="deftitle">
    <w:name w:val="def title"/>
    <w:basedOn w:val="Heading2"/>
    <w:next w:val="deftexte"/>
    <w:rsid w:val="009B41E3"/>
    <w:pPr>
      <w:tabs>
        <w:tab w:val="clear" w:pos="1134"/>
        <w:tab w:val="clear" w:pos="1871"/>
        <w:tab w:val="clear" w:pos="2268"/>
        <w:tab w:val="left" w:pos="794"/>
      </w:tabs>
      <w:spacing w:before="313"/>
      <w:ind w:left="794" w:hanging="794"/>
      <w:jc w:val="both"/>
      <w:outlineLvl w:val="9"/>
    </w:pPr>
    <w:rPr>
      <w:rFonts w:eastAsiaTheme="minorEastAsia"/>
      <w:sz w:val="22"/>
      <w:lang w:eastAsia="fr-FR"/>
    </w:rPr>
  </w:style>
  <w:style w:type="paragraph" w:customStyle="1" w:styleId="deftexte">
    <w:name w:val="def texte"/>
    <w:basedOn w:val="Normal"/>
    <w:rsid w:val="009B41E3"/>
    <w:pPr>
      <w:tabs>
        <w:tab w:val="clear" w:pos="1134"/>
        <w:tab w:val="clear" w:pos="1871"/>
        <w:tab w:val="clear" w:pos="2268"/>
        <w:tab w:val="left" w:pos="794"/>
        <w:tab w:val="left" w:pos="1191"/>
        <w:tab w:val="left" w:pos="1588"/>
        <w:tab w:val="left" w:pos="1985"/>
      </w:tabs>
      <w:spacing w:before="136"/>
      <w:jc w:val="both"/>
    </w:pPr>
    <w:rPr>
      <w:rFonts w:eastAsiaTheme="minorEastAsia"/>
      <w:sz w:val="20"/>
      <w:lang w:eastAsia="fr-FR"/>
    </w:rPr>
  </w:style>
  <w:style w:type="paragraph" w:customStyle="1" w:styleId="Section">
    <w:name w:val="Section #"/>
    <w:basedOn w:val="Normal"/>
    <w:next w:val="Sectiontitle0"/>
    <w:rsid w:val="009B41E3"/>
    <w:pPr>
      <w:keepNext/>
      <w:keepLines/>
      <w:pageBreakBefore/>
      <w:tabs>
        <w:tab w:val="clear" w:pos="1134"/>
        <w:tab w:val="clear" w:pos="1871"/>
        <w:tab w:val="clear" w:pos="2268"/>
        <w:tab w:val="left" w:pos="1474"/>
      </w:tabs>
      <w:spacing w:before="0"/>
      <w:ind w:left="1474" w:hanging="1474"/>
    </w:pPr>
    <w:rPr>
      <w:rFonts w:eastAsiaTheme="minorEastAsia"/>
      <w:sz w:val="20"/>
      <w:lang w:eastAsia="fr-FR"/>
    </w:rPr>
  </w:style>
  <w:style w:type="paragraph" w:customStyle="1" w:styleId="Sectiontitle0">
    <w:name w:val="Section title"/>
    <w:basedOn w:val="Section"/>
    <w:next w:val="Rec"/>
    <w:rsid w:val="009B41E3"/>
    <w:pPr>
      <w:pageBreakBefore w:val="0"/>
      <w:spacing w:before="240"/>
    </w:pPr>
    <w:rPr>
      <w:i/>
    </w:rPr>
  </w:style>
  <w:style w:type="paragraph" w:customStyle="1" w:styleId="heading">
    <w:name w:val="heading"/>
    <w:basedOn w:val="Heading2"/>
    <w:rsid w:val="009B41E3"/>
    <w:pPr>
      <w:tabs>
        <w:tab w:val="clear" w:pos="1134"/>
        <w:tab w:val="clear" w:pos="1871"/>
        <w:tab w:val="clear" w:pos="2268"/>
        <w:tab w:val="left" w:pos="794"/>
        <w:tab w:val="left" w:pos="1191"/>
        <w:tab w:val="left" w:pos="1588"/>
      </w:tabs>
      <w:spacing w:before="313"/>
      <w:ind w:left="794" w:hanging="794"/>
      <w:jc w:val="both"/>
      <w:outlineLvl w:val="9"/>
    </w:pPr>
    <w:rPr>
      <w:rFonts w:eastAsiaTheme="minorEastAsia"/>
      <w:sz w:val="22"/>
      <w:lang w:eastAsia="fr-FR"/>
    </w:rPr>
  </w:style>
  <w:style w:type="paragraph" w:customStyle="1" w:styleId="Part">
    <w:name w:val="Part_#"/>
    <w:basedOn w:val="Annex"/>
    <w:next w:val="PartRef0"/>
    <w:rsid w:val="009B41E3"/>
  </w:style>
  <w:style w:type="paragraph" w:customStyle="1" w:styleId="PartRef0">
    <w:name w:val="Part_Ref"/>
    <w:basedOn w:val="AnnexRef0"/>
    <w:rsid w:val="009B41E3"/>
  </w:style>
  <w:style w:type="paragraph" w:customStyle="1" w:styleId="PartTitle0">
    <w:name w:val="Part_Title"/>
    <w:basedOn w:val="AnnexTitle0"/>
    <w:next w:val="Normalaftertitle0"/>
    <w:rsid w:val="009B41E3"/>
  </w:style>
  <w:style w:type="paragraph" w:customStyle="1" w:styleId="Rep">
    <w:name w:val="Rep_#"/>
    <w:basedOn w:val="Rec"/>
    <w:next w:val="RepTitle0"/>
    <w:rsid w:val="009B41E3"/>
    <w:rPr>
      <w:rFonts w:eastAsia="SimSun"/>
      <w:lang w:eastAsia="fr-FR"/>
    </w:rPr>
  </w:style>
  <w:style w:type="paragraph" w:customStyle="1" w:styleId="RepTitle0">
    <w:name w:val="Rep_Title"/>
    <w:basedOn w:val="RecTitle1"/>
    <w:next w:val="RepTitleRef"/>
    <w:rsid w:val="009B41E3"/>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rsid w:val="009B41E3"/>
  </w:style>
  <w:style w:type="paragraph" w:customStyle="1" w:styleId="RepTitleDate">
    <w:name w:val="Rep_Title/Date"/>
    <w:basedOn w:val="RecTitleDate"/>
    <w:next w:val="headfoot"/>
    <w:rsid w:val="009B41E3"/>
  </w:style>
  <w:style w:type="paragraph" w:customStyle="1" w:styleId="RefDoc">
    <w:name w:val="Ref_Doc"/>
    <w:basedOn w:val="RefText0"/>
    <w:next w:val="RefText0"/>
    <w:rsid w:val="009B41E3"/>
    <w:pPr>
      <w:spacing w:before="227"/>
    </w:pPr>
    <w:rPr>
      <w:i/>
    </w:rPr>
  </w:style>
  <w:style w:type="paragraph" w:customStyle="1" w:styleId="Question">
    <w:name w:val="Question_#"/>
    <w:basedOn w:val="Rec"/>
    <w:next w:val="QuestionTitle0"/>
    <w:rsid w:val="009B41E3"/>
    <w:pPr>
      <w:spacing w:before="0"/>
    </w:pPr>
    <w:rPr>
      <w:rFonts w:eastAsia="SimSun"/>
      <w:lang w:eastAsia="fr-FR"/>
    </w:rPr>
  </w:style>
  <w:style w:type="paragraph" w:customStyle="1" w:styleId="QuestionTitle0">
    <w:name w:val="Question_Title"/>
    <w:basedOn w:val="RecTitle1"/>
    <w:next w:val="QuestionTitleRef"/>
    <w:rsid w:val="009B41E3"/>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rsid w:val="009B41E3"/>
  </w:style>
  <w:style w:type="paragraph" w:customStyle="1" w:styleId="QuestionTitleDate">
    <w:name w:val="Question_Title/Date"/>
    <w:basedOn w:val="RecTitleDate"/>
    <w:next w:val="headfoot"/>
    <w:rsid w:val="009B41E3"/>
  </w:style>
  <w:style w:type="paragraph" w:customStyle="1" w:styleId="Res">
    <w:name w:val="Res_#"/>
    <w:basedOn w:val="Rec"/>
    <w:next w:val="ResTitle0"/>
    <w:rsid w:val="009B41E3"/>
    <w:rPr>
      <w:rFonts w:eastAsia="SimSun"/>
      <w:lang w:eastAsia="fr-FR"/>
    </w:rPr>
  </w:style>
  <w:style w:type="paragraph" w:customStyle="1" w:styleId="ResTitle0">
    <w:name w:val="Res_Title"/>
    <w:basedOn w:val="RecTitle1"/>
    <w:next w:val="ResTitleRef"/>
    <w:rsid w:val="009B41E3"/>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rsid w:val="009B41E3"/>
  </w:style>
  <w:style w:type="paragraph" w:customStyle="1" w:styleId="ResTitleDate">
    <w:name w:val="Res_Title/Date"/>
    <w:basedOn w:val="RecTitleDate"/>
    <w:next w:val="headfoot"/>
    <w:rsid w:val="009B41E3"/>
  </w:style>
  <w:style w:type="paragraph" w:customStyle="1" w:styleId="Style">
    <w:name w:val="Style"/>
    <w:basedOn w:val="Normal"/>
    <w:rsid w:val="009B41E3"/>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Theme="minorEastAsia"/>
      <w:i/>
      <w:sz w:val="28"/>
      <w:lang w:eastAsia="fr-FR"/>
    </w:rPr>
  </w:style>
  <w:style w:type="paragraph" w:customStyle="1" w:styleId="Sectionsous">
    <w:name w:val="Section_sous"/>
    <w:basedOn w:val="Section"/>
    <w:next w:val="Rec"/>
    <w:rsid w:val="009B41E3"/>
    <w:pPr>
      <w:pageBreakBefore w:val="0"/>
      <w:spacing w:before="240"/>
    </w:pPr>
  </w:style>
  <w:style w:type="paragraph" w:customStyle="1" w:styleId="CCI">
    <w:name w:val="CCI"/>
    <w:basedOn w:val="Normal"/>
    <w:next w:val="call0"/>
    <w:rsid w:val="009B41E3"/>
    <w:pPr>
      <w:keepNext/>
      <w:keepLines/>
      <w:tabs>
        <w:tab w:val="clear" w:pos="1134"/>
        <w:tab w:val="clear" w:pos="1871"/>
        <w:tab w:val="clear" w:pos="2268"/>
      </w:tabs>
      <w:spacing w:before="199"/>
      <w:jc w:val="both"/>
    </w:pPr>
    <w:rPr>
      <w:rFonts w:eastAsiaTheme="minorEastAsia"/>
      <w:sz w:val="20"/>
      <w:lang w:eastAsia="fr-FR"/>
    </w:rPr>
  </w:style>
  <w:style w:type="paragraph" w:customStyle="1" w:styleId="Fig">
    <w:name w:val="Fig"/>
    <w:basedOn w:val="Figure"/>
    <w:next w:val="Fig0"/>
    <w:rsid w:val="009B41E3"/>
    <w:pPr>
      <w:tabs>
        <w:tab w:val="clear" w:pos="1134"/>
        <w:tab w:val="clear" w:pos="1871"/>
        <w:tab w:val="clear" w:pos="2268"/>
        <w:tab w:val="left" w:pos="794"/>
        <w:tab w:val="left" w:pos="1191"/>
        <w:tab w:val="left" w:pos="1588"/>
        <w:tab w:val="left" w:pos="1985"/>
      </w:tabs>
      <w:spacing w:before="136" w:after="0"/>
    </w:pPr>
    <w:rPr>
      <w:rFonts w:eastAsiaTheme="minorEastAsia"/>
      <w:noProof w:val="0"/>
      <w:sz w:val="20"/>
      <w:lang w:val="en-US" w:eastAsia="fr-FR"/>
    </w:rPr>
  </w:style>
  <w:style w:type="paragraph" w:customStyle="1" w:styleId="Fig0">
    <w:name w:val="Fig_#"/>
    <w:basedOn w:val="Fig"/>
    <w:next w:val="Normal"/>
    <w:rsid w:val="009B41E3"/>
    <w:pPr>
      <w:jc w:val="left"/>
    </w:pPr>
    <w:rPr>
      <w:color w:val="FFFFFF"/>
    </w:rPr>
  </w:style>
  <w:style w:type="paragraph" w:customStyle="1" w:styleId="TableHead1">
    <w:name w:val="Table_Head"/>
    <w:basedOn w:val="TableText0"/>
    <w:rsid w:val="009B41E3"/>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rsid w:val="009B41E3"/>
    <w:pPr>
      <w:tabs>
        <w:tab w:val="clear" w:pos="1134"/>
        <w:tab w:val="clear" w:pos="1871"/>
        <w:tab w:val="clear" w:pos="2268"/>
        <w:tab w:val="left" w:pos="1418"/>
      </w:tabs>
      <w:spacing w:before="0"/>
      <w:ind w:left="1418" w:hanging="1418"/>
    </w:pPr>
    <w:rPr>
      <w:rFonts w:eastAsiaTheme="minorEastAsia"/>
      <w:lang w:eastAsia="fr-FR"/>
    </w:rPr>
  </w:style>
  <w:style w:type="paragraph" w:customStyle="1" w:styleId="Part0">
    <w:name w:val="Part"/>
    <w:basedOn w:val="Normal"/>
    <w:rsid w:val="009B41E3"/>
    <w:pPr>
      <w:tabs>
        <w:tab w:val="clear" w:pos="1134"/>
        <w:tab w:val="clear" w:pos="1871"/>
        <w:tab w:val="clear" w:pos="2268"/>
        <w:tab w:val="left" w:pos="1276"/>
        <w:tab w:val="left" w:pos="1701"/>
      </w:tabs>
      <w:spacing w:before="199"/>
      <w:ind w:left="1701" w:hanging="1701"/>
    </w:pPr>
    <w:rPr>
      <w:rFonts w:eastAsiaTheme="minorEastAsia"/>
      <w:caps/>
      <w:lang w:eastAsia="fr-FR"/>
    </w:rPr>
  </w:style>
  <w:style w:type="paragraph" w:customStyle="1" w:styleId="Address">
    <w:name w:val="Address"/>
    <w:basedOn w:val="Normal"/>
    <w:rsid w:val="009B41E3"/>
    <w:pPr>
      <w:tabs>
        <w:tab w:val="clear" w:pos="1134"/>
        <w:tab w:val="clear" w:pos="1871"/>
        <w:tab w:val="clear" w:pos="2268"/>
        <w:tab w:val="left" w:pos="4820"/>
        <w:tab w:val="left" w:pos="5529"/>
      </w:tabs>
      <w:spacing w:before="136"/>
      <w:ind w:left="794"/>
    </w:pPr>
    <w:rPr>
      <w:rFonts w:eastAsiaTheme="minorEastAsia"/>
      <w:lang w:eastAsia="fr-FR"/>
    </w:rPr>
  </w:style>
  <w:style w:type="paragraph" w:customStyle="1" w:styleId="Keywords">
    <w:name w:val="Keywords"/>
    <w:basedOn w:val="Normal"/>
    <w:rsid w:val="009B41E3"/>
    <w:pPr>
      <w:tabs>
        <w:tab w:val="clear" w:pos="1134"/>
        <w:tab w:val="clear" w:pos="1871"/>
        <w:tab w:val="clear" w:pos="2268"/>
        <w:tab w:val="left" w:pos="794"/>
        <w:tab w:val="left" w:pos="1985"/>
      </w:tabs>
      <w:spacing w:before="136"/>
      <w:ind w:left="794" w:hanging="794"/>
    </w:pPr>
    <w:rPr>
      <w:rFonts w:eastAsiaTheme="minorEastAsia"/>
      <w:lang w:eastAsia="fr-FR"/>
    </w:rPr>
  </w:style>
  <w:style w:type="paragraph" w:customStyle="1" w:styleId="EquationLegend0">
    <w:name w:val="Equation_Legend"/>
    <w:basedOn w:val="Normal"/>
    <w:rsid w:val="009B41E3"/>
    <w:pPr>
      <w:tabs>
        <w:tab w:val="clear" w:pos="1134"/>
        <w:tab w:val="clear" w:pos="1871"/>
        <w:tab w:val="clear" w:pos="2268"/>
        <w:tab w:val="right" w:pos="1531"/>
        <w:tab w:val="left" w:pos="1701"/>
      </w:tabs>
      <w:spacing w:before="86"/>
      <w:ind w:left="1701" w:hanging="1701"/>
    </w:pPr>
    <w:rPr>
      <w:rFonts w:eastAsiaTheme="minorEastAsia"/>
      <w:lang w:eastAsia="fr-FR"/>
    </w:rPr>
  </w:style>
  <w:style w:type="paragraph" w:customStyle="1" w:styleId="meeting">
    <w:name w:val="meeting"/>
    <w:basedOn w:val="Head"/>
    <w:next w:val="Head"/>
    <w:rsid w:val="009B41E3"/>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rsid w:val="009B41E3"/>
    <w:pPr>
      <w:tabs>
        <w:tab w:val="clear" w:pos="1134"/>
        <w:tab w:val="clear" w:pos="1871"/>
        <w:tab w:val="left" w:pos="1843"/>
      </w:tabs>
      <w:spacing w:before="136"/>
      <w:ind w:left="2268" w:hanging="2268"/>
    </w:pPr>
    <w:rPr>
      <w:rFonts w:eastAsiaTheme="minorEastAsia"/>
      <w:b/>
      <w:lang w:eastAsia="fr-FR"/>
    </w:rPr>
  </w:style>
  <w:style w:type="paragraph" w:customStyle="1" w:styleId="Subject">
    <w:name w:val="Subject"/>
    <w:basedOn w:val="Normal"/>
    <w:next w:val="Source"/>
    <w:rsid w:val="009B41E3"/>
    <w:pPr>
      <w:tabs>
        <w:tab w:val="clear" w:pos="1871"/>
        <w:tab w:val="clear" w:pos="2268"/>
      </w:tabs>
      <w:spacing w:before="0"/>
      <w:ind w:left="1134" w:hanging="1134"/>
    </w:pPr>
    <w:rPr>
      <w:rFonts w:eastAsiaTheme="minorEastAsia"/>
      <w:lang w:eastAsia="fr-FR"/>
    </w:rPr>
  </w:style>
  <w:style w:type="paragraph" w:customStyle="1" w:styleId="Object">
    <w:name w:val="Object"/>
    <w:basedOn w:val="Subject"/>
    <w:next w:val="Subject"/>
    <w:rsid w:val="009B41E3"/>
  </w:style>
  <w:style w:type="paragraph" w:customStyle="1" w:styleId="Data">
    <w:name w:val="Data"/>
    <w:basedOn w:val="Subject"/>
    <w:next w:val="Subject"/>
    <w:rsid w:val="009B41E3"/>
  </w:style>
  <w:style w:type="paragraph" w:customStyle="1" w:styleId="Line1">
    <w:name w:val="Line_1"/>
    <w:basedOn w:val="Normal"/>
    <w:next w:val="Normal"/>
    <w:rsid w:val="009B41E3"/>
    <w:pPr>
      <w:pBdr>
        <w:top w:val="dashed" w:sz="6" w:space="1" w:color="auto"/>
      </w:pBdr>
      <w:tabs>
        <w:tab w:val="clear" w:pos="1134"/>
        <w:tab w:val="clear" w:pos="1871"/>
        <w:tab w:val="clear" w:pos="2268"/>
      </w:tabs>
      <w:spacing w:before="240"/>
      <w:ind w:left="3997" w:right="3997"/>
      <w:jc w:val="center"/>
    </w:pPr>
    <w:rPr>
      <w:rFonts w:eastAsiaTheme="minorEastAsia"/>
      <w:sz w:val="20"/>
      <w:lang w:eastAsia="fr-FR"/>
    </w:rPr>
  </w:style>
  <w:style w:type="paragraph" w:customStyle="1" w:styleId="Heading2Unnumbered">
    <w:name w:val="Heading 2 Unnumbered"/>
    <w:aliases w:val="h2u"/>
    <w:basedOn w:val="Heading2"/>
    <w:next w:val="BodyText"/>
    <w:rsid w:val="009B41E3"/>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rFonts w:eastAsiaTheme="minorEastAsia"/>
      <w:kern w:val="28"/>
      <w:lang w:val="en-US" w:eastAsia="de-DE"/>
    </w:rPr>
  </w:style>
  <w:style w:type="character" w:customStyle="1" w:styleId="DocumentMapChar">
    <w:name w:val="Document Map Char"/>
    <w:rsid w:val="009B41E3"/>
    <w:rPr>
      <w:rFonts w:ascii="Tahoma" w:eastAsia="Batang" w:hAnsi="Tahoma"/>
      <w:noProof w:val="0"/>
      <w:shd w:val="clear" w:color="auto" w:fill="000080"/>
      <w:lang w:val="en-GB" w:eastAsia="fr-FR"/>
    </w:rPr>
  </w:style>
  <w:style w:type="paragraph" w:customStyle="1" w:styleId="Heading3Unnumbered">
    <w:name w:val="Heading 3 Unnumbered"/>
    <w:aliases w:val="h3u"/>
    <w:basedOn w:val="Heading3"/>
    <w:next w:val="BodyText"/>
    <w:rsid w:val="009B41E3"/>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rFonts w:eastAsiaTheme="minorEastAsia"/>
      <w:kern w:val="28"/>
      <w:sz w:val="22"/>
      <w:lang w:val="en-US" w:eastAsia="de-DE"/>
    </w:rPr>
  </w:style>
  <w:style w:type="paragraph" w:customStyle="1" w:styleId="References">
    <w:name w:val="References"/>
    <w:basedOn w:val="Normal"/>
    <w:rsid w:val="009B41E3"/>
    <w:pPr>
      <w:tabs>
        <w:tab w:val="clear" w:pos="1134"/>
        <w:tab w:val="clear" w:pos="1871"/>
        <w:tab w:val="clear" w:pos="2268"/>
        <w:tab w:val="num" w:pos="360"/>
      </w:tabs>
      <w:overflowPunct/>
      <w:adjustRightInd/>
      <w:spacing w:before="0"/>
      <w:ind w:left="360" w:hanging="360"/>
      <w:jc w:val="both"/>
      <w:textAlignment w:val="auto"/>
    </w:pPr>
    <w:rPr>
      <w:rFonts w:eastAsiaTheme="minorEastAsia"/>
      <w:sz w:val="16"/>
      <w:szCs w:val="16"/>
      <w:lang w:val="en-US"/>
    </w:rPr>
  </w:style>
  <w:style w:type="paragraph" w:customStyle="1" w:styleId="PT1Head">
    <w:name w:val="PT1_Head"/>
    <w:basedOn w:val="Heading4"/>
    <w:next w:val="Normal"/>
    <w:rsid w:val="009B41E3"/>
    <w:pPr>
      <w:keepLines w:val="0"/>
      <w:tabs>
        <w:tab w:val="clear" w:pos="1871"/>
        <w:tab w:val="clear" w:pos="2268"/>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Reference">
    <w:name w:val="Reference"/>
    <w:aliases w:val="ref"/>
    <w:basedOn w:val="BodyText"/>
    <w:rsid w:val="009B41E3"/>
    <w:pPr>
      <w:tabs>
        <w:tab w:val="clear" w:pos="794"/>
        <w:tab w:val="clear" w:pos="1191"/>
        <w:tab w:val="clear" w:pos="1588"/>
        <w:tab w:val="clear" w:pos="1985"/>
      </w:tabs>
      <w:overflowPunct/>
      <w:autoSpaceDE/>
      <w:autoSpaceDN/>
      <w:adjustRightInd/>
      <w:spacing w:before="0"/>
      <w:ind w:left="397" w:hanging="397"/>
      <w:jc w:val="both"/>
      <w:textAlignment w:val="auto"/>
    </w:pPr>
    <w:rPr>
      <w:rFonts w:eastAsia="SimSun"/>
      <w:lang w:eastAsia="de-DE"/>
    </w:rPr>
  </w:style>
  <w:style w:type="paragraph" w:customStyle="1" w:styleId="74mm">
    <w:name w:val="スタイル 左 :  7.4 mm"/>
    <w:basedOn w:val="Normal"/>
    <w:rsid w:val="009B41E3"/>
    <w:pPr>
      <w:tabs>
        <w:tab w:val="clear" w:pos="1134"/>
        <w:tab w:val="clear" w:pos="1871"/>
        <w:tab w:val="clear" w:pos="2268"/>
        <w:tab w:val="left" w:pos="794"/>
        <w:tab w:val="left" w:pos="1191"/>
        <w:tab w:val="left" w:pos="1588"/>
        <w:tab w:val="left" w:pos="1985"/>
      </w:tabs>
      <w:ind w:left="420"/>
      <w:jc w:val="both"/>
    </w:pPr>
    <w:rPr>
      <w:rFonts w:eastAsia="MS Mincho"/>
      <w:lang w:val="en-US"/>
    </w:rPr>
  </w:style>
  <w:style w:type="paragraph" w:customStyle="1" w:styleId="3">
    <w:name w:val="スタイル3"/>
    <w:basedOn w:val="Normal"/>
    <w:autoRedefine/>
    <w:rsid w:val="009B41E3"/>
    <w:pPr>
      <w:tabs>
        <w:tab w:val="clear" w:pos="1134"/>
        <w:tab w:val="clear" w:pos="1871"/>
        <w:tab w:val="left" w:pos="307"/>
        <w:tab w:val="num" w:pos="720"/>
        <w:tab w:val="left" w:pos="1418"/>
        <w:tab w:val="left" w:pos="1701"/>
        <w:tab w:val="left" w:pos="1985"/>
        <w:tab w:val="left" w:pos="2552"/>
        <w:tab w:val="left" w:pos="2835"/>
        <w:tab w:val="left" w:pos="3119"/>
        <w:tab w:val="left" w:pos="3402"/>
        <w:tab w:val="left" w:pos="3686"/>
        <w:tab w:val="left" w:pos="3969"/>
      </w:tabs>
      <w:snapToGrid w:val="0"/>
      <w:spacing w:beforeLines="20"/>
      <w:ind w:left="307" w:hanging="307"/>
    </w:pPr>
    <w:rPr>
      <w:rFonts w:eastAsia="MS Mincho"/>
      <w:sz w:val="22"/>
      <w:szCs w:val="22"/>
      <w:lang w:eastAsia="ja-JP"/>
    </w:rPr>
  </w:style>
  <w:style w:type="paragraph" w:customStyle="1" w:styleId="Listbullet">
    <w:name w:val="List_bullet"/>
    <w:basedOn w:val="Normal"/>
    <w:rsid w:val="009B41E3"/>
    <w:pPr>
      <w:tabs>
        <w:tab w:val="clear" w:pos="1134"/>
        <w:tab w:val="clear" w:pos="1871"/>
        <w:tab w:val="clear" w:pos="2268"/>
        <w:tab w:val="num" w:pos="397"/>
      </w:tabs>
      <w:spacing w:before="0"/>
      <w:ind w:left="397" w:hanging="397"/>
    </w:pPr>
    <w:rPr>
      <w:rFonts w:ascii="Arial" w:eastAsiaTheme="minorEastAsia" w:hAnsi="Arial"/>
      <w:sz w:val="22"/>
      <w:lang w:val="de-DE" w:eastAsia="de-DE"/>
    </w:rPr>
  </w:style>
  <w:style w:type="paragraph" w:styleId="List3">
    <w:name w:val="List 3"/>
    <w:basedOn w:val="List"/>
    <w:rsid w:val="009B41E3"/>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rsid w:val="009B41E3"/>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rsid w:val="009B41E3"/>
    <w:pPr>
      <w:ind w:left="1080"/>
    </w:pPr>
  </w:style>
  <w:style w:type="paragraph" w:customStyle="1" w:styleId="ListBulletLast">
    <w:name w:val="List Bullet Last"/>
    <w:aliases w:val="lbl"/>
    <w:basedOn w:val="ListBullet0"/>
    <w:next w:val="BodyText"/>
    <w:rsid w:val="009B41E3"/>
    <w:pPr>
      <w:spacing w:after="240"/>
    </w:pPr>
  </w:style>
  <w:style w:type="paragraph" w:styleId="ListContinue">
    <w:name w:val="List Continue"/>
    <w:aliases w:val="lc"/>
    <w:basedOn w:val="List"/>
    <w:rsid w:val="009B41E3"/>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customStyle="1" w:styleId="ListLast">
    <w:name w:val="List Last"/>
    <w:aliases w:val="ll"/>
    <w:basedOn w:val="List"/>
    <w:next w:val="BodyText"/>
    <w:rsid w:val="009B41E3"/>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rsid w:val="009B41E3"/>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rsid w:val="009B41E3"/>
    <w:pPr>
      <w:ind w:left="1003" w:hanging="283"/>
    </w:pPr>
  </w:style>
  <w:style w:type="paragraph" w:customStyle="1" w:styleId="ListNumberLast">
    <w:name w:val="List Number Last"/>
    <w:aliases w:val="lnl"/>
    <w:basedOn w:val="ListNumber"/>
    <w:next w:val="BodyText"/>
    <w:rsid w:val="009B41E3"/>
    <w:pPr>
      <w:spacing w:after="240"/>
    </w:pPr>
  </w:style>
  <w:style w:type="paragraph" w:customStyle="1" w:styleId="Author1">
    <w:name w:val="Author1"/>
    <w:aliases w:val="a1"/>
    <w:basedOn w:val="Normal"/>
    <w:next w:val="Normal"/>
    <w:rsid w:val="009B41E3"/>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 w:val="left" w:pos="2552"/>
        <w:tab w:val="left" w:pos="4536"/>
      </w:tabs>
      <w:overflowPunct/>
      <w:autoSpaceDE/>
      <w:autoSpaceDN/>
      <w:adjustRightInd/>
      <w:spacing w:before="0"/>
      <w:jc w:val="both"/>
      <w:textAlignment w:val="auto"/>
    </w:pPr>
    <w:rPr>
      <w:rFonts w:eastAsiaTheme="minorEastAsia"/>
      <w:b/>
      <w:lang w:val="en-US" w:eastAsia="de-DE"/>
    </w:rPr>
  </w:style>
  <w:style w:type="paragraph" w:customStyle="1" w:styleId="Author2">
    <w:name w:val="Author2"/>
    <w:aliases w:val="a2"/>
    <w:basedOn w:val="Normal"/>
    <w:autoRedefine/>
    <w:rsid w:val="009B41E3"/>
    <w:pPr>
      <w:pBdr>
        <w:top w:val="single" w:sz="6" w:space="1" w:color="auto"/>
        <w:left w:val="single" w:sz="6" w:space="1" w:color="auto"/>
        <w:bottom w:val="single" w:sz="6" w:space="1" w:color="auto"/>
        <w:right w:val="single" w:sz="6" w:space="1" w:color="auto"/>
      </w:pBdr>
      <w:tabs>
        <w:tab w:val="clear" w:pos="1134"/>
        <w:tab w:val="clear" w:pos="1871"/>
        <w:tab w:val="clear" w:pos="2268"/>
        <w:tab w:val="left" w:pos="2552"/>
        <w:tab w:val="left" w:pos="4536"/>
      </w:tabs>
      <w:overflowPunct/>
      <w:autoSpaceDE/>
      <w:autoSpaceDN/>
      <w:adjustRightInd/>
      <w:spacing w:before="0"/>
      <w:jc w:val="both"/>
      <w:textAlignment w:val="auto"/>
    </w:pPr>
    <w:rPr>
      <w:rFonts w:eastAsiaTheme="minorEastAsia"/>
      <w:sz w:val="20"/>
      <w:lang w:val="en-US" w:eastAsia="de-DE"/>
    </w:rPr>
  </w:style>
  <w:style w:type="character" w:customStyle="1" w:styleId="Superscript">
    <w:name w:val="Superscript"/>
    <w:rsid w:val="009B41E3"/>
    <w:rPr>
      <w:vertAlign w:val="superscript"/>
    </w:rPr>
  </w:style>
  <w:style w:type="paragraph" w:customStyle="1" w:styleId="Heading1Unnumbered">
    <w:name w:val="Heading 1 Unnumbered"/>
    <w:aliases w:val="h1u"/>
    <w:basedOn w:val="Heading1"/>
    <w:next w:val="BodyText"/>
    <w:rsid w:val="009B41E3"/>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rFonts w:eastAsiaTheme="minorEastAsia"/>
      <w:kern w:val="28"/>
      <w:lang w:val="en-US" w:eastAsia="de-DE"/>
    </w:rPr>
  </w:style>
  <w:style w:type="paragraph" w:customStyle="1" w:styleId="Heading4Unnumbered">
    <w:name w:val="Heading 4 Unnumbered"/>
    <w:aliases w:val="h4u"/>
    <w:basedOn w:val="Heading4"/>
    <w:next w:val="BodyText"/>
    <w:rsid w:val="009B41E3"/>
    <w:pPr>
      <w:keepLines w:val="0"/>
      <w:numPr>
        <w:ilvl w:val="3"/>
      </w:numPr>
      <w:tabs>
        <w:tab w:val="clear" w:pos="1871"/>
        <w:tab w:val="clear" w:pos="2268"/>
        <w:tab w:val="num" w:pos="864"/>
      </w:tabs>
      <w:overflowPunct/>
      <w:autoSpaceDE/>
      <w:autoSpaceDN/>
      <w:adjustRightInd/>
      <w:spacing w:after="80"/>
      <w:ind w:left="1021" w:hanging="1021"/>
      <w:jc w:val="both"/>
      <w:textAlignment w:val="auto"/>
      <w:outlineLvl w:val="9"/>
    </w:pPr>
    <w:rPr>
      <w:rFonts w:eastAsiaTheme="minorEastAsia"/>
      <w:kern w:val="28"/>
      <w:sz w:val="20"/>
      <w:lang w:val="en-US" w:eastAsia="de-DE"/>
    </w:rPr>
  </w:style>
  <w:style w:type="paragraph" w:customStyle="1" w:styleId="Heading5Unnumbered">
    <w:name w:val="Heading 5 Unnumbered"/>
    <w:aliases w:val="h5u"/>
    <w:basedOn w:val="Heading5"/>
    <w:next w:val="BodyText"/>
    <w:rsid w:val="009B41E3"/>
    <w:pPr>
      <w:keepLines w:val="0"/>
      <w:numPr>
        <w:ilvl w:val="4"/>
      </w:numPr>
      <w:tabs>
        <w:tab w:val="clear" w:pos="1871"/>
        <w:tab w:val="clear" w:pos="2268"/>
      </w:tabs>
      <w:overflowPunct/>
      <w:autoSpaceDE/>
      <w:autoSpaceDN/>
      <w:adjustRightInd/>
      <w:spacing w:before="80" w:after="80"/>
      <w:ind w:left="1021" w:hanging="1021"/>
      <w:jc w:val="both"/>
      <w:textAlignment w:val="auto"/>
      <w:outlineLvl w:val="9"/>
    </w:pPr>
    <w:rPr>
      <w:rFonts w:eastAsiaTheme="minorEastAsia"/>
      <w:b w:val="0"/>
      <w:i/>
      <w:kern w:val="28"/>
      <w:sz w:val="20"/>
      <w:lang w:val="en-US" w:eastAsia="de-DE"/>
    </w:rPr>
  </w:style>
  <w:style w:type="paragraph" w:customStyle="1" w:styleId="Heading6Unnumbered">
    <w:name w:val="Heading 6 Unnumbered"/>
    <w:aliases w:val="h6u"/>
    <w:basedOn w:val="Heading6"/>
    <w:next w:val="BodyText"/>
    <w:rsid w:val="009B41E3"/>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rFonts w:eastAsiaTheme="minorEastAsia"/>
      <w:b w:val="0"/>
      <w:kern w:val="28"/>
      <w:sz w:val="20"/>
      <w:u w:val="single"/>
      <w:lang w:val="en-US" w:eastAsia="de-DE"/>
    </w:rPr>
  </w:style>
  <w:style w:type="paragraph" w:customStyle="1" w:styleId="ListContinueLast">
    <w:name w:val="List Continue Last"/>
    <w:aliases w:val="lcl"/>
    <w:basedOn w:val="ListContinue"/>
    <w:rsid w:val="009B41E3"/>
    <w:pPr>
      <w:spacing w:after="240"/>
    </w:pPr>
  </w:style>
  <w:style w:type="character" w:styleId="Strong">
    <w:name w:val="Strong"/>
    <w:qFormat/>
    <w:rsid w:val="009B41E3"/>
    <w:rPr>
      <w:rFonts w:cs="Times New Roman"/>
      <w:b/>
      <w:bCs/>
    </w:rPr>
  </w:style>
  <w:style w:type="character" w:customStyle="1" w:styleId="AnnexNoTitleCharChar">
    <w:name w:val="Annex_NoTitle Char Char"/>
    <w:rsid w:val="009B41E3"/>
    <w:rPr>
      <w:rFonts w:cs="Times New Roman"/>
      <w:b/>
      <w:noProof w:val="0"/>
      <w:sz w:val="28"/>
      <w:lang w:val="en-GB" w:eastAsia="en-US" w:bidi="ar-SA"/>
    </w:rPr>
  </w:style>
  <w:style w:type="character" w:customStyle="1" w:styleId="AppendixNoTitleChar">
    <w:name w:val="Appendix_NoTitle Char"/>
    <w:basedOn w:val="AnnexNoTitleCharChar"/>
    <w:rsid w:val="009B41E3"/>
    <w:rPr>
      <w:rFonts w:cs="Times New Roman"/>
      <w:b/>
      <w:noProof w:val="0"/>
      <w:sz w:val="28"/>
      <w:lang w:val="en-GB" w:eastAsia="en-US" w:bidi="ar-SA"/>
    </w:rPr>
  </w:style>
  <w:style w:type="character" w:customStyle="1" w:styleId="AnnexNoTitleChar0">
    <w:name w:val="Annex_NoTitle Char"/>
    <w:rsid w:val="009B41E3"/>
    <w:rPr>
      <w:rFonts w:cs="Times New Roman"/>
      <w:b/>
      <w:noProof w:val="0"/>
      <w:sz w:val="28"/>
      <w:lang w:val="en-GB" w:eastAsia="en-US" w:bidi="ar-SA"/>
    </w:rPr>
  </w:style>
  <w:style w:type="paragraph" w:customStyle="1" w:styleId="Style1">
    <w:name w:val="Style1"/>
    <w:basedOn w:val="Caption"/>
    <w:qFormat/>
    <w:rsid w:val="009B41E3"/>
    <w:pPr>
      <w:spacing w:after="160"/>
    </w:pPr>
    <w:rPr>
      <w:sz w:val="24"/>
    </w:rPr>
  </w:style>
  <w:style w:type="paragraph" w:customStyle="1" w:styleId="Style2">
    <w:name w:val="Style2"/>
    <w:basedOn w:val="TOC1"/>
    <w:rsid w:val="009B41E3"/>
    <w:pPr>
      <w:keepLines w:val="0"/>
      <w:tabs>
        <w:tab w:val="clear" w:pos="567"/>
        <w:tab w:val="clear" w:pos="7938"/>
        <w:tab w:val="clear" w:pos="9526"/>
        <w:tab w:val="left" w:pos="360"/>
        <w:tab w:val="left" w:pos="426"/>
        <w:tab w:val="right" w:leader="dot" w:pos="8505"/>
      </w:tabs>
      <w:overflowPunct/>
      <w:autoSpaceDE/>
      <w:autoSpaceDN/>
      <w:adjustRightInd/>
      <w:spacing w:before="180" w:after="120"/>
      <w:ind w:left="357" w:right="851" w:hanging="357"/>
      <w:textAlignment w:val="auto"/>
    </w:pPr>
    <w:rPr>
      <w:rFonts w:ascii="Arial" w:eastAsiaTheme="minorEastAsia" w:hAnsi="Arial"/>
      <w:b/>
      <w:bCs/>
      <w:noProof/>
      <w:lang w:val="en-US" w:eastAsia="de-DE"/>
    </w:rPr>
  </w:style>
  <w:style w:type="paragraph" w:customStyle="1" w:styleId="Style3">
    <w:name w:val="Style3"/>
    <w:basedOn w:val="Heading2"/>
    <w:rsid w:val="009B41E3"/>
    <w:pPr>
      <w:numPr>
        <w:ilvl w:val="1"/>
      </w:numPr>
      <w:tabs>
        <w:tab w:val="clear" w:pos="1134"/>
        <w:tab w:val="clear" w:pos="1871"/>
        <w:tab w:val="clear" w:pos="2268"/>
      </w:tabs>
      <w:overflowPunct/>
      <w:autoSpaceDE/>
      <w:autoSpaceDN/>
      <w:adjustRightInd/>
      <w:spacing w:before="240" w:after="120"/>
      <w:ind w:left="794" w:hanging="794"/>
      <w:jc w:val="both"/>
      <w:textAlignment w:val="auto"/>
    </w:pPr>
    <w:rPr>
      <w:rFonts w:eastAsiaTheme="minorEastAsia"/>
      <w:kern w:val="28"/>
      <w:lang w:val="en-US" w:eastAsia="de-DE"/>
    </w:rPr>
  </w:style>
  <w:style w:type="paragraph" w:customStyle="1" w:styleId="FigureCaptionJHu">
    <w:name w:val="Figure Caption JHu"/>
    <w:basedOn w:val="Normal"/>
    <w:next w:val="Normal"/>
    <w:rsid w:val="009B41E3"/>
    <w:pPr>
      <w:keepLines/>
      <w:tabs>
        <w:tab w:val="clear" w:pos="1134"/>
        <w:tab w:val="clear" w:pos="1871"/>
        <w:tab w:val="clear" w:pos="2268"/>
      </w:tabs>
      <w:overflowPunct/>
      <w:autoSpaceDE/>
      <w:autoSpaceDN/>
      <w:adjustRightInd/>
      <w:spacing w:after="240"/>
      <w:jc w:val="center"/>
      <w:textAlignment w:val="auto"/>
    </w:pPr>
    <w:rPr>
      <w:rFonts w:ascii="Times New Roman Bold" w:eastAsiaTheme="minorEastAsia" w:hAnsi="Times New Roman Bold" w:cs="SimSun"/>
      <w:b/>
      <w:sz w:val="20"/>
      <w:lang w:val="en-US" w:eastAsia="de-DE"/>
    </w:rPr>
  </w:style>
  <w:style w:type="paragraph" w:customStyle="1" w:styleId="Style4">
    <w:name w:val="Style4"/>
    <w:basedOn w:val="Heading3"/>
    <w:rsid w:val="009B41E3"/>
    <w:pPr>
      <w:keepLines w:val="0"/>
      <w:tabs>
        <w:tab w:val="clear" w:pos="1871"/>
        <w:tab w:val="clear" w:pos="2268"/>
        <w:tab w:val="num" w:pos="397"/>
      </w:tabs>
      <w:overflowPunct/>
      <w:autoSpaceDE/>
      <w:autoSpaceDN/>
      <w:adjustRightInd/>
      <w:spacing w:before="240" w:after="80"/>
      <w:ind w:left="397" w:hanging="397"/>
      <w:jc w:val="both"/>
      <w:textAlignment w:val="auto"/>
    </w:pPr>
    <w:rPr>
      <w:rFonts w:eastAsiaTheme="minorEastAsia"/>
    </w:rPr>
  </w:style>
  <w:style w:type="paragraph" w:customStyle="1" w:styleId="BodyText1">
    <w:name w:val="Body Text1"/>
    <w:basedOn w:val="Normal"/>
    <w:rsid w:val="009B41E3"/>
    <w:pPr>
      <w:tabs>
        <w:tab w:val="clear" w:pos="1134"/>
        <w:tab w:val="clear" w:pos="1871"/>
        <w:tab w:val="clear" w:pos="2268"/>
      </w:tabs>
      <w:spacing w:before="0"/>
      <w:jc w:val="both"/>
    </w:pPr>
    <w:rPr>
      <w:rFonts w:eastAsia="SimSun"/>
      <w:sz w:val="22"/>
      <w:lang w:eastAsia="de-DE"/>
    </w:rPr>
  </w:style>
  <w:style w:type="paragraph" w:customStyle="1" w:styleId="T25BasicStyleForText">
    <w:name w:val="* T2.5_BasicStyleForText"/>
    <w:basedOn w:val="Normal"/>
    <w:rsid w:val="009B41E3"/>
    <w:pPr>
      <w:widowControl w:val="0"/>
      <w:tabs>
        <w:tab w:val="clear" w:pos="1134"/>
        <w:tab w:val="clear" w:pos="1871"/>
        <w:tab w:val="clear" w:pos="2268"/>
      </w:tabs>
      <w:overflowPunct/>
      <w:autoSpaceDE/>
      <w:autoSpaceDN/>
      <w:adjustRightInd/>
      <w:spacing w:before="0" w:after="120" w:line="260" w:lineRule="exact"/>
      <w:jc w:val="both"/>
      <w:textAlignment w:val="auto"/>
    </w:pPr>
    <w:rPr>
      <w:rFonts w:eastAsiaTheme="minorEastAsia"/>
      <w:sz w:val="20"/>
      <w:lang w:eastAsia="de-DE"/>
    </w:rPr>
  </w:style>
  <w:style w:type="paragraph" w:customStyle="1" w:styleId="EUNormal">
    <w:name w:val="EUNormal"/>
    <w:basedOn w:val="Normal"/>
    <w:rsid w:val="009B41E3"/>
    <w:pPr>
      <w:tabs>
        <w:tab w:val="clear" w:pos="1134"/>
        <w:tab w:val="clear" w:pos="1871"/>
        <w:tab w:val="clear" w:pos="2268"/>
      </w:tabs>
      <w:overflowPunct/>
      <w:autoSpaceDE/>
      <w:autoSpaceDN/>
      <w:adjustRightInd/>
      <w:spacing w:before="0" w:after="120"/>
      <w:jc w:val="both"/>
      <w:textAlignment w:val="auto"/>
    </w:pPr>
    <w:rPr>
      <w:rFonts w:ascii="Arial" w:eastAsiaTheme="minorEastAsia" w:hAnsi="Arial"/>
      <w:sz w:val="20"/>
    </w:rPr>
  </w:style>
  <w:style w:type="paragraph" w:customStyle="1" w:styleId="EUHeading3">
    <w:name w:val="EUHeading 3"/>
    <w:basedOn w:val="Normal"/>
    <w:next w:val="EUNormal"/>
    <w:rsid w:val="009B41E3"/>
    <w:pPr>
      <w:tabs>
        <w:tab w:val="clear" w:pos="1134"/>
        <w:tab w:val="clear" w:pos="1871"/>
        <w:tab w:val="clear" w:pos="2268"/>
        <w:tab w:val="left" w:pos="851"/>
      </w:tabs>
      <w:overflowPunct/>
      <w:autoSpaceDE/>
      <w:autoSpaceDN/>
      <w:adjustRightInd/>
      <w:spacing w:after="120"/>
      <w:ind w:left="851" w:hanging="851"/>
      <w:textAlignment w:val="auto"/>
    </w:pPr>
    <w:rPr>
      <w:rFonts w:ascii="Arial" w:eastAsiaTheme="minorEastAsia" w:hAnsi="Arial"/>
      <w:b/>
    </w:rPr>
  </w:style>
  <w:style w:type="character" w:customStyle="1" w:styleId="ReferenceChar">
    <w:name w:val="Reference Char"/>
    <w:aliases w:val="ref Char"/>
    <w:locked/>
    <w:rsid w:val="009B41E3"/>
    <w:rPr>
      <w:rFonts w:ascii="Times New Roman" w:eastAsia="SimSun" w:hAnsi="Times New Roman"/>
      <w:noProof w:val="0"/>
      <w:sz w:val="24"/>
      <w:lang w:val="en-GB" w:eastAsia="de-DE"/>
    </w:rPr>
  </w:style>
  <w:style w:type="paragraph" w:customStyle="1" w:styleId="Refe">
    <w:name w:val="Refe"/>
    <w:basedOn w:val="Normal"/>
    <w:rsid w:val="009B41E3"/>
    <w:pPr>
      <w:tabs>
        <w:tab w:val="clear" w:pos="1134"/>
        <w:tab w:val="clear" w:pos="1871"/>
        <w:tab w:val="clear" w:pos="2268"/>
        <w:tab w:val="num" w:pos="357"/>
      </w:tabs>
      <w:overflowPunct/>
      <w:autoSpaceDE/>
      <w:autoSpaceDN/>
      <w:adjustRightInd/>
      <w:spacing w:before="0" w:after="220"/>
      <w:ind w:left="397" w:hanging="397"/>
      <w:textAlignment w:val="auto"/>
    </w:pPr>
    <w:rPr>
      <w:rFonts w:ascii="Arial" w:eastAsiaTheme="minorEastAsia" w:hAnsi="Arial"/>
      <w:sz w:val="22"/>
    </w:rPr>
  </w:style>
  <w:style w:type="character" w:customStyle="1" w:styleId="capCharChar">
    <w:name w:val="cap Char Char"/>
    <w:aliases w:val="cap Char1"/>
    <w:rsid w:val="009B41E3"/>
    <w:rPr>
      <w:rFonts w:cs="Times New Roman"/>
      <w:b/>
      <w:noProof w:val="0"/>
      <w:lang w:val="en-US" w:eastAsia="de-DE" w:bidi="ar-SA"/>
    </w:rPr>
  </w:style>
  <w:style w:type="paragraph" w:customStyle="1" w:styleId="Table0">
    <w:name w:val="Table"/>
    <w:basedOn w:val="Caption"/>
    <w:next w:val="Normal"/>
    <w:rsid w:val="009B41E3"/>
    <w:pPr>
      <w:keepLines w:val="0"/>
      <w:tabs>
        <w:tab w:val="num" w:pos="360"/>
      </w:tabs>
      <w:spacing w:before="120"/>
      <w:ind w:left="357" w:right="357"/>
      <w:textAlignment w:val="center"/>
    </w:pPr>
    <w:rPr>
      <w:smallCaps/>
      <w:sz w:val="24"/>
    </w:rPr>
  </w:style>
  <w:style w:type="character" w:customStyle="1" w:styleId="TableChar">
    <w:name w:val="Table Char"/>
    <w:locked/>
    <w:rsid w:val="009B41E3"/>
    <w:rPr>
      <w:rFonts w:ascii="Times New Roman" w:eastAsia="Batang" w:hAnsi="Times New Roman"/>
      <w:b/>
      <w:smallCaps/>
      <w:sz w:val="24"/>
      <w:lang w:eastAsia="de-DE"/>
    </w:rPr>
  </w:style>
  <w:style w:type="paragraph" w:customStyle="1" w:styleId="TextBasisformat">
    <w:name w:val="Text (Basisformat)"/>
    <w:basedOn w:val="Normal"/>
    <w:rsid w:val="009B41E3"/>
    <w:pPr>
      <w:keepLines/>
      <w:tabs>
        <w:tab w:val="clear" w:pos="1134"/>
        <w:tab w:val="clear" w:pos="1871"/>
        <w:tab w:val="clear" w:pos="2268"/>
        <w:tab w:val="left" w:pos="426"/>
        <w:tab w:val="left" w:pos="851"/>
        <w:tab w:val="left" w:pos="1276"/>
        <w:tab w:val="left" w:pos="7088"/>
        <w:tab w:val="right" w:pos="9072"/>
      </w:tabs>
      <w:overflowPunct/>
      <w:autoSpaceDE/>
      <w:autoSpaceDN/>
      <w:adjustRightInd/>
      <w:spacing w:before="60" w:after="80"/>
      <w:jc w:val="both"/>
      <w:textAlignment w:val="center"/>
    </w:pPr>
    <w:rPr>
      <w:rFonts w:ascii="Arial" w:eastAsiaTheme="minorEastAsia" w:hAnsi="Arial"/>
      <w:lang w:val="de-DE" w:eastAsia="de-DE"/>
    </w:rPr>
  </w:style>
  <w:style w:type="paragraph" w:customStyle="1" w:styleId="Generalsmallheading">
    <w:name w:val="General small heading"/>
    <w:basedOn w:val="Normal"/>
    <w:next w:val="Normal"/>
    <w:rsid w:val="009B41E3"/>
    <w:pPr>
      <w:keepNext/>
      <w:tabs>
        <w:tab w:val="clear" w:pos="1134"/>
        <w:tab w:val="clear" w:pos="1871"/>
        <w:tab w:val="clear" w:pos="2268"/>
      </w:tabs>
      <w:overflowPunct/>
      <w:autoSpaceDE/>
      <w:autoSpaceDN/>
      <w:adjustRightInd/>
      <w:spacing w:after="80"/>
      <w:jc w:val="both"/>
      <w:textAlignment w:val="center"/>
    </w:pPr>
    <w:rPr>
      <w:rFonts w:ascii="Arial Unicode MS" w:eastAsiaTheme="minorEastAsia" w:hAnsi="Arial Unicode MS"/>
      <w:b/>
      <w:bCs/>
      <w:szCs w:val="24"/>
    </w:rPr>
  </w:style>
  <w:style w:type="character" w:customStyle="1" w:styleId="GeneralsmallheadingChar">
    <w:name w:val="General small heading Char"/>
    <w:locked/>
    <w:rsid w:val="009B41E3"/>
    <w:rPr>
      <w:rFonts w:ascii="Arial Unicode MS" w:eastAsia="Batang" w:hAnsi="Arial Unicode MS"/>
      <w:b/>
      <w:bCs/>
      <w:noProof w:val="0"/>
      <w:sz w:val="24"/>
      <w:szCs w:val="24"/>
      <w:lang w:val="en-GB" w:eastAsia="en-US"/>
    </w:rPr>
  </w:style>
  <w:style w:type="paragraph" w:customStyle="1" w:styleId="Normal0">
    <w:name w:val="Normal0"/>
    <w:rsid w:val="009B41E3"/>
    <w:rPr>
      <w:rFonts w:ascii="Arial Unicode MS" w:eastAsiaTheme="minorEastAsia" w:hAnsi="Arial Unicode MS"/>
      <w:szCs w:val="24"/>
      <w:lang w:val="en-GB" w:eastAsia="de-DE"/>
    </w:rPr>
  </w:style>
  <w:style w:type="paragraph" w:customStyle="1" w:styleId="NormalNull">
    <w:name w:val="Normal Null"/>
    <w:basedOn w:val="Normal"/>
    <w:rsid w:val="009B41E3"/>
    <w:pPr>
      <w:tabs>
        <w:tab w:val="clear" w:pos="1134"/>
        <w:tab w:val="clear" w:pos="1871"/>
        <w:tab w:val="clear" w:pos="2268"/>
      </w:tabs>
      <w:overflowPunct/>
      <w:autoSpaceDE/>
      <w:autoSpaceDN/>
      <w:adjustRightInd/>
      <w:spacing w:before="0" w:after="80"/>
      <w:jc w:val="both"/>
      <w:textAlignment w:val="center"/>
    </w:pPr>
    <w:rPr>
      <w:rFonts w:ascii="Arial Unicode MS" w:eastAsiaTheme="minorEastAsia" w:hAnsi="Arial Unicode MS"/>
      <w:sz w:val="20"/>
    </w:rPr>
  </w:style>
  <w:style w:type="character" w:customStyle="1" w:styleId="CaptioncapChar">
    <w:name w:val="Caption.cap Char"/>
    <w:rsid w:val="009B41E3"/>
    <w:rPr>
      <w:rFonts w:ascii="Arial Unicode MS" w:hAnsi="Arial Unicode MS" w:cs="Times New Roman"/>
      <w:b/>
      <w:bCs/>
      <w:noProof w:val="0"/>
      <w:sz w:val="16"/>
      <w:lang w:val="en-US" w:eastAsia="en-US" w:bidi="ar-SA"/>
    </w:rPr>
  </w:style>
  <w:style w:type="character" w:customStyle="1" w:styleId="moz-txt-citetags">
    <w:name w:val="moz-txt-citetags"/>
    <w:rsid w:val="009B41E3"/>
    <w:rPr>
      <w:rFonts w:cs="Times New Roman"/>
    </w:rPr>
  </w:style>
  <w:style w:type="paragraph" w:customStyle="1" w:styleId="StyleArial8ptBlueCentered">
    <w:name w:val="Style Arial 8 pt Blue Centered"/>
    <w:basedOn w:val="Normal"/>
    <w:rsid w:val="009B41E3"/>
    <w:pPr>
      <w:tabs>
        <w:tab w:val="clear" w:pos="1134"/>
        <w:tab w:val="clear" w:pos="1871"/>
        <w:tab w:val="clear" w:pos="2268"/>
      </w:tabs>
      <w:overflowPunct/>
      <w:autoSpaceDE/>
      <w:autoSpaceDN/>
      <w:adjustRightInd/>
      <w:spacing w:before="0" w:after="80"/>
      <w:jc w:val="center"/>
      <w:textAlignment w:val="center"/>
    </w:pPr>
    <w:rPr>
      <w:rFonts w:ascii="Arial" w:eastAsiaTheme="minorEastAsia" w:hAnsi="Arial"/>
      <w:color w:val="0000FF"/>
      <w:sz w:val="16"/>
    </w:rPr>
  </w:style>
  <w:style w:type="paragraph" w:customStyle="1" w:styleId="WINNERTableBlue">
    <w:name w:val="WINNER Table Blue"/>
    <w:basedOn w:val="Normal"/>
    <w:rsid w:val="009B41E3"/>
    <w:pPr>
      <w:tabs>
        <w:tab w:val="clear" w:pos="1134"/>
        <w:tab w:val="clear" w:pos="1871"/>
        <w:tab w:val="clear" w:pos="2268"/>
      </w:tabs>
      <w:overflowPunct/>
      <w:autoSpaceDE/>
      <w:autoSpaceDN/>
      <w:adjustRightInd/>
      <w:spacing w:before="60" w:after="80"/>
      <w:jc w:val="center"/>
      <w:textAlignment w:val="center"/>
    </w:pPr>
    <w:rPr>
      <w:rFonts w:ascii="Arial" w:eastAsiaTheme="minorEastAsia" w:hAnsi="Arial"/>
      <w:color w:val="0000FF"/>
      <w:sz w:val="16"/>
    </w:rPr>
  </w:style>
  <w:style w:type="paragraph" w:customStyle="1" w:styleId="WINNERListBulletLast">
    <w:name w:val="* WINNER_ListBullet_Last"/>
    <w:basedOn w:val="Normal"/>
    <w:rsid w:val="009B41E3"/>
    <w:pPr>
      <w:numPr>
        <w:numId w:val="2"/>
      </w:numPr>
      <w:tabs>
        <w:tab w:val="clear" w:pos="1134"/>
        <w:tab w:val="clear" w:pos="1871"/>
        <w:tab w:val="clear" w:pos="2268"/>
      </w:tabs>
      <w:overflowPunct/>
      <w:autoSpaceDE/>
      <w:autoSpaceDN/>
      <w:adjustRightInd/>
      <w:spacing w:before="0" w:after="120" w:line="240" w:lineRule="exact"/>
      <w:ind w:left="714" w:hanging="357"/>
      <w:jc w:val="both"/>
      <w:textAlignment w:val="center"/>
    </w:pPr>
    <w:rPr>
      <w:rFonts w:eastAsiaTheme="minorEastAsia"/>
      <w:sz w:val="20"/>
      <w:lang w:eastAsia="de-DE"/>
    </w:rPr>
  </w:style>
  <w:style w:type="paragraph" w:customStyle="1" w:styleId="WINNERListBullet">
    <w:name w:val="* WINNER_ListBullet"/>
    <w:basedOn w:val="WINNERListBulletLast"/>
    <w:rsid w:val="009B41E3"/>
    <w:pPr>
      <w:spacing w:after="0"/>
    </w:pPr>
  </w:style>
  <w:style w:type="paragraph" w:customStyle="1" w:styleId="WINNERGeneralParagraph">
    <w:name w:val="* WINNER_GeneralParagraph"/>
    <w:basedOn w:val="Normal"/>
    <w:rsid w:val="009B41E3"/>
    <w:pPr>
      <w:tabs>
        <w:tab w:val="clear" w:pos="1134"/>
        <w:tab w:val="clear" w:pos="1871"/>
        <w:tab w:val="clear" w:pos="2268"/>
      </w:tabs>
      <w:overflowPunct/>
      <w:autoSpaceDE/>
      <w:autoSpaceDN/>
      <w:adjustRightInd/>
      <w:spacing w:before="0" w:after="120" w:line="240" w:lineRule="exact"/>
      <w:jc w:val="both"/>
      <w:textAlignment w:val="center"/>
    </w:pPr>
    <w:rPr>
      <w:rFonts w:eastAsiaTheme="minorEastAsia"/>
      <w:sz w:val="20"/>
      <w:lang w:eastAsia="de-DE"/>
    </w:rPr>
  </w:style>
  <w:style w:type="paragraph" w:customStyle="1" w:styleId="Heading1-noNumber">
    <w:name w:val="Heading 1 - no Number"/>
    <w:basedOn w:val="Heading1"/>
    <w:rsid w:val="009B41E3"/>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eastAsiaTheme="minorEastAsia" w:hAnsi="Arial"/>
      <w:bCs/>
      <w:kern w:val="32"/>
      <w:sz w:val="32"/>
    </w:rPr>
  </w:style>
  <w:style w:type="paragraph" w:customStyle="1" w:styleId="00BodyText">
    <w:name w:val="00 BodyText"/>
    <w:basedOn w:val="Normal"/>
    <w:rsid w:val="009B41E3"/>
    <w:pPr>
      <w:tabs>
        <w:tab w:val="clear" w:pos="1134"/>
        <w:tab w:val="clear" w:pos="1871"/>
        <w:tab w:val="clear" w:pos="2268"/>
      </w:tabs>
      <w:overflowPunct/>
      <w:autoSpaceDE/>
      <w:autoSpaceDN/>
      <w:adjustRightInd/>
      <w:spacing w:before="0" w:after="220"/>
      <w:textAlignment w:val="center"/>
    </w:pPr>
    <w:rPr>
      <w:rFonts w:ascii="Arial" w:eastAsiaTheme="minorEastAsia" w:hAnsi="Arial"/>
      <w:sz w:val="22"/>
    </w:rPr>
  </w:style>
  <w:style w:type="paragraph" w:customStyle="1" w:styleId="TitleText">
    <w:name w:val="Title Text"/>
    <w:basedOn w:val="00BodyText"/>
    <w:next w:val="Normal"/>
    <w:rsid w:val="009B41E3"/>
    <w:rPr>
      <w:b/>
    </w:rPr>
  </w:style>
  <w:style w:type="paragraph" w:customStyle="1" w:styleId="references0">
    <w:name w:val="references"/>
    <w:rsid w:val="009B41E3"/>
    <w:pPr>
      <w:tabs>
        <w:tab w:val="num" w:pos="360"/>
      </w:tabs>
      <w:autoSpaceDE w:val="0"/>
      <w:autoSpaceDN w:val="0"/>
      <w:spacing w:after="50" w:line="180" w:lineRule="exact"/>
      <w:ind w:left="360" w:hanging="360"/>
      <w:jc w:val="both"/>
    </w:pPr>
    <w:rPr>
      <w:rFonts w:ascii="Times New Roman" w:eastAsiaTheme="minorEastAsia" w:hAnsi="Times New Roman"/>
      <w:noProof/>
      <w:sz w:val="16"/>
      <w:szCs w:val="16"/>
      <w:lang w:eastAsia="en-US"/>
    </w:rPr>
  </w:style>
  <w:style w:type="paragraph" w:customStyle="1" w:styleId="IEEEBodyText">
    <w:name w:val="IEEE Body Text"/>
    <w:basedOn w:val="Normal"/>
    <w:rsid w:val="009B41E3"/>
    <w:pPr>
      <w:tabs>
        <w:tab w:val="clear" w:pos="1134"/>
        <w:tab w:val="clear" w:pos="1871"/>
        <w:tab w:val="clear" w:pos="2268"/>
        <w:tab w:val="left" w:pos="4536"/>
      </w:tabs>
      <w:overflowPunct/>
      <w:adjustRightInd/>
      <w:spacing w:before="0" w:line="270" w:lineRule="exact"/>
      <w:ind w:firstLine="238"/>
      <w:jc w:val="both"/>
      <w:textAlignment w:val="center"/>
    </w:pPr>
    <w:rPr>
      <w:rFonts w:eastAsiaTheme="minorEastAsia"/>
    </w:rPr>
  </w:style>
  <w:style w:type="paragraph" w:customStyle="1" w:styleId="IEEEFigureCaption">
    <w:name w:val="IEEE Figure Caption"/>
    <w:basedOn w:val="Normal"/>
    <w:next w:val="Normal"/>
    <w:rsid w:val="009B41E3"/>
    <w:pPr>
      <w:keepLines/>
      <w:tabs>
        <w:tab w:val="clear" w:pos="1134"/>
        <w:tab w:val="clear" w:pos="1871"/>
        <w:tab w:val="clear" w:pos="2268"/>
      </w:tabs>
      <w:overflowPunct/>
      <w:adjustRightInd/>
      <w:spacing w:after="240"/>
      <w:jc w:val="center"/>
      <w:textAlignment w:val="center"/>
    </w:pPr>
    <w:rPr>
      <w:rFonts w:ascii="Arial" w:eastAsiaTheme="minorEastAsia" w:hAnsi="Arial" w:cs="Arial"/>
      <w:szCs w:val="16"/>
    </w:rPr>
  </w:style>
  <w:style w:type="paragraph" w:customStyle="1" w:styleId="IEEEEquation">
    <w:name w:val="IEEE Equation"/>
    <w:basedOn w:val="IEEEBodyText"/>
    <w:rsid w:val="009B41E3"/>
    <w:pPr>
      <w:tabs>
        <w:tab w:val="clear" w:pos="4536"/>
        <w:tab w:val="right" w:pos="4961"/>
      </w:tabs>
      <w:spacing w:line="240" w:lineRule="auto"/>
    </w:pPr>
  </w:style>
  <w:style w:type="paragraph" w:customStyle="1" w:styleId="IEEEReference">
    <w:name w:val="IEEE Reference"/>
    <w:basedOn w:val="Normal"/>
    <w:rsid w:val="009B41E3"/>
    <w:pPr>
      <w:keepLines/>
      <w:tabs>
        <w:tab w:val="clear" w:pos="1134"/>
        <w:tab w:val="clear" w:pos="1871"/>
        <w:tab w:val="clear" w:pos="2268"/>
        <w:tab w:val="num" w:pos="720"/>
      </w:tabs>
      <w:overflowPunct/>
      <w:adjustRightInd/>
      <w:spacing w:before="0"/>
      <w:ind w:left="357" w:hanging="357"/>
      <w:jc w:val="both"/>
      <w:textAlignment w:val="center"/>
    </w:pPr>
    <w:rPr>
      <w:rFonts w:eastAsiaTheme="minorEastAsia"/>
      <w:sz w:val="16"/>
      <w:szCs w:val="16"/>
    </w:rPr>
  </w:style>
  <w:style w:type="character" w:customStyle="1" w:styleId="EquationeqChar1">
    <w:name w:val="Equation.eq Char1"/>
    <w:rsid w:val="009B41E3"/>
    <w:rPr>
      <w:rFonts w:cs="Times New Roman"/>
      <w:noProof w:val="0"/>
      <w:lang w:val="en-GB" w:eastAsia="de-DE" w:bidi="ar-SA"/>
    </w:rPr>
  </w:style>
  <w:style w:type="character" w:customStyle="1" w:styleId="CaptioncapChar1">
    <w:name w:val="Caption.cap Char1"/>
    <w:rsid w:val="009B41E3"/>
    <w:rPr>
      <w:rFonts w:ascii="Arial Unicode MS" w:hAnsi="Arial Unicode MS" w:cs="Times New Roman"/>
      <w:b/>
      <w:bCs/>
      <w:noProof w:val="0"/>
      <w:sz w:val="16"/>
      <w:lang w:val="en-US" w:eastAsia="en-US" w:bidi="ar-SA"/>
    </w:rPr>
  </w:style>
  <w:style w:type="character" w:customStyle="1" w:styleId="eudoraheader">
    <w:name w:val="eudoraheader"/>
    <w:rsid w:val="009B41E3"/>
    <w:rPr>
      <w:rFonts w:cs="Times New Roman"/>
    </w:rPr>
  </w:style>
  <w:style w:type="paragraph" w:customStyle="1" w:styleId="Normaln">
    <w:name w:val="Normal n"/>
    <w:basedOn w:val="Normal"/>
    <w:rsid w:val="009B41E3"/>
    <w:pPr>
      <w:tabs>
        <w:tab w:val="clear" w:pos="1134"/>
        <w:tab w:val="clear" w:pos="1871"/>
        <w:tab w:val="clear" w:pos="2268"/>
      </w:tabs>
      <w:overflowPunct/>
      <w:autoSpaceDE/>
      <w:autoSpaceDN/>
      <w:adjustRightInd/>
      <w:spacing w:before="0" w:after="80"/>
      <w:jc w:val="both"/>
      <w:textAlignment w:val="center"/>
    </w:pPr>
    <w:rPr>
      <w:rFonts w:eastAsiaTheme="minorEastAsia"/>
      <w:sz w:val="20"/>
      <w:lang w:eastAsia="de-DE"/>
    </w:rPr>
  </w:style>
  <w:style w:type="character" w:customStyle="1" w:styleId="BodyText2Char">
    <w:name w:val="Body Text 2 Char"/>
    <w:rsid w:val="009B41E3"/>
    <w:rPr>
      <w:rFonts w:ascii="Times New Roman" w:eastAsia="Batang" w:hAnsi="Times New Roman"/>
      <w:noProof w:val="0"/>
      <w:lang w:val="en-GB" w:eastAsia="de-DE"/>
    </w:rPr>
  </w:style>
  <w:style w:type="paragraph" w:customStyle="1" w:styleId="Heading00">
    <w:name w:val="Heading 0"/>
    <w:aliases w:val="h0"/>
    <w:basedOn w:val="Normal"/>
    <w:next w:val="Normal"/>
    <w:rsid w:val="009B41E3"/>
    <w:pPr>
      <w:pageBreakBefore/>
      <w:tabs>
        <w:tab w:val="clear" w:pos="1134"/>
        <w:tab w:val="clear" w:pos="1871"/>
        <w:tab w:val="clear" w:pos="2268"/>
      </w:tabs>
      <w:overflowPunct/>
      <w:autoSpaceDE/>
      <w:autoSpaceDN/>
      <w:adjustRightInd/>
      <w:spacing w:before="6000" w:after="80"/>
      <w:jc w:val="right"/>
      <w:textAlignment w:val="center"/>
      <w:outlineLvl w:val="0"/>
    </w:pPr>
    <w:rPr>
      <w:rFonts w:ascii="Arial" w:eastAsiaTheme="minorEastAsia" w:hAnsi="Arial"/>
      <w:b/>
      <w:smallCaps/>
      <w:sz w:val="44"/>
      <w:szCs w:val="44"/>
      <w:lang w:eastAsia="de-DE"/>
    </w:rPr>
  </w:style>
  <w:style w:type="paragraph" w:customStyle="1" w:styleId="PartIntro">
    <w:name w:val="Part Intro"/>
    <w:basedOn w:val="Normal"/>
    <w:next w:val="Normal"/>
    <w:rsid w:val="009B41E3"/>
    <w:pPr>
      <w:tabs>
        <w:tab w:val="clear" w:pos="1134"/>
        <w:tab w:val="clear" w:pos="1871"/>
        <w:tab w:val="clear" w:pos="2268"/>
      </w:tabs>
      <w:overflowPunct/>
      <w:autoSpaceDE/>
      <w:autoSpaceDN/>
      <w:adjustRightInd/>
      <w:spacing w:before="0" w:after="80" w:line="360" w:lineRule="auto"/>
      <w:jc w:val="right"/>
      <w:textAlignment w:val="center"/>
    </w:pPr>
    <w:rPr>
      <w:rFonts w:ascii="Arial" w:eastAsiaTheme="minorEastAsia" w:hAnsi="Arial"/>
      <w:lang w:eastAsia="de-DE"/>
    </w:rPr>
  </w:style>
  <w:style w:type="character" w:customStyle="1" w:styleId="h3Char4">
    <w:name w:val="h3 Char4"/>
    <w:aliases w:val="Heading 3 Char Char Char,Heading 3 Char Char,h3 Char41"/>
    <w:rsid w:val="009B41E3"/>
    <w:rPr>
      <w:rFonts w:cs="Times New Roman"/>
      <w:b/>
      <w:noProof w:val="0"/>
      <w:kern w:val="28"/>
      <w:sz w:val="22"/>
      <w:lang w:val="en-US" w:eastAsia="de-DE" w:bidi="ar-SA"/>
    </w:rPr>
  </w:style>
  <w:style w:type="character" w:customStyle="1" w:styleId="capCharCharZchn">
    <w:name w:val="cap Char Char Zchn"/>
    <w:aliases w:val="cap Char Zchn Zchn"/>
    <w:rsid w:val="009B41E3"/>
    <w:rPr>
      <w:rFonts w:cs="Times New Roman"/>
      <w:b/>
      <w:noProof w:val="0"/>
      <w:lang w:val="en-US" w:eastAsia="de-DE" w:bidi="ar-SA"/>
    </w:rPr>
  </w:style>
  <w:style w:type="character" w:customStyle="1" w:styleId="h3Char1">
    <w:name w:val="h3 Char1"/>
    <w:aliases w:val="Heading 3 Char Char Char1"/>
    <w:rsid w:val="009B41E3"/>
    <w:rPr>
      <w:rFonts w:cs="Times New Roman"/>
      <w:b/>
      <w:noProof w:val="0"/>
      <w:kern w:val="28"/>
      <w:sz w:val="22"/>
      <w:lang w:val="en-US" w:eastAsia="de-DE" w:bidi="ar-SA"/>
    </w:rPr>
  </w:style>
  <w:style w:type="character" w:customStyle="1" w:styleId="h3Char2">
    <w:name w:val="h3 Char2"/>
    <w:aliases w:val="Heading 3 Char Char Char2"/>
    <w:rsid w:val="009B41E3"/>
    <w:rPr>
      <w:rFonts w:cs="Times New Roman"/>
      <w:b/>
      <w:noProof w:val="0"/>
      <w:kern w:val="28"/>
      <w:sz w:val="22"/>
      <w:lang w:val="en-US" w:eastAsia="de-DE" w:bidi="ar-SA"/>
    </w:rPr>
  </w:style>
  <w:style w:type="character" w:customStyle="1" w:styleId="Heading3h3CharChar">
    <w:name w:val="Heading 3.h3 Char Char"/>
    <w:rsid w:val="009B41E3"/>
    <w:rPr>
      <w:rFonts w:cs="Times New Roman"/>
      <w:b/>
      <w:noProof w:val="0"/>
      <w:kern w:val="28"/>
      <w:sz w:val="22"/>
      <w:lang w:val="en-US" w:eastAsia="de-DE" w:bidi="ar-SA"/>
    </w:rPr>
  </w:style>
  <w:style w:type="paragraph" w:customStyle="1" w:styleId="StyleJustified">
    <w:name w:val="Style Justified"/>
    <w:basedOn w:val="Normal"/>
    <w:autoRedefine/>
    <w:rsid w:val="009B41E3"/>
    <w:pPr>
      <w:tabs>
        <w:tab w:val="clear" w:pos="1134"/>
        <w:tab w:val="clear" w:pos="1871"/>
        <w:tab w:val="clear" w:pos="2268"/>
      </w:tabs>
      <w:overflowPunct/>
      <w:autoSpaceDE/>
      <w:autoSpaceDN/>
      <w:adjustRightInd/>
      <w:spacing w:before="60"/>
      <w:jc w:val="both"/>
      <w:textAlignment w:val="auto"/>
    </w:pPr>
    <w:rPr>
      <w:rFonts w:eastAsiaTheme="minorEastAsia"/>
      <w:sz w:val="20"/>
      <w:lang w:val="en-US" w:eastAsia="de-DE"/>
    </w:rPr>
  </w:style>
  <w:style w:type="character" w:customStyle="1" w:styleId="DateChar">
    <w:name w:val="Date Char"/>
    <w:rsid w:val="009B41E3"/>
    <w:rPr>
      <w:rFonts w:ascii="Times New Roman" w:eastAsia="Batang" w:hAnsi="Times New Roman"/>
      <w:noProof w:val="0"/>
      <w:lang w:val="en-GB" w:eastAsia="de-DE"/>
    </w:rPr>
  </w:style>
  <w:style w:type="character" w:customStyle="1" w:styleId="ReferenceZchn">
    <w:name w:val="Reference Zchn"/>
    <w:rsid w:val="009B41E3"/>
    <w:rPr>
      <w:rFonts w:eastAsia="SimSun" w:cs="Times New Roman"/>
      <w:noProof w:val="0"/>
      <w:sz w:val="24"/>
      <w:szCs w:val="24"/>
      <w:lang w:val="en-GB" w:eastAsia="en-US" w:bidi="ar-SA"/>
    </w:rPr>
  </w:style>
  <w:style w:type="character" w:customStyle="1" w:styleId="BodyText3Char">
    <w:name w:val="Body Text 3 Char"/>
    <w:rsid w:val="009B41E3"/>
    <w:rPr>
      <w:rFonts w:ascii="Times New Roman" w:eastAsia="Batang" w:hAnsi="Times New Roman"/>
      <w:noProof w:val="0"/>
      <w:sz w:val="16"/>
      <w:szCs w:val="16"/>
      <w:lang w:val="en-GB" w:eastAsia="de-DE"/>
    </w:rPr>
  </w:style>
  <w:style w:type="character" w:customStyle="1" w:styleId="BodyTextFirstIndentChar">
    <w:name w:val="Body Text First Indent Char"/>
    <w:rsid w:val="009B41E3"/>
    <w:rPr>
      <w:rFonts w:ascii="Times New Roman" w:eastAsia="SimSun" w:hAnsi="Times New Roman"/>
      <w:noProof w:val="0"/>
      <w:sz w:val="24"/>
      <w:lang w:val="en-GB" w:eastAsia="de-DE"/>
    </w:rPr>
  </w:style>
  <w:style w:type="character" w:customStyle="1" w:styleId="BodyTextFirstIndent2Char">
    <w:name w:val="Body Text First Indent 2 Char"/>
    <w:rsid w:val="009B41E3"/>
    <w:rPr>
      <w:rFonts w:ascii="Times New Roman" w:eastAsia="Batang" w:hAnsi="Times New Roman"/>
      <w:b/>
      <w:bCs/>
      <w:noProof w:val="0"/>
      <w:sz w:val="24"/>
      <w:lang w:val="en-GB" w:eastAsia="de-DE"/>
    </w:rPr>
  </w:style>
  <w:style w:type="character" w:customStyle="1" w:styleId="BodyTextIndent3Char">
    <w:name w:val="Body Text Indent 3 Char"/>
    <w:rsid w:val="009B41E3"/>
    <w:rPr>
      <w:rFonts w:ascii="Times New Roman" w:eastAsia="Batang" w:hAnsi="Times New Roman"/>
      <w:noProof w:val="0"/>
      <w:sz w:val="16"/>
      <w:szCs w:val="16"/>
      <w:lang w:val="en-GB" w:eastAsia="de-DE"/>
    </w:rPr>
  </w:style>
  <w:style w:type="character" w:customStyle="1" w:styleId="EndnoteTextChar">
    <w:name w:val="Endnote Text Char"/>
    <w:rsid w:val="009B41E3"/>
    <w:rPr>
      <w:rFonts w:ascii="Times New Roman" w:eastAsia="Batang" w:hAnsi="Times New Roman"/>
      <w:noProof w:val="0"/>
      <w:lang w:val="en-GB" w:eastAsia="de-DE"/>
    </w:rPr>
  </w:style>
  <w:style w:type="character" w:customStyle="1" w:styleId="HTMLAddressChar">
    <w:name w:val="HTML Address Char"/>
    <w:rsid w:val="009B41E3"/>
    <w:rPr>
      <w:rFonts w:ascii="Times New Roman" w:eastAsia="Batang" w:hAnsi="Times New Roman"/>
      <w:i/>
      <w:iCs/>
      <w:noProof w:val="0"/>
      <w:lang w:val="en-GB" w:eastAsia="de-DE"/>
    </w:rPr>
  </w:style>
  <w:style w:type="paragraph" w:styleId="List4">
    <w:name w:val="List 4"/>
    <w:basedOn w:val="Normal"/>
    <w:rsid w:val="009B41E3"/>
    <w:pPr>
      <w:tabs>
        <w:tab w:val="clear" w:pos="1134"/>
        <w:tab w:val="clear" w:pos="1871"/>
        <w:tab w:val="clear" w:pos="2268"/>
      </w:tabs>
      <w:overflowPunct/>
      <w:autoSpaceDE/>
      <w:autoSpaceDN/>
      <w:adjustRightInd/>
      <w:spacing w:before="0" w:after="60"/>
      <w:ind w:left="1132" w:hanging="283"/>
      <w:jc w:val="both"/>
      <w:textAlignment w:val="auto"/>
    </w:pPr>
    <w:rPr>
      <w:rFonts w:eastAsiaTheme="minorEastAsia"/>
      <w:sz w:val="20"/>
      <w:lang w:eastAsia="de-DE"/>
    </w:rPr>
  </w:style>
  <w:style w:type="paragraph" w:styleId="List5">
    <w:name w:val="List 5"/>
    <w:basedOn w:val="Normal"/>
    <w:rsid w:val="009B41E3"/>
    <w:pPr>
      <w:tabs>
        <w:tab w:val="clear" w:pos="1134"/>
        <w:tab w:val="clear" w:pos="1871"/>
        <w:tab w:val="clear" w:pos="2268"/>
      </w:tabs>
      <w:overflowPunct/>
      <w:autoSpaceDE/>
      <w:autoSpaceDN/>
      <w:adjustRightInd/>
      <w:spacing w:before="0" w:after="60"/>
      <w:ind w:left="1415" w:hanging="283"/>
      <w:jc w:val="both"/>
      <w:textAlignment w:val="auto"/>
    </w:pPr>
    <w:rPr>
      <w:rFonts w:eastAsiaTheme="minorEastAsia"/>
      <w:sz w:val="20"/>
      <w:lang w:eastAsia="de-DE"/>
    </w:rPr>
  </w:style>
  <w:style w:type="character" w:customStyle="1" w:styleId="MacroTextChar">
    <w:name w:val="Macro Text Char"/>
    <w:rsid w:val="009B41E3"/>
    <w:rPr>
      <w:rFonts w:ascii="Courier New" w:eastAsia="Batang" w:hAnsi="Courier New" w:cs="Bookman"/>
      <w:noProof w:val="0"/>
      <w:lang w:val="en-GB" w:eastAsia="de-DE" w:bidi="ar-SA"/>
    </w:rPr>
  </w:style>
  <w:style w:type="character" w:customStyle="1" w:styleId="MessageHeaderChar">
    <w:name w:val="Message Header Char"/>
    <w:rsid w:val="009B41E3"/>
    <w:rPr>
      <w:rFonts w:ascii="Arial" w:eastAsia="Batang" w:hAnsi="Arial"/>
      <w:noProof w:val="0"/>
      <w:sz w:val="24"/>
      <w:szCs w:val="24"/>
      <w:shd w:val="pct20" w:color="auto" w:fill="auto"/>
      <w:lang w:val="en-GB" w:eastAsia="de-DE"/>
    </w:rPr>
  </w:style>
  <w:style w:type="character" w:customStyle="1" w:styleId="NoteHeadingChar">
    <w:name w:val="Note Heading Char"/>
    <w:rsid w:val="009B41E3"/>
    <w:rPr>
      <w:rFonts w:ascii="Times New Roman" w:eastAsia="Batang" w:hAnsi="Times New Roman"/>
      <w:noProof w:val="0"/>
      <w:lang w:val="en-GB" w:eastAsia="de-DE"/>
    </w:rPr>
  </w:style>
  <w:style w:type="character" w:customStyle="1" w:styleId="PlainTextChar">
    <w:name w:val="Plain Text Char"/>
    <w:link w:val="PlainText"/>
    <w:rsid w:val="009B41E3"/>
    <w:rPr>
      <w:rFonts w:ascii="Courier New" w:eastAsia="Batang" w:hAnsi="Courier New"/>
      <w:lang w:val="en-GB" w:eastAsia="de-DE"/>
    </w:rPr>
  </w:style>
  <w:style w:type="character" w:customStyle="1" w:styleId="SalutationChar">
    <w:name w:val="Salutation Char"/>
    <w:rsid w:val="009B41E3"/>
    <w:rPr>
      <w:rFonts w:ascii="Times New Roman" w:eastAsia="Batang" w:hAnsi="Times New Roman"/>
      <w:noProof w:val="0"/>
      <w:lang w:val="en-GB" w:eastAsia="de-DE"/>
    </w:rPr>
  </w:style>
  <w:style w:type="paragraph" w:styleId="Subtitle">
    <w:name w:val="Subtitle"/>
    <w:basedOn w:val="Normal"/>
    <w:link w:val="SubtitleChar"/>
    <w:qFormat/>
    <w:rsid w:val="009B41E3"/>
    <w:pPr>
      <w:tabs>
        <w:tab w:val="clear" w:pos="1134"/>
        <w:tab w:val="clear" w:pos="1871"/>
        <w:tab w:val="clear" w:pos="2268"/>
      </w:tabs>
      <w:overflowPunct/>
      <w:autoSpaceDE/>
      <w:autoSpaceDN/>
      <w:adjustRightInd/>
      <w:spacing w:before="0" w:after="60"/>
      <w:jc w:val="center"/>
      <w:textAlignment w:val="auto"/>
      <w:outlineLvl w:val="1"/>
    </w:pPr>
    <w:rPr>
      <w:rFonts w:ascii="Arial" w:eastAsiaTheme="minorEastAsia" w:hAnsi="Arial"/>
      <w:szCs w:val="24"/>
      <w:lang w:eastAsia="de-DE"/>
    </w:rPr>
  </w:style>
  <w:style w:type="character" w:customStyle="1" w:styleId="SubtitleChar">
    <w:name w:val="Subtitle Char"/>
    <w:basedOn w:val="DefaultParagraphFont"/>
    <w:link w:val="Subtitle"/>
    <w:rsid w:val="009B41E3"/>
    <w:rPr>
      <w:rFonts w:ascii="Arial" w:eastAsiaTheme="minorEastAsia" w:hAnsi="Arial"/>
      <w:sz w:val="24"/>
      <w:szCs w:val="24"/>
      <w:lang w:val="en-GB" w:eastAsia="de-DE"/>
    </w:rPr>
  </w:style>
  <w:style w:type="paragraph" w:customStyle="1" w:styleId="b11">
    <w:name w:val="b1"/>
    <w:aliases w:val="1b"/>
    <w:basedOn w:val="Normal"/>
    <w:rsid w:val="009B41E3"/>
    <w:pPr>
      <w:tabs>
        <w:tab w:val="clear" w:pos="1134"/>
        <w:tab w:val="clear" w:pos="1871"/>
        <w:tab w:val="clear" w:pos="2268"/>
        <w:tab w:val="num" w:pos="360"/>
        <w:tab w:val="left" w:pos="1247"/>
        <w:tab w:val="left" w:pos="2552"/>
        <w:tab w:val="left" w:pos="3856"/>
        <w:tab w:val="left" w:pos="5216"/>
        <w:tab w:val="left" w:pos="6464"/>
        <w:tab w:val="left" w:pos="7768"/>
        <w:tab w:val="left" w:pos="9072"/>
        <w:tab w:val="left" w:pos="10206"/>
      </w:tabs>
      <w:overflowPunct/>
      <w:autoSpaceDE/>
      <w:autoSpaceDN/>
      <w:adjustRightInd/>
      <w:spacing w:before="220"/>
      <w:ind w:left="360" w:hanging="360"/>
      <w:jc w:val="both"/>
      <w:textAlignment w:val="auto"/>
    </w:pPr>
    <w:rPr>
      <w:rFonts w:ascii="Arial" w:eastAsiaTheme="minorEastAsia" w:hAnsi="Arial"/>
      <w:sz w:val="22"/>
    </w:rPr>
  </w:style>
  <w:style w:type="paragraph" w:customStyle="1" w:styleId="Char1CharChar1Char2">
    <w:name w:val="Char1 Char Char1 Char2"/>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arCar">
    <w:name w:val="Car C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HeadingiChar">
    <w:name w:val="Heading_i Char"/>
    <w:locked/>
    <w:rsid w:val="009B41E3"/>
    <w:rPr>
      <w:rFonts w:ascii="Times" w:hAnsi="Times"/>
      <w:i/>
      <w:noProof w:val="0"/>
      <w:sz w:val="24"/>
      <w:lang w:val="en-GB" w:eastAsia="en-US"/>
    </w:rPr>
  </w:style>
  <w:style w:type="paragraph" w:customStyle="1" w:styleId="MTDisplayEquation">
    <w:name w:val="MTDisplayEquation"/>
    <w:basedOn w:val="Normal"/>
    <w:next w:val="Normal"/>
    <w:rsid w:val="009B41E3"/>
    <w:pPr>
      <w:tabs>
        <w:tab w:val="clear" w:pos="1134"/>
        <w:tab w:val="clear" w:pos="1871"/>
        <w:tab w:val="clear" w:pos="2268"/>
        <w:tab w:val="center" w:pos="4820"/>
        <w:tab w:val="right" w:pos="9640"/>
      </w:tabs>
    </w:pPr>
    <w:rPr>
      <w:rFonts w:eastAsia="MS Mincho"/>
      <w:szCs w:val="24"/>
      <w:lang w:eastAsia="ja-JP"/>
    </w:rPr>
  </w:style>
  <w:style w:type="paragraph" w:customStyle="1" w:styleId="CarZchnZchnCharCharCarCar">
    <w:name w:val="Car Zchn Zchn Char Char Car C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address0">
    <w:name w:val="address"/>
    <w:rsid w:val="009B41E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Char">
    <w:name w:val="Ch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BodyTextChar1CharCharChar">
    <w:name w:val="Body Text Char1 Char Char Char"/>
    <w:aliases w:val="Body Text Char Char Char Char Char,Body Text Char Char1 Char,Body Text Char Char2,Body Text Char1 Char Char1,Body Text Char Char Char Char1"/>
    <w:rsid w:val="009B41E3"/>
    <w:rPr>
      <w:rFonts w:ascii="Times" w:hAnsi="Times" w:cs="Times New Roman"/>
      <w:noProof w:val="0"/>
      <w:sz w:val="24"/>
      <w:lang w:val="en-US" w:eastAsia="en-US" w:bidi="ar-SA"/>
    </w:rPr>
  </w:style>
  <w:style w:type="paragraph" w:customStyle="1" w:styleId="Body">
    <w:name w:val="Body"/>
    <w:basedOn w:val="Normal"/>
    <w:rsid w:val="009B41E3"/>
    <w:pPr>
      <w:tabs>
        <w:tab w:val="clear" w:pos="1134"/>
        <w:tab w:val="clear" w:pos="1871"/>
        <w:tab w:val="clear" w:pos="2268"/>
      </w:tabs>
      <w:overflowPunct/>
      <w:autoSpaceDE/>
      <w:autoSpaceDN/>
      <w:adjustRightInd/>
      <w:spacing w:before="0" w:after="120"/>
      <w:textAlignment w:val="auto"/>
    </w:pPr>
    <w:rPr>
      <w:rFonts w:ascii="Times" w:eastAsiaTheme="minorEastAsia" w:hAnsi="Times"/>
      <w:kern w:val="28"/>
    </w:rPr>
  </w:style>
  <w:style w:type="paragraph" w:customStyle="1" w:styleId="WW-Caption">
    <w:name w:val="WW-Caption"/>
    <w:basedOn w:val="Normal"/>
    <w:next w:val="BodyText"/>
    <w:rsid w:val="009B41E3"/>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240" w:after="120"/>
      <w:jc w:val="center"/>
      <w:textAlignment w:val="auto"/>
    </w:pPr>
    <w:rPr>
      <w:rFonts w:eastAsiaTheme="minorEastAsia"/>
      <w:b/>
      <w:sz w:val="20"/>
      <w:lang w:val="en-US" w:eastAsia="ar-SA"/>
    </w:rPr>
  </w:style>
  <w:style w:type="character" w:customStyle="1" w:styleId="TableChar0">
    <w:name w:val="Table_# Char"/>
    <w:locked/>
    <w:rsid w:val="009B41E3"/>
    <w:rPr>
      <w:rFonts w:ascii="Times New Roman" w:eastAsia="Batang" w:hAnsi="Times New Roman"/>
      <w:noProof w:val="0"/>
      <w:sz w:val="18"/>
      <w:lang w:val="en-GB" w:eastAsia="fr-FR"/>
    </w:rPr>
  </w:style>
  <w:style w:type="paragraph" w:customStyle="1" w:styleId="pcode2">
    <w:name w:val="pcode2"/>
    <w:basedOn w:val="Normal"/>
    <w:rsid w:val="009B41E3"/>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eastAsiaTheme="minorEastAsia" w:hAnsi="Bookman"/>
      <w:position w:val="-4"/>
      <w:sz w:val="20"/>
      <w:lang w:val="en-US"/>
    </w:rPr>
  </w:style>
  <w:style w:type="paragraph" w:customStyle="1" w:styleId="numbered1">
    <w:name w:val="numbered1"/>
    <w:basedOn w:val="Normal"/>
    <w:rsid w:val="009B41E3"/>
    <w:pPr>
      <w:tabs>
        <w:tab w:val="clear" w:pos="1134"/>
        <w:tab w:val="clear" w:pos="1871"/>
        <w:tab w:val="clear" w:pos="2268"/>
        <w:tab w:val="num" w:pos="720"/>
        <w:tab w:val="left" w:pos="794"/>
        <w:tab w:val="left" w:pos="1191"/>
        <w:tab w:val="left" w:pos="1588"/>
        <w:tab w:val="left" w:pos="1985"/>
      </w:tabs>
      <w:spacing w:before="240"/>
      <w:ind w:left="720" w:hanging="720"/>
      <w:outlineLvl w:val="0"/>
    </w:pPr>
    <w:rPr>
      <w:rFonts w:eastAsiaTheme="minorEastAsia" w:cs="Calibri"/>
    </w:rPr>
  </w:style>
  <w:style w:type="paragraph" w:customStyle="1" w:styleId="numbered2">
    <w:name w:val="numbered2"/>
    <w:basedOn w:val="Normal"/>
    <w:rsid w:val="009B41E3"/>
    <w:pPr>
      <w:tabs>
        <w:tab w:val="clear" w:pos="1134"/>
        <w:tab w:val="clear" w:pos="1871"/>
        <w:tab w:val="clear" w:pos="2268"/>
        <w:tab w:val="left" w:pos="794"/>
        <w:tab w:val="left" w:pos="1191"/>
        <w:tab w:val="num" w:pos="1440"/>
        <w:tab w:val="left" w:pos="1588"/>
        <w:tab w:val="left" w:pos="1985"/>
      </w:tabs>
      <w:spacing w:before="240"/>
      <w:ind w:left="1440" w:hanging="720"/>
    </w:pPr>
    <w:rPr>
      <w:rFonts w:eastAsiaTheme="minorEastAsia" w:cs="Calibri"/>
    </w:rPr>
  </w:style>
  <w:style w:type="paragraph" w:customStyle="1" w:styleId="numbered3">
    <w:name w:val="numbered3"/>
    <w:basedOn w:val="Normal"/>
    <w:rsid w:val="009B41E3"/>
    <w:pPr>
      <w:tabs>
        <w:tab w:val="clear" w:pos="1134"/>
        <w:tab w:val="clear" w:pos="1871"/>
        <w:tab w:val="clear" w:pos="2268"/>
        <w:tab w:val="left" w:pos="794"/>
        <w:tab w:val="left" w:pos="1191"/>
        <w:tab w:val="left" w:pos="1588"/>
        <w:tab w:val="left" w:pos="1985"/>
        <w:tab w:val="num" w:pos="2160"/>
      </w:tabs>
      <w:spacing w:before="240"/>
      <w:ind w:left="2160" w:hanging="720"/>
    </w:pPr>
    <w:rPr>
      <w:rFonts w:eastAsiaTheme="minorEastAsia" w:cs="Calibri"/>
    </w:rPr>
  </w:style>
  <w:style w:type="paragraph" w:customStyle="1" w:styleId="numbered4">
    <w:name w:val="numbered4"/>
    <w:basedOn w:val="Normal"/>
    <w:rsid w:val="009B41E3"/>
    <w:pPr>
      <w:tabs>
        <w:tab w:val="clear" w:pos="1134"/>
        <w:tab w:val="clear" w:pos="1871"/>
        <w:tab w:val="clear" w:pos="2268"/>
        <w:tab w:val="left" w:pos="794"/>
        <w:tab w:val="left" w:pos="1191"/>
        <w:tab w:val="left" w:pos="1588"/>
        <w:tab w:val="left" w:pos="1985"/>
        <w:tab w:val="num" w:pos="3240"/>
      </w:tabs>
      <w:spacing w:before="240"/>
      <w:ind w:left="3240" w:hanging="1080"/>
    </w:pPr>
    <w:rPr>
      <w:rFonts w:eastAsiaTheme="minorEastAsia" w:cs="Calibri"/>
    </w:rPr>
  </w:style>
  <w:style w:type="paragraph" w:customStyle="1" w:styleId="numbered5">
    <w:name w:val="numbered5"/>
    <w:basedOn w:val="Normal"/>
    <w:rsid w:val="009B41E3"/>
    <w:pPr>
      <w:tabs>
        <w:tab w:val="clear" w:pos="1134"/>
        <w:tab w:val="clear" w:pos="1871"/>
        <w:tab w:val="clear" w:pos="2268"/>
        <w:tab w:val="left" w:pos="794"/>
        <w:tab w:val="left" w:pos="1191"/>
        <w:tab w:val="left" w:pos="1588"/>
        <w:tab w:val="left" w:pos="1985"/>
        <w:tab w:val="num" w:pos="4680"/>
      </w:tabs>
      <w:spacing w:before="240"/>
      <w:ind w:left="4680" w:hanging="1440"/>
    </w:pPr>
    <w:rPr>
      <w:rFonts w:eastAsiaTheme="minorEastAsia" w:cs="Calibri"/>
    </w:rPr>
  </w:style>
  <w:style w:type="paragraph" w:customStyle="1" w:styleId="parties">
    <w:name w:val="parties"/>
    <w:basedOn w:val="Normal"/>
    <w:rsid w:val="009B41E3"/>
    <w:pPr>
      <w:tabs>
        <w:tab w:val="clear" w:pos="1134"/>
        <w:tab w:val="clear" w:pos="1871"/>
        <w:tab w:val="clear" w:pos="2268"/>
        <w:tab w:val="num" w:pos="720"/>
        <w:tab w:val="left" w:pos="794"/>
        <w:tab w:val="left" w:pos="1191"/>
        <w:tab w:val="left" w:pos="1588"/>
        <w:tab w:val="left" w:pos="1985"/>
      </w:tabs>
      <w:spacing w:before="240"/>
      <w:ind w:left="720" w:hanging="720"/>
    </w:pPr>
    <w:rPr>
      <w:rFonts w:eastAsiaTheme="minorEastAsia" w:cs="Calibri"/>
    </w:rPr>
  </w:style>
  <w:style w:type="paragraph" w:customStyle="1" w:styleId="recitals">
    <w:name w:val="recitals"/>
    <w:basedOn w:val="Normal"/>
    <w:rsid w:val="009B41E3"/>
    <w:pPr>
      <w:tabs>
        <w:tab w:val="clear" w:pos="1134"/>
        <w:tab w:val="clear" w:pos="1871"/>
        <w:tab w:val="clear" w:pos="2268"/>
        <w:tab w:val="num" w:pos="720"/>
        <w:tab w:val="left" w:pos="794"/>
        <w:tab w:val="left" w:pos="1191"/>
        <w:tab w:val="left" w:pos="1588"/>
        <w:tab w:val="left" w:pos="1985"/>
      </w:tabs>
      <w:spacing w:before="240"/>
      <w:ind w:left="720" w:hanging="720"/>
    </w:pPr>
    <w:rPr>
      <w:rFonts w:eastAsiaTheme="minorEastAsia" w:cs="Calibri"/>
      <w:kern w:val="20"/>
    </w:rPr>
  </w:style>
  <w:style w:type="paragraph" w:customStyle="1" w:styleId="roman1">
    <w:name w:val="roman1"/>
    <w:basedOn w:val="BodyText"/>
    <w:rsid w:val="009B41E3"/>
    <w:pPr>
      <w:tabs>
        <w:tab w:val="num" w:pos="360"/>
        <w:tab w:val="num" w:pos="720"/>
      </w:tabs>
      <w:spacing w:before="240" w:after="0"/>
      <w:ind w:left="720" w:hanging="360"/>
    </w:pPr>
    <w:rPr>
      <w:rFonts w:eastAsia="SimSun" w:cs="Calibri"/>
      <w:kern w:val="20"/>
    </w:rPr>
  </w:style>
  <w:style w:type="paragraph" w:customStyle="1" w:styleId="roman2">
    <w:name w:val="roman2"/>
    <w:basedOn w:val="BodyText"/>
    <w:rsid w:val="009B41E3"/>
    <w:pPr>
      <w:tabs>
        <w:tab w:val="num" w:pos="360"/>
        <w:tab w:val="num" w:pos="1440"/>
      </w:tabs>
      <w:spacing w:before="240" w:after="0"/>
      <w:ind w:left="1440" w:hanging="720"/>
    </w:pPr>
    <w:rPr>
      <w:rFonts w:eastAsia="SimSun" w:cs="Calibri"/>
      <w:kern w:val="20"/>
    </w:rPr>
  </w:style>
  <w:style w:type="paragraph" w:customStyle="1" w:styleId="roman3">
    <w:name w:val="roman3"/>
    <w:basedOn w:val="BodyText"/>
    <w:rsid w:val="009B41E3"/>
    <w:pPr>
      <w:tabs>
        <w:tab w:val="num" w:pos="360"/>
        <w:tab w:val="num" w:pos="2160"/>
      </w:tabs>
      <w:spacing w:before="240" w:after="0"/>
      <w:ind w:left="2160" w:hanging="720"/>
    </w:pPr>
    <w:rPr>
      <w:rFonts w:eastAsia="SimSun" w:cs="Calibri"/>
      <w:kern w:val="20"/>
    </w:rPr>
  </w:style>
  <w:style w:type="paragraph" w:customStyle="1" w:styleId="roman4">
    <w:name w:val="roman4"/>
    <w:basedOn w:val="BodyText"/>
    <w:rsid w:val="009B41E3"/>
    <w:pPr>
      <w:numPr>
        <w:numId w:val="3"/>
      </w:numPr>
      <w:tabs>
        <w:tab w:val="clear" w:pos="720"/>
        <w:tab w:val="num" w:pos="360"/>
        <w:tab w:val="num" w:pos="397"/>
        <w:tab w:val="num" w:pos="2880"/>
      </w:tabs>
      <w:spacing w:before="240" w:after="0"/>
      <w:ind w:left="2880" w:hanging="397"/>
    </w:pPr>
    <w:rPr>
      <w:rFonts w:eastAsia="SimSun" w:cs="Calibri"/>
      <w:kern w:val="20"/>
    </w:rPr>
  </w:style>
  <w:style w:type="paragraph" w:customStyle="1" w:styleId="roman5">
    <w:name w:val="roman5"/>
    <w:basedOn w:val="Normal"/>
    <w:rsid w:val="009B41E3"/>
    <w:pPr>
      <w:numPr>
        <w:numId w:val="4"/>
      </w:numPr>
      <w:tabs>
        <w:tab w:val="clear" w:pos="1080"/>
        <w:tab w:val="clear" w:pos="1134"/>
        <w:tab w:val="clear" w:pos="1871"/>
        <w:tab w:val="clear" w:pos="2268"/>
        <w:tab w:val="left" w:pos="794"/>
        <w:tab w:val="left" w:pos="1191"/>
        <w:tab w:val="left" w:pos="1588"/>
        <w:tab w:val="left" w:pos="1985"/>
        <w:tab w:val="num" w:pos="3960"/>
      </w:tabs>
      <w:spacing w:before="240"/>
      <w:ind w:left="3960" w:hanging="720"/>
    </w:pPr>
    <w:rPr>
      <w:rFonts w:eastAsiaTheme="minorEastAsia" w:cs="Calibri"/>
      <w:kern w:val="20"/>
    </w:rPr>
  </w:style>
  <w:style w:type="paragraph" w:customStyle="1" w:styleId="schedule2">
    <w:name w:val="schedule2"/>
    <w:basedOn w:val="Normal"/>
    <w:rsid w:val="009B41E3"/>
    <w:pPr>
      <w:numPr>
        <w:numId w:val="5"/>
      </w:numPr>
      <w:tabs>
        <w:tab w:val="clear" w:pos="720"/>
        <w:tab w:val="clear" w:pos="1134"/>
        <w:tab w:val="clear" w:pos="1871"/>
        <w:tab w:val="clear" w:pos="2268"/>
        <w:tab w:val="left" w:pos="794"/>
        <w:tab w:val="left" w:pos="1191"/>
        <w:tab w:val="num" w:pos="1440"/>
        <w:tab w:val="left" w:pos="1588"/>
        <w:tab w:val="left" w:pos="1985"/>
      </w:tabs>
      <w:spacing w:before="240"/>
      <w:ind w:left="1440"/>
    </w:pPr>
    <w:rPr>
      <w:rFonts w:eastAsiaTheme="minorEastAsia" w:cs="Calibri"/>
    </w:rPr>
  </w:style>
  <w:style w:type="paragraph" w:customStyle="1" w:styleId="schedule4">
    <w:name w:val="schedule4"/>
    <w:basedOn w:val="Normal"/>
    <w:rsid w:val="009B41E3"/>
    <w:pPr>
      <w:numPr>
        <w:numId w:val="6"/>
      </w:numPr>
      <w:tabs>
        <w:tab w:val="clear" w:pos="1080"/>
        <w:tab w:val="clear" w:pos="1134"/>
        <w:tab w:val="clear" w:pos="1871"/>
        <w:tab w:val="clear" w:pos="2268"/>
        <w:tab w:val="left" w:pos="794"/>
        <w:tab w:val="left" w:pos="1191"/>
        <w:tab w:val="left" w:pos="1588"/>
        <w:tab w:val="left" w:pos="1985"/>
        <w:tab w:val="num" w:pos="3238"/>
      </w:tabs>
      <w:spacing w:before="240"/>
      <w:ind w:left="3238" w:hanging="1078"/>
    </w:pPr>
    <w:rPr>
      <w:rFonts w:eastAsiaTheme="minorEastAsia" w:cs="Calibri"/>
    </w:rPr>
  </w:style>
  <w:style w:type="character" w:customStyle="1" w:styleId="enumlev1CharChar">
    <w:name w:val="enumlev1 Char Char"/>
    <w:rsid w:val="009B41E3"/>
    <w:rPr>
      <w:rFonts w:cs="Times New Roman"/>
      <w:noProof w:val="0"/>
      <w:sz w:val="24"/>
      <w:lang w:val="en-GB" w:eastAsia="en-US" w:bidi="ar-SA"/>
    </w:rPr>
  </w:style>
  <w:style w:type="paragraph" w:customStyle="1" w:styleId="TableNotitle">
    <w:name w:val="Table_No &amp; title"/>
    <w:basedOn w:val="Normal"/>
    <w:next w:val="Tablehead"/>
    <w:rsid w:val="009B41E3"/>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cs="Calibri"/>
      <w:b/>
    </w:rPr>
  </w:style>
  <w:style w:type="paragraph" w:customStyle="1" w:styleId="QuestionNoBR">
    <w:name w:val="Question_No_BR"/>
    <w:basedOn w:val="RecNoBR"/>
    <w:next w:val="Questiontitle"/>
    <w:rsid w:val="009B41E3"/>
    <w:rPr>
      <w:rFonts w:eastAsia="SimSun" w:cs="Calibri"/>
    </w:rPr>
  </w:style>
  <w:style w:type="paragraph" w:customStyle="1" w:styleId="ResNoBR">
    <w:name w:val="Res_No_BR"/>
    <w:basedOn w:val="Normal"/>
    <w:next w:val="Restitle"/>
    <w:rsid w:val="009B41E3"/>
    <w:pPr>
      <w:keepNext/>
      <w:keepLines/>
      <w:tabs>
        <w:tab w:val="clear" w:pos="1134"/>
        <w:tab w:val="clear" w:pos="1871"/>
        <w:tab w:val="clear" w:pos="2268"/>
        <w:tab w:val="left" w:pos="794"/>
        <w:tab w:val="left" w:pos="1191"/>
        <w:tab w:val="left" w:pos="1588"/>
        <w:tab w:val="left" w:pos="1985"/>
      </w:tabs>
      <w:spacing w:before="480"/>
      <w:jc w:val="center"/>
    </w:pPr>
    <w:rPr>
      <w:rFonts w:eastAsiaTheme="minorEastAsia"/>
      <w:caps/>
      <w:sz w:val="28"/>
    </w:rPr>
  </w:style>
  <w:style w:type="character" w:customStyle="1" w:styleId="ArttitleChar">
    <w:name w:val="Art_title Char"/>
    <w:locked/>
    <w:rsid w:val="009B41E3"/>
    <w:rPr>
      <w:rFonts w:ascii="Times New Roman" w:hAnsi="Times New Roman"/>
      <w:b/>
      <w:noProof w:val="0"/>
      <w:sz w:val="28"/>
      <w:lang w:val="en-GB" w:eastAsia="en-US"/>
    </w:rPr>
  </w:style>
  <w:style w:type="paragraph" w:customStyle="1" w:styleId="a1">
    <w:name w:val="(文字) (文字)"/>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RestitleChar">
    <w:name w:val="Res_title Char"/>
    <w:locked/>
    <w:rsid w:val="009B41E3"/>
    <w:rPr>
      <w:rFonts w:ascii="Times New Roman Bold" w:hAnsi="Times New Roman Bold"/>
      <w:b/>
      <w:noProof w:val="0"/>
      <w:sz w:val="28"/>
      <w:lang w:val="en-GB" w:eastAsia="en-US"/>
    </w:rPr>
  </w:style>
  <w:style w:type="paragraph" w:customStyle="1" w:styleId="CharCharCharCharCharChar">
    <w:name w:val="Char Char Char Char Char Ch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1">
    <w:name w:val="(文字) (文字)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
    <w:name w:val="(文字) (文字) Char Char (文字) (文字)"/>
    <w:basedOn w:val="Normal"/>
    <w:rsid w:val="009B41E3"/>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ZchnZchn2">
    <w:name w:val="Zchn Zchn2"/>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3"/>
    <w:rsid w:val="009B41E3"/>
    <w:rPr>
      <w:rFonts w:cs="Times New Roman"/>
      <w:b/>
      <w:noProof w:val="0"/>
      <w:sz w:val="24"/>
      <w:lang w:val="en-GB" w:eastAsia="en-US" w:bidi="ar-SA"/>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rsid w:val="009B41E3"/>
    <w:rPr>
      <w:rFonts w:eastAsia="MS Mincho" w:cs="Times New Roman"/>
      <w:caps/>
      <w:noProof/>
      <w:sz w:val="16"/>
      <w:lang w:val="en-GB" w:eastAsia="en-US" w:bidi="ar-SA"/>
    </w:rPr>
  </w:style>
  <w:style w:type="character" w:customStyle="1" w:styleId="BodyTextCharChar">
    <w:name w:val="Body Text Char Char"/>
    <w:rsid w:val="009B41E3"/>
    <w:rPr>
      <w:rFonts w:eastAsia="Batang" w:cs="Times New Roman"/>
      <w:noProof w:val="0"/>
      <w:sz w:val="24"/>
      <w:lang w:val="en-GB" w:eastAsia="en-US" w:bidi="ar-SA"/>
    </w:rPr>
  </w:style>
  <w:style w:type="character" w:customStyle="1" w:styleId="Heading1CharChar1">
    <w:name w:val="Heading 1 Char Char1"/>
    <w:rsid w:val="009B41E3"/>
    <w:rPr>
      <w:rFonts w:cs="Times New Roman"/>
      <w:b/>
      <w:noProof w:val="0"/>
      <w:sz w:val="24"/>
      <w:lang w:val="en-GB" w:eastAsia="en-US" w:bidi="ar-SA"/>
    </w:rPr>
  </w:style>
  <w:style w:type="character" w:customStyle="1" w:styleId="Heading4CharChar">
    <w:name w:val="Heading 4 Char Char"/>
    <w:rsid w:val="009B41E3"/>
    <w:rPr>
      <w:rFonts w:cs="Times New Roman"/>
      <w:b/>
      <w:noProof w:val="0"/>
      <w:sz w:val="24"/>
      <w:lang w:val="en-GB" w:eastAsia="en-US" w:bidi="ar-SA"/>
    </w:rPr>
  </w:style>
  <w:style w:type="character" w:customStyle="1" w:styleId="Heading3CharChar1">
    <w:name w:val="Heading 3 Char Char1"/>
    <w:rsid w:val="009B41E3"/>
    <w:rPr>
      <w:rFonts w:cs="Times New Roman"/>
      <w:b/>
      <w:noProof w:val="0"/>
      <w:sz w:val="24"/>
      <w:lang w:val="en-GB" w:eastAsia="en-US" w:bidi="ar-SA"/>
    </w:rPr>
  </w:style>
  <w:style w:type="character" w:customStyle="1" w:styleId="Heading5CharChar">
    <w:name w:val="Heading 5 Char Char"/>
    <w:rsid w:val="009B41E3"/>
    <w:rPr>
      <w:rFonts w:cs="Times New Roman"/>
      <w:b/>
      <w:noProof w:val="0"/>
      <w:sz w:val="24"/>
      <w:lang w:val="en-GB" w:eastAsia="en-US" w:bidi="ar-SA"/>
    </w:rPr>
  </w:style>
  <w:style w:type="character" w:customStyle="1" w:styleId="capChar1CharChar">
    <w:name w:val="cap Char1 Char Char"/>
    <w:rsid w:val="009B41E3"/>
    <w:rPr>
      <w:rFonts w:eastAsia="Batang" w:cs="Times New Roman"/>
      <w:b/>
      <w:noProof w:val="0"/>
      <w:lang w:val="en-US" w:eastAsia="de-DE" w:bidi="ar-SA"/>
    </w:rPr>
  </w:style>
  <w:style w:type="character" w:customStyle="1" w:styleId="ReferenceCharChar">
    <w:name w:val="Reference Char Char"/>
    <w:rsid w:val="009B41E3"/>
    <w:rPr>
      <w:rFonts w:cs="Times New Roman"/>
      <w:noProof w:val="0"/>
      <w:lang w:val="en-US" w:eastAsia="de-DE" w:bidi="ar-SA"/>
    </w:rPr>
  </w:style>
  <w:style w:type="character" w:customStyle="1" w:styleId="Heading1CharChar">
    <w:name w:val="Heading 1 Char Char"/>
    <w:rsid w:val="009B41E3"/>
    <w:rPr>
      <w:rFonts w:cs="Times New Roman"/>
      <w:b/>
      <w:noProof w:val="0"/>
      <w:sz w:val="24"/>
      <w:lang w:val="en-GB" w:eastAsia="en-US" w:bidi="ar-SA"/>
    </w:rPr>
  </w:style>
  <w:style w:type="character" w:customStyle="1" w:styleId="NoteChar">
    <w:name w:val="Note Char"/>
    <w:locked/>
    <w:rsid w:val="009B41E3"/>
    <w:rPr>
      <w:rFonts w:ascii="Times New Roman" w:hAnsi="Times New Roman"/>
      <w:noProof w:val="0"/>
      <w:sz w:val="24"/>
      <w:lang w:val="en-GB" w:eastAsia="en-US"/>
    </w:rPr>
  </w:style>
  <w:style w:type="paragraph" w:customStyle="1" w:styleId="CharChar3Car">
    <w:name w:val="Char Char3 C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CharChar0">
    <w:name w:val="Char Char"/>
    <w:locked/>
    <w:rsid w:val="009B41E3"/>
    <w:rPr>
      <w:rFonts w:cs="Times New Roman"/>
      <w:b/>
      <w:noProof w:val="0"/>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locked/>
    <w:rsid w:val="009B41E3"/>
    <w:rPr>
      <w:rFonts w:cs="Times New Roman"/>
      <w:noProof w:val="0"/>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머리글 Char"/>
    <w:uiPriority w:val="99"/>
    <w:locked/>
    <w:rsid w:val="009B41E3"/>
    <w:rPr>
      <w:rFonts w:cs="Times New Roman"/>
      <w:noProof w:val="0"/>
      <w:sz w:val="18"/>
      <w:lang w:val="en-GB" w:eastAsia="en-US" w:bidi="ar-SA"/>
    </w:rPr>
  </w:style>
  <w:style w:type="character" w:customStyle="1" w:styleId="Title3Char">
    <w:name w:val="Title 3 Char"/>
    <w:locked/>
    <w:rsid w:val="009B41E3"/>
    <w:rPr>
      <w:rFonts w:ascii="Times New Roman" w:hAnsi="Times New Roman"/>
      <w:noProof w:val="0"/>
      <w:sz w:val="28"/>
      <w:lang w:val="en-GB" w:eastAsia="en-US"/>
    </w:rPr>
  </w:style>
  <w:style w:type="paragraph" w:customStyle="1" w:styleId="CharChar3Char">
    <w:name w:val="Char Char3 Ch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3Car2">
    <w:name w:val="Char Char3 Car2"/>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TableBody2">
    <w:name w:val="Table Body2"/>
    <w:basedOn w:val="Normal"/>
    <w:rsid w:val="009B41E3"/>
    <w:pPr>
      <w:widowControl w:val="0"/>
      <w:tabs>
        <w:tab w:val="clear" w:pos="1134"/>
        <w:tab w:val="clear" w:pos="1871"/>
        <w:tab w:val="clear" w:pos="2268"/>
      </w:tabs>
      <w:wordWrap w:val="0"/>
      <w:overflowPunct/>
      <w:adjustRightInd/>
      <w:spacing w:before="0"/>
      <w:textAlignment w:val="auto"/>
    </w:pPr>
    <w:rPr>
      <w:rFonts w:ascii="Arial" w:eastAsiaTheme="minorEastAsia" w:hAnsi="Arial"/>
      <w:kern w:val="2"/>
      <w:sz w:val="20"/>
      <w:lang w:val="en-US" w:eastAsia="ko-KR"/>
    </w:rPr>
  </w:style>
  <w:style w:type="paragraph" w:customStyle="1" w:styleId="CharChar3Char2">
    <w:name w:val="Char Char3 Char2"/>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ZchnZchn3Car">
    <w:name w:val="Zchn Zchn3 C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Sub-sectionChar2">
    <w:name w:val="Sub-section Char2"/>
    <w:aliases w:val="H2 Char2,h2 Char2,h21 Char2,Heading Two Char2,R2 Char2,l2 Char2,UNDERRUBRIK 1-2 Char2,Head 2 Char2,List level 2 Char2,Sub-Heading Char2,A Char2,1st level heading Char2,level 2 no toc Char2,2nd level Char2,Titre2 Char2,h:2 Char2,2 Char2"/>
    <w:rsid w:val="009B41E3"/>
    <w:rPr>
      <w:rFonts w:eastAsia="MS Mincho" w:cs="Times New Roman"/>
      <w:b/>
      <w:noProof w:val="0"/>
      <w:sz w:val="24"/>
      <w:lang w:val="en-GB" w:eastAsia="en-US" w:bidi="ar-SA"/>
    </w:rPr>
  </w:style>
  <w:style w:type="character" w:customStyle="1" w:styleId="EmailStyle496">
    <w:name w:val="EmailStyle496"/>
    <w:rsid w:val="009B41E3"/>
    <w:rPr>
      <w:rFonts w:ascii="Arial" w:hAnsi="Arial" w:cs="Arial"/>
      <w:color w:val="000000"/>
      <w:sz w:val="20"/>
      <w:szCs w:val="20"/>
    </w:rPr>
  </w:style>
  <w:style w:type="character" w:customStyle="1" w:styleId="WW8Num3z0">
    <w:name w:val="WW8Num3z0"/>
    <w:rsid w:val="009B41E3"/>
    <w:rPr>
      <w:rFonts w:ascii="Symbol" w:hAnsi="Symbol"/>
    </w:rPr>
  </w:style>
  <w:style w:type="character" w:customStyle="1" w:styleId="WW8Num4z0">
    <w:name w:val="WW8Num4z0"/>
    <w:rsid w:val="009B41E3"/>
    <w:rPr>
      <w:rFonts w:ascii="Symbol" w:hAnsi="Symbol"/>
    </w:rPr>
  </w:style>
  <w:style w:type="character" w:customStyle="1" w:styleId="WW8Num4z1">
    <w:name w:val="WW8Num4z1"/>
    <w:rsid w:val="009B41E3"/>
    <w:rPr>
      <w:rFonts w:ascii="Courier New" w:hAnsi="Courier New"/>
    </w:rPr>
  </w:style>
  <w:style w:type="character" w:customStyle="1" w:styleId="WW8Num4z2">
    <w:name w:val="WW8Num4z2"/>
    <w:rsid w:val="009B41E3"/>
    <w:rPr>
      <w:rFonts w:ascii="Wingdings" w:hAnsi="Wingdings"/>
    </w:rPr>
  </w:style>
  <w:style w:type="character" w:customStyle="1" w:styleId="WW8Num4z4">
    <w:name w:val="WW8Num4z4"/>
    <w:rsid w:val="009B41E3"/>
    <w:rPr>
      <w:rFonts w:ascii="Courier New" w:hAnsi="Courier New"/>
    </w:rPr>
  </w:style>
  <w:style w:type="character" w:customStyle="1" w:styleId="WW8Num7z0">
    <w:name w:val="WW8Num7z0"/>
    <w:rsid w:val="009B41E3"/>
    <w:rPr>
      <w:rFonts w:ascii="Arial" w:hAnsi="Arial"/>
    </w:rPr>
  </w:style>
  <w:style w:type="character" w:customStyle="1" w:styleId="WW8Num8z0">
    <w:name w:val="WW8Num8z0"/>
    <w:rsid w:val="009B41E3"/>
    <w:rPr>
      <w:rFonts w:ascii="Arial" w:hAnsi="Arial"/>
      <w:b/>
      <w:color w:val="auto"/>
    </w:rPr>
  </w:style>
  <w:style w:type="character" w:customStyle="1" w:styleId="WW8Num9z0">
    <w:name w:val="WW8Num9z0"/>
    <w:rsid w:val="009B41E3"/>
    <w:rPr>
      <w:rFonts w:ascii="Arial" w:hAnsi="Arial"/>
    </w:rPr>
  </w:style>
  <w:style w:type="character" w:customStyle="1" w:styleId="WW8Num10z0">
    <w:name w:val="WW8Num10z0"/>
    <w:rsid w:val="009B41E3"/>
    <w:rPr>
      <w:rFonts w:ascii="Arial" w:hAnsi="Arial"/>
      <w:b/>
      <w:color w:val="auto"/>
    </w:rPr>
  </w:style>
  <w:style w:type="character" w:customStyle="1" w:styleId="WW8Num12z0">
    <w:name w:val="WW8Num12z0"/>
    <w:rsid w:val="009B41E3"/>
  </w:style>
  <w:style w:type="character" w:customStyle="1" w:styleId="WW8Num12z2">
    <w:name w:val="WW8Num12z2"/>
    <w:rsid w:val="009B41E3"/>
    <w:rPr>
      <w:rFonts w:ascii="Times New Roman" w:hAnsi="Times New Roman"/>
    </w:rPr>
  </w:style>
  <w:style w:type="character" w:customStyle="1" w:styleId="WW8Num12z3">
    <w:name w:val="WW8Num12z3"/>
    <w:rsid w:val="009B41E3"/>
    <w:rPr>
      <w:rFonts w:ascii="Symbol" w:hAnsi="Symbol"/>
    </w:rPr>
  </w:style>
  <w:style w:type="character" w:customStyle="1" w:styleId="WW8Num13z0">
    <w:name w:val="WW8Num13z0"/>
    <w:rsid w:val="009B41E3"/>
    <w:rPr>
      <w:rFonts w:ascii="Symbol" w:hAnsi="Symbol"/>
      <w:color w:val="auto"/>
    </w:rPr>
  </w:style>
  <w:style w:type="character" w:customStyle="1" w:styleId="WW8Num14z0">
    <w:name w:val="WW8Num14z0"/>
    <w:rsid w:val="009B41E3"/>
    <w:rPr>
      <w:sz w:val="28"/>
    </w:rPr>
  </w:style>
  <w:style w:type="character" w:customStyle="1" w:styleId="WW8Num15z0">
    <w:name w:val="WW8Num15z0"/>
    <w:rsid w:val="009B41E3"/>
    <w:rPr>
      <w:rFonts w:ascii="Symbol" w:hAnsi="Symbol"/>
    </w:rPr>
  </w:style>
  <w:style w:type="character" w:customStyle="1" w:styleId="WW8Num17z0">
    <w:name w:val="WW8Num17z0"/>
    <w:rsid w:val="009B41E3"/>
    <w:rPr>
      <w:rFonts w:ascii="Times New Roman" w:eastAsia="MS Mincho" w:hAnsi="Times New Roman"/>
    </w:rPr>
  </w:style>
  <w:style w:type="character" w:customStyle="1" w:styleId="WW8Num18z0">
    <w:name w:val="WW8Num18z0"/>
    <w:rsid w:val="009B41E3"/>
    <w:rPr>
      <w:rFonts w:ascii="Symbol" w:hAnsi="Symbol"/>
    </w:rPr>
  </w:style>
  <w:style w:type="character" w:customStyle="1" w:styleId="WW8Num19z0">
    <w:name w:val="WW8Num19z0"/>
    <w:rsid w:val="009B41E3"/>
    <w:rPr>
      <w:rFonts w:ascii="Times New Roman" w:hAnsi="Times New Roman"/>
    </w:rPr>
  </w:style>
  <w:style w:type="character" w:customStyle="1" w:styleId="WW8Num20z0">
    <w:name w:val="WW8Num20z0"/>
    <w:rsid w:val="009B41E3"/>
    <w:rPr>
      <w:rFonts w:ascii="Symbol" w:hAnsi="Symbol"/>
    </w:rPr>
  </w:style>
  <w:style w:type="character" w:customStyle="1" w:styleId="Absatz-Standardschriftart1">
    <w:name w:val="Absatz-Standardschriftart1"/>
    <w:rsid w:val="009B41E3"/>
  </w:style>
  <w:style w:type="character" w:customStyle="1" w:styleId="WW-Absatz-Standardschriftart">
    <w:name w:val="WW-Absatz-Standardschriftart"/>
    <w:rsid w:val="009B41E3"/>
  </w:style>
  <w:style w:type="character" w:customStyle="1" w:styleId="WW-Absatz-Standardschriftart1">
    <w:name w:val="WW-Absatz-Standardschriftart1"/>
    <w:rsid w:val="009B41E3"/>
  </w:style>
  <w:style w:type="character" w:customStyle="1" w:styleId="WW-Absatz-Standardschriftart11">
    <w:name w:val="WW-Absatz-Standardschriftart11"/>
    <w:rsid w:val="009B41E3"/>
  </w:style>
  <w:style w:type="character" w:customStyle="1" w:styleId="WW-Absatz-Standardschriftart111">
    <w:name w:val="WW-Absatz-Standardschriftart111"/>
    <w:rsid w:val="009B41E3"/>
  </w:style>
  <w:style w:type="character" w:customStyle="1" w:styleId="WW8Num3z1">
    <w:name w:val="WW8Num3z1"/>
    <w:rsid w:val="009B41E3"/>
    <w:rPr>
      <w:rFonts w:ascii="Courier New" w:hAnsi="Courier New"/>
    </w:rPr>
  </w:style>
  <w:style w:type="character" w:customStyle="1" w:styleId="WW8Num3z2">
    <w:name w:val="WW8Num3z2"/>
    <w:rsid w:val="009B41E3"/>
    <w:rPr>
      <w:rFonts w:ascii="Wingdings" w:hAnsi="Wingdings"/>
    </w:rPr>
  </w:style>
  <w:style w:type="character" w:customStyle="1" w:styleId="WW8Num5z0">
    <w:name w:val="WW8Num5z0"/>
    <w:rsid w:val="009B41E3"/>
    <w:rPr>
      <w:rFonts w:ascii="Symbol" w:hAnsi="Symbol"/>
    </w:rPr>
  </w:style>
  <w:style w:type="character" w:customStyle="1" w:styleId="WW8Num5z1">
    <w:name w:val="WW8Num5z1"/>
    <w:rsid w:val="009B41E3"/>
    <w:rPr>
      <w:rFonts w:ascii="Times New Roman" w:hAnsi="Times New Roman"/>
    </w:rPr>
  </w:style>
  <w:style w:type="character" w:customStyle="1" w:styleId="WW8Num5z2">
    <w:name w:val="WW8Num5z2"/>
    <w:rsid w:val="009B41E3"/>
    <w:rPr>
      <w:rFonts w:ascii="Wingdings" w:hAnsi="Wingdings"/>
    </w:rPr>
  </w:style>
  <w:style w:type="character" w:customStyle="1" w:styleId="WW8Num5z4">
    <w:name w:val="WW8Num5z4"/>
    <w:rsid w:val="009B41E3"/>
    <w:rPr>
      <w:rFonts w:ascii="Courier New" w:hAnsi="Courier New"/>
    </w:rPr>
  </w:style>
  <w:style w:type="character" w:customStyle="1" w:styleId="WW8Num9z1">
    <w:name w:val="WW8Num9z1"/>
    <w:rsid w:val="009B41E3"/>
    <w:rPr>
      <w:rFonts w:ascii="Courier New" w:hAnsi="Courier New"/>
    </w:rPr>
  </w:style>
  <w:style w:type="character" w:customStyle="1" w:styleId="WW8Num9z2">
    <w:name w:val="WW8Num9z2"/>
    <w:rsid w:val="009B41E3"/>
    <w:rPr>
      <w:rFonts w:ascii="Wingdings" w:hAnsi="Wingdings"/>
    </w:rPr>
  </w:style>
  <w:style w:type="character" w:customStyle="1" w:styleId="WW8Num9z3">
    <w:name w:val="WW8Num9z3"/>
    <w:rsid w:val="009B41E3"/>
    <w:rPr>
      <w:rFonts w:ascii="Symbol" w:hAnsi="Symbol"/>
    </w:rPr>
  </w:style>
  <w:style w:type="character" w:customStyle="1" w:styleId="WW8Num11z0">
    <w:name w:val="WW8Num11z0"/>
    <w:rsid w:val="009B41E3"/>
    <w:rPr>
      <w:rFonts w:ascii="Arial" w:hAnsi="Arial"/>
    </w:rPr>
  </w:style>
  <w:style w:type="character" w:customStyle="1" w:styleId="WW8Num11z1">
    <w:name w:val="WW8Num11z1"/>
    <w:rsid w:val="009B41E3"/>
    <w:rPr>
      <w:rFonts w:ascii="Courier New" w:hAnsi="Courier New"/>
    </w:rPr>
  </w:style>
  <w:style w:type="character" w:customStyle="1" w:styleId="WW8Num11z2">
    <w:name w:val="WW8Num11z2"/>
    <w:rsid w:val="009B41E3"/>
    <w:rPr>
      <w:rFonts w:ascii="Wingdings" w:hAnsi="Wingdings"/>
    </w:rPr>
  </w:style>
  <w:style w:type="character" w:customStyle="1" w:styleId="WW8Num11z3">
    <w:name w:val="WW8Num11z3"/>
    <w:rsid w:val="009B41E3"/>
    <w:rPr>
      <w:rFonts w:ascii="Symbol" w:hAnsi="Symbol"/>
    </w:rPr>
  </w:style>
  <w:style w:type="character" w:customStyle="1" w:styleId="WW8Num13z1">
    <w:name w:val="WW8Num13z1"/>
    <w:rsid w:val="009B41E3"/>
    <w:rPr>
      <w:rFonts w:ascii="Courier New" w:hAnsi="Courier New"/>
    </w:rPr>
  </w:style>
  <w:style w:type="character" w:customStyle="1" w:styleId="WW8Num13z2">
    <w:name w:val="WW8Num13z2"/>
    <w:rsid w:val="009B41E3"/>
    <w:rPr>
      <w:rFonts w:ascii="Wingdings" w:hAnsi="Wingdings"/>
    </w:rPr>
  </w:style>
  <w:style w:type="character" w:customStyle="1" w:styleId="WW8Num13z3">
    <w:name w:val="WW8Num13z3"/>
    <w:rsid w:val="009B41E3"/>
    <w:rPr>
      <w:rFonts w:ascii="Symbol" w:hAnsi="Symbol"/>
    </w:rPr>
  </w:style>
  <w:style w:type="character" w:customStyle="1" w:styleId="WW8Num16z0">
    <w:name w:val="WW8Num16z0"/>
    <w:rsid w:val="009B41E3"/>
  </w:style>
  <w:style w:type="character" w:customStyle="1" w:styleId="WW8Num16z2">
    <w:name w:val="WW8Num16z2"/>
    <w:rsid w:val="009B41E3"/>
    <w:rPr>
      <w:rFonts w:ascii="Times New Roman" w:hAnsi="Times New Roman"/>
    </w:rPr>
  </w:style>
  <w:style w:type="character" w:customStyle="1" w:styleId="WW8Num16z3">
    <w:name w:val="WW8Num16z3"/>
    <w:rsid w:val="009B41E3"/>
    <w:rPr>
      <w:rFonts w:ascii="Symbol" w:hAnsi="Symbol"/>
    </w:rPr>
  </w:style>
  <w:style w:type="character" w:customStyle="1" w:styleId="WW8Num17z1">
    <w:name w:val="WW8Num17z1"/>
    <w:rsid w:val="009B41E3"/>
    <w:rPr>
      <w:rFonts w:ascii="Courier New" w:hAnsi="Courier New"/>
    </w:rPr>
  </w:style>
  <w:style w:type="character" w:customStyle="1" w:styleId="WW8Num17z2">
    <w:name w:val="WW8Num17z2"/>
    <w:rsid w:val="009B41E3"/>
    <w:rPr>
      <w:rFonts w:ascii="Wingdings" w:hAnsi="Wingdings"/>
    </w:rPr>
  </w:style>
  <w:style w:type="character" w:customStyle="1" w:styleId="WW8Num17z3">
    <w:name w:val="WW8Num17z3"/>
    <w:rsid w:val="009B41E3"/>
    <w:rPr>
      <w:rFonts w:ascii="Symbol" w:hAnsi="Symbol"/>
    </w:rPr>
  </w:style>
  <w:style w:type="character" w:customStyle="1" w:styleId="WW8Num18z1">
    <w:name w:val="WW8Num18z1"/>
    <w:rsid w:val="009B41E3"/>
    <w:rPr>
      <w:rFonts w:ascii="Courier New" w:hAnsi="Courier New"/>
    </w:rPr>
  </w:style>
  <w:style w:type="character" w:customStyle="1" w:styleId="WW8Num18z2">
    <w:name w:val="WW8Num18z2"/>
    <w:rsid w:val="009B41E3"/>
    <w:rPr>
      <w:rFonts w:ascii="Wingdings" w:hAnsi="Wingdings"/>
    </w:rPr>
  </w:style>
  <w:style w:type="character" w:customStyle="1" w:styleId="WW8Num19z1">
    <w:name w:val="WW8Num19z1"/>
    <w:rsid w:val="009B41E3"/>
    <w:rPr>
      <w:rFonts w:ascii="Courier New" w:hAnsi="Courier New"/>
    </w:rPr>
  </w:style>
  <w:style w:type="character" w:customStyle="1" w:styleId="WW8Num19z2">
    <w:name w:val="WW8Num19z2"/>
    <w:rsid w:val="009B41E3"/>
    <w:rPr>
      <w:rFonts w:ascii="Wingdings" w:hAnsi="Wingdings"/>
    </w:rPr>
  </w:style>
  <w:style w:type="character" w:customStyle="1" w:styleId="WW8Num19z3">
    <w:name w:val="WW8Num19z3"/>
    <w:rsid w:val="009B41E3"/>
    <w:rPr>
      <w:rFonts w:ascii="Symbol" w:hAnsi="Symbol"/>
    </w:rPr>
  </w:style>
  <w:style w:type="character" w:customStyle="1" w:styleId="WW8Num22z0">
    <w:name w:val="WW8Num22z0"/>
    <w:rsid w:val="009B41E3"/>
    <w:rPr>
      <w:rFonts w:ascii="Symbol" w:hAnsi="Symbol"/>
      <w:color w:val="auto"/>
    </w:rPr>
  </w:style>
  <w:style w:type="character" w:customStyle="1" w:styleId="WW8Num22z1">
    <w:name w:val="WW8Num22z1"/>
    <w:rsid w:val="009B41E3"/>
    <w:rPr>
      <w:rFonts w:ascii="Courier New" w:hAnsi="Courier New"/>
    </w:rPr>
  </w:style>
  <w:style w:type="character" w:customStyle="1" w:styleId="WW8Num22z2">
    <w:name w:val="WW8Num22z2"/>
    <w:rsid w:val="009B41E3"/>
    <w:rPr>
      <w:rFonts w:ascii="Wingdings" w:hAnsi="Wingdings"/>
    </w:rPr>
  </w:style>
  <w:style w:type="character" w:customStyle="1" w:styleId="WW8Num22z3">
    <w:name w:val="WW8Num22z3"/>
    <w:rsid w:val="009B41E3"/>
    <w:rPr>
      <w:rFonts w:ascii="Symbol" w:hAnsi="Symbol"/>
    </w:rPr>
  </w:style>
  <w:style w:type="character" w:customStyle="1" w:styleId="WW8Num23z0">
    <w:name w:val="WW8Num23z0"/>
    <w:rsid w:val="009B41E3"/>
    <w:rPr>
      <w:rFonts w:ascii="Symbol" w:hAnsi="Symbol"/>
    </w:rPr>
  </w:style>
  <w:style w:type="character" w:customStyle="1" w:styleId="WW8Num23z1">
    <w:name w:val="WW8Num23z1"/>
    <w:rsid w:val="009B41E3"/>
    <w:rPr>
      <w:rFonts w:ascii="Courier New" w:hAnsi="Courier New"/>
    </w:rPr>
  </w:style>
  <w:style w:type="character" w:customStyle="1" w:styleId="WW8Num23z2">
    <w:name w:val="WW8Num23z2"/>
    <w:rsid w:val="009B41E3"/>
    <w:rPr>
      <w:rFonts w:ascii="Wingdings" w:hAnsi="Wingdings"/>
    </w:rPr>
  </w:style>
  <w:style w:type="character" w:customStyle="1" w:styleId="WW8Num24z0">
    <w:name w:val="WW8Num24z0"/>
    <w:rsid w:val="009B41E3"/>
    <w:rPr>
      <w:rFonts w:ascii="Symbol" w:hAnsi="Symbol"/>
    </w:rPr>
  </w:style>
  <w:style w:type="character" w:customStyle="1" w:styleId="WW8Num24z1">
    <w:name w:val="WW8Num24z1"/>
    <w:rsid w:val="009B41E3"/>
    <w:rPr>
      <w:rFonts w:ascii="Courier New" w:hAnsi="Courier New"/>
    </w:rPr>
  </w:style>
  <w:style w:type="character" w:customStyle="1" w:styleId="WW8Num24z2">
    <w:name w:val="WW8Num24z2"/>
    <w:rsid w:val="009B41E3"/>
    <w:rPr>
      <w:rFonts w:ascii="Wingdings" w:hAnsi="Wingdings"/>
    </w:rPr>
  </w:style>
  <w:style w:type="character" w:customStyle="1" w:styleId="WW8Num25z0">
    <w:name w:val="WW8Num25z0"/>
    <w:rsid w:val="009B41E3"/>
    <w:rPr>
      <w:rFonts w:ascii="Symbol" w:hAnsi="Symbol"/>
      <w:color w:val="auto"/>
    </w:rPr>
  </w:style>
  <w:style w:type="character" w:customStyle="1" w:styleId="WW8Num25z1">
    <w:name w:val="WW8Num25z1"/>
    <w:rsid w:val="009B41E3"/>
    <w:rPr>
      <w:rFonts w:ascii="Courier New" w:hAnsi="Courier New"/>
    </w:rPr>
  </w:style>
  <w:style w:type="character" w:customStyle="1" w:styleId="WW8Num25z2">
    <w:name w:val="WW8Num25z2"/>
    <w:rsid w:val="009B41E3"/>
    <w:rPr>
      <w:rFonts w:ascii="Wingdings" w:hAnsi="Wingdings"/>
    </w:rPr>
  </w:style>
  <w:style w:type="character" w:customStyle="1" w:styleId="WW8Num25z3">
    <w:name w:val="WW8Num25z3"/>
    <w:rsid w:val="009B41E3"/>
    <w:rPr>
      <w:rFonts w:ascii="Symbol" w:hAnsi="Symbol"/>
    </w:rPr>
  </w:style>
  <w:style w:type="character" w:customStyle="1" w:styleId="WW8Num27z0">
    <w:name w:val="WW8Num27z0"/>
    <w:rsid w:val="009B41E3"/>
    <w:rPr>
      <w:rFonts w:ascii="Times New Roman" w:hAnsi="Times New Roman"/>
      <w:spacing w:val="0"/>
      <w:kern w:val="1"/>
      <w:position w:val="0"/>
      <w:sz w:val="24"/>
      <w:u w:val="none"/>
      <w:vertAlign w:val="baseline"/>
    </w:rPr>
  </w:style>
  <w:style w:type="character" w:customStyle="1" w:styleId="WW8Num27z1">
    <w:name w:val="WW8Num27z1"/>
    <w:rsid w:val="009B41E3"/>
  </w:style>
  <w:style w:type="character" w:customStyle="1" w:styleId="WW-Absatz-Standardschriftart1111">
    <w:name w:val="WW-Absatz-Standardschriftart1111"/>
    <w:rsid w:val="009B41E3"/>
  </w:style>
  <w:style w:type="character" w:customStyle="1" w:styleId="Funotenzeichen1">
    <w:name w:val="Fußnotenzeichen1"/>
    <w:rsid w:val="009B41E3"/>
    <w:rPr>
      <w:rFonts w:cs="Times New Roman"/>
      <w:vertAlign w:val="superscript"/>
    </w:rPr>
  </w:style>
  <w:style w:type="character" w:customStyle="1" w:styleId="Kommentarzeichen1">
    <w:name w:val="Kommentarzeichen1"/>
    <w:rsid w:val="009B41E3"/>
    <w:rPr>
      <w:rFonts w:cs="Times New Roman"/>
      <w:sz w:val="16"/>
      <w:szCs w:val="16"/>
    </w:rPr>
  </w:style>
  <w:style w:type="character" w:customStyle="1" w:styleId="NotedebasdepageCar5Zchn">
    <w:name w:val="Note de bas de page Car5 Zchn"/>
    <w:rsid w:val="009B41E3"/>
    <w:rPr>
      <w:rFonts w:ascii="Arial" w:hAnsi="Arial" w:cs="Times New Roman"/>
      <w:noProof w:val="0"/>
      <w:lang w:val="en-GB" w:eastAsia="ar-SA" w:bidi="ar-SA"/>
    </w:rPr>
  </w:style>
  <w:style w:type="character" w:customStyle="1" w:styleId="encabezadoZchn">
    <w:name w:val="encabezado Zchn"/>
    <w:rsid w:val="009B41E3"/>
    <w:rPr>
      <w:rFonts w:cs="Times New Roman"/>
      <w:noProof w:val="0"/>
      <w:sz w:val="24"/>
      <w:szCs w:val="24"/>
      <w:lang w:val="en-GB"/>
    </w:rPr>
  </w:style>
  <w:style w:type="character" w:customStyle="1" w:styleId="HeaderChar1">
    <w:name w:val="Header Char1"/>
    <w:aliases w:val="first Char1,heading one Char1,Odd Header Char1,he Char1,encabezado Char1,Header/Footer Char1,Page No Char1"/>
    <w:rsid w:val="009B41E3"/>
    <w:rPr>
      <w:rFonts w:cs="Times New Roman"/>
      <w:noProof w:val="0"/>
      <w:lang w:val="en-GB"/>
    </w:rPr>
  </w:style>
  <w:style w:type="character" w:customStyle="1" w:styleId="Endnotenzeichen1">
    <w:name w:val="Endnotenzeichen1"/>
    <w:rsid w:val="009B41E3"/>
    <w:rPr>
      <w:vertAlign w:val="superscript"/>
    </w:rPr>
  </w:style>
  <w:style w:type="character" w:customStyle="1" w:styleId="WW-Endnotenzeichen">
    <w:name w:val="WW-Endnotenzeichen"/>
    <w:rsid w:val="009B41E3"/>
  </w:style>
  <w:style w:type="paragraph" w:customStyle="1" w:styleId="berschrift">
    <w:name w:val="Überschrift"/>
    <w:basedOn w:val="Normal"/>
    <w:next w:val="BodyText"/>
    <w:rsid w:val="009B41E3"/>
    <w:pPr>
      <w:keepNext/>
      <w:tabs>
        <w:tab w:val="clear" w:pos="1134"/>
        <w:tab w:val="clear" w:pos="1871"/>
        <w:tab w:val="clear" w:pos="2268"/>
      </w:tabs>
      <w:suppressAutoHyphens/>
      <w:overflowPunct/>
      <w:autoSpaceDE/>
      <w:autoSpaceDN/>
      <w:adjustRightInd/>
      <w:spacing w:before="240" w:after="120"/>
      <w:textAlignment w:val="auto"/>
    </w:pPr>
    <w:rPr>
      <w:rFonts w:ascii="Arial" w:eastAsia="MS Mincho" w:hAnsi="Arial" w:cs="Tahoma"/>
      <w:sz w:val="28"/>
      <w:szCs w:val="28"/>
      <w:lang w:eastAsia="ar-SA"/>
    </w:rPr>
  </w:style>
  <w:style w:type="paragraph" w:customStyle="1" w:styleId="Beschriftung1">
    <w:name w:val="Beschriftung1"/>
    <w:basedOn w:val="Normal"/>
    <w:next w:val="Normal"/>
    <w:rsid w:val="009B41E3"/>
    <w:pPr>
      <w:tabs>
        <w:tab w:val="clear" w:pos="1134"/>
        <w:tab w:val="clear" w:pos="1871"/>
        <w:tab w:val="clear" w:pos="2268"/>
      </w:tabs>
      <w:suppressAutoHyphens/>
      <w:overflowPunct/>
      <w:autoSpaceDE/>
      <w:autoSpaceDN/>
      <w:adjustRightInd/>
      <w:spacing w:after="120"/>
      <w:textAlignment w:val="auto"/>
    </w:pPr>
    <w:rPr>
      <w:rFonts w:ascii="Arial" w:eastAsia="SimSun" w:hAnsi="Arial"/>
      <w:b/>
      <w:bCs/>
      <w:sz w:val="20"/>
      <w:lang w:eastAsia="ar-SA"/>
    </w:rPr>
  </w:style>
  <w:style w:type="paragraph" w:customStyle="1" w:styleId="Verzeichnis">
    <w:name w:val="Verzeichnis"/>
    <w:basedOn w:val="Normal"/>
    <w:rsid w:val="009B41E3"/>
    <w:pPr>
      <w:suppressLineNumbers/>
      <w:tabs>
        <w:tab w:val="clear" w:pos="1134"/>
        <w:tab w:val="clear" w:pos="1871"/>
        <w:tab w:val="clear" w:pos="2268"/>
      </w:tabs>
      <w:suppressAutoHyphens/>
      <w:overflowPunct/>
      <w:autoSpaceDE/>
      <w:autoSpaceDN/>
      <w:adjustRightInd/>
      <w:spacing w:before="0"/>
      <w:textAlignment w:val="auto"/>
    </w:pPr>
    <w:rPr>
      <w:rFonts w:eastAsia="SimSun" w:cs="Tahoma"/>
      <w:szCs w:val="24"/>
      <w:lang w:eastAsia="ar-SA"/>
    </w:rPr>
  </w:style>
  <w:style w:type="paragraph" w:customStyle="1" w:styleId="Textkrper21">
    <w:name w:val="Textkörper 21"/>
    <w:basedOn w:val="Normal"/>
    <w:rsid w:val="009B41E3"/>
    <w:pPr>
      <w:tabs>
        <w:tab w:val="clear" w:pos="1134"/>
        <w:tab w:val="clear" w:pos="1871"/>
        <w:tab w:val="clear" w:pos="2268"/>
      </w:tabs>
      <w:suppressAutoHyphens/>
      <w:overflowPunct/>
      <w:autoSpaceDE/>
      <w:autoSpaceDN/>
      <w:adjustRightInd/>
      <w:spacing w:before="0"/>
      <w:textAlignment w:val="auto"/>
    </w:pPr>
    <w:rPr>
      <w:rFonts w:ascii="Arial" w:eastAsia="SimSun" w:hAnsi="Arial" w:cs="Arial"/>
      <w:bCs/>
      <w:color w:val="000000"/>
      <w:szCs w:val="28"/>
      <w:lang w:eastAsia="ar-SA"/>
    </w:rPr>
  </w:style>
  <w:style w:type="paragraph" w:customStyle="1" w:styleId="Textkrper31">
    <w:name w:val="Textkörper 31"/>
    <w:basedOn w:val="Normal"/>
    <w:rsid w:val="009B41E3"/>
    <w:pPr>
      <w:tabs>
        <w:tab w:val="clear" w:pos="1134"/>
        <w:tab w:val="clear" w:pos="1871"/>
        <w:tab w:val="clear" w:pos="2268"/>
      </w:tabs>
      <w:suppressAutoHyphens/>
      <w:overflowPunct/>
      <w:autoSpaceDE/>
      <w:autoSpaceDN/>
      <w:adjustRightInd/>
      <w:spacing w:before="0" w:after="120"/>
      <w:textAlignment w:val="auto"/>
    </w:pPr>
    <w:rPr>
      <w:rFonts w:eastAsia="SimSun"/>
      <w:sz w:val="16"/>
      <w:szCs w:val="16"/>
      <w:lang w:eastAsia="ar-SA"/>
    </w:rPr>
  </w:style>
  <w:style w:type="paragraph" w:customStyle="1" w:styleId="DocInfo">
    <w:name w:val="Doc Info"/>
    <w:basedOn w:val="Normal"/>
    <w:rsid w:val="009B41E3"/>
    <w:pPr>
      <w:tabs>
        <w:tab w:val="clear" w:pos="1134"/>
        <w:tab w:val="clear" w:pos="1871"/>
        <w:tab w:val="clear" w:pos="2268"/>
      </w:tabs>
      <w:suppressAutoHyphens/>
      <w:overflowPunct/>
      <w:autoSpaceDE/>
      <w:autoSpaceDN/>
      <w:adjustRightInd/>
      <w:spacing w:before="0"/>
      <w:textAlignment w:val="auto"/>
    </w:pPr>
    <w:rPr>
      <w:rFonts w:ascii="Arial" w:eastAsia="SimSun" w:hAnsi="Arial"/>
      <w:b/>
      <w:sz w:val="18"/>
      <w:lang w:eastAsia="ar-SA"/>
    </w:rPr>
  </w:style>
  <w:style w:type="paragraph" w:customStyle="1" w:styleId="CSNumber">
    <w:name w:val="CS_Number"/>
    <w:basedOn w:val="Title"/>
    <w:rsid w:val="009B41E3"/>
    <w:pPr>
      <w:suppressAutoHyphens/>
      <w:ind w:left="560"/>
      <w:jc w:val="right"/>
    </w:pPr>
    <w:rPr>
      <w:rFonts w:ascii="Arial" w:eastAsia="SimSun" w:hAnsi="Arial"/>
      <w:bCs w:val="0"/>
      <w:sz w:val="28"/>
      <w:szCs w:val="20"/>
      <w:lang w:val="en-IE" w:eastAsia="ar-SA"/>
    </w:rPr>
  </w:style>
  <w:style w:type="paragraph" w:customStyle="1" w:styleId="CSTitle">
    <w:name w:val="CS_Title"/>
    <w:basedOn w:val="Title"/>
    <w:rsid w:val="009B41E3"/>
    <w:pPr>
      <w:suppressAutoHyphens/>
      <w:ind w:left="560"/>
      <w:jc w:val="left"/>
    </w:pPr>
    <w:rPr>
      <w:rFonts w:ascii="Arial" w:eastAsia="SimSun" w:hAnsi="Arial"/>
      <w:bCs w:val="0"/>
      <w:sz w:val="36"/>
      <w:szCs w:val="20"/>
      <w:lang w:val="en-IE" w:eastAsia="ar-SA"/>
    </w:rPr>
  </w:style>
  <w:style w:type="paragraph" w:customStyle="1" w:styleId="CSHeading">
    <w:name w:val="CS_Heading"/>
    <w:basedOn w:val="DocInfo"/>
    <w:rsid w:val="009B41E3"/>
    <w:pPr>
      <w:spacing w:line="360" w:lineRule="auto"/>
    </w:pPr>
    <w:rPr>
      <w:sz w:val="22"/>
    </w:rPr>
  </w:style>
  <w:style w:type="paragraph" w:customStyle="1" w:styleId="CSData">
    <w:name w:val="CS_Data"/>
    <w:basedOn w:val="Normal"/>
    <w:rsid w:val="009B41E3"/>
    <w:pPr>
      <w:tabs>
        <w:tab w:val="clear" w:pos="1134"/>
        <w:tab w:val="clear" w:pos="1871"/>
        <w:tab w:val="clear" w:pos="2268"/>
      </w:tabs>
      <w:suppressAutoHyphens/>
      <w:overflowPunct/>
      <w:autoSpaceDE/>
      <w:autoSpaceDN/>
      <w:adjustRightInd/>
      <w:spacing w:before="0" w:line="360" w:lineRule="auto"/>
      <w:textAlignment w:val="auto"/>
    </w:pPr>
    <w:rPr>
      <w:rFonts w:ascii="Arial" w:eastAsia="SimSun" w:hAnsi="Arial"/>
      <w:b/>
      <w:sz w:val="18"/>
      <w:lang w:eastAsia="ar-SA"/>
    </w:rPr>
  </w:style>
  <w:style w:type="paragraph" w:customStyle="1" w:styleId="CSlegal1">
    <w:name w:val="CS_legal1"/>
    <w:basedOn w:val="Normal"/>
    <w:rsid w:val="009B41E3"/>
    <w:pPr>
      <w:tabs>
        <w:tab w:val="clear" w:pos="1134"/>
        <w:tab w:val="clear" w:pos="1871"/>
        <w:tab w:val="clear" w:pos="2268"/>
      </w:tabs>
      <w:suppressAutoHyphens/>
      <w:overflowPunct/>
      <w:autoSpaceDE/>
      <w:autoSpaceDN/>
      <w:adjustRightInd/>
      <w:spacing w:before="0"/>
      <w:textAlignment w:val="auto"/>
    </w:pPr>
    <w:rPr>
      <w:rFonts w:ascii="Arial" w:eastAsia="SimSun" w:hAnsi="Arial"/>
      <w:b/>
      <w:i/>
      <w:sz w:val="20"/>
      <w:lang w:eastAsia="ar-SA"/>
    </w:rPr>
  </w:style>
  <w:style w:type="paragraph" w:customStyle="1" w:styleId="CSSummary">
    <w:name w:val="CS_Summary"/>
    <w:basedOn w:val="Normal"/>
    <w:rsid w:val="009B41E3"/>
    <w:pPr>
      <w:tabs>
        <w:tab w:val="clear" w:pos="1134"/>
        <w:tab w:val="clear" w:pos="1871"/>
        <w:tab w:val="clear" w:pos="2268"/>
      </w:tabs>
      <w:suppressAutoHyphens/>
      <w:overflowPunct/>
      <w:autoSpaceDE/>
      <w:autoSpaceDN/>
      <w:adjustRightInd/>
      <w:spacing w:before="0"/>
      <w:textAlignment w:val="auto"/>
    </w:pPr>
    <w:rPr>
      <w:rFonts w:ascii="Arial" w:eastAsia="SimSun" w:hAnsi="Arial"/>
      <w:b/>
      <w:color w:val="FF0000"/>
      <w:sz w:val="20"/>
      <w:lang w:eastAsia="ar-SA"/>
    </w:rPr>
  </w:style>
  <w:style w:type="paragraph" w:customStyle="1" w:styleId="CSlegal2">
    <w:name w:val="CS_legal2"/>
    <w:basedOn w:val="Normal"/>
    <w:rsid w:val="009B41E3"/>
    <w:pPr>
      <w:tabs>
        <w:tab w:val="clear" w:pos="1134"/>
        <w:tab w:val="clear" w:pos="1871"/>
        <w:tab w:val="clear" w:pos="2268"/>
      </w:tabs>
      <w:suppressAutoHyphens/>
      <w:overflowPunct/>
      <w:autoSpaceDE/>
      <w:autoSpaceDN/>
      <w:adjustRightInd/>
      <w:spacing w:before="0"/>
      <w:textAlignment w:val="auto"/>
    </w:pPr>
    <w:rPr>
      <w:rFonts w:ascii="Arial" w:eastAsia="SimSun" w:hAnsi="Arial"/>
      <w:b/>
      <w:sz w:val="14"/>
      <w:u w:val="single"/>
      <w:lang w:eastAsia="ar-SA"/>
    </w:rPr>
  </w:style>
  <w:style w:type="paragraph" w:customStyle="1" w:styleId="CSlegal3">
    <w:name w:val="CS_legal3"/>
    <w:basedOn w:val="BodyText"/>
    <w:rsid w:val="009B41E3"/>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b/>
      <w:color w:val="000000"/>
      <w:sz w:val="14"/>
      <w:lang w:eastAsia="ar-SA"/>
    </w:rPr>
  </w:style>
  <w:style w:type="paragraph" w:customStyle="1" w:styleId="CSlegal4">
    <w:name w:val="CS_legal4"/>
    <w:basedOn w:val="Normal"/>
    <w:rsid w:val="009B41E3"/>
    <w:pPr>
      <w:tabs>
        <w:tab w:val="clear" w:pos="1134"/>
        <w:tab w:val="clear" w:pos="1871"/>
        <w:tab w:val="clear" w:pos="2268"/>
      </w:tabs>
      <w:suppressAutoHyphens/>
      <w:overflowPunct/>
      <w:autoSpaceDE/>
      <w:autoSpaceDN/>
      <w:adjustRightInd/>
      <w:spacing w:before="0"/>
      <w:jc w:val="center"/>
      <w:textAlignment w:val="auto"/>
    </w:pPr>
    <w:rPr>
      <w:rFonts w:ascii="Arial" w:eastAsia="SimSun" w:hAnsi="Arial"/>
      <w:b/>
      <w:sz w:val="14"/>
      <w:lang w:eastAsia="ar-SA"/>
    </w:rPr>
  </w:style>
  <w:style w:type="paragraph" w:customStyle="1" w:styleId="CSLegal20">
    <w:name w:val="CS_Legal2"/>
    <w:basedOn w:val="Normal"/>
    <w:rsid w:val="009B41E3"/>
    <w:pPr>
      <w:tabs>
        <w:tab w:val="clear" w:pos="1134"/>
        <w:tab w:val="clear" w:pos="1871"/>
        <w:tab w:val="clear" w:pos="2268"/>
      </w:tabs>
      <w:suppressAutoHyphens/>
      <w:overflowPunct/>
      <w:autoSpaceDE/>
      <w:autoSpaceDN/>
      <w:adjustRightInd/>
      <w:spacing w:before="0"/>
      <w:textAlignment w:val="auto"/>
    </w:pPr>
    <w:rPr>
      <w:rFonts w:ascii="Arial" w:eastAsia="SimSun" w:hAnsi="Arial" w:cs="Arial"/>
      <w:b/>
      <w:sz w:val="14"/>
      <w:szCs w:val="24"/>
      <w:u w:val="single"/>
      <w:lang w:eastAsia="ar-SA"/>
    </w:rPr>
  </w:style>
  <w:style w:type="paragraph" w:customStyle="1" w:styleId="CSLegal30">
    <w:name w:val="CS_Legal3"/>
    <w:basedOn w:val="CSLegal20"/>
    <w:rsid w:val="009B41E3"/>
    <w:rPr>
      <w:u w:val="none"/>
    </w:rPr>
  </w:style>
  <w:style w:type="paragraph" w:customStyle="1" w:styleId="CSLegal10">
    <w:name w:val="CS_Legal1"/>
    <w:basedOn w:val="Normal"/>
    <w:rsid w:val="009B41E3"/>
    <w:pPr>
      <w:tabs>
        <w:tab w:val="clear" w:pos="1134"/>
        <w:tab w:val="clear" w:pos="1871"/>
        <w:tab w:val="clear" w:pos="2268"/>
      </w:tabs>
      <w:suppressAutoHyphens/>
      <w:overflowPunct/>
      <w:autoSpaceDE/>
      <w:autoSpaceDN/>
      <w:adjustRightInd/>
      <w:spacing w:before="0"/>
      <w:textAlignment w:val="auto"/>
    </w:pPr>
    <w:rPr>
      <w:rFonts w:ascii="Arial" w:eastAsia="SimSun" w:hAnsi="Arial" w:cs="Arial"/>
      <w:b/>
      <w:bCs/>
      <w:i/>
      <w:iCs/>
      <w:sz w:val="20"/>
      <w:szCs w:val="24"/>
      <w:lang w:eastAsia="ar-SA"/>
    </w:rPr>
  </w:style>
  <w:style w:type="paragraph" w:customStyle="1" w:styleId="CharCharCharCharCharCharCharCharCharZchnZchnCharCharCharCharCarCarCharZchnZchnCharZchnZchnCharZchnZchn">
    <w:name w:val="Char Char Char Char Char Char Char Char Char Zchn Zchn Char Char Char Char Car Car Char Zchn Zchn Char Zchn Zchn Char Zchn Zchn"/>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CharChar">
    <w:name w:val="Zchn Zchn Char Char"/>
    <w:basedOn w:val="Normal"/>
    <w:rsid w:val="009B41E3"/>
    <w:pPr>
      <w:tabs>
        <w:tab w:val="clear" w:pos="1134"/>
        <w:tab w:val="clear" w:pos="1871"/>
        <w:tab w:val="clear" w:pos="2268"/>
      </w:tabs>
      <w:suppressAutoHyphens/>
      <w:overflowPunct/>
      <w:autoSpaceDE/>
      <w:autoSpaceDN/>
      <w:adjustRightInd/>
      <w:spacing w:before="0" w:after="160" w:line="240" w:lineRule="exact"/>
      <w:textAlignment w:val="auto"/>
    </w:pPr>
    <w:rPr>
      <w:rFonts w:ascii="Arial" w:eastAsia="SimSun" w:hAnsi="Arial"/>
      <w:sz w:val="21"/>
      <w:lang w:val="nl-NL" w:eastAsia="ar-SA"/>
    </w:rPr>
  </w:style>
  <w:style w:type="paragraph" w:customStyle="1" w:styleId="PT1Headrechts">
    <w:name w:val="PT1_Head_rechts"/>
    <w:basedOn w:val="PT1Head"/>
    <w:next w:val="PT1Head"/>
    <w:rsid w:val="009B41E3"/>
    <w:pPr>
      <w:suppressAutoHyphens/>
      <w:jc w:val="right"/>
    </w:pPr>
    <w:rPr>
      <w:rFonts w:eastAsia="SimSun"/>
      <w:bCs w:val="0"/>
      <w:szCs w:val="20"/>
      <w:lang w:val="de-DE" w:eastAsia="ar-SA"/>
    </w:rPr>
  </w:style>
  <w:style w:type="paragraph" w:customStyle="1" w:styleId="CharChar1CarCharCharCarCharCharCarCharChar1Char">
    <w:name w:val="Char Char1 Car Char Char Car Char Char Car Char Char1 Char"/>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MCLIndent0">
    <w:name w:val="MCL Indent 0"/>
    <w:basedOn w:val="Normal"/>
    <w:rsid w:val="009B41E3"/>
    <w:pPr>
      <w:tabs>
        <w:tab w:val="clear" w:pos="1134"/>
        <w:tab w:val="clear" w:pos="1871"/>
        <w:tab w:val="clear" w:pos="2268"/>
      </w:tabs>
      <w:suppressAutoHyphens/>
      <w:autoSpaceDN/>
      <w:adjustRightInd/>
      <w:spacing w:before="0" w:after="240" w:line="360" w:lineRule="atLeast"/>
      <w:jc w:val="both"/>
    </w:pPr>
    <w:rPr>
      <w:rFonts w:eastAsia="SimSun"/>
      <w:sz w:val="22"/>
      <w:lang w:eastAsia="ar-SA"/>
    </w:rPr>
  </w:style>
  <w:style w:type="paragraph" w:customStyle="1" w:styleId="default0">
    <w:name w:val="default"/>
    <w:basedOn w:val="Normal"/>
    <w:rsid w:val="009B41E3"/>
    <w:pPr>
      <w:tabs>
        <w:tab w:val="clear" w:pos="1134"/>
        <w:tab w:val="clear" w:pos="1871"/>
        <w:tab w:val="clear" w:pos="2268"/>
      </w:tabs>
      <w:suppressAutoHyphens/>
      <w:overflowPunct/>
      <w:autoSpaceDE/>
      <w:autoSpaceDN/>
      <w:adjustRightInd/>
      <w:spacing w:before="280" w:after="280"/>
      <w:textAlignment w:val="auto"/>
    </w:pPr>
    <w:rPr>
      <w:rFonts w:eastAsia="SimSun"/>
      <w:szCs w:val="24"/>
      <w:lang w:eastAsia="bn-IN" w:bidi="bn-IN"/>
    </w:rPr>
  </w:style>
  <w:style w:type="paragraph" w:customStyle="1" w:styleId="CharChar1CarCharChar">
    <w:name w:val="Char Char1 Car Char Char"/>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Kommentartext1">
    <w:name w:val="Kommentartext1"/>
    <w:basedOn w:val="Normal"/>
    <w:rsid w:val="009B41E3"/>
    <w:pPr>
      <w:tabs>
        <w:tab w:val="clear" w:pos="1134"/>
        <w:tab w:val="clear" w:pos="1871"/>
        <w:tab w:val="clear" w:pos="2268"/>
      </w:tabs>
      <w:suppressAutoHyphens/>
      <w:overflowPunct/>
      <w:autoSpaceDE/>
      <w:autoSpaceDN/>
      <w:adjustRightInd/>
      <w:spacing w:before="0"/>
      <w:textAlignment w:val="auto"/>
    </w:pPr>
    <w:rPr>
      <w:rFonts w:eastAsia="SimSun"/>
      <w:sz w:val="20"/>
      <w:lang w:eastAsia="ar-SA"/>
    </w:rPr>
  </w:style>
  <w:style w:type="paragraph" w:customStyle="1" w:styleId="CharCharCharCharCharCharCharCharCharCharChar">
    <w:name w:val="Char Char Char Char Char Char Char Char Char Char Char"/>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ZchnZchnCharZchnZchnCharZchnZchnCharZchnZchnCharZchnZchnCharZchnZchnCharZchnZchnCharZchnZchn">
    <w:name w:val="Char Char Zchn Zchn Char Zchn Zchn Char Zchn Zchn Char Zchn Zchn Char Zchn Zchn Char Zchn Zchn Char Zchn Zchn Char Zchn Zchn"/>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
    <w:name w:val="Zchn Zchn Zchn Zchn Char Zchn Zchn Char Char Char"/>
    <w:basedOn w:val="Normal"/>
    <w:rsid w:val="009B41E3"/>
    <w:pPr>
      <w:tabs>
        <w:tab w:val="clear" w:pos="1134"/>
        <w:tab w:val="clear" w:pos="1871"/>
        <w:tab w:val="clear" w:pos="2268"/>
        <w:tab w:val="left" w:pos="540"/>
        <w:tab w:val="left" w:pos="1260"/>
        <w:tab w:val="left" w:pos="1800"/>
      </w:tabs>
      <w:suppressAutoHyphens/>
      <w:overflowPunct/>
      <w:autoSpaceDE/>
      <w:autoSpaceDN/>
      <w:adjustRightInd/>
      <w:spacing w:before="240" w:after="160" w:line="240" w:lineRule="exact"/>
      <w:textAlignment w:val="auto"/>
    </w:pPr>
    <w:rPr>
      <w:rFonts w:ascii="Verdana" w:eastAsia="SimSun" w:hAnsi="Verdana"/>
      <w:lang w:val="en-US" w:eastAsia="ar-SA"/>
    </w:rPr>
  </w:style>
  <w:style w:type="paragraph" w:customStyle="1" w:styleId="CharCharCharCharCharCharCharCharCharZchnZchnCharCharCharCharCarCarCharZchnZchnCharCharChar">
    <w:name w:val="Char Char Char Char Char Char Char Char Char Zchn Zchn Char Char Char Char Car Car Char Zchn Zchn Char Char Char"/>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CharCharCarattereCarattereCharZchnZchnCharCharCharChar">
    <w:name w:val="Zchn Zchn Zchn Zchn Char Zchn Zchn Char Char Char Char Char Char Char Char Carattere Carattere Char Zchn Zchn Char Char Char Char"/>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
    <w:name w:val="Char Char Char Char Char Char Char Char Char Zchn Zchn Char Char Char"/>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
    <w:name w:val="Char Char Char Char Char Char Char Char Char Zchn Zchn Char Char Char Char Car Car Char Zchn Zchn"/>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
    <w:name w:val="Zchn Zchn Zchn Zchn Char Zchn Zchn Char"/>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CharZchnZchn">
    <w:name w:val="Zchn Zchn Char Zchn Zchn"/>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CharCharCharZchnZchn">
    <w:name w:val="Char Char Char Char Char Char Char Char Char Zchn Zchn Char Char Char Char Car Car Char Zchn Zchn Char Char Char Char Zchn Zchn"/>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ZchnZchn">
    <w:name w:val="Zchn Zchn Zchn Zchn Char Zchn Zchn Char Char Char Char Char Char Zchn Zchn"/>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TabellenInhalt">
    <w:name w:val="Tabellen Inhalt"/>
    <w:basedOn w:val="Normal"/>
    <w:rsid w:val="009B41E3"/>
    <w:pPr>
      <w:suppressLineNumbers/>
      <w:tabs>
        <w:tab w:val="clear" w:pos="1134"/>
        <w:tab w:val="clear" w:pos="1871"/>
        <w:tab w:val="clear" w:pos="2268"/>
      </w:tabs>
      <w:suppressAutoHyphens/>
      <w:overflowPunct/>
      <w:autoSpaceDE/>
      <w:autoSpaceDN/>
      <w:adjustRightInd/>
      <w:spacing w:before="0"/>
      <w:textAlignment w:val="auto"/>
    </w:pPr>
    <w:rPr>
      <w:rFonts w:eastAsia="SimSun"/>
      <w:szCs w:val="24"/>
      <w:lang w:eastAsia="ar-SA"/>
    </w:rPr>
  </w:style>
  <w:style w:type="paragraph" w:customStyle="1" w:styleId="ZchnZchnZchnZchnCharZchnZchnCharCharCharCharCharCharCharCharCarattereCarattereCharCharChar">
    <w:name w:val="Zchn Zchn Zchn Zchn Char Zchn Zchn Char Char Char Char Char Char Char Char Carattere Carattere Char Char Char"/>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CharZchnZchnCharChar">
    <w:name w:val="Zchn Zchn Zchn Zchn Char Zchn Zchn Char Char Char Char Char Char Char Char Carattere Carattere Char Zchn Zchn Char Char Zchn Zchn Char Char"/>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
    <w:name w:val="Zchn Zchn Zchn Zchn Char Zchn Zchn Char Char Char Char Char Char Char Char Carattere Carattere Char Zchn Zchn Char"/>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
    <w:name w:val="Char Char Char Char Char Char Char Char Char Zchn Zchn Char Char Char Char Car Car Char Zchn Zchn Char Zchn Zchn Char Zchn Zchn Char Char"/>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arCharCharCarCharChar1ZchnZchn">
    <w:name w:val="Char Char Car Char Char Car Char Char1 Zchn Zchn"/>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Verdana" w:eastAsia="SimSun" w:hAnsi="Verdana"/>
      <w:szCs w:val="22"/>
      <w:lang w:val="en-US" w:eastAsia="ar-SA"/>
    </w:rPr>
  </w:style>
  <w:style w:type="paragraph" w:customStyle="1" w:styleId="ZchnZchnZchnZchnCharZchnZchn">
    <w:name w:val="Zchn Zchn Zchn Zchn Char Zchn Zchn"/>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CharChar">
    <w:name w:val="Char Char Char Char Char Char Char Char Char Zchn Zchn Char Char Char Char Car Car Char Zchn Zchn Char Zchn Zchn Char Zchn Zchn Char Char Char Char"/>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ZchnZchnCharZchnZchnCharCharZchnZchnCharChar">
    <w:name w:val="Char Char Char Char Char Char Char Char Char Zchn Zchn Char Char Char Char Car Car Char Zchn Zchn Char Zchn Zchn Char Zchn Zchn Char Char Zchn Zchn Char Char"/>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ANNEXES">
    <w:name w:val="ANNEXES"/>
    <w:basedOn w:val="Normal"/>
    <w:rsid w:val="009B41E3"/>
    <w:pPr>
      <w:keepNext/>
      <w:tabs>
        <w:tab w:val="clear" w:pos="1134"/>
        <w:tab w:val="clear" w:pos="1871"/>
        <w:tab w:val="clear" w:pos="2268"/>
      </w:tabs>
      <w:suppressAutoHyphens/>
      <w:overflowPunct/>
      <w:autoSpaceDE/>
      <w:autoSpaceDN/>
      <w:adjustRightInd/>
      <w:spacing w:before="240" w:after="240"/>
      <w:jc w:val="center"/>
      <w:textAlignment w:val="auto"/>
    </w:pPr>
    <w:rPr>
      <w:rFonts w:ascii="Times New Roman Bold" w:eastAsia="SimSun" w:hAnsi="Times New Roman Bold"/>
      <w:b/>
      <w:bCs/>
      <w:caps/>
      <w:kern w:val="1"/>
      <w:sz w:val="20"/>
      <w:szCs w:val="32"/>
      <w:lang w:val="en-US" w:eastAsia="ar-SA"/>
    </w:rPr>
  </w:style>
  <w:style w:type="paragraph" w:customStyle="1" w:styleId="AddressTR">
    <w:name w:val="AddressTR"/>
    <w:basedOn w:val="Normal"/>
    <w:next w:val="Normal"/>
    <w:rsid w:val="009B41E3"/>
    <w:pPr>
      <w:tabs>
        <w:tab w:val="clear" w:pos="1134"/>
        <w:tab w:val="clear" w:pos="1871"/>
        <w:tab w:val="clear" w:pos="2268"/>
      </w:tabs>
      <w:suppressAutoHyphens/>
      <w:overflowPunct/>
      <w:autoSpaceDE/>
      <w:autoSpaceDN/>
      <w:adjustRightInd/>
      <w:spacing w:before="0" w:after="720"/>
      <w:ind w:left="5103"/>
      <w:textAlignment w:val="auto"/>
    </w:pPr>
    <w:rPr>
      <w:rFonts w:eastAsia="SimSun"/>
      <w:szCs w:val="24"/>
      <w:lang w:eastAsia="ar-SA"/>
    </w:rPr>
  </w:style>
  <w:style w:type="paragraph" w:customStyle="1" w:styleId="Datum1">
    <w:name w:val="Datum1"/>
    <w:basedOn w:val="Normal"/>
    <w:next w:val="References"/>
    <w:rsid w:val="009B41E3"/>
    <w:pPr>
      <w:tabs>
        <w:tab w:val="clear" w:pos="1134"/>
        <w:tab w:val="clear" w:pos="1871"/>
        <w:tab w:val="clear" w:pos="2268"/>
      </w:tabs>
      <w:suppressAutoHyphens/>
      <w:overflowPunct/>
      <w:autoSpaceDE/>
      <w:autoSpaceDN/>
      <w:adjustRightInd/>
      <w:spacing w:before="0"/>
      <w:ind w:left="5103" w:right="-567"/>
      <w:textAlignment w:val="auto"/>
    </w:pPr>
    <w:rPr>
      <w:rFonts w:eastAsia="SimSun"/>
      <w:szCs w:val="24"/>
      <w:lang w:eastAsia="ar-SA"/>
    </w:rPr>
  </w:style>
  <w:style w:type="paragraph" w:customStyle="1" w:styleId="Aufzhlungszeichen1">
    <w:name w:val="Aufzählungszeichen1"/>
    <w:basedOn w:val="Normal"/>
    <w:rsid w:val="009B41E3"/>
    <w:pPr>
      <w:tabs>
        <w:tab w:val="clear" w:pos="1134"/>
        <w:tab w:val="clear" w:pos="1871"/>
        <w:tab w:val="clear" w:pos="2268"/>
      </w:tabs>
      <w:suppressAutoHyphens/>
      <w:overflowPunct/>
      <w:autoSpaceDE/>
      <w:autoSpaceDN/>
      <w:adjustRightInd/>
      <w:spacing w:before="0" w:after="240"/>
      <w:jc w:val="both"/>
      <w:textAlignment w:val="auto"/>
    </w:pPr>
    <w:rPr>
      <w:rFonts w:eastAsia="SimSun"/>
      <w:szCs w:val="24"/>
      <w:lang w:eastAsia="ar-SA"/>
    </w:rPr>
  </w:style>
  <w:style w:type="paragraph" w:customStyle="1" w:styleId="Listennummer1">
    <w:name w:val="Listennummer1"/>
    <w:basedOn w:val="Normal"/>
    <w:rsid w:val="009B41E3"/>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2">
    <w:name w:val="List Number (Level 2)"/>
    <w:basedOn w:val="Normal"/>
    <w:rsid w:val="009B41E3"/>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3">
    <w:name w:val="List Number (Level 3)"/>
    <w:basedOn w:val="Normal"/>
    <w:rsid w:val="009B41E3"/>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4">
    <w:name w:val="List Number (Level 4)"/>
    <w:basedOn w:val="Normal"/>
    <w:rsid w:val="009B41E3"/>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ZCom">
    <w:name w:val="Z_Com"/>
    <w:basedOn w:val="Normal"/>
    <w:next w:val="ZDGName"/>
    <w:rsid w:val="009B41E3"/>
    <w:pPr>
      <w:widowControl w:val="0"/>
      <w:tabs>
        <w:tab w:val="clear" w:pos="1134"/>
        <w:tab w:val="clear" w:pos="1871"/>
        <w:tab w:val="clear" w:pos="2268"/>
      </w:tabs>
      <w:suppressAutoHyphens/>
      <w:overflowPunct/>
      <w:autoSpaceDE/>
      <w:autoSpaceDN/>
      <w:adjustRightInd/>
      <w:spacing w:before="0"/>
      <w:ind w:right="85"/>
      <w:jc w:val="both"/>
      <w:textAlignment w:val="auto"/>
    </w:pPr>
    <w:rPr>
      <w:rFonts w:ascii="Arial" w:eastAsia="SimSun" w:hAnsi="Arial" w:cs="Arial"/>
      <w:szCs w:val="24"/>
      <w:lang w:eastAsia="ar-SA"/>
    </w:rPr>
  </w:style>
  <w:style w:type="paragraph" w:customStyle="1" w:styleId="ZDGName">
    <w:name w:val="Z_DGName"/>
    <w:basedOn w:val="Normal"/>
    <w:rsid w:val="009B41E3"/>
    <w:pPr>
      <w:widowControl w:val="0"/>
      <w:tabs>
        <w:tab w:val="clear" w:pos="1134"/>
        <w:tab w:val="clear" w:pos="1871"/>
        <w:tab w:val="clear" w:pos="2268"/>
      </w:tabs>
      <w:suppressAutoHyphens/>
      <w:overflowPunct/>
      <w:autoSpaceDE/>
      <w:autoSpaceDN/>
      <w:adjustRightInd/>
      <w:spacing w:before="0"/>
      <w:ind w:right="85"/>
      <w:textAlignment w:val="auto"/>
    </w:pPr>
    <w:rPr>
      <w:rFonts w:ascii="Arial" w:eastAsia="SimSun" w:hAnsi="Arial" w:cs="Arial"/>
      <w:sz w:val="16"/>
      <w:szCs w:val="16"/>
      <w:lang w:eastAsia="ar-SA"/>
    </w:rPr>
  </w:style>
  <w:style w:type="paragraph" w:customStyle="1" w:styleId="NormalLeft">
    <w:name w:val="Normal Left"/>
    <w:basedOn w:val="Normal"/>
    <w:rsid w:val="009B41E3"/>
    <w:pPr>
      <w:tabs>
        <w:tab w:val="clear" w:pos="1134"/>
        <w:tab w:val="clear" w:pos="1871"/>
        <w:tab w:val="clear" w:pos="2268"/>
      </w:tabs>
      <w:suppressAutoHyphens/>
      <w:overflowPunct/>
      <w:autoSpaceDE/>
      <w:autoSpaceDN/>
      <w:adjustRightInd/>
      <w:spacing w:after="120"/>
      <w:textAlignment w:val="auto"/>
    </w:pPr>
    <w:rPr>
      <w:rFonts w:eastAsia="SimSun"/>
      <w:lang w:eastAsia="ar-SA"/>
    </w:rPr>
  </w:style>
  <w:style w:type="paragraph" w:customStyle="1" w:styleId="Tabellenberschrift">
    <w:name w:val="Tabellen Überschrift"/>
    <w:basedOn w:val="TabellenInhalt"/>
    <w:rsid w:val="009B41E3"/>
    <w:pPr>
      <w:jc w:val="center"/>
    </w:pPr>
    <w:rPr>
      <w:b/>
      <w:bCs/>
    </w:rPr>
  </w:style>
  <w:style w:type="paragraph" w:customStyle="1" w:styleId="Rahmeninhalt">
    <w:name w:val="Rahmeninhalt"/>
    <w:basedOn w:val="BodyText"/>
    <w:rsid w:val="009B41E3"/>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cs="Arial"/>
      <w:b/>
      <w:color w:val="000000"/>
      <w:sz w:val="28"/>
      <w:szCs w:val="28"/>
      <w:lang w:eastAsia="ar-SA"/>
    </w:rPr>
  </w:style>
  <w:style w:type="paragraph" w:customStyle="1" w:styleId="Caption1">
    <w:name w:val="Caption1"/>
    <w:rsid w:val="009B41E3"/>
    <w:pPr>
      <w:keepNext/>
      <w:suppressAutoHyphens/>
      <w:jc w:val="center"/>
    </w:pPr>
    <w:rPr>
      <w:rFonts w:ascii="Verdana" w:eastAsia="SimSun" w:hAnsi="Verdana"/>
      <w:b/>
      <w:bCs/>
      <w:sz w:val="22"/>
      <w:szCs w:val="22"/>
      <w:lang w:val="en-GB" w:eastAsia="ar-SA"/>
    </w:rPr>
  </w:style>
  <w:style w:type="paragraph" w:customStyle="1" w:styleId="CharChar1CharCharCharCharCharChar2Car">
    <w:name w:val="Char Char1 Char Char Char Char Char Char2 C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StyleHeading2Expandedby245pt">
    <w:name w:val="Style Heading 2 + Expanded by  2.45 pt"/>
    <w:basedOn w:val="Heading2"/>
    <w:autoRedefine/>
    <w:rsid w:val="009B41E3"/>
    <w:pPr>
      <w:keepLines w:val="0"/>
      <w:numPr>
        <w:ilvl w:val="1"/>
      </w:numPr>
      <w:tabs>
        <w:tab w:val="clear" w:pos="1134"/>
        <w:tab w:val="clear" w:pos="1871"/>
        <w:tab w:val="clear" w:pos="2268"/>
        <w:tab w:val="num" w:pos="576"/>
      </w:tabs>
      <w:suppressAutoHyphens/>
      <w:overflowPunct/>
      <w:autoSpaceDE/>
      <w:autoSpaceDN/>
      <w:adjustRightInd/>
      <w:spacing w:before="360" w:after="240"/>
      <w:ind w:left="576" w:hanging="576"/>
      <w:textAlignment w:val="auto"/>
    </w:pPr>
    <w:rPr>
      <w:rFonts w:eastAsia="SimSun"/>
      <w:bCs/>
      <w:spacing w:val="49"/>
      <w:szCs w:val="24"/>
      <w:lang w:eastAsia="ar-SA"/>
    </w:rPr>
  </w:style>
  <w:style w:type="paragraph" w:customStyle="1" w:styleId="StyleHeading2PatternClearBrightGreen">
    <w:name w:val="Style Heading 2 + Pattern: Clear (Bright Green)"/>
    <w:basedOn w:val="Heading2"/>
    <w:next w:val="StyleHeading2Expandedby245pt"/>
    <w:rsid w:val="009B41E3"/>
    <w:pPr>
      <w:keepLines w:val="0"/>
      <w:numPr>
        <w:ilvl w:val="1"/>
      </w:numPr>
      <w:tabs>
        <w:tab w:val="clear" w:pos="1134"/>
        <w:tab w:val="clear" w:pos="1871"/>
        <w:tab w:val="clear" w:pos="2268"/>
        <w:tab w:val="num" w:pos="576"/>
      </w:tabs>
      <w:suppressAutoHyphens/>
      <w:overflowPunct/>
      <w:autoSpaceDE/>
      <w:autoSpaceDN/>
      <w:adjustRightInd/>
      <w:spacing w:before="360" w:after="240"/>
      <w:ind w:left="576" w:hanging="576"/>
      <w:textAlignment w:val="auto"/>
    </w:pPr>
    <w:rPr>
      <w:rFonts w:eastAsia="SimSun"/>
      <w:bCs/>
      <w:szCs w:val="24"/>
      <w:shd w:val="clear" w:color="auto" w:fill="00FF00"/>
      <w:lang w:eastAsia="ar-SA"/>
    </w:rPr>
  </w:style>
  <w:style w:type="paragraph" w:customStyle="1" w:styleId="Header1">
    <w:name w:val="Header1"/>
    <w:basedOn w:val="Header"/>
    <w:rsid w:val="009B41E3"/>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paragraph" w:customStyle="1" w:styleId="ZchnZchn1">
    <w:name w:val="Zchn Zchn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rsid w:val="009B41E3"/>
    <w:rPr>
      <w:rFonts w:cs="Times New Roman"/>
      <w:noProof w:val="0"/>
      <w:sz w:val="18"/>
      <w:lang w:val="en-GB" w:eastAsia="en-US" w:bidi="ar-SA"/>
    </w:rPr>
  </w:style>
  <w:style w:type="character" w:customStyle="1" w:styleId="longtext1">
    <w:name w:val="long_text1"/>
    <w:rsid w:val="009B41E3"/>
    <w:rPr>
      <w:rFonts w:cs="Times New Roman"/>
    </w:rPr>
  </w:style>
  <w:style w:type="character" w:customStyle="1" w:styleId="EquationeqChar3">
    <w:name w:val="Equation.eq Char3"/>
    <w:rsid w:val="009B41E3"/>
    <w:rPr>
      <w:rFonts w:cs="Times New Roman"/>
      <w:noProof w:val="0"/>
      <w:lang w:val="en-GB" w:eastAsia="de-DE" w:bidi="ar-SA"/>
    </w:rPr>
  </w:style>
  <w:style w:type="character" w:customStyle="1" w:styleId="CaptioncapChar3">
    <w:name w:val="Caption.cap Char3"/>
    <w:rsid w:val="009B41E3"/>
    <w:rPr>
      <w:rFonts w:ascii="Arial Unicode MS" w:hAnsi="Arial Unicode MS" w:cs="Times New Roman"/>
      <w:b/>
      <w:bCs/>
      <w:noProof w:val="0"/>
      <w:sz w:val="16"/>
      <w:lang w:val="en-US"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locked/>
    <w:rsid w:val="009B41E3"/>
    <w:rPr>
      <w:rFonts w:cs="Times New Roman"/>
      <w:noProof w:val="0"/>
      <w:sz w:val="22"/>
      <w:lang w:val="en-GB" w:eastAsia="en-US" w:bidi="ar-SA"/>
    </w:rPr>
  </w:style>
  <w:style w:type="character" w:customStyle="1" w:styleId="CharChar51">
    <w:name w:val="Char Char51"/>
    <w:rsid w:val="009B41E3"/>
    <w:rPr>
      <w:rFonts w:cs="Times New Roman"/>
      <w:b/>
      <w:noProof w:val="0"/>
      <w:sz w:val="24"/>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locked/>
    <w:rsid w:val="009B41E3"/>
    <w:rPr>
      <w:rFonts w:ascii="Times New Roman" w:hAnsi="Times New Roman" w:cs="Times New Roman"/>
      <w:b/>
      <w:noProof w:val="0"/>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rsid w:val="009B41E3"/>
    <w:rPr>
      <w:rFonts w:cs="Times New Roman"/>
      <w:noProof w:val="0"/>
      <w:sz w:val="22"/>
      <w:lang w:val="en-GB" w:eastAsia="en-US" w:bidi="ar-SA"/>
    </w:rPr>
  </w:style>
  <w:style w:type="character" w:customStyle="1" w:styleId="EmailStyle645">
    <w:name w:val="EmailStyle645"/>
    <w:rsid w:val="009B41E3"/>
    <w:rPr>
      <w:rFonts w:ascii="Arial" w:hAnsi="Arial" w:cs="Arial"/>
      <w:color w:val="000000"/>
      <w:sz w:val="20"/>
      <w:szCs w:val="20"/>
    </w:rPr>
  </w:style>
  <w:style w:type="paragraph" w:customStyle="1" w:styleId="ZchnZchn3">
    <w:name w:val="Zchn Zchn3"/>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Sub-sectionChar4">
    <w:name w:val="Sub-section Char4"/>
    <w:aliases w:val="H2 Char4,h2 Char4,h21 Char4,Heading Two Char4,R2 Char4,l2 Char4,UNDERRUBRIK 1-2 Char4,Head 2 Char4,List level 2 Char4,Sub-Heading Char4,A Char4,1st level heading Char4,level 2 no toc Char4,2nd level Char4,Titre2 Char4,h:2 Char3,2 Char1"/>
    <w:rsid w:val="009B41E3"/>
    <w:rPr>
      <w:rFonts w:cs="Times New Roman"/>
      <w:b/>
      <w:noProof w:val="0"/>
      <w:sz w:val="24"/>
      <w:lang w:val="en-GB" w:eastAsia="en-US" w:bidi="ar-SA"/>
    </w:rPr>
  </w:style>
  <w:style w:type="character" w:customStyle="1" w:styleId="EmailStyle6491">
    <w:name w:val="EmailStyle6491"/>
    <w:rsid w:val="009B41E3"/>
    <w:rPr>
      <w:rFonts w:ascii="Arial" w:hAnsi="Arial" w:cs="Arial"/>
      <w:color w:val="000000"/>
      <w:sz w:val="20"/>
      <w:szCs w:val="20"/>
    </w:rPr>
  </w:style>
  <w:style w:type="character" w:customStyle="1" w:styleId="EmailStyle650">
    <w:name w:val="EmailStyle650"/>
    <w:rsid w:val="009B41E3"/>
    <w:rPr>
      <w:rFonts w:ascii="Arial" w:hAnsi="Arial" w:cs="Arial"/>
      <w:color w:val="000000"/>
      <w:sz w:val="20"/>
      <w:szCs w:val="20"/>
    </w:rPr>
  </w:style>
  <w:style w:type="paragraph" w:customStyle="1" w:styleId="Char1CharChar1Char1">
    <w:name w:val="Char1 Char Char1 Char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arCar1">
    <w:name w:val="Car Car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arZchnZchnCharCharCarCar1">
    <w:name w:val="Car Zchn Zchn Char Char Car Car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har1">
    <w:name w:val="Char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2">
    <w:name w:val="(文字) (文字)2"/>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CharCharCharCharCharChar1">
    <w:name w:val="Char Char Char Char Char Char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11">
    <w:name w:val="(文字) (文字)1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1">
    <w:name w:val="(文字) (文字) Char Char (文字) (文字)1"/>
    <w:basedOn w:val="Normal"/>
    <w:rsid w:val="009B41E3"/>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ZchnZchn21">
    <w:name w:val="Zchn Zchn2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locked/>
    <w:rsid w:val="009B41E3"/>
    <w:rPr>
      <w:rFonts w:cs="Times New Roman"/>
      <w:noProof w:val="0"/>
      <w:sz w:val="22"/>
      <w:lang w:val="en-GB" w:eastAsia="en-US" w:bidi="ar-SA"/>
    </w:rPr>
  </w:style>
  <w:style w:type="paragraph" w:customStyle="1" w:styleId="CharChar3Car1">
    <w:name w:val="Char Char3 Car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harChar3Char1">
    <w:name w:val="Char Char3 Char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ZchnZchn3Car1">
    <w:name w:val="Zchn Zchn3 Car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EmailStyle665">
    <w:name w:val="EmailStyle665"/>
    <w:rsid w:val="009B41E3"/>
    <w:rPr>
      <w:rFonts w:ascii="Arial" w:hAnsi="Arial" w:cs="Arial"/>
      <w:color w:val="000000"/>
      <w:sz w:val="20"/>
      <w:szCs w:val="20"/>
    </w:rPr>
  </w:style>
  <w:style w:type="paragraph" w:customStyle="1" w:styleId="CharCharCharCharCharCharCharCharCharZchnZchnCharCharCharCharCarCarCharZchnZchnCharZchnZchnCharZchnZchn1">
    <w:name w:val="Char Char Char Char Char Char Char Char Char Zchn Zchn Char Char Char Char Car Car Char Zchn Zchn Char Zchn Zchn Char Zchn Zchn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CharChar1">
    <w:name w:val="Zchn Zchn Char Char1"/>
    <w:basedOn w:val="Normal"/>
    <w:rsid w:val="009B41E3"/>
    <w:pPr>
      <w:tabs>
        <w:tab w:val="clear" w:pos="1134"/>
        <w:tab w:val="clear" w:pos="1871"/>
        <w:tab w:val="clear" w:pos="2268"/>
      </w:tabs>
      <w:suppressAutoHyphens/>
      <w:overflowPunct/>
      <w:autoSpaceDE/>
      <w:autoSpaceDN/>
      <w:adjustRightInd/>
      <w:spacing w:before="0" w:after="160" w:line="240" w:lineRule="exact"/>
      <w:textAlignment w:val="auto"/>
    </w:pPr>
    <w:rPr>
      <w:rFonts w:ascii="Arial" w:eastAsia="SimSun" w:hAnsi="Arial"/>
      <w:sz w:val="21"/>
      <w:lang w:val="nl-NL" w:eastAsia="ar-SA"/>
    </w:rPr>
  </w:style>
  <w:style w:type="paragraph" w:customStyle="1" w:styleId="CharChar1CarCharCharCarCharCharCarCharChar1Char1">
    <w:name w:val="Char Char1 Car Char Char Car Char Char Car Char Char1 Char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1CarCharChar1">
    <w:name w:val="Char Char1 Car Char Char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CharChar1">
    <w:name w:val="Char Char Char Char Char Char Char Char Char Char Char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ZchnZchnCharZchnZchnCharZchnZchnCharZchnZchnCharZchnZchnCharZchnZchnCharZchnZchnCharZchnZchn1">
    <w:name w:val="Char Char Zchn Zchn Char Zchn Zchn Char Zchn Zchn Char Zchn Zchn Char Zchn Zchn Char Zchn Zchn Char Zchn Zchn Char Zchn Zchn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1">
    <w:name w:val="Zchn Zchn Zchn Zchn Char Zchn Zchn Char Char Char1"/>
    <w:basedOn w:val="Normal"/>
    <w:rsid w:val="009B41E3"/>
    <w:pPr>
      <w:tabs>
        <w:tab w:val="clear" w:pos="1134"/>
        <w:tab w:val="clear" w:pos="1871"/>
        <w:tab w:val="clear" w:pos="2268"/>
        <w:tab w:val="left" w:pos="540"/>
        <w:tab w:val="left" w:pos="1260"/>
        <w:tab w:val="left" w:pos="1800"/>
      </w:tabs>
      <w:suppressAutoHyphens/>
      <w:overflowPunct/>
      <w:autoSpaceDE/>
      <w:autoSpaceDN/>
      <w:adjustRightInd/>
      <w:spacing w:before="240" w:after="160" w:line="240" w:lineRule="exact"/>
      <w:textAlignment w:val="auto"/>
    </w:pPr>
    <w:rPr>
      <w:rFonts w:ascii="Verdana" w:eastAsia="SimSun" w:hAnsi="Verdana"/>
      <w:lang w:val="en-US" w:eastAsia="ar-SA"/>
    </w:rPr>
  </w:style>
  <w:style w:type="paragraph" w:customStyle="1" w:styleId="CharCharCharCharCharCharCharCharCharZchnZchnCharCharCharCharCarCarCharZchnZchnCharCharChar1">
    <w:name w:val="Char Char Char Char Char Char Char Char Char Zchn Zchn Char Char Char Char Car Car Char Zchn Zchn Char Char Char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CharCharCarattereCarattereCharZchnZchnCharCharCharChar1">
    <w:name w:val="Zchn Zchn Zchn Zchn Char Zchn Zchn Char Char Char Char Char Char Char Char Carattere Carattere Char Zchn Zchn Char Char Char Char1"/>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1">
    <w:name w:val="Char Char Char Char Char Char Char Char Char Zchn Zchn Char Char Char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1">
    <w:name w:val="Char Char Char Char Char Char Char Char Char Zchn Zchn Char Char Char Char Car Car Char Zchn Zchn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1">
    <w:name w:val="Zchn Zchn Zchn Zchn Char Zchn Zchn Char1"/>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CharZchnZchn1">
    <w:name w:val="Zchn Zchn Char Zchn Zchn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CharCharCharZchnZchn1">
    <w:name w:val="Char Char Char Char Char Char Char Char Char Zchn Zchn Char Char Char Char Car Car Char Zchn Zchn Char Char Char Char Zchn Zchn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ZchnZchn1">
    <w:name w:val="Zchn Zchn Zchn Zchn Char Zchn Zchn Char Char Char Char Char Char Zchn Zchn1"/>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CharChar1">
    <w:name w:val="Zchn Zchn Zchn Zchn Char Zchn Zchn Char Char Char Char Char Char Char Char Carattere Carattere Char Char Char1"/>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CharZchnZchnCharChar1">
    <w:name w:val="Zchn Zchn Zchn Zchn Char Zchn Zchn Char Char Char Char Char Char Char Char Carattere Carattere Char Zchn Zchn Char Char Zchn Zchn Char Char1"/>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1">
    <w:name w:val="Zchn Zchn Zchn Zchn Char Zchn Zchn Char Char Char Char Char Char Char Char Carattere Carattere Char Zchn Zchn Char1"/>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1">
    <w:name w:val="Char Char Char Char Char Char Char Char Char Zchn Zchn Char Char Char Char Car Car Char Zchn Zchn Char Zchn Zchn Char Zchn Zchn Char Char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arCharCharCarCharChar1ZchnZchn1">
    <w:name w:val="Char Char Car Char Char Car Char Char1 Zchn Zchn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Verdana" w:eastAsia="SimSun" w:hAnsi="Verdana"/>
      <w:szCs w:val="22"/>
      <w:lang w:val="en-US" w:eastAsia="ar-SA"/>
    </w:rPr>
  </w:style>
  <w:style w:type="paragraph" w:customStyle="1" w:styleId="ZchnZchnZchnZchnCharZchnZchn1">
    <w:name w:val="Zchn Zchn Zchn Zchn Char Zchn Zchn1"/>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CharChar1">
    <w:name w:val="Char Char Char Char Char Char Char Char Char Zchn Zchn Char Char Char Char Car Car Char Zchn Zchn Char Zchn Zchn Char Zchn Zchn Char Char Char Char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ZchnZchnCharZchnZchnCharCharZchnZchnCharChar1">
    <w:name w:val="Char Char Char Char Char Char Char Char Char Zchn Zchn Char Char Char Char Car Car Char Zchn Zchn Char Zchn Zchn Char Zchn Zchn Char Char Zchn Zchn Char Char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1CharCharCharCharCharChar2Car1">
    <w:name w:val="Char Char1 Char Char Char Char Char Char2 Car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ZchnZchn11">
    <w:name w:val="Zchn Zchn1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EquationeqChar2">
    <w:name w:val="Equation.eq Char2"/>
    <w:rsid w:val="009B41E3"/>
    <w:rPr>
      <w:rFonts w:cs="Times New Roman"/>
      <w:noProof w:val="0"/>
      <w:lang w:val="en-GB" w:eastAsia="de-DE" w:bidi="ar-SA"/>
    </w:rPr>
  </w:style>
  <w:style w:type="character" w:customStyle="1" w:styleId="CaptioncapChar2">
    <w:name w:val="Caption.cap Char2"/>
    <w:rsid w:val="009B41E3"/>
    <w:rPr>
      <w:rFonts w:ascii="Arial Unicode MS" w:hAnsi="Arial Unicode MS" w:cs="Times New Roman"/>
      <w:b/>
      <w:bCs/>
      <w:noProof w:val="0"/>
      <w:sz w:val="16"/>
      <w:lang w:val="en-US"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locked/>
    <w:rsid w:val="009B41E3"/>
    <w:rPr>
      <w:rFonts w:cs="Times New Roman"/>
      <w:noProof w:val="0"/>
      <w:sz w:val="22"/>
      <w:lang w:val="en-GB" w:eastAsia="en-US" w:bidi="ar-SA"/>
    </w:rPr>
  </w:style>
  <w:style w:type="character" w:customStyle="1" w:styleId="EmailStyle6941">
    <w:name w:val="EmailStyle6941"/>
    <w:rsid w:val="009B41E3"/>
    <w:rPr>
      <w:rFonts w:ascii="Arial" w:hAnsi="Arial" w:cs="Arial"/>
      <w:color w:val="000000"/>
      <w:sz w:val="20"/>
      <w:szCs w:val="20"/>
    </w:rPr>
  </w:style>
  <w:style w:type="character" w:customStyle="1" w:styleId="EmailStyle695">
    <w:name w:val="EmailStyle695"/>
    <w:rsid w:val="009B41E3"/>
    <w:rPr>
      <w:rFonts w:ascii="Arial" w:hAnsi="Arial" w:cs="Arial"/>
      <w:color w:val="000000"/>
      <w:sz w:val="20"/>
      <w:szCs w:val="20"/>
    </w:rPr>
  </w:style>
  <w:style w:type="character" w:customStyle="1" w:styleId="shorttext">
    <w:name w:val="short_text"/>
    <w:rsid w:val="009B41E3"/>
    <w:rPr>
      <w:rFonts w:cs="Times New Roman"/>
    </w:rPr>
  </w:style>
  <w:style w:type="paragraph" w:customStyle="1" w:styleId="a2">
    <w:name w:val="段"/>
    <w:rsid w:val="009B41E3"/>
    <w:pPr>
      <w:autoSpaceDE w:val="0"/>
      <w:autoSpaceDN w:val="0"/>
      <w:spacing w:after="200" w:line="276" w:lineRule="auto"/>
      <w:ind w:firstLineChars="200" w:firstLine="200"/>
      <w:jc w:val="both"/>
    </w:pPr>
    <w:rPr>
      <w:rFonts w:ascii="SimSun" w:eastAsia="SimSun" w:hAnsi="Calibri"/>
      <w:noProof/>
      <w:sz w:val="21"/>
      <w:szCs w:val="22"/>
    </w:rPr>
  </w:style>
  <w:style w:type="character" w:customStyle="1" w:styleId="longtext">
    <w:name w:val="long_text"/>
    <w:rsid w:val="009B41E3"/>
    <w:rPr>
      <w:rFonts w:cs="Times New Roman"/>
    </w:rPr>
  </w:style>
  <w:style w:type="character" w:customStyle="1" w:styleId="EmailStyle6991">
    <w:name w:val="EmailStyle6991"/>
    <w:rsid w:val="009B41E3"/>
    <w:rPr>
      <w:rFonts w:ascii="Arial" w:hAnsi="Arial" w:cs="Arial"/>
      <w:color w:val="000000"/>
      <w:sz w:val="20"/>
      <w:szCs w:val="20"/>
    </w:rPr>
  </w:style>
  <w:style w:type="character" w:customStyle="1" w:styleId="EmailStyle700">
    <w:name w:val="EmailStyle700"/>
    <w:rsid w:val="009B41E3"/>
    <w:rPr>
      <w:rFonts w:ascii="Arial" w:hAnsi="Arial" w:cs="Arial"/>
      <w:color w:val="000000"/>
      <w:sz w:val="20"/>
      <w:szCs w:val="20"/>
    </w:rPr>
  </w:style>
  <w:style w:type="paragraph" w:customStyle="1" w:styleId="ListParagraph1">
    <w:name w:val="List Paragraph1"/>
    <w:basedOn w:val="Normal"/>
    <w:rsid w:val="009B41E3"/>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EmailStyle702">
    <w:name w:val="EmailStyle702"/>
    <w:rsid w:val="009B41E3"/>
    <w:rPr>
      <w:rFonts w:ascii="Arial" w:hAnsi="Arial" w:cs="Arial"/>
      <w:color w:val="000000"/>
      <w:sz w:val="20"/>
      <w:szCs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9B41E3"/>
    <w:rPr>
      <w:rFonts w:ascii="Cambria" w:eastAsia="SimSun" w:hAnsi="Cambria" w:cs="Times New Roman"/>
      <w:b/>
      <w:bCs/>
      <w:noProof w:val="0"/>
      <w:color w:val="365F91"/>
      <w:sz w:val="28"/>
      <w:szCs w:val="28"/>
      <w:lang w:val="en-GB" w:eastAsia="en-US"/>
    </w:rPr>
  </w:style>
  <w:style w:type="paragraph" w:customStyle="1" w:styleId="Paragraphedeliste1">
    <w:name w:val="Paragraphe de liste1"/>
    <w:basedOn w:val="Normal"/>
    <w:qFormat/>
    <w:rsid w:val="009B41E3"/>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AnnexNoChar">
    <w:name w:val="Annex_No Char"/>
    <w:locked/>
    <w:rsid w:val="009B41E3"/>
    <w:rPr>
      <w:rFonts w:ascii="Times New Roman" w:hAnsi="Times New Roman"/>
      <w:caps/>
      <w:noProof w:val="0"/>
      <w:sz w:val="28"/>
      <w:lang w:val="en-GB" w:eastAsia="en-US"/>
    </w:rPr>
  </w:style>
  <w:style w:type="character" w:customStyle="1" w:styleId="HTMLAddressChar1">
    <w:name w:val="HTML Address Char1"/>
    <w:rsid w:val="009B41E3"/>
    <w:rPr>
      <w:rFonts w:ascii="Times New Roman" w:hAnsi="Times New Roman" w:cs="Times New Roman"/>
      <w:i/>
      <w:iCs/>
      <w:noProof w:val="0"/>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locked/>
    <w:rsid w:val="009B41E3"/>
    <w:rPr>
      <w:rFonts w:ascii="Times New Roman" w:hAnsi="Times New Roman" w:cs="Times New Roman"/>
      <w:b/>
      <w:noProof w:val="0"/>
      <w:sz w:val="24"/>
      <w:lang w:val="en-GB" w:eastAsia="en-US"/>
    </w:rPr>
  </w:style>
  <w:style w:type="character" w:customStyle="1" w:styleId="HTMLPreformattedChar1">
    <w:name w:val="HTML Preformatted Char1"/>
    <w:rsid w:val="009B41E3"/>
    <w:rPr>
      <w:rFonts w:ascii="Consolas" w:hAnsi="Consolas" w:cs="Times New Roman"/>
      <w:noProof w:val="0"/>
      <w:lang w:val="en-GB" w:eastAsia="en-US"/>
    </w:rPr>
  </w:style>
  <w:style w:type="character" w:customStyle="1" w:styleId="CommentTextChar1">
    <w:name w:val="Comment Text Char1"/>
    <w:rsid w:val="009B41E3"/>
    <w:rPr>
      <w:rFonts w:ascii="Times New Roman" w:hAnsi="Times New Roman" w:cs="Times New Roman"/>
      <w:noProof w:val="0"/>
      <w:lang w:val="en-GB" w:eastAsia="en-US"/>
    </w:rPr>
  </w:style>
  <w:style w:type="character" w:customStyle="1" w:styleId="EndnoteTextChar1">
    <w:name w:val="Endnote Text Char1"/>
    <w:rsid w:val="009B41E3"/>
    <w:rPr>
      <w:rFonts w:ascii="Times New Roman" w:hAnsi="Times New Roman" w:cs="Times New Roman"/>
      <w:noProof w:val="0"/>
      <w:lang w:val="en-GB" w:eastAsia="en-US"/>
    </w:rPr>
  </w:style>
  <w:style w:type="character" w:customStyle="1" w:styleId="MacroTextChar1">
    <w:name w:val="Macro Text Char1"/>
    <w:rsid w:val="009B41E3"/>
    <w:rPr>
      <w:rFonts w:ascii="Consolas" w:hAnsi="Consolas" w:cs="Times New Roman"/>
      <w:noProof w:val="0"/>
      <w:lang w:val="en-GB" w:eastAsia="en-US"/>
    </w:rPr>
  </w:style>
  <w:style w:type="character" w:customStyle="1" w:styleId="TitleChar1">
    <w:name w:val="Title Char1"/>
    <w:rsid w:val="009B41E3"/>
    <w:rPr>
      <w:rFonts w:ascii="Cambria" w:eastAsia="SimSun" w:hAnsi="Cambria" w:cs="Times New Roman"/>
      <w:noProof w:val="0"/>
      <w:color w:val="17365D"/>
      <w:spacing w:val="5"/>
      <w:kern w:val="28"/>
      <w:sz w:val="52"/>
      <w:szCs w:val="52"/>
      <w:lang w:val="en-GB" w:eastAsia="en-US"/>
    </w:rPr>
  </w:style>
  <w:style w:type="character" w:customStyle="1" w:styleId="ClosingChar1">
    <w:name w:val="Closing Char1"/>
    <w:rsid w:val="009B41E3"/>
    <w:rPr>
      <w:rFonts w:ascii="Times New Roman" w:hAnsi="Times New Roman" w:cs="Times New Roman"/>
      <w:noProof w:val="0"/>
      <w:sz w:val="24"/>
      <w:lang w:val="en-GB" w:eastAsia="en-US"/>
    </w:rPr>
  </w:style>
  <w:style w:type="character" w:customStyle="1" w:styleId="SignatureChar1">
    <w:name w:val="Signature Char1"/>
    <w:rsid w:val="009B41E3"/>
    <w:rPr>
      <w:rFonts w:ascii="Times New Roman" w:hAnsi="Times New Roman" w:cs="Times New Roman"/>
      <w:noProof w:val="0"/>
      <w:sz w:val="24"/>
      <w:lang w:val="en-GB" w:eastAsia="en-US"/>
    </w:rPr>
  </w:style>
  <w:style w:type="character" w:customStyle="1" w:styleId="BodyTextIndentChar1">
    <w:name w:val="Body Text Indent Char1"/>
    <w:rsid w:val="009B41E3"/>
    <w:rPr>
      <w:rFonts w:ascii="Times New Roman" w:hAnsi="Times New Roman" w:cs="Times New Roman"/>
      <w:noProof w:val="0"/>
      <w:sz w:val="24"/>
      <w:lang w:val="en-GB" w:eastAsia="en-US"/>
    </w:rPr>
  </w:style>
  <w:style w:type="character" w:customStyle="1" w:styleId="MessageHeaderChar1">
    <w:name w:val="Message Header Char1"/>
    <w:rsid w:val="009B41E3"/>
    <w:rPr>
      <w:rFonts w:ascii="Cambria" w:eastAsia="SimSun" w:hAnsi="Cambria" w:cs="Times New Roman"/>
      <w:noProof w:val="0"/>
      <w:sz w:val="24"/>
      <w:szCs w:val="24"/>
      <w:shd w:val="pct20" w:color="auto" w:fill="auto"/>
      <w:lang w:val="en-GB" w:eastAsia="en-US"/>
    </w:rPr>
  </w:style>
  <w:style w:type="character" w:customStyle="1" w:styleId="SubtitleChar1">
    <w:name w:val="Subtitle Char1"/>
    <w:rsid w:val="009B41E3"/>
    <w:rPr>
      <w:rFonts w:ascii="Cambria" w:eastAsia="SimSun" w:hAnsi="Cambria" w:cs="Times New Roman"/>
      <w:i/>
      <w:iCs/>
      <w:noProof w:val="0"/>
      <w:color w:val="4F81BD"/>
      <w:spacing w:val="15"/>
      <w:sz w:val="24"/>
      <w:szCs w:val="24"/>
      <w:lang w:val="en-GB" w:eastAsia="en-US"/>
    </w:rPr>
  </w:style>
  <w:style w:type="character" w:customStyle="1" w:styleId="SalutationChar1">
    <w:name w:val="Salutation Char1"/>
    <w:rsid w:val="009B41E3"/>
    <w:rPr>
      <w:rFonts w:ascii="Times New Roman" w:hAnsi="Times New Roman" w:cs="Times New Roman"/>
      <w:noProof w:val="0"/>
      <w:sz w:val="24"/>
      <w:lang w:val="en-GB" w:eastAsia="en-US"/>
    </w:rPr>
  </w:style>
  <w:style w:type="character" w:customStyle="1" w:styleId="DateChar1">
    <w:name w:val="Date Char1"/>
    <w:rsid w:val="009B41E3"/>
    <w:rPr>
      <w:rFonts w:ascii="Times New Roman" w:hAnsi="Times New Roman" w:cs="Times New Roman"/>
      <w:noProof w:val="0"/>
      <w:sz w:val="24"/>
      <w:lang w:val="en-GB" w:eastAsia="en-US"/>
    </w:rPr>
  </w:style>
  <w:style w:type="character" w:customStyle="1" w:styleId="BodyTextFirstIndentChar1">
    <w:name w:val="Body Text First Indent Char1"/>
    <w:rsid w:val="009B41E3"/>
    <w:rPr>
      <w:rFonts w:ascii="Times New Roman" w:eastAsia="MS Mincho" w:hAnsi="Times New Roman" w:cs="Times New Roman"/>
      <w:noProof w:val="0"/>
      <w:sz w:val="24"/>
      <w:lang w:val="en-GB" w:eastAsia="en-US"/>
    </w:rPr>
  </w:style>
  <w:style w:type="character" w:customStyle="1" w:styleId="BodyTextFirstIndent2Char1">
    <w:name w:val="Body Text First Indent 2 Char1"/>
    <w:basedOn w:val="BodyTextIndentChar1"/>
    <w:rsid w:val="009B41E3"/>
    <w:rPr>
      <w:rFonts w:ascii="Times New Roman" w:hAnsi="Times New Roman" w:cs="Times New Roman"/>
      <w:noProof w:val="0"/>
      <w:sz w:val="24"/>
      <w:lang w:val="en-GB" w:eastAsia="en-US"/>
    </w:rPr>
  </w:style>
  <w:style w:type="character" w:customStyle="1" w:styleId="NoteHeadingChar1">
    <w:name w:val="Note Heading Char1"/>
    <w:rsid w:val="009B41E3"/>
    <w:rPr>
      <w:rFonts w:ascii="Times New Roman" w:hAnsi="Times New Roman" w:cs="Times New Roman"/>
      <w:noProof w:val="0"/>
      <w:sz w:val="24"/>
      <w:lang w:val="en-GB" w:eastAsia="en-US"/>
    </w:rPr>
  </w:style>
  <w:style w:type="character" w:customStyle="1" w:styleId="BodyText2Char1">
    <w:name w:val="Body Text 2 Char1"/>
    <w:rsid w:val="009B41E3"/>
    <w:rPr>
      <w:rFonts w:ascii="Times New Roman" w:hAnsi="Times New Roman" w:cs="Times New Roman"/>
      <w:noProof w:val="0"/>
      <w:sz w:val="24"/>
      <w:lang w:val="en-GB" w:eastAsia="en-US"/>
    </w:rPr>
  </w:style>
  <w:style w:type="character" w:customStyle="1" w:styleId="BodyText3Char1">
    <w:name w:val="Body Text 3 Char1"/>
    <w:rsid w:val="009B41E3"/>
    <w:rPr>
      <w:rFonts w:ascii="Times New Roman" w:hAnsi="Times New Roman" w:cs="Times New Roman"/>
      <w:noProof w:val="0"/>
      <w:sz w:val="16"/>
      <w:szCs w:val="16"/>
      <w:lang w:val="en-GB" w:eastAsia="en-US"/>
    </w:rPr>
  </w:style>
  <w:style w:type="character" w:customStyle="1" w:styleId="BodyTextIndent2Char1">
    <w:name w:val="Body Text Indent 2 Char1"/>
    <w:rsid w:val="009B41E3"/>
    <w:rPr>
      <w:rFonts w:ascii="Times New Roman" w:hAnsi="Times New Roman" w:cs="Times New Roman"/>
      <w:noProof w:val="0"/>
      <w:sz w:val="24"/>
      <w:lang w:val="en-GB" w:eastAsia="en-US"/>
    </w:rPr>
  </w:style>
  <w:style w:type="character" w:customStyle="1" w:styleId="BodyTextIndent3Char1">
    <w:name w:val="Body Text Indent 3 Char1"/>
    <w:rsid w:val="009B41E3"/>
    <w:rPr>
      <w:rFonts w:ascii="Times New Roman" w:hAnsi="Times New Roman" w:cs="Times New Roman"/>
      <w:noProof w:val="0"/>
      <w:sz w:val="16"/>
      <w:szCs w:val="16"/>
      <w:lang w:val="en-GB" w:eastAsia="en-US"/>
    </w:rPr>
  </w:style>
  <w:style w:type="character" w:customStyle="1" w:styleId="DocumentMapChar1">
    <w:name w:val="Document Map Char1"/>
    <w:rsid w:val="009B41E3"/>
    <w:rPr>
      <w:rFonts w:ascii="Tahoma" w:hAnsi="Tahoma" w:cs="Tahoma"/>
      <w:noProof w:val="0"/>
      <w:sz w:val="16"/>
      <w:szCs w:val="16"/>
      <w:lang w:val="en-GB" w:eastAsia="en-US"/>
    </w:rPr>
  </w:style>
  <w:style w:type="character" w:customStyle="1" w:styleId="PlainTextChar1">
    <w:name w:val="Plain Text Char1"/>
    <w:rsid w:val="009B41E3"/>
    <w:rPr>
      <w:rFonts w:ascii="Consolas" w:hAnsi="Consolas" w:cs="Times New Roman"/>
      <w:noProof w:val="0"/>
      <w:sz w:val="21"/>
      <w:szCs w:val="21"/>
      <w:lang w:val="en-GB" w:eastAsia="en-US"/>
    </w:rPr>
  </w:style>
  <w:style w:type="character" w:customStyle="1" w:styleId="E-mailSignatureChar1">
    <w:name w:val="E-mail Signature Char1"/>
    <w:rsid w:val="009B41E3"/>
    <w:rPr>
      <w:rFonts w:ascii="Times New Roman" w:hAnsi="Times New Roman" w:cs="Times New Roman"/>
      <w:noProof w:val="0"/>
      <w:sz w:val="24"/>
      <w:lang w:val="en-GB" w:eastAsia="en-US"/>
    </w:rPr>
  </w:style>
  <w:style w:type="character" w:customStyle="1" w:styleId="CommentSubjectChar1">
    <w:name w:val="Comment Subject Char1"/>
    <w:rsid w:val="009B41E3"/>
    <w:rPr>
      <w:rFonts w:ascii="Times New Roman" w:hAnsi="Times New Roman" w:cs="Times New Roman"/>
      <w:b/>
      <w:bCs/>
      <w:noProof w:val="0"/>
      <w:lang w:val="en-GB" w:eastAsia="en-US"/>
    </w:rPr>
  </w:style>
  <w:style w:type="character" w:customStyle="1" w:styleId="Equation1">
    <w:name w:val="Equation1"/>
    <w:aliases w:val="eq Char,Equation Char"/>
    <w:rsid w:val="009B41E3"/>
    <w:rPr>
      <w:rFonts w:ascii="Times New Roman" w:hAnsi="Times New Roman" w:cs="Times New Roman"/>
      <w:noProof w:val="0"/>
      <w:lang w:val="en-GB" w:eastAsia="de-DE" w:bidi="ar-SA"/>
    </w:rPr>
  </w:style>
  <w:style w:type="character" w:customStyle="1" w:styleId="EmailStyle140">
    <w:name w:val="EmailStyle140"/>
    <w:rsid w:val="009B41E3"/>
    <w:rPr>
      <w:rFonts w:ascii="Arial" w:hAnsi="Arial" w:cs="Arial"/>
      <w:color w:val="000000"/>
      <w:sz w:val="20"/>
      <w:szCs w:val="20"/>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locked/>
    <w:rsid w:val="009B41E3"/>
    <w:rPr>
      <w:rFonts w:ascii="Times New Roman" w:hAnsi="Times New Roman" w:cs="Times New Roman"/>
      <w:caps/>
      <w:noProof/>
      <w:sz w:val="16"/>
      <w:lang w:val="en-GB" w:eastAsia="en-US"/>
    </w:rPr>
  </w:style>
  <w:style w:type="character" w:customStyle="1" w:styleId="RectitleChar">
    <w:name w:val="Rec_title Char"/>
    <w:locked/>
    <w:rsid w:val="009B41E3"/>
    <w:rPr>
      <w:rFonts w:ascii="Times New Roman Bold" w:hAnsi="Times New Roman Bold"/>
      <w:b/>
      <w:noProof w:val="0"/>
      <w:sz w:val="28"/>
      <w:lang w:val="en-GB" w:eastAsia="en-US"/>
    </w:rPr>
  </w:style>
  <w:style w:type="character" w:customStyle="1" w:styleId="TableheadChar">
    <w:name w:val="Table_head Char"/>
    <w:locked/>
    <w:rsid w:val="009B41E3"/>
    <w:rPr>
      <w:rFonts w:ascii="Times New Roman Bold" w:hAnsi="Times New Roman Bold"/>
      <w:b/>
      <w:noProof w:val="0"/>
      <w:lang w:val="en-GB" w:eastAsia="en-US"/>
    </w:rPr>
  </w:style>
  <w:style w:type="character" w:customStyle="1" w:styleId="CharChar2">
    <w:name w:val="Char Char2"/>
    <w:rsid w:val="009B41E3"/>
    <w:rPr>
      <w:rFonts w:cs="Times New Roman"/>
      <w:noProof w:val="0"/>
      <w:sz w:val="22"/>
      <w:lang w:val="en-GB" w:eastAsia="en-US" w:bidi="ar-SA"/>
    </w:rPr>
  </w:style>
  <w:style w:type="paragraph" w:customStyle="1" w:styleId="ExecLabel">
    <w:name w:val="ExecLabel"/>
    <w:basedOn w:val="Normal"/>
    <w:rsid w:val="009B41E3"/>
    <w:pPr>
      <w:tabs>
        <w:tab w:val="clear" w:pos="1134"/>
        <w:tab w:val="clear" w:pos="1871"/>
        <w:tab w:val="clear" w:pos="2268"/>
      </w:tabs>
      <w:overflowPunct/>
      <w:autoSpaceDE/>
      <w:autoSpaceDN/>
      <w:adjustRightInd/>
      <w:spacing w:before="0" w:after="480"/>
      <w:jc w:val="center"/>
      <w:textAlignment w:val="auto"/>
    </w:pPr>
    <w:rPr>
      <w:rFonts w:eastAsiaTheme="minorEastAsia"/>
      <w:b/>
      <w:sz w:val="32"/>
      <w:szCs w:val="24"/>
    </w:rPr>
  </w:style>
  <w:style w:type="paragraph" w:customStyle="1" w:styleId="ExecTitle">
    <w:name w:val="ExecTitle"/>
    <w:basedOn w:val="ExecLabel"/>
    <w:rsid w:val="009B41E3"/>
  </w:style>
  <w:style w:type="paragraph" w:customStyle="1" w:styleId="TAH">
    <w:name w:val="TAH"/>
    <w:basedOn w:val="TAC"/>
    <w:link w:val="TAHCar"/>
    <w:qFormat/>
    <w:rsid w:val="009B41E3"/>
    <w:rPr>
      <w:b/>
    </w:rPr>
  </w:style>
  <w:style w:type="paragraph" w:customStyle="1" w:styleId="TAC">
    <w:name w:val="TAC"/>
    <w:basedOn w:val="Normal"/>
    <w:qFormat/>
    <w:rsid w:val="009B41E3"/>
    <w:pPr>
      <w:keepNext/>
      <w:keepLines/>
      <w:tabs>
        <w:tab w:val="clear" w:pos="1134"/>
        <w:tab w:val="clear" w:pos="1871"/>
        <w:tab w:val="clear" w:pos="2268"/>
      </w:tabs>
      <w:spacing w:before="0"/>
      <w:jc w:val="center"/>
    </w:pPr>
    <w:rPr>
      <w:rFonts w:ascii="Arial" w:eastAsiaTheme="minorEastAsia" w:hAnsi="Arial"/>
      <w:sz w:val="18"/>
    </w:rPr>
  </w:style>
  <w:style w:type="character" w:customStyle="1" w:styleId="TACChar">
    <w:name w:val="TAC Char"/>
    <w:qFormat/>
    <w:locked/>
    <w:rsid w:val="009B41E3"/>
    <w:rPr>
      <w:rFonts w:ascii="Arial" w:hAnsi="Arial"/>
      <w:noProof w:val="0"/>
      <w:sz w:val="18"/>
      <w:lang w:val="en-GB" w:eastAsia="en-US"/>
    </w:rPr>
  </w:style>
  <w:style w:type="paragraph" w:customStyle="1" w:styleId="r">
    <w:name w:val="r"/>
    <w:aliases w:val="reference"/>
    <w:basedOn w:val="Normal"/>
    <w:rsid w:val="009B41E3"/>
    <w:pPr>
      <w:tabs>
        <w:tab w:val="clear" w:pos="1134"/>
        <w:tab w:val="clear" w:pos="1871"/>
        <w:tab w:val="clear" w:pos="2268"/>
        <w:tab w:val="num" w:pos="1440"/>
      </w:tabs>
      <w:overflowPunct/>
      <w:autoSpaceDE/>
      <w:autoSpaceDN/>
      <w:adjustRightInd/>
      <w:spacing w:before="0" w:after="160"/>
      <w:ind w:left="1440" w:hanging="360"/>
      <w:textAlignment w:val="auto"/>
    </w:pPr>
    <w:rPr>
      <w:rFonts w:eastAsiaTheme="minorEastAsia"/>
      <w:sz w:val="20"/>
      <w:lang w:val="en-US"/>
    </w:rPr>
  </w:style>
  <w:style w:type="paragraph" w:customStyle="1" w:styleId="TAR">
    <w:name w:val="TAR"/>
    <w:basedOn w:val="Normal"/>
    <w:rsid w:val="009B41E3"/>
    <w:pPr>
      <w:keepNext/>
      <w:keepLines/>
      <w:tabs>
        <w:tab w:val="clear" w:pos="1134"/>
        <w:tab w:val="clear" w:pos="1871"/>
        <w:tab w:val="clear" w:pos="2268"/>
      </w:tabs>
      <w:spacing w:before="0"/>
      <w:jc w:val="right"/>
    </w:pPr>
    <w:rPr>
      <w:rFonts w:ascii="Arial" w:eastAsiaTheme="minorEastAsia" w:hAnsi="Arial"/>
      <w:sz w:val="18"/>
    </w:rPr>
  </w:style>
  <w:style w:type="paragraph" w:customStyle="1" w:styleId="tah0">
    <w:name w:val="tah"/>
    <w:basedOn w:val="Normal"/>
    <w:rsid w:val="009B41E3"/>
    <w:pPr>
      <w:tabs>
        <w:tab w:val="clear" w:pos="1134"/>
        <w:tab w:val="clear" w:pos="1871"/>
        <w:tab w:val="clear" w:pos="2268"/>
      </w:tabs>
      <w:autoSpaceDE/>
      <w:autoSpaceDN/>
      <w:adjustRightInd/>
      <w:spacing w:before="0"/>
      <w:jc w:val="center"/>
      <w:textAlignment w:val="auto"/>
    </w:pPr>
    <w:rPr>
      <w:rFonts w:ascii="Arial" w:eastAsiaTheme="minorEastAsia" w:hAnsi="Arial" w:cs="Arial"/>
      <w:b/>
      <w:bCs/>
      <w:sz w:val="18"/>
      <w:szCs w:val="18"/>
      <w:lang w:val="en-US" w:bidi="he-IL"/>
    </w:rPr>
  </w:style>
  <w:style w:type="paragraph" w:customStyle="1" w:styleId="tac0">
    <w:name w:val="tac"/>
    <w:basedOn w:val="Normal"/>
    <w:rsid w:val="009B41E3"/>
    <w:pPr>
      <w:tabs>
        <w:tab w:val="clear" w:pos="1134"/>
        <w:tab w:val="clear" w:pos="1871"/>
        <w:tab w:val="clear" w:pos="2268"/>
      </w:tabs>
      <w:autoSpaceDE/>
      <w:autoSpaceDN/>
      <w:adjustRightInd/>
      <w:spacing w:before="0"/>
      <w:jc w:val="center"/>
      <w:textAlignment w:val="auto"/>
    </w:pPr>
    <w:rPr>
      <w:rFonts w:ascii="Arial" w:eastAsiaTheme="minorEastAsia" w:hAnsi="Arial" w:cs="Arial"/>
      <w:sz w:val="18"/>
      <w:szCs w:val="18"/>
      <w:lang w:val="en-US" w:bidi="he-IL"/>
    </w:rPr>
  </w:style>
  <w:style w:type="paragraph" w:customStyle="1" w:styleId="Normal1">
    <w:name w:val="Normal1"/>
    <w:basedOn w:val="Normal"/>
    <w:rsid w:val="009B41E3"/>
    <w:pPr>
      <w:tabs>
        <w:tab w:val="clear" w:pos="1134"/>
        <w:tab w:val="clear" w:pos="1871"/>
        <w:tab w:val="clear" w:pos="2268"/>
      </w:tabs>
      <w:overflowPunct/>
      <w:autoSpaceDE/>
      <w:autoSpaceDN/>
      <w:adjustRightInd/>
      <w:spacing w:before="0"/>
      <w:textAlignment w:val="auto"/>
    </w:pPr>
    <w:rPr>
      <w:rFonts w:eastAsiaTheme="minorEastAsia"/>
      <w:color w:val="000000"/>
      <w:szCs w:val="24"/>
      <w:shd w:val="clear" w:color="auto" w:fill="C0C0C0"/>
      <w:lang w:val="en-US"/>
    </w:rPr>
  </w:style>
  <w:style w:type="paragraph" w:customStyle="1" w:styleId="fix">
    <w:name w:val="fix"/>
    <w:basedOn w:val="Normal1"/>
    <w:rsid w:val="009B41E3"/>
  </w:style>
  <w:style w:type="paragraph" w:customStyle="1" w:styleId="alpha2">
    <w:name w:val="alpha2"/>
    <w:basedOn w:val="Normal"/>
    <w:next w:val="Normal"/>
    <w:rsid w:val="009B41E3"/>
    <w:pPr>
      <w:tabs>
        <w:tab w:val="clear" w:pos="1134"/>
        <w:tab w:val="clear" w:pos="1871"/>
        <w:tab w:val="clear" w:pos="2268"/>
        <w:tab w:val="left" w:pos="794"/>
        <w:tab w:val="left" w:pos="1191"/>
        <w:tab w:val="left" w:pos="1440"/>
        <w:tab w:val="left" w:pos="1588"/>
        <w:tab w:val="left" w:pos="1985"/>
      </w:tabs>
      <w:spacing w:before="240"/>
      <w:ind w:left="1440" w:hanging="720"/>
    </w:pPr>
    <w:rPr>
      <w:rFonts w:eastAsiaTheme="minorEastAsia" w:cs="Calibri"/>
      <w:kern w:val="20"/>
    </w:rPr>
  </w:style>
  <w:style w:type="paragraph" w:customStyle="1" w:styleId="a">
    <w:name w:val="½"/>
    <w:basedOn w:val="Normal"/>
    <w:rsid w:val="009B41E3"/>
    <w:pPr>
      <w:numPr>
        <w:numId w:val="7"/>
      </w:num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SimSun"/>
      <w:b/>
      <w:i/>
      <w:lang w:eastAsia="zh-CN"/>
    </w:rPr>
  </w:style>
  <w:style w:type="paragraph" w:customStyle="1" w:styleId="TH">
    <w:name w:val="TH"/>
    <w:basedOn w:val="Normal"/>
    <w:rsid w:val="009B41E3"/>
    <w:pPr>
      <w:keepNext/>
      <w:keepLines/>
      <w:tabs>
        <w:tab w:val="clear" w:pos="1134"/>
        <w:tab w:val="clear" w:pos="1871"/>
        <w:tab w:val="clear" w:pos="2268"/>
      </w:tabs>
      <w:spacing w:before="60" w:after="180"/>
      <w:jc w:val="center"/>
    </w:pPr>
    <w:rPr>
      <w:rFonts w:ascii="Arial" w:eastAsiaTheme="minorEastAsia" w:hAnsi="Arial"/>
      <w:b/>
      <w:sz w:val="20"/>
      <w:lang w:eastAsia="en-GB"/>
    </w:rPr>
  </w:style>
  <w:style w:type="paragraph" w:customStyle="1" w:styleId="body0">
    <w:name w:val="body"/>
    <w:basedOn w:val="Normal"/>
    <w:rsid w:val="009B41E3"/>
    <w:pPr>
      <w:tabs>
        <w:tab w:val="clear" w:pos="1134"/>
        <w:tab w:val="clear" w:pos="1871"/>
        <w:tab w:val="clear" w:pos="2268"/>
      </w:tabs>
      <w:overflowPunct/>
      <w:autoSpaceDE/>
      <w:autoSpaceDN/>
      <w:adjustRightInd/>
      <w:spacing w:before="60" w:after="60"/>
      <w:jc w:val="both"/>
      <w:textAlignment w:val="auto"/>
    </w:pPr>
    <w:rPr>
      <w:rFonts w:eastAsiaTheme="minorEastAsia"/>
      <w:lang w:val="en-US"/>
    </w:rPr>
  </w:style>
  <w:style w:type="character" w:customStyle="1" w:styleId="ZGSM">
    <w:name w:val="ZGSM"/>
    <w:rsid w:val="009B41E3"/>
  </w:style>
  <w:style w:type="character" w:customStyle="1" w:styleId="EmailStyle2181">
    <w:name w:val="EmailStyle2181"/>
    <w:rsid w:val="009B41E3"/>
    <w:rPr>
      <w:rFonts w:ascii="Arial" w:hAnsi="Arial" w:cs="Arial"/>
      <w:color w:val="000000"/>
      <w:sz w:val="20"/>
      <w:szCs w:val="20"/>
    </w:rPr>
  </w:style>
  <w:style w:type="character" w:customStyle="1" w:styleId="EmailStyle2511">
    <w:name w:val="EmailStyle2511"/>
    <w:rsid w:val="009B41E3"/>
    <w:rPr>
      <w:rFonts w:ascii="Arial" w:hAnsi="Arial" w:cs="Arial"/>
      <w:color w:val="000000"/>
      <w:sz w:val="20"/>
      <w:szCs w:val="20"/>
    </w:rPr>
  </w:style>
  <w:style w:type="paragraph" w:customStyle="1" w:styleId="Data1">
    <w:name w:val="Data1"/>
    <w:basedOn w:val="Subject"/>
    <w:next w:val="Subject"/>
    <w:rsid w:val="009B41E3"/>
  </w:style>
  <w:style w:type="paragraph" w:customStyle="1" w:styleId="bodytext2">
    <w:name w:val="bodytext2"/>
    <w:basedOn w:val="BodyText"/>
    <w:rsid w:val="009B41E3"/>
    <w:pPr>
      <w:spacing w:before="240" w:after="0"/>
      <w:ind w:left="1440"/>
    </w:pPr>
    <w:rPr>
      <w:rFonts w:eastAsia="SimSun" w:cs="Calibri"/>
    </w:rPr>
  </w:style>
  <w:style w:type="paragraph" w:customStyle="1" w:styleId="ZchnZchnChar">
    <w:name w:val="Zchn Zchn Ch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rsid w:val="009B41E3"/>
    <w:rPr>
      <w:rFonts w:cs="Times New Roman"/>
      <w:b/>
      <w:noProof w:val="0"/>
      <w:sz w:val="24"/>
      <w:lang w:val="en-GB" w:eastAsia="en-US" w:bidi="ar-SA"/>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basedOn w:val="ttulo1"/>
    <w:rsid w:val="009B41E3"/>
    <w:rPr>
      <w:rFonts w:cs="Times New Roman"/>
      <w:b/>
      <w:noProof w:val="0"/>
      <w:sz w:val="24"/>
      <w:lang w:val="en-GB" w:eastAsia="en-US" w:bidi="ar-SA"/>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rsid w:val="009B41E3"/>
    <w:rPr>
      <w:rFonts w:cs="Times New Roman"/>
      <w:b/>
      <w:noProof w:val="0"/>
      <w:sz w:val="24"/>
      <w:lang w:val="en-GB" w:eastAsia="en-US" w:bidi="ar-SA"/>
    </w:rPr>
  </w:style>
  <w:style w:type="character" w:customStyle="1" w:styleId="EmailStyle4891">
    <w:name w:val="EmailStyle4891"/>
    <w:rsid w:val="009B41E3"/>
    <w:rPr>
      <w:rFonts w:ascii="Arial" w:hAnsi="Arial" w:cs="Arial"/>
      <w:color w:val="000000"/>
      <w:sz w:val="20"/>
      <w:szCs w:val="20"/>
    </w:rPr>
  </w:style>
  <w:style w:type="character" w:customStyle="1" w:styleId="cap">
    <w:name w:val="cap (文字)"/>
    <w:aliases w:val="Caption Char (文字),cap1 (文字),cap2 (文字),cap11 (文字),Légende-figure (文字),Légende-figure Char (文字),Beschrifubg (文字),Beschriftung Char (文字),label (文字),cap11 Char (文字),cap11 Char Char Char (文字),captions (文字),Légende-figure Char Char Char Char (文字)"/>
    <w:rsid w:val="009B41E3"/>
    <w:rPr>
      <w:rFonts w:eastAsia="SimSun" w:cs="Times New Roman"/>
      <w:b/>
      <w:noProof w:val="0"/>
      <w:lang w:val="en-US" w:eastAsia="de-DE"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rsid w:val="009B41E3"/>
    <w:rPr>
      <w:rFonts w:cs="Times New Roman"/>
      <w:b/>
      <w:noProof w:val="0"/>
      <w:sz w:val="24"/>
      <w:lang w:val="en-GB" w:eastAsia="en-US" w:bidi="ar-SA"/>
    </w:rPr>
  </w:style>
  <w:style w:type="character" w:customStyle="1" w:styleId="h5">
    <w:name w:val="h5 (文字)"/>
    <w:aliases w:val="5 (文字),heading 5 (文字) (文字),T5 (文字),H5 (文字)"/>
    <w:rsid w:val="009B41E3"/>
    <w:rPr>
      <w:rFonts w:cs="Times New Roman"/>
      <w:b/>
      <w:noProof w:val="0"/>
      <w:sz w:val="24"/>
      <w:lang w:val="en-GB" w:eastAsia="en-US" w:bidi="ar-SA"/>
    </w:rPr>
  </w:style>
  <w:style w:type="character" w:customStyle="1" w:styleId="EmailStyle4941">
    <w:name w:val="EmailStyle4941"/>
    <w:rsid w:val="009B41E3"/>
    <w:rPr>
      <w:rFonts w:ascii="Arial" w:hAnsi="Arial" w:cs="Arial"/>
      <w:color w:val="000000"/>
      <w:sz w:val="20"/>
      <w:szCs w:val="20"/>
    </w:rPr>
  </w:style>
  <w:style w:type="character" w:customStyle="1" w:styleId="EmailStyle4961">
    <w:name w:val="EmailStyle4961"/>
    <w:rsid w:val="009B41E3"/>
    <w:rPr>
      <w:rFonts w:ascii="Arial" w:hAnsi="Arial" w:cs="Arial"/>
      <w:color w:val="000000"/>
      <w:sz w:val="20"/>
      <w:szCs w:val="20"/>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rsid w:val="009B41E3"/>
    <w:rPr>
      <w:rFonts w:cs="Times New Roman"/>
      <w:noProof w:val="0"/>
      <w:sz w:val="22"/>
      <w:lang w:val="en-GB" w:eastAsia="en-US" w:bidi="ar-SA"/>
    </w:rPr>
  </w:style>
  <w:style w:type="character" w:customStyle="1" w:styleId="bt">
    <w:name w:val="bt (文字)"/>
    <w:aliases w:val="body indent (文字),paragraph 2 (文字),body text (文字),ändrad (文字),AvtalBrödtext (文字),Bodytext (文字),Compliance (文字),Response (文字),Body3 (文字) (文字), ändrad (文字)"/>
    <w:rsid w:val="009B41E3"/>
    <w:rPr>
      <w:rFonts w:eastAsia="MS Mincho" w:cs="Times New Roman"/>
      <w:noProof w:val="0"/>
      <w:sz w:val="24"/>
      <w:lang w:val="en-GB" w:eastAsia="en-US" w:bidi="ar-SA"/>
    </w:rPr>
  </w:style>
  <w:style w:type="paragraph" w:customStyle="1" w:styleId="a3">
    <w:name w:val="リスト段落"/>
    <w:basedOn w:val="Normal"/>
    <w:qFormat/>
    <w:rsid w:val="009B41E3"/>
    <w:pPr>
      <w:tabs>
        <w:tab w:val="clear" w:pos="1134"/>
        <w:tab w:val="clear" w:pos="1871"/>
        <w:tab w:val="clear" w:pos="2268"/>
        <w:tab w:val="left" w:pos="794"/>
        <w:tab w:val="left" w:pos="1191"/>
        <w:tab w:val="left" w:pos="1588"/>
        <w:tab w:val="left" w:pos="1985"/>
      </w:tabs>
      <w:ind w:leftChars="400" w:left="840"/>
    </w:pPr>
    <w:rPr>
      <w:rFonts w:eastAsia="SimSun"/>
    </w:rPr>
  </w:style>
  <w:style w:type="character" w:customStyle="1" w:styleId="EmailStyle505">
    <w:name w:val="EmailStyle505"/>
    <w:rsid w:val="009B41E3"/>
    <w:rPr>
      <w:rFonts w:ascii="Arial" w:hAnsi="Arial" w:cs="Arial"/>
      <w:color w:val="000000"/>
      <w:sz w:val="20"/>
      <w:szCs w:val="20"/>
    </w:rPr>
  </w:style>
  <w:style w:type="character" w:customStyle="1" w:styleId="EmailStyle506">
    <w:name w:val="EmailStyle506"/>
    <w:rsid w:val="009B41E3"/>
    <w:rPr>
      <w:rFonts w:ascii="Arial" w:hAnsi="Arial" w:cs="Arial"/>
      <w:color w:val="000000"/>
      <w:sz w:val="20"/>
      <w:szCs w:val="20"/>
    </w:rPr>
  </w:style>
  <w:style w:type="character" w:customStyle="1" w:styleId="EmailStyle507">
    <w:name w:val="EmailStyle507"/>
    <w:rsid w:val="009B41E3"/>
    <w:rPr>
      <w:rFonts w:ascii="Arial" w:hAnsi="Arial" w:cs="Arial"/>
      <w:color w:val="000000"/>
      <w:sz w:val="20"/>
      <w:szCs w:val="20"/>
    </w:rPr>
  </w:style>
  <w:style w:type="character" w:customStyle="1" w:styleId="EmailStyle508">
    <w:name w:val="EmailStyle508"/>
    <w:rsid w:val="009B41E3"/>
    <w:rPr>
      <w:rFonts w:ascii="Arial" w:hAnsi="Arial" w:cs="Arial"/>
      <w:color w:val="000000"/>
      <w:sz w:val="20"/>
      <w:szCs w:val="20"/>
    </w:rPr>
  </w:style>
  <w:style w:type="character" w:customStyle="1" w:styleId="EmailStyle509">
    <w:name w:val="EmailStyle509"/>
    <w:rsid w:val="009B41E3"/>
    <w:rPr>
      <w:rFonts w:ascii="Arial" w:hAnsi="Arial" w:cs="Arial"/>
      <w:color w:val="000000"/>
      <w:sz w:val="20"/>
      <w:szCs w:val="20"/>
    </w:rPr>
  </w:style>
  <w:style w:type="character" w:customStyle="1" w:styleId="EmailStyle510">
    <w:name w:val="EmailStyle510"/>
    <w:rsid w:val="009B41E3"/>
    <w:rPr>
      <w:rFonts w:ascii="Arial" w:hAnsi="Arial" w:cs="Arial"/>
      <w:color w:val="000000"/>
      <w:sz w:val="20"/>
      <w:szCs w:val="20"/>
    </w:rPr>
  </w:style>
  <w:style w:type="character" w:customStyle="1" w:styleId="EmailStyle511">
    <w:name w:val="EmailStyle511"/>
    <w:rsid w:val="009B41E3"/>
    <w:rPr>
      <w:rFonts w:ascii="Arial" w:hAnsi="Arial" w:cs="Arial"/>
      <w:color w:val="000000"/>
      <w:sz w:val="20"/>
      <w:szCs w:val="20"/>
    </w:rPr>
  </w:style>
  <w:style w:type="character" w:customStyle="1" w:styleId="EmailStyle512">
    <w:name w:val="EmailStyle512"/>
    <w:rsid w:val="009B41E3"/>
    <w:rPr>
      <w:rFonts w:ascii="Arial" w:hAnsi="Arial" w:cs="Arial"/>
      <w:color w:val="000000"/>
      <w:sz w:val="20"/>
      <w:szCs w:val="20"/>
    </w:rPr>
  </w:style>
  <w:style w:type="character" w:customStyle="1" w:styleId="EmailStyle5131">
    <w:name w:val="EmailStyle5131"/>
    <w:rsid w:val="009B41E3"/>
    <w:rPr>
      <w:rFonts w:ascii="Arial" w:hAnsi="Arial" w:cs="Arial"/>
      <w:color w:val="000000"/>
      <w:sz w:val="20"/>
      <w:szCs w:val="20"/>
    </w:rPr>
  </w:style>
  <w:style w:type="character" w:customStyle="1" w:styleId="EmailStyle5141">
    <w:name w:val="EmailStyle5141"/>
    <w:rsid w:val="009B41E3"/>
    <w:rPr>
      <w:rFonts w:ascii="Arial" w:hAnsi="Arial" w:cs="Arial"/>
      <w:color w:val="000000"/>
      <w:sz w:val="20"/>
      <w:szCs w:val="20"/>
    </w:rPr>
  </w:style>
  <w:style w:type="character" w:customStyle="1" w:styleId="EmailStyle5151">
    <w:name w:val="EmailStyle5151"/>
    <w:rsid w:val="009B41E3"/>
    <w:rPr>
      <w:rFonts w:ascii="Arial" w:hAnsi="Arial" w:cs="Arial"/>
      <w:color w:val="000000"/>
      <w:sz w:val="20"/>
      <w:szCs w:val="20"/>
    </w:rPr>
  </w:style>
  <w:style w:type="character" w:customStyle="1" w:styleId="footnotetextCharChar">
    <w:name w:val="footnote text Char Char"/>
    <w:rsid w:val="009B41E3"/>
    <w:rPr>
      <w:rFonts w:cs="Times New Roman"/>
      <w:noProof w:val="0"/>
      <w:sz w:val="22"/>
      <w:lang w:val="en-GB" w:eastAsia="en-US" w:bidi="ar-SA"/>
    </w:rPr>
  </w:style>
  <w:style w:type="character" w:customStyle="1" w:styleId="MTEquationSection">
    <w:name w:val="MTEquationSection"/>
    <w:rsid w:val="009B41E3"/>
    <w:rPr>
      <w:rFonts w:cs="Times New Roman"/>
      <w:vanish/>
      <w:color w:val="FF0000"/>
      <w:position w:val="6"/>
      <w:sz w:val="20"/>
    </w:rPr>
  </w:style>
  <w:style w:type="character" w:customStyle="1" w:styleId="style1591">
    <w:name w:val="style1591"/>
    <w:rsid w:val="009B41E3"/>
    <w:rPr>
      <w:rFonts w:ascii="Verdana" w:hAnsi="Verdana" w:cs="Times New Roman"/>
      <w:sz w:val="18"/>
      <w:szCs w:val="18"/>
    </w:rPr>
  </w:style>
  <w:style w:type="character" w:customStyle="1" w:styleId="capChar1Char">
    <w:name w:val="cap Char1 Char"/>
    <w:aliases w:val="cap Char2,Caption Char Char1,cap1 Char1,cap2 Char1,cap11 Char2,Légende-figure Char2,Légende-figure Char Char1,Beschrifubg Char1,Beschriftung Char Char2,label Char1,cap11 Char Char1,cap11 Char Char Char Char1,captions Char1"/>
    <w:rsid w:val="009B41E3"/>
    <w:rPr>
      <w:rFonts w:eastAsia="SimSun" w:cs="Times New Roman"/>
      <w:b/>
      <w:noProof w:val="0"/>
      <w:lang w:val="en-US" w:eastAsia="de-DE" w:bidi="ar-SA"/>
    </w:rPr>
  </w:style>
  <w:style w:type="paragraph" w:customStyle="1" w:styleId="RepNoBR">
    <w:name w:val="Rep_No_BR"/>
    <w:basedOn w:val="RecNoBR"/>
    <w:next w:val="Reptitle"/>
    <w:rsid w:val="009B41E3"/>
    <w:rPr>
      <w:rFonts w:eastAsia="Batang"/>
    </w:rPr>
  </w:style>
  <w:style w:type="paragraph" w:customStyle="1" w:styleId="NoteannexappBR">
    <w:name w:val="Note_annex_app_BR"/>
    <w:basedOn w:val="Note"/>
    <w:rsid w:val="009B41E3"/>
    <w:pPr>
      <w:tabs>
        <w:tab w:val="clear" w:pos="284"/>
        <w:tab w:val="clear" w:pos="1134"/>
        <w:tab w:val="clear" w:pos="1871"/>
        <w:tab w:val="clear" w:pos="2268"/>
        <w:tab w:val="left" w:pos="794"/>
        <w:tab w:val="left" w:pos="1191"/>
        <w:tab w:val="left" w:pos="1588"/>
        <w:tab w:val="left" w:pos="1985"/>
      </w:tabs>
    </w:pPr>
    <w:rPr>
      <w:rFonts w:eastAsiaTheme="minorEastAsia"/>
    </w:rPr>
  </w:style>
  <w:style w:type="paragraph" w:customStyle="1" w:styleId="10">
    <w:name w:val="スタイル1"/>
    <w:basedOn w:val="Normal"/>
    <w:rsid w:val="009B41E3"/>
    <w:pPr>
      <w:tabs>
        <w:tab w:val="clear" w:pos="1134"/>
        <w:tab w:val="clear" w:pos="1871"/>
        <w:tab w:val="left" w:pos="307"/>
        <w:tab w:val="num" w:pos="425"/>
        <w:tab w:val="left" w:pos="851"/>
        <w:tab w:val="left" w:pos="1418"/>
        <w:tab w:val="left" w:pos="1701"/>
        <w:tab w:val="left" w:pos="1985"/>
        <w:tab w:val="left" w:pos="2552"/>
        <w:tab w:val="left" w:pos="2835"/>
        <w:tab w:val="left" w:pos="3119"/>
        <w:tab w:val="left" w:pos="3402"/>
        <w:tab w:val="left" w:pos="3686"/>
        <w:tab w:val="left" w:pos="3969"/>
      </w:tabs>
      <w:snapToGrid w:val="0"/>
      <w:spacing w:beforeLines="20"/>
      <w:ind w:left="425" w:hanging="425"/>
    </w:pPr>
    <w:rPr>
      <w:rFonts w:eastAsia="MS Mincho"/>
      <w:sz w:val="22"/>
      <w:szCs w:val="22"/>
      <w:lang w:eastAsia="ja-JP"/>
    </w:rPr>
  </w:style>
  <w:style w:type="paragraph" w:customStyle="1" w:styleId="20">
    <w:name w:val="スタイル2"/>
    <w:basedOn w:val="Normal"/>
    <w:rsid w:val="009B41E3"/>
    <w:pPr>
      <w:tabs>
        <w:tab w:val="clear" w:pos="1134"/>
        <w:tab w:val="clear" w:pos="1871"/>
        <w:tab w:val="num" w:pos="360"/>
        <w:tab w:val="left" w:pos="432"/>
        <w:tab w:val="left" w:pos="794"/>
        <w:tab w:val="left" w:pos="1080"/>
        <w:tab w:val="left" w:pos="1701"/>
        <w:tab w:val="left" w:pos="1985"/>
        <w:tab w:val="left" w:pos="2552"/>
        <w:tab w:val="left" w:pos="2835"/>
        <w:tab w:val="left" w:pos="3119"/>
        <w:tab w:val="left" w:pos="3402"/>
        <w:tab w:val="left" w:pos="3686"/>
        <w:tab w:val="left" w:pos="3969"/>
      </w:tabs>
      <w:snapToGrid w:val="0"/>
      <w:spacing w:beforeLines="20"/>
      <w:ind w:left="1080" w:hanging="360"/>
    </w:pPr>
    <w:rPr>
      <w:rFonts w:eastAsia="MS Mincho"/>
      <w:sz w:val="22"/>
      <w:szCs w:val="22"/>
      <w:lang w:eastAsia="ja-JP"/>
    </w:rPr>
  </w:style>
  <w:style w:type="paragraph" w:customStyle="1" w:styleId="EQ">
    <w:name w:val="EQ"/>
    <w:basedOn w:val="Normal"/>
    <w:next w:val="Normal"/>
    <w:rsid w:val="009B41E3"/>
    <w:pPr>
      <w:keepLines/>
      <w:tabs>
        <w:tab w:val="clear" w:pos="1134"/>
        <w:tab w:val="clear" w:pos="1871"/>
        <w:tab w:val="clear" w:pos="2268"/>
        <w:tab w:val="center" w:pos="4536"/>
        <w:tab w:val="right" w:pos="9072"/>
      </w:tabs>
      <w:spacing w:before="0" w:after="180"/>
    </w:pPr>
    <w:rPr>
      <w:rFonts w:eastAsia="SimSun"/>
      <w:noProof/>
      <w:sz w:val="20"/>
    </w:rPr>
  </w:style>
  <w:style w:type="paragraph" w:customStyle="1" w:styleId="NO">
    <w:name w:val="NO"/>
    <w:basedOn w:val="Normal"/>
    <w:rsid w:val="009B41E3"/>
    <w:pPr>
      <w:keepLines/>
      <w:tabs>
        <w:tab w:val="clear" w:pos="1134"/>
        <w:tab w:val="clear" w:pos="1871"/>
        <w:tab w:val="clear" w:pos="2268"/>
      </w:tabs>
      <w:spacing w:before="0" w:after="180"/>
      <w:ind w:left="1135" w:hanging="851"/>
    </w:pPr>
    <w:rPr>
      <w:rFonts w:eastAsia="SimSun"/>
      <w:sz w:val="20"/>
    </w:rPr>
  </w:style>
  <w:style w:type="paragraph" w:customStyle="1" w:styleId="MEP">
    <w:name w:val="MEP"/>
    <w:basedOn w:val="Normal"/>
    <w:rsid w:val="009B41E3"/>
    <w:pPr>
      <w:spacing w:before="240"/>
      <w:jc w:val="both"/>
    </w:pPr>
    <w:rPr>
      <w:rFonts w:eastAsia="SimSun"/>
      <w:lang w:val="fr-FR"/>
    </w:rPr>
  </w:style>
  <w:style w:type="character" w:customStyle="1" w:styleId="EmailStyle5451">
    <w:name w:val="EmailStyle5451"/>
    <w:rsid w:val="009B41E3"/>
    <w:rPr>
      <w:rFonts w:ascii="Arial" w:hAnsi="Arial" w:cs="Arial"/>
      <w:color w:val="000000"/>
      <w:sz w:val="20"/>
      <w:szCs w:val="20"/>
    </w:rPr>
  </w:style>
  <w:style w:type="paragraph" w:customStyle="1" w:styleId="alpha1">
    <w:name w:val="alpha1"/>
    <w:basedOn w:val="BodyText"/>
    <w:rsid w:val="009B41E3"/>
    <w:pPr>
      <w:tabs>
        <w:tab w:val="num" w:pos="425"/>
      </w:tabs>
      <w:spacing w:before="240" w:after="0"/>
      <w:ind w:left="425" w:hanging="425"/>
    </w:pPr>
    <w:rPr>
      <w:rFonts w:eastAsia="SimSun" w:cs="Calibri"/>
      <w:kern w:val="20"/>
    </w:rPr>
  </w:style>
  <w:style w:type="paragraph" w:customStyle="1" w:styleId="alpha3">
    <w:name w:val="alpha3"/>
    <w:basedOn w:val="BodyText"/>
    <w:rsid w:val="009B41E3"/>
    <w:pPr>
      <w:tabs>
        <w:tab w:val="num" w:pos="2160"/>
      </w:tabs>
      <w:spacing w:before="240" w:after="0"/>
      <w:ind w:left="2160" w:hanging="283"/>
    </w:pPr>
    <w:rPr>
      <w:rFonts w:eastAsia="SimSun" w:cs="Calibri"/>
      <w:kern w:val="20"/>
    </w:rPr>
  </w:style>
  <w:style w:type="paragraph" w:customStyle="1" w:styleId="alpha4">
    <w:name w:val="alpha4"/>
    <w:basedOn w:val="BodyText"/>
    <w:rsid w:val="009B41E3"/>
    <w:pPr>
      <w:tabs>
        <w:tab w:val="clear" w:pos="794"/>
        <w:tab w:val="num" w:pos="990"/>
        <w:tab w:val="num" w:pos="2880"/>
      </w:tabs>
      <w:spacing w:before="240" w:after="0"/>
      <w:ind w:left="2880" w:hanging="990"/>
    </w:pPr>
    <w:rPr>
      <w:rFonts w:eastAsia="SimSun" w:cs="Calibri"/>
      <w:kern w:val="20"/>
    </w:rPr>
  </w:style>
  <w:style w:type="paragraph" w:customStyle="1" w:styleId="alpha5">
    <w:name w:val="alpha5"/>
    <w:basedOn w:val="BodyText"/>
    <w:rsid w:val="009B41E3"/>
    <w:pPr>
      <w:tabs>
        <w:tab w:val="num" w:pos="990"/>
        <w:tab w:val="num" w:pos="3960"/>
      </w:tabs>
      <w:spacing w:before="240" w:after="0"/>
      <w:ind w:left="3960" w:hanging="990"/>
    </w:pPr>
    <w:rPr>
      <w:rFonts w:eastAsia="SimSun" w:cs="Calibri"/>
      <w:kern w:val="20"/>
    </w:rPr>
  </w:style>
  <w:style w:type="paragraph" w:customStyle="1" w:styleId="annex1">
    <w:name w:val="annex1"/>
    <w:basedOn w:val="Normal"/>
    <w:rsid w:val="009B41E3"/>
    <w:pPr>
      <w:tabs>
        <w:tab w:val="clear" w:pos="1134"/>
        <w:tab w:val="clear" w:pos="1871"/>
        <w:tab w:val="clear" w:pos="2268"/>
        <w:tab w:val="num" w:pos="360"/>
        <w:tab w:val="left" w:pos="794"/>
        <w:tab w:val="left" w:pos="1191"/>
        <w:tab w:val="left" w:pos="1588"/>
        <w:tab w:val="left" w:pos="1985"/>
      </w:tabs>
      <w:spacing w:before="240"/>
      <w:ind w:left="360" w:hanging="360"/>
    </w:pPr>
    <w:rPr>
      <w:rFonts w:eastAsia="SimSun" w:cs="Calibri"/>
    </w:rPr>
  </w:style>
  <w:style w:type="paragraph" w:customStyle="1" w:styleId="annex2">
    <w:name w:val="annex2"/>
    <w:basedOn w:val="Normal"/>
    <w:rsid w:val="009B41E3"/>
    <w:pPr>
      <w:tabs>
        <w:tab w:val="clear" w:pos="1134"/>
        <w:tab w:val="clear" w:pos="1871"/>
        <w:tab w:val="clear" w:pos="2268"/>
        <w:tab w:val="left" w:pos="794"/>
        <w:tab w:val="left" w:pos="1191"/>
        <w:tab w:val="num" w:pos="1440"/>
        <w:tab w:val="num" w:pos="1515"/>
        <w:tab w:val="left" w:pos="1588"/>
        <w:tab w:val="left" w:pos="1985"/>
      </w:tabs>
      <w:spacing w:before="240"/>
      <w:ind w:left="1440" w:hanging="360"/>
    </w:pPr>
    <w:rPr>
      <w:rFonts w:eastAsia="SimSun" w:cs="Calibri"/>
    </w:rPr>
  </w:style>
  <w:style w:type="paragraph" w:customStyle="1" w:styleId="annex3">
    <w:name w:val="annex3"/>
    <w:basedOn w:val="Normal"/>
    <w:rsid w:val="009B41E3"/>
    <w:pPr>
      <w:tabs>
        <w:tab w:val="clear" w:pos="1134"/>
        <w:tab w:val="clear" w:pos="1871"/>
        <w:tab w:val="clear" w:pos="2268"/>
        <w:tab w:val="left" w:pos="794"/>
        <w:tab w:val="left" w:pos="1191"/>
        <w:tab w:val="left" w:pos="1588"/>
        <w:tab w:val="left" w:pos="1985"/>
        <w:tab w:val="num" w:pos="2235"/>
      </w:tabs>
      <w:spacing w:before="240"/>
      <w:ind w:left="2235" w:hanging="360"/>
    </w:pPr>
    <w:rPr>
      <w:rFonts w:eastAsia="SimSun" w:cs="Calibri"/>
    </w:rPr>
  </w:style>
  <w:style w:type="paragraph" w:customStyle="1" w:styleId="annex4">
    <w:name w:val="annex4"/>
    <w:basedOn w:val="Normal"/>
    <w:rsid w:val="009B41E3"/>
    <w:pPr>
      <w:tabs>
        <w:tab w:val="clear" w:pos="1134"/>
        <w:tab w:val="clear" w:pos="1871"/>
        <w:tab w:val="clear" w:pos="2268"/>
        <w:tab w:val="left" w:pos="794"/>
        <w:tab w:val="left" w:pos="1191"/>
        <w:tab w:val="left" w:pos="1588"/>
        <w:tab w:val="left" w:pos="1985"/>
        <w:tab w:val="num" w:pos="2955"/>
        <w:tab w:val="num" w:pos="3238"/>
      </w:tabs>
      <w:spacing w:before="240"/>
      <w:ind w:left="3238" w:hanging="1078"/>
    </w:pPr>
    <w:rPr>
      <w:rFonts w:eastAsia="SimSun" w:cs="Calibri"/>
    </w:rPr>
  </w:style>
  <w:style w:type="paragraph" w:customStyle="1" w:styleId="annex5">
    <w:name w:val="annex5"/>
    <w:basedOn w:val="Normal"/>
    <w:rsid w:val="009B41E3"/>
    <w:pPr>
      <w:tabs>
        <w:tab w:val="clear" w:pos="1134"/>
        <w:tab w:val="clear" w:pos="1871"/>
        <w:tab w:val="clear" w:pos="2268"/>
        <w:tab w:val="left" w:pos="794"/>
        <w:tab w:val="left" w:pos="1191"/>
        <w:tab w:val="left" w:pos="1588"/>
        <w:tab w:val="left" w:pos="1985"/>
        <w:tab w:val="num" w:pos="3675"/>
        <w:tab w:val="num" w:pos="4678"/>
      </w:tabs>
      <w:spacing w:before="240"/>
      <w:ind w:left="4678" w:hanging="1440"/>
    </w:pPr>
    <w:rPr>
      <w:rFonts w:eastAsia="SimSun" w:cs="Calibri"/>
    </w:rPr>
  </w:style>
  <w:style w:type="paragraph" w:customStyle="1" w:styleId="bullet1">
    <w:name w:val="bullet1"/>
    <w:basedOn w:val="BodyText"/>
    <w:rsid w:val="009B41E3"/>
    <w:pPr>
      <w:tabs>
        <w:tab w:val="num" w:pos="720"/>
        <w:tab w:val="num" w:pos="4395"/>
      </w:tabs>
      <w:spacing w:before="240" w:after="0"/>
      <w:ind w:left="720" w:hanging="360"/>
    </w:pPr>
    <w:rPr>
      <w:rFonts w:eastAsia="SimSun" w:cs="Calibri"/>
    </w:rPr>
  </w:style>
  <w:style w:type="paragraph" w:customStyle="1" w:styleId="bullet2">
    <w:name w:val="bullet2"/>
    <w:basedOn w:val="bodytext10"/>
    <w:rsid w:val="009B41E3"/>
    <w:pPr>
      <w:tabs>
        <w:tab w:val="clear" w:pos="360"/>
        <w:tab w:val="num" w:pos="720"/>
        <w:tab w:val="left" w:pos="1440"/>
      </w:tabs>
      <w:ind w:left="720" w:hanging="360"/>
    </w:pPr>
  </w:style>
  <w:style w:type="paragraph" w:customStyle="1" w:styleId="bodytext10">
    <w:name w:val="bodytext1"/>
    <w:basedOn w:val="BodyText"/>
    <w:rsid w:val="009B41E3"/>
    <w:pPr>
      <w:tabs>
        <w:tab w:val="num" w:pos="360"/>
      </w:tabs>
      <w:spacing w:before="240" w:after="0"/>
      <w:ind w:left="340" w:hanging="340"/>
    </w:pPr>
    <w:rPr>
      <w:rFonts w:eastAsia="SimSun" w:cs="Calibri"/>
    </w:rPr>
  </w:style>
  <w:style w:type="paragraph" w:customStyle="1" w:styleId="bullet3">
    <w:name w:val="bullet3"/>
    <w:basedOn w:val="bodytext2"/>
    <w:rsid w:val="009B41E3"/>
    <w:pPr>
      <w:tabs>
        <w:tab w:val="left" w:pos="2160"/>
      </w:tabs>
      <w:ind w:left="2160" w:hanging="720"/>
    </w:pPr>
  </w:style>
  <w:style w:type="paragraph" w:customStyle="1" w:styleId="bullet40">
    <w:name w:val="bullet4"/>
    <w:basedOn w:val="bodytext3"/>
    <w:rsid w:val="009B41E3"/>
    <w:pPr>
      <w:tabs>
        <w:tab w:val="left" w:pos="2880"/>
      </w:tabs>
      <w:ind w:left="2880" w:hanging="720"/>
    </w:pPr>
  </w:style>
  <w:style w:type="paragraph" w:customStyle="1" w:styleId="bodytext3">
    <w:name w:val="bodytext3"/>
    <w:basedOn w:val="BodyText"/>
    <w:rsid w:val="009B41E3"/>
    <w:pPr>
      <w:spacing w:before="240" w:after="0"/>
      <w:ind w:left="2160"/>
    </w:pPr>
    <w:rPr>
      <w:rFonts w:eastAsia="SimSun" w:cs="Calibri"/>
    </w:rPr>
  </w:style>
  <w:style w:type="paragraph" w:customStyle="1" w:styleId="bullet5">
    <w:name w:val="bullet5"/>
    <w:basedOn w:val="bodytext5"/>
    <w:rsid w:val="009B41E3"/>
    <w:pPr>
      <w:tabs>
        <w:tab w:val="num" w:pos="3958"/>
      </w:tabs>
      <w:ind w:left="3958" w:hanging="720"/>
    </w:pPr>
  </w:style>
  <w:style w:type="paragraph" w:customStyle="1" w:styleId="bodytext5">
    <w:name w:val="bodytext5"/>
    <w:basedOn w:val="BodyText"/>
    <w:rsid w:val="009B41E3"/>
    <w:pPr>
      <w:spacing w:before="240" w:after="0"/>
      <w:ind w:left="4678"/>
    </w:pPr>
    <w:rPr>
      <w:rFonts w:eastAsia="SimSun" w:cs="Calibri"/>
    </w:rPr>
  </w:style>
  <w:style w:type="paragraph" w:customStyle="1" w:styleId="schedule1">
    <w:name w:val="schedule1"/>
    <w:basedOn w:val="Normal"/>
    <w:rsid w:val="009B41E3"/>
    <w:pPr>
      <w:tabs>
        <w:tab w:val="clear" w:pos="1134"/>
        <w:tab w:val="clear" w:pos="1871"/>
        <w:tab w:val="clear" w:pos="2268"/>
        <w:tab w:val="num" w:pos="357"/>
        <w:tab w:val="left" w:pos="794"/>
        <w:tab w:val="left" w:pos="1191"/>
        <w:tab w:val="left" w:pos="1588"/>
        <w:tab w:val="left" w:pos="1985"/>
      </w:tabs>
      <w:spacing w:before="240"/>
      <w:ind w:left="397" w:hanging="397"/>
    </w:pPr>
    <w:rPr>
      <w:rFonts w:eastAsia="SimSun" w:cs="Calibri"/>
    </w:rPr>
  </w:style>
  <w:style w:type="paragraph" w:customStyle="1" w:styleId="schedule3">
    <w:name w:val="schedule3"/>
    <w:basedOn w:val="Normal"/>
    <w:rsid w:val="009B41E3"/>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Calibri"/>
    </w:rPr>
  </w:style>
  <w:style w:type="paragraph" w:customStyle="1" w:styleId="schedule5">
    <w:name w:val="schedule5"/>
    <w:basedOn w:val="Normal"/>
    <w:rsid w:val="009B41E3"/>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Calibri"/>
    </w:rPr>
  </w:style>
  <w:style w:type="paragraph" w:customStyle="1" w:styleId="object0">
    <w:name w:val="object"/>
    <w:basedOn w:val="Normal"/>
    <w:next w:val="Normal"/>
    <w:rsid w:val="009B41E3"/>
    <w:pPr>
      <w:keepNext/>
      <w:keepLines/>
      <w:tabs>
        <w:tab w:val="clear" w:pos="1134"/>
        <w:tab w:val="clear" w:pos="1871"/>
        <w:tab w:val="clear" w:pos="2268"/>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BodyText"/>
    <w:rsid w:val="009B41E3"/>
    <w:pPr>
      <w:keepLines/>
      <w:numPr>
        <w:numId w:val="8"/>
      </w:numPr>
      <w:tabs>
        <w:tab w:val="clear" w:pos="720"/>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rsid w:val="009B41E3"/>
    <w:pPr>
      <w:numPr>
        <w:numId w:val="9"/>
      </w:numPr>
      <w:tabs>
        <w:tab w:val="clear" w:pos="720"/>
        <w:tab w:val="clear" w:pos="1134"/>
        <w:tab w:val="clear" w:pos="1871"/>
        <w:tab w:val="clear" w:pos="2268"/>
        <w:tab w:val="left" w:pos="794"/>
        <w:tab w:val="left" w:pos="1191"/>
        <w:tab w:val="left" w:pos="1588"/>
        <w:tab w:val="left" w:pos="1985"/>
      </w:tabs>
      <w:overflowPunct/>
      <w:autoSpaceDE/>
      <w:autoSpaceDN/>
      <w:adjustRightInd/>
      <w:spacing w:before="240" w:after="240"/>
      <w:ind w:left="794" w:hanging="794"/>
      <w:jc w:val="both"/>
      <w:textAlignment w:val="auto"/>
    </w:pPr>
    <w:rPr>
      <w:rFonts w:eastAsia="SimSun"/>
      <w:bCs/>
      <w:sz w:val="28"/>
      <w:szCs w:val="28"/>
    </w:rPr>
  </w:style>
  <w:style w:type="paragraph" w:customStyle="1" w:styleId="annexhead">
    <w:name w:val="annex head"/>
    <w:basedOn w:val="Normal"/>
    <w:rsid w:val="009B41E3"/>
    <w:pPr>
      <w:keepNext/>
      <w:numPr>
        <w:numId w:val="10"/>
      </w:numPr>
      <w:tabs>
        <w:tab w:val="clear" w:pos="720"/>
        <w:tab w:val="clear" w:pos="1134"/>
        <w:tab w:val="clear" w:pos="1871"/>
        <w:tab w:val="clear" w:pos="2268"/>
        <w:tab w:val="left" w:pos="794"/>
        <w:tab w:val="left" w:pos="1191"/>
        <w:tab w:val="left" w:pos="1588"/>
        <w:tab w:val="left" w:pos="1985"/>
      </w:tabs>
      <w:spacing w:before="240"/>
      <w:ind w:left="0" w:firstLine="0"/>
      <w:jc w:val="center"/>
    </w:pPr>
    <w:rPr>
      <w:rFonts w:eastAsia="SimSun"/>
      <w:b/>
      <w:u w:val="single"/>
    </w:rPr>
  </w:style>
  <w:style w:type="paragraph" w:customStyle="1" w:styleId="BodyTextNoSpaceBefore">
    <w:name w:val="Body Text NoSpaceBefore"/>
    <w:basedOn w:val="BodyText"/>
    <w:rsid w:val="009B41E3"/>
    <w:pPr>
      <w:numPr>
        <w:numId w:val="11"/>
      </w:numPr>
      <w:tabs>
        <w:tab w:val="clear" w:pos="1440"/>
        <w:tab w:val="num" w:pos="1080"/>
      </w:tabs>
      <w:spacing w:before="0" w:after="0"/>
      <w:ind w:left="0" w:firstLine="0"/>
    </w:pPr>
    <w:rPr>
      <w:rFonts w:eastAsia="SimSun"/>
    </w:rPr>
  </w:style>
  <w:style w:type="paragraph" w:customStyle="1" w:styleId="bodytext4">
    <w:name w:val="bodytext4"/>
    <w:basedOn w:val="BodyText"/>
    <w:rsid w:val="009B41E3"/>
    <w:pPr>
      <w:numPr>
        <w:numId w:val="12"/>
      </w:numPr>
      <w:tabs>
        <w:tab w:val="clear" w:pos="2160"/>
        <w:tab w:val="num" w:pos="720"/>
      </w:tabs>
      <w:spacing w:before="240" w:after="0"/>
      <w:ind w:left="3238" w:firstLine="0"/>
    </w:pPr>
    <w:rPr>
      <w:rFonts w:eastAsia="SimSun"/>
    </w:rPr>
  </w:style>
  <w:style w:type="paragraph" w:customStyle="1" w:styleId="Closing1">
    <w:name w:val="Closing1"/>
    <w:basedOn w:val="Closing"/>
    <w:next w:val="Closing"/>
    <w:rsid w:val="009B41E3"/>
    <w:pPr>
      <w:keepNext/>
      <w:keepLines/>
      <w:widowControl/>
      <w:numPr>
        <w:numId w:val="13"/>
      </w:numPr>
      <w:tabs>
        <w:tab w:val="clear" w:pos="2880"/>
        <w:tab w:val="left" w:pos="794"/>
        <w:tab w:val="num" w:pos="1080"/>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Cs w:val="20"/>
      <w:lang w:eastAsia="en-US"/>
    </w:rPr>
  </w:style>
  <w:style w:type="paragraph" w:customStyle="1" w:styleId="Confidentiality">
    <w:name w:val="Confidentiality"/>
    <w:basedOn w:val="BodyText"/>
    <w:rsid w:val="009B41E3"/>
    <w:pPr>
      <w:numPr>
        <w:numId w:val="14"/>
      </w:numPr>
      <w:tabs>
        <w:tab w:val="clear" w:pos="720"/>
        <w:tab w:val="num" w:pos="425"/>
      </w:tabs>
      <w:spacing w:before="240" w:after="0"/>
      <w:ind w:left="0" w:firstLine="0"/>
    </w:pPr>
    <w:rPr>
      <w:rFonts w:eastAsia="SimSun"/>
      <w:b/>
      <w:caps/>
    </w:rPr>
  </w:style>
  <w:style w:type="paragraph" w:customStyle="1" w:styleId="GroupName">
    <w:name w:val="GroupName"/>
    <w:basedOn w:val="Normal"/>
    <w:rsid w:val="009B41E3"/>
    <w:pPr>
      <w:numPr>
        <w:ilvl w:val="1"/>
        <w:numId w:val="14"/>
      </w:numPr>
      <w:tabs>
        <w:tab w:val="clear" w:pos="1134"/>
        <w:tab w:val="clear" w:pos="1440"/>
        <w:tab w:val="clear" w:pos="1871"/>
        <w:tab w:val="clear" w:pos="2268"/>
        <w:tab w:val="left" w:pos="794"/>
        <w:tab w:val="left" w:pos="1191"/>
        <w:tab w:val="left" w:pos="1588"/>
        <w:tab w:val="left" w:pos="1985"/>
      </w:tabs>
      <w:ind w:left="0" w:firstLine="0"/>
    </w:pPr>
    <w:rPr>
      <w:rFonts w:eastAsia="SimSun"/>
      <w:sz w:val="30"/>
    </w:rPr>
  </w:style>
  <w:style w:type="paragraph" w:customStyle="1" w:styleId="HeaderData">
    <w:name w:val="HeaderData"/>
    <w:basedOn w:val="Normal"/>
    <w:rsid w:val="009B41E3"/>
    <w:pPr>
      <w:numPr>
        <w:ilvl w:val="2"/>
        <w:numId w:val="14"/>
      </w:numPr>
      <w:tabs>
        <w:tab w:val="clear" w:pos="1134"/>
        <w:tab w:val="clear" w:pos="1871"/>
        <w:tab w:val="clear" w:pos="2160"/>
        <w:tab w:val="clear" w:pos="2268"/>
        <w:tab w:val="left" w:pos="794"/>
        <w:tab w:val="left" w:pos="1191"/>
        <w:tab w:val="left" w:pos="1588"/>
        <w:tab w:val="left" w:pos="1985"/>
      </w:tabs>
      <w:ind w:left="0" w:firstLine="0"/>
    </w:pPr>
    <w:rPr>
      <w:rFonts w:eastAsia="SimSun"/>
    </w:rPr>
  </w:style>
  <w:style w:type="paragraph" w:customStyle="1" w:styleId="HeaderPrompt">
    <w:name w:val="HeaderPrompt"/>
    <w:basedOn w:val="Normal"/>
    <w:rsid w:val="009B41E3"/>
    <w:pPr>
      <w:numPr>
        <w:ilvl w:val="3"/>
        <w:numId w:val="14"/>
      </w:numPr>
      <w:tabs>
        <w:tab w:val="clear" w:pos="1134"/>
        <w:tab w:val="clear" w:pos="1871"/>
        <w:tab w:val="clear" w:pos="2268"/>
        <w:tab w:val="clear" w:pos="3238"/>
        <w:tab w:val="left" w:pos="794"/>
        <w:tab w:val="left" w:pos="1191"/>
        <w:tab w:val="left" w:pos="1588"/>
        <w:tab w:val="left" w:pos="1985"/>
      </w:tabs>
      <w:spacing w:before="60" w:after="120"/>
      <w:ind w:left="0" w:firstLine="0"/>
    </w:pPr>
    <w:rPr>
      <w:rFonts w:ascii="Arial Narrow" w:eastAsia="SimSun" w:hAnsi="Arial Narrow"/>
      <w:sz w:val="18"/>
    </w:rPr>
  </w:style>
  <w:style w:type="paragraph" w:customStyle="1" w:styleId="Headline">
    <w:name w:val="Headline"/>
    <w:basedOn w:val="BodyText"/>
    <w:rsid w:val="009B41E3"/>
    <w:pPr>
      <w:numPr>
        <w:ilvl w:val="4"/>
        <w:numId w:val="14"/>
      </w:numPr>
      <w:tabs>
        <w:tab w:val="clear" w:pos="4678"/>
        <w:tab w:val="num" w:pos="992"/>
      </w:tabs>
      <w:spacing w:before="240" w:after="0"/>
      <w:ind w:left="0" w:firstLine="0"/>
    </w:pPr>
    <w:rPr>
      <w:rFonts w:ascii="Arial Black" w:eastAsia="SimSun" w:hAnsi="Arial Black"/>
    </w:rPr>
  </w:style>
  <w:style w:type="paragraph" w:customStyle="1" w:styleId="RecipientAddress">
    <w:name w:val="RecipientAddress"/>
    <w:basedOn w:val="Normal"/>
    <w:rsid w:val="009B41E3"/>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rsid w:val="009B41E3"/>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rsid w:val="009B41E3"/>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12List2dot">
    <w:name w:val="12_List2_dot"/>
    <w:basedOn w:val="Normal"/>
    <w:rsid w:val="009B41E3"/>
    <w:pPr>
      <w:tabs>
        <w:tab w:val="clear" w:pos="1134"/>
        <w:tab w:val="clear" w:pos="1871"/>
        <w:tab w:val="clear" w:pos="2268"/>
        <w:tab w:val="num" w:pos="720"/>
      </w:tabs>
      <w:ind w:left="720" w:hanging="360"/>
    </w:pPr>
    <w:rPr>
      <w:rFonts w:eastAsia="MS Mincho"/>
      <w:szCs w:val="24"/>
      <w:lang w:eastAsia="ja-JP"/>
    </w:rPr>
  </w:style>
  <w:style w:type="paragraph" w:customStyle="1" w:styleId="04Text">
    <w:name w:val="04_Text"/>
    <w:basedOn w:val="Normal"/>
    <w:rsid w:val="009B41E3"/>
    <w:pPr>
      <w:tabs>
        <w:tab w:val="clear" w:pos="1134"/>
        <w:tab w:val="clear" w:pos="1871"/>
        <w:tab w:val="clear" w:pos="2268"/>
      </w:tabs>
      <w:spacing w:beforeLines="100"/>
      <w:ind w:leftChars="236" w:left="236"/>
    </w:pPr>
    <w:rPr>
      <w:rFonts w:eastAsia="MS Mincho"/>
      <w:szCs w:val="24"/>
      <w:lang w:val="en-US"/>
    </w:rPr>
  </w:style>
  <w:style w:type="paragraph" w:customStyle="1" w:styleId="02Section">
    <w:name w:val="02_Section"/>
    <w:basedOn w:val="Normal"/>
    <w:next w:val="04Text"/>
    <w:rsid w:val="009B41E3"/>
    <w:pPr>
      <w:keepNext/>
      <w:tabs>
        <w:tab w:val="clear" w:pos="1134"/>
        <w:tab w:val="clear" w:pos="1871"/>
        <w:tab w:val="clear" w:pos="2268"/>
      </w:tabs>
      <w:spacing w:beforeLines="100"/>
    </w:pPr>
    <w:rPr>
      <w:rFonts w:eastAsia="MS Mincho"/>
      <w:b/>
      <w:szCs w:val="24"/>
    </w:rPr>
  </w:style>
  <w:style w:type="paragraph" w:customStyle="1" w:styleId="01Chapter">
    <w:name w:val="01_Chapter"/>
    <w:basedOn w:val="Normal"/>
    <w:next w:val="04Text"/>
    <w:rsid w:val="009B41E3"/>
    <w:pPr>
      <w:keepNext/>
      <w:tabs>
        <w:tab w:val="clear" w:pos="1134"/>
        <w:tab w:val="clear" w:pos="1871"/>
        <w:tab w:val="clear" w:pos="2268"/>
        <w:tab w:val="num" w:pos="720"/>
      </w:tabs>
      <w:spacing w:beforeLines="100" w:line="360" w:lineRule="auto"/>
      <w:ind w:left="720" w:hanging="360"/>
    </w:pPr>
    <w:rPr>
      <w:rFonts w:eastAsia="MS Mincho"/>
      <w:b/>
      <w:sz w:val="28"/>
      <w:szCs w:val="28"/>
      <w:lang w:val="en-US"/>
    </w:rPr>
  </w:style>
  <w:style w:type="paragraph" w:customStyle="1" w:styleId="22TableTitle">
    <w:name w:val="22_Table_Title"/>
    <w:basedOn w:val="Normal"/>
    <w:next w:val="23Table"/>
    <w:rsid w:val="009B41E3"/>
    <w:pPr>
      <w:keepNext/>
      <w:widowControl w:val="0"/>
      <w:tabs>
        <w:tab w:val="clear" w:pos="1134"/>
        <w:tab w:val="clear" w:pos="1871"/>
        <w:tab w:val="clear" w:pos="2268"/>
      </w:tabs>
      <w:overflowPunct/>
      <w:autoSpaceDE/>
      <w:autoSpaceDN/>
      <w:adjustRightInd/>
      <w:spacing w:beforeLines="100" w:afterLines="50"/>
      <w:jc w:val="center"/>
      <w:textAlignment w:val="auto"/>
    </w:pPr>
    <w:rPr>
      <w:rFonts w:eastAsia="MS Mincho"/>
      <w:kern w:val="2"/>
      <w:szCs w:val="24"/>
      <w:lang w:val="en-US" w:eastAsia="ja-JP"/>
    </w:rPr>
  </w:style>
  <w:style w:type="paragraph" w:customStyle="1" w:styleId="23Table">
    <w:name w:val="23_Table"/>
    <w:basedOn w:val="Normal"/>
    <w:next w:val="Normal"/>
    <w:rsid w:val="009B41E3"/>
    <w:pPr>
      <w:widowControl w:val="0"/>
      <w:tabs>
        <w:tab w:val="clear" w:pos="1134"/>
        <w:tab w:val="clear" w:pos="1871"/>
        <w:tab w:val="clear" w:pos="2268"/>
      </w:tabs>
      <w:overflowPunct/>
      <w:autoSpaceDE/>
      <w:autoSpaceDN/>
      <w:adjustRightInd/>
      <w:spacing w:before="0" w:afterLines="100"/>
      <w:jc w:val="center"/>
      <w:textAlignment w:val="auto"/>
    </w:pPr>
    <w:rPr>
      <w:rFonts w:eastAsia="MS Mincho"/>
      <w:kern w:val="2"/>
      <w:szCs w:val="24"/>
      <w:lang w:val="en-US" w:eastAsia="ja-JP"/>
    </w:rPr>
  </w:style>
  <w:style w:type="paragraph" w:customStyle="1" w:styleId="13ContentsfTables">
    <w:name w:val="13_ContentsfTables"/>
    <w:basedOn w:val="Normal"/>
    <w:rsid w:val="009B41E3"/>
    <w:pPr>
      <w:tabs>
        <w:tab w:val="clear" w:pos="1134"/>
        <w:tab w:val="clear" w:pos="1871"/>
        <w:tab w:val="clear" w:pos="2268"/>
      </w:tabs>
    </w:pPr>
    <w:rPr>
      <w:rFonts w:eastAsia="MS Mincho"/>
      <w:szCs w:val="24"/>
      <w:lang w:val="en-US" w:eastAsia="ja-JP"/>
    </w:rPr>
  </w:style>
  <w:style w:type="paragraph" w:customStyle="1" w:styleId="20Figure">
    <w:name w:val="20_Figure"/>
    <w:basedOn w:val="Normal"/>
    <w:next w:val="21FigureTitle"/>
    <w:rsid w:val="009B41E3"/>
    <w:pPr>
      <w:keepNext/>
      <w:widowControl w:val="0"/>
      <w:tabs>
        <w:tab w:val="clear" w:pos="1134"/>
        <w:tab w:val="clear" w:pos="1871"/>
        <w:tab w:val="clear" w:pos="2268"/>
      </w:tabs>
      <w:overflowPunct/>
      <w:autoSpaceDE/>
      <w:autoSpaceDN/>
      <w:adjustRightInd/>
      <w:spacing w:beforeLines="100"/>
      <w:ind w:left="566"/>
      <w:jc w:val="center"/>
      <w:textAlignment w:val="auto"/>
    </w:pPr>
    <w:rPr>
      <w:rFonts w:eastAsia="MS Mincho"/>
      <w:kern w:val="2"/>
      <w:szCs w:val="24"/>
      <w:lang w:val="en-US" w:eastAsia="ja-JP"/>
    </w:rPr>
  </w:style>
  <w:style w:type="paragraph" w:customStyle="1" w:styleId="21FigureTitle">
    <w:name w:val="21_Figure_Title"/>
    <w:basedOn w:val="Normal"/>
    <w:next w:val="Normal"/>
    <w:rsid w:val="009B41E3"/>
    <w:pPr>
      <w:widowControl w:val="0"/>
      <w:tabs>
        <w:tab w:val="clear" w:pos="1134"/>
        <w:tab w:val="clear" w:pos="1871"/>
        <w:tab w:val="clear" w:pos="2268"/>
      </w:tabs>
      <w:overflowPunct/>
      <w:autoSpaceDE/>
      <w:autoSpaceDN/>
      <w:adjustRightInd/>
      <w:spacing w:beforeLines="50" w:afterLines="100"/>
      <w:jc w:val="center"/>
      <w:textAlignment w:val="auto"/>
    </w:pPr>
    <w:rPr>
      <w:rFonts w:eastAsia="MS Mincho"/>
      <w:kern w:val="2"/>
      <w:szCs w:val="24"/>
      <w:lang w:val="en-US" w:eastAsia="ja-JP"/>
    </w:rPr>
  </w:style>
  <w:style w:type="paragraph" w:customStyle="1" w:styleId="03Subsection">
    <w:name w:val="03_Subsection"/>
    <w:basedOn w:val="Normal"/>
    <w:next w:val="04Text"/>
    <w:rsid w:val="009B41E3"/>
    <w:pPr>
      <w:keepNext/>
      <w:tabs>
        <w:tab w:val="clear" w:pos="1134"/>
        <w:tab w:val="clear" w:pos="1871"/>
        <w:tab w:val="clear" w:pos="2268"/>
        <w:tab w:val="left" w:pos="993"/>
      </w:tabs>
      <w:spacing w:beforeLines="100"/>
    </w:pPr>
    <w:rPr>
      <w:rFonts w:eastAsia="MS Mincho"/>
      <w:b/>
      <w:szCs w:val="24"/>
    </w:rPr>
  </w:style>
  <w:style w:type="paragraph" w:customStyle="1" w:styleId="05Sub-Sub-Sub-Section">
    <w:name w:val="05_Sub-Sub-Sub-Section"/>
    <w:basedOn w:val="Normal"/>
    <w:next w:val="Normal"/>
    <w:rsid w:val="009B41E3"/>
    <w:pPr>
      <w:keepNext/>
      <w:tabs>
        <w:tab w:val="clear" w:pos="1134"/>
        <w:tab w:val="clear" w:pos="1871"/>
        <w:tab w:val="clear" w:pos="2268"/>
        <w:tab w:val="num" w:pos="3600"/>
      </w:tabs>
      <w:overflowPunct/>
      <w:autoSpaceDE/>
      <w:autoSpaceDN/>
      <w:adjustRightInd/>
      <w:spacing w:beforeLines="50" w:afterLines="50"/>
      <w:ind w:left="3600" w:hanging="360"/>
      <w:jc w:val="both"/>
      <w:textAlignment w:val="auto"/>
    </w:pPr>
    <w:rPr>
      <w:rFonts w:eastAsia="MS Mincho"/>
      <w:kern w:val="2"/>
      <w:szCs w:val="24"/>
      <w:lang w:val="en-US" w:eastAsia="ja-JP"/>
    </w:rPr>
  </w:style>
  <w:style w:type="paragraph" w:customStyle="1" w:styleId="04Sub-Sub-Section">
    <w:name w:val="04_Sub-Sub-Section"/>
    <w:basedOn w:val="Normal"/>
    <w:next w:val="Normal"/>
    <w:rsid w:val="009B41E3"/>
    <w:pPr>
      <w:keepNext/>
      <w:tabs>
        <w:tab w:val="clear" w:pos="1134"/>
        <w:tab w:val="clear" w:pos="1871"/>
        <w:tab w:val="clear" w:pos="2268"/>
      </w:tabs>
      <w:overflowPunct/>
      <w:autoSpaceDE/>
      <w:autoSpaceDN/>
      <w:adjustRightInd/>
      <w:spacing w:beforeLines="100"/>
      <w:jc w:val="both"/>
      <w:textAlignment w:val="auto"/>
    </w:pPr>
    <w:rPr>
      <w:rFonts w:eastAsia="MS Mincho"/>
      <w:b/>
      <w:kern w:val="2"/>
      <w:szCs w:val="21"/>
      <w:lang w:val="en-US" w:eastAsia="ja-JP"/>
    </w:rPr>
  </w:style>
  <w:style w:type="paragraph" w:customStyle="1" w:styleId="xl26">
    <w:name w:val="xl26"/>
    <w:basedOn w:val="Normal"/>
    <w:rsid w:val="009B41E3"/>
    <w:pPr>
      <w:pBdr>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 w:val="16"/>
      <w:szCs w:val="16"/>
      <w:lang w:val="en-US"/>
    </w:rPr>
  </w:style>
  <w:style w:type="paragraph" w:customStyle="1" w:styleId="TableText2">
    <w:name w:val="Table Text"/>
    <w:basedOn w:val="Normal"/>
    <w:rsid w:val="009B41E3"/>
    <w:pPr>
      <w:keepNext/>
      <w:widowControl w:val="0"/>
      <w:tabs>
        <w:tab w:val="clear" w:pos="1134"/>
        <w:tab w:val="clear" w:pos="1871"/>
        <w:tab w:val="clear" w:pos="2268"/>
        <w:tab w:val="left" w:pos="900"/>
      </w:tabs>
      <w:overflowPunct/>
      <w:autoSpaceDE/>
      <w:autoSpaceDN/>
      <w:adjustRightInd/>
      <w:spacing w:before="60" w:after="60"/>
      <w:textAlignment w:val="auto"/>
    </w:pPr>
    <w:rPr>
      <w:rFonts w:ascii="Arial" w:eastAsia="MS Mincho" w:hAnsi="Arial"/>
      <w:sz w:val="18"/>
    </w:rPr>
  </w:style>
  <w:style w:type="paragraph" w:customStyle="1" w:styleId="FigureNotitle">
    <w:name w:val="Figure_No &amp; title"/>
    <w:basedOn w:val="Normal"/>
    <w:next w:val="Normalaftertitle"/>
    <w:rsid w:val="009B41E3"/>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paragraph" w:customStyle="1" w:styleId="FigureCaption">
    <w:name w:val="Figure Caption"/>
    <w:basedOn w:val="Normal"/>
    <w:next w:val="Figure"/>
    <w:rsid w:val="009B41E3"/>
    <w:pPr>
      <w:keepNext/>
      <w:widowControl w:val="0"/>
      <w:tabs>
        <w:tab w:val="clear" w:pos="1134"/>
        <w:tab w:val="clear" w:pos="1871"/>
        <w:tab w:val="clear" w:pos="2268"/>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rsid w:val="009B41E3"/>
    <w:pPr>
      <w:tabs>
        <w:tab w:val="clear" w:pos="1134"/>
        <w:tab w:val="clear" w:pos="1871"/>
        <w:tab w:val="clear" w:pos="2268"/>
        <w:tab w:val="left" w:pos="794"/>
        <w:tab w:val="left" w:pos="1191"/>
        <w:tab w:val="left" w:pos="1588"/>
        <w:tab w:val="left" w:pos="1985"/>
      </w:tabs>
    </w:pPr>
    <w:rPr>
      <w:rFonts w:eastAsia="MS Mincho"/>
      <w:szCs w:val="24"/>
      <w:lang w:eastAsia="ja-JP"/>
    </w:rPr>
  </w:style>
  <w:style w:type="paragraph" w:customStyle="1" w:styleId="STEFANFigure">
    <w:name w:val="STEFAN Figure"/>
    <w:basedOn w:val="Normal"/>
    <w:next w:val="Normal"/>
    <w:rsid w:val="009B41E3"/>
    <w:pPr>
      <w:keepNext/>
      <w:tabs>
        <w:tab w:val="clear" w:pos="1134"/>
        <w:tab w:val="clear" w:pos="1871"/>
        <w:tab w:val="clear" w:pos="2268"/>
      </w:tabs>
      <w:overflowPunct/>
      <w:autoSpaceDE/>
      <w:autoSpaceDN/>
      <w:adjustRightInd/>
      <w:spacing w:before="60" w:after="60"/>
      <w:jc w:val="center"/>
      <w:textAlignment w:val="auto"/>
    </w:pPr>
    <w:rPr>
      <w:rFonts w:ascii="Garamond" w:eastAsiaTheme="minorEastAsia" w:hAnsi="Garamond"/>
      <w:spacing w:val="-2"/>
      <w:kern w:val="20"/>
      <w:sz w:val="20"/>
      <w:lang w:val="en-US" w:eastAsia="it-IT"/>
    </w:rPr>
  </w:style>
  <w:style w:type="paragraph" w:customStyle="1" w:styleId="11List1Number">
    <w:name w:val="11_List1_Number"/>
    <w:basedOn w:val="Normal"/>
    <w:rsid w:val="009B41E3"/>
    <w:pPr>
      <w:tabs>
        <w:tab w:val="clear" w:pos="1134"/>
        <w:tab w:val="clear" w:pos="1871"/>
        <w:tab w:val="clear" w:pos="2268"/>
        <w:tab w:val="num" w:pos="992"/>
        <w:tab w:val="left" w:pos="1099"/>
      </w:tabs>
      <w:ind w:left="992" w:hanging="992"/>
    </w:pPr>
    <w:rPr>
      <w:rFonts w:eastAsia="MS Mincho"/>
    </w:rPr>
  </w:style>
  <w:style w:type="paragraph" w:customStyle="1" w:styleId="Tabletext3">
    <w:name w:val="Table text"/>
    <w:basedOn w:val="Normal"/>
    <w:rsid w:val="009B41E3"/>
    <w:pPr>
      <w:tabs>
        <w:tab w:val="clear" w:pos="1134"/>
        <w:tab w:val="clear" w:pos="1871"/>
        <w:tab w:val="clear" w:pos="2268"/>
      </w:tabs>
      <w:overflowPunct/>
      <w:autoSpaceDE/>
      <w:autoSpaceDN/>
      <w:adjustRightInd/>
      <w:spacing w:before="60" w:after="60"/>
      <w:textAlignment w:val="auto"/>
    </w:pPr>
    <w:rPr>
      <w:rFonts w:ascii="Arial" w:eastAsia="SimSun" w:hAnsi="Arial" w:cs="Arial"/>
      <w:sz w:val="16"/>
      <w:szCs w:val="16"/>
      <w:lang w:val="da-DK"/>
    </w:rPr>
  </w:style>
  <w:style w:type="paragraph" w:customStyle="1" w:styleId="puce2">
    <w:name w:val="puce2"/>
    <w:basedOn w:val="Normal"/>
    <w:rsid w:val="009B41E3"/>
    <w:pPr>
      <w:tabs>
        <w:tab w:val="clear" w:pos="1134"/>
        <w:tab w:val="clear" w:pos="1871"/>
        <w:tab w:val="clear" w:pos="2268"/>
        <w:tab w:val="num" w:pos="360"/>
      </w:tabs>
      <w:overflowPunct/>
      <w:autoSpaceDE/>
      <w:autoSpaceDN/>
      <w:adjustRightInd/>
      <w:spacing w:before="0"/>
      <w:jc w:val="both"/>
      <w:textAlignment w:val="auto"/>
    </w:pPr>
    <w:rPr>
      <w:rFonts w:ascii="Book Antiqua" w:eastAsiaTheme="minorEastAsia" w:hAnsi="Book Antiqua" w:cs="Calibri"/>
      <w:lang w:eastAsia="zh-CN"/>
    </w:rPr>
  </w:style>
  <w:style w:type="paragraph" w:customStyle="1" w:styleId="TAN">
    <w:name w:val="TAN"/>
    <w:basedOn w:val="TAL"/>
    <w:rsid w:val="009B41E3"/>
    <w:pPr>
      <w:ind w:left="851" w:hanging="851"/>
      <w:textAlignment w:val="baseline"/>
    </w:pPr>
    <w:rPr>
      <w:rFonts w:eastAsia="Batang"/>
    </w:rPr>
  </w:style>
  <w:style w:type="paragraph" w:customStyle="1" w:styleId="B12">
    <w:name w:val="B1+"/>
    <w:basedOn w:val="Normal"/>
    <w:rsid w:val="009B41E3"/>
    <w:pPr>
      <w:tabs>
        <w:tab w:val="clear" w:pos="1134"/>
        <w:tab w:val="clear" w:pos="1871"/>
        <w:tab w:val="clear" w:pos="2268"/>
        <w:tab w:val="num" w:pos="425"/>
      </w:tabs>
      <w:spacing w:before="0" w:after="180"/>
      <w:ind w:left="425" w:hanging="425"/>
    </w:pPr>
    <w:rPr>
      <w:rFonts w:eastAsiaTheme="minorEastAsia" w:cs="Calibri"/>
      <w:sz w:val="20"/>
    </w:rPr>
  </w:style>
  <w:style w:type="paragraph" w:customStyle="1" w:styleId="B20">
    <w:name w:val="B2+"/>
    <w:basedOn w:val="B2"/>
    <w:rsid w:val="009B41E3"/>
    <w:pPr>
      <w:tabs>
        <w:tab w:val="num" w:pos="425"/>
      </w:tabs>
      <w:ind w:left="425" w:hanging="425"/>
    </w:pPr>
    <w:rPr>
      <w:rFonts w:eastAsia="Batang" w:cs="Calibri"/>
    </w:rPr>
  </w:style>
  <w:style w:type="paragraph" w:customStyle="1" w:styleId="Texte">
    <w:name w:val="Texte"/>
    <w:basedOn w:val="Normal"/>
    <w:rsid w:val="009B41E3"/>
    <w:pPr>
      <w:widowControl w:val="0"/>
      <w:tabs>
        <w:tab w:val="clear" w:pos="1134"/>
        <w:tab w:val="clear" w:pos="1871"/>
        <w:tab w:val="clear" w:pos="2268"/>
      </w:tabs>
      <w:overflowPunct/>
      <w:autoSpaceDE/>
      <w:autoSpaceDN/>
      <w:adjustRightInd/>
      <w:jc w:val="both"/>
      <w:textAlignment w:val="auto"/>
    </w:pPr>
    <w:rPr>
      <w:rFonts w:eastAsia="MS Mincho" w:cs="Calibri"/>
      <w:lang w:eastAsia="fr-FR"/>
    </w:rPr>
  </w:style>
  <w:style w:type="character" w:customStyle="1" w:styleId="fltext1">
    <w:name w:val="fltext1"/>
    <w:rsid w:val="009B41E3"/>
    <w:rPr>
      <w:rFonts w:ascii="Arial" w:hAnsi="Arial" w:cs="Arial"/>
      <w:color w:val="000000"/>
      <w:spacing w:val="0"/>
      <w:sz w:val="17"/>
      <w:szCs w:val="17"/>
      <w:u w:val="none"/>
      <w:effect w:val="none"/>
    </w:rPr>
  </w:style>
  <w:style w:type="paragraph" w:customStyle="1" w:styleId="Normalerostyle">
    <w:name w:val="Normal.erostyle"/>
    <w:rsid w:val="009B41E3"/>
    <w:pPr>
      <w:suppressAutoHyphens/>
    </w:pPr>
    <w:rPr>
      <w:rFonts w:ascii="Times New Roman" w:eastAsia="MS Mincho" w:hAnsi="Times New Roman" w:cs="Calibri"/>
      <w:lang w:val="da-DK" w:eastAsia="en-IE"/>
    </w:rPr>
  </w:style>
  <w:style w:type="paragraph" w:customStyle="1" w:styleId="Times">
    <w:name w:val="Times"/>
    <w:basedOn w:val="Normal"/>
    <w:rsid w:val="009B41E3"/>
    <w:pPr>
      <w:tabs>
        <w:tab w:val="clear" w:pos="1134"/>
        <w:tab w:val="clear" w:pos="1871"/>
        <w:tab w:val="clear" w:pos="2268"/>
      </w:tabs>
      <w:overflowPunct/>
      <w:autoSpaceDE/>
      <w:autoSpaceDN/>
      <w:adjustRightInd/>
      <w:spacing w:before="0"/>
      <w:textAlignment w:val="auto"/>
    </w:pPr>
    <w:rPr>
      <w:rFonts w:eastAsia="MS Mincho" w:cs="Calibri"/>
      <w:sz w:val="20"/>
      <w:lang w:val="es-ES_tradnl"/>
    </w:rPr>
  </w:style>
  <w:style w:type="character" w:customStyle="1" w:styleId="04Text0">
    <w:name w:val="04_Text (文字)"/>
    <w:rsid w:val="009B41E3"/>
    <w:rPr>
      <w:rFonts w:eastAsia="MS Mincho" w:cs="Times New Roman"/>
      <w:noProof w:val="0"/>
      <w:sz w:val="24"/>
      <w:szCs w:val="24"/>
      <w:lang w:val="en-US" w:eastAsia="en-US" w:bidi="ar-SA"/>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9B41E3"/>
    <w:rPr>
      <w:rFonts w:cs="Times New Roman"/>
      <w:b/>
      <w:bCs/>
      <w:noProof w:val="0"/>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rsid w:val="009B41E3"/>
    <w:rPr>
      <w:rFonts w:cs="Times New Roman"/>
      <w:b/>
      <w:bCs/>
      <w:noProof w:val="0"/>
      <w:sz w:val="24"/>
      <w:szCs w:val="24"/>
      <w:lang w:val="en-GB" w:eastAsia="en-US"/>
    </w:rPr>
  </w:style>
  <w:style w:type="character" w:customStyle="1" w:styleId="NumberedLeft063cmHanging0Char">
    <w:name w:val="Numbered.Left:  0.63 cm.Hanging:  0 Char"/>
    <w:rsid w:val="009B41E3"/>
    <w:rPr>
      <w:rFonts w:cs="Times New Roman"/>
      <w:noProof w:val="0"/>
      <w:sz w:val="24"/>
      <w:szCs w:val="24"/>
      <w:lang w:val="en-GB" w:eastAsia="ja-JP"/>
    </w:rPr>
  </w:style>
  <w:style w:type="character" w:customStyle="1" w:styleId="Tablehead2">
    <w:name w:val="Table_head (文字)"/>
    <w:rsid w:val="009B41E3"/>
    <w:rPr>
      <w:rFonts w:eastAsia="MS Mincho" w:cs="Times New Roman"/>
      <w:b/>
      <w:bCs/>
      <w:noProof w:val="0"/>
      <w:sz w:val="22"/>
      <w:szCs w:val="22"/>
      <w:lang w:val="en-GB" w:eastAsia="en-US" w:bidi="ar-SA"/>
    </w:rPr>
  </w:style>
  <w:style w:type="character" w:customStyle="1" w:styleId="TableText4">
    <w:name w:val="Table_Text (文字)"/>
    <w:rsid w:val="009B41E3"/>
    <w:rPr>
      <w:rFonts w:eastAsia="MS Mincho" w:cs="Times New Roman"/>
      <w:noProof w:val="0"/>
      <w:sz w:val="22"/>
      <w:szCs w:val="22"/>
      <w:lang w:val="es-ES_tradnl" w:eastAsia="en-US" w:bidi="ar-SA"/>
    </w:rPr>
  </w:style>
  <w:style w:type="paragraph" w:customStyle="1" w:styleId="xl39">
    <w:name w:val="xl39"/>
    <w:basedOn w:val="Normal"/>
    <w:rsid w:val="009B41E3"/>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 w:val="16"/>
      <w:szCs w:val="16"/>
      <w:lang w:val="en-US"/>
    </w:rPr>
  </w:style>
  <w:style w:type="paragraph" w:customStyle="1" w:styleId="font5">
    <w:name w:val="font5"/>
    <w:basedOn w:val="Normal"/>
    <w:rsid w:val="009B41E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sz w:val="16"/>
      <w:szCs w:val="16"/>
      <w:lang w:val="en-US" w:eastAsia="ja-JP"/>
    </w:rPr>
  </w:style>
  <w:style w:type="paragraph" w:customStyle="1" w:styleId="font6">
    <w:name w:val="font6"/>
    <w:basedOn w:val="Normal"/>
    <w:rsid w:val="009B41E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i/>
      <w:iCs/>
      <w:sz w:val="16"/>
      <w:szCs w:val="16"/>
      <w:lang w:val="en-US" w:eastAsia="ja-JP"/>
    </w:rPr>
  </w:style>
  <w:style w:type="paragraph" w:customStyle="1" w:styleId="font7">
    <w:name w:val="font7"/>
    <w:basedOn w:val="Normal"/>
    <w:rsid w:val="009B41E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sz w:val="16"/>
      <w:szCs w:val="16"/>
      <w:lang w:val="en-US" w:eastAsia="ja-JP"/>
    </w:rPr>
  </w:style>
  <w:style w:type="paragraph" w:customStyle="1" w:styleId="font8">
    <w:name w:val="font8"/>
    <w:basedOn w:val="Normal"/>
    <w:rsid w:val="009B41E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b/>
      <w:bCs/>
      <w:i/>
      <w:iCs/>
      <w:sz w:val="16"/>
      <w:szCs w:val="16"/>
      <w:lang w:val="en-US" w:eastAsia="ja-JP"/>
    </w:rPr>
  </w:style>
  <w:style w:type="paragraph" w:customStyle="1" w:styleId="font9">
    <w:name w:val="font9"/>
    <w:basedOn w:val="Normal"/>
    <w:rsid w:val="009B41E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b/>
      <w:bCs/>
      <w:i/>
      <w:iCs/>
      <w:sz w:val="16"/>
      <w:szCs w:val="16"/>
      <w:lang w:val="en-US" w:eastAsia="ja-JP"/>
    </w:rPr>
  </w:style>
  <w:style w:type="paragraph" w:customStyle="1" w:styleId="xl24">
    <w:name w:val="xl24"/>
    <w:basedOn w:val="Normal"/>
    <w:rsid w:val="009B41E3"/>
    <w:pPr>
      <w:pBdr>
        <w:top w:val="single" w:sz="4" w:space="0" w:color="000000"/>
        <w:left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rsid w:val="009B41E3"/>
    <w:pPr>
      <w:pBdr>
        <w:top w:val="single" w:sz="4" w:space="0" w:color="000000"/>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rsid w:val="009B41E3"/>
    <w:pPr>
      <w:pBdr>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rsid w:val="009B41E3"/>
    <w:pPr>
      <w:pBdr>
        <w:left w:val="single" w:sz="8"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rsid w:val="009B41E3"/>
    <w:pPr>
      <w:pBdr>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rsid w:val="009B41E3"/>
    <w:pPr>
      <w:pBdr>
        <w:top w:val="single" w:sz="4" w:space="0" w:color="000000"/>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rsid w:val="009B41E3"/>
    <w:pPr>
      <w:pBdr>
        <w:top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32">
    <w:name w:val="xl32"/>
    <w:basedOn w:val="Normal"/>
    <w:rsid w:val="009B41E3"/>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sz w:val="16"/>
      <w:szCs w:val="16"/>
      <w:lang w:val="en-US" w:eastAsia="ja-JP"/>
    </w:rPr>
  </w:style>
  <w:style w:type="paragraph" w:customStyle="1" w:styleId="xl33">
    <w:name w:val="xl33"/>
    <w:basedOn w:val="Normal"/>
    <w:rsid w:val="009B41E3"/>
    <w:pPr>
      <w:pBdr>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4">
    <w:name w:val="xl34"/>
    <w:basedOn w:val="Normal"/>
    <w:rsid w:val="009B41E3"/>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5">
    <w:name w:val="xl35"/>
    <w:basedOn w:val="Normal"/>
    <w:rsid w:val="009B41E3"/>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i/>
      <w:iCs/>
      <w:sz w:val="16"/>
      <w:szCs w:val="16"/>
      <w:lang w:val="en-US" w:eastAsia="ja-JP"/>
    </w:rPr>
  </w:style>
  <w:style w:type="paragraph" w:customStyle="1" w:styleId="xl36">
    <w:name w:val="xl36"/>
    <w:basedOn w:val="Normal"/>
    <w:rsid w:val="009B41E3"/>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37">
    <w:name w:val="xl37"/>
    <w:basedOn w:val="Normal"/>
    <w:rsid w:val="009B41E3"/>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sz w:val="16"/>
      <w:szCs w:val="16"/>
      <w:lang w:val="en-US" w:eastAsia="ja-JP"/>
    </w:rPr>
  </w:style>
  <w:style w:type="paragraph" w:customStyle="1" w:styleId="xl38">
    <w:name w:val="xl38"/>
    <w:basedOn w:val="Normal"/>
    <w:rsid w:val="009B41E3"/>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Calibri"/>
      <w:sz w:val="16"/>
      <w:szCs w:val="16"/>
      <w:lang w:val="en-US" w:eastAsia="ja-JP"/>
    </w:rPr>
  </w:style>
  <w:style w:type="paragraph" w:customStyle="1" w:styleId="xl40">
    <w:name w:val="xl40"/>
    <w:basedOn w:val="Normal"/>
    <w:rsid w:val="009B41E3"/>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Calibri"/>
      <w:b/>
      <w:bCs/>
      <w:sz w:val="16"/>
      <w:szCs w:val="16"/>
      <w:lang w:val="en-US" w:eastAsia="ja-JP"/>
    </w:rPr>
  </w:style>
  <w:style w:type="paragraph" w:customStyle="1" w:styleId="xl41">
    <w:name w:val="xl41"/>
    <w:basedOn w:val="Normal"/>
    <w:rsid w:val="009B41E3"/>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Calibri"/>
      <w:b/>
      <w:bCs/>
      <w:sz w:val="16"/>
      <w:szCs w:val="16"/>
      <w:lang w:val="en-US" w:eastAsia="ja-JP"/>
    </w:rPr>
  </w:style>
  <w:style w:type="paragraph" w:customStyle="1" w:styleId="xl42">
    <w:name w:val="xl42"/>
    <w:basedOn w:val="Normal"/>
    <w:rsid w:val="009B41E3"/>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3">
    <w:name w:val="xl43"/>
    <w:basedOn w:val="Normal"/>
    <w:rsid w:val="009B41E3"/>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4">
    <w:name w:val="xl44"/>
    <w:basedOn w:val="Normal"/>
    <w:rsid w:val="009B41E3"/>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5">
    <w:name w:val="xl45"/>
    <w:basedOn w:val="Normal"/>
    <w:rsid w:val="009B41E3"/>
    <w:pPr>
      <w:pBdr>
        <w:top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6">
    <w:name w:val="xl46"/>
    <w:basedOn w:val="Normal"/>
    <w:rsid w:val="009B41E3"/>
    <w:pPr>
      <w:pBdr>
        <w:top w:val="single" w:sz="8" w:space="0" w:color="auto"/>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7">
    <w:name w:val="xl47"/>
    <w:basedOn w:val="Normal"/>
    <w:rsid w:val="009B41E3"/>
    <w:pPr>
      <w:pBdr>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8">
    <w:name w:val="xl48"/>
    <w:basedOn w:val="Normal"/>
    <w:rsid w:val="009B41E3"/>
    <w:pP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9">
    <w:name w:val="xl49"/>
    <w:basedOn w:val="Normal"/>
    <w:rsid w:val="009B41E3"/>
    <w:pPr>
      <w:pBdr>
        <w:left w:val="single" w:sz="8" w:space="0" w:color="auto"/>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50">
    <w:name w:val="xl50"/>
    <w:basedOn w:val="Normal"/>
    <w:rsid w:val="009B41E3"/>
    <w:pPr>
      <w:pBdr>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51">
    <w:name w:val="xl51"/>
    <w:basedOn w:val="Normal"/>
    <w:rsid w:val="009B41E3"/>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9B41E3"/>
    <w:pPr>
      <w:keepNext/>
      <w:keepLines/>
      <w:tabs>
        <w:tab w:val="clear" w:pos="1134"/>
        <w:tab w:val="clear" w:pos="1871"/>
        <w:tab w:val="clear" w:pos="2268"/>
        <w:tab w:val="left" w:pos="794"/>
        <w:tab w:val="num" w:pos="990"/>
        <w:tab w:val="left" w:pos="2127"/>
        <w:tab w:val="left" w:pos="2410"/>
        <w:tab w:val="left" w:pos="2921"/>
        <w:tab w:val="left" w:pos="3261"/>
      </w:tabs>
      <w:overflowPunct/>
      <w:autoSpaceDE/>
      <w:autoSpaceDN/>
      <w:adjustRightInd/>
      <w:spacing w:before="480" w:after="120"/>
      <w:ind w:left="990" w:hanging="990"/>
      <w:jc w:val="both"/>
      <w:textAlignment w:val="auto"/>
      <w:outlineLvl w:val="0"/>
    </w:pPr>
    <w:rPr>
      <w:rFonts w:eastAsia="MS Mincho"/>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9B41E3"/>
    <w:pPr>
      <w:tabs>
        <w:tab w:val="clear" w:pos="990"/>
        <w:tab w:val="num" w:pos="720"/>
      </w:tabs>
      <w:spacing w:before="320"/>
      <w:ind w:left="720" w:hanging="720"/>
      <w:outlineLvl w:val="2"/>
    </w:pPr>
  </w:style>
  <w:style w:type="paragraph" w:customStyle="1" w:styleId="Lgendecap">
    <w:name w:val="Légende.cap"/>
    <w:basedOn w:val="Normal"/>
    <w:next w:val="Normal"/>
    <w:rsid w:val="009B41E3"/>
    <w:pPr>
      <w:tabs>
        <w:tab w:val="clear" w:pos="1134"/>
        <w:tab w:val="clear" w:pos="1871"/>
        <w:tab w:val="clear" w:pos="2268"/>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rsid w:val="009B41E3"/>
    <w:pPr>
      <w:tabs>
        <w:tab w:val="clear" w:pos="1134"/>
        <w:tab w:val="clear" w:pos="1871"/>
        <w:tab w:val="clear" w:pos="2268"/>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rsid w:val="009B41E3"/>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rsid w:val="009B41E3"/>
    <w:pPr>
      <w:ind w:left="1560"/>
    </w:pPr>
  </w:style>
  <w:style w:type="paragraph" w:customStyle="1" w:styleId="Tableau">
    <w:name w:val="Tableau"/>
    <w:basedOn w:val="Normal"/>
    <w:rsid w:val="009B41E3"/>
    <w:pPr>
      <w:tabs>
        <w:tab w:val="clear" w:pos="1134"/>
        <w:tab w:val="clear" w:pos="1871"/>
        <w:tab w:val="clear" w:pos="2268"/>
      </w:tabs>
      <w:overflowPunct/>
      <w:autoSpaceDE/>
      <w:autoSpaceDN/>
      <w:adjustRightInd/>
      <w:spacing w:before="60" w:after="60"/>
      <w:jc w:val="both"/>
      <w:textAlignment w:val="auto"/>
    </w:pPr>
    <w:rPr>
      <w:rFonts w:eastAsia="MS Mincho"/>
      <w:sz w:val="20"/>
      <w:lang w:eastAsia="fr-FR"/>
    </w:rPr>
  </w:style>
  <w:style w:type="paragraph" w:customStyle="1" w:styleId="ZT">
    <w:name w:val="ZT"/>
    <w:rsid w:val="009B41E3"/>
    <w:pPr>
      <w:framePr w:wrap="notBeside" w:hAnchor="margin" w:yAlign="center"/>
      <w:widowControl w:val="0"/>
      <w:spacing w:line="240" w:lineRule="atLeast"/>
      <w:jc w:val="right"/>
    </w:pPr>
    <w:rPr>
      <w:rFonts w:ascii="Arial" w:eastAsia="MS Mincho" w:hAnsi="Arial"/>
      <w:b/>
      <w:sz w:val="34"/>
      <w:lang w:val="en-GB" w:eastAsia="fr-FR"/>
    </w:rPr>
  </w:style>
  <w:style w:type="paragraph" w:customStyle="1" w:styleId="Bullets">
    <w:name w:val="Bullets"/>
    <w:basedOn w:val="Normal"/>
    <w:rsid w:val="009B41E3"/>
    <w:pPr>
      <w:tabs>
        <w:tab w:val="clear" w:pos="1134"/>
        <w:tab w:val="clear" w:pos="1871"/>
        <w:tab w:val="clear" w:pos="2268"/>
        <w:tab w:val="num" w:pos="432"/>
      </w:tabs>
      <w:overflowPunct/>
      <w:autoSpaceDE/>
      <w:autoSpaceDN/>
      <w:adjustRightInd/>
      <w:spacing w:after="120"/>
      <w:ind w:left="432" w:hanging="432"/>
      <w:jc w:val="both"/>
      <w:textAlignment w:val="auto"/>
    </w:pPr>
    <w:rPr>
      <w:rFonts w:eastAsia="MS Mincho"/>
      <w:sz w:val="22"/>
      <w:lang w:eastAsia="fr-FR"/>
    </w:rPr>
  </w:style>
  <w:style w:type="paragraph" w:customStyle="1" w:styleId="AnnexL2">
    <w:name w:val="Annex L2"/>
    <w:basedOn w:val="Normal"/>
    <w:next w:val="BodyText"/>
    <w:rsid w:val="009B41E3"/>
    <w:pPr>
      <w:keepNext/>
      <w:tabs>
        <w:tab w:val="clear" w:pos="1134"/>
        <w:tab w:val="clear" w:pos="1871"/>
        <w:tab w:val="clear" w:pos="2268"/>
        <w:tab w:val="num" w:pos="375"/>
        <w:tab w:val="num" w:pos="1440"/>
      </w:tabs>
      <w:overflowPunct/>
      <w:autoSpaceDE/>
      <w:autoSpaceDN/>
      <w:adjustRightInd/>
      <w:spacing w:before="240" w:after="60"/>
      <w:ind w:left="375" w:hanging="375"/>
      <w:jc w:val="both"/>
      <w:textAlignment w:val="auto"/>
      <w:outlineLvl w:val="1"/>
    </w:pPr>
    <w:rPr>
      <w:rFonts w:eastAsia="MS Mincho"/>
      <w:sz w:val="22"/>
      <w:lang w:eastAsia="fr-FR"/>
    </w:rPr>
  </w:style>
  <w:style w:type="paragraph" w:customStyle="1" w:styleId="Normal-12p-just">
    <w:name w:val="Normal-12p-just"/>
    <w:basedOn w:val="Normal"/>
    <w:rsid w:val="009B41E3"/>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extedebulles1">
    <w:name w:val="Texte de bulles1"/>
    <w:basedOn w:val="Normal"/>
    <w:rsid w:val="009B41E3"/>
    <w:pPr>
      <w:tabs>
        <w:tab w:val="clear" w:pos="1134"/>
        <w:tab w:val="clear" w:pos="1871"/>
        <w:tab w:val="clear" w:pos="2268"/>
      </w:tabs>
      <w:overflowPunct/>
      <w:autoSpaceDE/>
      <w:autoSpaceDN/>
      <w:adjustRightInd/>
      <w:spacing w:after="120"/>
      <w:jc w:val="both"/>
      <w:textAlignment w:val="auto"/>
    </w:pPr>
    <w:rPr>
      <w:rFonts w:ascii="Tahoma" w:eastAsia="MS Mincho" w:hAnsi="Tahoma" w:cs="SimSun"/>
      <w:sz w:val="16"/>
      <w:szCs w:val="16"/>
      <w:lang w:val="en-US" w:eastAsia="fr-FR"/>
    </w:rPr>
  </w:style>
  <w:style w:type="paragraph" w:customStyle="1" w:styleId="B3">
    <w:name w:val="B3"/>
    <w:basedOn w:val="List3"/>
    <w:rsid w:val="009B41E3"/>
    <w:pPr>
      <w:tabs>
        <w:tab w:val="clear" w:pos="1440"/>
      </w:tabs>
      <w:overflowPunct w:val="0"/>
      <w:autoSpaceDE w:val="0"/>
      <w:autoSpaceDN w:val="0"/>
      <w:adjustRightInd w:val="0"/>
      <w:spacing w:before="120" w:after="180"/>
      <w:ind w:left="1135" w:hanging="284"/>
      <w:textAlignment w:val="baseline"/>
    </w:pPr>
    <w:rPr>
      <w:lang w:val="en-GB" w:eastAsia="en-US"/>
    </w:rPr>
  </w:style>
  <w:style w:type="paragraph" w:customStyle="1" w:styleId="tableentry">
    <w:name w:val="table entry"/>
    <w:basedOn w:val="Normal"/>
    <w:rsid w:val="009B41E3"/>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eastAsia="MS Mincho" w:hAnsi="Bookman"/>
      <w:sz w:val="20"/>
    </w:rPr>
  </w:style>
  <w:style w:type="paragraph" w:customStyle="1" w:styleId="TAJ">
    <w:name w:val="TAJ"/>
    <w:basedOn w:val="TH"/>
    <w:rsid w:val="009B41E3"/>
    <w:pPr>
      <w:overflowPunct/>
      <w:autoSpaceDE/>
      <w:autoSpaceDN/>
      <w:adjustRightInd/>
      <w:textAlignment w:val="auto"/>
    </w:pPr>
    <w:rPr>
      <w:lang w:eastAsia="en-US"/>
    </w:rPr>
  </w:style>
  <w:style w:type="paragraph" w:customStyle="1" w:styleId="FP">
    <w:name w:val="FP"/>
    <w:basedOn w:val="Normal"/>
    <w:rsid w:val="009B41E3"/>
    <w:pPr>
      <w:tabs>
        <w:tab w:val="clear" w:pos="1134"/>
        <w:tab w:val="clear" w:pos="1871"/>
        <w:tab w:val="clear" w:pos="2268"/>
      </w:tabs>
      <w:overflowPunct/>
      <w:autoSpaceDE/>
      <w:autoSpaceDN/>
      <w:adjustRightInd/>
      <w:spacing w:after="120"/>
      <w:jc w:val="both"/>
      <w:textAlignment w:val="auto"/>
    </w:pPr>
    <w:rPr>
      <w:rFonts w:eastAsia="MS Mincho"/>
      <w:sz w:val="20"/>
    </w:rPr>
  </w:style>
  <w:style w:type="paragraph" w:customStyle="1" w:styleId="tabletitle2">
    <w:name w:val="table title"/>
    <w:basedOn w:val="Normal"/>
    <w:rsid w:val="009B41E3"/>
    <w:pPr>
      <w:keepNext/>
      <w:tabs>
        <w:tab w:val="clear" w:pos="1134"/>
        <w:tab w:val="clear" w:pos="1871"/>
        <w:tab w:val="clear" w:pos="2268"/>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InsideAddress">
    <w:name w:val="Inside Address"/>
    <w:basedOn w:val="Normal"/>
    <w:rsid w:val="009B41E3"/>
    <w:pPr>
      <w:tabs>
        <w:tab w:val="clear" w:pos="1134"/>
        <w:tab w:val="clear" w:pos="1871"/>
        <w:tab w:val="clear" w:pos="2268"/>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rsid w:val="009B41E3"/>
    <w:pPr>
      <w:tabs>
        <w:tab w:val="clear" w:pos="1134"/>
        <w:tab w:val="clear" w:pos="1871"/>
        <w:tab w:val="clear" w:pos="2268"/>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9B41E3"/>
    <w:pPr>
      <w:numPr>
        <w:ilvl w:val="3"/>
      </w:numPr>
      <w:spacing w:before="120" w:after="120"/>
      <w:jc w:val="both"/>
    </w:pPr>
    <w:rPr>
      <w:b/>
      <w:bCs/>
      <w:lang w:eastAsia="fr-FR"/>
    </w:rPr>
  </w:style>
  <w:style w:type="paragraph" w:customStyle="1" w:styleId="Textedebulles2">
    <w:name w:val="Texte de bulles2"/>
    <w:basedOn w:val="Normal"/>
    <w:rsid w:val="009B41E3"/>
    <w:pPr>
      <w:tabs>
        <w:tab w:val="clear" w:pos="1134"/>
        <w:tab w:val="clear" w:pos="1871"/>
        <w:tab w:val="clear" w:pos="2268"/>
      </w:tabs>
      <w:overflowPunct/>
      <w:autoSpaceDE/>
      <w:autoSpaceDN/>
      <w:adjustRightInd/>
      <w:spacing w:after="120"/>
      <w:jc w:val="both"/>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9B41E3"/>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9B41E3"/>
    <w:rPr>
      <w:szCs w:val="24"/>
    </w:rPr>
  </w:style>
  <w:style w:type="paragraph" w:customStyle="1" w:styleId="Style0">
    <w:name w:val="Style0"/>
    <w:rsid w:val="009B41E3"/>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rsid w:val="009B41E3"/>
    <w:pPr>
      <w:tabs>
        <w:tab w:val="clear" w:pos="1134"/>
        <w:tab w:val="clear" w:pos="1871"/>
        <w:tab w:val="clear" w:pos="2268"/>
        <w:tab w:val="num" w:pos="360"/>
        <w:tab w:val="left" w:pos="794"/>
        <w:tab w:val="left" w:pos="1191"/>
        <w:tab w:val="left" w:pos="1588"/>
        <w:tab w:val="left" w:pos="1985"/>
      </w:tabs>
      <w:ind w:left="340" w:hanging="340"/>
    </w:pPr>
    <w:rPr>
      <w:rFonts w:eastAsia="MS Mincho"/>
    </w:rPr>
  </w:style>
  <w:style w:type="paragraph" w:customStyle="1" w:styleId="StyleGrasAvant18pt">
    <w:name w:val="Style Gras Avant : 18 pt"/>
    <w:basedOn w:val="Heading1"/>
    <w:rsid w:val="009B41E3"/>
    <w:pPr>
      <w:numPr>
        <w:numId w:val="15"/>
      </w:numPr>
      <w:tabs>
        <w:tab w:val="clear" w:pos="1134"/>
        <w:tab w:val="clear" w:pos="1871"/>
        <w:tab w:val="clear" w:pos="2268"/>
        <w:tab w:val="left" w:pos="1191"/>
        <w:tab w:val="left" w:pos="1588"/>
        <w:tab w:val="left" w:pos="1985"/>
      </w:tabs>
      <w:spacing w:before="360"/>
    </w:pPr>
    <w:rPr>
      <w:rFonts w:eastAsia="SimSun"/>
      <w:b w:val="0"/>
      <w:bCs/>
      <w:sz w:val="24"/>
    </w:rPr>
  </w:style>
  <w:style w:type="character" w:customStyle="1" w:styleId="sbtxt3">
    <w:name w:val="sbtxt3"/>
    <w:rsid w:val="009B41E3"/>
    <w:rPr>
      <w:rFonts w:cs="Times New Roman"/>
    </w:rPr>
  </w:style>
  <w:style w:type="character" w:customStyle="1" w:styleId="body-text">
    <w:name w:val="body-text"/>
    <w:rsid w:val="009B41E3"/>
    <w:rPr>
      <w:rFonts w:cs="Times New Roman"/>
    </w:rPr>
  </w:style>
  <w:style w:type="paragraph" w:customStyle="1" w:styleId="12">
    <w:name w:val="样式1"/>
    <w:basedOn w:val="TOC2"/>
    <w:rsid w:val="009B41E3"/>
    <w:pPr>
      <w:keepLines w:val="0"/>
      <w:tabs>
        <w:tab w:val="clear" w:pos="567"/>
        <w:tab w:val="clear" w:pos="7938"/>
        <w:tab w:val="clear" w:pos="9526"/>
        <w:tab w:val="left" w:pos="794"/>
        <w:tab w:val="left" w:pos="1191"/>
        <w:tab w:val="left" w:pos="1588"/>
        <w:tab w:val="left" w:pos="1985"/>
        <w:tab w:val="right" w:leader="dot" w:pos="7700"/>
      </w:tabs>
      <w:ind w:leftChars="200" w:left="420" w:firstLine="0"/>
    </w:pPr>
    <w:rPr>
      <w:rFonts w:ascii="SimSun" w:eastAsia="SimSun" w:hAnsi="SimSun" w:cs="MS UI Gothic"/>
      <w:bCs/>
      <w:noProof/>
      <w:szCs w:val="32"/>
    </w:rPr>
  </w:style>
  <w:style w:type="paragraph" w:customStyle="1" w:styleId="a4">
    <w:name w:val="图表标题"/>
    <w:basedOn w:val="Caption"/>
    <w:autoRedefine/>
    <w:rsid w:val="009B41E3"/>
    <w:pPr>
      <w:keepNext w:val="0"/>
      <w:keepLines w:val="0"/>
      <w:widowControl w:val="0"/>
      <w:tabs>
        <w:tab w:val="left" w:pos="480"/>
        <w:tab w:val="left" w:pos="7200"/>
      </w:tabs>
      <w:spacing w:before="152" w:after="160" w:line="360" w:lineRule="auto"/>
    </w:pPr>
    <w:rPr>
      <w:rFonts w:eastAsia="SimSun"/>
      <w:b w:val="0"/>
      <w:kern w:val="2"/>
      <w:sz w:val="24"/>
      <w:szCs w:val="24"/>
    </w:rPr>
  </w:style>
  <w:style w:type="paragraph" w:customStyle="1" w:styleId="21">
    <w:name w:val="首行缩进2字符"/>
    <w:basedOn w:val="Normal"/>
    <w:autoRedefine/>
    <w:rsid w:val="009B41E3"/>
    <w:pPr>
      <w:widowControl w:val="0"/>
      <w:tabs>
        <w:tab w:val="clear" w:pos="1134"/>
        <w:tab w:val="clear" w:pos="1871"/>
        <w:tab w:val="clear" w:pos="2268"/>
        <w:tab w:val="left" w:pos="8160"/>
      </w:tabs>
      <w:overflowPunct/>
      <w:autoSpaceDE/>
      <w:autoSpaceDN/>
      <w:adjustRightInd/>
      <w:spacing w:before="0" w:line="360" w:lineRule="auto"/>
      <w:jc w:val="center"/>
      <w:textAlignment w:val="auto"/>
    </w:pPr>
    <w:rPr>
      <w:rFonts w:eastAsia="SimSun"/>
      <w:kern w:val="2"/>
      <w:szCs w:val="24"/>
    </w:rPr>
  </w:style>
  <w:style w:type="character" w:customStyle="1" w:styleId="2Char">
    <w:name w:val="首行缩进2字符 Char"/>
    <w:locked/>
    <w:rsid w:val="009B41E3"/>
    <w:rPr>
      <w:rFonts w:ascii="Times New Roman" w:eastAsia="SimSun" w:hAnsi="Times New Roman"/>
      <w:noProof w:val="0"/>
      <w:kern w:val="2"/>
      <w:sz w:val="24"/>
      <w:szCs w:val="24"/>
      <w:lang w:val="en-GB" w:eastAsia="en-US"/>
    </w:rPr>
  </w:style>
  <w:style w:type="paragraph" w:customStyle="1" w:styleId="a5">
    <w:name w:val="图表文本"/>
    <w:basedOn w:val="Normal"/>
    <w:autoRedefine/>
    <w:rsid w:val="009B41E3"/>
    <w:pPr>
      <w:widowControl w:val="0"/>
      <w:tabs>
        <w:tab w:val="clear" w:pos="1134"/>
        <w:tab w:val="clear" w:pos="1871"/>
        <w:tab w:val="clear" w:pos="2268"/>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0">
    <w:name w:val="图表标题 Char"/>
    <w:locked/>
    <w:rsid w:val="009B41E3"/>
    <w:rPr>
      <w:rFonts w:ascii="Times New Roman" w:eastAsia="SimSun" w:hAnsi="Times New Roman"/>
      <w:noProof w:val="0"/>
      <w:kern w:val="2"/>
      <w:sz w:val="24"/>
      <w:szCs w:val="24"/>
      <w:lang w:val="en-GB" w:eastAsia="de-DE"/>
    </w:rPr>
  </w:style>
  <w:style w:type="paragraph" w:customStyle="1" w:styleId="StyleListNumber2BeforeAutoAfterAuto1">
    <w:name w:val="Style List Number 2 + Before:  Auto After:  Auto1"/>
    <w:basedOn w:val="ListNumber2"/>
    <w:rsid w:val="009B41E3"/>
    <w:pPr>
      <w:widowControl w:val="0"/>
      <w:tabs>
        <w:tab w:val="left" w:pos="800"/>
        <w:tab w:val="num" w:pos="1200"/>
      </w:tabs>
      <w:spacing w:beforeAutospacing="1" w:after="0" w:afterAutospacing="1" w:line="320" w:lineRule="exact"/>
      <w:ind w:left="1200" w:hanging="780"/>
    </w:pPr>
    <w:rPr>
      <w:rFonts w:eastAsia="Times New Roman" w:cs="MS UI Gothic"/>
      <w:kern w:val="2"/>
      <w:lang w:eastAsia="zh-CN"/>
    </w:rPr>
  </w:style>
  <w:style w:type="paragraph" w:customStyle="1" w:styleId="ZD">
    <w:name w:val="ZD"/>
    <w:rsid w:val="009B41E3"/>
    <w:pPr>
      <w:framePr w:wrap="notBeside" w:vAnchor="page" w:hAnchor="margin" w:y="15764"/>
      <w:widowControl w:val="0"/>
      <w:overflowPunct w:val="0"/>
      <w:autoSpaceDE w:val="0"/>
      <w:autoSpaceDN w:val="0"/>
      <w:adjustRightInd w:val="0"/>
      <w:textAlignment w:val="baseline"/>
    </w:pPr>
    <w:rPr>
      <w:rFonts w:ascii="Arial" w:eastAsia="SimSun" w:hAnsi="Arial"/>
      <w:noProof/>
      <w:sz w:val="32"/>
      <w:lang w:val="en-GB" w:eastAsia="en-GB"/>
    </w:rPr>
  </w:style>
  <w:style w:type="paragraph" w:customStyle="1" w:styleId="TT">
    <w:name w:val="TT"/>
    <w:basedOn w:val="Heading1"/>
    <w:next w:val="Normal"/>
    <w:rsid w:val="009B41E3"/>
    <w:pPr>
      <w:pBdr>
        <w:top w:val="single" w:sz="12" w:space="3" w:color="auto"/>
      </w:pBdr>
      <w:tabs>
        <w:tab w:val="clear" w:pos="1134"/>
        <w:tab w:val="clear" w:pos="1871"/>
        <w:tab w:val="clear" w:pos="2268"/>
      </w:tabs>
      <w:spacing w:before="240" w:after="180"/>
      <w:outlineLvl w:val="9"/>
    </w:pPr>
    <w:rPr>
      <w:rFonts w:ascii="Arial" w:eastAsia="SimSun" w:hAnsi="Arial"/>
      <w:b w:val="0"/>
      <w:sz w:val="36"/>
      <w:lang w:eastAsia="en-GB"/>
    </w:rPr>
  </w:style>
  <w:style w:type="paragraph" w:customStyle="1" w:styleId="NF">
    <w:name w:val="NF"/>
    <w:basedOn w:val="NO"/>
    <w:rsid w:val="009B41E3"/>
    <w:pPr>
      <w:keepNext/>
      <w:spacing w:after="0"/>
    </w:pPr>
    <w:rPr>
      <w:rFonts w:ascii="Arial" w:eastAsia="Times New Roman" w:hAnsi="Arial"/>
      <w:sz w:val="18"/>
      <w:lang w:eastAsia="en-GB"/>
    </w:rPr>
  </w:style>
  <w:style w:type="paragraph" w:customStyle="1" w:styleId="PL">
    <w:name w:val="PL"/>
    <w:rsid w:val="009B41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rsid w:val="009B41E3"/>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rsid w:val="009B41E3"/>
    <w:pPr>
      <w:keepLines/>
      <w:tabs>
        <w:tab w:val="clear" w:pos="1134"/>
        <w:tab w:val="clear" w:pos="1871"/>
        <w:tab w:val="clear" w:pos="2268"/>
      </w:tabs>
      <w:spacing w:before="0" w:after="180"/>
      <w:ind w:left="1702" w:hanging="1418"/>
    </w:pPr>
    <w:rPr>
      <w:rFonts w:eastAsia="SimSun"/>
      <w:sz w:val="20"/>
      <w:lang w:eastAsia="en-GB"/>
    </w:rPr>
  </w:style>
  <w:style w:type="paragraph" w:customStyle="1" w:styleId="NW">
    <w:name w:val="NW"/>
    <w:basedOn w:val="NO"/>
    <w:rsid w:val="009B41E3"/>
    <w:pPr>
      <w:spacing w:after="0"/>
    </w:pPr>
    <w:rPr>
      <w:rFonts w:eastAsia="Times New Roman"/>
      <w:lang w:eastAsia="en-GB"/>
    </w:rPr>
  </w:style>
  <w:style w:type="paragraph" w:customStyle="1" w:styleId="EW">
    <w:name w:val="EW"/>
    <w:basedOn w:val="EX"/>
    <w:rsid w:val="009B41E3"/>
    <w:pPr>
      <w:spacing w:after="0"/>
    </w:pPr>
  </w:style>
  <w:style w:type="paragraph" w:customStyle="1" w:styleId="EditorsNote0">
    <w:name w:val="Editor's Note"/>
    <w:basedOn w:val="NO"/>
    <w:rsid w:val="009B41E3"/>
    <w:rPr>
      <w:rFonts w:eastAsia="Times New Roman"/>
      <w:color w:val="FF0000"/>
      <w:lang w:eastAsia="en-GB"/>
    </w:rPr>
  </w:style>
  <w:style w:type="paragraph" w:customStyle="1" w:styleId="ZA">
    <w:name w:val="ZA"/>
    <w:rsid w:val="009B41E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val="en-GB" w:eastAsia="en-GB"/>
    </w:rPr>
  </w:style>
  <w:style w:type="paragraph" w:customStyle="1" w:styleId="ZB">
    <w:name w:val="ZB"/>
    <w:rsid w:val="009B41E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noProof/>
      <w:lang w:val="en-GB" w:eastAsia="en-GB"/>
    </w:rPr>
  </w:style>
  <w:style w:type="paragraph" w:customStyle="1" w:styleId="ZU">
    <w:name w:val="ZU"/>
    <w:rsid w:val="009B41E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lang w:val="en-GB" w:eastAsia="en-GB"/>
    </w:rPr>
  </w:style>
  <w:style w:type="paragraph" w:customStyle="1" w:styleId="ZH">
    <w:name w:val="ZH"/>
    <w:rsid w:val="009B41E3"/>
    <w:pPr>
      <w:framePr w:wrap="notBeside" w:vAnchor="page" w:hAnchor="margin" w:xAlign="center" w:y="6805"/>
      <w:widowControl w:val="0"/>
      <w:overflowPunct w:val="0"/>
      <w:autoSpaceDE w:val="0"/>
      <w:autoSpaceDN w:val="0"/>
      <w:adjustRightInd w:val="0"/>
      <w:textAlignment w:val="baseline"/>
    </w:pPr>
    <w:rPr>
      <w:rFonts w:ascii="Arial" w:eastAsia="SimSun" w:hAnsi="Arial"/>
      <w:noProof/>
      <w:lang w:val="en-GB" w:eastAsia="en-GB"/>
    </w:rPr>
  </w:style>
  <w:style w:type="paragraph" w:customStyle="1" w:styleId="ZG">
    <w:name w:val="ZG"/>
    <w:rsid w:val="009B41E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noProof/>
      <w:lang w:val="en-GB" w:eastAsia="en-GB"/>
    </w:rPr>
  </w:style>
  <w:style w:type="paragraph" w:customStyle="1" w:styleId="B4">
    <w:name w:val="B4"/>
    <w:basedOn w:val="List4"/>
    <w:rsid w:val="009B41E3"/>
    <w:pPr>
      <w:overflowPunct w:val="0"/>
      <w:autoSpaceDE w:val="0"/>
      <w:autoSpaceDN w:val="0"/>
      <w:adjustRightInd w:val="0"/>
      <w:spacing w:after="180"/>
      <w:ind w:left="1418" w:hanging="284"/>
      <w:jc w:val="left"/>
      <w:textAlignment w:val="baseline"/>
    </w:pPr>
    <w:rPr>
      <w:rFonts w:eastAsia="SimSun"/>
      <w:lang w:eastAsia="en-GB"/>
    </w:rPr>
  </w:style>
  <w:style w:type="paragraph" w:customStyle="1" w:styleId="B5">
    <w:name w:val="B5"/>
    <w:basedOn w:val="List5"/>
    <w:rsid w:val="009B41E3"/>
    <w:pPr>
      <w:overflowPunct w:val="0"/>
      <w:autoSpaceDE w:val="0"/>
      <w:autoSpaceDN w:val="0"/>
      <w:adjustRightInd w:val="0"/>
      <w:spacing w:after="180"/>
      <w:ind w:left="1702" w:hanging="284"/>
      <w:jc w:val="left"/>
      <w:textAlignment w:val="baseline"/>
    </w:pPr>
    <w:rPr>
      <w:rFonts w:eastAsia="SimSun"/>
      <w:lang w:eastAsia="en-GB"/>
    </w:rPr>
  </w:style>
  <w:style w:type="paragraph" w:customStyle="1" w:styleId="ZTD">
    <w:name w:val="ZTD"/>
    <w:basedOn w:val="ZB"/>
    <w:rsid w:val="009B41E3"/>
    <w:pPr>
      <w:framePr w:hRule="auto" w:wrap="notBeside" w:y="852"/>
    </w:pPr>
    <w:rPr>
      <w:i w:val="0"/>
      <w:sz w:val="40"/>
    </w:rPr>
  </w:style>
  <w:style w:type="paragraph" w:customStyle="1" w:styleId="ZV">
    <w:name w:val="ZV"/>
    <w:basedOn w:val="ZU"/>
    <w:rsid w:val="009B41E3"/>
    <w:pPr>
      <w:framePr w:wrap="notBeside" w:y="16161"/>
    </w:pPr>
  </w:style>
  <w:style w:type="paragraph" w:customStyle="1" w:styleId="INDENT1">
    <w:name w:val="INDENT1"/>
    <w:basedOn w:val="Normal"/>
    <w:rsid w:val="009B41E3"/>
    <w:pPr>
      <w:tabs>
        <w:tab w:val="clear" w:pos="1134"/>
        <w:tab w:val="clear" w:pos="1871"/>
        <w:tab w:val="clear" w:pos="2268"/>
      </w:tabs>
      <w:spacing w:before="0" w:after="180"/>
      <w:ind w:left="851"/>
    </w:pPr>
    <w:rPr>
      <w:rFonts w:eastAsia="SimSun"/>
      <w:sz w:val="20"/>
      <w:lang w:eastAsia="en-GB"/>
    </w:rPr>
  </w:style>
  <w:style w:type="paragraph" w:customStyle="1" w:styleId="INDENT2">
    <w:name w:val="INDENT2"/>
    <w:basedOn w:val="Normal"/>
    <w:rsid w:val="009B41E3"/>
    <w:pPr>
      <w:tabs>
        <w:tab w:val="clear" w:pos="1134"/>
        <w:tab w:val="clear" w:pos="1871"/>
        <w:tab w:val="clear" w:pos="2268"/>
      </w:tabs>
      <w:spacing w:before="0" w:after="180"/>
      <w:ind w:left="1135" w:hanging="284"/>
    </w:pPr>
    <w:rPr>
      <w:rFonts w:eastAsia="SimSun"/>
      <w:sz w:val="20"/>
      <w:lang w:eastAsia="en-GB"/>
    </w:rPr>
  </w:style>
  <w:style w:type="paragraph" w:customStyle="1" w:styleId="INDENT3">
    <w:name w:val="INDENT3"/>
    <w:basedOn w:val="Normal"/>
    <w:rsid w:val="009B41E3"/>
    <w:pPr>
      <w:tabs>
        <w:tab w:val="clear" w:pos="1134"/>
        <w:tab w:val="clear" w:pos="1871"/>
        <w:tab w:val="clear" w:pos="2268"/>
      </w:tabs>
      <w:spacing w:before="0" w:after="180"/>
      <w:ind w:left="1701" w:hanging="567"/>
    </w:pPr>
    <w:rPr>
      <w:rFonts w:eastAsia="SimSun"/>
      <w:sz w:val="20"/>
      <w:lang w:eastAsia="en-GB"/>
    </w:rPr>
  </w:style>
  <w:style w:type="paragraph" w:customStyle="1" w:styleId="RecCCITT">
    <w:name w:val="Rec_CCITT_#"/>
    <w:basedOn w:val="Normal"/>
    <w:rsid w:val="009B41E3"/>
    <w:pPr>
      <w:keepNext/>
      <w:keepLines/>
      <w:tabs>
        <w:tab w:val="clear" w:pos="1134"/>
        <w:tab w:val="clear" w:pos="1871"/>
        <w:tab w:val="clear" w:pos="2268"/>
      </w:tabs>
      <w:spacing w:before="0" w:after="180"/>
    </w:pPr>
    <w:rPr>
      <w:rFonts w:eastAsia="SimSun"/>
      <w:b/>
      <w:sz w:val="20"/>
      <w:lang w:eastAsia="en-GB"/>
    </w:rPr>
  </w:style>
  <w:style w:type="paragraph" w:customStyle="1" w:styleId="CouvRecTitle">
    <w:name w:val="Couv Rec Title"/>
    <w:basedOn w:val="Normal"/>
    <w:rsid w:val="009B41E3"/>
    <w:pPr>
      <w:keepNext/>
      <w:keepLines/>
      <w:tabs>
        <w:tab w:val="clear" w:pos="1134"/>
        <w:tab w:val="clear" w:pos="1871"/>
        <w:tab w:val="clear" w:pos="2268"/>
      </w:tabs>
      <w:spacing w:before="240" w:after="180"/>
      <w:ind w:left="1418"/>
    </w:pPr>
    <w:rPr>
      <w:rFonts w:ascii="Arial" w:eastAsia="SimSun" w:hAnsi="Arial"/>
      <w:b/>
      <w:sz w:val="36"/>
      <w:lang w:val="en-US" w:eastAsia="en-GB"/>
    </w:rPr>
  </w:style>
  <w:style w:type="paragraph" w:customStyle="1" w:styleId="Guidance">
    <w:name w:val="Guidance"/>
    <w:basedOn w:val="Normal"/>
    <w:rsid w:val="009B41E3"/>
    <w:pPr>
      <w:tabs>
        <w:tab w:val="clear" w:pos="1134"/>
        <w:tab w:val="clear" w:pos="1871"/>
        <w:tab w:val="clear" w:pos="2268"/>
      </w:tabs>
      <w:spacing w:before="0" w:after="180"/>
    </w:pPr>
    <w:rPr>
      <w:rFonts w:eastAsia="SimSun"/>
      <w:i/>
      <w:color w:val="0000FF"/>
      <w:sz w:val="20"/>
      <w:lang w:eastAsia="en-GB"/>
    </w:rPr>
  </w:style>
  <w:style w:type="paragraph" w:customStyle="1" w:styleId="ListofMilestones">
    <w:name w:val="List of Milestones"/>
    <w:basedOn w:val="B1"/>
    <w:next w:val="B1"/>
    <w:rsid w:val="009B41E3"/>
    <w:pPr>
      <w:tabs>
        <w:tab w:val="num" w:pos="990"/>
      </w:tabs>
      <w:overflowPunct w:val="0"/>
      <w:autoSpaceDE w:val="0"/>
      <w:autoSpaceDN w:val="0"/>
      <w:adjustRightInd w:val="0"/>
      <w:spacing w:after="0"/>
      <w:ind w:left="283" w:hanging="283"/>
      <w:textAlignment w:val="baseline"/>
    </w:pPr>
    <w:rPr>
      <w:rFonts w:ascii="Arial" w:eastAsia="Times New Roman" w:hAnsi="Arial"/>
      <w:sz w:val="16"/>
      <w:lang w:eastAsia="en-GB"/>
    </w:rPr>
  </w:style>
  <w:style w:type="paragraph" w:customStyle="1" w:styleId="SvcTabCol1">
    <w:name w:val="Svc Tab Col 1"/>
    <w:basedOn w:val="Normal"/>
    <w:rsid w:val="009B41E3"/>
    <w:pPr>
      <w:widowControl w:val="0"/>
      <w:tabs>
        <w:tab w:val="clear" w:pos="1134"/>
        <w:tab w:val="clear" w:pos="1871"/>
        <w:tab w:val="clear" w:pos="2268"/>
      </w:tabs>
      <w:spacing w:before="60" w:after="60"/>
    </w:pPr>
    <w:rPr>
      <w:rFonts w:eastAsia="SimSun"/>
      <w:sz w:val="20"/>
      <w:lang w:val="en-US" w:eastAsia="en-GB"/>
    </w:rPr>
  </w:style>
  <w:style w:type="paragraph" w:customStyle="1" w:styleId="berschrift1H1">
    <w:name w:val="Überschrift 1.H1"/>
    <w:basedOn w:val="Normal"/>
    <w:next w:val="Normal"/>
    <w:rsid w:val="009B41E3"/>
    <w:pPr>
      <w:keepNext/>
      <w:keepLines/>
      <w:numPr>
        <w:numId w:val="19"/>
      </w:numPr>
      <w:pBdr>
        <w:top w:val="single" w:sz="12" w:space="3" w:color="auto"/>
      </w:pBdr>
      <w:tabs>
        <w:tab w:val="clear" w:pos="1134"/>
        <w:tab w:val="clear" w:pos="1871"/>
        <w:tab w:val="clear" w:pos="2268"/>
      </w:tabs>
      <w:spacing w:before="240" w:after="180"/>
      <w:outlineLvl w:val="0"/>
    </w:pPr>
    <w:rPr>
      <w:rFonts w:ascii="Arial" w:eastAsia="SimSun" w:hAnsi="Arial"/>
      <w:sz w:val="36"/>
      <w:lang w:eastAsia="en-GB"/>
    </w:rPr>
  </w:style>
  <w:style w:type="paragraph" w:customStyle="1" w:styleId="textintend1">
    <w:name w:val="text intend 1"/>
    <w:basedOn w:val="text"/>
    <w:rsid w:val="009B41E3"/>
    <w:pPr>
      <w:widowControl/>
      <w:numPr>
        <w:numId w:val="16"/>
      </w:numPr>
      <w:spacing w:after="120"/>
    </w:pPr>
    <w:rPr>
      <w:rFonts w:eastAsia="MS Mincho"/>
      <w:lang w:val="en-US"/>
    </w:rPr>
  </w:style>
  <w:style w:type="paragraph" w:customStyle="1" w:styleId="text">
    <w:name w:val="text"/>
    <w:basedOn w:val="Normal"/>
    <w:rsid w:val="009B41E3"/>
    <w:pPr>
      <w:widowControl w:val="0"/>
      <w:tabs>
        <w:tab w:val="clear" w:pos="1134"/>
        <w:tab w:val="clear" w:pos="1871"/>
        <w:tab w:val="clear" w:pos="2268"/>
      </w:tabs>
      <w:spacing w:before="0" w:after="240"/>
      <w:jc w:val="both"/>
    </w:pPr>
    <w:rPr>
      <w:rFonts w:eastAsia="SimSun"/>
      <w:lang w:val="en-AU" w:eastAsia="en-GB"/>
    </w:rPr>
  </w:style>
  <w:style w:type="paragraph" w:customStyle="1" w:styleId="textintend2">
    <w:name w:val="text intend 2"/>
    <w:basedOn w:val="text"/>
    <w:rsid w:val="009B41E3"/>
    <w:pPr>
      <w:widowControl/>
      <w:numPr>
        <w:numId w:val="17"/>
      </w:numPr>
      <w:spacing w:after="120"/>
    </w:pPr>
    <w:rPr>
      <w:rFonts w:eastAsia="MS Mincho"/>
      <w:lang w:val="en-US"/>
    </w:rPr>
  </w:style>
  <w:style w:type="paragraph" w:customStyle="1" w:styleId="textintend3">
    <w:name w:val="text intend 3"/>
    <w:basedOn w:val="text"/>
    <w:rsid w:val="009B41E3"/>
    <w:pPr>
      <w:widowControl/>
      <w:numPr>
        <w:numId w:val="18"/>
      </w:numPr>
      <w:spacing w:after="120"/>
    </w:pPr>
    <w:rPr>
      <w:rFonts w:eastAsia="MS Mincho"/>
      <w:lang w:val="en-US"/>
    </w:rPr>
  </w:style>
  <w:style w:type="paragraph" w:customStyle="1" w:styleId="normalpuce">
    <w:name w:val="normal puce"/>
    <w:basedOn w:val="Normal"/>
    <w:rsid w:val="009B41E3"/>
    <w:pPr>
      <w:widowControl w:val="0"/>
      <w:numPr>
        <w:numId w:val="20"/>
      </w:numPr>
      <w:tabs>
        <w:tab w:val="clear" w:pos="1134"/>
        <w:tab w:val="clear" w:pos="1871"/>
        <w:tab w:val="clear" w:pos="2268"/>
      </w:tabs>
      <w:spacing w:before="60" w:after="60"/>
      <w:jc w:val="both"/>
    </w:pPr>
    <w:rPr>
      <w:rFonts w:eastAsia="MS Mincho"/>
      <w:sz w:val="20"/>
      <w:lang w:eastAsia="en-GB"/>
    </w:rPr>
  </w:style>
  <w:style w:type="paragraph" w:customStyle="1" w:styleId="TextkrpervorPunkt">
    <w:name w:val="Textkörper vor Punkt"/>
    <w:basedOn w:val="BodyText"/>
    <w:next w:val="ListBullet0"/>
    <w:rsid w:val="009B41E3"/>
    <w:pPr>
      <w:keepNext/>
      <w:tabs>
        <w:tab w:val="clear" w:pos="794"/>
        <w:tab w:val="clear" w:pos="1191"/>
        <w:tab w:val="clear" w:pos="1588"/>
        <w:tab w:val="clear" w:pos="1985"/>
      </w:tabs>
      <w:spacing w:before="0" w:after="0"/>
      <w:jc w:val="both"/>
    </w:pPr>
    <w:rPr>
      <w:rFonts w:eastAsia="Times New Roman"/>
      <w:sz w:val="20"/>
      <w:lang w:eastAsia="de-DE"/>
    </w:rPr>
  </w:style>
  <w:style w:type="paragraph" w:customStyle="1" w:styleId="skinny">
    <w:name w:val="skinny"/>
    <w:basedOn w:val="Normal"/>
    <w:rsid w:val="009B41E3"/>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rsid w:val="009B41E3"/>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rsid w:val="009B41E3"/>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datafield">
    <w:name w:val="data field"/>
    <w:basedOn w:val="Normal"/>
    <w:rsid w:val="009B41E3"/>
    <w:pPr>
      <w:keepLines/>
      <w:tabs>
        <w:tab w:val="clear" w:pos="1134"/>
        <w:tab w:val="clear" w:pos="1871"/>
        <w:tab w:val="clear" w:pos="2268"/>
        <w:tab w:val="right" w:pos="2160"/>
        <w:tab w:val="left" w:pos="2520"/>
      </w:tabs>
      <w:spacing w:line="280" w:lineRule="atLeast"/>
      <w:ind w:left="2880" w:hanging="2880"/>
      <w:jc w:val="both"/>
    </w:pPr>
    <w:rPr>
      <w:rFonts w:ascii="Bookman Old Style" w:eastAsia="SimSun" w:hAnsi="Bookman Old Style"/>
      <w:sz w:val="20"/>
      <w:lang w:val="en-US" w:eastAsia="en-GB"/>
    </w:rPr>
  </w:style>
  <w:style w:type="paragraph" w:customStyle="1" w:styleId="bullet10">
    <w:name w:val="bullet 1"/>
    <w:basedOn w:val="Normal"/>
    <w:rsid w:val="009B41E3"/>
    <w:pPr>
      <w:keepLines/>
      <w:tabs>
        <w:tab w:val="clear" w:pos="1134"/>
        <w:tab w:val="clear" w:pos="1871"/>
        <w:tab w:val="clear" w:pos="2268"/>
      </w:tabs>
      <w:spacing w:line="280" w:lineRule="atLeast"/>
      <w:ind w:left="360" w:hanging="360"/>
    </w:pPr>
    <w:rPr>
      <w:rFonts w:ascii="Bookman Old Style" w:eastAsia="SimSun" w:hAnsi="Bookman Old Style"/>
      <w:sz w:val="20"/>
      <w:lang w:val="en-US" w:eastAsia="en-GB"/>
    </w:rPr>
  </w:style>
  <w:style w:type="paragraph" w:customStyle="1" w:styleId="bullet20">
    <w:name w:val="bullet 2"/>
    <w:basedOn w:val="bullet10"/>
    <w:next w:val="bullet10"/>
    <w:rsid w:val="009B41E3"/>
    <w:pPr>
      <w:ind w:left="1080"/>
    </w:pPr>
  </w:style>
  <w:style w:type="paragraph" w:customStyle="1" w:styleId="bullet30">
    <w:name w:val="bullet 3"/>
    <w:basedOn w:val="bullet10"/>
    <w:rsid w:val="009B41E3"/>
    <w:pPr>
      <w:ind w:left="1440"/>
    </w:pPr>
  </w:style>
  <w:style w:type="paragraph" w:customStyle="1" w:styleId="bullet4">
    <w:name w:val="bullet 4"/>
    <w:basedOn w:val="bullet10"/>
    <w:rsid w:val="009B41E3"/>
    <w:pPr>
      <w:numPr>
        <w:numId w:val="21"/>
      </w:numPr>
      <w:tabs>
        <w:tab w:val="clear" w:pos="360"/>
      </w:tabs>
      <w:ind w:left="1800"/>
    </w:pPr>
  </w:style>
  <w:style w:type="paragraph" w:customStyle="1" w:styleId="CoverItem">
    <w:name w:val="Cover Item"/>
    <w:basedOn w:val="Normal"/>
    <w:rsid w:val="009B41E3"/>
    <w:pPr>
      <w:tabs>
        <w:tab w:val="clear" w:pos="1134"/>
        <w:tab w:val="clear" w:pos="1871"/>
        <w:tab w:val="clear" w:pos="2268"/>
        <w:tab w:val="left" w:pos="2160"/>
      </w:tabs>
      <w:spacing w:before="0" w:after="120"/>
      <w:ind w:left="2160" w:hanging="2160"/>
    </w:pPr>
    <w:rPr>
      <w:rFonts w:ascii="Bookman Old Style" w:eastAsia="SimSun" w:hAnsi="Bookman Old Style"/>
      <w:sz w:val="20"/>
      <w:lang w:val="en-US" w:eastAsia="en-GB"/>
    </w:rPr>
  </w:style>
  <w:style w:type="paragraph" w:customStyle="1" w:styleId="Notice">
    <w:name w:val="Notice"/>
    <w:basedOn w:val="Normal"/>
    <w:rsid w:val="009B41E3"/>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figurecaption0">
    <w:name w:val="figure caption"/>
    <w:basedOn w:val="Normal"/>
    <w:next w:val="Normal"/>
    <w:rsid w:val="009B41E3"/>
    <w:pPr>
      <w:tabs>
        <w:tab w:val="clear" w:pos="1134"/>
        <w:tab w:val="clear" w:pos="1871"/>
        <w:tab w:val="clear" w:pos="2268"/>
      </w:tabs>
      <w:spacing w:line="280" w:lineRule="atLeast"/>
      <w:jc w:val="center"/>
    </w:pPr>
    <w:rPr>
      <w:rFonts w:ascii="Bookman Old Style" w:eastAsia="SimSun" w:hAnsi="Bookman Old Style"/>
      <w:b/>
      <w:bCs/>
      <w:sz w:val="20"/>
      <w:lang w:val="en-US" w:eastAsia="en-GB"/>
    </w:rPr>
  </w:style>
  <w:style w:type="paragraph" w:customStyle="1" w:styleId="HTMLBody">
    <w:name w:val="HTML Body"/>
    <w:rsid w:val="009B41E3"/>
    <w:rPr>
      <w:rFonts w:ascii="Courier" w:eastAsia="MS Mincho" w:hAnsi="Courier"/>
      <w:lang w:eastAsia="en-US"/>
    </w:rPr>
  </w:style>
  <w:style w:type="character" w:customStyle="1" w:styleId="strikethrough">
    <w:name w:val="strike through"/>
    <w:rsid w:val="009B41E3"/>
    <w:rPr>
      <w:rFonts w:cs="Times New Roman"/>
      <w:strike/>
    </w:rPr>
  </w:style>
  <w:style w:type="character" w:customStyle="1" w:styleId="subscript">
    <w:name w:val="subscript"/>
    <w:rsid w:val="009B41E3"/>
    <w:rPr>
      <w:rFonts w:cs="Times New Roman"/>
      <w:position w:val="-6"/>
      <w:sz w:val="18"/>
    </w:rPr>
  </w:style>
  <w:style w:type="character" w:customStyle="1" w:styleId="subscriptfootnote">
    <w:name w:val="subscript_footnote"/>
    <w:rsid w:val="009B41E3"/>
    <w:rPr>
      <w:rFonts w:cs="Times New Roman"/>
      <w:position w:val="-6"/>
      <w:sz w:val="14"/>
    </w:rPr>
  </w:style>
  <w:style w:type="character" w:customStyle="1" w:styleId="superscript0">
    <w:name w:val="superscript"/>
    <w:rsid w:val="009B41E3"/>
    <w:rPr>
      <w:rFonts w:cs="Times New Roman"/>
      <w:position w:val="6"/>
      <w:sz w:val="18"/>
    </w:rPr>
  </w:style>
  <w:style w:type="character" w:customStyle="1" w:styleId="superscriptfootnote">
    <w:name w:val="superscript_footnote"/>
    <w:rsid w:val="009B41E3"/>
    <w:rPr>
      <w:rFonts w:cs="Times New Roman"/>
      <w:position w:val="6"/>
      <w:sz w:val="14"/>
    </w:rPr>
  </w:style>
  <w:style w:type="paragraph" w:customStyle="1" w:styleId="tablecaption">
    <w:name w:val="table caption"/>
    <w:basedOn w:val="Normal"/>
    <w:rsid w:val="009B41E3"/>
    <w:pPr>
      <w:keepNext/>
      <w:tabs>
        <w:tab w:val="clear" w:pos="1134"/>
        <w:tab w:val="clear" w:pos="1871"/>
        <w:tab w:val="clear" w:pos="2268"/>
      </w:tabs>
      <w:spacing w:after="120" w:line="280" w:lineRule="atLeast"/>
      <w:jc w:val="center"/>
    </w:pPr>
    <w:rPr>
      <w:rFonts w:ascii="Bookman Old Style" w:eastAsia="SimSun" w:hAnsi="Bookman Old Style"/>
      <w:b/>
      <w:sz w:val="20"/>
      <w:lang w:val="en-US" w:eastAsia="en-GB"/>
    </w:rPr>
  </w:style>
  <w:style w:type="paragraph" w:customStyle="1" w:styleId="Normal10">
    <w:name w:val="Normal.1"/>
    <w:basedOn w:val="Normal"/>
    <w:rsid w:val="009B41E3"/>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rsid w:val="009B41E3"/>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rsid w:val="009B41E3"/>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text"/>
    <w:rsid w:val="009B41E3"/>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BodyText"/>
    <w:rsid w:val="009B41E3"/>
    <w:pPr>
      <w:keepNext/>
      <w:numPr>
        <w:numId w:val="22"/>
      </w:numPr>
      <w:tabs>
        <w:tab w:val="clear" w:pos="1134"/>
        <w:tab w:val="clear" w:pos="1871"/>
        <w:tab w:val="clear" w:pos="2268"/>
      </w:tabs>
      <w:spacing w:before="240" w:after="60"/>
    </w:pPr>
    <w:rPr>
      <w:rFonts w:ascii="Arial" w:eastAsia="SimSun" w:hAnsi="Arial"/>
      <w:b/>
      <w:kern w:val="28"/>
      <w:sz w:val="28"/>
      <w:lang w:eastAsia="en-GB"/>
    </w:rPr>
  </w:style>
  <w:style w:type="paragraph" w:customStyle="1" w:styleId="Bulletedo2">
    <w:name w:val="Bulleted o 2"/>
    <w:basedOn w:val="Normal"/>
    <w:rsid w:val="009B41E3"/>
    <w:pPr>
      <w:numPr>
        <w:numId w:val="23"/>
      </w:numPr>
      <w:tabs>
        <w:tab w:val="clear" w:pos="1134"/>
        <w:tab w:val="clear" w:pos="1871"/>
        <w:tab w:val="clear" w:pos="2268"/>
      </w:tabs>
      <w:spacing w:before="0"/>
    </w:pPr>
    <w:rPr>
      <w:rFonts w:eastAsia="SimSun"/>
      <w:sz w:val="20"/>
      <w:lang w:eastAsia="en-GB"/>
    </w:rPr>
  </w:style>
  <w:style w:type="paragraph" w:customStyle="1" w:styleId="table1">
    <w:name w:val="table"/>
    <w:basedOn w:val="Normal"/>
    <w:next w:val="Normal"/>
    <w:rsid w:val="009B41E3"/>
    <w:pPr>
      <w:tabs>
        <w:tab w:val="clear" w:pos="1134"/>
        <w:tab w:val="clear" w:pos="1871"/>
        <w:tab w:val="clear" w:pos="2268"/>
      </w:tabs>
      <w:spacing w:before="0"/>
      <w:jc w:val="center"/>
    </w:pPr>
    <w:rPr>
      <w:rFonts w:eastAsia="MS Mincho"/>
      <w:sz w:val="20"/>
      <w:lang w:val="en-US" w:eastAsia="en-GB"/>
    </w:rPr>
  </w:style>
  <w:style w:type="paragraph" w:customStyle="1" w:styleId="HE">
    <w:name w:val="HE"/>
    <w:basedOn w:val="Normal"/>
    <w:rsid w:val="009B41E3"/>
    <w:pPr>
      <w:tabs>
        <w:tab w:val="clear" w:pos="1134"/>
        <w:tab w:val="clear" w:pos="1871"/>
        <w:tab w:val="clear" w:pos="2268"/>
      </w:tabs>
      <w:spacing w:before="0"/>
    </w:pPr>
    <w:rPr>
      <w:rFonts w:eastAsia="MS Mincho"/>
      <w:b/>
      <w:sz w:val="20"/>
      <w:lang w:eastAsia="en-GB"/>
    </w:rPr>
  </w:style>
  <w:style w:type="paragraph" w:customStyle="1" w:styleId="bodyCharCharChar">
    <w:name w:val="body Char Char Char"/>
    <w:basedOn w:val="Normal"/>
    <w:rsid w:val="009B41E3"/>
    <w:pPr>
      <w:tabs>
        <w:tab w:val="clear" w:pos="1134"/>
        <w:tab w:val="clear" w:pos="1871"/>
        <w:tab w:val="clear" w:pos="2268"/>
        <w:tab w:val="left" w:pos="2160"/>
      </w:tabs>
      <w:spacing w:after="120" w:line="280" w:lineRule="atLeast"/>
      <w:jc w:val="both"/>
    </w:pPr>
    <w:rPr>
      <w:rFonts w:ascii="New York" w:eastAsia="SimSun" w:hAnsi="New York"/>
      <w:sz w:val="22"/>
      <w:szCs w:val="22"/>
      <w:lang w:val="en-US" w:eastAsia="en-GB"/>
    </w:rPr>
  </w:style>
  <w:style w:type="paragraph" w:customStyle="1" w:styleId="bodyChar">
    <w:name w:val="body Char"/>
    <w:basedOn w:val="Normal"/>
    <w:rsid w:val="009B41E3"/>
    <w:pPr>
      <w:tabs>
        <w:tab w:val="clear" w:pos="1134"/>
        <w:tab w:val="clear" w:pos="1871"/>
        <w:tab w:val="clear" w:pos="2268"/>
        <w:tab w:val="left" w:pos="2160"/>
      </w:tabs>
      <w:spacing w:after="120" w:line="280" w:lineRule="atLeast"/>
      <w:jc w:val="both"/>
    </w:pPr>
    <w:rPr>
      <w:rFonts w:ascii="New York" w:eastAsia="SimSun" w:hAnsi="New York"/>
      <w:lang w:val="en-US" w:eastAsia="en-GB"/>
    </w:rPr>
  </w:style>
  <w:style w:type="character" w:customStyle="1" w:styleId="figurecaptionChar">
    <w:name w:val="figure caption Char"/>
    <w:rsid w:val="009B41E3"/>
    <w:rPr>
      <w:rFonts w:ascii="Bookman Old Style" w:hAnsi="Bookman Old Style" w:cs="Times New Roman"/>
      <w:b/>
      <w:bCs/>
      <w:noProof w:val="0"/>
      <w:lang w:val="en-US" w:eastAsia="en-US" w:bidi="ar-SA"/>
    </w:rPr>
  </w:style>
  <w:style w:type="character" w:customStyle="1" w:styleId="TFChar">
    <w:name w:val="TF Char"/>
    <w:rsid w:val="009B41E3"/>
    <w:rPr>
      <w:rFonts w:ascii="Arial" w:hAnsi="Arial" w:cs="Times New Roman"/>
      <w:b/>
      <w:noProof w:val="0"/>
      <w:lang w:val="en-GB" w:eastAsia="en-US" w:bidi="ar-SA"/>
    </w:rPr>
  </w:style>
  <w:style w:type="paragraph" w:customStyle="1" w:styleId="bodyCharCharCharChar">
    <w:name w:val="body Char Char Char Char"/>
    <w:basedOn w:val="Normal"/>
    <w:rsid w:val="009B41E3"/>
    <w:pPr>
      <w:tabs>
        <w:tab w:val="clear" w:pos="1134"/>
        <w:tab w:val="clear" w:pos="1871"/>
        <w:tab w:val="clear" w:pos="2268"/>
        <w:tab w:val="left" w:pos="2160"/>
      </w:tabs>
      <w:spacing w:after="120" w:line="280" w:lineRule="atLeast"/>
      <w:jc w:val="both"/>
    </w:pPr>
    <w:rPr>
      <w:rFonts w:ascii="New York" w:eastAsia="SimSun" w:hAnsi="New York"/>
      <w:sz w:val="22"/>
      <w:szCs w:val="22"/>
      <w:lang w:val="en-US" w:eastAsia="en-GB"/>
    </w:rPr>
  </w:style>
  <w:style w:type="character" w:customStyle="1" w:styleId="bodyCharCharCharCharChar">
    <w:name w:val="body Char Char Char Char Char"/>
    <w:rsid w:val="009B41E3"/>
    <w:rPr>
      <w:rFonts w:ascii="New York" w:hAnsi="New York" w:cs="Times New Roman"/>
      <w:noProof w:val="0"/>
      <w:sz w:val="22"/>
      <w:szCs w:val="22"/>
      <w:lang w:val="en-US" w:eastAsia="en-US" w:bidi="ar-SA"/>
    </w:rPr>
  </w:style>
  <w:style w:type="paragraph" w:customStyle="1" w:styleId="acronymsdefns">
    <w:name w:val="acronyms/defns"/>
    <w:basedOn w:val="body0"/>
    <w:rsid w:val="009B41E3"/>
    <w:pPr>
      <w:keepLines/>
      <w:overflowPunct w:val="0"/>
      <w:autoSpaceDE w:val="0"/>
      <w:autoSpaceDN w:val="0"/>
      <w:adjustRightInd w:val="0"/>
      <w:spacing w:before="120" w:after="0" w:line="280" w:lineRule="atLeast"/>
      <w:ind w:left="2160" w:hanging="2160"/>
      <w:jc w:val="left"/>
      <w:textAlignment w:val="baseline"/>
    </w:pPr>
    <w:rPr>
      <w:rFonts w:ascii="New York" w:eastAsia="SimSun" w:hAnsi="New York"/>
      <w:lang w:eastAsia="en-GB"/>
    </w:rPr>
  </w:style>
  <w:style w:type="paragraph" w:customStyle="1" w:styleId="Bulletedo1">
    <w:name w:val="Bulleted o 1"/>
    <w:basedOn w:val="Normal"/>
    <w:rsid w:val="009B41E3"/>
    <w:pPr>
      <w:tabs>
        <w:tab w:val="clear" w:pos="1134"/>
        <w:tab w:val="clear" w:pos="1871"/>
        <w:tab w:val="clear" w:pos="2268"/>
        <w:tab w:val="num" w:pos="357"/>
      </w:tabs>
      <w:spacing w:before="0" w:after="180"/>
      <w:ind w:left="397" w:hanging="397"/>
    </w:pPr>
    <w:rPr>
      <w:rFonts w:eastAsia="SimSun"/>
      <w:sz w:val="20"/>
      <w:lang w:eastAsia="en-GB"/>
    </w:rPr>
  </w:style>
  <w:style w:type="paragraph" w:customStyle="1" w:styleId="Add">
    <w:name w:val="Add"/>
    <w:basedOn w:val="Normal"/>
    <w:rsid w:val="009B41E3"/>
    <w:pPr>
      <w:tabs>
        <w:tab w:val="clear" w:pos="1134"/>
        <w:tab w:val="clear" w:pos="1871"/>
        <w:tab w:val="clear" w:pos="2268"/>
        <w:tab w:val="left" w:pos="851"/>
        <w:tab w:val="left" w:pos="1418"/>
        <w:tab w:val="left" w:pos="2127"/>
        <w:tab w:val="right" w:pos="8820"/>
        <w:tab w:val="right" w:pos="9720"/>
      </w:tabs>
      <w:spacing w:before="0"/>
      <w:jc w:val="both"/>
    </w:pPr>
    <w:rPr>
      <w:rFonts w:ascii="Arial" w:eastAsia="SimSun" w:hAnsi="Arial"/>
      <w:b/>
      <w:sz w:val="22"/>
      <w:lang w:val="en-US" w:eastAsia="en-GB"/>
    </w:rPr>
  </w:style>
  <w:style w:type="paragraph" w:customStyle="1" w:styleId="Standard1">
    <w:name w:val="Standard1"/>
    <w:rsid w:val="009B41E3"/>
    <w:pPr>
      <w:widowControl w:val="0"/>
    </w:pPr>
    <w:rPr>
      <w:rFonts w:ascii="Times New Roman" w:eastAsia="MS Mincho" w:hAnsi="Times New Roman"/>
      <w:lang w:eastAsia="en-US"/>
    </w:rPr>
  </w:style>
  <w:style w:type="paragraph" w:customStyle="1" w:styleId="tdoc-header">
    <w:name w:val="tdoc-header"/>
    <w:rsid w:val="009B41E3"/>
    <w:rPr>
      <w:rFonts w:ascii="Arial" w:eastAsia="MS Mincho" w:hAnsi="Arial"/>
      <w:noProof/>
      <w:sz w:val="24"/>
      <w:lang w:val="en-GB" w:eastAsia="en-US"/>
    </w:rPr>
  </w:style>
  <w:style w:type="paragraph" w:customStyle="1" w:styleId="EQCentered">
    <w:name w:val="EQ + Centered"/>
    <w:basedOn w:val="EQ"/>
    <w:rsid w:val="009B41E3"/>
    <w:pPr>
      <w:spacing w:after="0"/>
    </w:pPr>
    <w:rPr>
      <w:rFonts w:ascii="Arial" w:eastAsia="Times New Roman" w:hAnsi="Arial"/>
      <w:sz w:val="22"/>
      <w:lang w:val="en-US" w:eastAsia="en-GB"/>
    </w:rPr>
  </w:style>
  <w:style w:type="paragraph" w:customStyle="1" w:styleId="02BodyText">
    <w:name w:val="02 BodyText"/>
    <w:basedOn w:val="Normal"/>
    <w:rsid w:val="009B41E3"/>
    <w:pPr>
      <w:tabs>
        <w:tab w:val="clear" w:pos="1134"/>
        <w:tab w:val="clear" w:pos="1871"/>
        <w:tab w:val="clear" w:pos="2268"/>
      </w:tabs>
      <w:spacing w:before="0" w:after="220"/>
      <w:ind w:left="2597" w:hanging="2597"/>
    </w:pPr>
    <w:rPr>
      <w:rFonts w:ascii="Arial" w:eastAsia="SimSun" w:hAnsi="Arial"/>
      <w:sz w:val="22"/>
      <w:lang w:val="en-US" w:eastAsia="en-GB"/>
    </w:rPr>
  </w:style>
  <w:style w:type="paragraph" w:customStyle="1" w:styleId="01BodyText">
    <w:name w:val="01 BodyText"/>
    <w:basedOn w:val="Normal"/>
    <w:rsid w:val="009B41E3"/>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22BodyText">
    <w:name w:val="22 BodyText"/>
    <w:basedOn w:val="Normal"/>
    <w:rsid w:val="009B41E3"/>
    <w:pPr>
      <w:tabs>
        <w:tab w:val="clear" w:pos="1134"/>
        <w:tab w:val="clear" w:pos="1871"/>
        <w:tab w:val="clear" w:pos="2268"/>
      </w:tabs>
      <w:spacing w:before="0" w:after="220"/>
      <w:ind w:left="2597"/>
    </w:pPr>
    <w:rPr>
      <w:rFonts w:ascii="Arial" w:eastAsia="SimSun" w:hAnsi="Arial"/>
      <w:sz w:val="22"/>
      <w:lang w:val="en-US" w:eastAsia="en-GB"/>
    </w:rPr>
  </w:style>
  <w:style w:type="paragraph" w:customStyle="1" w:styleId="12BodyText">
    <w:name w:val="12 BodyText"/>
    <w:basedOn w:val="Normal"/>
    <w:rsid w:val="009B41E3"/>
    <w:pPr>
      <w:tabs>
        <w:tab w:val="clear" w:pos="1134"/>
        <w:tab w:val="clear" w:pos="1871"/>
        <w:tab w:val="clear" w:pos="2268"/>
      </w:tabs>
      <w:spacing w:before="0" w:after="220"/>
      <w:ind w:left="2596" w:hanging="1298"/>
    </w:pPr>
    <w:rPr>
      <w:rFonts w:ascii="Arial" w:eastAsia="SimSun" w:hAnsi="Arial"/>
      <w:sz w:val="22"/>
      <w:lang w:val="en-US" w:eastAsia="en-GB"/>
    </w:rPr>
  </w:style>
  <w:style w:type="paragraph" w:customStyle="1" w:styleId="23BodyText">
    <w:name w:val="23 BodyText"/>
    <w:basedOn w:val="Normal"/>
    <w:rsid w:val="009B41E3"/>
    <w:pPr>
      <w:tabs>
        <w:tab w:val="clear" w:pos="1134"/>
        <w:tab w:val="clear" w:pos="1871"/>
        <w:tab w:val="clear" w:pos="2268"/>
      </w:tabs>
      <w:spacing w:before="0" w:after="220"/>
      <w:ind w:left="3895" w:hanging="1298"/>
    </w:pPr>
    <w:rPr>
      <w:rFonts w:ascii="Arial" w:eastAsia="SimSun" w:hAnsi="Arial"/>
      <w:sz w:val="22"/>
      <w:lang w:val="en-US" w:eastAsia="en-GB"/>
    </w:rPr>
  </w:style>
  <w:style w:type="paragraph" w:customStyle="1" w:styleId="33BodyText">
    <w:name w:val="33 BodyText"/>
    <w:basedOn w:val="Normal"/>
    <w:rsid w:val="009B41E3"/>
    <w:pPr>
      <w:tabs>
        <w:tab w:val="clear" w:pos="1134"/>
        <w:tab w:val="clear" w:pos="1871"/>
        <w:tab w:val="clear" w:pos="2268"/>
      </w:tabs>
      <w:spacing w:before="0" w:after="220"/>
      <w:ind w:left="3895"/>
    </w:pPr>
    <w:rPr>
      <w:rFonts w:ascii="Arial" w:eastAsia="SimSun" w:hAnsi="Arial"/>
      <w:sz w:val="22"/>
      <w:lang w:val="en-US" w:eastAsia="en-GB"/>
    </w:rPr>
  </w:style>
  <w:style w:type="paragraph" w:customStyle="1" w:styleId="Bulleted-1">
    <w:name w:val="Bulleted - 1"/>
    <w:basedOn w:val="Bulletedo1"/>
    <w:rsid w:val="009B41E3"/>
    <w:pPr>
      <w:tabs>
        <w:tab w:val="clear" w:pos="357"/>
      </w:tabs>
      <w:spacing w:after="220"/>
      <w:ind w:left="1655" w:hanging="357"/>
    </w:pPr>
    <w:rPr>
      <w:rFonts w:ascii="Arial" w:hAnsi="Arial"/>
      <w:sz w:val="22"/>
      <w:lang w:val="en-US"/>
    </w:rPr>
  </w:style>
  <w:style w:type="paragraph" w:customStyle="1" w:styleId="NumberedList0">
    <w:name w:val="Numbered List 0"/>
    <w:basedOn w:val="Normal"/>
    <w:rsid w:val="009B41E3"/>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rsid w:val="009B41E3"/>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rsid w:val="009B41E3"/>
    <w:pPr>
      <w:ind w:left="2954"/>
    </w:pPr>
  </w:style>
  <w:style w:type="paragraph" w:customStyle="1" w:styleId="Bulleted-2">
    <w:name w:val="Bulleted - 2"/>
    <w:basedOn w:val="Bulletedo2"/>
    <w:rsid w:val="009B41E3"/>
    <w:pPr>
      <w:tabs>
        <w:tab w:val="clear" w:pos="360"/>
      </w:tabs>
      <w:spacing w:after="220"/>
      <w:ind w:left="2954" w:hanging="357"/>
    </w:pPr>
    <w:rPr>
      <w:rFonts w:ascii="Arial" w:hAnsi="Arial"/>
      <w:sz w:val="22"/>
      <w:lang w:val="en-US"/>
    </w:rPr>
  </w:style>
  <w:style w:type="paragraph" w:customStyle="1" w:styleId="DocumentTitle">
    <w:name w:val="Document Title"/>
    <w:basedOn w:val="Normal"/>
    <w:rsid w:val="009B41E3"/>
    <w:pPr>
      <w:tabs>
        <w:tab w:val="clear" w:pos="1134"/>
        <w:tab w:val="clear" w:pos="1871"/>
        <w:tab w:val="clear" w:pos="2268"/>
      </w:tabs>
      <w:spacing w:before="2800"/>
    </w:pPr>
    <w:rPr>
      <w:rFonts w:ascii="Arial" w:eastAsia="SimSun" w:hAnsi="Arial"/>
      <w:b/>
      <w:sz w:val="36"/>
      <w:lang w:val="en-US" w:eastAsia="en-GB"/>
    </w:rPr>
  </w:style>
  <w:style w:type="paragraph" w:customStyle="1" w:styleId="CRCoverPage">
    <w:name w:val="CR Cover Page"/>
    <w:rsid w:val="009B41E3"/>
    <w:pPr>
      <w:spacing w:after="120"/>
    </w:pPr>
    <w:rPr>
      <w:rFonts w:ascii="Arial" w:eastAsiaTheme="minorEastAsia" w:hAnsi="Arial"/>
      <w:lang w:val="en-GB" w:eastAsia="en-US"/>
    </w:rPr>
  </w:style>
  <w:style w:type="character" w:customStyle="1" w:styleId="tableentryChar">
    <w:name w:val="table entry Char"/>
    <w:locked/>
    <w:rsid w:val="009B41E3"/>
    <w:rPr>
      <w:rFonts w:ascii="Bookman" w:eastAsia="MS Mincho" w:hAnsi="Bookman"/>
      <w:noProof w:val="0"/>
      <w:lang w:val="en-GB" w:eastAsia="en-US"/>
    </w:rPr>
  </w:style>
  <w:style w:type="paragraph" w:customStyle="1" w:styleId="tableheading">
    <w:name w:val="table heading"/>
    <w:basedOn w:val="tableentry"/>
    <w:rsid w:val="009B41E3"/>
    <w:pPr>
      <w:keepLines/>
      <w:widowControl w:val="0"/>
      <w:jc w:val="center"/>
    </w:pPr>
    <w:rPr>
      <w:rFonts w:eastAsia="PMingLiU"/>
      <w:b/>
    </w:rPr>
  </w:style>
  <w:style w:type="paragraph" w:customStyle="1" w:styleId="numbrdlist0">
    <w:name w:val="numbrdlist"/>
    <w:basedOn w:val="Normal"/>
    <w:rsid w:val="009B41E3"/>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Theme="minorEastAsia" w:hAnsi="Arial Unicode MS" w:cs="Arial Unicode MS"/>
      <w:szCs w:val="24"/>
      <w:lang w:val="en-US"/>
    </w:rPr>
  </w:style>
  <w:style w:type="paragraph" w:customStyle="1" w:styleId="StyleListNumber2BeforeAuto">
    <w:name w:val="Style List Number 2 + Before:  Auto"/>
    <w:basedOn w:val="ListNumber2"/>
    <w:rsid w:val="009B41E3"/>
    <w:pPr>
      <w:widowControl w:val="0"/>
      <w:tabs>
        <w:tab w:val="left" w:pos="800"/>
      </w:tabs>
      <w:spacing w:after="0" w:line="320" w:lineRule="exact"/>
      <w:ind w:left="567"/>
    </w:pPr>
    <w:rPr>
      <w:rFonts w:eastAsia="Times New Roman" w:cs="MS UI Gothic"/>
      <w:kern w:val="2"/>
      <w:lang w:eastAsia="zh-CN"/>
    </w:rPr>
  </w:style>
  <w:style w:type="character" w:customStyle="1" w:styleId="THChar">
    <w:name w:val="TH Char"/>
    <w:qFormat/>
    <w:locked/>
    <w:rsid w:val="009B41E3"/>
    <w:rPr>
      <w:rFonts w:ascii="Arial" w:hAnsi="Arial"/>
      <w:b/>
      <w:noProof w:val="0"/>
      <w:lang w:val="en-GB" w:eastAsia="en-GB"/>
    </w:rPr>
  </w:style>
  <w:style w:type="character" w:customStyle="1" w:styleId="NOChar">
    <w:name w:val="NO Char"/>
    <w:locked/>
    <w:rsid w:val="009B41E3"/>
    <w:rPr>
      <w:rFonts w:ascii="Times New Roman" w:eastAsia="SimSun" w:hAnsi="Times New Roman"/>
      <w:noProof w:val="0"/>
      <w:lang w:val="en-GB" w:eastAsia="en-US"/>
    </w:rPr>
  </w:style>
  <w:style w:type="character" w:customStyle="1" w:styleId="CharChar25">
    <w:name w:val="Char Char25"/>
    <w:rsid w:val="009B41E3"/>
    <w:rPr>
      <w:rFonts w:eastAsia="SimSun" w:cs="Times New Roman"/>
      <w:noProof w:val="0"/>
      <w:sz w:val="24"/>
      <w:lang w:val="en-GB" w:eastAsia="en-US" w:bidi="ar-SA"/>
    </w:rPr>
  </w:style>
  <w:style w:type="character" w:customStyle="1" w:styleId="TANChar">
    <w:name w:val="TAN Char"/>
    <w:locked/>
    <w:rsid w:val="009B41E3"/>
    <w:rPr>
      <w:rFonts w:ascii="Arial" w:eastAsia="Batang" w:hAnsi="Arial" w:cs="Arial"/>
      <w:noProof w:val="0"/>
      <w:sz w:val="18"/>
      <w:lang w:val="en-GB" w:eastAsia="en-US"/>
    </w:rPr>
  </w:style>
  <w:style w:type="character" w:customStyle="1" w:styleId="StyleNormal">
    <w:name w:val="Style Normal +"/>
    <w:rsid w:val="009B41E3"/>
    <w:rPr>
      <w:rFonts w:ascii="Times New Roman" w:hAnsi="Times New Roman" w:cs="Times New Roman"/>
      <w:kern w:val="0"/>
      <w:sz w:val="24"/>
    </w:rPr>
  </w:style>
  <w:style w:type="paragraph" w:customStyle="1" w:styleId="CharCharCharCharChar1Char">
    <w:name w:val="Char Char Char Char Char1 Char"/>
    <w:basedOn w:val="Normal"/>
    <w:rsid w:val="009B41E3"/>
    <w:pPr>
      <w:keepNext/>
      <w:widowControl w:val="0"/>
      <w:tabs>
        <w:tab w:val="clear" w:pos="1134"/>
        <w:tab w:val="clear" w:pos="1871"/>
        <w:tab w:val="clear" w:pos="2268"/>
      </w:tabs>
      <w:overflowPunct/>
      <w:snapToGrid w:val="0"/>
      <w:spacing w:before="0" w:line="300" w:lineRule="auto"/>
      <w:textAlignment w:val="auto"/>
    </w:pPr>
    <w:rPr>
      <w:rFonts w:eastAsia="SimSun"/>
      <w:sz w:val="21"/>
      <w:szCs w:val="21"/>
      <w:lang w:val="en-US" w:eastAsia="zh-CN"/>
    </w:rPr>
  </w:style>
  <w:style w:type="paragraph" w:customStyle="1" w:styleId="FooterQP">
    <w:name w:val="Footer_QP"/>
    <w:basedOn w:val="Normal"/>
    <w:rsid w:val="009B41E3"/>
    <w:pPr>
      <w:tabs>
        <w:tab w:val="clear" w:pos="1134"/>
        <w:tab w:val="clear" w:pos="1871"/>
        <w:tab w:val="clear" w:pos="2268"/>
        <w:tab w:val="left" w:pos="907"/>
        <w:tab w:val="right" w:pos="8789"/>
        <w:tab w:val="right" w:pos="9639"/>
      </w:tabs>
      <w:spacing w:before="0"/>
    </w:pPr>
    <w:rPr>
      <w:rFonts w:eastAsiaTheme="minorEastAsia"/>
      <w:b/>
      <w:sz w:val="22"/>
    </w:rPr>
  </w:style>
  <w:style w:type="paragraph" w:customStyle="1" w:styleId="Char2">
    <w:name w:val="(文字) (文字) Ch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3">
    <w:name w:val="(文字) (文字) Char (文字) (文字) Ch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H11Char">
    <w:name w:val="H11 Char"/>
    <w:rsid w:val="009B41E3"/>
    <w:rPr>
      <w:rFonts w:cs="Times New Roman"/>
      <w:b/>
      <w:noProof w:val="0"/>
      <w:sz w:val="24"/>
      <w:lang w:val="en-GB" w:eastAsia="en-US" w:bidi="ar-SA"/>
    </w:rPr>
  </w:style>
  <w:style w:type="paragraph" w:customStyle="1" w:styleId="CarZchnZchnCarCarCarZchnZchn">
    <w:name w:val="Car Zchn Zchn Car Car Car Zchn Zchn"/>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4">
    <w:name w:val="(文字) (文字) Char (文字) (文字) Char (文字) (文字)"/>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3">
    <w:name w:val="(文字) (文字) Char (文字) (文字)"/>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10">
    <w:name w:val="(文字) (文字) Char (文字) (文字)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EmailStyle7961">
    <w:name w:val="EmailStyle7961"/>
    <w:rsid w:val="009B41E3"/>
    <w:rPr>
      <w:rFonts w:ascii="Arial" w:hAnsi="Arial" w:cs="Arial"/>
      <w:color w:val="000000"/>
      <w:sz w:val="20"/>
      <w:szCs w:val="20"/>
    </w:rPr>
  </w:style>
  <w:style w:type="character" w:customStyle="1" w:styleId="EmailStyle797">
    <w:name w:val="EmailStyle797"/>
    <w:rsid w:val="009B41E3"/>
    <w:rPr>
      <w:rFonts w:ascii="Arial" w:hAnsi="Arial" w:cs="Arial"/>
      <w:color w:val="000000"/>
      <w:sz w:val="20"/>
      <w:szCs w:val="20"/>
    </w:rPr>
  </w:style>
  <w:style w:type="character" w:customStyle="1" w:styleId="EmailStyle8001">
    <w:name w:val="EmailStyle8001"/>
    <w:rsid w:val="009B41E3"/>
    <w:rPr>
      <w:rFonts w:ascii="Arial" w:hAnsi="Arial" w:cs="Arial"/>
      <w:color w:val="000000"/>
      <w:sz w:val="20"/>
      <w:szCs w:val="20"/>
    </w:rPr>
  </w:style>
  <w:style w:type="paragraph" w:customStyle="1" w:styleId="Edt-ind">
    <w:name w:val="Edt-ind"/>
    <w:basedOn w:val="Normal"/>
    <w:rsid w:val="009B41E3"/>
    <w:pPr>
      <w:tabs>
        <w:tab w:val="clear" w:pos="1134"/>
        <w:tab w:val="clear" w:pos="1871"/>
        <w:tab w:val="clear" w:pos="2268"/>
        <w:tab w:val="left" w:pos="794"/>
        <w:tab w:val="left" w:pos="1191"/>
        <w:tab w:val="left" w:pos="1588"/>
        <w:tab w:val="left" w:pos="1985"/>
      </w:tabs>
    </w:pPr>
    <w:rPr>
      <w:rFonts w:eastAsia="SimSun"/>
    </w:rPr>
  </w:style>
  <w:style w:type="character" w:customStyle="1" w:styleId="B1Car">
    <w:name w:val="B1 Car"/>
    <w:locked/>
    <w:rsid w:val="009B41E3"/>
    <w:rPr>
      <w:rFonts w:ascii="Times New Roman" w:eastAsia="MS Mincho" w:hAnsi="Times New Roman"/>
      <w:noProof w:val="0"/>
      <w:lang w:val="en-GB" w:eastAsia="en-US"/>
    </w:rPr>
  </w:style>
  <w:style w:type="character" w:customStyle="1" w:styleId="ZTChar">
    <w:name w:val="ZT Char"/>
    <w:locked/>
    <w:rsid w:val="009B41E3"/>
    <w:rPr>
      <w:rFonts w:ascii="Arial" w:eastAsia="MS Mincho" w:hAnsi="Arial"/>
      <w:b/>
      <w:noProof w:val="0"/>
      <w:sz w:val="34"/>
      <w:lang w:val="en-GB" w:eastAsia="fr-FR" w:bidi="ar-SA"/>
    </w:rPr>
  </w:style>
  <w:style w:type="paragraph" w:styleId="NoSpacing">
    <w:name w:val="No Spacing"/>
    <w:qFormat/>
    <w:rsid w:val="009B41E3"/>
    <w:rPr>
      <w:rFonts w:ascii="Times New Roman" w:eastAsia="SimSun" w:hAnsi="Times New Roman"/>
      <w:sz w:val="24"/>
      <w:szCs w:val="24"/>
    </w:rPr>
  </w:style>
  <w:style w:type="paragraph" w:customStyle="1" w:styleId="FootnoteTextA">
    <w:name w:val="Footnote Text A"/>
    <w:rsid w:val="009B41E3"/>
    <w:pPr>
      <w:keepLines/>
      <w:tabs>
        <w:tab w:val="left" w:pos="255"/>
        <w:tab w:val="left" w:pos="794"/>
        <w:tab w:val="left" w:pos="1191"/>
        <w:tab w:val="left" w:pos="1588"/>
        <w:tab w:val="left" w:pos="1985"/>
      </w:tabs>
      <w:spacing w:before="120"/>
      <w:ind w:left="255" w:hanging="255"/>
      <w:jc w:val="both"/>
    </w:pPr>
    <w:rPr>
      <w:rFonts w:ascii="Times New Roman" w:eastAsiaTheme="minorEastAsia" w:hAnsi="Times New Roman"/>
      <w:color w:val="000000"/>
      <w:sz w:val="22"/>
      <w:lang w:val="fr-FR" w:eastAsia="ja-JP"/>
    </w:rPr>
  </w:style>
  <w:style w:type="character" w:customStyle="1" w:styleId="apple-style-span">
    <w:name w:val="apple-style-span"/>
    <w:rsid w:val="009B41E3"/>
    <w:rPr>
      <w:rFonts w:cs="Times New Roman"/>
    </w:rPr>
  </w:style>
  <w:style w:type="paragraph" w:customStyle="1" w:styleId="Statement">
    <w:name w:val="Statement"/>
    <w:basedOn w:val="SpecialFooter"/>
    <w:rsid w:val="009B41E3"/>
    <w:pPr>
      <w:tabs>
        <w:tab w:val="clear" w:pos="567"/>
        <w:tab w:val="clear" w:pos="1134"/>
        <w:tab w:val="clear" w:pos="1701"/>
        <w:tab w:val="clear" w:pos="2268"/>
        <w:tab w:val="clear" w:pos="2835"/>
      </w:tabs>
      <w:overflowPunct/>
      <w:autoSpaceDE/>
      <w:autoSpaceDN/>
      <w:adjustRightInd/>
      <w:textAlignment w:val="auto"/>
    </w:pPr>
    <w:rPr>
      <w:rFonts w:eastAsiaTheme="minorEastAsia"/>
      <w:b/>
      <w:sz w:val="22"/>
      <w:u w:val="single"/>
    </w:rPr>
  </w:style>
  <w:style w:type="paragraph" w:customStyle="1" w:styleId="headingi0">
    <w:name w:val="heading_i"/>
    <w:basedOn w:val="Heading3"/>
    <w:next w:val="Normal"/>
    <w:rsid w:val="009B41E3"/>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b w:val="0"/>
      <w:i/>
    </w:rPr>
  </w:style>
  <w:style w:type="paragraph" w:customStyle="1" w:styleId="Rientra1">
    <w:name w:val="Rientra1"/>
    <w:basedOn w:val="Normal"/>
    <w:rsid w:val="009B41E3"/>
    <w:pPr>
      <w:tabs>
        <w:tab w:val="clear" w:pos="1134"/>
        <w:tab w:val="clear" w:pos="1871"/>
        <w:tab w:val="clear" w:pos="2268"/>
        <w:tab w:val="num" w:pos="360"/>
      </w:tabs>
      <w:overflowPunct/>
      <w:autoSpaceDE/>
      <w:autoSpaceDN/>
      <w:adjustRightInd/>
      <w:spacing w:before="60" w:after="60"/>
      <w:ind w:left="360" w:hanging="360"/>
      <w:jc w:val="both"/>
      <w:textAlignment w:val="auto"/>
    </w:pPr>
    <w:rPr>
      <w:rFonts w:eastAsiaTheme="minorEastAsia"/>
      <w:sz w:val="20"/>
    </w:rPr>
  </w:style>
  <w:style w:type="paragraph" w:customStyle="1" w:styleId="PointBullet1a">
    <w:name w:val="PointBullet1(a)"/>
    <w:basedOn w:val="Normal"/>
    <w:autoRedefine/>
    <w:rsid w:val="009B41E3"/>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rFonts w:eastAsiaTheme="minorEastAsia"/>
      <w:b/>
      <w:sz w:val="20"/>
      <w:lang w:val="en-US"/>
    </w:rPr>
  </w:style>
  <w:style w:type="paragraph" w:customStyle="1" w:styleId="toc01">
    <w:name w:val="toc01"/>
    <w:basedOn w:val="Normal"/>
    <w:rsid w:val="009B41E3"/>
    <w:pPr>
      <w:tabs>
        <w:tab w:val="clear" w:pos="1134"/>
        <w:tab w:val="clear" w:pos="1871"/>
        <w:tab w:val="clear" w:pos="2268"/>
        <w:tab w:val="num" w:pos="360"/>
        <w:tab w:val="left" w:pos="794"/>
        <w:tab w:val="left" w:pos="1191"/>
        <w:tab w:val="left" w:pos="1588"/>
        <w:tab w:val="left" w:pos="1985"/>
      </w:tabs>
      <w:overflowPunct/>
      <w:autoSpaceDE/>
      <w:autoSpaceDN/>
      <w:adjustRightInd/>
      <w:spacing w:before="136" w:after="60"/>
      <w:ind w:left="284" w:hanging="284"/>
      <w:textAlignment w:val="auto"/>
    </w:pPr>
    <w:rPr>
      <w:rFonts w:eastAsiaTheme="minorEastAsia"/>
    </w:rPr>
  </w:style>
  <w:style w:type="paragraph" w:customStyle="1" w:styleId="B1Sft">
    <w:name w:val="B1Sft"/>
    <w:basedOn w:val="B1"/>
    <w:rsid w:val="009B41E3"/>
    <w:pPr>
      <w:tabs>
        <w:tab w:val="num" w:pos="360"/>
      </w:tabs>
      <w:spacing w:after="60"/>
      <w:ind w:left="1080" w:hanging="360"/>
    </w:pPr>
    <w:rPr>
      <w:rFonts w:eastAsia="Times New Roman"/>
      <w:sz w:val="24"/>
    </w:rPr>
  </w:style>
  <w:style w:type="paragraph" w:customStyle="1" w:styleId="13">
    <w:name w:val="½À²Ù1"/>
    <w:basedOn w:val="Normal"/>
    <w:rsid w:val="009B41E3"/>
    <w:pPr>
      <w:tabs>
        <w:tab w:val="clear" w:pos="1134"/>
        <w:tab w:val="clear" w:pos="1871"/>
        <w:tab w:val="clear" w:pos="2268"/>
        <w:tab w:val="num" w:pos="360"/>
        <w:tab w:val="left" w:pos="794"/>
        <w:tab w:val="left" w:pos="1191"/>
        <w:tab w:val="left" w:pos="1588"/>
        <w:tab w:val="left" w:pos="1985"/>
      </w:tabs>
      <w:overflowPunct/>
      <w:autoSpaceDE/>
      <w:autoSpaceDN/>
      <w:adjustRightInd/>
      <w:spacing w:before="60" w:after="60"/>
      <w:ind w:left="360" w:hanging="360"/>
      <w:textAlignment w:val="auto"/>
    </w:pPr>
    <w:rPr>
      <w:rFonts w:eastAsiaTheme="minorEastAsia"/>
      <w:b/>
      <w:i/>
    </w:rPr>
  </w:style>
  <w:style w:type="paragraph" w:customStyle="1" w:styleId="toc01i">
    <w:name w:val="toc01i"/>
    <w:basedOn w:val="toc01"/>
    <w:rsid w:val="009B41E3"/>
    <w:pPr>
      <w:tabs>
        <w:tab w:val="clear" w:pos="360"/>
        <w:tab w:val="num" w:pos="425"/>
      </w:tabs>
      <w:ind w:left="425" w:hanging="425"/>
    </w:pPr>
    <w:rPr>
      <w:i/>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locked/>
    <w:rsid w:val="009B41E3"/>
    <w:rPr>
      <w:rFonts w:ascii="Times New Roman" w:hAnsi="Times New Roman" w:cs="Times New Roman"/>
      <w:b/>
      <w:noProof w:val="0"/>
      <w:sz w:val="28"/>
      <w:lang w:val="en-GB" w:eastAsia="en-US"/>
    </w:rPr>
  </w:style>
  <w:style w:type="paragraph" w:customStyle="1" w:styleId="numbersright">
    <w:name w:val="numbers right"/>
    <w:rsid w:val="009B41E3"/>
    <w:pPr>
      <w:widowControl w:val="0"/>
      <w:autoSpaceDE w:val="0"/>
      <w:autoSpaceDN w:val="0"/>
      <w:adjustRightInd w:val="0"/>
      <w:spacing w:line="220" w:lineRule="atLeast"/>
      <w:ind w:left="-1440" w:right="9547"/>
      <w:jc w:val="right"/>
    </w:pPr>
    <w:rPr>
      <w:rFonts w:ascii="Arial" w:eastAsiaTheme="minorEastAsia"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rsid w:val="009B41E3"/>
    <w:rPr>
      <w:rFonts w:cs="Times New Roman"/>
      <w:noProof w:val="0"/>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rsid w:val="009B41E3"/>
    <w:rPr>
      <w:rFonts w:cs="Times New Roman"/>
      <w:noProof w:val="0"/>
      <w:sz w:val="22"/>
      <w:lang w:val="en-GB" w:eastAsia="en-US" w:bidi="ar-SA"/>
    </w:rPr>
  </w:style>
  <w:style w:type="paragraph" w:customStyle="1" w:styleId="CharChar24CharCharCharChar">
    <w:name w:val="Char Char24 Char (文字) (文字) Char (文字) (文字) Char Ch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arCarCarCarCarCarCarCarCarCharCharCar">
    <w:name w:val="Car Car Car Car Car Car Car Car Car Char Char C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TALCar">
    <w:name w:val="TAL Car"/>
    <w:locked/>
    <w:rsid w:val="009B41E3"/>
    <w:rPr>
      <w:rFonts w:ascii="Arial" w:eastAsia="MS Mincho" w:hAnsi="Arial" w:cs="Times New Roman"/>
      <w:noProof w:val="0"/>
      <w:sz w:val="18"/>
      <w:lang w:val="en-GB" w:eastAsia="en-GB"/>
    </w:rPr>
  </w:style>
  <w:style w:type="character" w:customStyle="1" w:styleId="TableTextChar0">
    <w:name w:val="Table_Text Char"/>
    <w:locked/>
    <w:rsid w:val="009B41E3"/>
    <w:rPr>
      <w:rFonts w:ascii="Times New Roman" w:eastAsia="MS Mincho" w:hAnsi="Times New Roman"/>
      <w:noProof w:val="0"/>
      <w:sz w:val="18"/>
      <w:lang w:val="en-GB" w:eastAsia="en-US"/>
    </w:rPr>
  </w:style>
  <w:style w:type="paragraph" w:customStyle="1" w:styleId="StyleHeading5Arial">
    <w:name w:val="Style Heading 5 + Arial"/>
    <w:basedOn w:val="Heading5"/>
    <w:autoRedefine/>
    <w:rsid w:val="009B41E3"/>
    <w:pPr>
      <w:keepNext w:val="0"/>
      <w:keepLines w:val="0"/>
      <w:numPr>
        <w:numId w:val="24"/>
      </w:numPr>
      <w:tabs>
        <w:tab w:val="clear" w:pos="1871"/>
        <w:tab w:val="clear" w:pos="2268"/>
        <w:tab w:val="num" w:pos="795"/>
      </w:tabs>
      <w:overflowPunct/>
      <w:autoSpaceDE/>
      <w:autoSpaceDN/>
      <w:adjustRightInd/>
      <w:spacing w:before="240" w:after="60"/>
      <w:jc w:val="both"/>
      <w:textAlignment w:val="auto"/>
    </w:pPr>
    <w:rPr>
      <w:rFonts w:ascii="Arial" w:eastAsiaTheme="minorEastAsia" w:hAnsi="Arial"/>
      <w:b w:val="0"/>
      <w:bCs/>
      <w:iCs/>
      <w:kern w:val="2"/>
      <w:szCs w:val="26"/>
      <w:lang w:val="en-US" w:eastAsia="ja-JP"/>
    </w:rPr>
  </w:style>
  <w:style w:type="paragraph" w:customStyle="1" w:styleId="ParaNum">
    <w:name w:val="ParaNum"/>
    <w:basedOn w:val="Normal"/>
    <w:rsid w:val="009B41E3"/>
    <w:pPr>
      <w:numPr>
        <w:numId w:val="25"/>
      </w:numPr>
      <w:tabs>
        <w:tab w:val="clear" w:pos="1080"/>
        <w:tab w:val="clear" w:pos="1134"/>
        <w:tab w:val="clear" w:pos="1871"/>
        <w:tab w:val="clear" w:pos="2268"/>
        <w:tab w:val="num" w:pos="1440"/>
      </w:tabs>
      <w:overflowPunct/>
      <w:autoSpaceDE/>
      <w:autoSpaceDN/>
      <w:adjustRightInd/>
      <w:spacing w:before="0" w:after="120"/>
      <w:textAlignment w:val="auto"/>
    </w:pPr>
    <w:rPr>
      <w:rFonts w:eastAsiaTheme="minorEastAsia"/>
      <w:sz w:val="20"/>
      <w:szCs w:val="24"/>
    </w:rPr>
  </w:style>
  <w:style w:type="character" w:customStyle="1" w:styleId="ParaNumChar1">
    <w:name w:val="ParaNum Char1"/>
    <w:locked/>
    <w:rsid w:val="009B41E3"/>
    <w:rPr>
      <w:rFonts w:ascii="Times New Roman" w:hAnsi="Times New Roman"/>
      <w:noProof w:val="0"/>
      <w:szCs w:val="24"/>
      <w:lang w:val="en-GB" w:eastAsia="en-US"/>
    </w:rPr>
  </w:style>
  <w:style w:type="character" w:customStyle="1" w:styleId="BodyChar0">
    <w:name w:val="Body Char"/>
    <w:locked/>
    <w:rsid w:val="009B41E3"/>
    <w:rPr>
      <w:rFonts w:ascii="Times" w:eastAsia="Batang" w:hAnsi="Times"/>
      <w:noProof w:val="0"/>
      <w:kern w:val="28"/>
      <w:sz w:val="24"/>
      <w:lang w:val="en-GB" w:eastAsia="en-US"/>
    </w:rPr>
  </w:style>
  <w:style w:type="paragraph" w:customStyle="1" w:styleId="SP10155650">
    <w:name w:val="SP.10.155650"/>
    <w:basedOn w:val="Default"/>
    <w:next w:val="Default"/>
    <w:rsid w:val="009B41E3"/>
    <w:rPr>
      <w:rFonts w:ascii="EFBBIC+Arial,Bold" w:eastAsia="Times New Roman" w:hAnsi="EFBBIC+Arial,Bold"/>
      <w:color w:val="auto"/>
      <w:lang w:eastAsia="zh-CN"/>
    </w:rPr>
  </w:style>
  <w:style w:type="character" w:customStyle="1" w:styleId="Style1Char">
    <w:name w:val="Style1 Char"/>
    <w:locked/>
    <w:rsid w:val="009B41E3"/>
    <w:rPr>
      <w:rFonts w:ascii="Times New Roman" w:eastAsia="Batang" w:hAnsi="Times New Roman"/>
      <w:b/>
      <w:noProof w:val="0"/>
      <w:sz w:val="24"/>
      <w:lang w:val="en-GB" w:eastAsia="de-DE"/>
    </w:rPr>
  </w:style>
  <w:style w:type="paragraph" w:styleId="TOCHeading">
    <w:name w:val="TOC Heading"/>
    <w:basedOn w:val="Heading1"/>
    <w:next w:val="Normal"/>
    <w:uiPriority w:val="39"/>
    <w:qFormat/>
    <w:rsid w:val="009B41E3"/>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paragraph" w:customStyle="1" w:styleId="14">
    <w:name w:val="목록 단락1"/>
    <w:basedOn w:val="Normal"/>
    <w:rsid w:val="009B41E3"/>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character" w:customStyle="1" w:styleId="EmailStyle229">
    <w:name w:val="EmailStyle229"/>
    <w:rsid w:val="009B41E3"/>
    <w:rPr>
      <w:rFonts w:ascii="Arial" w:hAnsi="Arial" w:cs="Arial"/>
      <w:color w:val="000000"/>
      <w:sz w:val="20"/>
      <w:szCs w:val="20"/>
    </w:rPr>
  </w:style>
  <w:style w:type="character" w:customStyle="1" w:styleId="EmailStyle245">
    <w:name w:val="EmailStyle245"/>
    <w:rsid w:val="009B41E3"/>
    <w:rPr>
      <w:rFonts w:ascii="Arial" w:hAnsi="Arial" w:cs="Arial"/>
      <w:color w:val="000000"/>
      <w:sz w:val="20"/>
      <w:szCs w:val="20"/>
    </w:rPr>
  </w:style>
  <w:style w:type="character" w:customStyle="1" w:styleId="EmailStyle279">
    <w:name w:val="EmailStyle279"/>
    <w:rsid w:val="009B41E3"/>
    <w:rPr>
      <w:rFonts w:ascii="Arial" w:hAnsi="Arial" w:cs="Arial"/>
      <w:color w:val="000000"/>
      <w:sz w:val="20"/>
      <w:szCs w:val="20"/>
    </w:rPr>
  </w:style>
  <w:style w:type="character" w:customStyle="1" w:styleId="EmailStyle517">
    <w:name w:val="EmailStyle517"/>
    <w:rsid w:val="009B41E3"/>
    <w:rPr>
      <w:rFonts w:ascii="Arial" w:hAnsi="Arial" w:cs="Arial"/>
      <w:color w:val="000000"/>
      <w:sz w:val="20"/>
      <w:szCs w:val="20"/>
    </w:rPr>
  </w:style>
  <w:style w:type="character" w:customStyle="1" w:styleId="EmailStyle666">
    <w:name w:val="EmailStyle666"/>
    <w:rsid w:val="009B41E3"/>
    <w:rPr>
      <w:rFonts w:ascii="Arial" w:hAnsi="Arial" w:cs="Arial"/>
      <w:color w:val="000000"/>
      <w:sz w:val="20"/>
      <w:szCs w:val="20"/>
    </w:rPr>
  </w:style>
  <w:style w:type="character" w:customStyle="1" w:styleId="EmailStyle670">
    <w:name w:val="EmailStyle670"/>
    <w:rsid w:val="009B41E3"/>
    <w:rPr>
      <w:rFonts w:ascii="Arial" w:hAnsi="Arial" w:cs="Arial"/>
      <w:color w:val="000000"/>
      <w:sz w:val="20"/>
      <w:szCs w:val="20"/>
    </w:rPr>
  </w:style>
  <w:style w:type="character" w:customStyle="1" w:styleId="EmailStyle671">
    <w:name w:val="EmailStyle671"/>
    <w:rsid w:val="009B41E3"/>
    <w:rPr>
      <w:rFonts w:ascii="Arial" w:hAnsi="Arial" w:cs="Arial"/>
      <w:color w:val="000000"/>
      <w:sz w:val="20"/>
      <w:szCs w:val="20"/>
    </w:rPr>
  </w:style>
  <w:style w:type="character" w:customStyle="1" w:styleId="EmailStyle686">
    <w:name w:val="EmailStyle686"/>
    <w:rsid w:val="009B41E3"/>
    <w:rPr>
      <w:rFonts w:ascii="Arial" w:hAnsi="Arial" w:cs="Arial"/>
      <w:color w:val="000000"/>
      <w:sz w:val="20"/>
      <w:szCs w:val="20"/>
    </w:rPr>
  </w:style>
  <w:style w:type="character" w:customStyle="1" w:styleId="EmailStyle715">
    <w:name w:val="EmailStyle715"/>
    <w:rsid w:val="009B41E3"/>
    <w:rPr>
      <w:rFonts w:ascii="Arial" w:hAnsi="Arial" w:cs="Arial"/>
      <w:color w:val="000000"/>
      <w:sz w:val="20"/>
      <w:szCs w:val="20"/>
    </w:rPr>
  </w:style>
  <w:style w:type="character" w:customStyle="1" w:styleId="EmailStyle716">
    <w:name w:val="EmailStyle716"/>
    <w:rsid w:val="009B41E3"/>
    <w:rPr>
      <w:rFonts w:ascii="Arial" w:hAnsi="Arial" w:cs="Arial"/>
      <w:color w:val="000000"/>
      <w:sz w:val="20"/>
      <w:szCs w:val="20"/>
    </w:rPr>
  </w:style>
  <w:style w:type="character" w:customStyle="1" w:styleId="EmailStyle720">
    <w:name w:val="EmailStyle720"/>
    <w:rsid w:val="009B41E3"/>
    <w:rPr>
      <w:rFonts w:ascii="Arial" w:hAnsi="Arial" w:cs="Arial"/>
      <w:color w:val="000000"/>
      <w:sz w:val="20"/>
      <w:szCs w:val="20"/>
    </w:rPr>
  </w:style>
  <w:style w:type="character" w:customStyle="1" w:styleId="EmailStyle721">
    <w:name w:val="EmailStyle721"/>
    <w:rsid w:val="009B41E3"/>
    <w:rPr>
      <w:rFonts w:ascii="Arial" w:hAnsi="Arial" w:cs="Arial"/>
      <w:color w:val="000000"/>
      <w:sz w:val="20"/>
      <w:szCs w:val="20"/>
    </w:rPr>
  </w:style>
  <w:style w:type="character" w:customStyle="1" w:styleId="EmailStyle723">
    <w:name w:val="EmailStyle723"/>
    <w:rsid w:val="009B41E3"/>
    <w:rPr>
      <w:rFonts w:ascii="Arial" w:hAnsi="Arial" w:cs="Arial"/>
      <w:color w:val="000000"/>
      <w:sz w:val="20"/>
      <w:szCs w:val="20"/>
    </w:rPr>
  </w:style>
  <w:style w:type="character" w:customStyle="1" w:styleId="EmailStyle1261">
    <w:name w:val="EmailStyle1261"/>
    <w:rsid w:val="009B41E3"/>
    <w:rPr>
      <w:rFonts w:ascii="Arial" w:hAnsi="Arial" w:cs="Arial"/>
      <w:color w:val="000000"/>
      <w:sz w:val="20"/>
      <w:szCs w:val="20"/>
    </w:rPr>
  </w:style>
  <w:style w:type="character" w:customStyle="1" w:styleId="EmailStyle7661">
    <w:name w:val="EmailStyle7661"/>
    <w:rsid w:val="009B41E3"/>
    <w:rPr>
      <w:rFonts w:ascii="Arial" w:hAnsi="Arial" w:cs="Arial"/>
      <w:color w:val="000000"/>
      <w:sz w:val="20"/>
      <w:szCs w:val="20"/>
    </w:rPr>
  </w:style>
  <w:style w:type="character" w:customStyle="1" w:styleId="EmailStyle7671">
    <w:name w:val="EmailStyle7671"/>
    <w:rsid w:val="009B41E3"/>
    <w:rPr>
      <w:rFonts w:ascii="Arial" w:hAnsi="Arial" w:cs="Arial"/>
      <w:color w:val="000000"/>
      <w:sz w:val="20"/>
      <w:szCs w:val="20"/>
    </w:rPr>
  </w:style>
  <w:style w:type="character" w:customStyle="1" w:styleId="EquationeqChar4">
    <w:name w:val="Equation.eq Char4"/>
    <w:rsid w:val="009B41E3"/>
    <w:rPr>
      <w:noProof w:val="0"/>
      <w:lang w:val="en-GB" w:eastAsia="de-DE" w:bidi="ar-SA"/>
    </w:rPr>
  </w:style>
  <w:style w:type="character" w:customStyle="1" w:styleId="CaptioncapChar4">
    <w:name w:val="Caption.cap Char4"/>
    <w:rsid w:val="009B41E3"/>
    <w:rPr>
      <w:rFonts w:ascii="Arial Unicode MS" w:hAnsi="Arial Unicode MS"/>
      <w:b/>
      <w:bCs/>
      <w:noProof w:val="0"/>
      <w:sz w:val="16"/>
      <w:lang w:val="en-US" w:eastAsia="en-US" w:bidi="ar-SA"/>
    </w:rPr>
  </w:style>
  <w:style w:type="character" w:customStyle="1" w:styleId="EmailStyle7801">
    <w:name w:val="EmailStyle7801"/>
    <w:rsid w:val="009B41E3"/>
    <w:rPr>
      <w:rFonts w:ascii="Arial" w:hAnsi="Arial" w:cs="Arial"/>
      <w:color w:val="000000"/>
      <w:sz w:val="20"/>
      <w:szCs w:val="20"/>
    </w:rPr>
  </w:style>
  <w:style w:type="character" w:customStyle="1" w:styleId="EmailStyle7841">
    <w:name w:val="EmailStyle7841"/>
    <w:rsid w:val="009B41E3"/>
    <w:rPr>
      <w:rFonts w:ascii="Arial" w:hAnsi="Arial" w:cs="Arial"/>
      <w:color w:val="000000"/>
      <w:sz w:val="20"/>
      <w:szCs w:val="20"/>
    </w:rPr>
  </w:style>
  <w:style w:type="character" w:customStyle="1" w:styleId="EmailStyle7851">
    <w:name w:val="EmailStyle7851"/>
    <w:rsid w:val="009B41E3"/>
    <w:rPr>
      <w:rFonts w:ascii="Arial" w:hAnsi="Arial" w:cs="Arial"/>
      <w:color w:val="000000"/>
      <w:sz w:val="20"/>
      <w:szCs w:val="20"/>
    </w:rPr>
  </w:style>
  <w:style w:type="character" w:customStyle="1" w:styleId="EmailStyle7921">
    <w:name w:val="EmailStyle7921"/>
    <w:rsid w:val="009B41E3"/>
    <w:rPr>
      <w:rFonts w:ascii="Arial" w:hAnsi="Arial" w:cs="Arial"/>
      <w:color w:val="000000"/>
      <w:sz w:val="20"/>
      <w:szCs w:val="20"/>
    </w:rPr>
  </w:style>
  <w:style w:type="character" w:customStyle="1" w:styleId="EmailStyle7931">
    <w:name w:val="EmailStyle7931"/>
    <w:rsid w:val="009B41E3"/>
    <w:rPr>
      <w:rFonts w:ascii="Arial" w:hAnsi="Arial" w:cs="Arial"/>
      <w:color w:val="000000"/>
      <w:sz w:val="20"/>
      <w:szCs w:val="20"/>
    </w:rPr>
  </w:style>
  <w:style w:type="character" w:customStyle="1" w:styleId="EmailStyle7941">
    <w:name w:val="EmailStyle7941"/>
    <w:rsid w:val="009B41E3"/>
    <w:rPr>
      <w:rFonts w:ascii="Arial" w:hAnsi="Arial" w:cs="Arial"/>
      <w:color w:val="000000"/>
      <w:sz w:val="20"/>
      <w:szCs w:val="20"/>
    </w:rPr>
  </w:style>
  <w:style w:type="character" w:customStyle="1" w:styleId="EmailStyle7951">
    <w:name w:val="EmailStyle7951"/>
    <w:rsid w:val="009B41E3"/>
    <w:rPr>
      <w:rFonts w:ascii="Arial" w:hAnsi="Arial" w:cs="Arial"/>
      <w:color w:val="000000"/>
      <w:sz w:val="20"/>
      <w:szCs w:val="20"/>
    </w:rPr>
  </w:style>
  <w:style w:type="character" w:customStyle="1" w:styleId="EmailStyle7971">
    <w:name w:val="EmailStyle7971"/>
    <w:rsid w:val="009B41E3"/>
    <w:rPr>
      <w:rFonts w:ascii="Arial" w:hAnsi="Arial" w:cs="Arial"/>
      <w:color w:val="000000"/>
      <w:sz w:val="20"/>
      <w:szCs w:val="20"/>
    </w:rPr>
  </w:style>
  <w:style w:type="character" w:customStyle="1" w:styleId="EmailStyle798">
    <w:name w:val="EmailStyle798"/>
    <w:rsid w:val="009B41E3"/>
    <w:rPr>
      <w:rFonts w:ascii="Arial" w:hAnsi="Arial" w:cs="Arial"/>
      <w:color w:val="000000"/>
      <w:sz w:val="20"/>
      <w:szCs w:val="20"/>
    </w:rPr>
  </w:style>
  <w:style w:type="character" w:customStyle="1" w:styleId="EmailStyle7991">
    <w:name w:val="EmailStyle7991"/>
    <w:rsid w:val="009B41E3"/>
    <w:rPr>
      <w:rFonts w:ascii="Arial" w:hAnsi="Arial" w:cs="Arial"/>
      <w:color w:val="000000"/>
      <w:sz w:val="20"/>
      <w:szCs w:val="20"/>
    </w:rPr>
  </w:style>
  <w:style w:type="character" w:customStyle="1" w:styleId="EmailStyle8011">
    <w:name w:val="EmailStyle8011"/>
    <w:rsid w:val="009B41E3"/>
    <w:rPr>
      <w:rFonts w:ascii="Arial" w:hAnsi="Arial" w:cs="Arial"/>
      <w:color w:val="000000"/>
      <w:sz w:val="20"/>
      <w:szCs w:val="20"/>
    </w:rPr>
  </w:style>
  <w:style w:type="character" w:customStyle="1" w:styleId="EmailStyle8021">
    <w:name w:val="EmailStyle8021"/>
    <w:rsid w:val="009B41E3"/>
    <w:rPr>
      <w:rFonts w:ascii="Arial" w:hAnsi="Arial" w:cs="Arial"/>
      <w:color w:val="000000"/>
      <w:sz w:val="20"/>
      <w:szCs w:val="20"/>
    </w:rPr>
  </w:style>
  <w:style w:type="character" w:customStyle="1" w:styleId="EmailStyle8231">
    <w:name w:val="EmailStyle8231"/>
    <w:rsid w:val="009B41E3"/>
    <w:rPr>
      <w:rFonts w:ascii="Arial" w:hAnsi="Arial" w:cs="Arial"/>
      <w:color w:val="000000"/>
      <w:sz w:val="20"/>
      <w:szCs w:val="20"/>
    </w:rPr>
  </w:style>
  <w:style w:type="character" w:customStyle="1" w:styleId="EmailStyle10711">
    <w:name w:val="EmailStyle10711"/>
    <w:rsid w:val="009B41E3"/>
    <w:rPr>
      <w:rFonts w:ascii="Arial" w:hAnsi="Arial" w:cs="Arial"/>
      <w:color w:val="000000"/>
      <w:sz w:val="20"/>
      <w:szCs w:val="20"/>
    </w:rPr>
  </w:style>
  <w:style w:type="character" w:customStyle="1" w:styleId="EmailStyle10721">
    <w:name w:val="EmailStyle10721"/>
    <w:rsid w:val="009B41E3"/>
    <w:rPr>
      <w:rFonts w:ascii="Arial" w:hAnsi="Arial" w:cs="Arial"/>
      <w:color w:val="000000"/>
      <w:sz w:val="20"/>
      <w:szCs w:val="20"/>
    </w:rPr>
  </w:style>
  <w:style w:type="character" w:customStyle="1" w:styleId="EmailStyle10731">
    <w:name w:val="EmailStyle10731"/>
    <w:rsid w:val="009B41E3"/>
    <w:rPr>
      <w:rFonts w:ascii="Arial" w:hAnsi="Arial" w:cs="Arial"/>
      <w:color w:val="000000"/>
      <w:sz w:val="20"/>
      <w:szCs w:val="20"/>
    </w:rPr>
  </w:style>
  <w:style w:type="character" w:customStyle="1" w:styleId="EmailStyle11001">
    <w:name w:val="EmailStyle11001"/>
    <w:rsid w:val="009B41E3"/>
    <w:rPr>
      <w:rFonts w:ascii="Arial" w:hAnsi="Arial" w:cs="Arial"/>
      <w:color w:val="000000"/>
      <w:sz w:val="20"/>
      <w:szCs w:val="20"/>
    </w:rPr>
  </w:style>
  <w:style w:type="character" w:customStyle="1" w:styleId="EmailStyle11011">
    <w:name w:val="EmailStyle11011"/>
    <w:rsid w:val="009B41E3"/>
    <w:rPr>
      <w:rFonts w:ascii="Arial" w:hAnsi="Arial" w:cs="Arial"/>
      <w:color w:val="000000"/>
      <w:sz w:val="20"/>
      <w:szCs w:val="20"/>
    </w:rPr>
  </w:style>
  <w:style w:type="character" w:customStyle="1" w:styleId="EmailStyle11021">
    <w:name w:val="EmailStyle11021"/>
    <w:rsid w:val="009B41E3"/>
    <w:rPr>
      <w:rFonts w:ascii="Arial" w:hAnsi="Arial" w:cs="Arial"/>
      <w:color w:val="000000"/>
      <w:sz w:val="20"/>
      <w:szCs w:val="20"/>
    </w:rPr>
  </w:style>
  <w:style w:type="character" w:customStyle="1" w:styleId="EmailStyle11031">
    <w:name w:val="EmailStyle11031"/>
    <w:rsid w:val="009B41E3"/>
    <w:rPr>
      <w:rFonts w:ascii="Arial" w:hAnsi="Arial" w:cs="Arial"/>
      <w:color w:val="000000"/>
      <w:sz w:val="20"/>
      <w:szCs w:val="20"/>
    </w:rPr>
  </w:style>
  <w:style w:type="character" w:customStyle="1" w:styleId="EmailStyle11041">
    <w:name w:val="EmailStyle11041"/>
    <w:rsid w:val="009B41E3"/>
    <w:rPr>
      <w:rFonts w:ascii="Arial" w:hAnsi="Arial" w:cs="Arial"/>
      <w:color w:val="000000"/>
      <w:sz w:val="20"/>
      <w:szCs w:val="20"/>
    </w:rPr>
  </w:style>
  <w:style w:type="character" w:customStyle="1" w:styleId="EmailStyle11051">
    <w:name w:val="EmailStyle11051"/>
    <w:rsid w:val="009B41E3"/>
    <w:rPr>
      <w:rFonts w:ascii="Arial" w:hAnsi="Arial" w:cs="Arial"/>
      <w:color w:val="000000"/>
      <w:sz w:val="20"/>
      <w:szCs w:val="20"/>
    </w:rPr>
  </w:style>
  <w:style w:type="character" w:customStyle="1" w:styleId="EmailStyle11061">
    <w:name w:val="EmailStyle11061"/>
    <w:rsid w:val="009B41E3"/>
    <w:rPr>
      <w:rFonts w:ascii="Arial" w:hAnsi="Arial" w:cs="Arial"/>
      <w:color w:val="000000"/>
      <w:sz w:val="20"/>
      <w:szCs w:val="20"/>
    </w:rPr>
  </w:style>
  <w:style w:type="character" w:customStyle="1" w:styleId="EmailStyle11071">
    <w:name w:val="EmailStyle11071"/>
    <w:rsid w:val="009B41E3"/>
    <w:rPr>
      <w:rFonts w:ascii="Arial" w:hAnsi="Arial" w:cs="Arial"/>
      <w:color w:val="000000"/>
      <w:sz w:val="20"/>
      <w:szCs w:val="20"/>
    </w:rPr>
  </w:style>
  <w:style w:type="character" w:customStyle="1" w:styleId="EmailStyle11081">
    <w:name w:val="EmailStyle11081"/>
    <w:rsid w:val="009B41E3"/>
    <w:rPr>
      <w:rFonts w:ascii="Arial" w:hAnsi="Arial" w:cs="Arial"/>
      <w:color w:val="000000"/>
      <w:sz w:val="20"/>
      <w:szCs w:val="20"/>
    </w:rPr>
  </w:style>
  <w:style w:type="character" w:customStyle="1" w:styleId="EmailStyle11091">
    <w:name w:val="EmailStyle11091"/>
    <w:rsid w:val="009B41E3"/>
    <w:rPr>
      <w:rFonts w:ascii="Arial" w:hAnsi="Arial" w:cs="Arial"/>
      <w:color w:val="000000"/>
      <w:sz w:val="20"/>
      <w:szCs w:val="20"/>
    </w:rPr>
  </w:style>
  <w:style w:type="character" w:customStyle="1" w:styleId="EmailStyle11101">
    <w:name w:val="EmailStyle11101"/>
    <w:rsid w:val="009B41E3"/>
    <w:rPr>
      <w:rFonts w:ascii="Arial" w:hAnsi="Arial" w:cs="Arial"/>
      <w:color w:val="000000"/>
      <w:sz w:val="20"/>
      <w:szCs w:val="20"/>
    </w:rPr>
  </w:style>
  <w:style w:type="character" w:customStyle="1" w:styleId="EmailStyle11111">
    <w:name w:val="EmailStyle11111"/>
    <w:rsid w:val="009B41E3"/>
    <w:rPr>
      <w:rFonts w:ascii="Arial" w:hAnsi="Arial" w:cs="Arial"/>
      <w:color w:val="000000"/>
      <w:sz w:val="20"/>
      <w:szCs w:val="20"/>
    </w:rPr>
  </w:style>
  <w:style w:type="character" w:customStyle="1" w:styleId="EmailStyle11121">
    <w:name w:val="EmailStyle11121"/>
    <w:rsid w:val="009B41E3"/>
    <w:rPr>
      <w:rFonts w:ascii="Arial" w:hAnsi="Arial" w:cs="Arial"/>
      <w:color w:val="000000"/>
      <w:sz w:val="20"/>
      <w:szCs w:val="20"/>
    </w:rPr>
  </w:style>
  <w:style w:type="character" w:customStyle="1" w:styleId="EmailStyle11131">
    <w:name w:val="EmailStyle11131"/>
    <w:rsid w:val="009B41E3"/>
    <w:rPr>
      <w:rFonts w:ascii="Arial" w:hAnsi="Arial" w:cs="Arial"/>
      <w:color w:val="000000"/>
      <w:sz w:val="20"/>
      <w:szCs w:val="20"/>
    </w:rPr>
  </w:style>
  <w:style w:type="character" w:customStyle="1" w:styleId="EmailStyle11141">
    <w:name w:val="EmailStyle11141"/>
    <w:rsid w:val="009B41E3"/>
    <w:rPr>
      <w:rFonts w:ascii="Arial" w:hAnsi="Arial" w:cs="Arial"/>
      <w:color w:val="000000"/>
      <w:sz w:val="20"/>
      <w:szCs w:val="20"/>
    </w:rPr>
  </w:style>
  <w:style w:type="character" w:customStyle="1" w:styleId="EmailStyle11151">
    <w:name w:val="EmailStyle11151"/>
    <w:rsid w:val="009B41E3"/>
    <w:rPr>
      <w:rFonts w:ascii="Arial" w:hAnsi="Arial" w:cs="Arial"/>
      <w:color w:val="000000"/>
      <w:sz w:val="20"/>
      <w:szCs w:val="20"/>
    </w:rPr>
  </w:style>
  <w:style w:type="character" w:customStyle="1" w:styleId="EmailStyle11161">
    <w:name w:val="EmailStyle11161"/>
    <w:rsid w:val="009B41E3"/>
    <w:rPr>
      <w:rFonts w:ascii="Arial" w:hAnsi="Arial" w:cs="Arial"/>
      <w:color w:val="000000"/>
      <w:sz w:val="20"/>
      <w:szCs w:val="20"/>
    </w:rPr>
  </w:style>
  <w:style w:type="character" w:customStyle="1" w:styleId="EmailStyle11171">
    <w:name w:val="EmailStyle11171"/>
    <w:rsid w:val="009B41E3"/>
    <w:rPr>
      <w:rFonts w:ascii="Arial" w:hAnsi="Arial" w:cs="Arial"/>
      <w:color w:val="000000"/>
      <w:sz w:val="20"/>
      <w:szCs w:val="20"/>
    </w:rPr>
  </w:style>
  <w:style w:type="character" w:customStyle="1" w:styleId="EmailStyle11201">
    <w:name w:val="EmailStyle11201"/>
    <w:rsid w:val="009B41E3"/>
    <w:rPr>
      <w:rFonts w:ascii="Arial" w:hAnsi="Arial" w:cs="Arial"/>
      <w:color w:val="000000"/>
      <w:sz w:val="20"/>
      <w:szCs w:val="20"/>
    </w:rPr>
  </w:style>
  <w:style w:type="character" w:customStyle="1" w:styleId="EmailStyle11211">
    <w:name w:val="EmailStyle11211"/>
    <w:rsid w:val="009B41E3"/>
    <w:rPr>
      <w:rFonts w:ascii="Arial" w:hAnsi="Arial" w:cs="Arial"/>
      <w:color w:val="000000"/>
      <w:sz w:val="20"/>
      <w:szCs w:val="20"/>
    </w:rPr>
  </w:style>
  <w:style w:type="character" w:customStyle="1" w:styleId="EmailStyle11221">
    <w:name w:val="EmailStyle11221"/>
    <w:rsid w:val="009B41E3"/>
    <w:rPr>
      <w:rFonts w:ascii="Arial" w:hAnsi="Arial" w:cs="Arial"/>
      <w:color w:val="000000"/>
      <w:sz w:val="20"/>
      <w:szCs w:val="20"/>
    </w:rPr>
  </w:style>
  <w:style w:type="character" w:customStyle="1" w:styleId="EmailStyle11231">
    <w:name w:val="EmailStyle11231"/>
    <w:rsid w:val="009B41E3"/>
    <w:rPr>
      <w:rFonts w:ascii="Arial" w:hAnsi="Arial" w:cs="Arial"/>
      <w:color w:val="000000"/>
      <w:sz w:val="20"/>
      <w:szCs w:val="20"/>
    </w:rPr>
  </w:style>
  <w:style w:type="character" w:customStyle="1" w:styleId="EmailStyle11241">
    <w:name w:val="EmailStyle11241"/>
    <w:rsid w:val="009B41E3"/>
    <w:rPr>
      <w:rFonts w:ascii="Arial" w:hAnsi="Arial" w:cs="Arial"/>
      <w:color w:val="000000"/>
      <w:sz w:val="20"/>
      <w:szCs w:val="20"/>
    </w:rPr>
  </w:style>
  <w:style w:type="character" w:customStyle="1" w:styleId="EmailStyle11251">
    <w:name w:val="EmailStyle11251"/>
    <w:rsid w:val="009B41E3"/>
    <w:rPr>
      <w:rFonts w:ascii="Arial" w:hAnsi="Arial" w:cs="Arial"/>
      <w:color w:val="000000"/>
      <w:sz w:val="20"/>
      <w:szCs w:val="20"/>
    </w:rPr>
  </w:style>
  <w:style w:type="character" w:customStyle="1" w:styleId="EmailStyle11261">
    <w:name w:val="EmailStyle11261"/>
    <w:rsid w:val="009B41E3"/>
    <w:rPr>
      <w:rFonts w:ascii="Arial" w:hAnsi="Arial" w:cs="Arial"/>
      <w:color w:val="000000"/>
      <w:sz w:val="20"/>
      <w:szCs w:val="20"/>
    </w:rPr>
  </w:style>
  <w:style w:type="character" w:customStyle="1" w:styleId="EmailStyle11271">
    <w:name w:val="EmailStyle11271"/>
    <w:rsid w:val="009B41E3"/>
    <w:rPr>
      <w:rFonts w:ascii="Arial" w:hAnsi="Arial" w:cs="Arial"/>
      <w:color w:val="000000"/>
      <w:sz w:val="20"/>
      <w:szCs w:val="20"/>
    </w:rPr>
  </w:style>
  <w:style w:type="character" w:customStyle="1" w:styleId="EmailStyle11281">
    <w:name w:val="EmailStyle11281"/>
    <w:rsid w:val="009B41E3"/>
    <w:rPr>
      <w:rFonts w:ascii="Arial" w:hAnsi="Arial" w:cs="Arial"/>
      <w:color w:val="000000"/>
      <w:sz w:val="20"/>
      <w:szCs w:val="20"/>
    </w:rPr>
  </w:style>
  <w:style w:type="character" w:customStyle="1" w:styleId="EmailStyle11291">
    <w:name w:val="EmailStyle11291"/>
    <w:rsid w:val="009B41E3"/>
    <w:rPr>
      <w:rFonts w:ascii="Arial" w:hAnsi="Arial" w:cs="Arial"/>
      <w:color w:val="000000"/>
      <w:sz w:val="20"/>
      <w:szCs w:val="20"/>
    </w:rPr>
  </w:style>
  <w:style w:type="character" w:customStyle="1" w:styleId="EmailStyle11301">
    <w:name w:val="EmailStyle11301"/>
    <w:rsid w:val="009B41E3"/>
    <w:rPr>
      <w:rFonts w:ascii="Arial" w:hAnsi="Arial" w:cs="Arial"/>
      <w:color w:val="000000"/>
      <w:sz w:val="20"/>
      <w:szCs w:val="20"/>
    </w:rPr>
  </w:style>
  <w:style w:type="character" w:customStyle="1" w:styleId="EmailStyle11311">
    <w:name w:val="EmailStyle11311"/>
    <w:rsid w:val="009B41E3"/>
    <w:rPr>
      <w:rFonts w:ascii="Arial" w:hAnsi="Arial" w:cs="Arial"/>
      <w:color w:val="000000"/>
      <w:sz w:val="20"/>
      <w:szCs w:val="20"/>
    </w:rPr>
  </w:style>
  <w:style w:type="character" w:customStyle="1" w:styleId="EmailStyle11321">
    <w:name w:val="EmailStyle11321"/>
    <w:rsid w:val="009B41E3"/>
    <w:rPr>
      <w:rFonts w:ascii="Arial" w:hAnsi="Arial" w:cs="Arial"/>
      <w:color w:val="000000"/>
      <w:sz w:val="20"/>
      <w:szCs w:val="20"/>
    </w:rPr>
  </w:style>
  <w:style w:type="character" w:customStyle="1" w:styleId="EmailStyle11331">
    <w:name w:val="EmailStyle11331"/>
    <w:rsid w:val="009B41E3"/>
    <w:rPr>
      <w:rFonts w:ascii="Arial" w:hAnsi="Arial" w:cs="Arial"/>
      <w:color w:val="000000"/>
      <w:sz w:val="20"/>
      <w:szCs w:val="20"/>
    </w:rPr>
  </w:style>
  <w:style w:type="character" w:customStyle="1" w:styleId="EmailStyle11341">
    <w:name w:val="EmailStyle11341"/>
    <w:rsid w:val="009B41E3"/>
    <w:rPr>
      <w:rFonts w:ascii="Arial" w:hAnsi="Arial" w:cs="Arial"/>
      <w:color w:val="000000"/>
      <w:sz w:val="20"/>
      <w:szCs w:val="20"/>
    </w:rPr>
  </w:style>
  <w:style w:type="character" w:customStyle="1" w:styleId="EmailStyle11351">
    <w:name w:val="EmailStyle11351"/>
    <w:rsid w:val="009B41E3"/>
    <w:rPr>
      <w:rFonts w:ascii="Arial" w:hAnsi="Arial" w:cs="Arial"/>
      <w:color w:val="000000"/>
      <w:sz w:val="20"/>
      <w:szCs w:val="20"/>
    </w:rPr>
  </w:style>
  <w:style w:type="character" w:customStyle="1" w:styleId="EmailStyle11361">
    <w:name w:val="EmailStyle11361"/>
    <w:rsid w:val="009B41E3"/>
    <w:rPr>
      <w:rFonts w:ascii="Arial" w:hAnsi="Arial" w:cs="Arial"/>
      <w:color w:val="000000"/>
      <w:sz w:val="20"/>
      <w:szCs w:val="20"/>
    </w:rPr>
  </w:style>
  <w:style w:type="character" w:customStyle="1" w:styleId="EmailStyle11371">
    <w:name w:val="EmailStyle11371"/>
    <w:rsid w:val="009B41E3"/>
    <w:rPr>
      <w:rFonts w:ascii="Arial" w:hAnsi="Arial" w:cs="Arial"/>
      <w:color w:val="000000"/>
      <w:sz w:val="20"/>
      <w:szCs w:val="20"/>
    </w:rPr>
  </w:style>
  <w:style w:type="character" w:customStyle="1" w:styleId="EmailStyle11381">
    <w:name w:val="EmailStyle11381"/>
    <w:rsid w:val="009B41E3"/>
    <w:rPr>
      <w:rFonts w:ascii="Arial" w:hAnsi="Arial" w:cs="Arial"/>
      <w:color w:val="000000"/>
      <w:sz w:val="20"/>
      <w:szCs w:val="20"/>
    </w:rPr>
  </w:style>
  <w:style w:type="character" w:customStyle="1" w:styleId="EmailStyle11391">
    <w:name w:val="EmailStyle11391"/>
    <w:rsid w:val="009B41E3"/>
    <w:rPr>
      <w:rFonts w:ascii="Arial" w:hAnsi="Arial" w:cs="Arial"/>
      <w:color w:val="000000"/>
      <w:sz w:val="20"/>
      <w:szCs w:val="20"/>
    </w:rPr>
  </w:style>
  <w:style w:type="paragraph" w:customStyle="1" w:styleId="LSDeadline">
    <w:name w:val="LSDeadline"/>
    <w:basedOn w:val="Normal"/>
    <w:rsid w:val="009B41E3"/>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Action">
    <w:name w:val="LSForAction"/>
    <w:basedOn w:val="Normal"/>
    <w:rsid w:val="009B41E3"/>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Info">
    <w:name w:val="LSForInfo"/>
    <w:basedOn w:val="LSForAction"/>
    <w:rsid w:val="009B41E3"/>
  </w:style>
  <w:style w:type="paragraph" w:customStyle="1" w:styleId="LSForComment">
    <w:name w:val="LSForComment"/>
    <w:basedOn w:val="LSForAction"/>
    <w:rsid w:val="009B41E3"/>
  </w:style>
  <w:style w:type="character" w:customStyle="1" w:styleId="cItalic">
    <w:name w:val="cItalic"/>
    <w:rsid w:val="009B41E3"/>
    <w:rPr>
      <w:i/>
    </w:rPr>
  </w:style>
  <w:style w:type="paragraph" w:customStyle="1" w:styleId="pPara">
    <w:name w:val="pPara"/>
    <w:basedOn w:val="Normal"/>
    <w:rsid w:val="009B41E3"/>
    <w:pPr>
      <w:widowControl w:val="0"/>
      <w:tabs>
        <w:tab w:val="clear" w:pos="1134"/>
        <w:tab w:val="clear" w:pos="1871"/>
        <w:tab w:val="clear" w:pos="2268"/>
      </w:tabs>
      <w:overflowPunct/>
      <w:spacing w:before="320" w:line="272" w:lineRule="atLeast"/>
      <w:jc w:val="both"/>
      <w:textAlignment w:val="center"/>
    </w:pPr>
    <w:rPr>
      <w:rFonts w:ascii="Times" w:eastAsia="MS Mincho" w:hAnsi="Times" w:cs="Times"/>
      <w:color w:val="000000"/>
      <w:sz w:val="22"/>
      <w:szCs w:val="22"/>
    </w:rPr>
  </w:style>
  <w:style w:type="paragraph" w:customStyle="1" w:styleId="ListBulletedfirst">
    <w:name w:val="ListBulleted_first"/>
    <w:basedOn w:val="Normal"/>
    <w:rsid w:val="009B41E3"/>
    <w:pPr>
      <w:widowControl w:val="0"/>
      <w:tabs>
        <w:tab w:val="clear" w:pos="1134"/>
        <w:tab w:val="clear" w:pos="1871"/>
        <w:tab w:val="clear" w:pos="2268"/>
      </w:tabs>
      <w:overflowPunct/>
      <w:spacing w:before="240" w:line="272" w:lineRule="atLeast"/>
      <w:ind w:left="280" w:hanging="280"/>
      <w:jc w:val="both"/>
      <w:textAlignment w:val="center"/>
    </w:pPr>
    <w:rPr>
      <w:rFonts w:ascii="Times" w:eastAsia="MS Mincho" w:hAnsi="Times" w:cs="Times"/>
      <w:color w:val="000000"/>
      <w:sz w:val="22"/>
      <w:szCs w:val="22"/>
    </w:rPr>
  </w:style>
  <w:style w:type="paragraph" w:customStyle="1" w:styleId="ListBulleted">
    <w:name w:val="ListBulleted"/>
    <w:basedOn w:val="Normal"/>
    <w:rsid w:val="009B41E3"/>
    <w:pPr>
      <w:widowControl w:val="0"/>
      <w:tabs>
        <w:tab w:val="clear" w:pos="1134"/>
        <w:tab w:val="clear" w:pos="1871"/>
        <w:tab w:val="clear" w:pos="2268"/>
      </w:tabs>
      <w:overflowPunct/>
      <w:spacing w:line="272" w:lineRule="atLeast"/>
      <w:ind w:left="280" w:hanging="280"/>
      <w:jc w:val="both"/>
      <w:textAlignment w:val="center"/>
    </w:pPr>
    <w:rPr>
      <w:rFonts w:ascii="Times" w:eastAsia="MS Mincho" w:hAnsi="Times" w:cs="Times"/>
      <w:color w:val="000000"/>
      <w:sz w:val="22"/>
      <w:szCs w:val="22"/>
    </w:rPr>
  </w:style>
  <w:style w:type="paragraph" w:customStyle="1" w:styleId="ListBulletedlast">
    <w:name w:val="ListBulleted_last"/>
    <w:basedOn w:val="Normal"/>
    <w:rsid w:val="009B41E3"/>
    <w:pPr>
      <w:widowControl w:val="0"/>
      <w:tabs>
        <w:tab w:val="clear" w:pos="1134"/>
        <w:tab w:val="clear" w:pos="1871"/>
        <w:tab w:val="clear" w:pos="2268"/>
      </w:tabs>
      <w:overflowPunct/>
      <w:spacing w:after="240" w:line="272" w:lineRule="atLeast"/>
      <w:ind w:left="280" w:hanging="280"/>
      <w:jc w:val="both"/>
      <w:textAlignment w:val="center"/>
    </w:pPr>
    <w:rPr>
      <w:rFonts w:ascii="Times" w:eastAsia="MS Mincho" w:hAnsi="Times" w:cs="Times"/>
      <w:color w:val="000000"/>
      <w:sz w:val="22"/>
      <w:szCs w:val="22"/>
    </w:rPr>
  </w:style>
  <w:style w:type="character" w:customStyle="1" w:styleId="cBullet">
    <w:name w:val="cBullet"/>
    <w:rsid w:val="009B41E3"/>
    <w:rPr>
      <w:rFonts w:ascii="ZapfDingbats" w:hAnsi="ZapfDingbats"/>
      <w:spacing w:val="0"/>
      <w:position w:val="2"/>
      <w:sz w:val="12"/>
    </w:rPr>
  </w:style>
  <w:style w:type="paragraph" w:customStyle="1" w:styleId="pFirstpara">
    <w:name w:val="pFirstpara"/>
    <w:basedOn w:val="Normal"/>
    <w:rsid w:val="009B41E3"/>
    <w:pPr>
      <w:widowControl w:val="0"/>
      <w:tabs>
        <w:tab w:val="clear" w:pos="1134"/>
        <w:tab w:val="clear" w:pos="1871"/>
        <w:tab w:val="clear" w:pos="2268"/>
      </w:tabs>
      <w:overflowPunct/>
      <w:spacing w:line="272" w:lineRule="atLeast"/>
      <w:jc w:val="both"/>
      <w:textAlignment w:val="center"/>
    </w:pPr>
    <w:rPr>
      <w:rFonts w:ascii="Times" w:eastAsia="MS Mincho" w:hAnsi="Times" w:cs="Times"/>
      <w:color w:val="000000"/>
      <w:sz w:val="22"/>
      <w:szCs w:val="22"/>
    </w:rPr>
  </w:style>
  <w:style w:type="character" w:customStyle="1" w:styleId="cSup">
    <w:name w:val="cSup"/>
    <w:rsid w:val="009B41E3"/>
    <w:rPr>
      <w:vertAlign w:val="superscript"/>
    </w:rPr>
  </w:style>
  <w:style w:type="character" w:customStyle="1" w:styleId="cSub">
    <w:name w:val="cSub"/>
    <w:rsid w:val="009B41E3"/>
    <w:rPr>
      <w:vertAlign w:val="subscript"/>
    </w:rPr>
  </w:style>
  <w:style w:type="character" w:customStyle="1" w:styleId="B1Char">
    <w:name w:val="B1 Char"/>
    <w:rsid w:val="009B41E3"/>
    <w:rPr>
      <w:rFonts w:eastAsia="MS Mincho"/>
      <w:noProof w:val="0"/>
      <w:lang w:val="en-GB" w:eastAsia="ja-JP"/>
    </w:rPr>
  </w:style>
  <w:style w:type="paragraph" w:customStyle="1" w:styleId="p0">
    <w:name w:val="p0"/>
    <w:basedOn w:val="Normal"/>
    <w:rsid w:val="009B41E3"/>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character" w:customStyle="1" w:styleId="hps">
    <w:name w:val="hps"/>
    <w:basedOn w:val="DefaultParagraphFont"/>
    <w:rsid w:val="009B41E3"/>
  </w:style>
  <w:style w:type="paragraph" w:customStyle="1" w:styleId="covertext">
    <w:name w:val="cover text"/>
    <w:basedOn w:val="Normal"/>
    <w:rsid w:val="009B41E3"/>
    <w:pPr>
      <w:widowControl w:val="0"/>
      <w:tabs>
        <w:tab w:val="clear" w:pos="1134"/>
        <w:tab w:val="clear" w:pos="1871"/>
        <w:tab w:val="clear" w:pos="2268"/>
      </w:tabs>
      <w:suppressAutoHyphens/>
      <w:overflowPunct/>
      <w:autoSpaceDE/>
      <w:autoSpaceDN/>
      <w:adjustRightInd/>
      <w:spacing w:after="120"/>
      <w:textAlignment w:val="auto"/>
    </w:pPr>
    <w:rPr>
      <w:rFonts w:ascii="Times" w:eastAsia="Malgun Gothic" w:hAnsi="Times"/>
      <w:lang w:val="en-US"/>
    </w:rPr>
  </w:style>
  <w:style w:type="character" w:styleId="BookTitle">
    <w:name w:val="Book Title"/>
    <w:qFormat/>
    <w:rsid w:val="009B41E3"/>
    <w:rPr>
      <w:b/>
      <w:bCs/>
      <w:smallCaps/>
      <w:spacing w:val="5"/>
    </w:rPr>
  </w:style>
  <w:style w:type="character" w:styleId="IntenseEmphasis">
    <w:name w:val="Intense Emphasis"/>
    <w:qFormat/>
    <w:rsid w:val="009B41E3"/>
    <w:rPr>
      <w:b/>
      <w:bCs/>
      <w:i/>
      <w:iCs/>
      <w:color w:val="4F81BD"/>
    </w:rPr>
  </w:style>
  <w:style w:type="paragraph" w:styleId="IntenseQuote">
    <w:name w:val="Intense Quote"/>
    <w:basedOn w:val="Normal"/>
    <w:next w:val="Normal"/>
    <w:link w:val="IntenseQuoteChar"/>
    <w:qFormat/>
    <w:rsid w:val="009B41E3"/>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Theme="minorEastAsia"/>
      <w:b/>
      <w:bCs/>
      <w:i/>
      <w:iCs/>
      <w:color w:val="4F81BD"/>
      <w:sz w:val="20"/>
      <w:szCs w:val="22"/>
      <w:lang w:val="en-US" w:bidi="en-US"/>
    </w:rPr>
  </w:style>
  <w:style w:type="character" w:customStyle="1" w:styleId="IntenseQuoteChar">
    <w:name w:val="Intense Quote Char"/>
    <w:basedOn w:val="DefaultParagraphFont"/>
    <w:link w:val="IntenseQuote"/>
    <w:rsid w:val="009B41E3"/>
    <w:rPr>
      <w:rFonts w:ascii="Times New Roman" w:eastAsiaTheme="minorEastAsia" w:hAnsi="Times New Roman"/>
      <w:b/>
      <w:bCs/>
      <w:i/>
      <w:iCs/>
      <w:color w:val="4F81BD"/>
      <w:szCs w:val="22"/>
      <w:lang w:eastAsia="en-US" w:bidi="en-US"/>
    </w:rPr>
  </w:style>
  <w:style w:type="character" w:styleId="IntenseReference">
    <w:name w:val="Intense Reference"/>
    <w:qFormat/>
    <w:rsid w:val="009B41E3"/>
    <w:rPr>
      <w:b/>
      <w:bCs/>
      <w:smallCaps/>
      <w:color w:val="C0504D"/>
      <w:spacing w:val="5"/>
      <w:u w:val="single"/>
    </w:rPr>
  </w:style>
  <w:style w:type="paragraph" w:styleId="Quote">
    <w:name w:val="Quote"/>
    <w:basedOn w:val="Normal"/>
    <w:next w:val="Normal"/>
    <w:link w:val="QuoteChar"/>
    <w:qFormat/>
    <w:rsid w:val="009B41E3"/>
    <w:pPr>
      <w:tabs>
        <w:tab w:val="clear" w:pos="1134"/>
        <w:tab w:val="clear" w:pos="1871"/>
        <w:tab w:val="clear" w:pos="2268"/>
      </w:tabs>
      <w:overflowPunct/>
      <w:autoSpaceDE/>
      <w:autoSpaceDN/>
      <w:adjustRightInd/>
      <w:spacing w:before="0" w:after="200" w:line="276" w:lineRule="auto"/>
      <w:jc w:val="both"/>
      <w:textAlignment w:val="auto"/>
    </w:pPr>
    <w:rPr>
      <w:rFonts w:eastAsiaTheme="minorEastAsia"/>
      <w:i/>
      <w:iCs/>
      <w:color w:val="000000"/>
      <w:sz w:val="20"/>
      <w:szCs w:val="22"/>
      <w:lang w:val="en-US" w:bidi="en-US"/>
    </w:rPr>
  </w:style>
  <w:style w:type="character" w:customStyle="1" w:styleId="QuoteChar">
    <w:name w:val="Quote Char"/>
    <w:basedOn w:val="DefaultParagraphFont"/>
    <w:link w:val="Quote"/>
    <w:rsid w:val="009B41E3"/>
    <w:rPr>
      <w:rFonts w:ascii="Times New Roman" w:eastAsiaTheme="minorEastAsia" w:hAnsi="Times New Roman"/>
      <w:i/>
      <w:iCs/>
      <w:color w:val="000000"/>
      <w:szCs w:val="22"/>
      <w:lang w:eastAsia="en-US" w:bidi="en-US"/>
    </w:rPr>
  </w:style>
  <w:style w:type="character" w:styleId="SubtleEmphasis">
    <w:name w:val="Subtle Emphasis"/>
    <w:qFormat/>
    <w:rsid w:val="009B41E3"/>
    <w:rPr>
      <w:i/>
      <w:iCs/>
      <w:color w:val="808080"/>
    </w:rPr>
  </w:style>
  <w:style w:type="character" w:styleId="SubtleReference">
    <w:name w:val="Subtle Reference"/>
    <w:qFormat/>
    <w:rsid w:val="009B41E3"/>
    <w:rPr>
      <w:smallCaps/>
      <w:color w:val="C0504D"/>
      <w:u w:val="single"/>
    </w:rPr>
  </w:style>
  <w:style w:type="paragraph" w:customStyle="1" w:styleId="Framecontents">
    <w:name w:val="Frame contents"/>
    <w:basedOn w:val="BodyText"/>
    <w:rsid w:val="009B41E3"/>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Times New Roman" w:hAnsi="Times"/>
      <w:lang w:val="en-US"/>
    </w:rPr>
  </w:style>
  <w:style w:type="paragraph" w:customStyle="1" w:styleId="Textbody">
    <w:name w:val="Text body"/>
    <w:rsid w:val="009B41E3"/>
    <w:pPr>
      <w:widowControl w:val="0"/>
      <w:suppressAutoHyphens/>
      <w:spacing w:after="120"/>
    </w:pPr>
    <w:rPr>
      <w:rFonts w:ascii="Times" w:eastAsia="ヒラギノ角ゴ Pro W3" w:hAnsi="Times"/>
      <w:color w:val="000000"/>
      <w:sz w:val="24"/>
      <w:lang w:eastAsia="en-US"/>
    </w:rPr>
  </w:style>
  <w:style w:type="paragraph" w:customStyle="1" w:styleId="MyHeading2">
    <w:name w:val="MyHeading 2"/>
    <w:rsid w:val="009B41E3"/>
    <w:rPr>
      <w:rFonts w:ascii="Arial" w:eastAsia="ヒラギノ角ゴ Pro W3" w:hAnsi="Arial"/>
      <w:b/>
      <w:i/>
      <w:color w:val="000000"/>
      <w:sz w:val="28"/>
      <w:lang w:eastAsia="en-US"/>
    </w:rPr>
  </w:style>
  <w:style w:type="paragraph" w:customStyle="1" w:styleId="SP16282925">
    <w:name w:val="SP.16.282925"/>
    <w:basedOn w:val="Normal"/>
    <w:next w:val="Normal"/>
    <w:rsid w:val="009B41E3"/>
    <w:pPr>
      <w:tabs>
        <w:tab w:val="clear" w:pos="1134"/>
        <w:tab w:val="clear" w:pos="1871"/>
        <w:tab w:val="clear" w:pos="2268"/>
      </w:tabs>
      <w:overflowPunct/>
      <w:spacing w:before="360" w:after="240"/>
      <w:textAlignment w:val="auto"/>
    </w:pPr>
    <w:rPr>
      <w:rFonts w:ascii="Arial" w:eastAsiaTheme="minorEastAsia" w:hAnsi="Arial"/>
      <w:szCs w:val="24"/>
      <w:lang w:val="en-US" w:eastAsia="ko-KR" w:bidi="he-IL"/>
    </w:rPr>
  </w:style>
  <w:style w:type="paragraph" w:customStyle="1" w:styleId="StyleCaptioncapCaptionChar1CaptionCharCharCaptionChar1Cha">
    <w:name w:val="Style CaptioncapCaption Char1Caption Char CharCaption Char1 Cha..."/>
    <w:basedOn w:val="Caption"/>
    <w:autoRedefine/>
    <w:qFormat/>
    <w:rsid w:val="009B41E3"/>
    <w:pPr>
      <w:keepNext w:val="0"/>
      <w:keepLines w:val="0"/>
      <w:spacing w:after="200"/>
      <w:jc w:val="left"/>
    </w:pPr>
    <w:rPr>
      <w:rFonts w:eastAsia="Times New Roman"/>
      <w:b w:val="0"/>
      <w:bCs/>
      <w:lang w:val="en-US" w:eastAsia="en-US" w:bidi="en-US"/>
    </w:rPr>
  </w:style>
  <w:style w:type="paragraph" w:customStyle="1" w:styleId="BodyText1Char1CharChar">
    <w:name w:val="Body Text 1 Char1 Char Char"/>
    <w:basedOn w:val="BodyText"/>
    <w:rsid w:val="009B41E3"/>
    <w:pPr>
      <w:tabs>
        <w:tab w:val="clear" w:pos="794"/>
        <w:tab w:val="clear" w:pos="1191"/>
        <w:tab w:val="clear" w:pos="1588"/>
        <w:tab w:val="clear" w:pos="1985"/>
      </w:tabs>
      <w:overflowPunct/>
      <w:autoSpaceDE/>
      <w:autoSpaceDN/>
      <w:adjustRightInd/>
      <w:spacing w:before="0"/>
      <w:jc w:val="both"/>
      <w:textAlignment w:val="auto"/>
    </w:pPr>
    <w:rPr>
      <w:rFonts w:ascii="CG Times (W1)" w:eastAsia="Times New Roman" w:hAnsi="CG Times (W1)"/>
      <w:sz w:val="20"/>
      <w:lang w:val="en-US"/>
    </w:rPr>
  </w:style>
  <w:style w:type="character" w:customStyle="1" w:styleId="BodyText1Char1CharCharChar">
    <w:name w:val="Body Text 1 Char1 Char Char Char"/>
    <w:rsid w:val="009B41E3"/>
    <w:rPr>
      <w:rFonts w:ascii="CG Times (W1)" w:eastAsia="Times New Roman" w:hAnsi="CG Times (W1)"/>
      <w:lang w:eastAsia="en-US"/>
    </w:rPr>
  </w:style>
  <w:style w:type="paragraph" w:customStyle="1" w:styleId="ProcBullet2">
    <w:name w:val="ProcBullet2"/>
    <w:basedOn w:val="ListBullet2"/>
    <w:rsid w:val="009B41E3"/>
    <w:pPr>
      <w:widowControl w:val="0"/>
      <w:suppressAutoHyphens/>
      <w:spacing w:after="0"/>
      <w:ind w:left="720" w:hanging="360"/>
    </w:pPr>
    <w:rPr>
      <w:rFonts w:ascii="Times" w:eastAsia="Times New Roman" w:hAnsi="Times"/>
      <w:lang w:eastAsia="en-US"/>
    </w:rPr>
  </w:style>
  <w:style w:type="character" w:customStyle="1" w:styleId="SC84002">
    <w:name w:val="SC.8.4002"/>
    <w:rsid w:val="009B41E3"/>
    <w:rPr>
      <w:rFonts w:cs="EFBBIE+TimesNewRoman"/>
      <w:color w:val="000000"/>
      <w:sz w:val="20"/>
      <w:szCs w:val="20"/>
    </w:rPr>
  </w:style>
  <w:style w:type="paragraph" w:customStyle="1" w:styleId="SP8176185">
    <w:name w:val="SP.8.176185"/>
    <w:basedOn w:val="Default"/>
    <w:next w:val="Default"/>
    <w:rsid w:val="009B41E3"/>
    <w:rPr>
      <w:rFonts w:ascii="ALCADI+TimesNewRoman" w:eastAsia="Times New Roman" w:hAnsi="ALCADI+TimesNewRoman"/>
      <w:color w:val="auto"/>
      <w:lang w:eastAsia="zh-CN"/>
    </w:rPr>
  </w:style>
  <w:style w:type="paragraph" w:customStyle="1" w:styleId="ProcAffiliation">
    <w:name w:val="ProcAffiliation"/>
    <w:basedOn w:val="Normal"/>
    <w:rsid w:val="009B41E3"/>
    <w:pPr>
      <w:widowControl w:val="0"/>
      <w:tabs>
        <w:tab w:val="clear" w:pos="1134"/>
        <w:tab w:val="clear" w:pos="1871"/>
        <w:tab w:val="clear" w:pos="2268"/>
      </w:tabs>
      <w:suppressAutoHyphens/>
      <w:overflowPunct/>
      <w:autoSpaceDE/>
      <w:autoSpaceDN/>
      <w:adjustRightInd/>
      <w:spacing w:before="0"/>
      <w:jc w:val="center"/>
      <w:textAlignment w:val="auto"/>
    </w:pPr>
    <w:rPr>
      <w:rFonts w:ascii="Symbol" w:eastAsiaTheme="minorEastAsia" w:hAnsi="Symbol"/>
      <w:sz w:val="20"/>
      <w:lang w:val="en-US"/>
    </w:rPr>
  </w:style>
  <w:style w:type="character" w:customStyle="1" w:styleId="SC104002">
    <w:name w:val="SC.10.4002"/>
    <w:rsid w:val="009B41E3"/>
    <w:rPr>
      <w:rFonts w:cs="BDAMKJ+TimesNewRoman"/>
      <w:color w:val="000000"/>
      <w:sz w:val="20"/>
      <w:szCs w:val="20"/>
    </w:rPr>
  </w:style>
  <w:style w:type="paragraph" w:customStyle="1" w:styleId="ColorfulList-Accent11">
    <w:name w:val="Colorful List - Accent 11"/>
    <w:basedOn w:val="Normal"/>
    <w:qFormat/>
    <w:rsid w:val="009B41E3"/>
    <w:pPr>
      <w:tabs>
        <w:tab w:val="clear" w:pos="1134"/>
        <w:tab w:val="clear" w:pos="1871"/>
        <w:tab w:val="clear" w:pos="2268"/>
        <w:tab w:val="left" w:pos="794"/>
        <w:tab w:val="left" w:pos="1191"/>
        <w:tab w:val="left" w:pos="1588"/>
        <w:tab w:val="left" w:pos="1985"/>
      </w:tabs>
      <w:ind w:left="720"/>
    </w:pPr>
    <w:rPr>
      <w:rFonts w:eastAsiaTheme="minorEastAsia"/>
    </w:rPr>
  </w:style>
  <w:style w:type="paragraph" w:customStyle="1" w:styleId="SP8118797">
    <w:name w:val="SP.8.118797"/>
    <w:basedOn w:val="Normal"/>
    <w:next w:val="Normal"/>
    <w:rsid w:val="009B41E3"/>
    <w:pPr>
      <w:tabs>
        <w:tab w:val="clear" w:pos="1134"/>
        <w:tab w:val="clear" w:pos="1871"/>
        <w:tab w:val="clear" w:pos="2268"/>
      </w:tabs>
      <w:overflowPunct/>
      <w:spacing w:before="0"/>
      <w:textAlignment w:val="auto"/>
    </w:pPr>
    <w:rPr>
      <w:rFonts w:ascii="EFBBIE+TimesNewRoman" w:eastAsiaTheme="minorEastAsia" w:hAnsi="EFBBIE+TimesNewRoman"/>
      <w:szCs w:val="24"/>
      <w:lang w:val="en-US" w:eastAsia="ja-JP"/>
    </w:rPr>
  </w:style>
  <w:style w:type="paragraph" w:customStyle="1" w:styleId="SP9278530">
    <w:name w:val="SP.9.278530"/>
    <w:basedOn w:val="Default"/>
    <w:next w:val="Default"/>
    <w:rsid w:val="009B41E3"/>
    <w:rPr>
      <w:rFonts w:ascii="BDAMKJ+TimesNewRoman" w:eastAsia="Calibri" w:hAnsi="BDAMKJ+TimesNewRoman"/>
      <w:color w:val="auto"/>
      <w:lang w:eastAsia="zh-CN"/>
    </w:rPr>
  </w:style>
  <w:style w:type="character" w:customStyle="1" w:styleId="SC94002">
    <w:name w:val="SC.9.4002"/>
    <w:rsid w:val="009B41E3"/>
    <w:rPr>
      <w:rFonts w:cs="BDAMII+Arial,Bold"/>
      <w:color w:val="000000"/>
      <w:sz w:val="20"/>
      <w:szCs w:val="20"/>
    </w:rPr>
  </w:style>
  <w:style w:type="paragraph" w:customStyle="1" w:styleId="SP17233506">
    <w:name w:val="SP.17.233506"/>
    <w:basedOn w:val="Default"/>
    <w:next w:val="Default"/>
    <w:rsid w:val="009B41E3"/>
    <w:rPr>
      <w:rFonts w:ascii="BDAMKJ+TimesNewRoman" w:eastAsia="Calibri" w:hAnsi="BDAMKJ+TimesNewRoman"/>
      <w:color w:val="auto"/>
      <w:lang w:eastAsia="zh-CN"/>
    </w:rPr>
  </w:style>
  <w:style w:type="character" w:customStyle="1" w:styleId="SC17167942">
    <w:name w:val="SC.17.167942"/>
    <w:rsid w:val="009B41E3"/>
    <w:rPr>
      <w:rFonts w:cs="BDAMII+Arial,Bold"/>
      <w:color w:val="000000"/>
      <w:sz w:val="20"/>
      <w:szCs w:val="20"/>
    </w:rPr>
  </w:style>
  <w:style w:type="paragraph" w:customStyle="1" w:styleId="SP16114693">
    <w:name w:val="SP.16.114693"/>
    <w:basedOn w:val="Default"/>
    <w:next w:val="Default"/>
    <w:rsid w:val="009B41E3"/>
    <w:rPr>
      <w:rFonts w:ascii="BDAMII+Arial,Bold" w:eastAsia="Batang" w:hAnsi="BDAMII+Arial,Bold"/>
      <w:color w:val="auto"/>
      <w:lang w:eastAsia="zh-CN"/>
    </w:rPr>
  </w:style>
  <w:style w:type="character" w:customStyle="1" w:styleId="SC16192530">
    <w:name w:val="SC.16.192530"/>
    <w:rsid w:val="009B41E3"/>
    <w:rPr>
      <w:rFonts w:cs="SimHei"/>
      <w:color w:val="000000"/>
      <w:sz w:val="20"/>
      <w:szCs w:val="20"/>
    </w:rPr>
  </w:style>
  <w:style w:type="paragraph" w:customStyle="1" w:styleId="SP16114695">
    <w:name w:val="SP.16.114695"/>
    <w:basedOn w:val="Default"/>
    <w:next w:val="Default"/>
    <w:rsid w:val="009B41E3"/>
    <w:rPr>
      <w:rFonts w:ascii="BDAMKJ+TimesNewRoman" w:eastAsia="Batang" w:hAnsi="BDAMKJ+TimesNewRoman"/>
      <w:color w:val="auto"/>
      <w:lang w:eastAsia="zh-CN"/>
    </w:rPr>
  </w:style>
  <w:style w:type="paragraph" w:customStyle="1" w:styleId="SP16114731">
    <w:name w:val="SP.16.114731"/>
    <w:basedOn w:val="Default"/>
    <w:next w:val="Default"/>
    <w:rsid w:val="009B41E3"/>
    <w:rPr>
      <w:rFonts w:ascii="BDAMKJ+TimesNewRoman" w:eastAsia="Batang" w:hAnsi="BDAMKJ+TimesNewRoman"/>
      <w:color w:val="auto"/>
      <w:lang w:eastAsia="zh-CN"/>
    </w:rPr>
  </w:style>
  <w:style w:type="character" w:customStyle="1" w:styleId="EmailStyle20">
    <w:name w:val="EmailStyle20"/>
    <w:rsid w:val="009B41E3"/>
    <w:rPr>
      <w:rFonts w:ascii="Arial" w:hAnsi="Arial" w:cs="Arial"/>
      <w:color w:val="000000"/>
      <w:sz w:val="20"/>
      <w:szCs w:val="20"/>
    </w:rPr>
  </w:style>
  <w:style w:type="character" w:customStyle="1" w:styleId="EmailStyle1561">
    <w:name w:val="EmailStyle1561"/>
    <w:rsid w:val="009B41E3"/>
    <w:rPr>
      <w:rFonts w:ascii="Arial" w:hAnsi="Arial" w:cs="Arial"/>
      <w:color w:val="000000"/>
      <w:sz w:val="20"/>
      <w:szCs w:val="20"/>
    </w:rPr>
  </w:style>
  <w:style w:type="character" w:customStyle="1" w:styleId="EmailStyle2021">
    <w:name w:val="EmailStyle2021"/>
    <w:rsid w:val="009B41E3"/>
    <w:rPr>
      <w:rFonts w:ascii="Arial" w:hAnsi="Arial" w:cs="Arial"/>
      <w:color w:val="000000"/>
      <w:sz w:val="20"/>
      <w:szCs w:val="20"/>
    </w:rPr>
  </w:style>
  <w:style w:type="paragraph" w:customStyle="1" w:styleId="FigureSource">
    <w:name w:val="Figure Source"/>
    <w:basedOn w:val="Normal"/>
    <w:next w:val="Normal"/>
    <w:rsid w:val="009B41E3"/>
    <w:pPr>
      <w:keepNext/>
      <w:pBdr>
        <w:bottom w:val="single" w:sz="18" w:space="10" w:color="auto"/>
      </w:pBdr>
      <w:shd w:val="clear" w:color="00FFFF" w:fill="auto"/>
      <w:tabs>
        <w:tab w:val="clear" w:pos="1134"/>
        <w:tab w:val="clear" w:pos="1871"/>
        <w:tab w:val="clear" w:pos="2268"/>
        <w:tab w:val="left" w:pos="567"/>
      </w:tabs>
      <w:overflowPunct/>
      <w:autoSpaceDE/>
      <w:autoSpaceDN/>
      <w:adjustRightInd/>
      <w:spacing w:before="0"/>
      <w:ind w:left="568" w:hanging="568"/>
      <w:jc w:val="both"/>
      <w:textAlignment w:val="auto"/>
    </w:pPr>
    <w:rPr>
      <w:rFonts w:ascii="Times" w:eastAsiaTheme="minorEastAsia" w:hAnsi="Times"/>
      <w:sz w:val="16"/>
      <w:lang w:val="en-US"/>
    </w:rPr>
  </w:style>
  <w:style w:type="paragraph" w:customStyle="1" w:styleId="FigureTitle1">
    <w:name w:val="Figure Title"/>
    <w:basedOn w:val="Normal"/>
    <w:next w:val="Normal"/>
    <w:rsid w:val="009B41E3"/>
    <w:pPr>
      <w:keepNext/>
      <w:keepLines/>
      <w:pBdr>
        <w:top w:val="single" w:sz="18" w:space="10" w:color="auto"/>
      </w:pBdr>
      <w:shd w:val="clear" w:color="00FFFF" w:fill="auto"/>
      <w:tabs>
        <w:tab w:val="clear" w:pos="1134"/>
        <w:tab w:val="clear" w:pos="1871"/>
        <w:tab w:val="clear" w:pos="2268"/>
        <w:tab w:val="left" w:pos="170"/>
      </w:tabs>
      <w:overflowPunct/>
      <w:autoSpaceDE/>
      <w:autoSpaceDN/>
      <w:adjustRightInd/>
      <w:spacing w:before="0"/>
      <w:jc w:val="both"/>
      <w:textAlignment w:val="auto"/>
    </w:pPr>
    <w:rPr>
      <w:rFonts w:ascii="Times" w:eastAsiaTheme="minorEastAsia" w:hAnsi="Times"/>
      <w:b/>
      <w:sz w:val="22"/>
      <w:lang w:val="en-US"/>
    </w:rPr>
  </w:style>
  <w:style w:type="paragraph" w:customStyle="1" w:styleId="CEOcontributionStart">
    <w:name w:val="CEO_contributionStart"/>
    <w:basedOn w:val="Normal"/>
    <w:rsid w:val="009B41E3"/>
    <w:pPr>
      <w:tabs>
        <w:tab w:val="clear" w:pos="1134"/>
        <w:tab w:val="clear" w:pos="1871"/>
        <w:tab w:val="clear" w:pos="2268"/>
      </w:tabs>
      <w:overflowPunct/>
      <w:autoSpaceDE/>
      <w:autoSpaceDN/>
      <w:adjustRightInd/>
      <w:spacing w:before="360" w:after="120"/>
      <w:textAlignment w:val="auto"/>
    </w:pPr>
    <w:rPr>
      <w:rFonts w:ascii="Verdana" w:eastAsia="SimHei" w:hAnsi="Verdana" w:cs="SimHei"/>
      <w:b/>
      <w:sz w:val="19"/>
      <w:szCs w:val="19"/>
    </w:rPr>
  </w:style>
  <w:style w:type="paragraph" w:customStyle="1" w:styleId="CM62">
    <w:name w:val="CM62"/>
    <w:basedOn w:val="Normal"/>
    <w:next w:val="Normal"/>
    <w:rsid w:val="009B41E3"/>
    <w:pPr>
      <w:widowControl w:val="0"/>
      <w:tabs>
        <w:tab w:val="clear" w:pos="1134"/>
        <w:tab w:val="clear" w:pos="1871"/>
        <w:tab w:val="clear" w:pos="2268"/>
      </w:tabs>
      <w:overflowPunct/>
      <w:spacing w:before="0"/>
      <w:textAlignment w:val="auto"/>
    </w:pPr>
    <w:rPr>
      <w:rFonts w:ascii="Arial" w:eastAsiaTheme="minorEastAsia" w:hAnsi="Arial" w:cs="Arial"/>
      <w:szCs w:val="24"/>
      <w:lang w:val="en-US"/>
    </w:rPr>
  </w:style>
  <w:style w:type="character" w:customStyle="1" w:styleId="trans">
    <w:name w:val="trans"/>
    <w:basedOn w:val="DefaultParagraphFont"/>
    <w:rsid w:val="009B41E3"/>
  </w:style>
  <w:style w:type="paragraph" w:styleId="NormalWeb">
    <w:name w:val="Normal (Web)"/>
    <w:basedOn w:val="Normal"/>
    <w:uiPriority w:val="99"/>
    <w:rsid w:val="009B41E3"/>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character" w:customStyle="1" w:styleId="TablelegendChar">
    <w:name w:val="Table_legend Char"/>
    <w:basedOn w:val="TabletextChar"/>
    <w:link w:val="Tablelegend"/>
    <w:locked/>
    <w:rsid w:val="009B41E3"/>
    <w:rPr>
      <w:rFonts w:ascii="Times New Roman" w:hAnsi="Times New Roman"/>
      <w:noProof w:val="0"/>
      <w:sz w:val="18"/>
      <w:lang w:val="en-GB" w:eastAsia="en-US"/>
    </w:rPr>
  </w:style>
  <w:style w:type="character" w:customStyle="1" w:styleId="StyleAppref10ptBold">
    <w:name w:val="Style App_ref + 10 pt Bold"/>
    <w:rsid w:val="009B41E3"/>
    <w:rPr>
      <w:rFonts w:cs="Times New Roman"/>
      <w:b/>
      <w:bCs/>
      <w:color w:val="auto"/>
      <w:sz w:val="20"/>
    </w:rPr>
  </w:style>
  <w:style w:type="paragraph" w:styleId="HTMLPreformatted">
    <w:name w:val="HTML Preformatted"/>
    <w:basedOn w:val="Normal"/>
    <w:link w:val="HTMLPreformattedChar"/>
    <w:rsid w:val="009B41E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SimSun" w:hAnsi="Arial Unicode MS"/>
      <w:sz w:val="20"/>
    </w:rPr>
  </w:style>
  <w:style w:type="character" w:customStyle="1" w:styleId="HTMLPreformattedChar2">
    <w:name w:val="HTML Preformatted Char2"/>
    <w:basedOn w:val="DefaultParagraphFont"/>
    <w:rsid w:val="009B41E3"/>
    <w:rPr>
      <w:rFonts w:ascii="Consolas" w:hAnsi="Consolas"/>
      <w:lang w:val="en-GB" w:eastAsia="en-US"/>
    </w:rPr>
  </w:style>
  <w:style w:type="character" w:customStyle="1" w:styleId="EquationlegendChar">
    <w:name w:val="Equation_legend Char"/>
    <w:link w:val="Equationlegend"/>
    <w:locked/>
    <w:rsid w:val="009B41E3"/>
    <w:rPr>
      <w:rFonts w:ascii="Times New Roman" w:hAnsi="Times New Roman"/>
      <w:sz w:val="24"/>
      <w:lang w:val="en-GB" w:eastAsia="en-US"/>
    </w:rPr>
  </w:style>
  <w:style w:type="character" w:customStyle="1" w:styleId="Tabletitle0">
    <w:name w:val="Table_title Знак"/>
    <w:link w:val="Tabletitle"/>
    <w:locked/>
    <w:rsid w:val="009B41E3"/>
    <w:rPr>
      <w:rFonts w:ascii="Times New Roman Bold" w:hAnsi="Times New Roman Bold"/>
      <w:b/>
      <w:lang w:val="en-GB" w:eastAsia="en-US"/>
    </w:rPr>
  </w:style>
  <w:style w:type="character" w:customStyle="1" w:styleId="AnnexNoCar">
    <w:name w:val="Annex_No Car"/>
    <w:link w:val="AnnexNo"/>
    <w:locked/>
    <w:rsid w:val="009B41E3"/>
    <w:rPr>
      <w:rFonts w:ascii="Times New Roman" w:hAnsi="Times New Roman"/>
      <w:caps/>
      <w:sz w:val="28"/>
      <w:lang w:val="en-GB" w:eastAsia="en-US"/>
    </w:rPr>
  </w:style>
  <w:style w:type="character" w:customStyle="1" w:styleId="Rectitle0">
    <w:name w:val="Rec_title Знак"/>
    <w:link w:val="Rectitle"/>
    <w:locked/>
    <w:rsid w:val="009B41E3"/>
    <w:rPr>
      <w:rFonts w:ascii="Times New Roman Bold" w:hAnsi="Times New Roman Bold"/>
      <w:b/>
      <w:sz w:val="28"/>
      <w:lang w:val="en-GB" w:eastAsia="en-US"/>
    </w:rPr>
  </w:style>
  <w:style w:type="character" w:customStyle="1" w:styleId="TableNo0">
    <w:name w:val="Table_No Знак"/>
    <w:link w:val="TableNo"/>
    <w:locked/>
    <w:rsid w:val="009B41E3"/>
    <w:rPr>
      <w:rFonts w:ascii="Times New Roman" w:hAnsi="Times New Roman"/>
      <w:caps/>
      <w:lang w:val="en-GB" w:eastAsia="en-US"/>
    </w:rPr>
  </w:style>
  <w:style w:type="table" w:styleId="TableGrid">
    <w:name w:val="Table Grid"/>
    <w:aliases w:val="TableGrid"/>
    <w:basedOn w:val="TableNormal"/>
    <w:uiPriority w:val="39"/>
    <w:qFormat/>
    <w:rsid w:val="009B41E3"/>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B41E3"/>
    <w:pPr>
      <w:spacing w:before="0"/>
    </w:pPr>
    <w:rPr>
      <w:rFonts w:ascii="Courier New" w:eastAsia="Batang" w:hAnsi="Courier New"/>
      <w:sz w:val="20"/>
      <w:lang w:eastAsia="de-DE"/>
    </w:rPr>
  </w:style>
  <w:style w:type="character" w:customStyle="1" w:styleId="PlainTextChar2">
    <w:name w:val="Plain Text Char2"/>
    <w:basedOn w:val="DefaultParagraphFont"/>
    <w:rsid w:val="009B41E3"/>
    <w:rPr>
      <w:rFonts w:ascii="Consolas" w:hAnsi="Consolas"/>
      <w:sz w:val="21"/>
      <w:szCs w:val="21"/>
      <w:lang w:val="en-GB" w:eastAsia="en-US"/>
    </w:rPr>
  </w:style>
  <w:style w:type="paragraph" w:styleId="BodyTextIndent">
    <w:name w:val="Body Text Indent"/>
    <w:basedOn w:val="Normal"/>
    <w:link w:val="BodyTextIndentChar"/>
    <w:rsid w:val="009B41E3"/>
    <w:pPr>
      <w:tabs>
        <w:tab w:val="clear" w:pos="1134"/>
        <w:tab w:val="clear" w:pos="1871"/>
        <w:tab w:val="clear" w:pos="2268"/>
      </w:tabs>
      <w:overflowPunct/>
      <w:autoSpaceDE/>
      <w:autoSpaceDN/>
      <w:adjustRightInd/>
      <w:spacing w:before="0"/>
      <w:ind w:firstLine="708"/>
      <w:jc w:val="both"/>
      <w:textAlignment w:val="auto"/>
    </w:pPr>
    <w:rPr>
      <w:rFonts w:eastAsia="SimSun"/>
      <w:b/>
      <w:bCs/>
    </w:rPr>
  </w:style>
  <w:style w:type="character" w:customStyle="1" w:styleId="BodyTextIndentChar2">
    <w:name w:val="Body Text Indent Char2"/>
    <w:basedOn w:val="DefaultParagraphFont"/>
    <w:rsid w:val="009B41E3"/>
    <w:rPr>
      <w:rFonts w:ascii="Times New Roman" w:hAnsi="Times New Roman"/>
      <w:sz w:val="24"/>
      <w:lang w:val="en-GB" w:eastAsia="en-US"/>
    </w:rPr>
  </w:style>
  <w:style w:type="character" w:customStyle="1" w:styleId="ListParagraphChar">
    <w:name w:val="List Paragraph Char"/>
    <w:link w:val="ListParagraph"/>
    <w:uiPriority w:val="34"/>
    <w:locked/>
    <w:rsid w:val="009B41E3"/>
    <w:rPr>
      <w:rFonts w:ascii="Courier New" w:eastAsiaTheme="minorEastAsia" w:hAnsi="Courier New"/>
      <w:sz w:val="24"/>
      <w:lang w:eastAsia="en-US"/>
    </w:rPr>
  </w:style>
  <w:style w:type="character" w:customStyle="1" w:styleId="hpsatn">
    <w:name w:val="hps atn"/>
    <w:basedOn w:val="DefaultParagraphFont"/>
    <w:rsid w:val="009B41E3"/>
  </w:style>
  <w:style w:type="numbering" w:customStyle="1" w:styleId="NoList1">
    <w:name w:val="No List1"/>
    <w:next w:val="NoList"/>
    <w:uiPriority w:val="99"/>
    <w:semiHidden/>
    <w:unhideWhenUsed/>
    <w:rsid w:val="009B41E3"/>
  </w:style>
  <w:style w:type="paragraph" w:customStyle="1" w:styleId="CharCharCharCharCharChar1CharChar">
    <w:name w:val="Char Char Char Char Char Char1 Char Char"/>
    <w:next w:val="Normal"/>
    <w:semiHidden/>
    <w:rsid w:val="009B41E3"/>
    <w:pPr>
      <w:keepNext/>
      <w:tabs>
        <w:tab w:val="num"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Text0">
    <w:name w:val="Text"/>
    <w:basedOn w:val="Normal"/>
    <w:rsid w:val="009B41E3"/>
    <w:pPr>
      <w:widowControl w:val="0"/>
      <w:tabs>
        <w:tab w:val="clear" w:pos="1134"/>
        <w:tab w:val="clear" w:pos="1871"/>
        <w:tab w:val="clear" w:pos="2268"/>
      </w:tabs>
      <w:overflowPunct/>
      <w:autoSpaceDE/>
      <w:autoSpaceDN/>
      <w:adjustRightInd/>
      <w:spacing w:before="0" w:line="252" w:lineRule="auto"/>
      <w:ind w:firstLine="202"/>
      <w:jc w:val="both"/>
      <w:textAlignment w:val="auto"/>
    </w:pPr>
    <w:rPr>
      <w:rFonts w:eastAsia="Malgun Gothic"/>
      <w:sz w:val="20"/>
      <w:lang w:val="en-US"/>
    </w:rPr>
  </w:style>
  <w:style w:type="paragraph" w:customStyle="1" w:styleId="Paragraph2">
    <w:name w:val="Paragraph2"/>
    <w:basedOn w:val="Normal"/>
    <w:rsid w:val="009B41E3"/>
    <w:pPr>
      <w:numPr>
        <w:numId w:val="26"/>
      </w:numPr>
      <w:tabs>
        <w:tab w:val="clear" w:pos="720"/>
        <w:tab w:val="clear" w:pos="1134"/>
        <w:tab w:val="clear" w:pos="1871"/>
        <w:tab w:val="clear" w:pos="2268"/>
        <w:tab w:val="left" w:pos="965"/>
      </w:tabs>
      <w:overflowPunct/>
      <w:autoSpaceDE/>
      <w:autoSpaceDN/>
      <w:spacing w:after="120" w:line="360" w:lineRule="auto"/>
      <w:textAlignment w:val="auto"/>
    </w:pPr>
    <w:rPr>
      <w:rFonts w:ascii="Arial" w:eastAsiaTheme="minorEastAsia" w:hAnsi="Arial"/>
      <w:kern w:val="2"/>
      <w:sz w:val="22"/>
      <w:szCs w:val="24"/>
      <w:lang w:val="en-US"/>
    </w:rPr>
  </w:style>
  <w:style w:type="character" w:customStyle="1" w:styleId="Heading6Char1">
    <w:name w:val="Heading 6 Char1"/>
    <w:aliases w:val="T6 Char1,H6 Char1,Titre 66 Char1,h6 Char1,6 Char1,Heading6 Char1,h61 Char1,h62 Char1"/>
    <w:basedOn w:val="DefaultParagraphFont"/>
    <w:link w:val="Heading6"/>
    <w:rsid w:val="009B41E3"/>
    <w:rPr>
      <w:rFonts w:ascii="Times New Roman" w:hAnsi="Times New Roman"/>
      <w:b/>
      <w:sz w:val="24"/>
      <w:lang w:val="en-GB" w:eastAsia="en-US"/>
    </w:rPr>
  </w:style>
  <w:style w:type="character" w:customStyle="1" w:styleId="Heading7Char1">
    <w:name w:val="Heading 7 Char1"/>
    <w:aliases w:val="T7 Char1,No# Char1,No digit heading Char1,H7 Char1,8 Char1,h7 Char1,7 Char1,st Char1,SDL title Char1"/>
    <w:basedOn w:val="DefaultParagraphFont"/>
    <w:link w:val="Heading7"/>
    <w:rsid w:val="009B41E3"/>
    <w:rPr>
      <w:rFonts w:ascii="Times New Roman" w:hAnsi="Times New Roman"/>
      <w:b/>
      <w:sz w:val="24"/>
      <w:lang w:val="en-GB" w:eastAsia="en-US"/>
    </w:rPr>
  </w:style>
  <w:style w:type="character" w:customStyle="1" w:styleId="Heading8Char1">
    <w:name w:val="Heading 8 Char1"/>
    <w:aliases w:val="h8 Char1,fig cap Char1,Table Heading Char1,Tables Char1"/>
    <w:basedOn w:val="DefaultParagraphFont"/>
    <w:link w:val="Heading8"/>
    <w:rsid w:val="009B41E3"/>
    <w:rPr>
      <w:rFonts w:ascii="Times New Roman" w:hAnsi="Times New Roman"/>
      <w:b/>
      <w:sz w:val="24"/>
      <w:lang w:val="en-GB" w:eastAsia="en-US"/>
    </w:rPr>
  </w:style>
  <w:style w:type="character" w:customStyle="1" w:styleId="Heading9Char1">
    <w:name w:val="Heading 9 Char1"/>
    <w:aliases w:val="h9 Char1,9 Char1,tab cap Char1,Figure Heading Char1,FH Char1"/>
    <w:basedOn w:val="DefaultParagraphFont"/>
    <w:link w:val="Heading9"/>
    <w:rsid w:val="009B41E3"/>
    <w:rPr>
      <w:rFonts w:ascii="Times New Roman" w:hAnsi="Times New Roman"/>
      <w:b/>
      <w:sz w:val="24"/>
      <w:lang w:val="en-GB" w:eastAsia="en-US"/>
    </w:rPr>
  </w:style>
  <w:style w:type="character" w:styleId="FollowedHyperlink">
    <w:name w:val="FollowedHyperlink"/>
    <w:basedOn w:val="DefaultParagraphFont"/>
    <w:rsid w:val="009B41E3"/>
    <w:rPr>
      <w:color w:val="800080"/>
      <w:u w:val="single"/>
    </w:rPr>
  </w:style>
  <w:style w:type="paragraph" w:styleId="ListBullet5">
    <w:name w:val="List Bullet 5"/>
    <w:basedOn w:val="Normal"/>
    <w:rsid w:val="009B41E3"/>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Theme="minorEastAsia"/>
      <w:sz w:val="20"/>
      <w:lang w:eastAsia="de-DE"/>
    </w:rPr>
  </w:style>
  <w:style w:type="character" w:customStyle="1" w:styleId="B10">
    <w:name w:val="B1 (文字)"/>
    <w:basedOn w:val="DefaultParagraphFont"/>
    <w:link w:val="B1"/>
    <w:rsid w:val="009B41E3"/>
    <w:rPr>
      <w:rFonts w:ascii="Times New Roman" w:eastAsia="MS Mincho" w:hAnsi="Times New Roman"/>
      <w:lang w:val="en-GB" w:eastAsia="en-US"/>
    </w:rPr>
  </w:style>
  <w:style w:type="character" w:customStyle="1" w:styleId="TAHCar">
    <w:name w:val="TAH Car"/>
    <w:link w:val="TAH"/>
    <w:qFormat/>
    <w:rsid w:val="009B41E3"/>
    <w:rPr>
      <w:rFonts w:ascii="Arial" w:eastAsiaTheme="minorEastAsia" w:hAnsi="Arial"/>
      <w:b/>
      <w:sz w:val="18"/>
      <w:lang w:val="en-GB" w:eastAsia="en-US"/>
    </w:rPr>
  </w:style>
  <w:style w:type="paragraph" w:customStyle="1" w:styleId="DraftProposal">
    <w:name w:val="Draft Proposal"/>
    <w:basedOn w:val="BodyText"/>
    <w:next w:val="Normal"/>
    <w:uiPriority w:val="99"/>
    <w:qFormat/>
    <w:rsid w:val="009B41E3"/>
    <w:pPr>
      <w:numPr>
        <w:numId w:val="29"/>
      </w:numPr>
      <w:tabs>
        <w:tab w:val="clear" w:pos="794"/>
        <w:tab w:val="clear" w:pos="1191"/>
        <w:tab w:val="clear" w:pos="1304"/>
        <w:tab w:val="clear" w:pos="1588"/>
        <w:tab w:val="clear" w:pos="1985"/>
        <w:tab w:val="num" w:pos="360"/>
        <w:tab w:val="left" w:pos="1701"/>
      </w:tabs>
      <w:spacing w:before="0" w:after="160" w:line="259" w:lineRule="auto"/>
      <w:ind w:left="0" w:firstLine="0"/>
    </w:pPr>
    <w:rPr>
      <w:rFonts w:ascii="Arial" w:eastAsiaTheme="minorHAnsi" w:hAnsi="Arial" w:cstheme="minorBidi"/>
      <w:b/>
      <w:bCs/>
      <w:sz w:val="22"/>
      <w:szCs w:val="22"/>
      <w:lang w:eastAsia="en-GB"/>
    </w:rPr>
  </w:style>
  <w:style w:type="character" w:customStyle="1" w:styleId="UnresolvedMention1">
    <w:name w:val="Unresolved Mention1"/>
    <w:basedOn w:val="DefaultParagraphFont"/>
    <w:uiPriority w:val="99"/>
    <w:semiHidden/>
    <w:unhideWhenUsed/>
    <w:rsid w:val="009B41E3"/>
    <w:rPr>
      <w:color w:val="605E5C"/>
      <w:shd w:val="clear" w:color="auto" w:fill="E1DFDD"/>
    </w:rPr>
  </w:style>
  <w:style w:type="character" w:styleId="UnresolvedMention">
    <w:name w:val="Unresolved Mention"/>
    <w:basedOn w:val="DefaultParagraphFont"/>
    <w:uiPriority w:val="99"/>
    <w:semiHidden/>
    <w:unhideWhenUsed/>
    <w:rsid w:val="00CB3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etsi.org/webapp/WorkProgram/Report_WorkItem.asp?WKI_ID=69998" TargetMode="Externa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package" Target="embeddings/Microsoft_Excel_Worksheet1.xlsx"/><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package" Target="embeddings/Microsoft_Excel_Worksheet.xlsx"/><Relationship Id="rId23" Type="http://schemas.openxmlformats.org/officeDocument/2006/relationships/fontTable" Target="fontTable.xml"/><Relationship Id="rId10" Type="http://schemas.openxmlformats.org/officeDocument/2006/relationships/hyperlink" Target="mailto:sebastian.euler@ericsson.com" TargetMode="External"/><Relationship Id="rId19"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hyperlink" Target="https://portal.etsi.org/tb.aspx?tbid=162&amp;SubTB=162" TargetMode="External"/><Relationship Id="rId14" Type="http://schemas.openxmlformats.org/officeDocument/2006/relationships/image" Target="media/image2.emf"/><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PE_BR_INPUT.dotx</Template>
  <TotalTime>0</TotalTime>
  <Pages>1</Pages>
  <Words>8119</Words>
  <Characters>46280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Fernandez Jimenez, Virginia</cp:lastModifiedBy>
  <cp:revision>1</cp:revision>
  <cp:lastPrinted>2008-02-21T14:04:00Z</cp:lastPrinted>
  <dcterms:created xsi:type="dcterms:W3CDTF">2024-10-31T15:04:00Z</dcterms:created>
  <dcterms:modified xsi:type="dcterms:W3CDTF">2024-10-31T15:04:00Z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