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0" w:type="pct"/>
        <w:jc w:val="center"/>
        <w:tblLayout w:type="fixed"/>
        <w:tblLook w:val="0000" w:firstRow="0" w:lastRow="0" w:firstColumn="0" w:lastColumn="0" w:noHBand="0" w:noVBand="0"/>
      </w:tblPr>
      <w:tblGrid>
        <w:gridCol w:w="6520"/>
        <w:gridCol w:w="3119"/>
      </w:tblGrid>
      <w:tr w:rsidR="00034CD2" w:rsidRPr="00034CD2" w:rsidTr="00B77D7C">
        <w:trPr>
          <w:cantSplit/>
          <w:trHeight w:val="1276"/>
          <w:jc w:val="center"/>
        </w:trPr>
        <w:tc>
          <w:tcPr>
            <w:tcW w:w="3382" w:type="pct"/>
            <w:vAlign w:val="center"/>
          </w:tcPr>
          <w:p w:rsidR="00034CD2" w:rsidRPr="00034CD2" w:rsidRDefault="00B77D7C" w:rsidP="00C8242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jc w:val="left"/>
              <w:rPr>
                <w:rFonts w:ascii="Verdana Bold" w:eastAsiaTheme="minorEastAsia" w:hAnsi="Verdana Bold" w:hint="eastAsia"/>
                <w:b/>
                <w:bCs/>
                <w:sz w:val="24"/>
                <w:szCs w:val="40"/>
                <w:rtl/>
                <w:lang w:eastAsia="zh-CN" w:bidi="ar-EG"/>
              </w:rPr>
            </w:pPr>
            <w:r>
              <w:rPr>
                <w:rFonts w:ascii="Verdana Bold" w:eastAsiaTheme="minorEastAsia" w:hAnsi="Verdana Bold" w:hint="cs"/>
                <w:b/>
                <w:bCs/>
                <w:sz w:val="24"/>
                <w:szCs w:val="40"/>
                <w:rtl/>
                <w:lang w:eastAsia="zh-CN" w:bidi="ar-EG"/>
              </w:rPr>
              <w:t>لجنة لوائح الراديو</w:t>
            </w:r>
          </w:p>
          <w:p w:rsidR="00034CD2" w:rsidRPr="00034CD2" w:rsidRDefault="00034CD2" w:rsidP="00D878F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jc w:val="left"/>
              <w:rPr>
                <w:rFonts w:asciiTheme="minorHAnsi" w:eastAsiaTheme="minorEastAsia" w:hAnsiTheme="minorHAnsi"/>
                <w:b/>
                <w:bCs/>
                <w:sz w:val="18"/>
                <w:szCs w:val="32"/>
                <w:rtl/>
                <w:lang w:eastAsia="zh-CN" w:bidi="ar-EG"/>
              </w:rPr>
            </w:pPr>
            <w:r w:rsidRPr="00034CD2">
              <w:rPr>
                <w:rFonts w:ascii="Verdana Bold" w:eastAsiaTheme="minorEastAsia" w:hAnsi="Verdana Bold" w:hint="cs"/>
                <w:b/>
                <w:bCs/>
                <w:sz w:val="18"/>
                <w:szCs w:val="32"/>
                <w:rtl/>
                <w:lang w:eastAsia="zh-CN" w:bidi="ar-EG"/>
              </w:rPr>
              <w:t xml:space="preserve">جنيف، </w:t>
            </w:r>
            <w:r w:rsidR="00D878F5" w:rsidRPr="00CA2E45">
              <w:rPr>
                <w:rFonts w:ascii="Verdana Bold" w:eastAsiaTheme="minorEastAsia" w:hAnsi="Verdana Bold"/>
                <w:b/>
                <w:bCs/>
                <w:sz w:val="20"/>
                <w:szCs w:val="34"/>
                <w:lang w:eastAsia="zh-CN" w:bidi="ar-SY"/>
              </w:rPr>
              <w:t>30</w:t>
            </w:r>
            <w:r w:rsidR="00D878F5">
              <w:rPr>
                <w:rFonts w:ascii="Verdana Bold" w:eastAsiaTheme="minorEastAsia" w:hAnsi="Verdana Bold"/>
                <w:b/>
                <w:bCs/>
                <w:sz w:val="20"/>
                <w:szCs w:val="34"/>
                <w:lang w:eastAsia="zh-CN" w:bidi="ar-SY"/>
              </w:rPr>
              <w:t>-</w:t>
            </w:r>
            <w:r w:rsidR="00D878F5" w:rsidRPr="00CA2E45">
              <w:rPr>
                <w:rFonts w:ascii="Verdana Bold" w:eastAsiaTheme="minorEastAsia" w:hAnsi="Verdana Bold"/>
                <w:b/>
                <w:bCs/>
                <w:sz w:val="20"/>
                <w:szCs w:val="34"/>
                <w:lang w:eastAsia="zh-CN" w:bidi="ar-SY"/>
              </w:rPr>
              <w:t>26</w:t>
            </w:r>
            <w:r w:rsidRPr="00034CD2">
              <w:rPr>
                <w:rFonts w:ascii="Verdana Bold" w:eastAsiaTheme="minorEastAsia" w:hAnsi="Verdana Bold" w:hint="cs"/>
                <w:b/>
                <w:bCs/>
                <w:sz w:val="18"/>
                <w:szCs w:val="32"/>
                <w:rtl/>
                <w:lang w:eastAsia="zh-CN" w:bidi="ar-SY"/>
              </w:rPr>
              <w:t xml:space="preserve"> </w:t>
            </w:r>
            <w:r w:rsidR="00D878F5">
              <w:rPr>
                <w:rFonts w:ascii="Verdana Bold" w:eastAsiaTheme="minorEastAsia" w:hAnsi="Verdana Bold" w:hint="cs"/>
                <w:b/>
                <w:bCs/>
                <w:sz w:val="18"/>
                <w:szCs w:val="32"/>
                <w:rtl/>
                <w:lang w:eastAsia="zh-CN" w:bidi="ar-SY"/>
              </w:rPr>
              <w:t>نوفمبر</w:t>
            </w:r>
            <w:r w:rsidRPr="00034CD2">
              <w:rPr>
                <w:rFonts w:ascii="Verdana Bold" w:eastAsiaTheme="minorEastAsia" w:hAnsi="Verdana Bold" w:hint="cs"/>
                <w:b/>
                <w:bCs/>
                <w:sz w:val="18"/>
                <w:szCs w:val="32"/>
                <w:rtl/>
                <w:lang w:eastAsia="zh-CN" w:bidi="ar-SY"/>
              </w:rPr>
              <w:t xml:space="preserve"> </w:t>
            </w:r>
            <w:r w:rsidR="00A50296" w:rsidRPr="00CA2E45">
              <w:rPr>
                <w:rFonts w:ascii="Verdana Bold" w:eastAsiaTheme="minorEastAsia" w:hAnsi="Verdana Bold"/>
                <w:b/>
                <w:bCs/>
                <w:sz w:val="20"/>
                <w:szCs w:val="34"/>
                <w:lang w:eastAsia="zh-CN" w:bidi="ar-SY"/>
              </w:rPr>
              <w:t>2018</w:t>
            </w:r>
          </w:p>
        </w:tc>
        <w:tc>
          <w:tcPr>
            <w:tcW w:w="1618" w:type="pct"/>
            <w:vAlign w:val="center"/>
          </w:tcPr>
          <w:p w:rsidR="00034CD2" w:rsidRPr="00034CD2" w:rsidRDefault="00034CD2" w:rsidP="00B77D7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r w:rsidRPr="00A71FE1">
              <w:rPr>
                <w:noProof/>
                <w:rtl/>
                <w:lang w:val="en-GB" w:eastAsia="zh-CN"/>
              </w:rPr>
              <w:drawing>
                <wp:inline distT="0" distB="0" distL="0" distR="0" wp14:anchorId="6811DAD0" wp14:editId="10043B74">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034CD2" w:rsidRPr="00034CD2" w:rsidTr="00B77D7C">
        <w:trPr>
          <w:cantSplit/>
          <w:trHeight w:val="20"/>
          <w:jc w:val="center"/>
        </w:trPr>
        <w:tc>
          <w:tcPr>
            <w:tcW w:w="3382" w:type="pct"/>
            <w:tcBorders>
              <w:bottom w:val="single" w:sz="12" w:space="0" w:color="auto"/>
            </w:tcBorders>
          </w:tcPr>
          <w:p w:rsidR="00034CD2" w:rsidRPr="00034CD2" w:rsidRDefault="00034CD2" w:rsidP="00B77D7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rPr>
                <w:rFonts w:eastAsiaTheme="minorEastAsia"/>
                <w:rtl/>
                <w:lang w:eastAsia="zh-CN" w:bidi="ar-EG"/>
              </w:rPr>
            </w:pPr>
          </w:p>
        </w:tc>
        <w:tc>
          <w:tcPr>
            <w:tcW w:w="1618" w:type="pct"/>
            <w:tcBorders>
              <w:bottom w:val="single" w:sz="12" w:space="0" w:color="auto"/>
            </w:tcBorders>
          </w:tcPr>
          <w:p w:rsidR="00034CD2" w:rsidRPr="00034CD2" w:rsidRDefault="00034CD2" w:rsidP="00B77D7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rPr>
                <w:rFonts w:eastAsiaTheme="minorEastAsia"/>
                <w:lang w:eastAsia="zh-CN" w:bidi="ar-SY"/>
              </w:rPr>
            </w:pPr>
          </w:p>
        </w:tc>
      </w:tr>
      <w:tr w:rsidR="00034CD2" w:rsidRPr="00034CD2" w:rsidTr="00B77D7C">
        <w:trPr>
          <w:cantSplit/>
          <w:trHeight w:val="20"/>
          <w:jc w:val="center"/>
        </w:trPr>
        <w:tc>
          <w:tcPr>
            <w:tcW w:w="3382" w:type="pct"/>
            <w:tcBorders>
              <w:top w:val="single" w:sz="12" w:space="0" w:color="auto"/>
            </w:tcBorders>
          </w:tcPr>
          <w:p w:rsidR="00034CD2" w:rsidRPr="00034CD2" w:rsidRDefault="00034CD2" w:rsidP="00B77D7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rtl/>
                <w:lang w:eastAsia="zh-CN" w:bidi="ar-SY"/>
              </w:rPr>
            </w:pPr>
          </w:p>
        </w:tc>
        <w:tc>
          <w:tcPr>
            <w:tcW w:w="1618" w:type="pct"/>
            <w:tcBorders>
              <w:top w:val="single" w:sz="12" w:space="0" w:color="auto"/>
            </w:tcBorders>
          </w:tcPr>
          <w:p w:rsidR="00034CD2" w:rsidRPr="00034CD2" w:rsidRDefault="00034CD2" w:rsidP="00B77D7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lang w:eastAsia="zh-CN" w:bidi="ar-SY"/>
              </w:rPr>
            </w:pPr>
          </w:p>
        </w:tc>
      </w:tr>
      <w:tr w:rsidR="00034CD2" w:rsidRPr="00034CD2" w:rsidTr="00B77D7C">
        <w:trPr>
          <w:cantSplit/>
          <w:jc w:val="center"/>
        </w:trPr>
        <w:tc>
          <w:tcPr>
            <w:tcW w:w="3382" w:type="pct"/>
          </w:tcPr>
          <w:p w:rsidR="00034CD2" w:rsidRPr="00034CD2" w:rsidRDefault="00034CD2" w:rsidP="005A671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rtl/>
                <w:lang w:eastAsia="zh-CN" w:bidi="ar-EG"/>
              </w:rPr>
            </w:pPr>
          </w:p>
        </w:tc>
        <w:tc>
          <w:tcPr>
            <w:tcW w:w="1618" w:type="pct"/>
            <w:vAlign w:val="center"/>
          </w:tcPr>
          <w:p w:rsidR="00034CD2" w:rsidRPr="00034CD2" w:rsidRDefault="00034CD2" w:rsidP="00412EE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ascii="Verdana Bold" w:eastAsiaTheme="minorEastAsia" w:hAnsi="Verdana Bold" w:hint="eastAsia"/>
                <w:b/>
                <w:bCs/>
                <w:sz w:val="19"/>
                <w:rtl/>
                <w:lang w:eastAsia="zh-CN" w:bidi="ar-EG"/>
              </w:rPr>
            </w:pPr>
            <w:r w:rsidRPr="00034CD2">
              <w:rPr>
                <w:rFonts w:ascii="Verdana Bold" w:eastAsiaTheme="minorEastAsia" w:hAnsi="Verdana Bold"/>
                <w:b/>
                <w:bCs/>
                <w:sz w:val="19"/>
                <w:rtl/>
                <w:lang w:eastAsia="zh-CN" w:bidi="ar-EG"/>
              </w:rPr>
              <w:t>ا</w:t>
            </w:r>
            <w:r w:rsidRPr="00034CD2">
              <w:rPr>
                <w:rFonts w:ascii="Verdana Bold" w:eastAsiaTheme="minorEastAsia" w:hAnsi="Verdana Bold" w:hint="cs"/>
                <w:b/>
                <w:bCs/>
                <w:sz w:val="19"/>
                <w:rtl/>
                <w:lang w:eastAsia="zh-CN" w:bidi="ar-EG"/>
              </w:rPr>
              <w:t>ل</w:t>
            </w:r>
            <w:r w:rsidRPr="00034CD2">
              <w:rPr>
                <w:rFonts w:ascii="Verdana Bold" w:eastAsiaTheme="minorEastAsia" w:hAnsi="Verdana Bold"/>
                <w:b/>
                <w:bCs/>
                <w:sz w:val="19"/>
                <w:rtl/>
                <w:lang w:eastAsia="zh-CN" w:bidi="ar-EG"/>
              </w:rPr>
              <w:t>و</w:t>
            </w:r>
            <w:r w:rsidRPr="00034CD2">
              <w:rPr>
                <w:rFonts w:ascii="Verdana Bold" w:eastAsiaTheme="minorEastAsia" w:hAnsi="Verdana Bold" w:hint="cs"/>
                <w:b/>
                <w:bCs/>
                <w:sz w:val="19"/>
                <w:rtl/>
                <w:lang w:eastAsia="zh-CN" w:bidi="ar-EG"/>
              </w:rPr>
              <w:t xml:space="preserve">ثيقة </w:t>
            </w:r>
            <w:r w:rsidR="00412EE8">
              <w:rPr>
                <w:rFonts w:ascii="Verdana Bold" w:eastAsiaTheme="minorEastAsia" w:hAnsi="Verdana Bold"/>
                <w:b/>
                <w:bCs/>
                <w:sz w:val="19"/>
                <w:lang w:eastAsia="zh-CN" w:bidi="ar-EG"/>
              </w:rPr>
              <w:br/>
            </w:r>
            <w:r w:rsidR="00B77D7C">
              <w:rPr>
                <w:rFonts w:ascii="Verdana Bold" w:eastAsiaTheme="minorEastAsia" w:hAnsi="Verdana Bold"/>
                <w:b/>
                <w:bCs/>
                <w:sz w:val="19"/>
                <w:lang w:eastAsia="zh-CN" w:bidi="ar-SY"/>
              </w:rPr>
              <w:t>RRB</w:t>
            </w:r>
            <w:r w:rsidRPr="00CA2E45">
              <w:rPr>
                <w:rFonts w:ascii="Verdana Bold" w:eastAsiaTheme="minorEastAsia" w:hAnsi="Verdana Bold"/>
                <w:b/>
                <w:bCs/>
                <w:sz w:val="19"/>
                <w:lang w:eastAsia="zh-CN" w:bidi="ar-SY"/>
              </w:rPr>
              <w:t>1</w:t>
            </w:r>
            <w:r w:rsidR="00A50296" w:rsidRPr="00CA2E45">
              <w:rPr>
                <w:rFonts w:ascii="Verdana Bold" w:eastAsiaTheme="minorEastAsia" w:hAnsi="Verdana Bold"/>
                <w:b/>
                <w:bCs/>
                <w:sz w:val="19"/>
                <w:lang w:eastAsia="zh-CN" w:bidi="ar-SY"/>
              </w:rPr>
              <w:t>8</w:t>
            </w:r>
            <w:r w:rsidR="00B77D7C">
              <w:rPr>
                <w:rFonts w:ascii="Verdana Bold" w:eastAsiaTheme="minorEastAsia" w:hAnsi="Verdana Bold"/>
                <w:b/>
                <w:bCs/>
                <w:sz w:val="19"/>
                <w:lang w:eastAsia="zh-CN" w:bidi="ar-SY"/>
              </w:rPr>
              <w:t>-</w:t>
            </w:r>
            <w:r w:rsidR="00D878F5" w:rsidRPr="00CA2E45">
              <w:rPr>
                <w:rFonts w:ascii="Verdana Bold" w:eastAsiaTheme="minorEastAsia" w:hAnsi="Verdana Bold"/>
                <w:b/>
                <w:bCs/>
                <w:sz w:val="19"/>
                <w:lang w:eastAsia="zh-CN" w:bidi="ar-SY"/>
              </w:rPr>
              <w:t>3</w:t>
            </w:r>
            <w:r w:rsidR="00412EE8">
              <w:rPr>
                <w:rFonts w:ascii="Verdana Bold" w:eastAsiaTheme="minorEastAsia" w:hAnsi="Verdana Bold"/>
                <w:b/>
                <w:bCs/>
                <w:sz w:val="19"/>
                <w:lang w:eastAsia="zh-CN" w:bidi="ar-SY"/>
              </w:rPr>
              <w:t>/</w:t>
            </w:r>
            <w:r w:rsidR="00412EE8" w:rsidRPr="00412EE8">
              <w:rPr>
                <w:rFonts w:ascii="Verdana Bold" w:eastAsiaTheme="minorEastAsia" w:hAnsi="Verdana Bold"/>
                <w:b/>
                <w:bCs/>
                <w:sz w:val="19"/>
                <w:lang w:eastAsia="zh-CN" w:bidi="ar-SY"/>
              </w:rPr>
              <w:t>DELAYED/</w:t>
            </w:r>
            <w:r w:rsidR="00CA2E45" w:rsidRPr="00CA2E45">
              <w:rPr>
                <w:rFonts w:ascii="Verdana Bold" w:eastAsiaTheme="minorEastAsia" w:hAnsi="Verdana Bold"/>
                <w:b/>
                <w:bCs/>
                <w:sz w:val="19"/>
                <w:lang w:eastAsia="zh-CN" w:bidi="ar-SY"/>
              </w:rPr>
              <w:t>1</w:t>
            </w:r>
            <w:r w:rsidRPr="00034CD2">
              <w:rPr>
                <w:rFonts w:ascii="Verdana Bold" w:eastAsiaTheme="minorEastAsia" w:hAnsi="Verdana Bold"/>
                <w:b/>
                <w:bCs/>
                <w:sz w:val="19"/>
                <w:lang w:eastAsia="zh-CN" w:bidi="ar-SY"/>
              </w:rPr>
              <w:t>-A</w:t>
            </w:r>
          </w:p>
        </w:tc>
      </w:tr>
      <w:tr w:rsidR="00034CD2" w:rsidRPr="00034CD2" w:rsidTr="00B77D7C">
        <w:trPr>
          <w:cantSplit/>
          <w:jc w:val="center"/>
        </w:trPr>
        <w:tc>
          <w:tcPr>
            <w:tcW w:w="3382" w:type="pct"/>
          </w:tcPr>
          <w:p w:rsidR="00034CD2" w:rsidRPr="00034CD2" w:rsidRDefault="00034CD2" w:rsidP="005A671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Theme="minorHAnsi" w:eastAsiaTheme="minorEastAsia" w:hAnsiTheme="minorHAnsi"/>
                <w:b/>
                <w:bCs/>
                <w:sz w:val="19"/>
                <w:rtl/>
                <w:lang w:eastAsia="zh-CN" w:bidi="ar-EG"/>
              </w:rPr>
            </w:pPr>
          </w:p>
        </w:tc>
        <w:tc>
          <w:tcPr>
            <w:tcW w:w="1618" w:type="pct"/>
            <w:vAlign w:val="center"/>
          </w:tcPr>
          <w:p w:rsidR="00034CD2" w:rsidRPr="00034CD2" w:rsidRDefault="00CA2E45" w:rsidP="00CA2E4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ascii="Verdana Bold" w:eastAsiaTheme="minorEastAsia" w:hAnsi="Verdana Bold" w:hint="eastAsia"/>
                <w:b/>
                <w:bCs/>
                <w:sz w:val="19"/>
                <w:rtl/>
                <w:lang w:eastAsia="zh-CN" w:bidi="ar-EG"/>
              </w:rPr>
            </w:pPr>
            <w:r w:rsidRPr="00CA2E45">
              <w:rPr>
                <w:rFonts w:ascii="Verdana Bold" w:eastAsiaTheme="minorEastAsia" w:hAnsi="Verdana Bold"/>
                <w:b/>
                <w:bCs/>
                <w:sz w:val="19"/>
                <w:lang w:eastAsia="zh-CN" w:bidi="ar-SY"/>
              </w:rPr>
              <w:t>8</w:t>
            </w:r>
            <w:r>
              <w:rPr>
                <w:rFonts w:ascii="Verdana Bold" w:eastAsiaTheme="minorEastAsia" w:hAnsi="Verdana Bold" w:hint="cs"/>
                <w:b/>
                <w:bCs/>
                <w:sz w:val="19"/>
                <w:rtl/>
                <w:lang w:eastAsia="zh-CN" w:bidi="ar-EG"/>
              </w:rPr>
              <w:t xml:space="preserve"> نوفمبر </w:t>
            </w:r>
            <w:r w:rsidR="00034CD2" w:rsidRPr="00CA2E45">
              <w:rPr>
                <w:rFonts w:ascii="Verdana Bold" w:eastAsiaTheme="minorEastAsia" w:hAnsi="Verdana Bold"/>
                <w:b/>
                <w:bCs/>
                <w:sz w:val="19"/>
                <w:lang w:eastAsia="zh-CN" w:bidi="ar-SY"/>
              </w:rPr>
              <w:t>201</w:t>
            </w:r>
            <w:r w:rsidR="00A50296" w:rsidRPr="00CA2E45">
              <w:rPr>
                <w:rFonts w:ascii="Verdana Bold" w:eastAsiaTheme="minorEastAsia" w:hAnsi="Verdana Bold"/>
                <w:b/>
                <w:bCs/>
                <w:sz w:val="19"/>
                <w:lang w:eastAsia="zh-CN" w:bidi="ar-SY"/>
              </w:rPr>
              <w:t>8</w:t>
            </w:r>
          </w:p>
        </w:tc>
      </w:tr>
      <w:tr w:rsidR="00034CD2" w:rsidRPr="00034CD2" w:rsidTr="00B77D7C">
        <w:trPr>
          <w:cantSplit/>
          <w:jc w:val="center"/>
        </w:trPr>
        <w:tc>
          <w:tcPr>
            <w:tcW w:w="3382" w:type="pct"/>
          </w:tcPr>
          <w:p w:rsidR="00034CD2" w:rsidRPr="00034CD2" w:rsidRDefault="00034CD2" w:rsidP="005A671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rtl/>
                <w:lang w:eastAsia="zh-CN" w:bidi="ar-EG"/>
              </w:rPr>
            </w:pPr>
          </w:p>
        </w:tc>
        <w:tc>
          <w:tcPr>
            <w:tcW w:w="1618" w:type="pct"/>
            <w:vAlign w:val="center"/>
          </w:tcPr>
          <w:p w:rsidR="00034CD2" w:rsidRPr="00034CD2" w:rsidRDefault="00034CD2" w:rsidP="006B5DE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ascii="Verdana Bold" w:eastAsiaTheme="minorEastAsia" w:hAnsi="Verdana Bold" w:hint="eastAsia"/>
                <w:b/>
                <w:bCs/>
                <w:sz w:val="19"/>
                <w:lang w:eastAsia="zh-CN" w:bidi="ar-SY"/>
              </w:rPr>
            </w:pPr>
            <w:r w:rsidRPr="00034CD2">
              <w:rPr>
                <w:rFonts w:ascii="Verdana Bold" w:eastAsiaTheme="minorEastAsia" w:hAnsi="Verdana Bold" w:hint="cs"/>
                <w:b/>
                <w:bCs/>
                <w:sz w:val="19"/>
                <w:rtl/>
                <w:lang w:eastAsia="zh-CN" w:bidi="ar-EG"/>
              </w:rPr>
              <w:t xml:space="preserve">الأصل: </w:t>
            </w:r>
            <w:r w:rsidR="006B5DEF">
              <w:rPr>
                <w:rFonts w:ascii="Verdana Bold" w:eastAsiaTheme="minorEastAsia" w:hAnsi="Verdana Bold" w:hint="cs"/>
                <w:b/>
                <w:bCs/>
                <w:sz w:val="19"/>
                <w:rtl/>
                <w:lang w:eastAsia="zh-CN" w:bidi="ar-EG"/>
              </w:rPr>
              <w:t>بالصينية</w:t>
            </w:r>
          </w:p>
        </w:tc>
      </w:tr>
      <w:tr w:rsidR="00034CD2" w:rsidRPr="00034CD2" w:rsidTr="00B77D7C">
        <w:trPr>
          <w:cantSplit/>
          <w:trHeight w:val="1159"/>
          <w:jc w:val="center"/>
        </w:trPr>
        <w:tc>
          <w:tcPr>
            <w:tcW w:w="5000" w:type="pct"/>
            <w:gridSpan w:val="2"/>
          </w:tcPr>
          <w:p w:rsidR="00034CD2" w:rsidRPr="00034CD2" w:rsidRDefault="004F0503" w:rsidP="00CA2E45">
            <w:pPr>
              <w:pStyle w:val="Source"/>
              <w:spacing w:after="120"/>
              <w:rPr>
                <w:rFonts w:eastAsiaTheme="minorEastAsia"/>
                <w:rtl/>
                <w:lang w:eastAsia="zh-CN"/>
              </w:rPr>
            </w:pPr>
            <w:r w:rsidRPr="00880012">
              <w:rPr>
                <w:rFonts w:hint="cs"/>
                <w:sz w:val="36"/>
                <w:szCs w:val="36"/>
                <w:rtl/>
              </w:rPr>
              <w:t>مدير مكتب الاتصالات الراديوية</w:t>
            </w:r>
          </w:p>
        </w:tc>
      </w:tr>
      <w:tr w:rsidR="00034CD2" w:rsidRPr="00034CD2" w:rsidTr="00B77D7C">
        <w:trPr>
          <w:cantSplit/>
          <w:jc w:val="center"/>
        </w:trPr>
        <w:tc>
          <w:tcPr>
            <w:tcW w:w="5000" w:type="pct"/>
            <w:gridSpan w:val="2"/>
          </w:tcPr>
          <w:p w:rsidR="00034CD2" w:rsidRPr="00034CD2" w:rsidRDefault="00034CD2" w:rsidP="00075918">
            <w:pPr>
              <w:pStyle w:val="Title1"/>
              <w:spacing w:after="120"/>
              <w:rPr>
                <w:rFonts w:eastAsiaTheme="minorEastAsia"/>
                <w:rtl/>
                <w:lang w:eastAsia="zh-CN"/>
              </w:rPr>
            </w:pPr>
          </w:p>
        </w:tc>
      </w:tr>
    </w:tbl>
    <w:p w:rsidR="004F0503" w:rsidRDefault="004F0503" w:rsidP="004F0503">
      <w:pPr>
        <w:jc w:val="center"/>
        <w:rPr>
          <w:b/>
          <w:bCs/>
          <w:sz w:val="36"/>
          <w:szCs w:val="36"/>
          <w:rtl/>
        </w:rPr>
      </w:pPr>
      <w:r w:rsidRPr="00B76F0A">
        <w:rPr>
          <w:rFonts w:hint="cs"/>
          <w:sz w:val="36"/>
          <w:szCs w:val="36"/>
          <w:rtl/>
        </w:rPr>
        <w:t>تبليغ مقدم من إدارة الصين بشأن التحريات</w:t>
      </w:r>
      <w:r>
        <w:rPr>
          <w:rFonts w:hint="cs"/>
          <w:sz w:val="36"/>
          <w:szCs w:val="36"/>
          <w:rtl/>
        </w:rPr>
        <w:t xml:space="preserve"> عن حالات التداخل وجهود إزالته </w:t>
      </w:r>
      <w:r w:rsidR="004123DD">
        <w:rPr>
          <w:sz w:val="36"/>
          <w:szCs w:val="36"/>
        </w:rPr>
        <w:br/>
      </w:r>
      <w:r>
        <w:rPr>
          <w:rFonts w:hint="cs"/>
          <w:sz w:val="36"/>
          <w:szCs w:val="36"/>
          <w:rtl/>
        </w:rPr>
        <w:t>استجابةً ل</w:t>
      </w:r>
      <w:r w:rsidRPr="00B76F0A">
        <w:rPr>
          <w:rFonts w:hint="cs"/>
          <w:sz w:val="36"/>
          <w:szCs w:val="36"/>
          <w:rtl/>
        </w:rPr>
        <w:t>لمساهمة الواردة من إدارة المملكة المتحدة لبريطانيا العظمى وأيرلندا الشمالية التي تطلب فيها الإدارة النظر في حل مشاكل التداخل المؤثرة على المحطات البريطانية للإذاعة عالية التردد</w:t>
      </w:r>
    </w:p>
    <w:p w:rsidR="004F0503" w:rsidRDefault="004F0503" w:rsidP="004F0503">
      <w:pPr>
        <w:jc w:val="center"/>
        <w:rPr>
          <w:b/>
          <w:bCs/>
          <w:sz w:val="36"/>
          <w:szCs w:val="36"/>
          <w:rtl/>
        </w:rPr>
      </w:pPr>
    </w:p>
    <w:p w:rsidR="004F0503" w:rsidRDefault="004F0503" w:rsidP="004F0503">
      <w:pPr>
        <w:rPr>
          <w:b/>
          <w:bCs/>
          <w:sz w:val="30"/>
          <w:rtl/>
        </w:rPr>
      </w:pPr>
    </w:p>
    <w:p w:rsidR="004F0503" w:rsidRDefault="004F0503" w:rsidP="004F0503">
      <w:pPr>
        <w:rPr>
          <w:sz w:val="30"/>
          <w:rtl/>
        </w:rPr>
      </w:pPr>
      <w:r w:rsidRPr="00B76F0A">
        <w:rPr>
          <w:rFonts w:hint="cs"/>
          <w:sz w:val="30"/>
          <w:rtl/>
        </w:rPr>
        <w:t xml:space="preserve">يعرض التبليغ المرفق طيه المقدم من إدارة الصين بشأن التحريات عن حالات التداخل وجهود إزالته تعليقات </w:t>
      </w:r>
      <w:r>
        <w:rPr>
          <w:rFonts w:hint="cs"/>
          <w:sz w:val="30"/>
          <w:rtl/>
        </w:rPr>
        <w:t xml:space="preserve">على </w:t>
      </w:r>
      <w:r w:rsidRPr="00B76F0A">
        <w:rPr>
          <w:rFonts w:hint="cs"/>
          <w:sz w:val="30"/>
          <w:rtl/>
        </w:rPr>
        <w:t>التبليغ الوارد من إدارة المملكة المتحدة لبريطانيا العظمى وأيرلندا الشمال</w:t>
      </w:r>
      <w:r>
        <w:rPr>
          <w:rFonts w:hint="cs"/>
          <w:sz w:val="30"/>
          <w:rtl/>
        </w:rPr>
        <w:t xml:space="preserve">ية </w:t>
      </w:r>
      <w:r w:rsidRPr="00B76F0A">
        <w:rPr>
          <w:rFonts w:hint="cs"/>
          <w:sz w:val="30"/>
          <w:rtl/>
        </w:rPr>
        <w:t xml:space="preserve">في </w:t>
      </w:r>
      <w:hyperlink r:id="rId11" w:history="1">
        <w:r w:rsidRPr="00076F40">
          <w:rPr>
            <w:rStyle w:val="Hyperlink"/>
            <w:rFonts w:hint="cs"/>
            <w:sz w:val="30"/>
            <w:rtl/>
          </w:rPr>
          <w:t xml:space="preserve">الوثيقة </w:t>
        </w:r>
        <w:r w:rsidRPr="00076F40">
          <w:rPr>
            <w:rStyle w:val="Hyperlink"/>
            <w:szCs w:val="22"/>
          </w:rPr>
          <w:t>RRB18-3/9</w:t>
        </w:r>
      </w:hyperlink>
      <w:r>
        <w:rPr>
          <w:rFonts w:hint="cs"/>
          <w:szCs w:val="22"/>
          <w:rtl/>
        </w:rPr>
        <w:t xml:space="preserve">، </w:t>
      </w:r>
      <w:r w:rsidRPr="00076F40">
        <w:rPr>
          <w:rFonts w:hint="cs"/>
          <w:sz w:val="30"/>
          <w:rtl/>
        </w:rPr>
        <w:t>لتنظر فيها لجنة لوائح الراديو.</w:t>
      </w:r>
    </w:p>
    <w:p w:rsidR="004F0503" w:rsidRDefault="004F0503" w:rsidP="004F0503">
      <w:pPr>
        <w:rPr>
          <w:sz w:val="30"/>
          <w:rtl/>
        </w:rPr>
      </w:pPr>
    </w:p>
    <w:p w:rsidR="004F0503" w:rsidRDefault="004F0503" w:rsidP="004F0503">
      <w:pPr>
        <w:rPr>
          <w:sz w:val="30"/>
          <w:rtl/>
        </w:rPr>
      </w:pPr>
    </w:p>
    <w:p w:rsidR="004F0503" w:rsidRDefault="004F0503" w:rsidP="004F0503">
      <w:pPr>
        <w:rPr>
          <w:sz w:val="30"/>
          <w:rtl/>
        </w:rPr>
      </w:pPr>
    </w:p>
    <w:p w:rsidR="004F0503" w:rsidRPr="00076F40" w:rsidRDefault="004F0503" w:rsidP="004F0503">
      <w:pPr>
        <w:rPr>
          <w:sz w:val="30"/>
          <w:lang w:val="es-ES"/>
        </w:rPr>
      </w:pPr>
      <w:r>
        <w:rPr>
          <w:rFonts w:hint="cs"/>
          <w:sz w:val="30"/>
          <w:rtl/>
        </w:rPr>
        <w:t>الملحق</w:t>
      </w:r>
    </w:p>
    <w:p w:rsidR="006157A3" w:rsidRDefault="006157A3" w:rsidP="008B5B5D">
      <w:pPr>
        <w:rPr>
          <w:rtl/>
          <w:lang w:bidi="ar-EG"/>
        </w:rPr>
      </w:pPr>
    </w:p>
    <w:p w:rsidR="008B5B5D" w:rsidRDefault="008B5B5D" w:rsidP="008B5B5D">
      <w:pPr>
        <w:rPr>
          <w:rtl/>
          <w:lang w:bidi="ar-EG"/>
        </w:rPr>
      </w:pPr>
    </w:p>
    <w:p w:rsidR="00034CD2" w:rsidRDefault="00034CD2">
      <w:pPr>
        <w:tabs>
          <w:tab w:val="clear" w:pos="1134"/>
        </w:tabs>
        <w:bidi w:val="0"/>
        <w:spacing w:before="0" w:after="160" w:line="259" w:lineRule="auto"/>
        <w:jc w:val="left"/>
        <w:rPr>
          <w:rtl/>
          <w:lang w:bidi="ar-EG"/>
        </w:rPr>
      </w:pPr>
      <w:r>
        <w:rPr>
          <w:rtl/>
          <w:lang w:bidi="ar-EG"/>
        </w:rPr>
        <w:br w:type="page"/>
      </w:r>
    </w:p>
    <w:p w:rsidR="004123DD" w:rsidRDefault="004123DD" w:rsidP="00CA2E45">
      <w:pPr>
        <w:jc w:val="center"/>
        <w:rPr>
          <w:rFonts w:ascii="Traditional Arabic" w:hAnsi="Traditional Arabic"/>
          <w:b/>
          <w:bCs/>
          <w:sz w:val="36"/>
          <w:szCs w:val="36"/>
          <w:rtl/>
          <w:lang w:val="en-GB" w:bidi="ar-LB"/>
        </w:rPr>
      </w:pPr>
      <w:r>
        <w:rPr>
          <w:rFonts w:ascii="Traditional Arabic" w:hAnsi="Traditional Arabic" w:hint="cs"/>
          <w:b/>
          <w:bCs/>
          <w:sz w:val="36"/>
          <w:szCs w:val="36"/>
          <w:rtl/>
          <w:lang w:val="en-GB" w:bidi="ar-LB"/>
        </w:rPr>
        <w:lastRenderedPageBreak/>
        <w:t>الملحق</w:t>
      </w:r>
    </w:p>
    <w:p w:rsidR="004123DD" w:rsidRDefault="004123DD" w:rsidP="004123DD">
      <w:pPr>
        <w:spacing w:before="0" w:line="120" w:lineRule="auto"/>
        <w:jc w:val="center"/>
        <w:rPr>
          <w:rtl/>
          <w:lang w:bidi="ar-EG"/>
        </w:rPr>
      </w:pPr>
    </w:p>
    <w:p w:rsidR="00CA2E45" w:rsidRPr="00F8742C" w:rsidRDefault="00CA2E45" w:rsidP="004123DD">
      <w:pPr>
        <w:spacing w:before="0"/>
        <w:jc w:val="center"/>
        <w:rPr>
          <w:rFonts w:ascii="Traditional Arabic" w:hAnsi="Traditional Arabic"/>
          <w:b/>
          <w:bCs/>
          <w:sz w:val="36"/>
          <w:szCs w:val="36"/>
          <w:rtl/>
          <w:lang w:bidi="ar-EG"/>
        </w:rPr>
      </w:pPr>
      <w:r w:rsidRPr="00F8742C">
        <w:rPr>
          <w:rFonts w:ascii="Traditional Arabic" w:hAnsi="Traditional Arabic"/>
          <w:b/>
          <w:bCs/>
          <w:sz w:val="36"/>
          <w:szCs w:val="36"/>
          <w:rtl/>
          <w:lang w:bidi="ar-EG"/>
        </w:rPr>
        <w:t xml:space="preserve">مكتب تنظيم </w:t>
      </w:r>
      <w:r>
        <w:rPr>
          <w:rFonts w:ascii="Traditional Arabic" w:hAnsi="Traditional Arabic" w:hint="cs"/>
          <w:b/>
          <w:bCs/>
          <w:sz w:val="36"/>
          <w:szCs w:val="36"/>
          <w:rtl/>
          <w:lang w:bidi="ar-EG"/>
        </w:rPr>
        <w:t>الاتصالات الراديوية</w:t>
      </w:r>
    </w:p>
    <w:p w:rsidR="00CA2E45" w:rsidRPr="00F8742C" w:rsidRDefault="00CA2E45" w:rsidP="00CA2E45">
      <w:pPr>
        <w:spacing w:before="0"/>
        <w:jc w:val="center"/>
        <w:rPr>
          <w:rFonts w:ascii="Traditional Arabic" w:hAnsi="Traditional Arabic"/>
          <w:b/>
          <w:bCs/>
          <w:sz w:val="36"/>
          <w:szCs w:val="36"/>
          <w:rtl/>
          <w:lang w:bidi="ar-EG"/>
        </w:rPr>
      </w:pPr>
      <w:r w:rsidRPr="00F8742C">
        <w:rPr>
          <w:rFonts w:ascii="Traditional Arabic" w:hAnsi="Traditional Arabic"/>
          <w:b/>
          <w:bCs/>
          <w:sz w:val="36"/>
          <w:szCs w:val="36"/>
          <w:rtl/>
          <w:lang w:bidi="ar-EG"/>
        </w:rPr>
        <w:t>وزارة الصناعة وتكنولوجيا المعلومات</w:t>
      </w:r>
    </w:p>
    <w:p w:rsidR="00CA2E45" w:rsidRPr="00F8742C" w:rsidRDefault="00CA2E45" w:rsidP="00CA2E45">
      <w:pPr>
        <w:spacing w:before="0"/>
        <w:jc w:val="center"/>
        <w:rPr>
          <w:rFonts w:ascii="Traditional Arabic" w:hAnsi="Traditional Arabic"/>
          <w:b/>
          <w:bCs/>
          <w:sz w:val="36"/>
          <w:szCs w:val="36"/>
          <w:rtl/>
          <w:lang w:bidi="ar-EG"/>
        </w:rPr>
      </w:pPr>
      <w:r w:rsidRPr="00F8742C">
        <w:rPr>
          <w:rFonts w:ascii="Traditional Arabic" w:hAnsi="Traditional Arabic"/>
          <w:b/>
          <w:bCs/>
          <w:sz w:val="36"/>
          <w:szCs w:val="36"/>
          <w:rtl/>
          <w:lang w:bidi="ar-EG"/>
        </w:rPr>
        <w:t>جمهورية الصين الشعبية</w:t>
      </w:r>
    </w:p>
    <w:p w:rsidR="00CA2E45" w:rsidRPr="00A52D0E" w:rsidRDefault="00CA2E45" w:rsidP="00CA2E45">
      <w:pPr>
        <w:jc w:val="center"/>
      </w:pPr>
      <w:r w:rsidRPr="00CA2E45">
        <w:t>13</w:t>
      </w:r>
      <w:r w:rsidRPr="00A52D0E">
        <w:t xml:space="preserve">, West Chang’an Ave. Beijing, China, </w:t>
      </w:r>
      <w:r w:rsidRPr="00CA2E45">
        <w:t>100804</w:t>
      </w:r>
    </w:p>
    <w:p w:rsidR="00CA2E45" w:rsidRDefault="00CA2E45" w:rsidP="00CA2E45">
      <w:pPr>
        <w:jc w:val="center"/>
        <w:rPr>
          <w:rFonts w:ascii="Traditional Arabic" w:hAnsi="Traditional Arabic"/>
          <w:sz w:val="30"/>
          <w:rtl/>
          <w:lang w:bidi="ar-EG"/>
        </w:rPr>
      </w:pPr>
      <w:r>
        <w:rPr>
          <w:rFonts w:hint="cs"/>
          <w:rtl/>
          <w:lang w:bidi="ar-EG"/>
        </w:rPr>
        <w:t xml:space="preserve">الهاتف: </w:t>
      </w:r>
      <w:r w:rsidRPr="00652C8E">
        <w:rPr>
          <w:szCs w:val="24"/>
        </w:rPr>
        <w:t>+</w:t>
      </w:r>
      <w:r w:rsidRPr="00CA2E45">
        <w:rPr>
          <w:szCs w:val="24"/>
        </w:rPr>
        <w:t>86</w:t>
      </w:r>
      <w:r w:rsidRPr="00652C8E">
        <w:rPr>
          <w:szCs w:val="24"/>
        </w:rPr>
        <w:t>-</w:t>
      </w:r>
      <w:r w:rsidRPr="00CA2E45">
        <w:rPr>
          <w:szCs w:val="24"/>
        </w:rPr>
        <w:t>10</w:t>
      </w:r>
      <w:r w:rsidRPr="00652C8E">
        <w:rPr>
          <w:szCs w:val="24"/>
        </w:rPr>
        <w:t>-</w:t>
      </w:r>
      <w:r w:rsidRPr="00CA2E45">
        <w:rPr>
          <w:szCs w:val="24"/>
        </w:rPr>
        <w:t>68206252</w:t>
      </w:r>
      <w:r>
        <w:rPr>
          <w:rFonts w:hint="cs"/>
          <w:rtl/>
          <w:lang w:bidi="ar-EG"/>
        </w:rPr>
        <w:t xml:space="preserve"> </w:t>
      </w:r>
      <w:r>
        <w:rPr>
          <w:rFonts w:ascii="Traditional Arabic" w:hAnsi="Traditional Arabic" w:hint="cs"/>
          <w:sz w:val="30"/>
          <w:rtl/>
        </w:rPr>
        <w:t xml:space="preserve">  </w:t>
      </w:r>
      <w:r w:rsidRPr="007F201B">
        <w:rPr>
          <w:rFonts w:ascii="Traditional Arabic" w:hAnsi="Traditional Arabic"/>
          <w:sz w:val="30"/>
          <w:rtl/>
        </w:rPr>
        <w:t>الفاكس:</w:t>
      </w:r>
      <w:r>
        <w:rPr>
          <w:rFonts w:ascii="Traditional Arabic" w:hAnsi="Traditional Arabic" w:hint="cs"/>
          <w:sz w:val="30"/>
          <w:rtl/>
        </w:rPr>
        <w:t xml:space="preserve"> </w:t>
      </w:r>
      <w:r w:rsidRPr="00652C8E">
        <w:rPr>
          <w:szCs w:val="24"/>
        </w:rPr>
        <w:t>+</w:t>
      </w:r>
      <w:r w:rsidRPr="00CA2E45">
        <w:rPr>
          <w:szCs w:val="24"/>
        </w:rPr>
        <w:t>86</w:t>
      </w:r>
      <w:r w:rsidRPr="00652C8E">
        <w:rPr>
          <w:szCs w:val="24"/>
        </w:rPr>
        <w:t>-</w:t>
      </w:r>
      <w:r w:rsidRPr="00CA2E45">
        <w:rPr>
          <w:szCs w:val="24"/>
        </w:rPr>
        <w:t>10</w:t>
      </w:r>
      <w:r w:rsidRPr="00652C8E">
        <w:rPr>
          <w:szCs w:val="24"/>
        </w:rPr>
        <w:t>-</w:t>
      </w:r>
      <w:r w:rsidRPr="00CA2E45">
        <w:rPr>
          <w:szCs w:val="24"/>
        </w:rPr>
        <w:t>68206220</w:t>
      </w:r>
    </w:p>
    <w:p w:rsidR="00CA2E45" w:rsidRDefault="00CA2E45" w:rsidP="00CA2E45">
      <w:pPr>
        <w:pBdr>
          <w:top w:val="single" w:sz="8" w:space="1" w:color="auto"/>
        </w:pBdr>
      </w:pPr>
    </w:p>
    <w:p w:rsidR="00CA2E45" w:rsidRDefault="00CA2E45" w:rsidP="00CA2E45">
      <w:pPr>
        <w:spacing w:before="0" w:line="340" w:lineRule="exact"/>
        <w:ind w:left="6481"/>
        <w:rPr>
          <w:rtl/>
        </w:rPr>
      </w:pPr>
      <w:r w:rsidRPr="00A52D0E">
        <w:t>RG/</w:t>
      </w:r>
      <w:r w:rsidRPr="00CA2E45">
        <w:t>547</w:t>
      </w:r>
      <w:r>
        <w:t>/</w:t>
      </w:r>
      <w:r w:rsidRPr="00CA2E45">
        <w:t>2018</w:t>
      </w:r>
    </w:p>
    <w:p w:rsidR="00CA2E45" w:rsidRDefault="00CA2E45" w:rsidP="00CA2E45">
      <w:pPr>
        <w:spacing w:before="0" w:line="340" w:lineRule="exact"/>
        <w:ind w:left="6481"/>
        <w:rPr>
          <w:rFonts w:ascii="Traditional Arabic" w:hAnsi="Traditional Arabic"/>
          <w:b/>
          <w:sz w:val="30"/>
          <w:rtl/>
          <w:lang w:bidi="ar-EG"/>
        </w:rPr>
      </w:pPr>
      <w:r w:rsidRPr="007F201B">
        <w:rPr>
          <w:rFonts w:ascii="Traditional Arabic" w:hAnsi="Traditional Arabic"/>
          <w:b/>
          <w:sz w:val="30"/>
          <w:rtl/>
          <w:lang w:bidi="ar-EG"/>
        </w:rPr>
        <w:t>بيجين، جمهورية الصين الشعبية</w:t>
      </w:r>
    </w:p>
    <w:p w:rsidR="00CA2E45" w:rsidRDefault="00CA2E45" w:rsidP="00CA2E45">
      <w:pPr>
        <w:spacing w:before="0" w:line="340" w:lineRule="exact"/>
        <w:ind w:left="6481"/>
        <w:rPr>
          <w:rFonts w:asciiTheme="minorHAnsi" w:hAnsiTheme="minorHAnsi" w:cstheme="minorHAnsi"/>
          <w:b/>
          <w:szCs w:val="22"/>
          <w:rtl/>
          <w:lang w:bidi="ar-EG"/>
        </w:rPr>
      </w:pPr>
      <w:r w:rsidRPr="00142C48">
        <w:rPr>
          <w:rFonts w:asciiTheme="minorHAnsi" w:hAnsiTheme="minorHAnsi" w:cstheme="minorHAnsi"/>
          <w:bCs/>
          <w:szCs w:val="22"/>
          <w:lang w:bidi="ar-EG"/>
        </w:rPr>
        <w:t>6</w:t>
      </w:r>
      <w:r w:rsidRPr="007F201B">
        <w:rPr>
          <w:rFonts w:ascii="Traditional Arabic" w:hAnsi="Traditional Arabic"/>
          <w:b/>
          <w:sz w:val="30"/>
          <w:rtl/>
          <w:lang w:bidi="ar-EG"/>
        </w:rPr>
        <w:t xml:space="preserve"> نوفمبر </w:t>
      </w:r>
      <w:r w:rsidRPr="00142C48">
        <w:rPr>
          <w:rFonts w:asciiTheme="minorHAnsi" w:hAnsiTheme="minorHAnsi" w:cstheme="minorHAnsi"/>
          <w:bCs/>
          <w:szCs w:val="22"/>
          <w:lang w:bidi="ar-EG"/>
        </w:rPr>
        <w:t>2018</w:t>
      </w:r>
    </w:p>
    <w:p w:rsidR="00CA2E45" w:rsidRDefault="00CA2E45" w:rsidP="004123DD">
      <w:pPr>
        <w:spacing w:before="0" w:line="120" w:lineRule="auto"/>
        <w:ind w:left="6"/>
        <w:rPr>
          <w:b/>
          <w:rtl/>
          <w:lang w:bidi="ar-EG"/>
        </w:rPr>
      </w:pPr>
      <w:r>
        <w:rPr>
          <w:b/>
        </w:rPr>
        <w:tab/>
      </w:r>
      <w:r>
        <w:rPr>
          <w:b/>
        </w:rPr>
        <w:tab/>
      </w:r>
    </w:p>
    <w:p w:rsidR="00CA2E45" w:rsidRPr="00565E0A" w:rsidRDefault="00CA2E45" w:rsidP="00CA2E45">
      <w:pPr>
        <w:rPr>
          <w:rtl/>
        </w:rPr>
      </w:pPr>
      <w:r w:rsidRPr="00CA2E45">
        <w:rPr>
          <w:rFonts w:hint="cs"/>
          <w:b/>
          <w:bCs/>
          <w:rtl/>
        </w:rPr>
        <w:t>إلى</w:t>
      </w:r>
      <w:r w:rsidRPr="00565E0A">
        <w:rPr>
          <w:rtl/>
        </w:rPr>
        <w:t>:</w:t>
      </w:r>
      <w:r w:rsidRPr="00565E0A">
        <w:rPr>
          <w:rtl/>
        </w:rPr>
        <w:tab/>
      </w:r>
      <w:r w:rsidRPr="00565E0A">
        <w:rPr>
          <w:rFonts w:hint="cs"/>
          <w:rtl/>
        </w:rPr>
        <w:t>المدير</w:t>
      </w:r>
    </w:p>
    <w:p w:rsidR="00CA2E45" w:rsidRPr="00565E0A" w:rsidRDefault="00CA2E45" w:rsidP="00CA2E45">
      <w:pPr>
        <w:spacing w:before="0"/>
        <w:rPr>
          <w:rtl/>
        </w:rPr>
      </w:pPr>
      <w:r w:rsidRPr="00565E0A">
        <w:rPr>
          <w:rtl/>
        </w:rPr>
        <w:tab/>
      </w:r>
      <w:r w:rsidRPr="00565E0A">
        <w:rPr>
          <w:rFonts w:hint="cs"/>
          <w:rtl/>
        </w:rPr>
        <w:t>مكتب الاتصالات الراديوية</w:t>
      </w:r>
    </w:p>
    <w:p w:rsidR="00CA2E45" w:rsidRPr="00565E0A" w:rsidRDefault="00CA2E45" w:rsidP="00CA2E45">
      <w:pPr>
        <w:spacing w:before="0"/>
        <w:rPr>
          <w:rtl/>
        </w:rPr>
      </w:pPr>
      <w:r w:rsidRPr="00565E0A">
        <w:rPr>
          <w:rtl/>
        </w:rPr>
        <w:tab/>
      </w:r>
      <w:r w:rsidRPr="00565E0A">
        <w:rPr>
          <w:rFonts w:hint="cs"/>
          <w:rtl/>
        </w:rPr>
        <w:t xml:space="preserve">الاتحاد الدولي للاتصالات </w:t>
      </w:r>
      <w:r w:rsidRPr="00565E0A">
        <w:t>(ITU)</w:t>
      </w:r>
    </w:p>
    <w:p w:rsidR="00CA2E45" w:rsidRPr="00565E0A" w:rsidRDefault="00CA2E45" w:rsidP="00CA2E45">
      <w:pPr>
        <w:spacing w:before="0"/>
      </w:pPr>
      <w:r w:rsidRPr="00565E0A">
        <w:rPr>
          <w:rtl/>
        </w:rPr>
        <w:tab/>
      </w:r>
      <w:r w:rsidRPr="00565E0A">
        <w:t>Places des Nations</w:t>
      </w:r>
    </w:p>
    <w:p w:rsidR="00CA2E45" w:rsidRPr="00565E0A" w:rsidRDefault="00CA2E45" w:rsidP="00CA2E45">
      <w:pPr>
        <w:spacing w:before="0"/>
      </w:pPr>
      <w:r w:rsidRPr="00565E0A">
        <w:rPr>
          <w:rtl/>
        </w:rPr>
        <w:tab/>
      </w:r>
      <w:r w:rsidRPr="00CA2E45">
        <w:t>1211</w:t>
      </w:r>
      <w:r w:rsidRPr="00565E0A">
        <w:t xml:space="preserve"> Geneva </w:t>
      </w:r>
      <w:r w:rsidRPr="00CA2E45">
        <w:t>20</w:t>
      </w:r>
    </w:p>
    <w:p w:rsidR="00CA2E45" w:rsidRPr="00565E0A" w:rsidRDefault="00CA2E45" w:rsidP="00CA2E45">
      <w:pPr>
        <w:spacing w:before="0"/>
        <w:rPr>
          <w:rtl/>
        </w:rPr>
      </w:pPr>
      <w:r w:rsidRPr="00565E0A">
        <w:rPr>
          <w:rtl/>
        </w:rPr>
        <w:tab/>
      </w:r>
      <w:r w:rsidRPr="00565E0A">
        <w:t>Switzerland</w:t>
      </w:r>
    </w:p>
    <w:p w:rsidR="00CA2E45" w:rsidRPr="00565E0A" w:rsidRDefault="00CA2E45" w:rsidP="00CA2E45">
      <w:pPr>
        <w:rPr>
          <w:rtl/>
        </w:rPr>
      </w:pPr>
      <w:r w:rsidRPr="00CA2E45">
        <w:rPr>
          <w:b/>
          <w:bCs/>
          <w:rtl/>
        </w:rPr>
        <w:t>الموضوع</w:t>
      </w:r>
      <w:r w:rsidRPr="00565E0A">
        <w:rPr>
          <w:rtl/>
        </w:rPr>
        <w:t>:</w:t>
      </w:r>
      <w:r w:rsidRPr="00565E0A">
        <w:rPr>
          <w:rtl/>
        </w:rPr>
        <w:tab/>
      </w:r>
      <w:r w:rsidRPr="00565E0A">
        <w:rPr>
          <w:rFonts w:hint="cs"/>
          <w:rtl/>
        </w:rPr>
        <w:t>مذكرة بشأن التحريات الصينية عن حالات التداخل وجهود إزالته</w:t>
      </w:r>
    </w:p>
    <w:p w:rsidR="00CA2E45" w:rsidRPr="00565E0A" w:rsidRDefault="00CA2E45" w:rsidP="00CA2E45">
      <w:pPr>
        <w:rPr>
          <w:rtl/>
        </w:rPr>
      </w:pPr>
      <w:r w:rsidRPr="00CA2E45">
        <w:rPr>
          <w:b/>
          <w:bCs/>
          <w:rtl/>
        </w:rPr>
        <w:t>المرجع</w:t>
      </w:r>
      <w:r w:rsidRPr="00565E0A">
        <w:rPr>
          <w:rtl/>
        </w:rPr>
        <w:t>:</w:t>
      </w:r>
      <w:r w:rsidRPr="00565E0A">
        <w:rPr>
          <w:rtl/>
        </w:rPr>
        <w:tab/>
      </w:r>
      <w:r w:rsidRPr="00565E0A">
        <w:rPr>
          <w:rFonts w:hint="cs"/>
          <w:rtl/>
        </w:rPr>
        <w:t xml:space="preserve">الوثيقة </w:t>
      </w:r>
      <w:r w:rsidRPr="00565E0A">
        <w:t>RRB</w:t>
      </w:r>
      <w:r w:rsidRPr="00CA2E45">
        <w:t>18</w:t>
      </w:r>
      <w:r w:rsidRPr="00565E0A">
        <w:t>-</w:t>
      </w:r>
      <w:r w:rsidRPr="00CA2E45">
        <w:t>3</w:t>
      </w:r>
      <w:r w:rsidRPr="00565E0A">
        <w:t>/</w:t>
      </w:r>
      <w:r w:rsidRPr="00CA2E45">
        <w:t>9</w:t>
      </w:r>
      <w:r w:rsidRPr="00565E0A">
        <w:rPr>
          <w:rFonts w:hint="cs"/>
          <w:rtl/>
        </w:rPr>
        <w:t xml:space="preserve"> </w:t>
      </w:r>
      <w:r w:rsidRPr="00565E0A">
        <w:rPr>
          <w:rtl/>
        </w:rPr>
        <w:t xml:space="preserve">المؤرخة </w:t>
      </w:r>
      <w:r w:rsidRPr="00CA2E45">
        <w:t>5</w:t>
      </w:r>
      <w:r w:rsidRPr="00565E0A">
        <w:rPr>
          <w:rtl/>
        </w:rPr>
        <w:t xml:space="preserve"> نوفمبر </w:t>
      </w:r>
      <w:r w:rsidRPr="00CA2E45">
        <w:t>2018</w:t>
      </w:r>
    </w:p>
    <w:p w:rsidR="00CA2E45" w:rsidRPr="00565E0A" w:rsidRDefault="00CA2E45" w:rsidP="00CA2E45">
      <w:pPr>
        <w:rPr>
          <w:rtl/>
        </w:rPr>
      </w:pPr>
    </w:p>
    <w:p w:rsidR="00CA2E45" w:rsidRDefault="00CA2E45" w:rsidP="00CA2E45">
      <w:pPr>
        <w:rPr>
          <w:rFonts w:ascii="Traditional Arabic" w:hAnsi="Traditional Arabic"/>
          <w:sz w:val="30"/>
          <w:rtl/>
        </w:rPr>
      </w:pPr>
      <w:r>
        <w:rPr>
          <w:rFonts w:ascii="Traditional Arabic" w:hAnsi="Traditional Arabic"/>
          <w:sz w:val="30"/>
          <w:rtl/>
        </w:rPr>
        <w:t>حضرة السيد فرانسوا رانسي</w:t>
      </w:r>
      <w:r>
        <w:rPr>
          <w:rFonts w:ascii="Traditional Arabic" w:hAnsi="Traditional Arabic" w:hint="cs"/>
          <w:sz w:val="30"/>
          <w:rtl/>
        </w:rPr>
        <w:t>،</w:t>
      </w:r>
    </w:p>
    <w:p w:rsidR="00CA2E45" w:rsidRDefault="00CA2E45" w:rsidP="00CA2E45">
      <w:pPr>
        <w:rPr>
          <w:rFonts w:ascii="Traditional Arabic" w:hAnsi="Traditional Arabic"/>
          <w:sz w:val="30"/>
          <w:rtl/>
        </w:rPr>
      </w:pPr>
      <w:r>
        <w:rPr>
          <w:rFonts w:ascii="Traditional Arabic" w:hAnsi="Traditional Arabic" w:hint="cs"/>
          <w:sz w:val="30"/>
          <w:rtl/>
        </w:rPr>
        <w:t>تحية طيبة وبعد،</w:t>
      </w:r>
    </w:p>
    <w:p w:rsidR="00CA2E45" w:rsidRDefault="00CA2E45" w:rsidP="00CA2E45">
      <w:pPr>
        <w:rPr>
          <w:rFonts w:ascii="Traditional Arabic" w:hAnsi="Traditional Arabic"/>
          <w:sz w:val="30"/>
          <w:rtl/>
          <w:lang w:bidi="ar-EG"/>
        </w:rPr>
      </w:pPr>
      <w:r>
        <w:rPr>
          <w:rFonts w:ascii="Traditional Arabic" w:hAnsi="Traditional Arabic" w:hint="cs"/>
          <w:sz w:val="30"/>
          <w:rtl/>
        </w:rPr>
        <w:t xml:space="preserve">تودّ هذه الإدارة، وقد لاحظت المعلومات المقدمة من </w:t>
      </w:r>
      <w:r>
        <w:rPr>
          <w:rFonts w:ascii="Traditional Arabic" w:hAnsi="Traditional Arabic" w:hint="cs"/>
          <w:sz w:val="30"/>
          <w:rtl/>
          <w:lang w:bidi="ar-EG"/>
        </w:rPr>
        <w:t xml:space="preserve">إدارة المملكة المتحدة إلى اجتماع لجنة لوائح الراديو التاسع والسبعين، تقديم التعليقات المرفقة طيّه. ونرجوكم تباعاً إحالة هذه التعليقات إلى اجتماع لجنة لوائح الراديو المقبل لتنظر فيها. </w:t>
      </w:r>
    </w:p>
    <w:p w:rsidR="00CA2E45" w:rsidRPr="000C1D57" w:rsidRDefault="00CA2E45" w:rsidP="00CA2E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rPr>
          <w:rFonts w:ascii="Traditional Arabic" w:hAnsi="Traditional Arabic"/>
          <w:sz w:val="30"/>
          <w:rtl/>
          <w:lang w:bidi="ar-EG"/>
        </w:rPr>
      </w:pPr>
      <w:r>
        <w:rPr>
          <w:rFonts w:ascii="Traditional Arabic" w:hAnsi="Traditional Arabic"/>
          <w:sz w:val="30"/>
          <w:rtl/>
          <w:lang w:bidi="ar-EG"/>
        </w:rPr>
        <w:t xml:space="preserve">وتفضلوا بقبول فائق </w:t>
      </w:r>
      <w:r>
        <w:rPr>
          <w:rFonts w:ascii="Traditional Arabic" w:hAnsi="Traditional Arabic" w:hint="cs"/>
          <w:sz w:val="30"/>
          <w:rtl/>
          <w:lang w:bidi="ar-EG"/>
        </w:rPr>
        <w:t>الاحترام والتقدير</w:t>
      </w:r>
      <w:r w:rsidRPr="000C1D57">
        <w:rPr>
          <w:rFonts w:ascii="Traditional Arabic" w:hAnsi="Traditional Arabic"/>
          <w:sz w:val="30"/>
          <w:rtl/>
          <w:lang w:bidi="ar-EG"/>
        </w:rPr>
        <w:t>.</w:t>
      </w:r>
    </w:p>
    <w:p w:rsidR="00CA2E45" w:rsidRDefault="00CA2E45" w:rsidP="00CA2E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720"/>
        <w:rPr>
          <w:rFonts w:ascii="Traditional Arabic" w:hAnsi="Traditional Arabic"/>
          <w:i/>
          <w:iCs/>
          <w:sz w:val="30"/>
          <w:rtl/>
          <w:lang w:bidi="ar-SY"/>
        </w:rPr>
      </w:pPr>
      <w:r w:rsidRPr="000C1D57">
        <w:rPr>
          <w:rFonts w:ascii="Traditional Arabic" w:hAnsi="Traditional Arabic"/>
          <w:i/>
          <w:iCs/>
          <w:sz w:val="30"/>
          <w:rtl/>
          <w:lang w:bidi="ar-SY"/>
        </w:rPr>
        <w:t>(توقيع)</w:t>
      </w:r>
    </w:p>
    <w:p w:rsidR="00CA2E45" w:rsidRDefault="00CA2E45" w:rsidP="00CA2E45">
      <w:pPr>
        <w:rPr>
          <w:rFonts w:ascii="Traditional Arabic" w:hAnsi="Traditional Arabic"/>
          <w:i/>
          <w:iCs/>
          <w:sz w:val="30"/>
          <w:rtl/>
          <w:lang w:bidi="ar-SY"/>
        </w:rPr>
      </w:pPr>
    </w:p>
    <w:p w:rsidR="00CA2E45" w:rsidRDefault="00CA2E45" w:rsidP="00CA2E45">
      <w:pPr>
        <w:rPr>
          <w:rFonts w:ascii="Traditional Arabic" w:hAnsi="Traditional Arabic"/>
          <w:sz w:val="30"/>
          <w:rtl/>
          <w:lang w:bidi="ar-EG"/>
        </w:rPr>
      </w:pPr>
      <w:r>
        <w:rPr>
          <w:rFonts w:ascii="Traditional Arabic" w:hAnsi="Traditional Arabic" w:hint="cs"/>
          <w:sz w:val="30"/>
          <w:rtl/>
          <w:lang w:bidi="ar-EG"/>
        </w:rPr>
        <w:t>يوانشينغ تساييه</w:t>
      </w:r>
    </w:p>
    <w:p w:rsidR="00CA2E45" w:rsidRDefault="00CA2E45" w:rsidP="00CA2E45">
      <w:pPr>
        <w:rPr>
          <w:rFonts w:ascii="Traditional Arabic" w:hAnsi="Traditional Arabic"/>
          <w:sz w:val="30"/>
          <w:rtl/>
          <w:lang w:bidi="ar-EG"/>
        </w:rPr>
      </w:pPr>
      <w:r>
        <w:rPr>
          <w:rFonts w:ascii="Traditional Arabic" w:hAnsi="Traditional Arabic" w:hint="cs"/>
          <w:sz w:val="30"/>
          <w:rtl/>
          <w:lang w:bidi="ar-EG"/>
        </w:rPr>
        <w:t>المدير العام</w:t>
      </w:r>
    </w:p>
    <w:p w:rsidR="00CA2E45" w:rsidRDefault="00CA2E45" w:rsidP="00CA2E45">
      <w:pPr>
        <w:rPr>
          <w:rFonts w:ascii="Traditional Arabic" w:hAnsi="Traditional Arabic"/>
          <w:sz w:val="30"/>
          <w:rtl/>
          <w:lang w:bidi="ar-EG"/>
        </w:rPr>
      </w:pPr>
      <w:r>
        <w:rPr>
          <w:rFonts w:ascii="Traditional Arabic" w:hAnsi="Traditional Arabic" w:hint="cs"/>
          <w:sz w:val="30"/>
          <w:rtl/>
          <w:lang w:bidi="ar-EG"/>
        </w:rPr>
        <w:t>مكتب تنظيم الاتصالات الراديوية، وزارة الصناعة وتكنولوجيا المعلومات</w:t>
      </w:r>
    </w:p>
    <w:p w:rsidR="00CA2E45" w:rsidRDefault="00CA2E45" w:rsidP="00CA2E45">
      <w:pPr>
        <w:ind w:firstLine="240"/>
        <w:rPr>
          <w:rFonts w:ascii="Traditional Arabic" w:hAnsi="Traditional Arabic"/>
          <w:sz w:val="30"/>
          <w:rtl/>
          <w:lang w:bidi="ar-EG"/>
        </w:rPr>
      </w:pPr>
    </w:p>
    <w:p w:rsidR="00CA2E45" w:rsidRPr="009C1184" w:rsidRDefault="00CA2E45" w:rsidP="00CA2E45">
      <w:pPr>
        <w:rPr>
          <w:rFonts w:ascii="Traditional Arabic" w:hAnsi="Traditional Arabic"/>
          <w:b/>
          <w:bCs/>
          <w:sz w:val="30"/>
          <w:lang w:val="es-ES"/>
        </w:rPr>
      </w:pPr>
      <w:r w:rsidRPr="00CA2E45">
        <w:rPr>
          <w:rFonts w:ascii="Traditional Arabic" w:hAnsi="Traditional Arabic" w:hint="cs"/>
          <w:b/>
          <w:bCs/>
          <w:sz w:val="30"/>
          <w:rtl/>
          <w:lang w:bidi="ar-EG"/>
        </w:rPr>
        <w:t>المرفق</w:t>
      </w:r>
      <w:r w:rsidRPr="007D1B59">
        <w:rPr>
          <w:rFonts w:ascii="Traditional Arabic" w:hAnsi="Traditional Arabic" w:hint="cs"/>
          <w:sz w:val="30"/>
          <w:rtl/>
          <w:lang w:bidi="ar-EG"/>
        </w:rPr>
        <w:t xml:space="preserve">: </w:t>
      </w:r>
      <w:r w:rsidRPr="007D1B59">
        <w:rPr>
          <w:rFonts w:ascii="Traditional Arabic" w:hAnsi="Traditional Arabic" w:hint="cs"/>
          <w:sz w:val="30"/>
          <w:rtl/>
        </w:rPr>
        <w:t>مذكرة بشأن التحريات الصينية عن حالات التداخل وجهود إزالته</w:t>
      </w:r>
    </w:p>
    <w:p w:rsidR="00CA2E45" w:rsidRDefault="00CA2E45" w:rsidP="00CA2E45">
      <w:pPr>
        <w:pStyle w:val="Annextitle"/>
        <w:rPr>
          <w:rtl/>
          <w:lang w:val="es-ES"/>
        </w:rPr>
      </w:pPr>
      <w:r>
        <w:rPr>
          <w:rtl/>
          <w:lang w:val="es-ES"/>
        </w:rPr>
        <w:br w:type="page"/>
      </w:r>
      <w:r>
        <w:rPr>
          <w:rFonts w:hint="cs"/>
          <w:rtl/>
          <w:lang w:val="es-ES" w:bidi="ar-EG"/>
        </w:rPr>
        <w:lastRenderedPageBreak/>
        <w:t>المرفق</w:t>
      </w:r>
    </w:p>
    <w:p w:rsidR="00CA2E45" w:rsidRPr="00CA2E45" w:rsidRDefault="00CA2E45" w:rsidP="00CA2E45">
      <w:pPr>
        <w:pStyle w:val="Annextitle"/>
        <w:rPr>
          <w:rtl/>
        </w:rPr>
      </w:pPr>
      <w:r w:rsidRPr="007D1B59">
        <w:rPr>
          <w:rFonts w:hint="cs"/>
          <w:rtl/>
        </w:rPr>
        <w:t xml:space="preserve">مذكرة بشأن التحريات الصينية </w:t>
      </w:r>
      <w:r>
        <w:rPr>
          <w:rFonts w:hint="cs"/>
          <w:rtl/>
        </w:rPr>
        <w:t xml:space="preserve">عن </w:t>
      </w:r>
      <w:r w:rsidRPr="007D1B59">
        <w:rPr>
          <w:rFonts w:hint="cs"/>
          <w:rtl/>
        </w:rPr>
        <w:t>حالات التداخل وجهود إزالته</w:t>
      </w:r>
    </w:p>
    <w:p w:rsidR="00CA2E45" w:rsidRPr="007D1B59" w:rsidRDefault="00CA2E45" w:rsidP="00CA2E45">
      <w:pPr>
        <w:rPr>
          <w:rFonts w:ascii="Traditional Arabic" w:hAnsi="Traditional Arabic"/>
          <w:sz w:val="30"/>
          <w:rtl/>
          <w:lang w:val="es-ES" w:bidi="ar-EG"/>
        </w:rPr>
      </w:pPr>
      <w:r w:rsidRPr="007D1B59">
        <w:rPr>
          <w:rFonts w:ascii="Traditional Arabic" w:hAnsi="Traditional Arabic" w:hint="cs"/>
          <w:sz w:val="30"/>
          <w:rtl/>
          <w:lang w:val="es-ES" w:bidi="ar-EG"/>
        </w:rPr>
        <w:t>تحترم الصين لوائح الراديو وتلتزم بالحفاظ على دورها الهام في استحداث مختلف خدمات الاتصالات الراديوية وحسم النزاعات المتعلقة بالترددات. وإدراكاً لهذه الغاية، حرصت الصين دوماً على التنسيق الثنائي الاستباقي مع نظيرتها المملكة المتحدة سعياً إلى حسم حالات التداخل. وقد أثبتت عملي</w:t>
      </w:r>
      <w:r>
        <w:rPr>
          <w:rFonts w:ascii="Traditional Arabic" w:hAnsi="Traditional Arabic" w:hint="cs"/>
          <w:sz w:val="30"/>
          <w:rtl/>
          <w:lang w:val="es-ES" w:bidi="ar-EG"/>
        </w:rPr>
        <w:t xml:space="preserve">ات </w:t>
      </w:r>
      <w:r w:rsidRPr="007D1B59">
        <w:rPr>
          <w:rFonts w:ascii="Traditional Arabic" w:hAnsi="Traditional Arabic" w:hint="cs"/>
          <w:sz w:val="30"/>
          <w:rtl/>
          <w:lang w:val="es-ES" w:bidi="ar-EG"/>
        </w:rPr>
        <w:t>الرصد التي أجريناها مؤخراً حدوث تحسن واضح في حالة التداخل</w:t>
      </w:r>
      <w:r>
        <w:rPr>
          <w:rFonts w:ascii="Traditional Arabic" w:hAnsi="Traditional Arabic" w:hint="cs"/>
          <w:sz w:val="30"/>
          <w:rtl/>
          <w:lang w:val="es-ES" w:bidi="ar-EG"/>
        </w:rPr>
        <w:t>ات</w:t>
      </w:r>
      <w:r w:rsidRPr="007D1B59">
        <w:rPr>
          <w:rFonts w:ascii="Traditional Arabic" w:hAnsi="Traditional Arabic" w:hint="cs"/>
          <w:sz w:val="30"/>
          <w:rtl/>
          <w:lang w:val="es-ES" w:bidi="ar-EG"/>
        </w:rPr>
        <w:t>، ونعتقد أنه قد حُققت إنجازات جوهرية في إطار الأعمال التي سبق أن اضطلع بها الجانبان</w:t>
      </w:r>
      <w:r>
        <w:rPr>
          <w:rFonts w:ascii="Traditional Arabic" w:hAnsi="Traditional Arabic" w:hint="cs"/>
          <w:sz w:val="30"/>
          <w:rtl/>
          <w:lang w:val="es-ES" w:bidi="ar-EG"/>
        </w:rPr>
        <w:t xml:space="preserve"> في هذا الصدد</w:t>
      </w:r>
      <w:r w:rsidRPr="007D1B59">
        <w:rPr>
          <w:rFonts w:ascii="Traditional Arabic" w:hAnsi="Traditional Arabic" w:hint="cs"/>
          <w:sz w:val="30"/>
          <w:rtl/>
          <w:lang w:val="es-ES" w:bidi="ar-EG"/>
        </w:rPr>
        <w:t>.</w:t>
      </w:r>
    </w:p>
    <w:p w:rsidR="00CA2E45" w:rsidRPr="007D1B59" w:rsidRDefault="00CA2E45" w:rsidP="00CA2E45">
      <w:pPr>
        <w:pStyle w:val="Heading1"/>
        <w:rPr>
          <w:rtl/>
          <w:lang w:val="es-ES"/>
        </w:rPr>
      </w:pPr>
      <w:r>
        <w:rPr>
          <w:rFonts w:hint="cs"/>
          <w:rtl/>
          <w:lang w:val="es-ES"/>
        </w:rPr>
        <w:t>أولاً</w:t>
      </w:r>
      <w:r>
        <w:rPr>
          <w:rtl/>
          <w:lang w:val="es-ES"/>
        </w:rPr>
        <w:tab/>
      </w:r>
      <w:r w:rsidRPr="007D1B59">
        <w:rPr>
          <w:rFonts w:hint="cs"/>
          <w:rtl/>
          <w:lang w:val="es-ES"/>
        </w:rPr>
        <w:t xml:space="preserve">بيان التحريات </w:t>
      </w:r>
      <w:r>
        <w:rPr>
          <w:rFonts w:hint="cs"/>
          <w:rtl/>
          <w:lang w:val="es-ES"/>
        </w:rPr>
        <w:t>عن</w:t>
      </w:r>
      <w:r w:rsidRPr="007D1B59">
        <w:rPr>
          <w:rFonts w:hint="cs"/>
          <w:rtl/>
          <w:lang w:val="es-ES"/>
        </w:rPr>
        <w:t xml:space="preserve"> </w:t>
      </w:r>
      <w:r>
        <w:rPr>
          <w:rFonts w:hint="cs"/>
          <w:rtl/>
          <w:lang w:val="es-ES"/>
        </w:rPr>
        <w:t>حالات التداخل</w:t>
      </w:r>
    </w:p>
    <w:p w:rsidR="00CA2E45" w:rsidRPr="00AD0AA8" w:rsidRDefault="00CA2E45" w:rsidP="00CA2E45">
      <w:pPr>
        <w:ind w:firstLine="4"/>
        <w:rPr>
          <w:rtl/>
          <w:lang w:bidi="ar-EG"/>
        </w:rPr>
      </w:pPr>
      <w:r w:rsidRPr="007D1B59">
        <w:rPr>
          <w:rFonts w:hint="cs"/>
          <w:rtl/>
        </w:rPr>
        <w:t xml:space="preserve">دأبت الصين على معالجة حالات التداخل الضار بموجب أحكام لوائح الراديو. وقد أُقر على وجه السرعة بتلقّي الشكاوى الواردة من إدارة المملكة </w:t>
      </w:r>
      <w:r w:rsidRPr="004A6F88">
        <w:rPr>
          <w:rFonts w:hint="cs"/>
          <w:rtl/>
        </w:rPr>
        <w:t xml:space="preserve">المتحدة بشأن تداخل الترددات العالية </w:t>
      </w:r>
      <w:r w:rsidRPr="004A6F88">
        <w:t>(HF)</w:t>
      </w:r>
      <w:r w:rsidRPr="004A6F88">
        <w:rPr>
          <w:rFonts w:hint="cs"/>
          <w:rtl/>
        </w:rPr>
        <w:t xml:space="preserve">. فنُظمت وأُجريت عمليتا رصد </w:t>
      </w:r>
      <w:r>
        <w:rPr>
          <w:rFonts w:hint="cs"/>
          <w:rtl/>
        </w:rPr>
        <w:t>ل</w:t>
      </w:r>
      <w:r w:rsidRPr="004A6F88">
        <w:rPr>
          <w:rFonts w:hint="cs"/>
          <w:rtl/>
        </w:rPr>
        <w:t>مصادر التداخ</w:t>
      </w:r>
      <w:r w:rsidRPr="007D1B59">
        <w:rPr>
          <w:rFonts w:hint="cs"/>
          <w:rtl/>
        </w:rPr>
        <w:t xml:space="preserve">ل وتحديد </w:t>
      </w:r>
      <w:r>
        <w:rPr>
          <w:rFonts w:hint="cs"/>
          <w:rtl/>
        </w:rPr>
        <w:t>ل</w:t>
      </w:r>
      <w:r w:rsidRPr="007D1B59">
        <w:rPr>
          <w:rFonts w:hint="cs"/>
          <w:rtl/>
        </w:rPr>
        <w:t>مواقعها استناداً إلى المعلومات المرجعية المقدمة من الجانب البريطاني. وبناءً على نتائج العمليات التي أجريناها لرصد</w:t>
      </w:r>
      <w:r w:rsidRPr="007D1B59">
        <w:rPr>
          <w:rFonts w:hint="cs"/>
          <w:rtl/>
          <w:lang w:bidi="ar-EG"/>
        </w:rPr>
        <w:t xml:space="preserve"> </w:t>
      </w:r>
      <w:r>
        <w:rPr>
          <w:rFonts w:hint="cs"/>
          <w:rtl/>
          <w:lang w:bidi="ar-EG"/>
        </w:rPr>
        <w:t>هذ ال</w:t>
      </w:r>
      <w:r w:rsidRPr="007D1B59">
        <w:rPr>
          <w:rFonts w:hint="cs"/>
          <w:rtl/>
          <w:lang w:bidi="ar-EG"/>
        </w:rPr>
        <w:t xml:space="preserve">مصادر </w:t>
      </w:r>
      <w:r w:rsidRPr="007D1B59">
        <w:rPr>
          <w:rFonts w:hint="cs"/>
          <w:rtl/>
        </w:rPr>
        <w:t>وتحديد مواقعها والتحري الموقعي عنها، ثبت أن التداخل على بعض الترددات التي قدمت إدارة المملكة المتحدة شكوى بشأنها، وهي</w:t>
      </w:r>
      <w:r>
        <w:rPr>
          <w:rFonts w:hint="cs"/>
          <w:rtl/>
          <w:lang w:bidi="ar-EG"/>
        </w:rPr>
        <w:t xml:space="preserve"> </w:t>
      </w:r>
      <w:r w:rsidRPr="007D1B59">
        <w:rPr>
          <w:lang w:val="es-ES" w:bidi="ar-EG"/>
        </w:rPr>
        <w:t>kHz</w:t>
      </w:r>
      <w:r>
        <w:rPr>
          <w:lang w:bidi="ar-EG"/>
        </w:rPr>
        <w:t> </w:t>
      </w:r>
      <w:r w:rsidRPr="00CA2E45">
        <w:rPr>
          <w:lang w:bidi="ar-EG"/>
        </w:rPr>
        <w:t>15</w:t>
      </w:r>
      <w:r>
        <w:rPr>
          <w:lang w:bidi="ar-EG"/>
        </w:rPr>
        <w:t> </w:t>
      </w:r>
      <w:r w:rsidRPr="00CA2E45">
        <w:rPr>
          <w:lang w:bidi="ar-EG"/>
        </w:rPr>
        <w:t>310</w:t>
      </w:r>
      <w:r w:rsidRPr="007D1B59">
        <w:rPr>
          <w:rFonts w:hint="cs"/>
          <w:rtl/>
        </w:rPr>
        <w:t xml:space="preserve"> و</w:t>
      </w:r>
      <w:r w:rsidRPr="007D1B59">
        <w:t xml:space="preserve">kHz </w:t>
      </w:r>
      <w:r w:rsidRPr="00CA2E45">
        <w:t>15</w:t>
      </w:r>
      <w:r>
        <w:t xml:space="preserve"> </w:t>
      </w:r>
      <w:r w:rsidRPr="00CA2E45">
        <w:t>285</w:t>
      </w:r>
      <w:r w:rsidRPr="0084672E">
        <w:rPr>
          <w:rFonts w:hint="cs"/>
          <w:rtl/>
        </w:rPr>
        <w:t xml:space="preserve"> و</w:t>
      </w:r>
      <w:r>
        <w:rPr>
          <w:lang w:val="es-ES"/>
        </w:rPr>
        <w:t xml:space="preserve">kHz </w:t>
      </w:r>
      <w:r w:rsidRPr="00CA2E45">
        <w:t>17</w:t>
      </w:r>
      <w:r>
        <w:rPr>
          <w:lang w:val="es-ES"/>
        </w:rPr>
        <w:t xml:space="preserve"> </w:t>
      </w:r>
      <w:r w:rsidRPr="00CA2E45">
        <w:t>760</w:t>
      </w:r>
      <w:r w:rsidRPr="0084672E">
        <w:rPr>
          <w:rFonts w:hint="cs"/>
          <w:rtl/>
        </w:rPr>
        <w:t>، غي</w:t>
      </w:r>
      <w:r>
        <w:rPr>
          <w:rFonts w:hint="cs"/>
          <w:rtl/>
        </w:rPr>
        <w:t>ر صادر من الإقليم الصيني، وقد أُ</w:t>
      </w:r>
      <w:r w:rsidRPr="0084672E">
        <w:rPr>
          <w:rFonts w:hint="cs"/>
          <w:rtl/>
        </w:rPr>
        <w:t xml:space="preserve">بلغت إدارة </w:t>
      </w:r>
      <w:r>
        <w:rPr>
          <w:rFonts w:hint="cs"/>
          <w:rtl/>
        </w:rPr>
        <w:t>المملكة المتحدة بهذه النتيجة في</w:t>
      </w:r>
      <w:r>
        <w:rPr>
          <w:rFonts w:hint="eastAsia"/>
          <w:rtl/>
        </w:rPr>
        <w:t> </w:t>
      </w:r>
      <w:r w:rsidRPr="0084672E">
        <w:rPr>
          <w:rFonts w:hint="cs"/>
          <w:rtl/>
        </w:rPr>
        <w:t xml:space="preserve">رسالتنا </w:t>
      </w:r>
      <w:r w:rsidRPr="0084672E">
        <w:t>RG</w:t>
      </w:r>
      <w:r w:rsidRPr="0084672E">
        <w:rPr>
          <w:rFonts w:hint="eastAsia"/>
        </w:rPr>
        <w:t>/</w:t>
      </w:r>
      <w:r w:rsidRPr="00CA2E45">
        <w:rPr>
          <w:rFonts w:hint="eastAsia"/>
        </w:rPr>
        <w:t>055</w:t>
      </w:r>
      <w:r w:rsidRPr="0084672E">
        <w:rPr>
          <w:rFonts w:hint="eastAsia"/>
        </w:rPr>
        <w:t>/</w:t>
      </w:r>
      <w:r w:rsidRPr="00CA2E45">
        <w:rPr>
          <w:rFonts w:hint="eastAsia"/>
        </w:rPr>
        <w:t>2017</w:t>
      </w:r>
      <w:r w:rsidRPr="0084672E">
        <w:rPr>
          <w:rFonts w:hint="cs"/>
          <w:rtl/>
        </w:rPr>
        <w:t xml:space="preserve"> المؤرخة </w:t>
      </w:r>
      <w:r w:rsidRPr="00CA2E45">
        <w:t>23</w:t>
      </w:r>
      <w:r w:rsidRPr="0084672E">
        <w:rPr>
          <w:rFonts w:hint="cs"/>
          <w:rtl/>
        </w:rPr>
        <w:t xml:space="preserve"> يناير </w:t>
      </w:r>
      <w:r w:rsidRPr="00CA2E45">
        <w:t>2017</w:t>
      </w:r>
      <w:r w:rsidRPr="0084672E">
        <w:rPr>
          <w:rFonts w:hint="cs"/>
          <w:rtl/>
        </w:rPr>
        <w:t xml:space="preserve">، ولم تُثبت عمليات الرصد التي أجريناها وجود أي إشارات تداخل على الترددات </w:t>
      </w:r>
      <w:r w:rsidRPr="0084672E">
        <w:t>kHz</w:t>
      </w:r>
      <w:r>
        <w:t xml:space="preserve"> </w:t>
      </w:r>
      <w:r w:rsidRPr="00CA2E45">
        <w:t>5</w:t>
      </w:r>
      <w:r>
        <w:t xml:space="preserve"> </w:t>
      </w:r>
      <w:r w:rsidRPr="00CA2E45">
        <w:t>970</w:t>
      </w:r>
      <w:r>
        <w:rPr>
          <w:rFonts w:hint="cs"/>
          <w:rtl/>
          <w:lang w:bidi="ar-EG"/>
        </w:rPr>
        <w:t xml:space="preserve"> و</w:t>
      </w:r>
      <w:r>
        <w:rPr>
          <w:lang w:bidi="ar-EG"/>
        </w:rPr>
        <w:t xml:space="preserve">kHz </w:t>
      </w:r>
      <w:r w:rsidRPr="00CA2E45">
        <w:rPr>
          <w:lang w:bidi="ar-EG"/>
        </w:rPr>
        <w:t>6</w:t>
      </w:r>
      <w:r>
        <w:rPr>
          <w:lang w:val="es-ES" w:bidi="ar-EG"/>
        </w:rPr>
        <w:t xml:space="preserve"> </w:t>
      </w:r>
      <w:r w:rsidRPr="00CA2E45">
        <w:rPr>
          <w:lang w:bidi="ar-EG"/>
        </w:rPr>
        <w:t>195</w:t>
      </w:r>
      <w:r>
        <w:rPr>
          <w:rFonts w:hint="cs"/>
          <w:rtl/>
          <w:lang w:val="es-ES"/>
        </w:rPr>
        <w:t xml:space="preserve"> </w:t>
      </w:r>
      <w:r w:rsidRPr="0084672E">
        <w:rPr>
          <w:rFonts w:hint="cs"/>
          <w:rtl/>
        </w:rPr>
        <w:t>و</w:t>
      </w:r>
      <w:r w:rsidRPr="0084672E">
        <w:t>kHz</w:t>
      </w:r>
      <w:r>
        <w:rPr>
          <w:lang w:val="en-GB"/>
        </w:rPr>
        <w:t> </w:t>
      </w:r>
      <w:r w:rsidRPr="00CA2E45">
        <w:t>9</w:t>
      </w:r>
      <w:r>
        <w:t> </w:t>
      </w:r>
      <w:r w:rsidRPr="00CA2E45">
        <w:t>740</w:t>
      </w:r>
      <w:r w:rsidRPr="0084672E">
        <w:rPr>
          <w:rFonts w:hint="cs"/>
          <w:rtl/>
        </w:rPr>
        <w:t xml:space="preserve"> و</w:t>
      </w:r>
      <w:r w:rsidRPr="0084672E">
        <w:t>kHz </w:t>
      </w:r>
      <w:r w:rsidRPr="00CA2E45">
        <w:t>11</w:t>
      </w:r>
      <w:r w:rsidRPr="0084672E">
        <w:t> </w:t>
      </w:r>
      <w:r w:rsidRPr="00CA2E45">
        <w:t>695</w:t>
      </w:r>
      <w:r w:rsidRPr="0084672E">
        <w:rPr>
          <w:rFonts w:hint="cs"/>
          <w:rtl/>
        </w:rPr>
        <w:t xml:space="preserve"> و</w:t>
      </w:r>
      <w:r w:rsidRPr="0084672E">
        <w:t>kHz</w:t>
      </w:r>
      <w:r>
        <w:t xml:space="preserve"> </w:t>
      </w:r>
      <w:r w:rsidRPr="00CA2E45">
        <w:t>11</w:t>
      </w:r>
      <w:r>
        <w:t xml:space="preserve"> </w:t>
      </w:r>
      <w:r w:rsidRPr="00CA2E45">
        <w:t>890</w:t>
      </w:r>
      <w:r w:rsidRPr="0084672E">
        <w:rPr>
          <w:rFonts w:hint="cs"/>
          <w:rtl/>
        </w:rPr>
        <w:t>. كما لم نعثر على أي مصادر تداخل في المواقع التي حددتها إدارة المملكة المتحدة، أما الترددات</w:t>
      </w:r>
      <w:r>
        <w:rPr>
          <w:rFonts w:hint="cs"/>
          <w:rtl/>
          <w:lang w:bidi="ar-EG"/>
        </w:rPr>
        <w:t xml:space="preserve"> </w:t>
      </w:r>
      <w:r>
        <w:rPr>
          <w:lang w:bidi="ar-EG"/>
        </w:rPr>
        <w:t xml:space="preserve">kHz </w:t>
      </w:r>
      <w:r w:rsidRPr="00CA2E45">
        <w:rPr>
          <w:lang w:bidi="ar-EG"/>
        </w:rPr>
        <w:t>9</w:t>
      </w:r>
      <w:r>
        <w:rPr>
          <w:lang w:val="es-ES" w:bidi="ar-EG"/>
        </w:rPr>
        <w:t xml:space="preserve"> </w:t>
      </w:r>
      <w:r w:rsidRPr="00CA2E45">
        <w:rPr>
          <w:lang w:bidi="ar-EG"/>
        </w:rPr>
        <w:t>890</w:t>
      </w:r>
      <w:r>
        <w:rPr>
          <w:rFonts w:hint="cs"/>
          <w:rtl/>
          <w:lang w:val="es-ES" w:bidi="ar-EG"/>
        </w:rPr>
        <w:t xml:space="preserve"> و</w:t>
      </w:r>
      <w:r>
        <w:rPr>
          <w:lang w:val="es-ES" w:bidi="ar-EG"/>
        </w:rPr>
        <w:t xml:space="preserve">kHz </w:t>
      </w:r>
      <w:r w:rsidRPr="00CA2E45">
        <w:rPr>
          <w:lang w:bidi="ar-EG"/>
        </w:rPr>
        <w:t>13</w:t>
      </w:r>
      <w:r>
        <w:rPr>
          <w:lang w:val="es-ES" w:bidi="ar-EG"/>
        </w:rPr>
        <w:t xml:space="preserve"> </w:t>
      </w:r>
      <w:r w:rsidRPr="00CA2E45">
        <w:rPr>
          <w:lang w:bidi="ar-EG"/>
        </w:rPr>
        <w:t>865</w:t>
      </w:r>
      <w:r>
        <w:rPr>
          <w:rFonts w:hint="cs"/>
          <w:rtl/>
          <w:lang w:val="es-ES" w:bidi="ar-EG"/>
        </w:rPr>
        <w:t xml:space="preserve"> و</w:t>
      </w:r>
      <w:r w:rsidRPr="0084672E">
        <w:t>kHz</w:t>
      </w:r>
      <w:r>
        <w:rPr>
          <w:lang w:bidi="ar-EG"/>
        </w:rPr>
        <w:t> </w:t>
      </w:r>
      <w:r w:rsidRPr="00CA2E45">
        <w:rPr>
          <w:lang w:bidi="ar-EG"/>
        </w:rPr>
        <w:t>15</w:t>
      </w:r>
      <w:r>
        <w:rPr>
          <w:lang w:val="es-ES" w:bidi="ar-EG"/>
        </w:rPr>
        <w:t xml:space="preserve"> </w:t>
      </w:r>
      <w:r w:rsidRPr="00CA2E45">
        <w:rPr>
          <w:lang w:bidi="ar-EG"/>
        </w:rPr>
        <w:t>540</w:t>
      </w:r>
      <w:r>
        <w:rPr>
          <w:rFonts w:hint="cs"/>
          <w:rtl/>
          <w:lang w:bidi="ar-EG"/>
        </w:rPr>
        <w:t xml:space="preserve"> و</w:t>
      </w:r>
      <w:r w:rsidRPr="0084672E">
        <w:t>kHz</w:t>
      </w:r>
      <w:r>
        <w:rPr>
          <w:lang w:bidi="ar-EG"/>
        </w:rPr>
        <w:t xml:space="preserve"> </w:t>
      </w:r>
      <w:r w:rsidRPr="00CA2E45">
        <w:rPr>
          <w:lang w:bidi="ar-EG"/>
        </w:rPr>
        <w:t>17</w:t>
      </w:r>
      <w:r>
        <w:rPr>
          <w:lang w:val="es-ES" w:bidi="ar-EG"/>
        </w:rPr>
        <w:t xml:space="preserve"> </w:t>
      </w:r>
      <w:r w:rsidRPr="00CA2E45">
        <w:rPr>
          <w:lang w:bidi="ar-EG"/>
        </w:rPr>
        <w:t>780</w:t>
      </w:r>
      <w:r>
        <w:rPr>
          <w:rFonts w:hint="cs"/>
          <w:rtl/>
          <w:lang w:bidi="ar-EG"/>
        </w:rPr>
        <w:t xml:space="preserve"> و</w:t>
      </w:r>
      <w:r w:rsidRPr="0084672E">
        <w:t>kHz</w:t>
      </w:r>
      <w:r>
        <w:rPr>
          <w:lang w:bidi="ar-EG"/>
        </w:rPr>
        <w:t> </w:t>
      </w:r>
      <w:r w:rsidRPr="00CA2E45">
        <w:rPr>
          <w:lang w:bidi="ar-EG"/>
        </w:rPr>
        <w:t>17</w:t>
      </w:r>
      <w:r>
        <w:rPr>
          <w:lang w:val="es-ES" w:bidi="ar-EG"/>
        </w:rPr>
        <w:t xml:space="preserve"> </w:t>
      </w:r>
      <w:r w:rsidRPr="00CA2E45">
        <w:rPr>
          <w:lang w:bidi="ar-EG"/>
        </w:rPr>
        <w:t>790</w:t>
      </w:r>
      <w:r>
        <w:rPr>
          <w:rFonts w:hint="cs"/>
          <w:rtl/>
          <w:lang w:bidi="ar-EG"/>
        </w:rPr>
        <w:t>، فقد أُزيل عنها التداخل نتيجةً لما اتخذناه من تدابير نشطة وفعالة.</w:t>
      </w:r>
    </w:p>
    <w:p w:rsidR="00CA2E45" w:rsidRPr="00CA2E45" w:rsidRDefault="00CA2E45" w:rsidP="00CA2E45">
      <w:pPr>
        <w:ind w:firstLine="4"/>
        <w:rPr>
          <w:rFonts w:ascii="Traditional Arabic" w:hAnsi="Traditional Arabic"/>
          <w:spacing w:val="-4"/>
          <w:sz w:val="30"/>
          <w:rtl/>
          <w:lang w:val="es-ES" w:bidi="ar-EG"/>
        </w:rPr>
      </w:pPr>
      <w:r w:rsidRPr="00CA2E45">
        <w:rPr>
          <w:rFonts w:ascii="Traditional Arabic" w:hAnsi="Traditional Arabic" w:hint="cs"/>
          <w:spacing w:val="-4"/>
          <w:sz w:val="30"/>
          <w:rtl/>
          <w:lang w:val="es-ES" w:bidi="ar-EG"/>
        </w:rPr>
        <w:t xml:space="preserve">ومنذ شهر أبريل من هذا العام، لم تكشف عمليات الرصد التي أجريناها عن </w:t>
      </w:r>
      <w:r w:rsidRPr="00CA2E45">
        <w:rPr>
          <w:rFonts w:ascii="Traditional Arabic" w:hAnsi="Traditional Arabic" w:hint="cs"/>
          <w:spacing w:val="-4"/>
          <w:sz w:val="30"/>
          <w:rtl/>
          <w:lang w:bidi="ar-EG"/>
        </w:rPr>
        <w:t xml:space="preserve">وجود </w:t>
      </w:r>
      <w:r w:rsidRPr="00CA2E45">
        <w:rPr>
          <w:rFonts w:ascii="Traditional Arabic" w:hAnsi="Traditional Arabic" w:hint="cs"/>
          <w:spacing w:val="-4"/>
          <w:sz w:val="30"/>
          <w:rtl/>
          <w:lang w:val="es-ES" w:bidi="ar-EG"/>
        </w:rPr>
        <w:t>أي إرسالات تداخلات داخل الإقليم الصيني على الترددات التي قدمت إدارة المملكة المتحدة شكاوى بشأنها، مما قد يشير بدرجة معقولة إلى أن الجهود السابقة قد أثمرت نتائج إيجابية.</w:t>
      </w:r>
    </w:p>
    <w:p w:rsidR="00CA2E45" w:rsidRPr="00CA2E45" w:rsidRDefault="00CA2E45" w:rsidP="00CA2E45">
      <w:pPr>
        <w:pStyle w:val="Heading1"/>
        <w:rPr>
          <w:rtl/>
          <w:lang w:val="es-ES"/>
        </w:rPr>
      </w:pPr>
      <w:r>
        <w:rPr>
          <w:rFonts w:hint="cs"/>
          <w:rtl/>
          <w:lang w:val="es-ES"/>
        </w:rPr>
        <w:t>ثانياً</w:t>
      </w:r>
      <w:r>
        <w:rPr>
          <w:rtl/>
          <w:lang w:val="es-ES"/>
        </w:rPr>
        <w:tab/>
      </w:r>
      <w:r w:rsidRPr="00CA2E45">
        <w:rPr>
          <w:rFonts w:hint="cs"/>
          <w:rtl/>
          <w:lang w:val="es-ES"/>
        </w:rPr>
        <w:t>الأعمال الثنائية بين الصين والمملكة المتحدة</w:t>
      </w:r>
    </w:p>
    <w:p w:rsidR="00CA2E45" w:rsidRDefault="00CA2E45" w:rsidP="00CA2E45">
      <w:pPr>
        <w:ind w:firstLine="4"/>
        <w:rPr>
          <w:rtl/>
          <w:lang w:bidi="ar-EG"/>
        </w:rPr>
      </w:pPr>
      <w:r>
        <w:rPr>
          <w:rFonts w:ascii="Traditional Arabic" w:hAnsi="Traditional Arabic" w:hint="cs"/>
          <w:sz w:val="30"/>
          <w:rtl/>
          <w:lang w:bidi="ar-EG"/>
        </w:rPr>
        <w:t xml:space="preserve">من أجل التعامل على النحو السليم مع حالات التداخل </w:t>
      </w:r>
      <w:r>
        <w:t>HF</w:t>
      </w:r>
      <w:r>
        <w:rPr>
          <w:rFonts w:hint="cs"/>
          <w:rtl/>
          <w:lang w:bidi="ar-EG"/>
        </w:rPr>
        <w:t xml:space="preserve"> التي أبلغت عنها إدارة المملكة المتحدة، أرسلت إدارة الصين رداً في</w:t>
      </w:r>
      <w:r>
        <w:rPr>
          <w:rFonts w:hint="eastAsia"/>
          <w:rtl/>
          <w:lang w:bidi="ar-EG"/>
        </w:rPr>
        <w:t> </w:t>
      </w:r>
      <w:r>
        <w:rPr>
          <w:rFonts w:hint="cs"/>
          <w:rtl/>
          <w:lang w:bidi="ar-EG"/>
        </w:rPr>
        <w:t xml:space="preserve">يناير </w:t>
      </w:r>
      <w:r w:rsidRPr="00CA2E45">
        <w:rPr>
          <w:lang w:bidi="ar-EG"/>
        </w:rPr>
        <w:t>2017</w:t>
      </w:r>
      <w:r>
        <w:rPr>
          <w:rFonts w:hint="cs"/>
          <w:rtl/>
          <w:lang w:val="es-ES" w:bidi="ar-EG"/>
        </w:rPr>
        <w:t xml:space="preserve"> </w:t>
      </w:r>
      <w:r>
        <w:rPr>
          <w:lang w:bidi="ar-EG"/>
        </w:rPr>
        <w:t>(</w:t>
      </w:r>
      <w:r>
        <w:rPr>
          <w:bCs/>
          <w:szCs w:val="24"/>
        </w:rPr>
        <w:t>RG</w:t>
      </w:r>
      <w:r w:rsidRPr="00BA20E3">
        <w:rPr>
          <w:rFonts w:hint="eastAsia"/>
          <w:bCs/>
          <w:szCs w:val="24"/>
        </w:rPr>
        <w:t>/</w:t>
      </w:r>
      <w:r w:rsidRPr="00CA2E45">
        <w:rPr>
          <w:rFonts w:hint="eastAsia"/>
          <w:bCs/>
          <w:szCs w:val="24"/>
        </w:rPr>
        <w:t>055</w:t>
      </w:r>
      <w:r w:rsidRPr="00BA20E3">
        <w:rPr>
          <w:rFonts w:hint="eastAsia"/>
          <w:bCs/>
          <w:szCs w:val="24"/>
        </w:rPr>
        <w:t>/</w:t>
      </w:r>
      <w:r w:rsidRPr="00CA2E45">
        <w:rPr>
          <w:rFonts w:hint="eastAsia"/>
          <w:bCs/>
          <w:szCs w:val="24"/>
        </w:rPr>
        <w:t>2017</w:t>
      </w:r>
      <w:r>
        <w:rPr>
          <w:lang w:bidi="ar-EG"/>
        </w:rPr>
        <w:t>)</w:t>
      </w:r>
      <w:r>
        <w:rPr>
          <w:rFonts w:hint="cs"/>
          <w:rtl/>
          <w:lang w:bidi="ar-EG"/>
        </w:rPr>
        <w:t xml:space="preserve"> لمعالجة العديد من الترددات التي قدمت إدارة المملكة المتحدة شكاوى تداخل بشأنها، واقترحت عقد اجتماعات ثنائية. وبعد التشاور والتنسيق، اجتمع الطرفان فعلياً في اجتماع مؤتمر </w:t>
      </w:r>
      <w:r>
        <w:rPr>
          <w:lang w:bidi="ar-EG"/>
        </w:rPr>
        <w:t>HFCC</w:t>
      </w:r>
      <w:r>
        <w:rPr>
          <w:lang w:val="es-ES" w:bidi="ar-EG"/>
        </w:rPr>
        <w:t xml:space="preserve"> B</w:t>
      </w:r>
      <w:r w:rsidRPr="00CA2E45">
        <w:rPr>
          <w:lang w:bidi="ar-EG"/>
        </w:rPr>
        <w:t>17</w:t>
      </w:r>
      <w:r>
        <w:rPr>
          <w:rFonts w:hint="cs"/>
          <w:rtl/>
          <w:lang w:bidi="ar-EG"/>
        </w:rPr>
        <w:t xml:space="preserve"> الذي عُقد في أغسطس عام</w:t>
      </w:r>
      <w:r>
        <w:rPr>
          <w:rFonts w:hint="eastAsia"/>
          <w:rtl/>
          <w:lang w:bidi="ar-EG"/>
        </w:rPr>
        <w:t> </w:t>
      </w:r>
      <w:r w:rsidRPr="00CA2E45">
        <w:rPr>
          <w:lang w:bidi="ar-EG"/>
        </w:rPr>
        <w:t>2017</w:t>
      </w:r>
      <w:r>
        <w:rPr>
          <w:rFonts w:hint="cs"/>
          <w:rtl/>
          <w:lang w:bidi="ar-EG"/>
        </w:rPr>
        <w:t xml:space="preserve"> في جنوب إفريقيا. وأحاطت الصين المملكة المتحدة بالتقدم المحرز حتى ذلك الحين في حسم حالات التداخل </w:t>
      </w:r>
      <w:r>
        <w:rPr>
          <w:lang w:bidi="ar-EG"/>
        </w:rPr>
        <w:t>HF</w:t>
      </w:r>
      <w:r>
        <w:rPr>
          <w:rFonts w:hint="cs"/>
          <w:rtl/>
          <w:lang w:bidi="ar-EG"/>
        </w:rPr>
        <w:t xml:space="preserve">، بينما اقترحت الأخيرة التوقيع على محضر موجَز للاجتماع للتأكيد مجدداً على الأحكام ذات الصلة من لوائح الراديو. وربما اختلف الجانبان في فهمهما لأهداف المناقشات الثنائية، إلا أننا نرى أن الدور الرئيسي للتنسيق الثنائي هو تيسير التواصل الفعال بين الجانبين بغية إزالة التداخلات في نهاية المطاف. </w:t>
      </w:r>
    </w:p>
    <w:p w:rsidR="00CA2E45" w:rsidRDefault="00CA2E45" w:rsidP="00CA2E45">
      <w:pPr>
        <w:ind w:firstLine="4"/>
        <w:rPr>
          <w:rFonts w:ascii="Traditional Arabic" w:hAnsi="Traditional Arabic"/>
          <w:sz w:val="30"/>
          <w:rtl/>
          <w:lang w:bidi="ar-EG"/>
        </w:rPr>
      </w:pPr>
      <w:r>
        <w:rPr>
          <w:rFonts w:ascii="Traditional Arabic" w:hAnsi="Traditional Arabic" w:hint="cs"/>
          <w:sz w:val="30"/>
          <w:rtl/>
          <w:lang w:bidi="ar-EG"/>
        </w:rPr>
        <w:t xml:space="preserve">وفي فبراير </w:t>
      </w:r>
      <w:r w:rsidRPr="00CA2E45">
        <w:rPr>
          <w:rFonts w:asciiTheme="minorHAnsi" w:hAnsiTheme="minorHAnsi" w:cstheme="minorHAnsi"/>
          <w:szCs w:val="22"/>
          <w:lang w:bidi="ar-EG"/>
        </w:rPr>
        <w:t>2018</w:t>
      </w:r>
      <w:r>
        <w:rPr>
          <w:rFonts w:ascii="Traditional Arabic" w:hAnsi="Traditional Arabic" w:hint="cs"/>
          <w:sz w:val="30"/>
          <w:rtl/>
          <w:lang w:bidi="ar-EG"/>
        </w:rPr>
        <w:t xml:space="preserve">، طلبت إدارة المملكة المتحدة مساعدة مكتب الاتصالات الراديوية التابع للاتحاد الدولي للاتصالات من أجل تنظيم عقد محادثات ثنائية بين الصين والمملكة المتحدة. ورأت الصين أنه طالما قد أُقيم </w:t>
      </w:r>
      <w:r>
        <w:rPr>
          <w:rFonts w:ascii="Traditional Arabic" w:hAnsi="Traditional Arabic" w:hint="cs"/>
          <w:sz w:val="30"/>
          <w:rtl/>
          <w:lang w:bidi="ar-EG"/>
        </w:rPr>
        <w:lastRenderedPageBreak/>
        <w:t>بالفعل اتصال مستقر على المستوى العامل بين الطرفين، فهي مستعدّة لمواصلة المشاورات الثنائية المباشرة مع الجانب البريطاني. لكننا كنا نعتقد آنذاك أنه نظراً إلى استمرار التحريات عن حالات التداخل، فتنظيم اجتماعات ثنائية كان أمراً سابقاً لأوانه. إذ يمكن مناقشة المزيد من الترتيبات لعقد اجتماعات ثنائية عند تحقّق تقدم في التحريات عن حالات التداخل.</w:t>
      </w:r>
    </w:p>
    <w:p w:rsidR="00CA2E45" w:rsidRPr="00CA2E45" w:rsidRDefault="00CA2E45" w:rsidP="00CA2E45">
      <w:pPr>
        <w:pStyle w:val="Heading1"/>
        <w:rPr>
          <w:rtl/>
          <w:lang w:val="es-ES"/>
        </w:rPr>
      </w:pPr>
      <w:r>
        <w:rPr>
          <w:rFonts w:hint="cs"/>
          <w:rtl/>
          <w:lang w:val="es-ES"/>
        </w:rPr>
        <w:t>ثالثاً</w:t>
      </w:r>
      <w:r>
        <w:rPr>
          <w:rtl/>
          <w:lang w:val="es-ES"/>
        </w:rPr>
        <w:tab/>
      </w:r>
      <w:r w:rsidRPr="00CA2E45">
        <w:rPr>
          <w:rFonts w:hint="cs"/>
          <w:rtl/>
          <w:lang w:val="es-ES"/>
        </w:rPr>
        <w:t>المقترحات</w:t>
      </w:r>
    </w:p>
    <w:p w:rsidR="00CA2E45" w:rsidRDefault="00CA2E45" w:rsidP="00CA2E45">
      <w:pPr>
        <w:ind w:firstLine="4"/>
        <w:rPr>
          <w:rtl/>
        </w:rPr>
      </w:pPr>
      <w:r>
        <w:rPr>
          <w:rFonts w:ascii="Traditional Arabic" w:hAnsi="Traditional Arabic" w:hint="cs"/>
          <w:sz w:val="30"/>
          <w:rtl/>
          <w:lang w:bidi="ar-EG"/>
        </w:rPr>
        <w:t xml:space="preserve">استناداً إلى الوقائع المبيّنة أعلاه، وبالنظر إلى الصعوبات والتعقيدات التقنية المقترنة بالتحريات عن حالات التداخل </w:t>
      </w:r>
      <w:r>
        <w:t>HF</w:t>
      </w:r>
      <w:r>
        <w:rPr>
          <w:rFonts w:hint="cs"/>
          <w:rtl/>
        </w:rPr>
        <w:t>، تودّ إدارة الصين تأكيد ضخامة الجهود التي بُذلت للبتّ في شكاوى التداخل التي قدمتها إدارة المملكة المتحدة والنتائج الإيجابية التي حُققت في إطار جهود الأعمال الأولية المضطلَع بها. وستواصل هذه الإدارة الوفاء بالتزامها بالتحري عن حالات التداخل على النحو المحدد في لوائح الراديو وتودّ حل هذه المسائل مع نظيرتها البريطانية بالتشاور والتنسيق.</w:t>
      </w:r>
    </w:p>
    <w:p w:rsidR="00CA2E45" w:rsidRPr="007D1B59" w:rsidRDefault="00CA2E45" w:rsidP="00CA2E45">
      <w:pPr>
        <w:ind w:firstLine="4"/>
        <w:rPr>
          <w:rFonts w:ascii="Traditional Arabic" w:hAnsi="Traditional Arabic"/>
          <w:sz w:val="30"/>
          <w:lang w:bidi="ar-EG"/>
        </w:rPr>
      </w:pPr>
      <w:r>
        <w:rPr>
          <w:rFonts w:hint="cs"/>
          <w:rtl/>
        </w:rPr>
        <w:t xml:space="preserve">فلا شك في أن الصين لم تدّخر وسعاً في سبيل حسم شكاوى التداخل </w:t>
      </w:r>
      <w:r>
        <w:t>HF</w:t>
      </w:r>
      <w:r>
        <w:rPr>
          <w:rFonts w:hint="cs"/>
          <w:rtl/>
        </w:rPr>
        <w:t xml:space="preserve"> التي قدمتها إدارة المملكة المتحدة. ونحن نعمل حالياً على إعداد معلومات إضافية أكثر تفصيلاً ستكون متاحة في الوقت المناسب ليناقشها أعضاء </w:t>
      </w:r>
      <w:r>
        <w:rPr>
          <w:rFonts w:ascii="Traditional Arabic" w:hAnsi="Traditional Arabic" w:hint="cs"/>
          <w:sz w:val="30"/>
          <w:rtl/>
          <w:lang w:bidi="ar-EG"/>
        </w:rPr>
        <w:t>لجنة لوائح الراديو الموقّرون.</w:t>
      </w:r>
    </w:p>
    <w:p w:rsidR="00CA2E45" w:rsidRPr="008A79D2" w:rsidRDefault="00CA2E45" w:rsidP="00CA2E45">
      <w:pPr>
        <w:rPr>
          <w:szCs w:val="22"/>
          <w:rtl/>
        </w:rPr>
      </w:pPr>
    </w:p>
    <w:p w:rsidR="00034CD2" w:rsidRDefault="00CA2E45" w:rsidP="00C04F11">
      <w:pPr>
        <w:jc w:val="center"/>
        <w:rPr>
          <w:rtl/>
        </w:rPr>
      </w:pPr>
      <w:r>
        <w:rPr>
          <w:rFonts w:hint="cs"/>
          <w:rtl/>
        </w:rPr>
        <w:t>__________</w:t>
      </w:r>
      <w:r>
        <w:rPr>
          <w:rtl/>
        </w:rPr>
        <w:br/>
      </w:r>
    </w:p>
    <w:sectPr w:rsidR="00034CD2" w:rsidSect="008B5B5D">
      <w:headerReference w:type="even" r:id="rId12"/>
      <w:headerReference w:type="default" r:id="rId13"/>
      <w:footerReference w:type="even" r:id="rId14"/>
      <w:footerReference w:type="default" r:id="rId15"/>
      <w:headerReference w:type="first" r:id="rId16"/>
      <w:footerReference w:type="first" r:id="rId17"/>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78F5" w:rsidRDefault="00D878F5" w:rsidP="00E07379">
      <w:pPr>
        <w:spacing w:before="0" w:line="240" w:lineRule="auto"/>
      </w:pPr>
      <w:r>
        <w:separator/>
      </w:r>
    </w:p>
  </w:endnote>
  <w:endnote w:type="continuationSeparator" w:id="0">
    <w:p w:rsidR="00D878F5" w:rsidRDefault="00D878F5"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564" w:rsidRDefault="00A155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D7C" w:rsidRPr="00B77D7C" w:rsidRDefault="00B77D7C" w:rsidP="00A15564">
    <w:pPr>
      <w:tabs>
        <w:tab w:val="center" w:pos="5103"/>
        <w:tab w:val="right" w:pos="9639"/>
      </w:tabs>
      <w:bidi w:val="0"/>
      <w:spacing w:before="160"/>
      <w:rPr>
        <w:rFonts w:cs="Times New Roman"/>
        <w:sz w:val="16"/>
        <w:szCs w:val="16"/>
      </w:rPr>
    </w:pPr>
    <w:r w:rsidRPr="00B77D7C">
      <w:rPr>
        <w:rFonts w:cs="Times New Roman"/>
        <w:sz w:val="16"/>
        <w:szCs w:val="16"/>
      </w:rPr>
      <w:t xml:space="preserve"> (</w:t>
    </w:r>
    <w:r w:rsidR="00CA2E45" w:rsidRPr="00CA2E45">
      <w:rPr>
        <w:rFonts w:cs="Times New Roman"/>
        <w:noProof/>
        <w:sz w:val="16"/>
        <w:szCs w:val="16"/>
      </w:rPr>
      <w:t>446763</w:t>
    </w:r>
    <w:r w:rsidRPr="00B77D7C">
      <w:rPr>
        <w:rFonts w:cs="Times New Roman"/>
        <w:sz w:val="16"/>
        <w:szCs w:val="16"/>
      </w:rPr>
      <w:t>)</w:t>
    </w:r>
    <w:r w:rsidRPr="00B77D7C">
      <w:rPr>
        <w:rFonts w:cs="Times New Roman"/>
        <w:sz w:val="16"/>
        <w:szCs w:val="16"/>
      </w:rPr>
      <w:tab/>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D7C" w:rsidRPr="00B77D7C" w:rsidRDefault="00B77D7C" w:rsidP="00A15564">
    <w:pPr>
      <w:tabs>
        <w:tab w:val="center" w:pos="5103"/>
        <w:tab w:val="right" w:pos="9639"/>
      </w:tabs>
      <w:bidi w:val="0"/>
      <w:spacing w:before="160"/>
      <w:rPr>
        <w:rFonts w:cs="Times New Roman"/>
        <w:sz w:val="16"/>
        <w:szCs w:val="16"/>
      </w:rPr>
    </w:pPr>
    <w:r w:rsidRPr="00B77D7C">
      <w:rPr>
        <w:rFonts w:cs="Times New Roman"/>
        <w:sz w:val="16"/>
        <w:szCs w:val="16"/>
      </w:rPr>
      <w:t xml:space="preserve"> (</w:t>
    </w:r>
    <w:r w:rsidR="00CA2E45" w:rsidRPr="00CA2E45">
      <w:rPr>
        <w:rFonts w:cs="Times New Roman"/>
        <w:noProof/>
        <w:sz w:val="16"/>
        <w:szCs w:val="16"/>
      </w:rPr>
      <w:t>446763</w:t>
    </w:r>
    <w:r w:rsidRPr="00B77D7C">
      <w:rPr>
        <w:rFonts w:cs="Times New Roman"/>
        <w:sz w:val="16"/>
        <w:szCs w:val="16"/>
      </w:rPr>
      <w:t>)</w:t>
    </w:r>
    <w:r w:rsidR="00A15564" w:rsidRPr="00B77D7C">
      <w:rPr>
        <w:rFonts w:cs="Times New Roman"/>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78F5" w:rsidRDefault="00D878F5" w:rsidP="00E07379">
      <w:pPr>
        <w:spacing w:before="0" w:line="240" w:lineRule="auto"/>
      </w:pPr>
      <w:r>
        <w:separator/>
      </w:r>
    </w:p>
  </w:footnote>
  <w:footnote w:type="continuationSeparator" w:id="0">
    <w:p w:rsidR="00D878F5" w:rsidRDefault="00D878F5"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564" w:rsidRDefault="00A155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CD2" w:rsidRPr="00034CD2" w:rsidRDefault="00034CD2" w:rsidP="00E82D1A">
    <w:pPr>
      <w:tabs>
        <w:tab w:val="clear" w:pos="1134"/>
        <w:tab w:val="center" w:pos="4680"/>
        <w:tab w:val="right" w:pos="9360"/>
      </w:tabs>
      <w:bidi w:val="0"/>
      <w:spacing w:after="240" w:line="240" w:lineRule="auto"/>
      <w:jc w:val="center"/>
      <w:rPr>
        <w:rFonts w:eastAsiaTheme="minorEastAsia" w:cs="Calibri"/>
        <w:sz w:val="20"/>
        <w:szCs w:val="20"/>
        <w:lang w:eastAsia="zh-CN"/>
      </w:rPr>
    </w:pPr>
    <w:r w:rsidRPr="00034CD2">
      <w:rPr>
        <w:rFonts w:eastAsiaTheme="minorEastAsia" w:cs="Calibri"/>
        <w:sz w:val="20"/>
        <w:szCs w:val="20"/>
        <w:lang w:val="en-GB" w:eastAsia="zh-CN"/>
      </w:rPr>
      <w:fldChar w:fldCharType="begin"/>
    </w:r>
    <w:r w:rsidRPr="00034CD2">
      <w:rPr>
        <w:rFonts w:eastAsiaTheme="minorEastAsia" w:cs="Calibri"/>
        <w:sz w:val="20"/>
        <w:szCs w:val="20"/>
        <w:lang w:val="en-GB" w:eastAsia="zh-CN"/>
      </w:rPr>
      <w:instrText xml:space="preserve"> PAGE   \* MERGEFORMAT </w:instrText>
    </w:r>
    <w:r w:rsidRPr="00034CD2">
      <w:rPr>
        <w:rFonts w:eastAsiaTheme="minorEastAsia" w:cs="Calibri"/>
        <w:sz w:val="20"/>
        <w:szCs w:val="20"/>
        <w:lang w:val="en-GB" w:eastAsia="zh-CN"/>
      </w:rPr>
      <w:fldChar w:fldCharType="separate"/>
    </w:r>
    <w:r w:rsidR="00A15564" w:rsidRPr="00A15564">
      <w:rPr>
        <w:rFonts w:eastAsiaTheme="minorEastAsia" w:cs="Calibri"/>
        <w:noProof/>
        <w:sz w:val="20"/>
        <w:szCs w:val="20"/>
        <w:lang w:eastAsia="zh-CN"/>
      </w:rPr>
      <w:t>2</w:t>
    </w:r>
    <w:r w:rsidRPr="00034CD2">
      <w:rPr>
        <w:rFonts w:eastAsiaTheme="minorEastAsia" w:cs="Calibri"/>
        <w:sz w:val="20"/>
        <w:szCs w:val="20"/>
        <w:lang w:eastAsia="zh-CN"/>
      </w:rPr>
      <w:fldChar w:fldCharType="end"/>
    </w:r>
    <w:r w:rsidRPr="00034CD2">
      <w:rPr>
        <w:rFonts w:eastAsiaTheme="minorEastAsia" w:cs="Calibri"/>
        <w:sz w:val="20"/>
        <w:szCs w:val="20"/>
        <w:lang w:val="en-GB" w:eastAsia="zh-CN"/>
      </w:rPr>
      <w:br/>
      <w:t>R</w:t>
    </w:r>
    <w:r w:rsidR="00942225">
      <w:rPr>
        <w:rFonts w:eastAsiaTheme="minorEastAsia" w:cs="Calibri"/>
        <w:sz w:val="20"/>
        <w:szCs w:val="20"/>
        <w:lang w:val="en-GB" w:eastAsia="zh-CN"/>
      </w:rPr>
      <w:t>RB</w:t>
    </w:r>
    <w:r w:rsidRPr="00CA2E45">
      <w:rPr>
        <w:rFonts w:eastAsiaTheme="minorEastAsia" w:cs="Calibri"/>
        <w:sz w:val="20"/>
        <w:szCs w:val="20"/>
        <w:lang w:eastAsia="zh-CN"/>
      </w:rPr>
      <w:t>1</w:t>
    </w:r>
    <w:r w:rsidR="00A50296" w:rsidRPr="00CA2E45">
      <w:rPr>
        <w:rFonts w:eastAsiaTheme="minorEastAsia" w:cs="Calibri"/>
        <w:sz w:val="20"/>
        <w:szCs w:val="20"/>
        <w:lang w:eastAsia="zh-CN"/>
      </w:rPr>
      <w:t>8</w:t>
    </w:r>
    <w:r w:rsidR="00B77D7C">
      <w:rPr>
        <w:rFonts w:eastAsiaTheme="minorEastAsia" w:cs="Calibri"/>
        <w:sz w:val="20"/>
        <w:szCs w:val="20"/>
        <w:lang w:val="en-GB" w:eastAsia="zh-CN"/>
      </w:rPr>
      <w:t>-</w:t>
    </w:r>
    <w:r w:rsidR="00E82D1A" w:rsidRPr="00CA2E45">
      <w:rPr>
        <w:rFonts w:eastAsiaTheme="minorEastAsia" w:cs="Calibri"/>
        <w:sz w:val="20"/>
        <w:szCs w:val="20"/>
        <w:lang w:eastAsia="zh-CN"/>
      </w:rPr>
      <w:t>3</w:t>
    </w:r>
    <w:r w:rsidR="00CA2E45">
      <w:rPr>
        <w:rFonts w:eastAsiaTheme="minorEastAsia" w:cs="Calibri"/>
        <w:sz w:val="20"/>
        <w:szCs w:val="20"/>
        <w:lang w:val="en-GB" w:eastAsia="zh-CN"/>
      </w:rPr>
      <w:t>/</w:t>
    </w:r>
    <w:r w:rsidR="00CA2E45" w:rsidRPr="00CA2E45">
      <w:rPr>
        <w:rFonts w:eastAsiaTheme="minorEastAsia" w:cs="Calibri"/>
        <w:sz w:val="20"/>
        <w:szCs w:val="20"/>
        <w:lang w:eastAsia="zh-CN"/>
      </w:rPr>
      <w:t>1</w:t>
    </w:r>
    <w:r w:rsidRPr="00034CD2">
      <w:rPr>
        <w:rFonts w:eastAsiaTheme="minorEastAsia" w:cs="Calibri"/>
        <w:sz w:val="20"/>
        <w:szCs w:val="20"/>
        <w:lang w:val="en-GB" w:eastAsia="zh-CN"/>
      </w:rPr>
      <w: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564" w:rsidRDefault="00A155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8F5"/>
    <w:rsid w:val="000124CC"/>
    <w:rsid w:val="0002766A"/>
    <w:rsid w:val="00034CD2"/>
    <w:rsid w:val="00041F8B"/>
    <w:rsid w:val="00046444"/>
    <w:rsid w:val="0006023B"/>
    <w:rsid w:val="00075918"/>
    <w:rsid w:val="0008638B"/>
    <w:rsid w:val="00090574"/>
    <w:rsid w:val="00092FC2"/>
    <w:rsid w:val="000A1677"/>
    <w:rsid w:val="000B407F"/>
    <w:rsid w:val="000C13C2"/>
    <w:rsid w:val="000F0B1C"/>
    <w:rsid w:val="000F1D42"/>
    <w:rsid w:val="000F4D07"/>
    <w:rsid w:val="00102A03"/>
    <w:rsid w:val="001040A3"/>
    <w:rsid w:val="00142C48"/>
    <w:rsid w:val="00173915"/>
    <w:rsid w:val="0022345D"/>
    <w:rsid w:val="00225854"/>
    <w:rsid w:val="0023283D"/>
    <w:rsid w:val="00252E0C"/>
    <w:rsid w:val="00276881"/>
    <w:rsid w:val="002916BE"/>
    <w:rsid w:val="002978F4"/>
    <w:rsid w:val="002B028D"/>
    <w:rsid w:val="002B435E"/>
    <w:rsid w:val="002C4DAE"/>
    <w:rsid w:val="002D6669"/>
    <w:rsid w:val="002E6541"/>
    <w:rsid w:val="002F5560"/>
    <w:rsid w:val="0030486B"/>
    <w:rsid w:val="003231B9"/>
    <w:rsid w:val="003275AC"/>
    <w:rsid w:val="00333D29"/>
    <w:rsid w:val="003409F4"/>
    <w:rsid w:val="00357185"/>
    <w:rsid w:val="00397DD0"/>
    <w:rsid w:val="003C475F"/>
    <w:rsid w:val="003E4132"/>
    <w:rsid w:val="003F678F"/>
    <w:rsid w:val="004123DD"/>
    <w:rsid w:val="00412EE8"/>
    <w:rsid w:val="0042686F"/>
    <w:rsid w:val="004367CE"/>
    <w:rsid w:val="00443869"/>
    <w:rsid w:val="004712C6"/>
    <w:rsid w:val="00497703"/>
    <w:rsid w:val="004F0503"/>
    <w:rsid w:val="004F0F06"/>
    <w:rsid w:val="00501E0E"/>
    <w:rsid w:val="005204D7"/>
    <w:rsid w:val="00530420"/>
    <w:rsid w:val="00552BC5"/>
    <w:rsid w:val="0055516A"/>
    <w:rsid w:val="0056374C"/>
    <w:rsid w:val="0056614F"/>
    <w:rsid w:val="0057656F"/>
    <w:rsid w:val="00576731"/>
    <w:rsid w:val="00584A7D"/>
    <w:rsid w:val="0059285F"/>
    <w:rsid w:val="005A24B1"/>
    <w:rsid w:val="005A671F"/>
    <w:rsid w:val="005B7B8A"/>
    <w:rsid w:val="005D6476"/>
    <w:rsid w:val="005D6C0D"/>
    <w:rsid w:val="005E5283"/>
    <w:rsid w:val="005E58F5"/>
    <w:rsid w:val="00606660"/>
    <w:rsid w:val="006157A3"/>
    <w:rsid w:val="00620E60"/>
    <w:rsid w:val="0063315A"/>
    <w:rsid w:val="0065591D"/>
    <w:rsid w:val="00662C5A"/>
    <w:rsid w:val="00670AF5"/>
    <w:rsid w:val="006B5DEF"/>
    <w:rsid w:val="006C1556"/>
    <w:rsid w:val="006F267F"/>
    <w:rsid w:val="006F63F7"/>
    <w:rsid w:val="006F6F03"/>
    <w:rsid w:val="00706D7A"/>
    <w:rsid w:val="00726AEC"/>
    <w:rsid w:val="007530CA"/>
    <w:rsid w:val="0079553D"/>
    <w:rsid w:val="007B01CC"/>
    <w:rsid w:val="007D772D"/>
    <w:rsid w:val="007E7C6C"/>
    <w:rsid w:val="007F6238"/>
    <w:rsid w:val="007F646C"/>
    <w:rsid w:val="00801FCD"/>
    <w:rsid w:val="00803D7E"/>
    <w:rsid w:val="00803F08"/>
    <w:rsid w:val="008235CD"/>
    <w:rsid w:val="00823A07"/>
    <w:rsid w:val="00835FEC"/>
    <w:rsid w:val="008513CB"/>
    <w:rsid w:val="00874D9C"/>
    <w:rsid w:val="008A1810"/>
    <w:rsid w:val="008A79D2"/>
    <w:rsid w:val="008B5B5D"/>
    <w:rsid w:val="00917694"/>
    <w:rsid w:val="009263CD"/>
    <w:rsid w:val="00930E6D"/>
    <w:rsid w:val="00942225"/>
    <w:rsid w:val="00972CA2"/>
    <w:rsid w:val="00982B28"/>
    <w:rsid w:val="00984EA5"/>
    <w:rsid w:val="00992593"/>
    <w:rsid w:val="009C17E1"/>
    <w:rsid w:val="009C35ED"/>
    <w:rsid w:val="009F1C12"/>
    <w:rsid w:val="00A124CB"/>
    <w:rsid w:val="00A15564"/>
    <w:rsid w:val="00A2167A"/>
    <w:rsid w:val="00A25A43"/>
    <w:rsid w:val="00A3295B"/>
    <w:rsid w:val="00A42AE5"/>
    <w:rsid w:val="00A50296"/>
    <w:rsid w:val="00A52B61"/>
    <w:rsid w:val="00A64820"/>
    <w:rsid w:val="00A71DD6"/>
    <w:rsid w:val="00A723C7"/>
    <w:rsid w:val="00A80E11"/>
    <w:rsid w:val="00A961E9"/>
    <w:rsid w:val="00A97F94"/>
    <w:rsid w:val="00AB1309"/>
    <w:rsid w:val="00AC2C52"/>
    <w:rsid w:val="00AD1503"/>
    <w:rsid w:val="00AE7244"/>
    <w:rsid w:val="00AF3FEE"/>
    <w:rsid w:val="00B02F46"/>
    <w:rsid w:val="00B10C10"/>
    <w:rsid w:val="00B2000C"/>
    <w:rsid w:val="00B20ADE"/>
    <w:rsid w:val="00B30303"/>
    <w:rsid w:val="00B50C09"/>
    <w:rsid w:val="00B66B9A"/>
    <w:rsid w:val="00B77D7C"/>
    <w:rsid w:val="00B82089"/>
    <w:rsid w:val="00B823E0"/>
    <w:rsid w:val="00B970AE"/>
    <w:rsid w:val="00BA1427"/>
    <w:rsid w:val="00BE49D0"/>
    <w:rsid w:val="00BF2C38"/>
    <w:rsid w:val="00C04F11"/>
    <w:rsid w:val="00C23331"/>
    <w:rsid w:val="00C265DA"/>
    <w:rsid w:val="00C442F2"/>
    <w:rsid w:val="00C674FE"/>
    <w:rsid w:val="00C7297D"/>
    <w:rsid w:val="00C75633"/>
    <w:rsid w:val="00C8242D"/>
    <w:rsid w:val="00C8242E"/>
    <w:rsid w:val="00C82615"/>
    <w:rsid w:val="00C867DB"/>
    <w:rsid w:val="00C977B3"/>
    <w:rsid w:val="00CA2A38"/>
    <w:rsid w:val="00CA2E45"/>
    <w:rsid w:val="00CA50FF"/>
    <w:rsid w:val="00CC3CD2"/>
    <w:rsid w:val="00CC43BE"/>
    <w:rsid w:val="00CD123C"/>
    <w:rsid w:val="00CD2085"/>
    <w:rsid w:val="00CE2EE1"/>
    <w:rsid w:val="00CF3FFD"/>
    <w:rsid w:val="00CF5ED3"/>
    <w:rsid w:val="00D0494C"/>
    <w:rsid w:val="00D14BEB"/>
    <w:rsid w:val="00D21C89"/>
    <w:rsid w:val="00D45542"/>
    <w:rsid w:val="00D77D0F"/>
    <w:rsid w:val="00D878F5"/>
    <w:rsid w:val="00DA1CF0"/>
    <w:rsid w:val="00DB2271"/>
    <w:rsid w:val="00DB5659"/>
    <w:rsid w:val="00DC24B4"/>
    <w:rsid w:val="00DD7A05"/>
    <w:rsid w:val="00DF16DC"/>
    <w:rsid w:val="00DF5361"/>
    <w:rsid w:val="00E009A1"/>
    <w:rsid w:val="00E00D15"/>
    <w:rsid w:val="00E071BE"/>
    <w:rsid w:val="00E07379"/>
    <w:rsid w:val="00E14494"/>
    <w:rsid w:val="00E17033"/>
    <w:rsid w:val="00E22744"/>
    <w:rsid w:val="00E32189"/>
    <w:rsid w:val="00E45211"/>
    <w:rsid w:val="00E7380C"/>
    <w:rsid w:val="00E74BE7"/>
    <w:rsid w:val="00E82D1A"/>
    <w:rsid w:val="00E86CC9"/>
    <w:rsid w:val="00E96624"/>
    <w:rsid w:val="00EE334C"/>
    <w:rsid w:val="00F126F1"/>
    <w:rsid w:val="00F2106A"/>
    <w:rsid w:val="00F36D8B"/>
    <w:rsid w:val="00F401D0"/>
    <w:rsid w:val="00F45F2B"/>
    <w:rsid w:val="00F57AE4"/>
    <w:rsid w:val="00F67150"/>
    <w:rsid w:val="00F84366"/>
    <w:rsid w:val="00F85089"/>
    <w:rsid w:val="00F85564"/>
    <w:rsid w:val="00F86CFA"/>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944492DB-93B8-4514-8C44-C25879101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6BE"/>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7E7C6C"/>
    <w:pPr>
      <w:keepNext/>
      <w:keepLines/>
      <w:spacing w:before="36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0C13C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7E7C6C"/>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7E7C6C"/>
    <w:pPr>
      <w:keepNext/>
      <w:keepLines/>
      <w:spacing w:before="180"/>
      <w:ind w:firstLine="1134"/>
    </w:pPr>
    <w:rPr>
      <w:rFonts w:ascii="Times New Roman italic" w:hAnsi="Times New Roman italic"/>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7E7C6C"/>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916BE"/>
    <w:pPr>
      <w:tabs>
        <w:tab w:val="left" w:pos="851"/>
      </w:tabs>
      <w:spacing w:before="80"/>
    </w:pPr>
    <w:rPr>
      <w:rFonts w:ascii="Times New Roman Bold" w:hAnsi="Times New Roman Bold"/>
      <w:b/>
      <w:bCs/>
      <w:lang w:bidi="ar-EG"/>
    </w:rPr>
  </w:style>
  <w:style w:type="paragraph" w:customStyle="1" w:styleId="Proposal">
    <w:name w:val="Proposal"/>
    <w:basedOn w:val="Normal"/>
    <w:next w:val="Normal"/>
    <w:qFormat/>
    <w:rsid w:val="002916BE"/>
    <w:pPr>
      <w:keepNext/>
      <w:keepLines/>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916BE"/>
    <w:rPr>
      <w:rFonts w:ascii="Times New Roman Bold" w:hAnsi="Times New Roman Bold"/>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916BE"/>
  </w:style>
  <w:style w:type="paragraph" w:customStyle="1" w:styleId="Reftitle">
    <w:name w:val="Ref_title"/>
    <w:basedOn w:val="Normal"/>
    <w:qFormat/>
    <w:rsid w:val="002916BE"/>
    <w:pPr>
      <w:keepNext/>
      <w:keepLines/>
      <w:spacing w:before="480" w:after="240"/>
      <w:jc w:val="center"/>
    </w:pPr>
    <w:rPr>
      <w:rFonts w:ascii="Times New Roman Bold" w:hAnsi="Times New Roman Bold"/>
      <w:b/>
      <w:bCs/>
      <w:sz w:val="28"/>
      <w:szCs w:val="40"/>
    </w:rPr>
  </w:style>
  <w:style w:type="paragraph" w:customStyle="1" w:styleId="Source">
    <w:name w:val="Source"/>
    <w:basedOn w:val="Normal"/>
    <w:next w:val="Normal"/>
    <w:rsid w:val="007D772D"/>
    <w:pPr>
      <w:keepNext/>
      <w:keepLines/>
      <w:spacing w:before="840"/>
      <w:jc w:val="center"/>
    </w:pPr>
    <w:rPr>
      <w:rFonts w:ascii="Times New Roman Bold" w:hAnsi="Times New Roman Bold"/>
      <w:b/>
      <w:bCs/>
      <w:snapToGrid w:val="0"/>
      <w:sz w:val="32"/>
      <w:szCs w:val="44"/>
      <w:lang w:bidi="ar-EG"/>
    </w:rPr>
  </w:style>
  <w:style w:type="paragraph" w:customStyle="1" w:styleId="Annexref">
    <w:name w:val="Annex_ref"/>
    <w:qFormat/>
    <w:rsid w:val="007E7C6C"/>
    <w:pPr>
      <w:keepLines/>
      <w:bidi/>
      <w:spacing w:before="120" w:after="120" w:line="192" w:lineRule="auto"/>
    </w:pPr>
    <w:rPr>
      <w:rFonts w:ascii="Times New Roman Bold" w:eastAsia="Times New Roman" w:hAnsi="Times New Roman Bold" w:cs="Traditional Arabic"/>
      <w:b/>
      <w:bCs/>
      <w:szCs w:val="30"/>
      <w:lang w:eastAsia="en-US" w:bidi="ar-SY"/>
    </w:rPr>
  </w:style>
  <w:style w:type="paragraph" w:customStyle="1" w:styleId="Annextitle">
    <w:name w:val="Annex_title"/>
    <w:basedOn w:val="Normal"/>
    <w:next w:val="Normal"/>
    <w:link w:val="AnnextitleChar"/>
    <w:rsid w:val="007E7C6C"/>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7E7C6C"/>
    <w:rPr>
      <w:rFonts w:ascii="Times New Roman Bold" w:eastAsia="Times New Roman" w:hAnsi="Times New Roman Bold" w:cs="Traditional Arabic"/>
      <w:b/>
      <w:bCs/>
      <w:sz w:val="28"/>
      <w:szCs w:val="40"/>
      <w:lang w:eastAsia="en-US"/>
    </w:rPr>
  </w:style>
  <w:style w:type="paragraph" w:customStyle="1" w:styleId="Title1">
    <w:name w:val="Title 1"/>
    <w:basedOn w:val="Normal"/>
    <w:next w:val="Normal"/>
    <w:rsid w:val="007D772D"/>
    <w:pPr>
      <w:keepNext/>
      <w:keepLines/>
      <w:tabs>
        <w:tab w:val="left" w:pos="567"/>
        <w:tab w:val="left" w:pos="1701"/>
        <w:tab w:val="left" w:pos="2268"/>
        <w:tab w:val="left" w:pos="2835"/>
      </w:tabs>
      <w:spacing w:before="24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C13C2"/>
    <w:pPr>
      <w:keepNext/>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0C13C2"/>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0C13C2"/>
    <w:pPr>
      <w:keepNext/>
      <w:keepLines/>
      <w:tabs>
        <w:tab w:val="left" w:pos="2948"/>
        <w:tab w:val="left" w:pos="4082"/>
      </w:tabs>
      <w:spacing w:after="120"/>
      <w:jc w:val="center"/>
    </w:pPr>
    <w:rPr>
      <w:rFonts w:ascii="Times New Roman Bold" w:hAnsi="Times New Roman Bold"/>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7E7C6C"/>
    <w:rPr>
      <w:rFonts w:ascii="Times New Roman italic" w:eastAsia="Times New Roman" w:hAnsi="Times New Roman italic" w:cs="Traditional Arabic"/>
      <w:i/>
      <w:iCs/>
      <w:szCs w:val="30"/>
      <w:lang w:eastAsia="en-US"/>
    </w:rPr>
  </w:style>
  <w:style w:type="paragraph" w:customStyle="1" w:styleId="Questiontitle">
    <w:name w:val="Question_title"/>
    <w:basedOn w:val="Normal"/>
    <w:next w:val="Normal"/>
    <w:qFormat/>
    <w:rsid w:val="002916BE"/>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E22744"/>
    <w:rPr>
      <w:rFonts w:ascii="Times New Roman Bold" w:hAnsi="Times New Roman Bold"/>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7E7C6C"/>
    <w:pPr>
      <w:keepNext/>
      <w:keepLines/>
      <w:bidi/>
      <w:spacing w:before="240" w:after="240" w:line="192"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8B5B5D"/>
    <w:rPr>
      <w:rFonts w:ascii="Times New Roman" w:hAnsi="Times New Roman"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916BE"/>
    <w:pPr>
      <w:keepNext/>
      <w:spacing w:after="120"/>
    </w:pPr>
    <w:rPr>
      <w:rFonts w:ascii="Times New Roman italic" w:hAnsi="Times New Roman italic"/>
      <w:i/>
      <w:iCs/>
      <w:lang w:bidi="ar-EG"/>
    </w:rPr>
  </w:style>
  <w:style w:type="paragraph" w:customStyle="1" w:styleId="Chaptitle">
    <w:name w:val="Chap_title"/>
    <w:basedOn w:val="Agendaitem"/>
    <w:qFormat/>
    <w:rsid w:val="007E7C6C"/>
    <w:pPr>
      <w:spacing w:after="360"/>
    </w:pPr>
    <w:rPr>
      <w:rFonts w:ascii="Times New Roman Bold" w:hAnsi="Times New Roman Bold"/>
      <w:b/>
      <w:bCs/>
    </w:rPr>
  </w:style>
  <w:style w:type="character" w:styleId="EndnoteReference">
    <w:name w:val="endnote reference"/>
    <w:basedOn w:val="DefaultParagraphFont"/>
    <w:rsid w:val="007E7C6C"/>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7E7C6C"/>
    <w:pPr>
      <w:keepNext/>
      <w:keepLines/>
      <w:bidi/>
      <w:spacing w:before="120" w:after="240" w:line="192"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916BE"/>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Part1">
    <w:name w:val="Part_1"/>
    <w:basedOn w:val="Parttitle"/>
    <w:qFormat/>
    <w:rsid w:val="002916BE"/>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916BE"/>
    <w:rPr>
      <w:rFonts w:ascii="Times New Roman Bold" w:eastAsia="Times New Roman" w:hAnsi="Times New Roman Bold"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916BE"/>
  </w:style>
  <w:style w:type="character" w:customStyle="1" w:styleId="RestitleChar">
    <w:name w:val="Res_title Char"/>
    <w:basedOn w:val="AnnextitleChar"/>
    <w:link w:val="Restitle"/>
    <w:rsid w:val="002916BE"/>
    <w:rPr>
      <w:rFonts w:ascii="Times New Roman Bold" w:eastAsia="Times New Roman" w:hAnsi="Times New Roman Bold" w:cs="Traditional Arabic"/>
      <w:b/>
      <w:bCs/>
      <w:sz w:val="28"/>
      <w:szCs w:val="40"/>
      <w:lang w:eastAsia="en-US"/>
    </w:rPr>
  </w:style>
  <w:style w:type="paragraph" w:customStyle="1" w:styleId="Section1">
    <w:name w:val="Section_1"/>
    <w:basedOn w:val="Normal"/>
    <w:link w:val="Section1Char"/>
    <w:qFormat/>
    <w:rsid w:val="002916BE"/>
    <w:pPr>
      <w:keepNext/>
      <w:keepLines/>
      <w:spacing w:before="240" w:after="120"/>
      <w:jc w:val="center"/>
    </w:pPr>
    <w:rPr>
      <w:rFonts w:ascii="Times New Roman Bold" w:hAnsi="Times New Roman Bold"/>
      <w:b/>
      <w:bCs/>
      <w:sz w:val="24"/>
      <w:szCs w:val="32"/>
      <w:lang w:bidi="ar-EG"/>
    </w:rPr>
  </w:style>
  <w:style w:type="character" w:customStyle="1" w:styleId="Section1Char">
    <w:name w:val="Section_1 Char"/>
    <w:link w:val="Section1"/>
    <w:rsid w:val="002916BE"/>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916BE"/>
    <w:pPr>
      <w:tabs>
        <w:tab w:val="clear" w:pos="1134"/>
        <w:tab w:val="center" w:pos="4820"/>
      </w:tabs>
      <w:bidi w:val="0"/>
      <w:spacing w:before="360"/>
    </w:pPr>
    <w:rPr>
      <w:rFonts w:ascii="Times New Roman italic" w:hAnsi="Times New Roman italic"/>
      <w:b w:val="0"/>
      <w:bCs w:val="0"/>
      <w:i/>
      <w:iCs/>
      <w:lang w:val="en-GB" w:bidi="ar-SA"/>
    </w:rPr>
  </w:style>
  <w:style w:type="paragraph" w:customStyle="1" w:styleId="Section3">
    <w:name w:val="Section_3‎"/>
    <w:qFormat/>
    <w:rsid w:val="002916BE"/>
    <w:pPr>
      <w:keepNext/>
      <w:keepLines/>
      <w:spacing w:before="240" w:after="120" w:line="192" w:lineRule="auto"/>
      <w:jc w:val="center"/>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C13C2"/>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0C13C2"/>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0C13C2"/>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916BE"/>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R18-RRB18.3-C-0009/en"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purl.org/dc/terms/"/>
    <ds:schemaRef ds:uri="http://purl.org/dc/dcmitype/"/>
    <ds:schemaRef ds:uri="996b2e75-67fd-4955-a3b0-5ab9934cb50b"/>
    <ds:schemaRef ds:uri="http://schemas.microsoft.com/office/2006/documentManagement/types"/>
    <ds:schemaRef ds:uri="http://schemas.microsoft.com/office/2006/metadata/properties"/>
    <ds:schemaRef ds:uri="de10a323-94a9-4e93-88b4-ea964576960d"/>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4F2CA3-0752-4EB0-A56F-9241DFAB5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815</Words>
  <Characters>4646</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5451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Riz, Imad</dc:creator>
  <cp:keywords>DPM_v2016.12.12.1_prod</cp:keywords>
  <dc:description>Template used by DPM and CPI for the WTSA-16</dc:description>
  <cp:lastModifiedBy>Gozal, Karine</cp:lastModifiedBy>
  <cp:revision>2</cp:revision>
  <cp:lastPrinted>2018-11-09T16:34:00Z</cp:lastPrinted>
  <dcterms:created xsi:type="dcterms:W3CDTF">2018-11-12T14:33:00Z</dcterms:created>
  <dcterms:modified xsi:type="dcterms:W3CDTF">2018-11-12T14:33:00Z</dcterms:modified>
  <cp:category>Conference document</cp:category>
</cp:coreProperties>
</file>