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31"/>
        <w:tblW w:w="9889" w:type="dxa"/>
        <w:tblLayout w:type="fixed"/>
        <w:tblLook w:val="0000" w:firstRow="0" w:lastRow="0" w:firstColumn="0" w:lastColumn="0" w:noHBand="0" w:noVBand="0"/>
      </w:tblPr>
      <w:tblGrid>
        <w:gridCol w:w="6487"/>
        <w:gridCol w:w="3402"/>
      </w:tblGrid>
      <w:tr w:rsidR="008356DE" w:rsidRPr="004C487E" w:rsidTr="00FF4E46">
        <w:trPr>
          <w:cantSplit/>
        </w:trPr>
        <w:tc>
          <w:tcPr>
            <w:tcW w:w="6487" w:type="dxa"/>
            <w:vAlign w:val="center"/>
          </w:tcPr>
          <w:p w:rsidR="008356DE" w:rsidRPr="004C487E" w:rsidRDefault="00E101F0" w:rsidP="004466C6">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b/>
                <w:bCs/>
                <w:sz w:val="26"/>
                <w:szCs w:val="26"/>
                <w:lang w:val="en-GB"/>
              </w:rPr>
            </w:pPr>
            <w:bookmarkStart w:id="0" w:name="dbreak"/>
            <w:bookmarkEnd w:id="0"/>
            <w:r w:rsidRPr="004C487E">
              <w:rPr>
                <w:rFonts w:ascii="Calibri" w:hAnsi="Calibri" w:cs="Times New Roman Bold" w:hint="eastAsia"/>
                <w:b/>
                <w:sz w:val="26"/>
                <w:szCs w:val="26"/>
                <w:lang w:val="en-GB"/>
              </w:rPr>
              <w:t>无线电规则委员会</w:t>
            </w:r>
            <w:r w:rsidRPr="004C487E">
              <w:rPr>
                <w:rFonts w:ascii="Calibri" w:hAnsi="Calibri" w:cs="Times New Roman Bold"/>
                <w:b/>
                <w:sz w:val="26"/>
                <w:szCs w:val="26"/>
                <w:lang w:val="en-GB"/>
              </w:rPr>
              <w:br/>
            </w:r>
            <w:r w:rsidRPr="004C487E">
              <w:rPr>
                <w:rFonts w:ascii="Verdana" w:hAnsi="Verdana" w:cs="Arial"/>
                <w:b/>
                <w:bCs/>
                <w:sz w:val="20"/>
              </w:rPr>
              <w:t>2018</w:t>
            </w:r>
            <w:r w:rsidRPr="004C487E">
              <w:rPr>
                <w:rFonts w:ascii="Verdana" w:hAnsi="Verdana"/>
                <w:b/>
                <w:bCs/>
                <w:sz w:val="20"/>
              </w:rPr>
              <w:t>年</w:t>
            </w:r>
            <w:r w:rsidRPr="004C487E">
              <w:rPr>
                <w:rFonts w:ascii="Verdana" w:hAnsi="Verdana"/>
                <w:b/>
                <w:bCs/>
                <w:sz w:val="20"/>
              </w:rPr>
              <w:t>7</w:t>
            </w:r>
            <w:r w:rsidRPr="004C487E">
              <w:rPr>
                <w:rFonts w:ascii="Verdana" w:hAnsi="Verdana"/>
                <w:b/>
                <w:bCs/>
                <w:sz w:val="20"/>
              </w:rPr>
              <w:t>月</w:t>
            </w:r>
            <w:r w:rsidRPr="004C487E">
              <w:rPr>
                <w:rFonts w:ascii="Verdana" w:hAnsi="Verdana" w:cs="Arial"/>
                <w:b/>
                <w:bCs/>
                <w:sz w:val="20"/>
              </w:rPr>
              <w:t>16-20</w:t>
            </w:r>
            <w:r w:rsidRPr="004C487E">
              <w:rPr>
                <w:rFonts w:ascii="Verdana" w:hAnsi="Verdana"/>
                <w:b/>
                <w:bCs/>
                <w:sz w:val="20"/>
              </w:rPr>
              <w:t>日，日内瓦</w:t>
            </w:r>
          </w:p>
        </w:tc>
        <w:tc>
          <w:tcPr>
            <w:tcW w:w="3402" w:type="dxa"/>
          </w:tcPr>
          <w:p w:rsidR="008356DE" w:rsidRPr="004C487E" w:rsidRDefault="0007238C" w:rsidP="00E34436">
            <w:pPr>
              <w:widowControl/>
              <w:shd w:val="solid" w:color="FFFFFF" w:fill="FFFFFF"/>
              <w:tabs>
                <w:tab w:val="left" w:pos="794"/>
                <w:tab w:val="left" w:pos="1191"/>
                <w:tab w:val="left" w:pos="1588"/>
                <w:tab w:val="left" w:pos="1985"/>
              </w:tabs>
              <w:overflowPunct w:val="0"/>
              <w:adjustRightInd w:val="0"/>
              <w:jc w:val="right"/>
              <w:textAlignment w:val="baseline"/>
              <w:rPr>
                <w:rFonts w:asciiTheme="majorBidi" w:eastAsiaTheme="minorEastAsia" w:hAnsiTheme="majorBidi" w:cstheme="majorBidi"/>
                <w:szCs w:val="20"/>
                <w:lang w:val="en-GB" w:eastAsia="en-US"/>
              </w:rPr>
            </w:pPr>
            <w:bookmarkStart w:id="1" w:name="ditulogo"/>
            <w:bookmarkEnd w:id="1"/>
            <w:r w:rsidRPr="004C487E">
              <w:rPr>
                <w:rFonts w:asciiTheme="majorBidi" w:eastAsiaTheme="minorEastAsia" w:hAnsiTheme="majorBidi" w:cstheme="majorBidi"/>
                <w:b/>
                <w:bCs/>
                <w:noProof/>
                <w:sz w:val="20"/>
                <w:lang w:val="en-GB"/>
              </w:rPr>
              <w:drawing>
                <wp:inline distT="0" distB="0" distL="0" distR="0" wp14:anchorId="4EAC80D2" wp14:editId="4AD6E4DC">
                  <wp:extent cx="1691640" cy="708660"/>
                  <wp:effectExtent l="19050" t="0" r="3810" b="0"/>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91640" cy="708660"/>
                          </a:xfrm>
                          <a:prstGeom prst="rect">
                            <a:avLst/>
                          </a:prstGeom>
                          <a:noFill/>
                          <a:ln w="9525">
                            <a:noFill/>
                            <a:miter lim="800000"/>
                            <a:headEnd/>
                            <a:tailEnd/>
                          </a:ln>
                        </pic:spPr>
                      </pic:pic>
                    </a:graphicData>
                  </a:graphic>
                </wp:inline>
              </w:drawing>
            </w:r>
          </w:p>
        </w:tc>
      </w:tr>
      <w:tr w:rsidR="008356DE" w:rsidRPr="004C487E" w:rsidTr="00FF4E46">
        <w:trPr>
          <w:cantSplit/>
        </w:trPr>
        <w:tc>
          <w:tcPr>
            <w:tcW w:w="6487" w:type="dxa"/>
            <w:tcBorders>
              <w:bottom w:val="single" w:sz="12" w:space="0" w:color="auto"/>
            </w:tcBorders>
          </w:tcPr>
          <w:p w:rsidR="008356DE" w:rsidRPr="004C487E" w:rsidRDefault="008356DE" w:rsidP="00E34436">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
                <w:sz w:val="20"/>
                <w:szCs w:val="20"/>
                <w:lang w:val="en-GB"/>
              </w:rPr>
            </w:pPr>
          </w:p>
        </w:tc>
        <w:tc>
          <w:tcPr>
            <w:tcW w:w="3402" w:type="dxa"/>
            <w:tcBorders>
              <w:bottom w:val="single" w:sz="12" w:space="0" w:color="auto"/>
            </w:tcBorders>
          </w:tcPr>
          <w:p w:rsidR="008356DE" w:rsidRPr="004C487E" w:rsidRDefault="008356DE" w:rsidP="00E34436">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sz w:val="20"/>
                <w:szCs w:val="20"/>
                <w:lang w:eastAsia="en-US"/>
              </w:rPr>
            </w:pPr>
          </w:p>
        </w:tc>
      </w:tr>
      <w:tr w:rsidR="000A3D5B" w:rsidRPr="004C487E" w:rsidTr="00FF4E46">
        <w:trPr>
          <w:cantSplit/>
        </w:trPr>
        <w:tc>
          <w:tcPr>
            <w:tcW w:w="6487" w:type="dxa"/>
            <w:tcBorders>
              <w:top w:val="single" w:sz="12" w:space="0" w:color="auto"/>
            </w:tcBorders>
          </w:tcPr>
          <w:p w:rsidR="000A3D5B" w:rsidRPr="004C487E" w:rsidRDefault="000A3D5B" w:rsidP="000A3D5B">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Cs/>
                <w:sz w:val="20"/>
                <w:szCs w:val="20"/>
                <w:lang w:val="en-GB" w:eastAsia="en-US"/>
              </w:rPr>
            </w:pPr>
          </w:p>
        </w:tc>
        <w:tc>
          <w:tcPr>
            <w:tcW w:w="3402" w:type="dxa"/>
            <w:tcBorders>
              <w:top w:val="single" w:sz="12" w:space="0" w:color="auto"/>
            </w:tcBorders>
          </w:tcPr>
          <w:p w:rsidR="000A3D5B" w:rsidRPr="004C487E" w:rsidRDefault="000A3D5B" w:rsidP="00A041F5">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Bidi" w:eastAsiaTheme="minorEastAsia" w:hAnsiTheme="majorBidi" w:cstheme="majorBidi"/>
                <w:b/>
                <w:sz w:val="20"/>
                <w:szCs w:val="20"/>
                <w:lang w:val="en-GB"/>
              </w:rPr>
            </w:pPr>
          </w:p>
        </w:tc>
      </w:tr>
      <w:tr w:rsidR="000A3D5B" w:rsidRPr="004C487E" w:rsidTr="00FF4E46">
        <w:trPr>
          <w:cantSplit/>
        </w:trPr>
        <w:tc>
          <w:tcPr>
            <w:tcW w:w="6487" w:type="dxa"/>
            <w:vMerge w:val="restart"/>
          </w:tcPr>
          <w:p w:rsidR="000A3D5B" w:rsidRPr="004C487E" w:rsidRDefault="000A3D5B" w:rsidP="000A3D5B">
            <w:pPr>
              <w:widowControl/>
              <w:shd w:val="solid" w:color="FFFFFF" w:fill="FFFFFF"/>
              <w:overflowPunct w:val="0"/>
              <w:adjustRightInd w:val="0"/>
              <w:spacing w:after="240"/>
              <w:ind w:left="1134" w:hanging="1134"/>
              <w:textAlignment w:val="baseline"/>
              <w:rPr>
                <w:rFonts w:asciiTheme="majorBidi" w:eastAsiaTheme="minorEastAsia" w:hAnsiTheme="majorBidi" w:cstheme="majorBidi"/>
                <w:sz w:val="20"/>
                <w:szCs w:val="20"/>
                <w:lang w:val="en-GB" w:eastAsia="en-US"/>
              </w:rPr>
            </w:pPr>
            <w:bookmarkStart w:id="2" w:name="recibido"/>
            <w:bookmarkEnd w:id="2"/>
          </w:p>
        </w:tc>
        <w:tc>
          <w:tcPr>
            <w:tcW w:w="3402" w:type="dxa"/>
          </w:tcPr>
          <w:p w:rsidR="000A3D5B" w:rsidRPr="004C487E" w:rsidRDefault="005E5BE6" w:rsidP="00EA335E">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4C487E">
              <w:rPr>
                <w:rFonts w:ascii="Verdana" w:hAnsi="Verdana" w:hint="eastAsia"/>
                <w:b/>
                <w:sz w:val="20"/>
              </w:rPr>
              <w:t>文件</w:t>
            </w:r>
            <w:r w:rsidR="00162562" w:rsidRPr="004C487E">
              <w:rPr>
                <w:rFonts w:ascii="Verdana" w:hAnsi="Verdana"/>
                <w:b/>
                <w:sz w:val="20"/>
              </w:rPr>
              <w:t xml:space="preserve"> RRB18-2/DELAYED/</w:t>
            </w:r>
            <w:r w:rsidR="00EA335E" w:rsidRPr="004C487E">
              <w:rPr>
                <w:rFonts w:ascii="Verdana" w:hAnsi="Verdana"/>
                <w:b/>
                <w:sz w:val="20"/>
              </w:rPr>
              <w:t>3</w:t>
            </w:r>
            <w:r w:rsidR="00162562" w:rsidRPr="004C487E">
              <w:rPr>
                <w:rFonts w:ascii="Verdana" w:hAnsi="Verdana"/>
                <w:b/>
                <w:sz w:val="20"/>
              </w:rPr>
              <w:t>-C</w:t>
            </w:r>
          </w:p>
        </w:tc>
      </w:tr>
      <w:tr w:rsidR="000A3D5B" w:rsidRPr="004C487E" w:rsidTr="00FF4E46">
        <w:trPr>
          <w:cantSplit/>
        </w:trPr>
        <w:tc>
          <w:tcPr>
            <w:tcW w:w="6487" w:type="dxa"/>
            <w:vMerge/>
          </w:tcPr>
          <w:p w:rsidR="000A3D5B" w:rsidRPr="004C487E" w:rsidRDefault="000A3D5B" w:rsidP="000A3D5B">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3" w:name="ddate" w:colFirst="1" w:colLast="1"/>
          </w:p>
        </w:tc>
        <w:tc>
          <w:tcPr>
            <w:tcW w:w="3402" w:type="dxa"/>
          </w:tcPr>
          <w:p w:rsidR="000A3D5B" w:rsidRPr="004C487E" w:rsidRDefault="00A041F5" w:rsidP="00EA335E">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4C487E">
              <w:rPr>
                <w:rFonts w:ascii="Verdana" w:hAnsi="Verdana"/>
                <w:b/>
                <w:sz w:val="20"/>
                <w:szCs w:val="20"/>
                <w:lang w:val="en-GB"/>
              </w:rPr>
              <w:t>2018</w:t>
            </w:r>
            <w:r w:rsidRPr="004C487E">
              <w:rPr>
                <w:rFonts w:ascii="Verdana" w:hAnsi="Verdana"/>
                <w:b/>
                <w:sz w:val="20"/>
                <w:szCs w:val="20"/>
                <w:lang w:val="en-GB"/>
              </w:rPr>
              <w:t>年</w:t>
            </w:r>
            <w:r w:rsidR="00162562" w:rsidRPr="004C487E">
              <w:rPr>
                <w:rFonts w:ascii="Verdana" w:hAnsi="Verdana"/>
                <w:b/>
                <w:sz w:val="20"/>
                <w:szCs w:val="20"/>
                <w:lang w:val="en-GB"/>
              </w:rPr>
              <w:t>7</w:t>
            </w:r>
            <w:r w:rsidRPr="004C487E">
              <w:rPr>
                <w:rFonts w:ascii="Verdana" w:hAnsi="Verdana"/>
                <w:b/>
                <w:sz w:val="20"/>
                <w:szCs w:val="20"/>
                <w:lang w:val="en-GB"/>
              </w:rPr>
              <w:t>月</w:t>
            </w:r>
            <w:r w:rsidR="00162562" w:rsidRPr="004C487E">
              <w:rPr>
                <w:rFonts w:ascii="Verdana" w:hAnsi="Verdana"/>
                <w:b/>
                <w:sz w:val="20"/>
                <w:szCs w:val="20"/>
                <w:lang w:val="en-GB"/>
              </w:rPr>
              <w:t>1</w:t>
            </w:r>
            <w:r w:rsidR="00EA335E" w:rsidRPr="004C487E">
              <w:rPr>
                <w:rFonts w:ascii="Verdana" w:hAnsi="Verdana"/>
                <w:b/>
                <w:sz w:val="20"/>
                <w:szCs w:val="20"/>
                <w:lang w:val="en-GB"/>
              </w:rPr>
              <w:t>2</w:t>
            </w:r>
            <w:r w:rsidRPr="004C487E">
              <w:rPr>
                <w:rFonts w:ascii="Verdana" w:hAnsi="Verdana"/>
                <w:b/>
                <w:sz w:val="20"/>
                <w:szCs w:val="20"/>
                <w:lang w:val="en-GB"/>
              </w:rPr>
              <w:t>日</w:t>
            </w:r>
          </w:p>
        </w:tc>
      </w:tr>
      <w:tr w:rsidR="00A041F5" w:rsidRPr="004C487E" w:rsidTr="00132A4B">
        <w:trPr>
          <w:cantSplit/>
          <w:trHeight w:val="258"/>
        </w:trPr>
        <w:tc>
          <w:tcPr>
            <w:tcW w:w="6487" w:type="dxa"/>
            <w:vMerge/>
          </w:tcPr>
          <w:p w:rsidR="00A041F5" w:rsidRPr="004C487E" w:rsidRDefault="00A041F5" w:rsidP="00A041F5">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4" w:name="dorlang" w:colFirst="1" w:colLast="1"/>
            <w:bookmarkEnd w:id="3"/>
          </w:p>
        </w:tc>
        <w:tc>
          <w:tcPr>
            <w:tcW w:w="3402" w:type="dxa"/>
          </w:tcPr>
          <w:p w:rsidR="00A041F5" w:rsidRPr="004C487E" w:rsidRDefault="00A041F5" w:rsidP="00EA335E">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4C487E">
              <w:rPr>
                <w:rFonts w:ascii="Calibri" w:hAnsi="Calibri"/>
                <w:b/>
                <w:sz w:val="20"/>
                <w:szCs w:val="20"/>
                <w:lang w:val="en-GB"/>
              </w:rPr>
              <w:t>原文：</w:t>
            </w:r>
            <w:r w:rsidR="00162562" w:rsidRPr="004C487E">
              <w:rPr>
                <w:rFonts w:ascii="Calibri" w:hAnsi="Calibri" w:hint="eastAsia"/>
                <w:b/>
                <w:sz w:val="20"/>
                <w:szCs w:val="20"/>
                <w:lang w:val="en-GB"/>
              </w:rPr>
              <w:t>英文</w:t>
            </w:r>
          </w:p>
        </w:tc>
      </w:tr>
      <w:tr w:rsidR="00A041F5" w:rsidRPr="004C487E" w:rsidTr="00FF4E46">
        <w:trPr>
          <w:cantSplit/>
        </w:trPr>
        <w:tc>
          <w:tcPr>
            <w:tcW w:w="9889" w:type="dxa"/>
            <w:gridSpan w:val="2"/>
          </w:tcPr>
          <w:p w:rsidR="00A041F5" w:rsidRPr="004C487E" w:rsidRDefault="00A041F5" w:rsidP="00A041F5">
            <w:pPr>
              <w:pStyle w:val="Source"/>
              <w:rPr>
                <w:rFonts w:asciiTheme="majorBidi" w:eastAsiaTheme="minorEastAsia" w:hAnsiTheme="majorBidi" w:cstheme="majorBidi"/>
                <w:lang w:eastAsia="zh-CN"/>
              </w:rPr>
            </w:pPr>
            <w:bookmarkStart w:id="5" w:name="dsource" w:colFirst="0" w:colLast="0"/>
            <w:bookmarkEnd w:id="4"/>
            <w:r w:rsidRPr="004C487E">
              <w:rPr>
                <w:rFonts w:asciiTheme="majorBidi" w:eastAsiaTheme="minorEastAsia" w:hAnsiTheme="majorBidi" w:cstheme="majorBidi"/>
                <w:lang w:eastAsia="zh-CN"/>
              </w:rPr>
              <w:t>无线电通信局主任</w:t>
            </w:r>
          </w:p>
        </w:tc>
      </w:tr>
      <w:tr w:rsidR="00A041F5" w:rsidRPr="004C487E" w:rsidTr="00FF4E46">
        <w:trPr>
          <w:cantSplit/>
        </w:trPr>
        <w:tc>
          <w:tcPr>
            <w:tcW w:w="9889" w:type="dxa"/>
            <w:gridSpan w:val="2"/>
          </w:tcPr>
          <w:p w:rsidR="00F7619F" w:rsidRPr="004C487E" w:rsidRDefault="00EA335E" w:rsidP="00132A4B">
            <w:pPr>
              <w:pStyle w:val="Title1"/>
              <w:rPr>
                <w:rFonts w:eastAsiaTheme="minorEastAsia"/>
                <w:lang w:val="en-US" w:eastAsia="zh-CN"/>
              </w:rPr>
            </w:pPr>
            <w:bookmarkStart w:id="6" w:name="drec" w:colFirst="0" w:colLast="0"/>
            <w:bookmarkStart w:id="7" w:name="dtitle1"/>
            <w:bookmarkEnd w:id="5"/>
            <w:r w:rsidRPr="004C487E">
              <w:rPr>
                <w:rFonts w:asciiTheme="majorBidi" w:eastAsiaTheme="minorEastAsia" w:hAnsiTheme="majorBidi" w:cstheme="majorBidi"/>
                <w:lang w:eastAsia="zh-CN"/>
              </w:rPr>
              <w:t>德国主管部门有关国际电联《组织法》</w:t>
            </w:r>
            <w:r w:rsidRPr="004C487E">
              <w:rPr>
                <w:rFonts w:asciiTheme="majorBidi" w:eastAsiaTheme="minorEastAsia" w:hAnsiTheme="majorBidi" w:cstheme="majorBidi"/>
                <w:lang w:eastAsia="zh-CN"/>
              </w:rPr>
              <w:br/>
            </w:r>
            <w:r w:rsidRPr="004C487E">
              <w:rPr>
                <w:rFonts w:asciiTheme="majorBidi" w:eastAsiaTheme="minorEastAsia" w:hAnsiTheme="majorBidi" w:cstheme="majorBidi"/>
                <w:lang w:eastAsia="zh-CN"/>
              </w:rPr>
              <w:t>第</w:t>
            </w:r>
            <w:r w:rsidRPr="004C487E">
              <w:rPr>
                <w:rFonts w:asciiTheme="majorBidi" w:eastAsiaTheme="minorEastAsia" w:hAnsiTheme="majorBidi" w:cstheme="majorBidi"/>
                <w:lang w:eastAsia="zh-CN"/>
              </w:rPr>
              <w:t>48</w:t>
            </w:r>
            <w:r w:rsidRPr="004C487E">
              <w:rPr>
                <w:rFonts w:asciiTheme="majorBidi" w:eastAsiaTheme="minorEastAsia" w:hAnsiTheme="majorBidi" w:cstheme="majorBidi"/>
                <w:lang w:eastAsia="zh-CN"/>
              </w:rPr>
              <w:t>条适用于位于东经</w:t>
            </w:r>
            <w:r w:rsidRPr="004C487E">
              <w:rPr>
                <w:rFonts w:asciiTheme="majorBidi" w:eastAsiaTheme="minorEastAsia" w:hAnsiTheme="majorBidi" w:cstheme="majorBidi"/>
                <w:lang w:eastAsia="zh-CN"/>
              </w:rPr>
              <w:t>48</w:t>
            </w:r>
            <w:r w:rsidRPr="004C487E">
              <w:rPr>
                <w:rFonts w:asciiTheme="majorBidi" w:eastAsiaTheme="minorEastAsia" w:hAnsiTheme="majorBidi" w:cstheme="majorBidi"/>
                <w:lang w:eastAsia="zh-CN"/>
              </w:rPr>
              <w:t>度的</w:t>
            </w:r>
            <w:r w:rsidRPr="004C487E">
              <w:rPr>
                <w:rFonts w:asciiTheme="majorBidi" w:eastAsiaTheme="minorEastAsia" w:hAnsiTheme="majorBidi" w:cstheme="majorBidi"/>
                <w:lang w:eastAsia="zh-CN"/>
              </w:rPr>
              <w:t>INSAT-2(48)</w:t>
            </w:r>
            <w:r w:rsidRPr="004C487E">
              <w:rPr>
                <w:rFonts w:asciiTheme="majorBidi" w:eastAsiaTheme="minorEastAsia" w:hAnsiTheme="majorBidi" w:cstheme="majorBidi"/>
                <w:lang w:eastAsia="zh-CN"/>
              </w:rPr>
              <w:t>、</w:t>
            </w:r>
            <w:r w:rsidRPr="004C487E">
              <w:rPr>
                <w:rFonts w:asciiTheme="majorBidi" w:eastAsiaTheme="minorEastAsia" w:hAnsiTheme="majorBidi" w:cstheme="majorBidi"/>
                <w:lang w:eastAsia="zh-CN"/>
              </w:rPr>
              <w:t>INSAT-2M(48)</w:t>
            </w:r>
            <w:r w:rsidRPr="004C487E">
              <w:rPr>
                <w:rFonts w:asciiTheme="majorBidi" w:eastAsiaTheme="minorEastAsia" w:hAnsiTheme="majorBidi" w:cstheme="majorBidi"/>
                <w:lang w:eastAsia="zh-CN"/>
              </w:rPr>
              <w:t>、</w:t>
            </w:r>
            <w:r w:rsidRPr="004C487E">
              <w:rPr>
                <w:rFonts w:asciiTheme="majorBidi" w:eastAsiaTheme="minorEastAsia" w:hAnsiTheme="majorBidi" w:cstheme="majorBidi"/>
                <w:lang w:eastAsia="zh-CN"/>
              </w:rPr>
              <w:br/>
              <w:t>INSAT-2T(48)</w:t>
            </w:r>
            <w:r w:rsidRPr="004C487E">
              <w:rPr>
                <w:rFonts w:asciiTheme="majorBidi" w:eastAsiaTheme="minorEastAsia" w:hAnsiTheme="majorBidi" w:cstheme="majorBidi"/>
                <w:lang w:eastAsia="zh-CN"/>
              </w:rPr>
              <w:t>和</w:t>
            </w:r>
            <w:r w:rsidRPr="004C487E">
              <w:rPr>
                <w:rFonts w:asciiTheme="majorBidi" w:eastAsiaTheme="minorEastAsia" w:hAnsiTheme="majorBidi" w:cstheme="majorBidi"/>
                <w:lang w:eastAsia="zh-CN"/>
              </w:rPr>
              <w:t>INSAT-EK48R</w:t>
            </w:r>
            <w:r w:rsidRPr="004C487E">
              <w:rPr>
                <w:rFonts w:asciiTheme="majorBidi" w:eastAsiaTheme="minorEastAsia" w:hAnsiTheme="majorBidi" w:cstheme="majorBidi"/>
                <w:lang w:eastAsia="zh-CN"/>
              </w:rPr>
              <w:t>卫星网络已登记频率指配的文稿</w:t>
            </w:r>
          </w:p>
        </w:tc>
      </w:tr>
    </w:tbl>
    <w:p w:rsidR="001E57DF" w:rsidRPr="004C487E" w:rsidRDefault="001E57DF" w:rsidP="001708F3">
      <w:pPr>
        <w:shd w:val="clear" w:color="auto" w:fill="FFFFFF"/>
        <w:autoSpaceDE/>
        <w:autoSpaceDN/>
        <w:spacing w:before="0" w:after="200"/>
        <w:jc w:val="both"/>
        <w:textAlignment w:val="center"/>
        <w:rPr>
          <w:color w:val="000000"/>
          <w:shd w:val="clear" w:color="auto" w:fill="FFFFFF"/>
        </w:rPr>
      </w:pPr>
      <w:bookmarkStart w:id="8" w:name="lt_pId019"/>
      <w:bookmarkEnd w:id="6"/>
      <w:bookmarkEnd w:id="7"/>
    </w:p>
    <w:p w:rsidR="00483AE7" w:rsidRPr="004C487E" w:rsidRDefault="00EA335E" w:rsidP="002C5F6F">
      <w:pPr>
        <w:shd w:val="clear" w:color="auto" w:fill="FFFFFF"/>
        <w:autoSpaceDE/>
        <w:autoSpaceDN/>
        <w:spacing w:before="0" w:after="200"/>
        <w:ind w:firstLineChars="200" w:firstLine="480"/>
        <w:jc w:val="both"/>
        <w:textAlignment w:val="center"/>
        <w:rPr>
          <w:color w:val="000000"/>
          <w:shd w:val="clear" w:color="auto" w:fill="FFFFFF"/>
        </w:rPr>
      </w:pPr>
      <w:r w:rsidRPr="004C487E">
        <w:rPr>
          <w:rFonts w:asciiTheme="majorBidi" w:eastAsiaTheme="minorEastAsia" w:hAnsiTheme="majorBidi" w:cstheme="majorBidi"/>
        </w:rPr>
        <w:t>所附德国主管部门有关</w:t>
      </w:r>
      <w:r w:rsidRPr="004C487E">
        <w:rPr>
          <w:rFonts w:asciiTheme="majorBidi" w:eastAsiaTheme="minorEastAsia" w:hAnsiTheme="majorBidi" w:cstheme="majorBidi"/>
        </w:rPr>
        <w:t>INSAT-2(48)</w:t>
      </w:r>
      <w:r w:rsidRPr="004C487E">
        <w:rPr>
          <w:rFonts w:asciiTheme="majorBidi" w:eastAsiaTheme="minorEastAsia" w:hAnsiTheme="majorBidi" w:cstheme="majorBidi"/>
        </w:rPr>
        <w:t>、</w:t>
      </w:r>
      <w:r w:rsidRPr="004C487E">
        <w:rPr>
          <w:rFonts w:asciiTheme="majorBidi" w:eastAsiaTheme="minorEastAsia" w:hAnsiTheme="majorBidi" w:cstheme="majorBidi"/>
        </w:rPr>
        <w:t>INSAT-2M(48)</w:t>
      </w:r>
      <w:r w:rsidRPr="004C487E">
        <w:rPr>
          <w:rFonts w:asciiTheme="majorBidi" w:eastAsiaTheme="minorEastAsia" w:hAnsiTheme="majorBidi" w:cstheme="majorBidi"/>
        </w:rPr>
        <w:t>、</w:t>
      </w:r>
      <w:r w:rsidRPr="004C487E">
        <w:rPr>
          <w:rFonts w:asciiTheme="majorBidi" w:eastAsiaTheme="minorEastAsia" w:hAnsiTheme="majorBidi" w:cstheme="majorBidi"/>
        </w:rPr>
        <w:t>INSAT-2T(48)</w:t>
      </w:r>
      <w:r w:rsidRPr="004C487E">
        <w:rPr>
          <w:rFonts w:asciiTheme="majorBidi" w:eastAsiaTheme="minorEastAsia" w:hAnsiTheme="majorBidi" w:cstheme="majorBidi"/>
        </w:rPr>
        <w:t>和</w:t>
      </w:r>
      <w:r w:rsidRPr="004C487E">
        <w:rPr>
          <w:rFonts w:asciiTheme="majorBidi" w:eastAsiaTheme="minorEastAsia" w:hAnsiTheme="majorBidi" w:cstheme="majorBidi"/>
        </w:rPr>
        <w:t>INSAT-EK48R</w:t>
      </w:r>
      <w:r w:rsidRPr="004C487E">
        <w:rPr>
          <w:rFonts w:asciiTheme="majorBidi" w:eastAsiaTheme="minorEastAsia" w:hAnsiTheme="majorBidi" w:cstheme="majorBidi"/>
        </w:rPr>
        <w:t>卫星网络频率指配</w:t>
      </w:r>
      <w:r w:rsidR="002C5F6F">
        <w:rPr>
          <w:rFonts w:asciiTheme="majorBidi" w:eastAsiaTheme="minorEastAsia" w:hAnsiTheme="majorBidi" w:cstheme="majorBidi" w:hint="eastAsia"/>
        </w:rPr>
        <w:t>地位的提交资料</w:t>
      </w:r>
      <w:r w:rsidRPr="004C487E">
        <w:rPr>
          <w:rFonts w:asciiTheme="majorBidi" w:eastAsiaTheme="minorEastAsia" w:hAnsiTheme="majorBidi" w:cstheme="majorBidi" w:hint="eastAsia"/>
        </w:rPr>
        <w:t>，</w:t>
      </w:r>
      <w:r w:rsidRPr="004C487E">
        <w:rPr>
          <w:rFonts w:asciiTheme="majorBidi" w:eastAsiaTheme="minorEastAsia" w:hAnsiTheme="majorBidi" w:cstheme="majorBidi"/>
        </w:rPr>
        <w:t>是对</w:t>
      </w:r>
      <w:hyperlink r:id="rId9" w:history="1">
        <w:r w:rsidRPr="004C487E">
          <w:rPr>
            <w:rStyle w:val="Hyperlink"/>
            <w:rFonts w:asciiTheme="majorBidi" w:hAnsiTheme="majorBidi" w:cstheme="majorBidi"/>
          </w:rPr>
          <w:t>RRB18-2/10</w:t>
        </w:r>
      </w:hyperlink>
      <w:r w:rsidRPr="004C487E">
        <w:rPr>
          <w:rStyle w:val="bumpedfont15"/>
          <w:rFonts w:hint="eastAsia"/>
        </w:rPr>
        <w:t>和</w:t>
      </w:r>
      <w:hyperlink r:id="rId10" w:history="1">
        <w:r w:rsidRPr="004C487E">
          <w:rPr>
            <w:rStyle w:val="Hyperlink"/>
            <w:rFonts w:asciiTheme="majorBidi" w:hAnsiTheme="majorBidi" w:cstheme="majorBidi"/>
          </w:rPr>
          <w:t>RRB18-2/11</w:t>
        </w:r>
      </w:hyperlink>
      <w:r w:rsidRPr="004C487E">
        <w:rPr>
          <w:rStyle w:val="bumpedfont15"/>
        </w:rPr>
        <w:t>号文件所含信息的补充</w:t>
      </w:r>
      <w:r w:rsidRPr="004C487E">
        <w:rPr>
          <w:rStyle w:val="bumpedfont15"/>
          <w:rFonts w:hint="eastAsia"/>
        </w:rPr>
        <w:t>，</w:t>
      </w:r>
      <w:r w:rsidRPr="004C487E">
        <w:rPr>
          <w:rStyle w:val="bumpedfont15"/>
        </w:rPr>
        <w:t>供无线电规则委员会审议</w:t>
      </w:r>
      <w:r w:rsidRPr="004C487E">
        <w:rPr>
          <w:rStyle w:val="bumpedfont15"/>
          <w:rFonts w:hint="eastAsia"/>
        </w:rPr>
        <w:t>。</w:t>
      </w:r>
    </w:p>
    <w:p w:rsidR="001708F3" w:rsidRPr="004C487E" w:rsidRDefault="001708F3" w:rsidP="00447192">
      <w:pPr>
        <w:pStyle w:val="Reasons"/>
        <w:rPr>
          <w:lang w:eastAsia="zh-CN"/>
        </w:rPr>
      </w:pPr>
    </w:p>
    <w:p w:rsidR="00483AE7" w:rsidRPr="004C487E" w:rsidRDefault="00483AE7" w:rsidP="00447192">
      <w:pPr>
        <w:pStyle w:val="Reasons"/>
        <w:rPr>
          <w:lang w:eastAsia="zh-CN"/>
        </w:rPr>
      </w:pPr>
    </w:p>
    <w:p w:rsidR="00483AE7" w:rsidRPr="004C487E" w:rsidRDefault="00483AE7" w:rsidP="00447192">
      <w:pPr>
        <w:pStyle w:val="Reasons"/>
        <w:rPr>
          <w:lang w:eastAsia="zh-CN"/>
        </w:rPr>
      </w:pPr>
    </w:p>
    <w:p w:rsidR="00483AE7" w:rsidRPr="004C487E" w:rsidRDefault="00483AE7" w:rsidP="00447192">
      <w:pPr>
        <w:pStyle w:val="Reasons"/>
        <w:rPr>
          <w:lang w:eastAsia="zh-CN"/>
        </w:rPr>
      </w:pPr>
    </w:p>
    <w:p w:rsidR="00483AE7" w:rsidRPr="004C487E" w:rsidRDefault="00483AE7" w:rsidP="00447192">
      <w:pPr>
        <w:pStyle w:val="Reasons"/>
        <w:rPr>
          <w:lang w:eastAsia="zh-CN"/>
        </w:rPr>
      </w:pPr>
    </w:p>
    <w:p w:rsidR="00483AE7" w:rsidRPr="004C487E" w:rsidRDefault="00483AE7" w:rsidP="00447192">
      <w:pPr>
        <w:pStyle w:val="Reasons"/>
        <w:rPr>
          <w:lang w:eastAsia="zh-CN"/>
        </w:rPr>
      </w:pPr>
    </w:p>
    <w:p w:rsidR="00483AE7" w:rsidRPr="004C487E" w:rsidRDefault="00483AE7" w:rsidP="00447192">
      <w:pPr>
        <w:pStyle w:val="Reasons"/>
        <w:rPr>
          <w:lang w:eastAsia="zh-CN"/>
        </w:rPr>
      </w:pPr>
    </w:p>
    <w:p w:rsidR="00483AE7" w:rsidRPr="004C487E" w:rsidRDefault="00483AE7" w:rsidP="00483AE7">
      <w:pPr>
        <w:spacing w:before="240"/>
        <w:jc w:val="both"/>
      </w:pPr>
      <w:r w:rsidRPr="004C487E">
        <w:rPr>
          <w:rFonts w:hint="eastAsia"/>
        </w:rPr>
        <w:t>附件</w:t>
      </w:r>
    </w:p>
    <w:p w:rsidR="00483AE7" w:rsidRPr="004C487E" w:rsidRDefault="00483AE7" w:rsidP="00483AE7">
      <w:pPr>
        <w:pStyle w:val="Reasons"/>
      </w:pPr>
      <w:r w:rsidRPr="004C487E">
        <w:br w:type="page"/>
      </w:r>
    </w:p>
    <w:p w:rsidR="00245A91" w:rsidRPr="004C487E" w:rsidRDefault="00245A91" w:rsidP="00245A91">
      <w:pPr>
        <w:pStyle w:val="AnnexNo"/>
        <w:rPr>
          <w:b/>
          <w:bCs/>
        </w:rPr>
      </w:pPr>
      <w:r w:rsidRPr="004C487E">
        <w:rPr>
          <w:rFonts w:hint="eastAsia"/>
          <w:b/>
          <w:bCs/>
        </w:rPr>
        <w:lastRenderedPageBreak/>
        <w:t>附件</w:t>
      </w:r>
    </w:p>
    <w:p w:rsidR="00245A91" w:rsidRPr="004C487E" w:rsidRDefault="00245A91" w:rsidP="00245A91">
      <w:pPr>
        <w:rPr>
          <w:rFonts w:ascii="Arial" w:eastAsiaTheme="minorEastAsia" w:hAnsi="Arial" w:cs="Arial"/>
          <w:b/>
          <w:bCs/>
          <w:spacing w:val="-1"/>
          <w:sz w:val="2"/>
          <w:szCs w:val="2"/>
        </w:rPr>
      </w:pPr>
      <w:r w:rsidRPr="004C487E">
        <w:rPr>
          <w:noProof/>
          <w:lang w:val="en-GB"/>
        </w:rPr>
        <w:drawing>
          <wp:inline distT="0" distB="0" distL="0" distR="0" wp14:anchorId="2CFDCB87" wp14:editId="1F75BA09">
            <wp:extent cx="1796994" cy="10632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5248" cy="1079938"/>
                    </a:xfrm>
                    <a:prstGeom prst="rect">
                      <a:avLst/>
                    </a:prstGeom>
                    <a:noFill/>
                    <a:ln>
                      <a:noFill/>
                    </a:ln>
                  </pic:spPr>
                </pic:pic>
              </a:graphicData>
            </a:graphic>
          </wp:inline>
        </w:drawing>
      </w:r>
    </w:p>
    <w:p w:rsidR="00245A91" w:rsidRPr="00D62726" w:rsidRDefault="00245A91" w:rsidP="00D62726">
      <w:pPr>
        <w:spacing w:before="0" w:after="120"/>
        <w:rPr>
          <w:spacing w:val="-1"/>
          <w:sz w:val="22"/>
          <w:szCs w:val="22"/>
        </w:rPr>
      </w:pPr>
      <w:r w:rsidRPr="00D62726">
        <w:rPr>
          <w:spacing w:val="-3"/>
          <w:sz w:val="22"/>
          <w:szCs w:val="22"/>
          <w:lang w:bidi="ar-EG"/>
        </w:rPr>
        <w:t>Postfach 80 01, 55003 Mainz</w:t>
      </w:r>
    </w:p>
    <w:p w:rsidR="00245A91" w:rsidRPr="00D62726" w:rsidRDefault="00245A91" w:rsidP="00D62726">
      <w:pPr>
        <w:spacing w:before="240"/>
        <w:rPr>
          <w:sz w:val="22"/>
          <w:szCs w:val="22"/>
        </w:rPr>
      </w:pPr>
      <w:r w:rsidRPr="00D62726">
        <w:rPr>
          <w:b/>
          <w:bCs/>
          <w:spacing w:val="-1"/>
          <w:sz w:val="22"/>
          <w:szCs w:val="22"/>
        </w:rPr>
        <w:t>致</w:t>
      </w:r>
    </w:p>
    <w:p w:rsidR="00245A91" w:rsidRPr="00D62726" w:rsidRDefault="00245A91" w:rsidP="00D62726">
      <w:pPr>
        <w:spacing w:before="0"/>
        <w:ind w:left="1298" w:right="5165" w:hanging="1298"/>
        <w:rPr>
          <w:sz w:val="22"/>
          <w:szCs w:val="22"/>
        </w:rPr>
      </w:pPr>
      <w:r w:rsidRPr="00D62726">
        <w:rPr>
          <w:spacing w:val="1"/>
          <w:sz w:val="22"/>
          <w:szCs w:val="22"/>
        </w:rPr>
        <w:t>国际电信联盟</w:t>
      </w:r>
      <w:r w:rsidRPr="00D62726">
        <w:rPr>
          <w:rFonts w:hint="eastAsia"/>
          <w:spacing w:val="-2"/>
          <w:sz w:val="22"/>
          <w:szCs w:val="22"/>
        </w:rPr>
        <w:t>（</w:t>
      </w:r>
      <w:r w:rsidRPr="00D62726">
        <w:rPr>
          <w:spacing w:val="-1"/>
          <w:sz w:val="22"/>
          <w:szCs w:val="22"/>
        </w:rPr>
        <w:t>I</w:t>
      </w:r>
      <w:r w:rsidRPr="00D62726">
        <w:rPr>
          <w:spacing w:val="2"/>
          <w:sz w:val="22"/>
          <w:szCs w:val="22"/>
        </w:rPr>
        <w:t>T</w:t>
      </w:r>
      <w:r w:rsidRPr="00D62726">
        <w:rPr>
          <w:spacing w:val="-1"/>
          <w:sz w:val="22"/>
          <w:szCs w:val="22"/>
        </w:rPr>
        <w:t>U</w:t>
      </w:r>
      <w:r w:rsidRPr="00D62726">
        <w:rPr>
          <w:rFonts w:hint="eastAsia"/>
          <w:spacing w:val="-2"/>
          <w:sz w:val="22"/>
          <w:szCs w:val="22"/>
        </w:rPr>
        <w:t>）</w:t>
      </w:r>
    </w:p>
    <w:p w:rsidR="00245A91" w:rsidRPr="00D62726" w:rsidRDefault="00245A91" w:rsidP="00D62726">
      <w:pPr>
        <w:spacing w:before="0"/>
        <w:ind w:left="1301" w:right="5167" w:hanging="1301"/>
        <w:rPr>
          <w:sz w:val="22"/>
          <w:szCs w:val="22"/>
        </w:rPr>
      </w:pPr>
      <w:r w:rsidRPr="00D62726">
        <w:rPr>
          <w:sz w:val="22"/>
          <w:szCs w:val="22"/>
        </w:rPr>
        <w:t>无线电通信局</w:t>
      </w:r>
    </w:p>
    <w:p w:rsidR="00245A91" w:rsidRPr="00D62726" w:rsidRDefault="00245A91" w:rsidP="00D62726">
      <w:pPr>
        <w:spacing w:before="0"/>
        <w:ind w:left="1301" w:right="-20" w:hanging="1301"/>
        <w:rPr>
          <w:sz w:val="22"/>
          <w:szCs w:val="22"/>
        </w:rPr>
      </w:pPr>
      <w:r w:rsidRPr="00D62726">
        <w:rPr>
          <w:sz w:val="22"/>
          <w:szCs w:val="22"/>
        </w:rPr>
        <w:t>1211</w:t>
      </w:r>
      <w:r w:rsidRPr="00D62726">
        <w:rPr>
          <w:spacing w:val="1"/>
          <w:sz w:val="22"/>
          <w:szCs w:val="22"/>
        </w:rPr>
        <w:t xml:space="preserve"> G</w:t>
      </w:r>
      <w:r w:rsidRPr="00D62726">
        <w:rPr>
          <w:sz w:val="22"/>
          <w:szCs w:val="22"/>
        </w:rPr>
        <w:t>ene</w:t>
      </w:r>
      <w:r w:rsidRPr="00D62726">
        <w:rPr>
          <w:spacing w:val="-3"/>
          <w:sz w:val="22"/>
          <w:szCs w:val="22"/>
        </w:rPr>
        <w:t>v</w:t>
      </w:r>
      <w:r w:rsidRPr="00D62726">
        <w:rPr>
          <w:sz w:val="22"/>
          <w:szCs w:val="22"/>
        </w:rPr>
        <w:t>a</w:t>
      </w:r>
      <w:r w:rsidRPr="00D62726">
        <w:rPr>
          <w:spacing w:val="1"/>
          <w:sz w:val="22"/>
          <w:szCs w:val="22"/>
        </w:rPr>
        <w:t xml:space="preserve"> </w:t>
      </w:r>
      <w:r w:rsidRPr="00D62726">
        <w:rPr>
          <w:sz w:val="22"/>
          <w:szCs w:val="22"/>
        </w:rPr>
        <w:t>20</w:t>
      </w:r>
    </w:p>
    <w:p w:rsidR="00245A91" w:rsidRPr="00D62726" w:rsidRDefault="00245A91" w:rsidP="00D62726">
      <w:pPr>
        <w:spacing w:before="0"/>
        <w:ind w:left="1301" w:right="-20" w:hanging="1301"/>
        <w:rPr>
          <w:sz w:val="22"/>
          <w:szCs w:val="22"/>
        </w:rPr>
      </w:pPr>
      <w:r w:rsidRPr="00D62726">
        <w:rPr>
          <w:spacing w:val="-5"/>
          <w:position w:val="-1"/>
          <w:sz w:val="22"/>
          <w:szCs w:val="22"/>
        </w:rPr>
        <w:t>S</w:t>
      </w:r>
      <w:r w:rsidRPr="00D62726">
        <w:rPr>
          <w:spacing w:val="8"/>
          <w:position w:val="-1"/>
          <w:sz w:val="22"/>
          <w:szCs w:val="22"/>
        </w:rPr>
        <w:t>W</w:t>
      </w:r>
      <w:r w:rsidRPr="00D62726">
        <w:rPr>
          <w:spacing w:val="-1"/>
          <w:position w:val="-1"/>
          <w:sz w:val="22"/>
          <w:szCs w:val="22"/>
        </w:rPr>
        <w:t>IS</w:t>
      </w:r>
      <w:r w:rsidRPr="00D62726">
        <w:rPr>
          <w:position w:val="-1"/>
          <w:sz w:val="22"/>
          <w:szCs w:val="22"/>
        </w:rPr>
        <w:t>S</w:t>
      </w:r>
    </w:p>
    <w:p w:rsidR="00245A91" w:rsidRPr="00D62726" w:rsidRDefault="006C1366" w:rsidP="00D62726">
      <w:pPr>
        <w:adjustRightInd w:val="0"/>
        <w:snapToGrid w:val="0"/>
        <w:rPr>
          <w:position w:val="-1"/>
          <w:sz w:val="22"/>
          <w:szCs w:val="22"/>
        </w:rPr>
      </w:pPr>
      <w:r w:rsidRPr="00D62726">
        <w:rPr>
          <w:rFonts w:hint="eastAsia"/>
          <w:spacing w:val="-1"/>
          <w:position w:val="-1"/>
          <w:sz w:val="22"/>
          <w:szCs w:val="22"/>
        </w:rPr>
        <w:t>抄送：</w:t>
      </w:r>
      <w:r w:rsidR="00245A91" w:rsidRPr="00D62726">
        <w:rPr>
          <w:spacing w:val="-1"/>
          <w:position w:val="-1"/>
          <w:sz w:val="22"/>
          <w:szCs w:val="22"/>
        </w:rPr>
        <w:t>B</w:t>
      </w:r>
      <w:r w:rsidR="00245A91" w:rsidRPr="00D62726">
        <w:rPr>
          <w:position w:val="-1"/>
          <w:sz w:val="22"/>
          <w:szCs w:val="22"/>
        </w:rPr>
        <w:t>.</w:t>
      </w:r>
      <w:r w:rsidR="00245A91" w:rsidRPr="00D62726">
        <w:rPr>
          <w:spacing w:val="2"/>
          <w:position w:val="-1"/>
          <w:sz w:val="22"/>
          <w:szCs w:val="22"/>
        </w:rPr>
        <w:t xml:space="preserve"> </w:t>
      </w:r>
      <w:r w:rsidR="00245A91" w:rsidRPr="00D62726">
        <w:rPr>
          <w:spacing w:val="-2"/>
          <w:position w:val="-1"/>
          <w:sz w:val="22"/>
          <w:szCs w:val="22"/>
        </w:rPr>
        <w:t>v</w:t>
      </w:r>
      <w:r w:rsidR="00245A91" w:rsidRPr="00D62726">
        <w:rPr>
          <w:position w:val="-1"/>
          <w:sz w:val="22"/>
          <w:szCs w:val="22"/>
        </w:rPr>
        <w:t>.</w:t>
      </w:r>
      <w:r w:rsidR="00245A91" w:rsidRPr="00D62726">
        <w:rPr>
          <w:spacing w:val="-5"/>
          <w:position w:val="-1"/>
          <w:sz w:val="22"/>
          <w:szCs w:val="22"/>
        </w:rPr>
        <w:t xml:space="preserve"> </w:t>
      </w:r>
      <w:r w:rsidR="00245A91" w:rsidRPr="00D62726">
        <w:rPr>
          <w:spacing w:val="8"/>
          <w:position w:val="-1"/>
          <w:sz w:val="22"/>
          <w:szCs w:val="22"/>
        </w:rPr>
        <w:t>W</w:t>
      </w:r>
      <w:r w:rsidR="00245A91" w:rsidRPr="00D62726">
        <w:rPr>
          <w:spacing w:val="-1"/>
          <w:position w:val="-1"/>
          <w:sz w:val="22"/>
          <w:szCs w:val="22"/>
        </w:rPr>
        <w:t>i</w:t>
      </w:r>
      <w:r w:rsidR="00245A91" w:rsidRPr="00D62726">
        <w:rPr>
          <w:spacing w:val="-3"/>
          <w:position w:val="-1"/>
          <w:sz w:val="22"/>
          <w:szCs w:val="22"/>
        </w:rPr>
        <w:t>e</w:t>
      </w:r>
      <w:r w:rsidR="00245A91" w:rsidRPr="00D62726">
        <w:rPr>
          <w:spacing w:val="1"/>
          <w:position w:val="-1"/>
          <w:sz w:val="22"/>
          <w:szCs w:val="22"/>
        </w:rPr>
        <w:t>t</w:t>
      </w:r>
      <w:r w:rsidR="00245A91" w:rsidRPr="00D62726">
        <w:rPr>
          <w:position w:val="-1"/>
          <w:sz w:val="22"/>
          <w:szCs w:val="22"/>
        </w:rPr>
        <w:t>ers</w:t>
      </w:r>
      <w:r w:rsidR="00245A91" w:rsidRPr="00D62726">
        <w:rPr>
          <w:spacing w:val="-2"/>
          <w:position w:val="-1"/>
          <w:sz w:val="22"/>
          <w:szCs w:val="22"/>
        </w:rPr>
        <w:t>h</w:t>
      </w:r>
      <w:r w:rsidR="00245A91" w:rsidRPr="00D62726">
        <w:rPr>
          <w:position w:val="-1"/>
          <w:sz w:val="22"/>
          <w:szCs w:val="22"/>
        </w:rPr>
        <w:t>e</w:t>
      </w:r>
      <w:r w:rsidR="00245A91" w:rsidRPr="00D62726">
        <w:rPr>
          <w:spacing w:val="-1"/>
          <w:position w:val="-1"/>
          <w:sz w:val="22"/>
          <w:szCs w:val="22"/>
        </w:rPr>
        <w:t>i</w:t>
      </w:r>
      <w:r w:rsidR="00245A91" w:rsidRPr="00D62726">
        <w:rPr>
          <w:spacing w:val="1"/>
          <w:position w:val="-1"/>
          <w:sz w:val="22"/>
          <w:szCs w:val="22"/>
        </w:rPr>
        <w:t>m</w:t>
      </w:r>
      <w:r w:rsidRPr="00D62726">
        <w:rPr>
          <w:rFonts w:hint="eastAsia"/>
          <w:spacing w:val="1"/>
          <w:position w:val="-1"/>
          <w:sz w:val="22"/>
          <w:szCs w:val="22"/>
        </w:rPr>
        <w:t>女士，</w:t>
      </w:r>
      <w:r w:rsidR="00245A91" w:rsidRPr="00D62726">
        <w:rPr>
          <w:spacing w:val="-3"/>
          <w:position w:val="-1"/>
          <w:sz w:val="22"/>
          <w:szCs w:val="22"/>
        </w:rPr>
        <w:t>E</w:t>
      </w:r>
      <w:r w:rsidR="00245A91" w:rsidRPr="00D62726">
        <w:rPr>
          <w:spacing w:val="1"/>
          <w:position w:val="-1"/>
          <w:sz w:val="22"/>
          <w:szCs w:val="22"/>
        </w:rPr>
        <w:t>*</w:t>
      </w:r>
      <w:r w:rsidR="00245A91" w:rsidRPr="00D62726">
        <w:rPr>
          <w:position w:val="-1"/>
          <w:sz w:val="22"/>
          <w:szCs w:val="22"/>
        </w:rPr>
        <w:t>S</w:t>
      </w:r>
      <w:r w:rsidRPr="00D62726">
        <w:rPr>
          <w:rFonts w:hint="eastAsia"/>
          <w:spacing w:val="1"/>
          <w:position w:val="-1"/>
          <w:sz w:val="22"/>
          <w:szCs w:val="22"/>
        </w:rPr>
        <w:t>（通过邮件）</w:t>
      </w:r>
    </w:p>
    <w:p w:rsidR="00245A91" w:rsidRPr="00D62726" w:rsidRDefault="00D62726" w:rsidP="00D62726">
      <w:pPr>
        <w:adjustRightInd w:val="0"/>
        <w:snapToGrid w:val="0"/>
        <w:rPr>
          <w:sz w:val="22"/>
          <w:szCs w:val="22"/>
          <w:lang w:val="en-GB"/>
        </w:rPr>
      </w:pPr>
      <w:r w:rsidRPr="00D62726">
        <w:rPr>
          <w:rFonts w:hint="eastAsia"/>
          <w:spacing w:val="-4"/>
          <w:sz w:val="22"/>
          <w:szCs w:val="22"/>
          <w:lang w:val="fr-CH"/>
        </w:rPr>
        <w:t>发送邮件至</w:t>
      </w:r>
      <w:r w:rsidRPr="00D62726">
        <w:rPr>
          <w:rFonts w:hint="eastAsia"/>
          <w:sz w:val="22"/>
          <w:szCs w:val="22"/>
          <w:lang w:val="en-GB"/>
        </w:rPr>
        <w:t>：</w:t>
      </w:r>
      <w:hyperlink r:id="rId12" w:history="1">
        <w:r w:rsidRPr="00D62726">
          <w:rPr>
            <w:rStyle w:val="Hyperlink"/>
            <w:spacing w:val="-3"/>
            <w:sz w:val="22"/>
            <w:szCs w:val="22"/>
            <w:lang w:bidi="ar-EG"/>
          </w:rPr>
          <w:t>brmail@itu.int</w:t>
        </w:r>
      </w:hyperlink>
    </w:p>
    <w:p w:rsidR="00D62726" w:rsidRPr="00D62726" w:rsidRDefault="00D62726" w:rsidP="00D62726">
      <w:pPr>
        <w:adjustRightInd w:val="0"/>
        <w:snapToGrid w:val="0"/>
        <w:jc w:val="right"/>
        <w:rPr>
          <w:sz w:val="22"/>
          <w:szCs w:val="22"/>
        </w:rPr>
      </w:pPr>
      <w:r w:rsidRPr="00D62726">
        <w:rPr>
          <w:rFonts w:hint="eastAsia"/>
          <w:sz w:val="22"/>
          <w:szCs w:val="22"/>
        </w:rPr>
        <w:t>日期</w:t>
      </w:r>
      <w:r w:rsidRPr="00D62726">
        <w:rPr>
          <w:sz w:val="22"/>
          <w:szCs w:val="22"/>
        </w:rPr>
        <w:t>：</w:t>
      </w:r>
      <w:r w:rsidRPr="00D62726">
        <w:rPr>
          <w:sz w:val="22"/>
          <w:szCs w:val="22"/>
        </w:rPr>
        <w:t>2018</w:t>
      </w:r>
      <w:r w:rsidRPr="00D62726">
        <w:rPr>
          <w:sz w:val="22"/>
          <w:szCs w:val="22"/>
        </w:rPr>
        <w:t>年</w:t>
      </w:r>
      <w:r w:rsidRPr="00D62726">
        <w:rPr>
          <w:sz w:val="22"/>
          <w:szCs w:val="22"/>
        </w:rPr>
        <w:t>7</w:t>
      </w:r>
      <w:r w:rsidRPr="00D62726">
        <w:rPr>
          <w:sz w:val="22"/>
          <w:szCs w:val="22"/>
        </w:rPr>
        <w:t>月</w:t>
      </w:r>
      <w:r w:rsidRPr="00D62726">
        <w:rPr>
          <w:sz w:val="22"/>
          <w:szCs w:val="22"/>
        </w:rPr>
        <w:t>9</w:t>
      </w:r>
      <w:r w:rsidRPr="00D62726">
        <w:rPr>
          <w:sz w:val="22"/>
          <w:szCs w:val="22"/>
        </w:rPr>
        <w:t>日</w:t>
      </w:r>
    </w:p>
    <w:p w:rsidR="00D62726" w:rsidRPr="00D62726" w:rsidRDefault="00D62726" w:rsidP="00D62726">
      <w:pPr>
        <w:adjustRightInd w:val="0"/>
        <w:snapToGrid w:val="0"/>
        <w:jc w:val="right"/>
        <w:rPr>
          <w:sz w:val="22"/>
          <w:szCs w:val="22"/>
          <w:lang w:val="fr-CH"/>
        </w:rPr>
      </w:pPr>
      <w:r w:rsidRPr="00D62726">
        <w:rPr>
          <w:rFonts w:hint="eastAsia"/>
          <w:sz w:val="22"/>
          <w:szCs w:val="22"/>
        </w:rPr>
        <w:t>此页后总页数：</w:t>
      </w:r>
      <w:r w:rsidRPr="00D62726">
        <w:rPr>
          <w:rFonts w:hint="eastAsia"/>
          <w:sz w:val="22"/>
          <w:szCs w:val="22"/>
        </w:rPr>
        <w:t>3</w:t>
      </w:r>
    </w:p>
    <w:p w:rsidR="00D62726" w:rsidRPr="00D62726" w:rsidRDefault="00D62726" w:rsidP="00D62726">
      <w:pPr>
        <w:spacing w:before="0" w:after="120"/>
        <w:rPr>
          <w:b/>
          <w:bCs/>
          <w:sz w:val="22"/>
          <w:szCs w:val="22"/>
          <w:lang w:val="fr-CH"/>
        </w:rPr>
      </w:pPr>
      <w:r w:rsidRPr="00D62726">
        <w:rPr>
          <w:rFonts w:hint="eastAsia"/>
          <w:b/>
          <w:bCs/>
          <w:sz w:val="22"/>
          <w:szCs w:val="22"/>
        </w:rPr>
        <w:t>意见</w:t>
      </w:r>
    </w:p>
    <w:p w:rsidR="00D62726" w:rsidRPr="00D62726" w:rsidRDefault="00D62726" w:rsidP="00D62726">
      <w:pPr>
        <w:tabs>
          <w:tab w:val="left" w:pos="6237"/>
        </w:tabs>
        <w:spacing w:before="360"/>
        <w:rPr>
          <w:sz w:val="22"/>
          <w:szCs w:val="22"/>
          <w:lang w:val="fr-CH"/>
        </w:rPr>
      </w:pPr>
      <w:r w:rsidRPr="00D62726">
        <w:rPr>
          <w:rFonts w:hint="eastAsia"/>
          <w:spacing w:val="1"/>
          <w:position w:val="3"/>
          <w:sz w:val="22"/>
          <w:szCs w:val="22"/>
        </w:rPr>
        <w:t>如收件出现问题</w:t>
      </w:r>
      <w:r w:rsidRPr="00D62726">
        <w:rPr>
          <w:rFonts w:hint="eastAsia"/>
          <w:spacing w:val="1"/>
          <w:position w:val="3"/>
          <w:sz w:val="22"/>
          <w:szCs w:val="22"/>
          <w:lang w:val="fr-CH"/>
        </w:rPr>
        <w:t>，</w:t>
      </w:r>
      <w:r w:rsidRPr="00D62726">
        <w:rPr>
          <w:rFonts w:hint="eastAsia"/>
          <w:spacing w:val="1"/>
          <w:position w:val="3"/>
          <w:sz w:val="22"/>
          <w:szCs w:val="22"/>
        </w:rPr>
        <w:t>请联系</w:t>
      </w:r>
      <w:r w:rsidRPr="00D62726">
        <w:rPr>
          <w:rFonts w:hint="eastAsia"/>
          <w:spacing w:val="1"/>
          <w:position w:val="3"/>
          <w:sz w:val="22"/>
          <w:szCs w:val="22"/>
          <w:lang w:val="fr-CH"/>
        </w:rPr>
        <w:t>：</w:t>
      </w:r>
      <w:r w:rsidRPr="00060155">
        <w:rPr>
          <w:noProof/>
          <w:sz w:val="22"/>
          <w:szCs w:val="22"/>
          <w:lang w:val="en-GB"/>
        </w:rPr>
        <mc:AlternateContent>
          <mc:Choice Requires="wps">
            <w:drawing>
              <wp:anchor distT="0" distB="0" distL="114300" distR="114300" simplePos="0" relativeHeight="251662336" behindDoc="0" locked="0" layoutInCell="1" allowOverlap="1" wp14:anchorId="6A16D051" wp14:editId="0842A3BF">
                <wp:simplePos x="0" y="0"/>
                <wp:positionH relativeFrom="column">
                  <wp:posOffset>-36279</wp:posOffset>
                </wp:positionH>
                <wp:positionV relativeFrom="paragraph">
                  <wp:posOffset>50303</wp:posOffset>
                </wp:positionV>
                <wp:extent cx="618611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61861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D0508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5pt,3.95pt" to="484.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" strokecolor="black [3213]"/>
            </w:pict>
          </mc:Fallback>
        </mc:AlternateContent>
      </w:r>
      <w:r w:rsidRPr="00D62726">
        <w:rPr>
          <w:sz w:val="22"/>
          <w:szCs w:val="22"/>
          <w:lang w:val="fr-CH"/>
        </w:rPr>
        <w:tab/>
      </w:r>
      <w:r w:rsidRPr="00D62726">
        <w:rPr>
          <w:rFonts w:hint="eastAsia"/>
          <w:sz w:val="22"/>
          <w:szCs w:val="22"/>
          <w:lang w:val="fr-CH"/>
        </w:rPr>
        <w:t>电话：</w:t>
      </w:r>
      <w:r w:rsidRPr="00D62726">
        <w:rPr>
          <w:sz w:val="22"/>
          <w:szCs w:val="22"/>
          <w:lang w:val="fr-CH"/>
        </w:rPr>
        <w:t>+49 61 31 18 31 92</w:t>
      </w:r>
    </w:p>
    <w:p w:rsidR="00D62726" w:rsidRPr="00D62726" w:rsidRDefault="00D62726" w:rsidP="00D62726">
      <w:pPr>
        <w:tabs>
          <w:tab w:val="left" w:pos="4820"/>
          <w:tab w:val="left" w:pos="6237"/>
        </w:tabs>
        <w:spacing w:before="60"/>
        <w:rPr>
          <w:sz w:val="22"/>
          <w:szCs w:val="22"/>
          <w:lang w:val="fr-CH"/>
        </w:rPr>
      </w:pPr>
      <w:r w:rsidRPr="00D62726">
        <w:rPr>
          <w:sz w:val="22"/>
          <w:szCs w:val="22"/>
          <w:lang w:val="fr-CH"/>
        </w:rPr>
        <w:tab/>
      </w:r>
      <w:r w:rsidRPr="00D62726">
        <w:rPr>
          <w:sz w:val="22"/>
          <w:szCs w:val="22"/>
          <w:lang w:val="fr-CH"/>
        </w:rPr>
        <w:tab/>
      </w:r>
      <w:r w:rsidRPr="00D62726">
        <w:rPr>
          <w:rFonts w:hint="eastAsia"/>
          <w:sz w:val="22"/>
          <w:szCs w:val="22"/>
          <w:lang w:val="fr-CH"/>
        </w:rPr>
        <w:t>电子邮件：</w:t>
      </w:r>
      <w:hyperlink r:id="rId13" w:history="1">
        <w:r w:rsidRPr="00D62726">
          <w:rPr>
            <w:rStyle w:val="Hyperlink"/>
            <w:sz w:val="22"/>
            <w:szCs w:val="22"/>
            <w:lang w:val="fr-CH"/>
          </w:rPr>
          <w:t>satsystems@BNetzA.DE</w:t>
        </w:r>
      </w:hyperlink>
    </w:p>
    <w:p w:rsidR="00D62726" w:rsidRPr="00D62726" w:rsidRDefault="00D62726" w:rsidP="00D62726">
      <w:pPr>
        <w:tabs>
          <w:tab w:val="left" w:pos="6237"/>
          <w:tab w:val="left" w:pos="7513"/>
        </w:tabs>
        <w:spacing w:before="60"/>
        <w:rPr>
          <w:sz w:val="22"/>
          <w:szCs w:val="22"/>
          <w:lang w:val="fr-CH"/>
        </w:rPr>
      </w:pPr>
      <w:r w:rsidRPr="00D62726">
        <w:rPr>
          <w:sz w:val="22"/>
          <w:szCs w:val="22"/>
          <w:lang w:val="fr-CH"/>
        </w:rPr>
        <w:tab/>
      </w:r>
      <w:r w:rsidRPr="00D62726">
        <w:rPr>
          <w:rFonts w:hint="eastAsia"/>
          <w:sz w:val="22"/>
          <w:szCs w:val="22"/>
          <w:lang w:val="fr-CH"/>
        </w:rPr>
        <w:t>传真：</w:t>
      </w:r>
      <w:r w:rsidRPr="00D62726">
        <w:rPr>
          <w:sz w:val="22"/>
          <w:szCs w:val="22"/>
          <w:lang w:val="fr-CH"/>
        </w:rPr>
        <w:t>+49 61 31 18 56 14</w:t>
      </w:r>
    </w:p>
    <w:p w:rsidR="00245A91" w:rsidRPr="002C5F6F" w:rsidRDefault="00D62726" w:rsidP="00D62726">
      <w:pPr>
        <w:spacing w:line="260" w:lineRule="exact"/>
        <w:rPr>
          <w:sz w:val="26"/>
          <w:szCs w:val="26"/>
        </w:rPr>
      </w:pPr>
      <w:r>
        <w:rPr>
          <w:noProof/>
          <w:lang w:val="en-GB"/>
        </w:rPr>
        <mc:AlternateContent>
          <mc:Choice Requires="wps">
            <w:drawing>
              <wp:anchor distT="0" distB="0" distL="114300" distR="114300" simplePos="0" relativeHeight="251663360" behindDoc="0" locked="0" layoutInCell="1" allowOverlap="1" wp14:anchorId="7F909493" wp14:editId="68A0C276">
                <wp:simplePos x="0" y="0"/>
                <wp:positionH relativeFrom="margin">
                  <wp:align>left</wp:align>
                </wp:positionH>
                <wp:positionV relativeFrom="paragraph">
                  <wp:posOffset>58006</wp:posOffset>
                </wp:positionV>
                <wp:extent cx="618611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61861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91EE8A" id="Straight Connector 5"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4.55pt" to="487.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" strokecolor="black [3213]">
                <w10:wrap anchorx="margin"/>
              </v:line>
            </w:pict>
          </mc:Fallback>
        </mc:AlternateContent>
      </w: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8358"/>
      </w:tblGrid>
      <w:tr w:rsidR="00245A91" w:rsidRPr="00CB501B" w:rsidTr="007E0F0D">
        <w:tc>
          <w:tcPr>
            <w:tcW w:w="1565" w:type="dxa"/>
            <w:tcMar>
              <w:left w:w="0" w:type="dxa"/>
            </w:tcMar>
          </w:tcPr>
          <w:p w:rsidR="00245A91" w:rsidRPr="00CB501B" w:rsidRDefault="00245A91" w:rsidP="00447192">
            <w:pPr>
              <w:tabs>
                <w:tab w:val="left" w:pos="2880"/>
              </w:tabs>
              <w:ind w:right="530"/>
              <w:jc w:val="center"/>
              <w:rPr>
                <w:b/>
                <w:bCs/>
              </w:rPr>
            </w:pPr>
            <w:r w:rsidRPr="00CB501B">
              <w:rPr>
                <w:b/>
                <w:bCs/>
                <w:spacing w:val="-1"/>
              </w:rPr>
              <w:t>事由：</w:t>
            </w:r>
          </w:p>
        </w:tc>
        <w:tc>
          <w:tcPr>
            <w:tcW w:w="8358" w:type="dxa"/>
            <w:tcMar>
              <w:left w:w="0" w:type="dxa"/>
            </w:tcMar>
          </w:tcPr>
          <w:p w:rsidR="00245A91" w:rsidRPr="00CB501B" w:rsidRDefault="00245A91" w:rsidP="00447192">
            <w:pPr>
              <w:rPr>
                <w:b/>
                <w:bCs/>
              </w:rPr>
            </w:pPr>
            <w:r w:rsidRPr="00CB501B">
              <w:rPr>
                <w:b/>
                <w:bCs/>
              </w:rPr>
              <w:t>第</w:t>
            </w:r>
            <w:r w:rsidRPr="00CB501B">
              <w:rPr>
                <w:b/>
                <w:bCs/>
                <w:spacing w:val="-3"/>
              </w:rPr>
              <w:t>2</w:t>
            </w:r>
            <w:r w:rsidRPr="00CB501B">
              <w:rPr>
                <w:b/>
                <w:bCs/>
              </w:rPr>
              <w:t>23</w:t>
            </w:r>
            <w:r w:rsidRPr="00CB501B">
              <w:rPr>
                <w:b/>
                <w:bCs/>
                <w:spacing w:val="1"/>
              </w:rPr>
              <w:t>-</w:t>
            </w:r>
            <w:r w:rsidRPr="00CB501B">
              <w:rPr>
                <w:b/>
                <w:bCs/>
              </w:rPr>
              <w:t>2</w:t>
            </w:r>
            <w:r w:rsidRPr="00CB501B">
              <w:rPr>
                <w:b/>
                <w:bCs/>
                <w:spacing w:val="1"/>
              </w:rPr>
              <w:t>-</w:t>
            </w:r>
            <w:r w:rsidRPr="00CB501B">
              <w:rPr>
                <w:b/>
                <w:bCs/>
              </w:rPr>
              <w:t>07</w:t>
            </w:r>
            <w:r w:rsidRPr="00CB501B">
              <w:rPr>
                <w:b/>
                <w:bCs/>
                <w:spacing w:val="-1"/>
              </w:rPr>
              <w:t>0</w:t>
            </w:r>
            <w:r w:rsidRPr="00CB501B">
              <w:rPr>
                <w:b/>
                <w:bCs/>
                <w:spacing w:val="-3"/>
              </w:rPr>
              <w:t>4</w:t>
            </w:r>
            <w:r w:rsidRPr="00CB501B">
              <w:rPr>
                <w:b/>
                <w:bCs/>
                <w:spacing w:val="1"/>
              </w:rPr>
              <w:t>-</w:t>
            </w:r>
            <w:r w:rsidRPr="00CB501B">
              <w:rPr>
                <w:b/>
                <w:bCs/>
              </w:rPr>
              <w:t>2018</w:t>
            </w:r>
            <w:r w:rsidRPr="00CB501B">
              <w:rPr>
                <w:b/>
                <w:bCs/>
              </w:rPr>
              <w:t>号行政通函</w:t>
            </w:r>
            <w:r w:rsidRPr="00CB501B">
              <w:rPr>
                <w:b/>
                <w:bCs/>
              </w:rPr>
              <w:t>/</w:t>
            </w:r>
            <w:r w:rsidRPr="00CB501B">
              <w:rPr>
                <w:b/>
                <w:bCs/>
              </w:rPr>
              <w:t>对东经</w:t>
            </w:r>
            <w:r w:rsidRPr="00CB501B">
              <w:rPr>
                <w:b/>
                <w:bCs/>
              </w:rPr>
              <w:t>48</w:t>
            </w:r>
            <w:r w:rsidRPr="00CB501B">
              <w:rPr>
                <w:b/>
                <w:bCs/>
              </w:rPr>
              <w:t>度</w:t>
            </w:r>
            <w:r w:rsidRPr="00CB501B">
              <w:rPr>
                <w:b/>
                <w:bCs/>
              </w:rPr>
              <w:t>INSAT-2(48)</w:t>
            </w:r>
            <w:r w:rsidRPr="00CB501B">
              <w:rPr>
                <w:b/>
                <w:bCs/>
              </w:rPr>
              <w:t>、</w:t>
            </w:r>
            <w:r w:rsidRPr="00CB501B">
              <w:rPr>
                <w:b/>
                <w:bCs/>
              </w:rPr>
              <w:t>INSAT-2M(48)</w:t>
            </w:r>
            <w:r w:rsidRPr="00CB501B">
              <w:rPr>
                <w:b/>
                <w:bCs/>
              </w:rPr>
              <w:t>、</w:t>
            </w:r>
            <w:r w:rsidRPr="00CB501B">
              <w:rPr>
                <w:b/>
                <w:bCs/>
              </w:rPr>
              <w:t>INSAT-2T(48)</w:t>
            </w:r>
            <w:r w:rsidRPr="00CB501B">
              <w:rPr>
                <w:b/>
                <w:bCs/>
              </w:rPr>
              <w:t>和</w:t>
            </w:r>
            <w:r w:rsidRPr="00CB501B">
              <w:rPr>
                <w:b/>
                <w:bCs/>
              </w:rPr>
              <w:t>INSAT-EK48R</w:t>
            </w:r>
            <w:r w:rsidRPr="00CB501B">
              <w:rPr>
                <w:b/>
                <w:bCs/>
              </w:rPr>
              <w:t>卫星网络申报地位的说明</w:t>
            </w:r>
          </w:p>
        </w:tc>
      </w:tr>
      <w:tr w:rsidR="00245A91" w:rsidRPr="00CB501B" w:rsidTr="007E0F0D">
        <w:tc>
          <w:tcPr>
            <w:tcW w:w="1565" w:type="dxa"/>
            <w:tcMar>
              <w:left w:w="0" w:type="dxa"/>
            </w:tcMar>
          </w:tcPr>
          <w:p w:rsidR="00245A91" w:rsidRPr="00CB501B" w:rsidRDefault="00245A91" w:rsidP="00447192">
            <w:pPr>
              <w:tabs>
                <w:tab w:val="left" w:pos="2880"/>
              </w:tabs>
              <w:ind w:right="530"/>
              <w:jc w:val="center"/>
              <w:rPr>
                <w:b/>
                <w:bCs/>
              </w:rPr>
            </w:pPr>
          </w:p>
        </w:tc>
        <w:tc>
          <w:tcPr>
            <w:tcW w:w="8358" w:type="dxa"/>
            <w:tcMar>
              <w:left w:w="0" w:type="dxa"/>
            </w:tcMar>
          </w:tcPr>
          <w:p w:rsidR="00245A91" w:rsidRPr="00CB501B" w:rsidRDefault="00245A91" w:rsidP="00447192">
            <w:pPr>
              <w:tabs>
                <w:tab w:val="left" w:pos="2880"/>
              </w:tabs>
              <w:ind w:left="318" w:right="530"/>
              <w:jc w:val="center"/>
              <w:rPr>
                <w:b/>
                <w:bCs/>
              </w:rPr>
            </w:pPr>
          </w:p>
        </w:tc>
      </w:tr>
      <w:tr w:rsidR="00245A91" w:rsidRPr="00CB501B" w:rsidTr="007E0F0D">
        <w:tc>
          <w:tcPr>
            <w:tcW w:w="1565" w:type="dxa"/>
            <w:tcMar>
              <w:left w:w="0" w:type="dxa"/>
            </w:tcMar>
          </w:tcPr>
          <w:p w:rsidR="00245A91" w:rsidRPr="00CB501B" w:rsidRDefault="00245A91" w:rsidP="00245A91">
            <w:pPr>
              <w:tabs>
                <w:tab w:val="left" w:pos="2880"/>
              </w:tabs>
              <w:spacing w:before="40" w:after="40"/>
              <w:ind w:right="530"/>
              <w:jc w:val="center"/>
              <w:rPr>
                <w:b/>
                <w:bCs/>
              </w:rPr>
            </w:pPr>
            <w:r w:rsidRPr="00CB501B">
              <w:rPr>
                <w:b/>
                <w:bCs/>
                <w:spacing w:val="-1"/>
              </w:rPr>
              <w:t>参考：</w:t>
            </w:r>
          </w:p>
        </w:tc>
        <w:tc>
          <w:tcPr>
            <w:tcW w:w="8358" w:type="dxa"/>
            <w:tcMar>
              <w:left w:w="0" w:type="dxa"/>
              <w:right w:w="0" w:type="dxa"/>
            </w:tcMar>
          </w:tcPr>
          <w:p w:rsidR="00245A91" w:rsidRPr="00CB501B" w:rsidRDefault="00245A91" w:rsidP="007E0F0D">
            <w:pPr>
              <w:tabs>
                <w:tab w:val="left" w:pos="470"/>
              </w:tabs>
              <w:spacing w:before="40"/>
              <w:ind w:left="720" w:hanging="720"/>
            </w:pPr>
            <w:r w:rsidRPr="00CB501B">
              <w:t>1)</w:t>
            </w:r>
            <w:r w:rsidR="00CB501B" w:rsidRPr="00CB501B">
              <w:tab/>
            </w:r>
            <w:r w:rsidR="006C1366" w:rsidRPr="00CB501B">
              <w:rPr>
                <w:rFonts w:hint="eastAsia"/>
              </w:rPr>
              <w:t>我方</w:t>
            </w:r>
            <w:r w:rsidR="006C1366" w:rsidRPr="00CB501B">
              <w:rPr>
                <w:rFonts w:hint="eastAsia"/>
              </w:rPr>
              <w:t>2018</w:t>
            </w:r>
            <w:r w:rsidR="006C1366" w:rsidRPr="00CB501B">
              <w:rPr>
                <w:rFonts w:hint="eastAsia"/>
              </w:rPr>
              <w:t>年</w:t>
            </w:r>
            <w:r w:rsidR="006C1366" w:rsidRPr="00CB501B">
              <w:rPr>
                <w:rFonts w:hint="eastAsia"/>
              </w:rPr>
              <w:t>6</w:t>
            </w:r>
            <w:r w:rsidR="006C1366" w:rsidRPr="00CB501B">
              <w:rPr>
                <w:rFonts w:hint="eastAsia"/>
              </w:rPr>
              <w:t>月</w:t>
            </w:r>
            <w:r w:rsidR="006C1366" w:rsidRPr="00CB501B">
              <w:rPr>
                <w:rFonts w:hint="eastAsia"/>
              </w:rPr>
              <w:t>25</w:t>
            </w:r>
            <w:r w:rsidR="006C1366" w:rsidRPr="00CB501B">
              <w:rPr>
                <w:rFonts w:hint="eastAsia"/>
              </w:rPr>
              <w:t>日致无线电通信局的信函</w:t>
            </w:r>
            <w:r w:rsidR="006C1366" w:rsidRPr="00CB501B">
              <w:rPr>
                <w:rFonts w:hint="eastAsia"/>
              </w:rPr>
              <w:t xml:space="preserve"> </w:t>
            </w:r>
            <w:r w:rsidR="00CB501B" w:rsidRPr="00CB501B">
              <w:t>–</w:t>
            </w:r>
            <w:r w:rsidR="006C1366" w:rsidRPr="00CB501B">
              <w:t xml:space="preserve"> </w:t>
            </w:r>
            <w:r w:rsidR="006C1366" w:rsidRPr="00CB501B">
              <w:rPr>
                <w:rFonts w:hint="eastAsia"/>
              </w:rPr>
              <w:t>文号：</w:t>
            </w:r>
            <w:r w:rsidRPr="00CB501B">
              <w:t>223-2-0678-2018</w:t>
            </w:r>
          </w:p>
          <w:p w:rsidR="00245A91" w:rsidRPr="00CB501B" w:rsidRDefault="00245A91" w:rsidP="007E0F0D">
            <w:pPr>
              <w:tabs>
                <w:tab w:val="left" w:pos="470"/>
              </w:tabs>
              <w:spacing w:before="40"/>
              <w:ind w:left="471" w:hanging="471"/>
            </w:pPr>
            <w:r w:rsidRPr="00CB501B">
              <w:t>2)</w:t>
            </w:r>
            <w:r w:rsidR="00CB501B" w:rsidRPr="00CB501B">
              <w:tab/>
            </w:r>
            <w:r w:rsidR="006C1366" w:rsidRPr="00CB501B">
              <w:rPr>
                <w:rFonts w:hint="eastAsia"/>
              </w:rPr>
              <w:t>印度</w:t>
            </w:r>
            <w:r w:rsidR="006C1366" w:rsidRPr="00CB501B">
              <w:rPr>
                <w:rFonts w:hint="eastAsia"/>
              </w:rPr>
              <w:t>2018</w:t>
            </w:r>
            <w:r w:rsidR="006C1366" w:rsidRPr="00CB501B">
              <w:rPr>
                <w:rFonts w:hint="eastAsia"/>
              </w:rPr>
              <w:t>年</w:t>
            </w:r>
            <w:r w:rsidR="006C1366" w:rsidRPr="00CB501B">
              <w:rPr>
                <w:rFonts w:hint="eastAsia"/>
              </w:rPr>
              <w:t>6</w:t>
            </w:r>
            <w:r w:rsidR="006C1366" w:rsidRPr="00CB501B">
              <w:rPr>
                <w:rFonts w:hint="eastAsia"/>
              </w:rPr>
              <w:t>月</w:t>
            </w:r>
            <w:r w:rsidR="00CB501B" w:rsidRPr="00CB501B">
              <w:rPr>
                <w:rFonts w:hint="eastAsia"/>
              </w:rPr>
              <w:t>2</w:t>
            </w:r>
            <w:r w:rsidR="00CB501B" w:rsidRPr="00CB501B">
              <w:t>2</w:t>
            </w:r>
            <w:r w:rsidR="006C1366" w:rsidRPr="00CB501B">
              <w:rPr>
                <w:rFonts w:hint="eastAsia"/>
              </w:rPr>
              <w:t>日致无线电通信局的信函</w:t>
            </w:r>
            <w:r w:rsidR="006C1366" w:rsidRPr="00CB501B">
              <w:rPr>
                <w:rFonts w:hint="eastAsia"/>
              </w:rPr>
              <w:t xml:space="preserve"> </w:t>
            </w:r>
            <w:r w:rsidR="006C1366" w:rsidRPr="00CB501B">
              <w:t xml:space="preserve">– </w:t>
            </w:r>
            <w:r w:rsidR="006C1366" w:rsidRPr="00CB501B">
              <w:rPr>
                <w:rFonts w:hint="eastAsia"/>
              </w:rPr>
              <w:t>文号：</w:t>
            </w:r>
            <w:r w:rsidRPr="00CB501B">
              <w:t>J-19011/05/2017-SAT</w:t>
            </w:r>
          </w:p>
          <w:p w:rsidR="00245A91" w:rsidRPr="00CB501B" w:rsidRDefault="00245A91" w:rsidP="007E0F0D">
            <w:pPr>
              <w:tabs>
                <w:tab w:val="left" w:pos="470"/>
              </w:tabs>
              <w:spacing w:before="40"/>
              <w:ind w:left="471" w:hanging="471"/>
            </w:pPr>
            <w:r w:rsidRPr="00CB501B">
              <w:t>3)</w:t>
            </w:r>
            <w:r w:rsidR="00CB501B" w:rsidRPr="00CB501B">
              <w:tab/>
            </w:r>
            <w:r w:rsidR="006C1366" w:rsidRPr="00CB501B">
              <w:rPr>
                <w:rFonts w:hint="eastAsia"/>
              </w:rPr>
              <w:t>无线电规则委员会第</w:t>
            </w:r>
            <w:r w:rsidR="006C1366" w:rsidRPr="00CB501B">
              <w:rPr>
                <w:rFonts w:hint="eastAsia"/>
              </w:rPr>
              <w:t>77</w:t>
            </w:r>
            <w:r w:rsidR="006C1366" w:rsidRPr="00CB501B">
              <w:rPr>
                <w:rFonts w:hint="eastAsia"/>
              </w:rPr>
              <w:t>次会议（</w:t>
            </w:r>
            <w:r w:rsidR="006C1366" w:rsidRPr="00CB501B">
              <w:rPr>
                <w:rFonts w:hint="eastAsia"/>
              </w:rPr>
              <w:t>2018</w:t>
            </w:r>
            <w:r w:rsidR="006C1366" w:rsidRPr="00CB501B">
              <w:rPr>
                <w:rFonts w:hint="eastAsia"/>
              </w:rPr>
              <w:t>年</w:t>
            </w:r>
            <w:r w:rsidR="006C1366" w:rsidRPr="00CB501B">
              <w:rPr>
                <w:rFonts w:hint="eastAsia"/>
              </w:rPr>
              <w:t>3</w:t>
            </w:r>
            <w:r w:rsidR="006C1366" w:rsidRPr="00CB501B">
              <w:rPr>
                <w:rFonts w:hint="eastAsia"/>
              </w:rPr>
              <w:t>月</w:t>
            </w:r>
            <w:r w:rsidR="006C1366" w:rsidRPr="00CB501B">
              <w:t>19</w:t>
            </w:r>
            <w:r w:rsidR="00CB501B" w:rsidRPr="00CB501B">
              <w:t>-</w:t>
            </w:r>
            <w:r w:rsidR="006C1366" w:rsidRPr="00CB501B">
              <w:t>23</w:t>
            </w:r>
            <w:r w:rsidR="006C1366" w:rsidRPr="00CB501B">
              <w:rPr>
                <w:rFonts w:hint="eastAsia"/>
              </w:rPr>
              <w:t>日）决定摘要</w:t>
            </w:r>
            <w:r w:rsidR="006C1366" w:rsidRPr="00CB501B">
              <w:rPr>
                <w:rFonts w:hint="eastAsia"/>
              </w:rPr>
              <w:t xml:space="preserve"> </w:t>
            </w:r>
            <w:r w:rsidR="006C1366" w:rsidRPr="00CB501B">
              <w:t>–</w:t>
            </w:r>
            <w:r w:rsidR="00CB501B" w:rsidRPr="00CB501B">
              <w:t xml:space="preserve"> </w:t>
            </w:r>
            <w:r w:rsidRPr="00CB501B">
              <w:t>RRB18-1/10</w:t>
            </w:r>
            <w:r w:rsidR="006C1366" w:rsidRPr="00CB501B">
              <w:rPr>
                <w:rFonts w:hint="eastAsia"/>
              </w:rPr>
              <w:t>号文件</w:t>
            </w:r>
          </w:p>
          <w:p w:rsidR="00245A91" w:rsidRPr="00CB501B" w:rsidRDefault="00245A91" w:rsidP="007E0F0D">
            <w:pPr>
              <w:tabs>
                <w:tab w:val="left" w:pos="470"/>
              </w:tabs>
              <w:spacing w:before="40"/>
              <w:ind w:left="471" w:hanging="471"/>
            </w:pPr>
            <w:r w:rsidRPr="00CB501B">
              <w:t>4)</w:t>
            </w:r>
            <w:r w:rsidR="00CB501B" w:rsidRPr="00CB501B">
              <w:tab/>
            </w:r>
            <w:r w:rsidR="006C1366" w:rsidRPr="00CB501B">
              <w:rPr>
                <w:rFonts w:hint="eastAsia"/>
              </w:rPr>
              <w:t>我方</w:t>
            </w:r>
            <w:r w:rsidR="006C1366" w:rsidRPr="00CB501B">
              <w:rPr>
                <w:rFonts w:hint="eastAsia"/>
              </w:rPr>
              <w:t>2018</w:t>
            </w:r>
            <w:r w:rsidR="006C1366" w:rsidRPr="00CB501B">
              <w:rPr>
                <w:rFonts w:hint="eastAsia"/>
              </w:rPr>
              <w:t>年</w:t>
            </w:r>
            <w:r w:rsidR="006C1366" w:rsidRPr="00CB501B">
              <w:rPr>
                <w:rFonts w:hint="eastAsia"/>
              </w:rPr>
              <w:t>2</w:t>
            </w:r>
            <w:r w:rsidR="006C1366" w:rsidRPr="00CB501B">
              <w:rPr>
                <w:rFonts w:hint="eastAsia"/>
              </w:rPr>
              <w:t>月</w:t>
            </w:r>
            <w:r w:rsidR="006C1366" w:rsidRPr="00CB501B">
              <w:rPr>
                <w:rFonts w:hint="eastAsia"/>
              </w:rPr>
              <w:t>20</w:t>
            </w:r>
            <w:r w:rsidR="006C1366" w:rsidRPr="00CB501B">
              <w:rPr>
                <w:rFonts w:hint="eastAsia"/>
              </w:rPr>
              <w:t>日信函，文号：</w:t>
            </w:r>
            <w:r w:rsidRPr="00CB501B">
              <w:t>223a 0784A-2018</w:t>
            </w:r>
          </w:p>
          <w:p w:rsidR="00245A91" w:rsidRPr="00CB501B" w:rsidRDefault="00245A91" w:rsidP="007E0F0D">
            <w:pPr>
              <w:tabs>
                <w:tab w:val="left" w:pos="470"/>
              </w:tabs>
              <w:spacing w:before="40"/>
              <w:ind w:left="471" w:hanging="471"/>
            </w:pPr>
            <w:r w:rsidRPr="00CB501B">
              <w:t>5)</w:t>
            </w:r>
            <w:r w:rsidR="00CB501B" w:rsidRPr="00CB501B">
              <w:tab/>
            </w:r>
            <w:r w:rsidR="006C1366" w:rsidRPr="00CB501B">
              <w:rPr>
                <w:rFonts w:hint="eastAsia"/>
              </w:rPr>
              <w:t>我方</w:t>
            </w:r>
            <w:r w:rsidR="006C1366" w:rsidRPr="00CB501B">
              <w:rPr>
                <w:rFonts w:hint="eastAsia"/>
              </w:rPr>
              <w:t>2018</w:t>
            </w:r>
            <w:r w:rsidR="006C1366" w:rsidRPr="00CB501B">
              <w:rPr>
                <w:rFonts w:hint="eastAsia"/>
              </w:rPr>
              <w:t>年</w:t>
            </w:r>
            <w:r w:rsidR="006C1366" w:rsidRPr="00CB501B">
              <w:rPr>
                <w:rFonts w:hint="eastAsia"/>
              </w:rPr>
              <w:t>1</w:t>
            </w:r>
            <w:r w:rsidR="006C1366" w:rsidRPr="00CB501B">
              <w:rPr>
                <w:rFonts w:hint="eastAsia"/>
              </w:rPr>
              <w:t>月</w:t>
            </w:r>
            <w:r w:rsidR="006C1366" w:rsidRPr="00CB501B">
              <w:rPr>
                <w:rFonts w:hint="eastAsia"/>
              </w:rPr>
              <w:t>30</w:t>
            </w:r>
            <w:r w:rsidR="006C1366" w:rsidRPr="00CB501B">
              <w:rPr>
                <w:rFonts w:hint="eastAsia"/>
              </w:rPr>
              <w:t>日信函，文号：</w:t>
            </w:r>
            <w:r w:rsidRPr="00CB501B">
              <w:t>223a 0784-2018</w:t>
            </w:r>
          </w:p>
          <w:p w:rsidR="00245A91" w:rsidRPr="00CB501B" w:rsidRDefault="00245A91" w:rsidP="007E0F0D">
            <w:pPr>
              <w:tabs>
                <w:tab w:val="left" w:pos="470"/>
              </w:tabs>
              <w:spacing w:before="40"/>
              <w:ind w:left="471" w:hanging="471"/>
            </w:pPr>
            <w:r w:rsidRPr="00CB501B">
              <w:t>6)</w:t>
            </w:r>
            <w:r w:rsidR="00CB501B" w:rsidRPr="00CB501B">
              <w:tab/>
            </w:r>
            <w:r w:rsidR="006C1366" w:rsidRPr="00CB501B">
              <w:rPr>
                <w:rFonts w:hint="eastAsia"/>
              </w:rPr>
              <w:t>无线电通信局</w:t>
            </w:r>
            <w:r w:rsidR="006C1366" w:rsidRPr="00CB501B">
              <w:rPr>
                <w:rFonts w:hint="eastAsia"/>
              </w:rPr>
              <w:t>2017</w:t>
            </w:r>
            <w:r w:rsidR="006C1366" w:rsidRPr="00CB501B">
              <w:rPr>
                <w:rFonts w:hint="eastAsia"/>
              </w:rPr>
              <w:t>年</w:t>
            </w:r>
            <w:r w:rsidR="006C1366" w:rsidRPr="00CB501B">
              <w:rPr>
                <w:rFonts w:hint="eastAsia"/>
              </w:rPr>
              <w:t>11</w:t>
            </w:r>
            <w:r w:rsidR="006C1366" w:rsidRPr="00CB501B">
              <w:rPr>
                <w:rFonts w:hint="eastAsia"/>
              </w:rPr>
              <w:t>月</w:t>
            </w:r>
            <w:r w:rsidR="006C1366" w:rsidRPr="00CB501B">
              <w:rPr>
                <w:rFonts w:hint="eastAsia"/>
              </w:rPr>
              <w:t>2</w:t>
            </w:r>
            <w:r w:rsidR="006C1366" w:rsidRPr="00CB501B">
              <w:rPr>
                <w:rFonts w:hint="eastAsia"/>
              </w:rPr>
              <w:t>日信函，文号：</w:t>
            </w:r>
            <w:r w:rsidRPr="00CB501B">
              <w:t>13(SSC)O-2017-004580</w:t>
            </w:r>
          </w:p>
          <w:p w:rsidR="00245A91" w:rsidRPr="00CB501B" w:rsidRDefault="00245A91" w:rsidP="007E0F0D">
            <w:pPr>
              <w:tabs>
                <w:tab w:val="left" w:pos="470"/>
              </w:tabs>
              <w:spacing w:before="40"/>
              <w:ind w:left="471" w:hanging="471"/>
            </w:pPr>
            <w:r w:rsidRPr="00CB501B">
              <w:t>7)</w:t>
            </w:r>
            <w:r w:rsidR="00CB501B" w:rsidRPr="00CB501B">
              <w:tab/>
            </w:r>
            <w:r w:rsidR="006C1366" w:rsidRPr="00CB501B">
              <w:rPr>
                <w:rFonts w:hint="eastAsia"/>
              </w:rPr>
              <w:t>我方</w:t>
            </w:r>
            <w:r w:rsidR="006C1366" w:rsidRPr="00CB501B">
              <w:rPr>
                <w:rFonts w:hint="eastAsia"/>
              </w:rPr>
              <w:t>201</w:t>
            </w:r>
            <w:r w:rsidR="006C1366" w:rsidRPr="00CB501B">
              <w:t>7</w:t>
            </w:r>
            <w:r w:rsidR="006C1366" w:rsidRPr="00CB501B">
              <w:rPr>
                <w:rFonts w:hint="eastAsia"/>
              </w:rPr>
              <w:t>年</w:t>
            </w:r>
            <w:r w:rsidR="006C1366" w:rsidRPr="00CB501B">
              <w:t>9</w:t>
            </w:r>
            <w:r w:rsidR="006C1366" w:rsidRPr="00CB501B">
              <w:rPr>
                <w:rFonts w:hint="eastAsia"/>
              </w:rPr>
              <w:t>月</w:t>
            </w:r>
            <w:r w:rsidR="006C1366" w:rsidRPr="00CB501B">
              <w:t>27</w:t>
            </w:r>
            <w:r w:rsidR="006C1366" w:rsidRPr="00CB501B">
              <w:rPr>
                <w:rFonts w:hint="eastAsia"/>
              </w:rPr>
              <w:t>日信函，文号：</w:t>
            </w:r>
            <w:r w:rsidRPr="00CB501B">
              <w:t>223a 0687-2017</w:t>
            </w:r>
          </w:p>
          <w:p w:rsidR="00245A91" w:rsidRPr="00CB501B" w:rsidRDefault="00245A91" w:rsidP="007E0F0D">
            <w:pPr>
              <w:tabs>
                <w:tab w:val="left" w:pos="470"/>
              </w:tabs>
              <w:spacing w:before="40"/>
              <w:ind w:left="471" w:hanging="471"/>
            </w:pPr>
            <w:r w:rsidRPr="00CB501B">
              <w:t>8)</w:t>
            </w:r>
            <w:r w:rsidR="00CB501B" w:rsidRPr="00CB501B">
              <w:tab/>
            </w:r>
            <w:r w:rsidR="006C1366" w:rsidRPr="00CB501B">
              <w:rPr>
                <w:rFonts w:hint="eastAsia"/>
              </w:rPr>
              <w:t>印度主管部门</w:t>
            </w:r>
            <w:r w:rsidR="006C1366" w:rsidRPr="00CB501B">
              <w:rPr>
                <w:rFonts w:hint="eastAsia"/>
              </w:rPr>
              <w:t>2017</w:t>
            </w:r>
            <w:r w:rsidR="006C1366" w:rsidRPr="00CB501B">
              <w:rPr>
                <w:rFonts w:hint="eastAsia"/>
              </w:rPr>
              <w:t>年</w:t>
            </w:r>
            <w:r w:rsidR="006C1366" w:rsidRPr="00CB501B">
              <w:rPr>
                <w:rFonts w:hint="eastAsia"/>
              </w:rPr>
              <w:t>7</w:t>
            </w:r>
            <w:r w:rsidR="006C1366" w:rsidRPr="00CB501B">
              <w:rPr>
                <w:rFonts w:hint="eastAsia"/>
              </w:rPr>
              <w:t>月</w:t>
            </w:r>
            <w:r w:rsidR="006C1366" w:rsidRPr="00CB501B">
              <w:rPr>
                <w:rFonts w:hint="eastAsia"/>
              </w:rPr>
              <w:t>4</w:t>
            </w:r>
            <w:r w:rsidR="006C1366" w:rsidRPr="00CB501B">
              <w:rPr>
                <w:rFonts w:hint="eastAsia"/>
              </w:rPr>
              <w:t>日（德国主管部门</w:t>
            </w:r>
            <w:r w:rsidR="006C1366" w:rsidRPr="00CB501B">
              <w:rPr>
                <w:rFonts w:hint="eastAsia"/>
              </w:rPr>
              <w:t>2017</w:t>
            </w:r>
            <w:r w:rsidR="006C1366" w:rsidRPr="00CB501B">
              <w:rPr>
                <w:rFonts w:hint="eastAsia"/>
              </w:rPr>
              <w:t>年</w:t>
            </w:r>
            <w:r w:rsidR="006C1366" w:rsidRPr="00CB501B">
              <w:rPr>
                <w:rFonts w:hint="eastAsia"/>
              </w:rPr>
              <w:t>8</w:t>
            </w:r>
            <w:r w:rsidR="006C1366" w:rsidRPr="00CB501B">
              <w:rPr>
                <w:rFonts w:hint="eastAsia"/>
              </w:rPr>
              <w:t>月</w:t>
            </w:r>
            <w:r w:rsidR="006C1366" w:rsidRPr="00CB501B">
              <w:rPr>
                <w:rFonts w:hint="eastAsia"/>
              </w:rPr>
              <w:t>30</w:t>
            </w:r>
            <w:r w:rsidR="006C1366" w:rsidRPr="00CB501B">
              <w:rPr>
                <w:rFonts w:hint="eastAsia"/>
              </w:rPr>
              <w:t>日收到的）信函，文号：</w:t>
            </w:r>
            <w:r w:rsidRPr="00CB501B">
              <w:t>J-19011/05/2017-SAT</w:t>
            </w:r>
          </w:p>
          <w:p w:rsidR="00245A91" w:rsidRPr="00CB501B" w:rsidRDefault="00245A91" w:rsidP="007E0F0D">
            <w:pPr>
              <w:tabs>
                <w:tab w:val="left" w:pos="470"/>
              </w:tabs>
              <w:spacing w:before="40"/>
              <w:ind w:left="471" w:hanging="471"/>
              <w:rPr>
                <w:b/>
                <w:bCs/>
              </w:rPr>
            </w:pPr>
            <w:r w:rsidRPr="00CB501B">
              <w:t>9)</w:t>
            </w:r>
            <w:r w:rsidR="00CB501B" w:rsidRPr="00CB501B">
              <w:tab/>
            </w:r>
            <w:r w:rsidR="006C1366" w:rsidRPr="00CB501B">
              <w:rPr>
                <w:rFonts w:hint="eastAsia"/>
              </w:rPr>
              <w:t>我方</w:t>
            </w:r>
            <w:r w:rsidR="006C1366" w:rsidRPr="00CB501B">
              <w:rPr>
                <w:rFonts w:hint="eastAsia"/>
              </w:rPr>
              <w:t>201</w:t>
            </w:r>
            <w:r w:rsidR="006C1366" w:rsidRPr="00CB501B">
              <w:t>7</w:t>
            </w:r>
            <w:r w:rsidR="006C1366" w:rsidRPr="00CB501B">
              <w:rPr>
                <w:rFonts w:hint="eastAsia"/>
              </w:rPr>
              <w:t>年</w:t>
            </w:r>
            <w:r w:rsidR="006C1366" w:rsidRPr="00CB501B">
              <w:t>6</w:t>
            </w:r>
            <w:r w:rsidR="006C1366" w:rsidRPr="00CB501B">
              <w:rPr>
                <w:rFonts w:hint="eastAsia"/>
              </w:rPr>
              <w:t>月</w:t>
            </w:r>
            <w:r w:rsidR="006C1366" w:rsidRPr="00CB501B">
              <w:t>7</w:t>
            </w:r>
            <w:r w:rsidR="006C1366" w:rsidRPr="00CB501B">
              <w:rPr>
                <w:rFonts w:hint="eastAsia"/>
              </w:rPr>
              <w:t>日信函，文号：</w:t>
            </w:r>
            <w:r w:rsidRPr="00CB501B">
              <w:t>223.2.0307-2017</w:t>
            </w:r>
          </w:p>
        </w:tc>
      </w:tr>
    </w:tbl>
    <w:p w:rsidR="00245A91" w:rsidRPr="002C5F6F" w:rsidRDefault="00245A91" w:rsidP="00CB501B">
      <w:pPr>
        <w:keepNext/>
        <w:keepLines/>
      </w:pPr>
      <w:r w:rsidRPr="002C5F6F">
        <w:t>尊敬的</w:t>
      </w:r>
      <w:r w:rsidRPr="002C5F6F">
        <w:rPr>
          <w:rFonts w:hint="eastAsia"/>
        </w:rPr>
        <w:t>朗西先生：</w:t>
      </w:r>
    </w:p>
    <w:p w:rsidR="006C1366" w:rsidRPr="002C5F6F" w:rsidRDefault="006C1366" w:rsidP="00CB501B">
      <w:pPr>
        <w:keepNext/>
        <w:keepLines/>
        <w:ind w:firstLineChars="200" w:firstLine="480"/>
      </w:pPr>
      <w:r w:rsidRPr="002C5F6F">
        <w:rPr>
          <w:rFonts w:hint="eastAsia"/>
        </w:rPr>
        <w:t>德国主管部门对印度主管部门发出的上述参考文件中的信函表示感谢并</w:t>
      </w:r>
      <w:r w:rsidR="007F0471" w:rsidRPr="002C5F6F">
        <w:rPr>
          <w:rFonts w:hint="eastAsia"/>
        </w:rPr>
        <w:t>借</w:t>
      </w:r>
      <w:r w:rsidRPr="002C5F6F">
        <w:rPr>
          <w:rFonts w:hint="eastAsia"/>
        </w:rPr>
        <w:t>此机会对信函中提及的一些问题做出澄清和说明。</w:t>
      </w:r>
    </w:p>
    <w:p w:rsidR="006C1366" w:rsidRPr="002C5F6F" w:rsidRDefault="006C1366" w:rsidP="007F0471">
      <w:pPr>
        <w:ind w:firstLineChars="200" w:firstLine="480"/>
      </w:pPr>
      <w:r w:rsidRPr="002C5F6F">
        <w:rPr>
          <w:rFonts w:hint="eastAsia"/>
        </w:rPr>
        <w:t>在</w:t>
      </w:r>
      <w:r w:rsidR="007F0471" w:rsidRPr="002C5F6F">
        <w:rPr>
          <w:rFonts w:hint="eastAsia"/>
        </w:rPr>
        <w:t>探讨</w:t>
      </w:r>
      <w:r w:rsidRPr="002C5F6F">
        <w:rPr>
          <w:rFonts w:hint="eastAsia"/>
        </w:rPr>
        <w:t>印度主管部门的回复前，德国主管部门请无线电通信局和尊敬的无线电规则委员会委员注意，当印度主管部门</w:t>
      </w:r>
      <w:r w:rsidRPr="002C5F6F">
        <w:rPr>
          <w:rFonts w:hint="eastAsia"/>
        </w:rPr>
        <w:t>2013</w:t>
      </w:r>
      <w:r w:rsidRPr="002C5F6F">
        <w:rPr>
          <w:rFonts w:hint="eastAsia"/>
        </w:rPr>
        <w:t>年</w:t>
      </w:r>
      <w:r w:rsidR="007F0471" w:rsidRPr="002C5F6F">
        <w:rPr>
          <w:rFonts w:hint="eastAsia"/>
        </w:rPr>
        <w:t>首次</w:t>
      </w:r>
      <w:r w:rsidRPr="002C5F6F">
        <w:rPr>
          <w:rFonts w:hint="eastAsia"/>
        </w:rPr>
        <w:t>针对</w:t>
      </w:r>
      <w:r w:rsidR="00245A91" w:rsidRPr="002C5F6F">
        <w:t>INSAT-2(48)</w:t>
      </w:r>
      <w:r w:rsidR="00447192" w:rsidRPr="002C5F6F">
        <w:t>、</w:t>
      </w:r>
      <w:r w:rsidR="00DF423F" w:rsidRPr="002C5F6F">
        <w:t>INSAT-2M(48)</w:t>
      </w:r>
      <w:r w:rsidR="00447192" w:rsidRPr="002C5F6F">
        <w:t>、</w:t>
      </w:r>
      <w:r w:rsidR="00DF423F" w:rsidRPr="002C5F6F">
        <w:t>INSAT-2T(48)</w:t>
      </w:r>
      <w:r w:rsidRPr="002C5F6F">
        <w:rPr>
          <w:rFonts w:hint="eastAsia"/>
        </w:rPr>
        <w:t>和</w:t>
      </w:r>
      <w:r w:rsidR="00245A91" w:rsidRPr="002C5F6F">
        <w:t>INSAT-EK48R</w:t>
      </w:r>
      <w:r w:rsidRPr="002C5F6F">
        <w:rPr>
          <w:rFonts w:hint="eastAsia"/>
        </w:rPr>
        <w:t>卫星网络申报启用第</w:t>
      </w:r>
      <w:r w:rsidRPr="002C5F6F">
        <w:rPr>
          <w:rFonts w:hint="eastAsia"/>
        </w:rPr>
        <w:t>48</w:t>
      </w:r>
      <w:r w:rsidRPr="002C5F6F">
        <w:rPr>
          <w:rFonts w:hint="eastAsia"/>
        </w:rPr>
        <w:t>条时，这些申报已</w:t>
      </w:r>
      <w:r w:rsidR="007F0471" w:rsidRPr="002C5F6F">
        <w:rPr>
          <w:rFonts w:hint="eastAsia"/>
        </w:rPr>
        <w:t>超时</w:t>
      </w:r>
      <w:r w:rsidRPr="002C5F6F">
        <w:rPr>
          <w:rFonts w:hint="eastAsia"/>
        </w:rPr>
        <w:t>，因为这些资料已有两年多未使用，超出了《无线电规则》当时规定的最长时限。</w:t>
      </w:r>
    </w:p>
    <w:p w:rsidR="00DF423F" w:rsidRPr="002C5F6F" w:rsidRDefault="006C1366" w:rsidP="006C1366">
      <w:pPr>
        <w:ind w:firstLineChars="200" w:firstLine="480"/>
      </w:pPr>
      <w:r w:rsidRPr="002C5F6F">
        <w:rPr>
          <w:rFonts w:hint="eastAsia"/>
        </w:rPr>
        <w:t>此外，在未使用阶段，印度主管部门</w:t>
      </w:r>
      <w:r w:rsidR="00DF423F" w:rsidRPr="002C5F6F">
        <w:rPr>
          <w:rFonts w:hint="eastAsia"/>
        </w:rPr>
        <w:t>未按照《无线电规则》第</w:t>
      </w:r>
      <w:r w:rsidR="00DF423F" w:rsidRPr="002C5F6F">
        <w:rPr>
          <w:rFonts w:hint="eastAsia"/>
        </w:rPr>
        <w:t>13.6</w:t>
      </w:r>
      <w:r w:rsidR="00DF423F" w:rsidRPr="002C5F6F">
        <w:rPr>
          <w:rFonts w:hint="eastAsia"/>
        </w:rPr>
        <w:t>款在另</w:t>
      </w:r>
      <w:r w:rsidR="00DF423F" w:rsidRPr="002C5F6F">
        <w:rPr>
          <w:rFonts w:hint="eastAsia"/>
        </w:rPr>
        <w:lastRenderedPageBreak/>
        <w:t>一主管部门提出质疑前暂停频率指配或启用第</w:t>
      </w:r>
      <w:r w:rsidR="00DF423F" w:rsidRPr="002C5F6F">
        <w:rPr>
          <w:rFonts w:hint="eastAsia"/>
        </w:rPr>
        <w:t>48</w:t>
      </w:r>
      <w:r w:rsidR="00DF423F" w:rsidRPr="002C5F6F">
        <w:rPr>
          <w:rFonts w:hint="eastAsia"/>
        </w:rPr>
        <w:t>条。</w:t>
      </w:r>
    </w:p>
    <w:p w:rsidR="00245A91" w:rsidRPr="002C5F6F" w:rsidRDefault="00DF423F" w:rsidP="00DF423F">
      <w:pPr>
        <w:ind w:firstLineChars="200" w:firstLine="480"/>
      </w:pPr>
      <w:r w:rsidRPr="002C5F6F">
        <w:rPr>
          <w:rFonts w:hint="eastAsia"/>
        </w:rPr>
        <w:t>有关印度主管部门最近发出的信函，德国主管部门回复如下：</w:t>
      </w:r>
    </w:p>
    <w:p w:rsidR="00245A91" w:rsidRPr="002C5F6F" w:rsidRDefault="00245A91" w:rsidP="00CB501B">
      <w:pPr>
        <w:pStyle w:val="Heading1"/>
        <w:spacing w:before="120"/>
        <w:rPr>
          <w:rFonts w:eastAsia="SimSun"/>
          <w:lang w:eastAsia="zh-CN"/>
        </w:rPr>
      </w:pPr>
      <w:r w:rsidRPr="002C5F6F">
        <w:rPr>
          <w:rFonts w:eastAsia="SimSun"/>
          <w:lang w:eastAsia="zh-CN"/>
        </w:rPr>
        <w:t>1)</w:t>
      </w:r>
      <w:r w:rsidRPr="002C5F6F">
        <w:rPr>
          <w:rFonts w:eastAsia="SimSun"/>
          <w:lang w:eastAsia="zh-CN"/>
        </w:rPr>
        <w:tab/>
      </w:r>
      <w:r w:rsidR="00DF423F" w:rsidRPr="002C5F6F">
        <w:rPr>
          <w:rFonts w:eastAsia="SimSun" w:hint="eastAsia"/>
          <w:lang w:eastAsia="zh-CN"/>
        </w:rPr>
        <w:t>第</w:t>
      </w:r>
      <w:r w:rsidR="00DF423F" w:rsidRPr="002C5F6F">
        <w:rPr>
          <w:rFonts w:eastAsia="SimSun" w:hint="eastAsia"/>
          <w:lang w:eastAsia="zh-CN"/>
        </w:rPr>
        <w:t>48</w:t>
      </w:r>
      <w:r w:rsidR="00DF423F" w:rsidRPr="002C5F6F">
        <w:rPr>
          <w:rFonts w:eastAsia="SimSun" w:hint="eastAsia"/>
          <w:lang w:eastAsia="zh-CN"/>
        </w:rPr>
        <w:t>条对发展中国家的相关性</w:t>
      </w:r>
    </w:p>
    <w:p w:rsidR="00245A91" w:rsidRPr="002C5F6F" w:rsidRDefault="00245A91" w:rsidP="007F0471">
      <w:pPr>
        <w:pStyle w:val="enumlev1"/>
        <w:rPr>
          <w:lang w:eastAsia="zh-CN"/>
        </w:rPr>
      </w:pPr>
      <w:r w:rsidRPr="002C5F6F">
        <w:rPr>
          <w:lang w:eastAsia="zh-CN"/>
        </w:rPr>
        <w:tab/>
      </w:r>
      <w:r w:rsidR="00DF423F" w:rsidRPr="002C5F6F">
        <w:rPr>
          <w:rFonts w:hint="eastAsia"/>
          <w:lang w:eastAsia="zh-CN"/>
        </w:rPr>
        <w:t>印度主管部门</w:t>
      </w:r>
      <w:r w:rsidR="007F0471" w:rsidRPr="002C5F6F">
        <w:rPr>
          <w:rFonts w:hint="eastAsia"/>
          <w:lang w:eastAsia="zh-CN"/>
        </w:rPr>
        <w:t>有关</w:t>
      </w:r>
      <w:r w:rsidR="00DF423F" w:rsidRPr="002C5F6F">
        <w:rPr>
          <w:rFonts w:hint="eastAsia"/>
          <w:lang w:eastAsia="zh-CN"/>
        </w:rPr>
        <w:t>发展中国家将空间通信作为发展电信基础设施的关键组成部分的</w:t>
      </w:r>
      <w:r w:rsidR="007F0471" w:rsidRPr="002C5F6F">
        <w:rPr>
          <w:rFonts w:hint="eastAsia"/>
          <w:lang w:eastAsia="zh-CN"/>
        </w:rPr>
        <w:t>申辩</w:t>
      </w:r>
      <w:r w:rsidR="007F0471" w:rsidRPr="002C5F6F">
        <w:rPr>
          <w:lang w:eastAsia="zh-CN"/>
        </w:rPr>
        <w:t>正确无误</w:t>
      </w:r>
      <w:r w:rsidR="00DF423F" w:rsidRPr="002C5F6F">
        <w:rPr>
          <w:rFonts w:hint="eastAsia"/>
          <w:lang w:eastAsia="zh-CN"/>
        </w:rPr>
        <w:t>。如上所述，德国主管部门完全认同空间通信基础设施对于满足不同用户群需求的重要性，但对这一论点与在此案件中应用第</w:t>
      </w:r>
      <w:r w:rsidR="00DF423F" w:rsidRPr="002C5F6F">
        <w:rPr>
          <w:rFonts w:hint="eastAsia"/>
          <w:lang w:eastAsia="zh-CN"/>
        </w:rPr>
        <w:t>48</w:t>
      </w:r>
      <w:r w:rsidR="00DF423F" w:rsidRPr="002C5F6F">
        <w:rPr>
          <w:rFonts w:hint="eastAsia"/>
          <w:lang w:eastAsia="zh-CN"/>
        </w:rPr>
        <w:t>条的关系表示质疑。国际电联《组织法》第</w:t>
      </w:r>
      <w:r w:rsidR="00DF423F" w:rsidRPr="002C5F6F">
        <w:rPr>
          <w:rFonts w:hint="eastAsia"/>
          <w:lang w:eastAsia="zh-CN"/>
        </w:rPr>
        <w:t>48</w:t>
      </w:r>
      <w:r w:rsidR="00DF423F" w:rsidRPr="002C5F6F">
        <w:rPr>
          <w:rFonts w:hint="eastAsia"/>
          <w:lang w:eastAsia="zh-CN"/>
        </w:rPr>
        <w:t>条的范围局限在“军用无线电设施”上，并未涉及发展中国家发展宽带通信基础设施的需求。</w:t>
      </w:r>
    </w:p>
    <w:p w:rsidR="00245A91" w:rsidRPr="002C5F6F" w:rsidRDefault="00245A91" w:rsidP="00CB501B">
      <w:pPr>
        <w:pStyle w:val="Heading1"/>
        <w:spacing w:before="120"/>
        <w:rPr>
          <w:rFonts w:eastAsia="SimSun"/>
          <w:lang w:eastAsia="zh-CN"/>
        </w:rPr>
      </w:pPr>
      <w:r w:rsidRPr="002C5F6F">
        <w:rPr>
          <w:rFonts w:eastAsia="SimSun"/>
          <w:lang w:eastAsia="zh-CN"/>
        </w:rPr>
        <w:t>2)</w:t>
      </w:r>
      <w:r w:rsidRPr="002C5F6F">
        <w:rPr>
          <w:rFonts w:eastAsia="SimSun"/>
          <w:lang w:eastAsia="zh-CN"/>
        </w:rPr>
        <w:tab/>
      </w:r>
      <w:r w:rsidR="00DF423F" w:rsidRPr="002C5F6F">
        <w:rPr>
          <w:rFonts w:eastAsia="SimSun" w:hint="eastAsia"/>
          <w:lang w:eastAsia="zh-CN"/>
        </w:rPr>
        <w:t>利用公开信息确认对频率指配的使用</w:t>
      </w:r>
    </w:p>
    <w:p w:rsidR="00245A91" w:rsidRPr="002C5F6F" w:rsidRDefault="00245A91" w:rsidP="007F0471">
      <w:pPr>
        <w:pStyle w:val="enumlev1"/>
        <w:rPr>
          <w:lang w:eastAsia="zh-CN"/>
        </w:rPr>
      </w:pPr>
      <w:r w:rsidRPr="002C5F6F">
        <w:rPr>
          <w:lang w:eastAsia="zh-CN"/>
        </w:rPr>
        <w:tab/>
      </w:r>
      <w:r w:rsidR="00DF423F" w:rsidRPr="002C5F6F">
        <w:rPr>
          <w:rFonts w:hint="eastAsia"/>
          <w:lang w:eastAsia="zh-CN"/>
        </w:rPr>
        <w:t>印度主管部门指出，公开信息不应作为断定“有关卫星网络，尤其是第</w:t>
      </w:r>
      <w:r w:rsidR="00DF423F" w:rsidRPr="002C5F6F">
        <w:rPr>
          <w:rFonts w:hint="eastAsia"/>
          <w:lang w:eastAsia="zh-CN"/>
        </w:rPr>
        <w:t>48</w:t>
      </w:r>
      <w:r w:rsidR="00DF423F" w:rsidRPr="002C5F6F">
        <w:rPr>
          <w:rFonts w:hint="eastAsia"/>
          <w:lang w:eastAsia="zh-CN"/>
        </w:rPr>
        <w:t>条相关卫星网络使用和特性问题”的基础。德国主管部门原则上同意这种说法。然而，此案件中涉及的公开</w:t>
      </w:r>
      <w:r w:rsidR="007F0471" w:rsidRPr="002C5F6F">
        <w:rPr>
          <w:rFonts w:hint="eastAsia"/>
          <w:lang w:eastAsia="zh-CN"/>
        </w:rPr>
        <w:t>发言</w:t>
      </w:r>
      <w:r w:rsidR="00DF423F" w:rsidRPr="002C5F6F">
        <w:rPr>
          <w:rFonts w:hint="eastAsia"/>
          <w:lang w:eastAsia="zh-CN"/>
        </w:rPr>
        <w:t>是由印度政府官员针对卫星网络申报资料使用性质做出的。这些</w:t>
      </w:r>
      <w:r w:rsidR="007F0471" w:rsidRPr="002C5F6F">
        <w:rPr>
          <w:rFonts w:hint="eastAsia"/>
          <w:lang w:eastAsia="zh-CN"/>
        </w:rPr>
        <w:t>发言</w:t>
      </w:r>
      <w:r w:rsidR="007F0471" w:rsidRPr="002C5F6F">
        <w:rPr>
          <w:lang w:eastAsia="zh-CN"/>
        </w:rPr>
        <w:t>似乎</w:t>
      </w:r>
      <w:r w:rsidR="00DF423F" w:rsidRPr="002C5F6F">
        <w:rPr>
          <w:rFonts w:hint="eastAsia"/>
          <w:lang w:eastAsia="zh-CN"/>
        </w:rPr>
        <w:t>表明，使用情况与第</w:t>
      </w:r>
      <w:r w:rsidR="00DF423F" w:rsidRPr="002C5F6F">
        <w:rPr>
          <w:rFonts w:hint="eastAsia"/>
          <w:lang w:eastAsia="zh-CN"/>
        </w:rPr>
        <w:t>48</w:t>
      </w:r>
      <w:r w:rsidR="00DF423F" w:rsidRPr="002C5F6F">
        <w:rPr>
          <w:rFonts w:hint="eastAsia"/>
          <w:lang w:eastAsia="zh-CN"/>
        </w:rPr>
        <w:t>条不符。这种前后矛盾的情况需要印度主管部门做出澄清。</w:t>
      </w:r>
    </w:p>
    <w:p w:rsidR="00245A91" w:rsidRPr="002C5F6F" w:rsidRDefault="00245A91" w:rsidP="00CB501B">
      <w:pPr>
        <w:pStyle w:val="Heading1"/>
        <w:spacing w:before="120"/>
        <w:rPr>
          <w:rFonts w:eastAsia="SimSun"/>
          <w:lang w:eastAsia="zh-CN"/>
        </w:rPr>
      </w:pPr>
      <w:r w:rsidRPr="002C5F6F">
        <w:rPr>
          <w:rFonts w:eastAsia="SimSun"/>
          <w:lang w:eastAsia="zh-CN"/>
        </w:rPr>
        <w:t>3)</w:t>
      </w:r>
      <w:r w:rsidRPr="002C5F6F">
        <w:rPr>
          <w:rFonts w:eastAsia="SimSun"/>
          <w:lang w:eastAsia="zh-CN"/>
        </w:rPr>
        <w:tab/>
        <w:t>GSAT-9</w:t>
      </w:r>
      <w:r w:rsidR="00DF423F" w:rsidRPr="002C5F6F">
        <w:rPr>
          <w:rFonts w:eastAsia="SimSun" w:hint="eastAsia"/>
          <w:lang w:eastAsia="zh-CN"/>
        </w:rPr>
        <w:t>、</w:t>
      </w:r>
      <w:r w:rsidRPr="002C5F6F">
        <w:rPr>
          <w:rFonts w:eastAsia="SimSun"/>
          <w:lang w:eastAsia="zh-CN"/>
        </w:rPr>
        <w:t>GSAT-11</w:t>
      </w:r>
      <w:r w:rsidR="00DF423F" w:rsidRPr="002C5F6F">
        <w:rPr>
          <w:rFonts w:eastAsia="SimSun" w:hint="eastAsia"/>
          <w:lang w:eastAsia="zh-CN"/>
        </w:rPr>
        <w:t>和</w:t>
      </w:r>
      <w:r w:rsidRPr="002C5F6F">
        <w:rPr>
          <w:rFonts w:eastAsia="SimSun"/>
          <w:lang w:eastAsia="zh-CN"/>
        </w:rPr>
        <w:t>GSAT19</w:t>
      </w:r>
      <w:r w:rsidR="00DF423F" w:rsidRPr="002C5F6F">
        <w:rPr>
          <w:rFonts w:eastAsia="SimSun" w:hint="eastAsia"/>
          <w:lang w:eastAsia="zh-CN"/>
        </w:rPr>
        <w:t>卫星未使用相关频率指配</w:t>
      </w:r>
    </w:p>
    <w:p w:rsidR="00245A91" w:rsidRPr="002C5F6F" w:rsidRDefault="00245A91" w:rsidP="00447192">
      <w:pPr>
        <w:pStyle w:val="enumlev1"/>
        <w:rPr>
          <w:lang w:eastAsia="zh-CN"/>
        </w:rPr>
      </w:pPr>
      <w:r w:rsidRPr="002C5F6F">
        <w:rPr>
          <w:lang w:eastAsia="zh-CN"/>
        </w:rPr>
        <w:tab/>
      </w:r>
      <w:r w:rsidR="00DF423F" w:rsidRPr="002C5F6F">
        <w:rPr>
          <w:rFonts w:hint="eastAsia"/>
          <w:lang w:eastAsia="zh-CN"/>
        </w:rPr>
        <w:t>印度主管部门表示，</w:t>
      </w:r>
      <w:r w:rsidR="00447192" w:rsidRPr="002C5F6F">
        <w:rPr>
          <w:rFonts w:hint="eastAsia"/>
          <w:lang w:eastAsia="zh-CN"/>
        </w:rPr>
        <w:t>GSAT-9</w:t>
      </w:r>
      <w:r w:rsidR="00447192" w:rsidRPr="002C5F6F">
        <w:rPr>
          <w:rFonts w:hint="eastAsia"/>
          <w:lang w:eastAsia="zh-CN"/>
        </w:rPr>
        <w:t>、</w:t>
      </w:r>
      <w:r w:rsidR="00447192" w:rsidRPr="002C5F6F">
        <w:rPr>
          <w:rFonts w:hint="eastAsia"/>
          <w:lang w:eastAsia="zh-CN"/>
        </w:rPr>
        <w:t>GSAT-11</w:t>
      </w:r>
      <w:r w:rsidR="00447192" w:rsidRPr="002C5F6F">
        <w:rPr>
          <w:rFonts w:hint="eastAsia"/>
          <w:lang w:eastAsia="zh-CN"/>
        </w:rPr>
        <w:t>和</w:t>
      </w:r>
      <w:r w:rsidR="00447192" w:rsidRPr="002C5F6F">
        <w:rPr>
          <w:rFonts w:hint="eastAsia"/>
          <w:lang w:eastAsia="zh-CN"/>
        </w:rPr>
        <w:t>GSAT19</w:t>
      </w:r>
      <w:r w:rsidR="00447192" w:rsidRPr="002C5F6F">
        <w:rPr>
          <w:rFonts w:hint="eastAsia"/>
          <w:lang w:eastAsia="zh-CN"/>
        </w:rPr>
        <w:t>卫星（即印度政府官员在公开发言中提到的卫星）使用附录</w:t>
      </w:r>
      <w:r w:rsidR="00447192" w:rsidRPr="002C5F6F">
        <w:rPr>
          <w:rFonts w:hint="eastAsia"/>
          <w:lang w:eastAsia="zh-CN"/>
        </w:rPr>
        <w:t>30B</w:t>
      </w:r>
      <w:r w:rsidR="00447192" w:rsidRPr="002C5F6F">
        <w:rPr>
          <w:rFonts w:hint="eastAsia"/>
          <w:lang w:eastAsia="zh-CN"/>
        </w:rPr>
        <w:t>频段，“因此这与当前案件中应用了第</w:t>
      </w:r>
      <w:r w:rsidR="00447192" w:rsidRPr="002C5F6F">
        <w:rPr>
          <w:rFonts w:hint="eastAsia"/>
          <w:lang w:eastAsia="zh-CN"/>
        </w:rPr>
        <w:t>48</w:t>
      </w:r>
      <w:r w:rsidR="00447192" w:rsidRPr="002C5F6F">
        <w:rPr>
          <w:rFonts w:hint="eastAsia"/>
          <w:lang w:eastAsia="zh-CN"/>
        </w:rPr>
        <w:t>条的卫星网络申报资料无关”。根据这一说法，</w:t>
      </w:r>
      <w:r w:rsidRPr="002C5F6F">
        <w:rPr>
          <w:lang w:eastAsia="zh-CN"/>
        </w:rPr>
        <w:t>INSAT-2(48)</w:t>
      </w:r>
      <w:r w:rsidR="00447192" w:rsidRPr="002C5F6F">
        <w:rPr>
          <w:lang w:eastAsia="zh-CN"/>
        </w:rPr>
        <w:t>、</w:t>
      </w:r>
      <w:r w:rsidRPr="002C5F6F">
        <w:rPr>
          <w:lang w:eastAsia="zh-CN"/>
        </w:rPr>
        <w:t>INSAT-2M(48)</w:t>
      </w:r>
      <w:r w:rsidR="00447192" w:rsidRPr="002C5F6F">
        <w:rPr>
          <w:lang w:eastAsia="zh-CN"/>
        </w:rPr>
        <w:t>、</w:t>
      </w:r>
      <w:r w:rsidRPr="002C5F6F">
        <w:rPr>
          <w:lang w:eastAsia="zh-CN"/>
        </w:rPr>
        <w:t>INSAT-2T(48)</w:t>
      </w:r>
      <w:r w:rsidR="00447192" w:rsidRPr="002C5F6F">
        <w:rPr>
          <w:rFonts w:hint="eastAsia"/>
          <w:lang w:eastAsia="zh-CN"/>
        </w:rPr>
        <w:t>和</w:t>
      </w:r>
      <w:r w:rsidRPr="002C5F6F">
        <w:rPr>
          <w:lang w:eastAsia="zh-CN"/>
        </w:rPr>
        <w:t>INSAT-EK48R</w:t>
      </w:r>
      <w:r w:rsidR="00447192" w:rsidRPr="002C5F6F">
        <w:rPr>
          <w:rFonts w:hint="eastAsia"/>
          <w:lang w:eastAsia="zh-CN"/>
        </w:rPr>
        <w:t>卫星网络申报资料中的频率指配地位依然令人质疑。</w:t>
      </w:r>
    </w:p>
    <w:p w:rsidR="00245A91" w:rsidRPr="002C5F6F" w:rsidRDefault="00245A91" w:rsidP="00363A7D">
      <w:pPr>
        <w:pStyle w:val="Heading1"/>
        <w:tabs>
          <w:tab w:val="left" w:pos="5550"/>
        </w:tabs>
        <w:spacing w:before="120"/>
        <w:rPr>
          <w:rFonts w:eastAsia="SimSun"/>
          <w:lang w:eastAsia="zh-CN"/>
        </w:rPr>
      </w:pPr>
      <w:r w:rsidRPr="002C5F6F">
        <w:rPr>
          <w:rFonts w:eastAsia="SimSun"/>
          <w:lang w:eastAsia="zh-CN"/>
        </w:rPr>
        <w:t>4)</w:t>
      </w:r>
      <w:r w:rsidRPr="002C5F6F">
        <w:rPr>
          <w:rFonts w:eastAsia="SimSun"/>
          <w:lang w:eastAsia="zh-CN"/>
        </w:rPr>
        <w:tab/>
      </w:r>
      <w:r w:rsidR="00447192" w:rsidRPr="002C5F6F">
        <w:rPr>
          <w:rFonts w:eastAsia="SimSun" w:hint="eastAsia"/>
          <w:lang w:eastAsia="zh-CN"/>
        </w:rPr>
        <w:t>寻求有关需符合第</w:t>
      </w:r>
      <w:r w:rsidR="00447192" w:rsidRPr="002C5F6F">
        <w:rPr>
          <w:rFonts w:eastAsia="SimSun" w:hint="eastAsia"/>
          <w:lang w:eastAsia="zh-CN"/>
        </w:rPr>
        <w:t>48</w:t>
      </w:r>
      <w:r w:rsidR="00447192" w:rsidRPr="002C5F6F">
        <w:rPr>
          <w:rFonts w:eastAsia="SimSun" w:hint="eastAsia"/>
          <w:lang w:eastAsia="zh-CN"/>
        </w:rPr>
        <w:t>条的频率指配</w:t>
      </w:r>
      <w:r w:rsidR="007F0471" w:rsidRPr="002C5F6F">
        <w:rPr>
          <w:rFonts w:eastAsia="SimSun" w:hint="eastAsia"/>
          <w:lang w:eastAsia="zh-CN"/>
        </w:rPr>
        <w:t>的</w:t>
      </w:r>
      <w:r w:rsidR="00447192" w:rsidRPr="002C5F6F">
        <w:rPr>
          <w:rFonts w:eastAsia="SimSun" w:hint="eastAsia"/>
          <w:lang w:eastAsia="zh-CN"/>
        </w:rPr>
        <w:t>信息</w:t>
      </w:r>
      <w:r w:rsidR="00363A7D">
        <w:rPr>
          <w:rFonts w:eastAsia="SimSun"/>
          <w:lang w:eastAsia="zh-CN"/>
        </w:rPr>
        <w:tab/>
      </w:r>
      <w:bookmarkStart w:id="9" w:name="_GoBack"/>
      <w:bookmarkEnd w:id="9"/>
    </w:p>
    <w:p w:rsidR="00447192" w:rsidRPr="002C5F6F" w:rsidRDefault="00245A91" w:rsidP="007F0471">
      <w:pPr>
        <w:pStyle w:val="enumlev1"/>
        <w:rPr>
          <w:lang w:eastAsia="zh-CN"/>
        </w:rPr>
      </w:pPr>
      <w:r w:rsidRPr="002C5F6F">
        <w:rPr>
          <w:lang w:eastAsia="zh-CN"/>
        </w:rPr>
        <w:tab/>
      </w:r>
      <w:r w:rsidR="00447192" w:rsidRPr="002C5F6F">
        <w:rPr>
          <w:rFonts w:hint="eastAsia"/>
          <w:lang w:eastAsia="zh-CN"/>
        </w:rPr>
        <w:t>印度主管部门指出，寻求有关启用了第</w:t>
      </w:r>
      <w:r w:rsidR="00447192" w:rsidRPr="002C5F6F">
        <w:rPr>
          <w:rFonts w:hint="eastAsia"/>
          <w:lang w:eastAsia="zh-CN"/>
        </w:rPr>
        <w:t>48</w:t>
      </w:r>
      <w:r w:rsidR="00447192" w:rsidRPr="002C5F6F">
        <w:rPr>
          <w:rFonts w:hint="eastAsia"/>
          <w:lang w:eastAsia="zh-CN"/>
        </w:rPr>
        <w:t>条的频率指配的信息“正是为相关网络启用第</w:t>
      </w:r>
      <w:r w:rsidR="00447192" w:rsidRPr="002C5F6F">
        <w:rPr>
          <w:rFonts w:hint="eastAsia"/>
          <w:lang w:eastAsia="zh-CN"/>
        </w:rPr>
        <w:t>48</w:t>
      </w:r>
      <w:r w:rsidR="00447192" w:rsidRPr="002C5F6F">
        <w:rPr>
          <w:rFonts w:hint="eastAsia"/>
          <w:lang w:eastAsia="zh-CN"/>
        </w:rPr>
        <w:t>条的真正目的”，这一说法</w:t>
      </w:r>
      <w:r w:rsidR="007F0471" w:rsidRPr="002C5F6F">
        <w:rPr>
          <w:rFonts w:hint="eastAsia"/>
          <w:lang w:eastAsia="zh-CN"/>
        </w:rPr>
        <w:t>正确无误</w:t>
      </w:r>
      <w:r w:rsidR="00447192" w:rsidRPr="002C5F6F">
        <w:rPr>
          <w:rFonts w:hint="eastAsia"/>
          <w:lang w:eastAsia="zh-CN"/>
        </w:rPr>
        <w:t>。然而，德国主管部门希望再次指出，寻求更多信息</w:t>
      </w:r>
      <w:r w:rsidR="007F0471" w:rsidRPr="002C5F6F">
        <w:rPr>
          <w:rFonts w:hint="eastAsia"/>
          <w:lang w:eastAsia="zh-CN"/>
        </w:rPr>
        <w:t>的</w:t>
      </w:r>
      <w:r w:rsidR="007F0471" w:rsidRPr="002C5F6F">
        <w:rPr>
          <w:lang w:eastAsia="zh-CN"/>
        </w:rPr>
        <w:t>直接原因</w:t>
      </w:r>
      <w:r w:rsidR="00447192" w:rsidRPr="002C5F6F">
        <w:rPr>
          <w:rFonts w:hint="eastAsia"/>
          <w:lang w:eastAsia="zh-CN"/>
        </w:rPr>
        <w:t>是印度政府官员有关这些指配非军事使用的说法。因此，印度主管部门有必要对为何启用第</w:t>
      </w:r>
      <w:r w:rsidR="00447192" w:rsidRPr="002C5F6F">
        <w:rPr>
          <w:rFonts w:hint="eastAsia"/>
          <w:lang w:eastAsia="zh-CN"/>
        </w:rPr>
        <w:t>48</w:t>
      </w:r>
      <w:r w:rsidR="00447192" w:rsidRPr="002C5F6F">
        <w:rPr>
          <w:rFonts w:hint="eastAsia"/>
          <w:lang w:eastAsia="zh-CN"/>
        </w:rPr>
        <w:t>条做出澄清。</w:t>
      </w:r>
    </w:p>
    <w:p w:rsidR="00245A91" w:rsidRPr="002C5F6F" w:rsidRDefault="00447192" w:rsidP="00CB501B">
      <w:pPr>
        <w:pStyle w:val="enumlev1"/>
        <w:spacing w:before="120"/>
        <w:ind w:left="0" w:firstLineChars="200" w:firstLine="480"/>
        <w:rPr>
          <w:lang w:eastAsia="zh-CN"/>
        </w:rPr>
      </w:pPr>
      <w:r w:rsidRPr="002C5F6F">
        <w:rPr>
          <w:rFonts w:hint="eastAsia"/>
          <w:lang w:eastAsia="zh-CN"/>
        </w:rPr>
        <w:t>正如我方之前致函无线电通信局所述，德国主管部门凭借经验认为，</w:t>
      </w:r>
      <w:r w:rsidR="00245A91" w:rsidRPr="002C5F6F">
        <w:rPr>
          <w:lang w:eastAsia="zh-CN"/>
        </w:rPr>
        <w:t>INSAT-2(48)</w:t>
      </w:r>
      <w:r w:rsidRPr="002C5F6F">
        <w:rPr>
          <w:lang w:eastAsia="zh-CN"/>
        </w:rPr>
        <w:t>、</w:t>
      </w:r>
      <w:r w:rsidR="00245A91" w:rsidRPr="002C5F6F">
        <w:rPr>
          <w:lang w:eastAsia="zh-CN"/>
        </w:rPr>
        <w:t>INSAT-2M(48)</w:t>
      </w:r>
      <w:r w:rsidRPr="002C5F6F">
        <w:rPr>
          <w:lang w:eastAsia="zh-CN"/>
        </w:rPr>
        <w:t>、</w:t>
      </w:r>
      <w:r w:rsidR="00701B8C" w:rsidRPr="002C5F6F">
        <w:rPr>
          <w:lang w:eastAsia="zh-CN"/>
        </w:rPr>
        <w:t>INSAT-2T(48)</w:t>
      </w:r>
      <w:r w:rsidR="00701B8C" w:rsidRPr="002C5F6F">
        <w:rPr>
          <w:rFonts w:hint="eastAsia"/>
          <w:lang w:eastAsia="zh-CN"/>
        </w:rPr>
        <w:t>和</w:t>
      </w:r>
      <w:r w:rsidR="00245A91" w:rsidRPr="002C5F6F">
        <w:rPr>
          <w:lang w:eastAsia="zh-CN"/>
        </w:rPr>
        <w:t>INSAT-EK48R</w:t>
      </w:r>
      <w:r w:rsidRPr="002C5F6F">
        <w:rPr>
          <w:rFonts w:hint="eastAsia"/>
          <w:lang w:eastAsia="zh-CN"/>
        </w:rPr>
        <w:t>卫星网络申报资料所含频率指配至少自</w:t>
      </w:r>
      <w:r w:rsidRPr="002C5F6F">
        <w:rPr>
          <w:rFonts w:hint="eastAsia"/>
          <w:lang w:eastAsia="zh-CN"/>
        </w:rPr>
        <w:t>2012</w:t>
      </w:r>
      <w:r w:rsidRPr="002C5F6F">
        <w:rPr>
          <w:rFonts w:hint="eastAsia"/>
          <w:lang w:eastAsia="zh-CN"/>
        </w:rPr>
        <w:t>年</w:t>
      </w:r>
      <w:r w:rsidRPr="002C5F6F">
        <w:rPr>
          <w:rFonts w:hint="eastAsia"/>
          <w:lang w:eastAsia="zh-CN"/>
        </w:rPr>
        <w:t>12</w:t>
      </w:r>
      <w:r w:rsidRPr="002C5F6F">
        <w:rPr>
          <w:rFonts w:hint="eastAsia"/>
          <w:lang w:eastAsia="zh-CN"/>
        </w:rPr>
        <w:t>月以后未曾使用。我方重申，德国主管部门完全尊重各主管部门利用国际电联《组织法》第</w:t>
      </w:r>
      <w:r w:rsidRPr="002C5F6F">
        <w:rPr>
          <w:rFonts w:hint="eastAsia"/>
          <w:lang w:eastAsia="zh-CN"/>
        </w:rPr>
        <w:t>48</w:t>
      </w:r>
      <w:r w:rsidRPr="002C5F6F">
        <w:rPr>
          <w:rFonts w:hint="eastAsia"/>
          <w:lang w:eastAsia="zh-CN"/>
        </w:rPr>
        <w:t>条的权利，但前提是</w:t>
      </w:r>
      <w:r w:rsidR="007F0471" w:rsidRPr="002C5F6F">
        <w:rPr>
          <w:rFonts w:hint="eastAsia"/>
          <w:lang w:eastAsia="zh-CN"/>
        </w:rPr>
        <w:t>，</w:t>
      </w:r>
      <w:r w:rsidRPr="002C5F6F">
        <w:rPr>
          <w:rFonts w:hint="eastAsia"/>
          <w:lang w:eastAsia="zh-CN"/>
        </w:rPr>
        <w:t>这种利用应与该条款和国际电联《组织法》的精神保持一致。为此，无线电通信局和无线电规则委员会有必要就第</w:t>
      </w:r>
      <w:r w:rsidRPr="002C5F6F">
        <w:rPr>
          <w:rFonts w:hint="eastAsia"/>
          <w:lang w:eastAsia="zh-CN"/>
        </w:rPr>
        <w:t>48</w:t>
      </w:r>
      <w:r w:rsidRPr="002C5F6F">
        <w:rPr>
          <w:rFonts w:hint="eastAsia"/>
          <w:lang w:eastAsia="zh-CN"/>
        </w:rPr>
        <w:t>条应用的方式做出澄清并明确指出</w:t>
      </w:r>
      <w:r w:rsidR="007F0471" w:rsidRPr="002C5F6F">
        <w:rPr>
          <w:rFonts w:hint="eastAsia"/>
          <w:lang w:eastAsia="zh-CN"/>
        </w:rPr>
        <w:t>哪</w:t>
      </w:r>
      <w:r w:rsidRPr="002C5F6F">
        <w:rPr>
          <w:rFonts w:hint="eastAsia"/>
          <w:lang w:eastAsia="zh-CN"/>
        </w:rPr>
        <w:t>些</w:t>
      </w:r>
      <w:r w:rsidR="007F0471" w:rsidRPr="002C5F6F">
        <w:rPr>
          <w:rFonts w:hint="eastAsia"/>
          <w:lang w:eastAsia="zh-CN"/>
        </w:rPr>
        <w:t>是</w:t>
      </w:r>
      <w:r w:rsidR="00701B8C" w:rsidRPr="002C5F6F">
        <w:rPr>
          <w:rFonts w:hint="eastAsia"/>
          <w:lang w:eastAsia="zh-CN"/>
        </w:rPr>
        <w:t>已启用了第</w:t>
      </w:r>
      <w:r w:rsidR="00701B8C" w:rsidRPr="002C5F6F">
        <w:rPr>
          <w:rFonts w:hint="eastAsia"/>
          <w:lang w:eastAsia="zh-CN"/>
        </w:rPr>
        <w:t>48</w:t>
      </w:r>
      <w:r w:rsidR="00701B8C" w:rsidRPr="002C5F6F">
        <w:rPr>
          <w:rFonts w:hint="eastAsia"/>
          <w:lang w:eastAsia="zh-CN"/>
        </w:rPr>
        <w:t>条的卫星网络。</w:t>
      </w:r>
    </w:p>
    <w:p w:rsidR="00245A91" w:rsidRPr="002C5F6F" w:rsidRDefault="00701B8C" w:rsidP="007E0F0D">
      <w:pPr>
        <w:keepNext/>
        <w:keepLines/>
        <w:ind w:firstLineChars="200" w:firstLine="480"/>
        <w:rPr>
          <w:spacing w:val="10"/>
        </w:rPr>
      </w:pPr>
      <w:r w:rsidRPr="002C5F6F">
        <w:rPr>
          <w:rFonts w:hint="eastAsia"/>
        </w:rPr>
        <w:t>德国主管部门还认为，</w:t>
      </w:r>
      <w:r w:rsidR="007F0471" w:rsidRPr="002C5F6F">
        <w:rPr>
          <w:rFonts w:hint="eastAsia"/>
        </w:rPr>
        <w:t>必要时</w:t>
      </w:r>
      <w:r w:rsidR="007F0471" w:rsidRPr="002C5F6F">
        <w:t>，</w:t>
      </w:r>
      <w:r w:rsidRPr="002C5F6F">
        <w:rPr>
          <w:rFonts w:hint="eastAsia"/>
        </w:rPr>
        <w:t>应在</w:t>
      </w:r>
      <w:r w:rsidRPr="002C5F6F">
        <w:rPr>
          <w:rFonts w:hint="eastAsia"/>
        </w:rPr>
        <w:t>WRC-19</w:t>
      </w:r>
      <w:r w:rsidRPr="002C5F6F">
        <w:rPr>
          <w:rFonts w:hint="eastAsia"/>
        </w:rPr>
        <w:t>和</w:t>
      </w:r>
      <w:r w:rsidRPr="002C5F6F">
        <w:rPr>
          <w:rFonts w:hint="eastAsia"/>
        </w:rPr>
        <w:t>/</w:t>
      </w:r>
      <w:r w:rsidRPr="002C5F6F">
        <w:rPr>
          <w:rFonts w:hint="eastAsia"/>
        </w:rPr>
        <w:t>或</w:t>
      </w:r>
      <w:r w:rsidRPr="002C5F6F">
        <w:rPr>
          <w:rFonts w:hint="eastAsia"/>
        </w:rPr>
        <w:t>PP-18</w:t>
      </w:r>
      <w:r w:rsidRPr="002C5F6F">
        <w:rPr>
          <w:rFonts w:hint="eastAsia"/>
        </w:rPr>
        <w:t>进一步讨论</w:t>
      </w:r>
      <w:r w:rsidR="007F0471" w:rsidRPr="002C5F6F">
        <w:rPr>
          <w:rFonts w:hint="eastAsia"/>
        </w:rPr>
        <w:t>应用第</w:t>
      </w:r>
      <w:r w:rsidR="007F0471" w:rsidRPr="002C5F6F">
        <w:rPr>
          <w:rFonts w:hint="eastAsia"/>
        </w:rPr>
        <w:t>48</w:t>
      </w:r>
      <w:r w:rsidR="007F0471" w:rsidRPr="002C5F6F">
        <w:rPr>
          <w:rFonts w:hint="eastAsia"/>
        </w:rPr>
        <w:t>条的条件</w:t>
      </w:r>
      <w:r w:rsidRPr="002C5F6F">
        <w:rPr>
          <w:rFonts w:hint="eastAsia"/>
        </w:rPr>
        <w:t>。</w:t>
      </w:r>
    </w:p>
    <w:p w:rsidR="00245A91" w:rsidRPr="002C5F6F" w:rsidRDefault="00245A91" w:rsidP="007E0F0D">
      <w:pPr>
        <w:keepNext/>
        <w:keepLines/>
        <w:ind w:firstLineChars="200" w:firstLine="480"/>
      </w:pPr>
      <w:r w:rsidRPr="002C5F6F">
        <w:t>我们感谢您和尊敬的</w:t>
      </w:r>
      <w:r w:rsidRPr="002C5F6F">
        <w:t>RRB</w:t>
      </w:r>
      <w:r w:rsidRPr="002C5F6F">
        <w:t>成员的持继关注。</w:t>
      </w:r>
    </w:p>
    <w:p w:rsidR="00245A91" w:rsidRPr="002C5F6F" w:rsidRDefault="00245A91" w:rsidP="00245A91">
      <w:pPr>
        <w:spacing w:line="200" w:lineRule="exact"/>
        <w:rPr>
          <w:sz w:val="20"/>
          <w:szCs w:val="20"/>
        </w:rPr>
      </w:pPr>
    </w:p>
    <w:p w:rsidR="00245A91" w:rsidRPr="002C5F6F" w:rsidRDefault="00245A91" w:rsidP="007E0F0D">
      <w:pPr>
        <w:spacing w:before="240"/>
      </w:pPr>
      <w:r w:rsidRPr="002C5F6F">
        <w:t>顺致敬意</w:t>
      </w:r>
    </w:p>
    <w:p w:rsidR="00E47733" w:rsidRPr="002C5F6F" w:rsidRDefault="00E47733" w:rsidP="00245A91"/>
    <w:p w:rsidR="00E47733" w:rsidRPr="002C5F6F" w:rsidRDefault="00E47733" w:rsidP="00245A91"/>
    <w:p w:rsidR="00245A91" w:rsidRPr="002C5F6F" w:rsidRDefault="00245A91" w:rsidP="00E47733">
      <w:pPr>
        <w:spacing w:before="0"/>
      </w:pPr>
      <w:r w:rsidRPr="002C5F6F">
        <w:t>Lothar Ponto</w:t>
      </w:r>
    </w:p>
    <w:p w:rsidR="00245A91" w:rsidRPr="002C5F6F" w:rsidRDefault="00245A91" w:rsidP="00E47733">
      <w:pPr>
        <w:spacing w:before="0"/>
      </w:pPr>
      <w:r w:rsidRPr="002C5F6F">
        <w:t>遵</w:t>
      </w:r>
      <w:r w:rsidRPr="002C5F6F">
        <w:rPr>
          <w:rFonts w:hint="eastAsia"/>
        </w:rPr>
        <w:t>局长</w:t>
      </w:r>
      <w:r w:rsidRPr="002C5F6F">
        <w:t>指示</w:t>
      </w:r>
    </w:p>
    <w:p w:rsidR="00245A91" w:rsidRPr="002C5F6F" w:rsidRDefault="00245A91" w:rsidP="00E47733">
      <w:pPr>
        <w:spacing w:before="0"/>
      </w:pPr>
      <w:r w:rsidRPr="002C5F6F">
        <w:rPr>
          <w:spacing w:val="1"/>
        </w:rPr>
        <w:t>--</w:t>
      </w:r>
      <w:r w:rsidRPr="002C5F6F">
        <w:rPr>
          <w:spacing w:val="-2"/>
        </w:rPr>
        <w:t>-</w:t>
      </w:r>
      <w:r w:rsidRPr="002C5F6F">
        <w:rPr>
          <w:spacing w:val="1"/>
        </w:rPr>
        <w:t>-</w:t>
      </w:r>
      <w:r w:rsidRPr="002C5F6F">
        <w:rPr>
          <w:spacing w:val="-2"/>
        </w:rPr>
        <w:t>-</w:t>
      </w:r>
      <w:r w:rsidRPr="002C5F6F">
        <w:rPr>
          <w:spacing w:val="1"/>
        </w:rPr>
        <w:t>-</w:t>
      </w:r>
      <w:r w:rsidRPr="002C5F6F">
        <w:rPr>
          <w:spacing w:val="-2"/>
        </w:rPr>
        <w:t>-</w:t>
      </w:r>
      <w:r w:rsidRPr="002C5F6F">
        <w:rPr>
          <w:spacing w:val="1"/>
        </w:rPr>
        <w:t>-</w:t>
      </w:r>
      <w:r w:rsidRPr="002C5F6F">
        <w:rPr>
          <w:spacing w:val="-2"/>
        </w:rPr>
        <w:t>-</w:t>
      </w:r>
      <w:r w:rsidRPr="002C5F6F">
        <w:rPr>
          <w:spacing w:val="1"/>
        </w:rPr>
        <w:t>-</w:t>
      </w:r>
      <w:r w:rsidRPr="002C5F6F">
        <w:rPr>
          <w:spacing w:val="-2"/>
        </w:rPr>
        <w:t>-</w:t>
      </w:r>
      <w:r w:rsidRPr="002C5F6F">
        <w:rPr>
          <w:spacing w:val="1"/>
        </w:rPr>
        <w:t>-</w:t>
      </w:r>
      <w:r w:rsidRPr="002C5F6F">
        <w:rPr>
          <w:spacing w:val="-1"/>
        </w:rPr>
        <w:t>-</w:t>
      </w:r>
      <w:r w:rsidRPr="002C5F6F">
        <w:rPr>
          <w:spacing w:val="1"/>
        </w:rPr>
        <w:t>-</w:t>
      </w:r>
      <w:r w:rsidRPr="002C5F6F">
        <w:rPr>
          <w:spacing w:val="-1"/>
        </w:rPr>
        <w:t>-</w:t>
      </w:r>
      <w:r w:rsidRPr="002C5F6F">
        <w:rPr>
          <w:spacing w:val="1"/>
        </w:rPr>
        <w:t>--</w:t>
      </w:r>
      <w:r w:rsidRPr="002C5F6F">
        <w:rPr>
          <w:spacing w:val="-2"/>
        </w:rPr>
        <w:t>-</w:t>
      </w:r>
      <w:r w:rsidRPr="002C5F6F">
        <w:rPr>
          <w:spacing w:val="1"/>
        </w:rPr>
        <w:t>-</w:t>
      </w:r>
      <w:r w:rsidRPr="002C5F6F">
        <w:rPr>
          <w:spacing w:val="-2"/>
        </w:rPr>
        <w:t>-</w:t>
      </w:r>
      <w:r w:rsidRPr="002C5F6F">
        <w:rPr>
          <w:spacing w:val="1"/>
        </w:rPr>
        <w:t>-</w:t>
      </w:r>
      <w:r w:rsidRPr="002C5F6F">
        <w:rPr>
          <w:spacing w:val="-1"/>
        </w:rPr>
        <w:t>-</w:t>
      </w:r>
      <w:r w:rsidRPr="002C5F6F">
        <w:rPr>
          <w:spacing w:val="1"/>
        </w:rPr>
        <w:t>-</w:t>
      </w:r>
      <w:r w:rsidRPr="002C5F6F">
        <w:rPr>
          <w:spacing w:val="-1"/>
        </w:rPr>
        <w:t>-</w:t>
      </w:r>
      <w:r w:rsidRPr="002C5F6F">
        <w:rPr>
          <w:spacing w:val="1"/>
        </w:rPr>
        <w:t>-</w:t>
      </w:r>
      <w:r w:rsidRPr="002C5F6F">
        <w:rPr>
          <w:spacing w:val="-1"/>
        </w:rPr>
        <w:t>-</w:t>
      </w:r>
      <w:r w:rsidRPr="002C5F6F">
        <w:rPr>
          <w:spacing w:val="1"/>
        </w:rPr>
        <w:t>-</w:t>
      </w:r>
      <w:r w:rsidRPr="002C5F6F">
        <w:rPr>
          <w:spacing w:val="-1"/>
        </w:rPr>
        <w:t>-</w:t>
      </w:r>
      <w:r w:rsidRPr="002C5F6F">
        <w:rPr>
          <w:spacing w:val="1"/>
        </w:rPr>
        <w:t>-</w:t>
      </w:r>
      <w:r w:rsidRPr="002C5F6F">
        <w:rPr>
          <w:spacing w:val="-1"/>
        </w:rPr>
        <w:t>-</w:t>
      </w:r>
      <w:r w:rsidRPr="002C5F6F">
        <w:rPr>
          <w:spacing w:val="1"/>
        </w:rPr>
        <w:t>-</w:t>
      </w:r>
      <w:r w:rsidRPr="002C5F6F">
        <w:rPr>
          <w:spacing w:val="-1"/>
        </w:rPr>
        <w:t>-</w:t>
      </w:r>
      <w:r w:rsidRPr="002C5F6F">
        <w:rPr>
          <w:spacing w:val="-2"/>
        </w:rPr>
        <w:t>-</w:t>
      </w:r>
      <w:r w:rsidRPr="002C5F6F">
        <w:rPr>
          <w:spacing w:val="1"/>
        </w:rPr>
        <w:t>--</w:t>
      </w:r>
      <w:r w:rsidRPr="002C5F6F">
        <w:rPr>
          <w:spacing w:val="-1"/>
        </w:rPr>
        <w:t>-</w:t>
      </w:r>
      <w:r w:rsidRPr="002C5F6F">
        <w:rPr>
          <w:spacing w:val="1"/>
        </w:rPr>
        <w:t>-</w:t>
      </w:r>
      <w:r w:rsidRPr="002C5F6F">
        <w:rPr>
          <w:spacing w:val="-2"/>
        </w:rPr>
        <w:t>-</w:t>
      </w:r>
      <w:r w:rsidRPr="002C5F6F">
        <w:rPr>
          <w:spacing w:val="1"/>
        </w:rPr>
        <w:t>-</w:t>
      </w:r>
      <w:r w:rsidRPr="002C5F6F">
        <w:rPr>
          <w:spacing w:val="-2"/>
        </w:rPr>
        <w:t>-</w:t>
      </w:r>
      <w:r w:rsidRPr="002C5F6F">
        <w:t>-</w:t>
      </w:r>
    </w:p>
    <w:p w:rsidR="00245A91" w:rsidRPr="002C5F6F" w:rsidRDefault="00245A91" w:rsidP="00E47733">
      <w:pPr>
        <w:spacing w:before="0"/>
      </w:pPr>
      <w:r w:rsidRPr="002C5F6F">
        <w:t>频率管理司</w:t>
      </w:r>
      <w:r w:rsidRPr="002C5F6F">
        <w:t>223</w:t>
      </w:r>
    </w:p>
    <w:p w:rsidR="00245A91" w:rsidRPr="002C5F6F" w:rsidRDefault="00245A91" w:rsidP="00E47733">
      <w:pPr>
        <w:spacing w:before="0"/>
      </w:pPr>
      <w:r w:rsidRPr="002C5F6F">
        <w:rPr>
          <w:rFonts w:hint="eastAsia"/>
        </w:rPr>
        <w:lastRenderedPageBreak/>
        <w:t>德国</w:t>
      </w:r>
    </w:p>
    <w:p w:rsidR="00245A91" w:rsidRPr="002C5F6F" w:rsidRDefault="00245A91" w:rsidP="00E47733">
      <w:pPr>
        <w:spacing w:before="0"/>
      </w:pPr>
      <w:r w:rsidRPr="002C5F6F">
        <w:t>联邦网络管理局</w:t>
      </w:r>
    </w:p>
    <w:p w:rsidR="00245A91" w:rsidRPr="002C5F6F" w:rsidRDefault="00245A91" w:rsidP="00E47733">
      <w:pPr>
        <w:spacing w:before="0"/>
      </w:pPr>
      <w:r w:rsidRPr="002C5F6F">
        <w:t>P.O. Box 80 01, D-55003 Mainz</w:t>
      </w:r>
    </w:p>
    <w:p w:rsidR="00EB1A9A" w:rsidRPr="002C5F6F" w:rsidRDefault="00EB1A9A" w:rsidP="007E0F0D">
      <w:pPr>
        <w:spacing w:before="100" w:beforeAutospacing="1"/>
        <w:jc w:val="center"/>
      </w:pPr>
    </w:p>
    <w:bookmarkEnd w:id="8"/>
    <w:sectPr w:rsidR="00EB1A9A" w:rsidRPr="002C5F6F" w:rsidSect="006169DA">
      <w:headerReference w:type="default" r:id="rId14"/>
      <w:footerReference w:type="default" r:id="rId15"/>
      <w:footerReference w:type="first" r:id="rId16"/>
      <w:pgSz w:w="11907" w:h="16834" w:code="9"/>
      <w:pgMar w:top="1134" w:right="992" w:bottom="107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192" w:rsidRDefault="00447192">
      <w:r>
        <w:separator/>
      </w:r>
    </w:p>
  </w:endnote>
  <w:endnote w:type="continuationSeparator" w:id="0">
    <w:p w:rsidR="00447192" w:rsidRDefault="0044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Consolas">
    <w:panose1 w:val="020B0609020204030204"/>
    <w:charset w:val="00"/>
    <w:family w:val="modern"/>
    <w:pitch w:val="fixed"/>
    <w:sig w:usb0="E10002FF" w:usb1="4000FCFF" w:usb2="00000009" w:usb3="00000000" w:csb0="0000019F" w:csb1="00000000"/>
  </w:font>
  <w:font w:name="Calibri-Italic">
    <w:altName w:val="Times New Roman"/>
    <w:charset w:val="00"/>
    <w:family w:val="auto"/>
    <w:pitch w:val="variable"/>
    <w:sig w:usb0="00000001" w:usb1="4000ACFF" w:usb2="00000001" w:usb3="00000000" w:csb0="0000019F" w:csb1="00000000"/>
  </w:font>
  <w:font w:name="Calibri-BoldItalic">
    <w:altName w:val="Times New Roman"/>
    <w:charset w:val="00"/>
    <w:family w:val="auto"/>
    <w:pitch w:val="variable"/>
    <w:sig w:usb0="00000001"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192" w:rsidRPr="00E47733" w:rsidRDefault="00447192" w:rsidP="00363A7D">
    <w:pPr>
      <w:pStyle w:val="Footer"/>
      <w:rPr>
        <w:sz w:val="16"/>
        <w:szCs w:val="16"/>
      </w:rPr>
    </w:pPr>
    <w:r w:rsidRPr="00162562">
      <w:rPr>
        <w:noProof/>
        <w:sz w:val="16"/>
        <w:szCs w:val="16"/>
      </w:rPr>
      <w:t>(44</w:t>
    </w:r>
    <w:r>
      <w:rPr>
        <w:noProof/>
        <w:sz w:val="16"/>
        <w:szCs w:val="16"/>
      </w:rPr>
      <w:t>1028</w:t>
    </w:r>
    <w:r w:rsidRPr="00162562">
      <w:rPr>
        <w:noProof/>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192" w:rsidRPr="00162562" w:rsidRDefault="00447192" w:rsidP="00E47733">
    <w:pPr>
      <w:pStyle w:val="Footer"/>
      <w:rPr>
        <w:sz w:val="16"/>
        <w:szCs w:val="16"/>
      </w:rPr>
    </w:pPr>
    <w:r w:rsidRPr="00162562">
      <w:rPr>
        <w:noProof/>
        <w:sz w:val="16"/>
        <w:szCs w:val="16"/>
      </w:rPr>
      <w:t>(44</w:t>
    </w:r>
    <w:r>
      <w:rPr>
        <w:noProof/>
        <w:sz w:val="16"/>
        <w:szCs w:val="16"/>
      </w:rPr>
      <w:t>1028</w:t>
    </w:r>
    <w:r w:rsidRPr="00162562">
      <w:rPr>
        <w:noProof/>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192" w:rsidRDefault="00447192">
      <w:r>
        <w:separator/>
      </w:r>
    </w:p>
  </w:footnote>
  <w:footnote w:type="continuationSeparator" w:id="0">
    <w:p w:rsidR="00447192" w:rsidRDefault="00447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192" w:rsidRPr="00E47733" w:rsidRDefault="00363A7D" w:rsidP="00245A91">
    <w:pPr>
      <w:pStyle w:val="Header"/>
      <w:jc w:val="center"/>
      <w:rPr>
        <w:noProof/>
        <w:sz w:val="18"/>
        <w:szCs w:val="18"/>
      </w:rPr>
    </w:pPr>
    <w:sdt>
      <w:sdtPr>
        <w:rPr>
          <w:sz w:val="18"/>
          <w:szCs w:val="18"/>
        </w:rPr>
        <w:id w:val="-991942354"/>
        <w:docPartObj>
          <w:docPartGallery w:val="Page Numbers (Top of Page)"/>
          <w:docPartUnique/>
        </w:docPartObj>
      </w:sdtPr>
      <w:sdtEndPr>
        <w:rPr>
          <w:noProof/>
        </w:rPr>
      </w:sdtEndPr>
      <w:sdtContent>
        <w:r w:rsidR="00447192" w:rsidRPr="00E47733">
          <w:rPr>
            <w:sz w:val="18"/>
            <w:szCs w:val="18"/>
          </w:rPr>
          <w:t xml:space="preserve">- </w:t>
        </w:r>
        <w:r w:rsidR="00447192" w:rsidRPr="00E47733">
          <w:rPr>
            <w:sz w:val="18"/>
            <w:szCs w:val="18"/>
          </w:rPr>
          <w:fldChar w:fldCharType="begin"/>
        </w:r>
        <w:r w:rsidR="00447192" w:rsidRPr="00E47733">
          <w:rPr>
            <w:sz w:val="18"/>
            <w:szCs w:val="18"/>
            <w:lang w:val="en-GB"/>
          </w:rPr>
          <w:instrText xml:space="preserve"> PAGE   \* MERGEFORMAT </w:instrText>
        </w:r>
        <w:r w:rsidR="00447192" w:rsidRPr="00E47733">
          <w:rPr>
            <w:sz w:val="18"/>
            <w:szCs w:val="18"/>
          </w:rPr>
          <w:fldChar w:fldCharType="separate"/>
        </w:r>
        <w:r>
          <w:rPr>
            <w:noProof/>
            <w:sz w:val="18"/>
            <w:szCs w:val="18"/>
            <w:lang w:val="en-GB"/>
          </w:rPr>
          <w:t>3</w:t>
        </w:r>
        <w:r w:rsidR="00447192" w:rsidRPr="00E47733">
          <w:rPr>
            <w:noProof/>
            <w:sz w:val="18"/>
            <w:szCs w:val="18"/>
          </w:rPr>
          <w:fldChar w:fldCharType="end"/>
        </w:r>
        <w:r w:rsidR="00447192" w:rsidRPr="00E47733">
          <w:rPr>
            <w:noProof/>
            <w:sz w:val="18"/>
            <w:szCs w:val="18"/>
          </w:rPr>
          <w:t xml:space="preserve"> </w:t>
        </w:r>
        <w:r w:rsidR="00447192" w:rsidRPr="00E47733">
          <w:rPr>
            <w:noProof/>
            <w:sz w:val="18"/>
            <w:szCs w:val="18"/>
            <w:lang w:val="en-GB"/>
          </w:rPr>
          <w:t>-</w:t>
        </w:r>
        <w:r w:rsidR="00447192" w:rsidRPr="00E47733">
          <w:rPr>
            <w:noProof/>
            <w:sz w:val="18"/>
            <w:szCs w:val="18"/>
            <w:lang w:val="en-GB"/>
          </w:rPr>
          <w:br/>
        </w:r>
        <w:r w:rsidR="00447192" w:rsidRPr="00E47733">
          <w:rPr>
            <w:sz w:val="18"/>
            <w:szCs w:val="18"/>
          </w:rPr>
          <w:t>RRB18-2/DELAYED/3-</w:t>
        </w:r>
      </w:sdtContent>
    </w:sdt>
    <w:r w:rsidR="00447192" w:rsidRPr="00E47733">
      <w:rPr>
        <w:noProof/>
        <w:sz w:val="18"/>
        <w:szCs w:val="18"/>
      </w:rPr>
      <w:t>C</w:t>
    </w:r>
  </w:p>
  <w:p w:rsidR="00447192" w:rsidRDefault="00447192" w:rsidP="00162562">
    <w:pPr>
      <w:pStyle w:val="Header"/>
      <w:jc w:val="center"/>
      <w:rPr>
        <w:noProof/>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05B5D"/>
    <w:multiLevelType w:val="hybridMultilevel"/>
    <w:tmpl w:val="3718F02A"/>
    <w:lvl w:ilvl="0" w:tplc="9AC4C6C0">
      <w:start w:val="2"/>
      <w:numFmt w:val="bullet"/>
      <w:lvlText w:val="-"/>
      <w:lvlJc w:val="left"/>
      <w:pPr>
        <w:ind w:left="720" w:hanging="360"/>
      </w:pPr>
      <w:rPr>
        <w:rFonts w:ascii="Calibri" w:eastAsia="Times New Roman" w:hAnsi="Calibri" w:cs="Segoe UI" w:hint="default"/>
      </w:rPr>
    </w:lvl>
    <w:lvl w:ilvl="1" w:tplc="01709F04">
      <w:start w:val="1"/>
      <w:numFmt w:val="bullet"/>
      <w:lvlText w:val=""/>
      <w:lvlJc w:val="left"/>
      <w:pPr>
        <w:ind w:left="1440" w:hanging="360"/>
      </w:pPr>
      <w:rPr>
        <w:rFonts w:ascii="Symbol" w:hAnsi="Symbol" w:hint="default"/>
        <w:color w:val="365F91" w:themeColor="accent1"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2" w15:restartNumberingAfterBreak="0">
    <w:nsid w:val="08321D79"/>
    <w:multiLevelType w:val="hybridMultilevel"/>
    <w:tmpl w:val="8C7E4E3C"/>
    <w:lvl w:ilvl="0" w:tplc="A3662D3E">
      <w:start w:val="1"/>
      <w:numFmt w:val="lowerLetter"/>
      <w:lvlText w:val="%1)"/>
      <w:lvlJc w:val="left"/>
      <w:pPr>
        <w:ind w:left="1080" w:hanging="360"/>
      </w:pPr>
      <w:rPr>
        <w:rFonts w:hint="default"/>
        <w:b w:val="0"/>
        <w:bCs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92C0538"/>
    <w:multiLevelType w:val="hybridMultilevel"/>
    <w:tmpl w:val="07D4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934E95"/>
    <w:multiLevelType w:val="hybridMultilevel"/>
    <w:tmpl w:val="A55433DE"/>
    <w:lvl w:ilvl="0" w:tplc="6C740A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CA1796"/>
    <w:multiLevelType w:val="hybridMultilevel"/>
    <w:tmpl w:val="0BEE1B5E"/>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A60311"/>
    <w:multiLevelType w:val="hybridMultilevel"/>
    <w:tmpl w:val="BCF47CD6"/>
    <w:lvl w:ilvl="0" w:tplc="467A10EE">
      <w:start w:val="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7E746D"/>
    <w:multiLevelType w:val="hybridMultilevel"/>
    <w:tmpl w:val="F5C64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9" w15:restartNumberingAfterBreak="0">
    <w:nsid w:val="29850618"/>
    <w:multiLevelType w:val="hybridMultilevel"/>
    <w:tmpl w:val="F08859A8"/>
    <w:lvl w:ilvl="0" w:tplc="C8B8E0A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284B94"/>
    <w:multiLevelType w:val="hybridMultilevel"/>
    <w:tmpl w:val="607AA5B2"/>
    <w:lvl w:ilvl="0" w:tplc="C8FAC0E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23" w15:restartNumberingAfterBreak="0">
    <w:nsid w:val="563450C2"/>
    <w:multiLevelType w:val="hybridMultilevel"/>
    <w:tmpl w:val="BA14295E"/>
    <w:lvl w:ilvl="0" w:tplc="CEF2B4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8BC5B8A"/>
    <w:multiLevelType w:val="hybridMultilevel"/>
    <w:tmpl w:val="CD282182"/>
    <w:lvl w:ilvl="0" w:tplc="E94EF7D2">
      <w:start w:val="2"/>
      <w:numFmt w:val="decimal"/>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317936"/>
    <w:multiLevelType w:val="hybridMultilevel"/>
    <w:tmpl w:val="CDD2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E7EF9"/>
    <w:multiLevelType w:val="hybridMultilevel"/>
    <w:tmpl w:val="EF9A9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1B52D4C"/>
    <w:multiLevelType w:val="hybridMultilevel"/>
    <w:tmpl w:val="1180B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182186"/>
    <w:multiLevelType w:val="hybridMultilevel"/>
    <w:tmpl w:val="88CC9B12"/>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0928A0"/>
    <w:multiLevelType w:val="hybridMultilevel"/>
    <w:tmpl w:val="B9E64108"/>
    <w:lvl w:ilvl="0" w:tplc="CF184D66">
      <w:start w:val="8"/>
      <w:numFmt w:val="lowerLetter"/>
      <w:lvlText w:val="%1)"/>
      <w:lvlJc w:val="left"/>
      <w:pPr>
        <w:ind w:left="644" w:hanging="360"/>
      </w:pPr>
      <w:rPr>
        <w:rFonts w:eastAsia="Times New Roman" w:cstheme="majorBid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11"/>
  </w:num>
  <w:num w:numId="14">
    <w:abstractNumId w:val="27"/>
  </w:num>
  <w:num w:numId="15">
    <w:abstractNumId w:val="1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num>
  <w:num w:numId="19">
    <w:abstractNumId w:val="24"/>
  </w:num>
  <w:num w:numId="20">
    <w:abstractNumId w:val="29"/>
  </w:num>
  <w:num w:numId="21">
    <w:abstractNumId w:val="28"/>
  </w:num>
  <w:num w:numId="22">
    <w:abstractNumId w:val="15"/>
  </w:num>
  <w:num w:numId="23">
    <w:abstractNumId w:val="13"/>
  </w:num>
  <w:num w:numId="24">
    <w:abstractNumId w:val="20"/>
  </w:num>
  <w:num w:numId="25">
    <w:abstractNumId w:val="25"/>
  </w:num>
  <w:num w:numId="26">
    <w:abstractNumId w:val="26"/>
  </w:num>
  <w:num w:numId="27">
    <w:abstractNumId w:val="10"/>
  </w:num>
  <w:num w:numId="28">
    <w:abstractNumId w:val="16"/>
  </w:num>
  <w:num w:numId="29">
    <w:abstractNumId w:val="19"/>
  </w:num>
  <w:num w:numId="30">
    <w:abstractNumId w:val="23"/>
  </w:num>
  <w:num w:numId="31">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9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AE"/>
    <w:rsid w:val="00000DC4"/>
    <w:rsid w:val="00000E3E"/>
    <w:rsid w:val="000038FE"/>
    <w:rsid w:val="000058EB"/>
    <w:rsid w:val="000109EB"/>
    <w:rsid w:val="000162DF"/>
    <w:rsid w:val="00022919"/>
    <w:rsid w:val="000233C6"/>
    <w:rsid w:val="0002441E"/>
    <w:rsid w:val="00024F89"/>
    <w:rsid w:val="000272CF"/>
    <w:rsid w:val="000306DE"/>
    <w:rsid w:val="00030AF9"/>
    <w:rsid w:val="000345C0"/>
    <w:rsid w:val="00036BA3"/>
    <w:rsid w:val="00040533"/>
    <w:rsid w:val="00044E3A"/>
    <w:rsid w:val="000461AB"/>
    <w:rsid w:val="00055A19"/>
    <w:rsid w:val="00056388"/>
    <w:rsid w:val="00056AC9"/>
    <w:rsid w:val="0007238C"/>
    <w:rsid w:val="00074E01"/>
    <w:rsid w:val="00077202"/>
    <w:rsid w:val="00077A81"/>
    <w:rsid w:val="000812B3"/>
    <w:rsid w:val="0008190A"/>
    <w:rsid w:val="00083CE8"/>
    <w:rsid w:val="00084A73"/>
    <w:rsid w:val="00084DBE"/>
    <w:rsid w:val="00087145"/>
    <w:rsid w:val="000905E6"/>
    <w:rsid w:val="00095C85"/>
    <w:rsid w:val="000961E6"/>
    <w:rsid w:val="000A3D5B"/>
    <w:rsid w:val="000A55F8"/>
    <w:rsid w:val="000A6B94"/>
    <w:rsid w:val="000B2055"/>
    <w:rsid w:val="000B3FF3"/>
    <w:rsid w:val="000B5084"/>
    <w:rsid w:val="000C2BB7"/>
    <w:rsid w:val="000C366F"/>
    <w:rsid w:val="000C49B7"/>
    <w:rsid w:val="000E0885"/>
    <w:rsid w:val="000E4B8E"/>
    <w:rsid w:val="000E5AEF"/>
    <w:rsid w:val="000F29E9"/>
    <w:rsid w:val="000F316D"/>
    <w:rsid w:val="000F435F"/>
    <w:rsid w:val="001001D5"/>
    <w:rsid w:val="001017B7"/>
    <w:rsid w:val="0010348C"/>
    <w:rsid w:val="00103FDC"/>
    <w:rsid w:val="00104B96"/>
    <w:rsid w:val="001067D4"/>
    <w:rsid w:val="00107C6F"/>
    <w:rsid w:val="00114511"/>
    <w:rsid w:val="00117242"/>
    <w:rsid w:val="0012300F"/>
    <w:rsid w:val="00130497"/>
    <w:rsid w:val="00132A4B"/>
    <w:rsid w:val="00136396"/>
    <w:rsid w:val="00136C67"/>
    <w:rsid w:val="00142299"/>
    <w:rsid w:val="00142C3C"/>
    <w:rsid w:val="001464B7"/>
    <w:rsid w:val="0015097B"/>
    <w:rsid w:val="00150B1E"/>
    <w:rsid w:val="00151BB9"/>
    <w:rsid w:val="00152689"/>
    <w:rsid w:val="00161D08"/>
    <w:rsid w:val="00162562"/>
    <w:rsid w:val="0016344F"/>
    <w:rsid w:val="00163670"/>
    <w:rsid w:val="00163C2E"/>
    <w:rsid w:val="001708F3"/>
    <w:rsid w:val="00182D60"/>
    <w:rsid w:val="001832BD"/>
    <w:rsid w:val="001908CD"/>
    <w:rsid w:val="001926BB"/>
    <w:rsid w:val="0019334F"/>
    <w:rsid w:val="00194BBD"/>
    <w:rsid w:val="00194F9E"/>
    <w:rsid w:val="00196578"/>
    <w:rsid w:val="00197569"/>
    <w:rsid w:val="001A2A40"/>
    <w:rsid w:val="001A2DBC"/>
    <w:rsid w:val="001A3085"/>
    <w:rsid w:val="001A6A82"/>
    <w:rsid w:val="001A6CD0"/>
    <w:rsid w:val="001B0A97"/>
    <w:rsid w:val="001B0AEB"/>
    <w:rsid w:val="001B7326"/>
    <w:rsid w:val="001B73F5"/>
    <w:rsid w:val="001C20E5"/>
    <w:rsid w:val="001C2383"/>
    <w:rsid w:val="001C2C22"/>
    <w:rsid w:val="001C6742"/>
    <w:rsid w:val="001C7B53"/>
    <w:rsid w:val="001D1211"/>
    <w:rsid w:val="001D375F"/>
    <w:rsid w:val="001D42CE"/>
    <w:rsid w:val="001D5316"/>
    <w:rsid w:val="001E1A01"/>
    <w:rsid w:val="001E2BCF"/>
    <w:rsid w:val="001E4AFE"/>
    <w:rsid w:val="001E57DF"/>
    <w:rsid w:val="001E6A2D"/>
    <w:rsid w:val="001F092C"/>
    <w:rsid w:val="001F0B02"/>
    <w:rsid w:val="001F20BB"/>
    <w:rsid w:val="002005FB"/>
    <w:rsid w:val="00204221"/>
    <w:rsid w:val="0021014A"/>
    <w:rsid w:val="00212575"/>
    <w:rsid w:val="00221E9C"/>
    <w:rsid w:val="00222030"/>
    <w:rsid w:val="002235EE"/>
    <w:rsid w:val="00231F18"/>
    <w:rsid w:val="00232EFC"/>
    <w:rsid w:val="002336A1"/>
    <w:rsid w:val="0023475A"/>
    <w:rsid w:val="00237C6B"/>
    <w:rsid w:val="00240832"/>
    <w:rsid w:val="00242482"/>
    <w:rsid w:val="00242845"/>
    <w:rsid w:val="002440EA"/>
    <w:rsid w:val="00245A91"/>
    <w:rsid w:val="00245DCA"/>
    <w:rsid w:val="002518B6"/>
    <w:rsid w:val="00257391"/>
    <w:rsid w:val="002575FD"/>
    <w:rsid w:val="00263493"/>
    <w:rsid w:val="002635B0"/>
    <w:rsid w:val="0026486C"/>
    <w:rsid w:val="00272B61"/>
    <w:rsid w:val="00273197"/>
    <w:rsid w:val="00275E90"/>
    <w:rsid w:val="00276063"/>
    <w:rsid w:val="0027780B"/>
    <w:rsid w:val="00277D15"/>
    <w:rsid w:val="00293CA0"/>
    <w:rsid w:val="002966F3"/>
    <w:rsid w:val="00296755"/>
    <w:rsid w:val="002A2F2A"/>
    <w:rsid w:val="002A3F8B"/>
    <w:rsid w:val="002A6D84"/>
    <w:rsid w:val="002B293C"/>
    <w:rsid w:val="002B6C44"/>
    <w:rsid w:val="002C5F6F"/>
    <w:rsid w:val="002C726D"/>
    <w:rsid w:val="002D0639"/>
    <w:rsid w:val="002D18AB"/>
    <w:rsid w:val="002D4F87"/>
    <w:rsid w:val="002D7571"/>
    <w:rsid w:val="002E14FA"/>
    <w:rsid w:val="002F03E6"/>
    <w:rsid w:val="00312F15"/>
    <w:rsid w:val="0031349F"/>
    <w:rsid w:val="0031510B"/>
    <w:rsid w:val="0031609C"/>
    <w:rsid w:val="00316ADE"/>
    <w:rsid w:val="003174EC"/>
    <w:rsid w:val="00320A66"/>
    <w:rsid w:val="00323214"/>
    <w:rsid w:val="00324924"/>
    <w:rsid w:val="00324C49"/>
    <w:rsid w:val="00332919"/>
    <w:rsid w:val="00337736"/>
    <w:rsid w:val="00340DBC"/>
    <w:rsid w:val="0034330E"/>
    <w:rsid w:val="00351153"/>
    <w:rsid w:val="00352DE6"/>
    <w:rsid w:val="00362B3A"/>
    <w:rsid w:val="003632C5"/>
    <w:rsid w:val="00363A7D"/>
    <w:rsid w:val="00373A69"/>
    <w:rsid w:val="00375780"/>
    <w:rsid w:val="003774AB"/>
    <w:rsid w:val="003801E8"/>
    <w:rsid w:val="00380C10"/>
    <w:rsid w:val="0038101F"/>
    <w:rsid w:val="0038214B"/>
    <w:rsid w:val="00382924"/>
    <w:rsid w:val="00387DC5"/>
    <w:rsid w:val="00390055"/>
    <w:rsid w:val="00397FCF"/>
    <w:rsid w:val="003A0EF9"/>
    <w:rsid w:val="003A13B1"/>
    <w:rsid w:val="003A4DA2"/>
    <w:rsid w:val="003A5206"/>
    <w:rsid w:val="003B1F08"/>
    <w:rsid w:val="003B5DDF"/>
    <w:rsid w:val="003B62A4"/>
    <w:rsid w:val="003B7189"/>
    <w:rsid w:val="003D17F7"/>
    <w:rsid w:val="003D1BA9"/>
    <w:rsid w:val="003D6F00"/>
    <w:rsid w:val="003E459F"/>
    <w:rsid w:val="003E6C05"/>
    <w:rsid w:val="003E7D63"/>
    <w:rsid w:val="003F2B0F"/>
    <w:rsid w:val="003F33F9"/>
    <w:rsid w:val="003F4C4F"/>
    <w:rsid w:val="00402E4A"/>
    <w:rsid w:val="00402F3A"/>
    <w:rsid w:val="004055E0"/>
    <w:rsid w:val="00414317"/>
    <w:rsid w:val="00414EB8"/>
    <w:rsid w:val="00416646"/>
    <w:rsid w:val="00424D8C"/>
    <w:rsid w:val="00425DA7"/>
    <w:rsid w:val="00430C76"/>
    <w:rsid w:val="00436229"/>
    <w:rsid w:val="004362A5"/>
    <w:rsid w:val="0044426E"/>
    <w:rsid w:val="00446052"/>
    <w:rsid w:val="004466C6"/>
    <w:rsid w:val="00447192"/>
    <w:rsid w:val="00447B10"/>
    <w:rsid w:val="00452C12"/>
    <w:rsid w:val="004540E3"/>
    <w:rsid w:val="004554CD"/>
    <w:rsid w:val="0045743A"/>
    <w:rsid w:val="00462385"/>
    <w:rsid w:val="00464141"/>
    <w:rsid w:val="00472953"/>
    <w:rsid w:val="00474496"/>
    <w:rsid w:val="00475AAC"/>
    <w:rsid w:val="00475C7A"/>
    <w:rsid w:val="00483AE7"/>
    <w:rsid w:val="00484CEB"/>
    <w:rsid w:val="00485465"/>
    <w:rsid w:val="004A221D"/>
    <w:rsid w:val="004A6AF9"/>
    <w:rsid w:val="004B1555"/>
    <w:rsid w:val="004B22A2"/>
    <w:rsid w:val="004B6E32"/>
    <w:rsid w:val="004B7776"/>
    <w:rsid w:val="004C0488"/>
    <w:rsid w:val="004C0A5A"/>
    <w:rsid w:val="004C4202"/>
    <w:rsid w:val="004C487E"/>
    <w:rsid w:val="004D266A"/>
    <w:rsid w:val="004D3B22"/>
    <w:rsid w:val="004D4F22"/>
    <w:rsid w:val="004E2CD1"/>
    <w:rsid w:val="004E2E16"/>
    <w:rsid w:val="004F1EC4"/>
    <w:rsid w:val="004F4FA8"/>
    <w:rsid w:val="004F692D"/>
    <w:rsid w:val="004F7453"/>
    <w:rsid w:val="004F7C8F"/>
    <w:rsid w:val="0050151E"/>
    <w:rsid w:val="00501C2B"/>
    <w:rsid w:val="005026CC"/>
    <w:rsid w:val="00502B10"/>
    <w:rsid w:val="005045D5"/>
    <w:rsid w:val="00507AAC"/>
    <w:rsid w:val="00510D57"/>
    <w:rsid w:val="00513E9B"/>
    <w:rsid w:val="00522F1A"/>
    <w:rsid w:val="005239D6"/>
    <w:rsid w:val="0052409F"/>
    <w:rsid w:val="005351BC"/>
    <w:rsid w:val="005374A4"/>
    <w:rsid w:val="00540EE5"/>
    <w:rsid w:val="005434D5"/>
    <w:rsid w:val="005464EC"/>
    <w:rsid w:val="005468F7"/>
    <w:rsid w:val="0055041F"/>
    <w:rsid w:val="00551C5B"/>
    <w:rsid w:val="00552C54"/>
    <w:rsid w:val="00553276"/>
    <w:rsid w:val="005533A9"/>
    <w:rsid w:val="00555C6A"/>
    <w:rsid w:val="00561F4E"/>
    <w:rsid w:val="0057087B"/>
    <w:rsid w:val="005723E4"/>
    <w:rsid w:val="0057538B"/>
    <w:rsid w:val="00580A3A"/>
    <w:rsid w:val="0058214C"/>
    <w:rsid w:val="00585F30"/>
    <w:rsid w:val="005910C2"/>
    <w:rsid w:val="00591CB2"/>
    <w:rsid w:val="005A013B"/>
    <w:rsid w:val="005A03C2"/>
    <w:rsid w:val="005A0649"/>
    <w:rsid w:val="005A07D4"/>
    <w:rsid w:val="005A084A"/>
    <w:rsid w:val="005A243A"/>
    <w:rsid w:val="005B3C37"/>
    <w:rsid w:val="005B5B8F"/>
    <w:rsid w:val="005B6322"/>
    <w:rsid w:val="005B75D2"/>
    <w:rsid w:val="005C3050"/>
    <w:rsid w:val="005C66EC"/>
    <w:rsid w:val="005D059E"/>
    <w:rsid w:val="005D367C"/>
    <w:rsid w:val="005D39A0"/>
    <w:rsid w:val="005D5F32"/>
    <w:rsid w:val="005D6D36"/>
    <w:rsid w:val="005E0A6C"/>
    <w:rsid w:val="005E25AB"/>
    <w:rsid w:val="005E5BE6"/>
    <w:rsid w:val="005E6C8B"/>
    <w:rsid w:val="005F030C"/>
    <w:rsid w:val="005F53F5"/>
    <w:rsid w:val="005F5795"/>
    <w:rsid w:val="006007C9"/>
    <w:rsid w:val="006017B0"/>
    <w:rsid w:val="00604400"/>
    <w:rsid w:val="0060442A"/>
    <w:rsid w:val="00605FC8"/>
    <w:rsid w:val="006155EB"/>
    <w:rsid w:val="00616752"/>
    <w:rsid w:val="006169DA"/>
    <w:rsid w:val="006232A6"/>
    <w:rsid w:val="00625F56"/>
    <w:rsid w:val="00627BFF"/>
    <w:rsid w:val="006362C8"/>
    <w:rsid w:val="00636363"/>
    <w:rsid w:val="00636783"/>
    <w:rsid w:val="00645933"/>
    <w:rsid w:val="006467CD"/>
    <w:rsid w:val="00650334"/>
    <w:rsid w:val="0065136F"/>
    <w:rsid w:val="0066016A"/>
    <w:rsid w:val="00666948"/>
    <w:rsid w:val="00670186"/>
    <w:rsid w:val="0067078B"/>
    <w:rsid w:val="00670CE3"/>
    <w:rsid w:val="006732DB"/>
    <w:rsid w:val="00676C9E"/>
    <w:rsid w:val="0068037F"/>
    <w:rsid w:val="0068115E"/>
    <w:rsid w:val="00681729"/>
    <w:rsid w:val="0069129F"/>
    <w:rsid w:val="00694796"/>
    <w:rsid w:val="00694C9E"/>
    <w:rsid w:val="006955CE"/>
    <w:rsid w:val="006A2FCC"/>
    <w:rsid w:val="006A300F"/>
    <w:rsid w:val="006A3553"/>
    <w:rsid w:val="006A5E80"/>
    <w:rsid w:val="006A6DFA"/>
    <w:rsid w:val="006B321E"/>
    <w:rsid w:val="006B4553"/>
    <w:rsid w:val="006C0605"/>
    <w:rsid w:val="006C1366"/>
    <w:rsid w:val="006C2E8A"/>
    <w:rsid w:val="006D14B7"/>
    <w:rsid w:val="006E2671"/>
    <w:rsid w:val="006E2D80"/>
    <w:rsid w:val="006E5864"/>
    <w:rsid w:val="006F0F30"/>
    <w:rsid w:val="006F2CA2"/>
    <w:rsid w:val="00701B8C"/>
    <w:rsid w:val="00705430"/>
    <w:rsid w:val="0070584C"/>
    <w:rsid w:val="00710DD9"/>
    <w:rsid w:val="007116D3"/>
    <w:rsid w:val="00713C27"/>
    <w:rsid w:val="00714C93"/>
    <w:rsid w:val="00716A62"/>
    <w:rsid w:val="007241EA"/>
    <w:rsid w:val="0073174C"/>
    <w:rsid w:val="00732592"/>
    <w:rsid w:val="007336FA"/>
    <w:rsid w:val="007367D6"/>
    <w:rsid w:val="00752457"/>
    <w:rsid w:val="00766888"/>
    <w:rsid w:val="0077040A"/>
    <w:rsid w:val="0077090A"/>
    <w:rsid w:val="00771DC4"/>
    <w:rsid w:val="007721C0"/>
    <w:rsid w:val="007747AE"/>
    <w:rsid w:val="007772DC"/>
    <w:rsid w:val="00777C14"/>
    <w:rsid w:val="00780F6B"/>
    <w:rsid w:val="00782B00"/>
    <w:rsid w:val="00783079"/>
    <w:rsid w:val="00790311"/>
    <w:rsid w:val="00792571"/>
    <w:rsid w:val="00792C83"/>
    <w:rsid w:val="00794379"/>
    <w:rsid w:val="00794475"/>
    <w:rsid w:val="00796107"/>
    <w:rsid w:val="007A2AB5"/>
    <w:rsid w:val="007A39D9"/>
    <w:rsid w:val="007B40CC"/>
    <w:rsid w:val="007C0909"/>
    <w:rsid w:val="007D03F5"/>
    <w:rsid w:val="007D22EA"/>
    <w:rsid w:val="007D451E"/>
    <w:rsid w:val="007E0F0D"/>
    <w:rsid w:val="007E2858"/>
    <w:rsid w:val="007E2957"/>
    <w:rsid w:val="007E3FBE"/>
    <w:rsid w:val="007E7C7B"/>
    <w:rsid w:val="007F0471"/>
    <w:rsid w:val="007F147B"/>
    <w:rsid w:val="007F29D1"/>
    <w:rsid w:val="007F74FD"/>
    <w:rsid w:val="007F7FD2"/>
    <w:rsid w:val="0080401C"/>
    <w:rsid w:val="00810E64"/>
    <w:rsid w:val="008110D4"/>
    <w:rsid w:val="00811B86"/>
    <w:rsid w:val="008133D4"/>
    <w:rsid w:val="00813B06"/>
    <w:rsid w:val="00816DEF"/>
    <w:rsid w:val="00824024"/>
    <w:rsid w:val="00825CA7"/>
    <w:rsid w:val="00826C99"/>
    <w:rsid w:val="00832CD3"/>
    <w:rsid w:val="008356DE"/>
    <w:rsid w:val="008410BE"/>
    <w:rsid w:val="00843B75"/>
    <w:rsid w:val="00850A01"/>
    <w:rsid w:val="00850DDE"/>
    <w:rsid w:val="00852E7E"/>
    <w:rsid w:val="00853A8C"/>
    <w:rsid w:val="00854911"/>
    <w:rsid w:val="0085795D"/>
    <w:rsid w:val="00861288"/>
    <w:rsid w:val="00861AB0"/>
    <w:rsid w:val="008724AD"/>
    <w:rsid w:val="00874CCB"/>
    <w:rsid w:val="00876CC0"/>
    <w:rsid w:val="008A6E07"/>
    <w:rsid w:val="008B392E"/>
    <w:rsid w:val="008B5F4C"/>
    <w:rsid w:val="008B6FC9"/>
    <w:rsid w:val="008C13E0"/>
    <w:rsid w:val="008D2020"/>
    <w:rsid w:val="008D2620"/>
    <w:rsid w:val="008E0236"/>
    <w:rsid w:val="008E6A15"/>
    <w:rsid w:val="00901A43"/>
    <w:rsid w:val="00901D5C"/>
    <w:rsid w:val="00913AA5"/>
    <w:rsid w:val="00913EB9"/>
    <w:rsid w:val="00914283"/>
    <w:rsid w:val="00915604"/>
    <w:rsid w:val="00915C1E"/>
    <w:rsid w:val="009170AF"/>
    <w:rsid w:val="00934C56"/>
    <w:rsid w:val="00942BBC"/>
    <w:rsid w:val="0095397D"/>
    <w:rsid w:val="00954611"/>
    <w:rsid w:val="009563B3"/>
    <w:rsid w:val="00956E90"/>
    <w:rsid w:val="009614B0"/>
    <w:rsid w:val="00963014"/>
    <w:rsid w:val="00975C3C"/>
    <w:rsid w:val="00980AB7"/>
    <w:rsid w:val="00986AB1"/>
    <w:rsid w:val="00992E13"/>
    <w:rsid w:val="009A5C6A"/>
    <w:rsid w:val="009A6F4E"/>
    <w:rsid w:val="009C0E92"/>
    <w:rsid w:val="009C7FD8"/>
    <w:rsid w:val="009D1EAC"/>
    <w:rsid w:val="009D6A92"/>
    <w:rsid w:val="009E72A6"/>
    <w:rsid w:val="009F01A1"/>
    <w:rsid w:val="009F0737"/>
    <w:rsid w:val="00A01058"/>
    <w:rsid w:val="00A03607"/>
    <w:rsid w:val="00A041F5"/>
    <w:rsid w:val="00A1029B"/>
    <w:rsid w:val="00A11E94"/>
    <w:rsid w:val="00A1377E"/>
    <w:rsid w:val="00A168C5"/>
    <w:rsid w:val="00A16F12"/>
    <w:rsid w:val="00A20209"/>
    <w:rsid w:val="00A20CFF"/>
    <w:rsid w:val="00A21C6C"/>
    <w:rsid w:val="00A250E5"/>
    <w:rsid w:val="00A27AE4"/>
    <w:rsid w:val="00A312FF"/>
    <w:rsid w:val="00A32D1D"/>
    <w:rsid w:val="00A3309F"/>
    <w:rsid w:val="00A33588"/>
    <w:rsid w:val="00A3541E"/>
    <w:rsid w:val="00A365D0"/>
    <w:rsid w:val="00A369E1"/>
    <w:rsid w:val="00A377D2"/>
    <w:rsid w:val="00A45558"/>
    <w:rsid w:val="00A51EDF"/>
    <w:rsid w:val="00A54106"/>
    <w:rsid w:val="00A550EC"/>
    <w:rsid w:val="00A551BB"/>
    <w:rsid w:val="00A55BD0"/>
    <w:rsid w:val="00A56690"/>
    <w:rsid w:val="00A56897"/>
    <w:rsid w:val="00A60597"/>
    <w:rsid w:val="00A61E20"/>
    <w:rsid w:val="00A61F3D"/>
    <w:rsid w:val="00A62F8D"/>
    <w:rsid w:val="00A634B7"/>
    <w:rsid w:val="00A67F55"/>
    <w:rsid w:val="00A70E25"/>
    <w:rsid w:val="00A71789"/>
    <w:rsid w:val="00A71EA2"/>
    <w:rsid w:val="00A74746"/>
    <w:rsid w:val="00A774F0"/>
    <w:rsid w:val="00A864A9"/>
    <w:rsid w:val="00AA0546"/>
    <w:rsid w:val="00AB0561"/>
    <w:rsid w:val="00AB5ACE"/>
    <w:rsid w:val="00AC36DE"/>
    <w:rsid w:val="00AC4280"/>
    <w:rsid w:val="00AC709F"/>
    <w:rsid w:val="00AD0090"/>
    <w:rsid w:val="00AD5A96"/>
    <w:rsid w:val="00AE098E"/>
    <w:rsid w:val="00AE2766"/>
    <w:rsid w:val="00AE71A3"/>
    <w:rsid w:val="00AE73F9"/>
    <w:rsid w:val="00AF76A2"/>
    <w:rsid w:val="00AF7B99"/>
    <w:rsid w:val="00B02502"/>
    <w:rsid w:val="00B05B69"/>
    <w:rsid w:val="00B06098"/>
    <w:rsid w:val="00B12212"/>
    <w:rsid w:val="00B125EE"/>
    <w:rsid w:val="00B13F84"/>
    <w:rsid w:val="00B200B1"/>
    <w:rsid w:val="00B20CC3"/>
    <w:rsid w:val="00B21B33"/>
    <w:rsid w:val="00B21D82"/>
    <w:rsid w:val="00B23709"/>
    <w:rsid w:val="00B24BE9"/>
    <w:rsid w:val="00B3021A"/>
    <w:rsid w:val="00B306D9"/>
    <w:rsid w:val="00B31D24"/>
    <w:rsid w:val="00B33128"/>
    <w:rsid w:val="00B37E5E"/>
    <w:rsid w:val="00B4377B"/>
    <w:rsid w:val="00B44C78"/>
    <w:rsid w:val="00B45C47"/>
    <w:rsid w:val="00B55BE6"/>
    <w:rsid w:val="00B6055A"/>
    <w:rsid w:val="00B60947"/>
    <w:rsid w:val="00B648D2"/>
    <w:rsid w:val="00B6590A"/>
    <w:rsid w:val="00B668F2"/>
    <w:rsid w:val="00B66B1D"/>
    <w:rsid w:val="00B67688"/>
    <w:rsid w:val="00B6779C"/>
    <w:rsid w:val="00B6789B"/>
    <w:rsid w:val="00B71E6F"/>
    <w:rsid w:val="00B777D8"/>
    <w:rsid w:val="00B77E9B"/>
    <w:rsid w:val="00B864F2"/>
    <w:rsid w:val="00B90CB2"/>
    <w:rsid w:val="00B94E10"/>
    <w:rsid w:val="00BA793A"/>
    <w:rsid w:val="00BA79EB"/>
    <w:rsid w:val="00BB4BC1"/>
    <w:rsid w:val="00BB4D48"/>
    <w:rsid w:val="00BB563E"/>
    <w:rsid w:val="00BD060C"/>
    <w:rsid w:val="00BD0F8E"/>
    <w:rsid w:val="00BD252D"/>
    <w:rsid w:val="00BD5010"/>
    <w:rsid w:val="00BE16F0"/>
    <w:rsid w:val="00BE20E8"/>
    <w:rsid w:val="00BE3432"/>
    <w:rsid w:val="00BE4E18"/>
    <w:rsid w:val="00BE7F75"/>
    <w:rsid w:val="00BF2360"/>
    <w:rsid w:val="00BF4A42"/>
    <w:rsid w:val="00BF5E17"/>
    <w:rsid w:val="00BF5E8F"/>
    <w:rsid w:val="00BF7A7B"/>
    <w:rsid w:val="00C00594"/>
    <w:rsid w:val="00C02009"/>
    <w:rsid w:val="00C02B94"/>
    <w:rsid w:val="00C0329C"/>
    <w:rsid w:val="00C0343D"/>
    <w:rsid w:val="00C03501"/>
    <w:rsid w:val="00C05D85"/>
    <w:rsid w:val="00C062EF"/>
    <w:rsid w:val="00C11833"/>
    <w:rsid w:val="00C1452D"/>
    <w:rsid w:val="00C21449"/>
    <w:rsid w:val="00C30EC9"/>
    <w:rsid w:val="00C356A3"/>
    <w:rsid w:val="00C449C1"/>
    <w:rsid w:val="00C466F9"/>
    <w:rsid w:val="00C469A9"/>
    <w:rsid w:val="00C5158B"/>
    <w:rsid w:val="00C519C0"/>
    <w:rsid w:val="00C519F3"/>
    <w:rsid w:val="00C56D53"/>
    <w:rsid w:val="00C62CCE"/>
    <w:rsid w:val="00C67D0B"/>
    <w:rsid w:val="00C70698"/>
    <w:rsid w:val="00C70E17"/>
    <w:rsid w:val="00C74B02"/>
    <w:rsid w:val="00C778BE"/>
    <w:rsid w:val="00C82923"/>
    <w:rsid w:val="00C832D9"/>
    <w:rsid w:val="00C86DFA"/>
    <w:rsid w:val="00C90EE0"/>
    <w:rsid w:val="00C93EAA"/>
    <w:rsid w:val="00CA3005"/>
    <w:rsid w:val="00CB14BF"/>
    <w:rsid w:val="00CB3A86"/>
    <w:rsid w:val="00CB501B"/>
    <w:rsid w:val="00CB6D57"/>
    <w:rsid w:val="00CB7D8C"/>
    <w:rsid w:val="00CC076B"/>
    <w:rsid w:val="00CC22D7"/>
    <w:rsid w:val="00CC7FCA"/>
    <w:rsid w:val="00CD26DA"/>
    <w:rsid w:val="00CD2CE8"/>
    <w:rsid w:val="00CD54B4"/>
    <w:rsid w:val="00CE0381"/>
    <w:rsid w:val="00CE41B6"/>
    <w:rsid w:val="00CE609A"/>
    <w:rsid w:val="00CF0A12"/>
    <w:rsid w:val="00CF21C1"/>
    <w:rsid w:val="00CF5ACD"/>
    <w:rsid w:val="00CF5E94"/>
    <w:rsid w:val="00CF6911"/>
    <w:rsid w:val="00D1188F"/>
    <w:rsid w:val="00D139C0"/>
    <w:rsid w:val="00D20260"/>
    <w:rsid w:val="00D25583"/>
    <w:rsid w:val="00D31A48"/>
    <w:rsid w:val="00D36174"/>
    <w:rsid w:val="00D405E5"/>
    <w:rsid w:val="00D459AA"/>
    <w:rsid w:val="00D51BDA"/>
    <w:rsid w:val="00D5232C"/>
    <w:rsid w:val="00D5287A"/>
    <w:rsid w:val="00D52A45"/>
    <w:rsid w:val="00D54DE1"/>
    <w:rsid w:val="00D57C35"/>
    <w:rsid w:val="00D62726"/>
    <w:rsid w:val="00D63620"/>
    <w:rsid w:val="00D6422D"/>
    <w:rsid w:val="00D64E7C"/>
    <w:rsid w:val="00D6584D"/>
    <w:rsid w:val="00D70972"/>
    <w:rsid w:val="00D7238D"/>
    <w:rsid w:val="00D77B18"/>
    <w:rsid w:val="00D8019D"/>
    <w:rsid w:val="00D801B6"/>
    <w:rsid w:val="00D80BE1"/>
    <w:rsid w:val="00D81850"/>
    <w:rsid w:val="00D85258"/>
    <w:rsid w:val="00D85B4B"/>
    <w:rsid w:val="00D97527"/>
    <w:rsid w:val="00DA08D8"/>
    <w:rsid w:val="00DA788F"/>
    <w:rsid w:val="00DA7FBC"/>
    <w:rsid w:val="00DB2C4B"/>
    <w:rsid w:val="00DB6337"/>
    <w:rsid w:val="00DC48E2"/>
    <w:rsid w:val="00DD0857"/>
    <w:rsid w:val="00DD78ED"/>
    <w:rsid w:val="00DE4709"/>
    <w:rsid w:val="00DE7BEF"/>
    <w:rsid w:val="00DF3CA1"/>
    <w:rsid w:val="00DF423F"/>
    <w:rsid w:val="00DF74A1"/>
    <w:rsid w:val="00E0603F"/>
    <w:rsid w:val="00E06390"/>
    <w:rsid w:val="00E072D9"/>
    <w:rsid w:val="00E101F0"/>
    <w:rsid w:val="00E1334F"/>
    <w:rsid w:val="00E14AFA"/>
    <w:rsid w:val="00E17EFA"/>
    <w:rsid w:val="00E24979"/>
    <w:rsid w:val="00E26607"/>
    <w:rsid w:val="00E34436"/>
    <w:rsid w:val="00E366C4"/>
    <w:rsid w:val="00E43F71"/>
    <w:rsid w:val="00E47733"/>
    <w:rsid w:val="00E5113A"/>
    <w:rsid w:val="00E52B72"/>
    <w:rsid w:val="00E553F0"/>
    <w:rsid w:val="00E5596D"/>
    <w:rsid w:val="00E626B6"/>
    <w:rsid w:val="00E6293A"/>
    <w:rsid w:val="00E62C96"/>
    <w:rsid w:val="00E71912"/>
    <w:rsid w:val="00E71FAF"/>
    <w:rsid w:val="00E72604"/>
    <w:rsid w:val="00E90193"/>
    <w:rsid w:val="00E91B3C"/>
    <w:rsid w:val="00E92CA1"/>
    <w:rsid w:val="00EA0ED4"/>
    <w:rsid w:val="00EA133B"/>
    <w:rsid w:val="00EA1740"/>
    <w:rsid w:val="00EA1946"/>
    <w:rsid w:val="00EA335E"/>
    <w:rsid w:val="00EA431B"/>
    <w:rsid w:val="00EA649B"/>
    <w:rsid w:val="00EA6CBF"/>
    <w:rsid w:val="00EB1A9A"/>
    <w:rsid w:val="00EC0C41"/>
    <w:rsid w:val="00ED0E73"/>
    <w:rsid w:val="00ED26BF"/>
    <w:rsid w:val="00EE0BC8"/>
    <w:rsid w:val="00EE1BBE"/>
    <w:rsid w:val="00EE5EE6"/>
    <w:rsid w:val="00EE6D06"/>
    <w:rsid w:val="00EE79F7"/>
    <w:rsid w:val="00EF182E"/>
    <w:rsid w:val="00EF1E44"/>
    <w:rsid w:val="00EF4DDB"/>
    <w:rsid w:val="00EF6BE4"/>
    <w:rsid w:val="00F038F7"/>
    <w:rsid w:val="00F04FB1"/>
    <w:rsid w:val="00F06B85"/>
    <w:rsid w:val="00F1335B"/>
    <w:rsid w:val="00F135E7"/>
    <w:rsid w:val="00F14EE9"/>
    <w:rsid w:val="00F17EC3"/>
    <w:rsid w:val="00F2318C"/>
    <w:rsid w:val="00F26D0D"/>
    <w:rsid w:val="00F30F99"/>
    <w:rsid w:val="00F332F2"/>
    <w:rsid w:val="00F36AE5"/>
    <w:rsid w:val="00F374C6"/>
    <w:rsid w:val="00F41DF0"/>
    <w:rsid w:val="00F44AAD"/>
    <w:rsid w:val="00F45B66"/>
    <w:rsid w:val="00F47341"/>
    <w:rsid w:val="00F47B3F"/>
    <w:rsid w:val="00F51ED9"/>
    <w:rsid w:val="00F54CE8"/>
    <w:rsid w:val="00F604CF"/>
    <w:rsid w:val="00F61E38"/>
    <w:rsid w:val="00F70C60"/>
    <w:rsid w:val="00F74F6F"/>
    <w:rsid w:val="00F7619F"/>
    <w:rsid w:val="00F802B3"/>
    <w:rsid w:val="00F85C49"/>
    <w:rsid w:val="00F85D94"/>
    <w:rsid w:val="00F91DAD"/>
    <w:rsid w:val="00F9319A"/>
    <w:rsid w:val="00F94345"/>
    <w:rsid w:val="00F95070"/>
    <w:rsid w:val="00F97348"/>
    <w:rsid w:val="00FA68BA"/>
    <w:rsid w:val="00FA7BEA"/>
    <w:rsid w:val="00FB0142"/>
    <w:rsid w:val="00FB1D3F"/>
    <w:rsid w:val="00FB2BD8"/>
    <w:rsid w:val="00FB6D02"/>
    <w:rsid w:val="00FC16CE"/>
    <w:rsid w:val="00FC34B6"/>
    <w:rsid w:val="00FC5E89"/>
    <w:rsid w:val="00FD4106"/>
    <w:rsid w:val="00FE7F88"/>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5:docId w15:val="{ECAF74C5-524A-4CF2-B990-748C0787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basedOn w:val="Normal"/>
    <w:link w:val="HeaderChar"/>
    <w:uiPriority w:val="99"/>
    <w:rsid w:val="00694796"/>
    <w:pPr>
      <w:tabs>
        <w:tab w:val="center" w:pos="4320"/>
        <w:tab w:val="right" w:pos="8640"/>
      </w:tabs>
    </w:pPr>
  </w:style>
  <w:style w:type="paragraph" w:styleId="Footer">
    <w:name w:val="footer"/>
    <w:basedOn w:val="Normal"/>
    <w:link w:val="FooterChar"/>
    <w:uiPriority w:val="99"/>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aliases w:val="CEO_Hyperlink,超级链接"/>
    <w:basedOn w:val="DefaultParagraphFont"/>
    <w:rsid w:val="004D3B22"/>
    <w:rPr>
      <w:color w:val="0000FF"/>
      <w:u w:val="single"/>
    </w:rPr>
  </w:style>
  <w:style w:type="paragraph" w:styleId="Salutation">
    <w:name w:val="Salutation"/>
    <w:basedOn w:val="Normal"/>
    <w:next w:val="Normal"/>
    <w:link w:val="SalutationChar"/>
    <w:rsid w:val="00464141"/>
    <w:pPr>
      <w:widowControl/>
      <w:autoSpaceDE/>
      <w:autoSpaceDN/>
    </w:pPr>
  </w:style>
  <w:style w:type="paragraph" w:customStyle="1" w:styleId="enumlev1">
    <w:name w:val="enumlev1"/>
    <w:basedOn w:val="Normal"/>
    <w:link w:val="enumlev1Char"/>
    <w:qFormat/>
    <w:rsid w:val="00BE4E18"/>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uiPriority w:val="99"/>
    <w:qFormat/>
    <w:rsid w:val="002D0639"/>
    <w:pPr>
      <w:keepLines/>
      <w:tabs>
        <w:tab w:val="left" w:pos="255"/>
      </w:tabs>
      <w:ind w:left="255" w:hanging="255"/>
    </w:pPr>
  </w:style>
  <w:style w:type="paragraph" w:customStyle="1" w:styleId="Note">
    <w:name w:val="Note"/>
    <w:basedOn w:val="Normal"/>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link w:val="Title1Char"/>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E4E18"/>
    <w:rPr>
      <w:sz w:val="24"/>
      <w:szCs w:val="24"/>
      <w:lang w:val="en-GB" w:eastAsia="en-US"/>
    </w:rPr>
  </w:style>
  <w:style w:type="character" w:styleId="Strong">
    <w:name w:val="Strong"/>
    <w:basedOn w:val="DefaultParagraphFont"/>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link w:val="ListParagraphChar"/>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0"/>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uiPriority w:val="99"/>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basedOn w:val="DefaultParagraphFont"/>
    <w:link w:val="Header"/>
    <w:uiPriority w:val="99"/>
    <w:rsid w:val="005A03C2"/>
    <w:rPr>
      <w:sz w:val="24"/>
      <w:szCs w:val="24"/>
    </w:rPr>
  </w:style>
  <w:style w:type="character" w:customStyle="1" w:styleId="FooterChar">
    <w:name w:val="Footer Char"/>
    <w:basedOn w:val="DefaultParagraphFont"/>
    <w:link w:val="Footer"/>
    <w:uiPriority w:val="99"/>
    <w:rsid w:val="005A03C2"/>
    <w:rPr>
      <w:sz w:val="24"/>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semiHidden/>
    <w:unhideWhenUsed/>
    <w:rsid w:val="00FC34B6"/>
    <w:pPr>
      <w:spacing w:after="120" w:line="480" w:lineRule="auto"/>
      <w:ind w:left="283"/>
    </w:pPr>
  </w:style>
  <w:style w:type="character" w:customStyle="1" w:styleId="BodyTextIndent2Char">
    <w:name w:val="Body Text Indent 2 Char"/>
    <w:basedOn w:val="DefaultParagraphFont"/>
    <w:link w:val="BodyTextIndent2"/>
    <w:semiHidden/>
    <w:rsid w:val="00FC34B6"/>
    <w:rPr>
      <w:sz w:val="24"/>
      <w:szCs w:val="24"/>
    </w:rPr>
  </w:style>
  <w:style w:type="paragraph" w:styleId="PlainText">
    <w:name w:val="Plain Text"/>
    <w:basedOn w:val="Normal"/>
    <w:link w:val="PlainTextChar"/>
    <w:rsid w:val="00FC34B6"/>
    <w:pPr>
      <w:widowControl/>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FC34B6"/>
    <w:rPr>
      <w:rFonts w:ascii="Courier New" w:eastAsia="Times New Roman" w:hAnsi="Courier New"/>
      <w:lang w:eastAsia="en-US"/>
    </w:rPr>
  </w:style>
  <w:style w:type="paragraph" w:customStyle="1" w:styleId="Proposal">
    <w:name w:val="Proposal"/>
    <w:basedOn w:val="Normal"/>
    <w:next w:val="Normal"/>
    <w:rsid w:val="00FC34B6"/>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uiPriority w:val="99"/>
    <w:semiHidden/>
    <w:unhideWhenUsed/>
    <w:rsid w:val="00FC34B6"/>
    <w:rPr>
      <w:sz w:val="16"/>
      <w:szCs w:val="16"/>
    </w:rPr>
  </w:style>
  <w:style w:type="paragraph" w:styleId="CommentText">
    <w:name w:val="annotation text"/>
    <w:basedOn w:val="Normal"/>
    <w:link w:val="CommentTextChar"/>
    <w:uiPriority w:val="99"/>
    <w:semiHidden/>
    <w:unhideWhenUsed/>
    <w:rsid w:val="00FC34B6"/>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uiPriority w:val="99"/>
    <w:semiHidden/>
    <w:rsid w:val="00FC34B6"/>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FC34B6"/>
    <w:rPr>
      <w:b/>
      <w:bCs/>
    </w:rPr>
  </w:style>
  <w:style w:type="character" w:customStyle="1" w:styleId="CommentSubjectChar">
    <w:name w:val="Comment Subject Char"/>
    <w:basedOn w:val="CommentTextChar"/>
    <w:link w:val="CommentSubject"/>
    <w:uiPriority w:val="99"/>
    <w:semiHidden/>
    <w:rsid w:val="00FC34B6"/>
    <w:rPr>
      <w:rFonts w:eastAsia="Times New Roman"/>
      <w:b/>
      <w:bCs/>
      <w:lang w:val="en-GB" w:eastAsia="en-US"/>
    </w:rPr>
  </w:style>
  <w:style w:type="paragraph" w:styleId="Revision">
    <w:name w:val="Revision"/>
    <w:hidden/>
    <w:uiPriority w:val="99"/>
    <w:semiHidden/>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widowControl/>
      <w:pBdr>
        <w:top w:val="nil"/>
        <w:left w:val="nil"/>
        <w:bottom w:val="nil"/>
        <w:right w:val="nil"/>
        <w:between w:val="nil"/>
        <w:bar w:val="nil"/>
      </w:pBdr>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uiPriority w:val="30"/>
    <w:qFormat/>
    <w:rsid w:val="00351153"/>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numbering" w:customStyle="1" w:styleId="NoList6">
    <w:name w:val="No List6"/>
    <w:next w:val="NoList"/>
    <w:uiPriority w:val="99"/>
    <w:semiHidden/>
    <w:unhideWhenUsed/>
    <w:rsid w:val="001E57DF"/>
  </w:style>
  <w:style w:type="table" w:customStyle="1" w:styleId="TableGrid6">
    <w:name w:val="Table Grid6"/>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E57DF"/>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E57DF"/>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E57DF"/>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E57DF"/>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E57DF"/>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E57DF"/>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E57DF"/>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E57DF"/>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E57DF"/>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E57DF"/>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E57DF"/>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E57DF"/>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E57DF"/>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E57DF"/>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E57DF"/>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1E57DF"/>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1E57DF"/>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E57DF"/>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E57DF"/>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1E57DF"/>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numbering" w:customStyle="1" w:styleId="NoList9">
    <w:name w:val="No List9"/>
    <w:next w:val="NoList"/>
    <w:uiPriority w:val="99"/>
    <w:semiHidden/>
    <w:unhideWhenUsed/>
    <w:rsid w:val="001E57DF"/>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1E57DF"/>
    <w:rPr>
      <w:b/>
      <w:bCs/>
      <w:i/>
      <w:iCs/>
      <w:spacing w:val="5"/>
    </w:rPr>
  </w:style>
  <w:style w:type="character" w:customStyle="1" w:styleId="ListParagraphChar">
    <w:name w:val="List Paragraph Char"/>
    <w:basedOn w:val="DefaultParagraphFont"/>
    <w:link w:val="ListParagraph"/>
    <w:uiPriority w:val="34"/>
    <w:locked/>
    <w:rsid w:val="001E57DF"/>
    <w:rPr>
      <w:rFonts w:eastAsia="Times New Roma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1E57DF"/>
    <w:rPr>
      <w:rFonts w:eastAsia="Times New Roman"/>
      <w:sz w:val="24"/>
      <w:lang w:val="en-GB" w:eastAsia="en-US"/>
    </w:rPr>
  </w:style>
  <w:style w:type="character" w:customStyle="1" w:styleId="bumpedfont15">
    <w:name w:val="bumpedfont15"/>
    <w:basedOn w:val="DefaultParagraphFont"/>
    <w:rsid w:val="00EA335E"/>
  </w:style>
  <w:style w:type="table" w:customStyle="1" w:styleId="GridTable1Light-Accent12">
    <w:name w:val="Grid Table 1 Light - Accent 12"/>
    <w:basedOn w:val="TableNormal"/>
    <w:uiPriority w:val="46"/>
    <w:rsid w:val="00245A91"/>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BlockText">
    <w:name w:val="Block Text"/>
    <w:basedOn w:val="Normal"/>
    <w:rsid w:val="00245A91"/>
    <w:pPr>
      <w:widowControl/>
      <w:tabs>
        <w:tab w:val="left" w:pos="1430"/>
      </w:tabs>
      <w:autoSpaceDE/>
      <w:autoSpaceDN/>
      <w:spacing w:before="0"/>
      <w:ind w:left="550" w:right="474"/>
      <w:jc w:val="both"/>
    </w:pPr>
    <w:rPr>
      <w:rFonts w:ascii="Arial" w:eastAsia="Times New Roman" w:hAnsi="Arial"/>
      <w:sz w:val="22"/>
      <w:lang w:eastAsia="en-US"/>
    </w:rPr>
  </w:style>
  <w:style w:type="character" w:customStyle="1" w:styleId="Title1Char">
    <w:name w:val="Title 1 Char"/>
    <w:basedOn w:val="DefaultParagraphFont"/>
    <w:link w:val="Title1"/>
    <w:locked/>
    <w:rsid w:val="00245A91"/>
    <w:rPr>
      <w:rFonts w:eastAsia="Times New Roman"/>
      <w:caps/>
      <w:sz w:val="28"/>
      <w:lang w:val="en-GB" w:eastAsia="en-US"/>
    </w:rPr>
  </w:style>
  <w:style w:type="character" w:customStyle="1" w:styleId="high-light-bg4">
    <w:name w:val="high-light-bg4"/>
    <w:basedOn w:val="DefaultParagraphFont"/>
    <w:rsid w:val="00245A91"/>
  </w:style>
  <w:style w:type="character" w:customStyle="1" w:styleId="opdicttext22">
    <w:name w:val="op_dict_text22"/>
    <w:basedOn w:val="DefaultParagraphFont"/>
    <w:rsid w:val="00245A91"/>
  </w:style>
  <w:style w:type="paragraph" w:styleId="BodyTextIndent">
    <w:name w:val="Body Text Indent"/>
    <w:basedOn w:val="Normal"/>
    <w:link w:val="BodyTextIndentChar"/>
    <w:unhideWhenUsed/>
    <w:rsid w:val="00245A91"/>
    <w:pPr>
      <w:widowControl/>
      <w:overflowPunct w:val="0"/>
      <w:adjustRightInd w:val="0"/>
      <w:spacing w:before="0"/>
      <w:ind w:firstLine="5245"/>
    </w:pPr>
    <w:rPr>
      <w:rFonts w:ascii="Arial" w:hAnsi="Arial"/>
      <w:sz w:val="28"/>
      <w:szCs w:val="20"/>
    </w:rPr>
  </w:style>
  <w:style w:type="character" w:customStyle="1" w:styleId="BodyTextIndentChar">
    <w:name w:val="Body Text Indent Char"/>
    <w:basedOn w:val="DefaultParagraphFont"/>
    <w:link w:val="BodyTextIndent"/>
    <w:rsid w:val="00245A91"/>
    <w:rPr>
      <w:rFonts w:ascii="Arial" w:hAnsi="Arial"/>
      <w:sz w:val="28"/>
    </w:rPr>
  </w:style>
  <w:style w:type="paragraph" w:styleId="EndnoteText">
    <w:name w:val="endnote text"/>
    <w:basedOn w:val="Normal"/>
    <w:link w:val="EndnoteTextChar"/>
    <w:semiHidden/>
    <w:unhideWhenUsed/>
    <w:rsid w:val="00245A91"/>
    <w:pPr>
      <w:widowControl/>
      <w:tabs>
        <w:tab w:val="left" w:pos="794"/>
        <w:tab w:val="left" w:pos="1191"/>
        <w:tab w:val="left" w:pos="1588"/>
        <w:tab w:val="left" w:pos="1985"/>
      </w:tabs>
      <w:overflowPunct w:val="0"/>
      <w:adjustRightInd w:val="0"/>
      <w:spacing w:before="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semiHidden/>
    <w:rsid w:val="00245A91"/>
    <w:rPr>
      <w:rFonts w:eastAsia="Times New Roman"/>
      <w:lang w:val="en-GB" w:eastAsia="en-US"/>
    </w:rPr>
  </w:style>
  <w:style w:type="table" w:styleId="GridTable1Light-Accent1">
    <w:name w:val="Grid Table 1 Light Accent 1"/>
    <w:basedOn w:val="TableNormal"/>
    <w:uiPriority w:val="46"/>
    <w:rsid w:val="00245A91"/>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tsystems@BNetzA.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mail@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18-RRB18.2-C-0011/en" TargetMode="External"/><Relationship Id="rId4" Type="http://schemas.openxmlformats.org/officeDocument/2006/relationships/settings" Target="settings.xml"/><Relationship Id="rId9" Type="http://schemas.openxmlformats.org/officeDocument/2006/relationships/hyperlink" Target="https://www.itu.int/md/R18-RRB18.2-C-0010/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RB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F79C1-5AA3-40AE-AC91-D34B6EEC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PC_RRB09.dotm</Template>
  <TotalTime>0</TotalTime>
  <Pages>4</Pages>
  <Words>1650</Words>
  <Characters>1099</Characters>
  <Application>Microsoft Office Word</Application>
  <DocSecurity>4</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Hui</dc:creator>
  <cp:lastModifiedBy>Gozal, Karine</cp:lastModifiedBy>
  <cp:revision>2</cp:revision>
  <cp:lastPrinted>2018-06-18T10:01:00Z</cp:lastPrinted>
  <dcterms:created xsi:type="dcterms:W3CDTF">2018-07-18T14:47:00Z</dcterms:created>
  <dcterms:modified xsi:type="dcterms:W3CDTF">2018-07-18T14:47:00Z</dcterms:modified>
</cp:coreProperties>
</file>