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060CB" w:rsidRPr="00204E40" w:rsidTr="00A0246F">
        <w:trPr>
          <w:cantSplit/>
        </w:trPr>
        <w:tc>
          <w:tcPr>
            <w:tcW w:w="9889" w:type="dxa"/>
          </w:tcPr>
          <w:tbl>
            <w:tblPr>
              <w:tblpPr w:leftFromText="180" w:rightFromText="180" w:horzAnchor="margin" w:tblpY="-687"/>
              <w:tblW w:w="9780" w:type="dxa"/>
              <w:tblLayout w:type="fixed"/>
              <w:tblLook w:val="0000" w:firstRow="0" w:lastRow="0" w:firstColumn="0" w:lastColumn="0" w:noHBand="0" w:noVBand="0"/>
            </w:tblPr>
            <w:tblGrid>
              <w:gridCol w:w="5670"/>
              <w:gridCol w:w="283"/>
              <w:gridCol w:w="3827"/>
            </w:tblGrid>
            <w:tr w:rsidR="004060CB" w:rsidRPr="00204E40" w:rsidTr="00646957">
              <w:trPr>
                <w:cantSplit/>
              </w:trPr>
              <w:tc>
                <w:tcPr>
                  <w:tcW w:w="5670" w:type="dxa"/>
                  <w:vAlign w:val="center"/>
                </w:tcPr>
                <w:p w:rsidR="004060CB" w:rsidRPr="00503910" w:rsidRDefault="004060CB" w:rsidP="00A0246F">
                  <w:pPr>
                    <w:shd w:val="solid" w:color="FFFFFF" w:fill="FFFFFF"/>
                    <w:tabs>
                      <w:tab w:val="left" w:pos="2835"/>
                    </w:tabs>
                    <w:rPr>
                      <w:rFonts w:ascii="Verdana" w:hAnsi="Verdana" w:cs="Times New Roman Bold"/>
                      <w:b/>
                      <w:bCs/>
                      <w:sz w:val="26"/>
                      <w:szCs w:val="26"/>
                      <w:lang w:val="en-GB"/>
                    </w:rPr>
                  </w:pPr>
                  <w:bookmarkStart w:id="0" w:name="drec" w:colFirst="0" w:colLast="0"/>
                  <w:bookmarkStart w:id="1" w:name="dtitle1"/>
                </w:p>
              </w:tc>
              <w:tc>
                <w:tcPr>
                  <w:tcW w:w="4110" w:type="dxa"/>
                  <w:gridSpan w:val="2"/>
                </w:tcPr>
                <w:p w:rsidR="004060CB" w:rsidRPr="00503910" w:rsidRDefault="004060CB" w:rsidP="00A0246F">
                  <w:pPr>
                    <w:shd w:val="solid" w:color="FFFFFF" w:fill="FFFFFF"/>
                    <w:tabs>
                      <w:tab w:val="left" w:pos="2835"/>
                    </w:tabs>
                    <w:spacing w:line="240" w:lineRule="atLeast"/>
                    <w:jc w:val="right"/>
                    <w:rPr>
                      <w:lang w:val="en-GB"/>
                    </w:rPr>
                  </w:pPr>
                  <w:bookmarkStart w:id="2" w:name="ditulogo"/>
                  <w:bookmarkEnd w:id="2"/>
                </w:p>
              </w:tc>
            </w:tr>
            <w:tr w:rsidR="004060CB" w:rsidRPr="00204E40" w:rsidTr="00646957">
              <w:trPr>
                <w:cantSplit/>
              </w:trPr>
              <w:tc>
                <w:tcPr>
                  <w:tcW w:w="5953" w:type="dxa"/>
                  <w:gridSpan w:val="2"/>
                  <w:vAlign w:val="center"/>
                </w:tcPr>
                <w:p w:rsidR="004060CB" w:rsidRPr="00503910" w:rsidRDefault="004060CB" w:rsidP="00D7008A">
                  <w:pPr>
                    <w:shd w:val="solid" w:color="FFFFFF" w:fill="FFFFFF"/>
                    <w:rPr>
                      <w:rFonts w:ascii="Verdana" w:hAnsi="Verdana" w:cs="Times New Roman Bold"/>
                      <w:b/>
                      <w:bCs/>
                      <w:sz w:val="26"/>
                      <w:szCs w:val="26"/>
                      <w:lang w:val="en-GB"/>
                    </w:rPr>
                  </w:pPr>
                  <w:r w:rsidRPr="00503910">
                    <w:rPr>
                      <w:rFonts w:ascii="Verdana" w:hAnsi="Verdana" w:cs="Times New Roman Bold"/>
                      <w:b/>
                      <w:sz w:val="26"/>
                      <w:szCs w:val="26"/>
                      <w:lang w:val="en-GB"/>
                    </w:rPr>
                    <w:t>Radio Regulations Board</w:t>
                  </w:r>
                  <w:r w:rsidRPr="00503910">
                    <w:rPr>
                      <w:rFonts w:ascii="Verdana" w:hAnsi="Verdana" w:cs="Times New Roman Bold"/>
                      <w:b/>
                      <w:sz w:val="26"/>
                      <w:szCs w:val="26"/>
                      <w:lang w:val="en-GB"/>
                    </w:rPr>
                    <w:br/>
                  </w:r>
                  <w:r w:rsidRPr="00503910">
                    <w:rPr>
                      <w:rFonts w:ascii="Verdana" w:hAnsi="Verdana" w:cs="Times New Roman Bold"/>
                      <w:b/>
                      <w:bCs/>
                      <w:sz w:val="20"/>
                      <w:lang w:val="en-GB"/>
                    </w:rPr>
                    <w:t xml:space="preserve">Geneva, </w:t>
                  </w:r>
                  <w:r w:rsidR="00D7008A">
                    <w:rPr>
                      <w:rFonts w:ascii="Verdana" w:hAnsi="Verdana" w:cs="Times New Roman Bold"/>
                      <w:b/>
                      <w:bCs/>
                      <w:sz w:val="20"/>
                      <w:lang w:val="en-GB"/>
                    </w:rPr>
                    <w:t>19</w:t>
                  </w:r>
                  <w:r w:rsidRPr="00503910">
                    <w:rPr>
                      <w:rFonts w:ascii="Verdana" w:hAnsi="Verdana" w:cs="Times New Roman Bold"/>
                      <w:b/>
                      <w:bCs/>
                      <w:sz w:val="20"/>
                      <w:lang w:val="en-GB"/>
                    </w:rPr>
                    <w:t xml:space="preserve"> – </w:t>
                  </w:r>
                  <w:r w:rsidR="00D7008A">
                    <w:rPr>
                      <w:rFonts w:ascii="Verdana" w:hAnsi="Verdana" w:cs="Times New Roman Bold"/>
                      <w:b/>
                      <w:bCs/>
                      <w:sz w:val="20"/>
                      <w:lang w:val="en-GB"/>
                    </w:rPr>
                    <w:t>23 March 2018</w:t>
                  </w:r>
                </w:p>
              </w:tc>
              <w:tc>
                <w:tcPr>
                  <w:tcW w:w="3827" w:type="dxa"/>
                </w:tcPr>
                <w:p w:rsidR="004060CB" w:rsidRPr="00503910" w:rsidRDefault="004060CB" w:rsidP="00A0246F">
                  <w:pPr>
                    <w:shd w:val="solid" w:color="FFFFFF" w:fill="FFFFFF"/>
                    <w:spacing w:line="240" w:lineRule="atLeast"/>
                    <w:rPr>
                      <w:lang w:val="en-GB"/>
                    </w:rPr>
                  </w:pPr>
                  <w:r w:rsidRPr="00503910">
                    <w:rPr>
                      <w:noProof/>
                      <w:lang w:val="en-GB"/>
                    </w:rPr>
                    <w:drawing>
                      <wp:inline distT="0" distB="0" distL="0" distR="0" wp14:anchorId="6588020E" wp14:editId="2DC3C414">
                        <wp:extent cx="1762125" cy="742950"/>
                        <wp:effectExtent l="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0CB" w:rsidRPr="00204E40" w:rsidTr="00646957">
              <w:trPr>
                <w:cantSplit/>
              </w:trPr>
              <w:tc>
                <w:tcPr>
                  <w:tcW w:w="9780" w:type="dxa"/>
                  <w:gridSpan w:val="3"/>
                  <w:tcBorders>
                    <w:bottom w:val="single" w:sz="12" w:space="0" w:color="auto"/>
                  </w:tcBorders>
                </w:tcPr>
                <w:p w:rsidR="004060CB" w:rsidRPr="00503910" w:rsidRDefault="004060CB" w:rsidP="00A0246F">
                  <w:pPr>
                    <w:shd w:val="solid" w:color="FFFFFF" w:fill="FFFFFF"/>
                    <w:spacing w:after="48" w:line="240" w:lineRule="atLeast"/>
                    <w:rPr>
                      <w:sz w:val="20"/>
                      <w:lang w:val="en-GB"/>
                    </w:rPr>
                  </w:pPr>
                </w:p>
              </w:tc>
            </w:tr>
            <w:tr w:rsidR="004060CB" w:rsidRPr="00204E40" w:rsidTr="00646957">
              <w:trPr>
                <w:cantSplit/>
              </w:trPr>
              <w:tc>
                <w:tcPr>
                  <w:tcW w:w="5670" w:type="dxa"/>
                  <w:vMerge w:val="restart"/>
                </w:tcPr>
                <w:p w:rsidR="004060CB" w:rsidRPr="00503910" w:rsidRDefault="004060CB" w:rsidP="00A0246F">
                  <w:pPr>
                    <w:shd w:val="solid" w:color="FFFFFF" w:fill="FFFFFF"/>
                    <w:tabs>
                      <w:tab w:val="left" w:pos="2835"/>
                    </w:tabs>
                    <w:spacing w:after="240"/>
                    <w:ind w:left="1134" w:hanging="1134"/>
                    <w:rPr>
                      <w:rFonts w:ascii="Verdana" w:hAnsi="Verdana"/>
                      <w:sz w:val="20"/>
                      <w:lang w:val="en-GB"/>
                    </w:rPr>
                  </w:pPr>
                  <w:bookmarkStart w:id="3" w:name="recibido"/>
                  <w:bookmarkStart w:id="4" w:name="dnum" w:colFirst="1" w:colLast="1"/>
                  <w:bookmarkEnd w:id="3"/>
                </w:p>
              </w:tc>
              <w:tc>
                <w:tcPr>
                  <w:tcW w:w="4110" w:type="dxa"/>
                  <w:gridSpan w:val="2"/>
                </w:tcPr>
                <w:p w:rsidR="004060CB" w:rsidRPr="00503910" w:rsidRDefault="004060CB" w:rsidP="00646957">
                  <w:pPr>
                    <w:shd w:val="solid" w:color="FFFFFF" w:fill="FFFFFF"/>
                    <w:tabs>
                      <w:tab w:val="left" w:pos="2835"/>
                    </w:tabs>
                    <w:spacing w:before="120" w:after="0" w:line="240" w:lineRule="atLeast"/>
                    <w:rPr>
                      <w:rFonts w:ascii="Verdana" w:hAnsi="Verdana"/>
                      <w:sz w:val="20"/>
                      <w:lang w:val="en-GB"/>
                    </w:rPr>
                  </w:pPr>
                  <w:r w:rsidRPr="00503910">
                    <w:rPr>
                      <w:rFonts w:ascii="Verdana" w:hAnsi="Verdana"/>
                      <w:b/>
                      <w:sz w:val="20"/>
                      <w:lang w:val="en-GB"/>
                    </w:rPr>
                    <w:t>Document RRB1</w:t>
                  </w:r>
                  <w:r w:rsidR="00D7008A">
                    <w:rPr>
                      <w:rFonts w:ascii="Verdana" w:hAnsi="Verdana"/>
                      <w:b/>
                      <w:sz w:val="20"/>
                      <w:lang w:val="en-GB"/>
                    </w:rPr>
                    <w:t>8</w:t>
                  </w:r>
                  <w:r w:rsidRPr="00503910">
                    <w:rPr>
                      <w:rFonts w:ascii="Verdana" w:hAnsi="Verdana"/>
                      <w:b/>
                      <w:sz w:val="20"/>
                      <w:lang w:val="en-GB"/>
                    </w:rPr>
                    <w:t>-</w:t>
                  </w:r>
                  <w:r w:rsidR="00D7008A">
                    <w:rPr>
                      <w:rFonts w:ascii="Verdana" w:hAnsi="Verdana"/>
                      <w:b/>
                      <w:sz w:val="20"/>
                      <w:lang w:val="en-GB"/>
                    </w:rPr>
                    <w:t>1</w:t>
                  </w:r>
                  <w:r w:rsidRPr="00503910">
                    <w:rPr>
                      <w:rFonts w:ascii="Verdana" w:hAnsi="Verdana"/>
                      <w:b/>
                      <w:sz w:val="20"/>
                      <w:lang w:val="en-GB"/>
                    </w:rPr>
                    <w:t>/</w:t>
                  </w:r>
                  <w:r w:rsidR="008A5F18">
                    <w:rPr>
                      <w:rFonts w:ascii="Verdana" w:hAnsi="Verdana"/>
                      <w:b/>
                      <w:sz w:val="20"/>
                      <w:lang w:val="en-GB"/>
                    </w:rPr>
                    <w:t>DELAYED/</w:t>
                  </w:r>
                  <w:r w:rsidR="00646957">
                    <w:rPr>
                      <w:rFonts w:ascii="Verdana" w:hAnsi="Verdana"/>
                      <w:b/>
                      <w:sz w:val="20"/>
                      <w:lang w:val="en-GB"/>
                    </w:rPr>
                    <w:t>1</w:t>
                  </w:r>
                  <w:r w:rsidRPr="00503910">
                    <w:rPr>
                      <w:rFonts w:ascii="Verdana" w:hAnsi="Verdana"/>
                      <w:b/>
                      <w:sz w:val="20"/>
                      <w:lang w:val="en-GB"/>
                    </w:rPr>
                    <w:t>-E</w:t>
                  </w:r>
                </w:p>
              </w:tc>
            </w:tr>
            <w:tr w:rsidR="004060CB" w:rsidRPr="00204E40" w:rsidTr="00646957">
              <w:trPr>
                <w:cantSplit/>
              </w:trPr>
              <w:tc>
                <w:tcPr>
                  <w:tcW w:w="5670" w:type="dxa"/>
                  <w:vMerge/>
                </w:tcPr>
                <w:p w:rsidR="004060CB" w:rsidRPr="00503910" w:rsidRDefault="004060CB" w:rsidP="00A0246F">
                  <w:pPr>
                    <w:tabs>
                      <w:tab w:val="left" w:pos="2835"/>
                    </w:tabs>
                    <w:spacing w:before="60"/>
                    <w:jc w:val="center"/>
                    <w:rPr>
                      <w:b/>
                      <w:smallCaps/>
                      <w:sz w:val="32"/>
                      <w:lang w:val="en-GB"/>
                    </w:rPr>
                  </w:pPr>
                  <w:bookmarkStart w:id="5" w:name="ddate" w:colFirst="1" w:colLast="1"/>
                  <w:bookmarkEnd w:id="4"/>
                </w:p>
              </w:tc>
              <w:tc>
                <w:tcPr>
                  <w:tcW w:w="4110" w:type="dxa"/>
                  <w:gridSpan w:val="2"/>
                </w:tcPr>
                <w:p w:rsidR="004060CB" w:rsidRPr="00503910" w:rsidRDefault="008A5F18" w:rsidP="00D22E3A">
                  <w:pPr>
                    <w:shd w:val="solid" w:color="FFFFFF" w:fill="FFFFFF"/>
                    <w:tabs>
                      <w:tab w:val="left" w:pos="2835"/>
                    </w:tabs>
                    <w:spacing w:after="0" w:line="240" w:lineRule="atLeast"/>
                    <w:rPr>
                      <w:rFonts w:ascii="Verdana" w:hAnsi="Verdana"/>
                      <w:sz w:val="20"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sz w:val="20"/>
                      <w:lang w:val="en-GB"/>
                    </w:rPr>
                    <w:t>6 March 2018</w:t>
                  </w:r>
                </w:p>
              </w:tc>
            </w:tr>
            <w:tr w:rsidR="004060CB" w:rsidRPr="00204E40" w:rsidTr="00646957">
              <w:trPr>
                <w:cantSplit/>
              </w:trPr>
              <w:tc>
                <w:tcPr>
                  <w:tcW w:w="5670" w:type="dxa"/>
                  <w:vMerge/>
                </w:tcPr>
                <w:p w:rsidR="004060CB" w:rsidRPr="00503910" w:rsidRDefault="004060CB" w:rsidP="00A0246F">
                  <w:pPr>
                    <w:tabs>
                      <w:tab w:val="left" w:pos="2835"/>
                    </w:tabs>
                    <w:spacing w:before="60"/>
                    <w:jc w:val="center"/>
                    <w:rPr>
                      <w:b/>
                      <w:smallCaps/>
                      <w:sz w:val="32"/>
                      <w:lang w:val="en-GB"/>
                    </w:rPr>
                  </w:pPr>
                  <w:bookmarkStart w:id="6" w:name="dorlang" w:colFirst="1" w:colLast="1"/>
                  <w:bookmarkEnd w:id="5"/>
                </w:p>
              </w:tc>
              <w:tc>
                <w:tcPr>
                  <w:tcW w:w="4110" w:type="dxa"/>
                  <w:gridSpan w:val="2"/>
                </w:tcPr>
                <w:p w:rsidR="004060CB" w:rsidRPr="00503910" w:rsidRDefault="004060CB" w:rsidP="00A0246F">
                  <w:pPr>
                    <w:shd w:val="solid" w:color="FFFFFF" w:fill="FFFFFF"/>
                    <w:tabs>
                      <w:tab w:val="left" w:pos="2835"/>
                    </w:tabs>
                    <w:spacing w:line="240" w:lineRule="atLeast"/>
                    <w:rPr>
                      <w:rFonts w:ascii="Verdana" w:eastAsia="SimSun" w:hAnsi="Verdana"/>
                      <w:sz w:val="20"/>
                      <w:lang w:val="en-GB"/>
                    </w:rPr>
                  </w:pPr>
                  <w:r w:rsidRPr="00503910">
                    <w:rPr>
                      <w:rFonts w:ascii="Verdana" w:eastAsia="SimSun" w:hAnsi="Verdana"/>
                      <w:b/>
                      <w:sz w:val="20"/>
                      <w:lang w:val="en-GB"/>
                    </w:rPr>
                    <w:t>Original: English</w:t>
                  </w:r>
                </w:p>
              </w:tc>
            </w:tr>
            <w:tr w:rsidR="004060CB" w:rsidRPr="00204E40" w:rsidTr="00646957">
              <w:trPr>
                <w:cantSplit/>
              </w:trPr>
              <w:tc>
                <w:tcPr>
                  <w:tcW w:w="9780" w:type="dxa"/>
                  <w:gridSpan w:val="3"/>
                </w:tcPr>
                <w:p w:rsidR="004060CB" w:rsidRPr="00204E40" w:rsidRDefault="004060CB" w:rsidP="00A0246F">
                  <w:pPr>
                    <w:pStyle w:val="Source"/>
                    <w:tabs>
                      <w:tab w:val="left" w:pos="2835"/>
                    </w:tabs>
                    <w:rPr>
                      <w:lang w:eastAsia="zh-CN"/>
                    </w:rPr>
                  </w:pPr>
                  <w:bookmarkStart w:id="7" w:name="dsource" w:colFirst="0" w:colLast="0"/>
                  <w:bookmarkEnd w:id="6"/>
                  <w:r w:rsidRPr="00204E40">
                    <w:rPr>
                      <w:lang w:eastAsia="zh-CN"/>
                    </w:rPr>
                    <w:t>Director, Radiocommunication Bureau</w:t>
                  </w:r>
                </w:p>
              </w:tc>
            </w:tr>
            <w:bookmarkEnd w:id="7"/>
            <w:tr w:rsidR="004060CB" w:rsidRPr="00204E40" w:rsidTr="00646957">
              <w:trPr>
                <w:cantSplit/>
              </w:trPr>
              <w:tc>
                <w:tcPr>
                  <w:tcW w:w="9780" w:type="dxa"/>
                  <w:gridSpan w:val="3"/>
                </w:tcPr>
                <w:p w:rsidR="006D32B1" w:rsidRPr="00204E40" w:rsidRDefault="00BB45C6" w:rsidP="003D59B0">
                  <w:pPr>
                    <w:pStyle w:val="Title1"/>
                    <w:ind w:left="-108" w:right="317"/>
                    <w:rPr>
                      <w:caps w:val="0"/>
                    </w:rPr>
                  </w:pPr>
                  <w:r>
                    <w:rPr>
                      <w:lang w:eastAsia="zh-CN"/>
                    </w:rPr>
                    <w:t>Subm</w:t>
                  </w:r>
                  <w:r w:rsidR="00456481">
                    <w:rPr>
                      <w:lang w:eastAsia="zh-CN"/>
                    </w:rPr>
                    <w:t>ission By the administration of</w:t>
                  </w:r>
                  <w:r w:rsidR="00E06557">
                    <w:rPr>
                      <w:lang w:eastAsia="zh-CN"/>
                    </w:rPr>
                    <w:t xml:space="preserve"> </w:t>
                  </w:r>
                  <w:r w:rsidR="00646957">
                    <w:rPr>
                      <w:lang w:eastAsia="zh-CN"/>
                    </w:rPr>
                    <w:t xml:space="preserve">norway </w:t>
                  </w:r>
                  <w:r w:rsidR="00A9625A">
                    <w:rPr>
                      <w:lang w:eastAsia="zh-CN"/>
                    </w:rPr>
                    <w:t>concerning</w:t>
                  </w:r>
                  <w:r w:rsidR="00F90265">
                    <w:rPr>
                      <w:lang w:eastAsia="zh-CN"/>
                    </w:rPr>
                    <w:t xml:space="preserve"> the </w:t>
                  </w:r>
                  <w:r w:rsidR="00DD0FF6">
                    <w:rPr>
                      <w:lang w:eastAsia="zh-CN"/>
                    </w:rPr>
                    <w:t xml:space="preserve">APPLICATION OF ARTICLE </w:t>
                  </w:r>
                  <w:r w:rsidR="00DD0FF6" w:rsidRPr="00280096">
                    <w:rPr>
                      <w:lang w:eastAsia="zh-CN"/>
                    </w:rPr>
                    <w:t xml:space="preserve">48 </w:t>
                  </w:r>
                  <w:r w:rsidR="003D59B0">
                    <w:rPr>
                      <w:lang w:eastAsia="zh-CN"/>
                    </w:rPr>
                    <w:t xml:space="preserve">OF THE ITU CONSTITUTION </w:t>
                  </w:r>
                  <w:r w:rsidR="003D59B0">
                    <w:rPr>
                      <w:lang w:eastAsia="zh-CN"/>
                    </w:rPr>
                    <w:br/>
                  </w:r>
                  <w:r w:rsidR="00DD0FF6">
                    <w:rPr>
                      <w:lang w:eastAsia="zh-CN"/>
                    </w:rPr>
                    <w:t xml:space="preserve">TO </w:t>
                  </w:r>
                  <w:r w:rsidR="00DD0FF6" w:rsidRPr="00DD0FF6">
                    <w:rPr>
                      <w:lang w:eastAsia="zh-CN"/>
                    </w:rPr>
                    <w:t xml:space="preserve">the recorded </w:t>
                  </w:r>
                  <w:r w:rsidR="00DD0FF6">
                    <w:rPr>
                      <w:lang w:eastAsia="zh-CN"/>
                    </w:rPr>
                    <w:t xml:space="preserve">FREQUENCY ASSIGNMENTS </w:t>
                  </w:r>
                  <w:r w:rsidR="00280096">
                    <w:rPr>
                      <w:lang w:eastAsia="zh-CN"/>
                    </w:rPr>
                    <w:t>to</w:t>
                  </w:r>
                  <w:r w:rsidR="003D59B0">
                    <w:rPr>
                      <w:lang w:eastAsia="zh-CN"/>
                    </w:rPr>
                    <w:t xml:space="preserve"> </w:t>
                  </w:r>
                  <w:r w:rsidR="003D59B0">
                    <w:rPr>
                      <w:lang w:eastAsia="zh-CN"/>
                    </w:rPr>
                    <w:br/>
                  </w:r>
                  <w:r w:rsidR="00280096">
                    <w:rPr>
                      <w:lang w:eastAsia="zh-CN"/>
                    </w:rPr>
                    <w:t>the</w:t>
                  </w:r>
                  <w:r w:rsidR="00DD0FF6">
                    <w:rPr>
                      <w:lang w:eastAsia="zh-CN"/>
                    </w:rPr>
                    <w:t xml:space="preserve"> INSAT-2(48), INSAT-2M(48), INSAT-2T (48), and</w:t>
                  </w:r>
                  <w:r w:rsidR="003D59B0">
                    <w:rPr>
                      <w:lang w:eastAsia="zh-CN"/>
                    </w:rPr>
                    <w:t xml:space="preserve"> </w:t>
                  </w:r>
                  <w:r w:rsidR="003D59B0">
                    <w:rPr>
                      <w:lang w:eastAsia="zh-CN"/>
                    </w:rPr>
                    <w:br/>
                  </w:r>
                  <w:r w:rsidR="00DD0FF6">
                    <w:rPr>
                      <w:lang w:eastAsia="zh-CN"/>
                    </w:rPr>
                    <w:t>INSAT-EK48R satellite networkS AT 48</w:t>
                  </w:r>
                  <w:r w:rsidR="00D22E3A">
                    <w:rPr>
                      <w:lang w:eastAsia="zh-CN"/>
                    </w:rPr>
                    <w:t>º</w:t>
                  </w:r>
                  <w:r w:rsidR="00DD0FF6">
                    <w:rPr>
                      <w:lang w:eastAsia="zh-CN"/>
                    </w:rPr>
                    <w:t>E</w:t>
                  </w:r>
                </w:p>
              </w:tc>
            </w:tr>
          </w:tbl>
          <w:p w:rsidR="004060CB" w:rsidRPr="00DD0FF6" w:rsidRDefault="004060CB" w:rsidP="00A0246F">
            <w:pPr>
              <w:pStyle w:val="Title1"/>
              <w:rPr>
                <w:lang w:val="en-US" w:eastAsia="zh-CN"/>
              </w:rPr>
            </w:pPr>
          </w:p>
        </w:tc>
      </w:tr>
    </w:tbl>
    <w:p w:rsidR="004060CB" w:rsidRPr="00204E40" w:rsidRDefault="004060CB" w:rsidP="00A40E8C">
      <w:pPr>
        <w:jc w:val="right"/>
        <w:rPr>
          <w:rFonts w:cstheme="majorBidi"/>
          <w:b/>
          <w:bCs/>
          <w:sz w:val="24"/>
          <w:szCs w:val="24"/>
          <w:lang w:val="en-GB"/>
        </w:rPr>
      </w:pPr>
      <w:bookmarkStart w:id="8" w:name="dbreak"/>
      <w:bookmarkEnd w:id="0"/>
      <w:bookmarkEnd w:id="1"/>
      <w:bookmarkEnd w:id="8"/>
    </w:p>
    <w:p w:rsidR="008D1EFE" w:rsidRPr="0068424C" w:rsidRDefault="00646957" w:rsidP="00CD0911">
      <w:pPr>
        <w:pStyle w:val="Normalend"/>
        <w:jc w:val="both"/>
      </w:pPr>
      <w:r>
        <w:t xml:space="preserve">This delayed </w:t>
      </w:r>
      <w:r w:rsidR="00F90265" w:rsidRPr="00F90265">
        <w:t>submission</w:t>
      </w:r>
      <w:r>
        <w:t>, contains in Annex 1, a communication from t</w:t>
      </w:r>
      <w:r w:rsidR="00F90265" w:rsidRPr="00F90265">
        <w:t xml:space="preserve">he Administration of </w:t>
      </w:r>
      <w:r>
        <w:t xml:space="preserve">Norway </w:t>
      </w:r>
      <w:r w:rsidR="00CD0911">
        <w:t>indicating</w:t>
      </w:r>
      <w:r w:rsidR="00A9625A">
        <w:t xml:space="preserve"> its support for the Administration of Germany, which </w:t>
      </w:r>
      <w:r w:rsidR="00C0369C">
        <w:t>expressed</w:t>
      </w:r>
      <w:r w:rsidR="00A9625A">
        <w:t xml:space="preserve"> its concern regarding</w:t>
      </w:r>
      <w:r w:rsidR="00DD0FF6">
        <w:t xml:space="preserve"> the application of Article </w:t>
      </w:r>
      <w:r w:rsidR="00DD0FF6" w:rsidRPr="00280096">
        <w:t>48</w:t>
      </w:r>
      <w:r w:rsidR="00DD0FF6">
        <w:t xml:space="preserve"> of the ITU Constitution to the recorded frequency assignments </w:t>
      </w:r>
      <w:r w:rsidR="00280096">
        <w:t>to the</w:t>
      </w:r>
      <w:r w:rsidR="00DD0FF6">
        <w:t xml:space="preserve"> </w:t>
      </w:r>
      <w:r w:rsidR="00DD0FF6" w:rsidRPr="00DD0FF6">
        <w:t xml:space="preserve">INSAT-2(48), INSAT-2M(48), INSAT-2T (48), </w:t>
      </w:r>
      <w:r w:rsidR="00DD0FF6">
        <w:t>and</w:t>
      </w:r>
      <w:r w:rsidR="00DD0FF6" w:rsidRPr="00DD0FF6">
        <w:t xml:space="preserve"> INSAT-EK48R </w:t>
      </w:r>
      <w:r w:rsidR="00DD0FF6">
        <w:t>satellite networks</w:t>
      </w:r>
      <w:r w:rsidR="00DD0FF6" w:rsidRPr="00DD0FF6">
        <w:t xml:space="preserve"> </w:t>
      </w:r>
      <w:r w:rsidR="00DD0FF6">
        <w:t xml:space="preserve">at </w:t>
      </w:r>
      <w:r w:rsidR="00DD0FF6" w:rsidRPr="00DD0FF6">
        <w:t>48</w:t>
      </w:r>
      <w:r w:rsidR="00D22E3A">
        <w:t>º</w:t>
      </w:r>
      <w:r w:rsidR="00DD0FF6" w:rsidRPr="00DD0FF6">
        <w:t>E</w:t>
      </w:r>
      <w:r>
        <w:t xml:space="preserve"> which complements the information contained in </w:t>
      </w:r>
      <w:hyperlink r:id="rId9" w:history="1">
        <w:r w:rsidRPr="00646957">
          <w:rPr>
            <w:rStyle w:val="Hyperlink"/>
          </w:rPr>
          <w:t>Document RRB18-1/7</w:t>
        </w:r>
      </w:hyperlink>
      <w:r w:rsidR="00F90265" w:rsidRPr="00F90265">
        <w:t>.</w:t>
      </w: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8424C" w:rsidRDefault="0068424C" w:rsidP="0050391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46957" w:rsidRDefault="00646957" w:rsidP="0064695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646957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Annex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646957" w:rsidRDefault="00646957">
      <w:pP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 w:type="page"/>
      </w:r>
    </w:p>
    <w:p w:rsidR="00B63904" w:rsidRDefault="00B63904" w:rsidP="00646957">
      <w:pPr>
        <w:pStyle w:val="AppArttitle"/>
        <w:spacing w:before="0"/>
        <w:rPr>
          <w:szCs w:val="28"/>
        </w:rPr>
      </w:pPr>
      <w:r w:rsidRPr="00EA0DD1">
        <w:rPr>
          <w:szCs w:val="28"/>
        </w:rPr>
        <w:lastRenderedPageBreak/>
        <w:t>Annex</w:t>
      </w:r>
      <w:r w:rsidR="00646957">
        <w:rPr>
          <w:szCs w:val="28"/>
        </w:rPr>
        <w:t xml:space="preserve"> 1</w:t>
      </w:r>
      <w:r w:rsidR="00646957">
        <w:rPr>
          <w:b w:val="0"/>
          <w:bCs/>
          <w:noProof/>
          <w:sz w:val="24"/>
          <w:szCs w:val="24"/>
          <w:lang w:eastAsia="zh-CN"/>
        </w:rPr>
        <w:drawing>
          <wp:inline distT="0" distB="0" distL="0" distR="0" wp14:anchorId="0534F1C2" wp14:editId="5B2B610A">
            <wp:extent cx="5597167" cy="7920000"/>
            <wp:effectExtent l="0" t="0" r="381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RWAY_I-2018-006498-1_Page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167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7B" w:rsidRDefault="00646957" w:rsidP="0064695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lastRenderedPageBreak/>
        <w:drawing>
          <wp:inline distT="0" distB="0" distL="0" distR="0">
            <wp:extent cx="5627485" cy="7962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RWAY_I-2018-006498-1_Page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212" cy="7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F7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________________</w:t>
      </w:r>
    </w:p>
    <w:sectPr w:rsidR="00237F7B" w:rsidSect="00824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81" w:rsidRDefault="00012F81" w:rsidP="00503910">
      <w:pPr>
        <w:spacing w:after="0" w:line="240" w:lineRule="auto"/>
      </w:pPr>
      <w:r>
        <w:separator/>
      </w:r>
    </w:p>
  </w:endnote>
  <w:endnote w:type="continuationSeparator" w:id="0">
    <w:p w:rsidR="00012F81" w:rsidRDefault="00012F81" w:rsidP="0050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FB" w:rsidRDefault="00FE0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FB" w:rsidRPr="00FE07FB" w:rsidRDefault="00FE07FB" w:rsidP="002F1A4B">
    <w:pPr>
      <w:pStyle w:val="Footer"/>
      <w:rPr>
        <w:lang w:val="en-US"/>
      </w:rPr>
    </w:pPr>
    <w:r>
      <w:rPr>
        <w:lang w:val="en-US"/>
      </w:rPr>
      <w:t>(43340</w:t>
    </w:r>
    <w:r w:rsidR="002F1A4B">
      <w:rPr>
        <w:lang w:val="en-US"/>
      </w:rPr>
      <w:t>7</w:t>
    </w:r>
    <w:bookmarkStart w:id="9" w:name="_GoBack"/>
    <w:bookmarkEnd w:id="9"/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FB" w:rsidRPr="00FE07FB" w:rsidRDefault="00FE07FB" w:rsidP="002F1A4B">
    <w:pPr>
      <w:pStyle w:val="Footer"/>
      <w:rPr>
        <w:lang w:val="en-US"/>
      </w:rPr>
    </w:pPr>
    <w:r>
      <w:rPr>
        <w:lang w:val="en-US"/>
      </w:rPr>
      <w:t>(43340</w:t>
    </w:r>
    <w:r w:rsidR="002F1A4B">
      <w:rPr>
        <w:lang w:val="en-US"/>
      </w:rPr>
      <w:t>7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81" w:rsidRDefault="00012F81" w:rsidP="00503910">
      <w:pPr>
        <w:spacing w:after="0" w:line="240" w:lineRule="auto"/>
      </w:pPr>
      <w:r>
        <w:separator/>
      </w:r>
    </w:p>
  </w:footnote>
  <w:footnote w:type="continuationSeparator" w:id="0">
    <w:p w:rsidR="00012F81" w:rsidRDefault="00012F81" w:rsidP="0050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FB" w:rsidRDefault="00FE0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171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65DF" w:rsidRDefault="00DB65D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5DF" w:rsidRDefault="00DB65DF" w:rsidP="00646957">
    <w:pPr>
      <w:pStyle w:val="Header"/>
    </w:pPr>
    <w:r>
      <w:t>RRB1</w:t>
    </w:r>
    <w:r w:rsidR="007116E5">
      <w:t>8-1</w:t>
    </w:r>
    <w:r w:rsidR="00E06557">
      <w:t>/</w:t>
    </w:r>
    <w:r w:rsidR="00646957">
      <w:t>DELAYED/1</w:t>
    </w:r>
    <w: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FB" w:rsidRDefault="00FE0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092A"/>
    <w:multiLevelType w:val="hybridMultilevel"/>
    <w:tmpl w:val="650E4FF4"/>
    <w:lvl w:ilvl="0" w:tplc="B76C5840">
      <w:start w:val="1"/>
      <w:numFmt w:val="low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8CA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AECB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6FAC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C41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84BB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2B3F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8242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C6B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3" w15:restartNumberingAfterBreak="0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7"/>
  </w:num>
  <w:num w:numId="4">
    <w:abstractNumId w:val="39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8"/>
  </w:num>
  <w:num w:numId="13">
    <w:abstractNumId w:val="6"/>
  </w:num>
  <w:num w:numId="14">
    <w:abstractNumId w:val="43"/>
  </w:num>
  <w:num w:numId="15">
    <w:abstractNumId w:val="1"/>
  </w:num>
  <w:num w:numId="16">
    <w:abstractNumId w:val="11"/>
  </w:num>
  <w:num w:numId="17">
    <w:abstractNumId w:val="5"/>
  </w:num>
  <w:num w:numId="18">
    <w:abstractNumId w:val="39"/>
  </w:num>
  <w:num w:numId="19">
    <w:abstractNumId w:val="27"/>
  </w:num>
  <w:num w:numId="20">
    <w:abstractNumId w:val="42"/>
  </w:num>
  <w:num w:numId="21">
    <w:abstractNumId w:val="8"/>
  </w:num>
  <w:num w:numId="22">
    <w:abstractNumId w:val="3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4"/>
  </w:num>
  <w:num w:numId="26">
    <w:abstractNumId w:val="23"/>
  </w:num>
  <w:num w:numId="27">
    <w:abstractNumId w:val="29"/>
  </w:num>
  <w:num w:numId="28">
    <w:abstractNumId w:val="9"/>
  </w:num>
  <w:num w:numId="29">
    <w:abstractNumId w:val="26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"/>
  </w:num>
  <w:num w:numId="33">
    <w:abstractNumId w:val="3"/>
  </w:num>
  <w:num w:numId="34">
    <w:abstractNumId w:val="31"/>
  </w:num>
  <w:num w:numId="35">
    <w:abstractNumId w:val="24"/>
  </w:num>
  <w:num w:numId="36">
    <w:abstractNumId w:val="13"/>
  </w:num>
  <w:num w:numId="37">
    <w:abstractNumId w:val="25"/>
  </w:num>
  <w:num w:numId="38">
    <w:abstractNumId w:val="14"/>
  </w:num>
  <w:num w:numId="39">
    <w:abstractNumId w:val="4"/>
  </w:num>
  <w:num w:numId="40">
    <w:abstractNumId w:val="22"/>
  </w:num>
  <w:num w:numId="41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30"/>
  </w:num>
  <w:num w:numId="43">
    <w:abstractNumId w:val="33"/>
  </w:num>
  <w:num w:numId="44">
    <w:abstractNumId w:val="40"/>
  </w:num>
  <w:num w:numId="45">
    <w:abstractNumId w:val="45"/>
  </w:num>
  <w:num w:numId="46">
    <w:abstractNumId w:val="18"/>
  </w:num>
  <w:num w:numId="47">
    <w:abstractNumId w:val="0"/>
  </w:num>
  <w:num w:numId="48">
    <w:abstractNumId w:val="10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EA"/>
    <w:rsid w:val="0000767F"/>
    <w:rsid w:val="00012F81"/>
    <w:rsid w:val="00024E80"/>
    <w:rsid w:val="00030D13"/>
    <w:rsid w:val="00036199"/>
    <w:rsid w:val="00037E5C"/>
    <w:rsid w:val="0004169A"/>
    <w:rsid w:val="00067628"/>
    <w:rsid w:val="00084559"/>
    <w:rsid w:val="00092321"/>
    <w:rsid w:val="00093D80"/>
    <w:rsid w:val="000A5FAF"/>
    <w:rsid w:val="000B24A7"/>
    <w:rsid w:val="000C58AD"/>
    <w:rsid w:val="000D0F06"/>
    <w:rsid w:val="000D17C9"/>
    <w:rsid w:val="000D3BD8"/>
    <w:rsid w:val="000D571F"/>
    <w:rsid w:val="000D7286"/>
    <w:rsid w:val="000F6182"/>
    <w:rsid w:val="001079C5"/>
    <w:rsid w:val="00116ECE"/>
    <w:rsid w:val="0012366A"/>
    <w:rsid w:val="00135407"/>
    <w:rsid w:val="00143BAA"/>
    <w:rsid w:val="00154018"/>
    <w:rsid w:val="00164158"/>
    <w:rsid w:val="00175E55"/>
    <w:rsid w:val="001A6AF8"/>
    <w:rsid w:val="001A7050"/>
    <w:rsid w:val="001B5CDC"/>
    <w:rsid w:val="001C7E59"/>
    <w:rsid w:val="001D4F13"/>
    <w:rsid w:val="001E0452"/>
    <w:rsid w:val="001E07F1"/>
    <w:rsid w:val="001E3232"/>
    <w:rsid w:val="00202552"/>
    <w:rsid w:val="00203B30"/>
    <w:rsid w:val="00204C37"/>
    <w:rsid w:val="00204E40"/>
    <w:rsid w:val="002059F7"/>
    <w:rsid w:val="00213AFC"/>
    <w:rsid w:val="002172DA"/>
    <w:rsid w:val="002372E3"/>
    <w:rsid w:val="00237F7B"/>
    <w:rsid w:val="00244149"/>
    <w:rsid w:val="00245D5E"/>
    <w:rsid w:val="00265653"/>
    <w:rsid w:val="00274714"/>
    <w:rsid w:val="002777AA"/>
    <w:rsid w:val="00280096"/>
    <w:rsid w:val="00286380"/>
    <w:rsid w:val="002A0BE1"/>
    <w:rsid w:val="002C17F0"/>
    <w:rsid w:val="002D291F"/>
    <w:rsid w:val="002D3E0F"/>
    <w:rsid w:val="002E6709"/>
    <w:rsid w:val="002F1A4B"/>
    <w:rsid w:val="003001C0"/>
    <w:rsid w:val="00303985"/>
    <w:rsid w:val="00306C71"/>
    <w:rsid w:val="003365AD"/>
    <w:rsid w:val="00340505"/>
    <w:rsid w:val="00341464"/>
    <w:rsid w:val="003437A9"/>
    <w:rsid w:val="00347ECA"/>
    <w:rsid w:val="00362E05"/>
    <w:rsid w:val="00376431"/>
    <w:rsid w:val="003835AC"/>
    <w:rsid w:val="003837E6"/>
    <w:rsid w:val="0039056F"/>
    <w:rsid w:val="00395405"/>
    <w:rsid w:val="003B506E"/>
    <w:rsid w:val="003B6A05"/>
    <w:rsid w:val="003B6FF1"/>
    <w:rsid w:val="003C4971"/>
    <w:rsid w:val="003C690C"/>
    <w:rsid w:val="003D3531"/>
    <w:rsid w:val="003D59B0"/>
    <w:rsid w:val="003E21DD"/>
    <w:rsid w:val="003F185A"/>
    <w:rsid w:val="004060CB"/>
    <w:rsid w:val="00407770"/>
    <w:rsid w:val="00407BB9"/>
    <w:rsid w:val="0043156C"/>
    <w:rsid w:val="00434F22"/>
    <w:rsid w:val="004549A0"/>
    <w:rsid w:val="00456481"/>
    <w:rsid w:val="004778AA"/>
    <w:rsid w:val="00483549"/>
    <w:rsid w:val="004A254E"/>
    <w:rsid w:val="004A4836"/>
    <w:rsid w:val="004A60B8"/>
    <w:rsid w:val="004B64F0"/>
    <w:rsid w:val="004D73ED"/>
    <w:rsid w:val="004F5DF0"/>
    <w:rsid w:val="004F6B27"/>
    <w:rsid w:val="0050139B"/>
    <w:rsid w:val="00503910"/>
    <w:rsid w:val="0050796D"/>
    <w:rsid w:val="00525655"/>
    <w:rsid w:val="00533275"/>
    <w:rsid w:val="005426B0"/>
    <w:rsid w:val="0055298D"/>
    <w:rsid w:val="00586EE9"/>
    <w:rsid w:val="005C052E"/>
    <w:rsid w:val="005C3908"/>
    <w:rsid w:val="005D1624"/>
    <w:rsid w:val="005D66D2"/>
    <w:rsid w:val="005E1E23"/>
    <w:rsid w:val="005E25D9"/>
    <w:rsid w:val="005E6A0C"/>
    <w:rsid w:val="005F600E"/>
    <w:rsid w:val="0060044E"/>
    <w:rsid w:val="006312DB"/>
    <w:rsid w:val="00634D16"/>
    <w:rsid w:val="00643919"/>
    <w:rsid w:val="00644E51"/>
    <w:rsid w:val="00646957"/>
    <w:rsid w:val="00652798"/>
    <w:rsid w:val="006722C1"/>
    <w:rsid w:val="006818E3"/>
    <w:rsid w:val="0068424C"/>
    <w:rsid w:val="0069701C"/>
    <w:rsid w:val="006A5C59"/>
    <w:rsid w:val="006B0D7B"/>
    <w:rsid w:val="006D32B1"/>
    <w:rsid w:val="006E713E"/>
    <w:rsid w:val="006F081C"/>
    <w:rsid w:val="006F4222"/>
    <w:rsid w:val="00701727"/>
    <w:rsid w:val="00702329"/>
    <w:rsid w:val="007116E5"/>
    <w:rsid w:val="0073103F"/>
    <w:rsid w:val="007425C7"/>
    <w:rsid w:val="00744124"/>
    <w:rsid w:val="00752AD9"/>
    <w:rsid w:val="00782FAD"/>
    <w:rsid w:val="00783411"/>
    <w:rsid w:val="00792349"/>
    <w:rsid w:val="007924B1"/>
    <w:rsid w:val="0079554B"/>
    <w:rsid w:val="007973AF"/>
    <w:rsid w:val="007A7774"/>
    <w:rsid w:val="007B01BB"/>
    <w:rsid w:val="007C07EA"/>
    <w:rsid w:val="007D01E9"/>
    <w:rsid w:val="007D1CE9"/>
    <w:rsid w:val="007D216A"/>
    <w:rsid w:val="007D3386"/>
    <w:rsid w:val="007D33E9"/>
    <w:rsid w:val="007D5D9A"/>
    <w:rsid w:val="007E06CE"/>
    <w:rsid w:val="007E27FB"/>
    <w:rsid w:val="007E71B4"/>
    <w:rsid w:val="00816C71"/>
    <w:rsid w:val="00817A9F"/>
    <w:rsid w:val="0082400B"/>
    <w:rsid w:val="00827A64"/>
    <w:rsid w:val="00827D26"/>
    <w:rsid w:val="0084149B"/>
    <w:rsid w:val="00842040"/>
    <w:rsid w:val="008609E6"/>
    <w:rsid w:val="00867E65"/>
    <w:rsid w:val="00871586"/>
    <w:rsid w:val="00874776"/>
    <w:rsid w:val="00877110"/>
    <w:rsid w:val="00877335"/>
    <w:rsid w:val="008777F6"/>
    <w:rsid w:val="00882F3F"/>
    <w:rsid w:val="008A5F18"/>
    <w:rsid w:val="008B38AA"/>
    <w:rsid w:val="008C27D8"/>
    <w:rsid w:val="008D1EFE"/>
    <w:rsid w:val="008D44F1"/>
    <w:rsid w:val="008E73B4"/>
    <w:rsid w:val="008F03C0"/>
    <w:rsid w:val="008F1522"/>
    <w:rsid w:val="008F3E64"/>
    <w:rsid w:val="008F6F2F"/>
    <w:rsid w:val="00903B00"/>
    <w:rsid w:val="009304F4"/>
    <w:rsid w:val="0093798F"/>
    <w:rsid w:val="009674D3"/>
    <w:rsid w:val="00972A3C"/>
    <w:rsid w:val="0097384D"/>
    <w:rsid w:val="0098255F"/>
    <w:rsid w:val="00983DB1"/>
    <w:rsid w:val="009C20D8"/>
    <w:rsid w:val="009D31C8"/>
    <w:rsid w:val="009D7029"/>
    <w:rsid w:val="009E1D9C"/>
    <w:rsid w:val="009E5ADB"/>
    <w:rsid w:val="00A0246F"/>
    <w:rsid w:val="00A03803"/>
    <w:rsid w:val="00A03807"/>
    <w:rsid w:val="00A11024"/>
    <w:rsid w:val="00A17FED"/>
    <w:rsid w:val="00A211C2"/>
    <w:rsid w:val="00A25222"/>
    <w:rsid w:val="00A25ECC"/>
    <w:rsid w:val="00A32F39"/>
    <w:rsid w:val="00A34517"/>
    <w:rsid w:val="00A40E8C"/>
    <w:rsid w:val="00A434B9"/>
    <w:rsid w:val="00A57E33"/>
    <w:rsid w:val="00A64EAB"/>
    <w:rsid w:val="00A726C8"/>
    <w:rsid w:val="00A811DA"/>
    <w:rsid w:val="00A83757"/>
    <w:rsid w:val="00A85C87"/>
    <w:rsid w:val="00A93F88"/>
    <w:rsid w:val="00A94047"/>
    <w:rsid w:val="00A9625A"/>
    <w:rsid w:val="00AB71FC"/>
    <w:rsid w:val="00AD13EA"/>
    <w:rsid w:val="00B042CF"/>
    <w:rsid w:val="00B04925"/>
    <w:rsid w:val="00B04CE6"/>
    <w:rsid w:val="00B12BB2"/>
    <w:rsid w:val="00B16325"/>
    <w:rsid w:val="00B16EE5"/>
    <w:rsid w:val="00B248DA"/>
    <w:rsid w:val="00B33785"/>
    <w:rsid w:val="00B37939"/>
    <w:rsid w:val="00B46C95"/>
    <w:rsid w:val="00B523A3"/>
    <w:rsid w:val="00B56C9F"/>
    <w:rsid w:val="00B63904"/>
    <w:rsid w:val="00B7023D"/>
    <w:rsid w:val="00B73BB2"/>
    <w:rsid w:val="00B7651A"/>
    <w:rsid w:val="00B76A89"/>
    <w:rsid w:val="00B82083"/>
    <w:rsid w:val="00B9423B"/>
    <w:rsid w:val="00BB45C6"/>
    <w:rsid w:val="00BB78BA"/>
    <w:rsid w:val="00BC54B4"/>
    <w:rsid w:val="00BD78B1"/>
    <w:rsid w:val="00BE4E02"/>
    <w:rsid w:val="00C026CD"/>
    <w:rsid w:val="00C0369C"/>
    <w:rsid w:val="00C076DC"/>
    <w:rsid w:val="00C10061"/>
    <w:rsid w:val="00C26019"/>
    <w:rsid w:val="00C479A8"/>
    <w:rsid w:val="00C70920"/>
    <w:rsid w:val="00C77A73"/>
    <w:rsid w:val="00CB12B2"/>
    <w:rsid w:val="00CB432D"/>
    <w:rsid w:val="00CD0911"/>
    <w:rsid w:val="00CE775E"/>
    <w:rsid w:val="00CF0F61"/>
    <w:rsid w:val="00D05873"/>
    <w:rsid w:val="00D13247"/>
    <w:rsid w:val="00D22E3A"/>
    <w:rsid w:val="00D36727"/>
    <w:rsid w:val="00D367CD"/>
    <w:rsid w:val="00D44222"/>
    <w:rsid w:val="00D4487B"/>
    <w:rsid w:val="00D44FEA"/>
    <w:rsid w:val="00D52669"/>
    <w:rsid w:val="00D66DF0"/>
    <w:rsid w:val="00D7008A"/>
    <w:rsid w:val="00D77C9D"/>
    <w:rsid w:val="00D86C73"/>
    <w:rsid w:val="00DA168F"/>
    <w:rsid w:val="00DA1E43"/>
    <w:rsid w:val="00DB65DF"/>
    <w:rsid w:val="00DD0FF6"/>
    <w:rsid w:val="00E0065C"/>
    <w:rsid w:val="00E031A0"/>
    <w:rsid w:val="00E05A2E"/>
    <w:rsid w:val="00E06557"/>
    <w:rsid w:val="00E36300"/>
    <w:rsid w:val="00E56811"/>
    <w:rsid w:val="00E72DEC"/>
    <w:rsid w:val="00E8332C"/>
    <w:rsid w:val="00E9062B"/>
    <w:rsid w:val="00EA0DD1"/>
    <w:rsid w:val="00EA1148"/>
    <w:rsid w:val="00EC1148"/>
    <w:rsid w:val="00EC1D81"/>
    <w:rsid w:val="00ED0798"/>
    <w:rsid w:val="00ED163E"/>
    <w:rsid w:val="00EF04CF"/>
    <w:rsid w:val="00EF2E39"/>
    <w:rsid w:val="00EF4D3F"/>
    <w:rsid w:val="00F01946"/>
    <w:rsid w:val="00F06882"/>
    <w:rsid w:val="00F25064"/>
    <w:rsid w:val="00F3443E"/>
    <w:rsid w:val="00F3624E"/>
    <w:rsid w:val="00F36641"/>
    <w:rsid w:val="00F413DD"/>
    <w:rsid w:val="00F47D4E"/>
    <w:rsid w:val="00F5141B"/>
    <w:rsid w:val="00F60C18"/>
    <w:rsid w:val="00F616D6"/>
    <w:rsid w:val="00F62260"/>
    <w:rsid w:val="00F70434"/>
    <w:rsid w:val="00F757A4"/>
    <w:rsid w:val="00F763A9"/>
    <w:rsid w:val="00F842E5"/>
    <w:rsid w:val="00F90265"/>
    <w:rsid w:val="00F97634"/>
    <w:rsid w:val="00FA13B1"/>
    <w:rsid w:val="00FB4184"/>
    <w:rsid w:val="00FC0686"/>
    <w:rsid w:val="00FC38C6"/>
    <w:rsid w:val="00FE07FB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0C5F30-F571-4C51-A0E8-DD5FC947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ind w:left="1134" w:hanging="1134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8332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8332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8332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8332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8332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8332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8332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833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7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57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0E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6D"/>
    <w:rPr>
      <w:b/>
      <w:bCs/>
      <w:sz w:val="20"/>
      <w:szCs w:val="20"/>
    </w:rPr>
  </w:style>
  <w:style w:type="paragraph" w:customStyle="1" w:styleId="Source">
    <w:name w:val="Source"/>
    <w:basedOn w:val="Normal"/>
    <w:next w:val="Normal"/>
    <w:rsid w:val="004060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link w:val="Title1Char"/>
    <w:rsid w:val="004060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character" w:styleId="Hyperlink">
    <w:name w:val="Hyperlink"/>
    <w:basedOn w:val="DefaultParagraphFont"/>
    <w:uiPriority w:val="99"/>
    <w:unhideWhenUsed/>
    <w:rsid w:val="004060C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8332C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32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8332C"/>
  </w:style>
  <w:style w:type="paragraph" w:customStyle="1" w:styleId="Normalaftertitle">
    <w:name w:val="Normal_after_title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E8332C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E8332C"/>
  </w:style>
  <w:style w:type="paragraph" w:customStyle="1" w:styleId="Chaptitle">
    <w:name w:val="Chap_title"/>
    <w:basedOn w:val="Arttitle"/>
    <w:next w:val="Normal"/>
    <w:rsid w:val="00E8332C"/>
  </w:style>
  <w:style w:type="character" w:styleId="EndnoteReference">
    <w:name w:val="endnote reference"/>
    <w:basedOn w:val="DefaultParagraphFont"/>
    <w:rsid w:val="00E8332C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E8332C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E8332C"/>
    <w:pPr>
      <w:ind w:left="1871" w:hanging="737"/>
    </w:pPr>
  </w:style>
  <w:style w:type="paragraph" w:customStyle="1" w:styleId="enumlev3">
    <w:name w:val="enumlev3"/>
    <w:basedOn w:val="enumlev2"/>
    <w:rsid w:val="00E8332C"/>
    <w:pPr>
      <w:ind w:left="2268" w:hanging="397"/>
    </w:pPr>
  </w:style>
  <w:style w:type="paragraph" w:customStyle="1" w:styleId="Equation">
    <w:name w:val="Equation"/>
    <w:basedOn w:val="Normal"/>
    <w:rsid w:val="00E8332C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E8332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E8332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E8332C"/>
    <w:pPr>
      <w:keepNext w:val="0"/>
    </w:pPr>
  </w:style>
  <w:style w:type="paragraph" w:styleId="Footer">
    <w:name w:val="footer"/>
    <w:basedOn w:val="Normal"/>
    <w:link w:val="FooterChar"/>
    <w:rsid w:val="00E8332C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32C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E833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8332C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8332C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32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te">
    <w:name w:val="Note"/>
    <w:basedOn w:val="Normal"/>
    <w:next w:val="Normal"/>
    <w:rsid w:val="00E8332C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8332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Normal"/>
    <w:rsid w:val="00E8332C"/>
  </w:style>
  <w:style w:type="paragraph" w:customStyle="1" w:styleId="Partref">
    <w:name w:val="Part_ref"/>
    <w:basedOn w:val="Annexref"/>
    <w:next w:val="Normal"/>
    <w:rsid w:val="00E8332C"/>
  </w:style>
  <w:style w:type="paragraph" w:customStyle="1" w:styleId="Parttitle">
    <w:name w:val="Part_title"/>
    <w:basedOn w:val="Annextitle"/>
    <w:next w:val="Normalaftertitle0"/>
    <w:rsid w:val="00E8332C"/>
  </w:style>
  <w:style w:type="paragraph" w:customStyle="1" w:styleId="RecNo">
    <w:name w:val="Rec_No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Normal"/>
    <w:rsid w:val="00E8332C"/>
  </w:style>
  <w:style w:type="paragraph" w:customStyle="1" w:styleId="Recref">
    <w:name w:val="Rec_ref"/>
    <w:basedOn w:val="Rectitle"/>
    <w:next w:val="Recdate"/>
    <w:rsid w:val="00E8332C"/>
    <w:pPr>
      <w:spacing w:before="120"/>
    </w:pPr>
    <w:rPr>
      <w:caps w:val="0"/>
      <w:sz w:val="24"/>
    </w:rPr>
  </w:style>
  <w:style w:type="paragraph" w:customStyle="1" w:styleId="Recdate">
    <w:name w:val="Rec_date"/>
    <w:basedOn w:val="Normal"/>
    <w:next w:val="Normalaftertitle0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E8332C"/>
  </w:style>
  <w:style w:type="paragraph" w:customStyle="1" w:styleId="Reftext">
    <w:name w:val="Ref_text"/>
    <w:basedOn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E8332C"/>
  </w:style>
  <w:style w:type="paragraph" w:customStyle="1" w:styleId="RepNo">
    <w:name w:val="Rep_No"/>
    <w:basedOn w:val="RecNo"/>
    <w:next w:val="Reptitle"/>
    <w:rsid w:val="00E8332C"/>
  </w:style>
  <w:style w:type="paragraph" w:customStyle="1" w:styleId="Reptitle">
    <w:name w:val="Rep_title"/>
    <w:basedOn w:val="Rectitle"/>
    <w:next w:val="Repref"/>
    <w:rsid w:val="00E8332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pref">
    <w:name w:val="Rep_ref"/>
    <w:basedOn w:val="Recref"/>
    <w:next w:val="Repdate"/>
    <w:rsid w:val="00E8332C"/>
  </w:style>
  <w:style w:type="paragraph" w:customStyle="1" w:styleId="Resdate">
    <w:name w:val="Res_date"/>
    <w:basedOn w:val="Recdate"/>
    <w:next w:val="Normalaftertitle0"/>
    <w:rsid w:val="00E8332C"/>
  </w:style>
  <w:style w:type="paragraph" w:customStyle="1" w:styleId="ResNo">
    <w:name w:val="Res_No"/>
    <w:basedOn w:val="RecNo"/>
    <w:next w:val="Normal"/>
    <w:rsid w:val="00E8332C"/>
  </w:style>
  <w:style w:type="paragraph" w:customStyle="1" w:styleId="Restitle">
    <w:name w:val="Res_title"/>
    <w:basedOn w:val="Rectitle"/>
    <w:next w:val="Normal"/>
    <w:rsid w:val="00E8332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ref">
    <w:name w:val="Res_ref"/>
    <w:basedOn w:val="Recref"/>
    <w:next w:val="Resdate"/>
    <w:rsid w:val="00E8332C"/>
  </w:style>
  <w:style w:type="paragraph" w:customStyle="1" w:styleId="SectionNo">
    <w:name w:val="Section_No"/>
    <w:basedOn w:val="AnnexNo"/>
    <w:next w:val="Normal"/>
    <w:rsid w:val="00E8332C"/>
  </w:style>
  <w:style w:type="paragraph" w:customStyle="1" w:styleId="Sectiontitle">
    <w:name w:val="Section_title"/>
    <w:basedOn w:val="Annextitle"/>
    <w:next w:val="Normalaftertitle0"/>
    <w:rsid w:val="00E8332C"/>
  </w:style>
  <w:style w:type="paragraph" w:customStyle="1" w:styleId="SpecialFooter">
    <w:name w:val="Special Footer"/>
    <w:basedOn w:val="Footer"/>
    <w:rsid w:val="00E833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E8332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 w:eastAsia="en-US"/>
    </w:rPr>
  </w:style>
  <w:style w:type="paragraph" w:customStyle="1" w:styleId="Tablelegend">
    <w:name w:val="Table_legend"/>
    <w:basedOn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No">
    <w:name w:val="Table_No"/>
    <w:basedOn w:val="Normal"/>
    <w:next w:val="Normal"/>
    <w:rsid w:val="00E8332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E8332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itle2">
    <w:name w:val="Title 2"/>
    <w:basedOn w:val="Source"/>
    <w:next w:val="Normal"/>
    <w:rsid w:val="00E833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480" w:after="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8332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8332C"/>
    <w:rPr>
      <w:b/>
    </w:rPr>
  </w:style>
  <w:style w:type="paragraph" w:customStyle="1" w:styleId="toc0">
    <w:name w:val="toc 0"/>
    <w:basedOn w:val="Normal"/>
    <w:next w:val="TOC1"/>
    <w:rsid w:val="00E8332C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1">
    <w:name w:val="toc 1"/>
    <w:basedOn w:val="Normal"/>
    <w:rsid w:val="00E8332C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TOC2">
    <w:name w:val="toc 2"/>
    <w:basedOn w:val="TOC1"/>
    <w:rsid w:val="00E8332C"/>
    <w:pPr>
      <w:spacing w:before="120"/>
    </w:pPr>
  </w:style>
  <w:style w:type="paragraph" w:styleId="TOC3">
    <w:name w:val="toc 3"/>
    <w:basedOn w:val="TOC2"/>
    <w:rsid w:val="00E8332C"/>
  </w:style>
  <w:style w:type="paragraph" w:styleId="TOC4">
    <w:name w:val="toc 4"/>
    <w:basedOn w:val="TOC3"/>
    <w:rsid w:val="00E8332C"/>
  </w:style>
  <w:style w:type="paragraph" w:styleId="TOC5">
    <w:name w:val="toc 5"/>
    <w:basedOn w:val="TOC4"/>
    <w:rsid w:val="00E8332C"/>
  </w:style>
  <w:style w:type="paragraph" w:styleId="TOC6">
    <w:name w:val="toc 6"/>
    <w:basedOn w:val="TOC4"/>
    <w:rsid w:val="00E8332C"/>
  </w:style>
  <w:style w:type="paragraph" w:styleId="TOC7">
    <w:name w:val="toc 7"/>
    <w:basedOn w:val="TOC4"/>
    <w:rsid w:val="00E8332C"/>
  </w:style>
  <w:style w:type="paragraph" w:styleId="TOC8">
    <w:name w:val="toc 8"/>
    <w:basedOn w:val="TOC4"/>
    <w:rsid w:val="00E8332C"/>
  </w:style>
  <w:style w:type="character" w:customStyle="1" w:styleId="Appdef">
    <w:name w:val="App_def"/>
    <w:basedOn w:val="DefaultParagraphFont"/>
    <w:rsid w:val="00E833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8332C"/>
  </w:style>
  <w:style w:type="character" w:customStyle="1" w:styleId="Artdef">
    <w:name w:val="Art_def"/>
    <w:basedOn w:val="DefaultParagraphFont"/>
    <w:rsid w:val="00E8332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8332C"/>
  </w:style>
  <w:style w:type="character" w:customStyle="1" w:styleId="Recdef">
    <w:name w:val="Rec_def"/>
    <w:basedOn w:val="DefaultParagraphFont"/>
    <w:rsid w:val="00E8332C"/>
    <w:rPr>
      <w:b/>
    </w:rPr>
  </w:style>
  <w:style w:type="character" w:customStyle="1" w:styleId="Resdef">
    <w:name w:val="Res_def"/>
    <w:basedOn w:val="DefaultParagraphFont"/>
    <w:rsid w:val="00E8332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8332C"/>
    <w:rPr>
      <w:b/>
      <w:color w:val="auto"/>
      <w:sz w:val="20"/>
    </w:rPr>
  </w:style>
  <w:style w:type="paragraph" w:customStyle="1" w:styleId="Formal">
    <w:name w:val="Formal"/>
    <w:basedOn w:val="ASN1"/>
    <w:rsid w:val="00E8332C"/>
  </w:style>
  <w:style w:type="paragraph" w:customStyle="1" w:styleId="Section1">
    <w:name w:val="Section_1"/>
    <w:basedOn w:val="Normal"/>
    <w:rsid w:val="00E8332C"/>
    <w:pPr>
      <w:tabs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E8332C"/>
    <w:rPr>
      <w:b w:val="0"/>
      <w:i/>
    </w:rPr>
  </w:style>
  <w:style w:type="paragraph" w:customStyle="1" w:styleId="Headingi">
    <w:name w:val="Heading_i"/>
    <w:basedOn w:val="Normal"/>
    <w:next w:val="Normal"/>
    <w:qFormat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 w:eastAsia="en-US"/>
    </w:rPr>
  </w:style>
  <w:style w:type="paragraph" w:customStyle="1" w:styleId="Figure">
    <w:name w:val="Figure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E8332C"/>
  </w:style>
  <w:style w:type="paragraph" w:customStyle="1" w:styleId="Figuretitle">
    <w:name w:val="Figure_title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FigureNo">
    <w:name w:val="Figure_No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E8332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E8332C"/>
  </w:style>
  <w:style w:type="paragraph" w:customStyle="1" w:styleId="Appendixref">
    <w:name w:val="Appendix_ref"/>
    <w:basedOn w:val="Annexref"/>
    <w:next w:val="Annextitle"/>
    <w:rsid w:val="00E8332C"/>
  </w:style>
  <w:style w:type="paragraph" w:customStyle="1" w:styleId="Appendixtitle">
    <w:name w:val="Appendix_title"/>
    <w:basedOn w:val="Annextitle"/>
    <w:next w:val="Normal"/>
    <w:rsid w:val="00E8332C"/>
  </w:style>
  <w:style w:type="paragraph" w:customStyle="1" w:styleId="Border">
    <w:name w:val="Border"/>
    <w:basedOn w:val="Normal"/>
    <w:rsid w:val="00E8332C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after="0" w:line="10" w:lineRule="exact"/>
      <w:ind w:left="28" w:right="28"/>
      <w:jc w:val="center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 w:eastAsia="en-US"/>
    </w:rPr>
  </w:style>
  <w:style w:type="paragraph" w:styleId="NormalIndent">
    <w:name w:val="Normal Indent"/>
    <w:basedOn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849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2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41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698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E8332C"/>
  </w:style>
  <w:style w:type="paragraph" w:customStyle="1" w:styleId="Normalaftertitle0">
    <w:name w:val="Normal after title"/>
    <w:basedOn w:val="Normal"/>
    <w:next w:val="Normal"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E8332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E8332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E8332C"/>
    <w:rPr>
      <w:b w:val="0"/>
    </w:rPr>
  </w:style>
  <w:style w:type="paragraph" w:customStyle="1" w:styleId="TableTextS5">
    <w:name w:val="Table_TextS5"/>
    <w:basedOn w:val="Normal"/>
    <w:rsid w:val="00E8332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E8332C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ES_tradnl" w:eastAsia="en-US"/>
    </w:rPr>
  </w:style>
  <w:style w:type="paragraph" w:customStyle="1" w:styleId="AppArtNo">
    <w:name w:val="App_Art_No"/>
    <w:basedOn w:val="ArtNo"/>
    <w:qFormat/>
    <w:rsid w:val="00E8332C"/>
  </w:style>
  <w:style w:type="paragraph" w:customStyle="1" w:styleId="AppArttitle">
    <w:name w:val="App_Art_title"/>
    <w:basedOn w:val="Arttitle"/>
    <w:qFormat/>
    <w:rsid w:val="00E8332C"/>
  </w:style>
  <w:style w:type="paragraph" w:customStyle="1" w:styleId="ApptoAnnex">
    <w:name w:val="App_to_Annex"/>
    <w:basedOn w:val="AppendixNo"/>
    <w:next w:val="Normal"/>
    <w:qFormat/>
    <w:rsid w:val="00E8332C"/>
  </w:style>
  <w:style w:type="paragraph" w:customStyle="1" w:styleId="Committee">
    <w:name w:val="Committee"/>
    <w:basedOn w:val="Normal"/>
    <w:qFormat/>
    <w:rsid w:val="00E8332C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="Calibri"/>
      <w:b/>
      <w:sz w:val="24"/>
      <w:szCs w:val="24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art1">
    <w:name w:val="Part_1"/>
    <w:basedOn w:val="Section1"/>
    <w:next w:val="Section1"/>
    <w:qFormat/>
    <w:rsid w:val="00E8332C"/>
  </w:style>
  <w:style w:type="paragraph" w:customStyle="1" w:styleId="Subsection1">
    <w:name w:val="Subsection_1"/>
    <w:basedOn w:val="Section1"/>
    <w:next w:val="Normalaftertitle0"/>
    <w:qFormat/>
    <w:rsid w:val="00E8332C"/>
  </w:style>
  <w:style w:type="paragraph" w:customStyle="1" w:styleId="Volumetitle">
    <w:name w:val="Volume_title"/>
    <w:basedOn w:val="Normal"/>
    <w:qFormat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customStyle="1" w:styleId="Headingsplit">
    <w:name w:val="Heading_split"/>
    <w:basedOn w:val="Headingi"/>
    <w:qFormat/>
    <w:rsid w:val="00E8332C"/>
    <w:rPr>
      <w:lang w:val="en-US"/>
    </w:rPr>
  </w:style>
  <w:style w:type="paragraph" w:customStyle="1" w:styleId="Normalsplit">
    <w:name w:val="Normal_split"/>
    <w:basedOn w:val="Normal"/>
    <w:qFormat/>
    <w:rsid w:val="00E8332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Provsplit">
    <w:name w:val="Prov_split"/>
    <w:basedOn w:val="DefaultParagraphFont"/>
    <w:qFormat/>
    <w:rsid w:val="00E8332C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E8332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Strong">
    <w:name w:val="Strong"/>
    <w:basedOn w:val="DefaultParagraphFont"/>
    <w:uiPriority w:val="22"/>
    <w:qFormat/>
    <w:rsid w:val="00E8332C"/>
    <w:rPr>
      <w:b/>
      <w:bCs/>
    </w:rPr>
  </w:style>
  <w:style w:type="table" w:styleId="TableGrid">
    <w:name w:val="Table Grid"/>
    <w:basedOn w:val="TableNormal"/>
    <w:uiPriority w:val="39"/>
    <w:rsid w:val="00E8332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E8332C"/>
    <w:rPr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rsid w:val="00E8332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332C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503910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503910"/>
    <w:rPr>
      <w:i/>
      <w:iCs/>
      <w:color w:val="5B9BD5" w:themeColor="accent1"/>
    </w:rPr>
  </w:style>
  <w:style w:type="character" w:customStyle="1" w:styleId="Title1Char">
    <w:name w:val="Title 1 Char"/>
    <w:basedOn w:val="DefaultParagraphFont"/>
    <w:link w:val="Title1"/>
    <w:locked/>
    <w:rsid w:val="007116E5"/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B37939"/>
    <w:rPr>
      <w:i/>
      <w:iCs/>
    </w:rPr>
  </w:style>
  <w:style w:type="table" w:customStyle="1" w:styleId="TableGrid0">
    <w:name w:val="TableGrid"/>
    <w:rsid w:val="002863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1-C-0007/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47EE-E470-4193-ACCE-6CF4A5D1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SUBMISSION BY THE ADMINISTRATION OF GERMANY ON THE APPLICATION OF ARTICLE 48 OF THE ITU CONSTITUTION TO THE RECORDED FREQUENCY ASSIGNMENTS TO THE INSAT-2(48), INSAT-2M(48), INSAT-2T (48), AND INSAT-EK48R SATELLITE NETWORKS AT 48ºE</vt:lpstr>
      <vt:lpstr/>
    </vt:vector>
  </TitlesOfParts>
  <Company>ITU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BY THE ADMINISTRATION OF NORWAY CONCERNING THE APPLICATION OF ARTICLE 48 OF THE ITU CONSTITUTION TO THE RECORDED FREQUENCY ASSIGNMENTS TO THE INSAT-2(48), INSAT-2M(48), INSAT-2T (48), AND INSAT-EK48R SATELLITE NETWORKS AT 48ºE</dc:title>
  <dc:subject/>
  <dc:creator>wangj@itu.int</dc:creator>
  <cp:keywords/>
  <dc:description/>
  <cp:lastModifiedBy>Gozal, Karine</cp:lastModifiedBy>
  <cp:revision>6</cp:revision>
  <cp:lastPrinted>2018-02-22T13:26:00Z</cp:lastPrinted>
  <dcterms:created xsi:type="dcterms:W3CDTF">2018-03-06T15:04:00Z</dcterms:created>
  <dcterms:modified xsi:type="dcterms:W3CDTF">2018-03-06T15:28:00Z</dcterms:modified>
</cp:coreProperties>
</file>