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5358EA">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5358EA">
              <w:rPr>
                <w:rFonts w:ascii="Verdana" w:hAnsi="Verdana" w:cs="Times New Roman Bold"/>
                <w:b/>
                <w:bCs/>
                <w:sz w:val="20"/>
                <w:lang w:eastAsia="zh-CN"/>
              </w:rPr>
              <w:t>8</w:t>
            </w:r>
            <w:r w:rsidRPr="00B41DCB">
              <w:rPr>
                <w:rFonts w:ascii="Verdana" w:hAnsi="Verdana" w:cs="Times New Roman Bold" w:hint="eastAsia"/>
                <w:b/>
                <w:bCs/>
                <w:sz w:val="20"/>
                <w:lang w:eastAsia="zh-CN"/>
              </w:rPr>
              <w:t>年</w:t>
            </w:r>
            <w:r w:rsidR="005358EA">
              <w:rPr>
                <w:rFonts w:ascii="Verdana" w:hAnsi="Verdana" w:cs="Times New Roman Bold"/>
                <w:b/>
                <w:bCs/>
                <w:sz w:val="20"/>
                <w:lang w:eastAsia="zh-CN"/>
              </w:rPr>
              <w:t>3</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w:t>
            </w:r>
            <w:r w:rsidR="005358EA">
              <w:rPr>
                <w:rFonts w:ascii="Verdana" w:hAnsi="Verdana" w:cs="Times New Roman Bold"/>
                <w:b/>
                <w:bCs/>
                <w:sz w:val="20"/>
                <w:lang w:eastAsia="zh-CN"/>
              </w:rPr>
              <w:t>9</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A048D8">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358EA">
              <w:rPr>
                <w:rFonts w:ascii="Verdana" w:hAnsi="Verdana"/>
                <w:b/>
                <w:sz w:val="20"/>
                <w:lang w:eastAsia="zh-CN"/>
              </w:rPr>
              <w:t>8</w:t>
            </w:r>
            <w:r w:rsidR="00BD7223" w:rsidRPr="000A4F34">
              <w:rPr>
                <w:rFonts w:ascii="Verdana" w:hAnsi="Verdana"/>
                <w:b/>
                <w:sz w:val="20"/>
                <w:lang w:eastAsia="zh-CN"/>
              </w:rPr>
              <w:t>/</w:t>
            </w:r>
            <w:r w:rsidR="00A048D8">
              <w:rPr>
                <w:rFonts w:ascii="Verdana" w:hAnsi="Verdana"/>
                <w:b/>
                <w:sz w:val="20"/>
                <w:lang w:eastAsia="zh-CN"/>
              </w:rPr>
              <w:t>15</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A048D8">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358EA">
              <w:rPr>
                <w:rFonts w:ascii="Verdana" w:hAnsi="Verdana"/>
                <w:b/>
                <w:sz w:val="20"/>
                <w:lang w:eastAsia="zh-CN"/>
              </w:rPr>
              <w:t>8</w:t>
            </w:r>
            <w:r w:rsidR="00426448" w:rsidRPr="000A4F34">
              <w:rPr>
                <w:rFonts w:ascii="Verdana" w:hAnsi="SimSun"/>
                <w:b/>
                <w:sz w:val="20"/>
                <w:lang w:eastAsia="zh-CN"/>
              </w:rPr>
              <w:t>年</w:t>
            </w:r>
            <w:r w:rsidR="000E69E8">
              <w:rPr>
                <w:rFonts w:ascii="Verdana" w:hAnsi="Verdana"/>
                <w:b/>
                <w:sz w:val="20"/>
                <w:lang w:eastAsia="zh-CN"/>
              </w:rPr>
              <w:t>3</w:t>
            </w:r>
            <w:r w:rsidR="00426448" w:rsidRPr="000A4F34">
              <w:rPr>
                <w:rFonts w:ascii="Verdana" w:hAnsi="SimSun"/>
                <w:b/>
                <w:sz w:val="20"/>
                <w:lang w:eastAsia="zh-CN"/>
              </w:rPr>
              <w:t>月</w:t>
            </w:r>
            <w:r w:rsidR="00A048D8">
              <w:rPr>
                <w:rFonts w:ascii="Verdana" w:hAnsi="Verdana"/>
                <w:b/>
                <w:sz w:val="20"/>
                <w:lang w:eastAsia="zh-CN"/>
              </w:rPr>
              <w:t>21</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A048D8">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A048D8">
              <w:rPr>
                <w:rFonts w:ascii="Verdana" w:hAnsi="SimSun" w:hint="eastAsia"/>
                <w:b/>
                <w:sz w:val="20"/>
                <w:lang w:eastAsia="zh-CN"/>
              </w:rPr>
              <w:t>英文</w:t>
            </w:r>
          </w:p>
        </w:tc>
      </w:tr>
      <w:tr w:rsidR="006A593A" w:rsidRPr="00D872CB" w:rsidTr="001D2E57">
        <w:trPr>
          <w:gridAfter w:val="1"/>
          <w:wAfter w:w="28" w:type="dxa"/>
          <w:cantSplit/>
        </w:trPr>
        <w:tc>
          <w:tcPr>
            <w:tcW w:w="9894" w:type="dxa"/>
            <w:gridSpan w:val="2"/>
          </w:tcPr>
          <w:p w:rsidR="006A593A" w:rsidRDefault="00EA6E6F" w:rsidP="00EA6E6F">
            <w:pPr>
              <w:pStyle w:val="Source"/>
            </w:pPr>
            <w:bookmarkStart w:id="3" w:name="lt_pId008"/>
            <w:bookmarkStart w:id="4" w:name="dsource" w:colFirst="0" w:colLast="0"/>
            <w:bookmarkEnd w:id="2"/>
            <w:r>
              <w:rPr>
                <w:rFonts w:hint="eastAsia"/>
                <w:lang w:val="en-US" w:eastAsia="zh-CN"/>
              </w:rPr>
              <w:t>俄罗斯联邦</w:t>
            </w:r>
            <w:bookmarkEnd w:id="3"/>
          </w:p>
        </w:tc>
      </w:tr>
      <w:tr w:rsidR="006A593A" w:rsidRPr="00D872CB" w:rsidTr="001D2E57">
        <w:trPr>
          <w:gridAfter w:val="1"/>
          <w:wAfter w:w="28" w:type="dxa"/>
          <w:cantSplit/>
        </w:trPr>
        <w:tc>
          <w:tcPr>
            <w:tcW w:w="9894" w:type="dxa"/>
            <w:gridSpan w:val="2"/>
          </w:tcPr>
          <w:p w:rsidR="006A593A" w:rsidRDefault="00EA6E6F" w:rsidP="00EA6E6F">
            <w:pPr>
              <w:pStyle w:val="Title1"/>
              <w:rPr>
                <w:lang w:eastAsia="zh-CN"/>
              </w:rPr>
            </w:pPr>
            <w:bookmarkStart w:id="5" w:name="lt_pId009"/>
            <w:bookmarkStart w:id="6" w:name="dtitle1" w:colFirst="0" w:colLast="0"/>
            <w:bookmarkEnd w:id="4"/>
            <w:r>
              <w:rPr>
                <w:rFonts w:hint="eastAsia"/>
                <w:lang w:val="en-US" w:eastAsia="zh-CN"/>
              </w:rPr>
              <w:t>有关</w:t>
            </w:r>
            <w:r>
              <w:rPr>
                <w:rFonts w:hint="eastAsia"/>
                <w:lang w:val="en-US" w:eastAsia="zh-CN"/>
              </w:rPr>
              <w:t>ITU-R</w:t>
            </w:r>
            <w:r>
              <w:rPr>
                <w:rFonts w:hint="eastAsia"/>
                <w:lang w:val="en-US" w:eastAsia="zh-CN"/>
              </w:rPr>
              <w:t>与</w:t>
            </w:r>
            <w:r>
              <w:rPr>
                <w:rFonts w:hint="eastAsia"/>
                <w:lang w:val="en-US" w:eastAsia="zh-CN"/>
              </w:rPr>
              <w:t>ITU-D</w:t>
            </w:r>
            <w:r>
              <w:rPr>
                <w:rFonts w:hint="eastAsia"/>
                <w:lang w:val="en-US" w:eastAsia="zh-CN"/>
              </w:rPr>
              <w:t>就响应第</w:t>
            </w:r>
            <w:r>
              <w:rPr>
                <w:rFonts w:hint="eastAsia"/>
                <w:lang w:val="en-US" w:eastAsia="zh-CN"/>
              </w:rPr>
              <w:t>9</w:t>
            </w:r>
            <w:r>
              <w:rPr>
                <w:rFonts w:hint="eastAsia"/>
                <w:lang w:val="en-US" w:eastAsia="zh-CN"/>
              </w:rPr>
              <w:t>号决议</w:t>
            </w:r>
            <w:r w:rsidR="00D035BB">
              <w:rPr>
                <w:lang w:val="en-US" w:eastAsia="zh-CN"/>
              </w:rPr>
              <w:br/>
            </w:r>
            <w:r>
              <w:rPr>
                <w:rFonts w:hint="eastAsia"/>
                <w:lang w:val="en-US" w:eastAsia="zh-CN"/>
              </w:rPr>
              <w:t>（</w:t>
            </w:r>
            <w:r>
              <w:rPr>
                <w:rFonts w:hint="eastAsia"/>
                <w:lang w:val="en-US" w:eastAsia="zh-CN"/>
              </w:rPr>
              <w:t>2017</w:t>
            </w:r>
            <w:r>
              <w:rPr>
                <w:rFonts w:hint="eastAsia"/>
                <w:lang w:val="en-US" w:eastAsia="zh-CN"/>
              </w:rPr>
              <w:t>年，布宜诺斯艾利斯，修订版）“</w:t>
            </w:r>
            <w:r w:rsidRPr="00EA6E6F">
              <w:rPr>
                <w:lang w:eastAsia="zh-CN"/>
              </w:rPr>
              <w:t>各国，</w:t>
            </w:r>
            <w:r w:rsidR="00D035BB">
              <w:rPr>
                <w:lang w:eastAsia="zh-CN"/>
              </w:rPr>
              <w:br/>
            </w:r>
            <w:r w:rsidRPr="00EA6E6F">
              <w:rPr>
                <w:lang w:eastAsia="zh-CN"/>
              </w:rPr>
              <w:t>特别是发展中国家对频谱管理的参与</w:t>
            </w:r>
            <w:r>
              <w:rPr>
                <w:rFonts w:hint="eastAsia"/>
                <w:lang w:val="en-US" w:eastAsia="zh-CN"/>
              </w:rPr>
              <w:t>”的研究开展协作的提案</w:t>
            </w:r>
            <w:bookmarkEnd w:id="5"/>
          </w:p>
        </w:tc>
      </w:tr>
      <w:tr w:rsidR="00A048D8" w:rsidRPr="00D872CB" w:rsidTr="001D2E57">
        <w:trPr>
          <w:gridAfter w:val="1"/>
          <w:wAfter w:w="28" w:type="dxa"/>
          <w:cantSplit/>
        </w:trPr>
        <w:tc>
          <w:tcPr>
            <w:tcW w:w="9894" w:type="dxa"/>
            <w:gridSpan w:val="2"/>
          </w:tcPr>
          <w:p w:rsidR="00A048D8" w:rsidRPr="00C86436" w:rsidRDefault="00A048D8" w:rsidP="00A048D8">
            <w:pPr>
              <w:pStyle w:val="Normalaftertitle"/>
              <w:rPr>
                <w:rFonts w:ascii="Calibri" w:hAnsi="Calibri"/>
                <w:lang w:val="en-US" w:eastAsia="zh-CN"/>
              </w:rPr>
            </w:pPr>
          </w:p>
          <w:tbl>
            <w:tblPr>
              <w:tblW w:w="80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A048D8" w:rsidRPr="00FC2902" w:rsidTr="00E17FD0">
              <w:trPr>
                <w:trHeight w:val="1481"/>
              </w:trPr>
              <w:tc>
                <w:tcPr>
                  <w:tcW w:w="8080" w:type="dxa"/>
                  <w:tcBorders>
                    <w:top w:val="single" w:sz="12" w:space="0" w:color="auto"/>
                    <w:left w:val="single" w:sz="12" w:space="0" w:color="auto"/>
                    <w:bottom w:val="single" w:sz="12" w:space="0" w:color="auto"/>
                    <w:right w:val="single" w:sz="12" w:space="0" w:color="auto"/>
                  </w:tcBorders>
                  <w:hideMark/>
                </w:tcPr>
                <w:p w:rsidR="00A048D8" w:rsidRPr="00C86436" w:rsidRDefault="00EA6E6F" w:rsidP="004B76A6">
                  <w:pPr>
                    <w:pStyle w:val="Headingb"/>
                    <w:framePr w:hSpace="180" w:wrap="around" w:hAnchor="margin" w:y="-810"/>
                    <w:rPr>
                      <w:lang w:val="en-US" w:eastAsia="zh-CN"/>
                    </w:rPr>
                  </w:pPr>
                  <w:bookmarkStart w:id="7" w:name="lt_pId010"/>
                  <w:r>
                    <w:rPr>
                      <w:rFonts w:hint="eastAsia"/>
                      <w:lang w:val="en-US" w:eastAsia="zh-CN"/>
                    </w:rPr>
                    <w:t>摘要</w:t>
                  </w:r>
                  <w:bookmarkEnd w:id="7"/>
                </w:p>
                <w:p w:rsidR="00A048D8" w:rsidRPr="00C86436" w:rsidRDefault="00EA6E6F" w:rsidP="00D035BB">
                  <w:pPr>
                    <w:framePr w:hSpace="180" w:wrap="around" w:hAnchor="margin" w:y="-810"/>
                    <w:ind w:firstLineChars="200" w:firstLine="480"/>
                    <w:rPr>
                      <w:lang w:val="en-US" w:eastAsia="zh-CN"/>
                    </w:rPr>
                  </w:pPr>
                  <w:bookmarkStart w:id="8" w:name="lt_pId011"/>
                  <w:r>
                    <w:rPr>
                      <w:rFonts w:hint="eastAsia"/>
                      <w:lang w:val="en-US" w:eastAsia="zh-CN"/>
                    </w:rPr>
                    <w:t>本文建议请无线电通信局主任确保</w:t>
                  </w:r>
                  <w:r>
                    <w:rPr>
                      <w:rFonts w:hint="eastAsia"/>
                      <w:lang w:val="en-US" w:eastAsia="zh-CN"/>
                    </w:rPr>
                    <w:t>ITU-R</w:t>
                  </w:r>
                  <w:r>
                    <w:rPr>
                      <w:rFonts w:hint="eastAsia"/>
                      <w:lang w:val="en-US" w:eastAsia="zh-CN"/>
                    </w:rPr>
                    <w:t>就</w:t>
                  </w:r>
                  <w:r>
                    <w:rPr>
                      <w:rFonts w:hint="eastAsia"/>
                      <w:lang w:val="en-US" w:eastAsia="zh-CN"/>
                    </w:rPr>
                    <w:t>ITU-T</w:t>
                  </w:r>
                  <w:r>
                    <w:rPr>
                      <w:rFonts w:hint="eastAsia"/>
                      <w:lang w:val="en-US" w:eastAsia="zh-CN"/>
                    </w:rPr>
                    <w:t>和</w:t>
                  </w:r>
                  <w:r>
                    <w:rPr>
                      <w:rFonts w:hint="eastAsia"/>
                      <w:lang w:val="en-US" w:eastAsia="zh-CN"/>
                    </w:rPr>
                    <w:t>ITU-D</w:t>
                  </w:r>
                  <w:r>
                    <w:rPr>
                      <w:rFonts w:hint="eastAsia"/>
                      <w:lang w:val="en-US" w:eastAsia="zh-CN"/>
                    </w:rPr>
                    <w:t>亦共同</w:t>
                  </w:r>
                  <w:r w:rsidR="00A75DA1">
                    <w:rPr>
                      <w:rFonts w:hint="eastAsia"/>
                      <w:lang w:val="en-US" w:eastAsia="zh-CN"/>
                    </w:rPr>
                    <w:t>关心</w:t>
                  </w:r>
                  <w:r>
                    <w:rPr>
                      <w:rFonts w:hint="eastAsia"/>
                      <w:lang w:val="en-US" w:eastAsia="zh-CN"/>
                    </w:rPr>
                    <w:t>问题所开展研究的信息保持最新状态。</w:t>
                  </w:r>
                  <w:bookmarkStart w:id="9" w:name="lt_pId012"/>
                  <w:bookmarkEnd w:id="8"/>
                  <w:r>
                    <w:rPr>
                      <w:rFonts w:hint="eastAsia"/>
                      <w:lang w:val="en-US" w:eastAsia="zh-CN"/>
                    </w:rPr>
                    <w:t>这些信息可有助于</w:t>
                  </w:r>
                  <w:r w:rsidRPr="00EA6E6F">
                    <w:rPr>
                      <w:lang w:eastAsia="zh-CN"/>
                    </w:rPr>
                    <w:t>共同关心问题跨部门协调组</w:t>
                  </w:r>
                  <w:r>
                    <w:rPr>
                      <w:rFonts w:hint="eastAsia"/>
                      <w:lang w:eastAsia="zh-CN"/>
                    </w:rPr>
                    <w:t>所开展的活动。特别建议</w:t>
                  </w:r>
                  <w:bookmarkStart w:id="10" w:name="lt_pId013"/>
                  <w:bookmarkEnd w:id="9"/>
                  <w:r>
                    <w:rPr>
                      <w:rFonts w:hint="eastAsia"/>
                      <w:lang w:eastAsia="zh-CN"/>
                    </w:rPr>
                    <w:t>向电信发展顾问组（</w:t>
                  </w:r>
                  <w:r>
                    <w:rPr>
                      <w:rFonts w:hint="eastAsia"/>
                      <w:lang w:eastAsia="zh-CN"/>
                    </w:rPr>
                    <w:t>TDAG</w:t>
                  </w:r>
                  <w:r>
                    <w:rPr>
                      <w:rFonts w:hint="eastAsia"/>
                      <w:lang w:eastAsia="zh-CN"/>
                    </w:rPr>
                    <w:t>）转发联络函并提供</w:t>
                  </w:r>
                  <w:r w:rsidR="00127DAF">
                    <w:rPr>
                      <w:rFonts w:hint="eastAsia"/>
                      <w:lang w:eastAsia="zh-CN"/>
                    </w:rPr>
                    <w:t>无线电频谱管理领域发展中国家可能</w:t>
                  </w:r>
                  <w:r w:rsidR="00A75DA1">
                    <w:rPr>
                      <w:rFonts w:hint="eastAsia"/>
                      <w:lang w:eastAsia="zh-CN"/>
                    </w:rPr>
                    <w:t>关心的、用于</w:t>
                  </w:r>
                  <w:r w:rsidR="00127DAF">
                    <w:rPr>
                      <w:rFonts w:hint="eastAsia"/>
                      <w:lang w:val="en-US" w:eastAsia="zh-CN"/>
                    </w:rPr>
                    <w:t>响应</w:t>
                  </w:r>
                  <w:r w:rsidR="00127DAF">
                    <w:rPr>
                      <w:rFonts w:hint="eastAsia"/>
                      <w:lang w:val="en-US" w:eastAsia="zh-CN"/>
                    </w:rPr>
                    <w:t>WTDC</w:t>
                  </w:r>
                  <w:r w:rsidR="00127DAF">
                    <w:rPr>
                      <w:rFonts w:hint="eastAsia"/>
                      <w:lang w:val="en-US" w:eastAsia="zh-CN"/>
                    </w:rPr>
                    <w:t>第</w:t>
                  </w:r>
                  <w:r w:rsidR="00127DAF">
                    <w:rPr>
                      <w:rFonts w:hint="eastAsia"/>
                      <w:lang w:val="en-US" w:eastAsia="zh-CN"/>
                    </w:rPr>
                    <w:t>9</w:t>
                  </w:r>
                  <w:r w:rsidR="00127DAF">
                    <w:rPr>
                      <w:rFonts w:hint="eastAsia"/>
                      <w:lang w:val="en-US" w:eastAsia="zh-CN"/>
                    </w:rPr>
                    <w:t>号决议</w:t>
                  </w:r>
                  <w:r w:rsidR="00127DAF">
                    <w:rPr>
                      <w:rFonts w:hint="eastAsia"/>
                      <w:lang w:eastAsia="zh-CN"/>
                    </w:rPr>
                    <w:t>的</w:t>
                  </w:r>
                  <w:r w:rsidR="00127DAF">
                    <w:rPr>
                      <w:rFonts w:hint="eastAsia"/>
                      <w:lang w:eastAsia="zh-CN"/>
                    </w:rPr>
                    <w:t>ITU-R</w:t>
                  </w:r>
                  <w:r w:rsidR="00127DAF">
                    <w:rPr>
                      <w:rFonts w:hint="eastAsia"/>
                      <w:lang w:eastAsia="zh-CN"/>
                    </w:rPr>
                    <w:t>研究</w:t>
                  </w:r>
                  <w:r w:rsidR="00D035BB">
                    <w:rPr>
                      <w:rFonts w:hint="eastAsia"/>
                      <w:lang w:eastAsia="zh-CN"/>
                    </w:rPr>
                    <w:t>的</w:t>
                  </w:r>
                  <w:r w:rsidR="00127DAF">
                    <w:rPr>
                      <w:rFonts w:hint="eastAsia"/>
                      <w:lang w:eastAsia="zh-CN"/>
                    </w:rPr>
                    <w:t>清单。</w:t>
                  </w:r>
                  <w:bookmarkEnd w:id="10"/>
                </w:p>
                <w:p w:rsidR="00A048D8" w:rsidRPr="00C86436" w:rsidRDefault="00127DAF" w:rsidP="00D035BB">
                  <w:pPr>
                    <w:framePr w:hSpace="180" w:wrap="around" w:hAnchor="margin" w:y="-810"/>
                    <w:ind w:firstLineChars="200" w:firstLine="480"/>
                    <w:rPr>
                      <w:lang w:val="en-US" w:eastAsia="zh-CN"/>
                    </w:rPr>
                  </w:pPr>
                  <w:bookmarkStart w:id="11" w:name="lt_pId014"/>
                  <w:r>
                    <w:rPr>
                      <w:rFonts w:hint="eastAsia"/>
                      <w:lang w:val="en-US" w:eastAsia="zh-CN"/>
                    </w:rPr>
                    <w:t>请</w:t>
                  </w:r>
                  <w:r w:rsidR="00A048D8" w:rsidRPr="00C86436">
                    <w:rPr>
                      <w:lang w:val="en-US" w:eastAsia="zh-CN"/>
                    </w:rPr>
                    <w:t>RAG</w:t>
                  </w:r>
                  <w:r>
                    <w:rPr>
                      <w:rFonts w:hint="eastAsia"/>
                      <w:lang w:val="en-US" w:eastAsia="zh-CN"/>
                    </w:rPr>
                    <w:t>审议本文件并视情提供指导意见。</w:t>
                  </w:r>
                  <w:bookmarkEnd w:id="11"/>
                </w:p>
              </w:tc>
            </w:tr>
          </w:tbl>
          <w:p w:rsidR="00A048D8" w:rsidRPr="00A048D8" w:rsidRDefault="00A048D8" w:rsidP="00AD66DD">
            <w:pPr>
              <w:pStyle w:val="Title1"/>
              <w:rPr>
                <w:lang w:eastAsia="zh-CN"/>
              </w:rPr>
            </w:pPr>
          </w:p>
        </w:tc>
      </w:tr>
      <w:bookmarkEnd w:id="6"/>
    </w:tbl>
    <w:p w:rsidR="00777351" w:rsidRDefault="00777351" w:rsidP="000A4F34">
      <w:pPr>
        <w:rPr>
          <w:lang w:val="en-US" w:eastAsia="zh-CN"/>
        </w:rPr>
      </w:pPr>
    </w:p>
    <w:p w:rsidR="00A048D8" w:rsidRPr="00C86436" w:rsidRDefault="00A048D8" w:rsidP="00A048D8">
      <w:pPr>
        <w:rPr>
          <w:lang w:val="en-US" w:eastAsia="zh-CN"/>
        </w:rPr>
      </w:pPr>
    </w:p>
    <w:p w:rsidR="00A048D8" w:rsidRPr="00C86436" w:rsidRDefault="00127DAF" w:rsidP="00D035BB">
      <w:pPr>
        <w:ind w:left="2160" w:hanging="2160"/>
        <w:rPr>
          <w:lang w:val="en-US" w:eastAsia="zh-CN"/>
        </w:rPr>
      </w:pPr>
      <w:bookmarkStart w:id="12" w:name="lt_pId015"/>
      <w:r>
        <w:rPr>
          <w:rFonts w:hint="eastAsia"/>
          <w:b/>
          <w:lang w:val="en-US" w:eastAsia="zh-CN"/>
        </w:rPr>
        <w:t>联系人：</w:t>
      </w:r>
      <w:bookmarkEnd w:id="12"/>
      <w:r w:rsidR="00A048D8" w:rsidRPr="00C86436">
        <w:rPr>
          <w:b/>
          <w:lang w:val="en-US" w:eastAsia="zh-CN"/>
        </w:rPr>
        <w:tab/>
      </w:r>
      <w:r w:rsidR="00A048D8" w:rsidRPr="00C86436">
        <w:rPr>
          <w:b/>
          <w:lang w:val="en-US" w:eastAsia="zh-CN"/>
        </w:rPr>
        <w:tab/>
      </w:r>
      <w:bookmarkStart w:id="13" w:name="lt_pId016"/>
      <w:proofErr w:type="spellStart"/>
      <w:r w:rsidR="00A048D8" w:rsidRPr="00C86436">
        <w:rPr>
          <w:lang w:val="en-US" w:eastAsia="zh-CN"/>
        </w:rPr>
        <w:t>Arseny</w:t>
      </w:r>
      <w:proofErr w:type="spellEnd"/>
      <w:r w:rsidR="00A048D8" w:rsidRPr="00C86436">
        <w:rPr>
          <w:lang w:val="en-US" w:eastAsia="zh-CN"/>
        </w:rPr>
        <w:t xml:space="preserve"> </w:t>
      </w:r>
      <w:proofErr w:type="spellStart"/>
      <w:r w:rsidR="00A048D8" w:rsidRPr="00C86436">
        <w:rPr>
          <w:lang w:val="en-US" w:eastAsia="zh-CN"/>
        </w:rPr>
        <w:t>Plossky</w:t>
      </w:r>
      <w:bookmarkEnd w:id="13"/>
      <w:proofErr w:type="spellEnd"/>
      <w:r w:rsidR="00A048D8" w:rsidRPr="00C86436">
        <w:rPr>
          <w:lang w:val="en-US" w:eastAsia="zh-CN"/>
        </w:rPr>
        <w:tab/>
      </w:r>
      <w:r w:rsidR="00A048D8" w:rsidRPr="00C86436">
        <w:rPr>
          <w:lang w:val="en-US" w:eastAsia="zh-CN"/>
        </w:rPr>
        <w:tab/>
      </w:r>
      <w:r w:rsidR="00A048D8" w:rsidRPr="00C86436">
        <w:rPr>
          <w:lang w:val="en-US" w:eastAsia="zh-CN"/>
        </w:rPr>
        <w:tab/>
      </w:r>
      <w:bookmarkStart w:id="14" w:name="lt_pId017"/>
      <w:r w:rsidRPr="00127DAF">
        <w:rPr>
          <w:rFonts w:hint="eastAsia"/>
          <w:b/>
          <w:bCs/>
          <w:lang w:val="en-US" w:eastAsia="zh-CN"/>
        </w:rPr>
        <w:t>电子邮件：</w:t>
      </w:r>
      <w:bookmarkEnd w:id="14"/>
      <w:r w:rsidR="00EA268C">
        <w:fldChar w:fldCharType="begin"/>
      </w:r>
      <w:r w:rsidR="00EA268C">
        <w:rPr>
          <w:lang w:eastAsia="zh-CN"/>
        </w:rPr>
        <w:instrText xml:space="preserve"> HYPERLINK "mailto:aplossky@gmail.com" </w:instrText>
      </w:r>
      <w:r w:rsidR="00EA268C">
        <w:fldChar w:fldCharType="separate"/>
      </w:r>
      <w:bookmarkStart w:id="15" w:name="lt_pId018"/>
      <w:r w:rsidR="00A048D8" w:rsidRPr="00C86436">
        <w:rPr>
          <w:rStyle w:val="Hyperlink"/>
          <w:lang w:val="en-US" w:eastAsia="zh-CN"/>
        </w:rPr>
        <w:t>aplossky@gmail.com</w:t>
      </w:r>
      <w:bookmarkEnd w:id="15"/>
      <w:r w:rsidR="00EA268C">
        <w:rPr>
          <w:rStyle w:val="Hyperlink"/>
          <w:lang w:val="en-US"/>
        </w:rPr>
        <w:fldChar w:fldCharType="end"/>
      </w:r>
      <w:r w:rsidR="00A048D8" w:rsidRPr="00C86436">
        <w:rPr>
          <w:lang w:val="en-US" w:eastAsia="zh-CN"/>
        </w:rPr>
        <w:t xml:space="preserve"> </w:t>
      </w:r>
    </w:p>
    <w:p w:rsidR="00A048D8" w:rsidRPr="00C86436" w:rsidRDefault="00A048D8" w:rsidP="00127DAF">
      <w:pPr>
        <w:ind w:left="2160" w:hanging="2160"/>
        <w:rPr>
          <w:lang w:val="en-US" w:eastAsia="zh-CN"/>
        </w:rPr>
      </w:pPr>
      <w:r w:rsidRPr="00C86436">
        <w:rPr>
          <w:b/>
          <w:lang w:val="en-US" w:eastAsia="zh-CN"/>
        </w:rPr>
        <w:tab/>
      </w:r>
      <w:r w:rsidRPr="00C86436">
        <w:rPr>
          <w:b/>
          <w:lang w:val="en-US" w:eastAsia="zh-CN"/>
        </w:rPr>
        <w:tab/>
      </w:r>
      <w:bookmarkStart w:id="16" w:name="lt_pId019"/>
      <w:r>
        <w:rPr>
          <w:b/>
          <w:lang w:val="en-US" w:eastAsia="zh-CN"/>
        </w:rPr>
        <w:tab/>
      </w:r>
      <w:r w:rsidR="00127DAF" w:rsidRPr="00127DAF">
        <w:rPr>
          <w:rFonts w:hint="eastAsia"/>
          <w:bCs/>
          <w:lang w:val="en-US" w:eastAsia="zh-CN"/>
        </w:rPr>
        <w:t>俄罗斯联邦</w:t>
      </w:r>
      <w:bookmarkEnd w:id="16"/>
    </w:p>
    <w:p w:rsidR="00A048D8" w:rsidRPr="00C86436" w:rsidRDefault="00A048D8" w:rsidP="00127DAF">
      <w:pPr>
        <w:ind w:left="2160" w:hanging="2160"/>
        <w:rPr>
          <w:lang w:val="en-US" w:eastAsia="zh-CN"/>
        </w:rPr>
      </w:pPr>
      <w:r w:rsidRPr="00C86436">
        <w:rPr>
          <w:lang w:val="en-US" w:eastAsia="zh-CN"/>
        </w:rPr>
        <w:tab/>
      </w:r>
      <w:r w:rsidRPr="00C86436">
        <w:rPr>
          <w:lang w:val="en-US" w:eastAsia="zh-CN"/>
        </w:rPr>
        <w:tab/>
      </w:r>
      <w:bookmarkStart w:id="17" w:name="lt_pId020"/>
      <w:r>
        <w:rPr>
          <w:lang w:val="en-US" w:eastAsia="zh-CN"/>
        </w:rPr>
        <w:tab/>
      </w:r>
      <w:r w:rsidR="00127DAF">
        <w:rPr>
          <w:rFonts w:hint="eastAsia"/>
          <w:lang w:val="en-US" w:eastAsia="zh-CN"/>
        </w:rPr>
        <w:t>无线电研究和开发研究院（</w:t>
      </w:r>
      <w:r w:rsidRPr="00C86436">
        <w:rPr>
          <w:lang w:val="en-US" w:eastAsia="zh-CN"/>
        </w:rPr>
        <w:t>NIIR</w:t>
      </w:r>
      <w:r w:rsidR="00127DAF">
        <w:rPr>
          <w:rFonts w:hint="eastAsia"/>
          <w:lang w:val="en-US" w:eastAsia="zh-CN"/>
        </w:rPr>
        <w:t>）</w:t>
      </w:r>
      <w:bookmarkEnd w:id="17"/>
    </w:p>
    <w:p w:rsidR="00A048D8" w:rsidRDefault="00A048D8" w:rsidP="00127DAF">
      <w:pPr>
        <w:ind w:left="2160" w:hanging="2160"/>
        <w:rPr>
          <w:lang w:val="en-US" w:eastAsia="zh-CN"/>
        </w:rPr>
      </w:pPr>
      <w:r w:rsidRPr="00C86436">
        <w:rPr>
          <w:lang w:val="en-US" w:eastAsia="zh-CN"/>
        </w:rPr>
        <w:tab/>
      </w:r>
      <w:r w:rsidRPr="00C86436">
        <w:rPr>
          <w:lang w:val="en-US" w:eastAsia="zh-CN"/>
        </w:rPr>
        <w:tab/>
      </w:r>
      <w:bookmarkStart w:id="18" w:name="lt_pId021"/>
      <w:r>
        <w:rPr>
          <w:lang w:val="en-US" w:eastAsia="zh-CN"/>
        </w:rPr>
        <w:tab/>
      </w:r>
      <w:r w:rsidR="00127DAF">
        <w:rPr>
          <w:rFonts w:hint="eastAsia"/>
          <w:lang w:val="en-US" w:eastAsia="zh-CN"/>
        </w:rPr>
        <w:t>实验室副主任</w:t>
      </w:r>
      <w:bookmarkEnd w:id="18"/>
    </w:p>
    <w:p w:rsidR="00A048D8" w:rsidRDefault="00A048D8" w:rsidP="00A048D8">
      <w:pPr>
        <w:rPr>
          <w:lang w:val="en-US" w:eastAsia="zh-CN"/>
        </w:rPr>
      </w:pPr>
      <w:r w:rsidRPr="00440334">
        <w:rPr>
          <w:lang w:val="en-US" w:eastAsia="zh-CN"/>
        </w:rPr>
        <w:br w:type="page"/>
      </w:r>
    </w:p>
    <w:p w:rsidR="00A048D8" w:rsidRPr="00C86436" w:rsidRDefault="00A048D8" w:rsidP="00D035BB">
      <w:pPr>
        <w:pStyle w:val="Heading1"/>
        <w:rPr>
          <w:lang w:val="en-US" w:eastAsia="zh-CN"/>
        </w:rPr>
      </w:pPr>
      <w:r>
        <w:rPr>
          <w:lang w:val="en-US" w:eastAsia="zh-CN"/>
        </w:rPr>
        <w:lastRenderedPageBreak/>
        <w:t>1</w:t>
      </w:r>
      <w:r>
        <w:rPr>
          <w:lang w:val="en-US" w:eastAsia="zh-CN"/>
        </w:rPr>
        <w:tab/>
      </w:r>
      <w:bookmarkStart w:id="19" w:name="lt_pId023"/>
      <w:r w:rsidR="001F0822">
        <w:rPr>
          <w:rFonts w:hint="eastAsia"/>
          <w:lang w:val="en-US" w:eastAsia="zh-CN"/>
        </w:rPr>
        <w:t>引言</w:t>
      </w:r>
      <w:bookmarkEnd w:id="19"/>
    </w:p>
    <w:p w:rsidR="00A048D8" w:rsidRPr="00C86436" w:rsidRDefault="001F0822" w:rsidP="00D035BB">
      <w:pPr>
        <w:ind w:firstLineChars="200" w:firstLine="480"/>
        <w:rPr>
          <w:lang w:val="en-US" w:eastAsia="zh-CN"/>
        </w:rPr>
      </w:pPr>
      <w:bookmarkStart w:id="20" w:name="lt_pId024"/>
      <w:r w:rsidRPr="00EA6E6F">
        <w:rPr>
          <w:lang w:eastAsia="zh-CN"/>
        </w:rPr>
        <w:t>共同关心问题跨部门协调组</w:t>
      </w:r>
      <w:r w:rsidR="00A464AA">
        <w:rPr>
          <w:rFonts w:hint="eastAsia"/>
          <w:lang w:eastAsia="zh-CN"/>
        </w:rPr>
        <w:t>在国际电联各部门以往多个周期内持续开展工作，可以说取得了成功。该小组</w:t>
      </w:r>
      <w:r w:rsidR="00491772">
        <w:rPr>
          <w:rFonts w:hint="eastAsia"/>
          <w:lang w:eastAsia="zh-CN"/>
        </w:rPr>
        <w:t>的任务是向国际电联各部门的工作机构通报其研究组和研究课题之间的</w:t>
      </w:r>
      <w:r w:rsidR="00D035BB">
        <w:rPr>
          <w:rFonts w:hint="eastAsia"/>
          <w:lang w:eastAsia="zh-CN"/>
        </w:rPr>
        <w:t>关联</w:t>
      </w:r>
      <w:r w:rsidR="00491772">
        <w:rPr>
          <w:rFonts w:hint="eastAsia"/>
          <w:lang w:eastAsia="zh-CN"/>
        </w:rPr>
        <w:t>，以避免与现有研究重叠并降低财务和人力资源的使用效率。</w:t>
      </w:r>
      <w:bookmarkEnd w:id="20"/>
      <w:r w:rsidR="00A048D8" w:rsidRPr="00C86436">
        <w:rPr>
          <w:lang w:val="en-US" w:eastAsia="zh-CN"/>
        </w:rPr>
        <w:t xml:space="preserve"> </w:t>
      </w:r>
    </w:p>
    <w:p w:rsidR="00A048D8" w:rsidRPr="00C86436" w:rsidRDefault="00A75DA1" w:rsidP="00D035BB">
      <w:pPr>
        <w:ind w:firstLineChars="200" w:firstLine="480"/>
        <w:rPr>
          <w:lang w:val="en-US" w:eastAsia="zh-CN"/>
        </w:rPr>
      </w:pPr>
      <w:bookmarkStart w:id="21" w:name="lt_pId026"/>
      <w:r>
        <w:rPr>
          <w:rFonts w:hint="eastAsia"/>
          <w:lang w:val="en-US" w:eastAsia="zh-CN"/>
        </w:rPr>
        <w:t>2017</w:t>
      </w:r>
      <w:r>
        <w:rPr>
          <w:rFonts w:hint="eastAsia"/>
          <w:lang w:val="en-US" w:eastAsia="zh-CN"/>
        </w:rPr>
        <w:t>年在阿根廷布宜诺斯艾利斯举行的世界电信发展大会（</w:t>
      </w:r>
      <w:r w:rsidR="00A048D8" w:rsidRPr="00C86436">
        <w:rPr>
          <w:lang w:val="en-US" w:eastAsia="zh-CN"/>
        </w:rPr>
        <w:t>WTDC-17</w:t>
      </w:r>
      <w:r>
        <w:rPr>
          <w:rFonts w:hint="eastAsia"/>
          <w:lang w:val="en-US" w:eastAsia="zh-CN"/>
        </w:rPr>
        <w:t>）总结了</w:t>
      </w:r>
      <w:r>
        <w:rPr>
          <w:rFonts w:hint="eastAsia"/>
          <w:lang w:val="en-US" w:eastAsia="zh-CN"/>
        </w:rPr>
        <w:t>2014-2017</w:t>
      </w:r>
      <w:r>
        <w:rPr>
          <w:rFonts w:hint="eastAsia"/>
          <w:lang w:val="en-US" w:eastAsia="zh-CN"/>
        </w:rPr>
        <w:t>年研究期电信发展部门（</w:t>
      </w:r>
      <w:r>
        <w:rPr>
          <w:rFonts w:hint="eastAsia"/>
          <w:lang w:val="en-US" w:eastAsia="zh-CN"/>
        </w:rPr>
        <w:t>ITU-D</w:t>
      </w:r>
      <w:r>
        <w:rPr>
          <w:rFonts w:hint="eastAsia"/>
          <w:lang w:val="en-US" w:eastAsia="zh-CN"/>
        </w:rPr>
        <w:t>）的工作并修订了多项有关共同关心问题的决议。</w:t>
      </w:r>
      <w:bookmarkStart w:id="22" w:name="lt_pId027"/>
      <w:bookmarkEnd w:id="21"/>
      <w:r>
        <w:rPr>
          <w:rFonts w:hint="eastAsia"/>
          <w:lang w:val="en-US" w:eastAsia="zh-CN"/>
        </w:rPr>
        <w:t>特别修订了第</w:t>
      </w:r>
      <w:r>
        <w:rPr>
          <w:rFonts w:hint="eastAsia"/>
          <w:lang w:val="en-US" w:eastAsia="zh-CN"/>
        </w:rPr>
        <w:t>9</w:t>
      </w:r>
      <w:r>
        <w:rPr>
          <w:rFonts w:hint="eastAsia"/>
          <w:lang w:val="en-US" w:eastAsia="zh-CN"/>
        </w:rPr>
        <w:t>号决议</w:t>
      </w:r>
      <w:bookmarkStart w:id="23" w:name="_Toc403138140"/>
      <w:bookmarkStart w:id="24" w:name="_Toc505610281"/>
      <w:r>
        <w:rPr>
          <w:rFonts w:hint="eastAsia"/>
          <w:lang w:val="en-US" w:eastAsia="zh-CN"/>
        </w:rPr>
        <w:t>“</w:t>
      </w:r>
      <w:r w:rsidR="00A048D8" w:rsidRPr="004F0D73">
        <w:rPr>
          <w:rFonts w:cstheme="minorHAnsi"/>
          <w:lang w:eastAsia="zh-CN"/>
        </w:rPr>
        <w:t>各国，特别是发展中国家对频谱管理的参与</w:t>
      </w:r>
      <w:bookmarkEnd w:id="23"/>
      <w:bookmarkEnd w:id="24"/>
      <w:r>
        <w:rPr>
          <w:rFonts w:cstheme="minorHAnsi" w:hint="eastAsia"/>
          <w:lang w:eastAsia="zh-CN"/>
        </w:rPr>
        <w:t>”，该决议旨在确保无线电通信部门（</w:t>
      </w:r>
      <w:r>
        <w:rPr>
          <w:rFonts w:cstheme="minorHAnsi" w:hint="eastAsia"/>
          <w:lang w:eastAsia="zh-CN"/>
        </w:rPr>
        <w:t>ITU-R</w:t>
      </w:r>
      <w:r>
        <w:rPr>
          <w:rFonts w:cstheme="minorHAnsi" w:hint="eastAsia"/>
          <w:lang w:eastAsia="zh-CN"/>
        </w:rPr>
        <w:t>）和</w:t>
      </w:r>
      <w:r>
        <w:rPr>
          <w:rFonts w:cstheme="minorHAnsi" w:hint="eastAsia"/>
          <w:lang w:eastAsia="zh-CN"/>
        </w:rPr>
        <w:t>ITU-D</w:t>
      </w:r>
      <w:r>
        <w:rPr>
          <w:rFonts w:cstheme="minorHAnsi" w:hint="eastAsia"/>
          <w:lang w:eastAsia="zh-CN"/>
        </w:rPr>
        <w:t>合作开展</w:t>
      </w:r>
      <w:r>
        <w:rPr>
          <w:rFonts w:cstheme="minorHAnsi" w:hint="eastAsia"/>
          <w:lang w:eastAsia="zh-CN"/>
        </w:rPr>
        <w:t>ITU-R</w:t>
      </w:r>
      <w:r>
        <w:rPr>
          <w:rFonts w:cstheme="minorHAnsi" w:hint="eastAsia"/>
          <w:lang w:eastAsia="zh-CN"/>
        </w:rPr>
        <w:t>第</w:t>
      </w:r>
      <w:r>
        <w:rPr>
          <w:rFonts w:cstheme="minorHAnsi" w:hint="eastAsia"/>
          <w:lang w:eastAsia="zh-CN"/>
        </w:rPr>
        <w:t>1</w:t>
      </w:r>
      <w:r>
        <w:rPr>
          <w:rFonts w:cstheme="minorHAnsi" w:hint="eastAsia"/>
          <w:lang w:eastAsia="zh-CN"/>
        </w:rPr>
        <w:t>研究组有关无线电频率频谱使用的研究并在各国层面落实相关决定。</w:t>
      </w:r>
      <w:bookmarkStart w:id="25" w:name="lt_pId028"/>
      <w:bookmarkEnd w:id="22"/>
      <w:r>
        <w:rPr>
          <w:rFonts w:hint="eastAsia"/>
          <w:lang w:val="en-US" w:eastAsia="zh-CN"/>
        </w:rPr>
        <w:t>在</w:t>
      </w:r>
      <w:r w:rsidRPr="00C86436">
        <w:rPr>
          <w:lang w:val="en-US" w:eastAsia="zh-CN"/>
        </w:rPr>
        <w:t>ITU-D</w:t>
      </w:r>
      <w:r>
        <w:rPr>
          <w:rFonts w:hint="eastAsia"/>
          <w:lang w:val="en-US" w:eastAsia="zh-CN"/>
        </w:rPr>
        <w:t>上一个（</w:t>
      </w:r>
      <w:r w:rsidR="00A048D8" w:rsidRPr="00C86436">
        <w:rPr>
          <w:lang w:val="en-US" w:eastAsia="zh-CN"/>
        </w:rPr>
        <w:t>2014-2017</w:t>
      </w:r>
      <w:r>
        <w:rPr>
          <w:rFonts w:hint="eastAsia"/>
          <w:lang w:val="en-US" w:eastAsia="zh-CN"/>
        </w:rPr>
        <w:t>年）研究期内，举行了</w:t>
      </w:r>
      <w:r w:rsidR="00A048D8" w:rsidRPr="00C86436">
        <w:rPr>
          <w:lang w:val="en-US" w:eastAsia="zh-CN"/>
        </w:rPr>
        <w:t>ITU-R / ITU-D</w:t>
      </w:r>
      <w:r>
        <w:rPr>
          <w:rFonts w:hint="eastAsia"/>
          <w:lang w:val="en-US" w:eastAsia="zh-CN"/>
        </w:rPr>
        <w:t>第</w:t>
      </w:r>
      <w:r>
        <w:rPr>
          <w:rFonts w:hint="eastAsia"/>
          <w:lang w:val="en-US" w:eastAsia="zh-CN"/>
        </w:rPr>
        <w:t>9</w:t>
      </w:r>
      <w:r>
        <w:rPr>
          <w:rFonts w:hint="eastAsia"/>
          <w:lang w:val="en-US" w:eastAsia="zh-CN"/>
        </w:rPr>
        <w:t>号决议联合组会议，作为</w:t>
      </w:r>
      <w:r>
        <w:rPr>
          <w:rFonts w:hint="eastAsia"/>
          <w:lang w:val="en-US" w:eastAsia="zh-CN"/>
        </w:rPr>
        <w:t>ITU-D</w:t>
      </w:r>
      <w:r>
        <w:rPr>
          <w:rFonts w:hint="eastAsia"/>
          <w:lang w:val="en-US" w:eastAsia="zh-CN"/>
        </w:rPr>
        <w:t>第</w:t>
      </w:r>
      <w:r>
        <w:rPr>
          <w:rFonts w:hint="eastAsia"/>
          <w:lang w:val="en-US" w:eastAsia="zh-CN"/>
        </w:rPr>
        <w:t>1</w:t>
      </w:r>
      <w:r>
        <w:rPr>
          <w:rFonts w:hint="eastAsia"/>
          <w:lang w:val="en-US" w:eastAsia="zh-CN"/>
        </w:rPr>
        <w:t>研究组会议的一部分。</w:t>
      </w:r>
      <w:bookmarkStart w:id="26" w:name="lt_pId029"/>
      <w:bookmarkEnd w:id="25"/>
      <w:r>
        <w:rPr>
          <w:rFonts w:hint="eastAsia"/>
          <w:lang w:val="en-US" w:eastAsia="zh-CN"/>
        </w:rPr>
        <w:t>该联合组起草了一份报告，供</w:t>
      </w:r>
      <w:r w:rsidRPr="00C86436">
        <w:rPr>
          <w:lang w:val="en-US" w:eastAsia="zh-CN"/>
        </w:rPr>
        <w:t>WTDC-17</w:t>
      </w:r>
      <w:r>
        <w:rPr>
          <w:rFonts w:hint="eastAsia"/>
          <w:lang w:val="en-US" w:eastAsia="zh-CN"/>
        </w:rPr>
        <w:t>审议。</w:t>
      </w:r>
      <w:bookmarkEnd w:id="26"/>
      <w:r w:rsidR="00A048D8" w:rsidRPr="00C86436">
        <w:rPr>
          <w:lang w:val="en-US" w:eastAsia="zh-CN"/>
        </w:rPr>
        <w:t xml:space="preserve"> </w:t>
      </w:r>
    </w:p>
    <w:p w:rsidR="00A048D8" w:rsidRPr="00C86436" w:rsidRDefault="00A75DA1" w:rsidP="00D035BB">
      <w:pPr>
        <w:ind w:firstLineChars="200" w:firstLine="480"/>
        <w:rPr>
          <w:lang w:val="en-US" w:eastAsia="zh-CN"/>
        </w:rPr>
      </w:pPr>
      <w:bookmarkStart w:id="27" w:name="lt_pId030"/>
      <w:r>
        <w:rPr>
          <w:rFonts w:hint="eastAsia"/>
          <w:lang w:val="en-US" w:eastAsia="zh-CN"/>
        </w:rPr>
        <w:t>在该研究期内及</w:t>
      </w:r>
      <w:r w:rsidR="00D035BB">
        <w:rPr>
          <w:rFonts w:hint="eastAsia"/>
          <w:lang w:val="en-US" w:eastAsia="zh-CN"/>
        </w:rPr>
        <w:t>随后</w:t>
      </w:r>
      <w:r w:rsidRPr="00C86436">
        <w:rPr>
          <w:lang w:val="en-US" w:eastAsia="zh-CN"/>
        </w:rPr>
        <w:t>WTDC-17</w:t>
      </w:r>
      <w:r>
        <w:rPr>
          <w:rFonts w:hint="eastAsia"/>
          <w:lang w:val="en-US" w:eastAsia="zh-CN"/>
        </w:rPr>
        <w:t>上</w:t>
      </w:r>
      <w:r w:rsidR="00DE5526">
        <w:rPr>
          <w:rFonts w:hint="eastAsia"/>
          <w:lang w:val="en-US" w:eastAsia="zh-CN"/>
        </w:rPr>
        <w:t>做出了决定，顾及了该组</w:t>
      </w:r>
      <w:r w:rsidR="00D035BB">
        <w:rPr>
          <w:rFonts w:hint="eastAsia"/>
          <w:lang w:val="en-US" w:eastAsia="zh-CN"/>
        </w:rPr>
        <w:t>低</w:t>
      </w:r>
      <w:r w:rsidR="00DE5526">
        <w:rPr>
          <w:rFonts w:hint="eastAsia"/>
          <w:lang w:val="en-US" w:eastAsia="zh-CN"/>
        </w:rPr>
        <w:t>效的工作，也确认了</w:t>
      </w:r>
      <w:r w:rsidR="00DE5526">
        <w:rPr>
          <w:rFonts w:hint="eastAsia"/>
          <w:lang w:val="en-US" w:eastAsia="zh-CN"/>
        </w:rPr>
        <w:t>ITU-R</w:t>
      </w:r>
      <w:r w:rsidR="00DE5526">
        <w:rPr>
          <w:rFonts w:hint="eastAsia"/>
          <w:lang w:val="en-US" w:eastAsia="zh-CN"/>
        </w:rPr>
        <w:t>在无线电频率频谱管理方面拥有无可置疑的牵头地位。也做出决定，</w:t>
      </w:r>
      <w:bookmarkStart w:id="28" w:name="lt_pId031"/>
      <w:bookmarkEnd w:id="27"/>
      <w:r w:rsidR="00DE5526">
        <w:rPr>
          <w:rFonts w:hint="eastAsia"/>
          <w:lang w:val="en-US" w:eastAsia="zh-CN"/>
        </w:rPr>
        <w:t>在联合组框架内不再进一步开展工作，不</w:t>
      </w:r>
      <w:r w:rsidR="00D035BB">
        <w:rPr>
          <w:rFonts w:hint="eastAsia"/>
          <w:lang w:val="en-US" w:eastAsia="zh-CN"/>
        </w:rPr>
        <w:t>再</w:t>
      </w:r>
      <w:r w:rsidR="00DE5526">
        <w:rPr>
          <w:rFonts w:hint="eastAsia"/>
          <w:lang w:val="en-US" w:eastAsia="zh-CN"/>
        </w:rPr>
        <w:t>从</w:t>
      </w:r>
      <w:r w:rsidR="00DE5526">
        <w:rPr>
          <w:rFonts w:hint="eastAsia"/>
          <w:lang w:val="en-US" w:eastAsia="zh-CN"/>
        </w:rPr>
        <w:t>ITU-D</w:t>
      </w:r>
      <w:r w:rsidR="00DE5526">
        <w:rPr>
          <w:rFonts w:hint="eastAsia"/>
          <w:lang w:val="en-US" w:eastAsia="zh-CN"/>
        </w:rPr>
        <w:t>的角度发布报告。但是，</w:t>
      </w:r>
      <w:bookmarkStart w:id="29" w:name="lt_pId032"/>
      <w:bookmarkEnd w:id="28"/>
      <w:r w:rsidR="00A048D8" w:rsidRPr="00C86436">
        <w:rPr>
          <w:lang w:val="en-US" w:eastAsia="zh-CN"/>
        </w:rPr>
        <w:t>WTDC</w:t>
      </w:r>
      <w:r w:rsidR="00DE5526">
        <w:rPr>
          <w:rFonts w:hint="eastAsia"/>
          <w:lang w:val="en-US" w:eastAsia="zh-CN"/>
        </w:rPr>
        <w:t>第</w:t>
      </w:r>
      <w:r w:rsidR="00DE5526">
        <w:rPr>
          <w:rFonts w:hint="eastAsia"/>
          <w:lang w:val="en-US" w:eastAsia="zh-CN"/>
        </w:rPr>
        <w:t>9</w:t>
      </w:r>
      <w:r w:rsidR="00DE5526">
        <w:rPr>
          <w:rFonts w:hint="eastAsia"/>
          <w:lang w:val="en-US" w:eastAsia="zh-CN"/>
        </w:rPr>
        <w:t>号</w:t>
      </w:r>
      <w:bookmarkStart w:id="30" w:name="_GoBack"/>
      <w:bookmarkEnd w:id="30"/>
      <w:r w:rsidR="00DE5526">
        <w:rPr>
          <w:rFonts w:hint="eastAsia"/>
          <w:lang w:val="en-US" w:eastAsia="zh-CN"/>
        </w:rPr>
        <w:t>决议的现行版本包含了请无线电通信局（</w:t>
      </w:r>
      <w:r w:rsidR="00DE5526">
        <w:rPr>
          <w:rFonts w:hint="eastAsia"/>
          <w:lang w:val="en-US" w:eastAsia="zh-CN"/>
        </w:rPr>
        <w:t>BR</w:t>
      </w:r>
      <w:r w:rsidR="00DE5526">
        <w:rPr>
          <w:rFonts w:hint="eastAsia"/>
          <w:lang w:val="en-US" w:eastAsia="zh-CN"/>
        </w:rPr>
        <w:t>）主任继续确保在落实第</w:t>
      </w:r>
      <w:r w:rsidR="00DE5526">
        <w:rPr>
          <w:rFonts w:hint="eastAsia"/>
          <w:lang w:val="en-US" w:eastAsia="zh-CN"/>
        </w:rPr>
        <w:t>9</w:t>
      </w:r>
      <w:r w:rsidR="00DE5526">
        <w:rPr>
          <w:rFonts w:hint="eastAsia"/>
          <w:lang w:val="en-US" w:eastAsia="zh-CN"/>
        </w:rPr>
        <w:t>号决议方面与</w:t>
      </w:r>
      <w:r w:rsidR="00DE5526">
        <w:rPr>
          <w:rFonts w:hint="eastAsia"/>
          <w:lang w:val="en-US" w:eastAsia="zh-CN"/>
        </w:rPr>
        <w:t>ITU-D</w:t>
      </w:r>
      <w:r w:rsidR="00DE5526">
        <w:rPr>
          <w:rFonts w:hint="eastAsia"/>
          <w:lang w:val="en-US" w:eastAsia="zh-CN"/>
        </w:rPr>
        <w:t>开展协作的内容。</w:t>
      </w:r>
      <w:bookmarkEnd w:id="29"/>
    </w:p>
    <w:p w:rsidR="00A048D8" w:rsidRPr="00F06FD4" w:rsidRDefault="00A048D8" w:rsidP="00D035BB">
      <w:pPr>
        <w:pStyle w:val="Heading1"/>
        <w:rPr>
          <w:lang w:val="en-US" w:eastAsia="zh-CN"/>
        </w:rPr>
      </w:pPr>
      <w:r w:rsidRPr="00C86436">
        <w:rPr>
          <w:lang w:val="en-US" w:eastAsia="zh-CN"/>
        </w:rPr>
        <w:t>2</w:t>
      </w:r>
      <w:r w:rsidRPr="00C86436">
        <w:rPr>
          <w:lang w:val="en-US" w:eastAsia="zh-CN"/>
        </w:rPr>
        <w:tab/>
      </w:r>
      <w:bookmarkStart w:id="31" w:name="lt_pId034"/>
      <w:r w:rsidR="00DE5526">
        <w:rPr>
          <w:rFonts w:hint="eastAsia"/>
          <w:lang w:val="en-US" w:eastAsia="zh-CN"/>
        </w:rPr>
        <w:t>提案</w:t>
      </w:r>
      <w:bookmarkEnd w:id="31"/>
    </w:p>
    <w:p w:rsidR="00A048D8" w:rsidRPr="00303118" w:rsidRDefault="00DE5526" w:rsidP="00D035BB">
      <w:pPr>
        <w:ind w:firstLineChars="200" w:firstLine="480"/>
        <w:rPr>
          <w:lang w:val="en-US" w:eastAsia="zh-CN"/>
        </w:rPr>
      </w:pPr>
      <w:bookmarkStart w:id="32" w:name="lt_pId035"/>
      <w:r>
        <w:rPr>
          <w:rFonts w:hint="eastAsia"/>
          <w:lang w:val="en-US" w:eastAsia="zh-CN"/>
        </w:rPr>
        <w:t>综前所述，建议请无线电通信局主任确保</w:t>
      </w:r>
      <w:r>
        <w:rPr>
          <w:rFonts w:hint="eastAsia"/>
          <w:lang w:val="en-US" w:eastAsia="zh-CN"/>
        </w:rPr>
        <w:t>ITU-R</w:t>
      </w:r>
      <w:r>
        <w:rPr>
          <w:rFonts w:hint="eastAsia"/>
          <w:lang w:val="en-US" w:eastAsia="zh-CN"/>
        </w:rPr>
        <w:t>就</w:t>
      </w:r>
      <w:r>
        <w:rPr>
          <w:rFonts w:hint="eastAsia"/>
          <w:lang w:val="en-US" w:eastAsia="zh-CN"/>
        </w:rPr>
        <w:t>ITU-T</w:t>
      </w:r>
      <w:r>
        <w:rPr>
          <w:rFonts w:hint="eastAsia"/>
          <w:lang w:val="en-US" w:eastAsia="zh-CN"/>
        </w:rPr>
        <w:t>和</w:t>
      </w:r>
      <w:r>
        <w:rPr>
          <w:rFonts w:hint="eastAsia"/>
          <w:lang w:val="en-US" w:eastAsia="zh-CN"/>
        </w:rPr>
        <w:t>ITU-D</w:t>
      </w:r>
      <w:r>
        <w:rPr>
          <w:rFonts w:hint="eastAsia"/>
          <w:lang w:val="en-US" w:eastAsia="zh-CN"/>
        </w:rPr>
        <w:t>亦共同关心问题所开展研究的信息保持最新状态。这些信息可有助于</w:t>
      </w:r>
      <w:r w:rsidRPr="00EA6E6F">
        <w:rPr>
          <w:lang w:eastAsia="zh-CN"/>
        </w:rPr>
        <w:t>共同关心问题跨部门协调组</w:t>
      </w:r>
      <w:r>
        <w:rPr>
          <w:rFonts w:hint="eastAsia"/>
          <w:lang w:eastAsia="zh-CN"/>
        </w:rPr>
        <w:t>所开展的活动。特别建议向电信发展顾问组（</w:t>
      </w:r>
      <w:r>
        <w:rPr>
          <w:rFonts w:hint="eastAsia"/>
          <w:lang w:eastAsia="zh-CN"/>
        </w:rPr>
        <w:t>TDAG</w:t>
      </w:r>
      <w:r>
        <w:rPr>
          <w:rFonts w:hint="eastAsia"/>
          <w:lang w:eastAsia="zh-CN"/>
        </w:rPr>
        <w:t>）转发联络函并提供无线电频谱管理领域发展中国家可能关心的、用于</w:t>
      </w:r>
      <w:r>
        <w:rPr>
          <w:rFonts w:hint="eastAsia"/>
          <w:lang w:val="en-US" w:eastAsia="zh-CN"/>
        </w:rPr>
        <w:t>响应</w:t>
      </w:r>
      <w:r>
        <w:rPr>
          <w:rFonts w:hint="eastAsia"/>
          <w:lang w:val="en-US" w:eastAsia="zh-CN"/>
        </w:rPr>
        <w:t>WTDC</w:t>
      </w:r>
      <w:r>
        <w:rPr>
          <w:rFonts w:hint="eastAsia"/>
          <w:lang w:val="en-US" w:eastAsia="zh-CN"/>
        </w:rPr>
        <w:t>第</w:t>
      </w:r>
      <w:r>
        <w:rPr>
          <w:rFonts w:hint="eastAsia"/>
          <w:lang w:val="en-US" w:eastAsia="zh-CN"/>
        </w:rPr>
        <w:t>9</w:t>
      </w:r>
      <w:r>
        <w:rPr>
          <w:rFonts w:hint="eastAsia"/>
          <w:lang w:val="en-US" w:eastAsia="zh-CN"/>
        </w:rPr>
        <w:t>号决议</w:t>
      </w:r>
      <w:r>
        <w:rPr>
          <w:rFonts w:hint="eastAsia"/>
          <w:lang w:eastAsia="zh-CN"/>
        </w:rPr>
        <w:t>的</w:t>
      </w:r>
      <w:r>
        <w:rPr>
          <w:rFonts w:hint="eastAsia"/>
          <w:lang w:eastAsia="zh-CN"/>
        </w:rPr>
        <w:t>ITU-R</w:t>
      </w:r>
      <w:r>
        <w:rPr>
          <w:rFonts w:hint="eastAsia"/>
          <w:lang w:eastAsia="zh-CN"/>
        </w:rPr>
        <w:t>研究清单。</w:t>
      </w:r>
      <w:bookmarkEnd w:id="32"/>
    </w:p>
    <w:p w:rsidR="00A048D8" w:rsidRPr="00946E25" w:rsidRDefault="00A048D8" w:rsidP="00A048D8">
      <w:pPr>
        <w:rPr>
          <w:lang w:val="en-CA" w:eastAsia="zh-CN"/>
        </w:rPr>
      </w:pPr>
      <w:r w:rsidRPr="00946E25">
        <w:rPr>
          <w:lang w:val="en-CA" w:eastAsia="zh-CN"/>
        </w:rPr>
        <w:br w:type="page"/>
      </w:r>
    </w:p>
    <w:p w:rsidR="00A048D8" w:rsidRPr="00946E25" w:rsidRDefault="00742E4E" w:rsidP="00D035BB">
      <w:pPr>
        <w:pStyle w:val="AnnexNo"/>
        <w:rPr>
          <w:lang w:val="en-CA" w:eastAsia="zh-CN"/>
        </w:rPr>
      </w:pPr>
      <w:proofErr w:type="spellStart"/>
      <w:r w:rsidRPr="00D035BB">
        <w:rPr>
          <w:rFonts w:hint="eastAsia"/>
        </w:rPr>
        <w:lastRenderedPageBreak/>
        <w:t>附件</w:t>
      </w:r>
      <w:proofErr w:type="spellEnd"/>
    </w:p>
    <w:p w:rsidR="00A048D8" w:rsidRPr="00440334" w:rsidRDefault="00E14D27" w:rsidP="00D035BB">
      <w:pPr>
        <w:pStyle w:val="Annextitle"/>
        <w:rPr>
          <w:lang w:val="en-US" w:eastAsia="zh-CN"/>
        </w:rPr>
      </w:pPr>
      <w:bookmarkStart w:id="33" w:name="lt_pId039"/>
      <w:r>
        <w:rPr>
          <w:rFonts w:hint="eastAsia"/>
          <w:lang w:val="en-US" w:eastAsia="zh-CN"/>
        </w:rPr>
        <w:t>有关</w:t>
      </w:r>
      <w:r w:rsidR="00A048D8" w:rsidRPr="00440334">
        <w:rPr>
          <w:lang w:val="en-US" w:eastAsia="zh-CN"/>
        </w:rPr>
        <w:t>WTDC</w:t>
      </w:r>
      <w:r>
        <w:rPr>
          <w:rFonts w:hint="eastAsia"/>
          <w:lang w:val="en-US" w:eastAsia="zh-CN"/>
        </w:rPr>
        <w:t>第</w:t>
      </w:r>
      <w:r>
        <w:rPr>
          <w:rFonts w:hint="eastAsia"/>
          <w:lang w:val="en-US" w:eastAsia="zh-CN"/>
        </w:rPr>
        <w:t>9</w:t>
      </w:r>
      <w:r>
        <w:rPr>
          <w:rFonts w:hint="eastAsia"/>
          <w:lang w:val="en-US" w:eastAsia="zh-CN"/>
        </w:rPr>
        <w:t>号决议范围内</w:t>
      </w:r>
      <w:r w:rsidR="00D035BB">
        <w:rPr>
          <w:lang w:val="en-US" w:eastAsia="zh-CN"/>
        </w:rPr>
        <w:br/>
      </w:r>
      <w:r>
        <w:rPr>
          <w:rFonts w:hint="eastAsia"/>
          <w:lang w:val="en-US" w:eastAsia="zh-CN"/>
        </w:rPr>
        <w:t>共同关心问题的</w:t>
      </w:r>
      <w:r>
        <w:rPr>
          <w:rFonts w:hint="eastAsia"/>
          <w:lang w:val="en-US" w:eastAsia="zh-CN"/>
        </w:rPr>
        <w:t>ITU-R</w:t>
      </w:r>
      <w:r>
        <w:rPr>
          <w:rFonts w:hint="eastAsia"/>
          <w:lang w:val="en-US" w:eastAsia="zh-CN"/>
        </w:rPr>
        <w:t>出版物清单</w:t>
      </w:r>
      <w:bookmarkEnd w:id="33"/>
    </w:p>
    <w:p w:rsidR="00A048D8" w:rsidRPr="00DA4208" w:rsidRDefault="00D035BB" w:rsidP="0037296D">
      <w:pPr>
        <w:pStyle w:val="enumlev1"/>
        <w:spacing w:before="360"/>
        <w:rPr>
          <w:lang w:val="en-CA" w:eastAsia="zh-CN"/>
        </w:rPr>
      </w:pPr>
      <w:bookmarkStart w:id="34" w:name="lt_pId040"/>
      <w:r w:rsidRPr="00DA4208">
        <w:rPr>
          <w:lang w:val="en-CA" w:eastAsia="zh-CN"/>
        </w:rPr>
        <w:t>•</w:t>
      </w:r>
      <w:r w:rsidRPr="00DA4208">
        <w:rPr>
          <w:lang w:val="en-CA" w:eastAsia="zh-CN"/>
        </w:rPr>
        <w:tab/>
      </w:r>
      <w:r w:rsidR="00A048D8" w:rsidRPr="00DA4208">
        <w:rPr>
          <w:lang w:val="en-CA" w:eastAsia="zh-CN"/>
        </w:rPr>
        <w:t>ITU-R</w:t>
      </w:r>
      <w:r w:rsidR="00F11B29" w:rsidRPr="00DA4208">
        <w:rPr>
          <w:rFonts w:hint="eastAsia"/>
          <w:lang w:val="en-CA" w:eastAsia="zh-CN"/>
        </w:rPr>
        <w:t>《</w:t>
      </w:r>
      <w:r w:rsidR="00464CD6" w:rsidRPr="00DA4208">
        <w:rPr>
          <w:rFonts w:hint="eastAsia"/>
          <w:lang w:eastAsia="zh-CN"/>
        </w:rPr>
        <w:t>计算机辅助频谱管理技术</w:t>
      </w:r>
      <w:r w:rsidR="00DA4208" w:rsidRPr="00DA4208">
        <w:rPr>
          <w:rFonts w:hint="eastAsia"/>
          <w:lang w:val="en-CA" w:eastAsia="zh-CN"/>
        </w:rPr>
        <w:t>（</w:t>
      </w:r>
      <w:r w:rsidR="00A048D8" w:rsidRPr="00DA4208">
        <w:rPr>
          <w:lang w:val="en-CA" w:eastAsia="zh-CN"/>
        </w:rPr>
        <w:t>CAT</w:t>
      </w:r>
      <w:r w:rsidR="00DA4208" w:rsidRPr="00DA4208">
        <w:rPr>
          <w:rFonts w:hint="eastAsia"/>
          <w:lang w:val="en-CA" w:eastAsia="zh-CN"/>
        </w:rPr>
        <w:t>）</w:t>
      </w:r>
      <w:r w:rsidR="00F11B29" w:rsidRPr="00DA4208">
        <w:rPr>
          <w:rFonts w:hint="eastAsia"/>
          <w:lang w:val="en-CA" w:eastAsia="zh-CN"/>
        </w:rPr>
        <w:t>手册》</w:t>
      </w:r>
      <w:r w:rsidR="003159F2" w:rsidRPr="00DA4208">
        <w:rPr>
          <w:rFonts w:hint="eastAsia"/>
          <w:lang w:val="en-CA" w:eastAsia="zh-CN"/>
        </w:rPr>
        <w:t>，</w:t>
      </w:r>
      <w:bookmarkStart w:id="35" w:name="lt_pId041"/>
      <w:bookmarkEnd w:id="34"/>
      <w:r w:rsidR="00A048D8" w:rsidRPr="00DA4208">
        <w:rPr>
          <w:lang w:val="en-CA" w:eastAsia="zh-CN"/>
        </w:rPr>
        <w:t>2015</w:t>
      </w:r>
      <w:r w:rsidR="003159F2" w:rsidRPr="00DA4208">
        <w:rPr>
          <w:rFonts w:hint="eastAsia"/>
          <w:lang w:val="en-CA" w:eastAsia="zh-CN"/>
        </w:rPr>
        <w:t>年，日内瓦</w:t>
      </w:r>
      <w:bookmarkEnd w:id="35"/>
      <w:r w:rsidR="0037296D" w:rsidRPr="00DA4208">
        <w:fldChar w:fldCharType="begin"/>
      </w:r>
      <w:r w:rsidR="0037296D" w:rsidRPr="00DA4208">
        <w:rPr>
          <w:lang w:eastAsia="zh-CN"/>
        </w:rPr>
        <w:instrText xml:space="preserve"> HYPERLINK "http://www.itu.int/pub/R-HDB-01" </w:instrText>
      </w:r>
      <w:r w:rsidR="0037296D" w:rsidRPr="00DA4208">
        <w:fldChar w:fldCharType="separate"/>
      </w:r>
      <w:bookmarkStart w:id="36" w:name="lt_pId042"/>
      <w:r w:rsidR="00A048D8" w:rsidRPr="00DA4208">
        <w:rPr>
          <w:rStyle w:val="Hyperlink"/>
          <w:sz w:val="22"/>
          <w:szCs w:val="22"/>
          <w:lang w:val="en-CA" w:eastAsia="zh-CN"/>
        </w:rPr>
        <w:t>http://www.itu.int/pub/R-HDB-01</w:t>
      </w:r>
      <w:bookmarkEnd w:id="36"/>
      <w:r w:rsidR="0037296D" w:rsidRPr="00DA4208">
        <w:rPr>
          <w:rStyle w:val="Hyperlink"/>
          <w:sz w:val="22"/>
          <w:szCs w:val="22"/>
          <w:lang w:val="en-CA" w:eastAsia="zh-CN"/>
        </w:rPr>
        <w:fldChar w:fldCharType="end"/>
      </w:r>
    </w:p>
    <w:p w:rsidR="00A048D8" w:rsidRPr="00DA4208" w:rsidRDefault="00D035BB" w:rsidP="00DA4208">
      <w:pPr>
        <w:pStyle w:val="enumlev1"/>
        <w:spacing w:before="120"/>
        <w:rPr>
          <w:lang w:val="fr-CH" w:eastAsia="zh-CN"/>
        </w:rPr>
      </w:pPr>
      <w:bookmarkStart w:id="37" w:name="lt_pId043"/>
      <w:r w:rsidRPr="00DA4208">
        <w:rPr>
          <w:lang w:val="fr-CH" w:eastAsia="zh-CN"/>
        </w:rPr>
        <w:t>•</w:t>
      </w:r>
      <w:r w:rsidRPr="00DA4208">
        <w:rPr>
          <w:lang w:val="fr-CH" w:eastAsia="zh-CN"/>
        </w:rPr>
        <w:tab/>
      </w:r>
      <w:r w:rsidR="00A048D8" w:rsidRPr="00DA4208">
        <w:rPr>
          <w:lang w:val="fr-CH" w:eastAsia="zh-CN"/>
        </w:rPr>
        <w:t xml:space="preserve">ITU-R </w:t>
      </w:r>
      <w:r w:rsidR="003159F2" w:rsidRPr="00DA4208">
        <w:rPr>
          <w:rFonts w:hint="eastAsia"/>
          <w:lang w:val="en-CA" w:eastAsia="zh-CN"/>
        </w:rPr>
        <w:t>《</w:t>
      </w:r>
      <w:r w:rsidR="00A048D8" w:rsidRPr="00DA4208">
        <w:rPr>
          <w:rFonts w:hint="eastAsia"/>
          <w:lang w:eastAsia="zh-CN"/>
        </w:rPr>
        <w:t>国家频谱</w:t>
      </w:r>
      <w:bookmarkStart w:id="38" w:name="lt_pId044"/>
      <w:bookmarkEnd w:id="37"/>
      <w:r w:rsidR="003159F2" w:rsidRPr="00DA4208">
        <w:rPr>
          <w:rFonts w:hint="eastAsia"/>
          <w:lang w:eastAsia="zh-CN"/>
        </w:rPr>
        <w:t>管理</w:t>
      </w:r>
      <w:r w:rsidR="003159F2" w:rsidRPr="00DA4208">
        <w:rPr>
          <w:rFonts w:hint="eastAsia"/>
          <w:lang w:val="en-CA" w:eastAsia="zh-CN"/>
        </w:rPr>
        <w:t>手册》</w:t>
      </w:r>
      <w:r w:rsidR="003159F2" w:rsidRPr="00DA4208">
        <w:rPr>
          <w:rFonts w:hint="eastAsia"/>
          <w:lang w:val="fr-CH" w:eastAsia="zh-CN"/>
        </w:rPr>
        <w:t>，</w:t>
      </w:r>
      <w:r w:rsidR="00A048D8" w:rsidRPr="00DA4208">
        <w:rPr>
          <w:lang w:val="fr-CH" w:eastAsia="zh-CN"/>
        </w:rPr>
        <w:t>2015</w:t>
      </w:r>
      <w:r w:rsidR="003159F2" w:rsidRPr="00DA4208">
        <w:rPr>
          <w:rFonts w:hint="eastAsia"/>
          <w:lang w:val="en-CA" w:eastAsia="zh-CN"/>
        </w:rPr>
        <w:t>年</w:t>
      </w:r>
      <w:r w:rsidR="003159F2" w:rsidRPr="00DA4208">
        <w:rPr>
          <w:rFonts w:hint="eastAsia"/>
          <w:lang w:val="fr-CH" w:eastAsia="zh-CN"/>
        </w:rPr>
        <w:t>，</w:t>
      </w:r>
      <w:r w:rsidR="003159F2" w:rsidRPr="00DA4208">
        <w:rPr>
          <w:rFonts w:hint="eastAsia"/>
          <w:lang w:val="en-CA" w:eastAsia="zh-CN"/>
        </w:rPr>
        <w:t>日内瓦</w:t>
      </w:r>
      <w:bookmarkEnd w:id="38"/>
      <w:r w:rsidR="0037296D" w:rsidRPr="00DA4208">
        <w:fldChar w:fldCharType="begin"/>
      </w:r>
      <w:r w:rsidR="0037296D" w:rsidRPr="00DA4208">
        <w:rPr>
          <w:lang w:val="fr-CH" w:eastAsia="zh-CN"/>
        </w:rPr>
        <w:instrText xml:space="preserve"> HYPERLINK "http://www.itu.int/pub/R-HDB-21" </w:instrText>
      </w:r>
      <w:r w:rsidR="0037296D" w:rsidRPr="00DA4208">
        <w:fldChar w:fldCharType="separate"/>
      </w:r>
      <w:bookmarkStart w:id="39" w:name="lt_pId045"/>
      <w:r w:rsidR="00A048D8" w:rsidRPr="00DA4208">
        <w:rPr>
          <w:rStyle w:val="Hyperlink"/>
          <w:sz w:val="22"/>
          <w:szCs w:val="22"/>
          <w:lang w:val="fr-CH" w:eastAsia="zh-CN"/>
        </w:rPr>
        <w:t>http://www.itu.int/pub/R-HDB-21</w:t>
      </w:r>
      <w:bookmarkEnd w:id="39"/>
      <w:r w:rsidR="0037296D" w:rsidRPr="00DA4208">
        <w:rPr>
          <w:rStyle w:val="Hyperlink"/>
          <w:sz w:val="22"/>
          <w:szCs w:val="22"/>
          <w:lang w:val="en-CA" w:eastAsia="zh-CN"/>
        </w:rPr>
        <w:fldChar w:fldCharType="end"/>
      </w:r>
    </w:p>
    <w:p w:rsidR="00A048D8" w:rsidRPr="00DA4208" w:rsidRDefault="00D035BB" w:rsidP="00DA4208">
      <w:pPr>
        <w:pStyle w:val="enumlev1"/>
        <w:spacing w:before="120"/>
        <w:rPr>
          <w:lang w:val="fr-CH" w:eastAsia="zh-CN"/>
        </w:rPr>
      </w:pPr>
      <w:bookmarkStart w:id="40" w:name="_Hlk490438874"/>
      <w:bookmarkStart w:id="41" w:name="lt_pId046"/>
      <w:r w:rsidRPr="00DA4208">
        <w:rPr>
          <w:lang w:val="fr-CH" w:eastAsia="zh-CN"/>
        </w:rPr>
        <w:t>•</w:t>
      </w:r>
      <w:r w:rsidRPr="00DA4208">
        <w:rPr>
          <w:lang w:val="fr-CH" w:eastAsia="zh-CN"/>
        </w:rPr>
        <w:tab/>
      </w:r>
      <w:r w:rsidR="00464CD6" w:rsidRPr="00DA4208">
        <w:rPr>
          <w:lang w:val="fr-CH" w:eastAsia="zh-CN"/>
        </w:rPr>
        <w:t>ITU-R</w:t>
      </w:r>
      <w:r w:rsidR="00464CD6" w:rsidRPr="00DA4208">
        <w:rPr>
          <w:rFonts w:hint="eastAsia"/>
          <w:lang w:eastAsia="zh-CN"/>
        </w:rPr>
        <w:t>《频谱监测手册》</w:t>
      </w:r>
      <w:bookmarkEnd w:id="40"/>
      <w:r w:rsidR="003159F2" w:rsidRPr="00DA4208">
        <w:rPr>
          <w:rFonts w:hint="eastAsia"/>
          <w:lang w:val="fr-CH" w:eastAsia="zh-CN"/>
        </w:rPr>
        <w:t>，</w:t>
      </w:r>
      <w:bookmarkStart w:id="42" w:name="lt_pId047"/>
      <w:bookmarkEnd w:id="41"/>
      <w:r w:rsidR="00A048D8" w:rsidRPr="00DA4208">
        <w:rPr>
          <w:lang w:val="fr-CH" w:eastAsia="zh-CN"/>
        </w:rPr>
        <w:t>2011</w:t>
      </w:r>
      <w:r w:rsidR="003159F2" w:rsidRPr="00DA4208">
        <w:rPr>
          <w:rFonts w:hint="eastAsia"/>
          <w:lang w:val="en-CA" w:eastAsia="zh-CN"/>
        </w:rPr>
        <w:t>年</w:t>
      </w:r>
      <w:r w:rsidR="003159F2" w:rsidRPr="00DA4208">
        <w:rPr>
          <w:rFonts w:hint="eastAsia"/>
          <w:lang w:val="fr-CH" w:eastAsia="zh-CN"/>
        </w:rPr>
        <w:t>，</w:t>
      </w:r>
      <w:r w:rsidR="003159F2" w:rsidRPr="00DA4208">
        <w:rPr>
          <w:rFonts w:hint="eastAsia"/>
          <w:lang w:val="en-CA" w:eastAsia="zh-CN"/>
        </w:rPr>
        <w:t>日内瓦</w:t>
      </w:r>
      <w:bookmarkEnd w:id="42"/>
      <w:r w:rsidR="0037296D" w:rsidRPr="00DA4208">
        <w:fldChar w:fldCharType="begin"/>
      </w:r>
      <w:r w:rsidR="0037296D" w:rsidRPr="00DA4208">
        <w:rPr>
          <w:lang w:val="fr-CH" w:eastAsia="zh-CN"/>
        </w:rPr>
        <w:instrText xml:space="preserve"> HYPERLINK "http://www.itu.int/pub/R-HDB-23" </w:instrText>
      </w:r>
      <w:r w:rsidR="0037296D" w:rsidRPr="00DA4208">
        <w:fldChar w:fldCharType="separate"/>
      </w:r>
      <w:bookmarkStart w:id="43" w:name="lt_pId048"/>
      <w:r w:rsidR="00A048D8" w:rsidRPr="00DA4208">
        <w:rPr>
          <w:rStyle w:val="Hyperlink"/>
          <w:sz w:val="22"/>
          <w:szCs w:val="22"/>
          <w:lang w:val="fr-CH" w:eastAsia="zh-CN"/>
        </w:rPr>
        <w:t>http://www.itu.int/pub/R-HDB-23</w:t>
      </w:r>
      <w:bookmarkEnd w:id="43"/>
      <w:r w:rsidR="0037296D" w:rsidRPr="00DA4208">
        <w:rPr>
          <w:rStyle w:val="Hyperlink"/>
          <w:sz w:val="22"/>
          <w:szCs w:val="22"/>
          <w:lang w:val="en-CA" w:eastAsia="zh-CN"/>
        </w:rPr>
        <w:fldChar w:fldCharType="end"/>
      </w:r>
    </w:p>
    <w:p w:rsidR="00A048D8" w:rsidRPr="00DA4208" w:rsidRDefault="00D035BB" w:rsidP="00DA4208">
      <w:pPr>
        <w:pStyle w:val="enumlev1"/>
        <w:spacing w:before="120"/>
        <w:rPr>
          <w:lang w:val="fr-CH" w:eastAsia="zh-CN"/>
        </w:rPr>
      </w:pPr>
      <w:bookmarkStart w:id="44" w:name="lt_pId049"/>
      <w:r w:rsidRPr="00DA4208">
        <w:rPr>
          <w:lang w:val="fr-CH" w:eastAsia="zh-CN"/>
        </w:rPr>
        <w:t>•</w:t>
      </w:r>
      <w:r w:rsidRPr="00DA4208">
        <w:rPr>
          <w:lang w:val="fr-CH" w:eastAsia="zh-CN"/>
        </w:rPr>
        <w:tab/>
      </w:r>
      <w:r w:rsidR="00A048D8" w:rsidRPr="00DA4208">
        <w:rPr>
          <w:lang w:val="fr-CH" w:eastAsia="zh-CN"/>
        </w:rPr>
        <w:t>ITU-R SM.1047-2</w:t>
      </w:r>
      <w:r w:rsidR="00742E4E" w:rsidRPr="00DA4208">
        <w:rPr>
          <w:rFonts w:hint="eastAsia"/>
          <w:lang w:val="en-CA" w:eastAsia="zh-CN"/>
        </w:rPr>
        <w:t>建议书</w:t>
      </w:r>
      <w:bookmarkStart w:id="45" w:name="lt_pId050"/>
      <w:bookmarkEnd w:id="44"/>
      <w:r w:rsidR="003159F2" w:rsidRPr="00DA4208">
        <w:rPr>
          <w:rFonts w:hint="eastAsia"/>
          <w:lang w:val="fr-CH" w:eastAsia="zh-CN"/>
        </w:rPr>
        <w:t>“</w:t>
      </w:r>
      <w:r w:rsidR="00A048D8" w:rsidRPr="00DA4208">
        <w:rPr>
          <w:rFonts w:hint="eastAsia"/>
          <w:lang w:eastAsia="zh-CN"/>
        </w:rPr>
        <w:t>国家频谱</w:t>
      </w:r>
      <w:bookmarkStart w:id="46" w:name="lt_pId051"/>
      <w:bookmarkEnd w:id="45"/>
      <w:r w:rsidR="003159F2" w:rsidRPr="00DA4208">
        <w:rPr>
          <w:rFonts w:hint="eastAsia"/>
          <w:lang w:eastAsia="zh-CN"/>
        </w:rPr>
        <w:t>管理</w:t>
      </w:r>
      <w:r w:rsidR="003159F2" w:rsidRPr="00DA4208">
        <w:rPr>
          <w:rFonts w:hint="eastAsia"/>
          <w:lang w:val="fr-CH" w:eastAsia="zh-CN"/>
        </w:rPr>
        <w:t>”，</w:t>
      </w:r>
      <w:r w:rsidR="00A048D8" w:rsidRPr="00DA4208">
        <w:rPr>
          <w:lang w:val="fr-CH" w:eastAsia="zh-CN"/>
        </w:rPr>
        <w:t>2012</w:t>
      </w:r>
      <w:r w:rsidR="003159F2" w:rsidRPr="00DA4208">
        <w:rPr>
          <w:rFonts w:hint="eastAsia"/>
          <w:lang w:val="en-CA" w:eastAsia="zh-CN"/>
        </w:rPr>
        <w:t>年</w:t>
      </w:r>
      <w:r w:rsidR="003159F2" w:rsidRPr="00DA4208">
        <w:rPr>
          <w:rFonts w:hint="eastAsia"/>
          <w:lang w:val="fr-CH" w:eastAsia="zh-CN"/>
        </w:rPr>
        <w:t>，</w:t>
      </w:r>
      <w:r w:rsidR="003159F2" w:rsidRPr="00DA4208">
        <w:rPr>
          <w:rFonts w:hint="eastAsia"/>
          <w:lang w:val="en-CA" w:eastAsia="zh-CN"/>
        </w:rPr>
        <w:t>日内瓦</w:t>
      </w:r>
      <w:bookmarkEnd w:id="46"/>
      <w:r w:rsidR="0037296D" w:rsidRPr="00DA4208">
        <w:fldChar w:fldCharType="begin"/>
      </w:r>
      <w:r w:rsidR="0037296D" w:rsidRPr="00DA4208">
        <w:rPr>
          <w:lang w:val="fr-CH" w:eastAsia="zh-CN"/>
        </w:rPr>
        <w:instrText xml:space="preserve"> HYPERLINK "https://www.itu.int/rec/R-REC-SM.1047/en" </w:instrText>
      </w:r>
      <w:r w:rsidR="0037296D" w:rsidRPr="00DA4208">
        <w:fldChar w:fldCharType="separate"/>
      </w:r>
      <w:bookmarkStart w:id="47" w:name="lt_pId052"/>
      <w:r w:rsidR="00A048D8" w:rsidRPr="00DA4208">
        <w:rPr>
          <w:rStyle w:val="Hyperlink"/>
          <w:sz w:val="22"/>
          <w:szCs w:val="22"/>
          <w:lang w:val="fr-CH" w:eastAsia="zh-CN"/>
        </w:rPr>
        <w:t>https://www.itu.int/rec/R-REC-SM.1047/en</w:t>
      </w:r>
      <w:bookmarkEnd w:id="47"/>
      <w:r w:rsidR="0037296D" w:rsidRPr="00DA4208">
        <w:rPr>
          <w:rStyle w:val="Hyperlink"/>
          <w:sz w:val="22"/>
          <w:szCs w:val="22"/>
          <w:lang w:val="en-CA" w:eastAsia="zh-CN"/>
        </w:rPr>
        <w:fldChar w:fldCharType="end"/>
      </w:r>
      <w:r w:rsidR="00A048D8" w:rsidRPr="00DA4208">
        <w:rPr>
          <w:b/>
          <w:color w:val="800000"/>
          <w:lang w:val="fr-CH" w:eastAsia="zh-CN"/>
        </w:rPr>
        <w:t xml:space="preserve"> </w:t>
      </w:r>
    </w:p>
    <w:p w:rsidR="00A048D8" w:rsidRPr="00DA4208" w:rsidRDefault="00D035BB" w:rsidP="00DA4208">
      <w:pPr>
        <w:pStyle w:val="enumlev1"/>
        <w:spacing w:before="120"/>
        <w:rPr>
          <w:lang w:val="fr-CH" w:eastAsia="zh-CN"/>
        </w:rPr>
      </w:pPr>
      <w:bookmarkStart w:id="48" w:name="lt_pId053"/>
      <w:r w:rsidRPr="00DA4208">
        <w:rPr>
          <w:lang w:val="fr-CH" w:eastAsia="zh-CN"/>
        </w:rPr>
        <w:t>•</w:t>
      </w:r>
      <w:r w:rsidRPr="00DA4208">
        <w:rPr>
          <w:lang w:val="fr-CH" w:eastAsia="zh-CN"/>
        </w:rPr>
        <w:tab/>
      </w:r>
      <w:r w:rsidR="00A048D8" w:rsidRPr="00DA4208">
        <w:rPr>
          <w:lang w:val="fr-CH" w:eastAsia="zh-CN"/>
        </w:rPr>
        <w:t>ITU-R SM.1132</w:t>
      </w:r>
      <w:bookmarkStart w:id="49" w:name="lt_pId054"/>
      <w:bookmarkEnd w:id="48"/>
      <w:r w:rsidR="00742E4E" w:rsidRPr="00DA4208">
        <w:rPr>
          <w:rFonts w:hint="eastAsia"/>
          <w:lang w:val="en-CA" w:eastAsia="zh-CN"/>
        </w:rPr>
        <w:t>建议书</w:t>
      </w:r>
      <w:r w:rsidR="003159F2" w:rsidRPr="00DA4208">
        <w:rPr>
          <w:rFonts w:hint="eastAsia"/>
          <w:lang w:val="fr-CH" w:eastAsia="zh-CN"/>
        </w:rPr>
        <w:t>“</w:t>
      </w:r>
      <w:r w:rsidR="003159F2" w:rsidRPr="00DA4208">
        <w:rPr>
          <w:rFonts w:hint="eastAsia"/>
          <w:lang w:val="en-CA" w:eastAsia="zh-CN"/>
        </w:rPr>
        <w:t>与频谱共用有关</w:t>
      </w:r>
      <w:r w:rsidR="00464CD6" w:rsidRPr="00DA4208">
        <w:rPr>
          <w:rFonts w:hint="eastAsia"/>
          <w:szCs w:val="24"/>
          <w:lang w:eastAsia="zh-CN"/>
        </w:rPr>
        <w:t>的一般性原则和方法</w:t>
      </w:r>
      <w:r w:rsidR="003159F2" w:rsidRPr="00DA4208">
        <w:rPr>
          <w:rFonts w:hint="eastAsia"/>
          <w:szCs w:val="24"/>
          <w:lang w:val="fr-CH" w:eastAsia="zh-CN"/>
        </w:rPr>
        <w:t>，</w:t>
      </w:r>
      <w:r w:rsidR="00A048D8" w:rsidRPr="00DA4208">
        <w:rPr>
          <w:lang w:val="fr-CH" w:eastAsia="zh-CN"/>
        </w:rPr>
        <w:t>2001</w:t>
      </w:r>
      <w:r w:rsidR="003159F2" w:rsidRPr="00DA4208">
        <w:rPr>
          <w:rFonts w:hint="eastAsia"/>
          <w:lang w:val="en-CA" w:eastAsia="zh-CN"/>
        </w:rPr>
        <w:t>年</w:t>
      </w:r>
      <w:r w:rsidR="003159F2" w:rsidRPr="00DA4208">
        <w:rPr>
          <w:rFonts w:hint="eastAsia"/>
          <w:lang w:val="fr-CH" w:eastAsia="zh-CN"/>
        </w:rPr>
        <w:t>，</w:t>
      </w:r>
      <w:r w:rsidR="003159F2" w:rsidRPr="00DA4208">
        <w:rPr>
          <w:rFonts w:hint="eastAsia"/>
          <w:lang w:val="en-CA" w:eastAsia="zh-CN"/>
        </w:rPr>
        <w:t>日内瓦</w:t>
      </w:r>
      <w:r w:rsidR="00A048D8" w:rsidRPr="00DA4208">
        <w:rPr>
          <w:rStyle w:val="Hyperlink"/>
          <w:sz w:val="22"/>
          <w:szCs w:val="22"/>
          <w:lang w:val="fr-CH" w:eastAsia="zh-CN"/>
        </w:rPr>
        <w:t>https:</w:t>
      </w:r>
      <w:bookmarkStart w:id="50" w:name="lt_pId055"/>
      <w:bookmarkEnd w:id="49"/>
      <w:r w:rsidR="00A048D8" w:rsidRPr="00DA4208">
        <w:rPr>
          <w:rStyle w:val="Hyperlink"/>
          <w:sz w:val="22"/>
          <w:szCs w:val="22"/>
          <w:lang w:val="fr-CH" w:eastAsia="zh-CN"/>
        </w:rPr>
        <w:t>//www.itu.int/rec/R-REC-SM.1132/en</w:t>
      </w:r>
      <w:bookmarkEnd w:id="50"/>
      <w:r w:rsidR="00A048D8" w:rsidRPr="00DA4208">
        <w:rPr>
          <w:b/>
          <w:color w:val="800000"/>
          <w:lang w:val="fr-CH" w:eastAsia="zh-CN"/>
        </w:rPr>
        <w:t xml:space="preserve"> </w:t>
      </w:r>
    </w:p>
    <w:p w:rsidR="00A048D8" w:rsidRPr="00DA4208" w:rsidRDefault="00D035BB" w:rsidP="00DA4208">
      <w:pPr>
        <w:pStyle w:val="enumlev1"/>
        <w:spacing w:before="120"/>
        <w:rPr>
          <w:lang w:val="fr-CH" w:eastAsia="zh-CN"/>
        </w:rPr>
      </w:pPr>
      <w:bookmarkStart w:id="51" w:name="lt_pId056"/>
      <w:r w:rsidRPr="00DA4208">
        <w:rPr>
          <w:lang w:val="fr-CH" w:eastAsia="zh-CN"/>
        </w:rPr>
        <w:t>•</w:t>
      </w:r>
      <w:r w:rsidRPr="00DA4208">
        <w:rPr>
          <w:lang w:val="fr-CH" w:eastAsia="zh-CN"/>
        </w:rPr>
        <w:tab/>
      </w:r>
      <w:r w:rsidR="00A048D8" w:rsidRPr="00DA4208">
        <w:rPr>
          <w:lang w:val="fr-CH" w:eastAsia="zh-CN"/>
        </w:rPr>
        <w:t>ITU-R SM.1265-1</w:t>
      </w:r>
      <w:r w:rsidR="00742E4E" w:rsidRPr="00DA4208">
        <w:rPr>
          <w:rFonts w:hint="eastAsia"/>
          <w:lang w:val="en-CA" w:eastAsia="zh-CN"/>
        </w:rPr>
        <w:t>建议书</w:t>
      </w:r>
      <w:bookmarkEnd w:id="51"/>
      <w:r w:rsidR="003159F2" w:rsidRPr="00DA4208">
        <w:rPr>
          <w:rFonts w:hint="eastAsia"/>
          <w:lang w:val="fr-CH" w:eastAsia="zh-CN"/>
        </w:rPr>
        <w:t>“</w:t>
      </w:r>
      <w:r w:rsidR="00464CD6" w:rsidRPr="00DA4208">
        <w:rPr>
          <w:rFonts w:hint="eastAsia"/>
          <w:lang w:eastAsia="zh-CN"/>
        </w:rPr>
        <w:t>国家频谱备选划分方法</w:t>
      </w:r>
      <w:bookmarkStart w:id="52" w:name="lt_pId058"/>
      <w:r w:rsidR="003159F2" w:rsidRPr="00DA4208">
        <w:rPr>
          <w:rFonts w:hint="eastAsia"/>
          <w:lang w:val="fr-CH" w:eastAsia="zh-CN"/>
        </w:rPr>
        <w:t>”，</w:t>
      </w:r>
      <w:r w:rsidR="00A048D8" w:rsidRPr="00DA4208">
        <w:rPr>
          <w:lang w:val="fr-CH" w:eastAsia="zh-CN"/>
        </w:rPr>
        <w:t>2001</w:t>
      </w:r>
      <w:r w:rsidR="003159F2" w:rsidRPr="00DA4208">
        <w:rPr>
          <w:rFonts w:hint="eastAsia"/>
          <w:lang w:val="en-CA" w:eastAsia="zh-CN"/>
        </w:rPr>
        <w:t>年</w:t>
      </w:r>
      <w:r w:rsidR="003159F2" w:rsidRPr="00DA4208">
        <w:rPr>
          <w:rFonts w:hint="eastAsia"/>
          <w:lang w:val="fr-CH" w:eastAsia="zh-CN"/>
        </w:rPr>
        <w:t>，</w:t>
      </w:r>
      <w:r w:rsidR="003159F2" w:rsidRPr="00DA4208">
        <w:rPr>
          <w:rFonts w:hint="eastAsia"/>
          <w:lang w:val="en-CA" w:eastAsia="zh-CN"/>
        </w:rPr>
        <w:t>日内瓦</w:t>
      </w:r>
      <w:bookmarkEnd w:id="52"/>
      <w:r w:rsidR="0037296D" w:rsidRPr="00DA4208">
        <w:fldChar w:fldCharType="begin"/>
      </w:r>
      <w:r w:rsidR="0037296D" w:rsidRPr="00DA4208">
        <w:rPr>
          <w:lang w:val="fr-CH" w:eastAsia="zh-CN"/>
        </w:rPr>
        <w:instrText xml:space="preserve"> HYPERLINK "https://www.itu.int/rec/R-REC-SM.1265/en" </w:instrText>
      </w:r>
      <w:r w:rsidR="0037296D" w:rsidRPr="00DA4208">
        <w:fldChar w:fldCharType="separate"/>
      </w:r>
      <w:bookmarkStart w:id="53" w:name="lt_pId059"/>
      <w:r w:rsidR="00A048D8" w:rsidRPr="00DA4208">
        <w:rPr>
          <w:rStyle w:val="Hyperlink"/>
          <w:sz w:val="22"/>
          <w:szCs w:val="22"/>
          <w:lang w:val="fr-CH" w:eastAsia="zh-CN"/>
        </w:rPr>
        <w:t>https://www.itu.int/rec/R-REC-SM.1265/en</w:t>
      </w:r>
      <w:bookmarkEnd w:id="53"/>
      <w:r w:rsidR="0037296D" w:rsidRPr="00DA4208">
        <w:rPr>
          <w:rStyle w:val="Hyperlink"/>
          <w:sz w:val="22"/>
          <w:szCs w:val="22"/>
          <w:lang w:val="en-CA" w:eastAsia="zh-CN"/>
        </w:rPr>
        <w:fldChar w:fldCharType="end"/>
      </w:r>
    </w:p>
    <w:p w:rsidR="00A048D8" w:rsidRPr="00DA4208" w:rsidRDefault="00D035BB" w:rsidP="00DA4208">
      <w:pPr>
        <w:pStyle w:val="enumlev1"/>
        <w:spacing w:before="120"/>
        <w:rPr>
          <w:lang w:val="fr-CH" w:eastAsia="zh-CN"/>
        </w:rPr>
      </w:pPr>
      <w:bookmarkStart w:id="54" w:name="lt_pId060"/>
      <w:r w:rsidRPr="00DA4208">
        <w:rPr>
          <w:lang w:val="fr-CH" w:eastAsia="zh-CN"/>
        </w:rPr>
        <w:t>•</w:t>
      </w:r>
      <w:r w:rsidRPr="00DA4208">
        <w:rPr>
          <w:lang w:val="fr-CH" w:eastAsia="zh-CN"/>
        </w:rPr>
        <w:tab/>
      </w:r>
      <w:r w:rsidR="00A048D8" w:rsidRPr="00DA4208">
        <w:rPr>
          <w:lang w:val="fr-CH" w:eastAsia="zh-CN"/>
        </w:rPr>
        <w:t>ITU-R SM.1370-2</w:t>
      </w:r>
      <w:r w:rsidR="00742E4E" w:rsidRPr="00DA4208">
        <w:rPr>
          <w:rFonts w:hint="eastAsia"/>
          <w:lang w:val="en-CA" w:eastAsia="zh-CN"/>
        </w:rPr>
        <w:t>建议书</w:t>
      </w:r>
      <w:bookmarkStart w:id="55" w:name="lt_pId062"/>
      <w:bookmarkEnd w:id="54"/>
      <w:r w:rsidR="003159F2" w:rsidRPr="00DA4208">
        <w:rPr>
          <w:rFonts w:hint="eastAsia"/>
          <w:lang w:val="fr-CH" w:eastAsia="zh-CN"/>
        </w:rPr>
        <w:t>“</w:t>
      </w:r>
      <w:r w:rsidR="00464CD6" w:rsidRPr="00DA4208">
        <w:rPr>
          <w:rFonts w:hint="eastAsia"/>
          <w:lang w:eastAsia="zh-CN"/>
        </w:rPr>
        <w:t>开发先进的自动化频谱管理系统的设计导则</w:t>
      </w:r>
      <w:r w:rsidR="003159F2" w:rsidRPr="00DA4208">
        <w:rPr>
          <w:rFonts w:hint="eastAsia"/>
          <w:lang w:val="fr-CH" w:eastAsia="zh-CN"/>
        </w:rPr>
        <w:t>”，</w:t>
      </w:r>
      <w:r w:rsidR="003159F2" w:rsidRPr="00DA4208">
        <w:rPr>
          <w:lang w:val="fr-CH" w:eastAsia="zh-CN"/>
        </w:rPr>
        <w:t>2013</w:t>
      </w:r>
      <w:r w:rsidR="003159F2" w:rsidRPr="00DA4208">
        <w:rPr>
          <w:lang w:val="en-CA" w:eastAsia="zh-CN"/>
        </w:rPr>
        <w:t>年</w:t>
      </w:r>
      <w:r w:rsidR="003159F2" w:rsidRPr="00DA4208">
        <w:rPr>
          <w:lang w:val="fr-CH" w:eastAsia="zh-CN"/>
        </w:rPr>
        <w:t>，</w:t>
      </w:r>
      <w:r w:rsidR="003159F2" w:rsidRPr="00DA4208">
        <w:rPr>
          <w:lang w:val="en-CA" w:eastAsia="zh-CN"/>
        </w:rPr>
        <w:t>日内瓦</w:t>
      </w:r>
      <w:r w:rsidR="00A048D8" w:rsidRPr="00DA4208">
        <w:rPr>
          <w:lang w:val="fr-CH" w:eastAsia="zh-CN"/>
        </w:rPr>
        <w:t>http:</w:t>
      </w:r>
      <w:bookmarkStart w:id="56" w:name="lt_pId063"/>
      <w:bookmarkEnd w:id="55"/>
      <w:r w:rsidR="00A048D8" w:rsidRPr="00DA4208">
        <w:rPr>
          <w:lang w:val="fr-CH" w:eastAsia="zh-CN"/>
        </w:rPr>
        <w:t>//www.itu.int/rec/R-REC-SM.1370</w:t>
      </w:r>
      <w:bookmarkEnd w:id="56"/>
    </w:p>
    <w:p w:rsidR="00A048D8" w:rsidRPr="00DA4208" w:rsidRDefault="00D035BB" w:rsidP="00DA4208">
      <w:pPr>
        <w:pStyle w:val="enumlev1"/>
        <w:spacing w:before="120"/>
        <w:rPr>
          <w:lang w:val="fr-CH" w:eastAsia="zh-CN"/>
        </w:rPr>
      </w:pPr>
      <w:bookmarkStart w:id="57" w:name="lt_pId064"/>
      <w:r w:rsidRPr="00DA4208">
        <w:rPr>
          <w:lang w:val="fr-CH" w:eastAsia="zh-CN"/>
        </w:rPr>
        <w:t>•</w:t>
      </w:r>
      <w:r w:rsidRPr="00DA4208">
        <w:rPr>
          <w:lang w:val="fr-CH" w:eastAsia="zh-CN"/>
        </w:rPr>
        <w:tab/>
      </w:r>
      <w:r w:rsidR="00A048D8" w:rsidRPr="00DA4208">
        <w:rPr>
          <w:lang w:val="fr-CH" w:eastAsia="zh-CN"/>
        </w:rPr>
        <w:t>ITU-R SM.1392-2</w:t>
      </w:r>
      <w:r w:rsidR="00742E4E" w:rsidRPr="00DA4208">
        <w:rPr>
          <w:rFonts w:hint="eastAsia"/>
          <w:lang w:val="en-CA" w:eastAsia="zh-CN"/>
        </w:rPr>
        <w:t>建议书</w:t>
      </w:r>
      <w:bookmarkStart w:id="58" w:name="lt_pId065"/>
      <w:bookmarkEnd w:id="57"/>
      <w:r w:rsidR="003159F2" w:rsidRPr="00DA4208">
        <w:rPr>
          <w:rFonts w:hint="eastAsia"/>
          <w:lang w:val="fr-CH" w:eastAsia="zh-CN"/>
        </w:rPr>
        <w:t>“</w:t>
      </w:r>
      <w:r w:rsidR="00011E82" w:rsidRPr="00DA4208">
        <w:rPr>
          <w:rFonts w:hint="eastAsia"/>
          <w:lang w:eastAsia="zh-CN"/>
        </w:rPr>
        <w:t>发展中国家频谱监测系统的基本要求</w:t>
      </w:r>
      <w:r w:rsidR="003159F2" w:rsidRPr="00DA4208">
        <w:rPr>
          <w:rFonts w:hint="eastAsia"/>
          <w:lang w:val="fr-CH" w:eastAsia="zh-CN"/>
        </w:rPr>
        <w:t>”，</w:t>
      </w:r>
      <w:bookmarkStart w:id="59" w:name="lt_pId066"/>
      <w:bookmarkEnd w:id="58"/>
      <w:r w:rsidR="003159F2" w:rsidRPr="00DA4208">
        <w:rPr>
          <w:lang w:val="fr-CH" w:eastAsia="zh-CN"/>
        </w:rPr>
        <w:t>2011</w:t>
      </w:r>
      <w:r w:rsidR="003159F2" w:rsidRPr="00DA4208">
        <w:rPr>
          <w:lang w:val="en-CA" w:eastAsia="zh-CN"/>
        </w:rPr>
        <w:t>年</w:t>
      </w:r>
      <w:r w:rsidR="003159F2" w:rsidRPr="00DA4208">
        <w:rPr>
          <w:lang w:val="fr-CH" w:eastAsia="zh-CN"/>
        </w:rPr>
        <w:t>，</w:t>
      </w:r>
      <w:r w:rsidR="003159F2" w:rsidRPr="00DA4208">
        <w:rPr>
          <w:lang w:val="en-CA" w:eastAsia="zh-CN"/>
        </w:rPr>
        <w:t>日内瓦</w:t>
      </w:r>
      <w:bookmarkEnd w:id="59"/>
      <w:r w:rsidR="0037296D" w:rsidRPr="00DA4208">
        <w:fldChar w:fldCharType="begin"/>
      </w:r>
      <w:r w:rsidR="0037296D" w:rsidRPr="00DA4208">
        <w:rPr>
          <w:lang w:val="fr-CH" w:eastAsia="zh-CN"/>
        </w:rPr>
        <w:instrText xml:space="preserve"> HYPERLINK "http://www.itu.int/rec/R-REC-SM.1392/en" </w:instrText>
      </w:r>
      <w:r w:rsidR="0037296D" w:rsidRPr="00DA4208">
        <w:fldChar w:fldCharType="separate"/>
      </w:r>
      <w:bookmarkStart w:id="60" w:name="lt_pId067"/>
      <w:r w:rsidR="00A048D8" w:rsidRPr="00DA4208">
        <w:rPr>
          <w:rStyle w:val="Hyperlink"/>
          <w:sz w:val="22"/>
          <w:szCs w:val="22"/>
          <w:lang w:val="fr-CH" w:eastAsia="zh-CN"/>
        </w:rPr>
        <w:t>http://www.itu.int/rec/R-REC-SM.1392/en</w:t>
      </w:r>
      <w:bookmarkEnd w:id="60"/>
      <w:r w:rsidR="0037296D" w:rsidRPr="00DA4208">
        <w:rPr>
          <w:rStyle w:val="Hyperlink"/>
          <w:sz w:val="22"/>
          <w:szCs w:val="22"/>
          <w:lang w:val="en-CA" w:eastAsia="zh-CN"/>
        </w:rPr>
        <w:fldChar w:fldCharType="end"/>
      </w:r>
    </w:p>
    <w:p w:rsidR="00A048D8" w:rsidRPr="0037296D" w:rsidRDefault="00D035BB" w:rsidP="0037296D">
      <w:pPr>
        <w:pStyle w:val="enumlev1"/>
        <w:spacing w:before="120"/>
        <w:rPr>
          <w:lang w:val="fr-CH" w:eastAsia="zh-CN"/>
        </w:rPr>
      </w:pPr>
      <w:bookmarkStart w:id="61" w:name="lt_pId068"/>
      <w:r w:rsidRPr="0037296D">
        <w:rPr>
          <w:lang w:val="fr-CH" w:eastAsia="zh-CN"/>
        </w:rPr>
        <w:t>•</w:t>
      </w:r>
      <w:r w:rsidRPr="0037296D">
        <w:rPr>
          <w:lang w:val="fr-CH" w:eastAsia="zh-CN"/>
        </w:rPr>
        <w:tab/>
      </w:r>
      <w:r w:rsidR="00A048D8" w:rsidRPr="0037296D">
        <w:rPr>
          <w:lang w:val="fr-CH" w:eastAsia="zh-CN"/>
        </w:rPr>
        <w:t>ITU-R SM.1394-0</w:t>
      </w:r>
      <w:r w:rsidR="00742E4E" w:rsidRPr="00DA4208">
        <w:rPr>
          <w:rFonts w:hint="eastAsia"/>
          <w:lang w:val="en-CA" w:eastAsia="zh-CN"/>
        </w:rPr>
        <w:t>建议书</w:t>
      </w:r>
      <w:bookmarkStart w:id="62" w:name="lt_pId070"/>
      <w:bookmarkEnd w:id="61"/>
      <w:r w:rsidR="003159F2" w:rsidRPr="0037296D">
        <w:rPr>
          <w:rFonts w:hint="eastAsia"/>
          <w:lang w:val="fr-CH" w:eastAsia="zh-CN"/>
        </w:rPr>
        <w:t>“</w:t>
      </w:r>
      <w:r w:rsidR="00742E4E" w:rsidRPr="00DA4208">
        <w:rPr>
          <w:rFonts w:hint="eastAsia"/>
          <w:lang w:eastAsia="zh-CN"/>
        </w:rPr>
        <w:t>签署国之间关于频谱监测领域合作的谅解备忘录的通用格式</w:t>
      </w:r>
      <w:r w:rsidR="003159F2" w:rsidRPr="0037296D">
        <w:rPr>
          <w:rFonts w:hint="eastAsia"/>
          <w:lang w:val="fr-CH" w:eastAsia="zh-CN"/>
        </w:rPr>
        <w:t>”，</w:t>
      </w:r>
      <w:r w:rsidR="003159F2" w:rsidRPr="0037296D">
        <w:rPr>
          <w:lang w:val="fr-CH" w:eastAsia="zh-CN"/>
        </w:rPr>
        <w:t>1999</w:t>
      </w:r>
      <w:r w:rsidR="003159F2" w:rsidRPr="00DA4208">
        <w:rPr>
          <w:lang w:val="en-CA" w:eastAsia="zh-CN"/>
        </w:rPr>
        <w:t>年</w:t>
      </w:r>
      <w:r w:rsidR="003159F2" w:rsidRPr="0037296D">
        <w:rPr>
          <w:lang w:val="fr-CH" w:eastAsia="zh-CN"/>
        </w:rPr>
        <w:t>，</w:t>
      </w:r>
      <w:r w:rsidR="003159F2" w:rsidRPr="00DA4208">
        <w:rPr>
          <w:lang w:val="en-CA" w:eastAsia="zh-CN"/>
        </w:rPr>
        <w:t>日内瓦</w:t>
      </w:r>
      <w:bookmarkEnd w:id="62"/>
      <w:r w:rsidR="0037296D" w:rsidRPr="00DA4208">
        <w:fldChar w:fldCharType="begin"/>
      </w:r>
      <w:r w:rsidR="0037296D" w:rsidRPr="0037296D">
        <w:rPr>
          <w:lang w:val="fr-CH" w:eastAsia="zh-CN"/>
        </w:rPr>
        <w:instrText xml:space="preserve"> HYPERLINK "https://www.itu.int/rec/R-REC-SM.1394/en" </w:instrText>
      </w:r>
      <w:r w:rsidR="0037296D" w:rsidRPr="00DA4208">
        <w:fldChar w:fldCharType="separate"/>
      </w:r>
      <w:bookmarkStart w:id="63" w:name="lt_pId071"/>
      <w:r w:rsidR="00A048D8" w:rsidRPr="0037296D">
        <w:rPr>
          <w:rStyle w:val="Hyperlink"/>
          <w:sz w:val="22"/>
          <w:szCs w:val="22"/>
          <w:lang w:val="fr-CH" w:eastAsia="zh-CN"/>
        </w:rPr>
        <w:t>https://www.itu.int/rec/R-REC-SM.1394/en</w:t>
      </w:r>
      <w:bookmarkEnd w:id="63"/>
      <w:r w:rsidR="0037296D" w:rsidRPr="00DA4208">
        <w:rPr>
          <w:rStyle w:val="Hyperlink"/>
          <w:sz w:val="22"/>
          <w:szCs w:val="22"/>
          <w:lang w:val="en-CA" w:eastAsia="zh-CN"/>
        </w:rPr>
        <w:fldChar w:fldCharType="end"/>
      </w:r>
    </w:p>
    <w:p w:rsidR="00A048D8" w:rsidRPr="00DA4208" w:rsidRDefault="00D035BB" w:rsidP="00DA4208">
      <w:pPr>
        <w:pStyle w:val="enumlev1"/>
        <w:spacing w:before="120"/>
        <w:rPr>
          <w:lang w:val="fr-CH" w:eastAsia="zh-CN"/>
        </w:rPr>
      </w:pPr>
      <w:bookmarkStart w:id="64" w:name="lt_pId072"/>
      <w:r w:rsidRPr="00DA4208">
        <w:rPr>
          <w:lang w:val="fr-CH" w:eastAsia="zh-CN"/>
        </w:rPr>
        <w:t>•</w:t>
      </w:r>
      <w:r w:rsidRPr="00DA4208">
        <w:rPr>
          <w:lang w:val="fr-CH" w:eastAsia="zh-CN"/>
        </w:rPr>
        <w:tab/>
      </w:r>
      <w:r w:rsidR="00A048D8" w:rsidRPr="00DA4208">
        <w:rPr>
          <w:lang w:val="fr-CH" w:eastAsia="zh-CN"/>
        </w:rPr>
        <w:t>ITU-R SM.1537-1</w:t>
      </w:r>
      <w:bookmarkEnd w:id="64"/>
      <w:r w:rsidR="00742E4E" w:rsidRPr="00DA4208">
        <w:rPr>
          <w:rFonts w:hint="eastAsia"/>
          <w:lang w:val="en-CA" w:eastAsia="zh-CN"/>
        </w:rPr>
        <w:t>建议书</w:t>
      </w:r>
      <w:bookmarkStart w:id="65" w:name="lt_pId073"/>
      <w:r w:rsidR="003159F2" w:rsidRPr="00DA4208">
        <w:rPr>
          <w:rFonts w:hint="eastAsia"/>
          <w:lang w:val="fr-CH" w:eastAsia="zh-CN"/>
        </w:rPr>
        <w:t>“</w:t>
      </w:r>
      <w:r w:rsidR="00994BCC" w:rsidRPr="00DA4208">
        <w:rPr>
          <w:rFonts w:hint="eastAsia"/>
          <w:lang w:val="en-US" w:eastAsia="zh-CN"/>
        </w:rPr>
        <w:t>频谱监测系统与自动频谱管理</w:t>
      </w:r>
      <w:r w:rsidR="003159F2" w:rsidRPr="00DA4208">
        <w:rPr>
          <w:rFonts w:hint="eastAsia"/>
          <w:lang w:val="fr-CH" w:eastAsia="zh-CN"/>
        </w:rPr>
        <w:t>”，</w:t>
      </w:r>
      <w:bookmarkStart w:id="66" w:name="lt_pId074"/>
      <w:bookmarkEnd w:id="65"/>
      <w:r w:rsidR="003159F2" w:rsidRPr="00DA4208">
        <w:rPr>
          <w:lang w:val="fr-CH" w:eastAsia="zh-CN"/>
        </w:rPr>
        <w:t>2013</w:t>
      </w:r>
      <w:r w:rsidR="003159F2" w:rsidRPr="00DA4208">
        <w:rPr>
          <w:lang w:val="en-CA" w:eastAsia="zh-CN"/>
        </w:rPr>
        <w:t>年</w:t>
      </w:r>
      <w:r w:rsidR="003159F2" w:rsidRPr="00DA4208">
        <w:rPr>
          <w:lang w:val="fr-CH" w:eastAsia="zh-CN"/>
        </w:rPr>
        <w:t>，</w:t>
      </w:r>
      <w:r w:rsidR="003159F2" w:rsidRPr="00DA4208">
        <w:rPr>
          <w:lang w:val="en-CA" w:eastAsia="zh-CN"/>
        </w:rPr>
        <w:t>日内瓦</w:t>
      </w:r>
      <w:bookmarkEnd w:id="66"/>
      <w:r w:rsidR="0037296D" w:rsidRPr="00DA4208">
        <w:fldChar w:fldCharType="begin"/>
      </w:r>
      <w:r w:rsidR="0037296D" w:rsidRPr="00DA4208">
        <w:rPr>
          <w:lang w:val="fr-CH" w:eastAsia="zh-CN"/>
        </w:rPr>
        <w:instrText xml:space="preserve"> HYPERLINK "https://www.itu.int/rec/R-REC-SM.1537/en" </w:instrText>
      </w:r>
      <w:r w:rsidR="0037296D" w:rsidRPr="00DA4208">
        <w:fldChar w:fldCharType="separate"/>
      </w:r>
      <w:bookmarkStart w:id="67" w:name="lt_pId075"/>
      <w:r w:rsidR="00A048D8" w:rsidRPr="00DA4208">
        <w:rPr>
          <w:rStyle w:val="Hyperlink"/>
          <w:sz w:val="22"/>
          <w:szCs w:val="22"/>
          <w:lang w:val="fr-CH" w:eastAsia="zh-CN"/>
        </w:rPr>
        <w:t>https://www.itu.int/rec/R-REC-SM.1537/en</w:t>
      </w:r>
      <w:bookmarkEnd w:id="67"/>
      <w:r w:rsidR="0037296D" w:rsidRPr="00DA4208">
        <w:rPr>
          <w:rStyle w:val="Hyperlink"/>
          <w:sz w:val="22"/>
          <w:szCs w:val="22"/>
          <w:lang w:val="en-CA" w:eastAsia="zh-CN"/>
        </w:rPr>
        <w:fldChar w:fldCharType="end"/>
      </w:r>
    </w:p>
    <w:p w:rsidR="00A048D8" w:rsidRPr="00DA4208" w:rsidRDefault="00D035BB" w:rsidP="00DA4208">
      <w:pPr>
        <w:pStyle w:val="enumlev1"/>
        <w:spacing w:before="120"/>
        <w:rPr>
          <w:lang w:val="fr-CH" w:eastAsia="zh-CN"/>
        </w:rPr>
      </w:pPr>
      <w:bookmarkStart w:id="68" w:name="lt_pId076"/>
      <w:r w:rsidRPr="00DA4208">
        <w:rPr>
          <w:lang w:val="fr-CH" w:eastAsia="zh-CN"/>
        </w:rPr>
        <w:t>•</w:t>
      </w:r>
      <w:r w:rsidRPr="00DA4208">
        <w:rPr>
          <w:lang w:val="fr-CH" w:eastAsia="zh-CN"/>
        </w:rPr>
        <w:tab/>
      </w:r>
      <w:r w:rsidR="00A048D8" w:rsidRPr="00DA4208">
        <w:rPr>
          <w:lang w:val="fr-CH" w:eastAsia="zh-CN"/>
        </w:rPr>
        <w:t>ITU-R SM.1603-2</w:t>
      </w:r>
      <w:r w:rsidR="00742E4E" w:rsidRPr="00DA4208">
        <w:rPr>
          <w:rFonts w:hint="eastAsia"/>
          <w:lang w:val="en-CA" w:eastAsia="zh-CN"/>
        </w:rPr>
        <w:t>建议书</w:t>
      </w:r>
      <w:bookmarkStart w:id="69" w:name="lt_pId078"/>
      <w:bookmarkEnd w:id="68"/>
      <w:r w:rsidR="003159F2" w:rsidRPr="00DA4208">
        <w:rPr>
          <w:rFonts w:hint="eastAsia"/>
          <w:lang w:val="fr-CH" w:eastAsia="zh-CN"/>
        </w:rPr>
        <w:t>“</w:t>
      </w:r>
      <w:r w:rsidR="00994BCC" w:rsidRPr="00DA4208">
        <w:rPr>
          <w:rFonts w:hint="eastAsia"/>
          <w:lang w:eastAsia="zh-CN"/>
        </w:rPr>
        <w:t>作为国家频谱管理方法的频谱调换</w:t>
      </w:r>
      <w:r w:rsidR="003159F2" w:rsidRPr="00DA4208">
        <w:rPr>
          <w:rFonts w:hint="eastAsia"/>
          <w:lang w:val="fr-CH" w:eastAsia="zh-CN"/>
        </w:rPr>
        <w:t>”，</w:t>
      </w:r>
      <w:r w:rsidR="003159F2" w:rsidRPr="00DA4208">
        <w:rPr>
          <w:lang w:val="fr-CH" w:eastAsia="zh-CN"/>
        </w:rPr>
        <w:t>2014</w:t>
      </w:r>
      <w:r w:rsidR="003159F2" w:rsidRPr="00DA4208">
        <w:rPr>
          <w:lang w:val="en-CA" w:eastAsia="zh-CN"/>
        </w:rPr>
        <w:t>年</w:t>
      </w:r>
      <w:r w:rsidR="003159F2" w:rsidRPr="00DA4208">
        <w:rPr>
          <w:lang w:val="fr-CH" w:eastAsia="zh-CN"/>
        </w:rPr>
        <w:t>，</w:t>
      </w:r>
      <w:r w:rsidR="003159F2" w:rsidRPr="00DA4208">
        <w:rPr>
          <w:lang w:val="en-CA" w:eastAsia="zh-CN"/>
        </w:rPr>
        <w:t>日内瓦</w:t>
      </w:r>
      <w:bookmarkEnd w:id="69"/>
      <w:r w:rsidR="0037296D" w:rsidRPr="00DA4208">
        <w:fldChar w:fldCharType="begin"/>
      </w:r>
      <w:r w:rsidR="0037296D" w:rsidRPr="00DA4208">
        <w:rPr>
          <w:lang w:val="fr-CH" w:eastAsia="zh-CN"/>
        </w:rPr>
        <w:instrText xml:space="preserve"> HYPERLINK "http://www.itu.int/rec/R-REC-SM.1603" </w:instrText>
      </w:r>
      <w:r w:rsidR="0037296D" w:rsidRPr="00DA4208">
        <w:fldChar w:fldCharType="separate"/>
      </w:r>
      <w:bookmarkStart w:id="70" w:name="lt_pId079"/>
      <w:r w:rsidR="00A048D8" w:rsidRPr="00DA4208">
        <w:rPr>
          <w:rStyle w:val="Hyperlink"/>
          <w:sz w:val="22"/>
          <w:szCs w:val="22"/>
          <w:lang w:val="fr-CH" w:eastAsia="zh-CN"/>
        </w:rPr>
        <w:t>http://www.itu.int/rec/R-REC-SM.1603</w:t>
      </w:r>
      <w:bookmarkEnd w:id="70"/>
      <w:r w:rsidR="0037296D" w:rsidRPr="00DA4208">
        <w:rPr>
          <w:rStyle w:val="Hyperlink"/>
          <w:sz w:val="22"/>
          <w:szCs w:val="22"/>
          <w:lang w:val="en-CA" w:eastAsia="zh-CN"/>
        </w:rPr>
        <w:fldChar w:fldCharType="end"/>
      </w:r>
    </w:p>
    <w:p w:rsidR="00A048D8" w:rsidRPr="00DA4208" w:rsidRDefault="00D035BB" w:rsidP="00DA4208">
      <w:pPr>
        <w:pStyle w:val="enumlev1"/>
        <w:spacing w:before="120"/>
        <w:rPr>
          <w:lang w:val="fr-CH" w:eastAsia="zh-CN"/>
        </w:rPr>
      </w:pPr>
      <w:bookmarkStart w:id="71" w:name="lt_pId080"/>
      <w:r w:rsidRPr="00DA4208">
        <w:rPr>
          <w:lang w:val="fr-CH" w:eastAsia="zh-CN"/>
        </w:rPr>
        <w:t>•</w:t>
      </w:r>
      <w:r w:rsidRPr="00DA4208">
        <w:rPr>
          <w:lang w:val="fr-CH" w:eastAsia="zh-CN"/>
        </w:rPr>
        <w:tab/>
      </w:r>
      <w:r w:rsidR="00A048D8" w:rsidRPr="00DA4208">
        <w:rPr>
          <w:lang w:val="fr-CH" w:eastAsia="zh-CN"/>
        </w:rPr>
        <w:t>ITU-R SM.1604-0</w:t>
      </w:r>
      <w:r w:rsidR="00742E4E" w:rsidRPr="00DA4208">
        <w:rPr>
          <w:rFonts w:hint="eastAsia"/>
          <w:lang w:val="en-CA" w:eastAsia="zh-CN"/>
        </w:rPr>
        <w:t>建议书</w:t>
      </w:r>
      <w:bookmarkStart w:id="72" w:name="lt_pId082"/>
      <w:bookmarkEnd w:id="71"/>
      <w:r w:rsidR="003159F2" w:rsidRPr="00DA4208">
        <w:rPr>
          <w:rFonts w:hint="eastAsia"/>
          <w:lang w:val="fr-CH" w:eastAsia="zh-CN"/>
        </w:rPr>
        <w:t>“</w:t>
      </w:r>
      <w:r w:rsidR="00742E4E" w:rsidRPr="00DA4208">
        <w:rPr>
          <w:rFonts w:hint="eastAsia"/>
          <w:lang w:eastAsia="zh-CN"/>
        </w:rPr>
        <w:t>发展中国家升级频谱管理系统指南</w:t>
      </w:r>
      <w:r w:rsidR="003159F2" w:rsidRPr="00DA4208">
        <w:rPr>
          <w:rFonts w:hint="eastAsia"/>
          <w:lang w:val="fr-CH" w:eastAsia="zh-CN"/>
        </w:rPr>
        <w:t>”，</w:t>
      </w:r>
      <w:r w:rsidR="003159F2" w:rsidRPr="00DA4208">
        <w:rPr>
          <w:lang w:val="fr-CH" w:eastAsia="zh-CN"/>
        </w:rPr>
        <w:t>2003</w:t>
      </w:r>
      <w:r w:rsidR="003159F2" w:rsidRPr="00DA4208">
        <w:rPr>
          <w:lang w:val="en-CA" w:eastAsia="zh-CN"/>
        </w:rPr>
        <w:t>年</w:t>
      </w:r>
      <w:r w:rsidR="003159F2" w:rsidRPr="00DA4208">
        <w:rPr>
          <w:lang w:val="fr-CH" w:eastAsia="zh-CN"/>
        </w:rPr>
        <w:t>，</w:t>
      </w:r>
      <w:r w:rsidR="003159F2" w:rsidRPr="00DA4208">
        <w:rPr>
          <w:lang w:val="en-CA" w:eastAsia="zh-CN"/>
        </w:rPr>
        <w:t>日内瓦</w:t>
      </w:r>
      <w:bookmarkEnd w:id="72"/>
      <w:r w:rsidR="0037296D" w:rsidRPr="00DA4208">
        <w:fldChar w:fldCharType="begin"/>
      </w:r>
      <w:r w:rsidR="0037296D" w:rsidRPr="00DA4208">
        <w:rPr>
          <w:lang w:val="fr-CH" w:eastAsia="zh-CN"/>
        </w:rPr>
        <w:instrText xml:space="preserve"> HYPERLINK "https://www.itu.int/rec/R-REC-SM.1604/en" </w:instrText>
      </w:r>
      <w:r w:rsidR="0037296D" w:rsidRPr="00DA4208">
        <w:fldChar w:fldCharType="separate"/>
      </w:r>
      <w:bookmarkStart w:id="73" w:name="lt_pId083"/>
      <w:r w:rsidR="00A048D8" w:rsidRPr="00DA4208">
        <w:rPr>
          <w:rStyle w:val="Hyperlink"/>
          <w:sz w:val="22"/>
          <w:szCs w:val="22"/>
          <w:lang w:val="fr-CH" w:eastAsia="zh-CN"/>
        </w:rPr>
        <w:t>https://www.itu.int/rec/R-REC-SM.1604/en</w:t>
      </w:r>
      <w:bookmarkEnd w:id="73"/>
      <w:r w:rsidR="0037296D" w:rsidRPr="00DA4208">
        <w:rPr>
          <w:rStyle w:val="Hyperlink"/>
          <w:sz w:val="22"/>
          <w:szCs w:val="22"/>
          <w:lang w:val="en-CA" w:eastAsia="zh-CN"/>
        </w:rPr>
        <w:fldChar w:fldCharType="end"/>
      </w:r>
    </w:p>
    <w:p w:rsidR="00A048D8" w:rsidRPr="0037296D" w:rsidRDefault="00D035BB" w:rsidP="0037296D">
      <w:pPr>
        <w:pStyle w:val="enumlev1"/>
        <w:spacing w:before="120"/>
        <w:rPr>
          <w:lang w:val="fr-CH" w:eastAsia="zh-CN"/>
        </w:rPr>
      </w:pPr>
      <w:bookmarkStart w:id="74" w:name="lt_pId084"/>
      <w:r w:rsidRPr="0037296D">
        <w:rPr>
          <w:lang w:val="fr-CH" w:eastAsia="zh-CN"/>
        </w:rPr>
        <w:t>•</w:t>
      </w:r>
      <w:r w:rsidRPr="0037296D">
        <w:rPr>
          <w:lang w:val="fr-CH" w:eastAsia="zh-CN"/>
        </w:rPr>
        <w:tab/>
      </w:r>
      <w:r w:rsidR="00742E4E" w:rsidRPr="0037296D">
        <w:rPr>
          <w:lang w:val="fr-CH" w:eastAsia="zh-CN"/>
        </w:rPr>
        <w:t xml:space="preserve">ITU-R </w:t>
      </w:r>
      <w:r w:rsidR="00A048D8" w:rsidRPr="0037296D">
        <w:rPr>
          <w:lang w:val="fr-CH" w:eastAsia="zh-CN"/>
        </w:rPr>
        <w:t>SM.2012-5</w:t>
      </w:r>
      <w:r w:rsidR="00742E4E" w:rsidRPr="00DA4208">
        <w:rPr>
          <w:rFonts w:hint="eastAsia"/>
          <w:lang w:val="en-CA" w:eastAsia="zh-CN"/>
        </w:rPr>
        <w:t>报告</w:t>
      </w:r>
      <w:bookmarkStart w:id="75" w:name="lt_pId086"/>
      <w:bookmarkEnd w:id="74"/>
      <w:r w:rsidR="003159F2" w:rsidRPr="0037296D">
        <w:rPr>
          <w:rFonts w:hint="eastAsia"/>
          <w:lang w:val="fr-CH" w:eastAsia="zh-CN"/>
        </w:rPr>
        <w:t>“</w:t>
      </w:r>
      <w:r w:rsidR="00994BCC" w:rsidRPr="00DA4208">
        <w:rPr>
          <w:rFonts w:hint="eastAsia"/>
          <w:lang w:eastAsia="zh-CN"/>
        </w:rPr>
        <w:t>频谱管理的经济方面</w:t>
      </w:r>
      <w:r w:rsidR="003159F2" w:rsidRPr="0037296D">
        <w:rPr>
          <w:rFonts w:hint="eastAsia"/>
          <w:lang w:val="fr-CH" w:eastAsia="zh-CN"/>
        </w:rPr>
        <w:t>”，</w:t>
      </w:r>
      <w:r w:rsidR="00A048D8" w:rsidRPr="0037296D">
        <w:rPr>
          <w:lang w:val="fr-CH" w:eastAsia="zh-CN"/>
        </w:rPr>
        <w:t>2016</w:t>
      </w:r>
      <w:r w:rsidR="003159F2" w:rsidRPr="00DA4208">
        <w:rPr>
          <w:rFonts w:hint="eastAsia"/>
          <w:lang w:val="en-CA" w:eastAsia="zh-CN"/>
        </w:rPr>
        <w:t>年</w:t>
      </w:r>
      <w:r w:rsidR="003159F2" w:rsidRPr="0037296D">
        <w:rPr>
          <w:rFonts w:hint="eastAsia"/>
          <w:lang w:val="fr-CH" w:eastAsia="zh-CN"/>
        </w:rPr>
        <w:t>，</w:t>
      </w:r>
      <w:r w:rsidR="003159F2" w:rsidRPr="00DA4208">
        <w:rPr>
          <w:rFonts w:hint="eastAsia"/>
          <w:lang w:val="en-CA" w:eastAsia="zh-CN"/>
        </w:rPr>
        <w:t>日内瓦</w:t>
      </w:r>
      <w:bookmarkEnd w:id="75"/>
      <w:r w:rsidR="0037296D" w:rsidRPr="00DA4208">
        <w:fldChar w:fldCharType="begin"/>
      </w:r>
      <w:r w:rsidR="0037296D" w:rsidRPr="0037296D">
        <w:rPr>
          <w:lang w:val="fr-CH" w:eastAsia="zh-CN"/>
        </w:rPr>
        <w:instrText xml:space="preserve"> HYPERLINK "http://www.itu.int/pub/R-REP-SM.2012" </w:instrText>
      </w:r>
      <w:r w:rsidR="0037296D" w:rsidRPr="00DA4208">
        <w:fldChar w:fldCharType="separate"/>
      </w:r>
      <w:bookmarkStart w:id="76" w:name="lt_pId087"/>
      <w:r w:rsidR="00A048D8" w:rsidRPr="0037296D">
        <w:rPr>
          <w:rStyle w:val="Hyperlink"/>
          <w:sz w:val="22"/>
          <w:szCs w:val="22"/>
          <w:lang w:val="fr-CH" w:eastAsia="zh-CN"/>
        </w:rPr>
        <w:t>http://www.itu.int/pub/R-REP-SM.2012</w:t>
      </w:r>
      <w:bookmarkEnd w:id="76"/>
      <w:r w:rsidR="0037296D" w:rsidRPr="00DA4208">
        <w:rPr>
          <w:rStyle w:val="Hyperlink"/>
          <w:sz w:val="22"/>
          <w:szCs w:val="22"/>
          <w:lang w:val="en-CA" w:eastAsia="zh-CN"/>
        </w:rPr>
        <w:fldChar w:fldCharType="end"/>
      </w:r>
    </w:p>
    <w:p w:rsidR="00A048D8" w:rsidRPr="00DA4208" w:rsidRDefault="00D035BB" w:rsidP="00DA4208">
      <w:pPr>
        <w:pStyle w:val="enumlev1"/>
        <w:spacing w:before="120"/>
        <w:rPr>
          <w:lang w:val="fr-CH" w:eastAsia="zh-CN"/>
        </w:rPr>
      </w:pPr>
      <w:bookmarkStart w:id="77" w:name="lt_pId088"/>
      <w:r w:rsidRPr="00DA4208">
        <w:rPr>
          <w:lang w:val="fr-CH" w:eastAsia="zh-CN"/>
        </w:rPr>
        <w:t>•</w:t>
      </w:r>
      <w:r w:rsidRPr="00DA4208">
        <w:rPr>
          <w:lang w:val="fr-CH" w:eastAsia="zh-CN"/>
        </w:rPr>
        <w:tab/>
      </w:r>
      <w:r w:rsidR="00A048D8" w:rsidRPr="00DA4208">
        <w:rPr>
          <w:lang w:val="fr-CH" w:eastAsia="zh-CN"/>
        </w:rPr>
        <w:t>ITU-R SM.2015-0</w:t>
      </w:r>
      <w:r w:rsidR="00742E4E" w:rsidRPr="00DA4208">
        <w:rPr>
          <w:rFonts w:hint="eastAsia"/>
          <w:lang w:val="en-CA" w:eastAsia="zh-CN"/>
        </w:rPr>
        <w:t>报告</w:t>
      </w:r>
      <w:bookmarkStart w:id="78" w:name="lt_pId089"/>
      <w:bookmarkEnd w:id="77"/>
      <w:r w:rsidR="003159F2" w:rsidRPr="00DA4208">
        <w:rPr>
          <w:rFonts w:hint="eastAsia"/>
          <w:lang w:val="fr-CH" w:eastAsia="zh-CN"/>
        </w:rPr>
        <w:t>“</w:t>
      </w:r>
      <w:r w:rsidR="00742E4E" w:rsidRPr="00DA4208">
        <w:rPr>
          <w:lang w:eastAsia="zh-CN"/>
        </w:rPr>
        <w:t>确定国家长期频谱利用战略的方法</w:t>
      </w:r>
      <w:bookmarkStart w:id="79" w:name="lt_pId090"/>
      <w:bookmarkEnd w:id="78"/>
      <w:r w:rsidR="003159F2" w:rsidRPr="00DA4208">
        <w:rPr>
          <w:rFonts w:hint="eastAsia"/>
          <w:lang w:val="fr-CH" w:eastAsia="zh-CN"/>
        </w:rPr>
        <w:t>”，</w:t>
      </w:r>
      <w:r w:rsidR="003159F2" w:rsidRPr="00DA4208">
        <w:rPr>
          <w:lang w:val="fr-CH" w:eastAsia="zh-CN"/>
        </w:rPr>
        <w:t>1998</w:t>
      </w:r>
      <w:r w:rsidR="003159F2" w:rsidRPr="00DA4208">
        <w:rPr>
          <w:lang w:val="en-CA" w:eastAsia="zh-CN"/>
        </w:rPr>
        <w:t>年</w:t>
      </w:r>
      <w:r w:rsidR="003159F2" w:rsidRPr="00DA4208">
        <w:rPr>
          <w:lang w:val="fr-CH" w:eastAsia="zh-CN"/>
        </w:rPr>
        <w:t>，</w:t>
      </w:r>
      <w:r w:rsidR="003159F2" w:rsidRPr="00DA4208">
        <w:rPr>
          <w:lang w:val="en-CA" w:eastAsia="zh-CN"/>
        </w:rPr>
        <w:t>日内瓦</w:t>
      </w:r>
      <w:bookmarkEnd w:id="79"/>
      <w:r w:rsidR="0037296D" w:rsidRPr="00DA4208">
        <w:fldChar w:fldCharType="begin"/>
      </w:r>
      <w:r w:rsidR="0037296D" w:rsidRPr="00DA4208">
        <w:rPr>
          <w:lang w:val="fr-CH" w:eastAsia="zh-CN"/>
        </w:rPr>
        <w:instrText xml:space="preserve"> HYPERLINK "http://www.itu.int/pub/R-REP-SM.2015" </w:instrText>
      </w:r>
      <w:r w:rsidR="0037296D" w:rsidRPr="00DA4208">
        <w:fldChar w:fldCharType="separate"/>
      </w:r>
      <w:bookmarkStart w:id="80" w:name="lt_pId091"/>
      <w:r w:rsidR="00A048D8" w:rsidRPr="00DA4208">
        <w:rPr>
          <w:rStyle w:val="Hyperlink"/>
          <w:sz w:val="22"/>
          <w:szCs w:val="22"/>
          <w:lang w:val="fr-CH" w:eastAsia="zh-CN"/>
        </w:rPr>
        <w:t>http://www.itu.int/pub/R-REP-SM.2015</w:t>
      </w:r>
      <w:bookmarkEnd w:id="80"/>
      <w:r w:rsidR="0037296D" w:rsidRPr="00DA4208">
        <w:rPr>
          <w:rStyle w:val="Hyperlink"/>
          <w:sz w:val="22"/>
          <w:szCs w:val="22"/>
          <w:lang w:val="en-CA" w:eastAsia="zh-CN"/>
        </w:rPr>
        <w:fldChar w:fldCharType="end"/>
      </w:r>
    </w:p>
    <w:p w:rsidR="00A048D8" w:rsidRPr="00DA4208" w:rsidRDefault="00D035BB" w:rsidP="00DA4208">
      <w:pPr>
        <w:pStyle w:val="enumlev1"/>
        <w:spacing w:before="120"/>
        <w:rPr>
          <w:lang w:val="fr-CH" w:eastAsia="zh-CN"/>
        </w:rPr>
      </w:pPr>
      <w:bookmarkStart w:id="81" w:name="lt_pId092"/>
      <w:r w:rsidRPr="00DA4208">
        <w:rPr>
          <w:lang w:val="fr-CH" w:eastAsia="zh-CN"/>
        </w:rPr>
        <w:t>•</w:t>
      </w:r>
      <w:r w:rsidRPr="00DA4208">
        <w:rPr>
          <w:lang w:val="fr-CH" w:eastAsia="zh-CN"/>
        </w:rPr>
        <w:tab/>
      </w:r>
      <w:r w:rsidR="00A048D8" w:rsidRPr="00DA4208">
        <w:rPr>
          <w:lang w:val="fr-CH" w:eastAsia="zh-CN"/>
        </w:rPr>
        <w:t>ITU-R SM.2093-2</w:t>
      </w:r>
      <w:bookmarkStart w:id="82" w:name="lt_pId093"/>
      <w:bookmarkEnd w:id="81"/>
      <w:r w:rsidR="00742E4E" w:rsidRPr="00DA4208">
        <w:rPr>
          <w:rFonts w:hint="eastAsia"/>
          <w:lang w:val="en-CA" w:eastAsia="zh-CN"/>
        </w:rPr>
        <w:t>报告</w:t>
      </w:r>
      <w:r w:rsidR="003159F2" w:rsidRPr="00DA4208">
        <w:rPr>
          <w:rFonts w:hint="eastAsia"/>
          <w:lang w:val="fr-CH" w:eastAsia="zh-CN"/>
        </w:rPr>
        <w:t>“</w:t>
      </w:r>
      <w:r w:rsidR="00742E4E" w:rsidRPr="00DA4208">
        <w:rPr>
          <w:lang w:eastAsia="zh-CN"/>
        </w:rPr>
        <w:t>国家频谱管理监管框架指导原则</w:t>
      </w:r>
      <w:bookmarkStart w:id="83" w:name="lt_pId094"/>
      <w:bookmarkEnd w:id="82"/>
      <w:r w:rsidR="003159F2" w:rsidRPr="00DA4208">
        <w:rPr>
          <w:rFonts w:hint="eastAsia"/>
          <w:lang w:val="fr-CH" w:eastAsia="zh-CN"/>
        </w:rPr>
        <w:t>”，</w:t>
      </w:r>
      <w:r w:rsidR="003159F2" w:rsidRPr="00DA4208">
        <w:rPr>
          <w:lang w:val="fr-CH" w:eastAsia="zh-CN"/>
        </w:rPr>
        <w:t>2015</w:t>
      </w:r>
      <w:r w:rsidR="003159F2" w:rsidRPr="00DA4208">
        <w:rPr>
          <w:lang w:val="en-CA" w:eastAsia="zh-CN"/>
        </w:rPr>
        <w:t>年</w:t>
      </w:r>
      <w:r w:rsidR="003159F2" w:rsidRPr="00DA4208">
        <w:rPr>
          <w:lang w:val="fr-CH" w:eastAsia="zh-CN"/>
        </w:rPr>
        <w:t>，</w:t>
      </w:r>
      <w:r w:rsidR="003159F2" w:rsidRPr="00DA4208">
        <w:rPr>
          <w:lang w:val="en-CA" w:eastAsia="zh-CN"/>
        </w:rPr>
        <w:t>日内瓦</w:t>
      </w:r>
      <w:bookmarkEnd w:id="83"/>
      <w:r w:rsidR="0037296D" w:rsidRPr="00DA4208">
        <w:fldChar w:fldCharType="begin"/>
      </w:r>
      <w:r w:rsidR="0037296D" w:rsidRPr="00DA4208">
        <w:rPr>
          <w:lang w:val="fr-CH" w:eastAsia="zh-CN"/>
        </w:rPr>
        <w:instrText xml:space="preserve"> HYPERLINK "http://www.itu.int/pub/R-REP-SM.2093" </w:instrText>
      </w:r>
      <w:r w:rsidR="0037296D" w:rsidRPr="00DA4208">
        <w:fldChar w:fldCharType="separate"/>
      </w:r>
      <w:bookmarkStart w:id="84" w:name="lt_pId095"/>
      <w:r w:rsidR="00A048D8" w:rsidRPr="00DA4208">
        <w:rPr>
          <w:rStyle w:val="Hyperlink"/>
          <w:sz w:val="22"/>
          <w:szCs w:val="22"/>
          <w:lang w:val="fr-CH" w:eastAsia="zh-CN"/>
        </w:rPr>
        <w:t>http://www.itu.int/pub/R-REP-SM.2093</w:t>
      </w:r>
      <w:bookmarkEnd w:id="84"/>
      <w:r w:rsidR="0037296D" w:rsidRPr="00DA4208">
        <w:rPr>
          <w:rStyle w:val="Hyperlink"/>
          <w:sz w:val="22"/>
          <w:szCs w:val="22"/>
          <w:lang w:val="en-CA" w:eastAsia="zh-CN"/>
        </w:rPr>
        <w:fldChar w:fldCharType="end"/>
      </w:r>
    </w:p>
    <w:p w:rsidR="00A048D8" w:rsidRPr="00DA4208" w:rsidRDefault="00D035BB" w:rsidP="00DA4208">
      <w:pPr>
        <w:pStyle w:val="enumlev1"/>
        <w:spacing w:before="120"/>
        <w:rPr>
          <w:lang w:val="fr-CH" w:eastAsia="zh-CN"/>
        </w:rPr>
      </w:pPr>
      <w:bookmarkStart w:id="85" w:name="lt_pId096"/>
      <w:r w:rsidRPr="00DA4208">
        <w:rPr>
          <w:lang w:val="fr-CH" w:eastAsia="zh-CN"/>
        </w:rPr>
        <w:t>•</w:t>
      </w:r>
      <w:r w:rsidRPr="00DA4208">
        <w:rPr>
          <w:lang w:val="fr-CH" w:eastAsia="zh-CN"/>
        </w:rPr>
        <w:tab/>
      </w:r>
      <w:r w:rsidR="00A048D8" w:rsidRPr="00DA4208">
        <w:rPr>
          <w:lang w:val="fr-CH" w:eastAsia="zh-CN"/>
        </w:rPr>
        <w:t>ITU-R SM.2257-3</w:t>
      </w:r>
      <w:bookmarkStart w:id="86" w:name="lt_pId098"/>
      <w:bookmarkEnd w:id="85"/>
      <w:r w:rsidR="00742E4E" w:rsidRPr="00DA4208">
        <w:rPr>
          <w:rFonts w:hint="eastAsia"/>
          <w:lang w:val="en-CA" w:eastAsia="zh-CN"/>
        </w:rPr>
        <w:t>报告</w:t>
      </w:r>
      <w:r w:rsidR="003159F2" w:rsidRPr="00DA4208">
        <w:rPr>
          <w:rFonts w:hint="eastAsia"/>
          <w:lang w:val="fr-CH" w:eastAsia="zh-CN"/>
        </w:rPr>
        <w:t>“</w:t>
      </w:r>
      <w:r w:rsidR="00742E4E" w:rsidRPr="00DA4208">
        <w:rPr>
          <w:lang w:eastAsia="zh-CN"/>
        </w:rPr>
        <w:t>重大活动期间的频谱管理和监测</w:t>
      </w:r>
      <w:r w:rsidR="003159F2" w:rsidRPr="00DA4208">
        <w:rPr>
          <w:rFonts w:hint="eastAsia"/>
          <w:lang w:val="fr-CH" w:eastAsia="zh-CN"/>
        </w:rPr>
        <w:t>”，</w:t>
      </w:r>
      <w:r w:rsidR="003159F2" w:rsidRPr="00DA4208">
        <w:rPr>
          <w:lang w:val="fr-CH" w:eastAsia="zh-CN"/>
        </w:rPr>
        <w:t>2015</w:t>
      </w:r>
      <w:r w:rsidR="003159F2" w:rsidRPr="00DA4208">
        <w:rPr>
          <w:lang w:val="en-CA" w:eastAsia="zh-CN"/>
        </w:rPr>
        <w:t>年</w:t>
      </w:r>
      <w:r w:rsidR="003159F2" w:rsidRPr="00DA4208">
        <w:rPr>
          <w:lang w:val="fr-CH" w:eastAsia="zh-CN"/>
        </w:rPr>
        <w:t>，</w:t>
      </w:r>
      <w:r w:rsidR="003159F2" w:rsidRPr="00DA4208">
        <w:rPr>
          <w:lang w:val="en-CA" w:eastAsia="zh-CN"/>
        </w:rPr>
        <w:t>日内瓦</w:t>
      </w:r>
      <w:bookmarkEnd w:id="86"/>
      <w:r w:rsidR="0037296D" w:rsidRPr="00DA4208">
        <w:fldChar w:fldCharType="begin"/>
      </w:r>
      <w:r w:rsidR="0037296D" w:rsidRPr="00DA4208">
        <w:rPr>
          <w:lang w:val="fr-CH" w:eastAsia="zh-CN"/>
        </w:rPr>
        <w:instrText xml:space="preserve"> HYPERLINK "http://www.itu.int/pub/R-REP-SM.2257" </w:instrText>
      </w:r>
      <w:r w:rsidR="0037296D" w:rsidRPr="00DA4208">
        <w:fldChar w:fldCharType="separate"/>
      </w:r>
      <w:bookmarkStart w:id="87" w:name="lt_pId099"/>
      <w:r w:rsidR="00A048D8" w:rsidRPr="00DA4208">
        <w:rPr>
          <w:rStyle w:val="Hyperlink"/>
          <w:sz w:val="22"/>
          <w:szCs w:val="22"/>
          <w:lang w:val="fr-CH" w:eastAsia="zh-CN"/>
        </w:rPr>
        <w:t>http://www.itu.int/pub/R-REP-SM.2257</w:t>
      </w:r>
      <w:bookmarkEnd w:id="87"/>
      <w:r w:rsidR="0037296D" w:rsidRPr="00DA4208">
        <w:rPr>
          <w:rStyle w:val="Hyperlink"/>
          <w:sz w:val="22"/>
          <w:szCs w:val="22"/>
          <w:lang w:val="en-CA" w:eastAsia="zh-CN"/>
        </w:rPr>
        <w:fldChar w:fldCharType="end"/>
      </w:r>
    </w:p>
    <w:p w:rsidR="00A048D8" w:rsidRPr="0037296D" w:rsidRDefault="00D035BB" w:rsidP="0037296D">
      <w:pPr>
        <w:pStyle w:val="enumlev1"/>
        <w:spacing w:before="120"/>
        <w:rPr>
          <w:lang w:val="fr-CH" w:eastAsia="zh-CN"/>
        </w:rPr>
      </w:pPr>
      <w:bookmarkStart w:id="88" w:name="lt_pId100"/>
      <w:r w:rsidRPr="0037296D">
        <w:rPr>
          <w:lang w:val="fr-CH" w:eastAsia="zh-CN"/>
        </w:rPr>
        <w:t>•</w:t>
      </w:r>
      <w:r w:rsidRPr="0037296D">
        <w:rPr>
          <w:lang w:val="fr-CH" w:eastAsia="zh-CN"/>
        </w:rPr>
        <w:tab/>
      </w:r>
      <w:r w:rsidR="00A048D8" w:rsidRPr="0037296D">
        <w:rPr>
          <w:lang w:val="fr-CH" w:eastAsia="zh-CN"/>
        </w:rPr>
        <w:t>ITU-R SM.2353-0</w:t>
      </w:r>
      <w:bookmarkStart w:id="89" w:name="lt_pId102"/>
      <w:bookmarkEnd w:id="88"/>
      <w:r w:rsidR="00742E4E" w:rsidRPr="00DA4208">
        <w:rPr>
          <w:rFonts w:hint="eastAsia"/>
          <w:lang w:val="en-CA" w:eastAsia="zh-CN"/>
        </w:rPr>
        <w:t>报告</w:t>
      </w:r>
      <w:r w:rsidR="003159F2" w:rsidRPr="0037296D">
        <w:rPr>
          <w:rFonts w:hint="eastAsia"/>
          <w:lang w:val="fr-CH" w:eastAsia="zh-CN"/>
        </w:rPr>
        <w:t>“</w:t>
      </w:r>
      <w:r w:rsidR="00742E4E" w:rsidRPr="00DA4208">
        <w:rPr>
          <w:lang w:eastAsia="zh-CN"/>
        </w:rPr>
        <w:t>在</w:t>
      </w:r>
      <w:r w:rsidR="00742E4E" w:rsidRPr="0037296D">
        <w:rPr>
          <w:lang w:val="fr-CH" w:eastAsia="zh-CN"/>
        </w:rPr>
        <w:t>UHF</w:t>
      </w:r>
      <w:r w:rsidR="00742E4E" w:rsidRPr="00DA4208">
        <w:rPr>
          <w:lang w:eastAsia="zh-CN"/>
        </w:rPr>
        <w:t>频段地面电视向数字电视的转型带来的的对频谱管理的挑战和机遇</w:t>
      </w:r>
      <w:r w:rsidR="003159F2" w:rsidRPr="0037296D">
        <w:rPr>
          <w:rFonts w:hint="eastAsia"/>
          <w:lang w:val="fr-CH" w:eastAsia="zh-CN"/>
        </w:rPr>
        <w:t>”，</w:t>
      </w:r>
      <w:r w:rsidR="003159F2" w:rsidRPr="0037296D">
        <w:rPr>
          <w:lang w:val="fr-CH" w:eastAsia="zh-CN"/>
        </w:rPr>
        <w:t>2015</w:t>
      </w:r>
      <w:r w:rsidR="003159F2" w:rsidRPr="00DA4208">
        <w:rPr>
          <w:lang w:val="en-CA" w:eastAsia="zh-CN"/>
        </w:rPr>
        <w:t>年</w:t>
      </w:r>
      <w:r w:rsidR="003159F2" w:rsidRPr="0037296D">
        <w:rPr>
          <w:lang w:val="fr-CH" w:eastAsia="zh-CN"/>
        </w:rPr>
        <w:t>，</w:t>
      </w:r>
      <w:r w:rsidR="003159F2" w:rsidRPr="00DA4208">
        <w:rPr>
          <w:lang w:val="en-CA" w:eastAsia="zh-CN"/>
        </w:rPr>
        <w:t>日内瓦</w:t>
      </w:r>
      <w:bookmarkEnd w:id="89"/>
      <w:r w:rsidR="0037296D" w:rsidRPr="00DA4208">
        <w:fldChar w:fldCharType="begin"/>
      </w:r>
      <w:r w:rsidR="0037296D" w:rsidRPr="0037296D">
        <w:rPr>
          <w:lang w:val="fr-CH" w:eastAsia="zh-CN"/>
        </w:rPr>
        <w:instrText xml:space="preserve"> HYPERLINK "http://www.itu.int/pub/R-REP-SM.2353" </w:instrText>
      </w:r>
      <w:r w:rsidR="0037296D" w:rsidRPr="00DA4208">
        <w:fldChar w:fldCharType="separate"/>
      </w:r>
      <w:bookmarkStart w:id="90" w:name="lt_pId103"/>
      <w:r w:rsidR="00A048D8" w:rsidRPr="0037296D">
        <w:rPr>
          <w:rStyle w:val="Hyperlink"/>
          <w:sz w:val="22"/>
          <w:szCs w:val="22"/>
          <w:lang w:val="fr-CH" w:eastAsia="zh-CN"/>
        </w:rPr>
        <w:t>http://www.itu.int/pub/R-REP-SM.2353</w:t>
      </w:r>
      <w:bookmarkEnd w:id="90"/>
      <w:r w:rsidR="0037296D" w:rsidRPr="00DA4208">
        <w:rPr>
          <w:rStyle w:val="Hyperlink"/>
          <w:sz w:val="22"/>
          <w:szCs w:val="22"/>
          <w:lang w:val="en-CA" w:eastAsia="zh-CN"/>
        </w:rPr>
        <w:fldChar w:fldCharType="end"/>
      </w:r>
    </w:p>
    <w:p w:rsidR="00A048D8" w:rsidRPr="0037296D" w:rsidRDefault="00D035BB" w:rsidP="0037296D">
      <w:pPr>
        <w:pStyle w:val="enumlev1"/>
        <w:spacing w:before="120"/>
        <w:rPr>
          <w:rStyle w:val="Hyperlink"/>
          <w:sz w:val="22"/>
          <w:szCs w:val="22"/>
          <w:lang w:val="fr-CH" w:eastAsia="zh-CN"/>
        </w:rPr>
      </w:pPr>
      <w:bookmarkStart w:id="91" w:name="lt_pId104"/>
      <w:r w:rsidRPr="0037296D">
        <w:rPr>
          <w:lang w:val="fr-CH" w:eastAsia="zh-CN"/>
        </w:rPr>
        <w:t>•</w:t>
      </w:r>
      <w:r w:rsidRPr="0037296D">
        <w:rPr>
          <w:lang w:val="fr-CH" w:eastAsia="zh-CN"/>
        </w:rPr>
        <w:tab/>
      </w:r>
      <w:r w:rsidR="00A048D8" w:rsidRPr="0037296D">
        <w:rPr>
          <w:lang w:val="fr-CH" w:eastAsia="zh-CN"/>
        </w:rPr>
        <w:t>ITU-R SM.2356-0</w:t>
      </w:r>
      <w:bookmarkStart w:id="92" w:name="lt_pId105"/>
      <w:bookmarkEnd w:id="91"/>
      <w:r w:rsidR="00742E4E" w:rsidRPr="00DA4208">
        <w:rPr>
          <w:rFonts w:hint="eastAsia"/>
          <w:lang w:val="en-CA" w:eastAsia="zh-CN"/>
        </w:rPr>
        <w:t>报告</w:t>
      </w:r>
      <w:r w:rsidR="003159F2" w:rsidRPr="0037296D">
        <w:rPr>
          <w:rFonts w:hint="eastAsia"/>
          <w:lang w:val="fr-CH" w:eastAsia="zh-CN"/>
        </w:rPr>
        <w:t>“</w:t>
      </w:r>
      <w:r w:rsidR="00742E4E" w:rsidRPr="0037296D">
        <w:rPr>
          <w:lang w:val="fr-CH" w:eastAsia="zh-CN"/>
        </w:rPr>
        <w:t>VHF/UHF</w:t>
      </w:r>
      <w:r w:rsidR="00742E4E" w:rsidRPr="00DA4208">
        <w:rPr>
          <w:rFonts w:hint="eastAsia"/>
          <w:lang w:val="en-US" w:eastAsia="zh-CN"/>
        </w:rPr>
        <w:t>频率</w:t>
      </w:r>
      <w:r w:rsidR="00742E4E" w:rsidRPr="00DA4208">
        <w:rPr>
          <w:lang w:val="en-US" w:eastAsia="zh-CN"/>
        </w:rPr>
        <w:t>范围内频谱监测网络的规划和优化程序</w:t>
      </w:r>
      <w:r w:rsidR="003159F2" w:rsidRPr="0037296D">
        <w:rPr>
          <w:rFonts w:hint="eastAsia"/>
          <w:lang w:val="fr-CH" w:eastAsia="zh-CN"/>
        </w:rPr>
        <w:t>”，</w:t>
      </w:r>
      <w:bookmarkStart w:id="93" w:name="lt_pId106"/>
      <w:bookmarkEnd w:id="92"/>
      <w:r w:rsidR="003159F2" w:rsidRPr="0037296D">
        <w:rPr>
          <w:lang w:val="fr-CH" w:eastAsia="zh-CN"/>
        </w:rPr>
        <w:t>2015</w:t>
      </w:r>
      <w:r w:rsidR="003159F2" w:rsidRPr="00DA4208">
        <w:rPr>
          <w:lang w:val="en-CA" w:eastAsia="zh-CN"/>
        </w:rPr>
        <w:t>年</w:t>
      </w:r>
      <w:r w:rsidR="003159F2" w:rsidRPr="0037296D">
        <w:rPr>
          <w:lang w:val="fr-CH" w:eastAsia="zh-CN"/>
        </w:rPr>
        <w:t>，</w:t>
      </w:r>
      <w:r w:rsidR="003159F2" w:rsidRPr="00DA4208">
        <w:rPr>
          <w:lang w:val="en-CA" w:eastAsia="zh-CN"/>
        </w:rPr>
        <w:t>日内瓦</w:t>
      </w:r>
      <w:bookmarkEnd w:id="93"/>
      <w:r w:rsidR="0037296D" w:rsidRPr="00DA4208">
        <w:fldChar w:fldCharType="begin"/>
      </w:r>
      <w:r w:rsidR="0037296D" w:rsidRPr="0037296D">
        <w:rPr>
          <w:lang w:val="fr-CH" w:eastAsia="zh-CN"/>
        </w:rPr>
        <w:instrText xml:space="preserve"> HYPERLINK "http://www.itu.int/pub/R-REP-SM.2356" </w:instrText>
      </w:r>
      <w:r w:rsidR="0037296D" w:rsidRPr="00DA4208">
        <w:fldChar w:fldCharType="separate"/>
      </w:r>
      <w:bookmarkStart w:id="94" w:name="lt_pId107"/>
      <w:r w:rsidR="00A048D8" w:rsidRPr="0037296D">
        <w:rPr>
          <w:rStyle w:val="Hyperlink"/>
          <w:sz w:val="22"/>
          <w:szCs w:val="22"/>
          <w:lang w:val="fr-CH" w:eastAsia="zh-CN"/>
        </w:rPr>
        <w:t>http://www.itu.int/pub/R-REP-SM.2356</w:t>
      </w:r>
      <w:bookmarkEnd w:id="94"/>
      <w:r w:rsidR="0037296D" w:rsidRPr="00DA4208">
        <w:rPr>
          <w:rStyle w:val="Hyperlink"/>
          <w:sz w:val="22"/>
          <w:szCs w:val="22"/>
          <w:lang w:val="en-CA" w:eastAsia="zh-CN"/>
        </w:rPr>
        <w:fldChar w:fldCharType="end"/>
      </w:r>
    </w:p>
    <w:p w:rsidR="00A048D8" w:rsidRPr="00DA4208" w:rsidRDefault="00D035BB" w:rsidP="00DA4208">
      <w:pPr>
        <w:pStyle w:val="enumlev1"/>
        <w:spacing w:before="120"/>
        <w:rPr>
          <w:rStyle w:val="Hyperlink"/>
          <w:sz w:val="22"/>
          <w:szCs w:val="22"/>
          <w:lang w:val="fr-CH" w:eastAsia="zh-CN"/>
        </w:rPr>
      </w:pPr>
      <w:bookmarkStart w:id="95" w:name="lt_pId108"/>
      <w:r w:rsidRPr="00DA4208">
        <w:rPr>
          <w:lang w:val="fr-CH" w:eastAsia="zh-CN"/>
        </w:rPr>
        <w:lastRenderedPageBreak/>
        <w:t>•</w:t>
      </w:r>
      <w:r w:rsidRPr="00DA4208">
        <w:rPr>
          <w:lang w:val="fr-CH" w:eastAsia="zh-CN"/>
        </w:rPr>
        <w:tab/>
      </w:r>
      <w:r w:rsidR="00A048D8" w:rsidRPr="00DA4208">
        <w:rPr>
          <w:lang w:val="fr-CH" w:eastAsia="zh-CN"/>
        </w:rPr>
        <w:t>ITU-R SM.2404-0</w:t>
      </w:r>
      <w:bookmarkStart w:id="96" w:name="lt_pId109"/>
      <w:bookmarkEnd w:id="95"/>
      <w:r w:rsidR="00742E4E" w:rsidRPr="00DA4208">
        <w:rPr>
          <w:rFonts w:hint="eastAsia"/>
          <w:lang w:val="en-CA" w:eastAsia="zh-CN"/>
        </w:rPr>
        <w:t>报告</w:t>
      </w:r>
      <w:r w:rsidR="003159F2" w:rsidRPr="00DA4208">
        <w:rPr>
          <w:rFonts w:hint="eastAsia"/>
          <w:lang w:val="fr-CH" w:eastAsia="zh-CN"/>
        </w:rPr>
        <w:t>“</w:t>
      </w:r>
      <w:r w:rsidR="00994BCC" w:rsidRPr="00DA4208">
        <w:rPr>
          <w:rFonts w:hint="eastAsia"/>
          <w:lang w:eastAsia="zh-CN"/>
        </w:rPr>
        <w:t>频谱共用的监管手段</w:t>
      </w:r>
      <w:bookmarkStart w:id="97" w:name="lt_pId110"/>
      <w:bookmarkEnd w:id="96"/>
      <w:r w:rsidR="003159F2" w:rsidRPr="00DA4208">
        <w:rPr>
          <w:rFonts w:hint="eastAsia"/>
          <w:lang w:val="fr-CH" w:eastAsia="zh-CN"/>
        </w:rPr>
        <w:t>”，</w:t>
      </w:r>
      <w:r w:rsidR="003159F2" w:rsidRPr="00DA4208">
        <w:rPr>
          <w:lang w:val="fr-CH" w:eastAsia="zh-CN"/>
        </w:rPr>
        <w:t>2017</w:t>
      </w:r>
      <w:r w:rsidR="003159F2" w:rsidRPr="00DA4208">
        <w:rPr>
          <w:lang w:val="en-CA" w:eastAsia="zh-CN"/>
        </w:rPr>
        <w:t>年</w:t>
      </w:r>
      <w:r w:rsidR="003159F2" w:rsidRPr="00DA4208">
        <w:rPr>
          <w:lang w:val="fr-CH" w:eastAsia="zh-CN"/>
        </w:rPr>
        <w:t>，</w:t>
      </w:r>
      <w:r w:rsidR="003159F2" w:rsidRPr="00DA4208">
        <w:rPr>
          <w:lang w:val="en-CA" w:eastAsia="zh-CN"/>
        </w:rPr>
        <w:t>日内瓦</w:t>
      </w:r>
      <w:bookmarkEnd w:id="97"/>
      <w:r w:rsidR="0037296D" w:rsidRPr="00DA4208">
        <w:fldChar w:fldCharType="begin"/>
      </w:r>
      <w:r w:rsidR="0037296D" w:rsidRPr="00DA4208">
        <w:rPr>
          <w:lang w:val="fr-CH" w:eastAsia="zh-CN"/>
        </w:rPr>
        <w:instrText xml:space="preserve"> HYPERLINK "https://www.itu.int/pub/R-REP-SM.2404" </w:instrText>
      </w:r>
      <w:r w:rsidR="0037296D" w:rsidRPr="00DA4208">
        <w:fldChar w:fldCharType="separate"/>
      </w:r>
      <w:bookmarkStart w:id="98" w:name="lt_pId111"/>
      <w:r w:rsidR="00A048D8" w:rsidRPr="00DA4208">
        <w:rPr>
          <w:rStyle w:val="Hyperlink"/>
          <w:sz w:val="22"/>
          <w:szCs w:val="22"/>
          <w:lang w:val="fr-CH" w:eastAsia="zh-CN"/>
        </w:rPr>
        <w:t>https://www.itu.int/pub/R-REP-SM.2404</w:t>
      </w:r>
      <w:bookmarkEnd w:id="98"/>
      <w:r w:rsidR="0037296D" w:rsidRPr="00DA4208">
        <w:rPr>
          <w:rStyle w:val="Hyperlink"/>
          <w:sz w:val="22"/>
          <w:szCs w:val="22"/>
          <w:lang w:val="en-CA" w:eastAsia="zh-CN"/>
        </w:rPr>
        <w:fldChar w:fldCharType="end"/>
      </w:r>
    </w:p>
    <w:p w:rsidR="005C117A" w:rsidRDefault="00D035BB" w:rsidP="00DA4208">
      <w:pPr>
        <w:pStyle w:val="enumlev1"/>
        <w:spacing w:before="120"/>
        <w:rPr>
          <w:rStyle w:val="Hyperlink"/>
          <w:sz w:val="22"/>
          <w:szCs w:val="22"/>
          <w:lang w:val="en-CA" w:eastAsia="zh-CN"/>
        </w:rPr>
      </w:pPr>
      <w:bookmarkStart w:id="99" w:name="lt_pId112"/>
      <w:r w:rsidRPr="00DA4208">
        <w:rPr>
          <w:lang w:val="fr-CH" w:eastAsia="zh-CN"/>
        </w:rPr>
        <w:t>•</w:t>
      </w:r>
      <w:r w:rsidRPr="00DA4208">
        <w:rPr>
          <w:lang w:val="fr-CH" w:eastAsia="zh-CN"/>
        </w:rPr>
        <w:tab/>
      </w:r>
      <w:hyperlink r:id="rId9" w:history="1">
        <w:r w:rsidR="00994BCC" w:rsidRPr="00DA4208">
          <w:rPr>
            <w:rStyle w:val="Hyperlink"/>
            <w:lang w:val="fr-CH" w:eastAsia="zh-CN"/>
          </w:rPr>
          <w:t>ITU-R SM.2405-0</w:t>
        </w:r>
        <w:r w:rsidR="00994BCC" w:rsidRPr="00DA4208">
          <w:rPr>
            <w:rStyle w:val="Hyperlink"/>
            <w:rFonts w:hint="eastAsia"/>
            <w:lang w:eastAsia="zh-CN"/>
          </w:rPr>
          <w:t>号报告</w:t>
        </w:r>
      </w:hyperlink>
      <w:r w:rsidR="003159F2" w:rsidRPr="00DA4208">
        <w:rPr>
          <w:rFonts w:hint="eastAsia"/>
          <w:lang w:val="fr-CH" w:eastAsia="zh-CN"/>
        </w:rPr>
        <w:t>“</w:t>
      </w:r>
      <w:bookmarkStart w:id="100" w:name="lt_pId114"/>
      <w:bookmarkEnd w:id="99"/>
      <w:r w:rsidR="00994BCC" w:rsidRPr="00DA4208">
        <w:rPr>
          <w:rFonts w:hint="eastAsia"/>
          <w:lang w:eastAsia="zh-CN"/>
        </w:rPr>
        <w:t>采用感知功能的无线电系统动态获取频谱的频谱管理原则、挑战和相关问题</w:t>
      </w:r>
      <w:r w:rsidR="003159F2" w:rsidRPr="00DA4208">
        <w:rPr>
          <w:rFonts w:hint="eastAsia"/>
          <w:lang w:val="fr-CH" w:eastAsia="zh-CN"/>
        </w:rPr>
        <w:t>”，</w:t>
      </w:r>
      <w:r w:rsidR="003159F2" w:rsidRPr="00DA4208">
        <w:rPr>
          <w:lang w:val="fr-CH" w:eastAsia="zh-CN"/>
        </w:rPr>
        <w:t>2017</w:t>
      </w:r>
      <w:r w:rsidR="003159F2" w:rsidRPr="00DA4208">
        <w:rPr>
          <w:lang w:val="en-CA" w:eastAsia="zh-CN"/>
        </w:rPr>
        <w:t>年</w:t>
      </w:r>
      <w:r w:rsidR="003159F2" w:rsidRPr="00DA4208">
        <w:rPr>
          <w:lang w:val="fr-CH" w:eastAsia="zh-CN"/>
        </w:rPr>
        <w:t>，</w:t>
      </w:r>
      <w:r w:rsidR="003159F2" w:rsidRPr="00DA4208">
        <w:rPr>
          <w:lang w:val="en-CA" w:eastAsia="zh-CN"/>
        </w:rPr>
        <w:t>日内瓦</w:t>
      </w:r>
      <w:bookmarkEnd w:id="100"/>
      <w:r w:rsidR="0037296D" w:rsidRPr="00DA4208">
        <w:fldChar w:fldCharType="begin"/>
      </w:r>
      <w:r w:rsidR="0037296D" w:rsidRPr="00DA4208">
        <w:rPr>
          <w:lang w:val="fr-CH" w:eastAsia="zh-CN"/>
        </w:rPr>
        <w:instrText xml:space="preserve"> HYPERLINK "https://www.itu.int/pub/R-REP-SM.2405" </w:instrText>
      </w:r>
      <w:r w:rsidR="0037296D" w:rsidRPr="00DA4208">
        <w:fldChar w:fldCharType="separate"/>
      </w:r>
      <w:bookmarkStart w:id="101" w:name="lt_pId115"/>
      <w:r w:rsidR="00A048D8" w:rsidRPr="00DA4208">
        <w:rPr>
          <w:rStyle w:val="Hyperlink"/>
          <w:sz w:val="22"/>
          <w:szCs w:val="22"/>
          <w:lang w:val="fr-CH" w:eastAsia="zh-CN"/>
        </w:rPr>
        <w:t>https://www.itu.int/pub/R-REP-SM.2405</w:t>
      </w:r>
      <w:bookmarkEnd w:id="101"/>
      <w:r w:rsidR="0037296D" w:rsidRPr="00DA4208">
        <w:rPr>
          <w:rStyle w:val="Hyperlink"/>
          <w:sz w:val="22"/>
          <w:szCs w:val="22"/>
          <w:lang w:val="en-CA" w:eastAsia="zh-CN"/>
        </w:rPr>
        <w:fldChar w:fldCharType="end"/>
      </w:r>
    </w:p>
    <w:p w:rsidR="00DA4208" w:rsidRDefault="00DA4208" w:rsidP="00DA4208">
      <w:pPr>
        <w:pStyle w:val="enumlev1"/>
        <w:spacing w:before="120"/>
        <w:rPr>
          <w:szCs w:val="24"/>
          <w:lang w:val="fr-CH" w:eastAsia="zh-CN"/>
        </w:rPr>
      </w:pPr>
    </w:p>
    <w:p w:rsidR="00DA4208" w:rsidRDefault="00DA4208" w:rsidP="0032202E">
      <w:pPr>
        <w:pStyle w:val="Reasons"/>
      </w:pPr>
    </w:p>
    <w:p w:rsidR="00DA4208" w:rsidRDefault="00DA4208">
      <w:pPr>
        <w:jc w:val="center"/>
      </w:pPr>
      <w:r>
        <w:t>______________</w:t>
      </w:r>
    </w:p>
    <w:p w:rsidR="00DA4208" w:rsidRPr="00DA4208" w:rsidRDefault="00DA4208" w:rsidP="00DA4208">
      <w:pPr>
        <w:pStyle w:val="enumlev1"/>
        <w:spacing w:before="120"/>
        <w:rPr>
          <w:szCs w:val="24"/>
          <w:lang w:val="fr-CH" w:eastAsia="zh-CN"/>
        </w:rPr>
      </w:pPr>
    </w:p>
    <w:sectPr w:rsidR="00DA4208" w:rsidRPr="00DA4208" w:rsidSect="000E69E8">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13A" w:rsidRDefault="00B2413A">
      <w:r>
        <w:separator/>
      </w:r>
    </w:p>
  </w:endnote>
  <w:endnote w:type="continuationSeparator" w:id="0">
    <w:p w:rsidR="00B2413A" w:rsidRDefault="00B2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BB" w:rsidRPr="006A593A" w:rsidRDefault="00D035BB" w:rsidP="00D035BB">
    <w:pPr>
      <w:pStyle w:val="Footer"/>
      <w:rPr>
        <w:lang w:eastAsia="zh-CN"/>
      </w:rPr>
    </w:pPr>
    <w:r>
      <w:fldChar w:fldCharType="begin"/>
    </w:r>
    <w:r>
      <w:instrText xml:space="preserve"> FILENAME \p  \* MERGEFORMAT </w:instrText>
    </w:r>
    <w:r>
      <w:fldChar w:fldCharType="separate"/>
    </w:r>
    <w:r>
      <w:t>P:\CHI\ITU-R\AG\RAG\RAG18\000\015C.docx</w:t>
    </w:r>
    <w:r>
      <w:fldChar w:fldCharType="end"/>
    </w:r>
    <w:r>
      <w:t xml:space="preserve"> (433914)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2D" w:rsidRPr="006A593A" w:rsidRDefault="0037296D" w:rsidP="00D035BB">
    <w:pPr>
      <w:pStyle w:val="Footer"/>
      <w:rPr>
        <w:lang w:eastAsia="zh-CN"/>
      </w:rPr>
    </w:pPr>
    <w:r>
      <w:fldChar w:fldCharType="begin"/>
    </w:r>
    <w:r>
      <w:instrText xml:space="preserve"> FILENAME \p  \* MERGEFORMAT </w:instrText>
    </w:r>
    <w:r>
      <w:fldChar w:fldCharType="separate"/>
    </w:r>
    <w:r w:rsidR="00D035BB">
      <w:t>P:\CHI\ITU-R\AG\RAG\RAG18\000\015C.docx</w:t>
    </w:r>
    <w:r>
      <w:fldChar w:fldCharType="end"/>
    </w:r>
    <w:r w:rsidR="006A593A">
      <w:t xml:space="preserve"> (433</w:t>
    </w:r>
    <w:r w:rsidR="00D035BB">
      <w:t>914</w:t>
    </w:r>
    <w:r w:rsidR="006A593A">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13A" w:rsidRDefault="00B2413A">
      <w:r>
        <w:t>____________________</w:t>
      </w:r>
    </w:p>
  </w:footnote>
  <w:footnote w:type="continuationSeparator" w:id="0">
    <w:p w:rsidR="00B2413A" w:rsidRDefault="00B24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3A" w:rsidRPr="00AF0B82" w:rsidRDefault="00B2413A" w:rsidP="000A4F34">
    <w:pPr>
      <w:pStyle w:val="Header"/>
    </w:pPr>
    <w:r>
      <w:fldChar w:fldCharType="begin"/>
    </w:r>
    <w:r>
      <w:instrText xml:space="preserve"> PAGE </w:instrText>
    </w:r>
    <w:r>
      <w:fldChar w:fldCharType="separate"/>
    </w:r>
    <w:r w:rsidR="0037296D">
      <w:rPr>
        <w:noProof/>
      </w:rPr>
      <w:t>2</w:t>
    </w:r>
    <w:r>
      <w:fldChar w:fldCharType="end"/>
    </w:r>
  </w:p>
  <w:p w:rsidR="00B2413A" w:rsidRDefault="00B2413A" w:rsidP="00D035BB">
    <w:pPr>
      <w:pStyle w:val="Header"/>
      <w:rPr>
        <w:lang w:eastAsia="zh-CN"/>
      </w:rPr>
    </w:pPr>
    <w:r w:rsidRPr="00AF0B82">
      <w:t>RAG</w:t>
    </w:r>
    <w:r>
      <w:rPr>
        <w:lang w:eastAsia="zh-CN"/>
      </w:rPr>
      <w:t>1</w:t>
    </w:r>
    <w:r w:rsidR="008B10F9">
      <w:rPr>
        <w:lang w:eastAsia="zh-CN"/>
      </w:rPr>
      <w:t>8</w:t>
    </w:r>
    <w:r w:rsidRPr="00AF0B82">
      <w:t>/</w:t>
    </w:r>
    <w:r w:rsidR="006A593A">
      <w:rPr>
        <w:lang w:eastAsia="zh-CN"/>
      </w:rPr>
      <w:t>1</w:t>
    </w:r>
    <w:r w:rsidR="00D035BB">
      <w:rPr>
        <w:lang w:eastAsia="zh-CN"/>
      </w:rPr>
      <w:t>5</w:t>
    </w:r>
    <w:r w:rsidRPr="00AF0B82">
      <w:t>-</w:t>
    </w:r>
    <w:r w:rsidRPr="00AF0B82">
      <w:rPr>
        <w:rFonts w:hint="eastAsia"/>
        <w:lang w:eastAsia="zh-CN"/>
      </w:rPr>
      <w:t>C</w:t>
    </w:r>
  </w:p>
  <w:p w:rsidR="008B10F9" w:rsidRPr="00AF0B82" w:rsidRDefault="008B10F9" w:rsidP="008B10F9">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0"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62639"/>
    <w:multiLevelType w:val="hybridMultilevel"/>
    <w:tmpl w:val="BB0AFE88"/>
    <w:lvl w:ilvl="0" w:tplc="48E02642">
      <w:start w:val="1"/>
      <w:numFmt w:val="bullet"/>
      <w:lvlText w:val=""/>
      <w:lvlJc w:val="left"/>
      <w:pPr>
        <w:ind w:left="1570" w:hanging="360"/>
      </w:pPr>
      <w:rPr>
        <w:rFonts w:ascii="Symbol" w:hAnsi="Symbol" w:hint="default"/>
        <w:color w:val="auto"/>
      </w:rPr>
    </w:lvl>
    <w:lvl w:ilvl="1" w:tplc="179E5A72">
      <w:numFmt w:val="bullet"/>
      <w:lvlText w:val="-"/>
      <w:lvlJc w:val="left"/>
      <w:pPr>
        <w:ind w:left="2635" w:hanging="705"/>
      </w:pPr>
      <w:rPr>
        <w:rFonts w:ascii="Calibri" w:eastAsiaTheme="minorEastAsia" w:hAnsi="Calibri" w:cs="Times New Roman" w:hint="default"/>
      </w:rPr>
    </w:lvl>
    <w:lvl w:ilvl="2" w:tplc="1E54C4FC" w:tentative="1">
      <w:start w:val="1"/>
      <w:numFmt w:val="bullet"/>
      <w:lvlText w:val=""/>
      <w:lvlJc w:val="left"/>
      <w:pPr>
        <w:ind w:left="3010" w:hanging="360"/>
      </w:pPr>
      <w:rPr>
        <w:rFonts w:ascii="Wingdings" w:hAnsi="Wingdings" w:hint="default"/>
      </w:rPr>
    </w:lvl>
    <w:lvl w:ilvl="3" w:tplc="72409798" w:tentative="1">
      <w:start w:val="1"/>
      <w:numFmt w:val="bullet"/>
      <w:lvlText w:val=""/>
      <w:lvlJc w:val="left"/>
      <w:pPr>
        <w:ind w:left="3730" w:hanging="360"/>
      </w:pPr>
      <w:rPr>
        <w:rFonts w:ascii="Symbol" w:hAnsi="Symbol" w:hint="default"/>
      </w:rPr>
    </w:lvl>
    <w:lvl w:ilvl="4" w:tplc="2D50D252" w:tentative="1">
      <w:start w:val="1"/>
      <w:numFmt w:val="bullet"/>
      <w:lvlText w:val="o"/>
      <w:lvlJc w:val="left"/>
      <w:pPr>
        <w:ind w:left="4450" w:hanging="360"/>
      </w:pPr>
      <w:rPr>
        <w:rFonts w:ascii="Courier New" w:hAnsi="Courier New" w:cs="Courier New" w:hint="default"/>
      </w:rPr>
    </w:lvl>
    <w:lvl w:ilvl="5" w:tplc="2E20D7F2" w:tentative="1">
      <w:start w:val="1"/>
      <w:numFmt w:val="bullet"/>
      <w:lvlText w:val=""/>
      <w:lvlJc w:val="left"/>
      <w:pPr>
        <w:ind w:left="5170" w:hanging="360"/>
      </w:pPr>
      <w:rPr>
        <w:rFonts w:ascii="Wingdings" w:hAnsi="Wingdings" w:hint="default"/>
      </w:rPr>
    </w:lvl>
    <w:lvl w:ilvl="6" w:tplc="07906B00" w:tentative="1">
      <w:start w:val="1"/>
      <w:numFmt w:val="bullet"/>
      <w:lvlText w:val=""/>
      <w:lvlJc w:val="left"/>
      <w:pPr>
        <w:ind w:left="5890" w:hanging="360"/>
      </w:pPr>
      <w:rPr>
        <w:rFonts w:ascii="Symbol" w:hAnsi="Symbol" w:hint="default"/>
      </w:rPr>
    </w:lvl>
    <w:lvl w:ilvl="7" w:tplc="384E8328" w:tentative="1">
      <w:start w:val="1"/>
      <w:numFmt w:val="bullet"/>
      <w:lvlText w:val="o"/>
      <w:lvlJc w:val="left"/>
      <w:pPr>
        <w:ind w:left="6610" w:hanging="360"/>
      </w:pPr>
      <w:rPr>
        <w:rFonts w:ascii="Courier New" w:hAnsi="Courier New" w:cs="Courier New" w:hint="default"/>
      </w:rPr>
    </w:lvl>
    <w:lvl w:ilvl="8" w:tplc="33BC42DC" w:tentative="1">
      <w:start w:val="1"/>
      <w:numFmt w:val="bullet"/>
      <w:lvlText w:val=""/>
      <w:lvlJc w:val="left"/>
      <w:pPr>
        <w:ind w:left="7330" w:hanging="360"/>
      </w:pPr>
      <w:rPr>
        <w:rFonts w:ascii="Wingdings" w:hAnsi="Wingdings" w:hint="default"/>
      </w:rPr>
    </w:lvl>
  </w:abstractNum>
  <w:abstractNum w:abstractNumId="1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712F5"/>
    <w:multiLevelType w:val="hybridMultilevel"/>
    <w:tmpl w:val="DDCC7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4"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163BA8"/>
    <w:multiLevelType w:val="hybridMultilevel"/>
    <w:tmpl w:val="B9A207EC"/>
    <w:lvl w:ilvl="0" w:tplc="CECE524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5"/>
  </w:num>
  <w:num w:numId="3">
    <w:abstractNumId w:val="4"/>
  </w:num>
  <w:num w:numId="4">
    <w:abstractNumId w:val="22"/>
  </w:num>
  <w:num w:numId="5">
    <w:abstractNumId w:val="20"/>
  </w:num>
  <w:num w:numId="6">
    <w:abstractNumId w:val="27"/>
  </w:num>
  <w:num w:numId="7">
    <w:abstractNumId w:val="25"/>
  </w:num>
  <w:num w:numId="8">
    <w:abstractNumId w:val="33"/>
  </w:num>
  <w:num w:numId="9">
    <w:abstractNumId w:val="10"/>
  </w:num>
  <w:num w:numId="10">
    <w:abstractNumId w:val="11"/>
  </w:num>
  <w:num w:numId="11">
    <w:abstractNumId w:val="8"/>
  </w:num>
  <w:num w:numId="12">
    <w:abstractNumId w:val="35"/>
  </w:num>
  <w:num w:numId="13">
    <w:abstractNumId w:val="6"/>
  </w:num>
  <w:num w:numId="14">
    <w:abstractNumId w:val="7"/>
  </w:num>
  <w:num w:numId="15">
    <w:abstractNumId w:val="21"/>
  </w:num>
  <w:num w:numId="16">
    <w:abstractNumId w:val="9"/>
  </w:num>
  <w:num w:numId="17">
    <w:abstractNumId w:val="31"/>
  </w:num>
  <w:num w:numId="18">
    <w:abstractNumId w:val="23"/>
  </w:num>
  <w:num w:numId="19">
    <w:abstractNumId w:val="13"/>
  </w:num>
  <w:num w:numId="20">
    <w:abstractNumId w:val="38"/>
  </w:num>
  <w:num w:numId="21">
    <w:abstractNumId w:val="3"/>
  </w:num>
  <w:num w:numId="22">
    <w:abstractNumId w:val="28"/>
  </w:num>
  <w:num w:numId="23">
    <w:abstractNumId w:val="29"/>
  </w:num>
  <w:num w:numId="24">
    <w:abstractNumId w:val="40"/>
  </w:num>
  <w:num w:numId="25">
    <w:abstractNumId w:val="24"/>
  </w:num>
  <w:num w:numId="26">
    <w:abstractNumId w:val="18"/>
  </w:num>
  <w:num w:numId="27">
    <w:abstractNumId w:val="2"/>
  </w:num>
  <w:num w:numId="28">
    <w:abstractNumId w:val="26"/>
  </w:num>
  <w:num w:numId="29">
    <w:abstractNumId w:val="32"/>
  </w:num>
  <w:num w:numId="30">
    <w:abstractNumId w:val="14"/>
  </w:num>
  <w:num w:numId="31">
    <w:abstractNumId w:val="0"/>
  </w:num>
  <w:num w:numId="32">
    <w:abstractNumId w:val="30"/>
  </w:num>
  <w:num w:numId="33">
    <w:abstractNumId w:val="1"/>
  </w:num>
  <w:num w:numId="34">
    <w:abstractNumId w:val="16"/>
  </w:num>
  <w:num w:numId="35">
    <w:abstractNumId w:val="19"/>
  </w:num>
  <w:num w:numId="36">
    <w:abstractNumId w:val="34"/>
  </w:num>
  <w:num w:numId="37">
    <w:abstractNumId w:val="39"/>
  </w:num>
  <w:num w:numId="38">
    <w:abstractNumId w:val="36"/>
  </w:num>
  <w:num w:numId="39">
    <w:abstractNumId w:val="12"/>
  </w:num>
  <w:num w:numId="40">
    <w:abstractNumId w:val="17"/>
  </w:num>
  <w:num w:numId="4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3C"/>
    <w:rsid w:val="00002A07"/>
    <w:rsid w:val="00011E82"/>
    <w:rsid w:val="00020106"/>
    <w:rsid w:val="00021007"/>
    <w:rsid w:val="000277DD"/>
    <w:rsid w:val="00034C59"/>
    <w:rsid w:val="00062FA4"/>
    <w:rsid w:val="0006614B"/>
    <w:rsid w:val="00082FBE"/>
    <w:rsid w:val="00084871"/>
    <w:rsid w:val="00085541"/>
    <w:rsid w:val="00093C73"/>
    <w:rsid w:val="000A0059"/>
    <w:rsid w:val="000A4F34"/>
    <w:rsid w:val="000A5F9E"/>
    <w:rsid w:val="000B0A4F"/>
    <w:rsid w:val="000B4D42"/>
    <w:rsid w:val="000C0FEC"/>
    <w:rsid w:val="000E69E8"/>
    <w:rsid w:val="000F275A"/>
    <w:rsid w:val="000F3718"/>
    <w:rsid w:val="00107E5A"/>
    <w:rsid w:val="001225EE"/>
    <w:rsid w:val="00127DAF"/>
    <w:rsid w:val="00130A81"/>
    <w:rsid w:val="00130B50"/>
    <w:rsid w:val="0013473D"/>
    <w:rsid w:val="001368A7"/>
    <w:rsid w:val="00145997"/>
    <w:rsid w:val="00147382"/>
    <w:rsid w:val="00152153"/>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0822"/>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159F2"/>
    <w:rsid w:val="003221F3"/>
    <w:rsid w:val="0033041D"/>
    <w:rsid w:val="00333980"/>
    <w:rsid w:val="003351B2"/>
    <w:rsid w:val="00342405"/>
    <w:rsid w:val="00342659"/>
    <w:rsid w:val="0034529C"/>
    <w:rsid w:val="00361609"/>
    <w:rsid w:val="00363AF1"/>
    <w:rsid w:val="00364117"/>
    <w:rsid w:val="00370DA9"/>
    <w:rsid w:val="00371A3D"/>
    <w:rsid w:val="0037296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4CD6"/>
    <w:rsid w:val="00465D72"/>
    <w:rsid w:val="00474CCC"/>
    <w:rsid w:val="00491772"/>
    <w:rsid w:val="00491D13"/>
    <w:rsid w:val="00492483"/>
    <w:rsid w:val="004974DE"/>
    <w:rsid w:val="004976C5"/>
    <w:rsid w:val="004A07A2"/>
    <w:rsid w:val="004B468C"/>
    <w:rsid w:val="004B76A6"/>
    <w:rsid w:val="004C04BC"/>
    <w:rsid w:val="004C1105"/>
    <w:rsid w:val="004D08EB"/>
    <w:rsid w:val="004E5C65"/>
    <w:rsid w:val="004F3435"/>
    <w:rsid w:val="0050528F"/>
    <w:rsid w:val="00507D0A"/>
    <w:rsid w:val="00513BEA"/>
    <w:rsid w:val="0051782D"/>
    <w:rsid w:val="005205CD"/>
    <w:rsid w:val="00522272"/>
    <w:rsid w:val="0053462E"/>
    <w:rsid w:val="005358EA"/>
    <w:rsid w:val="00552474"/>
    <w:rsid w:val="0055452F"/>
    <w:rsid w:val="00561A8F"/>
    <w:rsid w:val="00562977"/>
    <w:rsid w:val="0057042F"/>
    <w:rsid w:val="00576A0F"/>
    <w:rsid w:val="00584584"/>
    <w:rsid w:val="00585978"/>
    <w:rsid w:val="00587D68"/>
    <w:rsid w:val="00591E9F"/>
    <w:rsid w:val="005A7A9C"/>
    <w:rsid w:val="005B1147"/>
    <w:rsid w:val="005C0B5E"/>
    <w:rsid w:val="005C117A"/>
    <w:rsid w:val="005C190E"/>
    <w:rsid w:val="005C6906"/>
    <w:rsid w:val="005D4564"/>
    <w:rsid w:val="005D4F78"/>
    <w:rsid w:val="005D6EC1"/>
    <w:rsid w:val="005E40CA"/>
    <w:rsid w:val="005E6891"/>
    <w:rsid w:val="005F0CAC"/>
    <w:rsid w:val="005F4A85"/>
    <w:rsid w:val="0060404C"/>
    <w:rsid w:val="00606766"/>
    <w:rsid w:val="0060773B"/>
    <w:rsid w:val="00613118"/>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593A"/>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32747"/>
    <w:rsid w:val="00742E4E"/>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B10F9"/>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75502"/>
    <w:rsid w:val="0098015B"/>
    <w:rsid w:val="00994BCC"/>
    <w:rsid w:val="009A13C5"/>
    <w:rsid w:val="009A3FE6"/>
    <w:rsid w:val="009B51E5"/>
    <w:rsid w:val="009B5FCA"/>
    <w:rsid w:val="009C0DC9"/>
    <w:rsid w:val="009C16F8"/>
    <w:rsid w:val="009C521B"/>
    <w:rsid w:val="009F6C40"/>
    <w:rsid w:val="00A038FA"/>
    <w:rsid w:val="00A048D8"/>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64AA"/>
    <w:rsid w:val="00A47E56"/>
    <w:rsid w:val="00A50605"/>
    <w:rsid w:val="00A5181E"/>
    <w:rsid w:val="00A620A1"/>
    <w:rsid w:val="00A636C2"/>
    <w:rsid w:val="00A6419B"/>
    <w:rsid w:val="00A660E0"/>
    <w:rsid w:val="00A70937"/>
    <w:rsid w:val="00A75DA1"/>
    <w:rsid w:val="00A87C9B"/>
    <w:rsid w:val="00A941E2"/>
    <w:rsid w:val="00AA5CA5"/>
    <w:rsid w:val="00AB1F17"/>
    <w:rsid w:val="00AB5C70"/>
    <w:rsid w:val="00AB6919"/>
    <w:rsid w:val="00AB6D53"/>
    <w:rsid w:val="00AB7ADF"/>
    <w:rsid w:val="00AC2193"/>
    <w:rsid w:val="00AC76AF"/>
    <w:rsid w:val="00AD21E9"/>
    <w:rsid w:val="00AD5D1A"/>
    <w:rsid w:val="00AD66DD"/>
    <w:rsid w:val="00AE3B65"/>
    <w:rsid w:val="00AE40E0"/>
    <w:rsid w:val="00AF0B82"/>
    <w:rsid w:val="00B11BA5"/>
    <w:rsid w:val="00B1508A"/>
    <w:rsid w:val="00B2413A"/>
    <w:rsid w:val="00B25A3A"/>
    <w:rsid w:val="00B41DCB"/>
    <w:rsid w:val="00B50A11"/>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B4F64"/>
    <w:rsid w:val="00BC195C"/>
    <w:rsid w:val="00BC3ACA"/>
    <w:rsid w:val="00BC3C94"/>
    <w:rsid w:val="00BC42EE"/>
    <w:rsid w:val="00BC72C9"/>
    <w:rsid w:val="00BD05A7"/>
    <w:rsid w:val="00BD2F5F"/>
    <w:rsid w:val="00BD41C7"/>
    <w:rsid w:val="00BD7223"/>
    <w:rsid w:val="00BE163D"/>
    <w:rsid w:val="00BE1942"/>
    <w:rsid w:val="00BE1F57"/>
    <w:rsid w:val="00BE5A75"/>
    <w:rsid w:val="00BF4C09"/>
    <w:rsid w:val="00C0211F"/>
    <w:rsid w:val="00C226F4"/>
    <w:rsid w:val="00C24F58"/>
    <w:rsid w:val="00C25047"/>
    <w:rsid w:val="00C3076D"/>
    <w:rsid w:val="00C30A3C"/>
    <w:rsid w:val="00C53641"/>
    <w:rsid w:val="00C60AC9"/>
    <w:rsid w:val="00C77784"/>
    <w:rsid w:val="00C94697"/>
    <w:rsid w:val="00CA662D"/>
    <w:rsid w:val="00CB2BE8"/>
    <w:rsid w:val="00CB7F4E"/>
    <w:rsid w:val="00CC1C81"/>
    <w:rsid w:val="00CC4C3C"/>
    <w:rsid w:val="00CE1DEC"/>
    <w:rsid w:val="00CE20C1"/>
    <w:rsid w:val="00CE6FDB"/>
    <w:rsid w:val="00CF38C3"/>
    <w:rsid w:val="00CF6EFF"/>
    <w:rsid w:val="00D0037A"/>
    <w:rsid w:val="00D02852"/>
    <w:rsid w:val="00D035BB"/>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A4208"/>
    <w:rsid w:val="00DB4DB8"/>
    <w:rsid w:val="00DC75E8"/>
    <w:rsid w:val="00DE5526"/>
    <w:rsid w:val="00DF0D07"/>
    <w:rsid w:val="00DF3D87"/>
    <w:rsid w:val="00DF44DA"/>
    <w:rsid w:val="00E0336A"/>
    <w:rsid w:val="00E04C5D"/>
    <w:rsid w:val="00E130B3"/>
    <w:rsid w:val="00E134DF"/>
    <w:rsid w:val="00E14765"/>
    <w:rsid w:val="00E14D27"/>
    <w:rsid w:val="00E246AC"/>
    <w:rsid w:val="00E27750"/>
    <w:rsid w:val="00E301FE"/>
    <w:rsid w:val="00E310C8"/>
    <w:rsid w:val="00E32DE7"/>
    <w:rsid w:val="00E331B2"/>
    <w:rsid w:val="00E37220"/>
    <w:rsid w:val="00E37793"/>
    <w:rsid w:val="00E521F3"/>
    <w:rsid w:val="00E55989"/>
    <w:rsid w:val="00E56657"/>
    <w:rsid w:val="00E62C6E"/>
    <w:rsid w:val="00E91301"/>
    <w:rsid w:val="00E96E00"/>
    <w:rsid w:val="00E979BD"/>
    <w:rsid w:val="00EA1892"/>
    <w:rsid w:val="00EA268C"/>
    <w:rsid w:val="00EA6E6F"/>
    <w:rsid w:val="00EB0ED5"/>
    <w:rsid w:val="00EC640E"/>
    <w:rsid w:val="00ED13A2"/>
    <w:rsid w:val="00ED5D07"/>
    <w:rsid w:val="00ED70DA"/>
    <w:rsid w:val="00EE44D4"/>
    <w:rsid w:val="00EF0218"/>
    <w:rsid w:val="00EF42D3"/>
    <w:rsid w:val="00EF6A54"/>
    <w:rsid w:val="00F1110E"/>
    <w:rsid w:val="00F1113C"/>
    <w:rsid w:val="00F11B29"/>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33B0"/>
    <w:rsid w:val="00FD4917"/>
    <w:rsid w:val="00FF12DA"/>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BB11273-11BF-40EA-AB95-56C0BE89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aliases w:val="h3,H3,H31"/>
    <w:basedOn w:val="Heading1"/>
    <w:next w:val="Normal"/>
    <w:link w:val="Heading3Char"/>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aliases w:val="h3 Char,H3 Char,H31 Char"/>
    <w:basedOn w:val="DefaultParagraphFont"/>
    <w:link w:val="Heading3"/>
    <w:uiPriority w:val="9"/>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Index7">
    <w:name w:val="index 7"/>
    <w:basedOn w:val="Normal"/>
    <w:next w:val="Normal"/>
    <w:rsid w:val="00F1113C"/>
    <w:pPr>
      <w:ind w:left="1698"/>
    </w:pPr>
    <w:rPr>
      <w:rFonts w:ascii="Calibri" w:hAnsi="Calibri"/>
    </w:rPr>
  </w:style>
  <w:style w:type="paragraph" w:styleId="Index6">
    <w:name w:val="index 6"/>
    <w:basedOn w:val="Normal"/>
    <w:next w:val="Normal"/>
    <w:rsid w:val="00F1113C"/>
    <w:pPr>
      <w:ind w:left="1415"/>
    </w:pPr>
    <w:rPr>
      <w:rFonts w:ascii="Calibri" w:hAnsi="Calibri"/>
    </w:rPr>
  </w:style>
  <w:style w:type="paragraph" w:styleId="Index5">
    <w:name w:val="index 5"/>
    <w:basedOn w:val="Normal"/>
    <w:next w:val="Normal"/>
    <w:rsid w:val="00F1113C"/>
    <w:pPr>
      <w:ind w:left="1132"/>
    </w:pPr>
    <w:rPr>
      <w:rFonts w:ascii="Calibri" w:hAnsi="Calibri"/>
    </w:rPr>
  </w:style>
  <w:style w:type="paragraph" w:styleId="Index4">
    <w:name w:val="index 4"/>
    <w:basedOn w:val="Normal"/>
    <w:next w:val="Normal"/>
    <w:rsid w:val="00F1113C"/>
    <w:pPr>
      <w:ind w:left="849"/>
    </w:pPr>
    <w:rPr>
      <w:rFonts w:ascii="Calibri" w:hAnsi="Calibri"/>
    </w:rPr>
  </w:style>
  <w:style w:type="character" w:styleId="LineNumber">
    <w:name w:val="line number"/>
    <w:basedOn w:val="DefaultParagraphFont"/>
    <w:rsid w:val="00F1113C"/>
  </w:style>
  <w:style w:type="paragraph" w:styleId="IndexHeading">
    <w:name w:val="index heading"/>
    <w:basedOn w:val="Normal"/>
    <w:next w:val="Index1"/>
    <w:rsid w:val="00F1113C"/>
    <w:rPr>
      <w:rFonts w:ascii="Calibri" w:hAnsi="Calibri"/>
    </w:rPr>
  </w:style>
  <w:style w:type="paragraph" w:styleId="NormalIndent">
    <w:name w:val="Normal Indent"/>
    <w:basedOn w:val="Normal"/>
    <w:rsid w:val="00F1113C"/>
    <w:pPr>
      <w:ind w:left="794"/>
    </w:pPr>
    <w:rPr>
      <w:rFonts w:ascii="Calibri" w:hAnsi="Calibri"/>
    </w:rPr>
  </w:style>
  <w:style w:type="paragraph" w:customStyle="1" w:styleId="Head">
    <w:name w:val="Head"/>
    <w:basedOn w:val="Normal"/>
    <w:rsid w:val="00F1113C"/>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F1113C"/>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Part">
    <w:name w:val="Part"/>
    <w:basedOn w:val="Normal"/>
    <w:rsid w:val="00F1113C"/>
    <w:pPr>
      <w:tabs>
        <w:tab w:val="clear" w:pos="794"/>
        <w:tab w:val="clear" w:pos="1191"/>
        <w:tab w:val="clear" w:pos="1588"/>
        <w:tab w:val="clear" w:pos="1985"/>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F1113C"/>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F1113C"/>
    <w:pPr>
      <w:tabs>
        <w:tab w:val="left" w:pos="7371"/>
      </w:tabs>
      <w:spacing w:after="567"/>
    </w:pPr>
  </w:style>
  <w:style w:type="paragraph" w:customStyle="1" w:styleId="Subject">
    <w:name w:val="Subject"/>
    <w:basedOn w:val="Normal"/>
    <w:next w:val="Source"/>
    <w:rsid w:val="00F1113C"/>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F1113C"/>
  </w:style>
  <w:style w:type="paragraph" w:customStyle="1" w:styleId="Data">
    <w:name w:val="Data"/>
    <w:basedOn w:val="Subject"/>
    <w:next w:val="Subject"/>
    <w:rsid w:val="00F1113C"/>
  </w:style>
  <w:style w:type="paragraph" w:customStyle="1" w:styleId="Reasons">
    <w:name w:val="Reasons"/>
    <w:basedOn w:val="Normal"/>
    <w:qFormat/>
    <w:rsid w:val="00F1113C"/>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TOC9">
    <w:name w:val="toc 9"/>
    <w:basedOn w:val="TOC4"/>
    <w:rsid w:val="00F1113C"/>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AnnexNo">
    <w:name w:val="Annex_No"/>
    <w:basedOn w:val="Normal"/>
    <w:next w:val="Annextitle"/>
    <w:link w:val="AnnexNoChar"/>
    <w:rsid w:val="00F1113C"/>
    <w:pPr>
      <w:keepNext/>
      <w:keepLines/>
      <w:spacing w:before="480" w:after="80"/>
      <w:jc w:val="center"/>
    </w:pPr>
    <w:rPr>
      <w:rFonts w:ascii="Calibri" w:hAnsi="Calibri"/>
      <w:caps/>
      <w:sz w:val="28"/>
    </w:rPr>
  </w:style>
  <w:style w:type="paragraph" w:customStyle="1" w:styleId="Annextitle">
    <w:name w:val="Annex_title"/>
    <w:basedOn w:val="Normal"/>
    <w:next w:val="Annexref"/>
    <w:link w:val="AnnextitleChar"/>
    <w:rsid w:val="00F1113C"/>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F1113C"/>
    <w:pPr>
      <w:keepNext/>
      <w:keepLines/>
      <w:spacing w:after="280"/>
      <w:jc w:val="center"/>
    </w:pPr>
    <w:rPr>
      <w:rFonts w:ascii="Calibri" w:hAnsi="Calibri"/>
    </w:rPr>
  </w:style>
  <w:style w:type="paragraph" w:customStyle="1" w:styleId="AppendixNo">
    <w:name w:val="Appendix_No"/>
    <w:basedOn w:val="AnnexNo"/>
    <w:next w:val="Appendixtitle"/>
    <w:rsid w:val="00F1113C"/>
  </w:style>
  <w:style w:type="paragraph" w:customStyle="1" w:styleId="Appendixtitle">
    <w:name w:val="Appendix_title"/>
    <w:basedOn w:val="Annextitle"/>
    <w:next w:val="Appendixref"/>
    <w:rsid w:val="00F1113C"/>
  </w:style>
  <w:style w:type="paragraph" w:customStyle="1" w:styleId="Appendixref">
    <w:name w:val="Appendix_ref"/>
    <w:basedOn w:val="Annexref"/>
    <w:next w:val="Normalaftertitle"/>
    <w:rsid w:val="00F1113C"/>
  </w:style>
  <w:style w:type="paragraph" w:customStyle="1" w:styleId="Figuretitle">
    <w:name w:val="Figure_title"/>
    <w:basedOn w:val="Tabletitle"/>
    <w:next w:val="Normalaftertitle"/>
    <w:rsid w:val="00F1113C"/>
    <w:pPr>
      <w:spacing w:before="240" w:after="480"/>
    </w:pPr>
    <w:rPr>
      <w:rFonts w:ascii="Calibri" w:hAnsi="Calibri"/>
    </w:rPr>
  </w:style>
  <w:style w:type="paragraph" w:customStyle="1" w:styleId="Tabletitle">
    <w:name w:val="Table_title"/>
    <w:basedOn w:val="TableNo"/>
    <w:next w:val="Tabletext"/>
    <w:rsid w:val="00F1113C"/>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F1113C"/>
    <w:pPr>
      <w:keepNext/>
      <w:keepLines/>
      <w:spacing w:before="240" w:after="120"/>
      <w:jc w:val="center"/>
    </w:pPr>
    <w:rPr>
      <w:rFonts w:ascii="Calibri" w:hAnsi="Calibri"/>
      <w:caps/>
    </w:rPr>
  </w:style>
  <w:style w:type="paragraph" w:styleId="BodyTextIndent3">
    <w:name w:val="Body Text Indent 3"/>
    <w:basedOn w:val="Normal"/>
    <w:link w:val="BodyTextIndent3Char"/>
    <w:rsid w:val="00F1113C"/>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F1113C"/>
    <w:rPr>
      <w:rFonts w:ascii="Calibri" w:hAnsi="Calibri"/>
      <w:sz w:val="22"/>
      <w:lang w:val="fr-FR"/>
    </w:rPr>
  </w:style>
  <w:style w:type="paragraph" w:customStyle="1" w:styleId="NormalCH">
    <w:name w:val="NormalCH"/>
    <w:basedOn w:val="Normal"/>
    <w:next w:val="Normal"/>
    <w:qFormat/>
    <w:rsid w:val="00F1113C"/>
    <w:pPr>
      <w:ind w:firstLineChars="200" w:firstLine="200"/>
    </w:pPr>
    <w:rPr>
      <w:rFonts w:ascii="Calibri" w:hAnsi="Calibri"/>
      <w:szCs w:val="19"/>
      <w:lang w:eastAsia="zh-CN"/>
    </w:rPr>
  </w:style>
  <w:style w:type="paragraph" w:styleId="ListParagraph">
    <w:name w:val="List Paragraph"/>
    <w:basedOn w:val="Normal"/>
    <w:link w:val="ListParagraphChar"/>
    <w:uiPriority w:val="34"/>
    <w:qFormat/>
    <w:rsid w:val="00F1113C"/>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paragraph" w:styleId="NormalWeb">
    <w:name w:val="Normal (Web)"/>
    <w:basedOn w:val="Normal"/>
    <w:uiPriority w:val="99"/>
    <w:unhideWhenUsed/>
    <w:rsid w:val="00F1113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FontStyle20">
    <w:name w:val="Font Style20"/>
    <w:basedOn w:val="DefaultParagraphFont"/>
    <w:rsid w:val="00F1113C"/>
    <w:rPr>
      <w:rFonts w:ascii="Times New Roman" w:hAnsi="Times New Roman" w:cs="Times New Roman" w:hint="default"/>
      <w:b/>
      <w:bCs/>
      <w:sz w:val="26"/>
      <w:szCs w:val="26"/>
    </w:rPr>
  </w:style>
  <w:style w:type="character" w:customStyle="1" w:styleId="Heading1Char">
    <w:name w:val="Heading 1 Char"/>
    <w:basedOn w:val="DefaultParagraphFont"/>
    <w:link w:val="Heading1"/>
    <w:uiPriority w:val="9"/>
    <w:rsid w:val="00F1113C"/>
    <w:rPr>
      <w:rFonts w:ascii="Times New Roman" w:hAnsi="Times New Roman"/>
      <w:b/>
      <w:sz w:val="24"/>
      <w:lang w:val="en-GB" w:eastAsia="en-US"/>
    </w:rPr>
  </w:style>
  <w:style w:type="character" w:customStyle="1" w:styleId="FooterChar">
    <w:name w:val="Footer Char"/>
    <w:basedOn w:val="DefaultParagraphFont"/>
    <w:link w:val="Footer"/>
    <w:rsid w:val="00F1113C"/>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F1113C"/>
    <w:rPr>
      <w:rFonts w:ascii="Times New Roman" w:hAnsi="Times New Roman"/>
      <w:sz w:val="18"/>
      <w:lang w:val="en-GB" w:eastAsia="en-US"/>
    </w:rPr>
  </w:style>
  <w:style w:type="paragraph" w:customStyle="1" w:styleId="firstfooter0">
    <w:name w:val="firstfooter"/>
    <w:basedOn w:val="Normal"/>
    <w:rsid w:val="00F1113C"/>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heme="minorHAnsi" w:hAnsiTheme="minorHAnsi" w:cstheme="minorBidi"/>
      <w:sz w:val="22"/>
      <w:szCs w:val="24"/>
      <w:lang w:val="en-US" w:eastAsia="zh-CN"/>
    </w:rPr>
  </w:style>
  <w:style w:type="paragraph" w:customStyle="1" w:styleId="Table">
    <w:name w:val="Table_#"/>
    <w:basedOn w:val="Normal"/>
    <w:next w:val="Normal"/>
    <w:rsid w:val="00F1113C"/>
    <w:pPr>
      <w:keepNext/>
      <w:overflowPunct/>
      <w:autoSpaceDE/>
      <w:autoSpaceDN/>
      <w:adjustRightInd/>
      <w:spacing w:before="560" w:after="120" w:line="259" w:lineRule="auto"/>
      <w:jc w:val="center"/>
      <w:textAlignment w:val="auto"/>
    </w:pPr>
    <w:rPr>
      <w:rFonts w:eastAsiaTheme="minorEastAsia" w:cstheme="minorBidi"/>
      <w:caps/>
      <w:sz w:val="22"/>
      <w:szCs w:val="22"/>
      <w:lang w:val="en-US" w:eastAsia="zh-CN"/>
    </w:rPr>
  </w:style>
  <w:style w:type="paragraph" w:styleId="BodyTextIndent">
    <w:name w:val="Body Text Indent"/>
    <w:basedOn w:val="Normal"/>
    <w:link w:val="BodyTextIndentChar"/>
    <w:rsid w:val="00F1113C"/>
    <w:pPr>
      <w:overflowPunct/>
      <w:autoSpaceDE/>
      <w:autoSpaceDN/>
      <w:adjustRightInd/>
      <w:spacing w:before="0" w:after="120" w:line="259" w:lineRule="auto"/>
      <w:ind w:left="283"/>
      <w:textAlignment w:val="auto"/>
    </w:pPr>
    <w:rPr>
      <w:rFonts w:eastAsiaTheme="minorEastAsia" w:cstheme="minorBidi"/>
      <w:sz w:val="22"/>
      <w:szCs w:val="22"/>
      <w:lang w:val="en-US" w:eastAsia="zh-CN"/>
    </w:rPr>
  </w:style>
  <w:style w:type="character" w:customStyle="1" w:styleId="BodyTextIndentChar">
    <w:name w:val="Body Text Indent Char"/>
    <w:basedOn w:val="DefaultParagraphFont"/>
    <w:link w:val="BodyTextIndent"/>
    <w:rsid w:val="00F1113C"/>
    <w:rPr>
      <w:rFonts w:ascii="Times New Roman" w:eastAsiaTheme="minorEastAsia" w:hAnsi="Times New Roman" w:cstheme="minorBidi"/>
      <w:sz w:val="22"/>
      <w:szCs w:val="22"/>
    </w:rPr>
  </w:style>
  <w:style w:type="paragraph" w:customStyle="1" w:styleId="CharCharCharCharCharChar">
    <w:name w:val="Char Char Char Char Char Char"/>
    <w:basedOn w:val="Normal"/>
    <w:rsid w:val="00F1113C"/>
    <w:pPr>
      <w:widowControl w:val="0"/>
      <w:tabs>
        <w:tab w:val="clear" w:pos="794"/>
        <w:tab w:val="clear" w:pos="1191"/>
        <w:tab w:val="clear" w:pos="1588"/>
        <w:tab w:val="clear" w:pos="1985"/>
      </w:tabs>
      <w:overflowPunct/>
      <w:autoSpaceDE/>
      <w:autoSpaceDN/>
      <w:adjustRightInd/>
      <w:spacing w:before="0" w:after="160" w:line="259" w:lineRule="auto"/>
      <w:jc w:val="both"/>
      <w:textAlignment w:val="auto"/>
    </w:pPr>
    <w:rPr>
      <w:rFonts w:ascii="Tahoma" w:hAnsi="Tahoma" w:cstheme="minorBidi"/>
      <w:kern w:val="2"/>
      <w:sz w:val="22"/>
      <w:szCs w:val="22"/>
      <w:lang w:val="en-US" w:eastAsia="zh-CN"/>
    </w:rPr>
  </w:style>
  <w:style w:type="paragraph" w:styleId="BalloonText">
    <w:name w:val="Balloon Text"/>
    <w:basedOn w:val="Normal"/>
    <w:link w:val="BalloonTextChar"/>
    <w:uiPriority w:val="99"/>
    <w:rsid w:val="00F1113C"/>
    <w:pPr>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F1113C"/>
    <w:rPr>
      <w:rFonts w:ascii="Tahoma" w:eastAsiaTheme="minorEastAsia" w:hAnsi="Tahoma" w:cs="Tahoma"/>
      <w:sz w:val="16"/>
      <w:szCs w:val="16"/>
    </w:rPr>
  </w:style>
  <w:style w:type="character" w:styleId="Emphasis">
    <w:name w:val="Emphasis"/>
    <w:basedOn w:val="DefaultParagraphFont"/>
    <w:uiPriority w:val="20"/>
    <w:qFormat/>
    <w:rsid w:val="00F1113C"/>
    <w:rPr>
      <w:i/>
      <w:iCs/>
    </w:rPr>
  </w:style>
  <w:style w:type="character" w:customStyle="1" w:styleId="CommentTextChar">
    <w:name w:val="Comment Text Char"/>
    <w:basedOn w:val="DefaultParagraphFont"/>
    <w:link w:val="CommentText"/>
    <w:uiPriority w:val="99"/>
    <w:semiHidden/>
    <w:rsid w:val="00F1113C"/>
    <w:rPr>
      <w:rFonts w:ascii="Times New Roman" w:hAnsi="Times New Roman"/>
      <w:lang w:val="en-GB" w:eastAsia="en-US"/>
    </w:rPr>
  </w:style>
  <w:style w:type="paragraph" w:styleId="CommentText">
    <w:name w:val="annotation text"/>
    <w:basedOn w:val="Normal"/>
    <w:link w:val="CommentTextChar"/>
    <w:uiPriority w:val="99"/>
    <w:semiHidden/>
    <w:unhideWhenUsed/>
    <w:rsid w:val="00F1113C"/>
    <w:pPr>
      <w:overflowPunct/>
      <w:autoSpaceDE/>
      <w:autoSpaceDN/>
      <w:adjustRightInd/>
      <w:spacing w:before="0" w:after="160" w:line="259" w:lineRule="auto"/>
      <w:textAlignment w:val="auto"/>
    </w:pPr>
    <w:rPr>
      <w:sz w:val="20"/>
    </w:rPr>
  </w:style>
  <w:style w:type="character" w:customStyle="1" w:styleId="CommentTextChar1">
    <w:name w:val="Comment Text Char1"/>
    <w:basedOn w:val="DefaultParagraphFont"/>
    <w:semiHidden/>
    <w:rsid w:val="00F1113C"/>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F1113C"/>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unhideWhenUsed/>
    <w:rsid w:val="00F1113C"/>
    <w:rPr>
      <w:b/>
      <w:bCs/>
    </w:rPr>
  </w:style>
  <w:style w:type="character" w:customStyle="1" w:styleId="CommentSubjectChar1">
    <w:name w:val="Comment Subject Char1"/>
    <w:basedOn w:val="CommentTextChar1"/>
    <w:semiHidden/>
    <w:rsid w:val="00F1113C"/>
    <w:rPr>
      <w:rFonts w:ascii="Times New Roman" w:hAnsi="Times New Roman"/>
      <w:b/>
      <w:bCs/>
      <w:lang w:val="en-GB" w:eastAsia="en-US"/>
    </w:rPr>
  </w:style>
  <w:style w:type="paragraph" w:customStyle="1" w:styleId="Default">
    <w:name w:val="Default"/>
    <w:rsid w:val="00F1113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1113C"/>
    <w:rPr>
      <w:sz w:val="16"/>
      <w:szCs w:val="16"/>
    </w:rPr>
  </w:style>
  <w:style w:type="paragraph" w:styleId="Revision">
    <w:name w:val="Revision"/>
    <w:hidden/>
    <w:uiPriority w:val="99"/>
    <w:semiHidden/>
    <w:rsid w:val="00F1113C"/>
    <w:rPr>
      <w:rFonts w:ascii="Calibri" w:eastAsia="Times New Roman" w:hAnsi="Calibri"/>
      <w:sz w:val="24"/>
      <w:lang w:val="en-GB" w:eastAsia="en-US"/>
    </w:rPr>
  </w:style>
  <w:style w:type="character" w:customStyle="1" w:styleId="ListParagraphChar">
    <w:name w:val="List Paragraph Char"/>
    <w:link w:val="ListParagraph"/>
    <w:uiPriority w:val="34"/>
    <w:locked/>
    <w:rsid w:val="00F1113C"/>
    <w:rPr>
      <w:rFonts w:ascii="Calibri" w:eastAsia="Times New Roman" w:hAnsi="Calibri"/>
      <w:sz w:val="24"/>
      <w:lang w:val="en-GB" w:eastAsia="en-US"/>
    </w:rPr>
  </w:style>
  <w:style w:type="character" w:styleId="Strong">
    <w:name w:val="Strong"/>
    <w:basedOn w:val="DefaultParagraphFont"/>
    <w:uiPriority w:val="22"/>
    <w:qFormat/>
    <w:rsid w:val="00F1113C"/>
    <w:rPr>
      <w:b/>
      <w:bCs/>
    </w:rPr>
  </w:style>
  <w:style w:type="paragraph" w:customStyle="1" w:styleId="TableText0">
    <w:name w:val="Table_Text"/>
    <w:basedOn w:val="Normal"/>
    <w:rsid w:val="00F1113C"/>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szCs w:val="22"/>
      <w:lang w:val="en-US"/>
    </w:rPr>
  </w:style>
  <w:style w:type="paragraph" w:customStyle="1" w:styleId="call0">
    <w:name w:val="call"/>
    <w:basedOn w:val="Normal"/>
    <w:next w:val="Normal"/>
    <w:rsid w:val="00F1113C"/>
    <w:pPr>
      <w:keepNext/>
      <w:keepLines/>
      <w:overflowPunct/>
      <w:autoSpaceDE/>
      <w:autoSpaceDN/>
      <w:adjustRightInd/>
      <w:spacing w:before="160"/>
      <w:ind w:left="794"/>
      <w:textAlignment w:val="auto"/>
    </w:pPr>
    <w:rPr>
      <w:rFonts w:ascii="Calibri" w:eastAsia="STKaiti" w:hAnsi="Calibri"/>
    </w:rPr>
  </w:style>
  <w:style w:type="paragraph" w:customStyle="1" w:styleId="TableHead0">
    <w:name w:val="Table_Head"/>
    <w:basedOn w:val="TableText0"/>
    <w:rsid w:val="00F1113C"/>
    <w:pPr>
      <w:keepNext/>
      <w:widowControl/>
      <w:overflowPunct w:val="0"/>
      <w:autoSpaceDE w:val="0"/>
      <w:autoSpaceDN w:val="0"/>
      <w:adjustRightInd w:val="0"/>
      <w:spacing w:before="80" w:after="80"/>
      <w:jc w:val="center"/>
      <w:textAlignment w:val="baseline"/>
    </w:pPr>
    <w:rPr>
      <w:b/>
      <w:szCs w:val="20"/>
      <w:lang w:val="en-GB"/>
    </w:rPr>
  </w:style>
  <w:style w:type="paragraph" w:customStyle="1" w:styleId="headfoot">
    <w:name w:val="head_foot"/>
    <w:basedOn w:val="Normal"/>
    <w:next w:val="Normalaftertitle"/>
    <w:rsid w:val="00F1113C"/>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heme="minorEastAsia" w:hAnsi="Times"/>
      <w:color w:val="FF0000"/>
      <w:sz w:val="8"/>
    </w:rPr>
  </w:style>
  <w:style w:type="character" w:customStyle="1" w:styleId="Heading2Char">
    <w:name w:val="Heading 2 Char"/>
    <w:basedOn w:val="DefaultParagraphFont"/>
    <w:link w:val="Heading2"/>
    <w:uiPriority w:val="9"/>
    <w:rsid w:val="00F1113C"/>
    <w:rPr>
      <w:rFonts w:ascii="Times New Roman" w:hAnsi="Times New Roman"/>
      <w:b/>
      <w:sz w:val="24"/>
      <w:lang w:val="en-GB" w:eastAsia="en-US"/>
    </w:rPr>
  </w:style>
  <w:style w:type="character" w:customStyle="1" w:styleId="Heading4Char">
    <w:name w:val="Heading 4 Char"/>
    <w:basedOn w:val="DefaultParagraphFont"/>
    <w:link w:val="Heading4"/>
    <w:uiPriority w:val="9"/>
    <w:rsid w:val="00F1113C"/>
    <w:rPr>
      <w:rFonts w:ascii="Times New Roman" w:hAnsi="Times New Roman"/>
      <w:b/>
      <w:sz w:val="24"/>
      <w:lang w:val="en-GB" w:eastAsia="en-US"/>
    </w:rPr>
  </w:style>
  <w:style w:type="character" w:customStyle="1" w:styleId="Heading5Char">
    <w:name w:val="Heading 5 Char"/>
    <w:basedOn w:val="DefaultParagraphFont"/>
    <w:link w:val="Heading5"/>
    <w:uiPriority w:val="9"/>
    <w:rsid w:val="00F1113C"/>
    <w:rPr>
      <w:rFonts w:ascii="Times New Roman" w:hAnsi="Times New Roman"/>
      <w:b/>
      <w:sz w:val="24"/>
      <w:lang w:val="en-GB" w:eastAsia="en-US"/>
    </w:rPr>
  </w:style>
  <w:style w:type="character" w:customStyle="1" w:styleId="Heading6Char">
    <w:name w:val="Heading 6 Char"/>
    <w:basedOn w:val="DefaultParagraphFont"/>
    <w:link w:val="Heading6"/>
    <w:uiPriority w:val="9"/>
    <w:rsid w:val="00F1113C"/>
    <w:rPr>
      <w:rFonts w:ascii="Times New Roman" w:hAnsi="Times New Roman"/>
      <w:b/>
      <w:sz w:val="24"/>
      <w:lang w:val="en-GB" w:eastAsia="en-US"/>
    </w:rPr>
  </w:style>
  <w:style w:type="character" w:customStyle="1" w:styleId="Heading7Char">
    <w:name w:val="Heading 7 Char"/>
    <w:basedOn w:val="DefaultParagraphFont"/>
    <w:link w:val="Heading7"/>
    <w:uiPriority w:val="9"/>
    <w:rsid w:val="00F1113C"/>
    <w:rPr>
      <w:rFonts w:ascii="Times New Roman" w:hAnsi="Times New Roman"/>
      <w:b/>
      <w:sz w:val="24"/>
      <w:lang w:val="en-GB" w:eastAsia="en-US"/>
    </w:rPr>
  </w:style>
  <w:style w:type="character" w:customStyle="1" w:styleId="Heading8Char">
    <w:name w:val="Heading 8 Char"/>
    <w:basedOn w:val="DefaultParagraphFont"/>
    <w:link w:val="Heading8"/>
    <w:uiPriority w:val="9"/>
    <w:rsid w:val="00F1113C"/>
    <w:rPr>
      <w:rFonts w:ascii="Times New Roman" w:hAnsi="Times New Roman"/>
      <w:b/>
      <w:sz w:val="24"/>
      <w:lang w:val="en-GB" w:eastAsia="en-US"/>
    </w:rPr>
  </w:style>
  <w:style w:type="character" w:customStyle="1" w:styleId="Heading9Char">
    <w:name w:val="Heading 9 Char"/>
    <w:basedOn w:val="DefaultParagraphFont"/>
    <w:link w:val="Heading9"/>
    <w:uiPriority w:val="9"/>
    <w:rsid w:val="00F1113C"/>
    <w:rPr>
      <w:rFonts w:ascii="Times New Roman" w:hAnsi="Times New Roman"/>
      <w:b/>
      <w:sz w:val="24"/>
      <w:lang w:val="en-GB" w:eastAsia="en-US"/>
    </w:rPr>
  </w:style>
  <w:style w:type="character" w:customStyle="1" w:styleId="AnnextitleChar">
    <w:name w:val="Annex_title Char"/>
    <w:basedOn w:val="DefaultParagraphFont"/>
    <w:link w:val="Annextitle"/>
    <w:locked/>
    <w:rsid w:val="00F1113C"/>
    <w:rPr>
      <w:rFonts w:ascii="Times New Roman Bold" w:hAnsi="Times New Roman Bold"/>
      <w:b/>
      <w:sz w:val="28"/>
      <w:lang w:val="en-GB" w:eastAsia="en-US"/>
    </w:rPr>
  </w:style>
  <w:style w:type="paragraph" w:styleId="Title">
    <w:name w:val="Title"/>
    <w:basedOn w:val="Normal"/>
    <w:next w:val="Normal"/>
    <w:link w:val="TitleChar"/>
    <w:uiPriority w:val="10"/>
    <w:qFormat/>
    <w:rsid w:val="00F1113C"/>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1113C"/>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F1113C"/>
    <w:rPr>
      <w:color w:val="808080"/>
    </w:rPr>
  </w:style>
  <w:style w:type="paragraph" w:styleId="IntenseQuote">
    <w:name w:val="Intense Quote"/>
    <w:basedOn w:val="Normal"/>
    <w:next w:val="Normal"/>
    <w:link w:val="IntenseQuoteChar"/>
    <w:uiPriority w:val="30"/>
    <w:qFormat/>
    <w:rsid w:val="00F1113C"/>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1113C"/>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1113C"/>
    <w:rPr>
      <w:b/>
      <w:bCs/>
      <w:smallCaps/>
      <w:color w:val="4F81BD" w:themeColor="accent1"/>
      <w:spacing w:val="5"/>
    </w:rPr>
  </w:style>
  <w:style w:type="character" w:styleId="SubtleReference">
    <w:name w:val="Subtle Reference"/>
    <w:basedOn w:val="DefaultParagraphFont"/>
    <w:uiPriority w:val="31"/>
    <w:qFormat/>
    <w:rsid w:val="00F1113C"/>
    <w:rPr>
      <w:smallCaps/>
      <w:color w:val="5A5A5A" w:themeColor="text1" w:themeTint="A5"/>
    </w:rPr>
  </w:style>
  <w:style w:type="paragraph" w:customStyle="1" w:styleId="SimpleHeading">
    <w:name w:val="Simple Heading"/>
    <w:basedOn w:val="Normal"/>
    <w:link w:val="SimpleHeadingChar"/>
    <w:qFormat/>
    <w:rsid w:val="00F1113C"/>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1113C"/>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1113C"/>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1113C"/>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F1113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F1113C"/>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1113C"/>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F1113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F1113C"/>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1113C"/>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F1113C"/>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character" w:customStyle="1" w:styleId="Normal2Char">
    <w:name w:val="Normal2 Char"/>
    <w:link w:val="Normal2"/>
    <w:rsid w:val="00F1113C"/>
    <w:rPr>
      <w:rFonts w:ascii="Calibri" w:eastAsiaTheme="minorEastAsia" w:hAnsi="Calibri" w:cs="Calibri"/>
      <w:sz w:val="22"/>
      <w:szCs w:val="22"/>
      <w:lang w:val="en-GB"/>
    </w:rPr>
  </w:style>
  <w:style w:type="paragraph" w:customStyle="1" w:styleId="enumlevel">
    <w:name w:val="enumlevel"/>
    <w:basedOn w:val="Normal2"/>
    <w:rsid w:val="00F1113C"/>
    <w:pPr>
      <w:numPr>
        <w:numId w:val="1"/>
      </w:numPr>
      <w:tabs>
        <w:tab w:val="num" w:pos="360"/>
      </w:tabs>
      <w:ind w:left="432" w:hanging="432"/>
    </w:pPr>
  </w:style>
  <w:style w:type="paragraph" w:customStyle="1" w:styleId="Style2">
    <w:name w:val="Style2"/>
    <w:basedOn w:val="Normal"/>
    <w:qFormat/>
    <w:rsid w:val="00F1113C"/>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F1113C"/>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F1113C"/>
    <w:pPr>
      <w:tabs>
        <w:tab w:val="clear" w:pos="794"/>
        <w:tab w:val="clear" w:pos="1191"/>
        <w:tab w:val="clear" w:pos="1588"/>
        <w:tab w:val="clear" w:pos="1985"/>
      </w:tabs>
      <w:spacing w:before="240"/>
      <w:jc w:val="center"/>
    </w:pPr>
    <w:rPr>
      <w:rFonts w:ascii="Calibri" w:eastAsia="Times New Roman" w:hAnsi="Calibri"/>
      <w:b/>
      <w:i/>
      <w:sz w:val="28"/>
    </w:rPr>
  </w:style>
  <w:style w:type="paragraph" w:customStyle="1" w:styleId="Normalaftertitle0">
    <w:name w:val="Normal_after_title"/>
    <w:basedOn w:val="Normal"/>
    <w:next w:val="Normal"/>
    <w:link w:val="NormalaftertitleChar0"/>
    <w:rsid w:val="00F1113C"/>
    <w:pPr>
      <w:spacing w:before="360"/>
    </w:pPr>
  </w:style>
  <w:style w:type="paragraph" w:customStyle="1" w:styleId="FooterQP">
    <w:name w:val="Footer_QP"/>
    <w:basedOn w:val="Normal"/>
    <w:rsid w:val="00F1113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1113C"/>
    <w:rPr>
      <w:b w:val="0"/>
    </w:rPr>
  </w:style>
  <w:style w:type="paragraph" w:customStyle="1" w:styleId="ASN1">
    <w:name w:val="ASN.1"/>
    <w:basedOn w:val="Normal"/>
    <w:rsid w:val="00F111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F1113C"/>
    <w:rPr>
      <w:b/>
      <w:bCs/>
      <w:i/>
      <w:iCs/>
      <w:szCs w:val="24"/>
    </w:rPr>
  </w:style>
  <w:style w:type="character" w:customStyle="1" w:styleId="BodyTextChar">
    <w:name w:val="Body Text Char"/>
    <w:basedOn w:val="DefaultParagraphFont"/>
    <w:link w:val="BodyText"/>
    <w:rsid w:val="00F1113C"/>
    <w:rPr>
      <w:rFonts w:ascii="Times New Roman" w:hAnsi="Times New Roman"/>
      <w:b/>
      <w:bCs/>
      <w:i/>
      <w:iCs/>
      <w:sz w:val="24"/>
      <w:szCs w:val="24"/>
      <w:lang w:val="en-GB" w:eastAsia="en-US"/>
    </w:rPr>
  </w:style>
  <w:style w:type="character" w:customStyle="1" w:styleId="shorttext1">
    <w:name w:val="short_text1"/>
    <w:basedOn w:val="DefaultParagraphFont"/>
    <w:rsid w:val="00F1113C"/>
    <w:rPr>
      <w:sz w:val="29"/>
      <w:szCs w:val="29"/>
    </w:rPr>
  </w:style>
  <w:style w:type="character" w:customStyle="1" w:styleId="itur-title1">
    <w:name w:val="itur-title1"/>
    <w:basedOn w:val="DefaultParagraphFont"/>
    <w:rsid w:val="00F1113C"/>
    <w:rPr>
      <w:b/>
      <w:bCs/>
      <w:color w:val="5B84D7"/>
      <w:sz w:val="26"/>
      <w:szCs w:val="26"/>
    </w:rPr>
  </w:style>
  <w:style w:type="paragraph" w:customStyle="1" w:styleId="Char">
    <w:name w:val="Char"/>
    <w:basedOn w:val="Normal"/>
    <w:rsid w:val="00F1113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F1113C"/>
  </w:style>
  <w:style w:type="character" w:customStyle="1" w:styleId="msoins00">
    <w:name w:val="msoins0"/>
    <w:basedOn w:val="DefaultParagraphFont"/>
    <w:rsid w:val="00F1113C"/>
  </w:style>
  <w:style w:type="paragraph" w:customStyle="1" w:styleId="Committee">
    <w:name w:val="Committee"/>
    <w:basedOn w:val="Normal"/>
    <w:qFormat/>
    <w:rsid w:val="00F1113C"/>
    <w:rPr>
      <w:rFonts w:asciiTheme="minorHAnsi" w:eastAsia="Times New Roman" w:hAnsiTheme="minorHAnsi" w:cs="Times New Roman Bold"/>
      <w:b/>
      <w:caps/>
    </w:rPr>
  </w:style>
  <w:style w:type="character" w:customStyle="1" w:styleId="PlainTextChar">
    <w:name w:val="Plain Text Char"/>
    <w:basedOn w:val="DefaultParagraphFont"/>
    <w:link w:val="PlainText"/>
    <w:uiPriority w:val="99"/>
    <w:semiHidden/>
    <w:rsid w:val="00F1113C"/>
    <w:rPr>
      <w:rFonts w:ascii="Calibri" w:eastAsiaTheme="minorEastAsia" w:hAnsi="Calibri"/>
      <w:sz w:val="22"/>
      <w:szCs w:val="22"/>
    </w:rPr>
  </w:style>
  <w:style w:type="paragraph" w:styleId="PlainText">
    <w:name w:val="Plain Text"/>
    <w:basedOn w:val="Normal"/>
    <w:link w:val="PlainTextChar"/>
    <w:uiPriority w:val="99"/>
    <w:semiHidden/>
    <w:unhideWhenUsed/>
    <w:rsid w:val="00F1113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1">
    <w:name w:val="Plain Text Char1"/>
    <w:basedOn w:val="DefaultParagraphFont"/>
    <w:semiHidden/>
    <w:rsid w:val="00F1113C"/>
    <w:rPr>
      <w:rFonts w:ascii="Consolas" w:hAnsi="Consolas" w:cs="Consolas"/>
      <w:sz w:val="21"/>
      <w:szCs w:val="21"/>
      <w:lang w:val="en-GB" w:eastAsia="en-US"/>
    </w:rPr>
  </w:style>
  <w:style w:type="table" w:customStyle="1" w:styleId="PlainTable22">
    <w:name w:val="Plain Table 22"/>
    <w:basedOn w:val="TableNormal"/>
    <w:uiPriority w:val="42"/>
    <w:rsid w:val="00F111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F111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F111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111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11">
    <w:name w:val="List Table 3 - Accent 11"/>
    <w:basedOn w:val="TableNormal"/>
    <w:uiPriority w:val="48"/>
    <w:rsid w:val="00F1113C"/>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PlainTable220">
    <w:name w:val="Plain Table 22"/>
    <w:basedOn w:val="TableNormal"/>
    <w:uiPriority w:val="42"/>
    <w:rsid w:val="003351B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3351B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ocnumber">
    <w:name w:val="Docnumber"/>
    <w:basedOn w:val="Normal"/>
    <w:link w:val="DocnumberChar"/>
    <w:rsid w:val="003351B2"/>
    <w:pPr>
      <w:tabs>
        <w:tab w:val="clear" w:pos="794"/>
        <w:tab w:val="clear" w:pos="1191"/>
        <w:tab w:val="clear" w:pos="1588"/>
        <w:tab w:val="clear" w:pos="1985"/>
      </w:tabs>
      <w:overflowPunct/>
      <w:autoSpaceDE/>
      <w:autoSpaceDN/>
      <w:adjustRightInd/>
      <w:spacing w:after="160" w:line="259" w:lineRule="auto"/>
      <w:jc w:val="right"/>
      <w:textAlignment w:val="auto"/>
    </w:pPr>
    <w:rPr>
      <w:rFonts w:eastAsiaTheme="minorHAnsi"/>
      <w:b/>
      <w:bCs/>
      <w:sz w:val="40"/>
      <w:szCs w:val="22"/>
      <w:lang w:val="en-US"/>
    </w:rPr>
  </w:style>
  <w:style w:type="character" w:customStyle="1" w:styleId="DocnumberChar">
    <w:name w:val="Docnumber Char"/>
    <w:basedOn w:val="DefaultParagraphFont"/>
    <w:link w:val="Docnumber"/>
    <w:rsid w:val="003351B2"/>
    <w:rPr>
      <w:rFonts w:ascii="Times New Roman" w:eastAsiaTheme="minorHAnsi" w:hAnsi="Times New Roman"/>
      <w:b/>
      <w:bCs/>
      <w:sz w:val="40"/>
      <w:szCs w:val="22"/>
      <w:lang w:eastAsia="en-US"/>
    </w:rPr>
  </w:style>
  <w:style w:type="table" w:customStyle="1" w:styleId="TableGrid1">
    <w:name w:val="Table Grid1"/>
    <w:basedOn w:val="TableNormal"/>
    <w:next w:val="TableGrid"/>
    <w:uiPriority w:val="59"/>
    <w:rsid w:val="003351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351B2"/>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书籍标题1"/>
    <w:uiPriority w:val="33"/>
    <w:qFormat/>
    <w:rsid w:val="000E69E8"/>
    <w:rPr>
      <w:b/>
      <w:bCs/>
      <w:smallCaps/>
      <w:spacing w:val="5"/>
    </w:rPr>
  </w:style>
  <w:style w:type="character" w:customStyle="1" w:styleId="NormalaftertitleChar0">
    <w:name w:val="Normal_after_title Char"/>
    <w:basedOn w:val="DefaultParagraphFont"/>
    <w:link w:val="Normalaftertitle0"/>
    <w:locked/>
    <w:rsid w:val="006A593A"/>
    <w:rPr>
      <w:rFonts w:ascii="Times New Roman" w:hAnsi="Times New Roman"/>
      <w:sz w:val="24"/>
      <w:lang w:val="en-GB" w:eastAsia="en-US"/>
    </w:rPr>
  </w:style>
  <w:style w:type="character" w:customStyle="1" w:styleId="HeadingbChar">
    <w:name w:val="Heading_b Char"/>
    <w:link w:val="Headingb"/>
    <w:locked/>
    <w:rsid w:val="00A048D8"/>
    <w:rPr>
      <w:rFonts w:ascii="Times New Roman" w:hAnsi="Times New Roman"/>
      <w:b/>
      <w:sz w:val="24"/>
      <w:lang w:val="en-GB" w:eastAsia="en-US"/>
    </w:rPr>
  </w:style>
  <w:style w:type="character" w:customStyle="1" w:styleId="AnnexNoChar">
    <w:name w:val="Annex_No Char"/>
    <w:link w:val="AnnexNo"/>
    <w:locked/>
    <w:rsid w:val="00A048D8"/>
    <w:rPr>
      <w:rFonts w:ascii="Calibri" w:hAnsi="Calibri"/>
      <w:caps/>
      <w:sz w:val="28"/>
      <w:lang w:val="en-GB" w:eastAsia="en-US"/>
    </w:rPr>
  </w:style>
  <w:style w:type="character" w:customStyle="1" w:styleId="AnnextitleChar1">
    <w:name w:val="Annex_title Char1"/>
    <w:locked/>
    <w:rsid w:val="00A048D8"/>
    <w:rPr>
      <w:rFonts w:ascii="Times New Roman Bold" w:hAnsi="Times New Roman Bold"/>
      <w:b/>
      <w:sz w:val="26"/>
      <w:lang w:val="ru-RU" w:eastAsia="en-US"/>
    </w:rPr>
  </w:style>
  <w:style w:type="paragraph" w:customStyle="1" w:styleId="Enumlevel1">
    <w:name w:val="Enum level 1"/>
    <w:basedOn w:val="Normal"/>
    <w:link w:val="Enumlevel1Char"/>
    <w:qFormat/>
    <w:rsid w:val="00A048D8"/>
    <w:pPr>
      <w:tabs>
        <w:tab w:val="clear" w:pos="794"/>
        <w:tab w:val="clear" w:pos="1191"/>
        <w:tab w:val="clear" w:pos="1588"/>
        <w:tab w:val="clear" w:pos="1985"/>
      </w:tabs>
      <w:overflowPunct/>
      <w:autoSpaceDE/>
      <w:autoSpaceDN/>
      <w:adjustRightInd/>
      <w:ind w:left="851" w:hanging="494"/>
      <w:jc w:val="both"/>
      <w:textAlignment w:val="auto"/>
    </w:pPr>
    <w:rPr>
      <w:rFonts w:ascii="Calibri" w:hAnsi="Calibri" w:cs="Calibri"/>
      <w:sz w:val="21"/>
      <w:szCs w:val="21"/>
      <w:lang w:eastAsia="en-GB"/>
    </w:rPr>
  </w:style>
  <w:style w:type="character" w:customStyle="1" w:styleId="Enumlevel1Char">
    <w:name w:val="Enum level 1 Char"/>
    <w:basedOn w:val="DefaultParagraphFont"/>
    <w:link w:val="Enumlevel1"/>
    <w:rsid w:val="00A048D8"/>
    <w:rPr>
      <w:rFonts w:ascii="Calibri" w:hAnsi="Calibri" w:cs="Calibri"/>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REP-SM.240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995E-D10D-4D22-AA7D-EEA59E6A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12</TotalTime>
  <Pages>4</Pages>
  <Words>1506</Words>
  <Characters>2429</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3928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Yuan, Tianxiang</cp:lastModifiedBy>
  <cp:revision>4</cp:revision>
  <cp:lastPrinted>2011-05-04T08:20:00Z</cp:lastPrinted>
  <dcterms:created xsi:type="dcterms:W3CDTF">2018-03-23T08:59:00Z</dcterms:created>
  <dcterms:modified xsi:type="dcterms:W3CDTF">2018-03-23T09:13:00Z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