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3E5142" w:rsidTr="00443261">
        <w:trPr>
          <w:cantSplit/>
        </w:trPr>
        <w:tc>
          <w:tcPr>
            <w:tcW w:w="6771" w:type="dxa"/>
            <w:vAlign w:val="center"/>
          </w:tcPr>
          <w:p w:rsidR="00443261" w:rsidRPr="003E5142" w:rsidRDefault="00443261" w:rsidP="00460F92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fr-CH"/>
              </w:rPr>
            </w:pPr>
            <w:r w:rsidRPr="003E5142">
              <w:rPr>
                <w:rFonts w:ascii="Verdana" w:hAnsi="Verdana" w:cs="Times New Roman Bold"/>
                <w:b/>
                <w:sz w:val="25"/>
                <w:szCs w:val="25"/>
                <w:lang w:val="fr-CH"/>
              </w:rPr>
              <w:t>Groupe Consultatif des Radiocommunications</w:t>
            </w:r>
            <w:r w:rsidRPr="003E5142">
              <w:rPr>
                <w:rFonts w:ascii="Verdana" w:hAnsi="Verdana"/>
                <w:b/>
                <w:sz w:val="25"/>
                <w:szCs w:val="25"/>
                <w:lang w:val="fr-CH"/>
              </w:rPr>
              <w:br/>
            </w:r>
            <w:r w:rsidRPr="003E5142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</w:t>
            </w:r>
            <w:r w:rsidRPr="003E5142">
              <w:rPr>
                <w:rFonts w:ascii="Verdana" w:hAnsi="Verdana"/>
                <w:b/>
                <w:bCs/>
                <w:sz w:val="20"/>
                <w:lang w:val="fr-CH"/>
              </w:rPr>
              <w:t xml:space="preserve"> 26-2</w:t>
            </w:r>
            <w:r w:rsidR="00902253" w:rsidRPr="003E5142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3E5142">
              <w:rPr>
                <w:rFonts w:ascii="Verdana" w:hAnsi="Verdana"/>
                <w:b/>
                <w:bCs/>
                <w:sz w:val="20"/>
                <w:lang w:val="fr-CH"/>
              </w:rPr>
              <w:t xml:space="preserve"> </w:t>
            </w:r>
            <w:r w:rsidR="00902253" w:rsidRPr="003E5142">
              <w:rPr>
                <w:rFonts w:ascii="Verdana" w:hAnsi="Verdana"/>
                <w:b/>
                <w:bCs/>
                <w:sz w:val="20"/>
                <w:lang w:val="fr-CH"/>
              </w:rPr>
              <w:t>mars</w:t>
            </w:r>
            <w:r w:rsidRPr="003E5142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02253" w:rsidRPr="003E5142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3118" w:type="dxa"/>
          </w:tcPr>
          <w:p w:rsidR="00443261" w:rsidRPr="003E5142" w:rsidRDefault="00443261" w:rsidP="00460F92">
            <w:pPr>
              <w:shd w:val="solid" w:color="FFFFFF" w:fill="FFFFFF"/>
              <w:spacing w:before="0"/>
              <w:jc w:val="right"/>
              <w:rPr>
                <w:lang w:val="fr-CH"/>
              </w:rPr>
            </w:pPr>
            <w:r w:rsidRPr="003E5142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3E5142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3E5142" w:rsidRDefault="002D238A" w:rsidP="00460F92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3E5142" w:rsidRDefault="002D238A" w:rsidP="00460F92">
            <w:pPr>
              <w:shd w:val="solid" w:color="FFFFFF" w:fill="FFFFFF"/>
              <w:spacing w:before="0" w:after="48"/>
              <w:rPr>
                <w:sz w:val="22"/>
                <w:szCs w:val="22"/>
                <w:lang w:val="fr-CH"/>
              </w:rPr>
            </w:pPr>
          </w:p>
        </w:tc>
      </w:tr>
      <w:tr w:rsidR="002D238A" w:rsidRPr="003E5142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3E5142" w:rsidRDefault="002D238A" w:rsidP="00460F92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3E5142" w:rsidRDefault="002D238A" w:rsidP="00460F92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fr-CH"/>
              </w:rPr>
            </w:pPr>
          </w:p>
        </w:tc>
      </w:tr>
      <w:tr w:rsidR="002D238A" w:rsidRPr="003E5142">
        <w:trPr>
          <w:cantSplit/>
        </w:trPr>
        <w:tc>
          <w:tcPr>
            <w:tcW w:w="6771" w:type="dxa"/>
            <w:vMerge w:val="restart"/>
          </w:tcPr>
          <w:p w:rsidR="002D238A" w:rsidRPr="003E5142" w:rsidRDefault="002D238A" w:rsidP="00460F92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3E5142" w:rsidRDefault="00945D41" w:rsidP="00695E2A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3E5142">
              <w:rPr>
                <w:rFonts w:ascii="Verdana" w:hAnsi="Verdana"/>
                <w:b/>
                <w:sz w:val="20"/>
                <w:lang w:val="fr-CH"/>
              </w:rPr>
              <w:t>Document RAG18/</w:t>
            </w:r>
            <w:r w:rsidR="00695E2A" w:rsidRPr="003E5142">
              <w:rPr>
                <w:rFonts w:ascii="Verdana" w:hAnsi="Verdana"/>
                <w:b/>
                <w:sz w:val="20"/>
                <w:lang w:val="fr-CH"/>
              </w:rPr>
              <w:t>8</w:t>
            </w:r>
            <w:r w:rsidRPr="003E5142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tr w:rsidR="002D238A" w:rsidRPr="003E5142">
        <w:trPr>
          <w:cantSplit/>
        </w:trPr>
        <w:tc>
          <w:tcPr>
            <w:tcW w:w="6771" w:type="dxa"/>
            <w:vMerge/>
          </w:tcPr>
          <w:p w:rsidR="002D238A" w:rsidRPr="003E5142" w:rsidRDefault="002D238A" w:rsidP="00460F92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3E5142" w:rsidRDefault="00695E2A" w:rsidP="00460F92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3E5142">
              <w:rPr>
                <w:rFonts w:ascii="Verdana" w:hAnsi="Verdana"/>
                <w:b/>
                <w:sz w:val="20"/>
                <w:lang w:val="fr-CH"/>
              </w:rPr>
              <w:t xml:space="preserve">14 </w:t>
            </w:r>
            <w:r w:rsidR="00945D41" w:rsidRPr="003E5142">
              <w:rPr>
                <w:rFonts w:ascii="Verdana" w:hAnsi="Verdana"/>
                <w:b/>
                <w:sz w:val="20"/>
                <w:lang w:val="fr-CH"/>
              </w:rPr>
              <w:t>mars 2018</w:t>
            </w:r>
          </w:p>
        </w:tc>
      </w:tr>
      <w:tr w:rsidR="002D238A" w:rsidRPr="003E5142">
        <w:trPr>
          <w:cantSplit/>
        </w:trPr>
        <w:tc>
          <w:tcPr>
            <w:tcW w:w="6771" w:type="dxa"/>
            <w:vMerge/>
          </w:tcPr>
          <w:p w:rsidR="002D238A" w:rsidRPr="003E5142" w:rsidRDefault="002D238A" w:rsidP="00460F92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3E5142" w:rsidRDefault="00945D41" w:rsidP="00695E2A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val="fr-CH"/>
              </w:rPr>
            </w:pPr>
            <w:r w:rsidRPr="003E5142">
              <w:rPr>
                <w:rFonts w:ascii="Verdana" w:hAnsi="Verdana"/>
                <w:b/>
                <w:sz w:val="20"/>
                <w:lang w:val="fr-CH"/>
              </w:rPr>
              <w:t xml:space="preserve">Original: </w:t>
            </w:r>
            <w:r w:rsidR="00695E2A" w:rsidRPr="003E5142">
              <w:rPr>
                <w:rFonts w:ascii="Verdana" w:hAnsi="Verdana"/>
                <w:b/>
                <w:sz w:val="20"/>
                <w:lang w:val="fr-CH"/>
              </w:rPr>
              <w:t>chinois</w:t>
            </w:r>
          </w:p>
        </w:tc>
      </w:tr>
      <w:tr w:rsidR="002D238A" w:rsidRPr="003E5142">
        <w:trPr>
          <w:cantSplit/>
        </w:trPr>
        <w:tc>
          <w:tcPr>
            <w:tcW w:w="9889" w:type="dxa"/>
            <w:gridSpan w:val="2"/>
          </w:tcPr>
          <w:p w:rsidR="002D238A" w:rsidRPr="003E5142" w:rsidRDefault="00695E2A" w:rsidP="00460F92">
            <w:pPr>
              <w:pStyle w:val="Source"/>
              <w:rPr>
                <w:lang w:val="fr-CH"/>
              </w:rPr>
            </w:pPr>
            <w:bookmarkStart w:id="3" w:name="dsource" w:colFirst="0" w:colLast="0"/>
            <w:bookmarkEnd w:id="2"/>
            <w:r w:rsidRPr="003E5142">
              <w:rPr>
                <w:lang w:val="fr-CH"/>
              </w:rPr>
              <w:t>Chine</w:t>
            </w:r>
          </w:p>
        </w:tc>
      </w:tr>
      <w:tr w:rsidR="002D238A" w:rsidRPr="003E5142">
        <w:trPr>
          <w:cantSplit/>
        </w:trPr>
        <w:tc>
          <w:tcPr>
            <w:tcW w:w="9889" w:type="dxa"/>
            <w:gridSpan w:val="2"/>
          </w:tcPr>
          <w:p w:rsidR="002D238A" w:rsidRPr="003E5142" w:rsidRDefault="00695E2A" w:rsidP="00695E2A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3E5142">
              <w:rPr>
                <w:lang w:val="fr-CH"/>
              </w:rPr>
              <w:t xml:space="preserve">PROPOSition relative aux dates de publication </w:t>
            </w:r>
            <w:r w:rsidRPr="003E5142">
              <w:rPr>
                <w:lang w:val="fr-CH"/>
              </w:rPr>
              <w:br/>
              <w:t xml:space="preserve">des rapports de l'UIT-R </w:t>
            </w:r>
          </w:p>
        </w:tc>
      </w:tr>
      <w:bookmarkEnd w:id="4"/>
    </w:tbl>
    <w:p w:rsidR="00695E2A" w:rsidRPr="003E5142" w:rsidRDefault="00695E2A" w:rsidP="00695E2A">
      <w:pPr>
        <w:rPr>
          <w:lang w:val="fr-CH"/>
        </w:rPr>
      </w:pPr>
    </w:p>
    <w:p w:rsidR="00695E2A" w:rsidRPr="003E5142" w:rsidRDefault="00F30F13" w:rsidP="00AB2F81">
      <w:pPr>
        <w:rPr>
          <w:lang w:val="fr-CH"/>
        </w:rPr>
      </w:pPr>
      <w:r w:rsidRPr="003E5142">
        <w:rPr>
          <w:lang w:val="fr-CH"/>
        </w:rPr>
        <w:t xml:space="preserve">Conformément au </w:t>
      </w:r>
      <w:r w:rsidR="00695E2A" w:rsidRPr="003E5142">
        <w:rPr>
          <w:lang w:val="fr-CH"/>
        </w:rPr>
        <w:t>§</w:t>
      </w:r>
      <w:r w:rsidRPr="003E5142">
        <w:rPr>
          <w:lang w:val="fr-CH"/>
        </w:rPr>
        <w:t> </w:t>
      </w:r>
      <w:r w:rsidR="00695E2A" w:rsidRPr="003E5142">
        <w:rPr>
          <w:lang w:val="fr-CH"/>
        </w:rPr>
        <w:t xml:space="preserve">2.7.2 </w:t>
      </w:r>
      <w:r w:rsidRPr="003E5142">
        <w:rPr>
          <w:lang w:val="fr-CH"/>
        </w:rPr>
        <w:t>de l'</w:t>
      </w:r>
      <w:r w:rsidR="00695E2A" w:rsidRPr="003E5142">
        <w:rPr>
          <w:lang w:val="fr-CH"/>
        </w:rPr>
        <w:t>Annex</w:t>
      </w:r>
      <w:r w:rsidRPr="003E5142">
        <w:rPr>
          <w:lang w:val="fr-CH"/>
        </w:rPr>
        <w:t>e</w:t>
      </w:r>
      <w:r w:rsidR="00695E2A" w:rsidRPr="003E5142">
        <w:rPr>
          <w:lang w:val="fr-CH"/>
        </w:rPr>
        <w:t xml:space="preserve"> 2 </w:t>
      </w:r>
      <w:r w:rsidRPr="003E5142">
        <w:rPr>
          <w:lang w:val="fr-CH"/>
        </w:rPr>
        <w:t xml:space="preserve">de la </w:t>
      </w:r>
      <w:r w:rsidR="00695E2A" w:rsidRPr="003E5142">
        <w:rPr>
          <w:lang w:val="fr-CH"/>
        </w:rPr>
        <w:t>R</w:t>
      </w:r>
      <w:r w:rsidRPr="003E5142">
        <w:rPr>
          <w:lang w:val="fr-CH"/>
        </w:rPr>
        <w:t>é</w:t>
      </w:r>
      <w:r w:rsidR="00695E2A" w:rsidRPr="003E5142">
        <w:rPr>
          <w:lang w:val="fr-CH"/>
        </w:rPr>
        <w:t xml:space="preserve">solution </w:t>
      </w:r>
      <w:r w:rsidRPr="003E5142">
        <w:rPr>
          <w:lang w:val="fr-CH"/>
        </w:rPr>
        <w:t>UIT</w:t>
      </w:r>
      <w:r w:rsidR="00695E2A" w:rsidRPr="003E5142">
        <w:rPr>
          <w:lang w:val="fr-CH"/>
        </w:rPr>
        <w:t xml:space="preserve">-R 1-7, </w:t>
      </w:r>
      <w:r w:rsidRPr="003E5142">
        <w:rPr>
          <w:lang w:val="fr-CH"/>
        </w:rPr>
        <w:t>chaque commission d'études peut approuver des Rapports</w:t>
      </w:r>
      <w:r w:rsidR="00850192" w:rsidRPr="003E5142">
        <w:rPr>
          <w:lang w:val="fr-CH"/>
        </w:rPr>
        <w:t>,</w:t>
      </w:r>
      <w:r w:rsidRPr="003E5142">
        <w:rPr>
          <w:lang w:val="fr-CH"/>
        </w:rPr>
        <w:t xml:space="preserve"> révisés ou nouveaux, </w:t>
      </w:r>
      <w:r w:rsidR="00850192" w:rsidRPr="003E5142">
        <w:rPr>
          <w:lang w:val="fr-CH"/>
        </w:rPr>
        <w:t xml:space="preserve">normalement </w:t>
      </w:r>
      <w:r w:rsidRPr="003E5142">
        <w:rPr>
          <w:lang w:val="fr-CH"/>
        </w:rPr>
        <w:t>par consensus entre tous les Etats Membres participant à la réunion de ladite commission d'études</w:t>
      </w:r>
      <w:r w:rsidR="00695E2A" w:rsidRPr="003E5142">
        <w:rPr>
          <w:lang w:val="fr-CH"/>
        </w:rPr>
        <w:t xml:space="preserve">. </w:t>
      </w:r>
      <w:r w:rsidRPr="003E5142">
        <w:rPr>
          <w:lang w:val="fr-CH"/>
        </w:rPr>
        <w:t xml:space="preserve">Les </w:t>
      </w:r>
      <w:r w:rsidR="000D40DA" w:rsidRPr="003E5142">
        <w:rPr>
          <w:lang w:val="fr-CH"/>
        </w:rPr>
        <w:t>Rapport</w:t>
      </w:r>
      <w:r w:rsidRPr="003E5142">
        <w:rPr>
          <w:lang w:val="fr-CH"/>
        </w:rPr>
        <w:t xml:space="preserve">s approuvés sont </w:t>
      </w:r>
      <w:r w:rsidR="00AB2F81" w:rsidRPr="003E5142">
        <w:rPr>
          <w:lang w:val="fr-CH"/>
        </w:rPr>
        <w:t xml:space="preserve">ensuite </w:t>
      </w:r>
      <w:r w:rsidRPr="003E5142">
        <w:rPr>
          <w:lang w:val="fr-CH"/>
        </w:rPr>
        <w:t>publiés par le Bureau des r</w:t>
      </w:r>
      <w:r w:rsidR="00695E2A" w:rsidRPr="003E5142">
        <w:rPr>
          <w:lang w:val="fr-CH"/>
        </w:rPr>
        <w:t>adiocommunication</w:t>
      </w:r>
      <w:r w:rsidRPr="003E5142">
        <w:rPr>
          <w:lang w:val="fr-CH"/>
        </w:rPr>
        <w:t>s</w:t>
      </w:r>
      <w:r w:rsidR="00695E2A" w:rsidRPr="003E5142">
        <w:rPr>
          <w:lang w:val="fr-CH"/>
        </w:rPr>
        <w:t xml:space="preserve"> </w:t>
      </w:r>
      <w:r w:rsidRPr="003E5142">
        <w:rPr>
          <w:lang w:val="fr-CH"/>
        </w:rPr>
        <w:t xml:space="preserve">sur le site web de l'UIT en tant que </w:t>
      </w:r>
      <w:r w:rsidR="00695E2A" w:rsidRPr="003E5142">
        <w:rPr>
          <w:lang w:val="fr-CH"/>
        </w:rPr>
        <w:t xml:space="preserve">publications </w:t>
      </w:r>
      <w:r w:rsidRPr="003E5142">
        <w:rPr>
          <w:lang w:val="fr-CH"/>
        </w:rPr>
        <w:t>officielles de l'</w:t>
      </w:r>
      <w:r w:rsidR="00695E2A" w:rsidRPr="003E5142">
        <w:rPr>
          <w:lang w:val="fr-CH"/>
        </w:rPr>
        <w:t xml:space="preserve">Union. </w:t>
      </w:r>
      <w:r w:rsidRPr="003E5142">
        <w:rPr>
          <w:lang w:val="fr-CH"/>
        </w:rPr>
        <w:t xml:space="preserve">On trouvera dans le Tableau 1 ci-après un </w:t>
      </w:r>
      <w:r w:rsidR="00AA21F3" w:rsidRPr="003E5142">
        <w:rPr>
          <w:lang w:val="fr-CH"/>
        </w:rPr>
        <w:t>récapitulatif</w:t>
      </w:r>
      <w:r w:rsidRPr="003E5142">
        <w:rPr>
          <w:lang w:val="fr-CH"/>
        </w:rPr>
        <w:t xml:space="preserve"> des dates d'approbation et de </w:t>
      </w:r>
      <w:r w:rsidR="00695E2A" w:rsidRPr="003E5142">
        <w:rPr>
          <w:lang w:val="fr-CH"/>
        </w:rPr>
        <w:t xml:space="preserve">publication </w:t>
      </w:r>
      <w:r w:rsidRPr="003E5142">
        <w:rPr>
          <w:lang w:val="fr-CH"/>
        </w:rPr>
        <w:t xml:space="preserve">des </w:t>
      </w:r>
      <w:r w:rsidR="000D40DA" w:rsidRPr="003E5142">
        <w:rPr>
          <w:lang w:val="fr-CH"/>
        </w:rPr>
        <w:t>Rapport</w:t>
      </w:r>
      <w:r w:rsidRPr="003E5142">
        <w:rPr>
          <w:lang w:val="fr-CH"/>
        </w:rPr>
        <w:t>s de la série M de l'UIT</w:t>
      </w:r>
      <w:r w:rsidRPr="003E5142">
        <w:rPr>
          <w:lang w:val="fr-CH"/>
        </w:rPr>
        <w:noBreakHyphen/>
        <w:t xml:space="preserve">R depuis </w:t>
      </w:r>
      <w:r w:rsidR="00695E2A" w:rsidRPr="003E5142">
        <w:rPr>
          <w:lang w:val="fr-CH"/>
        </w:rPr>
        <w:t xml:space="preserve">2015. </w:t>
      </w:r>
    </w:p>
    <w:p w:rsidR="00695E2A" w:rsidRPr="003E5142" w:rsidRDefault="00695E2A" w:rsidP="00DD39DC">
      <w:pPr>
        <w:pStyle w:val="TableNotitle"/>
        <w:rPr>
          <w:lang w:val="fr-CH"/>
        </w:rPr>
      </w:pPr>
      <w:r w:rsidRPr="003E5142">
        <w:rPr>
          <w:lang w:val="fr-CH"/>
        </w:rPr>
        <w:t>Table</w:t>
      </w:r>
      <w:r w:rsidR="00F30F13" w:rsidRPr="003E5142">
        <w:rPr>
          <w:lang w:val="fr-CH"/>
        </w:rPr>
        <w:t>au</w:t>
      </w:r>
      <w:r w:rsidRPr="003E5142">
        <w:rPr>
          <w:lang w:val="fr-CH"/>
        </w:rPr>
        <w:t xml:space="preserve"> 1 </w:t>
      </w:r>
      <w:r w:rsidR="00F30F13" w:rsidRPr="003E5142">
        <w:rPr>
          <w:lang w:val="fr-CH"/>
        </w:rPr>
        <w:t xml:space="preserve">– Dates d'approbation et de </w:t>
      </w:r>
      <w:r w:rsidRPr="003E5142">
        <w:rPr>
          <w:lang w:val="fr-CH"/>
        </w:rPr>
        <w:t xml:space="preserve">publication </w:t>
      </w:r>
      <w:r w:rsidR="00F30F13" w:rsidRPr="003E5142">
        <w:rPr>
          <w:lang w:val="fr-CH"/>
        </w:rPr>
        <w:t xml:space="preserve">des </w:t>
      </w:r>
      <w:r w:rsidR="000D40DA" w:rsidRPr="003E5142">
        <w:rPr>
          <w:lang w:val="fr-CH"/>
        </w:rPr>
        <w:t>Rapport</w:t>
      </w:r>
      <w:r w:rsidR="00F30F13" w:rsidRPr="003E5142">
        <w:rPr>
          <w:lang w:val="fr-CH"/>
        </w:rPr>
        <w:t xml:space="preserve">s </w:t>
      </w:r>
      <w:r w:rsidR="00DD39DC">
        <w:rPr>
          <w:lang w:val="fr-CH"/>
        </w:rPr>
        <w:br/>
      </w:r>
      <w:r w:rsidR="00F30F13" w:rsidRPr="003E5142">
        <w:rPr>
          <w:lang w:val="fr-CH"/>
        </w:rPr>
        <w:t>de la série M de l'UIT</w:t>
      </w:r>
      <w:r w:rsidR="00850192" w:rsidRPr="003E5142">
        <w:rPr>
          <w:lang w:val="fr-CH"/>
        </w:rPr>
        <w:noBreakHyphen/>
      </w:r>
      <w:r w:rsidR="00F30F13" w:rsidRPr="003E5142">
        <w:rPr>
          <w:lang w:val="fr-CH"/>
        </w:rPr>
        <w:t>R depuis 2015</w:t>
      </w: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3"/>
        <w:gridCol w:w="2829"/>
        <w:gridCol w:w="2064"/>
      </w:tblGrid>
      <w:tr w:rsidR="00695E2A" w:rsidRPr="003E5142" w:rsidTr="005F6D6C">
        <w:trPr>
          <w:tblHeader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F30F13" w:rsidP="005F6D6C">
            <w:pPr>
              <w:pStyle w:val="Tablehead"/>
              <w:rPr>
                <w:lang w:val="fr-CH"/>
              </w:rPr>
            </w:pPr>
            <w:bookmarkStart w:id="5" w:name="lt_pId011"/>
            <w:r w:rsidRPr="003E5142">
              <w:rPr>
                <w:lang w:val="fr-CH"/>
              </w:rPr>
              <w:t xml:space="preserve">Numéro du </w:t>
            </w:r>
            <w:r w:rsidR="000D40DA" w:rsidRPr="003E5142">
              <w:rPr>
                <w:lang w:val="fr-CH"/>
              </w:rPr>
              <w:t>Rapport</w:t>
            </w:r>
            <w:bookmarkEnd w:id="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F30F13" w:rsidP="005F6D6C">
            <w:pPr>
              <w:pStyle w:val="Tablehead"/>
              <w:rPr>
                <w:lang w:val="fr-CH"/>
              </w:rPr>
            </w:pPr>
            <w:r w:rsidRPr="003E5142">
              <w:rPr>
                <w:lang w:val="fr-CH" w:eastAsia="zh-CN"/>
              </w:rPr>
              <w:t>Date d'approbation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F30F13" w:rsidP="005F6D6C">
            <w:pPr>
              <w:pStyle w:val="Tablehead"/>
              <w:rPr>
                <w:lang w:val="fr-CH"/>
              </w:rPr>
            </w:pPr>
            <w:bookmarkStart w:id="6" w:name="lt_pId013"/>
            <w:r w:rsidRPr="003E5142">
              <w:rPr>
                <w:lang w:val="fr-CH"/>
              </w:rPr>
              <w:t>Date de p</w:t>
            </w:r>
            <w:r w:rsidR="00695E2A" w:rsidRPr="003E5142">
              <w:rPr>
                <w:lang w:val="fr-CH"/>
              </w:rPr>
              <w:t xml:space="preserve">ublication </w:t>
            </w:r>
            <w:r w:rsidR="00DD39DC">
              <w:rPr>
                <w:lang w:val="fr-CH"/>
              </w:rPr>
              <w:br/>
            </w:r>
            <w:r w:rsidRPr="003E5142">
              <w:rPr>
                <w:lang w:val="fr-CH"/>
              </w:rPr>
              <w:t>sur le site web</w:t>
            </w:r>
            <w:bookmarkEnd w:id="6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head"/>
              <w:rPr>
                <w:lang w:val="fr-CH" w:eastAsia="zh-CN"/>
              </w:rPr>
            </w:pPr>
            <w:bookmarkStart w:id="7" w:name="lt_pId014"/>
            <w:r w:rsidRPr="003E5142">
              <w:rPr>
                <w:lang w:val="fr-CH"/>
              </w:rPr>
              <w:t>Interval</w:t>
            </w:r>
            <w:r w:rsidR="00F30F13" w:rsidRPr="003E5142">
              <w:rPr>
                <w:lang w:val="fr-CH"/>
              </w:rPr>
              <w:t>le</w:t>
            </w:r>
            <w:r w:rsidR="005F6D6C" w:rsidRPr="003E5142">
              <w:rPr>
                <w:lang w:val="fr-CH"/>
              </w:rPr>
              <w:br/>
            </w:r>
            <w:r w:rsidRPr="003E5142">
              <w:rPr>
                <w:lang w:val="fr-CH"/>
              </w:rPr>
              <w:t>(</w:t>
            </w:r>
            <w:r w:rsidR="00F30F13" w:rsidRPr="003E5142">
              <w:rPr>
                <w:lang w:val="fr-CH"/>
              </w:rPr>
              <w:t>jours</w:t>
            </w:r>
            <w:r w:rsidRPr="003E5142">
              <w:rPr>
                <w:lang w:val="fr-CH"/>
              </w:rPr>
              <w:t>)</w:t>
            </w:r>
            <w:bookmarkEnd w:id="7"/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8" w:name="lt_pId015"/>
            <w:r w:rsidRPr="003E5142">
              <w:rPr>
                <w:lang w:val="fr-CH"/>
              </w:rPr>
              <w:t>M.2418</w:t>
            </w:r>
            <w:bookmarkEnd w:id="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21/12/2017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31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9" w:name="lt_pId019"/>
            <w:r w:rsidRPr="003E5142">
              <w:rPr>
                <w:lang w:val="fr-CH"/>
              </w:rPr>
              <w:t>M.2417</w:t>
            </w:r>
            <w:bookmarkEnd w:id="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18/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1/2018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59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0" w:name="lt_pId023"/>
            <w:r w:rsidRPr="003E5142">
              <w:rPr>
                <w:lang w:val="fr-CH"/>
              </w:rPr>
              <w:t>M.2415</w:t>
            </w:r>
            <w:bookmarkEnd w:id="1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31/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1/2018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72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1" w:name="lt_pId027"/>
            <w:r w:rsidRPr="003E5142">
              <w:rPr>
                <w:lang w:val="fr-CH"/>
              </w:rPr>
              <w:t>M.2414</w:t>
            </w:r>
            <w:bookmarkEnd w:id="1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18/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1/2018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59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2" w:name="lt_pId031"/>
            <w:r w:rsidRPr="003E5142">
              <w:rPr>
                <w:lang w:val="fr-CH"/>
              </w:rPr>
              <w:t>M.2377</w:t>
            </w:r>
            <w:bookmarkEnd w:id="1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18/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1/2018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59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3" w:name="lt_pId035"/>
            <w:r w:rsidRPr="003E5142">
              <w:rPr>
                <w:lang w:val="fr-CH"/>
              </w:rPr>
              <w:t>M.2412</w:t>
            </w:r>
            <w:bookmarkEnd w:id="1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18/12/2017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28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4" w:name="lt_pId039"/>
            <w:r w:rsidRPr="003E5142">
              <w:rPr>
                <w:lang w:val="fr-CH"/>
              </w:rPr>
              <w:t>M.2411</w:t>
            </w:r>
            <w:bookmarkEnd w:id="1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12/12/2017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22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5" w:name="lt_pId043"/>
            <w:r w:rsidRPr="003E5142">
              <w:rPr>
                <w:lang w:val="fr-CH"/>
              </w:rPr>
              <w:t>M.2410</w:t>
            </w:r>
            <w:bookmarkEnd w:id="1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20/11/2017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28/11/2017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8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 w:eastAsia="zh-CN"/>
              </w:rPr>
            </w:pPr>
            <w:bookmarkStart w:id="16" w:name="lt_pId047"/>
            <w:r w:rsidRPr="003E5142">
              <w:rPr>
                <w:lang w:val="fr-CH" w:eastAsia="zh-CN"/>
              </w:rPr>
              <w:t>M.2227-2</w:t>
            </w:r>
            <w:bookmarkEnd w:id="1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27/10/2017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16/</w:t>
            </w:r>
            <w:r w:rsidR="00DD39DC">
              <w:rPr>
                <w:lang w:val="fr-CH" w:eastAsia="zh-CN"/>
              </w:rPr>
              <w:t>0</w:t>
            </w:r>
            <w:r w:rsidRPr="003E5142">
              <w:rPr>
                <w:lang w:val="fr-CH" w:eastAsia="zh-CN"/>
              </w:rPr>
              <w:t>1/2018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81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7" w:name="lt_pId051"/>
            <w:r w:rsidRPr="003E5142">
              <w:rPr>
                <w:lang w:val="fr-CH"/>
              </w:rPr>
              <w:t>M.2413</w:t>
            </w:r>
            <w:bookmarkEnd w:id="1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13/10/2017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14/12/2017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61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18" w:name="lt_pId055"/>
            <w:r w:rsidRPr="003E5142">
              <w:rPr>
                <w:lang w:val="fr-CH"/>
              </w:rPr>
              <w:t>M.2395</w:t>
            </w:r>
            <w:bookmarkEnd w:id="1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22/11/2016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11/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5/2017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170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 w:eastAsia="zh-CN"/>
              </w:rPr>
            </w:pPr>
            <w:bookmarkStart w:id="19" w:name="lt_pId059"/>
            <w:r w:rsidRPr="003E5142">
              <w:rPr>
                <w:lang w:val="fr-CH" w:eastAsia="zh-CN"/>
              </w:rPr>
              <w:t>M.2219-1</w:t>
            </w:r>
            <w:bookmarkEnd w:id="1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22/11/2016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1/</w:t>
            </w:r>
            <w:r w:rsidR="00DD39DC">
              <w:rPr>
                <w:lang w:val="fr-CH" w:eastAsia="zh-CN"/>
              </w:rPr>
              <w:t>0</w:t>
            </w:r>
            <w:r w:rsidRPr="003E5142">
              <w:rPr>
                <w:lang w:val="fr-CH" w:eastAsia="zh-CN"/>
              </w:rPr>
              <w:t>3/2017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99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 w:eastAsia="zh-CN"/>
              </w:rPr>
            </w:pPr>
            <w:bookmarkStart w:id="20" w:name="lt_pId063"/>
            <w:r w:rsidRPr="003E5142">
              <w:rPr>
                <w:lang w:val="fr-CH" w:eastAsia="zh-CN"/>
              </w:rPr>
              <w:t>M.2014-3</w:t>
            </w:r>
            <w:bookmarkEnd w:id="2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22/11/2016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13/10/2017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325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1" w:name="lt_pId067"/>
            <w:r w:rsidRPr="003E5142">
              <w:rPr>
                <w:lang w:val="fr-CH"/>
              </w:rPr>
              <w:t>M.2398</w:t>
            </w:r>
            <w:bookmarkEnd w:id="2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7/10/2016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24/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1/2017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109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2" w:name="lt_pId071"/>
            <w:r w:rsidRPr="003E5142">
              <w:rPr>
                <w:lang w:val="fr-CH"/>
              </w:rPr>
              <w:t>M.2396</w:t>
            </w:r>
            <w:bookmarkEnd w:id="2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7/10/2016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31/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8/2017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328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3" w:name="lt_pId075"/>
            <w:r w:rsidRPr="003E5142">
              <w:rPr>
                <w:lang w:val="fr-CH"/>
              </w:rPr>
              <w:t>M.2371</w:t>
            </w:r>
            <w:bookmarkEnd w:id="2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31/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8/2015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41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4" w:name="lt_pId079"/>
            <w:r w:rsidRPr="003E5142">
              <w:rPr>
                <w:lang w:val="fr-CH"/>
              </w:rPr>
              <w:t>M.2370</w:t>
            </w:r>
            <w:bookmarkEnd w:id="2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16/10/2015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87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5" w:name="lt_pId083"/>
            <w:r w:rsidRPr="003E5142">
              <w:rPr>
                <w:lang w:val="fr-CH"/>
              </w:rPr>
              <w:lastRenderedPageBreak/>
              <w:t>M.2378</w:t>
            </w:r>
            <w:bookmarkEnd w:id="2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22/10/2015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93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6" w:name="lt_pId087"/>
            <w:r w:rsidRPr="003E5142">
              <w:rPr>
                <w:lang w:val="fr-CH"/>
              </w:rPr>
              <w:t>M.2376</w:t>
            </w:r>
            <w:bookmarkEnd w:id="2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3/11/2015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105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7" w:name="lt_pId091"/>
            <w:r w:rsidRPr="003E5142">
              <w:rPr>
                <w:lang w:val="fr-CH"/>
              </w:rPr>
              <w:t>M.2375</w:t>
            </w:r>
            <w:bookmarkEnd w:id="2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6/10/2015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77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8" w:name="lt_pId095"/>
            <w:r w:rsidRPr="003E5142">
              <w:rPr>
                <w:lang w:val="fr-CH"/>
              </w:rPr>
              <w:t>M.2374</w:t>
            </w:r>
            <w:bookmarkEnd w:id="2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92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29" w:name="lt_pId099"/>
            <w:r w:rsidRPr="003E5142">
              <w:rPr>
                <w:lang w:val="fr-CH"/>
              </w:rPr>
              <w:t>M.2373</w:t>
            </w:r>
            <w:bookmarkEnd w:id="2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21</w:t>
            </w:r>
            <w:r w:rsidR="00032D7C">
              <w:rPr>
                <w:lang w:val="fr-CH"/>
              </w:rPr>
              <w:t>/07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22/10/2015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93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 w:eastAsia="zh-CN"/>
              </w:rPr>
            </w:pPr>
            <w:bookmarkStart w:id="30" w:name="lt_pId103"/>
            <w:r w:rsidRPr="003E5142">
              <w:rPr>
                <w:lang w:val="fr-CH" w:eastAsia="zh-CN"/>
              </w:rPr>
              <w:t>M.2228-1</w:t>
            </w:r>
            <w:bookmarkEnd w:id="3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21</w:t>
            </w:r>
            <w:r w:rsidR="00032D7C">
              <w:rPr>
                <w:lang w:val="fr-CH" w:eastAsia="zh-CN"/>
              </w:rPr>
              <w:t>/07</w:t>
            </w:r>
            <w:r w:rsidRPr="003E5142">
              <w:rPr>
                <w:lang w:val="fr-CH" w:eastAsia="zh-CN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9/9/2016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 w:eastAsia="zh-CN"/>
              </w:rPr>
              <w:t>416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31" w:name="lt_pId107"/>
            <w:r w:rsidRPr="003E5142">
              <w:rPr>
                <w:lang w:val="fr-CH"/>
              </w:rPr>
              <w:t>M.2372</w:t>
            </w:r>
            <w:bookmarkEnd w:id="3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26</w:t>
            </w:r>
            <w:r w:rsidR="00032D7C">
              <w:rPr>
                <w:lang w:val="fr-CH"/>
              </w:rPr>
              <w:t>/06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3/11/2015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130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32" w:name="lt_pId111"/>
            <w:r w:rsidRPr="003E5142">
              <w:rPr>
                <w:lang w:val="fr-CH"/>
              </w:rPr>
              <w:t>M.2369</w:t>
            </w:r>
            <w:bookmarkEnd w:id="3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26</w:t>
            </w:r>
            <w:r w:rsidR="00032D7C">
              <w:rPr>
                <w:lang w:val="fr-CH"/>
              </w:rPr>
              <w:t>/06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23/</w:t>
            </w:r>
            <w:r w:rsidR="00DD39DC">
              <w:rPr>
                <w:lang w:val="fr-CH"/>
              </w:rPr>
              <w:t>0</w:t>
            </w:r>
            <w:r w:rsidRPr="003E5142">
              <w:rPr>
                <w:lang w:val="fr-CH"/>
              </w:rPr>
              <w:t>3/2016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271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33" w:name="lt_pId115"/>
            <w:r w:rsidRPr="003E5142">
              <w:rPr>
                <w:lang w:val="fr-CH"/>
              </w:rPr>
              <w:t>M.2360</w:t>
            </w:r>
            <w:bookmarkEnd w:id="3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26</w:t>
            </w:r>
            <w:r w:rsidR="00032D7C">
              <w:rPr>
                <w:lang w:val="fr-CH"/>
              </w:rPr>
              <w:t>/06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8/10/2015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104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34" w:name="lt_pId119"/>
            <w:r w:rsidRPr="003E5142">
              <w:rPr>
                <w:lang w:val="fr-CH"/>
              </w:rPr>
              <w:t>M.2359</w:t>
            </w:r>
            <w:bookmarkEnd w:id="3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26</w:t>
            </w:r>
            <w:r w:rsidR="00032D7C">
              <w:rPr>
                <w:lang w:val="fr-CH"/>
              </w:rPr>
              <w:t>/06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6/10/2015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102</w:t>
            </w:r>
          </w:p>
        </w:tc>
      </w:tr>
      <w:tr w:rsidR="00695E2A" w:rsidRPr="003E5142" w:rsidTr="00D7502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rPr>
                <w:lang w:val="fr-CH"/>
              </w:rPr>
            </w:pPr>
            <w:bookmarkStart w:id="35" w:name="lt_pId123"/>
            <w:r w:rsidRPr="003E5142">
              <w:rPr>
                <w:lang w:val="fr-CH"/>
              </w:rPr>
              <w:t>M.2358</w:t>
            </w:r>
            <w:bookmarkEnd w:id="3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26</w:t>
            </w:r>
            <w:r w:rsidR="00032D7C">
              <w:rPr>
                <w:lang w:val="fr-CH"/>
              </w:rPr>
              <w:t>/06</w:t>
            </w:r>
            <w:r w:rsidRPr="003E5142">
              <w:rPr>
                <w:lang w:val="fr-CH"/>
              </w:rPr>
              <w:t>/2015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AB2F81" w:rsidP="005F6D6C">
            <w:pPr>
              <w:pStyle w:val="Tabletext"/>
              <w:jc w:val="center"/>
              <w:rPr>
                <w:lang w:val="fr-CH"/>
              </w:rPr>
            </w:pPr>
            <w:r w:rsidRPr="003E5142">
              <w:rPr>
                <w:lang w:val="fr-CH"/>
              </w:rPr>
              <w:t>6/10/2015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A" w:rsidRPr="003E5142" w:rsidRDefault="00695E2A" w:rsidP="005F6D6C">
            <w:pPr>
              <w:pStyle w:val="Tabletext"/>
              <w:jc w:val="center"/>
              <w:rPr>
                <w:lang w:val="fr-CH" w:eastAsia="zh-CN"/>
              </w:rPr>
            </w:pPr>
            <w:r w:rsidRPr="003E5142">
              <w:rPr>
                <w:lang w:val="fr-CH"/>
              </w:rPr>
              <w:t>102</w:t>
            </w:r>
          </w:p>
        </w:tc>
      </w:tr>
    </w:tbl>
    <w:p w:rsidR="00891BB5" w:rsidRPr="003E5142" w:rsidRDefault="00891BB5" w:rsidP="005F6D6C">
      <w:pPr>
        <w:spacing w:before="240"/>
        <w:rPr>
          <w:lang w:val="fr-CH" w:eastAsia="ja-JP"/>
        </w:rPr>
      </w:pPr>
      <w:r w:rsidRPr="003E5142">
        <w:rPr>
          <w:lang w:val="fr-CH" w:eastAsia="ja-JP"/>
        </w:rPr>
        <w:t>L'Administration chinoise note que l</w:t>
      </w:r>
      <w:r w:rsidR="00AB2F81" w:rsidRPr="003E5142">
        <w:rPr>
          <w:lang w:val="fr-CH" w:eastAsia="ja-JP"/>
        </w:rPr>
        <w:t>'intervalle entre la date</w:t>
      </w:r>
      <w:r w:rsidRPr="003E5142">
        <w:rPr>
          <w:lang w:val="fr-CH" w:eastAsia="ja-JP"/>
        </w:rPr>
        <w:t xml:space="preserve"> d'approbation des </w:t>
      </w:r>
      <w:r w:rsidR="000D40DA" w:rsidRPr="003E5142">
        <w:rPr>
          <w:lang w:val="fr-CH" w:eastAsia="ja-JP"/>
        </w:rPr>
        <w:t>Rapport</w:t>
      </w:r>
      <w:r w:rsidRPr="003E5142">
        <w:rPr>
          <w:lang w:val="fr-CH" w:eastAsia="ja-JP"/>
        </w:rPr>
        <w:t>s de la série</w:t>
      </w:r>
      <w:r w:rsidR="005F6D6C" w:rsidRPr="003E5142">
        <w:rPr>
          <w:lang w:val="fr-CH" w:eastAsia="ja-JP"/>
        </w:rPr>
        <w:t> </w:t>
      </w:r>
      <w:r w:rsidRPr="003E5142">
        <w:rPr>
          <w:lang w:val="fr-CH" w:eastAsia="ja-JP"/>
        </w:rPr>
        <w:t xml:space="preserve">M et </w:t>
      </w:r>
      <w:r w:rsidR="00AB2F81" w:rsidRPr="003E5142">
        <w:rPr>
          <w:lang w:val="fr-CH" w:eastAsia="ja-JP"/>
        </w:rPr>
        <w:t xml:space="preserve">la </w:t>
      </w:r>
      <w:r w:rsidR="00850192" w:rsidRPr="003E5142">
        <w:rPr>
          <w:lang w:val="fr-CH" w:eastAsia="ja-JP"/>
        </w:rPr>
        <w:t>date</w:t>
      </w:r>
      <w:r w:rsidRPr="003E5142">
        <w:rPr>
          <w:lang w:val="fr-CH" w:eastAsia="ja-JP"/>
        </w:rPr>
        <w:t xml:space="preserve"> de </w:t>
      </w:r>
      <w:r w:rsidR="00AB2F81" w:rsidRPr="003E5142">
        <w:rPr>
          <w:lang w:val="fr-CH" w:eastAsia="ja-JP"/>
        </w:rPr>
        <w:t>leur publication ultérieure</w:t>
      </w:r>
      <w:r w:rsidRPr="003E5142">
        <w:rPr>
          <w:lang w:val="fr-CH" w:eastAsia="ja-JP"/>
        </w:rPr>
        <w:t xml:space="preserve"> sur le site web de l'UIT </w:t>
      </w:r>
      <w:r w:rsidR="00AB2F81" w:rsidRPr="003E5142">
        <w:rPr>
          <w:lang w:val="fr-CH" w:eastAsia="ja-JP"/>
        </w:rPr>
        <w:t>varie</w:t>
      </w:r>
      <w:r w:rsidRPr="003E5142">
        <w:rPr>
          <w:lang w:val="fr-CH" w:eastAsia="ja-JP"/>
        </w:rPr>
        <w:t xml:space="preserve"> considérablement, de 8 à 416 jours dans un cas extrême. </w:t>
      </w:r>
      <w:r w:rsidR="00AB2F81" w:rsidRPr="003E5142">
        <w:rPr>
          <w:lang w:val="fr-CH" w:eastAsia="ja-JP"/>
        </w:rPr>
        <w:t>Les grands</w:t>
      </w:r>
      <w:r w:rsidRPr="003E5142">
        <w:rPr>
          <w:lang w:val="fr-CH" w:eastAsia="ja-JP"/>
        </w:rPr>
        <w:t xml:space="preserve"> interval</w:t>
      </w:r>
      <w:r w:rsidR="00AB2F81" w:rsidRPr="003E5142">
        <w:rPr>
          <w:lang w:val="fr-CH" w:eastAsia="ja-JP"/>
        </w:rPr>
        <w:t>les</w:t>
      </w:r>
      <w:r w:rsidRPr="003E5142">
        <w:rPr>
          <w:lang w:val="fr-CH" w:eastAsia="ja-JP"/>
        </w:rPr>
        <w:t xml:space="preserve"> </w:t>
      </w:r>
      <w:r w:rsidR="00AB2F81" w:rsidRPr="003E5142">
        <w:rPr>
          <w:lang w:val="fr-CH" w:eastAsia="ja-JP"/>
        </w:rPr>
        <w:t xml:space="preserve">observés dans les statistiques </w:t>
      </w:r>
      <w:r w:rsidRPr="003E5142">
        <w:rPr>
          <w:lang w:val="fr-CH" w:eastAsia="ja-JP"/>
        </w:rPr>
        <w:t xml:space="preserve">entre </w:t>
      </w:r>
      <w:r w:rsidR="00AB2F81" w:rsidRPr="003E5142">
        <w:rPr>
          <w:lang w:val="fr-CH" w:eastAsia="ja-JP"/>
        </w:rPr>
        <w:t xml:space="preserve">les </w:t>
      </w:r>
      <w:r w:rsidRPr="003E5142">
        <w:rPr>
          <w:lang w:val="fr-CH" w:eastAsia="ja-JP"/>
        </w:rPr>
        <w:t xml:space="preserve">dates d'approbation et de publication officielle de certains </w:t>
      </w:r>
      <w:r w:rsidR="000D40DA" w:rsidRPr="003E5142">
        <w:rPr>
          <w:lang w:val="fr-CH" w:eastAsia="ja-JP"/>
        </w:rPr>
        <w:t>Rapport</w:t>
      </w:r>
      <w:r w:rsidRPr="003E5142">
        <w:rPr>
          <w:lang w:val="fr-CH" w:eastAsia="ja-JP"/>
        </w:rPr>
        <w:t>s de la série M de l'UIT</w:t>
      </w:r>
      <w:r w:rsidRPr="003E5142">
        <w:rPr>
          <w:lang w:val="fr-CH" w:eastAsia="ja-JP"/>
        </w:rPr>
        <w:noBreakHyphen/>
        <w:t xml:space="preserve">R peuvent </w:t>
      </w:r>
      <w:r w:rsidR="00AB2F81" w:rsidRPr="003E5142">
        <w:rPr>
          <w:lang w:val="fr-CH" w:eastAsia="ja-JP"/>
        </w:rPr>
        <w:t xml:space="preserve">résulter </w:t>
      </w:r>
      <w:r w:rsidRPr="003E5142">
        <w:rPr>
          <w:lang w:val="fr-CH" w:eastAsia="ja-JP"/>
        </w:rPr>
        <w:t xml:space="preserve">du </w:t>
      </w:r>
      <w:r w:rsidR="00AB2F81" w:rsidRPr="003E5142">
        <w:rPr>
          <w:lang w:val="fr-CH" w:eastAsia="ja-JP"/>
        </w:rPr>
        <w:t xml:space="preserve">fait qu'un </w:t>
      </w:r>
      <w:r w:rsidRPr="003E5142">
        <w:rPr>
          <w:lang w:val="fr-CH" w:eastAsia="ja-JP"/>
        </w:rPr>
        <w:t xml:space="preserve">grand nombre de </w:t>
      </w:r>
      <w:r w:rsidR="000D40DA" w:rsidRPr="003E5142">
        <w:rPr>
          <w:lang w:val="fr-CH" w:eastAsia="ja-JP"/>
        </w:rPr>
        <w:t>Rapport</w:t>
      </w:r>
      <w:r w:rsidRPr="003E5142">
        <w:rPr>
          <w:lang w:val="fr-CH" w:eastAsia="ja-JP"/>
        </w:rPr>
        <w:t xml:space="preserve">s </w:t>
      </w:r>
      <w:r w:rsidR="00850192" w:rsidRPr="003E5142">
        <w:rPr>
          <w:lang w:val="fr-CH" w:eastAsia="ja-JP"/>
        </w:rPr>
        <w:t>de l'UIT</w:t>
      </w:r>
      <w:r w:rsidR="00850192" w:rsidRPr="003E5142">
        <w:rPr>
          <w:lang w:val="fr-CH" w:eastAsia="ja-JP"/>
        </w:rPr>
        <w:noBreakHyphen/>
        <w:t xml:space="preserve">R </w:t>
      </w:r>
      <w:r w:rsidR="00AB2F81" w:rsidRPr="003E5142">
        <w:rPr>
          <w:lang w:val="fr-CH" w:eastAsia="ja-JP"/>
        </w:rPr>
        <w:t xml:space="preserve">sont </w:t>
      </w:r>
      <w:r w:rsidRPr="003E5142">
        <w:rPr>
          <w:lang w:val="fr-CH" w:eastAsia="ja-JP"/>
        </w:rPr>
        <w:t xml:space="preserve">approuvés simultanément lors </w:t>
      </w:r>
      <w:r w:rsidR="00AB2F81" w:rsidRPr="003E5142">
        <w:rPr>
          <w:lang w:val="fr-CH" w:eastAsia="ja-JP"/>
        </w:rPr>
        <w:t xml:space="preserve">d'une </w:t>
      </w:r>
      <w:r w:rsidRPr="003E5142">
        <w:rPr>
          <w:lang w:val="fr-CH" w:eastAsia="ja-JP"/>
        </w:rPr>
        <w:t xml:space="preserve">réunion </w:t>
      </w:r>
      <w:r w:rsidR="00AB2F81" w:rsidRPr="003E5142">
        <w:rPr>
          <w:lang w:val="fr-CH" w:eastAsia="ja-JP"/>
        </w:rPr>
        <w:t xml:space="preserve">de </w:t>
      </w:r>
      <w:r w:rsidRPr="003E5142">
        <w:rPr>
          <w:lang w:val="fr-CH" w:eastAsia="ja-JP"/>
        </w:rPr>
        <w:t xml:space="preserve">commission d'études. Néanmoins, conformément </w:t>
      </w:r>
      <w:bookmarkStart w:id="36" w:name="lt_pId131"/>
      <w:r w:rsidRPr="003E5142">
        <w:rPr>
          <w:lang w:val="fr-CH" w:eastAsia="ja-JP"/>
        </w:rPr>
        <w:t xml:space="preserve">au </w:t>
      </w:r>
      <w:r w:rsidR="00695E2A" w:rsidRPr="003E5142">
        <w:rPr>
          <w:lang w:val="fr-CH"/>
        </w:rPr>
        <w:t>§</w:t>
      </w:r>
      <w:r w:rsidR="00AB2F81" w:rsidRPr="003E5142">
        <w:rPr>
          <w:lang w:val="fr-CH"/>
        </w:rPr>
        <w:t> </w:t>
      </w:r>
      <w:r w:rsidR="00695E2A" w:rsidRPr="003E5142">
        <w:rPr>
          <w:lang w:val="fr-CH"/>
        </w:rPr>
        <w:t xml:space="preserve">A2.1.2.1 </w:t>
      </w:r>
      <w:r w:rsidRPr="003E5142">
        <w:rPr>
          <w:lang w:val="fr-CH"/>
        </w:rPr>
        <w:t>de l'</w:t>
      </w:r>
      <w:r w:rsidR="00695E2A" w:rsidRPr="003E5142">
        <w:rPr>
          <w:lang w:val="fr-CH"/>
        </w:rPr>
        <w:t>Annex</w:t>
      </w:r>
      <w:r w:rsidRPr="003E5142">
        <w:rPr>
          <w:lang w:val="fr-CH"/>
        </w:rPr>
        <w:t>e</w:t>
      </w:r>
      <w:r w:rsidR="00695E2A" w:rsidRPr="003E5142">
        <w:rPr>
          <w:lang w:val="fr-CH"/>
        </w:rPr>
        <w:t xml:space="preserve"> 2 </w:t>
      </w:r>
      <w:r w:rsidRPr="003E5142">
        <w:rPr>
          <w:lang w:val="fr-CH"/>
        </w:rPr>
        <w:t xml:space="preserve">de la </w:t>
      </w:r>
      <w:r w:rsidR="00695E2A" w:rsidRPr="003E5142">
        <w:rPr>
          <w:lang w:val="fr-CH"/>
        </w:rPr>
        <w:t>R</w:t>
      </w:r>
      <w:r w:rsidRPr="003E5142">
        <w:rPr>
          <w:lang w:val="fr-CH"/>
        </w:rPr>
        <w:t>é</w:t>
      </w:r>
      <w:r w:rsidR="00695E2A" w:rsidRPr="003E5142">
        <w:rPr>
          <w:lang w:val="fr-CH"/>
        </w:rPr>
        <w:t xml:space="preserve">solution </w:t>
      </w:r>
      <w:r w:rsidRPr="003E5142">
        <w:rPr>
          <w:lang w:val="fr-CH"/>
        </w:rPr>
        <w:t>UIT</w:t>
      </w:r>
      <w:r w:rsidR="00695E2A" w:rsidRPr="003E5142">
        <w:rPr>
          <w:lang w:val="fr-CH"/>
        </w:rPr>
        <w:t>-R 1-7</w:t>
      </w:r>
      <w:r w:rsidRPr="003E5142">
        <w:rPr>
          <w:lang w:val="fr-CH"/>
        </w:rPr>
        <w:t>, selon lequel</w:t>
      </w:r>
      <w:r w:rsidR="00695E2A" w:rsidRPr="003E5142">
        <w:rPr>
          <w:lang w:val="fr-CH"/>
        </w:rPr>
        <w:t xml:space="preserve"> </w:t>
      </w:r>
      <w:r w:rsidR="005F6D6C" w:rsidRPr="003E5142">
        <w:rPr>
          <w:lang w:val="fr-CH" w:eastAsia="ja-JP"/>
        </w:rPr>
        <w:t>«</w:t>
      </w:r>
      <w:r w:rsidR="00F30F13" w:rsidRPr="003E5142">
        <w:rPr>
          <w:lang w:val="fr-CH"/>
        </w:rPr>
        <w:t>Tous les textes sont publiés sous forme électronique dès que possible après leur approbation et peuvent également être mis à disposition en version papier, en fonction de la politique de l'UIT en matière de publications</w:t>
      </w:r>
      <w:r w:rsidR="005F6D6C" w:rsidRPr="003E5142">
        <w:rPr>
          <w:lang w:val="fr-CH"/>
        </w:rPr>
        <w:t>»</w:t>
      </w:r>
      <w:r w:rsidR="00695E2A" w:rsidRPr="003E5142">
        <w:rPr>
          <w:lang w:val="fr-CH"/>
        </w:rPr>
        <w:t xml:space="preserve">, </w:t>
      </w:r>
      <w:r w:rsidRPr="003E5142">
        <w:rPr>
          <w:lang w:val="fr-CH"/>
        </w:rPr>
        <w:t xml:space="preserve">et </w:t>
      </w:r>
      <w:r w:rsidR="00AB2F81" w:rsidRPr="003E5142">
        <w:rPr>
          <w:lang w:val="fr-CH"/>
        </w:rPr>
        <w:t xml:space="preserve">étant donné aussi </w:t>
      </w:r>
      <w:r w:rsidRPr="003E5142">
        <w:rPr>
          <w:lang w:val="fr-CH"/>
        </w:rPr>
        <w:t xml:space="preserve">que normalement les </w:t>
      </w:r>
      <w:r w:rsidR="000D40DA" w:rsidRPr="003E5142">
        <w:rPr>
          <w:lang w:val="fr-CH"/>
        </w:rPr>
        <w:t>Rapport</w:t>
      </w:r>
      <w:r w:rsidRPr="003E5142">
        <w:rPr>
          <w:lang w:val="fr-CH"/>
        </w:rPr>
        <w:t xml:space="preserve">s </w:t>
      </w:r>
      <w:r w:rsidR="00850192" w:rsidRPr="003E5142">
        <w:rPr>
          <w:lang w:val="fr-CH" w:eastAsia="ja-JP"/>
        </w:rPr>
        <w:t>de l'UIT</w:t>
      </w:r>
      <w:r w:rsidR="00850192" w:rsidRPr="003E5142">
        <w:rPr>
          <w:lang w:val="fr-CH" w:eastAsia="ja-JP"/>
        </w:rPr>
        <w:noBreakHyphen/>
        <w:t xml:space="preserve">R </w:t>
      </w:r>
      <w:r w:rsidRPr="003E5142">
        <w:rPr>
          <w:lang w:val="fr-CH"/>
        </w:rPr>
        <w:t>ne nécessitent pas de traduction dans les six langues officielles de l'Union, il est proposé que le Bureau envisage de fixer un intervalle maximal e</w:t>
      </w:r>
      <w:r w:rsidR="00DD39DC">
        <w:rPr>
          <w:lang w:val="fr-CH"/>
        </w:rPr>
        <w:t>ntre la date d'approbation d'un </w:t>
      </w:r>
      <w:r w:rsidR="000D40DA" w:rsidRPr="003E5142">
        <w:rPr>
          <w:lang w:val="fr-CH"/>
        </w:rPr>
        <w:t>Rapport</w:t>
      </w:r>
      <w:r w:rsidRPr="003E5142">
        <w:rPr>
          <w:lang w:val="fr-CH"/>
        </w:rPr>
        <w:t xml:space="preserve"> de l'UIT</w:t>
      </w:r>
      <w:r w:rsidRPr="003E5142">
        <w:rPr>
          <w:lang w:val="fr-CH"/>
        </w:rPr>
        <w:noBreakHyphen/>
        <w:t>R et la date de sa publication ultérieure sur le site web de l'</w:t>
      </w:r>
      <w:r w:rsidR="00DD39DC">
        <w:rPr>
          <w:lang w:val="fr-CH"/>
        </w:rPr>
        <w:t>UIT, par exemple </w:t>
      </w:r>
      <w:bookmarkStart w:id="37" w:name="_GoBack"/>
      <w:bookmarkEnd w:id="37"/>
      <w:r w:rsidRPr="003E5142">
        <w:rPr>
          <w:b/>
          <w:bCs/>
          <w:lang w:val="fr-CH"/>
        </w:rPr>
        <w:t>60</w:t>
      </w:r>
      <w:r w:rsidR="005F6D6C" w:rsidRPr="003E5142">
        <w:rPr>
          <w:lang w:val="fr-CH"/>
        </w:rPr>
        <w:t> </w:t>
      </w:r>
      <w:r w:rsidRPr="003E5142">
        <w:rPr>
          <w:lang w:val="fr-CH"/>
        </w:rPr>
        <w:t>jours ouvrables.</w:t>
      </w:r>
    </w:p>
    <w:bookmarkEnd w:id="36"/>
    <w:p w:rsidR="00695E2A" w:rsidRPr="003E5142" w:rsidRDefault="00695E2A" w:rsidP="00695E2A">
      <w:pPr>
        <w:rPr>
          <w:lang w:val="fr-CH" w:eastAsia="ja-JP"/>
        </w:rPr>
      </w:pPr>
    </w:p>
    <w:p w:rsidR="00695E2A" w:rsidRPr="003E5142" w:rsidRDefault="00695E2A" w:rsidP="00695E2A">
      <w:pPr>
        <w:jc w:val="center"/>
        <w:rPr>
          <w:lang w:val="fr-CH"/>
        </w:rPr>
      </w:pPr>
      <w:r w:rsidRPr="003E5142">
        <w:rPr>
          <w:lang w:val="fr-CH"/>
        </w:rPr>
        <w:t>______________</w:t>
      </w:r>
    </w:p>
    <w:sectPr w:rsidR="00695E2A" w:rsidRPr="003E51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41" w:rsidRDefault="00945D41">
      <w:r>
        <w:separator/>
      </w:r>
    </w:p>
  </w:endnote>
  <w:endnote w:type="continuationSeparator" w:id="0">
    <w:p w:rsidR="00945D41" w:rsidRDefault="0094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0D40DA">
      <w:rPr>
        <w:lang w:val="en-US"/>
      </w:rPr>
      <w:t>P:\TRAD\F\LING\Bouchard\433529f_rag8.docx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032D7C">
      <w:t>15.03.18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0D40DA">
      <w:t>15.03.18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C45088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C45088">
      <w:rPr>
        <w:lang w:val="en-US"/>
      </w:rPr>
      <w:t>P:\FRA\ITU-R\AG\RAG\RAG18\000\008F.docx</w:t>
    </w:r>
    <w:r>
      <w:rPr>
        <w:lang w:val="en-US"/>
      </w:rPr>
      <w:fldChar w:fldCharType="end"/>
    </w:r>
    <w:r w:rsidR="00C45088">
      <w:rPr>
        <w:lang w:val="en-US"/>
      </w:rPr>
      <w:t xml:space="preserve"> (433529</w:t>
    </w:r>
    <w:r w:rsidR="00180694">
      <w:rPr>
        <w:lang w:val="en-US"/>
      </w:rPr>
      <w:t>)</w:t>
    </w:r>
    <w:r w:rsidR="00C45088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88" w:rsidRDefault="00C45088" w:rsidP="00C45088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P:\FRA\ITU-R\AG\RAG\RAG18\000\008F.docx</w:t>
    </w:r>
    <w:r>
      <w:rPr>
        <w:lang w:val="en-US"/>
      </w:rPr>
      <w:fldChar w:fldCharType="end"/>
    </w:r>
    <w:r>
      <w:rPr>
        <w:lang w:val="en-US"/>
      </w:rPr>
      <w:t xml:space="preserve"> (433529)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41" w:rsidRDefault="00945D41">
      <w:r>
        <w:t>____________________</w:t>
      </w:r>
    </w:p>
  </w:footnote>
  <w:footnote w:type="continuationSeparator" w:id="0">
    <w:p w:rsidR="00945D41" w:rsidRDefault="0094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 w:rsidR="00180694">
      <w:rPr>
        <w:noProof/>
      </w:rPr>
      <w:t>3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002C3">
      <w:rPr>
        <w:noProof/>
      </w:rPr>
      <w:t>2</w:t>
    </w:r>
    <w:r>
      <w:rPr>
        <w:noProof/>
      </w:rPr>
      <w:fldChar w:fldCharType="end"/>
    </w:r>
  </w:p>
  <w:p w:rsidR="00847AAC" w:rsidRDefault="0097156E" w:rsidP="00902253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902253">
      <w:rPr>
        <w:lang w:val="es-ES"/>
      </w:rPr>
      <w:t>8</w:t>
    </w:r>
    <w:r w:rsidR="00C45088">
      <w:rPr>
        <w:lang w:val="es-ES"/>
      </w:rPr>
      <w:t>/8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919"/>
    <w:multiLevelType w:val="hybridMultilevel"/>
    <w:tmpl w:val="5D5E3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41"/>
    <w:rsid w:val="00032D7C"/>
    <w:rsid w:val="000C06D8"/>
    <w:rsid w:val="000D40DA"/>
    <w:rsid w:val="00140AE6"/>
    <w:rsid w:val="00180694"/>
    <w:rsid w:val="002002C3"/>
    <w:rsid w:val="00222A1C"/>
    <w:rsid w:val="00287905"/>
    <w:rsid w:val="002D238A"/>
    <w:rsid w:val="003A6CEE"/>
    <w:rsid w:val="003E5142"/>
    <w:rsid w:val="00405FBE"/>
    <w:rsid w:val="00443261"/>
    <w:rsid w:val="00460F92"/>
    <w:rsid w:val="004E1CCF"/>
    <w:rsid w:val="004E792A"/>
    <w:rsid w:val="005031C8"/>
    <w:rsid w:val="005207F5"/>
    <w:rsid w:val="005430E4"/>
    <w:rsid w:val="005F6D6C"/>
    <w:rsid w:val="0067019B"/>
    <w:rsid w:val="00677EE5"/>
    <w:rsid w:val="00694DEF"/>
    <w:rsid w:val="00695E2A"/>
    <w:rsid w:val="00773E5E"/>
    <w:rsid w:val="00847AAC"/>
    <w:rsid w:val="00850192"/>
    <w:rsid w:val="00891BB5"/>
    <w:rsid w:val="0089463C"/>
    <w:rsid w:val="00902253"/>
    <w:rsid w:val="00925627"/>
    <w:rsid w:val="0093101F"/>
    <w:rsid w:val="00945D41"/>
    <w:rsid w:val="0097156E"/>
    <w:rsid w:val="00A37986"/>
    <w:rsid w:val="00A9055C"/>
    <w:rsid w:val="00AA21F3"/>
    <w:rsid w:val="00AB2F81"/>
    <w:rsid w:val="00AB7F92"/>
    <w:rsid w:val="00AC39EE"/>
    <w:rsid w:val="00B41D84"/>
    <w:rsid w:val="00BA0C7B"/>
    <w:rsid w:val="00BC4591"/>
    <w:rsid w:val="00C1422B"/>
    <w:rsid w:val="00C45088"/>
    <w:rsid w:val="00C72A86"/>
    <w:rsid w:val="00CC5B9E"/>
    <w:rsid w:val="00CC7208"/>
    <w:rsid w:val="00CE6184"/>
    <w:rsid w:val="00D228F7"/>
    <w:rsid w:val="00D34E1C"/>
    <w:rsid w:val="00D95965"/>
    <w:rsid w:val="00DD39DC"/>
    <w:rsid w:val="00DD55EB"/>
    <w:rsid w:val="00E2659D"/>
    <w:rsid w:val="00E71C70"/>
    <w:rsid w:val="00EC0F12"/>
    <w:rsid w:val="00ED59FA"/>
    <w:rsid w:val="00F30F13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60E5A5-F437-4CC0-BE43-43388DE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,Style 12,(NECG) Footnote Reference,Style 124,Appel note de bas de p + 11 pt,Italic,Appel note de bas de p1,Appel note de bas de p2,Appel note de bas de p3,Footnote,o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rsid w:val="00E71C7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E71C70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E71C70"/>
    <w:rPr>
      <w:rFonts w:ascii="Times New Roman" w:hAnsi="Times New Roman"/>
      <w:sz w:val="18"/>
      <w:lang w:val="fr-FR" w:eastAsia="en-US"/>
    </w:rPr>
  </w:style>
  <w:style w:type="character" w:customStyle="1" w:styleId="enumlev1Char">
    <w:name w:val="enumlev1 Char"/>
    <w:link w:val="enumlev1"/>
    <w:locked/>
    <w:rsid w:val="00E71C70"/>
    <w:rPr>
      <w:rFonts w:ascii="Times New Roman" w:hAnsi="Times New Roman"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E71C7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E71C7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"/>
    <w:rsid w:val="00E71C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RestitleChar">
    <w:name w:val="Res_title Char"/>
    <w:basedOn w:val="DefaultParagraphFont"/>
    <w:link w:val="Restitle"/>
    <w:rsid w:val="00E71C70"/>
    <w:rPr>
      <w:rFonts w:ascii="Times New Roman" w:hAnsi="Times New Roman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E71C7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71C70"/>
    <w:rPr>
      <w:rFonts w:ascii="Times New Roman" w:hAnsi="Times New Roman"/>
      <w:sz w:val="24"/>
      <w:lang w:val="fr-FR" w:eastAsia="en-US"/>
    </w:rPr>
  </w:style>
  <w:style w:type="character" w:customStyle="1" w:styleId="href">
    <w:name w:val="href"/>
    <w:basedOn w:val="DefaultParagraphFont"/>
    <w:rsid w:val="00E71C70"/>
  </w:style>
  <w:style w:type="character" w:customStyle="1" w:styleId="ResNoChar">
    <w:name w:val="Res_No Char"/>
    <w:basedOn w:val="DefaultParagraphFont"/>
    <w:link w:val="ResNo"/>
    <w:locked/>
    <w:rsid w:val="00E71C70"/>
    <w:rPr>
      <w:rFonts w:ascii="Times New Roman" w:hAnsi="Times New Roman"/>
      <w:b/>
      <w:sz w:val="28"/>
      <w:lang w:val="fr-FR" w:eastAsia="en-US"/>
    </w:rPr>
  </w:style>
  <w:style w:type="paragraph" w:customStyle="1" w:styleId="Reasons">
    <w:name w:val="Reasons"/>
    <w:basedOn w:val="Normal"/>
    <w:qFormat/>
    <w:rsid w:val="00E71C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PF_RAG18.dotm</Template>
  <TotalTime>12</TotalTime>
  <Pages>2</Pages>
  <Words>450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RELATIVES À LA DÉFINITION DE QUESTIONS AU TITRE DE CERTAINS POINTS DE L'ORDRE DU JOUR DES CONFÉRENCES MONDIALES DES RADIOCOMMUNICATIONS</vt:lpstr>
    </vt:vector>
  </TitlesOfParts>
  <Manager>General Secretariat - Pool</Manager>
  <Company>International Telecommunication Union (ITU)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RELATIVES À LA DÉFINITION DE QUESTIONS AU TITRE DE CERTAINS POINTS DE L'ORDRE DU JOUR DES CONFÉRENCES MONDIALES DES RADIOCOMMUNICATIONS</dc:title>
  <dc:subject>GROUPE CONSULTATIF DES RADIOCOMMUNICATIONS</dc:subject>
  <dc:creator>France, Allemagne (République fédérale d'), Fédération de Russie</dc:creator>
  <cp:keywords>RAG03-1</cp:keywords>
  <dc:description>Document RAG18/7-F  For: _x000d_Document date: 8 mars 2018_x000d_Saved by ITU51007787 at 14:02:39 on 14/03/2018</dc:description>
  <cp:lastModifiedBy>Geneux</cp:lastModifiedBy>
  <cp:revision>8</cp:revision>
  <cp:lastPrinted>2018-03-15T10:36:00Z</cp:lastPrinted>
  <dcterms:created xsi:type="dcterms:W3CDTF">2018-03-15T14:51:00Z</dcterms:created>
  <dcterms:modified xsi:type="dcterms:W3CDTF">2018-03-16T08:26:00Z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RAG18/7-F</vt:lpwstr>
  </property>
  <property fmtid="{D5CDD505-2E9C-101B-9397-08002B2CF9AE}" pid="3" name="Docdate">
    <vt:lpwstr>8 mars 2018</vt:lpwstr>
  </property>
  <property fmtid="{D5CDD505-2E9C-101B-9397-08002B2CF9AE}" pid="4" name="Docorlang">
    <vt:lpwstr>Original: anglais</vt:lpwstr>
  </property>
  <property fmtid="{D5CDD505-2E9C-101B-9397-08002B2CF9AE}" pid="5" name="Docauthor">
    <vt:lpwstr>France, Allemagne (République fédérale d'), Fédération de Russie</vt:lpwstr>
  </property>
</Properties>
</file>