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521"/>
        <w:gridCol w:w="3368"/>
      </w:tblGrid>
      <w:tr w:rsidR="00F217F3" w:rsidRPr="002E0D42" w:rsidTr="00AB6B5F">
        <w:trPr>
          <w:cantSplit/>
        </w:trPr>
        <w:tc>
          <w:tcPr>
            <w:tcW w:w="6521" w:type="dxa"/>
            <w:vAlign w:val="center"/>
          </w:tcPr>
          <w:p w:rsidR="00F217F3" w:rsidRDefault="00F217F3" w:rsidP="00F217F3">
            <w:pPr>
              <w:shd w:val="solid" w:color="FFFFFF" w:fill="FFFFFF"/>
              <w:tabs>
                <w:tab w:val="left" w:pos="2160"/>
              </w:tabs>
              <w:overflowPunct w:val="0"/>
              <w:adjustRightInd w:val="0"/>
              <w:spacing w:before="360" w:after="240"/>
              <w:rPr>
                <w:rFonts w:ascii="Verdana" w:hAnsi="Verdana" w:cs="Times New Roman Bold"/>
                <w:b/>
                <w:bCs/>
                <w:lang w:val="en-GB"/>
              </w:rPr>
            </w:pPr>
            <w:r>
              <w:rPr>
                <w:rFonts w:ascii="Verdana" w:hAnsi="Verdana" w:cs="Times New Roman Bold" w:hint="eastAsia"/>
                <w:b/>
                <w:sz w:val="26"/>
                <w:szCs w:val="26"/>
              </w:rPr>
              <w:t>无线电通信顾问组</w:t>
            </w:r>
            <w:r>
              <w:rPr>
                <w:rFonts w:ascii="Verdana" w:hAnsi="Verdana" w:cs="Times New Roman Bold"/>
                <w:b/>
                <w:sz w:val="26"/>
                <w:szCs w:val="26"/>
              </w:rPr>
              <w:br/>
            </w:r>
            <w:r>
              <w:rPr>
                <w:rFonts w:ascii="Verdana" w:hAnsi="Verdana" w:cs="Times New Roman Bold"/>
                <w:b/>
                <w:bCs/>
                <w:sz w:val="20"/>
              </w:rPr>
              <w:t>2018</w:t>
            </w:r>
            <w:r>
              <w:rPr>
                <w:rFonts w:ascii="Verdana" w:hAnsi="Verdana" w:cs="Times New Roman Bold" w:hint="eastAsia"/>
                <w:b/>
                <w:bCs/>
                <w:sz w:val="20"/>
              </w:rPr>
              <w:t>年</w:t>
            </w:r>
            <w:r>
              <w:rPr>
                <w:rFonts w:ascii="Verdana" w:hAnsi="Verdana" w:cs="Times New Roman Bold"/>
                <w:b/>
                <w:bCs/>
                <w:sz w:val="20"/>
              </w:rPr>
              <w:t>3</w:t>
            </w:r>
            <w:r>
              <w:rPr>
                <w:rFonts w:ascii="Verdana" w:hAnsi="Verdana" w:cs="Times New Roman Bold" w:hint="eastAsia"/>
                <w:b/>
                <w:bCs/>
                <w:sz w:val="20"/>
              </w:rPr>
              <w:t>月</w:t>
            </w:r>
            <w:r>
              <w:rPr>
                <w:rFonts w:ascii="Verdana" w:hAnsi="Verdana" w:cs="Times New Roman Bold"/>
                <w:b/>
                <w:bCs/>
                <w:sz w:val="20"/>
              </w:rPr>
              <w:t>26-29</w:t>
            </w:r>
            <w:r>
              <w:rPr>
                <w:rFonts w:ascii="Verdana" w:hAnsi="Verdana" w:cs="Times New Roman Bold" w:hint="eastAsia"/>
                <w:b/>
                <w:bCs/>
                <w:sz w:val="20"/>
              </w:rPr>
              <w:t>日，日内瓦</w:t>
            </w:r>
          </w:p>
        </w:tc>
        <w:tc>
          <w:tcPr>
            <w:tcW w:w="3368" w:type="dxa"/>
            <w:vAlign w:val="center"/>
          </w:tcPr>
          <w:p w:rsidR="00F217F3" w:rsidRDefault="00D13782" w:rsidP="00F217F3">
            <w:pPr>
              <w:shd w:val="solid" w:color="FFFFFF" w:fill="FFFFFF"/>
              <w:tabs>
                <w:tab w:val="left" w:pos="794"/>
                <w:tab w:val="left" w:pos="1191"/>
                <w:tab w:val="left" w:pos="1588"/>
                <w:tab w:val="left" w:pos="1985"/>
              </w:tabs>
              <w:overflowPunct w:val="0"/>
              <w:adjustRightInd w:val="0"/>
              <w:spacing w:before="0"/>
              <w:jc w:val="right"/>
              <w:rPr>
                <w:lang w:eastAsia="en-US"/>
              </w:rPr>
            </w:pPr>
            <w:r>
              <w:rPr>
                <w:noProof/>
                <w:lang w:val="en-GB"/>
              </w:rPr>
              <w:drawing>
                <wp:inline distT="0" distB="0" distL="0" distR="0" wp14:anchorId="77F342FB">
                  <wp:extent cx="1670050" cy="692150"/>
                  <wp:effectExtent l="0" t="0" r="635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692150"/>
                          </a:xfrm>
                          <a:prstGeom prst="rect">
                            <a:avLst/>
                          </a:prstGeom>
                          <a:noFill/>
                          <a:ln>
                            <a:noFill/>
                          </a:ln>
                        </pic:spPr>
                      </pic:pic>
                    </a:graphicData>
                  </a:graphic>
                </wp:inline>
              </w:drawing>
            </w:r>
          </w:p>
        </w:tc>
      </w:tr>
      <w:tr w:rsidR="005402E2" w:rsidRPr="002E0D42" w:rsidTr="003B329A">
        <w:trPr>
          <w:cantSplit/>
        </w:trPr>
        <w:tc>
          <w:tcPr>
            <w:tcW w:w="6521" w:type="dxa"/>
            <w:tcBorders>
              <w:bottom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
                <w:sz w:val="20"/>
                <w:szCs w:val="20"/>
                <w:lang w:val="en-GB"/>
              </w:rPr>
            </w:pPr>
          </w:p>
        </w:tc>
        <w:tc>
          <w:tcPr>
            <w:tcW w:w="3368" w:type="dxa"/>
            <w:tcBorders>
              <w:bottom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2E0D42" w:rsidTr="003B329A">
        <w:trPr>
          <w:cantSplit/>
        </w:trPr>
        <w:tc>
          <w:tcPr>
            <w:tcW w:w="6521" w:type="dxa"/>
            <w:tcBorders>
              <w:top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Cs/>
                <w:sz w:val="20"/>
                <w:szCs w:val="20"/>
                <w:lang w:val="en-GB" w:eastAsia="en-US"/>
              </w:rPr>
            </w:pPr>
          </w:p>
        </w:tc>
        <w:tc>
          <w:tcPr>
            <w:tcW w:w="3368" w:type="dxa"/>
            <w:tcBorders>
              <w:top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2E0D42" w:rsidTr="003B329A">
        <w:trPr>
          <w:cantSplit/>
        </w:trPr>
        <w:tc>
          <w:tcPr>
            <w:tcW w:w="6521" w:type="dxa"/>
            <w:vMerge w:val="restart"/>
          </w:tcPr>
          <w:p w:rsidR="005402E2" w:rsidRPr="002E0D42" w:rsidRDefault="005402E2" w:rsidP="005402E2">
            <w:pPr>
              <w:widowControl/>
              <w:shd w:val="solid" w:color="FFFFFF" w:fill="FFFFFF"/>
              <w:overflowPunct w:val="0"/>
              <w:adjustRightInd w:val="0"/>
              <w:spacing w:after="240"/>
              <w:ind w:left="1134" w:hanging="1134"/>
              <w:textAlignment w:val="baseline"/>
              <w:rPr>
                <w:sz w:val="20"/>
                <w:szCs w:val="20"/>
                <w:lang w:val="en-GB" w:eastAsia="en-US"/>
              </w:rPr>
            </w:pPr>
            <w:bookmarkStart w:id="0" w:name="recibido"/>
            <w:bookmarkStart w:id="1" w:name="dnum" w:colFirst="1" w:colLast="1"/>
            <w:bookmarkEnd w:id="0"/>
          </w:p>
        </w:tc>
        <w:tc>
          <w:tcPr>
            <w:tcW w:w="3368" w:type="dxa"/>
          </w:tcPr>
          <w:p w:rsidR="005402E2" w:rsidRPr="002E0D42" w:rsidRDefault="005402E2" w:rsidP="00F217F3">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2E0D42">
              <w:rPr>
                <w:rFonts w:asciiTheme="majorEastAsia" w:eastAsiaTheme="majorEastAsia" w:hAnsiTheme="majorEastAsia" w:cs="Microsoft YaHei" w:hint="eastAsia"/>
                <w:b/>
                <w:sz w:val="20"/>
                <w:szCs w:val="20"/>
                <w:lang w:val="en-GB"/>
              </w:rPr>
              <w:t>文件</w:t>
            </w:r>
            <w:r w:rsidR="00424F5D" w:rsidRPr="002E0D42">
              <w:rPr>
                <w:rFonts w:asciiTheme="minorHAnsi" w:eastAsiaTheme="majorEastAsia" w:hAnsiTheme="minorHAnsi"/>
                <w:b/>
                <w:sz w:val="20"/>
                <w:szCs w:val="20"/>
                <w:lang w:val="en-GB"/>
              </w:rPr>
              <w:t xml:space="preserve"> </w:t>
            </w:r>
            <w:r w:rsidR="00424F5D" w:rsidRPr="002E0D42">
              <w:rPr>
                <w:rFonts w:ascii="Verdana" w:eastAsia="Times New Roman" w:hAnsi="Verdana"/>
                <w:b/>
                <w:sz w:val="20"/>
                <w:szCs w:val="20"/>
                <w:lang w:val="en-GB"/>
              </w:rPr>
              <w:t>R</w:t>
            </w:r>
            <w:r w:rsidR="00F217F3">
              <w:rPr>
                <w:rFonts w:ascii="Verdana" w:eastAsia="Times New Roman" w:hAnsi="Verdana"/>
                <w:b/>
                <w:sz w:val="20"/>
                <w:szCs w:val="20"/>
                <w:lang w:val="en-GB"/>
              </w:rPr>
              <w:t>AG</w:t>
            </w:r>
            <w:r w:rsidR="00424F5D" w:rsidRPr="002E0D42">
              <w:rPr>
                <w:rFonts w:ascii="Verdana" w:eastAsia="Times New Roman" w:hAnsi="Verdana"/>
                <w:b/>
                <w:sz w:val="20"/>
                <w:szCs w:val="20"/>
                <w:lang w:val="en-GB"/>
              </w:rPr>
              <w:t>1</w:t>
            </w:r>
            <w:r w:rsidR="00F217F3">
              <w:rPr>
                <w:rFonts w:ascii="Verdana" w:eastAsia="Times New Roman" w:hAnsi="Verdana"/>
                <w:b/>
                <w:sz w:val="20"/>
                <w:szCs w:val="20"/>
                <w:lang w:val="en-GB"/>
              </w:rPr>
              <w:t>8</w:t>
            </w:r>
            <w:r w:rsidR="00424F5D" w:rsidRPr="002E0D42">
              <w:rPr>
                <w:rFonts w:ascii="Verdana" w:eastAsiaTheme="minorEastAsia" w:hAnsi="Verdana"/>
                <w:b/>
                <w:sz w:val="20"/>
                <w:szCs w:val="20"/>
                <w:lang w:val="en-GB"/>
              </w:rPr>
              <w:t>/</w:t>
            </w:r>
            <w:r w:rsidR="00F217F3">
              <w:rPr>
                <w:rFonts w:ascii="Verdana" w:eastAsiaTheme="minorEastAsia" w:hAnsi="Verdana"/>
                <w:b/>
                <w:sz w:val="20"/>
                <w:szCs w:val="20"/>
                <w:lang w:val="en-GB"/>
              </w:rPr>
              <w:t>1</w:t>
            </w:r>
            <w:r w:rsidR="006D6E56" w:rsidRPr="002E0D42">
              <w:rPr>
                <w:rFonts w:ascii="Verdana" w:eastAsiaTheme="minorEastAsia" w:hAnsi="Verdana" w:hint="eastAsia"/>
                <w:b/>
                <w:sz w:val="20"/>
                <w:szCs w:val="20"/>
                <w:lang w:val="en-GB"/>
              </w:rPr>
              <w:t>(</w:t>
            </w:r>
            <w:r w:rsidR="006D6E56" w:rsidRPr="002E0D42">
              <w:rPr>
                <w:rFonts w:ascii="Verdana" w:eastAsiaTheme="minorEastAsia" w:hAnsi="Verdana"/>
                <w:b/>
                <w:sz w:val="20"/>
                <w:szCs w:val="20"/>
                <w:lang w:val="en-GB"/>
              </w:rPr>
              <w:t>A</w:t>
            </w:r>
            <w:r w:rsidR="00F217F3">
              <w:rPr>
                <w:rFonts w:ascii="Verdana" w:eastAsiaTheme="minorEastAsia" w:hAnsi="Verdana"/>
                <w:b/>
                <w:sz w:val="20"/>
                <w:szCs w:val="20"/>
                <w:lang w:val="en-GB"/>
              </w:rPr>
              <w:t>dd</w:t>
            </w:r>
            <w:r w:rsidR="006D6E56" w:rsidRPr="002E0D42">
              <w:rPr>
                <w:rFonts w:ascii="Verdana" w:eastAsiaTheme="minorEastAsia" w:hAnsi="Verdana"/>
                <w:b/>
                <w:sz w:val="20"/>
                <w:szCs w:val="20"/>
              </w:rPr>
              <w:t>.</w:t>
            </w:r>
            <w:r w:rsidR="0035089A" w:rsidRPr="002E0D42">
              <w:rPr>
                <w:rFonts w:ascii="Verdana" w:eastAsiaTheme="minorEastAsia" w:hAnsi="Verdana"/>
                <w:b/>
                <w:sz w:val="20"/>
                <w:szCs w:val="20"/>
              </w:rPr>
              <w:t>2</w:t>
            </w:r>
            <w:r w:rsidR="006D6E56" w:rsidRPr="002E0D42">
              <w:rPr>
                <w:rFonts w:ascii="Verdana" w:eastAsiaTheme="minorEastAsia" w:hAnsi="Verdana"/>
                <w:b/>
                <w:sz w:val="20"/>
                <w:szCs w:val="20"/>
              </w:rPr>
              <w:t>)</w:t>
            </w:r>
            <w:r w:rsidR="00424F5D" w:rsidRPr="002E0D42">
              <w:rPr>
                <w:rFonts w:ascii="Verdana" w:eastAsia="Times New Roman" w:hAnsi="Verdana"/>
                <w:b/>
                <w:sz w:val="20"/>
                <w:szCs w:val="20"/>
                <w:lang w:val="en-GB"/>
              </w:rPr>
              <w:t>-C</w:t>
            </w:r>
          </w:p>
        </w:tc>
      </w:tr>
      <w:tr w:rsidR="005402E2" w:rsidRPr="002E0D42" w:rsidTr="003B329A">
        <w:trPr>
          <w:cantSplit/>
        </w:trPr>
        <w:tc>
          <w:tcPr>
            <w:tcW w:w="6521" w:type="dxa"/>
            <w:vMerge/>
          </w:tcPr>
          <w:p w:rsidR="005402E2" w:rsidRPr="002E0D42"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2" w:name="ddate" w:colFirst="1" w:colLast="1"/>
            <w:bookmarkEnd w:id="1"/>
          </w:p>
        </w:tc>
        <w:tc>
          <w:tcPr>
            <w:tcW w:w="3368" w:type="dxa"/>
          </w:tcPr>
          <w:p w:rsidR="005402E2" w:rsidRPr="002E0D42" w:rsidRDefault="005402E2" w:rsidP="00F217F3">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2E0D42">
              <w:rPr>
                <w:rFonts w:ascii="Verdana" w:eastAsia="Times New Roman" w:hAnsi="Verdana"/>
                <w:b/>
                <w:sz w:val="20"/>
                <w:szCs w:val="20"/>
                <w:lang w:val="en-GB"/>
              </w:rPr>
              <w:t>20</w:t>
            </w:r>
            <w:r w:rsidRPr="002E0D42">
              <w:rPr>
                <w:rFonts w:ascii="Verdana" w:eastAsia="Times New Roman" w:hAnsi="Verdana" w:hint="eastAsia"/>
                <w:b/>
                <w:sz w:val="20"/>
                <w:szCs w:val="20"/>
                <w:lang w:val="en-GB"/>
              </w:rPr>
              <w:t>1</w:t>
            </w:r>
            <w:r w:rsidR="0035089A" w:rsidRPr="002E0D42">
              <w:rPr>
                <w:rFonts w:ascii="Verdana" w:eastAsia="Times New Roman" w:hAnsi="Verdana"/>
                <w:b/>
                <w:sz w:val="20"/>
                <w:szCs w:val="20"/>
                <w:lang w:val="en-GB"/>
              </w:rPr>
              <w:t>8</w:t>
            </w:r>
            <w:r w:rsidRPr="002E0D42">
              <w:rPr>
                <w:rFonts w:asciiTheme="majorEastAsia" w:eastAsiaTheme="majorEastAsia" w:hAnsiTheme="majorEastAsia" w:cs="Microsoft YaHei" w:hint="eastAsia"/>
                <w:b/>
                <w:sz w:val="20"/>
                <w:szCs w:val="20"/>
                <w:lang w:val="en-GB"/>
              </w:rPr>
              <w:t>年</w:t>
            </w:r>
            <w:r w:rsidR="00F217F3">
              <w:rPr>
                <w:rFonts w:ascii="Verdana" w:eastAsia="Times New Roman" w:hAnsi="Verdana"/>
                <w:b/>
                <w:sz w:val="20"/>
                <w:szCs w:val="20"/>
                <w:lang w:val="en-GB"/>
              </w:rPr>
              <w:t>2</w:t>
            </w:r>
            <w:r w:rsidRPr="002E0D42">
              <w:rPr>
                <w:rFonts w:asciiTheme="majorEastAsia" w:eastAsiaTheme="majorEastAsia" w:hAnsiTheme="majorEastAsia" w:cs="Microsoft YaHei" w:hint="eastAsia"/>
                <w:b/>
                <w:sz w:val="20"/>
                <w:szCs w:val="20"/>
                <w:lang w:val="en-GB"/>
              </w:rPr>
              <w:t>月</w:t>
            </w:r>
            <w:r w:rsidR="00F217F3">
              <w:rPr>
                <w:rFonts w:ascii="Verdana" w:eastAsia="Times New Roman" w:hAnsi="Verdana"/>
                <w:b/>
                <w:sz w:val="20"/>
                <w:szCs w:val="20"/>
                <w:lang w:val="en-GB"/>
              </w:rPr>
              <w:t>13</w:t>
            </w:r>
            <w:r w:rsidRPr="002E0D42">
              <w:rPr>
                <w:rFonts w:asciiTheme="majorEastAsia" w:eastAsiaTheme="majorEastAsia" w:hAnsiTheme="majorEastAsia" w:cs="Microsoft YaHei" w:hint="eastAsia"/>
                <w:b/>
                <w:sz w:val="20"/>
                <w:szCs w:val="20"/>
                <w:lang w:val="en-GB"/>
              </w:rPr>
              <w:t>日</w:t>
            </w:r>
          </w:p>
        </w:tc>
      </w:tr>
      <w:tr w:rsidR="005402E2" w:rsidRPr="002E0D42" w:rsidTr="003B329A">
        <w:trPr>
          <w:cantSplit/>
        </w:trPr>
        <w:tc>
          <w:tcPr>
            <w:tcW w:w="6521" w:type="dxa"/>
            <w:vMerge/>
          </w:tcPr>
          <w:p w:rsidR="005402E2" w:rsidRPr="002E0D42"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3" w:name="dorlang" w:colFirst="1" w:colLast="1"/>
            <w:bookmarkEnd w:id="2"/>
          </w:p>
        </w:tc>
        <w:tc>
          <w:tcPr>
            <w:tcW w:w="3368" w:type="dxa"/>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EastAsia" w:eastAsiaTheme="majorEastAsia" w:hAnsiTheme="majorEastAsia"/>
                <w:b/>
                <w:sz w:val="20"/>
                <w:szCs w:val="20"/>
                <w:lang w:val="en-GB"/>
              </w:rPr>
            </w:pPr>
            <w:r w:rsidRPr="002E0D42">
              <w:rPr>
                <w:rFonts w:asciiTheme="majorEastAsia" w:eastAsiaTheme="majorEastAsia" w:hAnsiTheme="majorEastAsia" w:cs="Microsoft YaHei" w:hint="eastAsia"/>
                <w:b/>
                <w:sz w:val="20"/>
                <w:szCs w:val="20"/>
                <w:lang w:val="en-GB"/>
              </w:rPr>
              <w:t>原文：英文</w:t>
            </w:r>
          </w:p>
        </w:tc>
      </w:tr>
      <w:tr w:rsidR="006D6E56" w:rsidRPr="002E0D42">
        <w:trPr>
          <w:cantSplit/>
        </w:trPr>
        <w:tc>
          <w:tcPr>
            <w:tcW w:w="9889" w:type="dxa"/>
            <w:gridSpan w:val="2"/>
          </w:tcPr>
          <w:tbl>
            <w:tblPr>
              <w:tblpPr w:leftFromText="180" w:rightFromText="180" w:horzAnchor="margin" w:tblpY="-687"/>
              <w:tblW w:w="10173" w:type="dxa"/>
              <w:tblLayout w:type="fixed"/>
              <w:tblLook w:val="0000" w:firstRow="0" w:lastRow="0" w:firstColumn="0" w:lastColumn="0" w:noHBand="0" w:noVBand="0"/>
            </w:tblPr>
            <w:tblGrid>
              <w:gridCol w:w="10173"/>
            </w:tblGrid>
            <w:tr w:rsidR="006D6E56" w:rsidRPr="002E0D42" w:rsidTr="00A225F2">
              <w:trPr>
                <w:cantSplit/>
              </w:trPr>
              <w:tc>
                <w:tcPr>
                  <w:tcW w:w="10065" w:type="dxa"/>
                </w:tcPr>
                <w:p w:rsidR="006D6E56" w:rsidRPr="002E0D42" w:rsidRDefault="00D61971" w:rsidP="00D61971">
                  <w:pPr>
                    <w:pStyle w:val="Source"/>
                    <w:tabs>
                      <w:tab w:val="left" w:pos="2835"/>
                    </w:tabs>
                    <w:rPr>
                      <w:lang w:eastAsia="zh-CN"/>
                    </w:rPr>
                  </w:pPr>
                  <w:bookmarkStart w:id="4" w:name="dsource" w:colFirst="0" w:colLast="0"/>
                  <w:bookmarkEnd w:id="3"/>
                  <w:r w:rsidRPr="002E0D42">
                    <w:rPr>
                      <w:rFonts w:hint="eastAsia"/>
                      <w:lang w:eastAsia="zh-CN"/>
                    </w:rPr>
                    <w:t>无线电通信局主任</w:t>
                  </w:r>
                </w:p>
              </w:tc>
            </w:tr>
            <w:tr w:rsidR="006D6E56" w:rsidRPr="002E0D42" w:rsidTr="00A225F2">
              <w:trPr>
                <w:cantSplit/>
              </w:trPr>
              <w:tc>
                <w:tcPr>
                  <w:tcW w:w="10065" w:type="dxa"/>
                </w:tcPr>
                <w:p w:rsidR="006D6E56" w:rsidRPr="002E0D42" w:rsidRDefault="0035089A" w:rsidP="00F217F3">
                  <w:pPr>
                    <w:pStyle w:val="Title1"/>
                    <w:ind w:left="-358"/>
                    <w:rPr>
                      <w:caps w:val="0"/>
                      <w:lang w:eastAsia="zh-CN"/>
                    </w:rPr>
                  </w:pPr>
                  <w:bookmarkStart w:id="5" w:name="lt_pId011"/>
                  <w:r w:rsidRPr="002E0D42">
                    <w:rPr>
                      <w:rFonts w:eastAsiaTheme="minorEastAsia" w:hint="eastAsia"/>
                      <w:lang w:eastAsia="zh-CN"/>
                    </w:rPr>
                    <w:t>非对地静止卫星</w:t>
                  </w:r>
                  <w:r w:rsidR="00F217F3">
                    <w:rPr>
                      <w:rFonts w:eastAsiaTheme="minorEastAsia" w:hint="eastAsia"/>
                      <w:lang w:val="en-US" w:eastAsia="zh-CN"/>
                    </w:rPr>
                    <w:t>系统</w:t>
                  </w:r>
                  <w:r w:rsidRPr="002E0D42">
                    <w:rPr>
                      <w:rFonts w:eastAsiaTheme="minorEastAsia" w:hint="eastAsia"/>
                      <w:lang w:eastAsia="zh-CN"/>
                    </w:rPr>
                    <w:t>的成本回收</w:t>
                  </w:r>
                  <w:bookmarkEnd w:id="5"/>
                </w:p>
              </w:tc>
            </w:tr>
          </w:tbl>
          <w:p w:rsidR="006D6E56" w:rsidRPr="002E0D42" w:rsidRDefault="006D6E56" w:rsidP="006D6E56"/>
        </w:tc>
      </w:tr>
    </w:tbl>
    <w:p w:rsidR="0035089A" w:rsidRPr="00536523" w:rsidRDefault="0035089A" w:rsidP="00536523">
      <w:pPr>
        <w:pStyle w:val="Heading1"/>
        <w:rPr>
          <w:rStyle w:val="IntenseReference"/>
          <w:b/>
          <w:bCs w:val="0"/>
          <w:smallCaps w:val="0"/>
          <w:color w:val="auto"/>
          <w:spacing w:val="0"/>
          <w:lang w:eastAsia="zh-CN"/>
        </w:rPr>
      </w:pPr>
      <w:bookmarkStart w:id="6" w:name="dbreak"/>
      <w:bookmarkEnd w:id="4"/>
      <w:bookmarkEnd w:id="6"/>
      <w:r w:rsidRPr="00536523">
        <w:rPr>
          <w:rStyle w:val="IntenseReference"/>
          <w:b/>
          <w:bCs w:val="0"/>
          <w:smallCaps w:val="0"/>
          <w:color w:val="auto"/>
          <w:spacing w:val="0"/>
          <w:lang w:eastAsia="zh-CN"/>
        </w:rPr>
        <w:t>1</w:t>
      </w:r>
      <w:r w:rsidRPr="00536523">
        <w:rPr>
          <w:rStyle w:val="IntenseReference"/>
          <w:b/>
          <w:bCs w:val="0"/>
          <w:smallCaps w:val="0"/>
          <w:color w:val="auto"/>
          <w:spacing w:val="0"/>
          <w:lang w:eastAsia="zh-CN"/>
        </w:rPr>
        <w:tab/>
      </w:r>
      <w:bookmarkStart w:id="7" w:name="lt_pId013"/>
      <w:r w:rsidRPr="00536523">
        <w:rPr>
          <w:rStyle w:val="IntenseReference"/>
          <w:rFonts w:eastAsia="SimSun" w:hint="eastAsia"/>
          <w:b/>
          <w:bCs w:val="0"/>
          <w:smallCaps w:val="0"/>
          <w:color w:val="auto"/>
          <w:spacing w:val="0"/>
          <w:lang w:eastAsia="zh-CN"/>
        </w:rPr>
        <w:t>引言</w:t>
      </w:r>
      <w:bookmarkEnd w:id="7"/>
    </w:p>
    <w:p w:rsidR="00430657" w:rsidRDefault="00430657" w:rsidP="00430657">
      <w:pPr>
        <w:spacing w:after="120"/>
        <w:ind w:firstLineChars="200" w:firstLine="480"/>
        <w:jc w:val="both"/>
        <w:rPr>
          <w:rFonts w:eastAsiaTheme="minorEastAsia"/>
        </w:rPr>
      </w:pPr>
      <w:bookmarkStart w:id="8" w:name="lt_pId020"/>
      <w:r>
        <w:rPr>
          <w:rFonts w:eastAsiaTheme="minorEastAsia" w:cs="Calibri" w:hint="eastAsia"/>
          <w:lang w:val="en-GB"/>
        </w:rPr>
        <w:t>理事会在</w:t>
      </w:r>
      <w:r>
        <w:rPr>
          <w:rFonts w:eastAsiaTheme="minorEastAsia" w:cs="Calibri"/>
          <w:lang w:val="en-GB"/>
        </w:rPr>
        <w:t>其</w:t>
      </w:r>
      <w:r>
        <w:rPr>
          <w:rFonts w:eastAsiaTheme="minorEastAsia" w:cs="Calibri" w:hint="eastAsia"/>
          <w:lang w:val="en-GB"/>
        </w:rPr>
        <w:t>2017</w:t>
      </w:r>
      <w:r>
        <w:rPr>
          <w:rFonts w:eastAsiaTheme="minorEastAsia" w:cs="Calibri" w:hint="eastAsia"/>
          <w:lang w:val="en-GB"/>
        </w:rPr>
        <w:t>年</w:t>
      </w:r>
      <w:r>
        <w:rPr>
          <w:rFonts w:eastAsiaTheme="minorEastAsia" w:cs="Calibri"/>
          <w:lang w:val="en-GB"/>
        </w:rPr>
        <w:t>会议上</w:t>
      </w:r>
      <w:r w:rsidRPr="005664D8">
        <w:rPr>
          <w:rFonts w:eastAsiaTheme="minorEastAsia" w:hint="eastAsia"/>
          <w:bCs/>
        </w:rPr>
        <w:t>责成</w:t>
      </w:r>
      <w:r w:rsidRPr="00223AFA">
        <w:rPr>
          <w:rFonts w:eastAsiaTheme="minorEastAsia" w:hint="eastAsia"/>
        </w:rPr>
        <w:t>无线电通信局提交一份与处理复杂非</w:t>
      </w:r>
      <w:r>
        <w:rPr>
          <w:rFonts w:eastAsiaTheme="minorEastAsia" w:hint="eastAsia"/>
        </w:rPr>
        <w:t>对地静止</w:t>
      </w:r>
      <w:r w:rsidRPr="00223AFA">
        <w:rPr>
          <w:rFonts w:eastAsiaTheme="minorEastAsia" w:hint="eastAsia"/>
        </w:rPr>
        <w:t>卫星（</w:t>
      </w:r>
      <w:r w:rsidRPr="00223AFA">
        <w:t>non-GSO</w:t>
      </w:r>
      <w:r w:rsidRPr="00223AFA">
        <w:rPr>
          <w:rFonts w:eastAsiaTheme="minorEastAsia" w:hint="eastAsia"/>
        </w:rPr>
        <w:t>）</w:t>
      </w:r>
      <w:r>
        <w:rPr>
          <w:rFonts w:eastAsiaTheme="minorEastAsia" w:hint="eastAsia"/>
        </w:rPr>
        <w:t>系统</w:t>
      </w:r>
      <w:r w:rsidRPr="00223AFA">
        <w:rPr>
          <w:rFonts w:eastAsiaTheme="minorEastAsia" w:hint="eastAsia"/>
        </w:rPr>
        <w:t>所引发技术问题有关的研究</w:t>
      </w:r>
      <w:r w:rsidRPr="00223AFA">
        <w:rPr>
          <w:rFonts w:eastAsiaTheme="minorEastAsia"/>
        </w:rPr>
        <w:t>，</w:t>
      </w:r>
      <w:r>
        <w:rPr>
          <w:rFonts w:eastAsiaTheme="minorEastAsia" w:hint="eastAsia"/>
        </w:rPr>
        <w:t>特别</w:t>
      </w:r>
      <w:r>
        <w:rPr>
          <w:rFonts w:eastAsiaTheme="minorEastAsia"/>
        </w:rPr>
        <w:t>要求研究</w:t>
      </w:r>
      <w:r w:rsidRPr="00223AFA">
        <w:rPr>
          <w:rFonts w:eastAsiaTheme="minorEastAsia"/>
        </w:rPr>
        <w:t>包含</w:t>
      </w:r>
      <w:r w:rsidRPr="00223AFA">
        <w:rPr>
          <w:rFonts w:eastAsiaTheme="minorEastAsia" w:hint="eastAsia"/>
        </w:rPr>
        <w:t>不同高度和倾角的</w:t>
      </w:r>
      <w:r>
        <w:rPr>
          <w:rFonts w:eastAsiaTheme="minorEastAsia" w:hint="eastAsia"/>
        </w:rPr>
        <w:t>非</w:t>
      </w:r>
      <w:r w:rsidR="002173F4">
        <w:rPr>
          <w:rFonts w:eastAsiaTheme="minorEastAsia" w:hint="eastAsia"/>
        </w:rPr>
        <w:t>同质</w:t>
      </w:r>
      <w:r w:rsidRPr="00223AFA">
        <w:rPr>
          <w:rFonts w:eastAsiaTheme="minorEastAsia" w:hint="eastAsia"/>
        </w:rPr>
        <w:t>卫星轨道，以及</w:t>
      </w:r>
      <w:r w:rsidRPr="00223AFA">
        <w:rPr>
          <w:rFonts w:eastAsiaTheme="minorEastAsia" w:hint="eastAsia"/>
        </w:rPr>
        <w:t>/</w:t>
      </w:r>
      <w:r w:rsidRPr="00223AFA">
        <w:rPr>
          <w:rFonts w:eastAsiaTheme="minorEastAsia" w:hint="eastAsia"/>
        </w:rPr>
        <w:t>或不同星座配置的单个</w:t>
      </w:r>
      <w:r w:rsidRPr="00223AFA">
        <w:rPr>
          <w:rFonts w:eastAsiaTheme="minorEastAsia"/>
        </w:rPr>
        <w:t>non-GSO</w:t>
      </w:r>
      <w:r w:rsidRPr="00223AFA">
        <w:rPr>
          <w:rFonts w:eastAsiaTheme="minorEastAsia"/>
        </w:rPr>
        <w:t>申报</w:t>
      </w:r>
      <w:r w:rsidRPr="00223AFA">
        <w:rPr>
          <w:rFonts w:eastAsiaTheme="minorEastAsia" w:hint="eastAsia"/>
        </w:rPr>
        <w:t>资料</w:t>
      </w:r>
      <w:r w:rsidRPr="00223AFA">
        <w:rPr>
          <w:rFonts w:eastAsiaTheme="minorEastAsia"/>
        </w:rPr>
        <w:t>（</w:t>
      </w:r>
      <w:r w:rsidRPr="00223AFA">
        <w:rPr>
          <w:rFonts w:eastAsiaTheme="minorEastAsia"/>
        </w:rPr>
        <w:t>API/</w:t>
      </w:r>
      <w:r w:rsidRPr="00223AFA">
        <w:rPr>
          <w:rFonts w:eastAsiaTheme="minorEastAsia"/>
        </w:rPr>
        <w:t>协调</w:t>
      </w:r>
      <w:r w:rsidRPr="00223AFA">
        <w:rPr>
          <w:rFonts w:eastAsiaTheme="minorEastAsia"/>
        </w:rPr>
        <w:t>/</w:t>
      </w:r>
      <w:r w:rsidRPr="00223AFA">
        <w:rPr>
          <w:rFonts w:eastAsiaTheme="minorEastAsia"/>
        </w:rPr>
        <w:t>通知）是否</w:t>
      </w:r>
      <w:r w:rsidRPr="00223AFA">
        <w:rPr>
          <w:rFonts w:eastAsiaTheme="minorEastAsia" w:hint="eastAsia"/>
        </w:rPr>
        <w:t>可分割为</w:t>
      </w:r>
      <w:r w:rsidRPr="00223AFA">
        <w:rPr>
          <w:rFonts w:eastAsiaTheme="minorEastAsia"/>
        </w:rPr>
        <w:t>包含单</w:t>
      </w:r>
      <w:r w:rsidRPr="00223AFA">
        <w:rPr>
          <w:rFonts w:eastAsiaTheme="minorEastAsia" w:hint="eastAsia"/>
        </w:rPr>
        <w:t>个</w:t>
      </w:r>
      <w:r w:rsidRPr="00223AFA">
        <w:rPr>
          <w:rFonts w:eastAsiaTheme="minorEastAsia"/>
        </w:rPr>
        <w:t>星座或单</w:t>
      </w:r>
      <w:r w:rsidRPr="00223AFA">
        <w:rPr>
          <w:rFonts w:eastAsiaTheme="minorEastAsia" w:hint="eastAsia"/>
        </w:rPr>
        <w:t>一</w:t>
      </w:r>
      <w:r w:rsidRPr="00223AFA">
        <w:rPr>
          <w:rFonts w:eastAsiaTheme="minorEastAsia"/>
        </w:rPr>
        <w:t>卫星轨道</w:t>
      </w:r>
      <w:r w:rsidRPr="00223AFA">
        <w:rPr>
          <w:rFonts w:eastAsiaTheme="minorEastAsia" w:hint="eastAsia"/>
        </w:rPr>
        <w:t>类型</w:t>
      </w:r>
      <w:r w:rsidRPr="00223AFA">
        <w:rPr>
          <w:rFonts w:eastAsiaTheme="minorEastAsia"/>
        </w:rPr>
        <w:t>的申报</w:t>
      </w:r>
      <w:r w:rsidRPr="00223AFA">
        <w:rPr>
          <w:rFonts w:eastAsiaTheme="minorEastAsia" w:hint="eastAsia"/>
        </w:rPr>
        <w:t>资料</w:t>
      </w:r>
      <w:r w:rsidRPr="00223AFA">
        <w:rPr>
          <w:rFonts w:eastAsiaTheme="minorEastAsia"/>
        </w:rPr>
        <w:t>，以便于无线电通信局</w:t>
      </w:r>
      <w:r w:rsidRPr="00223AFA">
        <w:rPr>
          <w:rFonts w:eastAsiaTheme="minorEastAsia" w:hint="eastAsia"/>
        </w:rPr>
        <w:t>进行</w:t>
      </w:r>
      <w:r w:rsidRPr="00223AFA">
        <w:rPr>
          <w:rFonts w:eastAsiaTheme="minorEastAsia"/>
        </w:rPr>
        <w:t>处理</w:t>
      </w:r>
      <w:r w:rsidRPr="00223AFA">
        <w:rPr>
          <w:rFonts w:eastAsiaTheme="minorEastAsia" w:hint="eastAsia"/>
        </w:rPr>
        <w:t>。</w:t>
      </w:r>
    </w:p>
    <w:p w:rsidR="0035089A" w:rsidRPr="002E0D42" w:rsidRDefault="00074B20" w:rsidP="003D1048">
      <w:pPr>
        <w:spacing w:after="120"/>
        <w:ind w:firstLineChars="200" w:firstLine="480"/>
        <w:jc w:val="both"/>
        <w:rPr>
          <w:rFonts w:asciiTheme="majorBidi" w:hAnsiTheme="majorBidi" w:cstheme="majorBidi"/>
          <w:lang w:val="en-GB"/>
        </w:rPr>
      </w:pPr>
      <w:r w:rsidRPr="002E0D42">
        <w:rPr>
          <w:rFonts w:asciiTheme="majorBidi" w:hAnsiTheme="majorBidi" w:cstheme="majorBidi" w:hint="eastAsia"/>
          <w:lang w:val="en-GB"/>
        </w:rPr>
        <w:t>本文件</w:t>
      </w:r>
      <w:r w:rsidRPr="002E0D42">
        <w:rPr>
          <w:rFonts w:asciiTheme="majorBidi" w:hAnsiTheme="majorBidi" w:cstheme="majorBidi"/>
          <w:lang w:val="en-GB"/>
        </w:rPr>
        <w:t>第</w:t>
      </w:r>
      <w:r w:rsidRPr="002E0D42">
        <w:rPr>
          <w:rFonts w:asciiTheme="majorBidi" w:hAnsiTheme="majorBidi" w:cstheme="majorBidi" w:hint="eastAsia"/>
          <w:lang w:val="en-GB"/>
        </w:rPr>
        <w:t>2</w:t>
      </w:r>
      <w:r w:rsidRPr="002E0D42">
        <w:rPr>
          <w:rFonts w:asciiTheme="majorBidi" w:hAnsiTheme="majorBidi" w:cstheme="majorBidi" w:hint="eastAsia"/>
          <w:lang w:val="en-GB"/>
        </w:rPr>
        <w:t>节</w:t>
      </w:r>
      <w:r w:rsidRPr="002E0D42">
        <w:rPr>
          <w:rFonts w:asciiTheme="majorBidi" w:hAnsiTheme="majorBidi" w:cstheme="majorBidi"/>
          <w:lang w:val="en-GB"/>
        </w:rPr>
        <w:t>介绍了</w:t>
      </w:r>
      <w:r w:rsidR="003D1048" w:rsidRPr="00223AFA">
        <w:rPr>
          <w:rFonts w:eastAsiaTheme="minorEastAsia" w:hint="eastAsia"/>
        </w:rPr>
        <w:t>与处理复杂非</w:t>
      </w:r>
      <w:r w:rsidR="003D1048">
        <w:rPr>
          <w:rFonts w:eastAsiaTheme="minorEastAsia" w:hint="eastAsia"/>
        </w:rPr>
        <w:t>对地静止</w:t>
      </w:r>
      <w:r w:rsidR="003D1048" w:rsidRPr="00223AFA">
        <w:rPr>
          <w:rFonts w:eastAsiaTheme="minorEastAsia" w:hint="eastAsia"/>
        </w:rPr>
        <w:t>卫星（</w:t>
      </w:r>
      <w:r w:rsidR="003D1048" w:rsidRPr="00223AFA">
        <w:t>non-GSO</w:t>
      </w:r>
      <w:r w:rsidR="003D1048" w:rsidRPr="00223AFA">
        <w:rPr>
          <w:rFonts w:eastAsiaTheme="minorEastAsia" w:hint="eastAsia"/>
        </w:rPr>
        <w:t>）</w:t>
      </w:r>
      <w:r w:rsidR="003D1048">
        <w:rPr>
          <w:rFonts w:eastAsiaTheme="minorEastAsia" w:hint="eastAsia"/>
        </w:rPr>
        <w:t>系统</w:t>
      </w:r>
      <w:r w:rsidR="003D1048" w:rsidRPr="00223AFA">
        <w:rPr>
          <w:rFonts w:eastAsiaTheme="minorEastAsia" w:hint="eastAsia"/>
        </w:rPr>
        <w:t>所引发技术问题有关的研究</w:t>
      </w:r>
      <w:r w:rsidRPr="002E0D42">
        <w:rPr>
          <w:rFonts w:asciiTheme="majorBidi" w:hAnsiTheme="majorBidi" w:cstheme="majorBidi"/>
          <w:lang w:val="en-GB"/>
        </w:rPr>
        <w:t>的主要结论。</w:t>
      </w:r>
      <w:bookmarkEnd w:id="8"/>
    </w:p>
    <w:p w:rsidR="0035089A" w:rsidRPr="002E0D42" w:rsidRDefault="00074B20" w:rsidP="003D1048">
      <w:pPr>
        <w:spacing w:after="120"/>
        <w:ind w:firstLineChars="200" w:firstLine="480"/>
        <w:jc w:val="both"/>
        <w:rPr>
          <w:rFonts w:asciiTheme="majorBidi" w:hAnsiTheme="majorBidi" w:cstheme="majorBidi"/>
          <w:lang w:val="en-GB"/>
        </w:rPr>
      </w:pPr>
      <w:bookmarkStart w:id="9" w:name="lt_pId021"/>
      <w:r w:rsidRPr="002E0D42">
        <w:rPr>
          <w:rFonts w:asciiTheme="majorBidi" w:hAnsiTheme="majorBidi" w:cstheme="majorBidi" w:hint="eastAsia"/>
          <w:lang w:val="en-GB"/>
        </w:rPr>
        <w:t>第</w:t>
      </w:r>
      <w:r w:rsidRPr="002E0D42">
        <w:rPr>
          <w:rFonts w:asciiTheme="majorBidi" w:hAnsiTheme="majorBidi" w:cstheme="majorBidi" w:hint="eastAsia"/>
          <w:lang w:val="en-GB"/>
        </w:rPr>
        <w:t>3</w:t>
      </w:r>
      <w:r w:rsidRPr="002E0D42">
        <w:rPr>
          <w:rFonts w:asciiTheme="majorBidi" w:hAnsiTheme="majorBidi" w:cstheme="majorBidi" w:hint="eastAsia"/>
          <w:lang w:val="en-GB"/>
        </w:rPr>
        <w:t>节</w:t>
      </w:r>
      <w:r w:rsidRPr="002E0D42">
        <w:rPr>
          <w:rFonts w:asciiTheme="majorBidi" w:hAnsiTheme="majorBidi" w:cstheme="majorBidi"/>
          <w:lang w:val="en-GB"/>
        </w:rPr>
        <w:t>总结了人们</w:t>
      </w:r>
      <w:r w:rsidR="003D1048">
        <w:rPr>
          <w:rFonts w:asciiTheme="majorBidi" w:hAnsiTheme="majorBidi" w:cstheme="majorBidi" w:hint="eastAsia"/>
          <w:lang w:val="en-GB"/>
        </w:rPr>
        <w:t>在</w:t>
      </w:r>
      <w:r w:rsidR="003D1048">
        <w:rPr>
          <w:rFonts w:asciiTheme="majorBidi" w:hAnsiTheme="majorBidi" w:cstheme="majorBidi"/>
          <w:lang w:val="en-GB"/>
        </w:rPr>
        <w:t>回应</w:t>
      </w:r>
      <w:r w:rsidRPr="002E0D42">
        <w:rPr>
          <w:rFonts w:asciiTheme="majorBidi" w:hAnsiTheme="majorBidi" w:cstheme="majorBidi"/>
          <w:lang w:val="en-GB"/>
        </w:rPr>
        <w:t>无线电规则委员会和</w:t>
      </w:r>
      <w:r w:rsidRPr="002E0D42">
        <w:rPr>
          <w:rFonts w:asciiTheme="majorBidi" w:hAnsiTheme="majorBidi" w:cstheme="majorBidi"/>
          <w:lang w:val="en-GB"/>
        </w:rPr>
        <w:t>ITU-R</w:t>
      </w:r>
      <w:r w:rsidRPr="002E0D42">
        <w:rPr>
          <w:rFonts w:asciiTheme="majorBidi" w:hAnsiTheme="majorBidi" w:cstheme="majorBidi"/>
          <w:lang w:val="en-GB"/>
        </w:rPr>
        <w:t>工作组开展的这项研究</w:t>
      </w:r>
      <w:r w:rsidR="003D1048">
        <w:rPr>
          <w:rFonts w:asciiTheme="majorBidi" w:hAnsiTheme="majorBidi" w:cstheme="majorBidi" w:hint="eastAsia"/>
          <w:lang w:val="en-GB"/>
        </w:rPr>
        <w:t>时</w:t>
      </w:r>
      <w:r w:rsidRPr="002E0D42">
        <w:rPr>
          <w:rFonts w:asciiTheme="majorBidi" w:hAnsiTheme="majorBidi" w:cstheme="majorBidi"/>
          <w:lang w:val="en-GB"/>
        </w:rPr>
        <w:t>提出的意见。</w:t>
      </w:r>
      <w:bookmarkEnd w:id="9"/>
    </w:p>
    <w:p w:rsidR="0035089A" w:rsidRPr="002E0D42" w:rsidRDefault="00074B20" w:rsidP="003D1048">
      <w:pPr>
        <w:spacing w:after="120"/>
        <w:ind w:firstLineChars="200" w:firstLine="480"/>
        <w:jc w:val="both"/>
        <w:rPr>
          <w:rFonts w:asciiTheme="majorBidi" w:hAnsiTheme="majorBidi" w:cstheme="majorBidi"/>
          <w:lang w:val="en-GB"/>
        </w:rPr>
      </w:pPr>
      <w:bookmarkStart w:id="10" w:name="lt_pId022"/>
      <w:r w:rsidRPr="002E0D42">
        <w:rPr>
          <w:rFonts w:asciiTheme="majorBidi" w:hAnsiTheme="majorBidi" w:cstheme="majorBidi" w:hint="eastAsia"/>
          <w:lang w:val="en-GB"/>
        </w:rPr>
        <w:t>第</w:t>
      </w:r>
      <w:r w:rsidRPr="002E0D42">
        <w:rPr>
          <w:rFonts w:asciiTheme="majorBidi" w:hAnsiTheme="majorBidi" w:cstheme="majorBidi" w:hint="eastAsia"/>
          <w:lang w:val="en-GB"/>
        </w:rPr>
        <w:t>4</w:t>
      </w:r>
      <w:r w:rsidRPr="002E0D42">
        <w:rPr>
          <w:rFonts w:asciiTheme="majorBidi" w:hAnsiTheme="majorBidi" w:cstheme="majorBidi" w:hint="eastAsia"/>
          <w:lang w:val="en-GB"/>
        </w:rPr>
        <w:t>节</w:t>
      </w:r>
      <w:r w:rsidRPr="002E0D42">
        <w:rPr>
          <w:rFonts w:asciiTheme="majorBidi" w:hAnsiTheme="majorBidi" w:cstheme="majorBidi"/>
          <w:lang w:val="en-GB"/>
        </w:rPr>
        <w:t>列出了有关</w:t>
      </w:r>
      <w:r w:rsidR="003D1048">
        <w:rPr>
          <w:rFonts w:asciiTheme="majorBidi" w:hAnsiTheme="majorBidi" w:cstheme="majorBidi" w:hint="eastAsia"/>
          <w:lang w:val="en-GB"/>
        </w:rPr>
        <w:t>将</w:t>
      </w:r>
      <w:r w:rsidRPr="002E0D42">
        <w:rPr>
          <w:rFonts w:asciiTheme="majorBidi" w:hAnsiTheme="majorBidi" w:cstheme="majorBidi"/>
          <w:lang w:val="en-GB"/>
        </w:rPr>
        <w:t>包含非</w:t>
      </w:r>
      <w:r w:rsidR="002173F4">
        <w:rPr>
          <w:rFonts w:asciiTheme="majorBidi" w:hAnsiTheme="majorBidi" w:cstheme="majorBidi"/>
          <w:lang w:val="en-GB"/>
        </w:rPr>
        <w:t>同质</w:t>
      </w:r>
      <w:r w:rsidRPr="002E0D42">
        <w:rPr>
          <w:rFonts w:asciiTheme="majorBidi" w:hAnsiTheme="majorBidi" w:cstheme="majorBidi"/>
          <w:lang w:val="en-GB"/>
        </w:rPr>
        <w:t>卫星轨道的</w:t>
      </w:r>
      <w:r w:rsidR="0035089A" w:rsidRPr="002E0D42">
        <w:rPr>
          <w:rFonts w:asciiTheme="majorBidi" w:hAnsiTheme="majorBidi" w:cstheme="majorBidi"/>
          <w:lang w:val="en-GB"/>
        </w:rPr>
        <w:t>non-GSO</w:t>
      </w:r>
      <w:r w:rsidRPr="002E0D42">
        <w:rPr>
          <w:rFonts w:asciiTheme="majorBidi" w:hAnsiTheme="majorBidi" w:cstheme="majorBidi" w:hint="eastAsia"/>
          <w:lang w:val="en-GB"/>
        </w:rPr>
        <w:t>申报</w:t>
      </w:r>
      <w:r w:rsidR="003D1048">
        <w:rPr>
          <w:rFonts w:asciiTheme="majorBidi" w:hAnsiTheme="majorBidi" w:cstheme="majorBidi" w:hint="eastAsia"/>
          <w:lang w:val="en-GB"/>
        </w:rPr>
        <w:t>资料</w:t>
      </w:r>
      <w:r w:rsidR="0019086A">
        <w:rPr>
          <w:rFonts w:asciiTheme="majorBidi" w:hAnsiTheme="majorBidi" w:cstheme="majorBidi"/>
          <w:lang w:val="en-GB"/>
        </w:rPr>
        <w:t>分割</w:t>
      </w:r>
      <w:r w:rsidRPr="002E0D42">
        <w:rPr>
          <w:rFonts w:asciiTheme="majorBidi" w:hAnsiTheme="majorBidi" w:cstheme="majorBidi"/>
          <w:lang w:val="en-GB"/>
        </w:rPr>
        <w:t>出来</w:t>
      </w:r>
      <w:r w:rsidR="003D1048">
        <w:rPr>
          <w:rFonts w:asciiTheme="majorBidi" w:hAnsiTheme="majorBidi" w:cstheme="majorBidi" w:hint="eastAsia"/>
          <w:lang w:val="en-GB"/>
        </w:rPr>
        <w:t>引发</w:t>
      </w:r>
      <w:r w:rsidRPr="002E0D42">
        <w:rPr>
          <w:rFonts w:asciiTheme="majorBidi" w:hAnsiTheme="majorBidi" w:cstheme="majorBidi"/>
          <w:lang w:val="en-GB"/>
        </w:rPr>
        <w:t>的主要技术和规则问题</w:t>
      </w:r>
      <w:r w:rsidRPr="002E0D42">
        <w:rPr>
          <w:rFonts w:asciiTheme="majorBidi" w:hAnsiTheme="majorBidi" w:cstheme="majorBidi" w:hint="eastAsia"/>
          <w:lang w:val="en-GB"/>
        </w:rPr>
        <w:t>。</w:t>
      </w:r>
      <w:bookmarkEnd w:id="10"/>
    </w:p>
    <w:p w:rsidR="0035089A" w:rsidRPr="002E0D42" w:rsidRDefault="00074B20" w:rsidP="003D1048">
      <w:pPr>
        <w:spacing w:after="120"/>
        <w:ind w:firstLineChars="200" w:firstLine="480"/>
        <w:jc w:val="both"/>
        <w:rPr>
          <w:rFonts w:asciiTheme="majorBidi" w:hAnsiTheme="majorBidi" w:cstheme="majorBidi"/>
          <w:lang w:val="en-GB"/>
        </w:rPr>
      </w:pPr>
      <w:bookmarkStart w:id="11" w:name="lt_pId023"/>
      <w:r w:rsidRPr="002E0D42">
        <w:rPr>
          <w:rFonts w:asciiTheme="majorBidi" w:hAnsiTheme="majorBidi" w:cstheme="majorBidi" w:hint="eastAsia"/>
          <w:lang w:val="en-GB"/>
        </w:rPr>
        <w:t>第</w:t>
      </w:r>
      <w:r w:rsidRPr="002E0D42">
        <w:rPr>
          <w:rFonts w:asciiTheme="majorBidi" w:hAnsiTheme="majorBidi" w:cstheme="majorBidi" w:hint="eastAsia"/>
          <w:lang w:val="en-GB"/>
        </w:rPr>
        <w:t>5</w:t>
      </w:r>
      <w:r w:rsidRPr="002E0D42">
        <w:rPr>
          <w:rFonts w:asciiTheme="majorBidi" w:hAnsiTheme="majorBidi" w:cstheme="majorBidi" w:hint="eastAsia"/>
          <w:lang w:val="en-GB"/>
        </w:rPr>
        <w:t>节</w:t>
      </w:r>
      <w:r w:rsidRPr="002E0D42">
        <w:rPr>
          <w:rFonts w:asciiTheme="majorBidi" w:hAnsiTheme="majorBidi" w:cstheme="majorBidi"/>
          <w:lang w:val="en-GB"/>
        </w:rPr>
        <w:t>回顾了</w:t>
      </w:r>
      <w:r w:rsidR="003D1048">
        <w:rPr>
          <w:rFonts w:asciiTheme="majorBidi" w:hAnsiTheme="majorBidi" w:cstheme="majorBidi" w:hint="eastAsia"/>
          <w:lang w:val="en-GB"/>
        </w:rPr>
        <w:t>有关</w:t>
      </w:r>
      <w:r w:rsidRPr="002E0D42">
        <w:rPr>
          <w:rFonts w:asciiTheme="majorBidi" w:hAnsiTheme="majorBidi" w:cstheme="majorBidi"/>
          <w:lang w:val="en-GB"/>
        </w:rPr>
        <w:t>理事会</w:t>
      </w:r>
      <w:r w:rsidRPr="002E0D42">
        <w:rPr>
          <w:rFonts w:asciiTheme="majorBidi" w:hAnsiTheme="majorBidi" w:cstheme="majorBidi" w:hint="eastAsia"/>
          <w:lang w:val="en-GB"/>
        </w:rPr>
        <w:t>2005</w:t>
      </w:r>
      <w:r w:rsidRPr="002E0D42">
        <w:rPr>
          <w:rFonts w:asciiTheme="majorBidi" w:hAnsiTheme="majorBidi" w:cstheme="majorBidi" w:hint="eastAsia"/>
          <w:lang w:val="en-GB"/>
        </w:rPr>
        <w:t>年</w:t>
      </w:r>
      <w:r w:rsidRPr="002E0D42">
        <w:rPr>
          <w:rFonts w:asciiTheme="majorBidi" w:hAnsiTheme="majorBidi" w:cstheme="majorBidi"/>
          <w:lang w:val="en-GB"/>
        </w:rPr>
        <w:t>会议的一些</w:t>
      </w:r>
      <w:r w:rsidR="003D1048">
        <w:rPr>
          <w:rFonts w:asciiTheme="majorBidi" w:hAnsiTheme="majorBidi" w:cstheme="majorBidi" w:hint="eastAsia"/>
          <w:lang w:val="en-GB"/>
        </w:rPr>
        <w:t>不争</w:t>
      </w:r>
      <w:r w:rsidR="003D1048">
        <w:rPr>
          <w:rFonts w:asciiTheme="majorBidi" w:hAnsiTheme="majorBidi" w:cstheme="majorBidi"/>
          <w:lang w:val="en-GB"/>
        </w:rPr>
        <w:t>事实</w:t>
      </w:r>
      <w:r w:rsidRPr="002E0D42">
        <w:rPr>
          <w:rFonts w:asciiTheme="majorBidi" w:hAnsiTheme="majorBidi" w:cstheme="majorBidi" w:hint="eastAsia"/>
          <w:lang w:val="en-GB"/>
        </w:rPr>
        <w:t>。</w:t>
      </w:r>
      <w:r w:rsidRPr="002E0D42">
        <w:rPr>
          <w:rFonts w:asciiTheme="majorBidi" w:hAnsiTheme="majorBidi" w:cstheme="majorBidi"/>
          <w:lang w:val="en-GB"/>
        </w:rPr>
        <w:t>经过</w:t>
      </w:r>
      <w:r w:rsidRPr="002E0D42">
        <w:rPr>
          <w:rFonts w:asciiTheme="majorBidi" w:hAnsiTheme="majorBidi" w:cstheme="majorBidi" w:hint="eastAsia"/>
          <w:lang w:val="en-GB"/>
        </w:rPr>
        <w:t>三年</w:t>
      </w:r>
      <w:r w:rsidRPr="002E0D42">
        <w:rPr>
          <w:rFonts w:asciiTheme="majorBidi" w:hAnsiTheme="majorBidi" w:cstheme="majorBidi"/>
          <w:lang w:val="en-GB"/>
        </w:rPr>
        <w:t>艰难的讨论，此次会议就目前的成本回收结构达成一致</w:t>
      </w:r>
      <w:r w:rsidRPr="002E0D42">
        <w:rPr>
          <w:rFonts w:asciiTheme="majorBidi" w:hAnsiTheme="majorBidi" w:cstheme="majorBidi" w:hint="eastAsia"/>
          <w:lang w:val="en-GB"/>
        </w:rPr>
        <w:t>。</w:t>
      </w:r>
      <w:bookmarkEnd w:id="11"/>
    </w:p>
    <w:p w:rsidR="0035089A" w:rsidRPr="002E0D42" w:rsidRDefault="00074B20" w:rsidP="00074B20">
      <w:pPr>
        <w:spacing w:after="120"/>
        <w:ind w:firstLineChars="200" w:firstLine="480"/>
        <w:jc w:val="both"/>
        <w:rPr>
          <w:rFonts w:asciiTheme="majorBidi" w:hAnsiTheme="majorBidi" w:cstheme="majorBidi"/>
          <w:lang w:val="en-GB"/>
        </w:rPr>
      </w:pPr>
      <w:bookmarkStart w:id="12" w:name="lt_pId024"/>
      <w:r w:rsidRPr="002E0D42">
        <w:rPr>
          <w:rFonts w:asciiTheme="majorBidi" w:hAnsiTheme="majorBidi" w:cstheme="majorBidi" w:hint="eastAsia"/>
          <w:lang w:val="en-GB"/>
        </w:rPr>
        <w:t>在</w:t>
      </w:r>
      <w:r w:rsidRPr="002E0D42">
        <w:rPr>
          <w:rFonts w:asciiTheme="majorBidi" w:hAnsiTheme="majorBidi" w:cstheme="majorBidi"/>
          <w:lang w:val="en-GB"/>
        </w:rPr>
        <w:t>第</w:t>
      </w:r>
      <w:r w:rsidRPr="002E0D42">
        <w:rPr>
          <w:rFonts w:asciiTheme="majorBidi" w:hAnsiTheme="majorBidi" w:cstheme="majorBidi" w:hint="eastAsia"/>
          <w:lang w:val="en-GB"/>
        </w:rPr>
        <w:t>2</w:t>
      </w:r>
      <w:r w:rsidRPr="002E0D42">
        <w:rPr>
          <w:rFonts w:asciiTheme="majorBidi" w:hAnsiTheme="majorBidi" w:cstheme="majorBidi" w:hint="eastAsia"/>
          <w:lang w:val="en-GB"/>
        </w:rPr>
        <w:t>至</w:t>
      </w:r>
      <w:r w:rsidRPr="002E0D42">
        <w:rPr>
          <w:rFonts w:asciiTheme="majorBidi" w:hAnsiTheme="majorBidi" w:cstheme="majorBidi"/>
          <w:lang w:val="en-GB"/>
        </w:rPr>
        <w:t>第</w:t>
      </w:r>
      <w:r w:rsidRPr="002E0D42">
        <w:rPr>
          <w:rFonts w:asciiTheme="majorBidi" w:hAnsiTheme="majorBidi" w:cstheme="majorBidi" w:hint="eastAsia"/>
          <w:lang w:val="en-GB"/>
        </w:rPr>
        <w:t>5</w:t>
      </w:r>
      <w:r w:rsidRPr="002E0D42">
        <w:rPr>
          <w:rFonts w:asciiTheme="majorBidi" w:hAnsiTheme="majorBidi" w:cstheme="majorBidi" w:hint="eastAsia"/>
          <w:lang w:val="en-GB"/>
        </w:rPr>
        <w:t>节</w:t>
      </w:r>
      <w:r w:rsidRPr="002E0D42">
        <w:rPr>
          <w:rFonts w:asciiTheme="majorBidi" w:hAnsiTheme="majorBidi" w:cstheme="majorBidi"/>
          <w:lang w:val="en-GB"/>
        </w:rPr>
        <w:t>的基础上，第</w:t>
      </w:r>
      <w:r w:rsidRPr="002E0D42">
        <w:rPr>
          <w:rFonts w:asciiTheme="majorBidi" w:hAnsiTheme="majorBidi" w:cstheme="majorBidi" w:hint="eastAsia"/>
          <w:lang w:val="en-GB"/>
        </w:rPr>
        <w:t>6</w:t>
      </w:r>
      <w:r w:rsidRPr="002E0D42">
        <w:rPr>
          <w:rFonts w:asciiTheme="majorBidi" w:hAnsiTheme="majorBidi" w:cstheme="majorBidi" w:hint="eastAsia"/>
          <w:lang w:val="en-GB"/>
        </w:rPr>
        <w:t>节依据</w:t>
      </w:r>
      <w:r w:rsidRPr="002E0D42">
        <w:rPr>
          <w:rFonts w:asciiTheme="majorBidi" w:hAnsiTheme="majorBidi" w:cstheme="majorBidi"/>
          <w:lang w:val="en-GB"/>
        </w:rPr>
        <w:t>理事会</w:t>
      </w:r>
      <w:r w:rsidRPr="002E0D42">
        <w:rPr>
          <w:rFonts w:asciiTheme="majorBidi" w:hAnsiTheme="majorBidi" w:cstheme="majorBidi" w:hint="eastAsia"/>
          <w:lang w:val="en-GB"/>
        </w:rPr>
        <w:t>2017</w:t>
      </w:r>
      <w:r w:rsidRPr="002E0D42">
        <w:rPr>
          <w:rFonts w:asciiTheme="majorBidi" w:hAnsiTheme="majorBidi" w:cstheme="majorBidi" w:hint="eastAsia"/>
          <w:lang w:val="en-GB"/>
        </w:rPr>
        <w:t>年</w:t>
      </w:r>
      <w:r w:rsidRPr="002E0D42">
        <w:rPr>
          <w:rFonts w:asciiTheme="majorBidi" w:hAnsiTheme="majorBidi" w:cstheme="majorBidi"/>
          <w:lang w:val="en-GB"/>
        </w:rPr>
        <w:t>会议的指示为</w:t>
      </w:r>
      <w:r w:rsidRPr="002E0D42">
        <w:rPr>
          <w:rFonts w:asciiTheme="majorBidi" w:hAnsiTheme="majorBidi" w:cstheme="majorBidi"/>
          <w:lang w:val="en-GB"/>
        </w:rPr>
        <w:t>non-GSO</w:t>
      </w:r>
      <w:r w:rsidRPr="002E0D42">
        <w:rPr>
          <w:rFonts w:asciiTheme="majorBidi" w:hAnsiTheme="majorBidi" w:cstheme="majorBidi" w:hint="eastAsia"/>
          <w:lang w:val="en-GB"/>
        </w:rPr>
        <w:t>卫星</w:t>
      </w:r>
      <w:r w:rsidRPr="002E0D42">
        <w:rPr>
          <w:rFonts w:asciiTheme="majorBidi" w:hAnsiTheme="majorBidi" w:cstheme="majorBidi"/>
          <w:lang w:val="en-GB"/>
        </w:rPr>
        <w:t>系统的成本回收提出了三项具体可行的程序</w:t>
      </w:r>
      <w:r w:rsidRPr="002E0D42">
        <w:rPr>
          <w:rFonts w:asciiTheme="majorBidi" w:hAnsiTheme="majorBidi" w:cstheme="majorBidi" w:hint="eastAsia"/>
          <w:lang w:val="en-GB"/>
        </w:rPr>
        <w:t>，</w:t>
      </w:r>
      <w:r w:rsidRPr="002E0D42">
        <w:rPr>
          <w:rFonts w:asciiTheme="majorBidi" w:hAnsiTheme="majorBidi" w:cstheme="majorBidi"/>
          <w:lang w:val="en-GB"/>
        </w:rPr>
        <w:t>无线电通信局可帮助代表向理事会</w:t>
      </w:r>
      <w:r w:rsidRPr="002E0D42">
        <w:rPr>
          <w:rFonts w:asciiTheme="majorBidi" w:hAnsiTheme="majorBidi" w:cstheme="majorBidi" w:hint="eastAsia"/>
          <w:lang w:val="en-GB"/>
        </w:rPr>
        <w:t>2018</w:t>
      </w:r>
      <w:r w:rsidRPr="002E0D42">
        <w:rPr>
          <w:rFonts w:asciiTheme="majorBidi" w:hAnsiTheme="majorBidi" w:cstheme="majorBidi" w:hint="eastAsia"/>
          <w:lang w:val="en-GB"/>
        </w:rPr>
        <w:t>年</w:t>
      </w:r>
      <w:r w:rsidRPr="002E0D42">
        <w:rPr>
          <w:rFonts w:asciiTheme="majorBidi" w:hAnsiTheme="majorBidi" w:cstheme="majorBidi"/>
          <w:lang w:val="en-GB"/>
        </w:rPr>
        <w:t>会议提交提案。</w:t>
      </w:r>
      <w:bookmarkEnd w:id="12"/>
    </w:p>
    <w:p w:rsidR="00F81AD4" w:rsidRPr="002E0D42" w:rsidRDefault="00074B20" w:rsidP="003D1048">
      <w:pPr>
        <w:tabs>
          <w:tab w:val="left" w:pos="1134"/>
          <w:tab w:val="left" w:pos="1871"/>
          <w:tab w:val="left" w:pos="2268"/>
        </w:tabs>
        <w:overflowPunct w:val="0"/>
        <w:adjustRightInd w:val="0"/>
        <w:ind w:firstLineChars="200" w:firstLine="480"/>
        <w:jc w:val="both"/>
        <w:textAlignment w:val="baseline"/>
        <w:rPr>
          <w:rFonts w:eastAsia="Times New Roman"/>
          <w:lang w:val="en-GB"/>
        </w:rPr>
      </w:pPr>
      <w:bookmarkStart w:id="13" w:name="lt_pId025"/>
      <w:r w:rsidRPr="002E0D42">
        <w:rPr>
          <w:rFonts w:asciiTheme="majorBidi" w:hAnsiTheme="majorBidi" w:cstheme="majorBidi" w:hint="eastAsia"/>
          <w:lang w:val="en-GB"/>
        </w:rPr>
        <w:t>按照理事会</w:t>
      </w:r>
      <w:r w:rsidRPr="002E0D42">
        <w:rPr>
          <w:rFonts w:asciiTheme="majorBidi" w:hAnsiTheme="majorBidi" w:cstheme="majorBidi"/>
          <w:lang w:val="en-GB"/>
        </w:rPr>
        <w:t>的要求，本文件仅</w:t>
      </w:r>
      <w:r w:rsidR="003D1048">
        <w:rPr>
          <w:rFonts w:asciiTheme="majorBidi" w:hAnsiTheme="majorBidi" w:cstheme="majorBidi" w:hint="eastAsia"/>
          <w:lang w:val="en-GB"/>
        </w:rPr>
        <w:t>针对</w:t>
      </w:r>
      <w:r w:rsidRPr="002E0D42">
        <w:rPr>
          <w:rFonts w:asciiTheme="majorBidi" w:hAnsiTheme="majorBidi" w:cstheme="majorBidi"/>
          <w:lang w:val="en-GB"/>
        </w:rPr>
        <w:t>non-GSO</w:t>
      </w:r>
      <w:r w:rsidRPr="002E0D42">
        <w:rPr>
          <w:rFonts w:asciiTheme="majorBidi" w:hAnsiTheme="majorBidi" w:cstheme="majorBidi" w:hint="eastAsia"/>
          <w:lang w:val="en-GB"/>
        </w:rPr>
        <w:t>卫星</w:t>
      </w:r>
      <w:r w:rsidRPr="002E0D42">
        <w:rPr>
          <w:rFonts w:asciiTheme="majorBidi" w:hAnsiTheme="majorBidi" w:cstheme="majorBidi"/>
          <w:lang w:val="en-GB"/>
        </w:rPr>
        <w:t>系统的情况，不对</w:t>
      </w:r>
      <w:r w:rsidRPr="002E0D42">
        <w:rPr>
          <w:rFonts w:asciiTheme="majorBidi" w:hAnsiTheme="majorBidi" w:cstheme="majorBidi"/>
          <w:lang w:val="en-GB"/>
        </w:rPr>
        <w:t>GSO</w:t>
      </w:r>
      <w:r w:rsidRPr="002E0D42">
        <w:rPr>
          <w:rFonts w:asciiTheme="majorBidi" w:hAnsiTheme="majorBidi" w:cstheme="majorBidi"/>
          <w:lang w:val="en-GB"/>
        </w:rPr>
        <w:t>卫星网络提出任何修改建议。</w:t>
      </w:r>
      <w:bookmarkEnd w:id="13"/>
    </w:p>
    <w:p w:rsidR="0035089A" w:rsidRPr="00536523" w:rsidRDefault="0035089A" w:rsidP="00536523">
      <w:pPr>
        <w:pStyle w:val="Heading1"/>
        <w:rPr>
          <w:rStyle w:val="IntenseReference"/>
          <w:rFonts w:eastAsiaTheme="minorEastAsia"/>
          <w:b/>
          <w:bCs w:val="0"/>
          <w:smallCaps w:val="0"/>
          <w:color w:val="auto"/>
          <w:spacing w:val="0"/>
        </w:rPr>
      </w:pPr>
      <w:r w:rsidRPr="00536523">
        <w:rPr>
          <w:rStyle w:val="IntenseReference"/>
          <w:b/>
          <w:bCs w:val="0"/>
          <w:smallCaps w:val="0"/>
          <w:color w:val="auto"/>
          <w:spacing w:val="0"/>
        </w:rPr>
        <w:t>2</w:t>
      </w:r>
      <w:r w:rsidRPr="00536523">
        <w:rPr>
          <w:rStyle w:val="IntenseReference"/>
          <w:b/>
          <w:bCs w:val="0"/>
          <w:smallCaps w:val="0"/>
          <w:color w:val="auto"/>
          <w:spacing w:val="0"/>
        </w:rPr>
        <w:tab/>
      </w:r>
      <w:r w:rsidR="00074B20" w:rsidRPr="00536523">
        <w:rPr>
          <w:rStyle w:val="IntenseReference"/>
          <w:rFonts w:eastAsiaTheme="minorEastAsia" w:hint="eastAsia"/>
          <w:b/>
          <w:bCs w:val="0"/>
          <w:smallCaps w:val="0"/>
          <w:color w:val="auto"/>
          <w:spacing w:val="0"/>
        </w:rPr>
        <w:t>无线电</w:t>
      </w:r>
      <w:r w:rsidR="00074B20" w:rsidRPr="00536523">
        <w:rPr>
          <w:rStyle w:val="IntenseReference"/>
          <w:rFonts w:eastAsiaTheme="minorEastAsia"/>
          <w:b/>
          <w:bCs w:val="0"/>
          <w:smallCaps w:val="0"/>
          <w:color w:val="auto"/>
          <w:spacing w:val="0"/>
        </w:rPr>
        <w:t>通信局开展的初步研究</w:t>
      </w:r>
    </w:p>
    <w:p w:rsidR="00F81AD4" w:rsidRPr="002E0D42" w:rsidRDefault="0035089A" w:rsidP="000A4801">
      <w:pPr>
        <w:tabs>
          <w:tab w:val="left" w:pos="1134"/>
          <w:tab w:val="left" w:pos="1871"/>
          <w:tab w:val="left" w:pos="2268"/>
        </w:tabs>
        <w:overflowPunct w:val="0"/>
        <w:adjustRightInd w:val="0"/>
        <w:ind w:firstLineChars="200" w:firstLine="480"/>
        <w:jc w:val="both"/>
        <w:textAlignment w:val="baseline"/>
        <w:rPr>
          <w:rFonts w:eastAsia="Times New Roman"/>
          <w:lang w:val="en-GB"/>
        </w:rPr>
      </w:pPr>
      <w:bookmarkStart w:id="14" w:name="lt_pId026"/>
      <w:r w:rsidRPr="002E0D42">
        <w:rPr>
          <w:rFonts w:eastAsiaTheme="minorEastAsia" w:hint="eastAsia"/>
          <w:lang w:val="en-GB"/>
        </w:rPr>
        <w:t>为回应理事会</w:t>
      </w:r>
      <w:r w:rsidRPr="002E0D42">
        <w:rPr>
          <w:rFonts w:eastAsiaTheme="minorEastAsia" w:hint="eastAsia"/>
          <w:lang w:val="en-GB"/>
        </w:rPr>
        <w:t>2017</w:t>
      </w:r>
      <w:r w:rsidRPr="002E0D42">
        <w:rPr>
          <w:rFonts w:eastAsiaTheme="minorEastAsia" w:hint="eastAsia"/>
          <w:lang w:val="en-GB"/>
        </w:rPr>
        <w:t>年会议做出的上述决定，</w:t>
      </w:r>
      <w:r w:rsidR="000D455B">
        <w:rPr>
          <w:rFonts w:eastAsiaTheme="minorEastAsia" w:hint="eastAsia"/>
          <w:lang w:val="en-GB"/>
        </w:rPr>
        <w:t>无线电</w:t>
      </w:r>
      <w:r w:rsidR="000D455B">
        <w:rPr>
          <w:rFonts w:eastAsiaTheme="minorEastAsia"/>
          <w:lang w:val="en-GB"/>
        </w:rPr>
        <w:t>通信局</w:t>
      </w:r>
      <w:r w:rsidR="000D455B">
        <w:rPr>
          <w:rFonts w:eastAsiaTheme="minorEastAsia" w:hint="eastAsia"/>
          <w:lang w:val="en-GB"/>
        </w:rPr>
        <w:t>准备开展</w:t>
      </w:r>
      <w:r w:rsidR="000D455B">
        <w:rPr>
          <w:rFonts w:eastAsiaTheme="minorEastAsia"/>
          <w:lang w:val="en-GB"/>
        </w:rPr>
        <w:t>一项研究，</w:t>
      </w:r>
      <w:r w:rsidRPr="002E0D42">
        <w:rPr>
          <w:rFonts w:eastAsiaTheme="minorEastAsia" w:hint="eastAsia"/>
          <w:lang w:val="en-GB"/>
        </w:rPr>
        <w:t>处理</w:t>
      </w:r>
      <w:r w:rsidR="000D455B" w:rsidRPr="00223AFA">
        <w:rPr>
          <w:rFonts w:eastAsiaTheme="minorEastAsia" w:hint="eastAsia"/>
        </w:rPr>
        <w:t>复杂</w:t>
      </w:r>
      <w:r w:rsidR="000D455B">
        <w:rPr>
          <w:rFonts w:eastAsiaTheme="minorEastAsia" w:hint="eastAsia"/>
        </w:rPr>
        <w:t>的</w:t>
      </w:r>
      <w:r w:rsidR="000D455B" w:rsidRPr="00223AFA">
        <w:rPr>
          <w:rFonts w:eastAsiaTheme="minorEastAsia" w:hint="eastAsia"/>
        </w:rPr>
        <w:t>非</w:t>
      </w:r>
      <w:r w:rsidR="000D455B">
        <w:rPr>
          <w:rFonts w:eastAsiaTheme="minorEastAsia" w:hint="eastAsia"/>
        </w:rPr>
        <w:t>对地静止</w:t>
      </w:r>
      <w:r w:rsidR="000D455B" w:rsidRPr="00223AFA">
        <w:rPr>
          <w:rFonts w:eastAsiaTheme="minorEastAsia" w:hint="eastAsia"/>
        </w:rPr>
        <w:t>卫星（</w:t>
      </w:r>
      <w:r w:rsidR="000D455B" w:rsidRPr="00223AFA">
        <w:t>non-GSO</w:t>
      </w:r>
      <w:r w:rsidR="000D455B" w:rsidRPr="00223AFA">
        <w:rPr>
          <w:rFonts w:eastAsiaTheme="minorEastAsia" w:hint="eastAsia"/>
        </w:rPr>
        <w:t>）</w:t>
      </w:r>
      <w:r w:rsidR="000D455B">
        <w:rPr>
          <w:rFonts w:eastAsiaTheme="minorEastAsia" w:hint="eastAsia"/>
        </w:rPr>
        <w:t>网络</w:t>
      </w:r>
      <w:r w:rsidR="000D455B">
        <w:rPr>
          <w:rFonts w:eastAsiaTheme="minorEastAsia"/>
        </w:rPr>
        <w:t>申报</w:t>
      </w:r>
      <w:r w:rsidR="000D455B">
        <w:rPr>
          <w:rFonts w:eastAsiaTheme="minorEastAsia" w:hint="eastAsia"/>
        </w:rPr>
        <w:t>系统</w:t>
      </w:r>
      <w:r w:rsidR="000D455B" w:rsidRPr="00223AFA">
        <w:rPr>
          <w:rFonts w:eastAsiaTheme="minorEastAsia" w:hint="eastAsia"/>
        </w:rPr>
        <w:t>所引发</w:t>
      </w:r>
      <w:r w:rsidR="000D455B">
        <w:rPr>
          <w:rFonts w:eastAsiaTheme="minorEastAsia" w:hint="eastAsia"/>
        </w:rPr>
        <w:t>的</w:t>
      </w:r>
      <w:r w:rsidR="000D455B" w:rsidRPr="00223AFA">
        <w:rPr>
          <w:rFonts w:eastAsiaTheme="minorEastAsia" w:hint="eastAsia"/>
        </w:rPr>
        <w:t>技术问题</w:t>
      </w:r>
      <w:r w:rsidRPr="002E0D42">
        <w:rPr>
          <w:rFonts w:eastAsiaTheme="minorEastAsia" w:hint="eastAsia"/>
          <w:lang w:val="en-GB"/>
        </w:rPr>
        <w:t>，以特别澄清（但不限于）程序</w:t>
      </w:r>
      <w:r w:rsidR="000A4801">
        <w:rPr>
          <w:rFonts w:eastAsiaTheme="minorEastAsia" w:hint="eastAsia"/>
          <w:lang w:val="en-GB"/>
        </w:rPr>
        <w:t>、</w:t>
      </w:r>
      <w:r w:rsidR="000A4801">
        <w:rPr>
          <w:rFonts w:eastAsiaTheme="minorEastAsia"/>
          <w:lang w:val="en-GB"/>
        </w:rPr>
        <w:t>除</w:t>
      </w:r>
      <w:r w:rsidRPr="002E0D42">
        <w:rPr>
          <w:rFonts w:eastAsiaTheme="minorEastAsia" w:hint="eastAsia"/>
          <w:lang w:val="en-GB"/>
        </w:rPr>
        <w:t>对地静止网络所需</w:t>
      </w:r>
      <w:r w:rsidR="000A4801">
        <w:rPr>
          <w:rFonts w:eastAsiaTheme="minorEastAsia" w:hint="eastAsia"/>
          <w:lang w:val="en-GB"/>
        </w:rPr>
        <w:t>要</w:t>
      </w:r>
      <w:r w:rsidRPr="002E0D42">
        <w:rPr>
          <w:rFonts w:eastAsiaTheme="minorEastAsia" w:hint="eastAsia"/>
          <w:lang w:val="en-GB"/>
        </w:rPr>
        <w:t>以外的、</w:t>
      </w:r>
      <w:r w:rsidRPr="002E0D42">
        <w:rPr>
          <w:rFonts w:eastAsiaTheme="minorEastAsia" w:cs="Calibri" w:hint="eastAsia"/>
          <w:lang w:val="en-GB"/>
        </w:rPr>
        <w:t>处理非对地静止</w:t>
      </w:r>
      <w:r w:rsidRPr="002E0D42">
        <w:rPr>
          <w:rFonts w:eastAsiaTheme="minorEastAsia" w:hint="eastAsia"/>
          <w:lang w:val="en-GB"/>
        </w:rPr>
        <w:t>（</w:t>
      </w:r>
      <w:r w:rsidRPr="002E0D42">
        <w:rPr>
          <w:rFonts w:eastAsia="Times New Roman"/>
          <w:lang w:val="en-GB"/>
        </w:rPr>
        <w:t>non-GSO</w:t>
      </w:r>
      <w:r w:rsidRPr="002E0D42">
        <w:rPr>
          <w:rFonts w:eastAsiaTheme="minorEastAsia" w:hint="eastAsia"/>
          <w:lang w:val="en-GB"/>
        </w:rPr>
        <w:t>）卫星网络所需</w:t>
      </w:r>
      <w:r w:rsidR="000A4801">
        <w:rPr>
          <w:rFonts w:eastAsiaTheme="minorEastAsia" w:hint="eastAsia"/>
          <w:lang w:val="en-GB"/>
        </w:rPr>
        <w:t>要</w:t>
      </w:r>
      <w:r w:rsidRPr="002E0D42">
        <w:rPr>
          <w:rFonts w:eastAsiaTheme="minorEastAsia" w:hint="eastAsia"/>
          <w:lang w:val="en-GB"/>
        </w:rPr>
        <w:t>的数据项。</w:t>
      </w:r>
      <w:bookmarkEnd w:id="14"/>
    </w:p>
    <w:p w:rsidR="0035089A" w:rsidRPr="002E0D42" w:rsidRDefault="00074B20" w:rsidP="00D07A88">
      <w:pPr>
        <w:spacing w:after="120"/>
        <w:ind w:firstLineChars="200" w:firstLine="480"/>
        <w:jc w:val="both"/>
        <w:rPr>
          <w:rFonts w:asciiTheme="majorBidi" w:hAnsiTheme="majorBidi" w:cstheme="majorBidi"/>
          <w:lang w:val="en-GB"/>
        </w:rPr>
      </w:pPr>
      <w:r w:rsidRPr="002E0D42">
        <w:rPr>
          <w:rFonts w:asciiTheme="majorBidi" w:hAnsiTheme="majorBidi" w:cstheme="majorBidi" w:hint="eastAsia"/>
          <w:lang w:val="en-GB"/>
        </w:rPr>
        <w:t>此项</w:t>
      </w:r>
      <w:r w:rsidRPr="002E0D42">
        <w:rPr>
          <w:rFonts w:asciiTheme="majorBidi" w:hAnsiTheme="majorBidi" w:cstheme="majorBidi"/>
          <w:lang w:val="en-GB"/>
        </w:rPr>
        <w:t>研究已提交无线电规则委员会</w:t>
      </w:r>
      <w:r w:rsidR="00CA7401" w:rsidRPr="002E0D42">
        <w:rPr>
          <w:rFonts w:asciiTheme="majorBidi" w:hAnsiTheme="majorBidi" w:cstheme="majorBidi" w:hint="eastAsia"/>
          <w:lang w:val="en-GB"/>
        </w:rPr>
        <w:t>（见</w:t>
      </w:r>
      <w:r w:rsidR="00CA7401" w:rsidRPr="00F217F3">
        <w:rPr>
          <w:rFonts w:asciiTheme="majorBidi" w:hAnsiTheme="majorBidi" w:cstheme="majorBidi"/>
          <w:lang w:val="en-GB"/>
        </w:rPr>
        <w:t>RRB17-3/2</w:t>
      </w:r>
      <w:r w:rsidR="00CA7401" w:rsidRPr="00F217F3">
        <w:rPr>
          <w:rFonts w:asciiTheme="majorBidi" w:hAnsiTheme="majorBidi" w:cstheme="majorBidi"/>
          <w:lang w:val="en-GB"/>
        </w:rPr>
        <w:t>号文件补遗</w:t>
      </w:r>
      <w:r w:rsidR="00CA7401" w:rsidRPr="00F217F3">
        <w:rPr>
          <w:rFonts w:asciiTheme="majorBidi" w:hAnsiTheme="majorBidi" w:cstheme="majorBidi"/>
          <w:lang w:val="en-GB"/>
        </w:rPr>
        <w:t>8</w:t>
      </w:r>
      <w:r w:rsidR="00CA7401" w:rsidRPr="002E0D42">
        <w:rPr>
          <w:rFonts w:asciiTheme="majorBidi" w:hAnsiTheme="majorBidi" w:cstheme="majorBidi" w:hint="eastAsia"/>
          <w:lang w:val="en-GB"/>
        </w:rPr>
        <w:t>）</w:t>
      </w:r>
      <w:r w:rsidR="00F217F3">
        <w:rPr>
          <w:rFonts w:asciiTheme="majorBidi" w:hAnsiTheme="majorBidi" w:cstheme="majorBidi" w:hint="eastAsia"/>
        </w:rPr>
        <w:t>及</w:t>
      </w:r>
      <w:r w:rsidR="00CA7401" w:rsidRPr="002E0D42">
        <w:rPr>
          <w:rFonts w:asciiTheme="majorBidi" w:hAnsiTheme="majorBidi" w:cstheme="majorBidi" w:hint="eastAsia"/>
          <w:lang w:val="en-GB"/>
        </w:rPr>
        <w:t>和</w:t>
      </w:r>
      <w:r w:rsidR="00CA7401" w:rsidRPr="002E0D42">
        <w:rPr>
          <w:rFonts w:asciiTheme="majorBidi" w:hAnsiTheme="majorBidi" w:cstheme="majorBidi"/>
          <w:lang w:val="en-GB"/>
        </w:rPr>
        <w:t>ITU-R</w:t>
      </w:r>
      <w:r w:rsidR="002E0D42">
        <w:rPr>
          <w:rFonts w:asciiTheme="majorBidi" w:hAnsiTheme="majorBidi" w:cstheme="majorBidi"/>
          <w:lang w:val="en-GB"/>
        </w:rPr>
        <w:t xml:space="preserve"> </w:t>
      </w:r>
      <w:r w:rsidR="00CA7401" w:rsidRPr="002E0D42">
        <w:rPr>
          <w:rFonts w:asciiTheme="majorBidi" w:hAnsiTheme="majorBidi" w:cstheme="majorBidi"/>
          <w:lang w:val="en-GB"/>
        </w:rPr>
        <w:t>4A</w:t>
      </w:r>
      <w:r w:rsidR="00CA7401" w:rsidRPr="002E0D42">
        <w:rPr>
          <w:rFonts w:asciiTheme="majorBidi" w:hAnsiTheme="majorBidi" w:cstheme="majorBidi"/>
          <w:lang w:val="en-GB"/>
        </w:rPr>
        <w:t>（</w:t>
      </w:r>
      <w:r w:rsidR="00CA7401" w:rsidRPr="002E0D42">
        <w:rPr>
          <w:rFonts w:asciiTheme="majorBidi" w:hAnsiTheme="majorBidi" w:cstheme="majorBidi" w:hint="eastAsia"/>
          <w:lang w:val="en-GB"/>
        </w:rPr>
        <w:t>见</w:t>
      </w:r>
      <w:r w:rsidR="00CA7401" w:rsidRPr="00F217F3">
        <w:rPr>
          <w:rFonts w:asciiTheme="majorBidi" w:hAnsiTheme="majorBidi" w:cstheme="majorBidi"/>
          <w:lang w:val="en-GB"/>
        </w:rPr>
        <w:t>4A/408</w:t>
      </w:r>
      <w:r w:rsidR="00CA7401" w:rsidRPr="00F217F3">
        <w:rPr>
          <w:rFonts w:asciiTheme="majorBidi" w:hAnsiTheme="majorBidi" w:cstheme="majorBidi"/>
          <w:lang w:val="en-GB"/>
        </w:rPr>
        <w:t>号文件</w:t>
      </w:r>
      <w:r w:rsidR="00CA7401" w:rsidRPr="002E0D42">
        <w:rPr>
          <w:rFonts w:asciiTheme="majorBidi" w:hAnsiTheme="majorBidi" w:cstheme="majorBidi"/>
          <w:lang w:val="en-GB"/>
        </w:rPr>
        <w:t>）</w:t>
      </w:r>
      <w:r w:rsidR="00CA7401" w:rsidRPr="002E0D42">
        <w:rPr>
          <w:rFonts w:asciiTheme="majorBidi" w:hAnsiTheme="majorBidi" w:cstheme="majorBidi" w:hint="eastAsia"/>
          <w:lang w:val="en-GB"/>
        </w:rPr>
        <w:t>、</w:t>
      </w:r>
      <w:r w:rsidR="00CA7401" w:rsidRPr="002E0D42">
        <w:rPr>
          <w:rFonts w:asciiTheme="majorBidi" w:hAnsiTheme="majorBidi" w:cstheme="majorBidi"/>
          <w:lang w:val="en-GB"/>
        </w:rPr>
        <w:t>4B</w:t>
      </w:r>
      <w:r w:rsidR="00CA7401" w:rsidRPr="002E0D42">
        <w:rPr>
          <w:rFonts w:asciiTheme="majorBidi" w:hAnsiTheme="majorBidi" w:cstheme="majorBidi" w:hint="eastAsia"/>
          <w:lang w:val="en-GB"/>
        </w:rPr>
        <w:t>（见</w:t>
      </w:r>
      <w:r w:rsidR="00CA7401" w:rsidRPr="00F217F3">
        <w:rPr>
          <w:rFonts w:asciiTheme="majorBidi" w:hAnsiTheme="majorBidi" w:cstheme="majorBidi"/>
          <w:lang w:val="en-GB"/>
        </w:rPr>
        <w:t>4B/88</w:t>
      </w:r>
      <w:r w:rsidR="00CA7401" w:rsidRPr="00F217F3">
        <w:rPr>
          <w:rFonts w:asciiTheme="majorBidi" w:hAnsiTheme="majorBidi" w:cstheme="majorBidi"/>
          <w:lang w:val="en-GB"/>
        </w:rPr>
        <w:t>号文件</w:t>
      </w:r>
      <w:r w:rsidR="00CA7401" w:rsidRPr="002E0D42">
        <w:rPr>
          <w:rFonts w:asciiTheme="majorBidi" w:hAnsiTheme="majorBidi" w:cstheme="majorBidi" w:hint="eastAsia"/>
          <w:lang w:val="en-GB"/>
        </w:rPr>
        <w:t>）、</w:t>
      </w:r>
      <w:r w:rsidR="00CA7401" w:rsidRPr="002E0D42">
        <w:rPr>
          <w:rFonts w:asciiTheme="majorBidi" w:hAnsiTheme="majorBidi" w:cstheme="majorBidi"/>
          <w:lang w:val="en-GB"/>
        </w:rPr>
        <w:t>4C</w:t>
      </w:r>
      <w:r w:rsidR="00CA7401" w:rsidRPr="002E0D42">
        <w:rPr>
          <w:rFonts w:asciiTheme="majorBidi" w:hAnsiTheme="majorBidi" w:cstheme="majorBidi"/>
          <w:lang w:val="en-GB"/>
        </w:rPr>
        <w:t>（</w:t>
      </w:r>
      <w:r w:rsidR="00CA7401" w:rsidRPr="002E0D42">
        <w:rPr>
          <w:rFonts w:asciiTheme="majorBidi" w:hAnsiTheme="majorBidi" w:cstheme="majorBidi" w:hint="eastAsia"/>
          <w:lang w:val="en-GB"/>
        </w:rPr>
        <w:t>见</w:t>
      </w:r>
      <w:r w:rsidR="00CA7401" w:rsidRPr="00F217F3">
        <w:rPr>
          <w:rFonts w:asciiTheme="majorBidi" w:hAnsiTheme="majorBidi" w:cstheme="majorBidi"/>
          <w:lang w:val="en-GB"/>
        </w:rPr>
        <w:t>4C/256</w:t>
      </w:r>
      <w:r w:rsidR="00CA7401" w:rsidRPr="00F217F3">
        <w:rPr>
          <w:rFonts w:asciiTheme="majorBidi" w:hAnsiTheme="majorBidi" w:cstheme="majorBidi"/>
          <w:lang w:val="en-GB"/>
        </w:rPr>
        <w:t>号文件</w:t>
      </w:r>
      <w:r w:rsidR="00CA7401" w:rsidRPr="002E0D42">
        <w:rPr>
          <w:rFonts w:asciiTheme="majorBidi" w:hAnsiTheme="majorBidi" w:cstheme="majorBidi"/>
          <w:lang w:val="en-GB"/>
        </w:rPr>
        <w:t>）</w:t>
      </w:r>
      <w:r w:rsidR="00CA7401" w:rsidRPr="002E0D42">
        <w:rPr>
          <w:rFonts w:asciiTheme="majorBidi" w:hAnsiTheme="majorBidi" w:cstheme="majorBidi" w:hint="eastAsia"/>
          <w:lang w:val="en-GB"/>
        </w:rPr>
        <w:t>、</w:t>
      </w:r>
      <w:r w:rsidR="00CA7401" w:rsidRPr="002E0D42">
        <w:rPr>
          <w:rFonts w:asciiTheme="majorBidi" w:hAnsiTheme="majorBidi" w:cstheme="majorBidi"/>
          <w:lang w:val="en-GB"/>
        </w:rPr>
        <w:t>7B</w:t>
      </w:r>
      <w:r w:rsidR="00CA7401" w:rsidRPr="002E0D42">
        <w:rPr>
          <w:rFonts w:asciiTheme="majorBidi" w:hAnsiTheme="majorBidi" w:cstheme="majorBidi" w:hint="eastAsia"/>
          <w:lang w:val="en-GB"/>
        </w:rPr>
        <w:t>（见</w:t>
      </w:r>
      <w:r w:rsidR="00CA7401" w:rsidRPr="00F217F3">
        <w:rPr>
          <w:rFonts w:asciiTheme="majorBidi" w:hAnsiTheme="majorBidi" w:cstheme="majorBidi"/>
          <w:lang w:val="en-GB"/>
        </w:rPr>
        <w:t>7B/188</w:t>
      </w:r>
      <w:r w:rsidR="00CA7401" w:rsidRPr="00F217F3">
        <w:rPr>
          <w:rFonts w:asciiTheme="majorBidi" w:hAnsiTheme="majorBidi" w:cstheme="majorBidi"/>
          <w:lang w:val="en-GB"/>
        </w:rPr>
        <w:t>号文件</w:t>
      </w:r>
      <w:r w:rsidR="00CA7401" w:rsidRPr="002E0D42">
        <w:rPr>
          <w:rFonts w:asciiTheme="majorBidi" w:hAnsiTheme="majorBidi" w:cstheme="majorBidi" w:hint="eastAsia"/>
          <w:lang w:val="en-GB"/>
        </w:rPr>
        <w:t>）</w:t>
      </w:r>
      <w:r w:rsidR="00CA7401" w:rsidRPr="002E0D42">
        <w:rPr>
          <w:rFonts w:asciiTheme="majorBidi" w:hAnsiTheme="majorBidi" w:cstheme="majorBidi"/>
          <w:lang w:val="en-GB"/>
        </w:rPr>
        <w:t>和</w:t>
      </w:r>
      <w:r w:rsidR="00CA7401" w:rsidRPr="002E0D42">
        <w:rPr>
          <w:rFonts w:asciiTheme="majorBidi" w:hAnsiTheme="majorBidi" w:cstheme="majorBidi" w:hint="eastAsia"/>
          <w:lang w:val="en-GB"/>
        </w:rPr>
        <w:t>7</w:t>
      </w:r>
      <w:r w:rsidR="00CA7401" w:rsidRPr="002E0D42">
        <w:rPr>
          <w:rFonts w:asciiTheme="majorBidi" w:hAnsiTheme="majorBidi" w:cstheme="majorBidi"/>
          <w:lang w:val="en-GB"/>
        </w:rPr>
        <w:t>C</w:t>
      </w:r>
      <w:r w:rsidR="00CA7401" w:rsidRPr="002E0D42">
        <w:rPr>
          <w:rFonts w:asciiTheme="majorBidi" w:hAnsiTheme="majorBidi" w:cstheme="majorBidi" w:hint="eastAsia"/>
          <w:lang w:val="en-GB"/>
        </w:rPr>
        <w:t>（见</w:t>
      </w:r>
      <w:r w:rsidR="00CA7401" w:rsidRPr="00F217F3">
        <w:rPr>
          <w:rFonts w:asciiTheme="majorBidi" w:hAnsiTheme="majorBidi" w:cstheme="majorBidi"/>
          <w:lang w:val="en-GB"/>
        </w:rPr>
        <w:t>7C/176</w:t>
      </w:r>
      <w:r w:rsidR="00CA7401" w:rsidRPr="00F217F3">
        <w:rPr>
          <w:rFonts w:asciiTheme="majorBidi" w:hAnsiTheme="majorBidi" w:cstheme="majorBidi"/>
          <w:lang w:val="en-GB"/>
        </w:rPr>
        <w:t>号文件</w:t>
      </w:r>
      <w:r w:rsidR="00CA7401" w:rsidRPr="002E0D42">
        <w:rPr>
          <w:rFonts w:asciiTheme="majorBidi" w:hAnsiTheme="majorBidi" w:cstheme="majorBidi" w:hint="eastAsia"/>
          <w:lang w:val="en-GB"/>
        </w:rPr>
        <w:t>）</w:t>
      </w:r>
      <w:r w:rsidR="00C5271F" w:rsidRPr="002E0D42">
        <w:rPr>
          <w:rFonts w:asciiTheme="majorBidi" w:hAnsiTheme="majorBidi" w:cstheme="majorBidi" w:hint="eastAsia"/>
          <w:lang w:val="en-GB"/>
        </w:rPr>
        <w:t>工作组</w:t>
      </w:r>
      <w:r w:rsidR="00C5271F" w:rsidRPr="002E0D42">
        <w:rPr>
          <w:rFonts w:asciiTheme="majorBidi" w:hAnsiTheme="majorBidi" w:cstheme="majorBidi"/>
          <w:lang w:val="en-GB"/>
        </w:rPr>
        <w:t>，供</w:t>
      </w:r>
      <w:r w:rsidR="00C5271F" w:rsidRPr="002E0D42">
        <w:rPr>
          <w:rFonts w:asciiTheme="majorBidi" w:hAnsiTheme="majorBidi" w:cstheme="majorBidi" w:hint="eastAsia"/>
          <w:lang w:val="en-GB"/>
        </w:rPr>
        <w:t>其审议</w:t>
      </w:r>
      <w:r w:rsidR="00C5271F" w:rsidRPr="002E0D42">
        <w:rPr>
          <w:rFonts w:asciiTheme="majorBidi" w:hAnsiTheme="majorBidi" w:cstheme="majorBidi"/>
          <w:lang w:val="en-GB"/>
        </w:rPr>
        <w:t>并提出意见。</w:t>
      </w:r>
    </w:p>
    <w:p w:rsidR="006C450A" w:rsidRDefault="006C450A">
      <w:pPr>
        <w:widowControl/>
        <w:autoSpaceDE/>
        <w:autoSpaceDN/>
        <w:spacing w:before="0"/>
        <w:rPr>
          <w:rFonts w:asciiTheme="majorBidi" w:hAnsiTheme="majorBidi" w:cstheme="majorBidi"/>
          <w:lang w:val="en-GB"/>
        </w:rPr>
      </w:pPr>
      <w:bookmarkStart w:id="15" w:name="lt_pId030"/>
      <w:r>
        <w:rPr>
          <w:rFonts w:asciiTheme="majorBidi" w:hAnsiTheme="majorBidi" w:cstheme="majorBidi"/>
          <w:lang w:val="en-GB"/>
        </w:rPr>
        <w:br w:type="page"/>
      </w:r>
    </w:p>
    <w:p w:rsidR="0035089A" w:rsidRPr="002E0D42" w:rsidRDefault="00C5271F" w:rsidP="000A4801">
      <w:pPr>
        <w:spacing w:after="120"/>
        <w:ind w:firstLineChars="200" w:firstLine="480"/>
        <w:jc w:val="both"/>
        <w:rPr>
          <w:rFonts w:asciiTheme="majorBidi" w:hAnsiTheme="majorBidi" w:cstheme="majorBidi"/>
          <w:lang w:val="en-GB"/>
        </w:rPr>
      </w:pPr>
      <w:r w:rsidRPr="002E0D42">
        <w:rPr>
          <w:rFonts w:asciiTheme="majorBidi" w:hAnsiTheme="majorBidi" w:cstheme="majorBidi" w:hint="eastAsia"/>
          <w:lang w:val="en-GB"/>
        </w:rPr>
        <w:lastRenderedPageBreak/>
        <w:t>此项</w:t>
      </w:r>
      <w:r w:rsidRPr="002E0D42">
        <w:rPr>
          <w:rFonts w:asciiTheme="majorBidi" w:hAnsiTheme="majorBidi" w:cstheme="majorBidi"/>
          <w:lang w:val="en-GB"/>
        </w:rPr>
        <w:t>研究的主要</w:t>
      </w:r>
      <w:r w:rsidR="000A4801">
        <w:rPr>
          <w:rFonts w:asciiTheme="majorBidi" w:hAnsiTheme="majorBidi" w:cstheme="majorBidi" w:hint="eastAsia"/>
          <w:lang w:val="en-GB"/>
        </w:rPr>
        <w:t>成果</w:t>
      </w:r>
      <w:r w:rsidRPr="002E0D42">
        <w:rPr>
          <w:rFonts w:asciiTheme="majorBidi" w:hAnsiTheme="majorBidi" w:cstheme="majorBidi"/>
          <w:lang w:val="en-GB"/>
        </w:rPr>
        <w:t>概括如下：</w:t>
      </w:r>
      <w:bookmarkEnd w:id="15"/>
    </w:p>
    <w:p w:rsidR="0035089A" w:rsidRPr="002E0D42" w:rsidRDefault="0035089A" w:rsidP="00D07A88">
      <w:pPr>
        <w:pStyle w:val="enumlev1"/>
        <w:rPr>
          <w:rFonts w:asciiTheme="majorBidi" w:hAnsiTheme="majorBidi" w:cstheme="majorBidi"/>
          <w:lang w:eastAsia="zh-CN"/>
        </w:rPr>
      </w:pPr>
      <w:r w:rsidRPr="002E0D42">
        <w:rPr>
          <w:rFonts w:asciiTheme="majorBidi" w:hAnsiTheme="majorBidi" w:cstheme="majorBidi"/>
          <w:lang w:eastAsia="zh-CN"/>
        </w:rPr>
        <w:t>–</w:t>
      </w:r>
      <w:r w:rsidRPr="002E0D42">
        <w:rPr>
          <w:rFonts w:asciiTheme="majorBidi" w:hAnsiTheme="majorBidi" w:cstheme="majorBidi"/>
          <w:lang w:eastAsia="zh-CN"/>
        </w:rPr>
        <w:tab/>
      </w:r>
      <w:bookmarkStart w:id="16" w:name="lt_pId032"/>
      <w:r w:rsidR="00C5271F" w:rsidRPr="002E0D42">
        <w:rPr>
          <w:rFonts w:ascii="SimSun" w:eastAsia="SimSun" w:hAnsi="SimSun" w:cs="SimSun" w:hint="eastAsia"/>
          <w:lang w:eastAsia="zh-CN"/>
        </w:rPr>
        <w:t>尽管</w:t>
      </w:r>
      <w:r w:rsidR="00C5271F" w:rsidRPr="002E0D42">
        <w:rPr>
          <w:lang w:eastAsia="zh-CN"/>
        </w:rPr>
        <w:t>non-GSO</w:t>
      </w:r>
      <w:r w:rsidR="00C5271F" w:rsidRPr="002E0D42">
        <w:rPr>
          <w:rFonts w:eastAsiaTheme="minorEastAsia" w:hint="eastAsia"/>
          <w:lang w:eastAsia="zh-CN"/>
        </w:rPr>
        <w:t>卫星网络的</w:t>
      </w:r>
      <w:r w:rsidR="00C5271F" w:rsidRPr="002E0D42">
        <w:rPr>
          <w:rFonts w:eastAsiaTheme="minorEastAsia"/>
          <w:lang w:eastAsia="zh-CN"/>
        </w:rPr>
        <w:t>数据认证和协调请求审查过程与</w:t>
      </w:r>
      <w:r w:rsidR="00C5271F" w:rsidRPr="002E0D42">
        <w:rPr>
          <w:rFonts w:eastAsiaTheme="minorEastAsia"/>
          <w:lang w:eastAsia="zh-CN"/>
        </w:rPr>
        <w:t>GSO</w:t>
      </w:r>
      <w:r w:rsidR="00C5271F" w:rsidRPr="002E0D42">
        <w:rPr>
          <w:rFonts w:eastAsiaTheme="minorEastAsia"/>
          <w:lang w:eastAsia="zh-CN"/>
        </w:rPr>
        <w:t>卫星网络相差无几</w:t>
      </w:r>
      <w:r w:rsidR="00D07A88">
        <w:rPr>
          <w:rFonts w:eastAsiaTheme="minorEastAsia" w:hint="eastAsia"/>
          <w:lang w:eastAsia="zh-CN"/>
        </w:rPr>
        <w:t>，</w:t>
      </w:r>
      <w:r w:rsidR="00D07A88">
        <w:rPr>
          <w:rFonts w:eastAsiaTheme="minorEastAsia"/>
          <w:lang w:eastAsia="zh-CN"/>
        </w:rPr>
        <w:br/>
      </w:r>
      <w:r w:rsidR="00C5271F" w:rsidRPr="002E0D42">
        <w:rPr>
          <w:rFonts w:eastAsiaTheme="minorEastAsia"/>
          <w:lang w:eastAsia="zh-CN"/>
        </w:rPr>
        <w:t>《</w:t>
      </w:r>
      <w:r w:rsidR="00C5271F" w:rsidRPr="002E0D42">
        <w:rPr>
          <w:rFonts w:eastAsiaTheme="minorEastAsia" w:hint="eastAsia"/>
          <w:lang w:eastAsia="zh-CN"/>
        </w:rPr>
        <w:t>无线电</w:t>
      </w:r>
      <w:r w:rsidR="00C5271F" w:rsidRPr="002E0D42">
        <w:rPr>
          <w:rFonts w:eastAsiaTheme="minorEastAsia"/>
          <w:lang w:eastAsia="zh-CN"/>
        </w:rPr>
        <w:t>规则》</w:t>
      </w:r>
      <w:r w:rsidR="00C5271F" w:rsidRPr="002E0D42">
        <w:rPr>
          <w:rFonts w:eastAsiaTheme="minorEastAsia" w:hint="eastAsia"/>
          <w:lang w:eastAsia="zh-CN"/>
        </w:rPr>
        <w:t>附录</w:t>
      </w:r>
      <w:r w:rsidR="00C5271F" w:rsidRPr="002E0D42">
        <w:rPr>
          <w:rFonts w:eastAsiaTheme="minorEastAsia" w:hint="eastAsia"/>
          <w:lang w:eastAsia="zh-CN"/>
        </w:rPr>
        <w:t>4</w:t>
      </w:r>
      <w:r w:rsidR="00C5271F" w:rsidRPr="002E0D42">
        <w:rPr>
          <w:rFonts w:eastAsiaTheme="minorEastAsia" w:hint="eastAsia"/>
          <w:lang w:eastAsia="zh-CN"/>
        </w:rPr>
        <w:t>要求</w:t>
      </w:r>
      <w:r w:rsidR="00C5271F" w:rsidRPr="002E0D42">
        <w:rPr>
          <w:rFonts w:eastAsiaTheme="minorEastAsia"/>
          <w:lang w:eastAsia="zh-CN"/>
        </w:rPr>
        <w:t>针对</w:t>
      </w:r>
      <w:r w:rsidR="00C5271F" w:rsidRPr="002E0D42">
        <w:rPr>
          <w:lang w:eastAsia="zh-CN"/>
        </w:rPr>
        <w:t>non-GSO</w:t>
      </w:r>
      <w:r w:rsidR="00C5271F" w:rsidRPr="002E0D42">
        <w:rPr>
          <w:rFonts w:eastAsiaTheme="minorEastAsia" w:hint="eastAsia"/>
          <w:lang w:eastAsia="zh-CN"/>
        </w:rPr>
        <w:t>卫星</w:t>
      </w:r>
      <w:r w:rsidR="00C5271F" w:rsidRPr="002E0D42">
        <w:rPr>
          <w:rFonts w:eastAsiaTheme="minorEastAsia"/>
          <w:lang w:eastAsia="zh-CN"/>
        </w:rPr>
        <w:t>网络提供更多的数据：轨道参数、空间电台波束方向角、卫星天线增益和作为</w:t>
      </w:r>
      <w:r w:rsidR="002E0D42">
        <w:rPr>
          <w:rFonts w:eastAsiaTheme="minorEastAsia" w:hint="eastAsia"/>
          <w:lang w:eastAsia="zh-CN"/>
        </w:rPr>
        <w:t>仰角</w:t>
      </w:r>
      <w:r w:rsidR="00C5271F" w:rsidRPr="002E0D42">
        <w:rPr>
          <w:rFonts w:eastAsiaTheme="minorEastAsia"/>
          <w:lang w:eastAsia="zh-CN"/>
        </w:rPr>
        <w:t>函数的扩展损耗</w:t>
      </w:r>
      <w:r w:rsidR="00C5271F" w:rsidRPr="002E0D42">
        <w:rPr>
          <w:rFonts w:eastAsiaTheme="minorEastAsia" w:hint="eastAsia"/>
          <w:lang w:eastAsia="zh-CN"/>
        </w:rPr>
        <w:t>、</w:t>
      </w:r>
      <w:r w:rsidR="00C5271F" w:rsidRPr="002E0D42">
        <w:rPr>
          <w:rFonts w:eastAsiaTheme="minorEastAsia"/>
          <w:lang w:eastAsia="zh-CN"/>
        </w:rPr>
        <w:t>以及为保持连续地面跟踪而进行的位置保持、星座回至起点的时间、具体</w:t>
      </w:r>
      <w:r w:rsidR="00C5271F" w:rsidRPr="002E0D42">
        <w:rPr>
          <w:rFonts w:eastAsiaTheme="minorEastAsia" w:hint="eastAsia"/>
          <w:lang w:eastAsia="zh-CN"/>
        </w:rPr>
        <w:t>进</w:t>
      </w:r>
      <w:r w:rsidR="00C5271F" w:rsidRPr="002E0D42">
        <w:rPr>
          <w:rFonts w:eastAsiaTheme="minorEastAsia"/>
          <w:lang w:eastAsia="zh-CN"/>
        </w:rPr>
        <w:t>动</w:t>
      </w:r>
      <w:r w:rsidR="002173F4">
        <w:rPr>
          <w:rFonts w:eastAsiaTheme="minorEastAsia" w:hint="eastAsia"/>
          <w:lang w:eastAsia="zh-CN"/>
        </w:rPr>
        <w:t>速率</w:t>
      </w:r>
      <w:r w:rsidR="00C5271F" w:rsidRPr="002E0D42">
        <w:rPr>
          <w:rFonts w:eastAsiaTheme="minorEastAsia"/>
          <w:lang w:eastAsia="zh-CN"/>
        </w:rPr>
        <w:t>掩</w:t>
      </w:r>
      <w:r w:rsidR="00C5271F" w:rsidRPr="002E0D42">
        <w:rPr>
          <w:rFonts w:eastAsiaTheme="minorEastAsia" w:hint="eastAsia"/>
          <w:lang w:eastAsia="zh-CN"/>
        </w:rPr>
        <w:t>模、</w:t>
      </w:r>
      <w:r w:rsidR="002173F4">
        <w:rPr>
          <w:rFonts w:eastAsiaTheme="minorEastAsia" w:hint="eastAsia"/>
          <w:lang w:eastAsia="zh-CN"/>
        </w:rPr>
        <w:t>排斥</w:t>
      </w:r>
      <w:r w:rsidR="00C5271F" w:rsidRPr="002E0D42">
        <w:rPr>
          <w:rFonts w:eastAsiaTheme="minorEastAsia"/>
          <w:lang w:eastAsia="zh-CN"/>
        </w:rPr>
        <w:t>区资料等。</w:t>
      </w:r>
      <w:bookmarkStart w:id="17" w:name="lt_pId035"/>
      <w:bookmarkEnd w:id="16"/>
      <w:r w:rsidR="00B6391D" w:rsidRPr="002E0D42">
        <w:rPr>
          <w:rFonts w:eastAsiaTheme="minorEastAsia" w:hint="eastAsia"/>
          <w:lang w:eastAsia="zh-CN"/>
        </w:rPr>
        <w:t>因此，处理这三种不同种类非对地静止卫星系统完整性所需的时间相差很大。除这些额外数据要求外，主管部门常常通过主管部门注释的形式提交说明</w:t>
      </w:r>
      <w:r w:rsidR="002173F4">
        <w:rPr>
          <w:rFonts w:eastAsiaTheme="minorEastAsia" w:hint="eastAsia"/>
          <w:lang w:eastAsia="zh-CN"/>
        </w:rPr>
        <w:t>、</w:t>
      </w:r>
      <w:r w:rsidR="002173F4">
        <w:rPr>
          <w:rFonts w:eastAsiaTheme="minorEastAsia"/>
          <w:lang w:eastAsia="zh-CN"/>
        </w:rPr>
        <w:t>澄清和具体阐述</w:t>
      </w:r>
      <w:r w:rsidR="00B6391D" w:rsidRPr="002E0D42">
        <w:rPr>
          <w:rFonts w:eastAsiaTheme="minorEastAsia" w:hint="eastAsia"/>
          <w:lang w:eastAsia="zh-CN"/>
        </w:rPr>
        <w:t>。无线电通信局需要对此进行分析，审查并翻译，以便在特节中公布。</w:t>
      </w:r>
      <w:bookmarkEnd w:id="17"/>
      <w:r w:rsidR="00C5271F" w:rsidRPr="002E0D42">
        <w:rPr>
          <w:rFonts w:ascii="SimSun" w:eastAsia="SimSun" w:hAnsi="SimSun" w:cs="SimSun" w:hint="eastAsia"/>
          <w:lang w:eastAsia="zh-CN"/>
        </w:rPr>
        <w:t>这影响到全面处理</w:t>
      </w:r>
      <w:r w:rsidR="00C5271F" w:rsidRPr="002E0D42">
        <w:rPr>
          <w:lang w:eastAsia="zh-CN"/>
        </w:rPr>
        <w:t>non-GSO</w:t>
      </w:r>
      <w:r w:rsidR="00C5271F" w:rsidRPr="002E0D42">
        <w:rPr>
          <w:rFonts w:eastAsiaTheme="minorEastAsia" w:hint="eastAsia"/>
          <w:lang w:eastAsia="zh-CN"/>
        </w:rPr>
        <w:t>卫星</w:t>
      </w:r>
      <w:r w:rsidR="00C5271F" w:rsidRPr="002E0D42">
        <w:rPr>
          <w:rFonts w:eastAsiaTheme="minorEastAsia"/>
          <w:lang w:eastAsia="zh-CN"/>
        </w:rPr>
        <w:t>系统所需要的时间。</w:t>
      </w:r>
    </w:p>
    <w:p w:rsidR="0035089A" w:rsidRPr="002E0D42" w:rsidRDefault="0035089A" w:rsidP="00D07A88">
      <w:pPr>
        <w:pStyle w:val="enumlev1"/>
        <w:rPr>
          <w:rFonts w:asciiTheme="majorBidi" w:hAnsiTheme="majorBidi" w:cstheme="majorBidi"/>
          <w:lang w:eastAsia="zh-CN"/>
        </w:rPr>
      </w:pPr>
      <w:r w:rsidRPr="002E0D42">
        <w:rPr>
          <w:rFonts w:asciiTheme="majorBidi" w:hAnsiTheme="majorBidi" w:cstheme="majorBidi"/>
          <w:lang w:eastAsia="zh-CN"/>
        </w:rPr>
        <w:t>–</w:t>
      </w:r>
      <w:r w:rsidRPr="002E0D42">
        <w:rPr>
          <w:rFonts w:asciiTheme="majorBidi" w:hAnsiTheme="majorBidi" w:cstheme="majorBidi"/>
          <w:lang w:eastAsia="zh-CN"/>
        </w:rPr>
        <w:tab/>
      </w:r>
      <w:bookmarkStart w:id="18" w:name="lt_pId037"/>
      <w:r w:rsidR="00C5271F" w:rsidRPr="002E0D42">
        <w:rPr>
          <w:rFonts w:eastAsia="SimSun" w:hint="eastAsia"/>
          <w:lang w:eastAsia="zh-CN"/>
        </w:rPr>
        <w:t>每通知单成本回收单位数量提高：</w:t>
      </w:r>
      <w:bookmarkStart w:id="19" w:name="lt_pId040"/>
      <w:bookmarkEnd w:id="18"/>
      <w:r w:rsidR="00B6391D" w:rsidRPr="002E0D42">
        <w:rPr>
          <w:rFonts w:eastAsiaTheme="minorEastAsia" w:hint="eastAsia"/>
          <w:lang w:eastAsia="zh-CN"/>
        </w:rPr>
        <w:t>在</w:t>
      </w:r>
      <w:r w:rsidR="00B6391D" w:rsidRPr="002E0D42">
        <w:rPr>
          <w:lang w:eastAsia="zh-CN"/>
        </w:rPr>
        <w:t>2013/2014</w:t>
      </w:r>
      <w:r w:rsidR="00B6391D" w:rsidRPr="002E0D42">
        <w:rPr>
          <w:rFonts w:eastAsiaTheme="minorEastAsia" w:hint="eastAsia"/>
          <w:lang w:eastAsia="zh-CN"/>
        </w:rPr>
        <w:t>年之前，</w:t>
      </w:r>
      <w:r w:rsidR="00B6391D" w:rsidRPr="00D07A88">
        <w:rPr>
          <w:rFonts w:ascii="SimSun" w:eastAsia="SimSun" w:hAnsi="SimSun" w:cs="SimSun" w:hint="eastAsia"/>
          <w:lang w:eastAsia="zh-CN"/>
        </w:rPr>
        <w:t>非对地静止卫星网络的协调资料的平均成本回收单位数量低于</w:t>
      </w:r>
      <w:r w:rsidR="00B6391D" w:rsidRPr="002E0D42">
        <w:rPr>
          <w:lang w:eastAsia="zh-CN"/>
        </w:rPr>
        <w:t>100</w:t>
      </w:r>
      <w:r w:rsidR="00B6391D" w:rsidRPr="002E0D42">
        <w:rPr>
          <w:rFonts w:eastAsiaTheme="minorEastAsia" w:hint="eastAsia"/>
          <w:lang w:eastAsia="zh-CN"/>
        </w:rPr>
        <w:t>。此后，这些网络的平均</w:t>
      </w:r>
      <w:r w:rsidR="00B6391D" w:rsidRPr="002E0D42">
        <w:rPr>
          <w:rFonts w:ascii="SimSun" w:eastAsia="SimSun" w:hAnsi="SimSun" w:cs="SimSun" w:hint="eastAsia"/>
          <w:lang w:eastAsia="zh-CN"/>
        </w:rPr>
        <w:t>成本回收单位数量增至</w:t>
      </w:r>
      <w:r w:rsidR="00B6391D" w:rsidRPr="002E0D42">
        <w:rPr>
          <w:lang w:eastAsia="zh-CN"/>
        </w:rPr>
        <w:t>12 000</w:t>
      </w:r>
      <w:r w:rsidR="00B6391D" w:rsidRPr="002E0D42">
        <w:rPr>
          <w:rFonts w:eastAsiaTheme="minorEastAsia" w:hint="eastAsia"/>
          <w:lang w:eastAsia="zh-CN"/>
        </w:rPr>
        <w:t>个单位以上，其中一份公布的</w:t>
      </w:r>
      <w:r w:rsidR="00B6391D" w:rsidRPr="002E0D42">
        <w:rPr>
          <w:lang w:eastAsia="zh-CN"/>
        </w:rPr>
        <w:t>CR/C</w:t>
      </w:r>
      <w:r w:rsidR="00B6391D" w:rsidRPr="002E0D42">
        <w:rPr>
          <w:rFonts w:eastAsiaTheme="minorEastAsia" w:hint="eastAsia"/>
          <w:lang w:eastAsia="zh-CN"/>
        </w:rPr>
        <w:t>特节包含</w:t>
      </w:r>
      <w:r w:rsidR="00B6391D" w:rsidRPr="002E0D42">
        <w:rPr>
          <w:lang w:eastAsia="zh-CN"/>
        </w:rPr>
        <w:t>254 000</w:t>
      </w:r>
      <w:r w:rsidR="00B6391D" w:rsidRPr="002E0D42">
        <w:rPr>
          <w:rFonts w:eastAsiaTheme="minorEastAsia" w:hint="eastAsia"/>
          <w:lang w:eastAsia="zh-CN"/>
        </w:rPr>
        <w:t>个单位。</w:t>
      </w:r>
      <w:r w:rsidR="00C5271F" w:rsidRPr="002E0D42">
        <w:rPr>
          <w:rFonts w:eastAsia="SimSun" w:hint="eastAsia"/>
          <w:lang w:eastAsia="zh-CN"/>
        </w:rPr>
        <w:t>按照理事会第</w:t>
      </w:r>
      <w:r w:rsidRPr="002E0D42">
        <w:rPr>
          <w:rFonts w:asciiTheme="majorBidi" w:hAnsiTheme="majorBidi" w:cstheme="majorBidi"/>
          <w:b/>
          <w:bCs/>
          <w:lang w:eastAsia="zh-CN"/>
        </w:rPr>
        <w:t>482</w:t>
      </w:r>
      <w:bookmarkEnd w:id="19"/>
      <w:r w:rsidR="00C5271F" w:rsidRPr="002E0D42">
        <w:rPr>
          <w:rFonts w:eastAsia="SimSun" w:hint="eastAsia"/>
          <w:lang w:eastAsia="zh-CN"/>
        </w:rPr>
        <w:t>号决定</w:t>
      </w:r>
      <w:r w:rsidR="00FB1281">
        <w:rPr>
          <w:rFonts w:eastAsia="SimSun" w:hint="eastAsia"/>
          <w:lang w:eastAsia="zh-CN"/>
        </w:rPr>
        <w:t>，</w:t>
      </w:r>
      <w:r w:rsidR="00FB1281" w:rsidRPr="002E0D42">
        <w:rPr>
          <w:rFonts w:eastAsia="SimSun" w:hint="eastAsia"/>
          <w:lang w:eastAsia="zh-CN"/>
        </w:rPr>
        <w:t>成本回收费可变部分</w:t>
      </w:r>
      <w:r w:rsidR="00C5271F" w:rsidRPr="002E0D42">
        <w:rPr>
          <w:rFonts w:eastAsia="SimSun" w:hint="eastAsia"/>
          <w:lang w:eastAsia="zh-CN"/>
        </w:rPr>
        <w:t>将上限确定为</w:t>
      </w:r>
      <w:r w:rsidR="00C5271F" w:rsidRPr="002E0D42">
        <w:rPr>
          <w:rFonts w:asciiTheme="majorBidi" w:hAnsiTheme="majorBidi" w:cstheme="majorBidi" w:hint="eastAsia"/>
          <w:lang w:eastAsia="zh-CN"/>
        </w:rPr>
        <w:t>100</w:t>
      </w:r>
      <w:r w:rsidR="00C5271F" w:rsidRPr="002E0D42">
        <w:rPr>
          <w:rFonts w:eastAsia="SimSun" w:hint="eastAsia"/>
          <w:lang w:eastAsia="zh-CN"/>
        </w:rPr>
        <w:t>个单位。</w:t>
      </w:r>
    </w:p>
    <w:p w:rsidR="00B6391D" w:rsidRPr="002E0D42" w:rsidRDefault="0035089A" w:rsidP="00D07A88">
      <w:pPr>
        <w:pStyle w:val="enumlev1"/>
        <w:rPr>
          <w:rFonts w:eastAsiaTheme="minorEastAsia"/>
          <w:lang w:eastAsia="zh-CN"/>
        </w:rPr>
      </w:pPr>
      <w:r w:rsidRPr="002E0D42">
        <w:rPr>
          <w:rFonts w:asciiTheme="majorBidi" w:hAnsiTheme="majorBidi" w:cstheme="majorBidi"/>
          <w:lang w:eastAsia="zh-CN"/>
        </w:rPr>
        <w:t>–</w:t>
      </w:r>
      <w:r w:rsidRPr="002E0D42">
        <w:rPr>
          <w:rFonts w:asciiTheme="majorBidi" w:hAnsiTheme="majorBidi" w:cstheme="majorBidi"/>
          <w:lang w:eastAsia="zh-CN"/>
        </w:rPr>
        <w:tab/>
      </w:r>
      <w:bookmarkStart w:id="20" w:name="lt_pId042"/>
      <w:r w:rsidRPr="002E0D42">
        <w:rPr>
          <w:rFonts w:asciiTheme="majorBidi" w:hAnsiTheme="majorBidi" w:cstheme="majorBidi"/>
          <w:lang w:eastAsia="zh-CN"/>
        </w:rPr>
        <w:t>non-GSO</w:t>
      </w:r>
      <w:r w:rsidR="00C5271F" w:rsidRPr="002E0D42">
        <w:rPr>
          <w:rFonts w:ascii="SimSun" w:eastAsia="SimSun" w:hAnsi="SimSun" w:cs="SimSun" w:hint="eastAsia"/>
          <w:lang w:eastAsia="zh-CN"/>
        </w:rPr>
        <w:t>卫星系统总体数量增加：</w:t>
      </w:r>
      <w:bookmarkStart w:id="21" w:name="lt_pId044"/>
      <w:bookmarkEnd w:id="20"/>
      <w:r w:rsidR="00B6391D" w:rsidRPr="002E0D42">
        <w:rPr>
          <w:rFonts w:eastAsiaTheme="minorEastAsia" w:hint="eastAsia"/>
          <w:lang w:eastAsia="zh-CN"/>
        </w:rPr>
        <w:t>自</w:t>
      </w:r>
      <w:r w:rsidR="00B6391D" w:rsidRPr="002E0D42">
        <w:rPr>
          <w:lang w:eastAsia="zh-CN"/>
        </w:rPr>
        <w:t>2013</w:t>
      </w:r>
      <w:r w:rsidR="00B6391D" w:rsidRPr="002E0D42">
        <w:rPr>
          <w:rFonts w:eastAsiaTheme="minorEastAsia" w:hint="eastAsia"/>
          <w:lang w:eastAsia="zh-CN"/>
        </w:rPr>
        <w:t>年以来，</w:t>
      </w:r>
      <w:r w:rsidR="00B6391D" w:rsidRPr="002E0D42">
        <w:rPr>
          <w:rFonts w:ascii="SimSun" w:hAnsi="SimSun" w:cs="SimSun" w:hint="eastAsia"/>
          <w:lang w:eastAsia="zh-CN"/>
        </w:rPr>
        <w:t>在</w:t>
      </w:r>
      <w:r w:rsidR="00B6391D" w:rsidRPr="002E0D42">
        <w:rPr>
          <w:lang w:eastAsia="zh-CN"/>
        </w:rPr>
        <w:t>CR/C</w:t>
      </w:r>
      <w:r w:rsidR="00B6391D" w:rsidRPr="002E0D42">
        <w:rPr>
          <w:rFonts w:eastAsiaTheme="minorEastAsia" w:hint="eastAsia"/>
          <w:lang w:eastAsia="zh-CN"/>
        </w:rPr>
        <w:t>特节中公布的卫星系统包含了成千上万颗卫星</w:t>
      </w:r>
      <w:r w:rsidR="00B6391D" w:rsidRPr="002E0D42">
        <w:rPr>
          <w:rFonts w:ascii="SimSun" w:hAnsi="SimSun" w:cs="SimSun" w:hint="eastAsia"/>
          <w:lang w:eastAsia="zh-CN"/>
        </w:rPr>
        <w:t>（从</w:t>
      </w:r>
      <w:bookmarkStart w:id="22" w:name="lt_pId072"/>
      <w:r w:rsidR="00B6391D" w:rsidRPr="002E0D42">
        <w:rPr>
          <w:lang w:eastAsia="zh-CN"/>
        </w:rPr>
        <w:t>70 000</w:t>
      </w:r>
      <w:r w:rsidR="00B6391D" w:rsidRPr="002E0D42">
        <w:rPr>
          <w:rFonts w:eastAsiaTheme="minorEastAsia" w:hint="eastAsia"/>
          <w:lang w:eastAsia="zh-CN"/>
        </w:rPr>
        <w:t>到</w:t>
      </w:r>
      <w:r w:rsidR="007C2415">
        <w:rPr>
          <w:lang w:eastAsia="zh-CN"/>
        </w:rPr>
        <w:t>230 </w:t>
      </w:r>
      <w:r w:rsidR="00B6391D" w:rsidRPr="002E0D42">
        <w:rPr>
          <w:lang w:eastAsia="zh-CN"/>
        </w:rPr>
        <w:t>000</w:t>
      </w:r>
      <w:r w:rsidR="00B6391D" w:rsidRPr="002E0D42">
        <w:rPr>
          <w:rFonts w:eastAsiaTheme="minorEastAsia" w:hint="eastAsia"/>
          <w:lang w:eastAsia="zh-CN"/>
        </w:rPr>
        <w:t>多颗卫星）</w:t>
      </w:r>
      <w:bookmarkEnd w:id="22"/>
      <w:r w:rsidR="00B6391D" w:rsidRPr="002E0D42">
        <w:rPr>
          <w:rFonts w:eastAsiaTheme="minorEastAsia" w:hint="eastAsia"/>
          <w:lang w:eastAsia="zh-CN"/>
        </w:rPr>
        <w:t>。</w:t>
      </w:r>
      <w:bookmarkEnd w:id="21"/>
      <w:r w:rsidR="00B6391D" w:rsidRPr="002E0D42">
        <w:rPr>
          <w:rFonts w:eastAsiaTheme="minorEastAsia" w:hint="eastAsia"/>
          <w:lang w:eastAsia="zh-CN"/>
        </w:rPr>
        <w:t>甚至在提前公布资料（</w:t>
      </w:r>
      <w:r w:rsidR="00B6391D" w:rsidRPr="002E0D42">
        <w:rPr>
          <w:rFonts w:eastAsiaTheme="minorEastAsia" w:hint="eastAsia"/>
          <w:lang w:eastAsia="zh-CN"/>
        </w:rPr>
        <w:t>API</w:t>
      </w:r>
      <w:r w:rsidR="00B6391D" w:rsidRPr="002E0D42">
        <w:rPr>
          <w:rFonts w:eastAsiaTheme="minorEastAsia" w:hint="eastAsia"/>
          <w:lang w:eastAsia="zh-CN"/>
        </w:rPr>
        <w:t>）中，采用无需经过协调阶段的频段的非对地静止卫星网络</w:t>
      </w:r>
      <w:r w:rsidR="00B6391D" w:rsidRPr="002E0D42">
        <w:rPr>
          <w:rFonts w:eastAsiaTheme="minorEastAsia" w:hint="eastAsia"/>
          <w:lang w:eastAsia="zh-CN"/>
        </w:rPr>
        <w:t>API</w:t>
      </w:r>
      <w:r w:rsidR="00B6391D" w:rsidRPr="002E0D42">
        <w:rPr>
          <w:rFonts w:eastAsiaTheme="minorEastAsia" w:hint="eastAsia"/>
          <w:lang w:eastAsia="zh-CN"/>
        </w:rPr>
        <w:t>中包含了上千颗卫星。</w:t>
      </w:r>
    </w:p>
    <w:p w:rsidR="00FB1281" w:rsidRPr="00204E40" w:rsidRDefault="0035089A" w:rsidP="00D07A88">
      <w:pPr>
        <w:pStyle w:val="enumlev1"/>
        <w:rPr>
          <w:lang w:eastAsia="zh-CN"/>
        </w:rPr>
      </w:pPr>
      <w:r w:rsidRPr="002E0D42">
        <w:rPr>
          <w:rFonts w:asciiTheme="majorBidi" w:hAnsiTheme="majorBidi" w:cstheme="majorBidi"/>
          <w:lang w:eastAsia="zh-CN"/>
        </w:rPr>
        <w:t>–</w:t>
      </w:r>
      <w:r w:rsidRPr="002E0D42">
        <w:rPr>
          <w:rFonts w:asciiTheme="majorBidi" w:hAnsiTheme="majorBidi" w:cstheme="majorBidi"/>
          <w:lang w:eastAsia="zh-CN"/>
        </w:rPr>
        <w:tab/>
      </w:r>
      <w:bookmarkStart w:id="23" w:name="lt_pId046"/>
      <w:r w:rsidR="00C5271F" w:rsidRPr="002E0D42">
        <w:rPr>
          <w:rFonts w:ascii="SimSun" w:eastAsia="SimSun" w:hAnsi="SimSun" w:cs="SimSun" w:hint="eastAsia"/>
          <w:lang w:eastAsia="zh-CN"/>
        </w:rPr>
        <w:t>申报资料中不同轨道高度数量影响到即将开展的</w:t>
      </w:r>
      <w:r w:rsidR="00C5271F" w:rsidRPr="002E0D42">
        <w:rPr>
          <w:rFonts w:asciiTheme="majorBidi" w:hAnsiTheme="majorBidi" w:cstheme="majorBidi"/>
          <w:lang w:eastAsia="zh-CN"/>
        </w:rPr>
        <w:t>pfd</w:t>
      </w:r>
      <w:r w:rsidR="00C5271F" w:rsidRPr="002E0D42">
        <w:rPr>
          <w:rFonts w:ascii="SimSun" w:eastAsia="SimSun" w:hAnsi="SimSun" w:cs="SimSun" w:hint="eastAsia"/>
          <w:lang w:eastAsia="zh-CN"/>
        </w:rPr>
        <w:t>审查数量：</w:t>
      </w:r>
      <w:bookmarkEnd w:id="23"/>
      <w:r w:rsidR="00B6391D" w:rsidRPr="00D07A88">
        <w:rPr>
          <w:rFonts w:eastAsiaTheme="minorEastAsia" w:hint="eastAsia"/>
          <w:lang w:eastAsia="zh-CN"/>
        </w:rPr>
        <w:t>如果</w:t>
      </w:r>
      <w:r w:rsidR="00B6391D" w:rsidRPr="00D07A88">
        <w:rPr>
          <w:rFonts w:ascii="SimSun" w:eastAsia="SimSun" w:hAnsi="SimSun" w:cs="SimSun" w:hint="eastAsia"/>
          <w:lang w:eastAsia="zh-CN"/>
        </w:rPr>
        <w:t>非对地静止卫星网络的星座内有一个以上的高度，那么需</w:t>
      </w:r>
      <w:r w:rsidR="00B6391D" w:rsidRPr="00D07A88">
        <w:rPr>
          <w:rFonts w:eastAsiaTheme="minorEastAsia" w:hint="eastAsia"/>
          <w:lang w:eastAsia="zh-CN"/>
        </w:rPr>
        <w:t>计算各个不同高度的</w:t>
      </w:r>
      <w:r w:rsidR="00B6391D" w:rsidRPr="00D07A88">
        <w:rPr>
          <w:lang w:eastAsia="zh-CN"/>
        </w:rPr>
        <w:t>pfd</w:t>
      </w:r>
      <w:r w:rsidR="00B6391D" w:rsidRPr="00D07A88">
        <w:rPr>
          <w:rFonts w:eastAsiaTheme="minorEastAsia" w:hint="eastAsia"/>
          <w:lang w:eastAsia="zh-CN"/>
        </w:rPr>
        <w:t>。如果存在</w:t>
      </w:r>
      <w:bookmarkStart w:id="24" w:name="lt_pId081"/>
      <w:r w:rsidR="00B6391D" w:rsidRPr="00D07A88">
        <w:rPr>
          <w:lang w:eastAsia="zh-CN"/>
        </w:rPr>
        <w:t>pfd</w:t>
      </w:r>
      <w:r w:rsidR="00B6391D" w:rsidRPr="00D07A88">
        <w:rPr>
          <w:rFonts w:eastAsiaTheme="minorEastAsia" w:hint="eastAsia"/>
          <w:lang w:eastAsia="zh-CN"/>
        </w:rPr>
        <w:t>超标</w:t>
      </w:r>
      <w:r w:rsidR="00D07A88">
        <w:rPr>
          <w:rFonts w:eastAsiaTheme="minorEastAsia" w:hint="eastAsia"/>
          <w:lang w:eastAsia="zh-CN"/>
        </w:rPr>
        <w:t>，</w:t>
      </w:r>
      <w:r w:rsidR="00B6391D" w:rsidRPr="00D07A88">
        <w:rPr>
          <w:rFonts w:eastAsiaTheme="minorEastAsia" w:hint="eastAsia"/>
          <w:lang w:eastAsia="zh-CN"/>
        </w:rPr>
        <w:t>则会给出不合格审查结论，波束首先需进行分割，以便正确表示轨道和波束之间的关系，然后在组的层面进行分割，以便相应地给出频率指配的审查结论。</w:t>
      </w:r>
      <w:bookmarkEnd w:id="24"/>
      <w:r w:rsidR="00B6391D" w:rsidRPr="00D07A88">
        <w:rPr>
          <w:rFonts w:eastAsiaTheme="minorEastAsia" w:hint="eastAsia"/>
          <w:lang w:eastAsia="zh-CN"/>
        </w:rPr>
        <w:t>此外，一些收到的大型</w:t>
      </w:r>
      <w:r w:rsidR="00B6391D" w:rsidRPr="00D07A88">
        <w:rPr>
          <w:rFonts w:ascii="SimSun" w:eastAsia="SimSun" w:hAnsi="SimSun" w:cs="SimSun" w:hint="eastAsia"/>
          <w:lang w:eastAsia="zh-CN"/>
        </w:rPr>
        <w:t>非对地静止卫星网络在高度变化和波束配置方面的复杂程度前所未有，已超出了前述表格的容量范围（</w:t>
      </w:r>
      <w:r w:rsidR="00B6391D" w:rsidRPr="00D07A88">
        <w:rPr>
          <w:rFonts w:eastAsiaTheme="minorEastAsia" w:hint="eastAsia"/>
          <w:lang w:eastAsia="zh-CN"/>
        </w:rPr>
        <w:t>尤其是在涉及修改非对地静止卫星网络的协调资料方面</w:t>
      </w:r>
      <w:r w:rsidR="00B6391D" w:rsidRPr="00D07A88">
        <w:rPr>
          <w:rFonts w:ascii="SimSun" w:eastAsia="SimSun" w:hAnsi="SimSun" w:cs="SimSun" w:hint="eastAsia"/>
          <w:lang w:eastAsia="zh-CN"/>
        </w:rPr>
        <w:t>），不得不采用其他方式进行手动处理</w:t>
      </w:r>
      <w:r w:rsidR="00B6391D" w:rsidRPr="002E0D42">
        <w:rPr>
          <w:rFonts w:ascii="SimSun" w:hAnsi="SimSun" w:cs="SimSun" w:hint="eastAsia"/>
          <w:lang w:eastAsia="zh-CN"/>
        </w:rPr>
        <w:t>。</w:t>
      </w:r>
      <w:bookmarkStart w:id="25" w:name="lt_pId086"/>
      <w:r w:rsidR="00FB1281">
        <w:rPr>
          <w:rFonts w:eastAsiaTheme="minorEastAsia" w:hint="eastAsia"/>
          <w:lang w:eastAsia="zh-CN"/>
        </w:rPr>
        <w:t>在</w:t>
      </w:r>
      <w:r w:rsidR="00FB1281" w:rsidRPr="00204E40">
        <w:rPr>
          <w:lang w:eastAsia="zh-CN"/>
        </w:rPr>
        <w:t>2013/2014</w:t>
      </w:r>
      <w:r w:rsidR="00FB1281">
        <w:rPr>
          <w:rFonts w:eastAsiaTheme="minorEastAsia" w:hint="eastAsia"/>
          <w:lang w:eastAsia="zh-CN"/>
        </w:rPr>
        <w:t>年之前，</w:t>
      </w:r>
      <w:r w:rsidR="00FB1281" w:rsidRPr="00FC2FBC">
        <w:rPr>
          <w:rFonts w:eastAsiaTheme="minorEastAsia" w:hint="eastAsia"/>
          <w:lang w:eastAsia="zh-CN"/>
        </w:rPr>
        <w:t>非对地静止卫星网络协调资料中不同高度的数量为</w:t>
      </w:r>
      <w:r w:rsidR="00FB1281" w:rsidRPr="00204E40">
        <w:rPr>
          <w:lang w:eastAsia="zh-CN"/>
        </w:rPr>
        <w:t>1</w:t>
      </w:r>
      <w:r w:rsidR="00FB1281">
        <w:rPr>
          <w:rFonts w:eastAsiaTheme="minorEastAsia" w:hint="eastAsia"/>
          <w:lang w:eastAsia="zh-CN"/>
        </w:rPr>
        <w:t>；此后，</w:t>
      </w:r>
      <w:r w:rsidR="00FB1281" w:rsidRPr="00D07A88">
        <w:rPr>
          <w:rFonts w:eastAsiaTheme="minorEastAsia" w:hint="eastAsia"/>
          <w:lang w:eastAsia="zh-CN"/>
        </w:rPr>
        <w:t>有多个</w:t>
      </w:r>
      <w:r w:rsidR="00FB1281" w:rsidRPr="00D07A88">
        <w:rPr>
          <w:rFonts w:ascii="SimSun" w:eastAsia="SimSun" w:hAnsi="SimSun" w:cs="SimSun" w:hint="eastAsia"/>
          <w:lang w:eastAsia="zh-CN"/>
        </w:rPr>
        <w:t>非对地静止卫星网络包含多个</w:t>
      </w:r>
      <w:r w:rsidR="00FB1281">
        <w:rPr>
          <w:rFonts w:ascii="SimSun" w:hAnsi="SimSun" w:cs="SimSun" w:hint="eastAsia"/>
          <w:lang w:eastAsia="zh-CN"/>
        </w:rPr>
        <w:t>（最多</w:t>
      </w:r>
      <w:r w:rsidR="00FB1281" w:rsidRPr="00DE45B8">
        <w:rPr>
          <w:rFonts w:hint="eastAsia"/>
          <w:lang w:eastAsia="zh-CN"/>
        </w:rPr>
        <w:t>7</w:t>
      </w:r>
      <w:r w:rsidR="00FB1281">
        <w:rPr>
          <w:rFonts w:ascii="SimSun" w:hAnsi="SimSun" w:cs="SimSun" w:hint="eastAsia"/>
          <w:lang w:eastAsia="zh-CN"/>
        </w:rPr>
        <w:t>个）不同高度。</w:t>
      </w:r>
      <w:bookmarkEnd w:id="25"/>
    </w:p>
    <w:p w:rsidR="0035089A" w:rsidRPr="002E0D42" w:rsidRDefault="0035089A" w:rsidP="007C2415">
      <w:pPr>
        <w:pStyle w:val="enumlev1"/>
        <w:rPr>
          <w:lang w:eastAsia="zh-CN"/>
        </w:rPr>
      </w:pPr>
      <w:r w:rsidRPr="002E0D42">
        <w:rPr>
          <w:rFonts w:asciiTheme="majorBidi" w:hAnsiTheme="majorBidi" w:cstheme="majorBidi"/>
          <w:lang w:eastAsia="zh-CN"/>
        </w:rPr>
        <w:t>–</w:t>
      </w:r>
      <w:r w:rsidRPr="002E0D42">
        <w:rPr>
          <w:rFonts w:asciiTheme="majorBidi" w:hAnsiTheme="majorBidi" w:cstheme="majorBidi"/>
          <w:lang w:eastAsia="zh-CN"/>
        </w:rPr>
        <w:tab/>
      </w:r>
      <w:bookmarkStart w:id="26" w:name="lt_pId054"/>
      <w:r w:rsidR="00C5271F" w:rsidRPr="002E0D42">
        <w:rPr>
          <w:rFonts w:eastAsia="SimSun" w:hint="eastAsia"/>
          <w:lang w:eastAsia="zh-CN"/>
        </w:rPr>
        <w:t>申报资料中不同轨道</w:t>
      </w:r>
      <w:r w:rsidR="00FB1281">
        <w:rPr>
          <w:rFonts w:eastAsia="SimSun" w:hint="eastAsia"/>
          <w:lang w:eastAsia="zh-CN"/>
        </w:rPr>
        <w:t>倾角</w:t>
      </w:r>
      <w:r w:rsidR="00C5271F" w:rsidRPr="002E0D42">
        <w:rPr>
          <w:rFonts w:eastAsia="SimSun" w:hint="eastAsia"/>
          <w:lang w:eastAsia="zh-CN"/>
        </w:rPr>
        <w:t>数量亦有所提高：</w:t>
      </w:r>
      <w:r w:rsidR="00995700" w:rsidRPr="002E0D42">
        <w:rPr>
          <w:rFonts w:eastAsiaTheme="minorEastAsia" w:hint="eastAsia"/>
          <w:lang w:eastAsia="zh-CN"/>
        </w:rPr>
        <w:t>在</w:t>
      </w:r>
      <w:r w:rsidR="00995700" w:rsidRPr="002E0D42">
        <w:rPr>
          <w:lang w:eastAsia="zh-CN"/>
        </w:rPr>
        <w:t>2013/2014</w:t>
      </w:r>
      <w:r w:rsidR="00995700" w:rsidRPr="002E0D42">
        <w:rPr>
          <w:rFonts w:eastAsiaTheme="minorEastAsia" w:hint="eastAsia"/>
          <w:lang w:eastAsia="zh-CN"/>
        </w:rPr>
        <w:t>年期间，</w:t>
      </w:r>
      <w:r w:rsidR="00995700" w:rsidRPr="002E0D42">
        <w:rPr>
          <w:rFonts w:ascii="SimSun" w:eastAsia="SimSun" w:hAnsi="SimSun" w:cs="SimSun" w:hint="eastAsia"/>
          <w:lang w:eastAsia="zh-CN"/>
        </w:rPr>
        <w:t>非对地静止卫星网络唯一倾角的平均数量为</w:t>
      </w:r>
      <w:r w:rsidR="00995700" w:rsidRPr="002E0D42">
        <w:rPr>
          <w:rFonts w:hint="eastAsia"/>
          <w:lang w:eastAsia="zh-CN"/>
        </w:rPr>
        <w:t>1</w:t>
      </w:r>
      <w:r w:rsidR="00995700" w:rsidRPr="002E0D42">
        <w:rPr>
          <w:rFonts w:ascii="SimSun" w:eastAsia="SimSun" w:hAnsi="SimSun" w:cs="SimSun" w:hint="eastAsia"/>
          <w:lang w:eastAsia="zh-CN"/>
        </w:rPr>
        <w:t>。</w:t>
      </w:r>
      <w:bookmarkEnd w:id="26"/>
      <w:r w:rsidR="00995700" w:rsidRPr="002E0D42">
        <w:rPr>
          <w:rFonts w:ascii="SimSun" w:eastAsia="SimSun" w:hAnsi="SimSun" w:cs="SimSun" w:hint="eastAsia"/>
          <w:lang w:eastAsia="zh-CN"/>
        </w:rPr>
        <w:t>但是，此后，</w:t>
      </w:r>
      <w:r w:rsidR="00995700" w:rsidRPr="002E0D42">
        <w:rPr>
          <w:rFonts w:eastAsiaTheme="minorEastAsia" w:hint="eastAsia"/>
          <w:lang w:eastAsia="zh-CN"/>
        </w:rPr>
        <w:t>收到的某些非对地静止卫星网络的唯一倾角数量增加至</w:t>
      </w:r>
      <w:r w:rsidR="00995700" w:rsidRPr="002E0D42">
        <w:rPr>
          <w:rFonts w:hint="eastAsia"/>
          <w:lang w:eastAsia="zh-CN"/>
        </w:rPr>
        <w:t>20</w:t>
      </w:r>
      <w:r w:rsidR="00995700" w:rsidRPr="002E0D42">
        <w:rPr>
          <w:rFonts w:ascii="SimSun" w:eastAsia="SimSun" w:hAnsi="SimSun" w:cs="SimSun" w:hint="eastAsia"/>
          <w:lang w:eastAsia="zh-CN"/>
        </w:rPr>
        <w:t>。</w:t>
      </w:r>
      <w:r w:rsidR="00995700" w:rsidRPr="002E0D42">
        <w:rPr>
          <w:rFonts w:eastAsiaTheme="minorEastAsia" w:hint="eastAsia"/>
          <w:lang w:eastAsia="zh-CN"/>
        </w:rPr>
        <w:t>为确定根据第</w:t>
      </w:r>
      <w:r w:rsidR="00995700" w:rsidRPr="002E0D42">
        <w:rPr>
          <w:b/>
          <w:bCs/>
          <w:lang w:eastAsia="zh-CN"/>
        </w:rPr>
        <w:t>9.14</w:t>
      </w:r>
      <w:r w:rsidR="00995700" w:rsidRPr="002E0D42">
        <w:rPr>
          <w:rFonts w:eastAsiaTheme="minorEastAsia" w:hint="eastAsia"/>
          <w:lang w:eastAsia="zh-CN"/>
        </w:rPr>
        <w:t>或</w:t>
      </w:r>
      <w:r w:rsidR="00995700" w:rsidRPr="002E0D42">
        <w:rPr>
          <w:b/>
          <w:bCs/>
          <w:lang w:eastAsia="zh-CN"/>
        </w:rPr>
        <w:t>9.21/C</w:t>
      </w:r>
      <w:r w:rsidR="00995700" w:rsidRPr="002E0D42">
        <w:rPr>
          <w:rFonts w:eastAsiaTheme="minorEastAsia" w:hint="eastAsia"/>
          <w:lang w:eastAsia="zh-CN"/>
        </w:rPr>
        <w:t>款进行协调并达成协议的主管部门名单</w:t>
      </w:r>
      <w:r w:rsidR="007C2415">
        <w:rPr>
          <w:rFonts w:eastAsiaTheme="minorEastAsia" w:hint="eastAsia"/>
          <w:lang w:eastAsia="zh-CN"/>
        </w:rPr>
        <w:t>，</w:t>
      </w:r>
      <w:r w:rsidR="00995700" w:rsidRPr="002E0D42">
        <w:rPr>
          <w:rFonts w:eastAsiaTheme="minorEastAsia" w:hint="eastAsia"/>
          <w:lang w:eastAsia="zh-CN"/>
        </w:rPr>
        <w:t>需确定</w:t>
      </w:r>
      <w:r w:rsidR="00995700" w:rsidRPr="002E0D42">
        <w:rPr>
          <w:rFonts w:ascii="SimSun" w:eastAsia="SimSun" w:hAnsi="SimSun" w:cs="SimSun" w:hint="eastAsia"/>
          <w:lang w:eastAsia="zh-CN"/>
        </w:rPr>
        <w:t>非对地静止卫星网络相对于地面业务的能见度。</w:t>
      </w:r>
      <w:r w:rsidR="00995700" w:rsidRPr="002E0D42">
        <w:rPr>
          <w:rFonts w:eastAsiaTheme="minorEastAsia" w:hint="eastAsia"/>
          <w:lang w:eastAsia="zh-CN"/>
        </w:rPr>
        <w:t>该因素取决于非对地静止卫星的倾角和高度的组合</w:t>
      </w:r>
      <w:r w:rsidR="00995700" w:rsidRPr="002E0D42">
        <w:rPr>
          <w:rFonts w:ascii="SimSun" w:eastAsia="SimSun" w:hAnsi="SimSun" w:cs="SimSun" w:hint="eastAsia"/>
          <w:lang w:eastAsia="zh-CN"/>
        </w:rPr>
        <w:t>。因此，唯一倾角与高度组合数量的增加导致非对地静止卫星网络的审查复杂程度加大。</w:t>
      </w:r>
    </w:p>
    <w:p w:rsidR="007C2415" w:rsidRDefault="007C2415" w:rsidP="00D07A88">
      <w:pPr>
        <w:pStyle w:val="enumlev1"/>
        <w:rPr>
          <w:rFonts w:asciiTheme="majorBidi" w:hAnsiTheme="majorBidi" w:cstheme="majorBidi"/>
          <w:lang w:eastAsia="zh-CN"/>
        </w:rPr>
      </w:pPr>
      <w:r>
        <w:rPr>
          <w:rFonts w:asciiTheme="majorBidi" w:hAnsiTheme="majorBidi" w:cstheme="majorBidi"/>
          <w:lang w:eastAsia="zh-CN"/>
        </w:rPr>
        <w:br w:type="page"/>
      </w:r>
    </w:p>
    <w:p w:rsidR="0035089A" w:rsidRPr="002E0D42" w:rsidRDefault="0035089A" w:rsidP="00D07A88">
      <w:pPr>
        <w:pStyle w:val="enumlev1"/>
        <w:rPr>
          <w:rFonts w:asciiTheme="majorBidi" w:hAnsiTheme="majorBidi" w:cstheme="majorBidi"/>
          <w:lang w:eastAsia="zh-CN"/>
        </w:rPr>
      </w:pPr>
      <w:r w:rsidRPr="002E0D42">
        <w:rPr>
          <w:rFonts w:asciiTheme="majorBidi" w:hAnsiTheme="majorBidi" w:cstheme="majorBidi"/>
          <w:lang w:eastAsia="zh-CN"/>
        </w:rPr>
        <w:lastRenderedPageBreak/>
        <w:t>–</w:t>
      </w:r>
      <w:r w:rsidRPr="002E0D42">
        <w:rPr>
          <w:rFonts w:asciiTheme="majorBidi" w:hAnsiTheme="majorBidi" w:cstheme="majorBidi"/>
          <w:lang w:eastAsia="zh-CN"/>
        </w:rPr>
        <w:tab/>
      </w:r>
      <w:bookmarkStart w:id="27" w:name="lt_pId065"/>
      <w:r w:rsidR="00211686" w:rsidRPr="00D07A88">
        <w:rPr>
          <w:rFonts w:ascii="SimSun" w:eastAsia="SimSun" w:hAnsi="SimSun" w:cs="SimSun" w:hint="eastAsia"/>
          <w:lang w:eastAsia="zh-CN"/>
        </w:rPr>
        <w:t>非对地静止卫星网络的协调</w:t>
      </w:r>
      <w:r w:rsidR="00FB1281" w:rsidRPr="00D07A88">
        <w:rPr>
          <w:rFonts w:ascii="SimSun" w:eastAsia="SimSun" w:hAnsi="SimSun" w:cs="SimSun" w:hint="eastAsia"/>
          <w:lang w:eastAsia="zh-CN"/>
        </w:rPr>
        <w:t>请求</w:t>
      </w:r>
      <w:r w:rsidR="00211686" w:rsidRPr="00D07A88">
        <w:rPr>
          <w:rFonts w:ascii="SimSun" w:eastAsia="SimSun" w:hAnsi="SimSun" w:cs="SimSun" w:hint="eastAsia"/>
          <w:lang w:eastAsia="zh-CN"/>
        </w:rPr>
        <w:t>可包含一套以上</w:t>
      </w:r>
      <w:r w:rsidR="000A2640" w:rsidRPr="00D07A88">
        <w:rPr>
          <w:rFonts w:ascii="SimSun" w:eastAsia="SimSun" w:hAnsi="SimSun" w:cs="SimSun" w:hint="eastAsia"/>
          <w:lang w:eastAsia="zh-CN"/>
        </w:rPr>
        <w:t>相互排斥的配置</w:t>
      </w:r>
      <w:r w:rsidR="000A2640">
        <w:rPr>
          <w:rFonts w:ascii="SimSun" w:eastAsia="SimSun" w:hAnsi="SimSun" w:cs="SimSun" w:hint="eastAsia"/>
          <w:lang w:eastAsia="zh-CN"/>
        </w:rPr>
        <w:t>，即</w:t>
      </w:r>
      <w:r w:rsidR="00211686" w:rsidRPr="002E0D42">
        <w:rPr>
          <w:rFonts w:ascii="SimSun" w:eastAsia="SimSun" w:hAnsi="SimSun" w:cs="SimSun" w:hint="eastAsia"/>
          <w:lang w:eastAsia="zh-CN"/>
        </w:rPr>
        <w:t>轨道特性</w:t>
      </w:r>
      <w:r w:rsidR="000A2640">
        <w:rPr>
          <w:rFonts w:ascii="SimSun" w:eastAsia="SimSun" w:hAnsi="SimSun" w:cs="SimSun" w:hint="eastAsia"/>
          <w:lang w:eastAsia="zh-CN"/>
        </w:rPr>
        <w:t>。最终投入使用的配置最迟在通知阶段决定。</w:t>
      </w:r>
      <w:r w:rsidR="00211686" w:rsidRPr="002E0D42">
        <w:rPr>
          <w:rFonts w:eastAsiaTheme="minorEastAsia" w:hint="eastAsia"/>
          <w:lang w:eastAsia="zh-CN"/>
        </w:rPr>
        <w:t>此举为主管部门提供了采用不同轨道配置协调频率指配的灵活性，但只通知并投入使用一种配置。但是，这实际上要求无线电通信局将其作为不同的卫星系统进行审查，特别是在</w:t>
      </w:r>
      <w:r w:rsidR="00211686" w:rsidRPr="002E0D42">
        <w:rPr>
          <w:lang w:eastAsia="zh-CN"/>
        </w:rPr>
        <w:t>epfd</w:t>
      </w:r>
      <w:r w:rsidR="00211686" w:rsidRPr="002E0D42">
        <w:rPr>
          <w:rFonts w:eastAsiaTheme="minorEastAsia" w:hint="eastAsia"/>
          <w:lang w:eastAsia="zh-CN"/>
        </w:rPr>
        <w:t>审查方面。</w:t>
      </w:r>
      <w:bookmarkStart w:id="28" w:name="lt_pId106"/>
      <w:r w:rsidR="00211686" w:rsidRPr="002E0D42">
        <w:rPr>
          <w:rFonts w:eastAsiaTheme="minorEastAsia" w:hint="eastAsia"/>
          <w:lang w:eastAsia="zh-CN"/>
        </w:rPr>
        <w:t>在</w:t>
      </w:r>
      <w:r w:rsidR="00211686" w:rsidRPr="002E0D42">
        <w:rPr>
          <w:lang w:eastAsia="zh-CN"/>
        </w:rPr>
        <w:t>2013/2014</w:t>
      </w:r>
      <w:r w:rsidR="00211686" w:rsidRPr="002E0D42">
        <w:rPr>
          <w:rFonts w:eastAsiaTheme="minorEastAsia" w:hint="eastAsia"/>
          <w:lang w:eastAsia="zh-CN"/>
        </w:rPr>
        <w:t>年之前，所有提交无线电通信局的</w:t>
      </w:r>
      <w:r w:rsidR="00211686" w:rsidRPr="002E0D42">
        <w:rPr>
          <w:rFonts w:ascii="SimSun" w:eastAsia="SimSun" w:hAnsi="SimSun" w:cs="SimSun" w:hint="eastAsia"/>
          <w:lang w:eastAsia="zh-CN"/>
        </w:rPr>
        <w:t>非对地静止卫星网络仅包含一种配置。自那以后</w:t>
      </w:r>
      <w:bookmarkEnd w:id="28"/>
      <w:r w:rsidR="00D07A88">
        <w:rPr>
          <w:rFonts w:ascii="SimSun" w:eastAsia="SimSun" w:hAnsi="SimSun" w:cs="SimSun" w:hint="eastAsia"/>
          <w:lang w:eastAsia="zh-CN"/>
        </w:rPr>
        <w:t>，</w:t>
      </w:r>
      <w:r w:rsidR="00211686" w:rsidRPr="002E0D42">
        <w:rPr>
          <w:rFonts w:ascii="SimSun" w:eastAsia="SimSun" w:hAnsi="SimSun" w:cs="SimSun" w:hint="eastAsia"/>
          <w:lang w:eastAsia="zh-CN"/>
        </w:rPr>
        <w:t>无线电通信局收到的非对地静止卫星网络最多包含了</w:t>
      </w:r>
      <w:r w:rsidR="00211686" w:rsidRPr="002E0D42">
        <w:rPr>
          <w:rFonts w:hint="eastAsia"/>
          <w:lang w:eastAsia="zh-CN"/>
        </w:rPr>
        <w:t>10</w:t>
      </w:r>
      <w:r w:rsidR="00211686" w:rsidRPr="002E0D42">
        <w:rPr>
          <w:rFonts w:ascii="SimSun" w:eastAsia="SimSun" w:hAnsi="SimSun" w:cs="SimSun" w:hint="eastAsia"/>
          <w:lang w:eastAsia="zh-CN"/>
        </w:rPr>
        <w:t>种相互排斥的配置。</w:t>
      </w:r>
      <w:r w:rsidR="00C5271F" w:rsidRPr="002E0D42">
        <w:rPr>
          <w:rFonts w:ascii="SimSun" w:eastAsia="SimSun" w:hAnsi="SimSun" w:cs="SimSun" w:hint="eastAsia"/>
          <w:lang w:eastAsia="zh-CN"/>
        </w:rPr>
        <w:t>即使</w:t>
      </w:r>
      <w:r w:rsidRPr="002E0D42">
        <w:rPr>
          <w:rFonts w:asciiTheme="majorBidi" w:hAnsiTheme="majorBidi" w:cstheme="majorBidi"/>
          <w:lang w:eastAsia="zh-CN"/>
        </w:rPr>
        <w:t>WRC-15</w:t>
      </w:r>
      <w:r w:rsidR="00C5271F" w:rsidRPr="002E0D42">
        <w:rPr>
          <w:rFonts w:eastAsia="SimSun" w:hint="eastAsia"/>
          <w:lang w:eastAsia="zh-CN"/>
        </w:rPr>
        <w:t>批准了无线电通信局主任提出的</w:t>
      </w:r>
      <w:r w:rsidR="000A2640" w:rsidRPr="002E0D42">
        <w:rPr>
          <w:rFonts w:eastAsiaTheme="minorEastAsia" w:hint="eastAsia"/>
          <w:lang w:eastAsia="zh-CN"/>
        </w:rPr>
        <w:t>的</w:t>
      </w:r>
      <w:r w:rsidR="000A2640" w:rsidRPr="002E0D42">
        <w:rPr>
          <w:rFonts w:eastAsiaTheme="minorEastAsia"/>
          <w:lang w:eastAsia="zh-CN"/>
        </w:rPr>
        <w:t>建议</w:t>
      </w:r>
      <w:r w:rsidR="000A2640">
        <w:rPr>
          <w:rFonts w:eastAsiaTheme="minorEastAsia" w:hint="eastAsia"/>
          <w:lang w:eastAsia="zh-CN"/>
        </w:rPr>
        <w:t>，</w:t>
      </w:r>
      <w:r w:rsidR="00C5271F" w:rsidRPr="002E0D42">
        <w:rPr>
          <w:rFonts w:eastAsia="SimSun" w:hint="eastAsia"/>
          <w:lang w:eastAsia="zh-CN"/>
        </w:rPr>
        <w:t>将灵活接收</w:t>
      </w:r>
      <w:r w:rsidR="00C5271F" w:rsidRPr="002E0D42">
        <w:rPr>
          <w:lang w:eastAsia="zh-CN"/>
        </w:rPr>
        <w:t>non-GSO</w:t>
      </w:r>
      <w:r w:rsidR="00C5271F" w:rsidRPr="002E0D42">
        <w:rPr>
          <w:rFonts w:eastAsiaTheme="minorEastAsia" w:hint="eastAsia"/>
          <w:lang w:eastAsia="zh-CN"/>
        </w:rPr>
        <w:t>卫星</w:t>
      </w:r>
      <w:r w:rsidR="00C5271F" w:rsidRPr="002E0D42">
        <w:rPr>
          <w:rFonts w:eastAsiaTheme="minorEastAsia"/>
          <w:lang w:eastAsia="zh-CN"/>
        </w:rPr>
        <w:t>系统协调请求的范围仅限</w:t>
      </w:r>
      <w:r w:rsidR="00C5271F" w:rsidRPr="002E0D42">
        <w:rPr>
          <w:rFonts w:eastAsiaTheme="minorEastAsia" w:hint="eastAsia"/>
          <w:lang w:eastAsia="zh-CN"/>
        </w:rPr>
        <w:t>于</w:t>
      </w:r>
      <w:r w:rsidR="00C5271F" w:rsidRPr="002E0D42">
        <w:rPr>
          <w:rFonts w:eastAsiaTheme="minorEastAsia"/>
          <w:lang w:eastAsia="zh-CN"/>
        </w:rPr>
        <w:t>所有频率指配同步操作的系统或</w:t>
      </w:r>
      <w:r w:rsidR="00C5271F" w:rsidRPr="002E0D42">
        <w:rPr>
          <w:rFonts w:eastAsiaTheme="minorEastAsia" w:hint="eastAsia"/>
          <w:lang w:eastAsia="zh-CN"/>
        </w:rPr>
        <w:t>不同</w:t>
      </w:r>
      <w:r w:rsidR="00C5271F" w:rsidRPr="002E0D42">
        <w:rPr>
          <w:rFonts w:eastAsiaTheme="minorEastAsia"/>
          <w:lang w:eastAsia="zh-CN"/>
        </w:rPr>
        <w:t>卫星特</w:t>
      </w:r>
      <w:r w:rsidR="00C5271F" w:rsidRPr="002E0D42">
        <w:rPr>
          <w:rFonts w:eastAsiaTheme="minorEastAsia" w:hint="eastAsia"/>
          <w:lang w:eastAsia="zh-CN"/>
        </w:rPr>
        <w:t>性</w:t>
      </w:r>
      <w:r w:rsidR="00C5271F" w:rsidRPr="002E0D42">
        <w:rPr>
          <w:rFonts w:eastAsiaTheme="minorEastAsia"/>
          <w:lang w:eastAsia="zh-CN"/>
        </w:rPr>
        <w:t>子集相互排斥的情况显而易见的系统（</w:t>
      </w:r>
      <w:r w:rsidR="00C5271F" w:rsidRPr="002E0D42">
        <w:rPr>
          <w:rFonts w:eastAsiaTheme="minorEastAsia" w:hint="eastAsia"/>
          <w:lang w:eastAsia="zh-CN"/>
        </w:rPr>
        <w:t>见</w:t>
      </w:r>
      <w:r w:rsidR="00C5271F" w:rsidRPr="00AB6B5F">
        <w:rPr>
          <w:rFonts w:asciiTheme="majorBidi" w:hAnsiTheme="majorBidi" w:cstheme="majorBidi"/>
          <w:lang w:eastAsia="zh-CN"/>
        </w:rPr>
        <w:t>CMR15/505</w:t>
      </w:r>
      <w:r w:rsidR="00C5271F" w:rsidRPr="00AB6B5F">
        <w:rPr>
          <w:rFonts w:ascii="SimSun" w:eastAsia="SimSun" w:hAnsi="SimSun" w:cs="SimSun" w:hint="eastAsia"/>
          <w:lang w:eastAsia="zh-CN"/>
        </w:rPr>
        <w:t>号文件</w:t>
      </w:r>
      <w:r w:rsidR="00C5271F" w:rsidRPr="002E0D42">
        <w:rPr>
          <w:rFonts w:eastAsiaTheme="minorEastAsia" w:hint="eastAsia"/>
          <w:lang w:eastAsia="zh-CN"/>
        </w:rPr>
        <w:t>第</w:t>
      </w:r>
      <w:r w:rsidR="00C5271F" w:rsidRPr="002E0D42">
        <w:rPr>
          <w:rFonts w:eastAsiaTheme="minorEastAsia" w:hint="eastAsia"/>
          <w:lang w:eastAsia="zh-CN"/>
        </w:rPr>
        <w:t>1.</w:t>
      </w:r>
      <w:r w:rsidR="00C5271F" w:rsidRPr="002E0D42">
        <w:rPr>
          <w:rFonts w:eastAsiaTheme="minorEastAsia"/>
          <w:lang w:eastAsia="zh-CN"/>
        </w:rPr>
        <w:t>39-1.42</w:t>
      </w:r>
      <w:r w:rsidR="00C5271F" w:rsidRPr="002E0D42">
        <w:rPr>
          <w:rFonts w:eastAsiaTheme="minorEastAsia" w:hint="eastAsia"/>
          <w:lang w:eastAsia="zh-CN"/>
        </w:rPr>
        <w:t>段</w:t>
      </w:r>
      <w:r w:rsidR="00C5271F" w:rsidRPr="002E0D42">
        <w:rPr>
          <w:rFonts w:eastAsiaTheme="minorEastAsia" w:hint="eastAsia"/>
          <w:lang w:eastAsia="zh-CN"/>
        </w:rPr>
        <w:t xml:space="preserve"> </w:t>
      </w:r>
      <w:r w:rsidR="00C5271F" w:rsidRPr="002E0D42">
        <w:rPr>
          <w:rFonts w:eastAsiaTheme="minorEastAsia"/>
          <w:lang w:eastAsia="zh-CN"/>
        </w:rPr>
        <w:t xml:space="preserve">– </w:t>
      </w:r>
      <w:r w:rsidR="00C5271F" w:rsidRPr="002E0D42">
        <w:rPr>
          <w:rFonts w:eastAsiaTheme="minorEastAsia" w:hint="eastAsia"/>
          <w:lang w:eastAsia="zh-CN"/>
        </w:rPr>
        <w:t>第</w:t>
      </w:r>
      <w:r w:rsidR="00C5271F" w:rsidRPr="002E0D42">
        <w:rPr>
          <w:rFonts w:eastAsiaTheme="minorEastAsia" w:hint="eastAsia"/>
          <w:lang w:eastAsia="zh-CN"/>
        </w:rPr>
        <w:t>8</w:t>
      </w:r>
      <w:r w:rsidR="00C5271F" w:rsidRPr="002E0D42">
        <w:rPr>
          <w:rFonts w:eastAsiaTheme="minorEastAsia" w:hint="eastAsia"/>
          <w:lang w:eastAsia="zh-CN"/>
        </w:rPr>
        <w:t>次</w:t>
      </w:r>
      <w:r w:rsidR="00C5271F" w:rsidRPr="002E0D42">
        <w:rPr>
          <w:rFonts w:eastAsiaTheme="minorEastAsia"/>
          <w:lang w:eastAsia="zh-CN"/>
        </w:rPr>
        <w:t>全体会议</w:t>
      </w:r>
      <w:r w:rsidR="00C5271F" w:rsidRPr="002E0D42">
        <w:rPr>
          <w:rFonts w:eastAsiaTheme="minorEastAsia" w:hint="eastAsia"/>
          <w:lang w:eastAsia="zh-CN"/>
        </w:rPr>
        <w:t>会议</w:t>
      </w:r>
      <w:r w:rsidR="00C5271F" w:rsidRPr="002E0D42">
        <w:rPr>
          <w:rFonts w:eastAsiaTheme="minorEastAsia"/>
          <w:lang w:eastAsia="zh-CN"/>
        </w:rPr>
        <w:t>记录</w:t>
      </w:r>
      <w:r w:rsidR="00D07A88">
        <w:rPr>
          <w:rFonts w:eastAsiaTheme="minorEastAsia" w:hint="eastAsia"/>
          <w:lang w:eastAsia="zh-CN"/>
        </w:rPr>
        <w:t>）</w:t>
      </w:r>
      <w:r w:rsidR="00C5271F" w:rsidRPr="002E0D42">
        <w:rPr>
          <w:rFonts w:eastAsiaTheme="minorEastAsia" w:hint="eastAsia"/>
          <w:lang w:eastAsia="zh-CN"/>
        </w:rPr>
        <w:t>，</w:t>
      </w:r>
      <w:r w:rsidR="00C5271F" w:rsidRPr="002E0D42">
        <w:rPr>
          <w:rFonts w:eastAsiaTheme="minorEastAsia"/>
          <w:lang w:eastAsia="zh-CN"/>
        </w:rPr>
        <w:t>这一批准是从规则角度进行的。</w:t>
      </w:r>
      <w:r w:rsidR="00C5271F" w:rsidRPr="002E0D42">
        <w:rPr>
          <w:rFonts w:eastAsiaTheme="minorEastAsia" w:hint="eastAsia"/>
          <w:lang w:eastAsia="zh-CN"/>
        </w:rPr>
        <w:t>应</w:t>
      </w:r>
      <w:r w:rsidR="00C5271F" w:rsidRPr="002E0D42">
        <w:rPr>
          <w:rFonts w:eastAsiaTheme="minorEastAsia"/>
          <w:lang w:eastAsia="zh-CN"/>
        </w:rPr>
        <w:t>注意到，理事会是在成本回收方面唯一一个有权评定财务后果的机构。</w:t>
      </w:r>
      <w:bookmarkEnd w:id="27"/>
    </w:p>
    <w:p w:rsidR="0035089A" w:rsidRPr="002E0D42" w:rsidRDefault="0035089A" w:rsidP="00D07A88">
      <w:pPr>
        <w:pStyle w:val="enumlev1"/>
        <w:rPr>
          <w:rFonts w:asciiTheme="majorBidi" w:hAnsiTheme="majorBidi" w:cstheme="majorBidi"/>
          <w:lang w:eastAsia="zh-CN"/>
        </w:rPr>
      </w:pPr>
      <w:r w:rsidRPr="002E0D42">
        <w:rPr>
          <w:rFonts w:asciiTheme="majorBidi" w:hAnsiTheme="majorBidi" w:cstheme="majorBidi"/>
          <w:lang w:eastAsia="zh-CN"/>
        </w:rPr>
        <w:t>–</w:t>
      </w:r>
      <w:r w:rsidRPr="002E0D42">
        <w:rPr>
          <w:rFonts w:asciiTheme="majorBidi" w:hAnsiTheme="majorBidi" w:cstheme="majorBidi"/>
          <w:lang w:eastAsia="zh-CN"/>
        </w:rPr>
        <w:tab/>
      </w:r>
      <w:bookmarkStart w:id="29" w:name="lt_pId067"/>
      <w:r w:rsidR="00C5271F" w:rsidRPr="002E0D42">
        <w:rPr>
          <w:rFonts w:ascii="SimSun" w:eastAsia="SimSun" w:hAnsi="SimSun" w:cs="SimSun" w:hint="eastAsia"/>
          <w:lang w:eastAsia="zh-CN"/>
        </w:rPr>
        <w:t>针对第</w:t>
      </w:r>
      <w:r w:rsidR="00C5271F" w:rsidRPr="002E0D42">
        <w:rPr>
          <w:rFonts w:asciiTheme="majorBidi" w:hAnsiTheme="majorBidi" w:cstheme="majorBidi"/>
          <w:b/>
          <w:bCs/>
          <w:lang w:eastAsia="zh-CN"/>
        </w:rPr>
        <w:t>22.5C</w:t>
      </w:r>
      <w:r w:rsidR="00C5271F" w:rsidRPr="002E0D42">
        <w:rPr>
          <w:rFonts w:ascii="SimSun" w:eastAsia="SimSun" w:hAnsi="SimSun" w:cs="SimSun" w:hint="eastAsia"/>
          <w:lang w:eastAsia="zh-CN"/>
        </w:rPr>
        <w:t>、</w:t>
      </w:r>
      <w:r w:rsidR="00C5271F" w:rsidRPr="002E0D42">
        <w:rPr>
          <w:rFonts w:asciiTheme="majorBidi" w:hAnsiTheme="majorBidi" w:cstheme="majorBidi"/>
          <w:b/>
          <w:bCs/>
          <w:lang w:eastAsia="zh-CN"/>
        </w:rPr>
        <w:t>22.5D</w:t>
      </w:r>
      <w:r w:rsidR="00C5271F" w:rsidRPr="002E0D42">
        <w:rPr>
          <w:rFonts w:ascii="SimSun" w:eastAsia="SimSun" w:hAnsi="SimSun" w:cs="SimSun" w:hint="eastAsia"/>
          <w:lang w:eastAsia="zh-CN"/>
        </w:rPr>
        <w:t>、</w:t>
      </w:r>
      <w:r w:rsidR="00C5271F" w:rsidRPr="002E0D42">
        <w:rPr>
          <w:rFonts w:asciiTheme="majorBidi" w:hAnsiTheme="majorBidi" w:cstheme="majorBidi"/>
          <w:b/>
          <w:bCs/>
          <w:lang w:eastAsia="zh-CN"/>
        </w:rPr>
        <w:t>22.5F</w:t>
      </w:r>
      <w:r w:rsidR="00C5271F" w:rsidRPr="002E0D42">
        <w:rPr>
          <w:rFonts w:ascii="SimSun" w:eastAsia="SimSun" w:hAnsi="SimSun" w:cs="SimSun" w:hint="eastAsia"/>
          <w:lang w:eastAsia="zh-CN"/>
        </w:rPr>
        <w:t>、</w:t>
      </w:r>
      <w:r w:rsidR="00C5271F" w:rsidRPr="002E0D42">
        <w:rPr>
          <w:rFonts w:asciiTheme="majorBidi" w:hAnsiTheme="majorBidi" w:cstheme="majorBidi"/>
          <w:b/>
          <w:bCs/>
          <w:lang w:eastAsia="zh-CN"/>
        </w:rPr>
        <w:t>9.7A</w:t>
      </w:r>
      <w:r w:rsidR="00C5271F" w:rsidRPr="002E0D42">
        <w:rPr>
          <w:rFonts w:ascii="SimSun" w:eastAsia="SimSun" w:hAnsi="SimSun" w:cs="SimSun" w:hint="eastAsia"/>
          <w:lang w:eastAsia="zh-CN"/>
        </w:rPr>
        <w:t>或</w:t>
      </w:r>
      <w:r w:rsidR="00C5271F" w:rsidRPr="002E0D42">
        <w:rPr>
          <w:rFonts w:asciiTheme="majorBidi" w:hAnsiTheme="majorBidi" w:cstheme="majorBidi"/>
          <w:b/>
          <w:bCs/>
          <w:lang w:eastAsia="zh-CN"/>
        </w:rPr>
        <w:t>9.7B</w:t>
      </w:r>
      <w:r w:rsidR="00C5271F" w:rsidRPr="002E0D42">
        <w:rPr>
          <w:rFonts w:ascii="SimSun" w:eastAsia="SimSun" w:hAnsi="SimSun" w:cs="SimSun" w:hint="eastAsia"/>
          <w:lang w:eastAsia="zh-CN"/>
        </w:rPr>
        <w:t>款</w:t>
      </w:r>
      <w:r w:rsidR="000A2640">
        <w:rPr>
          <w:rFonts w:ascii="SimSun" w:eastAsia="SimSun" w:hAnsi="SimSun" w:cs="SimSun" w:hint="eastAsia"/>
          <w:lang w:eastAsia="zh-CN"/>
        </w:rPr>
        <w:t>使用的某些频段内卫星固定业务中操作</w:t>
      </w:r>
      <w:r w:rsidR="00C5271F" w:rsidRPr="002E0D42">
        <w:rPr>
          <w:rFonts w:ascii="SimSun" w:eastAsia="SimSun" w:hAnsi="SimSun" w:cs="SimSun" w:hint="eastAsia"/>
          <w:lang w:eastAsia="zh-CN"/>
        </w:rPr>
        <w:t>的</w:t>
      </w:r>
      <w:r w:rsidR="00C5271F" w:rsidRPr="002E0D42">
        <w:rPr>
          <w:rFonts w:asciiTheme="majorBidi" w:hAnsiTheme="majorBidi" w:cstheme="majorBidi"/>
          <w:lang w:eastAsia="zh-CN"/>
        </w:rPr>
        <w:t>non-GSO</w:t>
      </w:r>
      <w:r w:rsidR="00C5271F" w:rsidRPr="002E0D42">
        <w:rPr>
          <w:rFonts w:ascii="SimSun" w:eastAsia="SimSun" w:hAnsi="SimSun" w:cs="SimSun" w:hint="eastAsia"/>
          <w:lang w:eastAsia="zh-CN"/>
        </w:rPr>
        <w:t>卫星系统进行具体的等量功率通量密度（</w:t>
      </w:r>
      <w:r w:rsidR="00121170" w:rsidRPr="002E0D42">
        <w:rPr>
          <w:rFonts w:asciiTheme="majorBidi" w:hAnsiTheme="majorBidi" w:cstheme="majorBidi" w:hint="eastAsia"/>
          <w:lang w:eastAsia="zh-CN"/>
        </w:rPr>
        <w:t>epfd</w:t>
      </w:r>
      <w:r w:rsidR="00C5271F" w:rsidRPr="002E0D42">
        <w:rPr>
          <w:rFonts w:ascii="SimSun" w:eastAsia="SimSun" w:hAnsi="SimSun" w:cs="SimSun" w:hint="eastAsia"/>
          <w:lang w:eastAsia="zh-CN"/>
        </w:rPr>
        <w:t>）</w:t>
      </w:r>
      <w:r w:rsidR="00121170" w:rsidRPr="002E0D42">
        <w:rPr>
          <w:rFonts w:ascii="SimSun" w:eastAsia="SimSun" w:hAnsi="SimSun" w:cs="SimSun" w:hint="eastAsia"/>
          <w:lang w:eastAsia="zh-CN"/>
        </w:rPr>
        <w:t>审查。使用近期推出的审查软件，无线电通信局已着手进行规则</w:t>
      </w:r>
      <w:r w:rsidR="00121170" w:rsidRPr="002E0D42">
        <w:rPr>
          <w:rFonts w:asciiTheme="majorBidi" w:hAnsiTheme="majorBidi" w:cstheme="majorBidi"/>
          <w:lang w:eastAsia="zh-CN"/>
        </w:rPr>
        <w:t>epfd</w:t>
      </w:r>
      <w:r w:rsidR="00121170" w:rsidRPr="002E0D42">
        <w:rPr>
          <w:rFonts w:ascii="SimSun" w:eastAsia="SimSun" w:hAnsi="SimSun" w:cs="SimSun" w:hint="eastAsia"/>
          <w:lang w:eastAsia="zh-CN"/>
        </w:rPr>
        <w:t>审查。除进行软件审查外，整个过程涉及多项相关任务：数据完整性审查、</w:t>
      </w:r>
      <w:r w:rsidR="00121170" w:rsidRPr="002E0D42">
        <w:rPr>
          <w:rFonts w:asciiTheme="majorBidi" w:hAnsiTheme="majorBidi" w:cstheme="majorBidi"/>
          <w:lang w:eastAsia="zh-CN"/>
        </w:rPr>
        <w:t>XML</w:t>
      </w:r>
      <w:r w:rsidR="00121170" w:rsidRPr="002E0D42">
        <w:rPr>
          <w:rFonts w:ascii="SimSun" w:eastAsia="SimSun" w:hAnsi="SimSun" w:cs="SimSun" w:hint="eastAsia"/>
          <w:lang w:eastAsia="zh-CN"/>
        </w:rPr>
        <w:t>掩模认证、</w:t>
      </w:r>
      <w:r w:rsidR="00121170" w:rsidRPr="002E0D42">
        <w:rPr>
          <w:rFonts w:asciiTheme="majorBidi" w:hAnsiTheme="majorBidi" w:cstheme="majorBidi"/>
          <w:lang w:eastAsia="zh-CN"/>
        </w:rPr>
        <w:t>SNS</w:t>
      </w:r>
      <w:r w:rsidR="00121170" w:rsidRPr="002E0D42">
        <w:rPr>
          <w:rFonts w:ascii="SimSun" w:eastAsia="SimSun" w:hAnsi="SimSun" w:cs="SimSun" w:hint="eastAsia"/>
          <w:lang w:eastAsia="zh-CN"/>
        </w:rPr>
        <w:t>数据认证、</w:t>
      </w:r>
      <w:r w:rsidR="00121170" w:rsidRPr="002E0D42">
        <w:rPr>
          <w:rFonts w:asciiTheme="majorBidi" w:hAnsiTheme="majorBidi" w:cstheme="majorBidi"/>
          <w:lang w:eastAsia="zh-CN"/>
        </w:rPr>
        <w:t>epfd</w:t>
      </w:r>
      <w:r w:rsidR="00121170" w:rsidRPr="002E0D42">
        <w:rPr>
          <w:rFonts w:ascii="SimSun" w:eastAsia="SimSun" w:hAnsi="SimSun" w:cs="SimSun" w:hint="eastAsia"/>
          <w:lang w:eastAsia="zh-CN"/>
        </w:rPr>
        <w:t>认证情形准备</w:t>
      </w:r>
      <w:r w:rsidR="00D07A88">
        <w:rPr>
          <w:rFonts w:ascii="SimSun" w:eastAsia="SimSun" w:hAnsi="SimSun" w:cs="SimSun" w:hint="eastAsia"/>
          <w:lang w:eastAsia="zh-CN"/>
        </w:rPr>
        <w:t>、</w:t>
      </w:r>
      <w:r w:rsidR="00121170" w:rsidRPr="002E0D42">
        <w:rPr>
          <w:rFonts w:ascii="SimSun" w:eastAsia="SimSun" w:hAnsi="SimSun" w:cs="SimSun" w:hint="eastAsia"/>
          <w:lang w:eastAsia="zh-CN"/>
        </w:rPr>
        <w:t>结果处理、审查这些案例带来的附加工作量需要更多处理时间、公布</w:t>
      </w:r>
      <w:r w:rsidR="00121170" w:rsidRPr="002E0D42">
        <w:rPr>
          <w:rFonts w:asciiTheme="majorBidi" w:hAnsiTheme="majorBidi" w:cstheme="majorBidi"/>
          <w:lang w:eastAsia="zh-CN"/>
        </w:rPr>
        <w:t>epfd</w:t>
      </w:r>
      <w:r w:rsidR="00121170" w:rsidRPr="002E0D42">
        <w:rPr>
          <w:rFonts w:ascii="SimSun" w:eastAsia="SimSun" w:hAnsi="SimSun" w:cs="SimSun" w:hint="eastAsia"/>
          <w:lang w:eastAsia="zh-CN"/>
        </w:rPr>
        <w:t>结果、</w:t>
      </w:r>
      <w:r w:rsidR="00202FD7">
        <w:rPr>
          <w:rFonts w:ascii="SimSun" w:eastAsia="SimSun" w:hAnsi="SimSun" w:cs="SimSun" w:hint="eastAsia"/>
          <w:lang w:eastAsia="zh-CN"/>
        </w:rPr>
        <w:t>给主管</w:t>
      </w:r>
      <w:r w:rsidR="00121170" w:rsidRPr="002E0D42">
        <w:rPr>
          <w:rFonts w:ascii="SimSun" w:eastAsia="SimSun" w:hAnsi="SimSun" w:cs="SimSun" w:hint="eastAsia"/>
          <w:lang w:eastAsia="zh-CN"/>
        </w:rPr>
        <w:t>部门提供帮助、维护</w:t>
      </w:r>
      <w:r w:rsidR="00121170" w:rsidRPr="002E0D42">
        <w:rPr>
          <w:rFonts w:asciiTheme="majorBidi" w:hAnsiTheme="majorBidi" w:cstheme="majorBidi"/>
          <w:lang w:eastAsia="zh-CN"/>
        </w:rPr>
        <w:t>epfd</w:t>
      </w:r>
      <w:r w:rsidR="00121170" w:rsidRPr="002E0D42">
        <w:rPr>
          <w:rFonts w:ascii="SimSun" w:eastAsia="SimSun" w:hAnsi="SimSun" w:cs="SimSun" w:hint="eastAsia"/>
          <w:lang w:eastAsia="zh-CN"/>
        </w:rPr>
        <w:t>认证软件并进行技术支持、创建、维护计算机辅助工具并提供技术支持。影响</w:t>
      </w:r>
      <w:r w:rsidR="00121170" w:rsidRPr="002E0D42">
        <w:rPr>
          <w:rFonts w:asciiTheme="majorBidi" w:hAnsiTheme="majorBidi" w:cstheme="majorBidi" w:hint="eastAsia"/>
          <w:lang w:eastAsia="zh-CN"/>
        </w:rPr>
        <w:t>epfd</w:t>
      </w:r>
      <w:r w:rsidR="00121170" w:rsidRPr="002E0D42">
        <w:rPr>
          <w:rFonts w:ascii="SimSun" w:eastAsia="SimSun" w:hAnsi="SimSun" w:cs="SimSun" w:hint="eastAsia"/>
          <w:lang w:eastAsia="zh-CN"/>
        </w:rPr>
        <w:t>审查处理时间的因素包括不同情形</w:t>
      </w:r>
      <w:r w:rsidR="000A2640">
        <w:rPr>
          <w:rFonts w:ascii="SimSun" w:eastAsia="SimSun" w:hAnsi="SimSun" w:cs="SimSun" w:hint="eastAsia"/>
          <w:lang w:eastAsia="zh-CN"/>
        </w:rPr>
        <w:t>总量</w:t>
      </w:r>
      <w:r w:rsidR="00121170" w:rsidRPr="002E0D42">
        <w:rPr>
          <w:rFonts w:ascii="SimSun" w:eastAsia="SimSun" w:hAnsi="SimSun" w:cs="SimSun" w:hint="eastAsia"/>
          <w:lang w:eastAsia="zh-CN"/>
        </w:rPr>
        <w:t>、适用限值数量</w:t>
      </w:r>
      <w:r w:rsidR="00D07A88">
        <w:rPr>
          <w:rFonts w:ascii="SimSun" w:eastAsia="SimSun" w:hAnsi="SimSun" w:cs="SimSun" w:hint="eastAsia"/>
          <w:lang w:eastAsia="zh-CN"/>
        </w:rPr>
        <w:t>、</w:t>
      </w:r>
      <w:r w:rsidR="00121170" w:rsidRPr="002E0D42">
        <w:rPr>
          <w:rFonts w:ascii="SimSun" w:eastAsia="SimSun" w:hAnsi="SimSun" w:cs="SimSun" w:hint="eastAsia"/>
          <w:lang w:eastAsia="zh-CN"/>
        </w:rPr>
        <w:t>各情形中</w:t>
      </w:r>
      <w:r w:rsidR="006A2203">
        <w:rPr>
          <w:rFonts w:ascii="SimSun" w:eastAsia="SimSun" w:hAnsi="SimSun" w:cs="SimSun" w:hint="eastAsia"/>
          <w:lang w:eastAsia="zh-CN"/>
        </w:rPr>
        <w:t>使</w:t>
      </w:r>
      <w:r w:rsidR="00121170" w:rsidRPr="002E0D42">
        <w:rPr>
          <w:rFonts w:ascii="SimSun" w:eastAsia="SimSun" w:hAnsi="SimSun" w:cs="SimSun" w:hint="eastAsia"/>
          <w:lang w:eastAsia="zh-CN"/>
        </w:rPr>
        <w:t>用的卫星数量以及第</w:t>
      </w:r>
      <w:r w:rsidR="00121170" w:rsidRPr="002E0D42">
        <w:rPr>
          <w:rFonts w:asciiTheme="majorBidi" w:hAnsiTheme="majorBidi" w:cstheme="majorBidi" w:hint="eastAsia"/>
          <w:b/>
          <w:bCs/>
          <w:lang w:eastAsia="zh-CN"/>
        </w:rPr>
        <w:t>9.7</w:t>
      </w:r>
      <w:r w:rsidR="00121170" w:rsidRPr="002E0D42">
        <w:rPr>
          <w:rFonts w:asciiTheme="majorBidi" w:hAnsiTheme="majorBidi" w:cstheme="majorBidi"/>
          <w:b/>
          <w:bCs/>
          <w:lang w:eastAsia="zh-CN"/>
        </w:rPr>
        <w:t>B</w:t>
      </w:r>
      <w:r w:rsidR="00121170" w:rsidRPr="002E0D42">
        <w:rPr>
          <w:rFonts w:ascii="SimSun" w:eastAsia="SimSun" w:hAnsi="SimSun" w:cs="SimSun" w:hint="eastAsia"/>
          <w:lang w:eastAsia="zh-CN"/>
        </w:rPr>
        <w:t>款是否适用。</w:t>
      </w:r>
      <w:bookmarkEnd w:id="29"/>
    </w:p>
    <w:p w:rsidR="0035089A" w:rsidRPr="002E0D42" w:rsidRDefault="0035089A" w:rsidP="00D07A88">
      <w:pPr>
        <w:pStyle w:val="enumlev1"/>
        <w:rPr>
          <w:rFonts w:asciiTheme="majorBidi" w:hAnsiTheme="majorBidi" w:cstheme="majorBidi"/>
          <w:lang w:eastAsia="zh-CN"/>
        </w:rPr>
      </w:pPr>
      <w:r w:rsidRPr="002E0D42">
        <w:rPr>
          <w:rFonts w:asciiTheme="majorBidi" w:hAnsiTheme="majorBidi" w:cstheme="majorBidi"/>
          <w:lang w:eastAsia="zh-CN"/>
        </w:rPr>
        <w:t>–</w:t>
      </w:r>
      <w:r w:rsidRPr="002E0D42">
        <w:rPr>
          <w:rFonts w:asciiTheme="majorBidi" w:hAnsiTheme="majorBidi" w:cstheme="majorBidi"/>
          <w:lang w:eastAsia="zh-CN"/>
        </w:rPr>
        <w:tab/>
      </w:r>
      <w:r w:rsidR="00211686" w:rsidRPr="002E0D42">
        <w:rPr>
          <w:rFonts w:eastAsiaTheme="minorEastAsia" w:hint="eastAsia"/>
          <w:lang w:eastAsia="zh-CN"/>
        </w:rPr>
        <w:t>为根据</w:t>
      </w:r>
      <w:r w:rsidR="00211686" w:rsidRPr="002E0D42">
        <w:rPr>
          <w:rFonts w:eastAsiaTheme="minorEastAsia" w:hint="eastAsia"/>
          <w:szCs w:val="20"/>
          <w:lang w:eastAsia="zh-CN"/>
        </w:rPr>
        <w:t>第</w:t>
      </w:r>
      <w:r w:rsidR="00211686" w:rsidRPr="002E0D42">
        <w:rPr>
          <w:b/>
          <w:bCs/>
          <w:szCs w:val="20"/>
          <w:lang w:eastAsia="zh-CN"/>
        </w:rPr>
        <w:t>9.7B</w:t>
      </w:r>
      <w:r w:rsidR="00211686" w:rsidRPr="002E0D42">
        <w:rPr>
          <w:rFonts w:eastAsiaTheme="minorEastAsia" w:hint="eastAsia"/>
          <w:szCs w:val="20"/>
          <w:lang w:eastAsia="zh-CN"/>
        </w:rPr>
        <w:t>款确定协调要求，</w:t>
      </w:r>
      <w:r w:rsidR="00211686" w:rsidRPr="002E0D42">
        <w:rPr>
          <w:lang w:eastAsia="zh-CN"/>
        </w:rPr>
        <w:t>epfd</w:t>
      </w:r>
      <w:r w:rsidR="00211686" w:rsidRPr="002E0D42">
        <w:rPr>
          <w:rFonts w:eastAsiaTheme="minorEastAsia" w:hint="eastAsia"/>
          <w:lang w:eastAsia="zh-CN"/>
        </w:rPr>
        <w:t>验证软件需要计算</w:t>
      </w:r>
      <w:r w:rsidR="00211686" w:rsidRPr="002E0D42">
        <w:rPr>
          <w:rFonts w:eastAsiaTheme="minorEastAsia" w:hint="eastAsia"/>
          <w:lang w:eastAsia="zh-CN"/>
        </w:rPr>
        <w:t>40</w:t>
      </w:r>
      <w:r w:rsidR="00211686" w:rsidRPr="002E0D42">
        <w:rPr>
          <w:rFonts w:eastAsiaTheme="minorEastAsia" w:hint="eastAsia"/>
          <w:lang w:eastAsia="zh-CN"/>
        </w:rPr>
        <w:t>多个大型地球站的</w:t>
      </w:r>
      <w:r w:rsidR="00211686" w:rsidRPr="002E0D42">
        <w:rPr>
          <w:lang w:eastAsia="zh-CN"/>
        </w:rPr>
        <w:t>epfd</w:t>
      </w:r>
      <w:r w:rsidR="00211686" w:rsidRPr="002E0D42">
        <w:rPr>
          <w:rFonts w:eastAsiaTheme="minorEastAsia" w:hint="eastAsia"/>
          <w:lang w:eastAsia="zh-CN"/>
        </w:rPr>
        <w:t>。由于这些地球站具有大型天线（直径超过</w:t>
      </w:r>
      <w:r w:rsidR="00211686" w:rsidRPr="002E0D42">
        <w:rPr>
          <w:rFonts w:eastAsiaTheme="minorEastAsia" w:hint="eastAsia"/>
          <w:lang w:eastAsia="zh-CN"/>
        </w:rPr>
        <w:t>10</w:t>
      </w:r>
      <w:r w:rsidR="00211686" w:rsidRPr="002E0D42">
        <w:rPr>
          <w:rFonts w:eastAsiaTheme="minorEastAsia" w:hint="eastAsia"/>
          <w:lang w:eastAsia="zh-CN"/>
        </w:rPr>
        <w:t>米），天线波束宽度小于</w:t>
      </w:r>
      <w:r w:rsidR="00211686" w:rsidRPr="002E0D42">
        <w:rPr>
          <w:lang w:eastAsia="zh-CN"/>
        </w:rPr>
        <w:t>0.2</w:t>
      </w:r>
      <w:r w:rsidR="00211686" w:rsidRPr="002E0D42">
        <w:rPr>
          <w:rFonts w:eastAsiaTheme="minorEastAsia" w:hint="eastAsia"/>
          <w:lang w:eastAsia="zh-CN"/>
        </w:rPr>
        <w:t>度，</w:t>
      </w:r>
      <w:r w:rsidR="00211686" w:rsidRPr="002E0D42">
        <w:rPr>
          <w:lang w:eastAsia="zh-CN"/>
        </w:rPr>
        <w:t>epfd</w:t>
      </w:r>
      <w:r w:rsidR="00211686" w:rsidRPr="002E0D42">
        <w:rPr>
          <w:rFonts w:eastAsiaTheme="minorEastAsia" w:hint="eastAsia"/>
          <w:lang w:eastAsia="zh-CN"/>
        </w:rPr>
        <w:t>算法要求在计算中设置大量的时间步进，以确保获得同轴事件（</w:t>
      </w:r>
      <w:r w:rsidR="00211686" w:rsidRPr="002E0D42">
        <w:rPr>
          <w:lang w:eastAsia="zh-CN"/>
        </w:rPr>
        <w:t>in-line event</w:t>
      </w:r>
      <w:r w:rsidR="00211686" w:rsidRPr="002E0D42">
        <w:rPr>
          <w:rFonts w:eastAsiaTheme="minorEastAsia" w:hint="eastAsia"/>
          <w:lang w:eastAsia="zh-CN"/>
        </w:rPr>
        <w:t>）。对于大型星座，这需要很长时间才能完成，甚至长于第</w:t>
      </w:r>
      <w:r w:rsidR="00211686" w:rsidRPr="002E0D42">
        <w:rPr>
          <w:rFonts w:eastAsiaTheme="minorEastAsia" w:hint="eastAsia"/>
          <w:b/>
          <w:bCs/>
          <w:lang w:eastAsia="zh-CN"/>
        </w:rPr>
        <w:t>22</w:t>
      </w:r>
      <w:r w:rsidR="00211686" w:rsidRPr="002E0D42">
        <w:rPr>
          <w:rFonts w:eastAsiaTheme="minorEastAsia" w:hint="eastAsia"/>
          <w:lang w:eastAsia="zh-CN"/>
        </w:rPr>
        <w:t>条的计算时间。</w:t>
      </w:r>
      <w:r w:rsidR="000A2640">
        <w:rPr>
          <w:rFonts w:eastAsiaTheme="minorEastAsia" w:hint="eastAsia"/>
          <w:lang w:eastAsia="zh-CN"/>
        </w:rPr>
        <w:t>同样</w:t>
      </w:r>
      <w:r w:rsidR="00211686" w:rsidRPr="002E0D42">
        <w:rPr>
          <w:rFonts w:eastAsiaTheme="minorEastAsia" w:hint="eastAsia"/>
          <w:lang w:eastAsia="zh-CN"/>
        </w:rPr>
        <w:t>，第</w:t>
      </w:r>
      <w:r w:rsidR="00211686" w:rsidRPr="002E0D42">
        <w:rPr>
          <w:b/>
          <w:bCs/>
          <w:lang w:eastAsia="zh-CN"/>
        </w:rPr>
        <w:t>9.7A</w:t>
      </w:r>
      <w:r w:rsidR="00211686" w:rsidRPr="002E0D42">
        <w:rPr>
          <w:rFonts w:eastAsiaTheme="minorEastAsia" w:hint="eastAsia"/>
          <w:lang w:eastAsia="zh-CN"/>
        </w:rPr>
        <w:t>款要求进行针对所有现有</w:t>
      </w:r>
      <w:r w:rsidR="00211686" w:rsidRPr="002E0D42">
        <w:rPr>
          <w:rFonts w:ascii="SimSun" w:hAnsi="SimSun" w:cs="SimSun" w:hint="eastAsia"/>
          <w:lang w:eastAsia="zh-CN"/>
        </w:rPr>
        <w:t>非对地静止卫星网络的计算。</w:t>
      </w:r>
    </w:p>
    <w:p w:rsidR="0035089A" w:rsidRPr="002E0D42" w:rsidRDefault="00121170" w:rsidP="000A2640">
      <w:pPr>
        <w:spacing w:after="120"/>
        <w:ind w:firstLineChars="200" w:firstLine="480"/>
        <w:jc w:val="both"/>
        <w:rPr>
          <w:rFonts w:asciiTheme="majorBidi" w:hAnsiTheme="majorBidi" w:cstheme="majorBidi"/>
          <w:lang w:val="en-GB"/>
        </w:rPr>
      </w:pPr>
      <w:bookmarkStart w:id="30" w:name="lt_pId077"/>
      <w:r w:rsidRPr="002E0D42">
        <w:rPr>
          <w:rFonts w:asciiTheme="majorBidi" w:hAnsiTheme="majorBidi" w:cstheme="majorBidi" w:hint="eastAsia"/>
          <w:lang w:val="en-GB"/>
        </w:rPr>
        <w:t>研究</w:t>
      </w:r>
      <w:r w:rsidR="000A2640">
        <w:rPr>
          <w:rFonts w:asciiTheme="majorBidi" w:hAnsiTheme="majorBidi" w:cstheme="majorBidi" w:hint="eastAsia"/>
          <w:lang w:val="en-GB"/>
        </w:rPr>
        <w:t>结束</w:t>
      </w:r>
      <w:r w:rsidR="000A2640">
        <w:rPr>
          <w:rFonts w:asciiTheme="majorBidi" w:hAnsiTheme="majorBidi" w:cstheme="majorBidi"/>
          <w:lang w:val="en-GB"/>
        </w:rPr>
        <w:t>时</w:t>
      </w:r>
      <w:r w:rsidR="006A2203">
        <w:rPr>
          <w:rFonts w:asciiTheme="majorBidi" w:hAnsiTheme="majorBidi" w:cstheme="majorBidi" w:hint="eastAsia"/>
          <w:lang w:val="en-GB"/>
        </w:rPr>
        <w:t>提出</w:t>
      </w:r>
      <w:r w:rsidR="000A2640">
        <w:rPr>
          <w:rFonts w:asciiTheme="majorBidi" w:hAnsiTheme="majorBidi" w:cstheme="majorBidi" w:hint="eastAsia"/>
          <w:lang w:val="en-GB"/>
        </w:rPr>
        <w:t>了</w:t>
      </w:r>
      <w:r w:rsidRPr="002E0D42">
        <w:rPr>
          <w:rFonts w:asciiTheme="majorBidi" w:hAnsiTheme="majorBidi" w:cstheme="majorBidi"/>
          <w:lang w:val="en-GB"/>
        </w:rPr>
        <w:t>面向</w:t>
      </w:r>
      <w:r w:rsidRPr="002E0D42">
        <w:rPr>
          <w:rFonts w:asciiTheme="majorBidi" w:hAnsiTheme="majorBidi" w:cstheme="majorBidi"/>
          <w:lang w:val="en-GB"/>
        </w:rPr>
        <w:t>non-GSO</w:t>
      </w:r>
      <w:r w:rsidRPr="002E0D42">
        <w:rPr>
          <w:rFonts w:asciiTheme="majorBidi" w:hAnsiTheme="majorBidi" w:cstheme="majorBidi"/>
          <w:lang w:val="en-GB"/>
        </w:rPr>
        <w:t>卫星系统的可行成本回收方案。该</w:t>
      </w:r>
      <w:r w:rsidRPr="002E0D42">
        <w:rPr>
          <w:rFonts w:asciiTheme="majorBidi" w:hAnsiTheme="majorBidi" w:cstheme="majorBidi" w:hint="eastAsia"/>
          <w:lang w:val="en-GB"/>
        </w:rPr>
        <w:t>结论</w:t>
      </w:r>
      <w:r w:rsidRPr="002E0D42">
        <w:rPr>
          <w:rFonts w:asciiTheme="majorBidi" w:hAnsiTheme="majorBidi" w:cstheme="majorBidi"/>
          <w:lang w:val="en-GB"/>
        </w:rPr>
        <w:t>是以之前多个结论为基础的。方案</w:t>
      </w:r>
      <w:r w:rsidRPr="002E0D42">
        <w:rPr>
          <w:rFonts w:asciiTheme="majorBidi" w:hAnsiTheme="majorBidi" w:cstheme="majorBidi" w:hint="eastAsia"/>
          <w:lang w:val="en-GB"/>
        </w:rPr>
        <w:t>介绍了</w:t>
      </w:r>
      <w:r w:rsidRPr="002E0D42">
        <w:rPr>
          <w:rFonts w:asciiTheme="majorBidi" w:hAnsiTheme="majorBidi" w:cstheme="majorBidi"/>
          <w:lang w:val="en-GB"/>
        </w:rPr>
        <w:t>新的单位计算机制</w:t>
      </w:r>
      <w:r w:rsidRPr="002E0D42">
        <w:rPr>
          <w:rFonts w:asciiTheme="majorBidi" w:hAnsiTheme="majorBidi" w:cstheme="majorBidi" w:hint="eastAsia"/>
          <w:lang w:val="en-GB"/>
        </w:rPr>
        <w:t>以及</w:t>
      </w:r>
      <w:r w:rsidRPr="002E0D42">
        <w:rPr>
          <w:rFonts w:asciiTheme="majorBidi" w:hAnsiTheme="majorBidi" w:cstheme="majorBidi"/>
          <w:lang w:val="en-GB"/>
        </w:rPr>
        <w:t>第</w:t>
      </w:r>
      <w:r w:rsidR="00896458" w:rsidRPr="002E0D42">
        <w:rPr>
          <w:rFonts w:asciiTheme="majorBidi" w:hAnsiTheme="majorBidi" w:cstheme="majorBidi" w:hint="eastAsia"/>
          <w:b/>
          <w:bCs/>
          <w:lang w:val="en-GB"/>
        </w:rPr>
        <w:t>482</w:t>
      </w:r>
      <w:r w:rsidRPr="002E0D42">
        <w:rPr>
          <w:rFonts w:asciiTheme="majorBidi" w:hAnsiTheme="majorBidi" w:cstheme="majorBidi" w:hint="eastAsia"/>
          <w:lang w:val="en-GB"/>
        </w:rPr>
        <w:t>号</w:t>
      </w:r>
      <w:r w:rsidRPr="002E0D42">
        <w:rPr>
          <w:rFonts w:asciiTheme="majorBidi" w:hAnsiTheme="majorBidi" w:cstheme="majorBidi"/>
          <w:lang w:val="en-GB"/>
        </w:rPr>
        <w:t>决定中的新的提交资料类别。</w:t>
      </w:r>
      <w:bookmarkEnd w:id="30"/>
    </w:p>
    <w:p w:rsidR="0035089A" w:rsidRPr="00536523" w:rsidRDefault="00463421" w:rsidP="00536523">
      <w:pPr>
        <w:pStyle w:val="Heading1"/>
        <w:rPr>
          <w:rStyle w:val="IntenseReference"/>
          <w:b/>
          <w:bCs w:val="0"/>
          <w:smallCaps w:val="0"/>
          <w:color w:val="auto"/>
          <w:spacing w:val="0"/>
        </w:rPr>
      </w:pPr>
      <w:r w:rsidRPr="00536523">
        <w:rPr>
          <w:rStyle w:val="IntenseReference"/>
          <w:b/>
          <w:bCs w:val="0"/>
          <w:smallCaps w:val="0"/>
          <w:color w:val="auto"/>
          <w:spacing w:val="0"/>
        </w:rPr>
        <w:t>3</w:t>
      </w:r>
      <w:r w:rsidR="0035089A" w:rsidRPr="00536523">
        <w:rPr>
          <w:rStyle w:val="IntenseReference"/>
          <w:b/>
          <w:bCs w:val="0"/>
          <w:smallCaps w:val="0"/>
          <w:color w:val="auto"/>
          <w:spacing w:val="0"/>
        </w:rPr>
        <w:tab/>
      </w:r>
      <w:r w:rsidR="00121170" w:rsidRPr="00536523">
        <w:rPr>
          <w:rStyle w:val="IntenseReference"/>
          <w:rFonts w:eastAsia="SimSun" w:hint="eastAsia"/>
          <w:b/>
          <w:bCs w:val="0"/>
          <w:smallCaps w:val="0"/>
          <w:color w:val="auto"/>
          <w:spacing w:val="0"/>
        </w:rPr>
        <w:t>意见总结</w:t>
      </w:r>
    </w:p>
    <w:p w:rsidR="0035089A" w:rsidRPr="00536523" w:rsidRDefault="0035089A" w:rsidP="00536523">
      <w:pPr>
        <w:pStyle w:val="Heading2"/>
        <w:rPr>
          <w:rStyle w:val="IntenseEmphasis"/>
          <w:i w:val="0"/>
          <w:iCs w:val="0"/>
          <w:color w:val="auto"/>
        </w:rPr>
      </w:pPr>
      <w:r w:rsidRPr="00536523">
        <w:rPr>
          <w:rStyle w:val="IntenseEmphasis"/>
          <w:i w:val="0"/>
          <w:iCs w:val="0"/>
          <w:color w:val="auto"/>
        </w:rPr>
        <w:t>3.1</w:t>
      </w:r>
      <w:r w:rsidRPr="00536523">
        <w:rPr>
          <w:rStyle w:val="IntenseEmphasis"/>
          <w:i w:val="0"/>
          <w:iCs w:val="0"/>
          <w:color w:val="auto"/>
        </w:rPr>
        <w:tab/>
      </w:r>
      <w:bookmarkStart w:id="31" w:name="lt_pId082"/>
      <w:r w:rsidR="00121170" w:rsidRPr="00536523">
        <w:rPr>
          <w:rStyle w:val="IntenseEmphasis"/>
          <w:i w:val="0"/>
          <w:iCs w:val="0"/>
          <w:color w:val="auto"/>
        </w:rPr>
        <w:t>ITU-R</w:t>
      </w:r>
      <w:r w:rsidR="00896458" w:rsidRPr="00536523">
        <w:rPr>
          <w:rStyle w:val="IntenseEmphasis"/>
          <w:i w:val="0"/>
          <w:iCs w:val="0"/>
          <w:color w:val="auto"/>
        </w:rPr>
        <w:t xml:space="preserve"> </w:t>
      </w:r>
      <w:r w:rsidRPr="00536523">
        <w:rPr>
          <w:rStyle w:val="IntenseEmphasis"/>
          <w:i w:val="0"/>
          <w:iCs w:val="0"/>
          <w:color w:val="auto"/>
        </w:rPr>
        <w:t>4A</w:t>
      </w:r>
      <w:bookmarkEnd w:id="31"/>
      <w:r w:rsidR="00121170" w:rsidRPr="00536523">
        <w:rPr>
          <w:rStyle w:val="IntenseEmphasis"/>
          <w:i w:val="0"/>
          <w:iCs w:val="0"/>
          <w:color w:val="auto"/>
        </w:rPr>
        <w:t>工作组</w:t>
      </w:r>
    </w:p>
    <w:p w:rsidR="0035089A" w:rsidRPr="002E0D42" w:rsidRDefault="00121170" w:rsidP="00DD06C3">
      <w:pPr>
        <w:ind w:firstLineChars="200" w:firstLine="480"/>
        <w:jc w:val="both"/>
        <w:rPr>
          <w:rFonts w:asciiTheme="majorBidi" w:hAnsiTheme="majorBidi" w:cstheme="majorBidi"/>
          <w:lang w:val="en-GB"/>
        </w:rPr>
      </w:pPr>
      <w:bookmarkStart w:id="32" w:name="lt_pId083"/>
      <w:r w:rsidRPr="002E0D42">
        <w:rPr>
          <w:rFonts w:asciiTheme="majorBidi" w:hAnsiTheme="majorBidi" w:cstheme="majorBidi" w:hint="eastAsia"/>
          <w:lang w:val="en-GB"/>
        </w:rPr>
        <w:t>在</w:t>
      </w:r>
      <w:r w:rsidRPr="002E0D42">
        <w:rPr>
          <w:rFonts w:asciiTheme="majorBidi" w:hAnsiTheme="majorBidi" w:cstheme="majorBidi"/>
          <w:lang w:val="en-GB"/>
        </w:rPr>
        <w:t>向</w:t>
      </w:r>
      <w:r w:rsidRPr="002E0D42">
        <w:rPr>
          <w:rFonts w:asciiTheme="majorBidi" w:hAnsiTheme="majorBidi" w:cstheme="majorBidi"/>
          <w:lang w:val="en-GB"/>
        </w:rPr>
        <w:t>ITU-R</w:t>
      </w:r>
      <w:r w:rsidRPr="002E0D42">
        <w:rPr>
          <w:rFonts w:asciiTheme="majorBidi" w:hAnsiTheme="majorBidi" w:cstheme="majorBidi"/>
          <w:lang w:val="en-GB"/>
        </w:rPr>
        <w:t>第</w:t>
      </w:r>
      <w:r w:rsidRPr="002E0D42">
        <w:rPr>
          <w:rFonts w:asciiTheme="majorBidi" w:hAnsiTheme="majorBidi" w:cstheme="majorBidi" w:hint="eastAsia"/>
          <w:lang w:val="en-GB"/>
        </w:rPr>
        <w:t>4</w:t>
      </w:r>
      <w:r w:rsidRPr="002E0D42">
        <w:rPr>
          <w:rFonts w:asciiTheme="majorBidi" w:hAnsiTheme="majorBidi" w:cstheme="majorBidi" w:hint="eastAsia"/>
          <w:lang w:val="en-GB"/>
        </w:rPr>
        <w:t>研究组</w:t>
      </w:r>
      <w:r w:rsidRPr="002E0D42">
        <w:rPr>
          <w:rFonts w:asciiTheme="majorBidi" w:hAnsiTheme="majorBidi" w:cstheme="majorBidi"/>
          <w:lang w:val="en-GB"/>
        </w:rPr>
        <w:t>主席提交的说明（</w:t>
      </w:r>
      <w:r w:rsidRPr="002E0D42">
        <w:rPr>
          <w:rFonts w:asciiTheme="majorBidi" w:hAnsiTheme="majorBidi" w:cstheme="majorBidi" w:hint="eastAsia"/>
          <w:lang w:val="en-GB"/>
        </w:rPr>
        <w:t>见</w:t>
      </w:r>
      <w:r w:rsidR="00896458" w:rsidRPr="00AB6B5F">
        <w:rPr>
          <w:rFonts w:asciiTheme="majorBidi" w:hAnsiTheme="majorBidi" w:cstheme="majorBidi"/>
          <w:lang w:val="en-GB"/>
        </w:rPr>
        <w:t>4/39</w:t>
      </w:r>
      <w:r w:rsidR="00896458" w:rsidRPr="00AB6B5F">
        <w:rPr>
          <w:rFonts w:asciiTheme="majorBidi" w:hAnsiTheme="majorBidi" w:cstheme="majorBidi"/>
          <w:lang w:val="en-GB"/>
        </w:rPr>
        <w:t>号文件</w:t>
      </w:r>
      <w:r w:rsidRPr="002E0D42">
        <w:rPr>
          <w:rFonts w:asciiTheme="majorBidi" w:hAnsiTheme="majorBidi" w:cstheme="majorBidi"/>
          <w:lang w:val="en-GB"/>
        </w:rPr>
        <w:t>）</w:t>
      </w:r>
      <w:r w:rsidR="00896458" w:rsidRPr="002E0D42">
        <w:rPr>
          <w:rFonts w:asciiTheme="majorBidi" w:hAnsiTheme="majorBidi" w:cstheme="majorBidi" w:hint="eastAsia"/>
          <w:lang w:val="en-GB"/>
        </w:rPr>
        <w:t>中</w:t>
      </w:r>
      <w:r w:rsidR="00896458" w:rsidRPr="002E0D42">
        <w:rPr>
          <w:rFonts w:asciiTheme="majorBidi" w:hAnsiTheme="majorBidi" w:cstheme="majorBidi"/>
          <w:lang w:val="en-GB"/>
        </w:rPr>
        <w:t>，</w:t>
      </w:r>
      <w:r w:rsidR="00896458" w:rsidRPr="002E0D42">
        <w:rPr>
          <w:rFonts w:asciiTheme="majorBidi" w:hAnsiTheme="majorBidi" w:cstheme="majorBidi" w:hint="eastAsia"/>
          <w:lang w:val="en-GB"/>
        </w:rPr>
        <w:t>4</w:t>
      </w:r>
      <w:r w:rsidR="00896458" w:rsidRPr="002E0D42">
        <w:rPr>
          <w:rFonts w:asciiTheme="majorBidi" w:hAnsiTheme="majorBidi" w:cstheme="majorBidi"/>
          <w:lang w:val="en-GB"/>
        </w:rPr>
        <w:t>A</w:t>
      </w:r>
      <w:r w:rsidR="00896458" w:rsidRPr="002E0D42">
        <w:rPr>
          <w:rFonts w:asciiTheme="majorBidi" w:hAnsiTheme="majorBidi" w:cstheme="majorBidi"/>
          <w:lang w:val="en-GB"/>
        </w:rPr>
        <w:t>工作组指出，无线电通信局的研究是在会议前提交的，因此主管部门为此次会议进行研究的时间有限。</w:t>
      </w:r>
      <w:bookmarkEnd w:id="32"/>
      <w:r w:rsidR="00DD06C3">
        <w:rPr>
          <w:rFonts w:asciiTheme="majorBidi" w:hAnsiTheme="majorBidi" w:cstheme="majorBidi" w:hint="eastAsia"/>
          <w:lang w:val="en-GB"/>
        </w:rPr>
        <w:t>然而，</w:t>
      </w:r>
      <w:r w:rsidR="00E24A1A" w:rsidRPr="002E0D42">
        <w:rPr>
          <w:rFonts w:hint="eastAsia"/>
          <w:szCs w:val="20"/>
        </w:rPr>
        <w:t>4A</w:t>
      </w:r>
      <w:r w:rsidR="00E24A1A" w:rsidRPr="002E0D42">
        <w:rPr>
          <w:rFonts w:hint="eastAsia"/>
          <w:szCs w:val="20"/>
        </w:rPr>
        <w:t>工作组认为，适用于</w:t>
      </w:r>
      <w:r w:rsidR="00E24A1A" w:rsidRPr="002E0D42">
        <w:rPr>
          <w:szCs w:val="20"/>
        </w:rPr>
        <w:t>non-GSO</w:t>
      </w:r>
      <w:r w:rsidR="00E24A1A" w:rsidRPr="002E0D42">
        <w:rPr>
          <w:rFonts w:hint="eastAsia"/>
          <w:szCs w:val="20"/>
        </w:rPr>
        <w:t>系统的成本回收费的制定应透明，这些收费应确保公平和适当地分配各类卫星网络相关处理成本。</w:t>
      </w:r>
      <w:r w:rsidR="00E24A1A" w:rsidRPr="002E0D42">
        <w:rPr>
          <w:rFonts w:hint="eastAsia"/>
          <w:szCs w:val="20"/>
        </w:rPr>
        <w:t>4A</w:t>
      </w:r>
      <w:r w:rsidR="00E24A1A" w:rsidRPr="002E0D42">
        <w:rPr>
          <w:rFonts w:hint="eastAsia"/>
          <w:szCs w:val="20"/>
        </w:rPr>
        <w:t>工作组亦强调指出，这类总体成本应考虑到国际电联职员为处理申报资料实际花费的时间。</w:t>
      </w:r>
      <w:r w:rsidR="00DD06C3">
        <w:rPr>
          <w:rFonts w:hint="eastAsia"/>
          <w:szCs w:val="20"/>
        </w:rPr>
        <w:t>4</w:t>
      </w:r>
      <w:r w:rsidR="00DD06C3">
        <w:rPr>
          <w:szCs w:val="20"/>
        </w:rPr>
        <w:t>A</w:t>
      </w:r>
      <w:r w:rsidR="00DD06C3">
        <w:rPr>
          <w:szCs w:val="20"/>
        </w:rPr>
        <w:t>工作组</w:t>
      </w:r>
      <w:r w:rsidR="00E24A1A" w:rsidRPr="002E0D42">
        <w:rPr>
          <w:rFonts w:hint="eastAsia"/>
          <w:szCs w:val="20"/>
        </w:rPr>
        <w:t>同时注意到，没有可比较的有关</w:t>
      </w:r>
      <w:r w:rsidR="00E24A1A" w:rsidRPr="002E0D42">
        <w:rPr>
          <w:rFonts w:hint="eastAsia"/>
          <w:szCs w:val="20"/>
        </w:rPr>
        <w:t>GSO</w:t>
      </w:r>
      <w:r w:rsidR="00E24A1A" w:rsidRPr="002E0D42">
        <w:rPr>
          <w:rFonts w:hint="eastAsia"/>
          <w:szCs w:val="20"/>
        </w:rPr>
        <w:t>网络的分析。最后，</w:t>
      </w:r>
      <w:r w:rsidR="00E24A1A" w:rsidRPr="002E0D42">
        <w:rPr>
          <w:rFonts w:hint="eastAsia"/>
          <w:szCs w:val="20"/>
        </w:rPr>
        <w:t>4A</w:t>
      </w:r>
      <w:r w:rsidR="00E24A1A" w:rsidRPr="002E0D42">
        <w:rPr>
          <w:rFonts w:hint="eastAsia"/>
          <w:szCs w:val="20"/>
        </w:rPr>
        <w:t>工作组指出，有关</w:t>
      </w:r>
      <w:r w:rsidR="00E24A1A" w:rsidRPr="002E0D42">
        <w:rPr>
          <w:szCs w:val="20"/>
        </w:rPr>
        <w:t>non-GSO</w:t>
      </w:r>
      <w:r w:rsidR="00E24A1A" w:rsidRPr="002E0D42">
        <w:rPr>
          <w:rFonts w:hint="eastAsia"/>
          <w:szCs w:val="20"/>
        </w:rPr>
        <w:t>卫星系统启用的问题正在进行广泛研究，一些方面可能会对</w:t>
      </w:r>
      <w:r w:rsidR="00E24A1A" w:rsidRPr="002E0D42">
        <w:rPr>
          <w:szCs w:val="20"/>
        </w:rPr>
        <w:t>non-GSO</w:t>
      </w:r>
      <w:r w:rsidR="00E24A1A" w:rsidRPr="002E0D42">
        <w:rPr>
          <w:rFonts w:hint="eastAsia"/>
          <w:szCs w:val="20"/>
        </w:rPr>
        <w:t>的成本回收产生影响。</w:t>
      </w:r>
    </w:p>
    <w:p w:rsidR="0035089A" w:rsidRPr="00536523" w:rsidRDefault="0035089A" w:rsidP="00536523">
      <w:pPr>
        <w:pStyle w:val="Heading2"/>
        <w:rPr>
          <w:rStyle w:val="IntenseEmphasis"/>
          <w:i w:val="0"/>
          <w:iCs w:val="0"/>
          <w:color w:val="auto"/>
        </w:rPr>
      </w:pPr>
      <w:r w:rsidRPr="00536523">
        <w:rPr>
          <w:rStyle w:val="IntenseEmphasis"/>
          <w:i w:val="0"/>
          <w:iCs w:val="0"/>
          <w:color w:val="auto"/>
        </w:rPr>
        <w:t>3.2</w:t>
      </w:r>
      <w:r w:rsidRPr="00536523">
        <w:rPr>
          <w:rStyle w:val="IntenseEmphasis"/>
          <w:i w:val="0"/>
          <w:iCs w:val="0"/>
          <w:color w:val="auto"/>
        </w:rPr>
        <w:tab/>
      </w:r>
      <w:bookmarkStart w:id="33" w:name="lt_pId089"/>
      <w:r w:rsidRPr="00536523">
        <w:rPr>
          <w:rStyle w:val="IntenseEmphasis"/>
          <w:i w:val="0"/>
          <w:iCs w:val="0"/>
          <w:color w:val="auto"/>
        </w:rPr>
        <w:t>ITU-R 4C</w:t>
      </w:r>
      <w:bookmarkEnd w:id="33"/>
      <w:r w:rsidR="00896458" w:rsidRPr="00536523">
        <w:rPr>
          <w:rStyle w:val="IntenseEmphasis"/>
          <w:i w:val="0"/>
          <w:iCs w:val="0"/>
          <w:color w:val="auto"/>
        </w:rPr>
        <w:t>工作组</w:t>
      </w:r>
    </w:p>
    <w:p w:rsidR="0035089A" w:rsidRPr="002E0D42" w:rsidRDefault="00896458" w:rsidP="00896458">
      <w:pPr>
        <w:ind w:firstLineChars="200" w:firstLine="480"/>
        <w:jc w:val="both"/>
        <w:rPr>
          <w:rFonts w:ascii="Calibri" w:hAnsi="Calibri" w:cstheme="majorBidi"/>
          <w:b/>
          <w:color w:val="800000"/>
          <w:lang w:val="en-GB"/>
        </w:rPr>
      </w:pPr>
      <w:bookmarkStart w:id="34" w:name="lt_pId090"/>
      <w:r w:rsidRPr="002E0D42">
        <w:rPr>
          <w:rFonts w:asciiTheme="majorBidi" w:hAnsiTheme="majorBidi" w:cstheme="majorBidi" w:hint="eastAsia"/>
          <w:lang w:val="en-GB"/>
        </w:rPr>
        <w:t>在向</w:t>
      </w:r>
      <w:r w:rsidRPr="002E0D42">
        <w:rPr>
          <w:rFonts w:asciiTheme="majorBidi" w:hAnsiTheme="majorBidi" w:cstheme="majorBidi"/>
          <w:lang w:val="en-GB"/>
        </w:rPr>
        <w:t>ITU-R</w:t>
      </w:r>
      <w:r w:rsidRPr="002E0D42">
        <w:rPr>
          <w:rFonts w:asciiTheme="majorBidi" w:hAnsiTheme="majorBidi" w:cstheme="majorBidi" w:hint="eastAsia"/>
          <w:lang w:val="en-GB"/>
        </w:rPr>
        <w:t>第</w:t>
      </w:r>
      <w:r w:rsidRPr="002E0D42">
        <w:rPr>
          <w:rFonts w:asciiTheme="majorBidi" w:hAnsiTheme="majorBidi" w:cstheme="majorBidi" w:hint="eastAsia"/>
          <w:lang w:val="en-GB"/>
        </w:rPr>
        <w:t>4</w:t>
      </w:r>
      <w:r w:rsidRPr="002E0D42">
        <w:rPr>
          <w:rFonts w:asciiTheme="majorBidi" w:hAnsiTheme="majorBidi" w:cstheme="majorBidi" w:hint="eastAsia"/>
          <w:lang w:val="en-GB"/>
        </w:rPr>
        <w:t>研究组</w:t>
      </w:r>
      <w:r w:rsidRPr="002E0D42">
        <w:rPr>
          <w:rFonts w:asciiTheme="majorBidi" w:hAnsiTheme="majorBidi" w:cstheme="majorBidi"/>
          <w:lang w:val="en-GB"/>
        </w:rPr>
        <w:t>主席提交的说明（</w:t>
      </w:r>
      <w:r w:rsidRPr="00AB6B5F">
        <w:rPr>
          <w:rFonts w:asciiTheme="majorBidi" w:hAnsiTheme="majorBidi" w:cstheme="majorBidi"/>
          <w:lang w:val="en-GB"/>
        </w:rPr>
        <w:t>4/35</w:t>
      </w:r>
      <w:r w:rsidRPr="00AB6B5F">
        <w:rPr>
          <w:rFonts w:asciiTheme="majorBidi" w:hAnsiTheme="majorBidi" w:cstheme="majorBidi"/>
          <w:lang w:val="en-GB"/>
        </w:rPr>
        <w:t>号文件修订</w:t>
      </w:r>
      <w:r w:rsidRPr="00AB6B5F">
        <w:rPr>
          <w:rFonts w:asciiTheme="majorBidi" w:hAnsiTheme="majorBidi" w:cstheme="majorBidi"/>
          <w:lang w:val="en-GB"/>
        </w:rPr>
        <w:t>1</w:t>
      </w:r>
      <w:r w:rsidRPr="002E0D42">
        <w:rPr>
          <w:rFonts w:asciiTheme="majorBidi" w:hAnsiTheme="majorBidi" w:cstheme="majorBidi"/>
          <w:lang w:val="en-GB"/>
        </w:rPr>
        <w:t>）</w:t>
      </w:r>
      <w:r w:rsidRPr="002E0D42">
        <w:rPr>
          <w:rFonts w:asciiTheme="majorBidi" w:hAnsiTheme="majorBidi" w:cstheme="majorBidi" w:hint="eastAsia"/>
          <w:lang w:val="en-GB"/>
        </w:rPr>
        <w:t>中</w:t>
      </w:r>
      <w:r w:rsidRPr="002E0D42">
        <w:rPr>
          <w:rFonts w:asciiTheme="majorBidi" w:hAnsiTheme="majorBidi" w:cstheme="majorBidi"/>
          <w:lang w:val="en-GB"/>
        </w:rPr>
        <w:t>，</w:t>
      </w:r>
      <w:r w:rsidRPr="002E0D42">
        <w:rPr>
          <w:rFonts w:asciiTheme="majorBidi" w:hAnsiTheme="majorBidi" w:cstheme="majorBidi" w:hint="eastAsia"/>
          <w:lang w:val="en-GB"/>
        </w:rPr>
        <w:t>4</w:t>
      </w:r>
      <w:r w:rsidRPr="002E0D42">
        <w:rPr>
          <w:rFonts w:asciiTheme="majorBidi" w:hAnsiTheme="majorBidi" w:cstheme="majorBidi"/>
          <w:lang w:val="en-GB"/>
        </w:rPr>
        <w:t>C</w:t>
      </w:r>
      <w:r w:rsidRPr="002E0D42">
        <w:rPr>
          <w:rFonts w:asciiTheme="majorBidi" w:hAnsiTheme="majorBidi" w:cstheme="majorBidi"/>
          <w:lang w:val="en-GB"/>
        </w:rPr>
        <w:t>工作组指出，无线电通信局的研究是在会议召开之前提交的，因此各主管部门为此次会议开展研究的时间有限。</w:t>
      </w:r>
      <w:bookmarkStart w:id="35" w:name="lt_pId092"/>
      <w:bookmarkEnd w:id="34"/>
      <w:r w:rsidR="00EA397E">
        <w:rPr>
          <w:rFonts w:asciiTheme="majorBidi" w:hAnsiTheme="majorBidi" w:cstheme="majorBidi" w:hint="eastAsia"/>
          <w:lang w:val="en-GB"/>
        </w:rPr>
        <w:t>然而</w:t>
      </w:r>
      <w:r w:rsidR="00EA397E">
        <w:rPr>
          <w:rFonts w:asciiTheme="majorBidi" w:hAnsiTheme="majorBidi" w:cstheme="majorBidi"/>
          <w:lang w:val="en-GB"/>
        </w:rPr>
        <w:t>，</w:t>
      </w:r>
      <w:r w:rsidR="00884ECB" w:rsidRPr="002E0D42">
        <w:rPr>
          <w:rFonts w:hint="eastAsia"/>
          <w:szCs w:val="20"/>
        </w:rPr>
        <w:t>4</w:t>
      </w:r>
      <w:r w:rsidR="00884ECB" w:rsidRPr="002E0D42">
        <w:rPr>
          <w:szCs w:val="20"/>
        </w:rPr>
        <w:t>C</w:t>
      </w:r>
      <w:r w:rsidR="00884ECB" w:rsidRPr="002E0D42">
        <w:rPr>
          <w:rFonts w:hint="eastAsia"/>
          <w:szCs w:val="20"/>
        </w:rPr>
        <w:t>工作组认为，适用于</w:t>
      </w:r>
      <w:r w:rsidR="00884ECB" w:rsidRPr="002E0D42">
        <w:rPr>
          <w:szCs w:val="20"/>
        </w:rPr>
        <w:t>non-GSO</w:t>
      </w:r>
      <w:r w:rsidR="00884ECB" w:rsidRPr="002E0D42">
        <w:rPr>
          <w:rFonts w:hint="eastAsia"/>
          <w:szCs w:val="20"/>
        </w:rPr>
        <w:t>系统的成本回收费的制定应透明，这些收费应确保公平和适当地分配各类卫星网络相关处理成本。</w:t>
      </w:r>
      <w:r w:rsidRPr="002E0D42">
        <w:rPr>
          <w:rFonts w:hint="eastAsia"/>
          <w:szCs w:val="20"/>
        </w:rPr>
        <w:t>4</w:t>
      </w:r>
      <w:r w:rsidRPr="002E0D42">
        <w:rPr>
          <w:szCs w:val="20"/>
        </w:rPr>
        <w:t>C</w:t>
      </w:r>
      <w:r w:rsidRPr="002E0D42">
        <w:rPr>
          <w:rFonts w:hint="eastAsia"/>
          <w:szCs w:val="20"/>
        </w:rPr>
        <w:t>工作组表示</w:t>
      </w:r>
      <w:r w:rsidRPr="002E0D42">
        <w:rPr>
          <w:szCs w:val="20"/>
        </w:rPr>
        <w:t>，研究没有提供用来比较的</w:t>
      </w:r>
      <w:r w:rsidRPr="002E0D42">
        <w:rPr>
          <w:szCs w:val="20"/>
        </w:rPr>
        <w:t>GSO</w:t>
      </w:r>
      <w:r w:rsidRPr="002E0D42">
        <w:rPr>
          <w:szCs w:val="20"/>
        </w:rPr>
        <w:t>网</w:t>
      </w:r>
      <w:r w:rsidRPr="002E0D42">
        <w:rPr>
          <w:szCs w:val="20"/>
        </w:rPr>
        <w:lastRenderedPageBreak/>
        <w:t>络分析，亦没有对短期任务</w:t>
      </w:r>
      <w:r w:rsidRPr="002E0D42">
        <w:rPr>
          <w:szCs w:val="20"/>
        </w:rPr>
        <w:t>non-GSO</w:t>
      </w:r>
      <w:r w:rsidRPr="002E0D42">
        <w:rPr>
          <w:szCs w:val="20"/>
        </w:rPr>
        <w:t>卫星的处理进行具体的评定。</w:t>
      </w:r>
      <w:bookmarkEnd w:id="35"/>
    </w:p>
    <w:p w:rsidR="0035089A" w:rsidRPr="00536523" w:rsidRDefault="0035089A" w:rsidP="00536523">
      <w:pPr>
        <w:pStyle w:val="Heading2"/>
        <w:rPr>
          <w:rStyle w:val="IntenseEmphasis"/>
          <w:i w:val="0"/>
          <w:iCs w:val="0"/>
          <w:color w:val="auto"/>
        </w:rPr>
      </w:pPr>
      <w:r w:rsidRPr="00536523">
        <w:rPr>
          <w:rStyle w:val="IntenseEmphasis"/>
          <w:i w:val="0"/>
          <w:iCs w:val="0"/>
          <w:color w:val="auto"/>
        </w:rPr>
        <w:t>3.3</w:t>
      </w:r>
      <w:r w:rsidRPr="00536523">
        <w:rPr>
          <w:rStyle w:val="IntenseEmphasis"/>
          <w:i w:val="0"/>
          <w:iCs w:val="0"/>
          <w:color w:val="auto"/>
        </w:rPr>
        <w:tab/>
      </w:r>
      <w:bookmarkStart w:id="36" w:name="lt_pId094"/>
      <w:r w:rsidRPr="00536523">
        <w:rPr>
          <w:rStyle w:val="IntenseEmphasis"/>
          <w:i w:val="0"/>
          <w:iCs w:val="0"/>
          <w:color w:val="auto"/>
        </w:rPr>
        <w:t>ITU-R</w:t>
      </w:r>
      <w:r w:rsidR="00896458" w:rsidRPr="00536523">
        <w:rPr>
          <w:rStyle w:val="IntenseEmphasis"/>
          <w:i w:val="0"/>
          <w:iCs w:val="0"/>
          <w:color w:val="auto"/>
        </w:rPr>
        <w:t xml:space="preserve"> 7B</w:t>
      </w:r>
      <w:r w:rsidR="00896458" w:rsidRPr="00536523">
        <w:rPr>
          <w:rStyle w:val="IntenseEmphasis"/>
          <w:i w:val="0"/>
          <w:iCs w:val="0"/>
          <w:color w:val="auto"/>
        </w:rPr>
        <w:t>和</w:t>
      </w:r>
      <w:r w:rsidR="00896458" w:rsidRPr="00536523">
        <w:rPr>
          <w:rStyle w:val="IntenseEmphasis"/>
          <w:rFonts w:hint="eastAsia"/>
          <w:i w:val="0"/>
          <w:iCs w:val="0"/>
          <w:color w:val="auto"/>
        </w:rPr>
        <w:t>7</w:t>
      </w:r>
      <w:r w:rsidR="00896458" w:rsidRPr="00536523">
        <w:rPr>
          <w:rStyle w:val="IntenseEmphasis"/>
          <w:i w:val="0"/>
          <w:iCs w:val="0"/>
          <w:color w:val="auto"/>
        </w:rPr>
        <w:t>C</w:t>
      </w:r>
      <w:r w:rsidR="00896458" w:rsidRPr="00536523">
        <w:rPr>
          <w:rStyle w:val="IntenseEmphasis"/>
          <w:i w:val="0"/>
          <w:iCs w:val="0"/>
          <w:color w:val="auto"/>
        </w:rPr>
        <w:t>工作组</w:t>
      </w:r>
      <w:bookmarkEnd w:id="36"/>
    </w:p>
    <w:p w:rsidR="00884ECB" w:rsidRPr="002E0D42" w:rsidRDefault="00896458" w:rsidP="00EA397E">
      <w:pPr>
        <w:ind w:firstLineChars="200" w:firstLine="480"/>
      </w:pPr>
      <w:bookmarkStart w:id="37" w:name="lt_pId095"/>
      <w:r w:rsidRPr="002E0D42">
        <w:rPr>
          <w:rFonts w:hint="eastAsia"/>
        </w:rPr>
        <w:t>在</w:t>
      </w:r>
      <w:r w:rsidRPr="002E0D42">
        <w:t>向无线电通信局主任联合提交的回复（</w:t>
      </w:r>
      <w:r w:rsidRPr="002E0D42">
        <w:rPr>
          <w:rFonts w:hint="eastAsia"/>
        </w:rPr>
        <w:t>见</w:t>
      </w:r>
      <w:r w:rsidRPr="00AB6B5F">
        <w:t>7B/238</w:t>
      </w:r>
      <w:r w:rsidRPr="00AB6B5F">
        <w:t>号文件</w:t>
      </w:r>
      <w:r w:rsidRPr="002E0D42">
        <w:rPr>
          <w:rFonts w:hint="eastAsia"/>
        </w:rPr>
        <w:t>附件</w:t>
      </w:r>
      <w:r w:rsidRPr="002E0D42">
        <w:rPr>
          <w:rFonts w:hint="eastAsia"/>
        </w:rPr>
        <w:t>18</w:t>
      </w:r>
      <w:r w:rsidRPr="002E0D42">
        <w:rPr>
          <w:rFonts w:hint="eastAsia"/>
        </w:rPr>
        <w:t>，</w:t>
      </w:r>
      <w:r w:rsidRPr="002E0D42">
        <w:t>同</w:t>
      </w:r>
      <w:r w:rsidRPr="00AB6B5F">
        <w:t>7C/200</w:t>
      </w:r>
      <w:r w:rsidRPr="00AB6B5F">
        <w:t>号文件</w:t>
      </w:r>
      <w:r w:rsidRPr="007106FB">
        <w:rPr>
          <w:rFonts w:hint="eastAsia"/>
        </w:rPr>
        <w:t>附件</w:t>
      </w:r>
      <w:r w:rsidRPr="007106FB">
        <w:rPr>
          <w:rFonts w:hint="eastAsia"/>
        </w:rPr>
        <w:t>18</w:t>
      </w:r>
      <w:r w:rsidRPr="002E0D42">
        <w:t>）</w:t>
      </w:r>
      <w:r w:rsidRPr="002E0D42">
        <w:rPr>
          <w:rFonts w:hint="eastAsia"/>
        </w:rPr>
        <w:t>中</w:t>
      </w:r>
      <w:r w:rsidRPr="002E0D42">
        <w:t>，</w:t>
      </w:r>
      <w:r w:rsidRPr="002E0D42">
        <w:rPr>
          <w:rFonts w:hint="eastAsia"/>
        </w:rPr>
        <w:t>7</w:t>
      </w:r>
      <w:r w:rsidRPr="002E0D42">
        <w:t>B</w:t>
      </w:r>
      <w:r w:rsidRPr="002E0D42">
        <w:t>和</w:t>
      </w:r>
      <w:r w:rsidRPr="002E0D42">
        <w:rPr>
          <w:rFonts w:hint="eastAsia"/>
        </w:rPr>
        <w:t>7</w:t>
      </w:r>
      <w:r w:rsidRPr="002E0D42">
        <w:t>C</w:t>
      </w:r>
      <w:r w:rsidRPr="002E0D42">
        <w:t>工作组指出，尽管</w:t>
      </w:r>
      <w:r w:rsidR="00884ECB" w:rsidRPr="002E0D42">
        <w:rPr>
          <w:rFonts w:hint="eastAsia"/>
        </w:rPr>
        <w:t>该问题对于大型</w:t>
      </w:r>
      <w:r w:rsidR="00884ECB" w:rsidRPr="002E0D42">
        <w:t>FSS/MSS non-GSO</w:t>
      </w:r>
      <w:r w:rsidR="00884ECB" w:rsidRPr="002E0D42">
        <w:rPr>
          <w:rFonts w:hint="eastAsia"/>
        </w:rPr>
        <w:t>卫星网络（</w:t>
      </w:r>
      <w:r w:rsidR="00884ECB" w:rsidRPr="002E0D42">
        <w:rPr>
          <w:rFonts w:hint="eastAsia"/>
        </w:rPr>
        <w:t>4A</w:t>
      </w:r>
      <w:r w:rsidR="00884ECB" w:rsidRPr="002E0D42">
        <w:rPr>
          <w:rFonts w:hint="eastAsia"/>
        </w:rPr>
        <w:t>、</w:t>
      </w:r>
      <w:r w:rsidR="00884ECB" w:rsidRPr="002E0D42">
        <w:rPr>
          <w:rFonts w:hint="eastAsia"/>
        </w:rPr>
        <w:t>4B</w:t>
      </w:r>
      <w:r w:rsidR="00884ECB" w:rsidRPr="002E0D42">
        <w:rPr>
          <w:rFonts w:hint="eastAsia"/>
        </w:rPr>
        <w:t>和</w:t>
      </w:r>
      <w:r w:rsidR="00884ECB" w:rsidRPr="002E0D42">
        <w:rPr>
          <w:rFonts w:hint="eastAsia"/>
        </w:rPr>
        <w:t>4C</w:t>
      </w:r>
      <w:r w:rsidR="00884ECB" w:rsidRPr="002E0D42">
        <w:rPr>
          <w:rFonts w:hint="eastAsia"/>
        </w:rPr>
        <w:t>责任范围内）尤其重要，对于</w:t>
      </w:r>
      <w:r w:rsidR="00884ECB" w:rsidRPr="002E0D42">
        <w:rPr>
          <w:rFonts w:hint="eastAsia"/>
        </w:rPr>
        <w:t>7B</w:t>
      </w:r>
      <w:r w:rsidR="00884ECB" w:rsidRPr="002E0D42">
        <w:rPr>
          <w:rFonts w:hint="eastAsia"/>
        </w:rPr>
        <w:t>和</w:t>
      </w:r>
      <w:r w:rsidR="00884ECB" w:rsidRPr="002E0D42">
        <w:rPr>
          <w:rFonts w:hint="eastAsia"/>
        </w:rPr>
        <w:t>7C</w:t>
      </w:r>
      <w:r w:rsidR="00EA397E">
        <w:rPr>
          <w:rFonts w:hint="eastAsia"/>
        </w:rPr>
        <w:t>两个工作组亦很重要，因为</w:t>
      </w:r>
      <w:r w:rsidR="00EA397E" w:rsidRPr="002E0D42">
        <w:rPr>
          <w:rFonts w:hint="eastAsia"/>
        </w:rPr>
        <w:t>大型</w:t>
      </w:r>
      <w:r w:rsidR="00EA397E" w:rsidRPr="002E0D42">
        <w:rPr>
          <w:rFonts w:hint="eastAsia"/>
        </w:rPr>
        <w:t>EESS</w:t>
      </w:r>
      <w:r w:rsidR="00EA397E" w:rsidRPr="002E0D42">
        <w:rPr>
          <w:rFonts w:hint="eastAsia"/>
        </w:rPr>
        <w:t>卫星星座（无须按照第</w:t>
      </w:r>
      <w:r w:rsidR="00EA397E" w:rsidRPr="002E0D42">
        <w:rPr>
          <w:rFonts w:hint="eastAsia"/>
          <w:b/>
          <w:bCs/>
        </w:rPr>
        <w:t>9</w:t>
      </w:r>
      <w:r w:rsidR="00EA397E" w:rsidRPr="002E0D42">
        <w:rPr>
          <w:rFonts w:hint="eastAsia"/>
        </w:rPr>
        <w:t>条第</w:t>
      </w:r>
      <w:r w:rsidR="00EA397E" w:rsidRPr="002E0D42">
        <w:rPr>
          <w:rFonts w:hint="eastAsia"/>
        </w:rPr>
        <w:t>II</w:t>
      </w:r>
      <w:r w:rsidR="00EA397E" w:rsidRPr="002E0D42">
        <w:rPr>
          <w:rFonts w:hint="eastAsia"/>
        </w:rPr>
        <w:t>节进行协调）被认为是导致问题的因素。无线电通信局平均处理时间</w:t>
      </w:r>
      <w:r w:rsidR="00EA397E">
        <w:rPr>
          <w:rFonts w:hint="eastAsia"/>
        </w:rPr>
        <w:t>的</w:t>
      </w:r>
      <w:r w:rsidR="00EA397E" w:rsidRPr="002E0D42">
        <w:rPr>
          <w:rFonts w:hint="eastAsia"/>
        </w:rPr>
        <w:t>加长影响到所有申报资料</w:t>
      </w:r>
      <w:r w:rsidR="00EA397E">
        <w:rPr>
          <w:rFonts w:hint="eastAsia"/>
        </w:rPr>
        <w:t>，</w:t>
      </w:r>
      <w:r w:rsidR="00EA397E" w:rsidRPr="002E0D42">
        <w:rPr>
          <w:rFonts w:hint="eastAsia"/>
        </w:rPr>
        <w:t>而不仅是那些造成拖延的资料</w:t>
      </w:r>
      <w:r w:rsidR="00EA397E">
        <w:rPr>
          <w:rFonts w:hint="eastAsia"/>
        </w:rPr>
        <w:t>。</w:t>
      </w:r>
      <w:r w:rsidR="00EA397E" w:rsidRPr="002E0D42">
        <w:rPr>
          <w:rFonts w:hint="eastAsia"/>
        </w:rPr>
        <w:t>因此，所有申报主管部门无论其申报资料如何都受到不良影响</w:t>
      </w:r>
      <w:r w:rsidR="00EA397E">
        <w:rPr>
          <w:rFonts w:hint="eastAsia"/>
        </w:rPr>
        <w:t>。</w:t>
      </w:r>
    </w:p>
    <w:p w:rsidR="0035089A" w:rsidRPr="002E0D42" w:rsidRDefault="00884ECB" w:rsidP="006F411C">
      <w:pPr>
        <w:ind w:firstLineChars="200" w:firstLine="480"/>
        <w:jc w:val="both"/>
      </w:pPr>
      <w:bookmarkStart w:id="38" w:name="lt_pId098"/>
      <w:bookmarkEnd w:id="37"/>
      <w:r w:rsidRPr="002E0D42">
        <w:t>7B</w:t>
      </w:r>
      <w:r w:rsidRPr="002E0D42">
        <w:rPr>
          <w:rFonts w:hint="eastAsia"/>
        </w:rPr>
        <w:t>和</w:t>
      </w:r>
      <w:r w:rsidRPr="002E0D42">
        <w:t>7C</w:t>
      </w:r>
      <w:r w:rsidRPr="002E0D42">
        <w:rPr>
          <w:rFonts w:hint="eastAsia"/>
        </w:rPr>
        <w:t>工作组理解无线电通信局在处理这些具有多种不同参数的大型星座中面临的更大难度，因此同意有必要为无线电通信局提供充足的资源以解决这一问题。</w:t>
      </w:r>
      <w:r w:rsidR="008D3890" w:rsidRPr="002E0D42">
        <w:rPr>
          <w:rFonts w:hint="eastAsia"/>
        </w:rPr>
        <w:t>因此</w:t>
      </w:r>
      <w:r w:rsidR="008D3890" w:rsidRPr="002E0D42">
        <w:t>，</w:t>
      </w:r>
      <w:r w:rsidR="008D3890" w:rsidRPr="002E0D42">
        <w:rPr>
          <w:rFonts w:hint="eastAsia"/>
        </w:rPr>
        <w:t>7</w:t>
      </w:r>
      <w:r w:rsidR="008D3890" w:rsidRPr="002E0D42">
        <w:t>B</w:t>
      </w:r>
      <w:r w:rsidR="008D3890" w:rsidRPr="002E0D42">
        <w:t>和</w:t>
      </w:r>
      <w:r w:rsidR="008D3890" w:rsidRPr="002E0D42">
        <w:rPr>
          <w:rFonts w:hint="eastAsia"/>
        </w:rPr>
        <w:t>7</w:t>
      </w:r>
      <w:r w:rsidR="008D3890" w:rsidRPr="002E0D42">
        <w:t>C</w:t>
      </w:r>
      <w:r w:rsidR="006F411C">
        <w:rPr>
          <w:rFonts w:hint="eastAsia"/>
        </w:rPr>
        <w:t>两个</w:t>
      </w:r>
      <w:r w:rsidR="008D3890" w:rsidRPr="002E0D42">
        <w:t>工作组完全同意以下原则，即处理这些申报资料回收的成本应全部用来补偿无线电通信局提供此项服务的</w:t>
      </w:r>
      <w:r w:rsidR="006F411C">
        <w:rPr>
          <w:rFonts w:hint="eastAsia"/>
        </w:rPr>
        <w:t>费用</w:t>
      </w:r>
      <w:r w:rsidR="008D3890" w:rsidRPr="002E0D42">
        <w:t>，同时认识到，用来定义</w:t>
      </w:r>
      <w:r w:rsidR="008D3890" w:rsidRPr="002E0D42">
        <w:t>non-GSO</w:t>
      </w:r>
      <w:r w:rsidR="008D3890" w:rsidRPr="002E0D42">
        <w:rPr>
          <w:rFonts w:hint="eastAsia"/>
        </w:rPr>
        <w:t>申报</w:t>
      </w:r>
      <w:r w:rsidR="008D3890" w:rsidRPr="002E0D42">
        <w:t>资料模块</w:t>
      </w:r>
      <w:r w:rsidR="008D3890" w:rsidRPr="002E0D42">
        <w:rPr>
          <w:rFonts w:hint="eastAsia"/>
        </w:rPr>
        <w:t>成本</w:t>
      </w:r>
      <w:r w:rsidR="008D3890" w:rsidRPr="002E0D42">
        <w:t>的具体算法应由无线电通信局决定，因为</w:t>
      </w:r>
      <w:r w:rsidR="008D3890" w:rsidRPr="002E0D42">
        <w:rPr>
          <w:rFonts w:hint="eastAsia"/>
        </w:rPr>
        <w:t>无线电</w:t>
      </w:r>
      <w:r w:rsidR="008D3890" w:rsidRPr="002E0D42">
        <w:t>通信局是研究</w:t>
      </w:r>
      <w:r w:rsidR="008D3890" w:rsidRPr="002E0D42">
        <w:rPr>
          <w:rFonts w:hint="eastAsia"/>
        </w:rPr>
        <w:t>non</w:t>
      </w:r>
      <w:r w:rsidR="008D3890" w:rsidRPr="002E0D42">
        <w:t>-GSO</w:t>
      </w:r>
      <w:r w:rsidR="008D3890" w:rsidRPr="002E0D42">
        <w:t>申报劳动工时和其它</w:t>
      </w:r>
      <w:r w:rsidR="006F411C">
        <w:rPr>
          <w:rFonts w:hint="eastAsia"/>
        </w:rPr>
        <w:t>不同</w:t>
      </w:r>
      <w:r w:rsidR="008D3890" w:rsidRPr="002E0D42">
        <w:t>要素</w:t>
      </w:r>
      <w:r w:rsidR="006F411C">
        <w:rPr>
          <w:rFonts w:hint="eastAsia"/>
        </w:rPr>
        <w:t>的</w:t>
      </w:r>
      <w:r w:rsidR="008D3890" w:rsidRPr="002E0D42">
        <w:t>成本影响的最权威实体。</w:t>
      </w:r>
      <w:bookmarkEnd w:id="38"/>
    </w:p>
    <w:p w:rsidR="0035089A" w:rsidRPr="00536523" w:rsidRDefault="0035089A" w:rsidP="00536523">
      <w:pPr>
        <w:pStyle w:val="Heading2"/>
        <w:rPr>
          <w:rStyle w:val="IntenseEmphasis"/>
          <w:i w:val="0"/>
          <w:iCs w:val="0"/>
          <w:color w:val="auto"/>
        </w:rPr>
      </w:pPr>
      <w:r w:rsidRPr="00536523">
        <w:rPr>
          <w:rStyle w:val="IntenseEmphasis"/>
          <w:i w:val="0"/>
          <w:iCs w:val="0"/>
          <w:color w:val="auto"/>
        </w:rPr>
        <w:t>3.4</w:t>
      </w:r>
      <w:r w:rsidRPr="00536523">
        <w:rPr>
          <w:rStyle w:val="IntenseEmphasis"/>
          <w:i w:val="0"/>
          <w:iCs w:val="0"/>
          <w:color w:val="auto"/>
        </w:rPr>
        <w:tab/>
      </w:r>
      <w:r w:rsidR="008D3890" w:rsidRPr="00536523">
        <w:rPr>
          <w:rStyle w:val="IntenseEmphasis"/>
          <w:i w:val="0"/>
          <w:iCs w:val="0"/>
          <w:color w:val="auto"/>
        </w:rPr>
        <w:t>无线电规则委员会</w:t>
      </w:r>
    </w:p>
    <w:p w:rsidR="0035089A" w:rsidRPr="002E0D42" w:rsidRDefault="008D3890" w:rsidP="0019086A">
      <w:pPr>
        <w:ind w:firstLineChars="200" w:firstLine="480"/>
        <w:jc w:val="both"/>
        <w:rPr>
          <w:rFonts w:ascii="Calibri" w:hAnsi="Calibri" w:cstheme="majorBidi"/>
          <w:b/>
          <w:color w:val="800000"/>
          <w:lang w:val="en-GB"/>
        </w:rPr>
      </w:pPr>
      <w:bookmarkStart w:id="39" w:name="lt_pId101"/>
      <w:r w:rsidRPr="002E0D42">
        <w:rPr>
          <w:rFonts w:asciiTheme="majorBidi" w:hAnsiTheme="majorBidi" w:cstheme="majorBidi" w:hint="eastAsia"/>
          <w:lang w:val="en-GB"/>
        </w:rPr>
        <w:t>无线电</w:t>
      </w:r>
      <w:r w:rsidRPr="002E0D42">
        <w:rPr>
          <w:rFonts w:asciiTheme="majorBidi" w:hAnsiTheme="majorBidi" w:cstheme="majorBidi"/>
          <w:lang w:val="en-GB"/>
        </w:rPr>
        <w:t>规则委员会第</w:t>
      </w:r>
      <w:r w:rsidRPr="002E0D42">
        <w:rPr>
          <w:rFonts w:asciiTheme="majorBidi" w:hAnsiTheme="majorBidi" w:cstheme="majorBidi" w:hint="eastAsia"/>
          <w:lang w:val="en-GB"/>
        </w:rPr>
        <w:t>76</w:t>
      </w:r>
      <w:r w:rsidRPr="002E0D42">
        <w:rPr>
          <w:rFonts w:asciiTheme="majorBidi" w:hAnsiTheme="majorBidi" w:cstheme="majorBidi" w:hint="eastAsia"/>
          <w:lang w:val="en-GB"/>
        </w:rPr>
        <w:t>次</w:t>
      </w:r>
      <w:r w:rsidRPr="002E0D42">
        <w:rPr>
          <w:rFonts w:asciiTheme="majorBidi" w:hAnsiTheme="majorBidi" w:cstheme="majorBidi"/>
          <w:lang w:val="en-GB"/>
        </w:rPr>
        <w:t>会议的决定摘要包含有关</w:t>
      </w:r>
      <w:r w:rsidRPr="002E0D42">
        <w:rPr>
          <w:rFonts w:asciiTheme="majorBidi" w:hAnsiTheme="majorBidi" w:cstheme="majorBidi"/>
          <w:lang w:val="en-GB"/>
        </w:rPr>
        <w:t>non-GSO</w:t>
      </w:r>
      <w:r w:rsidRPr="002E0D42">
        <w:rPr>
          <w:rFonts w:asciiTheme="majorBidi" w:hAnsiTheme="majorBidi" w:cstheme="majorBidi"/>
          <w:lang w:val="en-GB"/>
        </w:rPr>
        <w:t>卫星系统的成本回收问题（</w:t>
      </w:r>
      <w:r w:rsidRPr="002E0D42">
        <w:rPr>
          <w:rFonts w:asciiTheme="majorBidi" w:hAnsiTheme="majorBidi" w:cstheme="majorBidi" w:hint="eastAsia"/>
          <w:lang w:val="en-GB"/>
        </w:rPr>
        <w:t>见</w:t>
      </w:r>
      <w:r w:rsidRPr="007106FB">
        <w:rPr>
          <w:rFonts w:asciiTheme="majorBidi" w:hAnsiTheme="majorBidi" w:cstheme="majorBidi"/>
          <w:lang w:val="en-GB"/>
        </w:rPr>
        <w:t>RRB17-3/10</w:t>
      </w:r>
      <w:r w:rsidRPr="007106FB">
        <w:rPr>
          <w:rFonts w:asciiTheme="majorBidi" w:hAnsiTheme="majorBidi" w:cstheme="majorBidi"/>
          <w:lang w:val="en-GB"/>
        </w:rPr>
        <w:t>号文件</w:t>
      </w:r>
      <w:r w:rsidR="00D617BA" w:rsidRPr="002E0D42">
        <w:rPr>
          <w:rFonts w:asciiTheme="majorBidi" w:hAnsiTheme="majorBidi" w:cstheme="majorBidi"/>
          <w:lang w:val="en-GB"/>
        </w:rPr>
        <w:t>3f</w:t>
      </w:r>
      <w:r w:rsidR="00D617BA" w:rsidRPr="002E0D42">
        <w:rPr>
          <w:rFonts w:asciiTheme="majorBidi" w:hAnsiTheme="majorBidi" w:cstheme="majorBidi" w:hint="eastAsia"/>
          <w:lang w:val="en-GB"/>
        </w:rPr>
        <w:t>项目</w:t>
      </w:r>
      <w:r w:rsidRPr="002E0D42">
        <w:rPr>
          <w:rFonts w:asciiTheme="majorBidi" w:hAnsiTheme="majorBidi" w:cstheme="majorBidi"/>
          <w:lang w:val="en-GB"/>
        </w:rPr>
        <w:t>）</w:t>
      </w:r>
      <w:r w:rsidR="00D617BA" w:rsidRPr="002E0D42">
        <w:rPr>
          <w:rFonts w:asciiTheme="majorBidi" w:hAnsiTheme="majorBidi" w:cstheme="majorBidi" w:hint="eastAsia"/>
          <w:lang w:val="en-GB"/>
        </w:rPr>
        <w:t>并</w:t>
      </w:r>
      <w:r w:rsidR="00D617BA" w:rsidRPr="002E0D42">
        <w:rPr>
          <w:rFonts w:asciiTheme="majorBidi" w:hAnsiTheme="majorBidi" w:cstheme="majorBidi"/>
          <w:lang w:val="en-GB"/>
        </w:rPr>
        <w:t>指出，尽管此项事宜由理事会负责，成本回收模型对申报</w:t>
      </w:r>
      <w:r w:rsidR="0019086A">
        <w:rPr>
          <w:rFonts w:asciiTheme="majorBidi" w:hAnsiTheme="majorBidi" w:cstheme="majorBidi" w:hint="eastAsia"/>
          <w:lang w:val="en-GB"/>
        </w:rPr>
        <w:t>资料</w:t>
      </w:r>
      <w:r w:rsidR="00D617BA" w:rsidRPr="002E0D42">
        <w:rPr>
          <w:rFonts w:asciiTheme="majorBidi" w:hAnsiTheme="majorBidi" w:cstheme="majorBidi"/>
          <w:lang w:val="en-GB"/>
        </w:rPr>
        <w:t>的处理具有影响。委员会</w:t>
      </w:r>
      <w:r w:rsidR="00D617BA" w:rsidRPr="002E0D42">
        <w:rPr>
          <w:rFonts w:asciiTheme="majorBidi" w:hAnsiTheme="majorBidi" w:cstheme="majorBidi" w:hint="eastAsia"/>
          <w:lang w:val="en-GB"/>
        </w:rPr>
        <w:t>认为</w:t>
      </w:r>
      <w:r w:rsidR="00D617BA" w:rsidRPr="002E0D42">
        <w:rPr>
          <w:rFonts w:asciiTheme="majorBidi" w:hAnsiTheme="majorBidi" w:cstheme="majorBidi"/>
          <w:lang w:val="en-GB"/>
        </w:rPr>
        <w:t>，成本回收模型的修改应简单、一目了然、完全透明，正确体现无线电通信局对资源的使用，且不应对更小或更简单的系统造成影响，尤其是</w:t>
      </w:r>
      <w:r w:rsidR="0019086A">
        <w:rPr>
          <w:rFonts w:asciiTheme="majorBidi" w:hAnsiTheme="majorBidi" w:cstheme="majorBidi" w:hint="eastAsia"/>
          <w:lang w:val="en-GB"/>
        </w:rPr>
        <w:t>当</w:t>
      </w:r>
      <w:r w:rsidR="00D617BA" w:rsidRPr="002E0D42">
        <w:rPr>
          <w:rFonts w:asciiTheme="majorBidi" w:hAnsiTheme="majorBidi" w:cstheme="majorBidi"/>
          <w:lang w:val="en-GB"/>
        </w:rPr>
        <w:t>这些系统无须协调或无</w:t>
      </w:r>
      <w:r w:rsidR="00D617BA" w:rsidRPr="002E0D42">
        <w:rPr>
          <w:rFonts w:asciiTheme="majorBidi" w:hAnsiTheme="majorBidi" w:cstheme="majorBidi"/>
          <w:lang w:val="en-GB"/>
        </w:rPr>
        <w:t>epfd</w:t>
      </w:r>
      <w:r w:rsidR="00D617BA" w:rsidRPr="002E0D42">
        <w:rPr>
          <w:rFonts w:asciiTheme="majorBidi" w:hAnsiTheme="majorBidi" w:cstheme="majorBidi"/>
          <w:lang w:val="en-GB"/>
        </w:rPr>
        <w:t>限</w:t>
      </w:r>
      <w:r w:rsidR="00D617BA" w:rsidRPr="002E0D42">
        <w:rPr>
          <w:rFonts w:asciiTheme="majorBidi" w:hAnsiTheme="majorBidi" w:cstheme="majorBidi" w:hint="eastAsia"/>
          <w:lang w:val="en-GB"/>
        </w:rPr>
        <w:t>值时</w:t>
      </w:r>
      <w:r w:rsidR="00D617BA" w:rsidRPr="002E0D42">
        <w:rPr>
          <w:rFonts w:asciiTheme="majorBidi" w:hAnsiTheme="majorBidi" w:cstheme="majorBidi"/>
          <w:lang w:val="en-GB"/>
        </w:rPr>
        <w:t>。委员会</w:t>
      </w:r>
      <w:r w:rsidR="00D617BA" w:rsidRPr="002E0D42">
        <w:rPr>
          <w:rFonts w:asciiTheme="majorBidi" w:hAnsiTheme="majorBidi" w:cstheme="majorBidi" w:hint="eastAsia"/>
          <w:lang w:val="en-GB"/>
        </w:rPr>
        <w:t>鼓励</w:t>
      </w:r>
      <w:r w:rsidR="00D617BA" w:rsidRPr="002E0D42">
        <w:rPr>
          <w:rFonts w:asciiTheme="majorBidi" w:hAnsiTheme="majorBidi" w:cstheme="majorBidi"/>
          <w:lang w:val="en-GB"/>
        </w:rPr>
        <w:t>无线电通信局</w:t>
      </w:r>
      <w:r w:rsidR="0019086A">
        <w:rPr>
          <w:rFonts w:asciiTheme="majorBidi" w:hAnsiTheme="majorBidi" w:cstheme="majorBidi" w:hint="eastAsia"/>
          <w:lang w:val="en-GB"/>
        </w:rPr>
        <w:t>在与</w:t>
      </w:r>
      <w:r w:rsidR="0019086A" w:rsidRPr="002E0D42">
        <w:rPr>
          <w:rFonts w:asciiTheme="majorBidi" w:hAnsiTheme="majorBidi" w:cstheme="majorBidi"/>
          <w:lang w:val="en-GB"/>
        </w:rPr>
        <w:t>现有模型</w:t>
      </w:r>
      <w:r w:rsidR="0019086A">
        <w:rPr>
          <w:rFonts w:asciiTheme="majorBidi" w:hAnsiTheme="majorBidi" w:cstheme="majorBidi" w:hint="eastAsia"/>
          <w:lang w:val="en-GB"/>
        </w:rPr>
        <w:t>比较</w:t>
      </w:r>
      <w:r w:rsidR="0019086A">
        <w:rPr>
          <w:rFonts w:asciiTheme="majorBidi" w:hAnsiTheme="majorBidi" w:cstheme="majorBidi"/>
          <w:lang w:val="en-GB"/>
        </w:rPr>
        <w:t>的情况下</w:t>
      </w:r>
      <w:r w:rsidR="00D617BA" w:rsidRPr="002E0D42">
        <w:rPr>
          <w:rFonts w:asciiTheme="majorBidi" w:hAnsiTheme="majorBidi" w:cstheme="majorBidi"/>
          <w:lang w:val="en-GB"/>
        </w:rPr>
        <w:t>就新模型的应用</w:t>
      </w:r>
      <w:r w:rsidR="0019086A">
        <w:rPr>
          <w:rFonts w:asciiTheme="majorBidi" w:hAnsiTheme="majorBidi" w:cstheme="majorBidi"/>
          <w:lang w:val="en-GB"/>
        </w:rPr>
        <w:t>将</w:t>
      </w:r>
      <w:r w:rsidR="0019086A">
        <w:rPr>
          <w:rFonts w:asciiTheme="majorBidi" w:hAnsiTheme="majorBidi" w:cstheme="majorBidi" w:hint="eastAsia"/>
          <w:lang w:val="en-GB"/>
        </w:rPr>
        <w:t>导致</w:t>
      </w:r>
      <w:r w:rsidR="00D617BA" w:rsidRPr="002E0D42">
        <w:rPr>
          <w:rFonts w:asciiTheme="majorBidi" w:hAnsiTheme="majorBidi" w:cstheme="majorBidi"/>
          <w:lang w:val="en-GB"/>
        </w:rPr>
        <w:t>的后果做出预测并对当前和未来</w:t>
      </w:r>
      <w:r w:rsidR="0019086A">
        <w:rPr>
          <w:rFonts w:asciiTheme="majorBidi" w:hAnsiTheme="majorBidi" w:cstheme="majorBidi" w:hint="eastAsia"/>
          <w:lang w:val="en-GB"/>
        </w:rPr>
        <w:t>的</w:t>
      </w:r>
      <w:r w:rsidR="00956FC7">
        <w:rPr>
          <w:rFonts w:asciiTheme="majorBidi" w:hAnsiTheme="majorBidi" w:cstheme="majorBidi" w:hint="eastAsia"/>
          <w:lang w:val="en-GB"/>
        </w:rPr>
        <w:t>成本</w:t>
      </w:r>
      <w:r w:rsidR="00956FC7">
        <w:rPr>
          <w:rFonts w:asciiTheme="majorBidi" w:hAnsiTheme="majorBidi" w:cstheme="majorBidi"/>
          <w:lang w:val="en-GB"/>
        </w:rPr>
        <w:t>估算（</w:t>
      </w:r>
      <w:r w:rsidR="00956FC7">
        <w:rPr>
          <w:rFonts w:asciiTheme="majorBidi" w:hAnsiTheme="majorBidi" w:cstheme="majorBidi" w:hint="eastAsia"/>
          <w:lang w:val="en-GB"/>
        </w:rPr>
        <w:t>人</w:t>
      </w:r>
      <w:r w:rsidR="00956FC7">
        <w:rPr>
          <w:rFonts w:asciiTheme="majorBidi" w:hAnsiTheme="majorBidi" w:cstheme="majorBidi"/>
          <w:lang w:val="en-GB"/>
        </w:rPr>
        <w:t>和软件）</w:t>
      </w:r>
      <w:r w:rsidR="0019086A">
        <w:rPr>
          <w:rFonts w:asciiTheme="majorBidi" w:hAnsiTheme="majorBidi" w:cstheme="majorBidi" w:hint="eastAsia"/>
          <w:lang w:val="en-GB"/>
        </w:rPr>
        <w:t>进行</w:t>
      </w:r>
      <w:r w:rsidR="0019086A">
        <w:rPr>
          <w:rFonts w:asciiTheme="majorBidi" w:hAnsiTheme="majorBidi" w:cstheme="majorBidi"/>
          <w:lang w:val="en-GB"/>
        </w:rPr>
        <w:t>比较</w:t>
      </w:r>
      <w:r w:rsidR="00956FC7">
        <w:rPr>
          <w:rFonts w:asciiTheme="majorBidi" w:hAnsiTheme="majorBidi" w:cstheme="majorBidi" w:hint="eastAsia"/>
          <w:lang w:val="en-GB"/>
        </w:rPr>
        <w:t>。</w:t>
      </w:r>
      <w:bookmarkEnd w:id="39"/>
      <w:r w:rsidR="00884ECB" w:rsidRPr="002E0D42">
        <w:rPr>
          <w:rFonts w:ascii="Calibri" w:hAnsi="Calibri" w:cs="Calibri" w:hint="eastAsia"/>
          <w:sz w:val="22"/>
          <w:szCs w:val="22"/>
        </w:rPr>
        <w:t>委员会进一步指出，现行模式的成本上限相当于为更复杂的卫星网络采用一个统一价，无论其复杂性和审查处理所需的工作量如何。委员会鼓励无线电通信局继续与</w:t>
      </w:r>
      <w:r w:rsidR="00884ECB" w:rsidRPr="002E0D42">
        <w:rPr>
          <w:rFonts w:ascii="Calibri" w:hAnsi="Calibri" w:cs="Calibri" w:hint="eastAsia"/>
          <w:sz w:val="22"/>
          <w:szCs w:val="22"/>
        </w:rPr>
        <w:t>ITU-R</w:t>
      </w:r>
      <w:r w:rsidR="00884ECB" w:rsidRPr="002E0D42">
        <w:rPr>
          <w:rFonts w:ascii="Calibri" w:hAnsi="Calibri" w:cs="Calibri" w:hint="eastAsia"/>
          <w:sz w:val="22"/>
          <w:szCs w:val="22"/>
        </w:rPr>
        <w:t>相关工作组协商完善这一模式，并提交理事会审议。</w:t>
      </w:r>
    </w:p>
    <w:p w:rsidR="0035089A" w:rsidRPr="00536523" w:rsidRDefault="00D07A88" w:rsidP="00536523">
      <w:pPr>
        <w:pStyle w:val="Heading1"/>
        <w:rPr>
          <w:rStyle w:val="IntenseReference"/>
          <w:rFonts w:eastAsia="SimSun"/>
          <w:b/>
          <w:bCs w:val="0"/>
          <w:smallCaps w:val="0"/>
          <w:color w:val="auto"/>
          <w:spacing w:val="0"/>
        </w:rPr>
      </w:pPr>
      <w:r w:rsidRPr="00536523">
        <w:rPr>
          <w:rStyle w:val="IntenseReference"/>
          <w:rFonts w:eastAsia="SimSun"/>
          <w:b/>
          <w:bCs w:val="0"/>
          <w:smallCaps w:val="0"/>
          <w:color w:val="auto"/>
          <w:spacing w:val="0"/>
        </w:rPr>
        <w:t>4</w:t>
      </w:r>
      <w:r w:rsidR="0035089A" w:rsidRPr="00536523">
        <w:rPr>
          <w:rStyle w:val="IntenseReference"/>
          <w:rFonts w:eastAsia="SimSun"/>
          <w:b/>
          <w:bCs w:val="0"/>
          <w:smallCaps w:val="0"/>
          <w:color w:val="auto"/>
          <w:spacing w:val="0"/>
        </w:rPr>
        <w:tab/>
      </w:r>
      <w:bookmarkStart w:id="40" w:name="lt_pId107"/>
      <w:r w:rsidR="0019086A" w:rsidRPr="00536523">
        <w:rPr>
          <w:rStyle w:val="IntenseReference"/>
          <w:rFonts w:eastAsia="SimSun" w:hint="eastAsia"/>
          <w:b/>
          <w:bCs w:val="0"/>
          <w:smallCaps w:val="0"/>
          <w:color w:val="auto"/>
          <w:spacing w:val="0"/>
        </w:rPr>
        <w:t>与分割</w:t>
      </w:r>
      <w:r w:rsidR="00956FC7" w:rsidRPr="00536523">
        <w:rPr>
          <w:rStyle w:val="IntenseReference"/>
          <w:rFonts w:eastAsia="SimSun" w:hint="eastAsia"/>
          <w:b/>
          <w:bCs w:val="0"/>
          <w:smallCaps w:val="0"/>
          <w:color w:val="auto"/>
          <w:spacing w:val="0"/>
        </w:rPr>
        <w:t>包含非</w:t>
      </w:r>
      <w:r w:rsidR="002173F4" w:rsidRPr="00536523">
        <w:rPr>
          <w:rStyle w:val="IntenseReference"/>
          <w:rFonts w:eastAsia="SimSun" w:hint="eastAsia"/>
          <w:b/>
          <w:bCs w:val="0"/>
          <w:smallCaps w:val="0"/>
          <w:color w:val="auto"/>
          <w:spacing w:val="0"/>
        </w:rPr>
        <w:t>同质</w:t>
      </w:r>
      <w:r w:rsidR="00956FC7" w:rsidRPr="00536523">
        <w:rPr>
          <w:rStyle w:val="IntenseReference"/>
          <w:rFonts w:eastAsia="SimSun" w:hint="eastAsia"/>
          <w:b/>
          <w:bCs w:val="0"/>
          <w:smallCaps w:val="0"/>
          <w:color w:val="auto"/>
          <w:spacing w:val="0"/>
        </w:rPr>
        <w:t>卫星轨道的</w:t>
      </w:r>
      <w:r w:rsidR="0035089A" w:rsidRPr="00536523">
        <w:rPr>
          <w:rStyle w:val="IntenseReference"/>
          <w:rFonts w:eastAsia="SimSun"/>
          <w:b/>
          <w:bCs w:val="0"/>
          <w:smallCaps w:val="0"/>
          <w:color w:val="auto"/>
          <w:spacing w:val="0"/>
        </w:rPr>
        <w:t>non-GSO</w:t>
      </w:r>
      <w:r w:rsidR="00956FC7" w:rsidRPr="00536523">
        <w:rPr>
          <w:rStyle w:val="IntenseReference"/>
          <w:rFonts w:eastAsia="SimSun" w:hint="eastAsia"/>
          <w:b/>
          <w:bCs w:val="0"/>
          <w:smallCaps w:val="0"/>
          <w:color w:val="auto"/>
          <w:spacing w:val="0"/>
        </w:rPr>
        <w:t>申报</w:t>
      </w:r>
      <w:r w:rsidR="0019086A" w:rsidRPr="00536523">
        <w:rPr>
          <w:rStyle w:val="IntenseReference"/>
          <w:rFonts w:eastAsia="SimSun" w:hint="eastAsia"/>
          <w:b/>
          <w:bCs w:val="0"/>
          <w:smallCaps w:val="0"/>
          <w:color w:val="auto"/>
          <w:spacing w:val="0"/>
        </w:rPr>
        <w:t>资料</w:t>
      </w:r>
      <w:r w:rsidR="00956FC7" w:rsidRPr="00536523">
        <w:rPr>
          <w:rStyle w:val="IntenseReference"/>
          <w:rFonts w:eastAsia="SimSun" w:hint="eastAsia"/>
          <w:b/>
          <w:bCs w:val="0"/>
          <w:smallCaps w:val="0"/>
          <w:color w:val="auto"/>
          <w:spacing w:val="0"/>
        </w:rPr>
        <w:t>相关的问题</w:t>
      </w:r>
      <w:bookmarkEnd w:id="40"/>
    </w:p>
    <w:p w:rsidR="0035089A" w:rsidRPr="0019086A" w:rsidRDefault="0019086A" w:rsidP="0019086A">
      <w:pPr>
        <w:spacing w:after="120"/>
        <w:ind w:firstLineChars="200" w:firstLine="480"/>
        <w:jc w:val="both"/>
        <w:rPr>
          <w:rFonts w:ascii="Calibri" w:hAnsi="Calibri" w:cstheme="majorBidi"/>
          <w:b/>
          <w:color w:val="800000"/>
        </w:rPr>
      </w:pPr>
      <w:r>
        <w:rPr>
          <w:rFonts w:eastAsiaTheme="minorEastAsia" w:cs="Calibri" w:hint="eastAsia"/>
          <w:lang w:val="en-GB"/>
        </w:rPr>
        <w:t>理事会</w:t>
      </w:r>
      <w:r>
        <w:rPr>
          <w:rFonts w:eastAsiaTheme="minorEastAsia" w:cs="Calibri" w:hint="eastAsia"/>
          <w:lang w:val="en-GB"/>
        </w:rPr>
        <w:t>2017</w:t>
      </w:r>
      <w:r>
        <w:rPr>
          <w:rFonts w:eastAsiaTheme="minorEastAsia" w:cs="Calibri" w:hint="eastAsia"/>
          <w:lang w:val="en-GB"/>
        </w:rPr>
        <w:t>年</w:t>
      </w:r>
      <w:r>
        <w:rPr>
          <w:rFonts w:eastAsiaTheme="minorEastAsia" w:cs="Calibri"/>
          <w:lang w:val="en-GB"/>
        </w:rPr>
        <w:t>会议</w:t>
      </w:r>
      <w:r>
        <w:rPr>
          <w:rFonts w:eastAsiaTheme="minorEastAsia" w:hint="eastAsia"/>
        </w:rPr>
        <w:t>特别</w:t>
      </w:r>
      <w:r>
        <w:rPr>
          <w:rFonts w:eastAsiaTheme="minorEastAsia"/>
        </w:rPr>
        <w:t>要求研究</w:t>
      </w:r>
      <w:r w:rsidRPr="00223AFA">
        <w:rPr>
          <w:rFonts w:eastAsiaTheme="minorEastAsia"/>
        </w:rPr>
        <w:t>包含</w:t>
      </w:r>
      <w:r w:rsidRPr="00223AFA">
        <w:rPr>
          <w:rFonts w:eastAsiaTheme="minorEastAsia" w:hint="eastAsia"/>
        </w:rPr>
        <w:t>不同高度和倾角的</w:t>
      </w:r>
      <w:r>
        <w:rPr>
          <w:rFonts w:eastAsiaTheme="minorEastAsia" w:hint="eastAsia"/>
        </w:rPr>
        <w:t>非同质</w:t>
      </w:r>
      <w:r w:rsidRPr="00223AFA">
        <w:rPr>
          <w:rFonts w:eastAsiaTheme="minorEastAsia" w:hint="eastAsia"/>
        </w:rPr>
        <w:t>卫星轨道，以及</w:t>
      </w:r>
      <w:r w:rsidRPr="00223AFA">
        <w:rPr>
          <w:rFonts w:eastAsiaTheme="minorEastAsia" w:hint="eastAsia"/>
        </w:rPr>
        <w:t>/</w:t>
      </w:r>
      <w:r w:rsidRPr="00223AFA">
        <w:rPr>
          <w:rFonts w:eastAsiaTheme="minorEastAsia" w:hint="eastAsia"/>
        </w:rPr>
        <w:t>或不同星座配置的单个</w:t>
      </w:r>
      <w:r w:rsidRPr="00223AFA">
        <w:rPr>
          <w:rFonts w:eastAsiaTheme="minorEastAsia"/>
        </w:rPr>
        <w:t>non-GSO</w:t>
      </w:r>
      <w:r w:rsidRPr="00223AFA">
        <w:rPr>
          <w:rFonts w:eastAsiaTheme="minorEastAsia"/>
        </w:rPr>
        <w:t>申报</w:t>
      </w:r>
      <w:r w:rsidRPr="00223AFA">
        <w:rPr>
          <w:rFonts w:eastAsiaTheme="minorEastAsia" w:hint="eastAsia"/>
        </w:rPr>
        <w:t>资料</w:t>
      </w:r>
      <w:r w:rsidRPr="00223AFA">
        <w:rPr>
          <w:rFonts w:eastAsiaTheme="minorEastAsia"/>
        </w:rPr>
        <w:t>（</w:t>
      </w:r>
      <w:r w:rsidRPr="00223AFA">
        <w:rPr>
          <w:rFonts w:eastAsiaTheme="minorEastAsia"/>
        </w:rPr>
        <w:t>API/</w:t>
      </w:r>
      <w:r w:rsidRPr="00223AFA">
        <w:rPr>
          <w:rFonts w:eastAsiaTheme="minorEastAsia"/>
        </w:rPr>
        <w:t>协调</w:t>
      </w:r>
      <w:r w:rsidRPr="00223AFA">
        <w:rPr>
          <w:rFonts w:eastAsiaTheme="minorEastAsia"/>
        </w:rPr>
        <w:t>/</w:t>
      </w:r>
      <w:r w:rsidRPr="00223AFA">
        <w:rPr>
          <w:rFonts w:eastAsiaTheme="minorEastAsia"/>
        </w:rPr>
        <w:t>通知）是否</w:t>
      </w:r>
      <w:r w:rsidRPr="00223AFA">
        <w:rPr>
          <w:rFonts w:eastAsiaTheme="minorEastAsia" w:hint="eastAsia"/>
        </w:rPr>
        <w:t>可分割为</w:t>
      </w:r>
      <w:r w:rsidRPr="00223AFA">
        <w:rPr>
          <w:rFonts w:eastAsiaTheme="minorEastAsia"/>
        </w:rPr>
        <w:t>包含单</w:t>
      </w:r>
      <w:r w:rsidRPr="00223AFA">
        <w:rPr>
          <w:rFonts w:eastAsiaTheme="minorEastAsia" w:hint="eastAsia"/>
        </w:rPr>
        <w:t>个</w:t>
      </w:r>
      <w:r w:rsidRPr="00223AFA">
        <w:rPr>
          <w:rFonts w:eastAsiaTheme="minorEastAsia"/>
        </w:rPr>
        <w:t>星座或单</w:t>
      </w:r>
      <w:r w:rsidRPr="00223AFA">
        <w:rPr>
          <w:rFonts w:eastAsiaTheme="minorEastAsia" w:hint="eastAsia"/>
        </w:rPr>
        <w:t>一</w:t>
      </w:r>
      <w:r w:rsidRPr="00223AFA">
        <w:rPr>
          <w:rFonts w:eastAsiaTheme="minorEastAsia"/>
        </w:rPr>
        <w:t>卫星轨道</w:t>
      </w:r>
      <w:r w:rsidRPr="00223AFA">
        <w:rPr>
          <w:rFonts w:eastAsiaTheme="minorEastAsia" w:hint="eastAsia"/>
        </w:rPr>
        <w:t>类型</w:t>
      </w:r>
      <w:r w:rsidRPr="00223AFA">
        <w:rPr>
          <w:rFonts w:eastAsiaTheme="minorEastAsia"/>
        </w:rPr>
        <w:t>的申报</w:t>
      </w:r>
      <w:r w:rsidRPr="00223AFA">
        <w:rPr>
          <w:rFonts w:eastAsiaTheme="minorEastAsia" w:hint="eastAsia"/>
        </w:rPr>
        <w:t>资料</w:t>
      </w:r>
      <w:r w:rsidRPr="00223AFA">
        <w:rPr>
          <w:rFonts w:eastAsiaTheme="minorEastAsia"/>
        </w:rPr>
        <w:t>，以便于无线电通信局</w:t>
      </w:r>
      <w:r w:rsidRPr="00223AFA">
        <w:rPr>
          <w:rFonts w:eastAsiaTheme="minorEastAsia" w:hint="eastAsia"/>
        </w:rPr>
        <w:t>进行</w:t>
      </w:r>
      <w:r w:rsidRPr="00223AFA">
        <w:rPr>
          <w:rFonts w:eastAsiaTheme="minorEastAsia"/>
        </w:rPr>
        <w:t>处理</w:t>
      </w:r>
      <w:r w:rsidRPr="00223AFA">
        <w:rPr>
          <w:rFonts w:eastAsiaTheme="minorEastAsia" w:hint="eastAsia"/>
        </w:rPr>
        <w:t>。</w:t>
      </w:r>
    </w:p>
    <w:p w:rsidR="0035089A" w:rsidRPr="002E0D42" w:rsidRDefault="00956FC7" w:rsidP="00956FC7">
      <w:pPr>
        <w:spacing w:after="120"/>
        <w:ind w:firstLineChars="200" w:firstLine="480"/>
        <w:jc w:val="both"/>
        <w:rPr>
          <w:rFonts w:asciiTheme="majorBidi" w:hAnsiTheme="majorBidi" w:cstheme="majorBidi"/>
          <w:lang w:val="en-GB"/>
        </w:rPr>
      </w:pPr>
      <w:bookmarkStart w:id="41" w:name="lt_pId109"/>
      <w:r>
        <w:rPr>
          <w:rFonts w:asciiTheme="majorBidi" w:hAnsiTheme="majorBidi" w:cstheme="majorBidi" w:hint="eastAsia"/>
          <w:lang w:val="en-GB"/>
        </w:rPr>
        <w:t>在分析</w:t>
      </w:r>
      <w:r>
        <w:rPr>
          <w:rFonts w:asciiTheme="majorBidi" w:hAnsiTheme="majorBidi" w:cstheme="majorBidi"/>
          <w:lang w:val="en-GB"/>
        </w:rPr>
        <w:t>这种可能性时应小心行事，因为</w:t>
      </w:r>
      <w:r w:rsidR="00BC5BC4" w:rsidRPr="00BC5BC4">
        <w:rPr>
          <w:rFonts w:ascii="SimSun" w:hAnsi="SimSun" w:cstheme="majorBidi"/>
          <w:lang w:val="en-GB"/>
        </w:rPr>
        <w:t>“</w:t>
      </w:r>
      <w:r>
        <w:rPr>
          <w:rFonts w:asciiTheme="majorBidi" w:hAnsiTheme="majorBidi" w:cstheme="majorBidi" w:hint="eastAsia"/>
          <w:lang w:val="en-GB"/>
        </w:rPr>
        <w:t>主管</w:t>
      </w:r>
      <w:r>
        <w:rPr>
          <w:rFonts w:asciiTheme="majorBidi" w:hAnsiTheme="majorBidi" w:cstheme="majorBidi"/>
          <w:lang w:val="en-GB"/>
        </w:rPr>
        <w:t>部门在其</w:t>
      </w:r>
      <w:r>
        <w:rPr>
          <w:rFonts w:asciiTheme="majorBidi" w:hAnsiTheme="majorBidi" w:cstheme="majorBidi" w:hint="eastAsia"/>
          <w:lang w:val="en-GB"/>
        </w:rPr>
        <w:t>自身</w:t>
      </w:r>
      <w:r>
        <w:rPr>
          <w:rFonts w:asciiTheme="majorBidi" w:hAnsiTheme="majorBidi" w:cstheme="majorBidi"/>
          <w:lang w:val="en-GB"/>
        </w:rPr>
        <w:t>和其它主管部门频率指配方面的国际权利和义务须源于国际频率登记总表中有关指配的登记（</w:t>
      </w:r>
      <w:r>
        <w:rPr>
          <w:rFonts w:asciiTheme="majorBidi" w:hAnsiTheme="majorBidi" w:cstheme="majorBidi" w:hint="eastAsia"/>
          <w:lang w:val="en-GB"/>
        </w:rPr>
        <w:t>...</w:t>
      </w:r>
      <w:r>
        <w:rPr>
          <w:rFonts w:asciiTheme="majorBidi" w:hAnsiTheme="majorBidi" w:cstheme="majorBidi"/>
          <w:lang w:val="en-GB"/>
        </w:rPr>
        <w:t>）</w:t>
      </w:r>
      <w:r w:rsidR="00BC5BC4" w:rsidRPr="00BC5BC4">
        <w:rPr>
          <w:rFonts w:ascii="SimSun" w:hAnsi="SimSun" w:cstheme="majorBidi"/>
          <w:lang w:val="en-GB"/>
        </w:rPr>
        <w:t>”</w:t>
      </w:r>
      <w:r>
        <w:rPr>
          <w:rFonts w:asciiTheme="majorBidi" w:hAnsiTheme="majorBidi" w:cstheme="majorBidi" w:hint="eastAsia"/>
          <w:lang w:val="en-GB"/>
        </w:rPr>
        <w:t>（见</w:t>
      </w:r>
      <w:r>
        <w:rPr>
          <w:rFonts w:asciiTheme="majorBidi" w:hAnsiTheme="majorBidi" w:cstheme="majorBidi"/>
          <w:lang w:val="en-GB"/>
        </w:rPr>
        <w:t>《</w:t>
      </w:r>
      <w:r>
        <w:rPr>
          <w:rFonts w:asciiTheme="majorBidi" w:hAnsiTheme="majorBidi" w:cstheme="majorBidi" w:hint="eastAsia"/>
          <w:lang w:val="en-GB"/>
        </w:rPr>
        <w:t>无线电规则</w:t>
      </w:r>
      <w:r>
        <w:rPr>
          <w:rFonts w:asciiTheme="majorBidi" w:hAnsiTheme="majorBidi" w:cstheme="majorBidi"/>
          <w:lang w:val="en-GB"/>
        </w:rPr>
        <w:t>》</w:t>
      </w:r>
      <w:r>
        <w:rPr>
          <w:rFonts w:asciiTheme="majorBidi" w:hAnsiTheme="majorBidi" w:cstheme="majorBidi" w:hint="eastAsia"/>
          <w:lang w:val="en-GB"/>
        </w:rPr>
        <w:t>第</w:t>
      </w:r>
      <w:r>
        <w:rPr>
          <w:rFonts w:asciiTheme="majorBidi" w:hAnsiTheme="majorBidi" w:cstheme="majorBidi"/>
          <w:b/>
          <w:bCs/>
          <w:lang w:val="en-GB"/>
        </w:rPr>
        <w:t>8.1</w:t>
      </w:r>
      <w:r>
        <w:rPr>
          <w:rFonts w:asciiTheme="majorBidi" w:hAnsiTheme="majorBidi" w:cstheme="majorBidi" w:hint="eastAsia"/>
          <w:lang w:val="en-GB"/>
        </w:rPr>
        <w:t>款）。</w:t>
      </w:r>
      <w:r>
        <w:rPr>
          <w:rFonts w:asciiTheme="majorBidi" w:hAnsiTheme="majorBidi" w:cstheme="majorBidi"/>
          <w:lang w:val="en-GB"/>
        </w:rPr>
        <w:t>此外</w:t>
      </w:r>
      <w:r>
        <w:rPr>
          <w:rFonts w:asciiTheme="majorBidi" w:hAnsiTheme="majorBidi" w:cstheme="majorBidi" w:hint="eastAsia"/>
          <w:lang w:val="en-GB"/>
        </w:rPr>
        <w:t>，</w:t>
      </w:r>
      <w:r>
        <w:rPr>
          <w:rFonts w:asciiTheme="majorBidi" w:hAnsiTheme="majorBidi" w:cstheme="majorBidi"/>
          <w:lang w:val="en-GB"/>
        </w:rPr>
        <w:t>第</w:t>
      </w:r>
      <w:r>
        <w:rPr>
          <w:rFonts w:asciiTheme="majorBidi" w:hAnsiTheme="majorBidi" w:cstheme="majorBidi" w:hint="eastAsia"/>
          <w:b/>
          <w:bCs/>
          <w:lang w:val="en-GB"/>
        </w:rPr>
        <w:t>8.1.</w:t>
      </w:r>
      <w:r w:rsidRPr="00956FC7">
        <w:rPr>
          <w:rFonts w:asciiTheme="majorBidi" w:hAnsiTheme="majorBidi" w:cstheme="majorBidi" w:hint="eastAsia"/>
          <w:b/>
          <w:bCs/>
          <w:lang w:val="en-GB"/>
        </w:rPr>
        <w:t>1</w:t>
      </w:r>
      <w:r>
        <w:rPr>
          <w:rFonts w:asciiTheme="majorBidi" w:hAnsiTheme="majorBidi" w:cstheme="majorBidi" w:hint="eastAsia"/>
          <w:lang w:val="en-GB"/>
        </w:rPr>
        <w:t>款</w:t>
      </w:r>
      <w:r>
        <w:rPr>
          <w:rFonts w:asciiTheme="majorBidi" w:hAnsiTheme="majorBidi" w:cstheme="majorBidi"/>
          <w:lang w:val="en-GB"/>
        </w:rPr>
        <w:t>说明</w:t>
      </w:r>
      <w:r>
        <w:rPr>
          <w:rFonts w:asciiTheme="majorBidi" w:hAnsiTheme="majorBidi" w:cstheme="majorBidi" w:hint="eastAsia"/>
          <w:lang w:val="en-GB"/>
        </w:rPr>
        <w:t>指出</w:t>
      </w:r>
      <w:r>
        <w:rPr>
          <w:rFonts w:asciiTheme="majorBidi" w:hAnsiTheme="majorBidi" w:cstheme="majorBidi"/>
          <w:lang w:val="en-GB"/>
        </w:rPr>
        <w:t>，</w:t>
      </w:r>
      <w:r w:rsidRPr="00956FC7">
        <w:rPr>
          <w:rFonts w:ascii="SimSun" w:hAnsi="SimSun" w:cstheme="majorBidi"/>
          <w:lang w:val="en-GB"/>
        </w:rPr>
        <w:t>“</w:t>
      </w:r>
      <w:r>
        <w:rPr>
          <w:rFonts w:asciiTheme="majorBidi" w:hAnsiTheme="majorBidi" w:cstheme="majorBidi" w:hint="eastAsia"/>
          <w:lang w:val="en-GB"/>
        </w:rPr>
        <w:t>频率</w:t>
      </w:r>
      <w:r>
        <w:rPr>
          <w:rFonts w:asciiTheme="majorBidi" w:hAnsiTheme="majorBidi" w:cstheme="majorBidi"/>
          <w:lang w:val="en-GB"/>
        </w:rPr>
        <w:t>指配</w:t>
      </w:r>
      <w:r w:rsidRPr="00956FC7">
        <w:rPr>
          <w:rFonts w:ascii="SimSun" w:hAnsi="SimSun" w:cstheme="majorBidi"/>
          <w:lang w:val="en-GB"/>
        </w:rPr>
        <w:t>”</w:t>
      </w:r>
      <w:r>
        <w:rPr>
          <w:rFonts w:asciiTheme="majorBidi" w:hAnsiTheme="majorBidi" w:cstheme="majorBidi" w:hint="eastAsia"/>
          <w:lang w:val="en-GB"/>
        </w:rPr>
        <w:t>一词</w:t>
      </w:r>
      <w:r>
        <w:rPr>
          <w:rFonts w:asciiTheme="majorBidi" w:hAnsiTheme="majorBidi" w:cstheme="majorBidi"/>
          <w:lang w:val="en-GB"/>
        </w:rPr>
        <w:t>须与附录</w:t>
      </w:r>
      <w:r>
        <w:rPr>
          <w:rFonts w:asciiTheme="majorBidi" w:hAnsiTheme="majorBidi" w:cstheme="majorBidi" w:hint="eastAsia"/>
          <w:lang w:val="en-GB"/>
        </w:rPr>
        <w:t>4</w:t>
      </w:r>
      <w:r>
        <w:rPr>
          <w:rFonts w:asciiTheme="majorBidi" w:hAnsiTheme="majorBidi" w:cstheme="majorBidi" w:hint="eastAsia"/>
          <w:lang w:val="en-GB"/>
        </w:rPr>
        <w:t>附件</w:t>
      </w:r>
      <w:r>
        <w:rPr>
          <w:rFonts w:asciiTheme="majorBidi" w:hAnsiTheme="majorBidi" w:cstheme="majorBidi" w:hint="eastAsia"/>
          <w:lang w:val="en-GB"/>
        </w:rPr>
        <w:t>2</w:t>
      </w:r>
      <w:r>
        <w:rPr>
          <w:rFonts w:asciiTheme="majorBidi" w:hAnsiTheme="majorBidi" w:cstheme="majorBidi" w:hint="eastAsia"/>
          <w:lang w:val="en-GB"/>
        </w:rPr>
        <w:t>第</w:t>
      </w:r>
      <w:r>
        <w:rPr>
          <w:rFonts w:asciiTheme="majorBidi" w:hAnsiTheme="majorBidi" w:cstheme="majorBidi"/>
          <w:lang w:val="en-GB"/>
        </w:rPr>
        <w:t>A.4</w:t>
      </w:r>
      <w:r>
        <w:rPr>
          <w:rFonts w:asciiTheme="majorBidi" w:hAnsiTheme="majorBidi" w:cstheme="majorBidi"/>
          <w:lang w:val="en-GB"/>
        </w:rPr>
        <w:t>段（</w:t>
      </w:r>
      <w:r w:rsidRPr="00956FC7">
        <w:rPr>
          <w:rFonts w:ascii="SimSun" w:hAnsi="SimSun" w:cstheme="majorBidi" w:hint="eastAsia"/>
          <w:lang w:val="en-GB"/>
        </w:rPr>
        <w:t>“</w:t>
      </w:r>
      <w:r>
        <w:rPr>
          <w:rFonts w:asciiTheme="majorBidi" w:hAnsiTheme="majorBidi" w:cstheme="majorBidi" w:hint="eastAsia"/>
          <w:lang w:val="en-GB"/>
        </w:rPr>
        <w:t>轨道</w:t>
      </w:r>
      <w:r>
        <w:rPr>
          <w:rFonts w:asciiTheme="majorBidi" w:hAnsiTheme="majorBidi" w:cstheme="majorBidi"/>
          <w:lang w:val="en-GB"/>
        </w:rPr>
        <w:t>信息</w:t>
      </w:r>
      <w:r w:rsidRPr="00956FC7">
        <w:rPr>
          <w:rFonts w:ascii="SimSun" w:hAnsi="SimSun" w:cstheme="majorBidi" w:hint="eastAsia"/>
          <w:lang w:val="en-GB"/>
        </w:rPr>
        <w:t>”</w:t>
      </w:r>
      <w:r>
        <w:rPr>
          <w:rFonts w:asciiTheme="majorBidi" w:hAnsiTheme="majorBidi" w:cstheme="majorBidi"/>
          <w:lang w:val="en-GB"/>
        </w:rPr>
        <w:t>）</w:t>
      </w:r>
      <w:r>
        <w:rPr>
          <w:rFonts w:asciiTheme="majorBidi" w:hAnsiTheme="majorBidi" w:cstheme="majorBidi" w:hint="eastAsia"/>
          <w:lang w:val="en-GB"/>
        </w:rPr>
        <w:t>相关</w:t>
      </w:r>
      <w:r>
        <w:rPr>
          <w:rFonts w:asciiTheme="majorBidi" w:hAnsiTheme="majorBidi" w:cstheme="majorBidi"/>
          <w:lang w:val="en-GB"/>
        </w:rPr>
        <w:t>，该术语涉及对地静止或非对地静止空间电台。</w:t>
      </w:r>
      <w:bookmarkEnd w:id="41"/>
    </w:p>
    <w:p w:rsidR="0035089A" w:rsidRPr="002E0D42" w:rsidRDefault="00956FC7" w:rsidP="0019086A">
      <w:pPr>
        <w:spacing w:after="120"/>
        <w:ind w:firstLineChars="200" w:firstLine="480"/>
        <w:jc w:val="both"/>
        <w:rPr>
          <w:rFonts w:asciiTheme="majorBidi" w:hAnsiTheme="majorBidi" w:cstheme="majorBidi"/>
          <w:lang w:val="en-GB"/>
        </w:rPr>
      </w:pPr>
      <w:bookmarkStart w:id="42" w:name="lt_pId112"/>
      <w:r>
        <w:rPr>
          <w:rFonts w:asciiTheme="majorBidi" w:hAnsiTheme="majorBidi" w:cstheme="majorBidi" w:hint="eastAsia"/>
          <w:lang w:val="en-GB"/>
        </w:rPr>
        <w:t>正如</w:t>
      </w:r>
      <w:r>
        <w:rPr>
          <w:rFonts w:asciiTheme="majorBidi" w:hAnsiTheme="majorBidi" w:cstheme="majorBidi"/>
          <w:lang w:val="en-GB"/>
        </w:rPr>
        <w:t>第</w:t>
      </w:r>
      <w:r>
        <w:rPr>
          <w:rFonts w:asciiTheme="majorBidi" w:hAnsiTheme="majorBidi" w:cstheme="majorBidi" w:hint="eastAsia"/>
          <w:lang w:val="en-GB"/>
        </w:rPr>
        <w:t>2</w:t>
      </w:r>
      <w:r>
        <w:rPr>
          <w:rFonts w:asciiTheme="majorBidi" w:hAnsiTheme="majorBidi" w:cstheme="majorBidi" w:hint="eastAsia"/>
          <w:lang w:val="en-GB"/>
        </w:rPr>
        <w:t>节</w:t>
      </w:r>
      <w:r>
        <w:rPr>
          <w:rFonts w:asciiTheme="majorBidi" w:hAnsiTheme="majorBidi" w:cstheme="majorBidi"/>
          <w:lang w:val="en-GB"/>
        </w:rPr>
        <w:t>所述，</w:t>
      </w:r>
      <w:bookmarkStart w:id="43" w:name="lt_pId113"/>
      <w:bookmarkEnd w:id="42"/>
      <w:r w:rsidRPr="002E0D42">
        <w:rPr>
          <w:rFonts w:asciiTheme="majorBidi" w:hAnsiTheme="majorBidi" w:cstheme="majorBidi"/>
          <w:lang w:val="en-GB"/>
        </w:rPr>
        <w:t>WRC-15</w:t>
      </w:r>
      <w:r w:rsidRPr="002E0D42">
        <w:rPr>
          <w:rFonts w:asciiTheme="majorBidi" w:hAnsiTheme="majorBidi" w:cstheme="majorBidi" w:hint="eastAsia"/>
          <w:lang w:val="en-GB"/>
        </w:rPr>
        <w:t>批准了</w:t>
      </w:r>
      <w:r w:rsidRPr="002E0D42">
        <w:rPr>
          <w:rFonts w:asciiTheme="majorBidi" w:hAnsiTheme="majorBidi" w:cstheme="majorBidi"/>
          <w:lang w:val="en-GB"/>
        </w:rPr>
        <w:t>无线电通信局主任提出</w:t>
      </w:r>
      <w:r w:rsidR="0019086A">
        <w:rPr>
          <w:rFonts w:eastAsiaTheme="minorEastAsia" w:hint="eastAsia"/>
          <w:lang w:val="en-GB"/>
        </w:rPr>
        <w:t>的建议，</w:t>
      </w:r>
      <w:r w:rsidRPr="002E0D42">
        <w:rPr>
          <w:rFonts w:asciiTheme="majorBidi" w:hAnsiTheme="majorBidi" w:cstheme="majorBidi"/>
          <w:lang w:val="en-GB"/>
        </w:rPr>
        <w:t>将灵活接收</w:t>
      </w:r>
      <w:r w:rsidRPr="002E0D42">
        <w:rPr>
          <w:rFonts w:eastAsia="Times New Roman"/>
          <w:lang w:val="en-GB"/>
        </w:rPr>
        <w:t>non-GSO</w:t>
      </w:r>
      <w:r w:rsidRPr="002E0D42">
        <w:rPr>
          <w:rFonts w:eastAsiaTheme="minorEastAsia" w:hint="eastAsia"/>
          <w:lang w:val="en-GB"/>
        </w:rPr>
        <w:t>卫星</w:t>
      </w:r>
      <w:r w:rsidRPr="002E0D42">
        <w:rPr>
          <w:rFonts w:eastAsiaTheme="minorEastAsia"/>
          <w:lang w:val="en-GB"/>
        </w:rPr>
        <w:t>系统协调请求的范围仅限制</w:t>
      </w:r>
      <w:r w:rsidRPr="002E0D42">
        <w:rPr>
          <w:rFonts w:eastAsiaTheme="minorEastAsia" w:hint="eastAsia"/>
          <w:lang w:val="en-GB"/>
        </w:rPr>
        <w:t>于</w:t>
      </w:r>
      <w:r w:rsidRPr="002E0D42">
        <w:rPr>
          <w:rFonts w:eastAsiaTheme="minorEastAsia"/>
          <w:lang w:val="en-GB"/>
        </w:rPr>
        <w:t>所有频率指配同步操作的系统或</w:t>
      </w:r>
      <w:r w:rsidRPr="002E0D42">
        <w:rPr>
          <w:rFonts w:eastAsiaTheme="minorEastAsia" w:hint="eastAsia"/>
          <w:lang w:val="en-GB"/>
        </w:rPr>
        <w:t>不同</w:t>
      </w:r>
      <w:r w:rsidRPr="002E0D42">
        <w:rPr>
          <w:rFonts w:eastAsiaTheme="minorEastAsia"/>
          <w:lang w:val="en-GB"/>
        </w:rPr>
        <w:t>卫星特</w:t>
      </w:r>
      <w:r w:rsidRPr="002E0D42">
        <w:rPr>
          <w:rFonts w:eastAsiaTheme="minorEastAsia" w:hint="eastAsia"/>
          <w:lang w:val="en-GB"/>
        </w:rPr>
        <w:t>性</w:t>
      </w:r>
      <w:r w:rsidR="0019086A">
        <w:rPr>
          <w:rFonts w:eastAsiaTheme="minorEastAsia"/>
          <w:lang w:val="en-GB"/>
        </w:rPr>
        <w:t>子集相互排斥</w:t>
      </w:r>
      <w:r w:rsidRPr="002E0D42">
        <w:rPr>
          <w:rFonts w:eastAsiaTheme="minorEastAsia"/>
          <w:lang w:val="en-GB"/>
        </w:rPr>
        <w:t>情况显而易见的系统</w:t>
      </w:r>
      <w:r>
        <w:rPr>
          <w:rFonts w:eastAsiaTheme="minorEastAsia"/>
          <w:lang w:val="en-GB"/>
        </w:rPr>
        <w:t>。因此</w:t>
      </w:r>
      <w:r>
        <w:rPr>
          <w:rFonts w:eastAsiaTheme="minorEastAsia" w:hint="eastAsia"/>
          <w:lang w:val="en-GB"/>
        </w:rPr>
        <w:t>，</w:t>
      </w:r>
      <w:r w:rsidR="0019086A">
        <w:rPr>
          <w:rFonts w:eastAsiaTheme="minorEastAsia"/>
          <w:lang w:val="en-GB"/>
        </w:rPr>
        <w:t>可考虑</w:t>
      </w:r>
      <w:r w:rsidR="0019086A">
        <w:rPr>
          <w:rFonts w:eastAsiaTheme="minorEastAsia" w:hint="eastAsia"/>
          <w:lang w:val="en-GB"/>
        </w:rPr>
        <w:t>将</w:t>
      </w:r>
      <w:r>
        <w:rPr>
          <w:rFonts w:eastAsiaTheme="minorEastAsia"/>
          <w:lang w:val="en-GB"/>
        </w:rPr>
        <w:t>包含非</w:t>
      </w:r>
      <w:r w:rsidR="002173F4">
        <w:rPr>
          <w:rFonts w:eastAsiaTheme="minorEastAsia"/>
          <w:lang w:val="en-GB"/>
        </w:rPr>
        <w:t>同质</w:t>
      </w:r>
      <w:r>
        <w:rPr>
          <w:rFonts w:eastAsiaTheme="minorEastAsia"/>
          <w:lang w:val="en-GB"/>
        </w:rPr>
        <w:t>卫星轨道的</w:t>
      </w:r>
      <w:r>
        <w:rPr>
          <w:rFonts w:eastAsiaTheme="minorEastAsia" w:hint="eastAsia"/>
          <w:lang w:val="en-GB"/>
        </w:rPr>
        <w:t>每个</w:t>
      </w:r>
      <w:r>
        <w:rPr>
          <w:rFonts w:eastAsiaTheme="minorEastAsia"/>
          <w:lang w:val="en-GB"/>
        </w:rPr>
        <w:t>non-GSO</w:t>
      </w:r>
      <w:r>
        <w:rPr>
          <w:rFonts w:eastAsiaTheme="minorEastAsia"/>
          <w:lang w:val="en-GB"/>
        </w:rPr>
        <w:t>卫星系统在具有不同高度和倾角，且</w:t>
      </w:r>
      <w:r>
        <w:rPr>
          <w:rFonts w:eastAsiaTheme="minorEastAsia" w:hint="eastAsia"/>
          <w:lang w:val="en-GB"/>
        </w:rPr>
        <w:t>/</w:t>
      </w:r>
      <w:r>
        <w:rPr>
          <w:rFonts w:eastAsiaTheme="minorEastAsia" w:hint="eastAsia"/>
          <w:lang w:val="en-GB"/>
        </w:rPr>
        <w:t>或</w:t>
      </w:r>
      <w:r>
        <w:rPr>
          <w:rFonts w:eastAsiaTheme="minorEastAsia"/>
          <w:lang w:val="en-GB"/>
        </w:rPr>
        <w:t>不同星座配置的情况下归为两个类别：</w:t>
      </w:r>
      <w:bookmarkEnd w:id="43"/>
    </w:p>
    <w:p w:rsidR="0035089A" w:rsidRPr="002E0D42" w:rsidRDefault="0035089A" w:rsidP="008214BA">
      <w:pPr>
        <w:pStyle w:val="enumlev1"/>
        <w:rPr>
          <w:lang w:eastAsia="zh-CN"/>
        </w:rPr>
      </w:pPr>
      <w:r w:rsidRPr="002E0D42">
        <w:rPr>
          <w:lang w:eastAsia="zh-CN"/>
        </w:rPr>
        <w:t>–</w:t>
      </w:r>
      <w:r w:rsidRPr="002E0D42">
        <w:rPr>
          <w:lang w:eastAsia="zh-CN"/>
        </w:rPr>
        <w:tab/>
      </w:r>
      <w:bookmarkStart w:id="44" w:name="lt_pId115"/>
      <w:r w:rsidR="00956FC7">
        <w:rPr>
          <w:rFonts w:ascii="SimSun" w:eastAsia="SimSun" w:hAnsi="SimSun" w:cs="SimSun" w:hint="eastAsia"/>
          <w:lang w:eastAsia="zh-CN"/>
        </w:rPr>
        <w:t>使用非</w:t>
      </w:r>
      <w:r w:rsidR="002173F4">
        <w:rPr>
          <w:rFonts w:ascii="SimSun" w:eastAsia="SimSun" w:hAnsi="SimSun" w:cs="SimSun" w:hint="eastAsia"/>
          <w:lang w:eastAsia="zh-CN"/>
        </w:rPr>
        <w:t>同质</w:t>
      </w:r>
      <w:r w:rsidR="00956FC7">
        <w:rPr>
          <w:rFonts w:ascii="SimSun" w:eastAsia="SimSun" w:hAnsi="SimSun" w:cs="SimSun" w:hint="eastAsia"/>
          <w:lang w:eastAsia="zh-CN"/>
        </w:rPr>
        <w:t>卫星轨道的系统所有频率指配同步操作：依据《无线电规则》第</w:t>
      </w:r>
      <w:r w:rsidR="00956FC7">
        <w:rPr>
          <w:rFonts w:hint="eastAsia"/>
          <w:lang w:eastAsia="zh-CN"/>
        </w:rPr>
        <w:t>8.1</w:t>
      </w:r>
      <w:r w:rsidR="00956FC7">
        <w:rPr>
          <w:rFonts w:ascii="SimSun" w:eastAsia="SimSun" w:hAnsi="SimSun" w:cs="SimSun" w:hint="eastAsia"/>
          <w:lang w:eastAsia="zh-CN"/>
        </w:rPr>
        <w:t>款，这些系统的频率指配</w:t>
      </w:r>
      <w:r w:rsidR="0019086A">
        <w:rPr>
          <w:rFonts w:ascii="SimSun" w:eastAsia="SimSun" w:hAnsi="SimSun" w:cs="SimSun" w:hint="eastAsia"/>
          <w:lang w:eastAsia="zh-CN"/>
        </w:rPr>
        <w:t>不</w:t>
      </w:r>
      <w:r w:rsidR="00956FC7">
        <w:rPr>
          <w:rFonts w:ascii="SimSun" w:eastAsia="SimSun" w:hAnsi="SimSun" w:cs="SimSun" w:hint="eastAsia"/>
          <w:lang w:eastAsia="zh-CN"/>
        </w:rPr>
        <w:t>应</w:t>
      </w:r>
      <w:r w:rsidR="0019086A">
        <w:rPr>
          <w:rFonts w:ascii="SimSun" w:eastAsia="SimSun" w:hAnsi="SimSun" w:cs="SimSun" w:hint="eastAsia"/>
          <w:lang w:eastAsia="zh-CN"/>
        </w:rPr>
        <w:t>分割</w:t>
      </w:r>
      <w:r w:rsidR="00956FC7">
        <w:rPr>
          <w:rFonts w:ascii="SimSun" w:eastAsia="SimSun" w:hAnsi="SimSun" w:cs="SimSun" w:hint="eastAsia"/>
          <w:lang w:eastAsia="zh-CN"/>
        </w:rPr>
        <w:t>，因为</w:t>
      </w:r>
      <w:r w:rsidR="0019086A">
        <w:rPr>
          <w:rFonts w:ascii="SimSun" w:eastAsia="SimSun" w:hAnsi="SimSun" w:cs="SimSun" w:hint="eastAsia"/>
          <w:lang w:eastAsia="zh-CN"/>
        </w:rPr>
        <w:t>它们</w:t>
      </w:r>
      <w:r w:rsidR="00C15A2A">
        <w:rPr>
          <w:rFonts w:ascii="SimSun" w:eastAsia="SimSun" w:hAnsi="SimSun" w:cs="SimSun" w:hint="eastAsia"/>
          <w:lang w:eastAsia="zh-CN"/>
        </w:rPr>
        <w:t>反映</w:t>
      </w:r>
      <w:r w:rsidR="00956FC7">
        <w:rPr>
          <w:rFonts w:ascii="SimSun" w:eastAsia="SimSun" w:hAnsi="SimSun" w:cs="SimSun" w:hint="eastAsia"/>
          <w:lang w:eastAsia="zh-CN"/>
        </w:rPr>
        <w:t>了规划系统的实际操作情况。此外，</w:t>
      </w:r>
      <w:r w:rsidR="00954319">
        <w:rPr>
          <w:rFonts w:ascii="SimSun" w:eastAsia="SimSun" w:hAnsi="SimSun" w:cs="SimSun" w:hint="eastAsia"/>
          <w:lang w:eastAsia="zh-CN"/>
        </w:rPr>
        <w:t>如为在不同类型轨道的系统内通信而实施</w:t>
      </w:r>
      <w:r w:rsidR="00956FC7">
        <w:rPr>
          <w:rFonts w:ascii="SimSun" w:eastAsia="SimSun" w:hAnsi="SimSun" w:cs="SimSun" w:hint="eastAsia"/>
          <w:lang w:eastAsia="zh-CN"/>
        </w:rPr>
        <w:t>卫星间链路</w:t>
      </w:r>
      <w:r w:rsidR="00954319">
        <w:rPr>
          <w:rFonts w:ascii="SimSun" w:eastAsia="SimSun" w:hAnsi="SimSun" w:cs="SimSun" w:hint="eastAsia"/>
          <w:lang w:eastAsia="zh-CN"/>
        </w:rPr>
        <w:t>时，根据各系统特性的不同，</w:t>
      </w:r>
      <w:r w:rsidR="00954319">
        <w:rPr>
          <w:rFonts w:ascii="SimSun" w:eastAsia="SimSun" w:hAnsi="SimSun" w:cs="SimSun" w:hint="eastAsia"/>
          <w:lang w:eastAsia="zh-CN"/>
        </w:rPr>
        <w:lastRenderedPageBreak/>
        <w:t>分割可</w:t>
      </w:r>
      <w:r w:rsidR="00956FC7">
        <w:rPr>
          <w:rFonts w:ascii="SimSun" w:eastAsia="SimSun" w:hAnsi="SimSun" w:cs="SimSun" w:hint="eastAsia"/>
          <w:lang w:eastAsia="zh-CN"/>
        </w:rPr>
        <w:t>造成额外困难。最后，对于须遵守第</w:t>
      </w:r>
      <w:r w:rsidR="00956FC7" w:rsidRPr="00C15A2A">
        <w:rPr>
          <w:rFonts w:hint="eastAsia"/>
          <w:b/>
          <w:bCs/>
          <w:lang w:eastAsia="zh-CN"/>
        </w:rPr>
        <w:t>22</w:t>
      </w:r>
      <w:r w:rsidR="00956FC7">
        <w:rPr>
          <w:rFonts w:ascii="SimSun" w:eastAsia="SimSun" w:hAnsi="SimSun" w:cs="SimSun" w:hint="eastAsia"/>
          <w:lang w:eastAsia="zh-CN"/>
        </w:rPr>
        <w:t>条</w:t>
      </w:r>
      <w:r w:rsidR="00956FC7">
        <w:rPr>
          <w:lang w:eastAsia="zh-CN"/>
        </w:rPr>
        <w:t>epfd</w:t>
      </w:r>
      <w:r w:rsidR="00956FC7">
        <w:rPr>
          <w:rFonts w:ascii="SimSun" w:eastAsia="SimSun" w:hAnsi="SimSun" w:cs="SimSun" w:hint="eastAsia"/>
          <w:lang w:eastAsia="zh-CN"/>
        </w:rPr>
        <w:t>限值的系统，这种</w:t>
      </w:r>
      <w:r w:rsidR="0019086A">
        <w:rPr>
          <w:rFonts w:ascii="SimSun" w:eastAsia="SimSun" w:hAnsi="SimSun" w:cs="SimSun" w:hint="eastAsia"/>
          <w:lang w:eastAsia="zh-CN"/>
        </w:rPr>
        <w:t>分割</w:t>
      </w:r>
      <w:r w:rsidR="00956FC7">
        <w:rPr>
          <w:rFonts w:ascii="SimSun" w:eastAsia="SimSun" w:hAnsi="SimSun" w:cs="SimSun" w:hint="eastAsia"/>
          <w:lang w:eastAsia="zh-CN"/>
        </w:rPr>
        <w:t>可能引发单入</w:t>
      </w:r>
      <w:r w:rsidR="00956FC7">
        <w:rPr>
          <w:lang w:eastAsia="zh-CN"/>
        </w:rPr>
        <w:t>epfd</w:t>
      </w:r>
      <w:r w:rsidR="00956FC7">
        <w:rPr>
          <w:rFonts w:ascii="SimSun" w:eastAsia="SimSun" w:hAnsi="SimSun" w:cs="SimSun" w:hint="eastAsia"/>
          <w:lang w:eastAsia="zh-CN"/>
        </w:rPr>
        <w:t>限值错误应用问题。该问题</w:t>
      </w:r>
      <w:r w:rsidR="00C15A2A">
        <w:rPr>
          <w:rFonts w:ascii="SimSun" w:eastAsia="SimSun" w:hAnsi="SimSun" w:cs="SimSun" w:hint="eastAsia"/>
          <w:lang w:eastAsia="zh-CN"/>
        </w:rPr>
        <w:t>曾</w:t>
      </w:r>
      <w:r w:rsidR="00956FC7">
        <w:rPr>
          <w:rFonts w:ascii="SimSun" w:eastAsia="SimSun" w:hAnsi="SimSun" w:cs="SimSun" w:hint="eastAsia"/>
          <w:lang w:eastAsia="zh-CN"/>
        </w:rPr>
        <w:t>作为</w:t>
      </w:r>
      <w:r w:rsidR="00956FC7">
        <w:rPr>
          <w:lang w:eastAsia="zh-CN"/>
        </w:rPr>
        <w:t>WRC-03</w:t>
      </w:r>
      <w:r w:rsidR="00956FC7">
        <w:rPr>
          <w:rFonts w:ascii="SimSun" w:eastAsia="SimSun" w:hAnsi="SimSun" w:cs="SimSun" w:hint="eastAsia"/>
          <w:lang w:eastAsia="zh-CN"/>
        </w:rPr>
        <w:t>议程中的议项</w:t>
      </w:r>
      <w:r w:rsidR="00956FC7">
        <w:rPr>
          <w:rFonts w:hint="eastAsia"/>
          <w:lang w:eastAsia="zh-CN"/>
        </w:rPr>
        <w:t>1.19</w:t>
      </w:r>
      <w:r w:rsidR="00956FC7">
        <w:rPr>
          <w:rFonts w:ascii="SimSun" w:eastAsia="SimSun" w:hAnsi="SimSun" w:cs="SimSun" w:hint="eastAsia"/>
          <w:lang w:eastAsia="zh-CN"/>
        </w:rPr>
        <w:t>：</w:t>
      </w:r>
      <w:r w:rsidR="00C15A2A" w:rsidRPr="00C15A2A">
        <w:rPr>
          <w:rFonts w:ascii="SimSun" w:hAnsi="SimSun"/>
          <w:lang w:eastAsia="zh-CN"/>
        </w:rPr>
        <w:t>“</w:t>
      </w:r>
      <w:r w:rsidR="00C15A2A" w:rsidRPr="00C15A2A">
        <w:rPr>
          <w:rFonts w:ascii="SimSun" w:eastAsia="SimSun" w:hAnsi="SimSun" w:cs="SimSun" w:hint="eastAsia"/>
          <w:lang w:eastAsia="zh-CN"/>
        </w:rPr>
        <w:t>根据</w:t>
      </w:r>
      <w:r w:rsidR="00C15A2A" w:rsidRPr="00C15A2A">
        <w:rPr>
          <w:rFonts w:hint="eastAsia"/>
          <w:lang w:eastAsia="zh-CN"/>
        </w:rPr>
        <w:t>ITU-R</w:t>
      </w:r>
      <w:r w:rsidR="00C15A2A" w:rsidRPr="00C15A2A">
        <w:rPr>
          <w:rFonts w:ascii="SimSun" w:eastAsia="SimSun" w:hAnsi="SimSun" w:cs="SimSun" w:hint="eastAsia"/>
          <w:lang w:eastAsia="zh-CN"/>
        </w:rPr>
        <w:t>按照第</w:t>
      </w:r>
      <w:r w:rsidR="00C15A2A" w:rsidRPr="00C15A2A">
        <w:rPr>
          <w:rFonts w:hint="eastAsia"/>
          <w:lang w:eastAsia="zh-CN"/>
        </w:rPr>
        <w:t>135</w:t>
      </w:r>
      <w:r w:rsidR="00C15A2A" w:rsidRPr="00C15A2A">
        <w:rPr>
          <w:rFonts w:ascii="SimSun" w:eastAsia="SimSun" w:hAnsi="SimSun" w:cs="SimSun" w:hint="eastAsia"/>
          <w:lang w:eastAsia="zh-CN"/>
        </w:rPr>
        <w:t>号决议</w:t>
      </w:r>
      <w:r w:rsidR="00C15A2A">
        <w:rPr>
          <w:rFonts w:ascii="SimSun" w:eastAsia="SimSun" w:hAnsi="SimSun" w:cs="SimSun" w:hint="eastAsia"/>
          <w:lang w:eastAsia="zh-CN"/>
        </w:rPr>
        <w:t>（</w:t>
      </w:r>
      <w:r w:rsidR="00C15A2A" w:rsidRPr="00C15A2A">
        <w:rPr>
          <w:rFonts w:hint="eastAsia"/>
          <w:lang w:eastAsia="zh-CN"/>
        </w:rPr>
        <w:t>WRC-2000</w:t>
      </w:r>
      <w:r w:rsidR="00C15A2A">
        <w:rPr>
          <w:rFonts w:ascii="SimSun" w:eastAsia="SimSun" w:hAnsi="SimSun" w:cs="SimSun" w:hint="eastAsia"/>
          <w:lang w:eastAsia="zh-CN"/>
        </w:rPr>
        <w:t>）</w:t>
      </w:r>
      <w:r w:rsidR="00C15A2A" w:rsidRPr="00C15A2A">
        <w:rPr>
          <w:rFonts w:ascii="SimSun" w:eastAsia="SimSun" w:hAnsi="SimSun" w:cs="SimSun" w:hint="eastAsia"/>
          <w:lang w:eastAsia="zh-CN"/>
        </w:rPr>
        <w:t>开展的研究结果，考虑</w:t>
      </w:r>
      <w:r w:rsidR="00954319">
        <w:rPr>
          <w:rFonts w:ascii="SimSun" w:eastAsia="SimSun" w:hAnsi="SimSun" w:cs="SimSun" w:hint="eastAsia"/>
          <w:lang w:eastAsia="zh-CN"/>
        </w:rPr>
        <w:t>规则</w:t>
      </w:r>
      <w:r w:rsidR="00C15A2A" w:rsidRPr="00C15A2A">
        <w:rPr>
          <w:rFonts w:ascii="SimSun" w:eastAsia="SimSun" w:hAnsi="SimSun" w:cs="SimSun" w:hint="eastAsia"/>
          <w:lang w:eastAsia="zh-CN"/>
        </w:rPr>
        <w:t>性条款，以避免误用第</w:t>
      </w:r>
      <w:r w:rsidR="00C15A2A" w:rsidRPr="00C15A2A">
        <w:rPr>
          <w:rFonts w:hint="eastAsia"/>
          <w:lang w:eastAsia="zh-CN"/>
        </w:rPr>
        <w:t>S22</w:t>
      </w:r>
      <w:r w:rsidR="00C15A2A" w:rsidRPr="00C15A2A">
        <w:rPr>
          <w:rFonts w:ascii="SimSun" w:eastAsia="SimSun" w:hAnsi="SimSun" w:cs="SimSun" w:hint="eastAsia"/>
          <w:lang w:eastAsia="zh-CN"/>
        </w:rPr>
        <w:t>条中的非</w:t>
      </w:r>
      <w:r w:rsidR="00C15A2A" w:rsidRPr="00C15A2A">
        <w:rPr>
          <w:rFonts w:hint="eastAsia"/>
          <w:lang w:eastAsia="zh-CN"/>
        </w:rPr>
        <w:t>GSO FSS</w:t>
      </w:r>
      <w:r w:rsidR="00C15A2A" w:rsidRPr="00C15A2A">
        <w:rPr>
          <w:rFonts w:ascii="SimSun" w:eastAsia="SimSun" w:hAnsi="SimSun" w:cs="SimSun" w:hint="eastAsia"/>
          <w:lang w:eastAsia="zh-CN"/>
        </w:rPr>
        <w:t>单</w:t>
      </w:r>
      <w:r w:rsidR="00954319">
        <w:rPr>
          <w:rFonts w:ascii="SimSun" w:eastAsia="SimSun" w:hAnsi="SimSun" w:cs="SimSun" w:hint="eastAsia"/>
          <w:lang w:eastAsia="zh-CN"/>
        </w:rPr>
        <w:t>入</w:t>
      </w:r>
      <w:r w:rsidR="00C15A2A" w:rsidRPr="00C15A2A">
        <w:rPr>
          <w:rFonts w:ascii="SimSun" w:eastAsia="SimSun" w:hAnsi="SimSun" w:cs="SimSun" w:hint="eastAsia"/>
          <w:lang w:eastAsia="zh-CN"/>
        </w:rPr>
        <w:t>限值</w:t>
      </w:r>
      <w:r w:rsidR="00C15A2A" w:rsidRPr="00C15A2A">
        <w:rPr>
          <w:rFonts w:ascii="SimSun" w:hAnsi="SimSun"/>
          <w:lang w:eastAsia="zh-CN"/>
        </w:rPr>
        <w:t>”</w:t>
      </w:r>
      <w:r w:rsidR="00C15A2A">
        <w:rPr>
          <w:rFonts w:ascii="SimSun" w:hAnsi="SimSun" w:hint="eastAsia"/>
          <w:lang w:eastAsia="zh-CN"/>
        </w:rPr>
        <w:t>。</w:t>
      </w:r>
      <w:r w:rsidR="00954319">
        <w:rPr>
          <w:rFonts w:ascii="SimSun" w:eastAsia="SimSun" w:hAnsi="SimSun" w:cs="SimSun" w:hint="eastAsia"/>
          <w:lang w:eastAsia="zh-CN"/>
        </w:rPr>
        <w:t>上述决议做出决议，</w:t>
      </w:r>
      <w:r w:rsidR="00C15A2A" w:rsidRPr="00C15A2A">
        <w:rPr>
          <w:rFonts w:ascii="SimSun" w:hAnsi="SimSun"/>
          <w:lang w:eastAsia="zh-CN"/>
        </w:rPr>
        <w:t>“</w:t>
      </w:r>
      <w:r w:rsidR="00C15A2A" w:rsidRPr="00C15A2A">
        <w:rPr>
          <w:rFonts w:ascii="SimSun" w:eastAsia="SimSun" w:hAnsi="SimSun" w:cs="SimSun" w:hint="eastAsia"/>
          <w:lang w:eastAsia="zh-CN"/>
        </w:rPr>
        <w:t>通过认为分割或合成非</w:t>
      </w:r>
      <w:r w:rsidR="00C15A2A" w:rsidRPr="00C15A2A">
        <w:rPr>
          <w:rFonts w:hint="eastAsia"/>
          <w:lang w:eastAsia="zh-CN"/>
        </w:rPr>
        <w:t>GSO</w:t>
      </w:r>
      <w:r w:rsidR="00C15A2A" w:rsidRPr="00C15A2A">
        <w:rPr>
          <w:rFonts w:ascii="SimSun" w:eastAsia="SimSun" w:hAnsi="SimSun" w:cs="SimSun" w:hint="eastAsia"/>
          <w:lang w:eastAsia="zh-CN"/>
        </w:rPr>
        <w:t>系统的方式误用第</w:t>
      </w:r>
      <w:r w:rsidR="00C15A2A" w:rsidRPr="00C15A2A">
        <w:rPr>
          <w:rFonts w:hint="eastAsia"/>
          <w:lang w:eastAsia="zh-CN"/>
        </w:rPr>
        <w:t>S22</w:t>
      </w:r>
      <w:r w:rsidR="00C15A2A" w:rsidRPr="00C15A2A">
        <w:rPr>
          <w:rFonts w:ascii="SimSun" w:eastAsia="SimSun" w:hAnsi="SimSun" w:cs="SimSun" w:hint="eastAsia"/>
          <w:lang w:eastAsia="zh-CN"/>
        </w:rPr>
        <w:t>款的单</w:t>
      </w:r>
      <w:r w:rsidR="00954319">
        <w:rPr>
          <w:rFonts w:ascii="SimSun" w:eastAsia="SimSun" w:hAnsi="SimSun" w:cs="SimSun" w:hint="eastAsia"/>
          <w:lang w:eastAsia="zh-CN"/>
        </w:rPr>
        <w:t>入</w:t>
      </w:r>
      <w:r w:rsidR="00C15A2A" w:rsidRPr="00C15A2A">
        <w:rPr>
          <w:rFonts w:ascii="SimSun" w:eastAsia="SimSun" w:hAnsi="SimSun" w:cs="SimSun" w:hint="eastAsia"/>
          <w:lang w:eastAsia="zh-CN"/>
        </w:rPr>
        <w:t>限制是不能允许的</w:t>
      </w:r>
      <w:r w:rsidR="00C15A2A" w:rsidRPr="00C15A2A">
        <w:rPr>
          <w:rFonts w:ascii="SimSun" w:hAnsi="SimSun"/>
          <w:lang w:eastAsia="zh-CN"/>
        </w:rPr>
        <w:t>”</w:t>
      </w:r>
      <w:r w:rsidR="00C15A2A">
        <w:rPr>
          <w:rFonts w:ascii="SimSun" w:eastAsia="SimSun" w:hAnsi="SimSun" w:cs="SimSun" w:hint="eastAsia"/>
          <w:lang w:eastAsia="zh-CN"/>
        </w:rPr>
        <w:t>。此外，第</w:t>
      </w:r>
      <w:r w:rsidR="00C15A2A">
        <w:rPr>
          <w:rFonts w:hint="eastAsia"/>
          <w:lang w:eastAsia="zh-CN"/>
        </w:rPr>
        <w:t>135</w:t>
      </w:r>
      <w:r w:rsidR="00C15A2A">
        <w:rPr>
          <w:rFonts w:ascii="SimSun" w:eastAsia="SimSun" w:hAnsi="SimSun" w:cs="SimSun" w:hint="eastAsia"/>
          <w:lang w:eastAsia="zh-CN"/>
        </w:rPr>
        <w:t>号决议（</w:t>
      </w:r>
      <w:r w:rsidR="00C15A2A">
        <w:rPr>
          <w:rFonts w:hint="eastAsia"/>
          <w:lang w:eastAsia="zh-CN"/>
        </w:rPr>
        <w:t>WRC-2000</w:t>
      </w:r>
      <w:r w:rsidR="00C15A2A">
        <w:rPr>
          <w:rFonts w:ascii="SimSun" w:eastAsia="SimSun" w:hAnsi="SimSun" w:cs="SimSun" w:hint="eastAsia"/>
          <w:lang w:eastAsia="zh-CN"/>
        </w:rPr>
        <w:t>）附件</w:t>
      </w:r>
      <w:r w:rsidR="00C15A2A">
        <w:rPr>
          <w:rFonts w:hint="eastAsia"/>
          <w:lang w:eastAsia="zh-CN"/>
        </w:rPr>
        <w:t>1</w:t>
      </w:r>
      <w:r w:rsidR="00C15A2A">
        <w:rPr>
          <w:rFonts w:ascii="SimSun" w:eastAsia="SimSun" w:hAnsi="SimSun" w:cs="SimSun" w:hint="eastAsia"/>
          <w:lang w:eastAsia="zh-CN"/>
        </w:rPr>
        <w:t>包含为防止第</w:t>
      </w:r>
      <w:r w:rsidR="00C15A2A" w:rsidRPr="00C15A2A">
        <w:rPr>
          <w:rFonts w:hint="eastAsia"/>
          <w:b/>
          <w:bCs/>
          <w:lang w:eastAsia="zh-CN"/>
        </w:rPr>
        <w:t>22</w:t>
      </w:r>
      <w:r w:rsidR="00C15A2A">
        <w:rPr>
          <w:rFonts w:ascii="SimSun" w:eastAsia="SimSun" w:hAnsi="SimSun" w:cs="SimSun" w:hint="eastAsia"/>
          <w:lang w:eastAsia="zh-CN"/>
        </w:rPr>
        <w:t>条</w:t>
      </w:r>
      <w:r w:rsidR="00C15A2A">
        <w:rPr>
          <w:lang w:eastAsia="zh-CN"/>
        </w:rPr>
        <w:t>non-GSO FSS</w:t>
      </w:r>
      <w:r w:rsidR="00C15A2A">
        <w:rPr>
          <w:rFonts w:ascii="SimSun" w:eastAsia="SimSun" w:hAnsi="SimSun" w:cs="SimSun" w:hint="eastAsia"/>
          <w:lang w:eastAsia="zh-CN"/>
        </w:rPr>
        <w:t>单入限值错误应用而制定和实施的程序中无线电通信局须履行的程序。</w:t>
      </w:r>
      <w:bookmarkStart w:id="45" w:name="lt_pId123"/>
      <w:bookmarkEnd w:id="44"/>
      <w:r w:rsidR="00C15A2A">
        <w:rPr>
          <w:rFonts w:ascii="SimSun" w:eastAsia="SimSun" w:hAnsi="SimSun" w:cs="SimSun" w:hint="eastAsia"/>
          <w:lang w:eastAsia="zh-CN"/>
        </w:rPr>
        <w:t>有关</w:t>
      </w:r>
      <w:r w:rsidR="00C15A2A">
        <w:rPr>
          <w:rFonts w:hint="eastAsia"/>
          <w:lang w:eastAsia="zh-CN"/>
        </w:rPr>
        <w:t>WRC-03</w:t>
      </w:r>
      <w:r w:rsidR="00C15A2A">
        <w:rPr>
          <w:rFonts w:ascii="SimSun" w:eastAsia="SimSun" w:hAnsi="SimSun" w:cs="SimSun" w:hint="eastAsia"/>
          <w:lang w:eastAsia="zh-CN"/>
        </w:rPr>
        <w:t>议项</w:t>
      </w:r>
      <w:r w:rsidR="00C15A2A">
        <w:rPr>
          <w:rFonts w:hint="eastAsia"/>
          <w:lang w:eastAsia="zh-CN"/>
        </w:rPr>
        <w:t>1.</w:t>
      </w:r>
      <w:r w:rsidR="00C15A2A">
        <w:rPr>
          <w:lang w:eastAsia="zh-CN"/>
        </w:rPr>
        <w:t>19</w:t>
      </w:r>
      <w:r w:rsidR="00C15A2A">
        <w:rPr>
          <w:rFonts w:ascii="SimSun" w:eastAsia="SimSun" w:hAnsi="SimSun" w:cs="SimSun" w:hint="eastAsia"/>
          <w:lang w:eastAsia="zh-CN"/>
        </w:rPr>
        <w:t>的</w:t>
      </w:r>
      <w:r w:rsidR="00C15A2A">
        <w:rPr>
          <w:lang w:eastAsia="zh-CN"/>
        </w:rPr>
        <w:t>CPM</w:t>
      </w:r>
      <w:r w:rsidR="00C15A2A">
        <w:rPr>
          <w:rFonts w:ascii="SimSun" w:eastAsia="SimSun" w:hAnsi="SimSun" w:cs="SimSun" w:hint="eastAsia"/>
          <w:lang w:eastAsia="zh-CN"/>
        </w:rPr>
        <w:t>报告第</w:t>
      </w:r>
      <w:r w:rsidR="00C15A2A">
        <w:rPr>
          <w:rFonts w:hint="eastAsia"/>
          <w:lang w:eastAsia="zh-CN"/>
        </w:rPr>
        <w:t>3</w:t>
      </w:r>
      <w:r w:rsidR="00C15A2A">
        <w:rPr>
          <w:rFonts w:ascii="SimSun" w:eastAsia="SimSun" w:hAnsi="SimSun" w:cs="SimSun" w:hint="eastAsia"/>
          <w:lang w:eastAsia="zh-CN"/>
        </w:rPr>
        <w:t>章第</w:t>
      </w:r>
      <w:r w:rsidR="00C15A2A">
        <w:rPr>
          <w:rFonts w:hint="eastAsia"/>
          <w:lang w:eastAsia="zh-CN"/>
        </w:rPr>
        <w:t>3.</w:t>
      </w:r>
      <w:r w:rsidR="00C15A2A">
        <w:rPr>
          <w:lang w:eastAsia="zh-CN"/>
        </w:rPr>
        <w:t>1</w:t>
      </w:r>
      <w:r w:rsidR="00C15A2A">
        <w:rPr>
          <w:rFonts w:ascii="SimSun" w:eastAsia="SimSun" w:hAnsi="SimSun" w:cs="SimSun" w:hint="eastAsia"/>
          <w:lang w:eastAsia="zh-CN"/>
        </w:rPr>
        <w:t>节解释道：</w:t>
      </w:r>
      <w:r w:rsidR="002B2EA8" w:rsidRPr="002B2EA8">
        <w:rPr>
          <w:rFonts w:ascii="SimSun" w:hAnsi="SimSun"/>
          <w:lang w:eastAsia="zh-CN"/>
        </w:rPr>
        <w:t>“</w:t>
      </w:r>
      <w:r w:rsidR="00043F85" w:rsidRPr="00043F85">
        <w:rPr>
          <w:rFonts w:ascii="SimSun" w:eastAsia="SimSun" w:hAnsi="SimSun" w:cs="SimSun" w:hint="eastAsia"/>
          <w:lang w:eastAsia="zh-CN"/>
        </w:rPr>
        <w:t>通过人为</w:t>
      </w:r>
      <w:r w:rsidR="00954319">
        <w:rPr>
          <w:rFonts w:ascii="SimSun" w:eastAsia="SimSun" w:hAnsi="SimSun" w:cs="SimSun" w:hint="eastAsia"/>
          <w:lang w:eastAsia="zh-CN"/>
        </w:rPr>
        <w:t>分割</w:t>
      </w:r>
      <w:r w:rsidR="00043F85" w:rsidRPr="00043F85">
        <w:rPr>
          <w:rFonts w:ascii="SimSun" w:eastAsia="SimSun" w:hAnsi="SimSun" w:cs="SimSun" w:hint="eastAsia"/>
          <w:lang w:eastAsia="zh-CN"/>
        </w:rPr>
        <w:t>或组合</w:t>
      </w:r>
      <w:r w:rsidR="00043F85" w:rsidRPr="00043F85">
        <w:rPr>
          <w:rFonts w:hint="eastAsia"/>
          <w:lang w:eastAsia="zh-CN"/>
        </w:rPr>
        <w:t>non-GSO FSS</w:t>
      </w:r>
      <w:r w:rsidR="00043F85" w:rsidRPr="00043F85">
        <w:rPr>
          <w:rFonts w:ascii="SimSun" w:eastAsia="SimSun" w:hAnsi="SimSun" w:cs="SimSun" w:hint="eastAsia"/>
          <w:lang w:eastAsia="zh-CN"/>
        </w:rPr>
        <w:t>系统误用这些单入</w:t>
      </w:r>
      <w:r w:rsidR="00FF58B3">
        <w:rPr>
          <w:rFonts w:hint="eastAsia"/>
          <w:lang w:eastAsia="zh-CN"/>
        </w:rPr>
        <w:t>epfd</w:t>
      </w:r>
      <w:r w:rsidR="00954319">
        <w:rPr>
          <w:rFonts w:ascii="SimSun" w:eastAsia="SimSun" w:hAnsi="SimSun" w:cs="SimSun" w:hint="eastAsia"/>
          <w:lang w:eastAsia="zh-CN"/>
        </w:rPr>
        <w:t>限值的唯一原因就是，使</w:t>
      </w:r>
      <w:r w:rsidR="00FF58B3">
        <w:rPr>
          <w:rFonts w:hint="eastAsia"/>
          <w:lang w:eastAsia="zh-CN"/>
        </w:rPr>
        <w:t>epfd</w:t>
      </w:r>
      <w:r w:rsidR="00043F85" w:rsidRPr="00043F85">
        <w:rPr>
          <w:rFonts w:ascii="SimSun" w:eastAsia="SimSun" w:hAnsi="SimSun" w:cs="SimSun" w:hint="eastAsia"/>
          <w:lang w:eastAsia="zh-CN"/>
        </w:rPr>
        <w:t>值低于该限值，并经规则审查后获得审查合格状态</w:t>
      </w:r>
      <w:r w:rsidR="002B2EA8" w:rsidRPr="002B2EA8">
        <w:rPr>
          <w:rFonts w:ascii="SimSun" w:hAnsi="SimSun"/>
          <w:lang w:eastAsia="zh-CN"/>
        </w:rPr>
        <w:t>”</w:t>
      </w:r>
      <w:r w:rsidR="00043F85">
        <w:rPr>
          <w:rFonts w:ascii="SimSun" w:eastAsia="SimSun" w:hAnsi="SimSun" w:cs="SimSun" w:hint="eastAsia"/>
          <w:lang w:eastAsia="zh-CN"/>
        </w:rPr>
        <w:t>。</w:t>
      </w:r>
      <w:bookmarkStart w:id="46" w:name="lt_pId124"/>
      <w:bookmarkEnd w:id="45"/>
      <w:r w:rsidR="00D14661">
        <w:rPr>
          <w:rFonts w:ascii="SimSun" w:eastAsia="SimSun" w:hAnsi="SimSun" w:cs="SimSun" w:hint="eastAsia"/>
          <w:lang w:eastAsia="zh-CN"/>
        </w:rPr>
        <w:t>因此，</w:t>
      </w:r>
      <w:r w:rsidR="00D14661">
        <w:rPr>
          <w:lang w:eastAsia="zh-CN"/>
        </w:rPr>
        <w:t>CPM</w:t>
      </w:r>
      <w:r w:rsidR="00D14661">
        <w:rPr>
          <w:rFonts w:ascii="SimSun" w:eastAsia="SimSun" w:hAnsi="SimSun" w:cs="SimSun" w:hint="eastAsia"/>
          <w:lang w:eastAsia="zh-CN"/>
        </w:rPr>
        <w:t>报告得出结论，</w:t>
      </w:r>
      <w:r w:rsidR="002B2EA8" w:rsidRPr="002B2EA8">
        <w:rPr>
          <w:rFonts w:ascii="SimSun" w:hAnsi="SimSun"/>
          <w:lang w:eastAsia="zh-CN"/>
        </w:rPr>
        <w:t>“</w:t>
      </w:r>
      <w:r w:rsidR="00D14661" w:rsidRPr="00D14661">
        <w:rPr>
          <w:rFonts w:ascii="SimSun" w:eastAsia="SimSun" w:hAnsi="SimSun" w:cs="SimSun" w:hint="eastAsia"/>
          <w:lang w:eastAsia="zh-CN"/>
        </w:rPr>
        <w:t>对于某些</w:t>
      </w:r>
      <w:r w:rsidR="00D14661" w:rsidRPr="00D14661">
        <w:rPr>
          <w:rFonts w:hint="eastAsia"/>
          <w:lang w:eastAsia="zh-CN"/>
        </w:rPr>
        <w:t>non-GSO FSS</w:t>
      </w:r>
      <w:r w:rsidR="00D14661" w:rsidRPr="00D14661">
        <w:rPr>
          <w:rFonts w:ascii="SimSun" w:eastAsia="SimSun" w:hAnsi="SimSun" w:cs="SimSun" w:hint="eastAsia"/>
          <w:lang w:eastAsia="zh-CN"/>
        </w:rPr>
        <w:t>系统</w:t>
      </w:r>
      <w:r w:rsidR="00954319">
        <w:rPr>
          <w:rFonts w:ascii="SimSun" w:eastAsia="SimSun" w:hAnsi="SimSun" w:cs="SimSun" w:hint="eastAsia"/>
          <w:lang w:eastAsia="zh-CN"/>
        </w:rPr>
        <w:t>，</w:t>
      </w:r>
      <w:r w:rsidR="00D14661" w:rsidRPr="00D14661">
        <w:rPr>
          <w:rFonts w:ascii="SimSun" w:eastAsia="SimSun" w:hAnsi="SimSun" w:cs="SimSun" w:hint="eastAsia"/>
          <w:lang w:eastAsia="zh-CN"/>
        </w:rPr>
        <w:t>第</w:t>
      </w:r>
      <w:r w:rsidR="00D14661" w:rsidRPr="00D14661">
        <w:rPr>
          <w:rFonts w:hint="eastAsia"/>
          <w:lang w:eastAsia="zh-CN"/>
        </w:rPr>
        <w:t>135</w:t>
      </w:r>
      <w:r w:rsidR="00D14661" w:rsidRPr="00D14661">
        <w:rPr>
          <w:rFonts w:ascii="SimSun" w:eastAsia="SimSun" w:hAnsi="SimSun" w:cs="SimSun" w:hint="eastAsia"/>
          <w:lang w:eastAsia="zh-CN"/>
        </w:rPr>
        <w:t>号决议（</w:t>
      </w:r>
      <w:r w:rsidR="00D14661" w:rsidRPr="00D14661">
        <w:rPr>
          <w:rFonts w:hint="eastAsia"/>
          <w:lang w:eastAsia="zh-CN"/>
        </w:rPr>
        <w:t>WRC-2000</w:t>
      </w:r>
      <w:r w:rsidR="00D14661" w:rsidRPr="00D14661">
        <w:rPr>
          <w:rFonts w:ascii="SimSun" w:eastAsia="SimSun" w:hAnsi="SimSun" w:cs="SimSun" w:hint="eastAsia"/>
          <w:lang w:eastAsia="zh-CN"/>
        </w:rPr>
        <w:t>）提出的问题不是新的或特殊的问题。到目前为止，对类似的限值的应用没有遇到困难</w:t>
      </w:r>
      <w:r w:rsidR="00D07A88">
        <w:rPr>
          <w:rFonts w:ascii="SimSun" w:eastAsia="SimSun" w:hAnsi="SimSun" w:cs="SimSun" w:hint="eastAsia"/>
          <w:lang w:eastAsia="zh-CN"/>
        </w:rPr>
        <w:t>，</w:t>
      </w:r>
      <w:r w:rsidR="00D14661" w:rsidRPr="00D14661">
        <w:rPr>
          <w:rFonts w:ascii="SimSun" w:eastAsia="SimSun" w:hAnsi="SimSun" w:cs="SimSun" w:hint="eastAsia"/>
          <w:lang w:eastAsia="zh-CN"/>
        </w:rPr>
        <w:t>而该值也可能被类似地误用。当前的《无线电规则》是可行的。</w:t>
      </w:r>
      <w:r w:rsidR="002B2EA8" w:rsidRPr="002B2EA8">
        <w:rPr>
          <w:rFonts w:ascii="SimSun" w:hAnsi="SimSun"/>
          <w:lang w:eastAsia="zh-CN"/>
        </w:rPr>
        <w:t>”</w:t>
      </w:r>
      <w:r w:rsidR="00D14661" w:rsidRPr="00D14661">
        <w:rPr>
          <w:rFonts w:ascii="SimSun" w:eastAsia="SimSun" w:hAnsi="SimSun" w:cs="SimSun" w:hint="eastAsia"/>
          <w:lang w:eastAsia="zh-CN"/>
        </w:rPr>
        <w:t>。注意到</w:t>
      </w:r>
      <w:r w:rsidR="00D14661" w:rsidRPr="00D14661">
        <w:rPr>
          <w:lang w:eastAsia="zh-CN"/>
        </w:rPr>
        <w:t>ITU-R</w:t>
      </w:r>
      <w:r w:rsidR="00D14661" w:rsidRPr="00D14661">
        <w:rPr>
          <w:rFonts w:ascii="SimSun" w:eastAsia="SimSun" w:hAnsi="SimSun" w:cs="SimSun" w:hint="eastAsia"/>
          <w:lang w:eastAsia="zh-CN"/>
        </w:rPr>
        <w:t>研究的结论并</w:t>
      </w:r>
      <w:r w:rsidR="00954319">
        <w:rPr>
          <w:rFonts w:ascii="SimSun" w:eastAsia="SimSun" w:hAnsi="SimSun" w:cs="SimSun" w:hint="eastAsia"/>
          <w:lang w:eastAsia="zh-CN"/>
        </w:rPr>
        <w:t>基于</w:t>
      </w:r>
      <w:r w:rsidR="00D14661" w:rsidRPr="00D14661">
        <w:rPr>
          <w:rFonts w:ascii="SimSun" w:eastAsia="SimSun" w:hAnsi="SimSun" w:cs="SimSun" w:hint="eastAsia"/>
          <w:lang w:eastAsia="zh-CN"/>
        </w:rPr>
        <w:t>主管部门提交的提案，</w:t>
      </w:r>
      <w:r w:rsidR="00D14661" w:rsidRPr="00D14661">
        <w:rPr>
          <w:lang w:eastAsia="zh-CN"/>
        </w:rPr>
        <w:t>WRC-03</w:t>
      </w:r>
      <w:r w:rsidR="00D14661" w:rsidRPr="00D14661">
        <w:rPr>
          <w:rFonts w:ascii="SimSun" w:eastAsia="SimSun" w:hAnsi="SimSun" w:cs="SimSun" w:hint="eastAsia"/>
          <w:lang w:eastAsia="zh-CN"/>
        </w:rPr>
        <w:t>决定完全废除第</w:t>
      </w:r>
      <w:r w:rsidR="00D14661" w:rsidRPr="00D14661">
        <w:rPr>
          <w:rFonts w:hint="eastAsia"/>
          <w:lang w:eastAsia="zh-CN"/>
        </w:rPr>
        <w:t>135</w:t>
      </w:r>
      <w:r w:rsidR="00D14661" w:rsidRPr="00D14661">
        <w:rPr>
          <w:rFonts w:ascii="SimSun" w:eastAsia="SimSun" w:hAnsi="SimSun" w:cs="SimSun" w:hint="eastAsia"/>
          <w:lang w:eastAsia="zh-CN"/>
        </w:rPr>
        <w:t>号决议</w:t>
      </w:r>
      <w:r w:rsidR="00D07A88">
        <w:rPr>
          <w:rFonts w:ascii="SimSun" w:eastAsia="SimSun" w:hAnsi="SimSun" w:cs="SimSun" w:hint="eastAsia"/>
          <w:lang w:eastAsia="zh-CN"/>
        </w:rPr>
        <w:t>（</w:t>
      </w:r>
      <w:r w:rsidR="00D14661" w:rsidRPr="00D14661">
        <w:rPr>
          <w:rFonts w:hint="eastAsia"/>
          <w:lang w:eastAsia="zh-CN"/>
        </w:rPr>
        <w:t>WRC-200</w:t>
      </w:r>
      <w:r w:rsidR="00D14661" w:rsidRPr="00D14661">
        <w:rPr>
          <w:rFonts w:ascii="SimSun" w:eastAsia="SimSun" w:hAnsi="SimSun" w:cs="SimSun" w:hint="eastAsia"/>
          <w:lang w:eastAsia="zh-CN"/>
        </w:rPr>
        <w:t>）。然而，必须指出，</w:t>
      </w:r>
      <w:r w:rsidR="00D14661" w:rsidRPr="00D14661">
        <w:rPr>
          <w:lang w:eastAsia="zh-CN"/>
        </w:rPr>
        <w:t>ITU-R</w:t>
      </w:r>
      <w:r w:rsidR="00D14661" w:rsidRPr="00D14661">
        <w:rPr>
          <w:rFonts w:ascii="SimSun" w:eastAsia="SimSun" w:hAnsi="SimSun" w:cs="SimSun" w:hint="eastAsia"/>
          <w:lang w:eastAsia="zh-CN"/>
        </w:rPr>
        <w:t>并未得出</w:t>
      </w:r>
      <w:r w:rsidR="00D14661" w:rsidRPr="00D14661">
        <w:rPr>
          <w:rFonts w:ascii="STKaiti" w:eastAsia="STKaiti" w:hAnsi="STKaiti"/>
          <w:lang w:eastAsia="zh-CN"/>
        </w:rPr>
        <w:t>作出决议</w:t>
      </w:r>
      <w:r w:rsidR="00D14661" w:rsidRPr="00D14661">
        <w:rPr>
          <w:rFonts w:ascii="SimSun" w:eastAsia="SimSun" w:hAnsi="SimSun" w:cs="SimSun" w:hint="eastAsia"/>
          <w:lang w:eastAsia="zh-CN"/>
        </w:rPr>
        <w:t>部分不适宜的结论。</w:t>
      </w:r>
      <w:bookmarkStart w:id="47" w:name="lt_pId130"/>
      <w:bookmarkEnd w:id="46"/>
      <w:r w:rsidR="00D14661" w:rsidRPr="00D14661">
        <w:rPr>
          <w:rFonts w:ascii="SimSun" w:eastAsia="SimSun" w:hAnsi="SimSun" w:cs="SimSun" w:hint="eastAsia"/>
          <w:b/>
          <w:bCs/>
          <w:lang w:eastAsia="zh-CN"/>
        </w:rPr>
        <w:t>因此</w:t>
      </w:r>
      <w:r w:rsidR="007C2415">
        <w:rPr>
          <w:rFonts w:ascii="SimSun" w:eastAsia="SimSun" w:hAnsi="SimSun" w:cs="SimSun" w:hint="eastAsia"/>
          <w:b/>
          <w:bCs/>
          <w:lang w:eastAsia="zh-CN"/>
        </w:rPr>
        <w:t>，</w:t>
      </w:r>
      <w:r w:rsidR="00D14661" w:rsidRPr="00D14661">
        <w:rPr>
          <w:rFonts w:ascii="SimSun" w:eastAsia="SimSun" w:hAnsi="SimSun" w:cs="SimSun" w:hint="eastAsia"/>
          <w:b/>
          <w:bCs/>
          <w:lang w:eastAsia="zh-CN"/>
        </w:rPr>
        <w:t>不建议</w:t>
      </w:r>
      <w:r w:rsidR="0019086A">
        <w:rPr>
          <w:rFonts w:ascii="SimSun" w:eastAsia="SimSun" w:hAnsi="SimSun" w:cs="SimSun" w:hint="eastAsia"/>
          <w:b/>
          <w:bCs/>
          <w:lang w:eastAsia="zh-CN"/>
        </w:rPr>
        <w:t>分割</w:t>
      </w:r>
      <w:r w:rsidR="00D14661" w:rsidRPr="00D14661">
        <w:rPr>
          <w:rFonts w:ascii="SimSun" w:eastAsia="SimSun" w:hAnsi="SimSun" w:cs="SimSun" w:hint="eastAsia"/>
          <w:b/>
          <w:bCs/>
          <w:lang w:eastAsia="zh-CN"/>
        </w:rPr>
        <w:t>使用非</w:t>
      </w:r>
      <w:r w:rsidR="002173F4">
        <w:rPr>
          <w:rFonts w:ascii="SimSun" w:eastAsia="SimSun" w:hAnsi="SimSun" w:cs="SimSun" w:hint="eastAsia"/>
          <w:b/>
          <w:bCs/>
          <w:lang w:eastAsia="zh-CN"/>
        </w:rPr>
        <w:t>同质</w:t>
      </w:r>
      <w:r w:rsidR="00D14661" w:rsidRPr="00D14661">
        <w:rPr>
          <w:rFonts w:ascii="SimSun" w:eastAsia="SimSun" w:hAnsi="SimSun" w:cs="SimSun" w:hint="eastAsia"/>
          <w:b/>
          <w:bCs/>
          <w:lang w:eastAsia="zh-CN"/>
        </w:rPr>
        <w:t>卫星轨道且所有频率指配同步操作的系统，尤其是在这些系统包含须符合《无线电规则》第</w:t>
      </w:r>
      <w:r w:rsidR="00D14661" w:rsidRPr="00D14661">
        <w:rPr>
          <w:rFonts w:hint="eastAsia"/>
          <w:b/>
          <w:bCs/>
          <w:lang w:eastAsia="zh-CN"/>
        </w:rPr>
        <w:t>22</w:t>
      </w:r>
      <w:r w:rsidR="00D14661" w:rsidRPr="00D14661">
        <w:rPr>
          <w:rFonts w:ascii="SimSun" w:eastAsia="SimSun" w:hAnsi="SimSun" w:cs="SimSun" w:hint="eastAsia"/>
          <w:b/>
          <w:bCs/>
          <w:lang w:eastAsia="zh-CN"/>
        </w:rPr>
        <w:t>条规定的</w:t>
      </w:r>
      <w:r w:rsidR="00D14661" w:rsidRPr="00D14661">
        <w:rPr>
          <w:b/>
          <w:bCs/>
          <w:lang w:eastAsia="zh-CN"/>
        </w:rPr>
        <w:t>epfd</w:t>
      </w:r>
      <w:r w:rsidR="00D14661" w:rsidRPr="00D14661">
        <w:rPr>
          <w:rFonts w:ascii="SimSun" w:eastAsia="SimSun" w:hAnsi="SimSun" w:cs="SimSun" w:hint="eastAsia"/>
          <w:b/>
          <w:bCs/>
          <w:lang w:eastAsia="zh-CN"/>
        </w:rPr>
        <w:t>限值时，从而避免在通过</w:t>
      </w:r>
      <w:r w:rsidR="00D14661" w:rsidRPr="00D14661">
        <w:rPr>
          <w:b/>
          <w:bCs/>
          <w:lang w:eastAsia="zh-CN"/>
        </w:rPr>
        <w:t>epfd</w:t>
      </w:r>
      <w:r w:rsidR="00D14661" w:rsidRPr="00D14661">
        <w:rPr>
          <w:rFonts w:ascii="SimSun" w:eastAsia="SimSun" w:hAnsi="SimSun" w:cs="SimSun" w:hint="eastAsia"/>
          <w:b/>
          <w:bCs/>
          <w:lang w:eastAsia="zh-CN"/>
        </w:rPr>
        <w:t>限值时有意制造令人担忧或禁止的状况。</w:t>
      </w:r>
      <w:bookmarkEnd w:id="47"/>
    </w:p>
    <w:p w:rsidR="0035089A" w:rsidRPr="002E0D42" w:rsidRDefault="0035089A" w:rsidP="00D07A88">
      <w:pPr>
        <w:pStyle w:val="enumlev1"/>
        <w:rPr>
          <w:b/>
          <w:bCs/>
          <w:lang w:eastAsia="zh-CN"/>
        </w:rPr>
      </w:pPr>
      <w:r w:rsidRPr="002E0D42">
        <w:rPr>
          <w:lang w:eastAsia="zh-CN"/>
        </w:rPr>
        <w:t>–</w:t>
      </w:r>
      <w:r w:rsidRPr="002E0D42">
        <w:rPr>
          <w:lang w:eastAsia="zh-CN"/>
        </w:rPr>
        <w:tab/>
      </w:r>
      <w:bookmarkStart w:id="48" w:name="lt_pId132"/>
      <w:r w:rsidR="00D14661">
        <w:rPr>
          <w:rFonts w:ascii="SimSun" w:eastAsia="SimSun" w:hAnsi="SimSun" w:cs="SimSun" w:hint="eastAsia"/>
          <w:lang w:eastAsia="zh-CN"/>
        </w:rPr>
        <w:t>对于</w:t>
      </w:r>
      <w:r w:rsidR="00954319">
        <w:rPr>
          <w:rFonts w:ascii="SimSun" w:eastAsia="SimSun" w:hAnsi="SimSun" w:cs="SimSun" w:hint="eastAsia"/>
          <w:lang w:eastAsia="zh-CN"/>
        </w:rPr>
        <w:t>不同</w:t>
      </w:r>
      <w:r w:rsidR="00D14661">
        <w:rPr>
          <w:rFonts w:ascii="SimSun" w:eastAsia="SimSun" w:hAnsi="SimSun" w:cs="SimSun" w:hint="eastAsia"/>
          <w:lang w:eastAsia="zh-CN"/>
        </w:rPr>
        <w:t>轨道</w:t>
      </w:r>
      <w:r w:rsidR="00954319">
        <w:rPr>
          <w:rFonts w:ascii="SimSun" w:eastAsia="SimSun" w:hAnsi="SimSun" w:cs="SimSun" w:hint="eastAsia"/>
          <w:lang w:eastAsia="zh-CN"/>
        </w:rPr>
        <w:t>子集</w:t>
      </w:r>
      <w:r w:rsidR="00D14661">
        <w:rPr>
          <w:rFonts w:ascii="SimSun" w:eastAsia="SimSun" w:hAnsi="SimSun" w:cs="SimSun" w:hint="eastAsia"/>
          <w:lang w:eastAsia="zh-CN"/>
        </w:rPr>
        <w:t>特性明显相互排斥的系统：这种情况仅会出现在协调阶段（不太可能出现在</w:t>
      </w:r>
      <w:r w:rsidR="00D14661">
        <w:rPr>
          <w:lang w:eastAsia="zh-CN"/>
        </w:rPr>
        <w:t>API</w:t>
      </w:r>
      <w:r w:rsidR="00D14661">
        <w:rPr>
          <w:rFonts w:ascii="SimSun" w:eastAsia="SimSun" w:hAnsi="SimSun" w:cs="SimSun" w:hint="eastAsia"/>
          <w:lang w:eastAsia="zh-CN"/>
        </w:rPr>
        <w:t>阶段，因为该阶段不进行详细的规则审查），因为</w:t>
      </w:r>
      <w:r w:rsidR="00954319">
        <w:rPr>
          <w:rFonts w:ascii="SimSun" w:eastAsia="SimSun" w:hAnsi="SimSun" w:cs="SimSun" w:hint="eastAsia"/>
          <w:lang w:eastAsia="zh-CN"/>
        </w:rPr>
        <w:t>有</w:t>
      </w:r>
      <w:r w:rsidR="00D14661">
        <w:rPr>
          <w:rFonts w:ascii="SimSun" w:eastAsia="SimSun" w:hAnsi="SimSun" w:cs="SimSun" w:hint="eastAsia"/>
          <w:lang w:eastAsia="zh-CN"/>
        </w:rPr>
        <w:t>要求规定</w:t>
      </w:r>
      <w:r w:rsidR="00954319">
        <w:rPr>
          <w:rFonts w:ascii="SimSun" w:eastAsia="SimSun" w:hAnsi="SimSun" w:cs="SimSun" w:hint="eastAsia"/>
          <w:lang w:eastAsia="zh-CN"/>
        </w:rPr>
        <w:t>，</w:t>
      </w:r>
      <w:r w:rsidR="00D14661">
        <w:rPr>
          <w:rFonts w:ascii="SimSun" w:eastAsia="SimSun" w:hAnsi="SimSun" w:cs="SimSun" w:hint="eastAsia"/>
          <w:lang w:eastAsia="zh-CN"/>
        </w:rPr>
        <w:t>在通知阶段仅选择一种配置。实际上，每种配置</w:t>
      </w:r>
      <w:r w:rsidR="00954319">
        <w:rPr>
          <w:rFonts w:ascii="SimSun" w:eastAsia="SimSun" w:hAnsi="SimSun" w:cs="SimSun" w:hint="eastAsia"/>
          <w:lang w:eastAsia="zh-CN"/>
        </w:rPr>
        <w:t>应</w:t>
      </w:r>
      <w:r w:rsidR="00D14661">
        <w:rPr>
          <w:rFonts w:ascii="SimSun" w:eastAsia="SimSun" w:hAnsi="SimSun" w:cs="SimSun" w:hint="eastAsia"/>
          <w:lang w:eastAsia="zh-CN"/>
        </w:rPr>
        <w:t>代表一个卫星</w:t>
      </w:r>
      <w:r w:rsidR="00954319">
        <w:rPr>
          <w:rFonts w:ascii="SimSun" w:eastAsia="SimSun" w:hAnsi="SimSun" w:cs="SimSun" w:hint="eastAsia"/>
          <w:lang w:eastAsia="zh-CN"/>
        </w:rPr>
        <w:t>系统并</w:t>
      </w:r>
      <w:r w:rsidR="00D14661">
        <w:rPr>
          <w:rFonts w:ascii="SimSun" w:eastAsia="SimSun" w:hAnsi="SimSun" w:cs="SimSun" w:hint="eastAsia"/>
          <w:lang w:eastAsia="zh-CN"/>
        </w:rPr>
        <w:t>对应于一个单独的卫星申报，这似乎表明，有可能按照所提交的指配</w:t>
      </w:r>
      <w:r w:rsidR="0019086A">
        <w:rPr>
          <w:rFonts w:ascii="SimSun" w:eastAsia="SimSun" w:hAnsi="SimSun" w:cs="SimSun" w:hint="eastAsia"/>
          <w:lang w:eastAsia="zh-CN"/>
        </w:rPr>
        <w:t>分割</w:t>
      </w:r>
      <w:r w:rsidR="00D14661">
        <w:rPr>
          <w:rFonts w:ascii="SimSun" w:eastAsia="SimSun" w:hAnsi="SimSun" w:cs="SimSun" w:hint="eastAsia"/>
          <w:lang w:eastAsia="zh-CN"/>
        </w:rPr>
        <w:t>这些系统</w:t>
      </w:r>
      <w:r w:rsidR="0098662C">
        <w:rPr>
          <w:rFonts w:ascii="SimSun" w:eastAsia="SimSun" w:hAnsi="SimSun" w:cs="SimSun" w:hint="eastAsia"/>
          <w:lang w:eastAsia="zh-CN"/>
        </w:rPr>
        <w:t>。</w:t>
      </w:r>
      <w:r w:rsidR="00D14661">
        <w:rPr>
          <w:rFonts w:ascii="SimSun" w:eastAsia="SimSun" w:hAnsi="SimSun" w:cs="SimSun" w:hint="eastAsia"/>
          <w:lang w:eastAsia="zh-CN"/>
        </w:rPr>
        <w:t>但是，</w:t>
      </w:r>
      <w:r w:rsidR="00D14661">
        <w:rPr>
          <w:lang w:eastAsia="zh-CN"/>
        </w:rPr>
        <w:t>WRC-15</w:t>
      </w:r>
      <w:r w:rsidR="00D14661">
        <w:rPr>
          <w:rFonts w:ascii="SimSun" w:eastAsia="SimSun" w:hAnsi="SimSun" w:cs="SimSun" w:hint="eastAsia"/>
          <w:lang w:eastAsia="zh-CN"/>
        </w:rPr>
        <w:t>补充的一个规则细节对于这些</w:t>
      </w:r>
      <w:r w:rsidR="002B2EA8">
        <w:rPr>
          <w:rFonts w:ascii="SimSun" w:eastAsia="SimSun" w:hAnsi="SimSun" w:cs="SimSun" w:hint="eastAsia"/>
          <w:lang w:eastAsia="zh-CN"/>
        </w:rPr>
        <w:t>大型</w:t>
      </w:r>
      <w:r w:rsidR="00D14661">
        <w:rPr>
          <w:lang w:eastAsia="zh-CN"/>
        </w:rPr>
        <w:t>non-GSO</w:t>
      </w:r>
      <w:r w:rsidR="00D14661">
        <w:rPr>
          <w:rFonts w:ascii="SimSun" w:eastAsia="SimSun" w:hAnsi="SimSun" w:cs="SimSun" w:hint="eastAsia"/>
          <w:lang w:eastAsia="zh-CN"/>
        </w:rPr>
        <w:t>卫星系统出现复杂和具有</w:t>
      </w:r>
      <w:r w:rsidR="002B2EA8">
        <w:rPr>
          <w:rFonts w:ascii="SimSun" w:eastAsia="SimSun" w:hAnsi="SimSun" w:cs="SimSun" w:hint="eastAsia"/>
          <w:lang w:eastAsia="zh-CN"/>
        </w:rPr>
        <w:t>挑战性的协调问题或许特别有益：相互排斥的配置为协调过程中的相</w:t>
      </w:r>
      <w:r w:rsidR="00D14661">
        <w:rPr>
          <w:rFonts w:ascii="SimSun" w:eastAsia="SimSun" w:hAnsi="SimSun" w:cs="SimSun" w:hint="eastAsia"/>
          <w:lang w:eastAsia="zh-CN"/>
        </w:rPr>
        <w:t>其它相关主管部门提供更多信息，因为他们知道仅有一种配置有可能启用。</w:t>
      </w:r>
      <w:r w:rsidR="00D14661">
        <w:rPr>
          <w:rFonts w:ascii="SimSun" w:eastAsia="SimSun" w:hAnsi="SimSun" w:cs="SimSun" w:hint="eastAsia"/>
          <w:b/>
          <w:bCs/>
          <w:lang w:eastAsia="zh-CN"/>
        </w:rPr>
        <w:t>注意到</w:t>
      </w:r>
      <w:r w:rsidR="00D14661">
        <w:rPr>
          <w:b/>
          <w:bCs/>
          <w:lang w:eastAsia="zh-CN"/>
        </w:rPr>
        <w:t>WRC-15</w:t>
      </w:r>
      <w:r w:rsidR="00D14661">
        <w:rPr>
          <w:rFonts w:ascii="SimSun" w:eastAsia="SimSun" w:hAnsi="SimSun" w:cs="SimSun" w:hint="eastAsia"/>
          <w:b/>
          <w:bCs/>
          <w:lang w:eastAsia="zh-CN"/>
        </w:rPr>
        <w:t>的明确决定，不建议将</w:t>
      </w:r>
      <w:r w:rsidR="0098662C">
        <w:rPr>
          <w:rFonts w:ascii="SimSun" w:eastAsia="SimSun" w:hAnsi="SimSun" w:cs="SimSun" w:hint="eastAsia"/>
          <w:b/>
          <w:bCs/>
          <w:lang w:eastAsia="zh-CN"/>
        </w:rPr>
        <w:t>使用非同质卫星轨道的、不同</w:t>
      </w:r>
      <w:r w:rsidR="00D14661">
        <w:rPr>
          <w:rFonts w:ascii="SimSun" w:eastAsia="SimSun" w:hAnsi="SimSun" w:cs="SimSun" w:hint="eastAsia"/>
          <w:b/>
          <w:bCs/>
          <w:lang w:eastAsia="zh-CN"/>
        </w:rPr>
        <w:t>轨道</w:t>
      </w:r>
      <w:r w:rsidR="0098662C">
        <w:rPr>
          <w:rFonts w:ascii="SimSun" w:eastAsia="SimSun" w:hAnsi="SimSun" w:cs="SimSun" w:hint="eastAsia"/>
          <w:b/>
          <w:bCs/>
          <w:lang w:eastAsia="zh-CN"/>
        </w:rPr>
        <w:t>子集</w:t>
      </w:r>
      <w:r w:rsidR="00D14661">
        <w:rPr>
          <w:rFonts w:ascii="SimSun" w:eastAsia="SimSun" w:hAnsi="SimSun" w:cs="SimSun" w:hint="eastAsia"/>
          <w:b/>
          <w:bCs/>
          <w:lang w:eastAsia="zh-CN"/>
        </w:rPr>
        <w:t>特性显然相互排斥的系统</w:t>
      </w:r>
      <w:r w:rsidR="0019086A">
        <w:rPr>
          <w:rFonts w:ascii="SimSun" w:eastAsia="SimSun" w:hAnsi="SimSun" w:cs="SimSun" w:hint="eastAsia"/>
          <w:b/>
          <w:bCs/>
          <w:lang w:eastAsia="zh-CN"/>
        </w:rPr>
        <w:t>分割</w:t>
      </w:r>
      <w:r w:rsidR="00D14661">
        <w:rPr>
          <w:rFonts w:ascii="SimSun" w:eastAsia="SimSun" w:hAnsi="SimSun" w:cs="SimSun" w:hint="eastAsia"/>
          <w:b/>
          <w:bCs/>
          <w:lang w:eastAsia="zh-CN"/>
        </w:rPr>
        <w:t>出去。然而，该结论</w:t>
      </w:r>
      <w:r w:rsidR="0098662C">
        <w:rPr>
          <w:rFonts w:ascii="SimSun" w:eastAsia="SimSun" w:hAnsi="SimSun" w:cs="SimSun" w:hint="eastAsia"/>
          <w:b/>
          <w:bCs/>
          <w:lang w:eastAsia="zh-CN"/>
        </w:rPr>
        <w:t>来自于</w:t>
      </w:r>
      <w:r w:rsidR="00D14661">
        <w:rPr>
          <w:rFonts w:ascii="SimSun" w:eastAsia="SimSun" w:hAnsi="SimSun" w:cs="SimSun" w:hint="eastAsia"/>
          <w:b/>
          <w:bCs/>
          <w:lang w:eastAsia="zh-CN"/>
        </w:rPr>
        <w:t>规则分析</w:t>
      </w:r>
      <w:r w:rsidR="002B2EA8">
        <w:rPr>
          <w:rFonts w:ascii="SimSun" w:eastAsia="SimSun" w:hAnsi="SimSun" w:cs="SimSun" w:hint="eastAsia"/>
          <w:b/>
          <w:bCs/>
          <w:lang w:eastAsia="zh-CN"/>
        </w:rPr>
        <w:t>，并不影响理事会从成本回收角度对每</w:t>
      </w:r>
      <w:r w:rsidR="00D14661">
        <w:rPr>
          <w:rFonts w:ascii="SimSun" w:eastAsia="SimSun" w:hAnsi="SimSun" w:cs="SimSun" w:hint="eastAsia"/>
          <w:b/>
          <w:bCs/>
          <w:lang w:eastAsia="zh-CN"/>
        </w:rPr>
        <w:t>个相互排斥的配置进行单独收费，同时按照</w:t>
      </w:r>
      <w:r w:rsidR="00D14661">
        <w:rPr>
          <w:b/>
          <w:bCs/>
          <w:lang w:eastAsia="zh-CN"/>
        </w:rPr>
        <w:t>WRC-15</w:t>
      </w:r>
      <w:r w:rsidR="00D14661">
        <w:rPr>
          <w:rFonts w:ascii="SimSun" w:eastAsia="SimSun" w:hAnsi="SimSun" w:cs="SimSun" w:hint="eastAsia"/>
          <w:b/>
          <w:bCs/>
          <w:lang w:eastAsia="zh-CN"/>
        </w:rPr>
        <w:t>的决定保持申报规则</w:t>
      </w:r>
      <w:r w:rsidR="0098662C">
        <w:rPr>
          <w:rFonts w:ascii="SimSun" w:eastAsia="SimSun" w:hAnsi="SimSun" w:cs="SimSun" w:hint="eastAsia"/>
          <w:b/>
          <w:bCs/>
          <w:lang w:eastAsia="zh-CN"/>
        </w:rPr>
        <w:t>的</w:t>
      </w:r>
      <w:r w:rsidR="00D14661">
        <w:rPr>
          <w:rFonts w:ascii="SimSun" w:eastAsia="SimSun" w:hAnsi="SimSun" w:cs="SimSun" w:hint="eastAsia"/>
          <w:b/>
          <w:bCs/>
          <w:lang w:eastAsia="zh-CN"/>
        </w:rPr>
        <w:t>一致性。</w:t>
      </w:r>
      <w:bookmarkEnd w:id="48"/>
    </w:p>
    <w:p w:rsidR="0035089A" w:rsidRPr="00536523" w:rsidRDefault="00ED53A9" w:rsidP="00536523">
      <w:pPr>
        <w:pStyle w:val="Heading1"/>
        <w:rPr>
          <w:rStyle w:val="IntenseReference"/>
          <w:rFonts w:eastAsiaTheme="minorEastAsia"/>
          <w:b/>
          <w:bCs w:val="0"/>
          <w:smallCaps w:val="0"/>
          <w:color w:val="auto"/>
          <w:spacing w:val="0"/>
        </w:rPr>
      </w:pPr>
      <w:r w:rsidRPr="00536523">
        <w:rPr>
          <w:rStyle w:val="IntenseReference"/>
          <w:rFonts w:eastAsiaTheme="minorEastAsia"/>
          <w:b/>
          <w:bCs w:val="0"/>
          <w:smallCaps w:val="0"/>
          <w:color w:val="auto"/>
          <w:spacing w:val="0"/>
        </w:rPr>
        <w:t>5</w:t>
      </w:r>
      <w:r w:rsidR="0035089A" w:rsidRPr="00536523">
        <w:rPr>
          <w:rStyle w:val="IntenseReference"/>
          <w:rFonts w:eastAsiaTheme="minorEastAsia"/>
          <w:b/>
          <w:bCs w:val="0"/>
          <w:smallCaps w:val="0"/>
          <w:color w:val="auto"/>
          <w:spacing w:val="0"/>
        </w:rPr>
        <w:tab/>
      </w:r>
      <w:bookmarkStart w:id="49" w:name="lt_pId139"/>
      <w:r w:rsidR="00D14661" w:rsidRPr="00536523">
        <w:rPr>
          <w:rStyle w:val="IntenseReference"/>
          <w:rFonts w:eastAsiaTheme="minorEastAsia" w:hint="eastAsia"/>
          <w:b/>
          <w:bCs w:val="0"/>
          <w:smallCaps w:val="0"/>
          <w:color w:val="auto"/>
          <w:spacing w:val="0"/>
        </w:rPr>
        <w:t>理事会</w:t>
      </w:r>
      <w:r w:rsidR="0035089A" w:rsidRPr="00536523">
        <w:rPr>
          <w:rStyle w:val="IntenseReference"/>
          <w:rFonts w:eastAsiaTheme="minorEastAsia"/>
          <w:b/>
          <w:bCs w:val="0"/>
          <w:smallCaps w:val="0"/>
          <w:color w:val="auto"/>
          <w:spacing w:val="0"/>
        </w:rPr>
        <w:t>2005</w:t>
      </w:r>
      <w:bookmarkEnd w:id="49"/>
      <w:r w:rsidR="00D14661" w:rsidRPr="00536523">
        <w:rPr>
          <w:rStyle w:val="IntenseReference"/>
          <w:rFonts w:eastAsiaTheme="minorEastAsia" w:hint="eastAsia"/>
          <w:b/>
          <w:bCs w:val="0"/>
          <w:smallCaps w:val="0"/>
          <w:color w:val="auto"/>
          <w:spacing w:val="0"/>
        </w:rPr>
        <w:t>年</w:t>
      </w:r>
      <w:r w:rsidR="00206AEC" w:rsidRPr="00536523">
        <w:rPr>
          <w:rStyle w:val="IntenseReference"/>
          <w:rFonts w:eastAsiaTheme="minorEastAsia" w:hint="eastAsia"/>
          <w:b/>
          <w:bCs w:val="0"/>
          <w:smallCaps w:val="0"/>
          <w:color w:val="auto"/>
          <w:spacing w:val="0"/>
        </w:rPr>
        <w:t>会议期间</w:t>
      </w:r>
      <w:r w:rsidR="00D14661" w:rsidRPr="00536523">
        <w:rPr>
          <w:rStyle w:val="IntenseReference"/>
          <w:rFonts w:eastAsiaTheme="minorEastAsia" w:hint="eastAsia"/>
          <w:b/>
          <w:bCs w:val="0"/>
          <w:smallCaps w:val="0"/>
          <w:color w:val="auto"/>
          <w:spacing w:val="0"/>
        </w:rPr>
        <w:t>的</w:t>
      </w:r>
      <w:r w:rsidR="00206AEC" w:rsidRPr="00536523">
        <w:rPr>
          <w:rStyle w:val="IntenseReference"/>
          <w:rFonts w:eastAsiaTheme="minorEastAsia" w:hint="eastAsia"/>
          <w:b/>
          <w:bCs w:val="0"/>
          <w:smallCaps w:val="0"/>
          <w:color w:val="auto"/>
          <w:spacing w:val="0"/>
        </w:rPr>
        <w:t>不争</w:t>
      </w:r>
      <w:r w:rsidR="00D14661" w:rsidRPr="00536523">
        <w:rPr>
          <w:rStyle w:val="IntenseReference"/>
          <w:rFonts w:eastAsiaTheme="minorEastAsia" w:hint="eastAsia"/>
          <w:b/>
          <w:bCs w:val="0"/>
          <w:smallCaps w:val="0"/>
          <w:color w:val="auto"/>
          <w:spacing w:val="0"/>
        </w:rPr>
        <w:t>事实</w:t>
      </w:r>
    </w:p>
    <w:p w:rsidR="0035089A" w:rsidRPr="002E0D42" w:rsidRDefault="00D14661" w:rsidP="00206AEC">
      <w:pPr>
        <w:spacing w:after="120"/>
        <w:ind w:firstLineChars="200" w:firstLine="480"/>
        <w:jc w:val="both"/>
        <w:rPr>
          <w:rFonts w:asciiTheme="majorBidi" w:hAnsiTheme="majorBidi" w:cstheme="majorBidi"/>
          <w:lang w:val="en-GB"/>
        </w:rPr>
      </w:pPr>
      <w:bookmarkStart w:id="50" w:name="lt_pId140"/>
      <w:r>
        <w:rPr>
          <w:rFonts w:asciiTheme="majorBidi" w:hAnsiTheme="majorBidi" w:cstheme="majorBidi" w:hint="eastAsia"/>
          <w:lang w:val="en-GB"/>
        </w:rPr>
        <w:t>目前</w:t>
      </w:r>
      <w:r>
        <w:rPr>
          <w:rFonts w:asciiTheme="majorBidi" w:hAnsiTheme="majorBidi" w:cstheme="majorBidi"/>
          <w:lang w:val="en-GB"/>
        </w:rPr>
        <w:t>的第</w:t>
      </w:r>
      <w:r w:rsidRPr="00ED53A9">
        <w:rPr>
          <w:rFonts w:asciiTheme="majorBidi" w:hAnsiTheme="majorBidi" w:cstheme="majorBidi"/>
          <w:b/>
          <w:bCs/>
          <w:lang w:val="en-GB"/>
        </w:rPr>
        <w:t>482</w:t>
      </w:r>
      <w:r>
        <w:rPr>
          <w:rFonts w:asciiTheme="majorBidi" w:hAnsiTheme="majorBidi" w:cstheme="majorBidi" w:hint="eastAsia"/>
          <w:lang w:val="en-GB"/>
        </w:rPr>
        <w:t>号</w:t>
      </w:r>
      <w:r>
        <w:rPr>
          <w:rFonts w:asciiTheme="majorBidi" w:hAnsiTheme="majorBidi" w:cstheme="majorBidi"/>
          <w:lang w:val="en-GB"/>
        </w:rPr>
        <w:t>决定是理事会</w:t>
      </w:r>
      <w:r>
        <w:rPr>
          <w:rFonts w:asciiTheme="majorBidi" w:hAnsiTheme="majorBidi" w:cstheme="majorBidi" w:hint="eastAsia"/>
          <w:lang w:val="en-GB"/>
        </w:rPr>
        <w:t>2005</w:t>
      </w:r>
      <w:r>
        <w:rPr>
          <w:rFonts w:asciiTheme="majorBidi" w:hAnsiTheme="majorBidi" w:cstheme="majorBidi" w:hint="eastAsia"/>
          <w:lang w:val="en-GB"/>
        </w:rPr>
        <w:t>年</w:t>
      </w:r>
      <w:r>
        <w:rPr>
          <w:rFonts w:asciiTheme="majorBidi" w:hAnsiTheme="majorBidi" w:cstheme="majorBidi"/>
          <w:lang w:val="en-GB"/>
        </w:rPr>
        <w:t>会议</w:t>
      </w:r>
      <w:r w:rsidR="00206AEC">
        <w:rPr>
          <w:rFonts w:asciiTheme="majorBidi" w:hAnsiTheme="majorBidi" w:cstheme="majorBidi" w:hint="eastAsia"/>
          <w:lang w:val="en-GB"/>
        </w:rPr>
        <w:t>基于</w:t>
      </w:r>
      <w:r>
        <w:rPr>
          <w:rFonts w:asciiTheme="majorBidi" w:hAnsiTheme="majorBidi" w:cstheme="majorBidi"/>
          <w:lang w:val="en-GB"/>
        </w:rPr>
        <w:t>对多种有争议的方法</w:t>
      </w:r>
      <w:r w:rsidR="00206AEC">
        <w:rPr>
          <w:rFonts w:asciiTheme="majorBidi" w:hAnsiTheme="majorBidi" w:cstheme="majorBidi" w:hint="eastAsia"/>
          <w:lang w:val="en-GB"/>
        </w:rPr>
        <w:t>进行</w:t>
      </w:r>
      <w:r w:rsidR="00206AEC">
        <w:rPr>
          <w:rFonts w:asciiTheme="majorBidi" w:hAnsiTheme="majorBidi" w:cstheme="majorBidi"/>
          <w:lang w:val="en-GB"/>
        </w:rPr>
        <w:t>的</w:t>
      </w:r>
      <w:r>
        <w:rPr>
          <w:rFonts w:asciiTheme="majorBidi" w:hAnsiTheme="majorBidi" w:cstheme="majorBidi"/>
          <w:lang w:val="en-GB"/>
        </w:rPr>
        <w:t>尝试和理事会特设组付出了三年艰辛工作后产生的基本结构。</w:t>
      </w:r>
      <w:r>
        <w:rPr>
          <w:rFonts w:asciiTheme="majorBidi" w:hAnsiTheme="majorBidi" w:cstheme="majorBidi" w:hint="eastAsia"/>
          <w:lang w:val="en-GB"/>
        </w:rPr>
        <w:t>2</w:t>
      </w:r>
      <w:r>
        <w:rPr>
          <w:rFonts w:asciiTheme="majorBidi" w:hAnsiTheme="majorBidi" w:cstheme="majorBidi"/>
          <w:lang w:val="en-GB"/>
        </w:rPr>
        <w:t>005</w:t>
      </w:r>
      <w:r>
        <w:rPr>
          <w:rFonts w:asciiTheme="majorBidi" w:hAnsiTheme="majorBidi" w:cstheme="majorBidi" w:hint="eastAsia"/>
          <w:lang w:val="en-GB"/>
        </w:rPr>
        <w:t>年</w:t>
      </w:r>
      <w:r w:rsidR="00206AEC">
        <w:rPr>
          <w:rFonts w:asciiTheme="majorBidi" w:hAnsiTheme="majorBidi" w:cstheme="majorBidi" w:hint="eastAsia"/>
          <w:lang w:val="en-GB"/>
        </w:rPr>
        <w:t>的</w:t>
      </w:r>
      <w:r>
        <w:rPr>
          <w:rFonts w:asciiTheme="majorBidi" w:hAnsiTheme="majorBidi" w:cstheme="majorBidi"/>
          <w:lang w:val="en-GB"/>
        </w:rPr>
        <w:t>这些成本回收讨论主要涉及</w:t>
      </w:r>
      <w:r>
        <w:rPr>
          <w:rFonts w:asciiTheme="majorBidi" w:hAnsiTheme="majorBidi" w:cstheme="majorBidi"/>
          <w:lang w:val="en-GB"/>
        </w:rPr>
        <w:t>GSO</w:t>
      </w:r>
      <w:r>
        <w:rPr>
          <w:rFonts w:asciiTheme="majorBidi" w:hAnsiTheme="majorBidi" w:cstheme="majorBidi"/>
          <w:lang w:val="en-GB"/>
        </w:rPr>
        <w:t>卫星网络，而且情况特别复杂。</w:t>
      </w:r>
      <w:bookmarkEnd w:id="50"/>
    </w:p>
    <w:p w:rsidR="0035089A" w:rsidRPr="002E0D42" w:rsidRDefault="00206AEC" w:rsidP="002E6BE6">
      <w:pPr>
        <w:spacing w:after="120"/>
        <w:ind w:firstLineChars="200" w:firstLine="480"/>
        <w:jc w:val="both"/>
        <w:rPr>
          <w:rFonts w:asciiTheme="majorBidi" w:hAnsiTheme="majorBidi" w:cstheme="majorBidi"/>
          <w:lang w:val="en-GB"/>
        </w:rPr>
      </w:pPr>
      <w:bookmarkStart w:id="51" w:name="lt_pId142"/>
      <w:r>
        <w:rPr>
          <w:rFonts w:hint="eastAsia"/>
          <w:lang w:val="en-GB"/>
        </w:rPr>
        <w:t>有关</w:t>
      </w:r>
      <w:r w:rsidR="00D14661">
        <w:t>第</w:t>
      </w:r>
      <w:r w:rsidR="00D14661" w:rsidRPr="00D14661">
        <w:rPr>
          <w:rFonts w:hint="eastAsia"/>
          <w:b/>
          <w:bCs/>
        </w:rPr>
        <w:t>482</w:t>
      </w:r>
      <w:r w:rsidR="00D14661">
        <w:rPr>
          <w:rFonts w:hint="eastAsia"/>
        </w:rPr>
        <w:t>号（见</w:t>
      </w:r>
      <w:r w:rsidR="00D14661" w:rsidRPr="002E6BE6">
        <w:rPr>
          <w:rFonts w:asciiTheme="majorBidi" w:eastAsia="STKaiti" w:hAnsiTheme="majorBidi" w:cstheme="majorBidi"/>
        </w:rPr>
        <w:t>考虑到</w:t>
      </w:r>
      <w:r w:rsidR="002E6BE6" w:rsidRPr="002E6BE6">
        <w:rPr>
          <w:rFonts w:asciiTheme="majorBidi" w:eastAsia="STKaiti" w:hAnsiTheme="majorBidi" w:cstheme="majorBidi"/>
        </w:rPr>
        <w:t>e</w:t>
      </w:r>
      <w:r w:rsidR="002E6BE6" w:rsidRPr="002E6BE6">
        <w:rPr>
          <w:rFonts w:asciiTheme="majorBidi" w:eastAsia="STKaiti" w:hAnsiTheme="majorBidi" w:cstheme="majorBidi"/>
        </w:rPr>
        <w:t>之二</w:t>
      </w:r>
      <w:r w:rsidR="00D14661">
        <w:rPr>
          <w:rFonts w:hint="eastAsia"/>
        </w:rPr>
        <w:t>）</w:t>
      </w:r>
      <w:r w:rsidR="00D14661">
        <w:t>决定现行版本提及的卫星网络申报</w:t>
      </w:r>
      <w:r>
        <w:rPr>
          <w:rFonts w:hint="eastAsia"/>
        </w:rPr>
        <w:t>资料</w:t>
      </w:r>
      <w:r w:rsidR="00D14661">
        <w:t>处理的成本回收问题的</w:t>
      </w:r>
      <w:r w:rsidR="00D14661" w:rsidRPr="008214BA">
        <w:rPr>
          <w:rFonts w:asciiTheme="majorBidi" w:hAnsiTheme="majorBidi" w:cstheme="majorBidi"/>
          <w:lang w:val="en-GB"/>
        </w:rPr>
        <w:t>C05/29</w:t>
      </w:r>
      <w:r w:rsidR="00D14661" w:rsidRPr="008214BA">
        <w:rPr>
          <w:rFonts w:asciiTheme="majorBidi" w:hAnsiTheme="majorBidi" w:cstheme="majorBidi"/>
          <w:lang w:val="en-GB"/>
        </w:rPr>
        <w:t>号文件</w:t>
      </w:r>
      <w:r w:rsidR="002E6BE6">
        <w:rPr>
          <w:rFonts w:asciiTheme="majorBidi" w:hAnsiTheme="majorBidi" w:cstheme="majorBidi" w:hint="eastAsia"/>
          <w:lang w:val="en-GB"/>
        </w:rPr>
        <w:t>是理事会</w:t>
      </w:r>
      <w:r w:rsidR="002E6BE6">
        <w:rPr>
          <w:rFonts w:asciiTheme="majorBidi" w:hAnsiTheme="majorBidi" w:cstheme="majorBidi"/>
          <w:lang w:val="en-GB"/>
        </w:rPr>
        <w:t>做出决定的基础。</w:t>
      </w:r>
      <w:bookmarkEnd w:id="51"/>
    </w:p>
    <w:p w:rsidR="0035089A" w:rsidRPr="002E0D42" w:rsidRDefault="002E6BE6" w:rsidP="00536523">
      <w:pPr>
        <w:spacing w:after="120"/>
        <w:ind w:firstLineChars="200" w:firstLine="480"/>
        <w:jc w:val="both"/>
        <w:rPr>
          <w:rFonts w:asciiTheme="majorBidi" w:hAnsiTheme="majorBidi" w:cstheme="majorBidi"/>
          <w:lang w:val="en-GB"/>
        </w:rPr>
      </w:pPr>
      <w:bookmarkStart w:id="52" w:name="lt_pId143"/>
      <w:r>
        <w:rPr>
          <w:rFonts w:asciiTheme="majorBidi" w:hAnsiTheme="majorBidi" w:cstheme="majorBidi" w:hint="eastAsia"/>
          <w:lang w:val="en-GB"/>
        </w:rPr>
        <w:t>在</w:t>
      </w:r>
      <w:r>
        <w:rPr>
          <w:rFonts w:asciiTheme="majorBidi" w:hAnsiTheme="majorBidi" w:cstheme="majorBidi"/>
          <w:lang w:val="en-GB"/>
        </w:rPr>
        <w:t>理事会</w:t>
      </w:r>
      <w:r w:rsidR="0035089A" w:rsidRPr="002E0D42">
        <w:rPr>
          <w:rFonts w:asciiTheme="majorBidi" w:hAnsiTheme="majorBidi" w:cstheme="majorBidi"/>
          <w:lang w:val="en-GB"/>
        </w:rPr>
        <w:t>2005</w:t>
      </w:r>
      <w:r>
        <w:rPr>
          <w:rFonts w:asciiTheme="majorBidi" w:hAnsiTheme="majorBidi" w:cstheme="majorBidi" w:hint="eastAsia"/>
          <w:lang w:val="en-GB"/>
        </w:rPr>
        <w:t>年</w:t>
      </w:r>
      <w:r>
        <w:rPr>
          <w:rFonts w:asciiTheme="majorBidi" w:hAnsiTheme="majorBidi" w:cstheme="majorBidi"/>
          <w:lang w:val="en-GB"/>
        </w:rPr>
        <w:t>会议期间，财务委员会成立了有关卫星网络申报</w:t>
      </w:r>
      <w:r w:rsidR="00206AEC">
        <w:rPr>
          <w:rFonts w:asciiTheme="majorBidi" w:hAnsiTheme="majorBidi" w:cstheme="majorBidi" w:hint="eastAsia"/>
          <w:lang w:val="en-GB"/>
        </w:rPr>
        <w:t>资料</w:t>
      </w:r>
      <w:r>
        <w:rPr>
          <w:rFonts w:asciiTheme="majorBidi" w:hAnsiTheme="majorBidi" w:cstheme="majorBidi"/>
          <w:lang w:val="en-GB"/>
        </w:rPr>
        <w:t>成本回收特设组。</w:t>
      </w:r>
      <w:r>
        <w:rPr>
          <w:rFonts w:asciiTheme="majorBidi" w:hAnsiTheme="majorBidi" w:cstheme="majorBidi" w:hint="eastAsia"/>
          <w:lang w:val="en-GB"/>
        </w:rPr>
        <w:t>该组</w:t>
      </w:r>
      <w:r>
        <w:rPr>
          <w:rFonts w:asciiTheme="majorBidi" w:hAnsiTheme="majorBidi" w:cstheme="majorBidi"/>
          <w:lang w:val="en-GB"/>
        </w:rPr>
        <w:t>在</w:t>
      </w:r>
      <w:r>
        <w:rPr>
          <w:rFonts w:asciiTheme="majorBidi" w:hAnsiTheme="majorBidi" w:cstheme="majorBidi" w:hint="eastAsia"/>
          <w:lang w:val="en-GB"/>
        </w:rPr>
        <w:t>5</w:t>
      </w:r>
      <w:r>
        <w:rPr>
          <w:rFonts w:asciiTheme="majorBidi" w:hAnsiTheme="majorBidi" w:cstheme="majorBidi" w:hint="eastAsia"/>
          <w:lang w:val="en-GB"/>
        </w:rPr>
        <w:t>天内</w:t>
      </w:r>
      <w:r>
        <w:rPr>
          <w:rFonts w:asciiTheme="majorBidi" w:hAnsiTheme="majorBidi" w:cstheme="majorBidi"/>
          <w:lang w:val="en-GB"/>
        </w:rPr>
        <w:t>召开了</w:t>
      </w:r>
      <w:r>
        <w:rPr>
          <w:rFonts w:asciiTheme="majorBidi" w:hAnsiTheme="majorBidi" w:cstheme="majorBidi" w:hint="eastAsia"/>
          <w:lang w:val="en-GB"/>
        </w:rPr>
        <w:t>7</w:t>
      </w:r>
      <w:r>
        <w:rPr>
          <w:rFonts w:asciiTheme="majorBidi" w:hAnsiTheme="majorBidi" w:cstheme="majorBidi" w:hint="eastAsia"/>
          <w:lang w:val="en-GB"/>
        </w:rPr>
        <w:t>次</w:t>
      </w:r>
      <w:r>
        <w:rPr>
          <w:rFonts w:asciiTheme="majorBidi" w:hAnsiTheme="majorBidi" w:cstheme="majorBidi"/>
          <w:lang w:val="en-GB"/>
        </w:rPr>
        <w:t>会议。</w:t>
      </w:r>
      <w:r>
        <w:rPr>
          <w:rFonts w:asciiTheme="majorBidi" w:hAnsiTheme="majorBidi" w:cstheme="majorBidi" w:hint="eastAsia"/>
          <w:lang w:val="en-GB"/>
        </w:rPr>
        <w:t>该特设组</w:t>
      </w:r>
      <w:r>
        <w:rPr>
          <w:rFonts w:asciiTheme="majorBidi" w:hAnsiTheme="majorBidi" w:cstheme="majorBidi"/>
          <w:lang w:val="en-GB"/>
        </w:rPr>
        <w:t>一致同意集中精力审议并审查</w:t>
      </w:r>
      <w:r>
        <w:rPr>
          <w:rFonts w:asciiTheme="majorBidi" w:hAnsiTheme="majorBidi" w:cstheme="majorBidi"/>
          <w:lang w:val="en-GB"/>
        </w:rPr>
        <w:t>C05/29</w:t>
      </w:r>
      <w:r w:rsidR="00206AEC">
        <w:rPr>
          <w:rFonts w:asciiTheme="majorBidi" w:hAnsiTheme="majorBidi" w:cstheme="majorBidi"/>
          <w:lang w:val="en-GB"/>
        </w:rPr>
        <w:t>号文件，以便就</w:t>
      </w:r>
      <w:r>
        <w:rPr>
          <w:rFonts w:asciiTheme="majorBidi" w:hAnsiTheme="majorBidi" w:cstheme="majorBidi"/>
          <w:lang w:val="en-GB"/>
        </w:rPr>
        <w:t>处理收费</w:t>
      </w:r>
      <w:r w:rsidR="00206AEC">
        <w:rPr>
          <w:rFonts w:asciiTheme="majorBidi" w:hAnsiTheme="majorBidi" w:cstheme="majorBidi" w:hint="eastAsia"/>
          <w:lang w:val="en-GB"/>
        </w:rPr>
        <w:t>的</w:t>
      </w:r>
      <w:r>
        <w:rPr>
          <w:rFonts w:asciiTheme="majorBidi" w:hAnsiTheme="majorBidi" w:cstheme="majorBidi"/>
          <w:lang w:val="en-GB"/>
        </w:rPr>
        <w:t>方法达成一致，</w:t>
      </w:r>
      <w:r w:rsidR="009706CA" w:rsidRPr="009706CA">
        <w:rPr>
          <w:rFonts w:ascii="SimSun" w:hAnsi="SimSun" w:cstheme="majorBidi"/>
          <w:lang w:val="en-GB"/>
        </w:rPr>
        <w:t>”</w:t>
      </w:r>
      <w:r>
        <w:rPr>
          <w:rFonts w:asciiTheme="majorBidi" w:hAnsiTheme="majorBidi" w:cstheme="majorBidi" w:hint="eastAsia"/>
          <w:lang w:val="en-GB"/>
        </w:rPr>
        <w:t>但</w:t>
      </w:r>
      <w:r>
        <w:rPr>
          <w:rFonts w:asciiTheme="majorBidi" w:hAnsiTheme="majorBidi" w:cstheme="majorBidi"/>
          <w:lang w:val="en-GB"/>
        </w:rPr>
        <w:t>会议对拟议收费额提出了多种修正意见以期达到协商一致（</w:t>
      </w:r>
      <w:r>
        <w:rPr>
          <w:rFonts w:asciiTheme="majorBidi" w:hAnsiTheme="majorBidi" w:cstheme="majorBidi" w:hint="eastAsia"/>
          <w:lang w:val="en-GB"/>
        </w:rPr>
        <w:t>如</w:t>
      </w:r>
      <w:r>
        <w:rPr>
          <w:rFonts w:asciiTheme="majorBidi" w:hAnsiTheme="majorBidi" w:cstheme="majorBidi"/>
          <w:lang w:val="en-GB"/>
        </w:rPr>
        <w:t>，由于</w:t>
      </w:r>
      <w:r>
        <w:rPr>
          <w:rFonts w:asciiTheme="majorBidi" w:hAnsiTheme="majorBidi" w:cstheme="majorBidi"/>
          <w:lang w:val="en-GB"/>
        </w:rPr>
        <w:t>N3</w:t>
      </w:r>
      <w:r>
        <w:rPr>
          <w:rFonts w:asciiTheme="majorBidi" w:hAnsiTheme="majorBidi" w:cstheme="majorBidi"/>
          <w:lang w:val="en-GB"/>
        </w:rPr>
        <w:t>类别统计基础不足，特设组建议保留</w:t>
      </w:r>
      <w:r>
        <w:rPr>
          <w:rFonts w:asciiTheme="majorBidi" w:hAnsiTheme="majorBidi" w:cstheme="majorBidi"/>
          <w:lang w:val="en-GB"/>
        </w:rPr>
        <w:t>N3</w:t>
      </w:r>
      <w:r>
        <w:rPr>
          <w:rFonts w:asciiTheme="majorBidi" w:hAnsiTheme="majorBidi" w:cstheme="majorBidi" w:hint="eastAsia"/>
          <w:lang w:val="en-GB"/>
        </w:rPr>
        <w:t>类别</w:t>
      </w:r>
      <w:r>
        <w:rPr>
          <w:rFonts w:asciiTheme="majorBidi" w:hAnsiTheme="majorBidi" w:cstheme="majorBidi"/>
          <w:lang w:val="en-GB"/>
        </w:rPr>
        <w:t>，但成本回收费与</w:t>
      </w:r>
      <w:r>
        <w:rPr>
          <w:rFonts w:asciiTheme="majorBidi" w:hAnsiTheme="majorBidi" w:cstheme="majorBidi"/>
          <w:lang w:val="en-GB"/>
        </w:rPr>
        <w:t>N2</w:t>
      </w:r>
      <w:r>
        <w:rPr>
          <w:rFonts w:asciiTheme="majorBidi" w:hAnsiTheme="majorBidi" w:cstheme="majorBidi" w:hint="eastAsia"/>
          <w:lang w:val="en-GB"/>
        </w:rPr>
        <w:t>类别</w:t>
      </w:r>
      <w:r>
        <w:rPr>
          <w:rFonts w:asciiTheme="majorBidi" w:hAnsiTheme="majorBidi" w:cstheme="majorBidi"/>
          <w:lang w:val="en-GB"/>
        </w:rPr>
        <w:t>保持一致。</w:t>
      </w:r>
      <w:r>
        <w:rPr>
          <w:rFonts w:asciiTheme="majorBidi" w:hAnsiTheme="majorBidi" w:cstheme="majorBidi" w:hint="eastAsia"/>
          <w:lang w:val="en-GB"/>
        </w:rPr>
        <w:t>同样，</w:t>
      </w:r>
      <w:r>
        <w:rPr>
          <w:rFonts w:asciiTheme="majorBidi" w:hAnsiTheme="majorBidi" w:cstheme="majorBidi"/>
          <w:lang w:val="en-GB"/>
        </w:rPr>
        <w:t>特设组建议将</w:t>
      </w:r>
      <w:r>
        <w:rPr>
          <w:rFonts w:asciiTheme="majorBidi" w:hAnsiTheme="majorBidi" w:cstheme="majorBidi"/>
          <w:lang w:val="en-GB"/>
        </w:rPr>
        <w:t>C3</w:t>
      </w:r>
      <w:r>
        <w:rPr>
          <w:rFonts w:asciiTheme="majorBidi" w:hAnsiTheme="majorBidi" w:cstheme="majorBidi" w:hint="eastAsia"/>
          <w:lang w:val="en-GB"/>
        </w:rPr>
        <w:t>类</w:t>
      </w:r>
      <w:r>
        <w:rPr>
          <w:rFonts w:asciiTheme="majorBidi" w:hAnsiTheme="majorBidi" w:cstheme="majorBidi"/>
          <w:lang w:val="en-GB"/>
        </w:rPr>
        <w:t>的成本回收费定在</w:t>
      </w:r>
      <w:r>
        <w:rPr>
          <w:rFonts w:asciiTheme="majorBidi" w:hAnsiTheme="majorBidi" w:cstheme="majorBidi"/>
          <w:lang w:val="en-GB"/>
        </w:rPr>
        <w:t>C05</w:t>
      </w:r>
      <w:r>
        <w:rPr>
          <w:rFonts w:asciiTheme="majorBidi" w:hAnsiTheme="majorBidi" w:cstheme="majorBidi" w:hint="eastAsia"/>
          <w:lang w:val="en-GB"/>
        </w:rPr>
        <w:t>/29</w:t>
      </w:r>
      <w:r>
        <w:rPr>
          <w:rFonts w:asciiTheme="majorBidi" w:hAnsiTheme="majorBidi" w:cstheme="majorBidi" w:hint="eastAsia"/>
          <w:lang w:val="en-GB"/>
        </w:rPr>
        <w:t>号</w:t>
      </w:r>
      <w:r>
        <w:rPr>
          <w:rFonts w:asciiTheme="majorBidi" w:hAnsiTheme="majorBidi" w:cstheme="majorBidi"/>
          <w:lang w:val="en-GB"/>
        </w:rPr>
        <w:t>文件建议的</w:t>
      </w:r>
      <w:r>
        <w:rPr>
          <w:rFonts w:asciiTheme="majorBidi" w:hAnsiTheme="majorBidi" w:cstheme="majorBidi" w:hint="eastAsia"/>
          <w:lang w:val="en-GB"/>
        </w:rPr>
        <w:t>70</w:t>
      </w:r>
      <w:r>
        <w:rPr>
          <w:rFonts w:asciiTheme="majorBidi" w:hAnsiTheme="majorBidi" w:cstheme="majorBidi"/>
          <w:lang w:val="en-GB"/>
        </w:rPr>
        <w:t>%</w:t>
      </w:r>
      <w:r>
        <w:rPr>
          <w:rFonts w:asciiTheme="majorBidi" w:hAnsiTheme="majorBidi" w:cstheme="majorBidi"/>
          <w:lang w:val="en-GB"/>
        </w:rPr>
        <w:t>水平上。</w:t>
      </w:r>
      <w:r>
        <w:rPr>
          <w:rFonts w:asciiTheme="majorBidi" w:hAnsiTheme="majorBidi" w:cstheme="majorBidi" w:hint="eastAsia"/>
          <w:lang w:val="en-GB"/>
        </w:rPr>
        <w:t>对于有关</w:t>
      </w:r>
      <w:r>
        <w:rPr>
          <w:rFonts w:asciiTheme="majorBidi" w:hAnsiTheme="majorBidi" w:cstheme="majorBidi"/>
          <w:lang w:val="en-GB"/>
        </w:rPr>
        <w:t>通知，特设组建议在不</w:t>
      </w:r>
      <w:r>
        <w:rPr>
          <w:rFonts w:asciiTheme="majorBidi" w:hAnsiTheme="majorBidi" w:cstheme="majorBidi" w:hint="eastAsia"/>
          <w:lang w:val="en-GB"/>
        </w:rPr>
        <w:t>要求</w:t>
      </w:r>
      <w:r>
        <w:rPr>
          <w:rFonts w:asciiTheme="majorBidi" w:hAnsiTheme="majorBidi" w:cstheme="majorBidi"/>
          <w:lang w:val="en-GB"/>
        </w:rPr>
        <w:t>应用第</w:t>
      </w:r>
      <w:r w:rsidRPr="002E6BE6">
        <w:rPr>
          <w:rFonts w:asciiTheme="majorBidi" w:hAnsiTheme="majorBidi" w:cstheme="majorBidi" w:hint="eastAsia"/>
          <w:b/>
          <w:bCs/>
          <w:lang w:val="en-GB"/>
        </w:rPr>
        <w:t>11.</w:t>
      </w:r>
      <w:r w:rsidRPr="002E6BE6">
        <w:rPr>
          <w:rFonts w:asciiTheme="majorBidi" w:hAnsiTheme="majorBidi" w:cstheme="majorBidi"/>
          <w:b/>
          <w:bCs/>
          <w:lang w:val="en-GB"/>
        </w:rPr>
        <w:t>32A</w:t>
      </w:r>
      <w:r>
        <w:rPr>
          <w:rFonts w:asciiTheme="majorBidi" w:hAnsiTheme="majorBidi" w:cstheme="majorBidi"/>
          <w:lang w:val="en-GB"/>
        </w:rPr>
        <w:t>款的情况下采用</w:t>
      </w:r>
      <w:r>
        <w:rPr>
          <w:rFonts w:asciiTheme="majorBidi" w:hAnsiTheme="majorBidi" w:cstheme="majorBidi" w:hint="eastAsia"/>
          <w:lang w:val="en-GB"/>
        </w:rPr>
        <w:t>70</w:t>
      </w:r>
      <w:r>
        <w:rPr>
          <w:rFonts w:asciiTheme="majorBidi" w:hAnsiTheme="majorBidi" w:cstheme="majorBidi"/>
          <w:lang w:val="en-GB"/>
        </w:rPr>
        <w:t>%</w:t>
      </w:r>
      <w:r>
        <w:rPr>
          <w:rFonts w:asciiTheme="majorBidi" w:hAnsiTheme="majorBidi" w:cstheme="majorBidi"/>
          <w:lang w:val="en-GB"/>
        </w:rPr>
        <w:t>的收费，</w:t>
      </w:r>
      <w:r w:rsidR="00206AEC">
        <w:rPr>
          <w:rFonts w:asciiTheme="majorBidi" w:hAnsiTheme="majorBidi" w:cstheme="majorBidi" w:hint="eastAsia"/>
          <w:lang w:val="en-GB"/>
        </w:rPr>
        <w:t>按照</w:t>
      </w:r>
      <w:r w:rsidR="00206AEC">
        <w:rPr>
          <w:rFonts w:asciiTheme="majorBidi" w:hAnsiTheme="majorBidi" w:cstheme="majorBidi"/>
          <w:lang w:val="en-GB"/>
        </w:rPr>
        <w:t>第</w:t>
      </w:r>
      <w:r w:rsidR="00206AEC" w:rsidRPr="002E6BE6">
        <w:rPr>
          <w:rFonts w:asciiTheme="majorBidi" w:hAnsiTheme="majorBidi" w:cstheme="majorBidi" w:hint="eastAsia"/>
          <w:b/>
          <w:bCs/>
          <w:lang w:val="en-GB"/>
        </w:rPr>
        <w:t>11.</w:t>
      </w:r>
      <w:r w:rsidR="00206AEC" w:rsidRPr="002E6BE6">
        <w:rPr>
          <w:rFonts w:asciiTheme="majorBidi" w:hAnsiTheme="majorBidi" w:cstheme="majorBidi"/>
          <w:b/>
          <w:bCs/>
          <w:lang w:val="en-GB"/>
        </w:rPr>
        <w:t>32A</w:t>
      </w:r>
      <w:r w:rsidR="00206AEC">
        <w:rPr>
          <w:rFonts w:asciiTheme="majorBidi" w:hAnsiTheme="majorBidi" w:cstheme="majorBidi"/>
          <w:lang w:val="en-GB"/>
        </w:rPr>
        <w:t>款</w:t>
      </w:r>
      <w:r>
        <w:rPr>
          <w:rFonts w:asciiTheme="majorBidi" w:hAnsiTheme="majorBidi" w:cstheme="majorBidi"/>
          <w:lang w:val="en-GB"/>
        </w:rPr>
        <w:t>将其余</w:t>
      </w:r>
      <w:r>
        <w:rPr>
          <w:rFonts w:asciiTheme="majorBidi" w:hAnsiTheme="majorBidi" w:cstheme="majorBidi" w:hint="eastAsia"/>
          <w:lang w:val="en-GB"/>
        </w:rPr>
        <w:t>30</w:t>
      </w:r>
      <w:r>
        <w:rPr>
          <w:rFonts w:asciiTheme="majorBidi" w:hAnsiTheme="majorBidi" w:cstheme="majorBidi"/>
          <w:lang w:val="en-GB"/>
        </w:rPr>
        <w:t>%</w:t>
      </w:r>
      <w:r>
        <w:rPr>
          <w:rFonts w:asciiTheme="majorBidi" w:hAnsiTheme="majorBidi" w:cstheme="majorBidi"/>
          <w:lang w:val="en-GB"/>
        </w:rPr>
        <w:t>向随后</w:t>
      </w:r>
      <w:r w:rsidR="00206AEC">
        <w:rPr>
          <w:rFonts w:asciiTheme="majorBidi" w:hAnsiTheme="majorBidi" w:cstheme="majorBidi" w:hint="eastAsia"/>
          <w:lang w:val="en-GB"/>
        </w:rPr>
        <w:t>提出</w:t>
      </w:r>
      <w:r w:rsidR="00206AEC">
        <w:rPr>
          <w:rFonts w:asciiTheme="majorBidi" w:hAnsiTheme="majorBidi" w:cstheme="majorBidi"/>
          <w:lang w:val="en-GB"/>
        </w:rPr>
        <w:t>的</w:t>
      </w:r>
      <w:r>
        <w:rPr>
          <w:rFonts w:asciiTheme="majorBidi" w:hAnsiTheme="majorBidi" w:cstheme="majorBidi"/>
          <w:lang w:val="en-GB"/>
        </w:rPr>
        <w:t>请求收取（</w:t>
      </w:r>
      <w:r>
        <w:rPr>
          <w:rFonts w:asciiTheme="majorBidi" w:hAnsiTheme="majorBidi" w:cstheme="majorBidi" w:hint="eastAsia"/>
          <w:lang w:val="en-GB"/>
        </w:rPr>
        <w:t>如有的话</w:t>
      </w:r>
      <w:r>
        <w:rPr>
          <w:rFonts w:asciiTheme="majorBidi" w:hAnsiTheme="majorBidi" w:cstheme="majorBidi"/>
          <w:lang w:val="en-GB"/>
        </w:rPr>
        <w:t>）</w:t>
      </w:r>
      <w:r>
        <w:rPr>
          <w:rFonts w:asciiTheme="majorBidi" w:hAnsiTheme="majorBidi" w:cstheme="majorBidi" w:hint="eastAsia"/>
          <w:lang w:val="en-GB"/>
        </w:rPr>
        <w:t>。</w:t>
      </w:r>
      <w:bookmarkEnd w:id="52"/>
    </w:p>
    <w:p w:rsidR="007C2415" w:rsidRDefault="007C2415" w:rsidP="009706CA">
      <w:pPr>
        <w:spacing w:after="120"/>
        <w:ind w:firstLineChars="200" w:firstLine="480"/>
        <w:jc w:val="both"/>
        <w:rPr>
          <w:rFonts w:asciiTheme="majorBidi" w:hAnsiTheme="majorBidi" w:cstheme="majorBidi"/>
          <w:lang w:val="en-GB"/>
        </w:rPr>
      </w:pPr>
      <w:bookmarkStart w:id="53" w:name="lt_pId147"/>
      <w:r>
        <w:rPr>
          <w:rFonts w:asciiTheme="majorBidi" w:hAnsiTheme="majorBidi" w:cstheme="majorBidi"/>
          <w:lang w:val="en-GB"/>
        </w:rPr>
        <w:br w:type="page"/>
      </w:r>
    </w:p>
    <w:p w:rsidR="0035089A" w:rsidRPr="002E0D42" w:rsidRDefault="009706CA" w:rsidP="009706CA">
      <w:pPr>
        <w:spacing w:after="120"/>
        <w:ind w:firstLineChars="200" w:firstLine="480"/>
        <w:jc w:val="both"/>
        <w:rPr>
          <w:rFonts w:asciiTheme="majorBidi" w:hAnsiTheme="majorBidi" w:cstheme="majorBidi"/>
          <w:lang w:val="en-GB"/>
        </w:rPr>
      </w:pPr>
      <w:r>
        <w:rPr>
          <w:rFonts w:asciiTheme="majorBidi" w:hAnsiTheme="majorBidi" w:cstheme="majorBidi" w:hint="eastAsia"/>
          <w:lang w:val="en-GB"/>
        </w:rPr>
        <w:lastRenderedPageBreak/>
        <w:t>根据</w:t>
      </w:r>
      <w:r w:rsidR="0035089A" w:rsidRPr="002E0D42">
        <w:rPr>
          <w:rFonts w:asciiTheme="majorBidi" w:hAnsiTheme="majorBidi" w:cstheme="majorBidi"/>
          <w:lang w:val="en-GB"/>
        </w:rPr>
        <w:t>C05/29</w:t>
      </w:r>
      <w:r>
        <w:rPr>
          <w:rFonts w:asciiTheme="majorBidi" w:hAnsiTheme="majorBidi" w:cstheme="majorBidi" w:hint="eastAsia"/>
          <w:lang w:val="en-GB"/>
        </w:rPr>
        <w:t>号</w:t>
      </w:r>
      <w:r>
        <w:rPr>
          <w:rFonts w:asciiTheme="majorBidi" w:hAnsiTheme="majorBidi" w:cstheme="majorBidi"/>
          <w:lang w:val="en-GB"/>
        </w:rPr>
        <w:t>文件，对卫星成本回收出具的发票设定上限金额主要基于两个原因：一方面</w:t>
      </w:r>
      <w:r w:rsidR="00174ABE">
        <w:rPr>
          <w:rFonts w:asciiTheme="majorBidi" w:hAnsiTheme="majorBidi" w:cstheme="majorBidi" w:hint="eastAsia"/>
          <w:lang w:val="en-GB"/>
        </w:rPr>
        <w:t>，</w:t>
      </w:r>
      <w:r>
        <w:rPr>
          <w:rFonts w:asciiTheme="majorBidi" w:hAnsiTheme="majorBidi" w:cstheme="majorBidi"/>
          <w:lang w:val="en-GB"/>
        </w:rPr>
        <w:t>没有上限，</w:t>
      </w:r>
      <w:bookmarkEnd w:id="53"/>
      <w:r w:rsidRPr="009706CA">
        <w:rPr>
          <w:rFonts w:ascii="SimSun" w:hAnsi="SimSun" w:cstheme="majorBidi"/>
          <w:lang w:val="en-GB"/>
        </w:rPr>
        <w:t>“</w:t>
      </w:r>
      <w:bookmarkStart w:id="54" w:name="lt_pId149"/>
      <w:r w:rsidR="00F27C06" w:rsidRPr="002E0D42">
        <w:rPr>
          <w:rFonts w:hint="eastAsia"/>
        </w:rPr>
        <w:t>一些特定的卫星网络申报将继续引生大量</w:t>
      </w:r>
      <w:r w:rsidRPr="009706CA">
        <w:rPr>
          <w:rFonts w:ascii="SimSun" w:hAnsi="SimSun" w:hint="eastAsia"/>
        </w:rPr>
        <w:t>“</w:t>
      </w:r>
      <w:r w:rsidR="00F27C06" w:rsidRPr="002E0D42">
        <w:rPr>
          <w:rFonts w:hint="eastAsia"/>
        </w:rPr>
        <w:t>单位</w:t>
      </w:r>
      <w:r w:rsidRPr="009706CA">
        <w:rPr>
          <w:rFonts w:ascii="SimSun" w:hAnsi="SimSun" w:hint="eastAsia"/>
        </w:rPr>
        <w:t>”</w:t>
      </w:r>
      <w:r w:rsidR="00F27C06" w:rsidRPr="002E0D42">
        <w:rPr>
          <w:rFonts w:hint="eastAsia"/>
        </w:rPr>
        <w:t>，致使产生主管部门选择不予支付的大额发票；欠款和未付发票的增多导致国际电联出现财政亏空，只能由其他资金来源（如应摊会费）来补偿；</w:t>
      </w:r>
      <w:bookmarkStart w:id="55" w:name="lt_pId150"/>
      <w:bookmarkEnd w:id="54"/>
      <w:r w:rsidRPr="009706CA">
        <w:rPr>
          <w:rFonts w:ascii="SimSun" w:hAnsi="SimSun" w:cstheme="majorBidi"/>
          <w:lang w:val="en-GB"/>
        </w:rPr>
        <w:t>”</w:t>
      </w:r>
      <w:r>
        <w:rPr>
          <w:rFonts w:asciiTheme="majorBidi" w:hAnsiTheme="majorBidi" w:cstheme="majorBidi" w:hint="eastAsia"/>
          <w:lang w:val="en-GB"/>
        </w:rPr>
        <w:t>另一方面</w:t>
      </w:r>
      <w:r>
        <w:rPr>
          <w:rFonts w:asciiTheme="majorBidi" w:hAnsiTheme="majorBidi" w:cstheme="majorBidi"/>
          <w:lang w:val="en-GB"/>
        </w:rPr>
        <w:t>，</w:t>
      </w:r>
      <w:r w:rsidRPr="009706CA">
        <w:rPr>
          <w:rFonts w:ascii="SimSun" w:hAnsi="SimSun" w:cstheme="majorBidi"/>
          <w:lang w:val="en-GB"/>
        </w:rPr>
        <w:t>“</w:t>
      </w:r>
      <w:r w:rsidR="00F27C06" w:rsidRPr="002E0D42">
        <w:rPr>
          <w:rFonts w:hint="eastAsia"/>
        </w:rPr>
        <w:t>为减少</w:t>
      </w:r>
      <w:r w:rsidRPr="009706CA">
        <w:rPr>
          <w:rFonts w:ascii="SimSun" w:hAnsi="SimSun" w:hint="eastAsia"/>
        </w:rPr>
        <w:t>“</w:t>
      </w:r>
      <w:r w:rsidR="00F27C06" w:rsidRPr="002E0D42">
        <w:rPr>
          <w:rFonts w:hint="eastAsia"/>
        </w:rPr>
        <w:t>单位</w:t>
      </w:r>
      <w:r w:rsidRPr="009706CA">
        <w:rPr>
          <w:rFonts w:ascii="SimSun" w:hAnsi="SimSun" w:hint="eastAsia"/>
        </w:rPr>
        <w:t>”</w:t>
      </w:r>
      <w:r w:rsidR="00F27C06" w:rsidRPr="002E0D42">
        <w:rPr>
          <w:rFonts w:hint="eastAsia"/>
        </w:rPr>
        <w:t>数及其派生的费用，主管部门将继续提供最基本的必要信息。从更长远的角度而言，在确保频率协调使用和避免无线电相互干扰方面，此做法将会危及</w:t>
      </w:r>
      <w:r w:rsidR="00F27C06" w:rsidRPr="002E0D42">
        <w:t>SNS</w:t>
      </w:r>
      <w:r w:rsidR="00F27C06" w:rsidRPr="002E0D42">
        <w:rPr>
          <w:rFonts w:hint="eastAsia"/>
        </w:rPr>
        <w:t>数据库的价值并损害《无线电规则》的正常执行。</w:t>
      </w:r>
      <w:r w:rsidR="0035089A" w:rsidRPr="002E0D42">
        <w:rPr>
          <w:rFonts w:asciiTheme="majorBidi" w:hAnsiTheme="majorBidi" w:cstheme="majorBidi"/>
          <w:lang w:val="en-GB"/>
        </w:rPr>
        <w:t>”</w:t>
      </w:r>
      <w:bookmarkEnd w:id="55"/>
    </w:p>
    <w:p w:rsidR="0035089A" w:rsidRPr="00536523" w:rsidRDefault="00174ABE" w:rsidP="00536523">
      <w:pPr>
        <w:pStyle w:val="Heading1"/>
        <w:rPr>
          <w:rStyle w:val="IntenseReference"/>
          <w:rFonts w:eastAsiaTheme="minorEastAsia"/>
          <w:b/>
          <w:bCs w:val="0"/>
          <w:smallCaps w:val="0"/>
          <w:color w:val="auto"/>
          <w:spacing w:val="0"/>
        </w:rPr>
      </w:pPr>
      <w:r w:rsidRPr="00536523">
        <w:rPr>
          <w:rStyle w:val="IntenseReference"/>
          <w:rFonts w:eastAsiaTheme="minorEastAsia"/>
          <w:b/>
          <w:bCs w:val="0"/>
          <w:smallCaps w:val="0"/>
          <w:color w:val="auto"/>
          <w:spacing w:val="0"/>
        </w:rPr>
        <w:t>6</w:t>
      </w:r>
      <w:r w:rsidR="0035089A" w:rsidRPr="00536523">
        <w:rPr>
          <w:rStyle w:val="IntenseReference"/>
          <w:rFonts w:eastAsiaTheme="minorEastAsia"/>
          <w:b/>
          <w:bCs w:val="0"/>
          <w:smallCaps w:val="0"/>
          <w:color w:val="auto"/>
          <w:spacing w:val="0"/>
        </w:rPr>
        <w:tab/>
      </w:r>
      <w:bookmarkStart w:id="56" w:name="lt_pId152"/>
      <w:r w:rsidR="0035089A" w:rsidRPr="00536523">
        <w:rPr>
          <w:rStyle w:val="IntenseReference"/>
          <w:rFonts w:eastAsiaTheme="minorEastAsia"/>
          <w:b/>
          <w:bCs w:val="0"/>
          <w:smallCaps w:val="0"/>
          <w:color w:val="auto"/>
          <w:spacing w:val="0"/>
        </w:rPr>
        <w:t>non-GSO</w:t>
      </w:r>
      <w:r w:rsidR="009706CA" w:rsidRPr="00536523">
        <w:rPr>
          <w:rStyle w:val="IntenseReference"/>
          <w:rFonts w:eastAsiaTheme="minorEastAsia" w:hint="eastAsia"/>
          <w:b/>
          <w:bCs w:val="0"/>
          <w:smallCaps w:val="0"/>
          <w:color w:val="auto"/>
          <w:spacing w:val="0"/>
        </w:rPr>
        <w:t>卫星系统成本回收可能采用的具体程序</w:t>
      </w:r>
      <w:bookmarkEnd w:id="56"/>
    </w:p>
    <w:p w:rsidR="0035089A" w:rsidRPr="002E0D42" w:rsidRDefault="009706CA" w:rsidP="009706CA">
      <w:pPr>
        <w:spacing w:after="120"/>
        <w:ind w:firstLineChars="200" w:firstLine="480"/>
        <w:jc w:val="both"/>
        <w:rPr>
          <w:rFonts w:asciiTheme="majorBidi" w:hAnsiTheme="majorBidi" w:cstheme="majorBidi"/>
          <w:lang w:val="en-GB"/>
        </w:rPr>
      </w:pPr>
      <w:bookmarkStart w:id="57" w:name="lt_pId153"/>
      <w:r>
        <w:rPr>
          <w:rFonts w:asciiTheme="majorBidi" w:hAnsiTheme="majorBidi" w:cstheme="majorBidi" w:hint="eastAsia"/>
          <w:lang w:val="en-GB"/>
        </w:rPr>
        <w:t>注意到</w:t>
      </w:r>
      <w:r>
        <w:rPr>
          <w:rFonts w:asciiTheme="majorBidi" w:hAnsiTheme="majorBidi" w:cstheme="majorBidi"/>
          <w:lang w:val="en-GB"/>
        </w:rPr>
        <w:t>理事会</w:t>
      </w:r>
      <w:r>
        <w:rPr>
          <w:rFonts w:asciiTheme="majorBidi" w:hAnsiTheme="majorBidi" w:cstheme="majorBidi" w:hint="eastAsia"/>
          <w:lang w:val="en-GB"/>
        </w:rPr>
        <w:t>2005</w:t>
      </w:r>
      <w:r>
        <w:rPr>
          <w:rFonts w:asciiTheme="majorBidi" w:hAnsiTheme="majorBidi" w:cstheme="majorBidi" w:hint="eastAsia"/>
          <w:lang w:val="en-GB"/>
        </w:rPr>
        <w:t>年</w:t>
      </w:r>
      <w:r>
        <w:rPr>
          <w:rFonts w:asciiTheme="majorBidi" w:hAnsiTheme="majorBidi" w:cstheme="majorBidi"/>
          <w:lang w:val="en-GB"/>
        </w:rPr>
        <w:t>会议最终就目前的第</w:t>
      </w:r>
      <w:r w:rsidRPr="009706CA">
        <w:rPr>
          <w:rFonts w:asciiTheme="majorBidi" w:hAnsiTheme="majorBidi" w:cstheme="majorBidi" w:hint="eastAsia"/>
          <w:lang w:val="en-GB"/>
        </w:rPr>
        <w:t>482</w:t>
      </w:r>
      <w:r>
        <w:rPr>
          <w:rFonts w:asciiTheme="majorBidi" w:hAnsiTheme="majorBidi" w:cstheme="majorBidi" w:hint="eastAsia"/>
          <w:lang w:val="en-GB"/>
        </w:rPr>
        <w:t>号</w:t>
      </w:r>
      <w:r>
        <w:rPr>
          <w:rFonts w:asciiTheme="majorBidi" w:hAnsiTheme="majorBidi" w:cstheme="majorBidi"/>
          <w:lang w:val="en-GB"/>
        </w:rPr>
        <w:t>决定的结构以及多数收费额达成一致，基于各方之间做出的让步，</w:t>
      </w:r>
      <w:r>
        <w:rPr>
          <w:rFonts w:asciiTheme="majorBidi" w:hAnsiTheme="majorBidi" w:cstheme="majorBidi" w:hint="eastAsia"/>
          <w:lang w:val="en-GB"/>
        </w:rPr>
        <w:t>建议</w:t>
      </w:r>
      <w:r>
        <w:rPr>
          <w:rFonts w:asciiTheme="majorBidi" w:hAnsiTheme="majorBidi" w:cstheme="majorBidi"/>
          <w:lang w:val="en-GB"/>
        </w:rPr>
        <w:t>non-GSO</w:t>
      </w:r>
      <w:r>
        <w:rPr>
          <w:rFonts w:asciiTheme="majorBidi" w:hAnsiTheme="majorBidi" w:cstheme="majorBidi" w:hint="eastAsia"/>
          <w:lang w:val="en-GB"/>
        </w:rPr>
        <w:t>卫星</w:t>
      </w:r>
      <w:r>
        <w:rPr>
          <w:rFonts w:asciiTheme="majorBidi" w:hAnsiTheme="majorBidi" w:cstheme="majorBidi"/>
          <w:lang w:val="en-GB"/>
        </w:rPr>
        <w:t>系统采用以下三个可行的具体成本回收程序。</w:t>
      </w:r>
      <w:bookmarkEnd w:id="57"/>
    </w:p>
    <w:p w:rsidR="0035089A" w:rsidRPr="002E0D42" w:rsidRDefault="009706CA" w:rsidP="00590418">
      <w:pPr>
        <w:spacing w:after="120"/>
        <w:ind w:firstLineChars="200" w:firstLine="480"/>
        <w:jc w:val="both"/>
        <w:rPr>
          <w:rFonts w:asciiTheme="majorBidi" w:hAnsiTheme="majorBidi" w:cstheme="majorBidi"/>
          <w:lang w:val="en-GB"/>
        </w:rPr>
      </w:pPr>
      <w:bookmarkStart w:id="58" w:name="lt_pId154"/>
      <w:r>
        <w:rPr>
          <w:rFonts w:asciiTheme="majorBidi" w:hAnsiTheme="majorBidi" w:cstheme="majorBidi" w:hint="eastAsia"/>
          <w:lang w:val="en-GB"/>
        </w:rPr>
        <w:t>应</w:t>
      </w:r>
      <w:r>
        <w:rPr>
          <w:rFonts w:asciiTheme="majorBidi" w:hAnsiTheme="majorBidi" w:cstheme="majorBidi"/>
          <w:lang w:val="en-GB"/>
        </w:rPr>
        <w:t>指出，这三个程序之间并非互为排斥，</w:t>
      </w:r>
      <w:r>
        <w:rPr>
          <w:rFonts w:asciiTheme="majorBidi" w:hAnsiTheme="majorBidi" w:cstheme="majorBidi" w:hint="eastAsia"/>
          <w:lang w:val="en-GB"/>
        </w:rPr>
        <w:t>但可能</w:t>
      </w:r>
      <w:r>
        <w:rPr>
          <w:rFonts w:asciiTheme="majorBidi" w:hAnsiTheme="majorBidi" w:cstheme="majorBidi"/>
          <w:lang w:val="en-GB"/>
        </w:rPr>
        <w:t>互补。依照</w:t>
      </w:r>
      <w:r>
        <w:rPr>
          <w:rFonts w:asciiTheme="majorBidi" w:hAnsiTheme="majorBidi" w:cstheme="majorBidi" w:hint="eastAsia"/>
          <w:lang w:val="en-GB"/>
        </w:rPr>
        <w:t>惯例</w:t>
      </w:r>
      <w:r>
        <w:rPr>
          <w:rFonts w:asciiTheme="majorBidi" w:hAnsiTheme="majorBidi" w:cstheme="majorBidi"/>
          <w:lang w:val="en-GB"/>
        </w:rPr>
        <w:t>，随着第</w:t>
      </w:r>
      <w:r>
        <w:rPr>
          <w:rFonts w:asciiTheme="majorBidi" w:hAnsiTheme="majorBidi" w:cstheme="majorBidi" w:hint="eastAsia"/>
          <w:lang w:val="en-GB"/>
        </w:rPr>
        <w:t>482</w:t>
      </w:r>
      <w:r>
        <w:rPr>
          <w:rFonts w:asciiTheme="majorBidi" w:hAnsiTheme="majorBidi" w:cstheme="majorBidi" w:hint="eastAsia"/>
          <w:lang w:val="en-GB"/>
        </w:rPr>
        <w:t>号</w:t>
      </w:r>
      <w:r>
        <w:rPr>
          <w:rFonts w:asciiTheme="majorBidi" w:hAnsiTheme="majorBidi" w:cstheme="majorBidi"/>
          <w:lang w:val="en-GB"/>
        </w:rPr>
        <w:t>决定的演进，这些程序将不做</w:t>
      </w:r>
      <w:r w:rsidR="00590418">
        <w:rPr>
          <w:rFonts w:asciiTheme="majorBidi" w:hAnsiTheme="majorBidi" w:cstheme="majorBidi" w:hint="eastAsia"/>
          <w:lang w:val="en-GB"/>
        </w:rPr>
        <w:t>追溯性</w:t>
      </w:r>
      <w:r>
        <w:rPr>
          <w:rFonts w:asciiTheme="majorBidi" w:hAnsiTheme="majorBidi" w:cstheme="majorBidi"/>
          <w:lang w:val="en-GB"/>
        </w:rPr>
        <w:t>应用。</w:t>
      </w:r>
      <w:bookmarkEnd w:id="58"/>
    </w:p>
    <w:p w:rsidR="0035089A" w:rsidRPr="00536523" w:rsidRDefault="0035089A" w:rsidP="00536523">
      <w:pPr>
        <w:pStyle w:val="Heading2"/>
        <w:rPr>
          <w:rStyle w:val="IntenseEmphasis"/>
          <w:i w:val="0"/>
          <w:iCs w:val="0"/>
          <w:color w:val="auto"/>
        </w:rPr>
      </w:pPr>
      <w:r w:rsidRPr="00536523">
        <w:rPr>
          <w:rStyle w:val="IntenseEmphasis"/>
          <w:i w:val="0"/>
          <w:iCs w:val="0"/>
          <w:color w:val="auto"/>
        </w:rPr>
        <w:t>6.1</w:t>
      </w:r>
      <w:r w:rsidRPr="00536523">
        <w:rPr>
          <w:rStyle w:val="IntenseEmphasis"/>
          <w:i w:val="0"/>
          <w:iCs w:val="0"/>
          <w:color w:val="auto"/>
        </w:rPr>
        <w:tab/>
      </w:r>
      <w:bookmarkStart w:id="59" w:name="lt_pId157"/>
      <w:r w:rsidR="009706CA" w:rsidRPr="00536523">
        <w:rPr>
          <w:rStyle w:val="IntenseEmphasis"/>
          <w:rFonts w:hint="eastAsia"/>
          <w:i w:val="0"/>
          <w:iCs w:val="0"/>
          <w:color w:val="auto"/>
        </w:rPr>
        <w:t>程序</w:t>
      </w:r>
      <w:r w:rsidRPr="00536523">
        <w:rPr>
          <w:rStyle w:val="IntenseEmphasis"/>
          <w:i w:val="0"/>
          <w:iCs w:val="0"/>
          <w:color w:val="auto"/>
        </w:rPr>
        <w:t xml:space="preserve">A </w:t>
      </w:r>
      <w:r w:rsidR="009706CA" w:rsidRPr="00536523">
        <w:rPr>
          <w:rStyle w:val="IntenseEmphasis"/>
          <w:i w:val="0"/>
          <w:iCs w:val="0"/>
          <w:color w:val="auto"/>
        </w:rPr>
        <w:t>–</w:t>
      </w:r>
      <w:r w:rsidRPr="00536523">
        <w:rPr>
          <w:rStyle w:val="IntenseEmphasis"/>
          <w:i w:val="0"/>
          <w:iCs w:val="0"/>
          <w:color w:val="auto"/>
        </w:rPr>
        <w:t xml:space="preserve"> </w:t>
      </w:r>
      <w:bookmarkEnd w:id="59"/>
      <w:r w:rsidR="00590418" w:rsidRPr="00536523">
        <w:rPr>
          <w:rStyle w:val="IntenseEmphasis"/>
          <w:rFonts w:hint="eastAsia"/>
          <w:i w:val="0"/>
          <w:iCs w:val="0"/>
          <w:color w:val="auto"/>
        </w:rPr>
        <w:t>为</w:t>
      </w:r>
      <w:r w:rsidR="009706CA" w:rsidRPr="00536523">
        <w:rPr>
          <w:rStyle w:val="IntenseEmphasis"/>
          <w:rFonts w:hint="eastAsia"/>
          <w:i w:val="0"/>
          <w:iCs w:val="0"/>
          <w:color w:val="auto"/>
        </w:rPr>
        <w:t>相互</w:t>
      </w:r>
      <w:r w:rsidR="009706CA" w:rsidRPr="00536523">
        <w:rPr>
          <w:rStyle w:val="IntenseEmphasis"/>
          <w:i w:val="0"/>
          <w:iCs w:val="0"/>
          <w:color w:val="auto"/>
        </w:rPr>
        <w:t>排斥的配置</w:t>
      </w:r>
      <w:r w:rsidR="00590418" w:rsidRPr="00536523">
        <w:rPr>
          <w:rStyle w:val="IntenseEmphasis"/>
          <w:rFonts w:hint="eastAsia"/>
          <w:i w:val="0"/>
          <w:iCs w:val="0"/>
          <w:color w:val="auto"/>
        </w:rPr>
        <w:t>分别</w:t>
      </w:r>
      <w:r w:rsidR="00590418" w:rsidRPr="00536523">
        <w:rPr>
          <w:rStyle w:val="IntenseEmphasis"/>
          <w:i w:val="0"/>
          <w:iCs w:val="0"/>
          <w:color w:val="auto"/>
        </w:rPr>
        <w:t>计算</w:t>
      </w:r>
      <w:r w:rsidR="009706CA" w:rsidRPr="00536523">
        <w:rPr>
          <w:rStyle w:val="IntenseEmphasis"/>
          <w:i w:val="0"/>
          <w:iCs w:val="0"/>
          <w:color w:val="auto"/>
        </w:rPr>
        <w:t>收费</w:t>
      </w:r>
    </w:p>
    <w:p w:rsidR="00227678" w:rsidRDefault="009706CA" w:rsidP="00590418">
      <w:pPr>
        <w:spacing w:after="120"/>
        <w:ind w:firstLineChars="200" w:firstLine="480"/>
        <w:jc w:val="both"/>
        <w:rPr>
          <w:rFonts w:asciiTheme="majorBidi" w:hAnsiTheme="majorBidi" w:cstheme="majorBidi"/>
          <w:lang w:val="en-GB"/>
        </w:rPr>
      </w:pPr>
      <w:bookmarkStart w:id="60" w:name="lt_pId158"/>
      <w:r>
        <w:rPr>
          <w:rFonts w:asciiTheme="majorBidi" w:hAnsiTheme="majorBidi" w:cstheme="majorBidi" w:hint="eastAsia"/>
          <w:lang w:val="en-GB"/>
        </w:rPr>
        <w:t>正如</w:t>
      </w:r>
      <w:r>
        <w:rPr>
          <w:rFonts w:asciiTheme="majorBidi" w:hAnsiTheme="majorBidi" w:cstheme="majorBidi"/>
          <w:lang w:val="en-GB"/>
        </w:rPr>
        <w:t>上述第</w:t>
      </w:r>
      <w:r>
        <w:rPr>
          <w:rFonts w:asciiTheme="majorBidi" w:hAnsiTheme="majorBidi" w:cstheme="majorBidi" w:hint="eastAsia"/>
          <w:lang w:val="en-GB"/>
        </w:rPr>
        <w:t>4</w:t>
      </w:r>
      <w:r>
        <w:rPr>
          <w:rFonts w:asciiTheme="majorBidi" w:hAnsiTheme="majorBidi" w:cstheme="majorBidi" w:hint="eastAsia"/>
          <w:lang w:val="en-GB"/>
        </w:rPr>
        <w:t>节</w:t>
      </w:r>
      <w:r>
        <w:rPr>
          <w:rFonts w:asciiTheme="majorBidi" w:hAnsiTheme="majorBidi" w:cstheme="majorBidi"/>
          <w:lang w:val="en-GB"/>
        </w:rPr>
        <w:t>所述，在</w:t>
      </w:r>
      <w:r w:rsidR="00590418">
        <w:rPr>
          <w:rFonts w:asciiTheme="majorBidi" w:hAnsiTheme="majorBidi" w:cstheme="majorBidi"/>
          <w:lang w:val="en-GB"/>
        </w:rPr>
        <w:t>不同</w:t>
      </w:r>
      <w:r>
        <w:rPr>
          <w:rFonts w:asciiTheme="majorBidi" w:hAnsiTheme="majorBidi" w:cstheme="majorBidi"/>
          <w:lang w:val="en-GB"/>
        </w:rPr>
        <w:t>卫星轨道子集特性明显相互排斥的卫星系统</w:t>
      </w:r>
      <w:r w:rsidR="00590418">
        <w:rPr>
          <w:rFonts w:asciiTheme="majorBidi" w:hAnsiTheme="majorBidi" w:cstheme="majorBidi" w:hint="eastAsia"/>
          <w:lang w:val="en-GB"/>
        </w:rPr>
        <w:t>中</w:t>
      </w:r>
      <w:r>
        <w:rPr>
          <w:rFonts w:asciiTheme="majorBidi" w:hAnsiTheme="majorBidi" w:cstheme="majorBidi"/>
          <w:lang w:val="en-GB"/>
        </w:rPr>
        <w:t>，每种配置代表一个卫星系统，且无线电通信局在</w:t>
      </w:r>
      <w:r w:rsidR="00174ABE">
        <w:rPr>
          <w:rFonts w:asciiTheme="majorBidi" w:hAnsiTheme="majorBidi" w:cstheme="majorBidi" w:hint="eastAsia"/>
          <w:lang w:val="en-GB"/>
        </w:rPr>
        <w:t>实际</w:t>
      </w:r>
      <w:r>
        <w:rPr>
          <w:rFonts w:asciiTheme="majorBidi" w:hAnsiTheme="majorBidi" w:cstheme="majorBidi"/>
          <w:lang w:val="en-GB"/>
        </w:rPr>
        <w:t>操作中应按照不同卫星系统进行审查。注意到</w:t>
      </w:r>
      <w:r w:rsidR="007C2415">
        <w:rPr>
          <w:rFonts w:asciiTheme="majorBidi" w:hAnsiTheme="majorBidi" w:cstheme="majorBidi"/>
          <w:lang w:val="en-GB"/>
        </w:rPr>
        <w:br/>
      </w:r>
      <w:r>
        <w:rPr>
          <w:rFonts w:asciiTheme="majorBidi" w:hAnsiTheme="majorBidi" w:cstheme="majorBidi"/>
          <w:lang w:val="en-GB"/>
        </w:rPr>
        <w:t>WRC-15</w:t>
      </w:r>
      <w:r>
        <w:rPr>
          <w:rFonts w:asciiTheme="majorBidi" w:hAnsiTheme="majorBidi" w:cstheme="majorBidi"/>
          <w:lang w:val="en-GB"/>
        </w:rPr>
        <w:t>明确的规则决定，程序</w:t>
      </w:r>
      <w:r>
        <w:rPr>
          <w:rFonts w:asciiTheme="majorBidi" w:hAnsiTheme="majorBidi" w:cstheme="majorBidi"/>
          <w:lang w:val="en-GB"/>
        </w:rPr>
        <w:t>A</w:t>
      </w:r>
      <w:r>
        <w:rPr>
          <w:rFonts w:asciiTheme="majorBidi" w:hAnsiTheme="majorBidi" w:cstheme="majorBidi"/>
          <w:lang w:val="en-GB"/>
        </w:rPr>
        <w:t>将维护申报</w:t>
      </w:r>
      <w:r w:rsidR="00590418">
        <w:rPr>
          <w:rFonts w:asciiTheme="majorBidi" w:hAnsiTheme="majorBidi" w:cstheme="majorBidi" w:hint="eastAsia"/>
          <w:lang w:val="en-GB"/>
        </w:rPr>
        <w:t>资料</w:t>
      </w:r>
      <w:r>
        <w:rPr>
          <w:rFonts w:asciiTheme="majorBidi" w:hAnsiTheme="majorBidi" w:cstheme="majorBidi"/>
          <w:lang w:val="en-GB"/>
        </w:rPr>
        <w:t>的规则完整性，但要求</w:t>
      </w:r>
      <w:r w:rsidR="00590418">
        <w:rPr>
          <w:rFonts w:asciiTheme="majorBidi" w:hAnsiTheme="majorBidi" w:cstheme="majorBidi" w:hint="eastAsia"/>
          <w:lang w:val="en-GB"/>
        </w:rPr>
        <w:t>对</w:t>
      </w:r>
      <w:r>
        <w:rPr>
          <w:rFonts w:asciiTheme="majorBidi" w:hAnsiTheme="majorBidi" w:cstheme="majorBidi"/>
          <w:lang w:val="en-GB"/>
        </w:rPr>
        <w:t>每个相互排斥的</w:t>
      </w:r>
      <w:r>
        <w:rPr>
          <w:rFonts w:asciiTheme="majorBidi" w:hAnsiTheme="majorBidi" w:cstheme="majorBidi" w:hint="eastAsia"/>
          <w:lang w:val="en-GB"/>
        </w:rPr>
        <w:t>配置</w:t>
      </w:r>
      <w:r>
        <w:rPr>
          <w:rFonts w:asciiTheme="majorBidi" w:hAnsiTheme="majorBidi" w:cstheme="majorBidi"/>
          <w:lang w:val="en-GB"/>
        </w:rPr>
        <w:t>单独收费。</w:t>
      </w:r>
    </w:p>
    <w:p w:rsidR="0035089A" w:rsidRPr="002E0D42" w:rsidRDefault="009706CA" w:rsidP="00227678">
      <w:pPr>
        <w:spacing w:after="120"/>
        <w:ind w:firstLineChars="200" w:firstLine="480"/>
        <w:jc w:val="both"/>
        <w:rPr>
          <w:rFonts w:asciiTheme="majorBidi" w:hAnsiTheme="majorBidi" w:cstheme="majorBidi"/>
          <w:lang w:val="en-GB"/>
        </w:rPr>
      </w:pPr>
      <w:r>
        <w:rPr>
          <w:rFonts w:asciiTheme="majorBidi" w:hAnsiTheme="majorBidi" w:cstheme="majorBidi"/>
          <w:lang w:val="en-GB"/>
        </w:rPr>
        <w:t>这种</w:t>
      </w:r>
      <w:r>
        <w:rPr>
          <w:rFonts w:asciiTheme="majorBidi" w:hAnsiTheme="majorBidi" w:cstheme="majorBidi" w:hint="eastAsia"/>
          <w:lang w:val="en-GB"/>
        </w:rPr>
        <w:t>程序</w:t>
      </w:r>
      <w:r>
        <w:rPr>
          <w:rFonts w:asciiTheme="majorBidi" w:hAnsiTheme="majorBidi" w:cstheme="majorBidi"/>
          <w:lang w:val="en-GB"/>
        </w:rPr>
        <w:t>可通过对第</w:t>
      </w:r>
      <w:r>
        <w:rPr>
          <w:rFonts w:asciiTheme="majorBidi" w:hAnsiTheme="majorBidi" w:cstheme="majorBidi" w:hint="eastAsia"/>
          <w:lang w:val="en-GB"/>
        </w:rPr>
        <w:t>482</w:t>
      </w:r>
      <w:r>
        <w:rPr>
          <w:rFonts w:asciiTheme="majorBidi" w:hAnsiTheme="majorBidi" w:cstheme="majorBidi" w:hint="eastAsia"/>
          <w:lang w:val="en-GB"/>
        </w:rPr>
        <w:t>号</w:t>
      </w:r>
      <w:r>
        <w:rPr>
          <w:rFonts w:asciiTheme="majorBidi" w:hAnsiTheme="majorBidi" w:cstheme="majorBidi"/>
          <w:lang w:val="en-GB"/>
        </w:rPr>
        <w:t>决定附件中所含表格增加脚注予以实施。由于</w:t>
      </w:r>
      <w:r w:rsidR="00590418">
        <w:rPr>
          <w:rFonts w:asciiTheme="majorBidi" w:hAnsiTheme="majorBidi" w:cstheme="majorBidi" w:hint="eastAsia"/>
          <w:lang w:val="en-GB"/>
        </w:rPr>
        <w:t>该</w:t>
      </w:r>
      <w:r>
        <w:rPr>
          <w:rFonts w:asciiTheme="majorBidi" w:hAnsiTheme="majorBidi" w:cstheme="majorBidi" w:hint="eastAsia"/>
          <w:lang w:val="en-GB"/>
        </w:rPr>
        <w:t>规则</w:t>
      </w:r>
      <w:bookmarkEnd w:id="60"/>
      <w:r w:rsidR="00590418">
        <w:rPr>
          <w:rFonts w:asciiTheme="majorBidi" w:hAnsiTheme="majorBidi" w:cstheme="majorBidi" w:hint="eastAsia"/>
          <w:lang w:val="en-GB"/>
        </w:rPr>
        <w:t>的</w:t>
      </w:r>
      <w:r w:rsidR="00227678">
        <w:rPr>
          <w:rFonts w:asciiTheme="majorBidi" w:hAnsiTheme="majorBidi" w:cstheme="majorBidi" w:hint="eastAsia"/>
          <w:lang w:val="en-GB"/>
        </w:rPr>
        <w:t>可行性</w:t>
      </w:r>
      <w:r w:rsidR="00227678">
        <w:rPr>
          <w:rFonts w:asciiTheme="majorBidi" w:hAnsiTheme="majorBidi" w:cstheme="majorBidi"/>
          <w:lang w:val="en-GB"/>
        </w:rPr>
        <w:t>限于协调阶段</w:t>
      </w:r>
      <w:r w:rsidR="00227678">
        <w:rPr>
          <w:rFonts w:asciiTheme="majorBidi" w:hAnsiTheme="majorBidi" w:cstheme="majorBidi" w:hint="eastAsia"/>
          <w:lang w:val="en-GB"/>
        </w:rPr>
        <w:t>，</w:t>
      </w:r>
      <w:r w:rsidR="00227678">
        <w:rPr>
          <w:rFonts w:asciiTheme="majorBidi" w:hAnsiTheme="majorBidi" w:cstheme="majorBidi"/>
          <w:lang w:val="en-GB"/>
        </w:rPr>
        <w:t>脚注仅适用于</w:t>
      </w:r>
      <w:r w:rsidR="00227678">
        <w:rPr>
          <w:rFonts w:asciiTheme="majorBidi" w:hAnsiTheme="majorBidi" w:cstheme="majorBidi"/>
          <w:lang w:val="en-GB"/>
        </w:rPr>
        <w:t>C1</w:t>
      </w:r>
      <w:r w:rsidR="00227678">
        <w:rPr>
          <w:rFonts w:asciiTheme="majorBidi" w:hAnsiTheme="majorBidi" w:cstheme="majorBidi" w:hint="eastAsia"/>
          <w:lang w:val="en-GB"/>
        </w:rPr>
        <w:t>至</w:t>
      </w:r>
      <w:r w:rsidR="00227678">
        <w:rPr>
          <w:rFonts w:asciiTheme="majorBidi" w:hAnsiTheme="majorBidi" w:cstheme="majorBidi"/>
          <w:lang w:val="en-GB"/>
        </w:rPr>
        <w:t>C3</w:t>
      </w:r>
      <w:r w:rsidR="00227678">
        <w:rPr>
          <w:rFonts w:asciiTheme="majorBidi" w:hAnsiTheme="majorBidi" w:cstheme="majorBidi"/>
          <w:lang w:val="en-GB"/>
        </w:rPr>
        <w:t>类别</w:t>
      </w:r>
      <w:r w:rsidR="00227678">
        <w:rPr>
          <w:rFonts w:asciiTheme="majorBidi" w:hAnsiTheme="majorBidi" w:cstheme="majorBidi" w:hint="eastAsia"/>
          <w:lang w:val="en-GB"/>
        </w:rPr>
        <w:t>。</w:t>
      </w:r>
      <w:r w:rsidR="00227678">
        <w:rPr>
          <w:rFonts w:asciiTheme="majorBidi" w:hAnsiTheme="majorBidi" w:cstheme="majorBidi"/>
          <w:lang w:val="en-GB"/>
        </w:rPr>
        <w:t>这类</w:t>
      </w:r>
      <w:r w:rsidR="00227678">
        <w:rPr>
          <w:rFonts w:asciiTheme="majorBidi" w:hAnsiTheme="majorBidi" w:cstheme="majorBidi" w:hint="eastAsia"/>
          <w:lang w:val="en-GB"/>
        </w:rPr>
        <w:t>脚注</w:t>
      </w:r>
      <w:r w:rsidR="00227678">
        <w:rPr>
          <w:rFonts w:asciiTheme="majorBidi" w:hAnsiTheme="majorBidi" w:cstheme="majorBidi"/>
          <w:lang w:val="en-GB"/>
        </w:rPr>
        <w:t>可</w:t>
      </w:r>
      <w:r w:rsidR="00227678">
        <w:rPr>
          <w:rFonts w:asciiTheme="majorBidi" w:hAnsiTheme="majorBidi" w:cstheme="majorBidi" w:hint="eastAsia"/>
          <w:lang w:val="en-GB"/>
        </w:rPr>
        <w:t>举例如下</w:t>
      </w:r>
      <w:r w:rsidR="00227678">
        <w:rPr>
          <w:rFonts w:asciiTheme="majorBidi" w:hAnsiTheme="majorBidi" w:cstheme="majorBidi"/>
          <w:lang w:val="en-GB"/>
        </w:rPr>
        <w:t>：</w:t>
      </w:r>
    </w:p>
    <w:p w:rsidR="0035089A" w:rsidRPr="002E0D42" w:rsidRDefault="00227678" w:rsidP="00590418">
      <w:pPr>
        <w:spacing w:after="120"/>
        <w:ind w:firstLineChars="200" w:firstLine="480"/>
        <w:jc w:val="both"/>
        <w:rPr>
          <w:rFonts w:asciiTheme="majorBidi" w:hAnsiTheme="majorBidi" w:cstheme="majorBidi"/>
          <w:lang w:val="en-GB"/>
        </w:rPr>
      </w:pPr>
      <w:bookmarkStart w:id="61" w:name="lt_pId163"/>
      <w:r w:rsidRPr="00227678">
        <w:rPr>
          <w:rFonts w:ascii="SimSun" w:hAnsi="SimSun" w:cstheme="majorBidi"/>
          <w:lang w:val="en-GB"/>
        </w:rPr>
        <w:t>“</w:t>
      </w:r>
      <w:r>
        <w:rPr>
          <w:rFonts w:asciiTheme="majorBidi" w:hAnsiTheme="majorBidi" w:cstheme="majorBidi" w:hint="eastAsia"/>
          <w:lang w:val="en-GB"/>
        </w:rPr>
        <w:t>对于</w:t>
      </w:r>
      <w:r>
        <w:rPr>
          <w:rFonts w:asciiTheme="majorBidi" w:hAnsiTheme="majorBidi" w:cstheme="majorBidi"/>
          <w:lang w:val="en-GB"/>
        </w:rPr>
        <w:t>通知主管部门</w:t>
      </w:r>
      <w:r w:rsidR="00590418">
        <w:rPr>
          <w:rFonts w:asciiTheme="majorBidi" w:hAnsiTheme="majorBidi" w:cstheme="majorBidi" w:hint="eastAsia"/>
          <w:lang w:val="en-GB"/>
        </w:rPr>
        <w:t>已</w:t>
      </w:r>
      <w:r>
        <w:rPr>
          <w:rFonts w:asciiTheme="majorBidi" w:hAnsiTheme="majorBidi" w:cstheme="majorBidi"/>
          <w:lang w:val="en-GB"/>
        </w:rPr>
        <w:t>指出</w:t>
      </w:r>
      <w:r w:rsidR="00590418">
        <w:rPr>
          <w:rFonts w:asciiTheme="majorBidi" w:hAnsiTheme="majorBidi" w:cstheme="majorBidi"/>
          <w:lang w:val="en-GB"/>
        </w:rPr>
        <w:t>不同</w:t>
      </w:r>
      <w:r>
        <w:rPr>
          <w:rFonts w:asciiTheme="majorBidi" w:hAnsiTheme="majorBidi" w:cstheme="majorBidi"/>
          <w:lang w:val="en-GB"/>
        </w:rPr>
        <w:t>轨道</w:t>
      </w:r>
      <w:r w:rsidR="00590418">
        <w:rPr>
          <w:rFonts w:asciiTheme="majorBidi" w:hAnsiTheme="majorBidi" w:cstheme="majorBidi"/>
          <w:lang w:val="en-GB"/>
        </w:rPr>
        <w:t>子集</w:t>
      </w:r>
      <w:r>
        <w:rPr>
          <w:rFonts w:asciiTheme="majorBidi" w:hAnsiTheme="majorBidi" w:cstheme="majorBidi"/>
          <w:lang w:val="en-GB"/>
        </w:rPr>
        <w:t>特性相互排斥的非对地静止卫星网络的协调请求，每子集的处理费用单独计算并在之后通过相加产生该卫星网络的处理收费。</w:t>
      </w:r>
      <w:r w:rsidRPr="00227678">
        <w:rPr>
          <w:rFonts w:ascii="SimSun" w:hAnsi="SimSun" w:cstheme="majorBidi"/>
          <w:lang w:val="en-GB"/>
        </w:rPr>
        <w:t>”</w:t>
      </w:r>
      <w:bookmarkEnd w:id="61"/>
    </w:p>
    <w:p w:rsidR="0035089A" w:rsidRPr="002E0D42" w:rsidRDefault="00227678" w:rsidP="00590418">
      <w:pPr>
        <w:spacing w:after="120"/>
        <w:ind w:firstLineChars="200" w:firstLine="480"/>
        <w:jc w:val="both"/>
        <w:rPr>
          <w:rFonts w:asciiTheme="majorBidi" w:hAnsiTheme="majorBidi" w:cstheme="majorBidi"/>
          <w:lang w:val="en-GB"/>
        </w:rPr>
      </w:pPr>
      <w:bookmarkStart w:id="62" w:name="lt_pId164"/>
      <w:r>
        <w:rPr>
          <w:rFonts w:asciiTheme="majorBidi" w:hAnsiTheme="majorBidi" w:cstheme="majorBidi" w:hint="eastAsia"/>
          <w:lang w:val="en-GB"/>
        </w:rPr>
        <w:t>这种</w:t>
      </w:r>
      <w:r>
        <w:rPr>
          <w:rFonts w:asciiTheme="majorBidi" w:hAnsiTheme="majorBidi" w:cstheme="majorBidi"/>
          <w:lang w:val="en-GB"/>
        </w:rPr>
        <w:t>方式的优势在于，它不仅遵守</w:t>
      </w:r>
      <w:r>
        <w:rPr>
          <w:rFonts w:asciiTheme="majorBidi" w:hAnsiTheme="majorBidi" w:cstheme="majorBidi"/>
          <w:lang w:val="en-GB"/>
        </w:rPr>
        <w:t>WRC-15</w:t>
      </w:r>
      <w:r>
        <w:rPr>
          <w:rFonts w:asciiTheme="majorBidi" w:hAnsiTheme="majorBidi" w:cstheme="majorBidi"/>
          <w:lang w:val="en-GB"/>
        </w:rPr>
        <w:t>的规则决定，而且简单、</w:t>
      </w:r>
      <w:r>
        <w:rPr>
          <w:rFonts w:asciiTheme="majorBidi" w:hAnsiTheme="majorBidi" w:cstheme="majorBidi" w:hint="eastAsia"/>
          <w:lang w:val="en-GB"/>
        </w:rPr>
        <w:t>易懂</w:t>
      </w:r>
      <w:r>
        <w:rPr>
          <w:rFonts w:asciiTheme="majorBidi" w:hAnsiTheme="majorBidi" w:cstheme="majorBidi"/>
          <w:lang w:val="en-GB"/>
        </w:rPr>
        <w:t>并完全透明，</w:t>
      </w:r>
      <w:r w:rsidR="00590418">
        <w:rPr>
          <w:rFonts w:asciiTheme="majorBidi" w:hAnsiTheme="majorBidi" w:cstheme="majorBidi" w:hint="eastAsia"/>
          <w:lang w:val="en-GB"/>
        </w:rPr>
        <w:t>对</w:t>
      </w:r>
      <w:r w:rsidR="00590418">
        <w:rPr>
          <w:rFonts w:asciiTheme="majorBidi" w:hAnsiTheme="majorBidi" w:cstheme="majorBidi"/>
          <w:lang w:val="en-GB"/>
        </w:rPr>
        <w:t>仅有</w:t>
      </w:r>
      <w:r>
        <w:rPr>
          <w:rFonts w:asciiTheme="majorBidi" w:hAnsiTheme="majorBidi" w:cstheme="majorBidi"/>
          <w:lang w:val="en-GB"/>
        </w:rPr>
        <w:t>一套轨道特性的更</w:t>
      </w:r>
      <w:r>
        <w:rPr>
          <w:rFonts w:asciiTheme="majorBidi" w:hAnsiTheme="majorBidi" w:cstheme="majorBidi" w:hint="eastAsia"/>
          <w:lang w:val="en-GB"/>
        </w:rPr>
        <w:t>小</w:t>
      </w:r>
      <w:r w:rsidR="00590418">
        <w:rPr>
          <w:rFonts w:asciiTheme="majorBidi" w:hAnsiTheme="majorBidi" w:cstheme="majorBidi" w:hint="eastAsia"/>
          <w:lang w:val="en-GB"/>
        </w:rPr>
        <w:t>和</w:t>
      </w:r>
      <w:r>
        <w:rPr>
          <w:rFonts w:asciiTheme="majorBidi" w:hAnsiTheme="majorBidi" w:cstheme="majorBidi"/>
          <w:lang w:val="en-GB"/>
        </w:rPr>
        <w:t>更简单的系统</w:t>
      </w:r>
      <w:r w:rsidR="00590418">
        <w:rPr>
          <w:rFonts w:asciiTheme="majorBidi" w:hAnsiTheme="majorBidi" w:cstheme="majorBidi" w:hint="eastAsia"/>
          <w:lang w:val="en-GB"/>
        </w:rPr>
        <w:t>不会</w:t>
      </w:r>
      <w:r w:rsidR="00590418">
        <w:rPr>
          <w:rFonts w:asciiTheme="majorBidi" w:hAnsiTheme="majorBidi" w:cstheme="majorBidi"/>
          <w:lang w:val="en-GB"/>
        </w:rPr>
        <w:t>产生影响</w:t>
      </w:r>
      <w:r>
        <w:rPr>
          <w:rFonts w:asciiTheme="majorBidi" w:hAnsiTheme="majorBidi" w:cstheme="majorBidi"/>
          <w:lang w:val="en-GB"/>
        </w:rPr>
        <w:t>。</w:t>
      </w:r>
      <w:bookmarkEnd w:id="62"/>
    </w:p>
    <w:p w:rsidR="0035089A" w:rsidRPr="00536523" w:rsidRDefault="0035089A" w:rsidP="00536523">
      <w:pPr>
        <w:pStyle w:val="Heading2"/>
        <w:rPr>
          <w:rStyle w:val="IntenseEmphasis"/>
          <w:i w:val="0"/>
          <w:iCs w:val="0"/>
          <w:color w:val="auto"/>
        </w:rPr>
      </w:pPr>
      <w:r w:rsidRPr="00536523">
        <w:rPr>
          <w:rStyle w:val="IntenseEmphasis"/>
          <w:i w:val="0"/>
          <w:iCs w:val="0"/>
          <w:color w:val="auto"/>
        </w:rPr>
        <w:t>6.2</w:t>
      </w:r>
      <w:r w:rsidRPr="00536523">
        <w:rPr>
          <w:rStyle w:val="IntenseEmphasis"/>
          <w:i w:val="0"/>
          <w:iCs w:val="0"/>
          <w:color w:val="auto"/>
        </w:rPr>
        <w:tab/>
      </w:r>
      <w:bookmarkStart w:id="63" w:name="lt_pId166"/>
      <w:r w:rsidR="00227678" w:rsidRPr="00536523">
        <w:rPr>
          <w:rStyle w:val="IntenseEmphasis"/>
          <w:rFonts w:hint="eastAsia"/>
          <w:i w:val="0"/>
          <w:iCs w:val="0"/>
          <w:color w:val="auto"/>
        </w:rPr>
        <w:t>程序</w:t>
      </w:r>
      <w:r w:rsidRPr="00536523">
        <w:rPr>
          <w:rStyle w:val="IntenseEmphasis"/>
          <w:i w:val="0"/>
          <w:iCs w:val="0"/>
          <w:color w:val="auto"/>
        </w:rPr>
        <w:t xml:space="preserve">B – </w:t>
      </w:r>
      <w:bookmarkEnd w:id="63"/>
      <w:r w:rsidR="00590418" w:rsidRPr="00536523">
        <w:rPr>
          <w:rStyle w:val="IntenseEmphasis"/>
          <w:i w:val="0"/>
          <w:iCs w:val="0"/>
          <w:color w:val="auto"/>
        </w:rPr>
        <w:t>限制</w:t>
      </w:r>
      <w:r w:rsidR="00227678" w:rsidRPr="00536523">
        <w:rPr>
          <w:rStyle w:val="IntenseEmphasis"/>
          <w:rFonts w:hint="eastAsia"/>
          <w:i w:val="0"/>
          <w:iCs w:val="0"/>
          <w:color w:val="auto"/>
        </w:rPr>
        <w:t>固定收费</w:t>
      </w:r>
      <w:r w:rsidR="00227678" w:rsidRPr="00536523">
        <w:rPr>
          <w:rStyle w:val="IntenseEmphasis"/>
          <w:i w:val="0"/>
          <w:iCs w:val="0"/>
          <w:color w:val="auto"/>
        </w:rPr>
        <w:t>的最大单位数</w:t>
      </w:r>
    </w:p>
    <w:p w:rsidR="0035089A" w:rsidRPr="002E0D42" w:rsidRDefault="00227678" w:rsidP="008214BA">
      <w:pPr>
        <w:spacing w:after="120"/>
        <w:ind w:firstLineChars="200" w:firstLine="480"/>
        <w:jc w:val="both"/>
        <w:rPr>
          <w:rFonts w:asciiTheme="majorBidi" w:hAnsiTheme="majorBidi" w:cstheme="majorBidi"/>
          <w:lang w:val="en-GB"/>
        </w:rPr>
      </w:pPr>
      <w:bookmarkStart w:id="64" w:name="lt_pId167"/>
      <w:r>
        <w:rPr>
          <w:rFonts w:asciiTheme="majorBidi" w:hAnsiTheme="majorBidi" w:cstheme="majorBidi" w:hint="eastAsia"/>
          <w:lang w:val="en-GB"/>
        </w:rPr>
        <w:t>在理事会</w:t>
      </w:r>
      <w:r>
        <w:rPr>
          <w:rFonts w:asciiTheme="majorBidi" w:hAnsiTheme="majorBidi" w:cstheme="majorBidi" w:hint="eastAsia"/>
          <w:lang w:val="en-GB"/>
        </w:rPr>
        <w:t>2005</w:t>
      </w:r>
      <w:r>
        <w:rPr>
          <w:rFonts w:asciiTheme="majorBidi" w:hAnsiTheme="majorBidi" w:cstheme="majorBidi" w:hint="eastAsia"/>
          <w:lang w:val="en-GB"/>
        </w:rPr>
        <w:t>年</w:t>
      </w:r>
      <w:r>
        <w:rPr>
          <w:rFonts w:asciiTheme="majorBidi" w:hAnsiTheme="majorBidi" w:cstheme="majorBidi"/>
          <w:lang w:val="en-GB"/>
        </w:rPr>
        <w:t>会议期间，</w:t>
      </w:r>
      <w:r w:rsidR="0035089A" w:rsidRPr="002E0D42">
        <w:rPr>
          <w:rFonts w:asciiTheme="majorBidi" w:hAnsiTheme="majorBidi" w:cstheme="majorBidi"/>
          <w:lang w:val="en-GB"/>
        </w:rPr>
        <w:t>non-GSO</w:t>
      </w:r>
      <w:r>
        <w:rPr>
          <w:rFonts w:asciiTheme="majorBidi" w:hAnsiTheme="majorBidi" w:cstheme="majorBidi" w:hint="eastAsia"/>
          <w:lang w:val="en-GB"/>
        </w:rPr>
        <w:t>卫星</w:t>
      </w:r>
      <w:r>
        <w:rPr>
          <w:rFonts w:asciiTheme="majorBidi" w:hAnsiTheme="majorBidi" w:cstheme="majorBidi"/>
          <w:lang w:val="en-GB"/>
        </w:rPr>
        <w:t>系统的统计数据有限（</w:t>
      </w:r>
      <w:r>
        <w:rPr>
          <w:rFonts w:asciiTheme="majorBidi" w:hAnsiTheme="majorBidi" w:cstheme="majorBidi" w:hint="eastAsia"/>
          <w:lang w:val="en-GB"/>
        </w:rPr>
        <w:t>31</w:t>
      </w:r>
      <w:r>
        <w:rPr>
          <w:rFonts w:asciiTheme="majorBidi" w:hAnsiTheme="majorBidi" w:cstheme="majorBidi" w:hint="eastAsia"/>
          <w:lang w:val="en-GB"/>
        </w:rPr>
        <w:t>份申报</w:t>
      </w:r>
      <w:r w:rsidR="00590418">
        <w:rPr>
          <w:rFonts w:asciiTheme="majorBidi" w:hAnsiTheme="majorBidi" w:cstheme="majorBidi" w:hint="eastAsia"/>
          <w:lang w:val="en-GB"/>
        </w:rPr>
        <w:t>资料</w:t>
      </w:r>
      <w:r>
        <w:rPr>
          <w:rFonts w:asciiTheme="majorBidi" w:hAnsiTheme="majorBidi" w:cstheme="majorBidi" w:hint="eastAsia"/>
          <w:lang w:val="en-GB"/>
        </w:rPr>
        <w:t>中</w:t>
      </w:r>
      <w:r>
        <w:rPr>
          <w:rFonts w:asciiTheme="majorBidi" w:hAnsiTheme="majorBidi" w:cstheme="majorBidi"/>
          <w:lang w:val="en-GB"/>
        </w:rPr>
        <w:t>，每份申报</w:t>
      </w:r>
      <w:r w:rsidR="00590418">
        <w:rPr>
          <w:rFonts w:asciiTheme="majorBidi" w:hAnsiTheme="majorBidi" w:cstheme="majorBidi" w:hint="eastAsia"/>
          <w:lang w:val="en-GB"/>
        </w:rPr>
        <w:t>资料</w:t>
      </w:r>
      <w:r>
        <w:rPr>
          <w:rFonts w:asciiTheme="majorBidi" w:hAnsiTheme="majorBidi" w:cstheme="majorBidi"/>
          <w:lang w:val="en-GB"/>
        </w:rPr>
        <w:t>平均</w:t>
      </w:r>
      <w:r>
        <w:rPr>
          <w:rFonts w:asciiTheme="majorBidi" w:hAnsiTheme="majorBidi" w:cstheme="majorBidi" w:hint="eastAsia"/>
          <w:lang w:val="en-GB"/>
        </w:rPr>
        <w:t>45</w:t>
      </w:r>
      <w:r>
        <w:rPr>
          <w:rFonts w:asciiTheme="majorBidi" w:hAnsiTheme="majorBidi" w:cstheme="majorBidi" w:hint="eastAsia"/>
          <w:lang w:val="en-GB"/>
        </w:rPr>
        <w:t>个</w:t>
      </w:r>
      <w:r>
        <w:rPr>
          <w:rFonts w:asciiTheme="majorBidi" w:hAnsiTheme="majorBidi" w:cstheme="majorBidi"/>
          <w:lang w:val="en-GB"/>
        </w:rPr>
        <w:t>单位，单一申报</w:t>
      </w:r>
      <w:r w:rsidR="00590418">
        <w:rPr>
          <w:rFonts w:asciiTheme="majorBidi" w:hAnsiTheme="majorBidi" w:cstheme="majorBidi" w:hint="eastAsia"/>
          <w:lang w:val="en-GB"/>
        </w:rPr>
        <w:t>资料</w:t>
      </w:r>
      <w:r>
        <w:rPr>
          <w:rFonts w:asciiTheme="majorBidi" w:hAnsiTheme="majorBidi" w:cstheme="majorBidi"/>
          <w:lang w:val="en-GB"/>
        </w:rPr>
        <w:t>的最大单位数为</w:t>
      </w:r>
      <w:r>
        <w:rPr>
          <w:rFonts w:asciiTheme="majorBidi" w:hAnsiTheme="majorBidi" w:cstheme="majorBidi" w:hint="eastAsia"/>
          <w:lang w:val="en-GB"/>
        </w:rPr>
        <w:t>576</w:t>
      </w:r>
      <w:r>
        <w:rPr>
          <w:rFonts w:asciiTheme="majorBidi" w:hAnsiTheme="majorBidi" w:cstheme="majorBidi"/>
          <w:lang w:val="en-GB"/>
        </w:rPr>
        <w:t>）</w:t>
      </w:r>
      <w:r>
        <w:rPr>
          <w:rFonts w:asciiTheme="majorBidi" w:hAnsiTheme="majorBidi" w:cstheme="majorBidi" w:hint="eastAsia"/>
          <w:lang w:val="en-GB"/>
        </w:rPr>
        <w:t>，</w:t>
      </w:r>
      <w:r>
        <w:rPr>
          <w:rFonts w:asciiTheme="majorBidi" w:hAnsiTheme="majorBidi" w:cstheme="majorBidi"/>
          <w:lang w:val="en-GB"/>
        </w:rPr>
        <w:t>因此</w:t>
      </w:r>
      <w:r w:rsidR="00590418">
        <w:rPr>
          <w:rFonts w:asciiTheme="majorBidi" w:hAnsiTheme="majorBidi" w:cstheme="majorBidi" w:hint="eastAsia"/>
          <w:lang w:val="en-GB"/>
        </w:rPr>
        <w:t>，</w:t>
      </w:r>
      <w:r w:rsidR="00590418">
        <w:rPr>
          <w:rFonts w:asciiTheme="majorBidi" w:hAnsiTheme="majorBidi" w:cstheme="majorBidi"/>
          <w:lang w:val="en-GB"/>
        </w:rPr>
        <w:t>超过</w:t>
      </w:r>
      <w:r>
        <w:rPr>
          <w:rFonts w:asciiTheme="majorBidi" w:hAnsiTheme="majorBidi" w:cstheme="majorBidi" w:hint="eastAsia"/>
          <w:lang w:val="en-GB"/>
        </w:rPr>
        <w:t>100</w:t>
      </w:r>
      <w:r>
        <w:rPr>
          <w:rFonts w:asciiTheme="majorBidi" w:hAnsiTheme="majorBidi" w:cstheme="majorBidi" w:hint="eastAsia"/>
          <w:lang w:val="en-GB"/>
        </w:rPr>
        <w:t>个</w:t>
      </w:r>
      <w:r>
        <w:rPr>
          <w:rFonts w:asciiTheme="majorBidi" w:hAnsiTheme="majorBidi" w:cstheme="majorBidi"/>
          <w:lang w:val="en-GB"/>
        </w:rPr>
        <w:t>单位的固定收费被看做</w:t>
      </w:r>
      <w:r w:rsidR="007F26E0">
        <w:rPr>
          <w:rFonts w:asciiTheme="majorBidi" w:hAnsiTheme="majorBidi" w:cstheme="majorBidi" w:hint="eastAsia"/>
          <w:lang w:val="en-GB"/>
        </w:rPr>
        <w:t>复杂</w:t>
      </w:r>
      <w:r w:rsidR="00590418">
        <w:rPr>
          <w:rFonts w:asciiTheme="majorBidi" w:hAnsiTheme="majorBidi" w:cstheme="majorBidi" w:hint="eastAsia"/>
          <w:lang w:val="en-GB"/>
        </w:rPr>
        <w:t>程度</w:t>
      </w:r>
      <w:r>
        <w:rPr>
          <w:rFonts w:asciiTheme="majorBidi" w:hAnsiTheme="majorBidi" w:cstheme="majorBidi"/>
          <w:lang w:val="en-GB"/>
        </w:rPr>
        <w:t>相当的</w:t>
      </w:r>
      <w:r w:rsidR="007F26E0">
        <w:rPr>
          <w:rFonts w:asciiTheme="majorBidi" w:hAnsiTheme="majorBidi" w:cstheme="majorBidi" w:hint="eastAsia"/>
          <w:lang w:val="en-GB"/>
        </w:rPr>
        <w:t>卫星</w:t>
      </w:r>
      <w:r>
        <w:rPr>
          <w:rFonts w:asciiTheme="majorBidi" w:hAnsiTheme="majorBidi" w:cstheme="majorBidi"/>
          <w:lang w:val="en-GB"/>
        </w:rPr>
        <w:t>系统的平均收费，</w:t>
      </w:r>
      <w:r w:rsidR="00590418">
        <w:rPr>
          <w:rFonts w:asciiTheme="majorBidi" w:hAnsiTheme="majorBidi" w:cstheme="majorBidi" w:hint="eastAsia"/>
          <w:lang w:val="en-GB"/>
        </w:rPr>
        <w:t>并</w:t>
      </w:r>
      <w:r>
        <w:rPr>
          <w:rFonts w:asciiTheme="majorBidi" w:hAnsiTheme="majorBidi" w:cstheme="majorBidi"/>
          <w:lang w:val="en-GB"/>
        </w:rPr>
        <w:t>在</w:t>
      </w:r>
      <w:r>
        <w:rPr>
          <w:rFonts w:asciiTheme="majorBidi" w:hAnsiTheme="majorBidi" w:cstheme="majorBidi"/>
          <w:lang w:val="en-GB"/>
        </w:rPr>
        <w:t>GSO</w:t>
      </w:r>
      <w:r>
        <w:rPr>
          <w:rFonts w:asciiTheme="majorBidi" w:hAnsiTheme="majorBidi" w:cstheme="majorBidi"/>
          <w:lang w:val="en-GB"/>
        </w:rPr>
        <w:t>卫星网络</w:t>
      </w:r>
      <w:r>
        <w:rPr>
          <w:rFonts w:asciiTheme="majorBidi" w:hAnsiTheme="majorBidi" w:cstheme="majorBidi" w:hint="eastAsia"/>
          <w:lang w:val="en-GB"/>
        </w:rPr>
        <w:t>所</w:t>
      </w:r>
      <w:r>
        <w:rPr>
          <w:rFonts w:asciiTheme="majorBidi" w:hAnsiTheme="majorBidi" w:cstheme="majorBidi"/>
          <w:lang w:val="en-GB"/>
        </w:rPr>
        <w:t>选择的数值的基础上被采用。</w:t>
      </w:r>
      <w:r>
        <w:rPr>
          <w:rFonts w:asciiTheme="majorBidi" w:hAnsiTheme="majorBidi" w:cstheme="majorBidi" w:hint="eastAsia"/>
          <w:lang w:val="en-GB"/>
        </w:rPr>
        <w:t>应指出</w:t>
      </w:r>
      <w:r>
        <w:rPr>
          <w:rFonts w:asciiTheme="majorBidi" w:hAnsiTheme="majorBidi" w:cstheme="majorBidi"/>
          <w:lang w:val="en-GB"/>
        </w:rPr>
        <w:t>，在</w:t>
      </w:r>
      <w:r>
        <w:rPr>
          <w:rFonts w:asciiTheme="majorBidi" w:hAnsiTheme="majorBidi" w:cstheme="majorBidi" w:hint="eastAsia"/>
          <w:lang w:val="en-GB"/>
        </w:rPr>
        <w:t>2013</w:t>
      </w:r>
      <w:r>
        <w:rPr>
          <w:rFonts w:asciiTheme="majorBidi" w:hAnsiTheme="majorBidi" w:cstheme="majorBidi"/>
          <w:lang w:val="en-GB"/>
        </w:rPr>
        <w:t>-2014</w:t>
      </w:r>
      <w:r>
        <w:rPr>
          <w:rFonts w:asciiTheme="majorBidi" w:hAnsiTheme="majorBidi" w:cstheme="majorBidi" w:hint="eastAsia"/>
          <w:lang w:val="en-GB"/>
        </w:rPr>
        <w:t>年</w:t>
      </w:r>
      <w:r>
        <w:rPr>
          <w:rFonts w:asciiTheme="majorBidi" w:hAnsiTheme="majorBidi" w:cstheme="majorBidi"/>
          <w:lang w:val="en-GB"/>
        </w:rPr>
        <w:t>前，这种假设相当有效</w:t>
      </w:r>
      <w:r w:rsidR="000008C0">
        <w:rPr>
          <w:rFonts w:asciiTheme="majorBidi" w:hAnsiTheme="majorBidi" w:cstheme="majorBidi" w:hint="eastAsia"/>
          <w:lang w:val="en-GB"/>
        </w:rPr>
        <w:t>（</w:t>
      </w:r>
      <w:r w:rsidR="000008C0">
        <w:rPr>
          <w:rFonts w:asciiTheme="majorBidi" w:hAnsiTheme="majorBidi" w:cstheme="majorBidi" w:hint="eastAsia"/>
          <w:lang w:val="en-GB"/>
        </w:rPr>
        <w:t>2005</w:t>
      </w:r>
      <w:r w:rsidR="000008C0">
        <w:rPr>
          <w:rFonts w:asciiTheme="majorBidi" w:hAnsiTheme="majorBidi" w:cstheme="majorBidi"/>
          <w:lang w:val="en-GB"/>
        </w:rPr>
        <w:t>-2012</w:t>
      </w:r>
      <w:r w:rsidR="000008C0">
        <w:rPr>
          <w:rFonts w:asciiTheme="majorBidi" w:hAnsiTheme="majorBidi" w:cstheme="majorBidi" w:hint="eastAsia"/>
          <w:lang w:val="en-GB"/>
        </w:rPr>
        <w:t>年</w:t>
      </w:r>
      <w:r w:rsidR="000008C0">
        <w:rPr>
          <w:rFonts w:asciiTheme="majorBidi" w:hAnsiTheme="majorBidi" w:cstheme="majorBidi"/>
          <w:lang w:val="en-GB"/>
        </w:rPr>
        <w:t>间，</w:t>
      </w:r>
      <w:r w:rsidR="000008C0">
        <w:rPr>
          <w:rFonts w:asciiTheme="majorBidi" w:hAnsiTheme="majorBidi" w:cstheme="majorBidi" w:hint="eastAsia"/>
          <w:lang w:val="en-GB"/>
        </w:rPr>
        <w:t>46</w:t>
      </w:r>
      <w:r w:rsidR="000008C0">
        <w:rPr>
          <w:rFonts w:asciiTheme="majorBidi" w:hAnsiTheme="majorBidi" w:cstheme="majorBidi" w:hint="eastAsia"/>
          <w:lang w:val="en-GB"/>
        </w:rPr>
        <w:t>份</w:t>
      </w:r>
      <w:r w:rsidR="000008C0">
        <w:rPr>
          <w:rFonts w:asciiTheme="majorBidi" w:hAnsiTheme="majorBidi" w:cstheme="majorBidi"/>
          <w:lang w:val="en-GB"/>
        </w:rPr>
        <w:t>申报</w:t>
      </w:r>
      <w:r w:rsidR="00590418">
        <w:rPr>
          <w:rFonts w:asciiTheme="majorBidi" w:hAnsiTheme="majorBidi" w:cstheme="majorBidi" w:hint="eastAsia"/>
          <w:lang w:val="en-GB"/>
        </w:rPr>
        <w:t>资料</w:t>
      </w:r>
      <w:r w:rsidR="000008C0">
        <w:rPr>
          <w:rFonts w:asciiTheme="majorBidi" w:hAnsiTheme="majorBidi" w:cstheme="majorBidi"/>
          <w:lang w:val="en-GB"/>
        </w:rPr>
        <w:t>中，平均每</w:t>
      </w:r>
      <w:r w:rsidR="000008C0">
        <w:rPr>
          <w:rFonts w:asciiTheme="majorBidi" w:hAnsiTheme="majorBidi" w:cstheme="majorBidi" w:hint="eastAsia"/>
          <w:lang w:val="en-GB"/>
        </w:rPr>
        <w:t>一</w:t>
      </w:r>
      <w:r w:rsidR="000008C0">
        <w:rPr>
          <w:rFonts w:asciiTheme="majorBidi" w:hAnsiTheme="majorBidi" w:cstheme="majorBidi"/>
          <w:lang w:val="en-GB"/>
        </w:rPr>
        <w:t>份申报</w:t>
      </w:r>
      <w:r w:rsidR="00590418">
        <w:rPr>
          <w:rFonts w:asciiTheme="majorBidi" w:hAnsiTheme="majorBidi" w:cstheme="majorBidi" w:hint="eastAsia"/>
          <w:lang w:val="en-GB"/>
        </w:rPr>
        <w:t>资料</w:t>
      </w:r>
      <w:r w:rsidR="000008C0">
        <w:rPr>
          <w:rFonts w:asciiTheme="majorBidi" w:hAnsiTheme="majorBidi" w:cstheme="majorBidi" w:hint="eastAsia"/>
          <w:lang w:val="en-GB"/>
        </w:rPr>
        <w:t>的</w:t>
      </w:r>
      <w:r w:rsidR="000008C0">
        <w:rPr>
          <w:rFonts w:asciiTheme="majorBidi" w:hAnsiTheme="majorBidi" w:cstheme="majorBidi"/>
          <w:lang w:val="en-GB"/>
        </w:rPr>
        <w:t>单位数为</w:t>
      </w:r>
      <w:r w:rsidR="000008C0">
        <w:rPr>
          <w:rFonts w:asciiTheme="majorBidi" w:hAnsiTheme="majorBidi" w:cstheme="majorBidi" w:hint="eastAsia"/>
          <w:lang w:val="en-GB"/>
        </w:rPr>
        <w:t>53</w:t>
      </w:r>
      <w:r w:rsidR="000008C0">
        <w:rPr>
          <w:rFonts w:asciiTheme="majorBidi" w:hAnsiTheme="majorBidi" w:cstheme="majorBidi" w:hint="eastAsia"/>
          <w:lang w:val="en-GB"/>
        </w:rPr>
        <w:t>，</w:t>
      </w:r>
      <w:r w:rsidR="000008C0">
        <w:rPr>
          <w:rFonts w:asciiTheme="majorBidi" w:hAnsiTheme="majorBidi" w:cstheme="majorBidi"/>
          <w:lang w:val="en-GB"/>
        </w:rPr>
        <w:t>单一申报</w:t>
      </w:r>
      <w:r w:rsidR="00590418">
        <w:rPr>
          <w:rFonts w:asciiTheme="majorBidi" w:hAnsiTheme="majorBidi" w:cstheme="majorBidi" w:hint="eastAsia"/>
          <w:lang w:val="en-GB"/>
        </w:rPr>
        <w:t>资料</w:t>
      </w:r>
      <w:r w:rsidR="000008C0">
        <w:rPr>
          <w:rFonts w:asciiTheme="majorBidi" w:hAnsiTheme="majorBidi" w:cstheme="majorBidi"/>
          <w:lang w:val="en-GB"/>
        </w:rPr>
        <w:t>的最大单位数为</w:t>
      </w:r>
      <w:r w:rsidR="000008C0">
        <w:rPr>
          <w:rFonts w:asciiTheme="majorBidi" w:hAnsiTheme="majorBidi" w:cstheme="majorBidi" w:hint="eastAsia"/>
          <w:lang w:val="en-GB"/>
        </w:rPr>
        <w:t>639</w:t>
      </w:r>
      <w:r w:rsidR="000008C0">
        <w:rPr>
          <w:rFonts w:asciiTheme="majorBidi" w:hAnsiTheme="majorBidi" w:cstheme="majorBidi" w:hint="eastAsia"/>
          <w:lang w:val="en-GB"/>
        </w:rPr>
        <w:t>）。理事会</w:t>
      </w:r>
      <w:r w:rsidR="000008C0">
        <w:rPr>
          <w:rFonts w:asciiTheme="majorBidi" w:hAnsiTheme="majorBidi" w:cstheme="majorBidi" w:hint="eastAsia"/>
          <w:lang w:val="en-GB"/>
        </w:rPr>
        <w:t>2</w:t>
      </w:r>
      <w:r w:rsidR="000008C0">
        <w:rPr>
          <w:rFonts w:asciiTheme="majorBidi" w:hAnsiTheme="majorBidi" w:cstheme="majorBidi"/>
          <w:lang w:val="en-GB"/>
        </w:rPr>
        <w:t>005</w:t>
      </w:r>
      <w:r w:rsidR="000008C0">
        <w:rPr>
          <w:rFonts w:asciiTheme="majorBidi" w:hAnsiTheme="majorBidi" w:cstheme="majorBidi" w:hint="eastAsia"/>
          <w:lang w:val="en-GB"/>
        </w:rPr>
        <w:t>年</w:t>
      </w:r>
      <w:r w:rsidR="000008C0">
        <w:rPr>
          <w:rFonts w:asciiTheme="majorBidi" w:hAnsiTheme="majorBidi" w:cstheme="majorBidi"/>
          <w:lang w:val="en-GB"/>
        </w:rPr>
        <w:t>会议</w:t>
      </w:r>
      <w:r w:rsidR="00590418">
        <w:rPr>
          <w:rFonts w:asciiTheme="majorBidi" w:hAnsiTheme="majorBidi" w:cstheme="majorBidi" w:hint="eastAsia"/>
          <w:lang w:val="en-GB"/>
        </w:rPr>
        <w:t>从未</w:t>
      </w:r>
      <w:r w:rsidR="000008C0">
        <w:rPr>
          <w:rFonts w:asciiTheme="majorBidi" w:hAnsiTheme="majorBidi" w:cstheme="majorBidi"/>
          <w:lang w:val="en-GB"/>
        </w:rPr>
        <w:t>预料</w:t>
      </w:r>
      <w:r w:rsidR="00590418">
        <w:rPr>
          <w:rFonts w:asciiTheme="majorBidi" w:hAnsiTheme="majorBidi" w:cstheme="majorBidi" w:hint="eastAsia"/>
          <w:lang w:val="en-GB"/>
        </w:rPr>
        <w:t>到</w:t>
      </w:r>
      <w:r w:rsidR="00590418">
        <w:rPr>
          <w:rFonts w:asciiTheme="majorBidi" w:hAnsiTheme="majorBidi" w:cstheme="majorBidi"/>
          <w:lang w:val="en-GB"/>
        </w:rPr>
        <w:t>的是</w:t>
      </w:r>
      <w:r w:rsidR="000008C0">
        <w:rPr>
          <w:rFonts w:asciiTheme="majorBidi" w:hAnsiTheme="majorBidi" w:cstheme="majorBidi"/>
          <w:lang w:val="en-GB"/>
        </w:rPr>
        <w:t>，协调请求的单位数可高达</w:t>
      </w:r>
      <w:r w:rsidR="000008C0">
        <w:rPr>
          <w:rFonts w:asciiTheme="majorBidi" w:hAnsiTheme="majorBidi" w:cstheme="majorBidi" w:hint="eastAsia"/>
          <w:lang w:val="en-GB"/>
        </w:rPr>
        <w:t>254000</w:t>
      </w:r>
      <w:r w:rsidR="000008C0">
        <w:rPr>
          <w:rFonts w:asciiTheme="majorBidi" w:hAnsiTheme="majorBidi" w:cstheme="majorBidi" w:hint="eastAsia"/>
          <w:lang w:val="en-GB"/>
        </w:rPr>
        <w:t>个</w:t>
      </w:r>
      <w:r w:rsidR="000008C0">
        <w:rPr>
          <w:rFonts w:asciiTheme="majorBidi" w:hAnsiTheme="majorBidi" w:cstheme="majorBidi"/>
          <w:lang w:val="en-GB"/>
        </w:rPr>
        <w:t>单位。</w:t>
      </w:r>
      <w:bookmarkEnd w:id="64"/>
    </w:p>
    <w:p w:rsidR="0035089A" w:rsidRPr="002E0D42" w:rsidRDefault="000008C0" w:rsidP="008214BA">
      <w:pPr>
        <w:spacing w:after="120"/>
        <w:ind w:firstLineChars="200" w:firstLine="480"/>
        <w:jc w:val="both"/>
        <w:rPr>
          <w:rFonts w:asciiTheme="majorBidi" w:hAnsiTheme="majorBidi" w:cstheme="majorBidi"/>
          <w:lang w:val="en-GB"/>
        </w:rPr>
      </w:pPr>
      <w:bookmarkStart w:id="65" w:name="lt_pId170"/>
      <w:r>
        <w:rPr>
          <w:rFonts w:asciiTheme="majorBidi" w:hAnsiTheme="majorBidi" w:cstheme="majorBidi" w:hint="eastAsia"/>
          <w:lang w:val="en-GB"/>
        </w:rPr>
        <w:t>因此</w:t>
      </w:r>
      <w:r>
        <w:rPr>
          <w:rFonts w:asciiTheme="majorBidi" w:hAnsiTheme="majorBidi" w:cstheme="majorBidi"/>
          <w:lang w:val="en-GB"/>
        </w:rPr>
        <w:t>，程序</w:t>
      </w:r>
      <w:r>
        <w:rPr>
          <w:rFonts w:asciiTheme="majorBidi" w:hAnsiTheme="majorBidi" w:cstheme="majorBidi"/>
          <w:lang w:val="en-GB"/>
        </w:rPr>
        <w:t>B</w:t>
      </w:r>
      <w:r>
        <w:rPr>
          <w:rFonts w:asciiTheme="majorBidi" w:hAnsiTheme="majorBidi" w:cstheme="majorBidi"/>
          <w:lang w:val="en-GB"/>
        </w:rPr>
        <w:t>将限制固定收费的最大单位数（</w:t>
      </w:r>
      <w:r>
        <w:rPr>
          <w:rFonts w:asciiTheme="majorBidi" w:hAnsiTheme="majorBidi" w:cstheme="majorBidi" w:hint="eastAsia"/>
          <w:lang w:val="en-GB"/>
        </w:rPr>
        <w:t>如</w:t>
      </w:r>
      <w:r>
        <w:rPr>
          <w:rFonts w:asciiTheme="majorBidi" w:hAnsiTheme="majorBidi" w:cstheme="majorBidi"/>
          <w:lang w:val="en-GB"/>
        </w:rPr>
        <w:t>选择</w:t>
      </w:r>
      <w:r>
        <w:rPr>
          <w:rFonts w:asciiTheme="majorBidi" w:hAnsiTheme="majorBidi" w:cstheme="majorBidi" w:hint="eastAsia"/>
          <w:lang w:val="en-GB"/>
        </w:rPr>
        <w:t>2013/2014</w:t>
      </w:r>
      <w:r>
        <w:rPr>
          <w:rFonts w:asciiTheme="majorBidi" w:hAnsiTheme="majorBidi" w:cstheme="majorBidi" w:hint="eastAsia"/>
          <w:lang w:val="en-GB"/>
        </w:rPr>
        <w:t>年</w:t>
      </w:r>
      <w:r>
        <w:rPr>
          <w:rFonts w:asciiTheme="majorBidi" w:hAnsiTheme="majorBidi" w:cstheme="majorBidi"/>
          <w:lang w:val="en-GB"/>
        </w:rPr>
        <w:t>前，</w:t>
      </w:r>
      <w:r>
        <w:rPr>
          <w:rFonts w:asciiTheme="majorBidi" w:hAnsiTheme="majorBidi" w:cstheme="majorBidi" w:hint="eastAsia"/>
          <w:lang w:val="en-GB"/>
        </w:rPr>
        <w:t>选择</w:t>
      </w:r>
      <w:r>
        <w:rPr>
          <w:rFonts w:asciiTheme="majorBidi" w:hAnsiTheme="majorBidi" w:cstheme="majorBidi" w:hint="eastAsia"/>
          <w:lang w:val="en-GB"/>
        </w:rPr>
        <w:t>1000</w:t>
      </w:r>
      <w:r>
        <w:rPr>
          <w:rFonts w:asciiTheme="majorBidi" w:hAnsiTheme="majorBidi" w:cstheme="majorBidi" w:hint="eastAsia"/>
          <w:lang w:val="en-GB"/>
        </w:rPr>
        <w:t>作为参考</w:t>
      </w:r>
      <w:r>
        <w:rPr>
          <w:rFonts w:asciiTheme="majorBidi" w:hAnsiTheme="majorBidi" w:cstheme="majorBidi"/>
          <w:lang w:val="en-GB"/>
        </w:rPr>
        <w:t>）</w:t>
      </w:r>
      <w:r>
        <w:rPr>
          <w:rFonts w:asciiTheme="majorBidi" w:hAnsiTheme="majorBidi" w:cstheme="majorBidi" w:hint="eastAsia"/>
          <w:lang w:val="en-GB"/>
        </w:rPr>
        <w:t>。</w:t>
      </w:r>
      <w:r>
        <w:rPr>
          <w:rFonts w:asciiTheme="majorBidi" w:hAnsiTheme="majorBidi" w:cstheme="majorBidi"/>
          <w:lang w:val="en-GB"/>
        </w:rPr>
        <w:t>超过</w:t>
      </w:r>
      <w:r>
        <w:rPr>
          <w:rFonts w:asciiTheme="majorBidi" w:hAnsiTheme="majorBidi" w:cstheme="majorBidi" w:hint="eastAsia"/>
          <w:lang w:val="en-GB"/>
        </w:rPr>
        <w:t>该</w:t>
      </w:r>
      <w:r>
        <w:rPr>
          <w:rFonts w:asciiTheme="majorBidi" w:hAnsiTheme="majorBidi" w:cstheme="majorBidi"/>
          <w:lang w:val="en-GB"/>
        </w:rPr>
        <w:t>最大数额，任何增加的单位将按照固定收费除以最大单位数</w:t>
      </w:r>
      <w:r w:rsidR="007F26E0">
        <w:rPr>
          <w:rFonts w:asciiTheme="majorBidi" w:hAnsiTheme="majorBidi" w:cstheme="majorBidi" w:hint="eastAsia"/>
          <w:lang w:val="en-GB"/>
        </w:rPr>
        <w:t>得</w:t>
      </w:r>
      <w:r>
        <w:rPr>
          <w:rFonts w:asciiTheme="majorBidi" w:hAnsiTheme="majorBidi" w:cstheme="majorBidi"/>
          <w:lang w:val="en-GB"/>
        </w:rPr>
        <w:t>出的数值收费。</w:t>
      </w:r>
      <w:bookmarkEnd w:id="65"/>
    </w:p>
    <w:p w:rsidR="0035089A" w:rsidRPr="00536523" w:rsidRDefault="0035089A" w:rsidP="00536523">
      <w:pPr>
        <w:pStyle w:val="Heading2"/>
        <w:rPr>
          <w:rStyle w:val="IntenseEmphasis"/>
          <w:i w:val="0"/>
          <w:iCs w:val="0"/>
          <w:color w:val="auto"/>
        </w:rPr>
      </w:pPr>
      <w:r w:rsidRPr="00536523">
        <w:rPr>
          <w:rStyle w:val="IntenseEmphasis"/>
          <w:i w:val="0"/>
          <w:iCs w:val="0"/>
          <w:color w:val="auto"/>
        </w:rPr>
        <w:t>6.3</w:t>
      </w:r>
      <w:r w:rsidRPr="00536523">
        <w:rPr>
          <w:rStyle w:val="IntenseEmphasis"/>
          <w:i w:val="0"/>
          <w:iCs w:val="0"/>
          <w:color w:val="auto"/>
        </w:rPr>
        <w:tab/>
      </w:r>
      <w:bookmarkStart w:id="66" w:name="lt_pId173"/>
      <w:r w:rsidR="000008C0" w:rsidRPr="00536523">
        <w:rPr>
          <w:rStyle w:val="IntenseEmphasis"/>
          <w:i w:val="0"/>
          <w:iCs w:val="0"/>
          <w:color w:val="auto"/>
        </w:rPr>
        <w:t>程序</w:t>
      </w:r>
      <w:r w:rsidRPr="00536523">
        <w:rPr>
          <w:rStyle w:val="IntenseEmphasis"/>
          <w:i w:val="0"/>
          <w:iCs w:val="0"/>
          <w:color w:val="auto"/>
        </w:rPr>
        <w:t xml:space="preserve">C – </w:t>
      </w:r>
      <w:r w:rsidR="00590418" w:rsidRPr="00536523">
        <w:rPr>
          <w:rStyle w:val="IntenseEmphasis"/>
          <w:rFonts w:hint="eastAsia"/>
          <w:i w:val="0"/>
          <w:iCs w:val="0"/>
          <w:color w:val="auto"/>
        </w:rPr>
        <w:t>对</w:t>
      </w:r>
      <w:r w:rsidR="000008C0" w:rsidRPr="00536523">
        <w:rPr>
          <w:rStyle w:val="IntenseEmphasis"/>
          <w:rFonts w:hint="eastAsia"/>
          <w:i w:val="0"/>
          <w:iCs w:val="0"/>
          <w:color w:val="auto"/>
        </w:rPr>
        <w:t>须</w:t>
      </w:r>
      <w:r w:rsidR="000008C0" w:rsidRPr="00536523">
        <w:rPr>
          <w:rStyle w:val="IntenseEmphasis"/>
          <w:i w:val="0"/>
          <w:iCs w:val="0"/>
          <w:color w:val="auto"/>
        </w:rPr>
        <w:t>符合第</w:t>
      </w:r>
      <w:r w:rsidR="000008C0" w:rsidRPr="00536523">
        <w:rPr>
          <w:rStyle w:val="IntenseEmphasis"/>
          <w:rFonts w:hint="eastAsia"/>
          <w:i w:val="0"/>
          <w:iCs w:val="0"/>
          <w:color w:val="auto"/>
        </w:rPr>
        <w:t>22</w:t>
      </w:r>
      <w:r w:rsidR="000008C0" w:rsidRPr="00536523">
        <w:rPr>
          <w:rStyle w:val="IntenseEmphasis"/>
          <w:i w:val="0"/>
          <w:iCs w:val="0"/>
          <w:color w:val="auto"/>
        </w:rPr>
        <w:t>条</w:t>
      </w:r>
      <w:r w:rsidR="000008C0" w:rsidRPr="00536523">
        <w:rPr>
          <w:rStyle w:val="IntenseEmphasis"/>
          <w:i w:val="0"/>
          <w:iCs w:val="0"/>
          <w:color w:val="auto"/>
        </w:rPr>
        <w:t>epfd</w:t>
      </w:r>
      <w:r w:rsidR="000008C0" w:rsidRPr="00536523">
        <w:rPr>
          <w:rStyle w:val="IntenseEmphasis"/>
          <w:i w:val="0"/>
          <w:iCs w:val="0"/>
          <w:color w:val="auto"/>
        </w:rPr>
        <w:t>限</w:t>
      </w:r>
      <w:r w:rsidR="000008C0" w:rsidRPr="00536523">
        <w:rPr>
          <w:rStyle w:val="IntenseEmphasis"/>
          <w:rFonts w:hint="eastAsia"/>
          <w:i w:val="0"/>
          <w:iCs w:val="0"/>
          <w:color w:val="auto"/>
        </w:rPr>
        <w:t>值的</w:t>
      </w:r>
      <w:r w:rsidR="000008C0" w:rsidRPr="00536523">
        <w:rPr>
          <w:rStyle w:val="IntenseEmphasis"/>
          <w:i w:val="0"/>
          <w:iCs w:val="0"/>
          <w:color w:val="auto"/>
        </w:rPr>
        <w:t>情况</w:t>
      </w:r>
      <w:r w:rsidR="00590418" w:rsidRPr="00536523">
        <w:rPr>
          <w:rStyle w:val="IntenseEmphasis"/>
          <w:rFonts w:hint="eastAsia"/>
          <w:i w:val="0"/>
          <w:iCs w:val="0"/>
          <w:color w:val="auto"/>
        </w:rPr>
        <w:t>增加</w:t>
      </w:r>
      <w:r w:rsidR="000008C0" w:rsidRPr="00536523">
        <w:rPr>
          <w:rStyle w:val="IntenseEmphasis"/>
          <w:i w:val="0"/>
          <w:iCs w:val="0"/>
          <w:color w:val="auto"/>
        </w:rPr>
        <w:t>收费</w:t>
      </w:r>
      <w:bookmarkEnd w:id="66"/>
    </w:p>
    <w:p w:rsidR="007C2415" w:rsidRDefault="000A1A5C" w:rsidP="008214BA">
      <w:pPr>
        <w:spacing w:after="120"/>
        <w:ind w:firstLineChars="200" w:firstLine="480"/>
        <w:jc w:val="both"/>
        <w:rPr>
          <w:rFonts w:asciiTheme="majorBidi" w:hAnsiTheme="majorBidi" w:cstheme="majorBidi"/>
          <w:lang w:val="en-GB"/>
        </w:rPr>
      </w:pPr>
      <w:bookmarkStart w:id="67" w:name="lt_pId174"/>
      <w:r>
        <w:rPr>
          <w:rFonts w:asciiTheme="majorBidi" w:hAnsiTheme="majorBidi" w:cstheme="majorBidi"/>
          <w:lang w:val="en-GB"/>
        </w:rPr>
        <w:t>正如第</w:t>
      </w:r>
      <w:r>
        <w:rPr>
          <w:rFonts w:asciiTheme="majorBidi" w:hAnsiTheme="majorBidi" w:cstheme="majorBidi" w:hint="eastAsia"/>
          <w:lang w:val="en-GB"/>
        </w:rPr>
        <w:t>5</w:t>
      </w:r>
      <w:r>
        <w:rPr>
          <w:rFonts w:asciiTheme="majorBidi" w:hAnsiTheme="majorBidi" w:cstheme="majorBidi"/>
          <w:lang w:val="en-GB"/>
        </w:rPr>
        <w:t>节所述，在理事会</w:t>
      </w:r>
      <w:r>
        <w:rPr>
          <w:rFonts w:asciiTheme="majorBidi" w:hAnsiTheme="majorBidi" w:cstheme="majorBidi" w:hint="eastAsia"/>
          <w:lang w:val="en-GB"/>
        </w:rPr>
        <w:t>2005</w:t>
      </w:r>
      <w:r>
        <w:rPr>
          <w:rFonts w:asciiTheme="majorBidi" w:hAnsiTheme="majorBidi" w:cstheme="majorBidi"/>
          <w:lang w:val="en-GB"/>
        </w:rPr>
        <w:t>年会议期间，成本回收讨论主要围绕</w:t>
      </w:r>
      <w:r>
        <w:rPr>
          <w:rFonts w:asciiTheme="majorBidi" w:hAnsiTheme="majorBidi" w:cstheme="majorBidi"/>
          <w:lang w:val="en-GB"/>
        </w:rPr>
        <w:t>GSO</w:t>
      </w:r>
      <w:r>
        <w:rPr>
          <w:rFonts w:asciiTheme="majorBidi" w:hAnsiTheme="majorBidi" w:cstheme="majorBidi"/>
          <w:lang w:val="en-GB"/>
        </w:rPr>
        <w:t>卫星网络。此外</w:t>
      </w:r>
      <w:r>
        <w:rPr>
          <w:rFonts w:asciiTheme="majorBidi" w:hAnsiTheme="majorBidi" w:cstheme="majorBidi" w:hint="eastAsia"/>
          <w:lang w:val="en-GB"/>
        </w:rPr>
        <w:t>，</w:t>
      </w:r>
      <w:r>
        <w:rPr>
          <w:rFonts w:asciiTheme="majorBidi" w:hAnsiTheme="majorBidi" w:cstheme="majorBidi"/>
          <w:lang w:val="en-GB"/>
        </w:rPr>
        <w:t>虽然</w:t>
      </w:r>
      <w:r>
        <w:rPr>
          <w:rFonts w:asciiTheme="majorBidi" w:hAnsiTheme="majorBidi" w:cstheme="majorBidi" w:hint="eastAsia"/>
          <w:lang w:val="en-GB"/>
        </w:rPr>
        <w:t>5</w:t>
      </w:r>
      <w:r>
        <w:rPr>
          <w:rFonts w:asciiTheme="majorBidi" w:hAnsiTheme="majorBidi" w:cstheme="majorBidi"/>
          <w:lang w:val="en-GB"/>
        </w:rPr>
        <w:t>年前通过了</w:t>
      </w:r>
      <w:r>
        <w:rPr>
          <w:rFonts w:asciiTheme="majorBidi" w:hAnsiTheme="majorBidi" w:cstheme="majorBidi"/>
          <w:lang w:val="en-GB"/>
        </w:rPr>
        <w:t>epfd</w:t>
      </w:r>
      <w:r>
        <w:rPr>
          <w:rFonts w:asciiTheme="majorBidi" w:hAnsiTheme="majorBidi" w:cstheme="majorBidi"/>
          <w:lang w:val="en-GB"/>
        </w:rPr>
        <w:t>限值，当时没有</w:t>
      </w:r>
      <w:r>
        <w:rPr>
          <w:rFonts w:asciiTheme="majorBidi" w:hAnsiTheme="majorBidi" w:cstheme="majorBidi"/>
          <w:lang w:val="en-GB"/>
        </w:rPr>
        <w:t>epfd</w:t>
      </w:r>
      <w:r>
        <w:rPr>
          <w:rFonts w:asciiTheme="majorBidi" w:hAnsiTheme="majorBidi" w:cstheme="majorBidi"/>
          <w:lang w:val="en-GB"/>
        </w:rPr>
        <w:t>认证软件，</w:t>
      </w:r>
      <w:r>
        <w:rPr>
          <w:rFonts w:asciiTheme="majorBidi" w:hAnsiTheme="majorBidi" w:cstheme="majorBidi"/>
          <w:lang w:val="en-GB"/>
        </w:rPr>
        <w:t>WRC-03</w:t>
      </w:r>
      <w:r>
        <w:rPr>
          <w:rFonts w:asciiTheme="majorBidi" w:hAnsiTheme="majorBidi" w:cstheme="majorBidi"/>
          <w:lang w:val="en-GB"/>
        </w:rPr>
        <w:t>甚至通过了第</w:t>
      </w:r>
      <w:r w:rsidRPr="000A1A5C">
        <w:rPr>
          <w:rFonts w:asciiTheme="majorBidi" w:hAnsiTheme="majorBidi" w:cstheme="majorBidi" w:hint="eastAsia"/>
          <w:b/>
          <w:bCs/>
          <w:lang w:val="en-GB"/>
        </w:rPr>
        <w:t>85</w:t>
      </w:r>
      <w:r>
        <w:rPr>
          <w:rFonts w:asciiTheme="majorBidi" w:hAnsiTheme="majorBidi" w:cstheme="majorBidi"/>
          <w:lang w:val="en-GB"/>
        </w:rPr>
        <w:t>号决议</w:t>
      </w:r>
      <w:r w:rsidR="00590418">
        <w:rPr>
          <w:rFonts w:asciiTheme="majorBidi" w:hAnsiTheme="majorBidi" w:cstheme="majorBidi" w:hint="eastAsia"/>
          <w:lang w:val="en-GB"/>
        </w:rPr>
        <w:t>，</w:t>
      </w:r>
      <w:r>
        <w:rPr>
          <w:rFonts w:asciiTheme="majorBidi" w:hAnsiTheme="majorBidi" w:cstheme="majorBidi"/>
          <w:lang w:val="en-GB"/>
        </w:rPr>
        <w:t>以便为无线电通信局提供审查须符合</w:t>
      </w:r>
      <w:r>
        <w:rPr>
          <w:rFonts w:asciiTheme="majorBidi" w:hAnsiTheme="majorBidi" w:cstheme="majorBidi"/>
          <w:lang w:val="en-GB"/>
        </w:rPr>
        <w:t>epfd</w:t>
      </w:r>
      <w:r>
        <w:rPr>
          <w:rFonts w:asciiTheme="majorBidi" w:hAnsiTheme="majorBidi" w:cstheme="majorBidi"/>
          <w:lang w:val="en-GB"/>
        </w:rPr>
        <w:t>限值的</w:t>
      </w:r>
      <w:r>
        <w:rPr>
          <w:rFonts w:asciiTheme="majorBidi" w:hAnsiTheme="majorBidi" w:cstheme="majorBidi"/>
          <w:lang w:val="en-GB"/>
        </w:rPr>
        <w:t>non-GSO</w:t>
      </w:r>
      <w:r>
        <w:rPr>
          <w:rFonts w:asciiTheme="majorBidi" w:hAnsiTheme="majorBidi" w:cstheme="majorBidi"/>
          <w:lang w:val="en-GB"/>
        </w:rPr>
        <w:t>申报的临时方法。因此</w:t>
      </w:r>
      <w:r>
        <w:rPr>
          <w:rFonts w:asciiTheme="majorBidi" w:hAnsiTheme="majorBidi" w:cstheme="majorBidi" w:hint="eastAsia"/>
          <w:lang w:val="en-GB"/>
        </w:rPr>
        <w:t>，</w:t>
      </w:r>
      <w:r>
        <w:rPr>
          <w:rFonts w:asciiTheme="majorBidi" w:hAnsiTheme="majorBidi" w:cstheme="majorBidi"/>
          <w:lang w:val="en-GB"/>
        </w:rPr>
        <w:t>当时没有有关</w:t>
      </w:r>
      <w:r>
        <w:rPr>
          <w:rFonts w:asciiTheme="majorBidi" w:hAnsiTheme="majorBidi" w:cstheme="majorBidi"/>
          <w:lang w:val="en-GB"/>
        </w:rPr>
        <w:t>epfd</w:t>
      </w:r>
      <w:r>
        <w:rPr>
          <w:rFonts w:asciiTheme="majorBidi" w:hAnsiTheme="majorBidi" w:cstheme="majorBidi"/>
          <w:lang w:val="en-GB"/>
        </w:rPr>
        <w:t>审查的成本统计数据，所以</w:t>
      </w:r>
      <w:r w:rsidR="002C2F14">
        <w:rPr>
          <w:rFonts w:asciiTheme="majorBidi" w:hAnsiTheme="majorBidi" w:cstheme="majorBidi" w:hint="eastAsia"/>
          <w:lang w:val="en-GB"/>
        </w:rPr>
        <w:t>，</w:t>
      </w:r>
      <w:r>
        <w:rPr>
          <w:rFonts w:asciiTheme="majorBidi" w:hAnsiTheme="majorBidi" w:cstheme="majorBidi"/>
          <w:lang w:val="en-GB"/>
        </w:rPr>
        <w:t>在</w:t>
      </w:r>
      <w:r w:rsidR="002C2F14">
        <w:rPr>
          <w:rFonts w:asciiTheme="majorBidi" w:hAnsiTheme="majorBidi" w:cstheme="majorBidi" w:hint="eastAsia"/>
          <w:lang w:val="en-GB"/>
        </w:rPr>
        <w:t>设定</w:t>
      </w:r>
      <w:r>
        <w:rPr>
          <w:rFonts w:asciiTheme="majorBidi" w:hAnsiTheme="majorBidi" w:cstheme="majorBidi"/>
          <w:lang w:val="en-GB"/>
        </w:rPr>
        <w:t>第</w:t>
      </w:r>
      <w:r w:rsidRPr="000A1A5C">
        <w:rPr>
          <w:rFonts w:asciiTheme="majorBidi" w:hAnsiTheme="majorBidi" w:cstheme="majorBidi" w:hint="eastAsia"/>
          <w:b/>
          <w:bCs/>
          <w:lang w:val="en-GB"/>
        </w:rPr>
        <w:t>482</w:t>
      </w:r>
      <w:r>
        <w:rPr>
          <w:rFonts w:asciiTheme="majorBidi" w:hAnsiTheme="majorBidi" w:cstheme="majorBidi"/>
          <w:lang w:val="en-GB"/>
        </w:rPr>
        <w:t>号决定所含不同数值时亦未考虑</w:t>
      </w:r>
      <w:r w:rsidR="002C2F14">
        <w:rPr>
          <w:rFonts w:asciiTheme="majorBidi" w:hAnsiTheme="majorBidi" w:cstheme="majorBidi" w:hint="eastAsia"/>
          <w:lang w:val="en-GB"/>
        </w:rPr>
        <w:t>到</w:t>
      </w:r>
      <w:r>
        <w:rPr>
          <w:rFonts w:asciiTheme="majorBidi" w:hAnsiTheme="majorBidi" w:cstheme="majorBidi"/>
          <w:lang w:val="en-GB"/>
        </w:rPr>
        <w:t>任何统计数据。</w:t>
      </w:r>
      <w:bookmarkStart w:id="68" w:name="lt_pId177"/>
      <w:bookmarkEnd w:id="67"/>
      <w:r w:rsidR="007C2415">
        <w:rPr>
          <w:rFonts w:asciiTheme="majorBidi" w:hAnsiTheme="majorBidi" w:cstheme="majorBidi"/>
          <w:lang w:val="en-GB"/>
        </w:rPr>
        <w:br w:type="page"/>
      </w:r>
    </w:p>
    <w:p w:rsidR="000A1A5C" w:rsidRDefault="000A1A5C" w:rsidP="000A1A5C">
      <w:pPr>
        <w:spacing w:after="120"/>
        <w:ind w:firstLineChars="200" w:firstLine="480"/>
        <w:jc w:val="both"/>
        <w:rPr>
          <w:rFonts w:asciiTheme="majorBidi" w:hAnsiTheme="majorBidi" w:cstheme="majorBidi"/>
          <w:lang w:val="en-GB"/>
        </w:rPr>
      </w:pPr>
      <w:r>
        <w:rPr>
          <w:rFonts w:asciiTheme="majorBidi" w:hAnsiTheme="majorBidi" w:cstheme="majorBidi" w:hint="eastAsia"/>
          <w:lang w:val="en-GB"/>
        </w:rPr>
        <w:lastRenderedPageBreak/>
        <w:t>现在</w:t>
      </w:r>
      <w:r w:rsidR="002C2F14">
        <w:rPr>
          <w:rFonts w:asciiTheme="majorBidi" w:hAnsiTheme="majorBidi" w:cstheme="majorBidi" w:hint="eastAsia"/>
          <w:lang w:val="en-GB"/>
        </w:rPr>
        <w:t>，</w:t>
      </w:r>
      <w:r>
        <w:rPr>
          <w:rFonts w:asciiTheme="majorBidi" w:hAnsiTheme="majorBidi" w:cstheme="majorBidi"/>
          <w:lang w:val="en-GB"/>
        </w:rPr>
        <w:t>有了</w:t>
      </w:r>
      <w:r w:rsidR="0035089A" w:rsidRPr="002E0D42">
        <w:rPr>
          <w:rFonts w:asciiTheme="majorBidi" w:hAnsiTheme="majorBidi" w:cstheme="majorBidi"/>
          <w:lang w:val="en-GB"/>
        </w:rPr>
        <w:t>epfd</w:t>
      </w:r>
      <w:r>
        <w:rPr>
          <w:rFonts w:asciiTheme="majorBidi" w:hAnsiTheme="majorBidi" w:cstheme="majorBidi" w:hint="eastAsia"/>
          <w:lang w:val="en-GB"/>
        </w:rPr>
        <w:t>软件</w:t>
      </w:r>
      <w:r>
        <w:rPr>
          <w:rFonts w:asciiTheme="majorBidi" w:hAnsiTheme="majorBidi" w:cstheme="majorBidi"/>
          <w:lang w:val="en-GB"/>
        </w:rPr>
        <w:t>，无线电通信局开始进行</w:t>
      </w:r>
      <w:r>
        <w:rPr>
          <w:rFonts w:asciiTheme="majorBidi" w:hAnsiTheme="majorBidi" w:cstheme="majorBidi"/>
          <w:lang w:val="en-GB"/>
        </w:rPr>
        <w:t>epfd</w:t>
      </w:r>
      <w:r>
        <w:rPr>
          <w:rFonts w:asciiTheme="majorBidi" w:hAnsiTheme="majorBidi" w:cstheme="majorBidi"/>
          <w:lang w:val="en-GB"/>
        </w:rPr>
        <w:t>审查。</w:t>
      </w:r>
      <w:r>
        <w:rPr>
          <w:rFonts w:asciiTheme="majorBidi" w:hAnsiTheme="majorBidi" w:cstheme="majorBidi" w:hint="eastAsia"/>
          <w:lang w:val="en-GB"/>
        </w:rPr>
        <w:t>无线电</w:t>
      </w:r>
      <w:r>
        <w:rPr>
          <w:rFonts w:asciiTheme="majorBidi" w:hAnsiTheme="majorBidi" w:cstheme="majorBidi"/>
          <w:lang w:val="en-GB"/>
        </w:rPr>
        <w:t>通信局有资格计算通过与</w:t>
      </w:r>
      <w:r>
        <w:rPr>
          <w:rFonts w:asciiTheme="majorBidi" w:hAnsiTheme="majorBidi" w:cstheme="majorBidi"/>
          <w:lang w:val="en-GB"/>
        </w:rPr>
        <w:t>non-GSO</w:t>
      </w:r>
      <w:r>
        <w:rPr>
          <w:rFonts w:asciiTheme="majorBidi" w:hAnsiTheme="majorBidi" w:cstheme="majorBidi"/>
          <w:lang w:val="en-GB"/>
        </w:rPr>
        <w:t>卫星网络单位数相比较得出的</w:t>
      </w:r>
      <w:r w:rsidR="002C2F14">
        <w:rPr>
          <w:rFonts w:asciiTheme="majorBidi" w:hAnsiTheme="majorBidi" w:cstheme="majorBidi" w:hint="eastAsia"/>
          <w:lang w:val="en-GB"/>
        </w:rPr>
        <w:t>有关</w:t>
      </w:r>
      <w:r>
        <w:rPr>
          <w:rFonts w:asciiTheme="majorBidi" w:hAnsiTheme="majorBidi" w:cstheme="majorBidi"/>
          <w:lang w:val="en-GB"/>
        </w:rPr>
        <w:t>epfd</w:t>
      </w:r>
      <w:r>
        <w:rPr>
          <w:rFonts w:asciiTheme="majorBidi" w:hAnsiTheme="majorBidi" w:cstheme="majorBidi"/>
          <w:lang w:val="en-GB"/>
        </w:rPr>
        <w:t>审查处理时间的统计数据。</w:t>
      </w:r>
      <w:r>
        <w:rPr>
          <w:rFonts w:asciiTheme="majorBidi" w:hAnsiTheme="majorBidi" w:cstheme="majorBidi" w:hint="eastAsia"/>
          <w:lang w:val="en-GB"/>
        </w:rPr>
        <w:t>然而</w:t>
      </w:r>
      <w:r>
        <w:rPr>
          <w:rFonts w:asciiTheme="majorBidi" w:hAnsiTheme="majorBidi" w:cstheme="majorBidi"/>
          <w:lang w:val="en-GB"/>
        </w:rPr>
        <w:t>，为产生这些统计数据，有必要</w:t>
      </w:r>
      <w:r>
        <w:rPr>
          <w:rFonts w:asciiTheme="majorBidi" w:hAnsiTheme="majorBidi" w:cstheme="majorBidi" w:hint="eastAsia"/>
          <w:lang w:val="en-GB"/>
        </w:rPr>
        <w:t>完成</w:t>
      </w:r>
      <w:r w:rsidR="002C2F14">
        <w:rPr>
          <w:rFonts w:asciiTheme="majorBidi" w:hAnsiTheme="majorBidi" w:cstheme="majorBidi"/>
          <w:lang w:val="en-GB"/>
        </w:rPr>
        <w:t>更多审查，</w:t>
      </w:r>
      <w:r w:rsidR="002C2F14">
        <w:rPr>
          <w:rFonts w:asciiTheme="majorBidi" w:hAnsiTheme="majorBidi" w:cstheme="majorBidi" w:hint="eastAsia"/>
          <w:lang w:val="en-GB"/>
        </w:rPr>
        <w:t>从而</w:t>
      </w:r>
      <w:r>
        <w:rPr>
          <w:rFonts w:asciiTheme="majorBidi" w:hAnsiTheme="majorBidi" w:cstheme="majorBidi"/>
          <w:lang w:val="en-GB"/>
        </w:rPr>
        <w:t>获得具有代表性的数据集。</w:t>
      </w:r>
    </w:p>
    <w:p w:rsidR="0035089A" w:rsidRPr="002E0D42" w:rsidRDefault="000A1A5C" w:rsidP="002C2F14">
      <w:pPr>
        <w:spacing w:after="120"/>
        <w:ind w:firstLineChars="200" w:firstLine="480"/>
        <w:jc w:val="both"/>
        <w:rPr>
          <w:rFonts w:asciiTheme="majorBidi" w:hAnsiTheme="majorBidi" w:cstheme="majorBidi"/>
          <w:lang w:val="en-GB"/>
        </w:rPr>
      </w:pPr>
      <w:r>
        <w:rPr>
          <w:rFonts w:asciiTheme="majorBidi" w:hAnsiTheme="majorBidi" w:cstheme="majorBidi" w:hint="eastAsia"/>
          <w:lang w:val="en-GB"/>
        </w:rPr>
        <w:t>已</w:t>
      </w:r>
      <w:r>
        <w:rPr>
          <w:rFonts w:asciiTheme="majorBidi" w:hAnsiTheme="majorBidi" w:cstheme="majorBidi"/>
          <w:lang w:val="en-GB"/>
        </w:rPr>
        <w:t>考虑的两种</w:t>
      </w:r>
      <w:r w:rsidR="002C2F14">
        <w:rPr>
          <w:rFonts w:asciiTheme="majorBidi" w:hAnsiTheme="majorBidi" w:cstheme="majorBidi" w:hint="eastAsia"/>
          <w:lang w:val="en-GB"/>
        </w:rPr>
        <w:t>方式</w:t>
      </w:r>
      <w:r>
        <w:rPr>
          <w:rFonts w:asciiTheme="majorBidi" w:hAnsiTheme="majorBidi" w:cstheme="majorBidi"/>
          <w:lang w:val="en-GB"/>
        </w:rPr>
        <w:t>包括：</w:t>
      </w:r>
      <w:bookmarkEnd w:id="68"/>
    </w:p>
    <w:p w:rsidR="0035089A" w:rsidRPr="002E0D42" w:rsidRDefault="000A1A5C" w:rsidP="00D07A88">
      <w:pPr>
        <w:pStyle w:val="enumlev1"/>
        <w:rPr>
          <w:lang w:eastAsia="zh-CN"/>
        </w:rPr>
      </w:pPr>
      <w:r>
        <w:rPr>
          <w:lang w:eastAsia="zh-CN"/>
        </w:rPr>
        <w:t>–</w:t>
      </w:r>
      <w:r w:rsidR="0035089A" w:rsidRPr="002E0D42">
        <w:rPr>
          <w:lang w:eastAsia="zh-CN"/>
        </w:rPr>
        <w:tab/>
      </w:r>
      <w:bookmarkStart w:id="69" w:name="lt_pId181"/>
      <w:r>
        <w:rPr>
          <w:rFonts w:ascii="SimSun" w:eastAsia="SimSun" w:hAnsi="SimSun" w:cs="SimSun" w:hint="eastAsia"/>
          <w:lang w:eastAsia="zh-CN"/>
        </w:rPr>
        <w:t>如</w:t>
      </w:r>
      <w:r>
        <w:rPr>
          <w:lang w:eastAsia="zh-CN"/>
        </w:rPr>
        <w:t>epfd</w:t>
      </w:r>
      <w:r>
        <w:rPr>
          <w:rFonts w:ascii="SimSun" w:eastAsia="SimSun" w:hAnsi="SimSun" w:cs="SimSun" w:hint="eastAsia"/>
          <w:lang w:eastAsia="zh-CN"/>
        </w:rPr>
        <w:t>审查的处理时间与</w:t>
      </w:r>
      <w:r>
        <w:rPr>
          <w:lang w:eastAsia="zh-CN"/>
        </w:rPr>
        <w:t>non-GSO</w:t>
      </w:r>
      <w:r>
        <w:rPr>
          <w:rFonts w:ascii="SimSun" w:eastAsia="SimSun" w:hAnsi="SimSun" w:cs="SimSun" w:hint="eastAsia"/>
          <w:lang w:eastAsia="zh-CN"/>
        </w:rPr>
        <w:t>卫星网络单位数及其</w:t>
      </w:r>
      <w:r w:rsidR="007F26E0">
        <w:rPr>
          <w:rFonts w:ascii="SimSun" w:eastAsia="SimSun" w:hAnsi="SimSun" w:cs="SimSun" w:hint="eastAsia"/>
          <w:lang w:eastAsia="zh-CN"/>
        </w:rPr>
        <w:t>相</w:t>
      </w:r>
      <w:r>
        <w:rPr>
          <w:rFonts w:ascii="SimSun" w:eastAsia="SimSun" w:hAnsi="SimSun" w:cs="SimSun" w:hint="eastAsia"/>
          <w:lang w:eastAsia="zh-CN"/>
        </w:rPr>
        <w:t>关，可为</w:t>
      </w:r>
      <w:r w:rsidR="0035089A" w:rsidRPr="002E0D42">
        <w:rPr>
          <w:lang w:eastAsia="zh-CN"/>
        </w:rPr>
        <w:t>C1/C2/C3</w:t>
      </w:r>
      <w:r>
        <w:rPr>
          <w:rFonts w:ascii="SimSun" w:eastAsia="SimSun" w:hAnsi="SimSun" w:cs="SimSun" w:hint="eastAsia"/>
          <w:lang w:eastAsia="zh-CN"/>
        </w:rPr>
        <w:t>和</w:t>
      </w:r>
      <w:r w:rsidR="0035089A" w:rsidRPr="002E0D42">
        <w:rPr>
          <w:lang w:eastAsia="zh-CN"/>
        </w:rPr>
        <w:t>N1/N2/N3/N4</w:t>
      </w:r>
      <w:r>
        <w:rPr>
          <w:rFonts w:ascii="SimSun" w:eastAsia="SimSun" w:hAnsi="SimSun" w:cs="SimSun" w:hint="eastAsia"/>
          <w:lang w:eastAsia="zh-CN"/>
        </w:rPr>
        <w:t>类别增加以下</w:t>
      </w:r>
      <w:r w:rsidR="007F26E0">
        <w:rPr>
          <w:rFonts w:ascii="SimSun" w:eastAsia="SimSun" w:hAnsi="SimSun" w:cs="SimSun" w:hint="eastAsia"/>
          <w:lang w:eastAsia="zh-CN"/>
        </w:rPr>
        <w:t>示例</w:t>
      </w:r>
      <w:r>
        <w:rPr>
          <w:rFonts w:ascii="SimSun" w:eastAsia="SimSun" w:hAnsi="SimSun" w:cs="SimSun" w:hint="eastAsia"/>
          <w:lang w:eastAsia="zh-CN"/>
        </w:rPr>
        <w:t>中的脚注：</w:t>
      </w:r>
      <w:bookmarkStart w:id="70" w:name="lt_pId182"/>
      <w:bookmarkEnd w:id="69"/>
      <w:r w:rsidRPr="000A1A5C">
        <w:rPr>
          <w:rFonts w:ascii="SimSun" w:hAnsi="SimSun"/>
          <w:lang w:eastAsia="zh-CN"/>
        </w:rPr>
        <w:t>“</w:t>
      </w:r>
      <w:r>
        <w:rPr>
          <w:rFonts w:ascii="SimSun" w:eastAsia="SimSun" w:hAnsi="SimSun" w:cs="SimSun" w:hint="eastAsia"/>
          <w:lang w:eastAsia="zh-CN"/>
        </w:rPr>
        <w:t>对于适用</w:t>
      </w:r>
      <w:r w:rsidR="0035089A" w:rsidRPr="002E0D42">
        <w:rPr>
          <w:b/>
          <w:bCs/>
          <w:lang w:eastAsia="zh-CN"/>
        </w:rPr>
        <w:t>22.5C</w:t>
      </w:r>
      <w:r>
        <w:rPr>
          <w:rFonts w:ascii="SimSun" w:eastAsia="SimSun" w:hAnsi="SimSun" w:cs="SimSun" w:hint="eastAsia"/>
          <w:lang w:eastAsia="zh-CN"/>
        </w:rPr>
        <w:t>、</w:t>
      </w:r>
      <w:r w:rsidR="0035089A" w:rsidRPr="002E0D42">
        <w:rPr>
          <w:b/>
          <w:bCs/>
          <w:lang w:eastAsia="zh-CN"/>
        </w:rPr>
        <w:t>22.5D</w:t>
      </w:r>
      <w:r>
        <w:rPr>
          <w:rFonts w:ascii="SimSun" w:eastAsia="SimSun" w:hAnsi="SimSun" w:cs="SimSun" w:hint="eastAsia"/>
          <w:lang w:eastAsia="zh-CN"/>
        </w:rPr>
        <w:t>、</w:t>
      </w:r>
      <w:r w:rsidR="0035089A" w:rsidRPr="002E0D42">
        <w:rPr>
          <w:b/>
          <w:bCs/>
          <w:lang w:eastAsia="zh-CN"/>
        </w:rPr>
        <w:t>22.5F</w:t>
      </w:r>
      <w:r>
        <w:rPr>
          <w:rFonts w:ascii="SimSun" w:eastAsia="SimSun" w:hAnsi="SimSun" w:cs="SimSun" w:hint="eastAsia"/>
          <w:lang w:eastAsia="zh-CN"/>
        </w:rPr>
        <w:t>或</w:t>
      </w:r>
      <w:r w:rsidR="0035089A" w:rsidRPr="000A1A5C">
        <w:rPr>
          <w:b/>
          <w:bCs/>
          <w:lang w:eastAsia="zh-CN"/>
        </w:rPr>
        <w:t>9.7B</w:t>
      </w:r>
      <w:r>
        <w:rPr>
          <w:rFonts w:ascii="SimSun" w:eastAsia="SimSun" w:hAnsi="SimSun" w:cs="SimSun" w:hint="eastAsia"/>
          <w:lang w:eastAsia="zh-CN"/>
        </w:rPr>
        <w:t>款的非对地静止卫星网络，或适用第</w:t>
      </w:r>
      <w:r w:rsidRPr="000A1A5C">
        <w:rPr>
          <w:rFonts w:hint="eastAsia"/>
          <w:b/>
          <w:bCs/>
          <w:lang w:eastAsia="zh-CN"/>
        </w:rPr>
        <w:t>9.</w:t>
      </w:r>
      <w:r w:rsidRPr="000A1A5C">
        <w:rPr>
          <w:b/>
          <w:bCs/>
          <w:lang w:eastAsia="zh-CN"/>
        </w:rPr>
        <w:t>7A</w:t>
      </w:r>
      <w:r>
        <w:rPr>
          <w:rFonts w:ascii="SimSun" w:eastAsia="SimSun" w:hAnsi="SimSun" w:cs="SimSun" w:hint="eastAsia"/>
          <w:lang w:eastAsia="zh-CN"/>
        </w:rPr>
        <w:t>款的地球站</w:t>
      </w:r>
      <w:r w:rsidR="002C2F14">
        <w:rPr>
          <w:rFonts w:ascii="SimSun" w:eastAsia="SimSun" w:hAnsi="SimSun" w:cs="SimSun" w:hint="eastAsia"/>
          <w:lang w:eastAsia="zh-CN"/>
        </w:rPr>
        <w:t>，</w:t>
      </w:r>
      <w:r>
        <w:rPr>
          <w:rFonts w:ascii="SimSun" w:eastAsia="SimSun" w:hAnsi="SimSun" w:cs="SimSun" w:hint="eastAsia"/>
          <w:lang w:eastAsia="zh-CN"/>
        </w:rPr>
        <w:t>按</w:t>
      </w:r>
      <w:r w:rsidR="0035089A" w:rsidRPr="002E0D42">
        <w:rPr>
          <w:lang w:eastAsia="zh-CN"/>
        </w:rPr>
        <w:t>[x]%</w:t>
      </w:r>
      <w:r w:rsidR="002C2F14">
        <w:rPr>
          <w:rFonts w:ascii="SimSun" w:eastAsia="SimSun" w:hAnsi="SimSun" w:cs="SimSun" w:hint="eastAsia"/>
          <w:lang w:eastAsia="zh-CN"/>
        </w:rPr>
        <w:t>提高处理收费</w:t>
      </w:r>
      <w:r>
        <w:rPr>
          <w:rFonts w:ascii="SimSun" w:eastAsia="SimSun" w:hAnsi="SimSun" w:cs="SimSun" w:hint="eastAsia"/>
          <w:lang w:eastAsia="zh-CN"/>
        </w:rPr>
        <w:t>。</w:t>
      </w:r>
      <w:r w:rsidR="007F26E0" w:rsidRPr="007F26E0">
        <w:rPr>
          <w:rFonts w:ascii="SimSun" w:hAnsi="SimSun"/>
          <w:lang w:eastAsia="zh-CN"/>
        </w:rPr>
        <w:t>”</w:t>
      </w:r>
      <w:bookmarkEnd w:id="70"/>
    </w:p>
    <w:p w:rsidR="0035089A" w:rsidRPr="002E0D42" w:rsidRDefault="000A1A5C" w:rsidP="00D07A88">
      <w:pPr>
        <w:pStyle w:val="enumlev1"/>
        <w:rPr>
          <w:lang w:eastAsia="zh-CN"/>
        </w:rPr>
      </w:pPr>
      <w:r>
        <w:rPr>
          <w:lang w:eastAsia="zh-CN"/>
        </w:rPr>
        <w:t>–</w:t>
      </w:r>
      <w:r w:rsidR="0035089A" w:rsidRPr="002E0D42">
        <w:rPr>
          <w:lang w:eastAsia="zh-CN"/>
        </w:rPr>
        <w:tab/>
      </w:r>
      <w:bookmarkStart w:id="71" w:name="lt_pId184"/>
      <w:r w:rsidR="0063223B">
        <w:rPr>
          <w:rFonts w:ascii="SimSun" w:eastAsia="SimSun" w:hAnsi="SimSun" w:cs="SimSun" w:hint="eastAsia"/>
          <w:lang w:eastAsia="zh-CN"/>
        </w:rPr>
        <w:t>如</w:t>
      </w:r>
      <w:r w:rsidR="0063223B">
        <w:rPr>
          <w:lang w:eastAsia="zh-CN"/>
        </w:rPr>
        <w:t>epfd</w:t>
      </w:r>
      <w:r w:rsidR="0063223B">
        <w:rPr>
          <w:rFonts w:ascii="SimSun" w:eastAsia="SimSun" w:hAnsi="SimSun" w:cs="SimSun" w:hint="eastAsia"/>
          <w:lang w:eastAsia="zh-CN"/>
        </w:rPr>
        <w:t>审查的处理时间与单位数量并非及其相关（</w:t>
      </w:r>
      <w:r w:rsidR="0063223B">
        <w:rPr>
          <w:rFonts w:hint="eastAsia"/>
          <w:lang w:eastAsia="zh-CN"/>
        </w:rPr>
        <w:t>4</w:t>
      </w:r>
      <w:r w:rsidR="0063223B">
        <w:rPr>
          <w:lang w:eastAsia="zh-CN"/>
        </w:rPr>
        <w:t>A/408</w:t>
      </w:r>
      <w:r w:rsidR="0063223B">
        <w:rPr>
          <w:rFonts w:ascii="SimSun" w:eastAsia="SimSun" w:hAnsi="SimSun" w:cs="SimSun" w:hint="eastAsia"/>
          <w:lang w:eastAsia="zh-CN"/>
        </w:rPr>
        <w:t>号文件第</w:t>
      </w:r>
      <w:r w:rsidR="0063223B">
        <w:rPr>
          <w:rFonts w:hint="eastAsia"/>
          <w:lang w:eastAsia="zh-CN"/>
        </w:rPr>
        <w:t>2.</w:t>
      </w:r>
      <w:r w:rsidR="0063223B">
        <w:rPr>
          <w:lang w:eastAsia="zh-CN"/>
        </w:rPr>
        <w:t>8</w:t>
      </w:r>
      <w:r w:rsidR="0063223B">
        <w:rPr>
          <w:rFonts w:ascii="SimSun" w:eastAsia="SimSun" w:hAnsi="SimSun" w:cs="SimSun" w:hint="eastAsia"/>
          <w:lang w:eastAsia="zh-CN"/>
        </w:rPr>
        <w:t>节和第</w:t>
      </w:r>
      <w:r w:rsidR="0063223B">
        <w:rPr>
          <w:rFonts w:hint="eastAsia"/>
          <w:lang w:eastAsia="zh-CN"/>
        </w:rPr>
        <w:t>3</w:t>
      </w:r>
      <w:r w:rsidR="0063223B">
        <w:rPr>
          <w:rFonts w:ascii="SimSun" w:eastAsia="SimSun" w:hAnsi="SimSun" w:cs="SimSun" w:hint="eastAsia"/>
          <w:lang w:eastAsia="zh-CN"/>
        </w:rPr>
        <w:t>节</w:t>
      </w:r>
      <w:r w:rsidR="0063223B">
        <w:rPr>
          <w:rFonts w:hint="eastAsia"/>
          <w:lang w:eastAsia="zh-CN"/>
        </w:rPr>
        <w:t xml:space="preserve"> </w:t>
      </w:r>
      <w:r w:rsidR="0063223B" w:rsidRPr="0063223B">
        <w:rPr>
          <w:lang w:eastAsia="zh-CN"/>
        </w:rPr>
        <w:t>–</w:t>
      </w:r>
      <w:r w:rsidR="0063223B">
        <w:rPr>
          <w:lang w:eastAsia="zh-CN"/>
        </w:rPr>
        <w:t xml:space="preserve"> </w:t>
      </w:r>
      <w:r w:rsidR="0063223B">
        <w:rPr>
          <w:rFonts w:ascii="SimSun" w:eastAsia="SimSun" w:hAnsi="SimSun" w:cs="SimSun" w:hint="eastAsia"/>
          <w:lang w:eastAsia="zh-CN"/>
        </w:rPr>
        <w:t>可能出现这种情况的原因说明），可对</w:t>
      </w:r>
      <w:r w:rsidR="0035089A" w:rsidRPr="002E0D42">
        <w:rPr>
          <w:lang w:eastAsia="zh-CN"/>
        </w:rPr>
        <w:t>C1/C2/C3</w:t>
      </w:r>
      <w:r w:rsidR="0063223B">
        <w:rPr>
          <w:rFonts w:ascii="SimSun" w:eastAsia="SimSun" w:hAnsi="SimSun" w:cs="SimSun" w:hint="eastAsia"/>
          <w:lang w:eastAsia="zh-CN"/>
        </w:rPr>
        <w:t>和</w:t>
      </w:r>
      <w:r w:rsidR="0035089A" w:rsidRPr="002E0D42">
        <w:rPr>
          <w:lang w:eastAsia="zh-CN"/>
        </w:rPr>
        <w:t>N1/N2/N3/N4</w:t>
      </w:r>
      <w:r w:rsidR="0063223B">
        <w:rPr>
          <w:rFonts w:ascii="SimSun" w:eastAsia="SimSun" w:hAnsi="SimSun" w:cs="SimSun" w:hint="eastAsia"/>
          <w:lang w:eastAsia="zh-CN"/>
        </w:rPr>
        <w:t>类别增加以下</w:t>
      </w:r>
      <w:r w:rsidR="007F26E0">
        <w:rPr>
          <w:rFonts w:ascii="SimSun" w:eastAsia="SimSun" w:hAnsi="SimSun" w:cs="SimSun" w:hint="eastAsia"/>
          <w:lang w:eastAsia="zh-CN"/>
        </w:rPr>
        <w:t>示</w:t>
      </w:r>
      <w:r w:rsidR="0063223B">
        <w:rPr>
          <w:rFonts w:ascii="SimSun" w:eastAsia="SimSun" w:hAnsi="SimSun" w:cs="SimSun" w:hint="eastAsia"/>
          <w:lang w:eastAsia="zh-CN"/>
        </w:rPr>
        <w:t>例中的脚注：</w:t>
      </w:r>
      <w:r w:rsidR="007C2415" w:rsidRPr="007C2415">
        <w:rPr>
          <w:rFonts w:ascii="SimSun" w:eastAsia="SimSun" w:hAnsi="SimSun" w:hint="eastAsia"/>
          <w:lang w:eastAsia="zh-CN"/>
        </w:rPr>
        <w:t>“</w:t>
      </w:r>
      <w:r w:rsidR="00CD3E5F">
        <w:rPr>
          <w:rFonts w:ascii="SimSun" w:eastAsia="SimSun" w:hAnsi="SimSun" w:cs="SimSun" w:hint="eastAsia"/>
          <w:lang w:eastAsia="zh-CN"/>
        </w:rPr>
        <w:t>对于适用</w:t>
      </w:r>
      <w:r w:rsidR="00CD3E5F" w:rsidRPr="002E0D42">
        <w:rPr>
          <w:b/>
          <w:bCs/>
          <w:lang w:eastAsia="zh-CN"/>
        </w:rPr>
        <w:t>22.5C</w:t>
      </w:r>
      <w:r w:rsidR="00CD3E5F">
        <w:rPr>
          <w:rFonts w:ascii="SimSun" w:eastAsia="SimSun" w:hAnsi="SimSun" w:cs="SimSun" w:hint="eastAsia"/>
          <w:lang w:eastAsia="zh-CN"/>
        </w:rPr>
        <w:t>、</w:t>
      </w:r>
      <w:r w:rsidR="00CD3E5F" w:rsidRPr="002E0D42">
        <w:rPr>
          <w:b/>
          <w:bCs/>
          <w:lang w:eastAsia="zh-CN"/>
        </w:rPr>
        <w:t>22.5D</w:t>
      </w:r>
      <w:r w:rsidR="00CD3E5F">
        <w:rPr>
          <w:rFonts w:ascii="SimSun" w:eastAsia="SimSun" w:hAnsi="SimSun" w:cs="SimSun" w:hint="eastAsia"/>
          <w:lang w:eastAsia="zh-CN"/>
        </w:rPr>
        <w:t>、</w:t>
      </w:r>
      <w:r w:rsidR="00CD3E5F" w:rsidRPr="002E0D42">
        <w:rPr>
          <w:b/>
          <w:bCs/>
          <w:lang w:eastAsia="zh-CN"/>
        </w:rPr>
        <w:t>22.5F</w:t>
      </w:r>
      <w:r w:rsidR="00CD3E5F">
        <w:rPr>
          <w:rFonts w:ascii="SimSun" w:eastAsia="SimSun" w:hAnsi="SimSun" w:cs="SimSun" w:hint="eastAsia"/>
          <w:lang w:eastAsia="zh-CN"/>
        </w:rPr>
        <w:t>或</w:t>
      </w:r>
      <w:r w:rsidR="00CD3E5F" w:rsidRPr="000A1A5C">
        <w:rPr>
          <w:b/>
          <w:bCs/>
          <w:lang w:eastAsia="zh-CN"/>
        </w:rPr>
        <w:t>9.7B</w:t>
      </w:r>
      <w:r w:rsidR="00CD3E5F">
        <w:rPr>
          <w:rFonts w:ascii="SimSun" w:eastAsia="SimSun" w:hAnsi="SimSun" w:cs="SimSun" w:hint="eastAsia"/>
          <w:lang w:eastAsia="zh-CN"/>
        </w:rPr>
        <w:t>款的非对地静止卫星网络，或适用第</w:t>
      </w:r>
      <w:r w:rsidR="00CD3E5F" w:rsidRPr="000A1A5C">
        <w:rPr>
          <w:rFonts w:hint="eastAsia"/>
          <w:b/>
          <w:bCs/>
          <w:lang w:eastAsia="zh-CN"/>
        </w:rPr>
        <w:t>9.</w:t>
      </w:r>
      <w:r w:rsidR="00CD3E5F" w:rsidRPr="000A1A5C">
        <w:rPr>
          <w:b/>
          <w:bCs/>
          <w:lang w:eastAsia="zh-CN"/>
        </w:rPr>
        <w:t>7A</w:t>
      </w:r>
      <w:r w:rsidR="00CD3E5F">
        <w:rPr>
          <w:rFonts w:ascii="SimSun" w:eastAsia="SimSun" w:hAnsi="SimSun" w:cs="SimSun" w:hint="eastAsia"/>
          <w:lang w:eastAsia="zh-CN"/>
        </w:rPr>
        <w:t>款的地球站增加</w:t>
      </w:r>
      <w:r w:rsidR="00CD3E5F" w:rsidRPr="002E0D42">
        <w:rPr>
          <w:lang w:eastAsia="zh-CN"/>
        </w:rPr>
        <w:t>[y</w:t>
      </w:r>
      <w:r w:rsidR="007F26E0">
        <w:rPr>
          <w:lang w:eastAsia="zh-CN"/>
        </w:rPr>
        <w:t>]</w:t>
      </w:r>
      <w:r w:rsidR="00CD3E5F">
        <w:rPr>
          <w:rFonts w:ascii="SimSun" w:eastAsia="SimSun" w:hAnsi="SimSun" w:cs="SimSun" w:hint="eastAsia"/>
          <w:lang w:eastAsia="zh-CN"/>
        </w:rPr>
        <w:t>瑞郎</w:t>
      </w:r>
      <w:r w:rsidR="002C2F14">
        <w:rPr>
          <w:rFonts w:ascii="SimSun" w:eastAsia="SimSun" w:hAnsi="SimSun" w:cs="SimSun" w:hint="eastAsia"/>
          <w:lang w:eastAsia="zh-CN"/>
        </w:rPr>
        <w:t>处理收费</w:t>
      </w:r>
      <w:r w:rsidR="00CD3E5F">
        <w:rPr>
          <w:rFonts w:ascii="SimSun" w:eastAsia="SimSun" w:hAnsi="SimSun" w:cs="SimSun" w:hint="eastAsia"/>
          <w:lang w:eastAsia="zh-CN"/>
        </w:rPr>
        <w:t>。</w:t>
      </w:r>
      <w:r w:rsidR="007C2415" w:rsidRPr="007C2415">
        <w:rPr>
          <w:rFonts w:ascii="SimSun" w:eastAsia="SimSun" w:hAnsi="SimSun" w:hint="eastAsia"/>
          <w:lang w:eastAsia="zh-CN"/>
        </w:rPr>
        <w:t>”</w:t>
      </w:r>
      <w:bookmarkEnd w:id="71"/>
    </w:p>
    <w:p w:rsidR="0035089A" w:rsidRPr="00536523" w:rsidRDefault="0035089A" w:rsidP="00536523">
      <w:pPr>
        <w:pStyle w:val="Heading1"/>
        <w:rPr>
          <w:rStyle w:val="IntenseReference"/>
          <w:rFonts w:eastAsiaTheme="minorEastAsia"/>
          <w:b/>
          <w:bCs w:val="0"/>
          <w:smallCaps w:val="0"/>
          <w:color w:val="auto"/>
          <w:spacing w:val="0"/>
        </w:rPr>
      </w:pPr>
      <w:r w:rsidRPr="00536523">
        <w:rPr>
          <w:rStyle w:val="IntenseReference"/>
          <w:rFonts w:eastAsiaTheme="minorEastAsia"/>
          <w:b/>
          <w:bCs w:val="0"/>
          <w:smallCaps w:val="0"/>
          <w:color w:val="auto"/>
          <w:spacing w:val="0"/>
        </w:rPr>
        <w:t>7</w:t>
      </w:r>
      <w:r w:rsidRPr="00536523">
        <w:rPr>
          <w:rStyle w:val="IntenseReference"/>
          <w:rFonts w:eastAsiaTheme="minorEastAsia"/>
          <w:b/>
          <w:bCs w:val="0"/>
          <w:smallCaps w:val="0"/>
          <w:color w:val="auto"/>
          <w:spacing w:val="0"/>
        </w:rPr>
        <w:tab/>
      </w:r>
      <w:r w:rsidR="00227678" w:rsidRPr="00536523">
        <w:rPr>
          <w:rStyle w:val="IntenseReference"/>
          <w:rFonts w:eastAsiaTheme="minorEastAsia" w:hint="eastAsia"/>
          <w:b/>
          <w:bCs w:val="0"/>
          <w:smallCaps w:val="0"/>
          <w:color w:val="auto"/>
          <w:spacing w:val="0"/>
        </w:rPr>
        <w:t>结论</w:t>
      </w:r>
    </w:p>
    <w:p w:rsidR="0035089A" w:rsidRPr="002E0D42" w:rsidRDefault="002C2F14" w:rsidP="00D07A88">
      <w:pPr>
        <w:spacing w:after="120"/>
        <w:ind w:firstLineChars="200" w:firstLine="480"/>
        <w:jc w:val="both"/>
        <w:rPr>
          <w:rFonts w:asciiTheme="majorBidi" w:hAnsiTheme="majorBidi" w:cstheme="majorBidi"/>
          <w:lang w:val="en-GB"/>
        </w:rPr>
      </w:pPr>
      <w:bookmarkStart w:id="72" w:name="lt_pId188"/>
      <w:r>
        <w:rPr>
          <w:rFonts w:asciiTheme="majorBidi" w:hAnsiTheme="majorBidi" w:cstheme="majorBidi" w:hint="eastAsia"/>
          <w:lang w:val="en-GB"/>
        </w:rPr>
        <w:t>介绍了</w:t>
      </w:r>
      <w:r w:rsidR="003C4D34">
        <w:rPr>
          <w:rFonts w:asciiTheme="majorBidi" w:hAnsiTheme="majorBidi" w:cstheme="majorBidi"/>
          <w:lang w:val="en-GB"/>
        </w:rPr>
        <w:t>无线电通信局</w:t>
      </w:r>
      <w:r>
        <w:rPr>
          <w:rFonts w:asciiTheme="majorBidi" w:hAnsiTheme="majorBidi" w:cstheme="majorBidi" w:hint="eastAsia"/>
          <w:lang w:val="en-GB"/>
        </w:rPr>
        <w:t>为</w:t>
      </w:r>
      <w:r w:rsidR="003C4D34">
        <w:rPr>
          <w:rFonts w:asciiTheme="majorBidi" w:hAnsiTheme="majorBidi" w:cstheme="majorBidi"/>
          <w:lang w:val="en-GB"/>
        </w:rPr>
        <w:t>处理复杂</w:t>
      </w:r>
      <w:r>
        <w:rPr>
          <w:rFonts w:asciiTheme="majorBidi" w:hAnsiTheme="majorBidi" w:cstheme="majorBidi" w:hint="eastAsia"/>
          <w:lang w:val="en-GB"/>
        </w:rPr>
        <w:t>的</w:t>
      </w:r>
      <w:r w:rsidR="003C4D34">
        <w:rPr>
          <w:rFonts w:asciiTheme="majorBidi" w:hAnsiTheme="majorBidi" w:cstheme="majorBidi"/>
          <w:lang w:val="en-GB"/>
        </w:rPr>
        <w:t>非对地静止卫星（</w:t>
      </w:r>
      <w:r w:rsidR="003C4D34">
        <w:rPr>
          <w:rFonts w:asciiTheme="majorBidi" w:hAnsiTheme="majorBidi" w:cstheme="majorBidi" w:hint="eastAsia"/>
          <w:lang w:val="en-GB"/>
        </w:rPr>
        <w:t>non</w:t>
      </w:r>
      <w:r w:rsidR="003C4D34">
        <w:rPr>
          <w:rFonts w:asciiTheme="majorBidi" w:hAnsiTheme="majorBidi" w:cstheme="majorBidi"/>
          <w:lang w:val="en-GB"/>
        </w:rPr>
        <w:t>-GSO</w:t>
      </w:r>
      <w:r w:rsidR="003C4D34">
        <w:rPr>
          <w:rFonts w:asciiTheme="majorBidi" w:hAnsiTheme="majorBidi" w:cstheme="majorBidi"/>
          <w:lang w:val="en-GB"/>
        </w:rPr>
        <w:t>）</w:t>
      </w:r>
      <w:r w:rsidR="003C4D34">
        <w:rPr>
          <w:rFonts w:asciiTheme="majorBidi" w:hAnsiTheme="majorBidi" w:cstheme="majorBidi" w:hint="eastAsia"/>
          <w:lang w:val="en-GB"/>
        </w:rPr>
        <w:t>系统</w:t>
      </w:r>
      <w:r w:rsidR="003C4D34">
        <w:rPr>
          <w:rFonts w:asciiTheme="majorBidi" w:hAnsiTheme="majorBidi" w:cstheme="majorBidi"/>
          <w:lang w:val="en-GB"/>
        </w:rPr>
        <w:t>引发的技术问题开展的研究</w:t>
      </w:r>
      <w:r>
        <w:rPr>
          <w:rFonts w:asciiTheme="majorBidi" w:hAnsiTheme="majorBidi" w:cstheme="majorBidi" w:hint="eastAsia"/>
          <w:lang w:val="en-GB"/>
        </w:rPr>
        <w:t>的</w:t>
      </w:r>
      <w:r>
        <w:rPr>
          <w:rFonts w:asciiTheme="majorBidi" w:hAnsiTheme="majorBidi" w:cstheme="majorBidi"/>
          <w:lang w:val="en-GB"/>
        </w:rPr>
        <w:t>主要</w:t>
      </w:r>
      <w:r w:rsidR="003C4D34">
        <w:rPr>
          <w:rFonts w:asciiTheme="majorBidi" w:hAnsiTheme="majorBidi" w:cstheme="majorBidi"/>
          <w:lang w:val="en-GB"/>
        </w:rPr>
        <w:t>成果</w:t>
      </w:r>
      <w:r w:rsidR="003C4D34">
        <w:rPr>
          <w:rFonts w:asciiTheme="majorBidi" w:hAnsiTheme="majorBidi" w:cstheme="majorBidi" w:hint="eastAsia"/>
          <w:lang w:val="en-GB"/>
        </w:rPr>
        <w:t>，</w:t>
      </w:r>
      <w:r>
        <w:rPr>
          <w:rFonts w:asciiTheme="majorBidi" w:hAnsiTheme="majorBidi" w:cstheme="majorBidi" w:hint="eastAsia"/>
          <w:lang w:val="en-GB"/>
        </w:rPr>
        <w:t>并</w:t>
      </w:r>
      <w:r w:rsidR="003C4D34">
        <w:rPr>
          <w:rFonts w:asciiTheme="majorBidi" w:hAnsiTheme="majorBidi" w:cstheme="majorBidi"/>
          <w:lang w:val="en-GB"/>
        </w:rPr>
        <w:t>总结了</w:t>
      </w:r>
      <w:r>
        <w:rPr>
          <w:rFonts w:asciiTheme="majorBidi" w:hAnsiTheme="majorBidi" w:cstheme="majorBidi" w:hint="eastAsia"/>
          <w:lang w:val="en-GB"/>
        </w:rPr>
        <w:t>人们</w:t>
      </w:r>
      <w:r>
        <w:rPr>
          <w:rFonts w:asciiTheme="majorBidi" w:hAnsiTheme="majorBidi" w:cstheme="majorBidi"/>
          <w:lang w:val="en-GB"/>
        </w:rPr>
        <w:t>针</w:t>
      </w:r>
      <w:r w:rsidR="003C4D34">
        <w:rPr>
          <w:rFonts w:asciiTheme="majorBidi" w:hAnsiTheme="majorBidi" w:cstheme="majorBidi"/>
          <w:lang w:val="en-GB"/>
        </w:rPr>
        <w:t>对无线</w:t>
      </w:r>
      <w:r w:rsidR="003C4D34">
        <w:rPr>
          <w:rFonts w:asciiTheme="majorBidi" w:hAnsiTheme="majorBidi" w:cstheme="majorBidi" w:hint="eastAsia"/>
          <w:lang w:val="en-GB"/>
        </w:rPr>
        <w:t>电</w:t>
      </w:r>
      <w:r w:rsidR="003C4D34">
        <w:rPr>
          <w:rFonts w:asciiTheme="majorBidi" w:hAnsiTheme="majorBidi" w:cstheme="majorBidi"/>
          <w:lang w:val="en-GB"/>
        </w:rPr>
        <w:t>规则委员会和</w:t>
      </w:r>
      <w:r w:rsidR="003C4D34">
        <w:rPr>
          <w:rFonts w:asciiTheme="majorBidi" w:hAnsiTheme="majorBidi" w:cstheme="majorBidi"/>
          <w:lang w:val="en-GB"/>
        </w:rPr>
        <w:t>ITU-R</w:t>
      </w:r>
      <w:r w:rsidR="003C4D34">
        <w:rPr>
          <w:rFonts w:asciiTheme="majorBidi" w:hAnsiTheme="majorBidi" w:cstheme="majorBidi"/>
          <w:lang w:val="en-GB"/>
        </w:rPr>
        <w:t>工作组开展的这</w:t>
      </w:r>
      <w:r w:rsidR="003C4D34">
        <w:rPr>
          <w:rFonts w:asciiTheme="majorBidi" w:hAnsiTheme="majorBidi" w:cstheme="majorBidi" w:hint="eastAsia"/>
          <w:lang w:val="en-GB"/>
        </w:rPr>
        <w:t>项</w:t>
      </w:r>
      <w:r w:rsidR="003C4D34">
        <w:rPr>
          <w:rFonts w:asciiTheme="majorBidi" w:hAnsiTheme="majorBidi" w:cstheme="majorBidi"/>
          <w:lang w:val="en-GB"/>
        </w:rPr>
        <w:t>研究提出的意见后，本文列出了有关</w:t>
      </w:r>
      <w:r w:rsidR="0019086A">
        <w:rPr>
          <w:rFonts w:asciiTheme="majorBidi" w:hAnsiTheme="majorBidi" w:cstheme="majorBidi"/>
          <w:lang w:val="en-GB"/>
        </w:rPr>
        <w:t>分割</w:t>
      </w:r>
      <w:r w:rsidR="003C4D34">
        <w:rPr>
          <w:rFonts w:asciiTheme="majorBidi" w:hAnsiTheme="majorBidi" w:cstheme="majorBidi"/>
          <w:lang w:val="en-GB"/>
        </w:rPr>
        <w:t>包含非</w:t>
      </w:r>
      <w:r w:rsidR="002173F4">
        <w:rPr>
          <w:rFonts w:asciiTheme="majorBidi" w:hAnsiTheme="majorBidi" w:cstheme="majorBidi"/>
          <w:lang w:val="en-GB"/>
        </w:rPr>
        <w:t>同质</w:t>
      </w:r>
      <w:r w:rsidR="003C4D34">
        <w:rPr>
          <w:rFonts w:asciiTheme="majorBidi" w:hAnsiTheme="majorBidi" w:cstheme="majorBidi"/>
          <w:lang w:val="en-GB"/>
        </w:rPr>
        <w:t>飞行轨道的</w:t>
      </w:r>
      <w:r w:rsidR="003C4D34">
        <w:rPr>
          <w:rFonts w:asciiTheme="majorBidi" w:hAnsiTheme="majorBidi" w:cstheme="majorBidi"/>
          <w:lang w:val="en-GB"/>
        </w:rPr>
        <w:t>non-GSO</w:t>
      </w:r>
      <w:r w:rsidR="003C4D34">
        <w:rPr>
          <w:rFonts w:asciiTheme="majorBidi" w:hAnsiTheme="majorBidi" w:cstheme="majorBidi"/>
          <w:lang w:val="en-GB"/>
        </w:rPr>
        <w:t>申报</w:t>
      </w:r>
      <w:r>
        <w:rPr>
          <w:rFonts w:asciiTheme="majorBidi" w:hAnsiTheme="majorBidi" w:cstheme="majorBidi" w:hint="eastAsia"/>
          <w:lang w:val="en-GB"/>
        </w:rPr>
        <w:t>资料</w:t>
      </w:r>
      <w:r w:rsidR="003C4D34">
        <w:rPr>
          <w:rFonts w:asciiTheme="majorBidi" w:hAnsiTheme="majorBidi" w:cstheme="majorBidi"/>
          <w:lang w:val="en-GB"/>
        </w:rPr>
        <w:t>的主要技术和规则问题，回顾了理事会</w:t>
      </w:r>
      <w:r w:rsidR="003C4D34">
        <w:rPr>
          <w:rFonts w:asciiTheme="majorBidi" w:hAnsiTheme="majorBidi" w:cstheme="majorBidi" w:hint="eastAsia"/>
          <w:lang w:val="en-GB"/>
        </w:rPr>
        <w:t>2005</w:t>
      </w:r>
      <w:r w:rsidR="003C4D34">
        <w:rPr>
          <w:rFonts w:asciiTheme="majorBidi" w:hAnsiTheme="majorBidi" w:cstheme="majorBidi" w:hint="eastAsia"/>
          <w:lang w:val="en-GB"/>
        </w:rPr>
        <w:t>年</w:t>
      </w:r>
      <w:r w:rsidR="003C4D34">
        <w:rPr>
          <w:rFonts w:asciiTheme="majorBidi" w:hAnsiTheme="majorBidi" w:cstheme="majorBidi"/>
          <w:lang w:val="en-GB"/>
        </w:rPr>
        <w:t>会议的一些主要</w:t>
      </w:r>
      <w:r w:rsidR="003C4D34">
        <w:rPr>
          <w:rFonts w:asciiTheme="majorBidi" w:hAnsiTheme="majorBidi" w:cstheme="majorBidi" w:hint="eastAsia"/>
          <w:lang w:val="en-GB"/>
        </w:rPr>
        <w:t>情况</w:t>
      </w:r>
      <w:r w:rsidR="003C4D34">
        <w:rPr>
          <w:rFonts w:asciiTheme="majorBidi" w:hAnsiTheme="majorBidi" w:cstheme="majorBidi"/>
          <w:lang w:val="en-GB"/>
        </w:rPr>
        <w:t>并</w:t>
      </w:r>
      <w:r w:rsidR="003C4D34">
        <w:rPr>
          <w:rFonts w:asciiTheme="majorBidi" w:hAnsiTheme="majorBidi" w:cstheme="majorBidi" w:hint="eastAsia"/>
          <w:lang w:val="en-GB"/>
        </w:rPr>
        <w:t>在</w:t>
      </w:r>
      <w:r w:rsidR="003C4D34">
        <w:rPr>
          <w:rFonts w:asciiTheme="majorBidi" w:hAnsiTheme="majorBidi" w:cstheme="majorBidi"/>
          <w:lang w:val="en-GB"/>
        </w:rPr>
        <w:t>此基础上提出有关</w:t>
      </w:r>
      <w:r w:rsidR="003C4D34">
        <w:rPr>
          <w:rFonts w:asciiTheme="majorBidi" w:hAnsiTheme="majorBidi" w:cstheme="majorBidi"/>
          <w:lang w:val="en-GB"/>
        </w:rPr>
        <w:t>non-GSO</w:t>
      </w:r>
      <w:r w:rsidR="003C4D34">
        <w:rPr>
          <w:rFonts w:asciiTheme="majorBidi" w:hAnsiTheme="majorBidi" w:cstheme="majorBidi"/>
          <w:lang w:val="en-GB"/>
        </w:rPr>
        <w:t>卫星系统成本回收的三种具体可行程序建议。根据</w:t>
      </w:r>
      <w:r w:rsidR="003C4D34">
        <w:rPr>
          <w:rFonts w:asciiTheme="majorBidi" w:hAnsiTheme="majorBidi" w:cstheme="majorBidi" w:hint="eastAsia"/>
          <w:lang w:val="en-GB"/>
        </w:rPr>
        <w:t>理事会</w:t>
      </w:r>
      <w:r w:rsidR="003C4D34">
        <w:rPr>
          <w:rFonts w:asciiTheme="majorBidi" w:hAnsiTheme="majorBidi" w:cstheme="majorBidi" w:hint="eastAsia"/>
          <w:lang w:val="en-GB"/>
        </w:rPr>
        <w:t>2017</w:t>
      </w:r>
      <w:r w:rsidR="003C4D34">
        <w:rPr>
          <w:rFonts w:asciiTheme="majorBidi" w:hAnsiTheme="majorBidi" w:cstheme="majorBidi" w:hint="eastAsia"/>
          <w:lang w:val="en-GB"/>
        </w:rPr>
        <w:t>年</w:t>
      </w:r>
      <w:r w:rsidR="003C4D34">
        <w:rPr>
          <w:rFonts w:asciiTheme="majorBidi" w:hAnsiTheme="majorBidi" w:cstheme="majorBidi"/>
          <w:lang w:val="en-GB"/>
        </w:rPr>
        <w:t>会议的指示，无线电通信局可协助代表向理事会</w:t>
      </w:r>
      <w:r w:rsidR="003C4D34">
        <w:rPr>
          <w:rFonts w:asciiTheme="majorBidi" w:hAnsiTheme="majorBidi" w:cstheme="majorBidi" w:hint="eastAsia"/>
          <w:lang w:val="en-GB"/>
        </w:rPr>
        <w:t>2018</w:t>
      </w:r>
      <w:r w:rsidR="003C4D34">
        <w:rPr>
          <w:rFonts w:asciiTheme="majorBidi" w:hAnsiTheme="majorBidi" w:cstheme="majorBidi" w:hint="eastAsia"/>
          <w:lang w:val="en-GB"/>
        </w:rPr>
        <w:t>年</w:t>
      </w:r>
      <w:r w:rsidR="003C4D34">
        <w:rPr>
          <w:rFonts w:asciiTheme="majorBidi" w:hAnsiTheme="majorBidi" w:cstheme="majorBidi"/>
          <w:lang w:val="en-GB"/>
        </w:rPr>
        <w:t>会议提交提案。</w:t>
      </w:r>
      <w:bookmarkEnd w:id="72"/>
    </w:p>
    <w:p w:rsidR="0035089A" w:rsidRPr="002E0D42" w:rsidRDefault="008214BA" w:rsidP="008214BA">
      <w:pPr>
        <w:spacing w:after="120"/>
        <w:ind w:firstLineChars="200" w:firstLine="480"/>
        <w:jc w:val="both"/>
        <w:rPr>
          <w:rFonts w:asciiTheme="majorBidi" w:hAnsiTheme="majorBidi" w:cstheme="majorBidi"/>
          <w:lang w:val="en-GB"/>
        </w:rPr>
      </w:pPr>
      <w:bookmarkStart w:id="73" w:name="lt_pId189"/>
      <w:r>
        <w:rPr>
          <w:rFonts w:asciiTheme="majorBidi" w:hAnsiTheme="majorBidi" w:cstheme="majorBidi" w:hint="eastAsia"/>
          <w:lang w:val="en-GB"/>
        </w:rPr>
        <w:t>无线电通信顾问组</w:t>
      </w:r>
      <w:r w:rsidR="003C4D34">
        <w:rPr>
          <w:rFonts w:asciiTheme="majorBidi" w:hAnsiTheme="majorBidi" w:cstheme="majorBidi"/>
          <w:lang w:val="en-GB"/>
        </w:rPr>
        <w:t>有关这些建议的看法对于将向理事会提交的无线电通信局的最终研究</w:t>
      </w:r>
      <w:r w:rsidR="003C4D34">
        <w:rPr>
          <w:rFonts w:asciiTheme="majorBidi" w:hAnsiTheme="majorBidi" w:cstheme="majorBidi" w:hint="eastAsia"/>
          <w:lang w:val="en-GB"/>
        </w:rPr>
        <w:t>成果</w:t>
      </w:r>
      <w:r w:rsidR="003C4D34">
        <w:rPr>
          <w:rFonts w:asciiTheme="majorBidi" w:hAnsiTheme="majorBidi" w:cstheme="majorBidi"/>
          <w:lang w:val="en-GB"/>
        </w:rPr>
        <w:t>的拟定</w:t>
      </w:r>
      <w:r w:rsidR="002C2F14">
        <w:rPr>
          <w:rFonts w:asciiTheme="majorBidi" w:hAnsiTheme="majorBidi" w:cstheme="majorBidi" w:hint="eastAsia"/>
          <w:lang w:val="en-GB"/>
        </w:rPr>
        <w:t>将</w:t>
      </w:r>
      <w:r w:rsidR="003C4D34">
        <w:rPr>
          <w:rFonts w:asciiTheme="majorBidi" w:hAnsiTheme="majorBidi" w:cstheme="majorBidi"/>
          <w:lang w:val="en-GB"/>
        </w:rPr>
        <w:t>十分有益。</w:t>
      </w:r>
      <w:bookmarkEnd w:id="73"/>
    </w:p>
    <w:p w:rsidR="00227678" w:rsidRDefault="00227678" w:rsidP="0063223B">
      <w:pPr>
        <w:pStyle w:val="Reasons"/>
        <w:rPr>
          <w:lang w:eastAsia="zh-CN"/>
        </w:rPr>
      </w:pPr>
    </w:p>
    <w:p w:rsidR="006C450A" w:rsidRDefault="006C450A" w:rsidP="0063223B">
      <w:pPr>
        <w:pStyle w:val="Reasons"/>
        <w:rPr>
          <w:lang w:eastAsia="zh-CN"/>
        </w:rPr>
      </w:pPr>
    </w:p>
    <w:p w:rsidR="00227678" w:rsidRDefault="00227678">
      <w:pPr>
        <w:jc w:val="center"/>
      </w:pPr>
      <w:r>
        <w:t>______________</w:t>
      </w:r>
    </w:p>
    <w:sectPr w:rsidR="00227678" w:rsidSect="006C450A">
      <w:headerReference w:type="even" r:id="rId9"/>
      <w:headerReference w:type="default" r:id="rId10"/>
      <w:footerReference w:type="even" r:id="rId11"/>
      <w:footerReference w:type="default" r:id="rId12"/>
      <w:headerReference w:type="first" r:id="rId13"/>
      <w:footerReference w:type="first" r:id="rId14"/>
      <w:pgSz w:w="11907" w:h="16834"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6FB" w:rsidRDefault="007106FB">
      <w:r>
        <w:separator/>
      </w:r>
    </w:p>
  </w:endnote>
  <w:endnote w:type="continuationSeparator" w:id="0">
    <w:p w:rsidR="007106FB" w:rsidRDefault="0071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CD" w:rsidRDefault="004D1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0A" w:rsidRPr="00402657" w:rsidRDefault="006C450A" w:rsidP="006C450A">
    <w:pPr>
      <w:pStyle w:val="Footer"/>
    </w:pPr>
    <w:r>
      <w:fldChar w:fldCharType="begin"/>
    </w:r>
    <w:r w:rsidRPr="00F36FFF">
      <w:rPr>
        <w:lang w:val="sv-SE"/>
      </w:rPr>
      <w:instrText xml:space="preserve"> FILENAME \p \* MERGEFORMAT </w:instrText>
    </w:r>
    <w:r>
      <w:fldChar w:fldCharType="separate"/>
    </w:r>
    <w:r w:rsidR="003E6AC4">
      <w:rPr>
        <w:noProof/>
        <w:lang w:val="sv-SE"/>
      </w:rPr>
      <w:t>P:\CHI\ITU-R\AG\RAG\RAG18\000\001ADD02V2C.docx</w:t>
    </w:r>
    <w:r>
      <w:fldChar w:fldCharType="end"/>
    </w:r>
    <w:r w:rsidRPr="00254F06">
      <w:t xml:space="preserve"> (</w:t>
    </w:r>
    <w:r w:rsidRPr="00402657">
      <w:t>432410</w:t>
    </w:r>
    <w:r w:rsidRPr="00254F06">
      <w:t>)</w:t>
    </w:r>
    <w:r w:rsidRPr="00254F0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FB" w:rsidRPr="007647DB" w:rsidRDefault="007106FB" w:rsidP="004D11CD">
    <w:pPr>
      <w:pStyle w:val="Footer"/>
      <w:rPr>
        <w:lang w:val="de-CH"/>
      </w:rPr>
    </w:pPr>
    <w:r w:rsidRPr="00453D99">
      <w:rPr>
        <w:noProof/>
        <w:lang w:val="de-CH"/>
      </w:rPr>
      <w:fldChar w:fldCharType="begin"/>
    </w:r>
    <w:r w:rsidRPr="00453D99">
      <w:rPr>
        <w:noProof/>
        <w:lang w:val="de-CH"/>
      </w:rPr>
      <w:instrText xml:space="preserve"> FILENAME \p  \* MERGEFORMAT </w:instrText>
    </w:r>
    <w:r w:rsidRPr="00453D99">
      <w:rPr>
        <w:noProof/>
        <w:lang w:val="de-CH"/>
      </w:rPr>
      <w:fldChar w:fldCharType="separate"/>
    </w:r>
    <w:r w:rsidR="006C450A">
      <w:rPr>
        <w:noProof/>
        <w:lang w:val="de-CH"/>
      </w:rPr>
      <w:t>P:\CHI\ITU-R\AG\RAG\RAG18\000\001ADD02C.docx</w:t>
    </w:r>
    <w:r w:rsidRPr="00453D99">
      <w:rPr>
        <w:noProof/>
        <w:lang w:val="de-CH"/>
      </w:rPr>
      <w:fldChar w:fldCharType="end"/>
    </w:r>
    <w:r w:rsidRPr="00453D99">
      <w:rPr>
        <w:noProof/>
        <w:lang w:val="de-CH"/>
      </w:rPr>
      <w:t xml:space="preserve"> (4</w:t>
    </w:r>
    <w:r w:rsidR="004D11CD">
      <w:rPr>
        <w:noProof/>
        <w:lang w:val="de-CH"/>
      </w:rPr>
      <w:t>32410</w:t>
    </w:r>
    <w:bookmarkStart w:id="74" w:name="_GoBack"/>
    <w:bookmarkEnd w:id="74"/>
    <w:r w:rsidRPr="00453D99">
      <w:rPr>
        <w:noProof/>
        <w:lang w:val="de-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6FB" w:rsidRDefault="007106FB">
      <w:r>
        <w:separator/>
      </w:r>
    </w:p>
  </w:footnote>
  <w:footnote w:type="continuationSeparator" w:id="0">
    <w:p w:rsidR="007106FB" w:rsidRDefault="0071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CD" w:rsidRDefault="004D1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0A" w:rsidRDefault="007106FB" w:rsidP="006C450A">
    <w:pPr>
      <w:pStyle w:val="Header"/>
      <w:jc w:val="center"/>
      <w:rPr>
        <w:noProof/>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4D11CD">
      <w:rPr>
        <w:noProof/>
        <w:sz w:val="18"/>
        <w:szCs w:val="18"/>
      </w:rPr>
      <w:t>7</w:t>
    </w:r>
    <w:r w:rsidRPr="00B65EB5">
      <w:rPr>
        <w:noProof/>
        <w:sz w:val="18"/>
        <w:szCs w:val="18"/>
      </w:rPr>
      <w:fldChar w:fldCharType="end"/>
    </w:r>
  </w:p>
  <w:p w:rsidR="007106FB" w:rsidRPr="00B65EB5" w:rsidRDefault="007106FB" w:rsidP="006C450A">
    <w:pPr>
      <w:pStyle w:val="Header"/>
      <w:spacing w:before="0"/>
      <w:jc w:val="center"/>
      <w:rPr>
        <w:sz w:val="18"/>
        <w:szCs w:val="18"/>
      </w:rPr>
    </w:pPr>
    <w:r w:rsidRPr="00B65EB5">
      <w:rPr>
        <w:sz w:val="18"/>
        <w:szCs w:val="18"/>
      </w:rPr>
      <w:t>R</w:t>
    </w:r>
    <w:r>
      <w:rPr>
        <w:rFonts w:hint="eastAsia"/>
        <w:sz w:val="18"/>
        <w:szCs w:val="18"/>
      </w:rPr>
      <w:t>AG</w:t>
    </w:r>
    <w:r w:rsidRPr="00B65EB5">
      <w:rPr>
        <w:sz w:val="18"/>
        <w:szCs w:val="18"/>
      </w:rPr>
      <w:t>1</w:t>
    </w:r>
    <w:r>
      <w:rPr>
        <w:sz w:val="18"/>
        <w:szCs w:val="18"/>
      </w:rPr>
      <w:t>8</w:t>
    </w:r>
    <w:r w:rsidRPr="00B65EB5">
      <w:rPr>
        <w:sz w:val="18"/>
        <w:szCs w:val="18"/>
      </w:rPr>
      <w:t>/</w:t>
    </w:r>
    <w:r>
      <w:rPr>
        <w:rFonts w:hint="eastAsia"/>
        <w:sz w:val="18"/>
        <w:szCs w:val="18"/>
      </w:rPr>
      <w:t>1</w:t>
    </w:r>
    <w:r>
      <w:rPr>
        <w:sz w:val="18"/>
        <w:szCs w:val="18"/>
      </w:rPr>
      <w:t>(Add.2)</w:t>
    </w:r>
    <w:r w:rsidRPr="00B65EB5">
      <w:rPr>
        <w:sz w:val="18"/>
        <w:szCs w:val="18"/>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FB" w:rsidRPr="00B65EB5" w:rsidRDefault="007106FB" w:rsidP="00D35634">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3076E9"/>
    <w:multiLevelType w:val="hybridMultilevel"/>
    <w:tmpl w:val="EE56FFEE"/>
    <w:lvl w:ilvl="0" w:tplc="4CBC35BA">
      <w:start w:val="1"/>
      <w:numFmt w:val="bullet"/>
      <w:lvlText w:val=""/>
      <w:lvlJc w:val="left"/>
      <w:pPr>
        <w:ind w:left="360" w:hanging="360"/>
      </w:pPr>
      <w:rPr>
        <w:rFonts w:ascii="Symbol" w:hAnsi="Symbol" w:hint="default"/>
      </w:rPr>
    </w:lvl>
    <w:lvl w:ilvl="1" w:tplc="79CAA61A" w:tentative="1">
      <w:start w:val="1"/>
      <w:numFmt w:val="bullet"/>
      <w:lvlText w:val="o"/>
      <w:lvlJc w:val="left"/>
      <w:pPr>
        <w:ind w:left="1080" w:hanging="360"/>
      </w:pPr>
      <w:rPr>
        <w:rFonts w:ascii="Courier New" w:hAnsi="Courier New" w:cs="Courier New" w:hint="default"/>
      </w:rPr>
    </w:lvl>
    <w:lvl w:ilvl="2" w:tplc="E10AE92C" w:tentative="1">
      <w:start w:val="1"/>
      <w:numFmt w:val="bullet"/>
      <w:lvlText w:val=""/>
      <w:lvlJc w:val="left"/>
      <w:pPr>
        <w:ind w:left="1800" w:hanging="360"/>
      </w:pPr>
      <w:rPr>
        <w:rFonts w:ascii="Wingdings" w:hAnsi="Wingdings" w:hint="default"/>
      </w:rPr>
    </w:lvl>
    <w:lvl w:ilvl="3" w:tplc="C77A3C86" w:tentative="1">
      <w:start w:val="1"/>
      <w:numFmt w:val="bullet"/>
      <w:lvlText w:val=""/>
      <w:lvlJc w:val="left"/>
      <w:pPr>
        <w:ind w:left="2520" w:hanging="360"/>
      </w:pPr>
      <w:rPr>
        <w:rFonts w:ascii="Symbol" w:hAnsi="Symbol" w:hint="default"/>
      </w:rPr>
    </w:lvl>
    <w:lvl w:ilvl="4" w:tplc="55E0D6D8" w:tentative="1">
      <w:start w:val="1"/>
      <w:numFmt w:val="bullet"/>
      <w:lvlText w:val="o"/>
      <w:lvlJc w:val="left"/>
      <w:pPr>
        <w:ind w:left="3240" w:hanging="360"/>
      </w:pPr>
      <w:rPr>
        <w:rFonts w:ascii="Courier New" w:hAnsi="Courier New" w:cs="Courier New" w:hint="default"/>
      </w:rPr>
    </w:lvl>
    <w:lvl w:ilvl="5" w:tplc="C9FA1CE6" w:tentative="1">
      <w:start w:val="1"/>
      <w:numFmt w:val="bullet"/>
      <w:lvlText w:val=""/>
      <w:lvlJc w:val="left"/>
      <w:pPr>
        <w:ind w:left="3960" w:hanging="360"/>
      </w:pPr>
      <w:rPr>
        <w:rFonts w:ascii="Wingdings" w:hAnsi="Wingdings" w:hint="default"/>
      </w:rPr>
    </w:lvl>
    <w:lvl w:ilvl="6" w:tplc="23FCF4AE" w:tentative="1">
      <w:start w:val="1"/>
      <w:numFmt w:val="bullet"/>
      <w:lvlText w:val=""/>
      <w:lvlJc w:val="left"/>
      <w:pPr>
        <w:ind w:left="4680" w:hanging="360"/>
      </w:pPr>
      <w:rPr>
        <w:rFonts w:ascii="Symbol" w:hAnsi="Symbol" w:hint="default"/>
      </w:rPr>
    </w:lvl>
    <w:lvl w:ilvl="7" w:tplc="6722EBB6" w:tentative="1">
      <w:start w:val="1"/>
      <w:numFmt w:val="bullet"/>
      <w:lvlText w:val="o"/>
      <w:lvlJc w:val="left"/>
      <w:pPr>
        <w:ind w:left="5400" w:hanging="360"/>
      </w:pPr>
      <w:rPr>
        <w:rFonts w:ascii="Courier New" w:hAnsi="Courier New" w:cs="Courier New" w:hint="default"/>
      </w:rPr>
    </w:lvl>
    <w:lvl w:ilvl="8" w:tplc="4790B016" w:tentative="1">
      <w:start w:val="1"/>
      <w:numFmt w:val="bullet"/>
      <w:lvlText w:val=""/>
      <w:lvlJc w:val="left"/>
      <w:pPr>
        <w:ind w:left="6120" w:hanging="360"/>
      </w:pPr>
      <w:rPr>
        <w:rFonts w:ascii="Wingdings" w:hAnsi="Wingdings" w:hint="default"/>
      </w:rPr>
    </w:lvl>
  </w:abstractNum>
  <w:abstractNum w:abstractNumId="13"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5"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0"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AAF3767"/>
    <w:multiLevelType w:val="hybridMultilevel"/>
    <w:tmpl w:val="5CE67EB6"/>
    <w:lvl w:ilvl="0" w:tplc="29AC16C2">
      <w:start w:val="1"/>
      <w:numFmt w:val="bullet"/>
      <w:lvlText w:val=""/>
      <w:lvlJc w:val="left"/>
      <w:pPr>
        <w:ind w:left="-3207" w:hanging="360"/>
      </w:pPr>
      <w:rPr>
        <w:rFonts w:ascii="Symbol" w:hAnsi="Symbol" w:hint="default"/>
      </w:rPr>
    </w:lvl>
    <w:lvl w:ilvl="1" w:tplc="58FA00F8" w:tentative="1">
      <w:start w:val="1"/>
      <w:numFmt w:val="bullet"/>
      <w:lvlText w:val="o"/>
      <w:lvlJc w:val="left"/>
      <w:pPr>
        <w:ind w:left="-2487" w:hanging="360"/>
      </w:pPr>
      <w:rPr>
        <w:rFonts w:ascii="Courier New" w:hAnsi="Courier New" w:cs="Courier New" w:hint="default"/>
      </w:rPr>
    </w:lvl>
    <w:lvl w:ilvl="2" w:tplc="65D04730" w:tentative="1">
      <w:start w:val="1"/>
      <w:numFmt w:val="bullet"/>
      <w:lvlText w:val=""/>
      <w:lvlJc w:val="left"/>
      <w:pPr>
        <w:ind w:left="-1767" w:hanging="360"/>
      </w:pPr>
      <w:rPr>
        <w:rFonts w:ascii="Wingdings" w:hAnsi="Wingdings" w:hint="default"/>
      </w:rPr>
    </w:lvl>
    <w:lvl w:ilvl="3" w:tplc="54581C62" w:tentative="1">
      <w:start w:val="1"/>
      <w:numFmt w:val="bullet"/>
      <w:lvlText w:val=""/>
      <w:lvlJc w:val="left"/>
      <w:pPr>
        <w:ind w:left="-1047" w:hanging="360"/>
      </w:pPr>
      <w:rPr>
        <w:rFonts w:ascii="Symbol" w:hAnsi="Symbol" w:hint="default"/>
      </w:rPr>
    </w:lvl>
    <w:lvl w:ilvl="4" w:tplc="1E1EB6B4" w:tentative="1">
      <w:start w:val="1"/>
      <w:numFmt w:val="bullet"/>
      <w:lvlText w:val="o"/>
      <w:lvlJc w:val="left"/>
      <w:pPr>
        <w:ind w:left="-327" w:hanging="360"/>
      </w:pPr>
      <w:rPr>
        <w:rFonts w:ascii="Courier New" w:hAnsi="Courier New" w:cs="Courier New" w:hint="default"/>
      </w:rPr>
    </w:lvl>
    <w:lvl w:ilvl="5" w:tplc="CF9049BE" w:tentative="1">
      <w:start w:val="1"/>
      <w:numFmt w:val="bullet"/>
      <w:lvlText w:val=""/>
      <w:lvlJc w:val="left"/>
      <w:pPr>
        <w:ind w:left="393" w:hanging="360"/>
      </w:pPr>
      <w:rPr>
        <w:rFonts w:ascii="Wingdings" w:hAnsi="Wingdings" w:hint="default"/>
      </w:rPr>
    </w:lvl>
    <w:lvl w:ilvl="6" w:tplc="4FEEB154" w:tentative="1">
      <w:start w:val="1"/>
      <w:numFmt w:val="bullet"/>
      <w:lvlText w:val=""/>
      <w:lvlJc w:val="left"/>
      <w:pPr>
        <w:ind w:left="1113" w:hanging="360"/>
      </w:pPr>
      <w:rPr>
        <w:rFonts w:ascii="Symbol" w:hAnsi="Symbol" w:hint="default"/>
      </w:rPr>
    </w:lvl>
    <w:lvl w:ilvl="7" w:tplc="96582856" w:tentative="1">
      <w:start w:val="1"/>
      <w:numFmt w:val="bullet"/>
      <w:lvlText w:val="o"/>
      <w:lvlJc w:val="left"/>
      <w:pPr>
        <w:ind w:left="1833" w:hanging="360"/>
      </w:pPr>
      <w:rPr>
        <w:rFonts w:ascii="Courier New" w:hAnsi="Courier New" w:cs="Courier New" w:hint="default"/>
      </w:rPr>
    </w:lvl>
    <w:lvl w:ilvl="8" w:tplc="DFA09A00" w:tentative="1">
      <w:start w:val="1"/>
      <w:numFmt w:val="bullet"/>
      <w:lvlText w:val=""/>
      <w:lvlJc w:val="left"/>
      <w:pPr>
        <w:ind w:left="2553" w:hanging="360"/>
      </w:pPr>
      <w:rPr>
        <w:rFonts w:ascii="Wingdings" w:hAnsi="Wingdings" w:hint="default"/>
      </w:rPr>
    </w:lvl>
  </w:abstractNum>
  <w:abstractNum w:abstractNumId="22"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9E404A"/>
    <w:multiLevelType w:val="hybridMultilevel"/>
    <w:tmpl w:val="CD3E785C"/>
    <w:lvl w:ilvl="0" w:tplc="EF008B5A">
      <w:start w:val="1"/>
      <w:numFmt w:val="lowerLetter"/>
      <w:lvlText w:val="%1)"/>
      <w:lvlJc w:val="left"/>
      <w:pPr>
        <w:ind w:left="360" w:hanging="360"/>
      </w:pPr>
    </w:lvl>
    <w:lvl w:ilvl="1" w:tplc="736C89BE" w:tentative="1">
      <w:start w:val="1"/>
      <w:numFmt w:val="lowerLetter"/>
      <w:lvlText w:val="%2."/>
      <w:lvlJc w:val="left"/>
      <w:pPr>
        <w:ind w:left="1080" w:hanging="360"/>
      </w:pPr>
    </w:lvl>
    <w:lvl w:ilvl="2" w:tplc="CC6A94A2" w:tentative="1">
      <w:start w:val="1"/>
      <w:numFmt w:val="lowerRoman"/>
      <w:lvlText w:val="%3."/>
      <w:lvlJc w:val="right"/>
      <w:pPr>
        <w:ind w:left="1800" w:hanging="180"/>
      </w:pPr>
    </w:lvl>
    <w:lvl w:ilvl="3" w:tplc="78EEA076" w:tentative="1">
      <w:start w:val="1"/>
      <w:numFmt w:val="decimal"/>
      <w:lvlText w:val="%4."/>
      <w:lvlJc w:val="left"/>
      <w:pPr>
        <w:ind w:left="2520" w:hanging="360"/>
      </w:pPr>
    </w:lvl>
    <w:lvl w:ilvl="4" w:tplc="74E26354" w:tentative="1">
      <w:start w:val="1"/>
      <w:numFmt w:val="lowerLetter"/>
      <w:lvlText w:val="%5."/>
      <w:lvlJc w:val="left"/>
      <w:pPr>
        <w:ind w:left="3240" w:hanging="360"/>
      </w:pPr>
    </w:lvl>
    <w:lvl w:ilvl="5" w:tplc="1116C258" w:tentative="1">
      <w:start w:val="1"/>
      <w:numFmt w:val="lowerRoman"/>
      <w:lvlText w:val="%6."/>
      <w:lvlJc w:val="right"/>
      <w:pPr>
        <w:ind w:left="3960" w:hanging="180"/>
      </w:pPr>
    </w:lvl>
    <w:lvl w:ilvl="6" w:tplc="3CEA29E0" w:tentative="1">
      <w:start w:val="1"/>
      <w:numFmt w:val="decimal"/>
      <w:lvlText w:val="%7."/>
      <w:lvlJc w:val="left"/>
      <w:pPr>
        <w:ind w:left="4680" w:hanging="360"/>
      </w:pPr>
    </w:lvl>
    <w:lvl w:ilvl="7" w:tplc="02944444" w:tentative="1">
      <w:start w:val="1"/>
      <w:numFmt w:val="lowerLetter"/>
      <w:lvlText w:val="%8."/>
      <w:lvlJc w:val="left"/>
      <w:pPr>
        <w:ind w:left="5400" w:hanging="360"/>
      </w:pPr>
    </w:lvl>
    <w:lvl w:ilvl="8" w:tplc="6BB68D24" w:tentative="1">
      <w:start w:val="1"/>
      <w:numFmt w:val="lowerRoman"/>
      <w:lvlText w:val="%9."/>
      <w:lvlJc w:val="right"/>
      <w:pPr>
        <w:ind w:left="6120" w:hanging="180"/>
      </w:pPr>
    </w:lvl>
  </w:abstractNum>
  <w:abstractNum w:abstractNumId="27" w15:restartNumberingAfterBreak="0">
    <w:nsid w:val="3A033A37"/>
    <w:multiLevelType w:val="hybridMultilevel"/>
    <w:tmpl w:val="1A7A0194"/>
    <w:lvl w:ilvl="0" w:tplc="C5723A6C">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11857ED"/>
    <w:multiLevelType w:val="hybridMultilevel"/>
    <w:tmpl w:val="83364084"/>
    <w:lvl w:ilvl="0" w:tplc="60F62400">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531C34"/>
    <w:multiLevelType w:val="hybridMultilevel"/>
    <w:tmpl w:val="3BA0D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137208"/>
    <w:multiLevelType w:val="hybridMultilevel"/>
    <w:tmpl w:val="FFB454D6"/>
    <w:lvl w:ilvl="0" w:tplc="FEE42486">
      <w:start w:val="1"/>
      <w:numFmt w:val="bullet"/>
      <w:lvlText w:val=""/>
      <w:lvlJc w:val="left"/>
      <w:pPr>
        <w:ind w:left="720" w:hanging="360"/>
      </w:pPr>
      <w:rPr>
        <w:rFonts w:ascii="Symbol" w:hAnsi="Symbol" w:hint="default"/>
      </w:rPr>
    </w:lvl>
    <w:lvl w:ilvl="1" w:tplc="6FB2796C" w:tentative="1">
      <w:start w:val="1"/>
      <w:numFmt w:val="bullet"/>
      <w:lvlText w:val="o"/>
      <w:lvlJc w:val="left"/>
      <w:pPr>
        <w:ind w:left="1440" w:hanging="360"/>
      </w:pPr>
      <w:rPr>
        <w:rFonts w:ascii="Courier New" w:hAnsi="Courier New" w:cs="Courier New" w:hint="default"/>
      </w:rPr>
    </w:lvl>
    <w:lvl w:ilvl="2" w:tplc="855E08AE" w:tentative="1">
      <w:start w:val="1"/>
      <w:numFmt w:val="bullet"/>
      <w:lvlText w:val=""/>
      <w:lvlJc w:val="left"/>
      <w:pPr>
        <w:ind w:left="2160" w:hanging="360"/>
      </w:pPr>
      <w:rPr>
        <w:rFonts w:ascii="Wingdings" w:hAnsi="Wingdings" w:hint="default"/>
      </w:rPr>
    </w:lvl>
    <w:lvl w:ilvl="3" w:tplc="51127166" w:tentative="1">
      <w:start w:val="1"/>
      <w:numFmt w:val="bullet"/>
      <w:lvlText w:val=""/>
      <w:lvlJc w:val="left"/>
      <w:pPr>
        <w:ind w:left="2880" w:hanging="360"/>
      </w:pPr>
      <w:rPr>
        <w:rFonts w:ascii="Symbol" w:hAnsi="Symbol" w:hint="default"/>
      </w:rPr>
    </w:lvl>
    <w:lvl w:ilvl="4" w:tplc="B7AE3B04" w:tentative="1">
      <w:start w:val="1"/>
      <w:numFmt w:val="bullet"/>
      <w:lvlText w:val="o"/>
      <w:lvlJc w:val="left"/>
      <w:pPr>
        <w:ind w:left="3600" w:hanging="360"/>
      </w:pPr>
      <w:rPr>
        <w:rFonts w:ascii="Courier New" w:hAnsi="Courier New" w:cs="Courier New" w:hint="default"/>
      </w:rPr>
    </w:lvl>
    <w:lvl w:ilvl="5" w:tplc="855486F0" w:tentative="1">
      <w:start w:val="1"/>
      <w:numFmt w:val="bullet"/>
      <w:lvlText w:val=""/>
      <w:lvlJc w:val="left"/>
      <w:pPr>
        <w:ind w:left="4320" w:hanging="360"/>
      </w:pPr>
      <w:rPr>
        <w:rFonts w:ascii="Wingdings" w:hAnsi="Wingdings" w:hint="default"/>
      </w:rPr>
    </w:lvl>
    <w:lvl w:ilvl="6" w:tplc="11261F24" w:tentative="1">
      <w:start w:val="1"/>
      <w:numFmt w:val="bullet"/>
      <w:lvlText w:val=""/>
      <w:lvlJc w:val="left"/>
      <w:pPr>
        <w:ind w:left="5040" w:hanging="360"/>
      </w:pPr>
      <w:rPr>
        <w:rFonts w:ascii="Symbol" w:hAnsi="Symbol" w:hint="default"/>
      </w:rPr>
    </w:lvl>
    <w:lvl w:ilvl="7" w:tplc="FAA078AC" w:tentative="1">
      <w:start w:val="1"/>
      <w:numFmt w:val="bullet"/>
      <w:lvlText w:val="o"/>
      <w:lvlJc w:val="left"/>
      <w:pPr>
        <w:ind w:left="5760" w:hanging="360"/>
      </w:pPr>
      <w:rPr>
        <w:rFonts w:ascii="Courier New" w:hAnsi="Courier New" w:cs="Courier New" w:hint="default"/>
      </w:rPr>
    </w:lvl>
    <w:lvl w:ilvl="8" w:tplc="FC18E84E" w:tentative="1">
      <w:start w:val="1"/>
      <w:numFmt w:val="bullet"/>
      <w:lvlText w:val=""/>
      <w:lvlJc w:val="left"/>
      <w:pPr>
        <w:ind w:left="6480" w:hanging="360"/>
      </w:pPr>
      <w:rPr>
        <w:rFonts w:ascii="Wingdings" w:hAnsi="Wingdings" w:hint="default"/>
      </w:rPr>
    </w:lvl>
  </w:abstractNum>
  <w:abstractNum w:abstractNumId="45"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3E39AA"/>
    <w:multiLevelType w:val="hybridMultilevel"/>
    <w:tmpl w:val="DA023608"/>
    <w:lvl w:ilvl="0" w:tplc="74706E9E">
      <w:start w:val="1"/>
      <w:numFmt w:val="bullet"/>
      <w:lvlText w:val=""/>
      <w:lvlJc w:val="left"/>
      <w:pPr>
        <w:ind w:left="720" w:hanging="360"/>
      </w:pPr>
      <w:rPr>
        <w:rFonts w:ascii="Symbol" w:hAnsi="Symbol" w:hint="default"/>
      </w:rPr>
    </w:lvl>
    <w:lvl w:ilvl="1" w:tplc="0F8AA4D6" w:tentative="1">
      <w:start w:val="1"/>
      <w:numFmt w:val="bullet"/>
      <w:lvlText w:val="o"/>
      <w:lvlJc w:val="left"/>
      <w:pPr>
        <w:ind w:left="1440" w:hanging="360"/>
      </w:pPr>
      <w:rPr>
        <w:rFonts w:ascii="Courier New" w:hAnsi="Courier New" w:cs="Courier New" w:hint="default"/>
      </w:rPr>
    </w:lvl>
    <w:lvl w:ilvl="2" w:tplc="47D2B2B8" w:tentative="1">
      <w:start w:val="1"/>
      <w:numFmt w:val="bullet"/>
      <w:lvlText w:val=""/>
      <w:lvlJc w:val="left"/>
      <w:pPr>
        <w:ind w:left="2160" w:hanging="360"/>
      </w:pPr>
      <w:rPr>
        <w:rFonts w:ascii="Wingdings" w:hAnsi="Wingdings" w:hint="default"/>
      </w:rPr>
    </w:lvl>
    <w:lvl w:ilvl="3" w:tplc="D9E26188" w:tentative="1">
      <w:start w:val="1"/>
      <w:numFmt w:val="bullet"/>
      <w:lvlText w:val=""/>
      <w:lvlJc w:val="left"/>
      <w:pPr>
        <w:ind w:left="2880" w:hanging="360"/>
      </w:pPr>
      <w:rPr>
        <w:rFonts w:ascii="Symbol" w:hAnsi="Symbol" w:hint="default"/>
      </w:rPr>
    </w:lvl>
    <w:lvl w:ilvl="4" w:tplc="1CC05490" w:tentative="1">
      <w:start w:val="1"/>
      <w:numFmt w:val="bullet"/>
      <w:lvlText w:val="o"/>
      <w:lvlJc w:val="left"/>
      <w:pPr>
        <w:ind w:left="3600" w:hanging="360"/>
      </w:pPr>
      <w:rPr>
        <w:rFonts w:ascii="Courier New" w:hAnsi="Courier New" w:cs="Courier New" w:hint="default"/>
      </w:rPr>
    </w:lvl>
    <w:lvl w:ilvl="5" w:tplc="8DF46E00" w:tentative="1">
      <w:start w:val="1"/>
      <w:numFmt w:val="bullet"/>
      <w:lvlText w:val=""/>
      <w:lvlJc w:val="left"/>
      <w:pPr>
        <w:ind w:left="4320" w:hanging="360"/>
      </w:pPr>
      <w:rPr>
        <w:rFonts w:ascii="Wingdings" w:hAnsi="Wingdings" w:hint="default"/>
      </w:rPr>
    </w:lvl>
    <w:lvl w:ilvl="6" w:tplc="6E46F856" w:tentative="1">
      <w:start w:val="1"/>
      <w:numFmt w:val="bullet"/>
      <w:lvlText w:val=""/>
      <w:lvlJc w:val="left"/>
      <w:pPr>
        <w:ind w:left="5040" w:hanging="360"/>
      </w:pPr>
      <w:rPr>
        <w:rFonts w:ascii="Symbol" w:hAnsi="Symbol" w:hint="default"/>
      </w:rPr>
    </w:lvl>
    <w:lvl w:ilvl="7" w:tplc="B0AA0070" w:tentative="1">
      <w:start w:val="1"/>
      <w:numFmt w:val="bullet"/>
      <w:lvlText w:val="o"/>
      <w:lvlJc w:val="left"/>
      <w:pPr>
        <w:ind w:left="5760" w:hanging="360"/>
      </w:pPr>
      <w:rPr>
        <w:rFonts w:ascii="Courier New" w:hAnsi="Courier New" w:cs="Courier New" w:hint="default"/>
      </w:rPr>
    </w:lvl>
    <w:lvl w:ilvl="8" w:tplc="3042D678" w:tentative="1">
      <w:start w:val="1"/>
      <w:numFmt w:val="bullet"/>
      <w:lvlText w:val=""/>
      <w:lvlJc w:val="left"/>
      <w:pPr>
        <w:ind w:left="6480" w:hanging="360"/>
      </w:pPr>
      <w:rPr>
        <w:rFonts w:ascii="Wingdings" w:hAnsi="Wingdings" w:hint="default"/>
      </w:rPr>
    </w:lvl>
  </w:abstractNum>
  <w:abstractNum w:abstractNumId="47"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7"/>
  </w:num>
  <w:num w:numId="2">
    <w:abstractNumId w:val="17"/>
  </w:num>
  <w:num w:numId="3">
    <w:abstractNumId w:val="33"/>
  </w:num>
  <w:num w:numId="4">
    <w:abstractNumId w:val="16"/>
  </w:num>
  <w:num w:numId="5">
    <w:abstractNumId w:val="39"/>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48"/>
  </w:num>
  <w:num w:numId="21">
    <w:abstractNumId w:val="11"/>
  </w:num>
  <w:num w:numId="22">
    <w:abstractNumId w:val="24"/>
  </w:num>
  <w:num w:numId="23">
    <w:abstractNumId w:val="18"/>
  </w:num>
  <w:num w:numId="24">
    <w:abstractNumId w:val="42"/>
  </w:num>
  <w:num w:numId="25">
    <w:abstractNumId w:val="45"/>
  </w:num>
  <w:num w:numId="26">
    <w:abstractNumId w:val="40"/>
  </w:num>
  <w:num w:numId="27">
    <w:abstractNumId w:val="22"/>
  </w:num>
  <w:num w:numId="28">
    <w:abstractNumId w:val="14"/>
  </w:num>
  <w:num w:numId="29">
    <w:abstractNumId w:val="19"/>
  </w:num>
  <w:num w:numId="30">
    <w:abstractNumId w:val="25"/>
  </w:num>
  <w:num w:numId="31">
    <w:abstractNumId w:val="30"/>
  </w:num>
  <w:num w:numId="32">
    <w:abstractNumId w:val="36"/>
  </w:num>
  <w:num w:numId="33">
    <w:abstractNumId w:val="41"/>
  </w:num>
  <w:num w:numId="34">
    <w:abstractNumId w:val="13"/>
  </w:num>
  <w:num w:numId="35">
    <w:abstractNumId w:val="15"/>
  </w:num>
  <w:num w:numId="36">
    <w:abstractNumId w:val="38"/>
  </w:num>
  <w:num w:numId="37">
    <w:abstractNumId w:val="29"/>
  </w:num>
  <w:num w:numId="38">
    <w:abstractNumId w:val="35"/>
  </w:num>
  <w:num w:numId="39">
    <w:abstractNumId w:val="27"/>
  </w:num>
  <w:num w:numId="40">
    <w:abstractNumId w:val="37"/>
  </w:num>
  <w:num w:numId="41">
    <w:abstractNumId w:val="10"/>
  </w:num>
  <w:num w:numId="42">
    <w:abstractNumId w:val="21"/>
  </w:num>
  <w:num w:numId="43">
    <w:abstractNumId w:val="46"/>
  </w:num>
  <w:num w:numId="44">
    <w:abstractNumId w:val="44"/>
  </w:num>
  <w:num w:numId="45">
    <w:abstractNumId w:val="12"/>
  </w:num>
  <w:num w:numId="46">
    <w:abstractNumId w:val="26"/>
  </w:num>
  <w:num w:numId="47">
    <w:abstractNumId w:val="20"/>
  </w:num>
  <w:num w:numId="48">
    <w:abstractNumId w:val="3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CD"/>
    <w:rsid w:val="000008C0"/>
    <w:rsid w:val="00006A9D"/>
    <w:rsid w:val="0001274C"/>
    <w:rsid w:val="00015EC5"/>
    <w:rsid w:val="000165A8"/>
    <w:rsid w:val="00023CCF"/>
    <w:rsid w:val="000242ED"/>
    <w:rsid w:val="0002719A"/>
    <w:rsid w:val="000322AE"/>
    <w:rsid w:val="000325E6"/>
    <w:rsid w:val="00033D76"/>
    <w:rsid w:val="00036B3A"/>
    <w:rsid w:val="00043F85"/>
    <w:rsid w:val="00044E3A"/>
    <w:rsid w:val="000474A1"/>
    <w:rsid w:val="000526C8"/>
    <w:rsid w:val="00053DF3"/>
    <w:rsid w:val="00057F01"/>
    <w:rsid w:val="00061822"/>
    <w:rsid w:val="00074B20"/>
    <w:rsid w:val="00076A37"/>
    <w:rsid w:val="0008190A"/>
    <w:rsid w:val="00087E3E"/>
    <w:rsid w:val="00095C85"/>
    <w:rsid w:val="000966B4"/>
    <w:rsid w:val="000A1A5C"/>
    <w:rsid w:val="000A2640"/>
    <w:rsid w:val="000A4801"/>
    <w:rsid w:val="000A55F8"/>
    <w:rsid w:val="000A6F9A"/>
    <w:rsid w:val="000B2362"/>
    <w:rsid w:val="000B50C9"/>
    <w:rsid w:val="000B53B8"/>
    <w:rsid w:val="000C366F"/>
    <w:rsid w:val="000C5695"/>
    <w:rsid w:val="000D00CD"/>
    <w:rsid w:val="000D16B1"/>
    <w:rsid w:val="000D1D00"/>
    <w:rsid w:val="000D26DA"/>
    <w:rsid w:val="000D455B"/>
    <w:rsid w:val="000D6918"/>
    <w:rsid w:val="000D7E2D"/>
    <w:rsid w:val="000E2604"/>
    <w:rsid w:val="000E57A3"/>
    <w:rsid w:val="000E5AEF"/>
    <w:rsid w:val="000F1803"/>
    <w:rsid w:val="001007E4"/>
    <w:rsid w:val="00104B96"/>
    <w:rsid w:val="00107C6F"/>
    <w:rsid w:val="00110B27"/>
    <w:rsid w:val="00112092"/>
    <w:rsid w:val="00114511"/>
    <w:rsid w:val="00117242"/>
    <w:rsid w:val="00121170"/>
    <w:rsid w:val="00127C81"/>
    <w:rsid w:val="001344E5"/>
    <w:rsid w:val="00136396"/>
    <w:rsid w:val="00142C3C"/>
    <w:rsid w:val="00147301"/>
    <w:rsid w:val="0015097B"/>
    <w:rsid w:val="00151929"/>
    <w:rsid w:val="001622E8"/>
    <w:rsid w:val="00167E37"/>
    <w:rsid w:val="00173716"/>
    <w:rsid w:val="00174ABE"/>
    <w:rsid w:val="00177A14"/>
    <w:rsid w:val="00182D60"/>
    <w:rsid w:val="0019086A"/>
    <w:rsid w:val="001908E5"/>
    <w:rsid w:val="0019334F"/>
    <w:rsid w:val="001A2DBC"/>
    <w:rsid w:val="001A39D5"/>
    <w:rsid w:val="001A4E0A"/>
    <w:rsid w:val="001A6CD0"/>
    <w:rsid w:val="001B7326"/>
    <w:rsid w:val="001B75E1"/>
    <w:rsid w:val="001C0C2E"/>
    <w:rsid w:val="001C20E5"/>
    <w:rsid w:val="001C2ABF"/>
    <w:rsid w:val="001C676E"/>
    <w:rsid w:val="001C7BDB"/>
    <w:rsid w:val="001D1211"/>
    <w:rsid w:val="001D7CAE"/>
    <w:rsid w:val="001E1185"/>
    <w:rsid w:val="001E1A01"/>
    <w:rsid w:val="001E6A2D"/>
    <w:rsid w:val="001F092C"/>
    <w:rsid w:val="001F1EB7"/>
    <w:rsid w:val="001F42BD"/>
    <w:rsid w:val="002005FB"/>
    <w:rsid w:val="00202672"/>
    <w:rsid w:val="00202FD7"/>
    <w:rsid w:val="00206AEC"/>
    <w:rsid w:val="00211686"/>
    <w:rsid w:val="002173F4"/>
    <w:rsid w:val="00220F50"/>
    <w:rsid w:val="00221596"/>
    <w:rsid w:val="00221E9C"/>
    <w:rsid w:val="00222030"/>
    <w:rsid w:val="00223FCE"/>
    <w:rsid w:val="00227678"/>
    <w:rsid w:val="00231FAF"/>
    <w:rsid w:val="002336A1"/>
    <w:rsid w:val="0023475A"/>
    <w:rsid w:val="002351C4"/>
    <w:rsid w:val="002359FD"/>
    <w:rsid w:val="00240064"/>
    <w:rsid w:val="00240B76"/>
    <w:rsid w:val="00242482"/>
    <w:rsid w:val="00245DCA"/>
    <w:rsid w:val="00247765"/>
    <w:rsid w:val="00250ED8"/>
    <w:rsid w:val="00252719"/>
    <w:rsid w:val="002537EE"/>
    <w:rsid w:val="0025458A"/>
    <w:rsid w:val="002555A7"/>
    <w:rsid w:val="002646C0"/>
    <w:rsid w:val="00274232"/>
    <w:rsid w:val="0027571C"/>
    <w:rsid w:val="00276063"/>
    <w:rsid w:val="00287CC2"/>
    <w:rsid w:val="002916B1"/>
    <w:rsid w:val="002938EB"/>
    <w:rsid w:val="00295469"/>
    <w:rsid w:val="00296755"/>
    <w:rsid w:val="002A3F8B"/>
    <w:rsid w:val="002A5B64"/>
    <w:rsid w:val="002B01B8"/>
    <w:rsid w:val="002B0E67"/>
    <w:rsid w:val="002B2029"/>
    <w:rsid w:val="002B2EA8"/>
    <w:rsid w:val="002B4730"/>
    <w:rsid w:val="002C09F0"/>
    <w:rsid w:val="002C2F14"/>
    <w:rsid w:val="002C3469"/>
    <w:rsid w:val="002C40C5"/>
    <w:rsid w:val="002C5255"/>
    <w:rsid w:val="002D0639"/>
    <w:rsid w:val="002D1130"/>
    <w:rsid w:val="002D34C8"/>
    <w:rsid w:val="002D4F95"/>
    <w:rsid w:val="002E0940"/>
    <w:rsid w:val="002E0D42"/>
    <w:rsid w:val="002E14FA"/>
    <w:rsid w:val="002E34A3"/>
    <w:rsid w:val="002E6BE6"/>
    <w:rsid w:val="002F5371"/>
    <w:rsid w:val="00305A27"/>
    <w:rsid w:val="0031609C"/>
    <w:rsid w:val="00316ADE"/>
    <w:rsid w:val="003174EC"/>
    <w:rsid w:val="00320A66"/>
    <w:rsid w:val="00325C8C"/>
    <w:rsid w:val="003317E7"/>
    <w:rsid w:val="00332919"/>
    <w:rsid w:val="00342AEE"/>
    <w:rsid w:val="0034330E"/>
    <w:rsid w:val="003437FC"/>
    <w:rsid w:val="00344143"/>
    <w:rsid w:val="0035089A"/>
    <w:rsid w:val="00351620"/>
    <w:rsid w:val="0037437F"/>
    <w:rsid w:val="00375780"/>
    <w:rsid w:val="003775F1"/>
    <w:rsid w:val="00380C10"/>
    <w:rsid w:val="0038101F"/>
    <w:rsid w:val="00385628"/>
    <w:rsid w:val="0039551D"/>
    <w:rsid w:val="003A0EF9"/>
    <w:rsid w:val="003A44A3"/>
    <w:rsid w:val="003A68BB"/>
    <w:rsid w:val="003A6F57"/>
    <w:rsid w:val="003B0168"/>
    <w:rsid w:val="003B1F08"/>
    <w:rsid w:val="003B329A"/>
    <w:rsid w:val="003B55AB"/>
    <w:rsid w:val="003B6C77"/>
    <w:rsid w:val="003B7189"/>
    <w:rsid w:val="003C2BFD"/>
    <w:rsid w:val="003C30FA"/>
    <w:rsid w:val="003C4D34"/>
    <w:rsid w:val="003D1048"/>
    <w:rsid w:val="003D1BA9"/>
    <w:rsid w:val="003D6F00"/>
    <w:rsid w:val="003D7274"/>
    <w:rsid w:val="003D78D4"/>
    <w:rsid w:val="003E40CD"/>
    <w:rsid w:val="003E55D2"/>
    <w:rsid w:val="003E6AC4"/>
    <w:rsid w:val="003E7AC6"/>
    <w:rsid w:val="003E7DBF"/>
    <w:rsid w:val="003F26A8"/>
    <w:rsid w:val="003F33F9"/>
    <w:rsid w:val="00402E4A"/>
    <w:rsid w:val="00403F9E"/>
    <w:rsid w:val="00406C6A"/>
    <w:rsid w:val="004115DF"/>
    <w:rsid w:val="00416646"/>
    <w:rsid w:val="004244D0"/>
    <w:rsid w:val="00424F22"/>
    <w:rsid w:val="00424F5D"/>
    <w:rsid w:val="004258AF"/>
    <w:rsid w:val="00425DA7"/>
    <w:rsid w:val="00430657"/>
    <w:rsid w:val="0043224A"/>
    <w:rsid w:val="00432710"/>
    <w:rsid w:val="00433F79"/>
    <w:rsid w:val="00434129"/>
    <w:rsid w:val="00434711"/>
    <w:rsid w:val="004359EE"/>
    <w:rsid w:val="0044426E"/>
    <w:rsid w:val="0044445B"/>
    <w:rsid w:val="004444BB"/>
    <w:rsid w:val="00446052"/>
    <w:rsid w:val="00452C12"/>
    <w:rsid w:val="00453D99"/>
    <w:rsid w:val="00455877"/>
    <w:rsid w:val="00457344"/>
    <w:rsid w:val="00457D23"/>
    <w:rsid w:val="0046100E"/>
    <w:rsid w:val="004626E4"/>
    <w:rsid w:val="00463421"/>
    <w:rsid w:val="00464141"/>
    <w:rsid w:val="00465B62"/>
    <w:rsid w:val="00467F7B"/>
    <w:rsid w:val="00472953"/>
    <w:rsid w:val="00474496"/>
    <w:rsid w:val="00475C7A"/>
    <w:rsid w:val="00484CEB"/>
    <w:rsid w:val="00485111"/>
    <w:rsid w:val="004945BE"/>
    <w:rsid w:val="004A0ADC"/>
    <w:rsid w:val="004A6AF9"/>
    <w:rsid w:val="004B265B"/>
    <w:rsid w:val="004C447F"/>
    <w:rsid w:val="004D11CD"/>
    <w:rsid w:val="004D3B22"/>
    <w:rsid w:val="004D3EDB"/>
    <w:rsid w:val="004D42C5"/>
    <w:rsid w:val="004E2CD1"/>
    <w:rsid w:val="004E2E16"/>
    <w:rsid w:val="004E468B"/>
    <w:rsid w:val="004E736D"/>
    <w:rsid w:val="004F1A1E"/>
    <w:rsid w:val="004F1EC4"/>
    <w:rsid w:val="004F4FA8"/>
    <w:rsid w:val="004F6565"/>
    <w:rsid w:val="004F692D"/>
    <w:rsid w:val="0050151E"/>
    <w:rsid w:val="0050195F"/>
    <w:rsid w:val="00501C2B"/>
    <w:rsid w:val="00510484"/>
    <w:rsid w:val="005107E3"/>
    <w:rsid w:val="00513E9B"/>
    <w:rsid w:val="00523007"/>
    <w:rsid w:val="00534B62"/>
    <w:rsid w:val="005351BC"/>
    <w:rsid w:val="00536523"/>
    <w:rsid w:val="005374A4"/>
    <w:rsid w:val="005402E2"/>
    <w:rsid w:val="005462A0"/>
    <w:rsid w:val="005464EC"/>
    <w:rsid w:val="005468F7"/>
    <w:rsid w:val="00546F16"/>
    <w:rsid w:val="005509E6"/>
    <w:rsid w:val="00551790"/>
    <w:rsid w:val="005533A9"/>
    <w:rsid w:val="005610CF"/>
    <w:rsid w:val="005723E4"/>
    <w:rsid w:val="0057429C"/>
    <w:rsid w:val="00585F30"/>
    <w:rsid w:val="0059002F"/>
    <w:rsid w:val="00590085"/>
    <w:rsid w:val="00590418"/>
    <w:rsid w:val="00591CB2"/>
    <w:rsid w:val="005A013B"/>
    <w:rsid w:val="005A03C2"/>
    <w:rsid w:val="005A0649"/>
    <w:rsid w:val="005A07D4"/>
    <w:rsid w:val="005A1BC8"/>
    <w:rsid w:val="005A1D58"/>
    <w:rsid w:val="005A36AA"/>
    <w:rsid w:val="005B0AA9"/>
    <w:rsid w:val="005B49E7"/>
    <w:rsid w:val="005B5B8F"/>
    <w:rsid w:val="005C78F1"/>
    <w:rsid w:val="005D0DE2"/>
    <w:rsid w:val="005D33F3"/>
    <w:rsid w:val="005D367C"/>
    <w:rsid w:val="005D5461"/>
    <w:rsid w:val="005D7E0C"/>
    <w:rsid w:val="005E0A6C"/>
    <w:rsid w:val="005E205E"/>
    <w:rsid w:val="005E55E5"/>
    <w:rsid w:val="005E6FD5"/>
    <w:rsid w:val="005F6799"/>
    <w:rsid w:val="005F68DF"/>
    <w:rsid w:val="00601653"/>
    <w:rsid w:val="00603B59"/>
    <w:rsid w:val="00605B6C"/>
    <w:rsid w:val="0061054B"/>
    <w:rsid w:val="00632153"/>
    <w:rsid w:val="0063223B"/>
    <w:rsid w:val="00632472"/>
    <w:rsid w:val="00635EDD"/>
    <w:rsid w:val="00636AE3"/>
    <w:rsid w:val="0065708D"/>
    <w:rsid w:val="0066016A"/>
    <w:rsid w:val="006718D9"/>
    <w:rsid w:val="006732DB"/>
    <w:rsid w:val="0067397E"/>
    <w:rsid w:val="00676263"/>
    <w:rsid w:val="00680D17"/>
    <w:rsid w:val="006819EA"/>
    <w:rsid w:val="00693E45"/>
    <w:rsid w:val="00694796"/>
    <w:rsid w:val="006949C9"/>
    <w:rsid w:val="006A2203"/>
    <w:rsid w:val="006A2EA3"/>
    <w:rsid w:val="006A5E55"/>
    <w:rsid w:val="006A5E80"/>
    <w:rsid w:val="006B524F"/>
    <w:rsid w:val="006B5A76"/>
    <w:rsid w:val="006C0B46"/>
    <w:rsid w:val="006C1398"/>
    <w:rsid w:val="006C2E8A"/>
    <w:rsid w:val="006C450A"/>
    <w:rsid w:val="006C56AD"/>
    <w:rsid w:val="006D56D5"/>
    <w:rsid w:val="006D625D"/>
    <w:rsid w:val="006D6280"/>
    <w:rsid w:val="006D6E56"/>
    <w:rsid w:val="006E4872"/>
    <w:rsid w:val="006F0F30"/>
    <w:rsid w:val="006F14D7"/>
    <w:rsid w:val="006F1F36"/>
    <w:rsid w:val="006F23D0"/>
    <w:rsid w:val="006F2F65"/>
    <w:rsid w:val="006F411C"/>
    <w:rsid w:val="006F426A"/>
    <w:rsid w:val="00700245"/>
    <w:rsid w:val="00702F76"/>
    <w:rsid w:val="00705430"/>
    <w:rsid w:val="007106FB"/>
    <w:rsid w:val="00713C27"/>
    <w:rsid w:val="00714838"/>
    <w:rsid w:val="00714C93"/>
    <w:rsid w:val="0071577B"/>
    <w:rsid w:val="007157A5"/>
    <w:rsid w:val="00722C8B"/>
    <w:rsid w:val="007336FA"/>
    <w:rsid w:val="007367D6"/>
    <w:rsid w:val="00752457"/>
    <w:rsid w:val="0075537A"/>
    <w:rsid w:val="007647DB"/>
    <w:rsid w:val="0076647A"/>
    <w:rsid w:val="00766888"/>
    <w:rsid w:val="007721C0"/>
    <w:rsid w:val="007747AE"/>
    <w:rsid w:val="00776333"/>
    <w:rsid w:val="00783079"/>
    <w:rsid w:val="00785589"/>
    <w:rsid w:val="0079198C"/>
    <w:rsid w:val="007951D1"/>
    <w:rsid w:val="00795998"/>
    <w:rsid w:val="007971BB"/>
    <w:rsid w:val="007A39D9"/>
    <w:rsid w:val="007A7882"/>
    <w:rsid w:val="007B3A19"/>
    <w:rsid w:val="007C0464"/>
    <w:rsid w:val="007C0909"/>
    <w:rsid w:val="007C2415"/>
    <w:rsid w:val="007D03F5"/>
    <w:rsid w:val="007D22EA"/>
    <w:rsid w:val="007D7945"/>
    <w:rsid w:val="007E2957"/>
    <w:rsid w:val="007E559B"/>
    <w:rsid w:val="007E7C7B"/>
    <w:rsid w:val="007F26E0"/>
    <w:rsid w:val="007F29D1"/>
    <w:rsid w:val="00802FC6"/>
    <w:rsid w:val="00806FB0"/>
    <w:rsid w:val="00807E9A"/>
    <w:rsid w:val="00816522"/>
    <w:rsid w:val="008214BA"/>
    <w:rsid w:val="00824024"/>
    <w:rsid w:val="008254D1"/>
    <w:rsid w:val="00825CA7"/>
    <w:rsid w:val="00826C99"/>
    <w:rsid w:val="00830B09"/>
    <w:rsid w:val="00831344"/>
    <w:rsid w:val="00832CD3"/>
    <w:rsid w:val="00837D84"/>
    <w:rsid w:val="00840A2B"/>
    <w:rsid w:val="00840C0A"/>
    <w:rsid w:val="0084732B"/>
    <w:rsid w:val="00850A01"/>
    <w:rsid w:val="00850DDE"/>
    <w:rsid w:val="00851759"/>
    <w:rsid w:val="008519EE"/>
    <w:rsid w:val="0085352E"/>
    <w:rsid w:val="00853E72"/>
    <w:rsid w:val="0085418E"/>
    <w:rsid w:val="00854A2C"/>
    <w:rsid w:val="00856092"/>
    <w:rsid w:val="00860B3C"/>
    <w:rsid w:val="00863494"/>
    <w:rsid w:val="00864940"/>
    <w:rsid w:val="00866BCF"/>
    <w:rsid w:val="008724AD"/>
    <w:rsid w:val="00876B3E"/>
    <w:rsid w:val="008773FD"/>
    <w:rsid w:val="00880BF8"/>
    <w:rsid w:val="00884ECB"/>
    <w:rsid w:val="00886661"/>
    <w:rsid w:val="00891F10"/>
    <w:rsid w:val="00892565"/>
    <w:rsid w:val="008925CB"/>
    <w:rsid w:val="0089320E"/>
    <w:rsid w:val="00895954"/>
    <w:rsid w:val="00895987"/>
    <w:rsid w:val="00895AD0"/>
    <w:rsid w:val="00896458"/>
    <w:rsid w:val="008A1627"/>
    <w:rsid w:val="008A1664"/>
    <w:rsid w:val="008A5FD0"/>
    <w:rsid w:val="008B2AF3"/>
    <w:rsid w:val="008B32B3"/>
    <w:rsid w:val="008B36D8"/>
    <w:rsid w:val="008B5F4C"/>
    <w:rsid w:val="008D0B33"/>
    <w:rsid w:val="008D1145"/>
    <w:rsid w:val="008D3890"/>
    <w:rsid w:val="008D3D16"/>
    <w:rsid w:val="008D7ABA"/>
    <w:rsid w:val="008E2679"/>
    <w:rsid w:val="008E4CF0"/>
    <w:rsid w:val="008E6A15"/>
    <w:rsid w:val="008F34B9"/>
    <w:rsid w:val="008F60F7"/>
    <w:rsid w:val="0090011D"/>
    <w:rsid w:val="00900EA1"/>
    <w:rsid w:val="009014B1"/>
    <w:rsid w:val="00907D02"/>
    <w:rsid w:val="009120DE"/>
    <w:rsid w:val="00915604"/>
    <w:rsid w:val="00921944"/>
    <w:rsid w:val="00923216"/>
    <w:rsid w:val="00923536"/>
    <w:rsid w:val="00926406"/>
    <w:rsid w:val="0094655F"/>
    <w:rsid w:val="00950E13"/>
    <w:rsid w:val="0095376E"/>
    <w:rsid w:val="00954319"/>
    <w:rsid w:val="00954611"/>
    <w:rsid w:val="0095596F"/>
    <w:rsid w:val="00956FC7"/>
    <w:rsid w:val="00962BC5"/>
    <w:rsid w:val="00965DF8"/>
    <w:rsid w:val="009674F5"/>
    <w:rsid w:val="009706CA"/>
    <w:rsid w:val="009736F4"/>
    <w:rsid w:val="00975C3C"/>
    <w:rsid w:val="00977333"/>
    <w:rsid w:val="009864F3"/>
    <w:rsid w:val="0098662C"/>
    <w:rsid w:val="0098765D"/>
    <w:rsid w:val="00993307"/>
    <w:rsid w:val="00995700"/>
    <w:rsid w:val="00997814"/>
    <w:rsid w:val="009A721C"/>
    <w:rsid w:val="009B15DA"/>
    <w:rsid w:val="009B2536"/>
    <w:rsid w:val="009B4ACB"/>
    <w:rsid w:val="009B6E61"/>
    <w:rsid w:val="009C4FF7"/>
    <w:rsid w:val="009C5C9E"/>
    <w:rsid w:val="009C679A"/>
    <w:rsid w:val="009D32B1"/>
    <w:rsid w:val="009D35E0"/>
    <w:rsid w:val="009D3881"/>
    <w:rsid w:val="009D6A92"/>
    <w:rsid w:val="009E0E47"/>
    <w:rsid w:val="009E1661"/>
    <w:rsid w:val="00A0227F"/>
    <w:rsid w:val="00A0304A"/>
    <w:rsid w:val="00A04060"/>
    <w:rsid w:val="00A04FD6"/>
    <w:rsid w:val="00A1029B"/>
    <w:rsid w:val="00A13959"/>
    <w:rsid w:val="00A172FD"/>
    <w:rsid w:val="00A21C6C"/>
    <w:rsid w:val="00A225F2"/>
    <w:rsid w:val="00A250E5"/>
    <w:rsid w:val="00A27AE4"/>
    <w:rsid w:val="00A31E09"/>
    <w:rsid w:val="00A32897"/>
    <w:rsid w:val="00A3309F"/>
    <w:rsid w:val="00A3367E"/>
    <w:rsid w:val="00A34C1E"/>
    <w:rsid w:val="00A3541E"/>
    <w:rsid w:val="00A40332"/>
    <w:rsid w:val="00A51EDF"/>
    <w:rsid w:val="00A55755"/>
    <w:rsid w:val="00A56897"/>
    <w:rsid w:val="00A60597"/>
    <w:rsid w:val="00A608A5"/>
    <w:rsid w:val="00A6140A"/>
    <w:rsid w:val="00A627F6"/>
    <w:rsid w:val="00A62F8D"/>
    <w:rsid w:val="00A63DD8"/>
    <w:rsid w:val="00A66BB9"/>
    <w:rsid w:val="00A70E25"/>
    <w:rsid w:val="00A74746"/>
    <w:rsid w:val="00A75F2F"/>
    <w:rsid w:val="00A86253"/>
    <w:rsid w:val="00A86BA9"/>
    <w:rsid w:val="00A923D9"/>
    <w:rsid w:val="00A93F69"/>
    <w:rsid w:val="00AA02A4"/>
    <w:rsid w:val="00AA0546"/>
    <w:rsid w:val="00AA2256"/>
    <w:rsid w:val="00AA22CA"/>
    <w:rsid w:val="00AA48DF"/>
    <w:rsid w:val="00AB5ACE"/>
    <w:rsid w:val="00AB6B5F"/>
    <w:rsid w:val="00AD6E2B"/>
    <w:rsid w:val="00AE098E"/>
    <w:rsid w:val="00AE2F43"/>
    <w:rsid w:val="00AE71A3"/>
    <w:rsid w:val="00AF433F"/>
    <w:rsid w:val="00AF7B99"/>
    <w:rsid w:val="00B00158"/>
    <w:rsid w:val="00B05B69"/>
    <w:rsid w:val="00B06E98"/>
    <w:rsid w:val="00B072C4"/>
    <w:rsid w:val="00B10144"/>
    <w:rsid w:val="00B10872"/>
    <w:rsid w:val="00B125EE"/>
    <w:rsid w:val="00B1279F"/>
    <w:rsid w:val="00B127F5"/>
    <w:rsid w:val="00B1419A"/>
    <w:rsid w:val="00B200B1"/>
    <w:rsid w:val="00B20CC3"/>
    <w:rsid w:val="00B227EB"/>
    <w:rsid w:val="00B24BE9"/>
    <w:rsid w:val="00B25650"/>
    <w:rsid w:val="00B25DCA"/>
    <w:rsid w:val="00B25FB4"/>
    <w:rsid w:val="00B2616B"/>
    <w:rsid w:val="00B31858"/>
    <w:rsid w:val="00B37E5E"/>
    <w:rsid w:val="00B37ED9"/>
    <w:rsid w:val="00B4365B"/>
    <w:rsid w:val="00B44525"/>
    <w:rsid w:val="00B50941"/>
    <w:rsid w:val="00B60947"/>
    <w:rsid w:val="00B6391D"/>
    <w:rsid w:val="00B648D2"/>
    <w:rsid w:val="00B6590A"/>
    <w:rsid w:val="00B65EB5"/>
    <w:rsid w:val="00B668F2"/>
    <w:rsid w:val="00B66B1D"/>
    <w:rsid w:val="00B6731C"/>
    <w:rsid w:val="00B67688"/>
    <w:rsid w:val="00B864F2"/>
    <w:rsid w:val="00B86A16"/>
    <w:rsid w:val="00B9220A"/>
    <w:rsid w:val="00B92503"/>
    <w:rsid w:val="00B958FA"/>
    <w:rsid w:val="00BA79EB"/>
    <w:rsid w:val="00BB2848"/>
    <w:rsid w:val="00BB4BC1"/>
    <w:rsid w:val="00BB563E"/>
    <w:rsid w:val="00BB58C0"/>
    <w:rsid w:val="00BC5BC4"/>
    <w:rsid w:val="00BD060C"/>
    <w:rsid w:val="00BD5193"/>
    <w:rsid w:val="00BD5BAE"/>
    <w:rsid w:val="00BE16F0"/>
    <w:rsid w:val="00BE3962"/>
    <w:rsid w:val="00BE7C26"/>
    <w:rsid w:val="00BF2360"/>
    <w:rsid w:val="00BF5E17"/>
    <w:rsid w:val="00BF6114"/>
    <w:rsid w:val="00C02C88"/>
    <w:rsid w:val="00C0343D"/>
    <w:rsid w:val="00C05D85"/>
    <w:rsid w:val="00C062EF"/>
    <w:rsid w:val="00C10778"/>
    <w:rsid w:val="00C113DE"/>
    <w:rsid w:val="00C13848"/>
    <w:rsid w:val="00C15A2A"/>
    <w:rsid w:val="00C2049C"/>
    <w:rsid w:val="00C21449"/>
    <w:rsid w:val="00C2250A"/>
    <w:rsid w:val="00C22929"/>
    <w:rsid w:val="00C41E16"/>
    <w:rsid w:val="00C44200"/>
    <w:rsid w:val="00C519F3"/>
    <w:rsid w:val="00C5271F"/>
    <w:rsid w:val="00C67D0B"/>
    <w:rsid w:val="00C73C23"/>
    <w:rsid w:val="00C84028"/>
    <w:rsid w:val="00C86DFA"/>
    <w:rsid w:val="00C900F2"/>
    <w:rsid w:val="00C9418A"/>
    <w:rsid w:val="00C9750E"/>
    <w:rsid w:val="00CA13C7"/>
    <w:rsid w:val="00CA66E4"/>
    <w:rsid w:val="00CA7401"/>
    <w:rsid w:val="00CB4F5C"/>
    <w:rsid w:val="00CB6D57"/>
    <w:rsid w:val="00CB6FB7"/>
    <w:rsid w:val="00CB7CB5"/>
    <w:rsid w:val="00CC041E"/>
    <w:rsid w:val="00CC22D7"/>
    <w:rsid w:val="00CC5FC6"/>
    <w:rsid w:val="00CD270E"/>
    <w:rsid w:val="00CD3E5F"/>
    <w:rsid w:val="00CD4F6F"/>
    <w:rsid w:val="00CD5E2D"/>
    <w:rsid w:val="00CD65CE"/>
    <w:rsid w:val="00CD7A7D"/>
    <w:rsid w:val="00CE15D1"/>
    <w:rsid w:val="00CE7CCA"/>
    <w:rsid w:val="00CF0E92"/>
    <w:rsid w:val="00CF21C1"/>
    <w:rsid w:val="00CF33B4"/>
    <w:rsid w:val="00CF62F8"/>
    <w:rsid w:val="00CF7166"/>
    <w:rsid w:val="00D07A88"/>
    <w:rsid w:val="00D1188F"/>
    <w:rsid w:val="00D13782"/>
    <w:rsid w:val="00D139C0"/>
    <w:rsid w:val="00D14661"/>
    <w:rsid w:val="00D20260"/>
    <w:rsid w:val="00D20ED2"/>
    <w:rsid w:val="00D21414"/>
    <w:rsid w:val="00D25583"/>
    <w:rsid w:val="00D35634"/>
    <w:rsid w:val="00D36537"/>
    <w:rsid w:val="00D4358E"/>
    <w:rsid w:val="00D617BA"/>
    <w:rsid w:val="00D61971"/>
    <w:rsid w:val="00D635AA"/>
    <w:rsid w:val="00D6584D"/>
    <w:rsid w:val="00D73555"/>
    <w:rsid w:val="00D74AAB"/>
    <w:rsid w:val="00D77E8C"/>
    <w:rsid w:val="00D801B6"/>
    <w:rsid w:val="00D81983"/>
    <w:rsid w:val="00D85258"/>
    <w:rsid w:val="00D86565"/>
    <w:rsid w:val="00D8698B"/>
    <w:rsid w:val="00D951F4"/>
    <w:rsid w:val="00DA693B"/>
    <w:rsid w:val="00DA6F46"/>
    <w:rsid w:val="00DA7FBC"/>
    <w:rsid w:val="00DC7F31"/>
    <w:rsid w:val="00DD06C3"/>
    <w:rsid w:val="00DD7FE8"/>
    <w:rsid w:val="00DE3E1F"/>
    <w:rsid w:val="00DE75D4"/>
    <w:rsid w:val="00DF1400"/>
    <w:rsid w:val="00E06390"/>
    <w:rsid w:val="00E072D9"/>
    <w:rsid w:val="00E11545"/>
    <w:rsid w:val="00E12453"/>
    <w:rsid w:val="00E146BE"/>
    <w:rsid w:val="00E14AFA"/>
    <w:rsid w:val="00E16852"/>
    <w:rsid w:val="00E17EFA"/>
    <w:rsid w:val="00E235B9"/>
    <w:rsid w:val="00E24A1A"/>
    <w:rsid w:val="00E26017"/>
    <w:rsid w:val="00E31151"/>
    <w:rsid w:val="00E420B1"/>
    <w:rsid w:val="00E43E60"/>
    <w:rsid w:val="00E50D24"/>
    <w:rsid w:val="00E53618"/>
    <w:rsid w:val="00E572AE"/>
    <w:rsid w:val="00E6293A"/>
    <w:rsid w:val="00E63B37"/>
    <w:rsid w:val="00E72604"/>
    <w:rsid w:val="00E91C44"/>
    <w:rsid w:val="00EA397E"/>
    <w:rsid w:val="00EA4306"/>
    <w:rsid w:val="00EA431B"/>
    <w:rsid w:val="00EA649B"/>
    <w:rsid w:val="00EA681F"/>
    <w:rsid w:val="00EB3768"/>
    <w:rsid w:val="00EB6871"/>
    <w:rsid w:val="00EC49D1"/>
    <w:rsid w:val="00ED018C"/>
    <w:rsid w:val="00ED0E73"/>
    <w:rsid w:val="00ED53A9"/>
    <w:rsid w:val="00ED69D6"/>
    <w:rsid w:val="00EE1BBE"/>
    <w:rsid w:val="00EE1C94"/>
    <w:rsid w:val="00EF554B"/>
    <w:rsid w:val="00F01345"/>
    <w:rsid w:val="00F054C9"/>
    <w:rsid w:val="00F05C9E"/>
    <w:rsid w:val="00F06B85"/>
    <w:rsid w:val="00F06C12"/>
    <w:rsid w:val="00F06DD6"/>
    <w:rsid w:val="00F1335B"/>
    <w:rsid w:val="00F14A5E"/>
    <w:rsid w:val="00F15E0C"/>
    <w:rsid w:val="00F17EC3"/>
    <w:rsid w:val="00F20777"/>
    <w:rsid w:val="00F217F3"/>
    <w:rsid w:val="00F2318C"/>
    <w:rsid w:val="00F27C06"/>
    <w:rsid w:val="00F27E5E"/>
    <w:rsid w:val="00F324C4"/>
    <w:rsid w:val="00F41DF0"/>
    <w:rsid w:val="00F47341"/>
    <w:rsid w:val="00F53444"/>
    <w:rsid w:val="00F53F52"/>
    <w:rsid w:val="00F61E38"/>
    <w:rsid w:val="00F72A78"/>
    <w:rsid w:val="00F81AD4"/>
    <w:rsid w:val="00F91DAD"/>
    <w:rsid w:val="00F948B0"/>
    <w:rsid w:val="00F94AC6"/>
    <w:rsid w:val="00FA2EB4"/>
    <w:rsid w:val="00FA68BA"/>
    <w:rsid w:val="00FA7BEA"/>
    <w:rsid w:val="00FB0142"/>
    <w:rsid w:val="00FB1281"/>
    <w:rsid w:val="00FB2BD8"/>
    <w:rsid w:val="00FB75FA"/>
    <w:rsid w:val="00FC2CFF"/>
    <w:rsid w:val="00FD2EF3"/>
    <w:rsid w:val="00FD5F56"/>
    <w:rsid w:val="00FD6F75"/>
    <w:rsid w:val="00FE29AB"/>
    <w:rsid w:val="00FE34E5"/>
    <w:rsid w:val="00FE370A"/>
    <w:rsid w:val="00FE4565"/>
    <w:rsid w:val="00FE544E"/>
    <w:rsid w:val="00FE71ED"/>
    <w:rsid w:val="00FF4C5B"/>
    <w:rsid w:val="00FF58B3"/>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B922F0FF-72B7-4559-AECF-A511469A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autoRedefine/>
    <w:qFormat/>
    <w:rsid w:val="00536523"/>
    <w:pPr>
      <w:spacing w:before="240"/>
      <w:outlineLvl w:val="1"/>
    </w:pPr>
    <w:rPr>
      <w:rFonts w:asciiTheme="majorBidi" w:eastAsiaTheme="minorEastAsia" w:hAnsiTheme="majorBidi" w:cstheme="majorBidi"/>
      <w:b w:val="0"/>
      <w:szCs w:val="28"/>
      <w:lang w:eastAsia="zh-CN"/>
    </w:r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uiPriority w:val="99"/>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465B62"/>
    <w:pPr>
      <w:tabs>
        <w:tab w:val="center" w:pos="5954"/>
        <w:tab w:val="center" w:pos="9639"/>
      </w:tabs>
    </w:pPr>
    <w:rPr>
      <w:sz w:val="16"/>
    </w:rPr>
  </w:style>
  <w:style w:type="character" w:styleId="PageNumber">
    <w:name w:val="page number"/>
    <w:basedOn w:val="DefaultParagraphFont"/>
    <w:rsid w:val="00694796"/>
  </w:style>
  <w:style w:type="paragraph" w:styleId="Closing">
    <w:name w:val="Closing"/>
    <w:basedOn w:val="Normal"/>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basedOn w:val="DefaultParagraphFont"/>
    <w:rsid w:val="004D3B22"/>
    <w:rPr>
      <w:color w:val="0000FF"/>
      <w:u w:val="single"/>
    </w:rPr>
  </w:style>
  <w:style w:type="paragraph" w:styleId="Salutation">
    <w:name w:val="Salutation"/>
    <w:basedOn w:val="Normal"/>
    <w:next w:val="Normal"/>
    <w:rsid w:val="00464141"/>
    <w:pPr>
      <w:widowControl/>
      <w:autoSpaceDE/>
      <w:autoSpaceDN/>
    </w:pPr>
  </w:style>
  <w:style w:type="paragraph" w:customStyle="1" w:styleId="enumlev1">
    <w:name w:val="enumlev1"/>
    <w:basedOn w:val="Normal"/>
    <w:link w:val="enumlev1Char"/>
    <w:uiPriority w:val="99"/>
    <w:rsid w:val="00B37E5E"/>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8E2679"/>
    <w:pPr>
      <w:keepNext/>
      <w:keepLines/>
      <w:widowControl/>
      <w:tabs>
        <w:tab w:val="left" w:pos="794"/>
        <w:tab w:val="left" w:pos="1191"/>
        <w:tab w:val="left" w:pos="1588"/>
        <w:tab w:val="left" w:pos="1985"/>
      </w:tabs>
      <w:overflowPunct w:val="0"/>
      <w:adjustRightInd w:val="0"/>
      <w:spacing w:before="160"/>
      <w:ind w:left="794"/>
      <w:textAlignment w:val="baseline"/>
    </w:pPr>
    <w:rPr>
      <w:rFonts w:eastAsia="STKait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8E2679"/>
    <w:pPr>
      <w:keepNext/>
      <w:keepLines/>
      <w:widowControl/>
      <w:overflowPunct w:val="0"/>
      <w:adjustRightInd w:val="0"/>
      <w:jc w:val="right"/>
      <w:textAlignment w:val="baseline"/>
    </w:pPr>
    <w:rPr>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autoSpaceDE/>
      <w:autoSpaceDN/>
      <w:spacing w:before="40"/>
    </w:pPr>
    <w:rPr>
      <w:rFonts w:eastAsia="Times New Roman"/>
      <w:szCs w:val="20"/>
      <w:lang w:val="en-GB" w:eastAsia="en-US"/>
    </w:rPr>
  </w:style>
  <w:style w:type="character" w:styleId="FootnoteReference">
    <w:name w:val="footnote reference"/>
    <w:aliases w:val="Appel note de bas de p,Footnote Reference/"/>
    <w:basedOn w:val="DefaultParagraphFont"/>
    <w:uiPriority w:val="99"/>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8E2679"/>
    <w:pPr>
      <w:keepNext/>
      <w:keepLines/>
      <w:widowControl/>
      <w:tabs>
        <w:tab w:val="left" w:pos="794"/>
        <w:tab w:val="left" w:pos="1191"/>
        <w:tab w:val="left" w:pos="1588"/>
        <w:tab w:val="left" w:pos="1985"/>
      </w:tabs>
      <w:overflowPunct w:val="0"/>
      <w:adjustRightInd w:val="0"/>
      <w:jc w:val="center"/>
      <w:textAlignment w:val="baseline"/>
    </w:pPr>
    <w:rPr>
      <w:rFonts w:eastAsia="Times New Roman"/>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uiPriority w:val="99"/>
    <w:rsid w:val="00B37E5E"/>
    <w:rPr>
      <w:rFonts w:eastAsia="Times New Roman"/>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5A03C2"/>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6"/>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uiPriority w:val="59"/>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36523"/>
    <w:rPr>
      <w:rFonts w:asciiTheme="majorBidi" w:eastAsiaTheme="minorEastAsia" w:hAnsiTheme="majorBidi" w:cstheme="majorBidi"/>
      <w:sz w:val="24"/>
      <w:szCs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465B62"/>
    <w:rPr>
      <w:sz w:val="16"/>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8"/>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9"/>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10"/>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11"/>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12"/>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13"/>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14"/>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15"/>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16"/>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7"/>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table" w:customStyle="1" w:styleId="GridTable4-Accent51">
    <w:name w:val="Grid Table 4 - Accent 51"/>
    <w:basedOn w:val="TableNormal"/>
    <w:uiPriority w:val="49"/>
    <w:rsid w:val="00ED018C"/>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teChar">
    <w:name w:val="Note Char"/>
    <w:link w:val="Note"/>
    <w:rsid w:val="00EB6871"/>
    <w:rPr>
      <w:rFonts w:eastAsia="Times New Roman"/>
      <w:sz w:val="24"/>
      <w:lang w:val="en-GB" w:eastAsia="en-US"/>
    </w:rPr>
  </w:style>
  <w:style w:type="paragraph" w:styleId="TOC9">
    <w:name w:val="toc 9"/>
    <w:basedOn w:val="TOC3"/>
    <w:semiHidden/>
    <w:rsid w:val="00EB6871"/>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EB6871"/>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EB6871"/>
  </w:style>
  <w:style w:type="paragraph" w:customStyle="1" w:styleId="FigureNoTitle0">
    <w:name w:val="Figure_NoTitle"/>
    <w:basedOn w:val="Normal"/>
    <w:next w:val="Normalaftertitle"/>
    <w:rsid w:val="00EB6871"/>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EB6871"/>
    <w:rPr>
      <w:rFonts w:eastAsia="Times New Roman"/>
      <w:b/>
      <w:sz w:val="28"/>
      <w:lang w:val="en-GB" w:eastAsia="en-US"/>
    </w:rPr>
  </w:style>
  <w:style w:type="paragraph" w:customStyle="1" w:styleId="TableNoTitle0">
    <w:name w:val="Table_NoTitle"/>
    <w:basedOn w:val="Normal"/>
    <w:next w:val="Tablehead"/>
    <w:rsid w:val="00EB6871"/>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styleId="CommentReference">
    <w:name w:val="annotation reference"/>
    <w:basedOn w:val="DefaultParagraphFont"/>
    <w:semiHidden/>
    <w:rsid w:val="00EB6871"/>
    <w:rPr>
      <w:sz w:val="16"/>
      <w:szCs w:val="16"/>
    </w:rPr>
  </w:style>
  <w:style w:type="paragraph" w:styleId="CommentText">
    <w:name w:val="annotation text"/>
    <w:basedOn w:val="Normal"/>
    <w:link w:val="CommentTextChar"/>
    <w:semiHidden/>
    <w:rsid w:val="00EB6871"/>
    <w:pPr>
      <w:widowControl/>
      <w:tabs>
        <w:tab w:val="left" w:pos="794"/>
        <w:tab w:val="left" w:pos="1191"/>
        <w:tab w:val="left" w:pos="1588"/>
        <w:tab w:val="left" w:pos="1985"/>
      </w:tabs>
      <w:overflowPunct w:val="0"/>
      <w:adjustRightInd w:val="0"/>
      <w:spacing w:before="160" w:line="280" w:lineRule="exact"/>
      <w:jc w:val="both"/>
      <w:textAlignment w:val="baseline"/>
    </w:pPr>
    <w:rPr>
      <w:rFonts w:ascii="Calibri" w:eastAsiaTheme="minorEastAsia" w:hAnsi="Calibri" w:cs="Calibri"/>
      <w:sz w:val="20"/>
      <w:szCs w:val="22"/>
      <w:lang w:eastAsia="en-US"/>
    </w:rPr>
  </w:style>
  <w:style w:type="character" w:customStyle="1" w:styleId="CommentTextChar">
    <w:name w:val="Comment Text Char"/>
    <w:basedOn w:val="DefaultParagraphFont"/>
    <w:link w:val="CommentText"/>
    <w:semiHidden/>
    <w:rsid w:val="00EB6871"/>
    <w:rPr>
      <w:rFonts w:ascii="Calibri" w:eastAsiaTheme="minorEastAsia" w:hAnsi="Calibri" w:cs="Calibri"/>
      <w:szCs w:val="22"/>
      <w:lang w:eastAsia="en-US"/>
    </w:rPr>
  </w:style>
  <w:style w:type="character" w:customStyle="1" w:styleId="href">
    <w:name w:val="href"/>
    <w:basedOn w:val="DefaultParagraphFont"/>
    <w:rsid w:val="00EB6871"/>
  </w:style>
  <w:style w:type="paragraph" w:customStyle="1" w:styleId="NormalIndent">
    <w:name w:val="Normal_Indent"/>
    <w:basedOn w:val="Normal"/>
    <w:rsid w:val="00EB6871"/>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EB6871"/>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styleId="PlainText">
    <w:name w:val="Plain Text"/>
    <w:basedOn w:val="Normal"/>
    <w:link w:val="PlainTextChar"/>
    <w:uiPriority w:val="99"/>
    <w:unhideWhenUsed/>
    <w:rsid w:val="00EB6871"/>
    <w:pPr>
      <w:widowControl/>
      <w:autoSpaceDE/>
      <w:autoSpaceDN/>
      <w:spacing w:before="0"/>
    </w:pPr>
    <w:rPr>
      <w:rFonts w:ascii="Calibri" w:hAnsi="Calibri" w:cs="Calibri"/>
      <w:szCs w:val="22"/>
    </w:rPr>
  </w:style>
  <w:style w:type="character" w:customStyle="1" w:styleId="PlainTextChar">
    <w:name w:val="Plain Text Char"/>
    <w:basedOn w:val="DefaultParagraphFont"/>
    <w:link w:val="PlainText"/>
    <w:uiPriority w:val="99"/>
    <w:rsid w:val="00EB6871"/>
    <w:rPr>
      <w:rFonts w:ascii="Calibri" w:hAnsi="Calibri" w:cs="Calibri"/>
      <w:sz w:val="24"/>
      <w:szCs w:val="22"/>
    </w:rPr>
  </w:style>
  <w:style w:type="paragraph" w:customStyle="1" w:styleId="StyleHeading8Before42ptAfter18pt">
    <w:name w:val="Style Heading 8 + Before:  42 pt After:  18 pt"/>
    <w:basedOn w:val="Heading8"/>
    <w:rsid w:val="00EB6871"/>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EB6871"/>
    <w:rPr>
      <w:rFonts w:cs="Times New Roman"/>
    </w:rPr>
  </w:style>
  <w:style w:type="paragraph" w:customStyle="1" w:styleId="TableFin">
    <w:name w:val="Table_Fin"/>
    <w:basedOn w:val="Normal"/>
    <w:rsid w:val="00EB6871"/>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EB6871"/>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EB6871"/>
    <w:pPr>
      <w:widowControl/>
      <w:tabs>
        <w:tab w:val="left" w:pos="1134"/>
        <w:tab w:val="left" w:pos="1871"/>
        <w:tab w:val="left" w:pos="2268"/>
      </w:tabs>
      <w:overflowPunct w:val="0"/>
      <w:adjustRightInd w:val="0"/>
      <w:spacing w:before="200"/>
      <w:jc w:val="both"/>
    </w:pPr>
    <w:rPr>
      <w:sz w:val="18"/>
      <w:szCs w:val="18"/>
      <w:lang w:val="en-GB" w:eastAsia="en-US"/>
    </w:rPr>
  </w:style>
  <w:style w:type="paragraph" w:customStyle="1" w:styleId="Proposal">
    <w:name w:val="Proposal"/>
    <w:basedOn w:val="Normal"/>
    <w:next w:val="Normal"/>
    <w:rsid w:val="00EB6871"/>
    <w:pPr>
      <w:keepNext/>
      <w:widowControl/>
      <w:tabs>
        <w:tab w:val="left" w:pos="1134"/>
        <w:tab w:val="left" w:pos="1871"/>
        <w:tab w:val="left" w:pos="2268"/>
      </w:tabs>
      <w:overflowPunct w:val="0"/>
      <w:adjustRightInd w:val="0"/>
      <w:spacing w:before="240"/>
      <w:textAlignment w:val="baseline"/>
    </w:pPr>
    <w:rPr>
      <w:rFonts w:eastAsia="Times New Roman" w:hAnsi="Times New Roman Bold"/>
      <w:szCs w:val="20"/>
      <w:lang w:val="en-GB" w:eastAsia="en-US"/>
    </w:rPr>
  </w:style>
  <w:style w:type="character" w:customStyle="1" w:styleId="href2">
    <w:name w:val="href2"/>
    <w:basedOn w:val="href"/>
    <w:rsid w:val="00EB6871"/>
    <w:rPr>
      <w:rFonts w:cs="Times New Roman"/>
    </w:rPr>
  </w:style>
  <w:style w:type="paragraph" w:customStyle="1" w:styleId="tabletext00">
    <w:name w:val="tabletext0"/>
    <w:basedOn w:val="Normal"/>
    <w:uiPriority w:val="99"/>
    <w:rsid w:val="00EB6871"/>
    <w:pPr>
      <w:widowControl/>
      <w:overflowPunct w:val="0"/>
      <w:spacing w:before="40" w:after="40"/>
    </w:pPr>
    <w:rPr>
      <w:sz w:val="22"/>
      <w:szCs w:val="22"/>
      <w:lang w:val="en-GB"/>
    </w:rPr>
  </w:style>
  <w:style w:type="character" w:customStyle="1" w:styleId="apple-style-span">
    <w:name w:val="apple-style-span"/>
    <w:basedOn w:val="DefaultParagraphFont"/>
    <w:rsid w:val="00EB6871"/>
  </w:style>
  <w:style w:type="paragraph" w:customStyle="1" w:styleId="tabletext1">
    <w:name w:val="tabletext"/>
    <w:basedOn w:val="Normal"/>
    <w:rsid w:val="00EB6871"/>
    <w:pPr>
      <w:widowControl/>
      <w:autoSpaceDE/>
      <w:autoSpaceDN/>
      <w:spacing w:before="0"/>
    </w:pPr>
    <w:rPr>
      <w:rFonts w:eastAsiaTheme="minorEastAsia"/>
    </w:rPr>
  </w:style>
  <w:style w:type="paragraph" w:customStyle="1" w:styleId="ecxmsonormal">
    <w:name w:val="ecxmsonormal"/>
    <w:basedOn w:val="Normal"/>
    <w:rsid w:val="00EB6871"/>
    <w:pPr>
      <w:widowControl/>
      <w:autoSpaceDE/>
      <w:autoSpaceDN/>
      <w:spacing w:before="100" w:beforeAutospacing="1" w:after="100" w:afterAutospacing="1"/>
    </w:pPr>
    <w:rPr>
      <w:rFonts w:eastAsia="Times New Roman"/>
    </w:rPr>
  </w:style>
  <w:style w:type="paragraph" w:customStyle="1" w:styleId="Headingi0">
    <w:name w:val="Heading i"/>
    <w:basedOn w:val="Headingb0"/>
    <w:rsid w:val="00EB6871"/>
    <w:rPr>
      <w:b w:val="0"/>
      <w:i/>
    </w:rPr>
  </w:style>
  <w:style w:type="paragraph" w:customStyle="1" w:styleId="Headingb0">
    <w:name w:val="Heading b"/>
    <w:basedOn w:val="Heading3"/>
    <w:rsid w:val="00EB6871"/>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EB6871"/>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EB6871"/>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EB6871"/>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EB6871"/>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EB6871"/>
  </w:style>
  <w:style w:type="paragraph" w:customStyle="1" w:styleId="Appendixtitle">
    <w:name w:val="Appendix_title"/>
    <w:basedOn w:val="Annextitle"/>
    <w:next w:val="Normalaftertitle0"/>
    <w:rsid w:val="00EB6871"/>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EB687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EB6871"/>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EB6871"/>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EB6871"/>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EB6871"/>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EB6871"/>
  </w:style>
  <w:style w:type="paragraph" w:customStyle="1" w:styleId="Section3">
    <w:name w:val="Section_3"/>
    <w:basedOn w:val="Section1"/>
    <w:rsid w:val="00EB6871"/>
    <w:pPr>
      <w:tabs>
        <w:tab w:val="center" w:pos="4820"/>
      </w:tabs>
      <w:spacing w:before="360"/>
    </w:pPr>
    <w:rPr>
      <w:b w:val="0"/>
    </w:rPr>
  </w:style>
  <w:style w:type="paragraph" w:customStyle="1" w:styleId="Annex">
    <w:name w:val="Annex_#"/>
    <w:basedOn w:val="Normal"/>
    <w:next w:val="AnnexRef0"/>
    <w:rsid w:val="00EB6871"/>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EB6871"/>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EB6871"/>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EB6871"/>
    <w:rPr>
      <w:rFonts w:cs="Times New Roman"/>
      <w:sz w:val="20"/>
    </w:rPr>
  </w:style>
  <w:style w:type="paragraph" w:customStyle="1" w:styleId="headingi1">
    <w:name w:val="heading_i"/>
    <w:basedOn w:val="Heading3"/>
    <w:next w:val="Normal"/>
    <w:rsid w:val="00EB6871"/>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EB6871"/>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EB6871"/>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EB6871"/>
    <w:rPr>
      <w:rFonts w:ascii="Arial" w:eastAsia="Batang" w:hAnsi="Arial"/>
      <w:b/>
      <w:bCs/>
      <w:color w:val="0000FF"/>
      <w:sz w:val="22"/>
      <w:szCs w:val="22"/>
      <w:lang w:val="en-GB" w:eastAsia="en-US"/>
    </w:rPr>
  </w:style>
  <w:style w:type="character" w:customStyle="1" w:styleId="Artdef0">
    <w:name w:val="Art#_def"/>
    <w:rsid w:val="00EB6871"/>
    <w:rPr>
      <w:rFonts w:ascii="Times New Roman" w:hAnsi="Times New Roman" w:cs="Times New Roman"/>
      <w:b/>
    </w:rPr>
  </w:style>
  <w:style w:type="character" w:customStyle="1" w:styleId="Resref0">
    <w:name w:val="Res#_ref"/>
    <w:rsid w:val="00EB6871"/>
    <w:rPr>
      <w:rFonts w:cs="Times New Roman"/>
    </w:rPr>
  </w:style>
  <w:style w:type="paragraph" w:styleId="BodyTextIndent3">
    <w:name w:val="Body Text Indent 3"/>
    <w:basedOn w:val="Normal"/>
    <w:link w:val="BodyTextIndent3Char"/>
    <w:rsid w:val="00EB6871"/>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EB6871"/>
    <w:rPr>
      <w:rFonts w:ascii="CG Times" w:eastAsia="Times New Roman" w:hAnsi="CG Times"/>
      <w:sz w:val="16"/>
      <w:szCs w:val="16"/>
      <w:lang w:val="en-GB" w:eastAsia="en-US"/>
    </w:rPr>
  </w:style>
  <w:style w:type="paragraph" w:styleId="BodyTextIndent2">
    <w:name w:val="Body Text Indent 2"/>
    <w:basedOn w:val="Normal"/>
    <w:link w:val="BodyTextIndent2Char"/>
    <w:rsid w:val="00EB6871"/>
    <w:pPr>
      <w:widowControl/>
      <w:tabs>
        <w:tab w:val="left" w:pos="1134"/>
        <w:tab w:val="left" w:pos="1871"/>
        <w:tab w:val="left" w:pos="2268"/>
      </w:tabs>
      <w:overflowPunct w:val="0"/>
      <w:adjustRightInd w:val="0"/>
      <w:spacing w:before="200" w:after="120" w:line="480" w:lineRule="auto"/>
      <w:ind w:left="283"/>
      <w:jc w:val="both"/>
      <w:textAlignment w:val="baseline"/>
    </w:pPr>
    <w:rPr>
      <w:rFonts w:ascii="CG Times" w:eastAsia="Times New Roman" w:hAnsi="CG Times"/>
      <w:szCs w:val="20"/>
      <w:lang w:val="en-GB" w:eastAsia="en-US"/>
    </w:rPr>
  </w:style>
  <w:style w:type="character" w:customStyle="1" w:styleId="BodyTextIndent2Char">
    <w:name w:val="Body Text Indent 2 Char"/>
    <w:basedOn w:val="DefaultParagraphFont"/>
    <w:link w:val="BodyTextIndent2"/>
    <w:rsid w:val="00EB6871"/>
    <w:rPr>
      <w:rFonts w:ascii="CG Times" w:eastAsia="Times New Roman" w:hAnsi="CG Times"/>
      <w:sz w:val="24"/>
      <w:lang w:val="en-GB" w:eastAsia="en-US"/>
    </w:rPr>
  </w:style>
  <w:style w:type="paragraph" w:styleId="TableofFigures">
    <w:name w:val="table of figures"/>
    <w:basedOn w:val="Normal"/>
    <w:next w:val="Normal"/>
    <w:rsid w:val="00EB6871"/>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EB6871"/>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EB6871"/>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EB6871"/>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EB6871"/>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EB6871"/>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EB6871"/>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 w:type="paragraph" w:customStyle="1" w:styleId="Body">
    <w:name w:val="Body"/>
    <w:rsid w:val="00EB6871"/>
    <w:rPr>
      <w:rFonts w:ascii="Helvetica" w:eastAsia="ヒラギノ角ゴ Pro W3" w:hAnsi="Helvetica"/>
      <w:color w:val="000000"/>
      <w:sz w:val="24"/>
    </w:rPr>
  </w:style>
  <w:style w:type="table" w:customStyle="1" w:styleId="ListTable4-Accent11">
    <w:name w:val="List Table 4 - Accent 11"/>
    <w:basedOn w:val="TableNormal"/>
    <w:uiPriority w:val="49"/>
    <w:rsid w:val="005462A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1Char">
    <w:name w:val="Title 1 Char"/>
    <w:basedOn w:val="DefaultParagraphFont"/>
    <w:link w:val="Title1"/>
    <w:locked/>
    <w:rsid w:val="006D6E56"/>
    <w:rPr>
      <w:rFonts w:eastAsia="Times New Roman"/>
      <w:caps/>
      <w:sz w:val="28"/>
      <w:lang w:val="en-GB" w:eastAsia="en-US"/>
    </w:rPr>
  </w:style>
  <w:style w:type="character" w:styleId="IntenseReference">
    <w:name w:val="Intense Reference"/>
    <w:basedOn w:val="DefaultParagraphFont"/>
    <w:uiPriority w:val="32"/>
    <w:qFormat/>
    <w:rsid w:val="0035089A"/>
    <w:rPr>
      <w:b/>
      <w:bCs/>
      <w:smallCaps/>
      <w:color w:val="4F81BD" w:themeColor="accent1"/>
      <w:spacing w:val="5"/>
    </w:rPr>
  </w:style>
  <w:style w:type="character" w:styleId="IntenseEmphasis">
    <w:name w:val="Intense Emphasis"/>
    <w:basedOn w:val="DefaultParagraphFont"/>
    <w:uiPriority w:val="21"/>
    <w:qFormat/>
    <w:rsid w:val="0035089A"/>
    <w:rPr>
      <w:i/>
      <w:iCs/>
      <w:color w:val="4F81BD" w:themeColor="accent1"/>
    </w:rPr>
  </w:style>
  <w:style w:type="paragraph" w:customStyle="1" w:styleId="StyleHeading1h1ttulo11l1Text2">
    <w:name w:val="Style Heading 1h1título 11l1 + Text 2"/>
    <w:basedOn w:val="Heading1"/>
    <w:rsid w:val="00BD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27863">
      <w:bodyDiv w:val="1"/>
      <w:marLeft w:val="0"/>
      <w:marRight w:val="0"/>
      <w:marTop w:val="0"/>
      <w:marBottom w:val="0"/>
      <w:divBdr>
        <w:top w:val="none" w:sz="0" w:space="0" w:color="auto"/>
        <w:left w:val="none" w:sz="0" w:space="0" w:color="auto"/>
        <w:bottom w:val="none" w:sz="0" w:space="0" w:color="auto"/>
        <w:right w:val="none" w:sz="0" w:space="0" w:color="auto"/>
      </w:divBdr>
    </w:div>
    <w:div w:id="19434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FADF3-5365-4C7F-979C-FAE87D54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7246</Words>
  <Characters>1254</Characters>
  <Application>Microsoft Office Word</Application>
  <DocSecurity>0</DocSecurity>
  <Lines>10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Yuan, Tianxiang</cp:lastModifiedBy>
  <cp:revision>5</cp:revision>
  <cp:lastPrinted>2018-01-16T13:38:00Z</cp:lastPrinted>
  <dcterms:created xsi:type="dcterms:W3CDTF">2018-03-01T09:49:00Z</dcterms:created>
  <dcterms:modified xsi:type="dcterms:W3CDTF">2018-03-01T09:54:00Z</dcterms:modified>
</cp:coreProperties>
</file>