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rsidTr="00B77D7C">
        <w:trPr>
          <w:cantSplit/>
          <w:trHeight w:val="1276"/>
          <w:jc w:val="center"/>
        </w:trPr>
        <w:tc>
          <w:tcPr>
            <w:tcW w:w="3382" w:type="pct"/>
            <w:vAlign w:val="center"/>
          </w:tcPr>
          <w:p w:rsidR="00034CD2" w:rsidRPr="00034CD2" w:rsidRDefault="00874435"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87443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874435">
              <w:rPr>
                <w:rFonts w:ascii="Verdana Bold" w:eastAsiaTheme="minorEastAsia" w:hAnsi="Verdana Bold"/>
                <w:b/>
                <w:bCs/>
                <w:sz w:val="20"/>
                <w:szCs w:val="34"/>
                <w:lang w:eastAsia="zh-CN" w:bidi="ar-SY"/>
              </w:rPr>
              <w:t>29</w:t>
            </w:r>
            <w:r>
              <w:rPr>
                <w:rFonts w:ascii="Verdana Bold" w:eastAsiaTheme="minorEastAsia" w:hAnsi="Verdana Bold"/>
                <w:b/>
                <w:bCs/>
                <w:sz w:val="20"/>
                <w:szCs w:val="34"/>
                <w:lang w:eastAsia="zh-CN" w:bidi="ar-SY"/>
              </w:rPr>
              <w:t>-</w:t>
            </w:r>
            <w:r w:rsidR="00874435">
              <w:rPr>
                <w:rFonts w:ascii="Verdana Bold" w:eastAsiaTheme="minorEastAsia" w:hAnsi="Verdana Bold"/>
                <w:b/>
                <w:bCs/>
                <w:sz w:val="20"/>
                <w:szCs w:val="34"/>
                <w:lang w:eastAsia="zh-CN" w:bidi="ar-SY"/>
              </w:rPr>
              <w:t>26</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hint="cs"/>
                <w:b/>
                <w:bCs/>
                <w:sz w:val="18"/>
                <w:szCs w:val="32"/>
                <w:rtl/>
                <w:lang w:eastAsia="zh-CN" w:bidi="ar-SY"/>
              </w:rPr>
              <w:t>مارس</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B77D7C">
        <w:trPr>
          <w:cantSplit/>
          <w:trHeight w:val="20"/>
          <w:jc w:val="center"/>
        </w:trPr>
        <w:tc>
          <w:tcPr>
            <w:tcW w:w="3382"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B77D7C">
        <w:trPr>
          <w:cantSplit/>
          <w:jc w:val="center"/>
        </w:trPr>
        <w:tc>
          <w:tcPr>
            <w:tcW w:w="3382" w:type="pct"/>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9026CE" w:rsidP="00AC11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hint="cs"/>
                <w:b/>
                <w:bCs/>
                <w:sz w:val="19"/>
                <w:rtl/>
                <w:lang w:eastAsia="zh-CN" w:bidi="ar-EG"/>
              </w:rPr>
              <w:t xml:space="preserve">الإضافة </w:t>
            </w:r>
            <w:r w:rsidRPr="009026CE">
              <w:rPr>
                <w:rFonts w:ascii="Verdana" w:eastAsiaTheme="minorEastAsia" w:hAnsi="Verdana"/>
                <w:b/>
                <w:bCs/>
                <w:sz w:val="19"/>
                <w:lang w:eastAsia="zh-CN" w:bidi="ar-EG"/>
              </w:rPr>
              <w:t>2</w:t>
            </w:r>
            <w:r>
              <w:rPr>
                <w:rFonts w:ascii="Verdana Bold" w:eastAsiaTheme="minorEastAsia" w:hAnsi="Verdana Bold"/>
                <w:b/>
                <w:bCs/>
                <w:sz w:val="19"/>
                <w:rtl/>
                <w:lang w:eastAsia="zh-CN" w:bidi="ar-SY"/>
              </w:rPr>
              <w:br/>
            </w:r>
            <w:r>
              <w:rPr>
                <w:rFonts w:ascii="Verdana Bold" w:eastAsiaTheme="minorEastAsia" w:hAnsi="Verdana Bold" w:hint="cs"/>
                <w:b/>
                <w:bCs/>
                <w:sz w:val="19"/>
                <w:rtl/>
                <w:lang w:eastAsia="zh-CN" w:bidi="ar-SY"/>
              </w:rPr>
              <w:t>ل</w:t>
            </w:r>
            <w:r w:rsidR="00034CD2" w:rsidRPr="00034CD2">
              <w:rPr>
                <w:rFonts w:ascii="Verdana Bold" w:eastAsiaTheme="minorEastAsia" w:hAnsi="Verdana Bold" w:hint="cs"/>
                <w:b/>
                <w:bCs/>
                <w:sz w:val="19"/>
                <w:rtl/>
                <w:lang w:eastAsia="zh-CN" w:bidi="ar-SY"/>
              </w:rPr>
              <w:t>ل</w:t>
            </w:r>
            <w:r w:rsidR="00034CD2" w:rsidRPr="00034CD2">
              <w:rPr>
                <w:rFonts w:ascii="Verdana Bold" w:eastAsiaTheme="minorEastAsia" w:hAnsi="Verdana Bold"/>
                <w:b/>
                <w:bCs/>
                <w:sz w:val="19"/>
                <w:rtl/>
                <w:lang w:eastAsia="zh-CN" w:bidi="ar-SY"/>
              </w:rPr>
              <w:t>و</w:t>
            </w:r>
            <w:r w:rsidR="00034CD2" w:rsidRPr="00034CD2">
              <w:rPr>
                <w:rFonts w:ascii="Verdana Bold" w:eastAsiaTheme="minorEastAsia" w:hAnsi="Verdana Bold" w:hint="cs"/>
                <w:b/>
                <w:bCs/>
                <w:sz w:val="19"/>
                <w:rtl/>
                <w:lang w:eastAsia="zh-CN" w:bidi="ar-SY"/>
              </w:rPr>
              <w:t xml:space="preserve">ثيقة </w:t>
            </w:r>
            <w:r w:rsidR="00AC11C2" w:rsidRPr="00AC11C2">
              <w:rPr>
                <w:rFonts w:ascii="Verdana Bold" w:eastAsiaTheme="minorEastAsia" w:hAnsi="Verdana Bold"/>
                <w:b/>
                <w:bCs/>
                <w:sz w:val="19"/>
                <w:lang w:eastAsia="zh-CN" w:bidi="ar-SY"/>
              </w:rPr>
              <w:t>RAG18</w:t>
            </w:r>
            <w:r w:rsidR="00AC11C2">
              <w:rPr>
                <w:rFonts w:ascii="Verdana Bold" w:eastAsiaTheme="minorEastAsia" w:hAnsi="Verdana Bold"/>
                <w:b/>
                <w:bCs/>
                <w:sz w:val="19"/>
                <w:lang w:eastAsia="zh-CN" w:bidi="ar-SY"/>
              </w:rPr>
              <w:t>/</w:t>
            </w:r>
            <w:r w:rsidR="00B77D7C">
              <w:rPr>
                <w:rFonts w:ascii="Verdana Bold" w:eastAsiaTheme="minorEastAsia" w:hAnsi="Verdana Bold"/>
                <w:b/>
                <w:bCs/>
                <w:sz w:val="19"/>
                <w:lang w:eastAsia="zh-CN" w:bidi="ar-SY"/>
              </w:rPr>
              <w:t>1</w:t>
            </w:r>
            <w:r w:rsidR="00034CD2" w:rsidRPr="00034CD2">
              <w:rPr>
                <w:rFonts w:ascii="Verdana Bold" w:eastAsiaTheme="minorEastAsia" w:hAnsi="Verdana Bold"/>
                <w:b/>
                <w:bCs/>
                <w:sz w:val="19"/>
                <w:lang w:eastAsia="zh-CN" w:bidi="ar-SY"/>
              </w:rPr>
              <w:t>-A</w:t>
            </w:r>
          </w:p>
        </w:tc>
      </w:tr>
      <w:tr w:rsidR="00034CD2" w:rsidRPr="00034CD2" w:rsidTr="00B77D7C">
        <w:trPr>
          <w:cantSplit/>
          <w:jc w:val="center"/>
        </w:trPr>
        <w:tc>
          <w:tcPr>
            <w:tcW w:w="3382" w:type="pct"/>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AC11C2" w:rsidP="00AC11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rPr>
            </w:pPr>
            <w:r>
              <w:rPr>
                <w:rFonts w:ascii="Verdana Bold" w:eastAsiaTheme="minorEastAsia" w:hAnsi="Verdana Bold"/>
                <w:b/>
                <w:bCs/>
                <w:sz w:val="19"/>
                <w:lang w:eastAsia="zh-CN" w:bidi="ar-SY"/>
              </w:rPr>
              <w:t>13</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فبراير</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w:t>
            </w:r>
            <w:r w:rsidR="00A50296">
              <w:rPr>
                <w:rFonts w:ascii="Verdana Bold" w:eastAsiaTheme="minorEastAsia" w:hAnsi="Verdana Bold"/>
                <w:b/>
                <w:bCs/>
                <w:sz w:val="19"/>
                <w:lang w:eastAsia="zh-CN" w:bidi="ar-SY"/>
              </w:rPr>
              <w:t>8</w:t>
            </w:r>
          </w:p>
        </w:tc>
      </w:tr>
      <w:tr w:rsidR="00034CD2" w:rsidRPr="00034CD2" w:rsidTr="00B77D7C">
        <w:trPr>
          <w:cantSplit/>
          <w:jc w:val="center"/>
        </w:trPr>
        <w:tc>
          <w:tcPr>
            <w:tcW w:w="3382" w:type="pct"/>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034CD2" w:rsidRPr="00034CD2" w:rsidTr="00B77D7C">
        <w:trPr>
          <w:cantSplit/>
          <w:trHeight w:val="1159"/>
          <w:jc w:val="center"/>
        </w:trPr>
        <w:tc>
          <w:tcPr>
            <w:tcW w:w="5000" w:type="pct"/>
            <w:gridSpan w:val="2"/>
          </w:tcPr>
          <w:p w:rsidR="00034CD2" w:rsidRPr="00034CD2" w:rsidRDefault="009026CE" w:rsidP="00B77D7C">
            <w:pPr>
              <w:pStyle w:val="Source"/>
              <w:rPr>
                <w:rFonts w:eastAsiaTheme="minorEastAsia" w:hint="eastAsia"/>
                <w:rtl/>
                <w:lang w:eastAsia="zh-CN"/>
              </w:rPr>
            </w:pPr>
            <w:r>
              <w:rPr>
                <w:rFonts w:eastAsiaTheme="minorEastAsia" w:hint="cs"/>
                <w:rtl/>
                <w:lang w:eastAsia="zh-CN"/>
              </w:rPr>
              <w:t>مدير مكتب الاتصالات الراديوية</w:t>
            </w:r>
          </w:p>
        </w:tc>
      </w:tr>
      <w:tr w:rsidR="00034CD2" w:rsidRPr="00034CD2" w:rsidTr="00B77D7C">
        <w:trPr>
          <w:cantSplit/>
          <w:jc w:val="center"/>
        </w:trPr>
        <w:tc>
          <w:tcPr>
            <w:tcW w:w="5000" w:type="pct"/>
            <w:gridSpan w:val="2"/>
          </w:tcPr>
          <w:p w:rsidR="00034CD2" w:rsidRPr="00034CD2" w:rsidRDefault="00561583" w:rsidP="005D1D44">
            <w:pPr>
              <w:pStyle w:val="Title1"/>
              <w:spacing w:after="0"/>
              <w:rPr>
                <w:rFonts w:eastAsiaTheme="minorEastAsia"/>
                <w:rtl/>
                <w:lang w:eastAsia="zh-CN"/>
              </w:rPr>
            </w:pPr>
            <w:r w:rsidRPr="009026CE">
              <w:rPr>
                <w:rFonts w:eastAsiaTheme="minorEastAsia" w:hint="cs"/>
                <w:rtl/>
                <w:lang w:eastAsia="zh-CN"/>
              </w:rPr>
              <w:t>استرداد تكاليف الشبكات الساتلية غير المستقرة بالنسبة إلى الأرض</w:t>
            </w:r>
          </w:p>
        </w:tc>
      </w:tr>
    </w:tbl>
    <w:p w:rsidR="009026CE" w:rsidRPr="00F3523E" w:rsidRDefault="009026CE" w:rsidP="00F3523E">
      <w:pPr>
        <w:pStyle w:val="Heading1"/>
        <w:rPr>
          <w:rtl/>
        </w:rPr>
      </w:pPr>
      <w:r w:rsidRPr="00F3523E">
        <w:t>1</w:t>
      </w:r>
      <w:r w:rsidRPr="00F3523E">
        <w:rPr>
          <w:rtl/>
        </w:rPr>
        <w:tab/>
      </w:r>
      <w:r w:rsidRPr="00F3523E">
        <w:rPr>
          <w:rFonts w:hint="cs"/>
          <w:rtl/>
        </w:rPr>
        <w:t>مقدمة</w:t>
      </w:r>
    </w:p>
    <w:p w:rsidR="009026CE" w:rsidRPr="009026CE" w:rsidRDefault="009026CE" w:rsidP="00986C73">
      <w:pPr>
        <w:rPr>
          <w:rtl/>
        </w:rPr>
      </w:pPr>
      <w:r w:rsidRPr="009026CE">
        <w:rPr>
          <w:rFonts w:hint="cs"/>
          <w:rtl/>
        </w:rPr>
        <w:t xml:space="preserve">كلّف المجلس </w:t>
      </w:r>
      <w:r>
        <w:rPr>
          <w:rFonts w:hint="cs"/>
          <w:rtl/>
        </w:rPr>
        <w:t xml:space="preserve">في دورته لعام </w:t>
      </w:r>
      <w:r>
        <w:t>2017</w:t>
      </w:r>
      <w:r>
        <w:rPr>
          <w:rFonts w:hint="cs"/>
          <w:rtl/>
          <w:lang w:bidi="ar-EG"/>
        </w:rPr>
        <w:t xml:space="preserve"> </w:t>
      </w:r>
      <w:r w:rsidRPr="009026CE">
        <w:rPr>
          <w:rFonts w:hint="cs"/>
          <w:rtl/>
        </w:rPr>
        <w:t xml:space="preserve">مكتب الاتصالات الراديوية بتقديم دراسة عن المسائل التقنية الناشئة عن معالجة بطاقات التبليغ عن </w:t>
      </w:r>
      <w:r>
        <w:rPr>
          <w:rFonts w:hint="cs"/>
          <w:rtl/>
        </w:rPr>
        <w:t xml:space="preserve">أنظمة </w:t>
      </w:r>
      <w:r w:rsidRPr="009026CE">
        <w:rPr>
          <w:rFonts w:hint="cs"/>
          <w:rtl/>
        </w:rPr>
        <w:t>الشبكات الساتلية المعقدة غير المستقرة بالنسبة إلى الأرض</w:t>
      </w:r>
      <w:r>
        <w:rPr>
          <w:rFonts w:hint="cs"/>
          <w:rtl/>
        </w:rPr>
        <w:t xml:space="preserve"> </w:t>
      </w:r>
      <w:r>
        <w:t>(non</w:t>
      </w:r>
      <w:r>
        <w:noBreakHyphen/>
        <w:t>GSO)</w:t>
      </w:r>
      <w:r>
        <w:rPr>
          <w:rFonts w:hint="cs"/>
          <w:rtl/>
        </w:rPr>
        <w:t>. وقد طلب من المجلس تحديداً دراسة ما</w:t>
      </w:r>
      <w:r w:rsidR="006061DE">
        <w:rPr>
          <w:rFonts w:hint="eastAsia"/>
          <w:rtl/>
        </w:rPr>
        <w:t> </w:t>
      </w:r>
      <w:r w:rsidRPr="009026CE">
        <w:rPr>
          <w:rFonts w:hint="cs"/>
          <w:rtl/>
        </w:rPr>
        <w:t>إذا</w:t>
      </w:r>
      <w:r w:rsidR="006061DE">
        <w:rPr>
          <w:rFonts w:hint="eastAsia"/>
          <w:rtl/>
        </w:rPr>
        <w:t> </w:t>
      </w:r>
      <w:r w:rsidRPr="009026CE">
        <w:rPr>
          <w:rFonts w:hint="cs"/>
          <w:rtl/>
        </w:rPr>
        <w:t xml:space="preserve">كانت هناك إمكانية لإنشاء بطاقات تبليغ منفردة لشبكات غير مستقرة بالنسبة إلى الأرض (معلومات النشر المسبق/التنسيق/التبليغ) تتضمن مدارات ساتلية غير متجانسة على ارتفاعات وزوايا ميل مختلفة و/أو تشكيلات كوكبات مختلفة، بحيث يتم </w:t>
      </w:r>
      <w:r>
        <w:rPr>
          <w:rFonts w:hint="cs"/>
          <w:rtl/>
        </w:rPr>
        <w:t>تقسيمها إلى</w:t>
      </w:r>
      <w:r w:rsidRPr="009026CE">
        <w:rPr>
          <w:rFonts w:hint="cs"/>
          <w:rtl/>
        </w:rPr>
        <w:t xml:space="preserve"> بطاقات تبليغ تضم كل منها كوكبة منفردة أو</w:t>
      </w:r>
      <w:r w:rsidRPr="009026CE">
        <w:rPr>
          <w:rFonts w:hint="eastAsia"/>
          <w:rtl/>
        </w:rPr>
        <w:t> </w:t>
      </w:r>
      <w:r w:rsidRPr="009026CE">
        <w:rPr>
          <w:rFonts w:hint="cs"/>
          <w:rtl/>
        </w:rPr>
        <w:t>أنواع منفردة من المدارات الساتلي</w:t>
      </w:r>
      <w:r w:rsidR="00986C73">
        <w:rPr>
          <w:rFonts w:hint="cs"/>
          <w:rtl/>
        </w:rPr>
        <w:t>ة بغرض معالجتها من</w:t>
      </w:r>
      <w:r w:rsidR="00986C73">
        <w:rPr>
          <w:rFonts w:hint="eastAsia"/>
          <w:rtl/>
        </w:rPr>
        <w:t> </w:t>
      </w:r>
      <w:r w:rsidR="00986C73">
        <w:rPr>
          <w:rFonts w:hint="cs"/>
          <w:rtl/>
        </w:rPr>
        <w:t>جانب</w:t>
      </w:r>
      <w:r w:rsidR="00986C73">
        <w:rPr>
          <w:rFonts w:hint="eastAsia"/>
          <w:rtl/>
        </w:rPr>
        <w:t> </w:t>
      </w:r>
      <w:r w:rsidR="00986C73">
        <w:rPr>
          <w:rFonts w:hint="cs"/>
          <w:rtl/>
        </w:rPr>
        <w:t>المكتب.</w:t>
      </w:r>
    </w:p>
    <w:p w:rsidR="009026CE" w:rsidRDefault="009026CE" w:rsidP="009026CE">
      <w:pPr>
        <w:rPr>
          <w:rtl/>
        </w:rPr>
      </w:pPr>
      <w:r>
        <w:rPr>
          <w:rFonts w:hint="cs"/>
          <w:rtl/>
        </w:rPr>
        <w:t xml:space="preserve">ويعرض القسم </w:t>
      </w:r>
      <w:r>
        <w:t>2</w:t>
      </w:r>
      <w:r>
        <w:rPr>
          <w:rFonts w:hint="cs"/>
          <w:rtl/>
          <w:lang w:bidi="ar-EG"/>
        </w:rPr>
        <w:t xml:space="preserve"> من هذه الوثيقة الاستنتاجات الرئيسية للدراسة بشأن المسائل التقنية </w:t>
      </w:r>
      <w:r w:rsidRPr="009026CE">
        <w:rPr>
          <w:rFonts w:hint="cs"/>
          <w:rtl/>
        </w:rPr>
        <w:t xml:space="preserve">الناشئة عن معالجة بطاقات التبليغ عن </w:t>
      </w:r>
      <w:r>
        <w:rPr>
          <w:rFonts w:hint="cs"/>
          <w:rtl/>
        </w:rPr>
        <w:t xml:space="preserve">أنظمة </w:t>
      </w:r>
      <w:r w:rsidRPr="009026CE">
        <w:rPr>
          <w:rFonts w:hint="cs"/>
          <w:rtl/>
        </w:rPr>
        <w:t>الشبكات الساتلية المعقدة غير المستقرة بالنسبة إلى الأرض</w:t>
      </w:r>
      <w:r>
        <w:rPr>
          <w:rFonts w:hint="cs"/>
          <w:rtl/>
          <w:lang w:bidi="ar-EG"/>
        </w:rPr>
        <w:t xml:space="preserve"> </w:t>
      </w:r>
      <w:r>
        <w:rPr>
          <w:lang w:bidi="ar-EG"/>
        </w:rPr>
        <w:t>(non</w:t>
      </w:r>
      <w:r>
        <w:rPr>
          <w:lang w:bidi="ar-EG"/>
        </w:rPr>
        <w:noBreakHyphen/>
        <w:t>GSO)</w:t>
      </w:r>
      <w:r>
        <w:rPr>
          <w:rFonts w:hint="cs"/>
          <w:rtl/>
        </w:rPr>
        <w:t>.</w:t>
      </w:r>
    </w:p>
    <w:p w:rsidR="009026CE" w:rsidRDefault="009026CE" w:rsidP="009026CE">
      <w:pPr>
        <w:rPr>
          <w:rtl/>
          <w:lang w:bidi="ar-EG"/>
        </w:rPr>
      </w:pPr>
      <w:r>
        <w:rPr>
          <w:rFonts w:hint="cs"/>
          <w:rtl/>
          <w:lang w:bidi="ar-EG"/>
        </w:rPr>
        <w:t xml:space="preserve">ويلخص القسم </w:t>
      </w:r>
      <w:r>
        <w:rPr>
          <w:lang w:bidi="ar-EG"/>
        </w:rPr>
        <w:t>3</w:t>
      </w:r>
      <w:r>
        <w:rPr>
          <w:rFonts w:hint="cs"/>
          <w:rtl/>
          <w:lang w:bidi="ar-EG"/>
        </w:rPr>
        <w:t xml:space="preserve"> التعليقات المقدمة من لجنة لوائح الراديو وفرق العمل التابعة لقطاع الاتصالات الراديوية استجابةً لهذه الدراسة.</w:t>
      </w:r>
    </w:p>
    <w:p w:rsidR="009026CE" w:rsidRDefault="00A810F0" w:rsidP="009026CE">
      <w:pPr>
        <w:rPr>
          <w:rtl/>
          <w:lang w:bidi="ar-EG"/>
        </w:rPr>
      </w:pPr>
      <w:r>
        <w:rPr>
          <w:rFonts w:hint="cs"/>
          <w:rtl/>
          <w:lang w:bidi="ar-EG"/>
        </w:rPr>
        <w:t xml:space="preserve">ويدرج القسم </w:t>
      </w:r>
      <w:r>
        <w:rPr>
          <w:lang w:bidi="ar-EG"/>
        </w:rPr>
        <w:t>4</w:t>
      </w:r>
      <w:r>
        <w:rPr>
          <w:rFonts w:hint="cs"/>
          <w:rtl/>
          <w:lang w:bidi="ar-EG"/>
        </w:rPr>
        <w:t xml:space="preserve"> المسائل التقنية والتنظيمية الرئيسية المرتبطة بفكرة تقسيم بطاقات التبليغ عن الأنظمة غير المستقرة بالنسبة إلى الأرض التي تتضمن مدارات ساتلية غير متجانسة.</w:t>
      </w:r>
    </w:p>
    <w:p w:rsidR="00DC1647" w:rsidRDefault="00FE2DE6" w:rsidP="009026CE">
      <w:pPr>
        <w:rPr>
          <w:rtl/>
          <w:lang w:bidi="ar-EG"/>
        </w:rPr>
      </w:pPr>
      <w:r>
        <w:rPr>
          <w:rFonts w:hint="cs"/>
          <w:rtl/>
          <w:lang w:bidi="ar-EG"/>
        </w:rPr>
        <w:t>ويذكِّر</w:t>
      </w:r>
      <w:r w:rsidR="00DC1647">
        <w:rPr>
          <w:rFonts w:hint="cs"/>
          <w:rtl/>
          <w:lang w:bidi="ar-EG"/>
        </w:rPr>
        <w:t xml:space="preserve"> القسم </w:t>
      </w:r>
      <w:r w:rsidR="00DC1647">
        <w:rPr>
          <w:lang w:bidi="ar-EG"/>
        </w:rPr>
        <w:t>5</w:t>
      </w:r>
      <w:r w:rsidR="00DC1647">
        <w:rPr>
          <w:rFonts w:hint="cs"/>
          <w:rtl/>
          <w:lang w:bidi="ar-EG"/>
        </w:rPr>
        <w:t xml:space="preserve"> ببعض الحقائق البارزة عن دورة المجلس لعام </w:t>
      </w:r>
      <w:r w:rsidR="00DC1647">
        <w:rPr>
          <w:lang w:bidi="ar-EG"/>
        </w:rPr>
        <w:t>2005</w:t>
      </w:r>
      <w:r w:rsidR="00DC1647">
        <w:rPr>
          <w:rFonts w:hint="cs"/>
          <w:rtl/>
          <w:lang w:bidi="ar-EG"/>
        </w:rPr>
        <w:t xml:space="preserve"> التي ووفق فيها على الهيكل الحالي لاسترداد التكاليف عقب ثلاث سنوات من المناقشات الشائكة.</w:t>
      </w:r>
    </w:p>
    <w:p w:rsidR="00DC1647" w:rsidRDefault="00DC1647" w:rsidP="007B7A14">
      <w:pPr>
        <w:rPr>
          <w:rtl/>
          <w:lang w:bidi="ar-EG"/>
        </w:rPr>
      </w:pPr>
      <w:r>
        <w:rPr>
          <w:rFonts w:hint="cs"/>
          <w:rtl/>
          <w:lang w:bidi="ar-EG"/>
        </w:rPr>
        <w:t xml:space="preserve">وبناءً على الأقسام من </w:t>
      </w:r>
      <w:r>
        <w:rPr>
          <w:lang w:bidi="ar-EG"/>
        </w:rPr>
        <w:t>2</w:t>
      </w:r>
      <w:r>
        <w:rPr>
          <w:rFonts w:hint="cs"/>
          <w:rtl/>
          <w:lang w:bidi="ar-EG"/>
        </w:rPr>
        <w:t xml:space="preserve"> إلى </w:t>
      </w:r>
      <w:r>
        <w:rPr>
          <w:lang w:bidi="ar-EG"/>
        </w:rPr>
        <w:t>5</w:t>
      </w:r>
      <w:r>
        <w:rPr>
          <w:rFonts w:hint="cs"/>
          <w:rtl/>
          <w:lang w:bidi="ar-EG"/>
        </w:rPr>
        <w:t xml:space="preserve">، يقترح القسم </w:t>
      </w:r>
      <w:r>
        <w:rPr>
          <w:lang w:bidi="ar-EG"/>
        </w:rPr>
        <w:t>6</w:t>
      </w:r>
      <w:r>
        <w:rPr>
          <w:rFonts w:hint="cs"/>
          <w:rtl/>
          <w:lang w:bidi="ar-EG"/>
        </w:rPr>
        <w:t xml:space="preserve"> ثلاثة إجراءات محددة محتملة من أجل استرداد تكاليف الأنظمة الساتلية غير</w:t>
      </w:r>
      <w:r w:rsidR="007B7A14">
        <w:rPr>
          <w:rFonts w:hint="eastAsia"/>
          <w:rtl/>
          <w:lang w:bidi="ar-EG"/>
        </w:rPr>
        <w:t> </w:t>
      </w:r>
      <w:r>
        <w:rPr>
          <w:rFonts w:hint="cs"/>
          <w:rtl/>
          <w:lang w:bidi="ar-EG"/>
        </w:rPr>
        <w:t xml:space="preserve">المستقرة بالنسبة إلى الأرض، يمكن للمكتب، طبقاً لتعليمات المجلس في دورته لعام </w:t>
      </w:r>
      <w:r>
        <w:rPr>
          <w:lang w:bidi="ar-EG"/>
        </w:rPr>
        <w:t>2017</w:t>
      </w:r>
      <w:r>
        <w:rPr>
          <w:rFonts w:hint="cs"/>
          <w:rtl/>
          <w:lang w:bidi="ar-EG"/>
        </w:rPr>
        <w:t xml:space="preserve">، القيام بها لمساعدة الوفود في تقديم مقترحات إلى المجلس في دورته لعام </w:t>
      </w:r>
      <w:r>
        <w:rPr>
          <w:lang w:bidi="ar-EG"/>
        </w:rPr>
        <w:t>2018</w:t>
      </w:r>
      <w:r>
        <w:rPr>
          <w:rFonts w:hint="cs"/>
          <w:rtl/>
          <w:lang w:bidi="ar-EG"/>
        </w:rPr>
        <w:t>.</w:t>
      </w:r>
    </w:p>
    <w:p w:rsidR="00DC1647" w:rsidRDefault="00DC1647" w:rsidP="00E91A0A">
      <w:pPr>
        <w:rPr>
          <w:rtl/>
          <w:lang w:bidi="ar-EG"/>
        </w:rPr>
      </w:pPr>
      <w:r>
        <w:rPr>
          <w:rFonts w:hint="cs"/>
          <w:rtl/>
          <w:lang w:bidi="ar-EG"/>
        </w:rPr>
        <w:t>وكما طلب المجلس، لا</w:t>
      </w:r>
      <w:r w:rsidR="00E91A0A">
        <w:rPr>
          <w:rFonts w:hint="eastAsia"/>
          <w:rtl/>
          <w:lang w:bidi="ar-EG"/>
        </w:rPr>
        <w:t> </w:t>
      </w:r>
      <w:bookmarkStart w:id="0" w:name="_GoBack"/>
      <w:bookmarkEnd w:id="0"/>
      <w:r>
        <w:rPr>
          <w:rFonts w:hint="cs"/>
          <w:rtl/>
          <w:lang w:bidi="ar-EG"/>
        </w:rPr>
        <w:t>تتناول هذه الوثيقة إلا حالة الأنظمة الساتلية غير المستقرة بالنسبة إلى الأرض، ولا</w:t>
      </w:r>
      <w:r w:rsidR="007F3734">
        <w:rPr>
          <w:rFonts w:hint="eastAsia"/>
          <w:rtl/>
          <w:lang w:bidi="ar-EG"/>
        </w:rPr>
        <w:t> </w:t>
      </w:r>
      <w:r>
        <w:rPr>
          <w:rFonts w:hint="cs"/>
          <w:rtl/>
          <w:lang w:bidi="ar-EG"/>
        </w:rPr>
        <w:t>تقترح أي تغيير بشأن الشبكات الساتلية المستقرة بالنسبة إلى الأرض.</w:t>
      </w:r>
    </w:p>
    <w:p w:rsidR="00B34B98" w:rsidRPr="00F3523E" w:rsidRDefault="00B34B98" w:rsidP="00F3523E">
      <w:pPr>
        <w:pStyle w:val="Heading1"/>
        <w:rPr>
          <w:rtl/>
        </w:rPr>
      </w:pPr>
      <w:r w:rsidRPr="00F3523E">
        <w:lastRenderedPageBreak/>
        <w:t>2</w:t>
      </w:r>
      <w:r w:rsidRPr="00F3523E">
        <w:tab/>
      </w:r>
      <w:r w:rsidRPr="00F3523E">
        <w:rPr>
          <w:rFonts w:hint="cs"/>
          <w:rtl/>
        </w:rPr>
        <w:t>دراسة أولية أجراها مكتب الاتصالات الراديوية</w:t>
      </w:r>
    </w:p>
    <w:p w:rsidR="009026CE" w:rsidRPr="007F3734" w:rsidRDefault="0088683C" w:rsidP="007F3734">
      <w:pPr>
        <w:rPr>
          <w:spacing w:val="-2"/>
          <w:rtl/>
        </w:rPr>
      </w:pPr>
      <w:r w:rsidRPr="007F3734">
        <w:rPr>
          <w:rFonts w:hint="cs"/>
          <w:spacing w:val="-2"/>
          <w:rtl/>
        </w:rPr>
        <w:t xml:space="preserve">استجابةً </w:t>
      </w:r>
      <w:r w:rsidR="009026CE" w:rsidRPr="007F3734">
        <w:rPr>
          <w:rFonts w:hint="cs"/>
          <w:spacing w:val="-2"/>
          <w:rtl/>
        </w:rPr>
        <w:t xml:space="preserve">للقرار الوارد أعلاه الصادر عن المجلس في دورته لعام </w:t>
      </w:r>
      <w:r w:rsidR="009026CE" w:rsidRPr="007F3734">
        <w:rPr>
          <w:spacing w:val="-2"/>
          <w:lang w:bidi="ar-EG"/>
        </w:rPr>
        <w:t>2017</w:t>
      </w:r>
      <w:r w:rsidR="009026CE" w:rsidRPr="007F3734">
        <w:rPr>
          <w:rFonts w:hint="cs"/>
          <w:spacing w:val="-2"/>
          <w:rtl/>
        </w:rPr>
        <w:t xml:space="preserve">، </w:t>
      </w:r>
      <w:r w:rsidRPr="007F3734">
        <w:rPr>
          <w:rFonts w:hint="cs"/>
          <w:spacing w:val="-2"/>
          <w:rtl/>
        </w:rPr>
        <w:t>أعدّ مكتب الاتصالات الراديوية دراسة تتناول</w:t>
      </w:r>
      <w:r w:rsidR="009026CE" w:rsidRPr="007F3734">
        <w:rPr>
          <w:rFonts w:hint="cs"/>
          <w:spacing w:val="-2"/>
          <w:rtl/>
        </w:rPr>
        <w:t xml:space="preserve"> المسائل التقنية الناشئة عن معالجة بطاقات التبليغ عن أنظمة الشبكات الساتلية غير المستقرة بالنسبة إلى الأرض المعقدة لتوضيح مسائل تقنية كالإجراءات، على سبيل المثال لا الحصر، ولا</w:t>
      </w:r>
      <w:r w:rsidR="009026CE" w:rsidRPr="007F3734">
        <w:rPr>
          <w:rFonts w:hint="eastAsia"/>
          <w:spacing w:val="-2"/>
          <w:rtl/>
        </w:rPr>
        <w:t> </w:t>
      </w:r>
      <w:r w:rsidR="009026CE" w:rsidRPr="007F3734">
        <w:rPr>
          <w:rFonts w:hint="cs"/>
          <w:spacing w:val="-2"/>
          <w:rtl/>
        </w:rPr>
        <w:t xml:space="preserve">سيما العناصر اللازمة لمعالجة الشبكات الساتلية غير المستقرة بالنسبة إلى الأرض، إضافةً إلى تلك اللازمة للشبكات الساتلية المستقرة بالنسبة إلى الأرض. </w:t>
      </w:r>
      <w:r w:rsidRPr="007F3734">
        <w:rPr>
          <w:rFonts w:hint="cs"/>
          <w:spacing w:val="-2"/>
          <w:rtl/>
        </w:rPr>
        <w:t xml:space="preserve">وقد قدّمت هذه الدراسة إلى لجنة لوائح الراديو </w:t>
      </w:r>
      <w:r w:rsidR="009026CE" w:rsidRPr="007F3734">
        <w:rPr>
          <w:rFonts w:hint="cs"/>
          <w:spacing w:val="-2"/>
          <w:rtl/>
        </w:rPr>
        <w:t>(انظر الإضافة</w:t>
      </w:r>
      <w:r w:rsidR="007B7A14" w:rsidRPr="007F3734">
        <w:rPr>
          <w:rFonts w:hint="eastAsia"/>
          <w:spacing w:val="-2"/>
          <w:rtl/>
        </w:rPr>
        <w:t> </w:t>
      </w:r>
      <w:r w:rsidR="009026CE" w:rsidRPr="007F3734">
        <w:rPr>
          <w:spacing w:val="-2"/>
          <w:lang w:bidi="ar-EG"/>
        </w:rPr>
        <w:t>8</w:t>
      </w:r>
      <w:r w:rsidR="009026CE" w:rsidRPr="007F3734">
        <w:rPr>
          <w:rFonts w:hint="cs"/>
          <w:spacing w:val="-2"/>
          <w:rtl/>
        </w:rPr>
        <w:t xml:space="preserve"> للوثيقة</w:t>
      </w:r>
      <w:r w:rsidR="007F3734">
        <w:rPr>
          <w:rFonts w:hint="eastAsia"/>
          <w:spacing w:val="-2"/>
          <w:rtl/>
        </w:rPr>
        <w:t> </w:t>
      </w:r>
      <w:r w:rsidR="009026CE" w:rsidRPr="007F3734">
        <w:rPr>
          <w:spacing w:val="-2"/>
          <w:lang w:bidi="ar-EG"/>
        </w:rPr>
        <w:t>RRB17-3</w:t>
      </w:r>
      <w:r w:rsidR="009026CE" w:rsidRPr="007F3734">
        <w:rPr>
          <w:rFonts w:hint="cs"/>
          <w:spacing w:val="-2"/>
          <w:rtl/>
        </w:rPr>
        <w:t xml:space="preserve">) </w:t>
      </w:r>
      <w:r w:rsidR="005B503B" w:rsidRPr="007F3734">
        <w:rPr>
          <w:rFonts w:hint="cs"/>
          <w:spacing w:val="-2"/>
          <w:rtl/>
        </w:rPr>
        <w:t>وإلى فرق</w:t>
      </w:r>
      <w:r w:rsidRPr="007F3734">
        <w:rPr>
          <w:rFonts w:hint="cs"/>
          <w:spacing w:val="-2"/>
          <w:rtl/>
        </w:rPr>
        <w:t xml:space="preserve"> العمل التابعة لقطاع الاتصالات الراديوية، </w:t>
      </w:r>
      <w:r w:rsidRPr="007F3734">
        <w:rPr>
          <w:spacing w:val="-2"/>
        </w:rPr>
        <w:t>4A</w:t>
      </w:r>
      <w:r w:rsidR="009026CE" w:rsidRPr="007F3734">
        <w:rPr>
          <w:rFonts w:hint="cs"/>
          <w:spacing w:val="-2"/>
          <w:rtl/>
        </w:rPr>
        <w:t xml:space="preserve"> (انظر الوثيقة </w:t>
      </w:r>
      <w:r w:rsidR="009026CE" w:rsidRPr="007F3734">
        <w:rPr>
          <w:spacing w:val="-2"/>
          <w:lang w:bidi="ar-EG"/>
        </w:rPr>
        <w:t>4A/408</w:t>
      </w:r>
      <w:r w:rsidR="009026CE" w:rsidRPr="007F3734">
        <w:rPr>
          <w:rFonts w:hint="cs"/>
          <w:spacing w:val="-2"/>
          <w:rtl/>
        </w:rPr>
        <w:t xml:space="preserve">) </w:t>
      </w:r>
      <w:r w:rsidRPr="007F3734">
        <w:rPr>
          <w:rFonts w:hint="cs"/>
          <w:spacing w:val="-2"/>
          <w:rtl/>
        </w:rPr>
        <w:t>و</w:t>
      </w:r>
      <w:r w:rsidRPr="007F3734">
        <w:rPr>
          <w:spacing w:val="-2"/>
        </w:rPr>
        <w:t>4B</w:t>
      </w:r>
      <w:r w:rsidRPr="007F3734">
        <w:rPr>
          <w:rFonts w:hint="cs"/>
          <w:spacing w:val="-2"/>
          <w:rtl/>
          <w:lang w:bidi="ar-EG"/>
        </w:rPr>
        <w:t xml:space="preserve"> </w:t>
      </w:r>
      <w:r w:rsidR="009026CE" w:rsidRPr="007F3734">
        <w:rPr>
          <w:rFonts w:hint="cs"/>
          <w:spacing w:val="-2"/>
          <w:rtl/>
        </w:rPr>
        <w:t>(انظر الوثيقة</w:t>
      </w:r>
      <w:r w:rsidR="00E01242" w:rsidRPr="007F3734">
        <w:rPr>
          <w:rFonts w:hint="eastAsia"/>
          <w:spacing w:val="-2"/>
          <w:rtl/>
        </w:rPr>
        <w:t> </w:t>
      </w:r>
      <w:r w:rsidR="009026CE" w:rsidRPr="007F3734">
        <w:rPr>
          <w:spacing w:val="-2"/>
          <w:lang w:bidi="ar-EG"/>
        </w:rPr>
        <w:t>4B/88</w:t>
      </w:r>
      <w:r w:rsidR="009026CE" w:rsidRPr="007F3734">
        <w:rPr>
          <w:rFonts w:hint="cs"/>
          <w:spacing w:val="-2"/>
          <w:rtl/>
        </w:rPr>
        <w:t xml:space="preserve">) </w:t>
      </w:r>
      <w:r w:rsidRPr="007F3734">
        <w:rPr>
          <w:rFonts w:hint="cs"/>
          <w:spacing w:val="-2"/>
          <w:rtl/>
        </w:rPr>
        <w:t>و</w:t>
      </w:r>
      <w:r w:rsidRPr="007F3734">
        <w:rPr>
          <w:spacing w:val="-2"/>
        </w:rPr>
        <w:t>4C</w:t>
      </w:r>
      <w:r w:rsidR="009026CE" w:rsidRPr="007F3734">
        <w:rPr>
          <w:rFonts w:hint="cs"/>
          <w:spacing w:val="-2"/>
          <w:rtl/>
        </w:rPr>
        <w:t xml:space="preserve"> (انظر الوثيقة </w:t>
      </w:r>
      <w:r w:rsidR="009026CE" w:rsidRPr="007F3734">
        <w:rPr>
          <w:spacing w:val="-2"/>
          <w:lang w:bidi="ar-EG"/>
        </w:rPr>
        <w:t>4C/256</w:t>
      </w:r>
      <w:r w:rsidR="009026CE" w:rsidRPr="007F3734">
        <w:rPr>
          <w:rFonts w:hint="cs"/>
          <w:spacing w:val="-2"/>
          <w:rtl/>
        </w:rPr>
        <w:t xml:space="preserve">) </w:t>
      </w:r>
      <w:r w:rsidRPr="007F3734">
        <w:rPr>
          <w:rFonts w:hint="cs"/>
          <w:spacing w:val="-2"/>
          <w:rtl/>
        </w:rPr>
        <w:t>و</w:t>
      </w:r>
      <w:r w:rsidRPr="007F3734">
        <w:rPr>
          <w:spacing w:val="-2"/>
        </w:rPr>
        <w:t>7B</w:t>
      </w:r>
      <w:r w:rsidR="009026CE" w:rsidRPr="007F3734">
        <w:rPr>
          <w:rFonts w:hint="cs"/>
          <w:spacing w:val="-2"/>
          <w:rtl/>
        </w:rPr>
        <w:t xml:space="preserve"> (انظر الوثيقة </w:t>
      </w:r>
      <w:r w:rsidR="009026CE" w:rsidRPr="007F3734">
        <w:rPr>
          <w:spacing w:val="-2"/>
          <w:lang w:bidi="ar-EG"/>
        </w:rPr>
        <w:t>7B/188</w:t>
      </w:r>
      <w:r w:rsidR="009026CE" w:rsidRPr="007F3734">
        <w:rPr>
          <w:rFonts w:hint="cs"/>
          <w:spacing w:val="-2"/>
          <w:rtl/>
        </w:rPr>
        <w:t>)</w:t>
      </w:r>
      <w:r w:rsidRPr="007F3734">
        <w:rPr>
          <w:rFonts w:hint="cs"/>
          <w:spacing w:val="-2"/>
          <w:rtl/>
        </w:rPr>
        <w:t xml:space="preserve"> و</w:t>
      </w:r>
      <w:r w:rsidRPr="007F3734">
        <w:rPr>
          <w:spacing w:val="-2"/>
        </w:rPr>
        <w:t>7C</w:t>
      </w:r>
      <w:r w:rsidR="009026CE" w:rsidRPr="007F3734">
        <w:rPr>
          <w:rFonts w:hint="cs"/>
          <w:spacing w:val="-2"/>
          <w:rtl/>
        </w:rPr>
        <w:t xml:space="preserve"> (انظر الوثيقة </w:t>
      </w:r>
      <w:r w:rsidR="009026CE" w:rsidRPr="007F3734">
        <w:rPr>
          <w:spacing w:val="-2"/>
          <w:lang w:bidi="ar-EG"/>
        </w:rPr>
        <w:t>7C/176</w:t>
      </w:r>
      <w:r w:rsidR="009026CE" w:rsidRPr="007F3734">
        <w:rPr>
          <w:rFonts w:hint="cs"/>
          <w:spacing w:val="-2"/>
          <w:rtl/>
        </w:rPr>
        <w:t xml:space="preserve">) </w:t>
      </w:r>
      <w:r w:rsidRPr="007F3734">
        <w:rPr>
          <w:rFonts w:hint="cs"/>
          <w:spacing w:val="-2"/>
          <w:rtl/>
        </w:rPr>
        <w:t>للنظر فيها وإبداء تعليقات</w:t>
      </w:r>
      <w:r w:rsidR="00267993" w:rsidRPr="007F3734">
        <w:rPr>
          <w:rFonts w:hint="eastAsia"/>
          <w:spacing w:val="-2"/>
          <w:rtl/>
        </w:rPr>
        <w:t> </w:t>
      </w:r>
      <w:r w:rsidRPr="007F3734">
        <w:rPr>
          <w:rFonts w:hint="cs"/>
          <w:spacing w:val="-2"/>
          <w:rtl/>
        </w:rPr>
        <w:t>بشأنها.</w:t>
      </w:r>
    </w:p>
    <w:p w:rsidR="009026CE" w:rsidRPr="009026CE" w:rsidRDefault="0088683C" w:rsidP="009026CE">
      <w:pPr>
        <w:rPr>
          <w:rtl/>
        </w:rPr>
      </w:pPr>
      <w:r>
        <w:rPr>
          <w:rFonts w:hint="cs"/>
          <w:rtl/>
        </w:rPr>
        <w:t>وفيما يلي ملخص للنتائج الرئيسية لهذه الدراسة:</w:t>
      </w:r>
    </w:p>
    <w:p w:rsidR="009026CE" w:rsidRPr="009026CE" w:rsidRDefault="009026CE" w:rsidP="000657F3">
      <w:pPr>
        <w:pStyle w:val="enumlev1"/>
        <w:rPr>
          <w:rtl/>
          <w:lang w:bidi="ar-EG"/>
        </w:rPr>
      </w:pPr>
      <w:r w:rsidRPr="009026CE">
        <w:rPr>
          <w:rFonts w:hint="cs"/>
          <w:rtl/>
        </w:rPr>
        <w:t>-</w:t>
      </w:r>
      <w:r w:rsidRPr="009026CE">
        <w:rPr>
          <w:rtl/>
        </w:rPr>
        <w:tab/>
      </w:r>
      <w:r w:rsidR="00DB4AD5">
        <w:rPr>
          <w:rFonts w:hint="cs"/>
          <w:rtl/>
        </w:rPr>
        <w:t xml:space="preserve">بالرغم من أن التحقق من البيانات وفحص طلبات التنسيق لشبكات ساتلية غير مستقرة بالنسبة إلى الأرض </w:t>
      </w:r>
      <w:r w:rsidR="00DB4AD5" w:rsidRPr="000657F3">
        <w:rPr>
          <w:rFonts w:hint="cs"/>
          <w:rtl/>
        </w:rPr>
        <w:t xml:space="preserve">شأنه </w:t>
      </w:r>
      <w:r w:rsidR="000657F3">
        <w:rPr>
          <w:rFonts w:hint="cs"/>
          <w:rtl/>
        </w:rPr>
        <w:t>شأن الشبكات</w:t>
      </w:r>
      <w:r w:rsidR="00DB4AD5" w:rsidRPr="000657F3">
        <w:rPr>
          <w:rFonts w:hint="cs"/>
          <w:rtl/>
        </w:rPr>
        <w:t xml:space="preserve"> الساتلية</w:t>
      </w:r>
      <w:r w:rsidR="00DB4AD5">
        <w:rPr>
          <w:rFonts w:hint="cs"/>
          <w:rtl/>
        </w:rPr>
        <w:t xml:space="preserve"> المستقرة بالنسبة إلى الأرض، يتعين تقديم بنود بيانات إضافية خاصة بالشبكات الساتلية غير</w:t>
      </w:r>
      <w:r w:rsidR="00873212">
        <w:rPr>
          <w:rFonts w:hint="eastAsia"/>
          <w:rtl/>
        </w:rPr>
        <w:t> </w:t>
      </w:r>
      <w:r w:rsidR="00DB4AD5">
        <w:rPr>
          <w:rFonts w:hint="cs"/>
          <w:rtl/>
        </w:rPr>
        <w:t xml:space="preserve">المستقرة بالنسبة إلى الأرض في التذييل </w:t>
      </w:r>
      <w:r w:rsidR="00DB4AD5" w:rsidRPr="00DB4AD5">
        <w:rPr>
          <w:b/>
          <w:bCs/>
        </w:rPr>
        <w:t>4</w:t>
      </w:r>
      <w:r w:rsidR="00DB4AD5">
        <w:rPr>
          <w:rFonts w:hint="cs"/>
          <w:rtl/>
          <w:lang w:bidi="ar-EG"/>
        </w:rPr>
        <w:t xml:space="preserve"> من لوائح الراديو: المعلمات المدارية، زوايا اتجاه حزمة المحطة الفضائية، كسب هوائي الساتل، خسارة </w:t>
      </w:r>
      <w:r w:rsidR="006A40DD">
        <w:rPr>
          <w:rFonts w:hint="cs"/>
          <w:rtl/>
          <w:lang w:bidi="ar-EG"/>
        </w:rPr>
        <w:t>التمديد</w:t>
      </w:r>
      <w:r w:rsidR="00DB4AD5">
        <w:rPr>
          <w:rFonts w:hint="cs"/>
          <w:rtl/>
          <w:lang w:bidi="ar-EG"/>
        </w:rPr>
        <w:t xml:space="preserve"> بدلالة زاوية الارتفاع، القدرة </w:t>
      </w:r>
      <w:r w:rsidR="00DB4AD5">
        <w:rPr>
          <w:lang w:bidi="ar-EG"/>
        </w:rPr>
        <w:t>eirp</w:t>
      </w:r>
      <w:r w:rsidR="00DB4AD5">
        <w:rPr>
          <w:rFonts w:hint="cs"/>
          <w:rtl/>
          <w:lang w:bidi="ar-EG"/>
        </w:rPr>
        <w:t xml:space="preserve"> لذروة الحزمة القصوى والمتوسطة، استخدام المحطة إمكانية الحفاظ على الموقع لتكرار المسار على الأرض في الوقت المستغرق لعودة الكوكبة إلى موقع البداية، معدل المبادرة المحدد، أقنعة الكثافة </w:t>
      </w:r>
      <w:r w:rsidR="00DB4AD5">
        <w:rPr>
          <w:lang w:bidi="ar-EG"/>
        </w:rPr>
        <w:t>pfd</w:t>
      </w:r>
      <w:r w:rsidR="00DB4AD5">
        <w:rPr>
          <w:rFonts w:hint="cs"/>
          <w:rtl/>
          <w:lang w:bidi="ar-EG"/>
        </w:rPr>
        <w:t>/القدرة</w:t>
      </w:r>
      <w:r w:rsidR="007B7A14">
        <w:rPr>
          <w:rFonts w:hint="eastAsia"/>
          <w:rtl/>
          <w:lang w:bidi="ar-EG"/>
        </w:rPr>
        <w:t> </w:t>
      </w:r>
      <w:r w:rsidR="00DB4AD5">
        <w:rPr>
          <w:lang w:bidi="ar-EG"/>
        </w:rPr>
        <w:t>e</w:t>
      </w:r>
      <w:r w:rsidR="004032AF">
        <w:rPr>
          <w:lang w:bidi="ar-EG"/>
        </w:rPr>
        <w:t>.</w:t>
      </w:r>
      <w:r w:rsidR="00DB4AD5">
        <w:rPr>
          <w:lang w:bidi="ar-EG"/>
        </w:rPr>
        <w:t>i</w:t>
      </w:r>
      <w:r w:rsidR="004032AF">
        <w:rPr>
          <w:lang w:bidi="ar-EG"/>
        </w:rPr>
        <w:t>.</w:t>
      </w:r>
      <w:r w:rsidR="00DB4AD5">
        <w:rPr>
          <w:lang w:bidi="ar-EG"/>
        </w:rPr>
        <w:t>r</w:t>
      </w:r>
      <w:r w:rsidR="004032AF">
        <w:rPr>
          <w:lang w:bidi="ar-EG"/>
        </w:rPr>
        <w:t>.</w:t>
      </w:r>
      <w:r w:rsidR="00DB4AD5">
        <w:rPr>
          <w:lang w:bidi="ar-EG"/>
        </w:rPr>
        <w:t>p</w:t>
      </w:r>
      <w:r w:rsidR="004032AF">
        <w:rPr>
          <w:lang w:bidi="ar-EG"/>
        </w:rPr>
        <w:t>.</w:t>
      </w:r>
      <w:r w:rsidR="00DB4AD5">
        <w:rPr>
          <w:rFonts w:hint="cs"/>
          <w:rtl/>
          <w:lang w:bidi="ar-EG"/>
        </w:rPr>
        <w:t>، معلومات عن منطقة الاستبعاد</w:t>
      </w:r>
      <w:r w:rsidR="00027283">
        <w:rPr>
          <w:rFonts w:hint="cs"/>
          <w:rtl/>
          <w:lang w:bidi="ar-EG"/>
        </w:rPr>
        <w:t xml:space="preserve"> وما إلى ذلك.</w:t>
      </w:r>
      <w:r w:rsidR="00DB4AD5">
        <w:rPr>
          <w:rFonts w:hint="cs"/>
          <w:rtl/>
          <w:lang w:bidi="ar-EG"/>
        </w:rPr>
        <w:t xml:space="preserve"> </w:t>
      </w:r>
      <w:r w:rsidRPr="009026CE">
        <w:rPr>
          <w:rFonts w:hint="cs"/>
          <w:rtl/>
          <w:lang w:bidi="ar-EG"/>
        </w:rPr>
        <w:t xml:space="preserve">وإلى جانب هذه المتطلبات من البيانات الإضافية، غالباً ما تقدم الإدارات </w:t>
      </w:r>
      <w:r w:rsidR="00DB4AD5">
        <w:rPr>
          <w:rFonts w:hint="cs"/>
          <w:rtl/>
          <w:lang w:bidi="ar-EG"/>
        </w:rPr>
        <w:t xml:space="preserve">المبلغة بطاقات تبليغ تتضمن </w:t>
      </w:r>
      <w:r w:rsidRPr="009026CE">
        <w:rPr>
          <w:rFonts w:hint="cs"/>
          <w:rtl/>
          <w:lang w:bidi="ar-EG"/>
        </w:rPr>
        <w:t xml:space="preserve">الأوصاف </w:t>
      </w:r>
      <w:r w:rsidR="00DB4AD5">
        <w:rPr>
          <w:rFonts w:hint="cs"/>
          <w:rtl/>
          <w:lang w:bidi="ar-EG"/>
        </w:rPr>
        <w:t>والتوضيحات والبيانات الدقيقة، على أن يقوم المكتب بتحليلها</w:t>
      </w:r>
      <w:r w:rsidRPr="009026CE">
        <w:rPr>
          <w:rFonts w:hint="cs"/>
          <w:rtl/>
          <w:lang w:bidi="ar-EG"/>
        </w:rPr>
        <w:t xml:space="preserve"> وفحصها وترجمتها لنشرها في الأقسام الخاصة</w:t>
      </w:r>
      <w:r w:rsidR="00DB4AD5">
        <w:rPr>
          <w:rFonts w:hint="cs"/>
          <w:rtl/>
          <w:lang w:bidi="ar-EG"/>
        </w:rPr>
        <w:t>. ولهذا الأمر تأثير على الزمن المطلوب للمعالجة بشأن اكتمال بيانات الأنظمة الساتلية غير المستقرة بالنسبة إلى الأرض.</w:t>
      </w:r>
    </w:p>
    <w:p w:rsidR="009026CE" w:rsidRPr="009026CE" w:rsidRDefault="009026CE" w:rsidP="007F3734">
      <w:pPr>
        <w:pStyle w:val="enumlev1"/>
        <w:rPr>
          <w:rtl/>
          <w:lang w:bidi="ar-EG"/>
        </w:rPr>
      </w:pPr>
      <w:r w:rsidRPr="009026CE">
        <w:rPr>
          <w:rFonts w:hint="cs"/>
          <w:rtl/>
          <w:lang w:bidi="ar-EG"/>
        </w:rPr>
        <w:t>-</w:t>
      </w:r>
      <w:r w:rsidRPr="009026CE">
        <w:rPr>
          <w:rtl/>
          <w:lang w:bidi="ar-EG"/>
        </w:rPr>
        <w:tab/>
      </w:r>
      <w:r w:rsidR="009D0070">
        <w:rPr>
          <w:rFonts w:hint="cs"/>
          <w:rtl/>
          <w:lang w:bidi="ar-EG"/>
        </w:rPr>
        <w:t xml:space="preserve">زيادة </w:t>
      </w:r>
      <w:r w:rsidR="00865BB9">
        <w:rPr>
          <w:rFonts w:hint="cs"/>
          <w:rtl/>
          <w:lang w:bidi="ar-EG"/>
        </w:rPr>
        <w:t>و</w:t>
      </w:r>
      <w:r w:rsidR="009D0070">
        <w:rPr>
          <w:rFonts w:hint="cs"/>
          <w:rtl/>
          <w:lang w:bidi="ar-EG"/>
        </w:rPr>
        <w:t>حدات استرداد التكاليف لكل تبليغ:</w:t>
      </w:r>
      <w:r w:rsidR="00452DDC">
        <w:rPr>
          <w:rFonts w:hint="cs"/>
          <w:rtl/>
          <w:lang w:bidi="ar-EG"/>
        </w:rPr>
        <w:t xml:space="preserve"> </w:t>
      </w:r>
      <w:r w:rsidRPr="009026CE">
        <w:rPr>
          <w:rFonts w:hint="cs"/>
          <w:rtl/>
          <w:lang w:bidi="ar-EG"/>
        </w:rPr>
        <w:t xml:space="preserve">قبل الفترة </w:t>
      </w:r>
      <w:r w:rsidRPr="009026CE">
        <w:rPr>
          <w:lang w:bidi="ar-EG"/>
        </w:rPr>
        <w:t>2014</w:t>
      </w:r>
      <w:r w:rsidR="00865BB9">
        <w:rPr>
          <w:lang w:bidi="ar-EG"/>
        </w:rPr>
        <w:noBreakHyphen/>
      </w:r>
      <w:r w:rsidRPr="009026CE">
        <w:rPr>
          <w:lang w:bidi="ar-EG"/>
        </w:rPr>
        <w:t>2013</w:t>
      </w:r>
      <w:r w:rsidRPr="009026CE">
        <w:rPr>
          <w:rFonts w:hint="cs"/>
          <w:rtl/>
        </w:rPr>
        <w:t xml:space="preserve">، </w:t>
      </w:r>
      <w:r w:rsidRPr="009026CE">
        <w:rPr>
          <w:rFonts w:hint="cs"/>
          <w:rtl/>
          <w:lang w:bidi="ar-EG"/>
        </w:rPr>
        <w:t>بلغ</w:t>
      </w:r>
      <w:r w:rsidRPr="009026CE">
        <w:rPr>
          <w:rFonts w:hint="cs"/>
          <w:rtl/>
        </w:rPr>
        <w:t xml:space="preserve"> متوسط عدد وحدات استرداد تكاليف طلبات تنسيق الشبكات الساتلية غير المستقرة بالنسبة إلى الأرض أقل من </w:t>
      </w:r>
      <w:r w:rsidRPr="009026CE">
        <w:rPr>
          <w:lang w:bidi="ar-EG"/>
        </w:rPr>
        <w:t>100</w:t>
      </w:r>
      <w:r w:rsidRPr="009026CE">
        <w:rPr>
          <w:rFonts w:hint="cs"/>
          <w:rtl/>
        </w:rPr>
        <w:t xml:space="preserve"> وحدة. </w:t>
      </w:r>
      <w:r w:rsidR="00CA27AA">
        <w:rPr>
          <w:rFonts w:hint="cs"/>
          <w:rtl/>
        </w:rPr>
        <w:t xml:space="preserve">ومنذ </w:t>
      </w:r>
      <w:r w:rsidRPr="009026CE">
        <w:rPr>
          <w:rFonts w:hint="cs"/>
          <w:rtl/>
        </w:rPr>
        <w:t xml:space="preserve">تلك الفترة، ارتفع متوسط عدد وحدات استرداد التكاليف المتصلة </w:t>
      </w:r>
      <w:r w:rsidR="00CA27AA">
        <w:rPr>
          <w:rFonts w:hint="cs"/>
          <w:rtl/>
        </w:rPr>
        <w:t xml:space="preserve">بطلبات تنسيق هذه </w:t>
      </w:r>
      <w:r w:rsidRPr="009026CE">
        <w:rPr>
          <w:rFonts w:hint="cs"/>
          <w:rtl/>
        </w:rPr>
        <w:t>الشبكات إلى أكثر من</w:t>
      </w:r>
      <w:r w:rsidRPr="009026CE">
        <w:rPr>
          <w:rFonts w:hint="cs"/>
          <w:rtl/>
          <w:lang w:bidi="ar-EG"/>
        </w:rPr>
        <w:t xml:space="preserve"> </w:t>
      </w:r>
      <w:r w:rsidRPr="009026CE">
        <w:rPr>
          <w:lang w:bidi="ar-EG"/>
        </w:rPr>
        <w:t>12 000</w:t>
      </w:r>
      <w:r w:rsidRPr="009026CE">
        <w:rPr>
          <w:rFonts w:hint="cs"/>
          <w:rtl/>
          <w:lang w:bidi="ar-EG"/>
        </w:rPr>
        <w:t xml:space="preserve"> </w:t>
      </w:r>
      <w:r w:rsidRPr="009026CE">
        <w:rPr>
          <w:rtl/>
        </w:rPr>
        <w:t>وحدة</w:t>
      </w:r>
      <w:r w:rsidRPr="009026CE">
        <w:rPr>
          <w:rFonts w:hint="cs"/>
          <w:rtl/>
        </w:rPr>
        <w:t>، ونُشر قسم خاص واحد</w:t>
      </w:r>
      <w:r w:rsidR="00E01242">
        <w:rPr>
          <w:rFonts w:hint="eastAsia"/>
          <w:rtl/>
        </w:rPr>
        <w:t> </w:t>
      </w:r>
      <w:r w:rsidRPr="009026CE">
        <w:rPr>
          <w:lang w:bidi="ar-EG"/>
        </w:rPr>
        <w:t>CR/C</w:t>
      </w:r>
      <w:r w:rsidRPr="009026CE">
        <w:rPr>
          <w:rFonts w:hint="cs"/>
          <w:rtl/>
        </w:rPr>
        <w:t xml:space="preserve"> ضم </w:t>
      </w:r>
      <w:r w:rsidRPr="009026CE">
        <w:rPr>
          <w:lang w:bidi="ar-EG"/>
        </w:rPr>
        <w:t>254 000</w:t>
      </w:r>
      <w:r w:rsidR="00E01242">
        <w:rPr>
          <w:rFonts w:hint="cs"/>
          <w:rtl/>
        </w:rPr>
        <w:t> </w:t>
      </w:r>
      <w:r w:rsidRPr="009026CE">
        <w:rPr>
          <w:rtl/>
        </w:rPr>
        <w:t>وحدة</w:t>
      </w:r>
      <w:r w:rsidR="00CA27AA">
        <w:rPr>
          <w:rFonts w:hint="cs"/>
          <w:rtl/>
        </w:rPr>
        <w:t xml:space="preserve">. ويوجد سقف للجزء المتغير من رسوم استرداد التكاليف مقداره </w:t>
      </w:r>
      <w:r w:rsidR="00CA27AA">
        <w:t>100</w:t>
      </w:r>
      <w:r w:rsidR="007F3734">
        <w:rPr>
          <w:rFonts w:hint="eastAsia"/>
          <w:rtl/>
          <w:lang w:bidi="ar-EG"/>
        </w:rPr>
        <w:t> </w:t>
      </w:r>
      <w:r w:rsidR="00CA27AA">
        <w:rPr>
          <w:rFonts w:hint="cs"/>
          <w:rtl/>
          <w:lang w:bidi="ar-EG"/>
        </w:rPr>
        <w:t>وحدة طبقاً للمقرر</w:t>
      </w:r>
      <w:r w:rsidR="00E01242">
        <w:rPr>
          <w:rFonts w:hint="eastAsia"/>
          <w:rtl/>
          <w:lang w:bidi="ar-EG"/>
        </w:rPr>
        <w:t> </w:t>
      </w:r>
      <w:r w:rsidR="00CA27AA" w:rsidRPr="00CA27AA">
        <w:rPr>
          <w:b/>
          <w:bCs/>
          <w:lang w:bidi="ar-EG"/>
        </w:rPr>
        <w:t>482</w:t>
      </w:r>
      <w:r w:rsidR="00CA27AA">
        <w:rPr>
          <w:rFonts w:hint="cs"/>
          <w:rtl/>
          <w:lang w:bidi="ar-EG"/>
        </w:rPr>
        <w:t xml:space="preserve"> للمجلس.</w:t>
      </w:r>
    </w:p>
    <w:p w:rsidR="009026CE" w:rsidRDefault="009026CE" w:rsidP="003D33DC">
      <w:pPr>
        <w:pStyle w:val="enumlev1"/>
        <w:rPr>
          <w:rtl/>
          <w:lang w:bidi="ar-EG"/>
        </w:rPr>
      </w:pPr>
      <w:r w:rsidRPr="009026CE">
        <w:rPr>
          <w:rFonts w:hint="cs"/>
          <w:rtl/>
        </w:rPr>
        <w:t>-</w:t>
      </w:r>
      <w:r w:rsidRPr="009026CE">
        <w:rPr>
          <w:rtl/>
        </w:rPr>
        <w:tab/>
      </w:r>
      <w:r w:rsidR="00CA27AA">
        <w:rPr>
          <w:rFonts w:hint="cs"/>
          <w:rtl/>
        </w:rPr>
        <w:t xml:space="preserve">زيادة الحجم الإجمالي للأنظمة الساتلية غير المستقرة بالنسبة إلى الأرض: </w:t>
      </w:r>
      <w:r w:rsidRPr="009026CE">
        <w:rPr>
          <w:rFonts w:hint="cs"/>
          <w:rtl/>
          <w:lang w:bidi="ar-EG"/>
        </w:rPr>
        <w:t>نُشرت في الأقسام الخاصة</w:t>
      </w:r>
      <w:r w:rsidR="00E01242">
        <w:rPr>
          <w:rFonts w:hint="eastAsia"/>
          <w:rtl/>
          <w:lang w:bidi="ar-EG"/>
        </w:rPr>
        <w:t> </w:t>
      </w:r>
      <w:r w:rsidRPr="009026CE">
        <w:rPr>
          <w:lang w:bidi="ar-EG"/>
        </w:rPr>
        <w:t>CR/C</w:t>
      </w:r>
      <w:r w:rsidRPr="009026CE">
        <w:rPr>
          <w:rFonts w:hint="cs"/>
          <w:rtl/>
          <w:lang w:bidi="ar-EG"/>
        </w:rPr>
        <w:t xml:space="preserve"> </w:t>
      </w:r>
      <w:r w:rsidR="00CA27AA">
        <w:rPr>
          <w:rFonts w:hint="cs"/>
          <w:rtl/>
          <w:lang w:bidi="ar-EG"/>
        </w:rPr>
        <w:t>منذ عام</w:t>
      </w:r>
      <w:r w:rsidR="00E01242">
        <w:rPr>
          <w:rFonts w:hint="eastAsia"/>
          <w:rtl/>
          <w:lang w:bidi="ar-EG"/>
        </w:rPr>
        <w:t> </w:t>
      </w:r>
      <w:r w:rsidR="00CA27AA">
        <w:rPr>
          <w:lang w:bidi="ar-EG"/>
        </w:rPr>
        <w:t>2013</w:t>
      </w:r>
      <w:r w:rsidR="00CA27AA">
        <w:rPr>
          <w:rFonts w:hint="cs"/>
          <w:rtl/>
          <w:lang w:bidi="ar-EG"/>
        </w:rPr>
        <w:t xml:space="preserve"> </w:t>
      </w:r>
      <w:r w:rsidRPr="009026CE">
        <w:rPr>
          <w:rFonts w:hint="cs"/>
          <w:rtl/>
          <w:lang w:bidi="ar-EG"/>
        </w:rPr>
        <w:t xml:space="preserve">أنظمة ساتلية تتألف من عشرات الآلاف من السواتل (ابتداءً من </w:t>
      </w:r>
      <w:r w:rsidRPr="009026CE">
        <w:rPr>
          <w:lang w:bidi="ar-EG"/>
        </w:rPr>
        <w:t>70 000</w:t>
      </w:r>
      <w:r w:rsidRPr="009026CE">
        <w:rPr>
          <w:rFonts w:hint="cs"/>
          <w:rtl/>
          <w:lang w:bidi="ar-EG"/>
        </w:rPr>
        <w:t xml:space="preserve"> حتى أكثر من </w:t>
      </w:r>
      <w:r w:rsidRPr="009026CE">
        <w:rPr>
          <w:lang w:bidi="ar-EG"/>
        </w:rPr>
        <w:t>230 000</w:t>
      </w:r>
      <w:r w:rsidR="003D33DC">
        <w:rPr>
          <w:rFonts w:hint="eastAsia"/>
          <w:rtl/>
          <w:lang w:bidi="ar-EG"/>
        </w:rPr>
        <w:t> </w:t>
      </w:r>
      <w:r w:rsidRPr="009026CE">
        <w:rPr>
          <w:rFonts w:hint="cs"/>
          <w:rtl/>
          <w:lang w:bidi="ar-EG"/>
        </w:rPr>
        <w:t>ساتل)</w:t>
      </w:r>
      <w:r w:rsidR="00CA27AA">
        <w:rPr>
          <w:rFonts w:hint="cs"/>
          <w:rtl/>
          <w:lang w:bidi="ar-EG"/>
        </w:rPr>
        <w:t>.</w:t>
      </w:r>
      <w:r w:rsidRPr="009026CE">
        <w:rPr>
          <w:rFonts w:hint="cs"/>
          <w:rtl/>
          <w:lang w:bidi="ar-EG"/>
        </w:rPr>
        <w:t xml:space="preserve"> </w:t>
      </w:r>
      <w:r w:rsidR="00CA27AA">
        <w:rPr>
          <w:rFonts w:hint="cs"/>
          <w:rtl/>
          <w:lang w:bidi="ar-EG"/>
        </w:rPr>
        <w:t>وقد وردت أيضاً</w:t>
      </w:r>
      <w:r w:rsidRPr="009026CE">
        <w:rPr>
          <w:rFonts w:hint="cs"/>
          <w:rtl/>
          <w:lang w:bidi="ar-EG"/>
        </w:rPr>
        <w:t xml:space="preserve"> معلومات للنشر المسبق لشبكات ساتلية غير</w:t>
      </w:r>
      <w:r w:rsidRPr="009026CE">
        <w:rPr>
          <w:rFonts w:hint="eastAsia"/>
          <w:rtl/>
          <w:lang w:bidi="ar-EG"/>
        </w:rPr>
        <w:t> </w:t>
      </w:r>
      <w:r w:rsidRPr="009026CE">
        <w:rPr>
          <w:rFonts w:hint="cs"/>
          <w:rtl/>
          <w:lang w:bidi="ar-EG"/>
        </w:rPr>
        <w:t>مستقرة بالنسبة إلى الأرض مؤلفة من آلاف السواتل تستخدم نطاقات تردد لا</w:t>
      </w:r>
      <w:r w:rsidR="004D6E0E">
        <w:rPr>
          <w:rFonts w:hint="eastAsia"/>
          <w:rtl/>
          <w:lang w:bidi="ar-EG"/>
        </w:rPr>
        <w:t> </w:t>
      </w:r>
      <w:r w:rsidRPr="009026CE">
        <w:rPr>
          <w:rFonts w:hint="cs"/>
          <w:rtl/>
          <w:lang w:bidi="ar-EG"/>
        </w:rPr>
        <w:t>تخضع للتنسيق.</w:t>
      </w:r>
    </w:p>
    <w:p w:rsidR="009026CE" w:rsidRPr="009026CE" w:rsidRDefault="009026CE" w:rsidP="007F3734">
      <w:pPr>
        <w:pStyle w:val="enumlev1"/>
        <w:rPr>
          <w:rtl/>
          <w:lang w:bidi="ar-EG"/>
        </w:rPr>
      </w:pPr>
      <w:r w:rsidRPr="009026CE">
        <w:rPr>
          <w:rFonts w:hint="cs"/>
          <w:rtl/>
          <w:lang w:bidi="ar-EG"/>
        </w:rPr>
        <w:t>-</w:t>
      </w:r>
      <w:r w:rsidRPr="009026CE">
        <w:rPr>
          <w:rtl/>
          <w:lang w:bidi="ar-EG"/>
        </w:rPr>
        <w:tab/>
      </w:r>
      <w:r w:rsidR="004D6E0E">
        <w:rPr>
          <w:rFonts w:hint="cs"/>
          <w:rtl/>
          <w:lang w:bidi="ar-EG"/>
        </w:rPr>
        <w:t xml:space="preserve">عدد الارتفاعات المدارية المختلفة في بطاقة التبليغ يؤثر على عدد عمليات فحص الكثافة </w:t>
      </w:r>
      <w:r w:rsidR="004D6E0E">
        <w:rPr>
          <w:lang w:bidi="ar-EG"/>
        </w:rPr>
        <w:t>pfd</w:t>
      </w:r>
      <w:r w:rsidR="004D6E0E">
        <w:rPr>
          <w:rFonts w:hint="cs"/>
          <w:rtl/>
          <w:lang w:bidi="ar-EG"/>
        </w:rPr>
        <w:t xml:space="preserve"> التي يجريها المكتب:</w:t>
      </w:r>
      <w:r w:rsidRPr="009026CE">
        <w:rPr>
          <w:rFonts w:hint="cs"/>
          <w:rtl/>
          <w:lang w:bidi="ar-EG"/>
        </w:rPr>
        <w:t xml:space="preserve"> إذا كان للشبكة الساتلية غير المستقرة بالنسبة إلى الأرض أكثر من ارتفاع واحد داخل الكوكبة الخاصة بها، يلزم عندئذ</w:t>
      </w:r>
      <w:r w:rsidR="0090322F">
        <w:rPr>
          <w:rFonts w:hint="cs"/>
          <w:rtl/>
          <w:lang w:bidi="ar-EG"/>
        </w:rPr>
        <w:t>ٍ</w:t>
      </w:r>
      <w:r w:rsidRPr="009026CE">
        <w:rPr>
          <w:rFonts w:hint="cs"/>
          <w:rtl/>
          <w:lang w:bidi="ar-EG"/>
        </w:rPr>
        <w:t xml:space="preserve"> حساب كثافة تدفق القدرة لكل من الارتفاعات المختلفة. </w:t>
      </w:r>
      <w:r w:rsidR="000645D1">
        <w:rPr>
          <w:rFonts w:hint="cs"/>
          <w:rtl/>
          <w:lang w:bidi="ar-EG"/>
        </w:rPr>
        <w:t xml:space="preserve">فإذا كان هناك تجاوز في الكثافة </w:t>
      </w:r>
      <w:r w:rsidR="000645D1">
        <w:rPr>
          <w:lang w:bidi="ar-EG"/>
        </w:rPr>
        <w:t>pfd</w:t>
      </w:r>
      <w:r w:rsidR="000645D1">
        <w:rPr>
          <w:rFonts w:hint="cs"/>
          <w:rtl/>
          <w:lang w:bidi="ar-EG"/>
        </w:rPr>
        <w:t xml:space="preserve"> ويتعين إصدار نتيجة غير مؤاتية، سيتعين تقسيم الحزمة أولاً من أجل التمثيل الصحيح للعلاقة بين المدارات والحزم، يليه التقسيم على مستوى المجموعة من أجل إصدار نتيجة لتخصيص التردد تبعاً لذلك.</w:t>
      </w:r>
      <w:r w:rsidRPr="009026CE">
        <w:rPr>
          <w:rFonts w:hint="cs"/>
          <w:rtl/>
          <w:lang w:bidi="ar-EG"/>
        </w:rPr>
        <w:t xml:space="preserve"> </w:t>
      </w:r>
      <w:r w:rsidRPr="009026CE">
        <w:rPr>
          <w:rFonts w:hint="cs"/>
          <w:rtl/>
        </w:rPr>
        <w:t xml:space="preserve">وعلاوةً على ذلك، فقد بلغ تعقيد بعض الشبكات الساتلية غير المستقرة بالنسبة إلى الأرض الكبيرة التي استلمها المكتب من حيث تباين ارتفاعاتها وتشكيلات حزمها مستوى غير مسبوق تجاوز سعة </w:t>
      </w:r>
      <w:r w:rsidR="006C2D1B">
        <w:rPr>
          <w:rFonts w:hint="cs"/>
          <w:rtl/>
        </w:rPr>
        <w:t>جداول قواعد البيانات</w:t>
      </w:r>
      <w:r w:rsidRPr="009026CE">
        <w:rPr>
          <w:rFonts w:hint="cs"/>
          <w:rtl/>
        </w:rPr>
        <w:t>، فكان لا</w:t>
      </w:r>
      <w:r w:rsidRPr="009026CE">
        <w:rPr>
          <w:rFonts w:hint="eastAsia"/>
          <w:rtl/>
        </w:rPr>
        <w:t> </w:t>
      </w:r>
      <w:r w:rsidRPr="009026CE">
        <w:rPr>
          <w:rFonts w:hint="cs"/>
          <w:rtl/>
        </w:rPr>
        <w:t xml:space="preserve">بد من معالجتها يدوياً بوسائل أخرى، وخاصةً فيما يتصل بالتعديلات على طلبات </w:t>
      </w:r>
      <w:r w:rsidR="006C2D1B">
        <w:rPr>
          <w:rFonts w:hint="cs"/>
          <w:rtl/>
        </w:rPr>
        <w:t>تنسيق الشبكات الساتلية غير المستقرة بالنسبة إلى الأرض</w:t>
      </w:r>
      <w:r w:rsidRPr="009026CE">
        <w:rPr>
          <w:rFonts w:hint="cs"/>
          <w:rtl/>
        </w:rPr>
        <w:t>. فقبل الفترة</w:t>
      </w:r>
      <w:r w:rsidR="007F3734">
        <w:rPr>
          <w:rFonts w:hint="eastAsia"/>
          <w:rtl/>
          <w:lang w:bidi="ar-EG"/>
        </w:rPr>
        <w:t> </w:t>
      </w:r>
      <w:r w:rsidRPr="009026CE">
        <w:rPr>
          <w:lang w:bidi="ar-EG"/>
        </w:rPr>
        <w:t>2014</w:t>
      </w:r>
      <w:r w:rsidR="00F74D39">
        <w:rPr>
          <w:lang w:bidi="ar-EG"/>
        </w:rPr>
        <w:noBreakHyphen/>
      </w:r>
      <w:r w:rsidRPr="009026CE">
        <w:rPr>
          <w:lang w:bidi="ar-EG"/>
        </w:rPr>
        <w:t>2013</w:t>
      </w:r>
      <w:r w:rsidRPr="009026CE">
        <w:rPr>
          <w:rFonts w:hint="cs"/>
          <w:rtl/>
        </w:rPr>
        <w:t>، اقتصر عدد الارتفاعات المختلفة في طلب تنسيق شبكة ساتلية غير مستقرة بالنسبة إلى الأرض على ارتفاع واحد، وعقب تلك الفترة، تعدّدت الشبكات الساتلية غير المستقرة بالنسبة إلى الأرض التي تعددت ارتفاعاتها المختلفة (لتصل إلى سبعة ارتفاعات).</w:t>
      </w:r>
    </w:p>
    <w:p w:rsidR="009026CE" w:rsidRPr="009026CE" w:rsidRDefault="009026CE" w:rsidP="007F3734">
      <w:pPr>
        <w:pStyle w:val="enumlev1"/>
        <w:rPr>
          <w:rtl/>
          <w:lang w:bidi="ar-EG"/>
        </w:rPr>
      </w:pPr>
      <w:r w:rsidRPr="009026CE">
        <w:rPr>
          <w:rFonts w:hint="cs"/>
          <w:rtl/>
          <w:lang w:bidi="ar-EG"/>
        </w:rPr>
        <w:lastRenderedPageBreak/>
        <w:t>-</w:t>
      </w:r>
      <w:r w:rsidRPr="009026CE">
        <w:rPr>
          <w:rtl/>
          <w:lang w:bidi="ar-EG"/>
        </w:rPr>
        <w:tab/>
      </w:r>
      <w:r w:rsidR="006C2D1B">
        <w:rPr>
          <w:rFonts w:hint="cs"/>
          <w:rtl/>
          <w:lang w:bidi="ar-EG"/>
        </w:rPr>
        <w:t>زيادة عدد زوايا الميل المدارية المختلفة في بطاقة التبليغ:</w:t>
      </w:r>
      <w:r w:rsidRPr="009026CE">
        <w:rPr>
          <w:rFonts w:hint="cs"/>
          <w:rtl/>
          <w:lang w:bidi="ar-EG"/>
        </w:rPr>
        <w:t xml:space="preserve"> في الفترة السابقة للفترة </w:t>
      </w:r>
      <w:r w:rsidRPr="009026CE">
        <w:rPr>
          <w:lang w:bidi="ar-EG"/>
        </w:rPr>
        <w:t>2014</w:t>
      </w:r>
      <w:r w:rsidR="0061258F">
        <w:rPr>
          <w:lang w:bidi="ar-EG"/>
        </w:rPr>
        <w:noBreakHyphen/>
      </w:r>
      <w:r w:rsidRPr="009026CE">
        <w:rPr>
          <w:lang w:bidi="ar-EG"/>
        </w:rPr>
        <w:t>2013</w:t>
      </w:r>
      <w:r w:rsidRPr="009026CE">
        <w:rPr>
          <w:rFonts w:hint="cs"/>
          <w:rtl/>
          <w:lang w:bidi="ar-EG"/>
        </w:rPr>
        <w:t>، بلغ عدد زوايا الميل الفريدة لشبكة ساتلية غير مستقرة بالنسبة إلى الأرض زاوية واحدة في</w:t>
      </w:r>
      <w:r w:rsidRPr="009026CE">
        <w:rPr>
          <w:rFonts w:hint="eastAsia"/>
          <w:rtl/>
          <w:lang w:bidi="ar-EG"/>
        </w:rPr>
        <w:t> </w:t>
      </w:r>
      <w:r w:rsidRPr="009026CE">
        <w:rPr>
          <w:rFonts w:hint="cs"/>
          <w:rtl/>
          <w:lang w:bidi="ar-EG"/>
        </w:rPr>
        <w:t xml:space="preserve">المتوسط. غير أنه عقب تلك الفترة، ارتفع عدد زوايا الميل الفريدة المستلمة إلى </w:t>
      </w:r>
      <w:r w:rsidRPr="009026CE">
        <w:rPr>
          <w:lang w:bidi="ar-EG"/>
        </w:rPr>
        <w:t>20</w:t>
      </w:r>
      <w:r w:rsidRPr="009026CE">
        <w:rPr>
          <w:rFonts w:hint="cs"/>
          <w:rtl/>
          <w:lang w:bidi="ar-EG"/>
        </w:rPr>
        <w:t xml:space="preserve"> زاوية في بعض الشبكات الساتلية غير المستقرة بالنسبة إلى الأرض. ومن أجل تحديد قائمة الإدارات لأغراض التنسيق والتماس الموافقة بموجب الرقمين </w:t>
      </w:r>
      <w:r w:rsidRPr="009026CE">
        <w:rPr>
          <w:b/>
          <w:bCs/>
          <w:lang w:bidi="ar-EG"/>
        </w:rPr>
        <w:t>14.9</w:t>
      </w:r>
      <w:r w:rsidRPr="009026CE">
        <w:rPr>
          <w:rFonts w:hint="cs"/>
          <w:rtl/>
          <w:lang w:bidi="ar-EG"/>
        </w:rPr>
        <w:t xml:space="preserve"> أو </w:t>
      </w:r>
      <w:r w:rsidRPr="009026CE">
        <w:rPr>
          <w:b/>
          <w:bCs/>
          <w:lang w:bidi="ar-EG"/>
        </w:rPr>
        <w:t>21/C.9</w:t>
      </w:r>
      <w:r w:rsidRPr="009026CE">
        <w:rPr>
          <w:rFonts w:hint="cs"/>
          <w:rtl/>
          <w:lang w:bidi="ar-EG"/>
        </w:rPr>
        <w:t xml:space="preserve"> من لوائح الراديو، يجب تحديد مجال رؤية الشبكة الساتلية غير المستقرة بالنسبة إلى الأرض إزاء الخدمات الأرضية. ويعتمد هذا العامل على توليفة من زاوية ميل السواتل غير المستقرة بالنسبة إلى الأرض وارتفاعها. ومن ثم، تسهم الزيادة في عدد زوايا الميل الفريدة للشبكات الساتلية غير المستقرة بالنسبة إلى الأرض، إلى جانب ارتفاعها، في زيادة تعقيد فحصها.</w:t>
      </w:r>
    </w:p>
    <w:p w:rsidR="009026CE" w:rsidRDefault="009026CE" w:rsidP="00251F7E">
      <w:pPr>
        <w:pStyle w:val="enumlev1"/>
        <w:rPr>
          <w:rtl/>
          <w:lang w:bidi="ar-EG"/>
        </w:rPr>
      </w:pPr>
      <w:r w:rsidRPr="009026CE">
        <w:rPr>
          <w:rFonts w:hint="cs"/>
          <w:rtl/>
          <w:lang w:bidi="ar-EG"/>
        </w:rPr>
        <w:t>-</w:t>
      </w:r>
      <w:r w:rsidRPr="009026CE">
        <w:rPr>
          <w:rtl/>
          <w:lang w:bidi="ar-EG"/>
        </w:rPr>
        <w:tab/>
      </w:r>
      <w:r w:rsidRPr="009026CE">
        <w:rPr>
          <w:rFonts w:hint="cs"/>
          <w:rtl/>
          <w:lang w:bidi="ar-EG"/>
        </w:rPr>
        <w:t>طلبات تنسيق الشبكات الساتلية غير المستقرة بالنسبة إلى الأرض</w:t>
      </w:r>
      <w:r w:rsidR="006C2D1B">
        <w:rPr>
          <w:rFonts w:hint="cs"/>
          <w:rtl/>
          <w:lang w:bidi="ar-EG"/>
        </w:rPr>
        <w:t xml:space="preserve"> التي قد تتضمن</w:t>
      </w:r>
      <w:r w:rsidR="0061258F">
        <w:rPr>
          <w:rFonts w:hint="cs"/>
          <w:rtl/>
          <w:lang w:bidi="ar-EG"/>
        </w:rPr>
        <w:t xml:space="preserve"> أكثر من تشكيلة لا</w:t>
      </w:r>
      <w:r w:rsidR="00E01242">
        <w:rPr>
          <w:rFonts w:hint="eastAsia"/>
          <w:rtl/>
          <w:lang w:bidi="ar-EG"/>
        </w:rPr>
        <w:t> </w:t>
      </w:r>
      <w:r w:rsidR="0061258F">
        <w:rPr>
          <w:rFonts w:hint="cs"/>
          <w:rtl/>
          <w:lang w:bidi="ar-EG"/>
        </w:rPr>
        <w:t>يستبعد بعضها</w:t>
      </w:r>
      <w:r w:rsidR="006C2D1B">
        <w:rPr>
          <w:rFonts w:hint="cs"/>
          <w:rtl/>
          <w:lang w:bidi="ar-EG"/>
        </w:rPr>
        <w:t xml:space="preserve"> بعضاً، أي مجموعة من الخصائص المدارية. ويجب تحديد التشكيلة </w:t>
      </w:r>
      <w:r w:rsidRPr="009026CE">
        <w:rPr>
          <w:rFonts w:hint="cs"/>
          <w:rtl/>
          <w:lang w:bidi="ar-EG"/>
        </w:rPr>
        <w:t>التي ستُشغَّل في النهاية في مرحلة التبليغ على أقل تقدير. ويتيح ذلك للإدارة المبلِّغة المرونة اللازمة لتنسيق تخصيصات التردد باستخدام تشكيلات مدارية مختلفة مع التبليغ والوضع في الخدمة لتشكيلة واحدة فقط. بيد أن ذلك يقتضي من المكتب فحص التشكيلات، عملياً، كأنظمة ساتلية منفصلة، وخاصة فيما</w:t>
      </w:r>
      <w:r w:rsidRPr="009026CE">
        <w:rPr>
          <w:rFonts w:hint="eastAsia"/>
          <w:rtl/>
          <w:lang w:bidi="ar-EG"/>
        </w:rPr>
        <w:t> </w:t>
      </w:r>
      <w:r w:rsidRPr="009026CE">
        <w:rPr>
          <w:rFonts w:hint="cs"/>
          <w:rtl/>
          <w:lang w:bidi="ar-EG"/>
        </w:rPr>
        <w:t>يتعلق ب</w:t>
      </w:r>
      <w:r w:rsidRPr="009026CE">
        <w:rPr>
          <w:rFonts w:hint="cs"/>
          <w:rtl/>
        </w:rPr>
        <w:t xml:space="preserve">فحص كثافة تدفق القدرة المكافئة </w:t>
      </w:r>
      <w:r w:rsidRPr="009026CE">
        <w:rPr>
          <w:lang w:bidi="ar-EG"/>
        </w:rPr>
        <w:t>(epfd)</w:t>
      </w:r>
      <w:r w:rsidRPr="009026CE">
        <w:rPr>
          <w:rFonts w:hint="cs"/>
          <w:rtl/>
        </w:rPr>
        <w:t>. وقبل الفترة</w:t>
      </w:r>
      <w:r w:rsidR="007F3734">
        <w:rPr>
          <w:rFonts w:hint="eastAsia"/>
          <w:rtl/>
        </w:rPr>
        <w:t> </w:t>
      </w:r>
      <w:r w:rsidRPr="009026CE">
        <w:rPr>
          <w:lang w:bidi="ar-EG"/>
        </w:rPr>
        <w:t>2014/2013</w:t>
      </w:r>
      <w:r w:rsidRPr="009026CE">
        <w:rPr>
          <w:rFonts w:hint="cs"/>
          <w:rtl/>
        </w:rPr>
        <w:t xml:space="preserve">، كانت جميع </w:t>
      </w:r>
      <w:r w:rsidRPr="009026CE">
        <w:rPr>
          <w:rFonts w:hint="cs"/>
          <w:rtl/>
          <w:lang w:bidi="ar-EG"/>
        </w:rPr>
        <w:t>الشبكات الساتلية غير المستقرة بالنسبة إلى الأرض المقدمة إلى المكتب تضم تشكيلة واحدة</w:t>
      </w:r>
      <w:r w:rsidR="006C2D1B">
        <w:rPr>
          <w:rFonts w:hint="cs"/>
          <w:rtl/>
          <w:lang w:bidi="ar-EG"/>
        </w:rPr>
        <w:t xml:space="preserve"> فقط</w:t>
      </w:r>
      <w:r w:rsidRPr="009026CE">
        <w:rPr>
          <w:rFonts w:hint="cs"/>
          <w:rtl/>
          <w:lang w:bidi="ar-EG"/>
        </w:rPr>
        <w:t>. ومنذ تلك الفترة، استلم المكتب شبكات ساتلية غير مستقرة بالنسبة إلى الأرض لها ما يصل إلى عشر تشكيلات لا</w:t>
      </w:r>
      <w:r w:rsidRPr="009026CE">
        <w:rPr>
          <w:rFonts w:hint="eastAsia"/>
          <w:rtl/>
          <w:lang w:bidi="ar-EG"/>
        </w:rPr>
        <w:t> </w:t>
      </w:r>
      <w:r w:rsidRPr="009026CE">
        <w:rPr>
          <w:rFonts w:hint="cs"/>
          <w:rtl/>
          <w:lang w:bidi="ar-EG"/>
        </w:rPr>
        <w:t xml:space="preserve">يستبعد بعضها بعضاً. </w:t>
      </w:r>
      <w:r w:rsidR="007D45AD">
        <w:rPr>
          <w:rFonts w:hint="cs"/>
          <w:rtl/>
          <w:lang w:bidi="ar-EG"/>
        </w:rPr>
        <w:t xml:space="preserve">وحتى إذا كان المؤتمر </w:t>
      </w:r>
      <w:r w:rsidR="007D45AD">
        <w:rPr>
          <w:lang w:bidi="ar-EG"/>
        </w:rPr>
        <w:t>WRC</w:t>
      </w:r>
      <w:r w:rsidR="007D45AD">
        <w:rPr>
          <w:lang w:bidi="ar-EG"/>
        </w:rPr>
        <w:noBreakHyphen/>
        <w:t>15</w:t>
      </w:r>
      <w:r w:rsidR="007D45AD">
        <w:rPr>
          <w:rFonts w:hint="cs"/>
          <w:rtl/>
          <w:lang w:bidi="ar-EG"/>
        </w:rPr>
        <w:t xml:space="preserve"> وافق على اقتراح مدير مكتب الاتصالات الراديوية بأن يقتصر مدى المرونة المقبولة بشأن طلب تنسيق أي نظام ساتلي غير مستقر بالنسبة إلى الأرض على الأنظمة التي تشغل فيها جميع تخصيصات التردد بصورة متآونة أو الأنظمة التي تقدم إشارة واضحة إلى أن المجموعات الفرعية المختلفة من الخصائص المدارية لن يستبعد بعضها الآخر (انظر الفقرات من </w:t>
      </w:r>
      <w:r w:rsidR="007D45AD">
        <w:rPr>
          <w:lang w:bidi="ar-EG"/>
        </w:rPr>
        <w:t>39.1</w:t>
      </w:r>
      <w:r w:rsidR="007D45AD">
        <w:rPr>
          <w:rFonts w:hint="cs"/>
          <w:rtl/>
          <w:lang w:bidi="ar-EG"/>
        </w:rPr>
        <w:t xml:space="preserve"> إلى </w:t>
      </w:r>
      <w:r w:rsidR="007D45AD">
        <w:rPr>
          <w:lang w:bidi="ar-EG"/>
        </w:rPr>
        <w:t>42.1</w:t>
      </w:r>
      <w:r w:rsidR="007D45AD">
        <w:rPr>
          <w:rFonts w:hint="cs"/>
          <w:rtl/>
          <w:lang w:bidi="ar-EG"/>
        </w:rPr>
        <w:t xml:space="preserve"> من </w:t>
      </w:r>
      <w:r w:rsidR="007D45AD" w:rsidRPr="009835AA">
        <w:rPr>
          <w:rFonts w:hint="cs"/>
          <w:rtl/>
          <w:lang w:bidi="ar-EG"/>
        </w:rPr>
        <w:t>الوثيقة</w:t>
      </w:r>
      <w:r w:rsidR="007F3734">
        <w:rPr>
          <w:rFonts w:hint="eastAsia"/>
          <w:rtl/>
          <w:lang w:bidi="ar-EG"/>
        </w:rPr>
        <w:t> </w:t>
      </w:r>
      <w:r w:rsidR="007D45AD" w:rsidRPr="009835AA">
        <w:rPr>
          <w:lang w:bidi="ar-EG"/>
        </w:rPr>
        <w:t>CMR15/505</w:t>
      </w:r>
      <w:r w:rsidR="007D45AD">
        <w:rPr>
          <w:rFonts w:hint="cs"/>
          <w:rtl/>
          <w:lang w:bidi="ar-EG"/>
        </w:rPr>
        <w:t xml:space="preserve"> - محضر الجلسة العامة الثامنة)، وقد وافق المؤتمر </w:t>
      </w:r>
      <w:r w:rsidR="007D45AD">
        <w:rPr>
          <w:lang w:bidi="ar-EG"/>
        </w:rPr>
        <w:t>WRC</w:t>
      </w:r>
      <w:r w:rsidR="007D45AD">
        <w:rPr>
          <w:lang w:bidi="ar-EG"/>
        </w:rPr>
        <w:noBreakHyphen/>
        <w:t>15</w:t>
      </w:r>
      <w:r w:rsidR="007D45AD">
        <w:rPr>
          <w:rFonts w:hint="cs"/>
          <w:rtl/>
          <w:lang w:bidi="ar-EG"/>
        </w:rPr>
        <w:t xml:space="preserve"> على ذلك من منظور تنظيمي، مع الإشارة إلى المجلس هو وحدة الجهة المخول لها تقدير التبعات المالية فيما</w:t>
      </w:r>
      <w:r w:rsidR="00251F7E">
        <w:rPr>
          <w:rFonts w:hint="eastAsia"/>
          <w:rtl/>
          <w:lang w:bidi="ar-EG"/>
        </w:rPr>
        <w:t> </w:t>
      </w:r>
      <w:r w:rsidR="007D45AD">
        <w:rPr>
          <w:rFonts w:hint="cs"/>
          <w:rtl/>
          <w:lang w:bidi="ar-EG"/>
        </w:rPr>
        <w:t>يتعلق باسترداد التكاليف.</w:t>
      </w:r>
    </w:p>
    <w:p w:rsidR="009026CE" w:rsidRPr="009026CE" w:rsidRDefault="009026CE" w:rsidP="00D74344">
      <w:pPr>
        <w:pStyle w:val="enumlev1"/>
        <w:rPr>
          <w:rtl/>
          <w:lang w:bidi="ar-EG"/>
        </w:rPr>
      </w:pPr>
      <w:r w:rsidRPr="009026CE">
        <w:rPr>
          <w:rFonts w:hint="cs"/>
          <w:rtl/>
          <w:lang w:bidi="ar-EG"/>
        </w:rPr>
        <w:t>-</w:t>
      </w:r>
      <w:r w:rsidRPr="009026CE">
        <w:rPr>
          <w:rtl/>
          <w:lang w:bidi="ar-EG"/>
        </w:rPr>
        <w:tab/>
      </w:r>
      <w:r w:rsidR="00EA56FB" w:rsidRPr="000657F3">
        <w:rPr>
          <w:rFonts w:hint="cs"/>
          <w:rtl/>
          <w:lang w:bidi="ar-EG"/>
        </w:rPr>
        <w:t>وتختص</w:t>
      </w:r>
      <w:r w:rsidR="00EA56FB">
        <w:rPr>
          <w:rFonts w:hint="cs"/>
          <w:rtl/>
          <w:lang w:bidi="ar-EG"/>
        </w:rPr>
        <w:t xml:space="preserve"> عمليات فحص كثافة تدفق القدرة المكافئة </w:t>
      </w:r>
      <w:r w:rsidR="00EA56FB">
        <w:rPr>
          <w:lang w:bidi="ar-EG"/>
        </w:rPr>
        <w:t>(epfd)</w:t>
      </w:r>
      <w:r w:rsidR="00EA56FB">
        <w:rPr>
          <w:rFonts w:hint="cs"/>
          <w:rtl/>
          <w:lang w:bidi="ar-EG"/>
        </w:rPr>
        <w:t xml:space="preserve"> </w:t>
      </w:r>
      <w:r w:rsidR="00EA56FB" w:rsidRPr="000657F3">
        <w:rPr>
          <w:rFonts w:hint="cs"/>
          <w:rtl/>
          <w:lang w:bidi="ar-EG"/>
        </w:rPr>
        <w:t>تحديد</w:t>
      </w:r>
      <w:r w:rsidR="000657F3" w:rsidRPr="000657F3">
        <w:rPr>
          <w:rFonts w:hint="cs"/>
          <w:rtl/>
          <w:lang w:bidi="ar-EG"/>
        </w:rPr>
        <w:t>اً</w:t>
      </w:r>
      <w:r w:rsidR="00EA56FB" w:rsidRPr="000657F3">
        <w:rPr>
          <w:rFonts w:hint="cs"/>
          <w:rtl/>
          <w:lang w:bidi="ar-EG"/>
        </w:rPr>
        <w:t xml:space="preserve"> بالأنظمة</w:t>
      </w:r>
      <w:r w:rsidR="00EA56FB">
        <w:rPr>
          <w:rFonts w:hint="cs"/>
          <w:rtl/>
          <w:lang w:bidi="ar-EG"/>
        </w:rPr>
        <w:t xml:space="preserve"> الساتلية غير المستقرة بالنسبة إلى الأرض العاملة في الخدمة الثابتة الساتلية في بعض نطاقات التردد التي تنطبق فيها أحكام الأرقام </w:t>
      </w:r>
      <w:r w:rsidR="00F53CCB" w:rsidRPr="00F53CCB">
        <w:rPr>
          <w:b/>
          <w:bCs/>
          <w:lang w:val="en-GB" w:bidi="ar-EG"/>
        </w:rPr>
        <w:t>5C</w:t>
      </w:r>
      <w:r w:rsidR="00F53CCB">
        <w:rPr>
          <w:b/>
          <w:bCs/>
          <w:lang w:val="en-GB" w:bidi="ar-EG"/>
        </w:rPr>
        <w:t>.22</w:t>
      </w:r>
      <w:r w:rsidR="00F53CCB">
        <w:rPr>
          <w:rFonts w:hint="cs"/>
          <w:rtl/>
          <w:lang w:val="en-GB" w:bidi="ar-EG"/>
        </w:rPr>
        <w:t xml:space="preserve"> أو </w:t>
      </w:r>
      <w:r w:rsidR="00F53CCB" w:rsidRPr="00F53CCB">
        <w:rPr>
          <w:b/>
          <w:bCs/>
          <w:lang w:val="en-GB" w:bidi="ar-EG"/>
        </w:rPr>
        <w:t>5D</w:t>
      </w:r>
      <w:r w:rsidR="00F53CCB">
        <w:rPr>
          <w:b/>
          <w:bCs/>
          <w:lang w:val="en-GB" w:bidi="ar-EG"/>
        </w:rPr>
        <w:t>.22</w:t>
      </w:r>
      <w:r w:rsidR="00F53CCB">
        <w:rPr>
          <w:rFonts w:hint="cs"/>
          <w:rtl/>
          <w:lang w:val="en-GB" w:bidi="ar-EG"/>
        </w:rPr>
        <w:t xml:space="preserve"> أو</w:t>
      </w:r>
      <w:r w:rsidR="007F3734">
        <w:rPr>
          <w:rFonts w:hint="eastAsia"/>
          <w:rtl/>
          <w:lang w:val="en-GB" w:bidi="ar-EG"/>
        </w:rPr>
        <w:t> </w:t>
      </w:r>
      <w:r w:rsidR="00F53CCB" w:rsidRPr="00F53CCB">
        <w:rPr>
          <w:b/>
          <w:bCs/>
          <w:lang w:val="en-GB" w:bidi="ar-EG"/>
        </w:rPr>
        <w:t>5F</w:t>
      </w:r>
      <w:r w:rsidR="00F53CCB">
        <w:rPr>
          <w:b/>
          <w:bCs/>
          <w:lang w:val="en-GB" w:bidi="ar-EG"/>
        </w:rPr>
        <w:t>.22</w:t>
      </w:r>
      <w:r w:rsidR="00F53CCB">
        <w:rPr>
          <w:rFonts w:hint="cs"/>
          <w:rtl/>
          <w:lang w:val="en-GB" w:bidi="ar-EG"/>
        </w:rPr>
        <w:t xml:space="preserve"> أو </w:t>
      </w:r>
      <w:r w:rsidR="00F53CCB" w:rsidRPr="00F53CCB">
        <w:rPr>
          <w:b/>
          <w:bCs/>
          <w:lang w:val="en-GB" w:bidi="ar-EG"/>
        </w:rPr>
        <w:t>7A</w:t>
      </w:r>
      <w:r w:rsidR="00F53CCB">
        <w:rPr>
          <w:b/>
          <w:bCs/>
          <w:lang w:val="en-GB" w:bidi="ar-EG"/>
        </w:rPr>
        <w:t>.9</w:t>
      </w:r>
      <w:r w:rsidR="00F53CCB">
        <w:rPr>
          <w:rFonts w:hint="cs"/>
          <w:rtl/>
          <w:lang w:val="en-GB" w:bidi="ar-EG"/>
        </w:rPr>
        <w:t xml:space="preserve"> أو </w:t>
      </w:r>
      <w:r w:rsidR="00F53CCB" w:rsidRPr="00F53CCB">
        <w:rPr>
          <w:b/>
          <w:bCs/>
          <w:lang w:val="en-GB" w:bidi="ar-EG"/>
        </w:rPr>
        <w:t>7B</w:t>
      </w:r>
      <w:r w:rsidR="00F53CCB">
        <w:rPr>
          <w:b/>
          <w:bCs/>
          <w:lang w:val="en-GB" w:bidi="ar-EG"/>
        </w:rPr>
        <w:t>.9</w:t>
      </w:r>
      <w:r w:rsidR="00F53CCB" w:rsidRPr="00F53CCB">
        <w:rPr>
          <w:rFonts w:hint="cs"/>
          <w:rtl/>
        </w:rPr>
        <w:t xml:space="preserve">. </w:t>
      </w:r>
      <w:r w:rsidR="005E0D49">
        <w:rPr>
          <w:rFonts w:hint="cs"/>
          <w:rtl/>
        </w:rPr>
        <w:t xml:space="preserve">وباستخدام برمجية الفحص التي توفرت للمكتب مؤخراً، بدأ المكتب الفحص التنظيمي للكثافة </w:t>
      </w:r>
      <w:r w:rsidR="005E0D49">
        <w:t>epfd</w:t>
      </w:r>
      <w:r w:rsidR="005E0D49">
        <w:rPr>
          <w:rFonts w:hint="cs"/>
          <w:rtl/>
          <w:lang w:bidi="ar-EG"/>
        </w:rPr>
        <w:t>. وإلى جانب إجراء فحص البرمجية نفسها، تتضمن العملية الكاملة العديد من المهام المرتبطة ببعضها: فحص اكتمال البيانات، التحقق من القناع</w:t>
      </w:r>
      <w:r w:rsidR="007B7A14">
        <w:rPr>
          <w:rFonts w:hint="eastAsia"/>
          <w:rtl/>
          <w:lang w:bidi="ar-EG"/>
        </w:rPr>
        <w:t> </w:t>
      </w:r>
      <w:r w:rsidR="005E0D49">
        <w:rPr>
          <w:lang w:bidi="ar-EG"/>
        </w:rPr>
        <w:t>XML</w:t>
      </w:r>
      <w:r w:rsidR="005E0D49">
        <w:rPr>
          <w:rFonts w:hint="cs"/>
          <w:rtl/>
          <w:lang w:bidi="ar-EG"/>
        </w:rPr>
        <w:t xml:space="preserve">، التحقق من البيانات </w:t>
      </w:r>
      <w:r w:rsidR="005E0D49">
        <w:rPr>
          <w:lang w:bidi="ar-EG"/>
        </w:rPr>
        <w:t>SNS</w:t>
      </w:r>
      <w:r w:rsidR="005E0D49">
        <w:rPr>
          <w:rFonts w:hint="cs"/>
          <w:rtl/>
          <w:lang w:bidi="ar-EG"/>
        </w:rPr>
        <w:t xml:space="preserve">، إعداد سيناريو التحقق من الكثافة </w:t>
      </w:r>
      <w:r w:rsidR="005E0D49">
        <w:rPr>
          <w:lang w:bidi="ar-EG"/>
        </w:rPr>
        <w:t>epfd</w:t>
      </w:r>
      <w:r w:rsidR="005E0D49">
        <w:rPr>
          <w:rFonts w:hint="cs"/>
          <w:rtl/>
          <w:lang w:bidi="ar-EG"/>
        </w:rPr>
        <w:t xml:space="preserve">، معالجة النتائج، عبء عمل إضافي نتيجةً لفحص الحالات التي تتطلب زمن تشغيل أطول، نشر نتائج فحص الكثافة </w:t>
      </w:r>
      <w:r w:rsidR="005E0D49">
        <w:rPr>
          <w:lang w:bidi="ar-EG"/>
        </w:rPr>
        <w:t>epfd</w:t>
      </w:r>
      <w:r w:rsidR="005E0D49">
        <w:rPr>
          <w:rFonts w:hint="cs"/>
          <w:rtl/>
          <w:lang w:bidi="ar-EG"/>
        </w:rPr>
        <w:t xml:space="preserve">، تقديم المساعدة إلى الإدارات، </w:t>
      </w:r>
      <w:r w:rsidR="00B4480A">
        <w:rPr>
          <w:rFonts w:hint="cs"/>
          <w:rtl/>
          <w:lang w:bidi="ar-EG"/>
        </w:rPr>
        <w:t>أعمال الصيانة والدعم التقني لبرمجية التحقق من الكثافة</w:t>
      </w:r>
      <w:r w:rsidR="007F3734">
        <w:rPr>
          <w:rFonts w:hint="eastAsia"/>
          <w:rtl/>
          <w:lang w:bidi="ar-EG"/>
        </w:rPr>
        <w:t> </w:t>
      </w:r>
      <w:r w:rsidR="00B4480A">
        <w:rPr>
          <w:lang w:bidi="ar-EG"/>
        </w:rPr>
        <w:t>epfd</w:t>
      </w:r>
      <w:r w:rsidR="00B4480A">
        <w:rPr>
          <w:rFonts w:hint="cs"/>
          <w:rtl/>
          <w:lang w:bidi="ar-EG"/>
        </w:rPr>
        <w:t xml:space="preserve">، استحداث أدوات مساعدة حاسوبية وصيانتها ودعمها تقنياً. وتشمل العوامل المؤثرة على زمن معالجة فحص الكثافة </w:t>
      </w:r>
      <w:r w:rsidR="00B4480A">
        <w:rPr>
          <w:lang w:bidi="ar-EG"/>
        </w:rPr>
        <w:t>epfd</w:t>
      </w:r>
      <w:r w:rsidR="00B4480A">
        <w:rPr>
          <w:rFonts w:hint="cs"/>
          <w:rtl/>
          <w:lang w:bidi="ar-EG"/>
        </w:rPr>
        <w:t xml:space="preserve"> العدد الإجمالي للسيناريوهات المختلفة وعدد الحدود المطبقة وعدد السواتل المستخدمة في</w:t>
      </w:r>
      <w:r w:rsidR="007B7A14">
        <w:rPr>
          <w:rFonts w:hint="eastAsia"/>
          <w:rtl/>
          <w:lang w:bidi="ar-EG"/>
        </w:rPr>
        <w:t> </w:t>
      </w:r>
      <w:r w:rsidR="00B4480A">
        <w:rPr>
          <w:rFonts w:hint="cs"/>
          <w:rtl/>
          <w:lang w:bidi="ar-EG"/>
        </w:rPr>
        <w:t xml:space="preserve">كل سيناريو وما إذا كان الرقم </w:t>
      </w:r>
      <w:r w:rsidR="00B4480A" w:rsidRPr="00774961">
        <w:rPr>
          <w:b/>
          <w:bCs/>
          <w:lang w:bidi="ar-EG"/>
        </w:rPr>
        <w:t>7B.9</w:t>
      </w:r>
      <w:r w:rsidR="00B4480A" w:rsidRPr="00774961">
        <w:rPr>
          <w:rFonts w:hint="cs"/>
          <w:b/>
          <w:bCs/>
          <w:rtl/>
          <w:lang w:bidi="ar-EG"/>
        </w:rPr>
        <w:t xml:space="preserve"> </w:t>
      </w:r>
      <w:r w:rsidR="00B4480A">
        <w:rPr>
          <w:rFonts w:hint="cs"/>
          <w:rtl/>
          <w:lang w:bidi="ar-EG"/>
        </w:rPr>
        <w:t>ينطبق أم لا.</w:t>
      </w:r>
    </w:p>
    <w:p w:rsidR="009026CE" w:rsidRPr="009026CE" w:rsidRDefault="009026CE" w:rsidP="007F3734">
      <w:pPr>
        <w:pStyle w:val="enumlev1"/>
        <w:rPr>
          <w:rtl/>
          <w:lang w:bidi="ar-EG"/>
        </w:rPr>
      </w:pPr>
      <w:r w:rsidRPr="009026CE">
        <w:rPr>
          <w:rFonts w:hint="cs"/>
          <w:rtl/>
          <w:lang w:bidi="ar-EG"/>
        </w:rPr>
        <w:t>-</w:t>
      </w:r>
      <w:r w:rsidRPr="009026CE">
        <w:rPr>
          <w:rtl/>
          <w:lang w:bidi="ar-EG"/>
        </w:rPr>
        <w:tab/>
      </w:r>
      <w:r w:rsidR="00774961">
        <w:rPr>
          <w:rFonts w:hint="cs"/>
          <w:rtl/>
          <w:lang w:bidi="ar-EG"/>
        </w:rPr>
        <w:t>ولتحديد متطلبات</w:t>
      </w:r>
      <w:r w:rsidRPr="009026CE">
        <w:rPr>
          <w:rFonts w:hint="cs"/>
          <w:rtl/>
          <w:lang w:bidi="ar-EG"/>
        </w:rPr>
        <w:t xml:space="preserve"> التنسيق بموجب الرقم </w:t>
      </w:r>
      <w:r w:rsidRPr="009026CE">
        <w:rPr>
          <w:b/>
          <w:bCs/>
          <w:lang w:bidi="ar-EG"/>
        </w:rPr>
        <w:t>7B.9</w:t>
      </w:r>
      <w:r w:rsidRPr="009026CE">
        <w:rPr>
          <w:rFonts w:hint="cs"/>
          <w:rtl/>
          <w:lang w:bidi="ar-EG"/>
        </w:rPr>
        <w:t>، يجب أن تحسب برمجيات التحقق من كثافة تدفق القدرة المكافئة</w:t>
      </w:r>
      <w:r w:rsidRPr="009026CE">
        <w:rPr>
          <w:rFonts w:hint="eastAsia"/>
          <w:rtl/>
          <w:lang w:bidi="ar-EG"/>
        </w:rPr>
        <w:t> </w:t>
      </w:r>
      <w:r w:rsidRPr="009026CE">
        <w:rPr>
          <w:lang w:bidi="ar-EG"/>
        </w:rPr>
        <w:t>(epfd)</w:t>
      </w:r>
      <w:r w:rsidRPr="009026CE">
        <w:rPr>
          <w:rFonts w:hint="cs"/>
          <w:rtl/>
          <w:lang w:bidi="ar-EG"/>
        </w:rPr>
        <w:t xml:space="preserve"> </w:t>
      </w:r>
      <w:r w:rsidR="00774961">
        <w:rPr>
          <w:rFonts w:hint="cs"/>
          <w:rtl/>
          <w:lang w:bidi="ar-EG"/>
        </w:rPr>
        <w:t xml:space="preserve">قيم </w:t>
      </w:r>
      <w:r w:rsidRPr="009026CE">
        <w:rPr>
          <w:rFonts w:hint="cs"/>
          <w:rtl/>
          <w:lang w:bidi="ar-EG"/>
        </w:rPr>
        <w:t>هذه الكثافة لأكثر من</w:t>
      </w:r>
      <w:r w:rsidRPr="009026CE">
        <w:rPr>
          <w:rtl/>
          <w:lang w:bidi="ar-EG"/>
        </w:rPr>
        <w:t xml:space="preserve"> </w:t>
      </w:r>
      <w:r w:rsidRPr="009026CE">
        <w:rPr>
          <w:lang w:val="es-ES_tradnl" w:bidi="ar-EG"/>
        </w:rPr>
        <w:t>40</w:t>
      </w:r>
      <w:r w:rsidRPr="009026CE">
        <w:rPr>
          <w:rFonts w:hint="cs"/>
          <w:rtl/>
          <w:lang w:bidi="ar-EG"/>
        </w:rPr>
        <w:t xml:space="preserve"> محطة أرضية من المحطات الكبيرة جداً. ونظراً لأن لهذه المحطات الأرضية هوائيات ضخمة </w:t>
      </w:r>
      <w:r w:rsidR="00774961">
        <w:rPr>
          <w:rFonts w:hint="cs"/>
          <w:rtl/>
          <w:lang w:bidi="ar-EG"/>
        </w:rPr>
        <w:t xml:space="preserve">جداً </w:t>
      </w:r>
      <w:r w:rsidRPr="009026CE">
        <w:rPr>
          <w:rFonts w:hint="cs"/>
          <w:rtl/>
          <w:lang w:bidi="ar-EG"/>
        </w:rPr>
        <w:t xml:space="preserve">(يتجاوز قطرها عشرة أمتار) </w:t>
      </w:r>
      <w:r w:rsidR="00774961">
        <w:rPr>
          <w:rFonts w:hint="cs"/>
          <w:rtl/>
          <w:lang w:bidi="ar-EG"/>
        </w:rPr>
        <w:t xml:space="preserve">ويقل </w:t>
      </w:r>
      <w:r w:rsidRPr="009026CE">
        <w:rPr>
          <w:rFonts w:hint="cs"/>
          <w:rtl/>
          <w:lang w:bidi="ar-EG"/>
        </w:rPr>
        <w:t xml:space="preserve">عرض حزمها </w:t>
      </w:r>
      <w:r w:rsidR="00774961">
        <w:rPr>
          <w:rFonts w:hint="cs"/>
          <w:rtl/>
          <w:lang w:bidi="ar-EG"/>
        </w:rPr>
        <w:t>عن</w:t>
      </w:r>
      <w:r w:rsidRPr="009026CE">
        <w:rPr>
          <w:rFonts w:hint="cs"/>
          <w:rtl/>
          <w:lang w:bidi="ar-EG"/>
        </w:rPr>
        <w:t xml:space="preserve"> </w:t>
      </w:r>
      <w:r w:rsidRPr="009026CE">
        <w:rPr>
          <w:lang w:bidi="ar-EG"/>
        </w:rPr>
        <w:t>0,2</w:t>
      </w:r>
      <w:r w:rsidRPr="009026CE">
        <w:rPr>
          <w:rFonts w:hint="cs"/>
          <w:rtl/>
          <w:lang w:bidi="ar-EG"/>
        </w:rPr>
        <w:t xml:space="preserve"> درجة، تتطلب خوارزمية حساب كثافة تدفق القدرة المكافئة </w:t>
      </w:r>
      <w:r w:rsidRPr="009026CE">
        <w:rPr>
          <w:rtl/>
        </w:rPr>
        <w:t xml:space="preserve">عدداً كبيراً من </w:t>
      </w:r>
      <w:r w:rsidRPr="009026CE">
        <w:rPr>
          <w:rFonts w:hint="cs"/>
          <w:rtl/>
        </w:rPr>
        <w:t>الخطوات</w:t>
      </w:r>
      <w:r w:rsidRPr="009026CE">
        <w:rPr>
          <w:rtl/>
        </w:rPr>
        <w:t xml:space="preserve"> الزمنية</w:t>
      </w:r>
      <w:r w:rsidRPr="009026CE">
        <w:rPr>
          <w:rFonts w:hint="cs"/>
          <w:rtl/>
        </w:rPr>
        <w:t xml:space="preserve"> في الحسابات</w:t>
      </w:r>
      <w:r w:rsidRPr="009026CE">
        <w:rPr>
          <w:rtl/>
        </w:rPr>
        <w:t xml:space="preserve"> </w:t>
      </w:r>
      <w:r w:rsidRPr="009026CE">
        <w:rPr>
          <w:rFonts w:hint="cs"/>
          <w:rtl/>
        </w:rPr>
        <w:t xml:space="preserve">لضمان تحقق </w:t>
      </w:r>
      <w:r w:rsidRPr="009026CE">
        <w:rPr>
          <w:rtl/>
        </w:rPr>
        <w:t>التراصف</w:t>
      </w:r>
      <w:r w:rsidRPr="009026CE">
        <w:rPr>
          <w:rFonts w:hint="cs"/>
          <w:rtl/>
        </w:rPr>
        <w:t xml:space="preserve"> في</w:t>
      </w:r>
      <w:r w:rsidR="007F3734">
        <w:rPr>
          <w:rFonts w:hint="eastAsia"/>
          <w:rtl/>
        </w:rPr>
        <w:t> </w:t>
      </w:r>
      <w:r w:rsidRPr="009026CE">
        <w:rPr>
          <w:rFonts w:hint="cs"/>
          <w:rtl/>
        </w:rPr>
        <w:t>الأحداث</w:t>
      </w:r>
      <w:r w:rsidRPr="009026CE">
        <w:rPr>
          <w:rtl/>
        </w:rPr>
        <w:t>.</w:t>
      </w:r>
      <w:r w:rsidRPr="009026CE">
        <w:rPr>
          <w:rFonts w:hint="cs"/>
          <w:rtl/>
          <w:lang w:bidi="ar-EG"/>
        </w:rPr>
        <w:t xml:space="preserve"> وفي حالة الكوكبات الكبيرة، يستلزم إنهاء هذه الحسابات زمناً طويلاً جداً، بل أطول من زمن الحسابات المقررة بموجب المادة </w:t>
      </w:r>
      <w:r w:rsidRPr="009026CE">
        <w:rPr>
          <w:b/>
          <w:bCs/>
          <w:lang w:bidi="ar-EG"/>
        </w:rPr>
        <w:t>22</w:t>
      </w:r>
      <w:r w:rsidRPr="009026CE">
        <w:rPr>
          <w:rFonts w:hint="cs"/>
          <w:rtl/>
          <w:lang w:bidi="ar-EG"/>
        </w:rPr>
        <w:t>. وتقتضي أحكام الرقم</w:t>
      </w:r>
      <w:r w:rsidR="00E9594F">
        <w:rPr>
          <w:rFonts w:hint="eastAsia"/>
          <w:rtl/>
          <w:lang w:bidi="ar-EG"/>
        </w:rPr>
        <w:t> </w:t>
      </w:r>
      <w:r w:rsidRPr="009026CE">
        <w:rPr>
          <w:b/>
          <w:bCs/>
          <w:lang w:bidi="ar-EG"/>
        </w:rPr>
        <w:t>7A.9</w:t>
      </w:r>
      <w:r w:rsidRPr="009026CE">
        <w:rPr>
          <w:rFonts w:hint="cs"/>
          <w:rtl/>
          <w:lang w:bidi="ar-EG"/>
        </w:rPr>
        <w:t>، بالمثل، إجراء حسابات إزاء جميع الشبكات الساتلية القائمة غير المستقرة بالنسبة إلى الأرض.</w:t>
      </w:r>
    </w:p>
    <w:p w:rsidR="009026CE" w:rsidRPr="009026CE" w:rsidRDefault="00774961" w:rsidP="00E01242">
      <w:pPr>
        <w:rPr>
          <w:rtl/>
          <w:lang w:bidi="ar-EG"/>
        </w:rPr>
      </w:pPr>
      <w:r>
        <w:rPr>
          <w:rFonts w:hint="cs"/>
          <w:rtl/>
          <w:lang w:bidi="ar-EG"/>
        </w:rPr>
        <w:lastRenderedPageBreak/>
        <w:t>وانتهت الدراسة بعرض مخطط محتمل لاسترداد التكاليف عن الأنظمة الساتلية غير المستقرة بالنسبة إلى الأرض يستند إلى الاستنتاجات السابقة. ويطرح هذا المخطط آلية جديدة لحساب الوحدات وفئات جديدة للتبليغات الواردة في المقرر</w:t>
      </w:r>
      <w:r w:rsidR="00E01242">
        <w:rPr>
          <w:rFonts w:hint="eastAsia"/>
          <w:rtl/>
          <w:lang w:bidi="ar-EG"/>
        </w:rPr>
        <w:t> </w:t>
      </w:r>
      <w:r w:rsidRPr="00774961">
        <w:rPr>
          <w:b/>
          <w:bCs/>
          <w:lang w:bidi="ar-EG"/>
        </w:rPr>
        <w:t>482</w:t>
      </w:r>
      <w:r>
        <w:rPr>
          <w:rFonts w:hint="cs"/>
          <w:rtl/>
          <w:lang w:bidi="ar-EG"/>
        </w:rPr>
        <w:t>.</w:t>
      </w:r>
    </w:p>
    <w:p w:rsidR="009026CE" w:rsidRPr="00F3523E" w:rsidRDefault="009026CE" w:rsidP="00F3523E">
      <w:pPr>
        <w:pStyle w:val="Heading1"/>
        <w:rPr>
          <w:rtl/>
        </w:rPr>
      </w:pPr>
      <w:r w:rsidRPr="00F3523E">
        <w:t>3</w:t>
      </w:r>
      <w:r w:rsidRPr="00F3523E">
        <w:rPr>
          <w:rtl/>
        </w:rPr>
        <w:tab/>
      </w:r>
      <w:r w:rsidR="00774961" w:rsidRPr="00F3523E">
        <w:rPr>
          <w:rFonts w:hint="cs"/>
          <w:rtl/>
        </w:rPr>
        <w:t>ملخص التعليقات</w:t>
      </w:r>
    </w:p>
    <w:p w:rsidR="009026CE" w:rsidRPr="00774961" w:rsidRDefault="009026CE" w:rsidP="00F3523E">
      <w:pPr>
        <w:pStyle w:val="Heading2"/>
        <w:rPr>
          <w:rtl/>
        </w:rPr>
      </w:pPr>
      <w:r w:rsidRPr="00774961">
        <w:t>1.3</w:t>
      </w:r>
      <w:r w:rsidRPr="00774961">
        <w:rPr>
          <w:rtl/>
        </w:rPr>
        <w:tab/>
      </w:r>
      <w:r w:rsidR="00774961" w:rsidRPr="00774961">
        <w:rPr>
          <w:rFonts w:hint="cs"/>
          <w:rtl/>
        </w:rPr>
        <w:t xml:space="preserve">فرقة العمل </w:t>
      </w:r>
      <w:r w:rsidR="00774961" w:rsidRPr="00774961">
        <w:t>4A</w:t>
      </w:r>
      <w:r w:rsidR="00774961" w:rsidRPr="00774961">
        <w:rPr>
          <w:rFonts w:hint="cs"/>
          <w:rtl/>
        </w:rPr>
        <w:t xml:space="preserve"> لقطاع الاتصالات الراديوية</w:t>
      </w:r>
    </w:p>
    <w:p w:rsidR="009026CE" w:rsidRPr="009026CE" w:rsidRDefault="0034549A" w:rsidP="000657F3">
      <w:pPr>
        <w:rPr>
          <w:rtl/>
          <w:lang w:bidi="ar-EG"/>
        </w:rPr>
      </w:pPr>
      <w:r>
        <w:rPr>
          <w:rFonts w:hint="cs"/>
          <w:rtl/>
          <w:lang w:bidi="ar-EG"/>
        </w:rPr>
        <w:t xml:space="preserve">في مذكرة إلى رئيس لجنة الدراسات </w:t>
      </w:r>
      <w:r>
        <w:rPr>
          <w:lang w:bidi="ar-EG"/>
        </w:rPr>
        <w:t>4</w:t>
      </w:r>
      <w:r>
        <w:rPr>
          <w:rFonts w:hint="cs"/>
          <w:rtl/>
          <w:lang w:bidi="ar-EG"/>
        </w:rPr>
        <w:t xml:space="preserve"> لقطاع الاتصالات الراديوية (انظر </w:t>
      </w:r>
      <w:r w:rsidRPr="009835AA">
        <w:rPr>
          <w:rFonts w:hint="cs"/>
          <w:rtl/>
          <w:lang w:bidi="ar-EG"/>
        </w:rPr>
        <w:t xml:space="preserve">الوثيقة </w:t>
      </w:r>
      <w:r w:rsidRPr="009835AA">
        <w:rPr>
          <w:lang w:bidi="ar-EG"/>
        </w:rPr>
        <w:t>4/39</w:t>
      </w:r>
      <w:r>
        <w:rPr>
          <w:rFonts w:hint="cs"/>
          <w:rtl/>
          <w:lang w:bidi="ar-EG"/>
        </w:rPr>
        <w:t xml:space="preserve">)، أشارت فرقة العمل </w:t>
      </w:r>
      <w:r>
        <w:rPr>
          <w:lang w:bidi="ar-EG"/>
        </w:rPr>
        <w:t>4A</w:t>
      </w:r>
      <w:r>
        <w:rPr>
          <w:rFonts w:hint="cs"/>
          <w:rtl/>
          <w:lang w:bidi="ar-EG"/>
        </w:rPr>
        <w:t xml:space="preserve"> إلى أن دراسة مكتب الاتصالات الراديوية قدمت إلى الفرقة قبل اجتماعها مباشرةً، وبالتالي، لم تكن هناك </w:t>
      </w:r>
      <w:r w:rsidR="000657F3">
        <w:rPr>
          <w:rFonts w:hint="cs"/>
          <w:rtl/>
          <w:lang w:bidi="ar-EG"/>
        </w:rPr>
        <w:t>فسحة</w:t>
      </w:r>
      <w:r>
        <w:rPr>
          <w:rFonts w:hint="cs"/>
          <w:rtl/>
          <w:lang w:bidi="ar-EG"/>
        </w:rPr>
        <w:t xml:space="preserve"> كافية من الوقت أمام الإدارات لتقديم دراسات إلى هذا الاجتماع. </w:t>
      </w:r>
      <w:r w:rsidR="009026CE" w:rsidRPr="009026CE">
        <w:rPr>
          <w:rFonts w:hint="cs"/>
          <w:rtl/>
          <w:lang w:bidi="ar-EG"/>
        </w:rPr>
        <w:t>وترى فرقة العمل</w:t>
      </w:r>
      <w:r w:rsidR="009026CE" w:rsidRPr="009026CE">
        <w:rPr>
          <w:rFonts w:hint="eastAsia"/>
          <w:rtl/>
          <w:lang w:bidi="ar-EG"/>
        </w:rPr>
        <w:t> </w:t>
      </w:r>
      <w:r w:rsidR="009026CE" w:rsidRPr="009026CE">
        <w:rPr>
          <w:lang w:bidi="ar-EG"/>
        </w:rPr>
        <w:t>4A</w:t>
      </w:r>
      <w:r w:rsidR="009026CE" w:rsidRPr="009026CE">
        <w:rPr>
          <w:rFonts w:hint="cs"/>
          <w:rtl/>
          <w:lang w:bidi="ar-EG"/>
        </w:rPr>
        <w:t xml:space="preserve"> أن تحديد رسوم استرداد التكاليف المطبقة على الأنظمة غير</w:t>
      </w:r>
      <w:r w:rsidR="00AC0040">
        <w:rPr>
          <w:rFonts w:hint="eastAsia"/>
          <w:rtl/>
          <w:lang w:bidi="ar-EG"/>
        </w:rPr>
        <w:t> </w:t>
      </w:r>
      <w:r w:rsidR="009026CE" w:rsidRPr="009026CE">
        <w:rPr>
          <w:rFonts w:hint="cs"/>
          <w:rtl/>
          <w:lang w:bidi="ar-EG"/>
        </w:rPr>
        <w:t>المستقرة بالنسبة إلى الأرض ينبغي أن</w:t>
      </w:r>
      <w:r w:rsidR="009026CE" w:rsidRPr="009026CE">
        <w:rPr>
          <w:rFonts w:hint="eastAsia"/>
          <w:rtl/>
          <w:lang w:bidi="ar-EG"/>
        </w:rPr>
        <w:t> </w:t>
      </w:r>
      <w:r w:rsidR="009026CE" w:rsidRPr="009026CE">
        <w:rPr>
          <w:rFonts w:hint="cs"/>
          <w:rtl/>
          <w:lang w:bidi="ar-EG"/>
        </w:rPr>
        <w:t xml:space="preserve">يكون شفافاً وأن هذه الرسوم ينبغي أن تضمن التقاسم العادل والمناسب لتكاليف المعالجة المرتبطة بمختلف أنواع الشبكات الساتلية. </w:t>
      </w:r>
      <w:r>
        <w:rPr>
          <w:rFonts w:hint="cs"/>
          <w:rtl/>
          <w:lang w:bidi="ar-EG"/>
        </w:rPr>
        <w:t>وتؤكد فرقة</w:t>
      </w:r>
      <w:r w:rsidR="009026CE" w:rsidRPr="009026CE">
        <w:rPr>
          <w:rFonts w:hint="cs"/>
          <w:rtl/>
          <w:lang w:bidi="ar-EG"/>
        </w:rPr>
        <w:t xml:space="preserve"> العمل</w:t>
      </w:r>
      <w:r w:rsidR="009026CE" w:rsidRPr="009026CE">
        <w:rPr>
          <w:rFonts w:hint="eastAsia"/>
          <w:rtl/>
          <w:lang w:bidi="ar-EG"/>
        </w:rPr>
        <w:t> </w:t>
      </w:r>
      <w:r w:rsidR="009026CE" w:rsidRPr="009026CE">
        <w:rPr>
          <w:lang w:bidi="ar-EG"/>
        </w:rPr>
        <w:t>4A</w:t>
      </w:r>
      <w:r w:rsidR="009026CE" w:rsidRPr="009026CE">
        <w:rPr>
          <w:rFonts w:hint="cs"/>
          <w:rtl/>
          <w:lang w:bidi="ar-EG"/>
        </w:rPr>
        <w:t xml:space="preserve"> أيضاً </w:t>
      </w:r>
      <w:r>
        <w:rPr>
          <w:rFonts w:hint="cs"/>
          <w:rtl/>
          <w:lang w:bidi="ar-EG"/>
        </w:rPr>
        <w:t>على أنه</w:t>
      </w:r>
      <w:r w:rsidR="009026CE" w:rsidRPr="009026CE">
        <w:rPr>
          <w:rFonts w:hint="cs"/>
          <w:rtl/>
          <w:lang w:bidi="ar-EG"/>
        </w:rPr>
        <w:t xml:space="preserve"> ينبغي أن تراعي هذه التكاليف الإجمالية الوقت الفعلي الذي يُنفقه موظفو الاتحاد في</w:t>
      </w:r>
      <w:r w:rsidR="009026CE" w:rsidRPr="009026CE">
        <w:rPr>
          <w:rFonts w:hint="eastAsia"/>
          <w:rtl/>
          <w:lang w:bidi="ar-EG"/>
        </w:rPr>
        <w:t> </w:t>
      </w:r>
      <w:r w:rsidR="009026CE" w:rsidRPr="009026CE">
        <w:rPr>
          <w:rFonts w:hint="cs"/>
          <w:rtl/>
          <w:lang w:bidi="ar-EG"/>
        </w:rPr>
        <w:t xml:space="preserve">معالجة بطاقات التبليغ. </w:t>
      </w:r>
      <w:r>
        <w:rPr>
          <w:rFonts w:hint="cs"/>
          <w:rtl/>
          <w:lang w:bidi="ar-EG"/>
        </w:rPr>
        <w:t>أشارت الفرقة إلى</w:t>
      </w:r>
      <w:r w:rsidR="009026CE" w:rsidRPr="009026CE">
        <w:rPr>
          <w:rFonts w:hint="cs"/>
          <w:rtl/>
          <w:lang w:bidi="ar-EG"/>
        </w:rPr>
        <w:t xml:space="preserve"> أنه لم يُقدم أي تحليل بشأن الشبكات المستقرة بالنسبة إلى الأرض من أجل المقارنة. وأخيراً، </w:t>
      </w:r>
      <w:r>
        <w:rPr>
          <w:rFonts w:hint="cs"/>
          <w:rtl/>
          <w:lang w:bidi="ar-EG"/>
        </w:rPr>
        <w:t>أشارت</w:t>
      </w:r>
      <w:r w:rsidR="009026CE" w:rsidRPr="009026CE">
        <w:rPr>
          <w:rFonts w:hint="cs"/>
          <w:rtl/>
          <w:lang w:bidi="ar-EG"/>
        </w:rPr>
        <w:t xml:space="preserve"> فرقة العمل</w:t>
      </w:r>
      <w:r w:rsidR="009026CE" w:rsidRPr="009026CE">
        <w:rPr>
          <w:rFonts w:hint="eastAsia"/>
          <w:rtl/>
          <w:lang w:bidi="ar-EG"/>
        </w:rPr>
        <w:t> </w:t>
      </w:r>
      <w:r w:rsidR="009026CE" w:rsidRPr="009026CE">
        <w:rPr>
          <w:lang w:bidi="ar-EG"/>
        </w:rPr>
        <w:t>4A</w:t>
      </w:r>
      <w:r w:rsidR="009026CE" w:rsidRPr="009026CE">
        <w:rPr>
          <w:rFonts w:hint="cs"/>
          <w:rtl/>
          <w:lang w:bidi="ar-EG"/>
        </w:rPr>
        <w:t xml:space="preserve"> إلى أن مسألة وضع الأنظمة الساتلية غير المستقرة بالنسبة إلى الأرض في</w:t>
      </w:r>
      <w:r w:rsidR="009026CE" w:rsidRPr="009026CE">
        <w:rPr>
          <w:rFonts w:hint="eastAsia"/>
          <w:rtl/>
          <w:lang w:bidi="ar-EG"/>
        </w:rPr>
        <w:t> </w:t>
      </w:r>
      <w:r w:rsidR="009026CE" w:rsidRPr="009026CE">
        <w:rPr>
          <w:rFonts w:hint="cs"/>
          <w:rtl/>
          <w:lang w:bidi="ar-EG"/>
        </w:rPr>
        <w:t xml:space="preserve">الخدمة تجري دراستها باستفاضة حالياً وأن هناك جوانب </w:t>
      </w:r>
      <w:r>
        <w:rPr>
          <w:rFonts w:hint="cs"/>
          <w:rtl/>
          <w:lang w:bidi="ar-EG"/>
        </w:rPr>
        <w:t>لهذه القضية</w:t>
      </w:r>
      <w:r w:rsidR="009026CE" w:rsidRPr="009026CE">
        <w:rPr>
          <w:rFonts w:hint="cs"/>
          <w:rtl/>
          <w:lang w:bidi="ar-EG"/>
        </w:rPr>
        <w:t xml:space="preserve"> يمكن أن يكون لها تأثير على استرداد التكاليف بشأن الشبكات غير المستقرة بالنسبة إلى الأرض.</w:t>
      </w:r>
    </w:p>
    <w:p w:rsidR="009026CE" w:rsidRPr="0034549A" w:rsidRDefault="009026CE" w:rsidP="00F3523E">
      <w:pPr>
        <w:pStyle w:val="Heading2"/>
        <w:rPr>
          <w:rtl/>
        </w:rPr>
      </w:pPr>
      <w:r w:rsidRPr="0034549A">
        <w:t>2.3</w:t>
      </w:r>
      <w:r w:rsidRPr="0034549A">
        <w:rPr>
          <w:rtl/>
        </w:rPr>
        <w:tab/>
      </w:r>
      <w:r w:rsidR="0034549A" w:rsidRPr="0034549A">
        <w:rPr>
          <w:rFonts w:hint="cs"/>
          <w:rtl/>
        </w:rPr>
        <w:t xml:space="preserve">فرقة العمل </w:t>
      </w:r>
      <w:r w:rsidR="0034549A" w:rsidRPr="0034549A">
        <w:t>4C</w:t>
      </w:r>
      <w:r w:rsidR="0034549A" w:rsidRPr="0034549A">
        <w:rPr>
          <w:rFonts w:hint="cs"/>
          <w:rtl/>
        </w:rPr>
        <w:t xml:space="preserve"> لقطاع الاتصالات الراديوية</w:t>
      </w:r>
    </w:p>
    <w:p w:rsidR="009026CE" w:rsidRPr="009026CE" w:rsidRDefault="00CB5A6D" w:rsidP="000657F3">
      <w:pPr>
        <w:rPr>
          <w:rtl/>
          <w:lang w:bidi="ar-EG"/>
        </w:rPr>
      </w:pPr>
      <w:r>
        <w:rPr>
          <w:rFonts w:hint="cs"/>
          <w:rtl/>
        </w:rPr>
        <w:t xml:space="preserve">في مذكرة إلى رئيس لجنة الدراسات </w:t>
      </w:r>
      <w:r>
        <w:t>4</w:t>
      </w:r>
      <w:r>
        <w:rPr>
          <w:rFonts w:hint="cs"/>
          <w:rtl/>
          <w:lang w:bidi="ar-EG"/>
        </w:rPr>
        <w:t xml:space="preserve"> لقطاع الاتصالات الراديوية (انظر </w:t>
      </w:r>
      <w:r w:rsidRPr="009835AA">
        <w:rPr>
          <w:rFonts w:hint="cs"/>
          <w:rtl/>
          <w:lang w:bidi="ar-EG"/>
        </w:rPr>
        <w:t xml:space="preserve">المراجعة </w:t>
      </w:r>
      <w:r w:rsidRPr="009835AA">
        <w:rPr>
          <w:lang w:bidi="ar-EG"/>
        </w:rPr>
        <w:t>1</w:t>
      </w:r>
      <w:r w:rsidRPr="009835AA">
        <w:rPr>
          <w:rFonts w:hint="cs"/>
          <w:rtl/>
          <w:lang w:bidi="ar-EG"/>
        </w:rPr>
        <w:t xml:space="preserve"> للوثيقة </w:t>
      </w:r>
      <w:r w:rsidRPr="009835AA">
        <w:rPr>
          <w:lang w:bidi="ar-EG"/>
        </w:rPr>
        <w:t>4/35</w:t>
      </w:r>
      <w:r>
        <w:rPr>
          <w:rFonts w:hint="cs"/>
          <w:rtl/>
          <w:lang w:bidi="ar-EG"/>
        </w:rPr>
        <w:t>)، أشارت فرقة العمل</w:t>
      </w:r>
      <w:r w:rsidR="00E01242">
        <w:rPr>
          <w:rFonts w:hint="eastAsia"/>
          <w:rtl/>
          <w:lang w:bidi="ar-EG"/>
        </w:rPr>
        <w:t> </w:t>
      </w:r>
      <w:r>
        <w:rPr>
          <w:lang w:bidi="ar-EG"/>
        </w:rPr>
        <w:t>4C</w:t>
      </w:r>
      <w:r>
        <w:rPr>
          <w:rFonts w:hint="cs"/>
          <w:rtl/>
          <w:lang w:bidi="ar-EG"/>
        </w:rPr>
        <w:t xml:space="preserve"> إلى أن دراسة </w:t>
      </w:r>
      <w:r w:rsidR="00F10FA9">
        <w:rPr>
          <w:rFonts w:hint="cs"/>
          <w:rtl/>
          <w:lang w:bidi="ar-EG"/>
        </w:rPr>
        <w:t>مكتب الاتصالات الراديوية</w:t>
      </w:r>
      <w:r>
        <w:rPr>
          <w:rFonts w:hint="cs"/>
          <w:rtl/>
          <w:lang w:bidi="ar-EG"/>
        </w:rPr>
        <w:t xml:space="preserve"> قدمت إلى الفرقة قبل اجتماعها مباشرةً، وبالتالي، لم تكن هناك </w:t>
      </w:r>
      <w:r w:rsidR="000657F3">
        <w:rPr>
          <w:rFonts w:hint="cs"/>
          <w:rtl/>
          <w:lang w:bidi="ar-EG"/>
        </w:rPr>
        <w:t>فسحة</w:t>
      </w:r>
      <w:r>
        <w:rPr>
          <w:rFonts w:hint="cs"/>
          <w:rtl/>
          <w:lang w:bidi="ar-EG"/>
        </w:rPr>
        <w:t xml:space="preserve"> كافية من الوقت أمام الإدارات لتقديم دراسات إلى هذا الاجتماع. ومع ذلك </w:t>
      </w:r>
      <w:r w:rsidR="009026CE" w:rsidRPr="009026CE">
        <w:rPr>
          <w:rFonts w:hint="cs"/>
          <w:rtl/>
          <w:lang w:bidi="ar-EG"/>
        </w:rPr>
        <w:t xml:space="preserve">ترى فرقة العمل </w:t>
      </w:r>
      <w:r w:rsidR="009026CE" w:rsidRPr="009026CE">
        <w:rPr>
          <w:lang w:bidi="ar-EG"/>
        </w:rPr>
        <w:t>4C</w:t>
      </w:r>
      <w:r w:rsidR="009026CE" w:rsidRPr="009026CE">
        <w:rPr>
          <w:rFonts w:hint="cs"/>
          <w:rtl/>
          <w:lang w:bidi="ar-EG"/>
        </w:rPr>
        <w:t xml:space="preserve"> أن رسوم استرداد التكاليف المطبقة على الأنظمة غير</w:t>
      </w:r>
      <w:r w:rsidR="0040768E">
        <w:rPr>
          <w:rFonts w:hint="eastAsia"/>
          <w:rtl/>
          <w:lang w:bidi="ar-EG"/>
        </w:rPr>
        <w:t> </w:t>
      </w:r>
      <w:r w:rsidR="009026CE" w:rsidRPr="009026CE">
        <w:rPr>
          <w:rFonts w:hint="cs"/>
          <w:rtl/>
          <w:lang w:bidi="ar-EG"/>
        </w:rPr>
        <w:t xml:space="preserve">المستقرة بالنسبة إلى الأرض ينبغي أن تضمن التقاسم العادل والمناسب لتكاليف المعالجة المرتبطة بمختلف أنواع الشبكات الساتلية. </w:t>
      </w:r>
      <w:r>
        <w:rPr>
          <w:rFonts w:hint="cs"/>
          <w:rtl/>
          <w:lang w:bidi="ar-EG"/>
        </w:rPr>
        <w:t>وأشارت الفرقة إلى أنه لم يُقدم أي تحليل بشأن الشبكات المستقرة بالنسبة إلى الأرض من أجل المقارنة، وأنه لا</w:t>
      </w:r>
      <w:r w:rsidR="005364ED">
        <w:rPr>
          <w:rFonts w:hint="eastAsia"/>
          <w:rtl/>
          <w:lang w:bidi="ar-EG"/>
        </w:rPr>
        <w:t> </w:t>
      </w:r>
      <w:r>
        <w:rPr>
          <w:rFonts w:hint="cs"/>
          <w:rtl/>
          <w:lang w:bidi="ar-EG"/>
        </w:rPr>
        <w:t>يوجد تقدير محدد لمعالجة السواتل غير المستقرة بالنسبة إلى الأرض ذات المهام قصيرة المدة.</w:t>
      </w:r>
    </w:p>
    <w:p w:rsidR="009026CE" w:rsidRPr="00CB5A6D" w:rsidRDefault="009026CE" w:rsidP="00F3523E">
      <w:pPr>
        <w:pStyle w:val="Heading2"/>
        <w:rPr>
          <w:rtl/>
        </w:rPr>
      </w:pPr>
      <w:r w:rsidRPr="00CB5A6D">
        <w:t>3.3</w:t>
      </w:r>
      <w:r w:rsidRPr="00CB5A6D">
        <w:rPr>
          <w:rtl/>
        </w:rPr>
        <w:tab/>
      </w:r>
      <w:r w:rsidR="00CB5A6D" w:rsidRPr="00CB5A6D">
        <w:rPr>
          <w:rFonts w:hint="cs"/>
          <w:rtl/>
        </w:rPr>
        <w:t xml:space="preserve">فرقتا العمل </w:t>
      </w:r>
      <w:r w:rsidR="00CB5A6D" w:rsidRPr="00CB5A6D">
        <w:t>7B</w:t>
      </w:r>
      <w:r w:rsidR="00CB5A6D" w:rsidRPr="00CB5A6D">
        <w:rPr>
          <w:rFonts w:hint="cs"/>
          <w:rtl/>
        </w:rPr>
        <w:t xml:space="preserve"> و</w:t>
      </w:r>
      <w:r w:rsidR="00CB5A6D" w:rsidRPr="00CB5A6D">
        <w:t>7C</w:t>
      </w:r>
      <w:r w:rsidR="00CB5A6D" w:rsidRPr="00CB5A6D">
        <w:rPr>
          <w:rFonts w:hint="cs"/>
          <w:rtl/>
        </w:rPr>
        <w:t xml:space="preserve"> لقطاع الاتصالات الراديوية</w:t>
      </w:r>
    </w:p>
    <w:p w:rsidR="009026CE" w:rsidRPr="009026CE" w:rsidRDefault="00CB5A6D" w:rsidP="006A7039">
      <w:pPr>
        <w:rPr>
          <w:rtl/>
          <w:lang w:bidi="ar-EG"/>
        </w:rPr>
      </w:pPr>
      <w:r>
        <w:rPr>
          <w:rFonts w:hint="cs"/>
          <w:rtl/>
        </w:rPr>
        <w:t xml:space="preserve">في رد مشترك على مدير مكتب الاتصالات الراديوية (انظر الملحق </w:t>
      </w:r>
      <w:r>
        <w:t>18</w:t>
      </w:r>
      <w:r>
        <w:rPr>
          <w:rFonts w:hint="cs"/>
          <w:rtl/>
        </w:rPr>
        <w:t xml:space="preserve"> </w:t>
      </w:r>
      <w:r w:rsidRPr="009835AA">
        <w:rPr>
          <w:rFonts w:hint="cs"/>
          <w:rtl/>
        </w:rPr>
        <w:t xml:space="preserve">بالوثيقة </w:t>
      </w:r>
      <w:r w:rsidRPr="009835AA">
        <w:t>7B/238</w:t>
      </w:r>
      <w:r>
        <w:rPr>
          <w:rFonts w:hint="cs"/>
          <w:rtl/>
        </w:rPr>
        <w:t xml:space="preserve"> المكافئ للملحق </w:t>
      </w:r>
      <w:r>
        <w:t>18</w:t>
      </w:r>
      <w:r>
        <w:rPr>
          <w:rFonts w:hint="cs"/>
          <w:rtl/>
          <w:lang w:bidi="ar-EG"/>
        </w:rPr>
        <w:t xml:space="preserve"> </w:t>
      </w:r>
      <w:r w:rsidRPr="009835AA">
        <w:rPr>
          <w:rFonts w:hint="cs"/>
          <w:rtl/>
          <w:lang w:bidi="ar-EG"/>
        </w:rPr>
        <w:t>بالوثيقة</w:t>
      </w:r>
      <w:r w:rsidR="00E01242">
        <w:rPr>
          <w:rFonts w:hint="eastAsia"/>
          <w:rtl/>
          <w:lang w:bidi="ar-EG"/>
        </w:rPr>
        <w:t> </w:t>
      </w:r>
      <w:r w:rsidRPr="009835AA">
        <w:rPr>
          <w:lang w:bidi="ar-EG"/>
        </w:rPr>
        <w:t>7C/200</w:t>
      </w:r>
      <w:r>
        <w:rPr>
          <w:rFonts w:hint="cs"/>
          <w:rtl/>
          <w:lang w:bidi="ar-EG"/>
        </w:rPr>
        <w:t xml:space="preserve">)، </w:t>
      </w:r>
      <w:r w:rsidR="00FD011D">
        <w:rPr>
          <w:rFonts w:hint="cs"/>
          <w:rtl/>
          <w:lang w:bidi="ar-EG"/>
        </w:rPr>
        <w:t xml:space="preserve">أشارت فرقتا العمل </w:t>
      </w:r>
      <w:r w:rsidR="00FD011D">
        <w:rPr>
          <w:lang w:bidi="ar-EG"/>
        </w:rPr>
        <w:t>7B</w:t>
      </w:r>
      <w:r w:rsidR="00FD011D">
        <w:rPr>
          <w:rFonts w:hint="cs"/>
          <w:rtl/>
          <w:lang w:bidi="ar-EG"/>
        </w:rPr>
        <w:t xml:space="preserve"> و</w:t>
      </w:r>
      <w:r w:rsidR="00FD011D">
        <w:rPr>
          <w:lang w:bidi="ar-EG"/>
        </w:rPr>
        <w:t>7C</w:t>
      </w:r>
      <w:r w:rsidR="00FD011D">
        <w:rPr>
          <w:rFonts w:hint="cs"/>
          <w:rtl/>
          <w:lang w:bidi="ar-EG"/>
        </w:rPr>
        <w:t xml:space="preserve"> إلى أنه في حين </w:t>
      </w:r>
      <w:r w:rsidR="009026CE" w:rsidRPr="009026CE">
        <w:rPr>
          <w:rFonts w:hint="cs"/>
          <w:rtl/>
          <w:lang w:bidi="ar-EG"/>
        </w:rPr>
        <w:t>أن المسألة حاسمة بوجه</w:t>
      </w:r>
      <w:r w:rsidR="007E5E60">
        <w:rPr>
          <w:rFonts w:hint="cs"/>
          <w:rtl/>
          <w:lang w:bidi="ar-EG"/>
        </w:rPr>
        <w:t>ٍ</w:t>
      </w:r>
      <w:r w:rsidR="009026CE" w:rsidRPr="009026CE">
        <w:rPr>
          <w:rFonts w:hint="cs"/>
          <w:rtl/>
          <w:lang w:bidi="ar-EG"/>
        </w:rPr>
        <w:t xml:space="preserve"> خاص فيما يتعلق بحالة الشبكات الساتلية الكبيرة غير</w:t>
      </w:r>
      <w:r w:rsidR="005364ED">
        <w:rPr>
          <w:rFonts w:hint="eastAsia"/>
          <w:rtl/>
          <w:lang w:bidi="ar-EG"/>
        </w:rPr>
        <w:t> </w:t>
      </w:r>
      <w:r w:rsidR="009026CE" w:rsidRPr="009026CE">
        <w:rPr>
          <w:rFonts w:hint="cs"/>
          <w:rtl/>
          <w:lang w:bidi="ar-EG"/>
        </w:rPr>
        <w:t>المستقرة بالنسبة إلى الأرض في</w:t>
      </w:r>
      <w:r w:rsidR="009026CE" w:rsidRPr="009026CE">
        <w:rPr>
          <w:rFonts w:hint="eastAsia"/>
          <w:rtl/>
          <w:lang w:bidi="ar-EG"/>
        </w:rPr>
        <w:t> </w:t>
      </w:r>
      <w:r w:rsidR="009026CE" w:rsidRPr="009026CE">
        <w:rPr>
          <w:rtl/>
        </w:rPr>
        <w:t>الخدمة الثابتة الساتلية</w:t>
      </w:r>
      <w:r w:rsidR="00FD011D">
        <w:rPr>
          <w:rFonts w:hint="cs"/>
          <w:rtl/>
        </w:rPr>
        <w:t xml:space="preserve"> والخدمة المتنقلة، فإنها</w:t>
      </w:r>
      <w:r w:rsidR="009026CE" w:rsidRPr="009026CE">
        <w:rPr>
          <w:rFonts w:hint="cs"/>
          <w:rtl/>
          <w:lang w:bidi="ar-EG"/>
        </w:rPr>
        <w:t xml:space="preserve"> ذات أهمية بالنسبة </w:t>
      </w:r>
      <w:r w:rsidR="006A7039">
        <w:rPr>
          <w:rFonts w:hint="cs"/>
          <w:rtl/>
          <w:lang w:bidi="ar-EG"/>
        </w:rPr>
        <w:t>إلى فرقتي</w:t>
      </w:r>
      <w:r w:rsidR="009026CE" w:rsidRPr="009026CE">
        <w:rPr>
          <w:rFonts w:hint="cs"/>
          <w:rtl/>
          <w:lang w:bidi="ar-EG"/>
        </w:rPr>
        <w:t xml:space="preserve"> العمل</w:t>
      </w:r>
      <w:r w:rsidR="00FD011D">
        <w:rPr>
          <w:rFonts w:hint="cs"/>
          <w:rtl/>
          <w:lang w:bidi="ar-EG"/>
        </w:rPr>
        <w:t xml:space="preserve"> على حدٍ سواء</w:t>
      </w:r>
      <w:r w:rsidR="009026CE" w:rsidRPr="009026CE">
        <w:rPr>
          <w:rFonts w:hint="cs"/>
          <w:rtl/>
          <w:lang w:bidi="ar-EG"/>
        </w:rPr>
        <w:t xml:space="preserve"> نظراً إلى أن الكوكبات الكبيرة من سواتل خدمة استكشاف الأرض الساتلية </w:t>
      </w:r>
      <w:r w:rsidR="009026CE" w:rsidRPr="009026CE">
        <w:rPr>
          <w:lang w:bidi="ar-EG"/>
        </w:rPr>
        <w:t>(EESS)</w:t>
      </w:r>
      <w:r w:rsidR="009026CE" w:rsidRPr="009026CE">
        <w:rPr>
          <w:rFonts w:hint="cs"/>
          <w:rtl/>
          <w:lang w:bidi="ar-EG"/>
        </w:rPr>
        <w:t xml:space="preserve"> (التي لا تخضع للتنسيق بموجب القسم</w:t>
      </w:r>
      <w:r w:rsidR="009026CE" w:rsidRPr="009026CE">
        <w:rPr>
          <w:rFonts w:hint="eastAsia"/>
          <w:rtl/>
          <w:lang w:bidi="ar-EG"/>
        </w:rPr>
        <w:t> </w:t>
      </w:r>
      <w:r w:rsidR="009026CE" w:rsidRPr="009026CE">
        <w:rPr>
          <w:lang w:bidi="ar-EG"/>
        </w:rPr>
        <w:t>II</w:t>
      </w:r>
      <w:r w:rsidR="009026CE" w:rsidRPr="009026CE">
        <w:rPr>
          <w:rFonts w:hint="cs"/>
          <w:rtl/>
          <w:lang w:bidi="ar-EG"/>
        </w:rPr>
        <w:t xml:space="preserve"> من المادة</w:t>
      </w:r>
      <w:r w:rsidR="00E01242">
        <w:rPr>
          <w:rFonts w:hint="eastAsia"/>
          <w:rtl/>
          <w:lang w:bidi="ar-EG"/>
        </w:rPr>
        <w:t> </w:t>
      </w:r>
      <w:r w:rsidR="009026CE" w:rsidRPr="009026CE">
        <w:rPr>
          <w:b/>
          <w:bCs/>
          <w:lang w:bidi="ar-EG"/>
        </w:rPr>
        <w:t>9</w:t>
      </w:r>
      <w:r w:rsidR="009026CE" w:rsidRPr="009026CE">
        <w:rPr>
          <w:rFonts w:hint="cs"/>
          <w:rtl/>
          <w:lang w:bidi="ar-EG"/>
        </w:rPr>
        <w:t>) تعتبر أنها تساهم في المشكلة</w:t>
      </w:r>
      <w:r w:rsidR="00D247C9">
        <w:rPr>
          <w:rFonts w:hint="cs"/>
          <w:rtl/>
          <w:lang w:bidi="ar-EG"/>
        </w:rPr>
        <w:t xml:space="preserve"> وأن الزيادة الناتجة</w:t>
      </w:r>
      <w:r w:rsidR="009026CE" w:rsidRPr="009026CE">
        <w:rPr>
          <w:rFonts w:hint="cs"/>
          <w:rtl/>
          <w:lang w:bidi="ar-EG"/>
        </w:rPr>
        <w:t xml:space="preserve"> في متوسط مدة معالجة المكتب قبل النشر </w:t>
      </w:r>
      <w:r w:rsidR="00D247C9">
        <w:rPr>
          <w:rFonts w:hint="cs"/>
          <w:rtl/>
          <w:lang w:bidi="ar-EG"/>
        </w:rPr>
        <w:t>ت</w:t>
      </w:r>
      <w:r w:rsidR="009026CE" w:rsidRPr="009026CE">
        <w:rPr>
          <w:rFonts w:hint="cs"/>
          <w:rtl/>
          <w:lang w:bidi="ar-EG"/>
        </w:rPr>
        <w:t>ؤثر على جميع بطاقات التبليغ وليس</w:t>
      </w:r>
      <w:r w:rsidR="00F45904">
        <w:rPr>
          <w:rFonts w:hint="eastAsia"/>
          <w:rtl/>
          <w:lang w:bidi="ar-EG"/>
        </w:rPr>
        <w:t> </w:t>
      </w:r>
      <w:r w:rsidR="009026CE" w:rsidRPr="009026CE">
        <w:rPr>
          <w:rFonts w:hint="cs"/>
          <w:rtl/>
          <w:lang w:bidi="ar-EG"/>
        </w:rPr>
        <w:t>فقط على تلك التي تسبب هذا التأخير. وبالتالي، فإن جميع الإدارات المبلِّغة تتأثر سلباً بغض النظر عن تبليغاتها.</w:t>
      </w:r>
    </w:p>
    <w:p w:rsidR="009026CE" w:rsidRPr="009026CE" w:rsidRDefault="009026CE" w:rsidP="00F45904">
      <w:pPr>
        <w:rPr>
          <w:rtl/>
          <w:lang w:bidi="ar-EG"/>
        </w:rPr>
      </w:pPr>
      <w:r w:rsidRPr="009026CE">
        <w:rPr>
          <w:rFonts w:hint="cs"/>
          <w:rtl/>
          <w:lang w:bidi="ar-EG"/>
        </w:rPr>
        <w:t xml:space="preserve">وتتفهم فرقتا العمل </w:t>
      </w:r>
      <w:r w:rsidRPr="009026CE">
        <w:rPr>
          <w:lang w:bidi="ar-EG"/>
        </w:rPr>
        <w:t>7B</w:t>
      </w:r>
      <w:r w:rsidRPr="009026CE">
        <w:rPr>
          <w:rFonts w:hint="cs"/>
          <w:rtl/>
          <w:lang w:bidi="ar-EG"/>
        </w:rPr>
        <w:t xml:space="preserve"> و</w:t>
      </w:r>
      <w:r w:rsidRPr="009026CE">
        <w:rPr>
          <w:lang w:bidi="ar-EG"/>
        </w:rPr>
        <w:t>7C</w:t>
      </w:r>
      <w:r w:rsidRPr="009026CE">
        <w:rPr>
          <w:rFonts w:hint="cs"/>
          <w:rtl/>
          <w:lang w:bidi="ar-EG"/>
        </w:rPr>
        <w:t xml:space="preserve"> التعقيد الإضافي الذي يواجهه </w:t>
      </w:r>
      <w:r w:rsidR="00F45904">
        <w:rPr>
          <w:rFonts w:hint="cs"/>
          <w:rtl/>
          <w:lang w:bidi="ar-EG"/>
        </w:rPr>
        <w:t>مكتب الاتصالات الراديوية</w:t>
      </w:r>
      <w:r w:rsidRPr="009026CE">
        <w:rPr>
          <w:rFonts w:hint="cs"/>
          <w:rtl/>
          <w:lang w:bidi="ar-EG"/>
        </w:rPr>
        <w:t xml:space="preserve"> في التعامل مع هذه الكوكبات الكبيرة ذات المعلمات الكثيرة المتغيرة وبالتالي تقران بالحاجة إلى توفير موارد كافية للمكتب من أجل معالجة هذه المشكلة</w:t>
      </w:r>
      <w:r w:rsidR="00262B3E">
        <w:rPr>
          <w:rFonts w:hint="cs"/>
          <w:rtl/>
          <w:lang w:bidi="ar-EG"/>
        </w:rPr>
        <w:t>. وبناءً على ذلك، توافق فرقتا العمل</w:t>
      </w:r>
      <w:r w:rsidR="00E01242">
        <w:rPr>
          <w:rFonts w:hint="eastAsia"/>
          <w:rtl/>
          <w:lang w:bidi="ar-EG"/>
        </w:rPr>
        <w:t> </w:t>
      </w:r>
      <w:r w:rsidR="00262B3E">
        <w:rPr>
          <w:lang w:bidi="ar-EG"/>
        </w:rPr>
        <w:t>7B</w:t>
      </w:r>
      <w:r w:rsidR="00262B3E">
        <w:rPr>
          <w:rFonts w:hint="cs"/>
          <w:rtl/>
          <w:lang w:bidi="ar-EG"/>
        </w:rPr>
        <w:t xml:space="preserve"> و</w:t>
      </w:r>
      <w:r w:rsidR="00262B3E">
        <w:rPr>
          <w:lang w:bidi="ar-EG"/>
        </w:rPr>
        <w:t>7C</w:t>
      </w:r>
      <w:r w:rsidR="00262B3E">
        <w:rPr>
          <w:rFonts w:hint="cs"/>
          <w:rtl/>
          <w:lang w:bidi="ar-EG"/>
        </w:rPr>
        <w:t xml:space="preserve"> على المبدأ الذي يدعو إلى أن تعزى التكاليف التي تسترد من معالجة بطاقات التبليغ هذه إلى تكاليف الخدمات التي يقدمها المكتب وتقران بأن الخوارزمية الفعلية التي يجب استعمالها لتحديد التكاليف بالوحدات لبطاقة تبليغ عن نظام ساتلي غير</w:t>
      </w:r>
      <w:r w:rsidR="00F45904">
        <w:rPr>
          <w:rFonts w:hint="eastAsia"/>
          <w:rtl/>
          <w:lang w:bidi="ar-EG"/>
        </w:rPr>
        <w:t> </w:t>
      </w:r>
      <w:r w:rsidR="00262B3E">
        <w:rPr>
          <w:rFonts w:hint="cs"/>
          <w:rtl/>
          <w:lang w:bidi="ar-EG"/>
        </w:rPr>
        <w:t xml:space="preserve">مستقر بالنسبة إلى الأرض، ينبغي تركها للمكتب، </w:t>
      </w:r>
      <w:r w:rsidR="00617DF9">
        <w:rPr>
          <w:rFonts w:hint="cs"/>
          <w:rtl/>
          <w:lang w:bidi="ar-EG"/>
        </w:rPr>
        <w:t>بوصفه أفضل جهة لدراسة ساعات العمل وتأثيرات التكلفة الأخرى للعناصر المختلفة لبطاقة التبليغ هذه.</w:t>
      </w:r>
    </w:p>
    <w:p w:rsidR="009026CE" w:rsidRPr="00617DF9" w:rsidRDefault="009026CE" w:rsidP="00656536">
      <w:pPr>
        <w:pStyle w:val="Heading2"/>
        <w:rPr>
          <w:rtl/>
        </w:rPr>
      </w:pPr>
      <w:r w:rsidRPr="00617DF9">
        <w:lastRenderedPageBreak/>
        <w:t>4.3</w:t>
      </w:r>
      <w:r w:rsidRPr="00617DF9">
        <w:rPr>
          <w:rtl/>
        </w:rPr>
        <w:tab/>
      </w:r>
      <w:r w:rsidR="00617DF9" w:rsidRPr="00617DF9">
        <w:rPr>
          <w:rFonts w:hint="cs"/>
          <w:rtl/>
        </w:rPr>
        <w:t>لجنة لوائح الراديو</w:t>
      </w:r>
    </w:p>
    <w:p w:rsidR="009026CE" w:rsidRPr="008809B0" w:rsidRDefault="00617DF9" w:rsidP="00656536">
      <w:pPr>
        <w:keepNext/>
        <w:keepLines/>
        <w:rPr>
          <w:spacing w:val="-2"/>
          <w:rtl/>
        </w:rPr>
      </w:pPr>
      <w:r w:rsidRPr="008809B0">
        <w:rPr>
          <w:rFonts w:hint="cs"/>
          <w:spacing w:val="-2"/>
          <w:rtl/>
        </w:rPr>
        <w:t xml:space="preserve">أدرجت لجنة لوائح الراديو في اجتماعها السادس والسبعين مسألة استرداد تكاليف الأنظمة الساتلية غير المستقرة بالنسبة إلى الأرض ضمن ملخص مناقشاتها (انظر البند </w:t>
      </w:r>
      <w:r w:rsidRPr="008809B0">
        <w:rPr>
          <w:spacing w:val="-2"/>
        </w:rPr>
        <w:t>3</w:t>
      </w:r>
      <w:r w:rsidRPr="008809B0">
        <w:rPr>
          <w:rFonts w:hint="cs"/>
          <w:spacing w:val="-2"/>
          <w:rtl/>
          <w:lang w:bidi="ar-EG"/>
        </w:rPr>
        <w:t xml:space="preserve">و من الوثيقة </w:t>
      </w:r>
      <w:r w:rsidRPr="008809B0">
        <w:rPr>
          <w:spacing w:val="-2"/>
          <w:lang w:bidi="ar-EG"/>
        </w:rPr>
        <w:t>RRB17-3/10</w:t>
      </w:r>
      <w:r w:rsidRPr="008809B0">
        <w:rPr>
          <w:rFonts w:hint="cs"/>
          <w:spacing w:val="-2"/>
          <w:rtl/>
          <w:lang w:bidi="ar-EG"/>
        </w:rPr>
        <w:t xml:space="preserve">) </w:t>
      </w:r>
      <w:r w:rsidR="000D07D1" w:rsidRPr="008809B0">
        <w:rPr>
          <w:rFonts w:hint="cs"/>
          <w:spacing w:val="-2"/>
          <w:rtl/>
          <w:lang w:bidi="ar-EG"/>
        </w:rPr>
        <w:t xml:space="preserve">وأشارت إلى أنه برغم وقوع المسألة ضمن مسؤوليات المجلس، فإن لنموذج استرداد التكاليف تأثير على عملية فحص بطاقات التبليغ ومعالجتها. وأشارت اللجنة إلى أنه ينبغي للتعديلات على نموذج استرداد التكاليف أن تكون بسيطة وسهلة الفهم وكاملة الشفافية على أن تعكس بشكلٍ جيد استخدام موارد المكتب وينبغي ألا تؤثر على الأنظمة الأصغر أو الأبسط، خاصةً عندما لا تكون خاضعة للتنسيق أو لحدود الكثافة </w:t>
      </w:r>
      <w:r w:rsidR="000D07D1" w:rsidRPr="008809B0">
        <w:rPr>
          <w:spacing w:val="-2"/>
          <w:lang w:bidi="ar-EG"/>
        </w:rPr>
        <w:t>epfd</w:t>
      </w:r>
      <w:r w:rsidR="000D07D1" w:rsidRPr="008809B0">
        <w:rPr>
          <w:rFonts w:hint="cs"/>
          <w:spacing w:val="-2"/>
          <w:rtl/>
          <w:lang w:bidi="ar-EG"/>
        </w:rPr>
        <w:t>. وحثت اللجنة المكتب على تقديم توقعات بشأن ما سيفضي إليه تطبيق النموذج الجديد، مقارنةً بالنموذج الحالي إضافةً إلى مقارنة بين التكاليف الحالية والتكاليف المستقبلية المقدرة (الموظفين والبرمجيات).</w:t>
      </w:r>
      <w:r w:rsidR="0084203D" w:rsidRPr="008809B0">
        <w:rPr>
          <w:rFonts w:hint="cs"/>
          <w:spacing w:val="-2"/>
          <w:rtl/>
          <w:lang w:bidi="ar-EG"/>
        </w:rPr>
        <w:t xml:space="preserve"> </w:t>
      </w:r>
      <w:r w:rsidR="009026CE" w:rsidRPr="008809B0">
        <w:rPr>
          <w:rFonts w:hint="cs"/>
          <w:spacing w:val="-2"/>
          <w:rtl/>
        </w:rPr>
        <w:t>ولاحظت اللجنة كذلك أن سقف التكاليف في النموذج الحالي يعادل رسماً موحداً لشبكات ساتلية أكثر تعقيداً، بغض النظر عن طبيعتها المعقدة ومقدار الجهود المطلوبة لفحصها ومعالجتها. وشجعت اللجنة المكتب على الاستمرار في إعداد النموذج بالتشاور مع فرق العمل ذات الصلة في قطاع الاتصالات الراديوية قبل تقديمه إلى المجلس للنظر</w:t>
      </w:r>
      <w:r w:rsidR="009026CE" w:rsidRPr="008809B0">
        <w:rPr>
          <w:rFonts w:hint="eastAsia"/>
          <w:spacing w:val="-2"/>
          <w:rtl/>
        </w:rPr>
        <w:t> </w:t>
      </w:r>
      <w:r w:rsidR="009026CE" w:rsidRPr="008809B0">
        <w:rPr>
          <w:rFonts w:hint="cs"/>
          <w:spacing w:val="-2"/>
          <w:rtl/>
        </w:rPr>
        <w:t>فيه.</w:t>
      </w:r>
    </w:p>
    <w:p w:rsidR="009026CE" w:rsidRPr="00F3523E" w:rsidRDefault="009026CE" w:rsidP="00F3523E">
      <w:pPr>
        <w:pStyle w:val="Heading1"/>
        <w:rPr>
          <w:rtl/>
        </w:rPr>
      </w:pPr>
      <w:r w:rsidRPr="00F3523E">
        <w:t>4</w:t>
      </w:r>
      <w:r w:rsidRPr="00F3523E">
        <w:rPr>
          <w:rtl/>
        </w:rPr>
        <w:tab/>
      </w:r>
      <w:r w:rsidR="0084203D" w:rsidRPr="00F3523E">
        <w:rPr>
          <w:rFonts w:hint="cs"/>
          <w:rtl/>
        </w:rPr>
        <w:t xml:space="preserve">المسائل المرتبطة بتقسيم بطاقات التبليغ عن </w:t>
      </w:r>
      <w:r w:rsidR="004D41A0" w:rsidRPr="00F3523E">
        <w:rPr>
          <w:rFonts w:hint="cs"/>
          <w:rtl/>
        </w:rPr>
        <w:t>الأنظمة الساتلية غير المستقرة بالنسبة إلى الأرض المتضمنة مدارات ساتلية غير متجانسة</w:t>
      </w:r>
    </w:p>
    <w:p w:rsidR="009026CE" w:rsidRPr="009026CE" w:rsidRDefault="004D41A0" w:rsidP="00892BB4">
      <w:pPr>
        <w:rPr>
          <w:rtl/>
        </w:rPr>
      </w:pPr>
      <w:r>
        <w:rPr>
          <w:rFonts w:hint="cs"/>
          <w:rtl/>
        </w:rPr>
        <w:t xml:space="preserve">طلب المجلس في دورته لعام </w:t>
      </w:r>
      <w:r>
        <w:t>2017</w:t>
      </w:r>
      <w:r>
        <w:rPr>
          <w:rFonts w:hint="cs"/>
          <w:rtl/>
          <w:lang w:bidi="ar-EG"/>
        </w:rPr>
        <w:t xml:space="preserve"> أن يدرس بوجهٍ خاص ما </w:t>
      </w:r>
      <w:r w:rsidR="009026CE" w:rsidRPr="009026CE">
        <w:rPr>
          <w:rFonts w:hint="cs"/>
          <w:rtl/>
        </w:rPr>
        <w:t>إذا كانت هناك إمكانية لإنشاء بطاقات تبليغ منفردة لشبكات غير</w:t>
      </w:r>
      <w:r w:rsidR="00892BB4">
        <w:rPr>
          <w:rFonts w:hint="eastAsia"/>
          <w:rtl/>
        </w:rPr>
        <w:t> </w:t>
      </w:r>
      <w:r w:rsidR="009026CE" w:rsidRPr="009026CE">
        <w:rPr>
          <w:rFonts w:hint="cs"/>
          <w:rtl/>
        </w:rPr>
        <w:t>مستقرة بالنسبة إلى الأرض (معلومات النشر المسبق/التنسيق/التبليغ) تتضمن مدارات ساتلية غير متجانسة على ارتفاعات وزوايا ميل مختلفة و/أو تشكيلات كوكبات مختلفة، بحيث يتم فصلها إلى بطاقات تبليغ تضم كل منها كوكبة منفردة أو</w:t>
      </w:r>
      <w:r w:rsidR="009026CE" w:rsidRPr="009026CE">
        <w:rPr>
          <w:rFonts w:hint="eastAsia"/>
          <w:rtl/>
        </w:rPr>
        <w:t> </w:t>
      </w:r>
      <w:r w:rsidR="009026CE" w:rsidRPr="009026CE">
        <w:rPr>
          <w:rFonts w:hint="cs"/>
          <w:rtl/>
        </w:rPr>
        <w:t>أنواع منفردة من المدارات الساتلية بغرض معالجتها من جانب المكتب.</w:t>
      </w:r>
    </w:p>
    <w:p w:rsidR="009026CE" w:rsidRPr="00C364B9" w:rsidRDefault="00C52190" w:rsidP="006A7039">
      <w:pPr>
        <w:rPr>
          <w:spacing w:val="4"/>
          <w:rtl/>
          <w:lang w:bidi="ar-EG"/>
        </w:rPr>
      </w:pPr>
      <w:r w:rsidRPr="00C364B9">
        <w:rPr>
          <w:rFonts w:hint="cs"/>
          <w:spacing w:val="4"/>
          <w:rtl/>
          <w:lang w:bidi="ar-EG"/>
        </w:rPr>
        <w:t xml:space="preserve">وينبغي توخي الحذر عند </w:t>
      </w:r>
      <w:r w:rsidR="00A64E04">
        <w:rPr>
          <w:rFonts w:hint="cs"/>
          <w:spacing w:val="4"/>
          <w:rtl/>
          <w:lang w:bidi="ar-EG"/>
        </w:rPr>
        <w:t>تحليل</w:t>
      </w:r>
      <w:r w:rsidRPr="00C364B9">
        <w:rPr>
          <w:rFonts w:hint="cs"/>
          <w:spacing w:val="4"/>
          <w:rtl/>
          <w:lang w:bidi="ar-EG"/>
        </w:rPr>
        <w:t xml:space="preserve"> هذه الإمكانية لأن "الحقوق والالتزامات الدولية للإدارات بالنسبة </w:t>
      </w:r>
      <w:r w:rsidR="006A7039">
        <w:rPr>
          <w:rFonts w:hint="cs"/>
          <w:spacing w:val="4"/>
          <w:rtl/>
          <w:lang w:bidi="ar-EG"/>
        </w:rPr>
        <w:t>إلى تخصيصات</w:t>
      </w:r>
      <w:r w:rsidRPr="00C364B9">
        <w:rPr>
          <w:rFonts w:hint="cs"/>
          <w:spacing w:val="4"/>
          <w:rtl/>
          <w:lang w:bidi="ar-EG"/>
        </w:rPr>
        <w:t xml:space="preserve"> التردد الخاصة بها وتلك الخاصة بالإدارات الأخرى، يجب أن تشتق من تسجيل هذه التخصيصات في السجل الأساسي الدولي للترددات (...)". </w:t>
      </w:r>
      <w:r w:rsidR="00C364B9" w:rsidRPr="00C364B9">
        <w:rPr>
          <w:rFonts w:hint="cs"/>
          <w:spacing w:val="4"/>
          <w:rtl/>
          <w:lang w:bidi="ar-EG"/>
        </w:rPr>
        <w:t xml:space="preserve">(انظر الرقم </w:t>
      </w:r>
      <w:r w:rsidR="00C364B9" w:rsidRPr="00C364B9">
        <w:rPr>
          <w:b/>
          <w:bCs/>
          <w:spacing w:val="4"/>
          <w:lang w:bidi="ar-EG"/>
        </w:rPr>
        <w:t>1.8</w:t>
      </w:r>
      <w:r w:rsidR="00C364B9" w:rsidRPr="00C364B9">
        <w:rPr>
          <w:rFonts w:hint="cs"/>
          <w:spacing w:val="4"/>
          <w:rtl/>
          <w:lang w:bidi="ar-EG"/>
        </w:rPr>
        <w:t xml:space="preserve"> من لوائح الراديو). وعلاوة</w:t>
      </w:r>
      <w:r w:rsidR="002A2E44">
        <w:rPr>
          <w:rFonts w:hint="cs"/>
          <w:spacing w:val="4"/>
          <w:rtl/>
          <w:lang w:bidi="ar-EG"/>
        </w:rPr>
        <w:t>ً</w:t>
      </w:r>
      <w:r w:rsidR="00C364B9" w:rsidRPr="00C364B9">
        <w:rPr>
          <w:rFonts w:hint="cs"/>
          <w:spacing w:val="4"/>
          <w:rtl/>
          <w:lang w:bidi="ar-EG"/>
        </w:rPr>
        <w:t xml:space="preserve"> على ذلك يوضح الرقم </w:t>
      </w:r>
      <w:r w:rsidR="00C364B9" w:rsidRPr="00C364B9">
        <w:rPr>
          <w:b/>
          <w:bCs/>
          <w:spacing w:val="4"/>
          <w:lang w:bidi="ar-EG"/>
        </w:rPr>
        <w:t>1.1.8</w:t>
      </w:r>
      <w:r w:rsidR="00C364B9" w:rsidRPr="00C364B9">
        <w:rPr>
          <w:rFonts w:hint="cs"/>
          <w:spacing w:val="4"/>
          <w:rtl/>
          <w:lang w:bidi="ar-EG"/>
        </w:rPr>
        <w:t xml:space="preserve"> أن تعبير "تخصيص تردد" يجب أن يربط بالفقرة</w:t>
      </w:r>
      <w:r w:rsidR="00891128">
        <w:rPr>
          <w:rFonts w:hint="eastAsia"/>
          <w:spacing w:val="4"/>
          <w:rtl/>
          <w:lang w:bidi="ar-EG"/>
        </w:rPr>
        <w:t> </w:t>
      </w:r>
      <w:r w:rsidR="00C364B9" w:rsidRPr="00C364B9">
        <w:rPr>
          <w:spacing w:val="4"/>
          <w:lang w:bidi="ar-EG"/>
        </w:rPr>
        <w:t>4.A</w:t>
      </w:r>
      <w:r w:rsidR="00C364B9" w:rsidRPr="00C364B9">
        <w:rPr>
          <w:rFonts w:hint="cs"/>
          <w:spacing w:val="4"/>
          <w:rtl/>
          <w:lang w:bidi="ar-EG"/>
        </w:rPr>
        <w:t xml:space="preserve"> من الملحق </w:t>
      </w:r>
      <w:r w:rsidR="00C364B9" w:rsidRPr="00C364B9">
        <w:rPr>
          <w:spacing w:val="4"/>
          <w:lang w:bidi="ar-EG"/>
        </w:rPr>
        <w:t>2</w:t>
      </w:r>
      <w:r w:rsidR="00C364B9" w:rsidRPr="00C364B9">
        <w:rPr>
          <w:rFonts w:hint="cs"/>
          <w:spacing w:val="4"/>
          <w:rtl/>
          <w:lang w:bidi="ar-EG"/>
        </w:rPr>
        <w:t xml:space="preserve"> بالتذييل </w:t>
      </w:r>
      <w:r w:rsidR="00C364B9" w:rsidRPr="000B7AB3">
        <w:rPr>
          <w:b/>
          <w:bCs/>
          <w:spacing w:val="4"/>
          <w:lang w:bidi="ar-EG"/>
        </w:rPr>
        <w:t>4</w:t>
      </w:r>
      <w:r w:rsidR="00C364B9" w:rsidRPr="00C364B9">
        <w:rPr>
          <w:rFonts w:hint="cs"/>
          <w:spacing w:val="4"/>
          <w:rtl/>
          <w:lang w:bidi="ar-EG"/>
        </w:rPr>
        <w:t xml:space="preserve"> ("المعلومات المدارية") متى تعلق هذا التعبير بمحطة فضائية سواء كانت مستقرة أو</w:t>
      </w:r>
      <w:r w:rsidR="00656536">
        <w:rPr>
          <w:rFonts w:hint="eastAsia"/>
          <w:spacing w:val="4"/>
          <w:rtl/>
          <w:lang w:bidi="ar-EG"/>
        </w:rPr>
        <w:t> </w:t>
      </w:r>
      <w:r w:rsidR="00C364B9" w:rsidRPr="00C364B9">
        <w:rPr>
          <w:rFonts w:hint="cs"/>
          <w:spacing w:val="4"/>
          <w:rtl/>
          <w:lang w:bidi="ar-EG"/>
        </w:rPr>
        <w:t>غير</w:t>
      </w:r>
      <w:r w:rsidR="00891128">
        <w:rPr>
          <w:rFonts w:hint="eastAsia"/>
          <w:spacing w:val="4"/>
          <w:rtl/>
          <w:lang w:bidi="ar-EG"/>
        </w:rPr>
        <w:t> </w:t>
      </w:r>
      <w:r w:rsidR="00C364B9" w:rsidRPr="00C364B9">
        <w:rPr>
          <w:rFonts w:hint="cs"/>
          <w:spacing w:val="4"/>
          <w:rtl/>
          <w:lang w:bidi="ar-EG"/>
        </w:rPr>
        <w:t>مستقرة بالنسبة إلى الأرض.</w:t>
      </w:r>
    </w:p>
    <w:p w:rsidR="009026CE" w:rsidRDefault="00C364B9" w:rsidP="009026CE">
      <w:pPr>
        <w:rPr>
          <w:rtl/>
        </w:rPr>
      </w:pPr>
      <w:r>
        <w:rPr>
          <w:rFonts w:hint="cs"/>
          <w:rtl/>
          <w:lang w:bidi="ar-EG"/>
        </w:rPr>
        <w:t xml:space="preserve">وكما ذكر في القسم </w:t>
      </w:r>
      <w:r>
        <w:rPr>
          <w:lang w:bidi="ar-EG"/>
        </w:rPr>
        <w:t>2</w:t>
      </w:r>
      <w:r>
        <w:rPr>
          <w:rFonts w:hint="cs"/>
          <w:rtl/>
          <w:lang w:bidi="ar-EG"/>
        </w:rPr>
        <w:t xml:space="preserve">، وافق المؤتمر </w:t>
      </w:r>
      <w:r>
        <w:rPr>
          <w:lang w:bidi="ar-EG"/>
        </w:rPr>
        <w:t>WRC</w:t>
      </w:r>
      <w:r>
        <w:rPr>
          <w:lang w:bidi="ar-EG"/>
        </w:rPr>
        <w:noBreakHyphen/>
        <w:t>15</w:t>
      </w:r>
      <w:r>
        <w:rPr>
          <w:rFonts w:hint="cs"/>
          <w:rtl/>
          <w:lang w:bidi="ar-EG"/>
        </w:rPr>
        <w:t xml:space="preserve"> على اقتراح مدير مكتب الاتصالات الراديوية بأن يتم تقييد مدى المرونة المقبولة بشأن طلب تنسيق نظام ساتلي غير مستقر بالنسبة إلى الأرض بحيث يقتصر إما على الحالات التي يتم فيها تشغيل جميع تخصيصات التردد في آنٍ واحد أو الحالات التي تكون فيها إشارة واضحة إلى أن المجموعات المختلفة من الخصائص المدارية لن يستبعد بعضها الآخر. وبالتالي، فإن </w:t>
      </w:r>
      <w:r>
        <w:rPr>
          <w:rFonts w:hint="cs"/>
          <w:rtl/>
        </w:rPr>
        <w:t>الأنظمة الساتلية غير المستقرة بالنسبة إلى الأرض الفردية المتضمنة مدارات ساتلية غير متجانسة بارتفاعات وزاويا ميل مختلفة و/أو تشكيلات كوكبات مختلفة يمكن النظر فيها ضمن فئتين:</w:t>
      </w:r>
    </w:p>
    <w:p w:rsidR="0045632F" w:rsidRPr="00B36B4D" w:rsidRDefault="009026CE" w:rsidP="006A7039">
      <w:pPr>
        <w:pStyle w:val="enumlev1"/>
        <w:rPr>
          <w:spacing w:val="-2"/>
          <w:rtl/>
          <w:lang w:bidi="ar-EG"/>
        </w:rPr>
      </w:pPr>
      <w:r w:rsidRPr="00B36B4D">
        <w:rPr>
          <w:rFonts w:hint="cs"/>
          <w:spacing w:val="-2"/>
          <w:rtl/>
          <w:lang w:bidi="ar-EG"/>
        </w:rPr>
        <w:t>-</w:t>
      </w:r>
      <w:r w:rsidRPr="00B36B4D">
        <w:rPr>
          <w:spacing w:val="-2"/>
          <w:rtl/>
          <w:lang w:bidi="ar-EG"/>
        </w:rPr>
        <w:tab/>
      </w:r>
      <w:r w:rsidR="00B303C4" w:rsidRPr="00B36B4D">
        <w:rPr>
          <w:rFonts w:hint="cs"/>
          <w:spacing w:val="-2"/>
          <w:rtl/>
          <w:lang w:bidi="ar-EG"/>
        </w:rPr>
        <w:t>أنظمة تستخدم مدارات ساتلية غير متجانسة تعمل فيها جميع تخصيصات التردد في آنٍ واحد: طبقاً للرقم</w:t>
      </w:r>
      <w:r w:rsidR="00891128" w:rsidRPr="00B36B4D">
        <w:rPr>
          <w:rFonts w:hint="eastAsia"/>
          <w:spacing w:val="-2"/>
          <w:rtl/>
          <w:lang w:bidi="ar-EG"/>
        </w:rPr>
        <w:t> </w:t>
      </w:r>
      <w:r w:rsidR="00B303C4" w:rsidRPr="00B36B4D">
        <w:rPr>
          <w:b/>
          <w:bCs/>
          <w:spacing w:val="-2"/>
          <w:lang w:bidi="ar-EG"/>
        </w:rPr>
        <w:t>1.8</w:t>
      </w:r>
      <w:r w:rsidR="00B303C4" w:rsidRPr="00B36B4D">
        <w:rPr>
          <w:rFonts w:hint="cs"/>
          <w:spacing w:val="-2"/>
          <w:rtl/>
          <w:lang w:bidi="ar-EG"/>
        </w:rPr>
        <w:t xml:space="preserve"> من لوائح الراديو، لا ينبغي تقسيم تخصيصات تردد هذه الأنظمة لأنها تعكس العمليات الفعلية للأنظمة المخططة. وعلاوة</w:t>
      </w:r>
      <w:r w:rsidR="00891128" w:rsidRPr="00B36B4D">
        <w:rPr>
          <w:rFonts w:hint="cs"/>
          <w:spacing w:val="-2"/>
          <w:rtl/>
          <w:lang w:bidi="ar-EG"/>
        </w:rPr>
        <w:t>ً</w:t>
      </w:r>
      <w:r w:rsidR="00B36B4D">
        <w:rPr>
          <w:rFonts w:hint="eastAsia"/>
          <w:spacing w:val="-2"/>
          <w:rtl/>
          <w:lang w:bidi="ar-EG"/>
        </w:rPr>
        <w:t> </w:t>
      </w:r>
      <w:r w:rsidR="00B303C4" w:rsidRPr="00B36B4D">
        <w:rPr>
          <w:rFonts w:hint="cs"/>
          <w:spacing w:val="-2"/>
          <w:rtl/>
          <w:lang w:bidi="ar-EG"/>
        </w:rPr>
        <w:t xml:space="preserve">على ذلك، فطبقاً لخصائص هذه الأنظمة، يمكن أن ينتج عن تقسيمها مصاعب إضافية في حال ما كانت الوصلات بين السواتل تنفذ من أجل الاتصالات داخل النظام بين أنواع مختلفة من المدارات. وأخيراً، بالنسبة </w:t>
      </w:r>
      <w:r w:rsidR="006A7039">
        <w:rPr>
          <w:rFonts w:hint="cs"/>
          <w:spacing w:val="-2"/>
          <w:rtl/>
          <w:lang w:bidi="ar-EG"/>
        </w:rPr>
        <w:t>إلى الأنظمة</w:t>
      </w:r>
      <w:r w:rsidR="00B303C4" w:rsidRPr="00B36B4D">
        <w:rPr>
          <w:rFonts w:hint="cs"/>
          <w:spacing w:val="-2"/>
          <w:rtl/>
          <w:lang w:bidi="ar-EG"/>
        </w:rPr>
        <w:t xml:space="preserve"> التي تخضع لحدود الكثافة </w:t>
      </w:r>
      <w:r w:rsidR="00B303C4" w:rsidRPr="00B36B4D">
        <w:rPr>
          <w:spacing w:val="-2"/>
          <w:lang w:bidi="ar-EG"/>
        </w:rPr>
        <w:t>epfd</w:t>
      </w:r>
      <w:r w:rsidR="00B303C4" w:rsidRPr="00B36B4D">
        <w:rPr>
          <w:rFonts w:hint="cs"/>
          <w:spacing w:val="-2"/>
          <w:rtl/>
          <w:lang w:bidi="ar-EG"/>
        </w:rPr>
        <w:t xml:space="preserve"> الواردة في</w:t>
      </w:r>
      <w:r w:rsidR="00891128" w:rsidRPr="00B36B4D">
        <w:rPr>
          <w:rFonts w:hint="eastAsia"/>
          <w:spacing w:val="-2"/>
          <w:rtl/>
          <w:lang w:bidi="ar-EG"/>
        </w:rPr>
        <w:t> </w:t>
      </w:r>
      <w:r w:rsidR="00B303C4" w:rsidRPr="00B36B4D">
        <w:rPr>
          <w:rFonts w:hint="cs"/>
          <w:spacing w:val="-2"/>
          <w:rtl/>
          <w:lang w:bidi="ar-EG"/>
        </w:rPr>
        <w:t>المادة</w:t>
      </w:r>
      <w:r w:rsidR="00891128" w:rsidRPr="00B36B4D">
        <w:rPr>
          <w:rFonts w:hint="eastAsia"/>
          <w:spacing w:val="-2"/>
          <w:rtl/>
          <w:lang w:bidi="ar-EG"/>
        </w:rPr>
        <w:t> </w:t>
      </w:r>
      <w:r w:rsidR="00B303C4" w:rsidRPr="00B36B4D">
        <w:rPr>
          <w:b/>
          <w:bCs/>
          <w:spacing w:val="-2"/>
          <w:lang w:bidi="ar-EG"/>
        </w:rPr>
        <w:t>22</w:t>
      </w:r>
      <w:r w:rsidR="00B303C4" w:rsidRPr="00B36B4D">
        <w:rPr>
          <w:rFonts w:hint="cs"/>
          <w:spacing w:val="-2"/>
          <w:rtl/>
          <w:lang w:bidi="ar-EG"/>
        </w:rPr>
        <w:t xml:space="preserve">، فإن من شأن هذا التقسيم أن يفرز مسألة إمكانية إساءة تطبيق حدود الكثافة </w:t>
      </w:r>
      <w:r w:rsidR="00B303C4" w:rsidRPr="00B36B4D">
        <w:rPr>
          <w:spacing w:val="-2"/>
          <w:lang w:bidi="ar-EG"/>
        </w:rPr>
        <w:t>epfd</w:t>
      </w:r>
      <w:r w:rsidR="00B303C4" w:rsidRPr="00B36B4D">
        <w:rPr>
          <w:rFonts w:hint="cs"/>
          <w:spacing w:val="-2"/>
          <w:rtl/>
          <w:lang w:bidi="ar-EG"/>
        </w:rPr>
        <w:t xml:space="preserve"> لمصدر وحيد. وكانت هذه المسألة على جدول أعمال المؤتمر </w:t>
      </w:r>
      <w:r w:rsidR="00B303C4" w:rsidRPr="00B36B4D">
        <w:rPr>
          <w:spacing w:val="-2"/>
          <w:lang w:bidi="ar-EG"/>
        </w:rPr>
        <w:t>WRC</w:t>
      </w:r>
      <w:r w:rsidR="00B303C4" w:rsidRPr="00B36B4D">
        <w:rPr>
          <w:spacing w:val="-2"/>
          <w:lang w:bidi="ar-EG"/>
        </w:rPr>
        <w:noBreakHyphen/>
        <w:t>03</w:t>
      </w:r>
      <w:r w:rsidR="000846B7" w:rsidRPr="00B36B4D">
        <w:rPr>
          <w:rFonts w:hint="cs"/>
          <w:spacing w:val="-2"/>
          <w:rtl/>
          <w:lang w:bidi="ar-EG"/>
        </w:rPr>
        <w:t xml:space="preserve"> في</w:t>
      </w:r>
      <w:r w:rsidR="000846B7" w:rsidRPr="00B36B4D">
        <w:rPr>
          <w:rFonts w:hint="eastAsia"/>
          <w:spacing w:val="-2"/>
          <w:rtl/>
          <w:lang w:bidi="ar-EG"/>
        </w:rPr>
        <w:t> </w:t>
      </w:r>
      <w:r w:rsidR="00B303C4" w:rsidRPr="00B36B4D">
        <w:rPr>
          <w:rFonts w:hint="cs"/>
          <w:spacing w:val="-2"/>
          <w:rtl/>
          <w:lang w:bidi="ar-EG"/>
        </w:rPr>
        <w:t>صورة البند</w:t>
      </w:r>
      <w:r w:rsidR="00BA66C3" w:rsidRPr="00B36B4D">
        <w:rPr>
          <w:rFonts w:hint="eastAsia"/>
          <w:spacing w:val="-2"/>
          <w:rtl/>
          <w:lang w:bidi="ar-EG"/>
        </w:rPr>
        <w:t> </w:t>
      </w:r>
      <w:r w:rsidR="00B303C4" w:rsidRPr="00B36B4D">
        <w:rPr>
          <w:spacing w:val="-2"/>
          <w:lang w:bidi="ar-EG"/>
        </w:rPr>
        <w:t>19.1</w:t>
      </w:r>
      <w:r w:rsidR="00B303C4" w:rsidRPr="00B36B4D">
        <w:rPr>
          <w:rFonts w:hint="cs"/>
          <w:spacing w:val="-2"/>
          <w:rtl/>
          <w:lang w:bidi="ar-EG"/>
        </w:rPr>
        <w:t xml:space="preserve"> من جدول الأعمال: </w:t>
      </w:r>
      <w:r w:rsidRPr="00B36B4D">
        <w:rPr>
          <w:rFonts w:hint="cs"/>
          <w:spacing w:val="-2"/>
          <w:rtl/>
          <w:lang w:bidi="ar-EG"/>
        </w:rPr>
        <w:t>"</w:t>
      </w:r>
      <w:r w:rsidRPr="00B36B4D">
        <w:rPr>
          <w:spacing w:val="-2"/>
          <w:rtl/>
        </w:rPr>
        <w:t>دراسة الأحكام التنظيمية لتفادي سوء تطبيق حدود مصدر التداخل الوحيد في</w:t>
      </w:r>
      <w:r w:rsidR="00BA66C3" w:rsidRPr="00B36B4D">
        <w:rPr>
          <w:rFonts w:hint="cs"/>
          <w:spacing w:val="-2"/>
          <w:rtl/>
        </w:rPr>
        <w:t> </w:t>
      </w:r>
      <w:r w:rsidRPr="00B36B4D">
        <w:rPr>
          <w:spacing w:val="-2"/>
          <w:rtl/>
        </w:rPr>
        <w:t>الخدمة الثابتة الساتلية غير</w:t>
      </w:r>
      <w:r w:rsidR="00B36B4D">
        <w:rPr>
          <w:rFonts w:hint="cs"/>
          <w:spacing w:val="-2"/>
          <w:rtl/>
        </w:rPr>
        <w:t> </w:t>
      </w:r>
      <w:r w:rsidRPr="00B36B4D">
        <w:rPr>
          <w:spacing w:val="-2"/>
          <w:rtl/>
        </w:rPr>
        <w:t>المستقرة بالنسبة إلى الأرض، والواردة في المادة</w:t>
      </w:r>
      <w:r w:rsidR="00891128" w:rsidRPr="00B36B4D">
        <w:rPr>
          <w:rFonts w:hint="cs"/>
          <w:spacing w:val="-2"/>
          <w:rtl/>
        </w:rPr>
        <w:t> </w:t>
      </w:r>
      <w:r w:rsidRPr="00B36B4D">
        <w:rPr>
          <w:b/>
          <w:bCs/>
          <w:spacing w:val="-2"/>
          <w:lang w:bidi="ar-EG"/>
        </w:rPr>
        <w:t>22</w:t>
      </w:r>
      <w:r w:rsidRPr="00B36B4D">
        <w:rPr>
          <w:spacing w:val="-2"/>
          <w:rtl/>
        </w:rPr>
        <w:t xml:space="preserve"> استناداً إلى نتائج الدراسات التي أجراها قطاع الاتصالات الراديوية طبقاً للقرار</w:t>
      </w:r>
      <w:r w:rsidR="00B36B4D">
        <w:rPr>
          <w:rFonts w:hint="eastAsia"/>
          <w:spacing w:val="-2"/>
          <w:rtl/>
        </w:rPr>
        <w:t> </w:t>
      </w:r>
      <w:r w:rsidRPr="00B36B4D">
        <w:rPr>
          <w:b/>
          <w:bCs/>
          <w:spacing w:val="-2"/>
          <w:lang w:bidi="ar-EG"/>
        </w:rPr>
        <w:t>135 (WRC-2000)</w:t>
      </w:r>
      <w:r w:rsidRPr="00B36B4D">
        <w:rPr>
          <w:rFonts w:hint="cs"/>
          <w:spacing w:val="-2"/>
          <w:rtl/>
        </w:rPr>
        <w:t xml:space="preserve">". </w:t>
      </w:r>
      <w:r w:rsidR="00C405CB" w:rsidRPr="00B36B4D">
        <w:rPr>
          <w:rFonts w:hint="cs"/>
          <w:spacing w:val="-2"/>
          <w:rtl/>
        </w:rPr>
        <w:t>هذا القرار</w:t>
      </w:r>
      <w:r w:rsidRPr="00B36B4D">
        <w:rPr>
          <w:rFonts w:hint="cs"/>
          <w:spacing w:val="-2"/>
          <w:rtl/>
        </w:rPr>
        <w:t xml:space="preserve"> يقرر "عدم السماح بإساءة تطبيق حدود التداخل من مصدر وحيد الواردة في المادة</w:t>
      </w:r>
      <w:r w:rsidR="00B36B4D">
        <w:rPr>
          <w:rFonts w:hint="eastAsia"/>
          <w:spacing w:val="-2"/>
          <w:rtl/>
        </w:rPr>
        <w:t> </w:t>
      </w:r>
      <w:r w:rsidRPr="00B36B4D">
        <w:rPr>
          <w:b/>
          <w:bCs/>
          <w:spacing w:val="-2"/>
          <w:lang w:bidi="ar-EG"/>
        </w:rPr>
        <w:t>22</w:t>
      </w:r>
      <w:r w:rsidRPr="00B36B4D">
        <w:rPr>
          <w:rFonts w:hint="cs"/>
          <w:spacing w:val="-2"/>
          <w:rtl/>
        </w:rPr>
        <w:t xml:space="preserve">، سواء كان ذلك يجري من خلال </w:t>
      </w:r>
      <w:r w:rsidR="00A34BCA" w:rsidRPr="00B36B4D">
        <w:rPr>
          <w:rFonts w:hint="cs"/>
          <w:spacing w:val="-2"/>
          <w:rtl/>
        </w:rPr>
        <w:t>التقسيم</w:t>
      </w:r>
      <w:r w:rsidRPr="00B36B4D">
        <w:rPr>
          <w:rFonts w:hint="cs"/>
          <w:spacing w:val="-2"/>
          <w:rtl/>
        </w:rPr>
        <w:t xml:space="preserve"> </w:t>
      </w:r>
      <w:r w:rsidR="00C9781D" w:rsidRPr="00B36B4D">
        <w:rPr>
          <w:rFonts w:hint="cs"/>
          <w:spacing w:val="-2"/>
          <w:rtl/>
        </w:rPr>
        <w:t>ال</w:t>
      </w:r>
      <w:r w:rsidRPr="00B36B4D">
        <w:rPr>
          <w:rFonts w:hint="cs"/>
          <w:spacing w:val="-2"/>
          <w:rtl/>
        </w:rPr>
        <w:t xml:space="preserve">اصطناعي للأنظمة </w:t>
      </w:r>
      <w:r w:rsidRPr="00B36B4D">
        <w:rPr>
          <w:rFonts w:hint="cs"/>
          <w:spacing w:val="-2"/>
          <w:rtl/>
        </w:rPr>
        <w:lastRenderedPageBreak/>
        <w:t>غير</w:t>
      </w:r>
      <w:r w:rsidR="008809B0" w:rsidRPr="00B36B4D">
        <w:rPr>
          <w:rFonts w:hint="eastAsia"/>
          <w:spacing w:val="-2"/>
          <w:rtl/>
        </w:rPr>
        <w:t> </w:t>
      </w:r>
      <w:r w:rsidRPr="00B36B4D">
        <w:rPr>
          <w:rFonts w:hint="cs"/>
          <w:spacing w:val="-2"/>
          <w:rtl/>
        </w:rPr>
        <w:t xml:space="preserve">المستقرة بالنسبة </w:t>
      </w:r>
      <w:r w:rsidR="0045632F" w:rsidRPr="00B36B4D">
        <w:rPr>
          <w:rFonts w:hint="cs"/>
          <w:spacing w:val="-2"/>
          <w:rtl/>
        </w:rPr>
        <w:t>إلى الأرض، أو عن طريق تجميعها". وعلاوة</w:t>
      </w:r>
      <w:r w:rsidR="000846B7" w:rsidRPr="00B36B4D">
        <w:rPr>
          <w:rFonts w:hint="cs"/>
          <w:spacing w:val="-2"/>
          <w:rtl/>
        </w:rPr>
        <w:t>ً</w:t>
      </w:r>
      <w:r w:rsidR="0045632F" w:rsidRPr="00B36B4D">
        <w:rPr>
          <w:rFonts w:hint="cs"/>
          <w:spacing w:val="-2"/>
          <w:rtl/>
        </w:rPr>
        <w:t xml:space="preserve"> على ذلك، يتضمن الملحق </w:t>
      </w:r>
      <w:r w:rsidR="0045632F" w:rsidRPr="00B36B4D">
        <w:rPr>
          <w:spacing w:val="-2"/>
        </w:rPr>
        <w:t>1</w:t>
      </w:r>
      <w:r w:rsidR="0045632F" w:rsidRPr="00B36B4D">
        <w:rPr>
          <w:rFonts w:hint="cs"/>
          <w:spacing w:val="-2"/>
          <w:rtl/>
          <w:lang w:bidi="ar-EG"/>
        </w:rPr>
        <w:t xml:space="preserve"> بالقرار</w:t>
      </w:r>
      <w:r w:rsidR="00891128" w:rsidRPr="00B36B4D">
        <w:rPr>
          <w:rFonts w:hint="eastAsia"/>
          <w:spacing w:val="-2"/>
          <w:rtl/>
          <w:lang w:bidi="ar-EG"/>
        </w:rPr>
        <w:t> </w:t>
      </w:r>
      <w:r w:rsidR="0045632F" w:rsidRPr="00B36B4D">
        <w:rPr>
          <w:b/>
          <w:bCs/>
          <w:spacing w:val="-2"/>
          <w:lang w:bidi="ar-EG"/>
        </w:rPr>
        <w:t>135 (WRC</w:t>
      </w:r>
      <w:r w:rsidR="0045632F" w:rsidRPr="00B36B4D">
        <w:rPr>
          <w:b/>
          <w:bCs/>
          <w:spacing w:val="-2"/>
          <w:lang w:bidi="ar-EG"/>
        </w:rPr>
        <w:noBreakHyphen/>
        <w:t>2000)</w:t>
      </w:r>
      <w:r w:rsidR="0045632F" w:rsidRPr="00B36B4D">
        <w:rPr>
          <w:rFonts w:hint="cs"/>
          <w:spacing w:val="-2"/>
          <w:rtl/>
          <w:lang w:bidi="ar-EG"/>
        </w:rPr>
        <w:t xml:space="preserve"> عملية يجب على المكتب اتباعها عند وضع وتنفيذ إجراءات لتفادي إساءة تطبيق حدود التداخل من مصدر وحيد لنظام ساتلي غير</w:t>
      </w:r>
      <w:r w:rsidR="00BB6EF7">
        <w:rPr>
          <w:rFonts w:hint="eastAsia"/>
          <w:spacing w:val="-2"/>
          <w:rtl/>
          <w:lang w:bidi="ar-EG"/>
        </w:rPr>
        <w:t> </w:t>
      </w:r>
      <w:r w:rsidR="0045632F" w:rsidRPr="00B36B4D">
        <w:rPr>
          <w:rFonts w:hint="cs"/>
          <w:spacing w:val="-2"/>
          <w:rtl/>
          <w:lang w:bidi="ar-EG"/>
        </w:rPr>
        <w:t>مستقر بالنسبة إلى الأرض في الخدمة الثابتة الساتلية والواردة في</w:t>
      </w:r>
      <w:r w:rsidR="00BA66C3" w:rsidRPr="00B36B4D">
        <w:rPr>
          <w:rFonts w:hint="eastAsia"/>
          <w:spacing w:val="-2"/>
          <w:rtl/>
          <w:lang w:bidi="ar-EG"/>
        </w:rPr>
        <w:t> </w:t>
      </w:r>
      <w:r w:rsidR="0045632F" w:rsidRPr="00B36B4D">
        <w:rPr>
          <w:rFonts w:hint="cs"/>
          <w:spacing w:val="-2"/>
          <w:rtl/>
          <w:lang w:bidi="ar-EG"/>
        </w:rPr>
        <w:t>المادة</w:t>
      </w:r>
      <w:r w:rsidR="004741D2" w:rsidRPr="00B36B4D">
        <w:rPr>
          <w:rFonts w:hint="eastAsia"/>
          <w:spacing w:val="-2"/>
          <w:rtl/>
          <w:lang w:bidi="ar-EG"/>
        </w:rPr>
        <w:t> </w:t>
      </w:r>
      <w:r w:rsidR="0045632F" w:rsidRPr="00B36B4D">
        <w:rPr>
          <w:b/>
          <w:bCs/>
          <w:spacing w:val="-2"/>
          <w:lang w:bidi="ar-EG"/>
        </w:rPr>
        <w:t>22</w:t>
      </w:r>
      <w:r w:rsidR="0045632F" w:rsidRPr="00B36B4D">
        <w:rPr>
          <w:rFonts w:hint="cs"/>
          <w:spacing w:val="-2"/>
          <w:rtl/>
          <w:lang w:bidi="ar-EG"/>
        </w:rPr>
        <w:t>. والقسم</w:t>
      </w:r>
      <w:r w:rsidR="00BB6EF7">
        <w:rPr>
          <w:rFonts w:hint="eastAsia"/>
          <w:spacing w:val="-2"/>
          <w:rtl/>
          <w:lang w:bidi="ar-EG"/>
        </w:rPr>
        <w:t> </w:t>
      </w:r>
      <w:r w:rsidR="0045632F" w:rsidRPr="00B36B4D">
        <w:rPr>
          <w:spacing w:val="-2"/>
          <w:lang w:bidi="ar-EG"/>
        </w:rPr>
        <w:t>1.3</w:t>
      </w:r>
      <w:r w:rsidR="0045632F" w:rsidRPr="00B36B4D">
        <w:rPr>
          <w:rFonts w:hint="cs"/>
          <w:spacing w:val="-2"/>
          <w:rtl/>
          <w:lang w:bidi="ar-EG"/>
        </w:rPr>
        <w:t xml:space="preserve"> من الفصل</w:t>
      </w:r>
      <w:r w:rsidR="00BB6EF7">
        <w:rPr>
          <w:rFonts w:hint="eastAsia"/>
          <w:spacing w:val="-2"/>
          <w:rtl/>
          <w:lang w:bidi="ar-EG"/>
        </w:rPr>
        <w:t> </w:t>
      </w:r>
      <w:r w:rsidR="00845804" w:rsidRPr="00B36B4D">
        <w:rPr>
          <w:spacing w:val="-2"/>
          <w:lang w:bidi="ar-EG"/>
        </w:rPr>
        <w:t>3</w:t>
      </w:r>
      <w:r w:rsidR="0045632F" w:rsidRPr="00B36B4D">
        <w:rPr>
          <w:rFonts w:hint="cs"/>
          <w:spacing w:val="-2"/>
          <w:rtl/>
          <w:lang w:bidi="ar-EG"/>
        </w:rPr>
        <w:t xml:space="preserve"> من تقرير الاجتماع التحضيري للمؤتمر بشأن البند</w:t>
      </w:r>
      <w:r w:rsidR="00891128" w:rsidRPr="00B36B4D">
        <w:rPr>
          <w:rFonts w:hint="eastAsia"/>
          <w:spacing w:val="-2"/>
          <w:rtl/>
          <w:lang w:bidi="ar-EG"/>
        </w:rPr>
        <w:t> </w:t>
      </w:r>
      <w:r w:rsidR="0045632F" w:rsidRPr="00B36B4D">
        <w:rPr>
          <w:spacing w:val="-2"/>
          <w:lang w:bidi="ar-EG"/>
        </w:rPr>
        <w:t>19.1</w:t>
      </w:r>
      <w:r w:rsidR="0045632F" w:rsidRPr="00B36B4D">
        <w:rPr>
          <w:rFonts w:hint="cs"/>
          <w:spacing w:val="-2"/>
          <w:rtl/>
          <w:lang w:bidi="ar-EG"/>
        </w:rPr>
        <w:t xml:space="preserve"> من جدول أعمال المؤتمر</w:t>
      </w:r>
      <w:r w:rsidR="004741D2" w:rsidRPr="00B36B4D">
        <w:rPr>
          <w:rFonts w:hint="eastAsia"/>
          <w:spacing w:val="-2"/>
          <w:rtl/>
          <w:lang w:bidi="ar-EG"/>
        </w:rPr>
        <w:t> </w:t>
      </w:r>
      <w:r w:rsidR="0045632F" w:rsidRPr="00B36B4D">
        <w:rPr>
          <w:spacing w:val="-2"/>
          <w:lang w:bidi="ar-EG"/>
        </w:rPr>
        <w:t>WRC</w:t>
      </w:r>
      <w:r w:rsidR="0045632F" w:rsidRPr="00B36B4D">
        <w:rPr>
          <w:spacing w:val="-2"/>
          <w:lang w:bidi="ar-EG"/>
        </w:rPr>
        <w:noBreakHyphen/>
        <w:t>03</w:t>
      </w:r>
      <w:r w:rsidR="0045632F" w:rsidRPr="00B36B4D">
        <w:rPr>
          <w:rFonts w:hint="cs"/>
          <w:spacing w:val="-2"/>
          <w:rtl/>
          <w:lang w:bidi="ar-EG"/>
        </w:rPr>
        <w:t xml:space="preserve"> يوضح أن "السبب الوحيد لإساءة تطبيق هذه الحدود بتقسيم الأنظمة غير</w:t>
      </w:r>
      <w:r w:rsidR="00800482" w:rsidRPr="00B36B4D">
        <w:rPr>
          <w:rFonts w:hint="eastAsia"/>
          <w:spacing w:val="-2"/>
          <w:rtl/>
          <w:lang w:bidi="ar-EG"/>
        </w:rPr>
        <w:t> </w:t>
      </w:r>
      <w:r w:rsidR="0045632F" w:rsidRPr="00B36B4D">
        <w:rPr>
          <w:rFonts w:hint="cs"/>
          <w:spacing w:val="-2"/>
          <w:rtl/>
          <w:lang w:bidi="ar-EG"/>
        </w:rPr>
        <w:t xml:space="preserve">المستقرة بالنسبة </w:t>
      </w:r>
      <w:r w:rsidR="00860377" w:rsidRPr="00B36B4D">
        <w:rPr>
          <w:rFonts w:hint="cs"/>
          <w:spacing w:val="-2"/>
          <w:rtl/>
          <w:lang w:bidi="ar-EG"/>
        </w:rPr>
        <w:t>إلى</w:t>
      </w:r>
      <w:r w:rsidR="0045632F" w:rsidRPr="00B36B4D">
        <w:rPr>
          <w:rFonts w:hint="cs"/>
          <w:spacing w:val="-2"/>
          <w:rtl/>
          <w:lang w:bidi="ar-EG"/>
        </w:rPr>
        <w:t xml:space="preserve"> الأرض أو تجميعها اصطناعياً يتمثل في خفض حدود الكثافة</w:t>
      </w:r>
      <w:r w:rsidR="00BB6EF7">
        <w:rPr>
          <w:rFonts w:hint="eastAsia"/>
          <w:spacing w:val="-2"/>
          <w:rtl/>
          <w:lang w:bidi="ar-EG"/>
        </w:rPr>
        <w:t> </w:t>
      </w:r>
      <w:r w:rsidR="0045632F" w:rsidRPr="00B36B4D">
        <w:rPr>
          <w:spacing w:val="-2"/>
          <w:lang w:bidi="ar-EG"/>
        </w:rPr>
        <w:t>epfd</w:t>
      </w:r>
      <w:r w:rsidR="0045632F" w:rsidRPr="00B36B4D">
        <w:rPr>
          <w:rFonts w:hint="cs"/>
          <w:spacing w:val="-2"/>
          <w:rtl/>
          <w:lang w:bidi="ar-EG"/>
        </w:rPr>
        <w:t xml:space="preserve"> وبالتالي الحصول على نتيجة مؤاتية لهذا الفحص التنظيمي". ولذلك خلص تقرير الاجتماع التحضيري إلى أن "المشكلة الناشئة عن القرار</w:t>
      </w:r>
      <w:r w:rsidR="004741D2" w:rsidRPr="00B36B4D">
        <w:rPr>
          <w:rFonts w:hint="eastAsia"/>
          <w:spacing w:val="-2"/>
          <w:rtl/>
          <w:lang w:bidi="ar-EG"/>
        </w:rPr>
        <w:t> </w:t>
      </w:r>
      <w:r w:rsidR="00107EBF" w:rsidRPr="00B36B4D">
        <w:rPr>
          <w:b/>
          <w:bCs/>
          <w:spacing w:val="-2"/>
          <w:lang w:bidi="ar-EG"/>
        </w:rPr>
        <w:t>135 (WRC</w:t>
      </w:r>
      <w:r w:rsidR="00107EBF" w:rsidRPr="00B36B4D">
        <w:rPr>
          <w:b/>
          <w:bCs/>
          <w:spacing w:val="-2"/>
          <w:lang w:bidi="ar-EG"/>
        </w:rPr>
        <w:noBreakHyphen/>
        <w:t>2000)</w:t>
      </w:r>
      <w:r w:rsidR="00107EBF" w:rsidRPr="00B36B4D">
        <w:rPr>
          <w:rFonts w:hint="cs"/>
          <w:spacing w:val="-2"/>
          <w:rtl/>
          <w:lang w:bidi="ar-EG"/>
        </w:rPr>
        <w:t xml:space="preserve"> ليست بجديدة أو تخص بعض أنظمة الخدمة الثابتة الساتلية غير المستقرة بالنسبة إلى الأرض. ولم تواجه حتى الآن أي صعوبات مع حدود مشابهة يمكن بالمثل إساءة تطبيقها. وبالتالي، فإن لوائح الراديو الحالية كافية. ولا</w:t>
      </w:r>
      <w:r w:rsidR="00F964D5" w:rsidRPr="00B36B4D">
        <w:rPr>
          <w:rFonts w:hint="eastAsia"/>
          <w:spacing w:val="-2"/>
          <w:rtl/>
          <w:lang w:bidi="ar-EG"/>
        </w:rPr>
        <w:t> </w:t>
      </w:r>
      <w:r w:rsidR="00107EBF" w:rsidRPr="00B36B4D">
        <w:rPr>
          <w:rFonts w:hint="cs"/>
          <w:spacing w:val="-2"/>
          <w:rtl/>
          <w:lang w:bidi="ar-EG"/>
        </w:rPr>
        <w:t>توجد حاجة بالتالي إلى مزيد من الدراسات في</w:t>
      </w:r>
      <w:r w:rsidR="008170F4" w:rsidRPr="00B36B4D">
        <w:rPr>
          <w:rFonts w:hint="eastAsia"/>
          <w:spacing w:val="-2"/>
          <w:rtl/>
          <w:lang w:bidi="ar-EG"/>
        </w:rPr>
        <w:t> </w:t>
      </w:r>
      <w:r w:rsidR="00107EBF" w:rsidRPr="00B36B4D">
        <w:rPr>
          <w:rFonts w:hint="cs"/>
          <w:spacing w:val="-2"/>
          <w:rtl/>
          <w:lang w:bidi="ar-EG"/>
        </w:rPr>
        <w:t xml:space="preserve">الوقت الراهن كما تدعو فقرة "يدعو قطاع الاتصالات الراديوية" من </w:t>
      </w:r>
      <w:r w:rsidR="008170F4" w:rsidRPr="00B36B4D">
        <w:rPr>
          <w:rFonts w:hint="cs"/>
          <w:spacing w:val="-2"/>
          <w:rtl/>
          <w:lang w:bidi="ar-EG"/>
        </w:rPr>
        <w:t>القرار</w:t>
      </w:r>
      <w:r w:rsidR="00D96172" w:rsidRPr="00B36B4D">
        <w:rPr>
          <w:rFonts w:hint="eastAsia"/>
          <w:spacing w:val="-2"/>
          <w:rtl/>
          <w:lang w:bidi="ar-EG"/>
        </w:rPr>
        <w:t> </w:t>
      </w:r>
      <w:r w:rsidR="008170F4" w:rsidRPr="00B36B4D">
        <w:rPr>
          <w:b/>
          <w:bCs/>
          <w:spacing w:val="-2"/>
          <w:lang w:bidi="ar-EG"/>
        </w:rPr>
        <w:t>135 (WRC</w:t>
      </w:r>
      <w:r w:rsidR="008170F4" w:rsidRPr="00B36B4D">
        <w:rPr>
          <w:b/>
          <w:bCs/>
          <w:spacing w:val="-2"/>
          <w:lang w:bidi="ar-EG"/>
        </w:rPr>
        <w:noBreakHyphen/>
        <w:t>2000)</w:t>
      </w:r>
      <w:r w:rsidR="008170F4" w:rsidRPr="00B36B4D">
        <w:rPr>
          <w:rFonts w:hint="cs"/>
          <w:spacing w:val="-2"/>
          <w:rtl/>
          <w:lang w:bidi="ar-EG"/>
        </w:rPr>
        <w:t xml:space="preserve"> ويمكن إلغاء القرار. وبعد الإحاطة باستنتاجات دراسات قطاع الاتصالات الراديوية واستناداً إلى المقترحات المقدمة من الإدارات، قرر المؤتمر</w:t>
      </w:r>
      <w:r w:rsidR="00891128" w:rsidRPr="00B36B4D">
        <w:rPr>
          <w:rFonts w:hint="eastAsia"/>
          <w:spacing w:val="-2"/>
          <w:rtl/>
          <w:lang w:bidi="ar-EG"/>
        </w:rPr>
        <w:t> </w:t>
      </w:r>
      <w:r w:rsidR="008170F4" w:rsidRPr="00B36B4D">
        <w:rPr>
          <w:spacing w:val="-2"/>
          <w:lang w:bidi="ar-EG"/>
        </w:rPr>
        <w:t>WRC</w:t>
      </w:r>
      <w:r w:rsidR="008170F4" w:rsidRPr="00B36B4D">
        <w:rPr>
          <w:spacing w:val="-2"/>
          <w:lang w:bidi="ar-EG"/>
        </w:rPr>
        <w:noBreakHyphen/>
        <w:t>03</w:t>
      </w:r>
      <w:r w:rsidR="008170F4" w:rsidRPr="00B36B4D">
        <w:rPr>
          <w:rFonts w:hint="cs"/>
          <w:spacing w:val="-2"/>
          <w:rtl/>
          <w:lang w:bidi="ar-EG"/>
        </w:rPr>
        <w:t xml:space="preserve"> إلغاء القرار</w:t>
      </w:r>
      <w:r w:rsidR="00891128" w:rsidRPr="00B36B4D">
        <w:rPr>
          <w:rFonts w:hint="eastAsia"/>
          <w:spacing w:val="-2"/>
          <w:rtl/>
          <w:lang w:bidi="ar-EG"/>
        </w:rPr>
        <w:t> </w:t>
      </w:r>
      <w:r w:rsidR="008170F4" w:rsidRPr="00B36B4D">
        <w:rPr>
          <w:b/>
          <w:bCs/>
          <w:spacing w:val="-2"/>
          <w:lang w:bidi="ar-EG"/>
        </w:rPr>
        <w:t>135 (WRC</w:t>
      </w:r>
      <w:r w:rsidR="008170F4" w:rsidRPr="00B36B4D">
        <w:rPr>
          <w:b/>
          <w:bCs/>
          <w:spacing w:val="-2"/>
          <w:lang w:bidi="ar-EG"/>
        </w:rPr>
        <w:noBreakHyphen/>
        <w:t>2000)</w:t>
      </w:r>
      <w:r w:rsidR="008170F4" w:rsidRPr="00B36B4D">
        <w:rPr>
          <w:rFonts w:hint="cs"/>
          <w:spacing w:val="-2"/>
          <w:rtl/>
        </w:rPr>
        <w:t xml:space="preserve"> تماماً. بيد أن من المهم الإشارة إلى أن قطاع الاتصالات الراديوية لم يخلص إلى أن جزء </w:t>
      </w:r>
      <w:r w:rsidR="008170F4" w:rsidRPr="00B36B4D">
        <w:rPr>
          <w:rFonts w:hint="cs"/>
          <w:i/>
          <w:iCs/>
          <w:spacing w:val="-2"/>
          <w:rtl/>
        </w:rPr>
        <w:t>يقرر</w:t>
      </w:r>
      <w:r w:rsidR="008170F4" w:rsidRPr="00B36B4D">
        <w:rPr>
          <w:rFonts w:hint="cs"/>
          <w:spacing w:val="-2"/>
          <w:rtl/>
        </w:rPr>
        <w:t xml:space="preserve"> من القرار ليس مناسباً. </w:t>
      </w:r>
      <w:r w:rsidR="008170F4" w:rsidRPr="00B36B4D">
        <w:rPr>
          <w:rFonts w:hint="cs"/>
          <w:b/>
          <w:bCs/>
          <w:spacing w:val="-2"/>
          <w:rtl/>
        </w:rPr>
        <w:t>وبالتالي لا</w:t>
      </w:r>
      <w:r w:rsidR="004741D2" w:rsidRPr="00B36B4D">
        <w:rPr>
          <w:rFonts w:hint="eastAsia"/>
          <w:b/>
          <w:bCs/>
          <w:spacing w:val="-2"/>
          <w:rtl/>
        </w:rPr>
        <w:t> </w:t>
      </w:r>
      <w:r w:rsidR="008170F4" w:rsidRPr="00B36B4D">
        <w:rPr>
          <w:rFonts w:hint="cs"/>
          <w:b/>
          <w:bCs/>
          <w:spacing w:val="-2"/>
          <w:rtl/>
        </w:rPr>
        <w:t>ينصح بتقسيم الأنظمة التي تستخدم مدارات ساتلية غير متجانسة تشغل فيها جميع تخصيصات التردد في آنٍ واحد،</w:t>
      </w:r>
      <w:r w:rsidR="002D0486" w:rsidRPr="00B36B4D">
        <w:rPr>
          <w:rFonts w:hint="cs"/>
          <w:b/>
          <w:bCs/>
          <w:spacing w:val="-2"/>
          <w:rtl/>
        </w:rPr>
        <w:t xml:space="preserve"> ولا سيما عندما تحتوي تخصيصات تردد تخضع لحدود كثافة تدفق القدرة المكافئة المنصوص عليها في</w:t>
      </w:r>
      <w:r w:rsidR="008170F4" w:rsidRPr="00B36B4D">
        <w:rPr>
          <w:rFonts w:hint="cs"/>
          <w:b/>
          <w:bCs/>
          <w:spacing w:val="-2"/>
          <w:rtl/>
        </w:rPr>
        <w:t xml:space="preserve"> المادة </w:t>
      </w:r>
      <w:r w:rsidR="008170F4" w:rsidRPr="00B36B4D">
        <w:rPr>
          <w:b/>
          <w:bCs/>
          <w:spacing w:val="-2"/>
        </w:rPr>
        <w:t>22</w:t>
      </w:r>
      <w:r w:rsidR="008170F4" w:rsidRPr="00B36B4D">
        <w:rPr>
          <w:rFonts w:hint="cs"/>
          <w:b/>
          <w:bCs/>
          <w:spacing w:val="-2"/>
          <w:rtl/>
          <w:lang w:bidi="ar-EG"/>
        </w:rPr>
        <w:t xml:space="preserve"> من لوائح الراديو، وذلك لتفادي تعمّد وقوع حالات كان يخشى منها أو كانت محظورة وقت اعتماد حدود الكثافة </w:t>
      </w:r>
      <w:r w:rsidR="008170F4" w:rsidRPr="00B36B4D">
        <w:rPr>
          <w:b/>
          <w:bCs/>
          <w:spacing w:val="-2"/>
          <w:lang w:bidi="ar-EG"/>
        </w:rPr>
        <w:t>epfd</w:t>
      </w:r>
      <w:r w:rsidR="008170F4" w:rsidRPr="00B36B4D">
        <w:rPr>
          <w:rFonts w:hint="cs"/>
          <w:b/>
          <w:bCs/>
          <w:spacing w:val="-2"/>
          <w:rtl/>
          <w:lang w:bidi="ar-EG"/>
        </w:rPr>
        <w:t>.</w:t>
      </w:r>
    </w:p>
    <w:p w:rsidR="009026CE" w:rsidRPr="00FC697E" w:rsidRDefault="009026CE" w:rsidP="00370A4E">
      <w:pPr>
        <w:pStyle w:val="enumlev1"/>
        <w:rPr>
          <w:b/>
          <w:bCs/>
          <w:rtl/>
          <w:lang w:bidi="ar-EG"/>
        </w:rPr>
      </w:pPr>
      <w:r w:rsidRPr="009026CE">
        <w:rPr>
          <w:rFonts w:hint="cs"/>
          <w:rtl/>
        </w:rPr>
        <w:t>-</w:t>
      </w:r>
      <w:r w:rsidRPr="009026CE">
        <w:rPr>
          <w:rtl/>
        </w:rPr>
        <w:tab/>
      </w:r>
      <w:r w:rsidR="00FA7360">
        <w:rPr>
          <w:rFonts w:hint="cs"/>
          <w:rtl/>
        </w:rPr>
        <w:t xml:space="preserve">أنظمة تكون فيها إشارة واضحة إلى أن </w:t>
      </w:r>
      <w:r w:rsidR="00370A4E" w:rsidRPr="00370A4E">
        <w:rPr>
          <w:rFonts w:hint="cs"/>
          <w:rtl/>
        </w:rPr>
        <w:t>المجموعات</w:t>
      </w:r>
      <w:r w:rsidR="00FA7360" w:rsidRPr="00370A4E">
        <w:rPr>
          <w:rFonts w:hint="cs"/>
          <w:rtl/>
        </w:rPr>
        <w:t xml:space="preserve"> الفرعية</w:t>
      </w:r>
      <w:r w:rsidR="00370A4E">
        <w:rPr>
          <w:rFonts w:hint="cs"/>
          <w:rtl/>
        </w:rPr>
        <w:t xml:space="preserve"> المختلفة</w:t>
      </w:r>
      <w:r w:rsidR="00FA7360">
        <w:rPr>
          <w:rFonts w:hint="cs"/>
          <w:rtl/>
        </w:rPr>
        <w:t xml:space="preserve"> من الخصائص المدارية لن يستبعد بعضها بعضاً: ويحدث هذا الوضع فقط في مرحلة التنسيق (قد لا يظهر في مرحلة معلومات النشر المسبق لعدم إجراء أي فحص تنظيمي مفصل في هذه المرحلة) نظراً لوجود اشتراط باختيار تشكيلة واحدة فقط في مرحلة التبليغ. وفي الواقع، تمثل كل تشكيلة نظاماً ساتلياً واحداً وينبغي أن تقابلها بطاقة تبليغ واحدة منفصلة وهو ما يميل إلى ترجيح إمكانية تقسيم هذه الأنظمة طبقاً لتشكيلاتها المقدمة، بيد أن المؤتمر</w:t>
      </w:r>
      <w:r w:rsidR="00891128">
        <w:rPr>
          <w:rFonts w:hint="eastAsia"/>
          <w:rtl/>
        </w:rPr>
        <w:t> </w:t>
      </w:r>
      <w:r w:rsidR="00FA7360">
        <w:t>WRC</w:t>
      </w:r>
      <w:r w:rsidR="00FA7360">
        <w:noBreakHyphen/>
        <w:t>15</w:t>
      </w:r>
      <w:r w:rsidR="00FA7360">
        <w:rPr>
          <w:rFonts w:hint="cs"/>
          <w:rtl/>
          <w:lang w:bidi="ar-EG"/>
        </w:rPr>
        <w:t xml:space="preserve"> أضاف اختلافاً تنظيمياً يمكن أن يثبت فائدته بشكلٍ خاص أثناء عملية التنسيق المعقدة والصعبة غالباً لهذه الأنظمة الساتلية الكبيرة </w:t>
      </w:r>
      <w:r w:rsidR="00FC697E">
        <w:rPr>
          <w:rFonts w:hint="cs"/>
          <w:rtl/>
          <w:lang w:bidi="ar-EG"/>
        </w:rPr>
        <w:t xml:space="preserve">غير المستقرة بالنسبة إلى الأرض: وتوفر التشكيلات التي لا يستبعد بعضها بعضاً معلومات إضافية للإدارات الأخرى المشاركة في عملية التنسيق لأنها تعرف أنه لن يتسنى الوضع في الخدمة إلا لتشكيلة واحدة. </w:t>
      </w:r>
      <w:r w:rsidR="00FC697E">
        <w:rPr>
          <w:rFonts w:hint="cs"/>
          <w:b/>
          <w:bCs/>
          <w:rtl/>
          <w:lang w:bidi="ar-EG"/>
        </w:rPr>
        <w:t>ومع ملاحظة القرار الصريح للمؤتمر</w:t>
      </w:r>
      <w:r w:rsidR="00891128">
        <w:rPr>
          <w:rFonts w:hint="eastAsia"/>
          <w:b/>
          <w:bCs/>
          <w:rtl/>
          <w:lang w:bidi="ar-EG"/>
        </w:rPr>
        <w:t> </w:t>
      </w:r>
      <w:r w:rsidR="00FC697E">
        <w:rPr>
          <w:b/>
          <w:bCs/>
          <w:lang w:bidi="ar-EG"/>
        </w:rPr>
        <w:t>WRC</w:t>
      </w:r>
      <w:r w:rsidR="00FC697E">
        <w:rPr>
          <w:b/>
          <w:bCs/>
          <w:lang w:bidi="ar-EG"/>
        </w:rPr>
        <w:noBreakHyphen/>
        <w:t>15</w:t>
      </w:r>
      <w:r w:rsidR="00FC697E">
        <w:rPr>
          <w:rFonts w:hint="cs"/>
          <w:b/>
          <w:bCs/>
          <w:rtl/>
          <w:lang w:bidi="ar-EG"/>
        </w:rPr>
        <w:t>، لا ينصح بتقسيم الأنظمة التي تستخدم مدارات ساتلية غير متجانسة</w:t>
      </w:r>
      <w:r w:rsidR="00FC697E" w:rsidRPr="00FC697E">
        <w:rPr>
          <w:rFonts w:hint="cs"/>
          <w:b/>
          <w:bCs/>
          <w:rtl/>
          <w:lang w:bidi="ar-EG"/>
        </w:rPr>
        <w:t xml:space="preserve"> عندما تكون هناك </w:t>
      </w:r>
      <w:r w:rsidR="00FC697E" w:rsidRPr="00FC697E">
        <w:rPr>
          <w:rFonts w:hint="cs"/>
          <w:b/>
          <w:bCs/>
          <w:rtl/>
        </w:rPr>
        <w:t xml:space="preserve">إشارة واضحة إلى أن </w:t>
      </w:r>
      <w:r w:rsidR="00370A4E" w:rsidRPr="00370A4E">
        <w:rPr>
          <w:rFonts w:hint="cs"/>
          <w:b/>
          <w:bCs/>
          <w:rtl/>
        </w:rPr>
        <w:t>المجموعات</w:t>
      </w:r>
      <w:r w:rsidR="00FC697E" w:rsidRPr="00370A4E">
        <w:rPr>
          <w:rFonts w:hint="cs"/>
          <w:b/>
          <w:bCs/>
          <w:rtl/>
        </w:rPr>
        <w:t xml:space="preserve"> الفرعية</w:t>
      </w:r>
      <w:r w:rsidR="00370A4E">
        <w:rPr>
          <w:rFonts w:hint="cs"/>
          <w:b/>
          <w:bCs/>
          <w:rtl/>
        </w:rPr>
        <w:t xml:space="preserve"> المختلفة</w:t>
      </w:r>
      <w:r w:rsidR="00FC697E" w:rsidRPr="00FC697E">
        <w:rPr>
          <w:rFonts w:hint="cs"/>
          <w:b/>
          <w:bCs/>
          <w:rtl/>
        </w:rPr>
        <w:t xml:space="preserve"> من الخصائص المدارية لن يستبعد بعضها بعضاً. بيد أن هذا الاستنتاج </w:t>
      </w:r>
      <w:r w:rsidR="00FC697E">
        <w:rPr>
          <w:rFonts w:hint="cs"/>
          <w:b/>
          <w:bCs/>
          <w:rtl/>
        </w:rPr>
        <w:t>ينبثق عن تحليل تنظيمي لا</w:t>
      </w:r>
      <w:r w:rsidR="00891128">
        <w:rPr>
          <w:rFonts w:hint="eastAsia"/>
          <w:b/>
          <w:bCs/>
          <w:rtl/>
        </w:rPr>
        <w:t> </w:t>
      </w:r>
      <w:r w:rsidR="00FC697E">
        <w:rPr>
          <w:rFonts w:hint="cs"/>
          <w:b/>
          <w:bCs/>
          <w:rtl/>
        </w:rPr>
        <w:t>يمنع المجلس من الترسيم المنفصل لكل تشكيلة من التشكيلات التي لا</w:t>
      </w:r>
      <w:r w:rsidR="009B7898">
        <w:rPr>
          <w:rFonts w:hint="eastAsia"/>
          <w:b/>
          <w:bCs/>
          <w:rtl/>
        </w:rPr>
        <w:t> </w:t>
      </w:r>
      <w:r w:rsidR="00FC697E">
        <w:rPr>
          <w:rFonts w:hint="cs"/>
          <w:b/>
          <w:bCs/>
          <w:rtl/>
        </w:rPr>
        <w:t xml:space="preserve">يستبعد بعضها بعضاً من منظور استرداد التكاليف مع الحفاظ على الوحدة التنظيمية لبطاقة التبليغ، على نحو ما قرر المؤتمر </w:t>
      </w:r>
      <w:r w:rsidR="00FC697E">
        <w:rPr>
          <w:b/>
          <w:bCs/>
        </w:rPr>
        <w:t>WRC</w:t>
      </w:r>
      <w:r w:rsidR="00FC697E">
        <w:rPr>
          <w:b/>
          <w:bCs/>
        </w:rPr>
        <w:noBreakHyphen/>
        <w:t>15</w:t>
      </w:r>
      <w:r w:rsidR="00FC697E">
        <w:rPr>
          <w:rFonts w:hint="cs"/>
          <w:b/>
          <w:bCs/>
          <w:rtl/>
          <w:lang w:bidi="ar-EG"/>
        </w:rPr>
        <w:t>.</w:t>
      </w:r>
    </w:p>
    <w:p w:rsidR="009026CE" w:rsidRPr="00F3523E" w:rsidRDefault="009026CE" w:rsidP="00F3523E">
      <w:pPr>
        <w:pStyle w:val="Heading1"/>
        <w:rPr>
          <w:rtl/>
        </w:rPr>
      </w:pPr>
      <w:r w:rsidRPr="00F3523E">
        <w:t>5</w:t>
      </w:r>
      <w:r w:rsidRPr="00F3523E">
        <w:rPr>
          <w:rtl/>
        </w:rPr>
        <w:tab/>
      </w:r>
      <w:r w:rsidR="00634820" w:rsidRPr="00F3523E">
        <w:rPr>
          <w:rFonts w:hint="cs"/>
          <w:rtl/>
        </w:rPr>
        <w:t xml:space="preserve">حقائق بارزة في مجلس </w:t>
      </w:r>
      <w:r w:rsidR="00634820" w:rsidRPr="00F3523E">
        <w:t>2005</w:t>
      </w:r>
    </w:p>
    <w:p w:rsidR="009026CE" w:rsidRPr="009026CE" w:rsidRDefault="007E071D" w:rsidP="009026CE">
      <w:pPr>
        <w:rPr>
          <w:rtl/>
          <w:lang w:bidi="ar-EG"/>
        </w:rPr>
      </w:pPr>
      <w:r>
        <w:rPr>
          <w:rFonts w:hint="cs"/>
          <w:rtl/>
          <w:lang w:bidi="ar-EG"/>
        </w:rPr>
        <w:t xml:space="preserve">تحدد الهيكل الحالي للمقرر </w:t>
      </w:r>
      <w:r w:rsidRPr="000B6F15">
        <w:rPr>
          <w:b/>
          <w:bCs/>
          <w:lang w:bidi="ar-EG"/>
        </w:rPr>
        <w:t>482</w:t>
      </w:r>
      <w:r>
        <w:rPr>
          <w:rFonts w:hint="cs"/>
          <w:rtl/>
          <w:lang w:bidi="ar-EG"/>
        </w:rPr>
        <w:t xml:space="preserve"> بشكلٍ أساسي في مجلس </w:t>
      </w:r>
      <w:r>
        <w:rPr>
          <w:lang w:bidi="ar-EG"/>
        </w:rPr>
        <w:t>2005</w:t>
      </w:r>
      <w:r>
        <w:rPr>
          <w:rFonts w:hint="cs"/>
          <w:rtl/>
          <w:lang w:bidi="ar-EG"/>
        </w:rPr>
        <w:t xml:space="preserve"> بعد تجربة عدد من المنهجيات المتباينة وثلاث سنوات من العمل المكثف لفريق مخصص تابع للمجلس. وفي </w:t>
      </w:r>
      <w:r>
        <w:rPr>
          <w:lang w:bidi="ar-EG"/>
        </w:rPr>
        <w:t>2005</w:t>
      </w:r>
      <w:r>
        <w:rPr>
          <w:rFonts w:hint="cs"/>
          <w:rtl/>
          <w:lang w:bidi="ar-EG"/>
        </w:rPr>
        <w:t>، كانت مناقشات استرداد التكاليف هذه تتعلق بشكلٍ أساسي بالشبكات الساتلية المستقرة بالنسبة إلى الأرض وكانت معقدة إلى حدٍ كبير.</w:t>
      </w:r>
    </w:p>
    <w:p w:rsidR="009026CE" w:rsidRDefault="000B6F15" w:rsidP="008B689C">
      <w:pPr>
        <w:rPr>
          <w:rtl/>
          <w:lang w:bidi="ar-EG"/>
        </w:rPr>
      </w:pPr>
      <w:r>
        <w:rPr>
          <w:rFonts w:hint="cs"/>
          <w:rtl/>
          <w:lang w:bidi="ar-EG"/>
        </w:rPr>
        <w:t xml:space="preserve">وكانت </w:t>
      </w:r>
      <w:r w:rsidRPr="009835AA">
        <w:rPr>
          <w:rFonts w:hint="cs"/>
          <w:rtl/>
          <w:lang w:bidi="ar-EG"/>
        </w:rPr>
        <w:t xml:space="preserve">الوثيقة </w:t>
      </w:r>
      <w:r w:rsidRPr="009835AA">
        <w:rPr>
          <w:lang w:bidi="ar-EG"/>
        </w:rPr>
        <w:t>C05/29</w:t>
      </w:r>
      <w:r>
        <w:rPr>
          <w:rFonts w:hint="cs"/>
          <w:rtl/>
          <w:lang w:bidi="ar-EG"/>
        </w:rPr>
        <w:t xml:space="preserve"> بشأن استرداد التكاليف عن معالجة بطاقات التبليغ عن الشبكات الساتلية والمشار إليها في الصيغة الحالية من المقرر</w:t>
      </w:r>
      <w:r w:rsidR="008B689C">
        <w:rPr>
          <w:rFonts w:hint="eastAsia"/>
          <w:rtl/>
          <w:lang w:bidi="ar-EG"/>
        </w:rPr>
        <w:t> </w:t>
      </w:r>
      <w:r w:rsidRPr="000B6F15">
        <w:rPr>
          <w:b/>
          <w:bCs/>
          <w:lang w:bidi="ar-EG"/>
        </w:rPr>
        <w:t>482</w:t>
      </w:r>
      <w:r>
        <w:rPr>
          <w:rFonts w:hint="cs"/>
          <w:rtl/>
          <w:lang w:bidi="ar-EG"/>
        </w:rPr>
        <w:t xml:space="preserve"> </w:t>
      </w:r>
      <w:r w:rsidRPr="000B6F15">
        <w:rPr>
          <w:rFonts w:hint="cs"/>
          <w:i/>
          <w:iCs/>
          <w:rtl/>
          <w:lang w:bidi="ar-EG"/>
        </w:rPr>
        <w:t xml:space="preserve">(انظر الفقرة </w:t>
      </w:r>
      <w:r w:rsidRPr="000B6F15">
        <w:rPr>
          <w:rFonts w:ascii="Traditional Arabic" w:hAnsi="Traditional Arabic"/>
          <w:i/>
          <w:iCs/>
          <w:rtl/>
          <w:lang w:bidi="ar-EG"/>
        </w:rPr>
        <w:t>ﻫ</w:t>
      </w:r>
      <w:r w:rsidRPr="000B6F15">
        <w:rPr>
          <w:rFonts w:hint="cs"/>
          <w:i/>
          <w:iCs/>
          <w:rtl/>
          <w:lang w:bidi="ar-EG"/>
        </w:rPr>
        <w:t>مكرراً من إذ يضع في اعتباره)</w:t>
      </w:r>
      <w:r>
        <w:rPr>
          <w:rFonts w:hint="cs"/>
          <w:rtl/>
          <w:lang w:bidi="ar-EG"/>
        </w:rPr>
        <w:t xml:space="preserve"> هي الأساس الذي استند إليه المجلس في قراره.</w:t>
      </w:r>
    </w:p>
    <w:p w:rsidR="00852907" w:rsidRPr="00BA66C3" w:rsidRDefault="00852907" w:rsidP="006A7039">
      <w:pPr>
        <w:rPr>
          <w:spacing w:val="2"/>
          <w:rtl/>
          <w:lang w:bidi="ar-EG"/>
        </w:rPr>
      </w:pPr>
      <w:r w:rsidRPr="00BA66C3">
        <w:rPr>
          <w:rFonts w:hint="cs"/>
          <w:spacing w:val="2"/>
          <w:rtl/>
          <w:lang w:bidi="ar-EG"/>
        </w:rPr>
        <w:lastRenderedPageBreak/>
        <w:t xml:space="preserve">وأثناء مجلس </w:t>
      </w:r>
      <w:r w:rsidRPr="00BA66C3">
        <w:rPr>
          <w:spacing w:val="2"/>
          <w:lang w:bidi="ar-EG"/>
        </w:rPr>
        <w:t>2005</w:t>
      </w:r>
      <w:r w:rsidRPr="00BA66C3">
        <w:rPr>
          <w:rFonts w:hint="cs"/>
          <w:spacing w:val="2"/>
          <w:rtl/>
          <w:lang w:bidi="ar-EG"/>
        </w:rPr>
        <w:t xml:space="preserve">، أنشأت لجنة الشؤون المالية فريقاً مخصصاً بشأن استرداد التكاليف عن معالجة بطاقات التبليغ عن الشبكات الساتلية عقد سبعة اجتماعات في </w:t>
      </w:r>
      <w:r w:rsidRPr="00BA66C3">
        <w:rPr>
          <w:spacing w:val="2"/>
          <w:lang w:bidi="ar-EG"/>
        </w:rPr>
        <w:t>5</w:t>
      </w:r>
      <w:r w:rsidRPr="00BA66C3">
        <w:rPr>
          <w:rFonts w:hint="cs"/>
          <w:spacing w:val="2"/>
          <w:rtl/>
          <w:lang w:bidi="ar-EG"/>
        </w:rPr>
        <w:t xml:space="preserve"> أيام. وقد اتفق هذا الفريق المخصص على "تركيز جهوده على استعراض الوثيقة</w:t>
      </w:r>
      <w:r w:rsidR="008B689C" w:rsidRPr="00BA66C3">
        <w:rPr>
          <w:rFonts w:hint="eastAsia"/>
          <w:spacing w:val="2"/>
          <w:rtl/>
          <w:lang w:bidi="ar-EG"/>
        </w:rPr>
        <w:t> </w:t>
      </w:r>
      <w:r w:rsidRPr="00BA66C3">
        <w:rPr>
          <w:spacing w:val="2"/>
          <w:lang w:bidi="ar-EG"/>
        </w:rPr>
        <w:t>C05/29</w:t>
      </w:r>
      <w:r w:rsidRPr="00BA66C3">
        <w:rPr>
          <w:rFonts w:hint="cs"/>
          <w:spacing w:val="2"/>
          <w:rtl/>
          <w:lang w:bidi="ar-EG"/>
        </w:rPr>
        <w:t xml:space="preserve"> ودراستها من أجل التوصل إلى منهجية لرسوم المعالجة" للشبكات الساتلية ولكنه أدخل تعديلات متعددة على قيم الرسوم المقترحة للتوصيل إلى توافق في الآراء (مثلاً، نظراً للقاعدة الإحصائية بالغة الصغر للفئة </w:t>
      </w:r>
      <w:r w:rsidRPr="00BA66C3">
        <w:rPr>
          <w:spacing w:val="2"/>
          <w:lang w:bidi="ar-EG"/>
        </w:rPr>
        <w:t>N3</w:t>
      </w:r>
      <w:r w:rsidRPr="00BA66C3">
        <w:rPr>
          <w:rFonts w:hint="cs"/>
          <w:spacing w:val="2"/>
          <w:rtl/>
          <w:lang w:bidi="ar-EG"/>
        </w:rPr>
        <w:t>، اقترح الفريق المخصص الإبقاء على الفئة</w:t>
      </w:r>
      <w:r w:rsidR="008B689C" w:rsidRPr="00BA66C3">
        <w:rPr>
          <w:rFonts w:hint="eastAsia"/>
          <w:spacing w:val="2"/>
          <w:rtl/>
          <w:lang w:bidi="ar-EG"/>
        </w:rPr>
        <w:t> </w:t>
      </w:r>
      <w:r w:rsidRPr="00BA66C3">
        <w:rPr>
          <w:spacing w:val="2"/>
          <w:lang w:bidi="ar-EG"/>
        </w:rPr>
        <w:t>N3</w:t>
      </w:r>
      <w:r w:rsidRPr="00BA66C3">
        <w:rPr>
          <w:rFonts w:hint="cs"/>
          <w:spacing w:val="2"/>
          <w:rtl/>
          <w:lang w:bidi="ar-EG"/>
        </w:rPr>
        <w:t xml:space="preserve"> رسوم استرداد تكاليف مكافئة لرسوم الفئة </w:t>
      </w:r>
      <w:r w:rsidRPr="00BA66C3">
        <w:rPr>
          <w:spacing w:val="2"/>
          <w:lang w:bidi="ar-EG"/>
        </w:rPr>
        <w:t>N2</w:t>
      </w:r>
      <w:r w:rsidRPr="00BA66C3">
        <w:rPr>
          <w:rFonts w:hint="cs"/>
          <w:spacing w:val="2"/>
          <w:rtl/>
          <w:lang w:bidi="ar-EG"/>
        </w:rPr>
        <w:t>؛ وبصورة متشابهة اقترح الفريق المخصص تثبيت رسوم استرداد التكاليف للفئة</w:t>
      </w:r>
      <w:r w:rsidR="008B689C" w:rsidRPr="00BA66C3">
        <w:rPr>
          <w:rFonts w:hint="eastAsia"/>
          <w:spacing w:val="2"/>
          <w:rtl/>
          <w:lang w:bidi="ar-EG"/>
        </w:rPr>
        <w:t> </w:t>
      </w:r>
      <w:r w:rsidRPr="00BA66C3">
        <w:rPr>
          <w:spacing w:val="2"/>
          <w:lang w:bidi="ar-EG"/>
        </w:rPr>
        <w:t>C3</w:t>
      </w:r>
      <w:r w:rsidRPr="00BA66C3">
        <w:rPr>
          <w:rFonts w:hint="cs"/>
          <w:spacing w:val="2"/>
          <w:rtl/>
          <w:lang w:bidi="ar-EG"/>
        </w:rPr>
        <w:t xml:space="preserve"> عند مستوى </w:t>
      </w:r>
      <w:r w:rsidRPr="00BA66C3">
        <w:rPr>
          <w:spacing w:val="2"/>
          <w:lang w:bidi="ar-EG"/>
        </w:rPr>
        <w:t>%70</w:t>
      </w:r>
      <w:r w:rsidRPr="00BA66C3">
        <w:rPr>
          <w:rFonts w:hint="cs"/>
          <w:spacing w:val="2"/>
          <w:rtl/>
          <w:lang w:bidi="ar-EG"/>
        </w:rPr>
        <w:t xml:space="preserve"> من الرسوم المقترحة في الوثيقة </w:t>
      </w:r>
      <w:r w:rsidRPr="00BA66C3">
        <w:rPr>
          <w:spacing w:val="2"/>
          <w:lang w:val="en-GB" w:bidi="ar-EG"/>
        </w:rPr>
        <w:t>C05/29</w:t>
      </w:r>
      <w:r w:rsidRPr="00BA66C3">
        <w:rPr>
          <w:rFonts w:hint="cs"/>
          <w:spacing w:val="2"/>
          <w:rtl/>
          <w:lang w:bidi="ar-EG"/>
        </w:rPr>
        <w:t xml:space="preserve">؛ وبالنسبة </w:t>
      </w:r>
      <w:r w:rsidR="006A7039">
        <w:rPr>
          <w:rFonts w:hint="cs"/>
          <w:spacing w:val="2"/>
          <w:rtl/>
          <w:lang w:bidi="ar-EG"/>
        </w:rPr>
        <w:t>إلى التبليغ</w:t>
      </w:r>
      <w:r w:rsidRPr="00BA66C3">
        <w:rPr>
          <w:rFonts w:hint="cs"/>
          <w:spacing w:val="2"/>
          <w:rtl/>
          <w:lang w:bidi="ar-EG"/>
        </w:rPr>
        <w:t xml:space="preserve">، اقترح الفريق المخصص تطبيق نسبة </w:t>
      </w:r>
      <w:r w:rsidRPr="00BA66C3">
        <w:rPr>
          <w:spacing w:val="2"/>
          <w:lang w:bidi="ar-EG"/>
        </w:rPr>
        <w:t>%70</w:t>
      </w:r>
      <w:r w:rsidRPr="00BA66C3">
        <w:rPr>
          <w:rFonts w:hint="cs"/>
          <w:spacing w:val="2"/>
          <w:rtl/>
          <w:lang w:bidi="ar-EG"/>
        </w:rPr>
        <w:t xml:space="preserve"> من الرسوم على الحالات التي لا</w:t>
      </w:r>
      <w:r w:rsidR="008809B0" w:rsidRPr="00BA66C3">
        <w:rPr>
          <w:rFonts w:hint="eastAsia"/>
          <w:spacing w:val="2"/>
          <w:rtl/>
          <w:lang w:bidi="ar-EG"/>
        </w:rPr>
        <w:t> </w:t>
      </w:r>
      <w:r w:rsidRPr="00BA66C3">
        <w:rPr>
          <w:rFonts w:hint="cs"/>
          <w:spacing w:val="2"/>
          <w:rtl/>
          <w:lang w:bidi="ar-EG"/>
        </w:rPr>
        <w:t xml:space="preserve">يطلب فيها تطبيق الرقم </w:t>
      </w:r>
      <w:r w:rsidRPr="00BA66C3">
        <w:rPr>
          <w:b/>
          <w:bCs/>
          <w:spacing w:val="2"/>
          <w:lang w:bidi="ar-EG"/>
        </w:rPr>
        <w:t>32A.11</w:t>
      </w:r>
      <w:r w:rsidRPr="00BA66C3">
        <w:rPr>
          <w:rFonts w:hint="cs"/>
          <w:spacing w:val="2"/>
          <w:rtl/>
          <w:lang w:bidi="ar-EG"/>
        </w:rPr>
        <w:t xml:space="preserve">، على تحصل النسبة </w:t>
      </w:r>
      <w:r w:rsidRPr="00BA66C3">
        <w:rPr>
          <w:spacing w:val="2"/>
          <w:lang w:bidi="ar-EG"/>
        </w:rPr>
        <w:t>%30</w:t>
      </w:r>
      <w:r w:rsidRPr="00BA66C3">
        <w:rPr>
          <w:rFonts w:hint="cs"/>
          <w:spacing w:val="2"/>
          <w:rtl/>
          <w:lang w:bidi="ar-EG"/>
        </w:rPr>
        <w:t xml:space="preserve"> المتبقية من طلب لاحق، إن وجد، لتطبيق الرقم</w:t>
      </w:r>
      <w:r w:rsidR="008B689C" w:rsidRPr="00BA66C3">
        <w:rPr>
          <w:rFonts w:hint="eastAsia"/>
          <w:spacing w:val="2"/>
          <w:rtl/>
          <w:lang w:bidi="ar-EG"/>
        </w:rPr>
        <w:t> </w:t>
      </w:r>
      <w:r w:rsidRPr="00BA66C3">
        <w:rPr>
          <w:b/>
          <w:bCs/>
          <w:spacing w:val="2"/>
          <w:lang w:bidi="ar-EG"/>
        </w:rPr>
        <w:t>32A.11</w:t>
      </w:r>
      <w:r w:rsidRPr="00BA66C3">
        <w:rPr>
          <w:rFonts w:hint="cs"/>
          <w:spacing w:val="2"/>
          <w:rtl/>
          <w:lang w:bidi="ar-EG"/>
        </w:rPr>
        <w:t>).</w:t>
      </w:r>
    </w:p>
    <w:p w:rsidR="009026CE" w:rsidRPr="00BA66C3" w:rsidRDefault="0053033E" w:rsidP="008F4CFE">
      <w:pPr>
        <w:rPr>
          <w:spacing w:val="2"/>
          <w:rtl/>
          <w:lang w:bidi="ar-EG"/>
        </w:rPr>
      </w:pPr>
      <w:r w:rsidRPr="00BA66C3">
        <w:rPr>
          <w:rFonts w:hint="cs"/>
          <w:spacing w:val="2"/>
          <w:rtl/>
          <w:lang w:bidi="ar-EG"/>
        </w:rPr>
        <w:t>وطبقاً</w:t>
      </w:r>
      <w:r w:rsidR="004737A2" w:rsidRPr="00BA66C3">
        <w:rPr>
          <w:rFonts w:hint="cs"/>
          <w:spacing w:val="2"/>
          <w:rtl/>
          <w:lang w:bidi="ar-EG"/>
        </w:rPr>
        <w:t xml:space="preserve"> للوثيقة </w:t>
      </w:r>
      <w:r w:rsidR="004737A2" w:rsidRPr="00BA66C3">
        <w:rPr>
          <w:spacing w:val="2"/>
          <w:lang w:val="en-GB" w:bidi="ar-EG"/>
        </w:rPr>
        <w:t>C05/29</w:t>
      </w:r>
      <w:r w:rsidR="004737A2" w:rsidRPr="00BA66C3">
        <w:rPr>
          <w:rFonts w:hint="cs"/>
          <w:spacing w:val="2"/>
          <w:rtl/>
          <w:lang w:val="en-GB" w:bidi="ar-EG"/>
        </w:rPr>
        <w:t xml:space="preserve">، استند فرض سقف على المبلغ الذي يمكن فوترته لاسترداد تكاليف الشبكات الساتلية بشكلٍ </w:t>
      </w:r>
      <w:r w:rsidR="00A80713" w:rsidRPr="00BA66C3">
        <w:rPr>
          <w:rFonts w:hint="cs"/>
          <w:spacing w:val="2"/>
          <w:rtl/>
          <w:lang w:val="en-GB" w:bidi="ar-EG"/>
        </w:rPr>
        <w:t xml:space="preserve">أساسي إلى واحد من سببين: فمن جهة، ففي حالة عدم وجود سقف </w:t>
      </w:r>
      <w:r w:rsidR="009026CE" w:rsidRPr="00BA66C3">
        <w:rPr>
          <w:rFonts w:hint="cs"/>
          <w:spacing w:val="2"/>
          <w:rtl/>
          <w:lang w:bidi="ar-EG"/>
        </w:rPr>
        <w:t>"ستواصل بعض بطاقات التبليغ عن الشبكات الساتلية التسبب في</w:t>
      </w:r>
      <w:r w:rsidR="008F4CFE">
        <w:rPr>
          <w:rFonts w:hint="eastAsia"/>
          <w:spacing w:val="2"/>
          <w:rtl/>
          <w:lang w:bidi="ar-EG"/>
        </w:rPr>
        <w:t> </w:t>
      </w:r>
      <w:r w:rsidR="009026CE" w:rsidRPr="00BA66C3">
        <w:rPr>
          <w:rFonts w:hint="cs"/>
          <w:spacing w:val="2"/>
          <w:rtl/>
          <w:lang w:bidi="ar-EG"/>
        </w:rPr>
        <w:t xml:space="preserve">أعداد كبيرة من الوحدات، مما يؤدي إلى فواتير بمبالغ كبيرة جداً قد تستمر الإدارات في عدم دفعها؛ وتؤدي زيادة المدفوعات المتأخرة والفواتير غير المدفوعة إلى عجز في خزينة الاتحاد يتعين تغطيته من </w:t>
      </w:r>
      <w:r w:rsidR="00A80713" w:rsidRPr="00BA66C3">
        <w:rPr>
          <w:rFonts w:hint="cs"/>
          <w:spacing w:val="2"/>
          <w:rtl/>
          <w:lang w:bidi="ar-EG"/>
        </w:rPr>
        <w:t>مصادر</w:t>
      </w:r>
      <w:r w:rsidR="009026CE" w:rsidRPr="00BA66C3">
        <w:rPr>
          <w:rFonts w:hint="cs"/>
          <w:spacing w:val="2"/>
          <w:rtl/>
          <w:lang w:bidi="ar-EG"/>
        </w:rPr>
        <w:t xml:space="preserve"> تمويل أخرى مثل المساهمات المقررة"</w:t>
      </w:r>
      <w:r w:rsidR="00A80713" w:rsidRPr="00BA66C3">
        <w:rPr>
          <w:rFonts w:hint="cs"/>
          <w:spacing w:val="2"/>
          <w:rtl/>
          <w:lang w:bidi="ar-EG"/>
        </w:rPr>
        <w:t>؛</w:t>
      </w:r>
      <w:r w:rsidR="009026CE" w:rsidRPr="00BA66C3">
        <w:rPr>
          <w:rFonts w:hint="cs"/>
          <w:spacing w:val="2"/>
          <w:rtl/>
        </w:rPr>
        <w:t xml:space="preserve"> </w:t>
      </w:r>
      <w:r w:rsidR="00A80713" w:rsidRPr="00BA66C3">
        <w:rPr>
          <w:rFonts w:hint="cs"/>
          <w:spacing w:val="2"/>
          <w:rtl/>
        </w:rPr>
        <w:t>ومن جهة أخرى</w:t>
      </w:r>
      <w:r w:rsidR="009026CE" w:rsidRPr="00BA66C3">
        <w:rPr>
          <w:rFonts w:hint="cs"/>
          <w:spacing w:val="2"/>
          <w:rtl/>
        </w:rPr>
        <w:t xml:space="preserve"> </w:t>
      </w:r>
      <w:r w:rsidR="009026CE" w:rsidRPr="00BA66C3">
        <w:rPr>
          <w:rFonts w:hint="cs"/>
          <w:spacing w:val="2"/>
          <w:rtl/>
          <w:lang w:bidi="ar-EG"/>
        </w:rPr>
        <w:t xml:space="preserve">"لكي يتسنى تخفيض عدد الوحدات ومن ثم الرسوم الناشئة عنها، ستواصل الإدارات تيسير الحد الأدنى من المعلومات اللازمة، وهذه الممارسة ستعرض، على الأجل الطويل، قيمة قاعدة معطيات نظام الشبكات الفضائية </w:t>
      </w:r>
      <w:r w:rsidR="009026CE" w:rsidRPr="00BA66C3">
        <w:rPr>
          <w:spacing w:val="2"/>
          <w:lang w:bidi="ar-EG"/>
        </w:rPr>
        <w:t>(SNS)</w:t>
      </w:r>
      <w:r w:rsidR="009026CE" w:rsidRPr="00BA66C3">
        <w:rPr>
          <w:rFonts w:hint="cs"/>
          <w:spacing w:val="2"/>
          <w:rtl/>
          <w:lang w:bidi="ar-EG"/>
        </w:rPr>
        <w:t xml:space="preserve"> للخطر وستؤثر بشكل</w:t>
      </w:r>
      <w:r w:rsidR="00BF59A8" w:rsidRPr="00BA66C3">
        <w:rPr>
          <w:rFonts w:hint="cs"/>
          <w:spacing w:val="2"/>
          <w:rtl/>
          <w:lang w:bidi="ar-EG"/>
        </w:rPr>
        <w:t>ٍ</w:t>
      </w:r>
      <w:r w:rsidR="009026CE" w:rsidRPr="00BA66C3">
        <w:rPr>
          <w:rFonts w:hint="cs"/>
          <w:spacing w:val="2"/>
          <w:rtl/>
          <w:lang w:bidi="ar-EG"/>
        </w:rPr>
        <w:t xml:space="preserve"> سلبي على التطبيق السليم للوائح الراديو ووظيفة تأمين الاستعمال المنسق للترددات وتجنب التداخل الراديوي المتبادل".</w:t>
      </w:r>
    </w:p>
    <w:p w:rsidR="009026CE" w:rsidRPr="00F3523E" w:rsidRDefault="00635B48" w:rsidP="00F3523E">
      <w:pPr>
        <w:pStyle w:val="Heading1"/>
        <w:rPr>
          <w:rtl/>
        </w:rPr>
      </w:pPr>
      <w:r w:rsidRPr="00F3523E">
        <w:t>6</w:t>
      </w:r>
      <w:r w:rsidRPr="00F3523E">
        <w:rPr>
          <w:rtl/>
        </w:rPr>
        <w:tab/>
      </w:r>
      <w:r w:rsidRPr="00F3523E">
        <w:rPr>
          <w:rFonts w:hint="cs"/>
          <w:rtl/>
        </w:rPr>
        <w:t>إجراءات محددة محتملة من أجل استرداد تكاليف الأنظمة الساتلية غير المستقرة بالنسبة إلى</w:t>
      </w:r>
      <w:r w:rsidR="00E01242" w:rsidRPr="00F3523E">
        <w:rPr>
          <w:rFonts w:hint="eastAsia"/>
          <w:rtl/>
        </w:rPr>
        <w:t> </w:t>
      </w:r>
      <w:r w:rsidRPr="00F3523E">
        <w:rPr>
          <w:rFonts w:hint="cs"/>
          <w:rtl/>
        </w:rPr>
        <w:t>الأرض</w:t>
      </w:r>
    </w:p>
    <w:p w:rsidR="00635B48" w:rsidRPr="00D96172" w:rsidRDefault="00635B48" w:rsidP="00296852">
      <w:pPr>
        <w:rPr>
          <w:spacing w:val="-2"/>
          <w:rtl/>
          <w:lang w:bidi="ar-EG"/>
        </w:rPr>
      </w:pPr>
      <w:r w:rsidRPr="00D96172">
        <w:rPr>
          <w:rFonts w:hint="cs"/>
          <w:spacing w:val="-2"/>
          <w:rtl/>
          <w:lang w:bidi="ar-EG"/>
        </w:rPr>
        <w:t xml:space="preserve">بالنظر إلى أن المجلس في دورته لعام </w:t>
      </w:r>
      <w:r w:rsidRPr="00D96172">
        <w:rPr>
          <w:spacing w:val="-2"/>
          <w:lang w:bidi="ar-EG"/>
        </w:rPr>
        <w:t>2005</w:t>
      </w:r>
      <w:r w:rsidRPr="00D96172">
        <w:rPr>
          <w:rFonts w:hint="cs"/>
          <w:spacing w:val="-2"/>
          <w:rtl/>
          <w:lang w:bidi="ar-EG"/>
        </w:rPr>
        <w:t xml:space="preserve"> وافق في نهاية المطاف على الهيكل الحالي للمقرر </w:t>
      </w:r>
      <w:r w:rsidRPr="00D96172">
        <w:rPr>
          <w:b/>
          <w:bCs/>
          <w:spacing w:val="-2"/>
          <w:lang w:bidi="ar-EG"/>
        </w:rPr>
        <w:t>482</w:t>
      </w:r>
      <w:r w:rsidRPr="00D96172">
        <w:rPr>
          <w:rFonts w:hint="cs"/>
          <w:spacing w:val="-2"/>
          <w:rtl/>
          <w:lang w:bidi="ar-EG"/>
        </w:rPr>
        <w:t>، إضافةً إلى معظم قيم الرسوم، بفضل التوفيق بين جميع الأطراف، يقترح ثلاثة إجراءات محتملة من أجل استرداد تكاليف الأنظمة الساتلية غير المستقرة بالنسبة إلى</w:t>
      </w:r>
      <w:r w:rsidR="00296852" w:rsidRPr="00D96172">
        <w:rPr>
          <w:rFonts w:hint="eastAsia"/>
          <w:spacing w:val="-2"/>
          <w:rtl/>
          <w:lang w:bidi="ar-EG"/>
        </w:rPr>
        <w:t> </w:t>
      </w:r>
      <w:r w:rsidRPr="00D96172">
        <w:rPr>
          <w:rFonts w:hint="cs"/>
          <w:spacing w:val="-2"/>
          <w:rtl/>
          <w:lang w:bidi="ar-EG"/>
        </w:rPr>
        <w:t>الأرض.</w:t>
      </w:r>
    </w:p>
    <w:p w:rsidR="00635B48" w:rsidRDefault="00635B48" w:rsidP="001760B8">
      <w:pPr>
        <w:rPr>
          <w:rtl/>
          <w:lang w:bidi="ar-EG"/>
        </w:rPr>
      </w:pPr>
      <w:r>
        <w:rPr>
          <w:rFonts w:hint="cs"/>
          <w:rtl/>
          <w:lang w:bidi="ar-EG"/>
        </w:rPr>
        <w:t>وجدير بالإشارة أن هذه الإجراءات الثلاثة لا</w:t>
      </w:r>
      <w:r w:rsidR="00A34BCA">
        <w:rPr>
          <w:rFonts w:hint="eastAsia"/>
          <w:rtl/>
          <w:lang w:bidi="ar-EG"/>
        </w:rPr>
        <w:t> </w:t>
      </w:r>
      <w:r>
        <w:rPr>
          <w:rFonts w:hint="cs"/>
          <w:rtl/>
          <w:lang w:bidi="ar-EG"/>
        </w:rPr>
        <w:t xml:space="preserve">يستبعد بعضها بعضاً ويمكن أن تكمل بعضها. </w:t>
      </w:r>
      <w:r w:rsidR="00A34BCA">
        <w:rPr>
          <w:rFonts w:hint="cs"/>
          <w:rtl/>
          <w:lang w:bidi="ar-EG"/>
        </w:rPr>
        <w:t>وكالمعتاد</w:t>
      </w:r>
      <w:r>
        <w:rPr>
          <w:rFonts w:hint="cs"/>
          <w:rtl/>
          <w:lang w:bidi="ar-EG"/>
        </w:rPr>
        <w:t xml:space="preserve"> مع أي تطور للمقرر</w:t>
      </w:r>
      <w:r>
        <w:rPr>
          <w:rFonts w:hint="eastAsia"/>
          <w:rtl/>
          <w:lang w:bidi="ar-EG"/>
        </w:rPr>
        <w:t> </w:t>
      </w:r>
      <w:r w:rsidRPr="00635B48">
        <w:rPr>
          <w:b/>
          <w:bCs/>
          <w:lang w:bidi="ar-EG"/>
        </w:rPr>
        <w:t>482</w:t>
      </w:r>
      <w:r>
        <w:rPr>
          <w:rFonts w:hint="cs"/>
          <w:rtl/>
          <w:lang w:bidi="ar-EG"/>
        </w:rPr>
        <w:t>، لا</w:t>
      </w:r>
      <w:r w:rsidR="001760B8">
        <w:rPr>
          <w:rFonts w:hint="eastAsia"/>
          <w:rtl/>
          <w:lang w:bidi="ar-EG"/>
        </w:rPr>
        <w:t> </w:t>
      </w:r>
      <w:r>
        <w:rPr>
          <w:rFonts w:hint="cs"/>
          <w:rtl/>
          <w:lang w:bidi="ar-EG"/>
        </w:rPr>
        <w:t>يتصور تطبيق هذه الإجراءات بأثر رجعي.</w:t>
      </w:r>
    </w:p>
    <w:p w:rsidR="00635B48" w:rsidRPr="00635B48" w:rsidRDefault="00635B48" w:rsidP="00427C92">
      <w:pPr>
        <w:pStyle w:val="Heading2"/>
        <w:rPr>
          <w:rtl/>
        </w:rPr>
      </w:pPr>
      <w:r w:rsidRPr="00635B48">
        <w:t>1.6</w:t>
      </w:r>
      <w:r w:rsidRPr="00635B48">
        <w:tab/>
      </w:r>
      <w:r w:rsidRPr="00635B48">
        <w:rPr>
          <w:rFonts w:hint="cs"/>
          <w:rtl/>
        </w:rPr>
        <w:t xml:space="preserve">الإجراء </w:t>
      </w:r>
      <w:r w:rsidRPr="00635B48">
        <w:t>A</w:t>
      </w:r>
      <w:r w:rsidRPr="00635B48">
        <w:rPr>
          <w:rFonts w:hint="cs"/>
          <w:rtl/>
        </w:rPr>
        <w:t xml:space="preserve"> - حساب رسوم منفصلة للتشكيلات التي لا يستبعد بعضها بعضاً</w:t>
      </w:r>
    </w:p>
    <w:p w:rsidR="00635B48" w:rsidRDefault="00635B48" w:rsidP="00635B48">
      <w:pPr>
        <w:rPr>
          <w:rtl/>
          <w:lang w:bidi="ar-EG"/>
        </w:rPr>
      </w:pPr>
      <w:r>
        <w:rPr>
          <w:rFonts w:hint="cs"/>
          <w:rtl/>
          <w:lang w:bidi="ar-EG"/>
        </w:rPr>
        <w:t xml:space="preserve">كما ورد شرحه في القسم </w:t>
      </w:r>
      <w:r>
        <w:rPr>
          <w:lang w:bidi="ar-EG"/>
        </w:rPr>
        <w:t>4</w:t>
      </w:r>
      <w:r>
        <w:rPr>
          <w:rFonts w:hint="cs"/>
          <w:rtl/>
          <w:lang w:bidi="ar-EG"/>
        </w:rPr>
        <w:t xml:space="preserve"> أعلاه، في الأنظمة الساتلية التي يكون فيها إشارة واضحة إلى أن المجموعات الفرعية المختلفة من الخصائص المدارية لن يستبعد بعضها بعضاً، تمثل كل تشكيلة نظاماً ساتلياً واحداً ويتعين على المكتب فحصها عملياً كأنظمة ساتلية منفصلة. ومع ملاحظة القرار التنظيمي الصريح للمؤتمر </w:t>
      </w:r>
      <w:r>
        <w:rPr>
          <w:lang w:bidi="ar-EG"/>
        </w:rPr>
        <w:t>WRC</w:t>
      </w:r>
      <w:r>
        <w:rPr>
          <w:lang w:bidi="ar-EG"/>
        </w:rPr>
        <w:noBreakHyphen/>
        <w:t>15</w:t>
      </w:r>
      <w:r>
        <w:rPr>
          <w:rFonts w:hint="cs"/>
          <w:rtl/>
          <w:lang w:bidi="ar-EG"/>
        </w:rPr>
        <w:t xml:space="preserve">، سيحافظ الإجراء </w:t>
      </w:r>
      <w:r>
        <w:rPr>
          <w:lang w:bidi="ar-EG"/>
        </w:rPr>
        <w:t>A</w:t>
      </w:r>
      <w:r>
        <w:rPr>
          <w:rFonts w:hint="cs"/>
          <w:rtl/>
          <w:lang w:bidi="ar-EG"/>
        </w:rPr>
        <w:t xml:space="preserve"> على التكامل التنظيمي لبطاقة التبليغ، ولكن سيلزم ترسيم كل من التشكيلات التي لا يستبعد بعضها بعضاً بصورة منفصلة.</w:t>
      </w:r>
    </w:p>
    <w:p w:rsidR="00635B48" w:rsidRDefault="00635B48" w:rsidP="0018559D">
      <w:pPr>
        <w:rPr>
          <w:rtl/>
          <w:lang w:bidi="ar-EG"/>
        </w:rPr>
      </w:pPr>
      <w:r>
        <w:rPr>
          <w:rFonts w:hint="cs"/>
          <w:rtl/>
          <w:lang w:bidi="ar-EG"/>
        </w:rPr>
        <w:t xml:space="preserve">ويمكن تنفيذ إجراء كهذا من خلال حاشية في الجدول المتضمن في ملحق المقرر </w:t>
      </w:r>
      <w:r w:rsidRPr="00635B48">
        <w:rPr>
          <w:b/>
          <w:bCs/>
          <w:lang w:bidi="ar-EG"/>
        </w:rPr>
        <w:t>482</w:t>
      </w:r>
      <w:r>
        <w:rPr>
          <w:rFonts w:hint="cs"/>
          <w:rtl/>
          <w:lang w:bidi="ar-EG"/>
        </w:rPr>
        <w:t xml:space="preserve">. ولاقتصار هذه الإمكانية التنظيمية على مرحلة التنسيق، لن تطبق الحاشية </w:t>
      </w:r>
      <w:r w:rsidR="0018559D">
        <w:rPr>
          <w:rFonts w:hint="cs"/>
          <w:rtl/>
          <w:lang w:bidi="ar-EG"/>
        </w:rPr>
        <w:t>إلا</w:t>
      </w:r>
      <w:r>
        <w:rPr>
          <w:rFonts w:hint="cs"/>
          <w:rtl/>
          <w:lang w:bidi="ar-EG"/>
        </w:rPr>
        <w:t xml:space="preserve"> على الفئات من </w:t>
      </w:r>
      <w:r>
        <w:rPr>
          <w:lang w:bidi="ar-EG"/>
        </w:rPr>
        <w:t>C1</w:t>
      </w:r>
      <w:r>
        <w:rPr>
          <w:rFonts w:hint="cs"/>
          <w:rtl/>
          <w:lang w:bidi="ar-EG"/>
        </w:rPr>
        <w:t xml:space="preserve"> إلى </w:t>
      </w:r>
      <w:r>
        <w:rPr>
          <w:lang w:bidi="ar-EG"/>
        </w:rPr>
        <w:t>C3</w:t>
      </w:r>
      <w:r>
        <w:rPr>
          <w:rFonts w:hint="cs"/>
          <w:rtl/>
          <w:lang w:bidi="ar-EG"/>
        </w:rPr>
        <w:t>. ويمكن لما يلي أن يكون مثالاً لهذه الحاشية.</w:t>
      </w:r>
    </w:p>
    <w:p w:rsidR="00635B48" w:rsidRDefault="00635B48" w:rsidP="006A7039">
      <w:pPr>
        <w:rPr>
          <w:rtl/>
          <w:lang w:bidi="ar-EG"/>
        </w:rPr>
      </w:pPr>
      <w:r>
        <w:rPr>
          <w:rFonts w:hint="cs"/>
          <w:rtl/>
          <w:lang w:bidi="ar-EG"/>
        </w:rPr>
        <w:t xml:space="preserve">"بالنسبة </w:t>
      </w:r>
      <w:r w:rsidR="006A7039">
        <w:rPr>
          <w:rFonts w:hint="cs"/>
          <w:rtl/>
          <w:lang w:bidi="ar-EG"/>
        </w:rPr>
        <w:t>إلى طلبات</w:t>
      </w:r>
      <w:r>
        <w:rPr>
          <w:rFonts w:hint="cs"/>
          <w:rtl/>
          <w:lang w:bidi="ar-EG"/>
        </w:rPr>
        <w:t xml:space="preserve"> تنسيق شبكة ساتلية غير مستقرة بالنسبة إلى الأرض أشارت فيها الإدارة المبلغة إلى أن المجموعات الفرعية المختلفة من الخصائص المدارية لن يستبعد بعضها بعضاً، تحسب رسوم لمعالجة بشكلٍ منفصل لكل مجموعة فرعية وتضاف إلى بعضها </w:t>
      </w:r>
      <w:r w:rsidR="00E647BD">
        <w:rPr>
          <w:rFonts w:hint="cs"/>
          <w:rtl/>
          <w:lang w:bidi="ar-EG"/>
        </w:rPr>
        <w:t>للحصول على رسوم المعالجة للشبكة الساتلية".</w:t>
      </w:r>
    </w:p>
    <w:p w:rsidR="00E647BD" w:rsidRDefault="00E647BD" w:rsidP="006A7039">
      <w:pPr>
        <w:rPr>
          <w:rtl/>
          <w:lang w:bidi="ar-EG"/>
        </w:rPr>
      </w:pPr>
      <w:r>
        <w:rPr>
          <w:rFonts w:hint="cs"/>
          <w:rtl/>
          <w:lang w:bidi="ar-EG"/>
        </w:rPr>
        <w:t xml:space="preserve">وتتمثل مزايا هذا النهج في أنه يحافظ على الاتساق مع القرار التنظيمي للمؤتمر </w:t>
      </w:r>
      <w:r>
        <w:rPr>
          <w:lang w:bidi="ar-EG"/>
        </w:rPr>
        <w:t>WRC</w:t>
      </w:r>
      <w:r>
        <w:rPr>
          <w:lang w:bidi="ar-EG"/>
        </w:rPr>
        <w:noBreakHyphen/>
        <w:t>15</w:t>
      </w:r>
      <w:r>
        <w:rPr>
          <w:rFonts w:hint="cs"/>
          <w:rtl/>
          <w:lang w:bidi="ar-EG"/>
        </w:rPr>
        <w:t>، وأنه بسيط وسهل الفهم ومتسم بالشفافية الكاملة ولا</w:t>
      </w:r>
      <w:r w:rsidR="006A7039">
        <w:rPr>
          <w:rFonts w:hint="eastAsia"/>
          <w:rtl/>
          <w:lang w:bidi="ar-EG"/>
        </w:rPr>
        <w:t> </w:t>
      </w:r>
      <w:r>
        <w:rPr>
          <w:rFonts w:hint="cs"/>
          <w:rtl/>
          <w:lang w:bidi="ar-EG"/>
        </w:rPr>
        <w:t>يؤثر على الأنظمة الأصغر أو الأبسط التي لا تتضمن أكثر من مجموعة واحدة من الخصائص المدارية.</w:t>
      </w:r>
    </w:p>
    <w:p w:rsidR="00E647BD" w:rsidRPr="00252DB4" w:rsidRDefault="00252DB4" w:rsidP="00427C92">
      <w:pPr>
        <w:pStyle w:val="Heading2"/>
        <w:rPr>
          <w:rtl/>
        </w:rPr>
      </w:pPr>
      <w:r w:rsidRPr="00252DB4">
        <w:lastRenderedPageBreak/>
        <w:t>2.6</w:t>
      </w:r>
      <w:r w:rsidRPr="00252DB4">
        <w:rPr>
          <w:rtl/>
        </w:rPr>
        <w:tab/>
      </w:r>
      <w:r w:rsidRPr="00252DB4">
        <w:rPr>
          <w:rFonts w:hint="cs"/>
          <w:rtl/>
        </w:rPr>
        <w:t xml:space="preserve">الإجراء </w:t>
      </w:r>
      <w:r w:rsidRPr="00252DB4">
        <w:t>B</w:t>
      </w:r>
      <w:r w:rsidRPr="00252DB4">
        <w:rPr>
          <w:rFonts w:hint="cs"/>
          <w:rtl/>
        </w:rPr>
        <w:t xml:space="preserve"> - تقييد الرسم الموحد بعدد أقصى من الوحدات</w:t>
      </w:r>
    </w:p>
    <w:p w:rsidR="00252DB4" w:rsidRDefault="006E6A60" w:rsidP="000B262A">
      <w:pPr>
        <w:rPr>
          <w:rtl/>
          <w:lang w:bidi="ar-EG"/>
        </w:rPr>
      </w:pPr>
      <w:r>
        <w:rPr>
          <w:rFonts w:hint="cs"/>
          <w:rtl/>
          <w:lang w:bidi="ar-EG"/>
        </w:rPr>
        <w:t xml:space="preserve">وقت انعقاد مجلس </w:t>
      </w:r>
      <w:r>
        <w:rPr>
          <w:lang w:bidi="ar-EG"/>
        </w:rPr>
        <w:t>2005</w:t>
      </w:r>
      <w:r>
        <w:rPr>
          <w:rFonts w:hint="cs"/>
          <w:rtl/>
          <w:lang w:bidi="ar-EG"/>
        </w:rPr>
        <w:t>، كانت الإحصاءات المتاحة بشأن الأنظمة الساتلية غير المستقرة بالنسبة إلى الأرض محدودة (</w:t>
      </w:r>
      <w:r>
        <w:rPr>
          <w:lang w:bidi="ar-EG"/>
        </w:rPr>
        <w:t>31</w:t>
      </w:r>
      <w:r w:rsidR="008B689C">
        <w:rPr>
          <w:rFonts w:hint="eastAsia"/>
          <w:rtl/>
          <w:lang w:bidi="ar-EG"/>
        </w:rPr>
        <w:t> </w:t>
      </w:r>
      <w:r>
        <w:rPr>
          <w:rFonts w:hint="cs"/>
          <w:rtl/>
          <w:lang w:bidi="ar-EG"/>
        </w:rPr>
        <w:t xml:space="preserve">بطاقة تبليغ بمتوسط </w:t>
      </w:r>
      <w:r>
        <w:rPr>
          <w:lang w:bidi="ar-EG"/>
        </w:rPr>
        <w:t>45</w:t>
      </w:r>
      <w:r>
        <w:rPr>
          <w:rFonts w:hint="cs"/>
          <w:rtl/>
          <w:lang w:bidi="ar-EG"/>
        </w:rPr>
        <w:t xml:space="preserve"> وحدة لكل بطاقة، مع عدد أقصى من الوحدات لأي بطاقة بلغ </w:t>
      </w:r>
      <w:r>
        <w:rPr>
          <w:lang w:bidi="ar-EG"/>
        </w:rPr>
        <w:t>576</w:t>
      </w:r>
      <w:r>
        <w:rPr>
          <w:rFonts w:hint="cs"/>
          <w:rtl/>
          <w:lang w:bidi="ar-EG"/>
        </w:rPr>
        <w:t xml:space="preserve">) وبالتالي، فهم الرسم الموحد فوق </w:t>
      </w:r>
      <w:r>
        <w:rPr>
          <w:lang w:bidi="ar-EG"/>
        </w:rPr>
        <w:t>100</w:t>
      </w:r>
      <w:r w:rsidR="008B689C">
        <w:rPr>
          <w:rFonts w:hint="eastAsia"/>
          <w:rtl/>
          <w:lang w:bidi="ar-EG"/>
        </w:rPr>
        <w:t> </w:t>
      </w:r>
      <w:r>
        <w:rPr>
          <w:rFonts w:hint="cs"/>
          <w:rtl/>
          <w:lang w:bidi="ar-EG"/>
        </w:rPr>
        <w:t xml:space="preserve">وحدة كمتوسط بين الأنظمة الساتلية ذات مستوى التعقيد المماثل واعتمد استناداً إلى القيمة المختارة للشبكات الساتلية المستقرة بالنسبة إلى الأرض. وجدير بالإشارة أنه قبل الفترة </w:t>
      </w:r>
      <w:r>
        <w:rPr>
          <w:lang w:bidi="ar-EG"/>
        </w:rPr>
        <w:t>2014</w:t>
      </w:r>
      <w:r>
        <w:rPr>
          <w:lang w:bidi="ar-EG"/>
        </w:rPr>
        <w:noBreakHyphen/>
        <w:t>2013</w:t>
      </w:r>
      <w:r>
        <w:rPr>
          <w:rFonts w:hint="cs"/>
          <w:rtl/>
          <w:lang w:bidi="ar-EG"/>
        </w:rPr>
        <w:t>، أثبت هذا الافتراض صلاحية بشكلٍ كبير (في الفترة</w:t>
      </w:r>
      <w:r w:rsidR="006D1D2F">
        <w:rPr>
          <w:rFonts w:hint="eastAsia"/>
          <w:rtl/>
          <w:lang w:bidi="ar-EG"/>
        </w:rPr>
        <w:t> </w:t>
      </w:r>
      <w:r>
        <w:rPr>
          <w:lang w:bidi="ar-EG"/>
        </w:rPr>
        <w:t>2012</w:t>
      </w:r>
      <w:r>
        <w:rPr>
          <w:lang w:bidi="ar-EG"/>
        </w:rPr>
        <w:noBreakHyphen/>
        <w:t>2005</w:t>
      </w:r>
      <w:r>
        <w:rPr>
          <w:rFonts w:hint="cs"/>
          <w:rtl/>
          <w:lang w:bidi="ar-EG"/>
        </w:rPr>
        <w:t xml:space="preserve"> كانت هناك </w:t>
      </w:r>
      <w:r>
        <w:rPr>
          <w:lang w:bidi="ar-EG"/>
        </w:rPr>
        <w:t>46</w:t>
      </w:r>
      <w:r w:rsidR="008B689C">
        <w:rPr>
          <w:rFonts w:hint="eastAsia"/>
          <w:rtl/>
          <w:lang w:bidi="ar-EG"/>
        </w:rPr>
        <w:t> </w:t>
      </w:r>
      <w:r>
        <w:rPr>
          <w:rFonts w:hint="cs"/>
          <w:rtl/>
          <w:lang w:bidi="ar-EG"/>
        </w:rPr>
        <w:t xml:space="preserve">بطاقة تبليغ بمتوسط </w:t>
      </w:r>
      <w:r>
        <w:rPr>
          <w:lang w:bidi="ar-EG"/>
        </w:rPr>
        <w:t>53</w:t>
      </w:r>
      <w:r>
        <w:rPr>
          <w:rFonts w:hint="cs"/>
          <w:rtl/>
          <w:lang w:bidi="ar-EG"/>
        </w:rPr>
        <w:t xml:space="preserve"> وحدة لكل بطاقة، وكان الحد الأقصى لعدد الوحدات لأي بطاقة تبليغ </w:t>
      </w:r>
      <w:r>
        <w:rPr>
          <w:lang w:bidi="ar-EG"/>
        </w:rPr>
        <w:t>639</w:t>
      </w:r>
      <w:r>
        <w:rPr>
          <w:rFonts w:hint="cs"/>
          <w:rtl/>
          <w:lang w:bidi="ar-EG"/>
        </w:rPr>
        <w:t>). ولم</w:t>
      </w:r>
      <w:r w:rsidR="000B262A">
        <w:rPr>
          <w:rFonts w:hint="eastAsia"/>
          <w:rtl/>
          <w:lang w:bidi="ar-EG"/>
        </w:rPr>
        <w:t> </w:t>
      </w:r>
      <w:r>
        <w:rPr>
          <w:rFonts w:hint="cs"/>
          <w:rtl/>
          <w:lang w:bidi="ar-EG"/>
        </w:rPr>
        <w:t>يتصور مجلس</w:t>
      </w:r>
      <w:r w:rsidR="008B689C">
        <w:rPr>
          <w:rFonts w:hint="eastAsia"/>
          <w:rtl/>
          <w:lang w:bidi="ar-EG"/>
        </w:rPr>
        <w:t> </w:t>
      </w:r>
      <w:r>
        <w:rPr>
          <w:lang w:bidi="ar-EG"/>
        </w:rPr>
        <w:t>2005</w:t>
      </w:r>
      <w:r>
        <w:rPr>
          <w:rFonts w:hint="cs"/>
          <w:rtl/>
          <w:lang w:bidi="ar-EG"/>
        </w:rPr>
        <w:t xml:space="preserve"> مطلقاً أنه ستكون هناك طلبات تنسيق بعدد وحدات يصل إلى </w:t>
      </w:r>
      <w:r>
        <w:rPr>
          <w:lang w:bidi="ar-EG"/>
        </w:rPr>
        <w:t>254 000</w:t>
      </w:r>
      <w:r>
        <w:rPr>
          <w:rFonts w:hint="cs"/>
          <w:rtl/>
          <w:lang w:bidi="ar-EG"/>
        </w:rPr>
        <w:t xml:space="preserve"> وحدة.</w:t>
      </w:r>
    </w:p>
    <w:p w:rsidR="006E6A60" w:rsidRDefault="0065731F" w:rsidP="008B689C">
      <w:pPr>
        <w:rPr>
          <w:rtl/>
          <w:lang w:bidi="ar-EG"/>
        </w:rPr>
      </w:pPr>
      <w:r>
        <w:rPr>
          <w:rFonts w:hint="cs"/>
          <w:rtl/>
          <w:lang w:bidi="ar-EG"/>
        </w:rPr>
        <w:t xml:space="preserve">وبالتالي، فإن الإجراء </w:t>
      </w:r>
      <w:r>
        <w:rPr>
          <w:lang w:bidi="ar-EG"/>
        </w:rPr>
        <w:t>B</w:t>
      </w:r>
      <w:r>
        <w:rPr>
          <w:rFonts w:hint="cs"/>
          <w:rtl/>
          <w:lang w:bidi="ar-EG"/>
        </w:rPr>
        <w:t xml:space="preserve"> سيقصر الرسم الموحد على حدٍ أقصى لعدد الوحدات (</w:t>
      </w:r>
      <w:r>
        <w:rPr>
          <w:lang w:bidi="ar-EG"/>
        </w:rPr>
        <w:t>1 000</w:t>
      </w:r>
      <w:r>
        <w:rPr>
          <w:rFonts w:hint="cs"/>
          <w:rtl/>
          <w:lang w:bidi="ar-EG"/>
        </w:rPr>
        <w:t xml:space="preserve"> وحدة مثلاً، إذا اختيرت الفترة قبل</w:t>
      </w:r>
      <w:r w:rsidR="008B689C">
        <w:rPr>
          <w:rFonts w:hint="eastAsia"/>
          <w:rtl/>
          <w:lang w:bidi="ar-EG"/>
        </w:rPr>
        <w:t> </w:t>
      </w:r>
      <w:r>
        <w:rPr>
          <w:lang w:bidi="ar-EG"/>
        </w:rPr>
        <w:t>2014</w:t>
      </w:r>
      <w:r>
        <w:rPr>
          <w:lang w:bidi="ar-EG"/>
        </w:rPr>
        <w:noBreakHyphen/>
        <w:t>2013</w:t>
      </w:r>
      <w:r>
        <w:rPr>
          <w:rFonts w:hint="cs"/>
          <w:rtl/>
          <w:lang w:bidi="ar-EG"/>
        </w:rPr>
        <w:t xml:space="preserve"> كمرجع). وبعد هذا العدد الأقصى، ترسم أي وحدة مكملة بقيمة تساوي الرسم الموحد مقسوماً على العدد الأقصى</w:t>
      </w:r>
      <w:r w:rsidR="008B689C">
        <w:rPr>
          <w:rFonts w:hint="eastAsia"/>
          <w:rtl/>
          <w:lang w:bidi="ar-EG"/>
        </w:rPr>
        <w:t> </w:t>
      </w:r>
      <w:r>
        <w:rPr>
          <w:rFonts w:hint="cs"/>
          <w:rtl/>
          <w:lang w:bidi="ar-EG"/>
        </w:rPr>
        <w:t>للوحدات.</w:t>
      </w:r>
    </w:p>
    <w:p w:rsidR="0065731F" w:rsidRPr="0065731F" w:rsidRDefault="0065731F" w:rsidP="00427C92">
      <w:pPr>
        <w:pStyle w:val="Heading2"/>
        <w:rPr>
          <w:rtl/>
        </w:rPr>
      </w:pPr>
      <w:r w:rsidRPr="0065731F">
        <w:t>3.6</w:t>
      </w:r>
      <w:r w:rsidRPr="0065731F">
        <w:rPr>
          <w:rtl/>
        </w:rPr>
        <w:tab/>
      </w:r>
      <w:r w:rsidRPr="0065731F">
        <w:rPr>
          <w:rFonts w:hint="cs"/>
          <w:rtl/>
        </w:rPr>
        <w:t xml:space="preserve">الإجراء </w:t>
      </w:r>
      <w:r w:rsidRPr="0065731F">
        <w:t>C</w:t>
      </w:r>
      <w:r w:rsidRPr="0065731F">
        <w:rPr>
          <w:rFonts w:hint="cs"/>
          <w:rtl/>
        </w:rPr>
        <w:t xml:space="preserve"> - فرض رسم إضافي للحالات الخاضعة لحدود الكثافة </w:t>
      </w:r>
      <w:r w:rsidRPr="0065731F">
        <w:t>epfd</w:t>
      </w:r>
      <w:r w:rsidRPr="0065731F">
        <w:rPr>
          <w:rFonts w:hint="cs"/>
          <w:rtl/>
        </w:rPr>
        <w:t xml:space="preserve"> للمادة </w:t>
      </w:r>
      <w:r w:rsidRPr="0065731F">
        <w:t>22</w:t>
      </w:r>
    </w:p>
    <w:p w:rsidR="0065731F" w:rsidRDefault="00F85066" w:rsidP="008C4C60">
      <w:pPr>
        <w:rPr>
          <w:rtl/>
          <w:lang w:bidi="ar-EG"/>
        </w:rPr>
      </w:pPr>
      <w:r>
        <w:rPr>
          <w:rFonts w:hint="cs"/>
          <w:rtl/>
          <w:lang w:bidi="ar-EG"/>
        </w:rPr>
        <w:t xml:space="preserve">كما ورد في القسم </w:t>
      </w:r>
      <w:r>
        <w:rPr>
          <w:lang w:bidi="ar-EG"/>
        </w:rPr>
        <w:t>5</w:t>
      </w:r>
      <w:r>
        <w:rPr>
          <w:rFonts w:hint="cs"/>
          <w:rtl/>
          <w:lang w:bidi="ar-EG"/>
        </w:rPr>
        <w:t xml:space="preserve">، تعلقت مناقشات استرداد التكاليف في مجلس </w:t>
      </w:r>
      <w:r>
        <w:rPr>
          <w:lang w:bidi="ar-EG"/>
        </w:rPr>
        <w:t>2005</w:t>
      </w:r>
      <w:r>
        <w:rPr>
          <w:rFonts w:hint="cs"/>
          <w:rtl/>
          <w:lang w:bidi="ar-EG"/>
        </w:rPr>
        <w:t xml:space="preserve"> بشكلٍ أساسي بالشبكات الساتلية المستقرة بالنسبة إلى الأرض. وعلاوة</w:t>
      </w:r>
      <w:r w:rsidR="008B689C">
        <w:rPr>
          <w:rFonts w:hint="cs"/>
          <w:rtl/>
          <w:lang w:bidi="ar-EG"/>
        </w:rPr>
        <w:t>ً</w:t>
      </w:r>
      <w:r>
        <w:rPr>
          <w:rFonts w:hint="cs"/>
          <w:rtl/>
          <w:lang w:bidi="ar-EG"/>
        </w:rPr>
        <w:t xml:space="preserve"> على ذلك، فبالرغم من اعتماد حدود الكثافة </w:t>
      </w:r>
      <w:r>
        <w:rPr>
          <w:lang w:bidi="ar-EG"/>
        </w:rPr>
        <w:t>epfd</w:t>
      </w:r>
      <w:r>
        <w:rPr>
          <w:rFonts w:hint="cs"/>
          <w:rtl/>
          <w:lang w:bidi="ar-EG"/>
        </w:rPr>
        <w:t xml:space="preserve"> منذ </w:t>
      </w:r>
      <w:r>
        <w:rPr>
          <w:lang w:bidi="ar-EG"/>
        </w:rPr>
        <w:t>5</w:t>
      </w:r>
      <w:r>
        <w:rPr>
          <w:rFonts w:hint="cs"/>
          <w:rtl/>
          <w:lang w:bidi="ar-EG"/>
        </w:rPr>
        <w:t xml:space="preserve"> سنوات، لم تتوفر برمجية للتحقق منها، كما اعتمد المؤتمر</w:t>
      </w:r>
      <w:r w:rsidR="006D1D2F">
        <w:rPr>
          <w:rFonts w:hint="eastAsia"/>
          <w:rtl/>
          <w:lang w:bidi="ar-EG"/>
        </w:rPr>
        <w:t> </w:t>
      </w:r>
      <w:r>
        <w:rPr>
          <w:lang w:bidi="ar-EG"/>
        </w:rPr>
        <w:t>WRC</w:t>
      </w:r>
      <w:r>
        <w:rPr>
          <w:lang w:bidi="ar-EG"/>
        </w:rPr>
        <w:noBreakHyphen/>
        <w:t>03</w:t>
      </w:r>
      <w:r>
        <w:rPr>
          <w:rFonts w:hint="cs"/>
          <w:rtl/>
          <w:lang w:bidi="ar-EG"/>
        </w:rPr>
        <w:t xml:space="preserve"> القرار </w:t>
      </w:r>
      <w:r w:rsidRPr="00F269B0">
        <w:rPr>
          <w:b/>
          <w:bCs/>
          <w:lang w:bidi="ar-EG"/>
        </w:rPr>
        <w:t>85</w:t>
      </w:r>
      <w:r w:rsidR="00F269B0">
        <w:rPr>
          <w:rFonts w:hint="cs"/>
          <w:rtl/>
          <w:lang w:bidi="ar-EG"/>
        </w:rPr>
        <w:t xml:space="preserve"> لتزويد </w:t>
      </w:r>
      <w:r w:rsidR="008C4C60">
        <w:rPr>
          <w:rFonts w:hint="cs"/>
          <w:rtl/>
          <w:lang w:bidi="ar-EG"/>
        </w:rPr>
        <w:t>مكتب الاتصالات الراديوية</w:t>
      </w:r>
      <w:r w:rsidR="00F269B0">
        <w:rPr>
          <w:rFonts w:hint="cs"/>
          <w:rtl/>
          <w:lang w:bidi="ar-EG"/>
        </w:rPr>
        <w:t xml:space="preserve"> بطريقة مؤقتة لفحص بطاقات تبليغ الشبكات غير المستقرة بالنسبة إلى الأرض طبقاً لحدود الكثافة </w:t>
      </w:r>
      <w:r w:rsidR="00F269B0">
        <w:rPr>
          <w:lang w:bidi="ar-EG"/>
        </w:rPr>
        <w:t>epfd</w:t>
      </w:r>
      <w:r w:rsidR="00F269B0">
        <w:rPr>
          <w:rFonts w:hint="cs"/>
          <w:rtl/>
          <w:lang w:bidi="ar-EG"/>
        </w:rPr>
        <w:t xml:space="preserve">. وبناءً على ذلك لم تتوفر إحصاءات للتكاليف المتعلقة بفحص الكثافة </w:t>
      </w:r>
      <w:r w:rsidR="00F269B0">
        <w:rPr>
          <w:lang w:bidi="ar-EG"/>
        </w:rPr>
        <w:t>epfd</w:t>
      </w:r>
      <w:r w:rsidR="00F269B0">
        <w:rPr>
          <w:rFonts w:hint="cs"/>
          <w:rtl/>
          <w:lang w:bidi="ar-EG"/>
        </w:rPr>
        <w:t xml:space="preserve"> ومن ثم تراعي عند تحديد القيم المختلفة الواردة في المقرر </w:t>
      </w:r>
      <w:r w:rsidR="00F269B0" w:rsidRPr="00F269B0">
        <w:rPr>
          <w:b/>
          <w:bCs/>
          <w:lang w:bidi="ar-EG"/>
        </w:rPr>
        <w:t>482</w:t>
      </w:r>
      <w:r w:rsidR="00F269B0">
        <w:rPr>
          <w:rFonts w:hint="cs"/>
          <w:rtl/>
          <w:lang w:bidi="ar-EG"/>
        </w:rPr>
        <w:t>.</w:t>
      </w:r>
    </w:p>
    <w:p w:rsidR="00F269B0" w:rsidRDefault="007409E1" w:rsidP="00F553E1">
      <w:pPr>
        <w:rPr>
          <w:rtl/>
          <w:lang w:bidi="ar-EG"/>
        </w:rPr>
      </w:pPr>
      <w:r>
        <w:rPr>
          <w:rFonts w:hint="cs"/>
          <w:rtl/>
          <w:lang w:bidi="ar-EG"/>
        </w:rPr>
        <w:t xml:space="preserve">والآن، وبعد توفر برمجية التحقق من الكثافة </w:t>
      </w:r>
      <w:r>
        <w:rPr>
          <w:lang w:bidi="ar-EG"/>
        </w:rPr>
        <w:t>epfd</w:t>
      </w:r>
      <w:r>
        <w:rPr>
          <w:rFonts w:hint="cs"/>
          <w:rtl/>
          <w:lang w:bidi="ar-EG"/>
        </w:rPr>
        <w:t xml:space="preserve"> وبدء المكتب في إجراء عمليات فحص هذه الكثافة، سيكون بمقدور </w:t>
      </w:r>
      <w:r w:rsidR="007C7C53">
        <w:rPr>
          <w:rFonts w:hint="cs"/>
          <w:rtl/>
          <w:lang w:bidi="ar-EG"/>
        </w:rPr>
        <w:t>مكتب الاتصالات الراديوية</w:t>
      </w:r>
      <w:r>
        <w:rPr>
          <w:rFonts w:hint="cs"/>
          <w:rtl/>
          <w:lang w:bidi="ar-EG"/>
        </w:rPr>
        <w:t xml:space="preserve"> حساب إحصاءات لزمن المعالجة لعمليات فحص الكثافة </w:t>
      </w:r>
      <w:r>
        <w:rPr>
          <w:lang w:bidi="ar-EG"/>
        </w:rPr>
        <w:t>epfd</w:t>
      </w:r>
      <w:r>
        <w:rPr>
          <w:rFonts w:hint="cs"/>
          <w:rtl/>
          <w:lang w:bidi="ar-EG"/>
        </w:rPr>
        <w:t xml:space="preserve"> مقارنةً بعدد وحدات الشبكة الساتلية غير</w:t>
      </w:r>
      <w:r w:rsidR="00F553E1">
        <w:rPr>
          <w:rFonts w:hint="eastAsia"/>
          <w:rtl/>
          <w:lang w:bidi="ar-EG"/>
        </w:rPr>
        <w:t> </w:t>
      </w:r>
      <w:r>
        <w:rPr>
          <w:rFonts w:hint="cs"/>
          <w:rtl/>
          <w:lang w:bidi="ar-EG"/>
        </w:rPr>
        <w:t>المستقرة بالنسبة إلى الأرض. بيد أنه لإعداد هذه الإحصاءات، يتعين الانتهاء من عمليات فحص إضافية للحصول على مجموعة تمثيلية من البيانات.</w:t>
      </w:r>
    </w:p>
    <w:p w:rsidR="007409E1" w:rsidRDefault="007409E1" w:rsidP="00F269B0">
      <w:pPr>
        <w:rPr>
          <w:rtl/>
          <w:lang w:bidi="ar-EG"/>
        </w:rPr>
      </w:pPr>
      <w:r>
        <w:rPr>
          <w:rFonts w:hint="cs"/>
          <w:rtl/>
          <w:lang w:bidi="ar-EG"/>
        </w:rPr>
        <w:t>ومن ثم، يمكن بالفعل النظر في نهجين:</w:t>
      </w:r>
    </w:p>
    <w:p w:rsidR="007409E1" w:rsidRDefault="007409E1" w:rsidP="00D96172">
      <w:pPr>
        <w:pStyle w:val="enumlev1"/>
        <w:rPr>
          <w:rtl/>
          <w:lang w:bidi="ar-EG"/>
        </w:rPr>
      </w:pPr>
      <w:r>
        <w:rPr>
          <w:rFonts w:hint="cs"/>
          <w:rtl/>
          <w:lang w:bidi="ar-EG"/>
        </w:rPr>
        <w:t>-</w:t>
      </w:r>
      <w:r>
        <w:rPr>
          <w:rFonts w:hint="cs"/>
          <w:rtl/>
          <w:lang w:bidi="ar-EG"/>
        </w:rPr>
        <w:tab/>
      </w:r>
      <w:r w:rsidR="00716244">
        <w:rPr>
          <w:rFonts w:hint="cs"/>
          <w:rtl/>
          <w:lang w:bidi="ar-EG"/>
        </w:rPr>
        <w:t xml:space="preserve">إذا ارتبط زمن معالجة عمليات فحص الكثافة </w:t>
      </w:r>
      <w:r w:rsidR="00716244">
        <w:rPr>
          <w:lang w:bidi="ar-EG"/>
        </w:rPr>
        <w:t>epfd</w:t>
      </w:r>
      <w:r w:rsidR="00716244">
        <w:rPr>
          <w:rFonts w:hint="cs"/>
          <w:rtl/>
          <w:lang w:bidi="ar-EG"/>
        </w:rPr>
        <w:t xml:space="preserve"> بشدة بعدد وحدات الشبكة الساتلية غير المستقرة بالنسبة إلى الأرض، يمكن إضافة مثال الحاشية التالية للفئات </w:t>
      </w:r>
      <w:r w:rsidR="00716244" w:rsidRPr="00716244">
        <w:rPr>
          <w:lang w:val="en-GB" w:bidi="ar-EG"/>
        </w:rPr>
        <w:t>C1/C2/C3</w:t>
      </w:r>
      <w:r w:rsidR="00716244">
        <w:rPr>
          <w:rFonts w:hint="cs"/>
          <w:rtl/>
          <w:lang w:val="en-GB" w:bidi="ar-EG"/>
        </w:rPr>
        <w:t xml:space="preserve"> و</w:t>
      </w:r>
      <w:r w:rsidR="00716244" w:rsidRPr="00716244">
        <w:rPr>
          <w:lang w:val="en-GB" w:bidi="ar-EG"/>
        </w:rPr>
        <w:t>N1/N2/N3/N4</w:t>
      </w:r>
      <w:r w:rsidR="00716244">
        <w:rPr>
          <w:rFonts w:hint="cs"/>
          <w:rtl/>
          <w:lang w:val="en-GB" w:bidi="ar-EG"/>
        </w:rPr>
        <w:t xml:space="preserve">: "بالنسبة </w:t>
      </w:r>
      <w:r w:rsidR="004D02F4">
        <w:rPr>
          <w:rFonts w:hint="cs"/>
          <w:rtl/>
          <w:lang w:val="en-GB" w:bidi="ar-EG"/>
        </w:rPr>
        <w:t xml:space="preserve">إلى </w:t>
      </w:r>
      <w:r w:rsidR="00972EB5">
        <w:rPr>
          <w:rFonts w:hint="cs"/>
          <w:rtl/>
          <w:lang w:val="en-GB" w:bidi="ar-EG"/>
        </w:rPr>
        <w:t xml:space="preserve">الأنظمة الساتلية غير المستقرة بالنسبة إلى الأرض التي تنطبق عليها الأرقام </w:t>
      </w:r>
      <w:r w:rsidR="00972EB5" w:rsidRPr="00972EB5">
        <w:rPr>
          <w:b/>
          <w:bCs/>
          <w:lang w:val="en-GB" w:bidi="ar-EG"/>
        </w:rPr>
        <w:t>5C</w:t>
      </w:r>
      <w:r w:rsidR="00972EB5">
        <w:rPr>
          <w:b/>
          <w:bCs/>
          <w:lang w:val="en-GB" w:bidi="ar-EG"/>
        </w:rPr>
        <w:t>.22</w:t>
      </w:r>
      <w:r w:rsidR="00972EB5">
        <w:rPr>
          <w:rFonts w:hint="cs"/>
          <w:rtl/>
          <w:lang w:val="en-GB" w:bidi="ar-EG"/>
        </w:rPr>
        <w:t xml:space="preserve"> أو </w:t>
      </w:r>
      <w:r w:rsidR="00972EB5" w:rsidRPr="00972EB5">
        <w:rPr>
          <w:b/>
          <w:bCs/>
          <w:lang w:val="en-GB" w:bidi="ar-EG"/>
        </w:rPr>
        <w:t>5D</w:t>
      </w:r>
      <w:r w:rsidR="00972EB5">
        <w:rPr>
          <w:b/>
          <w:bCs/>
          <w:lang w:val="en-GB" w:bidi="ar-EG"/>
        </w:rPr>
        <w:t>.22</w:t>
      </w:r>
      <w:r w:rsidR="00972EB5">
        <w:rPr>
          <w:rFonts w:hint="cs"/>
          <w:rtl/>
          <w:lang w:val="en-GB" w:bidi="ar-EG"/>
        </w:rPr>
        <w:t xml:space="preserve"> أو </w:t>
      </w:r>
      <w:r w:rsidR="00972EB5" w:rsidRPr="00972EB5">
        <w:rPr>
          <w:b/>
          <w:bCs/>
          <w:lang w:val="en-GB" w:bidi="ar-EG"/>
        </w:rPr>
        <w:t>5F</w:t>
      </w:r>
      <w:r w:rsidR="00972EB5">
        <w:rPr>
          <w:b/>
          <w:bCs/>
          <w:lang w:val="en-GB" w:bidi="ar-EG"/>
        </w:rPr>
        <w:t>.22</w:t>
      </w:r>
      <w:r w:rsidR="00972EB5">
        <w:rPr>
          <w:rFonts w:hint="cs"/>
          <w:rtl/>
          <w:lang w:val="en-GB" w:bidi="ar-EG"/>
        </w:rPr>
        <w:t xml:space="preserve"> أو </w:t>
      </w:r>
      <w:r w:rsidR="00972EB5" w:rsidRPr="00972EB5">
        <w:rPr>
          <w:b/>
          <w:bCs/>
          <w:lang w:val="en-GB" w:bidi="ar-EG"/>
        </w:rPr>
        <w:t>7B</w:t>
      </w:r>
      <w:r w:rsidR="00972EB5">
        <w:rPr>
          <w:b/>
          <w:bCs/>
          <w:lang w:val="en-GB" w:bidi="ar-EG"/>
        </w:rPr>
        <w:t>.9</w:t>
      </w:r>
      <w:r w:rsidR="00972EB5" w:rsidRPr="00972EB5">
        <w:rPr>
          <w:rFonts w:hint="cs"/>
          <w:rtl/>
        </w:rPr>
        <w:t xml:space="preserve">، </w:t>
      </w:r>
      <w:r w:rsidR="00972EB5">
        <w:rPr>
          <w:rFonts w:hint="cs"/>
          <w:rtl/>
        </w:rPr>
        <w:t>أو للمحطات الأرضية التي ينطبق عليها الرقم</w:t>
      </w:r>
      <w:r w:rsidR="00972EB5">
        <w:rPr>
          <w:rFonts w:hint="eastAsia"/>
          <w:rtl/>
        </w:rPr>
        <w:t> </w:t>
      </w:r>
      <w:r w:rsidR="00972EB5" w:rsidRPr="00972EB5">
        <w:rPr>
          <w:b/>
          <w:bCs/>
        </w:rPr>
        <w:t>7A.9</w:t>
      </w:r>
      <w:r w:rsidR="00972EB5">
        <w:rPr>
          <w:rFonts w:hint="cs"/>
          <w:rtl/>
          <w:lang w:bidi="ar-EG"/>
        </w:rPr>
        <w:t xml:space="preserve">، تتم زيادة رسوم المعالجة بالنسبة </w:t>
      </w:r>
      <w:r w:rsidR="00972EB5">
        <w:rPr>
          <w:lang w:bidi="ar-EG"/>
        </w:rPr>
        <w:t>%[</w:t>
      </w:r>
      <w:r w:rsidR="00956429">
        <w:rPr>
          <w:lang w:bidi="ar-EG"/>
        </w:rPr>
        <w:t>x</w:t>
      </w:r>
      <w:r w:rsidR="00972EB5">
        <w:rPr>
          <w:lang w:bidi="ar-EG"/>
        </w:rPr>
        <w:t>]</w:t>
      </w:r>
      <w:r w:rsidR="00972EB5">
        <w:rPr>
          <w:rFonts w:hint="cs"/>
          <w:rtl/>
          <w:lang w:bidi="ar-EG"/>
        </w:rPr>
        <w:t>".</w:t>
      </w:r>
    </w:p>
    <w:p w:rsidR="00972EB5" w:rsidRDefault="00972EB5" w:rsidP="00BA66C3">
      <w:pPr>
        <w:pStyle w:val="enumlev1"/>
        <w:rPr>
          <w:rtl/>
          <w:lang w:bidi="ar-EG"/>
        </w:rPr>
      </w:pPr>
      <w:r>
        <w:rPr>
          <w:rFonts w:hint="cs"/>
          <w:rtl/>
          <w:lang w:bidi="ar-EG"/>
        </w:rPr>
        <w:t>-</w:t>
      </w:r>
      <w:r>
        <w:rPr>
          <w:rFonts w:hint="cs"/>
          <w:rtl/>
          <w:lang w:bidi="ar-EG"/>
        </w:rPr>
        <w:tab/>
      </w:r>
      <w:r w:rsidR="00956429">
        <w:rPr>
          <w:rFonts w:hint="cs"/>
          <w:rtl/>
          <w:lang w:bidi="ar-EG"/>
        </w:rPr>
        <w:t xml:space="preserve">إذا لم يرتبط زمن معالجة عمليات فحص الكثافة </w:t>
      </w:r>
      <w:r w:rsidR="00956429">
        <w:rPr>
          <w:lang w:bidi="ar-EG"/>
        </w:rPr>
        <w:t>epfd</w:t>
      </w:r>
      <w:r w:rsidR="00956429">
        <w:rPr>
          <w:rFonts w:hint="cs"/>
          <w:rtl/>
          <w:lang w:bidi="ar-EG"/>
        </w:rPr>
        <w:t xml:space="preserve"> بشدة بعدد وحدات الشبكة الساتلية غير المستقرة بالنسبة إلى الأرض (انظر القسمين </w:t>
      </w:r>
      <w:r w:rsidR="00956429">
        <w:rPr>
          <w:lang w:bidi="ar-EG"/>
        </w:rPr>
        <w:t>8.2</w:t>
      </w:r>
      <w:r w:rsidR="00956429">
        <w:rPr>
          <w:rFonts w:hint="cs"/>
          <w:rtl/>
          <w:lang w:bidi="ar-EG"/>
        </w:rPr>
        <w:t xml:space="preserve"> و</w:t>
      </w:r>
      <w:r w:rsidR="00956429">
        <w:rPr>
          <w:lang w:bidi="ar-EG"/>
        </w:rPr>
        <w:t>3</w:t>
      </w:r>
      <w:r w:rsidR="00956429">
        <w:rPr>
          <w:rFonts w:hint="cs"/>
          <w:rtl/>
          <w:lang w:bidi="ar-EG"/>
        </w:rPr>
        <w:t xml:space="preserve"> من الوثيقة </w:t>
      </w:r>
      <w:r w:rsidR="00956429" w:rsidRPr="00956429">
        <w:rPr>
          <w:lang w:val="en-GB" w:bidi="ar-EG"/>
        </w:rPr>
        <w:t>4A/408</w:t>
      </w:r>
      <w:r w:rsidR="00956429">
        <w:rPr>
          <w:rFonts w:hint="cs"/>
          <w:rtl/>
          <w:lang w:val="en-GB" w:bidi="ar-EG"/>
        </w:rPr>
        <w:t xml:space="preserve"> للاطلاع على توضيح للسبب الذي يمكن أن يؤدي إلى وقوع هذه الحالة)، </w:t>
      </w:r>
      <w:r w:rsidR="00956429">
        <w:rPr>
          <w:rFonts w:hint="cs"/>
          <w:rtl/>
          <w:lang w:bidi="ar-EG"/>
        </w:rPr>
        <w:t xml:space="preserve">يمكن إضافة مثال الحاشية التالية للفئات </w:t>
      </w:r>
      <w:r w:rsidR="00956429" w:rsidRPr="00716244">
        <w:rPr>
          <w:lang w:val="en-GB" w:bidi="ar-EG"/>
        </w:rPr>
        <w:t>C1/C2/C3</w:t>
      </w:r>
      <w:r w:rsidR="00956429">
        <w:rPr>
          <w:rFonts w:hint="cs"/>
          <w:rtl/>
          <w:lang w:val="en-GB" w:bidi="ar-EG"/>
        </w:rPr>
        <w:t xml:space="preserve"> و</w:t>
      </w:r>
      <w:r w:rsidR="00956429" w:rsidRPr="00716244">
        <w:rPr>
          <w:lang w:val="en-GB" w:bidi="ar-EG"/>
        </w:rPr>
        <w:t>N1/N2/N3/N4</w:t>
      </w:r>
      <w:r w:rsidR="00956429">
        <w:rPr>
          <w:rFonts w:hint="cs"/>
          <w:rtl/>
          <w:lang w:val="en-GB" w:bidi="ar-EG"/>
        </w:rPr>
        <w:t xml:space="preserve">: "بالنسبة إلى الأنظمة الساتلية غير المستقرة بالنسبة إلى الأرض التي تنطبق عليها الأرقام </w:t>
      </w:r>
      <w:r w:rsidR="00956429" w:rsidRPr="00972EB5">
        <w:rPr>
          <w:b/>
          <w:bCs/>
          <w:lang w:val="en-GB" w:bidi="ar-EG"/>
        </w:rPr>
        <w:t>5C</w:t>
      </w:r>
      <w:r w:rsidR="00956429">
        <w:rPr>
          <w:b/>
          <w:bCs/>
          <w:lang w:val="en-GB" w:bidi="ar-EG"/>
        </w:rPr>
        <w:t>.22</w:t>
      </w:r>
      <w:r w:rsidR="00956429">
        <w:rPr>
          <w:rFonts w:hint="cs"/>
          <w:rtl/>
          <w:lang w:val="en-GB" w:bidi="ar-EG"/>
        </w:rPr>
        <w:t xml:space="preserve"> أو </w:t>
      </w:r>
      <w:r w:rsidR="00956429" w:rsidRPr="00972EB5">
        <w:rPr>
          <w:b/>
          <w:bCs/>
          <w:lang w:val="en-GB" w:bidi="ar-EG"/>
        </w:rPr>
        <w:t>5D</w:t>
      </w:r>
      <w:r w:rsidR="00956429">
        <w:rPr>
          <w:b/>
          <w:bCs/>
          <w:lang w:val="en-GB" w:bidi="ar-EG"/>
        </w:rPr>
        <w:t>.22</w:t>
      </w:r>
      <w:r w:rsidR="00956429">
        <w:rPr>
          <w:rFonts w:hint="cs"/>
          <w:rtl/>
          <w:lang w:val="en-GB" w:bidi="ar-EG"/>
        </w:rPr>
        <w:t xml:space="preserve"> أو </w:t>
      </w:r>
      <w:r w:rsidR="00956429" w:rsidRPr="00972EB5">
        <w:rPr>
          <w:b/>
          <w:bCs/>
          <w:lang w:val="en-GB" w:bidi="ar-EG"/>
        </w:rPr>
        <w:t>5F</w:t>
      </w:r>
      <w:r w:rsidR="00956429">
        <w:rPr>
          <w:b/>
          <w:bCs/>
          <w:lang w:val="en-GB" w:bidi="ar-EG"/>
        </w:rPr>
        <w:t>.22</w:t>
      </w:r>
      <w:r w:rsidR="00956429">
        <w:rPr>
          <w:rFonts w:hint="cs"/>
          <w:rtl/>
          <w:lang w:val="en-GB" w:bidi="ar-EG"/>
        </w:rPr>
        <w:t xml:space="preserve"> أو </w:t>
      </w:r>
      <w:r w:rsidR="00956429" w:rsidRPr="00972EB5">
        <w:rPr>
          <w:b/>
          <w:bCs/>
          <w:lang w:val="en-GB" w:bidi="ar-EG"/>
        </w:rPr>
        <w:t>7B</w:t>
      </w:r>
      <w:r w:rsidR="00956429">
        <w:rPr>
          <w:b/>
          <w:bCs/>
          <w:lang w:val="en-GB" w:bidi="ar-EG"/>
        </w:rPr>
        <w:t>.9</w:t>
      </w:r>
      <w:r w:rsidR="00956429" w:rsidRPr="00972EB5">
        <w:rPr>
          <w:rFonts w:hint="cs"/>
          <w:rtl/>
        </w:rPr>
        <w:t xml:space="preserve">، </w:t>
      </w:r>
      <w:r w:rsidR="00956429">
        <w:rPr>
          <w:rFonts w:hint="cs"/>
          <w:rtl/>
        </w:rPr>
        <w:t>أو</w:t>
      </w:r>
      <w:r w:rsidR="00BA66C3">
        <w:rPr>
          <w:rFonts w:hint="eastAsia"/>
          <w:rtl/>
        </w:rPr>
        <w:t> </w:t>
      </w:r>
      <w:r w:rsidR="00956429">
        <w:rPr>
          <w:rFonts w:hint="cs"/>
          <w:rtl/>
        </w:rPr>
        <w:t>للمحطات الأرضية التي ينطبق عليها الرقم</w:t>
      </w:r>
      <w:r w:rsidR="00956429">
        <w:rPr>
          <w:rFonts w:hint="eastAsia"/>
          <w:rtl/>
        </w:rPr>
        <w:t> </w:t>
      </w:r>
      <w:r w:rsidR="00956429" w:rsidRPr="00972EB5">
        <w:rPr>
          <w:b/>
          <w:bCs/>
        </w:rPr>
        <w:t>7A.9</w:t>
      </w:r>
      <w:r w:rsidR="00956429">
        <w:rPr>
          <w:rFonts w:hint="cs"/>
          <w:rtl/>
          <w:lang w:bidi="ar-EG"/>
        </w:rPr>
        <w:t xml:space="preserve">، تتم زيادة رسوم المعالجة بالمبلغ </w:t>
      </w:r>
      <w:r w:rsidR="00956429">
        <w:rPr>
          <w:lang w:bidi="ar-EG"/>
        </w:rPr>
        <w:t>[y]</w:t>
      </w:r>
      <w:r w:rsidR="00956429">
        <w:rPr>
          <w:rFonts w:hint="cs"/>
          <w:rtl/>
          <w:lang w:bidi="ar-EG"/>
        </w:rPr>
        <w:t xml:space="preserve"> فرنك".</w:t>
      </w:r>
    </w:p>
    <w:p w:rsidR="00C9324C" w:rsidRPr="00427C92" w:rsidRDefault="008F72CC" w:rsidP="00BA66C3">
      <w:pPr>
        <w:pStyle w:val="Heading1"/>
        <w:rPr>
          <w:rtl/>
        </w:rPr>
      </w:pPr>
      <w:r w:rsidRPr="00427C92">
        <w:lastRenderedPageBreak/>
        <w:t>7</w:t>
      </w:r>
      <w:r w:rsidRPr="00427C92">
        <w:rPr>
          <w:rtl/>
        </w:rPr>
        <w:tab/>
      </w:r>
      <w:r w:rsidRPr="00427C92">
        <w:rPr>
          <w:rFonts w:hint="cs"/>
          <w:rtl/>
        </w:rPr>
        <w:t>الخلاصة</w:t>
      </w:r>
    </w:p>
    <w:p w:rsidR="008F72CC" w:rsidRDefault="008F72CC" w:rsidP="00695A50">
      <w:pPr>
        <w:keepNext/>
        <w:keepLines/>
        <w:rPr>
          <w:rtl/>
          <w:lang w:bidi="ar-EG"/>
        </w:rPr>
      </w:pPr>
      <w:r>
        <w:rPr>
          <w:rFonts w:hint="cs"/>
          <w:rtl/>
          <w:lang w:bidi="ar-EG"/>
        </w:rPr>
        <w:t>بعد عرض الاستنتاجات الرئيسية لدراسة مكتب الاتصالات الراديوية بشأن المسائل التقنية الناشئة عن معالجة بطاقات التبليغ عن الأنظمة الساتلية المعقدة غير المستقرة بالنسبة إلى الأرض</w:t>
      </w:r>
      <w:r w:rsidR="002E1A25">
        <w:rPr>
          <w:rFonts w:hint="cs"/>
          <w:rtl/>
          <w:lang w:bidi="ar-EG"/>
        </w:rPr>
        <w:t xml:space="preserve"> </w:t>
      </w:r>
      <w:r w:rsidR="002E1A25">
        <w:rPr>
          <w:lang w:bidi="ar-EG"/>
        </w:rPr>
        <w:t>(non</w:t>
      </w:r>
      <w:r w:rsidR="002E1A25">
        <w:rPr>
          <w:lang w:bidi="ar-EG"/>
        </w:rPr>
        <w:noBreakHyphen/>
        <w:t>GSO)</w:t>
      </w:r>
      <w:r>
        <w:rPr>
          <w:rFonts w:hint="cs"/>
          <w:rtl/>
          <w:lang w:bidi="ar-EG"/>
        </w:rPr>
        <w:t xml:space="preserve"> وبعد تلخيص التعليقات المقدمة على هذه الدراسة من لجنة لوائح الراديو وفرق العمل التابعة لقطاع الاتصالات الراديوية، تدرج هذه الوثيقة المسائل التقنية والتنظيمية الرئيسية المرتبطة بفكرة تقسيم بطاقات التبليغ عن الأنظمة الساتلية غير المستقرة بالنسبة إلى الأرض التي تتضمن مدارات ساتلية غير متجانسة، كما </w:t>
      </w:r>
      <w:r w:rsidR="00695A50">
        <w:rPr>
          <w:rFonts w:hint="cs"/>
          <w:rtl/>
          <w:lang w:bidi="ar-EG"/>
        </w:rPr>
        <w:t>تذكِّر</w:t>
      </w:r>
      <w:r>
        <w:rPr>
          <w:rFonts w:hint="cs"/>
          <w:rtl/>
          <w:lang w:bidi="ar-EG"/>
        </w:rPr>
        <w:t xml:space="preserve"> الوثيقة ببعض الحقائق البارزة بشأن المجلس في دورته لعام </w:t>
      </w:r>
      <w:r>
        <w:rPr>
          <w:lang w:bidi="ar-EG"/>
        </w:rPr>
        <w:t>2005</w:t>
      </w:r>
      <w:r>
        <w:rPr>
          <w:rFonts w:hint="cs"/>
          <w:rtl/>
          <w:lang w:bidi="ar-EG"/>
        </w:rPr>
        <w:t xml:space="preserve">، وتقترح استناداً إلى ذلك ثلاثة إجراءات محددة محتملة لاسترداد تكاليف معالجة بطاقات التبليغ عن الأنظمة الساتلية غير المستقرة بالنسبة إلى الأرض والتي يمكن </w:t>
      </w:r>
      <w:r w:rsidR="008B689C">
        <w:rPr>
          <w:rFonts w:hint="cs"/>
          <w:rtl/>
          <w:lang w:bidi="ar-EG"/>
        </w:rPr>
        <w:t>للمكتب طبقاً لتعليمات المجلس في</w:t>
      </w:r>
      <w:r w:rsidR="008B689C">
        <w:rPr>
          <w:rFonts w:hint="eastAsia"/>
          <w:rtl/>
          <w:lang w:bidi="ar-EG"/>
        </w:rPr>
        <w:t> </w:t>
      </w:r>
      <w:r>
        <w:rPr>
          <w:rFonts w:hint="cs"/>
          <w:rtl/>
          <w:lang w:bidi="ar-EG"/>
        </w:rPr>
        <w:t>دورته لعام</w:t>
      </w:r>
      <w:r w:rsidR="008B689C">
        <w:rPr>
          <w:rFonts w:hint="eastAsia"/>
          <w:rtl/>
          <w:lang w:bidi="ar-EG"/>
        </w:rPr>
        <w:t> </w:t>
      </w:r>
      <w:r>
        <w:rPr>
          <w:lang w:bidi="ar-EG"/>
        </w:rPr>
        <w:t>2017</w:t>
      </w:r>
      <w:r>
        <w:rPr>
          <w:rFonts w:hint="cs"/>
          <w:rtl/>
          <w:lang w:bidi="ar-EG"/>
        </w:rPr>
        <w:t xml:space="preserve"> أن يقدمها لمساعدة المندوبين على تقديم مقترحات إلى المجلس في دورته لعام </w:t>
      </w:r>
      <w:r>
        <w:rPr>
          <w:lang w:bidi="ar-EG"/>
        </w:rPr>
        <w:t>2018</w:t>
      </w:r>
      <w:r>
        <w:rPr>
          <w:rFonts w:hint="cs"/>
          <w:rtl/>
          <w:lang w:bidi="ar-EG"/>
        </w:rPr>
        <w:t>.</w:t>
      </w:r>
    </w:p>
    <w:p w:rsidR="008F72CC" w:rsidRDefault="008F72CC" w:rsidP="009835AA">
      <w:pPr>
        <w:rPr>
          <w:rtl/>
          <w:lang w:bidi="ar-EG"/>
        </w:rPr>
      </w:pPr>
      <w:r w:rsidRPr="00A64E04">
        <w:rPr>
          <w:rFonts w:hint="cs"/>
          <w:rtl/>
          <w:lang w:bidi="ar-EG"/>
        </w:rPr>
        <w:t xml:space="preserve">وستكون </w:t>
      </w:r>
      <w:r w:rsidR="009835AA" w:rsidRPr="00A64E04">
        <w:rPr>
          <w:rFonts w:hint="cs"/>
          <w:rtl/>
          <w:lang w:bidi="ar-EG"/>
        </w:rPr>
        <w:t>مشورة</w:t>
      </w:r>
      <w:r w:rsidRPr="00A64E04">
        <w:rPr>
          <w:rFonts w:hint="cs"/>
          <w:rtl/>
          <w:lang w:bidi="ar-EG"/>
        </w:rPr>
        <w:t xml:space="preserve"> </w:t>
      </w:r>
      <w:r w:rsidR="009835AA" w:rsidRPr="00A64E04">
        <w:rPr>
          <w:rFonts w:hint="cs"/>
          <w:rtl/>
          <w:lang w:bidi="ar-EG"/>
        </w:rPr>
        <w:t>الفريق الاستشاري للاتصالات الراديوية</w:t>
      </w:r>
      <w:r w:rsidRPr="00A64E04">
        <w:rPr>
          <w:rFonts w:hint="cs"/>
          <w:rtl/>
          <w:lang w:bidi="ar-EG"/>
        </w:rPr>
        <w:t xml:space="preserve"> بشأن هذه المقترحات مفيدة للغاية من أجل إعداد الدراسة النهائية لمكتب الاتصالات الراديوية المزمع تقديمها إلى المجلس.</w:t>
      </w:r>
    </w:p>
    <w:p w:rsidR="00E504AA" w:rsidRPr="009026CE" w:rsidRDefault="00E504AA" w:rsidP="00E504AA">
      <w:pPr>
        <w:spacing w:before="600"/>
        <w:jc w:val="center"/>
        <w:rPr>
          <w:rtl/>
          <w:lang w:bidi="ar-EG"/>
        </w:rPr>
      </w:pPr>
      <w:r>
        <w:rPr>
          <w:rtl/>
          <w:lang w:bidi="ar-EG"/>
        </w:rPr>
        <w:t>___________</w:t>
      </w:r>
    </w:p>
    <w:sectPr w:rsidR="00E504AA" w:rsidRPr="009026CE"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A18" w:rsidRDefault="00B81A18" w:rsidP="00E07379">
      <w:pPr>
        <w:spacing w:before="0" w:line="240" w:lineRule="auto"/>
      </w:pPr>
      <w:r>
        <w:separator/>
      </w:r>
    </w:p>
  </w:endnote>
  <w:endnote w:type="continuationSeparator" w:id="0">
    <w:p w:rsidR="00B81A18" w:rsidRDefault="00B81A1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8C" w:rsidRPr="0008658C" w:rsidRDefault="00E91A0A" w:rsidP="0089112D">
    <w:pPr>
      <w:pStyle w:val="Footer"/>
      <w:tabs>
        <w:tab w:val="clear" w:pos="5812"/>
        <w:tab w:val="center" w:pos="5103"/>
      </w:tabs>
    </w:pPr>
    <w:r>
      <w:fldChar w:fldCharType="begin"/>
    </w:r>
    <w:r>
      <w:instrText xml:space="preserve"> FILENAME \p \* MERGEFORMAT </w:instrText>
    </w:r>
    <w:r>
      <w:fldChar w:fldCharType="separate"/>
    </w:r>
    <w:r w:rsidR="0089112D">
      <w:rPr>
        <w:noProof/>
      </w:rPr>
      <w:t>P:\ARA\ITU-R\AG\RAG\RAG18\000\001ADD02A.docx</w:t>
    </w:r>
    <w:r>
      <w:rPr>
        <w:noProof/>
      </w:rPr>
      <w:fldChar w:fldCharType="end"/>
    </w:r>
    <w:r w:rsidR="0008658C" w:rsidRPr="0008658C">
      <w:t xml:space="preserve">   (</w:t>
    </w:r>
    <w:r w:rsidR="00296852">
      <w:t>432410</w:t>
    </w:r>
    <w:r w:rsidR="0008658C" w:rsidRPr="0008658C">
      <w:t>)</w:t>
    </w:r>
    <w:r w:rsidR="0008658C" w:rsidRPr="0008658C">
      <w:tab/>
    </w:r>
    <w:r w:rsidR="0008658C" w:rsidRPr="0008658C">
      <w:fldChar w:fldCharType="begin"/>
    </w:r>
    <w:r w:rsidR="0008658C" w:rsidRPr="0008658C">
      <w:instrText xml:space="preserve"> savedate \@ dd.MM.yy </w:instrText>
    </w:r>
    <w:r w:rsidR="0008658C" w:rsidRPr="0008658C">
      <w:fldChar w:fldCharType="separate"/>
    </w:r>
    <w:r w:rsidR="005D1D44">
      <w:rPr>
        <w:noProof/>
      </w:rPr>
      <w:t>27.02.18</w:t>
    </w:r>
    <w:r w:rsidR="0008658C" w:rsidRPr="0008658C">
      <w:fldChar w:fldCharType="end"/>
    </w:r>
    <w:r w:rsidR="0008658C" w:rsidRPr="0008658C">
      <w:tab/>
    </w:r>
    <w:r w:rsidR="0008658C" w:rsidRPr="0008658C">
      <w:fldChar w:fldCharType="begin"/>
    </w:r>
    <w:r w:rsidR="0008658C" w:rsidRPr="0008658C">
      <w:instrText xml:space="preserve"> printdate \@ dd.MM.yy </w:instrText>
    </w:r>
    <w:r w:rsidR="0008658C" w:rsidRPr="0008658C">
      <w:fldChar w:fldCharType="separate"/>
    </w:r>
    <w:r w:rsidR="0089112D">
      <w:rPr>
        <w:noProof/>
      </w:rPr>
      <w:t>27.02.18</w:t>
    </w:r>
    <w:r w:rsidR="0008658C" w:rsidRPr="0008658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2F" w:rsidRPr="0008658C" w:rsidRDefault="006D1D2F" w:rsidP="006D1D2F">
    <w:pPr>
      <w:pStyle w:val="Footer"/>
    </w:pPr>
    <w:fldSimple w:instr=" FILENAME \p \* MERGEFORMAT ">
      <w:r w:rsidR="000657F3">
        <w:rPr>
          <w:noProof/>
        </w:rPr>
        <w:t>P:\ARA\ITU-R\AG\RAG\RAG18\000\001ADD02A.docx</w:t>
      </w:r>
    </w:fldSimple>
    <w:r w:rsidRPr="0008658C">
      <w:t xml:space="preserve">   (</w:t>
    </w:r>
    <w:r>
      <w:t>432410</w:t>
    </w:r>
    <w:r w:rsidRPr="0008658C">
      <w:t>)</w:t>
    </w:r>
    <w:r w:rsidRPr="0008658C">
      <w:tab/>
    </w:r>
    <w:r w:rsidRPr="0008658C">
      <w:fldChar w:fldCharType="begin"/>
    </w:r>
    <w:r w:rsidRPr="0008658C">
      <w:instrText xml:space="preserve"> savedate \@ dd.MM.yy </w:instrText>
    </w:r>
    <w:r w:rsidRPr="0008658C">
      <w:fldChar w:fldCharType="separate"/>
    </w:r>
    <w:r w:rsidR="005D1D44">
      <w:rPr>
        <w:noProof/>
      </w:rPr>
      <w:t>27.02.18</w:t>
    </w:r>
    <w:r w:rsidRPr="0008658C">
      <w:fldChar w:fldCharType="end"/>
    </w:r>
    <w:r w:rsidRPr="0008658C">
      <w:tab/>
    </w:r>
    <w:r w:rsidRPr="0008658C">
      <w:fldChar w:fldCharType="begin"/>
    </w:r>
    <w:r w:rsidRPr="0008658C">
      <w:instrText xml:space="preserve"> printdate \@ dd.MM.yy </w:instrText>
    </w:r>
    <w:r w:rsidRPr="0008658C">
      <w:fldChar w:fldCharType="separate"/>
    </w:r>
    <w:r w:rsidR="000657F3">
      <w:rPr>
        <w:noProof/>
      </w:rPr>
      <w:t>27.02.18</w:t>
    </w:r>
    <w:r w:rsidRPr="000865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A18" w:rsidRDefault="00B81A18" w:rsidP="00E07379">
      <w:pPr>
        <w:spacing w:before="0" w:line="240" w:lineRule="auto"/>
      </w:pPr>
      <w:r>
        <w:separator/>
      </w:r>
    </w:p>
  </w:footnote>
  <w:footnote w:type="continuationSeparator" w:id="0">
    <w:p w:rsidR="00B81A18" w:rsidRDefault="00B81A1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2345BE">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E91A0A">
      <w:rPr>
        <w:rFonts w:eastAsiaTheme="minorEastAsia" w:cs="Calibri"/>
        <w:noProof/>
        <w:sz w:val="20"/>
        <w:szCs w:val="20"/>
        <w:lang w:val="en-GB" w:eastAsia="zh-CN"/>
      </w:rPr>
      <w:t>9</w:t>
    </w:r>
    <w:r w:rsidRPr="00034CD2">
      <w:rPr>
        <w:rFonts w:eastAsiaTheme="minorEastAsia" w:cs="Calibri"/>
        <w:sz w:val="20"/>
        <w:szCs w:val="20"/>
        <w:lang w:eastAsia="zh-CN"/>
      </w:rPr>
      <w:fldChar w:fldCharType="end"/>
    </w:r>
    <w:r w:rsidR="002345BE">
      <w:rPr>
        <w:rFonts w:eastAsiaTheme="minorEastAsia" w:cs="Calibri"/>
        <w:sz w:val="20"/>
        <w:szCs w:val="20"/>
        <w:lang w:val="en-GB" w:eastAsia="zh-CN"/>
      </w:rPr>
      <w:br/>
      <w:t>RAG</w:t>
    </w:r>
    <w:r w:rsidRPr="00034CD2">
      <w:rPr>
        <w:rFonts w:eastAsiaTheme="minorEastAsia" w:cs="Calibri"/>
        <w:sz w:val="20"/>
        <w:szCs w:val="20"/>
        <w:lang w:val="en-GB" w:eastAsia="zh-CN"/>
      </w:rPr>
      <w:t>1</w:t>
    </w:r>
    <w:r w:rsidR="00A50296">
      <w:rPr>
        <w:rFonts w:eastAsiaTheme="minorEastAsia" w:cs="Calibri"/>
        <w:sz w:val="20"/>
        <w:szCs w:val="20"/>
        <w:lang w:val="en-GB" w:eastAsia="zh-CN"/>
      </w:rPr>
      <w:t>8</w:t>
    </w:r>
    <w:r w:rsidR="002345BE">
      <w:rPr>
        <w:rFonts w:eastAsiaTheme="minorEastAsia" w:cs="Calibri"/>
        <w:sz w:val="20"/>
        <w:szCs w:val="20"/>
        <w:lang w:val="en-GB" w:eastAsia="zh-CN"/>
      </w:rPr>
      <w:t>/1</w:t>
    </w:r>
    <w:r w:rsidR="00135892">
      <w:rPr>
        <w:rFonts w:eastAsiaTheme="minorEastAsia" w:cs="Calibri"/>
        <w:sz w:val="20"/>
        <w:szCs w:val="20"/>
        <w:lang w:val="en-GB" w:eastAsia="zh-CN"/>
      </w:rPr>
      <w:t>(</w:t>
    </w:r>
    <w:r w:rsidR="00D84877">
      <w:rPr>
        <w:rFonts w:eastAsiaTheme="minorEastAsia" w:cs="Calibri"/>
        <w:sz w:val="20"/>
        <w:szCs w:val="20"/>
        <w:lang w:val="en-GB" w:eastAsia="zh-CN"/>
      </w:rPr>
      <w:t>Add.2)</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18"/>
    <w:rsid w:val="000124CC"/>
    <w:rsid w:val="00027283"/>
    <w:rsid w:val="0002766A"/>
    <w:rsid w:val="00034CD2"/>
    <w:rsid w:val="00041F8B"/>
    <w:rsid w:val="00046444"/>
    <w:rsid w:val="0006023B"/>
    <w:rsid w:val="000645D1"/>
    <w:rsid w:val="000657F3"/>
    <w:rsid w:val="000846B7"/>
    <w:rsid w:val="0008638B"/>
    <w:rsid w:val="0008658C"/>
    <w:rsid w:val="00090574"/>
    <w:rsid w:val="00090890"/>
    <w:rsid w:val="00092FC2"/>
    <w:rsid w:val="000A1677"/>
    <w:rsid w:val="000B262A"/>
    <w:rsid w:val="000B407F"/>
    <w:rsid w:val="000B6F15"/>
    <w:rsid w:val="000B7AB3"/>
    <w:rsid w:val="000C13C2"/>
    <w:rsid w:val="000D07D1"/>
    <w:rsid w:val="000F0B1C"/>
    <w:rsid w:val="000F1D42"/>
    <w:rsid w:val="000F4D07"/>
    <w:rsid w:val="00102A03"/>
    <w:rsid w:val="001040A3"/>
    <w:rsid w:val="00107EBF"/>
    <w:rsid w:val="00135892"/>
    <w:rsid w:val="00173915"/>
    <w:rsid w:val="001760B8"/>
    <w:rsid w:val="0018559D"/>
    <w:rsid w:val="001E1677"/>
    <w:rsid w:val="001F03EC"/>
    <w:rsid w:val="0022345D"/>
    <w:rsid w:val="00225854"/>
    <w:rsid w:val="0023283D"/>
    <w:rsid w:val="002345BE"/>
    <w:rsid w:val="00251F7E"/>
    <w:rsid w:val="00252DB4"/>
    <w:rsid w:val="00252E0C"/>
    <w:rsid w:val="00262B3E"/>
    <w:rsid w:val="00267993"/>
    <w:rsid w:val="00276881"/>
    <w:rsid w:val="002916BE"/>
    <w:rsid w:val="00296852"/>
    <w:rsid w:val="002978F4"/>
    <w:rsid w:val="002A2E44"/>
    <w:rsid w:val="002B028D"/>
    <w:rsid w:val="002B435E"/>
    <w:rsid w:val="002C4DAE"/>
    <w:rsid w:val="002D0486"/>
    <w:rsid w:val="002D6669"/>
    <w:rsid w:val="002E1A25"/>
    <w:rsid w:val="002E6541"/>
    <w:rsid w:val="002F5560"/>
    <w:rsid w:val="0030486B"/>
    <w:rsid w:val="003231B9"/>
    <w:rsid w:val="003275AC"/>
    <w:rsid w:val="00333D29"/>
    <w:rsid w:val="003409F4"/>
    <w:rsid w:val="0034549A"/>
    <w:rsid w:val="00357185"/>
    <w:rsid w:val="00370A4E"/>
    <w:rsid w:val="003C475F"/>
    <w:rsid w:val="003D33DC"/>
    <w:rsid w:val="003E4132"/>
    <w:rsid w:val="003F678F"/>
    <w:rsid w:val="004032AF"/>
    <w:rsid w:val="0040768E"/>
    <w:rsid w:val="0042686F"/>
    <w:rsid w:val="00427C92"/>
    <w:rsid w:val="004367CE"/>
    <w:rsid w:val="00443869"/>
    <w:rsid w:val="00452DDC"/>
    <w:rsid w:val="0045632F"/>
    <w:rsid w:val="004712C6"/>
    <w:rsid w:val="004737A2"/>
    <w:rsid w:val="004741D2"/>
    <w:rsid w:val="00497703"/>
    <w:rsid w:val="004A2B6B"/>
    <w:rsid w:val="004A3D41"/>
    <w:rsid w:val="004D02F4"/>
    <w:rsid w:val="004D41A0"/>
    <w:rsid w:val="004D6E0E"/>
    <w:rsid w:val="004F0F06"/>
    <w:rsid w:val="004F64E6"/>
    <w:rsid w:val="00501E0E"/>
    <w:rsid w:val="005204D7"/>
    <w:rsid w:val="0053033E"/>
    <w:rsid w:val="00530420"/>
    <w:rsid w:val="00535B32"/>
    <w:rsid w:val="005364ED"/>
    <w:rsid w:val="00552BC5"/>
    <w:rsid w:val="0055516A"/>
    <w:rsid w:val="00557EE4"/>
    <w:rsid w:val="00561583"/>
    <w:rsid w:val="0056374C"/>
    <w:rsid w:val="0056614F"/>
    <w:rsid w:val="0057656F"/>
    <w:rsid w:val="00576731"/>
    <w:rsid w:val="0059285F"/>
    <w:rsid w:val="005A24B1"/>
    <w:rsid w:val="005B503B"/>
    <w:rsid w:val="005B7B8A"/>
    <w:rsid w:val="005D1D44"/>
    <w:rsid w:val="005D6476"/>
    <w:rsid w:val="005D6C0D"/>
    <w:rsid w:val="005E0D49"/>
    <w:rsid w:val="005E5283"/>
    <w:rsid w:val="005E58F5"/>
    <w:rsid w:val="006061DE"/>
    <w:rsid w:val="00606660"/>
    <w:rsid w:val="0061258F"/>
    <w:rsid w:val="006157A3"/>
    <w:rsid w:val="00617DF9"/>
    <w:rsid w:val="00620E60"/>
    <w:rsid w:val="006311F8"/>
    <w:rsid w:val="00632009"/>
    <w:rsid w:val="0063315A"/>
    <w:rsid w:val="00634820"/>
    <w:rsid w:val="00635B48"/>
    <w:rsid w:val="0065591D"/>
    <w:rsid w:val="00656536"/>
    <w:rsid w:val="0065731F"/>
    <w:rsid w:val="00662C5A"/>
    <w:rsid w:val="00670AF5"/>
    <w:rsid w:val="00695A50"/>
    <w:rsid w:val="006A40DD"/>
    <w:rsid w:val="006A7039"/>
    <w:rsid w:val="006C1556"/>
    <w:rsid w:val="006C2D1B"/>
    <w:rsid w:val="006D1D2F"/>
    <w:rsid w:val="006E6A60"/>
    <w:rsid w:val="006F267F"/>
    <w:rsid w:val="006F63F7"/>
    <w:rsid w:val="006F6F03"/>
    <w:rsid w:val="00703947"/>
    <w:rsid w:val="00706D7A"/>
    <w:rsid w:val="00716244"/>
    <w:rsid w:val="00726AEC"/>
    <w:rsid w:val="007409E1"/>
    <w:rsid w:val="007530CA"/>
    <w:rsid w:val="00763630"/>
    <w:rsid w:val="007676DE"/>
    <w:rsid w:val="00774961"/>
    <w:rsid w:val="0079553D"/>
    <w:rsid w:val="007B01CC"/>
    <w:rsid w:val="007B7A14"/>
    <w:rsid w:val="007C7C53"/>
    <w:rsid w:val="007D45AD"/>
    <w:rsid w:val="007E071D"/>
    <w:rsid w:val="007E5E60"/>
    <w:rsid w:val="007E7C6C"/>
    <w:rsid w:val="007F3734"/>
    <w:rsid w:val="007F6238"/>
    <w:rsid w:val="007F646C"/>
    <w:rsid w:val="00800482"/>
    <w:rsid w:val="00801FCD"/>
    <w:rsid w:val="00803D7E"/>
    <w:rsid w:val="00803F08"/>
    <w:rsid w:val="008170F4"/>
    <w:rsid w:val="00817A98"/>
    <w:rsid w:val="008235CD"/>
    <w:rsid w:val="00823A07"/>
    <w:rsid w:val="00835FEC"/>
    <w:rsid w:val="0084203D"/>
    <w:rsid w:val="00845804"/>
    <w:rsid w:val="008513CB"/>
    <w:rsid w:val="00852907"/>
    <w:rsid w:val="00860377"/>
    <w:rsid w:val="00865BB9"/>
    <w:rsid w:val="00873212"/>
    <w:rsid w:val="00874435"/>
    <w:rsid w:val="00874D9C"/>
    <w:rsid w:val="008809B0"/>
    <w:rsid w:val="00881C34"/>
    <w:rsid w:val="0088612B"/>
    <w:rsid w:val="0088683C"/>
    <w:rsid w:val="00891128"/>
    <w:rsid w:val="0089112D"/>
    <w:rsid w:val="00892BB4"/>
    <w:rsid w:val="008973A0"/>
    <w:rsid w:val="008A1810"/>
    <w:rsid w:val="008B5B5D"/>
    <w:rsid w:val="008B689C"/>
    <w:rsid w:val="008C4C60"/>
    <w:rsid w:val="008F4CFE"/>
    <w:rsid w:val="008F72CC"/>
    <w:rsid w:val="009026CE"/>
    <w:rsid w:val="0090322F"/>
    <w:rsid w:val="00917694"/>
    <w:rsid w:val="009263CD"/>
    <w:rsid w:val="00930E6D"/>
    <w:rsid w:val="00942225"/>
    <w:rsid w:val="00956429"/>
    <w:rsid w:val="00972CA2"/>
    <w:rsid w:val="00972EB5"/>
    <w:rsid w:val="00982B28"/>
    <w:rsid w:val="009835AA"/>
    <w:rsid w:val="00984EA5"/>
    <w:rsid w:val="00986C73"/>
    <w:rsid w:val="00992593"/>
    <w:rsid w:val="009B7898"/>
    <w:rsid w:val="009C17E1"/>
    <w:rsid w:val="009C35ED"/>
    <w:rsid w:val="009D0070"/>
    <w:rsid w:val="009F1C12"/>
    <w:rsid w:val="00A124CB"/>
    <w:rsid w:val="00A2167A"/>
    <w:rsid w:val="00A25A43"/>
    <w:rsid w:val="00A3295B"/>
    <w:rsid w:val="00A34BCA"/>
    <w:rsid w:val="00A42AE5"/>
    <w:rsid w:val="00A42D2A"/>
    <w:rsid w:val="00A46197"/>
    <w:rsid w:val="00A50296"/>
    <w:rsid w:val="00A52B61"/>
    <w:rsid w:val="00A64820"/>
    <w:rsid w:val="00A64E04"/>
    <w:rsid w:val="00A71DD6"/>
    <w:rsid w:val="00A723C7"/>
    <w:rsid w:val="00A80713"/>
    <w:rsid w:val="00A80E11"/>
    <w:rsid w:val="00A810F0"/>
    <w:rsid w:val="00A97F94"/>
    <w:rsid w:val="00AA11EF"/>
    <w:rsid w:val="00AB1309"/>
    <w:rsid w:val="00AC0040"/>
    <w:rsid w:val="00AC11C2"/>
    <w:rsid w:val="00AC2C52"/>
    <w:rsid w:val="00AD1503"/>
    <w:rsid w:val="00AE35D7"/>
    <w:rsid w:val="00AE7244"/>
    <w:rsid w:val="00AF3FEE"/>
    <w:rsid w:val="00B02F46"/>
    <w:rsid w:val="00B10C10"/>
    <w:rsid w:val="00B2000C"/>
    <w:rsid w:val="00B20ADE"/>
    <w:rsid w:val="00B30303"/>
    <w:rsid w:val="00B303C4"/>
    <w:rsid w:val="00B34B98"/>
    <w:rsid w:val="00B36B4D"/>
    <w:rsid w:val="00B4480A"/>
    <w:rsid w:val="00B50C09"/>
    <w:rsid w:val="00B66B9A"/>
    <w:rsid w:val="00B77D7C"/>
    <w:rsid w:val="00B81A18"/>
    <w:rsid w:val="00B82089"/>
    <w:rsid w:val="00B823E0"/>
    <w:rsid w:val="00B970AE"/>
    <w:rsid w:val="00BA1427"/>
    <w:rsid w:val="00BA66C3"/>
    <w:rsid w:val="00BB6EF7"/>
    <w:rsid w:val="00BC14E7"/>
    <w:rsid w:val="00BE49D0"/>
    <w:rsid w:val="00BF2C38"/>
    <w:rsid w:val="00BF59A8"/>
    <w:rsid w:val="00C23331"/>
    <w:rsid w:val="00C257B1"/>
    <w:rsid w:val="00C265DA"/>
    <w:rsid w:val="00C364B9"/>
    <w:rsid w:val="00C405CB"/>
    <w:rsid w:val="00C442F2"/>
    <w:rsid w:val="00C52190"/>
    <w:rsid w:val="00C674FE"/>
    <w:rsid w:val="00C7297D"/>
    <w:rsid w:val="00C75633"/>
    <w:rsid w:val="00C8242E"/>
    <w:rsid w:val="00C82615"/>
    <w:rsid w:val="00C867DB"/>
    <w:rsid w:val="00C9324C"/>
    <w:rsid w:val="00C9781D"/>
    <w:rsid w:val="00CA27AA"/>
    <w:rsid w:val="00CA2A38"/>
    <w:rsid w:val="00CA50FF"/>
    <w:rsid w:val="00CB5A6D"/>
    <w:rsid w:val="00CC3CD2"/>
    <w:rsid w:val="00CC43BE"/>
    <w:rsid w:val="00CD123C"/>
    <w:rsid w:val="00CD2085"/>
    <w:rsid w:val="00CE2EE1"/>
    <w:rsid w:val="00CF3FFD"/>
    <w:rsid w:val="00CF5ED3"/>
    <w:rsid w:val="00D0494C"/>
    <w:rsid w:val="00D14BEB"/>
    <w:rsid w:val="00D21C89"/>
    <w:rsid w:val="00D247C9"/>
    <w:rsid w:val="00D32A6D"/>
    <w:rsid w:val="00D45542"/>
    <w:rsid w:val="00D74344"/>
    <w:rsid w:val="00D77D0F"/>
    <w:rsid w:val="00D83A41"/>
    <w:rsid w:val="00D84877"/>
    <w:rsid w:val="00D96172"/>
    <w:rsid w:val="00DA1CF0"/>
    <w:rsid w:val="00DA788F"/>
    <w:rsid w:val="00DB2271"/>
    <w:rsid w:val="00DB4AD5"/>
    <w:rsid w:val="00DB5659"/>
    <w:rsid w:val="00DC1647"/>
    <w:rsid w:val="00DC24B4"/>
    <w:rsid w:val="00DD7A05"/>
    <w:rsid w:val="00DF16DC"/>
    <w:rsid w:val="00DF3B40"/>
    <w:rsid w:val="00DF5361"/>
    <w:rsid w:val="00E009A1"/>
    <w:rsid w:val="00E00D15"/>
    <w:rsid w:val="00E01242"/>
    <w:rsid w:val="00E071BE"/>
    <w:rsid w:val="00E07379"/>
    <w:rsid w:val="00E14494"/>
    <w:rsid w:val="00E17033"/>
    <w:rsid w:val="00E22744"/>
    <w:rsid w:val="00E32189"/>
    <w:rsid w:val="00E45211"/>
    <w:rsid w:val="00E504AA"/>
    <w:rsid w:val="00E647BD"/>
    <w:rsid w:val="00E7380C"/>
    <w:rsid w:val="00E74BE7"/>
    <w:rsid w:val="00E86CC9"/>
    <w:rsid w:val="00E91A0A"/>
    <w:rsid w:val="00E9594F"/>
    <w:rsid w:val="00E96624"/>
    <w:rsid w:val="00EA56FB"/>
    <w:rsid w:val="00EA740F"/>
    <w:rsid w:val="00EE334C"/>
    <w:rsid w:val="00F00315"/>
    <w:rsid w:val="00F10FA9"/>
    <w:rsid w:val="00F126F1"/>
    <w:rsid w:val="00F2106A"/>
    <w:rsid w:val="00F269B0"/>
    <w:rsid w:val="00F3523E"/>
    <w:rsid w:val="00F36D8B"/>
    <w:rsid w:val="00F401D0"/>
    <w:rsid w:val="00F45904"/>
    <w:rsid w:val="00F45F2B"/>
    <w:rsid w:val="00F53CCB"/>
    <w:rsid w:val="00F553E1"/>
    <w:rsid w:val="00F5736C"/>
    <w:rsid w:val="00F57AE4"/>
    <w:rsid w:val="00F67150"/>
    <w:rsid w:val="00F74D39"/>
    <w:rsid w:val="00F77708"/>
    <w:rsid w:val="00F84366"/>
    <w:rsid w:val="00F85066"/>
    <w:rsid w:val="00F85089"/>
    <w:rsid w:val="00F85564"/>
    <w:rsid w:val="00F86CFA"/>
    <w:rsid w:val="00F964D5"/>
    <w:rsid w:val="00FA7360"/>
    <w:rsid w:val="00FC697E"/>
    <w:rsid w:val="00FC744B"/>
    <w:rsid w:val="00FD011D"/>
    <w:rsid w:val="00FD58BD"/>
    <w:rsid w:val="00FE2DE6"/>
    <w:rsid w:val="00FE79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DDA8227-236F-4C3A-997F-1A5F584C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F7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purl.org/dc/terms/"/>
    <ds:schemaRef ds:uri="http://schemas.microsoft.com/office/2006/documentManagement/types"/>
    <ds:schemaRef ds:uri="996b2e75-67fd-4955-a3b0-5ab9934cb50b"/>
    <ds:schemaRef ds:uri="http://schemas.microsoft.com/office/2006/metadata/properties"/>
    <ds:schemaRef ds:uri="http://schemas.microsoft.com/office/infopath/2007/PartnerControls"/>
    <ds:schemaRef ds:uri="http://schemas.openxmlformats.org/package/2006/metadata/core-properties"/>
    <ds:schemaRef ds:uri="de10a323-94a9-4e93-88b4-ea964576960d"/>
    <ds:schemaRef ds:uri="http://www.w3.org/XML/1998/namespace"/>
  </ds:schemaRefs>
</ds:datastoreItem>
</file>

<file path=customXml/itemProps3.xml><?xml version="1.0" encoding="utf-8"?>
<ds:datastoreItem xmlns:ds="http://schemas.openxmlformats.org/officeDocument/2006/customXml" ds:itemID="{CC48C6D5-BAF8-4B01-ABB2-680D2B21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3965</Words>
  <Characters>22604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Awad, Samy</cp:lastModifiedBy>
  <cp:revision>62</cp:revision>
  <cp:lastPrinted>2018-02-27T13:52:00Z</cp:lastPrinted>
  <dcterms:created xsi:type="dcterms:W3CDTF">2018-02-27T10:51:00Z</dcterms:created>
  <dcterms:modified xsi:type="dcterms:W3CDTF">2018-02-27T14:23:00Z</dcterms:modified>
  <cp:category>Conference document</cp:category>
</cp:coreProperties>
</file>