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:rsidRPr="008E6392" w:rsidTr="00EC0BE3">
        <w:trPr>
          <w:cantSplit/>
        </w:trPr>
        <w:tc>
          <w:tcPr>
            <w:tcW w:w="6477" w:type="dxa"/>
            <w:vAlign w:val="center"/>
          </w:tcPr>
          <w:p w:rsidR="00EC0BE3" w:rsidRPr="008E6392" w:rsidRDefault="0090117E" w:rsidP="0090117E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8E6392">
              <w:rPr>
                <w:rFonts w:ascii="Verdana" w:hAnsi="Verdana" w:cs="Times New Roman Bold"/>
                <w:b/>
                <w:szCs w:val="24"/>
              </w:rPr>
              <w:t>Консультативная группа по радиосвязи</w:t>
            </w:r>
            <w:r w:rsidRPr="008E6392">
              <w:rPr>
                <w:rFonts w:ascii="Verdana" w:hAnsi="Verdana" w:cs="Times New Roman Bold"/>
                <w:b/>
                <w:sz w:val="26"/>
                <w:szCs w:val="26"/>
              </w:rPr>
              <w:t xml:space="preserve"> </w:t>
            </w:r>
            <w:r w:rsidR="00EC0BE3" w:rsidRPr="008E6392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8E639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Женева</w:t>
            </w:r>
            <w:r w:rsidR="00EC0BE3" w:rsidRPr="008E6392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, </w:t>
            </w:r>
            <w:r w:rsidR="002F4DA3" w:rsidRPr="008E639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26</w:t>
            </w:r>
            <w:r w:rsidRPr="008E639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–</w:t>
            </w:r>
            <w:r w:rsidR="00FF1290" w:rsidRPr="008E639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29</w:t>
            </w:r>
            <w:r w:rsidR="00EC0BE3" w:rsidRPr="008E6392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8E639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марта</w:t>
            </w:r>
            <w:r w:rsidR="00EC0BE3" w:rsidRPr="008E6392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201</w:t>
            </w:r>
            <w:r w:rsidR="00FF1290" w:rsidRPr="008E639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Pr="008E6392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12" w:type="dxa"/>
            <w:gridSpan w:val="2"/>
            <w:vAlign w:val="center"/>
          </w:tcPr>
          <w:p w:rsidR="00EC0BE3" w:rsidRPr="008E6392" w:rsidRDefault="0090117E" w:rsidP="009D27EC">
            <w:pPr>
              <w:shd w:val="solid" w:color="FFFFFF" w:fill="FFFFFF"/>
              <w:spacing w:before="0" w:line="240" w:lineRule="atLeast"/>
              <w:jc w:val="right"/>
            </w:pPr>
            <w:r w:rsidRPr="008E6392">
              <w:rPr>
                <w:lang w:eastAsia="zh-CN"/>
              </w:rPr>
              <w:drawing>
                <wp:inline distT="0" distB="0" distL="0" distR="0" wp14:anchorId="6207FEFA" wp14:editId="67CDAC50">
                  <wp:extent cx="1403350" cy="692150"/>
                  <wp:effectExtent l="0" t="0" r="6350" b="0"/>
                  <wp:docPr id="180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63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8E6392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:rsidR="0051782D" w:rsidRPr="008E6392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8E6392" w:rsidRDefault="0051782D" w:rsidP="00B35BE4">
            <w:pPr>
              <w:shd w:val="solid" w:color="FFFFFF" w:fill="FFFFFF"/>
              <w:spacing w:before="0" w:after="48" w:line="240" w:lineRule="atLeast"/>
              <w:rPr>
                <w:szCs w:val="22"/>
              </w:rPr>
            </w:pPr>
          </w:p>
        </w:tc>
      </w:tr>
      <w:tr w:rsidR="0051782D" w:rsidRPr="008E6392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:rsidR="0051782D" w:rsidRPr="008E6392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8E6392" w:rsidRDefault="0051782D" w:rsidP="00B35BE4">
            <w:pPr>
              <w:shd w:val="solid" w:color="FFFFFF" w:fill="FFFFFF"/>
              <w:spacing w:before="0" w:after="48" w:line="240" w:lineRule="atLeast"/>
            </w:pPr>
          </w:p>
        </w:tc>
      </w:tr>
      <w:tr w:rsidR="0051782D" w:rsidRPr="008E6392" w:rsidTr="00B35BE4">
        <w:trPr>
          <w:cantSplit/>
        </w:trPr>
        <w:tc>
          <w:tcPr>
            <w:tcW w:w="6487" w:type="dxa"/>
            <w:gridSpan w:val="2"/>
            <w:vMerge w:val="restart"/>
          </w:tcPr>
          <w:p w:rsidR="0051782D" w:rsidRPr="008E6392" w:rsidRDefault="0051782D" w:rsidP="00B35BE4">
            <w:pPr>
              <w:shd w:val="solid" w:color="FFFFFF" w:fill="FFFFFF"/>
              <w:spacing w:after="240"/>
              <w:rPr>
                <w:sz w:val="20"/>
                <w:highlight w:val="yellow"/>
              </w:rPr>
            </w:pPr>
            <w:bookmarkStart w:id="0" w:name="dnum" w:colFirst="1" w:colLast="1"/>
          </w:p>
        </w:tc>
        <w:tc>
          <w:tcPr>
            <w:tcW w:w="3402" w:type="dxa"/>
          </w:tcPr>
          <w:p w:rsidR="00697B23" w:rsidRPr="008E6392" w:rsidRDefault="0090117E" w:rsidP="00697B23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8E6392">
              <w:rPr>
                <w:rFonts w:ascii="Verdana" w:hAnsi="Verdana"/>
                <w:b/>
                <w:sz w:val="18"/>
                <w:szCs w:val="18"/>
              </w:rPr>
              <w:t>Дополнительный документ</w:t>
            </w:r>
            <w:r w:rsidR="00FB7FFB" w:rsidRPr="008E6392">
              <w:rPr>
                <w:rFonts w:ascii="Verdana" w:hAnsi="Verdana"/>
                <w:b/>
                <w:sz w:val="18"/>
                <w:szCs w:val="18"/>
              </w:rPr>
              <w:t> </w:t>
            </w:r>
            <w:r w:rsidR="00697B23" w:rsidRPr="008E6392">
              <w:rPr>
                <w:rFonts w:ascii="Verdana" w:hAnsi="Verdana"/>
                <w:b/>
                <w:sz w:val="18"/>
                <w:szCs w:val="18"/>
              </w:rPr>
              <w:t>1</w:t>
            </w:r>
          </w:p>
          <w:p w:rsidR="0051782D" w:rsidRPr="008E6392" w:rsidRDefault="0090117E" w:rsidP="008D2275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18"/>
                <w:szCs w:val="18"/>
              </w:rPr>
            </w:pPr>
            <w:r w:rsidRPr="008E6392">
              <w:rPr>
                <w:rFonts w:ascii="Verdana" w:hAnsi="Verdana"/>
                <w:b/>
                <w:sz w:val="18"/>
                <w:szCs w:val="18"/>
              </w:rPr>
              <w:t>к</w:t>
            </w:r>
            <w:r w:rsidR="00FB7FFB" w:rsidRPr="008E6392">
              <w:rPr>
                <w:rFonts w:ascii="Verdana" w:hAnsi="Verdana"/>
                <w:b/>
                <w:sz w:val="18"/>
                <w:szCs w:val="18"/>
              </w:rPr>
              <w:t> </w:t>
            </w:r>
            <w:r w:rsidRPr="008E6392">
              <w:rPr>
                <w:rFonts w:ascii="Verdana" w:hAnsi="Verdana"/>
                <w:b/>
                <w:sz w:val="18"/>
                <w:szCs w:val="18"/>
              </w:rPr>
              <w:t>Документу</w:t>
            </w:r>
            <w:r w:rsidR="00697B23" w:rsidRPr="008E639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697B23" w:rsidRPr="008E6392">
              <w:rPr>
                <w:rFonts w:ascii="Verdana" w:hAnsi="Verdana"/>
                <w:b/>
                <w:sz w:val="18"/>
                <w:szCs w:val="18"/>
              </w:rPr>
              <w:t>RAG18</w:t>
            </w:r>
            <w:proofErr w:type="spellEnd"/>
            <w:r w:rsidR="00697B23" w:rsidRPr="008E6392">
              <w:rPr>
                <w:rFonts w:ascii="Verdana" w:hAnsi="Verdana"/>
                <w:b/>
                <w:sz w:val="18"/>
                <w:szCs w:val="18"/>
              </w:rPr>
              <w:t>/1-</w:t>
            </w:r>
            <w:r w:rsidRPr="008E6392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8E6392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Pr="008E6392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:rsidR="0051782D" w:rsidRPr="008E6392" w:rsidRDefault="00697B23" w:rsidP="0090117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18"/>
                <w:szCs w:val="18"/>
              </w:rPr>
            </w:pPr>
            <w:r w:rsidRPr="008E6392">
              <w:rPr>
                <w:rFonts w:ascii="Verdana" w:hAnsi="Verdana"/>
                <w:b/>
                <w:sz w:val="18"/>
                <w:szCs w:val="18"/>
              </w:rPr>
              <w:t xml:space="preserve">13 </w:t>
            </w:r>
            <w:r w:rsidR="0090117E" w:rsidRPr="008E6392">
              <w:rPr>
                <w:rFonts w:ascii="Verdana" w:hAnsi="Verdana"/>
                <w:b/>
                <w:sz w:val="18"/>
                <w:szCs w:val="18"/>
              </w:rPr>
              <w:t>февраля</w:t>
            </w:r>
            <w:r w:rsidRPr="008E6392">
              <w:rPr>
                <w:rFonts w:ascii="Verdana" w:hAnsi="Verdana"/>
                <w:b/>
                <w:sz w:val="18"/>
                <w:szCs w:val="18"/>
              </w:rPr>
              <w:t xml:space="preserve"> 2018</w:t>
            </w:r>
            <w:r w:rsidR="0090117E" w:rsidRPr="008E6392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8E6392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Pr="008E6392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:rsidR="0051782D" w:rsidRPr="008E6392" w:rsidRDefault="0090117E" w:rsidP="0090117E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8E6392">
              <w:rPr>
                <w:rFonts w:ascii="Verdana" w:hAnsi="Verdana"/>
                <w:b/>
                <w:sz w:val="18"/>
                <w:szCs w:val="18"/>
              </w:rPr>
              <w:t>Оригинал</w:t>
            </w:r>
            <w:r w:rsidR="00697B23" w:rsidRPr="008E6392"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r w:rsidRPr="008E6392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8E6392" w:rsidTr="00B35BE4">
        <w:trPr>
          <w:cantSplit/>
        </w:trPr>
        <w:tc>
          <w:tcPr>
            <w:tcW w:w="9889" w:type="dxa"/>
            <w:gridSpan w:val="3"/>
          </w:tcPr>
          <w:p w:rsidR="00093C73" w:rsidRPr="008E6392" w:rsidRDefault="0090117E" w:rsidP="001F6CE5">
            <w:pPr>
              <w:pStyle w:val="Source"/>
            </w:pPr>
            <w:bookmarkStart w:id="3" w:name="dsource" w:colFirst="0" w:colLast="0"/>
            <w:bookmarkEnd w:id="2"/>
            <w:r w:rsidRPr="008E6392">
              <w:t>Директор Бюро радиосвязи</w:t>
            </w:r>
          </w:p>
        </w:tc>
      </w:tr>
      <w:tr w:rsidR="00093C73" w:rsidRPr="008E6392" w:rsidTr="00B35BE4">
        <w:trPr>
          <w:cantSplit/>
        </w:trPr>
        <w:tc>
          <w:tcPr>
            <w:tcW w:w="9889" w:type="dxa"/>
            <w:gridSpan w:val="3"/>
          </w:tcPr>
          <w:p w:rsidR="00697B23" w:rsidRPr="008E6392" w:rsidRDefault="0090117E" w:rsidP="001F6CE5">
            <w:pPr>
              <w:pStyle w:val="Title1"/>
            </w:pPr>
            <w:bookmarkStart w:id="4" w:name="dtitle1" w:colFirst="0" w:colLast="0"/>
            <w:bookmarkEnd w:id="3"/>
            <w:r w:rsidRPr="008E6392">
              <w:t>отчет двадцать пятому собранию</w:t>
            </w:r>
            <w:r w:rsidRPr="008E6392">
              <w:br/>
              <w:t>консультативной группы по радиосвязи</w:t>
            </w:r>
          </w:p>
          <w:p w:rsidR="00093C73" w:rsidRPr="008E6392" w:rsidRDefault="0090117E" w:rsidP="001F6CE5">
            <w:pPr>
              <w:pStyle w:val="Title1"/>
            </w:pPr>
            <w:r w:rsidRPr="008E6392">
              <w:t>Деятельность исследовательских комиссий</w:t>
            </w:r>
          </w:p>
        </w:tc>
      </w:tr>
    </w:tbl>
    <w:p w:rsidR="00697B23" w:rsidRPr="008E6392" w:rsidRDefault="00697B23" w:rsidP="001F6CE5">
      <w:pPr>
        <w:pStyle w:val="Heading1"/>
      </w:pPr>
      <w:bookmarkStart w:id="5" w:name="_Toc445972779"/>
      <w:bookmarkEnd w:id="4"/>
      <w:r w:rsidRPr="008E6392">
        <w:t>1</w:t>
      </w:r>
      <w:r w:rsidRPr="008E6392">
        <w:tab/>
      </w:r>
      <w:bookmarkEnd w:id="5"/>
      <w:r w:rsidR="0090117E" w:rsidRPr="008E6392">
        <w:t>Методы работы</w:t>
      </w:r>
    </w:p>
    <w:p w:rsidR="00697B23" w:rsidRPr="008E6392" w:rsidRDefault="0090117E" w:rsidP="00697B23">
      <w:pPr>
        <w:rPr>
          <w:szCs w:val="22"/>
        </w:rPr>
      </w:pPr>
      <w:r w:rsidRPr="008E6392">
        <w:rPr>
          <w:szCs w:val="22"/>
        </w:rPr>
        <w:t>Деятельность исследовательских комиссий проводилась в рамках стабильной структуры исследовательских комиссий (ИК) и рабочих групп (РГ) в соответствии с программами работы, указанными в Оперативном плане МСЭ-R. Методы работы применялись удовлетворительным образом в соответствии с Резолюцией МСЭ-R 1 и соответствующими рабочими руководящими указаниями</w:t>
      </w:r>
      <w:r w:rsidR="00697B23" w:rsidRPr="008E6392">
        <w:rPr>
          <w:szCs w:val="22"/>
        </w:rPr>
        <w:t>.</w:t>
      </w:r>
    </w:p>
    <w:p w:rsidR="00697B23" w:rsidRPr="008E6392" w:rsidRDefault="00697B23" w:rsidP="001F6CE5">
      <w:pPr>
        <w:pStyle w:val="Heading1"/>
      </w:pPr>
      <w:bookmarkStart w:id="6" w:name="_Toc445972780"/>
      <w:r w:rsidRPr="008E6392">
        <w:t>2</w:t>
      </w:r>
      <w:r w:rsidRPr="008E6392">
        <w:tab/>
      </w:r>
      <w:bookmarkEnd w:id="6"/>
      <w:r w:rsidR="0090117E" w:rsidRPr="008E6392">
        <w:t>Доступ к документам собраний</w:t>
      </w:r>
    </w:p>
    <w:p w:rsidR="00697B23" w:rsidRPr="008E6392" w:rsidRDefault="0090117E" w:rsidP="00697B23">
      <w:pPr>
        <w:rPr>
          <w:szCs w:val="22"/>
        </w:rPr>
      </w:pPr>
      <w:r w:rsidRPr="008E6392">
        <w:rPr>
          <w:szCs w:val="22"/>
        </w:rPr>
        <w:t xml:space="preserve">В соответствии с положениями Резолюции МСЭ-R 1 документы собраний в настоящее время в течение одного рабочего дня публикуются в исходном виде сотрудниками </w:t>
      </w:r>
      <w:proofErr w:type="spellStart"/>
      <w:r w:rsidRPr="008E6392">
        <w:rPr>
          <w:szCs w:val="22"/>
        </w:rPr>
        <w:t>SGD</w:t>
      </w:r>
      <w:proofErr w:type="spellEnd"/>
      <w:r w:rsidRPr="008E6392">
        <w:rPr>
          <w:szCs w:val="22"/>
        </w:rPr>
        <w:t xml:space="preserve"> на созданной для этого веб-странице, а их официальные версии размещаются на веб-сайте в течение трех рабочих дней.</w:t>
      </w:r>
    </w:p>
    <w:p w:rsidR="00697B23" w:rsidRPr="008E6392" w:rsidRDefault="00697B23" w:rsidP="001F6CE5">
      <w:pPr>
        <w:pStyle w:val="Heading1"/>
      </w:pPr>
      <w:bookmarkStart w:id="7" w:name="_Toc445972781"/>
      <w:r w:rsidRPr="008E6392">
        <w:t>3</w:t>
      </w:r>
      <w:r w:rsidRPr="008E6392">
        <w:tab/>
      </w:r>
      <w:bookmarkEnd w:id="7"/>
      <w:r w:rsidR="0090117E" w:rsidRPr="008E6392">
        <w:t>Электронные средства работы</w:t>
      </w:r>
    </w:p>
    <w:p w:rsidR="00697B23" w:rsidRPr="008E6392" w:rsidRDefault="0090117E" w:rsidP="00697B23">
      <w:pPr>
        <w:rPr>
          <w:szCs w:val="22"/>
        </w:rPr>
      </w:pPr>
      <w:r w:rsidRPr="008E6392">
        <w:rPr>
          <w:szCs w:val="22"/>
        </w:rPr>
        <w:t>Пристальное внимание по-прежнему уделялось использованию электронных средств, которые были весьма полезны делегатам, а также обеспечили значительную экономию бумаги</w:t>
      </w:r>
      <w:r w:rsidR="00697B23" w:rsidRPr="008E6392">
        <w:rPr>
          <w:szCs w:val="22"/>
        </w:rPr>
        <w:t>.</w:t>
      </w:r>
    </w:p>
    <w:p w:rsidR="00697B23" w:rsidRPr="008E6392" w:rsidRDefault="00697B23" w:rsidP="001F6CE5">
      <w:pPr>
        <w:pStyle w:val="Heading2"/>
      </w:pPr>
      <w:bookmarkStart w:id="8" w:name="_Toc445972782"/>
      <w:r w:rsidRPr="008E6392">
        <w:t>3.1</w:t>
      </w:r>
      <w:r w:rsidRPr="008E6392">
        <w:tab/>
      </w:r>
      <w:bookmarkEnd w:id="8"/>
      <w:r w:rsidR="0090117E" w:rsidRPr="008E6392">
        <w:t xml:space="preserve">Веб-сайт </w:t>
      </w:r>
      <w:proofErr w:type="spellStart"/>
      <w:r w:rsidR="0090117E" w:rsidRPr="008E6392">
        <w:t>Sharepoint</w:t>
      </w:r>
      <w:proofErr w:type="spellEnd"/>
    </w:p>
    <w:p w:rsidR="0090117E" w:rsidRPr="008E6392" w:rsidRDefault="0090117E" w:rsidP="0090117E">
      <w:pPr>
        <w:rPr>
          <w:szCs w:val="22"/>
        </w:rPr>
      </w:pPr>
      <w:r w:rsidRPr="008E6392">
        <w:rPr>
          <w:szCs w:val="22"/>
        </w:rPr>
        <w:t xml:space="preserve">Доступ к документации во время собраний через специализированный веб-сайт </w:t>
      </w:r>
      <w:proofErr w:type="spellStart"/>
      <w:r w:rsidRPr="008E6392">
        <w:rPr>
          <w:szCs w:val="22"/>
        </w:rPr>
        <w:t>Sharepoint</w:t>
      </w:r>
      <w:proofErr w:type="spellEnd"/>
      <w:r w:rsidRPr="008E6392">
        <w:rPr>
          <w:szCs w:val="22"/>
        </w:rPr>
        <w:t xml:space="preserve"> стал стандартной практикой. В настоящее время все собрания исследовательских комиссий и рабочих групп проводятся полностью на безбумажной основе.</w:t>
      </w:r>
    </w:p>
    <w:p w:rsidR="00697B23" w:rsidRPr="008E6392" w:rsidRDefault="0090117E" w:rsidP="0090117E">
      <w:pPr>
        <w:rPr>
          <w:szCs w:val="22"/>
        </w:rPr>
      </w:pPr>
      <w:r w:rsidRPr="008E6392">
        <w:rPr>
          <w:szCs w:val="22"/>
        </w:rPr>
        <w:t xml:space="preserve">Кроме того, в периоды между собраниями рабочих групп сайты </w:t>
      </w:r>
      <w:proofErr w:type="spellStart"/>
      <w:r w:rsidRPr="008E6392">
        <w:rPr>
          <w:szCs w:val="22"/>
        </w:rPr>
        <w:t>Sharepoint</w:t>
      </w:r>
      <w:proofErr w:type="spellEnd"/>
      <w:r w:rsidRPr="008E6392">
        <w:rPr>
          <w:szCs w:val="22"/>
        </w:rPr>
        <w:t xml:space="preserve"> широко используются группами, работающими по переписке, и группами докладчиков.</w:t>
      </w:r>
    </w:p>
    <w:p w:rsidR="00697B23" w:rsidRPr="008E6392" w:rsidRDefault="00697B23" w:rsidP="001F6CE5">
      <w:pPr>
        <w:pStyle w:val="Heading2"/>
      </w:pPr>
      <w:bookmarkStart w:id="9" w:name="_Toc445972783"/>
      <w:r w:rsidRPr="008E6392">
        <w:t>3.2</w:t>
      </w:r>
      <w:r w:rsidRPr="008E6392">
        <w:tab/>
      </w:r>
      <w:bookmarkEnd w:id="9"/>
      <w:r w:rsidR="0090117E" w:rsidRPr="008E6392">
        <w:t>Синхронизация файлов</w:t>
      </w:r>
    </w:p>
    <w:p w:rsidR="00697B23" w:rsidRPr="008E6392" w:rsidRDefault="0090117E" w:rsidP="00697B23">
      <w:pPr>
        <w:rPr>
          <w:szCs w:val="22"/>
        </w:rPr>
      </w:pPr>
      <w:r w:rsidRPr="008E6392">
        <w:rPr>
          <w:szCs w:val="22"/>
        </w:rPr>
        <w:t>Для всех собраний исследовательских комиссий/рабочих групп было введено средство синхронизации файлов для обеспечения доступа к самым последним версиям документов во время собраний.</w:t>
      </w:r>
    </w:p>
    <w:p w:rsidR="00697B23" w:rsidRPr="008E6392" w:rsidRDefault="00697B23" w:rsidP="001F6CE5">
      <w:pPr>
        <w:pStyle w:val="Heading2"/>
      </w:pPr>
      <w:bookmarkStart w:id="10" w:name="_Toc445972784"/>
      <w:r w:rsidRPr="008E6392">
        <w:t>3.3</w:t>
      </w:r>
      <w:r w:rsidRPr="008E6392">
        <w:tab/>
      </w:r>
      <w:bookmarkEnd w:id="10"/>
      <w:r w:rsidR="0090117E" w:rsidRPr="008E6392">
        <w:t>Онлайновый список участников</w:t>
      </w:r>
    </w:p>
    <w:p w:rsidR="00697B23" w:rsidRPr="008E6392" w:rsidRDefault="0090117E" w:rsidP="00697B23">
      <w:pPr>
        <w:rPr>
          <w:szCs w:val="22"/>
        </w:rPr>
      </w:pPr>
      <w:r w:rsidRPr="008E6392">
        <w:rPr>
          <w:szCs w:val="22"/>
        </w:rPr>
        <w:t xml:space="preserve">Для всех собраний исследовательских комиссий и рабочих групп были введены онлайновые версии списков участников, причем доступ к онлайновой версии имеют только пользователи TIES. </w:t>
      </w:r>
      <w:r w:rsidRPr="008E6392">
        <w:rPr>
          <w:szCs w:val="22"/>
        </w:rPr>
        <w:lastRenderedPageBreak/>
        <w:t>В динамическом списке возможен поиск по таким параметрам, как фамилия, членство и функции в составе делегации</w:t>
      </w:r>
      <w:r w:rsidR="00697B23" w:rsidRPr="008E6392">
        <w:rPr>
          <w:szCs w:val="22"/>
        </w:rPr>
        <w:t xml:space="preserve">. </w:t>
      </w:r>
    </w:p>
    <w:p w:rsidR="00697B23" w:rsidRPr="008E6392" w:rsidRDefault="00697B23" w:rsidP="001F6CE5">
      <w:pPr>
        <w:pStyle w:val="Heading2"/>
      </w:pPr>
      <w:bookmarkStart w:id="11" w:name="_Toc445972785"/>
      <w:r w:rsidRPr="008E6392">
        <w:t>3.4</w:t>
      </w:r>
      <w:r w:rsidRPr="008E6392">
        <w:tab/>
      </w:r>
      <w:bookmarkEnd w:id="11"/>
      <w:r w:rsidR="0090117E" w:rsidRPr="008E6392">
        <w:t>Дистанционное участие</w:t>
      </w:r>
    </w:p>
    <w:p w:rsidR="0090117E" w:rsidRPr="008E6392" w:rsidRDefault="0090117E" w:rsidP="004E79FA">
      <w:r w:rsidRPr="008E6392">
        <w:t>Начиная с последнего собрания КГР во время пленарных заседаний всех исследовательских комиссий и рабочих групп, организуемых в Женеве, обеспечиваются звуковые веб</w:t>
      </w:r>
      <w:r w:rsidRPr="008E6392">
        <w:noBreakHyphen/>
        <w:t>трансляции на</w:t>
      </w:r>
      <w:r w:rsidR="008C0152" w:rsidRPr="008E6392">
        <w:t> </w:t>
      </w:r>
      <w:r w:rsidRPr="008E6392">
        <w:t>всех используемых языках.</w:t>
      </w:r>
    </w:p>
    <w:p w:rsidR="0090117E" w:rsidRPr="008E6392" w:rsidRDefault="0090117E" w:rsidP="004E79FA">
      <w:r w:rsidRPr="008E6392">
        <w:t xml:space="preserve">Во время собраний рабочих групп предоставляется возможность активного дистанционного участия с использованием средств </w:t>
      </w:r>
      <w:proofErr w:type="spellStart"/>
      <w:r w:rsidRPr="008E6392">
        <w:t>Adobe</w:t>
      </w:r>
      <w:proofErr w:type="spellEnd"/>
      <w:r w:rsidRPr="008E6392">
        <w:t xml:space="preserve"> </w:t>
      </w:r>
      <w:proofErr w:type="spellStart"/>
      <w:r w:rsidRPr="008E6392">
        <w:t>Connect</w:t>
      </w:r>
      <w:proofErr w:type="spellEnd"/>
      <w:r w:rsidRPr="008E6392">
        <w:t xml:space="preserve"> только на английском языке. Дистанционные участники, желающие принять активное участие (например, представить вклад), должны заранее зарегистрироваться для участия в этом собрании и координировать свое активное участие с</w:t>
      </w:r>
      <w:r w:rsidR="008C0152" w:rsidRPr="008E6392">
        <w:t> </w:t>
      </w:r>
      <w:r w:rsidRPr="008E6392">
        <w:t>ответственным по этому вопросу Советником.</w:t>
      </w:r>
    </w:p>
    <w:p w:rsidR="0090117E" w:rsidRPr="008E6392" w:rsidRDefault="0090117E" w:rsidP="004E79FA">
      <w:r w:rsidRPr="008E6392">
        <w:t>Со времени проведения по</w:t>
      </w:r>
      <w:r w:rsidR="008C0152" w:rsidRPr="008E6392">
        <w:t>следне</w:t>
      </w:r>
      <w:r w:rsidRPr="008E6392">
        <w:t xml:space="preserve">го собрания КГР возможность активного дистанционного участия, чтобы позволить участникам рабочих групп представить свои вклады, была обеспечена лишь в нескольких случаях. По общему мнению, такое участие полезно, однако с его планированием могут быть </w:t>
      </w:r>
      <w:proofErr w:type="gramStart"/>
      <w:r w:rsidRPr="008E6392">
        <w:t>трудности</w:t>
      </w:r>
      <w:proofErr w:type="gramEnd"/>
      <w:r w:rsidRPr="008E6392">
        <w:t xml:space="preserve"> и оно замедляет работу собрания.</w:t>
      </w:r>
    </w:p>
    <w:p w:rsidR="0090117E" w:rsidRPr="008E6392" w:rsidRDefault="0090117E" w:rsidP="004E79FA">
      <w:r w:rsidRPr="008E6392">
        <w:t>Секретариат будет делать все возможное для обеспечения такого активного участия, но при этом следует учитывать, что в некоторых случаях оно окажется невозможным по ряду причин, таких как ограниченная численность вспомогательного персонала, нехватка оборудованных залов, большое количество одновременно проводимых мероприятий, необходимость наличия у всех дистанционных участников высококачественного соединения с интернетом и телефонной связи.</w:t>
      </w:r>
    </w:p>
    <w:p w:rsidR="00697B23" w:rsidRPr="008E6392" w:rsidRDefault="0090117E" w:rsidP="004E79FA">
      <w:r w:rsidRPr="008E6392">
        <w:t>Тем не менее дистанционное участие играет неоценимую роль в деятельности групп, работающих по переписке, и групп докладчиков в межсессионный период. Такое участие позволило добиться значительного прогресса в решении вопросов, связанных с пунктами повестки дня ВКР-19, в тех случаях, когда ожидаемые результаты должны достигаться в установленные предельные сроки, и в случае собраний небольших групп, таких как совместные собрания ККТ</w:t>
      </w:r>
      <w:r w:rsidR="003658FC" w:rsidRPr="008E6392">
        <w:t>–</w:t>
      </w:r>
      <w:r w:rsidRPr="008E6392">
        <w:t>КСТ.</w:t>
      </w:r>
    </w:p>
    <w:p w:rsidR="00697B23" w:rsidRPr="008E6392" w:rsidRDefault="00697B23" w:rsidP="001F6CE5">
      <w:pPr>
        <w:pStyle w:val="Heading2"/>
      </w:pPr>
      <w:bookmarkStart w:id="12" w:name="_Toc445972786"/>
      <w:r w:rsidRPr="008E6392">
        <w:t>3.5</w:t>
      </w:r>
      <w:r w:rsidRPr="008E6392">
        <w:tab/>
      </w:r>
      <w:bookmarkEnd w:id="12"/>
      <w:r w:rsidR="0090117E" w:rsidRPr="008E6392">
        <w:t>Веб-страницы исследовательских комиссий</w:t>
      </w:r>
    </w:p>
    <w:p w:rsidR="00697B23" w:rsidRPr="008E6392" w:rsidRDefault="0090117E" w:rsidP="004E79FA">
      <w:r w:rsidRPr="008E6392">
        <w:t xml:space="preserve">В настоящее время в МСЭ продолжается процесс изменения представления его веб-страниц в целях придания </w:t>
      </w:r>
      <w:r w:rsidR="008C0152" w:rsidRPr="008E6392">
        <w:t>вс</w:t>
      </w:r>
      <w:r w:rsidRPr="008E6392">
        <w:t>ему веб-сайт</w:t>
      </w:r>
      <w:r w:rsidR="008C0152" w:rsidRPr="008E6392">
        <w:t>у</w:t>
      </w:r>
      <w:r w:rsidRPr="008E6392">
        <w:t xml:space="preserve"> МСЭ</w:t>
      </w:r>
      <w:r w:rsidR="008C0152" w:rsidRPr="008E6392">
        <w:t xml:space="preserve"> обновленного и единообразного вида</w:t>
      </w:r>
      <w:r w:rsidRPr="008E6392">
        <w:t>. Все главные страницы ИК и РГ преобразованы в новый формат, и связанные с ними страницы изменяются постепенно, при необходимости их обновления</w:t>
      </w:r>
      <w:r w:rsidR="00697B23" w:rsidRPr="008E6392">
        <w:t>.</w:t>
      </w:r>
    </w:p>
    <w:p w:rsidR="00697B23" w:rsidRPr="008E6392" w:rsidRDefault="00697B23" w:rsidP="001F6CE5">
      <w:pPr>
        <w:pStyle w:val="Heading2"/>
      </w:pPr>
      <w:bookmarkStart w:id="13" w:name="_Toc445972789"/>
      <w:r w:rsidRPr="008E6392">
        <w:t>3.6</w:t>
      </w:r>
      <w:r w:rsidRPr="008E6392">
        <w:tab/>
      </w:r>
      <w:bookmarkEnd w:id="13"/>
      <w:r w:rsidR="0090117E" w:rsidRPr="008E6392">
        <w:t>Ввод субтитров</w:t>
      </w:r>
    </w:p>
    <w:p w:rsidR="00697B23" w:rsidRPr="008E6392" w:rsidRDefault="0090117E" w:rsidP="004E79FA">
      <w:r w:rsidRPr="008E6392">
        <w:t xml:space="preserve">С декабря 2013 года все собрания исследовательских комиссий обеспечиваются вводом субтитров на английском языке в режиме реального времени. Это средство получило в основном положительные отзывы как вспомогательное средство для отслеживания хода дискуссий, но точность ввода субтитров, в частности касательно полос частот и акронимов в области радиосвязи, </w:t>
      </w:r>
      <w:r w:rsidR="008C0152" w:rsidRPr="008E6392">
        <w:t>оказывается, как правило, недостаточной</w:t>
      </w:r>
      <w:r w:rsidRPr="008E6392">
        <w:t>.</w:t>
      </w:r>
    </w:p>
    <w:p w:rsidR="00697B23" w:rsidRPr="008E6392" w:rsidRDefault="00697B23" w:rsidP="001F6CE5">
      <w:pPr>
        <w:pStyle w:val="Heading1"/>
      </w:pPr>
      <w:bookmarkStart w:id="14" w:name="_Toc445972790"/>
      <w:r w:rsidRPr="008E6392">
        <w:t>4</w:t>
      </w:r>
      <w:r w:rsidRPr="008E6392">
        <w:tab/>
      </w:r>
      <w:r w:rsidR="0090117E" w:rsidRPr="008E6392">
        <w:t>Участие</w:t>
      </w:r>
    </w:p>
    <w:p w:rsidR="00697B23" w:rsidRPr="008E6392" w:rsidRDefault="0090117E" w:rsidP="004E79FA">
      <w:r w:rsidRPr="008E6392">
        <w:t>Как сообщалось на п</w:t>
      </w:r>
      <w:r w:rsidR="008C0152" w:rsidRPr="008E6392">
        <w:t>оследне</w:t>
      </w:r>
      <w:r w:rsidRPr="008E6392">
        <w:t>м собрании КГР, с 2003 года наблюдается постепенное повышение уровня участия в собраниях исследовательских комиссий и рабочих групп МСЭ-R. Это весьма обнадеживает, но в то же время создает некоторые материально-технические трудности</w:t>
      </w:r>
      <w:r w:rsidR="00697B23" w:rsidRPr="008E6392">
        <w:t>.</w:t>
      </w:r>
    </w:p>
    <w:p w:rsidR="00697B23" w:rsidRPr="008E6392" w:rsidRDefault="0090117E" w:rsidP="004E79FA">
      <w:r w:rsidRPr="008E6392">
        <w:t>Число участников собраний крупнейших групп в настоящее время может превышать 300 человек, что слишком много для того, чтобы эти собрания можно было проводить в больших залах помещений МСЭ (зал им. Попова, зал C). Среднее число участников одного собрания сейчас составляет порядка 120</w:t>
      </w:r>
      <w:r w:rsidR="00040E93" w:rsidRPr="008E6392">
        <w:t> </w:t>
      </w:r>
      <w:r w:rsidRPr="008E6392">
        <w:t xml:space="preserve">человек (см. </w:t>
      </w:r>
      <w:r w:rsidR="00040E93" w:rsidRPr="008E6392">
        <w:t>р</w:t>
      </w:r>
      <w:r w:rsidRPr="008E6392">
        <w:t>исунок</w:t>
      </w:r>
      <w:r w:rsidR="00040E93" w:rsidRPr="008E6392">
        <w:t> </w:t>
      </w:r>
      <w:r w:rsidRPr="008E6392">
        <w:t xml:space="preserve">1, ниже), что слишком много для того, чтобы их было удобно проводить в залах МСЭ среднего размера (залы A, C1, C2, зал им. Попова 1, зал им. Попова 2, залы H, K). Даже в собраниях самых небольших групп теперь участвуют в среднем более 60 человек, что в свою очередь </w:t>
      </w:r>
      <w:r w:rsidRPr="008E6392">
        <w:lastRenderedPageBreak/>
        <w:t xml:space="preserve">слишком много для того, чтобы такие собрания было удобно проводить в менее крупных залах МСЭ (залы </w:t>
      </w:r>
      <w:proofErr w:type="spellStart"/>
      <w:r w:rsidRPr="008E6392">
        <w:t>H1</w:t>
      </w:r>
      <w:proofErr w:type="spellEnd"/>
      <w:r w:rsidRPr="008E6392">
        <w:t xml:space="preserve">, </w:t>
      </w:r>
      <w:proofErr w:type="spellStart"/>
      <w:r w:rsidRPr="008E6392">
        <w:t>H2</w:t>
      </w:r>
      <w:proofErr w:type="spellEnd"/>
      <w:r w:rsidRPr="008E6392">
        <w:t xml:space="preserve">, </w:t>
      </w:r>
      <w:proofErr w:type="spellStart"/>
      <w:r w:rsidRPr="008E6392">
        <w:t>K1</w:t>
      </w:r>
      <w:proofErr w:type="spellEnd"/>
      <w:r w:rsidRPr="008E6392">
        <w:t xml:space="preserve">, </w:t>
      </w:r>
      <w:proofErr w:type="spellStart"/>
      <w:r w:rsidRPr="008E6392">
        <w:t>K2</w:t>
      </w:r>
      <w:proofErr w:type="spellEnd"/>
      <w:r w:rsidRPr="008E6392">
        <w:t>, L и M)</w:t>
      </w:r>
      <w:r w:rsidR="00697B23" w:rsidRPr="008E6392">
        <w:t xml:space="preserve">. </w:t>
      </w:r>
    </w:p>
    <w:p w:rsidR="001F6CE5" w:rsidRPr="008E6392" w:rsidRDefault="0090117E" w:rsidP="001F6CE5">
      <w:pPr>
        <w:pStyle w:val="FigureNo"/>
      </w:pPr>
      <w:r w:rsidRPr="008E6392">
        <w:t>Рисунок</w:t>
      </w:r>
      <w:r w:rsidR="00697B23" w:rsidRPr="008E6392">
        <w:t xml:space="preserve"> 1</w:t>
      </w:r>
    </w:p>
    <w:p w:rsidR="00697B23" w:rsidRPr="008E6392" w:rsidRDefault="0090117E" w:rsidP="001F6CE5">
      <w:pPr>
        <w:pStyle w:val="Figuretitle1"/>
      </w:pPr>
      <w:r w:rsidRPr="008E6392">
        <w:t xml:space="preserve">Общее среднее число участников </w:t>
      </w:r>
      <w:r w:rsidR="00040E93" w:rsidRPr="008E6392">
        <w:t xml:space="preserve">собраний </w:t>
      </w:r>
      <w:r w:rsidRPr="008E6392">
        <w:t>исследовательских комиссий/</w:t>
      </w:r>
      <w:r w:rsidRPr="008E6392">
        <w:br/>
        <w:t>рабочи</w:t>
      </w:r>
      <w:r w:rsidR="00040E93" w:rsidRPr="008E6392">
        <w:t>х</w:t>
      </w:r>
      <w:r w:rsidRPr="008E6392">
        <w:t xml:space="preserve"> групп МСЭ-R по годам с 2003</w:t>
      </w:r>
      <w:r w:rsidR="00040E93" w:rsidRPr="008E6392">
        <w:t> </w:t>
      </w:r>
      <w:r w:rsidRPr="008E6392">
        <w:t>года</w:t>
      </w:r>
    </w:p>
    <w:p w:rsidR="00697B23" w:rsidRPr="008E6392" w:rsidRDefault="00697B23" w:rsidP="00697B23">
      <w:r w:rsidRPr="008E6392">
        <w:rPr>
          <w:highlight w:val="cyan"/>
          <w:lang w:eastAsia="zh-CN"/>
        </w:rPr>
        <w:drawing>
          <wp:inline distT="0" distB="0" distL="0" distR="0" wp14:anchorId="3971934E" wp14:editId="552CF4D8">
            <wp:extent cx="6120765" cy="3918557"/>
            <wp:effectExtent l="0" t="0" r="635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97B23" w:rsidRPr="008E6392" w:rsidRDefault="00697B23" w:rsidP="001F6CE5">
      <w:pPr>
        <w:pStyle w:val="Heading1"/>
      </w:pPr>
      <w:r w:rsidRPr="008E6392">
        <w:t>5</w:t>
      </w:r>
      <w:r w:rsidRPr="008E6392">
        <w:tab/>
      </w:r>
      <w:bookmarkEnd w:id="14"/>
      <w:r w:rsidR="0090117E" w:rsidRPr="008E6392">
        <w:t>Залы заседаний</w:t>
      </w:r>
    </w:p>
    <w:p w:rsidR="00697B23" w:rsidRPr="008E6392" w:rsidRDefault="0090117E" w:rsidP="004E79FA">
      <w:r w:rsidRPr="008E6392">
        <w:t xml:space="preserve">Нехватка залов заседаний в </w:t>
      </w:r>
      <w:r w:rsidR="00040E93" w:rsidRPr="008E6392">
        <w:t>ш</w:t>
      </w:r>
      <w:r w:rsidRPr="008E6392">
        <w:t>таб-квартире МСЭ по-прежнему препятствует эффективному планированию собраний. Эта проблема усугубилась под влиянием следующих факторов</w:t>
      </w:r>
      <w:r w:rsidR="00697B23" w:rsidRPr="008E6392">
        <w:t>:</w:t>
      </w:r>
    </w:p>
    <w:p w:rsidR="00697B23" w:rsidRPr="008E6392" w:rsidRDefault="001F6CE5" w:rsidP="001F6CE5">
      <w:pPr>
        <w:pStyle w:val="enumlev10"/>
      </w:pPr>
      <w:r w:rsidRPr="008E6392">
        <w:t>−</w:t>
      </w:r>
      <w:r w:rsidRPr="008E6392">
        <w:tab/>
      </w:r>
      <w:r w:rsidR="0090117E" w:rsidRPr="008E6392">
        <w:t>возрастающее количество собраний, организуемых всеми Секторами и Генеральным секретариатом</w:t>
      </w:r>
      <w:r w:rsidR="00697B23" w:rsidRPr="008E6392">
        <w:t>;</w:t>
      </w:r>
    </w:p>
    <w:p w:rsidR="00697B23" w:rsidRPr="008E6392" w:rsidRDefault="001F6CE5" w:rsidP="001F6CE5">
      <w:pPr>
        <w:pStyle w:val="enumlev10"/>
      </w:pPr>
      <w:r w:rsidRPr="008E6392">
        <w:t>−</w:t>
      </w:r>
      <w:r w:rsidRPr="008E6392">
        <w:tab/>
      </w:r>
      <w:r w:rsidR="0090117E" w:rsidRPr="008E6392">
        <w:t>недостаточное количество залов заседаний, рассчитанных более чем на 120 участников</w:t>
      </w:r>
      <w:r w:rsidR="00697B23" w:rsidRPr="008E6392">
        <w:t>;</w:t>
      </w:r>
    </w:p>
    <w:p w:rsidR="00697B23" w:rsidRPr="008E6392" w:rsidRDefault="001F6CE5" w:rsidP="001F6CE5">
      <w:pPr>
        <w:pStyle w:val="enumlev10"/>
      </w:pPr>
      <w:r w:rsidRPr="008E6392">
        <w:t>−</w:t>
      </w:r>
      <w:r w:rsidRPr="008E6392">
        <w:tab/>
      </w:r>
      <w:r w:rsidR="0090117E" w:rsidRPr="008E6392">
        <w:t>необходимость недопущения частичного и полного совпадения сроков проведения собраний</w:t>
      </w:r>
      <w:r w:rsidR="00697B23" w:rsidRPr="008E6392">
        <w:t>;</w:t>
      </w:r>
    </w:p>
    <w:p w:rsidR="00697B23" w:rsidRPr="008E6392" w:rsidRDefault="001F6CE5" w:rsidP="001F6CE5">
      <w:pPr>
        <w:pStyle w:val="enumlev10"/>
      </w:pPr>
      <w:r w:rsidRPr="008E6392">
        <w:t>−</w:t>
      </w:r>
      <w:r w:rsidRPr="008E6392">
        <w:tab/>
      </w:r>
      <w:r w:rsidR="0090117E" w:rsidRPr="008E6392">
        <w:t xml:space="preserve">ограниченное предложение альтернативных площадей, таких как </w:t>
      </w:r>
      <w:proofErr w:type="spellStart"/>
      <w:r w:rsidR="0090117E" w:rsidRPr="008E6392">
        <w:t>МЦКЖ</w:t>
      </w:r>
      <w:proofErr w:type="spellEnd"/>
      <w:r w:rsidR="0090117E" w:rsidRPr="008E6392">
        <w:t>, бронирование которых необходимо осуществлять за весьма значительный период времени</w:t>
      </w:r>
      <w:r w:rsidR="00040E93" w:rsidRPr="008E6392">
        <w:t xml:space="preserve"> до проведения собрания</w:t>
      </w:r>
      <w:r w:rsidR="00697B23" w:rsidRPr="008E6392">
        <w:t>.</w:t>
      </w:r>
    </w:p>
    <w:p w:rsidR="00697B23" w:rsidRPr="008E6392" w:rsidRDefault="0090117E" w:rsidP="004E79FA">
      <w:bookmarkStart w:id="15" w:name="_Toc445972791"/>
      <w:r w:rsidRPr="008E6392">
        <w:t>Таким образом, в предстоящие годы все большее число собраний необходимо будет проводить в других местах вне МСЭ. В связи с этим предложения членов о проведении у себя собраний исследовательских комиссий/рабочих групп в этот период будут особенно приветствоваться. В</w:t>
      </w:r>
      <w:r w:rsidR="00040E93" w:rsidRPr="008E6392">
        <w:t> </w:t>
      </w:r>
      <w:r w:rsidRPr="008E6392">
        <w:t xml:space="preserve">более долгосрочной перспективе при проектировании здания </w:t>
      </w:r>
      <w:r w:rsidR="00040E93" w:rsidRPr="008E6392">
        <w:t>"</w:t>
      </w:r>
      <w:proofErr w:type="spellStart"/>
      <w:r w:rsidRPr="008E6392">
        <w:t>Варембе</w:t>
      </w:r>
      <w:proofErr w:type="spellEnd"/>
      <w:r w:rsidR="00040E93" w:rsidRPr="008E6392">
        <w:t>-</w:t>
      </w:r>
      <w:r w:rsidRPr="008E6392">
        <w:t>2</w:t>
      </w:r>
      <w:r w:rsidR="00040E93" w:rsidRPr="008E6392">
        <w:t>"</w:t>
      </w:r>
      <w:r w:rsidRPr="008E6392">
        <w:t xml:space="preserve"> необходимо будет обеспечить тщательный учет требований к залам заседаний МСЭ.</w:t>
      </w:r>
    </w:p>
    <w:p w:rsidR="00697B23" w:rsidRPr="008E6392" w:rsidRDefault="00697B23" w:rsidP="001F6CE5">
      <w:pPr>
        <w:pStyle w:val="Heading1"/>
      </w:pPr>
      <w:r w:rsidRPr="008E6392">
        <w:lastRenderedPageBreak/>
        <w:t>6</w:t>
      </w:r>
      <w:r w:rsidRPr="008E6392">
        <w:tab/>
      </w:r>
      <w:bookmarkEnd w:id="15"/>
      <w:r w:rsidR="0090117E" w:rsidRPr="008E6392">
        <w:t>Наиболее важные виды деятельности исследовательских комиссий</w:t>
      </w:r>
    </w:p>
    <w:p w:rsidR="00697B23" w:rsidRPr="008E6392" w:rsidRDefault="0090117E" w:rsidP="004E79FA">
      <w:r w:rsidRPr="008E6392">
        <w:t>Со времени последнего собрания КГР деятельность исследовательских комиссий была в значительной степени сосредоточена на продолжении работы по подготовке к АР-19 и </w:t>
      </w:r>
      <w:proofErr w:type="spellStart"/>
      <w:r w:rsidRPr="008E6392">
        <w:t>ПСК19</w:t>
      </w:r>
      <w:proofErr w:type="spellEnd"/>
      <w:r w:rsidRPr="008E6392">
        <w:t>-2, а</w:t>
      </w:r>
      <w:r w:rsidR="003658FC" w:rsidRPr="008E6392">
        <w:t> </w:t>
      </w:r>
      <w:r w:rsidRPr="008E6392">
        <w:t>также на разработке новых и пересмотренных Рекомендаций/Отчетов, относящихся к пунктам повестки дня ВКР-19. Ниже приводятся некоторые наиболее важные виды деятельности и другие текущие исследования в области стандартизации в каждой исследовательской комиссии. В таблице 1 кратко излагаются результаты работы исследовательских комиссий МСЭ-R в виде Рекомендаций и Отчетов, утвержденных на их собраниях или после собраний в 2017 году</w:t>
      </w:r>
      <w:r w:rsidR="00697B23" w:rsidRPr="008E6392">
        <w:t>.</w:t>
      </w:r>
    </w:p>
    <w:p w:rsidR="00040E93" w:rsidRPr="008E6392" w:rsidRDefault="00040E93">
      <w:pPr>
        <w:tabs>
          <w:tab w:val="clear" w:pos="794"/>
        </w:tabs>
        <w:overflowPunct/>
        <w:autoSpaceDE/>
        <w:autoSpaceDN/>
        <w:adjustRightInd/>
        <w:spacing w:before="0"/>
        <w:textAlignment w:val="auto"/>
      </w:pPr>
      <w:r w:rsidRPr="008E6392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4"/>
        <w:gridCol w:w="3118"/>
        <w:gridCol w:w="3357"/>
      </w:tblGrid>
      <w:tr w:rsidR="0090117E" w:rsidRPr="008E6392" w:rsidTr="001F6CE5">
        <w:trPr>
          <w:tblHeader/>
        </w:trPr>
        <w:tc>
          <w:tcPr>
            <w:tcW w:w="3154" w:type="dxa"/>
            <w:shd w:val="clear" w:color="auto" w:fill="C6D9F1" w:themeFill="text2" w:themeFillTint="33"/>
            <w:vAlign w:val="center"/>
          </w:tcPr>
          <w:p w:rsidR="0090117E" w:rsidRPr="008E6392" w:rsidRDefault="0090117E" w:rsidP="00546271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8E6392">
              <w:rPr>
                <w:b/>
                <w:sz w:val="18"/>
                <w:szCs w:val="18"/>
              </w:rPr>
              <w:lastRenderedPageBreak/>
              <w:t>Тема</w:t>
            </w: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:rsidR="0090117E" w:rsidRPr="008E6392" w:rsidRDefault="0090117E" w:rsidP="00546271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8E6392">
              <w:rPr>
                <w:b/>
                <w:sz w:val="18"/>
                <w:szCs w:val="18"/>
              </w:rPr>
              <w:t xml:space="preserve">Утвержденные новые </w:t>
            </w:r>
            <w:r w:rsidR="00965FD3" w:rsidRPr="008E6392">
              <w:rPr>
                <w:b/>
                <w:sz w:val="18"/>
                <w:szCs w:val="18"/>
              </w:rPr>
              <w:t>ил</w:t>
            </w:r>
            <w:r w:rsidRPr="008E6392">
              <w:rPr>
                <w:b/>
                <w:sz w:val="18"/>
                <w:szCs w:val="18"/>
              </w:rPr>
              <w:t>и</w:t>
            </w:r>
            <w:r w:rsidR="00965FD3" w:rsidRPr="008E6392">
              <w:rPr>
                <w:b/>
                <w:sz w:val="18"/>
                <w:szCs w:val="18"/>
              </w:rPr>
              <w:t> </w:t>
            </w:r>
            <w:r w:rsidRPr="008E6392">
              <w:rPr>
                <w:b/>
                <w:sz w:val="18"/>
                <w:szCs w:val="18"/>
              </w:rPr>
              <w:t>пересмотренные Рекомендации МСЭ-R</w:t>
            </w:r>
          </w:p>
        </w:tc>
        <w:tc>
          <w:tcPr>
            <w:tcW w:w="3357" w:type="dxa"/>
            <w:shd w:val="clear" w:color="auto" w:fill="C6D9F1" w:themeFill="text2" w:themeFillTint="33"/>
            <w:vAlign w:val="center"/>
          </w:tcPr>
          <w:p w:rsidR="0090117E" w:rsidRPr="008E6392" w:rsidRDefault="0090117E" w:rsidP="00546271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8E6392">
              <w:rPr>
                <w:b/>
                <w:sz w:val="18"/>
                <w:szCs w:val="18"/>
              </w:rPr>
              <w:t xml:space="preserve">Утвержденные новые </w:t>
            </w:r>
            <w:r w:rsidR="00965FD3" w:rsidRPr="008E6392">
              <w:rPr>
                <w:b/>
                <w:sz w:val="18"/>
                <w:szCs w:val="18"/>
              </w:rPr>
              <w:t>ил</w:t>
            </w:r>
            <w:r w:rsidRPr="008E6392">
              <w:rPr>
                <w:b/>
                <w:sz w:val="18"/>
                <w:szCs w:val="18"/>
              </w:rPr>
              <w:t>и пересмотренные Отчеты</w:t>
            </w:r>
          </w:p>
        </w:tc>
      </w:tr>
      <w:tr w:rsidR="00697B23" w:rsidRPr="008E6392" w:rsidTr="00040E93">
        <w:tc>
          <w:tcPr>
            <w:tcW w:w="3154" w:type="dxa"/>
            <w:shd w:val="clear" w:color="auto" w:fill="auto"/>
          </w:tcPr>
          <w:p w:rsidR="00697B23" w:rsidRPr="008E6392" w:rsidRDefault="0090117E" w:rsidP="00546271">
            <w:pPr>
              <w:spacing w:before="20" w:after="20"/>
              <w:rPr>
                <w:sz w:val="18"/>
                <w:szCs w:val="18"/>
              </w:rPr>
            </w:pPr>
            <w:r w:rsidRPr="008E6392">
              <w:rPr>
                <w:b/>
                <w:sz w:val="18"/>
                <w:szCs w:val="18"/>
              </w:rPr>
              <w:t xml:space="preserve">Международная подвижная </w:t>
            </w:r>
            <w:r w:rsidR="00256E06" w:rsidRPr="008E6392">
              <w:rPr>
                <w:b/>
                <w:sz w:val="18"/>
                <w:szCs w:val="18"/>
              </w:rPr>
              <w:t>электро</w:t>
            </w:r>
            <w:r w:rsidRPr="008E6392">
              <w:rPr>
                <w:b/>
                <w:sz w:val="18"/>
                <w:szCs w:val="18"/>
              </w:rPr>
              <w:t>связь (IMT) </w:t>
            </w:r>
            <w:r w:rsidR="004521C1" w:rsidRPr="008E6392">
              <w:rPr>
                <w:sz w:val="18"/>
                <w:szCs w:val="18"/>
              </w:rPr>
              <w:t>–</w:t>
            </w:r>
            <w:r w:rsidRPr="008E6392">
              <w:rPr>
                <w:sz w:val="18"/>
                <w:szCs w:val="18"/>
              </w:rPr>
              <w:t xml:space="preserve"> перспективы, </w:t>
            </w:r>
            <w:r w:rsidR="00256E06" w:rsidRPr="008E6392">
              <w:rPr>
                <w:sz w:val="18"/>
                <w:szCs w:val="18"/>
              </w:rPr>
              <w:t xml:space="preserve">планы размещения </w:t>
            </w:r>
            <w:r w:rsidRPr="008E6392">
              <w:rPr>
                <w:sz w:val="18"/>
                <w:szCs w:val="18"/>
              </w:rPr>
              <w:t xml:space="preserve">частот, </w:t>
            </w:r>
            <w:proofErr w:type="spellStart"/>
            <w:r w:rsidRPr="008E6392">
              <w:rPr>
                <w:sz w:val="18"/>
                <w:szCs w:val="18"/>
              </w:rPr>
              <w:t>радиоинтерфейс</w:t>
            </w:r>
            <w:proofErr w:type="spellEnd"/>
            <w:r w:rsidRPr="008E6392">
              <w:rPr>
                <w:sz w:val="18"/>
                <w:szCs w:val="18"/>
              </w:rPr>
              <w:t xml:space="preserve">, совместное использование спектра и глобальное </w:t>
            </w:r>
            <w:r w:rsidR="00965FD3" w:rsidRPr="008E6392">
              <w:rPr>
                <w:sz w:val="18"/>
                <w:szCs w:val="18"/>
              </w:rPr>
              <w:t xml:space="preserve">обращение </w:t>
            </w:r>
            <w:r w:rsidRPr="008E6392">
              <w:rPr>
                <w:sz w:val="18"/>
                <w:szCs w:val="18"/>
              </w:rPr>
              <w:t>терминалов, способств</w:t>
            </w:r>
            <w:r w:rsidR="00965FD3" w:rsidRPr="008E6392">
              <w:rPr>
                <w:sz w:val="18"/>
                <w:szCs w:val="18"/>
              </w:rPr>
              <w:t xml:space="preserve">ующие </w:t>
            </w:r>
            <w:r w:rsidRPr="008E6392">
              <w:rPr>
                <w:sz w:val="18"/>
                <w:szCs w:val="18"/>
              </w:rPr>
              <w:t>развитию подвижной широкополосной связи во всем мире</w:t>
            </w:r>
          </w:p>
        </w:tc>
        <w:tc>
          <w:tcPr>
            <w:tcW w:w="3118" w:type="dxa"/>
            <w:shd w:val="clear" w:color="auto" w:fill="auto"/>
          </w:tcPr>
          <w:p w:rsidR="00697B23" w:rsidRPr="008E6392" w:rsidRDefault="00546271" w:rsidP="00546271">
            <w:pPr>
              <w:spacing w:before="20" w:after="20"/>
              <w:rPr>
                <w:sz w:val="18"/>
                <w:szCs w:val="18"/>
              </w:rPr>
            </w:pPr>
            <w:hyperlink r:id="rId10" w:history="1">
              <w:proofErr w:type="spellStart"/>
              <w:r w:rsidR="00697B23" w:rsidRPr="008E6392">
                <w:rPr>
                  <w:rStyle w:val="Hyperlink"/>
                  <w:sz w:val="18"/>
                  <w:szCs w:val="18"/>
                </w:rPr>
                <w:t>M.1457</w:t>
              </w:r>
              <w:proofErr w:type="spellEnd"/>
              <w:r w:rsidR="00697B23" w:rsidRPr="008E6392">
                <w:rPr>
                  <w:rStyle w:val="Hyperlink"/>
                  <w:sz w:val="18"/>
                  <w:szCs w:val="18"/>
                </w:rPr>
                <w:t>-13</w:t>
              </w:r>
            </w:hyperlink>
            <w:r w:rsidR="00697B23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11" w:history="1">
              <w:r w:rsidR="00697B23" w:rsidRPr="008E6392">
                <w:rPr>
                  <w:rStyle w:val="Hyperlink"/>
                  <w:sz w:val="18"/>
                  <w:szCs w:val="18"/>
                </w:rPr>
                <w:t>2012-3</w:t>
              </w:r>
            </w:hyperlink>
            <w:r w:rsidR="00697B23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12" w:history="1">
              <w:r w:rsidR="00697B23" w:rsidRPr="008E6392">
                <w:rPr>
                  <w:rStyle w:val="Hyperlink"/>
                  <w:sz w:val="18"/>
                  <w:szCs w:val="18"/>
                </w:rPr>
                <w:t>2070-1</w:t>
              </w:r>
            </w:hyperlink>
            <w:r w:rsidR="00697B23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13" w:history="1">
              <w:r w:rsidR="00697B23" w:rsidRPr="008E6392">
                <w:rPr>
                  <w:rStyle w:val="Hyperlink"/>
                  <w:sz w:val="18"/>
                  <w:szCs w:val="18"/>
                </w:rPr>
                <w:t>2071-1</w:t>
              </w:r>
            </w:hyperlink>
            <w:r w:rsidR="00697B23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14" w:history="1">
              <w:r w:rsidR="00697B23" w:rsidRPr="008E6392">
                <w:rPr>
                  <w:rStyle w:val="Hyperlink"/>
                  <w:sz w:val="18"/>
                  <w:szCs w:val="18"/>
                </w:rPr>
                <w:t>2101-0</w:t>
              </w:r>
            </w:hyperlink>
          </w:p>
        </w:tc>
        <w:tc>
          <w:tcPr>
            <w:tcW w:w="3357" w:type="dxa"/>
            <w:shd w:val="clear" w:color="auto" w:fill="auto"/>
          </w:tcPr>
          <w:p w:rsidR="00697B23" w:rsidRPr="008E6392" w:rsidRDefault="00546271" w:rsidP="00546271">
            <w:pPr>
              <w:spacing w:before="20" w:after="20"/>
              <w:rPr>
                <w:color w:val="0000FF"/>
                <w:sz w:val="18"/>
                <w:szCs w:val="18"/>
                <w:u w:val="single"/>
              </w:rPr>
            </w:pPr>
            <w:hyperlink r:id="rId15" w:history="1">
              <w:proofErr w:type="spellStart"/>
              <w:r w:rsidR="00697B23" w:rsidRPr="008E6392">
                <w:rPr>
                  <w:rStyle w:val="Hyperlink"/>
                  <w:sz w:val="18"/>
                  <w:szCs w:val="18"/>
                </w:rPr>
                <w:t>M.2410</w:t>
              </w:r>
              <w:proofErr w:type="spellEnd"/>
              <w:r w:rsidR="00697B23" w:rsidRPr="008E6392">
                <w:rPr>
                  <w:rStyle w:val="Hyperlink"/>
                  <w:sz w:val="18"/>
                  <w:szCs w:val="18"/>
                </w:rPr>
                <w:t>-0</w:t>
              </w:r>
            </w:hyperlink>
            <w:r w:rsidRPr="008E6392">
              <w:rPr>
                <w:sz w:val="18"/>
                <w:szCs w:val="18"/>
              </w:rPr>
              <w:t xml:space="preserve">, </w:t>
            </w:r>
            <w:hyperlink r:id="rId16" w:history="1">
              <w:r w:rsidR="00697B23" w:rsidRPr="008E6392">
                <w:rPr>
                  <w:rStyle w:val="Hyperlink"/>
                  <w:sz w:val="18"/>
                  <w:szCs w:val="18"/>
                </w:rPr>
                <w:t>2411-0</w:t>
              </w:r>
            </w:hyperlink>
            <w:r w:rsidRPr="008E6392">
              <w:rPr>
                <w:sz w:val="18"/>
                <w:szCs w:val="18"/>
              </w:rPr>
              <w:t xml:space="preserve"> и </w:t>
            </w:r>
            <w:hyperlink r:id="rId17" w:history="1">
              <w:r w:rsidR="00697B23" w:rsidRPr="008E6392">
                <w:rPr>
                  <w:rStyle w:val="Hyperlink"/>
                  <w:sz w:val="18"/>
                  <w:szCs w:val="18"/>
                </w:rPr>
                <w:t>2412-0</w:t>
              </w:r>
            </w:hyperlink>
          </w:p>
        </w:tc>
      </w:tr>
      <w:tr w:rsidR="00697B23" w:rsidRPr="008E6392" w:rsidTr="00040E93">
        <w:tc>
          <w:tcPr>
            <w:tcW w:w="3154" w:type="dxa"/>
            <w:shd w:val="clear" w:color="auto" w:fill="auto"/>
          </w:tcPr>
          <w:p w:rsidR="00697B23" w:rsidRPr="008E6392" w:rsidRDefault="0090117E" w:rsidP="00546271">
            <w:pPr>
              <w:spacing w:before="20" w:after="20"/>
              <w:rPr>
                <w:sz w:val="18"/>
                <w:szCs w:val="18"/>
              </w:rPr>
            </w:pPr>
            <w:r w:rsidRPr="008E6392">
              <w:rPr>
                <w:b/>
                <w:sz w:val="18"/>
                <w:szCs w:val="18"/>
              </w:rPr>
              <w:t xml:space="preserve">Морские и </w:t>
            </w:r>
            <w:r w:rsidR="00965FD3" w:rsidRPr="008E6392">
              <w:rPr>
                <w:b/>
                <w:sz w:val="18"/>
                <w:szCs w:val="18"/>
              </w:rPr>
              <w:t>воздуш</w:t>
            </w:r>
            <w:r w:rsidRPr="008E6392">
              <w:rPr>
                <w:b/>
                <w:sz w:val="18"/>
                <w:szCs w:val="18"/>
              </w:rPr>
              <w:t>ные системы</w:t>
            </w:r>
            <w:r w:rsidRPr="008E6392">
              <w:rPr>
                <w:sz w:val="18"/>
                <w:szCs w:val="18"/>
              </w:rPr>
              <w:t xml:space="preserve"> –эксплуатационные характеристики, </w:t>
            </w:r>
            <w:r w:rsidR="00965FD3" w:rsidRPr="008E6392">
              <w:rPr>
                <w:sz w:val="18"/>
                <w:szCs w:val="18"/>
              </w:rPr>
              <w:t>опознавател</w:t>
            </w:r>
            <w:r w:rsidRPr="008E6392">
              <w:rPr>
                <w:sz w:val="18"/>
                <w:szCs w:val="18"/>
              </w:rPr>
              <w:t>и</w:t>
            </w:r>
            <w:r w:rsidR="00965FD3" w:rsidRPr="008E6392">
              <w:rPr>
                <w:sz w:val="18"/>
                <w:szCs w:val="18"/>
              </w:rPr>
              <w:t xml:space="preserve"> </w:t>
            </w:r>
            <w:r w:rsidRPr="008E6392">
              <w:rPr>
                <w:sz w:val="18"/>
                <w:szCs w:val="18"/>
              </w:rPr>
              <w:t>и защита, включая беспроводную бортовую связь и глобальное слежение за рейсами</w:t>
            </w:r>
          </w:p>
        </w:tc>
        <w:tc>
          <w:tcPr>
            <w:tcW w:w="3118" w:type="dxa"/>
            <w:shd w:val="clear" w:color="auto" w:fill="auto"/>
          </w:tcPr>
          <w:p w:rsidR="00697B23" w:rsidRPr="008E6392" w:rsidRDefault="00DA3630" w:rsidP="00546271">
            <w:pPr>
              <w:spacing w:before="20" w:after="20"/>
              <w:rPr>
                <w:sz w:val="18"/>
                <w:szCs w:val="18"/>
              </w:rPr>
            </w:pPr>
            <w:hyperlink r:id="rId18" w:history="1">
              <w:proofErr w:type="spellStart"/>
              <w:r w:rsidR="00697B23" w:rsidRPr="008E6392">
                <w:rPr>
                  <w:rStyle w:val="Hyperlink"/>
                  <w:sz w:val="18"/>
                  <w:szCs w:val="18"/>
                </w:rPr>
                <w:t>M.2114</w:t>
              </w:r>
              <w:proofErr w:type="spellEnd"/>
              <w:r w:rsidR="00697B23" w:rsidRPr="008E6392">
                <w:rPr>
                  <w:rStyle w:val="Hyperlink"/>
                  <w:sz w:val="18"/>
                  <w:szCs w:val="18"/>
                </w:rPr>
                <w:t>-0</w:t>
              </w:r>
            </w:hyperlink>
          </w:p>
        </w:tc>
        <w:tc>
          <w:tcPr>
            <w:tcW w:w="3357" w:type="dxa"/>
            <w:shd w:val="clear" w:color="auto" w:fill="auto"/>
          </w:tcPr>
          <w:p w:rsidR="00697B23" w:rsidRPr="008E6392" w:rsidRDefault="00546271" w:rsidP="00546271">
            <w:pPr>
              <w:spacing w:before="20" w:after="20"/>
              <w:rPr>
                <w:sz w:val="18"/>
                <w:szCs w:val="18"/>
              </w:rPr>
            </w:pPr>
            <w:hyperlink r:id="rId19" w:history="1">
              <w:proofErr w:type="spellStart"/>
              <w:r w:rsidR="00697B23" w:rsidRPr="008E6392">
                <w:rPr>
                  <w:rStyle w:val="Hyperlink"/>
                  <w:sz w:val="18"/>
                  <w:szCs w:val="18"/>
                </w:rPr>
                <w:t>M.2413</w:t>
              </w:r>
              <w:proofErr w:type="spellEnd"/>
              <w:r w:rsidR="00697B23" w:rsidRPr="008E6392">
                <w:rPr>
                  <w:rStyle w:val="Hyperlink"/>
                  <w:sz w:val="18"/>
                  <w:szCs w:val="18"/>
                </w:rPr>
                <w:t>-0 (</w:t>
              </w:r>
              <w:r w:rsidR="0090117E" w:rsidRPr="008E6392">
                <w:rPr>
                  <w:rStyle w:val="Hyperlink"/>
                  <w:sz w:val="18"/>
                  <w:szCs w:val="18"/>
                </w:rPr>
                <w:t>слежение за рейсами</w:t>
              </w:r>
              <w:r w:rsidR="00697B23" w:rsidRPr="008E6392">
                <w:rPr>
                  <w:rStyle w:val="Hyperlink"/>
                  <w:sz w:val="18"/>
                  <w:szCs w:val="18"/>
                </w:rPr>
                <w:t>)</w:t>
              </w:r>
            </w:hyperlink>
          </w:p>
        </w:tc>
      </w:tr>
      <w:tr w:rsidR="00697B23" w:rsidRPr="008E6392" w:rsidTr="00040E93">
        <w:trPr>
          <w:trHeight w:val="617"/>
        </w:trPr>
        <w:tc>
          <w:tcPr>
            <w:tcW w:w="3154" w:type="dxa"/>
            <w:shd w:val="clear" w:color="auto" w:fill="auto"/>
          </w:tcPr>
          <w:p w:rsidR="00697B23" w:rsidRPr="008E6392" w:rsidRDefault="00256E06" w:rsidP="00546271">
            <w:pPr>
              <w:spacing w:before="20" w:after="20"/>
              <w:rPr>
                <w:b/>
                <w:sz w:val="18"/>
                <w:szCs w:val="18"/>
              </w:rPr>
            </w:pPr>
            <w:r w:rsidRPr="008E6392">
              <w:rPr>
                <w:b/>
                <w:sz w:val="18"/>
                <w:szCs w:val="18"/>
              </w:rPr>
              <w:t xml:space="preserve">Сухопутная </w:t>
            </w:r>
            <w:r w:rsidR="0090117E" w:rsidRPr="008E6392">
              <w:rPr>
                <w:b/>
                <w:sz w:val="18"/>
                <w:szCs w:val="18"/>
              </w:rPr>
              <w:t xml:space="preserve">подвижная связь, в том числе </w:t>
            </w:r>
            <w:r w:rsidR="0090117E" w:rsidRPr="008E6392">
              <w:rPr>
                <w:sz w:val="18"/>
                <w:szCs w:val="18"/>
              </w:rPr>
              <w:t xml:space="preserve">системы когнитивного радио, широкополосная беспроводная связь, железнодорожная связь и стандарты </w:t>
            </w:r>
            <w:proofErr w:type="spellStart"/>
            <w:r w:rsidR="0090117E" w:rsidRPr="008E6392">
              <w:rPr>
                <w:sz w:val="18"/>
                <w:szCs w:val="18"/>
              </w:rPr>
              <w:t>радиоинтерфейса</w:t>
            </w:r>
            <w:proofErr w:type="spellEnd"/>
            <w:r w:rsidR="0090117E" w:rsidRPr="008E6392">
              <w:rPr>
                <w:sz w:val="18"/>
                <w:szCs w:val="18"/>
              </w:rPr>
              <w:t xml:space="preserve"> </w:t>
            </w:r>
            <w:r w:rsidR="0090117E" w:rsidRPr="008E6392">
              <w:rPr>
                <w:b/>
                <w:sz w:val="18"/>
                <w:szCs w:val="18"/>
              </w:rPr>
              <w:t>интеллектуальных транспортных систем (</w:t>
            </w:r>
            <w:proofErr w:type="spellStart"/>
            <w:r w:rsidR="0090117E" w:rsidRPr="008E6392">
              <w:rPr>
                <w:b/>
                <w:sz w:val="18"/>
                <w:szCs w:val="18"/>
              </w:rPr>
              <w:t>ИТС</w:t>
            </w:r>
            <w:proofErr w:type="spellEnd"/>
            <w:r w:rsidR="0090117E" w:rsidRPr="008E639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697B23" w:rsidRPr="008E6392" w:rsidRDefault="00697B23" w:rsidP="00546271">
            <w:pPr>
              <w:spacing w:before="20" w:after="20"/>
              <w:rPr>
                <w:rFonts w:eastAsia="PMingLiU"/>
                <w:b/>
                <w:sz w:val="18"/>
                <w:szCs w:val="18"/>
              </w:rPr>
            </w:pPr>
          </w:p>
        </w:tc>
        <w:tc>
          <w:tcPr>
            <w:tcW w:w="3357" w:type="dxa"/>
            <w:shd w:val="clear" w:color="auto" w:fill="auto"/>
          </w:tcPr>
          <w:p w:rsidR="00697B23" w:rsidRPr="008E6392" w:rsidRDefault="00546271" w:rsidP="00546271">
            <w:pPr>
              <w:spacing w:before="20" w:after="20"/>
              <w:rPr>
                <w:sz w:val="18"/>
                <w:szCs w:val="18"/>
              </w:rPr>
            </w:pPr>
            <w:hyperlink r:id="rId20" w:history="1">
              <w:proofErr w:type="spellStart"/>
              <w:r w:rsidR="00697B23" w:rsidRPr="008E6392">
                <w:rPr>
                  <w:rStyle w:val="Hyperlink"/>
                  <w:sz w:val="18"/>
                  <w:szCs w:val="18"/>
                </w:rPr>
                <w:t>M.2227</w:t>
              </w:r>
              <w:proofErr w:type="spellEnd"/>
              <w:r w:rsidR="00697B23" w:rsidRPr="008E6392">
                <w:rPr>
                  <w:rStyle w:val="Hyperlink"/>
                  <w:sz w:val="18"/>
                  <w:szCs w:val="18"/>
                </w:rPr>
                <w:t>-2</w:t>
              </w:r>
            </w:hyperlink>
            <w:r w:rsidRPr="008E6392">
              <w:rPr>
                <w:sz w:val="18"/>
                <w:szCs w:val="18"/>
              </w:rPr>
              <w:t xml:space="preserve">, </w:t>
            </w:r>
            <w:hyperlink r:id="rId21" w:history="1">
              <w:r w:rsidR="00697B23" w:rsidRPr="008E6392">
                <w:rPr>
                  <w:rStyle w:val="Hyperlink"/>
                  <w:sz w:val="18"/>
                  <w:szCs w:val="18"/>
                </w:rPr>
                <w:t>2417-0</w:t>
              </w:r>
            </w:hyperlink>
            <w:r w:rsidR="00697B23" w:rsidRPr="008E6392">
              <w:rPr>
                <w:sz w:val="18"/>
                <w:szCs w:val="18"/>
              </w:rPr>
              <w:t xml:space="preserve"> </w:t>
            </w:r>
            <w:r w:rsidR="0090117E" w:rsidRPr="008E6392">
              <w:rPr>
                <w:sz w:val="18"/>
                <w:szCs w:val="18"/>
              </w:rPr>
              <w:t>и</w:t>
            </w:r>
            <w:r w:rsidR="00697B23" w:rsidRPr="008E6392">
              <w:rPr>
                <w:sz w:val="18"/>
                <w:szCs w:val="18"/>
              </w:rPr>
              <w:t xml:space="preserve"> </w:t>
            </w:r>
            <w:hyperlink r:id="rId22" w:history="1">
              <w:r w:rsidR="00697B23" w:rsidRPr="008E6392">
                <w:rPr>
                  <w:rStyle w:val="Hyperlink"/>
                  <w:sz w:val="18"/>
                  <w:szCs w:val="18"/>
                </w:rPr>
                <w:t>2418-0</w:t>
              </w:r>
            </w:hyperlink>
          </w:p>
          <w:p w:rsidR="00697B23" w:rsidRPr="008E6392" w:rsidRDefault="00697B23" w:rsidP="0054627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697B23" w:rsidRPr="008E6392" w:rsidTr="00040E93">
        <w:trPr>
          <w:trHeight w:val="1302"/>
        </w:trPr>
        <w:tc>
          <w:tcPr>
            <w:tcW w:w="3154" w:type="dxa"/>
            <w:shd w:val="clear" w:color="auto" w:fill="auto"/>
          </w:tcPr>
          <w:p w:rsidR="00697B23" w:rsidRPr="008E6392" w:rsidRDefault="0090117E" w:rsidP="00546271">
            <w:pPr>
              <w:spacing w:before="20" w:after="20"/>
              <w:rPr>
                <w:sz w:val="18"/>
                <w:szCs w:val="18"/>
              </w:rPr>
            </w:pPr>
            <w:r w:rsidRPr="008E6392">
              <w:rPr>
                <w:b/>
                <w:sz w:val="18"/>
                <w:szCs w:val="18"/>
              </w:rPr>
              <w:t>Телевидение</w:t>
            </w:r>
            <w:r w:rsidR="00697B23" w:rsidRPr="008E6392">
              <w:rPr>
                <w:b/>
                <w:sz w:val="18"/>
                <w:szCs w:val="18"/>
              </w:rPr>
              <w:t xml:space="preserve"> </w:t>
            </w:r>
            <w:r w:rsidRPr="008E6392">
              <w:rPr>
                <w:b/>
                <w:sz w:val="18"/>
                <w:szCs w:val="18"/>
              </w:rPr>
              <w:t>и</w:t>
            </w:r>
            <w:r w:rsidR="00697B23" w:rsidRPr="008E6392">
              <w:rPr>
                <w:b/>
                <w:sz w:val="18"/>
                <w:szCs w:val="18"/>
              </w:rPr>
              <w:t xml:space="preserve"> </w:t>
            </w:r>
            <w:r w:rsidRPr="008E6392">
              <w:rPr>
                <w:b/>
                <w:sz w:val="18"/>
                <w:szCs w:val="18"/>
              </w:rPr>
              <w:t>звук</w:t>
            </w:r>
            <w:r w:rsidR="00697B23" w:rsidRPr="008E6392">
              <w:rPr>
                <w:sz w:val="18"/>
                <w:szCs w:val="18"/>
              </w:rPr>
              <w:t xml:space="preserve"> </w:t>
            </w:r>
            <w:r w:rsidR="00965FD3" w:rsidRPr="008E6392">
              <w:rPr>
                <w:sz w:val="18"/>
                <w:szCs w:val="18"/>
              </w:rPr>
              <w:t xml:space="preserve">– </w:t>
            </w:r>
            <w:r w:rsidRPr="008E6392">
              <w:rPr>
                <w:sz w:val="18"/>
                <w:szCs w:val="18"/>
              </w:rPr>
              <w:t>кодирование</w:t>
            </w:r>
            <w:r w:rsidR="00697B23" w:rsidRPr="008E6392">
              <w:rPr>
                <w:sz w:val="18"/>
                <w:szCs w:val="18"/>
              </w:rPr>
              <w:t xml:space="preserve"> </w:t>
            </w:r>
            <w:r w:rsidRPr="008E6392">
              <w:rPr>
                <w:sz w:val="18"/>
                <w:szCs w:val="18"/>
              </w:rPr>
              <w:t>сигналов</w:t>
            </w:r>
            <w:r w:rsidR="00697B23" w:rsidRPr="008E6392">
              <w:rPr>
                <w:rFonts w:eastAsia="PMingLiU"/>
                <w:sz w:val="18"/>
                <w:szCs w:val="18"/>
              </w:rPr>
              <w:t xml:space="preserve">, </w:t>
            </w:r>
            <w:r w:rsidRPr="008E6392">
              <w:rPr>
                <w:rFonts w:eastAsia="PMingLiU"/>
                <w:sz w:val="18"/>
                <w:szCs w:val="18"/>
              </w:rPr>
              <w:t>производство</w:t>
            </w:r>
            <w:r w:rsidR="00697B23" w:rsidRPr="008E6392">
              <w:rPr>
                <w:rFonts w:eastAsia="PMingLiU"/>
                <w:sz w:val="18"/>
                <w:szCs w:val="18"/>
              </w:rPr>
              <w:t xml:space="preserve">, </w:t>
            </w:r>
            <w:r w:rsidRPr="008E6392">
              <w:rPr>
                <w:rFonts w:eastAsia="PMingLiU"/>
                <w:sz w:val="18"/>
                <w:szCs w:val="18"/>
              </w:rPr>
              <w:t>обмен</w:t>
            </w:r>
            <w:r w:rsidR="00697B23" w:rsidRPr="008E6392">
              <w:rPr>
                <w:rFonts w:eastAsia="PMingLiU"/>
                <w:sz w:val="18"/>
                <w:szCs w:val="18"/>
              </w:rPr>
              <w:t xml:space="preserve"> </w:t>
            </w:r>
            <w:r w:rsidRPr="008E6392">
              <w:rPr>
                <w:rFonts w:eastAsia="PMingLiU"/>
                <w:sz w:val="18"/>
                <w:szCs w:val="18"/>
              </w:rPr>
              <w:t>и</w:t>
            </w:r>
            <w:r w:rsidR="00697B23" w:rsidRPr="008E6392">
              <w:rPr>
                <w:rFonts w:eastAsia="PMingLiU"/>
                <w:sz w:val="18"/>
                <w:szCs w:val="18"/>
              </w:rPr>
              <w:t xml:space="preserve"> </w:t>
            </w:r>
            <w:r w:rsidRPr="008E6392">
              <w:rPr>
                <w:rFonts w:eastAsia="PMingLiU"/>
                <w:sz w:val="18"/>
                <w:szCs w:val="18"/>
              </w:rPr>
              <w:t xml:space="preserve">вещание программ </w:t>
            </w:r>
            <w:proofErr w:type="spellStart"/>
            <w:r w:rsidR="00256E06" w:rsidRPr="008E6392">
              <w:rPr>
                <w:rFonts w:eastAsia="PMingLiU"/>
                <w:sz w:val="18"/>
                <w:szCs w:val="18"/>
              </w:rPr>
              <w:t>ТВЧ</w:t>
            </w:r>
            <w:proofErr w:type="spellEnd"/>
            <w:r w:rsidR="00697B23" w:rsidRPr="008E6392">
              <w:rPr>
                <w:rFonts w:eastAsia="PMingLiU"/>
                <w:sz w:val="18"/>
                <w:szCs w:val="18"/>
              </w:rPr>
              <w:t xml:space="preserve">, </w:t>
            </w:r>
            <w:proofErr w:type="spellStart"/>
            <w:r w:rsidR="00256E06" w:rsidRPr="008E6392">
              <w:rPr>
                <w:rFonts w:eastAsia="PMingLiU"/>
                <w:sz w:val="18"/>
                <w:szCs w:val="18"/>
              </w:rPr>
              <w:t>ТСВЧ</w:t>
            </w:r>
            <w:proofErr w:type="spellEnd"/>
            <w:r w:rsidR="00697B23" w:rsidRPr="008E6392">
              <w:rPr>
                <w:rFonts w:eastAsia="PMingLiU"/>
                <w:sz w:val="18"/>
                <w:szCs w:val="18"/>
              </w:rPr>
              <w:t xml:space="preserve"> </w:t>
            </w:r>
            <w:r w:rsidRPr="008E6392">
              <w:rPr>
                <w:rFonts w:eastAsia="PMingLiU"/>
                <w:sz w:val="18"/>
                <w:szCs w:val="18"/>
              </w:rPr>
              <w:t>и</w:t>
            </w:r>
            <w:r w:rsidR="00697B23" w:rsidRPr="008E6392">
              <w:rPr>
                <w:rFonts w:eastAsia="PMingLiU"/>
                <w:sz w:val="18"/>
                <w:szCs w:val="18"/>
              </w:rPr>
              <w:t xml:space="preserve"> </w:t>
            </w:r>
            <w:proofErr w:type="spellStart"/>
            <w:r w:rsidR="00697B23" w:rsidRPr="008E6392">
              <w:rPr>
                <w:rFonts w:eastAsia="PMingLiU"/>
                <w:sz w:val="18"/>
                <w:szCs w:val="18"/>
              </w:rPr>
              <w:t>3D</w:t>
            </w:r>
            <w:proofErr w:type="spellEnd"/>
            <w:r w:rsidR="00697B23" w:rsidRPr="008E6392">
              <w:rPr>
                <w:sz w:val="18"/>
                <w:szCs w:val="18"/>
              </w:rPr>
              <w:t>,</w:t>
            </w:r>
            <w:r w:rsidRPr="008E6392">
              <w:rPr>
                <w:sz w:val="18"/>
                <w:szCs w:val="18"/>
              </w:rPr>
              <w:t xml:space="preserve"> а также совместное вещание с другими службами, закладывающие фундамент для разработки передовых технологий телевидения и передачи звука</w:t>
            </w:r>
          </w:p>
        </w:tc>
        <w:tc>
          <w:tcPr>
            <w:tcW w:w="3118" w:type="dxa"/>
            <w:shd w:val="clear" w:color="auto" w:fill="auto"/>
          </w:tcPr>
          <w:p w:rsidR="00697B23" w:rsidRPr="008E6392" w:rsidRDefault="0090117E" w:rsidP="00546271">
            <w:pPr>
              <w:spacing w:before="20" w:after="20"/>
              <w:rPr>
                <w:rFonts w:eastAsia="PMingLiU"/>
                <w:sz w:val="18"/>
                <w:szCs w:val="18"/>
              </w:rPr>
            </w:pPr>
            <w:r w:rsidRPr="008E6392">
              <w:rPr>
                <w:rFonts w:eastAsia="PMingLiU"/>
                <w:b/>
                <w:sz w:val="18"/>
                <w:szCs w:val="18"/>
              </w:rPr>
              <w:t>Телевидение</w:t>
            </w:r>
            <w:r w:rsidR="00697B23" w:rsidRPr="008E6392">
              <w:rPr>
                <w:rFonts w:eastAsia="PMingLiU"/>
                <w:b/>
                <w:sz w:val="18"/>
                <w:szCs w:val="18"/>
              </w:rPr>
              <w:t>:</w:t>
            </w:r>
            <w:hyperlink r:id="rId23" w:history="1"/>
            <w:r w:rsidR="00697B23" w:rsidRPr="008E6392">
              <w:rPr>
                <w:rFonts w:eastAsia="PMingLiU"/>
                <w:sz w:val="18"/>
                <w:szCs w:val="18"/>
              </w:rPr>
              <w:t xml:space="preserve"> </w:t>
            </w:r>
            <w:hyperlink r:id="rId24" w:history="1">
              <w:proofErr w:type="spellStart"/>
              <w:r w:rsidR="00697B23" w:rsidRPr="008E6392">
                <w:rPr>
                  <w:rStyle w:val="Hyperlink"/>
                  <w:rFonts w:eastAsia="PMingLiU"/>
                  <w:sz w:val="18"/>
                  <w:szCs w:val="18"/>
                </w:rPr>
                <w:t>BT.814</w:t>
              </w:r>
              <w:proofErr w:type="spellEnd"/>
              <w:r w:rsidR="00697B23" w:rsidRPr="008E6392">
                <w:rPr>
                  <w:rStyle w:val="Hyperlink"/>
                  <w:rFonts w:eastAsia="PMingLiU"/>
                  <w:sz w:val="18"/>
                  <w:szCs w:val="18"/>
                </w:rPr>
                <w:t>-3</w:t>
              </w:r>
            </w:hyperlink>
            <w:r w:rsidR="00697B23" w:rsidRPr="008E6392">
              <w:rPr>
                <w:rFonts w:eastAsia="PMingLiU"/>
                <w:sz w:val="18"/>
                <w:szCs w:val="18"/>
              </w:rPr>
              <w:t xml:space="preserve">, </w:t>
            </w:r>
            <w:hyperlink r:id="rId25" w:history="1">
              <w:r w:rsidR="00697B23" w:rsidRPr="008E6392">
                <w:rPr>
                  <w:rStyle w:val="Hyperlink"/>
                  <w:rFonts w:eastAsia="PMingLiU"/>
                  <w:sz w:val="18"/>
                  <w:szCs w:val="18"/>
                </w:rPr>
                <w:t>1120-9</w:t>
              </w:r>
            </w:hyperlink>
            <w:r w:rsidR="00697B23" w:rsidRPr="008E6392">
              <w:rPr>
                <w:rFonts w:eastAsia="PMingLiU"/>
                <w:sz w:val="18"/>
                <w:szCs w:val="18"/>
              </w:rPr>
              <w:t xml:space="preserve">, </w:t>
            </w:r>
            <w:hyperlink r:id="rId26" w:history="1">
              <w:r w:rsidR="00697B23" w:rsidRPr="008E6392">
                <w:rPr>
                  <w:rStyle w:val="Hyperlink"/>
                  <w:rFonts w:eastAsia="PMingLiU"/>
                  <w:sz w:val="18"/>
                  <w:szCs w:val="18"/>
                </w:rPr>
                <w:t>1368-13</w:t>
              </w:r>
            </w:hyperlink>
            <w:r w:rsidR="00697B23" w:rsidRPr="008E6392">
              <w:rPr>
                <w:rFonts w:eastAsia="PMingLiU"/>
                <w:sz w:val="18"/>
                <w:szCs w:val="18"/>
              </w:rPr>
              <w:t xml:space="preserve">, </w:t>
            </w:r>
            <w:hyperlink r:id="rId27" w:history="1">
              <w:r w:rsidR="00697B23" w:rsidRPr="008E6392">
                <w:rPr>
                  <w:rStyle w:val="Hyperlink"/>
                  <w:rFonts w:eastAsia="PMingLiU"/>
                  <w:sz w:val="18"/>
                  <w:szCs w:val="18"/>
                </w:rPr>
                <w:t>1852-1</w:t>
              </w:r>
            </w:hyperlink>
            <w:r w:rsidR="00697B23" w:rsidRPr="008E6392">
              <w:rPr>
                <w:rFonts w:eastAsia="PMingLiU"/>
                <w:sz w:val="18"/>
                <w:szCs w:val="18"/>
              </w:rPr>
              <w:t xml:space="preserve">, </w:t>
            </w:r>
            <w:hyperlink r:id="rId28" w:history="1">
              <w:r w:rsidR="00697B23" w:rsidRPr="008E6392">
                <w:rPr>
                  <w:rStyle w:val="Hyperlink"/>
                  <w:rFonts w:eastAsia="PMingLiU"/>
                  <w:sz w:val="18"/>
                  <w:szCs w:val="18"/>
                </w:rPr>
                <w:t>1871-2</w:t>
              </w:r>
            </w:hyperlink>
            <w:r w:rsidR="00697B23" w:rsidRPr="008E6392">
              <w:rPr>
                <w:rFonts w:eastAsia="PMingLiU"/>
                <w:sz w:val="18"/>
                <w:szCs w:val="18"/>
              </w:rPr>
              <w:t xml:space="preserve">, </w:t>
            </w:r>
            <w:hyperlink r:id="rId29" w:history="1">
              <w:r w:rsidR="00697B23" w:rsidRPr="008E6392">
                <w:rPr>
                  <w:rStyle w:val="Hyperlink"/>
                  <w:rFonts w:eastAsia="PMingLiU"/>
                  <w:sz w:val="18"/>
                  <w:szCs w:val="18"/>
                </w:rPr>
                <w:t>1872-1</w:t>
              </w:r>
            </w:hyperlink>
            <w:r w:rsidR="00697B23" w:rsidRPr="008E6392">
              <w:rPr>
                <w:rFonts w:eastAsia="PMingLiU"/>
                <w:sz w:val="18"/>
                <w:szCs w:val="18"/>
              </w:rPr>
              <w:t xml:space="preserve">, </w:t>
            </w:r>
            <w:hyperlink r:id="rId30" w:history="1">
              <w:r w:rsidR="00697B23" w:rsidRPr="008E6392">
                <w:rPr>
                  <w:rStyle w:val="Hyperlink"/>
                  <w:rFonts w:eastAsia="PMingLiU"/>
                  <w:sz w:val="18"/>
                  <w:szCs w:val="18"/>
                </w:rPr>
                <w:t>2074-1</w:t>
              </w:r>
            </w:hyperlink>
            <w:r w:rsidR="00697B23" w:rsidRPr="008E6392">
              <w:rPr>
                <w:rFonts w:eastAsia="PMingLiU"/>
                <w:sz w:val="18"/>
                <w:szCs w:val="18"/>
              </w:rPr>
              <w:t xml:space="preserve">, </w:t>
            </w:r>
            <w:hyperlink r:id="rId31" w:history="1">
              <w:r w:rsidR="00697B23" w:rsidRPr="008E6392">
                <w:rPr>
                  <w:rStyle w:val="Hyperlink"/>
                  <w:rFonts w:eastAsia="PMingLiU"/>
                  <w:sz w:val="18"/>
                  <w:szCs w:val="18"/>
                </w:rPr>
                <w:t>2075-1</w:t>
              </w:r>
            </w:hyperlink>
            <w:r w:rsidR="00697B23" w:rsidRPr="008E6392">
              <w:rPr>
                <w:rFonts w:eastAsia="PMingLiU"/>
                <w:sz w:val="18"/>
                <w:szCs w:val="18"/>
              </w:rPr>
              <w:t xml:space="preserve">, </w:t>
            </w:r>
            <w:hyperlink r:id="rId32" w:history="1">
              <w:r w:rsidR="00697B23" w:rsidRPr="008E6392">
                <w:rPr>
                  <w:rStyle w:val="Hyperlink"/>
                  <w:rFonts w:eastAsia="PMingLiU"/>
                  <w:sz w:val="18"/>
                  <w:szCs w:val="18"/>
                </w:rPr>
                <w:t>2077-2</w:t>
              </w:r>
            </w:hyperlink>
            <w:r w:rsidR="00697B23" w:rsidRPr="008E6392">
              <w:rPr>
                <w:rFonts w:eastAsia="PMingLiU"/>
                <w:sz w:val="18"/>
                <w:szCs w:val="18"/>
              </w:rPr>
              <w:t xml:space="preserve">, </w:t>
            </w:r>
            <w:hyperlink r:id="rId33" w:history="1">
              <w:r w:rsidR="00697B23" w:rsidRPr="008E6392">
                <w:rPr>
                  <w:rStyle w:val="Hyperlink"/>
                  <w:rFonts w:eastAsia="PMingLiU"/>
                  <w:sz w:val="18"/>
                  <w:szCs w:val="18"/>
                </w:rPr>
                <w:t>2095-1</w:t>
              </w:r>
            </w:hyperlink>
            <w:r w:rsidR="00697B23" w:rsidRPr="008E6392">
              <w:rPr>
                <w:rFonts w:eastAsia="PMingLiU"/>
                <w:sz w:val="18"/>
                <w:szCs w:val="18"/>
              </w:rPr>
              <w:t xml:space="preserve">, </w:t>
            </w:r>
            <w:hyperlink r:id="rId34" w:history="1">
              <w:r w:rsidR="00546271" w:rsidRPr="008E6392">
                <w:rPr>
                  <w:rStyle w:val="Hyperlink"/>
                  <w:rFonts w:eastAsia="PMingLiU"/>
                  <w:sz w:val="18"/>
                  <w:szCs w:val="18"/>
                </w:rPr>
                <w:t>2100</w:t>
              </w:r>
              <w:r w:rsidR="00546271" w:rsidRPr="008E6392">
                <w:rPr>
                  <w:rStyle w:val="Hyperlink"/>
                  <w:rFonts w:eastAsia="PMingLiU"/>
                  <w:sz w:val="18"/>
                  <w:szCs w:val="18"/>
                </w:rPr>
                <w:noBreakHyphen/>
              </w:r>
              <w:r w:rsidR="00697B23" w:rsidRPr="008E6392">
                <w:rPr>
                  <w:rStyle w:val="Hyperlink"/>
                  <w:rFonts w:eastAsia="PMingLiU"/>
                  <w:sz w:val="18"/>
                  <w:szCs w:val="18"/>
                </w:rPr>
                <w:t>1</w:t>
              </w:r>
            </w:hyperlink>
            <w:r w:rsidR="00697B23" w:rsidRPr="008E6392">
              <w:rPr>
                <w:rFonts w:eastAsia="PMingLiU"/>
                <w:sz w:val="18"/>
                <w:szCs w:val="18"/>
              </w:rPr>
              <w:t xml:space="preserve">, </w:t>
            </w:r>
            <w:hyperlink r:id="rId35" w:history="1">
              <w:r w:rsidR="00697B23" w:rsidRPr="008E6392">
                <w:rPr>
                  <w:rStyle w:val="Hyperlink"/>
                  <w:rFonts w:eastAsia="PMingLiU"/>
                  <w:sz w:val="18"/>
                  <w:szCs w:val="18"/>
                </w:rPr>
                <w:t>2111-0</w:t>
              </w:r>
            </w:hyperlink>
            <w:r w:rsidR="00697B23" w:rsidRPr="008E6392">
              <w:rPr>
                <w:rFonts w:eastAsia="PMingLiU"/>
                <w:sz w:val="18"/>
                <w:szCs w:val="18"/>
              </w:rPr>
              <w:t xml:space="preserve"> </w:t>
            </w:r>
            <w:r w:rsidRPr="008E6392">
              <w:rPr>
                <w:rFonts w:eastAsia="PMingLiU"/>
                <w:b/>
                <w:sz w:val="18"/>
                <w:szCs w:val="18"/>
              </w:rPr>
              <w:t>Звук</w:t>
            </w:r>
            <w:r w:rsidR="00697B23" w:rsidRPr="008E6392">
              <w:rPr>
                <w:rFonts w:eastAsia="PMingLiU"/>
                <w:b/>
                <w:sz w:val="18"/>
                <w:szCs w:val="18"/>
              </w:rPr>
              <w:t>:</w:t>
            </w:r>
            <w:r w:rsidRPr="008E6392">
              <w:rPr>
                <w:rFonts w:eastAsia="PMingLiU"/>
                <w:sz w:val="18"/>
                <w:szCs w:val="18"/>
              </w:rPr>
              <w:t> </w:t>
            </w:r>
            <w:hyperlink r:id="rId36" w:history="1">
              <w:proofErr w:type="spellStart"/>
              <w:r w:rsidR="00697B23" w:rsidRPr="008E6392">
                <w:rPr>
                  <w:rStyle w:val="Hyperlink"/>
                  <w:sz w:val="18"/>
                  <w:szCs w:val="18"/>
                </w:rPr>
                <w:t>BS.1114</w:t>
              </w:r>
              <w:proofErr w:type="spellEnd"/>
              <w:r w:rsidR="00697B23" w:rsidRPr="008E6392">
                <w:rPr>
                  <w:rStyle w:val="Hyperlink"/>
                  <w:sz w:val="18"/>
                  <w:szCs w:val="18"/>
                </w:rPr>
                <w:t>-10</w:t>
              </w:r>
            </w:hyperlink>
            <w:r w:rsidR="00697B23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37" w:history="1">
              <w:r w:rsidR="00697B23" w:rsidRPr="008E6392">
                <w:rPr>
                  <w:rStyle w:val="Hyperlink"/>
                  <w:sz w:val="18"/>
                  <w:szCs w:val="18"/>
                </w:rPr>
                <w:t>1196-6</w:t>
              </w:r>
            </w:hyperlink>
            <w:r w:rsidR="00697B23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38" w:history="1">
              <w:r w:rsidR="00697B23" w:rsidRPr="008E6392">
                <w:rPr>
                  <w:rStyle w:val="Hyperlink"/>
                  <w:sz w:val="18"/>
                  <w:szCs w:val="18"/>
                </w:rPr>
                <w:t>1548-5</w:t>
              </w:r>
            </w:hyperlink>
            <w:r w:rsidR="00697B23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39" w:history="1">
              <w:r w:rsidR="00697B23" w:rsidRPr="008E6392">
                <w:rPr>
                  <w:rStyle w:val="Hyperlink"/>
                  <w:sz w:val="18"/>
                  <w:szCs w:val="18"/>
                </w:rPr>
                <w:t>2051-1</w:t>
              </w:r>
            </w:hyperlink>
            <w:r w:rsidR="00697B23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40" w:history="1">
              <w:r w:rsidR="00697B23" w:rsidRPr="008E6392">
                <w:rPr>
                  <w:rStyle w:val="Hyperlink"/>
                  <w:sz w:val="18"/>
                  <w:szCs w:val="18"/>
                </w:rPr>
                <w:t>2076-1</w:t>
              </w:r>
            </w:hyperlink>
            <w:r w:rsidR="00697B23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41" w:history="1">
              <w:r w:rsidR="00546271" w:rsidRPr="008E6392">
                <w:rPr>
                  <w:rStyle w:val="Hyperlink"/>
                  <w:sz w:val="18"/>
                  <w:szCs w:val="18"/>
                </w:rPr>
                <w:t>2094</w:t>
              </w:r>
              <w:r w:rsidR="00546271" w:rsidRPr="008E6392">
                <w:rPr>
                  <w:rStyle w:val="Hyperlink"/>
                  <w:sz w:val="18"/>
                  <w:szCs w:val="18"/>
                </w:rPr>
                <w:noBreakHyphen/>
              </w:r>
              <w:r w:rsidR="00697B23" w:rsidRPr="008E6392">
                <w:rPr>
                  <w:rStyle w:val="Hyperlink"/>
                  <w:sz w:val="18"/>
                  <w:szCs w:val="18"/>
                </w:rPr>
                <w:t>1</w:t>
              </w:r>
            </w:hyperlink>
            <w:r w:rsidR="00697B23" w:rsidRPr="008E6392">
              <w:rPr>
                <w:color w:val="4C4B44"/>
                <w:sz w:val="18"/>
                <w:szCs w:val="18"/>
              </w:rPr>
              <w:t xml:space="preserve"> </w:t>
            </w:r>
            <w:r w:rsidRPr="008E6392">
              <w:rPr>
                <w:sz w:val="18"/>
                <w:szCs w:val="18"/>
              </w:rPr>
              <w:t>и</w:t>
            </w:r>
            <w:r w:rsidR="00697B23" w:rsidRPr="008E6392">
              <w:rPr>
                <w:color w:val="4C4B44"/>
                <w:sz w:val="18"/>
                <w:szCs w:val="18"/>
              </w:rPr>
              <w:t xml:space="preserve"> </w:t>
            </w:r>
            <w:hyperlink r:id="rId42" w:history="1">
              <w:r w:rsidR="00697B23" w:rsidRPr="008E6392">
                <w:rPr>
                  <w:rStyle w:val="Hyperlink"/>
                  <w:sz w:val="18"/>
                  <w:szCs w:val="18"/>
                </w:rPr>
                <w:t>2102-0</w:t>
              </w:r>
            </w:hyperlink>
          </w:p>
        </w:tc>
        <w:tc>
          <w:tcPr>
            <w:tcW w:w="3357" w:type="dxa"/>
            <w:shd w:val="clear" w:color="auto" w:fill="auto"/>
          </w:tcPr>
          <w:p w:rsidR="00697B23" w:rsidRPr="008E6392" w:rsidRDefault="00546271" w:rsidP="00546271">
            <w:pPr>
              <w:spacing w:before="20" w:after="20"/>
              <w:rPr>
                <w:sz w:val="18"/>
                <w:szCs w:val="18"/>
              </w:rPr>
            </w:pPr>
            <w:hyperlink r:id="rId43" w:history="1">
              <w:proofErr w:type="spellStart"/>
              <w:r w:rsidR="00697B23" w:rsidRPr="008E6392">
                <w:rPr>
                  <w:rStyle w:val="Hyperlink"/>
                  <w:sz w:val="18"/>
                  <w:szCs w:val="18"/>
                </w:rPr>
                <w:t>BS.2213</w:t>
              </w:r>
              <w:proofErr w:type="spellEnd"/>
              <w:r w:rsidR="00697B23" w:rsidRPr="008E6392">
                <w:rPr>
                  <w:rStyle w:val="Hyperlink"/>
                  <w:sz w:val="18"/>
                  <w:szCs w:val="18"/>
                </w:rPr>
                <w:t>-4</w:t>
              </w:r>
            </w:hyperlink>
            <w:r w:rsidR="00697B23" w:rsidRPr="008E6392">
              <w:rPr>
                <w:sz w:val="18"/>
                <w:szCs w:val="18"/>
              </w:rPr>
              <w:t xml:space="preserve">, </w:t>
            </w:r>
            <w:hyperlink r:id="rId44" w:history="1">
              <w:r w:rsidR="00697B23" w:rsidRPr="008E6392">
                <w:rPr>
                  <w:rStyle w:val="Hyperlink"/>
                  <w:sz w:val="18"/>
                  <w:szCs w:val="18"/>
                </w:rPr>
                <w:t>2388-2</w:t>
              </w:r>
            </w:hyperlink>
            <w:r w:rsidR="00697B23" w:rsidRPr="008E6392">
              <w:rPr>
                <w:sz w:val="18"/>
                <w:szCs w:val="18"/>
              </w:rPr>
              <w:t xml:space="preserve"> </w:t>
            </w:r>
            <w:r w:rsidR="0090117E" w:rsidRPr="008E6392">
              <w:rPr>
                <w:sz w:val="18"/>
                <w:szCs w:val="18"/>
              </w:rPr>
              <w:t>и</w:t>
            </w:r>
            <w:r w:rsidR="00697B23" w:rsidRPr="008E6392">
              <w:rPr>
                <w:sz w:val="18"/>
                <w:szCs w:val="18"/>
              </w:rPr>
              <w:t xml:space="preserve"> </w:t>
            </w:r>
            <w:hyperlink r:id="rId45" w:history="1">
              <w:r w:rsidR="00697B23" w:rsidRPr="008E6392">
                <w:rPr>
                  <w:rStyle w:val="Hyperlink"/>
                  <w:sz w:val="18"/>
                  <w:szCs w:val="18"/>
                </w:rPr>
                <w:t>2399-0</w:t>
              </w:r>
            </w:hyperlink>
            <w:r w:rsidR="00697B23" w:rsidRPr="008E6392">
              <w:rPr>
                <w:sz w:val="18"/>
                <w:szCs w:val="18"/>
              </w:rPr>
              <w:t xml:space="preserve"> </w:t>
            </w:r>
            <w:r w:rsidR="003658FC" w:rsidRPr="008E6392">
              <w:rPr>
                <w:sz w:val="18"/>
                <w:szCs w:val="18"/>
              </w:rPr>
              <w:br/>
            </w:r>
            <w:hyperlink r:id="rId46" w:history="1">
              <w:proofErr w:type="spellStart"/>
              <w:r w:rsidR="00697B23" w:rsidRPr="008E6392">
                <w:rPr>
                  <w:rStyle w:val="Hyperlink"/>
                  <w:sz w:val="18"/>
                  <w:szCs w:val="18"/>
                </w:rPr>
                <w:t>BT.2069</w:t>
              </w:r>
              <w:proofErr w:type="spellEnd"/>
              <w:r w:rsidR="00697B23" w:rsidRPr="008E6392">
                <w:rPr>
                  <w:rStyle w:val="Hyperlink"/>
                  <w:sz w:val="18"/>
                  <w:szCs w:val="18"/>
                </w:rPr>
                <w:t>-7</w:t>
              </w:r>
            </w:hyperlink>
            <w:r w:rsidR="00697B23" w:rsidRPr="008E6392">
              <w:rPr>
                <w:sz w:val="18"/>
                <w:szCs w:val="18"/>
              </w:rPr>
              <w:t xml:space="preserve">, </w:t>
            </w:r>
            <w:hyperlink r:id="rId47" w:history="1">
              <w:r w:rsidR="00697B23" w:rsidRPr="008E6392">
                <w:rPr>
                  <w:rStyle w:val="Hyperlink"/>
                  <w:sz w:val="18"/>
                  <w:szCs w:val="18"/>
                </w:rPr>
                <w:t>2140</w:t>
              </w:r>
              <w:r w:rsidR="0090117E" w:rsidRPr="008E6392">
                <w:rPr>
                  <w:rStyle w:val="Hyperlink"/>
                  <w:sz w:val="18"/>
                  <w:szCs w:val="18"/>
                </w:rPr>
                <w:noBreakHyphen/>
              </w:r>
              <w:r w:rsidR="00697B23" w:rsidRPr="008E6392">
                <w:rPr>
                  <w:rStyle w:val="Hyperlink"/>
                  <w:sz w:val="18"/>
                  <w:szCs w:val="18"/>
                </w:rPr>
                <w:t>10</w:t>
              </w:r>
            </w:hyperlink>
            <w:r w:rsidR="00697B23" w:rsidRPr="008E6392">
              <w:rPr>
                <w:sz w:val="18"/>
                <w:szCs w:val="18"/>
              </w:rPr>
              <w:t xml:space="preserve">, </w:t>
            </w:r>
            <w:hyperlink r:id="rId48" w:history="1">
              <w:r w:rsidR="00697B23" w:rsidRPr="008E6392">
                <w:rPr>
                  <w:rStyle w:val="Hyperlink"/>
                  <w:sz w:val="18"/>
                  <w:szCs w:val="18"/>
                </w:rPr>
                <w:t>2207-3</w:t>
              </w:r>
            </w:hyperlink>
            <w:r w:rsidR="00697B23" w:rsidRPr="008E6392">
              <w:rPr>
                <w:sz w:val="18"/>
                <w:szCs w:val="18"/>
              </w:rPr>
              <w:t xml:space="preserve">, </w:t>
            </w:r>
            <w:hyperlink r:id="rId49" w:history="1">
              <w:r w:rsidR="00697B23" w:rsidRPr="008E6392">
                <w:rPr>
                  <w:rStyle w:val="Hyperlink"/>
                  <w:sz w:val="18"/>
                  <w:szCs w:val="18"/>
                </w:rPr>
                <w:t>2245-3</w:t>
              </w:r>
            </w:hyperlink>
            <w:r w:rsidR="00697B23" w:rsidRPr="008E6392">
              <w:rPr>
                <w:sz w:val="18"/>
                <w:szCs w:val="18"/>
              </w:rPr>
              <w:t xml:space="preserve">, </w:t>
            </w:r>
            <w:hyperlink r:id="rId50" w:history="1">
              <w:r w:rsidR="00697B23" w:rsidRPr="008E6392">
                <w:rPr>
                  <w:rStyle w:val="Hyperlink"/>
                  <w:sz w:val="18"/>
                  <w:szCs w:val="18"/>
                </w:rPr>
                <w:t>2246-6</w:t>
              </w:r>
            </w:hyperlink>
            <w:r w:rsidR="00697B23" w:rsidRPr="008E6392">
              <w:rPr>
                <w:sz w:val="18"/>
                <w:szCs w:val="18"/>
              </w:rPr>
              <w:t xml:space="preserve">, </w:t>
            </w:r>
            <w:hyperlink r:id="rId51" w:history="1">
              <w:r w:rsidR="00697B23" w:rsidRPr="008E6392">
                <w:rPr>
                  <w:rStyle w:val="Hyperlink"/>
                  <w:sz w:val="18"/>
                  <w:szCs w:val="18"/>
                </w:rPr>
                <w:t>2252-3</w:t>
              </w:r>
            </w:hyperlink>
            <w:r w:rsidR="00697B23" w:rsidRPr="008E6392">
              <w:rPr>
                <w:sz w:val="18"/>
                <w:szCs w:val="18"/>
              </w:rPr>
              <w:t xml:space="preserve">, </w:t>
            </w:r>
            <w:hyperlink r:id="rId52" w:history="1">
              <w:r w:rsidR="00697B23" w:rsidRPr="008E6392">
                <w:rPr>
                  <w:rStyle w:val="Hyperlink"/>
                  <w:sz w:val="18"/>
                  <w:szCs w:val="18"/>
                </w:rPr>
                <w:t>2254</w:t>
              </w:r>
              <w:r w:rsidR="0090117E" w:rsidRPr="008E6392">
                <w:rPr>
                  <w:rStyle w:val="Hyperlink"/>
                  <w:sz w:val="18"/>
                  <w:szCs w:val="18"/>
                </w:rPr>
                <w:noBreakHyphen/>
              </w:r>
              <w:r w:rsidR="00697B23" w:rsidRPr="008E6392">
                <w:rPr>
                  <w:rStyle w:val="Hyperlink"/>
                  <w:sz w:val="18"/>
                  <w:szCs w:val="18"/>
                </w:rPr>
                <w:t>3</w:t>
              </w:r>
            </w:hyperlink>
            <w:r w:rsidR="00697B23" w:rsidRPr="008E6392">
              <w:rPr>
                <w:sz w:val="18"/>
                <w:szCs w:val="18"/>
              </w:rPr>
              <w:t xml:space="preserve">, </w:t>
            </w:r>
            <w:hyperlink r:id="rId53" w:history="1">
              <w:r w:rsidR="00697B23" w:rsidRPr="008E6392">
                <w:rPr>
                  <w:rStyle w:val="Hyperlink"/>
                  <w:sz w:val="18"/>
                  <w:szCs w:val="18"/>
                </w:rPr>
                <w:t>2267-7</w:t>
              </w:r>
            </w:hyperlink>
            <w:r w:rsidR="00697B23" w:rsidRPr="008E6392">
              <w:rPr>
                <w:sz w:val="18"/>
                <w:szCs w:val="18"/>
              </w:rPr>
              <w:t xml:space="preserve">, </w:t>
            </w:r>
            <w:hyperlink r:id="rId54" w:history="1">
              <w:r w:rsidR="00697B23" w:rsidRPr="008E6392">
                <w:rPr>
                  <w:rStyle w:val="Hyperlink"/>
                  <w:sz w:val="18"/>
                  <w:szCs w:val="18"/>
                </w:rPr>
                <w:t>2295-2</w:t>
              </w:r>
            </w:hyperlink>
            <w:r w:rsidR="00697B23" w:rsidRPr="008E6392">
              <w:rPr>
                <w:sz w:val="18"/>
                <w:szCs w:val="18"/>
              </w:rPr>
              <w:t xml:space="preserve">, </w:t>
            </w:r>
            <w:hyperlink r:id="rId55" w:history="1">
              <w:r w:rsidR="00697B23" w:rsidRPr="008E6392">
                <w:rPr>
                  <w:rStyle w:val="Hyperlink"/>
                  <w:sz w:val="18"/>
                  <w:szCs w:val="18"/>
                </w:rPr>
                <w:t>2337-1</w:t>
              </w:r>
            </w:hyperlink>
            <w:r w:rsidR="00697B23" w:rsidRPr="008E6392">
              <w:rPr>
                <w:sz w:val="18"/>
                <w:szCs w:val="18"/>
              </w:rPr>
              <w:t xml:space="preserve">, </w:t>
            </w:r>
            <w:hyperlink r:id="rId56" w:history="1">
              <w:r w:rsidR="00697B23" w:rsidRPr="008E6392">
                <w:rPr>
                  <w:rStyle w:val="Hyperlink"/>
                  <w:sz w:val="18"/>
                  <w:szCs w:val="18"/>
                </w:rPr>
                <w:t>2380</w:t>
              </w:r>
              <w:r w:rsidR="003658FC" w:rsidRPr="008E6392">
                <w:rPr>
                  <w:rStyle w:val="Hyperlink"/>
                  <w:sz w:val="18"/>
                  <w:szCs w:val="18"/>
                </w:rPr>
                <w:noBreakHyphen/>
              </w:r>
              <w:r w:rsidR="00697B23" w:rsidRPr="008E6392">
                <w:rPr>
                  <w:rStyle w:val="Hyperlink"/>
                  <w:sz w:val="18"/>
                  <w:szCs w:val="18"/>
                </w:rPr>
                <w:t>1</w:t>
              </w:r>
            </w:hyperlink>
            <w:r w:rsidR="00697B23" w:rsidRPr="008E6392">
              <w:rPr>
                <w:sz w:val="18"/>
                <w:szCs w:val="18"/>
              </w:rPr>
              <w:t xml:space="preserve">, </w:t>
            </w:r>
            <w:hyperlink r:id="rId57" w:history="1">
              <w:r w:rsidR="00697B23" w:rsidRPr="008E6392">
                <w:rPr>
                  <w:rStyle w:val="Hyperlink"/>
                  <w:sz w:val="18"/>
                  <w:szCs w:val="18"/>
                </w:rPr>
                <w:t>2386</w:t>
              </w:r>
              <w:r w:rsidR="0090117E" w:rsidRPr="008E6392">
                <w:rPr>
                  <w:rStyle w:val="Hyperlink"/>
                  <w:sz w:val="18"/>
                  <w:szCs w:val="18"/>
                </w:rPr>
                <w:noBreakHyphen/>
              </w:r>
              <w:r w:rsidR="00697B23" w:rsidRPr="008E6392">
                <w:rPr>
                  <w:rStyle w:val="Hyperlink"/>
                  <w:sz w:val="18"/>
                  <w:szCs w:val="18"/>
                </w:rPr>
                <w:t>1</w:t>
              </w:r>
            </w:hyperlink>
            <w:r w:rsidR="00697B23" w:rsidRPr="008E6392">
              <w:rPr>
                <w:sz w:val="18"/>
                <w:szCs w:val="18"/>
              </w:rPr>
              <w:t xml:space="preserve">, </w:t>
            </w:r>
            <w:hyperlink r:id="rId58" w:history="1">
              <w:r w:rsidR="00697B23" w:rsidRPr="008E6392">
                <w:rPr>
                  <w:rStyle w:val="Hyperlink"/>
                  <w:sz w:val="18"/>
                  <w:szCs w:val="18"/>
                </w:rPr>
                <w:t>2390-2</w:t>
              </w:r>
            </w:hyperlink>
            <w:r w:rsidR="00697B23" w:rsidRPr="008E6392">
              <w:rPr>
                <w:sz w:val="18"/>
                <w:szCs w:val="18"/>
              </w:rPr>
              <w:t xml:space="preserve">, </w:t>
            </w:r>
            <w:hyperlink r:id="rId59" w:history="1">
              <w:r w:rsidR="00697B23" w:rsidRPr="008E6392">
                <w:rPr>
                  <w:rStyle w:val="Hyperlink"/>
                  <w:sz w:val="18"/>
                  <w:szCs w:val="18"/>
                </w:rPr>
                <w:t>2390-3</w:t>
              </w:r>
            </w:hyperlink>
            <w:r w:rsidR="00697B23" w:rsidRPr="008E6392">
              <w:rPr>
                <w:sz w:val="18"/>
                <w:szCs w:val="18"/>
              </w:rPr>
              <w:t xml:space="preserve">, </w:t>
            </w:r>
            <w:hyperlink r:id="rId60" w:history="1">
              <w:r w:rsidR="00697B23" w:rsidRPr="008E6392">
                <w:rPr>
                  <w:rStyle w:val="Hyperlink"/>
                  <w:sz w:val="18"/>
                  <w:szCs w:val="18"/>
                </w:rPr>
                <w:t>2400-0</w:t>
              </w:r>
            </w:hyperlink>
            <w:r w:rsidR="00697B23" w:rsidRPr="008E6392">
              <w:rPr>
                <w:sz w:val="18"/>
                <w:szCs w:val="18"/>
              </w:rPr>
              <w:t xml:space="preserve">, </w:t>
            </w:r>
            <w:hyperlink r:id="rId61" w:history="1">
              <w:r w:rsidR="00697B23" w:rsidRPr="008E6392">
                <w:rPr>
                  <w:rStyle w:val="Hyperlink"/>
                  <w:sz w:val="18"/>
                  <w:szCs w:val="18"/>
                </w:rPr>
                <w:t>2407-0</w:t>
              </w:r>
            </w:hyperlink>
            <w:r w:rsidR="00697B23" w:rsidRPr="008E6392">
              <w:rPr>
                <w:sz w:val="18"/>
                <w:szCs w:val="18"/>
              </w:rPr>
              <w:t xml:space="preserve"> </w:t>
            </w:r>
            <w:r w:rsidR="0090117E" w:rsidRPr="008E6392">
              <w:rPr>
                <w:sz w:val="18"/>
                <w:szCs w:val="18"/>
              </w:rPr>
              <w:t>и </w:t>
            </w:r>
            <w:hyperlink r:id="rId62" w:history="1">
              <w:r w:rsidR="00697B23" w:rsidRPr="008E6392">
                <w:rPr>
                  <w:rStyle w:val="Hyperlink"/>
                  <w:sz w:val="18"/>
                  <w:szCs w:val="18"/>
                </w:rPr>
                <w:t>2408</w:t>
              </w:r>
              <w:r w:rsidR="0090117E" w:rsidRPr="008E6392">
                <w:rPr>
                  <w:rStyle w:val="Hyperlink"/>
                  <w:sz w:val="18"/>
                  <w:szCs w:val="18"/>
                </w:rPr>
                <w:noBreakHyphen/>
              </w:r>
              <w:r w:rsidR="00697B23" w:rsidRPr="008E6392">
                <w:rPr>
                  <w:rStyle w:val="Hyperlink"/>
                  <w:sz w:val="18"/>
                  <w:szCs w:val="18"/>
                </w:rPr>
                <w:t>0</w:t>
              </w:r>
            </w:hyperlink>
          </w:p>
        </w:tc>
      </w:tr>
      <w:tr w:rsidR="00697B23" w:rsidRPr="008E6392" w:rsidTr="00040E93">
        <w:tc>
          <w:tcPr>
            <w:tcW w:w="3154" w:type="dxa"/>
            <w:shd w:val="clear" w:color="auto" w:fill="auto"/>
          </w:tcPr>
          <w:p w:rsidR="00697B23" w:rsidRPr="008E6392" w:rsidRDefault="0090117E" w:rsidP="00546271">
            <w:pPr>
              <w:spacing w:before="20" w:after="20"/>
              <w:rPr>
                <w:sz w:val="18"/>
                <w:szCs w:val="18"/>
              </w:rPr>
            </w:pPr>
            <w:r w:rsidRPr="008E6392">
              <w:rPr>
                <w:b/>
                <w:sz w:val="18"/>
                <w:szCs w:val="18"/>
              </w:rPr>
              <w:t>Фиксированная связь </w:t>
            </w:r>
            <w:r w:rsidRPr="008E6392">
              <w:rPr>
                <w:sz w:val="18"/>
                <w:szCs w:val="18"/>
              </w:rPr>
              <w:t>–</w:t>
            </w:r>
            <w:r w:rsidR="00697B23" w:rsidRPr="008E6392">
              <w:rPr>
                <w:sz w:val="18"/>
                <w:szCs w:val="18"/>
              </w:rPr>
              <w:t xml:space="preserve"> </w:t>
            </w:r>
            <w:r w:rsidRPr="008E6392">
              <w:rPr>
                <w:sz w:val="18"/>
                <w:szCs w:val="18"/>
              </w:rPr>
              <w:t xml:space="preserve">технические и эксплуатационные характеристики, </w:t>
            </w:r>
            <w:r w:rsidR="00965FD3" w:rsidRPr="008E6392">
              <w:rPr>
                <w:sz w:val="18"/>
                <w:szCs w:val="18"/>
              </w:rPr>
              <w:t>размещение</w:t>
            </w:r>
            <w:r w:rsidRPr="008E6392">
              <w:rPr>
                <w:sz w:val="18"/>
                <w:szCs w:val="18"/>
              </w:rPr>
              <w:t xml:space="preserve"> каналов и </w:t>
            </w:r>
            <w:r w:rsidR="00965FD3" w:rsidRPr="008E6392">
              <w:rPr>
                <w:sz w:val="18"/>
                <w:szCs w:val="18"/>
              </w:rPr>
              <w:t>совместно</w:t>
            </w:r>
            <w:r w:rsidRPr="008E6392">
              <w:rPr>
                <w:sz w:val="18"/>
                <w:szCs w:val="18"/>
              </w:rPr>
              <w:t xml:space="preserve">е </w:t>
            </w:r>
            <w:r w:rsidR="00965FD3" w:rsidRPr="008E6392">
              <w:rPr>
                <w:sz w:val="18"/>
                <w:szCs w:val="18"/>
              </w:rPr>
              <w:t xml:space="preserve">использование </w:t>
            </w:r>
            <w:r w:rsidRPr="008E6392">
              <w:rPr>
                <w:sz w:val="18"/>
                <w:szCs w:val="18"/>
              </w:rPr>
              <w:t>спектра для радиорелейных линий и систем фиксированного беспроводного доступа</w:t>
            </w:r>
          </w:p>
        </w:tc>
        <w:tc>
          <w:tcPr>
            <w:tcW w:w="3118" w:type="dxa"/>
            <w:shd w:val="clear" w:color="auto" w:fill="auto"/>
          </w:tcPr>
          <w:p w:rsidR="00697B23" w:rsidRPr="008E6392" w:rsidRDefault="00546271" w:rsidP="00546271">
            <w:pPr>
              <w:spacing w:before="20" w:after="20"/>
              <w:rPr>
                <w:color w:val="4C4B44"/>
                <w:sz w:val="18"/>
                <w:szCs w:val="18"/>
              </w:rPr>
            </w:pPr>
            <w:hyperlink r:id="rId63" w:history="1">
              <w:proofErr w:type="spellStart"/>
              <w:r w:rsidR="00697B23" w:rsidRPr="008E6392">
                <w:rPr>
                  <w:rStyle w:val="Hyperlink"/>
                  <w:sz w:val="18"/>
                  <w:szCs w:val="18"/>
                </w:rPr>
                <w:t>F.1249</w:t>
              </w:r>
              <w:proofErr w:type="spellEnd"/>
              <w:r w:rsidR="00697B23" w:rsidRPr="008E6392">
                <w:rPr>
                  <w:rStyle w:val="Hyperlink"/>
                  <w:sz w:val="18"/>
                  <w:szCs w:val="18"/>
                </w:rPr>
                <w:t>-5</w:t>
              </w:r>
            </w:hyperlink>
            <w:r w:rsidR="00697B23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64" w:history="1">
              <w:r w:rsidR="00697B23" w:rsidRPr="008E6392">
                <w:rPr>
                  <w:rStyle w:val="Hyperlink"/>
                  <w:sz w:val="18"/>
                  <w:szCs w:val="18"/>
                </w:rPr>
                <w:t>1509-4</w:t>
              </w:r>
            </w:hyperlink>
            <w:r w:rsidR="0090117E" w:rsidRPr="008E6392">
              <w:rPr>
                <w:color w:val="4C4B44"/>
                <w:sz w:val="18"/>
                <w:szCs w:val="18"/>
              </w:rPr>
              <w:t xml:space="preserve"> </w:t>
            </w:r>
            <w:r w:rsidR="0090117E" w:rsidRPr="008E6392">
              <w:rPr>
                <w:sz w:val="18"/>
                <w:szCs w:val="18"/>
              </w:rPr>
              <w:t xml:space="preserve">и </w:t>
            </w:r>
            <w:hyperlink r:id="rId65" w:history="1">
              <w:r w:rsidR="00697B23" w:rsidRPr="008E6392">
                <w:rPr>
                  <w:rStyle w:val="Hyperlink"/>
                  <w:sz w:val="18"/>
                  <w:szCs w:val="18"/>
                </w:rPr>
                <w:t>2113-0</w:t>
              </w:r>
            </w:hyperlink>
          </w:p>
          <w:p w:rsidR="00697B23" w:rsidRPr="008E6392" w:rsidRDefault="00546271" w:rsidP="00546271">
            <w:pPr>
              <w:spacing w:before="20" w:after="20"/>
              <w:rPr>
                <w:sz w:val="18"/>
                <w:szCs w:val="18"/>
              </w:rPr>
            </w:pPr>
            <w:hyperlink r:id="rId66" w:history="1">
              <w:proofErr w:type="spellStart"/>
              <w:r w:rsidR="00697B23" w:rsidRPr="008E6392">
                <w:rPr>
                  <w:rStyle w:val="Hyperlink"/>
                  <w:sz w:val="18"/>
                  <w:szCs w:val="18"/>
                </w:rPr>
                <w:t>M.2003</w:t>
              </w:r>
              <w:proofErr w:type="spellEnd"/>
              <w:r w:rsidR="00697B23" w:rsidRPr="008E6392">
                <w:rPr>
                  <w:rStyle w:val="Hyperlink"/>
                  <w:sz w:val="18"/>
                  <w:szCs w:val="18"/>
                </w:rPr>
                <w:t>-2</w:t>
              </w:r>
            </w:hyperlink>
          </w:p>
        </w:tc>
        <w:tc>
          <w:tcPr>
            <w:tcW w:w="3357" w:type="dxa"/>
            <w:shd w:val="clear" w:color="auto" w:fill="auto"/>
          </w:tcPr>
          <w:p w:rsidR="00697B23" w:rsidRPr="008E6392" w:rsidRDefault="00DA3630" w:rsidP="00546271">
            <w:pPr>
              <w:spacing w:before="20" w:after="20"/>
              <w:rPr>
                <w:sz w:val="18"/>
                <w:szCs w:val="18"/>
              </w:rPr>
            </w:pPr>
            <w:hyperlink r:id="rId67" w:history="1">
              <w:proofErr w:type="spellStart"/>
              <w:r w:rsidR="00697B23" w:rsidRPr="008E6392">
                <w:rPr>
                  <w:rStyle w:val="Hyperlink"/>
                  <w:sz w:val="18"/>
                  <w:szCs w:val="18"/>
                </w:rPr>
                <w:t>F.2323</w:t>
              </w:r>
              <w:proofErr w:type="spellEnd"/>
              <w:r w:rsidR="00697B23" w:rsidRPr="008E6392">
                <w:rPr>
                  <w:rStyle w:val="Hyperlink"/>
                  <w:sz w:val="18"/>
                  <w:szCs w:val="18"/>
                </w:rPr>
                <w:t>-1</w:t>
              </w:r>
            </w:hyperlink>
            <w:r w:rsidR="00083B9F" w:rsidRPr="008E6392" w:rsidDel="00E1691B">
              <w:rPr>
                <w:sz w:val="18"/>
                <w:szCs w:val="18"/>
              </w:rPr>
              <w:t xml:space="preserve"> </w:t>
            </w:r>
            <w:r w:rsidR="00083B9F" w:rsidRPr="008E6392">
              <w:rPr>
                <w:sz w:val="18"/>
                <w:szCs w:val="18"/>
              </w:rPr>
              <w:t>и</w:t>
            </w:r>
            <w:r w:rsidR="00083B9F" w:rsidRPr="008E6392">
              <w:rPr>
                <w:rStyle w:val="Hyperlink"/>
                <w:sz w:val="18"/>
                <w:szCs w:val="18"/>
                <w:u w:val="none"/>
              </w:rPr>
              <w:t xml:space="preserve"> </w:t>
            </w:r>
            <w:hyperlink r:id="rId68" w:history="1">
              <w:r w:rsidR="00697B23" w:rsidRPr="008E6392">
                <w:rPr>
                  <w:rStyle w:val="Hyperlink"/>
                  <w:sz w:val="18"/>
                  <w:szCs w:val="18"/>
                </w:rPr>
                <w:t>2416-0</w:t>
              </w:r>
            </w:hyperlink>
          </w:p>
        </w:tc>
      </w:tr>
      <w:tr w:rsidR="00697B23" w:rsidRPr="008E6392" w:rsidTr="00040E93">
        <w:tc>
          <w:tcPr>
            <w:tcW w:w="3154" w:type="dxa"/>
            <w:shd w:val="clear" w:color="auto" w:fill="auto"/>
          </w:tcPr>
          <w:p w:rsidR="00697B23" w:rsidRPr="008E6392" w:rsidRDefault="0090117E" w:rsidP="00546271">
            <w:pPr>
              <w:spacing w:before="20" w:after="20"/>
              <w:rPr>
                <w:sz w:val="18"/>
                <w:szCs w:val="18"/>
              </w:rPr>
            </w:pPr>
            <w:r w:rsidRPr="008E6392">
              <w:rPr>
                <w:b/>
                <w:sz w:val="18"/>
                <w:szCs w:val="18"/>
              </w:rPr>
              <w:t>Радиолокационные станции </w:t>
            </w:r>
            <w:r w:rsidR="004521C1" w:rsidRPr="008E6392">
              <w:rPr>
                <w:sz w:val="18"/>
                <w:szCs w:val="18"/>
              </w:rPr>
              <w:t>–</w:t>
            </w:r>
            <w:r w:rsidRPr="008E6392">
              <w:rPr>
                <w:sz w:val="18"/>
                <w:szCs w:val="18"/>
              </w:rPr>
              <w:t>технические и эксплуатационные характеристики, защита</w:t>
            </w:r>
            <w:r w:rsidR="00697B23" w:rsidRPr="008E6392">
              <w:rPr>
                <w:sz w:val="18"/>
                <w:szCs w:val="18"/>
              </w:rPr>
              <w:t>,</w:t>
            </w:r>
            <w:r w:rsidRPr="008E6392">
              <w:rPr>
                <w:sz w:val="18"/>
                <w:szCs w:val="18"/>
              </w:rPr>
              <w:t xml:space="preserve"> включая воздушные</w:t>
            </w:r>
            <w:r w:rsidR="00697B23" w:rsidRPr="008E6392">
              <w:rPr>
                <w:sz w:val="18"/>
                <w:szCs w:val="18"/>
              </w:rPr>
              <w:t xml:space="preserve">, </w:t>
            </w:r>
            <w:r w:rsidRPr="008E6392">
              <w:rPr>
                <w:sz w:val="18"/>
                <w:szCs w:val="18"/>
              </w:rPr>
              <w:t>метеорологические</w:t>
            </w:r>
            <w:r w:rsidR="00697B23" w:rsidRPr="008E6392">
              <w:rPr>
                <w:sz w:val="18"/>
                <w:szCs w:val="18"/>
              </w:rPr>
              <w:t xml:space="preserve"> </w:t>
            </w:r>
            <w:r w:rsidRPr="008E6392">
              <w:rPr>
                <w:sz w:val="18"/>
                <w:szCs w:val="18"/>
              </w:rPr>
              <w:t>и</w:t>
            </w:r>
            <w:r w:rsidR="00083B9F" w:rsidRPr="008E6392">
              <w:rPr>
                <w:sz w:val="18"/>
                <w:szCs w:val="18"/>
              </w:rPr>
              <w:t> </w:t>
            </w:r>
            <w:r w:rsidRPr="008E6392">
              <w:rPr>
                <w:sz w:val="18"/>
                <w:szCs w:val="18"/>
              </w:rPr>
              <w:t>автомобильные радары</w:t>
            </w:r>
          </w:p>
        </w:tc>
        <w:tc>
          <w:tcPr>
            <w:tcW w:w="3118" w:type="dxa"/>
            <w:shd w:val="clear" w:color="auto" w:fill="auto"/>
          </w:tcPr>
          <w:p w:rsidR="00697B23" w:rsidRPr="008E6392" w:rsidRDefault="00DA3630" w:rsidP="00546271">
            <w:pPr>
              <w:spacing w:before="20" w:after="20"/>
              <w:rPr>
                <w:color w:val="0000FF"/>
                <w:sz w:val="18"/>
                <w:szCs w:val="18"/>
                <w:u w:val="single"/>
              </w:rPr>
            </w:pPr>
            <w:hyperlink r:id="rId69" w:history="1">
              <w:proofErr w:type="spellStart"/>
              <w:r w:rsidR="00697B23" w:rsidRPr="008E6392">
                <w:rPr>
                  <w:rStyle w:val="Hyperlink"/>
                  <w:sz w:val="18"/>
                  <w:szCs w:val="18"/>
                </w:rPr>
                <w:t>M.1466</w:t>
              </w:r>
              <w:proofErr w:type="spellEnd"/>
              <w:r w:rsidR="00697B23" w:rsidRPr="008E6392">
                <w:rPr>
                  <w:rStyle w:val="Hyperlink"/>
                  <w:sz w:val="18"/>
                  <w:szCs w:val="18"/>
                </w:rPr>
                <w:t>-1</w:t>
              </w:r>
            </w:hyperlink>
          </w:p>
        </w:tc>
        <w:tc>
          <w:tcPr>
            <w:tcW w:w="3357" w:type="dxa"/>
            <w:shd w:val="clear" w:color="auto" w:fill="auto"/>
          </w:tcPr>
          <w:p w:rsidR="00697B23" w:rsidRPr="008E6392" w:rsidRDefault="00DA3630" w:rsidP="00546271">
            <w:pPr>
              <w:spacing w:before="20" w:after="20"/>
              <w:rPr>
                <w:sz w:val="18"/>
                <w:szCs w:val="18"/>
              </w:rPr>
            </w:pPr>
            <w:hyperlink r:id="rId70" w:history="1">
              <w:proofErr w:type="spellStart"/>
              <w:r w:rsidR="00697B23" w:rsidRPr="008E6392">
                <w:rPr>
                  <w:rStyle w:val="Hyperlink"/>
                  <w:sz w:val="18"/>
                  <w:szCs w:val="18"/>
                </w:rPr>
                <w:t>M.2414</w:t>
              </w:r>
              <w:proofErr w:type="spellEnd"/>
              <w:r w:rsidR="00697B23" w:rsidRPr="008E6392">
                <w:rPr>
                  <w:rStyle w:val="Hyperlink"/>
                  <w:sz w:val="18"/>
                  <w:szCs w:val="18"/>
                </w:rPr>
                <w:t>-0</w:t>
              </w:r>
            </w:hyperlink>
          </w:p>
        </w:tc>
      </w:tr>
      <w:tr w:rsidR="00697B23" w:rsidRPr="008E6392" w:rsidTr="00040E93">
        <w:tc>
          <w:tcPr>
            <w:tcW w:w="3154" w:type="dxa"/>
            <w:shd w:val="clear" w:color="auto" w:fill="auto"/>
          </w:tcPr>
          <w:p w:rsidR="00697B23" w:rsidRPr="008E6392" w:rsidRDefault="00083B9F" w:rsidP="00546271">
            <w:pPr>
              <w:spacing w:before="20" w:after="20"/>
              <w:rPr>
                <w:sz w:val="18"/>
                <w:szCs w:val="18"/>
              </w:rPr>
            </w:pPr>
            <w:r w:rsidRPr="008E6392">
              <w:rPr>
                <w:b/>
                <w:sz w:val="18"/>
                <w:szCs w:val="18"/>
              </w:rPr>
              <w:t>Поиск</w:t>
            </w:r>
            <w:r w:rsidR="00697B23" w:rsidRPr="008E6392">
              <w:rPr>
                <w:b/>
                <w:sz w:val="18"/>
                <w:szCs w:val="18"/>
              </w:rPr>
              <w:t xml:space="preserve"> </w:t>
            </w:r>
            <w:r w:rsidRPr="008E6392">
              <w:rPr>
                <w:b/>
                <w:sz w:val="18"/>
                <w:szCs w:val="18"/>
              </w:rPr>
              <w:t>и</w:t>
            </w:r>
            <w:r w:rsidR="00697B23" w:rsidRPr="008E6392">
              <w:rPr>
                <w:b/>
                <w:sz w:val="18"/>
                <w:szCs w:val="18"/>
              </w:rPr>
              <w:t xml:space="preserve"> </w:t>
            </w:r>
            <w:r w:rsidRPr="008E6392">
              <w:rPr>
                <w:b/>
                <w:sz w:val="18"/>
                <w:szCs w:val="18"/>
              </w:rPr>
              <w:t>спас</w:t>
            </w:r>
            <w:r w:rsidR="00256E06" w:rsidRPr="008E6392">
              <w:rPr>
                <w:b/>
                <w:sz w:val="18"/>
                <w:szCs w:val="18"/>
              </w:rPr>
              <w:t>а</w:t>
            </w:r>
            <w:r w:rsidRPr="008E6392">
              <w:rPr>
                <w:b/>
                <w:sz w:val="18"/>
                <w:szCs w:val="18"/>
              </w:rPr>
              <w:t>ние</w:t>
            </w:r>
            <w:r w:rsidR="00697B23" w:rsidRPr="008E6392">
              <w:rPr>
                <w:sz w:val="18"/>
                <w:szCs w:val="18"/>
              </w:rPr>
              <w:t xml:space="preserve">, </w:t>
            </w:r>
            <w:r w:rsidRPr="008E6392">
              <w:rPr>
                <w:sz w:val="18"/>
                <w:szCs w:val="18"/>
              </w:rPr>
              <w:t xml:space="preserve">стандарты </w:t>
            </w:r>
            <w:proofErr w:type="spellStart"/>
            <w:r w:rsidRPr="008E6392">
              <w:rPr>
                <w:sz w:val="18"/>
                <w:szCs w:val="18"/>
              </w:rPr>
              <w:t>радиоинтерфейса</w:t>
            </w:r>
            <w:proofErr w:type="spellEnd"/>
            <w:r w:rsidRPr="008E6392">
              <w:rPr>
                <w:sz w:val="18"/>
                <w:szCs w:val="18"/>
              </w:rPr>
              <w:t>, планы размещения частот и предоставление услуг в области общественной безопасности и оказания помощи при бедствиях</w:t>
            </w:r>
            <w:r w:rsidR="00697B23" w:rsidRPr="008E6392">
              <w:rPr>
                <w:sz w:val="18"/>
                <w:szCs w:val="18"/>
              </w:rPr>
              <w:t xml:space="preserve"> (</w:t>
            </w:r>
            <w:r w:rsidR="00697B23" w:rsidRPr="008E6392">
              <w:rPr>
                <w:b/>
                <w:sz w:val="18"/>
                <w:szCs w:val="18"/>
              </w:rPr>
              <w:t>PPDR</w:t>
            </w:r>
            <w:r w:rsidR="00697B23" w:rsidRPr="008E6392">
              <w:rPr>
                <w:sz w:val="18"/>
                <w:szCs w:val="18"/>
              </w:rPr>
              <w:t xml:space="preserve">), </w:t>
            </w:r>
            <w:r w:rsidRPr="008E6392">
              <w:rPr>
                <w:sz w:val="18"/>
                <w:szCs w:val="18"/>
              </w:rPr>
              <w:t>способствующие согласованию на международном уровне</w:t>
            </w:r>
          </w:p>
        </w:tc>
        <w:tc>
          <w:tcPr>
            <w:tcW w:w="3118" w:type="dxa"/>
            <w:shd w:val="clear" w:color="auto" w:fill="auto"/>
          </w:tcPr>
          <w:p w:rsidR="00697B23" w:rsidRPr="008E6392" w:rsidRDefault="00DA3630" w:rsidP="00546271">
            <w:pPr>
              <w:spacing w:before="20" w:after="20"/>
              <w:rPr>
                <w:color w:val="4C4B44"/>
                <w:sz w:val="18"/>
                <w:szCs w:val="18"/>
              </w:rPr>
            </w:pPr>
            <w:hyperlink r:id="rId71" w:history="1">
              <w:r w:rsidR="00697B23" w:rsidRPr="008E6392">
                <w:rPr>
                  <w:rStyle w:val="Hyperlink"/>
                  <w:sz w:val="18"/>
                  <w:szCs w:val="18"/>
                </w:rPr>
                <w:t>BS.2107-0</w:t>
              </w:r>
            </w:hyperlink>
          </w:p>
        </w:tc>
        <w:tc>
          <w:tcPr>
            <w:tcW w:w="3357" w:type="dxa"/>
            <w:shd w:val="clear" w:color="auto" w:fill="auto"/>
          </w:tcPr>
          <w:p w:rsidR="00697B23" w:rsidRPr="008E6392" w:rsidRDefault="00DA3630" w:rsidP="00546271">
            <w:pPr>
              <w:spacing w:before="20" w:after="20"/>
              <w:rPr>
                <w:color w:val="0000FF"/>
                <w:sz w:val="18"/>
                <w:szCs w:val="18"/>
                <w:u w:val="single"/>
              </w:rPr>
            </w:pPr>
            <w:hyperlink r:id="rId72" w:history="1">
              <w:proofErr w:type="spellStart"/>
              <w:r w:rsidR="00697B23" w:rsidRPr="008E6392">
                <w:rPr>
                  <w:rStyle w:val="Hyperlink"/>
                  <w:sz w:val="18"/>
                  <w:szCs w:val="18"/>
                </w:rPr>
                <w:t>BT.2299</w:t>
              </w:r>
              <w:proofErr w:type="spellEnd"/>
              <w:r w:rsidR="00697B23" w:rsidRPr="008E6392">
                <w:rPr>
                  <w:rStyle w:val="Hyperlink"/>
                  <w:sz w:val="18"/>
                  <w:szCs w:val="18"/>
                </w:rPr>
                <w:t>-2</w:t>
              </w:r>
            </w:hyperlink>
          </w:p>
          <w:p w:rsidR="00697B23" w:rsidRPr="008E6392" w:rsidRDefault="00DA3630" w:rsidP="00546271">
            <w:pPr>
              <w:spacing w:before="20" w:after="20"/>
              <w:rPr>
                <w:sz w:val="18"/>
                <w:szCs w:val="18"/>
              </w:rPr>
            </w:pPr>
            <w:hyperlink r:id="rId73" w:history="1">
              <w:proofErr w:type="spellStart"/>
              <w:r w:rsidR="00697B23" w:rsidRPr="008E6392">
                <w:rPr>
                  <w:rStyle w:val="Hyperlink"/>
                  <w:sz w:val="18"/>
                  <w:szCs w:val="18"/>
                </w:rPr>
                <w:t>M.2377</w:t>
              </w:r>
              <w:proofErr w:type="spellEnd"/>
              <w:r w:rsidR="00697B23" w:rsidRPr="008E6392">
                <w:rPr>
                  <w:rStyle w:val="Hyperlink"/>
                  <w:sz w:val="18"/>
                  <w:szCs w:val="18"/>
                </w:rPr>
                <w:t>-1</w:t>
              </w:r>
            </w:hyperlink>
            <w:r w:rsidR="00083B9F" w:rsidRPr="008E6392" w:rsidDel="00E1691B">
              <w:rPr>
                <w:sz w:val="18"/>
                <w:szCs w:val="18"/>
              </w:rPr>
              <w:t xml:space="preserve"> </w:t>
            </w:r>
            <w:r w:rsidR="00083B9F" w:rsidRPr="008E6392">
              <w:rPr>
                <w:sz w:val="18"/>
                <w:szCs w:val="18"/>
              </w:rPr>
              <w:t>и</w:t>
            </w:r>
            <w:r w:rsidR="00083B9F" w:rsidRPr="008E6392">
              <w:rPr>
                <w:rStyle w:val="Hyperlink"/>
                <w:sz w:val="18"/>
                <w:szCs w:val="18"/>
                <w:u w:val="none"/>
              </w:rPr>
              <w:t xml:space="preserve"> </w:t>
            </w:r>
            <w:hyperlink r:id="rId74" w:history="1">
              <w:r w:rsidR="00697B23" w:rsidRPr="008E6392">
                <w:rPr>
                  <w:rStyle w:val="Hyperlink"/>
                  <w:sz w:val="18"/>
                  <w:szCs w:val="18"/>
                </w:rPr>
                <w:t>2415-0</w:t>
              </w:r>
            </w:hyperlink>
          </w:p>
        </w:tc>
      </w:tr>
      <w:tr w:rsidR="00697B23" w:rsidRPr="008E6392" w:rsidTr="00040E93">
        <w:trPr>
          <w:trHeight w:val="995"/>
        </w:trPr>
        <w:tc>
          <w:tcPr>
            <w:tcW w:w="3154" w:type="dxa"/>
            <w:shd w:val="clear" w:color="auto" w:fill="auto"/>
          </w:tcPr>
          <w:p w:rsidR="00697B23" w:rsidRPr="008E6392" w:rsidRDefault="00083B9F" w:rsidP="00546271">
            <w:pPr>
              <w:spacing w:before="20" w:after="20"/>
              <w:rPr>
                <w:rFonts w:eastAsia="PMingLiU"/>
                <w:sz w:val="18"/>
                <w:szCs w:val="18"/>
              </w:rPr>
            </w:pPr>
            <w:r w:rsidRPr="008E6392">
              <w:rPr>
                <w:b/>
                <w:sz w:val="18"/>
                <w:szCs w:val="18"/>
              </w:rPr>
              <w:t xml:space="preserve">Системы фиксированной и подвижной связи, радиовещательные системы и спутниковые системы </w:t>
            </w:r>
            <w:proofErr w:type="spellStart"/>
            <w:r w:rsidRPr="008E6392">
              <w:rPr>
                <w:b/>
                <w:sz w:val="18"/>
                <w:szCs w:val="18"/>
              </w:rPr>
              <w:t>радиоопределения</w:t>
            </w:r>
            <w:proofErr w:type="spellEnd"/>
            <w:r w:rsidRPr="008E6392">
              <w:rPr>
                <w:b/>
                <w:sz w:val="18"/>
                <w:szCs w:val="18"/>
              </w:rPr>
              <w:t> </w:t>
            </w:r>
            <w:r w:rsidRPr="008E6392">
              <w:rPr>
                <w:sz w:val="18"/>
                <w:szCs w:val="18"/>
              </w:rPr>
              <w:t>–</w:t>
            </w:r>
            <w:r w:rsidRPr="008E6392">
              <w:rPr>
                <w:b/>
                <w:sz w:val="18"/>
                <w:szCs w:val="18"/>
              </w:rPr>
              <w:t xml:space="preserve"> </w:t>
            </w:r>
            <w:r w:rsidRPr="008E6392">
              <w:rPr>
                <w:sz w:val="18"/>
                <w:szCs w:val="18"/>
              </w:rPr>
              <w:t xml:space="preserve">характеристики и совместное использование </w:t>
            </w:r>
            <w:r w:rsidR="00776837" w:rsidRPr="008E6392">
              <w:rPr>
                <w:sz w:val="18"/>
                <w:szCs w:val="18"/>
              </w:rPr>
              <w:t xml:space="preserve">орбитально-частотного </w:t>
            </w:r>
            <w:r w:rsidRPr="008E6392">
              <w:rPr>
                <w:sz w:val="18"/>
                <w:szCs w:val="18"/>
              </w:rPr>
              <w:t>ресурс</w:t>
            </w:r>
            <w:r w:rsidR="00776837" w:rsidRPr="008E6392">
              <w:rPr>
                <w:sz w:val="18"/>
                <w:szCs w:val="18"/>
              </w:rPr>
              <w:t>а</w:t>
            </w:r>
            <w:r w:rsidRPr="008E6392">
              <w:rPr>
                <w:sz w:val="18"/>
                <w:szCs w:val="18"/>
              </w:rPr>
              <w:t xml:space="preserve"> спутниковыми системами </w:t>
            </w:r>
            <w:proofErr w:type="spellStart"/>
            <w:r w:rsidRPr="008E6392">
              <w:rPr>
                <w:sz w:val="18"/>
                <w:szCs w:val="18"/>
              </w:rPr>
              <w:t>ГСО</w:t>
            </w:r>
            <w:proofErr w:type="spellEnd"/>
            <w:r w:rsidRPr="008E6392">
              <w:rPr>
                <w:sz w:val="18"/>
                <w:szCs w:val="18"/>
              </w:rPr>
              <w:t xml:space="preserve"> и </w:t>
            </w:r>
            <w:proofErr w:type="spellStart"/>
            <w:r w:rsidRPr="008E6392">
              <w:rPr>
                <w:sz w:val="18"/>
                <w:szCs w:val="18"/>
              </w:rPr>
              <w:t>НГСО</w:t>
            </w:r>
            <w:proofErr w:type="spellEnd"/>
            <w:r w:rsidRPr="008E6392">
              <w:rPr>
                <w:sz w:val="18"/>
                <w:szCs w:val="18"/>
              </w:rPr>
              <w:t>, способствующие устойчивому развитию космической экосистемы</w:t>
            </w:r>
          </w:p>
        </w:tc>
        <w:tc>
          <w:tcPr>
            <w:tcW w:w="3118" w:type="dxa"/>
            <w:shd w:val="clear" w:color="auto" w:fill="auto"/>
          </w:tcPr>
          <w:p w:rsidR="00697B23" w:rsidRPr="008E6392" w:rsidRDefault="00DA3630" w:rsidP="00546271">
            <w:pPr>
              <w:spacing w:before="20" w:after="20"/>
              <w:rPr>
                <w:color w:val="4C4B44"/>
                <w:sz w:val="18"/>
                <w:szCs w:val="18"/>
              </w:rPr>
            </w:pPr>
            <w:hyperlink r:id="rId75" w:history="1">
              <w:proofErr w:type="spellStart"/>
              <w:r w:rsidR="00697B23" w:rsidRPr="008E6392">
                <w:rPr>
                  <w:rStyle w:val="Hyperlink"/>
                  <w:sz w:val="18"/>
                  <w:szCs w:val="18"/>
                </w:rPr>
                <w:t>M.1184</w:t>
              </w:r>
              <w:proofErr w:type="spellEnd"/>
              <w:r w:rsidR="00697B23" w:rsidRPr="008E6392">
                <w:rPr>
                  <w:rStyle w:val="Hyperlink"/>
                  <w:sz w:val="18"/>
                  <w:szCs w:val="18"/>
                </w:rPr>
                <w:t>-3</w:t>
              </w:r>
            </w:hyperlink>
            <w:r w:rsidR="00697B23" w:rsidRPr="008E6392">
              <w:rPr>
                <w:color w:val="4C4B44"/>
                <w:sz w:val="18"/>
                <w:szCs w:val="18"/>
              </w:rPr>
              <w:t xml:space="preserve"> </w:t>
            </w:r>
            <w:r w:rsidR="00083B9F" w:rsidRPr="008E6392">
              <w:rPr>
                <w:sz w:val="18"/>
                <w:szCs w:val="18"/>
              </w:rPr>
              <w:t>и</w:t>
            </w:r>
            <w:r w:rsidR="00697B23" w:rsidRPr="008E6392">
              <w:rPr>
                <w:color w:val="4C4B44"/>
                <w:sz w:val="18"/>
                <w:szCs w:val="18"/>
              </w:rPr>
              <w:t xml:space="preserve"> </w:t>
            </w:r>
            <w:hyperlink r:id="rId76" w:history="1">
              <w:r w:rsidR="00697B23" w:rsidRPr="008E6392">
                <w:rPr>
                  <w:rStyle w:val="Hyperlink"/>
                  <w:sz w:val="18"/>
                  <w:szCs w:val="18"/>
                </w:rPr>
                <w:t>1787-3</w:t>
              </w:r>
            </w:hyperlink>
            <w:r w:rsidR="00697B23" w:rsidRPr="008E6392">
              <w:rPr>
                <w:rStyle w:val="Hyperlink"/>
                <w:sz w:val="18"/>
                <w:szCs w:val="18"/>
              </w:rPr>
              <w:t xml:space="preserve"> (</w:t>
            </w:r>
            <w:r w:rsidR="00083B9F" w:rsidRPr="008E6392">
              <w:rPr>
                <w:rStyle w:val="Hyperlink"/>
                <w:sz w:val="18"/>
                <w:szCs w:val="18"/>
              </w:rPr>
              <w:t>в процессе утверждения</w:t>
            </w:r>
            <w:r w:rsidR="00697B23" w:rsidRPr="008E6392">
              <w:rPr>
                <w:rStyle w:val="Hyperlink"/>
                <w:sz w:val="18"/>
                <w:szCs w:val="18"/>
              </w:rPr>
              <w:t>)</w:t>
            </w:r>
          </w:p>
          <w:p w:rsidR="00697B23" w:rsidRPr="008E6392" w:rsidRDefault="00DA3630" w:rsidP="00546271">
            <w:pPr>
              <w:spacing w:before="20" w:after="20"/>
              <w:rPr>
                <w:color w:val="4C4B44"/>
                <w:sz w:val="18"/>
                <w:szCs w:val="18"/>
              </w:rPr>
            </w:pPr>
            <w:hyperlink r:id="rId77" w:history="1">
              <w:proofErr w:type="spellStart"/>
              <w:r w:rsidR="00697B23" w:rsidRPr="008E6392">
                <w:rPr>
                  <w:rStyle w:val="Hyperlink"/>
                  <w:sz w:val="18"/>
                  <w:szCs w:val="18"/>
                </w:rPr>
                <w:t>S.1503</w:t>
              </w:r>
              <w:proofErr w:type="spellEnd"/>
              <w:r w:rsidR="00697B23" w:rsidRPr="008E6392">
                <w:rPr>
                  <w:rStyle w:val="Hyperlink"/>
                  <w:sz w:val="18"/>
                  <w:szCs w:val="18"/>
                </w:rPr>
                <w:t>-3</w:t>
              </w:r>
            </w:hyperlink>
            <w:r w:rsidR="00697B23" w:rsidRPr="008E6392">
              <w:rPr>
                <w:color w:val="4C4B44"/>
                <w:sz w:val="18"/>
                <w:szCs w:val="18"/>
              </w:rPr>
              <w:t xml:space="preserve"> </w:t>
            </w:r>
            <w:r w:rsidR="00083B9F" w:rsidRPr="008E6392">
              <w:rPr>
                <w:sz w:val="18"/>
                <w:szCs w:val="18"/>
              </w:rPr>
              <w:t>и</w:t>
            </w:r>
            <w:r w:rsidR="00697B23" w:rsidRPr="008E6392">
              <w:rPr>
                <w:sz w:val="18"/>
                <w:szCs w:val="18"/>
              </w:rPr>
              <w:t xml:space="preserve"> </w:t>
            </w:r>
            <w:hyperlink r:id="rId78" w:history="1">
              <w:r w:rsidR="00697B23" w:rsidRPr="008E6392">
                <w:rPr>
                  <w:rStyle w:val="Hyperlink"/>
                  <w:sz w:val="18"/>
                  <w:szCs w:val="18"/>
                </w:rPr>
                <w:t>2112-0</w:t>
              </w:r>
            </w:hyperlink>
          </w:p>
        </w:tc>
        <w:tc>
          <w:tcPr>
            <w:tcW w:w="3357" w:type="dxa"/>
            <w:shd w:val="clear" w:color="auto" w:fill="auto"/>
          </w:tcPr>
          <w:p w:rsidR="00697B23" w:rsidRPr="008E6392" w:rsidRDefault="00546271" w:rsidP="00546271">
            <w:pPr>
              <w:spacing w:before="20" w:after="20"/>
              <w:rPr>
                <w:sz w:val="18"/>
                <w:szCs w:val="18"/>
              </w:rPr>
            </w:pPr>
            <w:hyperlink r:id="rId79" w:history="1">
              <w:proofErr w:type="spellStart"/>
              <w:r w:rsidR="00697B23" w:rsidRPr="008E6392">
                <w:rPr>
                  <w:rStyle w:val="Hyperlink"/>
                  <w:sz w:val="18"/>
                  <w:szCs w:val="18"/>
                </w:rPr>
                <w:t>S.2409</w:t>
              </w:r>
              <w:proofErr w:type="spellEnd"/>
              <w:r w:rsidR="00697B23" w:rsidRPr="008E6392">
                <w:rPr>
                  <w:rStyle w:val="Hyperlink"/>
                  <w:sz w:val="18"/>
                  <w:szCs w:val="18"/>
                </w:rPr>
                <w:t>-0</w:t>
              </w:r>
            </w:hyperlink>
          </w:p>
        </w:tc>
      </w:tr>
      <w:tr w:rsidR="00697B23" w:rsidRPr="008E6392" w:rsidTr="00040E93">
        <w:tc>
          <w:tcPr>
            <w:tcW w:w="3154" w:type="dxa"/>
            <w:shd w:val="clear" w:color="auto" w:fill="auto"/>
          </w:tcPr>
          <w:p w:rsidR="00697B23" w:rsidRPr="008E6392" w:rsidRDefault="00083B9F" w:rsidP="00546271">
            <w:pPr>
              <w:spacing w:before="20" w:after="20"/>
              <w:rPr>
                <w:b/>
                <w:color w:val="4C4B44"/>
                <w:sz w:val="18"/>
                <w:szCs w:val="18"/>
              </w:rPr>
            </w:pPr>
            <w:r w:rsidRPr="008E6392">
              <w:rPr>
                <w:b/>
                <w:sz w:val="18"/>
                <w:szCs w:val="18"/>
              </w:rPr>
              <w:t>Радиолюбительская связь</w:t>
            </w:r>
          </w:p>
        </w:tc>
        <w:tc>
          <w:tcPr>
            <w:tcW w:w="3118" w:type="dxa"/>
            <w:shd w:val="clear" w:color="auto" w:fill="auto"/>
          </w:tcPr>
          <w:p w:rsidR="00697B23" w:rsidRPr="008E6392" w:rsidRDefault="00DA3630" w:rsidP="00546271">
            <w:pPr>
              <w:spacing w:before="20" w:after="20"/>
              <w:rPr>
                <w:rStyle w:val="Hyperlink"/>
              </w:rPr>
            </w:pPr>
            <w:hyperlink r:id="rId80" w:history="1">
              <w:proofErr w:type="spellStart"/>
              <w:r w:rsidR="00697B23" w:rsidRPr="008E6392">
                <w:rPr>
                  <w:rStyle w:val="Hyperlink"/>
                  <w:sz w:val="18"/>
                  <w:szCs w:val="18"/>
                </w:rPr>
                <w:t>M.1732</w:t>
              </w:r>
              <w:proofErr w:type="spellEnd"/>
              <w:r w:rsidR="00697B23" w:rsidRPr="008E6392">
                <w:rPr>
                  <w:rStyle w:val="Hyperlink"/>
                  <w:sz w:val="18"/>
                  <w:szCs w:val="18"/>
                </w:rPr>
                <w:t>-2</w:t>
              </w:r>
            </w:hyperlink>
          </w:p>
        </w:tc>
        <w:tc>
          <w:tcPr>
            <w:tcW w:w="3357" w:type="dxa"/>
            <w:shd w:val="clear" w:color="auto" w:fill="auto"/>
          </w:tcPr>
          <w:p w:rsidR="00697B23" w:rsidRPr="008E6392" w:rsidRDefault="00697B23" w:rsidP="0054627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697B23" w:rsidRPr="008E6392" w:rsidTr="00040E93">
        <w:tc>
          <w:tcPr>
            <w:tcW w:w="3154" w:type="dxa"/>
            <w:shd w:val="clear" w:color="auto" w:fill="auto"/>
          </w:tcPr>
          <w:p w:rsidR="00697B23" w:rsidRPr="008E6392" w:rsidRDefault="00083B9F" w:rsidP="00546271">
            <w:pPr>
              <w:keepNext/>
              <w:keepLines/>
              <w:spacing w:before="20" w:after="20"/>
              <w:rPr>
                <w:sz w:val="18"/>
                <w:szCs w:val="18"/>
              </w:rPr>
            </w:pPr>
            <w:r w:rsidRPr="008E6392">
              <w:rPr>
                <w:b/>
                <w:bCs/>
                <w:sz w:val="18"/>
                <w:szCs w:val="18"/>
              </w:rPr>
              <w:lastRenderedPageBreak/>
              <w:t>Распространение</w:t>
            </w:r>
            <w:r w:rsidR="0076511A" w:rsidRPr="008E6392">
              <w:rPr>
                <w:b/>
                <w:bCs/>
                <w:sz w:val="18"/>
                <w:szCs w:val="18"/>
              </w:rPr>
              <w:t xml:space="preserve"> радиоволн</w:t>
            </w:r>
            <w:r w:rsidR="00697B23" w:rsidRPr="008E6392">
              <w:rPr>
                <w:bCs/>
                <w:sz w:val="18"/>
                <w:szCs w:val="18"/>
              </w:rPr>
              <w:t xml:space="preserve"> </w:t>
            </w:r>
            <w:r w:rsidRPr="008E6392">
              <w:rPr>
                <w:bCs/>
                <w:sz w:val="18"/>
                <w:szCs w:val="18"/>
              </w:rPr>
              <w:t>– измерение, анализ данных, моделирование и прогнозирование в различных частях спектра вплоть до 375</w:t>
            </w:r>
            <w:r w:rsidR="00965FD3" w:rsidRPr="008E6392">
              <w:rPr>
                <w:bCs/>
                <w:sz w:val="18"/>
                <w:szCs w:val="18"/>
              </w:rPr>
              <w:t> </w:t>
            </w:r>
            <w:r w:rsidRPr="008E6392">
              <w:rPr>
                <w:bCs/>
                <w:sz w:val="18"/>
                <w:szCs w:val="18"/>
              </w:rPr>
              <w:t>ТГц, за</w:t>
            </w:r>
            <w:r w:rsidR="00965FD3" w:rsidRPr="008E6392">
              <w:rPr>
                <w:bCs/>
                <w:sz w:val="18"/>
                <w:szCs w:val="18"/>
              </w:rPr>
              <w:t>к</w:t>
            </w:r>
            <w:r w:rsidRPr="008E6392">
              <w:rPr>
                <w:bCs/>
                <w:sz w:val="18"/>
                <w:szCs w:val="18"/>
              </w:rPr>
              <w:t>л</w:t>
            </w:r>
            <w:r w:rsidR="00965FD3" w:rsidRPr="008E6392">
              <w:rPr>
                <w:bCs/>
                <w:sz w:val="18"/>
                <w:szCs w:val="18"/>
              </w:rPr>
              <w:t>адывающи</w:t>
            </w:r>
            <w:r w:rsidRPr="008E6392">
              <w:rPr>
                <w:bCs/>
                <w:sz w:val="18"/>
                <w:szCs w:val="18"/>
              </w:rPr>
              <w:t>е</w:t>
            </w:r>
            <w:r w:rsidR="00965FD3" w:rsidRPr="008E6392">
              <w:rPr>
                <w:bCs/>
                <w:sz w:val="18"/>
                <w:szCs w:val="18"/>
              </w:rPr>
              <w:t xml:space="preserve"> </w:t>
            </w:r>
            <w:r w:rsidRPr="008E6392">
              <w:rPr>
                <w:bCs/>
                <w:sz w:val="18"/>
                <w:szCs w:val="18"/>
              </w:rPr>
              <w:t>основы для проектирования систем радиосвязи и оценки радиопомех</w:t>
            </w:r>
          </w:p>
        </w:tc>
        <w:tc>
          <w:tcPr>
            <w:tcW w:w="3118" w:type="dxa"/>
            <w:shd w:val="clear" w:color="auto" w:fill="auto"/>
          </w:tcPr>
          <w:p w:rsidR="00697B23" w:rsidRPr="008E6392" w:rsidRDefault="00DA3630" w:rsidP="00802FEB">
            <w:pPr>
              <w:spacing w:before="20" w:after="20"/>
              <w:rPr>
                <w:color w:val="4C4B44"/>
                <w:sz w:val="18"/>
                <w:szCs w:val="18"/>
              </w:rPr>
            </w:pPr>
            <w:hyperlink r:id="rId81" w:history="1">
              <w:proofErr w:type="spellStart"/>
              <w:r w:rsidR="00697B23" w:rsidRPr="008E6392">
                <w:rPr>
                  <w:rStyle w:val="Hyperlink"/>
                  <w:sz w:val="18"/>
                  <w:szCs w:val="18"/>
                </w:rPr>
                <w:t>P.311</w:t>
              </w:r>
              <w:proofErr w:type="spellEnd"/>
              <w:r w:rsidR="00697B23" w:rsidRPr="008E6392">
                <w:rPr>
                  <w:rStyle w:val="Hyperlink"/>
                  <w:sz w:val="18"/>
                  <w:szCs w:val="18"/>
                </w:rPr>
                <w:t>-17</w:t>
              </w:r>
            </w:hyperlink>
            <w:r w:rsidR="00697B23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82" w:history="1">
              <w:r w:rsidR="00697B23" w:rsidRPr="008E6392">
                <w:rPr>
                  <w:rStyle w:val="Hyperlink"/>
                  <w:sz w:val="18"/>
                  <w:szCs w:val="18"/>
                </w:rPr>
                <w:t>341-6</w:t>
              </w:r>
            </w:hyperlink>
            <w:r w:rsidR="00697B23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83" w:history="1">
              <w:r w:rsidR="00697B23" w:rsidRPr="008E6392">
                <w:rPr>
                  <w:rStyle w:val="Hyperlink"/>
                  <w:sz w:val="18"/>
                  <w:szCs w:val="18"/>
                </w:rPr>
                <w:t>372-13</w:t>
              </w:r>
            </w:hyperlink>
            <w:r w:rsidR="00697B23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84" w:history="1">
              <w:r w:rsidR="00697B23" w:rsidRPr="008E6392">
                <w:rPr>
                  <w:rStyle w:val="Hyperlink"/>
                  <w:sz w:val="18"/>
                  <w:szCs w:val="18"/>
                </w:rPr>
                <w:t>453-13</w:t>
              </w:r>
            </w:hyperlink>
            <w:r w:rsidR="00697B23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85" w:history="1">
              <w:r w:rsidR="00546271" w:rsidRPr="008E6392">
                <w:rPr>
                  <w:rStyle w:val="Hyperlink"/>
                  <w:sz w:val="18"/>
                  <w:szCs w:val="18"/>
                </w:rPr>
                <w:t>525</w:t>
              </w:r>
              <w:r w:rsidR="00546271" w:rsidRPr="008E6392">
                <w:rPr>
                  <w:rStyle w:val="Hyperlink"/>
                  <w:sz w:val="18"/>
                  <w:szCs w:val="18"/>
                </w:rPr>
                <w:noBreakHyphen/>
              </w:r>
              <w:r w:rsidR="00697B23" w:rsidRPr="008E6392">
                <w:rPr>
                  <w:rStyle w:val="Hyperlink"/>
                  <w:sz w:val="18"/>
                  <w:szCs w:val="18"/>
                </w:rPr>
                <w:t>3</w:t>
              </w:r>
            </w:hyperlink>
            <w:r w:rsidR="00697B23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86" w:history="1">
              <w:r w:rsidR="00697B23" w:rsidRPr="008E6392">
                <w:rPr>
                  <w:rStyle w:val="Hyperlink"/>
                  <w:sz w:val="18"/>
                  <w:szCs w:val="18"/>
                </w:rPr>
                <w:t>52</w:t>
              </w:r>
              <w:r w:rsidR="00697B23" w:rsidRPr="008E6392">
                <w:rPr>
                  <w:rStyle w:val="Hyperlink"/>
                  <w:sz w:val="18"/>
                  <w:szCs w:val="18"/>
                </w:rPr>
                <w:t>6</w:t>
              </w:r>
              <w:r w:rsidR="00697B23" w:rsidRPr="008E6392">
                <w:rPr>
                  <w:rStyle w:val="Hyperlink"/>
                  <w:sz w:val="18"/>
                  <w:szCs w:val="18"/>
                </w:rPr>
                <w:t>-14</w:t>
              </w:r>
            </w:hyperlink>
            <w:r w:rsidR="00697B23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87" w:history="1">
              <w:r w:rsidR="00697B23" w:rsidRPr="008E6392">
                <w:rPr>
                  <w:rStyle w:val="Hyperlink"/>
                  <w:sz w:val="18"/>
                  <w:szCs w:val="18"/>
                </w:rPr>
                <w:t>527-4</w:t>
              </w:r>
            </w:hyperlink>
            <w:r w:rsidR="00697B23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88" w:history="1">
              <w:r w:rsidR="00697B23" w:rsidRPr="008E6392">
                <w:rPr>
                  <w:rStyle w:val="Hyperlink"/>
                  <w:sz w:val="18"/>
                  <w:szCs w:val="18"/>
                </w:rPr>
                <w:t>530-17</w:t>
              </w:r>
            </w:hyperlink>
            <w:r w:rsidR="00697B23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89" w:history="1">
              <w:r w:rsidR="00697B23" w:rsidRPr="008E6392">
                <w:rPr>
                  <w:rStyle w:val="Hyperlink"/>
                  <w:sz w:val="18"/>
                  <w:szCs w:val="18"/>
                </w:rPr>
                <w:t>531-13</w:t>
              </w:r>
            </w:hyperlink>
            <w:r w:rsidR="00697B23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90" w:history="1">
              <w:r w:rsidR="00697B23" w:rsidRPr="008E6392">
                <w:rPr>
                  <w:rStyle w:val="Hyperlink"/>
                  <w:sz w:val="18"/>
                  <w:szCs w:val="18"/>
                </w:rPr>
                <w:t>617-4</w:t>
              </w:r>
            </w:hyperlink>
            <w:r w:rsidR="00697B23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91" w:history="1">
              <w:r w:rsidR="00697B23" w:rsidRPr="008E6392">
                <w:rPr>
                  <w:rStyle w:val="Hyperlink"/>
                  <w:sz w:val="18"/>
                  <w:szCs w:val="18"/>
                </w:rPr>
                <w:t>618</w:t>
              </w:r>
              <w:r w:rsidR="00083B9F" w:rsidRPr="008E6392">
                <w:rPr>
                  <w:rStyle w:val="Hyperlink"/>
                  <w:sz w:val="18"/>
                  <w:szCs w:val="18"/>
                </w:rPr>
                <w:noBreakHyphen/>
              </w:r>
              <w:r w:rsidR="00697B23" w:rsidRPr="008E6392">
                <w:rPr>
                  <w:rStyle w:val="Hyperlink"/>
                  <w:sz w:val="18"/>
                  <w:szCs w:val="18"/>
                </w:rPr>
                <w:t>13</w:t>
              </w:r>
            </w:hyperlink>
            <w:r w:rsidR="00697B23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92" w:history="1">
              <w:r w:rsidR="00697B23" w:rsidRPr="008E6392">
                <w:rPr>
                  <w:rStyle w:val="Hyperlink"/>
                  <w:sz w:val="18"/>
                  <w:szCs w:val="18"/>
                </w:rPr>
                <w:t>619-3</w:t>
              </w:r>
            </w:hyperlink>
            <w:r w:rsidR="00697B23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93" w:history="1">
              <w:r w:rsidR="00697B23" w:rsidRPr="008E6392">
                <w:rPr>
                  <w:rStyle w:val="Hyperlink"/>
                  <w:sz w:val="18"/>
                  <w:szCs w:val="18"/>
                </w:rPr>
                <w:t>620-7</w:t>
              </w:r>
            </w:hyperlink>
            <w:r w:rsidR="00697B23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94" w:history="1">
              <w:r w:rsidR="00697B23" w:rsidRPr="008E6392">
                <w:rPr>
                  <w:rStyle w:val="Hyperlink"/>
                  <w:sz w:val="18"/>
                  <w:szCs w:val="18"/>
                </w:rPr>
                <w:t>676-1</w:t>
              </w:r>
            </w:hyperlink>
            <w:r w:rsidR="00697B23" w:rsidRPr="008E6392">
              <w:rPr>
                <w:rStyle w:val="Hyperlink"/>
                <w:sz w:val="18"/>
                <w:szCs w:val="18"/>
              </w:rPr>
              <w:t>1</w:t>
            </w:r>
            <w:r w:rsidR="00697B23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95" w:history="1">
              <w:r w:rsidR="00697B23" w:rsidRPr="008E6392">
                <w:rPr>
                  <w:rStyle w:val="Hyperlink"/>
                  <w:sz w:val="18"/>
                  <w:szCs w:val="18"/>
                </w:rPr>
                <w:t>681-10</w:t>
              </w:r>
            </w:hyperlink>
            <w:r w:rsidR="00697B23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96" w:history="1">
              <w:r w:rsidR="00697B23" w:rsidRPr="008E6392">
                <w:rPr>
                  <w:rStyle w:val="Hyperlink"/>
                  <w:sz w:val="18"/>
                  <w:szCs w:val="18"/>
                </w:rPr>
                <w:t>684</w:t>
              </w:r>
              <w:r w:rsidR="003658FC" w:rsidRPr="008E6392">
                <w:rPr>
                  <w:rStyle w:val="Hyperlink"/>
                  <w:sz w:val="18"/>
                  <w:szCs w:val="18"/>
                </w:rPr>
                <w:noBreakHyphen/>
              </w:r>
              <w:r w:rsidR="00697B23" w:rsidRPr="008E6392">
                <w:rPr>
                  <w:rStyle w:val="Hyperlink"/>
                  <w:sz w:val="18"/>
                  <w:szCs w:val="18"/>
                </w:rPr>
                <w:t>7</w:t>
              </w:r>
            </w:hyperlink>
            <w:r w:rsidR="00697B23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97" w:history="1">
              <w:r w:rsidR="00697B23" w:rsidRPr="008E6392">
                <w:rPr>
                  <w:rStyle w:val="Hyperlink"/>
                  <w:sz w:val="18"/>
                  <w:szCs w:val="18"/>
                </w:rPr>
                <w:t>833-9</w:t>
              </w:r>
            </w:hyperlink>
            <w:r w:rsidR="00697B23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98" w:history="1">
              <w:r w:rsidR="00697B23" w:rsidRPr="008E6392">
                <w:rPr>
                  <w:rStyle w:val="Hyperlink"/>
                  <w:sz w:val="18"/>
                  <w:szCs w:val="18"/>
                </w:rPr>
                <w:t>834-9</w:t>
              </w:r>
            </w:hyperlink>
            <w:r w:rsidR="00697B23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99" w:history="1">
              <w:r w:rsidR="00697B23" w:rsidRPr="008E6392">
                <w:rPr>
                  <w:rStyle w:val="Hyperlink"/>
                  <w:sz w:val="18"/>
                  <w:szCs w:val="18"/>
                </w:rPr>
                <w:t>835-6</w:t>
              </w:r>
            </w:hyperlink>
            <w:r w:rsidR="00697B23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100" w:history="1">
              <w:r w:rsidR="00697B23" w:rsidRPr="008E6392">
                <w:rPr>
                  <w:rStyle w:val="Hyperlink"/>
                  <w:sz w:val="18"/>
                  <w:szCs w:val="18"/>
                </w:rPr>
                <w:t>836-6</w:t>
              </w:r>
            </w:hyperlink>
            <w:r w:rsidR="00697B23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101" w:history="1">
              <w:r w:rsidR="00697B23" w:rsidRPr="008E6392">
                <w:rPr>
                  <w:rStyle w:val="Hyperlink"/>
                  <w:sz w:val="18"/>
                  <w:szCs w:val="18"/>
                </w:rPr>
                <w:t>837-7</w:t>
              </w:r>
            </w:hyperlink>
            <w:r w:rsidR="00697B23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102" w:history="1">
              <w:r w:rsidR="00697B23" w:rsidRPr="008E6392">
                <w:rPr>
                  <w:rStyle w:val="Hyperlink"/>
                  <w:sz w:val="18"/>
                  <w:szCs w:val="18"/>
                </w:rPr>
                <w:t>840-7</w:t>
              </w:r>
            </w:hyperlink>
            <w:r w:rsidR="00697B23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103" w:history="1">
              <w:r w:rsidR="00697B23" w:rsidRPr="008E6392">
                <w:rPr>
                  <w:rStyle w:val="Hyperlink"/>
                  <w:sz w:val="18"/>
                  <w:szCs w:val="18"/>
                </w:rPr>
                <w:t>841-5</w:t>
              </w:r>
            </w:hyperlink>
            <w:r w:rsidR="00697B23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104" w:history="1">
              <w:r w:rsidR="00697B23" w:rsidRPr="008E6392">
                <w:rPr>
                  <w:rStyle w:val="Hyperlink"/>
                  <w:sz w:val="18"/>
                  <w:szCs w:val="18"/>
                </w:rPr>
                <w:t>1057-5</w:t>
              </w:r>
            </w:hyperlink>
            <w:r w:rsidR="00697B23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105" w:history="1">
              <w:r w:rsidR="00697B23" w:rsidRPr="008E6392">
                <w:rPr>
                  <w:rStyle w:val="Hyperlink"/>
                  <w:sz w:val="18"/>
                  <w:szCs w:val="18"/>
                </w:rPr>
                <w:t>1144-9</w:t>
              </w:r>
            </w:hyperlink>
            <w:r w:rsidR="00697B23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106" w:history="1">
              <w:r w:rsidR="00697B23" w:rsidRPr="008E6392">
                <w:rPr>
                  <w:rStyle w:val="Hyperlink"/>
                  <w:sz w:val="18"/>
                  <w:szCs w:val="18"/>
                </w:rPr>
                <w:t>1238-9</w:t>
              </w:r>
            </w:hyperlink>
            <w:r w:rsidR="00697B23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107" w:history="1">
              <w:r w:rsidR="00697B23" w:rsidRPr="008E6392">
                <w:rPr>
                  <w:rStyle w:val="Hyperlink"/>
                  <w:sz w:val="18"/>
                  <w:szCs w:val="18"/>
                </w:rPr>
                <w:t>1407</w:t>
              </w:r>
              <w:r w:rsidR="004521C1" w:rsidRPr="008E6392">
                <w:rPr>
                  <w:rStyle w:val="Hyperlink"/>
                  <w:sz w:val="18"/>
                  <w:szCs w:val="18"/>
                </w:rPr>
                <w:noBreakHyphen/>
              </w:r>
              <w:r w:rsidR="00697B23" w:rsidRPr="008E6392">
                <w:rPr>
                  <w:rStyle w:val="Hyperlink"/>
                  <w:sz w:val="18"/>
                  <w:szCs w:val="18"/>
                </w:rPr>
                <w:t>6</w:t>
              </w:r>
            </w:hyperlink>
            <w:r w:rsidR="00697B23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108" w:history="1">
              <w:r w:rsidR="00697B23" w:rsidRPr="008E6392">
                <w:rPr>
                  <w:rStyle w:val="Hyperlink"/>
                  <w:sz w:val="18"/>
                  <w:szCs w:val="18"/>
                </w:rPr>
                <w:t>1411-9</w:t>
              </w:r>
            </w:hyperlink>
            <w:r w:rsidR="00697B23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109" w:history="1">
              <w:r w:rsidR="00546271" w:rsidRPr="008E6392">
                <w:rPr>
                  <w:rStyle w:val="Hyperlink"/>
                  <w:sz w:val="18"/>
                  <w:szCs w:val="18"/>
                </w:rPr>
                <w:t>1510</w:t>
              </w:r>
              <w:r w:rsidR="00546271" w:rsidRPr="008E6392">
                <w:rPr>
                  <w:rStyle w:val="Hyperlink"/>
                  <w:sz w:val="18"/>
                  <w:szCs w:val="18"/>
                </w:rPr>
                <w:noBreakHyphen/>
              </w:r>
              <w:r w:rsidR="00697B23" w:rsidRPr="008E6392">
                <w:rPr>
                  <w:rStyle w:val="Hyperlink"/>
                  <w:sz w:val="18"/>
                  <w:szCs w:val="18"/>
                </w:rPr>
                <w:t>1</w:t>
              </w:r>
            </w:hyperlink>
            <w:r w:rsidR="00697B23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110" w:history="1">
              <w:r w:rsidR="00697B23" w:rsidRPr="008E6392">
                <w:rPr>
                  <w:rStyle w:val="Hyperlink"/>
                  <w:sz w:val="18"/>
                  <w:szCs w:val="18"/>
                </w:rPr>
                <w:t>2108-0</w:t>
              </w:r>
            </w:hyperlink>
            <w:r w:rsidR="00802FEB" w:rsidRPr="008E6392">
              <w:rPr>
                <w:color w:val="4C4B44"/>
                <w:sz w:val="18"/>
                <w:szCs w:val="18"/>
              </w:rPr>
              <w:t xml:space="preserve"> </w:t>
            </w:r>
            <w:r w:rsidR="00802FEB" w:rsidRPr="008E6392">
              <w:rPr>
                <w:sz w:val="18"/>
                <w:szCs w:val="18"/>
              </w:rPr>
              <w:t xml:space="preserve">и </w:t>
            </w:r>
            <w:hyperlink r:id="rId111" w:history="1">
              <w:r w:rsidR="00697B23" w:rsidRPr="008E6392">
                <w:rPr>
                  <w:rStyle w:val="Hyperlink"/>
                  <w:sz w:val="18"/>
                  <w:szCs w:val="18"/>
                </w:rPr>
                <w:t>2109-0</w:t>
              </w:r>
            </w:hyperlink>
          </w:p>
        </w:tc>
        <w:tc>
          <w:tcPr>
            <w:tcW w:w="3357" w:type="dxa"/>
            <w:shd w:val="clear" w:color="auto" w:fill="auto"/>
          </w:tcPr>
          <w:p w:rsidR="00697B23" w:rsidRPr="008E6392" w:rsidRDefault="00DA3630" w:rsidP="00802FEB">
            <w:pPr>
              <w:spacing w:before="20" w:after="20"/>
              <w:rPr>
                <w:sz w:val="18"/>
                <w:szCs w:val="18"/>
              </w:rPr>
            </w:pPr>
            <w:hyperlink r:id="rId112" w:history="1">
              <w:proofErr w:type="spellStart"/>
              <w:r w:rsidR="00697B23" w:rsidRPr="008E6392">
                <w:rPr>
                  <w:rStyle w:val="Hyperlink"/>
                  <w:sz w:val="18"/>
                  <w:szCs w:val="18"/>
                </w:rPr>
                <w:t>P.2145</w:t>
              </w:r>
              <w:proofErr w:type="spellEnd"/>
              <w:r w:rsidR="00697B23" w:rsidRPr="008E6392">
                <w:rPr>
                  <w:rStyle w:val="Hyperlink"/>
                  <w:sz w:val="18"/>
                  <w:szCs w:val="18"/>
                </w:rPr>
                <w:t>-2</w:t>
              </w:r>
            </w:hyperlink>
            <w:r w:rsidR="00697B23" w:rsidRPr="008E6392">
              <w:rPr>
                <w:sz w:val="18"/>
                <w:szCs w:val="18"/>
              </w:rPr>
              <w:t xml:space="preserve">, </w:t>
            </w:r>
            <w:hyperlink r:id="rId113" w:history="1">
              <w:r w:rsidR="00697B23" w:rsidRPr="008E6392">
                <w:rPr>
                  <w:rStyle w:val="Hyperlink"/>
                  <w:sz w:val="18"/>
                  <w:szCs w:val="18"/>
                </w:rPr>
                <w:t>2346-2</w:t>
              </w:r>
            </w:hyperlink>
            <w:r w:rsidR="00802FEB" w:rsidRPr="008E6392">
              <w:rPr>
                <w:color w:val="4C4B44"/>
                <w:sz w:val="18"/>
                <w:szCs w:val="18"/>
              </w:rPr>
              <w:t>,</w:t>
            </w:r>
            <w:r w:rsidR="00697B23" w:rsidRPr="008E6392">
              <w:rPr>
                <w:sz w:val="18"/>
                <w:szCs w:val="18"/>
              </w:rPr>
              <w:t xml:space="preserve"> </w:t>
            </w:r>
            <w:hyperlink r:id="rId114" w:history="1">
              <w:r w:rsidR="00697B23" w:rsidRPr="008E6392">
                <w:rPr>
                  <w:rStyle w:val="Hyperlink"/>
                  <w:sz w:val="18"/>
                  <w:szCs w:val="18"/>
                </w:rPr>
                <w:t>2402-0</w:t>
              </w:r>
            </w:hyperlink>
            <w:r w:rsidR="00802FEB" w:rsidRPr="008E6392">
              <w:rPr>
                <w:color w:val="4C4B44"/>
                <w:sz w:val="18"/>
                <w:szCs w:val="18"/>
              </w:rPr>
              <w:t xml:space="preserve"> </w:t>
            </w:r>
            <w:r w:rsidR="00802FEB" w:rsidRPr="008E6392">
              <w:rPr>
                <w:sz w:val="18"/>
                <w:szCs w:val="18"/>
              </w:rPr>
              <w:t xml:space="preserve">и </w:t>
            </w:r>
            <w:hyperlink r:id="rId115" w:history="1">
              <w:r w:rsidR="00697B23" w:rsidRPr="008E6392">
                <w:rPr>
                  <w:rStyle w:val="Hyperlink"/>
                  <w:sz w:val="18"/>
                  <w:szCs w:val="18"/>
                </w:rPr>
                <w:t>2406-0</w:t>
              </w:r>
            </w:hyperlink>
          </w:p>
        </w:tc>
      </w:tr>
      <w:tr w:rsidR="00697B23" w:rsidRPr="008E6392" w:rsidTr="00040E93">
        <w:tc>
          <w:tcPr>
            <w:tcW w:w="3154" w:type="dxa"/>
            <w:shd w:val="clear" w:color="auto" w:fill="auto"/>
          </w:tcPr>
          <w:p w:rsidR="00697B23" w:rsidRPr="008E6392" w:rsidRDefault="00083B9F" w:rsidP="00546271">
            <w:pPr>
              <w:spacing w:before="20" w:after="20"/>
              <w:rPr>
                <w:sz w:val="18"/>
                <w:szCs w:val="18"/>
              </w:rPr>
            </w:pPr>
            <w:r w:rsidRPr="008E6392">
              <w:rPr>
                <w:b/>
                <w:bCs/>
                <w:sz w:val="18"/>
                <w:szCs w:val="18"/>
              </w:rPr>
              <w:t>Спутниковая служба исследования Земли, метеорологическая спутник</w:t>
            </w:r>
            <w:r w:rsidR="00965FD3" w:rsidRPr="008E6392">
              <w:rPr>
                <w:b/>
                <w:bCs/>
                <w:sz w:val="18"/>
                <w:szCs w:val="18"/>
              </w:rPr>
              <w:t>ов</w:t>
            </w:r>
            <w:r w:rsidRPr="008E6392">
              <w:rPr>
                <w:b/>
                <w:bCs/>
                <w:sz w:val="18"/>
                <w:szCs w:val="18"/>
              </w:rPr>
              <w:t>ая служба, служба космических исследований и радиоастрономическая служба</w:t>
            </w:r>
            <w:r w:rsidRPr="008E6392">
              <w:rPr>
                <w:bCs/>
                <w:sz w:val="18"/>
                <w:szCs w:val="18"/>
              </w:rPr>
              <w:t xml:space="preserve"> –</w:t>
            </w:r>
            <w:r w:rsidR="00697B23" w:rsidRPr="008E6392">
              <w:rPr>
                <w:sz w:val="18"/>
                <w:szCs w:val="18"/>
              </w:rPr>
              <w:t xml:space="preserve"> </w:t>
            </w:r>
            <w:r w:rsidR="00965FD3" w:rsidRPr="008E6392">
              <w:rPr>
                <w:sz w:val="18"/>
                <w:szCs w:val="18"/>
              </w:rPr>
              <w:t>х</w:t>
            </w:r>
            <w:r w:rsidRPr="008E6392">
              <w:rPr>
                <w:sz w:val="18"/>
                <w:szCs w:val="18"/>
              </w:rPr>
              <w:t xml:space="preserve">арактеристики, защита/совместное использование, включая </w:t>
            </w:r>
            <w:r w:rsidR="00965FD3" w:rsidRPr="008E6392">
              <w:rPr>
                <w:sz w:val="18"/>
                <w:szCs w:val="18"/>
              </w:rPr>
              <w:t xml:space="preserve">исследование космического пространства на </w:t>
            </w:r>
            <w:r w:rsidRPr="008E6392">
              <w:rPr>
                <w:sz w:val="18"/>
                <w:szCs w:val="18"/>
              </w:rPr>
              <w:t>пилотируем</w:t>
            </w:r>
            <w:r w:rsidR="00965FD3" w:rsidRPr="008E6392">
              <w:rPr>
                <w:sz w:val="18"/>
                <w:szCs w:val="18"/>
              </w:rPr>
              <w:t xml:space="preserve">ом космическом </w:t>
            </w:r>
            <w:r w:rsidR="0076511A" w:rsidRPr="008E6392">
              <w:rPr>
                <w:sz w:val="18"/>
                <w:szCs w:val="18"/>
              </w:rPr>
              <w:t>аппарате</w:t>
            </w:r>
            <w:r w:rsidRPr="008E6392">
              <w:rPr>
                <w:sz w:val="18"/>
                <w:szCs w:val="18"/>
              </w:rPr>
              <w:t xml:space="preserve">, передача данных, </w:t>
            </w:r>
            <w:proofErr w:type="spellStart"/>
            <w:r w:rsidRPr="008E6392">
              <w:rPr>
                <w:sz w:val="18"/>
                <w:szCs w:val="18"/>
              </w:rPr>
              <w:t>наноспутники</w:t>
            </w:r>
            <w:proofErr w:type="spellEnd"/>
            <w:r w:rsidRPr="008E6392">
              <w:rPr>
                <w:sz w:val="18"/>
                <w:szCs w:val="18"/>
              </w:rPr>
              <w:t xml:space="preserve">, </w:t>
            </w:r>
            <w:r w:rsidR="00965FD3" w:rsidRPr="008E6392">
              <w:rPr>
                <w:sz w:val="18"/>
                <w:szCs w:val="18"/>
              </w:rPr>
              <w:t>сп</w:t>
            </w:r>
            <w:r w:rsidRPr="008E6392">
              <w:rPr>
                <w:sz w:val="18"/>
                <w:szCs w:val="18"/>
              </w:rPr>
              <w:t>о</w:t>
            </w:r>
            <w:r w:rsidR="00965FD3" w:rsidRPr="008E6392">
              <w:rPr>
                <w:sz w:val="18"/>
                <w:szCs w:val="18"/>
              </w:rPr>
              <w:t>со</w:t>
            </w:r>
            <w:r w:rsidRPr="008E6392">
              <w:rPr>
                <w:sz w:val="18"/>
                <w:szCs w:val="18"/>
              </w:rPr>
              <w:t>б</w:t>
            </w:r>
            <w:r w:rsidR="00965FD3" w:rsidRPr="008E6392">
              <w:rPr>
                <w:sz w:val="18"/>
                <w:szCs w:val="18"/>
              </w:rPr>
              <w:t xml:space="preserve">ствующие </w:t>
            </w:r>
            <w:r w:rsidRPr="008E6392">
              <w:rPr>
                <w:sz w:val="18"/>
                <w:szCs w:val="18"/>
              </w:rPr>
              <w:t>прогнозировани</w:t>
            </w:r>
            <w:r w:rsidR="00965FD3" w:rsidRPr="008E6392">
              <w:rPr>
                <w:sz w:val="18"/>
                <w:szCs w:val="18"/>
              </w:rPr>
              <w:t>ю</w:t>
            </w:r>
            <w:r w:rsidRPr="008E6392">
              <w:rPr>
                <w:sz w:val="18"/>
                <w:szCs w:val="18"/>
              </w:rPr>
              <w:t xml:space="preserve"> погоды, мониторинг</w:t>
            </w:r>
            <w:r w:rsidR="00965FD3" w:rsidRPr="008E6392">
              <w:rPr>
                <w:sz w:val="18"/>
                <w:szCs w:val="18"/>
              </w:rPr>
              <w:t>у</w:t>
            </w:r>
            <w:r w:rsidRPr="008E6392">
              <w:rPr>
                <w:sz w:val="18"/>
                <w:szCs w:val="18"/>
              </w:rPr>
              <w:t xml:space="preserve"> ресурсов Земли и изучени</w:t>
            </w:r>
            <w:r w:rsidR="00965FD3" w:rsidRPr="008E6392">
              <w:rPr>
                <w:sz w:val="18"/>
                <w:szCs w:val="18"/>
              </w:rPr>
              <w:t>ю</w:t>
            </w:r>
            <w:r w:rsidRPr="008E6392">
              <w:rPr>
                <w:sz w:val="18"/>
                <w:szCs w:val="18"/>
              </w:rPr>
              <w:t xml:space="preserve"> климатических изменений</w:t>
            </w:r>
            <w:r w:rsidR="00965FD3" w:rsidRPr="008E63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697B23" w:rsidRPr="008E6392" w:rsidRDefault="00DA3630" w:rsidP="00802FEB">
            <w:pPr>
              <w:spacing w:before="20" w:after="20"/>
              <w:rPr>
                <w:color w:val="0000FF"/>
                <w:sz w:val="18"/>
                <w:szCs w:val="18"/>
                <w:u w:val="single"/>
              </w:rPr>
            </w:pPr>
            <w:hyperlink r:id="rId116" w:history="1">
              <w:proofErr w:type="spellStart"/>
              <w:r w:rsidR="00697B23" w:rsidRPr="008E6392">
                <w:rPr>
                  <w:rStyle w:val="Hyperlink"/>
                  <w:sz w:val="18"/>
                  <w:szCs w:val="18"/>
                </w:rPr>
                <w:t>RS.1260</w:t>
              </w:r>
              <w:proofErr w:type="spellEnd"/>
              <w:r w:rsidR="00697B23" w:rsidRPr="008E6392">
                <w:rPr>
                  <w:rStyle w:val="Hyperlink"/>
                  <w:sz w:val="18"/>
                  <w:szCs w:val="18"/>
                </w:rPr>
                <w:t>-2</w:t>
              </w:r>
            </w:hyperlink>
            <w:r w:rsidR="00697B23" w:rsidRPr="008E6392">
              <w:rPr>
                <w:sz w:val="18"/>
                <w:szCs w:val="18"/>
              </w:rPr>
              <w:t xml:space="preserve">, </w:t>
            </w:r>
            <w:hyperlink r:id="rId117" w:history="1">
              <w:r w:rsidR="00697B23" w:rsidRPr="008E6392">
                <w:rPr>
                  <w:rStyle w:val="Hyperlink"/>
                  <w:sz w:val="18"/>
                  <w:szCs w:val="18"/>
                </w:rPr>
                <w:t>2105-0</w:t>
              </w:r>
            </w:hyperlink>
            <w:r w:rsidR="00802FEB" w:rsidRPr="008E6392">
              <w:rPr>
                <w:color w:val="4C4B44"/>
                <w:sz w:val="18"/>
                <w:szCs w:val="18"/>
              </w:rPr>
              <w:t xml:space="preserve"> </w:t>
            </w:r>
            <w:r w:rsidR="00802FEB" w:rsidRPr="008E6392">
              <w:rPr>
                <w:sz w:val="18"/>
                <w:szCs w:val="18"/>
              </w:rPr>
              <w:t xml:space="preserve">и </w:t>
            </w:r>
            <w:hyperlink r:id="rId118" w:history="1">
              <w:r w:rsidR="00697B23" w:rsidRPr="008E6392">
                <w:rPr>
                  <w:rStyle w:val="Hyperlink"/>
                  <w:sz w:val="18"/>
                  <w:szCs w:val="18"/>
                </w:rPr>
                <w:t>2106-0</w:t>
              </w:r>
            </w:hyperlink>
          </w:p>
          <w:p w:rsidR="00697B23" w:rsidRPr="008E6392" w:rsidRDefault="00DA3630" w:rsidP="00802FEB">
            <w:pPr>
              <w:spacing w:before="20" w:after="20"/>
              <w:rPr>
                <w:color w:val="4C4B44"/>
                <w:sz w:val="18"/>
                <w:szCs w:val="18"/>
              </w:rPr>
            </w:pPr>
            <w:hyperlink r:id="rId119" w:history="1">
              <w:proofErr w:type="spellStart"/>
              <w:r w:rsidR="00697B23" w:rsidRPr="008E6392">
                <w:rPr>
                  <w:rStyle w:val="Hyperlink"/>
                  <w:sz w:val="18"/>
                  <w:szCs w:val="18"/>
                </w:rPr>
                <w:t>SA.510</w:t>
              </w:r>
              <w:proofErr w:type="spellEnd"/>
              <w:r w:rsidR="00697B23" w:rsidRPr="008E6392">
                <w:rPr>
                  <w:rStyle w:val="Hyperlink"/>
                  <w:sz w:val="18"/>
                  <w:szCs w:val="18"/>
                </w:rPr>
                <w:t>-3</w:t>
              </w:r>
            </w:hyperlink>
            <w:r w:rsidR="00802FEB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120" w:history="1">
              <w:r w:rsidR="00697B23" w:rsidRPr="008E6392">
                <w:rPr>
                  <w:rStyle w:val="Hyperlink"/>
                  <w:sz w:val="18"/>
                  <w:szCs w:val="18"/>
                </w:rPr>
                <w:t>1014-3</w:t>
              </w:r>
            </w:hyperlink>
            <w:r w:rsidR="00802FEB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121" w:history="1">
              <w:r w:rsidR="00697B23" w:rsidRPr="008E6392">
                <w:rPr>
                  <w:rStyle w:val="Hyperlink"/>
                  <w:sz w:val="18"/>
                  <w:szCs w:val="18"/>
                </w:rPr>
                <w:t>1018-1</w:t>
              </w:r>
            </w:hyperlink>
            <w:r w:rsidR="00802FEB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122" w:history="1">
              <w:r w:rsidR="00697B23" w:rsidRPr="008E6392">
                <w:rPr>
                  <w:rStyle w:val="Hyperlink"/>
                  <w:sz w:val="18"/>
                  <w:szCs w:val="18"/>
                </w:rPr>
                <w:t>1019-1</w:t>
              </w:r>
            </w:hyperlink>
            <w:r w:rsidR="00802FEB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123" w:history="1">
              <w:r w:rsidR="00697B23" w:rsidRPr="008E6392">
                <w:rPr>
                  <w:rStyle w:val="Hyperlink"/>
                  <w:sz w:val="18"/>
                  <w:szCs w:val="18"/>
                </w:rPr>
                <w:t>1026-5</w:t>
              </w:r>
            </w:hyperlink>
            <w:r w:rsidR="00802FEB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124" w:history="1">
              <w:r w:rsidR="00697B23" w:rsidRPr="008E6392">
                <w:rPr>
                  <w:rStyle w:val="Hyperlink"/>
                  <w:sz w:val="18"/>
                  <w:szCs w:val="18"/>
                </w:rPr>
                <w:t>1027-5</w:t>
              </w:r>
            </w:hyperlink>
            <w:r w:rsidR="00802FEB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125" w:history="1">
              <w:r w:rsidR="00697B23" w:rsidRPr="008E6392">
                <w:rPr>
                  <w:rStyle w:val="Hyperlink"/>
                  <w:sz w:val="18"/>
                  <w:szCs w:val="18"/>
                </w:rPr>
                <w:t>1155-2</w:t>
              </w:r>
            </w:hyperlink>
            <w:r w:rsidR="00802FEB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126" w:history="1">
              <w:r w:rsidR="00697B23" w:rsidRPr="008E6392">
                <w:rPr>
                  <w:rStyle w:val="Hyperlink"/>
                  <w:sz w:val="18"/>
                  <w:szCs w:val="18"/>
                </w:rPr>
                <w:t>1159-4</w:t>
              </w:r>
            </w:hyperlink>
            <w:r w:rsidR="00802FEB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127" w:history="1">
              <w:r w:rsidR="00802FEB" w:rsidRPr="008E6392">
                <w:rPr>
                  <w:rStyle w:val="Hyperlink"/>
                  <w:sz w:val="18"/>
                  <w:szCs w:val="18"/>
                </w:rPr>
                <w:t>1160</w:t>
              </w:r>
              <w:r w:rsidR="00802FEB" w:rsidRPr="008E6392">
                <w:rPr>
                  <w:rStyle w:val="Hyperlink"/>
                  <w:sz w:val="18"/>
                  <w:szCs w:val="18"/>
                </w:rPr>
                <w:noBreakHyphen/>
              </w:r>
              <w:r w:rsidR="00697B23" w:rsidRPr="008E6392">
                <w:rPr>
                  <w:rStyle w:val="Hyperlink"/>
                  <w:sz w:val="18"/>
                  <w:szCs w:val="18"/>
                </w:rPr>
                <w:t>3</w:t>
              </w:r>
            </w:hyperlink>
            <w:r w:rsidR="00802FEB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128" w:history="1">
              <w:r w:rsidR="00697B23" w:rsidRPr="008E6392">
                <w:rPr>
                  <w:rStyle w:val="Hyperlink"/>
                  <w:sz w:val="18"/>
                  <w:szCs w:val="18"/>
                </w:rPr>
                <w:t>1161-2</w:t>
              </w:r>
            </w:hyperlink>
            <w:r w:rsidR="00802FEB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129" w:history="1">
              <w:r w:rsidR="00697B23" w:rsidRPr="008E6392">
                <w:rPr>
                  <w:rStyle w:val="Hyperlink"/>
                  <w:sz w:val="18"/>
                  <w:szCs w:val="18"/>
                </w:rPr>
                <w:t>1276-5</w:t>
              </w:r>
            </w:hyperlink>
            <w:r w:rsidR="00802FEB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130" w:history="1">
              <w:r w:rsidR="00697B23" w:rsidRPr="008E6392">
                <w:rPr>
                  <w:rStyle w:val="Hyperlink"/>
                  <w:sz w:val="18"/>
                  <w:szCs w:val="18"/>
                </w:rPr>
                <w:t>1414-2</w:t>
              </w:r>
            </w:hyperlink>
            <w:r w:rsidR="00802FEB" w:rsidRPr="008E6392">
              <w:rPr>
                <w:color w:val="4C4B44"/>
                <w:sz w:val="18"/>
                <w:szCs w:val="18"/>
              </w:rPr>
              <w:t xml:space="preserve"> </w:t>
            </w:r>
            <w:r w:rsidR="00802FEB" w:rsidRPr="008E6392">
              <w:rPr>
                <w:sz w:val="18"/>
                <w:szCs w:val="18"/>
              </w:rPr>
              <w:t xml:space="preserve">и </w:t>
            </w:r>
            <w:hyperlink r:id="rId131" w:history="1">
              <w:r w:rsidR="00697B23" w:rsidRPr="008E6392">
                <w:rPr>
                  <w:rStyle w:val="Hyperlink"/>
                  <w:sz w:val="18"/>
                  <w:szCs w:val="18"/>
                </w:rPr>
                <w:t>1810-1</w:t>
              </w:r>
            </w:hyperlink>
          </w:p>
        </w:tc>
        <w:tc>
          <w:tcPr>
            <w:tcW w:w="3357" w:type="dxa"/>
            <w:shd w:val="clear" w:color="auto" w:fill="auto"/>
          </w:tcPr>
          <w:p w:rsidR="00697B23" w:rsidRPr="008E6392" w:rsidRDefault="00DA3630" w:rsidP="00546271">
            <w:pPr>
              <w:spacing w:before="20" w:after="20"/>
              <w:rPr>
                <w:color w:val="0000FF"/>
                <w:sz w:val="18"/>
                <w:szCs w:val="18"/>
                <w:u w:val="single"/>
              </w:rPr>
            </w:pPr>
            <w:hyperlink r:id="rId132" w:history="1">
              <w:proofErr w:type="spellStart"/>
              <w:r w:rsidR="00697B23" w:rsidRPr="008E6392">
                <w:rPr>
                  <w:rStyle w:val="Hyperlink"/>
                  <w:sz w:val="18"/>
                  <w:szCs w:val="18"/>
                </w:rPr>
                <w:t>RA.2403</w:t>
              </w:r>
              <w:proofErr w:type="spellEnd"/>
              <w:r w:rsidR="00697B23" w:rsidRPr="008E6392">
                <w:rPr>
                  <w:rStyle w:val="Hyperlink"/>
                  <w:sz w:val="18"/>
                  <w:szCs w:val="18"/>
                </w:rPr>
                <w:t>-0</w:t>
              </w:r>
            </w:hyperlink>
          </w:p>
          <w:p w:rsidR="00697B23" w:rsidRPr="008E6392" w:rsidRDefault="00697B23" w:rsidP="00546271">
            <w:pPr>
              <w:spacing w:before="20" w:after="20"/>
              <w:rPr>
                <w:color w:val="0000FF"/>
                <w:sz w:val="18"/>
                <w:szCs w:val="18"/>
                <w:u w:val="single"/>
              </w:rPr>
            </w:pPr>
            <w:proofErr w:type="spellStart"/>
            <w:r w:rsidRPr="008E6392">
              <w:rPr>
                <w:color w:val="0000FF"/>
                <w:sz w:val="18"/>
                <w:szCs w:val="18"/>
                <w:u w:val="single"/>
              </w:rPr>
              <w:t>RS.</w:t>
            </w:r>
            <w:hyperlink r:id="rId133" w:history="1">
              <w:r w:rsidRPr="008E6392">
                <w:rPr>
                  <w:rStyle w:val="Hyperlink"/>
                  <w:sz w:val="18"/>
                  <w:szCs w:val="18"/>
                </w:rPr>
                <w:t>2310</w:t>
              </w:r>
              <w:proofErr w:type="spellEnd"/>
              <w:r w:rsidRPr="008E6392">
                <w:rPr>
                  <w:rStyle w:val="Hyperlink"/>
                  <w:sz w:val="18"/>
                  <w:szCs w:val="18"/>
                </w:rPr>
                <w:t>-1</w:t>
              </w:r>
            </w:hyperlink>
          </w:p>
          <w:p w:rsidR="00697B23" w:rsidRPr="008E6392" w:rsidRDefault="00DA3630" w:rsidP="00802FEB">
            <w:pPr>
              <w:spacing w:before="20" w:after="20"/>
              <w:rPr>
                <w:sz w:val="18"/>
                <w:szCs w:val="18"/>
              </w:rPr>
            </w:pPr>
            <w:hyperlink r:id="rId134" w:history="1">
              <w:proofErr w:type="spellStart"/>
              <w:r w:rsidR="00697B23" w:rsidRPr="008E6392">
                <w:rPr>
                  <w:rStyle w:val="Hyperlink"/>
                  <w:sz w:val="18"/>
                  <w:szCs w:val="18"/>
                </w:rPr>
                <w:t>SA.2401</w:t>
              </w:r>
              <w:proofErr w:type="spellEnd"/>
              <w:r w:rsidR="00697B23" w:rsidRPr="008E6392">
                <w:rPr>
                  <w:rStyle w:val="Hyperlink"/>
                  <w:sz w:val="18"/>
                  <w:szCs w:val="18"/>
                </w:rPr>
                <w:t>-0</w:t>
              </w:r>
            </w:hyperlink>
            <w:r w:rsidR="00802FEB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135" w:history="1">
              <w:r w:rsidR="00697B23" w:rsidRPr="008E6392">
                <w:rPr>
                  <w:rStyle w:val="Hyperlink"/>
                  <w:sz w:val="18"/>
                  <w:szCs w:val="18"/>
                </w:rPr>
                <w:t>2403-0</w:t>
              </w:r>
            </w:hyperlink>
          </w:p>
        </w:tc>
      </w:tr>
      <w:tr w:rsidR="001F6CE5" w:rsidRPr="008E6392" w:rsidTr="00040E93">
        <w:tc>
          <w:tcPr>
            <w:tcW w:w="3154" w:type="dxa"/>
            <w:shd w:val="clear" w:color="auto" w:fill="auto"/>
          </w:tcPr>
          <w:p w:rsidR="001F6CE5" w:rsidRPr="008E6392" w:rsidRDefault="001F6CE5" w:rsidP="00546271">
            <w:pPr>
              <w:spacing w:before="20" w:after="20"/>
              <w:rPr>
                <w:sz w:val="18"/>
                <w:szCs w:val="18"/>
              </w:rPr>
            </w:pPr>
            <w:r w:rsidRPr="008E6392">
              <w:rPr>
                <w:b/>
                <w:bCs/>
                <w:sz w:val="18"/>
                <w:szCs w:val="18"/>
              </w:rPr>
              <w:t>Управление использованием спектра,</w:t>
            </w:r>
            <w:r w:rsidRPr="008E6392">
              <w:rPr>
                <w:bCs/>
                <w:sz w:val="18"/>
                <w:szCs w:val="18"/>
              </w:rPr>
              <w:t xml:space="preserve"> включая методы обнаружения и устранения помех, словарь данных, перераспределение спектра, измерение использования спектра, безлицензионное и совместное использование спектра, динамический доступ к спектру, интеллектуальные сети и беспроводную передачу энергии</w:t>
            </w:r>
          </w:p>
        </w:tc>
        <w:tc>
          <w:tcPr>
            <w:tcW w:w="3118" w:type="dxa"/>
            <w:shd w:val="clear" w:color="auto" w:fill="auto"/>
          </w:tcPr>
          <w:p w:rsidR="001F6CE5" w:rsidRPr="008E6392" w:rsidRDefault="001F6CE5" w:rsidP="00546271">
            <w:pPr>
              <w:spacing w:before="20" w:after="20"/>
              <w:rPr>
                <w:color w:val="4C4B44"/>
                <w:sz w:val="18"/>
                <w:szCs w:val="18"/>
              </w:rPr>
            </w:pPr>
            <w:hyperlink r:id="rId136" w:history="1">
              <w:proofErr w:type="spellStart"/>
              <w:r w:rsidRPr="008E6392">
                <w:rPr>
                  <w:rStyle w:val="Hyperlink"/>
                  <w:sz w:val="18"/>
                  <w:szCs w:val="18"/>
                </w:rPr>
                <w:t>SM.1046</w:t>
              </w:r>
              <w:proofErr w:type="spellEnd"/>
              <w:r w:rsidRPr="008E6392">
                <w:rPr>
                  <w:rStyle w:val="Hyperlink"/>
                  <w:sz w:val="18"/>
                  <w:szCs w:val="18"/>
                </w:rPr>
                <w:t>-3</w:t>
              </w:r>
            </w:hyperlink>
            <w:r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137" w:history="1">
              <w:r w:rsidRPr="008E6392">
                <w:rPr>
                  <w:rStyle w:val="Hyperlink"/>
                  <w:sz w:val="18"/>
                  <w:szCs w:val="18"/>
                </w:rPr>
                <w:t>1268-4</w:t>
              </w:r>
            </w:hyperlink>
            <w:r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138" w:history="1">
              <w:r w:rsidRPr="008E6392">
                <w:rPr>
                  <w:rStyle w:val="Hyperlink"/>
                  <w:sz w:val="18"/>
                  <w:szCs w:val="18"/>
                </w:rPr>
                <w:t>1413-4</w:t>
              </w:r>
            </w:hyperlink>
            <w:r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139" w:history="1">
              <w:r w:rsidRPr="008E6392">
                <w:rPr>
                  <w:rStyle w:val="Hyperlink"/>
                  <w:sz w:val="18"/>
                  <w:szCs w:val="18"/>
                </w:rPr>
                <w:t>1600-3</w:t>
              </w:r>
            </w:hyperlink>
            <w:r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140" w:history="1">
              <w:r w:rsidRPr="008E6392">
                <w:rPr>
                  <w:rStyle w:val="Hyperlink"/>
                  <w:sz w:val="18"/>
                  <w:szCs w:val="18"/>
                </w:rPr>
                <w:t>1880-2</w:t>
              </w:r>
            </w:hyperlink>
            <w:r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141" w:history="1">
              <w:r w:rsidRPr="008E6392">
                <w:rPr>
                  <w:rStyle w:val="Hyperlink"/>
                  <w:sz w:val="18"/>
                  <w:szCs w:val="18"/>
                </w:rPr>
                <w:t>2103-0</w:t>
              </w:r>
            </w:hyperlink>
            <w:r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142" w:history="1">
              <w:r w:rsidRPr="008E6392">
                <w:rPr>
                  <w:rStyle w:val="Hyperlink"/>
                  <w:sz w:val="18"/>
                  <w:szCs w:val="18"/>
                </w:rPr>
                <w:t>2104-0</w:t>
              </w:r>
            </w:hyperlink>
            <w:r w:rsidRPr="008E6392">
              <w:rPr>
                <w:color w:val="4C4B44"/>
                <w:sz w:val="18"/>
                <w:szCs w:val="18"/>
              </w:rPr>
              <w:t xml:space="preserve"> </w:t>
            </w:r>
            <w:r w:rsidRPr="008E6392">
              <w:rPr>
                <w:sz w:val="18"/>
                <w:szCs w:val="18"/>
              </w:rPr>
              <w:t xml:space="preserve">и </w:t>
            </w:r>
            <w:hyperlink r:id="rId143" w:history="1">
              <w:r w:rsidRPr="008E6392">
                <w:rPr>
                  <w:rStyle w:val="Hyperlink"/>
                  <w:sz w:val="18"/>
                  <w:szCs w:val="18"/>
                </w:rPr>
                <w:t>2110-0</w:t>
              </w:r>
            </w:hyperlink>
          </w:p>
        </w:tc>
        <w:tc>
          <w:tcPr>
            <w:tcW w:w="3357" w:type="dxa"/>
            <w:shd w:val="clear" w:color="auto" w:fill="auto"/>
          </w:tcPr>
          <w:p w:rsidR="001F6CE5" w:rsidRPr="008E6392" w:rsidRDefault="001F6CE5" w:rsidP="00546271">
            <w:pPr>
              <w:spacing w:before="20" w:after="20"/>
              <w:rPr>
                <w:color w:val="0000FF"/>
                <w:sz w:val="18"/>
                <w:szCs w:val="18"/>
                <w:u w:val="single"/>
              </w:rPr>
            </w:pPr>
            <w:hyperlink r:id="rId144" w:history="1">
              <w:proofErr w:type="spellStart"/>
              <w:r w:rsidRPr="008E6392">
                <w:rPr>
                  <w:rStyle w:val="Hyperlink"/>
                  <w:sz w:val="18"/>
                  <w:szCs w:val="18"/>
                </w:rPr>
                <w:t>SM.2028</w:t>
              </w:r>
              <w:proofErr w:type="spellEnd"/>
              <w:r w:rsidRPr="008E6392">
                <w:rPr>
                  <w:rStyle w:val="Hyperlink"/>
                  <w:sz w:val="18"/>
                  <w:szCs w:val="18"/>
                </w:rPr>
                <w:t>-2</w:t>
              </w:r>
            </w:hyperlink>
            <w:r w:rsidR="00546271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145" w:history="1">
              <w:r w:rsidRPr="008E6392">
                <w:rPr>
                  <w:rStyle w:val="Hyperlink"/>
                  <w:sz w:val="18"/>
                  <w:szCs w:val="18"/>
                </w:rPr>
                <w:t>2130-1</w:t>
              </w:r>
            </w:hyperlink>
            <w:r w:rsidR="00546271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146" w:history="1">
              <w:r w:rsidRPr="008E6392">
                <w:rPr>
                  <w:rStyle w:val="Hyperlink"/>
                  <w:sz w:val="18"/>
                  <w:szCs w:val="18"/>
                </w:rPr>
                <w:t>2153-6</w:t>
              </w:r>
            </w:hyperlink>
            <w:r w:rsidR="00546271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147" w:history="1">
              <w:r w:rsidRPr="008E6392">
                <w:rPr>
                  <w:rStyle w:val="Hyperlink"/>
                  <w:sz w:val="18"/>
                  <w:szCs w:val="18"/>
                </w:rPr>
                <w:t>2182-1</w:t>
              </w:r>
            </w:hyperlink>
            <w:r w:rsidR="00546271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148" w:history="1">
              <w:r w:rsidR="00546271" w:rsidRPr="008E6392">
                <w:rPr>
                  <w:rStyle w:val="Hyperlink"/>
                  <w:sz w:val="18"/>
                  <w:szCs w:val="18"/>
                </w:rPr>
                <w:t>2257</w:t>
              </w:r>
              <w:r w:rsidR="00546271" w:rsidRPr="008E6392">
                <w:rPr>
                  <w:rStyle w:val="Hyperlink"/>
                  <w:sz w:val="18"/>
                  <w:szCs w:val="18"/>
                </w:rPr>
                <w:noBreakHyphen/>
              </w:r>
              <w:r w:rsidRPr="008E6392">
                <w:rPr>
                  <w:rStyle w:val="Hyperlink"/>
                  <w:sz w:val="18"/>
                  <w:szCs w:val="18"/>
                </w:rPr>
                <w:t>4</w:t>
              </w:r>
            </w:hyperlink>
            <w:r w:rsidR="00546271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149" w:history="1">
              <w:r w:rsidRPr="008E6392">
                <w:rPr>
                  <w:rStyle w:val="Hyperlink"/>
                  <w:sz w:val="18"/>
                  <w:szCs w:val="18"/>
                </w:rPr>
                <w:t>2303-2</w:t>
              </w:r>
            </w:hyperlink>
            <w:r w:rsidR="00546271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150" w:history="1">
              <w:r w:rsidRPr="008E6392">
                <w:rPr>
                  <w:rStyle w:val="Hyperlink"/>
                  <w:sz w:val="18"/>
                  <w:szCs w:val="18"/>
                </w:rPr>
                <w:t>2351-2</w:t>
              </w:r>
            </w:hyperlink>
            <w:r w:rsidR="00546271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151" w:history="1">
              <w:r w:rsidRPr="008E6392">
                <w:rPr>
                  <w:rStyle w:val="Hyperlink"/>
                  <w:sz w:val="18"/>
                  <w:szCs w:val="18"/>
                </w:rPr>
                <w:t>2356-1</w:t>
              </w:r>
            </w:hyperlink>
            <w:r w:rsidR="00546271" w:rsidRPr="008E6392">
              <w:rPr>
                <w:color w:val="4C4B44"/>
                <w:sz w:val="18"/>
                <w:szCs w:val="18"/>
              </w:rPr>
              <w:t xml:space="preserve">, </w:t>
            </w:r>
            <w:hyperlink r:id="rId152" w:history="1">
              <w:r w:rsidRPr="008E6392">
                <w:rPr>
                  <w:rStyle w:val="Hyperlink"/>
                  <w:sz w:val="18"/>
                  <w:szCs w:val="18"/>
                </w:rPr>
                <w:t>2404-0</w:t>
              </w:r>
            </w:hyperlink>
            <w:r w:rsidRPr="008E6392">
              <w:rPr>
                <w:color w:val="4C4B44"/>
                <w:sz w:val="18"/>
                <w:szCs w:val="18"/>
              </w:rPr>
              <w:t xml:space="preserve"> </w:t>
            </w:r>
            <w:r w:rsidRPr="008E6392">
              <w:rPr>
                <w:sz w:val="18"/>
                <w:szCs w:val="18"/>
              </w:rPr>
              <w:t>и</w:t>
            </w:r>
            <w:r w:rsidRPr="008E6392">
              <w:rPr>
                <w:color w:val="4C4B44"/>
                <w:sz w:val="18"/>
                <w:szCs w:val="18"/>
              </w:rPr>
              <w:t xml:space="preserve"> </w:t>
            </w:r>
            <w:hyperlink r:id="rId153" w:history="1">
              <w:r w:rsidRPr="008E6392">
                <w:rPr>
                  <w:rStyle w:val="Hyperlink"/>
                  <w:sz w:val="18"/>
                  <w:szCs w:val="18"/>
                </w:rPr>
                <w:t>2405-0</w:t>
              </w:r>
            </w:hyperlink>
            <w:r w:rsidRPr="008E6392">
              <w:rPr>
                <w:color w:val="0000FF"/>
                <w:sz w:val="18"/>
                <w:szCs w:val="18"/>
                <w:u w:val="single"/>
              </w:rPr>
              <w:t xml:space="preserve"> </w:t>
            </w:r>
          </w:p>
        </w:tc>
      </w:tr>
      <w:tr w:rsidR="001F6CE5" w:rsidRPr="008E6392" w:rsidTr="00040E93">
        <w:tc>
          <w:tcPr>
            <w:tcW w:w="3154" w:type="dxa"/>
            <w:shd w:val="clear" w:color="auto" w:fill="auto"/>
          </w:tcPr>
          <w:p w:rsidR="001F6CE5" w:rsidRPr="008E6392" w:rsidRDefault="001F6CE5" w:rsidP="00546271">
            <w:pPr>
              <w:spacing w:before="20" w:after="20"/>
              <w:rPr>
                <w:sz w:val="18"/>
                <w:szCs w:val="18"/>
              </w:rPr>
            </w:pPr>
            <w:r w:rsidRPr="008E6392">
              <w:rPr>
                <w:sz w:val="18"/>
                <w:szCs w:val="18"/>
              </w:rPr>
              <w:t xml:space="preserve">Передача </w:t>
            </w:r>
            <w:r w:rsidRPr="008E6392">
              <w:rPr>
                <w:b/>
                <w:sz w:val="18"/>
                <w:szCs w:val="18"/>
              </w:rPr>
              <w:t>сигналов точного времени и частоты</w:t>
            </w:r>
            <w:r w:rsidRPr="008E6392">
              <w:rPr>
                <w:sz w:val="18"/>
                <w:szCs w:val="18"/>
              </w:rPr>
              <w:t>, включая вопросы дополнительной секунды</w:t>
            </w:r>
          </w:p>
        </w:tc>
        <w:tc>
          <w:tcPr>
            <w:tcW w:w="3118" w:type="dxa"/>
            <w:shd w:val="clear" w:color="auto" w:fill="auto"/>
          </w:tcPr>
          <w:p w:rsidR="001F6CE5" w:rsidRPr="008E6392" w:rsidRDefault="001F6CE5" w:rsidP="00546271">
            <w:pPr>
              <w:spacing w:before="20" w:after="20"/>
              <w:rPr>
                <w:color w:val="0000FF"/>
                <w:sz w:val="18"/>
                <w:szCs w:val="18"/>
                <w:u w:val="single"/>
              </w:rPr>
            </w:pPr>
            <w:hyperlink r:id="rId154" w:history="1">
              <w:proofErr w:type="spellStart"/>
              <w:r w:rsidRPr="008E6392">
                <w:rPr>
                  <w:rStyle w:val="Hyperlink"/>
                  <w:sz w:val="18"/>
                  <w:szCs w:val="18"/>
                </w:rPr>
                <w:t>TF.538</w:t>
              </w:r>
              <w:proofErr w:type="spellEnd"/>
              <w:r w:rsidRPr="008E6392">
                <w:rPr>
                  <w:rStyle w:val="Hyperlink"/>
                  <w:sz w:val="18"/>
                  <w:szCs w:val="18"/>
                </w:rPr>
                <w:t>-4</w:t>
              </w:r>
            </w:hyperlink>
          </w:p>
        </w:tc>
        <w:tc>
          <w:tcPr>
            <w:tcW w:w="3357" w:type="dxa"/>
            <w:shd w:val="clear" w:color="auto" w:fill="auto"/>
          </w:tcPr>
          <w:p w:rsidR="001F6CE5" w:rsidRPr="008E6392" w:rsidRDefault="001F6CE5" w:rsidP="0054627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1F6CE5" w:rsidRPr="008E6392" w:rsidTr="00040E93">
        <w:tc>
          <w:tcPr>
            <w:tcW w:w="3154" w:type="dxa"/>
            <w:shd w:val="clear" w:color="auto" w:fill="auto"/>
          </w:tcPr>
          <w:p w:rsidR="001F6CE5" w:rsidRPr="008E6392" w:rsidRDefault="001F6CE5" w:rsidP="00546271">
            <w:pPr>
              <w:spacing w:before="20" w:after="20"/>
              <w:rPr>
                <w:sz w:val="18"/>
                <w:szCs w:val="18"/>
              </w:rPr>
            </w:pPr>
            <w:r w:rsidRPr="008E6392">
              <w:rPr>
                <w:sz w:val="18"/>
                <w:szCs w:val="18"/>
              </w:rPr>
              <w:t xml:space="preserve">Системы радиосвязи для </w:t>
            </w:r>
            <w:r w:rsidRPr="008E6392">
              <w:rPr>
                <w:b/>
                <w:sz w:val="18"/>
                <w:szCs w:val="18"/>
              </w:rPr>
              <w:t>лиц с ограниченными возможностями</w:t>
            </w:r>
          </w:p>
        </w:tc>
        <w:tc>
          <w:tcPr>
            <w:tcW w:w="3118" w:type="dxa"/>
            <w:shd w:val="clear" w:color="auto" w:fill="auto"/>
          </w:tcPr>
          <w:p w:rsidR="001F6CE5" w:rsidRPr="008E6392" w:rsidRDefault="001F6CE5" w:rsidP="00546271">
            <w:pPr>
              <w:spacing w:before="20" w:after="20"/>
              <w:rPr>
                <w:color w:val="4C4B44"/>
                <w:sz w:val="18"/>
                <w:szCs w:val="18"/>
              </w:rPr>
            </w:pPr>
          </w:p>
        </w:tc>
        <w:tc>
          <w:tcPr>
            <w:tcW w:w="3357" w:type="dxa"/>
            <w:shd w:val="clear" w:color="auto" w:fill="auto"/>
          </w:tcPr>
          <w:p w:rsidR="001F6CE5" w:rsidRPr="008E6392" w:rsidRDefault="001F6CE5" w:rsidP="00546271">
            <w:pPr>
              <w:spacing w:before="20" w:after="20"/>
              <w:rPr>
                <w:sz w:val="18"/>
                <w:szCs w:val="18"/>
              </w:rPr>
            </w:pPr>
            <w:hyperlink r:id="rId155" w:history="1">
              <w:proofErr w:type="spellStart"/>
              <w:r w:rsidR="00546271" w:rsidRPr="008E6392">
                <w:rPr>
                  <w:rStyle w:val="Hyperlink"/>
                  <w:sz w:val="18"/>
                  <w:szCs w:val="18"/>
                </w:rPr>
                <w:t>BT.</w:t>
              </w:r>
              <w:r w:rsidRPr="008E6392">
                <w:rPr>
                  <w:rStyle w:val="Hyperlink"/>
                  <w:sz w:val="18"/>
                  <w:szCs w:val="18"/>
                </w:rPr>
                <w:t>2207</w:t>
              </w:r>
              <w:proofErr w:type="spellEnd"/>
              <w:r w:rsidRPr="008E6392">
                <w:rPr>
                  <w:rStyle w:val="Hyperlink"/>
                  <w:sz w:val="18"/>
                  <w:szCs w:val="18"/>
                </w:rPr>
                <w:t>-3</w:t>
              </w:r>
            </w:hyperlink>
          </w:p>
        </w:tc>
      </w:tr>
    </w:tbl>
    <w:p w:rsidR="00697B23" w:rsidRPr="008E6392" w:rsidRDefault="00697B23" w:rsidP="001F6CE5">
      <w:pPr>
        <w:pStyle w:val="Heading2"/>
      </w:pPr>
      <w:bookmarkStart w:id="16" w:name="_Toc445972792"/>
      <w:r w:rsidRPr="008E6392">
        <w:t>6.1</w:t>
      </w:r>
      <w:r w:rsidRPr="008E6392">
        <w:tab/>
      </w:r>
      <w:bookmarkEnd w:id="16"/>
      <w:r w:rsidR="00083B9F" w:rsidRPr="008E6392">
        <w:t>1-я Исследовательская комиссия</w:t>
      </w:r>
    </w:p>
    <w:p w:rsidR="00083B9F" w:rsidRPr="008E6392" w:rsidRDefault="00083B9F" w:rsidP="004E79FA">
      <w:r w:rsidRPr="008E6392">
        <w:t>1-я Исследовательская комиссия (</w:t>
      </w:r>
      <w:proofErr w:type="spellStart"/>
      <w:r w:rsidRPr="008E6392">
        <w:t>ИК1</w:t>
      </w:r>
      <w:proofErr w:type="spellEnd"/>
      <w:r w:rsidRPr="008E6392">
        <w:t xml:space="preserve">) продолжает разрабатывать Рекомендации, Отчеты и </w:t>
      </w:r>
      <w:r w:rsidR="004521C1" w:rsidRPr="008E6392">
        <w:t>с</w:t>
      </w:r>
      <w:r w:rsidRPr="008E6392">
        <w:t>правочники МСЭ-R, касающиеся принципов и методов управления использованием спектра, общих принципов совместного использования частот, мониторинга спектра, долгосрочных стратегий использования спектра, экономических подходов к управлению использованием спектра на национальном уровне, автоматизированных методов и помощи развивающимся странам в сотрудничестве с Сектором развития электросвязи. Исследования также включают методы обнаружения и устранения помех, словарь данных, перераспределение спектра, измерение использования спектра, безлицензионное и совместное использование спектра, динамический доступ к спектру, интеллектуальные сети и беспроводную передачу энергии.</w:t>
      </w:r>
    </w:p>
    <w:p w:rsidR="00083B9F" w:rsidRPr="008E6392" w:rsidRDefault="00083B9F" w:rsidP="004E79FA">
      <w:proofErr w:type="spellStart"/>
      <w:r w:rsidRPr="008E6392">
        <w:t>ИК1</w:t>
      </w:r>
      <w:proofErr w:type="spellEnd"/>
      <w:r w:rsidRPr="008E6392">
        <w:t xml:space="preserve"> и Рабочие группы </w:t>
      </w:r>
      <w:proofErr w:type="spellStart"/>
      <w:r w:rsidRPr="008E6392">
        <w:t>1A</w:t>
      </w:r>
      <w:proofErr w:type="spellEnd"/>
      <w:r w:rsidRPr="008E6392">
        <w:t xml:space="preserve">, </w:t>
      </w:r>
      <w:proofErr w:type="spellStart"/>
      <w:r w:rsidRPr="008E6392">
        <w:t>1B</w:t>
      </w:r>
      <w:proofErr w:type="spellEnd"/>
      <w:r w:rsidRPr="008E6392">
        <w:t xml:space="preserve"> и </w:t>
      </w:r>
      <w:proofErr w:type="spellStart"/>
      <w:r w:rsidRPr="008E6392">
        <w:t>1C</w:t>
      </w:r>
      <w:proofErr w:type="spellEnd"/>
      <w:r w:rsidRPr="008E6392">
        <w:t xml:space="preserve"> провели собрания в июне 2017 года, а в ноябре 2017</w:t>
      </w:r>
      <w:r w:rsidR="009661F6" w:rsidRPr="008E6392">
        <w:t> </w:t>
      </w:r>
      <w:r w:rsidRPr="008E6392">
        <w:t xml:space="preserve">года были проведены дополнительные собрания Рабочих групп </w:t>
      </w:r>
      <w:proofErr w:type="spellStart"/>
      <w:r w:rsidRPr="008E6392">
        <w:t>1А</w:t>
      </w:r>
      <w:proofErr w:type="spellEnd"/>
      <w:r w:rsidRPr="008E6392">
        <w:t xml:space="preserve"> и </w:t>
      </w:r>
      <w:proofErr w:type="spellStart"/>
      <w:r w:rsidRPr="008E6392">
        <w:t>1В</w:t>
      </w:r>
      <w:proofErr w:type="spellEnd"/>
      <w:r w:rsidRPr="008E6392">
        <w:t xml:space="preserve"> </w:t>
      </w:r>
      <w:r w:rsidR="009661F6" w:rsidRPr="008E6392">
        <w:t>в</w:t>
      </w:r>
      <w:r w:rsidRPr="008E6392">
        <w:t xml:space="preserve"> цел</w:t>
      </w:r>
      <w:r w:rsidR="009661F6" w:rsidRPr="008E6392">
        <w:t>ях</w:t>
      </w:r>
      <w:r w:rsidRPr="008E6392">
        <w:t xml:space="preserve"> продвижения работы по </w:t>
      </w:r>
      <w:r w:rsidR="009661F6" w:rsidRPr="008E6392">
        <w:t xml:space="preserve">подготовительным исследованиям для </w:t>
      </w:r>
      <w:r w:rsidRPr="008E6392">
        <w:t>пункт</w:t>
      </w:r>
      <w:r w:rsidR="009661F6" w:rsidRPr="008E6392">
        <w:t>ов</w:t>
      </w:r>
      <w:r w:rsidRPr="008E6392">
        <w:t xml:space="preserve"> повестки дня и вопрос</w:t>
      </w:r>
      <w:r w:rsidR="009661F6" w:rsidRPr="008E6392">
        <w:t>ов</w:t>
      </w:r>
      <w:r w:rsidRPr="008E6392">
        <w:t xml:space="preserve"> ВКР-19, а также по другим насущным темам, входящим в сферу ответственности этих рабочих групп, таким как беспроводная передача энергии (</w:t>
      </w:r>
      <w:proofErr w:type="spellStart"/>
      <w:r w:rsidRPr="008E6392">
        <w:t>БПЭ</w:t>
      </w:r>
      <w:proofErr w:type="spellEnd"/>
      <w:r w:rsidRPr="008E6392">
        <w:t xml:space="preserve">) и Отчет </w:t>
      </w:r>
      <w:r w:rsidR="009C0C03" w:rsidRPr="008E6392">
        <w:t>п</w:t>
      </w:r>
      <w:r w:rsidRPr="008E6392">
        <w:t>о Резолюции</w:t>
      </w:r>
      <w:r w:rsidR="009661F6" w:rsidRPr="008E6392">
        <w:t> </w:t>
      </w:r>
      <w:r w:rsidRPr="008E6392">
        <w:t xml:space="preserve">9 ВКРЭ. </w:t>
      </w:r>
    </w:p>
    <w:p w:rsidR="00083B9F" w:rsidRPr="008E6392" w:rsidRDefault="00083B9F" w:rsidP="004E79FA">
      <w:r w:rsidRPr="008E6392">
        <w:t xml:space="preserve">На собраниях, проведенных в июне 2017 года, были подготовлены три новые Рекомендации, впоследствии </w:t>
      </w:r>
      <w:r w:rsidR="00136BAF" w:rsidRPr="008E6392">
        <w:t>одобренные</w:t>
      </w:r>
      <w:r w:rsidRPr="008E6392">
        <w:t xml:space="preserve"> и утвержденные, в которых представлены i)</w:t>
      </w:r>
      <w:r w:rsidR="009661F6" w:rsidRPr="008E6392">
        <w:t> </w:t>
      </w:r>
      <w:r w:rsidRPr="008E6392">
        <w:t>диапазон</w:t>
      </w:r>
      <w:r w:rsidR="009661F6" w:rsidRPr="008E6392">
        <w:t>ы</w:t>
      </w:r>
      <w:r w:rsidRPr="008E6392">
        <w:t xml:space="preserve"> частот </w:t>
      </w:r>
      <w:r w:rsidRPr="008E6392">
        <w:rPr>
          <w:color w:val="000000"/>
        </w:rPr>
        <w:t>для работы систем беспроводной передачи энергии (</w:t>
      </w:r>
      <w:proofErr w:type="spellStart"/>
      <w:r w:rsidRPr="008E6392">
        <w:rPr>
          <w:color w:val="000000"/>
        </w:rPr>
        <w:t>БПЭ</w:t>
      </w:r>
      <w:proofErr w:type="spellEnd"/>
      <w:r w:rsidRPr="008E6392">
        <w:rPr>
          <w:color w:val="000000"/>
        </w:rPr>
        <w:t>) без использования луча</w:t>
      </w:r>
      <w:r w:rsidRPr="008E6392">
        <w:t>; ii)</w:t>
      </w:r>
      <w:r w:rsidR="009661F6" w:rsidRPr="008E6392">
        <w:t> </w:t>
      </w:r>
      <w:r w:rsidRPr="008E6392">
        <w:t>руководящие указания по категориям, рекомендованным для устройств малого радиуса действия (</w:t>
      </w:r>
      <w:proofErr w:type="spellStart"/>
      <w:r w:rsidRPr="008E6392">
        <w:t>SRD</w:t>
      </w:r>
      <w:proofErr w:type="spellEnd"/>
      <w:r w:rsidRPr="008E6392">
        <w:t xml:space="preserve">), которые должны </w:t>
      </w:r>
      <w:r w:rsidRPr="008E6392">
        <w:lastRenderedPageBreak/>
        <w:t>работать на согласованной на глобальном уровне основе; iii)</w:t>
      </w:r>
      <w:r w:rsidR="009661F6" w:rsidRPr="008E6392">
        <w:t> </w:t>
      </w:r>
      <w:r w:rsidRPr="008E6392">
        <w:t>руководящие указания, касающиеся использования спектра узкополосными приемопередатчиками для организации беспроводных домашних сетей (</w:t>
      </w:r>
      <w:proofErr w:type="spellStart"/>
      <w:r w:rsidRPr="008E6392">
        <w:t>NWHN</w:t>
      </w:r>
      <w:proofErr w:type="spellEnd"/>
      <w:r w:rsidRPr="008E6392">
        <w:t xml:space="preserve">) в соответствии с Рекомендацией </w:t>
      </w:r>
      <w:r w:rsidR="0089724B" w:rsidRPr="008E6392">
        <w:t>МСЭ</w:t>
      </w:r>
      <w:r w:rsidRPr="008E6392">
        <w:t xml:space="preserve">-T </w:t>
      </w:r>
      <w:proofErr w:type="spellStart"/>
      <w:r w:rsidRPr="008E6392">
        <w:t>G.9959</w:t>
      </w:r>
      <w:proofErr w:type="spellEnd"/>
      <w:r w:rsidRPr="008E6392">
        <w:t>. Также на собраниях в июне 2017</w:t>
      </w:r>
      <w:r w:rsidR="009661F6" w:rsidRPr="008E6392">
        <w:t> </w:t>
      </w:r>
      <w:r w:rsidRPr="008E6392">
        <w:t xml:space="preserve">года были </w:t>
      </w:r>
      <w:r w:rsidR="009661F6" w:rsidRPr="008E6392">
        <w:t>подготовле</w:t>
      </w:r>
      <w:r w:rsidRPr="008E6392">
        <w:t xml:space="preserve">ны пять пересмотренных Рекомендаций, впоследствии </w:t>
      </w:r>
      <w:r w:rsidR="00136BAF" w:rsidRPr="008E6392">
        <w:t>одобренных</w:t>
      </w:r>
      <w:r w:rsidRPr="008E6392">
        <w:t xml:space="preserve"> и </w:t>
      </w:r>
      <w:r w:rsidR="00136BAF" w:rsidRPr="008E6392">
        <w:t>утвержденных</w:t>
      </w:r>
      <w:r w:rsidRPr="008E6392">
        <w:t xml:space="preserve">. Кроме того, был подготовлен и впоследствии утвержден новый Вопрос, касающийся </w:t>
      </w:r>
      <w:r w:rsidR="009661F6" w:rsidRPr="008E6392">
        <w:t>оценки эффективности использования и экономической ценности спектра</w:t>
      </w:r>
      <w:r w:rsidRPr="008E6392">
        <w:t xml:space="preserve">. Он был поручен Рабочей группе (РГ) </w:t>
      </w:r>
      <w:proofErr w:type="spellStart"/>
      <w:r w:rsidRPr="008E6392">
        <w:t>1B</w:t>
      </w:r>
      <w:proofErr w:type="spellEnd"/>
      <w:r w:rsidRPr="008E6392">
        <w:t xml:space="preserve">. Вопрос МСЭ-R 233-1/1 по измерению занятости спектра был </w:t>
      </w:r>
      <w:r w:rsidR="009661F6" w:rsidRPr="008E6392">
        <w:t xml:space="preserve">исключен </w:t>
      </w:r>
      <w:r w:rsidRPr="008E6392">
        <w:t xml:space="preserve">ввиду </w:t>
      </w:r>
      <w:r w:rsidR="009661F6" w:rsidRPr="008E6392">
        <w:t xml:space="preserve">наличия </w:t>
      </w:r>
      <w:r w:rsidRPr="008E6392">
        <w:t>публикаций МСЭ-R по этому вопросу.</w:t>
      </w:r>
    </w:p>
    <w:p w:rsidR="00083B9F" w:rsidRPr="008E6392" w:rsidRDefault="00083B9F" w:rsidP="004E79FA">
      <w:r w:rsidRPr="008E6392">
        <w:t>На собраниях был</w:t>
      </w:r>
      <w:r w:rsidR="00F222FF" w:rsidRPr="008E6392">
        <w:t>о</w:t>
      </w:r>
      <w:r w:rsidRPr="008E6392">
        <w:t xml:space="preserve"> утвержден</w:t>
      </w:r>
      <w:r w:rsidR="00F222FF" w:rsidRPr="008E6392">
        <w:t>о</w:t>
      </w:r>
      <w:r w:rsidRPr="008E6392">
        <w:t xml:space="preserve"> </w:t>
      </w:r>
      <w:r w:rsidR="009661F6" w:rsidRPr="008E6392">
        <w:t xml:space="preserve">два </w:t>
      </w:r>
      <w:r w:rsidRPr="008E6392">
        <w:t>новы</w:t>
      </w:r>
      <w:r w:rsidR="009661F6" w:rsidRPr="008E6392">
        <w:t>х</w:t>
      </w:r>
      <w:r w:rsidRPr="008E6392">
        <w:t xml:space="preserve"> Отчет</w:t>
      </w:r>
      <w:r w:rsidR="009661F6" w:rsidRPr="008E6392">
        <w:t>а</w:t>
      </w:r>
      <w:r w:rsidRPr="008E6392">
        <w:t xml:space="preserve"> МСЭ-R, в которых описываются </w:t>
      </w:r>
      <w:r w:rsidR="009661F6" w:rsidRPr="008E6392">
        <w:t>i) регуляторные инструменты для более эффективного совместного использования спектра; ii) </w:t>
      </w:r>
      <w:r w:rsidRPr="008E6392">
        <w:t>при</w:t>
      </w:r>
      <w:r w:rsidR="009661F6" w:rsidRPr="008E6392">
        <w:t>нципы, проблемы и вопросы управления использованием спектра, связанные с динамическим доступом к частотным диапазонам посредством радиосистем, использующих когнитивные технологии</w:t>
      </w:r>
      <w:r w:rsidRPr="008E6392">
        <w:t>.</w:t>
      </w:r>
      <w:r w:rsidR="00F222FF" w:rsidRPr="008E6392">
        <w:t xml:space="preserve"> </w:t>
      </w:r>
      <w:r w:rsidRPr="008E6392">
        <w:t xml:space="preserve">На собраниях </w:t>
      </w:r>
      <w:r w:rsidR="00423084" w:rsidRPr="008E6392">
        <w:t xml:space="preserve">в июне 2017 года </w:t>
      </w:r>
      <w:r w:rsidRPr="008E6392">
        <w:t>также был</w:t>
      </w:r>
      <w:r w:rsidR="00F222FF" w:rsidRPr="008E6392">
        <w:t>о</w:t>
      </w:r>
      <w:r w:rsidRPr="008E6392">
        <w:t xml:space="preserve"> </w:t>
      </w:r>
      <w:r w:rsidR="00423084" w:rsidRPr="008E6392">
        <w:t>подготовлен</w:t>
      </w:r>
      <w:r w:rsidR="00F222FF" w:rsidRPr="008E6392">
        <w:t>о</w:t>
      </w:r>
      <w:r w:rsidR="00423084" w:rsidRPr="008E6392">
        <w:t xml:space="preserve"> и </w:t>
      </w:r>
      <w:r w:rsidRPr="008E6392">
        <w:t>утвержден</w:t>
      </w:r>
      <w:r w:rsidR="00F222FF" w:rsidRPr="008E6392">
        <w:t>о</w:t>
      </w:r>
      <w:r w:rsidRPr="008E6392">
        <w:t xml:space="preserve"> </w:t>
      </w:r>
      <w:r w:rsidR="00423084" w:rsidRPr="008E6392">
        <w:t xml:space="preserve">восемь </w:t>
      </w:r>
      <w:r w:rsidRPr="008E6392">
        <w:t>пересмотренны</w:t>
      </w:r>
      <w:r w:rsidR="00423084" w:rsidRPr="008E6392">
        <w:t>х</w:t>
      </w:r>
      <w:r w:rsidRPr="008E6392">
        <w:t xml:space="preserve"> Отчет</w:t>
      </w:r>
      <w:r w:rsidR="00423084" w:rsidRPr="008E6392">
        <w:t>ов.</w:t>
      </w:r>
    </w:p>
    <w:p w:rsidR="00083B9F" w:rsidRPr="008E6392" w:rsidRDefault="00083B9F" w:rsidP="004E79FA">
      <w:r w:rsidRPr="008E6392">
        <w:t>В несколько Рекомендаций и Отчетов был также внесен ряд редакционных поправок в соответствии с Резолюцией</w:t>
      </w:r>
      <w:r w:rsidR="00423084" w:rsidRPr="008E6392">
        <w:t> </w:t>
      </w:r>
      <w:r w:rsidRPr="008E6392">
        <w:t>МСЭ-R 1-7.</w:t>
      </w:r>
    </w:p>
    <w:p w:rsidR="00083B9F" w:rsidRPr="008E6392" w:rsidRDefault="00083B9F" w:rsidP="004E79FA">
      <w:r w:rsidRPr="008E6392">
        <w:t xml:space="preserve">В ответ на заявления о взаимодействии, поступившие от КГР и КГРЭ, РГ </w:t>
      </w:r>
      <w:proofErr w:type="spellStart"/>
      <w:r w:rsidRPr="008E6392">
        <w:t>1B</w:t>
      </w:r>
      <w:proofErr w:type="spellEnd"/>
      <w:r w:rsidRPr="008E6392">
        <w:t xml:space="preserve"> подготовила проект существенного пересмотра Отчета </w:t>
      </w:r>
      <w:r w:rsidR="00423084" w:rsidRPr="008E6392">
        <w:t>п</w:t>
      </w:r>
      <w:r w:rsidRPr="008E6392">
        <w:t>о Резолюции</w:t>
      </w:r>
      <w:r w:rsidR="00423084" w:rsidRPr="008E6392">
        <w:t> </w:t>
      </w:r>
      <w:r w:rsidRPr="008E6392">
        <w:t>9 ВКРЭ (Пересм. Дубай, 2014</w:t>
      </w:r>
      <w:r w:rsidR="00F222FF" w:rsidRPr="008E6392">
        <w:t> </w:t>
      </w:r>
      <w:r w:rsidRPr="008E6392">
        <w:t>г</w:t>
      </w:r>
      <w:r w:rsidR="00F222FF" w:rsidRPr="008E6392">
        <w:t>од</w:t>
      </w:r>
      <w:r w:rsidRPr="008E6392">
        <w:t xml:space="preserve">), с тем чтобы </w:t>
      </w:r>
      <w:r w:rsidR="00423084" w:rsidRPr="008E6392">
        <w:t>снять все опасения</w:t>
      </w:r>
      <w:r w:rsidRPr="008E6392">
        <w:t xml:space="preserve">, </w:t>
      </w:r>
      <w:r w:rsidR="00423084" w:rsidRPr="008E6392">
        <w:t xml:space="preserve">выраженные </w:t>
      </w:r>
      <w:r w:rsidRPr="008E6392">
        <w:t xml:space="preserve">на предыдущем собрании КГР. Впоследствии этот проект пересмотра был </w:t>
      </w:r>
      <w:r w:rsidR="00A65C96" w:rsidRPr="008E6392">
        <w:t>утвержден</w:t>
      </w:r>
      <w:r w:rsidRPr="008E6392">
        <w:t xml:space="preserve"> </w:t>
      </w:r>
      <w:proofErr w:type="spellStart"/>
      <w:r w:rsidR="00423084" w:rsidRPr="008E6392">
        <w:t>ИК</w:t>
      </w:r>
      <w:r w:rsidRPr="008E6392">
        <w:t>1</w:t>
      </w:r>
      <w:proofErr w:type="spellEnd"/>
      <w:r w:rsidRPr="008E6392">
        <w:t xml:space="preserve"> без каких-либо изменений. </w:t>
      </w:r>
      <w:proofErr w:type="spellStart"/>
      <w:r w:rsidRPr="008E6392">
        <w:t>ИК1</w:t>
      </w:r>
      <w:proofErr w:type="spellEnd"/>
      <w:r w:rsidRPr="008E6392">
        <w:t xml:space="preserve"> также </w:t>
      </w:r>
      <w:r w:rsidR="00A65C96" w:rsidRPr="008E6392">
        <w:t>утвердила</w:t>
      </w:r>
      <w:r w:rsidRPr="008E6392">
        <w:t xml:space="preserve"> отправку этого пересмотренного Отчета в заявлении о взаимодействии в </w:t>
      </w:r>
      <w:proofErr w:type="spellStart"/>
      <w:r w:rsidRPr="008E6392">
        <w:t>ИК1</w:t>
      </w:r>
      <w:proofErr w:type="spellEnd"/>
      <w:r w:rsidRPr="008E6392">
        <w:t xml:space="preserve"> МСЭ-D с указанием, что </w:t>
      </w:r>
      <w:r w:rsidR="00F222FF" w:rsidRPr="008E6392">
        <w:t>О</w:t>
      </w:r>
      <w:r w:rsidRPr="008E6392">
        <w:t>тчет получил полное согласие как в Рабочей группе</w:t>
      </w:r>
      <w:r w:rsidR="00F222FF" w:rsidRPr="008E6392">
        <w:t> </w:t>
      </w:r>
      <w:proofErr w:type="spellStart"/>
      <w:r w:rsidRPr="008E6392">
        <w:t>1B</w:t>
      </w:r>
      <w:proofErr w:type="spellEnd"/>
      <w:r w:rsidRPr="008E6392">
        <w:t xml:space="preserve">, так и в </w:t>
      </w:r>
      <w:r w:rsidR="009C0C03" w:rsidRPr="008E6392">
        <w:t xml:space="preserve">1-й </w:t>
      </w:r>
      <w:r w:rsidRPr="008E6392">
        <w:t>Исследовательской комиссии (см.</w:t>
      </w:r>
      <w:r w:rsidR="00F222FF" w:rsidRPr="008E6392">
        <w:t> </w:t>
      </w:r>
      <w:r w:rsidRPr="008E6392">
        <w:t>также раздел</w:t>
      </w:r>
      <w:r w:rsidR="00423084" w:rsidRPr="008E6392">
        <w:t> </w:t>
      </w:r>
      <w:r w:rsidRPr="008E6392">
        <w:t>7</w:t>
      </w:r>
      <w:r w:rsidR="00F222FF" w:rsidRPr="008E6392">
        <w:t>,</w:t>
      </w:r>
      <w:r w:rsidRPr="008E6392">
        <w:t xml:space="preserve"> ниже). По</w:t>
      </w:r>
      <w:r w:rsidR="00423084" w:rsidRPr="008E6392">
        <w:t> </w:t>
      </w:r>
      <w:r w:rsidRPr="008E6392">
        <w:t xml:space="preserve">согласованию с КГРЭ по запросу </w:t>
      </w:r>
      <w:bookmarkStart w:id="17" w:name="WfCopyCase"/>
      <w:r w:rsidRPr="008E6392">
        <w:t>КГР</w:t>
      </w:r>
      <w:bookmarkEnd w:id="17"/>
      <w:r w:rsidRPr="008E6392">
        <w:t xml:space="preserve"> этот пересмотренный Отчет был представлен руководству </w:t>
      </w:r>
      <w:proofErr w:type="spellStart"/>
      <w:r w:rsidRPr="008E6392">
        <w:t>ИК1</w:t>
      </w:r>
      <w:proofErr w:type="spellEnd"/>
      <w:r w:rsidRPr="008E6392">
        <w:t xml:space="preserve"> МСЭ-D. Впоследствии он был одобрен ВКРЭ-17 без замечаний.</w:t>
      </w:r>
    </w:p>
    <w:p w:rsidR="00697B23" w:rsidRPr="008E6392" w:rsidRDefault="00272A95" w:rsidP="004E79FA">
      <w:r w:rsidRPr="008E6392">
        <w:t xml:space="preserve">В ответ на Вопрос 3/3 МСЭ-Т "Изучение экономических и политических факторов, имеющих отношение к эффективному предоставлению услуг международной электросвязи" </w:t>
      </w:r>
      <w:proofErr w:type="spellStart"/>
      <w:r w:rsidR="00083B9F" w:rsidRPr="008E6392">
        <w:t>ИК1</w:t>
      </w:r>
      <w:proofErr w:type="spellEnd"/>
      <w:r w:rsidR="00083B9F" w:rsidRPr="008E6392">
        <w:t xml:space="preserve"> также </w:t>
      </w:r>
      <w:r w:rsidR="00A65C96" w:rsidRPr="008E6392">
        <w:t>утвердила</w:t>
      </w:r>
      <w:r w:rsidR="00083B9F" w:rsidRPr="008E6392">
        <w:t xml:space="preserve"> </w:t>
      </w:r>
      <w:r w:rsidRPr="008E6392">
        <w:t xml:space="preserve">направление ИК3 МСЭ-Т </w:t>
      </w:r>
      <w:r w:rsidR="00083B9F" w:rsidRPr="008E6392">
        <w:t>ответно</w:t>
      </w:r>
      <w:r w:rsidRPr="008E6392">
        <w:t>го</w:t>
      </w:r>
      <w:r w:rsidR="00083B9F" w:rsidRPr="008E6392">
        <w:t xml:space="preserve"> заявлени</w:t>
      </w:r>
      <w:r w:rsidRPr="008E6392">
        <w:t>я</w:t>
      </w:r>
      <w:r w:rsidR="00083B9F" w:rsidRPr="008E6392">
        <w:t xml:space="preserve"> о взаимодействии, касающе</w:t>
      </w:r>
      <w:r w:rsidRPr="008E6392">
        <w:t>го</w:t>
      </w:r>
      <w:r w:rsidR="00083B9F" w:rsidRPr="008E6392">
        <w:t xml:space="preserve">ся разработки силами РГ 2/3 МСЭ-Т двух проектов Рекомендаций МСЭ-Т серии D по совместному использованию спектра и инфраструктуры </w:t>
      </w:r>
      <w:r w:rsidRPr="008E6392">
        <w:t>электро</w:t>
      </w:r>
      <w:r w:rsidR="00083B9F" w:rsidRPr="008E6392">
        <w:t xml:space="preserve">связи и по различным методикам оценки спектра. В этом ответном заявлении о взаимодействии указывается, что совместное использование спектра, включая аспект совместного использования инфраструктуры, </w:t>
      </w:r>
      <w:r w:rsidRPr="008E6392">
        <w:t xml:space="preserve">касающийся управления использованием спектра, </w:t>
      </w:r>
      <w:r w:rsidR="00083B9F" w:rsidRPr="008E6392">
        <w:t xml:space="preserve">а также экономические аспекты управления использованием спектра, включая оценку спектра и </w:t>
      </w:r>
      <w:r w:rsidRPr="008E6392">
        <w:t>установление тарифов за использование спектра</w:t>
      </w:r>
      <w:r w:rsidR="00083B9F" w:rsidRPr="008E6392">
        <w:t xml:space="preserve">, входят в круг ведения РГ </w:t>
      </w:r>
      <w:proofErr w:type="spellStart"/>
      <w:r w:rsidR="00083B9F" w:rsidRPr="008E6392">
        <w:t>1B</w:t>
      </w:r>
      <w:proofErr w:type="spellEnd"/>
      <w:r w:rsidR="00083B9F" w:rsidRPr="008E6392">
        <w:t xml:space="preserve"> МСЭ-R. Также было обращено внимание ИК3 МСЭ-Т на существующие публикации МСЭ-R по этим темам, которые могут </w:t>
      </w:r>
      <w:r w:rsidRPr="008E6392">
        <w:t xml:space="preserve">дублировать </w:t>
      </w:r>
      <w:r w:rsidR="00083B9F" w:rsidRPr="008E6392">
        <w:t xml:space="preserve">деятельность ИК3 МСЭ-Т по совместному использованию спектра и инфраструктуры электросвязи как регуляторного метода снижения тарифов на услуги электросвязи и по методикам оценки спектра. Затем ИК3 МСЭ-Т было предложено принять участие в мероприятиях МСЭ-R и </w:t>
      </w:r>
      <w:r w:rsidRPr="008E6392">
        <w:t xml:space="preserve">учитывать </w:t>
      </w:r>
      <w:r w:rsidR="00083B9F" w:rsidRPr="008E6392">
        <w:t xml:space="preserve">вышеупомянутые результаты </w:t>
      </w:r>
      <w:r w:rsidRPr="008E6392">
        <w:t xml:space="preserve">работы </w:t>
      </w:r>
      <w:r w:rsidR="00083B9F" w:rsidRPr="008E6392">
        <w:t>МСЭ-R во избежание дублирования деятельности Секторов МСЭ в максимально возможной степени</w:t>
      </w:r>
      <w:r w:rsidR="00697B23" w:rsidRPr="008E6392">
        <w:t>.</w:t>
      </w:r>
    </w:p>
    <w:p w:rsidR="00697B23" w:rsidRPr="008E6392" w:rsidRDefault="00083B9F" w:rsidP="004E79FA">
      <w:r w:rsidRPr="008E6392">
        <w:t xml:space="preserve">Наряду с другими видами деятельности по подготовке к следующему блоку собраний </w:t>
      </w:r>
      <w:proofErr w:type="spellStart"/>
      <w:r w:rsidRPr="008E6392">
        <w:t>ИК1</w:t>
      </w:r>
      <w:proofErr w:type="spellEnd"/>
      <w:r w:rsidRPr="008E6392">
        <w:t xml:space="preserve"> в июне 2018</w:t>
      </w:r>
      <w:r w:rsidR="00272A95" w:rsidRPr="008E6392">
        <w:t> </w:t>
      </w:r>
      <w:r w:rsidRPr="008E6392">
        <w:t xml:space="preserve">года, в том числе исследованиями, порученными РГ </w:t>
      </w:r>
      <w:proofErr w:type="spellStart"/>
      <w:r w:rsidRPr="008E6392">
        <w:t>1A</w:t>
      </w:r>
      <w:proofErr w:type="spellEnd"/>
      <w:r w:rsidRPr="008E6392">
        <w:t xml:space="preserve"> и РГ </w:t>
      </w:r>
      <w:proofErr w:type="spellStart"/>
      <w:r w:rsidRPr="008E6392">
        <w:t>1B</w:t>
      </w:r>
      <w:proofErr w:type="spellEnd"/>
      <w:r w:rsidRPr="008E6392">
        <w:t xml:space="preserve"> по некоторым пунктам повестки дня и вопросам ВКР-19, продолжалась исследовательская деятельность в рамках переписки по таким темам, как</w:t>
      </w:r>
      <w:r w:rsidR="00697B23" w:rsidRPr="008E6392">
        <w:t>:</w:t>
      </w:r>
    </w:p>
    <w:p w:rsidR="00697B23" w:rsidRPr="008E6392" w:rsidRDefault="00697B23" w:rsidP="001F6CE5">
      <w:pPr>
        <w:pStyle w:val="enumlev10"/>
      </w:pPr>
      <w:r w:rsidRPr="008E6392">
        <w:t>–</w:t>
      </w:r>
      <w:r w:rsidRPr="008E6392">
        <w:tab/>
      </w:r>
      <w:r w:rsidR="00083B9F" w:rsidRPr="008E6392">
        <w:t>сосуществование систем проводной электросвязи и систем радиосвязи</w:t>
      </w:r>
      <w:r w:rsidRPr="008E6392">
        <w:t>;</w:t>
      </w:r>
    </w:p>
    <w:p w:rsidR="00697B23" w:rsidRPr="008E6392" w:rsidRDefault="00697B23" w:rsidP="001F6CE5">
      <w:pPr>
        <w:pStyle w:val="enumlev10"/>
      </w:pPr>
      <w:r w:rsidRPr="008E6392">
        <w:t>–</w:t>
      </w:r>
      <w:r w:rsidRPr="008E6392">
        <w:tab/>
      </w:r>
      <w:r w:rsidR="00083B9F" w:rsidRPr="008E6392">
        <w:t>развитие методов контроля за использованием спектра</w:t>
      </w:r>
      <w:r w:rsidRPr="008E6392">
        <w:t>;</w:t>
      </w:r>
    </w:p>
    <w:p w:rsidR="00697B23" w:rsidRPr="008E6392" w:rsidRDefault="00697B23" w:rsidP="001F6CE5">
      <w:pPr>
        <w:pStyle w:val="enumlev10"/>
      </w:pPr>
      <w:r w:rsidRPr="008E6392">
        <w:t>–</w:t>
      </w:r>
      <w:r w:rsidRPr="008E6392">
        <w:tab/>
      </w:r>
      <w:r w:rsidR="00083B9F" w:rsidRPr="008E6392">
        <w:t>методы измерения и новые технологии спутникового контроля</w:t>
      </w:r>
      <w:r w:rsidRPr="008E6392">
        <w:t>;</w:t>
      </w:r>
    </w:p>
    <w:p w:rsidR="00697B23" w:rsidRPr="008E6392" w:rsidRDefault="00697B23" w:rsidP="001F6CE5">
      <w:pPr>
        <w:pStyle w:val="enumlev10"/>
      </w:pPr>
      <w:r w:rsidRPr="008E6392">
        <w:t>–</w:t>
      </w:r>
      <w:r w:rsidRPr="008E6392">
        <w:tab/>
      </w:r>
      <w:r w:rsidR="00083B9F" w:rsidRPr="008E6392">
        <w:t xml:space="preserve">другие технические исследования, связанные с контролем за использованием спектра (хранение данных I/Q, измерение зоны покрытия </w:t>
      </w:r>
      <w:proofErr w:type="spellStart"/>
      <w:r w:rsidR="00083B9F" w:rsidRPr="008E6392">
        <w:t>DVB</w:t>
      </w:r>
      <w:proofErr w:type="spellEnd"/>
      <w:r w:rsidR="00083B9F" w:rsidRPr="008E6392">
        <w:t>-T/</w:t>
      </w:r>
      <w:proofErr w:type="spellStart"/>
      <w:r w:rsidR="00083B9F" w:rsidRPr="008E6392">
        <w:t>T2</w:t>
      </w:r>
      <w:proofErr w:type="spellEnd"/>
      <w:r w:rsidR="00083B9F" w:rsidRPr="008E6392">
        <w:t xml:space="preserve"> и оценка критериев планирования, необходимые требования в отношении развивающихся стран, беспилотные летательные аппараты для контроля за использованием спектра и измерения использования спектра; точность измерения напряженности поля; практическая оценка электромагнитной и </w:t>
      </w:r>
      <w:r w:rsidR="00272A95" w:rsidRPr="008E6392">
        <w:t>помехов</w:t>
      </w:r>
      <w:r w:rsidR="00083B9F" w:rsidRPr="008E6392">
        <w:t xml:space="preserve">ой среды в полосах частот </w:t>
      </w:r>
      <w:proofErr w:type="spellStart"/>
      <w:r w:rsidR="00083B9F" w:rsidRPr="008E6392">
        <w:t>GNSS</w:t>
      </w:r>
      <w:proofErr w:type="spellEnd"/>
      <w:r w:rsidR="00083B9F" w:rsidRPr="008E6392">
        <w:t xml:space="preserve">; измерения ЭМП для оценки воздействия на </w:t>
      </w:r>
      <w:r w:rsidR="00083B9F" w:rsidRPr="008E6392">
        <w:lastRenderedPageBreak/>
        <w:t xml:space="preserve">человека; процедуры испытаний для измерения точности определения географического </w:t>
      </w:r>
      <w:r w:rsidR="00272A95" w:rsidRPr="008E6392">
        <w:t>место</w:t>
      </w:r>
      <w:r w:rsidR="00083B9F" w:rsidRPr="008E6392">
        <w:t xml:space="preserve">положения на основе </w:t>
      </w:r>
      <w:proofErr w:type="spellStart"/>
      <w:r w:rsidR="00083B9F" w:rsidRPr="008E6392">
        <w:t>TDOA</w:t>
      </w:r>
      <w:proofErr w:type="spellEnd"/>
      <w:r w:rsidR="00083B9F" w:rsidRPr="008E6392">
        <w:t>; оценка рабочих характеристик мобильных радиопеленгаторов в условиях эксплуатации)</w:t>
      </w:r>
      <w:r w:rsidRPr="008E6392">
        <w:t>.</w:t>
      </w:r>
    </w:p>
    <w:p w:rsidR="00697B23" w:rsidRPr="008E6392" w:rsidRDefault="00697B23" w:rsidP="001F6CE5">
      <w:pPr>
        <w:pStyle w:val="Heading2"/>
      </w:pPr>
      <w:bookmarkStart w:id="18" w:name="_Toc445972793"/>
      <w:r w:rsidRPr="008E6392">
        <w:t>6.2</w:t>
      </w:r>
      <w:r w:rsidRPr="008E6392">
        <w:tab/>
      </w:r>
      <w:bookmarkEnd w:id="18"/>
      <w:r w:rsidR="00083B9F" w:rsidRPr="008E6392">
        <w:t>3-я Исследовательская комиссия</w:t>
      </w:r>
    </w:p>
    <w:p w:rsidR="00697B23" w:rsidRPr="008E6392" w:rsidRDefault="00083B9F" w:rsidP="004E79FA">
      <w:r w:rsidRPr="008E6392">
        <w:t>Прод</w:t>
      </w:r>
      <w:r w:rsidR="00272A95" w:rsidRPr="008E6392">
        <w:t>виг</w:t>
      </w:r>
      <w:r w:rsidRPr="008E6392">
        <w:t>ая работу по измерению распространения радиоволн, анализу данных, моделированию и прогнозированию в различных частях спектра вплоть до 375</w:t>
      </w:r>
      <w:r w:rsidR="00272A95" w:rsidRPr="008E6392">
        <w:t> </w:t>
      </w:r>
      <w:r w:rsidRPr="008E6392">
        <w:t xml:space="preserve">ТГц, </w:t>
      </w:r>
      <w:r w:rsidR="00272A95" w:rsidRPr="008E6392">
        <w:t xml:space="preserve">закладывая тем самым основу для проектирования систем радиосвязи и оценки радиопомех, </w:t>
      </w:r>
      <w:r w:rsidRPr="008E6392">
        <w:t xml:space="preserve">3-я Исследовательская комиссия </w:t>
      </w:r>
      <w:r w:rsidR="00272A95" w:rsidRPr="008E6392">
        <w:t xml:space="preserve">продолжает </w:t>
      </w:r>
      <w:r w:rsidRPr="008E6392">
        <w:t>пересматриват</w:t>
      </w:r>
      <w:r w:rsidR="00272A95" w:rsidRPr="008E6392">
        <w:t>ь</w:t>
      </w:r>
      <w:r w:rsidRPr="008E6392">
        <w:t xml:space="preserve"> и разрабатыват</w:t>
      </w:r>
      <w:r w:rsidR="00272A95" w:rsidRPr="008E6392">
        <w:t>ь</w:t>
      </w:r>
      <w:r w:rsidRPr="008E6392">
        <w:t xml:space="preserve"> вс</w:t>
      </w:r>
      <w:r w:rsidR="00272A95" w:rsidRPr="008E6392">
        <w:t>е</w:t>
      </w:r>
      <w:r w:rsidRPr="008E6392">
        <w:t xml:space="preserve"> новые </w:t>
      </w:r>
      <w:r w:rsidR="00F222FF" w:rsidRPr="008E6392">
        <w:t>Р</w:t>
      </w:r>
      <w:r w:rsidRPr="008E6392">
        <w:t xml:space="preserve">екомендации, </w:t>
      </w:r>
      <w:r w:rsidR="00F222FF" w:rsidRPr="008E6392">
        <w:t>О</w:t>
      </w:r>
      <w:r w:rsidRPr="008E6392">
        <w:t>тчеты и справочники в рамках своей компетенции</w:t>
      </w:r>
      <w:r w:rsidR="00272A95" w:rsidRPr="008E6392">
        <w:t xml:space="preserve">. </w:t>
      </w:r>
      <w:r w:rsidRPr="008E6392">
        <w:t>После проведения собраний 3-й Исследовательской комиссии в марте и августе 2017</w:t>
      </w:r>
      <w:r w:rsidR="00272A95" w:rsidRPr="008E6392">
        <w:t> </w:t>
      </w:r>
      <w:r w:rsidRPr="008E6392">
        <w:t>года были утверждены две новы</w:t>
      </w:r>
      <w:r w:rsidR="00272A95" w:rsidRPr="008E6392">
        <w:t>е</w:t>
      </w:r>
      <w:r w:rsidRPr="008E6392">
        <w:t xml:space="preserve"> Рекомендации и 29</w:t>
      </w:r>
      <w:r w:rsidR="00272A95" w:rsidRPr="008E6392">
        <w:t> </w:t>
      </w:r>
      <w:r w:rsidRPr="008E6392">
        <w:t xml:space="preserve">проектов пересмотра Рекомендаций МСЭ-R, два новых Отчета и два проекта пересмотра Отчетов МСЭ-R и один новый Вопрос и </w:t>
      </w:r>
      <w:r w:rsidR="00272A95" w:rsidRPr="008E6392">
        <w:t>исключ</w:t>
      </w:r>
      <w:r w:rsidRPr="008E6392">
        <w:t xml:space="preserve">ение одного Вопроса МСЭ-R. 3-я Исследовательская комиссия продолжала проводить необходимые исследования по пунктам повестки дня ВКР-19, в частности касающиеся прогноза распространения </w:t>
      </w:r>
      <w:r w:rsidR="00776837" w:rsidRPr="008E6392">
        <w:t xml:space="preserve">радиоволн для </w:t>
      </w:r>
      <w:r w:rsidRPr="008E6392">
        <w:t xml:space="preserve">широкополосных </w:t>
      </w:r>
      <w:r w:rsidR="00776837" w:rsidRPr="008E6392">
        <w:t xml:space="preserve">применений </w:t>
      </w:r>
      <w:r w:rsidRPr="008E6392">
        <w:t xml:space="preserve">в подвижной </w:t>
      </w:r>
      <w:r w:rsidR="00776837" w:rsidRPr="008E6392">
        <w:t xml:space="preserve">службе </w:t>
      </w:r>
      <w:r w:rsidRPr="008E6392">
        <w:t>(пункт 1.13 повестки дня) и на более высоких частотах (пункт</w:t>
      </w:r>
      <w:r w:rsidR="00272A95" w:rsidRPr="008E6392">
        <w:t> </w:t>
      </w:r>
      <w:r w:rsidRPr="008E6392">
        <w:t xml:space="preserve">1.15 повестки дня). Главным приоритетом является взаимодействие с другими исследовательскими комиссиями МСЭ-R в области консультаций по применению методов прогнозирования 3-й Исследовательской комиссии к новым требованиям. Другим важным видом деятельности является предоставление программных инструментов для внедрения методов прогнозирования 3-й </w:t>
      </w:r>
      <w:r w:rsidR="00272A95" w:rsidRPr="008E6392">
        <w:t>И</w:t>
      </w:r>
      <w:r w:rsidRPr="008E6392">
        <w:t xml:space="preserve">сследовательской </w:t>
      </w:r>
      <w:r w:rsidR="00F222FF" w:rsidRPr="008E6392">
        <w:t>к</w:t>
      </w:r>
      <w:r w:rsidRPr="008E6392">
        <w:t xml:space="preserve">омиссии; это стало результатом </w:t>
      </w:r>
      <w:r w:rsidR="00272A95" w:rsidRPr="008E6392">
        <w:t>серьез</w:t>
      </w:r>
      <w:r w:rsidRPr="008E6392">
        <w:t xml:space="preserve">ной работы по созданию и тестированию программного обеспечения, выполненной в ряде администраций. Самой популярной серией Рекомендаций остается серия P, и статистика за 2017 год указывает на то, что </w:t>
      </w:r>
      <w:r w:rsidR="00776837" w:rsidRPr="008E6392">
        <w:t xml:space="preserve">их загружали </w:t>
      </w:r>
      <w:r w:rsidRPr="008E6392">
        <w:t xml:space="preserve">наибольшее количество </w:t>
      </w:r>
      <w:r w:rsidR="00776837" w:rsidRPr="008E6392">
        <w:t xml:space="preserve">раз </w:t>
      </w:r>
      <w:r w:rsidRPr="008E6392">
        <w:t xml:space="preserve">(более </w:t>
      </w:r>
      <w:r w:rsidR="00697B23" w:rsidRPr="008E6392">
        <w:t>310 000).</w:t>
      </w:r>
    </w:p>
    <w:p w:rsidR="00697B23" w:rsidRPr="008E6392" w:rsidRDefault="00697B23" w:rsidP="00DA3630">
      <w:pPr>
        <w:pStyle w:val="Heading2"/>
      </w:pPr>
      <w:bookmarkStart w:id="19" w:name="_Toc445972794"/>
      <w:r w:rsidRPr="008E6392">
        <w:t>6.3</w:t>
      </w:r>
      <w:r w:rsidRPr="008E6392">
        <w:tab/>
      </w:r>
      <w:bookmarkEnd w:id="19"/>
      <w:r w:rsidR="00083B9F" w:rsidRPr="008E6392">
        <w:t>4-я Исследовательская комиссия</w:t>
      </w:r>
    </w:p>
    <w:p w:rsidR="00083B9F" w:rsidRPr="008E6392" w:rsidRDefault="00083B9F" w:rsidP="004E79FA">
      <w:r w:rsidRPr="008E6392">
        <w:t xml:space="preserve">4-я Исследовательская комиссия продолжает изучать характеристики фиксированных, подвижных, радиовещательных и спутниковых </w:t>
      </w:r>
      <w:proofErr w:type="spellStart"/>
      <w:r w:rsidRPr="008E6392">
        <w:t>радиоопределительных</w:t>
      </w:r>
      <w:proofErr w:type="spellEnd"/>
      <w:r w:rsidRPr="008E6392">
        <w:t xml:space="preserve"> сетей и систем, </w:t>
      </w:r>
      <w:proofErr w:type="spellStart"/>
      <w:r w:rsidRPr="008E6392">
        <w:t>радиоинтерфейсы</w:t>
      </w:r>
      <w:proofErr w:type="spellEnd"/>
      <w:r w:rsidRPr="008E6392">
        <w:t xml:space="preserve">, проблемы повышения эффективности и доступности, а также совместное использование </w:t>
      </w:r>
      <w:r w:rsidR="00776837" w:rsidRPr="008E6392">
        <w:t xml:space="preserve">орбитально-частотного </w:t>
      </w:r>
      <w:r w:rsidRPr="008E6392">
        <w:t>ресурс</w:t>
      </w:r>
      <w:r w:rsidR="00776837" w:rsidRPr="008E6392">
        <w:t>а</w:t>
      </w:r>
      <w:r w:rsidRPr="008E6392">
        <w:t xml:space="preserve"> спутниковы</w:t>
      </w:r>
      <w:r w:rsidR="00272A95" w:rsidRPr="008E6392">
        <w:t>ми</w:t>
      </w:r>
      <w:r w:rsidRPr="008E6392">
        <w:t xml:space="preserve"> систем</w:t>
      </w:r>
      <w:r w:rsidR="00272A95" w:rsidRPr="008E6392">
        <w:t>ами</w:t>
      </w:r>
      <w:r w:rsidRPr="008E6392">
        <w:t xml:space="preserve"> </w:t>
      </w:r>
      <w:proofErr w:type="spellStart"/>
      <w:r w:rsidRPr="008E6392">
        <w:t>ГСО</w:t>
      </w:r>
      <w:proofErr w:type="spellEnd"/>
      <w:r w:rsidRPr="008E6392">
        <w:t xml:space="preserve"> и </w:t>
      </w:r>
      <w:proofErr w:type="spellStart"/>
      <w:r w:rsidRPr="008E6392">
        <w:t>НГСО</w:t>
      </w:r>
      <w:proofErr w:type="spellEnd"/>
      <w:r w:rsidRPr="008E6392">
        <w:t xml:space="preserve">, </w:t>
      </w:r>
      <w:r w:rsidR="00272A95" w:rsidRPr="008E6392">
        <w:t>сп</w:t>
      </w:r>
      <w:r w:rsidRPr="008E6392">
        <w:t>о</w:t>
      </w:r>
      <w:r w:rsidR="00272A95" w:rsidRPr="008E6392">
        <w:t xml:space="preserve">собствуя </w:t>
      </w:r>
      <w:r w:rsidRPr="008E6392">
        <w:t>устойчиво</w:t>
      </w:r>
      <w:r w:rsidR="00272A95" w:rsidRPr="008E6392">
        <w:t>му</w:t>
      </w:r>
      <w:r w:rsidRPr="008E6392">
        <w:t xml:space="preserve"> развити</w:t>
      </w:r>
      <w:r w:rsidR="00272A95" w:rsidRPr="008E6392">
        <w:t>ю</w:t>
      </w:r>
      <w:r w:rsidRPr="008E6392">
        <w:t xml:space="preserve"> космической экосистемы.</w:t>
      </w:r>
    </w:p>
    <w:p w:rsidR="00083B9F" w:rsidRPr="008E6392" w:rsidRDefault="00083B9F" w:rsidP="004E79FA">
      <w:r w:rsidRPr="008E6392">
        <w:t>Рабочие группы 4-й Исследовательской комиссии продолжали подготовительную работу к ВКР-19 по тем пунктам повестки дня, по которым они являются ведущими, а также по другим пунктам повестки дня, по которым они являются участниками.</w:t>
      </w:r>
    </w:p>
    <w:p w:rsidR="00083B9F" w:rsidRPr="008E6392" w:rsidRDefault="00083B9F" w:rsidP="004E79FA">
      <w:r w:rsidRPr="008E6392">
        <w:t xml:space="preserve">Были утверждены новые и пересмотренные Рекомендации, относящихся к сфере деятельности </w:t>
      </w:r>
      <w:proofErr w:type="spellStart"/>
      <w:r w:rsidRPr="008E6392">
        <w:t>ИК4</w:t>
      </w:r>
      <w:proofErr w:type="spellEnd"/>
      <w:r w:rsidRPr="008E6392">
        <w:t xml:space="preserve">, в частности Рекомендация МСЭ-R </w:t>
      </w:r>
      <w:proofErr w:type="spellStart"/>
      <w:r w:rsidRPr="008E6392">
        <w:t>M.1787</w:t>
      </w:r>
      <w:proofErr w:type="spellEnd"/>
      <w:r w:rsidRPr="008E6392">
        <w:t xml:space="preserve">-3 (в процессе утверждения) </w:t>
      </w:r>
      <w:r w:rsidR="00040E93" w:rsidRPr="008E6392">
        <w:t>"</w:t>
      </w:r>
      <w:r w:rsidRPr="008E6392">
        <w:t>Описание систем и сетей радионавигационной спутниковой службы (космос</w:t>
      </w:r>
      <w:r w:rsidR="00CE3DC3" w:rsidRPr="008E6392">
        <w:t>–</w:t>
      </w:r>
      <w:r w:rsidRPr="008E6392">
        <w:t>Земля и космос</w:t>
      </w:r>
      <w:r w:rsidR="00CE3DC3" w:rsidRPr="008E6392">
        <w:t>–</w:t>
      </w:r>
      <w:r w:rsidRPr="008E6392">
        <w:t>космос) и технические характеристики передающих космических станций, работающих в полосах 1164−1215 МГц, 1215−1300 МГц и 1559−1610 МГц</w:t>
      </w:r>
      <w:r w:rsidR="00040E93" w:rsidRPr="008E6392">
        <w:t>"</w:t>
      </w:r>
      <w:r w:rsidRPr="008E6392">
        <w:t xml:space="preserve">, Рекомендации МСЭ-R </w:t>
      </w:r>
      <w:proofErr w:type="spellStart"/>
      <w:r w:rsidRPr="008E6392">
        <w:t>M.1184</w:t>
      </w:r>
      <w:proofErr w:type="spellEnd"/>
      <w:r w:rsidRPr="008E6392">
        <w:t xml:space="preserve">-3 </w:t>
      </w:r>
      <w:r w:rsidR="00040E93" w:rsidRPr="008E6392">
        <w:t>"</w:t>
      </w:r>
      <w:r w:rsidRPr="008E6392">
        <w:t>Технические характеристики систем подвижной спутниковой связи в полосах частот ниже 3 ГГц для использования при разработке критериев совместного использования частот подвижной спутниковой службой (</w:t>
      </w:r>
      <w:proofErr w:type="spellStart"/>
      <w:r w:rsidRPr="008E6392">
        <w:t>ПСС</w:t>
      </w:r>
      <w:proofErr w:type="spellEnd"/>
      <w:r w:rsidRPr="008E6392">
        <w:t>) и другими службами</w:t>
      </w:r>
      <w:r w:rsidR="00040E93" w:rsidRPr="008E6392">
        <w:t>"</w:t>
      </w:r>
      <w:r w:rsidRPr="008E6392">
        <w:t xml:space="preserve">, МСЭ-R </w:t>
      </w:r>
      <w:proofErr w:type="spellStart"/>
      <w:r w:rsidRPr="008E6392">
        <w:t>S.1503</w:t>
      </w:r>
      <w:proofErr w:type="spellEnd"/>
      <w:r w:rsidRPr="008E6392">
        <w:t xml:space="preserve">-3 </w:t>
      </w:r>
      <w:r w:rsidR="00040E93" w:rsidRPr="008E6392">
        <w:t>"</w:t>
      </w:r>
      <w:r w:rsidRPr="008E6392">
        <w:t>Функциональное описание, которое следует использовать при разработке программных средств для определения соответствия сетей негеостационарных спутниковых систем фиксированной спутниковой службы ограничениям, указанным в Статье 22 Регламента радиосвязи</w:t>
      </w:r>
      <w:r w:rsidR="00040E93" w:rsidRPr="008E6392">
        <w:t>"</w:t>
      </w:r>
      <w:r w:rsidRPr="008E6392">
        <w:t xml:space="preserve"> и МСЭ-R </w:t>
      </w:r>
      <w:proofErr w:type="spellStart"/>
      <w:r w:rsidRPr="008E6392">
        <w:t>S.2112</w:t>
      </w:r>
      <w:proofErr w:type="spellEnd"/>
      <w:r w:rsidRPr="008E6392">
        <w:t xml:space="preserve">-0 </w:t>
      </w:r>
      <w:r w:rsidR="00040E93" w:rsidRPr="008E6392">
        <w:t>"</w:t>
      </w:r>
      <w:r w:rsidRPr="008E6392">
        <w:t>Руководящие указания по проведению двусторонней координации для явных соглашений в полосе частот 14,5−14,75 ГГц для стран Районов 1 и 2 или в полосе частот 14,5−14,8 ГГц для стран Района 3 в фиксированной спутниковой службе (Земля</w:t>
      </w:r>
      <w:r w:rsidR="008E6392">
        <w:noBreakHyphen/>
      </w:r>
      <w:bookmarkStart w:id="20" w:name="_GoBack"/>
      <w:bookmarkEnd w:id="20"/>
      <w:r w:rsidRPr="008E6392">
        <w:t>космос) не для фидерных линий радиовещательной спутниковой службы для защиты всех существующих и планируемых систем распределенных служб в полосе 14,5−14,8</w:t>
      </w:r>
      <w:r w:rsidR="00CE3DC3" w:rsidRPr="008E6392">
        <w:t> </w:t>
      </w:r>
      <w:r w:rsidRPr="008E6392">
        <w:t>ГГц на территориях администраций, участвующих в таких соглашениях</w:t>
      </w:r>
      <w:r w:rsidR="00040E93" w:rsidRPr="008E6392">
        <w:t>"</w:t>
      </w:r>
      <w:r w:rsidRPr="008E6392">
        <w:t>.</w:t>
      </w:r>
    </w:p>
    <w:p w:rsidR="00697B23" w:rsidRPr="008E6392" w:rsidRDefault="00083B9F" w:rsidP="004E79FA">
      <w:r w:rsidRPr="008E6392">
        <w:t xml:space="preserve">Был </w:t>
      </w:r>
      <w:r w:rsidR="00A65C96" w:rsidRPr="008E6392">
        <w:t>утвержден</w:t>
      </w:r>
      <w:r w:rsidRPr="008E6392">
        <w:t xml:space="preserve"> новый </w:t>
      </w:r>
      <w:r w:rsidR="00CE3DC3" w:rsidRPr="008E6392">
        <w:t>О</w:t>
      </w:r>
      <w:r w:rsidRPr="008E6392">
        <w:t>тчет, относящийся</w:t>
      </w:r>
      <w:r w:rsidRPr="008E6392">
        <w:rPr>
          <w:iCs/>
        </w:rPr>
        <w:t xml:space="preserve"> к сфере деятельности </w:t>
      </w:r>
      <w:proofErr w:type="spellStart"/>
      <w:r w:rsidRPr="008E6392">
        <w:rPr>
          <w:iCs/>
        </w:rPr>
        <w:t>ИК4</w:t>
      </w:r>
      <w:proofErr w:type="spellEnd"/>
      <w:r w:rsidRPr="008E6392">
        <w:rPr>
          <w:iCs/>
        </w:rPr>
        <w:t xml:space="preserve">, Отчет МСЭ-R </w:t>
      </w:r>
      <w:proofErr w:type="spellStart"/>
      <w:r w:rsidRPr="008E6392">
        <w:rPr>
          <w:iCs/>
        </w:rPr>
        <w:t>S.2409</w:t>
      </w:r>
      <w:proofErr w:type="spellEnd"/>
      <w:r w:rsidRPr="008E6392">
        <w:rPr>
          <w:iCs/>
        </w:rPr>
        <w:t xml:space="preserve">-0 </w:t>
      </w:r>
      <w:r w:rsidR="00040E93" w:rsidRPr="008E6392">
        <w:rPr>
          <w:iCs/>
        </w:rPr>
        <w:t>"</w:t>
      </w:r>
      <w:r w:rsidRPr="008E6392">
        <w:rPr>
          <w:iCs/>
        </w:rPr>
        <w:t xml:space="preserve">Проблемы помех восходящей линии связи, связанные с близко разнесенными сетями </w:t>
      </w:r>
      <w:proofErr w:type="spellStart"/>
      <w:r w:rsidRPr="008E6392">
        <w:rPr>
          <w:iCs/>
        </w:rPr>
        <w:t>VSAT</w:t>
      </w:r>
      <w:proofErr w:type="spellEnd"/>
      <w:r w:rsidRPr="008E6392">
        <w:rPr>
          <w:iCs/>
        </w:rPr>
        <w:t xml:space="preserve"> </w:t>
      </w:r>
      <w:proofErr w:type="spellStart"/>
      <w:r w:rsidRPr="008E6392">
        <w:rPr>
          <w:iCs/>
        </w:rPr>
        <w:t>ФСС</w:t>
      </w:r>
      <w:proofErr w:type="spellEnd"/>
      <w:r w:rsidRPr="008E6392">
        <w:rPr>
          <w:iCs/>
        </w:rPr>
        <w:t xml:space="preserve"> </w:t>
      </w:r>
      <w:proofErr w:type="spellStart"/>
      <w:r w:rsidRPr="008E6392">
        <w:rPr>
          <w:iCs/>
        </w:rPr>
        <w:t>ГСО</w:t>
      </w:r>
      <w:proofErr w:type="spellEnd"/>
      <w:r w:rsidRPr="008E6392">
        <w:rPr>
          <w:iCs/>
        </w:rPr>
        <w:t xml:space="preserve"> в полосе частот 27,5</w:t>
      </w:r>
      <w:r w:rsidR="00CE3DC3" w:rsidRPr="008E6392">
        <w:rPr>
          <w:iCs/>
        </w:rPr>
        <w:t>–</w:t>
      </w:r>
      <w:r w:rsidRPr="008E6392">
        <w:rPr>
          <w:iCs/>
        </w:rPr>
        <w:t>30</w:t>
      </w:r>
      <w:r w:rsidR="00CE3DC3" w:rsidRPr="008E6392">
        <w:rPr>
          <w:iCs/>
        </w:rPr>
        <w:t> </w:t>
      </w:r>
      <w:r w:rsidRPr="008E6392">
        <w:rPr>
          <w:iCs/>
        </w:rPr>
        <w:t>ГГц</w:t>
      </w:r>
      <w:r w:rsidR="00040E93" w:rsidRPr="008E6392">
        <w:rPr>
          <w:iCs/>
        </w:rPr>
        <w:t>"</w:t>
      </w:r>
      <w:r w:rsidRPr="008E6392">
        <w:rPr>
          <w:iCs/>
        </w:rPr>
        <w:t>.</w:t>
      </w:r>
    </w:p>
    <w:p w:rsidR="00697B23" w:rsidRPr="008E6392" w:rsidRDefault="00697B23" w:rsidP="00DA3630">
      <w:pPr>
        <w:pStyle w:val="Heading2"/>
      </w:pPr>
      <w:bookmarkStart w:id="21" w:name="_Toc445972795"/>
      <w:r w:rsidRPr="008E6392">
        <w:lastRenderedPageBreak/>
        <w:t>6.4</w:t>
      </w:r>
      <w:r w:rsidRPr="008E6392">
        <w:tab/>
      </w:r>
      <w:bookmarkEnd w:id="21"/>
      <w:r w:rsidR="00083B9F" w:rsidRPr="008E6392">
        <w:t>5-я Исследовательская комиссия</w:t>
      </w:r>
    </w:p>
    <w:p w:rsidR="00083B9F" w:rsidRPr="008E6392" w:rsidRDefault="00083B9F" w:rsidP="004E79FA">
      <w:r w:rsidRPr="008E6392">
        <w:t xml:space="preserve">5-я Исследовательская комиссия продолжает исследования систем и сетей фиксированных, подвижных, </w:t>
      </w:r>
      <w:proofErr w:type="spellStart"/>
      <w:r w:rsidRPr="008E6392">
        <w:t>радиоопределительных</w:t>
      </w:r>
      <w:proofErr w:type="spellEnd"/>
      <w:r w:rsidRPr="008E6392">
        <w:t>, любительских и спутниковых любительских служб, прокладывая путь для дальнейшего развития всех этих слу</w:t>
      </w:r>
      <w:r w:rsidR="00272A95" w:rsidRPr="008E6392">
        <w:t>жб</w:t>
      </w:r>
      <w:r w:rsidRPr="008E6392">
        <w:t>, включая IMT и PPDR.</w:t>
      </w:r>
    </w:p>
    <w:p w:rsidR="00083B9F" w:rsidRPr="008E6392" w:rsidRDefault="00083B9F" w:rsidP="004E79FA">
      <w:r w:rsidRPr="008E6392">
        <w:t xml:space="preserve">Были утверждены 16 Рекомендаций и 12 Отчетов, относящихся к сфере деятельности </w:t>
      </w:r>
      <w:proofErr w:type="spellStart"/>
      <w:r w:rsidRPr="008E6392">
        <w:t>ИК5</w:t>
      </w:r>
      <w:proofErr w:type="spellEnd"/>
      <w:r w:rsidRPr="008E6392">
        <w:t xml:space="preserve">, причем некоторые из них </w:t>
      </w:r>
      <w:r w:rsidR="00272A95" w:rsidRPr="008E6392">
        <w:t>подготовле</w:t>
      </w:r>
      <w:r w:rsidRPr="008E6392">
        <w:t>ны в поддержку исследований, проводимых в отношении пунктов повестки дня ВКР-19. Помимо обычного пересмотра существующих документов, РГ работали над несколькими исследованиями в рамках подготовки соответствующих Отчетов/Рекомендаций.</w:t>
      </w:r>
    </w:p>
    <w:p w:rsidR="00697B23" w:rsidRPr="008E6392" w:rsidRDefault="00083B9F" w:rsidP="004E79FA">
      <w:r w:rsidRPr="008E6392">
        <w:t xml:space="preserve">Рабочая группа </w:t>
      </w:r>
      <w:proofErr w:type="spellStart"/>
      <w:r w:rsidRPr="008E6392">
        <w:t>5A</w:t>
      </w:r>
      <w:proofErr w:type="spellEnd"/>
      <w:r w:rsidRPr="008E6392">
        <w:t xml:space="preserve"> подготовила следующие новые документы</w:t>
      </w:r>
      <w:r w:rsidR="00CE3DC3" w:rsidRPr="008E6392">
        <w:t>.</w:t>
      </w:r>
    </w:p>
    <w:p w:rsidR="00697B23" w:rsidRPr="008E6392" w:rsidRDefault="00083B9F" w:rsidP="00DA3630">
      <w:pPr>
        <w:pStyle w:val="enumlev10"/>
      </w:pPr>
      <w:r w:rsidRPr="008E6392">
        <w:t>–</w:t>
      </w:r>
      <w:r w:rsidRPr="008E6392">
        <w:tab/>
        <w:t xml:space="preserve">Отчет МСЭ-R </w:t>
      </w:r>
      <w:proofErr w:type="spellStart"/>
      <w:r w:rsidRPr="008E6392">
        <w:t>M.2415</w:t>
      </w:r>
      <w:proofErr w:type="spellEnd"/>
      <w:r w:rsidRPr="008E6392">
        <w:t xml:space="preserve"> </w:t>
      </w:r>
      <w:r w:rsidR="00040E93" w:rsidRPr="008E6392">
        <w:t>"</w:t>
      </w:r>
      <w:r w:rsidRPr="008E6392">
        <w:rPr>
          <w:lang w:eastAsia="ja-JP"/>
        </w:rPr>
        <w:t xml:space="preserve">Потребности в спектре для </w:t>
      </w:r>
      <w:r w:rsidR="00272A95" w:rsidRPr="008E6392">
        <w:rPr>
          <w:lang w:eastAsia="ja-JP"/>
        </w:rPr>
        <w:t>обеспечения</w:t>
      </w:r>
      <w:r w:rsidRPr="008E6392">
        <w:rPr>
          <w:lang w:eastAsia="ja-JP"/>
        </w:rPr>
        <w:t xml:space="preserve"> общественной безопасности и оказания помощи при бедствиях</w:t>
      </w:r>
      <w:r w:rsidR="00040E93" w:rsidRPr="008E6392">
        <w:t>"</w:t>
      </w:r>
      <w:r w:rsidRPr="008E6392">
        <w:t xml:space="preserve">. В </w:t>
      </w:r>
      <w:r w:rsidR="009C0C03" w:rsidRPr="008E6392">
        <w:t>О</w:t>
      </w:r>
      <w:r w:rsidRPr="008E6392">
        <w:t>тчете обсуждаются оценки потребност</w:t>
      </w:r>
      <w:r w:rsidR="00272A95" w:rsidRPr="008E6392">
        <w:t>ей</w:t>
      </w:r>
      <w:r w:rsidRPr="008E6392">
        <w:t xml:space="preserve"> в спектре для PPDR. Расширение масштаба возможностей PPDR, начиная от узкополосной радиосвязи и радиосвязи с расширенной полосой и до широкополосной радиосвязи, обеспечивает более высокую эффективность операций по реагированию на случаи чрезвычайных ситуаций во всем мире, в том числе в развивающихся странах</w:t>
      </w:r>
      <w:r w:rsidR="00697B23" w:rsidRPr="008E6392">
        <w:t>.</w:t>
      </w:r>
    </w:p>
    <w:p w:rsidR="00083B9F" w:rsidRPr="008E6392" w:rsidRDefault="00083B9F" w:rsidP="00DA3630">
      <w:pPr>
        <w:pStyle w:val="enumlev10"/>
      </w:pPr>
      <w:r w:rsidRPr="008E6392">
        <w:t>–</w:t>
      </w:r>
      <w:r w:rsidRPr="008E6392">
        <w:tab/>
        <w:t xml:space="preserve">Отчет МСЭ-R </w:t>
      </w:r>
      <w:proofErr w:type="spellStart"/>
      <w:r w:rsidRPr="008E6392">
        <w:t>M.2417</w:t>
      </w:r>
      <w:proofErr w:type="spellEnd"/>
      <w:r w:rsidRPr="008E6392">
        <w:t xml:space="preserve"> </w:t>
      </w:r>
      <w:r w:rsidR="00040E93" w:rsidRPr="008E6392">
        <w:rPr>
          <w:lang w:eastAsia="ja-JP"/>
        </w:rPr>
        <w:t>"</w:t>
      </w:r>
      <w:r w:rsidRPr="008E6392">
        <w:rPr>
          <w:lang w:eastAsia="ja-JP"/>
        </w:rPr>
        <w:t xml:space="preserve">Технические и эксплуатационные характеристики </w:t>
      </w:r>
      <w:r w:rsidR="00A65C96" w:rsidRPr="008E6392">
        <w:rPr>
          <w:lang w:eastAsia="ja-JP"/>
        </w:rPr>
        <w:t>применений</w:t>
      </w:r>
      <w:r w:rsidRPr="008E6392">
        <w:rPr>
          <w:lang w:eastAsia="ja-JP"/>
        </w:rPr>
        <w:t xml:space="preserve"> </w:t>
      </w:r>
      <w:r w:rsidR="00272A95" w:rsidRPr="008E6392">
        <w:rPr>
          <w:lang w:eastAsia="ja-JP"/>
        </w:rPr>
        <w:t xml:space="preserve">сухопутной </w:t>
      </w:r>
      <w:r w:rsidRPr="008E6392">
        <w:rPr>
          <w:lang w:eastAsia="ja-JP"/>
        </w:rPr>
        <w:t xml:space="preserve">подвижной </w:t>
      </w:r>
      <w:r w:rsidR="00272A95" w:rsidRPr="008E6392">
        <w:rPr>
          <w:lang w:eastAsia="ja-JP"/>
        </w:rPr>
        <w:t xml:space="preserve">службы </w:t>
      </w:r>
      <w:r w:rsidRPr="008E6392">
        <w:rPr>
          <w:lang w:eastAsia="ja-JP"/>
        </w:rPr>
        <w:t>в диапазоне частот 275</w:t>
      </w:r>
      <w:r w:rsidR="00272A95" w:rsidRPr="008E6392">
        <w:rPr>
          <w:lang w:eastAsia="ja-JP"/>
        </w:rPr>
        <w:t>–</w:t>
      </w:r>
      <w:r w:rsidRPr="008E6392">
        <w:rPr>
          <w:lang w:eastAsia="ja-JP"/>
        </w:rPr>
        <w:t>450</w:t>
      </w:r>
      <w:r w:rsidR="00272A95" w:rsidRPr="008E6392">
        <w:rPr>
          <w:lang w:eastAsia="ja-JP"/>
        </w:rPr>
        <w:t> </w:t>
      </w:r>
      <w:r w:rsidRPr="008E6392">
        <w:rPr>
          <w:lang w:eastAsia="ja-JP"/>
        </w:rPr>
        <w:t>ГГц</w:t>
      </w:r>
      <w:r w:rsidR="00040E93" w:rsidRPr="008E6392">
        <w:rPr>
          <w:lang w:eastAsia="ja-JP"/>
        </w:rPr>
        <w:t>"</w:t>
      </w:r>
      <w:r w:rsidRPr="008E6392">
        <w:t xml:space="preserve">. Благодаря прогрессу </w:t>
      </w:r>
      <w:r w:rsidR="00272A95" w:rsidRPr="008E6392">
        <w:t xml:space="preserve">интегрированных </w:t>
      </w:r>
      <w:r w:rsidRPr="008E6392">
        <w:t>радиоустройств и цепей, работающих в полосе частот выше 275</w:t>
      </w:r>
      <w:r w:rsidR="00272A95" w:rsidRPr="008E6392">
        <w:t> </w:t>
      </w:r>
      <w:r w:rsidRPr="008E6392">
        <w:t xml:space="preserve">ГГц, для </w:t>
      </w:r>
      <w:r w:rsidR="00A65C96" w:rsidRPr="008E6392">
        <w:t xml:space="preserve">применений </w:t>
      </w:r>
      <w:r w:rsidR="00272A95" w:rsidRPr="008E6392">
        <w:t xml:space="preserve">сухопутной </w:t>
      </w:r>
      <w:r w:rsidRPr="008E6392">
        <w:t>подвижной с</w:t>
      </w:r>
      <w:r w:rsidR="00272A95" w:rsidRPr="008E6392">
        <w:t>лужбы</w:t>
      </w:r>
      <w:r w:rsidRPr="008E6392">
        <w:t xml:space="preserve"> становятся доступными непрерывные полосы частот. </w:t>
      </w:r>
    </w:p>
    <w:p w:rsidR="00697B23" w:rsidRPr="008E6392" w:rsidRDefault="00083B9F" w:rsidP="00DA3630">
      <w:pPr>
        <w:pStyle w:val="enumlev10"/>
      </w:pPr>
      <w:r w:rsidRPr="008E6392">
        <w:t>−</w:t>
      </w:r>
      <w:r w:rsidRPr="008E6392">
        <w:tab/>
        <w:t xml:space="preserve">Отчет МСЭ-R </w:t>
      </w:r>
      <w:proofErr w:type="spellStart"/>
      <w:r w:rsidRPr="008E6392">
        <w:t>M.2418</w:t>
      </w:r>
      <w:proofErr w:type="spellEnd"/>
      <w:r w:rsidRPr="008E6392">
        <w:t xml:space="preserve"> </w:t>
      </w:r>
      <w:r w:rsidR="00040E93" w:rsidRPr="008E6392">
        <w:rPr>
          <w:lang w:eastAsia="ja-JP"/>
        </w:rPr>
        <w:t>"</w:t>
      </w:r>
      <w:r w:rsidRPr="008E6392">
        <w:rPr>
          <w:lang w:eastAsia="ja-JP"/>
        </w:rPr>
        <w:t>Описание систем железнодорожной радиосвязи между поездом и путевыми устройствами (</w:t>
      </w:r>
      <w:proofErr w:type="spellStart"/>
      <w:r w:rsidRPr="008E6392">
        <w:rPr>
          <w:lang w:eastAsia="ja-JP"/>
        </w:rPr>
        <w:t>RSTT</w:t>
      </w:r>
      <w:proofErr w:type="spellEnd"/>
      <w:r w:rsidRPr="008E6392">
        <w:rPr>
          <w:lang w:eastAsia="ja-JP"/>
        </w:rPr>
        <w:t>)</w:t>
      </w:r>
      <w:r w:rsidR="00040E93" w:rsidRPr="008E6392">
        <w:rPr>
          <w:lang w:eastAsia="ja-JP"/>
        </w:rPr>
        <w:t>"</w:t>
      </w:r>
      <w:r w:rsidRPr="008E6392">
        <w:t xml:space="preserve">. В </w:t>
      </w:r>
      <w:r w:rsidR="00CE3DC3" w:rsidRPr="008E6392">
        <w:t>О</w:t>
      </w:r>
      <w:r w:rsidRPr="008E6392">
        <w:t xml:space="preserve">тчете рассматриваются архитектура, </w:t>
      </w:r>
      <w:r w:rsidR="00A65C96" w:rsidRPr="008E6392">
        <w:t>применения</w:t>
      </w:r>
      <w:r w:rsidRPr="008E6392">
        <w:t>, технологии и рабочие сценарии систем железнодорожной радиосвязи между поездом и путевыми устройствами (</w:t>
      </w:r>
      <w:proofErr w:type="spellStart"/>
      <w:r w:rsidRPr="008E6392">
        <w:t>RSTT</w:t>
      </w:r>
      <w:proofErr w:type="spellEnd"/>
      <w:r w:rsidRPr="008E6392">
        <w:t>) для поездов всех типов (высокоскоростных, пассажирских, грузовых, поездов метро и т.</w:t>
      </w:r>
      <w:r w:rsidR="00272A95" w:rsidRPr="008E6392">
        <w:t> </w:t>
      </w:r>
      <w:r w:rsidRPr="008E6392">
        <w:t>п.</w:t>
      </w:r>
      <w:r w:rsidR="00697B23" w:rsidRPr="008E6392">
        <w:t xml:space="preserve">). </w:t>
      </w:r>
    </w:p>
    <w:p w:rsidR="00697B23" w:rsidRPr="008E6392" w:rsidRDefault="00083B9F" w:rsidP="004E79FA">
      <w:r w:rsidRPr="008E6392">
        <w:t>Рабочая группа 5B подготовила следующие новые документы</w:t>
      </w:r>
      <w:r w:rsidR="00CE3DC3" w:rsidRPr="008E6392">
        <w:t>.</w:t>
      </w:r>
    </w:p>
    <w:p w:rsidR="00083B9F" w:rsidRPr="008E6392" w:rsidRDefault="00083B9F" w:rsidP="00DA3630">
      <w:pPr>
        <w:pStyle w:val="enumlev10"/>
        <w:rPr>
          <w:lang w:eastAsia="ja-JP"/>
        </w:rPr>
      </w:pPr>
      <w:r w:rsidRPr="008E6392">
        <w:t>−</w:t>
      </w:r>
      <w:r w:rsidRPr="008E6392">
        <w:tab/>
      </w:r>
      <w:r w:rsidRPr="008E6392">
        <w:rPr>
          <w:lang w:eastAsia="ja-JP"/>
        </w:rPr>
        <w:t xml:space="preserve">Отчет МСЭ-R </w:t>
      </w:r>
      <w:proofErr w:type="spellStart"/>
      <w:r w:rsidRPr="008E6392">
        <w:rPr>
          <w:lang w:eastAsia="ja-JP"/>
        </w:rPr>
        <w:t>M.2413</w:t>
      </w:r>
      <w:proofErr w:type="spellEnd"/>
      <w:r w:rsidRPr="008E6392">
        <w:rPr>
          <w:lang w:eastAsia="ja-JP"/>
        </w:rPr>
        <w:t xml:space="preserve"> </w:t>
      </w:r>
      <w:r w:rsidR="00040E93" w:rsidRPr="008E6392">
        <w:rPr>
          <w:lang w:eastAsia="ja-JP"/>
        </w:rPr>
        <w:t>"</w:t>
      </w:r>
      <w:r w:rsidRPr="008E6392">
        <w:rPr>
          <w:lang w:eastAsia="ja-JP"/>
        </w:rPr>
        <w:t>Прием сигналов радиовещательного автоматического зависимого наблюдения через спутник и исследования совместимости с действующими системами в полосе частот 1087,7−1092,3 МГц</w:t>
      </w:r>
      <w:r w:rsidR="00040E93" w:rsidRPr="008E6392">
        <w:rPr>
          <w:lang w:eastAsia="ja-JP"/>
        </w:rPr>
        <w:t>"</w:t>
      </w:r>
      <w:r w:rsidRPr="008E6392">
        <w:rPr>
          <w:lang w:eastAsia="ja-JP"/>
        </w:rPr>
        <w:t>. Автоматическое зависимое наблюдение (</w:t>
      </w:r>
      <w:proofErr w:type="spellStart"/>
      <w:r w:rsidRPr="008E6392">
        <w:rPr>
          <w:lang w:eastAsia="ja-JP"/>
        </w:rPr>
        <w:t>ADS</w:t>
      </w:r>
      <w:proofErr w:type="spellEnd"/>
      <w:r w:rsidRPr="008E6392">
        <w:rPr>
          <w:lang w:eastAsia="ja-JP"/>
        </w:rPr>
        <w:t>) – это метод наблюдения, при котором воздушное судно автоматически передает по линии передачи данных данные бортовых навигационных систем и систем определения местоположения, включая сигналы идентификации воздушного судна, положение в четырехмерном пространстве (широт</w:t>
      </w:r>
      <w:r w:rsidR="009C0C03" w:rsidRPr="008E6392">
        <w:rPr>
          <w:lang w:eastAsia="ja-JP"/>
        </w:rPr>
        <w:t>у</w:t>
      </w:r>
      <w:r w:rsidRPr="008E6392">
        <w:rPr>
          <w:lang w:eastAsia="ja-JP"/>
        </w:rPr>
        <w:t>, долгот</w:t>
      </w:r>
      <w:r w:rsidR="009C0C03" w:rsidRPr="008E6392">
        <w:rPr>
          <w:lang w:eastAsia="ja-JP"/>
        </w:rPr>
        <w:t>у</w:t>
      </w:r>
      <w:r w:rsidRPr="008E6392">
        <w:rPr>
          <w:lang w:eastAsia="ja-JP"/>
        </w:rPr>
        <w:t>, высот</w:t>
      </w:r>
      <w:r w:rsidR="009C0C03" w:rsidRPr="008E6392">
        <w:rPr>
          <w:lang w:eastAsia="ja-JP"/>
        </w:rPr>
        <w:t>у</w:t>
      </w:r>
      <w:r w:rsidRPr="008E6392">
        <w:rPr>
          <w:lang w:eastAsia="ja-JP"/>
        </w:rPr>
        <w:t xml:space="preserve"> и время) и дополнительные данные по мере необходимости. </w:t>
      </w:r>
    </w:p>
    <w:p w:rsidR="00083B9F" w:rsidRPr="008E6392" w:rsidRDefault="00083B9F" w:rsidP="00DA3630">
      <w:pPr>
        <w:pStyle w:val="enumlev10"/>
        <w:rPr>
          <w:lang w:eastAsia="ja-JP"/>
        </w:rPr>
      </w:pPr>
      <w:r w:rsidRPr="008E6392">
        <w:rPr>
          <w:lang w:eastAsia="ja-JP"/>
        </w:rPr>
        <w:t>−</w:t>
      </w:r>
      <w:r w:rsidRPr="008E6392">
        <w:rPr>
          <w:lang w:eastAsia="ja-JP"/>
        </w:rPr>
        <w:tab/>
        <w:t xml:space="preserve">Отчет МСЭ-R </w:t>
      </w:r>
      <w:proofErr w:type="spellStart"/>
      <w:r w:rsidRPr="008E6392">
        <w:rPr>
          <w:lang w:eastAsia="ja-JP"/>
        </w:rPr>
        <w:t>M.2414</w:t>
      </w:r>
      <w:proofErr w:type="spellEnd"/>
      <w:r w:rsidRPr="008E6392">
        <w:rPr>
          <w:lang w:eastAsia="ja-JP"/>
        </w:rPr>
        <w:t xml:space="preserve"> </w:t>
      </w:r>
      <w:r w:rsidR="00040E93" w:rsidRPr="008E6392">
        <w:rPr>
          <w:lang w:eastAsia="ja-JP"/>
        </w:rPr>
        <w:t>"</w:t>
      </w:r>
      <w:r w:rsidRPr="008E6392">
        <w:rPr>
          <w:lang w:eastAsia="ja-JP"/>
        </w:rPr>
        <w:t xml:space="preserve">Измерение характеристик радиопомех </w:t>
      </w:r>
      <w:r w:rsidR="00272A95" w:rsidRPr="008E6392">
        <w:rPr>
          <w:lang w:eastAsia="ja-JP"/>
        </w:rPr>
        <w:t>на</w:t>
      </w:r>
      <w:r w:rsidRPr="008E6392">
        <w:rPr>
          <w:lang w:eastAsia="ja-JP"/>
        </w:rPr>
        <w:t xml:space="preserve"> одном примере </w:t>
      </w:r>
      <w:r w:rsidR="00272A95" w:rsidRPr="008E6392">
        <w:rPr>
          <w:lang w:eastAsia="ja-JP"/>
        </w:rPr>
        <w:t>радара</w:t>
      </w:r>
      <w:r w:rsidRPr="008E6392">
        <w:rPr>
          <w:lang w:eastAsia="ja-JP"/>
        </w:rPr>
        <w:t>, работающе</w:t>
      </w:r>
      <w:r w:rsidR="00272A95" w:rsidRPr="008E6392">
        <w:rPr>
          <w:lang w:eastAsia="ja-JP"/>
        </w:rPr>
        <w:t>го</w:t>
      </w:r>
      <w:r w:rsidRPr="008E6392">
        <w:rPr>
          <w:lang w:eastAsia="ja-JP"/>
        </w:rPr>
        <w:t xml:space="preserve"> в системе воздушной радионавигационной службы в полосе частот 2700</w:t>
      </w:r>
      <w:r w:rsidR="00272A95" w:rsidRPr="008E6392">
        <w:rPr>
          <w:lang w:eastAsia="ja-JP"/>
        </w:rPr>
        <w:t>–</w:t>
      </w:r>
      <w:r w:rsidRPr="008E6392">
        <w:rPr>
          <w:lang w:eastAsia="ja-JP"/>
        </w:rPr>
        <w:t>2900</w:t>
      </w:r>
      <w:r w:rsidR="00272A95" w:rsidRPr="008E6392">
        <w:rPr>
          <w:lang w:eastAsia="ja-JP"/>
        </w:rPr>
        <w:t> </w:t>
      </w:r>
      <w:r w:rsidRPr="008E6392">
        <w:rPr>
          <w:lang w:eastAsia="ja-JP"/>
        </w:rPr>
        <w:t>МГц</w:t>
      </w:r>
      <w:r w:rsidR="00040E93" w:rsidRPr="008E6392">
        <w:rPr>
          <w:lang w:eastAsia="ja-JP"/>
        </w:rPr>
        <w:t>"</w:t>
      </w:r>
      <w:r w:rsidRPr="008E6392">
        <w:rPr>
          <w:lang w:eastAsia="ja-JP"/>
        </w:rPr>
        <w:t xml:space="preserve">. В этом документе сообщается об измеренных характеристиках радиолокационного приемника </w:t>
      </w:r>
      <w:r w:rsidR="00272A95" w:rsidRPr="008E6392">
        <w:rPr>
          <w:lang w:eastAsia="ja-JP"/>
        </w:rPr>
        <w:t>на</w:t>
      </w:r>
      <w:r w:rsidRPr="008E6392">
        <w:rPr>
          <w:lang w:eastAsia="ja-JP"/>
        </w:rPr>
        <w:t xml:space="preserve"> примере обзор</w:t>
      </w:r>
      <w:r w:rsidR="00272A95" w:rsidRPr="008E6392">
        <w:rPr>
          <w:lang w:eastAsia="ja-JP"/>
        </w:rPr>
        <w:t>ного радара аэропорта</w:t>
      </w:r>
      <w:r w:rsidRPr="008E6392">
        <w:rPr>
          <w:lang w:eastAsia="ja-JP"/>
        </w:rPr>
        <w:t>, работающего в полосе частот 2700</w:t>
      </w:r>
      <w:r w:rsidR="00272A95" w:rsidRPr="008E6392">
        <w:rPr>
          <w:lang w:eastAsia="ja-JP"/>
        </w:rPr>
        <w:t>–</w:t>
      </w:r>
      <w:r w:rsidRPr="008E6392">
        <w:rPr>
          <w:lang w:eastAsia="ja-JP"/>
        </w:rPr>
        <w:t>2900</w:t>
      </w:r>
      <w:r w:rsidR="00272A95" w:rsidRPr="008E6392">
        <w:rPr>
          <w:lang w:eastAsia="ja-JP"/>
        </w:rPr>
        <w:t> </w:t>
      </w:r>
      <w:r w:rsidRPr="008E6392">
        <w:rPr>
          <w:lang w:eastAsia="ja-JP"/>
        </w:rPr>
        <w:t xml:space="preserve">МГц. </w:t>
      </w:r>
    </w:p>
    <w:p w:rsidR="00697B23" w:rsidRPr="008E6392" w:rsidRDefault="00083B9F" w:rsidP="00DA3630">
      <w:pPr>
        <w:pStyle w:val="enumlev10"/>
      </w:pPr>
      <w:r w:rsidRPr="008E6392">
        <w:rPr>
          <w:lang w:eastAsia="ja-JP"/>
        </w:rPr>
        <w:t>−</w:t>
      </w:r>
      <w:r w:rsidRPr="008E6392">
        <w:rPr>
          <w:lang w:eastAsia="ja-JP"/>
        </w:rPr>
        <w:tab/>
        <w:t xml:space="preserve">Рекомендации МСЭ-R </w:t>
      </w:r>
      <w:proofErr w:type="spellStart"/>
      <w:r w:rsidRPr="008E6392">
        <w:rPr>
          <w:lang w:eastAsia="ja-JP"/>
        </w:rPr>
        <w:t>M.2114</w:t>
      </w:r>
      <w:proofErr w:type="spellEnd"/>
      <w:r w:rsidRPr="008E6392">
        <w:rPr>
          <w:lang w:eastAsia="ja-JP"/>
        </w:rPr>
        <w:t xml:space="preserve"> и </w:t>
      </w:r>
      <w:proofErr w:type="spellStart"/>
      <w:r w:rsidRPr="008E6392">
        <w:rPr>
          <w:lang w:eastAsia="ja-JP"/>
        </w:rPr>
        <w:t>M.2115</w:t>
      </w:r>
      <w:proofErr w:type="spellEnd"/>
      <w:r w:rsidRPr="008E6392">
        <w:rPr>
          <w:lang w:eastAsia="ja-JP"/>
        </w:rPr>
        <w:t xml:space="preserve"> </w:t>
      </w:r>
      <w:r w:rsidR="00272A95" w:rsidRPr="008E6392">
        <w:rPr>
          <w:lang w:eastAsia="ja-JP"/>
        </w:rPr>
        <w:t>называю</w:t>
      </w:r>
      <w:r w:rsidRPr="008E6392">
        <w:rPr>
          <w:lang w:eastAsia="ja-JP"/>
        </w:rPr>
        <w:t xml:space="preserve">тся соответственно </w:t>
      </w:r>
      <w:r w:rsidR="00040E93" w:rsidRPr="008E6392">
        <w:rPr>
          <w:lang w:eastAsia="ja-JP"/>
        </w:rPr>
        <w:t>"</w:t>
      </w:r>
      <w:r w:rsidRPr="008E6392">
        <w:rPr>
          <w:lang w:eastAsia="ja-JP"/>
        </w:rPr>
        <w:t>Технически</w:t>
      </w:r>
      <w:r w:rsidR="00272A95" w:rsidRPr="008E6392">
        <w:rPr>
          <w:lang w:eastAsia="ja-JP"/>
        </w:rPr>
        <w:t>е</w:t>
      </w:r>
      <w:r w:rsidRPr="008E6392">
        <w:rPr>
          <w:lang w:eastAsia="ja-JP"/>
        </w:rPr>
        <w:t xml:space="preserve"> и эксплуатационны</w:t>
      </w:r>
      <w:r w:rsidR="00272A95" w:rsidRPr="008E6392">
        <w:rPr>
          <w:lang w:eastAsia="ja-JP"/>
        </w:rPr>
        <w:t>е</w:t>
      </w:r>
      <w:r w:rsidRPr="008E6392">
        <w:rPr>
          <w:lang w:eastAsia="ja-JP"/>
        </w:rPr>
        <w:t xml:space="preserve"> характеристик</w:t>
      </w:r>
      <w:r w:rsidR="00272A95" w:rsidRPr="008E6392">
        <w:rPr>
          <w:lang w:eastAsia="ja-JP"/>
        </w:rPr>
        <w:t>и</w:t>
      </w:r>
      <w:r w:rsidRPr="008E6392">
        <w:rPr>
          <w:lang w:eastAsia="ja-JP"/>
        </w:rPr>
        <w:t xml:space="preserve"> и критери</w:t>
      </w:r>
      <w:r w:rsidR="00272A95" w:rsidRPr="008E6392">
        <w:rPr>
          <w:lang w:eastAsia="ja-JP"/>
        </w:rPr>
        <w:t>и</w:t>
      </w:r>
      <w:r w:rsidRPr="008E6392">
        <w:rPr>
          <w:lang w:eastAsia="ja-JP"/>
        </w:rPr>
        <w:t xml:space="preserve"> защиты систем воздушной подвижной службы в полосах частот 22,5−23,6 ГГц и 25,25−27,5 ГГц</w:t>
      </w:r>
      <w:r w:rsidR="00040E93" w:rsidRPr="008E6392">
        <w:rPr>
          <w:lang w:eastAsia="ja-JP"/>
        </w:rPr>
        <w:t>"</w:t>
      </w:r>
      <w:r w:rsidRPr="008E6392">
        <w:rPr>
          <w:lang w:eastAsia="ja-JP"/>
        </w:rPr>
        <w:t xml:space="preserve"> и </w:t>
      </w:r>
      <w:r w:rsidR="00040E93" w:rsidRPr="008E6392">
        <w:rPr>
          <w:lang w:eastAsia="ja-JP"/>
        </w:rPr>
        <w:t>"</w:t>
      </w:r>
      <w:r w:rsidRPr="008E6392">
        <w:rPr>
          <w:lang w:eastAsia="ja-JP"/>
        </w:rPr>
        <w:t>Технически</w:t>
      </w:r>
      <w:r w:rsidR="00272A95" w:rsidRPr="008E6392">
        <w:rPr>
          <w:lang w:eastAsia="ja-JP"/>
        </w:rPr>
        <w:t>е</w:t>
      </w:r>
      <w:r w:rsidRPr="008E6392">
        <w:rPr>
          <w:lang w:eastAsia="ja-JP"/>
        </w:rPr>
        <w:t xml:space="preserve"> и эксплуатационны</w:t>
      </w:r>
      <w:r w:rsidR="00272A95" w:rsidRPr="008E6392">
        <w:rPr>
          <w:lang w:eastAsia="ja-JP"/>
        </w:rPr>
        <w:t>е</w:t>
      </w:r>
      <w:r w:rsidRPr="008E6392">
        <w:rPr>
          <w:lang w:eastAsia="ja-JP"/>
        </w:rPr>
        <w:t xml:space="preserve"> характеристик</w:t>
      </w:r>
      <w:r w:rsidR="00272A95" w:rsidRPr="008E6392">
        <w:rPr>
          <w:lang w:eastAsia="ja-JP"/>
        </w:rPr>
        <w:t>и</w:t>
      </w:r>
      <w:r w:rsidRPr="008E6392">
        <w:rPr>
          <w:lang w:eastAsia="ja-JP"/>
        </w:rPr>
        <w:t xml:space="preserve"> и критери</w:t>
      </w:r>
      <w:r w:rsidR="00272A95" w:rsidRPr="008E6392">
        <w:rPr>
          <w:lang w:eastAsia="ja-JP"/>
        </w:rPr>
        <w:t>и</w:t>
      </w:r>
      <w:r w:rsidRPr="008E6392">
        <w:rPr>
          <w:lang w:eastAsia="ja-JP"/>
        </w:rPr>
        <w:t xml:space="preserve"> защиты систем воздушной подвижной службы, работающих в полосе частот 45,5−47 ГГц</w:t>
      </w:r>
      <w:r w:rsidR="00040E93" w:rsidRPr="008E6392">
        <w:rPr>
          <w:lang w:eastAsia="ja-JP"/>
        </w:rPr>
        <w:t>"</w:t>
      </w:r>
      <w:r w:rsidR="00697B23" w:rsidRPr="008E6392">
        <w:t>.</w:t>
      </w:r>
    </w:p>
    <w:p w:rsidR="00697B23" w:rsidRPr="008E6392" w:rsidRDefault="00083B9F" w:rsidP="004E79FA">
      <w:r w:rsidRPr="008E6392">
        <w:t xml:space="preserve">Рабочая группа </w:t>
      </w:r>
      <w:proofErr w:type="spellStart"/>
      <w:r w:rsidRPr="008E6392">
        <w:t>5C</w:t>
      </w:r>
      <w:proofErr w:type="spellEnd"/>
      <w:r w:rsidRPr="008E6392">
        <w:t xml:space="preserve"> подготовила следующие новые документы</w:t>
      </w:r>
      <w:r w:rsidR="00CE3DC3" w:rsidRPr="008E6392">
        <w:t>.</w:t>
      </w:r>
    </w:p>
    <w:p w:rsidR="00083B9F" w:rsidRPr="008E6392" w:rsidRDefault="00083B9F" w:rsidP="00DA3630">
      <w:pPr>
        <w:pStyle w:val="enumlev10"/>
        <w:rPr>
          <w:lang w:eastAsia="ja-JP"/>
        </w:rPr>
      </w:pPr>
      <w:r w:rsidRPr="008E6392">
        <w:rPr>
          <w:lang w:eastAsia="ja-JP"/>
        </w:rPr>
        <w:t>−</w:t>
      </w:r>
      <w:r w:rsidRPr="008E6392">
        <w:rPr>
          <w:lang w:eastAsia="ja-JP"/>
        </w:rPr>
        <w:tab/>
        <w:t xml:space="preserve">Отчет МСЭ-R </w:t>
      </w:r>
      <w:proofErr w:type="spellStart"/>
      <w:r w:rsidRPr="008E6392">
        <w:rPr>
          <w:lang w:eastAsia="ja-JP"/>
        </w:rPr>
        <w:t>F.2416</w:t>
      </w:r>
      <w:proofErr w:type="spellEnd"/>
      <w:r w:rsidRPr="008E6392">
        <w:rPr>
          <w:lang w:eastAsia="ja-JP"/>
        </w:rPr>
        <w:t xml:space="preserve"> </w:t>
      </w:r>
      <w:r w:rsidR="00040E93" w:rsidRPr="008E6392">
        <w:rPr>
          <w:lang w:eastAsia="ja-JP"/>
        </w:rPr>
        <w:t>"</w:t>
      </w:r>
      <w:r w:rsidRPr="008E6392">
        <w:rPr>
          <w:lang w:eastAsia="ja-JP"/>
        </w:rPr>
        <w:t xml:space="preserve">Технические и эксплуатационные характеристики и </w:t>
      </w:r>
      <w:r w:rsidR="00A65C96" w:rsidRPr="008E6392">
        <w:rPr>
          <w:lang w:eastAsia="ja-JP"/>
        </w:rPr>
        <w:t xml:space="preserve">область использования </w:t>
      </w:r>
      <w:r w:rsidRPr="008E6392">
        <w:rPr>
          <w:lang w:eastAsia="ja-JP"/>
        </w:rPr>
        <w:t>при</w:t>
      </w:r>
      <w:r w:rsidR="00272A95" w:rsidRPr="008E6392">
        <w:rPr>
          <w:lang w:eastAsia="ja-JP"/>
        </w:rPr>
        <w:t>менени</w:t>
      </w:r>
      <w:r w:rsidR="00A65C96" w:rsidRPr="008E6392">
        <w:rPr>
          <w:lang w:eastAsia="ja-JP"/>
        </w:rPr>
        <w:t>й</w:t>
      </w:r>
      <w:r w:rsidR="00272A95" w:rsidRPr="008E6392">
        <w:rPr>
          <w:lang w:eastAsia="ja-JP"/>
        </w:rPr>
        <w:t xml:space="preserve"> </w:t>
      </w:r>
      <w:r w:rsidRPr="008E6392">
        <w:rPr>
          <w:lang w:eastAsia="ja-JP"/>
        </w:rPr>
        <w:t xml:space="preserve">фиксированной </w:t>
      </w:r>
      <w:r w:rsidR="00A65C96" w:rsidRPr="008E6392">
        <w:rPr>
          <w:lang w:eastAsia="ja-JP"/>
        </w:rPr>
        <w:t xml:space="preserve">службы для связи </w:t>
      </w:r>
      <w:r w:rsidRPr="008E6392">
        <w:rPr>
          <w:lang w:eastAsia="ja-JP"/>
        </w:rPr>
        <w:t>пункта с пунктом, работающих в полосе частот 275</w:t>
      </w:r>
      <w:r w:rsidR="00CE3DC3" w:rsidRPr="008E6392">
        <w:rPr>
          <w:lang w:eastAsia="ja-JP"/>
        </w:rPr>
        <w:t>–</w:t>
      </w:r>
      <w:r w:rsidRPr="008E6392">
        <w:rPr>
          <w:lang w:eastAsia="ja-JP"/>
        </w:rPr>
        <w:t>450</w:t>
      </w:r>
      <w:r w:rsidR="00CE3DC3" w:rsidRPr="008E6392">
        <w:rPr>
          <w:lang w:eastAsia="ja-JP"/>
        </w:rPr>
        <w:t> </w:t>
      </w:r>
      <w:r w:rsidRPr="008E6392">
        <w:rPr>
          <w:lang w:eastAsia="ja-JP"/>
        </w:rPr>
        <w:t>ГГц</w:t>
      </w:r>
      <w:r w:rsidR="00040E93" w:rsidRPr="008E6392">
        <w:rPr>
          <w:lang w:eastAsia="ja-JP"/>
        </w:rPr>
        <w:t>"</w:t>
      </w:r>
      <w:r w:rsidRPr="008E6392">
        <w:rPr>
          <w:lang w:eastAsia="ja-JP"/>
        </w:rPr>
        <w:t>. В Отчете приводятся технические и эксплуатационные характеристики при</w:t>
      </w:r>
      <w:r w:rsidR="00A65C96" w:rsidRPr="008E6392">
        <w:rPr>
          <w:lang w:eastAsia="ja-JP"/>
        </w:rPr>
        <w:t xml:space="preserve">менений </w:t>
      </w:r>
      <w:r w:rsidRPr="008E6392">
        <w:rPr>
          <w:lang w:eastAsia="ja-JP"/>
        </w:rPr>
        <w:t xml:space="preserve">фиксированной </w:t>
      </w:r>
      <w:r w:rsidR="00A65C96" w:rsidRPr="008E6392">
        <w:rPr>
          <w:lang w:eastAsia="ja-JP"/>
        </w:rPr>
        <w:t>службы</w:t>
      </w:r>
      <w:r w:rsidRPr="008E6392">
        <w:rPr>
          <w:lang w:eastAsia="ja-JP"/>
        </w:rPr>
        <w:t>, работающих в диапазоне частот 275</w:t>
      </w:r>
      <w:r w:rsidR="00DA3630" w:rsidRPr="008E6392">
        <w:rPr>
          <w:lang w:eastAsia="ja-JP"/>
        </w:rPr>
        <w:t>−</w:t>
      </w:r>
      <w:r w:rsidRPr="008E6392">
        <w:rPr>
          <w:lang w:eastAsia="ja-JP"/>
        </w:rPr>
        <w:t>450</w:t>
      </w:r>
      <w:r w:rsidR="00272A95" w:rsidRPr="008E6392">
        <w:rPr>
          <w:lang w:eastAsia="ja-JP"/>
        </w:rPr>
        <w:t> </w:t>
      </w:r>
      <w:r w:rsidRPr="008E6392">
        <w:rPr>
          <w:lang w:eastAsia="ja-JP"/>
        </w:rPr>
        <w:t xml:space="preserve">ГГц, </w:t>
      </w:r>
      <w:r w:rsidR="00272A95" w:rsidRPr="008E6392">
        <w:rPr>
          <w:lang w:eastAsia="ja-JP"/>
        </w:rPr>
        <w:t>ко</w:t>
      </w:r>
      <w:r w:rsidRPr="008E6392">
        <w:rPr>
          <w:lang w:eastAsia="ja-JP"/>
        </w:rPr>
        <w:t>то</w:t>
      </w:r>
      <w:r w:rsidR="00272A95" w:rsidRPr="008E6392">
        <w:rPr>
          <w:lang w:eastAsia="ja-JP"/>
        </w:rPr>
        <w:t>рые</w:t>
      </w:r>
      <w:r w:rsidRPr="008E6392">
        <w:rPr>
          <w:lang w:eastAsia="ja-JP"/>
        </w:rPr>
        <w:t xml:space="preserve"> буд</w:t>
      </w:r>
      <w:r w:rsidR="00272A95" w:rsidRPr="008E6392">
        <w:rPr>
          <w:lang w:eastAsia="ja-JP"/>
        </w:rPr>
        <w:t>у</w:t>
      </w:r>
      <w:r w:rsidRPr="008E6392">
        <w:rPr>
          <w:lang w:eastAsia="ja-JP"/>
        </w:rPr>
        <w:t>т полезн</w:t>
      </w:r>
      <w:r w:rsidR="00272A95" w:rsidRPr="008E6392">
        <w:rPr>
          <w:lang w:eastAsia="ja-JP"/>
        </w:rPr>
        <w:t>ы</w:t>
      </w:r>
      <w:r w:rsidRPr="008E6392">
        <w:rPr>
          <w:lang w:eastAsia="ja-JP"/>
        </w:rPr>
        <w:t xml:space="preserve"> для исследований в области совместного </w:t>
      </w:r>
      <w:r w:rsidRPr="008E6392">
        <w:rPr>
          <w:lang w:eastAsia="ja-JP"/>
        </w:rPr>
        <w:lastRenderedPageBreak/>
        <w:t xml:space="preserve">использования и совместимости </w:t>
      </w:r>
      <w:r w:rsidR="00A65C96" w:rsidRPr="008E6392">
        <w:rPr>
          <w:lang w:eastAsia="ja-JP"/>
        </w:rPr>
        <w:t>применений</w:t>
      </w:r>
      <w:r w:rsidRPr="008E6392">
        <w:rPr>
          <w:lang w:eastAsia="ja-JP"/>
        </w:rPr>
        <w:t xml:space="preserve"> фиксированной </w:t>
      </w:r>
      <w:r w:rsidR="00A65C96" w:rsidRPr="008E6392">
        <w:rPr>
          <w:lang w:eastAsia="ja-JP"/>
        </w:rPr>
        <w:t xml:space="preserve">службы </w:t>
      </w:r>
      <w:r w:rsidRPr="008E6392">
        <w:rPr>
          <w:lang w:eastAsia="ja-JP"/>
        </w:rPr>
        <w:t>и уже определенны</w:t>
      </w:r>
      <w:r w:rsidR="00272A95" w:rsidRPr="008E6392">
        <w:rPr>
          <w:lang w:eastAsia="ja-JP"/>
        </w:rPr>
        <w:t>х</w:t>
      </w:r>
      <w:r w:rsidRPr="008E6392">
        <w:rPr>
          <w:lang w:eastAsia="ja-JP"/>
        </w:rPr>
        <w:t xml:space="preserve"> пассивны</w:t>
      </w:r>
      <w:r w:rsidR="00272A95" w:rsidRPr="008E6392">
        <w:rPr>
          <w:lang w:eastAsia="ja-JP"/>
        </w:rPr>
        <w:t>х</w:t>
      </w:r>
      <w:r w:rsidRPr="008E6392">
        <w:rPr>
          <w:lang w:eastAsia="ja-JP"/>
        </w:rPr>
        <w:t xml:space="preserve"> служб.</w:t>
      </w:r>
    </w:p>
    <w:p w:rsidR="00697B23" w:rsidRPr="008E6392" w:rsidRDefault="00083B9F" w:rsidP="00DA3630">
      <w:pPr>
        <w:pStyle w:val="enumlev10"/>
      </w:pPr>
      <w:r w:rsidRPr="008E6392">
        <w:rPr>
          <w:lang w:eastAsia="ja-JP"/>
        </w:rPr>
        <w:t>−</w:t>
      </w:r>
      <w:r w:rsidRPr="008E6392">
        <w:rPr>
          <w:lang w:eastAsia="ja-JP"/>
        </w:rPr>
        <w:tab/>
        <w:t xml:space="preserve">Рекомендация МСЭ-R </w:t>
      </w:r>
      <w:proofErr w:type="spellStart"/>
      <w:r w:rsidRPr="008E6392">
        <w:rPr>
          <w:lang w:eastAsia="ja-JP"/>
        </w:rPr>
        <w:t>F.2113</w:t>
      </w:r>
      <w:proofErr w:type="spellEnd"/>
      <w:r w:rsidRPr="008E6392">
        <w:rPr>
          <w:lang w:eastAsia="ja-JP"/>
        </w:rPr>
        <w:t xml:space="preserve"> </w:t>
      </w:r>
      <w:r w:rsidR="00040E93" w:rsidRPr="008E6392">
        <w:rPr>
          <w:lang w:eastAsia="ja-JP"/>
        </w:rPr>
        <w:t>"</w:t>
      </w:r>
      <w:r w:rsidRPr="008E6392">
        <w:rPr>
          <w:lang w:eastAsia="ja-JP"/>
        </w:rPr>
        <w:t>Показатели качества по ошибкам и готовности и требования к ним для реальных пакетных радиолиний связи пункта с пунктом</w:t>
      </w:r>
      <w:r w:rsidR="00040E93" w:rsidRPr="008E6392">
        <w:rPr>
          <w:lang w:eastAsia="ja-JP"/>
        </w:rPr>
        <w:t>"</w:t>
      </w:r>
      <w:r w:rsidRPr="008E6392">
        <w:rPr>
          <w:lang w:eastAsia="ja-JP"/>
        </w:rPr>
        <w:t>. В </w:t>
      </w:r>
      <w:r w:rsidR="00E15D55" w:rsidRPr="008E6392">
        <w:rPr>
          <w:lang w:eastAsia="ja-JP"/>
        </w:rPr>
        <w:t xml:space="preserve">данной </w:t>
      </w:r>
      <w:r w:rsidRPr="008E6392">
        <w:rPr>
          <w:lang w:eastAsia="ja-JP"/>
        </w:rPr>
        <w:t xml:space="preserve">Рекомендации описываются </w:t>
      </w:r>
      <w:r w:rsidR="00E15D55" w:rsidRPr="008E6392">
        <w:rPr>
          <w:lang w:eastAsia="ja-JP"/>
        </w:rPr>
        <w:t xml:space="preserve">события и параметры показателей качества по </w:t>
      </w:r>
      <w:r w:rsidRPr="008E6392">
        <w:rPr>
          <w:lang w:eastAsia="ja-JP"/>
        </w:rPr>
        <w:t>ошибк</w:t>
      </w:r>
      <w:r w:rsidR="00E15D55" w:rsidRPr="008E6392">
        <w:rPr>
          <w:lang w:eastAsia="ja-JP"/>
        </w:rPr>
        <w:t>ам</w:t>
      </w:r>
      <w:r w:rsidRPr="008E6392">
        <w:rPr>
          <w:lang w:eastAsia="ja-JP"/>
        </w:rPr>
        <w:t xml:space="preserve"> и </w:t>
      </w:r>
      <w:r w:rsidR="00E15D55" w:rsidRPr="008E6392">
        <w:rPr>
          <w:lang w:eastAsia="ja-JP"/>
        </w:rPr>
        <w:t xml:space="preserve">готовности </w:t>
      </w:r>
      <w:r w:rsidRPr="008E6392">
        <w:rPr>
          <w:lang w:eastAsia="ja-JP"/>
        </w:rPr>
        <w:t xml:space="preserve">для оборудования и линий пакетных </w:t>
      </w:r>
      <w:proofErr w:type="spellStart"/>
      <w:r w:rsidRPr="008E6392">
        <w:rPr>
          <w:lang w:eastAsia="ja-JP"/>
        </w:rPr>
        <w:t>ФБС</w:t>
      </w:r>
      <w:proofErr w:type="spellEnd"/>
      <w:r w:rsidRPr="008E6392">
        <w:rPr>
          <w:lang w:eastAsia="ja-JP"/>
        </w:rPr>
        <w:t xml:space="preserve">, представлена формула </w:t>
      </w:r>
      <w:r w:rsidR="00E15D55" w:rsidRPr="008E6392">
        <w:rPr>
          <w:lang w:eastAsia="ja-JP"/>
        </w:rPr>
        <w:t xml:space="preserve">для показателей </w:t>
      </w:r>
      <w:r w:rsidRPr="008E6392">
        <w:rPr>
          <w:lang w:eastAsia="ja-JP"/>
        </w:rPr>
        <w:t>лини</w:t>
      </w:r>
      <w:r w:rsidR="00E15D55" w:rsidRPr="008E6392">
        <w:rPr>
          <w:lang w:eastAsia="ja-JP"/>
        </w:rPr>
        <w:t>й</w:t>
      </w:r>
      <w:r w:rsidRPr="008E6392">
        <w:rPr>
          <w:lang w:eastAsia="ja-JP"/>
        </w:rPr>
        <w:t xml:space="preserve"> связи, указаны отношения между пакетными и </w:t>
      </w:r>
      <w:proofErr w:type="spellStart"/>
      <w:r w:rsidRPr="008E6392">
        <w:rPr>
          <w:lang w:eastAsia="ja-JP"/>
        </w:rPr>
        <w:t>непакетными</w:t>
      </w:r>
      <w:proofErr w:type="spellEnd"/>
      <w:r w:rsidRPr="008E6392">
        <w:rPr>
          <w:lang w:eastAsia="ja-JP"/>
        </w:rPr>
        <w:t xml:space="preserve"> системами и приведены примеры </w:t>
      </w:r>
      <w:r w:rsidR="00E15D55" w:rsidRPr="008E6392">
        <w:rPr>
          <w:lang w:eastAsia="ja-JP"/>
        </w:rPr>
        <w:t xml:space="preserve">применения к </w:t>
      </w:r>
      <w:r w:rsidRPr="008E6392">
        <w:rPr>
          <w:lang w:eastAsia="ja-JP"/>
        </w:rPr>
        <w:t>реальны</w:t>
      </w:r>
      <w:r w:rsidR="00E15D55" w:rsidRPr="008E6392">
        <w:rPr>
          <w:lang w:eastAsia="ja-JP"/>
        </w:rPr>
        <w:t>м</w:t>
      </w:r>
      <w:r w:rsidRPr="008E6392">
        <w:rPr>
          <w:lang w:eastAsia="ja-JP"/>
        </w:rPr>
        <w:t xml:space="preserve"> </w:t>
      </w:r>
      <w:r w:rsidR="00E15D55" w:rsidRPr="008E6392">
        <w:rPr>
          <w:lang w:eastAsia="ja-JP"/>
        </w:rPr>
        <w:t>случаям</w:t>
      </w:r>
      <w:r w:rsidR="00697B23" w:rsidRPr="008E6392">
        <w:t>.</w:t>
      </w:r>
    </w:p>
    <w:p w:rsidR="00697B23" w:rsidRPr="008E6392" w:rsidRDefault="00083B9F" w:rsidP="004E79FA">
      <w:r w:rsidRPr="008E6392">
        <w:t xml:space="preserve">Рабочая группа </w:t>
      </w:r>
      <w:proofErr w:type="spellStart"/>
      <w:r w:rsidRPr="008E6392">
        <w:t>5D</w:t>
      </w:r>
      <w:proofErr w:type="spellEnd"/>
      <w:r w:rsidRPr="008E6392">
        <w:t xml:space="preserve"> подготовила следующие новые документы</w:t>
      </w:r>
      <w:r w:rsidR="00CE3DC3" w:rsidRPr="008E6392">
        <w:t>.</w:t>
      </w:r>
    </w:p>
    <w:p w:rsidR="00083B9F" w:rsidRPr="008E6392" w:rsidRDefault="00083B9F" w:rsidP="00DA3630">
      <w:pPr>
        <w:pStyle w:val="enumlev10"/>
        <w:rPr>
          <w:lang w:eastAsia="ja-JP"/>
        </w:rPr>
      </w:pPr>
      <w:r w:rsidRPr="008E6392">
        <w:rPr>
          <w:lang w:eastAsia="ja-JP"/>
        </w:rPr>
        <w:t>−</w:t>
      </w:r>
      <w:r w:rsidRPr="008E6392">
        <w:rPr>
          <w:lang w:eastAsia="ja-JP"/>
        </w:rPr>
        <w:tab/>
        <w:t xml:space="preserve">Отчет МСЭ-R </w:t>
      </w:r>
      <w:proofErr w:type="spellStart"/>
      <w:r w:rsidRPr="008E6392">
        <w:rPr>
          <w:lang w:eastAsia="ja-JP"/>
        </w:rPr>
        <w:t>F.2410</w:t>
      </w:r>
      <w:proofErr w:type="spellEnd"/>
      <w:r w:rsidRPr="008E6392">
        <w:rPr>
          <w:lang w:eastAsia="ja-JP"/>
        </w:rPr>
        <w:t xml:space="preserve"> </w:t>
      </w:r>
      <w:r w:rsidR="00040E93" w:rsidRPr="008E6392">
        <w:rPr>
          <w:lang w:eastAsia="ja-JP"/>
        </w:rPr>
        <w:t>"</w:t>
      </w:r>
      <w:r w:rsidRPr="008E6392">
        <w:rPr>
          <w:lang w:eastAsia="ja-JP"/>
        </w:rPr>
        <w:t xml:space="preserve">Минимальные требования к техническим характеристикам </w:t>
      </w:r>
      <w:proofErr w:type="spellStart"/>
      <w:r w:rsidRPr="008E6392">
        <w:rPr>
          <w:lang w:eastAsia="ja-JP"/>
        </w:rPr>
        <w:t>радиоинтерфейса</w:t>
      </w:r>
      <w:proofErr w:type="spellEnd"/>
      <w:r w:rsidRPr="008E6392">
        <w:rPr>
          <w:lang w:eastAsia="ja-JP"/>
        </w:rPr>
        <w:t>(ов) IMT-2020</w:t>
      </w:r>
      <w:r w:rsidR="00040E93" w:rsidRPr="008E6392">
        <w:rPr>
          <w:lang w:eastAsia="ja-JP"/>
        </w:rPr>
        <w:t>"</w:t>
      </w:r>
      <w:r w:rsidRPr="008E6392">
        <w:rPr>
          <w:lang w:eastAsia="ja-JP"/>
        </w:rPr>
        <w:t xml:space="preserve">. В </w:t>
      </w:r>
      <w:r w:rsidR="00CE3DC3" w:rsidRPr="008E6392">
        <w:rPr>
          <w:lang w:eastAsia="ja-JP"/>
        </w:rPr>
        <w:t>О</w:t>
      </w:r>
      <w:r w:rsidRPr="008E6392">
        <w:rPr>
          <w:lang w:eastAsia="ja-JP"/>
        </w:rPr>
        <w:t>тчете описываются ключевые требования, относящиеся к минимальным техническим характеристикам технологий</w:t>
      </w:r>
      <w:r w:rsidR="00E15D55" w:rsidRPr="008E6392">
        <w:rPr>
          <w:lang w:eastAsia="ja-JP"/>
        </w:rPr>
        <w:t>-кандидатов</w:t>
      </w:r>
      <w:r w:rsidRPr="008E6392">
        <w:rPr>
          <w:lang w:eastAsia="ja-JP"/>
        </w:rPr>
        <w:t xml:space="preserve"> </w:t>
      </w:r>
      <w:proofErr w:type="spellStart"/>
      <w:r w:rsidRPr="008E6392">
        <w:rPr>
          <w:lang w:eastAsia="ja-JP"/>
        </w:rPr>
        <w:t>радиоинтерфейса</w:t>
      </w:r>
      <w:proofErr w:type="spellEnd"/>
      <w:r w:rsidRPr="008E6392">
        <w:rPr>
          <w:lang w:eastAsia="ja-JP"/>
        </w:rPr>
        <w:t xml:space="preserve"> IMT-2020. Он также содержит необходимую справочную информацию по отдельным требованиям и обоснование выбранных элементов и значений. </w:t>
      </w:r>
    </w:p>
    <w:p w:rsidR="00083B9F" w:rsidRPr="008E6392" w:rsidRDefault="00083B9F" w:rsidP="00DA3630">
      <w:pPr>
        <w:pStyle w:val="enumlev10"/>
        <w:rPr>
          <w:lang w:eastAsia="ja-JP"/>
        </w:rPr>
      </w:pPr>
      <w:r w:rsidRPr="008E6392">
        <w:rPr>
          <w:lang w:eastAsia="ja-JP"/>
        </w:rPr>
        <w:t>−</w:t>
      </w:r>
      <w:r w:rsidRPr="008E6392">
        <w:rPr>
          <w:lang w:eastAsia="ja-JP"/>
        </w:rPr>
        <w:tab/>
        <w:t xml:space="preserve">Отчет МСЭ-R </w:t>
      </w:r>
      <w:proofErr w:type="spellStart"/>
      <w:r w:rsidRPr="008E6392">
        <w:rPr>
          <w:lang w:eastAsia="ja-JP"/>
        </w:rPr>
        <w:t>F.2411</w:t>
      </w:r>
      <w:proofErr w:type="spellEnd"/>
      <w:r w:rsidRPr="008E6392">
        <w:rPr>
          <w:lang w:eastAsia="ja-JP"/>
        </w:rPr>
        <w:t xml:space="preserve"> </w:t>
      </w:r>
      <w:r w:rsidR="00040E93" w:rsidRPr="008E6392">
        <w:rPr>
          <w:lang w:eastAsia="ja-JP"/>
        </w:rPr>
        <w:t>"</w:t>
      </w:r>
      <w:r w:rsidRPr="008E6392">
        <w:rPr>
          <w:lang w:eastAsia="ja-JP"/>
        </w:rPr>
        <w:t xml:space="preserve">Требования, критерии оценки и </w:t>
      </w:r>
      <w:r w:rsidR="00AB7F72" w:rsidRPr="008E6392">
        <w:rPr>
          <w:lang w:eastAsia="ja-JP"/>
        </w:rPr>
        <w:t>шаблон</w:t>
      </w:r>
      <w:r w:rsidRPr="008E6392">
        <w:rPr>
          <w:lang w:eastAsia="ja-JP"/>
        </w:rPr>
        <w:t>ы для п</w:t>
      </w:r>
      <w:r w:rsidR="00AB7F72" w:rsidRPr="008E6392">
        <w:rPr>
          <w:lang w:eastAsia="ja-JP"/>
        </w:rPr>
        <w:t xml:space="preserve">редставления, касающиеся </w:t>
      </w:r>
      <w:r w:rsidRPr="008E6392">
        <w:rPr>
          <w:lang w:eastAsia="ja-JP"/>
        </w:rPr>
        <w:t>разработк</w:t>
      </w:r>
      <w:r w:rsidR="00AB7F72" w:rsidRPr="008E6392">
        <w:rPr>
          <w:lang w:eastAsia="ja-JP"/>
        </w:rPr>
        <w:t>и систем</w:t>
      </w:r>
      <w:r w:rsidRPr="008E6392">
        <w:rPr>
          <w:lang w:eastAsia="ja-JP"/>
        </w:rPr>
        <w:t xml:space="preserve"> IMT-2020</w:t>
      </w:r>
      <w:r w:rsidR="00040E93" w:rsidRPr="008E6392">
        <w:rPr>
          <w:lang w:eastAsia="ja-JP"/>
        </w:rPr>
        <w:t>"</w:t>
      </w:r>
      <w:r w:rsidRPr="008E6392">
        <w:rPr>
          <w:lang w:eastAsia="ja-JP"/>
        </w:rPr>
        <w:t>. Отчет облегчает процесс п</w:t>
      </w:r>
      <w:r w:rsidR="00AB7F72" w:rsidRPr="008E6392">
        <w:rPr>
          <w:lang w:eastAsia="ja-JP"/>
        </w:rPr>
        <w:t xml:space="preserve">редставления </w:t>
      </w:r>
      <w:r w:rsidRPr="008E6392">
        <w:rPr>
          <w:lang w:eastAsia="ja-JP"/>
        </w:rPr>
        <w:t xml:space="preserve">и оценки </w:t>
      </w:r>
      <w:r w:rsidR="00AB7F72" w:rsidRPr="008E6392">
        <w:rPr>
          <w:lang w:eastAsia="ja-JP"/>
        </w:rPr>
        <w:t xml:space="preserve">в связи с </w:t>
      </w:r>
      <w:r w:rsidRPr="008E6392">
        <w:rPr>
          <w:lang w:eastAsia="ja-JP"/>
        </w:rPr>
        <w:t xml:space="preserve">IMT-2020, инициированный </w:t>
      </w:r>
      <w:r w:rsidR="00DA3630" w:rsidRPr="008E6392">
        <w:rPr>
          <w:lang w:eastAsia="ja-JP"/>
        </w:rPr>
        <w:t xml:space="preserve">Циркулярным </w:t>
      </w:r>
      <w:r w:rsidRPr="008E6392">
        <w:rPr>
          <w:lang w:eastAsia="ja-JP"/>
        </w:rPr>
        <w:t>письмом 5/</w:t>
      </w:r>
      <w:proofErr w:type="spellStart"/>
      <w:r w:rsidRPr="008E6392">
        <w:rPr>
          <w:lang w:eastAsia="ja-JP"/>
        </w:rPr>
        <w:t>LCCE</w:t>
      </w:r>
      <w:proofErr w:type="spellEnd"/>
      <w:r w:rsidRPr="008E6392">
        <w:rPr>
          <w:lang w:eastAsia="ja-JP"/>
        </w:rPr>
        <w:t xml:space="preserve">/59 и дополнительными документами к нему. В нем рассматриваются требования, критерии оценки, а также </w:t>
      </w:r>
      <w:r w:rsidR="00AB7F72" w:rsidRPr="008E6392">
        <w:rPr>
          <w:lang w:eastAsia="ja-JP"/>
        </w:rPr>
        <w:t>шаблоны представления</w:t>
      </w:r>
      <w:r w:rsidRPr="008E6392">
        <w:rPr>
          <w:lang w:eastAsia="ja-JP"/>
        </w:rPr>
        <w:t>, необходимые для по</w:t>
      </w:r>
      <w:r w:rsidR="00AB7F72" w:rsidRPr="008E6392">
        <w:rPr>
          <w:lang w:eastAsia="ja-JP"/>
        </w:rPr>
        <w:t xml:space="preserve">лного представления предложений </w:t>
      </w:r>
      <w:r w:rsidRPr="008E6392">
        <w:rPr>
          <w:lang w:eastAsia="ja-JP"/>
        </w:rPr>
        <w:t xml:space="preserve">по </w:t>
      </w:r>
      <w:proofErr w:type="spellStart"/>
      <w:r w:rsidRPr="008E6392">
        <w:rPr>
          <w:lang w:eastAsia="ja-JP"/>
        </w:rPr>
        <w:t>RIT</w:t>
      </w:r>
      <w:proofErr w:type="spellEnd"/>
      <w:r w:rsidRPr="008E6392">
        <w:rPr>
          <w:lang w:eastAsia="ja-JP"/>
        </w:rPr>
        <w:t xml:space="preserve"> и </w:t>
      </w:r>
      <w:proofErr w:type="spellStart"/>
      <w:r w:rsidRPr="008E6392">
        <w:rPr>
          <w:lang w:eastAsia="ja-JP"/>
        </w:rPr>
        <w:t>SRIT</w:t>
      </w:r>
      <w:proofErr w:type="spellEnd"/>
      <w:r w:rsidRPr="008E6392">
        <w:rPr>
          <w:lang w:eastAsia="ja-JP"/>
        </w:rPr>
        <w:t xml:space="preserve"> для IMT-2020.</w:t>
      </w:r>
    </w:p>
    <w:p w:rsidR="00697B23" w:rsidRPr="008E6392" w:rsidRDefault="00083B9F" w:rsidP="00DA3630">
      <w:pPr>
        <w:pStyle w:val="enumlev10"/>
      </w:pPr>
      <w:r w:rsidRPr="008E6392">
        <w:rPr>
          <w:lang w:eastAsia="ja-JP"/>
        </w:rPr>
        <w:t>−</w:t>
      </w:r>
      <w:r w:rsidRPr="008E6392">
        <w:rPr>
          <w:lang w:eastAsia="ja-JP"/>
        </w:rPr>
        <w:tab/>
        <w:t xml:space="preserve">Отчет МСЭ-R </w:t>
      </w:r>
      <w:proofErr w:type="spellStart"/>
      <w:r w:rsidRPr="008E6392">
        <w:rPr>
          <w:lang w:eastAsia="ja-JP"/>
        </w:rPr>
        <w:t>F.2412</w:t>
      </w:r>
      <w:proofErr w:type="spellEnd"/>
      <w:r w:rsidRPr="008E6392">
        <w:rPr>
          <w:lang w:eastAsia="ja-JP"/>
        </w:rPr>
        <w:t xml:space="preserve"> </w:t>
      </w:r>
      <w:r w:rsidR="00040E93" w:rsidRPr="008E6392">
        <w:rPr>
          <w:lang w:eastAsia="ja-JP"/>
        </w:rPr>
        <w:t>"</w:t>
      </w:r>
      <w:r w:rsidRPr="008E6392">
        <w:rPr>
          <w:lang w:eastAsia="ja-JP"/>
        </w:rPr>
        <w:t>Р</w:t>
      </w:r>
      <w:r w:rsidR="00AB7F72" w:rsidRPr="008E6392">
        <w:rPr>
          <w:lang w:eastAsia="ja-JP"/>
        </w:rPr>
        <w:t>е</w:t>
      </w:r>
      <w:r w:rsidRPr="008E6392">
        <w:rPr>
          <w:lang w:eastAsia="ja-JP"/>
        </w:rPr>
        <w:t>ко</w:t>
      </w:r>
      <w:r w:rsidR="00AB7F72" w:rsidRPr="008E6392">
        <w:rPr>
          <w:lang w:eastAsia="ja-JP"/>
        </w:rPr>
        <w:t xml:space="preserve">мендации </w:t>
      </w:r>
      <w:r w:rsidRPr="008E6392">
        <w:rPr>
          <w:lang w:eastAsia="ja-JP"/>
        </w:rPr>
        <w:t xml:space="preserve">по оценке технологий </w:t>
      </w:r>
      <w:proofErr w:type="spellStart"/>
      <w:r w:rsidRPr="008E6392">
        <w:rPr>
          <w:lang w:eastAsia="ja-JP"/>
        </w:rPr>
        <w:t>радиоинтерфейса</w:t>
      </w:r>
      <w:proofErr w:type="spellEnd"/>
      <w:r w:rsidRPr="008E6392">
        <w:rPr>
          <w:lang w:eastAsia="ja-JP"/>
        </w:rPr>
        <w:t xml:space="preserve"> для </w:t>
      </w:r>
      <w:r w:rsidR="00AB7F72" w:rsidRPr="008E6392">
        <w:rPr>
          <w:lang w:eastAsia="ja-JP"/>
        </w:rPr>
        <w:t xml:space="preserve">систем </w:t>
      </w:r>
      <w:r w:rsidRPr="008E6392">
        <w:rPr>
          <w:lang w:eastAsia="ja-JP"/>
        </w:rPr>
        <w:t>IMT</w:t>
      </w:r>
      <w:r w:rsidR="00CE3DC3" w:rsidRPr="008E6392">
        <w:rPr>
          <w:lang w:eastAsia="ja-JP"/>
        </w:rPr>
        <w:noBreakHyphen/>
      </w:r>
      <w:r w:rsidRPr="008E6392">
        <w:rPr>
          <w:lang w:eastAsia="ja-JP"/>
        </w:rPr>
        <w:t>2020</w:t>
      </w:r>
      <w:r w:rsidR="00040E93" w:rsidRPr="008E6392">
        <w:rPr>
          <w:lang w:eastAsia="ja-JP"/>
        </w:rPr>
        <w:t>"</w:t>
      </w:r>
      <w:r w:rsidRPr="008E6392">
        <w:rPr>
          <w:lang w:eastAsia="ja-JP"/>
        </w:rPr>
        <w:t xml:space="preserve">. В Отчете содержатся </w:t>
      </w:r>
      <w:r w:rsidR="00AB7F72" w:rsidRPr="008E6392">
        <w:rPr>
          <w:lang w:eastAsia="ja-JP"/>
        </w:rPr>
        <w:t xml:space="preserve">предназначенные </w:t>
      </w:r>
      <w:r w:rsidRPr="008E6392">
        <w:rPr>
          <w:lang w:eastAsia="ja-JP"/>
        </w:rPr>
        <w:t xml:space="preserve">для сторонников, разработчиков предложений по </w:t>
      </w:r>
      <w:proofErr w:type="spellStart"/>
      <w:r w:rsidRPr="008E6392">
        <w:rPr>
          <w:lang w:eastAsia="ja-JP"/>
        </w:rPr>
        <w:t>RIT</w:t>
      </w:r>
      <w:proofErr w:type="spellEnd"/>
      <w:r w:rsidRPr="008E6392">
        <w:rPr>
          <w:lang w:eastAsia="ja-JP"/>
        </w:rPr>
        <w:t>/</w:t>
      </w:r>
      <w:proofErr w:type="spellStart"/>
      <w:r w:rsidRPr="008E6392">
        <w:rPr>
          <w:lang w:eastAsia="ja-JP"/>
        </w:rPr>
        <w:t>SRIT</w:t>
      </w:r>
      <w:proofErr w:type="spellEnd"/>
      <w:r w:rsidRPr="008E6392">
        <w:rPr>
          <w:lang w:eastAsia="ja-JP"/>
        </w:rPr>
        <w:t xml:space="preserve"> и независимых оценочных групп</w:t>
      </w:r>
      <w:r w:rsidR="00AB7F72" w:rsidRPr="008E6392">
        <w:rPr>
          <w:lang w:eastAsia="ja-JP"/>
        </w:rPr>
        <w:t xml:space="preserve"> общие методики и конфигурации для оценки предлагаемых </w:t>
      </w:r>
      <w:proofErr w:type="spellStart"/>
      <w:r w:rsidR="00AB7F72" w:rsidRPr="008E6392">
        <w:rPr>
          <w:lang w:eastAsia="ja-JP"/>
        </w:rPr>
        <w:t>RIT</w:t>
      </w:r>
      <w:proofErr w:type="spellEnd"/>
      <w:r w:rsidR="00AB7F72" w:rsidRPr="008E6392">
        <w:rPr>
          <w:lang w:eastAsia="ja-JP"/>
        </w:rPr>
        <w:t>/</w:t>
      </w:r>
      <w:proofErr w:type="spellStart"/>
      <w:r w:rsidR="00AB7F72" w:rsidRPr="008E6392">
        <w:rPr>
          <w:lang w:eastAsia="ja-JP"/>
        </w:rPr>
        <w:t>SRIT</w:t>
      </w:r>
      <w:proofErr w:type="spellEnd"/>
      <w:r w:rsidR="00AB7F72" w:rsidRPr="008E6392">
        <w:rPr>
          <w:lang w:eastAsia="ja-JP"/>
        </w:rPr>
        <w:t xml:space="preserve"> и системных аспектов, влияющих на характеристики радиосвязи</w:t>
      </w:r>
      <w:r w:rsidR="00697B23" w:rsidRPr="008E6392">
        <w:t>.</w:t>
      </w:r>
    </w:p>
    <w:p w:rsidR="00697B23" w:rsidRPr="008E6392" w:rsidRDefault="00083B9F" w:rsidP="004E79FA">
      <w:r w:rsidRPr="008E6392">
        <w:t>Следуя опубликованному графику разработк</w:t>
      </w:r>
      <w:r w:rsidR="00AB7F72" w:rsidRPr="008E6392">
        <w:t>и</w:t>
      </w:r>
      <w:r w:rsidRPr="008E6392">
        <w:t xml:space="preserve"> технологии наземного </w:t>
      </w:r>
      <w:proofErr w:type="spellStart"/>
      <w:r w:rsidRPr="008E6392">
        <w:t>радиоинтерфейса</w:t>
      </w:r>
      <w:proofErr w:type="spellEnd"/>
      <w:r w:rsidRPr="008E6392">
        <w:t xml:space="preserve"> IMT-2020, в 2017 году Рабочая группа МСЭ-R </w:t>
      </w:r>
      <w:proofErr w:type="spellStart"/>
      <w:r w:rsidRPr="008E6392">
        <w:t>5D</w:t>
      </w:r>
      <w:proofErr w:type="spellEnd"/>
      <w:r w:rsidRPr="008E6392">
        <w:t xml:space="preserve"> завершила в установленные сроки три вышеупомянутых проекта новых </w:t>
      </w:r>
      <w:r w:rsidR="00CE3DC3" w:rsidRPr="008E6392">
        <w:t>О</w:t>
      </w:r>
      <w:r w:rsidRPr="008E6392">
        <w:t>тчетов, лежащих в основе процесса</w:t>
      </w:r>
      <w:r w:rsidR="00AB7F72" w:rsidRPr="008E6392">
        <w:t xml:space="preserve"> IMT-2020, с тем чтобы к началу 2020 года МСЭ мог дать </w:t>
      </w:r>
      <w:r w:rsidRPr="008E6392">
        <w:t>технологи</w:t>
      </w:r>
      <w:r w:rsidR="00AB7F72" w:rsidRPr="008E6392">
        <w:t>ям</w:t>
      </w:r>
      <w:r w:rsidRPr="008E6392">
        <w:t xml:space="preserve"> </w:t>
      </w:r>
      <w:r w:rsidR="00AB7F72" w:rsidRPr="008E6392">
        <w:t xml:space="preserve">обозначение </w:t>
      </w:r>
      <w:r w:rsidRPr="008E6392">
        <w:t>IMT</w:t>
      </w:r>
      <w:r w:rsidR="00AB7F72" w:rsidRPr="008E6392">
        <w:noBreakHyphen/>
      </w:r>
      <w:r w:rsidRPr="008E6392">
        <w:t>2020</w:t>
      </w:r>
      <w:r w:rsidR="00AB7F72" w:rsidRPr="008E6392">
        <w:t xml:space="preserve"> по всему миру.</w:t>
      </w:r>
      <w:r w:rsidRPr="008E6392">
        <w:t xml:space="preserve"> Эти три важнейших документа </w:t>
      </w:r>
      <w:r w:rsidR="00AB7F72" w:rsidRPr="008E6392">
        <w:t xml:space="preserve">были </w:t>
      </w:r>
      <w:r w:rsidRPr="008E6392">
        <w:t xml:space="preserve">заранее переданы заинтересованным сторонним отраслевым организациям-партнерам в ожидании окончательного утверждения в МСЭ-R 5-й Исследовательской комиссией в ноябре и являются ключевым </w:t>
      </w:r>
      <w:r w:rsidR="00AB7F72" w:rsidRPr="008E6392">
        <w:t>эле</w:t>
      </w:r>
      <w:r w:rsidRPr="008E6392">
        <w:t>ментом глобальной рабочей программы</w:t>
      </w:r>
      <w:r w:rsidR="00AB7F72" w:rsidRPr="008E6392">
        <w:t> </w:t>
      </w:r>
      <w:r w:rsidRPr="008E6392">
        <w:t>5G</w:t>
      </w:r>
      <w:r w:rsidR="00697B23" w:rsidRPr="008E6392">
        <w:t xml:space="preserve">. </w:t>
      </w:r>
    </w:p>
    <w:p w:rsidR="00697B23" w:rsidRPr="008E6392" w:rsidRDefault="00697B23" w:rsidP="00DA3630">
      <w:pPr>
        <w:pStyle w:val="Heading2"/>
      </w:pPr>
      <w:bookmarkStart w:id="22" w:name="_Toc445972796"/>
      <w:r w:rsidRPr="008E6392">
        <w:t>6.5</w:t>
      </w:r>
      <w:r w:rsidRPr="008E6392">
        <w:tab/>
      </w:r>
      <w:bookmarkEnd w:id="22"/>
      <w:r w:rsidR="00083B9F" w:rsidRPr="008E6392">
        <w:t>6-я Исследовательская комиссия</w:t>
      </w:r>
    </w:p>
    <w:p w:rsidR="00083B9F" w:rsidRPr="008E6392" w:rsidRDefault="00083B9F" w:rsidP="004E79FA">
      <w:r w:rsidRPr="008E6392">
        <w:t xml:space="preserve">6-я Исследовательская комиссия продолжает исследования в области радиовещательных служб, включая службы передачи изображения, звука, мультимедиа и данных, предназначенных в первую очередь для </w:t>
      </w:r>
      <w:r w:rsidR="00AB7F72" w:rsidRPr="008E6392">
        <w:t xml:space="preserve">распространения среди </w:t>
      </w:r>
      <w:r w:rsidRPr="008E6392">
        <w:t>населени</w:t>
      </w:r>
      <w:r w:rsidR="00AB7F72" w:rsidRPr="008E6392">
        <w:t>я</w:t>
      </w:r>
      <w:r w:rsidRPr="008E6392">
        <w:t>.</w:t>
      </w:r>
    </w:p>
    <w:p w:rsidR="00083B9F" w:rsidRPr="008E6392" w:rsidRDefault="00083B9F" w:rsidP="004E79FA">
      <w:pPr>
        <w:rPr>
          <w:lang w:eastAsia="ja-JP"/>
        </w:rPr>
      </w:pPr>
      <w:r w:rsidRPr="008E6392">
        <w:t>После проведения в марте и октябре 2017</w:t>
      </w:r>
      <w:r w:rsidR="00AB7F72" w:rsidRPr="008E6392">
        <w:t> </w:t>
      </w:r>
      <w:r w:rsidRPr="008E6392">
        <w:t xml:space="preserve">года </w:t>
      </w:r>
      <w:r w:rsidR="00AB7F72" w:rsidRPr="008E6392">
        <w:t>блока</w:t>
      </w:r>
      <w:r w:rsidRPr="008E6392">
        <w:t xml:space="preserve"> собраний </w:t>
      </w:r>
      <w:proofErr w:type="spellStart"/>
      <w:r w:rsidRPr="008E6392">
        <w:t>ИК6</w:t>
      </w:r>
      <w:proofErr w:type="spellEnd"/>
      <w:r w:rsidRPr="008E6392">
        <w:t xml:space="preserve"> были </w:t>
      </w:r>
      <w:r w:rsidR="00A65C96" w:rsidRPr="008E6392">
        <w:t>утверждены</w:t>
      </w:r>
      <w:r w:rsidRPr="008E6392">
        <w:t xml:space="preserve"> </w:t>
      </w:r>
      <w:r w:rsidR="00DA3630" w:rsidRPr="008E6392">
        <w:t>три</w:t>
      </w:r>
      <w:r w:rsidR="009C0C03" w:rsidRPr="008E6392">
        <w:t> </w:t>
      </w:r>
      <w:r w:rsidRPr="008E6392">
        <w:t>новы</w:t>
      </w:r>
      <w:r w:rsidR="00AB7F72" w:rsidRPr="008E6392">
        <w:t>е</w:t>
      </w:r>
      <w:r w:rsidRPr="008E6392">
        <w:t xml:space="preserve"> Рекомендации, 1</w:t>
      </w:r>
      <w:r w:rsidR="00DA3630" w:rsidRPr="008E6392">
        <w:t>7 пересмотренных Рекомендаций, четыре</w:t>
      </w:r>
      <w:r w:rsidRPr="008E6392">
        <w:t xml:space="preserve"> новы</w:t>
      </w:r>
      <w:r w:rsidR="00CE3DC3" w:rsidRPr="008E6392">
        <w:t>х</w:t>
      </w:r>
      <w:r w:rsidRPr="008E6392">
        <w:t xml:space="preserve"> Отчета и 17</w:t>
      </w:r>
      <w:r w:rsidR="00AB7F72" w:rsidRPr="008E6392">
        <w:t> </w:t>
      </w:r>
      <w:r w:rsidRPr="008E6392">
        <w:t>пересмотренных Отчетов по таким темам, как системы цифрового наземного радиовещания и их совместное использование и защита от других служб, радиовещание при чрезвычайных ситуациях, глобальная платформа радиовещательной службы, интегрированные вещательные широкополосные (</w:t>
      </w:r>
      <w:proofErr w:type="spellStart"/>
      <w:r w:rsidRPr="008E6392">
        <w:t>IBB</w:t>
      </w:r>
      <w:proofErr w:type="spellEnd"/>
      <w:r w:rsidRPr="008E6392">
        <w:t>) системы, новый аудиокодек для цифрового радиовещания, аудио-метаданные для передовых звуковых систем, требования к вспомогательным службам радиовещания, цифровые интерфейсы для передачи студийных сигналов, телевидение с высоким динамическим диапазоном (</w:t>
      </w:r>
      <w:proofErr w:type="spellStart"/>
      <w:r w:rsidRPr="008E6392">
        <w:t>HDR-TV</w:t>
      </w:r>
      <w:proofErr w:type="spellEnd"/>
      <w:r w:rsidRPr="008E6392">
        <w:t xml:space="preserve">) и доступность услуг радиовещания. </w:t>
      </w:r>
      <w:r w:rsidRPr="008E6392">
        <w:rPr>
          <w:lang w:eastAsia="ja-JP"/>
        </w:rPr>
        <w:t xml:space="preserve">Также был </w:t>
      </w:r>
      <w:r w:rsidR="00A65C96" w:rsidRPr="008E6392">
        <w:rPr>
          <w:lang w:eastAsia="ja-JP"/>
        </w:rPr>
        <w:t>утвержден</w:t>
      </w:r>
      <w:r w:rsidRPr="008E6392">
        <w:rPr>
          <w:lang w:eastAsia="ja-JP"/>
        </w:rPr>
        <w:t xml:space="preserve"> новый Вопрос по перспективн</w:t>
      </w:r>
      <w:r w:rsidR="005C0A37" w:rsidRPr="008E6392">
        <w:rPr>
          <w:lang w:eastAsia="ja-JP"/>
        </w:rPr>
        <w:t>ым</w:t>
      </w:r>
      <w:r w:rsidRPr="008E6392">
        <w:rPr>
          <w:lang w:eastAsia="ja-JP"/>
        </w:rPr>
        <w:t xml:space="preserve"> </w:t>
      </w:r>
      <w:proofErr w:type="spellStart"/>
      <w:r w:rsidRPr="008E6392">
        <w:rPr>
          <w:lang w:eastAsia="ja-JP"/>
        </w:rPr>
        <w:t>иммерсивн</w:t>
      </w:r>
      <w:r w:rsidR="005C0A37" w:rsidRPr="008E6392">
        <w:rPr>
          <w:lang w:eastAsia="ja-JP"/>
        </w:rPr>
        <w:t>ым</w:t>
      </w:r>
      <w:proofErr w:type="spellEnd"/>
      <w:r w:rsidRPr="008E6392">
        <w:rPr>
          <w:lang w:eastAsia="ja-JP"/>
        </w:rPr>
        <w:t xml:space="preserve"> аудиовизуальн</w:t>
      </w:r>
      <w:r w:rsidR="005C0A37" w:rsidRPr="008E6392">
        <w:rPr>
          <w:lang w:eastAsia="ja-JP"/>
        </w:rPr>
        <w:t>ым</w:t>
      </w:r>
      <w:r w:rsidRPr="008E6392">
        <w:rPr>
          <w:lang w:eastAsia="ja-JP"/>
        </w:rPr>
        <w:t xml:space="preserve"> </w:t>
      </w:r>
      <w:r w:rsidR="005C0A37" w:rsidRPr="008E6392">
        <w:rPr>
          <w:lang w:eastAsia="ja-JP"/>
        </w:rPr>
        <w:t>системам</w:t>
      </w:r>
      <w:r w:rsidRPr="008E6392">
        <w:rPr>
          <w:lang w:eastAsia="ja-JP"/>
        </w:rPr>
        <w:t xml:space="preserve"> (Advanced </w:t>
      </w:r>
      <w:proofErr w:type="spellStart"/>
      <w:r w:rsidRPr="008E6392">
        <w:rPr>
          <w:lang w:eastAsia="ja-JP"/>
        </w:rPr>
        <w:t>Immersive</w:t>
      </w:r>
      <w:proofErr w:type="spellEnd"/>
      <w:r w:rsidRPr="008E6392">
        <w:rPr>
          <w:lang w:eastAsia="ja-JP"/>
        </w:rPr>
        <w:t xml:space="preserve"> </w:t>
      </w:r>
      <w:proofErr w:type="spellStart"/>
      <w:r w:rsidRPr="008E6392">
        <w:rPr>
          <w:lang w:eastAsia="ja-JP"/>
        </w:rPr>
        <w:t>Audio-Visual</w:t>
      </w:r>
      <w:proofErr w:type="spellEnd"/>
      <w:r w:rsidRPr="008E6392">
        <w:rPr>
          <w:lang w:eastAsia="ja-JP"/>
        </w:rPr>
        <w:t xml:space="preserve">, </w:t>
      </w:r>
      <w:proofErr w:type="spellStart"/>
      <w:r w:rsidRPr="008E6392">
        <w:rPr>
          <w:lang w:eastAsia="ja-JP"/>
        </w:rPr>
        <w:t>AIAV</w:t>
      </w:r>
      <w:proofErr w:type="spellEnd"/>
      <w:r w:rsidRPr="008E6392">
        <w:rPr>
          <w:lang w:eastAsia="ja-JP"/>
        </w:rPr>
        <w:t>) для производства и обмена программами для трансляции</w:t>
      </w:r>
      <w:r w:rsidR="005C0A37" w:rsidRPr="008E6392">
        <w:rPr>
          <w:lang w:eastAsia="ja-JP"/>
        </w:rPr>
        <w:t>,</w:t>
      </w:r>
      <w:r w:rsidRPr="008E6392">
        <w:rPr>
          <w:lang w:eastAsia="ja-JP"/>
        </w:rPr>
        <w:t xml:space="preserve"> и продолжались исследования в целях разработки новой Рекомендации и нового Отчета.</w:t>
      </w:r>
    </w:p>
    <w:p w:rsidR="00697B23" w:rsidRPr="008E6392" w:rsidRDefault="00083B9F" w:rsidP="008E6392">
      <w:pPr>
        <w:rPr>
          <w:lang w:eastAsia="ja-JP"/>
        </w:rPr>
      </w:pPr>
      <w:r w:rsidRPr="008E6392">
        <w:lastRenderedPageBreak/>
        <w:t xml:space="preserve">3 октября 2017 года </w:t>
      </w:r>
      <w:proofErr w:type="spellStart"/>
      <w:r w:rsidRPr="008E6392">
        <w:t>ИК6</w:t>
      </w:r>
      <w:proofErr w:type="spellEnd"/>
      <w:r w:rsidRPr="008E6392">
        <w:t xml:space="preserve"> организовала специальную сессию, посвященную 90-</w:t>
      </w:r>
      <w:proofErr w:type="spellStart"/>
      <w:r w:rsidRPr="008E6392">
        <w:t>летию</w:t>
      </w:r>
      <w:proofErr w:type="spellEnd"/>
      <w:r w:rsidRPr="008E6392">
        <w:t xml:space="preserve"> </w:t>
      </w:r>
      <w:proofErr w:type="spellStart"/>
      <w:r w:rsidRPr="008E6392">
        <w:t>МККР</w:t>
      </w:r>
      <w:proofErr w:type="spellEnd"/>
      <w:r w:rsidRPr="008E6392">
        <w:t>/МСЭ-R и 45-</w:t>
      </w:r>
      <w:proofErr w:type="spellStart"/>
      <w:r w:rsidRPr="008E6392">
        <w:t>летию</w:t>
      </w:r>
      <w:proofErr w:type="spellEnd"/>
      <w:r w:rsidRPr="008E6392">
        <w:t xml:space="preserve"> исследований цифрового ТВ/</w:t>
      </w:r>
      <w:proofErr w:type="spellStart"/>
      <w:r w:rsidR="00A65C96" w:rsidRPr="008E6392">
        <w:t>ТВЧ</w:t>
      </w:r>
      <w:proofErr w:type="spellEnd"/>
      <w:r w:rsidR="00A65C96" w:rsidRPr="008E6392">
        <w:t xml:space="preserve"> </w:t>
      </w:r>
      <w:r w:rsidRPr="008E6392">
        <w:t>в 6-й Исследо</w:t>
      </w:r>
      <w:r w:rsidR="00DA3630" w:rsidRPr="008E6392">
        <w:t>вательской комиссии и бывших 10</w:t>
      </w:r>
      <w:r w:rsidR="00DA3630" w:rsidRPr="008E6392">
        <w:noBreakHyphen/>
      </w:r>
      <w:r w:rsidRPr="008E6392">
        <w:t>й</w:t>
      </w:r>
      <w:r w:rsidR="00DA3630" w:rsidRPr="008E6392">
        <w:t> </w:t>
      </w:r>
      <w:r w:rsidRPr="008E6392">
        <w:t>и</w:t>
      </w:r>
      <w:r w:rsidR="008D2275" w:rsidRPr="008E6392">
        <w:t> </w:t>
      </w:r>
      <w:r w:rsidRPr="008E6392">
        <w:t>11</w:t>
      </w:r>
      <w:r w:rsidR="008D2275" w:rsidRPr="008E6392">
        <w:noBreakHyphen/>
      </w:r>
      <w:r w:rsidR="00DA3630" w:rsidRPr="008E6392">
        <w:t>й </w:t>
      </w:r>
      <w:r w:rsidRPr="008E6392">
        <w:t>Исследовательских комиссиях</w:t>
      </w:r>
      <w:r w:rsidR="00697B23" w:rsidRPr="008E6392">
        <w:rPr>
          <w:lang w:eastAsia="ja-JP"/>
        </w:rPr>
        <w:t>.</w:t>
      </w:r>
    </w:p>
    <w:p w:rsidR="00697B23" w:rsidRPr="008E6392" w:rsidRDefault="00697B23" w:rsidP="00DA3630">
      <w:pPr>
        <w:pStyle w:val="Heading2"/>
      </w:pPr>
      <w:bookmarkStart w:id="23" w:name="_Toc445972797"/>
      <w:r w:rsidRPr="008E6392">
        <w:t>6.6</w:t>
      </w:r>
      <w:r w:rsidRPr="008E6392">
        <w:tab/>
      </w:r>
      <w:bookmarkEnd w:id="23"/>
      <w:r w:rsidR="00083B9F" w:rsidRPr="008E6392">
        <w:t>7-я Исследовательская комиссия</w:t>
      </w:r>
    </w:p>
    <w:p w:rsidR="00083B9F" w:rsidRPr="008E6392" w:rsidRDefault="00083B9F" w:rsidP="008E6392">
      <w:bookmarkStart w:id="24" w:name="_Toc445972798"/>
      <w:r w:rsidRPr="008E6392">
        <w:t xml:space="preserve">7-я Исследовательская комиссия </w:t>
      </w:r>
      <w:r w:rsidR="005C0A37" w:rsidRPr="008E6392">
        <w:t xml:space="preserve">продолжает </w:t>
      </w:r>
      <w:r w:rsidRPr="008E6392">
        <w:t>разрабатыват</w:t>
      </w:r>
      <w:r w:rsidR="005C0A37" w:rsidRPr="008E6392">
        <w:t>ь</w:t>
      </w:r>
      <w:r w:rsidRPr="008E6392">
        <w:t xml:space="preserve"> Рекомендации, Отчеты и </w:t>
      </w:r>
      <w:r w:rsidR="005C0A37" w:rsidRPr="008E6392">
        <w:t>с</w:t>
      </w:r>
      <w:r w:rsidRPr="008E6392">
        <w:t xml:space="preserve">правочники МСЭ-R, которые используются для разработки и обеспечения </w:t>
      </w:r>
      <w:proofErr w:type="spellStart"/>
      <w:r w:rsidRPr="008E6392">
        <w:t>бе</w:t>
      </w:r>
      <w:r w:rsidR="005C0A37" w:rsidRPr="008E6392">
        <w:t>с</w:t>
      </w:r>
      <w:r w:rsidRPr="008E6392">
        <w:t>п</w:t>
      </w:r>
      <w:r w:rsidR="005C0A37" w:rsidRPr="008E6392">
        <w:t>омеховой</w:t>
      </w:r>
      <w:proofErr w:type="spellEnd"/>
      <w:r w:rsidR="005C0A37" w:rsidRPr="008E6392">
        <w:t xml:space="preserve"> </w:t>
      </w:r>
      <w:r w:rsidRPr="008E6392">
        <w:t xml:space="preserve">работы систем службы космической эксплуатации, службы космических исследований, спутниковой службы исследования Земли и метеорологических систем (в том числе относящегося к этим системам использования линий </w:t>
      </w:r>
      <w:proofErr w:type="spellStart"/>
      <w:r w:rsidRPr="008E6392">
        <w:t>межспутниковой</w:t>
      </w:r>
      <w:proofErr w:type="spellEnd"/>
      <w:r w:rsidRPr="008E6392">
        <w:t xml:space="preserve"> связи), радиоастрономической службы, радиолокационной астрономии и службы распространения, приема и координации стандартных частот и сигналов времени (включая применение спутниковых методов) на всемирной основе.</w:t>
      </w:r>
    </w:p>
    <w:p w:rsidR="00697B23" w:rsidRPr="008E6392" w:rsidRDefault="00083B9F" w:rsidP="008E6392">
      <w:r w:rsidRPr="008E6392">
        <w:t>Системы, относящиеся к 7-й Исследовательской комиссии, используются в деятельности, которая составляет важн</w:t>
      </w:r>
      <w:r w:rsidR="005C0A37" w:rsidRPr="008E6392">
        <w:t>ейш</w:t>
      </w:r>
      <w:r w:rsidRPr="008E6392">
        <w:t xml:space="preserve">ую часть нашей повседневной жизни, </w:t>
      </w:r>
      <w:proofErr w:type="gramStart"/>
      <w:r w:rsidRPr="008E6392">
        <w:t>например</w:t>
      </w:r>
      <w:proofErr w:type="gramEnd"/>
      <w:r w:rsidR="00697B23" w:rsidRPr="008E6392">
        <w:t>:</w:t>
      </w:r>
    </w:p>
    <w:p w:rsidR="00697B23" w:rsidRPr="008E6392" w:rsidRDefault="00697B23" w:rsidP="00DA3630">
      <w:pPr>
        <w:pStyle w:val="enumlev10"/>
      </w:pPr>
      <w:r w:rsidRPr="008E6392">
        <w:t>•</w:t>
      </w:r>
      <w:r w:rsidRPr="008E6392">
        <w:tab/>
      </w:r>
      <w:r w:rsidR="00083B9F" w:rsidRPr="008E6392">
        <w:t>глобальный мониторинг состояния окружающей среды</w:t>
      </w:r>
      <w:r w:rsidR="005C0A37" w:rsidRPr="008E6392">
        <w:t> –</w:t>
      </w:r>
      <w:r w:rsidR="00083B9F" w:rsidRPr="008E6392">
        <w:t xml:space="preserve"> атмосферы (включая выбросы парниковых газов), океанов, поверхности суши, биомассы и т. д.</w:t>
      </w:r>
      <w:r w:rsidRPr="008E6392">
        <w:t>;</w:t>
      </w:r>
    </w:p>
    <w:p w:rsidR="00697B23" w:rsidRPr="008E6392" w:rsidRDefault="00697B23" w:rsidP="00DA3630">
      <w:pPr>
        <w:pStyle w:val="enumlev10"/>
      </w:pPr>
      <w:r w:rsidRPr="008E6392">
        <w:t>•</w:t>
      </w:r>
      <w:r w:rsidRPr="008E6392">
        <w:tab/>
      </w:r>
      <w:r w:rsidR="00083B9F" w:rsidRPr="008E6392">
        <w:t>прогнозирование погоды и мониторинг и прогнозирование изменения климата</w:t>
      </w:r>
      <w:r w:rsidRPr="008E6392">
        <w:t>;</w:t>
      </w:r>
    </w:p>
    <w:p w:rsidR="00697B23" w:rsidRPr="008E6392" w:rsidRDefault="00697B23" w:rsidP="00DA3630">
      <w:pPr>
        <w:pStyle w:val="enumlev10"/>
      </w:pPr>
      <w:r w:rsidRPr="008E6392">
        <w:t>•</w:t>
      </w:r>
      <w:r w:rsidRPr="008E6392">
        <w:tab/>
      </w:r>
      <w:r w:rsidR="00083B9F" w:rsidRPr="008E6392">
        <w:t>обнаружение и отслеживание многих стихийных и антропогенных бедствий (землетрясений, цунами, ураганов, лесных пожаров, разливов нефти и т. д.)</w:t>
      </w:r>
      <w:r w:rsidRPr="008E6392">
        <w:t>;</w:t>
      </w:r>
    </w:p>
    <w:p w:rsidR="00697B23" w:rsidRPr="008E6392" w:rsidRDefault="00697B23" w:rsidP="00DA3630">
      <w:pPr>
        <w:pStyle w:val="enumlev10"/>
      </w:pPr>
      <w:r w:rsidRPr="008E6392">
        <w:t>•</w:t>
      </w:r>
      <w:r w:rsidRPr="008E6392">
        <w:tab/>
      </w:r>
      <w:r w:rsidR="00083B9F" w:rsidRPr="008E6392">
        <w:t>предоставление данных для оповещения/предупреждения;</w:t>
      </w:r>
    </w:p>
    <w:p w:rsidR="00697B23" w:rsidRPr="008E6392" w:rsidRDefault="00697B23" w:rsidP="00DA3630">
      <w:pPr>
        <w:pStyle w:val="enumlev10"/>
      </w:pPr>
      <w:r w:rsidRPr="008E6392">
        <w:t>•</w:t>
      </w:r>
      <w:r w:rsidRPr="008E6392">
        <w:tab/>
      </w:r>
      <w:r w:rsidR="00083B9F" w:rsidRPr="008E6392">
        <w:t>оценка ущерба</w:t>
      </w:r>
      <w:r w:rsidR="00083B9F" w:rsidRPr="008E6392">
        <w:rPr>
          <w:lang w:eastAsia="ja-JP"/>
        </w:rPr>
        <w:t xml:space="preserve"> и планирование операций по оказанию помощи</w:t>
      </w:r>
      <w:r w:rsidRPr="008E6392">
        <w:t>.</w:t>
      </w:r>
    </w:p>
    <w:p w:rsidR="00083B9F" w:rsidRPr="008E6392" w:rsidRDefault="00083B9F" w:rsidP="005C0A37">
      <w:pPr>
        <w:spacing w:line="226" w:lineRule="auto"/>
        <w:rPr>
          <w:szCs w:val="22"/>
        </w:rPr>
      </w:pPr>
      <w:r w:rsidRPr="008E6392">
        <w:rPr>
          <w:szCs w:val="22"/>
        </w:rPr>
        <w:t xml:space="preserve">7-я Исследовательская комиссия утвердила 17 новых и пересмотренных Рекомендаций и </w:t>
      </w:r>
      <w:r w:rsidR="00CE3DC3" w:rsidRPr="008E6392">
        <w:rPr>
          <w:szCs w:val="22"/>
        </w:rPr>
        <w:t>3 </w:t>
      </w:r>
      <w:r w:rsidRPr="008E6392">
        <w:rPr>
          <w:szCs w:val="22"/>
        </w:rPr>
        <w:t>новых Отчета.</w:t>
      </w:r>
    </w:p>
    <w:p w:rsidR="00083B9F" w:rsidRPr="008E6392" w:rsidRDefault="00083B9F" w:rsidP="008E6392">
      <w:r w:rsidRPr="008E6392">
        <w:t xml:space="preserve">Был пересмотрен и опубликован совместный справочник ВМО/МСЭ </w:t>
      </w:r>
      <w:r w:rsidR="00040E93" w:rsidRPr="008E6392">
        <w:t>"</w:t>
      </w:r>
      <w:r w:rsidRPr="008E6392">
        <w:t xml:space="preserve">Использование радиочастотного спектра в метеорологии: мониторинг </w:t>
      </w:r>
      <w:r w:rsidR="005C0A37" w:rsidRPr="008E6392">
        <w:t xml:space="preserve">и прогнозирование </w:t>
      </w:r>
      <w:r w:rsidRPr="008E6392">
        <w:t>погоды, климата и качества воды</w:t>
      </w:r>
      <w:r w:rsidR="00040E93" w:rsidRPr="008E6392">
        <w:t>"</w:t>
      </w:r>
      <w:r w:rsidRPr="008E6392">
        <w:t>.</w:t>
      </w:r>
    </w:p>
    <w:p w:rsidR="00083B9F" w:rsidRPr="008E6392" w:rsidRDefault="00083B9F" w:rsidP="008E6392">
      <w:r w:rsidRPr="008E6392">
        <w:t>23</w:t>
      </w:r>
      <w:r w:rsidR="005C0A37" w:rsidRPr="008E6392">
        <w:t>–</w:t>
      </w:r>
      <w:r w:rsidRPr="008E6392">
        <w:t>24 октября 2017</w:t>
      </w:r>
      <w:r w:rsidR="005C0A37" w:rsidRPr="008E6392">
        <w:t> </w:t>
      </w:r>
      <w:r w:rsidRPr="008E6392">
        <w:t>года в Женеве был проведен совместный семинар ВМО/МСЭ по метеорологии, на котором присутствовали около 80</w:t>
      </w:r>
      <w:r w:rsidR="005C0A37" w:rsidRPr="008E6392">
        <w:t> </w:t>
      </w:r>
      <w:r w:rsidRPr="008E6392">
        <w:t>участников. Его открыли генеральные секретари ВМО и МСЭ и директор БР.</w:t>
      </w:r>
    </w:p>
    <w:p w:rsidR="00083B9F" w:rsidRPr="008E6392" w:rsidRDefault="00083B9F" w:rsidP="008E6392">
      <w:r w:rsidRPr="008E6392">
        <w:t xml:space="preserve">Этот семинар был организован МСЭ и ВМО </w:t>
      </w:r>
      <w:r w:rsidR="005C0A37" w:rsidRPr="008E6392">
        <w:t>в</w:t>
      </w:r>
      <w:r w:rsidRPr="008E6392">
        <w:t xml:space="preserve"> цел</w:t>
      </w:r>
      <w:r w:rsidR="005C0A37" w:rsidRPr="008E6392">
        <w:t>ях</w:t>
      </w:r>
      <w:r w:rsidRPr="008E6392">
        <w:t xml:space="preserve"> предоставления информации об использовании и </w:t>
      </w:r>
      <w:r w:rsidR="005C0A37" w:rsidRPr="008E6392">
        <w:t>дальнейше</w:t>
      </w:r>
      <w:r w:rsidRPr="008E6392">
        <w:t xml:space="preserve">м развитии основанных на радиосвязи космических и наземных систем и применений для мониторинга погоды, климата и качества воды, а также о соответствующих видах деятельности по управлению использованием радиочастотного спектра. </w:t>
      </w:r>
    </w:p>
    <w:p w:rsidR="00083B9F" w:rsidRPr="008E6392" w:rsidRDefault="00083B9F" w:rsidP="008E6392">
      <w:r w:rsidRPr="008E6392">
        <w:t xml:space="preserve">Семинар </w:t>
      </w:r>
      <w:r w:rsidR="005C0A37" w:rsidRPr="008E6392">
        <w:t>усп</w:t>
      </w:r>
      <w:r w:rsidRPr="008E6392">
        <w:t>е</w:t>
      </w:r>
      <w:r w:rsidR="005C0A37" w:rsidRPr="008E6392">
        <w:t>ш</w:t>
      </w:r>
      <w:r w:rsidRPr="008E6392">
        <w:t>н</w:t>
      </w:r>
      <w:r w:rsidR="005C0A37" w:rsidRPr="008E6392">
        <w:t>о</w:t>
      </w:r>
      <w:r w:rsidRPr="008E6392">
        <w:t xml:space="preserve"> </w:t>
      </w:r>
      <w:r w:rsidR="005C0A37" w:rsidRPr="008E6392">
        <w:t xml:space="preserve">справился с поставленной перед ним задачей </w:t>
      </w:r>
      <w:r w:rsidRPr="008E6392">
        <w:t>повысить информированность национальных метеорологических и гидрологических служб (</w:t>
      </w:r>
      <w:proofErr w:type="spellStart"/>
      <w:r w:rsidRPr="008E6392">
        <w:t>НМГС</w:t>
      </w:r>
      <w:proofErr w:type="spellEnd"/>
      <w:r w:rsidRPr="008E6392">
        <w:t xml:space="preserve">) о важности защиты спектра, связанного с метеорологией, и о растущей необходимости их участия в деятельности по управлению использованием спектра на национальном и международном уровнях. </w:t>
      </w:r>
    </w:p>
    <w:p w:rsidR="00697B23" w:rsidRPr="008E6392" w:rsidRDefault="00083B9F" w:rsidP="008E6392">
      <w:r w:rsidRPr="008E6392">
        <w:t>На семинаре был сделан исчерпывающий обзор использования радиочастотного спектра в современных применениях метеорологии и перспектив</w:t>
      </w:r>
      <w:r w:rsidR="005C0A37" w:rsidRPr="008E6392">
        <w:t>ах их</w:t>
      </w:r>
      <w:r w:rsidRPr="008E6392">
        <w:t xml:space="preserve"> развития, а также социально-экономического значения этих услуг</w:t>
      </w:r>
      <w:r w:rsidR="00697B23" w:rsidRPr="008E6392">
        <w:t>.</w:t>
      </w:r>
    </w:p>
    <w:p w:rsidR="00083B9F" w:rsidRPr="008E6392" w:rsidRDefault="00083B9F" w:rsidP="008E6392">
      <w:pPr>
        <w:rPr>
          <w:szCs w:val="22"/>
          <w:u w:val="single"/>
        </w:rPr>
      </w:pPr>
      <w:r w:rsidRPr="008E6392">
        <w:rPr>
          <w:szCs w:val="22"/>
        </w:rPr>
        <w:t>Презентации можно загрузить с веб-</w:t>
      </w:r>
      <w:proofErr w:type="gramStart"/>
      <w:r w:rsidRPr="008E6392">
        <w:t>страницы</w:t>
      </w:r>
      <w:r w:rsidR="00697B23" w:rsidRPr="008E6392">
        <w:rPr>
          <w:szCs w:val="22"/>
        </w:rPr>
        <w:t>:</w:t>
      </w:r>
      <w:r w:rsidR="00DA3630" w:rsidRPr="008E6392">
        <w:rPr>
          <w:szCs w:val="22"/>
        </w:rPr>
        <w:br/>
      </w:r>
      <w:hyperlink r:id="rId156" w:history="1">
        <w:r w:rsidRPr="008E6392">
          <w:rPr>
            <w:rStyle w:val="Hyperlink"/>
            <w:szCs w:val="22"/>
          </w:rPr>
          <w:t>https://www.itu.int/en/ITU-R/study-groups/workshops/RSG7-ITU-WMO-RSM-17/Pages/RSG7-ITU-WMO-RSM-17---Presentations.aspx</w:t>
        </w:r>
        <w:proofErr w:type="gramEnd"/>
      </w:hyperlink>
      <w:r w:rsidR="00DA3630" w:rsidRPr="008E6392">
        <w:rPr>
          <w:szCs w:val="22"/>
        </w:rPr>
        <w:t>.</w:t>
      </w:r>
    </w:p>
    <w:p w:rsidR="00697B23" w:rsidRPr="008E6392" w:rsidRDefault="00697B23" w:rsidP="00DA3630">
      <w:pPr>
        <w:pStyle w:val="Heading2"/>
      </w:pPr>
      <w:r w:rsidRPr="008E6392">
        <w:t>6.7</w:t>
      </w:r>
      <w:r w:rsidRPr="008E6392">
        <w:tab/>
      </w:r>
      <w:bookmarkEnd w:id="24"/>
      <w:r w:rsidR="005C0A37" w:rsidRPr="008E6392">
        <w:t>Координационный комитет по терминологии</w:t>
      </w:r>
    </w:p>
    <w:p w:rsidR="006C3B6B" w:rsidRPr="008E6392" w:rsidRDefault="006C3B6B" w:rsidP="008E6392">
      <w:r w:rsidRPr="008E6392">
        <w:t xml:space="preserve">Координационный комитет МСЭ по терминологии (ККТ) </w:t>
      </w:r>
      <w:r w:rsidR="005651B5" w:rsidRPr="008E6392">
        <w:t xml:space="preserve">продолжает оказывать </w:t>
      </w:r>
      <w:r w:rsidRPr="008E6392">
        <w:t>содейств</w:t>
      </w:r>
      <w:r w:rsidR="005651B5" w:rsidRPr="008E6392">
        <w:t>и</w:t>
      </w:r>
      <w:r w:rsidRPr="008E6392">
        <w:t xml:space="preserve">е работе, имеющей целью обеспечение согласованности различных терминов и определений МСЭ-R, </w:t>
      </w:r>
      <w:r w:rsidR="005651B5" w:rsidRPr="008E6392">
        <w:t>отсеив</w:t>
      </w:r>
      <w:r w:rsidRPr="008E6392">
        <w:t>ат</w:t>
      </w:r>
      <w:r w:rsidR="005651B5" w:rsidRPr="008E6392">
        <w:t>ь</w:t>
      </w:r>
      <w:r w:rsidRPr="008E6392">
        <w:t xml:space="preserve"> все предложения, поступающие от исследовательских комиссий по радиосвязи, и утверждат</w:t>
      </w:r>
      <w:r w:rsidR="005651B5" w:rsidRPr="008E6392">
        <w:t>ь</w:t>
      </w:r>
      <w:r w:rsidRPr="008E6392">
        <w:t xml:space="preserve"> термины и определения перед их внесением в терминологическую базу данных МСЭ.</w:t>
      </w:r>
    </w:p>
    <w:p w:rsidR="00697B23" w:rsidRPr="008E6392" w:rsidRDefault="006C3B6B" w:rsidP="008E6392">
      <w:r w:rsidRPr="008E6392">
        <w:lastRenderedPageBreak/>
        <w:t xml:space="preserve">Собрания ККТ МСЭ-R и КСТ МСЭ-Т продолжают проводиться совместно при широкомасштабном использовании электронных методов. Продолжается работа по улучшению терминологической базы данных МСЭ. Была </w:t>
      </w:r>
      <w:r w:rsidR="00833840" w:rsidRPr="008E6392">
        <w:t>принята</w:t>
      </w:r>
      <w:r w:rsidRPr="008E6392">
        <w:t xml:space="preserve"> Резолюция 1386 Совета "Координационный комитет МСЭ по терминологии (ККТ МСЭ)"</w:t>
      </w:r>
      <w:r w:rsidR="00697B23" w:rsidRPr="008E6392">
        <w:rPr>
          <w:bCs/>
          <w:iCs/>
          <w:lang w:bidi="en-US"/>
        </w:rPr>
        <w:t>.</w:t>
      </w:r>
    </w:p>
    <w:p w:rsidR="00697B23" w:rsidRPr="008E6392" w:rsidRDefault="00697B23" w:rsidP="00DA3630">
      <w:pPr>
        <w:pStyle w:val="Heading1"/>
      </w:pPr>
      <w:bookmarkStart w:id="25" w:name="_Toc445972799"/>
      <w:r w:rsidRPr="008E6392">
        <w:t>7</w:t>
      </w:r>
      <w:r w:rsidRPr="008E6392">
        <w:tab/>
      </w:r>
      <w:bookmarkEnd w:id="25"/>
      <w:r w:rsidR="00EF131D" w:rsidRPr="008E6392">
        <w:t>Взаимодействие и сотрудничество с МСЭ-D, МСЭ-T и с другими организациями</w:t>
      </w:r>
    </w:p>
    <w:p w:rsidR="00EF131D" w:rsidRPr="008E6392" w:rsidRDefault="00EF131D" w:rsidP="00EF131D">
      <w:pPr>
        <w:rPr>
          <w:i/>
          <w:szCs w:val="22"/>
        </w:rPr>
      </w:pPr>
      <w:r w:rsidRPr="008E6392">
        <w:rPr>
          <w:szCs w:val="22"/>
          <w:lang w:eastAsia="ja-JP"/>
        </w:rPr>
        <w:t xml:space="preserve">В течение данного периода продолжалась </w:t>
      </w:r>
      <w:proofErr w:type="spellStart"/>
      <w:r w:rsidRPr="008E6392">
        <w:rPr>
          <w:szCs w:val="22"/>
          <w:lang w:eastAsia="ja-JP"/>
        </w:rPr>
        <w:t>межсекторальная</w:t>
      </w:r>
      <w:proofErr w:type="spellEnd"/>
      <w:r w:rsidRPr="008E6392">
        <w:rPr>
          <w:szCs w:val="22"/>
          <w:lang w:eastAsia="ja-JP"/>
        </w:rPr>
        <w:t xml:space="preserve"> деятельность, в частности касающаяся приоритетных для МСЭ вопросов изменения климата, связи в чрезвычайных ситуациях и доступности.</w:t>
      </w:r>
    </w:p>
    <w:p w:rsidR="00EF131D" w:rsidRPr="008E6392" w:rsidRDefault="00EF131D" w:rsidP="004E79FA">
      <w:pPr>
        <w:rPr>
          <w:szCs w:val="22"/>
        </w:rPr>
      </w:pPr>
      <w:r w:rsidRPr="008E6392">
        <w:rPr>
          <w:i/>
          <w:szCs w:val="22"/>
        </w:rPr>
        <w:t>В отношении МСЭ-D</w:t>
      </w:r>
      <w:r w:rsidRPr="008E6392">
        <w:rPr>
          <w:szCs w:val="22"/>
        </w:rPr>
        <w:t>: БР продолжает вносить вклад в проведение семинаров-практикумов и семинаров БРЭ. Эти мероприятия дают возможность представить деятельность МСЭ-R по стандартизации и в свою очередь продемонстрировать свой вклад в выполнение Резолюции 123 (Пересм. Пусан, 2014 г</w:t>
      </w:r>
      <w:r w:rsidR="004E79FA" w:rsidRPr="008E6392">
        <w:rPr>
          <w:szCs w:val="22"/>
        </w:rPr>
        <w:t>.</w:t>
      </w:r>
      <w:r w:rsidRPr="008E6392">
        <w:rPr>
          <w:szCs w:val="22"/>
        </w:rPr>
        <w:t xml:space="preserve">) по преодолению разрыва в стандартизации. </w:t>
      </w:r>
    </w:p>
    <w:p w:rsidR="00EF131D" w:rsidRPr="008E6392" w:rsidRDefault="00EF131D" w:rsidP="004E79FA">
      <w:pPr>
        <w:rPr>
          <w:iCs/>
          <w:szCs w:val="22"/>
        </w:rPr>
      </w:pPr>
      <w:r w:rsidRPr="008E6392">
        <w:rPr>
          <w:iCs/>
          <w:szCs w:val="22"/>
        </w:rPr>
        <w:t>БР активно участвовал</w:t>
      </w:r>
      <w:r w:rsidR="009C0C03" w:rsidRPr="008E6392">
        <w:rPr>
          <w:iCs/>
          <w:szCs w:val="22"/>
        </w:rPr>
        <w:t>о</w:t>
      </w:r>
      <w:r w:rsidRPr="008E6392">
        <w:rPr>
          <w:iCs/>
          <w:szCs w:val="22"/>
        </w:rPr>
        <w:t xml:space="preserve"> во ВКРЭ-17, в ходе которого был одобрен без замечаний Отчет по Резолюции</w:t>
      </w:r>
      <w:r w:rsidR="005651B5" w:rsidRPr="008E6392">
        <w:rPr>
          <w:iCs/>
          <w:szCs w:val="22"/>
        </w:rPr>
        <w:t> </w:t>
      </w:r>
      <w:r w:rsidRPr="008E6392">
        <w:rPr>
          <w:iCs/>
          <w:szCs w:val="22"/>
        </w:rPr>
        <w:t xml:space="preserve">9 </w:t>
      </w:r>
      <w:r w:rsidR="005651B5" w:rsidRPr="008E6392">
        <w:rPr>
          <w:iCs/>
          <w:szCs w:val="22"/>
        </w:rPr>
        <w:t xml:space="preserve">ВКРЭ </w:t>
      </w:r>
      <w:r w:rsidRPr="008E6392">
        <w:rPr>
          <w:iCs/>
          <w:szCs w:val="22"/>
        </w:rPr>
        <w:t>(Пересм. Дубай, 2014</w:t>
      </w:r>
      <w:r w:rsidR="00CE3DC3" w:rsidRPr="008E6392">
        <w:rPr>
          <w:iCs/>
          <w:szCs w:val="22"/>
        </w:rPr>
        <w:t> </w:t>
      </w:r>
      <w:r w:rsidRPr="008E6392">
        <w:rPr>
          <w:iCs/>
          <w:szCs w:val="22"/>
        </w:rPr>
        <w:t>г</w:t>
      </w:r>
      <w:r w:rsidR="004E79FA" w:rsidRPr="008E6392">
        <w:rPr>
          <w:iCs/>
          <w:szCs w:val="22"/>
        </w:rPr>
        <w:t>.</w:t>
      </w:r>
      <w:r w:rsidRPr="008E6392">
        <w:rPr>
          <w:iCs/>
          <w:szCs w:val="22"/>
        </w:rPr>
        <w:t>), пересмотренный 1-й Исследовательской комиссией МСЭ-R (см. раздел</w:t>
      </w:r>
      <w:r w:rsidR="00CE3DC3" w:rsidRPr="008E6392">
        <w:rPr>
          <w:iCs/>
          <w:szCs w:val="22"/>
        </w:rPr>
        <w:t> </w:t>
      </w:r>
      <w:r w:rsidRPr="008E6392">
        <w:rPr>
          <w:iCs/>
          <w:szCs w:val="22"/>
        </w:rPr>
        <w:t>6.1</w:t>
      </w:r>
      <w:r w:rsidR="00CE3DC3" w:rsidRPr="008E6392">
        <w:rPr>
          <w:iCs/>
          <w:szCs w:val="22"/>
        </w:rPr>
        <w:t>,</w:t>
      </w:r>
      <w:r w:rsidRPr="008E6392">
        <w:rPr>
          <w:iCs/>
          <w:szCs w:val="22"/>
        </w:rPr>
        <w:t xml:space="preserve"> выше). Участие БР было очень полезно для отслеживания разработки новой версии этой Резолюции 9, а также Плана действий Буэнос-Айреса, региональных инициатив и пересмотренных или новых Вопросов МСЭ-D и Резолюций ВКРЭ, с тем чтобы представить информацию о </w:t>
      </w:r>
      <w:r w:rsidR="005651B5" w:rsidRPr="008E6392">
        <w:rPr>
          <w:iCs/>
          <w:szCs w:val="22"/>
        </w:rPr>
        <w:t xml:space="preserve">видах </w:t>
      </w:r>
      <w:r w:rsidRPr="008E6392">
        <w:rPr>
          <w:iCs/>
          <w:szCs w:val="22"/>
        </w:rPr>
        <w:t>деятельности МСЭ-R и существующи</w:t>
      </w:r>
      <w:r w:rsidR="005651B5" w:rsidRPr="008E6392">
        <w:rPr>
          <w:iCs/>
          <w:szCs w:val="22"/>
        </w:rPr>
        <w:t>х</w:t>
      </w:r>
      <w:r w:rsidRPr="008E6392">
        <w:rPr>
          <w:iCs/>
          <w:szCs w:val="22"/>
        </w:rPr>
        <w:t xml:space="preserve"> публикаци</w:t>
      </w:r>
      <w:r w:rsidR="005651B5" w:rsidRPr="008E6392">
        <w:rPr>
          <w:iCs/>
          <w:szCs w:val="22"/>
        </w:rPr>
        <w:t>ях</w:t>
      </w:r>
      <w:r w:rsidRPr="008E6392">
        <w:rPr>
          <w:iCs/>
          <w:szCs w:val="22"/>
        </w:rPr>
        <w:t xml:space="preserve"> и в максимальной степени избежать дублирования в работе Секторов МСЭ.</w:t>
      </w:r>
    </w:p>
    <w:p w:rsidR="00EF131D" w:rsidRPr="008E6392" w:rsidRDefault="00EF131D" w:rsidP="00EF131D">
      <w:pPr>
        <w:rPr>
          <w:szCs w:val="22"/>
        </w:rPr>
      </w:pPr>
      <w:r w:rsidRPr="008E6392">
        <w:rPr>
          <w:i/>
          <w:szCs w:val="22"/>
        </w:rPr>
        <w:t>В отношении МСЭ-Т</w:t>
      </w:r>
      <w:r w:rsidRPr="008E6392">
        <w:rPr>
          <w:szCs w:val="22"/>
        </w:rPr>
        <w:t>: наряду с темами изменения климата и связи в чрезвычайных ситуациях к темам, представляющим взаимный интерес для МСЭ-R и МСЭ-Т, относятся IMT-2020, воздействие радиочастот на человека, системы передачи с использованием линий электропередачи, интеллектуальные транспортные системы, общая патентная политика и права интеллектуальной собственности, а также доступность аудиовизуальных средств массовой информации.</w:t>
      </w:r>
    </w:p>
    <w:p w:rsidR="00EF131D" w:rsidRPr="008E6392" w:rsidRDefault="00EF131D" w:rsidP="00EF131D">
      <w:pPr>
        <w:rPr>
          <w:szCs w:val="22"/>
        </w:rPr>
      </w:pPr>
      <w:r w:rsidRPr="008E6392">
        <w:rPr>
          <w:szCs w:val="22"/>
        </w:rPr>
        <w:t>Сохраняется требование в отношении тесной координации различных тем, рассматриваемых МСЭ-Т, которые пересекаются с вопросами радиосвязи, с тем чтобы уменьшить вероятность частичного совпадения, дублирования и противоречий в работе двух Секторов.</w:t>
      </w:r>
    </w:p>
    <w:p w:rsidR="00697B23" w:rsidRPr="008E6392" w:rsidRDefault="00EF131D" w:rsidP="00DA3630">
      <w:r w:rsidRPr="008E6392">
        <w:rPr>
          <w:i/>
        </w:rPr>
        <w:t>В отношении других организаций</w:t>
      </w:r>
      <w:r w:rsidRPr="008E6392">
        <w:t>: продолжалось плодотворное взаимодействие исследовательских комиссий МСЭ-R и других организаций при надлежащем учете Резолюции МСЭ-R 9 в соответствующих случаях. Представители МСЭ-R и БР продолжили активно участвовать в работе Глобального сотрудничества по стандартам (ГСС), Всемирного сотрудничества по стандартам (</w:t>
      </w:r>
      <w:proofErr w:type="spellStart"/>
      <w:r w:rsidRPr="008E6392">
        <w:t>ВСС</w:t>
      </w:r>
      <w:proofErr w:type="spellEnd"/>
      <w:r w:rsidRPr="008E6392">
        <w:t xml:space="preserve">), </w:t>
      </w:r>
      <w:proofErr w:type="spellStart"/>
      <w:r w:rsidRPr="008E6392">
        <w:rPr>
          <w:color w:val="000000"/>
        </w:rPr>
        <w:t>СИСПР</w:t>
      </w:r>
      <w:proofErr w:type="spellEnd"/>
      <w:r w:rsidRPr="008E6392">
        <w:rPr>
          <w:color w:val="000000"/>
        </w:rPr>
        <w:t xml:space="preserve"> и МЭК</w:t>
      </w:r>
      <w:r w:rsidRPr="008E6392">
        <w:t xml:space="preserve">. Кроме того, заметным было взаимодействие в различных областях с органами и учреждениями ООН, </w:t>
      </w:r>
      <w:proofErr w:type="gramStart"/>
      <w:r w:rsidRPr="008E6392">
        <w:t>например</w:t>
      </w:r>
      <w:proofErr w:type="gramEnd"/>
      <w:r w:rsidRPr="008E6392">
        <w:t xml:space="preserve"> по вопросам космической погоды, изменения климата и мониторинга климата (ВМО, РКООНИК, Всемирный гуманитарный форум, ГЕО, </w:t>
      </w:r>
      <w:proofErr w:type="spellStart"/>
      <w:r w:rsidRPr="008E6392">
        <w:t>SFCG</w:t>
      </w:r>
      <w:proofErr w:type="spellEnd"/>
      <w:r w:rsidRPr="008E6392">
        <w:t xml:space="preserve">, НАСА, </w:t>
      </w:r>
      <w:proofErr w:type="spellStart"/>
      <w:r w:rsidRPr="008E6392">
        <w:t>ЕКА</w:t>
      </w:r>
      <w:proofErr w:type="spellEnd"/>
      <w:r w:rsidRPr="008E6392">
        <w:t>) и воздействия ЭМП (ВОЗ)</w:t>
      </w:r>
      <w:r w:rsidR="00697B23" w:rsidRPr="008E6392">
        <w:t xml:space="preserve">. </w:t>
      </w:r>
    </w:p>
    <w:p w:rsidR="00697B23" w:rsidRPr="008E6392" w:rsidRDefault="00697B23" w:rsidP="00DA3630">
      <w:pPr>
        <w:pStyle w:val="Heading1"/>
      </w:pPr>
      <w:bookmarkStart w:id="26" w:name="_Toc445972800"/>
      <w:r w:rsidRPr="008E6392">
        <w:t>8</w:t>
      </w:r>
      <w:r w:rsidRPr="008E6392">
        <w:tab/>
      </w:r>
      <w:bookmarkEnd w:id="26"/>
      <w:proofErr w:type="spellStart"/>
      <w:r w:rsidR="00EF131D" w:rsidRPr="008E6392">
        <w:t>Межсекторальная</w:t>
      </w:r>
      <w:proofErr w:type="spellEnd"/>
      <w:r w:rsidR="00EF131D" w:rsidRPr="008E6392">
        <w:t xml:space="preserve"> деятельность по другим вопросам</w:t>
      </w:r>
    </w:p>
    <w:p w:rsidR="00697B23" w:rsidRPr="008E6392" w:rsidRDefault="00EF131D" w:rsidP="00DA3630">
      <w:r w:rsidRPr="008E6392">
        <w:t>БР принимало активное участие в межсекторальной деятельности по другим вопросам, актуальным для работы исследовательских комиссий МСЭ-R, которые представлены ниже</w:t>
      </w:r>
      <w:r w:rsidR="00697B23" w:rsidRPr="008E6392">
        <w:t>.</w:t>
      </w:r>
    </w:p>
    <w:p w:rsidR="00697B23" w:rsidRPr="008E6392" w:rsidRDefault="00DA3630" w:rsidP="00DA3630">
      <w:pPr>
        <w:pStyle w:val="enumlev10"/>
        <w:rPr>
          <w:rFonts w:asciiTheme="majorBidi" w:hAnsiTheme="majorBidi" w:cstheme="majorBidi"/>
          <w:lang w:eastAsia="ko-KR"/>
        </w:rPr>
      </w:pPr>
      <w:r w:rsidRPr="008E6392">
        <w:t>−</w:t>
      </w:r>
      <w:r w:rsidRPr="008E6392">
        <w:tab/>
      </w:r>
      <w:r w:rsidR="00EF131D" w:rsidRPr="008E6392">
        <w:rPr>
          <w:i/>
          <w:iCs/>
        </w:rPr>
        <w:t>Изменение климата и связь в чрезвычайных ситуациях</w:t>
      </w:r>
      <w:r w:rsidR="00CE3DC3" w:rsidRPr="008E6392">
        <w:rPr>
          <w:rFonts w:asciiTheme="majorBidi" w:hAnsiTheme="majorBidi" w:cstheme="majorBidi"/>
        </w:rPr>
        <w:t>.</w:t>
      </w:r>
      <w:r w:rsidR="00EF131D" w:rsidRPr="008E6392">
        <w:rPr>
          <w:rFonts w:asciiTheme="majorBidi" w:hAnsiTheme="majorBidi" w:cstheme="majorBidi"/>
        </w:rPr>
        <w:t xml:space="preserve"> </w:t>
      </w:r>
      <w:r w:rsidR="00EF131D" w:rsidRPr="008E6392">
        <w:t>Целевая группа МСЭ по изменению климата и радиосвязи в чрезвычайных ситуациях</w:t>
      </w:r>
      <w:r w:rsidR="00EF131D" w:rsidRPr="008E6392">
        <w:rPr>
          <w:rFonts w:asciiTheme="majorBidi" w:hAnsiTheme="majorBidi" w:cstheme="majorBidi"/>
        </w:rPr>
        <w:t xml:space="preserve"> продолжает осуществлять координацию </w:t>
      </w:r>
      <w:r w:rsidR="00EF131D" w:rsidRPr="008E6392">
        <w:t>межсекторальной деятельности, относящейся к выполнению Резолюции 136 (Пересм. Пусан, 2014 г</w:t>
      </w:r>
      <w:r w:rsidRPr="008E6392">
        <w:t>.</w:t>
      </w:r>
      <w:r w:rsidR="00EF131D" w:rsidRPr="008E6392">
        <w:t>), в которой БР принимает активное участие</w:t>
      </w:r>
      <w:r w:rsidR="00EF131D" w:rsidRPr="008E6392">
        <w:rPr>
          <w:rFonts w:asciiTheme="majorBidi" w:hAnsiTheme="majorBidi" w:cstheme="majorBidi"/>
          <w:color w:val="000000"/>
        </w:rPr>
        <w:t xml:space="preserve">. Также проводятся исследования во исполнение Резолюции МСЭ-R 60-1 </w:t>
      </w:r>
      <w:r w:rsidR="00EF131D" w:rsidRPr="008E6392">
        <w:t>"Уменьшение потребления электроэнергии в целях защиты окружающей среды и ослабления изменения климата путем использования технологий и систем ИКТ/радиосвязи". Была обновлена веб-страница МСЭ-R по изменению климата, чтобы отразить последние достижения в этой области</w:t>
      </w:r>
      <w:r w:rsidR="00697B23" w:rsidRPr="008E6392">
        <w:rPr>
          <w:rFonts w:asciiTheme="majorBidi" w:hAnsiTheme="majorBidi" w:cstheme="majorBidi"/>
          <w:lang w:eastAsia="ko-KR"/>
        </w:rPr>
        <w:t>.</w:t>
      </w:r>
    </w:p>
    <w:p w:rsidR="00697B23" w:rsidRPr="008E6392" w:rsidRDefault="00DA3630" w:rsidP="00DA3630">
      <w:pPr>
        <w:pStyle w:val="enumlev10"/>
        <w:rPr>
          <w:color w:val="000000"/>
        </w:rPr>
      </w:pPr>
      <w:r w:rsidRPr="008E6392">
        <w:lastRenderedPageBreak/>
        <w:t>−</w:t>
      </w:r>
      <w:r w:rsidRPr="008E6392">
        <w:tab/>
      </w:r>
      <w:r w:rsidR="00EF131D" w:rsidRPr="008E6392">
        <w:rPr>
          <w:i/>
          <w:iCs/>
        </w:rPr>
        <w:t>Доступность</w:t>
      </w:r>
      <w:r w:rsidR="00CE3DC3" w:rsidRPr="008E6392">
        <w:t>.</w:t>
      </w:r>
      <w:r w:rsidR="00EF131D" w:rsidRPr="008E6392">
        <w:t xml:space="preserve"> МСЭ-R принимает активное участие в работе JCA-</w:t>
      </w:r>
      <w:proofErr w:type="spellStart"/>
      <w:r w:rsidR="00EF131D" w:rsidRPr="008E6392">
        <w:t>AHF</w:t>
      </w:r>
      <w:proofErr w:type="spellEnd"/>
      <w:r w:rsidR="00EF131D" w:rsidRPr="008E6392">
        <w:t xml:space="preserve"> МСЭ-Т (Группа по совместной координационной деятельности по доступности и человеческим факторам). При рассмотрении вопросов, касающихся спектра/</w:t>
      </w:r>
      <w:proofErr w:type="spellStart"/>
      <w:r w:rsidR="00EF131D" w:rsidRPr="008E6392">
        <w:t>ЭМС</w:t>
      </w:r>
      <w:proofErr w:type="spellEnd"/>
      <w:r w:rsidR="00EF131D" w:rsidRPr="008E6392">
        <w:t>, следует обеспечить тесную координацию с соответствующими группами МСЭ-R, прежде чем осуществлять взаимодействие по этим вопросам с внешними организациями, в особенности в тех случаях, когда налаженное и</w:t>
      </w:r>
      <w:r w:rsidR="002C57B0" w:rsidRPr="008E6392">
        <w:t> </w:t>
      </w:r>
      <w:r w:rsidR="00EF131D" w:rsidRPr="008E6392">
        <w:t>эффективное сотрудничество между МСЭ-R и этими организациями уже существует</w:t>
      </w:r>
      <w:r w:rsidR="00697B23" w:rsidRPr="008E6392">
        <w:t>.</w:t>
      </w:r>
    </w:p>
    <w:p w:rsidR="00697B23" w:rsidRPr="008E6392" w:rsidRDefault="00DA3630" w:rsidP="00DA3630">
      <w:pPr>
        <w:pStyle w:val="enumlev10"/>
        <w:rPr>
          <w:rFonts w:asciiTheme="minorHAnsi" w:hAnsiTheme="minorHAnsi"/>
          <w:color w:val="000000"/>
        </w:rPr>
      </w:pPr>
      <w:r w:rsidRPr="008E6392">
        <w:t>−</w:t>
      </w:r>
      <w:r w:rsidRPr="008E6392">
        <w:tab/>
      </w:r>
      <w:r w:rsidR="00EF131D" w:rsidRPr="008E6392">
        <w:rPr>
          <w:i/>
          <w:iCs/>
        </w:rPr>
        <w:t>Подготовка к собраниям МСЭ</w:t>
      </w:r>
      <w:r w:rsidR="00CE3DC3" w:rsidRPr="008E6392">
        <w:rPr>
          <w:rFonts w:asciiTheme="majorBidi" w:hAnsiTheme="majorBidi" w:cstheme="majorBidi"/>
        </w:rPr>
        <w:t>.</w:t>
      </w:r>
      <w:r w:rsidR="00EF131D" w:rsidRPr="008E6392">
        <w:rPr>
          <w:rFonts w:asciiTheme="majorBidi" w:hAnsiTheme="majorBidi" w:cstheme="majorBidi"/>
        </w:rPr>
        <w:t xml:space="preserve"> </w:t>
      </w:r>
      <w:r w:rsidR="00EF131D" w:rsidRPr="008E6392">
        <w:t xml:space="preserve">БР продолжает свое участие в деятельности, связанной с крупными мероприятиями, конференциями и </w:t>
      </w:r>
      <w:proofErr w:type="gramStart"/>
      <w:r w:rsidR="00EF131D" w:rsidRPr="008E6392">
        <w:t>собраниями МСЭ</w:t>
      </w:r>
      <w:proofErr w:type="gramEnd"/>
      <w:r w:rsidR="00EF131D" w:rsidRPr="008E6392">
        <w:t xml:space="preserve"> и их подготовкой</w:t>
      </w:r>
      <w:r w:rsidR="005651B5" w:rsidRPr="008E6392">
        <w:t xml:space="preserve">, имеющими отношение к </w:t>
      </w:r>
      <w:r w:rsidR="00EF131D" w:rsidRPr="008E6392">
        <w:t>работ</w:t>
      </w:r>
      <w:r w:rsidR="005651B5" w:rsidRPr="008E6392">
        <w:t>е</w:t>
      </w:r>
      <w:r w:rsidR="00EF131D" w:rsidRPr="008E6392">
        <w:t xml:space="preserve"> исследовательских комиссий МСЭ-R. К ним относятся Полномочная конференция, Совет МСЭ, ВАСЭ, ВКРЭ, ВВУИО, Всемирное мероприятие ITU TELECOM и</w:t>
      </w:r>
      <w:r w:rsidR="002C57B0" w:rsidRPr="008E6392">
        <w:t> </w:t>
      </w:r>
      <w:r w:rsidR="00EF131D" w:rsidRPr="008E6392">
        <w:t>ГСР (см. также раздел</w:t>
      </w:r>
      <w:r w:rsidR="005651B5" w:rsidRPr="008E6392">
        <w:t> </w:t>
      </w:r>
      <w:r w:rsidR="00EF131D" w:rsidRPr="008E6392">
        <w:t>8.4 основной части настоящего Отчета</w:t>
      </w:r>
      <w:r w:rsidR="00697B23" w:rsidRPr="008E6392">
        <w:rPr>
          <w:rFonts w:asciiTheme="majorBidi" w:hAnsiTheme="majorBidi" w:cstheme="majorBidi"/>
        </w:rPr>
        <w:t>).</w:t>
      </w:r>
    </w:p>
    <w:p w:rsidR="00697B23" w:rsidRPr="008E6392" w:rsidRDefault="00697B23" w:rsidP="00DA3630">
      <w:pPr>
        <w:spacing w:before="720"/>
        <w:jc w:val="center"/>
        <w:rPr>
          <w:szCs w:val="22"/>
        </w:rPr>
      </w:pPr>
      <w:r w:rsidRPr="008E6392">
        <w:rPr>
          <w:szCs w:val="22"/>
        </w:rPr>
        <w:t>______________</w:t>
      </w:r>
    </w:p>
    <w:sectPr w:rsidR="00697B23" w:rsidRPr="008E6392" w:rsidSect="00F749FF">
      <w:headerReference w:type="default" r:id="rId157"/>
      <w:footerReference w:type="default" r:id="rId158"/>
      <w:footerReference w:type="first" r:id="rId15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630" w:rsidRDefault="00DA3630">
      <w:r>
        <w:separator/>
      </w:r>
    </w:p>
  </w:endnote>
  <w:endnote w:type="continuationSeparator" w:id="0">
    <w:p w:rsidR="00DA3630" w:rsidRDefault="00DA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umanst521 Lt BT">
    <w:panose1 w:val="020B0402020204020304"/>
    <w:charset w:val="00"/>
    <w:family w:val="swiss"/>
    <w:pitch w:val="variable"/>
    <w:sig w:usb0="800000AF" w:usb1="1000204A" w:usb2="00000000" w:usb3="00000000" w:csb0="00000011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392" w:rsidRPr="001E41A0" w:rsidRDefault="008E6392" w:rsidP="008E6392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P:\RUS\ITU-R\AG\RAG\RAG18\000\001ADD01R.docx</w:t>
    </w:r>
    <w:r>
      <w:fldChar w:fldCharType="end"/>
    </w:r>
    <w:r>
      <w:t xml:space="preserve"> (</w:t>
    </w:r>
    <w:r>
      <w:rPr>
        <w:lang w:val="ru-RU"/>
      </w:rPr>
      <w:t>432407</w:t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630" w:rsidRPr="001E41A0" w:rsidRDefault="00DA3630" w:rsidP="001F6CE5">
    <w:pPr>
      <w:pStyle w:val="Footer"/>
      <w:rPr>
        <w:lang w:val="en-US"/>
      </w:rPr>
    </w:pPr>
    <w:fldSimple w:instr=" FILENAME \p  \* MERGEFORMAT ">
      <w:r>
        <w:t>P:\RUS\ITU-R\AG\RAG\RAG18\000\001ADD01R.docx</w:t>
      </w:r>
    </w:fldSimple>
    <w:r>
      <w:t xml:space="preserve"> (</w:t>
    </w:r>
    <w:r>
      <w:rPr>
        <w:lang w:val="ru-RU"/>
      </w:rPr>
      <w:t>432407</w:t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630" w:rsidRDefault="00DA3630">
      <w:r>
        <w:t>____________________</w:t>
      </w:r>
    </w:p>
  </w:footnote>
  <w:footnote w:type="continuationSeparator" w:id="0">
    <w:p w:rsidR="00DA3630" w:rsidRDefault="00DA3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630" w:rsidRPr="00040E93" w:rsidRDefault="00DA3630" w:rsidP="001E41A0">
    <w:pPr>
      <w:pStyle w:val="Header"/>
      <w:rPr>
        <w:lang w:val="ru-RU"/>
      </w:rPr>
    </w:pPr>
    <w:r>
      <w:fldChar w:fldCharType="begin"/>
    </w:r>
    <w:r>
      <w:instrText xml:space="preserve"> PAGE </w:instrText>
    </w:r>
    <w:r>
      <w:fldChar w:fldCharType="separate"/>
    </w:r>
    <w:r w:rsidR="008E6392">
      <w:rPr>
        <w:noProof/>
      </w:rPr>
      <w:t>13</w:t>
    </w:r>
    <w:r>
      <w:rPr>
        <w:noProof/>
      </w:rPr>
      <w:fldChar w:fldCharType="end"/>
    </w:r>
  </w:p>
  <w:p w:rsidR="00DA3630" w:rsidRDefault="00DA3630" w:rsidP="00FF1290">
    <w:pPr>
      <w:pStyle w:val="Header"/>
      <w:rPr>
        <w:lang w:val="es-ES"/>
      </w:rPr>
    </w:pPr>
    <w:proofErr w:type="spellStart"/>
    <w:r>
      <w:rPr>
        <w:lang w:val="es-ES"/>
      </w:rPr>
      <w:t>RAG18</w:t>
    </w:r>
    <w:proofErr w:type="spellEnd"/>
    <w:r>
      <w:rPr>
        <w:lang w:val="es-ES"/>
      </w:rPr>
      <w:t>/1(</w:t>
    </w:r>
    <w:proofErr w:type="spellStart"/>
    <w:r>
      <w:rPr>
        <w:lang w:val="es-ES"/>
      </w:rPr>
      <w:t>Add.1</w:t>
    </w:r>
    <w:proofErr w:type="spellEnd"/>
    <w:r>
      <w:rPr>
        <w:lang w:val="es-ES"/>
      </w:rPr>
      <w:t>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84F4B"/>
    <w:multiLevelType w:val="hybridMultilevel"/>
    <w:tmpl w:val="550C0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6A1AD5"/>
    <w:multiLevelType w:val="hybridMultilevel"/>
    <w:tmpl w:val="26F017E4"/>
    <w:lvl w:ilvl="0" w:tplc="14882620">
      <w:start w:val="1"/>
      <w:numFmt w:val="lowerLetter"/>
      <w:pStyle w:val="CEOParagraphabc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11269"/>
    <w:multiLevelType w:val="hybridMultilevel"/>
    <w:tmpl w:val="19B0E8E8"/>
    <w:lvl w:ilvl="0" w:tplc="6CF458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2F4688"/>
    <w:multiLevelType w:val="hybridMultilevel"/>
    <w:tmpl w:val="184219A6"/>
    <w:lvl w:ilvl="0" w:tplc="00E259CA">
      <w:start w:val="18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AF3767"/>
    <w:multiLevelType w:val="hybridMultilevel"/>
    <w:tmpl w:val="5CE67EB6"/>
    <w:lvl w:ilvl="0" w:tplc="08090001">
      <w:start w:val="1"/>
      <w:numFmt w:val="bullet"/>
      <w:lvlText w:val=""/>
      <w:lvlJc w:val="left"/>
      <w:pPr>
        <w:ind w:left="-320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248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-17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-10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-32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</w:abstractNum>
  <w:abstractNum w:abstractNumId="16">
    <w:nsid w:val="2D0E3561"/>
    <w:multiLevelType w:val="hybridMultilevel"/>
    <w:tmpl w:val="C8142D46"/>
    <w:lvl w:ilvl="0" w:tplc="4F1EA24A">
      <w:start w:val="1"/>
      <w:numFmt w:val="decimal"/>
      <w:pStyle w:val="normalWSIS"/>
      <w:lvlText w:val="%1."/>
      <w:lvlJc w:val="left"/>
      <w:pPr>
        <w:ind w:left="3195" w:hanging="360"/>
      </w:pPr>
      <w:rPr>
        <w:b w:val="0"/>
        <w:bCs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3566" w:hanging="360"/>
      </w:pPr>
    </w:lvl>
    <w:lvl w:ilvl="2" w:tplc="0409001B">
      <w:start w:val="1"/>
      <w:numFmt w:val="lowerRoman"/>
      <w:lvlText w:val="%3."/>
      <w:lvlJc w:val="right"/>
      <w:pPr>
        <w:ind w:left="4286" w:hanging="180"/>
      </w:pPr>
    </w:lvl>
    <w:lvl w:ilvl="3" w:tplc="0409000F">
      <w:start w:val="1"/>
      <w:numFmt w:val="decimal"/>
      <w:lvlText w:val="%4."/>
      <w:lvlJc w:val="left"/>
      <w:pPr>
        <w:ind w:left="5006" w:hanging="360"/>
      </w:pPr>
    </w:lvl>
    <w:lvl w:ilvl="4" w:tplc="04090019">
      <w:start w:val="1"/>
      <w:numFmt w:val="lowerLetter"/>
      <w:lvlText w:val="%5."/>
      <w:lvlJc w:val="left"/>
      <w:pPr>
        <w:ind w:left="5726" w:hanging="360"/>
      </w:pPr>
    </w:lvl>
    <w:lvl w:ilvl="5" w:tplc="0409001B">
      <w:start w:val="1"/>
      <w:numFmt w:val="lowerRoman"/>
      <w:lvlText w:val="%6."/>
      <w:lvlJc w:val="right"/>
      <w:pPr>
        <w:ind w:left="6446" w:hanging="180"/>
      </w:pPr>
    </w:lvl>
    <w:lvl w:ilvl="6" w:tplc="0409000F">
      <w:start w:val="1"/>
      <w:numFmt w:val="decimal"/>
      <w:lvlText w:val="%7."/>
      <w:lvlJc w:val="left"/>
      <w:pPr>
        <w:ind w:left="7166" w:hanging="360"/>
      </w:pPr>
    </w:lvl>
    <w:lvl w:ilvl="7" w:tplc="04090019">
      <w:start w:val="1"/>
      <w:numFmt w:val="lowerLetter"/>
      <w:lvlText w:val="%8."/>
      <w:lvlJc w:val="left"/>
      <w:pPr>
        <w:ind w:left="7886" w:hanging="360"/>
      </w:pPr>
    </w:lvl>
    <w:lvl w:ilvl="8" w:tplc="0409001B">
      <w:start w:val="1"/>
      <w:numFmt w:val="lowerRoman"/>
      <w:lvlText w:val="%9."/>
      <w:lvlJc w:val="right"/>
      <w:pPr>
        <w:ind w:left="8606" w:hanging="180"/>
      </w:pPr>
    </w:lvl>
  </w:abstractNum>
  <w:abstractNum w:abstractNumId="17">
    <w:nsid w:val="2E077ADD"/>
    <w:multiLevelType w:val="hybridMultilevel"/>
    <w:tmpl w:val="71DED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6862FF"/>
    <w:multiLevelType w:val="hybridMultilevel"/>
    <w:tmpl w:val="48F08A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153937"/>
    <w:multiLevelType w:val="hybridMultilevel"/>
    <w:tmpl w:val="A9861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4B6B62"/>
    <w:multiLevelType w:val="hybridMultilevel"/>
    <w:tmpl w:val="FE662F60"/>
    <w:lvl w:ilvl="0" w:tplc="6CF4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50C7D34">
      <w:numFmt w:val="bullet"/>
      <w:lvlText w:val="•"/>
      <w:lvlJc w:val="left"/>
      <w:pPr>
        <w:ind w:left="1872" w:hanging="792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3A2CA8"/>
    <w:multiLevelType w:val="hybridMultilevel"/>
    <w:tmpl w:val="02C46C36"/>
    <w:lvl w:ilvl="0" w:tplc="BDAE6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F06B16"/>
    <w:multiLevelType w:val="hybridMultilevel"/>
    <w:tmpl w:val="FDDC9006"/>
    <w:lvl w:ilvl="0" w:tplc="ADECA6D2">
      <w:start w:val="1"/>
      <w:numFmt w:val="decimal"/>
      <w:pStyle w:val="WSIS-SG-Report"/>
      <w:lvlText w:val="%1."/>
      <w:lvlJc w:val="left"/>
      <w:pPr>
        <w:tabs>
          <w:tab w:val="num" w:pos="340"/>
        </w:tabs>
        <w:ind w:left="0" w:firstLine="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404ABA6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831A11"/>
    <w:multiLevelType w:val="hybridMultilevel"/>
    <w:tmpl w:val="ADF07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FE1B94">
      <w:numFmt w:val="bullet"/>
      <w:lvlText w:val="-"/>
      <w:lvlJc w:val="left"/>
      <w:pPr>
        <w:ind w:left="2520" w:hanging="720"/>
      </w:pPr>
      <w:rPr>
        <w:rFonts w:ascii="Calibri" w:eastAsiaTheme="minorEastAsia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B50D9D"/>
    <w:multiLevelType w:val="hybridMultilevel"/>
    <w:tmpl w:val="EBCA4EA8"/>
    <w:lvl w:ilvl="0" w:tplc="5B6E081E">
      <w:numFmt w:val="bullet"/>
      <w:lvlText w:val="•"/>
      <w:lvlJc w:val="left"/>
      <w:pPr>
        <w:ind w:left="720" w:hanging="72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37035F"/>
    <w:multiLevelType w:val="hybridMultilevel"/>
    <w:tmpl w:val="E8CC8A7A"/>
    <w:lvl w:ilvl="0" w:tplc="6CF4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4A3B08"/>
    <w:multiLevelType w:val="hybridMultilevel"/>
    <w:tmpl w:val="CDE0984A"/>
    <w:lvl w:ilvl="0" w:tplc="C2FE1B94">
      <w:numFmt w:val="bullet"/>
      <w:lvlText w:val="-"/>
      <w:lvlJc w:val="left"/>
      <w:pPr>
        <w:ind w:left="36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4FA11B3"/>
    <w:multiLevelType w:val="hybridMultilevel"/>
    <w:tmpl w:val="E9C23B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5F7132C"/>
    <w:multiLevelType w:val="multilevel"/>
    <w:tmpl w:val="2708B974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9">
    <w:nsid w:val="67A148F8"/>
    <w:multiLevelType w:val="hybridMultilevel"/>
    <w:tmpl w:val="EED26F24"/>
    <w:lvl w:ilvl="0" w:tplc="2F40F4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602167"/>
    <w:multiLevelType w:val="hybridMultilevel"/>
    <w:tmpl w:val="E0DAC55C"/>
    <w:lvl w:ilvl="0" w:tplc="5B6E081E">
      <w:numFmt w:val="bullet"/>
      <w:lvlText w:val="•"/>
      <w:lvlJc w:val="left"/>
      <w:pPr>
        <w:ind w:left="720" w:hanging="720"/>
      </w:pPr>
      <w:rPr>
        <w:rFonts w:ascii="Calibri" w:eastAsiaTheme="minorEastAsia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F432276"/>
    <w:multiLevelType w:val="multilevel"/>
    <w:tmpl w:val="C866A228"/>
    <w:styleLink w:val="HIPTitlesHierarchy"/>
    <w:lvl w:ilvl="0">
      <w:start w:val="1"/>
      <w:numFmt w:val="none"/>
      <w:suff w:val="nothing"/>
      <w:lvlText w:val=""/>
      <w:lvlJc w:val="left"/>
      <w:rPr>
        <w:rFonts w:ascii="Helvetica" w:hAnsi="Helvetica" w:cs="Times New Roman" w:hint="default"/>
        <w:b/>
        <w:i w:val="0"/>
        <w:color w:val="auto"/>
        <w:sz w:val="32"/>
        <w:szCs w:val="32"/>
      </w:rPr>
    </w:lvl>
    <w:lvl w:ilvl="1">
      <w:start w:val="1"/>
      <w:numFmt w:val="none"/>
      <w:suff w:val="space"/>
      <w:lvlText w:val="&gt;"/>
      <w:lvlJc w:val="left"/>
      <w:rPr>
        <w:rFonts w:ascii="Helvetica" w:hAnsi="Helvetica" w:cs="Times New Roman" w:hint="default"/>
        <w:b/>
        <w:i w:val="0"/>
        <w:color w:val="008000"/>
        <w:sz w:val="24"/>
        <w:szCs w:val="24"/>
      </w:rPr>
    </w:lvl>
    <w:lvl w:ilvl="2">
      <w:start w:val="1"/>
      <w:numFmt w:val="decimal"/>
      <w:suff w:val="space"/>
      <w:lvlText w:val="%3"/>
      <w:lvlJc w:val="left"/>
      <w:rPr>
        <w:rFonts w:ascii="Helvetica" w:hAnsi="Helvetica" w:cs="Times New Roman" w:hint="default"/>
        <w:b/>
        <w:i w:val="0"/>
        <w:color w:val="008000"/>
        <w:sz w:val="24"/>
        <w:szCs w:val="24"/>
      </w:rPr>
    </w:lvl>
    <w:lvl w:ilvl="3">
      <w:start w:val="1"/>
      <w:numFmt w:val="decimal"/>
      <w:suff w:val="space"/>
      <w:lvlText w:val="%3.%4"/>
      <w:lvlJc w:val="left"/>
      <w:rPr>
        <w:rFonts w:ascii="Helvetica" w:hAnsi="Helvetica" w:cs="Times New Roman" w:hint="default"/>
        <w:b w:val="0"/>
        <w:i/>
        <w:sz w:val="24"/>
        <w:szCs w:val="24"/>
      </w:rPr>
    </w:lvl>
    <w:lvl w:ilvl="4">
      <w:start w:val="1"/>
      <w:numFmt w:val="decimal"/>
      <w:suff w:val="space"/>
      <w:lvlText w:val="%3.%4.%5"/>
      <w:lvlJc w:val="left"/>
      <w:rPr>
        <w:rFonts w:ascii="Helvetica" w:hAnsi="Helvetica" w:cs="Times New Roman" w:hint="default"/>
        <w:b w:val="0"/>
        <w:i w:val="0"/>
        <w:color w:val="008000"/>
        <w:sz w:val="22"/>
        <w:szCs w:val="22"/>
      </w:rPr>
    </w:lvl>
    <w:lvl w:ilvl="5">
      <w:start w:val="1"/>
      <w:numFmt w:val="decimal"/>
      <w:suff w:val="space"/>
      <w:lvlText w:val="%3.%4.%5.%6"/>
      <w:lvlJc w:val="left"/>
      <w:rPr>
        <w:rFonts w:ascii="Helvetica" w:hAnsi="Helvetica" w:cs="Times New Roman" w:hint="default"/>
        <w:b w:val="0"/>
        <w:i/>
        <w:color w:val="auto"/>
        <w:sz w:val="22"/>
        <w:szCs w:val="22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2">
    <w:nsid w:val="703E39AA"/>
    <w:multiLevelType w:val="hybridMultilevel"/>
    <w:tmpl w:val="DA023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6A4D2B"/>
    <w:multiLevelType w:val="hybridMultilevel"/>
    <w:tmpl w:val="5620996A"/>
    <w:lvl w:ilvl="0" w:tplc="6CF458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6DB70D3"/>
    <w:multiLevelType w:val="hybridMultilevel"/>
    <w:tmpl w:val="43DCABA2"/>
    <w:lvl w:ilvl="0" w:tplc="B9AECE9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BFD764C"/>
    <w:multiLevelType w:val="multilevel"/>
    <w:tmpl w:val="A59828A6"/>
    <w:styleLink w:val="HIPBulletsHierarchy"/>
    <w:lvl w:ilvl="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b/>
        <w:color w:val="008000"/>
        <w:sz w:val="22"/>
      </w:rPr>
    </w:lvl>
    <w:lvl w:ilvl="1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</w:rPr>
    </w:lvl>
    <w:lvl w:ilvl="2">
      <w:start w:val="1"/>
      <w:numFmt w:val="bullet"/>
      <w:suff w:val="nothing"/>
      <w:lvlText w:val="−"/>
      <w:lvlJc w:val="left"/>
      <w:pPr>
        <w:ind w:left="1080" w:hanging="360"/>
      </w:pPr>
      <w:rPr>
        <w:rFonts w:ascii="Helvetica" w:hAnsi="Helvetica" w:hint="default"/>
        <w:b/>
        <w:i w:val="0"/>
        <w:sz w:val="22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>
    <w:nsid w:val="7C593641"/>
    <w:multiLevelType w:val="hybridMultilevel"/>
    <w:tmpl w:val="8EF82970"/>
    <w:lvl w:ilvl="0" w:tplc="F910A6F6">
      <w:numFmt w:val="bullet"/>
      <w:pStyle w:val="Enumlev1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0"/>
  </w:num>
  <w:num w:numId="13">
    <w:abstractNumId w:val="33"/>
  </w:num>
  <w:num w:numId="14">
    <w:abstractNumId w:val="12"/>
  </w:num>
  <w:num w:numId="15">
    <w:abstractNumId w:val="29"/>
  </w:num>
  <w:num w:numId="16">
    <w:abstractNumId w:val="3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1"/>
  </w:num>
  <w:num w:numId="20">
    <w:abstractNumId w:val="35"/>
  </w:num>
  <w:num w:numId="21">
    <w:abstractNumId w:val="31"/>
  </w:num>
  <w:num w:numId="22">
    <w:abstractNumId w:val="28"/>
  </w:num>
  <w:num w:numId="23">
    <w:abstractNumId w:val="23"/>
  </w:num>
  <w:num w:numId="24">
    <w:abstractNumId w:val="30"/>
  </w:num>
  <w:num w:numId="25">
    <w:abstractNumId w:val="21"/>
  </w:num>
  <w:num w:numId="26">
    <w:abstractNumId w:val="34"/>
  </w:num>
  <w:num w:numId="27">
    <w:abstractNumId w:val="14"/>
  </w:num>
  <w:num w:numId="28">
    <w:abstractNumId w:val="27"/>
  </w:num>
  <w:num w:numId="29">
    <w:abstractNumId w:val="18"/>
  </w:num>
  <w:num w:numId="30">
    <w:abstractNumId w:val="24"/>
  </w:num>
  <w:num w:numId="31">
    <w:abstractNumId w:val="19"/>
  </w:num>
  <w:num w:numId="32">
    <w:abstractNumId w:val="26"/>
  </w:num>
  <w:num w:numId="33">
    <w:abstractNumId w:val="10"/>
  </w:num>
  <w:num w:numId="34">
    <w:abstractNumId w:val="17"/>
  </w:num>
  <w:num w:numId="35">
    <w:abstractNumId w:val="15"/>
  </w:num>
  <w:num w:numId="36">
    <w:abstractNumId w:val="32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23"/>
    <w:rsid w:val="00040E93"/>
    <w:rsid w:val="00083B9F"/>
    <w:rsid w:val="00093C73"/>
    <w:rsid w:val="000F2431"/>
    <w:rsid w:val="00103614"/>
    <w:rsid w:val="00136BAF"/>
    <w:rsid w:val="001377D6"/>
    <w:rsid w:val="001632FD"/>
    <w:rsid w:val="001744AC"/>
    <w:rsid w:val="001A3255"/>
    <w:rsid w:val="001E41A0"/>
    <w:rsid w:val="001F6CE5"/>
    <w:rsid w:val="00256E06"/>
    <w:rsid w:val="002708FE"/>
    <w:rsid w:val="00272A95"/>
    <w:rsid w:val="002774E4"/>
    <w:rsid w:val="002C57B0"/>
    <w:rsid w:val="002F4DA3"/>
    <w:rsid w:val="0034400F"/>
    <w:rsid w:val="003658FC"/>
    <w:rsid w:val="003A624B"/>
    <w:rsid w:val="003D068D"/>
    <w:rsid w:val="003E2CE2"/>
    <w:rsid w:val="003E548F"/>
    <w:rsid w:val="00423084"/>
    <w:rsid w:val="00424C9B"/>
    <w:rsid w:val="004521C1"/>
    <w:rsid w:val="00481551"/>
    <w:rsid w:val="004E79FA"/>
    <w:rsid w:val="004F0848"/>
    <w:rsid w:val="004F143C"/>
    <w:rsid w:val="00507DA3"/>
    <w:rsid w:val="0051782D"/>
    <w:rsid w:val="00545B83"/>
    <w:rsid w:val="00546271"/>
    <w:rsid w:val="005651B5"/>
    <w:rsid w:val="00597657"/>
    <w:rsid w:val="005B2C58"/>
    <w:rsid w:val="005C0A37"/>
    <w:rsid w:val="0065581E"/>
    <w:rsid w:val="00656189"/>
    <w:rsid w:val="00697B23"/>
    <w:rsid w:val="006B4CFB"/>
    <w:rsid w:val="006C3B6B"/>
    <w:rsid w:val="00746923"/>
    <w:rsid w:val="0076511A"/>
    <w:rsid w:val="00776837"/>
    <w:rsid w:val="00802FEB"/>
    <w:rsid w:val="00806E63"/>
    <w:rsid w:val="0081028D"/>
    <w:rsid w:val="00833840"/>
    <w:rsid w:val="0089724B"/>
    <w:rsid w:val="008B3F50"/>
    <w:rsid w:val="008C0152"/>
    <w:rsid w:val="008D2275"/>
    <w:rsid w:val="008E6392"/>
    <w:rsid w:val="0090117E"/>
    <w:rsid w:val="00906598"/>
    <w:rsid w:val="0095426A"/>
    <w:rsid w:val="00965FD3"/>
    <w:rsid w:val="009661F6"/>
    <w:rsid w:val="00971BF2"/>
    <w:rsid w:val="00987898"/>
    <w:rsid w:val="009C0C03"/>
    <w:rsid w:val="009D27EC"/>
    <w:rsid w:val="009F2CF4"/>
    <w:rsid w:val="00A16CB2"/>
    <w:rsid w:val="00A56B37"/>
    <w:rsid w:val="00A65C96"/>
    <w:rsid w:val="00AB7F72"/>
    <w:rsid w:val="00B3086A"/>
    <w:rsid w:val="00B35BE4"/>
    <w:rsid w:val="00B409FB"/>
    <w:rsid w:val="00B52992"/>
    <w:rsid w:val="00C226C8"/>
    <w:rsid w:val="00C322C4"/>
    <w:rsid w:val="00CC1D49"/>
    <w:rsid w:val="00CD4D80"/>
    <w:rsid w:val="00CE366B"/>
    <w:rsid w:val="00CE3DC3"/>
    <w:rsid w:val="00CF7532"/>
    <w:rsid w:val="00D07547"/>
    <w:rsid w:val="00D211BC"/>
    <w:rsid w:val="00D40068"/>
    <w:rsid w:val="00D478BA"/>
    <w:rsid w:val="00DA3630"/>
    <w:rsid w:val="00DC3B29"/>
    <w:rsid w:val="00DD3BF8"/>
    <w:rsid w:val="00E15D55"/>
    <w:rsid w:val="00EB412F"/>
    <w:rsid w:val="00EC0BE3"/>
    <w:rsid w:val="00EF131D"/>
    <w:rsid w:val="00F222FF"/>
    <w:rsid w:val="00F749FF"/>
    <w:rsid w:val="00F85C43"/>
    <w:rsid w:val="00FB7FFB"/>
    <w:rsid w:val="00FC1E29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02CC3FF6-9FA5-4150-A2EF-D56C8889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Date" w:uiPriority="1"/>
    <w:lsdException w:name="Body Text First Indent 2" w:semiHidden="1" w:unhideWhenUsed="1"/>
    <w:lsdException w:name="Note Heading" w:semiHidden="1" w:unhideWhenUsed="1"/>
    <w:lsdException w:name="Body Text 2" w:semiHidden="1" w:uiPriority="1" w:unhideWhenUsed="1"/>
    <w:lsdException w:name="Body Text 3" w:semiHidden="1" w:uiPriority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1" w:unhideWhenUsed="1"/>
    <w:lsdException w:name="Strong" w:uiPriority="22" w:qFormat="1"/>
    <w:lsdException w:name="Emphasis" w:uiPriority="20" w:qFormat="1"/>
    <w:lsdException w:name="Document Map" w:semiHidden="1" w:uiPriority="1" w:unhideWhenUsed="1"/>
    <w:lsdException w:name="Plain Text" w:semiHidden="1" w:uiPriority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99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E5"/>
    <w:pPr>
      <w:tabs>
        <w:tab w:val="left" w:pos="79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DA3630"/>
    <w:pPr>
      <w:keepNext/>
      <w:keepLines/>
      <w:spacing w:before="2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1F6CE5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1F6CE5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F6CE5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F6CE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F6CE5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F6CE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F6CE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F6CE5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  <w:rsid w:val="001F6CE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F6CE5"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1F6CE5"/>
    <w:rPr>
      <w:rFonts w:ascii="Times New Roman" w:hAnsi="Times New Roman" w:cs="Times New Roman"/>
      <w:b/>
    </w:rPr>
  </w:style>
  <w:style w:type="character" w:customStyle="1" w:styleId="Appref">
    <w:name w:val="App_ref"/>
    <w:rsid w:val="001F6CE5"/>
    <w:rPr>
      <w:rFonts w:cs="Times New Roman"/>
    </w:rPr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rsid w:val="001F6CE5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1F6CE5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1F6CE5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rsid w:val="001F6CE5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1F6CE5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1F6CE5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1F6CE5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1F6CE5"/>
  </w:style>
  <w:style w:type="paragraph" w:customStyle="1" w:styleId="enumlev10">
    <w:name w:val="enumlev1"/>
    <w:basedOn w:val="Normal"/>
    <w:link w:val="enumlev1Char"/>
    <w:rsid w:val="001F6CE5"/>
    <w:pPr>
      <w:tabs>
        <w:tab w:val="clear" w:pos="2268"/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0"/>
    <w:link w:val="enumlev2Char"/>
    <w:rsid w:val="001F6CE5"/>
    <w:pPr>
      <w:ind w:left="1871" w:hanging="737"/>
    </w:pPr>
  </w:style>
  <w:style w:type="paragraph" w:customStyle="1" w:styleId="enumlev3">
    <w:name w:val="enumlev3"/>
    <w:basedOn w:val="enumlev2"/>
    <w:rsid w:val="001F6CE5"/>
    <w:pPr>
      <w:ind w:left="2268" w:hanging="397"/>
    </w:pPr>
  </w:style>
  <w:style w:type="paragraph" w:customStyle="1" w:styleId="Equation">
    <w:name w:val="Equation"/>
    <w:basedOn w:val="Normal"/>
    <w:link w:val="EquationChar"/>
    <w:rsid w:val="001F6CE5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1F6CE5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F6CE5"/>
    <w:pPr>
      <w:keepNext/>
      <w:keepLines/>
      <w:jc w:val="center"/>
    </w:pPr>
  </w:style>
  <w:style w:type="paragraph" w:customStyle="1" w:styleId="Figurelegend">
    <w:name w:val="Figure_legend"/>
    <w:basedOn w:val="Normal"/>
    <w:rsid w:val="001F6CE5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uiPriority w:val="1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1F6CE5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F6CE5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1F6CE5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F6CE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1F6CE5"/>
    <w:rPr>
      <w:position w:val="6"/>
      <w:sz w:val="16"/>
    </w:rPr>
  </w:style>
  <w:style w:type="paragraph" w:customStyle="1" w:styleId="Note">
    <w:name w:val="Note"/>
    <w:basedOn w:val="Normal"/>
    <w:link w:val="NoteChar"/>
    <w:rsid w:val="001F6CE5"/>
    <w:pPr>
      <w:tabs>
        <w:tab w:val="left" w:pos="284"/>
      </w:tabs>
      <w:spacing w:before="80"/>
    </w:pPr>
    <w:rPr>
      <w:lang w:val="en-GB"/>
    </w:rPr>
  </w:style>
  <w:style w:type="paragraph" w:styleId="FootnoteText">
    <w:name w:val="footnote text"/>
    <w:basedOn w:val="Normal"/>
    <w:link w:val="FootnoteTextChar"/>
    <w:rsid w:val="001F6CE5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1F6CE5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1F6CE5"/>
    <w:pPr>
      <w:tabs>
        <w:tab w:val="clear" w:pos="1871"/>
        <w:tab w:val="left" w:pos="567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1F6CE5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1F6CE5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F6CE5"/>
    <w:pPr>
      <w:tabs>
        <w:tab w:val="clear" w:pos="1871"/>
        <w:tab w:val="clear" w:pos="2268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1F6CE5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1F6CE5"/>
  </w:style>
  <w:style w:type="paragraph" w:styleId="Index2">
    <w:name w:val="index 2"/>
    <w:basedOn w:val="Normal"/>
    <w:next w:val="Normal"/>
    <w:rsid w:val="001F6CE5"/>
    <w:pPr>
      <w:ind w:left="283"/>
    </w:pPr>
  </w:style>
  <w:style w:type="paragraph" w:styleId="Index3">
    <w:name w:val="index 3"/>
    <w:basedOn w:val="Normal"/>
    <w:next w:val="Normal"/>
    <w:rsid w:val="001F6CE5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rsid w:val="001F6CE5"/>
    <w:rPr>
      <w:rFonts w:cs="Times New Roman"/>
    </w:rPr>
  </w:style>
  <w:style w:type="paragraph" w:customStyle="1" w:styleId="PartNo">
    <w:name w:val="Part_No"/>
    <w:basedOn w:val="AnnexNo"/>
    <w:next w:val="Normal"/>
    <w:rsid w:val="001F6CE5"/>
  </w:style>
  <w:style w:type="paragraph" w:customStyle="1" w:styleId="Partref">
    <w:name w:val="Part_ref"/>
    <w:basedOn w:val="Annexref"/>
    <w:next w:val="Normal"/>
    <w:rsid w:val="001F6CE5"/>
  </w:style>
  <w:style w:type="paragraph" w:customStyle="1" w:styleId="Parttitle">
    <w:name w:val="Part_title"/>
    <w:basedOn w:val="Annextitle"/>
    <w:next w:val="Normalaftertitle0"/>
    <w:rsid w:val="001F6CE5"/>
  </w:style>
  <w:style w:type="paragraph" w:customStyle="1" w:styleId="Recdate">
    <w:name w:val="Rec_date"/>
    <w:basedOn w:val="Recref"/>
    <w:next w:val="Normalaftertitle0"/>
    <w:rsid w:val="001F6CE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1F6CE5"/>
  </w:style>
  <w:style w:type="paragraph" w:customStyle="1" w:styleId="RecNo">
    <w:name w:val="Rec_No"/>
    <w:basedOn w:val="Normal"/>
    <w:next w:val="Normal"/>
    <w:link w:val="RecNoChar"/>
    <w:rsid w:val="001F6CE5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1F6CE5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Rectitle"/>
    <w:next w:val="Normal"/>
    <w:rsid w:val="001F6CE5"/>
    <w:pPr>
      <w:spacing w:before="120"/>
    </w:pPr>
    <w:rPr>
      <w:rFonts w:ascii="Times New Roman" w:hAnsi="Times New Roman"/>
      <w:b w:val="0"/>
      <w:sz w:val="24"/>
    </w:rPr>
  </w:style>
  <w:style w:type="paragraph" w:customStyle="1" w:styleId="Questionref">
    <w:name w:val="Question_ref"/>
    <w:basedOn w:val="Recref"/>
    <w:next w:val="Questiondate"/>
    <w:rsid w:val="001F6CE5"/>
  </w:style>
  <w:style w:type="paragraph" w:customStyle="1" w:styleId="Rectitle">
    <w:name w:val="Rec_title"/>
    <w:basedOn w:val="RecNo"/>
    <w:next w:val="Normal"/>
    <w:rsid w:val="001F6CE5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1F6CE5"/>
  </w:style>
  <w:style w:type="character" w:customStyle="1" w:styleId="Recdef">
    <w:name w:val="Rec_def"/>
    <w:rsid w:val="001F6CE5"/>
    <w:rPr>
      <w:rFonts w:cs="Times New Roman"/>
      <w:b/>
    </w:rPr>
  </w:style>
  <w:style w:type="paragraph" w:customStyle="1" w:styleId="Reftext">
    <w:name w:val="Ref_text"/>
    <w:basedOn w:val="Normal"/>
    <w:rsid w:val="001F6CE5"/>
    <w:pPr>
      <w:ind w:left="1134" w:hanging="1134"/>
    </w:pPr>
  </w:style>
  <w:style w:type="paragraph" w:customStyle="1" w:styleId="Reftitle">
    <w:name w:val="Ref_title"/>
    <w:basedOn w:val="Normal"/>
    <w:next w:val="Reftext"/>
    <w:rsid w:val="001F6CE5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1F6CE5"/>
  </w:style>
  <w:style w:type="paragraph" w:customStyle="1" w:styleId="RepNo">
    <w:name w:val="Rep_No"/>
    <w:basedOn w:val="RecNo"/>
    <w:next w:val="Normal"/>
    <w:rsid w:val="001F6CE5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1F6CE5"/>
  </w:style>
  <w:style w:type="paragraph" w:customStyle="1" w:styleId="Reptitle">
    <w:name w:val="Rep_title"/>
    <w:basedOn w:val="Rectitle"/>
    <w:next w:val="Repref"/>
    <w:rsid w:val="001F6CE5"/>
  </w:style>
  <w:style w:type="paragraph" w:customStyle="1" w:styleId="Resdate">
    <w:name w:val="Res_date"/>
    <w:basedOn w:val="Recdate"/>
    <w:next w:val="Normalaftertitle0"/>
    <w:rsid w:val="001F6CE5"/>
  </w:style>
  <w:style w:type="character" w:customStyle="1" w:styleId="Resdef">
    <w:name w:val="Res_def"/>
    <w:rsid w:val="001F6CE5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1F6CE5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1F6CE5"/>
  </w:style>
  <w:style w:type="paragraph" w:customStyle="1" w:styleId="Restitle">
    <w:name w:val="Res_title"/>
    <w:basedOn w:val="Rectitle"/>
    <w:next w:val="Resref"/>
    <w:link w:val="RestitleChar"/>
    <w:rsid w:val="001F6CE5"/>
  </w:style>
  <w:style w:type="paragraph" w:customStyle="1" w:styleId="Section1">
    <w:name w:val="Section_1"/>
    <w:basedOn w:val="Normal"/>
    <w:link w:val="Section1Char"/>
    <w:rsid w:val="001F6CE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1F6CE5"/>
    <w:rPr>
      <w:b w:val="0"/>
      <w:i/>
    </w:rPr>
  </w:style>
  <w:style w:type="paragraph" w:customStyle="1" w:styleId="SectionNo">
    <w:name w:val="Section_No"/>
    <w:basedOn w:val="AnnexNo"/>
    <w:next w:val="Normal"/>
    <w:rsid w:val="001F6CE5"/>
  </w:style>
  <w:style w:type="paragraph" w:customStyle="1" w:styleId="Sectiontitle">
    <w:name w:val="Section_title"/>
    <w:basedOn w:val="Annextitle"/>
    <w:next w:val="Normalaftertitle0"/>
    <w:rsid w:val="001F6CE5"/>
  </w:style>
  <w:style w:type="paragraph" w:customStyle="1" w:styleId="Source">
    <w:name w:val="Source"/>
    <w:basedOn w:val="Normal"/>
    <w:next w:val="Normal"/>
    <w:link w:val="SourceChar"/>
    <w:rsid w:val="001F6CE5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F6CE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1F6CE5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1F6CE5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1F6CE5"/>
    <w:pPr>
      <w:spacing w:before="120"/>
    </w:p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1F6CE5"/>
    <w:pPr>
      <w:keepNext/>
      <w:spacing w:before="560"/>
      <w:jc w:val="center"/>
    </w:pPr>
    <w:rPr>
      <w:sz w:val="20"/>
    </w:rPr>
  </w:style>
  <w:style w:type="paragraph" w:customStyle="1" w:styleId="Tabletext">
    <w:name w:val="Table_text"/>
    <w:basedOn w:val="Normal"/>
    <w:link w:val="TabletextChar"/>
    <w:rsid w:val="001F6CE5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Title1">
    <w:name w:val="Title 1"/>
    <w:basedOn w:val="Source"/>
    <w:next w:val="Title2"/>
    <w:link w:val="Title1Char"/>
    <w:rsid w:val="001F6CE5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F6CE5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F6CE5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F6CE5"/>
    <w:rPr>
      <w:b/>
    </w:rPr>
  </w:style>
  <w:style w:type="paragraph" w:customStyle="1" w:styleId="toc0">
    <w:name w:val="toc 0"/>
    <w:basedOn w:val="Normal"/>
    <w:next w:val="TOC1"/>
    <w:rsid w:val="001F6CE5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1F6CE5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F6CE5"/>
    <w:pPr>
      <w:spacing w:before="120"/>
    </w:pPr>
  </w:style>
  <w:style w:type="paragraph" w:styleId="TOC3">
    <w:name w:val="toc 3"/>
    <w:basedOn w:val="TOC2"/>
    <w:rsid w:val="001F6CE5"/>
  </w:style>
  <w:style w:type="paragraph" w:styleId="TOC4">
    <w:name w:val="toc 4"/>
    <w:basedOn w:val="TOC3"/>
    <w:rsid w:val="001F6CE5"/>
  </w:style>
  <w:style w:type="paragraph" w:styleId="TOC5">
    <w:name w:val="toc 5"/>
    <w:basedOn w:val="TOC4"/>
    <w:rsid w:val="001F6CE5"/>
  </w:style>
  <w:style w:type="paragraph" w:styleId="TOC6">
    <w:name w:val="toc 6"/>
    <w:basedOn w:val="TOC4"/>
    <w:rsid w:val="001F6CE5"/>
  </w:style>
  <w:style w:type="paragraph" w:styleId="TOC7">
    <w:name w:val="toc 7"/>
    <w:basedOn w:val="TOC4"/>
    <w:rsid w:val="001F6CE5"/>
  </w:style>
  <w:style w:type="paragraph" w:styleId="TOC8">
    <w:name w:val="toc 8"/>
    <w:basedOn w:val="TOC4"/>
    <w:rsid w:val="001F6CE5"/>
  </w:style>
  <w:style w:type="character" w:customStyle="1" w:styleId="Heading1Char">
    <w:name w:val="Heading 1 Char"/>
    <w:link w:val="Heading1"/>
    <w:rsid w:val="00DA3630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rsid w:val="001F6CE5"/>
    <w:rPr>
      <w:rFonts w:ascii="Times New Roman" w:hAnsi="Times New Roman"/>
      <w:b/>
      <w:sz w:val="22"/>
      <w:lang w:val="ru-RU" w:eastAsia="en-US"/>
    </w:rPr>
  </w:style>
  <w:style w:type="character" w:styleId="Hyperlink">
    <w:name w:val="Hyperlink"/>
    <w:aliases w:val="超级链接"/>
    <w:basedOn w:val="DefaultParagraphFont"/>
    <w:uiPriority w:val="99"/>
    <w:unhideWhenUsed/>
    <w:rsid w:val="00697B23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1F6CE5"/>
    <w:pPr>
      <w:spacing w:before="280"/>
    </w:pPr>
  </w:style>
  <w:style w:type="character" w:customStyle="1" w:styleId="enumlev1Char">
    <w:name w:val="enumlev1 Char"/>
    <w:link w:val="enumlev10"/>
    <w:locked/>
    <w:rsid w:val="001F6CE5"/>
    <w:rPr>
      <w:rFonts w:ascii="Times New Roman" w:hAnsi="Times New Roman"/>
      <w:sz w:val="22"/>
      <w:lang w:val="ru-RU" w:eastAsia="en-US"/>
    </w:rPr>
  </w:style>
  <w:style w:type="character" w:styleId="FollowedHyperlink">
    <w:name w:val="FollowedHyperlink"/>
    <w:basedOn w:val="DefaultParagraphFont"/>
    <w:uiPriority w:val="1"/>
    <w:unhideWhenUsed/>
    <w:rsid w:val="00697B23"/>
    <w:rPr>
      <w:color w:val="800080" w:themeColor="followedHyperlink"/>
      <w:u w:val="single"/>
    </w:rPr>
  </w:style>
  <w:style w:type="paragraph" w:customStyle="1" w:styleId="Reasons">
    <w:name w:val="Reasons"/>
    <w:basedOn w:val="Normal"/>
    <w:link w:val="ReasonsChar"/>
    <w:rsid w:val="001F6CE5"/>
    <w:pPr>
      <w:tabs>
        <w:tab w:val="clear" w:pos="1871"/>
        <w:tab w:val="clear" w:pos="2268"/>
        <w:tab w:val="left" w:pos="1588"/>
        <w:tab w:val="left" w:pos="1985"/>
      </w:tabs>
    </w:pPr>
  </w:style>
  <w:style w:type="paragraph" w:styleId="ListParagraph">
    <w:name w:val="List Paragraph"/>
    <w:basedOn w:val="Normal"/>
    <w:link w:val="ListParagraphChar"/>
    <w:uiPriority w:val="34"/>
    <w:qFormat/>
    <w:rsid w:val="00697B2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97B2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97B23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3Char">
    <w:name w:val="Heading 3 Char"/>
    <w:link w:val="Heading3"/>
    <w:rsid w:val="001F6CE5"/>
    <w:rPr>
      <w:rFonts w:ascii="Times New Roman" w:hAnsi="Times New Roman"/>
      <w:b/>
      <w:sz w:val="22"/>
      <w:lang w:val="ru-RU" w:eastAsia="en-US"/>
    </w:rPr>
  </w:style>
  <w:style w:type="paragraph" w:styleId="NormalWeb">
    <w:name w:val="Normal (Web)"/>
    <w:basedOn w:val="Normal"/>
    <w:uiPriority w:val="99"/>
    <w:rsid w:val="00697B23"/>
    <w:pPr>
      <w:tabs>
        <w:tab w:val="clear" w:pos="794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SimSun" w:hAnsi="Calibri"/>
      <w:sz w:val="21"/>
      <w:szCs w:val="24"/>
      <w:lang w:val="en-US" w:eastAsia="zh-CN"/>
    </w:rPr>
  </w:style>
  <w:style w:type="paragraph" w:customStyle="1" w:styleId="ColorfulList-Accent11">
    <w:name w:val="Colorful List - Accent 11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spacing w:before="200" w:after="200"/>
      <w:ind w:left="720"/>
      <w:contextualSpacing/>
      <w:textAlignment w:val="auto"/>
    </w:pPr>
    <w:rPr>
      <w:rFonts w:ascii="Calibri" w:eastAsia="SimSun" w:hAnsi="Calibri" w:cs="Arial"/>
      <w:sz w:val="20"/>
      <w:szCs w:val="22"/>
      <w:lang w:val="en-US" w:eastAsia="zh-CN"/>
    </w:rPr>
  </w:style>
  <w:style w:type="paragraph" w:customStyle="1" w:styleId="LightGrid-Accent31">
    <w:name w:val="Light Grid - Accent 31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spacing w:before="0"/>
      <w:ind w:left="720"/>
      <w:textAlignment w:val="auto"/>
    </w:pPr>
    <w:rPr>
      <w:rFonts w:ascii="Calibri" w:eastAsia="SimSun" w:hAnsi="Calibri"/>
      <w:sz w:val="21"/>
      <w:szCs w:val="22"/>
      <w:lang w:val="en-US" w:eastAsia="zh-CN"/>
    </w:rPr>
  </w:style>
  <w:style w:type="character" w:customStyle="1" w:styleId="ft">
    <w:name w:val="ft"/>
    <w:basedOn w:val="DefaultParagraphFont"/>
    <w:uiPriority w:val="1"/>
    <w:rsid w:val="00697B23"/>
  </w:style>
  <w:style w:type="character" w:styleId="CommentReference">
    <w:name w:val="annotation reference"/>
    <w:uiPriority w:val="99"/>
    <w:rsid w:val="00697B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0"/>
      <w:szCs w:val="22"/>
      <w:lang w:val="en-US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7B23"/>
    <w:rPr>
      <w:rFonts w:ascii="Calibri" w:eastAsiaTheme="minorEastAsia" w:hAnsi="Calibri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1"/>
    <w:rsid w:val="00697B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rsid w:val="00697B23"/>
    <w:rPr>
      <w:rFonts w:ascii="Calibri" w:eastAsiaTheme="minorEastAsia" w:hAnsi="Calibri"/>
      <w:b/>
      <w:bCs/>
      <w:szCs w:val="22"/>
      <w:lang w:eastAsia="fr-FR"/>
    </w:rPr>
  </w:style>
  <w:style w:type="paragraph" w:customStyle="1" w:styleId="LightList-Accent31">
    <w:name w:val="Light List - Accent 31"/>
    <w:hidden/>
    <w:uiPriority w:val="99"/>
    <w:semiHidden/>
    <w:rsid w:val="00697B23"/>
    <w:rPr>
      <w:rFonts w:ascii="Calibri" w:hAnsi="Calibri"/>
      <w:sz w:val="24"/>
      <w:szCs w:val="24"/>
      <w:lang w:val="en-GB" w:eastAsia="en-US"/>
    </w:rPr>
  </w:style>
  <w:style w:type="table" w:styleId="TableGrid">
    <w:name w:val="Table Grid"/>
    <w:basedOn w:val="TableNormal"/>
    <w:rsid w:val="001F6CE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ist">
    <w:name w:val="plist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spacing w:before="100" w:after="100"/>
      <w:textAlignment w:val="auto"/>
    </w:pPr>
    <w:rPr>
      <w:rFonts w:ascii="Verdana" w:eastAsiaTheme="minorEastAsia" w:hAnsi="Verdana"/>
      <w:sz w:val="18"/>
      <w:szCs w:val="18"/>
      <w:lang w:val="en-US" w:eastAsia="zh-CN"/>
    </w:rPr>
  </w:style>
  <w:style w:type="table" w:styleId="DarkList-Accent3">
    <w:name w:val="Dark List Accent 3"/>
    <w:basedOn w:val="TableNormal"/>
    <w:uiPriority w:val="70"/>
    <w:rsid w:val="00697B23"/>
    <w:rPr>
      <w:rFonts w:ascii="Times New Roman" w:hAnsi="Times New Roman"/>
      <w:color w:val="FFFFFF"/>
      <w:sz w:val="24"/>
      <w:szCs w:val="24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paragraph" w:customStyle="1" w:styleId="Boxtext">
    <w:name w:val="Box text"/>
    <w:basedOn w:val="Normal"/>
    <w:qFormat/>
    <w:rsid w:val="00697B23"/>
    <w:pPr>
      <w:tabs>
        <w:tab w:val="clear" w:pos="794"/>
      </w:tabs>
      <w:overflowPunct/>
      <w:autoSpaceDE/>
      <w:autoSpaceDN/>
      <w:adjustRightInd/>
      <w:spacing w:after="120"/>
      <w:textAlignment w:val="auto"/>
    </w:pPr>
    <w:rPr>
      <w:rFonts w:ascii="Calibri" w:eastAsia="SimSun" w:hAnsi="Calibri" w:cs="Calibri"/>
      <w:color w:val="FFFFFF"/>
      <w:sz w:val="21"/>
      <w:szCs w:val="22"/>
      <w:lang w:val="en-US" w:eastAsia="zh-CN"/>
    </w:rPr>
  </w:style>
  <w:style w:type="paragraph" w:customStyle="1" w:styleId="Boxtitle">
    <w:name w:val="Box title"/>
    <w:basedOn w:val="Tabletitle0"/>
    <w:next w:val="Normal"/>
    <w:rsid w:val="00697B23"/>
  </w:style>
  <w:style w:type="paragraph" w:customStyle="1" w:styleId="Enumlev1">
    <w:name w:val="Enumlev1"/>
    <w:basedOn w:val="Normal"/>
    <w:uiPriority w:val="1"/>
    <w:rsid w:val="00697B23"/>
    <w:pPr>
      <w:numPr>
        <w:numId w:val="16"/>
      </w:num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List0">
    <w:name w:val="List 0"/>
    <w:basedOn w:val="Normal"/>
    <w:uiPriority w:val="1"/>
    <w:semiHidden/>
    <w:rsid w:val="00697B23"/>
    <w:pPr>
      <w:tabs>
        <w:tab w:val="clear" w:pos="794"/>
        <w:tab w:val="num" w:pos="336"/>
      </w:tabs>
      <w:overflowPunct/>
      <w:autoSpaceDE/>
      <w:autoSpaceDN/>
      <w:adjustRightInd/>
      <w:spacing w:before="0"/>
      <w:ind w:left="336"/>
      <w:textAlignment w:val="auto"/>
    </w:pPr>
    <w:rPr>
      <w:rFonts w:eastAsiaTheme="minorEastAsia"/>
      <w:sz w:val="20"/>
      <w:szCs w:val="22"/>
      <w:lang w:val="en-US" w:eastAsia="zh-CN"/>
    </w:rPr>
  </w:style>
  <w:style w:type="paragraph" w:customStyle="1" w:styleId="List1">
    <w:name w:val="List 1"/>
    <w:basedOn w:val="Normal"/>
    <w:uiPriority w:val="1"/>
    <w:semiHidden/>
    <w:rsid w:val="00697B23"/>
    <w:pPr>
      <w:tabs>
        <w:tab w:val="clear" w:pos="794"/>
        <w:tab w:val="num" w:pos="350"/>
      </w:tabs>
      <w:overflowPunct/>
      <w:autoSpaceDE/>
      <w:autoSpaceDN/>
      <w:adjustRightInd/>
      <w:spacing w:before="0"/>
      <w:ind w:left="350"/>
      <w:textAlignment w:val="auto"/>
    </w:pPr>
    <w:rPr>
      <w:rFonts w:eastAsiaTheme="minorEastAsia"/>
      <w:sz w:val="20"/>
      <w:szCs w:val="22"/>
      <w:lang w:val="en-US" w:eastAsia="zh-CN"/>
    </w:rPr>
  </w:style>
  <w:style w:type="character" w:styleId="Strong">
    <w:name w:val="Strong"/>
    <w:uiPriority w:val="22"/>
    <w:qFormat/>
    <w:rsid w:val="00697B23"/>
    <w:rPr>
      <w:rFonts w:cs="Times New Roman"/>
      <w:b/>
    </w:rPr>
  </w:style>
  <w:style w:type="paragraph" w:customStyle="1" w:styleId="Heading1-R">
    <w:name w:val="Heading 1-R"/>
    <w:basedOn w:val="Heading1"/>
    <w:uiPriority w:val="1"/>
    <w:rsid w:val="00697B23"/>
    <w:pPr>
      <w:tabs>
        <w:tab w:val="clear" w:pos="794"/>
      </w:tabs>
      <w:overflowPunct/>
      <w:autoSpaceDE/>
      <w:autoSpaceDN/>
      <w:adjustRightInd/>
      <w:spacing w:before="400"/>
      <w:ind w:left="0" w:firstLine="0"/>
      <w:textAlignment w:val="auto"/>
    </w:pPr>
    <w:rPr>
      <w:rFonts w:ascii="Calibri" w:eastAsia="SimSun" w:hAnsi="Calibri" w:cs="Helvetica"/>
      <w:b w:val="0"/>
      <w:bCs/>
      <w:color w:val="943634"/>
      <w:sz w:val="30"/>
      <w:szCs w:val="28"/>
      <w:lang w:val="en-US" w:eastAsia="fr-FR"/>
    </w:rPr>
  </w:style>
  <w:style w:type="paragraph" w:customStyle="1" w:styleId="Heading2-R">
    <w:name w:val="Heading2-R"/>
    <w:basedOn w:val="Heading2"/>
    <w:uiPriority w:val="1"/>
    <w:rsid w:val="00697B23"/>
    <w:pPr>
      <w:keepLines w:val="0"/>
      <w:tabs>
        <w:tab w:val="clear" w:pos="794"/>
        <w:tab w:val="left" w:pos="851"/>
      </w:tabs>
      <w:overflowPunct/>
      <w:autoSpaceDE/>
      <w:autoSpaceDN/>
      <w:adjustRightInd/>
      <w:spacing w:before="400"/>
      <w:ind w:left="0" w:firstLine="0"/>
      <w:textAlignment w:val="auto"/>
    </w:pPr>
    <w:rPr>
      <w:rFonts w:ascii="Calibri" w:eastAsiaTheme="minorEastAsia" w:hAnsi="Calibri" w:cs="Helvetica"/>
      <w:b w:val="0"/>
      <w:bCs/>
      <w:color w:val="943634"/>
      <w:sz w:val="26"/>
      <w:szCs w:val="32"/>
      <w:lang w:val="en-US" w:eastAsia="fr-FR"/>
    </w:rPr>
  </w:style>
  <w:style w:type="paragraph" w:customStyle="1" w:styleId="Heading1-T">
    <w:name w:val="Heading 1-T"/>
    <w:basedOn w:val="Heading1-R"/>
    <w:uiPriority w:val="1"/>
    <w:rsid w:val="00697B23"/>
    <w:rPr>
      <w:color w:val="5F497A"/>
    </w:rPr>
  </w:style>
  <w:style w:type="paragraph" w:customStyle="1" w:styleId="Heading2-T">
    <w:name w:val="Heading 2-T"/>
    <w:basedOn w:val="Heading2-R"/>
    <w:uiPriority w:val="1"/>
    <w:qFormat/>
    <w:rsid w:val="00697B23"/>
    <w:rPr>
      <w:rFonts w:eastAsia="SimSun"/>
      <w:color w:val="5F497A"/>
    </w:rPr>
  </w:style>
  <w:style w:type="paragraph" w:customStyle="1" w:styleId="Headingitalic">
    <w:name w:val="Heading italic"/>
    <w:basedOn w:val="Normal"/>
    <w:uiPriority w:val="1"/>
    <w:qFormat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="SimSun" w:hAnsi="Calibri"/>
      <w:i/>
      <w:iCs/>
      <w:sz w:val="21"/>
      <w:szCs w:val="22"/>
      <w:lang w:val="en-US" w:eastAsia="fr-FR"/>
    </w:rPr>
  </w:style>
  <w:style w:type="paragraph" w:customStyle="1" w:styleId="Headingbold">
    <w:name w:val="Heading bold"/>
    <w:basedOn w:val="Normal"/>
    <w:uiPriority w:val="1"/>
    <w:qFormat/>
    <w:rsid w:val="00697B23"/>
    <w:pPr>
      <w:tabs>
        <w:tab w:val="clear" w:pos="794"/>
      </w:tabs>
      <w:overflowPunct/>
      <w:autoSpaceDE/>
      <w:autoSpaceDN/>
      <w:adjustRightInd/>
      <w:spacing w:before="240"/>
      <w:textAlignment w:val="auto"/>
    </w:pPr>
    <w:rPr>
      <w:rFonts w:ascii="Calibri" w:eastAsia="SimSun" w:hAnsi="Calibri"/>
      <w:b/>
      <w:bCs/>
      <w:sz w:val="21"/>
      <w:szCs w:val="22"/>
      <w:lang w:val="en-US" w:eastAsia="fr-FR"/>
    </w:rPr>
  </w:style>
  <w:style w:type="paragraph" w:customStyle="1" w:styleId="Heading1-SG">
    <w:name w:val="Heading 1-SG"/>
    <w:basedOn w:val="Heading1"/>
    <w:uiPriority w:val="1"/>
    <w:qFormat/>
    <w:rsid w:val="00697B23"/>
    <w:pPr>
      <w:tabs>
        <w:tab w:val="clear" w:pos="794"/>
      </w:tabs>
      <w:overflowPunct/>
      <w:autoSpaceDE/>
      <w:autoSpaceDN/>
      <w:adjustRightInd/>
      <w:spacing w:before="400"/>
      <w:ind w:left="0" w:firstLine="0"/>
      <w:textAlignment w:val="auto"/>
    </w:pPr>
    <w:rPr>
      <w:rFonts w:ascii="Calibri" w:eastAsia="SimSun" w:hAnsi="Calibri" w:cs="Helvetica"/>
      <w:b w:val="0"/>
      <w:bCs/>
      <w:color w:val="17365D"/>
      <w:sz w:val="30"/>
      <w:szCs w:val="28"/>
      <w:lang w:val="en-US" w:eastAsia="fr-FR"/>
    </w:rPr>
  </w:style>
  <w:style w:type="paragraph" w:customStyle="1" w:styleId="Heading2-SG">
    <w:name w:val="Heading 2-SG"/>
    <w:basedOn w:val="Heading2"/>
    <w:uiPriority w:val="1"/>
    <w:qFormat/>
    <w:rsid w:val="00697B23"/>
    <w:pPr>
      <w:keepLines w:val="0"/>
      <w:tabs>
        <w:tab w:val="clear" w:pos="794"/>
        <w:tab w:val="left" w:pos="851"/>
      </w:tabs>
      <w:overflowPunct/>
      <w:autoSpaceDE/>
      <w:autoSpaceDN/>
      <w:adjustRightInd/>
      <w:spacing w:before="400"/>
      <w:ind w:left="0" w:firstLine="0"/>
      <w:textAlignment w:val="auto"/>
    </w:pPr>
    <w:rPr>
      <w:rFonts w:ascii="Calibri" w:eastAsia="SimSun" w:hAnsi="Calibri" w:cs="Helvetica"/>
      <w:b w:val="0"/>
      <w:bCs/>
      <w:color w:val="17365D"/>
      <w:sz w:val="26"/>
      <w:szCs w:val="32"/>
      <w:lang w:val="en-US" w:eastAsia="fr-FR"/>
    </w:rPr>
  </w:style>
  <w:style w:type="paragraph" w:customStyle="1" w:styleId="Heading1-ITU">
    <w:name w:val="Heading 1-ITU"/>
    <w:basedOn w:val="Heading1-T"/>
    <w:uiPriority w:val="1"/>
    <w:rsid w:val="00697B23"/>
    <w:rPr>
      <w:color w:val="E36C0A"/>
    </w:rPr>
  </w:style>
  <w:style w:type="paragraph" w:customStyle="1" w:styleId="Heading2-ITU">
    <w:name w:val="Heading 2-ITU"/>
    <w:basedOn w:val="Heading2-T"/>
    <w:uiPriority w:val="1"/>
    <w:qFormat/>
    <w:rsid w:val="00697B23"/>
    <w:pPr>
      <w:spacing w:after="120"/>
      <w:ind w:left="578" w:hanging="578"/>
    </w:pPr>
    <w:rPr>
      <w:rFonts w:ascii="Calibri Light" w:hAnsi="Calibri Light"/>
      <w:color w:val="4F81BD" w:themeColor="accent1"/>
      <w:sz w:val="28"/>
    </w:rPr>
  </w:style>
  <w:style w:type="paragraph" w:styleId="Revision">
    <w:name w:val="Revision"/>
    <w:hidden/>
    <w:uiPriority w:val="99"/>
    <w:semiHidden/>
    <w:rsid w:val="00697B23"/>
    <w:rPr>
      <w:rFonts w:ascii="Calibri" w:hAnsi="Calibri"/>
      <w:sz w:val="24"/>
      <w:szCs w:val="24"/>
      <w:lang w:val="en-GB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697B23"/>
    <w:pPr>
      <w:pBdr>
        <w:between w:val="double" w:sz="6" w:space="0" w:color="auto"/>
      </w:pBdr>
      <w:tabs>
        <w:tab w:val="clear" w:pos="794"/>
      </w:tabs>
      <w:overflowPunct/>
      <w:autoSpaceDE/>
      <w:autoSpaceDN/>
      <w:adjustRightInd/>
      <w:spacing w:before="0"/>
      <w:ind w:left="1680"/>
      <w:textAlignment w:val="auto"/>
    </w:pPr>
    <w:rPr>
      <w:rFonts w:asciiTheme="minorHAnsi" w:eastAsiaTheme="minorEastAsia" w:hAnsiTheme="minorHAnsi"/>
      <w:sz w:val="20"/>
      <w:szCs w:val="22"/>
      <w:lang w:val="en-US" w:eastAsia="fr-FR"/>
    </w:rPr>
  </w:style>
  <w:style w:type="character" w:customStyle="1" w:styleId="apple-style-span">
    <w:name w:val="apple-style-span"/>
    <w:basedOn w:val="DefaultParagraphFont"/>
    <w:uiPriority w:val="1"/>
    <w:rsid w:val="00697B23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97B23"/>
    <w:rPr>
      <w:rFonts w:ascii="Times New Roman" w:hAnsi="Times New Roman"/>
      <w:sz w:val="24"/>
      <w:lang w:val="en-GB" w:eastAsia="en-US"/>
    </w:rPr>
  </w:style>
  <w:style w:type="paragraph" w:customStyle="1" w:styleId="BDTSeparator">
    <w:name w:val="BDT_Separator"/>
    <w:basedOn w:val="Normal"/>
    <w:uiPriority w:val="99"/>
    <w:rsid w:val="00697B23"/>
    <w:pPr>
      <w:tabs>
        <w:tab w:val="clear" w:pos="794"/>
      </w:tabs>
      <w:overflowPunct/>
      <w:autoSpaceDE/>
      <w:autoSpaceDN/>
      <w:adjustRightInd/>
      <w:spacing w:before="0"/>
      <w:textAlignment w:val="auto"/>
    </w:pPr>
    <w:rPr>
      <w:rFonts w:ascii="Calibri" w:eastAsia="SimSun" w:hAnsi="Calibri" w:cs="Traditional Arabic"/>
      <w:sz w:val="21"/>
      <w:szCs w:val="30"/>
      <w:lang w:val="en-US" w:eastAsia="fr-FR"/>
    </w:rPr>
  </w:style>
  <w:style w:type="character" w:customStyle="1" w:styleId="Heading4Char">
    <w:name w:val="Heading 4 Char"/>
    <w:link w:val="Heading4"/>
    <w:rsid w:val="001F6CE5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rsid w:val="001F6CE5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rsid w:val="001F6CE5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rsid w:val="001F6CE5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rsid w:val="001F6CE5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rsid w:val="001F6CE5"/>
    <w:rPr>
      <w:rFonts w:ascii="Cambria" w:hAnsi="Cambria"/>
      <w:sz w:val="22"/>
      <w:szCs w:val="22"/>
      <w:lang w:val="ru-RU" w:eastAsia="x-none"/>
    </w:rPr>
  </w:style>
  <w:style w:type="paragraph" w:styleId="Index7">
    <w:name w:val="index 7"/>
    <w:basedOn w:val="Normal"/>
    <w:next w:val="Normal"/>
    <w:rsid w:val="001F6CE5"/>
    <w:pPr>
      <w:ind w:left="1698"/>
    </w:pPr>
  </w:style>
  <w:style w:type="paragraph" w:styleId="Index6">
    <w:name w:val="index 6"/>
    <w:basedOn w:val="Normal"/>
    <w:next w:val="Normal"/>
    <w:rsid w:val="001F6CE5"/>
    <w:pPr>
      <w:ind w:left="1415"/>
    </w:pPr>
  </w:style>
  <w:style w:type="paragraph" w:styleId="Index5">
    <w:name w:val="index 5"/>
    <w:basedOn w:val="Normal"/>
    <w:next w:val="Normal"/>
    <w:rsid w:val="001F6CE5"/>
    <w:pPr>
      <w:ind w:left="1132"/>
    </w:pPr>
  </w:style>
  <w:style w:type="paragraph" w:styleId="Index4">
    <w:name w:val="index 4"/>
    <w:basedOn w:val="Normal"/>
    <w:next w:val="Normal"/>
    <w:rsid w:val="001F6CE5"/>
    <w:pPr>
      <w:ind w:left="849"/>
    </w:pPr>
  </w:style>
  <w:style w:type="character" w:styleId="LineNumber">
    <w:name w:val="line number"/>
    <w:rsid w:val="001F6CE5"/>
    <w:rPr>
      <w:rFonts w:cs="Times New Roman"/>
    </w:rPr>
  </w:style>
  <w:style w:type="paragraph" w:styleId="IndexHeading">
    <w:name w:val="index heading"/>
    <w:basedOn w:val="Normal"/>
    <w:next w:val="Index1"/>
    <w:rsid w:val="001F6CE5"/>
  </w:style>
  <w:style w:type="paragraph" w:styleId="NormalIndent">
    <w:name w:val="Normal Indent"/>
    <w:basedOn w:val="Normal"/>
    <w:rsid w:val="001F6CE5"/>
    <w:pPr>
      <w:ind w:left="1134"/>
    </w:pPr>
  </w:style>
  <w:style w:type="paragraph" w:customStyle="1" w:styleId="TableLegend0">
    <w:name w:val="Table_Legend"/>
    <w:basedOn w:val="Normal"/>
    <w:uiPriority w:val="1"/>
    <w:rsid w:val="00697B23"/>
    <w:pPr>
      <w:overflowPunct/>
      <w:autoSpaceDE/>
      <w:autoSpaceDN/>
      <w:adjustRightInd/>
      <w:spacing w:before="113"/>
      <w:textAlignment w:val="auto"/>
    </w:pPr>
    <w:rPr>
      <w:rFonts w:ascii="Arial" w:eastAsiaTheme="minorEastAsia" w:hAnsi="Arial"/>
      <w:sz w:val="18"/>
      <w:szCs w:val="22"/>
      <w:lang w:val="en-US" w:eastAsia="fr-FR"/>
    </w:rPr>
  </w:style>
  <w:style w:type="paragraph" w:customStyle="1" w:styleId="TableTitle1">
    <w:name w:val="Table_Title"/>
    <w:basedOn w:val="Table"/>
    <w:next w:val="TableText0"/>
    <w:uiPriority w:val="1"/>
    <w:rsid w:val="00697B23"/>
    <w:pPr>
      <w:spacing w:before="0"/>
    </w:pPr>
    <w:rPr>
      <w:b/>
    </w:rPr>
  </w:style>
  <w:style w:type="paragraph" w:customStyle="1" w:styleId="Table">
    <w:name w:val="Table_#"/>
    <w:basedOn w:val="Normal"/>
    <w:next w:val="TableTitle1"/>
    <w:uiPriority w:val="1"/>
    <w:rsid w:val="00697B23"/>
    <w:pPr>
      <w:overflowPunct/>
      <w:autoSpaceDE/>
      <w:autoSpaceDN/>
      <w:adjustRightInd/>
      <w:spacing w:before="567" w:after="113"/>
      <w:jc w:val="center"/>
      <w:textAlignment w:val="auto"/>
    </w:pPr>
    <w:rPr>
      <w:rFonts w:ascii="Arial" w:eastAsiaTheme="minorEastAsia" w:hAnsi="Arial"/>
      <w:sz w:val="21"/>
      <w:szCs w:val="22"/>
      <w:lang w:val="en-US" w:eastAsia="fr-FR"/>
    </w:rPr>
  </w:style>
  <w:style w:type="paragraph" w:customStyle="1" w:styleId="TableText0">
    <w:name w:val="Table_Text"/>
    <w:basedOn w:val="TableLegend0"/>
    <w:uiPriority w:val="1"/>
    <w:rsid w:val="00697B23"/>
    <w:pPr>
      <w:tabs>
        <w:tab w:val="clear" w:pos="794"/>
      </w:tabs>
      <w:spacing w:before="142" w:after="142"/>
    </w:pPr>
  </w:style>
  <w:style w:type="paragraph" w:customStyle="1" w:styleId="FigureLegend0">
    <w:name w:val="Figure_Legend"/>
    <w:basedOn w:val="TableLegend0"/>
    <w:uiPriority w:val="1"/>
    <w:rsid w:val="00697B23"/>
  </w:style>
  <w:style w:type="paragraph" w:customStyle="1" w:styleId="Figure0">
    <w:name w:val="Figure_#"/>
    <w:basedOn w:val="Table"/>
    <w:next w:val="FigureTitle"/>
    <w:uiPriority w:val="1"/>
    <w:rsid w:val="00697B23"/>
  </w:style>
  <w:style w:type="paragraph" w:customStyle="1" w:styleId="FigureTitle">
    <w:name w:val="Figure_Title"/>
    <w:basedOn w:val="TableTitle1"/>
    <w:next w:val="Normal"/>
    <w:uiPriority w:val="1"/>
    <w:rsid w:val="00697B23"/>
    <w:pPr>
      <w:spacing w:after="720"/>
    </w:pPr>
  </w:style>
  <w:style w:type="paragraph" w:customStyle="1" w:styleId="Annex">
    <w:name w:val="Annex_#"/>
    <w:basedOn w:val="Normal"/>
    <w:next w:val="AnnexRef0"/>
    <w:uiPriority w:val="1"/>
    <w:rsid w:val="00697B23"/>
    <w:pPr>
      <w:overflowPunct/>
      <w:autoSpaceDE/>
      <w:autoSpaceDN/>
      <w:adjustRightInd/>
      <w:spacing w:before="720"/>
      <w:jc w:val="center"/>
      <w:textAlignment w:val="auto"/>
    </w:pPr>
    <w:rPr>
      <w:rFonts w:ascii="Arial" w:eastAsiaTheme="minorEastAsia" w:hAnsi="Arial"/>
      <w:sz w:val="21"/>
      <w:szCs w:val="22"/>
      <w:lang w:val="en-US" w:eastAsia="fr-FR"/>
    </w:rPr>
  </w:style>
  <w:style w:type="paragraph" w:customStyle="1" w:styleId="AnnexRef0">
    <w:name w:val="Annex_Ref"/>
    <w:basedOn w:val="Normal"/>
    <w:next w:val="AnnexTitle0"/>
    <w:uiPriority w:val="1"/>
    <w:rsid w:val="00697B23"/>
    <w:pPr>
      <w:overflowPunct/>
      <w:autoSpaceDE/>
      <w:autoSpaceDN/>
      <w:adjustRightInd/>
      <w:spacing w:before="136"/>
      <w:jc w:val="center"/>
      <w:textAlignment w:val="auto"/>
    </w:pPr>
    <w:rPr>
      <w:rFonts w:ascii="Arial" w:eastAsiaTheme="minorEastAsia" w:hAnsi="Arial"/>
      <w:sz w:val="21"/>
      <w:szCs w:val="22"/>
      <w:lang w:val="en-US" w:eastAsia="fr-FR"/>
    </w:rPr>
  </w:style>
  <w:style w:type="paragraph" w:customStyle="1" w:styleId="AnnexTitle0">
    <w:name w:val="Annex_Title"/>
    <w:basedOn w:val="Normal"/>
    <w:next w:val="Normal"/>
    <w:uiPriority w:val="1"/>
    <w:rsid w:val="00697B23"/>
    <w:pPr>
      <w:overflowPunct/>
      <w:autoSpaceDE/>
      <w:autoSpaceDN/>
      <w:adjustRightInd/>
      <w:spacing w:before="240" w:after="284"/>
      <w:jc w:val="center"/>
      <w:textAlignment w:val="auto"/>
    </w:pPr>
    <w:rPr>
      <w:rFonts w:ascii="Arial" w:eastAsiaTheme="minorEastAsia" w:hAnsi="Arial"/>
      <w:b/>
      <w:sz w:val="21"/>
      <w:szCs w:val="22"/>
      <w:lang w:val="en-US" w:eastAsia="fr-FR"/>
    </w:rPr>
  </w:style>
  <w:style w:type="paragraph" w:customStyle="1" w:styleId="Appendix">
    <w:name w:val="Appendix_#"/>
    <w:basedOn w:val="Annex"/>
    <w:next w:val="AppendixRef"/>
    <w:uiPriority w:val="1"/>
    <w:rsid w:val="00697B23"/>
  </w:style>
  <w:style w:type="paragraph" w:customStyle="1" w:styleId="AppendixRef">
    <w:name w:val="Appendix_Ref"/>
    <w:basedOn w:val="AnnexRef0"/>
    <w:next w:val="AppendixTitle"/>
    <w:uiPriority w:val="1"/>
    <w:rsid w:val="00697B23"/>
  </w:style>
  <w:style w:type="paragraph" w:customStyle="1" w:styleId="AppendixTitle">
    <w:name w:val="Appendix_Title"/>
    <w:basedOn w:val="AnnexTitle0"/>
    <w:next w:val="Normal"/>
    <w:uiPriority w:val="1"/>
    <w:rsid w:val="00697B23"/>
  </w:style>
  <w:style w:type="paragraph" w:customStyle="1" w:styleId="RefTitle0">
    <w:name w:val="Ref_Title"/>
    <w:basedOn w:val="Normal"/>
    <w:next w:val="RefText0"/>
    <w:uiPriority w:val="1"/>
    <w:rsid w:val="00697B23"/>
    <w:pPr>
      <w:overflowPunct/>
      <w:autoSpaceDE/>
      <w:autoSpaceDN/>
      <w:adjustRightInd/>
      <w:spacing w:before="480"/>
      <w:textAlignment w:val="auto"/>
    </w:pPr>
    <w:rPr>
      <w:rFonts w:ascii="Arial" w:eastAsiaTheme="minorEastAsia" w:hAnsi="Arial"/>
      <w:b/>
      <w:sz w:val="21"/>
      <w:szCs w:val="22"/>
      <w:lang w:val="en-US" w:eastAsia="fr-FR"/>
    </w:rPr>
  </w:style>
  <w:style w:type="paragraph" w:customStyle="1" w:styleId="RefText0">
    <w:name w:val="Ref_Text"/>
    <w:basedOn w:val="Normal"/>
    <w:uiPriority w:val="1"/>
    <w:rsid w:val="00697B23"/>
    <w:pPr>
      <w:overflowPunct/>
      <w:autoSpaceDE/>
      <w:autoSpaceDN/>
      <w:adjustRightInd/>
      <w:spacing w:before="136"/>
      <w:ind w:left="794" w:hanging="794"/>
      <w:textAlignment w:val="auto"/>
    </w:pPr>
    <w:rPr>
      <w:rFonts w:ascii="Arial" w:eastAsiaTheme="minorEastAsia" w:hAnsi="Arial"/>
      <w:sz w:val="21"/>
      <w:szCs w:val="22"/>
      <w:lang w:val="en-US" w:eastAsia="fr-FR"/>
    </w:rPr>
  </w:style>
  <w:style w:type="paragraph" w:customStyle="1" w:styleId="Head">
    <w:name w:val="Head"/>
    <w:basedOn w:val="Normal"/>
    <w:uiPriority w:val="1"/>
    <w:rsid w:val="00697B23"/>
    <w:pPr>
      <w:tabs>
        <w:tab w:val="clear" w:pos="794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Arial" w:eastAsiaTheme="minorEastAsia" w:hAnsi="Arial"/>
      <w:sz w:val="21"/>
      <w:szCs w:val="22"/>
      <w:lang w:val="en-US" w:eastAsia="fr-FR"/>
    </w:rPr>
  </w:style>
  <w:style w:type="paragraph" w:customStyle="1" w:styleId="RecTitle0">
    <w:name w:val="Rec Title"/>
    <w:basedOn w:val="Normal"/>
    <w:next w:val="Heading1"/>
    <w:uiPriority w:val="1"/>
    <w:rsid w:val="00697B23"/>
    <w:pPr>
      <w:overflowPunct/>
      <w:autoSpaceDE/>
      <w:autoSpaceDN/>
      <w:adjustRightInd/>
      <w:spacing w:before="240"/>
      <w:jc w:val="center"/>
      <w:textAlignment w:val="auto"/>
    </w:pPr>
    <w:rPr>
      <w:rFonts w:ascii="Arial" w:eastAsiaTheme="minorEastAsia" w:hAnsi="Arial"/>
      <w:b/>
      <w:sz w:val="21"/>
      <w:szCs w:val="22"/>
      <w:lang w:val="en-US" w:eastAsia="fr-FR"/>
    </w:rPr>
  </w:style>
  <w:style w:type="paragraph" w:customStyle="1" w:styleId="call0">
    <w:name w:val="call"/>
    <w:basedOn w:val="Normal"/>
    <w:next w:val="Normal"/>
    <w:uiPriority w:val="1"/>
    <w:rsid w:val="00697B23"/>
    <w:pPr>
      <w:overflowPunct/>
      <w:autoSpaceDE/>
      <w:autoSpaceDN/>
      <w:adjustRightInd/>
      <w:spacing w:before="153"/>
      <w:textAlignment w:val="auto"/>
    </w:pPr>
    <w:rPr>
      <w:rFonts w:ascii="Arial" w:eastAsiaTheme="minorEastAsia" w:hAnsi="Arial"/>
      <w:b/>
      <w:sz w:val="21"/>
      <w:szCs w:val="22"/>
      <w:lang w:val="en-US" w:eastAsia="fr-FR"/>
    </w:rPr>
  </w:style>
  <w:style w:type="paragraph" w:customStyle="1" w:styleId="Rec">
    <w:name w:val="Rec_#"/>
    <w:basedOn w:val="Normal"/>
    <w:next w:val="RecTitle0"/>
    <w:uiPriority w:val="1"/>
    <w:rsid w:val="00697B23"/>
    <w:pPr>
      <w:overflowPunct/>
      <w:autoSpaceDE/>
      <w:autoSpaceDN/>
      <w:adjustRightInd/>
      <w:spacing w:before="720"/>
      <w:textAlignment w:val="auto"/>
    </w:pPr>
    <w:rPr>
      <w:rFonts w:ascii="Arial" w:eastAsiaTheme="minorEastAsia" w:hAnsi="Arial"/>
      <w:b/>
      <w:sz w:val="21"/>
      <w:szCs w:val="22"/>
      <w:lang w:val="en-US" w:eastAsia="fr-FR"/>
    </w:rPr>
  </w:style>
  <w:style w:type="paragraph" w:customStyle="1" w:styleId="listitem">
    <w:name w:val="listitem"/>
    <w:basedOn w:val="Normal"/>
    <w:uiPriority w:val="1"/>
    <w:rsid w:val="00697B23"/>
    <w:pPr>
      <w:overflowPunct/>
      <w:autoSpaceDE/>
      <w:autoSpaceDN/>
      <w:adjustRightInd/>
      <w:spacing w:before="0"/>
      <w:textAlignment w:val="auto"/>
    </w:pPr>
    <w:rPr>
      <w:rFonts w:ascii="Arial" w:eastAsiaTheme="minorEastAsia" w:hAnsi="Arial"/>
      <w:sz w:val="21"/>
      <w:szCs w:val="22"/>
      <w:lang w:val="en-US" w:eastAsia="fr-FR"/>
    </w:rPr>
  </w:style>
  <w:style w:type="paragraph" w:customStyle="1" w:styleId="Infodoc">
    <w:name w:val="Infodoc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spacing w:before="0"/>
      <w:ind w:left="1191" w:hanging="1191"/>
      <w:textAlignment w:val="auto"/>
    </w:pPr>
    <w:rPr>
      <w:rFonts w:ascii="Arial" w:eastAsiaTheme="minorEastAsia" w:hAnsi="Arial"/>
      <w:sz w:val="21"/>
      <w:szCs w:val="22"/>
      <w:lang w:val="en-US" w:eastAsia="fr-FR"/>
    </w:rPr>
  </w:style>
  <w:style w:type="paragraph" w:customStyle="1" w:styleId="Part">
    <w:name w:val="Part"/>
    <w:basedOn w:val="Normal"/>
    <w:uiPriority w:val="1"/>
    <w:rsid w:val="00697B23"/>
    <w:pPr>
      <w:tabs>
        <w:tab w:val="clear" w:pos="794"/>
        <w:tab w:val="left" w:pos="1276"/>
      </w:tabs>
      <w:overflowPunct/>
      <w:autoSpaceDE/>
      <w:autoSpaceDN/>
      <w:adjustRightInd/>
      <w:spacing w:before="199"/>
      <w:ind w:left="1701" w:hanging="1701"/>
      <w:textAlignment w:val="auto"/>
    </w:pPr>
    <w:rPr>
      <w:rFonts w:ascii="Arial" w:eastAsiaTheme="minorEastAsia" w:hAnsi="Arial"/>
      <w:sz w:val="21"/>
      <w:szCs w:val="22"/>
      <w:lang w:val="en-US" w:eastAsia="fr-FR"/>
    </w:rPr>
  </w:style>
  <w:style w:type="paragraph" w:customStyle="1" w:styleId="Address">
    <w:name w:val="Address"/>
    <w:basedOn w:val="Normal"/>
    <w:uiPriority w:val="1"/>
    <w:rsid w:val="00697B23"/>
    <w:pPr>
      <w:tabs>
        <w:tab w:val="clear" w:pos="794"/>
        <w:tab w:val="left" w:pos="5954"/>
        <w:tab w:val="right" w:pos="9639"/>
      </w:tabs>
      <w:overflowPunct/>
      <w:autoSpaceDE/>
      <w:autoSpaceDN/>
      <w:adjustRightInd/>
      <w:spacing w:before="136"/>
      <w:ind w:left="794"/>
      <w:textAlignment w:val="auto"/>
    </w:pPr>
    <w:rPr>
      <w:rFonts w:ascii="Arial" w:eastAsiaTheme="minorEastAsia" w:hAnsi="Arial"/>
      <w:sz w:val="21"/>
      <w:szCs w:val="22"/>
      <w:lang w:val="en-US" w:eastAsia="fr-FR"/>
    </w:rPr>
  </w:style>
  <w:style w:type="paragraph" w:customStyle="1" w:styleId="Qlist">
    <w:name w:val="Qlist"/>
    <w:basedOn w:val="Normal"/>
    <w:uiPriority w:val="1"/>
    <w:rsid w:val="00697B23"/>
    <w:pPr>
      <w:overflowPunct/>
      <w:autoSpaceDE/>
      <w:autoSpaceDN/>
      <w:adjustRightInd/>
      <w:spacing w:before="199"/>
      <w:ind w:left="2268" w:hanging="2268"/>
      <w:textAlignment w:val="auto"/>
    </w:pPr>
    <w:rPr>
      <w:rFonts w:ascii="Arial" w:eastAsiaTheme="minorEastAsia" w:hAnsi="Arial"/>
      <w:sz w:val="21"/>
      <w:szCs w:val="22"/>
      <w:lang w:val="en-US" w:eastAsia="fr-FR"/>
    </w:rPr>
  </w:style>
  <w:style w:type="paragraph" w:customStyle="1" w:styleId="Subject">
    <w:name w:val="Subject"/>
    <w:basedOn w:val="Normal"/>
    <w:next w:val="Title0"/>
    <w:uiPriority w:val="1"/>
    <w:rsid w:val="00697B23"/>
    <w:pPr>
      <w:tabs>
        <w:tab w:val="clear" w:pos="794"/>
        <w:tab w:val="left" w:pos="823"/>
      </w:tabs>
      <w:overflowPunct/>
      <w:autoSpaceDE/>
      <w:autoSpaceDN/>
      <w:adjustRightInd/>
      <w:spacing w:before="0"/>
      <w:textAlignment w:val="auto"/>
    </w:pPr>
    <w:rPr>
      <w:rFonts w:ascii="Arial" w:eastAsiaTheme="minorEastAsia" w:hAnsi="Arial"/>
      <w:sz w:val="21"/>
      <w:szCs w:val="22"/>
      <w:lang w:val="en-US" w:eastAsia="fr-FR"/>
    </w:rPr>
  </w:style>
  <w:style w:type="paragraph" w:customStyle="1" w:styleId="Title0">
    <w:name w:val="Title 0"/>
    <w:basedOn w:val="Normal"/>
    <w:next w:val="Normal"/>
    <w:uiPriority w:val="1"/>
    <w:rsid w:val="00697B23"/>
    <w:pPr>
      <w:tabs>
        <w:tab w:val="clear" w:pos="794"/>
      </w:tabs>
      <w:overflowPunct/>
      <w:autoSpaceDE/>
      <w:autoSpaceDN/>
      <w:adjustRightInd/>
      <w:spacing w:before="720" w:after="240"/>
      <w:jc w:val="center"/>
      <w:textAlignment w:val="auto"/>
    </w:pPr>
    <w:rPr>
      <w:rFonts w:ascii="Arial" w:eastAsiaTheme="minorEastAsia" w:hAnsi="Arial"/>
      <w:sz w:val="21"/>
      <w:szCs w:val="22"/>
      <w:u w:val="single"/>
      <w:lang w:val="en-US" w:eastAsia="fr-FR"/>
    </w:rPr>
  </w:style>
  <w:style w:type="paragraph" w:customStyle="1" w:styleId="Object">
    <w:name w:val="Object"/>
    <w:basedOn w:val="Subject"/>
    <w:next w:val="Subject"/>
    <w:uiPriority w:val="1"/>
    <w:rsid w:val="00697B23"/>
  </w:style>
  <w:style w:type="paragraph" w:customStyle="1" w:styleId="Data">
    <w:name w:val="Data"/>
    <w:basedOn w:val="Subject"/>
    <w:next w:val="Subject"/>
    <w:uiPriority w:val="1"/>
    <w:rsid w:val="00697B23"/>
  </w:style>
  <w:style w:type="paragraph" w:customStyle="1" w:styleId="meeting">
    <w:name w:val="meeting"/>
    <w:basedOn w:val="Head"/>
    <w:next w:val="Head"/>
    <w:uiPriority w:val="1"/>
    <w:rsid w:val="00697B23"/>
    <w:pPr>
      <w:tabs>
        <w:tab w:val="left" w:pos="7371"/>
      </w:tabs>
      <w:spacing w:after="567"/>
    </w:pPr>
  </w:style>
  <w:style w:type="paragraph" w:customStyle="1" w:styleId="Arttitle0">
    <w:name w:val="Art title"/>
    <w:next w:val="headfoot"/>
    <w:uiPriority w:val="1"/>
    <w:rsid w:val="00697B23"/>
    <w:pPr>
      <w:keepNext/>
      <w:keepLines/>
      <w:overflowPunct w:val="0"/>
      <w:autoSpaceDE w:val="0"/>
      <w:autoSpaceDN w:val="0"/>
      <w:adjustRightInd w:val="0"/>
      <w:spacing w:before="240"/>
      <w:ind w:left="567"/>
      <w:jc w:val="center"/>
      <w:textAlignment w:val="baseline"/>
    </w:pPr>
    <w:rPr>
      <w:b/>
      <w:sz w:val="24"/>
      <w:szCs w:val="24"/>
      <w:lang w:val="en-GB" w:eastAsia="en-US"/>
    </w:rPr>
  </w:style>
  <w:style w:type="paragraph" w:customStyle="1" w:styleId="headfoot">
    <w:name w:val="head_foot"/>
    <w:basedOn w:val="Normal"/>
    <w:next w:val="Normal"/>
    <w:uiPriority w:val="1"/>
    <w:rsid w:val="00697B23"/>
    <w:pPr>
      <w:tabs>
        <w:tab w:val="clear" w:pos="794"/>
      </w:tabs>
      <w:overflowPunct/>
      <w:autoSpaceDE/>
      <w:autoSpaceDN/>
      <w:adjustRightInd/>
      <w:spacing w:before="0"/>
      <w:textAlignment w:val="auto"/>
    </w:pPr>
    <w:rPr>
      <w:rFonts w:ascii="CG Times" w:eastAsiaTheme="minorEastAsia" w:hAnsi="CG Times"/>
      <w:color w:val="FF0000"/>
      <w:sz w:val="8"/>
      <w:szCs w:val="22"/>
      <w:lang w:val="en-US" w:eastAsia="fr-FR"/>
    </w:rPr>
  </w:style>
  <w:style w:type="paragraph" w:customStyle="1" w:styleId="Art">
    <w:name w:val="Art #"/>
    <w:basedOn w:val="Normal"/>
    <w:next w:val="Arttitle0"/>
    <w:uiPriority w:val="1"/>
    <w:rsid w:val="00697B23"/>
    <w:pPr>
      <w:keepNext/>
      <w:keepLines/>
      <w:tabs>
        <w:tab w:val="right" w:pos="567"/>
      </w:tabs>
      <w:overflowPunct/>
      <w:autoSpaceDE/>
      <w:autoSpaceDN/>
      <w:adjustRightInd/>
      <w:spacing w:before="624"/>
      <w:ind w:left="567"/>
      <w:jc w:val="center"/>
      <w:textAlignment w:val="auto"/>
    </w:pPr>
    <w:rPr>
      <w:rFonts w:ascii="CG Times" w:eastAsiaTheme="minorEastAsia" w:hAnsi="CG Times"/>
      <w:sz w:val="20"/>
      <w:szCs w:val="22"/>
      <w:lang w:val="en-US" w:eastAsia="fr-FR"/>
    </w:rPr>
  </w:style>
  <w:style w:type="paragraph" w:styleId="BodyText">
    <w:name w:val="Body Text"/>
    <w:basedOn w:val="Normal"/>
    <w:link w:val="BodyTextChar"/>
    <w:uiPriority w:val="1"/>
    <w:rsid w:val="00697B23"/>
    <w:pPr>
      <w:overflowPunct/>
      <w:autoSpaceDE/>
      <w:autoSpaceDN/>
      <w:adjustRightInd/>
      <w:spacing w:before="136"/>
      <w:textAlignment w:val="auto"/>
    </w:pPr>
    <w:rPr>
      <w:rFonts w:eastAsiaTheme="minorEastAsia"/>
      <w:sz w:val="21"/>
      <w:szCs w:val="22"/>
      <w:lang w:val="en-US" w:eastAsia="fr-FR"/>
    </w:rPr>
  </w:style>
  <w:style w:type="character" w:customStyle="1" w:styleId="BodyTextChar">
    <w:name w:val="Body Text Char"/>
    <w:basedOn w:val="DefaultParagraphFont"/>
    <w:link w:val="BodyText"/>
    <w:uiPriority w:val="1"/>
    <w:rsid w:val="00697B23"/>
    <w:rPr>
      <w:rFonts w:ascii="Times New Roman" w:eastAsiaTheme="minorEastAsia" w:hAnsi="Times New Roman"/>
      <w:sz w:val="21"/>
      <w:szCs w:val="22"/>
      <w:lang w:eastAsia="fr-FR"/>
    </w:rPr>
  </w:style>
  <w:style w:type="paragraph" w:customStyle="1" w:styleId="Normalaf">
    <w:name w:val="Normal_af"/>
    <w:basedOn w:val="Normal"/>
    <w:uiPriority w:val="1"/>
    <w:rsid w:val="00697B23"/>
    <w:pPr>
      <w:tabs>
        <w:tab w:val="clear" w:pos="794"/>
        <w:tab w:val="left" w:pos="680"/>
      </w:tabs>
      <w:overflowPunct/>
      <w:autoSpaceDE/>
      <w:autoSpaceDN/>
      <w:adjustRightInd/>
      <w:spacing w:before="240"/>
      <w:ind w:left="1134" w:hanging="1134"/>
      <w:textAlignment w:val="auto"/>
    </w:pPr>
    <w:rPr>
      <w:rFonts w:eastAsiaTheme="minorEastAsia"/>
      <w:sz w:val="21"/>
      <w:szCs w:val="22"/>
      <w:lang w:val="en-US" w:eastAsia="fr-FR"/>
    </w:rPr>
  </w:style>
  <w:style w:type="paragraph" w:customStyle="1" w:styleId="enumlev1af">
    <w:name w:val="enumlev1_af"/>
    <w:basedOn w:val="enumlev10"/>
    <w:uiPriority w:val="1"/>
    <w:rsid w:val="00697B23"/>
    <w:pPr>
      <w:tabs>
        <w:tab w:val="clear" w:pos="794"/>
        <w:tab w:val="left" w:pos="680"/>
      </w:tabs>
      <w:overflowPunct/>
      <w:autoSpaceDE/>
      <w:autoSpaceDN/>
      <w:adjustRightInd/>
      <w:spacing w:before="120"/>
      <w:ind w:left="1871" w:hanging="1871"/>
      <w:jc w:val="both"/>
      <w:textAlignment w:val="auto"/>
    </w:pPr>
    <w:rPr>
      <w:rFonts w:eastAsiaTheme="minorEastAsia"/>
      <w:szCs w:val="22"/>
      <w:lang w:val="en-US" w:eastAsia="fr-FR"/>
    </w:rPr>
  </w:style>
  <w:style w:type="paragraph" w:customStyle="1" w:styleId="Normalaftertitleaf">
    <w:name w:val="Normal after title_af"/>
    <w:basedOn w:val="Normalaftertitle0"/>
    <w:uiPriority w:val="1"/>
    <w:rsid w:val="00697B23"/>
    <w:pPr>
      <w:keepNext/>
      <w:keepLines/>
      <w:tabs>
        <w:tab w:val="left" w:pos="680"/>
        <w:tab w:val="left" w:pos="1985"/>
      </w:tabs>
      <w:overflowPunct/>
      <w:autoSpaceDE/>
      <w:autoSpaceDN/>
      <w:adjustRightInd/>
      <w:spacing w:before="360"/>
      <w:ind w:left="1134" w:hanging="1134"/>
      <w:jc w:val="both"/>
    </w:pPr>
    <w:rPr>
      <w:rFonts w:eastAsiaTheme="minorEastAsia" w:cs="Helvetica"/>
      <w:b/>
      <w:lang w:val="en-US" w:eastAsia="fr-FR"/>
    </w:rPr>
  </w:style>
  <w:style w:type="paragraph" w:styleId="Date">
    <w:name w:val="Date"/>
    <w:basedOn w:val="Normal"/>
    <w:link w:val="DateChar"/>
    <w:uiPriority w:val="1"/>
    <w:rsid w:val="00697B23"/>
    <w:pPr>
      <w:framePr w:hSpace="181" w:wrap="notBeside" w:vAnchor="page" w:hAnchor="page" w:x="1135" w:y="852"/>
      <w:tabs>
        <w:tab w:val="clear" w:pos="794"/>
        <w:tab w:val="clear" w:pos="2268"/>
        <w:tab w:val="left" w:pos="1843"/>
        <w:tab w:val="left" w:pos="2269"/>
        <w:tab w:val="left" w:pos="3544"/>
        <w:tab w:val="left" w:pos="3969"/>
      </w:tabs>
      <w:overflowPunct/>
      <w:autoSpaceDE/>
      <w:autoSpaceDN/>
      <w:adjustRightInd/>
      <w:spacing w:before="192" w:line="240" w:lineRule="atLeast"/>
      <w:jc w:val="center"/>
      <w:textAlignment w:val="auto"/>
    </w:pPr>
    <w:rPr>
      <w:rFonts w:eastAsiaTheme="minorEastAsia"/>
      <w:sz w:val="20"/>
      <w:szCs w:val="22"/>
      <w:lang w:val="en-US" w:eastAsia="fr-FR"/>
    </w:rPr>
  </w:style>
  <w:style w:type="character" w:customStyle="1" w:styleId="DateChar">
    <w:name w:val="Date Char"/>
    <w:basedOn w:val="DefaultParagraphFont"/>
    <w:link w:val="Date"/>
    <w:uiPriority w:val="1"/>
    <w:rsid w:val="00697B23"/>
    <w:rPr>
      <w:rFonts w:ascii="Times New Roman" w:eastAsiaTheme="minorEastAsia" w:hAnsi="Times New Roman"/>
      <w:szCs w:val="22"/>
      <w:lang w:eastAsia="fr-FR"/>
    </w:rPr>
  </w:style>
  <w:style w:type="paragraph" w:customStyle="1" w:styleId="Art0">
    <w:name w:val="Art_#"/>
    <w:basedOn w:val="Normal"/>
    <w:next w:val="Normal"/>
    <w:uiPriority w:val="1"/>
    <w:rsid w:val="00697B23"/>
    <w:pPr>
      <w:keepNext/>
      <w:keepLines/>
      <w:tabs>
        <w:tab w:val="clear" w:pos="794"/>
      </w:tabs>
      <w:overflowPunct/>
      <w:autoSpaceDE/>
      <w:autoSpaceDN/>
      <w:adjustRightInd/>
      <w:spacing w:before="720"/>
      <w:jc w:val="center"/>
      <w:textAlignment w:val="auto"/>
    </w:pPr>
    <w:rPr>
      <w:rFonts w:eastAsiaTheme="minorEastAsia"/>
      <w:sz w:val="28"/>
      <w:szCs w:val="22"/>
      <w:lang w:val="en-US" w:eastAsia="fr-FR"/>
    </w:rPr>
  </w:style>
  <w:style w:type="character" w:customStyle="1" w:styleId="href">
    <w:name w:val="href"/>
    <w:uiPriority w:val="1"/>
    <w:rsid w:val="00697B23"/>
    <w:rPr>
      <w:color w:val="auto"/>
    </w:rPr>
  </w:style>
  <w:style w:type="paragraph" w:styleId="BodyText2">
    <w:name w:val="Body Text 2"/>
    <w:basedOn w:val="Normal"/>
    <w:link w:val="BodyText2Char"/>
    <w:uiPriority w:val="1"/>
    <w:rsid w:val="00697B23"/>
    <w:pPr>
      <w:overflowPunct/>
      <w:autoSpaceDE/>
      <w:autoSpaceDN/>
      <w:adjustRightInd/>
      <w:spacing w:before="136"/>
      <w:textAlignment w:val="auto"/>
    </w:pPr>
    <w:rPr>
      <w:rFonts w:eastAsiaTheme="minorEastAsia"/>
      <w:sz w:val="21"/>
      <w:szCs w:val="22"/>
      <w:lang w:val="en-US" w:eastAsia="fr-FR"/>
    </w:rPr>
  </w:style>
  <w:style w:type="character" w:customStyle="1" w:styleId="BodyText2Char">
    <w:name w:val="Body Text 2 Char"/>
    <w:basedOn w:val="DefaultParagraphFont"/>
    <w:link w:val="BodyText2"/>
    <w:uiPriority w:val="1"/>
    <w:rsid w:val="00697B23"/>
    <w:rPr>
      <w:rFonts w:ascii="Times New Roman" w:eastAsiaTheme="minorEastAsia" w:hAnsi="Times New Roman"/>
      <w:sz w:val="21"/>
      <w:szCs w:val="22"/>
      <w:lang w:eastAsia="fr-FR"/>
    </w:rPr>
  </w:style>
  <w:style w:type="paragraph" w:customStyle="1" w:styleId="dnum">
    <w:name w:val="dnum"/>
    <w:basedOn w:val="Normal"/>
    <w:uiPriority w:val="1"/>
    <w:rsid w:val="00697B23"/>
    <w:pPr>
      <w:framePr w:hSpace="181" w:wrap="around" w:vAnchor="page" w:hAnchor="margin" w:y="852"/>
      <w:shd w:val="solid" w:color="FFFFFF" w:fill="FFFFFF"/>
      <w:tabs>
        <w:tab w:val="clear" w:pos="794"/>
      </w:tabs>
      <w:overflowPunct/>
      <w:autoSpaceDE/>
      <w:autoSpaceDN/>
      <w:adjustRightInd/>
      <w:textAlignment w:val="auto"/>
    </w:pPr>
    <w:rPr>
      <w:rFonts w:eastAsiaTheme="minorEastAsia"/>
      <w:b/>
      <w:bCs/>
      <w:sz w:val="21"/>
      <w:szCs w:val="22"/>
      <w:lang w:val="en-US" w:eastAsia="fr-FR"/>
    </w:rPr>
  </w:style>
  <w:style w:type="paragraph" w:customStyle="1" w:styleId="ddate">
    <w:name w:val="ddate"/>
    <w:basedOn w:val="Normal"/>
    <w:uiPriority w:val="1"/>
    <w:rsid w:val="00697B23"/>
    <w:pPr>
      <w:framePr w:hSpace="181" w:wrap="around" w:vAnchor="page" w:hAnchor="margin" w:y="852"/>
      <w:shd w:val="solid" w:color="FFFFFF" w:fill="FFFFFF"/>
      <w:tabs>
        <w:tab w:val="clear" w:pos="794"/>
      </w:tabs>
      <w:overflowPunct/>
      <w:autoSpaceDE/>
      <w:autoSpaceDN/>
      <w:adjustRightInd/>
      <w:spacing w:before="0"/>
      <w:textAlignment w:val="auto"/>
    </w:pPr>
    <w:rPr>
      <w:rFonts w:eastAsiaTheme="minorEastAsia"/>
      <w:b/>
      <w:bCs/>
      <w:sz w:val="21"/>
      <w:szCs w:val="22"/>
      <w:lang w:val="en-US" w:eastAsia="fr-FR"/>
    </w:rPr>
  </w:style>
  <w:style w:type="paragraph" w:customStyle="1" w:styleId="dorlang">
    <w:name w:val="dorlang"/>
    <w:basedOn w:val="Normal"/>
    <w:uiPriority w:val="1"/>
    <w:rsid w:val="00697B23"/>
    <w:pPr>
      <w:framePr w:hSpace="181" w:wrap="around" w:vAnchor="page" w:hAnchor="margin" w:y="852"/>
      <w:shd w:val="solid" w:color="FFFFFF" w:fill="FFFFFF"/>
      <w:tabs>
        <w:tab w:val="clear" w:pos="794"/>
      </w:tabs>
      <w:overflowPunct/>
      <w:autoSpaceDE/>
      <w:autoSpaceDN/>
      <w:adjustRightInd/>
      <w:spacing w:before="0"/>
      <w:textAlignment w:val="auto"/>
    </w:pPr>
    <w:rPr>
      <w:rFonts w:eastAsiaTheme="minorEastAsia"/>
      <w:b/>
      <w:bCs/>
      <w:sz w:val="21"/>
      <w:szCs w:val="22"/>
      <w:lang w:val="en-US" w:eastAsia="fr-FR"/>
    </w:rPr>
  </w:style>
  <w:style w:type="paragraph" w:styleId="Title">
    <w:name w:val="Title"/>
    <w:basedOn w:val="Normal"/>
    <w:link w:val="TitleChar"/>
    <w:uiPriority w:val="1"/>
    <w:qFormat/>
    <w:rsid w:val="00697B23"/>
    <w:pPr>
      <w:tabs>
        <w:tab w:val="clear" w:pos="794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lang w:val="en-AU" w:eastAsia="zh-CN"/>
    </w:rPr>
  </w:style>
  <w:style w:type="character" w:customStyle="1" w:styleId="TitleChar">
    <w:name w:val="Title Char"/>
    <w:basedOn w:val="DefaultParagraphFont"/>
    <w:link w:val="Title"/>
    <w:uiPriority w:val="1"/>
    <w:rsid w:val="00697B23"/>
    <w:rPr>
      <w:rFonts w:ascii="Arial" w:hAnsi="Arial"/>
      <w:b/>
      <w:sz w:val="22"/>
      <w:lang w:val="en-AU"/>
    </w:rPr>
  </w:style>
  <w:style w:type="paragraph" w:customStyle="1" w:styleId="headingb0">
    <w:name w:val="heading_b"/>
    <w:basedOn w:val="Heading3"/>
    <w:next w:val="Normal"/>
    <w:uiPriority w:val="1"/>
    <w:rsid w:val="00697B23"/>
    <w:pPr>
      <w:tabs>
        <w:tab w:val="left" w:pos="851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  <w:rPr>
      <w:rFonts w:cs="Helvetica"/>
      <w:b w:val="0"/>
      <w:i/>
      <w:iCs/>
      <w:color w:val="595959" w:themeColor="text1" w:themeTint="A6"/>
      <w:lang w:val="en-US" w:eastAsia="fr-FR"/>
    </w:rPr>
  </w:style>
  <w:style w:type="paragraph" w:customStyle="1" w:styleId="Tabletitle">
    <w:name w:val="Table_title"/>
    <w:basedOn w:val="Normal"/>
    <w:next w:val="Tabletext"/>
    <w:link w:val="TabletitleChar"/>
    <w:rsid w:val="001F6CE5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styleId="Emphasis">
    <w:name w:val="Emphasis"/>
    <w:uiPriority w:val="20"/>
    <w:qFormat/>
    <w:rsid w:val="00697B23"/>
    <w:rPr>
      <w:i/>
      <w:iCs/>
    </w:rPr>
  </w:style>
  <w:style w:type="paragraph" w:customStyle="1" w:styleId="bodyheader">
    <w:name w:val="body header"/>
    <w:basedOn w:val="BodyText"/>
    <w:uiPriority w:val="1"/>
    <w:rsid w:val="00697B23"/>
    <w:pPr>
      <w:tabs>
        <w:tab w:val="clear" w:pos="794"/>
        <w:tab w:val="num" w:pos="720"/>
      </w:tabs>
      <w:spacing w:before="0"/>
      <w:ind w:left="720" w:hanging="360"/>
    </w:pPr>
    <w:rPr>
      <w:b/>
      <w:szCs w:val="24"/>
    </w:rPr>
  </w:style>
  <w:style w:type="paragraph" w:customStyle="1" w:styleId="numberedindenttext">
    <w:name w:val="numbered indent text"/>
    <w:basedOn w:val="BodyText"/>
    <w:uiPriority w:val="1"/>
    <w:rsid w:val="00697B23"/>
    <w:pPr>
      <w:tabs>
        <w:tab w:val="clear" w:pos="794"/>
        <w:tab w:val="num" w:pos="927"/>
      </w:tabs>
      <w:spacing w:before="60"/>
      <w:ind w:left="907" w:hanging="340"/>
    </w:pPr>
    <w:rPr>
      <w:rFonts w:ascii="Arial" w:hAnsi="Arial" w:cs="Arial"/>
    </w:rPr>
  </w:style>
  <w:style w:type="character" w:customStyle="1" w:styleId="Artdef0">
    <w:name w:val="Art#_def"/>
    <w:uiPriority w:val="1"/>
    <w:rsid w:val="00697B23"/>
    <w:rPr>
      <w:rFonts w:ascii="Times New Roman" w:hAnsi="Times New Roman"/>
      <w:b/>
    </w:rPr>
  </w:style>
  <w:style w:type="paragraph" w:styleId="BodyTextIndent">
    <w:name w:val="Body Text Indent"/>
    <w:basedOn w:val="Normal"/>
    <w:link w:val="BodyTextIndentChar"/>
    <w:uiPriority w:val="1"/>
    <w:rsid w:val="00697B23"/>
    <w:pPr>
      <w:pBdr>
        <w:left w:val="single" w:sz="4" w:space="10" w:color="auto"/>
      </w:pBdr>
      <w:tabs>
        <w:tab w:val="clear" w:pos="794"/>
        <w:tab w:val="left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Theme="minorEastAsia"/>
      <w:sz w:val="21"/>
      <w:szCs w:val="24"/>
      <w:lang w:val="fr-FR" w:eastAsia="fr-FR"/>
    </w:rPr>
  </w:style>
  <w:style w:type="character" w:customStyle="1" w:styleId="BodyTextIndentChar">
    <w:name w:val="Body Text Indent Char"/>
    <w:basedOn w:val="DefaultParagraphFont"/>
    <w:link w:val="BodyTextIndent"/>
    <w:uiPriority w:val="1"/>
    <w:rsid w:val="00697B23"/>
    <w:rPr>
      <w:rFonts w:ascii="Times New Roman" w:eastAsiaTheme="minorEastAsia" w:hAnsi="Times New Roman"/>
      <w:sz w:val="21"/>
      <w:szCs w:val="24"/>
      <w:lang w:val="fr-FR" w:eastAsia="fr-FR"/>
    </w:rPr>
  </w:style>
  <w:style w:type="paragraph" w:customStyle="1" w:styleId="TableHead0">
    <w:name w:val="Table_Head"/>
    <w:basedOn w:val="TableText0"/>
    <w:uiPriority w:val="1"/>
    <w:rsid w:val="00697B23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="Times New Roman" w:hAnsi="Times New Roman"/>
      <w:b/>
      <w:sz w:val="22"/>
    </w:rPr>
  </w:style>
  <w:style w:type="paragraph" w:customStyle="1" w:styleId="SPUNormal">
    <w:name w:val="SPU_Normal"/>
    <w:basedOn w:val="Normal"/>
    <w:rsid w:val="00697B23"/>
    <w:pPr>
      <w:overflowPunct/>
      <w:autoSpaceDE/>
      <w:autoSpaceDN/>
      <w:adjustRightInd/>
      <w:textAlignment w:val="auto"/>
    </w:pPr>
    <w:rPr>
      <w:rFonts w:eastAsiaTheme="minorEastAsia"/>
      <w:sz w:val="21"/>
      <w:szCs w:val="24"/>
      <w:lang w:val="fr-FR" w:eastAsia="zh-CN"/>
    </w:rPr>
  </w:style>
  <w:style w:type="paragraph" w:styleId="BodyText3">
    <w:name w:val="Body Text 3"/>
    <w:basedOn w:val="Normal"/>
    <w:link w:val="BodyText3Char"/>
    <w:uiPriority w:val="1"/>
    <w:rsid w:val="00697B23"/>
    <w:pPr>
      <w:overflowPunct/>
      <w:autoSpaceDE/>
      <w:autoSpaceDN/>
      <w:adjustRightInd/>
      <w:spacing w:before="136" w:after="120"/>
      <w:textAlignment w:val="auto"/>
    </w:pPr>
    <w:rPr>
      <w:rFonts w:ascii="Arial" w:eastAsiaTheme="minorEastAsia" w:hAnsi="Arial"/>
      <w:sz w:val="16"/>
      <w:szCs w:val="16"/>
      <w:lang w:val="en-US" w:eastAsia="fr-FR"/>
    </w:rPr>
  </w:style>
  <w:style w:type="character" w:customStyle="1" w:styleId="BodyText3Char">
    <w:name w:val="Body Text 3 Char"/>
    <w:basedOn w:val="DefaultParagraphFont"/>
    <w:link w:val="BodyText3"/>
    <w:uiPriority w:val="1"/>
    <w:rsid w:val="00697B23"/>
    <w:rPr>
      <w:rFonts w:ascii="Arial" w:eastAsiaTheme="minorEastAsia" w:hAnsi="Arial"/>
      <w:sz w:val="16"/>
      <w:szCs w:val="16"/>
      <w:lang w:eastAsia="fr-FR"/>
    </w:rPr>
  </w:style>
  <w:style w:type="paragraph" w:customStyle="1" w:styleId="ppiNormal">
    <w:name w:val="ppi Normal"/>
    <w:uiPriority w:val="1"/>
    <w:rsid w:val="00697B23"/>
    <w:pPr>
      <w:spacing w:before="80" w:after="80"/>
    </w:pPr>
    <w:rPr>
      <w:rFonts w:ascii="Trebuchet MS" w:hAnsi="Trebuchet MS"/>
      <w:sz w:val="24"/>
      <w:szCs w:val="24"/>
      <w:lang w:val="en-GB" w:eastAsia="en-US"/>
    </w:rPr>
  </w:style>
  <w:style w:type="character" w:customStyle="1" w:styleId="corp">
    <w:name w:val="corp"/>
    <w:uiPriority w:val="1"/>
    <w:rsid w:val="00697B23"/>
    <w:rPr>
      <w:rFonts w:ascii="Humanst521 Lt BT" w:hAnsi="Humanst521 Lt BT" w:cs="Humanst521 Lt BT"/>
      <w:color w:val="000000"/>
      <w:spacing w:val="5"/>
      <w:sz w:val="20"/>
      <w:szCs w:val="20"/>
      <w:u w:val="none"/>
      <w:vertAlign w:val="baseline"/>
      <w:lang w:val="en-US"/>
    </w:rPr>
  </w:style>
  <w:style w:type="paragraph" w:customStyle="1" w:styleId="texteE">
    <w:name w:val="texte E"/>
    <w:basedOn w:val="Normal"/>
    <w:uiPriority w:val="1"/>
    <w:rsid w:val="00697B23"/>
    <w:pPr>
      <w:tabs>
        <w:tab w:val="clear" w:pos="794"/>
      </w:tabs>
      <w:suppressAutoHyphens/>
      <w:overflowPunct/>
      <w:autoSpaceDE/>
      <w:autoSpaceDN/>
      <w:adjustRightInd/>
      <w:spacing w:before="0" w:line="420" w:lineRule="atLeast"/>
      <w:textAlignment w:val="auto"/>
    </w:pPr>
    <w:rPr>
      <w:rFonts w:ascii="Humanst521 Lt BT" w:eastAsia="SimSun" w:hAnsi="Humanst521 Lt BT" w:cs="Humanst521 Lt BT"/>
      <w:color w:val="000000"/>
      <w:spacing w:val="5"/>
      <w:sz w:val="20"/>
      <w:szCs w:val="22"/>
      <w:lang w:val="en-US" w:eastAsia="zh-CN"/>
    </w:rPr>
  </w:style>
  <w:style w:type="paragraph" w:customStyle="1" w:styleId="Normal2">
    <w:name w:val="Normal2"/>
    <w:basedOn w:val="Normal"/>
    <w:link w:val="Normal2Char"/>
    <w:uiPriority w:val="1"/>
    <w:rsid w:val="00697B23"/>
    <w:pPr>
      <w:widowControl w:val="0"/>
      <w:tabs>
        <w:tab w:val="clear" w:pos="794"/>
      </w:tabs>
      <w:overflowPunct/>
      <w:autoSpaceDE/>
      <w:autoSpaceDN/>
      <w:adjustRightInd/>
      <w:spacing w:before="160"/>
      <w:textAlignment w:val="auto"/>
    </w:pPr>
    <w:rPr>
      <w:rFonts w:ascii="Gill Sans MT" w:eastAsiaTheme="minorEastAsia" w:hAnsi="Gill Sans MT"/>
      <w:sz w:val="21"/>
      <w:szCs w:val="22"/>
      <w:lang w:val="en-US" w:eastAsia="fr-FR"/>
    </w:rPr>
  </w:style>
  <w:style w:type="paragraph" w:customStyle="1" w:styleId="CharCharCharCharCharChar">
    <w:name w:val="Char Char Char Char Char Char"/>
    <w:basedOn w:val="Normal"/>
    <w:uiPriority w:val="1"/>
    <w:rsid w:val="00697B23"/>
    <w:pPr>
      <w:widowControl w:val="0"/>
      <w:tabs>
        <w:tab w:val="clear" w:pos="794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1"/>
      <w:szCs w:val="22"/>
      <w:lang w:val="en-US" w:eastAsia="zh-CN"/>
    </w:rPr>
  </w:style>
  <w:style w:type="character" w:customStyle="1" w:styleId="observation1">
    <w:name w:val="observation1"/>
    <w:rsid w:val="00697B23"/>
    <w:rPr>
      <w:rFonts w:ascii="Trebuchet MS" w:hAnsi="Trebuchet MS" w:hint="default"/>
      <w:strike w:val="0"/>
      <w:dstrike w:val="0"/>
      <w:color w:val="283C6C"/>
      <w:sz w:val="14"/>
      <w:szCs w:val="14"/>
      <w:u w:val="none"/>
      <w:effect w:val="none"/>
    </w:rPr>
  </w:style>
  <w:style w:type="character" w:customStyle="1" w:styleId="Normal2Char">
    <w:name w:val="Normal2 Char"/>
    <w:link w:val="Normal2"/>
    <w:uiPriority w:val="1"/>
    <w:rsid w:val="00697B23"/>
    <w:rPr>
      <w:rFonts w:ascii="Gill Sans MT" w:eastAsiaTheme="minorEastAsia" w:hAnsi="Gill Sans MT"/>
      <w:sz w:val="21"/>
      <w:szCs w:val="22"/>
      <w:lang w:eastAsia="fr-FR"/>
    </w:rPr>
  </w:style>
  <w:style w:type="paragraph" w:customStyle="1" w:styleId="Style2">
    <w:name w:val="Style2"/>
    <w:basedOn w:val="Normal"/>
    <w:uiPriority w:val="1"/>
    <w:rsid w:val="00697B23"/>
    <w:pPr>
      <w:widowControl w:val="0"/>
      <w:tabs>
        <w:tab w:val="clear" w:pos="794"/>
      </w:tabs>
      <w:overflowPunct/>
      <w:autoSpaceDE/>
      <w:autoSpaceDN/>
      <w:adjustRightInd/>
      <w:spacing w:before="0" w:line="269" w:lineRule="atLeast"/>
      <w:ind w:hanging="346"/>
      <w:textAlignment w:val="auto"/>
    </w:pPr>
    <w:rPr>
      <w:rFonts w:eastAsia="SimSun"/>
      <w:sz w:val="21"/>
      <w:szCs w:val="24"/>
      <w:lang w:val="en-US" w:eastAsia="fr-FR"/>
    </w:rPr>
  </w:style>
  <w:style w:type="paragraph" w:styleId="EndnoteText">
    <w:name w:val="endnote text"/>
    <w:basedOn w:val="Normal"/>
    <w:link w:val="EndnoteTextChar"/>
    <w:uiPriority w:val="1"/>
    <w:rsid w:val="00697B23"/>
    <w:pPr>
      <w:overflowPunct/>
      <w:autoSpaceDE/>
      <w:autoSpaceDN/>
      <w:adjustRightInd/>
      <w:spacing w:before="136"/>
      <w:textAlignment w:val="auto"/>
    </w:pPr>
    <w:rPr>
      <w:rFonts w:ascii="Arial" w:eastAsiaTheme="minorEastAsia" w:hAnsi="Arial"/>
      <w:sz w:val="20"/>
      <w:szCs w:val="22"/>
      <w:lang w:val="en-US" w:eastAsia="fr-FR"/>
    </w:rPr>
  </w:style>
  <w:style w:type="character" w:customStyle="1" w:styleId="EndnoteTextChar">
    <w:name w:val="Endnote Text Char"/>
    <w:basedOn w:val="DefaultParagraphFont"/>
    <w:link w:val="EndnoteText"/>
    <w:uiPriority w:val="1"/>
    <w:rsid w:val="00697B23"/>
    <w:rPr>
      <w:rFonts w:ascii="Arial" w:eastAsiaTheme="minorEastAsia" w:hAnsi="Arial"/>
      <w:szCs w:val="22"/>
      <w:lang w:eastAsia="fr-FR"/>
    </w:rPr>
  </w:style>
  <w:style w:type="character" w:customStyle="1" w:styleId="h21">
    <w:name w:val="h21"/>
    <w:uiPriority w:val="1"/>
    <w:rsid w:val="00697B23"/>
    <w:rPr>
      <w:b/>
      <w:bCs/>
      <w:color w:val="3366CC"/>
      <w:sz w:val="36"/>
      <w:szCs w:val="36"/>
    </w:rPr>
  </w:style>
  <w:style w:type="character" w:styleId="EndnoteReference">
    <w:name w:val="endnote reference"/>
    <w:basedOn w:val="DefaultParagraphFont"/>
    <w:rsid w:val="00697B23"/>
    <w:rPr>
      <w:vertAlign w:val="superscript"/>
    </w:rPr>
  </w:style>
  <w:style w:type="paragraph" w:customStyle="1" w:styleId="Char">
    <w:name w:val="Char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Theme="minorEastAsia" w:hAnsi="Arial"/>
      <w:sz w:val="20"/>
      <w:szCs w:val="22"/>
      <w:lang w:val="fr-FR" w:eastAsia="zh-CN"/>
    </w:rPr>
  </w:style>
  <w:style w:type="paragraph" w:customStyle="1" w:styleId="wrc">
    <w:name w:val="wrc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6"/>
      <w:szCs w:val="16"/>
      <w:lang w:val="en-US" w:eastAsia="zh-CN"/>
    </w:rPr>
  </w:style>
  <w:style w:type="paragraph" w:customStyle="1" w:styleId="Default">
    <w:name w:val="Default"/>
    <w:rsid w:val="00697B23"/>
    <w:pPr>
      <w:autoSpaceDE w:val="0"/>
      <w:autoSpaceDN w:val="0"/>
      <w:adjustRightInd w:val="0"/>
    </w:pPr>
    <w:rPr>
      <w:rFonts w:ascii="Verdana" w:eastAsia="SimSun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1"/>
    <w:rsid w:val="00697B23"/>
    <w:pPr>
      <w:tabs>
        <w:tab w:val="clear" w:pos="794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 w:cs="Courier New"/>
      <w:sz w:val="20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1"/>
    <w:rsid w:val="00697B23"/>
    <w:rPr>
      <w:rFonts w:ascii="Courier New" w:eastAsia="SimSun" w:hAnsi="Courier New" w:cs="Courier New"/>
      <w:szCs w:val="22"/>
    </w:rPr>
  </w:style>
  <w:style w:type="paragraph" w:styleId="DocumentMap">
    <w:name w:val="Document Map"/>
    <w:basedOn w:val="Normal"/>
    <w:link w:val="DocumentMapChar"/>
    <w:uiPriority w:val="1"/>
    <w:rsid w:val="00697B23"/>
    <w:pPr>
      <w:shd w:val="clear" w:color="auto" w:fill="000080"/>
      <w:overflowPunct/>
      <w:autoSpaceDE/>
      <w:autoSpaceDN/>
      <w:adjustRightInd/>
      <w:spacing w:before="136"/>
      <w:textAlignment w:val="auto"/>
    </w:pPr>
    <w:rPr>
      <w:rFonts w:ascii="Tahoma" w:eastAsiaTheme="minorEastAsia" w:hAnsi="Tahoma" w:cs="Tahoma"/>
      <w:sz w:val="20"/>
      <w:szCs w:val="22"/>
      <w:lang w:val="en-US" w:eastAsia="fr-FR"/>
    </w:rPr>
  </w:style>
  <w:style w:type="character" w:customStyle="1" w:styleId="DocumentMapChar">
    <w:name w:val="Document Map Char"/>
    <w:basedOn w:val="DefaultParagraphFont"/>
    <w:link w:val="DocumentMap"/>
    <w:uiPriority w:val="1"/>
    <w:rsid w:val="00697B23"/>
    <w:rPr>
      <w:rFonts w:ascii="Tahoma" w:eastAsiaTheme="minorEastAsia" w:hAnsi="Tahoma" w:cs="Tahoma"/>
      <w:szCs w:val="22"/>
      <w:shd w:val="clear" w:color="auto" w:fill="000080"/>
      <w:lang w:eastAsia="fr-FR"/>
    </w:rPr>
  </w:style>
  <w:style w:type="character" w:customStyle="1" w:styleId="normalWSISChar">
    <w:name w:val="normal WSIS Char"/>
    <w:basedOn w:val="DefaultParagraphFont"/>
    <w:link w:val="normalWSIS"/>
    <w:uiPriority w:val="1"/>
    <w:locked/>
    <w:rsid w:val="00697B23"/>
    <w:rPr>
      <w:rFonts w:ascii="Calibri" w:eastAsia="SimSun" w:hAnsi="Calibri" w:cs="Arial"/>
      <w:szCs w:val="22"/>
    </w:rPr>
  </w:style>
  <w:style w:type="paragraph" w:customStyle="1" w:styleId="normalWSIS">
    <w:name w:val="normal WSIS"/>
    <w:basedOn w:val="ListParagraph"/>
    <w:link w:val="normalWSISChar"/>
    <w:uiPriority w:val="1"/>
    <w:qFormat/>
    <w:rsid w:val="00697B23"/>
    <w:pPr>
      <w:numPr>
        <w:numId w:val="17"/>
      </w:numPr>
      <w:tabs>
        <w:tab w:val="clear" w:pos="794"/>
        <w:tab w:val="left" w:pos="426"/>
      </w:tabs>
      <w:overflowPunct/>
      <w:autoSpaceDE/>
      <w:autoSpaceDN/>
      <w:adjustRightInd/>
      <w:spacing w:after="200"/>
      <w:contextualSpacing w:val="0"/>
      <w:textAlignment w:val="auto"/>
    </w:pPr>
    <w:rPr>
      <w:rFonts w:ascii="Calibri" w:eastAsia="SimSun" w:hAnsi="Calibri" w:cs="Arial"/>
      <w:sz w:val="20"/>
      <w:szCs w:val="22"/>
      <w:lang w:val="en-US" w:eastAsia="zh-CN"/>
    </w:rPr>
  </w:style>
  <w:style w:type="paragraph" w:customStyle="1" w:styleId="WSIS-SG-Report">
    <w:name w:val="WSIS-SG-Report"/>
    <w:basedOn w:val="Normal"/>
    <w:uiPriority w:val="1"/>
    <w:rsid w:val="00697B23"/>
    <w:pPr>
      <w:numPr>
        <w:numId w:val="18"/>
      </w:numPr>
      <w:tabs>
        <w:tab w:val="clear" w:pos="794"/>
      </w:tabs>
      <w:overflowPunct/>
      <w:autoSpaceDE/>
      <w:autoSpaceDN/>
      <w:adjustRightInd/>
      <w:spacing w:after="120"/>
      <w:textAlignment w:val="auto"/>
    </w:pPr>
    <w:rPr>
      <w:rFonts w:eastAsiaTheme="minorEastAsia"/>
      <w:color w:val="000000"/>
      <w:sz w:val="21"/>
      <w:szCs w:val="22"/>
      <w:lang w:val="en-US" w:eastAsia="fr-FR"/>
    </w:rPr>
  </w:style>
  <w:style w:type="paragraph" w:customStyle="1" w:styleId="CEONormal">
    <w:name w:val="CEO_Normal"/>
    <w:link w:val="CEONormalChar"/>
    <w:rsid w:val="00697B23"/>
    <w:pPr>
      <w:spacing w:before="120" w:after="120"/>
    </w:pPr>
    <w:rPr>
      <w:rFonts w:asciiTheme="minorHAnsi" w:eastAsia="SimSun" w:hAnsiTheme="minorHAnsi" w:cs="Simplified Arabic"/>
      <w:sz w:val="22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697B23"/>
    <w:rPr>
      <w:rFonts w:asciiTheme="minorHAnsi" w:eastAsia="SimSun" w:hAnsiTheme="minorHAnsi" w:cs="Simplified Arabic"/>
      <w:sz w:val="22"/>
      <w:szCs w:val="19"/>
      <w:lang w:val="en-GB" w:eastAsia="en-US"/>
    </w:rPr>
  </w:style>
  <w:style w:type="paragraph" w:customStyle="1" w:styleId="CEOParagraphabc">
    <w:name w:val="CEO_Paragraph abc)"/>
    <w:basedOn w:val="Normal"/>
    <w:next w:val="Normal"/>
    <w:uiPriority w:val="1"/>
    <w:rsid w:val="00697B23"/>
    <w:pPr>
      <w:numPr>
        <w:numId w:val="19"/>
      </w:numPr>
      <w:tabs>
        <w:tab w:val="clear" w:pos="794"/>
      </w:tabs>
      <w:overflowPunct/>
      <w:autoSpaceDE/>
      <w:autoSpaceDN/>
      <w:adjustRightInd/>
      <w:spacing w:after="120"/>
      <w:textAlignment w:val="auto"/>
    </w:pPr>
    <w:rPr>
      <w:rFonts w:asciiTheme="minorHAnsi" w:eastAsia="SimHei" w:hAnsiTheme="minorHAnsi" w:cs="Simplified Arabic"/>
      <w:b/>
      <w:bCs/>
      <w:sz w:val="21"/>
      <w:szCs w:val="28"/>
      <w:lang w:val="en-US" w:eastAsia="zh-CN"/>
    </w:rPr>
  </w:style>
  <w:style w:type="paragraph" w:customStyle="1" w:styleId="HPMbodytext">
    <w:name w:val="HPMbodytext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spacing w:after="120"/>
      <w:textAlignment w:val="auto"/>
    </w:pPr>
    <w:rPr>
      <w:rFonts w:ascii="Arial" w:eastAsiaTheme="minorEastAsia" w:hAnsi="Arial"/>
      <w:noProof/>
      <w:sz w:val="21"/>
      <w:szCs w:val="22"/>
      <w:lang w:val="en-US" w:eastAsia="fr-FR"/>
    </w:rPr>
  </w:style>
  <w:style w:type="paragraph" w:customStyle="1" w:styleId="CEONormalIndentText">
    <w:name w:val="CEO_Normal_Indent Text"/>
    <w:basedOn w:val="CEONormal"/>
    <w:next w:val="CEONormal"/>
    <w:uiPriority w:val="1"/>
    <w:rsid w:val="00697B23"/>
    <w:pPr>
      <w:ind w:left="284"/>
    </w:pPr>
    <w:rPr>
      <w:lang w:eastAsia="zh-CN"/>
    </w:rPr>
  </w:style>
  <w:style w:type="character" w:customStyle="1" w:styleId="apple-converted-space">
    <w:name w:val="apple-converted-space"/>
    <w:basedOn w:val="DefaultParagraphFont"/>
    <w:rsid w:val="00697B23"/>
  </w:style>
  <w:style w:type="paragraph" w:customStyle="1" w:styleId="firstfooter0">
    <w:name w:val="firstfooter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SimSun" w:hAnsi="Calibri"/>
      <w:sz w:val="21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qFormat/>
    <w:rsid w:val="00697B23"/>
    <w:pPr>
      <w:tabs>
        <w:tab w:val="clear" w:pos="794"/>
      </w:tabs>
      <w:overflowPunct/>
      <w:autoSpaceDE/>
      <w:autoSpaceDN/>
      <w:adjustRightInd/>
      <w:ind w:left="0" w:firstLine="0"/>
      <w:textAlignment w:val="auto"/>
      <w:outlineLvl w:val="9"/>
    </w:pPr>
    <w:rPr>
      <w:rFonts w:asciiTheme="minorHAnsi" w:eastAsia="PMingLiU" w:hAnsiTheme="minorHAnsi" w:cs="Calibri"/>
      <w:b w:val="0"/>
      <w:bCs/>
      <w:color w:val="595959" w:themeColor="text1" w:themeTint="A6"/>
      <w:sz w:val="40"/>
      <w:szCs w:val="40"/>
    </w:rPr>
  </w:style>
  <w:style w:type="table" w:customStyle="1" w:styleId="GridTable4-Accent11">
    <w:name w:val="Grid Table 4 - Accent 11"/>
    <w:basedOn w:val="TableNormal"/>
    <w:uiPriority w:val="49"/>
    <w:rsid w:val="00697B23"/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aption">
    <w:name w:val="caption"/>
    <w:basedOn w:val="Normal"/>
    <w:next w:val="Normal"/>
    <w:uiPriority w:val="35"/>
    <w:qFormat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="PMingLiU" w:hAnsi="Calibri"/>
      <w:b/>
      <w:bCs/>
      <w:color w:val="4F81BD"/>
      <w:sz w:val="18"/>
      <w:szCs w:val="18"/>
      <w:lang w:val="en-US" w:eastAsia="zh-TW"/>
    </w:rPr>
  </w:style>
  <w:style w:type="paragraph" w:customStyle="1" w:styleId="ITUObjective">
    <w:name w:val="ITU Objective"/>
    <w:basedOn w:val="Heading2-ITU"/>
    <w:uiPriority w:val="1"/>
    <w:qFormat/>
    <w:rsid w:val="00697B23"/>
    <w:pPr>
      <w:pBdr>
        <w:top w:val="single" w:sz="4" w:space="1" w:color="4F81BD" w:themeColor="accent1"/>
        <w:bottom w:val="single" w:sz="4" w:space="1" w:color="4F81BD" w:themeColor="accent1"/>
      </w:pBdr>
      <w:ind w:left="576" w:hanging="576"/>
    </w:pPr>
    <w:rPr>
      <w:bCs w:val="0"/>
    </w:rPr>
  </w:style>
  <w:style w:type="paragraph" w:customStyle="1" w:styleId="ITUOutcome">
    <w:name w:val="ITU Outcome"/>
    <w:basedOn w:val="Heading4"/>
    <w:uiPriority w:val="1"/>
    <w:qFormat/>
    <w:rsid w:val="00697B23"/>
    <w:pPr>
      <w:keepNext w:val="0"/>
      <w:keepLines w:val="0"/>
      <w:tabs>
        <w:tab w:val="left" w:pos="993"/>
      </w:tabs>
      <w:overflowPunct/>
      <w:autoSpaceDE/>
      <w:autoSpaceDN/>
      <w:adjustRightInd/>
      <w:spacing w:before="240"/>
      <w:ind w:left="0" w:firstLine="0"/>
      <w:textAlignment w:val="auto"/>
    </w:pPr>
    <w:rPr>
      <w:rFonts w:ascii="Calibri" w:eastAsiaTheme="minorEastAsia" w:hAnsi="Calibri"/>
      <w:b w:val="0"/>
      <w:bCs/>
      <w:color w:val="595959" w:themeColor="text1" w:themeTint="A6"/>
      <w:szCs w:val="22"/>
      <w:lang w:eastAsia="en-CA"/>
    </w:rPr>
  </w:style>
  <w:style w:type="paragraph" w:customStyle="1" w:styleId="Alternativetext">
    <w:name w:val="Alternative text"/>
    <w:basedOn w:val="Normal"/>
    <w:rsid w:val="00697B23"/>
    <w:pPr>
      <w:tabs>
        <w:tab w:val="clear" w:pos="794"/>
      </w:tabs>
      <w:overflowPunct/>
      <w:autoSpaceDE/>
      <w:autoSpaceDN/>
      <w:adjustRightInd/>
      <w:ind w:left="851" w:right="851"/>
      <w:textAlignment w:val="auto"/>
    </w:pPr>
    <w:rPr>
      <w:rFonts w:ascii="Calibri" w:eastAsiaTheme="minorEastAsia" w:hAnsi="Calibri"/>
      <w:sz w:val="16"/>
      <w:szCs w:val="22"/>
      <w:lang w:val="en-US" w:eastAsia="fr-FR"/>
    </w:rPr>
  </w:style>
  <w:style w:type="paragraph" w:customStyle="1" w:styleId="APXchaptertitle">
    <w:name w:val="APX_chapter title"/>
    <w:basedOn w:val="Normal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APXchaptertitle0">
    <w:name w:val="APX_chapter_title"/>
    <w:basedOn w:val="Normal"/>
    <w:rsid w:val="00697B23"/>
    <w:pPr>
      <w:keepNext/>
      <w:tabs>
        <w:tab w:val="clear" w:pos="794"/>
      </w:tabs>
      <w:overflowPunct/>
      <w:autoSpaceDE/>
      <w:autoSpaceDN/>
      <w:adjustRightInd/>
      <w:spacing w:before="480"/>
      <w:jc w:val="center"/>
      <w:textAlignment w:val="auto"/>
    </w:pPr>
    <w:rPr>
      <w:rFonts w:ascii="Calibri" w:eastAsiaTheme="minorEastAsia" w:hAnsi="Calibri"/>
      <w:color w:val="0070C0"/>
      <w:sz w:val="21"/>
      <w:szCs w:val="24"/>
    </w:rPr>
  </w:style>
  <w:style w:type="paragraph" w:customStyle="1" w:styleId="APXheading">
    <w:name w:val="APX_heading"/>
    <w:basedOn w:val="Normal"/>
    <w:next w:val="Normal"/>
    <w:rsid w:val="00697B23"/>
    <w:pPr>
      <w:tabs>
        <w:tab w:val="clear" w:pos="794"/>
      </w:tabs>
      <w:overflowPunct/>
      <w:autoSpaceDE/>
      <w:autoSpaceDN/>
      <w:adjustRightInd/>
      <w:jc w:val="right"/>
      <w:textAlignment w:val="auto"/>
    </w:pPr>
    <w:rPr>
      <w:rFonts w:ascii="Calibri" w:eastAsiaTheme="minorEastAsia" w:hAnsi="Calibri"/>
      <w:sz w:val="23"/>
      <w:szCs w:val="24"/>
    </w:rPr>
  </w:style>
  <w:style w:type="paragraph" w:customStyle="1" w:styleId="APXheading1">
    <w:name w:val="APX_heading 1"/>
    <w:basedOn w:val="Normal"/>
    <w:next w:val="Normal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APXheading2">
    <w:name w:val="APX_heading 2"/>
    <w:basedOn w:val="Normal"/>
    <w:next w:val="Normal"/>
    <w:rsid w:val="00697B23"/>
    <w:pPr>
      <w:tabs>
        <w:tab w:val="clear" w:pos="794"/>
      </w:tabs>
      <w:overflowPunct/>
      <w:autoSpaceDE/>
      <w:autoSpaceDN/>
      <w:adjustRightInd/>
      <w:jc w:val="right"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Bulletlist1">
    <w:name w:val="Bullet list 1"/>
    <w:basedOn w:val="Normal"/>
    <w:rsid w:val="00697B23"/>
    <w:pPr>
      <w:tabs>
        <w:tab w:val="clear" w:pos="794"/>
      </w:tabs>
      <w:overflowPunct/>
      <w:autoSpaceDE/>
      <w:autoSpaceDN/>
      <w:adjustRightInd/>
      <w:ind w:left="425" w:hanging="425"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Bulletlist2">
    <w:name w:val="Bullet list 2"/>
    <w:basedOn w:val="Normal"/>
    <w:rsid w:val="00697B23"/>
    <w:pPr>
      <w:tabs>
        <w:tab w:val="clear" w:pos="794"/>
      </w:tabs>
      <w:overflowPunct/>
      <w:autoSpaceDE/>
      <w:autoSpaceDN/>
      <w:adjustRightInd/>
      <w:ind w:left="992" w:hanging="425"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Bulletlist3">
    <w:name w:val="Bullet list 3"/>
    <w:basedOn w:val="Normal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Chapttitle">
    <w:name w:val="Chapt title"/>
    <w:basedOn w:val="Normal"/>
    <w:link w:val="ChapttitleChar"/>
    <w:qFormat/>
    <w:rsid w:val="00697B23"/>
    <w:pPr>
      <w:keepNext/>
      <w:keepLines/>
      <w:tabs>
        <w:tab w:val="clear" w:pos="794"/>
        <w:tab w:val="left" w:pos="851"/>
      </w:tabs>
      <w:overflowPunct/>
      <w:autoSpaceDE/>
      <w:autoSpaceDN/>
      <w:adjustRightInd/>
      <w:spacing w:before="0"/>
      <w:jc w:val="center"/>
      <w:textAlignment w:val="auto"/>
      <w:outlineLvl w:val="1"/>
    </w:pPr>
    <w:rPr>
      <w:rFonts w:ascii="Calibri" w:eastAsiaTheme="minorEastAsia" w:hAnsi="Calibri" w:cs="Helvetica"/>
      <w:b/>
      <w:bCs/>
      <w:color w:val="7F7F7F" w:themeColor="text1" w:themeTint="80"/>
      <w:sz w:val="40"/>
      <w:szCs w:val="28"/>
      <w:lang w:val="en-US" w:eastAsia="fr-FR"/>
    </w:rPr>
  </w:style>
  <w:style w:type="paragraph" w:customStyle="1" w:styleId="Continued">
    <w:name w:val="Continued"/>
    <w:basedOn w:val="Normal"/>
    <w:next w:val="Normal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Figuretitle0">
    <w:name w:val="Figure title"/>
    <w:basedOn w:val="Normal"/>
    <w:link w:val="FiguretitleChar"/>
    <w:qFormat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color w:val="595959" w:themeColor="text1" w:themeTint="A6"/>
      <w:sz w:val="21"/>
      <w:szCs w:val="22"/>
      <w:lang w:val="en-US"/>
    </w:rPr>
  </w:style>
  <w:style w:type="paragraph" w:customStyle="1" w:styleId="Heading1nextpage">
    <w:name w:val="Heading 1 next page"/>
    <w:basedOn w:val="Normal"/>
    <w:next w:val="Normal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Normalindent1">
    <w:name w:val="Normal indent 1"/>
    <w:basedOn w:val="Normal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Normalindent2">
    <w:name w:val="Normal indent 2"/>
    <w:basedOn w:val="Normal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Normalnextpage">
    <w:name w:val="Normal next page"/>
    <w:basedOn w:val="Normal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Normalrightaligned">
    <w:name w:val="Normal right aligned"/>
    <w:basedOn w:val="Normal"/>
    <w:rsid w:val="00697B23"/>
    <w:pPr>
      <w:tabs>
        <w:tab w:val="clear" w:pos="794"/>
      </w:tabs>
      <w:overflowPunct/>
      <w:autoSpaceDE/>
      <w:autoSpaceDN/>
      <w:adjustRightInd/>
      <w:spacing w:before="0" w:after="120"/>
      <w:ind w:left="360"/>
      <w:jc w:val="right"/>
      <w:textAlignment w:val="auto"/>
    </w:pPr>
    <w:rPr>
      <w:rFonts w:asciiTheme="minorHAnsi" w:eastAsiaTheme="minorEastAsia" w:hAnsiTheme="minorHAnsi"/>
      <w:bCs/>
      <w:iCs/>
      <w:sz w:val="21"/>
      <w:szCs w:val="21"/>
      <w:lang w:val="en-US" w:eastAsia="fr-FR"/>
    </w:rPr>
  </w:style>
  <w:style w:type="paragraph" w:customStyle="1" w:styleId="Publishersnotetitle">
    <w:name w:val="Publishers note title"/>
    <w:basedOn w:val="Chapttitle"/>
    <w:next w:val="Normal"/>
    <w:rsid w:val="00697B23"/>
  </w:style>
  <w:style w:type="paragraph" w:customStyle="1" w:styleId="Sourcetext">
    <w:name w:val="Source text"/>
    <w:basedOn w:val="Normal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16"/>
      <w:szCs w:val="22"/>
      <w:lang w:val="en-US" w:eastAsia="fr-FR"/>
    </w:rPr>
  </w:style>
  <w:style w:type="paragraph" w:customStyle="1" w:styleId="Subtitlereport">
    <w:name w:val="Subtitle report"/>
    <w:basedOn w:val="Titlereport"/>
    <w:rsid w:val="00697B23"/>
    <w:rPr>
      <w:b w:val="0"/>
    </w:rPr>
  </w:style>
  <w:style w:type="paragraph" w:customStyle="1" w:styleId="Tablebullet">
    <w:name w:val="Table bullet"/>
    <w:basedOn w:val="Normal"/>
    <w:rsid w:val="00697B23"/>
    <w:pPr>
      <w:tabs>
        <w:tab w:val="clear" w:pos="794"/>
      </w:tabs>
      <w:overflowPunct/>
      <w:autoSpaceDE/>
      <w:autoSpaceDN/>
      <w:adjustRightInd/>
      <w:spacing w:line="240" w:lineRule="exact"/>
      <w:ind w:left="113" w:hanging="113"/>
      <w:textAlignment w:val="auto"/>
    </w:pPr>
    <w:rPr>
      <w:rFonts w:ascii="Calibri" w:eastAsiaTheme="minorEastAsia" w:hAnsi="Calibri"/>
      <w:sz w:val="19"/>
      <w:szCs w:val="22"/>
      <w:lang w:val="en-US" w:eastAsia="fr-FR"/>
    </w:rPr>
  </w:style>
  <w:style w:type="paragraph" w:customStyle="1" w:styleId="Tablehead1">
    <w:name w:val="Table head"/>
    <w:basedOn w:val="Normal"/>
    <w:link w:val="TableheadChar0"/>
    <w:qFormat/>
    <w:rsid w:val="00697B23"/>
    <w:pPr>
      <w:tabs>
        <w:tab w:val="clear" w:pos="794"/>
      </w:tabs>
      <w:overflowPunct/>
      <w:spacing w:before="80" w:after="80"/>
      <w:jc w:val="center"/>
      <w:textAlignment w:val="auto"/>
    </w:pPr>
    <w:rPr>
      <w:rFonts w:ascii="Calibri" w:eastAsiaTheme="minorEastAsia" w:hAnsi="Calibri" w:cs="Arial"/>
      <w:bCs/>
      <w:color w:val="FFFFFF" w:themeColor="background1"/>
      <w:sz w:val="19"/>
      <w:szCs w:val="22"/>
      <w:lang w:val="en-US" w:eastAsia="fr-FR"/>
    </w:rPr>
  </w:style>
  <w:style w:type="paragraph" w:customStyle="1" w:styleId="Tableheadcentred">
    <w:name w:val="Table head centred"/>
    <w:basedOn w:val="Normal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Tableheadright">
    <w:name w:val="Table head right"/>
    <w:basedOn w:val="Normal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Tableheadsmall">
    <w:name w:val="Table head small"/>
    <w:basedOn w:val="Normal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Tableheadsmallwhite">
    <w:name w:val="Table head small white"/>
    <w:basedOn w:val="Normal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Tableheadwhite">
    <w:name w:val="Table head white"/>
    <w:basedOn w:val="Normal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Tableheadwhitecentred">
    <w:name w:val="Table head white centred"/>
    <w:basedOn w:val="Normal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Tableheadwhiteright">
    <w:name w:val="Table head white right"/>
    <w:basedOn w:val="Normal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Tabletext1">
    <w:name w:val="Table text"/>
    <w:basedOn w:val="Normal"/>
    <w:link w:val="TabletextChar0"/>
    <w:qFormat/>
    <w:rsid w:val="00697B23"/>
    <w:pPr>
      <w:tabs>
        <w:tab w:val="clear" w:pos="794"/>
      </w:tabs>
      <w:overflowPunct/>
      <w:autoSpaceDE/>
      <w:autoSpaceDN/>
      <w:adjustRightInd/>
      <w:spacing w:before="40" w:after="40"/>
      <w:textAlignment w:val="auto"/>
    </w:pPr>
    <w:rPr>
      <w:rFonts w:asciiTheme="minorHAnsi" w:eastAsiaTheme="minorEastAsia" w:hAnsiTheme="minorHAnsi"/>
      <w:bCs/>
      <w:sz w:val="19"/>
      <w:szCs w:val="18"/>
      <w:lang w:val="en-US" w:eastAsia="fr-FR"/>
    </w:rPr>
  </w:style>
  <w:style w:type="paragraph" w:customStyle="1" w:styleId="Tabletextsmall">
    <w:name w:val="Table text small"/>
    <w:basedOn w:val="Tabletext1"/>
    <w:rsid w:val="00697B23"/>
    <w:pPr>
      <w:jc w:val="center"/>
    </w:pPr>
    <w:rPr>
      <w:sz w:val="15"/>
    </w:rPr>
  </w:style>
  <w:style w:type="paragraph" w:customStyle="1" w:styleId="Tabletextsmallbullet">
    <w:name w:val="Table text small bullet"/>
    <w:basedOn w:val="Normal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Tabletitle0">
    <w:name w:val="Table title"/>
    <w:basedOn w:val="Normal"/>
    <w:link w:val="TabletitleChar0"/>
    <w:qFormat/>
    <w:rsid w:val="00697B23"/>
    <w:pPr>
      <w:tabs>
        <w:tab w:val="clear" w:pos="794"/>
      </w:tabs>
      <w:overflowPunct/>
      <w:spacing w:before="240" w:after="120"/>
      <w:textAlignment w:val="auto"/>
    </w:pPr>
    <w:rPr>
      <w:rFonts w:ascii="Calibri" w:eastAsiaTheme="minorEastAsia" w:hAnsi="Calibri" w:cs="Arial"/>
      <w:bCs/>
      <w:color w:val="595959" w:themeColor="text1" w:themeTint="A6"/>
      <w:sz w:val="21"/>
      <w:szCs w:val="24"/>
      <w:lang w:val="en-US" w:eastAsia="fr-FR"/>
    </w:rPr>
  </w:style>
  <w:style w:type="paragraph" w:customStyle="1" w:styleId="Tabletitlenextpage">
    <w:name w:val="Table title next page"/>
    <w:basedOn w:val="Normal"/>
    <w:next w:val="Normal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Titlereport">
    <w:name w:val="Title report"/>
    <w:basedOn w:val="Chapttitle"/>
    <w:link w:val="TitlereportChar"/>
    <w:qFormat/>
    <w:rsid w:val="00697B23"/>
    <w:pPr>
      <w:jc w:val="right"/>
    </w:pPr>
    <w:rPr>
      <w:rFonts w:cs="Calibri"/>
      <w:color w:val="595959" w:themeColor="text1" w:themeTint="A6"/>
      <w:sz w:val="36"/>
      <w:szCs w:val="52"/>
      <w:lang w:val="en-GB"/>
    </w:rPr>
  </w:style>
  <w:style w:type="paragraph" w:customStyle="1" w:styleId="Titlereportdate">
    <w:name w:val="Title report date"/>
    <w:basedOn w:val="Normal"/>
    <w:link w:val="TitlereportdateChar"/>
    <w:qFormat/>
    <w:rsid w:val="00697B23"/>
    <w:pPr>
      <w:keepNext/>
      <w:keepLines/>
      <w:tabs>
        <w:tab w:val="clear" w:pos="794"/>
        <w:tab w:val="left" w:pos="851"/>
      </w:tabs>
      <w:overflowPunct/>
      <w:autoSpaceDE/>
      <w:autoSpaceDN/>
      <w:adjustRightInd/>
      <w:spacing w:before="240"/>
      <w:jc w:val="right"/>
      <w:textAlignment w:val="auto"/>
      <w:outlineLvl w:val="0"/>
    </w:pPr>
    <w:rPr>
      <w:rFonts w:ascii="Calibri" w:eastAsiaTheme="minorEastAsia" w:hAnsi="Calibri" w:cs="Helvetica"/>
      <w:b/>
      <w:bCs/>
      <w:i/>
      <w:iCs/>
      <w:sz w:val="28"/>
      <w:szCs w:val="36"/>
      <w:lang w:eastAsia="fr-FR"/>
    </w:rPr>
  </w:style>
  <w:style w:type="character" w:customStyle="1" w:styleId="Bold">
    <w:name w:val="Bold"/>
    <w:rsid w:val="00697B23"/>
    <w:rPr>
      <w:b/>
      <w:lang w:val="en-US" w:eastAsia="x-none"/>
    </w:rPr>
  </w:style>
  <w:style w:type="character" w:customStyle="1" w:styleId="Bolditalic">
    <w:name w:val="Bold italic"/>
    <w:rsid w:val="00697B23"/>
    <w:rPr>
      <w:b/>
      <w:i/>
    </w:rPr>
  </w:style>
  <w:style w:type="character" w:customStyle="1" w:styleId="Colored-Normal">
    <w:name w:val="Colored - Normal"/>
    <w:rsid w:val="00697B23"/>
    <w:rPr>
      <w:color w:val="595959" w:themeColor="text1" w:themeTint="A6"/>
    </w:rPr>
  </w:style>
  <w:style w:type="character" w:customStyle="1" w:styleId="Coloredbold">
    <w:name w:val="Colored bold"/>
    <w:rsid w:val="00697B23"/>
    <w:rPr>
      <w:color w:val="595959" w:themeColor="text1" w:themeTint="A6"/>
    </w:rPr>
  </w:style>
  <w:style w:type="character" w:customStyle="1" w:styleId="Coloredbolditalic">
    <w:name w:val="Colored bold italic"/>
    <w:rsid w:val="00697B23"/>
    <w:rPr>
      <w:color w:val="595959" w:themeColor="text1" w:themeTint="A6"/>
    </w:rPr>
  </w:style>
  <w:style w:type="character" w:customStyle="1" w:styleId="Coloreditalic">
    <w:name w:val="Colored italic"/>
    <w:rsid w:val="00697B23"/>
    <w:rPr>
      <w:color w:val="595959" w:themeColor="text1" w:themeTint="A6"/>
    </w:rPr>
  </w:style>
  <w:style w:type="character" w:customStyle="1" w:styleId="Endnotetextno">
    <w:name w:val="Endnote text no"/>
    <w:rsid w:val="00697B23"/>
  </w:style>
  <w:style w:type="character" w:customStyle="1" w:styleId="Footnotetextno">
    <w:name w:val="Footnote text no"/>
    <w:rsid w:val="00697B23"/>
  </w:style>
  <w:style w:type="character" w:customStyle="1" w:styleId="Italic">
    <w:name w:val="Italic"/>
    <w:rsid w:val="00697B23"/>
    <w:rPr>
      <w:i/>
    </w:rPr>
  </w:style>
  <w:style w:type="character" w:customStyle="1" w:styleId="Nobreak">
    <w:name w:val="No break"/>
    <w:rsid w:val="00697B23"/>
  </w:style>
  <w:style w:type="character" w:customStyle="1" w:styleId="Symbol">
    <w:name w:val="Symbol"/>
    <w:rsid w:val="00697B23"/>
  </w:style>
  <w:style w:type="paragraph" w:customStyle="1" w:styleId="TPSSection">
    <w:name w:val="TPS Section"/>
    <w:basedOn w:val="TPSMarkupBase"/>
    <w:next w:val="Normal"/>
    <w:uiPriority w:val="1"/>
    <w:rsid w:val="00697B23"/>
    <w:pPr>
      <w:pBdr>
        <w:top w:val="single" w:sz="4" w:space="3" w:color="auto"/>
      </w:pBdr>
      <w:shd w:val="clear" w:color="auto" w:fill="87A982"/>
    </w:pPr>
    <w:rPr>
      <w:b/>
    </w:rPr>
  </w:style>
  <w:style w:type="paragraph" w:customStyle="1" w:styleId="TPSMarkupBase">
    <w:name w:val="TPS Markup Base"/>
    <w:uiPriority w:val="1"/>
    <w:rsid w:val="00697B23"/>
    <w:pPr>
      <w:spacing w:line="300" w:lineRule="auto"/>
    </w:pPr>
    <w:rPr>
      <w:rFonts w:ascii="Arial" w:eastAsiaTheme="minorEastAsia" w:hAnsi="Arial"/>
      <w:color w:val="2F275B"/>
      <w:sz w:val="18"/>
      <w:szCs w:val="24"/>
      <w:lang w:eastAsia="en-US"/>
    </w:rPr>
  </w:style>
  <w:style w:type="paragraph" w:customStyle="1" w:styleId="TPSElement">
    <w:name w:val="TPS Element"/>
    <w:basedOn w:val="TPSMarkupBase"/>
    <w:next w:val="Normal"/>
    <w:uiPriority w:val="1"/>
    <w:rsid w:val="00697B23"/>
    <w:pPr>
      <w:pBdr>
        <w:top w:val="single" w:sz="2" w:space="3" w:color="auto"/>
      </w:pBdr>
      <w:shd w:val="clear" w:color="auto" w:fill="C9D5B3"/>
    </w:pPr>
    <w:rPr>
      <w:b/>
    </w:rPr>
  </w:style>
  <w:style w:type="paragraph" w:customStyle="1" w:styleId="TPSElementData">
    <w:name w:val="TPS Element Data"/>
    <w:basedOn w:val="TPSMarkupBase"/>
    <w:next w:val="Normal"/>
    <w:uiPriority w:val="1"/>
    <w:rsid w:val="00697B23"/>
    <w:pPr>
      <w:shd w:val="clear" w:color="auto" w:fill="C9D5B3"/>
    </w:pPr>
  </w:style>
  <w:style w:type="paragraph" w:customStyle="1" w:styleId="TPSElementEnd">
    <w:name w:val="TPS Element End"/>
    <w:basedOn w:val="TPSMarkupBase"/>
    <w:next w:val="Normal"/>
    <w:uiPriority w:val="1"/>
    <w:rsid w:val="00697B23"/>
    <w:pPr>
      <w:pBdr>
        <w:bottom w:val="single" w:sz="2" w:space="1" w:color="auto"/>
      </w:pBdr>
      <w:shd w:val="clear" w:color="auto" w:fill="C9D5B3"/>
      <w:spacing w:after="120"/>
    </w:pPr>
    <w:rPr>
      <w:b/>
    </w:rPr>
  </w:style>
  <w:style w:type="paragraph" w:customStyle="1" w:styleId="Acknowledgements">
    <w:name w:val="Acknowledgements"/>
    <w:basedOn w:val="Normal"/>
    <w:link w:val="AcknowledgementsChar"/>
    <w:uiPriority w:val="1"/>
    <w:qFormat/>
    <w:rsid w:val="00697B23"/>
    <w:pPr>
      <w:keepNext/>
      <w:pBdr>
        <w:top w:val="single" w:sz="12" w:space="1" w:color="31849B"/>
        <w:left w:val="single" w:sz="12" w:space="1" w:color="31849B"/>
        <w:bottom w:val="single" w:sz="12" w:space="1" w:color="31849B"/>
        <w:right w:val="single" w:sz="12" w:space="1" w:color="31849B"/>
      </w:pBdr>
      <w:shd w:val="clear" w:color="auto" w:fill="DAEEF3"/>
      <w:tabs>
        <w:tab w:val="clear" w:pos="794"/>
      </w:tabs>
      <w:overflowPunct/>
      <w:spacing w:before="0"/>
      <w:jc w:val="both"/>
      <w:textAlignment w:val="auto"/>
    </w:pPr>
    <w:rPr>
      <w:rFonts w:ascii="Calibri" w:eastAsia="SimSun" w:hAnsi="Calibri" w:cs="Arial"/>
      <w:b/>
      <w:bCs/>
      <w:color w:val="000000" w:themeColor="text1"/>
      <w:sz w:val="21"/>
      <w:szCs w:val="22"/>
      <w:lang w:eastAsia="fr-FR"/>
    </w:rPr>
  </w:style>
  <w:style w:type="character" w:customStyle="1" w:styleId="AcknowledgementsChar">
    <w:name w:val="Acknowledgements Char"/>
    <w:basedOn w:val="DefaultParagraphFont"/>
    <w:link w:val="Acknowledgements"/>
    <w:uiPriority w:val="1"/>
    <w:locked/>
    <w:rsid w:val="00697B23"/>
    <w:rPr>
      <w:rFonts w:ascii="Calibri" w:eastAsia="SimSun" w:hAnsi="Calibri" w:cs="Arial"/>
      <w:b/>
      <w:bCs/>
      <w:color w:val="000000" w:themeColor="text1"/>
      <w:sz w:val="21"/>
      <w:szCs w:val="22"/>
      <w:shd w:val="clear" w:color="auto" w:fill="DAEEF3"/>
      <w:lang w:val="en-GB" w:eastAsia="fr-FR"/>
    </w:rPr>
  </w:style>
  <w:style w:type="paragraph" w:customStyle="1" w:styleId="Acknowledgementstitle">
    <w:name w:val="Acknowledgements title"/>
    <w:basedOn w:val="Acknowledgements"/>
    <w:uiPriority w:val="1"/>
    <w:rsid w:val="00697B23"/>
    <w:pPr>
      <w:jc w:val="center"/>
    </w:pPr>
  </w:style>
  <w:style w:type="paragraph" w:customStyle="1" w:styleId="Alphalist1">
    <w:name w:val="Alpha list 1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ind w:left="425" w:hanging="425"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Alphalist1contd">
    <w:name w:val="Alpha list 1 contd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ind w:left="425"/>
      <w:textAlignment w:val="auto"/>
    </w:pPr>
    <w:rPr>
      <w:rFonts w:ascii="Calibri" w:eastAsiaTheme="minorEastAsia" w:hAnsi="Calibri"/>
      <w:sz w:val="21"/>
      <w:szCs w:val="22"/>
      <w:lang w:val="en-AU"/>
    </w:rPr>
  </w:style>
  <w:style w:type="paragraph" w:customStyle="1" w:styleId="Alphalist2">
    <w:name w:val="Alpha list 2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ind w:left="992" w:hanging="425"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APXchaptertitlenextpage">
    <w:name w:val="APX_chapter_title next page"/>
    <w:basedOn w:val="APXchaptertitle0"/>
    <w:uiPriority w:val="1"/>
    <w:rsid w:val="00697B23"/>
  </w:style>
  <w:style w:type="paragraph" w:customStyle="1" w:styleId="APXdefinitions">
    <w:name w:val="APX_definitions"/>
    <w:basedOn w:val="Normal"/>
    <w:uiPriority w:val="1"/>
    <w:rsid w:val="00697B23"/>
    <w:pPr>
      <w:keepNext/>
      <w:tabs>
        <w:tab w:val="clear" w:pos="794"/>
      </w:tabs>
      <w:overflowPunct/>
      <w:autoSpaceDE/>
      <w:autoSpaceDN/>
      <w:adjustRightInd/>
      <w:jc w:val="center"/>
      <w:textAlignment w:val="auto"/>
    </w:pPr>
    <w:rPr>
      <w:rFonts w:ascii="Calibri" w:eastAsiaTheme="minorEastAsia" w:hAnsi="Calibri"/>
      <w:sz w:val="21"/>
      <w:szCs w:val="24"/>
    </w:rPr>
  </w:style>
  <w:style w:type="paragraph" w:customStyle="1" w:styleId="APXlistalpha1">
    <w:name w:val="APX_list alpha 1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ind w:left="1124" w:hanging="562"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APXlistalphacaps1">
    <w:name w:val="APX_list alpha caps 1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ind w:left="1714" w:hanging="562"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APXlistnumber1">
    <w:name w:val="APX_list number 1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ind w:left="562" w:hanging="562"/>
      <w:textAlignment w:val="auto"/>
    </w:pPr>
    <w:rPr>
      <w:rFonts w:ascii="Calibri" w:eastAsiaTheme="minorEastAsia" w:hAnsi="Calibri"/>
      <w:sz w:val="21"/>
      <w:szCs w:val="22"/>
      <w:lang w:val="en-US" w:eastAsia="en-AU"/>
    </w:rPr>
  </w:style>
  <w:style w:type="paragraph" w:customStyle="1" w:styleId="APXlistroman1">
    <w:name w:val="APX_list roman 1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ind w:left="1714" w:hanging="562"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APXnormal">
    <w:name w:val="APX_normal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jc w:val="right"/>
      <w:textAlignment w:val="auto"/>
    </w:pPr>
    <w:rPr>
      <w:rFonts w:ascii="Calibri" w:eastAsiaTheme="minorEastAsia" w:hAnsi="Calibri"/>
      <w:sz w:val="21"/>
      <w:szCs w:val="24"/>
    </w:rPr>
  </w:style>
  <w:style w:type="paragraph" w:customStyle="1" w:styleId="APXnormalbold">
    <w:name w:val="APX_normal_bold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jc w:val="right"/>
      <w:textAlignment w:val="auto"/>
    </w:pPr>
    <w:rPr>
      <w:rFonts w:ascii="Calibri" w:eastAsiaTheme="minorEastAsia" w:hAnsi="Calibri"/>
      <w:b/>
      <w:sz w:val="21"/>
      <w:szCs w:val="24"/>
    </w:rPr>
  </w:style>
  <w:style w:type="paragraph" w:customStyle="1" w:styleId="APXnormalitalic">
    <w:name w:val="APX_normal_italic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jc w:val="right"/>
      <w:textAlignment w:val="auto"/>
    </w:pPr>
    <w:rPr>
      <w:rFonts w:ascii="Calibri" w:eastAsiaTheme="minorEastAsia" w:hAnsi="Calibri"/>
      <w:i/>
      <w:sz w:val="21"/>
      <w:szCs w:val="24"/>
    </w:rPr>
  </w:style>
  <w:style w:type="paragraph" w:customStyle="1" w:styleId="APXregulation">
    <w:name w:val="APX_regulation"/>
    <w:basedOn w:val="Normal"/>
    <w:uiPriority w:val="1"/>
    <w:rsid w:val="00697B23"/>
    <w:pPr>
      <w:keepNext/>
      <w:tabs>
        <w:tab w:val="clear" w:pos="794"/>
      </w:tabs>
      <w:overflowPunct/>
      <w:autoSpaceDE/>
      <w:autoSpaceDN/>
      <w:adjustRightInd/>
      <w:spacing w:before="360"/>
      <w:jc w:val="center"/>
      <w:textAlignment w:val="auto"/>
    </w:pPr>
    <w:rPr>
      <w:rFonts w:ascii="Calibri" w:eastAsiaTheme="minorEastAsia" w:hAnsi="Calibri"/>
      <w:sz w:val="21"/>
      <w:szCs w:val="24"/>
    </w:rPr>
  </w:style>
  <w:style w:type="character" w:customStyle="1" w:styleId="TabletitleChar0">
    <w:name w:val="Table title Char"/>
    <w:basedOn w:val="DefaultParagraphFont"/>
    <w:link w:val="Tabletitle0"/>
    <w:locked/>
    <w:rsid w:val="00697B23"/>
    <w:rPr>
      <w:rFonts w:ascii="Calibri" w:eastAsiaTheme="minorEastAsia" w:hAnsi="Calibri" w:cs="Arial"/>
      <w:bCs/>
      <w:color w:val="595959" w:themeColor="text1" w:themeTint="A6"/>
      <w:sz w:val="21"/>
      <w:szCs w:val="24"/>
      <w:lang w:eastAsia="fr-FR"/>
    </w:rPr>
  </w:style>
  <w:style w:type="paragraph" w:customStyle="1" w:styleId="Casestudytitle">
    <w:name w:val="Case study title"/>
    <w:basedOn w:val="Normal"/>
    <w:uiPriority w:val="1"/>
    <w:rsid w:val="00697B23"/>
    <w:pPr>
      <w:pBdr>
        <w:top w:val="single" w:sz="4" w:space="1" w:color="auto"/>
        <w:bottom w:val="single" w:sz="4" w:space="1" w:color="auto"/>
      </w:pBd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color w:val="548DD4" w:themeColor="text2" w:themeTint="99"/>
      <w:szCs w:val="22"/>
      <w:lang w:val="en-US" w:eastAsia="fr-FR"/>
    </w:rPr>
  </w:style>
  <w:style w:type="character" w:customStyle="1" w:styleId="ChapttitleChar">
    <w:name w:val="Chapt title Char"/>
    <w:basedOn w:val="DefaultParagraphFont"/>
    <w:link w:val="Chapttitle"/>
    <w:locked/>
    <w:rsid w:val="00697B23"/>
    <w:rPr>
      <w:rFonts w:ascii="Calibri" w:eastAsiaTheme="minorEastAsia" w:hAnsi="Calibri" w:cs="Helvetica"/>
      <w:b/>
      <w:bCs/>
      <w:color w:val="7F7F7F" w:themeColor="text1" w:themeTint="80"/>
      <w:sz w:val="40"/>
      <w:szCs w:val="28"/>
      <w:lang w:eastAsia="fr-FR"/>
    </w:rPr>
  </w:style>
  <w:style w:type="paragraph" w:customStyle="1" w:styleId="Chapttitlenoindent">
    <w:name w:val="Chapt title no indent"/>
    <w:basedOn w:val="Chapttitle"/>
    <w:uiPriority w:val="1"/>
    <w:rsid w:val="00697B23"/>
  </w:style>
  <w:style w:type="paragraph" w:customStyle="1" w:styleId="Dashlist2">
    <w:name w:val="Dash list 2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Dashlist3">
    <w:name w:val="Dash list 3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character" w:customStyle="1" w:styleId="FiguretitleChar">
    <w:name w:val="Figure title Char"/>
    <w:basedOn w:val="DefaultParagraphFont"/>
    <w:link w:val="Figuretitle0"/>
    <w:locked/>
    <w:rsid w:val="00697B23"/>
    <w:rPr>
      <w:rFonts w:ascii="Calibri" w:eastAsiaTheme="minorEastAsia" w:hAnsi="Calibri"/>
      <w:color w:val="595959" w:themeColor="text1" w:themeTint="A6"/>
      <w:sz w:val="21"/>
      <w:szCs w:val="22"/>
      <w:lang w:eastAsia="en-US"/>
    </w:rPr>
  </w:style>
  <w:style w:type="paragraph" w:customStyle="1" w:styleId="Glossaryterm">
    <w:name w:val="Glossary_term"/>
    <w:basedOn w:val="Heading3"/>
    <w:uiPriority w:val="1"/>
    <w:rsid w:val="00697B23"/>
    <w:pPr>
      <w:keepNext w:val="0"/>
      <w:keepLines w:val="0"/>
      <w:tabs>
        <w:tab w:val="clear" w:pos="794"/>
        <w:tab w:val="left" w:pos="851"/>
      </w:tabs>
      <w:overflowPunct/>
      <w:autoSpaceDE/>
      <w:autoSpaceDN/>
      <w:adjustRightInd/>
      <w:spacing w:before="0"/>
      <w:ind w:left="0" w:firstLine="0"/>
      <w:textAlignment w:val="auto"/>
    </w:pPr>
    <w:rPr>
      <w:rFonts w:ascii="Calibri" w:eastAsiaTheme="minorEastAsia" w:hAnsi="Calibri" w:cs="Helvetica"/>
      <w:b w:val="0"/>
      <w:bCs/>
      <w:iCs/>
      <w:color w:val="595959" w:themeColor="text1" w:themeTint="A6"/>
      <w:sz w:val="19"/>
      <w:szCs w:val="32"/>
      <w:lang w:val="fr-CH" w:eastAsia="fr-FR"/>
    </w:rPr>
  </w:style>
  <w:style w:type="character" w:customStyle="1" w:styleId="TabletextChar0">
    <w:name w:val="Table text Char"/>
    <w:basedOn w:val="DefaultParagraphFont"/>
    <w:link w:val="Tabletext1"/>
    <w:locked/>
    <w:rsid w:val="00697B23"/>
    <w:rPr>
      <w:rFonts w:asciiTheme="minorHAnsi" w:eastAsiaTheme="minorEastAsia" w:hAnsiTheme="minorHAnsi"/>
      <w:bCs/>
      <w:sz w:val="19"/>
      <w:szCs w:val="18"/>
      <w:lang w:eastAsia="fr-FR"/>
    </w:rPr>
  </w:style>
  <w:style w:type="paragraph" w:customStyle="1" w:styleId="Glossaryterm-text">
    <w:name w:val="Glossary_term-text"/>
    <w:basedOn w:val="Tabletext1"/>
    <w:uiPriority w:val="1"/>
    <w:rsid w:val="00697B23"/>
    <w:pPr>
      <w:spacing w:before="0" w:after="0"/>
      <w:ind w:right="113"/>
    </w:pPr>
    <w:rPr>
      <w:rFonts w:ascii="Calibri" w:hAnsi="Calibri"/>
      <w:iCs/>
      <w:lang w:val="en-GB"/>
    </w:rPr>
  </w:style>
  <w:style w:type="paragraph" w:customStyle="1" w:styleId="Heading1backmatter">
    <w:name w:val="Heading 1 back matter"/>
    <w:basedOn w:val="Heading1"/>
    <w:next w:val="Normal"/>
    <w:uiPriority w:val="1"/>
    <w:rsid w:val="00697B23"/>
    <w:pPr>
      <w:tabs>
        <w:tab w:val="clear" w:pos="794"/>
      </w:tabs>
      <w:overflowPunct/>
      <w:autoSpaceDE/>
      <w:autoSpaceDN/>
      <w:adjustRightInd/>
      <w:spacing w:before="400"/>
      <w:ind w:left="0" w:firstLine="0"/>
      <w:textAlignment w:val="auto"/>
    </w:pPr>
    <w:rPr>
      <w:rFonts w:ascii="Calibri" w:eastAsiaTheme="minorEastAsia" w:hAnsi="Calibri" w:cs="Helvetica"/>
      <w:b w:val="0"/>
      <w:bCs/>
      <w:color w:val="595959" w:themeColor="text1" w:themeTint="A6"/>
      <w:sz w:val="30"/>
      <w:szCs w:val="28"/>
      <w:lang w:val="en-US" w:eastAsia="fr-FR"/>
    </w:rPr>
  </w:style>
  <w:style w:type="paragraph" w:customStyle="1" w:styleId="Heading2backmatter">
    <w:name w:val="Heading 2 back matter"/>
    <w:basedOn w:val="Heading2"/>
    <w:next w:val="Normal"/>
    <w:uiPriority w:val="1"/>
    <w:rsid w:val="00697B23"/>
    <w:pPr>
      <w:keepLines w:val="0"/>
      <w:tabs>
        <w:tab w:val="clear" w:pos="794"/>
        <w:tab w:val="left" w:pos="851"/>
      </w:tabs>
      <w:overflowPunct/>
      <w:autoSpaceDE/>
      <w:autoSpaceDN/>
      <w:adjustRightInd/>
      <w:spacing w:before="400"/>
      <w:ind w:left="0" w:firstLine="0"/>
      <w:textAlignment w:val="auto"/>
    </w:pPr>
    <w:rPr>
      <w:rFonts w:ascii="Calibri" w:eastAsiaTheme="minorEastAsia" w:hAnsi="Calibri" w:cs="Helvetica"/>
      <w:b w:val="0"/>
      <w:bCs/>
      <w:color w:val="595959" w:themeColor="text1" w:themeTint="A6"/>
      <w:sz w:val="26"/>
      <w:szCs w:val="32"/>
      <w:lang w:val="en-US" w:eastAsia="fr-FR"/>
    </w:rPr>
  </w:style>
  <w:style w:type="paragraph" w:customStyle="1" w:styleId="Heading2nextpage">
    <w:name w:val="Heading 2 next page"/>
    <w:basedOn w:val="Heading2"/>
    <w:next w:val="Normal"/>
    <w:rsid w:val="00697B23"/>
    <w:pPr>
      <w:keepLines w:val="0"/>
      <w:tabs>
        <w:tab w:val="clear" w:pos="794"/>
        <w:tab w:val="left" w:pos="851"/>
      </w:tabs>
      <w:overflowPunct/>
      <w:autoSpaceDE/>
      <w:autoSpaceDN/>
      <w:adjustRightInd/>
      <w:spacing w:before="400"/>
      <w:ind w:left="0" w:firstLine="0"/>
      <w:textAlignment w:val="auto"/>
    </w:pPr>
    <w:rPr>
      <w:rFonts w:ascii="Calibri" w:eastAsiaTheme="minorEastAsia" w:hAnsi="Calibri" w:cs="Helvetica"/>
      <w:b w:val="0"/>
      <w:bCs/>
      <w:color w:val="595959" w:themeColor="text1" w:themeTint="A6"/>
      <w:sz w:val="26"/>
      <w:szCs w:val="32"/>
      <w:lang w:val="en-US" w:eastAsia="fr-FR"/>
    </w:rPr>
  </w:style>
  <w:style w:type="paragraph" w:customStyle="1" w:styleId="Heading3nextpage">
    <w:name w:val="Heading 3 next page"/>
    <w:basedOn w:val="Heading3"/>
    <w:next w:val="Normal"/>
    <w:rsid w:val="00697B23"/>
    <w:pPr>
      <w:keepLines w:val="0"/>
      <w:tabs>
        <w:tab w:val="clear" w:pos="794"/>
        <w:tab w:val="left" w:pos="851"/>
      </w:tabs>
      <w:overflowPunct/>
      <w:autoSpaceDE/>
      <w:autoSpaceDN/>
      <w:adjustRightInd/>
      <w:spacing w:before="240"/>
      <w:ind w:left="0" w:firstLine="0"/>
      <w:textAlignment w:val="auto"/>
    </w:pPr>
    <w:rPr>
      <w:rFonts w:ascii="Calibri" w:eastAsiaTheme="minorEastAsia" w:hAnsi="Calibri" w:cs="Helvetica"/>
      <w:b w:val="0"/>
      <w:bCs/>
      <w:iCs/>
      <w:color w:val="595959" w:themeColor="text1" w:themeTint="A6"/>
      <w:szCs w:val="32"/>
      <w:lang w:val="en-US" w:eastAsia="fr-FR"/>
    </w:rPr>
  </w:style>
  <w:style w:type="paragraph" w:customStyle="1" w:styleId="Heading4nextpage">
    <w:name w:val="Heading 4 next page"/>
    <w:basedOn w:val="Heading4"/>
    <w:rsid w:val="00697B23"/>
    <w:pPr>
      <w:keepLines w:val="0"/>
      <w:tabs>
        <w:tab w:val="left" w:pos="993"/>
      </w:tabs>
      <w:overflowPunct/>
      <w:autoSpaceDE/>
      <w:autoSpaceDN/>
      <w:adjustRightInd/>
      <w:spacing w:before="240"/>
      <w:ind w:left="0" w:firstLine="0"/>
      <w:textAlignment w:val="auto"/>
    </w:pPr>
    <w:rPr>
      <w:rFonts w:ascii="Calibri" w:eastAsiaTheme="minorEastAsia" w:hAnsi="Calibri"/>
      <w:b w:val="0"/>
      <w:bCs/>
      <w:color w:val="595959" w:themeColor="text1" w:themeTint="A6"/>
      <w:szCs w:val="22"/>
      <w:lang w:eastAsia="en-CA"/>
    </w:rPr>
  </w:style>
  <w:style w:type="paragraph" w:customStyle="1" w:styleId="Heading5centred">
    <w:name w:val="Heading 5 centred"/>
    <w:basedOn w:val="Heading5"/>
    <w:uiPriority w:val="1"/>
    <w:rsid w:val="00697B23"/>
    <w:pPr>
      <w:tabs>
        <w:tab w:val="left" w:pos="1134"/>
      </w:tabs>
      <w:overflowPunct/>
      <w:autoSpaceDE/>
      <w:autoSpaceDN/>
      <w:adjustRightInd/>
      <w:spacing w:before="240" w:after="60"/>
      <w:ind w:left="0" w:firstLine="0"/>
      <w:jc w:val="center"/>
      <w:textAlignment w:val="auto"/>
    </w:pPr>
    <w:rPr>
      <w:rFonts w:ascii="Calibri" w:eastAsiaTheme="minorEastAsia" w:hAnsi="Calibri"/>
      <w:bCs/>
      <w:iCs/>
      <w:szCs w:val="22"/>
      <w:lang w:eastAsia="fr-FR"/>
    </w:rPr>
  </w:style>
  <w:style w:type="paragraph" w:customStyle="1" w:styleId="Heading5contactinfo">
    <w:name w:val="Heading 5 contact info"/>
    <w:basedOn w:val="Heading5"/>
    <w:uiPriority w:val="1"/>
    <w:rsid w:val="00697B23"/>
    <w:pPr>
      <w:tabs>
        <w:tab w:val="left" w:pos="1134"/>
      </w:tabs>
      <w:overflowPunct/>
      <w:autoSpaceDE/>
      <w:autoSpaceDN/>
      <w:adjustRightInd/>
      <w:spacing w:before="240" w:after="60"/>
      <w:ind w:left="562" w:hanging="562"/>
      <w:textAlignment w:val="auto"/>
    </w:pPr>
    <w:rPr>
      <w:rFonts w:ascii="Calibri" w:eastAsiaTheme="minorEastAsia" w:hAnsi="Calibri"/>
      <w:bCs/>
      <w:iCs/>
      <w:szCs w:val="22"/>
      <w:lang w:eastAsia="fr-FR"/>
    </w:rPr>
  </w:style>
  <w:style w:type="paragraph" w:customStyle="1" w:styleId="Heading5nextpage">
    <w:name w:val="Heading 5 next page"/>
    <w:basedOn w:val="Heading5"/>
    <w:rsid w:val="00697B23"/>
    <w:pPr>
      <w:tabs>
        <w:tab w:val="left" w:pos="1134"/>
      </w:tabs>
      <w:overflowPunct/>
      <w:autoSpaceDE/>
      <w:autoSpaceDN/>
      <w:adjustRightInd/>
      <w:spacing w:before="240" w:after="60"/>
      <w:ind w:left="0" w:firstLine="0"/>
      <w:textAlignment w:val="auto"/>
    </w:pPr>
    <w:rPr>
      <w:rFonts w:ascii="Calibri" w:eastAsiaTheme="minorEastAsia" w:hAnsi="Calibri"/>
      <w:bCs/>
      <w:iCs/>
      <w:szCs w:val="22"/>
      <w:lang w:eastAsia="fr-FR"/>
    </w:rPr>
  </w:style>
  <w:style w:type="numbering" w:customStyle="1" w:styleId="HIPBulletsHierarchy">
    <w:name w:val="HIP Bullets Hierarchy"/>
    <w:uiPriority w:val="1"/>
    <w:rsid w:val="00697B23"/>
    <w:pPr>
      <w:numPr>
        <w:numId w:val="20"/>
      </w:numPr>
    </w:pPr>
  </w:style>
  <w:style w:type="table" w:customStyle="1" w:styleId="HIPTable">
    <w:name w:val="HIP Table"/>
    <w:basedOn w:val="TableNormal"/>
    <w:uiPriority w:val="1"/>
    <w:rsid w:val="00697B23"/>
    <w:rPr>
      <w:rFonts w:ascii="Helvetica" w:eastAsiaTheme="minorEastAsia" w:hAnsi="Helvetica"/>
      <w:sz w:val="18"/>
    </w:rPr>
    <w:tblPr>
      <w:tblBorders>
        <w:top w:val="single" w:sz="18" w:space="0" w:color="008000"/>
        <w:bottom w:val="single" w:sz="18" w:space="0" w:color="008000"/>
        <w:insideH w:val="single" w:sz="18" w:space="0" w:color="008000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="Helvetica" w:hAnsi="Helvetica" w:cs="Times New Roman"/>
        <w:sz w:val="20"/>
      </w:rPr>
    </w:tblStylePr>
  </w:style>
  <w:style w:type="numbering" w:customStyle="1" w:styleId="HIPTitlesHierarchy">
    <w:name w:val="HIP Titles Hierarchy"/>
    <w:uiPriority w:val="1"/>
    <w:rsid w:val="00697B23"/>
    <w:pPr>
      <w:numPr>
        <w:numId w:val="21"/>
      </w:numPr>
    </w:pPr>
  </w:style>
  <w:style w:type="table" w:customStyle="1" w:styleId="LightList-Accent11">
    <w:name w:val="Light List - Accent 11"/>
    <w:basedOn w:val="TableNormal"/>
    <w:uiPriority w:val="61"/>
    <w:rsid w:val="00697B23"/>
    <w:rPr>
      <w:rFonts w:ascii="Calibri" w:eastAsia="PMingLiU" w:hAnsi="Calibri"/>
      <w:lang w:val="en-GB" w:eastAsia="zh-TW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697B23"/>
    <w:rPr>
      <w:rFonts w:ascii="Calibri" w:eastAsia="PMingLiU" w:hAnsi="Calibri"/>
      <w:color w:val="365F91"/>
      <w:lang w:val="en-GB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697B23"/>
    <w:rPr>
      <w:rFonts w:ascii="Calibri" w:eastAsia="PMingLiU" w:hAnsi="Calibri"/>
      <w:color w:val="365F91"/>
      <w:lang w:val="en-GB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3">
    <w:name w:val="Light Shading - Accent 13"/>
    <w:basedOn w:val="TableNormal"/>
    <w:uiPriority w:val="60"/>
    <w:rsid w:val="00697B23"/>
    <w:rPr>
      <w:rFonts w:ascii="Calibri" w:eastAsia="PMingLiU" w:hAnsi="Calibri"/>
      <w:color w:val="365F91"/>
      <w:lang w:val="en-GB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4">
    <w:name w:val="Light Shading - Accent 14"/>
    <w:basedOn w:val="TableNormal"/>
    <w:uiPriority w:val="60"/>
    <w:rsid w:val="00697B23"/>
    <w:rPr>
      <w:rFonts w:ascii="Calibri" w:eastAsia="PMingLiU" w:hAnsi="Calibri"/>
      <w:color w:val="365F91"/>
      <w:lang w:val="en-GB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5">
    <w:name w:val="Light Shading - Accent 15"/>
    <w:basedOn w:val="TableNormal"/>
    <w:uiPriority w:val="60"/>
    <w:rsid w:val="00697B23"/>
    <w:rPr>
      <w:rFonts w:ascii="Calibri" w:eastAsia="PMingLiU" w:hAnsi="Calibri"/>
      <w:color w:val="365F91"/>
      <w:lang w:val="en-GB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6">
    <w:name w:val="Light Shading - Accent 16"/>
    <w:basedOn w:val="TableNormal"/>
    <w:uiPriority w:val="60"/>
    <w:rsid w:val="00697B23"/>
    <w:rPr>
      <w:rFonts w:ascii="Calibri" w:eastAsia="PMingLiU" w:hAnsi="Calibri"/>
      <w:color w:val="365F91"/>
      <w:lang w:val="en-GB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5">
    <w:name w:val="Light Shading Accent 5"/>
    <w:basedOn w:val="TableNormal"/>
    <w:uiPriority w:val="60"/>
    <w:rsid w:val="00697B23"/>
    <w:rPr>
      <w:rFonts w:ascii="Calibri" w:eastAsia="PMingLiU" w:hAnsi="Calibri"/>
      <w:color w:val="31849B"/>
      <w:lang w:val="en-GB" w:eastAsia="zh-TW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1">
    <w:name w:val="Light Shading1"/>
    <w:basedOn w:val="TableNormal"/>
    <w:uiPriority w:val="60"/>
    <w:rsid w:val="00697B23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clara-nfasis11">
    <w:name w:val="Lista clara - Énfasis 11"/>
    <w:basedOn w:val="TableNormal"/>
    <w:uiPriority w:val="61"/>
    <w:rsid w:val="00697B23"/>
    <w:rPr>
      <w:rFonts w:ascii="Times New Roman" w:eastAsiaTheme="minorEastAsia" w:hAnsi="Times New Roman"/>
      <w:lang w:val="es-CL" w:eastAsia="es-C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11">
    <w:name w:val="Lista clara - Énfasis 111"/>
    <w:basedOn w:val="TableNormal"/>
    <w:uiPriority w:val="61"/>
    <w:rsid w:val="00697B23"/>
    <w:rPr>
      <w:rFonts w:ascii="Times New Roman" w:eastAsiaTheme="minorEastAsia" w:hAnsi="Times New Roman"/>
      <w:lang w:val="es-CL" w:eastAsia="es-C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link w:val="NoSpacingChar"/>
    <w:uiPriority w:val="1"/>
    <w:qFormat/>
    <w:rsid w:val="00697B23"/>
    <w:rPr>
      <w:rFonts w:ascii="Calibri" w:eastAsia="PMingLiU" w:hAnsi="Calibr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97B23"/>
    <w:rPr>
      <w:rFonts w:ascii="Calibri" w:eastAsia="PMingLiU" w:hAnsi="Calibri"/>
      <w:sz w:val="22"/>
      <w:szCs w:val="22"/>
      <w:lang w:eastAsia="en-US"/>
    </w:rPr>
  </w:style>
  <w:style w:type="paragraph" w:customStyle="1" w:styleId="Normalcentred">
    <w:name w:val="Normal centred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jc w:val="center"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Normalcontactinfo">
    <w:name w:val="Normal contact info"/>
    <w:basedOn w:val="Normal"/>
    <w:uiPriority w:val="1"/>
    <w:rsid w:val="00697B23"/>
    <w:pPr>
      <w:tabs>
        <w:tab w:val="clear" w:pos="794"/>
        <w:tab w:val="left" w:leader="dot" w:pos="8640"/>
      </w:tabs>
      <w:overflowPunct/>
      <w:autoSpaceDE/>
      <w:autoSpaceDN/>
      <w:adjustRightInd/>
      <w:spacing w:after="120"/>
      <w:ind w:left="360"/>
      <w:textAlignment w:val="auto"/>
    </w:pPr>
    <w:rPr>
      <w:rFonts w:asciiTheme="minorHAnsi" w:eastAsiaTheme="minorEastAsia" w:hAnsiTheme="minorHAnsi"/>
      <w:bCs/>
      <w:i/>
      <w:iCs/>
      <w:sz w:val="21"/>
      <w:szCs w:val="21"/>
      <w:lang w:val="en-US" w:eastAsia="fr-FR"/>
    </w:rPr>
  </w:style>
  <w:style w:type="paragraph" w:customStyle="1" w:styleId="Numberlist1">
    <w:name w:val="Number list 1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ind w:left="850" w:hanging="425"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Numberlist2">
    <w:name w:val="Number list 2"/>
    <w:basedOn w:val="Numberlist1"/>
    <w:uiPriority w:val="1"/>
    <w:rsid w:val="00697B23"/>
    <w:pPr>
      <w:ind w:left="1224" w:hanging="504"/>
    </w:pPr>
  </w:style>
  <w:style w:type="character" w:styleId="PlaceholderText">
    <w:name w:val="Placeholder Text"/>
    <w:basedOn w:val="DefaultParagraphFont"/>
    <w:uiPriority w:val="99"/>
    <w:semiHidden/>
    <w:rsid w:val="00697B23"/>
    <w:rPr>
      <w:rFonts w:cs="Times New Roman"/>
      <w:color w:val="808080"/>
    </w:rPr>
  </w:style>
  <w:style w:type="paragraph" w:customStyle="1" w:styleId="Romanlist1">
    <w:name w:val="Roman list 1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ind w:left="864" w:hanging="432"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paragraph" w:customStyle="1" w:styleId="Romanlist2">
    <w:name w:val="Roman list 2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ind w:left="1152" w:hanging="432"/>
      <w:textAlignment w:val="auto"/>
    </w:pPr>
    <w:rPr>
      <w:rFonts w:ascii="Calibri" w:eastAsiaTheme="minorEastAsia" w:hAnsi="Calibri"/>
      <w:sz w:val="21"/>
      <w:szCs w:val="22"/>
      <w:lang w:val="en-US" w:eastAsia="fr-FR"/>
    </w:rPr>
  </w:style>
  <w:style w:type="table" w:customStyle="1" w:styleId="Sombreadoclaro-nfasis11">
    <w:name w:val="Sombreado claro - Énfasis 11"/>
    <w:basedOn w:val="TableNormal"/>
    <w:uiPriority w:val="60"/>
    <w:rsid w:val="00697B23"/>
    <w:rPr>
      <w:rFonts w:ascii="Times New Roman" w:eastAsiaTheme="minorEastAsia" w:hAnsi="Times New Roman"/>
      <w:color w:val="365F91" w:themeColor="accent1" w:themeShade="BF"/>
      <w:lang w:val="es-CL" w:eastAsia="es-CL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ombreadomedio1-nfasis11">
    <w:name w:val="Sombreado medio 1 - Énfasis 11"/>
    <w:basedOn w:val="TableNormal"/>
    <w:uiPriority w:val="63"/>
    <w:rsid w:val="00697B23"/>
    <w:rPr>
      <w:rFonts w:ascii="Times New Roman" w:eastAsiaTheme="minorEastAsia" w:hAnsi="Times New Roman"/>
      <w:lang w:val="es-CL" w:eastAsia="es-CL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basedOn w:val="TableNormal"/>
    <w:uiPriority w:val="64"/>
    <w:rsid w:val="00697B23"/>
    <w:rPr>
      <w:rFonts w:ascii="Times New Roman" w:eastAsiaTheme="minorEastAsia" w:hAnsi="Times New Roman"/>
      <w:lang w:val="es-CL"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List3">
    <w:name w:val="Table List 3"/>
    <w:basedOn w:val="TableNormal"/>
    <w:uiPriority w:val="99"/>
    <w:unhideWhenUsed/>
    <w:rsid w:val="00697B23"/>
    <w:rPr>
      <w:rFonts w:ascii="Calibri" w:eastAsia="PMingLiU" w:hAnsi="Calibri"/>
      <w:lang w:val="en-GB" w:eastAsia="zh-TW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1">
    <w:name w:val="Style1"/>
    <w:basedOn w:val="TableList3"/>
    <w:uiPriority w:val="99"/>
    <w:qFormat/>
    <w:rsid w:val="00697B23"/>
    <w:tblPr/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"/>
    <w:qFormat/>
    <w:rsid w:val="00697B23"/>
    <w:pPr>
      <w:numPr>
        <w:ilvl w:val="1"/>
      </w:numPr>
      <w:tabs>
        <w:tab w:val="clear" w:pos="794"/>
      </w:tabs>
      <w:overflowPunct/>
      <w:autoSpaceDE/>
      <w:autoSpaceDN/>
      <w:adjustRightInd/>
      <w:spacing w:after="160"/>
      <w:textAlignment w:val="auto"/>
    </w:pPr>
    <w:rPr>
      <w:rFonts w:asciiTheme="minorHAnsi" w:eastAsiaTheme="minorEastAsia" w:hAnsiTheme="minorHAnsi" w:cstheme="minorBidi"/>
      <w:color w:val="5A5A5A" w:themeColor="text1" w:themeTint="A5"/>
      <w:spacing w:val="15"/>
      <w:sz w:val="16"/>
      <w:szCs w:val="22"/>
      <w:lang w:val="en-US" w:eastAsia="fr-FR"/>
    </w:rPr>
  </w:style>
  <w:style w:type="character" w:customStyle="1" w:styleId="SubtitleChar">
    <w:name w:val="Subtitle Char"/>
    <w:basedOn w:val="DefaultParagraphFont"/>
    <w:link w:val="Subtitle"/>
    <w:uiPriority w:val="1"/>
    <w:rsid w:val="00697B23"/>
    <w:rPr>
      <w:rFonts w:asciiTheme="minorHAnsi" w:eastAsiaTheme="minorEastAsia" w:hAnsiTheme="minorHAnsi" w:cstheme="minorBidi"/>
      <w:color w:val="5A5A5A" w:themeColor="text1" w:themeTint="A5"/>
      <w:spacing w:val="15"/>
      <w:sz w:val="16"/>
      <w:szCs w:val="22"/>
      <w:lang w:eastAsia="fr-FR"/>
    </w:rPr>
  </w:style>
  <w:style w:type="character" w:customStyle="1" w:styleId="TitlereportChar">
    <w:name w:val="Title report Char"/>
    <w:basedOn w:val="ChapttitleChar"/>
    <w:link w:val="Titlereport"/>
    <w:locked/>
    <w:rsid w:val="00697B23"/>
    <w:rPr>
      <w:rFonts w:ascii="Calibri" w:eastAsiaTheme="minorEastAsia" w:hAnsi="Calibri" w:cs="Calibri"/>
      <w:b/>
      <w:bCs/>
      <w:color w:val="595959" w:themeColor="text1" w:themeTint="A6"/>
      <w:sz w:val="36"/>
      <w:szCs w:val="52"/>
      <w:lang w:val="en-GB" w:eastAsia="fr-FR"/>
    </w:rPr>
  </w:style>
  <w:style w:type="table" w:styleId="TableColumns2">
    <w:name w:val="Table Columns 2"/>
    <w:basedOn w:val="TableNormal"/>
    <w:uiPriority w:val="1"/>
    <w:rsid w:val="00697B23"/>
    <w:rPr>
      <w:rFonts w:ascii="Times New Roman" w:eastAsiaTheme="minorEastAsia" w:hAnsi="Times New Roman"/>
      <w:b/>
      <w:bCs/>
      <w:lang w:val="es-CL" w:eastAsia="es-CL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1"/>
    <w:rsid w:val="00697B23"/>
    <w:rPr>
      <w:rFonts w:ascii="Times New Roman" w:eastAsiaTheme="minorEastAsia" w:hAnsi="Times New Roman"/>
      <w:lang w:val="es-CL" w:eastAsia="es-C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">
    <w:name w:val="Table Grid1"/>
    <w:basedOn w:val="TableNormal"/>
    <w:next w:val="TableGrid"/>
    <w:uiPriority w:val="1"/>
    <w:rsid w:val="00697B23"/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0">
    <w:name w:val="Table head Char"/>
    <w:basedOn w:val="DefaultParagraphFont"/>
    <w:link w:val="Tablehead1"/>
    <w:locked/>
    <w:rsid w:val="00697B23"/>
    <w:rPr>
      <w:rFonts w:ascii="Calibri" w:eastAsiaTheme="minorEastAsia" w:hAnsi="Calibri" w:cs="Arial"/>
      <w:bCs/>
      <w:color w:val="FFFFFF" w:themeColor="background1"/>
      <w:sz w:val="19"/>
      <w:szCs w:val="22"/>
      <w:lang w:eastAsia="fr-FR"/>
    </w:rPr>
  </w:style>
  <w:style w:type="paragraph" w:customStyle="1" w:styleId="Tabletextblue">
    <w:name w:val="Table text blue"/>
    <w:basedOn w:val="Tabletext1"/>
    <w:uiPriority w:val="1"/>
    <w:rsid w:val="00697B23"/>
    <w:rPr>
      <w:color w:val="7F7F7F" w:themeColor="text1" w:themeTint="80"/>
    </w:rPr>
  </w:style>
  <w:style w:type="paragraph" w:customStyle="1" w:styleId="Tabletextbold">
    <w:name w:val="Table text bold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b/>
      <w:sz w:val="19"/>
      <w:szCs w:val="22"/>
      <w:lang w:val="en-US"/>
    </w:rPr>
  </w:style>
  <w:style w:type="paragraph" w:customStyle="1" w:styleId="Tabletextcolored">
    <w:name w:val="Table text colored"/>
    <w:basedOn w:val="Normal"/>
    <w:uiPriority w:val="1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color w:val="595959" w:themeColor="text1" w:themeTint="A6"/>
      <w:sz w:val="21"/>
      <w:szCs w:val="22"/>
      <w:lang w:val="en-US" w:eastAsia="fr-FR"/>
    </w:rPr>
  </w:style>
  <w:style w:type="table" w:styleId="TableWeb2">
    <w:name w:val="Table Web 2"/>
    <w:basedOn w:val="TableNormal"/>
    <w:uiPriority w:val="1"/>
    <w:rsid w:val="00697B23"/>
    <w:rPr>
      <w:rFonts w:ascii="Times New Roman" w:eastAsiaTheme="minorEastAsia" w:hAnsi="Times New Roman"/>
      <w:lang w:val="es-CL" w:eastAsia="es-C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lereportdateChar">
    <w:name w:val="Title report date Char"/>
    <w:basedOn w:val="DefaultParagraphFont"/>
    <w:link w:val="Titlereportdate"/>
    <w:locked/>
    <w:rsid w:val="00697B23"/>
    <w:rPr>
      <w:rFonts w:ascii="Calibri" w:eastAsiaTheme="minorEastAsia" w:hAnsi="Calibri" w:cs="Helvetica"/>
      <w:b/>
      <w:bCs/>
      <w:i/>
      <w:iCs/>
      <w:sz w:val="28"/>
      <w:szCs w:val="36"/>
      <w:lang w:val="en-GB" w:eastAsia="fr-FR"/>
    </w:rPr>
  </w:style>
  <w:style w:type="character" w:customStyle="1" w:styleId="TPSClickField">
    <w:name w:val="TPS Click Field"/>
    <w:uiPriority w:val="1"/>
    <w:semiHidden/>
    <w:rsid w:val="00697B23"/>
    <w:rPr>
      <w:rFonts w:ascii="Arial" w:hAnsi="Arial"/>
      <w:i/>
      <w:color w:val="0000FF"/>
      <w:sz w:val="24"/>
      <w:lang w:val="en-AU" w:eastAsia="en-US"/>
    </w:rPr>
  </w:style>
  <w:style w:type="character" w:customStyle="1" w:styleId="TPSCondition">
    <w:name w:val="TPS Condition"/>
    <w:uiPriority w:val="1"/>
    <w:semiHidden/>
    <w:rsid w:val="00697B23"/>
    <w:rPr>
      <w:rFonts w:ascii="Arial" w:hAnsi="Arial"/>
      <w:b/>
      <w:color w:val="2F275B"/>
      <w:sz w:val="24"/>
      <w:shd w:val="clear" w:color="auto" w:fill="A8C3CC"/>
      <w:lang w:val="en-AU" w:eastAsia="en-US"/>
    </w:rPr>
  </w:style>
  <w:style w:type="paragraph" w:customStyle="1" w:styleId="TPSSectionData">
    <w:name w:val="TPS Section Data"/>
    <w:basedOn w:val="TPSMarkupBase"/>
    <w:next w:val="Normal"/>
    <w:uiPriority w:val="1"/>
    <w:semiHidden/>
    <w:rsid w:val="00697B23"/>
    <w:pPr>
      <w:shd w:val="clear" w:color="auto" w:fill="87A982"/>
      <w:spacing w:after="120"/>
    </w:pPr>
  </w:style>
  <w:style w:type="paragraph" w:customStyle="1" w:styleId="TPSTable">
    <w:name w:val="TPS Table"/>
    <w:basedOn w:val="TPSMarkupBase"/>
    <w:next w:val="Normal"/>
    <w:uiPriority w:val="1"/>
    <w:semiHidden/>
    <w:rsid w:val="00697B23"/>
    <w:pPr>
      <w:pBdr>
        <w:top w:val="single" w:sz="2" w:space="3" w:color="auto"/>
      </w:pBdr>
      <w:shd w:val="clear" w:color="auto" w:fill="C0AB87"/>
    </w:pPr>
    <w:rPr>
      <w:b/>
    </w:rPr>
  </w:style>
  <w:style w:type="character" w:customStyle="1" w:styleId="TPSImage">
    <w:name w:val="TPS Image"/>
    <w:uiPriority w:val="1"/>
    <w:rsid w:val="00697B23"/>
    <w:rPr>
      <w:rFonts w:ascii="Arial" w:eastAsia="Times New Roman" w:hAnsi="Arial"/>
      <w:b/>
      <w:noProof w:val="0"/>
      <w:color w:val="FF6600"/>
      <w:sz w:val="18"/>
      <w:szCs w:val="24"/>
      <w:lang w:val="en-AU" w:eastAsia="en-US"/>
    </w:rPr>
  </w:style>
  <w:style w:type="paragraph" w:customStyle="1" w:styleId="Pa11">
    <w:name w:val="Pa11"/>
    <w:basedOn w:val="Default"/>
    <w:next w:val="Default"/>
    <w:uiPriority w:val="99"/>
    <w:rsid w:val="00697B23"/>
    <w:pPr>
      <w:widowControl w:val="0"/>
      <w:spacing w:line="211" w:lineRule="atLeast"/>
    </w:pPr>
    <w:rPr>
      <w:rFonts w:ascii="Calibri Light" w:eastAsia="Times New Roman" w:hAnsi="Calibri Light"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697B23"/>
    <w:pPr>
      <w:widowControl w:val="0"/>
      <w:spacing w:line="211" w:lineRule="atLeast"/>
    </w:pPr>
    <w:rPr>
      <w:rFonts w:ascii="Calibri Light" w:eastAsia="Times New Roman" w:hAnsi="Calibri Light" w:cs="Times New Roman"/>
      <w:color w:val="auto"/>
    </w:rPr>
  </w:style>
  <w:style w:type="character" w:customStyle="1" w:styleId="A4">
    <w:name w:val="A4"/>
    <w:uiPriority w:val="99"/>
    <w:rsid w:val="00697B23"/>
    <w:rPr>
      <w:rFonts w:cs="Calibri Light"/>
      <w:color w:val="000000"/>
      <w:sz w:val="11"/>
      <w:szCs w:val="11"/>
    </w:rPr>
  </w:style>
  <w:style w:type="paragraph" w:customStyle="1" w:styleId="Pa15">
    <w:name w:val="Pa15"/>
    <w:basedOn w:val="Default"/>
    <w:next w:val="Default"/>
    <w:uiPriority w:val="99"/>
    <w:rsid w:val="00697B23"/>
    <w:pPr>
      <w:widowControl w:val="0"/>
      <w:spacing w:line="211" w:lineRule="atLeast"/>
    </w:pPr>
    <w:rPr>
      <w:rFonts w:ascii="Calibri Light" w:eastAsia="Times New Roman" w:hAnsi="Calibri Light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697B23"/>
    <w:pPr>
      <w:widowControl w:val="0"/>
      <w:spacing w:line="211" w:lineRule="atLeast"/>
    </w:pPr>
    <w:rPr>
      <w:rFonts w:ascii="Calibri Light" w:eastAsia="Times New Roman" w:hAnsi="Calibri Light" w:cs="Times New Roman"/>
      <w:color w:val="auto"/>
    </w:rPr>
  </w:style>
  <w:style w:type="paragraph" w:customStyle="1" w:styleId="Pa13">
    <w:name w:val="Pa13"/>
    <w:basedOn w:val="Default"/>
    <w:next w:val="Default"/>
    <w:uiPriority w:val="99"/>
    <w:rsid w:val="00697B23"/>
    <w:pPr>
      <w:widowControl w:val="0"/>
      <w:spacing w:line="221" w:lineRule="atLeast"/>
    </w:pPr>
    <w:rPr>
      <w:rFonts w:ascii="Calibri Light" w:eastAsia="Times New Roman" w:hAnsi="Calibri Light"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697B23"/>
    <w:pPr>
      <w:widowControl w:val="0"/>
      <w:spacing w:line="151" w:lineRule="atLeast"/>
    </w:pPr>
    <w:rPr>
      <w:rFonts w:ascii="Calibri Light" w:eastAsia="Times New Roman" w:hAnsi="Calibri Light" w:cs="Times New Roman"/>
      <w:color w:val="aut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7B23"/>
    <w:pPr>
      <w:tabs>
        <w:tab w:val="clear" w:pos="79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" w:hAnsi="Courier" w:cs="Courier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7B23"/>
    <w:rPr>
      <w:rFonts w:ascii="Courier" w:hAnsi="Courier" w:cs="Courier"/>
      <w:lang w:val="en-GB" w:eastAsia="en-US"/>
    </w:rPr>
  </w:style>
  <w:style w:type="character" w:customStyle="1" w:styleId="Wngdings">
    <w:name w:val="Wngdings"/>
    <w:rsid w:val="00697B23"/>
    <w:rPr>
      <w:lang w:val="en-US"/>
    </w:rPr>
  </w:style>
  <w:style w:type="paragraph" w:customStyle="1" w:styleId="Tabletextcentred">
    <w:name w:val="Table text centred"/>
    <w:basedOn w:val="Normal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eastAsia="fr-FR"/>
    </w:rPr>
  </w:style>
  <w:style w:type="paragraph" w:customStyle="1" w:styleId="Tabletextrightaligned">
    <w:name w:val="Table text right aligned"/>
    <w:basedOn w:val="Normal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eastAsia="fr-FR"/>
    </w:rPr>
  </w:style>
  <w:style w:type="paragraph" w:customStyle="1" w:styleId="Tabletextsmallcentred">
    <w:name w:val="Table text small centred"/>
    <w:basedOn w:val="Normal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eastAsia="fr-FR"/>
    </w:rPr>
  </w:style>
  <w:style w:type="paragraph" w:customStyle="1" w:styleId="Tabletextsmallrightaligned">
    <w:name w:val="Table text small right aligned"/>
    <w:basedOn w:val="Normal"/>
    <w:rsid w:val="00697B23"/>
    <w:pPr>
      <w:tabs>
        <w:tab w:val="clear" w:pos="794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21"/>
      <w:szCs w:val="22"/>
      <w:lang w:eastAsia="fr-FR"/>
    </w:rPr>
  </w:style>
  <w:style w:type="paragraph" w:customStyle="1" w:styleId="BDTNormal">
    <w:name w:val="BDT_Normal"/>
    <w:link w:val="BDTNormalChar"/>
    <w:rsid w:val="00697B23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character" w:customStyle="1" w:styleId="BDTNormalChar">
    <w:name w:val="BDT_Normal Char"/>
    <w:link w:val="BDTNormal"/>
    <w:rsid w:val="00697B23"/>
    <w:rPr>
      <w:rFonts w:ascii="Verdana" w:eastAsia="SimSun" w:hAnsi="Verdana"/>
      <w:sz w:val="19"/>
      <w:szCs w:val="19"/>
      <w:lang w:val="en-GB" w:eastAsia="en-US"/>
    </w:rPr>
  </w:style>
  <w:style w:type="character" w:customStyle="1" w:styleId="SourceChar">
    <w:name w:val="Source Char"/>
    <w:link w:val="Source"/>
    <w:locked/>
    <w:rsid w:val="001F6CE5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1F6CE5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F6CE5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1F6CE5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F6CE5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1F6CE5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1F6CE5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link w:val="ArtNo"/>
    <w:locked/>
    <w:rsid w:val="001F6CE5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1F6CE5"/>
  </w:style>
  <w:style w:type="character" w:customStyle="1" w:styleId="ArttitleCar">
    <w:name w:val="Art_title Car"/>
    <w:link w:val="Arttitle"/>
    <w:locked/>
    <w:rsid w:val="001F6CE5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1F6CE5"/>
  </w:style>
  <w:style w:type="paragraph" w:customStyle="1" w:styleId="AppendixNo">
    <w:name w:val="Appendix_No"/>
    <w:basedOn w:val="AnnexNo"/>
    <w:next w:val="Annexref"/>
    <w:link w:val="AppendixNoCar"/>
    <w:rsid w:val="001F6CE5"/>
  </w:style>
  <w:style w:type="character" w:customStyle="1" w:styleId="AppendixNoCar">
    <w:name w:val="Appendix_No Car"/>
    <w:link w:val="AppendixNo"/>
    <w:locked/>
    <w:rsid w:val="001F6CE5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1F6CE5"/>
    <w:rPr>
      <w:lang w:val="en-GB"/>
    </w:rPr>
  </w:style>
  <w:style w:type="paragraph" w:customStyle="1" w:styleId="Appendixref0">
    <w:name w:val="Appendix_ref"/>
    <w:basedOn w:val="Annexref"/>
    <w:next w:val="Annextitle"/>
    <w:rsid w:val="001F6CE5"/>
  </w:style>
  <w:style w:type="paragraph" w:customStyle="1" w:styleId="Appendixtitle0">
    <w:name w:val="Appendix_title"/>
    <w:basedOn w:val="Annextitle"/>
    <w:next w:val="Normal"/>
    <w:link w:val="AppendixtitleChar"/>
    <w:rsid w:val="001F6CE5"/>
  </w:style>
  <w:style w:type="character" w:customStyle="1" w:styleId="AppendixtitleChar">
    <w:name w:val="Appendix_title Char"/>
    <w:link w:val="Appendixtitle0"/>
    <w:locked/>
    <w:rsid w:val="001F6CE5"/>
    <w:rPr>
      <w:rFonts w:ascii="Times New Roman Bold" w:hAnsi="Times New Roman Bold"/>
      <w:b/>
      <w:sz w:val="26"/>
      <w:lang w:val="ru-RU" w:eastAsia="en-US"/>
    </w:rPr>
  </w:style>
  <w:style w:type="character" w:customStyle="1" w:styleId="CallChar">
    <w:name w:val="Call Char"/>
    <w:link w:val="Call"/>
    <w:locked/>
    <w:rsid w:val="001F6CE5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link w:val="Chaptitle"/>
    <w:locked/>
    <w:rsid w:val="001F6CE5"/>
    <w:rPr>
      <w:rFonts w:ascii="Times New Roman" w:hAnsi="Times New Roman"/>
      <w:b/>
      <w:sz w:val="26"/>
      <w:lang w:val="ru-RU" w:eastAsia="en-US"/>
    </w:rPr>
  </w:style>
  <w:style w:type="character" w:customStyle="1" w:styleId="enumlev2Char">
    <w:name w:val="enumlev2 Char"/>
    <w:link w:val="enumlev2"/>
    <w:locked/>
    <w:rsid w:val="001F6CE5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link w:val="Equation"/>
    <w:locked/>
    <w:rsid w:val="001F6CE5"/>
    <w:rPr>
      <w:rFonts w:ascii="Times New Roman" w:hAnsi="Times New Roman"/>
      <w:sz w:val="22"/>
      <w:lang w:val="ru-RU" w:eastAsia="en-US"/>
    </w:rPr>
  </w:style>
  <w:style w:type="paragraph" w:customStyle="1" w:styleId="FigureNo">
    <w:name w:val="Figure_No"/>
    <w:basedOn w:val="Normal"/>
    <w:next w:val="Normal"/>
    <w:link w:val="FigureNoChar"/>
    <w:rsid w:val="001F6CE5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1F6CE5"/>
    <w:rPr>
      <w:rFonts w:ascii="Times New Roman" w:hAnsi="Times New Roman"/>
      <w:caps/>
      <w:lang w:val="ru-RU" w:eastAsia="en-US"/>
    </w:rPr>
  </w:style>
  <w:style w:type="character" w:customStyle="1" w:styleId="TabletitleChar">
    <w:name w:val="Table_title Char"/>
    <w:link w:val="Tabletitle"/>
    <w:locked/>
    <w:rsid w:val="001F6CE5"/>
    <w:rPr>
      <w:rFonts w:ascii="Times New Roman Bold" w:hAnsi="Times New Roman Bold"/>
      <w:b/>
      <w:sz w:val="18"/>
      <w:lang w:val="ru-RU" w:eastAsia="en-US"/>
    </w:rPr>
  </w:style>
  <w:style w:type="paragraph" w:customStyle="1" w:styleId="Figuretitle1">
    <w:name w:val="Figure_title"/>
    <w:basedOn w:val="Tabletitle"/>
    <w:next w:val="Normal"/>
    <w:link w:val="FiguretitleChar0"/>
    <w:rsid w:val="001F6CE5"/>
    <w:pPr>
      <w:spacing w:after="480"/>
    </w:pPr>
  </w:style>
  <w:style w:type="character" w:customStyle="1" w:styleId="FiguretitleChar0">
    <w:name w:val="Figure_title Char"/>
    <w:link w:val="Figuretitle1"/>
    <w:locked/>
    <w:rsid w:val="001F6CE5"/>
    <w:rPr>
      <w:rFonts w:ascii="Times New Roman Bold" w:hAnsi="Times New Roman Bold"/>
      <w:b/>
      <w:sz w:val="18"/>
      <w:lang w:val="ru-RU" w:eastAsia="en-US"/>
    </w:rPr>
  </w:style>
  <w:style w:type="character" w:customStyle="1" w:styleId="HeadingbChar">
    <w:name w:val="Heading_b Char"/>
    <w:link w:val="Headingb"/>
    <w:locked/>
    <w:rsid w:val="001F6CE5"/>
    <w:rPr>
      <w:rFonts w:ascii="Times New Roman Bold" w:hAnsi="Times New Roman Bold"/>
      <w:b/>
      <w:sz w:val="22"/>
      <w:lang w:val="en-GB" w:eastAsia="en-US"/>
    </w:rPr>
  </w:style>
  <w:style w:type="character" w:customStyle="1" w:styleId="NormalaftertitleChar">
    <w:name w:val="Normal after title Char"/>
    <w:link w:val="Normalaftertitle0"/>
    <w:locked/>
    <w:rsid w:val="001F6CE5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link w:val="Note"/>
    <w:locked/>
    <w:rsid w:val="001F6CE5"/>
    <w:rPr>
      <w:rFonts w:ascii="Times New Roman" w:hAnsi="Times New Roman"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1F6CE5"/>
    <w:pPr>
      <w:keepNext/>
      <w:spacing w:before="240"/>
    </w:pPr>
  </w:style>
  <w:style w:type="character" w:customStyle="1" w:styleId="ProposalChar">
    <w:name w:val="Proposal Char"/>
    <w:link w:val="Proposal"/>
    <w:locked/>
    <w:rsid w:val="001F6CE5"/>
    <w:rPr>
      <w:rFonts w:ascii="Times New Roman" w:hAnsi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1F6CE5"/>
    <w:rPr>
      <w:rFonts w:ascii="Times New Roman" w:hAnsi="Times New Roman"/>
      <w:caps/>
      <w:sz w:val="26"/>
      <w:lang w:val="ru-RU" w:eastAsia="en-US"/>
    </w:rPr>
  </w:style>
  <w:style w:type="character" w:customStyle="1" w:styleId="ReasonsChar">
    <w:name w:val="Reasons Char"/>
    <w:link w:val="Reasons"/>
    <w:locked/>
    <w:rsid w:val="001F6CE5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link w:val="ResNo"/>
    <w:locked/>
    <w:rsid w:val="001F6CE5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link w:val="Restitle"/>
    <w:locked/>
    <w:rsid w:val="001F6CE5"/>
    <w:rPr>
      <w:rFonts w:ascii="Times New Roman Bold" w:hAnsi="Times New Roman Bold"/>
      <w:b/>
      <w:sz w:val="26"/>
      <w:lang w:val="ru-RU" w:eastAsia="en-US"/>
    </w:rPr>
  </w:style>
  <w:style w:type="character" w:customStyle="1" w:styleId="Section1Char">
    <w:name w:val="Section_1 Char"/>
    <w:link w:val="Section1"/>
    <w:locked/>
    <w:rsid w:val="001F6CE5"/>
    <w:rPr>
      <w:rFonts w:ascii="Times New Roman" w:hAnsi="Times New Roman"/>
      <w:b/>
      <w:sz w:val="22"/>
      <w:lang w:val="ru-RU" w:eastAsia="en-US"/>
    </w:rPr>
  </w:style>
  <w:style w:type="character" w:customStyle="1" w:styleId="Section2Char">
    <w:name w:val="Section_2 Char"/>
    <w:link w:val="Section2"/>
    <w:locked/>
    <w:rsid w:val="001F6CE5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F6CE5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1F6CE5"/>
    <w:rPr>
      <w:rFonts w:ascii="Times New Roman" w:eastAsia="SimSun" w:hAnsi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1F6CE5"/>
    <w:rPr>
      <w:lang w:val="en-GB"/>
    </w:rPr>
  </w:style>
  <w:style w:type="paragraph" w:customStyle="1" w:styleId="Tablefin">
    <w:name w:val="Table_fin"/>
    <w:basedOn w:val="Normal"/>
    <w:rsid w:val="001F6CE5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textChar">
    <w:name w:val="Table_text Char"/>
    <w:link w:val="Tabletext"/>
    <w:locked/>
    <w:rsid w:val="001F6CE5"/>
    <w:rPr>
      <w:rFonts w:ascii="Times New Roman" w:hAnsi="Times New Roman"/>
      <w:sz w:val="18"/>
      <w:lang w:val="ru-RU" w:eastAsia="en-US"/>
    </w:rPr>
  </w:style>
  <w:style w:type="character" w:customStyle="1" w:styleId="TableheadChar">
    <w:name w:val="Table_head Char"/>
    <w:link w:val="Tablehead"/>
    <w:locked/>
    <w:rsid w:val="001F6CE5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1F6CE5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1F6CE5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1F6CE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1F6CE5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1F6CE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link w:val="Title1"/>
    <w:locked/>
    <w:rsid w:val="001F6CE5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1F6CE5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rec/R-REC-BT.1368/en" TargetMode="External"/><Relationship Id="rId117" Type="http://schemas.openxmlformats.org/officeDocument/2006/relationships/hyperlink" Target="https://www.itu.int/rec/R-REC-RS.2105/en" TargetMode="External"/><Relationship Id="rId21" Type="http://schemas.openxmlformats.org/officeDocument/2006/relationships/hyperlink" Target="https://www.itu.int/pub/R-REP-M.2417" TargetMode="External"/><Relationship Id="rId42" Type="http://schemas.openxmlformats.org/officeDocument/2006/relationships/hyperlink" Target="https://www.itu.int/rec/R-REC-BS.2102/en" TargetMode="External"/><Relationship Id="rId47" Type="http://schemas.openxmlformats.org/officeDocument/2006/relationships/hyperlink" Target="https://www.itu.int/pub/R-REP-BT.2140" TargetMode="External"/><Relationship Id="rId63" Type="http://schemas.openxmlformats.org/officeDocument/2006/relationships/hyperlink" Target="https://www.itu.int/rec/R-REC-F.1249/en" TargetMode="External"/><Relationship Id="rId68" Type="http://schemas.openxmlformats.org/officeDocument/2006/relationships/hyperlink" Target="https://www.itu.int/pub/R-REP-F.2416" TargetMode="External"/><Relationship Id="rId84" Type="http://schemas.openxmlformats.org/officeDocument/2006/relationships/hyperlink" Target="https://www.itu.int/rec/R-REC-P.453/en" TargetMode="External"/><Relationship Id="rId89" Type="http://schemas.openxmlformats.org/officeDocument/2006/relationships/hyperlink" Target="https://www.itu.int/rec/R-REC-P.531/en" TargetMode="External"/><Relationship Id="rId112" Type="http://schemas.openxmlformats.org/officeDocument/2006/relationships/hyperlink" Target="https://www.itu.int/pub/R-REP-P.2145" TargetMode="External"/><Relationship Id="rId133" Type="http://schemas.openxmlformats.org/officeDocument/2006/relationships/hyperlink" Target="https://www.itu.int/pub/R-REP-RS.2310" TargetMode="External"/><Relationship Id="rId138" Type="http://schemas.openxmlformats.org/officeDocument/2006/relationships/hyperlink" Target="https://www.itu.int/rec/R-REC-SM.1413/en" TargetMode="External"/><Relationship Id="rId154" Type="http://schemas.openxmlformats.org/officeDocument/2006/relationships/hyperlink" Target="https://www.itu.int/rec/R-REC-TF.538/en" TargetMode="External"/><Relationship Id="rId159" Type="http://schemas.openxmlformats.org/officeDocument/2006/relationships/footer" Target="footer2.xml"/><Relationship Id="rId16" Type="http://schemas.openxmlformats.org/officeDocument/2006/relationships/hyperlink" Target="https://www.itu.int/pub/R-REP-M.2411" TargetMode="External"/><Relationship Id="rId107" Type="http://schemas.openxmlformats.org/officeDocument/2006/relationships/hyperlink" Target="https://www.itu.int/rec/R-REC-P.1407/en" TargetMode="External"/><Relationship Id="rId11" Type="http://schemas.openxmlformats.org/officeDocument/2006/relationships/hyperlink" Target="https://www.itu.int/rec/R-REC-M.2012/en" TargetMode="External"/><Relationship Id="rId32" Type="http://schemas.openxmlformats.org/officeDocument/2006/relationships/hyperlink" Target="http://www.itu.int/rec/R-REC-BT.2077/en" TargetMode="External"/><Relationship Id="rId37" Type="http://schemas.openxmlformats.org/officeDocument/2006/relationships/hyperlink" Target="https://www.itu.int/rec/R-REC-BS.1196/en" TargetMode="External"/><Relationship Id="rId53" Type="http://schemas.openxmlformats.org/officeDocument/2006/relationships/hyperlink" Target="https://www.itu.int/pub/R-REP-BT.2267" TargetMode="External"/><Relationship Id="rId58" Type="http://schemas.openxmlformats.org/officeDocument/2006/relationships/hyperlink" Target="https://www.itu.int/pub/R-REP-BT.2390" TargetMode="External"/><Relationship Id="rId74" Type="http://schemas.openxmlformats.org/officeDocument/2006/relationships/hyperlink" Target="https://www.itu.int/pub/R-REP-M.2415" TargetMode="External"/><Relationship Id="rId79" Type="http://schemas.openxmlformats.org/officeDocument/2006/relationships/hyperlink" Target="https://www.itu.int/pub/R-REP-S.2409" TargetMode="External"/><Relationship Id="rId102" Type="http://schemas.openxmlformats.org/officeDocument/2006/relationships/hyperlink" Target="https://www.itu.int/rec/R-REC-P.840/en" TargetMode="External"/><Relationship Id="rId123" Type="http://schemas.openxmlformats.org/officeDocument/2006/relationships/hyperlink" Target="https://www.itu.int/rec/R-REC-SA.1026/en" TargetMode="External"/><Relationship Id="rId128" Type="http://schemas.openxmlformats.org/officeDocument/2006/relationships/hyperlink" Target="https://www.itu.int/rec/R-REC-SA.1161/en" TargetMode="External"/><Relationship Id="rId144" Type="http://schemas.openxmlformats.org/officeDocument/2006/relationships/hyperlink" Target="https://www.itu.int/pub/R-REP-SM.2028" TargetMode="External"/><Relationship Id="rId149" Type="http://schemas.openxmlformats.org/officeDocument/2006/relationships/hyperlink" Target="https://www.itu.int/pub/R-REP-SM.2303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itu.int/rec/R-REC-P.617/en" TargetMode="External"/><Relationship Id="rId95" Type="http://schemas.openxmlformats.org/officeDocument/2006/relationships/hyperlink" Target="https://www.itu.int/rec/R-REC-P.681/en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www.itu.int/pub/R-REP-M.2418" TargetMode="External"/><Relationship Id="rId27" Type="http://schemas.openxmlformats.org/officeDocument/2006/relationships/hyperlink" Target="https://www.itu.int/rec/R-REC-BT.1852/en" TargetMode="External"/><Relationship Id="rId43" Type="http://schemas.openxmlformats.org/officeDocument/2006/relationships/hyperlink" Target="https://www.itu.int/pub/R-REP-BS.2213" TargetMode="External"/><Relationship Id="rId48" Type="http://schemas.openxmlformats.org/officeDocument/2006/relationships/hyperlink" Target="https://www.itu.int/pub/R-REP-BT.2207" TargetMode="External"/><Relationship Id="rId64" Type="http://schemas.openxmlformats.org/officeDocument/2006/relationships/hyperlink" Target="https://www.itu.int/rec/R-REC-F.1509/en" TargetMode="External"/><Relationship Id="rId69" Type="http://schemas.openxmlformats.org/officeDocument/2006/relationships/hyperlink" Target="https://www.itu.int/rec/R-REC-M.1466/en" TargetMode="External"/><Relationship Id="rId113" Type="http://schemas.openxmlformats.org/officeDocument/2006/relationships/hyperlink" Target="https://www.itu.int/pub/R-REP-P.2346" TargetMode="External"/><Relationship Id="rId118" Type="http://schemas.openxmlformats.org/officeDocument/2006/relationships/hyperlink" Target="https://www.itu.int/rec/R-REC-RS.2106/en" TargetMode="External"/><Relationship Id="rId134" Type="http://schemas.openxmlformats.org/officeDocument/2006/relationships/hyperlink" Target="https://www.itu.int/pub/R-REP-SA.2401" TargetMode="External"/><Relationship Id="rId139" Type="http://schemas.openxmlformats.org/officeDocument/2006/relationships/hyperlink" Target="https://www.itu.int/rec/R-REC-SM.1600/en" TargetMode="External"/><Relationship Id="rId80" Type="http://schemas.openxmlformats.org/officeDocument/2006/relationships/hyperlink" Target="https://www.itu.int/rec/R-REC-M.1732/en" TargetMode="External"/><Relationship Id="rId85" Type="http://schemas.openxmlformats.org/officeDocument/2006/relationships/hyperlink" Target="https://www.itu.int/rec/R-REC-P.525/en" TargetMode="External"/><Relationship Id="rId150" Type="http://schemas.openxmlformats.org/officeDocument/2006/relationships/hyperlink" Target="https://www.itu.int/pub/R-REP-SM.2351" TargetMode="External"/><Relationship Id="rId155" Type="http://schemas.openxmlformats.org/officeDocument/2006/relationships/hyperlink" Target="https://www.itu.int/pub/R-REP-BT.2207" TargetMode="External"/><Relationship Id="rId12" Type="http://schemas.openxmlformats.org/officeDocument/2006/relationships/hyperlink" Target="https://www.itu.int/rec/R-REC-M.2070/en" TargetMode="External"/><Relationship Id="rId17" Type="http://schemas.openxmlformats.org/officeDocument/2006/relationships/hyperlink" Target="https://www.itu.int/pub/R-REP-M.2412" TargetMode="External"/><Relationship Id="rId33" Type="http://schemas.openxmlformats.org/officeDocument/2006/relationships/hyperlink" Target="http://www.itu.int/rec/R-REC-BT.2095/en" TargetMode="External"/><Relationship Id="rId38" Type="http://schemas.openxmlformats.org/officeDocument/2006/relationships/hyperlink" Target="http://www.itu.int/rec/R-REC-BS.1548/en" TargetMode="External"/><Relationship Id="rId59" Type="http://schemas.openxmlformats.org/officeDocument/2006/relationships/hyperlink" Target="https://www.itu.int/pub/R-REP-BT.2390" TargetMode="External"/><Relationship Id="rId103" Type="http://schemas.openxmlformats.org/officeDocument/2006/relationships/hyperlink" Target="https://www.itu.int/rec/R-REC-P.841/en" TargetMode="External"/><Relationship Id="rId108" Type="http://schemas.openxmlformats.org/officeDocument/2006/relationships/hyperlink" Target="https://www.itu.int/rec/R-REC-P.1411/en" TargetMode="External"/><Relationship Id="rId124" Type="http://schemas.openxmlformats.org/officeDocument/2006/relationships/hyperlink" Target="https://www.itu.int/rec/R-REC-SA.1027/en" TargetMode="External"/><Relationship Id="rId129" Type="http://schemas.openxmlformats.org/officeDocument/2006/relationships/hyperlink" Target="https://www.itu.int/rec/R-REC-SA.1276/en" TargetMode="External"/><Relationship Id="rId20" Type="http://schemas.openxmlformats.org/officeDocument/2006/relationships/hyperlink" Target="https://www.itu.int/pub/R-REP-M.2227" TargetMode="External"/><Relationship Id="rId41" Type="http://schemas.openxmlformats.org/officeDocument/2006/relationships/hyperlink" Target="https://www.itu.int/rec/R-REC-BS.2094/en" TargetMode="External"/><Relationship Id="rId54" Type="http://schemas.openxmlformats.org/officeDocument/2006/relationships/hyperlink" Target="https://www.itu.int/pub/R-REP-BT.2295" TargetMode="External"/><Relationship Id="rId62" Type="http://schemas.openxmlformats.org/officeDocument/2006/relationships/hyperlink" Target="https://www.itu.int/pub/R-REP-BT.2408" TargetMode="External"/><Relationship Id="rId70" Type="http://schemas.openxmlformats.org/officeDocument/2006/relationships/hyperlink" Target="https://www.itu.int/pub/R-REP-M.2414" TargetMode="External"/><Relationship Id="rId75" Type="http://schemas.openxmlformats.org/officeDocument/2006/relationships/hyperlink" Target="https://www.itu.int/rec/R-REC-M.1184" TargetMode="External"/><Relationship Id="rId83" Type="http://schemas.openxmlformats.org/officeDocument/2006/relationships/hyperlink" Target="https://www.itu.int/rec/R-REC-P.372/en" TargetMode="External"/><Relationship Id="rId88" Type="http://schemas.openxmlformats.org/officeDocument/2006/relationships/hyperlink" Target="https://www.itu.int/rec/R-REC-P.530/en" TargetMode="External"/><Relationship Id="rId91" Type="http://schemas.openxmlformats.org/officeDocument/2006/relationships/hyperlink" Target="https://www.itu.int/rec/R-REC-P.618/en" TargetMode="External"/><Relationship Id="rId96" Type="http://schemas.openxmlformats.org/officeDocument/2006/relationships/hyperlink" Target="https://www.itu.int/rec/R-REC-P.684/en" TargetMode="External"/><Relationship Id="rId111" Type="http://schemas.openxmlformats.org/officeDocument/2006/relationships/hyperlink" Target="https://www.itu.int/rec/R-REC-P.2109/en" TargetMode="External"/><Relationship Id="rId132" Type="http://schemas.openxmlformats.org/officeDocument/2006/relationships/hyperlink" Target="https://www.itu.int/pub/R-REP-RA.2403" TargetMode="External"/><Relationship Id="rId140" Type="http://schemas.openxmlformats.org/officeDocument/2006/relationships/hyperlink" Target="https://www.itu.int/rec/R-REC-SM.1880/en" TargetMode="External"/><Relationship Id="rId145" Type="http://schemas.openxmlformats.org/officeDocument/2006/relationships/hyperlink" Target="https://www.itu.int/pub/R-REP-SM.2130" TargetMode="External"/><Relationship Id="rId153" Type="http://schemas.openxmlformats.org/officeDocument/2006/relationships/hyperlink" Target="https://www.itu.int/pub/R-REP-SM.2405" TargetMode="External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pub/R-REP-M.2410" TargetMode="External"/><Relationship Id="rId23" Type="http://schemas.openxmlformats.org/officeDocument/2006/relationships/hyperlink" Target="https://www.itu.int/rec/R-REC-BO.1784/en" TargetMode="External"/><Relationship Id="rId28" Type="http://schemas.openxmlformats.org/officeDocument/2006/relationships/hyperlink" Target="https://www.itu.int/rec/R-REC-BT.1871/en" TargetMode="External"/><Relationship Id="rId36" Type="http://schemas.openxmlformats.org/officeDocument/2006/relationships/hyperlink" Target="https://www.itu.int/rec/R-REC-BS.1114/en" TargetMode="External"/><Relationship Id="rId49" Type="http://schemas.openxmlformats.org/officeDocument/2006/relationships/hyperlink" Target="https://www.itu.int/pub/R-REP-BT.2245" TargetMode="External"/><Relationship Id="rId57" Type="http://schemas.openxmlformats.org/officeDocument/2006/relationships/hyperlink" Target="https://www.itu.int/pub/R-REP-BT.2386" TargetMode="External"/><Relationship Id="rId106" Type="http://schemas.openxmlformats.org/officeDocument/2006/relationships/hyperlink" Target="https://www.itu.int/rec/R-REC-P.1238/en" TargetMode="External"/><Relationship Id="rId114" Type="http://schemas.openxmlformats.org/officeDocument/2006/relationships/hyperlink" Target="https://www.itu.int/pub/R-REP-P.2402" TargetMode="External"/><Relationship Id="rId119" Type="http://schemas.openxmlformats.org/officeDocument/2006/relationships/hyperlink" Target="https://www.itu.int/rec/R-REC-SA.510/en" TargetMode="External"/><Relationship Id="rId127" Type="http://schemas.openxmlformats.org/officeDocument/2006/relationships/hyperlink" Target="https://www.itu.int/rec/R-REC-SA.1160/en" TargetMode="External"/><Relationship Id="rId10" Type="http://schemas.openxmlformats.org/officeDocument/2006/relationships/hyperlink" Target="https://www.itu.int/rec/R-REC-M.1457/en" TargetMode="External"/><Relationship Id="rId31" Type="http://schemas.openxmlformats.org/officeDocument/2006/relationships/hyperlink" Target="http://www.itu.int/rec/R-REC-BT.2075/en" TargetMode="External"/><Relationship Id="rId44" Type="http://schemas.openxmlformats.org/officeDocument/2006/relationships/hyperlink" Target="https://www.itu.int/pub/R-REP-BS.2388" TargetMode="External"/><Relationship Id="rId52" Type="http://schemas.openxmlformats.org/officeDocument/2006/relationships/hyperlink" Target="https://www.itu.int/pub/R-REP-BT.2254" TargetMode="External"/><Relationship Id="rId60" Type="http://schemas.openxmlformats.org/officeDocument/2006/relationships/hyperlink" Target="https://www.itu.int/pub/R-REP-BT.2400" TargetMode="External"/><Relationship Id="rId65" Type="http://schemas.openxmlformats.org/officeDocument/2006/relationships/hyperlink" Target="https://www.itu.int/rec/R-REC-F.2113" TargetMode="External"/><Relationship Id="rId73" Type="http://schemas.openxmlformats.org/officeDocument/2006/relationships/hyperlink" Target="https://www.itu.int/pub/R-REP-M.2377" TargetMode="External"/><Relationship Id="rId78" Type="http://schemas.openxmlformats.org/officeDocument/2006/relationships/hyperlink" Target="https://www.itu.int/rec/R-REC-S.2112" TargetMode="External"/><Relationship Id="rId81" Type="http://schemas.openxmlformats.org/officeDocument/2006/relationships/hyperlink" Target="https://www.itu.int/rec/R-REC-P.311/en" TargetMode="External"/><Relationship Id="rId86" Type="http://schemas.openxmlformats.org/officeDocument/2006/relationships/hyperlink" Target="https://www.itu.int/rec/R-REC-P.526/en" TargetMode="External"/><Relationship Id="rId94" Type="http://schemas.openxmlformats.org/officeDocument/2006/relationships/hyperlink" Target="https://www.itu.int/rec/R-REC-P.676/en" TargetMode="External"/><Relationship Id="rId99" Type="http://schemas.openxmlformats.org/officeDocument/2006/relationships/hyperlink" Target="https://www.itu.int/rec/R-REC-P.835/en" TargetMode="External"/><Relationship Id="rId101" Type="http://schemas.openxmlformats.org/officeDocument/2006/relationships/hyperlink" Target="https://www.itu.int/rec/R-REC-P.837/en" TargetMode="External"/><Relationship Id="rId122" Type="http://schemas.openxmlformats.org/officeDocument/2006/relationships/hyperlink" Target="https://www.itu.int/rec/R-REC-SA.1019/en" TargetMode="External"/><Relationship Id="rId130" Type="http://schemas.openxmlformats.org/officeDocument/2006/relationships/hyperlink" Target="https://www.itu.int/rec/R-REC-SA.1414/en" TargetMode="External"/><Relationship Id="rId135" Type="http://schemas.openxmlformats.org/officeDocument/2006/relationships/hyperlink" Target="https://www.itu.int/pub/R-REP-SA.2403" TargetMode="External"/><Relationship Id="rId143" Type="http://schemas.openxmlformats.org/officeDocument/2006/relationships/hyperlink" Target="https://www.itu.int/rec/R-REC-SM.2110/en" TargetMode="External"/><Relationship Id="rId148" Type="http://schemas.openxmlformats.org/officeDocument/2006/relationships/hyperlink" Target="https://www.itu.int/pub/R-REP-SM.2257" TargetMode="External"/><Relationship Id="rId151" Type="http://schemas.openxmlformats.org/officeDocument/2006/relationships/hyperlink" Target="https://www.itu.int/pub/R-REP-SM.2356" TargetMode="External"/><Relationship Id="rId156" Type="http://schemas.openxmlformats.org/officeDocument/2006/relationships/hyperlink" Target="https://www.itu.int/en/ITU-R/study-groups/workshops/RSG7-ITU-WMO-RSM-17/Pages/RSG7-ITU-WMO-RSM-17---Presentations.aspx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3" Type="http://schemas.openxmlformats.org/officeDocument/2006/relationships/hyperlink" Target="https://www.itu.int/rec/R-REC-M.2071/en" TargetMode="External"/><Relationship Id="rId18" Type="http://schemas.openxmlformats.org/officeDocument/2006/relationships/hyperlink" Target="https://www.itu.int/rec/R-REC-M.2114" TargetMode="External"/><Relationship Id="rId39" Type="http://schemas.openxmlformats.org/officeDocument/2006/relationships/hyperlink" Target="https://www.itu.int/rec/R-REC-BS.2051/en" TargetMode="External"/><Relationship Id="rId109" Type="http://schemas.openxmlformats.org/officeDocument/2006/relationships/hyperlink" Target="https://www.itu.int/rec/R-REC-P.1510/en" TargetMode="External"/><Relationship Id="rId34" Type="http://schemas.openxmlformats.org/officeDocument/2006/relationships/hyperlink" Target="http://www.itu.int/rec/R-REC-BT.2100/en" TargetMode="External"/><Relationship Id="rId50" Type="http://schemas.openxmlformats.org/officeDocument/2006/relationships/hyperlink" Target="https://www.itu.int/pub/R-REP-BT.2246" TargetMode="External"/><Relationship Id="rId55" Type="http://schemas.openxmlformats.org/officeDocument/2006/relationships/hyperlink" Target="https://www.itu.int/pub/R-REP-BT.2337" TargetMode="External"/><Relationship Id="rId76" Type="http://schemas.openxmlformats.org/officeDocument/2006/relationships/hyperlink" Target="https://www.itu.int/rec/R-REC-M.1787/en" TargetMode="External"/><Relationship Id="rId97" Type="http://schemas.openxmlformats.org/officeDocument/2006/relationships/hyperlink" Target="https://www.itu.int/rec/R-REC-P.833/en" TargetMode="External"/><Relationship Id="rId104" Type="http://schemas.openxmlformats.org/officeDocument/2006/relationships/hyperlink" Target="https://www.itu.int/rec/R-REC-P.1057/en" TargetMode="External"/><Relationship Id="rId120" Type="http://schemas.openxmlformats.org/officeDocument/2006/relationships/hyperlink" Target="https://www.itu.int/rec/R-REC-SA.1014/en" TargetMode="External"/><Relationship Id="rId125" Type="http://schemas.openxmlformats.org/officeDocument/2006/relationships/hyperlink" Target="https://www.itu.int/rec/R-REC-SA.1155/en" TargetMode="External"/><Relationship Id="rId141" Type="http://schemas.openxmlformats.org/officeDocument/2006/relationships/hyperlink" Target="https://www.itu.int/rec/R-REC-SM.2103/en" TargetMode="External"/><Relationship Id="rId146" Type="http://schemas.openxmlformats.org/officeDocument/2006/relationships/hyperlink" Target="https://www.itu.int/pub/R-REP-SM.2153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rec/R-REC-BS.2107/en" TargetMode="External"/><Relationship Id="rId92" Type="http://schemas.openxmlformats.org/officeDocument/2006/relationships/hyperlink" Target="https://www.itu.int/rec/R-REC-P.619/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itu.int/rec/R-REC-BT.1872/en" TargetMode="External"/><Relationship Id="rId24" Type="http://schemas.openxmlformats.org/officeDocument/2006/relationships/hyperlink" Target="http://www.itu.int/rec/R-REC-BT.814/en" TargetMode="External"/><Relationship Id="rId40" Type="http://schemas.openxmlformats.org/officeDocument/2006/relationships/hyperlink" Target="https://www.itu.int/rec/R-REC-BS.2076/en" TargetMode="External"/><Relationship Id="rId45" Type="http://schemas.openxmlformats.org/officeDocument/2006/relationships/hyperlink" Target="https://www.itu.int/pub/R-REP-BS.2399" TargetMode="External"/><Relationship Id="rId66" Type="http://schemas.openxmlformats.org/officeDocument/2006/relationships/hyperlink" Target="https://www.itu.int/rec/R-REC-M.2003/en" TargetMode="External"/><Relationship Id="rId87" Type="http://schemas.openxmlformats.org/officeDocument/2006/relationships/hyperlink" Target="https://www.itu.int/rec/R-REC-P.527/en" TargetMode="External"/><Relationship Id="rId110" Type="http://schemas.openxmlformats.org/officeDocument/2006/relationships/hyperlink" Target="https://www.itu.int/rec/R-REC-P.2108/en" TargetMode="External"/><Relationship Id="rId115" Type="http://schemas.openxmlformats.org/officeDocument/2006/relationships/hyperlink" Target="https://www.itu.int/pub/R-REP-P.2406" TargetMode="External"/><Relationship Id="rId131" Type="http://schemas.openxmlformats.org/officeDocument/2006/relationships/hyperlink" Target="https://www.itu.int/rec/R-REC-SA.1810/en" TargetMode="External"/><Relationship Id="rId136" Type="http://schemas.openxmlformats.org/officeDocument/2006/relationships/hyperlink" Target="https://www.itu.int/rec/R-REC-SM.1046/en" TargetMode="External"/><Relationship Id="rId157" Type="http://schemas.openxmlformats.org/officeDocument/2006/relationships/header" Target="header1.xml"/><Relationship Id="rId61" Type="http://schemas.openxmlformats.org/officeDocument/2006/relationships/hyperlink" Target="https://www.itu.int/pub/R-REP-BT.2407" TargetMode="External"/><Relationship Id="rId82" Type="http://schemas.openxmlformats.org/officeDocument/2006/relationships/hyperlink" Target="https://www.itu.int/rec/R-REC-P.341/en" TargetMode="External"/><Relationship Id="rId152" Type="http://schemas.openxmlformats.org/officeDocument/2006/relationships/hyperlink" Target="https://www.itu.int/pub/R-REP-SM.2404" TargetMode="External"/><Relationship Id="rId19" Type="http://schemas.openxmlformats.org/officeDocument/2006/relationships/hyperlink" Target="https://www.itu.int/pub/R-REP-M.2413" TargetMode="External"/><Relationship Id="rId14" Type="http://schemas.openxmlformats.org/officeDocument/2006/relationships/hyperlink" Target="https://www.itu.int/rec/R-REC-M.2101/en" TargetMode="External"/><Relationship Id="rId30" Type="http://schemas.openxmlformats.org/officeDocument/2006/relationships/hyperlink" Target="http://www.itu.int/rec/R-REC-BT.2074/en" TargetMode="External"/><Relationship Id="rId35" Type="http://schemas.openxmlformats.org/officeDocument/2006/relationships/hyperlink" Target="http://www.itu.int/rec/R-REC-BT.2111/en" TargetMode="External"/><Relationship Id="rId56" Type="http://schemas.openxmlformats.org/officeDocument/2006/relationships/hyperlink" Target="https://www.itu.int/pub/R-REP-BT.2380" TargetMode="External"/><Relationship Id="rId77" Type="http://schemas.openxmlformats.org/officeDocument/2006/relationships/hyperlink" Target="https://www.itu.int/rec/R-REC-S.1503" TargetMode="External"/><Relationship Id="rId100" Type="http://schemas.openxmlformats.org/officeDocument/2006/relationships/hyperlink" Target="https://www.itu.int/rec/R-REC-P.836/en" TargetMode="External"/><Relationship Id="rId105" Type="http://schemas.openxmlformats.org/officeDocument/2006/relationships/hyperlink" Target="https://www.itu.int/rec/R-REC-P.1144/en" TargetMode="External"/><Relationship Id="rId126" Type="http://schemas.openxmlformats.org/officeDocument/2006/relationships/hyperlink" Target="https://www.itu.int/rec/R-REC-SA.1159/en" TargetMode="External"/><Relationship Id="rId147" Type="http://schemas.openxmlformats.org/officeDocument/2006/relationships/hyperlink" Target="https://www.itu.int/pub/R-REP-SM.2182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itu.int/pub/R-REP-BT.2252" TargetMode="External"/><Relationship Id="rId72" Type="http://schemas.openxmlformats.org/officeDocument/2006/relationships/hyperlink" Target="https://www.itu.int/pub/R-REP-BT.2299" TargetMode="External"/><Relationship Id="rId93" Type="http://schemas.openxmlformats.org/officeDocument/2006/relationships/hyperlink" Target="https://www.itu.int/rec/R-REC-P.620/en" TargetMode="External"/><Relationship Id="rId98" Type="http://schemas.openxmlformats.org/officeDocument/2006/relationships/hyperlink" Target="https://www.itu.int/rec/R-REC-P.834/en" TargetMode="External"/><Relationship Id="rId121" Type="http://schemas.openxmlformats.org/officeDocument/2006/relationships/hyperlink" Target="https://www.itu.int/rec/R-REC-SA.1018/en" TargetMode="External"/><Relationship Id="rId142" Type="http://schemas.openxmlformats.org/officeDocument/2006/relationships/hyperlink" Target="https://www.itu.int/rec/R-REC-SM.2104/en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itu.int/rec/R-REC-BT.1120/en" TargetMode="External"/><Relationship Id="rId46" Type="http://schemas.openxmlformats.org/officeDocument/2006/relationships/hyperlink" Target="https://www.itu.int/pub/R-REP-BT.2069" TargetMode="External"/><Relationship Id="rId67" Type="http://schemas.openxmlformats.org/officeDocument/2006/relationships/hyperlink" Target="https://www.itu.int/pub/R-REP-F.2323" TargetMode="External"/><Relationship Id="rId116" Type="http://schemas.openxmlformats.org/officeDocument/2006/relationships/hyperlink" Target="https://www.itu.int/rec/R-REC-RS.1260" TargetMode="External"/><Relationship Id="rId137" Type="http://schemas.openxmlformats.org/officeDocument/2006/relationships/hyperlink" Target="https://www.itu.int/rec/R-REC-SM.1268/en" TargetMode="External"/><Relationship Id="rId158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5400" cap="rnd" cmpd="sng" algn="ctr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trendline>
            <c:spPr>
              <a:ln w="9525" cap="rnd">
                <a:solidFill>
                  <a:schemeClr val="tx1">
                    <a:lumMod val="50000"/>
                    <a:lumOff val="5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cat>
            <c:numRef>
              <c:f>Data!$B$551:$B$565</c:f>
              <c:numCache>
                <c:formatCode>General</c:formatCode>
                <c:ptCount val="15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</c:numCache>
            </c:numRef>
          </c:cat>
          <c:val>
            <c:numRef>
              <c:f>Data!$C$551:$C$565</c:f>
              <c:numCache>
                <c:formatCode>0</c:formatCode>
                <c:ptCount val="15"/>
                <c:pt idx="0">
                  <c:v>86.2083333333333</c:v>
                </c:pt>
                <c:pt idx="1">
                  <c:v>79.75383597883598</c:v>
                </c:pt>
                <c:pt idx="2">
                  <c:v>77.993265993265993</c:v>
                </c:pt>
                <c:pt idx="3">
                  <c:v>80.472685185185185</c:v>
                </c:pt>
                <c:pt idx="4">
                  <c:v>86.465476190476153</c:v>
                </c:pt>
                <c:pt idx="5">
                  <c:v>105.268728956229</c:v>
                </c:pt>
                <c:pt idx="6">
                  <c:v>109.8983405483406</c:v>
                </c:pt>
                <c:pt idx="7">
                  <c:v>104.69861111111111</c:v>
                </c:pt>
                <c:pt idx="8">
                  <c:v>103.57857142857139</c:v>
                </c:pt>
                <c:pt idx="9">
                  <c:v>105.6794973544973</c:v>
                </c:pt>
                <c:pt idx="10">
                  <c:v>121.6806878306878</c:v>
                </c:pt>
                <c:pt idx="11">
                  <c:v>122.32420634920631</c:v>
                </c:pt>
                <c:pt idx="12">
                  <c:v>134.5986111111111</c:v>
                </c:pt>
                <c:pt idx="13">
                  <c:v>119.6652777777778</c:v>
                </c:pt>
                <c:pt idx="14">
                  <c:v>129.4047619047619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bg1">
                  <a:lumMod val="50000"/>
                  <a:alpha val="33000"/>
                </a:schemeClr>
              </a:solidFill>
              <a:round/>
            </a:ln>
            <a:effectLst/>
          </c:spPr>
        </c:dropLines>
        <c:smooth val="0"/>
        <c:axId val="251990512"/>
        <c:axId val="251991688"/>
      </c:lineChart>
      <c:catAx>
        <c:axId val="251990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1991688"/>
        <c:crosses val="autoZero"/>
        <c:auto val="1"/>
        <c:lblAlgn val="ctr"/>
        <c:lblOffset val="100"/>
        <c:noMultiLvlLbl val="0"/>
      </c:catAx>
      <c:valAx>
        <c:axId val="251991688"/>
        <c:scaling>
          <c:orientation val="minMax"/>
          <c:max val="150"/>
        </c:scaling>
        <c:delete val="0"/>
        <c:axPos val="l"/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1990512"/>
        <c:crosses val="autoZero"/>
        <c:crossBetween val="between"/>
        <c:majorUnit val="10"/>
      </c:valAx>
      <c:spPr>
        <a:gradFill>
          <a:gsLst>
            <a:gs pos="0">
              <a:schemeClr val="accent1">
                <a:lumMod val="5000"/>
                <a:lumOff val="95000"/>
              </a:schemeClr>
            </a:gs>
            <a:gs pos="100000">
              <a:schemeClr val="bg1">
                <a:lumMod val="75000"/>
              </a:schemeClr>
            </a:gs>
          </a:gsLst>
          <a:lin ang="5400000" scaled="1"/>
        </a:grad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0.43264</cdr:x>
      <cdr:y>0.15998</cdr:y>
    </cdr:from>
    <cdr:to>
      <cdr:x>0.57847</cdr:x>
      <cdr:y>0.26878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673088" y="791883"/>
          <a:ext cx="901018" cy="53854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GB" sz="1100">
              <a:solidFill>
                <a:srgbClr val="FF0000"/>
              </a:solidFill>
            </a:rPr>
            <a:t>~+ 39%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9A4E5-40D0-4258-B61B-CDFFC971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13</Pages>
  <Words>6680</Words>
  <Characters>38081</Characters>
  <Application>Microsoft Office Word</Application>
  <DocSecurity>0</DocSecurity>
  <Lines>317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44672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GF</dc:creator>
  <dc:description>PE_RAG10.dotm  For: _x000d_Document date: _x000d_Saved by TRA44246 at 12:32:17 on 12.02.2010</dc:description>
  <cp:lastModifiedBy>Maloletkova, Svetlana</cp:lastModifiedBy>
  <cp:revision>63</cp:revision>
  <cp:lastPrinted>2018-02-28T07:59:00Z</cp:lastPrinted>
  <dcterms:created xsi:type="dcterms:W3CDTF">2018-02-26T11:13:00Z</dcterms:created>
  <dcterms:modified xsi:type="dcterms:W3CDTF">2018-03-12T12:05:00Z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