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322F3E" w:rsidTr="0020275A">
        <w:trPr>
          <w:cantSplit/>
        </w:trPr>
        <w:tc>
          <w:tcPr>
            <w:tcW w:w="6771" w:type="dxa"/>
            <w:vAlign w:val="center"/>
          </w:tcPr>
          <w:p w:rsidR="0020275A" w:rsidRPr="00322F3E" w:rsidRDefault="0020275A" w:rsidP="004A34F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322F3E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322F3E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322F3E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26–28 </w:t>
            </w:r>
            <w:r w:rsidR="001725F1" w:rsidRPr="00322F3E">
              <w:rPr>
                <w:rFonts w:ascii="Verdana" w:hAnsi="Verdana"/>
                <w:b/>
                <w:bCs/>
                <w:sz w:val="18"/>
                <w:szCs w:val="16"/>
              </w:rPr>
              <w:t>апреля</w:t>
            </w:r>
            <w:r w:rsidRPr="00322F3E">
              <w:rPr>
                <w:b/>
                <w:bCs/>
              </w:rPr>
              <w:t xml:space="preserve"> </w:t>
            </w:r>
            <w:r w:rsidRPr="00322F3E">
              <w:rPr>
                <w:rFonts w:ascii="Verdana" w:hAnsi="Verdana"/>
                <w:b/>
                <w:bCs/>
                <w:sz w:val="18"/>
                <w:szCs w:val="16"/>
              </w:rPr>
              <w:t>2017 года</w:t>
            </w:r>
          </w:p>
        </w:tc>
        <w:tc>
          <w:tcPr>
            <w:tcW w:w="3118" w:type="dxa"/>
            <w:vAlign w:val="center"/>
          </w:tcPr>
          <w:p w:rsidR="0020275A" w:rsidRPr="00322F3E" w:rsidRDefault="0020275A" w:rsidP="004A34F8">
            <w:pPr>
              <w:shd w:val="solid" w:color="FFFFFF" w:fill="FFFFFF"/>
              <w:spacing w:before="0"/>
              <w:jc w:val="right"/>
            </w:pPr>
            <w:r w:rsidRPr="00322F3E">
              <w:rPr>
                <w:lang w:eastAsia="zh-CN"/>
              </w:rPr>
              <w:drawing>
                <wp:inline distT="0" distB="0" distL="0" distR="0" wp14:anchorId="4DA611DA" wp14:editId="7707ABE3">
                  <wp:extent cx="1311910" cy="691515"/>
                  <wp:effectExtent l="0" t="0" r="2540" b="0"/>
                  <wp:docPr id="180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322F3E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322F3E" w:rsidRDefault="0051782D" w:rsidP="004A34F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322F3E" w:rsidRDefault="0051782D" w:rsidP="004A34F8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322F3E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322F3E" w:rsidRDefault="0051782D" w:rsidP="004A34F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322F3E" w:rsidRDefault="0051782D" w:rsidP="004A34F8">
            <w:pPr>
              <w:shd w:val="solid" w:color="FFFFFF" w:fill="FFFFFF"/>
              <w:spacing w:before="0" w:after="48"/>
            </w:pPr>
          </w:p>
        </w:tc>
      </w:tr>
      <w:tr w:rsidR="0051782D" w:rsidRPr="00322F3E" w:rsidTr="00675D35">
        <w:trPr>
          <w:cantSplit/>
        </w:trPr>
        <w:tc>
          <w:tcPr>
            <w:tcW w:w="6771" w:type="dxa"/>
            <w:vMerge w:val="restart"/>
          </w:tcPr>
          <w:p w:rsidR="0051782D" w:rsidRPr="00322F3E" w:rsidRDefault="0051782D" w:rsidP="004A34F8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322F3E" w:rsidRDefault="006262A3" w:rsidP="003A3EA4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322F3E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322F3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BD7223" w:rsidRPr="00322F3E">
              <w:rPr>
                <w:rFonts w:ascii="Verdana" w:hAnsi="Verdana"/>
                <w:b/>
                <w:sz w:val="18"/>
                <w:szCs w:val="18"/>
              </w:rPr>
              <w:t>RAG</w:t>
            </w:r>
            <w:r w:rsidR="001B00F1" w:rsidRPr="00322F3E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20275A" w:rsidRPr="00322F3E">
              <w:rPr>
                <w:rFonts w:ascii="Verdana" w:hAnsi="Verdana"/>
                <w:b/>
                <w:sz w:val="18"/>
                <w:szCs w:val="18"/>
              </w:rPr>
              <w:t>7</w:t>
            </w:r>
            <w:proofErr w:type="spellEnd"/>
            <w:r w:rsidR="00BD7223" w:rsidRPr="00322F3E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B46369" w:rsidRPr="00322F3E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3A3EA4" w:rsidRPr="00322F3E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BD7223" w:rsidRPr="00322F3E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322F3E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322F3E" w:rsidTr="00675D35">
        <w:trPr>
          <w:cantSplit/>
        </w:trPr>
        <w:tc>
          <w:tcPr>
            <w:tcW w:w="6771" w:type="dxa"/>
            <w:vMerge/>
          </w:tcPr>
          <w:p w:rsidR="0051782D" w:rsidRPr="00322F3E" w:rsidRDefault="0051782D" w:rsidP="004A34F8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322F3E" w:rsidRDefault="00B46369" w:rsidP="002A4A01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322F3E">
              <w:rPr>
                <w:rFonts w:ascii="Verdana" w:hAnsi="Verdana"/>
                <w:b/>
                <w:sz w:val="18"/>
                <w:szCs w:val="18"/>
              </w:rPr>
              <w:t>12</w:t>
            </w:r>
            <w:r w:rsidR="001A1DF9" w:rsidRPr="00322F3E">
              <w:rPr>
                <w:rFonts w:ascii="Verdana" w:hAnsi="Verdana"/>
                <w:b/>
                <w:sz w:val="18"/>
                <w:szCs w:val="18"/>
              </w:rPr>
              <w:t xml:space="preserve"> апреля</w:t>
            </w:r>
            <w:r w:rsidR="00B278AD" w:rsidRPr="00322F3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B00F1" w:rsidRPr="00322F3E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20275A" w:rsidRPr="00322F3E">
              <w:rPr>
                <w:rFonts w:ascii="Verdana" w:hAnsi="Verdana"/>
                <w:b/>
                <w:sz w:val="18"/>
                <w:szCs w:val="18"/>
              </w:rPr>
              <w:t>7</w:t>
            </w:r>
            <w:r w:rsidR="006262A3" w:rsidRPr="00322F3E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322F3E" w:rsidTr="00675D35">
        <w:trPr>
          <w:cantSplit/>
        </w:trPr>
        <w:tc>
          <w:tcPr>
            <w:tcW w:w="6771" w:type="dxa"/>
            <w:vMerge/>
          </w:tcPr>
          <w:p w:rsidR="0051782D" w:rsidRPr="00322F3E" w:rsidRDefault="0051782D" w:rsidP="004A34F8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322F3E" w:rsidRDefault="006262A3" w:rsidP="00B46369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322F3E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B46369" w:rsidRPr="00322F3E">
              <w:rPr>
                <w:rFonts w:ascii="Verdana" w:hAnsi="Verdana"/>
                <w:b/>
                <w:sz w:val="18"/>
                <w:szCs w:val="18"/>
              </w:rPr>
              <w:t>англи</w:t>
            </w:r>
            <w:r w:rsidR="00B278AD" w:rsidRPr="00322F3E">
              <w:rPr>
                <w:rFonts w:ascii="Verdana" w:hAnsi="Verdana"/>
                <w:b/>
                <w:sz w:val="18"/>
                <w:szCs w:val="18"/>
              </w:rPr>
              <w:t>йский</w:t>
            </w:r>
          </w:p>
        </w:tc>
      </w:tr>
      <w:tr w:rsidR="00093C73" w:rsidRPr="00322F3E" w:rsidTr="00675D35">
        <w:trPr>
          <w:cantSplit/>
        </w:trPr>
        <w:tc>
          <w:tcPr>
            <w:tcW w:w="9889" w:type="dxa"/>
            <w:gridSpan w:val="2"/>
          </w:tcPr>
          <w:p w:rsidR="00093C73" w:rsidRPr="00322F3E" w:rsidRDefault="00B46369" w:rsidP="003114FC">
            <w:pPr>
              <w:pStyle w:val="Source"/>
            </w:pPr>
            <w:bookmarkStart w:id="3" w:name="dsource" w:colFirst="0" w:colLast="0"/>
            <w:bookmarkEnd w:id="2"/>
            <w:r w:rsidRPr="00322F3E">
              <w:t>Япония</w:t>
            </w:r>
          </w:p>
        </w:tc>
      </w:tr>
      <w:tr w:rsidR="00093C73" w:rsidRPr="00322F3E" w:rsidTr="00675D35">
        <w:trPr>
          <w:cantSplit/>
        </w:trPr>
        <w:tc>
          <w:tcPr>
            <w:tcW w:w="9889" w:type="dxa"/>
            <w:gridSpan w:val="2"/>
          </w:tcPr>
          <w:p w:rsidR="00093C73" w:rsidRPr="00322F3E" w:rsidRDefault="003A3EA4" w:rsidP="00BC1F29">
            <w:pPr>
              <w:pStyle w:val="Title1"/>
            </w:pPr>
            <w:bookmarkStart w:id="4" w:name="dtitle1" w:colFirst="0" w:colLast="0"/>
            <w:bookmarkEnd w:id="3"/>
            <w:r w:rsidRPr="00322F3E">
              <w:t xml:space="preserve">определение и применение </w:t>
            </w:r>
            <w:r w:rsidR="00474AF5">
              <w:t>примечаний и сносок в </w:t>
            </w:r>
            <w:r w:rsidR="00C6605A" w:rsidRPr="00322F3E">
              <w:t>рекомендациях мсэ-r</w:t>
            </w:r>
          </w:p>
        </w:tc>
      </w:tr>
      <w:tr w:rsidR="00B40829" w:rsidRPr="00322F3E" w:rsidTr="00675D35">
        <w:trPr>
          <w:cantSplit/>
        </w:trPr>
        <w:tc>
          <w:tcPr>
            <w:tcW w:w="9889" w:type="dxa"/>
            <w:gridSpan w:val="2"/>
          </w:tcPr>
          <w:p w:rsidR="00B40829" w:rsidRPr="00322F3E" w:rsidRDefault="00B40829" w:rsidP="00B40829">
            <w:pPr>
              <w:pStyle w:val="Title2"/>
            </w:pPr>
          </w:p>
        </w:tc>
      </w:tr>
    </w:tbl>
    <w:bookmarkEnd w:id="4"/>
    <w:p w:rsidR="00C6605A" w:rsidRPr="00322F3E" w:rsidRDefault="00C6605A" w:rsidP="00C6605A">
      <w:pPr>
        <w:rPr>
          <w:rFonts w:eastAsiaTheme="minorEastAsia"/>
          <w:lang w:eastAsia="zh-CN"/>
        </w:rPr>
      </w:pPr>
      <w:r w:rsidRPr="00322F3E">
        <w:rPr>
          <w:lang w:eastAsia="zh-CN"/>
        </w:rPr>
        <w:t>В ряде Рекомендаций МСЭ-R применяются "примечания" и "сноски" для уточнения текста и предоставления дополнительной информации. Суще</w:t>
      </w:r>
      <w:r w:rsidR="00474AF5">
        <w:rPr>
          <w:lang w:eastAsia="zh-CN"/>
        </w:rPr>
        <w:t>ствуют различные типы примечаний</w:t>
      </w:r>
      <w:r w:rsidRPr="00322F3E">
        <w:rPr>
          <w:lang w:eastAsia="zh-CN"/>
        </w:rPr>
        <w:t>: примечания к основному тексту, сноски к основному тексту, примечания к таблицам и рисункам и сноски к таблицам и рисункам. Обычно считается, что, если не указано иное, текст, включая примечания и сноски в той или иной Рекомендации МСЭ-R, составляет неотъемлемую часть Рекомендации и считается нормативным.</w:t>
      </w:r>
    </w:p>
    <w:p w:rsidR="00C6605A" w:rsidRPr="00322F3E" w:rsidRDefault="00C6605A" w:rsidP="003E1406">
      <w:pPr>
        <w:rPr>
          <w:lang w:eastAsia="ja-JP"/>
        </w:rPr>
      </w:pPr>
      <w:r w:rsidRPr="00322F3E">
        <w:rPr>
          <w:lang w:eastAsia="zh-CN"/>
        </w:rPr>
        <w:t>Стандарты ИСО/</w:t>
      </w:r>
      <w:proofErr w:type="spellStart"/>
      <w:r w:rsidRPr="00322F3E">
        <w:rPr>
          <w:lang w:eastAsia="zh-CN"/>
        </w:rPr>
        <w:t>МЭК</w:t>
      </w:r>
      <w:proofErr w:type="spellEnd"/>
      <w:r w:rsidRPr="00322F3E">
        <w:rPr>
          <w:lang w:eastAsia="zh-CN"/>
        </w:rPr>
        <w:t xml:space="preserve"> и Рекомендации МСЭ-Т следуют, соответственно, Директивам ИСО/</w:t>
      </w:r>
      <w:proofErr w:type="spellStart"/>
      <w:r w:rsidRPr="00322F3E">
        <w:rPr>
          <w:lang w:eastAsia="zh-CN"/>
        </w:rPr>
        <w:t>МЭК</w:t>
      </w:r>
      <w:proofErr w:type="spellEnd"/>
      <w:r w:rsidRPr="00322F3E">
        <w:rPr>
          <w:lang w:eastAsia="zh-CN"/>
        </w:rPr>
        <w:t xml:space="preserve"> – Часть 2:2016 "Принципы и правила для структуры и составления документов ИСО и </w:t>
      </w:r>
      <w:proofErr w:type="spellStart"/>
      <w:r w:rsidRPr="00322F3E">
        <w:rPr>
          <w:lang w:eastAsia="zh-CN"/>
        </w:rPr>
        <w:t>МЭК</w:t>
      </w:r>
      <w:proofErr w:type="spellEnd"/>
      <w:r w:rsidRPr="00322F3E">
        <w:rPr>
          <w:lang w:eastAsia="zh-CN"/>
        </w:rPr>
        <w:t>" и Рекомендации МСЭ-Т "</w:t>
      </w:r>
      <w:r w:rsidRPr="00322F3E">
        <w:rPr>
          <w:color w:val="000000"/>
        </w:rPr>
        <w:t>Руководство для авторов по подготовке проектов Рекомендаций МСЭ-Т"</w:t>
      </w:r>
      <w:r w:rsidRPr="00322F3E">
        <w:rPr>
          <w:lang w:eastAsia="ja-JP"/>
        </w:rPr>
        <w:t xml:space="preserve">. </w:t>
      </w:r>
      <w:r w:rsidR="00914B36" w:rsidRPr="00322F3E">
        <w:rPr>
          <w:lang w:eastAsia="ja-JP"/>
        </w:rPr>
        <w:t>В </w:t>
      </w:r>
      <w:r w:rsidR="00474AF5" w:rsidRPr="00322F3E">
        <w:rPr>
          <w:lang w:eastAsia="ja-JP"/>
        </w:rPr>
        <w:t>Таблице </w:t>
      </w:r>
      <w:r w:rsidRPr="00322F3E">
        <w:rPr>
          <w:lang w:eastAsia="ja-JP"/>
        </w:rPr>
        <w:t>1 в краткой форме приводятся определения и виды применения примечаний и сносок для Стандартов ИСО/</w:t>
      </w:r>
      <w:proofErr w:type="spellStart"/>
      <w:r w:rsidRPr="00322F3E">
        <w:rPr>
          <w:lang w:eastAsia="ja-JP"/>
        </w:rPr>
        <w:t>МЭК</w:t>
      </w:r>
      <w:proofErr w:type="spellEnd"/>
      <w:r w:rsidRPr="00322F3E">
        <w:rPr>
          <w:lang w:eastAsia="ja-JP"/>
        </w:rPr>
        <w:t xml:space="preserve"> и Рекомендаций МСЭ-Т. </w:t>
      </w:r>
      <w:r w:rsidR="003E1406" w:rsidRPr="00322F3E">
        <w:rPr>
          <w:lang w:eastAsia="ja-JP"/>
        </w:rPr>
        <w:t>Было установлено, что они в основном схожи</w:t>
      </w:r>
      <w:r w:rsidRPr="00322F3E">
        <w:rPr>
          <w:lang w:eastAsia="ja-JP"/>
        </w:rPr>
        <w:t xml:space="preserve">; </w:t>
      </w:r>
      <w:r w:rsidR="003E1406" w:rsidRPr="00322F3E">
        <w:rPr>
          <w:lang w:eastAsia="ja-JP"/>
        </w:rPr>
        <w:t>вместе с тем степень детализации различается</w:t>
      </w:r>
      <w:r w:rsidRPr="00322F3E">
        <w:rPr>
          <w:lang w:eastAsia="ja-JP"/>
        </w:rPr>
        <w:t>.</w:t>
      </w:r>
    </w:p>
    <w:p w:rsidR="00C6605A" w:rsidRPr="00322F3E" w:rsidRDefault="003E1406" w:rsidP="0053466A">
      <w:pPr>
        <w:rPr>
          <w:lang w:eastAsia="ja-JP"/>
        </w:rPr>
      </w:pPr>
      <w:r w:rsidRPr="00322F3E">
        <w:rPr>
          <w:lang w:eastAsia="ja-JP"/>
        </w:rPr>
        <w:t>В Руководящих указаниях Директора, упоминаемых в Резолюции МСЭ-R </w:t>
      </w:r>
      <w:r w:rsidR="00C6605A" w:rsidRPr="00322F3E">
        <w:rPr>
          <w:lang w:eastAsia="ja-JP"/>
        </w:rPr>
        <w:t>1-7 (</w:t>
      </w:r>
      <w:r w:rsidR="0053466A" w:rsidRPr="00322F3E">
        <w:rPr>
          <w:lang w:eastAsia="ja-JP"/>
        </w:rPr>
        <w:t>п.</w:t>
      </w:r>
      <w:r w:rsidR="00C6605A" w:rsidRPr="00322F3E">
        <w:t> </w:t>
      </w:r>
      <w:proofErr w:type="spellStart"/>
      <w:r w:rsidR="00C6605A" w:rsidRPr="00322F3E">
        <w:rPr>
          <w:lang w:eastAsia="ja-JP"/>
        </w:rPr>
        <w:t>A1.6.2</w:t>
      </w:r>
      <w:proofErr w:type="spellEnd"/>
      <w:r w:rsidR="00C6605A" w:rsidRPr="00322F3E">
        <w:rPr>
          <w:lang w:eastAsia="ja-JP"/>
        </w:rPr>
        <w:t>)</w:t>
      </w:r>
      <w:r w:rsidR="0053466A" w:rsidRPr="00322F3E">
        <w:rPr>
          <w:lang w:eastAsia="ja-JP"/>
        </w:rPr>
        <w:t>, содержится обязательный общий формат для новых и пересмотренных Рекомендаций МСЭ-R</w:t>
      </w:r>
      <w:r w:rsidR="00C6605A" w:rsidRPr="00322F3E">
        <w:rPr>
          <w:lang w:eastAsia="ja-JP"/>
        </w:rPr>
        <w:t xml:space="preserve"> (</w:t>
      </w:r>
      <w:r w:rsidR="0053466A" w:rsidRPr="00322F3E">
        <w:rPr>
          <w:lang w:eastAsia="ja-JP"/>
        </w:rPr>
        <w:t>"Формат Рекомендаций МСЭ-R"</w:t>
      </w:r>
      <w:r w:rsidR="00C6605A" w:rsidRPr="00322F3E">
        <w:t>)</w:t>
      </w:r>
      <w:r w:rsidR="0053466A" w:rsidRPr="00322F3E">
        <w:t xml:space="preserve">, но не приводятся определения </w:t>
      </w:r>
      <w:r w:rsidR="00914B36" w:rsidRPr="00322F3E">
        <w:t xml:space="preserve">и </w:t>
      </w:r>
      <w:r w:rsidR="0053466A" w:rsidRPr="00322F3E">
        <w:t>виды применения "примечаний" и "сносок"</w:t>
      </w:r>
      <w:r w:rsidR="00C6605A" w:rsidRPr="00322F3E">
        <w:rPr>
          <w:lang w:eastAsia="ja-JP"/>
        </w:rPr>
        <w:t>.</w:t>
      </w:r>
    </w:p>
    <w:p w:rsidR="00C6605A" w:rsidRPr="00322F3E" w:rsidRDefault="0053466A" w:rsidP="00322F3E">
      <w:pPr>
        <w:rPr>
          <w:lang w:eastAsia="ja-JP"/>
        </w:rPr>
      </w:pPr>
      <w:r w:rsidRPr="00322F3E">
        <w:rPr>
          <w:lang w:eastAsia="ja-JP"/>
        </w:rPr>
        <w:t xml:space="preserve">Весьма желательно дать определения и виды применения различных </w:t>
      </w:r>
      <w:r w:rsidR="00322F3E" w:rsidRPr="00322F3E">
        <w:rPr>
          <w:lang w:eastAsia="ja-JP"/>
        </w:rPr>
        <w:t>типов</w:t>
      </w:r>
      <w:r w:rsidRPr="00322F3E">
        <w:rPr>
          <w:lang w:eastAsia="ja-JP"/>
        </w:rPr>
        <w:t xml:space="preserve"> примечаний и сносок в Рекомендациях МСЭ-R, предпочтительно в соответствии с правилами, общими для ИСО/</w:t>
      </w:r>
      <w:proofErr w:type="spellStart"/>
      <w:r w:rsidRPr="00322F3E">
        <w:rPr>
          <w:lang w:eastAsia="ja-JP"/>
        </w:rPr>
        <w:t>МЭК</w:t>
      </w:r>
      <w:proofErr w:type="spellEnd"/>
      <w:r w:rsidRPr="00322F3E">
        <w:rPr>
          <w:lang w:eastAsia="ja-JP"/>
        </w:rPr>
        <w:t xml:space="preserve"> и МСЭ-Т, чтобы избежать возможного неверного истолкования примечаний и сносок в Рекомендациях МСЭ-R</w:t>
      </w:r>
      <w:r w:rsidR="00C6605A" w:rsidRPr="00322F3E">
        <w:rPr>
          <w:lang w:eastAsia="ja-JP"/>
        </w:rPr>
        <w:t xml:space="preserve">. </w:t>
      </w:r>
      <w:r w:rsidRPr="00322F3E">
        <w:rPr>
          <w:lang w:eastAsia="ja-JP"/>
        </w:rPr>
        <w:t>В частности, желательна общность со Стандартами ИСО/</w:t>
      </w:r>
      <w:proofErr w:type="spellStart"/>
      <w:r w:rsidRPr="00322F3E">
        <w:rPr>
          <w:lang w:eastAsia="ja-JP"/>
        </w:rPr>
        <w:t>МЭК</w:t>
      </w:r>
      <w:proofErr w:type="spellEnd"/>
      <w:r w:rsidRPr="00322F3E">
        <w:rPr>
          <w:lang w:eastAsia="ja-JP"/>
        </w:rPr>
        <w:t xml:space="preserve"> и Рекомендациями МСЭ</w:t>
      </w:r>
      <w:r w:rsidRPr="00322F3E">
        <w:rPr>
          <w:lang w:eastAsia="ja-JP"/>
        </w:rPr>
        <w:noBreakHyphen/>
        <w:t>Т для тех Рекомендаций МСЭ-R, в которых описываются спецификации систем или процедуры тестирования</w:t>
      </w:r>
      <w:r w:rsidR="00C6605A" w:rsidRPr="00322F3E">
        <w:rPr>
          <w:lang w:eastAsia="ja-JP"/>
        </w:rPr>
        <w:t xml:space="preserve">. </w:t>
      </w:r>
    </w:p>
    <w:p w:rsidR="00C6605A" w:rsidRPr="00322F3E" w:rsidRDefault="0053466A" w:rsidP="00322F3E">
      <w:pPr>
        <w:rPr>
          <w:rFonts w:asciiTheme="majorBidi" w:hAnsiTheme="majorBidi" w:cstheme="majorBidi"/>
          <w:lang w:eastAsia="ja-JP"/>
        </w:rPr>
      </w:pPr>
      <w:r w:rsidRPr="00322F3E">
        <w:rPr>
          <w:rFonts w:asciiTheme="majorBidi" w:hAnsiTheme="majorBidi" w:cstheme="majorBidi"/>
          <w:lang w:eastAsia="ja-JP"/>
        </w:rPr>
        <w:t xml:space="preserve">Япония предлагает </w:t>
      </w:r>
      <w:proofErr w:type="spellStart"/>
      <w:r w:rsidRPr="00322F3E">
        <w:rPr>
          <w:rFonts w:asciiTheme="majorBidi" w:hAnsiTheme="majorBidi" w:cstheme="majorBidi"/>
          <w:lang w:eastAsia="ja-JP"/>
        </w:rPr>
        <w:t>КГР</w:t>
      </w:r>
      <w:proofErr w:type="spellEnd"/>
      <w:r w:rsidRPr="00322F3E">
        <w:rPr>
          <w:rFonts w:asciiTheme="majorBidi" w:hAnsiTheme="majorBidi" w:cstheme="majorBidi"/>
          <w:lang w:eastAsia="ja-JP"/>
        </w:rPr>
        <w:t xml:space="preserve"> расширить "Формат Рекомендаций МСЭ-R", включив </w:t>
      </w:r>
      <w:r w:rsidR="00EF1246" w:rsidRPr="00322F3E">
        <w:rPr>
          <w:rFonts w:asciiTheme="majorBidi" w:hAnsiTheme="majorBidi" w:cstheme="majorBidi"/>
          <w:lang w:eastAsia="ja-JP"/>
        </w:rPr>
        <w:t xml:space="preserve">туда определения и виды применения различных </w:t>
      </w:r>
      <w:r w:rsidR="00322F3E" w:rsidRPr="00322F3E">
        <w:rPr>
          <w:rFonts w:asciiTheme="majorBidi" w:hAnsiTheme="majorBidi" w:cstheme="majorBidi"/>
          <w:lang w:eastAsia="ja-JP"/>
        </w:rPr>
        <w:t>типов</w:t>
      </w:r>
      <w:r w:rsidR="00EF1246" w:rsidRPr="00322F3E">
        <w:rPr>
          <w:rFonts w:asciiTheme="majorBidi" w:hAnsiTheme="majorBidi" w:cstheme="majorBidi"/>
          <w:lang w:eastAsia="ja-JP"/>
        </w:rPr>
        <w:t xml:space="preserve"> примечаний и сносок, которые являются общими с примечаниями и сносками ИСО/</w:t>
      </w:r>
      <w:proofErr w:type="spellStart"/>
      <w:r w:rsidR="00EF1246" w:rsidRPr="00322F3E">
        <w:rPr>
          <w:rFonts w:asciiTheme="majorBidi" w:hAnsiTheme="majorBidi" w:cstheme="majorBidi"/>
          <w:lang w:eastAsia="ja-JP"/>
        </w:rPr>
        <w:t>МЭК</w:t>
      </w:r>
      <w:proofErr w:type="spellEnd"/>
      <w:r w:rsidR="00EF1246" w:rsidRPr="00322F3E">
        <w:rPr>
          <w:rFonts w:asciiTheme="majorBidi" w:hAnsiTheme="majorBidi" w:cstheme="majorBidi"/>
          <w:lang w:eastAsia="ja-JP"/>
        </w:rPr>
        <w:t xml:space="preserve"> и МСЭ-Т</w:t>
      </w:r>
      <w:r w:rsidR="00C6605A" w:rsidRPr="00322F3E">
        <w:rPr>
          <w:rFonts w:asciiTheme="majorBidi" w:hAnsiTheme="majorBidi" w:cstheme="majorBidi"/>
          <w:lang w:eastAsia="ja-JP"/>
        </w:rPr>
        <w:t xml:space="preserve">. </w:t>
      </w:r>
      <w:r w:rsidR="00EF1246" w:rsidRPr="00322F3E">
        <w:rPr>
          <w:rFonts w:asciiTheme="majorBidi" w:hAnsiTheme="majorBidi" w:cstheme="majorBidi"/>
          <w:lang w:eastAsia="ja-JP"/>
        </w:rPr>
        <w:t>Обновленный "Формат Рекомендаций МСЭ-R" должен быть применим ко всем новым и пересмотренным Рекомендациям МСЭ-R, опубликованным после определенной даты, которая подлежит согласованию</w:t>
      </w:r>
      <w:r w:rsidR="00C6605A" w:rsidRPr="00322F3E">
        <w:rPr>
          <w:rFonts w:asciiTheme="majorBidi" w:hAnsiTheme="majorBidi" w:cstheme="majorBidi"/>
          <w:lang w:eastAsia="ja-JP"/>
        </w:rPr>
        <w:t>.</w:t>
      </w:r>
    </w:p>
    <w:p w:rsidR="00C6605A" w:rsidRPr="00322F3E" w:rsidRDefault="00EF1246" w:rsidP="00EF1246">
      <w:pPr>
        <w:rPr>
          <w:rFonts w:asciiTheme="majorBidi" w:hAnsiTheme="majorBidi" w:cstheme="majorBidi"/>
          <w:lang w:eastAsia="ja-JP"/>
        </w:rPr>
      </w:pPr>
      <w:r w:rsidRPr="00322F3E">
        <w:rPr>
          <w:rFonts w:asciiTheme="majorBidi" w:hAnsiTheme="majorBidi" w:cstheme="majorBidi"/>
          <w:lang w:eastAsia="ja-JP"/>
        </w:rPr>
        <w:t xml:space="preserve">Наряду с этим, учитывая, что МСЭ заключил соглашения с ИСО, </w:t>
      </w:r>
      <w:proofErr w:type="spellStart"/>
      <w:r w:rsidRPr="00322F3E">
        <w:rPr>
          <w:rFonts w:asciiTheme="majorBidi" w:hAnsiTheme="majorBidi" w:cstheme="majorBidi"/>
          <w:lang w:eastAsia="ja-JP"/>
        </w:rPr>
        <w:t>МЭК</w:t>
      </w:r>
      <w:proofErr w:type="spellEnd"/>
      <w:r w:rsidRPr="00322F3E">
        <w:rPr>
          <w:rFonts w:asciiTheme="majorBidi" w:hAnsiTheme="majorBidi" w:cstheme="majorBidi"/>
          <w:lang w:eastAsia="ja-JP"/>
        </w:rPr>
        <w:t xml:space="preserve">, </w:t>
      </w:r>
      <w:proofErr w:type="spellStart"/>
      <w:r w:rsidR="00C6605A" w:rsidRPr="00322F3E">
        <w:rPr>
          <w:rFonts w:asciiTheme="majorBidi" w:hAnsiTheme="majorBidi" w:cstheme="majorBidi"/>
          <w:lang w:eastAsia="ja-JP"/>
        </w:rPr>
        <w:t>SMPTE</w:t>
      </w:r>
      <w:proofErr w:type="spellEnd"/>
      <w:r w:rsidR="00C6605A" w:rsidRPr="00322F3E">
        <w:rPr>
          <w:rFonts w:asciiTheme="majorBidi" w:hAnsiTheme="majorBidi" w:cstheme="majorBidi"/>
          <w:lang w:eastAsia="ja-JP"/>
        </w:rPr>
        <w:t xml:space="preserve"> </w:t>
      </w:r>
      <w:r w:rsidRPr="00322F3E">
        <w:rPr>
          <w:rFonts w:asciiTheme="majorBidi" w:hAnsiTheme="majorBidi" w:cstheme="majorBidi"/>
          <w:lang w:eastAsia="ja-JP"/>
        </w:rPr>
        <w:t xml:space="preserve">и </w:t>
      </w:r>
      <w:proofErr w:type="spellStart"/>
      <w:r w:rsidRPr="00322F3E">
        <w:rPr>
          <w:rFonts w:asciiTheme="majorBidi" w:hAnsiTheme="majorBidi" w:cstheme="majorBidi"/>
          <w:lang w:eastAsia="ja-JP"/>
        </w:rPr>
        <w:t>ЕТСИ</w:t>
      </w:r>
      <w:proofErr w:type="spellEnd"/>
      <w:r w:rsidRPr="00322F3E">
        <w:rPr>
          <w:rFonts w:asciiTheme="majorBidi" w:hAnsiTheme="majorBidi" w:cstheme="majorBidi"/>
          <w:lang w:eastAsia="ja-JP"/>
        </w:rPr>
        <w:t xml:space="preserve"> о взаимном сотрудничестве и обмене документацией, могут быть желательны общие правила для документации, как в случае общей политики </w:t>
      </w:r>
      <w:proofErr w:type="spellStart"/>
      <w:r w:rsidRPr="00322F3E">
        <w:rPr>
          <w:rFonts w:asciiTheme="majorBidi" w:hAnsiTheme="majorBidi" w:cstheme="majorBidi"/>
          <w:lang w:eastAsia="ja-JP"/>
        </w:rPr>
        <w:t>ПИС</w:t>
      </w:r>
      <w:proofErr w:type="spellEnd"/>
      <w:r w:rsidR="00C6605A" w:rsidRPr="00322F3E">
        <w:rPr>
          <w:rFonts w:asciiTheme="majorBidi" w:hAnsiTheme="majorBidi" w:cstheme="majorBidi"/>
          <w:lang w:eastAsia="ja-JP"/>
        </w:rPr>
        <w:t xml:space="preserve">. </w:t>
      </w:r>
      <w:proofErr w:type="spellStart"/>
      <w:r w:rsidRPr="00322F3E">
        <w:rPr>
          <w:rFonts w:asciiTheme="majorBidi" w:hAnsiTheme="majorBidi" w:cstheme="majorBidi"/>
          <w:lang w:eastAsia="ja-JP"/>
        </w:rPr>
        <w:t>КГР</w:t>
      </w:r>
      <w:proofErr w:type="spellEnd"/>
      <w:r w:rsidRPr="00322F3E">
        <w:rPr>
          <w:rFonts w:asciiTheme="majorBidi" w:hAnsiTheme="majorBidi" w:cstheme="majorBidi"/>
          <w:lang w:eastAsia="ja-JP"/>
        </w:rPr>
        <w:t xml:space="preserve"> предлагается рассмотреть эту возможность</w:t>
      </w:r>
      <w:r w:rsidR="00C6605A" w:rsidRPr="00322F3E">
        <w:rPr>
          <w:rFonts w:asciiTheme="majorBidi" w:hAnsiTheme="majorBidi" w:cstheme="majorBidi"/>
          <w:lang w:eastAsia="ja-JP"/>
        </w:rPr>
        <w:t xml:space="preserve">. </w:t>
      </w:r>
    </w:p>
    <w:p w:rsidR="00C6605A" w:rsidRPr="00322F3E" w:rsidRDefault="00EF1246" w:rsidP="00322F3E">
      <w:pPr>
        <w:pStyle w:val="TableNoBR"/>
        <w:rPr>
          <w:rFonts w:eastAsia="MS Mincho"/>
          <w:lang w:val="ru-RU" w:eastAsia="ja-JP"/>
        </w:rPr>
      </w:pPr>
      <w:r w:rsidRPr="00322F3E">
        <w:rPr>
          <w:rFonts w:eastAsia="MS Mincho"/>
          <w:lang w:val="ru-RU"/>
        </w:rPr>
        <w:lastRenderedPageBreak/>
        <w:t>таблица</w:t>
      </w:r>
      <w:r w:rsidR="00C6605A" w:rsidRPr="00322F3E">
        <w:rPr>
          <w:rFonts w:eastAsia="MS Mincho"/>
          <w:lang w:val="ru-RU" w:eastAsia="ja-JP"/>
        </w:rPr>
        <w:t xml:space="preserve"> 1</w:t>
      </w:r>
    </w:p>
    <w:p w:rsidR="00C6605A" w:rsidRPr="00322F3E" w:rsidRDefault="00EF1246" w:rsidP="00322F3E">
      <w:pPr>
        <w:pStyle w:val="TabletitleBR"/>
        <w:rPr>
          <w:rFonts w:eastAsia="MS Mincho"/>
          <w:lang w:val="ru-RU" w:eastAsia="ja-JP"/>
        </w:rPr>
      </w:pPr>
      <w:r w:rsidRPr="00322F3E">
        <w:rPr>
          <w:rFonts w:eastAsia="MS Mincho"/>
          <w:lang w:val="ru-RU" w:eastAsia="ja-JP"/>
        </w:rPr>
        <w:t>Определения и виды применения примечаний и сносок</w:t>
      </w:r>
      <w:r w:rsidR="00A6080B" w:rsidRPr="00322F3E">
        <w:rPr>
          <w:rFonts w:eastAsia="MS Mincho"/>
          <w:lang w:val="ru-RU" w:eastAsia="ja-JP"/>
        </w:rPr>
        <w:t>, установленные для Стандартов ИСО/</w:t>
      </w:r>
      <w:proofErr w:type="spellStart"/>
      <w:r w:rsidR="00A6080B" w:rsidRPr="00322F3E">
        <w:rPr>
          <w:rFonts w:eastAsia="MS Mincho"/>
          <w:lang w:val="ru-RU" w:eastAsia="ja-JP"/>
        </w:rPr>
        <w:t>МЭК</w:t>
      </w:r>
      <w:proofErr w:type="spellEnd"/>
      <w:r w:rsidR="00A6080B" w:rsidRPr="00322F3E">
        <w:rPr>
          <w:rFonts w:eastAsia="MS Mincho"/>
          <w:lang w:val="ru-RU" w:eastAsia="ja-JP"/>
        </w:rPr>
        <w:t xml:space="preserve"> и Рекомендаций МСЭ-Т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689"/>
        <w:gridCol w:w="3548"/>
        <w:gridCol w:w="3539"/>
      </w:tblGrid>
      <w:tr w:rsidR="00C6605A" w:rsidRPr="00322F3E" w:rsidTr="00474AF5">
        <w:tc>
          <w:tcPr>
            <w:tcW w:w="2689" w:type="dxa"/>
          </w:tcPr>
          <w:p w:rsidR="00C6605A" w:rsidRPr="00322F3E" w:rsidRDefault="00322F3E" w:rsidP="00322F3E">
            <w:pPr>
              <w:pStyle w:val="Tablehead"/>
              <w:rPr>
                <w:lang w:val="ru-RU"/>
              </w:rPr>
            </w:pPr>
            <w:r w:rsidRPr="00322F3E">
              <w:rPr>
                <w:lang w:val="ru-RU"/>
              </w:rPr>
              <w:t>Типы</w:t>
            </w:r>
            <w:r w:rsidR="00A6080B" w:rsidRPr="00322F3E">
              <w:rPr>
                <w:lang w:val="ru-RU"/>
              </w:rPr>
              <w:t xml:space="preserve"> примечаний</w:t>
            </w:r>
          </w:p>
        </w:tc>
        <w:tc>
          <w:tcPr>
            <w:tcW w:w="3548" w:type="dxa"/>
          </w:tcPr>
          <w:p w:rsidR="00C6605A" w:rsidRPr="00322F3E" w:rsidRDefault="00A6080B" w:rsidP="00322F3E">
            <w:pPr>
              <w:pStyle w:val="Tablehead"/>
              <w:rPr>
                <w:lang w:val="ru-RU"/>
              </w:rPr>
            </w:pPr>
            <w:r w:rsidRPr="00322F3E">
              <w:rPr>
                <w:lang w:val="ru-RU"/>
              </w:rPr>
              <w:t>Директивы ИСО/</w:t>
            </w:r>
            <w:proofErr w:type="spellStart"/>
            <w:r w:rsidRPr="00322F3E">
              <w:rPr>
                <w:lang w:val="ru-RU"/>
              </w:rPr>
              <w:t>МЭК</w:t>
            </w:r>
            <w:proofErr w:type="spellEnd"/>
            <w:r w:rsidR="00C6605A" w:rsidRPr="00322F3E">
              <w:rPr>
                <w:lang w:val="ru-RU"/>
              </w:rPr>
              <w:t xml:space="preserve"> – </w:t>
            </w:r>
            <w:r w:rsidRPr="00322F3E">
              <w:rPr>
                <w:lang w:val="ru-RU"/>
              </w:rPr>
              <w:t>Часть</w:t>
            </w:r>
            <w:r w:rsidR="00C6605A" w:rsidRPr="00322F3E">
              <w:rPr>
                <w:lang w:val="ru-RU"/>
              </w:rPr>
              <w:t xml:space="preserve"> 2</w:t>
            </w:r>
          </w:p>
        </w:tc>
        <w:tc>
          <w:tcPr>
            <w:tcW w:w="3539" w:type="dxa"/>
          </w:tcPr>
          <w:p w:rsidR="00C6605A" w:rsidRPr="00322F3E" w:rsidRDefault="00A6080B" w:rsidP="00322F3E">
            <w:pPr>
              <w:pStyle w:val="Tablehead"/>
              <w:rPr>
                <w:lang w:val="ru-RU"/>
              </w:rPr>
            </w:pPr>
            <w:r w:rsidRPr="00322F3E">
              <w:rPr>
                <w:lang w:val="ru-RU"/>
              </w:rPr>
              <w:t>Рекомендация МСЭ-Т</w:t>
            </w:r>
            <w:r w:rsidR="00C6605A" w:rsidRPr="00322F3E">
              <w:rPr>
                <w:lang w:val="ru-RU"/>
              </w:rPr>
              <w:t xml:space="preserve"> </w:t>
            </w:r>
            <w:proofErr w:type="spellStart"/>
            <w:r w:rsidR="00C6605A" w:rsidRPr="00322F3E">
              <w:rPr>
                <w:lang w:val="ru-RU"/>
              </w:rPr>
              <w:t>A.15001</w:t>
            </w:r>
            <w:proofErr w:type="spellEnd"/>
          </w:p>
        </w:tc>
      </w:tr>
      <w:tr w:rsidR="00C6605A" w:rsidRPr="00322F3E" w:rsidTr="00474AF5">
        <w:tc>
          <w:tcPr>
            <w:tcW w:w="2689" w:type="dxa"/>
          </w:tcPr>
          <w:p w:rsidR="00C6605A" w:rsidRPr="00322F3E" w:rsidRDefault="00A6080B" w:rsidP="00322F3E">
            <w:pPr>
              <w:pStyle w:val="Tabletext"/>
            </w:pPr>
            <w:r w:rsidRPr="00322F3E">
              <w:t>Примечания к основному тексту</w:t>
            </w:r>
          </w:p>
        </w:tc>
        <w:tc>
          <w:tcPr>
            <w:tcW w:w="3548" w:type="dxa"/>
          </w:tcPr>
          <w:p w:rsidR="00474AF5" w:rsidRDefault="00C6605A" w:rsidP="00322F3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left" w:pos="738"/>
              </w:tabs>
            </w:pPr>
            <w:r w:rsidRPr="00322F3E">
              <w:t>24</w:t>
            </w:r>
            <w:r w:rsidRPr="00322F3E">
              <w:tab/>
            </w:r>
            <w:r w:rsidR="00A6080B" w:rsidRPr="00322F3E">
              <w:t>Примечания</w:t>
            </w:r>
            <w:r w:rsidR="00322F3E" w:rsidRPr="00322F3E">
              <w:t xml:space="preserve"> </w:t>
            </w:r>
          </w:p>
          <w:p w:rsidR="00C6605A" w:rsidRPr="00322F3E" w:rsidRDefault="00A6080B" w:rsidP="00322F3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left" w:pos="738"/>
              </w:tabs>
            </w:pPr>
            <w:r w:rsidRPr="00322F3E">
              <w:t>не должны содержать требований или какой-либо информации, считающейся необходимой для использования документа</w:t>
            </w:r>
          </w:p>
        </w:tc>
        <w:tc>
          <w:tcPr>
            <w:tcW w:w="3539" w:type="dxa"/>
            <w:vMerge w:val="restart"/>
          </w:tcPr>
          <w:p w:rsidR="00474AF5" w:rsidRDefault="00322F3E" w:rsidP="00322F3E">
            <w:pPr>
              <w:pStyle w:val="Tabletext"/>
              <w:tabs>
                <w:tab w:val="clear" w:pos="567"/>
                <w:tab w:val="clear" w:pos="851"/>
                <w:tab w:val="left" w:pos="596"/>
              </w:tabs>
            </w:pPr>
            <w:r w:rsidRPr="00322F3E">
              <w:t>9.6.1</w:t>
            </w:r>
            <w:r w:rsidR="00C6605A" w:rsidRPr="00322F3E">
              <w:tab/>
            </w:r>
            <w:r w:rsidR="00A6080B" w:rsidRPr="00322F3E">
              <w:t xml:space="preserve">Примечания и сноски к основному тексту </w:t>
            </w:r>
          </w:p>
          <w:p w:rsidR="00C6605A" w:rsidRPr="00322F3E" w:rsidRDefault="00A6080B" w:rsidP="00322F3E">
            <w:pPr>
              <w:pStyle w:val="Tabletext"/>
              <w:tabs>
                <w:tab w:val="clear" w:pos="567"/>
                <w:tab w:val="clear" w:pos="851"/>
                <w:tab w:val="left" w:pos="596"/>
              </w:tabs>
            </w:pPr>
            <w:bookmarkStart w:id="5" w:name="_GoBack"/>
            <w:bookmarkEnd w:id="5"/>
            <w:r w:rsidRPr="00322F3E">
              <w:t>не должны содержать нормативных спецификаций</w:t>
            </w:r>
          </w:p>
        </w:tc>
      </w:tr>
      <w:tr w:rsidR="00C6605A" w:rsidRPr="00322F3E" w:rsidTr="00474AF5">
        <w:tc>
          <w:tcPr>
            <w:tcW w:w="2689" w:type="dxa"/>
          </w:tcPr>
          <w:p w:rsidR="00C6605A" w:rsidRPr="00322F3E" w:rsidRDefault="00A6080B" w:rsidP="00322F3E">
            <w:pPr>
              <w:pStyle w:val="Tabletext"/>
            </w:pPr>
            <w:r w:rsidRPr="00322F3E">
              <w:t>Сноски к основному тексту</w:t>
            </w:r>
          </w:p>
        </w:tc>
        <w:tc>
          <w:tcPr>
            <w:tcW w:w="3548" w:type="dxa"/>
          </w:tcPr>
          <w:p w:rsidR="00474AF5" w:rsidRDefault="00C6605A" w:rsidP="00322F3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left" w:pos="738"/>
              </w:tabs>
            </w:pPr>
            <w:r w:rsidRPr="00322F3E">
              <w:t>26</w:t>
            </w:r>
            <w:r w:rsidRPr="00322F3E">
              <w:tab/>
            </w:r>
            <w:r w:rsidR="00A6080B" w:rsidRPr="00322F3E">
              <w:t>Сноски</w:t>
            </w:r>
            <w:r w:rsidR="00322F3E" w:rsidRPr="00322F3E">
              <w:t xml:space="preserve"> </w:t>
            </w:r>
          </w:p>
          <w:p w:rsidR="00C6605A" w:rsidRPr="00322F3E" w:rsidRDefault="00A6080B" w:rsidP="00322F3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left" w:pos="738"/>
              </w:tabs>
            </w:pPr>
            <w:r w:rsidRPr="00322F3E">
              <w:t>не должны содержать требований или какой-либо информации, считающейся необходимой для использования документа</w:t>
            </w:r>
          </w:p>
        </w:tc>
        <w:tc>
          <w:tcPr>
            <w:tcW w:w="3539" w:type="dxa"/>
            <w:vMerge/>
          </w:tcPr>
          <w:p w:rsidR="00C6605A" w:rsidRPr="00322F3E" w:rsidRDefault="00C6605A" w:rsidP="00322F3E">
            <w:pPr>
              <w:pStyle w:val="Tabletext"/>
              <w:tabs>
                <w:tab w:val="clear" w:pos="567"/>
                <w:tab w:val="clear" w:pos="851"/>
                <w:tab w:val="left" w:pos="596"/>
              </w:tabs>
            </w:pPr>
          </w:p>
        </w:tc>
      </w:tr>
      <w:tr w:rsidR="00C6605A" w:rsidRPr="00322F3E" w:rsidTr="00474AF5">
        <w:tc>
          <w:tcPr>
            <w:tcW w:w="2689" w:type="dxa"/>
          </w:tcPr>
          <w:p w:rsidR="00C6605A" w:rsidRPr="00322F3E" w:rsidRDefault="00A6080B" w:rsidP="00322F3E">
            <w:pPr>
              <w:pStyle w:val="Tabletext"/>
            </w:pPr>
            <w:r w:rsidRPr="00322F3E">
              <w:t>Примечания к таблицам</w:t>
            </w:r>
          </w:p>
        </w:tc>
        <w:tc>
          <w:tcPr>
            <w:tcW w:w="3548" w:type="dxa"/>
          </w:tcPr>
          <w:p w:rsidR="00474AF5" w:rsidRDefault="00C6605A" w:rsidP="00322F3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left" w:pos="738"/>
              </w:tabs>
            </w:pPr>
            <w:r w:rsidRPr="00322F3E">
              <w:t>29.5.1</w:t>
            </w:r>
            <w:r w:rsidRPr="00322F3E">
              <w:tab/>
            </w:r>
            <w:r w:rsidR="00A6080B" w:rsidRPr="00322F3E">
              <w:t>Примечания к таблицам</w:t>
            </w:r>
            <w:r w:rsidR="00322F3E" w:rsidRPr="00322F3E">
              <w:t xml:space="preserve"> </w:t>
            </w:r>
          </w:p>
          <w:p w:rsidR="00C6605A" w:rsidRPr="00322F3E" w:rsidRDefault="00A6080B" w:rsidP="00322F3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left" w:pos="738"/>
              </w:tabs>
            </w:pPr>
            <w:r w:rsidRPr="00322F3E">
              <w:t>не должны содержать требований или какой-либо информации, считающейся необходимой для использования документа</w:t>
            </w:r>
          </w:p>
        </w:tc>
        <w:tc>
          <w:tcPr>
            <w:tcW w:w="3539" w:type="dxa"/>
            <w:vMerge w:val="restart"/>
          </w:tcPr>
          <w:p w:rsidR="00474AF5" w:rsidRDefault="00C6605A" w:rsidP="00322F3E">
            <w:pPr>
              <w:pStyle w:val="Tabletext"/>
              <w:tabs>
                <w:tab w:val="clear" w:pos="567"/>
                <w:tab w:val="clear" w:pos="851"/>
                <w:tab w:val="left" w:pos="596"/>
              </w:tabs>
            </w:pPr>
            <w:r w:rsidRPr="00322F3E">
              <w:t>9.6.2</w:t>
            </w:r>
            <w:r w:rsidRPr="00322F3E">
              <w:tab/>
            </w:r>
            <w:r w:rsidR="00A6080B" w:rsidRPr="00322F3E">
              <w:t>Примечания к таблицам и рисункам</w:t>
            </w:r>
            <w:r w:rsidRPr="00322F3E">
              <w:t xml:space="preserve"> </w:t>
            </w:r>
          </w:p>
          <w:p w:rsidR="00C6605A" w:rsidRPr="00322F3E" w:rsidRDefault="00D444BC" w:rsidP="00322F3E">
            <w:pPr>
              <w:pStyle w:val="Tabletext"/>
              <w:tabs>
                <w:tab w:val="clear" w:pos="567"/>
                <w:tab w:val="clear" w:pos="851"/>
                <w:tab w:val="left" w:pos="596"/>
              </w:tabs>
            </w:pPr>
            <w:r w:rsidRPr="00322F3E">
              <w:t>могут содержать нормативные спецификации</w:t>
            </w:r>
          </w:p>
        </w:tc>
      </w:tr>
      <w:tr w:rsidR="00C6605A" w:rsidRPr="00322F3E" w:rsidTr="00474AF5">
        <w:tc>
          <w:tcPr>
            <w:tcW w:w="2689" w:type="dxa"/>
          </w:tcPr>
          <w:p w:rsidR="00C6605A" w:rsidRPr="00322F3E" w:rsidRDefault="00D444BC" w:rsidP="00322F3E">
            <w:pPr>
              <w:pStyle w:val="Tabletext"/>
            </w:pPr>
            <w:r w:rsidRPr="00322F3E">
              <w:t>Примечания к рисункам</w:t>
            </w:r>
          </w:p>
        </w:tc>
        <w:tc>
          <w:tcPr>
            <w:tcW w:w="3548" w:type="dxa"/>
          </w:tcPr>
          <w:p w:rsidR="00474AF5" w:rsidRDefault="00C6605A" w:rsidP="00322F3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left" w:pos="738"/>
              </w:tabs>
            </w:pPr>
            <w:r w:rsidRPr="00322F3E">
              <w:t>28.5.4</w:t>
            </w:r>
            <w:r w:rsidRPr="00322F3E">
              <w:tab/>
            </w:r>
            <w:r w:rsidR="00D444BC" w:rsidRPr="00322F3E">
              <w:t>Примечания к рисункам</w:t>
            </w:r>
            <w:r w:rsidR="00322F3E" w:rsidRPr="00322F3E">
              <w:t xml:space="preserve"> </w:t>
            </w:r>
          </w:p>
          <w:p w:rsidR="00C6605A" w:rsidRPr="00322F3E" w:rsidRDefault="00D444BC" w:rsidP="00322F3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left" w:pos="738"/>
              </w:tabs>
            </w:pPr>
            <w:r w:rsidRPr="00322F3E">
              <w:t>не должны содержать требований или какой-либо информации, считающейся необходимой для использования документа</w:t>
            </w:r>
          </w:p>
        </w:tc>
        <w:tc>
          <w:tcPr>
            <w:tcW w:w="3539" w:type="dxa"/>
            <w:vMerge/>
          </w:tcPr>
          <w:p w:rsidR="00C6605A" w:rsidRPr="00322F3E" w:rsidRDefault="00C6605A" w:rsidP="00322F3E">
            <w:pPr>
              <w:pStyle w:val="Tabletext"/>
            </w:pPr>
          </w:p>
        </w:tc>
      </w:tr>
      <w:tr w:rsidR="00C6605A" w:rsidRPr="00322F3E" w:rsidTr="00474AF5">
        <w:tc>
          <w:tcPr>
            <w:tcW w:w="2689" w:type="dxa"/>
          </w:tcPr>
          <w:p w:rsidR="00C6605A" w:rsidRPr="00322F3E" w:rsidRDefault="00D444BC" w:rsidP="00322F3E">
            <w:pPr>
              <w:pStyle w:val="Tabletext"/>
            </w:pPr>
            <w:r w:rsidRPr="00322F3E">
              <w:t>Сноски к таблицам</w:t>
            </w:r>
          </w:p>
        </w:tc>
        <w:tc>
          <w:tcPr>
            <w:tcW w:w="3548" w:type="dxa"/>
          </w:tcPr>
          <w:p w:rsidR="00474AF5" w:rsidRDefault="00C6605A" w:rsidP="00322F3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left" w:pos="738"/>
              </w:tabs>
            </w:pPr>
            <w:r w:rsidRPr="00322F3E">
              <w:t>29.5.2</w:t>
            </w:r>
            <w:r w:rsidRPr="00322F3E">
              <w:tab/>
            </w:r>
            <w:r w:rsidR="00D444BC" w:rsidRPr="00322F3E">
              <w:t>Сноски к таблицам</w:t>
            </w:r>
            <w:r w:rsidR="00322F3E" w:rsidRPr="00322F3E">
              <w:t xml:space="preserve"> </w:t>
            </w:r>
          </w:p>
          <w:p w:rsidR="00C6605A" w:rsidRPr="00322F3E" w:rsidRDefault="00D444BC" w:rsidP="00322F3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left" w:pos="738"/>
              </w:tabs>
            </w:pPr>
            <w:r w:rsidRPr="00322F3E">
              <w:t>могут содержать требования</w:t>
            </w:r>
          </w:p>
        </w:tc>
        <w:tc>
          <w:tcPr>
            <w:tcW w:w="3539" w:type="dxa"/>
          </w:tcPr>
          <w:p w:rsidR="00C6605A" w:rsidRPr="00322F3E" w:rsidRDefault="00C6605A" w:rsidP="00322F3E">
            <w:pPr>
              <w:pStyle w:val="Tabletext"/>
            </w:pPr>
          </w:p>
        </w:tc>
      </w:tr>
      <w:tr w:rsidR="00C6605A" w:rsidRPr="00322F3E" w:rsidTr="00474AF5">
        <w:tc>
          <w:tcPr>
            <w:tcW w:w="2689" w:type="dxa"/>
          </w:tcPr>
          <w:p w:rsidR="00C6605A" w:rsidRPr="00322F3E" w:rsidRDefault="00D444BC" w:rsidP="00322F3E">
            <w:pPr>
              <w:pStyle w:val="Tabletext"/>
            </w:pPr>
            <w:r w:rsidRPr="00322F3E">
              <w:t>Сноски к рисункам</w:t>
            </w:r>
          </w:p>
        </w:tc>
        <w:tc>
          <w:tcPr>
            <w:tcW w:w="3548" w:type="dxa"/>
          </w:tcPr>
          <w:p w:rsidR="00474AF5" w:rsidRDefault="00C6605A" w:rsidP="00322F3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left" w:pos="738"/>
              </w:tabs>
            </w:pPr>
            <w:r w:rsidRPr="00322F3E">
              <w:t>28.5.5</w:t>
            </w:r>
            <w:r w:rsidRPr="00322F3E">
              <w:tab/>
            </w:r>
            <w:r w:rsidR="00D444BC" w:rsidRPr="00322F3E">
              <w:t>Сноски к рисункам</w:t>
            </w:r>
            <w:r w:rsidR="00322F3E" w:rsidRPr="00322F3E">
              <w:t xml:space="preserve"> </w:t>
            </w:r>
          </w:p>
          <w:p w:rsidR="00C6605A" w:rsidRPr="00322F3E" w:rsidRDefault="00D444BC" w:rsidP="00322F3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left" w:pos="738"/>
              </w:tabs>
            </w:pPr>
            <w:r w:rsidRPr="00322F3E">
              <w:t>могут содержать требования</w:t>
            </w:r>
          </w:p>
        </w:tc>
        <w:tc>
          <w:tcPr>
            <w:tcW w:w="3539" w:type="dxa"/>
          </w:tcPr>
          <w:p w:rsidR="00C6605A" w:rsidRPr="00322F3E" w:rsidRDefault="00C6605A" w:rsidP="00322F3E">
            <w:pPr>
              <w:pStyle w:val="Tabletext"/>
            </w:pPr>
          </w:p>
        </w:tc>
      </w:tr>
    </w:tbl>
    <w:p w:rsidR="00C6605A" w:rsidRPr="00322F3E" w:rsidRDefault="00C6605A" w:rsidP="00322F3E">
      <w:pPr>
        <w:spacing w:before="480"/>
        <w:jc w:val="center"/>
      </w:pPr>
      <w:r w:rsidRPr="00322F3E">
        <w:t>______________</w:t>
      </w:r>
    </w:p>
    <w:sectPr w:rsidR="00C6605A" w:rsidRPr="00322F3E" w:rsidSect="00C72BEC">
      <w:headerReference w:type="default" r:id="rId8"/>
      <w:footerReference w:type="default" r:id="rId9"/>
      <w:footerReference w:type="first" r:id="rId10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8AD" w:rsidRDefault="00B278AD">
      <w:r>
        <w:separator/>
      </w:r>
    </w:p>
  </w:endnote>
  <w:endnote w:type="continuationSeparator" w:id="0">
    <w:p w:rsidR="00B278AD" w:rsidRDefault="00B2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Pr="00675D35" w:rsidRDefault="00633D6D" w:rsidP="00322F3E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4035A6">
      <w:rPr>
        <w:lang w:val="sv-SE"/>
      </w:rPr>
      <w:t>P:\RUS\ITU-R\AG\RAG\RAG17\000\004REV1R.docx</w:t>
    </w:r>
    <w:r>
      <w:fldChar w:fldCharType="end"/>
    </w:r>
    <w:r w:rsidRPr="00254F06">
      <w:rPr>
        <w:lang w:val="en-US"/>
      </w:rPr>
      <w:t xml:space="preserve"> (</w:t>
    </w:r>
    <w:r w:rsidR="00322F3E" w:rsidRPr="00322F3E">
      <w:t>416727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D174CF">
      <w:t>20.01.2017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D174CF">
      <w:t>20.01.2017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Pr="00E30391" w:rsidRDefault="00E30391" w:rsidP="00322F3E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4035A6">
      <w:rPr>
        <w:lang w:val="sv-SE"/>
      </w:rPr>
      <w:t>P:\RUS\ITU-R\AG\RAG\RAG17\000\004REV1R.docx</w:t>
    </w:r>
    <w:r>
      <w:fldChar w:fldCharType="end"/>
    </w:r>
    <w:r w:rsidRPr="00254F06">
      <w:rPr>
        <w:lang w:val="en-US"/>
      </w:rPr>
      <w:t xml:space="preserve"> (</w:t>
    </w:r>
    <w:r w:rsidR="00322F3E" w:rsidRPr="00322F3E">
      <w:t>416727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>
      <w:t>20.01.2017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>
      <w:t>20.01.2017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8AD" w:rsidRDefault="00B278AD">
      <w:r>
        <w:t>____________________</w:t>
      </w:r>
    </w:p>
  </w:footnote>
  <w:footnote w:type="continuationSeparator" w:id="0">
    <w:p w:rsidR="00B278AD" w:rsidRDefault="00B2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Default="00633D6D" w:rsidP="00C6605A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474AF5">
      <w:rPr>
        <w:noProof/>
      </w:rPr>
      <w:t>2</w:t>
    </w:r>
    <w:r>
      <w:fldChar w:fldCharType="end"/>
    </w:r>
    <w:r>
      <w:rPr>
        <w:lang w:val="es-ES"/>
      </w:rPr>
      <w:br/>
    </w:r>
    <w:proofErr w:type="spellStart"/>
    <w:r>
      <w:rPr>
        <w:lang w:val="es-ES"/>
      </w:rPr>
      <w:t>RAG</w:t>
    </w:r>
    <w:proofErr w:type="spellEnd"/>
    <w:r>
      <w:t>1</w:t>
    </w:r>
    <w:r w:rsidR="0020275A">
      <w:rPr>
        <w:lang w:val="en-US"/>
      </w:rPr>
      <w:t>7</w:t>
    </w:r>
    <w:r>
      <w:rPr>
        <w:lang w:val="es-ES"/>
      </w:rPr>
      <w:t>/</w:t>
    </w:r>
    <w:r w:rsidR="00B46369">
      <w:rPr>
        <w:lang w:val="ru-RU"/>
      </w:rPr>
      <w:t>1</w:t>
    </w:r>
    <w:r w:rsidR="00C6605A">
      <w:rPr>
        <w:lang w:val="ru-RU"/>
      </w:rPr>
      <w:t>3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AD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2661B"/>
    <w:rsid w:val="000311CF"/>
    <w:rsid w:val="00035BA3"/>
    <w:rsid w:val="000365C9"/>
    <w:rsid w:val="00040472"/>
    <w:rsid w:val="00047081"/>
    <w:rsid w:val="00050979"/>
    <w:rsid w:val="00055FEE"/>
    <w:rsid w:val="00060A29"/>
    <w:rsid w:val="00063688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3BFB"/>
    <w:rsid w:val="00084871"/>
    <w:rsid w:val="00084C05"/>
    <w:rsid w:val="000850DA"/>
    <w:rsid w:val="00086DD7"/>
    <w:rsid w:val="00093C73"/>
    <w:rsid w:val="00096A5C"/>
    <w:rsid w:val="00097E01"/>
    <w:rsid w:val="000A347D"/>
    <w:rsid w:val="000A677F"/>
    <w:rsid w:val="000B15E2"/>
    <w:rsid w:val="000B3C3A"/>
    <w:rsid w:val="000B4D42"/>
    <w:rsid w:val="000B5DA3"/>
    <w:rsid w:val="000B5DE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2FE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1ADC"/>
    <w:rsid w:val="0019463F"/>
    <w:rsid w:val="00194AD3"/>
    <w:rsid w:val="001A1DF9"/>
    <w:rsid w:val="001A5A4C"/>
    <w:rsid w:val="001A5D06"/>
    <w:rsid w:val="001B00F1"/>
    <w:rsid w:val="001B425E"/>
    <w:rsid w:val="001C04A2"/>
    <w:rsid w:val="001C1B26"/>
    <w:rsid w:val="001D071A"/>
    <w:rsid w:val="001D1E45"/>
    <w:rsid w:val="001D2334"/>
    <w:rsid w:val="001D4F90"/>
    <w:rsid w:val="001D513A"/>
    <w:rsid w:val="001D6E77"/>
    <w:rsid w:val="001E09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297E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869AE"/>
    <w:rsid w:val="002963EF"/>
    <w:rsid w:val="002A0B6D"/>
    <w:rsid w:val="002A4155"/>
    <w:rsid w:val="002A42BA"/>
    <w:rsid w:val="002A4A01"/>
    <w:rsid w:val="002A6FC3"/>
    <w:rsid w:val="002A7323"/>
    <w:rsid w:val="002A78EC"/>
    <w:rsid w:val="002B09B0"/>
    <w:rsid w:val="002B224F"/>
    <w:rsid w:val="002C605F"/>
    <w:rsid w:val="002C6E72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4FC"/>
    <w:rsid w:val="00311633"/>
    <w:rsid w:val="00312735"/>
    <w:rsid w:val="00312B70"/>
    <w:rsid w:val="003140E9"/>
    <w:rsid w:val="00314CF7"/>
    <w:rsid w:val="00314DB3"/>
    <w:rsid w:val="00315AF9"/>
    <w:rsid w:val="0032058C"/>
    <w:rsid w:val="0032086D"/>
    <w:rsid w:val="0032204B"/>
    <w:rsid w:val="003221F3"/>
    <w:rsid w:val="00322F3E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28"/>
    <w:rsid w:val="003A0B83"/>
    <w:rsid w:val="003A3EA4"/>
    <w:rsid w:val="003A669C"/>
    <w:rsid w:val="003B317F"/>
    <w:rsid w:val="003B31B7"/>
    <w:rsid w:val="003B55F3"/>
    <w:rsid w:val="003B6621"/>
    <w:rsid w:val="003C5141"/>
    <w:rsid w:val="003D0AB2"/>
    <w:rsid w:val="003D2EFD"/>
    <w:rsid w:val="003E056B"/>
    <w:rsid w:val="003E1406"/>
    <w:rsid w:val="003E4819"/>
    <w:rsid w:val="003E4E3F"/>
    <w:rsid w:val="003E578C"/>
    <w:rsid w:val="003F2683"/>
    <w:rsid w:val="004035A6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47FF"/>
    <w:rsid w:val="0042612F"/>
    <w:rsid w:val="004305B9"/>
    <w:rsid w:val="00431081"/>
    <w:rsid w:val="004310D3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AF5"/>
    <w:rsid w:val="00474CCC"/>
    <w:rsid w:val="00475F29"/>
    <w:rsid w:val="0048197F"/>
    <w:rsid w:val="00483763"/>
    <w:rsid w:val="0048584C"/>
    <w:rsid w:val="004A34F8"/>
    <w:rsid w:val="004B358C"/>
    <w:rsid w:val="004B468C"/>
    <w:rsid w:val="004B5692"/>
    <w:rsid w:val="004C01AA"/>
    <w:rsid w:val="004C1A29"/>
    <w:rsid w:val="004C1CE6"/>
    <w:rsid w:val="004C3D93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466A"/>
    <w:rsid w:val="00536070"/>
    <w:rsid w:val="005407A6"/>
    <w:rsid w:val="005409F7"/>
    <w:rsid w:val="00552474"/>
    <w:rsid w:val="00552F81"/>
    <w:rsid w:val="00553738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5E32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5F7623"/>
    <w:rsid w:val="00604016"/>
    <w:rsid w:val="0060773B"/>
    <w:rsid w:val="00611199"/>
    <w:rsid w:val="00616C43"/>
    <w:rsid w:val="0061785E"/>
    <w:rsid w:val="00620255"/>
    <w:rsid w:val="006202DD"/>
    <w:rsid w:val="006207E4"/>
    <w:rsid w:val="00624E06"/>
    <w:rsid w:val="006262A3"/>
    <w:rsid w:val="0063251F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0B3"/>
    <w:rsid w:val="006B1646"/>
    <w:rsid w:val="006C0595"/>
    <w:rsid w:val="006C6CC6"/>
    <w:rsid w:val="006D07F4"/>
    <w:rsid w:val="006D36FE"/>
    <w:rsid w:val="006D3CED"/>
    <w:rsid w:val="006E3368"/>
    <w:rsid w:val="006E4886"/>
    <w:rsid w:val="006E6364"/>
    <w:rsid w:val="006E7A1F"/>
    <w:rsid w:val="006F1BE6"/>
    <w:rsid w:val="006F5F4C"/>
    <w:rsid w:val="006F67D2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A44"/>
    <w:rsid w:val="00745BF9"/>
    <w:rsid w:val="00747473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C6D5C"/>
    <w:rsid w:val="007D1EFB"/>
    <w:rsid w:val="007D281D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5FFB"/>
    <w:rsid w:val="008C7E12"/>
    <w:rsid w:val="008D6B7D"/>
    <w:rsid w:val="008D7DE1"/>
    <w:rsid w:val="008E1D3D"/>
    <w:rsid w:val="008E282B"/>
    <w:rsid w:val="008E63AD"/>
    <w:rsid w:val="008F1F07"/>
    <w:rsid w:val="00914B36"/>
    <w:rsid w:val="00914EC1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0167"/>
    <w:rsid w:val="009D10D0"/>
    <w:rsid w:val="009D1E49"/>
    <w:rsid w:val="009D36FD"/>
    <w:rsid w:val="009D79B4"/>
    <w:rsid w:val="009E3FB0"/>
    <w:rsid w:val="009E763E"/>
    <w:rsid w:val="009F0B6D"/>
    <w:rsid w:val="009F2C16"/>
    <w:rsid w:val="009F64E5"/>
    <w:rsid w:val="009F7E74"/>
    <w:rsid w:val="00A0023F"/>
    <w:rsid w:val="00A022C8"/>
    <w:rsid w:val="00A038FA"/>
    <w:rsid w:val="00A03FF9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080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A54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5A3A"/>
    <w:rsid w:val="00B277C7"/>
    <w:rsid w:val="00B278AD"/>
    <w:rsid w:val="00B326CB"/>
    <w:rsid w:val="00B40829"/>
    <w:rsid w:val="00B40AB3"/>
    <w:rsid w:val="00B45BEE"/>
    <w:rsid w:val="00B46369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14D9"/>
    <w:rsid w:val="00B72EF3"/>
    <w:rsid w:val="00B743FB"/>
    <w:rsid w:val="00B820B1"/>
    <w:rsid w:val="00B82BEC"/>
    <w:rsid w:val="00B8548B"/>
    <w:rsid w:val="00B87B3E"/>
    <w:rsid w:val="00B912A0"/>
    <w:rsid w:val="00B958A7"/>
    <w:rsid w:val="00BB210D"/>
    <w:rsid w:val="00BB4ADA"/>
    <w:rsid w:val="00BC1F29"/>
    <w:rsid w:val="00BC2E16"/>
    <w:rsid w:val="00BC3C0F"/>
    <w:rsid w:val="00BC72C9"/>
    <w:rsid w:val="00BC781F"/>
    <w:rsid w:val="00BD4758"/>
    <w:rsid w:val="00BD7223"/>
    <w:rsid w:val="00BD7C73"/>
    <w:rsid w:val="00BE1F57"/>
    <w:rsid w:val="00BE3942"/>
    <w:rsid w:val="00BE5431"/>
    <w:rsid w:val="00BF4ECD"/>
    <w:rsid w:val="00BF5D79"/>
    <w:rsid w:val="00BF75FF"/>
    <w:rsid w:val="00C06656"/>
    <w:rsid w:val="00C07CB6"/>
    <w:rsid w:val="00C102CC"/>
    <w:rsid w:val="00C1316B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6605A"/>
    <w:rsid w:val="00C7040D"/>
    <w:rsid w:val="00C72BEC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2B2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1732"/>
    <w:rsid w:val="00CD1751"/>
    <w:rsid w:val="00CD3F39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0726C"/>
    <w:rsid w:val="00D105D6"/>
    <w:rsid w:val="00D12C28"/>
    <w:rsid w:val="00D131C2"/>
    <w:rsid w:val="00D14247"/>
    <w:rsid w:val="00D16119"/>
    <w:rsid w:val="00D174CF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44BC"/>
    <w:rsid w:val="00D45252"/>
    <w:rsid w:val="00D45618"/>
    <w:rsid w:val="00D476FB"/>
    <w:rsid w:val="00D510CA"/>
    <w:rsid w:val="00D57D8C"/>
    <w:rsid w:val="00D63CD7"/>
    <w:rsid w:val="00D71D3A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5E91"/>
    <w:rsid w:val="00DA6EFE"/>
    <w:rsid w:val="00DB489B"/>
    <w:rsid w:val="00DC5051"/>
    <w:rsid w:val="00DE27E2"/>
    <w:rsid w:val="00DE6419"/>
    <w:rsid w:val="00DF09FF"/>
    <w:rsid w:val="00DF3182"/>
    <w:rsid w:val="00DF3D87"/>
    <w:rsid w:val="00E04D9B"/>
    <w:rsid w:val="00E123C0"/>
    <w:rsid w:val="00E13C38"/>
    <w:rsid w:val="00E13D80"/>
    <w:rsid w:val="00E1699D"/>
    <w:rsid w:val="00E17DF4"/>
    <w:rsid w:val="00E218B9"/>
    <w:rsid w:val="00E253F9"/>
    <w:rsid w:val="00E2683D"/>
    <w:rsid w:val="00E27750"/>
    <w:rsid w:val="00E301FE"/>
    <w:rsid w:val="00E30391"/>
    <w:rsid w:val="00E32DE7"/>
    <w:rsid w:val="00E34DC8"/>
    <w:rsid w:val="00E37220"/>
    <w:rsid w:val="00E37793"/>
    <w:rsid w:val="00E41191"/>
    <w:rsid w:val="00E50D90"/>
    <w:rsid w:val="00E528E0"/>
    <w:rsid w:val="00E5332A"/>
    <w:rsid w:val="00E54DCD"/>
    <w:rsid w:val="00E5574B"/>
    <w:rsid w:val="00E57B2A"/>
    <w:rsid w:val="00E57B85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1246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1A9"/>
    <w:rsid w:val="00F56BE0"/>
    <w:rsid w:val="00F5795F"/>
    <w:rsid w:val="00F6788A"/>
    <w:rsid w:val="00F818E8"/>
    <w:rsid w:val="00F84FB7"/>
    <w:rsid w:val="00F85331"/>
    <w:rsid w:val="00F85D87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C48F6"/>
    <w:rsid w:val="00FD6111"/>
    <w:rsid w:val="00FE0B76"/>
    <w:rsid w:val="00FE43AB"/>
    <w:rsid w:val="00FE5D24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DA919E77-B189-4E80-B9E8-66079C67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D3F3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link w:val="Annextitle"/>
    <w:locked/>
    <w:rsid w:val="00CD3F39"/>
    <w:rPr>
      <w:rFonts w:ascii="Times New Roman" w:hAnsi="Times New Roman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322F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locked/>
    <w:rsid w:val="00322F3E"/>
    <w:rPr>
      <w:rFonts w:ascii="Times New Roman" w:hAnsi="Times New Roman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uiPriority w:val="99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322F3E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322F3E"/>
    <w:rPr>
      <w:rFonts w:ascii="Times New Roman Bold" w:hAnsi="Times New Roman Bold"/>
      <w:b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B278A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paragraph" w:customStyle="1" w:styleId="ResNoBR">
    <w:name w:val="Res_No_BR"/>
    <w:basedOn w:val="Normal"/>
    <w:next w:val="Normal"/>
    <w:rsid w:val="00B278A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B278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661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Calibri" w:eastAsia="SimSun" w:hAnsi="Calibri"/>
      <w:szCs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E5574B"/>
    <w:rPr>
      <w:color w:val="800080" w:themeColor="followedHyperlink"/>
      <w:u w:val="single"/>
    </w:rPr>
  </w:style>
  <w:style w:type="paragraph" w:customStyle="1" w:styleId="TabletitleBR">
    <w:name w:val="Table_title_BR"/>
    <w:basedOn w:val="Normal"/>
    <w:next w:val="Normal"/>
    <w:rsid w:val="00C6605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eastAsia="Times New Roman"/>
      <w:b/>
      <w:sz w:val="24"/>
      <w:lang w:val="en-GB"/>
    </w:rPr>
  </w:style>
  <w:style w:type="paragraph" w:customStyle="1" w:styleId="TableNoBR">
    <w:name w:val="Table_No_BR"/>
    <w:basedOn w:val="Normal"/>
    <w:next w:val="TabletitleBR"/>
    <w:rsid w:val="00C6605A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eastAsia="Times New Roman"/>
      <w:caps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PR_RAG17.dotx</Template>
  <TotalTime>8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3700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Komissarova, Olga</dc:creator>
  <cp:keywords>RAG03-1</cp:keywords>
  <dc:description>Document RAG08-1/1-E  For: _x000d_Document date: 12 December 2007_x000d_Saved by JJF44233 at 15:38:46 on 18/12/2007</dc:description>
  <cp:lastModifiedBy>Antipina, Nadezda</cp:lastModifiedBy>
  <cp:revision>4</cp:revision>
  <cp:lastPrinted>2017-01-20T10:11:00Z</cp:lastPrinted>
  <dcterms:created xsi:type="dcterms:W3CDTF">2017-04-20T15:06:00Z</dcterms:created>
  <dcterms:modified xsi:type="dcterms:W3CDTF">2017-04-21T09:20:00Z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