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5B1D33" w:rsidTr="0020275A">
        <w:trPr>
          <w:cantSplit/>
        </w:trPr>
        <w:tc>
          <w:tcPr>
            <w:tcW w:w="6771" w:type="dxa"/>
            <w:vAlign w:val="center"/>
          </w:tcPr>
          <w:p w:rsidR="0020275A" w:rsidRPr="005B1D33" w:rsidRDefault="0020275A" w:rsidP="004A34F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B1D33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5B1D33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B1D33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26–28 </w:t>
            </w:r>
            <w:r w:rsidR="001725F1" w:rsidRPr="005B1D33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5B1D33">
              <w:rPr>
                <w:b/>
                <w:bCs/>
              </w:rPr>
              <w:t xml:space="preserve"> </w:t>
            </w:r>
            <w:r w:rsidRPr="005B1D33">
              <w:rPr>
                <w:rFonts w:ascii="Verdana" w:hAnsi="Verdana"/>
                <w:b/>
                <w:bCs/>
                <w:sz w:val="18"/>
                <w:szCs w:val="16"/>
              </w:rPr>
              <w:t>2017 года</w:t>
            </w:r>
          </w:p>
        </w:tc>
        <w:tc>
          <w:tcPr>
            <w:tcW w:w="3118" w:type="dxa"/>
            <w:vAlign w:val="center"/>
          </w:tcPr>
          <w:p w:rsidR="0020275A" w:rsidRPr="005B1D33" w:rsidRDefault="0020275A" w:rsidP="004A34F8">
            <w:pPr>
              <w:shd w:val="solid" w:color="FFFFFF" w:fill="FFFFFF"/>
              <w:spacing w:before="0"/>
              <w:jc w:val="right"/>
            </w:pPr>
            <w:r w:rsidRPr="005B1D33">
              <w:rPr>
                <w:lang w:eastAsia="zh-CN"/>
              </w:rPr>
              <w:drawing>
                <wp:inline distT="0" distB="0" distL="0" distR="0" wp14:anchorId="4DA611DA" wp14:editId="7707ABE3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B1D33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5B1D33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5B1D33" w:rsidRDefault="0051782D" w:rsidP="004A34F8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5B1D33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5B1D33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5B1D33" w:rsidRDefault="0051782D" w:rsidP="004A34F8">
            <w:pPr>
              <w:shd w:val="solid" w:color="FFFFFF" w:fill="FFFFFF"/>
              <w:spacing w:before="0" w:after="48"/>
            </w:pPr>
          </w:p>
        </w:tc>
      </w:tr>
      <w:tr w:rsidR="0051782D" w:rsidRPr="005B1D33" w:rsidTr="00675D35">
        <w:trPr>
          <w:cantSplit/>
        </w:trPr>
        <w:tc>
          <w:tcPr>
            <w:tcW w:w="6771" w:type="dxa"/>
            <w:vMerge w:val="restart"/>
          </w:tcPr>
          <w:p w:rsidR="0051782D" w:rsidRPr="005B1D33" w:rsidRDefault="0051782D" w:rsidP="004A34F8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5B1D33" w:rsidRDefault="006262A3" w:rsidP="00B46369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5B1D33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5B1D3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5B1D33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1B00F1" w:rsidRPr="005B1D33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20275A" w:rsidRPr="005B1D33">
              <w:rPr>
                <w:rFonts w:ascii="Verdana" w:hAnsi="Verdana"/>
                <w:b/>
                <w:sz w:val="18"/>
                <w:szCs w:val="18"/>
              </w:rPr>
              <w:t>7</w:t>
            </w:r>
            <w:proofErr w:type="spellEnd"/>
            <w:r w:rsidR="00BD7223" w:rsidRPr="005B1D33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B46369" w:rsidRPr="005B1D33">
              <w:rPr>
                <w:rFonts w:ascii="Verdana" w:hAnsi="Verdana"/>
                <w:b/>
                <w:sz w:val="18"/>
                <w:szCs w:val="18"/>
              </w:rPr>
              <w:t>12</w:t>
            </w:r>
            <w:r w:rsidR="00BD7223" w:rsidRPr="005B1D33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5B1D33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5B1D33" w:rsidTr="00675D35">
        <w:trPr>
          <w:cantSplit/>
        </w:trPr>
        <w:tc>
          <w:tcPr>
            <w:tcW w:w="6771" w:type="dxa"/>
            <w:vMerge/>
          </w:tcPr>
          <w:p w:rsidR="0051782D" w:rsidRPr="005B1D33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5B1D33" w:rsidRDefault="00B46369" w:rsidP="002A4A01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5B1D33">
              <w:rPr>
                <w:rFonts w:ascii="Verdana" w:hAnsi="Verdana"/>
                <w:b/>
                <w:sz w:val="18"/>
                <w:szCs w:val="18"/>
              </w:rPr>
              <w:t>12</w:t>
            </w:r>
            <w:r w:rsidR="001A1DF9" w:rsidRPr="005B1D33">
              <w:rPr>
                <w:rFonts w:ascii="Verdana" w:hAnsi="Verdana"/>
                <w:b/>
                <w:sz w:val="18"/>
                <w:szCs w:val="18"/>
              </w:rPr>
              <w:t xml:space="preserve"> апреля</w:t>
            </w:r>
            <w:r w:rsidR="00B278AD" w:rsidRPr="005B1D3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5B1D33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20275A" w:rsidRPr="005B1D33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6262A3" w:rsidRPr="005B1D33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5B1D33" w:rsidTr="00675D35">
        <w:trPr>
          <w:cantSplit/>
        </w:trPr>
        <w:tc>
          <w:tcPr>
            <w:tcW w:w="6771" w:type="dxa"/>
            <w:vMerge/>
          </w:tcPr>
          <w:p w:rsidR="0051782D" w:rsidRPr="005B1D33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5B1D33" w:rsidRDefault="006262A3" w:rsidP="00B46369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5B1D33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B46369" w:rsidRPr="005B1D33">
              <w:rPr>
                <w:rFonts w:ascii="Verdana" w:hAnsi="Verdana"/>
                <w:b/>
                <w:sz w:val="18"/>
                <w:szCs w:val="18"/>
              </w:rPr>
              <w:t>англи</w:t>
            </w:r>
            <w:r w:rsidR="00B278AD" w:rsidRPr="005B1D33">
              <w:rPr>
                <w:rFonts w:ascii="Verdana" w:hAnsi="Verdana"/>
                <w:b/>
                <w:sz w:val="18"/>
                <w:szCs w:val="18"/>
              </w:rPr>
              <w:t>йский</w:t>
            </w:r>
          </w:p>
        </w:tc>
      </w:tr>
      <w:tr w:rsidR="00093C73" w:rsidRPr="005B1D33" w:rsidTr="00675D35">
        <w:trPr>
          <w:cantSplit/>
        </w:trPr>
        <w:tc>
          <w:tcPr>
            <w:tcW w:w="9889" w:type="dxa"/>
            <w:gridSpan w:val="2"/>
          </w:tcPr>
          <w:p w:rsidR="00093C73" w:rsidRPr="005B1D33" w:rsidRDefault="00B46369" w:rsidP="003114FC">
            <w:pPr>
              <w:pStyle w:val="Source"/>
            </w:pPr>
            <w:bookmarkStart w:id="3" w:name="dsource" w:colFirst="0" w:colLast="0"/>
            <w:bookmarkEnd w:id="2"/>
            <w:r w:rsidRPr="005B1D33">
              <w:t>Япония</w:t>
            </w:r>
          </w:p>
        </w:tc>
      </w:tr>
      <w:tr w:rsidR="00093C73" w:rsidRPr="005B1D33" w:rsidTr="00675D35">
        <w:trPr>
          <w:cantSplit/>
        </w:trPr>
        <w:tc>
          <w:tcPr>
            <w:tcW w:w="9889" w:type="dxa"/>
            <w:gridSpan w:val="2"/>
          </w:tcPr>
          <w:p w:rsidR="00093C73" w:rsidRPr="005B1D33" w:rsidRDefault="00B46369" w:rsidP="00BC1F29">
            <w:pPr>
              <w:pStyle w:val="Title1"/>
            </w:pPr>
            <w:bookmarkStart w:id="4" w:name="dtitle1" w:colFirst="0" w:colLast="0"/>
            <w:bookmarkEnd w:id="3"/>
            <w:r w:rsidRPr="005B1D33">
              <w:t xml:space="preserve">вклад в деятельность по выполнению </w:t>
            </w:r>
            <w:r w:rsidRPr="005B1D33">
              <w:br/>
              <w:t>резолюции 908 (</w:t>
            </w:r>
            <w:proofErr w:type="spellStart"/>
            <w:r w:rsidRPr="005B1D33">
              <w:t>пересм</w:t>
            </w:r>
            <w:proofErr w:type="spellEnd"/>
            <w:r w:rsidRPr="005B1D33">
              <w:t xml:space="preserve">. </w:t>
            </w:r>
            <w:proofErr w:type="spellStart"/>
            <w:r w:rsidRPr="005B1D33">
              <w:t>вкр</w:t>
            </w:r>
            <w:proofErr w:type="spellEnd"/>
            <w:r w:rsidRPr="005B1D33">
              <w:t>-15)</w:t>
            </w:r>
          </w:p>
        </w:tc>
      </w:tr>
      <w:tr w:rsidR="00B40829" w:rsidRPr="005B1D33" w:rsidTr="00675D35">
        <w:trPr>
          <w:cantSplit/>
        </w:trPr>
        <w:tc>
          <w:tcPr>
            <w:tcW w:w="9889" w:type="dxa"/>
            <w:gridSpan w:val="2"/>
          </w:tcPr>
          <w:p w:rsidR="00B40829" w:rsidRPr="005B1D33" w:rsidRDefault="00B40829" w:rsidP="00B40829">
            <w:pPr>
              <w:pStyle w:val="Title2"/>
            </w:pPr>
          </w:p>
        </w:tc>
      </w:tr>
    </w:tbl>
    <w:bookmarkEnd w:id="4"/>
    <w:p w:rsidR="00B46369" w:rsidRPr="005B1D33" w:rsidRDefault="00B46369" w:rsidP="00B46369">
      <w:pPr>
        <w:pStyle w:val="Heading1"/>
        <w:rPr>
          <w:lang w:eastAsia="ja-JP"/>
        </w:rPr>
      </w:pPr>
      <w:r w:rsidRPr="005B1D33">
        <w:rPr>
          <w:rFonts w:eastAsia="Batang"/>
          <w:lang w:eastAsia="ja-JP"/>
        </w:rPr>
        <w:t>1</w:t>
      </w:r>
      <w:r w:rsidRPr="005B1D33">
        <w:rPr>
          <w:rFonts w:eastAsia="Batang"/>
          <w:lang w:eastAsia="ja-JP"/>
        </w:rPr>
        <w:tab/>
        <w:t>Базовая информация</w:t>
      </w:r>
    </w:p>
    <w:p w:rsidR="00B46369" w:rsidRPr="005B1D33" w:rsidRDefault="008D6B7D" w:rsidP="007D281D">
      <w:r w:rsidRPr="005B1D33">
        <w:t>Объем информации для предварительной публикации</w:t>
      </w:r>
      <w:r w:rsidR="00B46369" w:rsidRPr="005B1D33">
        <w:t xml:space="preserve"> (</w:t>
      </w:r>
      <w:proofErr w:type="spellStart"/>
      <w:r w:rsidR="00B46369" w:rsidRPr="005B1D33">
        <w:t>API</w:t>
      </w:r>
      <w:proofErr w:type="spellEnd"/>
      <w:r w:rsidR="00B46369" w:rsidRPr="005B1D33">
        <w:t xml:space="preserve">), </w:t>
      </w:r>
      <w:r w:rsidRPr="005B1D33">
        <w:t>запросов о координации</w:t>
      </w:r>
      <w:r w:rsidR="00B46369" w:rsidRPr="005B1D33">
        <w:t xml:space="preserve"> (</w:t>
      </w:r>
      <w:proofErr w:type="spellStart"/>
      <w:r w:rsidR="00B46369" w:rsidRPr="005B1D33">
        <w:t>CR</w:t>
      </w:r>
      <w:proofErr w:type="spellEnd"/>
      <w:r w:rsidR="00B46369" w:rsidRPr="005B1D33">
        <w:t xml:space="preserve">/C), </w:t>
      </w:r>
      <w:r w:rsidRPr="005B1D33">
        <w:t>заявлений и заявок в соответствии с Приложениями </w:t>
      </w:r>
      <w:r w:rsidR="00B46369" w:rsidRPr="005B1D33">
        <w:t xml:space="preserve">30, </w:t>
      </w:r>
      <w:proofErr w:type="spellStart"/>
      <w:r w:rsidR="00B46369" w:rsidRPr="005B1D33">
        <w:t>30A</w:t>
      </w:r>
      <w:proofErr w:type="spellEnd"/>
      <w:r w:rsidR="00B46369" w:rsidRPr="005B1D33">
        <w:t xml:space="preserve"> </w:t>
      </w:r>
      <w:r w:rsidRPr="005B1D33">
        <w:t>и</w:t>
      </w:r>
      <w:r w:rsidR="00B46369" w:rsidRPr="005B1D33">
        <w:t xml:space="preserve"> </w:t>
      </w:r>
      <w:proofErr w:type="spellStart"/>
      <w:r w:rsidR="00B46369" w:rsidRPr="005B1D33">
        <w:t>30B</w:t>
      </w:r>
      <w:proofErr w:type="spellEnd"/>
      <w:r w:rsidR="00B46369" w:rsidRPr="005B1D33">
        <w:t xml:space="preserve"> </w:t>
      </w:r>
      <w:r w:rsidRPr="005B1D33">
        <w:t>для спутниковых сетей и систем увеличивается по мере стремительного развития технологий спутниковой связи и растущих потребностей в широкополосной связи</w:t>
      </w:r>
      <w:r w:rsidR="00B46369" w:rsidRPr="005B1D33">
        <w:t xml:space="preserve">. </w:t>
      </w:r>
      <w:r w:rsidRPr="005B1D33">
        <w:t>Как администрациям, так и Бюро приходится выполнять огромный объем рассмотрения и переписки для координации и заявления</w:t>
      </w:r>
      <w:r w:rsidR="00B46369" w:rsidRPr="005B1D33">
        <w:t xml:space="preserve">. </w:t>
      </w:r>
      <w:r w:rsidRPr="005B1D33">
        <w:t>Наряду с этим</w:t>
      </w:r>
      <w:r w:rsidR="007D281D" w:rsidRPr="005B1D33">
        <w:t xml:space="preserve"> растет число новых участников, таких как университеты, проводящие научные исследования, и на рынке спутниковой связи появляются нано- и </w:t>
      </w:r>
      <w:proofErr w:type="spellStart"/>
      <w:r w:rsidR="007D281D" w:rsidRPr="005B1D33">
        <w:t>пикоспутниковые</w:t>
      </w:r>
      <w:proofErr w:type="spellEnd"/>
      <w:r w:rsidR="007D281D" w:rsidRPr="005B1D33">
        <w:t xml:space="preserve"> предприятия</w:t>
      </w:r>
      <w:r w:rsidR="00B46369" w:rsidRPr="005B1D33">
        <w:t xml:space="preserve">. </w:t>
      </w:r>
    </w:p>
    <w:p w:rsidR="00B46369" w:rsidRPr="005B1D33" w:rsidRDefault="007D281D" w:rsidP="007D281D">
      <w:r w:rsidRPr="005B1D33">
        <w:t>В Резолюции </w:t>
      </w:r>
      <w:r w:rsidR="00B46369" w:rsidRPr="005B1D33">
        <w:t>908 (</w:t>
      </w:r>
      <w:proofErr w:type="spellStart"/>
      <w:r w:rsidRPr="005B1D33">
        <w:t>Пересм</w:t>
      </w:r>
      <w:proofErr w:type="spellEnd"/>
      <w:r w:rsidRPr="005B1D33">
        <w:t xml:space="preserve">. </w:t>
      </w:r>
      <w:proofErr w:type="spellStart"/>
      <w:r w:rsidRPr="005B1D33">
        <w:t>ВКР</w:t>
      </w:r>
      <w:proofErr w:type="spellEnd"/>
      <w:r w:rsidR="00B46369" w:rsidRPr="005B1D33">
        <w:t xml:space="preserve">-15) </w:t>
      </w:r>
      <w:r w:rsidRPr="005B1D33">
        <w:t xml:space="preserve">Директору </w:t>
      </w:r>
      <w:proofErr w:type="spellStart"/>
      <w:r w:rsidRPr="005B1D33">
        <w:t>БР</w:t>
      </w:r>
      <w:proofErr w:type="spellEnd"/>
      <w:r w:rsidRPr="005B1D33">
        <w:t xml:space="preserve"> поручается</w:t>
      </w:r>
      <w:r w:rsidR="00B46369" w:rsidRPr="005B1D33">
        <w:t xml:space="preserve"> </w:t>
      </w:r>
      <w:r w:rsidRPr="005B1D33">
        <w:rPr>
          <w:color w:val="000000"/>
        </w:rPr>
        <w:t>внедрить защищенный безбумажный электронный подход для электронного представления и публикации заявок на регистрацию спутниковых сетей и замечаний</w:t>
      </w:r>
      <w:r w:rsidR="00B46369" w:rsidRPr="005B1D33">
        <w:t>.</w:t>
      </w:r>
    </w:p>
    <w:p w:rsidR="00B46369" w:rsidRPr="005B1D33" w:rsidRDefault="005F7623" w:rsidP="005F7623">
      <w:r w:rsidRPr="005B1D33">
        <w:t>На своем 23</w:t>
      </w:r>
      <w:r w:rsidRPr="005B1D33">
        <w:noBreakHyphen/>
        <w:t xml:space="preserve">м собрании в </w:t>
      </w:r>
      <w:r w:rsidR="00B46369" w:rsidRPr="005B1D33">
        <w:t>2016</w:t>
      </w:r>
      <w:r w:rsidRPr="005B1D33">
        <w:t xml:space="preserve"> году </w:t>
      </w:r>
      <w:proofErr w:type="spellStart"/>
      <w:r w:rsidRPr="005B1D33">
        <w:t>КГР</w:t>
      </w:r>
      <w:proofErr w:type="spellEnd"/>
      <w:r w:rsidRPr="005B1D33">
        <w:t xml:space="preserve"> приняла решение о создании группы Докладчика для принятия последующих мер по разработке программного обеспечения</w:t>
      </w:r>
      <w:r w:rsidR="00B46369" w:rsidRPr="005B1D33">
        <w:t xml:space="preserve">, </w:t>
      </w:r>
      <w:r w:rsidRPr="005B1D33">
        <w:t>связанного с выполнением Резолюций </w:t>
      </w:r>
      <w:r w:rsidR="00B46369" w:rsidRPr="005B1D33">
        <w:rPr>
          <w:rFonts w:eastAsia="Batang"/>
        </w:rPr>
        <w:t>907 (</w:t>
      </w:r>
      <w:proofErr w:type="spellStart"/>
      <w:r w:rsidRPr="005B1D33">
        <w:t>Пересм</w:t>
      </w:r>
      <w:proofErr w:type="spellEnd"/>
      <w:r w:rsidRPr="005B1D33">
        <w:t xml:space="preserve">. </w:t>
      </w:r>
      <w:proofErr w:type="spellStart"/>
      <w:r w:rsidRPr="005B1D33">
        <w:t>ВКР</w:t>
      </w:r>
      <w:proofErr w:type="spellEnd"/>
      <w:r w:rsidRPr="005B1D33">
        <w:t>-15</w:t>
      </w:r>
      <w:r w:rsidR="00B46369" w:rsidRPr="005B1D33">
        <w:rPr>
          <w:rFonts w:eastAsia="Batang"/>
        </w:rPr>
        <w:t xml:space="preserve">) </w:t>
      </w:r>
      <w:r w:rsidRPr="005B1D33">
        <w:rPr>
          <w:rFonts w:eastAsia="Batang"/>
        </w:rPr>
        <w:t>и</w:t>
      </w:r>
      <w:r w:rsidR="00B46369" w:rsidRPr="005B1D33">
        <w:rPr>
          <w:rFonts w:eastAsia="Batang"/>
        </w:rPr>
        <w:t xml:space="preserve"> 908 (</w:t>
      </w:r>
      <w:proofErr w:type="spellStart"/>
      <w:r w:rsidRPr="005B1D33">
        <w:t>Пересм</w:t>
      </w:r>
      <w:proofErr w:type="spellEnd"/>
      <w:r w:rsidRPr="005B1D33">
        <w:t xml:space="preserve">. </w:t>
      </w:r>
      <w:proofErr w:type="spellStart"/>
      <w:r w:rsidRPr="005B1D33">
        <w:t>ВКР</w:t>
      </w:r>
      <w:proofErr w:type="spellEnd"/>
      <w:r w:rsidRPr="005B1D33">
        <w:t>-15</w:t>
      </w:r>
      <w:r w:rsidR="00B46369" w:rsidRPr="005B1D33">
        <w:t>).</w:t>
      </w:r>
    </w:p>
    <w:p w:rsidR="00B46369" w:rsidRPr="005B1D33" w:rsidRDefault="00553738" w:rsidP="002A4155">
      <w:pPr>
        <w:rPr>
          <w:szCs w:val="24"/>
          <w:lang w:eastAsia="ja-JP"/>
        </w:rPr>
      </w:pPr>
      <w:r w:rsidRPr="005B1D33">
        <w:rPr>
          <w:rFonts w:asciiTheme="majorBidi" w:hAnsiTheme="majorBidi" w:cstheme="majorBidi"/>
          <w:lang w:eastAsia="ja-JP"/>
        </w:rPr>
        <w:t xml:space="preserve">Как указано в отчете </w:t>
      </w:r>
      <w:proofErr w:type="spellStart"/>
      <w:r w:rsidRPr="005B1D33">
        <w:rPr>
          <w:rFonts w:asciiTheme="majorBidi" w:hAnsiTheme="majorBidi" w:cstheme="majorBidi"/>
          <w:lang w:eastAsia="ja-JP"/>
        </w:rPr>
        <w:t>БР</w:t>
      </w:r>
      <w:proofErr w:type="spellEnd"/>
      <w:r w:rsidRPr="005B1D33">
        <w:rPr>
          <w:rFonts w:asciiTheme="majorBidi" w:hAnsiTheme="majorBidi" w:cstheme="majorBidi"/>
          <w:lang w:eastAsia="ja-JP"/>
        </w:rPr>
        <w:t xml:space="preserve"> 24</w:t>
      </w:r>
      <w:r w:rsidRPr="005B1D33">
        <w:rPr>
          <w:rFonts w:asciiTheme="majorBidi" w:hAnsiTheme="majorBidi" w:cstheme="majorBidi"/>
          <w:lang w:eastAsia="ja-JP"/>
        </w:rPr>
        <w:noBreakHyphen/>
        <w:t xml:space="preserve">му собранию </w:t>
      </w:r>
      <w:proofErr w:type="spellStart"/>
      <w:r w:rsidRPr="005B1D33">
        <w:rPr>
          <w:rFonts w:asciiTheme="majorBidi" w:hAnsiTheme="majorBidi" w:cstheme="majorBidi"/>
          <w:lang w:eastAsia="ja-JP"/>
        </w:rPr>
        <w:t>КГР</w:t>
      </w:r>
      <w:proofErr w:type="spellEnd"/>
      <w:r w:rsidR="00B46369" w:rsidRPr="005B1D33">
        <w:rPr>
          <w:rFonts w:asciiTheme="majorBidi" w:hAnsiTheme="majorBidi" w:cstheme="majorBidi"/>
        </w:rPr>
        <w:t xml:space="preserve"> </w:t>
      </w:r>
      <w:r w:rsidR="00B46369" w:rsidRPr="005B1D33">
        <w:rPr>
          <w:rFonts w:asciiTheme="majorBidi" w:hAnsiTheme="majorBidi" w:cstheme="majorBidi"/>
          <w:lang w:eastAsia="ja-JP"/>
        </w:rPr>
        <w:t>(</w:t>
      </w:r>
      <w:r w:rsidRPr="005B1D33">
        <w:rPr>
          <w:rFonts w:asciiTheme="majorBidi" w:hAnsiTheme="majorBidi" w:cstheme="majorBidi"/>
          <w:lang w:eastAsia="ja-JP"/>
        </w:rPr>
        <w:t>раздел </w:t>
      </w:r>
      <w:r w:rsidR="00B46369" w:rsidRPr="005B1D33">
        <w:rPr>
          <w:rFonts w:asciiTheme="majorBidi" w:hAnsiTheme="majorBidi" w:cstheme="majorBidi"/>
          <w:lang w:eastAsia="ja-JP"/>
        </w:rPr>
        <w:t xml:space="preserve">3.1 </w:t>
      </w:r>
      <w:r w:rsidRPr="005B1D33">
        <w:rPr>
          <w:rFonts w:asciiTheme="majorBidi" w:hAnsiTheme="majorBidi" w:cstheme="majorBidi"/>
          <w:lang w:eastAsia="ja-JP"/>
        </w:rPr>
        <w:t>в Документе </w:t>
      </w:r>
      <w:proofErr w:type="spellStart"/>
      <w:r w:rsidR="00B46369" w:rsidRPr="005B1D33">
        <w:rPr>
          <w:rFonts w:asciiTheme="majorBidi" w:hAnsiTheme="majorBidi" w:cstheme="majorBidi"/>
          <w:lang w:eastAsia="ja-JP"/>
        </w:rPr>
        <w:t>RAG17</w:t>
      </w:r>
      <w:proofErr w:type="spellEnd"/>
      <w:r w:rsidR="00B46369" w:rsidRPr="005B1D33">
        <w:rPr>
          <w:rFonts w:asciiTheme="majorBidi" w:hAnsiTheme="majorBidi" w:cstheme="majorBidi"/>
          <w:lang w:eastAsia="ja-JP"/>
        </w:rPr>
        <w:t>/1(</w:t>
      </w:r>
      <w:proofErr w:type="spellStart"/>
      <w:r w:rsidR="00B46369" w:rsidRPr="005B1D33">
        <w:rPr>
          <w:rFonts w:asciiTheme="majorBidi" w:hAnsiTheme="majorBidi" w:cstheme="majorBidi"/>
          <w:lang w:eastAsia="ja-JP"/>
        </w:rPr>
        <w:t>Rev.1</w:t>
      </w:r>
      <w:proofErr w:type="spellEnd"/>
      <w:r w:rsidR="00B46369" w:rsidRPr="005B1D33">
        <w:rPr>
          <w:rFonts w:asciiTheme="majorBidi" w:hAnsiTheme="majorBidi" w:cstheme="majorBidi"/>
          <w:lang w:eastAsia="ja-JP"/>
        </w:rPr>
        <w:t xml:space="preserve">)), </w:t>
      </w:r>
      <w:r w:rsidRPr="005B1D33">
        <w:rPr>
          <w:rFonts w:asciiTheme="majorBidi" w:hAnsiTheme="majorBidi" w:cstheme="majorBidi"/>
          <w:lang w:eastAsia="ja-JP"/>
        </w:rPr>
        <w:t xml:space="preserve">администрация Японии приняла решение </w:t>
      </w:r>
      <w:r w:rsidR="006B10B3" w:rsidRPr="005B1D33">
        <w:rPr>
          <w:rFonts w:asciiTheme="majorBidi" w:hAnsiTheme="majorBidi" w:cstheme="majorBidi"/>
          <w:lang w:eastAsia="ja-JP"/>
        </w:rPr>
        <w:t xml:space="preserve">поддержать деятельность </w:t>
      </w:r>
      <w:proofErr w:type="spellStart"/>
      <w:r w:rsidR="006B10B3" w:rsidRPr="005B1D33">
        <w:rPr>
          <w:rFonts w:asciiTheme="majorBidi" w:hAnsiTheme="majorBidi" w:cstheme="majorBidi"/>
          <w:lang w:eastAsia="ja-JP"/>
        </w:rPr>
        <w:t>БР</w:t>
      </w:r>
      <w:proofErr w:type="spellEnd"/>
      <w:r w:rsidR="006B10B3" w:rsidRPr="005B1D33">
        <w:rPr>
          <w:rFonts w:asciiTheme="majorBidi" w:hAnsiTheme="majorBidi" w:cstheme="majorBidi"/>
          <w:lang w:eastAsia="ja-JP"/>
        </w:rPr>
        <w:t>, представив добровольный вклад</w:t>
      </w:r>
      <w:r w:rsidR="002A4155" w:rsidRPr="005B1D33">
        <w:rPr>
          <w:rFonts w:asciiTheme="majorBidi" w:hAnsiTheme="majorBidi" w:cstheme="majorBidi"/>
          <w:lang w:eastAsia="ja-JP"/>
        </w:rPr>
        <w:t xml:space="preserve"> в деятельность по выполнению Резолюции для содействия электронному представлению, обработке и публикации всех заявок на регистрацию спутниковых сетей и замечаний</w:t>
      </w:r>
      <w:r w:rsidR="00B46369" w:rsidRPr="005B1D33">
        <w:rPr>
          <w:szCs w:val="24"/>
          <w:lang w:eastAsia="ja-JP"/>
        </w:rPr>
        <w:t xml:space="preserve">. </w:t>
      </w:r>
    </w:p>
    <w:p w:rsidR="00B46369" w:rsidRPr="005B1D33" w:rsidRDefault="002A4155" w:rsidP="00CD1732">
      <w:pPr>
        <w:rPr>
          <w:lang w:eastAsia="ja-JP"/>
        </w:rPr>
      </w:pPr>
      <w:proofErr w:type="spellStart"/>
      <w:r w:rsidRPr="005B1D33">
        <w:rPr>
          <w:szCs w:val="24"/>
          <w:lang w:eastAsia="ja-JP"/>
        </w:rPr>
        <w:t>БР</w:t>
      </w:r>
      <w:proofErr w:type="spellEnd"/>
      <w:r w:rsidRPr="005B1D33">
        <w:rPr>
          <w:szCs w:val="24"/>
          <w:lang w:eastAsia="ja-JP"/>
        </w:rPr>
        <w:t xml:space="preserve"> разрабатывает </w:t>
      </w:r>
      <w:r w:rsidR="00CD1732" w:rsidRPr="005B1D33">
        <w:rPr>
          <w:szCs w:val="24"/>
          <w:lang w:eastAsia="ja-JP"/>
        </w:rPr>
        <w:t>общий подход для выполнения Резол</w:t>
      </w:r>
      <w:bookmarkStart w:id="5" w:name="_GoBack"/>
      <w:bookmarkEnd w:id="5"/>
      <w:r w:rsidR="00CD1732" w:rsidRPr="005B1D33">
        <w:rPr>
          <w:szCs w:val="24"/>
          <w:lang w:eastAsia="ja-JP"/>
        </w:rPr>
        <w:t>юции</w:t>
      </w:r>
      <w:r w:rsidR="00B46369" w:rsidRPr="005B1D33">
        <w:rPr>
          <w:lang w:eastAsia="ja-JP"/>
        </w:rPr>
        <w:t xml:space="preserve">. </w:t>
      </w:r>
      <w:r w:rsidR="00CD1732" w:rsidRPr="005B1D33">
        <w:rPr>
          <w:lang w:eastAsia="ja-JP"/>
        </w:rPr>
        <w:t>Предварительный проект плана работы приведен в его отчете, где перечислены следующие подлежащие разработке задачи</w:t>
      </w:r>
      <w:r w:rsidR="00B46369" w:rsidRPr="005B1D33">
        <w:rPr>
          <w:lang w:eastAsia="ja-JP"/>
        </w:rPr>
        <w:t>:</w:t>
      </w:r>
    </w:p>
    <w:p w:rsidR="00B46369" w:rsidRPr="005B1D33" w:rsidRDefault="00B46369" w:rsidP="00BB210D">
      <w:pPr>
        <w:pStyle w:val="enumlev1"/>
      </w:pPr>
      <w:r w:rsidRPr="005B1D33">
        <w:rPr>
          <w:lang w:eastAsia="ja-JP"/>
        </w:rPr>
        <w:t>–</w:t>
      </w:r>
      <w:r w:rsidRPr="005B1D33">
        <w:rPr>
          <w:lang w:eastAsia="ja-JP"/>
        </w:rPr>
        <w:tab/>
      </w:r>
      <w:r w:rsidR="00BB210D" w:rsidRPr="005B1D33">
        <w:rPr>
          <w:rFonts w:asciiTheme="majorBidi" w:hAnsiTheme="majorBidi" w:cstheme="majorBidi"/>
          <w:lang w:eastAsia="ja-JP"/>
        </w:rPr>
        <w:t>разработка</w:t>
      </w:r>
      <w:r w:rsidR="00BB210D" w:rsidRPr="005B1D33">
        <w:rPr>
          <w:lang w:eastAsia="ja-JP"/>
        </w:rPr>
        <w:t xml:space="preserve"> и внедрение системы публикаций "в том виде, в котором получено" и </w:t>
      </w:r>
      <w:proofErr w:type="spellStart"/>
      <w:r w:rsidRPr="005B1D33">
        <w:rPr>
          <w:lang w:eastAsia="ja-JP"/>
        </w:rPr>
        <w:t>API</w:t>
      </w:r>
      <w:proofErr w:type="spellEnd"/>
      <w:r w:rsidR="00BB210D" w:rsidRPr="005B1D33">
        <w:rPr>
          <w:lang w:eastAsia="ja-JP"/>
        </w:rPr>
        <w:t xml:space="preserve"> в соответствии с пересмотренной процедурой</w:t>
      </w:r>
      <w:r w:rsidRPr="005B1D33">
        <w:rPr>
          <w:lang w:eastAsia="ja-JP"/>
        </w:rPr>
        <w:t xml:space="preserve"> </w:t>
      </w:r>
      <w:proofErr w:type="spellStart"/>
      <w:r w:rsidRPr="005B1D33">
        <w:rPr>
          <w:lang w:eastAsia="ja-JP"/>
        </w:rPr>
        <w:t>API</w:t>
      </w:r>
      <w:proofErr w:type="spellEnd"/>
      <w:r w:rsidRPr="005B1D33">
        <w:rPr>
          <w:lang w:eastAsia="ja-JP"/>
        </w:rPr>
        <w:t xml:space="preserve"> </w:t>
      </w:r>
      <w:r w:rsidR="00BB210D" w:rsidRPr="005B1D33">
        <w:rPr>
          <w:rFonts w:asciiTheme="majorBidi" w:hAnsiTheme="majorBidi" w:cstheme="majorBidi"/>
          <w:lang w:eastAsia="ja-JP"/>
        </w:rPr>
        <w:t>и Резолюцией </w:t>
      </w:r>
      <w:r w:rsidRPr="005B1D33">
        <w:rPr>
          <w:lang w:eastAsia="ja-JP"/>
        </w:rPr>
        <w:t>55;</w:t>
      </w:r>
    </w:p>
    <w:p w:rsidR="00B46369" w:rsidRPr="005B1D33" w:rsidRDefault="00B46369" w:rsidP="00BB210D">
      <w:pPr>
        <w:pStyle w:val="enumlev1"/>
        <w:rPr>
          <w:rFonts w:asciiTheme="majorBidi" w:hAnsiTheme="majorBidi" w:cstheme="majorBidi"/>
        </w:rPr>
      </w:pPr>
      <w:r w:rsidRPr="005B1D33">
        <w:rPr>
          <w:lang w:eastAsia="ja-JP"/>
        </w:rPr>
        <w:t>–</w:t>
      </w:r>
      <w:r w:rsidRPr="005B1D33">
        <w:rPr>
          <w:lang w:eastAsia="ja-JP"/>
        </w:rPr>
        <w:tab/>
      </w:r>
      <w:r w:rsidR="00BB210D" w:rsidRPr="005B1D33">
        <w:rPr>
          <w:rFonts w:asciiTheme="majorBidi" w:hAnsiTheme="majorBidi" w:cstheme="majorBidi"/>
          <w:lang w:eastAsia="ja-JP"/>
        </w:rPr>
        <w:t>разработка системы онлайновой закачки заявок на регистрацию</w:t>
      </w:r>
      <w:r w:rsidRPr="005B1D33">
        <w:rPr>
          <w:rFonts w:asciiTheme="majorBidi" w:hAnsiTheme="majorBidi" w:cstheme="majorBidi"/>
          <w:lang w:eastAsia="ja-JP"/>
        </w:rPr>
        <w:t>;</w:t>
      </w:r>
    </w:p>
    <w:p w:rsidR="00B46369" w:rsidRPr="005B1D33" w:rsidRDefault="00B46369" w:rsidP="002869AE">
      <w:pPr>
        <w:pStyle w:val="enumlev1"/>
        <w:rPr>
          <w:rFonts w:asciiTheme="majorBidi" w:hAnsiTheme="majorBidi" w:cstheme="majorBidi"/>
        </w:rPr>
      </w:pPr>
      <w:r w:rsidRPr="005B1D33">
        <w:rPr>
          <w:rFonts w:asciiTheme="majorBidi" w:hAnsiTheme="majorBidi" w:cstheme="majorBidi"/>
          <w:lang w:eastAsia="ja-JP"/>
        </w:rPr>
        <w:t>–</w:t>
      </w:r>
      <w:r w:rsidRPr="005B1D33">
        <w:rPr>
          <w:rFonts w:asciiTheme="majorBidi" w:hAnsiTheme="majorBidi" w:cstheme="majorBidi"/>
          <w:lang w:eastAsia="ja-JP"/>
        </w:rPr>
        <w:tab/>
      </w:r>
      <w:r w:rsidR="002869AE" w:rsidRPr="005B1D33">
        <w:rPr>
          <w:rFonts w:asciiTheme="majorBidi" w:hAnsiTheme="majorBidi" w:cstheme="majorBidi"/>
          <w:lang w:eastAsia="ja-JP"/>
        </w:rPr>
        <w:t>распространение системы на онлайновый ввод/редактирование заявок на регистрацию</w:t>
      </w:r>
      <w:r w:rsidRPr="005B1D33">
        <w:rPr>
          <w:rFonts w:asciiTheme="majorBidi" w:hAnsiTheme="majorBidi" w:cstheme="majorBidi"/>
          <w:lang w:eastAsia="ja-JP"/>
        </w:rPr>
        <w:t>;</w:t>
      </w:r>
    </w:p>
    <w:p w:rsidR="00B46369" w:rsidRPr="005B1D33" w:rsidRDefault="00B46369" w:rsidP="002869AE">
      <w:pPr>
        <w:pStyle w:val="enumlev1"/>
        <w:rPr>
          <w:rFonts w:asciiTheme="majorBidi" w:hAnsiTheme="majorBidi" w:cstheme="majorBidi"/>
        </w:rPr>
      </w:pPr>
      <w:r w:rsidRPr="005B1D33">
        <w:rPr>
          <w:rFonts w:asciiTheme="majorBidi" w:hAnsiTheme="majorBidi" w:cstheme="majorBidi"/>
          <w:lang w:eastAsia="ja-JP"/>
        </w:rPr>
        <w:t>–</w:t>
      </w:r>
      <w:r w:rsidRPr="005B1D33">
        <w:rPr>
          <w:rFonts w:asciiTheme="majorBidi" w:hAnsiTheme="majorBidi" w:cstheme="majorBidi"/>
          <w:lang w:eastAsia="ja-JP"/>
        </w:rPr>
        <w:tab/>
      </w:r>
      <w:r w:rsidR="002869AE" w:rsidRPr="005B1D33">
        <w:rPr>
          <w:rFonts w:asciiTheme="majorBidi" w:hAnsiTheme="majorBidi" w:cstheme="majorBidi"/>
          <w:lang w:eastAsia="ja-JP"/>
        </w:rPr>
        <w:t>проектирование системы</w:t>
      </w:r>
      <w:r w:rsidRPr="005B1D33">
        <w:rPr>
          <w:rFonts w:asciiTheme="majorBidi" w:hAnsiTheme="majorBidi" w:cstheme="majorBidi"/>
          <w:lang w:eastAsia="ja-JP"/>
        </w:rPr>
        <w:t>;</w:t>
      </w:r>
    </w:p>
    <w:p w:rsidR="00B46369" w:rsidRPr="005B1D33" w:rsidRDefault="00B46369" w:rsidP="001652FE">
      <w:pPr>
        <w:pStyle w:val="enumlev1"/>
        <w:rPr>
          <w:rFonts w:asciiTheme="majorBidi" w:hAnsiTheme="majorBidi" w:cstheme="majorBidi"/>
        </w:rPr>
      </w:pPr>
      <w:r w:rsidRPr="005B1D33">
        <w:rPr>
          <w:rFonts w:asciiTheme="majorBidi" w:hAnsiTheme="majorBidi" w:cstheme="majorBidi"/>
          <w:lang w:eastAsia="ja-JP"/>
        </w:rPr>
        <w:t>–</w:t>
      </w:r>
      <w:r w:rsidRPr="005B1D33">
        <w:rPr>
          <w:rFonts w:asciiTheme="majorBidi" w:hAnsiTheme="majorBidi" w:cstheme="majorBidi"/>
          <w:lang w:eastAsia="ja-JP"/>
        </w:rPr>
        <w:tab/>
      </w:r>
      <w:r w:rsidR="002869AE" w:rsidRPr="005B1D33">
        <w:rPr>
          <w:rFonts w:asciiTheme="majorBidi" w:hAnsiTheme="majorBidi" w:cstheme="majorBidi"/>
          <w:lang w:eastAsia="ja-JP"/>
        </w:rPr>
        <w:t xml:space="preserve">пересмотр обработки </w:t>
      </w:r>
      <w:r w:rsidR="001652FE" w:rsidRPr="005B1D33">
        <w:rPr>
          <w:rFonts w:asciiTheme="majorBidi" w:hAnsiTheme="majorBidi" w:cstheme="majorBidi"/>
          <w:lang w:eastAsia="ja-JP"/>
        </w:rPr>
        <w:t xml:space="preserve">заявок </w:t>
      </w:r>
      <w:r w:rsidR="008C5FFB" w:rsidRPr="005B1D33">
        <w:rPr>
          <w:rFonts w:asciiTheme="majorBidi" w:hAnsiTheme="majorBidi" w:cstheme="majorBidi"/>
          <w:lang w:eastAsia="ja-JP"/>
        </w:rPr>
        <w:t xml:space="preserve">на </w:t>
      </w:r>
      <w:proofErr w:type="spellStart"/>
      <w:r w:rsidR="001652FE" w:rsidRPr="005B1D33">
        <w:rPr>
          <w:rFonts w:asciiTheme="majorBidi" w:hAnsiTheme="majorBidi" w:cstheme="majorBidi"/>
          <w:lang w:eastAsia="ja-JP"/>
        </w:rPr>
        <w:t>СКС</w:t>
      </w:r>
      <w:proofErr w:type="spellEnd"/>
      <w:r w:rsidRPr="005B1D33">
        <w:rPr>
          <w:rFonts w:asciiTheme="majorBidi" w:hAnsiTheme="majorBidi" w:cstheme="majorBidi"/>
          <w:lang w:eastAsia="ja-JP"/>
        </w:rPr>
        <w:t>;</w:t>
      </w:r>
    </w:p>
    <w:p w:rsidR="00B46369" w:rsidRPr="005B1D33" w:rsidRDefault="00B46369" w:rsidP="001652FE">
      <w:pPr>
        <w:pStyle w:val="enumlev1"/>
        <w:rPr>
          <w:rFonts w:asciiTheme="majorBidi" w:hAnsiTheme="majorBidi" w:cstheme="majorBidi"/>
        </w:rPr>
      </w:pPr>
      <w:r w:rsidRPr="005B1D33">
        <w:rPr>
          <w:rFonts w:asciiTheme="majorBidi" w:hAnsiTheme="majorBidi" w:cstheme="majorBidi"/>
          <w:lang w:eastAsia="ja-JP"/>
        </w:rPr>
        <w:t>–</w:t>
      </w:r>
      <w:r w:rsidRPr="005B1D33">
        <w:rPr>
          <w:rFonts w:asciiTheme="majorBidi" w:hAnsiTheme="majorBidi" w:cstheme="majorBidi"/>
          <w:lang w:eastAsia="ja-JP"/>
        </w:rPr>
        <w:tab/>
      </w:r>
      <w:r w:rsidR="001652FE" w:rsidRPr="005B1D33">
        <w:rPr>
          <w:rFonts w:asciiTheme="majorBidi" w:hAnsiTheme="majorBidi" w:cstheme="majorBidi"/>
          <w:lang w:eastAsia="ja-JP"/>
        </w:rPr>
        <w:t>разработка инструментов обработки</w:t>
      </w:r>
      <w:r w:rsidR="005B1D33" w:rsidRPr="005B1D33">
        <w:rPr>
          <w:rFonts w:asciiTheme="majorBidi" w:hAnsiTheme="majorBidi" w:cstheme="majorBidi"/>
          <w:lang w:eastAsia="ja-JP"/>
        </w:rPr>
        <w:t xml:space="preserve"> с проверкой</w:t>
      </w:r>
      <w:r w:rsidR="001652FE" w:rsidRPr="005B1D33">
        <w:rPr>
          <w:rFonts w:asciiTheme="majorBidi" w:hAnsiTheme="majorBidi" w:cstheme="majorBidi"/>
          <w:lang w:eastAsia="ja-JP"/>
        </w:rPr>
        <w:t xml:space="preserve"> приемлемости</w:t>
      </w:r>
      <w:r w:rsidRPr="005B1D33">
        <w:rPr>
          <w:rFonts w:asciiTheme="majorBidi" w:hAnsiTheme="majorBidi" w:cstheme="majorBidi"/>
          <w:lang w:eastAsia="ja-JP"/>
        </w:rPr>
        <w:t>;</w:t>
      </w:r>
    </w:p>
    <w:p w:rsidR="00B46369" w:rsidRPr="005B1D33" w:rsidRDefault="00B46369" w:rsidP="001652FE">
      <w:pPr>
        <w:pStyle w:val="enumlev1"/>
        <w:rPr>
          <w:rFonts w:asciiTheme="majorBidi" w:hAnsiTheme="majorBidi" w:cstheme="majorBidi"/>
        </w:rPr>
      </w:pPr>
      <w:r w:rsidRPr="005B1D33">
        <w:rPr>
          <w:rFonts w:asciiTheme="majorBidi" w:hAnsiTheme="majorBidi" w:cstheme="majorBidi"/>
          <w:lang w:eastAsia="ja-JP"/>
        </w:rPr>
        <w:t>–</w:t>
      </w:r>
      <w:r w:rsidRPr="005B1D33">
        <w:rPr>
          <w:rFonts w:asciiTheme="majorBidi" w:hAnsiTheme="majorBidi" w:cstheme="majorBidi"/>
          <w:lang w:eastAsia="ja-JP"/>
        </w:rPr>
        <w:tab/>
      </w:r>
      <w:r w:rsidR="001652FE" w:rsidRPr="005B1D33">
        <w:rPr>
          <w:rFonts w:asciiTheme="majorBidi" w:hAnsiTheme="majorBidi" w:cstheme="majorBidi"/>
          <w:lang w:eastAsia="ja-JP"/>
        </w:rPr>
        <w:t>разработка системы управления информацией</w:t>
      </w:r>
      <w:r w:rsidRPr="005B1D33">
        <w:rPr>
          <w:rFonts w:asciiTheme="majorBidi" w:hAnsiTheme="majorBidi" w:cstheme="majorBidi"/>
          <w:lang w:eastAsia="ja-JP"/>
        </w:rPr>
        <w:t>;</w:t>
      </w:r>
    </w:p>
    <w:p w:rsidR="00B46369" w:rsidRPr="005B1D33" w:rsidRDefault="00B46369" w:rsidP="001652FE">
      <w:pPr>
        <w:pStyle w:val="enumlev1"/>
        <w:rPr>
          <w:rFonts w:asciiTheme="majorBidi" w:hAnsiTheme="majorBidi" w:cstheme="majorBidi"/>
        </w:rPr>
      </w:pPr>
      <w:r w:rsidRPr="005B1D33">
        <w:rPr>
          <w:rFonts w:asciiTheme="majorBidi" w:hAnsiTheme="majorBidi" w:cstheme="majorBidi"/>
          <w:lang w:eastAsia="ja-JP"/>
        </w:rPr>
        <w:t>–</w:t>
      </w:r>
      <w:r w:rsidRPr="005B1D33">
        <w:rPr>
          <w:rFonts w:asciiTheme="majorBidi" w:hAnsiTheme="majorBidi" w:cstheme="majorBidi"/>
          <w:lang w:eastAsia="ja-JP"/>
        </w:rPr>
        <w:tab/>
      </w:r>
      <w:r w:rsidR="001652FE" w:rsidRPr="005B1D33">
        <w:rPr>
          <w:rFonts w:asciiTheme="majorBidi" w:hAnsiTheme="majorBidi" w:cstheme="majorBidi"/>
          <w:lang w:eastAsia="ja-JP"/>
        </w:rPr>
        <w:t>разработка системы онлайновых замечаний</w:t>
      </w:r>
      <w:r w:rsidRPr="005B1D33">
        <w:rPr>
          <w:rFonts w:asciiTheme="majorBidi" w:hAnsiTheme="majorBidi" w:cstheme="majorBidi"/>
          <w:lang w:eastAsia="ja-JP"/>
        </w:rPr>
        <w:t>;</w:t>
      </w:r>
    </w:p>
    <w:p w:rsidR="00B46369" w:rsidRPr="005B1D33" w:rsidRDefault="00B46369" w:rsidP="001652FE">
      <w:pPr>
        <w:pStyle w:val="enumlev1"/>
        <w:rPr>
          <w:rFonts w:asciiTheme="majorBidi" w:hAnsiTheme="majorBidi" w:cstheme="majorBidi"/>
        </w:rPr>
      </w:pPr>
      <w:r w:rsidRPr="005B1D33">
        <w:rPr>
          <w:rFonts w:asciiTheme="majorBidi" w:hAnsiTheme="majorBidi" w:cstheme="majorBidi"/>
          <w:lang w:eastAsia="ja-JP"/>
        </w:rPr>
        <w:t>–</w:t>
      </w:r>
      <w:r w:rsidRPr="005B1D33">
        <w:rPr>
          <w:rFonts w:asciiTheme="majorBidi" w:hAnsiTheme="majorBidi" w:cstheme="majorBidi"/>
          <w:lang w:eastAsia="ja-JP"/>
        </w:rPr>
        <w:tab/>
      </w:r>
      <w:r w:rsidR="001652FE" w:rsidRPr="005B1D33">
        <w:rPr>
          <w:rFonts w:asciiTheme="majorBidi" w:hAnsiTheme="majorBidi" w:cstheme="majorBidi"/>
          <w:lang w:eastAsia="ja-JP"/>
        </w:rPr>
        <w:t>разработка портала самообслуживания пользователей</w:t>
      </w:r>
      <w:r w:rsidRPr="005B1D33">
        <w:rPr>
          <w:rFonts w:asciiTheme="majorBidi" w:hAnsiTheme="majorBidi" w:cstheme="majorBidi"/>
          <w:lang w:eastAsia="ja-JP"/>
        </w:rPr>
        <w:t>;</w:t>
      </w:r>
    </w:p>
    <w:p w:rsidR="00B46369" w:rsidRPr="005B1D33" w:rsidRDefault="00B46369" w:rsidP="001652FE">
      <w:pPr>
        <w:pStyle w:val="enumlev1"/>
        <w:rPr>
          <w:rFonts w:asciiTheme="majorBidi" w:hAnsiTheme="majorBidi" w:cstheme="majorBidi"/>
        </w:rPr>
      </w:pPr>
      <w:r w:rsidRPr="005B1D33">
        <w:rPr>
          <w:lang w:eastAsia="ja-JP"/>
        </w:rPr>
        <w:lastRenderedPageBreak/>
        <w:t>–</w:t>
      </w:r>
      <w:r w:rsidRPr="005B1D33">
        <w:rPr>
          <w:lang w:eastAsia="ja-JP"/>
        </w:rPr>
        <w:tab/>
      </w:r>
      <w:r w:rsidR="001652FE" w:rsidRPr="005B1D33">
        <w:rPr>
          <w:rFonts w:asciiTheme="majorBidi" w:hAnsiTheme="majorBidi" w:cstheme="majorBidi"/>
          <w:lang w:eastAsia="ja-JP"/>
        </w:rPr>
        <w:t xml:space="preserve">обновление </w:t>
      </w:r>
      <w:proofErr w:type="spellStart"/>
      <w:r w:rsidR="001652FE" w:rsidRPr="005B1D33">
        <w:rPr>
          <w:rFonts w:asciiTheme="majorBidi" w:hAnsiTheme="majorBidi" w:cstheme="majorBidi"/>
          <w:lang w:eastAsia="ja-JP"/>
        </w:rPr>
        <w:t>СКС</w:t>
      </w:r>
      <w:proofErr w:type="spellEnd"/>
      <w:r w:rsidR="001652FE" w:rsidRPr="005B1D33">
        <w:rPr>
          <w:rFonts w:asciiTheme="majorBidi" w:hAnsiTheme="majorBidi" w:cstheme="majorBidi"/>
          <w:lang w:eastAsia="ja-JP"/>
        </w:rPr>
        <w:t xml:space="preserve"> онлайн</w:t>
      </w:r>
      <w:r w:rsidRPr="005B1D33">
        <w:rPr>
          <w:rFonts w:asciiTheme="majorBidi" w:hAnsiTheme="majorBidi" w:cstheme="majorBidi"/>
          <w:lang w:eastAsia="ja-JP"/>
        </w:rPr>
        <w:t>;</w:t>
      </w:r>
    </w:p>
    <w:p w:rsidR="00B46369" w:rsidRPr="005B1D33" w:rsidRDefault="00B46369" w:rsidP="001652FE">
      <w:pPr>
        <w:pStyle w:val="enumlev1"/>
        <w:rPr>
          <w:rFonts w:asciiTheme="majorBidi" w:hAnsiTheme="majorBidi" w:cstheme="majorBidi"/>
        </w:rPr>
      </w:pPr>
      <w:r w:rsidRPr="005B1D33">
        <w:rPr>
          <w:rFonts w:asciiTheme="majorBidi" w:hAnsiTheme="majorBidi" w:cstheme="majorBidi"/>
          <w:lang w:eastAsia="ja-JP"/>
        </w:rPr>
        <w:t>–</w:t>
      </w:r>
      <w:r w:rsidRPr="005B1D33">
        <w:rPr>
          <w:rFonts w:asciiTheme="majorBidi" w:hAnsiTheme="majorBidi" w:cstheme="majorBidi"/>
          <w:lang w:eastAsia="ja-JP"/>
        </w:rPr>
        <w:tab/>
      </w:r>
      <w:r w:rsidR="001652FE" w:rsidRPr="005B1D33">
        <w:rPr>
          <w:rFonts w:asciiTheme="majorBidi" w:hAnsiTheme="majorBidi" w:cstheme="majorBidi"/>
          <w:lang w:eastAsia="ja-JP"/>
        </w:rPr>
        <w:t>разработка инструментов рассмотрения</w:t>
      </w:r>
      <w:r w:rsidRPr="005B1D33">
        <w:rPr>
          <w:rFonts w:asciiTheme="majorBidi" w:hAnsiTheme="majorBidi" w:cstheme="majorBidi"/>
          <w:lang w:eastAsia="ja-JP"/>
        </w:rPr>
        <w:t>;</w:t>
      </w:r>
    </w:p>
    <w:p w:rsidR="00B46369" w:rsidRPr="005B1D33" w:rsidRDefault="00B46369" w:rsidP="001652FE">
      <w:pPr>
        <w:pStyle w:val="enumlev1"/>
        <w:rPr>
          <w:rFonts w:asciiTheme="majorBidi" w:hAnsiTheme="majorBidi" w:cstheme="majorBidi"/>
        </w:rPr>
      </w:pPr>
      <w:r w:rsidRPr="005B1D33">
        <w:rPr>
          <w:rFonts w:asciiTheme="majorBidi" w:hAnsiTheme="majorBidi" w:cstheme="majorBidi"/>
          <w:lang w:eastAsia="ja-JP"/>
        </w:rPr>
        <w:t>–</w:t>
      </w:r>
      <w:r w:rsidRPr="005B1D33">
        <w:rPr>
          <w:rFonts w:asciiTheme="majorBidi" w:hAnsiTheme="majorBidi" w:cstheme="majorBidi"/>
          <w:lang w:eastAsia="ja-JP"/>
        </w:rPr>
        <w:tab/>
      </w:r>
      <w:r w:rsidR="001652FE" w:rsidRPr="005B1D33">
        <w:rPr>
          <w:rFonts w:asciiTheme="majorBidi" w:hAnsiTheme="majorBidi" w:cstheme="majorBidi"/>
          <w:lang w:eastAsia="ja-JP"/>
        </w:rPr>
        <w:t>пересмотр процесса публикации</w:t>
      </w:r>
      <w:r w:rsidRPr="005B1D33">
        <w:rPr>
          <w:rFonts w:asciiTheme="majorBidi" w:hAnsiTheme="majorBidi" w:cstheme="majorBidi"/>
          <w:lang w:eastAsia="ja-JP"/>
        </w:rPr>
        <w:t>;</w:t>
      </w:r>
    </w:p>
    <w:p w:rsidR="00B46369" w:rsidRPr="005B1D33" w:rsidRDefault="00B46369" w:rsidP="001652FE">
      <w:pPr>
        <w:pStyle w:val="enumlev1"/>
        <w:rPr>
          <w:rFonts w:asciiTheme="majorBidi" w:hAnsiTheme="majorBidi" w:cstheme="majorBidi"/>
        </w:rPr>
      </w:pPr>
      <w:r w:rsidRPr="005B1D33">
        <w:rPr>
          <w:rFonts w:asciiTheme="majorBidi" w:hAnsiTheme="majorBidi" w:cstheme="majorBidi"/>
          <w:lang w:eastAsia="ja-JP"/>
        </w:rPr>
        <w:t>–</w:t>
      </w:r>
      <w:r w:rsidRPr="005B1D33">
        <w:rPr>
          <w:rFonts w:asciiTheme="majorBidi" w:hAnsiTheme="majorBidi" w:cstheme="majorBidi"/>
          <w:lang w:eastAsia="ja-JP"/>
        </w:rPr>
        <w:tab/>
      </w:r>
      <w:r w:rsidR="001652FE" w:rsidRPr="005B1D33">
        <w:rPr>
          <w:rFonts w:asciiTheme="majorBidi" w:hAnsiTheme="majorBidi" w:cstheme="majorBidi"/>
          <w:lang w:eastAsia="ja-JP"/>
        </w:rPr>
        <w:t xml:space="preserve">пересмотр ИФИК </w:t>
      </w:r>
      <w:proofErr w:type="spellStart"/>
      <w:r w:rsidR="001652FE" w:rsidRPr="005B1D33">
        <w:rPr>
          <w:rFonts w:asciiTheme="majorBidi" w:hAnsiTheme="majorBidi" w:cstheme="majorBidi"/>
          <w:lang w:eastAsia="ja-JP"/>
        </w:rPr>
        <w:t>БР</w:t>
      </w:r>
      <w:proofErr w:type="spellEnd"/>
      <w:r w:rsidR="001652FE" w:rsidRPr="005B1D33">
        <w:rPr>
          <w:rFonts w:asciiTheme="majorBidi" w:hAnsiTheme="majorBidi" w:cstheme="majorBidi"/>
          <w:lang w:eastAsia="ja-JP"/>
        </w:rPr>
        <w:t xml:space="preserve"> онлайн</w:t>
      </w:r>
      <w:r w:rsidRPr="005B1D33">
        <w:rPr>
          <w:rFonts w:asciiTheme="majorBidi" w:hAnsiTheme="majorBidi" w:cstheme="majorBidi"/>
          <w:lang w:eastAsia="ja-JP"/>
        </w:rPr>
        <w:t>;</w:t>
      </w:r>
    </w:p>
    <w:p w:rsidR="00B46369" w:rsidRPr="005B1D33" w:rsidRDefault="00B46369" w:rsidP="004C1A29">
      <w:pPr>
        <w:pStyle w:val="enumlev1"/>
        <w:rPr>
          <w:rFonts w:asciiTheme="majorBidi" w:hAnsiTheme="majorBidi" w:cstheme="majorBidi"/>
        </w:rPr>
      </w:pPr>
      <w:r w:rsidRPr="005B1D33">
        <w:rPr>
          <w:rFonts w:asciiTheme="majorBidi" w:hAnsiTheme="majorBidi" w:cstheme="majorBidi"/>
          <w:lang w:eastAsia="ja-JP"/>
        </w:rPr>
        <w:t>–</w:t>
      </w:r>
      <w:r w:rsidRPr="005B1D33">
        <w:rPr>
          <w:rFonts w:asciiTheme="majorBidi" w:hAnsiTheme="majorBidi" w:cstheme="majorBidi"/>
          <w:lang w:eastAsia="ja-JP"/>
        </w:rPr>
        <w:tab/>
      </w:r>
      <w:r w:rsidR="001652FE" w:rsidRPr="005B1D33">
        <w:rPr>
          <w:rFonts w:asciiTheme="majorBidi" w:hAnsiTheme="majorBidi" w:cstheme="majorBidi"/>
          <w:lang w:eastAsia="ja-JP"/>
        </w:rPr>
        <w:t xml:space="preserve">разработка инструментов для </w:t>
      </w:r>
      <w:proofErr w:type="spellStart"/>
      <w:r w:rsidR="001652FE" w:rsidRPr="005B1D33">
        <w:rPr>
          <w:rFonts w:asciiTheme="majorBidi" w:hAnsiTheme="majorBidi" w:cstheme="majorBidi"/>
          <w:lang w:eastAsia="ja-JP"/>
        </w:rPr>
        <w:t>регламентарных</w:t>
      </w:r>
      <w:proofErr w:type="spellEnd"/>
      <w:r w:rsidR="001652FE" w:rsidRPr="005B1D33">
        <w:rPr>
          <w:rFonts w:asciiTheme="majorBidi" w:hAnsiTheme="majorBidi" w:cstheme="majorBidi"/>
          <w:lang w:eastAsia="ja-JP"/>
        </w:rPr>
        <w:t xml:space="preserve"> проверок</w:t>
      </w:r>
      <w:r w:rsidR="004C1A29" w:rsidRPr="005B1D33">
        <w:rPr>
          <w:rFonts w:asciiTheme="majorBidi" w:hAnsiTheme="majorBidi" w:cstheme="majorBidi"/>
          <w:lang w:eastAsia="ja-JP"/>
        </w:rPr>
        <w:t xml:space="preserve"> согласно п. </w:t>
      </w:r>
      <w:r w:rsidRPr="005B1D33">
        <w:rPr>
          <w:rFonts w:asciiTheme="majorBidi" w:hAnsiTheme="majorBidi" w:cstheme="majorBidi"/>
          <w:lang w:eastAsia="ja-JP"/>
        </w:rPr>
        <w:t>11.44;</w:t>
      </w:r>
    </w:p>
    <w:p w:rsidR="00B46369" w:rsidRPr="005B1D33" w:rsidRDefault="00B46369" w:rsidP="004C1A29">
      <w:pPr>
        <w:pStyle w:val="enumlev1"/>
        <w:rPr>
          <w:rFonts w:asciiTheme="majorBidi" w:hAnsiTheme="majorBidi" w:cstheme="majorBidi"/>
        </w:rPr>
      </w:pPr>
      <w:r w:rsidRPr="005B1D33">
        <w:rPr>
          <w:rFonts w:asciiTheme="majorBidi" w:hAnsiTheme="majorBidi" w:cstheme="majorBidi"/>
          <w:lang w:eastAsia="ja-JP"/>
        </w:rPr>
        <w:t>–</w:t>
      </w:r>
      <w:r w:rsidRPr="005B1D33">
        <w:rPr>
          <w:rFonts w:asciiTheme="majorBidi" w:hAnsiTheme="majorBidi" w:cstheme="majorBidi"/>
          <w:lang w:eastAsia="ja-JP"/>
        </w:rPr>
        <w:tab/>
      </w:r>
      <w:r w:rsidR="004C1A29" w:rsidRPr="005B1D33">
        <w:rPr>
          <w:rFonts w:asciiTheme="majorBidi" w:hAnsiTheme="majorBidi" w:cstheme="majorBidi"/>
          <w:lang w:eastAsia="ja-JP"/>
        </w:rPr>
        <w:t xml:space="preserve">разработка инструментов для поддержания и ведения </w:t>
      </w:r>
      <w:proofErr w:type="spellStart"/>
      <w:r w:rsidR="004C1A29" w:rsidRPr="005B1D33">
        <w:rPr>
          <w:rFonts w:asciiTheme="majorBidi" w:hAnsiTheme="majorBidi" w:cstheme="majorBidi"/>
          <w:lang w:eastAsia="ja-JP"/>
        </w:rPr>
        <w:t>МСРЧ</w:t>
      </w:r>
      <w:proofErr w:type="spellEnd"/>
      <w:r w:rsidRPr="005B1D33">
        <w:rPr>
          <w:rFonts w:asciiTheme="majorBidi" w:hAnsiTheme="majorBidi" w:cstheme="majorBidi"/>
          <w:lang w:eastAsia="ja-JP"/>
        </w:rPr>
        <w:t>;</w:t>
      </w:r>
    </w:p>
    <w:p w:rsidR="00B46369" w:rsidRPr="005B1D33" w:rsidRDefault="00B46369" w:rsidP="005B1D33">
      <w:pPr>
        <w:pStyle w:val="enumlev1"/>
        <w:rPr>
          <w:rFonts w:asciiTheme="majorBidi" w:hAnsiTheme="majorBidi" w:cstheme="majorBidi"/>
        </w:rPr>
      </w:pPr>
      <w:r w:rsidRPr="005B1D33">
        <w:rPr>
          <w:rFonts w:asciiTheme="majorBidi" w:hAnsiTheme="majorBidi" w:cstheme="majorBidi"/>
          <w:lang w:eastAsia="ja-JP"/>
        </w:rPr>
        <w:t>–</w:t>
      </w:r>
      <w:r w:rsidRPr="005B1D33">
        <w:rPr>
          <w:rFonts w:asciiTheme="majorBidi" w:hAnsiTheme="majorBidi" w:cstheme="majorBidi"/>
          <w:lang w:eastAsia="ja-JP"/>
        </w:rPr>
        <w:tab/>
      </w:r>
      <w:r w:rsidR="004C1A29" w:rsidRPr="005B1D33">
        <w:rPr>
          <w:rFonts w:asciiTheme="majorBidi" w:hAnsiTheme="majorBidi" w:cstheme="majorBidi"/>
          <w:lang w:eastAsia="ja-JP"/>
        </w:rPr>
        <w:t xml:space="preserve">мониторинг операций, </w:t>
      </w:r>
      <w:r w:rsidR="005B1D33" w:rsidRPr="005B1D33">
        <w:rPr>
          <w:rFonts w:asciiTheme="majorBidi" w:hAnsiTheme="majorBidi" w:cstheme="majorBidi"/>
          <w:lang w:eastAsia="ja-JP"/>
        </w:rPr>
        <w:t>техническое обслуживание</w:t>
      </w:r>
      <w:r w:rsidR="004C1A29" w:rsidRPr="005B1D33">
        <w:rPr>
          <w:rFonts w:asciiTheme="majorBidi" w:hAnsiTheme="majorBidi" w:cstheme="majorBidi"/>
          <w:lang w:eastAsia="ja-JP"/>
        </w:rPr>
        <w:t xml:space="preserve"> и предоставлени</w:t>
      </w:r>
      <w:r w:rsidR="005B1D33" w:rsidRPr="005B1D33">
        <w:rPr>
          <w:rFonts w:asciiTheme="majorBidi" w:hAnsiTheme="majorBidi" w:cstheme="majorBidi"/>
          <w:lang w:eastAsia="ja-JP"/>
        </w:rPr>
        <w:t>е</w:t>
      </w:r>
      <w:r w:rsidR="004C1A29" w:rsidRPr="005B1D33">
        <w:rPr>
          <w:rFonts w:asciiTheme="majorBidi" w:hAnsiTheme="majorBidi" w:cstheme="majorBidi"/>
          <w:lang w:eastAsia="ja-JP"/>
        </w:rPr>
        <w:t xml:space="preserve"> поддержки пользователям</w:t>
      </w:r>
      <w:r w:rsidRPr="005B1D33">
        <w:rPr>
          <w:rFonts w:asciiTheme="majorBidi" w:hAnsiTheme="majorBidi" w:cstheme="majorBidi"/>
          <w:lang w:eastAsia="ja-JP"/>
        </w:rPr>
        <w:t>.</w:t>
      </w:r>
    </w:p>
    <w:p w:rsidR="00B46369" w:rsidRPr="005B1D33" w:rsidRDefault="00B46369" w:rsidP="004C1A29">
      <w:pPr>
        <w:pStyle w:val="Heading1"/>
        <w:rPr>
          <w:lang w:eastAsia="ja-JP"/>
        </w:rPr>
      </w:pPr>
      <w:r w:rsidRPr="005B1D33">
        <w:rPr>
          <w:lang w:eastAsia="ja-JP"/>
        </w:rPr>
        <w:t>2</w:t>
      </w:r>
      <w:r w:rsidRPr="005B1D33">
        <w:rPr>
          <w:lang w:eastAsia="ja-JP"/>
        </w:rPr>
        <w:tab/>
      </w:r>
      <w:r w:rsidR="004C1A29" w:rsidRPr="005B1D33">
        <w:rPr>
          <w:lang w:eastAsia="ja-JP"/>
        </w:rPr>
        <w:t>Предложение</w:t>
      </w:r>
    </w:p>
    <w:p w:rsidR="00B46369" w:rsidRPr="005B1D33" w:rsidRDefault="004C1A29" w:rsidP="004C1A29">
      <w:pPr>
        <w:rPr>
          <w:lang w:eastAsia="ja-JP"/>
        </w:rPr>
      </w:pPr>
      <w:r w:rsidRPr="005B1D33">
        <w:rPr>
          <w:lang w:eastAsia="ja-JP"/>
        </w:rPr>
        <w:t>Япония полагает, что в рамках данного проекта необходимо в пол</w:t>
      </w:r>
      <w:r w:rsidR="008C5FFB" w:rsidRPr="005B1D33">
        <w:rPr>
          <w:lang w:eastAsia="ja-JP"/>
        </w:rPr>
        <w:t>ной м</w:t>
      </w:r>
      <w:r w:rsidRPr="005B1D33">
        <w:rPr>
          <w:lang w:eastAsia="ja-JP"/>
        </w:rPr>
        <w:t>ере учитывать, что</w:t>
      </w:r>
      <w:r w:rsidR="00B46369" w:rsidRPr="005B1D33">
        <w:rPr>
          <w:lang w:eastAsia="ja-JP"/>
        </w:rPr>
        <w:t>:</w:t>
      </w:r>
    </w:p>
    <w:p w:rsidR="00B46369" w:rsidRPr="005B1D33" w:rsidRDefault="00B46369" w:rsidP="00D71D3A">
      <w:pPr>
        <w:pStyle w:val="enumlev1"/>
        <w:rPr>
          <w:rFonts w:asciiTheme="majorBidi" w:hAnsiTheme="majorBidi" w:cstheme="majorBidi"/>
          <w:lang w:eastAsia="ja-JP"/>
        </w:rPr>
      </w:pPr>
      <w:r w:rsidRPr="005B1D33">
        <w:rPr>
          <w:rFonts w:asciiTheme="majorBidi" w:hAnsiTheme="majorBidi" w:cstheme="majorBidi"/>
          <w:lang w:eastAsia="ja-JP"/>
        </w:rPr>
        <w:t>1)</w:t>
      </w:r>
      <w:r w:rsidRPr="005B1D33">
        <w:rPr>
          <w:rFonts w:asciiTheme="majorBidi" w:hAnsiTheme="majorBidi" w:cstheme="majorBidi"/>
          <w:lang w:eastAsia="ja-JP"/>
        </w:rPr>
        <w:tab/>
      </w:r>
      <w:r w:rsidR="006D07F4" w:rsidRPr="005B1D33">
        <w:rPr>
          <w:rFonts w:asciiTheme="majorBidi" w:hAnsiTheme="majorBidi" w:cstheme="majorBidi"/>
          <w:lang w:eastAsia="ja-JP"/>
        </w:rPr>
        <w:t xml:space="preserve">создаются новые системы для радикального сокращения </w:t>
      </w:r>
      <w:r w:rsidR="00D71D3A" w:rsidRPr="005B1D33">
        <w:rPr>
          <w:rFonts w:asciiTheme="majorBidi" w:hAnsiTheme="majorBidi" w:cstheme="majorBidi"/>
          <w:lang w:eastAsia="ja-JP"/>
        </w:rPr>
        <w:t>процедурной нагрузки и повышения эффективности переписки между администрациями и Бюро</w:t>
      </w:r>
      <w:r w:rsidRPr="005B1D33">
        <w:rPr>
          <w:rFonts w:asciiTheme="majorBidi" w:hAnsiTheme="majorBidi" w:cstheme="majorBidi"/>
          <w:lang w:eastAsia="ja-JP"/>
        </w:rPr>
        <w:t>;</w:t>
      </w:r>
    </w:p>
    <w:p w:rsidR="00B46369" w:rsidRPr="005B1D33" w:rsidRDefault="00B46369" w:rsidP="008C5FFB">
      <w:pPr>
        <w:pStyle w:val="enumlev1"/>
        <w:rPr>
          <w:rFonts w:asciiTheme="majorBidi" w:hAnsiTheme="majorBidi" w:cstheme="majorBidi"/>
          <w:lang w:eastAsia="ja-JP"/>
        </w:rPr>
      </w:pPr>
      <w:r w:rsidRPr="005B1D33">
        <w:rPr>
          <w:rFonts w:asciiTheme="majorBidi" w:hAnsiTheme="majorBidi" w:cstheme="majorBidi"/>
          <w:lang w:eastAsia="ja-JP"/>
        </w:rPr>
        <w:t>2)</w:t>
      </w:r>
      <w:r w:rsidRPr="005B1D33">
        <w:rPr>
          <w:rFonts w:asciiTheme="majorBidi" w:hAnsiTheme="majorBidi" w:cstheme="majorBidi"/>
          <w:lang w:eastAsia="ja-JP"/>
        </w:rPr>
        <w:tab/>
      </w:r>
      <w:r w:rsidR="00D71D3A" w:rsidRPr="005B1D33">
        <w:rPr>
          <w:rFonts w:asciiTheme="majorBidi" w:hAnsiTheme="majorBidi" w:cstheme="majorBidi"/>
          <w:lang w:eastAsia="ja-JP"/>
        </w:rPr>
        <w:t xml:space="preserve">новые системы без затруднений используются новыми участниками с </w:t>
      </w:r>
      <w:r w:rsidR="008C5FFB" w:rsidRPr="005B1D33">
        <w:rPr>
          <w:rFonts w:asciiTheme="majorBidi" w:hAnsiTheme="majorBidi" w:cstheme="majorBidi"/>
          <w:lang w:eastAsia="ja-JP"/>
        </w:rPr>
        <w:t>примене</w:t>
      </w:r>
      <w:r w:rsidR="00D71D3A" w:rsidRPr="005B1D33">
        <w:rPr>
          <w:rFonts w:asciiTheme="majorBidi" w:hAnsiTheme="majorBidi" w:cstheme="majorBidi"/>
          <w:lang w:eastAsia="ja-JP"/>
        </w:rPr>
        <w:t>нием так называемого удобного для пользователей интерфейса</w:t>
      </w:r>
      <w:r w:rsidRPr="005B1D33">
        <w:rPr>
          <w:rFonts w:asciiTheme="majorBidi" w:hAnsiTheme="majorBidi" w:cstheme="majorBidi"/>
          <w:lang w:eastAsia="ja-JP"/>
        </w:rPr>
        <w:t>;</w:t>
      </w:r>
    </w:p>
    <w:p w:rsidR="00B46369" w:rsidRPr="005B1D33" w:rsidRDefault="00B46369" w:rsidP="005B1D33">
      <w:pPr>
        <w:pStyle w:val="enumlev1"/>
        <w:rPr>
          <w:rFonts w:asciiTheme="majorBidi" w:hAnsiTheme="majorBidi" w:cstheme="majorBidi"/>
          <w:lang w:eastAsia="ja-JP"/>
        </w:rPr>
      </w:pPr>
      <w:r w:rsidRPr="005B1D33">
        <w:rPr>
          <w:rFonts w:asciiTheme="majorBidi" w:hAnsiTheme="majorBidi" w:cstheme="majorBidi"/>
          <w:lang w:eastAsia="ja-JP"/>
        </w:rPr>
        <w:t>3)</w:t>
      </w:r>
      <w:r w:rsidRPr="005B1D33">
        <w:rPr>
          <w:rFonts w:asciiTheme="majorBidi" w:hAnsiTheme="majorBidi" w:cstheme="majorBidi"/>
          <w:lang w:eastAsia="ja-JP"/>
        </w:rPr>
        <w:tab/>
      </w:r>
      <w:r w:rsidR="00D71D3A" w:rsidRPr="005B1D33">
        <w:rPr>
          <w:rFonts w:asciiTheme="majorBidi" w:hAnsiTheme="majorBidi" w:cstheme="majorBidi"/>
          <w:lang w:eastAsia="ja-JP"/>
        </w:rPr>
        <w:t>новые системы должны подтверждать определенность и безопасность процедуры между администрациями и Бюро</w:t>
      </w:r>
      <w:r w:rsidRPr="005B1D33">
        <w:rPr>
          <w:rFonts w:asciiTheme="majorBidi" w:hAnsiTheme="majorBidi" w:cstheme="majorBidi"/>
          <w:lang w:eastAsia="ja-JP"/>
        </w:rPr>
        <w:t xml:space="preserve"> (</w:t>
      </w:r>
      <w:r w:rsidR="00D71D3A" w:rsidRPr="005B1D33">
        <w:rPr>
          <w:rFonts w:asciiTheme="majorBidi" w:hAnsiTheme="majorBidi" w:cstheme="majorBidi"/>
          <w:lang w:eastAsia="ja-JP"/>
        </w:rPr>
        <w:t>в отношении этого аспекта следует также принимать во внимание результаты проекта</w:t>
      </w:r>
      <w:r w:rsidR="005B1D33" w:rsidRPr="005B1D33">
        <w:rPr>
          <w:rFonts w:asciiTheme="majorBidi" w:hAnsiTheme="majorBidi" w:cstheme="majorBidi"/>
          <w:lang w:eastAsia="ja-JP"/>
        </w:rPr>
        <w:t>, предусмотренного</w:t>
      </w:r>
      <w:r w:rsidR="00D71D3A" w:rsidRPr="005B1D33">
        <w:rPr>
          <w:rFonts w:asciiTheme="majorBidi" w:hAnsiTheme="majorBidi" w:cstheme="majorBidi"/>
          <w:lang w:eastAsia="ja-JP"/>
        </w:rPr>
        <w:t xml:space="preserve"> Резолюци</w:t>
      </w:r>
      <w:r w:rsidR="005B1D33" w:rsidRPr="005B1D33">
        <w:rPr>
          <w:rFonts w:asciiTheme="majorBidi" w:hAnsiTheme="majorBidi" w:cstheme="majorBidi"/>
          <w:lang w:eastAsia="ja-JP"/>
        </w:rPr>
        <w:t>ей</w:t>
      </w:r>
      <w:r w:rsidR="00D71D3A" w:rsidRPr="005B1D33">
        <w:rPr>
          <w:rFonts w:asciiTheme="majorBidi" w:hAnsiTheme="majorBidi" w:cstheme="majorBidi"/>
          <w:lang w:eastAsia="ja-JP"/>
        </w:rPr>
        <w:t> </w:t>
      </w:r>
      <w:r w:rsidRPr="005B1D33">
        <w:rPr>
          <w:rFonts w:asciiTheme="majorBidi" w:hAnsiTheme="majorBidi" w:cstheme="majorBidi"/>
          <w:bCs/>
        </w:rPr>
        <w:t>907 (</w:t>
      </w:r>
      <w:proofErr w:type="spellStart"/>
      <w:r w:rsidR="00D71D3A" w:rsidRPr="005B1D33">
        <w:rPr>
          <w:rFonts w:asciiTheme="majorBidi" w:hAnsiTheme="majorBidi" w:cstheme="majorBidi"/>
          <w:bCs/>
        </w:rPr>
        <w:t>Пересм</w:t>
      </w:r>
      <w:proofErr w:type="spellEnd"/>
      <w:r w:rsidR="00D71D3A" w:rsidRPr="005B1D33">
        <w:rPr>
          <w:rFonts w:asciiTheme="majorBidi" w:hAnsiTheme="majorBidi" w:cstheme="majorBidi"/>
          <w:bCs/>
        </w:rPr>
        <w:t xml:space="preserve">. </w:t>
      </w:r>
      <w:proofErr w:type="spellStart"/>
      <w:r w:rsidR="00D71D3A" w:rsidRPr="005B1D33">
        <w:rPr>
          <w:rFonts w:asciiTheme="majorBidi" w:hAnsiTheme="majorBidi" w:cstheme="majorBidi"/>
          <w:bCs/>
        </w:rPr>
        <w:t>ВРК</w:t>
      </w:r>
      <w:proofErr w:type="spellEnd"/>
      <w:r w:rsidR="00D71D3A" w:rsidRPr="005B1D33">
        <w:rPr>
          <w:rFonts w:asciiTheme="majorBidi" w:hAnsiTheme="majorBidi" w:cstheme="majorBidi"/>
          <w:bCs/>
        </w:rPr>
        <w:noBreakHyphen/>
      </w:r>
      <w:r w:rsidRPr="005B1D33">
        <w:rPr>
          <w:rFonts w:asciiTheme="majorBidi" w:hAnsiTheme="majorBidi" w:cstheme="majorBidi"/>
          <w:bCs/>
        </w:rPr>
        <w:t>15)</w:t>
      </w:r>
      <w:r w:rsidRPr="005B1D33">
        <w:rPr>
          <w:rFonts w:asciiTheme="majorBidi" w:hAnsiTheme="majorBidi" w:cstheme="majorBidi"/>
          <w:lang w:eastAsia="ja-JP"/>
        </w:rPr>
        <w:t>).</w:t>
      </w:r>
    </w:p>
    <w:p w:rsidR="00B46369" w:rsidRPr="005B1D33" w:rsidRDefault="00A03FF9" w:rsidP="00A03FF9">
      <w:pPr>
        <w:rPr>
          <w:rFonts w:asciiTheme="majorBidi" w:hAnsiTheme="majorBidi" w:cstheme="majorBidi"/>
          <w:lang w:eastAsia="ja-JP"/>
        </w:rPr>
      </w:pPr>
      <w:r w:rsidRPr="005B1D33">
        <w:rPr>
          <w:rFonts w:asciiTheme="majorBidi" w:hAnsiTheme="majorBidi" w:cstheme="majorBidi"/>
          <w:lang w:eastAsia="ja-JP"/>
        </w:rPr>
        <w:t>Мы хотели бы воспользоваться возможностью и предложить несколько идей для совершенствования существующих систем следующим образом</w:t>
      </w:r>
      <w:r w:rsidR="00B46369" w:rsidRPr="005B1D33">
        <w:rPr>
          <w:rFonts w:asciiTheme="majorBidi" w:hAnsiTheme="majorBidi" w:cstheme="majorBidi"/>
          <w:lang w:eastAsia="ja-JP"/>
        </w:rPr>
        <w:t>:</w:t>
      </w:r>
    </w:p>
    <w:p w:rsidR="00B46369" w:rsidRPr="005B1D33" w:rsidRDefault="00B46369" w:rsidP="00A03FF9">
      <w:pPr>
        <w:pStyle w:val="enumlev1"/>
        <w:rPr>
          <w:rFonts w:asciiTheme="majorBidi" w:eastAsia="Batang" w:hAnsiTheme="majorBidi" w:cstheme="majorBidi"/>
          <w:lang w:eastAsia="ja-JP"/>
        </w:rPr>
      </w:pPr>
      <w:r w:rsidRPr="005B1D33">
        <w:rPr>
          <w:rFonts w:asciiTheme="majorBidi" w:hAnsiTheme="majorBidi" w:cstheme="majorBidi"/>
          <w:lang w:eastAsia="ja-JP"/>
        </w:rPr>
        <w:t>–</w:t>
      </w:r>
      <w:r w:rsidRPr="005B1D33">
        <w:rPr>
          <w:rFonts w:asciiTheme="majorBidi" w:hAnsiTheme="majorBidi" w:cstheme="majorBidi"/>
          <w:lang w:eastAsia="ja-JP"/>
        </w:rPr>
        <w:tab/>
      </w:r>
      <w:r w:rsidR="00A03FF9" w:rsidRPr="005B1D33">
        <w:rPr>
          <w:rFonts w:asciiTheme="majorBidi" w:hAnsiTheme="majorBidi" w:cstheme="majorBidi"/>
          <w:lang w:eastAsia="ja-JP"/>
        </w:rPr>
        <w:t xml:space="preserve">Желательно, чтобы замечания в ИФИК той или иной администрации автоматически пересылались соответствующим администрациям и </w:t>
      </w:r>
      <w:proofErr w:type="spellStart"/>
      <w:r w:rsidR="00A03FF9" w:rsidRPr="005B1D33">
        <w:rPr>
          <w:rFonts w:asciiTheme="majorBidi" w:hAnsiTheme="majorBidi" w:cstheme="majorBidi"/>
          <w:lang w:eastAsia="ja-JP"/>
        </w:rPr>
        <w:t>БР</w:t>
      </w:r>
      <w:proofErr w:type="spellEnd"/>
      <w:r w:rsidR="00A03FF9" w:rsidRPr="005B1D33">
        <w:rPr>
          <w:rFonts w:asciiTheme="majorBidi" w:hAnsiTheme="majorBidi" w:cstheme="majorBidi"/>
          <w:lang w:eastAsia="ja-JP"/>
        </w:rPr>
        <w:t xml:space="preserve">, когда администрация представляет замечания по ИФИК, используя электронный формат на веб-сайте ИФИК </w:t>
      </w:r>
      <w:proofErr w:type="spellStart"/>
      <w:r w:rsidR="00A03FF9" w:rsidRPr="005B1D33">
        <w:rPr>
          <w:rFonts w:asciiTheme="majorBidi" w:hAnsiTheme="majorBidi" w:cstheme="majorBidi"/>
          <w:lang w:eastAsia="ja-JP"/>
        </w:rPr>
        <w:t>БР</w:t>
      </w:r>
      <w:proofErr w:type="spellEnd"/>
      <w:r w:rsidRPr="005B1D33">
        <w:rPr>
          <w:rFonts w:asciiTheme="majorBidi" w:hAnsiTheme="majorBidi" w:cstheme="majorBidi"/>
          <w:lang w:eastAsia="ja-JP"/>
        </w:rPr>
        <w:t xml:space="preserve">. </w:t>
      </w:r>
    </w:p>
    <w:p w:rsidR="00B46369" w:rsidRPr="005B1D33" w:rsidRDefault="00B46369" w:rsidP="005B1D33">
      <w:pPr>
        <w:pStyle w:val="enumlev1"/>
        <w:spacing w:after="120"/>
        <w:rPr>
          <w:rFonts w:asciiTheme="majorBidi" w:eastAsia="Batang" w:hAnsiTheme="majorBidi" w:cstheme="majorBidi"/>
          <w:lang w:eastAsia="ja-JP"/>
        </w:rPr>
      </w:pPr>
      <w:r w:rsidRPr="005B1D33">
        <w:rPr>
          <w:rFonts w:asciiTheme="majorBidi" w:eastAsia="Batang" w:hAnsiTheme="majorBidi" w:cstheme="majorBidi"/>
          <w:lang w:eastAsia="ja-JP"/>
        </w:rPr>
        <w:t>–</w:t>
      </w:r>
      <w:r w:rsidRPr="005B1D33">
        <w:rPr>
          <w:rFonts w:asciiTheme="majorBidi" w:eastAsia="Batang" w:hAnsiTheme="majorBidi" w:cstheme="majorBidi"/>
          <w:lang w:eastAsia="ja-JP"/>
        </w:rPr>
        <w:tab/>
      </w:r>
      <w:r w:rsidR="00A03FF9" w:rsidRPr="005B1D33">
        <w:rPr>
          <w:rFonts w:asciiTheme="majorBidi" w:eastAsia="Batang" w:hAnsiTheme="majorBidi" w:cstheme="majorBidi"/>
          <w:lang w:eastAsia="ja-JP"/>
        </w:rPr>
        <w:t>Следует улучшить внешний вид веб-сайта системы космических сетей в онлайновом режиме</w:t>
      </w:r>
      <w:r w:rsidR="00312B70" w:rsidRPr="005B1D33">
        <w:rPr>
          <w:rFonts w:asciiTheme="majorBidi" w:eastAsia="Batang" w:hAnsiTheme="majorBidi" w:cstheme="majorBidi"/>
          <w:lang w:eastAsia="ja-JP"/>
        </w:rPr>
        <w:t xml:space="preserve">, чтобы мы могли сразу понимать, что мы можем делать, </w:t>
      </w:r>
      <w:proofErr w:type="gramStart"/>
      <w:r w:rsidR="00312B70" w:rsidRPr="005B1D33">
        <w:rPr>
          <w:rFonts w:asciiTheme="majorBidi" w:eastAsia="Batang" w:hAnsiTheme="majorBidi" w:cstheme="majorBidi"/>
          <w:lang w:eastAsia="ja-JP"/>
        </w:rPr>
        <w:t>например</w:t>
      </w:r>
      <w:proofErr w:type="gramEnd"/>
      <w:r w:rsidR="00312B70" w:rsidRPr="005B1D33">
        <w:rPr>
          <w:rFonts w:asciiTheme="majorBidi" w:eastAsia="Batang" w:hAnsiTheme="majorBidi" w:cstheme="majorBidi"/>
          <w:lang w:eastAsia="ja-JP"/>
        </w:rPr>
        <w:t xml:space="preserve"> посредством пиктограмм или картинок</w:t>
      </w:r>
      <w:r w:rsidRPr="005B1D33">
        <w:rPr>
          <w:rFonts w:asciiTheme="majorBidi" w:eastAsia="Batang" w:hAnsiTheme="majorBidi" w:cstheme="majorBidi"/>
          <w:lang w:eastAsia="ja-JP"/>
        </w:rPr>
        <w:t>. (</w:t>
      </w:r>
      <w:r w:rsidR="00312B70" w:rsidRPr="005B1D33">
        <w:rPr>
          <w:rFonts w:asciiTheme="majorBidi" w:eastAsia="Batang" w:hAnsiTheme="majorBidi" w:cstheme="majorBidi"/>
          <w:lang w:eastAsia="ja-JP"/>
        </w:rPr>
        <w:t xml:space="preserve">В </w:t>
      </w:r>
      <w:proofErr w:type="spellStart"/>
      <w:r w:rsidR="00312B70" w:rsidRPr="005B1D33">
        <w:rPr>
          <w:rFonts w:asciiTheme="majorBidi" w:eastAsia="Batang" w:hAnsiTheme="majorBidi" w:cstheme="majorBidi"/>
          <w:lang w:eastAsia="ja-JP"/>
        </w:rPr>
        <w:t>СКС</w:t>
      </w:r>
      <w:proofErr w:type="spellEnd"/>
      <w:r w:rsidR="00312B70" w:rsidRPr="005B1D33">
        <w:rPr>
          <w:rFonts w:asciiTheme="majorBidi" w:eastAsia="Batang" w:hAnsiTheme="majorBidi" w:cstheme="majorBidi"/>
          <w:lang w:eastAsia="ja-JP"/>
        </w:rPr>
        <w:t xml:space="preserve"> онлайн раньше было много полезных функций для доступа к базам данных </w:t>
      </w:r>
      <w:proofErr w:type="spellStart"/>
      <w:r w:rsidR="00312B70" w:rsidRPr="005B1D33">
        <w:rPr>
          <w:rFonts w:asciiTheme="majorBidi" w:eastAsia="Batang" w:hAnsiTheme="majorBidi" w:cstheme="majorBidi"/>
          <w:lang w:eastAsia="ja-JP"/>
        </w:rPr>
        <w:t>СКС</w:t>
      </w:r>
      <w:proofErr w:type="spellEnd"/>
      <w:r w:rsidR="00312B70" w:rsidRPr="005B1D33">
        <w:rPr>
          <w:rFonts w:asciiTheme="majorBidi" w:eastAsia="Batang" w:hAnsiTheme="majorBidi" w:cstheme="majorBidi"/>
          <w:lang w:eastAsia="ja-JP"/>
        </w:rPr>
        <w:t>, но теперь там только перечисляются ссылки и поясняются функции в текстовом режиме</w:t>
      </w:r>
      <w:r w:rsidRPr="005B1D33">
        <w:rPr>
          <w:rFonts w:asciiTheme="majorBidi" w:eastAsia="Batang" w:hAnsiTheme="majorBidi" w:cstheme="majorBidi"/>
          <w:lang w:eastAsia="ja-JP"/>
        </w:rPr>
        <w:t>.)</w:t>
      </w:r>
    </w:p>
    <w:p w:rsidR="00B46369" w:rsidRPr="005B1D33" w:rsidRDefault="00B46369" w:rsidP="00B46369">
      <w:pPr>
        <w:widowControl w:val="0"/>
        <w:overflowPunct/>
        <w:spacing w:before="0"/>
        <w:jc w:val="center"/>
        <w:textAlignment w:val="auto"/>
        <w:rPr>
          <w:rFonts w:eastAsia="Batang"/>
          <w:lang w:eastAsia="ja-JP"/>
        </w:rPr>
      </w:pPr>
      <w:r w:rsidRPr="005B1D33">
        <w:rPr>
          <w:rFonts w:eastAsia="Batang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BD4C1" wp14:editId="786DE7B2">
                <wp:simplePos x="0" y="0"/>
                <wp:positionH relativeFrom="column">
                  <wp:posOffset>2649362</wp:posOffset>
                </wp:positionH>
                <wp:positionV relativeFrom="paragraph">
                  <wp:posOffset>741680</wp:posOffset>
                </wp:positionV>
                <wp:extent cx="2003778" cy="603250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778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6369" w:rsidRPr="006F1698" w:rsidRDefault="00B46369" w:rsidP="00B46369">
                            <w:pP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eastAsia="ja-JP"/>
                              </w:rPr>
                              <w:t>Just</w:t>
                            </w:r>
                            <w:proofErr w:type="spellEnd"/>
                            <w: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eastAsia="ja-JP"/>
                              </w:rPr>
                              <w:t>lists</w:t>
                            </w:r>
                            <w:proofErr w:type="spellEnd"/>
                            <w: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eastAsia="ja-JP"/>
                              </w:rPr>
                              <w:t>e</w:t>
                            </w:r>
                            <w:r>
                              <w:rPr>
                                <w:rFonts w:ascii="MS PGothic" w:eastAsia="MS PGothic" w:hAnsi="MS PGothic" w:hint="eastAsia"/>
                                <w:b/>
                                <w:color w:val="FF0000"/>
                                <w:lang w:eastAsia="ja-JP"/>
                              </w:rPr>
                              <w:t>xplanations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BD4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08.6pt;margin-top:58.4pt;width:157.8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orUQIAAHIEAAAOAAAAZHJzL2Uyb0RvYy54bWysVEtu2zAQ3RfoHQjua/mXpDUiB24CFwWC&#10;JIBTZE1TVCxA4rAkbSldxkDQQ/QKRdc9jy7SR8pO0rSrohtqfhzOvDej45OmKtlGWVeQTvmg1+dM&#10;aUlZoW9T/ul6/uYtZ84LnYmStEr5nXL8ZPr61XFtJmpIKyozZRmSaDepTcpX3ptJkji5UpVwPTJK&#10;w5mTrYSHam+TzIoa2asyGfb7h0lNNjOWpHIO1rPOyacxf54r6S/z3CnPypSjNh9PG89lOJPpsZjc&#10;WmFWhdyVIf6hikoUGo8+pjoTXrC1Lf5IVRXSkqPc9yRVCeV5IVXsAd0M+i+6WayEUbEXgOPMI0zu&#10;/6WVF5sry4oM3I0506ICR+32ob3/3t7/bLdfWbv91m637f0P6AwxAKw2boJ7C4ObvnlPDS7v7Q7G&#10;gEOT2yp80SGDH9DfPcKtGs8kjOBvdHSEAZHwHfZHw4PIR/J021jnPyiqWBBSbkFnRFlszp1HJQjd&#10;h4THNM2LsoyUlprVSDpCyt88uFHqYFFxOHZpQkdd5UHyzbLZtbmk7A5dWuoGxxk5L1DKuXD+SlhM&#10;ChrD9PtLHHlJeJJ2Emcrsl/+Zg/xIBBezmpMXsrd57WwirPyowa17wbjcRjVqIwPjoZQ7HPP8rlH&#10;r6tTwnAPsGdGRjHE+3Iv5paqGyzJLLwKl9ASb6fc78VT3+0Dlkyq2SwGYTiN8Od6YWRIHQALQF83&#10;N8KaHRsePF7QfkbF5AUpXWwH/mztKS8iYwHgDlXQFxQMdiRyt4Rhc57rMerpVzH9BQAA//8DAFBL&#10;AwQUAAYACAAAACEAo1E+6OIAAAALAQAADwAAAGRycy9kb3ducmV2LnhtbEyPzU7DMBCE70i8g7WV&#10;uFEnBtooxKmqSBUSgkNLL9w2sZtE9U+I3Tbw9CynctvRfJqdKVaTNeysx9B7JyGdJ8C0a7zqXSth&#10;/7G5z4CFiE6h8U5L+NYBVuXtTYG58he31eddbBmFuJCjhC7GIec8NJ22GOZ+0I68gx8tRpJjy9WI&#10;Fwq3hoskWXCLvaMPHQ666nRz3J2shNdq847bWtjsx1Qvb4f18LX/fJLybjatn4FFPcUrDH/1qTqU&#10;1Kn2J6cCMxIe06UglIx0QRuIWD4IOmoJIk0z4GXB/28ofwEAAP//AwBQSwECLQAUAAYACAAAACEA&#10;toM4kv4AAADhAQAAEwAAAAAAAAAAAAAAAAAAAAAAW0NvbnRlbnRfVHlwZXNdLnhtbFBLAQItABQA&#10;BgAIAAAAIQA4/SH/1gAAAJQBAAALAAAAAAAAAAAAAAAAAC8BAABfcmVscy8ucmVsc1BLAQItABQA&#10;BgAIAAAAIQBEPforUQIAAHIEAAAOAAAAAAAAAAAAAAAAAC4CAABkcnMvZTJvRG9jLnhtbFBLAQIt&#10;ABQABgAIAAAAIQCjUT7o4gAAAAsBAAAPAAAAAAAAAAAAAAAAAKsEAABkcnMvZG93bnJldi54bWxQ&#10;SwUGAAAAAAQABADzAAAAugUAAAAA&#10;" filled="f" stroked="f" strokeweight=".5pt">
                <v:textbox>
                  <w:txbxContent>
                    <w:p w:rsidR="00B46369" w:rsidRPr="006F1698" w:rsidRDefault="00B46369" w:rsidP="00B46369">
                      <w:pPr>
                        <w:rPr>
                          <w:rFonts w:ascii="MS PGothic" w:eastAsia="MS PGothic" w:hAnsi="MS PGothic"/>
                          <w:b/>
                          <w:color w:val="FF0000"/>
                          <w:lang w:eastAsia="ja-JP"/>
                        </w:rPr>
                      </w:pPr>
                      <w:proofErr w:type="spellStart"/>
                      <w:r>
                        <w:rPr>
                          <w:rFonts w:ascii="MS PGothic" w:eastAsia="MS PGothic" w:hAnsi="MS PGothic"/>
                          <w:b/>
                          <w:color w:val="FF0000"/>
                          <w:lang w:eastAsia="ja-JP"/>
                        </w:rPr>
                        <w:t>Just</w:t>
                      </w:r>
                      <w:proofErr w:type="spellEnd"/>
                      <w:r>
                        <w:rPr>
                          <w:rFonts w:ascii="MS PGothic" w:eastAsia="MS PGothic" w:hAnsi="MS PGothic"/>
                          <w:b/>
                          <w:color w:val="FF0000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S PGothic" w:eastAsia="MS PGothic" w:hAnsi="MS PGothic"/>
                          <w:b/>
                          <w:color w:val="FF0000"/>
                          <w:lang w:eastAsia="ja-JP"/>
                        </w:rPr>
                        <w:t>lists</w:t>
                      </w:r>
                      <w:proofErr w:type="spellEnd"/>
                      <w:r>
                        <w:rPr>
                          <w:rFonts w:ascii="MS PGothic" w:eastAsia="MS PGothic" w:hAnsi="MS PGothic"/>
                          <w:b/>
                          <w:color w:val="FF0000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S PGothic" w:eastAsia="MS PGothic" w:hAnsi="MS PGothic"/>
                          <w:b/>
                          <w:color w:val="FF0000"/>
                          <w:lang w:eastAsia="ja-JP"/>
                        </w:rPr>
                        <w:t>e</w:t>
                      </w:r>
                      <w:r>
                        <w:rPr>
                          <w:rFonts w:ascii="MS PGothic" w:eastAsia="MS PGothic" w:hAnsi="MS PGothic" w:hint="eastAsia"/>
                          <w:b/>
                          <w:color w:val="FF0000"/>
                          <w:lang w:eastAsia="ja-JP"/>
                        </w:rPr>
                        <w:t>xplanations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B1D33">
        <w:rPr>
          <w:rFonts w:eastAsia="Batang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E93F9" wp14:editId="665F781E">
                <wp:simplePos x="0" y="0"/>
                <wp:positionH relativeFrom="margin">
                  <wp:align>left</wp:align>
                </wp:positionH>
                <wp:positionV relativeFrom="paragraph">
                  <wp:posOffset>656167</wp:posOffset>
                </wp:positionV>
                <wp:extent cx="1382889" cy="68855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889" cy="688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6369" w:rsidRPr="006F1698" w:rsidRDefault="00B46369" w:rsidP="00B46369">
                            <w:pP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eastAsia="ja-JP"/>
                              </w:rPr>
                              <w:t>Just</w:t>
                            </w:r>
                            <w:proofErr w:type="spellEnd"/>
                            <w: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eastAsia="ja-JP"/>
                              </w:rPr>
                              <w:t>lists</w:t>
                            </w:r>
                            <w:proofErr w:type="spellEnd"/>
                            <w: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eastAsia="ja-JP"/>
                              </w:rPr>
                              <w:t>links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E93F9" id="テキスト ボックス 13" o:spid="_x0000_s1027" type="#_x0000_t202" style="position:absolute;left:0;text-align:left;margin-left:0;margin-top:51.65pt;width:108.9pt;height:54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VOVQIAAHkEAAAOAAAAZHJzL2Uyb0RvYy54bWysVEtu2zAQ3RfoHQjua/mbKoLlwE3gooCR&#10;BHCKrGmKsgRIHJakLbnLGAh6iF6h6Lrn0UU6pCzHSLsquqFmOD/OezOaXtVlQXZCmxxkTAe9PiVC&#10;ckhyuYnp54fFu5ASY5lMWAFSxHQvDL2avX0zrVQkhpBBkQhNMIk0UaVimlmroiAwPBMlMz1QQqIx&#10;BV0yi6reBIlmFWYvi2DY718EFehEaeDCGLy9aY105vOnqeD2Lk2NsKSIKb7N+lP7c+3OYDZl0UYz&#10;leX8+Az2D68oWS6x6CnVDbOMbHX+R6oy5xoMpLbHoQwgTXMufA/YzaD/qptVxpTwvSA4Rp1gMv8v&#10;Lb/d3WuSJ8jdiBLJSuSoOTw3Tz+ap1/N4RtpDt+bw6F5+ok6QR8ErFImwriVwkhbf4Aag7t7g5cO&#10;hzrVpftihwTtCP3+BLeoLeEuaBQOw/CSEo62izCcTIYuTfASrbSxHwWUxAkx1UinR5ntlsa2rp2L&#10;KyZhkReFp7SQpMKko0nfB5wsmLyQzlf44TimcR21L3eSrdd1C0nX1RqSPTaroZ0fo/gixxctmbH3&#10;TOPAYH+4BPYOj7QArAxHiZIM9Ne/3Tt/5BGtlFQ4gDE1X7ZMC0qKTxIZvhyMx25ivTKevB+ios8t&#10;63OL3JbXgDM+wHVT3IvO3xadmGooH3FX5q4qmpjkWDumthOvbbsWuGtczOfeCWdUMbuUK8Vdaoeb&#10;w/uhfmRaHUmxSOctdKPKolfctL4tO/OthTT3xDmcW1SRcKfgfHvqj7voFuhc914vf4zZbwAAAP//&#10;AwBQSwMEFAAGAAgAAAAhAGfEkKjfAAAACAEAAA8AAABkcnMvZG93bnJldi54bWxMj0FPwzAMhe9I&#10;/IfISNxY2k6wqTSdpkoTEoLDxi7c0sZrKxKnNNlW+PV4J3az/Z6ev1esJmfFCcfQe1KQzhIQSI03&#10;PbUK9h+bhyWIEDUZbT2hgh8MsCpvbwqdG3+mLZ52sRUcQiHXCroYh1zK0HTodJj5AYm1gx+djryO&#10;rTSjPnO4szJLkifpdE/8odMDVh02X7ujU/Babd71ts7c8tdWL2+H9fC9/3xU6v5uWj+DiDjFfzNc&#10;8BkdSmaq/ZFMEFYBF4l8TeZzECxn6YKb1JchXYAsC3ldoPwDAAD//wMAUEsBAi0AFAAGAAgAAAAh&#10;ALaDOJL+AAAA4QEAABMAAAAAAAAAAAAAAAAAAAAAAFtDb250ZW50X1R5cGVzXS54bWxQSwECLQAU&#10;AAYACAAAACEAOP0h/9YAAACUAQAACwAAAAAAAAAAAAAAAAAvAQAAX3JlbHMvLnJlbHNQSwECLQAU&#10;AAYACAAAACEAFsx1TlUCAAB5BAAADgAAAAAAAAAAAAAAAAAuAgAAZHJzL2Uyb0RvYy54bWxQSwEC&#10;LQAUAAYACAAAACEAZ8SQqN8AAAAIAQAADwAAAAAAAAAAAAAAAACvBAAAZHJzL2Rvd25yZXYueG1s&#10;UEsFBgAAAAAEAAQA8wAAALsFAAAAAA==&#10;" filled="f" stroked="f" strokeweight=".5pt">
                <v:textbox>
                  <w:txbxContent>
                    <w:p w:rsidR="00B46369" w:rsidRPr="006F1698" w:rsidRDefault="00B46369" w:rsidP="00B46369">
                      <w:pPr>
                        <w:rPr>
                          <w:rFonts w:ascii="MS PGothic" w:eastAsia="MS PGothic" w:hAnsi="MS PGothic"/>
                          <w:b/>
                          <w:color w:val="FF0000"/>
                          <w:lang w:eastAsia="ja-JP"/>
                        </w:rPr>
                      </w:pPr>
                      <w:proofErr w:type="spellStart"/>
                      <w:r>
                        <w:rPr>
                          <w:rFonts w:ascii="MS PGothic" w:eastAsia="MS PGothic" w:hAnsi="MS PGothic"/>
                          <w:b/>
                          <w:color w:val="FF0000"/>
                          <w:lang w:eastAsia="ja-JP"/>
                        </w:rPr>
                        <w:t>Just</w:t>
                      </w:r>
                      <w:proofErr w:type="spellEnd"/>
                      <w:r>
                        <w:rPr>
                          <w:rFonts w:ascii="MS PGothic" w:eastAsia="MS PGothic" w:hAnsi="MS PGothic"/>
                          <w:b/>
                          <w:color w:val="FF0000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S PGothic" w:eastAsia="MS PGothic" w:hAnsi="MS PGothic"/>
                          <w:b/>
                          <w:color w:val="FF0000"/>
                          <w:lang w:eastAsia="ja-JP"/>
                        </w:rPr>
                        <w:t>lists</w:t>
                      </w:r>
                      <w:proofErr w:type="spellEnd"/>
                      <w:r>
                        <w:rPr>
                          <w:rFonts w:ascii="MS PGothic" w:eastAsia="MS PGothic" w:hAnsi="MS PGothic"/>
                          <w:b/>
                          <w:color w:val="FF0000"/>
                          <w:lang w:eastAsia="ja-JP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S PGothic" w:eastAsia="MS PGothic" w:hAnsi="MS PGothic"/>
                          <w:b/>
                          <w:color w:val="FF0000"/>
                          <w:lang w:eastAsia="ja-JP"/>
                        </w:rPr>
                        <w:t>links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1D33">
        <w:rPr>
          <w:rFonts w:eastAsia="Batang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00DBB" wp14:editId="6C6BC248">
                <wp:simplePos x="0" y="0"/>
                <wp:positionH relativeFrom="column">
                  <wp:posOffset>1232888</wp:posOffset>
                </wp:positionH>
                <wp:positionV relativeFrom="paragraph">
                  <wp:posOffset>1035685</wp:posOffset>
                </wp:positionV>
                <wp:extent cx="4718050" cy="1879247"/>
                <wp:effectExtent l="0" t="0" r="25400" b="2603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187924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C37BA9" id="円/楕円 12" o:spid="_x0000_s1026" style="position:absolute;margin-left:97.1pt;margin-top:81.55pt;width:371.5pt;height:1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ZWaQIAALgEAAAOAAAAZHJzL2Uyb0RvYy54bWysVF1uGyEQfq/UOyDem7Utp05WsSMrkatK&#10;URIpqfI8ZsGLBAwF7HV6gNygR+jRmnN0YDc/bfpU1Q/sDDN8w3x845PTvTVsJ0PU6OZ8fDDiTDqB&#10;jXabOf9yu/pwxFlM4Bow6OSc38vITxfv3510vpYTbNE0MjACcbHu/Jy3Kfm6qqJopYV4gF46CioM&#10;FhK5YVM1ATpCt6aajEYfqw5D4wMKGSPtnvdBvij4SkmRrpSKMjEz53S3VNZQ1nVeq8UJ1JsAvtVi&#10;uAb8wy0saEdFn6HOIQHbBv0GymoRMKJKBwJthUppIUsP1M149Ec3Ny14WXohcqJ/pin+P1hxubsO&#10;TDf0dhPOHFh6o58PD9Xjj+/0YbRJDHU+1pR446/D4EUyc7t7FWz+UiNsX1i9f2ZV7hMTtDmdjY9G&#10;h0S+oNj4aHY8mc4yavVy3IeYPkm0LBtzLo3RPubOoYbdRUx99lNW3na40sbQPtTGsY6Aj/saQCJS&#10;BhKVs57aim7DGZgNqVOkUCAjGt3k4/l0DJv1mQlsB6SQ1WpEv+Fyv6Xl2ucQ2z6vhIY04zKMLFob&#10;rpr56hnK1hqbe+I4YC++6MVKE9oFxHQNgdRG1NAEpStalEHqBQeLsxbDt7/t53wSAUU560i91OfX&#10;LQTJmfnsSB7H4+k0y70408PZhJzwOrJ+HXFbe4bU/phm1Yti5vxknkwV0N7RoC1zVQqBE1S7Z3Rw&#10;zlI/VTSqQi6XJY0k7iFduBsvMnjmKfN4u7+D4Ie3TiSTS3xS+pv37nPzSYfLbUKlixheeCUdZYfG&#10;oyhqGOU8f6/9kvXyh7P4BQAA//8DAFBLAwQUAAYACAAAACEATPlu1OAAAAALAQAADwAAAGRycy9k&#10;b3ducmV2LnhtbEyPzU7DMBCE70i8g7VI3KjdH0oS4lQIhETFiRZxduMlibDXUey2aZ+e7QluO7uj&#10;2W/K1eidOOAQu0AaphMFAqkOtqNGw+f29S4DEZMha1wg1HDCCKvq+qo0hQ1H+sDDJjWCQygWRkOb&#10;Ul9IGesWvYmT0CPx7TsM3iSWQyPtYI4c7p2cKbWU3nTEH1rT43OL9c9m7zXkL292+6XOrc/cCZvx&#10;vDbvWa/17c349Agi4Zj+zHDBZ3SomGkX9mSjcKzzxYytPCznUxDsyOcPvNlpWNznCmRVyv8dql8A&#10;AAD//wMAUEsBAi0AFAAGAAgAAAAhALaDOJL+AAAA4QEAABMAAAAAAAAAAAAAAAAAAAAAAFtDb250&#10;ZW50X1R5cGVzXS54bWxQSwECLQAUAAYACAAAACEAOP0h/9YAAACUAQAACwAAAAAAAAAAAAAAAAAv&#10;AQAAX3JlbHMvLnJlbHNQSwECLQAUAAYACAAAACEAVEo2VmkCAAC4BAAADgAAAAAAAAAAAAAAAAAu&#10;AgAAZHJzL2Uyb0RvYy54bWxQSwECLQAUAAYACAAAACEATPlu1OAAAAALAQAADwAAAAAAAAAAAAAA&#10;AADDBAAAZHJzL2Rvd25yZXYueG1sUEsFBgAAAAAEAAQA8wAAANAFAAAAAA==&#10;" filled="f" strokecolor="red" strokeweight="1.5pt"/>
            </w:pict>
          </mc:Fallback>
        </mc:AlternateContent>
      </w:r>
      <w:r w:rsidRPr="005B1D33">
        <w:rPr>
          <w:rFonts w:eastAsia="Batang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92E07" wp14:editId="6437B5B5">
                <wp:simplePos x="0" y="0"/>
                <wp:positionH relativeFrom="margin">
                  <wp:posOffset>36266</wp:posOffset>
                </wp:positionH>
                <wp:positionV relativeFrom="paragraph">
                  <wp:posOffset>984885</wp:posOffset>
                </wp:positionV>
                <wp:extent cx="1167130" cy="1913467"/>
                <wp:effectExtent l="0" t="0" r="13970" b="1079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191346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14965" id="円/楕円 11" o:spid="_x0000_s1026" style="position:absolute;margin-left:2.85pt;margin-top:77.55pt;width:91.9pt;height:1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UNaQIAALgEAAAOAAAAZHJzL2Uyb0RvYy54bWysVF1OGzEQfq/UO1h+L5uFAGVFgiJQqkqI&#10;IkHF88RrZy3ZHtd2sqEH4AY9Qo/WnqNj7/LT0qeqefDOeMafZz5/k9OznTVsK0PU6Ga83ptwJp3A&#10;Vrv1jH++Xb57z1lM4Fow6OSM38vIz+Zv35z2vpH72KFpZWAE4mLT+xnvUvJNVUXRSQtxD710FFQY&#10;LCRyw7pqA/SEbk21P5kcVT2G1gcUMkbavRiCfF7wlZIifVIqysTMjFNtqayhrKu8VvNTaNYBfKfF&#10;WAb8QxUWtKNLn6AuIAHbBP0KymoRMKJKewJthUppIUsP1E09+aObmw68LL0QOdE/0RT/H6y42l4H&#10;plt6u5ozB5be6MfDQ/Xz+zf6MNokhnofG0q88ddh9CKZud2dCjZ/qRG2K6zeP7Eqd4kJ2qzro+P6&#10;gMgXFKtP6oPp0XFGrZ6P+xDTB4mWZWPGpTHax9w5NLC9jGnIfszK2w6X2hjah8Y41mfgyWG+A0hE&#10;ykAi03pqK7o1Z2DWpE6RQoGMaHSbj+fTMaxX5yawLZBClssJ/cbifkvLd19A7Ia8EhrTjMswsmht&#10;LDXzNTCUrRW298RxwEF80YulJrRLiOkaAqmNyqYJSp9oUQapFxwtzjoMX/+2n/NJBBTlrCf1Up9f&#10;NhAkZ+ajI3mc1NNplntxpofH++SEl5HVy4jb2HOk9kkBVF0xc34yj6YKaO9o0Bb5VgqBE3T3wOjo&#10;nKdhqmhUhVwsShpJ3EO6dDdeZPDMU+bxdncHwY9vnUgmV/io9FfvPeTmkw4Xm4RKFzE880o6yg6N&#10;R1HUOMp5/l76Jev5D2f+CwAA//8DAFBLAwQUAAYACAAAACEAe1o1Sd4AAAAJAQAADwAAAGRycy9k&#10;b3ducmV2LnhtbEyPwU7DMBBE70j8g7VI3KhT1JQ0xKkQCAnEqS3ivI23cVR7HcVum/brcU9wnJ3R&#10;zNtqOTorjjSEzrOC6SQDQdx43XGr4Hvz/lCACBFZo/VMCs4UYFnf3lRYan/iFR3XsRWphEOJCkyM&#10;fSllaAw5DBPfEydv5weHMcmhlXrAUyp3Vj5m2Vw67DgtGOzp1VCzXx+cgsXbh978ZBfjCnumdrx8&#10;4lfRK3V/N748g4g0xr8wXPETOtSJaesPrIOwCvKnFEznPJ+CuPrFIgexVTDL5zOQdSX/f1D/AgAA&#10;//8DAFBLAQItABQABgAIAAAAIQC2gziS/gAAAOEBAAATAAAAAAAAAAAAAAAAAAAAAABbQ29udGVu&#10;dF9UeXBlc10ueG1sUEsBAi0AFAAGAAgAAAAhADj9If/WAAAAlAEAAAsAAAAAAAAAAAAAAAAALwEA&#10;AF9yZWxzLy5yZWxzUEsBAi0AFAAGAAgAAAAhACjVFQ1pAgAAuAQAAA4AAAAAAAAAAAAAAAAALgIA&#10;AGRycy9lMm9Eb2MueG1sUEsBAi0AFAAGAAgAAAAhAHtaNUneAAAACQEAAA8AAAAAAAAAAAAAAAAA&#10;wwQAAGRycy9kb3ducmV2LnhtbFBLBQYAAAAABAAEAPMAAADOBQAAAAA=&#10;" filled="f" strokecolor="red" strokeweight="1.5pt">
                <w10:wrap anchorx="margin"/>
              </v:oval>
            </w:pict>
          </mc:Fallback>
        </mc:AlternateContent>
      </w:r>
      <w:r w:rsidRPr="005B1D33">
        <w:rPr>
          <w:rFonts w:eastAsia="Batang"/>
          <w:lang w:eastAsia="zh-CN"/>
        </w:rPr>
        <w:drawing>
          <wp:inline distT="0" distB="0" distL="0" distR="0" wp14:anchorId="4842C1A3" wp14:editId="440B5EBC">
            <wp:extent cx="5987241" cy="2833511"/>
            <wp:effectExtent l="76200" t="76200" r="128270" b="13843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531" cy="28431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6369" w:rsidRPr="005B1D33" w:rsidRDefault="00B46369" w:rsidP="005B1D33">
      <w:pPr>
        <w:pStyle w:val="enumlev1"/>
        <w:spacing w:after="120"/>
        <w:rPr>
          <w:lang w:eastAsia="ja-JP"/>
        </w:rPr>
      </w:pPr>
      <w:r w:rsidRPr="005B1D33">
        <w:rPr>
          <w:lang w:eastAsia="ja-JP"/>
        </w:rPr>
        <w:lastRenderedPageBreak/>
        <w:t>–</w:t>
      </w:r>
      <w:r w:rsidRPr="005B1D33">
        <w:rPr>
          <w:lang w:eastAsia="ja-JP"/>
        </w:rPr>
        <w:tab/>
      </w:r>
      <w:r w:rsidR="00312B70" w:rsidRPr="005B1D33">
        <w:rPr>
          <w:lang w:eastAsia="ja-JP"/>
        </w:rPr>
        <w:t xml:space="preserve">Результат онлайнового </w:t>
      </w:r>
      <w:r w:rsidR="004310D3" w:rsidRPr="005B1D33">
        <w:rPr>
          <w:lang w:eastAsia="ja-JP"/>
        </w:rPr>
        <w:t xml:space="preserve">запроса по </w:t>
      </w:r>
      <w:proofErr w:type="spellStart"/>
      <w:r w:rsidR="00312B70" w:rsidRPr="005B1D33">
        <w:rPr>
          <w:lang w:eastAsia="ja-JP"/>
        </w:rPr>
        <w:t>СКС</w:t>
      </w:r>
      <w:proofErr w:type="spellEnd"/>
      <w:r w:rsidR="00312B70" w:rsidRPr="005B1D33">
        <w:rPr>
          <w:lang w:eastAsia="ja-JP"/>
        </w:rPr>
        <w:t xml:space="preserve"> должен быть легким для восприятия, чтобы пользователю не было необходимо обращаться к "Предисловию к ИФИК </w:t>
      </w:r>
      <w:proofErr w:type="spellStart"/>
      <w:r w:rsidR="00312B70" w:rsidRPr="005B1D33">
        <w:rPr>
          <w:lang w:eastAsia="ja-JP"/>
        </w:rPr>
        <w:t>БР</w:t>
      </w:r>
      <w:proofErr w:type="spellEnd"/>
      <w:r w:rsidR="00312B70" w:rsidRPr="005B1D33">
        <w:rPr>
          <w:lang w:eastAsia="ja-JP"/>
        </w:rPr>
        <w:t>" или нажимать на ссылки</w:t>
      </w:r>
      <w:r w:rsidRPr="005B1D33">
        <w:rPr>
          <w:lang w:eastAsia="ja-JP"/>
        </w:rPr>
        <w:t xml:space="preserve"> (</w:t>
      </w:r>
      <w:r w:rsidR="00312B70" w:rsidRPr="005B1D33">
        <w:rPr>
          <w:lang w:eastAsia="ja-JP"/>
        </w:rPr>
        <w:t>т. е.</w:t>
      </w:r>
      <w:r w:rsidR="009F0B6D" w:rsidRPr="005B1D33">
        <w:rPr>
          <w:lang w:eastAsia="ja-JP"/>
        </w:rPr>
        <w:t xml:space="preserve"> не использ</w:t>
      </w:r>
      <w:r w:rsidR="005B1D33" w:rsidRPr="005B1D33">
        <w:rPr>
          <w:lang w:eastAsia="ja-JP"/>
        </w:rPr>
        <w:t>овать</w:t>
      </w:r>
      <w:r w:rsidR="009F0B6D" w:rsidRPr="005B1D33">
        <w:rPr>
          <w:lang w:eastAsia="ja-JP"/>
        </w:rPr>
        <w:t xml:space="preserve"> по мере возможности</w:t>
      </w:r>
      <w:r w:rsidR="005B1D33" w:rsidRPr="005B1D33">
        <w:rPr>
          <w:lang w:eastAsia="ja-JP"/>
        </w:rPr>
        <w:t xml:space="preserve"> лишь условное обозначение, </w:t>
      </w:r>
      <w:proofErr w:type="gramStart"/>
      <w:r w:rsidR="005B1D33" w:rsidRPr="005B1D33">
        <w:rPr>
          <w:lang w:eastAsia="ja-JP"/>
        </w:rPr>
        <w:t>например</w:t>
      </w:r>
      <w:proofErr w:type="gramEnd"/>
      <w:r w:rsidR="005B1D33" w:rsidRPr="005B1D33">
        <w:rPr>
          <w:lang w:eastAsia="ja-JP"/>
        </w:rPr>
        <w:t xml:space="preserve"> </w:t>
      </w:r>
      <w:r w:rsidR="005B1D33" w:rsidRPr="005B1D33">
        <w:rPr>
          <w:lang w:eastAsia="ja-JP"/>
        </w:rPr>
        <w:t>G/I/V</w:t>
      </w:r>
      <w:r w:rsidRPr="005B1D33">
        <w:rPr>
          <w:lang w:eastAsia="ja-JP"/>
        </w:rPr>
        <w:t>).</w:t>
      </w:r>
    </w:p>
    <w:p w:rsidR="00B46369" w:rsidRPr="005B1D33" w:rsidRDefault="00B46369" w:rsidP="00B46369">
      <w:pPr>
        <w:widowControl w:val="0"/>
        <w:overflowPunct/>
        <w:spacing w:before="0"/>
        <w:jc w:val="center"/>
        <w:textAlignment w:val="auto"/>
        <w:rPr>
          <w:lang w:eastAsia="ja-JP"/>
        </w:rPr>
      </w:pPr>
      <w:r w:rsidRPr="005B1D33"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E27F2" wp14:editId="028F13A2">
                <wp:simplePos x="0" y="0"/>
                <wp:positionH relativeFrom="column">
                  <wp:posOffset>5257633</wp:posOffset>
                </wp:positionH>
                <wp:positionV relativeFrom="paragraph">
                  <wp:posOffset>1383131</wp:posOffset>
                </wp:positionV>
                <wp:extent cx="211154" cy="473594"/>
                <wp:effectExtent l="0" t="0" r="17780" b="222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54" cy="4735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E42E7" id="正方形/長方形 10" o:spid="_x0000_s1026" style="position:absolute;margin-left:414pt;margin-top:108.9pt;width:16.65pt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MscwIAALwEAAAOAAAAZHJzL2Uyb0RvYy54bWysVM1uEzEQviPxDpbvdLNhQ+mqSRW1CkKq&#10;2kgt6nnitbMreT3GdrIp7wEPQM+cEQceh0q8BWPv9ofCCZGDM+P5//zNHh7tWs220vkGzZTneyPO&#10;pBFYNWY95e8uFy9ec+YDmAo0Gjnl19Lzo9nzZ4edLeUYa9SVdIySGF92dsrrEGyZZV7UsgW/h1Ya&#10;Mip0LQRS3TqrHHSUvdXZeDR6lXXoKutQSO/p9qQ38lnKr5QU4VwpLwPTU069hXS6dK7imc0OoVw7&#10;sHUjhjbgH7pooTFU9D7VCQRgG9f8kapthEOPKuwJbDNUqhEyzUDT5KMn01zUYGWahcDx9h4m///S&#10;irPt0rGmorcjeAy09Ea3X25uP3378f1z9vPj115iZCWoOutLiriwSzdonsQ49065Nv7TRGyX4L2+&#10;h1fuAhN0Oc7zfFJwJshU7L+cHBQxZ/YQbJ0PbyS2LApT7uj1EqiwPfWhd71zibUMLhqt6R5KbVhH&#10;BSbFiKYQQERSGgKJraXRvFlzBnpNDBXBpZQedVPF8Bjt3Xp1rB3bArFksRjRb+jsN7dY+wR83fsl&#10;0+CmTUwjE9+GViNUPThRWmF1TTg77AnorVg0lO0UfFiCI8ZR27RF4ZwOpZFmwUHirEb34W/30Z+I&#10;QFbOOmIwzfl+A05ypt8aoshBXhSR8kkpJvtjUtxjy+qxxWzaY6Txc9pXK5IY/YO+E5XD9oqWbR6r&#10;kgmMoNo9ooNyHPrNonUVcj5PbkRzC+HUXFgRk0ecIo6XuytwdnjoQAw5wzu2Q/nkvXvfGGlwvgmo&#10;mkSGB1yJRFGhFUl0GtY57uBjPXk9fHRmvwAAAP//AwBQSwMEFAAGAAgAAAAhAMn5R8PgAAAACwEA&#10;AA8AAABkcnMvZG93bnJldi54bWxMj7FOwzAQhnck3sE6JBZEnaQomBCngkp0YKhE6dLNiY8kamxH&#10;ttOEt+eYYLy7X999f7lZzMAu6EPvrIR0lQBD2zjd21bC8fPtXgALUVmtBmdRwjcG2FTXV6UqtJvt&#10;B14OsWUEsaFQEroYx4Lz0HRoVFi5ES3dvpw3KtLoW669mgluBp4lSc6N6i196NSI2w6b82EyEurd&#10;yW/F63oXp7uc0Of2HfezlLc3y8szsIhL/AvDrz6pQ0VOtZusDmyQIDJBXaKELH2kDpQQeboGVtPm&#10;KXsAXpX8f4fqBwAA//8DAFBLAQItABQABgAIAAAAIQC2gziS/gAAAOEBAAATAAAAAAAAAAAAAAAA&#10;AAAAAABbQ29udGVudF9UeXBlc10ueG1sUEsBAi0AFAAGAAgAAAAhADj9If/WAAAAlAEAAAsAAAAA&#10;AAAAAAAAAAAALwEAAF9yZWxzLy5yZWxzUEsBAi0AFAAGAAgAAAAhAPodQyxzAgAAvAQAAA4AAAAA&#10;AAAAAAAAAAAALgIAAGRycy9lMm9Eb2MueG1sUEsBAi0AFAAGAAgAAAAhAMn5R8PgAAAACwEAAA8A&#10;AAAAAAAAAAAAAAAAzQQAAGRycy9kb3ducmV2LnhtbFBLBQYAAAAABAAEAPMAAADaBQAAAAA=&#10;" filled="f" strokecolor="red" strokeweight="2pt"/>
            </w:pict>
          </mc:Fallback>
        </mc:AlternateContent>
      </w:r>
      <w:r w:rsidRPr="005B1D33"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0E17B" wp14:editId="4506FBED">
                <wp:simplePos x="0" y="0"/>
                <wp:positionH relativeFrom="column">
                  <wp:posOffset>2449344</wp:posOffset>
                </wp:positionH>
                <wp:positionV relativeFrom="paragraph">
                  <wp:posOffset>1055876</wp:posOffset>
                </wp:positionV>
                <wp:extent cx="211154" cy="353374"/>
                <wp:effectExtent l="0" t="0" r="17780" b="279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54" cy="35337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D803A" id="正方形/長方形 9" o:spid="_x0000_s1026" style="position:absolute;margin-left:192.85pt;margin-top:83.15pt;width:16.6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ANdAIAALoEAAAOAAAAZHJzL2Uyb0RvYy54bWysVM1uEzEQviPxDpbvdLNpQumqmypqFYRU&#10;tZFa1PPEa2dX8tpm7GRT3gMeAM6cEQceh0q8BWPv9ofCCZGDM+MZz8833+zR8a7VbCvRN9aUPN8b&#10;cSaNsFVj1iV/e7V48YozH8BUoK2RJb+Rnh/Pnj876lwhx7a2upLIKIjxRedKXofgiizzopYt+D3r&#10;pCGjsthCIBXXWYXQUfRWZ+PR6GXWWawcWiG9p9vT3shnKb5SUoQLpbwMTJecagvpxHSu4pnNjqBY&#10;I7i6EUMZ8A9VtNAYSnof6hQCsA02f4RqG4HWWxX2hG0zq1QjZOqBuslHT7q5rMHJ1AuB4909TP7/&#10;hRXn2yWypir5IWcGWhrR7ZfPtx+//fj+Kfv54WsvscMIVOd8Qf6XbomD5kmMXe8UtvGf+mG7BO7N&#10;PbhyF5igy3Ge59MJZ4JM+9P9/YNJjJk9PHbow2tpWxaFkiPNLkEK2zMfetc7l5jL2EWjNd1DoQ3r&#10;KMF0MqIRCyAaKQ2BxNZRY96sOQO9Jn6KgCmkt7qp4vP42uN6daKRbYE4sliM6DdU9ptbzH0Kvu79&#10;kmlw0yaGkYltQ6kRqh6cKK1sdUMoo+3p551YNBTtDHxYAhLfqGzaoXBBh9KWerGDxFlt8f3f7qM/&#10;0YCsnHXEX+rz3QZQcqbfGCLIYT6ZRMInZTI9GJOCjy2rxxazaU8stZ/TtjqRxOgf9J2o0LbXtGrz&#10;mJVMYATl7hEdlJPQ7xUtq5DzeXIjkjsIZ+bSiRg84hRxvNpdA7ph0IEYcm7vuA7Fk3n3vvGlsfNN&#10;sKpJZHjAlUgUFVqQRKdhmeMGPtaT18MnZ/YLAAD//wMAUEsDBBQABgAIAAAAIQBj2ryr4QAAAAsB&#10;AAAPAAAAZHJzL2Rvd25yZXYueG1sTI/LTsMwEEX3SPyDNUhsEHUeENIQp4JKdNEFEm037Jx4SKLG&#10;dmQ7Tfh7hhUsR/fqzLnlZtEDu6DzvTUC4lUEDE1jVW9aAafj230OzAdplBysQQHf6GFTXV+VslB2&#10;Nh94OYSWEcT4QgroQhgLzn3ToZZ+ZUc0lH1Zp2Wg07VcOTkTXA88iaKMa9kb+tDJEbcdNufDpAXU&#10;u0+3zV/TXZjuMkKf2z2+z0Lc3iwvz8ACLuGvDL/6pA4VOdV2MsqzQUCaPz5RlYIsS4FR4yFe07pa&#10;QJLEa+BVyf9vqH4AAAD//wMAUEsBAi0AFAAGAAgAAAAhALaDOJL+AAAA4QEAABMAAAAAAAAAAAAA&#10;AAAAAAAAAFtDb250ZW50X1R5cGVzXS54bWxQSwECLQAUAAYACAAAACEAOP0h/9YAAACUAQAACwAA&#10;AAAAAAAAAAAAAAAvAQAAX3JlbHMvLnJlbHNQSwECLQAUAAYACAAAACEAx/FwDXQCAAC6BAAADgAA&#10;AAAAAAAAAAAAAAAuAgAAZHJzL2Uyb0RvYy54bWxQSwECLQAUAAYACAAAACEAY9q8q+EAAAALAQAA&#10;DwAAAAAAAAAAAAAAAADOBAAAZHJzL2Rvd25yZXYueG1sUEsFBgAAAAAEAAQA8wAAANwFAAAAAA==&#10;" filled="f" strokecolor="red" strokeweight="2pt"/>
            </w:pict>
          </mc:Fallback>
        </mc:AlternateContent>
      </w:r>
      <w:r w:rsidRPr="005B1D33">
        <w:rPr>
          <w:lang w:eastAsia="zh-CN"/>
        </w:rPr>
        <w:drawing>
          <wp:inline distT="0" distB="0" distL="0" distR="0" wp14:anchorId="37FB99E6" wp14:editId="4A4BEE7C">
            <wp:extent cx="2872105" cy="1710884"/>
            <wp:effectExtent l="76200" t="76200" r="137795" b="13716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88" cy="17259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B1D33">
        <w:rPr>
          <w:lang w:eastAsia="zh-CN"/>
        </w:rPr>
        <w:drawing>
          <wp:inline distT="0" distB="0" distL="0" distR="0" wp14:anchorId="5E08F465" wp14:editId="1894AF5E">
            <wp:extent cx="2707404" cy="671830"/>
            <wp:effectExtent l="76200" t="76200" r="131445" b="128270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15" cy="6780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6369" w:rsidRPr="005B1D33" w:rsidRDefault="00B46369" w:rsidP="005B1D33">
      <w:pPr>
        <w:pStyle w:val="enumlev1"/>
        <w:spacing w:after="120"/>
        <w:rPr>
          <w:lang w:eastAsia="ja-JP"/>
        </w:rPr>
      </w:pPr>
      <w:r w:rsidRPr="005B1D33">
        <w:rPr>
          <w:lang w:eastAsia="ja-JP"/>
        </w:rPr>
        <w:tab/>
      </w:r>
      <w:r w:rsidR="009F0B6D" w:rsidRPr="005B1D33">
        <w:rPr>
          <w:lang w:eastAsia="ja-JP"/>
        </w:rPr>
        <w:t xml:space="preserve">Вместе с тем </w:t>
      </w:r>
      <w:r w:rsidR="005B1D33" w:rsidRPr="005B1D33">
        <w:rPr>
          <w:lang w:eastAsia="ja-JP"/>
        </w:rPr>
        <w:t xml:space="preserve">результат </w:t>
      </w:r>
      <w:r w:rsidR="005B1D33" w:rsidRPr="005B1D33">
        <w:rPr>
          <w:lang w:eastAsia="ja-JP"/>
        </w:rPr>
        <w:t>запроса по системе</w:t>
      </w:r>
      <w:r w:rsidR="004310D3" w:rsidRPr="005B1D33">
        <w:rPr>
          <w:lang w:eastAsia="ja-JP"/>
        </w:rPr>
        <w:t xml:space="preserve"> специальных запросов по Резолюции 49 сравнительно легок для понимания, поскольку все пункты имеют объяснения без использования лишь </w:t>
      </w:r>
      <w:r w:rsidR="005B1D33" w:rsidRPr="005B1D33">
        <w:rPr>
          <w:lang w:eastAsia="ja-JP"/>
        </w:rPr>
        <w:t>условного обозначения</w:t>
      </w:r>
      <w:r w:rsidRPr="005B1D33">
        <w:rPr>
          <w:lang w:eastAsia="ja-JP"/>
        </w:rPr>
        <w:t>.</w:t>
      </w:r>
    </w:p>
    <w:p w:rsidR="00B46369" w:rsidRPr="005B1D33" w:rsidRDefault="00B46369" w:rsidP="00B46369">
      <w:pPr>
        <w:widowControl w:val="0"/>
        <w:overflowPunct/>
        <w:spacing w:before="0"/>
        <w:jc w:val="center"/>
        <w:textAlignment w:val="auto"/>
        <w:rPr>
          <w:lang w:eastAsia="ja-JP"/>
        </w:rPr>
      </w:pPr>
      <w:r w:rsidRPr="005B1D33">
        <w:rPr>
          <w:lang w:eastAsia="zh-CN"/>
        </w:rPr>
        <w:drawing>
          <wp:inline distT="0" distB="0" distL="0" distR="0" wp14:anchorId="1B187979" wp14:editId="14F8E602">
            <wp:extent cx="4257679" cy="4198471"/>
            <wp:effectExtent l="76200" t="76200" r="123825" b="12636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995" cy="42017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6369" w:rsidRPr="005B1D33" w:rsidRDefault="00B46369" w:rsidP="004310D3">
      <w:pPr>
        <w:pStyle w:val="enumlev1"/>
        <w:rPr>
          <w:rFonts w:eastAsia="Batang"/>
          <w:lang w:eastAsia="ja-JP"/>
        </w:rPr>
      </w:pPr>
      <w:r w:rsidRPr="005B1D33">
        <w:rPr>
          <w:lang w:eastAsia="ja-JP"/>
        </w:rPr>
        <w:t>–</w:t>
      </w:r>
      <w:r w:rsidRPr="005B1D33">
        <w:rPr>
          <w:lang w:eastAsia="ja-JP"/>
        </w:rPr>
        <w:tab/>
      </w:r>
      <w:r w:rsidR="004310D3" w:rsidRPr="005B1D33">
        <w:rPr>
          <w:lang w:eastAsia="ja-JP"/>
        </w:rPr>
        <w:t xml:space="preserve">Заявки </w:t>
      </w:r>
      <w:proofErr w:type="spellStart"/>
      <w:r w:rsidRPr="005B1D33">
        <w:rPr>
          <w:lang w:eastAsia="ja-JP"/>
        </w:rPr>
        <w:t>MOD</w:t>
      </w:r>
      <w:proofErr w:type="spellEnd"/>
      <w:r w:rsidRPr="005B1D33">
        <w:rPr>
          <w:lang w:eastAsia="ja-JP"/>
        </w:rPr>
        <w:t xml:space="preserve"> </w:t>
      </w:r>
      <w:r w:rsidR="004310D3" w:rsidRPr="005B1D33">
        <w:rPr>
          <w:lang w:eastAsia="ja-JP"/>
        </w:rPr>
        <w:t>могут показываться вместе с первоначальной заявкой по запросу пользователя</w:t>
      </w:r>
      <w:r w:rsidRPr="005B1D33">
        <w:rPr>
          <w:rFonts w:eastAsia="Batang"/>
        </w:rPr>
        <w:t>.</w:t>
      </w:r>
    </w:p>
    <w:p w:rsidR="00B46369" w:rsidRPr="005B1D33" w:rsidRDefault="00B46369" w:rsidP="00CD1751">
      <w:pPr>
        <w:pStyle w:val="enumlev1"/>
      </w:pPr>
      <w:r w:rsidRPr="005B1D33">
        <w:rPr>
          <w:lang w:eastAsia="ja-JP"/>
        </w:rPr>
        <w:t>–</w:t>
      </w:r>
      <w:r w:rsidRPr="005B1D33">
        <w:rPr>
          <w:lang w:eastAsia="ja-JP"/>
        </w:rPr>
        <w:tab/>
      </w:r>
      <w:r w:rsidR="00CD1751" w:rsidRPr="005B1D33">
        <w:rPr>
          <w:lang w:eastAsia="ja-JP"/>
        </w:rPr>
        <w:t xml:space="preserve">Такая информация, как зона обслуживания, контур и запросы о координации, должна показываться без затруднений без использования программного обеспечения </w:t>
      </w:r>
      <w:proofErr w:type="spellStart"/>
      <w:r w:rsidR="00CD1751" w:rsidRPr="005B1D33">
        <w:rPr>
          <w:lang w:eastAsia="ja-JP"/>
        </w:rPr>
        <w:t>БР</w:t>
      </w:r>
      <w:proofErr w:type="spellEnd"/>
      <w:r w:rsidR="00CD1751" w:rsidRPr="005B1D33">
        <w:rPr>
          <w:lang w:eastAsia="ja-JP"/>
        </w:rPr>
        <w:t xml:space="preserve"> и файлов</w:t>
      </w:r>
      <w:r w:rsidRPr="005B1D33">
        <w:rPr>
          <w:lang w:eastAsia="ja-JP"/>
        </w:rPr>
        <w:t xml:space="preserve"> </w:t>
      </w:r>
      <w:proofErr w:type="spellStart"/>
      <w:r w:rsidRPr="005B1D33">
        <w:rPr>
          <w:lang w:eastAsia="ja-JP"/>
        </w:rPr>
        <w:t>MDB</w:t>
      </w:r>
      <w:proofErr w:type="spellEnd"/>
      <w:r w:rsidRPr="005B1D33">
        <w:rPr>
          <w:lang w:eastAsia="ja-JP"/>
        </w:rPr>
        <w:t xml:space="preserve"> </w:t>
      </w:r>
      <w:r w:rsidR="00CD1751" w:rsidRPr="005B1D33">
        <w:rPr>
          <w:lang w:eastAsia="ja-JP"/>
        </w:rPr>
        <w:t xml:space="preserve">на веб-сайте ИФИК </w:t>
      </w:r>
      <w:proofErr w:type="spellStart"/>
      <w:r w:rsidR="00CD1751" w:rsidRPr="005B1D33">
        <w:rPr>
          <w:lang w:eastAsia="ja-JP"/>
        </w:rPr>
        <w:t>БР</w:t>
      </w:r>
      <w:proofErr w:type="spellEnd"/>
      <w:r w:rsidRPr="005B1D33">
        <w:rPr>
          <w:lang w:eastAsia="ja-JP"/>
        </w:rPr>
        <w:t>.</w:t>
      </w:r>
    </w:p>
    <w:p w:rsidR="00B46369" w:rsidRPr="005B1D33" w:rsidRDefault="00B46369" w:rsidP="00B46369">
      <w:pPr>
        <w:jc w:val="center"/>
      </w:pPr>
      <w:r w:rsidRPr="005B1D33">
        <w:t>______________</w:t>
      </w:r>
    </w:p>
    <w:sectPr w:rsidR="00B46369" w:rsidRPr="005B1D33" w:rsidSect="00C72BEC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AD" w:rsidRDefault="00B278AD">
      <w:r>
        <w:separator/>
      </w:r>
    </w:p>
  </w:endnote>
  <w:endnote w:type="continuationSeparator" w:id="0">
    <w:p w:rsidR="00B278AD" w:rsidRDefault="00B2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675D35" w:rsidRDefault="00633D6D" w:rsidP="005B1D33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4035A6">
      <w:rPr>
        <w:lang w:val="sv-SE"/>
      </w:rPr>
      <w:t>P:\RUS\ITU-R\AG\RAG\RAG17\000\004REV1R.docx</w:t>
    </w:r>
    <w:r>
      <w:fldChar w:fldCharType="end"/>
    </w:r>
    <w:r w:rsidRPr="00254F06">
      <w:rPr>
        <w:lang w:val="en-US"/>
      </w:rPr>
      <w:t xml:space="preserve"> (</w:t>
    </w:r>
    <w:r w:rsidR="005B1D33" w:rsidRPr="005B1D33">
      <w:t>416726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D174CF">
      <w:t>20.01.2017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D174CF">
      <w:t>20.01.2017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E30391" w:rsidRDefault="00E30391" w:rsidP="005B1D33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5B1D33">
      <w:rPr>
        <w:lang w:val="sv-SE"/>
      </w:rPr>
      <w:t>P:\RUS\ITU-R\AG\RAG\RAG17\000\012R.docx</w:t>
    </w:r>
    <w:r>
      <w:fldChar w:fldCharType="end"/>
    </w:r>
    <w:r w:rsidRPr="00254F06">
      <w:rPr>
        <w:lang w:val="en-US"/>
      </w:rPr>
      <w:t xml:space="preserve"> (</w:t>
    </w:r>
    <w:r w:rsidR="005B1D33" w:rsidRPr="005B1D33">
      <w:t>416726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20.01.2017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20.01.2017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AD" w:rsidRDefault="00B278AD">
      <w:r>
        <w:t>____________________</w:t>
      </w:r>
    </w:p>
  </w:footnote>
  <w:footnote w:type="continuationSeparator" w:id="0">
    <w:p w:rsidR="00B278AD" w:rsidRDefault="00B2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Default="00633D6D" w:rsidP="00B46369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5B1D33">
      <w:rPr>
        <w:noProof/>
      </w:rPr>
      <w:t>3</w:t>
    </w:r>
    <w:r>
      <w:fldChar w:fldCharType="end"/>
    </w:r>
    <w:r>
      <w:rPr>
        <w:lang w:val="es-ES"/>
      </w:rPr>
      <w:br/>
      <w:t>RAG</w:t>
    </w:r>
    <w:r>
      <w:t>1</w:t>
    </w:r>
    <w:r w:rsidR="0020275A">
      <w:rPr>
        <w:lang w:val="en-US"/>
      </w:rPr>
      <w:t>7</w:t>
    </w:r>
    <w:r>
      <w:rPr>
        <w:lang w:val="es-ES"/>
      </w:rPr>
      <w:t>/</w:t>
    </w:r>
    <w:r w:rsidR="00B46369">
      <w:rPr>
        <w:lang w:val="ru-RU"/>
      </w:rPr>
      <w:t>12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D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2661B"/>
    <w:rsid w:val="000311CF"/>
    <w:rsid w:val="00035BA3"/>
    <w:rsid w:val="000365C9"/>
    <w:rsid w:val="00040472"/>
    <w:rsid w:val="00047081"/>
    <w:rsid w:val="00050979"/>
    <w:rsid w:val="00055FEE"/>
    <w:rsid w:val="00060A29"/>
    <w:rsid w:val="00063688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3BFB"/>
    <w:rsid w:val="00084871"/>
    <w:rsid w:val="00084C05"/>
    <w:rsid w:val="000850DA"/>
    <w:rsid w:val="00086DD7"/>
    <w:rsid w:val="00093C73"/>
    <w:rsid w:val="00096A5C"/>
    <w:rsid w:val="00097E01"/>
    <w:rsid w:val="000A347D"/>
    <w:rsid w:val="000A677F"/>
    <w:rsid w:val="000B15E2"/>
    <w:rsid w:val="000B3C3A"/>
    <w:rsid w:val="000B4D42"/>
    <w:rsid w:val="000B5DA3"/>
    <w:rsid w:val="000B5DE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2FE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1ADC"/>
    <w:rsid w:val="0019463F"/>
    <w:rsid w:val="00194AD3"/>
    <w:rsid w:val="001A1DF9"/>
    <w:rsid w:val="001A5A4C"/>
    <w:rsid w:val="001A5D06"/>
    <w:rsid w:val="001B00F1"/>
    <w:rsid w:val="001B425E"/>
    <w:rsid w:val="001C04A2"/>
    <w:rsid w:val="001C1B26"/>
    <w:rsid w:val="001D071A"/>
    <w:rsid w:val="001D1E45"/>
    <w:rsid w:val="001D2334"/>
    <w:rsid w:val="001D4F90"/>
    <w:rsid w:val="001D513A"/>
    <w:rsid w:val="001D6E77"/>
    <w:rsid w:val="001E09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297E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869AE"/>
    <w:rsid w:val="002963EF"/>
    <w:rsid w:val="002A0B6D"/>
    <w:rsid w:val="002A4155"/>
    <w:rsid w:val="002A42BA"/>
    <w:rsid w:val="002A4A01"/>
    <w:rsid w:val="002A6FC3"/>
    <w:rsid w:val="002A7323"/>
    <w:rsid w:val="002A78EC"/>
    <w:rsid w:val="002B09B0"/>
    <w:rsid w:val="002B224F"/>
    <w:rsid w:val="002C605F"/>
    <w:rsid w:val="002C6E72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4FC"/>
    <w:rsid w:val="00311633"/>
    <w:rsid w:val="00312735"/>
    <w:rsid w:val="00312B70"/>
    <w:rsid w:val="003140E9"/>
    <w:rsid w:val="00314CF7"/>
    <w:rsid w:val="00314DB3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28"/>
    <w:rsid w:val="003A0B83"/>
    <w:rsid w:val="003A669C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35A6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10D3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A34F8"/>
    <w:rsid w:val="004B358C"/>
    <w:rsid w:val="004B468C"/>
    <w:rsid w:val="004B5692"/>
    <w:rsid w:val="004C01AA"/>
    <w:rsid w:val="004C1A29"/>
    <w:rsid w:val="004C1CE6"/>
    <w:rsid w:val="004C3D93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3738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5E32"/>
    <w:rsid w:val="00587134"/>
    <w:rsid w:val="00587219"/>
    <w:rsid w:val="00587D68"/>
    <w:rsid w:val="005916ED"/>
    <w:rsid w:val="00591E9F"/>
    <w:rsid w:val="00595966"/>
    <w:rsid w:val="00597414"/>
    <w:rsid w:val="005A2C08"/>
    <w:rsid w:val="005B1D33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5F7623"/>
    <w:rsid w:val="00604016"/>
    <w:rsid w:val="0060773B"/>
    <w:rsid w:val="00611199"/>
    <w:rsid w:val="00616C43"/>
    <w:rsid w:val="0061785E"/>
    <w:rsid w:val="00620255"/>
    <w:rsid w:val="006202DD"/>
    <w:rsid w:val="006207E4"/>
    <w:rsid w:val="00624E06"/>
    <w:rsid w:val="006262A3"/>
    <w:rsid w:val="0063251F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0B3"/>
    <w:rsid w:val="006B1646"/>
    <w:rsid w:val="006C0595"/>
    <w:rsid w:val="006C6CC6"/>
    <w:rsid w:val="006D07F4"/>
    <w:rsid w:val="006D36FE"/>
    <w:rsid w:val="006D3CED"/>
    <w:rsid w:val="006E3368"/>
    <w:rsid w:val="006E4886"/>
    <w:rsid w:val="006E6364"/>
    <w:rsid w:val="006E7A1F"/>
    <w:rsid w:val="006F1BE6"/>
    <w:rsid w:val="006F5F4C"/>
    <w:rsid w:val="006F67D2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A44"/>
    <w:rsid w:val="00745BF9"/>
    <w:rsid w:val="00747473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C6D5C"/>
    <w:rsid w:val="007D1EFB"/>
    <w:rsid w:val="007D281D"/>
    <w:rsid w:val="007E0C2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5FFB"/>
    <w:rsid w:val="008C7E12"/>
    <w:rsid w:val="008D6B7D"/>
    <w:rsid w:val="008D7DE1"/>
    <w:rsid w:val="008E1D3D"/>
    <w:rsid w:val="008E282B"/>
    <w:rsid w:val="008E63AD"/>
    <w:rsid w:val="008F1F07"/>
    <w:rsid w:val="00914EC1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0167"/>
    <w:rsid w:val="009D10D0"/>
    <w:rsid w:val="009D1E49"/>
    <w:rsid w:val="009D36FD"/>
    <w:rsid w:val="009D79B4"/>
    <w:rsid w:val="009E3FB0"/>
    <w:rsid w:val="009E763E"/>
    <w:rsid w:val="009F0B6D"/>
    <w:rsid w:val="009F2C16"/>
    <w:rsid w:val="009F64E5"/>
    <w:rsid w:val="009F7E74"/>
    <w:rsid w:val="00A0023F"/>
    <w:rsid w:val="00A022C8"/>
    <w:rsid w:val="00A038FA"/>
    <w:rsid w:val="00A03FF9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A54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278AD"/>
    <w:rsid w:val="00B326CB"/>
    <w:rsid w:val="00B40829"/>
    <w:rsid w:val="00B40AB3"/>
    <w:rsid w:val="00B45BEE"/>
    <w:rsid w:val="00B46369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14D9"/>
    <w:rsid w:val="00B72EF3"/>
    <w:rsid w:val="00B743FB"/>
    <w:rsid w:val="00B820B1"/>
    <w:rsid w:val="00B82BEC"/>
    <w:rsid w:val="00B8548B"/>
    <w:rsid w:val="00B87B3E"/>
    <w:rsid w:val="00B912A0"/>
    <w:rsid w:val="00B958A7"/>
    <w:rsid w:val="00BB210D"/>
    <w:rsid w:val="00BB4ADA"/>
    <w:rsid w:val="00BC1F29"/>
    <w:rsid w:val="00BC2E16"/>
    <w:rsid w:val="00BC3C0F"/>
    <w:rsid w:val="00BC72C9"/>
    <w:rsid w:val="00BC781F"/>
    <w:rsid w:val="00BD4758"/>
    <w:rsid w:val="00BD7223"/>
    <w:rsid w:val="00BD7C73"/>
    <w:rsid w:val="00BE1F57"/>
    <w:rsid w:val="00BE3942"/>
    <w:rsid w:val="00BE5431"/>
    <w:rsid w:val="00BF4ECD"/>
    <w:rsid w:val="00BF5D79"/>
    <w:rsid w:val="00BF75FF"/>
    <w:rsid w:val="00C06656"/>
    <w:rsid w:val="00C07CB6"/>
    <w:rsid w:val="00C102CC"/>
    <w:rsid w:val="00C1316B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2BEC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2B2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1732"/>
    <w:rsid w:val="00CD1751"/>
    <w:rsid w:val="00CD3F39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0726C"/>
    <w:rsid w:val="00D105D6"/>
    <w:rsid w:val="00D12C28"/>
    <w:rsid w:val="00D131C2"/>
    <w:rsid w:val="00D14247"/>
    <w:rsid w:val="00D16119"/>
    <w:rsid w:val="00D174CF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1D3A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5E91"/>
    <w:rsid w:val="00DA6EFE"/>
    <w:rsid w:val="00DB489B"/>
    <w:rsid w:val="00DC5051"/>
    <w:rsid w:val="00DE27E2"/>
    <w:rsid w:val="00DE6419"/>
    <w:rsid w:val="00DF09FF"/>
    <w:rsid w:val="00DF3182"/>
    <w:rsid w:val="00DF3D87"/>
    <w:rsid w:val="00E04D9B"/>
    <w:rsid w:val="00E123C0"/>
    <w:rsid w:val="00E13C38"/>
    <w:rsid w:val="00E13D80"/>
    <w:rsid w:val="00E1699D"/>
    <w:rsid w:val="00E17DF4"/>
    <w:rsid w:val="00E218B9"/>
    <w:rsid w:val="00E253F9"/>
    <w:rsid w:val="00E2683D"/>
    <w:rsid w:val="00E27750"/>
    <w:rsid w:val="00E301FE"/>
    <w:rsid w:val="00E30391"/>
    <w:rsid w:val="00E32DE7"/>
    <w:rsid w:val="00E34DC8"/>
    <w:rsid w:val="00E37220"/>
    <w:rsid w:val="00E37793"/>
    <w:rsid w:val="00E41191"/>
    <w:rsid w:val="00E50D90"/>
    <w:rsid w:val="00E528E0"/>
    <w:rsid w:val="00E5332A"/>
    <w:rsid w:val="00E54DCD"/>
    <w:rsid w:val="00E5574B"/>
    <w:rsid w:val="00E57B2A"/>
    <w:rsid w:val="00E57B85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1A9"/>
    <w:rsid w:val="00F56BE0"/>
    <w:rsid w:val="00F5795F"/>
    <w:rsid w:val="00F6788A"/>
    <w:rsid w:val="00F818E8"/>
    <w:rsid w:val="00F84FB7"/>
    <w:rsid w:val="00F85331"/>
    <w:rsid w:val="00F85D87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C48F6"/>
    <w:rsid w:val="00FD6111"/>
    <w:rsid w:val="00FE0B76"/>
    <w:rsid w:val="00FE43AB"/>
    <w:rsid w:val="00FE5D24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DA919E77-B189-4E80-B9E8-66079C67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D3F3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link w:val="Annextitle"/>
    <w:locked/>
    <w:rsid w:val="00CD3F39"/>
    <w:rPr>
      <w:rFonts w:ascii="Times New Roman" w:hAnsi="Times New Roman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uiPriority w:val="99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B278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sNoBR">
    <w:name w:val="Res_No_BR"/>
    <w:basedOn w:val="Normal"/>
    <w:next w:val="Normal"/>
    <w:rsid w:val="00B278A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B27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61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libri" w:eastAsia="SimSun" w:hAnsi="Calibri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E557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9</TotalTime>
  <Pages>3</Pages>
  <Words>602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4793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Komissarova, Olga</dc:creator>
  <cp:keywords>RAG03-1</cp:keywords>
  <dc:description>Document RAG08-1/1-E  For: _x000d_Document date: 12 December 2007_x000d_Saved by JJF44233 at 15:38:46 on 18/12/2007</dc:description>
  <cp:lastModifiedBy>Antipina, Nadezda</cp:lastModifiedBy>
  <cp:revision>3</cp:revision>
  <cp:lastPrinted>2017-01-20T10:11:00Z</cp:lastPrinted>
  <dcterms:created xsi:type="dcterms:W3CDTF">2017-04-20T12:43:00Z</dcterms:created>
  <dcterms:modified xsi:type="dcterms:W3CDTF">2017-04-21T09:08:00Z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