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585E32" w:rsidTr="0020275A">
        <w:trPr>
          <w:cantSplit/>
        </w:trPr>
        <w:tc>
          <w:tcPr>
            <w:tcW w:w="6771" w:type="dxa"/>
            <w:vAlign w:val="center"/>
          </w:tcPr>
          <w:p w:rsidR="0020275A" w:rsidRPr="00585E32" w:rsidRDefault="0020275A" w:rsidP="004A34F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85E32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585E32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85E32">
              <w:rPr>
                <w:rFonts w:ascii="Verdana" w:hAnsi="Verdana"/>
                <w:b/>
                <w:bCs/>
                <w:sz w:val="18"/>
                <w:szCs w:val="16"/>
              </w:rPr>
              <w:t xml:space="preserve">Женева, 26–28 </w:t>
            </w:r>
            <w:r w:rsidR="001725F1" w:rsidRPr="00585E32">
              <w:rPr>
                <w:rFonts w:ascii="Verdana" w:hAnsi="Verdana"/>
                <w:b/>
                <w:bCs/>
                <w:sz w:val="18"/>
                <w:szCs w:val="16"/>
              </w:rPr>
              <w:t>апреля</w:t>
            </w:r>
            <w:r w:rsidRPr="00585E32">
              <w:rPr>
                <w:b/>
                <w:bCs/>
              </w:rPr>
              <w:t xml:space="preserve"> </w:t>
            </w:r>
            <w:r w:rsidRPr="00585E32">
              <w:rPr>
                <w:rFonts w:ascii="Verdana" w:hAnsi="Verdana"/>
                <w:b/>
                <w:bCs/>
                <w:sz w:val="18"/>
                <w:szCs w:val="16"/>
              </w:rPr>
              <w:t>2017 года</w:t>
            </w:r>
          </w:p>
        </w:tc>
        <w:tc>
          <w:tcPr>
            <w:tcW w:w="3118" w:type="dxa"/>
            <w:vAlign w:val="center"/>
          </w:tcPr>
          <w:p w:rsidR="0020275A" w:rsidRPr="00585E32" w:rsidRDefault="0020275A" w:rsidP="004A34F8">
            <w:pPr>
              <w:shd w:val="solid" w:color="FFFFFF" w:fill="FFFFFF"/>
              <w:spacing w:before="0"/>
              <w:jc w:val="right"/>
            </w:pPr>
            <w:r w:rsidRPr="00585E32">
              <w:rPr>
                <w:noProof/>
                <w:lang w:val="en-GB" w:eastAsia="zh-CN"/>
              </w:rPr>
              <w:drawing>
                <wp:inline distT="0" distB="0" distL="0" distR="0">
                  <wp:extent cx="1311910" cy="691515"/>
                  <wp:effectExtent l="0" t="0" r="2540" b="0"/>
                  <wp:docPr id="180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85E32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585E32" w:rsidRDefault="0051782D" w:rsidP="004A34F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585E32" w:rsidRDefault="0051782D" w:rsidP="004A34F8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585E32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585E32" w:rsidRDefault="0051782D" w:rsidP="004A34F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585E32" w:rsidRDefault="0051782D" w:rsidP="004A34F8">
            <w:pPr>
              <w:shd w:val="solid" w:color="FFFFFF" w:fill="FFFFFF"/>
              <w:spacing w:before="0" w:after="48"/>
            </w:pPr>
          </w:p>
        </w:tc>
      </w:tr>
      <w:tr w:rsidR="0051782D" w:rsidRPr="00585E32" w:rsidTr="00675D35">
        <w:trPr>
          <w:cantSplit/>
        </w:trPr>
        <w:tc>
          <w:tcPr>
            <w:tcW w:w="6771" w:type="dxa"/>
            <w:vMerge w:val="restart"/>
          </w:tcPr>
          <w:p w:rsidR="0051782D" w:rsidRPr="00585E32" w:rsidRDefault="0051782D" w:rsidP="004A34F8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585E32" w:rsidRDefault="006262A3" w:rsidP="00280279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585E32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585E32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585E32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20275A" w:rsidRPr="00585E32">
              <w:rPr>
                <w:rFonts w:ascii="Verdana" w:hAnsi="Verdana"/>
                <w:b/>
                <w:sz w:val="18"/>
                <w:szCs w:val="18"/>
              </w:rPr>
              <w:t>7</w:t>
            </w:r>
            <w:r w:rsidR="00BD7223" w:rsidRPr="00585E32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280279">
              <w:rPr>
                <w:rFonts w:ascii="Verdana" w:hAnsi="Verdana"/>
                <w:b/>
                <w:sz w:val="18"/>
                <w:szCs w:val="18"/>
                <w:lang w:val="en-US"/>
              </w:rPr>
              <w:t>3</w:t>
            </w:r>
            <w:r w:rsidR="00BD7223" w:rsidRPr="00585E32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585E32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585E32" w:rsidTr="00675D35">
        <w:trPr>
          <w:cantSplit/>
        </w:trPr>
        <w:tc>
          <w:tcPr>
            <w:tcW w:w="6771" w:type="dxa"/>
            <w:vMerge/>
          </w:tcPr>
          <w:p w:rsidR="0051782D" w:rsidRPr="00585E32" w:rsidRDefault="0051782D" w:rsidP="004A34F8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585E32" w:rsidRDefault="00280279" w:rsidP="004A34F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16 февраля</w:t>
            </w:r>
            <w:r w:rsidR="00B278AD" w:rsidRPr="00585E3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1B00F1" w:rsidRPr="00585E32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20275A" w:rsidRPr="00585E32">
              <w:rPr>
                <w:rFonts w:ascii="Verdana" w:hAnsi="Verdana"/>
                <w:b/>
                <w:sz w:val="18"/>
                <w:szCs w:val="18"/>
              </w:rPr>
              <w:t>7</w:t>
            </w:r>
            <w:r w:rsidR="006262A3" w:rsidRPr="00585E32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585E32" w:rsidTr="00675D35">
        <w:trPr>
          <w:cantSplit/>
        </w:trPr>
        <w:tc>
          <w:tcPr>
            <w:tcW w:w="6771" w:type="dxa"/>
            <w:vMerge/>
          </w:tcPr>
          <w:p w:rsidR="0051782D" w:rsidRPr="00585E32" w:rsidRDefault="0051782D" w:rsidP="004A34F8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585E32" w:rsidRDefault="006262A3" w:rsidP="004A34F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585E32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B278AD" w:rsidRPr="00585E32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585E32" w:rsidTr="00675D35">
        <w:trPr>
          <w:cantSplit/>
        </w:trPr>
        <w:tc>
          <w:tcPr>
            <w:tcW w:w="9889" w:type="dxa"/>
            <w:gridSpan w:val="2"/>
          </w:tcPr>
          <w:p w:rsidR="00093C73" w:rsidRPr="00585E32" w:rsidRDefault="00280279" w:rsidP="004A34F8">
            <w:pPr>
              <w:pStyle w:val="Source"/>
            </w:pPr>
            <w:bookmarkStart w:id="3" w:name="dsource" w:colFirst="0" w:colLast="0"/>
            <w:bookmarkEnd w:id="2"/>
            <w:r>
              <w:t>Директор Бюро радиосвязи</w:t>
            </w:r>
          </w:p>
        </w:tc>
      </w:tr>
      <w:tr w:rsidR="00093C73" w:rsidRPr="0059300C" w:rsidTr="00675D35">
        <w:trPr>
          <w:cantSplit/>
        </w:trPr>
        <w:tc>
          <w:tcPr>
            <w:tcW w:w="9889" w:type="dxa"/>
            <w:gridSpan w:val="2"/>
          </w:tcPr>
          <w:p w:rsidR="00093C73" w:rsidRPr="009C481F" w:rsidRDefault="00280279" w:rsidP="009C481F">
            <w:pPr>
              <w:pStyle w:val="Title1"/>
            </w:pPr>
            <w:bookmarkStart w:id="4" w:name="dtitle1" w:colFirst="0" w:colLast="0"/>
            <w:bookmarkEnd w:id="3"/>
            <w:r w:rsidRPr="009C481F">
              <w:t>110-я годовщина Регламента радиосвязи МСЭ</w:t>
            </w:r>
            <w:r w:rsidR="00472B77">
              <w:br/>
              <w:t>(1906–2016 гг.)</w:t>
            </w:r>
          </w:p>
        </w:tc>
      </w:tr>
    </w:tbl>
    <w:bookmarkEnd w:id="4"/>
    <w:p w:rsidR="00280279" w:rsidRPr="00FD6A9B" w:rsidRDefault="00280279" w:rsidP="009C481F">
      <w:pPr>
        <w:pStyle w:val="Heading1"/>
        <w:spacing w:before="480"/>
      </w:pPr>
      <w:r w:rsidRPr="00FD6A9B">
        <w:t>1</w:t>
      </w:r>
      <w:r w:rsidRPr="00FD6A9B">
        <w:tab/>
      </w:r>
      <w:r w:rsidR="00C213C8">
        <w:t>Базовая информация</w:t>
      </w:r>
    </w:p>
    <w:p w:rsidR="00280279" w:rsidRPr="00507E2C" w:rsidRDefault="00C213C8" w:rsidP="00227EEC">
      <w:r>
        <w:t>В прошлом году МСЭ отметил</w:t>
      </w:r>
      <w:r w:rsidR="00280279" w:rsidRPr="00507E2C">
        <w:t xml:space="preserve"> 110</w:t>
      </w:r>
      <w:r w:rsidR="00227EEC" w:rsidRPr="00227EEC">
        <w:t>-</w:t>
      </w:r>
      <w:r>
        <w:t>ю годовщину Регламента радиосвязи</w:t>
      </w:r>
      <w:r w:rsidR="00280279">
        <w:t xml:space="preserve">. </w:t>
      </w:r>
      <w:r w:rsidRPr="00D76093">
        <w:t xml:space="preserve">В 1906 году </w:t>
      </w:r>
      <w:r>
        <w:t>29 государств</w:t>
      </w:r>
      <w:r w:rsidRPr="00D76093">
        <w:t xml:space="preserve"> собрались на первую Международную радиотелеграфную конференцию в Берлине, для того чтобы подписать "</w:t>
      </w:r>
      <w:hyperlink r:id="rId8" w:tgtFrame="_blank" w:history="1">
        <w:r w:rsidRPr="00C213C8">
          <w:rPr>
            <w:rStyle w:val="Hyperlink"/>
            <w:rFonts w:asciiTheme="majorBidi" w:hAnsiTheme="majorBidi" w:cstheme="majorBidi"/>
          </w:rPr>
          <w:t>Международ</w:t>
        </w:r>
        <w:r w:rsidRPr="00C213C8">
          <w:rPr>
            <w:rStyle w:val="Hyperlink"/>
            <w:rFonts w:asciiTheme="majorBidi" w:hAnsiTheme="majorBidi" w:cstheme="majorBidi"/>
          </w:rPr>
          <w:t>н</w:t>
        </w:r>
        <w:r w:rsidRPr="00C213C8">
          <w:rPr>
            <w:rStyle w:val="Hyperlink"/>
            <w:rFonts w:asciiTheme="majorBidi" w:hAnsiTheme="majorBidi" w:cstheme="majorBidi"/>
          </w:rPr>
          <w:t>ую</w:t>
        </w:r>
        <w:r w:rsidRPr="00C213C8">
          <w:rPr>
            <w:rStyle w:val="Hyperlink"/>
            <w:rFonts w:asciiTheme="majorBidi" w:hAnsiTheme="majorBidi" w:cstheme="majorBidi"/>
          </w:rPr>
          <w:t xml:space="preserve"> </w:t>
        </w:r>
        <w:r w:rsidRPr="00C213C8">
          <w:rPr>
            <w:rStyle w:val="Hyperlink"/>
            <w:rFonts w:asciiTheme="majorBidi" w:hAnsiTheme="majorBidi" w:cstheme="majorBidi"/>
          </w:rPr>
          <w:t>радиотелегра</w:t>
        </w:r>
        <w:r w:rsidRPr="00C213C8">
          <w:rPr>
            <w:rStyle w:val="Hyperlink"/>
            <w:rFonts w:asciiTheme="majorBidi" w:hAnsiTheme="majorBidi" w:cstheme="majorBidi"/>
          </w:rPr>
          <w:t>ф</w:t>
        </w:r>
        <w:r w:rsidRPr="00C213C8">
          <w:rPr>
            <w:rStyle w:val="Hyperlink"/>
            <w:rFonts w:asciiTheme="majorBidi" w:hAnsiTheme="majorBidi" w:cstheme="majorBidi"/>
          </w:rPr>
          <w:t>ную конвенцию</w:t>
        </w:r>
      </w:hyperlink>
      <w:r w:rsidRPr="00D76093">
        <w:t>", вводившую принцип обязательного обеспечения связи между судами, находящимися в море, и сушей.</w:t>
      </w:r>
    </w:p>
    <w:p w:rsidR="00280279" w:rsidRDefault="00C213C8" w:rsidP="00280279">
      <w:r w:rsidRPr="009C481F">
        <w:t>С 1906 года Регламент радиосвязи МСЭ пересматривался на 38 Всемирных конференциях радиосвязи, для того чтобы соответствовать развитию технологий и общества. Версия 2016 года была принята Всемирной конференцией радиосвязи 2015 года (ВКР-15). Как и в случае предыдущих версий, она была принята путем консенсуса, что гарантирует, что этот договор, по мере его развития, будет по</w:t>
      </w:r>
      <w:r w:rsidRPr="009C481F">
        <w:noBreakHyphen/>
        <w:t>прежнему отражаться в национальном законодательстве и воплощаться в жизнь национальными правительствами.</w:t>
      </w:r>
    </w:p>
    <w:p w:rsidR="00280279" w:rsidRDefault="003A4C12" w:rsidP="003A4C12">
      <w:r w:rsidRPr="009C481F">
        <w:t>Регламент радиосвязи МСЭ является свидетельством успеха международного сотрудничества на основе консенсуса между Государствами-Членами при неоценимой поддержке партнеров из отрасли электросвязи</w:t>
      </w:r>
      <w:r w:rsidR="00280279" w:rsidRPr="00507E2C">
        <w:t>.</w:t>
      </w:r>
    </w:p>
    <w:p w:rsidR="00280279" w:rsidRDefault="00280279" w:rsidP="003A4C12">
      <w:pPr>
        <w:pStyle w:val="Heading1"/>
      </w:pPr>
      <w:r>
        <w:t>2</w:t>
      </w:r>
      <w:r>
        <w:tab/>
      </w:r>
      <w:r w:rsidR="003A4C12">
        <w:t>Юбилейные торжества</w:t>
      </w:r>
    </w:p>
    <w:p w:rsidR="00280279" w:rsidRPr="000B59D2" w:rsidRDefault="003A4C12" w:rsidP="000B59D2">
      <w:pPr>
        <w:rPr>
          <w:rFonts w:asciiTheme="majorBidi" w:hAnsiTheme="majorBidi" w:cstheme="majorBidi"/>
        </w:rPr>
      </w:pPr>
      <w:r w:rsidRPr="009C481F">
        <w:t>Юбилейные торжества прошли 12 декабря </w:t>
      </w:r>
      <w:r w:rsidR="00280279" w:rsidRPr="009C481F">
        <w:t>2016</w:t>
      </w:r>
      <w:r w:rsidRPr="009C481F">
        <w:t> года в МЦКЖ, Женева, и были приурочены к Всемирному семинару МСЭ по радиосвязи</w:t>
      </w:r>
      <w:r w:rsidR="00280279" w:rsidRPr="009C481F">
        <w:t xml:space="preserve">. </w:t>
      </w:r>
      <w:r w:rsidR="000B59D2" w:rsidRPr="009C481F">
        <w:t>Они включали обращения Малколма Джонсона, заместителя Генерального секретаря МСЭ, и Франсуа Ранси, Директора БР. Состоялись два групповых обсуждения, посвященные воздействию Регламента радиосвязи МСЭ на отрасль ИКТ и проблемам, возможностям и будущему Регламента радиосвязи МСЭ, в которых приняли участие свыше 540 зарегистрированных участников из 106 стран и Члены Сектора радиосвязи, а также эксперты в области радиосвязи, представляющие Ассоциированных членов и академические</w:t>
      </w:r>
      <w:r w:rsidR="0059300C" w:rsidRPr="009C481F">
        <w:t xml:space="preserve"> организации</w:t>
      </w:r>
      <w:r w:rsidR="00280279" w:rsidRPr="009C481F">
        <w:t xml:space="preserve">. </w:t>
      </w:r>
      <w:r w:rsidR="000B59D2" w:rsidRPr="009C481F">
        <w:t>В число партнеров по отрасли, участвовавших в групповых обсуждениях на церемонии, входили представители GSMA, ESOA, ЕРС, GSA, BAKOM, OneWeb, Facebook, Би-би-си и Государственного департамента США.</w:t>
      </w:r>
      <w:r w:rsidR="00280279" w:rsidRPr="009C481F">
        <w:t xml:space="preserve"> </w:t>
      </w:r>
      <w:r w:rsidR="000B59D2" w:rsidRPr="009C481F">
        <w:t>С полной программой церемонии, включая краткое изложение дискуссий, прошедших в ходе обоих групповых обсуждений, можно ознакомиться по адресу</w:t>
      </w:r>
      <w:r w:rsidR="00280279" w:rsidRPr="009C481F">
        <w:t>:</w:t>
      </w:r>
      <w:r w:rsidR="00280279" w:rsidRPr="000B59D2">
        <w:rPr>
          <w:rFonts w:asciiTheme="majorBidi" w:hAnsiTheme="majorBidi" w:cstheme="majorBidi"/>
        </w:rPr>
        <w:br/>
      </w:r>
      <w:hyperlink r:id="rId9" w:history="1">
        <w:r w:rsidR="00280279" w:rsidRPr="000B59D2">
          <w:rPr>
            <w:rStyle w:val="Hyperlink"/>
            <w:rFonts w:asciiTheme="majorBidi" w:hAnsiTheme="majorBidi" w:cstheme="majorBidi"/>
          </w:rPr>
          <w:t>http://www.itu.int/en/ITU-R/</w:t>
        </w:r>
        <w:r w:rsidR="00280279" w:rsidRPr="000B59D2">
          <w:rPr>
            <w:rStyle w:val="Hyperlink"/>
            <w:rFonts w:asciiTheme="majorBidi" w:hAnsiTheme="majorBidi" w:cstheme="majorBidi"/>
          </w:rPr>
          <w:t>R</w:t>
        </w:r>
        <w:r w:rsidR="00280279" w:rsidRPr="000B59D2">
          <w:rPr>
            <w:rStyle w:val="Hyperlink"/>
            <w:rFonts w:asciiTheme="majorBidi" w:hAnsiTheme="majorBidi" w:cstheme="majorBidi"/>
          </w:rPr>
          <w:t>R110/Documents/RR110-Programme.pdf</w:t>
        </w:r>
      </w:hyperlink>
      <w:r w:rsidR="00280279" w:rsidRPr="000B59D2">
        <w:rPr>
          <w:rStyle w:val="Hyperlink"/>
          <w:rFonts w:asciiTheme="majorBidi" w:hAnsiTheme="majorBidi" w:cstheme="majorBidi"/>
        </w:rPr>
        <w:t>.</w:t>
      </w:r>
    </w:p>
    <w:p w:rsidR="00280279" w:rsidRPr="00CC234E" w:rsidRDefault="000B59D2" w:rsidP="00E34C89">
      <w:r>
        <w:t>На церемонии также присутствовали бывшие должностные лица Союза, действующие и бывшие члены Радиорегламентарного комитета</w:t>
      </w:r>
      <w:r w:rsidR="00280279" w:rsidRPr="00CC234E">
        <w:t xml:space="preserve"> (</w:t>
      </w:r>
      <w:hyperlink r:id="rId10" w:history="1">
        <w:r>
          <w:rPr>
            <w:rStyle w:val="Hyperlink"/>
          </w:rPr>
          <w:t>РРК</w:t>
        </w:r>
      </w:hyperlink>
      <w:r w:rsidR="00280279" w:rsidRPr="00CC234E">
        <w:t>)</w:t>
      </w:r>
      <w:r w:rsidR="00280279">
        <w:t xml:space="preserve"> </w:t>
      </w:r>
      <w:r>
        <w:t xml:space="preserve">и бывшего </w:t>
      </w:r>
      <w:r>
        <w:rPr>
          <w:color w:val="000000"/>
        </w:rPr>
        <w:t>МКРЧ</w:t>
      </w:r>
      <w:r w:rsidR="00280279">
        <w:t>,</w:t>
      </w:r>
      <w:r w:rsidR="00280279" w:rsidRPr="00CC234E">
        <w:t xml:space="preserve"> </w:t>
      </w:r>
      <w:r>
        <w:t xml:space="preserve">действующие председатели и заместители председателей исследовательских комиссий </w:t>
      </w:r>
      <w:hyperlink r:id="rId11" w:history="1">
        <w:r>
          <w:rPr>
            <w:rStyle w:val="Hyperlink"/>
          </w:rPr>
          <w:t>М</w:t>
        </w:r>
        <w:r>
          <w:rPr>
            <w:rStyle w:val="Hyperlink"/>
          </w:rPr>
          <w:t>С</w:t>
        </w:r>
        <w:r>
          <w:rPr>
            <w:rStyle w:val="Hyperlink"/>
          </w:rPr>
          <w:t>Э</w:t>
        </w:r>
        <w:r w:rsidR="00280279" w:rsidRPr="00CC234E">
          <w:rPr>
            <w:rStyle w:val="Hyperlink"/>
          </w:rPr>
          <w:t>-</w:t>
        </w:r>
        <w:r w:rsidR="00280279" w:rsidRPr="00CC234E">
          <w:rPr>
            <w:rStyle w:val="Hyperlink"/>
          </w:rPr>
          <w:t>R</w:t>
        </w:r>
      </w:hyperlink>
      <w:r w:rsidR="009C481F">
        <w:t xml:space="preserve"> </w:t>
      </w:r>
      <w:r w:rsidR="00E34C89">
        <w:t>и председатели исследовательских комиссий бывшего МККР</w:t>
      </w:r>
      <w:r w:rsidR="00280279" w:rsidRPr="00CC234E">
        <w:t>.</w:t>
      </w:r>
    </w:p>
    <w:p w:rsidR="00280279" w:rsidRPr="00D13FA1" w:rsidRDefault="00280279" w:rsidP="00377FA3">
      <w:pPr>
        <w:pStyle w:val="Heading1"/>
      </w:pPr>
      <w:r>
        <w:lastRenderedPageBreak/>
        <w:t>3</w:t>
      </w:r>
      <w:r w:rsidRPr="00614B9A">
        <w:tab/>
      </w:r>
      <w:r w:rsidR="00D13FA1">
        <w:t>План с</w:t>
      </w:r>
      <w:r w:rsidR="00D13FA1" w:rsidRPr="00D13FA1">
        <w:t>имволик</w:t>
      </w:r>
      <w:r w:rsidR="00D13FA1">
        <w:t>и</w:t>
      </w:r>
      <w:r w:rsidR="00D13FA1" w:rsidRPr="00D13FA1">
        <w:t xml:space="preserve"> и </w:t>
      </w:r>
      <w:r w:rsidR="00D13FA1">
        <w:t>информационной работы</w:t>
      </w:r>
      <w:r w:rsidR="00D13FA1" w:rsidRPr="00D13FA1">
        <w:t xml:space="preserve"> для 110</w:t>
      </w:r>
      <w:r w:rsidR="00D13FA1" w:rsidRPr="00D13FA1">
        <w:noBreakHyphen/>
        <w:t xml:space="preserve">й годовщины Регламента </w:t>
      </w:r>
      <w:r w:rsidR="00D13FA1" w:rsidRPr="00377FA3">
        <w:t>радиосвязи</w:t>
      </w:r>
    </w:p>
    <w:p w:rsidR="00280279" w:rsidRDefault="00D13FA1" w:rsidP="009C481F">
      <w:r>
        <w:t>Как сообщалось сессии КГР 2016 года</w:t>
      </w:r>
      <w:r w:rsidR="00280279">
        <w:t xml:space="preserve"> (</w:t>
      </w:r>
      <w:r>
        <w:t>см. Документ </w:t>
      </w:r>
      <w:r w:rsidR="00280279" w:rsidRPr="000C6A29">
        <w:t>RAG16/9)</w:t>
      </w:r>
      <w:r w:rsidR="00280279">
        <w:t xml:space="preserve">, </w:t>
      </w:r>
      <w:r>
        <w:t>план символики и информационной работы для 110</w:t>
      </w:r>
      <w:r>
        <w:noBreakHyphen/>
        <w:t>й годовщины Регламента радиосвязи включал ряд сообщений, распространявшихся в течение юбилейного 2016 года и адресованных в основном Членам МСЭ-</w:t>
      </w:r>
      <w:r>
        <w:rPr>
          <w:lang w:val="en-US"/>
        </w:rPr>
        <w:t>R</w:t>
      </w:r>
      <w:r>
        <w:t>, специализированным техническим изданиям и СМИ, персоналу МСЭ и общественности в целом</w:t>
      </w:r>
      <w:r w:rsidR="00280279" w:rsidRPr="00507E2C">
        <w:t>.</w:t>
      </w:r>
    </w:p>
    <w:p w:rsidR="00280279" w:rsidRPr="00614B9A" w:rsidRDefault="00280279" w:rsidP="00D13FA1">
      <w:pPr>
        <w:pStyle w:val="Heading2"/>
      </w:pPr>
      <w:r>
        <w:t>3</w:t>
      </w:r>
      <w:r w:rsidRPr="00614B9A">
        <w:t>.1</w:t>
      </w:r>
      <w:r w:rsidRPr="00614B9A">
        <w:tab/>
      </w:r>
      <w:r w:rsidR="00D13FA1">
        <w:t>Символика</w:t>
      </w:r>
    </w:p>
    <w:p w:rsidR="00280279" w:rsidRPr="007435F7" w:rsidRDefault="00D13FA1" w:rsidP="00377FA3">
      <w:r>
        <w:t>Для логотипа и значка был выбран показанный ниже вариант, который помещался на титульной странице всех публикаций МСЭ-</w:t>
      </w:r>
      <w:r>
        <w:rPr>
          <w:lang w:val="en-US"/>
        </w:rPr>
        <w:t>R</w:t>
      </w:r>
      <w:r>
        <w:t xml:space="preserve">, </w:t>
      </w:r>
      <w:r w:rsidRPr="009C481F">
        <w:t>выпускавшихся</w:t>
      </w:r>
      <w:r>
        <w:t xml:space="preserve"> в 2016 году, а также на все</w:t>
      </w:r>
      <w:r w:rsidR="0059300C">
        <w:t>х</w:t>
      </w:r>
      <w:r>
        <w:t xml:space="preserve"> информационно-пропагандистски</w:t>
      </w:r>
      <w:r w:rsidR="0059300C">
        <w:t>х материалах</w:t>
      </w:r>
      <w:r>
        <w:t>, листовк</w:t>
      </w:r>
      <w:r w:rsidR="0059300C">
        <w:t>ах</w:t>
      </w:r>
      <w:r>
        <w:t xml:space="preserve">, </w:t>
      </w:r>
      <w:r w:rsidR="006C26B3">
        <w:t>плакат</w:t>
      </w:r>
      <w:r w:rsidR="0059300C">
        <w:t>ах и электронных</w:t>
      </w:r>
      <w:r w:rsidR="006C26B3">
        <w:t xml:space="preserve"> п</w:t>
      </w:r>
      <w:r w:rsidR="0059300C">
        <w:t>лакатах</w:t>
      </w:r>
      <w:r w:rsidR="006C26B3">
        <w:t xml:space="preserve"> всех мероприятий БР в 2016 году</w:t>
      </w:r>
      <w:r w:rsidR="00280279" w:rsidRPr="007435F7">
        <w:t xml:space="preserve">: 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756"/>
      </w:tblGrid>
      <w:tr w:rsidR="00280279" w:rsidRPr="007435F7" w:rsidTr="00F648A1">
        <w:trPr>
          <w:trHeight w:val="3911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279" w:rsidRPr="007435F7" w:rsidRDefault="00280279" w:rsidP="003652E8">
            <w:pPr>
              <w:jc w:val="center"/>
              <w:rPr>
                <w:rFonts w:cs="Arial"/>
              </w:rPr>
            </w:pPr>
            <w:r w:rsidRPr="007435F7">
              <w:rPr>
                <w:rFonts w:cs="Arial"/>
                <w:noProof/>
                <w:lang w:val="en-GB" w:eastAsia="zh-CN"/>
              </w:rPr>
              <w:drawing>
                <wp:inline distT="0" distB="0" distL="0" distR="0" wp14:anchorId="3E9B4227" wp14:editId="6545AAF5">
                  <wp:extent cx="2727872" cy="2348179"/>
                  <wp:effectExtent l="0" t="0" r="0" b="0"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872" cy="2348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279" w:rsidRPr="007435F7" w:rsidRDefault="00280279" w:rsidP="003652E8">
            <w:pPr>
              <w:rPr>
                <w:rFonts w:cs="Arial"/>
              </w:rPr>
            </w:pPr>
          </w:p>
        </w:tc>
      </w:tr>
    </w:tbl>
    <w:p w:rsidR="00280279" w:rsidRDefault="006C26B3" w:rsidP="00377FA3">
      <w:pPr>
        <w:rPr>
          <w:b/>
          <w:bCs/>
        </w:rPr>
      </w:pPr>
      <w:r>
        <w:t>Логотип был помещен на ЗНАЧОК, который распространялся на всех запланированных мероприятиях МСЭ в 2016 году</w:t>
      </w:r>
      <w:r w:rsidR="00280279" w:rsidRPr="00507E2C">
        <w:t>.</w:t>
      </w:r>
    </w:p>
    <w:p w:rsidR="00280279" w:rsidRPr="00FD6A9B" w:rsidRDefault="00280279" w:rsidP="006C26B3">
      <w:pPr>
        <w:pStyle w:val="Heading2"/>
      </w:pPr>
      <w:r w:rsidRPr="00FD6A9B">
        <w:t>3.2</w:t>
      </w:r>
      <w:r w:rsidRPr="00FD6A9B">
        <w:tab/>
      </w:r>
      <w:r w:rsidR="006C26B3">
        <w:t>Информационная работа</w:t>
      </w:r>
    </w:p>
    <w:p w:rsidR="00280279" w:rsidRDefault="006C26B3" w:rsidP="00377FA3">
      <w:r>
        <w:t>Как говорилось выше, информационная кампания была адресована в основном Членам МСЭ-</w:t>
      </w:r>
      <w:r>
        <w:rPr>
          <w:lang w:val="en-US"/>
        </w:rPr>
        <w:t>R</w:t>
      </w:r>
      <w:r>
        <w:t>, специализированным техническим изданиям и СМИ, персоналу МСЭ и общественности в целом</w:t>
      </w:r>
      <w:r w:rsidR="00280279" w:rsidRPr="007435F7">
        <w:t>.</w:t>
      </w:r>
      <w:r w:rsidR="00280279">
        <w:t xml:space="preserve"> </w:t>
      </w:r>
      <w:r>
        <w:t>Основные информационные меры, принимавшиеся в 2016 году, включали следующее</w:t>
      </w:r>
      <w:r w:rsidR="00280279">
        <w:t>:</w:t>
      </w:r>
      <w:r w:rsidR="00280279" w:rsidRPr="00017149">
        <w:t xml:space="preserve"> </w:t>
      </w:r>
    </w:p>
    <w:p w:rsidR="00280279" w:rsidRPr="009C481F" w:rsidRDefault="00F648A1" w:rsidP="00F648A1">
      <w:pPr>
        <w:pStyle w:val="enumlev1"/>
      </w:pPr>
      <w:r w:rsidRPr="00F648A1">
        <w:rPr>
          <w:b/>
          <w:bCs/>
          <w:szCs w:val="18"/>
        </w:rPr>
        <w:t>•</w:t>
      </w:r>
      <w:r>
        <w:rPr>
          <w:b/>
          <w:bCs/>
          <w:szCs w:val="18"/>
        </w:rPr>
        <w:tab/>
      </w:r>
      <w:r w:rsidR="006C26B3" w:rsidRPr="006C26B3">
        <w:rPr>
          <w:b/>
          <w:bCs/>
          <w:szCs w:val="18"/>
        </w:rPr>
        <w:t>Выделенная веб-страница и онлайновый отдел новостей</w:t>
      </w:r>
      <w:r w:rsidR="00280279" w:rsidRPr="009C481F">
        <w:rPr>
          <w:b/>
          <w:bCs/>
          <w:szCs w:val="18"/>
        </w:rPr>
        <w:t xml:space="preserve"> – </w:t>
      </w:r>
      <w:r w:rsidR="00280279" w:rsidRPr="006C26B3">
        <w:rPr>
          <w:b/>
          <w:bCs/>
          <w:szCs w:val="18"/>
        </w:rPr>
        <w:t>URL</w:t>
      </w:r>
      <w:r w:rsidR="00280279" w:rsidRPr="00A149BE">
        <w:rPr>
          <w:szCs w:val="18"/>
        </w:rPr>
        <w:t xml:space="preserve">: </w:t>
      </w:r>
      <w:hyperlink r:id="rId13" w:history="1">
        <w:r w:rsidR="00472B77">
          <w:rPr>
            <w:rStyle w:val="Hyperlink"/>
          </w:rPr>
          <w:t>http://</w:t>
        </w:r>
        <w:r w:rsidR="00472B77">
          <w:rPr>
            <w:rStyle w:val="Hyperlink"/>
          </w:rPr>
          <w:t>w</w:t>
        </w:r>
        <w:r w:rsidR="00472B77">
          <w:rPr>
            <w:rStyle w:val="Hyperlink"/>
          </w:rPr>
          <w:t>ww.itu.int/ru/ITU-R/RR110/</w:t>
        </w:r>
      </w:hyperlink>
    </w:p>
    <w:p w:rsidR="00280279" w:rsidRPr="008744EF" w:rsidRDefault="00280279" w:rsidP="00F648A1">
      <w:pPr>
        <w:pStyle w:val="enumlev1"/>
      </w:pPr>
      <w:r>
        <w:tab/>
      </w:r>
      <w:r w:rsidR="006C26B3">
        <w:t>На веб-странице имеются, в том числе, гиперссылки на следующие сообщения и информацию</w:t>
      </w:r>
      <w:r w:rsidRPr="008744EF">
        <w:t>:</w:t>
      </w:r>
    </w:p>
    <w:p w:rsidR="00280279" w:rsidRPr="00F648A1" w:rsidRDefault="00F648A1" w:rsidP="00F648A1">
      <w:pPr>
        <w:pStyle w:val="enumlev2"/>
        <w:rPr>
          <w:b/>
          <w:bCs/>
        </w:rPr>
      </w:pPr>
      <w:r w:rsidRPr="00F648A1">
        <w:rPr>
          <w:b/>
          <w:bCs/>
        </w:rPr>
        <w:t>–</w:t>
      </w:r>
      <w:r>
        <w:rPr>
          <w:b/>
          <w:bCs/>
        </w:rPr>
        <w:tab/>
      </w:r>
      <w:r w:rsidR="006C26B3" w:rsidRPr="00F648A1">
        <w:rPr>
          <w:b/>
          <w:bCs/>
        </w:rPr>
        <w:t>Специальный в</w:t>
      </w:r>
      <w:bookmarkStart w:id="5" w:name="_GoBack"/>
      <w:bookmarkEnd w:id="5"/>
      <w:r w:rsidR="006C26B3" w:rsidRPr="00F648A1">
        <w:rPr>
          <w:b/>
          <w:bCs/>
        </w:rPr>
        <w:t>ыпуск электронного журнала "Новости МСЭ"</w:t>
      </w:r>
    </w:p>
    <w:p w:rsidR="00280279" w:rsidRPr="006C26B3" w:rsidRDefault="00F648A1" w:rsidP="00F648A1">
      <w:pPr>
        <w:pStyle w:val="enumlev2"/>
        <w:rPr>
          <w:szCs w:val="18"/>
        </w:rPr>
      </w:pPr>
      <w:r w:rsidRPr="00F648A1">
        <w:rPr>
          <w:b/>
          <w:bCs/>
        </w:rPr>
        <w:t>–</w:t>
      </w:r>
      <w:r>
        <w:rPr>
          <w:b/>
          <w:bCs/>
        </w:rPr>
        <w:tab/>
      </w:r>
      <w:r w:rsidR="006C26B3" w:rsidRPr="00F648A1">
        <w:rPr>
          <w:b/>
          <w:bCs/>
        </w:rPr>
        <w:t>Видеообращение</w:t>
      </w:r>
      <w:r w:rsidR="006C26B3" w:rsidRPr="006C26B3">
        <w:rPr>
          <w:b/>
          <w:bCs/>
          <w:szCs w:val="18"/>
        </w:rPr>
        <w:t xml:space="preserve"> Директора БР</w:t>
      </w:r>
    </w:p>
    <w:p w:rsidR="00280279" w:rsidRPr="009C481F" w:rsidRDefault="00F648A1" w:rsidP="00F648A1">
      <w:pPr>
        <w:pStyle w:val="enumlev2"/>
        <w:rPr>
          <w:szCs w:val="18"/>
        </w:rPr>
      </w:pPr>
      <w:r w:rsidRPr="00F648A1">
        <w:rPr>
          <w:b/>
          <w:bCs/>
        </w:rPr>
        <w:t>–</w:t>
      </w:r>
      <w:r>
        <w:rPr>
          <w:b/>
          <w:bCs/>
        </w:rPr>
        <w:tab/>
      </w:r>
      <w:r w:rsidR="006C26B3" w:rsidRPr="00F648A1">
        <w:rPr>
          <w:b/>
          <w:bCs/>
        </w:rPr>
        <w:t>Основные</w:t>
      </w:r>
      <w:r w:rsidR="006C26B3" w:rsidRPr="0059300C">
        <w:rPr>
          <w:b/>
          <w:bCs/>
          <w:szCs w:val="18"/>
        </w:rPr>
        <w:t xml:space="preserve"> моменты юбилейных торжеств, видео- и фотоматериалы</w:t>
      </w:r>
    </w:p>
    <w:p w:rsidR="00280279" w:rsidRPr="009C481F" w:rsidRDefault="00F648A1" w:rsidP="00F648A1">
      <w:pPr>
        <w:pStyle w:val="enumlev2"/>
        <w:rPr>
          <w:szCs w:val="18"/>
        </w:rPr>
      </w:pPr>
      <w:r w:rsidRPr="00F648A1">
        <w:rPr>
          <w:b/>
          <w:bCs/>
        </w:rPr>
        <w:t>–</w:t>
      </w:r>
      <w:r>
        <w:rPr>
          <w:b/>
          <w:bCs/>
        </w:rPr>
        <w:tab/>
      </w:r>
      <w:r w:rsidR="006C26B3" w:rsidRPr="00F648A1">
        <w:rPr>
          <w:b/>
          <w:bCs/>
        </w:rPr>
        <w:t>Электронный</w:t>
      </w:r>
      <w:r w:rsidR="006C26B3" w:rsidRPr="0059300C">
        <w:rPr>
          <w:b/>
          <w:bCs/>
          <w:szCs w:val="18"/>
        </w:rPr>
        <w:t xml:space="preserve"> </w:t>
      </w:r>
      <w:r w:rsidR="006C26B3" w:rsidRPr="00F648A1">
        <w:rPr>
          <w:b/>
          <w:bCs/>
        </w:rPr>
        <w:t>отдел</w:t>
      </w:r>
      <w:r w:rsidR="006C26B3" w:rsidRPr="0059300C">
        <w:rPr>
          <w:b/>
          <w:bCs/>
          <w:szCs w:val="18"/>
        </w:rPr>
        <w:t xml:space="preserve"> новостей</w:t>
      </w:r>
      <w:r w:rsidR="00280279" w:rsidRPr="00F648A1">
        <w:rPr>
          <w:szCs w:val="18"/>
        </w:rPr>
        <w:t>:</w:t>
      </w:r>
      <w:r w:rsidR="00280279" w:rsidRPr="009C481F">
        <w:rPr>
          <w:szCs w:val="18"/>
        </w:rPr>
        <w:t xml:space="preserve"> </w:t>
      </w:r>
      <w:r w:rsidR="006C26B3" w:rsidRPr="0059300C">
        <w:rPr>
          <w:szCs w:val="18"/>
        </w:rPr>
        <w:t>пресс-релизы</w:t>
      </w:r>
      <w:r w:rsidR="00280279" w:rsidRPr="009C481F">
        <w:rPr>
          <w:szCs w:val="18"/>
        </w:rPr>
        <w:t xml:space="preserve">, </w:t>
      </w:r>
      <w:r w:rsidR="0059300C" w:rsidRPr="0059300C">
        <w:rPr>
          <w:szCs w:val="18"/>
        </w:rPr>
        <w:t>информационные бюллетени</w:t>
      </w:r>
      <w:r w:rsidR="00280279" w:rsidRPr="009C481F">
        <w:rPr>
          <w:szCs w:val="18"/>
        </w:rPr>
        <w:t xml:space="preserve">, </w:t>
      </w:r>
      <w:r w:rsidR="0059300C" w:rsidRPr="0059300C">
        <w:rPr>
          <w:szCs w:val="18"/>
        </w:rPr>
        <w:t>речи</w:t>
      </w:r>
      <w:r w:rsidR="00280279" w:rsidRPr="009C481F">
        <w:rPr>
          <w:szCs w:val="18"/>
        </w:rPr>
        <w:t xml:space="preserve">, </w:t>
      </w:r>
      <w:r w:rsidR="0059300C" w:rsidRPr="0059300C">
        <w:rPr>
          <w:szCs w:val="18"/>
        </w:rPr>
        <w:t>видеоматериалы и т. п</w:t>
      </w:r>
      <w:r w:rsidR="00280279" w:rsidRPr="009C481F">
        <w:rPr>
          <w:szCs w:val="18"/>
        </w:rPr>
        <w:t>.</w:t>
      </w:r>
    </w:p>
    <w:p w:rsidR="00280279" w:rsidRPr="009C481F" w:rsidRDefault="00F648A1" w:rsidP="00F648A1">
      <w:pPr>
        <w:pStyle w:val="enumlev2"/>
        <w:rPr>
          <w:szCs w:val="18"/>
        </w:rPr>
      </w:pPr>
      <w:r w:rsidRPr="00F648A1">
        <w:rPr>
          <w:b/>
          <w:bCs/>
        </w:rPr>
        <w:t>–</w:t>
      </w:r>
      <w:r>
        <w:rPr>
          <w:b/>
          <w:bCs/>
        </w:rPr>
        <w:tab/>
      </w:r>
      <w:r w:rsidR="0059300C" w:rsidRPr="00F648A1">
        <w:rPr>
          <w:b/>
          <w:bCs/>
        </w:rPr>
        <w:t>Символика</w:t>
      </w:r>
      <w:r w:rsidR="0059300C" w:rsidRPr="0059300C">
        <w:rPr>
          <w:b/>
          <w:bCs/>
          <w:szCs w:val="18"/>
        </w:rPr>
        <w:t xml:space="preserve"> для сообщений</w:t>
      </w:r>
      <w:r w:rsidR="00280279" w:rsidRPr="00F648A1">
        <w:rPr>
          <w:szCs w:val="18"/>
        </w:rPr>
        <w:t>:</w:t>
      </w:r>
      <w:r w:rsidR="00280279" w:rsidRPr="009C481F">
        <w:rPr>
          <w:szCs w:val="18"/>
        </w:rPr>
        <w:t xml:space="preserve"> </w:t>
      </w:r>
      <w:r w:rsidR="0059300C" w:rsidRPr="0059300C">
        <w:rPr>
          <w:szCs w:val="18"/>
        </w:rPr>
        <w:t>изображения, логотип, значки, пакет изображений и т. п</w:t>
      </w:r>
      <w:r w:rsidR="00280279" w:rsidRPr="009C481F">
        <w:rPr>
          <w:szCs w:val="18"/>
        </w:rPr>
        <w:t>.</w:t>
      </w:r>
    </w:p>
    <w:p w:rsidR="00280279" w:rsidRPr="009C481F" w:rsidRDefault="00F648A1" w:rsidP="00F648A1">
      <w:pPr>
        <w:pStyle w:val="enumlev2"/>
        <w:rPr>
          <w:szCs w:val="18"/>
        </w:rPr>
      </w:pPr>
      <w:r w:rsidRPr="00F648A1">
        <w:rPr>
          <w:b/>
          <w:bCs/>
        </w:rPr>
        <w:t>–</w:t>
      </w:r>
      <w:r>
        <w:rPr>
          <w:b/>
          <w:bCs/>
        </w:rPr>
        <w:tab/>
      </w:r>
      <w:r w:rsidR="0059300C" w:rsidRPr="00F648A1">
        <w:rPr>
          <w:b/>
          <w:bCs/>
        </w:rPr>
        <w:t>Часто</w:t>
      </w:r>
      <w:r w:rsidR="0059300C" w:rsidRPr="0059300C">
        <w:rPr>
          <w:b/>
          <w:bCs/>
          <w:szCs w:val="18"/>
        </w:rPr>
        <w:t xml:space="preserve"> задаваемые вопросы по Регламенту радиосвязи</w:t>
      </w:r>
      <w:r w:rsidR="00280279" w:rsidRPr="00F648A1">
        <w:rPr>
          <w:szCs w:val="18"/>
        </w:rPr>
        <w:t xml:space="preserve">: </w:t>
      </w:r>
      <w:r w:rsidR="00280279" w:rsidRPr="009C481F">
        <w:rPr>
          <w:szCs w:val="18"/>
        </w:rPr>
        <w:t>(</w:t>
      </w:r>
      <w:r w:rsidR="0059300C" w:rsidRPr="0059300C">
        <w:rPr>
          <w:szCs w:val="18"/>
        </w:rPr>
        <w:t>историческая базовая информация в дополнение к уже существующим часто задаваемым вопросам</w:t>
      </w:r>
      <w:r w:rsidR="00280279" w:rsidRPr="009C481F">
        <w:rPr>
          <w:szCs w:val="18"/>
        </w:rPr>
        <w:t>)</w:t>
      </w:r>
    </w:p>
    <w:p w:rsidR="00280279" w:rsidRPr="009C481F" w:rsidRDefault="00F648A1" w:rsidP="00F648A1">
      <w:pPr>
        <w:pStyle w:val="enumlev1"/>
        <w:rPr>
          <w:rFonts w:cs="Arial"/>
          <w:szCs w:val="18"/>
        </w:rPr>
      </w:pPr>
      <w:r w:rsidRPr="00F648A1">
        <w:rPr>
          <w:b/>
          <w:bCs/>
          <w:szCs w:val="18"/>
        </w:rPr>
        <w:t>•</w:t>
      </w:r>
      <w:r>
        <w:rPr>
          <w:b/>
          <w:bCs/>
          <w:szCs w:val="18"/>
        </w:rPr>
        <w:tab/>
      </w:r>
      <w:r w:rsidR="0059300C" w:rsidRPr="0059300C">
        <w:rPr>
          <w:b/>
          <w:bCs/>
          <w:szCs w:val="18"/>
        </w:rPr>
        <w:t>Информационно-пропагандистская деятельность в социальных сет</w:t>
      </w:r>
      <w:r w:rsidR="0059300C">
        <w:rPr>
          <w:b/>
          <w:bCs/>
          <w:szCs w:val="18"/>
        </w:rPr>
        <w:t>ях</w:t>
      </w:r>
      <w:r w:rsidR="00280279" w:rsidRPr="009C481F">
        <w:rPr>
          <w:b/>
          <w:bCs/>
          <w:szCs w:val="18"/>
        </w:rPr>
        <w:t>:</w:t>
      </w:r>
      <w:r w:rsidR="00280279" w:rsidRPr="009C481F">
        <w:rPr>
          <w:szCs w:val="18"/>
        </w:rPr>
        <w:t xml:space="preserve"> </w:t>
      </w:r>
      <w:r w:rsidR="0059300C" w:rsidRPr="0059300C">
        <w:rPr>
          <w:szCs w:val="18"/>
        </w:rPr>
        <w:t>по хэштегам МСЭ</w:t>
      </w:r>
      <w:r w:rsidR="00280279" w:rsidRPr="009C481F">
        <w:rPr>
          <w:szCs w:val="18"/>
        </w:rPr>
        <w:t>-</w:t>
      </w:r>
      <w:r w:rsidR="00280279" w:rsidRPr="0059300C">
        <w:rPr>
          <w:szCs w:val="18"/>
        </w:rPr>
        <w:t>R</w:t>
      </w:r>
      <w:r w:rsidR="00280279" w:rsidRPr="009C481F">
        <w:rPr>
          <w:szCs w:val="18"/>
        </w:rPr>
        <w:t xml:space="preserve"> </w:t>
      </w:r>
      <w:r w:rsidR="0059300C" w:rsidRPr="0059300C">
        <w:rPr>
          <w:szCs w:val="18"/>
        </w:rPr>
        <w:t xml:space="preserve">в </w:t>
      </w:r>
      <w:r w:rsidR="0059300C" w:rsidRPr="0059300C">
        <w:rPr>
          <w:szCs w:val="18"/>
          <w:lang w:val="en-US"/>
        </w:rPr>
        <w:t>T</w:t>
      </w:r>
      <w:r w:rsidR="00280279" w:rsidRPr="0059300C">
        <w:rPr>
          <w:szCs w:val="18"/>
        </w:rPr>
        <w:t>witter</w:t>
      </w:r>
      <w:r w:rsidR="00280279" w:rsidRPr="009C481F">
        <w:rPr>
          <w:szCs w:val="18"/>
        </w:rPr>
        <w:t xml:space="preserve">: </w:t>
      </w:r>
      <w:r w:rsidR="00280279" w:rsidRPr="009C481F">
        <w:rPr>
          <w:b/>
          <w:bCs/>
          <w:szCs w:val="18"/>
        </w:rPr>
        <w:t>#</w:t>
      </w:r>
      <w:r w:rsidR="00280279" w:rsidRPr="0059300C">
        <w:rPr>
          <w:b/>
          <w:bCs/>
          <w:szCs w:val="18"/>
        </w:rPr>
        <w:t>RR</w:t>
      </w:r>
      <w:r w:rsidR="00280279" w:rsidRPr="009C481F">
        <w:rPr>
          <w:b/>
          <w:bCs/>
          <w:szCs w:val="18"/>
        </w:rPr>
        <w:t>110</w:t>
      </w:r>
      <w:r w:rsidR="00280279" w:rsidRPr="009C481F">
        <w:rPr>
          <w:szCs w:val="18"/>
        </w:rPr>
        <w:t xml:space="preserve"> </w:t>
      </w:r>
      <w:r w:rsidR="0059300C" w:rsidRPr="0059300C">
        <w:rPr>
          <w:szCs w:val="18"/>
        </w:rPr>
        <w:t>и</w:t>
      </w:r>
      <w:r w:rsidR="00280279" w:rsidRPr="009C481F">
        <w:rPr>
          <w:szCs w:val="18"/>
        </w:rPr>
        <w:t xml:space="preserve"> </w:t>
      </w:r>
      <w:r w:rsidR="00280279" w:rsidRPr="009C481F">
        <w:rPr>
          <w:b/>
          <w:bCs/>
          <w:szCs w:val="18"/>
        </w:rPr>
        <w:t>#</w:t>
      </w:r>
      <w:r w:rsidR="00280279" w:rsidRPr="0059300C">
        <w:rPr>
          <w:b/>
          <w:bCs/>
          <w:szCs w:val="18"/>
        </w:rPr>
        <w:t>ITU</w:t>
      </w:r>
      <w:r w:rsidR="00280279" w:rsidRPr="009C481F">
        <w:rPr>
          <w:b/>
          <w:bCs/>
          <w:szCs w:val="18"/>
        </w:rPr>
        <w:t xml:space="preserve"> </w:t>
      </w:r>
      <w:r w:rsidR="00280279" w:rsidRPr="0059300C">
        <w:rPr>
          <w:b/>
          <w:bCs/>
          <w:szCs w:val="18"/>
        </w:rPr>
        <w:t>Radio</w:t>
      </w:r>
      <w:r w:rsidR="00280279" w:rsidRPr="009C481F">
        <w:rPr>
          <w:b/>
          <w:bCs/>
          <w:szCs w:val="18"/>
        </w:rPr>
        <w:t xml:space="preserve"> </w:t>
      </w:r>
      <w:r w:rsidR="00280279" w:rsidRPr="0059300C">
        <w:rPr>
          <w:b/>
          <w:bCs/>
          <w:szCs w:val="18"/>
        </w:rPr>
        <w:t>Regulations</w:t>
      </w:r>
      <w:r w:rsidR="00280279" w:rsidRPr="009C481F">
        <w:rPr>
          <w:szCs w:val="18"/>
        </w:rPr>
        <w:t>.</w:t>
      </w:r>
    </w:p>
    <w:p w:rsidR="00585978" w:rsidRPr="00585E32" w:rsidRDefault="00280279" w:rsidP="00472B77">
      <w:pPr>
        <w:spacing w:before="240"/>
        <w:jc w:val="center"/>
      </w:pPr>
      <w:r>
        <w:t>______________</w:t>
      </w:r>
    </w:p>
    <w:sectPr w:rsidR="00585978" w:rsidRPr="00585E32" w:rsidSect="00C72BEC">
      <w:headerReference w:type="default" r:id="rId14"/>
      <w:footerReference w:type="default" r:id="rId15"/>
      <w:footerReference w:type="first" r:id="rId16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8AD" w:rsidRDefault="00B278AD">
      <w:r>
        <w:separator/>
      </w:r>
    </w:p>
  </w:endnote>
  <w:endnote w:type="continuationSeparator" w:id="0">
    <w:p w:rsidR="00B278AD" w:rsidRDefault="00B2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Pr="00472B77" w:rsidRDefault="00633D6D" w:rsidP="00472B77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472B77">
      <w:rPr>
        <w:lang w:val="sv-SE"/>
      </w:rPr>
      <w:t>P:\RUS\ITU-R\AG\RAG\RAG17\000\003R.docx</w:t>
    </w:r>
    <w:r>
      <w:fldChar w:fldCharType="end"/>
    </w:r>
    <w:r w:rsidRPr="00254F06">
      <w:rPr>
        <w:lang w:val="en-US"/>
      </w:rPr>
      <w:t xml:space="preserve"> (</w:t>
    </w:r>
    <w:r w:rsidR="00472B77">
      <w:t>412938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472B77">
      <w:t>20.02.2017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472B77">
      <w:t>20.01.2017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Pr="00472B77" w:rsidRDefault="00472B77" w:rsidP="00472B77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>
      <w:rPr>
        <w:lang w:val="sv-SE"/>
      </w:rPr>
      <w:t>P:\RUS\ITU-R\AG\RAG\RAG17\000\003R.docx</w:t>
    </w:r>
    <w:r>
      <w:fldChar w:fldCharType="end"/>
    </w:r>
    <w:r w:rsidRPr="00254F06">
      <w:rPr>
        <w:lang w:val="en-US"/>
      </w:rPr>
      <w:t xml:space="preserve"> (</w:t>
    </w:r>
    <w:r>
      <w:t>412938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>
      <w:t>20.02.2017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>
      <w:t>20.01.2017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8AD" w:rsidRDefault="00B278AD">
      <w:r>
        <w:t>____________________</w:t>
      </w:r>
    </w:p>
  </w:footnote>
  <w:footnote w:type="continuationSeparator" w:id="0">
    <w:p w:rsidR="00B278AD" w:rsidRDefault="00B2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Default="00633D6D" w:rsidP="00280279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FC505E">
      <w:rPr>
        <w:noProof/>
      </w:rPr>
      <w:t>2</w:t>
    </w:r>
    <w:r>
      <w:fldChar w:fldCharType="end"/>
    </w:r>
    <w:r>
      <w:rPr>
        <w:lang w:val="es-ES"/>
      </w:rPr>
      <w:br/>
      <w:t>RAG</w:t>
    </w:r>
    <w:r>
      <w:t>1</w:t>
    </w:r>
    <w:r w:rsidR="0020275A">
      <w:rPr>
        <w:lang w:val="en-US"/>
      </w:rPr>
      <w:t>7</w:t>
    </w:r>
    <w:r>
      <w:rPr>
        <w:lang w:val="es-ES"/>
      </w:rPr>
      <w:t>/</w:t>
    </w:r>
    <w:r w:rsidR="00280279">
      <w:rPr>
        <w:lang w:val="ru-RU"/>
      </w:rPr>
      <w:t>3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C16EF2"/>
    <w:multiLevelType w:val="hybridMultilevel"/>
    <w:tmpl w:val="F7A04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4"/>
  </w:num>
  <w:num w:numId="13">
    <w:abstractNumId w:val="36"/>
  </w:num>
  <w:num w:numId="14">
    <w:abstractNumId w:val="29"/>
  </w:num>
  <w:num w:numId="15">
    <w:abstractNumId w:val="26"/>
  </w:num>
  <w:num w:numId="16">
    <w:abstractNumId w:val="35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8"/>
  </w:num>
  <w:num w:numId="23">
    <w:abstractNumId w:val="27"/>
  </w:num>
  <w:num w:numId="24">
    <w:abstractNumId w:val="28"/>
  </w:num>
  <w:num w:numId="25">
    <w:abstractNumId w:val="12"/>
  </w:num>
  <w:num w:numId="26">
    <w:abstractNumId w:val="23"/>
  </w:num>
  <w:num w:numId="27">
    <w:abstractNumId w:val="14"/>
  </w:num>
  <w:num w:numId="28">
    <w:abstractNumId w:val="41"/>
  </w:num>
  <w:num w:numId="29">
    <w:abstractNumId w:val="20"/>
  </w:num>
  <w:num w:numId="30">
    <w:abstractNumId w:val="32"/>
  </w:num>
  <w:num w:numId="31">
    <w:abstractNumId w:val="37"/>
  </w:num>
  <w:num w:numId="32">
    <w:abstractNumId w:val="21"/>
  </w:num>
  <w:num w:numId="33">
    <w:abstractNumId w:val="19"/>
  </w:num>
  <w:num w:numId="34">
    <w:abstractNumId w:val="40"/>
  </w:num>
  <w:num w:numId="35">
    <w:abstractNumId w:val="33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9"/>
  </w:num>
  <w:num w:numId="40">
    <w:abstractNumId w:val="11"/>
  </w:num>
  <w:num w:numId="41">
    <w:abstractNumId w:val="31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AD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65C9"/>
    <w:rsid w:val="00040472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3BFB"/>
    <w:rsid w:val="00084871"/>
    <w:rsid w:val="00084C05"/>
    <w:rsid w:val="000850DA"/>
    <w:rsid w:val="00086DD7"/>
    <w:rsid w:val="00093C73"/>
    <w:rsid w:val="00096A5C"/>
    <w:rsid w:val="00097E01"/>
    <w:rsid w:val="000A347D"/>
    <w:rsid w:val="000A677F"/>
    <w:rsid w:val="000B15E2"/>
    <w:rsid w:val="000B3C3A"/>
    <w:rsid w:val="000B4D42"/>
    <w:rsid w:val="000B59D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35E2"/>
    <w:rsid w:val="0021570F"/>
    <w:rsid w:val="00217144"/>
    <w:rsid w:val="00217585"/>
    <w:rsid w:val="00222354"/>
    <w:rsid w:val="002254EA"/>
    <w:rsid w:val="00227EEC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0279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77FA3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A4C12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2B77"/>
    <w:rsid w:val="004733D4"/>
    <w:rsid w:val="00473479"/>
    <w:rsid w:val="00474CCC"/>
    <w:rsid w:val="00475F29"/>
    <w:rsid w:val="0048197F"/>
    <w:rsid w:val="00483763"/>
    <w:rsid w:val="0048584C"/>
    <w:rsid w:val="004A34F8"/>
    <w:rsid w:val="004B358C"/>
    <w:rsid w:val="004B468C"/>
    <w:rsid w:val="004B5692"/>
    <w:rsid w:val="004C01AA"/>
    <w:rsid w:val="004C1CE6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5E32"/>
    <w:rsid w:val="00587134"/>
    <w:rsid w:val="00587219"/>
    <w:rsid w:val="00587D68"/>
    <w:rsid w:val="005916ED"/>
    <w:rsid w:val="00591E9F"/>
    <w:rsid w:val="0059300C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26B3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37590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481F"/>
    <w:rsid w:val="009C521B"/>
    <w:rsid w:val="009C5EEF"/>
    <w:rsid w:val="009C7F84"/>
    <w:rsid w:val="009D0167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49BE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5A3A"/>
    <w:rsid w:val="00B277C7"/>
    <w:rsid w:val="00B278AD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1316B"/>
    <w:rsid w:val="00C16785"/>
    <w:rsid w:val="00C213C8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2BEC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3F39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3FA1"/>
    <w:rsid w:val="00D14247"/>
    <w:rsid w:val="00D16119"/>
    <w:rsid w:val="00D174CF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5051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C89"/>
    <w:rsid w:val="00E34DC8"/>
    <w:rsid w:val="00E37220"/>
    <w:rsid w:val="00E37793"/>
    <w:rsid w:val="00E41191"/>
    <w:rsid w:val="00E528E0"/>
    <w:rsid w:val="00E5332A"/>
    <w:rsid w:val="00E54DCD"/>
    <w:rsid w:val="00E57B2A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48A1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C505E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A919E77-B189-4E80-B9E8-66079C67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D3F3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link w:val="Annextitle"/>
    <w:locked/>
    <w:rsid w:val="00CD3F39"/>
    <w:rPr>
      <w:rFonts w:ascii="Times New Roman" w:hAnsi="Times New Roman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F648A1"/>
    <w:pPr>
      <w:tabs>
        <w:tab w:val="clear" w:pos="2268"/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link w:val="enumlev1"/>
    <w:locked/>
    <w:rsid w:val="00F648A1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648A1"/>
    <w:pPr>
      <w:tabs>
        <w:tab w:val="clear" w:pos="1134"/>
      </w:tabs>
      <w:ind w:left="1361" w:hanging="567"/>
    </w:pPr>
  </w:style>
  <w:style w:type="character" w:customStyle="1" w:styleId="enumlev2Char">
    <w:name w:val="enumlev2 Char"/>
    <w:link w:val="enumlev2"/>
    <w:locked/>
    <w:rsid w:val="00F648A1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B278A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paragraph" w:customStyle="1" w:styleId="ResNoBR">
    <w:name w:val="Res_No_BR"/>
    <w:basedOn w:val="Normal"/>
    <w:next w:val="Normal"/>
    <w:rsid w:val="00B278A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character" w:styleId="Hyperlink">
    <w:name w:val="Hyperlink"/>
    <w:basedOn w:val="DefaultParagraphFont"/>
    <w:unhideWhenUsed/>
    <w:rsid w:val="00B278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0279"/>
    <w:pPr>
      <w:tabs>
        <w:tab w:val="clear" w:pos="1871"/>
        <w:tab w:val="left" w:pos="567"/>
        <w:tab w:val="left" w:pos="1701"/>
        <w:tab w:val="left" w:pos="2835"/>
      </w:tabs>
      <w:ind w:left="720"/>
      <w:contextualSpacing/>
    </w:pPr>
    <w:rPr>
      <w:rFonts w:ascii="Calibri" w:hAnsi="Calibri"/>
      <w:sz w:val="24"/>
      <w:lang w:val="en-GB"/>
    </w:rPr>
  </w:style>
  <w:style w:type="character" w:customStyle="1" w:styleId="wysiwyg-font-size-medium">
    <w:name w:val="wysiwyg-font-size-medium"/>
    <w:basedOn w:val="DefaultParagraphFont"/>
    <w:rsid w:val="000B59D2"/>
  </w:style>
  <w:style w:type="character" w:styleId="FollowedHyperlink">
    <w:name w:val="FollowedHyperlink"/>
    <w:basedOn w:val="DefaultParagraphFont"/>
    <w:semiHidden/>
    <w:unhideWhenUsed/>
    <w:rsid w:val="009C48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pub/itu-s/oth/02/01/S02010000104003PDFF.pdf" TargetMode="External"/><Relationship Id="rId13" Type="http://schemas.openxmlformats.org/officeDocument/2006/relationships/hyperlink" Target="http://www.itu.int/ru/ITU-R/RR11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ru/ITU-R/Pages/default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u.int/en/history/Pages/RRB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R/RR110/Documents/RR110-Programme.pdf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PR_RAG17.dotx</Template>
  <TotalTime>40</TotalTime>
  <Pages>2</Pages>
  <Words>551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4836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Komissarova, Olga</dc:creator>
  <cp:keywords>RAG03-1</cp:keywords>
  <dc:description>Document RAG08-1/1-E  For: _x000d_Document date: 12 December 2007_x000d_Saved by JJF44233 at 15:38:46 on 18/12/2007</dc:description>
  <cp:lastModifiedBy>Fedosova, Elena</cp:lastModifiedBy>
  <cp:revision>9</cp:revision>
  <cp:lastPrinted>2017-01-20T10:11:00Z</cp:lastPrinted>
  <dcterms:created xsi:type="dcterms:W3CDTF">2017-02-20T16:44:00Z</dcterms:created>
  <dcterms:modified xsi:type="dcterms:W3CDTF">2017-02-22T15:45:00Z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