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1" w:rightFromText="181" w:vertAnchor="page" w:tblpXSpec="center" w:tblpY="721"/>
        <w:bidiVisual/>
        <w:tblW w:w="5000" w:type="pct"/>
        <w:tblLayout w:type="fixed"/>
        <w:tblLook w:val="0000" w:firstRow="0" w:lastRow="0" w:firstColumn="0" w:lastColumn="0" w:noHBand="0" w:noVBand="0"/>
      </w:tblPr>
      <w:tblGrid>
        <w:gridCol w:w="6520"/>
        <w:gridCol w:w="3119"/>
      </w:tblGrid>
      <w:tr w:rsidR="00034CD2" w:rsidRPr="00436EF4" w:rsidTr="00B50C09">
        <w:trPr>
          <w:cantSplit/>
          <w:trHeight w:val="1276"/>
        </w:trPr>
        <w:tc>
          <w:tcPr>
            <w:tcW w:w="3382" w:type="pct"/>
            <w:vAlign w:val="center"/>
          </w:tcPr>
          <w:p w:rsidR="00034CD2" w:rsidRPr="00436EF4" w:rsidRDefault="00034CD2" w:rsidP="00B50C0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jc w:val="left"/>
              <w:rPr>
                <w:rFonts w:ascii="Verdana Bold" w:eastAsiaTheme="minorEastAsia" w:hAnsi="Verdana Bold" w:hint="eastAsia"/>
                <w:b/>
                <w:bCs/>
                <w:sz w:val="24"/>
                <w:szCs w:val="40"/>
                <w:rtl/>
                <w:lang w:eastAsia="zh-CN" w:bidi="ar-EG"/>
              </w:rPr>
            </w:pPr>
            <w:r w:rsidRPr="00436EF4">
              <w:rPr>
                <w:rFonts w:ascii="Verdana Bold" w:eastAsiaTheme="minorEastAsia" w:hAnsi="Verdana Bold" w:hint="cs"/>
                <w:b/>
                <w:bCs/>
                <w:sz w:val="24"/>
                <w:szCs w:val="40"/>
                <w:rtl/>
                <w:lang w:eastAsia="zh-CN" w:bidi="ar-EG"/>
              </w:rPr>
              <w:t>الفريق الاستشاري للاتصالات الراديوية</w:t>
            </w:r>
          </w:p>
          <w:p w:rsidR="00034CD2" w:rsidRPr="00436EF4" w:rsidRDefault="00034CD2" w:rsidP="00B50C09">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jc w:val="left"/>
              <w:rPr>
                <w:rFonts w:asciiTheme="minorHAnsi" w:eastAsiaTheme="minorEastAsia" w:hAnsiTheme="minorHAnsi"/>
                <w:b/>
                <w:bCs/>
                <w:sz w:val="18"/>
                <w:szCs w:val="32"/>
                <w:rtl/>
                <w:lang w:eastAsia="zh-CN" w:bidi="ar-EG"/>
              </w:rPr>
            </w:pPr>
            <w:r w:rsidRPr="00436EF4">
              <w:rPr>
                <w:rFonts w:ascii="Verdana Bold" w:eastAsiaTheme="minorEastAsia" w:hAnsi="Verdana Bold" w:hint="cs"/>
                <w:b/>
                <w:bCs/>
                <w:sz w:val="18"/>
                <w:szCs w:val="32"/>
                <w:rtl/>
                <w:lang w:eastAsia="zh-CN" w:bidi="ar-EG"/>
              </w:rPr>
              <w:t xml:space="preserve">جنيف، </w:t>
            </w:r>
            <w:r w:rsidRPr="00436EF4">
              <w:rPr>
                <w:rFonts w:ascii="Verdana Bold" w:eastAsiaTheme="minorEastAsia" w:hAnsi="Verdana Bold"/>
                <w:b/>
                <w:bCs/>
                <w:sz w:val="20"/>
                <w:szCs w:val="34"/>
                <w:lang w:eastAsia="zh-CN" w:bidi="ar-SY"/>
              </w:rPr>
              <w:t>28-26</w:t>
            </w:r>
            <w:r w:rsidRPr="00436EF4">
              <w:rPr>
                <w:rFonts w:ascii="Verdana Bold" w:eastAsiaTheme="minorEastAsia" w:hAnsi="Verdana Bold" w:hint="cs"/>
                <w:b/>
                <w:bCs/>
                <w:sz w:val="18"/>
                <w:szCs w:val="32"/>
                <w:rtl/>
                <w:lang w:eastAsia="zh-CN" w:bidi="ar-SY"/>
              </w:rPr>
              <w:t xml:space="preserve"> أبريل </w:t>
            </w:r>
            <w:r w:rsidRPr="00436EF4">
              <w:rPr>
                <w:rFonts w:ascii="Verdana Bold" w:eastAsiaTheme="minorEastAsia" w:hAnsi="Verdana Bold"/>
                <w:b/>
                <w:bCs/>
                <w:sz w:val="20"/>
                <w:szCs w:val="34"/>
                <w:lang w:eastAsia="zh-CN" w:bidi="ar-SY"/>
              </w:rPr>
              <w:t>2017</w:t>
            </w:r>
          </w:p>
        </w:tc>
        <w:tc>
          <w:tcPr>
            <w:tcW w:w="1618" w:type="pct"/>
            <w:vAlign w:val="center"/>
          </w:tcPr>
          <w:p w:rsidR="00034CD2" w:rsidRPr="00436EF4"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40" w:lineRule="auto"/>
              <w:jc w:val="right"/>
              <w:rPr>
                <w:rFonts w:eastAsiaTheme="minorEastAsia"/>
                <w:rtl/>
                <w:lang w:eastAsia="zh-CN" w:bidi="ar-EG"/>
              </w:rPr>
            </w:pPr>
            <w:r w:rsidRPr="00436EF4">
              <w:rPr>
                <w:noProof/>
                <w:rtl/>
                <w:lang w:eastAsia="zh-CN"/>
              </w:rPr>
              <w:drawing>
                <wp:inline distT="0" distB="0" distL="0" distR="0" wp14:anchorId="6811DAD0" wp14:editId="10043B74">
                  <wp:extent cx="1839600" cy="723600"/>
                  <wp:effectExtent l="0" t="0" r="8255" b="635"/>
                  <wp:docPr id="2" name="Picture 2"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10" cstate="print"/>
                          <a:srcRect/>
                          <a:stretch>
                            <a:fillRect/>
                          </a:stretch>
                        </pic:blipFill>
                        <pic:spPr bwMode="auto">
                          <a:xfrm>
                            <a:off x="0" y="0"/>
                            <a:ext cx="1839600" cy="723600"/>
                          </a:xfrm>
                          <a:prstGeom prst="rect">
                            <a:avLst/>
                          </a:prstGeom>
                          <a:noFill/>
                          <a:ln w="9525">
                            <a:noFill/>
                            <a:miter lim="800000"/>
                            <a:headEnd/>
                            <a:tailEnd/>
                          </a:ln>
                        </pic:spPr>
                      </pic:pic>
                    </a:graphicData>
                  </a:graphic>
                </wp:inline>
              </w:drawing>
            </w:r>
          </w:p>
        </w:tc>
      </w:tr>
      <w:tr w:rsidR="00034CD2" w:rsidRPr="00436EF4" w:rsidTr="00034CD2">
        <w:trPr>
          <w:cantSplit/>
          <w:trHeight w:val="20"/>
        </w:trPr>
        <w:tc>
          <w:tcPr>
            <w:tcW w:w="3382" w:type="pct"/>
            <w:tcBorders>
              <w:bottom w:val="single" w:sz="12" w:space="0" w:color="auto"/>
            </w:tcBorders>
          </w:tcPr>
          <w:p w:rsidR="00034CD2" w:rsidRPr="00436EF4"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rtl/>
                <w:lang w:eastAsia="zh-CN" w:bidi="ar-EG"/>
              </w:rPr>
            </w:pPr>
          </w:p>
        </w:tc>
        <w:tc>
          <w:tcPr>
            <w:tcW w:w="1618" w:type="pct"/>
            <w:tcBorders>
              <w:bottom w:val="single" w:sz="12" w:space="0" w:color="auto"/>
            </w:tcBorders>
          </w:tcPr>
          <w:p w:rsidR="00034CD2" w:rsidRPr="00436EF4"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lang w:eastAsia="zh-CN" w:bidi="ar-SY"/>
              </w:rPr>
            </w:pPr>
          </w:p>
        </w:tc>
      </w:tr>
      <w:tr w:rsidR="00034CD2" w:rsidRPr="00436EF4" w:rsidTr="00034CD2">
        <w:trPr>
          <w:cantSplit/>
          <w:trHeight w:val="20"/>
        </w:trPr>
        <w:tc>
          <w:tcPr>
            <w:tcW w:w="3382" w:type="pct"/>
            <w:tcBorders>
              <w:top w:val="single" w:sz="12" w:space="0" w:color="auto"/>
            </w:tcBorders>
          </w:tcPr>
          <w:p w:rsidR="00034CD2" w:rsidRPr="00436EF4"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SY"/>
              </w:rPr>
            </w:pPr>
          </w:p>
        </w:tc>
        <w:tc>
          <w:tcPr>
            <w:tcW w:w="1618" w:type="pct"/>
            <w:tcBorders>
              <w:top w:val="single" w:sz="12" w:space="0" w:color="auto"/>
            </w:tcBorders>
          </w:tcPr>
          <w:p w:rsidR="00034CD2" w:rsidRPr="00436EF4"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lang w:eastAsia="zh-CN" w:bidi="ar-SY"/>
              </w:rPr>
            </w:pPr>
          </w:p>
        </w:tc>
      </w:tr>
      <w:tr w:rsidR="00034CD2" w:rsidRPr="00436EF4" w:rsidTr="00034CD2">
        <w:trPr>
          <w:cantSplit/>
        </w:trPr>
        <w:tc>
          <w:tcPr>
            <w:tcW w:w="3382" w:type="pct"/>
          </w:tcPr>
          <w:p w:rsidR="00034CD2" w:rsidRPr="00436EF4"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EG"/>
              </w:rPr>
            </w:pPr>
          </w:p>
        </w:tc>
        <w:tc>
          <w:tcPr>
            <w:tcW w:w="1618" w:type="pct"/>
            <w:vAlign w:val="center"/>
          </w:tcPr>
          <w:p w:rsidR="00034CD2" w:rsidRPr="00436EF4" w:rsidRDefault="00797E01" w:rsidP="00797E01">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EG"/>
              </w:rPr>
            </w:pPr>
            <w:r>
              <w:rPr>
                <w:rFonts w:ascii="Verdana Bold" w:eastAsiaTheme="minorEastAsia" w:hAnsi="Verdana Bold" w:hint="cs"/>
                <w:b/>
                <w:bCs/>
                <w:sz w:val="19"/>
                <w:rtl/>
                <w:lang w:eastAsia="zh-CN" w:bidi="ar-EG"/>
              </w:rPr>
              <w:t>المراجعة</w:t>
            </w:r>
            <w:r>
              <w:rPr>
                <w:rFonts w:ascii="Verdana Bold" w:eastAsiaTheme="minorEastAsia" w:hAnsi="Verdana Bold" w:hint="eastAsia"/>
                <w:b/>
                <w:bCs/>
                <w:sz w:val="19"/>
                <w:rtl/>
                <w:lang w:eastAsia="zh-CN" w:bidi="ar-EG"/>
              </w:rPr>
              <w:t> </w:t>
            </w:r>
            <w:r w:rsidRPr="00797E01">
              <w:rPr>
                <w:rFonts w:ascii="Verdana Bold" w:eastAsiaTheme="minorEastAsia" w:hAnsi="Verdana Bold"/>
                <w:b/>
                <w:bCs/>
                <w:sz w:val="19"/>
                <w:lang w:eastAsia="zh-CN" w:bidi="ar-SY"/>
              </w:rPr>
              <w:t>1</w:t>
            </w:r>
            <w:r>
              <w:rPr>
                <w:rFonts w:asciiTheme="minorHAnsi" w:eastAsiaTheme="minorEastAsia" w:hAnsiTheme="minorHAnsi"/>
                <w:b/>
                <w:bCs/>
                <w:sz w:val="19"/>
                <w:rtl/>
                <w:lang w:eastAsia="zh-CN" w:bidi="ar-EG"/>
              </w:rPr>
              <w:br/>
            </w:r>
            <w:r>
              <w:rPr>
                <w:rFonts w:ascii="Verdana Bold" w:eastAsiaTheme="minorEastAsia" w:hAnsi="Verdana Bold" w:hint="cs"/>
                <w:b/>
                <w:bCs/>
                <w:sz w:val="19"/>
                <w:rtl/>
                <w:lang w:eastAsia="zh-CN" w:bidi="ar-EG"/>
              </w:rPr>
              <w:t>ل</w:t>
            </w:r>
            <w:r w:rsidR="00436EF4" w:rsidRPr="00436EF4">
              <w:rPr>
                <w:rFonts w:ascii="Verdana Bold" w:eastAsiaTheme="minorEastAsia" w:hAnsi="Verdana Bold" w:hint="cs"/>
                <w:b/>
                <w:bCs/>
                <w:sz w:val="19"/>
                <w:rtl/>
                <w:lang w:eastAsia="zh-CN" w:bidi="ar-EG"/>
              </w:rPr>
              <w:t>ل</w:t>
            </w:r>
            <w:r w:rsidR="00436EF4" w:rsidRPr="00436EF4">
              <w:rPr>
                <w:rFonts w:ascii="Verdana Bold" w:eastAsiaTheme="minorEastAsia" w:hAnsi="Verdana Bold"/>
                <w:b/>
                <w:bCs/>
                <w:sz w:val="19"/>
                <w:rtl/>
                <w:lang w:eastAsia="zh-CN" w:bidi="ar-EG"/>
              </w:rPr>
              <w:t>و</w:t>
            </w:r>
            <w:r w:rsidR="00436EF4" w:rsidRPr="00436EF4">
              <w:rPr>
                <w:rFonts w:ascii="Verdana Bold" w:eastAsiaTheme="minorEastAsia" w:hAnsi="Verdana Bold" w:hint="cs"/>
                <w:b/>
                <w:bCs/>
                <w:sz w:val="19"/>
                <w:rtl/>
                <w:lang w:eastAsia="zh-CN" w:bidi="ar-EG"/>
              </w:rPr>
              <w:t xml:space="preserve">ثيقة </w:t>
            </w:r>
            <w:r w:rsidR="00436EF4" w:rsidRPr="00436EF4">
              <w:rPr>
                <w:rFonts w:ascii="Verdana Bold" w:eastAsiaTheme="minorEastAsia" w:hAnsi="Verdana Bold"/>
                <w:b/>
                <w:bCs/>
                <w:sz w:val="19"/>
                <w:lang w:eastAsia="zh-CN" w:bidi="ar-EG"/>
              </w:rPr>
              <w:t>RAG17/1-A</w:t>
            </w:r>
          </w:p>
        </w:tc>
      </w:tr>
      <w:tr w:rsidR="00034CD2" w:rsidRPr="00436EF4" w:rsidTr="00034CD2">
        <w:trPr>
          <w:cantSplit/>
        </w:trPr>
        <w:tc>
          <w:tcPr>
            <w:tcW w:w="3382" w:type="pct"/>
          </w:tcPr>
          <w:p w:rsidR="00034CD2" w:rsidRPr="00436EF4"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Theme="minorHAnsi" w:eastAsiaTheme="minorEastAsia" w:hAnsiTheme="minorHAnsi"/>
                <w:b/>
                <w:bCs/>
                <w:sz w:val="19"/>
                <w:rtl/>
                <w:lang w:eastAsia="zh-CN" w:bidi="ar-EG"/>
              </w:rPr>
            </w:pPr>
          </w:p>
        </w:tc>
        <w:tc>
          <w:tcPr>
            <w:tcW w:w="1618" w:type="pct"/>
            <w:vAlign w:val="center"/>
          </w:tcPr>
          <w:p w:rsidR="00034CD2" w:rsidRPr="00436EF4" w:rsidRDefault="00797E01" w:rsidP="00797E01">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EG"/>
              </w:rPr>
            </w:pPr>
            <w:r>
              <w:rPr>
                <w:rFonts w:ascii="Verdana Bold" w:eastAsiaTheme="minorEastAsia" w:hAnsi="Verdana Bold"/>
                <w:b/>
                <w:bCs/>
                <w:sz w:val="19"/>
                <w:lang w:eastAsia="zh-CN" w:bidi="ar-SY"/>
              </w:rPr>
              <w:t>5</w:t>
            </w:r>
            <w:r w:rsidR="00436EF4" w:rsidRPr="00436EF4">
              <w:rPr>
                <w:rFonts w:ascii="Verdana Bold" w:eastAsiaTheme="minorEastAsia" w:hAnsi="Verdana Bold" w:hint="cs"/>
                <w:b/>
                <w:bCs/>
                <w:sz w:val="19"/>
                <w:rtl/>
                <w:lang w:eastAsia="zh-CN" w:bidi="ar-EG"/>
              </w:rPr>
              <w:t xml:space="preserve"> </w:t>
            </w:r>
            <w:r>
              <w:rPr>
                <w:rFonts w:ascii="Verdana Bold" w:eastAsiaTheme="minorEastAsia" w:hAnsi="Verdana Bold" w:hint="cs"/>
                <w:b/>
                <w:bCs/>
                <w:sz w:val="19"/>
                <w:rtl/>
                <w:lang w:eastAsia="zh-CN" w:bidi="ar-EG"/>
              </w:rPr>
              <w:t>أبريل</w:t>
            </w:r>
            <w:r w:rsidR="00436EF4" w:rsidRPr="00436EF4">
              <w:rPr>
                <w:rFonts w:ascii="Verdana Bold" w:eastAsiaTheme="minorEastAsia" w:hAnsi="Verdana Bold" w:hint="cs"/>
                <w:b/>
                <w:bCs/>
                <w:sz w:val="19"/>
                <w:rtl/>
                <w:lang w:eastAsia="zh-CN" w:bidi="ar-EG"/>
              </w:rPr>
              <w:t xml:space="preserve"> </w:t>
            </w:r>
            <w:r w:rsidR="00436EF4" w:rsidRPr="00436EF4">
              <w:rPr>
                <w:rFonts w:ascii="Verdana Bold" w:eastAsiaTheme="minorEastAsia" w:hAnsi="Verdana Bold"/>
                <w:b/>
                <w:bCs/>
                <w:sz w:val="19"/>
                <w:lang w:eastAsia="zh-CN" w:bidi="ar-SY"/>
              </w:rPr>
              <w:t>2017</w:t>
            </w:r>
          </w:p>
        </w:tc>
      </w:tr>
      <w:tr w:rsidR="00034CD2" w:rsidRPr="00436EF4" w:rsidTr="00034CD2">
        <w:trPr>
          <w:cantSplit/>
        </w:trPr>
        <w:tc>
          <w:tcPr>
            <w:tcW w:w="3382" w:type="pct"/>
          </w:tcPr>
          <w:p w:rsidR="00034CD2" w:rsidRPr="00436EF4"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EG"/>
              </w:rPr>
            </w:pPr>
          </w:p>
        </w:tc>
        <w:tc>
          <w:tcPr>
            <w:tcW w:w="1618" w:type="pct"/>
            <w:vAlign w:val="center"/>
          </w:tcPr>
          <w:p w:rsidR="00034CD2" w:rsidRPr="00436EF4"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lang w:eastAsia="zh-CN" w:bidi="ar-SY"/>
              </w:rPr>
            </w:pPr>
            <w:r w:rsidRPr="00436EF4">
              <w:rPr>
                <w:rFonts w:ascii="Verdana Bold" w:eastAsiaTheme="minorEastAsia" w:hAnsi="Verdana Bold" w:hint="cs"/>
                <w:b/>
                <w:bCs/>
                <w:sz w:val="19"/>
                <w:rtl/>
                <w:lang w:eastAsia="zh-CN" w:bidi="ar-EG"/>
              </w:rPr>
              <w:t>الأصل: بالإنكليزية</w:t>
            </w:r>
          </w:p>
        </w:tc>
      </w:tr>
      <w:tr w:rsidR="00034CD2" w:rsidRPr="00436EF4" w:rsidTr="004F573A">
        <w:trPr>
          <w:cantSplit/>
        </w:trPr>
        <w:tc>
          <w:tcPr>
            <w:tcW w:w="5000" w:type="pct"/>
            <w:gridSpan w:val="2"/>
          </w:tcPr>
          <w:p w:rsidR="00034CD2" w:rsidRPr="00436EF4" w:rsidRDefault="00034CD2" w:rsidP="00034CD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lang w:eastAsia="zh-CN" w:bidi="ar-SY"/>
              </w:rPr>
            </w:pPr>
          </w:p>
        </w:tc>
      </w:tr>
      <w:tr w:rsidR="00034CD2" w:rsidRPr="00436EF4" w:rsidTr="004F573A">
        <w:trPr>
          <w:cantSplit/>
          <w:trHeight w:val="1159"/>
        </w:trPr>
        <w:tc>
          <w:tcPr>
            <w:tcW w:w="5000" w:type="pct"/>
            <w:gridSpan w:val="2"/>
          </w:tcPr>
          <w:p w:rsidR="00034CD2" w:rsidRPr="00436EF4" w:rsidRDefault="00436EF4" w:rsidP="00436EF4">
            <w:pPr>
              <w:keepNext/>
              <w:keepLines/>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40"/>
              <w:jc w:val="center"/>
              <w:rPr>
                <w:rFonts w:eastAsiaTheme="minorEastAsia"/>
                <w:b/>
                <w:bCs/>
                <w:sz w:val="32"/>
                <w:szCs w:val="44"/>
                <w:rtl/>
                <w:lang w:eastAsia="zh-CN" w:bidi="ar-SY"/>
              </w:rPr>
            </w:pPr>
            <w:r w:rsidRPr="00436EF4">
              <w:rPr>
                <w:rFonts w:eastAsiaTheme="minorEastAsia" w:hint="cs"/>
                <w:b/>
                <w:bCs/>
                <w:sz w:val="32"/>
                <w:szCs w:val="44"/>
                <w:rtl/>
                <w:lang w:eastAsia="zh-CN"/>
              </w:rPr>
              <w:t>مدير مكتب الاتصالات الراديوية</w:t>
            </w:r>
          </w:p>
        </w:tc>
      </w:tr>
      <w:tr w:rsidR="00034CD2" w:rsidRPr="00034CD2" w:rsidTr="004F573A">
        <w:trPr>
          <w:cantSplit/>
        </w:trPr>
        <w:tc>
          <w:tcPr>
            <w:tcW w:w="5000" w:type="pct"/>
            <w:gridSpan w:val="2"/>
          </w:tcPr>
          <w:p w:rsidR="00034CD2" w:rsidRPr="00034CD2" w:rsidRDefault="00436EF4" w:rsidP="00436EF4">
            <w:pPr>
              <w:keepNext/>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jc w:val="center"/>
              <w:rPr>
                <w:rFonts w:eastAsiaTheme="minorEastAsia"/>
                <w:w w:val="120"/>
                <w:sz w:val="28"/>
                <w:szCs w:val="40"/>
                <w:rtl/>
                <w:lang w:eastAsia="zh-CN" w:bidi="ar-EG"/>
              </w:rPr>
            </w:pPr>
            <w:r w:rsidRPr="00436EF4">
              <w:rPr>
                <w:rFonts w:eastAsiaTheme="minorEastAsia"/>
                <w:w w:val="120"/>
                <w:sz w:val="28"/>
                <w:szCs w:val="40"/>
                <w:rtl/>
                <w:lang w:eastAsia="zh-CN"/>
              </w:rPr>
              <w:t xml:space="preserve">تقرير إلى الاجتماع </w:t>
            </w:r>
            <w:r w:rsidRPr="00436EF4">
              <w:rPr>
                <w:rFonts w:eastAsiaTheme="minorEastAsia" w:hint="cs"/>
                <w:w w:val="120"/>
                <w:sz w:val="28"/>
                <w:szCs w:val="40"/>
                <w:rtl/>
                <w:lang w:eastAsia="zh-CN"/>
              </w:rPr>
              <w:t>الرابع والعشرين</w:t>
            </w:r>
            <w:r w:rsidRPr="00436EF4">
              <w:rPr>
                <w:rFonts w:eastAsiaTheme="minorEastAsia"/>
                <w:w w:val="120"/>
                <w:sz w:val="28"/>
                <w:szCs w:val="40"/>
                <w:rtl/>
                <w:lang w:eastAsia="zh-CN"/>
              </w:rPr>
              <w:br/>
              <w:t>للفريق</w:t>
            </w:r>
            <w:r w:rsidRPr="00436EF4">
              <w:rPr>
                <w:rFonts w:eastAsiaTheme="minorEastAsia" w:hint="cs"/>
                <w:w w:val="120"/>
                <w:sz w:val="28"/>
                <w:szCs w:val="40"/>
                <w:rtl/>
                <w:lang w:eastAsia="zh-CN"/>
              </w:rPr>
              <w:t xml:space="preserve"> </w:t>
            </w:r>
            <w:r w:rsidRPr="00436EF4">
              <w:rPr>
                <w:rFonts w:eastAsiaTheme="minorEastAsia"/>
                <w:w w:val="120"/>
                <w:sz w:val="28"/>
                <w:szCs w:val="40"/>
                <w:rtl/>
                <w:lang w:eastAsia="zh-CN"/>
              </w:rPr>
              <w:t>الاستشاري للاتصالات الراديوية</w:t>
            </w:r>
          </w:p>
        </w:tc>
      </w:tr>
      <w:tr w:rsidR="00034CD2" w:rsidRPr="00034CD2" w:rsidTr="004F573A">
        <w:trPr>
          <w:cantSplit/>
        </w:trPr>
        <w:tc>
          <w:tcPr>
            <w:tcW w:w="5000" w:type="pct"/>
            <w:gridSpan w:val="2"/>
          </w:tcPr>
          <w:p w:rsidR="00034CD2" w:rsidRPr="00034CD2" w:rsidRDefault="00034CD2" w:rsidP="00B823E0">
            <w:pPr>
              <w:rPr>
                <w:rFonts w:eastAsiaTheme="minorEastAsia"/>
                <w:rtl/>
                <w:lang w:eastAsia="zh-CN" w:bidi="ar-SY"/>
              </w:rPr>
            </w:pPr>
          </w:p>
        </w:tc>
      </w:tr>
    </w:tbl>
    <w:p w:rsidR="00797E01" w:rsidRPr="00797E01" w:rsidRDefault="00797E01" w:rsidP="00797E01">
      <w:pPr>
        <w:rPr>
          <w:u w:val="single"/>
          <w:rtl/>
        </w:rPr>
      </w:pPr>
      <w:r w:rsidRPr="00797E01">
        <w:rPr>
          <w:rFonts w:hint="cs"/>
          <w:u w:val="single"/>
          <w:rtl/>
        </w:rPr>
        <w:t>ملاحظة</w:t>
      </w:r>
      <w:r w:rsidRPr="002163A6">
        <w:rPr>
          <w:rFonts w:hint="cs"/>
          <w:rtl/>
        </w:rPr>
        <w:t>:</w:t>
      </w:r>
      <w:r w:rsidRPr="00797E01">
        <w:rPr>
          <w:rFonts w:hint="cs"/>
          <w:rtl/>
        </w:rPr>
        <w:t xml:space="preserve"> تتعلق هذه المراجعة بالنسخة الإنكليزية فقط.</w:t>
      </w:r>
    </w:p>
    <w:p w:rsidR="004F573A" w:rsidRPr="004245FA" w:rsidRDefault="004F573A" w:rsidP="004F573A">
      <w:pPr>
        <w:pStyle w:val="Heading1"/>
        <w:rPr>
          <w:rtl/>
        </w:rPr>
      </w:pPr>
      <w:r w:rsidRPr="004245FA">
        <w:t>1</w:t>
      </w:r>
      <w:r w:rsidRPr="004245FA">
        <w:rPr>
          <w:rtl/>
        </w:rPr>
        <w:tab/>
        <w:t>مقدمة</w:t>
      </w:r>
    </w:p>
    <w:p w:rsidR="004F573A" w:rsidRPr="004245FA" w:rsidRDefault="004F573A" w:rsidP="004F573A">
      <w:pPr>
        <w:rPr>
          <w:rtl/>
        </w:rPr>
      </w:pPr>
      <w:r w:rsidRPr="0099377F">
        <w:rPr>
          <w:rFonts w:hint="cs"/>
          <w:rtl/>
        </w:rPr>
        <w:t>توفر هذه الوثيقة</w:t>
      </w:r>
      <w:r w:rsidRPr="0099377F">
        <w:rPr>
          <w:rtl/>
        </w:rPr>
        <w:t xml:space="preserve"> تقارير حالة ومعلومات أساسية بشأن بعض المسائل </w:t>
      </w:r>
      <w:r w:rsidRPr="0099377F">
        <w:rPr>
          <w:rFonts w:hint="cs"/>
          <w:rtl/>
        </w:rPr>
        <w:t xml:space="preserve">الواردة </w:t>
      </w:r>
      <w:r w:rsidRPr="0099377F">
        <w:rPr>
          <w:rtl/>
        </w:rPr>
        <w:t xml:space="preserve">في </w:t>
      </w:r>
      <w:r w:rsidRPr="0099377F">
        <w:rPr>
          <w:rFonts w:hint="cs"/>
          <w:rtl/>
        </w:rPr>
        <w:t xml:space="preserve">مشروع </w:t>
      </w:r>
      <w:r w:rsidRPr="0099377F">
        <w:rPr>
          <w:rtl/>
        </w:rPr>
        <w:t xml:space="preserve">جدول </w:t>
      </w:r>
      <w:r w:rsidRPr="0099377F">
        <w:rPr>
          <w:rFonts w:hint="cs"/>
          <w:rtl/>
        </w:rPr>
        <w:t>أعمال الاجتماع الرابع والعشرين للفريق</w:t>
      </w:r>
      <w:r w:rsidRPr="0099377F">
        <w:rPr>
          <w:rtl/>
        </w:rPr>
        <w:t xml:space="preserve"> الاستشاري للاتصالات الراديوية </w:t>
      </w:r>
      <w:r w:rsidRPr="0099377F">
        <w:rPr>
          <w:rFonts w:hint="cs"/>
          <w:rtl/>
        </w:rPr>
        <w:t>(انظر الرسالة الإدارية المعممة</w:t>
      </w:r>
      <w:r>
        <w:rPr>
          <w:rFonts w:hint="cs"/>
          <w:rtl/>
        </w:rPr>
        <w:t xml:space="preserve"> </w:t>
      </w:r>
      <w:hyperlink r:id="rId11" w:history="1">
        <w:r w:rsidRPr="00DE4421">
          <w:rPr>
            <w:rStyle w:val="Hyperlink"/>
            <w:rFonts w:asciiTheme="majorBidi" w:hAnsiTheme="majorBidi" w:cstheme="majorBidi"/>
            <w:szCs w:val="24"/>
          </w:rPr>
          <w:t>CA/232</w:t>
        </w:r>
      </w:hyperlink>
      <w:r>
        <w:rPr>
          <w:rFonts w:hint="cs"/>
          <w:rtl/>
        </w:rPr>
        <w:t xml:space="preserve"> </w:t>
      </w:r>
      <w:r w:rsidRPr="0099377F">
        <w:rPr>
          <w:rFonts w:hint="cs"/>
          <w:rtl/>
        </w:rPr>
        <w:t>المؤرخة</w:t>
      </w:r>
      <w:r w:rsidRPr="0099377F">
        <w:rPr>
          <w:rFonts w:hint="eastAsia"/>
          <w:rtl/>
        </w:rPr>
        <w:t> </w:t>
      </w:r>
      <w:r w:rsidRPr="0099377F">
        <w:t>2</w:t>
      </w:r>
      <w:r w:rsidRPr="0099377F">
        <w:rPr>
          <w:rFonts w:hint="cs"/>
          <w:rtl/>
        </w:rPr>
        <w:t xml:space="preserve"> ديسمبر </w:t>
      </w:r>
      <w:r w:rsidRPr="0099377F">
        <w:t>2016</w:t>
      </w:r>
      <w:r w:rsidRPr="0099377F">
        <w:rPr>
          <w:rFonts w:hint="cs"/>
          <w:rtl/>
        </w:rPr>
        <w:t xml:space="preserve">). والغرض من هذه الوثيقة </w:t>
      </w:r>
      <w:r w:rsidRPr="0099377F">
        <w:rPr>
          <w:rFonts w:hint="cs"/>
          <w:rtl/>
          <w:lang w:bidi="ar-EG"/>
        </w:rPr>
        <w:t xml:space="preserve">هو </w:t>
      </w:r>
      <w:r w:rsidRPr="0099377F">
        <w:rPr>
          <w:rFonts w:hint="cs"/>
          <w:rtl/>
        </w:rPr>
        <w:t xml:space="preserve">مساعدة الاجتماع </w:t>
      </w:r>
      <w:r>
        <w:rPr>
          <w:rFonts w:hint="cs"/>
          <w:rtl/>
        </w:rPr>
        <w:t>لدى</w:t>
      </w:r>
      <w:r w:rsidRPr="0099377F">
        <w:rPr>
          <w:rFonts w:hint="cs"/>
          <w:rtl/>
        </w:rPr>
        <w:t> </w:t>
      </w:r>
      <w:r w:rsidRPr="0099377F">
        <w:rPr>
          <w:rtl/>
        </w:rPr>
        <w:t>النظر في</w:t>
      </w:r>
      <w:r w:rsidRPr="0099377F">
        <w:rPr>
          <w:rFonts w:hint="cs"/>
          <w:rtl/>
        </w:rPr>
        <w:t> </w:t>
      </w:r>
      <w:r w:rsidRPr="0099377F">
        <w:rPr>
          <w:rtl/>
        </w:rPr>
        <w:t>البنود ذات الصلة من جدول</w:t>
      </w:r>
      <w:r w:rsidRPr="0099377F">
        <w:rPr>
          <w:rFonts w:hint="cs"/>
          <w:rtl/>
        </w:rPr>
        <w:t> </w:t>
      </w:r>
      <w:r w:rsidRPr="0099377F">
        <w:rPr>
          <w:rtl/>
        </w:rPr>
        <w:t>الأعمال.</w:t>
      </w:r>
    </w:p>
    <w:p w:rsidR="004F573A" w:rsidRPr="004245FA" w:rsidRDefault="004F573A" w:rsidP="004F573A">
      <w:pPr>
        <w:rPr>
          <w:rtl/>
        </w:rPr>
      </w:pPr>
      <w:r>
        <w:rPr>
          <w:rFonts w:hint="cs"/>
          <w:rtl/>
        </w:rPr>
        <w:t>وسوف تقدم</w:t>
      </w:r>
      <w:r w:rsidRPr="004245FA">
        <w:rPr>
          <w:rtl/>
        </w:rPr>
        <w:t xml:space="preserve"> تقارير منفصلة </w:t>
      </w:r>
      <w:r>
        <w:rPr>
          <w:rFonts w:hint="cs"/>
          <w:rtl/>
        </w:rPr>
        <w:t>بشأن</w:t>
      </w:r>
      <w:r w:rsidRPr="004245FA">
        <w:rPr>
          <w:rFonts w:hint="cs"/>
          <w:rtl/>
        </w:rPr>
        <w:t xml:space="preserve"> بعض</w:t>
      </w:r>
      <w:r w:rsidRPr="004245FA">
        <w:rPr>
          <w:rtl/>
        </w:rPr>
        <w:t xml:space="preserve"> بنود جدول الأعمال.</w:t>
      </w:r>
    </w:p>
    <w:p w:rsidR="004F573A" w:rsidRPr="004245FA" w:rsidRDefault="004F573A" w:rsidP="004F573A">
      <w:pPr>
        <w:pStyle w:val="Heading1"/>
        <w:rPr>
          <w:rtl/>
        </w:rPr>
      </w:pPr>
      <w:r w:rsidRPr="004245FA">
        <w:t>2</w:t>
      </w:r>
      <w:r w:rsidRPr="004245FA">
        <w:tab/>
      </w:r>
      <w:r w:rsidRPr="004245FA">
        <w:rPr>
          <w:rFonts w:hint="cs"/>
          <w:rtl/>
        </w:rPr>
        <w:t>مسائل</w:t>
      </w:r>
      <w:r w:rsidRPr="004245FA">
        <w:rPr>
          <w:rtl/>
        </w:rPr>
        <w:t xml:space="preserve"> المجلس</w:t>
      </w:r>
    </w:p>
    <w:p w:rsidR="004F573A" w:rsidRPr="0001615B" w:rsidRDefault="004F573A" w:rsidP="004F573A">
      <w:pPr>
        <w:jc w:val="left"/>
        <w:rPr>
          <w:spacing w:val="-6"/>
          <w:rtl/>
        </w:rPr>
      </w:pPr>
      <w:r>
        <w:rPr>
          <w:rFonts w:hint="cs"/>
          <w:spacing w:val="-6"/>
          <w:rtl/>
        </w:rPr>
        <w:t>يشمل</w:t>
      </w:r>
      <w:r w:rsidRPr="0001615B">
        <w:rPr>
          <w:rFonts w:hint="cs"/>
          <w:spacing w:val="-6"/>
          <w:rtl/>
        </w:rPr>
        <w:t xml:space="preserve"> هذا القسم المسائل التي تناولتها دورة المجلس لعام </w:t>
      </w:r>
      <w:r w:rsidRPr="0001615B">
        <w:rPr>
          <w:spacing w:val="-6"/>
        </w:rPr>
        <w:t>201</w:t>
      </w:r>
      <w:r>
        <w:rPr>
          <w:spacing w:val="-6"/>
        </w:rPr>
        <w:t>6</w:t>
      </w:r>
      <w:r w:rsidRPr="0001615B">
        <w:rPr>
          <w:rFonts w:hint="cs"/>
          <w:spacing w:val="-6"/>
          <w:rtl/>
        </w:rPr>
        <w:t xml:space="preserve"> ويقدم معلومات محدثة بشأنها (انظر: </w:t>
      </w:r>
      <w:hyperlink r:id="rId12" w:history="1">
        <w:r w:rsidRPr="0001615B">
          <w:rPr>
            <w:rStyle w:val="Hyperlink"/>
            <w:spacing w:val="-6"/>
          </w:rPr>
          <w:t>http://www.itu.int/council/</w:t>
        </w:r>
      </w:hyperlink>
      <w:r w:rsidRPr="0001615B">
        <w:rPr>
          <w:rFonts w:hint="cs"/>
          <w:spacing w:val="-6"/>
          <w:rtl/>
        </w:rPr>
        <w:t>).</w:t>
      </w:r>
    </w:p>
    <w:p w:rsidR="004F573A" w:rsidRPr="004245FA" w:rsidRDefault="004F573A" w:rsidP="004F573A">
      <w:pPr>
        <w:pStyle w:val="Heading2"/>
        <w:rPr>
          <w:rtl/>
        </w:rPr>
      </w:pPr>
      <w:r w:rsidRPr="004245FA">
        <w:t>1.2</w:t>
      </w:r>
      <w:r w:rsidRPr="004245FA">
        <w:tab/>
      </w:r>
      <w:r w:rsidRPr="004245FA">
        <w:rPr>
          <w:rFonts w:hint="cs"/>
          <w:rtl/>
        </w:rPr>
        <w:t>النفاذ الإلكتروني المجاني إلى منشورات قطاع الاتصالات الراديوية</w:t>
      </w:r>
    </w:p>
    <w:p w:rsidR="004F573A" w:rsidRPr="004245FA" w:rsidRDefault="004F573A" w:rsidP="004F573A">
      <w:pPr>
        <w:rPr>
          <w:rtl/>
        </w:rPr>
      </w:pPr>
      <w:r w:rsidRPr="004245FA">
        <w:rPr>
          <w:rFonts w:hint="cs"/>
          <w:rtl/>
          <w:lang w:bidi="ar-EG"/>
        </w:rPr>
        <w:t>تستمر سياسة النفاذ الإلكتروني المجاني في</w:t>
      </w:r>
      <w:r>
        <w:rPr>
          <w:rFonts w:hint="cs"/>
          <w:rtl/>
          <w:lang w:bidi="ar-EG"/>
        </w:rPr>
        <w:t xml:space="preserve"> توسيع انتشار</w:t>
      </w:r>
      <w:r w:rsidRPr="004245FA">
        <w:rPr>
          <w:rFonts w:hint="cs"/>
          <w:rtl/>
          <w:lang w:bidi="ar-EG"/>
        </w:rPr>
        <w:t xml:space="preserve"> معايير الاتحاد </w:t>
      </w:r>
      <w:r>
        <w:rPr>
          <w:rFonts w:hint="cs"/>
          <w:rtl/>
          <w:lang w:bidi="ar-EG"/>
        </w:rPr>
        <w:t>بين قطاعات</w:t>
      </w:r>
      <w:r w:rsidRPr="001F7AE4">
        <w:rPr>
          <w:rFonts w:hint="cs"/>
          <w:rtl/>
          <w:lang w:bidi="ar-EG"/>
        </w:rPr>
        <w:t xml:space="preserve"> </w:t>
      </w:r>
      <w:r w:rsidRPr="004245FA">
        <w:rPr>
          <w:rFonts w:hint="cs"/>
          <w:rtl/>
          <w:lang w:bidi="ar-EG"/>
        </w:rPr>
        <w:t>أوسع</w:t>
      </w:r>
      <w:r>
        <w:rPr>
          <w:rFonts w:hint="cs"/>
          <w:rtl/>
          <w:lang w:bidi="ar-EG"/>
        </w:rPr>
        <w:t xml:space="preserve"> من</w:t>
      </w:r>
      <w:r w:rsidRPr="004245FA">
        <w:rPr>
          <w:rFonts w:hint="cs"/>
          <w:rtl/>
          <w:lang w:bidi="ar-EG"/>
        </w:rPr>
        <w:t xml:space="preserve"> </w:t>
      </w:r>
      <w:r>
        <w:rPr>
          <w:rFonts w:hint="cs"/>
          <w:rtl/>
          <w:lang w:bidi="ar-EG"/>
        </w:rPr>
        <w:t>الجمهور</w:t>
      </w:r>
      <w:r w:rsidRPr="004245FA">
        <w:rPr>
          <w:rFonts w:hint="cs"/>
          <w:rtl/>
          <w:lang w:bidi="ar-EG"/>
        </w:rPr>
        <w:t xml:space="preserve">، خاصةً في البلدان النامية التي تعاني من قيود مالية وتقنية. ويساعد هذا الانتشار الواسع من خلال النفاذ الإلكتروني المجاني في </w:t>
      </w:r>
      <w:r>
        <w:rPr>
          <w:rFonts w:hint="cs"/>
          <w:rtl/>
          <w:lang w:bidi="ar-EG"/>
        </w:rPr>
        <w:t>تسليط الضوء على</w:t>
      </w:r>
      <w:r w:rsidRPr="004245FA">
        <w:rPr>
          <w:rFonts w:hint="cs"/>
          <w:rtl/>
          <w:lang w:bidi="ar-EG"/>
        </w:rPr>
        <w:t xml:space="preserve"> رسالة الاتحاد وولايته ويعزز </w:t>
      </w:r>
      <w:r>
        <w:rPr>
          <w:rFonts w:hint="cs"/>
          <w:rtl/>
          <w:lang w:bidi="ar-EG"/>
        </w:rPr>
        <w:t>مكانة</w:t>
      </w:r>
      <w:r w:rsidRPr="004245FA">
        <w:rPr>
          <w:rFonts w:hint="cs"/>
          <w:rtl/>
          <w:lang w:bidi="ar-EG"/>
        </w:rPr>
        <w:t xml:space="preserve"> الاتحاد </w:t>
      </w:r>
      <w:r>
        <w:rPr>
          <w:rFonts w:hint="cs"/>
          <w:rtl/>
          <w:lang w:bidi="ar-EG"/>
        </w:rPr>
        <w:t>كمرجعية</w:t>
      </w:r>
      <w:r w:rsidRPr="004245FA">
        <w:rPr>
          <w:rFonts w:hint="cs"/>
          <w:rtl/>
          <w:lang w:bidi="ar-EG"/>
        </w:rPr>
        <w:t xml:space="preserve"> عالمية</w:t>
      </w:r>
      <w:r>
        <w:rPr>
          <w:rFonts w:hint="cs"/>
          <w:rtl/>
          <w:lang w:bidi="ar-EG"/>
        </w:rPr>
        <w:t xml:space="preserve"> في مجال</w:t>
      </w:r>
      <w:r w:rsidRPr="004245FA">
        <w:rPr>
          <w:rFonts w:hint="eastAsia"/>
          <w:rtl/>
          <w:lang w:bidi="ar-EG"/>
        </w:rPr>
        <w:t> </w:t>
      </w:r>
      <w:r>
        <w:rPr>
          <w:rFonts w:hint="cs"/>
          <w:rtl/>
          <w:lang w:bidi="ar-EG"/>
        </w:rPr>
        <w:t>ا</w:t>
      </w:r>
      <w:r w:rsidRPr="004245FA">
        <w:rPr>
          <w:rFonts w:hint="cs"/>
          <w:rtl/>
          <w:lang w:bidi="ar-EG"/>
        </w:rPr>
        <w:t>لاتصالات.</w:t>
      </w:r>
    </w:p>
    <w:p w:rsidR="004F573A" w:rsidRPr="004245FA" w:rsidRDefault="004F573A" w:rsidP="004F573A">
      <w:pPr>
        <w:rPr>
          <w:rtl/>
          <w:lang w:bidi="ar-SY"/>
        </w:rPr>
      </w:pPr>
      <w:r w:rsidRPr="004245FA">
        <w:rPr>
          <w:rFonts w:hint="cs"/>
          <w:rtl/>
        </w:rPr>
        <w:t>و</w:t>
      </w:r>
      <w:r w:rsidRPr="004245FA">
        <w:rPr>
          <w:rtl/>
        </w:rPr>
        <w:t xml:space="preserve">بموجب المقرر </w:t>
      </w:r>
      <w:r w:rsidRPr="004245FA">
        <w:t>12</w:t>
      </w:r>
      <w:r w:rsidRPr="004245FA">
        <w:rPr>
          <w:rtl/>
        </w:rPr>
        <w:t xml:space="preserve"> (غوادالاخارا، </w:t>
      </w:r>
      <w:r>
        <w:t>2010</w:t>
      </w:r>
      <w:r w:rsidRPr="004245FA">
        <w:rPr>
          <w:rtl/>
        </w:rPr>
        <w:t xml:space="preserve">)، اعتمد مؤتمر المندوبين المفوضين </w:t>
      </w:r>
      <w:r w:rsidRPr="004245FA">
        <w:rPr>
          <w:rFonts w:hint="cs"/>
          <w:rtl/>
        </w:rPr>
        <w:t>ل</w:t>
      </w:r>
      <w:r w:rsidRPr="004245FA">
        <w:rPr>
          <w:rtl/>
        </w:rPr>
        <w:t>عام</w:t>
      </w:r>
      <w:r w:rsidRPr="004245FA">
        <w:rPr>
          <w:rFonts w:hint="cs"/>
          <w:rtl/>
        </w:rPr>
        <w:t xml:space="preserve"> </w:t>
      </w:r>
      <w:r>
        <w:t>2010</w:t>
      </w:r>
      <w:r w:rsidRPr="004245FA">
        <w:rPr>
          <w:rtl/>
        </w:rPr>
        <w:t xml:space="preserve"> </w:t>
      </w:r>
      <w:r w:rsidRPr="004245FA">
        <w:rPr>
          <w:rFonts w:hint="cs"/>
          <w:rtl/>
          <w:lang w:bidi="ar-EG"/>
        </w:rPr>
        <w:t xml:space="preserve">سياسة النفاذ الإلكتروني المجاني </w:t>
      </w:r>
      <w:r w:rsidRPr="004245FA">
        <w:rPr>
          <w:rtl/>
        </w:rPr>
        <w:t>لتشمل، في</w:t>
      </w:r>
      <w:r>
        <w:rPr>
          <w:rFonts w:hint="cs"/>
          <w:rtl/>
        </w:rPr>
        <w:t> </w:t>
      </w:r>
      <w:r w:rsidRPr="004245FA">
        <w:rPr>
          <w:rtl/>
        </w:rPr>
        <w:t xml:space="preserve">جملة أمور، توصيات وتقارير قطاع الاتصالات الراديوية. </w:t>
      </w:r>
      <w:r w:rsidRPr="004245FA">
        <w:rPr>
          <w:rFonts w:hint="cs"/>
          <w:rtl/>
        </w:rPr>
        <w:t>وت</w:t>
      </w:r>
      <w:r w:rsidRPr="004245FA">
        <w:rPr>
          <w:rtl/>
        </w:rPr>
        <w:t>وسعت</w:t>
      </w:r>
      <w:r w:rsidRPr="004245FA">
        <w:rPr>
          <w:rFonts w:hint="cs"/>
          <w:rtl/>
        </w:rPr>
        <w:t xml:space="preserve"> </w:t>
      </w:r>
      <w:r w:rsidRPr="004245FA">
        <w:rPr>
          <w:rtl/>
        </w:rPr>
        <w:t xml:space="preserve">هذه السياسة </w:t>
      </w:r>
      <w:r>
        <w:rPr>
          <w:rFonts w:hint="cs"/>
          <w:rtl/>
        </w:rPr>
        <w:t>بموجب المقرر</w:t>
      </w:r>
      <w:r w:rsidRPr="004245FA">
        <w:rPr>
          <w:rtl/>
        </w:rPr>
        <w:t xml:space="preserve"> </w:t>
      </w:r>
      <w:r>
        <w:t>571</w:t>
      </w:r>
      <w:r w:rsidRPr="004245FA">
        <w:rPr>
          <w:rFonts w:hint="cs"/>
          <w:rtl/>
        </w:rPr>
        <w:t xml:space="preserve"> </w:t>
      </w:r>
      <w:r>
        <w:rPr>
          <w:rFonts w:hint="cs"/>
          <w:rtl/>
        </w:rPr>
        <w:t>الصادر عن</w:t>
      </w:r>
      <w:r w:rsidRPr="004245FA">
        <w:rPr>
          <w:rFonts w:hint="cs"/>
          <w:rtl/>
        </w:rPr>
        <w:t xml:space="preserve"> المجلس</w:t>
      </w:r>
      <w:r>
        <w:rPr>
          <w:rFonts w:hint="cs"/>
          <w:rtl/>
        </w:rPr>
        <w:t xml:space="preserve"> في</w:t>
      </w:r>
      <w:r>
        <w:rPr>
          <w:rFonts w:hint="eastAsia"/>
          <w:rtl/>
          <w:lang w:bidi="ar-EG"/>
        </w:rPr>
        <w:t> </w:t>
      </w:r>
      <w:r>
        <w:rPr>
          <w:rFonts w:hint="cs"/>
          <w:rtl/>
        </w:rPr>
        <w:t>دورته</w:t>
      </w:r>
      <w:r w:rsidRPr="004245FA">
        <w:rPr>
          <w:rFonts w:hint="cs"/>
          <w:rtl/>
        </w:rPr>
        <w:t xml:space="preserve"> لعام</w:t>
      </w:r>
      <w:r>
        <w:rPr>
          <w:rFonts w:hint="eastAsia"/>
          <w:rtl/>
        </w:rPr>
        <w:t> </w:t>
      </w:r>
      <w:r>
        <w:t>2012</w:t>
      </w:r>
      <w:r w:rsidRPr="004245FA">
        <w:rPr>
          <w:rtl/>
        </w:rPr>
        <w:t xml:space="preserve"> </w:t>
      </w:r>
      <w:r>
        <w:rPr>
          <w:rFonts w:hint="cs"/>
          <w:rtl/>
        </w:rPr>
        <w:t>و</w:t>
      </w:r>
      <w:r w:rsidRPr="004245FA">
        <w:rPr>
          <w:rFonts w:hint="cs"/>
          <w:rtl/>
        </w:rPr>
        <w:t>الذي راجعه المجلس في دورتيه</w:t>
      </w:r>
      <w:r w:rsidRPr="004245FA">
        <w:rPr>
          <w:rtl/>
        </w:rPr>
        <w:t xml:space="preserve"> </w:t>
      </w:r>
      <w:r w:rsidRPr="004245FA">
        <w:rPr>
          <w:rFonts w:hint="cs"/>
          <w:rtl/>
        </w:rPr>
        <w:t>لعام</w:t>
      </w:r>
      <w:r w:rsidRPr="004245FA">
        <w:rPr>
          <w:rtl/>
        </w:rPr>
        <w:t xml:space="preserve"> </w:t>
      </w:r>
      <w:r>
        <w:t>2013</w:t>
      </w:r>
      <w:r w:rsidRPr="004245FA">
        <w:rPr>
          <w:rtl/>
        </w:rPr>
        <w:t xml:space="preserve"> و</w:t>
      </w:r>
      <w:r>
        <w:t>2014</w:t>
      </w:r>
      <w:r w:rsidRPr="004245FA">
        <w:rPr>
          <w:rtl/>
        </w:rPr>
        <w:t>، وأكده</w:t>
      </w:r>
      <w:r w:rsidRPr="004245FA">
        <w:rPr>
          <w:rFonts w:hint="cs"/>
          <w:rtl/>
        </w:rPr>
        <w:t xml:space="preserve"> المقرر </w:t>
      </w:r>
      <w:r w:rsidRPr="004245FA">
        <w:t>12</w:t>
      </w:r>
      <w:r w:rsidRPr="004245FA">
        <w:rPr>
          <w:rtl/>
        </w:rPr>
        <w:t xml:space="preserve"> </w:t>
      </w:r>
      <w:r w:rsidRPr="004245FA">
        <w:rPr>
          <w:rFonts w:hint="cs"/>
          <w:rtl/>
        </w:rPr>
        <w:t>المراجع ل</w:t>
      </w:r>
      <w:r w:rsidRPr="004245FA">
        <w:rPr>
          <w:rtl/>
        </w:rPr>
        <w:t xml:space="preserve">مؤتمر المندوبين المفوضين </w:t>
      </w:r>
      <w:r w:rsidRPr="004245FA">
        <w:rPr>
          <w:rFonts w:hint="cs"/>
          <w:rtl/>
        </w:rPr>
        <w:t>ل</w:t>
      </w:r>
      <w:r w:rsidRPr="004245FA">
        <w:rPr>
          <w:rtl/>
        </w:rPr>
        <w:t>عام</w:t>
      </w:r>
      <w:r>
        <w:rPr>
          <w:rFonts w:hint="eastAsia"/>
          <w:rtl/>
        </w:rPr>
        <w:t> </w:t>
      </w:r>
      <w:r>
        <w:t>2014</w:t>
      </w:r>
      <w:r>
        <w:rPr>
          <w:rFonts w:hint="cs"/>
          <w:rtl/>
        </w:rPr>
        <w:t xml:space="preserve"> الذي</w:t>
      </w:r>
      <w:r w:rsidRPr="004245FA">
        <w:rPr>
          <w:rtl/>
        </w:rPr>
        <w:t xml:space="preserve"> </w:t>
      </w:r>
      <w:r w:rsidRPr="004245FA">
        <w:rPr>
          <w:rFonts w:hint="cs"/>
          <w:rtl/>
        </w:rPr>
        <w:t>يوفر</w:t>
      </w:r>
      <w:r w:rsidRPr="004245FA">
        <w:rPr>
          <w:rFonts w:hint="cs"/>
          <w:rtl/>
          <w:lang w:bidi="ar-EG"/>
        </w:rPr>
        <w:t xml:space="preserve"> لعامة الجمهور النفاذ</w:t>
      </w:r>
      <w:r w:rsidRPr="004245FA">
        <w:rPr>
          <w:rtl/>
          <w:lang w:bidi="ar-EG"/>
        </w:rPr>
        <w:t xml:space="preserve"> الإلكتروني المجاني</w:t>
      </w:r>
      <w:r w:rsidRPr="004245FA">
        <w:rPr>
          <w:rFonts w:hint="cs"/>
          <w:rtl/>
          <w:lang w:bidi="ar-EG"/>
        </w:rPr>
        <w:t xml:space="preserve"> على أساس دائم</w:t>
      </w:r>
      <w:r w:rsidRPr="004245FA">
        <w:rPr>
          <w:rtl/>
          <w:lang w:bidi="ar-EG"/>
        </w:rPr>
        <w:t xml:space="preserve"> إلى توصيات </w:t>
      </w:r>
      <w:r w:rsidRPr="004245FA">
        <w:rPr>
          <w:rFonts w:hint="cs"/>
          <w:rtl/>
          <w:lang w:bidi="ar-EG"/>
        </w:rPr>
        <w:t xml:space="preserve">وتقارير </w:t>
      </w:r>
      <w:r w:rsidRPr="004245FA">
        <w:rPr>
          <w:rtl/>
          <w:lang w:bidi="ar-EG"/>
        </w:rPr>
        <w:t>قطاع</w:t>
      </w:r>
      <w:r>
        <w:rPr>
          <w:rFonts w:hint="cs"/>
          <w:rtl/>
          <w:lang w:bidi="ar-EG"/>
        </w:rPr>
        <w:t>ات</w:t>
      </w:r>
      <w:r w:rsidRPr="004245FA">
        <w:rPr>
          <w:rtl/>
          <w:lang w:bidi="ar-EG"/>
        </w:rPr>
        <w:t xml:space="preserve"> الاتصالات الراديوية</w:t>
      </w:r>
      <w:r>
        <w:rPr>
          <w:rFonts w:hint="cs"/>
          <w:rtl/>
          <w:lang w:bidi="ar-EG"/>
        </w:rPr>
        <w:t xml:space="preserve"> و</w:t>
      </w:r>
      <w:r w:rsidRPr="004245FA">
        <w:rPr>
          <w:rFonts w:hint="cs"/>
          <w:rtl/>
          <w:lang w:bidi="ar-EG"/>
        </w:rPr>
        <w:t xml:space="preserve">تقييس الاتصالات </w:t>
      </w:r>
      <w:r>
        <w:rPr>
          <w:rFonts w:hint="cs"/>
          <w:rtl/>
          <w:lang w:bidi="ar-EG"/>
        </w:rPr>
        <w:lastRenderedPageBreak/>
        <w:t>و</w:t>
      </w:r>
      <w:r w:rsidRPr="004245FA">
        <w:rPr>
          <w:rFonts w:hint="cs"/>
          <w:rtl/>
          <w:lang w:bidi="ar-EG"/>
        </w:rPr>
        <w:t>تنمية الاتصالات، و</w:t>
      </w:r>
      <w:r w:rsidRPr="004245FA">
        <w:rPr>
          <w:rFonts w:hint="cs"/>
          <w:rtl/>
          <w:lang w:bidi="ar-LB"/>
        </w:rPr>
        <w:t xml:space="preserve">كتيبات قطاع الاتصالات الراديوية بشأن </w:t>
      </w:r>
      <w:r w:rsidRPr="004245FA">
        <w:rPr>
          <w:rFonts w:hint="cs"/>
          <w:rtl/>
        </w:rPr>
        <w:t>إدارة طيف التردد الراديوي</w:t>
      </w:r>
      <w:r w:rsidRPr="00FD4458">
        <w:rPr>
          <w:vertAlign w:val="superscript"/>
          <w:rtl/>
        </w:rPr>
        <w:footnoteReference w:id="1"/>
      </w:r>
      <w:r w:rsidRPr="004245FA">
        <w:rPr>
          <w:rFonts w:hint="cs"/>
          <w:rtl/>
        </w:rPr>
        <w:t xml:space="preserve">؛ ومنشورات </w:t>
      </w:r>
      <w:r>
        <w:rPr>
          <w:rFonts w:hint="cs"/>
          <w:rtl/>
          <w:lang w:bidi="ar-EG"/>
        </w:rPr>
        <w:t>الاتحاد</w:t>
      </w:r>
      <w:r w:rsidRPr="004245FA">
        <w:rPr>
          <w:rtl/>
          <w:lang w:bidi="ar-EG"/>
        </w:rPr>
        <w:t xml:space="preserve"> </w:t>
      </w:r>
      <w:r w:rsidRPr="004245FA">
        <w:rPr>
          <w:rFonts w:hint="eastAsia"/>
          <w:rtl/>
          <w:lang w:bidi="ar-EG"/>
        </w:rPr>
        <w:t>المتصلة</w:t>
      </w:r>
      <w:r w:rsidRPr="004245FA">
        <w:rPr>
          <w:rtl/>
          <w:lang w:bidi="ar-EG"/>
        </w:rPr>
        <w:t xml:space="preserve"> </w:t>
      </w:r>
      <w:r w:rsidRPr="004245FA">
        <w:rPr>
          <w:rFonts w:hint="cs"/>
          <w:rtl/>
          <w:lang w:bidi="ar-EG"/>
        </w:rPr>
        <w:t>ب</w:t>
      </w:r>
      <w:r w:rsidRPr="004245FA">
        <w:rPr>
          <w:rFonts w:hint="eastAsia"/>
          <w:rtl/>
          <w:lang w:bidi="ar-EG"/>
        </w:rPr>
        <w:t>است</w:t>
      </w:r>
      <w:r w:rsidRPr="004245FA">
        <w:rPr>
          <w:rFonts w:hint="cs"/>
          <w:rtl/>
          <w:lang w:bidi="ar-EG"/>
        </w:rPr>
        <w:t>عمال</w:t>
      </w:r>
      <w:r w:rsidRPr="004245FA">
        <w:rPr>
          <w:rtl/>
          <w:lang w:bidi="ar-EG"/>
        </w:rPr>
        <w:t xml:space="preserve"> </w:t>
      </w:r>
      <w:r w:rsidRPr="004245FA">
        <w:rPr>
          <w:rFonts w:hint="cs"/>
          <w:rtl/>
          <w:lang w:bidi="ar-EG"/>
        </w:rPr>
        <w:t>ا</w:t>
      </w:r>
      <w:r w:rsidRPr="004245FA">
        <w:rPr>
          <w:rFonts w:hint="eastAsia"/>
          <w:rtl/>
          <w:lang w:bidi="ar-EG"/>
        </w:rPr>
        <w:t>لاتصالات</w:t>
      </w:r>
      <w:r w:rsidRPr="004245FA">
        <w:rPr>
          <w:rFonts w:hint="cs"/>
          <w:rtl/>
          <w:lang w:bidi="ar-EG"/>
        </w:rPr>
        <w:t>/</w:t>
      </w:r>
      <w:r w:rsidRPr="004245FA">
        <w:rPr>
          <w:rFonts w:hint="eastAsia"/>
          <w:rtl/>
          <w:lang w:bidi="ar-EG"/>
        </w:rPr>
        <w:t>تكنولوجيا</w:t>
      </w:r>
      <w:r w:rsidRPr="004245FA">
        <w:rPr>
          <w:rtl/>
          <w:lang w:bidi="ar-EG"/>
        </w:rPr>
        <w:t xml:space="preserve"> </w:t>
      </w:r>
      <w:r w:rsidRPr="004245FA">
        <w:rPr>
          <w:rFonts w:hint="eastAsia"/>
          <w:rtl/>
          <w:lang w:bidi="ar-EG"/>
        </w:rPr>
        <w:t>المعلومات</w:t>
      </w:r>
      <w:r w:rsidRPr="004245FA">
        <w:rPr>
          <w:rtl/>
          <w:lang w:bidi="ar-EG"/>
        </w:rPr>
        <w:t xml:space="preserve"> </w:t>
      </w:r>
      <w:r w:rsidRPr="004245FA">
        <w:rPr>
          <w:rFonts w:hint="eastAsia"/>
          <w:rtl/>
          <w:lang w:bidi="ar-EG"/>
        </w:rPr>
        <w:t>والاتصالات</w:t>
      </w:r>
      <w:r w:rsidRPr="004245FA">
        <w:rPr>
          <w:rtl/>
          <w:lang w:bidi="ar-EG"/>
        </w:rPr>
        <w:t xml:space="preserve"> </w:t>
      </w:r>
      <w:r w:rsidRPr="004245FA">
        <w:rPr>
          <w:rFonts w:hint="cs"/>
          <w:rtl/>
          <w:lang w:bidi="ar-EG"/>
        </w:rPr>
        <w:t>للتأهب للكوارث والإنذار المبكر بحدوثها والإنقاذ والإغاثة عند وقوعها و</w:t>
      </w:r>
      <w:r w:rsidRPr="004245FA">
        <w:rPr>
          <w:rFonts w:hint="eastAsia"/>
          <w:rtl/>
          <w:lang w:bidi="ar-EG"/>
        </w:rPr>
        <w:t>تخفيف</w:t>
      </w:r>
      <w:r w:rsidR="003B2361">
        <w:rPr>
          <w:rFonts w:hint="cs"/>
          <w:rtl/>
          <w:lang w:bidi="ar-EG"/>
        </w:rPr>
        <w:t xml:space="preserve"> </w:t>
      </w:r>
      <w:r w:rsidRPr="004245FA">
        <w:rPr>
          <w:rFonts w:hint="eastAsia"/>
          <w:rtl/>
          <w:lang w:bidi="ar-EG"/>
        </w:rPr>
        <w:t>آثار</w:t>
      </w:r>
      <w:r w:rsidRPr="004245FA">
        <w:rPr>
          <w:rFonts w:hint="cs"/>
          <w:rtl/>
          <w:lang w:bidi="ar-EG"/>
        </w:rPr>
        <w:t>ها</w:t>
      </w:r>
      <w:r w:rsidRPr="004245FA">
        <w:rPr>
          <w:rtl/>
          <w:lang w:bidi="ar-EG"/>
        </w:rPr>
        <w:t xml:space="preserve"> </w:t>
      </w:r>
      <w:r w:rsidRPr="004245FA">
        <w:rPr>
          <w:rFonts w:hint="eastAsia"/>
          <w:rtl/>
          <w:lang w:bidi="ar-EG"/>
        </w:rPr>
        <w:t>والتصدي</w:t>
      </w:r>
      <w:r w:rsidRPr="004245FA">
        <w:rPr>
          <w:rtl/>
          <w:lang w:bidi="ar-EG"/>
        </w:rPr>
        <w:t xml:space="preserve"> </w:t>
      </w:r>
      <w:r w:rsidRPr="004245FA">
        <w:rPr>
          <w:rFonts w:hint="eastAsia"/>
          <w:rtl/>
          <w:lang w:bidi="ar-EG"/>
        </w:rPr>
        <w:t>لها</w:t>
      </w:r>
      <w:r w:rsidRPr="004245FA">
        <w:rPr>
          <w:rFonts w:hint="cs"/>
          <w:rtl/>
          <w:lang w:bidi="ar-EG"/>
        </w:rPr>
        <w:t>؛</w:t>
      </w:r>
      <w:r w:rsidRPr="004245FA">
        <w:rPr>
          <w:rFonts w:hint="cs"/>
          <w:rtl/>
        </w:rPr>
        <w:t xml:space="preserve"> ولوائح الاتصالات الدولية؛ ولوائح الراديو؛ والقواعد الإجرائية؛ </w:t>
      </w:r>
      <w:r w:rsidRPr="004245FA">
        <w:rPr>
          <w:rtl/>
          <w:lang w:bidi="ar-EG"/>
        </w:rPr>
        <w:t xml:space="preserve">والنصوص الأساسية </w:t>
      </w:r>
      <w:r>
        <w:rPr>
          <w:rFonts w:hint="cs"/>
          <w:rtl/>
          <w:lang w:bidi="ar-EG"/>
        </w:rPr>
        <w:t>للاتحاد</w:t>
      </w:r>
      <w:r w:rsidRPr="004245FA">
        <w:rPr>
          <w:rtl/>
          <w:lang w:bidi="ar-EG"/>
        </w:rPr>
        <w:t xml:space="preserve"> </w:t>
      </w:r>
      <w:r w:rsidRPr="004245FA">
        <w:rPr>
          <w:rFonts w:hint="cs"/>
          <w:rtl/>
          <w:lang w:bidi="ar-EG"/>
        </w:rPr>
        <w:t xml:space="preserve">(الدستور والاتفاقية والقواعد العامة لمؤتمرات </w:t>
      </w:r>
      <w:r>
        <w:rPr>
          <w:rFonts w:hint="cs"/>
          <w:rtl/>
          <w:lang w:bidi="ar-EG"/>
        </w:rPr>
        <w:t>الاتحاد</w:t>
      </w:r>
      <w:r w:rsidRPr="004245FA">
        <w:rPr>
          <w:rtl/>
          <w:lang w:bidi="ar-EG"/>
        </w:rPr>
        <w:t xml:space="preserve"> </w:t>
      </w:r>
      <w:r w:rsidRPr="004245FA">
        <w:rPr>
          <w:rFonts w:hint="cs"/>
          <w:rtl/>
          <w:lang w:bidi="ar-EG"/>
        </w:rPr>
        <w:t>وجمعياته واجتماعاته</w:t>
      </w:r>
      <w:r w:rsidRPr="004245FA">
        <w:rPr>
          <w:rFonts w:hint="cs"/>
          <w:rtl/>
        </w:rPr>
        <w:t xml:space="preserve"> وقراراته ومقرراته وتوصياته)؛ </w:t>
      </w:r>
      <w:r w:rsidRPr="004245FA">
        <w:rPr>
          <w:rtl/>
          <w:lang w:bidi="ar-EG"/>
        </w:rPr>
        <w:t>والوثائق الختامية لمؤتمرات المندوبين المفوّضين</w:t>
      </w:r>
      <w:r w:rsidRPr="004245FA">
        <w:rPr>
          <w:rFonts w:hint="cs"/>
          <w:rtl/>
          <w:lang w:bidi="ar-EG"/>
        </w:rPr>
        <w:t>؛</w:t>
      </w:r>
      <w:r w:rsidRPr="004245FA">
        <w:rPr>
          <w:rFonts w:hint="cs"/>
          <w:rtl/>
        </w:rPr>
        <w:t xml:space="preserve"> والتقارير الختامية للمؤتمرات العالمية لتنمية الاتصالات؛ وقرارات </w:t>
      </w:r>
      <w:r>
        <w:rPr>
          <w:rFonts w:hint="cs"/>
          <w:rtl/>
        </w:rPr>
        <w:t>مجلس</w:t>
      </w:r>
      <w:r w:rsidRPr="004245FA">
        <w:rPr>
          <w:rFonts w:hint="cs"/>
          <w:rtl/>
        </w:rPr>
        <w:t xml:space="preserve"> </w:t>
      </w:r>
      <w:r>
        <w:rPr>
          <w:rFonts w:hint="cs"/>
          <w:rtl/>
          <w:lang w:bidi="ar-EG"/>
        </w:rPr>
        <w:t>الاتحاد</w:t>
      </w:r>
      <w:r w:rsidRPr="004245FA">
        <w:rPr>
          <w:rtl/>
          <w:lang w:bidi="ar-EG"/>
        </w:rPr>
        <w:t xml:space="preserve"> </w:t>
      </w:r>
      <w:r w:rsidRPr="004245FA">
        <w:rPr>
          <w:rFonts w:hint="cs"/>
          <w:rtl/>
        </w:rPr>
        <w:t>ومقرراته؛ والوثائق الختامية للمؤتمرات العالمية والإقليمية للاتصالات الراديوية وللمؤتمرات العالمية للاتصالات الدولية</w:t>
      </w:r>
      <w:r w:rsidRPr="004245FA">
        <w:rPr>
          <w:rFonts w:hint="cs"/>
          <w:rtl/>
          <w:lang w:bidi="ar-SY"/>
        </w:rPr>
        <w:t>.</w:t>
      </w:r>
    </w:p>
    <w:p w:rsidR="004F573A" w:rsidRDefault="004F573A" w:rsidP="004F573A">
      <w:pPr>
        <w:rPr>
          <w:rtl/>
          <w:lang w:bidi="ar-EG"/>
        </w:rPr>
      </w:pPr>
      <w:r>
        <w:rPr>
          <w:rFonts w:hint="cs"/>
          <w:rtl/>
          <w:lang w:bidi="ar-EG"/>
        </w:rPr>
        <w:t>و</w:t>
      </w:r>
      <w:r w:rsidRPr="00BF65EF">
        <w:rPr>
          <w:rtl/>
          <w:lang w:bidi="ar-EG"/>
        </w:rPr>
        <w:t>بالإضافة</w:t>
      </w:r>
      <w:r w:rsidRPr="00772F26">
        <w:rPr>
          <w:rtl/>
          <w:lang w:bidi="ar-EG"/>
        </w:rPr>
        <w:t xml:space="preserve"> إلى ذلك، واستجابة لطلبات </w:t>
      </w:r>
      <w:r>
        <w:rPr>
          <w:rFonts w:hint="cs"/>
          <w:rtl/>
          <w:lang w:bidi="ar-EG"/>
        </w:rPr>
        <w:t>ال</w:t>
      </w:r>
      <w:r w:rsidRPr="00772F26">
        <w:rPr>
          <w:rtl/>
          <w:lang w:bidi="ar-EG"/>
        </w:rPr>
        <w:t xml:space="preserve">أعضاء، ولا سيما من البلدان النامية، </w:t>
      </w:r>
      <w:r>
        <w:rPr>
          <w:rFonts w:hint="cs"/>
          <w:rtl/>
          <w:lang w:bidi="ar-EG"/>
        </w:rPr>
        <w:t xml:space="preserve">عمد </w:t>
      </w:r>
      <w:r w:rsidRPr="00772F26">
        <w:rPr>
          <w:rtl/>
          <w:lang w:bidi="ar-EG"/>
        </w:rPr>
        <w:t>مدير مكتب الاتصالات الراديوية</w:t>
      </w:r>
      <w:r>
        <w:rPr>
          <w:rFonts w:hint="cs"/>
          <w:rtl/>
          <w:lang w:bidi="ar-EG"/>
        </w:rPr>
        <w:t xml:space="preserve"> إلى توسيع نطاق</w:t>
      </w:r>
      <w:r w:rsidRPr="00772F26">
        <w:rPr>
          <w:rtl/>
          <w:lang w:bidi="ar-EG"/>
        </w:rPr>
        <w:t xml:space="preserve"> سياسة </w:t>
      </w:r>
      <w:r>
        <w:rPr>
          <w:rFonts w:hint="cs"/>
          <w:rtl/>
          <w:lang w:bidi="ar-EG"/>
        </w:rPr>
        <w:t>النفاذ المجاني</w:t>
      </w:r>
      <w:r w:rsidRPr="00772F26">
        <w:rPr>
          <w:rtl/>
          <w:lang w:bidi="ar-EG"/>
        </w:rPr>
        <w:t xml:space="preserve"> لتشمل جميع الكتيبات</w:t>
      </w:r>
      <w:r>
        <w:rPr>
          <w:rFonts w:hint="cs"/>
          <w:rtl/>
          <w:lang w:bidi="ar-EG"/>
        </w:rPr>
        <w:t xml:space="preserve"> التي يصدرها القطاع</w:t>
      </w:r>
      <w:r w:rsidRPr="00772F26">
        <w:rPr>
          <w:rtl/>
          <w:lang w:bidi="ar-EG"/>
        </w:rPr>
        <w:t>.</w:t>
      </w:r>
      <w:r>
        <w:rPr>
          <w:rFonts w:hint="cs"/>
          <w:rtl/>
          <w:lang w:bidi="ar-EG"/>
        </w:rPr>
        <w:t xml:space="preserve"> </w:t>
      </w:r>
    </w:p>
    <w:p w:rsidR="004F573A" w:rsidRPr="004245FA" w:rsidRDefault="004F573A" w:rsidP="004F573A">
      <w:pPr>
        <w:rPr>
          <w:rtl/>
        </w:rPr>
      </w:pPr>
      <w:r w:rsidRPr="004245FA">
        <w:rPr>
          <w:rFonts w:hint="cs"/>
          <w:rtl/>
        </w:rPr>
        <w:t>ويتضح</w:t>
      </w:r>
      <w:r w:rsidRPr="004245FA">
        <w:rPr>
          <w:rtl/>
        </w:rPr>
        <w:t xml:space="preserve"> أثر هذه القرارات بشكل جيد في </w:t>
      </w:r>
      <w:r>
        <w:rPr>
          <w:rFonts w:hint="cs"/>
          <w:rtl/>
        </w:rPr>
        <w:t>ال</w:t>
      </w:r>
      <w:r w:rsidRPr="004245FA">
        <w:rPr>
          <w:rtl/>
        </w:rPr>
        <w:t xml:space="preserve">عدد </w:t>
      </w:r>
      <w:r>
        <w:rPr>
          <w:rFonts w:hint="cs"/>
          <w:rtl/>
        </w:rPr>
        <w:t>الكبير من عمليات تنزيل</w:t>
      </w:r>
      <w:r w:rsidRPr="004245FA">
        <w:rPr>
          <w:rtl/>
        </w:rPr>
        <w:t xml:space="preserve"> هذه المنشورات، </w:t>
      </w:r>
      <w:r w:rsidRPr="004245FA">
        <w:rPr>
          <w:rFonts w:hint="cs"/>
          <w:rtl/>
        </w:rPr>
        <w:t>على النحو</w:t>
      </w:r>
      <w:r w:rsidRPr="004245FA">
        <w:rPr>
          <w:rtl/>
        </w:rPr>
        <w:t xml:space="preserve"> </w:t>
      </w:r>
      <w:r w:rsidRPr="004245FA">
        <w:rPr>
          <w:rFonts w:hint="cs"/>
          <w:rtl/>
        </w:rPr>
        <w:t>ال</w:t>
      </w:r>
      <w:r w:rsidRPr="004245FA">
        <w:rPr>
          <w:rtl/>
        </w:rPr>
        <w:t xml:space="preserve">مبين </w:t>
      </w:r>
      <w:r w:rsidRPr="004245FA">
        <w:rPr>
          <w:rFonts w:hint="cs"/>
          <w:rtl/>
        </w:rPr>
        <w:t>في الفقرة</w:t>
      </w:r>
      <w:r>
        <w:rPr>
          <w:rFonts w:hint="eastAsia"/>
          <w:rtl/>
        </w:rPr>
        <w:t> </w:t>
      </w:r>
      <w:r w:rsidRPr="004245FA">
        <w:t>4.1.8</w:t>
      </w:r>
      <w:r w:rsidRPr="004245FA">
        <w:rPr>
          <w:rFonts w:hint="cs"/>
          <w:rtl/>
          <w:lang w:bidi="ar-EG"/>
        </w:rPr>
        <w:t>.</w:t>
      </w:r>
    </w:p>
    <w:p w:rsidR="004F573A" w:rsidRPr="004245FA" w:rsidRDefault="004F573A" w:rsidP="004F573A">
      <w:pPr>
        <w:pStyle w:val="Heading2"/>
        <w:rPr>
          <w:rtl/>
        </w:rPr>
      </w:pPr>
      <w:r w:rsidRPr="004245FA">
        <w:t>2.2</w:t>
      </w:r>
      <w:r w:rsidRPr="004245FA">
        <w:rPr>
          <w:rtl/>
        </w:rPr>
        <w:tab/>
      </w:r>
      <w:r w:rsidRPr="004245FA">
        <w:rPr>
          <w:rFonts w:hint="cs"/>
          <w:rtl/>
        </w:rPr>
        <w:t>استرداد تكاليف معالجة بطاقات التبليغ عن الشبكات الساتلية</w:t>
      </w:r>
    </w:p>
    <w:p w:rsidR="004F573A" w:rsidRPr="004245FA" w:rsidRDefault="004F573A" w:rsidP="004F573A">
      <w:pPr>
        <w:rPr>
          <w:rtl/>
        </w:rPr>
      </w:pPr>
      <w:r w:rsidRPr="004245FA">
        <w:rPr>
          <w:rFonts w:hint="cs"/>
          <w:rtl/>
        </w:rPr>
        <w:t xml:space="preserve">لم يُحدِث تنفيذ مكتب الاتصالات الراديوية للمقرر </w:t>
      </w:r>
      <w:r w:rsidRPr="004245FA">
        <w:t>482</w:t>
      </w:r>
      <w:r w:rsidRPr="004245FA">
        <w:rPr>
          <w:rFonts w:hint="cs"/>
          <w:rtl/>
        </w:rPr>
        <w:t xml:space="preserve"> (المعدل في</w:t>
      </w:r>
      <w:r w:rsidRPr="004245FA">
        <w:rPr>
          <w:rFonts w:hint="eastAsia"/>
          <w:rtl/>
        </w:rPr>
        <w:t> </w:t>
      </w:r>
      <w:r w:rsidRPr="004245FA">
        <w:t>2012</w:t>
      </w:r>
      <w:r w:rsidRPr="004245FA">
        <w:rPr>
          <w:rFonts w:hint="cs"/>
          <w:rtl/>
        </w:rPr>
        <w:t>) والمقرر</w:t>
      </w:r>
      <w:r w:rsidRPr="004245FA">
        <w:rPr>
          <w:rFonts w:hint="eastAsia"/>
          <w:rtl/>
        </w:rPr>
        <w:t> </w:t>
      </w:r>
      <w:r w:rsidRPr="004245FA">
        <w:t>482</w:t>
      </w:r>
      <w:r w:rsidRPr="004245FA">
        <w:rPr>
          <w:rFonts w:hint="cs"/>
          <w:rtl/>
        </w:rPr>
        <w:t xml:space="preserve"> (المعدل في </w:t>
      </w:r>
      <w:r w:rsidRPr="004245FA">
        <w:t>2013</w:t>
      </w:r>
      <w:r w:rsidRPr="004245FA">
        <w:rPr>
          <w:rFonts w:hint="cs"/>
          <w:rtl/>
        </w:rPr>
        <w:t>) أي صعوبات أو</w:t>
      </w:r>
      <w:r>
        <w:rPr>
          <w:rFonts w:hint="eastAsia"/>
          <w:rtl/>
        </w:rPr>
        <w:t> </w:t>
      </w:r>
      <w:r w:rsidRPr="004245FA">
        <w:rPr>
          <w:rFonts w:hint="cs"/>
          <w:rtl/>
        </w:rPr>
        <w:t>يسبب</w:t>
      </w:r>
      <w:r w:rsidRPr="004245FA">
        <w:rPr>
          <w:rFonts w:hint="cs"/>
          <w:rtl/>
          <w:lang w:bidi="ar-EG"/>
        </w:rPr>
        <w:t xml:space="preserve"> أي مشاكل</w:t>
      </w:r>
      <w:r w:rsidRPr="004245FA">
        <w:rPr>
          <w:rFonts w:hint="cs"/>
          <w:rtl/>
        </w:rPr>
        <w:t xml:space="preserve"> سواء على الصعيد الداخلي أو مع الإدارات المبلغة عن </w:t>
      </w:r>
      <w:r>
        <w:rPr>
          <w:rFonts w:hint="cs"/>
          <w:rtl/>
        </w:rPr>
        <w:t>ال</w:t>
      </w:r>
      <w:r w:rsidRPr="004245FA">
        <w:rPr>
          <w:rFonts w:hint="cs"/>
          <w:rtl/>
        </w:rPr>
        <w:t>شبكات</w:t>
      </w:r>
      <w:r w:rsidRPr="004245FA">
        <w:rPr>
          <w:rFonts w:hint="eastAsia"/>
          <w:rtl/>
        </w:rPr>
        <w:t> </w:t>
      </w:r>
      <w:r>
        <w:rPr>
          <w:rFonts w:hint="cs"/>
          <w:rtl/>
        </w:rPr>
        <w:t>ال</w:t>
      </w:r>
      <w:r w:rsidRPr="004245FA">
        <w:rPr>
          <w:rFonts w:hint="cs"/>
          <w:rtl/>
        </w:rPr>
        <w:t>ساتلية.</w:t>
      </w:r>
    </w:p>
    <w:p w:rsidR="004F573A" w:rsidRPr="004245FA" w:rsidRDefault="004F573A" w:rsidP="004F573A">
      <w:pPr>
        <w:pStyle w:val="Heading2"/>
        <w:rPr>
          <w:rtl/>
        </w:rPr>
      </w:pPr>
      <w:r w:rsidRPr="004245FA">
        <w:t>3.2</w:t>
      </w:r>
      <w:r w:rsidRPr="004245FA">
        <w:rPr>
          <w:rFonts w:hint="cs"/>
          <w:rtl/>
        </w:rPr>
        <w:tab/>
        <w:t xml:space="preserve">المطابقة وقابلية التشغيل البيني </w:t>
      </w:r>
      <w:r w:rsidRPr="004245FA">
        <w:t>(C&amp;I)</w:t>
      </w:r>
    </w:p>
    <w:p w:rsidR="004F573A" w:rsidRPr="004245FA" w:rsidRDefault="004F573A" w:rsidP="004F573A">
      <w:pPr>
        <w:rPr>
          <w:rtl/>
        </w:rPr>
      </w:pPr>
      <w:r w:rsidRPr="004245FA">
        <w:rPr>
          <w:rFonts w:hint="cs"/>
          <w:rtl/>
        </w:rPr>
        <w:t xml:space="preserve">أقرّ القرار </w:t>
      </w:r>
      <w:r w:rsidRPr="004245FA">
        <w:t>177</w:t>
      </w:r>
      <w:r w:rsidRPr="004245FA">
        <w:rPr>
          <w:rFonts w:hint="cs"/>
          <w:rtl/>
        </w:rPr>
        <w:t xml:space="preserve"> (المراجَع في بوسان، </w:t>
      </w:r>
      <w:r w:rsidRPr="004245FA">
        <w:t>2014</w:t>
      </w:r>
      <w:r w:rsidRPr="004245FA">
        <w:rPr>
          <w:rFonts w:hint="cs"/>
          <w:rtl/>
        </w:rPr>
        <w:t xml:space="preserve">) أهداف القرار </w:t>
      </w:r>
      <w:r w:rsidRPr="004245FA">
        <w:t>76</w:t>
      </w:r>
      <w:r w:rsidRPr="004245FA">
        <w:rPr>
          <w:rFonts w:hint="cs"/>
          <w:rtl/>
        </w:rPr>
        <w:t xml:space="preserve"> ل</w:t>
      </w:r>
      <w:r w:rsidRPr="004245FA">
        <w:rPr>
          <w:rFonts w:hint="eastAsia"/>
          <w:rtl/>
        </w:rPr>
        <w:t>لجمعية</w:t>
      </w:r>
      <w:r w:rsidRPr="004245FA">
        <w:rPr>
          <w:rtl/>
        </w:rPr>
        <w:t xml:space="preserve"> </w:t>
      </w:r>
      <w:r w:rsidRPr="004245FA">
        <w:rPr>
          <w:rFonts w:hint="eastAsia"/>
          <w:rtl/>
        </w:rPr>
        <w:t>العالمية</w:t>
      </w:r>
      <w:r w:rsidRPr="004245FA">
        <w:rPr>
          <w:rtl/>
        </w:rPr>
        <w:t xml:space="preserve"> </w:t>
      </w:r>
      <w:r w:rsidRPr="004245FA">
        <w:rPr>
          <w:rFonts w:hint="eastAsia"/>
          <w:rtl/>
        </w:rPr>
        <w:t>لتقييس</w:t>
      </w:r>
      <w:r w:rsidRPr="004245FA">
        <w:rPr>
          <w:rtl/>
        </w:rPr>
        <w:t xml:space="preserve"> </w:t>
      </w:r>
      <w:r w:rsidRPr="004245FA">
        <w:rPr>
          <w:rFonts w:hint="eastAsia"/>
          <w:rtl/>
        </w:rPr>
        <w:t>الاتصالات</w:t>
      </w:r>
      <w:r w:rsidRPr="004245FA">
        <w:rPr>
          <w:rFonts w:hint="cs"/>
          <w:rtl/>
        </w:rPr>
        <w:t xml:space="preserve"> لعام </w:t>
      </w:r>
      <w:r w:rsidRPr="004245FA">
        <w:t>2012</w:t>
      </w:r>
      <w:r w:rsidRPr="004245FA">
        <w:rPr>
          <w:rFonts w:hint="cs"/>
          <w:rtl/>
        </w:rPr>
        <w:t>، والقرار</w:t>
      </w:r>
      <w:r w:rsidRPr="004245FA">
        <w:rPr>
          <w:rFonts w:hint="eastAsia"/>
          <w:rtl/>
        </w:rPr>
        <w:t> </w:t>
      </w:r>
      <w:r w:rsidRPr="004245FA">
        <w:t>62</w:t>
      </w:r>
      <w:r w:rsidRPr="004245FA">
        <w:rPr>
          <w:rFonts w:hint="cs"/>
          <w:rtl/>
        </w:rPr>
        <w:t xml:space="preserve"> ل</w:t>
      </w:r>
      <w:r w:rsidRPr="004245FA">
        <w:rPr>
          <w:rFonts w:hint="eastAsia"/>
          <w:rtl/>
        </w:rPr>
        <w:t>جمعية</w:t>
      </w:r>
      <w:r w:rsidRPr="004245FA">
        <w:rPr>
          <w:rtl/>
        </w:rPr>
        <w:t xml:space="preserve"> </w:t>
      </w:r>
      <w:r w:rsidRPr="004245FA">
        <w:rPr>
          <w:rFonts w:hint="eastAsia"/>
          <w:rtl/>
        </w:rPr>
        <w:t>الاتصالات</w:t>
      </w:r>
      <w:r w:rsidRPr="004245FA">
        <w:rPr>
          <w:rtl/>
        </w:rPr>
        <w:t xml:space="preserve"> </w:t>
      </w:r>
      <w:r w:rsidRPr="004245FA">
        <w:rPr>
          <w:rFonts w:hint="eastAsia"/>
          <w:rtl/>
        </w:rPr>
        <w:t>الراديوية</w:t>
      </w:r>
      <w:r w:rsidRPr="004245FA">
        <w:rPr>
          <w:rFonts w:hint="cs"/>
          <w:rtl/>
        </w:rPr>
        <w:t xml:space="preserve"> لعام </w:t>
      </w:r>
      <w:r w:rsidRPr="004245FA">
        <w:t>2012</w:t>
      </w:r>
      <w:r w:rsidRPr="004245FA">
        <w:rPr>
          <w:rFonts w:hint="cs"/>
          <w:rtl/>
        </w:rPr>
        <w:t xml:space="preserve">، والقرار </w:t>
      </w:r>
      <w:r w:rsidRPr="004245FA">
        <w:t>47</w:t>
      </w:r>
      <w:r w:rsidRPr="004245FA">
        <w:rPr>
          <w:rFonts w:hint="cs"/>
          <w:rtl/>
        </w:rPr>
        <w:t xml:space="preserve"> ل</w:t>
      </w:r>
      <w:r w:rsidRPr="004245FA">
        <w:rPr>
          <w:rFonts w:hint="eastAsia"/>
          <w:rtl/>
        </w:rPr>
        <w:t>لمؤتمر</w:t>
      </w:r>
      <w:r w:rsidRPr="004245FA">
        <w:rPr>
          <w:rtl/>
        </w:rPr>
        <w:t xml:space="preserve"> </w:t>
      </w:r>
      <w:r w:rsidRPr="004245FA">
        <w:rPr>
          <w:rFonts w:hint="eastAsia"/>
          <w:rtl/>
        </w:rPr>
        <w:t>العالمي</w:t>
      </w:r>
      <w:r w:rsidRPr="004245FA">
        <w:rPr>
          <w:rtl/>
        </w:rPr>
        <w:t xml:space="preserve"> </w:t>
      </w:r>
      <w:r w:rsidRPr="004245FA">
        <w:rPr>
          <w:rFonts w:hint="eastAsia"/>
          <w:rtl/>
        </w:rPr>
        <w:t>لتنمية</w:t>
      </w:r>
      <w:r w:rsidRPr="004245FA">
        <w:rPr>
          <w:rtl/>
        </w:rPr>
        <w:t xml:space="preserve"> </w:t>
      </w:r>
      <w:r w:rsidRPr="004245FA">
        <w:rPr>
          <w:rFonts w:hint="eastAsia"/>
          <w:rtl/>
        </w:rPr>
        <w:t>الاتصالات</w:t>
      </w:r>
      <w:r w:rsidRPr="004245FA">
        <w:rPr>
          <w:rFonts w:hint="cs"/>
          <w:rtl/>
        </w:rPr>
        <w:t xml:space="preserve"> لعام</w:t>
      </w:r>
      <w:r w:rsidRPr="004245FA">
        <w:rPr>
          <w:rFonts w:hint="eastAsia"/>
          <w:rtl/>
        </w:rPr>
        <w:t> </w:t>
      </w:r>
      <w:r w:rsidRPr="004245FA">
        <w:t>2014</w:t>
      </w:r>
      <w:r w:rsidRPr="004245FA">
        <w:rPr>
          <w:rFonts w:hint="cs"/>
          <w:rtl/>
        </w:rPr>
        <w:t>؛ واعترف بأن "</w:t>
      </w:r>
      <w:r>
        <w:rPr>
          <w:rFonts w:hint="cs"/>
          <w:rtl/>
        </w:rPr>
        <w:t>المطابقة</w:t>
      </w:r>
      <w:r w:rsidRPr="004245FA">
        <w:rPr>
          <w:rtl/>
        </w:rPr>
        <w:t xml:space="preserve"> </w:t>
      </w:r>
      <w:r w:rsidRPr="004245FA">
        <w:rPr>
          <w:rFonts w:hint="eastAsia"/>
          <w:rtl/>
        </w:rPr>
        <w:t>وقابلية</w:t>
      </w:r>
      <w:r w:rsidRPr="004245FA">
        <w:rPr>
          <w:rtl/>
        </w:rPr>
        <w:t xml:space="preserve"> </w:t>
      </w:r>
      <w:r w:rsidRPr="004245FA">
        <w:rPr>
          <w:rFonts w:hint="eastAsia"/>
          <w:rtl/>
        </w:rPr>
        <w:t>التشغيل</w:t>
      </w:r>
      <w:r w:rsidRPr="004245FA">
        <w:rPr>
          <w:rtl/>
        </w:rPr>
        <w:t xml:space="preserve"> </w:t>
      </w:r>
      <w:r w:rsidRPr="004245FA">
        <w:rPr>
          <w:rFonts w:hint="eastAsia"/>
          <w:rtl/>
        </w:rPr>
        <w:t>البيني</w:t>
      </w:r>
      <w:r w:rsidRPr="004245FA">
        <w:rPr>
          <w:rtl/>
        </w:rPr>
        <w:t xml:space="preserve"> </w:t>
      </w:r>
      <w:r w:rsidRPr="004245FA">
        <w:rPr>
          <w:rFonts w:hint="eastAsia"/>
          <w:rtl/>
        </w:rPr>
        <w:t>على</w:t>
      </w:r>
      <w:r w:rsidRPr="004245FA">
        <w:rPr>
          <w:rtl/>
        </w:rPr>
        <w:t xml:space="preserve"> </w:t>
      </w:r>
      <w:r w:rsidRPr="004245FA">
        <w:rPr>
          <w:rFonts w:hint="eastAsia"/>
          <w:rtl/>
        </w:rPr>
        <w:t>نطاق</w:t>
      </w:r>
      <w:r w:rsidRPr="004245FA">
        <w:rPr>
          <w:rtl/>
        </w:rPr>
        <w:t xml:space="preserve"> </w:t>
      </w:r>
      <w:r w:rsidRPr="004245FA">
        <w:rPr>
          <w:rFonts w:hint="eastAsia"/>
          <w:rtl/>
        </w:rPr>
        <w:t>واسع</w:t>
      </w:r>
      <w:r w:rsidRPr="004245FA">
        <w:rPr>
          <w:rtl/>
        </w:rPr>
        <w:t xml:space="preserve"> </w:t>
      </w:r>
      <w:r w:rsidRPr="004245FA">
        <w:rPr>
          <w:rFonts w:hint="eastAsia"/>
          <w:rtl/>
        </w:rPr>
        <w:t>لتجهيزات</w:t>
      </w:r>
      <w:r w:rsidRPr="004245FA">
        <w:rPr>
          <w:rtl/>
        </w:rPr>
        <w:t xml:space="preserve"> </w:t>
      </w:r>
      <w:r w:rsidRPr="004245FA">
        <w:rPr>
          <w:rFonts w:hint="eastAsia"/>
          <w:rtl/>
        </w:rPr>
        <w:t>وأنظمة</w:t>
      </w:r>
      <w:r w:rsidRPr="004245FA">
        <w:rPr>
          <w:rtl/>
        </w:rPr>
        <w:t xml:space="preserve"> </w:t>
      </w:r>
      <w:r w:rsidRPr="004245FA">
        <w:rPr>
          <w:rFonts w:hint="eastAsia"/>
          <w:rtl/>
        </w:rPr>
        <w:t>الاتصالات</w:t>
      </w:r>
      <w:r w:rsidRPr="004245FA">
        <w:rPr>
          <w:rtl/>
        </w:rPr>
        <w:t>/</w:t>
      </w:r>
      <w:r w:rsidRPr="004245FA">
        <w:rPr>
          <w:rFonts w:hint="eastAsia"/>
          <w:rtl/>
        </w:rPr>
        <w:t>تكنولوجيا</w:t>
      </w:r>
      <w:r w:rsidRPr="004245FA">
        <w:rPr>
          <w:rtl/>
        </w:rPr>
        <w:t xml:space="preserve"> </w:t>
      </w:r>
      <w:r w:rsidRPr="004245FA">
        <w:rPr>
          <w:rFonts w:hint="eastAsia"/>
          <w:rtl/>
        </w:rPr>
        <w:t>المعلومات</w:t>
      </w:r>
      <w:r w:rsidRPr="004245FA">
        <w:rPr>
          <w:rtl/>
        </w:rPr>
        <w:t xml:space="preserve"> </w:t>
      </w:r>
      <w:r w:rsidRPr="004245FA">
        <w:rPr>
          <w:rFonts w:hint="eastAsia"/>
          <w:rtl/>
        </w:rPr>
        <w:t>والاتصالات</w:t>
      </w:r>
      <w:r w:rsidRPr="004245FA">
        <w:rPr>
          <w:rtl/>
        </w:rPr>
        <w:t xml:space="preserve"> </w:t>
      </w:r>
      <w:r w:rsidRPr="004245FA">
        <w:rPr>
          <w:rFonts w:hint="eastAsia"/>
          <w:rtl/>
        </w:rPr>
        <w:t>من</w:t>
      </w:r>
      <w:r w:rsidRPr="004245FA">
        <w:rPr>
          <w:rtl/>
        </w:rPr>
        <w:t xml:space="preserve"> </w:t>
      </w:r>
      <w:r w:rsidRPr="004245FA">
        <w:rPr>
          <w:rFonts w:hint="eastAsia"/>
          <w:rtl/>
        </w:rPr>
        <w:t>خلال</w:t>
      </w:r>
      <w:r w:rsidRPr="004245FA">
        <w:rPr>
          <w:rtl/>
        </w:rPr>
        <w:t xml:space="preserve"> </w:t>
      </w:r>
      <w:r w:rsidRPr="004245FA">
        <w:rPr>
          <w:rFonts w:hint="eastAsia"/>
          <w:rtl/>
        </w:rPr>
        <w:t>تنفيذ</w:t>
      </w:r>
      <w:r w:rsidRPr="004245FA">
        <w:rPr>
          <w:rtl/>
        </w:rPr>
        <w:t xml:space="preserve"> </w:t>
      </w:r>
      <w:r w:rsidRPr="004245FA">
        <w:rPr>
          <w:rFonts w:hint="eastAsia"/>
          <w:rtl/>
        </w:rPr>
        <w:t>البرامج</w:t>
      </w:r>
      <w:r w:rsidRPr="004245FA">
        <w:rPr>
          <w:rtl/>
        </w:rPr>
        <w:t xml:space="preserve"> </w:t>
      </w:r>
      <w:r w:rsidRPr="004245FA">
        <w:rPr>
          <w:rFonts w:hint="eastAsia"/>
          <w:rtl/>
        </w:rPr>
        <w:t>والسياسات</w:t>
      </w:r>
      <w:r w:rsidRPr="004245FA">
        <w:rPr>
          <w:rtl/>
        </w:rPr>
        <w:t xml:space="preserve"> </w:t>
      </w:r>
      <w:r w:rsidRPr="004245FA">
        <w:rPr>
          <w:rFonts w:hint="eastAsia"/>
          <w:rtl/>
        </w:rPr>
        <w:t>والقرارات</w:t>
      </w:r>
      <w:r w:rsidRPr="004245FA">
        <w:rPr>
          <w:rtl/>
        </w:rPr>
        <w:t xml:space="preserve"> </w:t>
      </w:r>
      <w:r w:rsidRPr="004245FA">
        <w:rPr>
          <w:rFonts w:hint="eastAsia"/>
          <w:rtl/>
        </w:rPr>
        <w:t>ذات</w:t>
      </w:r>
      <w:r w:rsidRPr="004245FA">
        <w:rPr>
          <w:rtl/>
        </w:rPr>
        <w:t xml:space="preserve"> </w:t>
      </w:r>
      <w:r w:rsidRPr="004245FA">
        <w:rPr>
          <w:rFonts w:hint="eastAsia"/>
          <w:rtl/>
        </w:rPr>
        <w:t>الصلة،</w:t>
      </w:r>
      <w:r w:rsidRPr="004245FA">
        <w:rPr>
          <w:rtl/>
        </w:rPr>
        <w:t xml:space="preserve"> </w:t>
      </w:r>
      <w:r>
        <w:rPr>
          <w:rFonts w:hint="cs"/>
          <w:rtl/>
        </w:rPr>
        <w:t>يمكن</w:t>
      </w:r>
      <w:r w:rsidRPr="004245FA">
        <w:rPr>
          <w:rtl/>
        </w:rPr>
        <w:t xml:space="preserve"> </w:t>
      </w:r>
      <w:r w:rsidRPr="004245FA">
        <w:rPr>
          <w:rFonts w:hint="eastAsia"/>
          <w:rtl/>
        </w:rPr>
        <w:t>أن</w:t>
      </w:r>
      <w:r w:rsidRPr="004245FA">
        <w:rPr>
          <w:rtl/>
        </w:rPr>
        <w:t xml:space="preserve"> </w:t>
      </w:r>
      <w:r w:rsidRPr="004245FA">
        <w:rPr>
          <w:rFonts w:hint="eastAsia"/>
          <w:rtl/>
        </w:rPr>
        <w:t>تؤدي</w:t>
      </w:r>
      <w:r w:rsidRPr="004245FA">
        <w:rPr>
          <w:rtl/>
        </w:rPr>
        <w:t xml:space="preserve"> </w:t>
      </w:r>
      <w:r w:rsidRPr="004245FA">
        <w:rPr>
          <w:rFonts w:hint="eastAsia"/>
          <w:rtl/>
        </w:rPr>
        <w:t>إلى</w:t>
      </w:r>
      <w:r w:rsidRPr="004245FA">
        <w:rPr>
          <w:rtl/>
        </w:rPr>
        <w:t xml:space="preserve"> </w:t>
      </w:r>
      <w:r w:rsidRPr="004245FA">
        <w:rPr>
          <w:rFonts w:hint="eastAsia"/>
          <w:rtl/>
        </w:rPr>
        <w:t>زيادة</w:t>
      </w:r>
      <w:r w:rsidRPr="004245FA">
        <w:rPr>
          <w:rtl/>
        </w:rPr>
        <w:t xml:space="preserve"> </w:t>
      </w:r>
      <w:r w:rsidRPr="004245FA">
        <w:rPr>
          <w:rFonts w:hint="eastAsia"/>
          <w:rtl/>
        </w:rPr>
        <w:t>الفرص</w:t>
      </w:r>
      <w:r w:rsidRPr="004245FA">
        <w:rPr>
          <w:rtl/>
        </w:rPr>
        <w:t xml:space="preserve"> </w:t>
      </w:r>
      <w:r>
        <w:rPr>
          <w:rFonts w:hint="cs"/>
          <w:rtl/>
        </w:rPr>
        <w:t>المتاحة</w:t>
      </w:r>
      <w:r w:rsidRPr="004245FA">
        <w:rPr>
          <w:rtl/>
        </w:rPr>
        <w:t xml:space="preserve"> </w:t>
      </w:r>
      <w:r w:rsidRPr="004245FA">
        <w:rPr>
          <w:rFonts w:hint="eastAsia"/>
          <w:rtl/>
        </w:rPr>
        <w:t>في</w:t>
      </w:r>
      <w:r w:rsidRPr="004245FA">
        <w:rPr>
          <w:rFonts w:hint="cs"/>
          <w:rtl/>
        </w:rPr>
        <w:t> </w:t>
      </w:r>
      <w:r w:rsidRPr="004245FA">
        <w:rPr>
          <w:rFonts w:hint="eastAsia"/>
          <w:rtl/>
        </w:rPr>
        <w:t>السوق</w:t>
      </w:r>
      <w:r w:rsidRPr="004245FA">
        <w:rPr>
          <w:rtl/>
        </w:rPr>
        <w:t xml:space="preserve"> </w:t>
      </w:r>
      <w:r>
        <w:rPr>
          <w:rFonts w:hint="cs"/>
          <w:rtl/>
        </w:rPr>
        <w:t>والموثوقية</w:t>
      </w:r>
      <w:r w:rsidRPr="004245FA">
        <w:rPr>
          <w:rtl/>
        </w:rPr>
        <w:t xml:space="preserve"> </w:t>
      </w:r>
      <w:r w:rsidRPr="004245FA">
        <w:rPr>
          <w:rFonts w:hint="eastAsia"/>
          <w:rtl/>
        </w:rPr>
        <w:t>وتشجيع</w:t>
      </w:r>
      <w:r w:rsidRPr="004245FA">
        <w:rPr>
          <w:rtl/>
        </w:rPr>
        <w:t xml:space="preserve"> </w:t>
      </w:r>
      <w:r w:rsidRPr="004245FA">
        <w:rPr>
          <w:rFonts w:hint="eastAsia"/>
          <w:rtl/>
        </w:rPr>
        <w:t>التكامل</w:t>
      </w:r>
      <w:r w:rsidRPr="004245FA">
        <w:rPr>
          <w:rtl/>
        </w:rPr>
        <w:t xml:space="preserve"> </w:t>
      </w:r>
      <w:r>
        <w:rPr>
          <w:rFonts w:hint="cs"/>
          <w:rtl/>
        </w:rPr>
        <w:t xml:space="preserve">العالمي </w:t>
      </w:r>
      <w:r w:rsidRPr="004245FA">
        <w:rPr>
          <w:rFonts w:hint="eastAsia"/>
          <w:rtl/>
        </w:rPr>
        <w:t>والتجارة</w:t>
      </w:r>
      <w:r w:rsidRPr="004245FA">
        <w:rPr>
          <w:rtl/>
        </w:rPr>
        <w:t xml:space="preserve"> </w:t>
      </w:r>
      <w:r w:rsidRPr="004245FA">
        <w:rPr>
          <w:rFonts w:hint="cs"/>
          <w:rtl/>
        </w:rPr>
        <w:t>العالمية"</w:t>
      </w:r>
      <w:r w:rsidRPr="004245FA">
        <w:rPr>
          <w:rFonts w:hint="eastAsia"/>
          <w:rtl/>
        </w:rPr>
        <w:t>؛</w:t>
      </w:r>
      <w:r w:rsidRPr="004245FA">
        <w:rPr>
          <w:rFonts w:hint="cs"/>
          <w:rtl/>
        </w:rPr>
        <w:t xml:space="preserve"> وقرر مواصلة تنفيذ خطة عمل الاتحاد </w:t>
      </w:r>
      <w:r w:rsidRPr="004245FA">
        <w:rPr>
          <w:rFonts w:hint="eastAsia"/>
          <w:rtl/>
        </w:rPr>
        <w:t>للمطابقة</w:t>
      </w:r>
      <w:r w:rsidRPr="004245FA">
        <w:rPr>
          <w:rtl/>
        </w:rPr>
        <w:t xml:space="preserve"> </w:t>
      </w:r>
      <w:r w:rsidRPr="004245FA">
        <w:rPr>
          <w:rFonts w:hint="eastAsia"/>
          <w:rtl/>
        </w:rPr>
        <w:t>وقابلية</w:t>
      </w:r>
      <w:r w:rsidRPr="004245FA">
        <w:rPr>
          <w:rtl/>
        </w:rPr>
        <w:t xml:space="preserve"> </w:t>
      </w:r>
      <w:r w:rsidRPr="004245FA">
        <w:rPr>
          <w:rFonts w:hint="eastAsia"/>
          <w:rtl/>
        </w:rPr>
        <w:t>التشغيل</w:t>
      </w:r>
      <w:r w:rsidRPr="004245FA">
        <w:rPr>
          <w:rtl/>
        </w:rPr>
        <w:t xml:space="preserve"> </w:t>
      </w:r>
      <w:r w:rsidRPr="004245FA">
        <w:rPr>
          <w:rFonts w:hint="eastAsia"/>
          <w:rtl/>
        </w:rPr>
        <w:t>البيني</w:t>
      </w:r>
      <w:r w:rsidRPr="004245FA">
        <w:rPr>
          <w:rFonts w:hint="cs"/>
          <w:rtl/>
        </w:rPr>
        <w:t>، التي استعرضها مجلس</w:t>
      </w:r>
      <w:r w:rsidRPr="004245FA">
        <w:rPr>
          <w:rFonts w:hint="eastAsia"/>
          <w:rtl/>
        </w:rPr>
        <w:t> </w:t>
      </w:r>
      <w:r w:rsidRPr="004245FA">
        <w:rPr>
          <w:rFonts w:hint="cs"/>
          <w:rtl/>
        </w:rPr>
        <w:t>الاتحاد.</w:t>
      </w:r>
    </w:p>
    <w:p w:rsidR="004F573A" w:rsidRPr="004245FA" w:rsidRDefault="004F573A" w:rsidP="004F573A">
      <w:pPr>
        <w:rPr>
          <w:rtl/>
        </w:rPr>
      </w:pPr>
      <w:r w:rsidRPr="004245FA">
        <w:rPr>
          <w:rFonts w:hint="cs"/>
          <w:rtl/>
        </w:rPr>
        <w:t xml:space="preserve">وما زال برنامج المطابقة وقابلية التشغيل البيني للاتحاد، بتكليف من القرار </w:t>
      </w:r>
      <w:r w:rsidRPr="004245FA">
        <w:t>177</w:t>
      </w:r>
      <w:r w:rsidRPr="004245FA">
        <w:rPr>
          <w:rFonts w:hint="cs"/>
          <w:rtl/>
        </w:rPr>
        <w:t xml:space="preserve"> (المراجَع في بوسان، </w:t>
      </w:r>
      <w:r w:rsidRPr="004245FA">
        <w:t>2014</w:t>
      </w:r>
      <w:r>
        <w:rPr>
          <w:rFonts w:hint="cs"/>
          <w:rtl/>
        </w:rPr>
        <w:t>)، يقوم على أربع</w:t>
      </w:r>
      <w:r>
        <w:rPr>
          <w:rFonts w:hint="eastAsia"/>
          <w:rtl/>
        </w:rPr>
        <w:t> </w:t>
      </w:r>
      <w:r w:rsidRPr="004245FA">
        <w:rPr>
          <w:rFonts w:hint="cs"/>
          <w:rtl/>
        </w:rPr>
        <w:t>دعامات: الدعامة</w:t>
      </w:r>
      <w:r>
        <w:rPr>
          <w:rFonts w:hint="eastAsia"/>
          <w:rtl/>
        </w:rPr>
        <w:t> </w:t>
      </w:r>
      <w:r w:rsidRPr="004245FA">
        <w:t>1</w:t>
      </w:r>
      <w:r w:rsidRPr="004245FA">
        <w:rPr>
          <w:rFonts w:hint="cs"/>
          <w:rtl/>
        </w:rPr>
        <w:t xml:space="preserve">: تقييم المطابقة </w:t>
      </w:r>
      <w:r w:rsidRPr="004245FA">
        <w:t>(CA)</w:t>
      </w:r>
      <w:r w:rsidRPr="004245FA">
        <w:rPr>
          <w:rFonts w:hint="cs"/>
          <w:rtl/>
        </w:rPr>
        <w:t>؛ والدعامة</w:t>
      </w:r>
      <w:r>
        <w:rPr>
          <w:rFonts w:hint="eastAsia"/>
          <w:rtl/>
        </w:rPr>
        <w:t> </w:t>
      </w:r>
      <w:r w:rsidRPr="004245FA">
        <w:t>2</w:t>
      </w:r>
      <w:r w:rsidRPr="004245FA">
        <w:rPr>
          <w:rFonts w:hint="cs"/>
          <w:rtl/>
        </w:rPr>
        <w:t>: أحداث قابلية التشغيل البيني؛ والدعامة</w:t>
      </w:r>
      <w:r w:rsidRPr="004245FA">
        <w:rPr>
          <w:rFonts w:hint="eastAsia"/>
          <w:rtl/>
        </w:rPr>
        <w:t> </w:t>
      </w:r>
      <w:r w:rsidRPr="004245FA">
        <w:t>3</w:t>
      </w:r>
      <w:r w:rsidRPr="004245FA">
        <w:rPr>
          <w:rFonts w:hint="cs"/>
          <w:rtl/>
        </w:rPr>
        <w:t>: بناء قدرات الموارد البشرية؛ والدعامة</w:t>
      </w:r>
      <w:r w:rsidRPr="004245FA">
        <w:rPr>
          <w:rFonts w:hint="eastAsia"/>
          <w:rtl/>
        </w:rPr>
        <w:t> </w:t>
      </w:r>
      <w:r w:rsidRPr="004245FA">
        <w:t>4</w:t>
      </w:r>
      <w:r w:rsidRPr="004245FA">
        <w:rPr>
          <w:rFonts w:hint="cs"/>
          <w:rtl/>
        </w:rPr>
        <w:t>:</w:t>
      </w:r>
      <w:r w:rsidRPr="004245FA">
        <w:rPr>
          <w:rFonts w:hint="eastAsia"/>
          <w:rtl/>
        </w:rPr>
        <w:t> </w:t>
      </w:r>
      <w:r w:rsidRPr="004245FA">
        <w:rPr>
          <w:rFonts w:hint="cs"/>
          <w:rtl/>
        </w:rPr>
        <w:t xml:space="preserve">المساعدة في إقامة </w:t>
      </w:r>
      <w:r w:rsidRPr="004245FA">
        <w:rPr>
          <w:rtl/>
        </w:rPr>
        <w:t>مراكز اختبار و</w:t>
      </w:r>
      <w:r w:rsidRPr="004245FA">
        <w:rPr>
          <w:rFonts w:hint="cs"/>
          <w:rtl/>
        </w:rPr>
        <w:t xml:space="preserve">وضع </w:t>
      </w:r>
      <w:r w:rsidRPr="004245FA">
        <w:rPr>
          <w:rtl/>
        </w:rPr>
        <w:t xml:space="preserve">برامج </w:t>
      </w:r>
      <w:r w:rsidRPr="004245FA">
        <w:rPr>
          <w:rFonts w:hint="cs"/>
          <w:rtl/>
        </w:rPr>
        <w:t>ل</w:t>
      </w:r>
      <w:r w:rsidRPr="004245FA">
        <w:rPr>
          <w:rtl/>
        </w:rPr>
        <w:t>لمطابقة وقابلية التشغيل البيني في البلدان</w:t>
      </w:r>
      <w:r>
        <w:rPr>
          <w:rFonts w:hint="cs"/>
          <w:rtl/>
        </w:rPr>
        <w:t> </w:t>
      </w:r>
      <w:r w:rsidRPr="004245FA">
        <w:rPr>
          <w:rtl/>
        </w:rPr>
        <w:t>النامية.</w:t>
      </w:r>
    </w:p>
    <w:p w:rsidR="004F573A" w:rsidRPr="00557E6F" w:rsidRDefault="004F573A" w:rsidP="004F573A">
      <w:pPr>
        <w:rPr>
          <w:spacing w:val="-2"/>
          <w:rtl/>
        </w:rPr>
      </w:pPr>
      <w:r w:rsidRPr="00557E6F">
        <w:rPr>
          <w:rFonts w:hint="cs"/>
          <w:spacing w:val="-2"/>
          <w:rtl/>
        </w:rPr>
        <w:t>و</w:t>
      </w:r>
      <w:r w:rsidRPr="00557E6F">
        <w:rPr>
          <w:spacing w:val="-2"/>
          <w:rtl/>
        </w:rPr>
        <w:t xml:space="preserve">يقود مكتب تقييس الاتصالات </w:t>
      </w:r>
      <w:r w:rsidRPr="00557E6F">
        <w:rPr>
          <w:rFonts w:hint="cs"/>
          <w:spacing w:val="-2"/>
          <w:rtl/>
        </w:rPr>
        <w:t>الأعمال المتعلقة ب</w:t>
      </w:r>
      <w:r w:rsidRPr="00557E6F">
        <w:rPr>
          <w:spacing w:val="-2"/>
          <w:rtl/>
        </w:rPr>
        <w:t xml:space="preserve">الدعامتين </w:t>
      </w:r>
      <w:r w:rsidRPr="00557E6F">
        <w:rPr>
          <w:spacing w:val="-2"/>
        </w:rPr>
        <w:t>1</w:t>
      </w:r>
      <w:r w:rsidRPr="00557E6F">
        <w:rPr>
          <w:spacing w:val="-2"/>
          <w:rtl/>
        </w:rPr>
        <w:t xml:space="preserve"> و</w:t>
      </w:r>
      <w:r w:rsidRPr="00557E6F">
        <w:rPr>
          <w:spacing w:val="-2"/>
        </w:rPr>
        <w:t>2</w:t>
      </w:r>
      <w:r w:rsidRPr="00557E6F">
        <w:rPr>
          <w:spacing w:val="-2"/>
          <w:rtl/>
        </w:rPr>
        <w:t xml:space="preserve">، فيما يقود مكتب تنمية الاتصالات </w:t>
      </w:r>
      <w:r w:rsidRPr="00557E6F">
        <w:rPr>
          <w:rFonts w:hint="cs"/>
          <w:spacing w:val="-2"/>
          <w:rtl/>
        </w:rPr>
        <w:t>الأعمال المتعلقة ب</w:t>
      </w:r>
      <w:r w:rsidRPr="00557E6F">
        <w:rPr>
          <w:spacing w:val="-2"/>
          <w:rtl/>
        </w:rPr>
        <w:t xml:space="preserve">الدعامتين </w:t>
      </w:r>
      <w:r w:rsidRPr="00557E6F">
        <w:rPr>
          <w:spacing w:val="-2"/>
        </w:rPr>
        <w:t>3</w:t>
      </w:r>
      <w:r w:rsidRPr="00557E6F">
        <w:rPr>
          <w:spacing w:val="-2"/>
          <w:rtl/>
        </w:rPr>
        <w:t xml:space="preserve"> و</w:t>
      </w:r>
      <w:r w:rsidRPr="00557E6F">
        <w:rPr>
          <w:spacing w:val="-2"/>
        </w:rPr>
        <w:t>4</w:t>
      </w:r>
      <w:r w:rsidRPr="00557E6F">
        <w:rPr>
          <w:rFonts w:hint="cs"/>
          <w:spacing w:val="-2"/>
          <w:rtl/>
          <w:lang w:bidi="ar-EG"/>
        </w:rPr>
        <w:t xml:space="preserve">. </w:t>
      </w:r>
      <w:r w:rsidRPr="00557E6F">
        <w:rPr>
          <w:spacing w:val="-2"/>
          <w:rtl/>
        </w:rPr>
        <w:t>و</w:t>
      </w:r>
      <w:r w:rsidRPr="00557E6F">
        <w:rPr>
          <w:rFonts w:hint="cs"/>
          <w:spacing w:val="-2"/>
          <w:rtl/>
        </w:rPr>
        <w:t xml:space="preserve">سيواصل </w:t>
      </w:r>
      <w:r w:rsidRPr="00557E6F">
        <w:rPr>
          <w:spacing w:val="-2"/>
          <w:rtl/>
        </w:rPr>
        <w:t xml:space="preserve">قطاع الاتصالات الراديوية التعاون مع قطاعي تقييس الاتصالات وتنمية الاتصالات </w:t>
      </w:r>
      <w:r>
        <w:rPr>
          <w:rFonts w:hint="cs"/>
          <w:spacing w:val="-2"/>
          <w:rtl/>
        </w:rPr>
        <w:t>وتقديم</w:t>
      </w:r>
      <w:r w:rsidRPr="00557E6F">
        <w:rPr>
          <w:spacing w:val="-2"/>
          <w:rtl/>
        </w:rPr>
        <w:t xml:space="preserve"> أي معلومات يطلبانها بشأن اختبار المطابقة وقابلية التشغيل البيني كما ورد في الجزء </w:t>
      </w:r>
      <w:r w:rsidRPr="00557E6F">
        <w:rPr>
          <w:i/>
          <w:iCs/>
          <w:spacing w:val="-2"/>
          <w:rtl/>
        </w:rPr>
        <w:t>"يقرر"</w:t>
      </w:r>
      <w:r w:rsidRPr="00557E6F">
        <w:rPr>
          <w:spacing w:val="-2"/>
          <w:rtl/>
        </w:rPr>
        <w:t xml:space="preserve"> من القرار</w:t>
      </w:r>
      <w:r w:rsidRPr="00557E6F">
        <w:rPr>
          <w:rFonts w:hint="cs"/>
          <w:spacing w:val="-2"/>
          <w:rtl/>
        </w:rPr>
        <w:t> </w:t>
      </w:r>
      <w:r w:rsidRPr="00557E6F">
        <w:rPr>
          <w:spacing w:val="-2"/>
        </w:rPr>
        <w:t>ITU</w:t>
      </w:r>
      <w:r w:rsidRPr="00557E6F">
        <w:rPr>
          <w:spacing w:val="-2"/>
        </w:rPr>
        <w:noBreakHyphen/>
        <w:t>R 62</w:t>
      </w:r>
      <w:r w:rsidRPr="00557E6F">
        <w:rPr>
          <w:spacing w:val="-2"/>
          <w:rtl/>
        </w:rPr>
        <w:t>.</w:t>
      </w:r>
      <w:r w:rsidRPr="00557E6F">
        <w:rPr>
          <w:rFonts w:hint="cs"/>
          <w:spacing w:val="-2"/>
          <w:rtl/>
        </w:rPr>
        <w:t xml:space="preserve"> و</w:t>
      </w:r>
      <w:r w:rsidRPr="00557E6F">
        <w:rPr>
          <w:spacing w:val="-2"/>
          <w:rtl/>
        </w:rPr>
        <w:t>لم</w:t>
      </w:r>
      <w:r w:rsidRPr="00557E6F">
        <w:rPr>
          <w:rFonts w:hint="cs"/>
          <w:spacing w:val="-2"/>
          <w:rtl/>
        </w:rPr>
        <w:t> </w:t>
      </w:r>
      <w:r w:rsidRPr="00557E6F">
        <w:rPr>
          <w:spacing w:val="-2"/>
          <w:rtl/>
        </w:rPr>
        <w:t>ترد</w:t>
      </w:r>
      <w:r w:rsidRPr="00557E6F">
        <w:rPr>
          <w:rFonts w:hint="cs"/>
          <w:spacing w:val="-2"/>
          <w:rtl/>
        </w:rPr>
        <w:t xml:space="preserve"> أي</w:t>
      </w:r>
      <w:r w:rsidRPr="00557E6F">
        <w:rPr>
          <w:spacing w:val="-2"/>
          <w:rtl/>
        </w:rPr>
        <w:t xml:space="preserve"> مدخلات </w:t>
      </w:r>
      <w:r w:rsidRPr="00557E6F">
        <w:rPr>
          <w:rFonts w:hint="cs"/>
          <w:spacing w:val="-2"/>
          <w:rtl/>
        </w:rPr>
        <w:t xml:space="preserve">إلى </w:t>
      </w:r>
      <w:r w:rsidRPr="00557E6F">
        <w:rPr>
          <w:spacing w:val="-2"/>
          <w:rtl/>
        </w:rPr>
        <w:t xml:space="preserve">لجان الدراسات </w:t>
      </w:r>
      <w:r>
        <w:rPr>
          <w:rFonts w:hint="cs"/>
          <w:spacing w:val="-2"/>
          <w:rtl/>
        </w:rPr>
        <w:t xml:space="preserve">في </w:t>
      </w:r>
      <w:r w:rsidRPr="00557E6F">
        <w:rPr>
          <w:spacing w:val="-2"/>
          <w:rtl/>
        </w:rPr>
        <w:t>قطاع الاتصالات</w:t>
      </w:r>
      <w:r w:rsidRPr="00557E6F">
        <w:rPr>
          <w:rFonts w:hint="cs"/>
          <w:spacing w:val="-2"/>
          <w:rtl/>
        </w:rPr>
        <w:t xml:space="preserve"> الراديوية</w:t>
      </w:r>
      <w:r w:rsidRPr="00557E6F">
        <w:rPr>
          <w:spacing w:val="-2"/>
          <w:rtl/>
        </w:rPr>
        <w:t xml:space="preserve"> بشأن هذا الموضوع منذ</w:t>
      </w:r>
      <w:r w:rsidRPr="00557E6F">
        <w:rPr>
          <w:rFonts w:hint="cs"/>
          <w:spacing w:val="-2"/>
          <w:rtl/>
        </w:rPr>
        <w:t xml:space="preserve"> الاجتماع</w:t>
      </w:r>
      <w:r w:rsidRPr="00557E6F">
        <w:rPr>
          <w:spacing w:val="-2"/>
          <w:rtl/>
        </w:rPr>
        <w:t xml:space="preserve"> الماضي </w:t>
      </w:r>
      <w:r w:rsidRPr="00557E6F">
        <w:rPr>
          <w:rFonts w:hint="cs"/>
          <w:spacing w:val="-2"/>
          <w:rtl/>
        </w:rPr>
        <w:t>لل</w:t>
      </w:r>
      <w:r w:rsidRPr="00557E6F">
        <w:rPr>
          <w:spacing w:val="-2"/>
          <w:rtl/>
        </w:rPr>
        <w:t>فريق</w:t>
      </w:r>
      <w:r>
        <w:rPr>
          <w:rFonts w:hint="cs"/>
          <w:spacing w:val="-2"/>
          <w:rtl/>
        </w:rPr>
        <w:t> </w:t>
      </w:r>
      <w:r w:rsidRPr="00557E6F">
        <w:rPr>
          <w:spacing w:val="-2"/>
          <w:rtl/>
        </w:rPr>
        <w:t>الاستشاري.</w:t>
      </w:r>
    </w:p>
    <w:p w:rsidR="004F573A" w:rsidRPr="004245FA" w:rsidRDefault="004F573A" w:rsidP="004F573A">
      <w:pPr>
        <w:pStyle w:val="Heading2"/>
        <w:rPr>
          <w:rtl/>
        </w:rPr>
      </w:pPr>
      <w:r w:rsidRPr="004245FA">
        <w:t>4.2</w:t>
      </w:r>
      <w:r w:rsidRPr="004245FA">
        <w:rPr>
          <w:rtl/>
        </w:rPr>
        <w:tab/>
      </w:r>
      <w:r>
        <w:rPr>
          <w:rFonts w:hint="cs"/>
          <w:rtl/>
        </w:rPr>
        <w:t>ال</w:t>
      </w:r>
      <w:r w:rsidRPr="004245FA">
        <w:rPr>
          <w:rFonts w:hint="cs"/>
          <w:rtl/>
        </w:rPr>
        <w:t>بروتوكول</w:t>
      </w:r>
      <w:r>
        <w:rPr>
          <w:rFonts w:hint="cs"/>
          <w:rtl/>
        </w:rPr>
        <w:t xml:space="preserve"> المتعلق</w:t>
      </w:r>
      <w:r w:rsidRPr="004245FA">
        <w:rPr>
          <w:rFonts w:hint="cs"/>
          <w:rtl/>
        </w:rPr>
        <w:t xml:space="preserve"> </w:t>
      </w:r>
      <w:r>
        <w:rPr>
          <w:rFonts w:hint="cs"/>
          <w:rtl/>
        </w:rPr>
        <w:t>ب</w:t>
      </w:r>
      <w:r w:rsidRPr="004245FA">
        <w:rPr>
          <w:rFonts w:hint="cs"/>
          <w:rtl/>
        </w:rPr>
        <w:t>الفضاء</w:t>
      </w:r>
    </w:p>
    <w:p w:rsidR="004F573A" w:rsidRDefault="004F573A" w:rsidP="004F573A">
      <w:pPr>
        <w:rPr>
          <w:rtl/>
        </w:rPr>
      </w:pPr>
      <w:r>
        <w:rPr>
          <w:rtl/>
        </w:rPr>
        <w:t xml:space="preserve">أشار </w:t>
      </w:r>
      <w:r>
        <w:rPr>
          <w:rFonts w:hint="cs"/>
          <w:rtl/>
        </w:rPr>
        <w:t>ال</w:t>
      </w:r>
      <w:r>
        <w:rPr>
          <w:rtl/>
        </w:rPr>
        <w:t xml:space="preserve">مجلس </w:t>
      </w:r>
      <w:r>
        <w:t>2016</w:t>
      </w:r>
      <w:r>
        <w:rPr>
          <w:rtl/>
        </w:rPr>
        <w:t xml:space="preserve"> </w:t>
      </w:r>
      <w:r>
        <w:rPr>
          <w:rFonts w:hint="cs"/>
          <w:rtl/>
        </w:rPr>
        <w:t>إلى أنه ليس</w:t>
      </w:r>
      <w:r>
        <w:rPr>
          <w:rtl/>
        </w:rPr>
        <w:t xml:space="preserve"> هناك أي اعتراض من حيث المبدأ على</w:t>
      </w:r>
      <w:r>
        <w:rPr>
          <w:rFonts w:hint="cs"/>
          <w:rtl/>
        </w:rPr>
        <w:t xml:space="preserve"> أن يصبح</w:t>
      </w:r>
      <w:r>
        <w:rPr>
          <w:rtl/>
        </w:rPr>
        <w:t xml:space="preserve"> الاتحاد </w:t>
      </w:r>
      <w:r>
        <w:rPr>
          <w:rFonts w:hint="cs"/>
          <w:rtl/>
        </w:rPr>
        <w:t>الهيئة</w:t>
      </w:r>
      <w:r>
        <w:rPr>
          <w:rtl/>
        </w:rPr>
        <w:t xml:space="preserve"> </w:t>
      </w:r>
      <w:r>
        <w:rPr>
          <w:rFonts w:hint="cs"/>
          <w:rtl/>
        </w:rPr>
        <w:t>الإشرافية</w:t>
      </w:r>
      <w:r>
        <w:rPr>
          <w:rtl/>
        </w:rPr>
        <w:t xml:space="preserve"> </w:t>
      </w:r>
      <w:r>
        <w:rPr>
          <w:rFonts w:hint="cs"/>
          <w:rtl/>
        </w:rPr>
        <w:t>ل</w:t>
      </w:r>
      <w:r>
        <w:rPr>
          <w:rtl/>
        </w:rPr>
        <w:t xml:space="preserve">نظام التسجيل الدولي لأصول الفضاء </w:t>
      </w:r>
      <w:r>
        <w:rPr>
          <w:rFonts w:hint="cs"/>
          <w:rtl/>
        </w:rPr>
        <w:t>بموجب</w:t>
      </w:r>
      <w:r>
        <w:rPr>
          <w:rtl/>
        </w:rPr>
        <w:t xml:space="preserve"> </w:t>
      </w:r>
      <w:r>
        <w:rPr>
          <w:rFonts w:hint="cs"/>
          <w:rtl/>
        </w:rPr>
        <w:t>ال</w:t>
      </w:r>
      <w:r>
        <w:rPr>
          <w:rtl/>
        </w:rPr>
        <w:t>بروتوكول</w:t>
      </w:r>
      <w:r>
        <w:rPr>
          <w:rFonts w:hint="cs"/>
          <w:rtl/>
        </w:rPr>
        <w:t xml:space="preserve"> المتعلق</w:t>
      </w:r>
      <w:r>
        <w:rPr>
          <w:rtl/>
        </w:rPr>
        <w:t xml:space="preserve"> </w:t>
      </w:r>
      <w:r>
        <w:rPr>
          <w:rFonts w:hint="cs"/>
          <w:rtl/>
        </w:rPr>
        <w:t>ب</w:t>
      </w:r>
      <w:r>
        <w:rPr>
          <w:rtl/>
        </w:rPr>
        <w:t xml:space="preserve">الفضاء، إلا أن قرار المجلس </w:t>
      </w:r>
      <w:r>
        <w:rPr>
          <w:rFonts w:hint="cs"/>
          <w:rtl/>
        </w:rPr>
        <w:t>ينبغي</w:t>
      </w:r>
      <w:r>
        <w:rPr>
          <w:rtl/>
        </w:rPr>
        <w:t xml:space="preserve"> ألا </w:t>
      </w:r>
      <w:r>
        <w:rPr>
          <w:rFonts w:hint="cs"/>
          <w:rtl/>
        </w:rPr>
        <w:t>يبدو وكأنه يستبق</w:t>
      </w:r>
      <w:r>
        <w:rPr>
          <w:rtl/>
        </w:rPr>
        <w:t xml:space="preserve"> ق</w:t>
      </w:r>
      <w:r w:rsidR="003B2361">
        <w:rPr>
          <w:rtl/>
        </w:rPr>
        <w:t>رار مؤتمر المندوبين المفوضين في</w:t>
      </w:r>
      <w:r w:rsidR="003B2361">
        <w:rPr>
          <w:rFonts w:hint="cs"/>
          <w:rtl/>
        </w:rPr>
        <w:t> </w:t>
      </w:r>
      <w:r>
        <w:rPr>
          <w:rtl/>
        </w:rPr>
        <w:t xml:space="preserve">عام </w:t>
      </w:r>
      <w:r>
        <w:t>2018</w:t>
      </w:r>
      <w:r>
        <w:rPr>
          <w:rtl/>
        </w:rPr>
        <w:t xml:space="preserve">. </w:t>
      </w:r>
      <w:r>
        <w:rPr>
          <w:rFonts w:hint="cs"/>
          <w:rtl/>
        </w:rPr>
        <w:t>وقد كلف ال</w:t>
      </w:r>
      <w:r>
        <w:rPr>
          <w:rtl/>
        </w:rPr>
        <w:t xml:space="preserve">مجلس </w:t>
      </w:r>
      <w:r>
        <w:t>2016</w:t>
      </w:r>
      <w:r>
        <w:rPr>
          <w:rtl/>
        </w:rPr>
        <w:t xml:space="preserve"> أيضا</w:t>
      </w:r>
      <w:r>
        <w:rPr>
          <w:rFonts w:hint="cs"/>
          <w:rtl/>
        </w:rPr>
        <w:t>ً</w:t>
      </w:r>
      <w:r>
        <w:rPr>
          <w:rtl/>
        </w:rPr>
        <w:t xml:space="preserve"> الأمين العام </w:t>
      </w:r>
      <w:r>
        <w:rPr>
          <w:rFonts w:hint="cs"/>
          <w:rtl/>
        </w:rPr>
        <w:t>ب</w:t>
      </w:r>
      <w:r>
        <w:rPr>
          <w:rtl/>
        </w:rPr>
        <w:t xml:space="preserve">معالجة </w:t>
      </w:r>
      <w:r>
        <w:rPr>
          <w:rFonts w:hint="cs"/>
          <w:rtl/>
        </w:rPr>
        <w:t>المسائل</w:t>
      </w:r>
      <w:r>
        <w:rPr>
          <w:rtl/>
        </w:rPr>
        <w:t xml:space="preserve"> التي أثيرت </w:t>
      </w:r>
      <w:r>
        <w:rPr>
          <w:rFonts w:hint="cs"/>
          <w:rtl/>
        </w:rPr>
        <w:t>أثناءه</w:t>
      </w:r>
      <w:r>
        <w:rPr>
          <w:rtl/>
        </w:rPr>
        <w:t xml:space="preserve">، ولا سيما الشروط والقيود التي قد تكون ضرورية </w:t>
      </w:r>
      <w:r>
        <w:rPr>
          <w:rFonts w:hint="cs"/>
          <w:rtl/>
        </w:rPr>
        <w:t xml:space="preserve">لو أن </w:t>
      </w:r>
      <w:r>
        <w:rPr>
          <w:rtl/>
        </w:rPr>
        <w:t xml:space="preserve">الاتحاد </w:t>
      </w:r>
      <w:r>
        <w:rPr>
          <w:rFonts w:hint="cs"/>
          <w:rtl/>
        </w:rPr>
        <w:t>تولى</w:t>
      </w:r>
      <w:r>
        <w:rPr>
          <w:rtl/>
        </w:rPr>
        <w:t xml:space="preserve"> دور </w:t>
      </w:r>
      <w:r>
        <w:rPr>
          <w:rFonts w:hint="cs"/>
          <w:rtl/>
        </w:rPr>
        <w:t>الهيئة</w:t>
      </w:r>
      <w:r>
        <w:rPr>
          <w:rtl/>
        </w:rPr>
        <w:t xml:space="preserve"> الإشرافية وأي مسألة أخرى قد </w:t>
      </w:r>
      <w:r>
        <w:rPr>
          <w:rFonts w:hint="cs"/>
          <w:rtl/>
        </w:rPr>
        <w:t>يتعين</w:t>
      </w:r>
      <w:r>
        <w:rPr>
          <w:rtl/>
        </w:rPr>
        <w:t xml:space="preserve"> معالج</w:t>
      </w:r>
      <w:r>
        <w:rPr>
          <w:rFonts w:hint="cs"/>
          <w:rtl/>
        </w:rPr>
        <w:t>تها</w:t>
      </w:r>
      <w:r>
        <w:rPr>
          <w:rtl/>
        </w:rPr>
        <w:t xml:space="preserve"> </w:t>
      </w:r>
      <w:r>
        <w:rPr>
          <w:rFonts w:hint="cs"/>
          <w:rtl/>
        </w:rPr>
        <w:t>كي يتمكن</w:t>
      </w:r>
      <w:r>
        <w:rPr>
          <w:rtl/>
        </w:rPr>
        <w:t xml:space="preserve"> المجلس </w:t>
      </w:r>
      <w:r>
        <w:t>2017</w:t>
      </w:r>
      <w:r>
        <w:rPr>
          <w:rtl/>
        </w:rPr>
        <w:t xml:space="preserve"> </w:t>
      </w:r>
      <w:r>
        <w:rPr>
          <w:rFonts w:hint="cs"/>
          <w:rtl/>
        </w:rPr>
        <w:t>من</w:t>
      </w:r>
      <w:r>
        <w:rPr>
          <w:rtl/>
        </w:rPr>
        <w:t xml:space="preserve"> اتخاذ قرار بشأن مسار العمل الموصى به </w:t>
      </w:r>
      <w:r>
        <w:rPr>
          <w:rFonts w:hint="cs"/>
          <w:rtl/>
        </w:rPr>
        <w:t xml:space="preserve">لمؤتمر المندوبين المفوضين </w:t>
      </w:r>
      <w:r>
        <w:t>PP-18</w:t>
      </w:r>
      <w:r>
        <w:rPr>
          <w:rtl/>
        </w:rPr>
        <w:t>.</w:t>
      </w:r>
    </w:p>
    <w:p w:rsidR="004F573A" w:rsidRDefault="004F573A" w:rsidP="004F573A">
      <w:pPr>
        <w:pStyle w:val="enumlev1"/>
        <w:rPr>
          <w:rtl/>
        </w:rPr>
      </w:pPr>
      <w:r>
        <w:rPr>
          <w:rtl/>
        </w:rPr>
        <w:t xml:space="preserve">وفيما يتعلق بهذه المسائل، من المهم </w:t>
      </w:r>
      <w:r>
        <w:rPr>
          <w:rFonts w:hint="cs"/>
          <w:rtl/>
        </w:rPr>
        <w:t>استعادة</w:t>
      </w:r>
      <w:r>
        <w:rPr>
          <w:rtl/>
        </w:rPr>
        <w:t xml:space="preserve"> بعض النقاط الأساسية</w:t>
      </w:r>
      <w:r>
        <w:rPr>
          <w:rFonts w:hint="cs"/>
          <w:rtl/>
        </w:rPr>
        <w:t xml:space="preserve"> إلى الأذهان</w:t>
      </w:r>
      <w:r>
        <w:rPr>
          <w:rtl/>
        </w:rPr>
        <w:t>.</w:t>
      </w:r>
    </w:p>
    <w:p w:rsidR="004F573A" w:rsidRDefault="004F573A" w:rsidP="004F573A">
      <w:pPr>
        <w:rPr>
          <w:rtl/>
        </w:rPr>
      </w:pPr>
      <w:r>
        <w:rPr>
          <w:rtl/>
        </w:rPr>
        <w:lastRenderedPageBreak/>
        <w:t>أولا</w:t>
      </w:r>
      <w:r>
        <w:rPr>
          <w:rFonts w:hint="cs"/>
          <w:rtl/>
        </w:rPr>
        <w:t>ً</w:t>
      </w:r>
      <w:r>
        <w:rPr>
          <w:rtl/>
        </w:rPr>
        <w:t xml:space="preserve">، ينبغي التأكيد على أن قبول الاتحاد </w:t>
      </w:r>
      <w:r>
        <w:rPr>
          <w:rFonts w:hint="cs"/>
          <w:rtl/>
        </w:rPr>
        <w:t>للاضطلاع</w:t>
      </w:r>
      <w:r>
        <w:rPr>
          <w:rtl/>
        </w:rPr>
        <w:t xml:space="preserve"> </w:t>
      </w:r>
      <w:r>
        <w:rPr>
          <w:rFonts w:hint="cs"/>
          <w:rtl/>
        </w:rPr>
        <w:t>ب</w:t>
      </w:r>
      <w:r>
        <w:rPr>
          <w:rtl/>
        </w:rPr>
        <w:t xml:space="preserve">هذا الدور لن </w:t>
      </w:r>
      <w:r>
        <w:rPr>
          <w:rFonts w:hint="cs"/>
          <w:rtl/>
        </w:rPr>
        <w:t>ي</w:t>
      </w:r>
      <w:r>
        <w:rPr>
          <w:rtl/>
        </w:rPr>
        <w:t xml:space="preserve">ؤدي إلى أي التزام أو مسؤولية (مباشرة أو غير مباشرة) </w:t>
      </w:r>
      <w:r>
        <w:rPr>
          <w:rFonts w:hint="cs"/>
          <w:rtl/>
        </w:rPr>
        <w:t>من جانب ا</w:t>
      </w:r>
      <w:r>
        <w:rPr>
          <w:rtl/>
        </w:rPr>
        <w:t>لدول الأعضاء في الاتحاد</w:t>
      </w:r>
      <w:r>
        <w:rPr>
          <w:rFonts w:hint="cs"/>
          <w:rtl/>
        </w:rPr>
        <w:t>،</w:t>
      </w:r>
      <w:r>
        <w:rPr>
          <w:rtl/>
        </w:rPr>
        <w:t xml:space="preserve"> </w:t>
      </w:r>
      <w:r>
        <w:rPr>
          <w:rFonts w:hint="cs"/>
          <w:rtl/>
        </w:rPr>
        <w:t>و</w:t>
      </w:r>
      <w:r>
        <w:rPr>
          <w:rtl/>
        </w:rPr>
        <w:t>ذلك</w:t>
      </w:r>
      <w:r>
        <w:rPr>
          <w:rFonts w:hint="cs"/>
          <w:rtl/>
        </w:rPr>
        <w:t xml:space="preserve"> لأن</w:t>
      </w:r>
      <w:r>
        <w:rPr>
          <w:rtl/>
        </w:rPr>
        <w:t xml:space="preserve"> التصديق فقط </w:t>
      </w:r>
      <w:r>
        <w:rPr>
          <w:rFonts w:hint="cs"/>
          <w:rtl/>
        </w:rPr>
        <w:t>على</w:t>
      </w:r>
      <w:r>
        <w:rPr>
          <w:rtl/>
        </w:rPr>
        <w:t xml:space="preserve"> </w:t>
      </w:r>
      <w:r>
        <w:rPr>
          <w:rFonts w:hint="cs"/>
          <w:rtl/>
        </w:rPr>
        <w:t>ال</w:t>
      </w:r>
      <w:r>
        <w:rPr>
          <w:rtl/>
        </w:rPr>
        <w:t>بروتوكول</w:t>
      </w:r>
      <w:r>
        <w:rPr>
          <w:rFonts w:hint="cs"/>
          <w:rtl/>
        </w:rPr>
        <w:t xml:space="preserve"> المتعلق</w:t>
      </w:r>
      <w:r>
        <w:rPr>
          <w:rtl/>
        </w:rPr>
        <w:t xml:space="preserve"> </w:t>
      </w:r>
      <w:r>
        <w:rPr>
          <w:rFonts w:hint="cs"/>
          <w:rtl/>
        </w:rPr>
        <w:t>ب</w:t>
      </w:r>
      <w:r>
        <w:rPr>
          <w:rtl/>
        </w:rPr>
        <w:t xml:space="preserve">الفضاء من </w:t>
      </w:r>
      <w:r>
        <w:rPr>
          <w:rFonts w:hint="cs"/>
          <w:rtl/>
        </w:rPr>
        <w:t>جانب</w:t>
      </w:r>
      <w:r>
        <w:rPr>
          <w:rtl/>
        </w:rPr>
        <w:t xml:space="preserve"> دولة عضو يمكن، من الناحية القانونية،</w:t>
      </w:r>
      <w:r>
        <w:rPr>
          <w:rFonts w:hint="cs"/>
          <w:rtl/>
        </w:rPr>
        <w:t xml:space="preserve"> </w:t>
      </w:r>
      <w:r>
        <w:rPr>
          <w:rtl/>
        </w:rPr>
        <w:t xml:space="preserve">أن </w:t>
      </w:r>
      <w:r>
        <w:rPr>
          <w:rFonts w:hint="cs"/>
          <w:rtl/>
        </w:rPr>
        <w:t>ي</w:t>
      </w:r>
      <w:r>
        <w:rPr>
          <w:rtl/>
        </w:rPr>
        <w:t>ؤدي</w:t>
      </w:r>
      <w:r>
        <w:rPr>
          <w:rFonts w:hint="cs"/>
          <w:rtl/>
        </w:rPr>
        <w:t xml:space="preserve"> إلى</w:t>
      </w:r>
      <w:r>
        <w:rPr>
          <w:rtl/>
        </w:rPr>
        <w:t xml:space="preserve"> التزامات قانوني</w:t>
      </w:r>
      <w:r>
        <w:rPr>
          <w:rFonts w:hint="cs"/>
          <w:rtl/>
        </w:rPr>
        <w:t xml:space="preserve">ة </w:t>
      </w:r>
      <w:r>
        <w:rPr>
          <w:rtl/>
        </w:rPr>
        <w:t>تقع على</w:t>
      </w:r>
      <w:r>
        <w:rPr>
          <w:rFonts w:hint="cs"/>
          <w:rtl/>
        </w:rPr>
        <w:t xml:space="preserve"> عاتق</w:t>
      </w:r>
      <w:r>
        <w:rPr>
          <w:rtl/>
        </w:rPr>
        <w:t xml:space="preserve"> تلك الدولة.</w:t>
      </w:r>
    </w:p>
    <w:p w:rsidR="004F573A" w:rsidRDefault="004F573A" w:rsidP="004F573A">
      <w:pPr>
        <w:rPr>
          <w:rtl/>
        </w:rPr>
      </w:pPr>
      <w:r>
        <w:rPr>
          <w:rtl/>
        </w:rPr>
        <w:t>ثانيا</w:t>
      </w:r>
      <w:r>
        <w:rPr>
          <w:rFonts w:hint="cs"/>
          <w:rtl/>
        </w:rPr>
        <w:t>ً</w:t>
      </w:r>
      <w:r>
        <w:rPr>
          <w:rtl/>
        </w:rPr>
        <w:t>، سيكون دور الاتحاد</w:t>
      </w:r>
      <w:r w:rsidRPr="00F80898">
        <w:rPr>
          <w:rFonts w:hint="cs"/>
          <w:rtl/>
        </w:rPr>
        <w:t xml:space="preserve"> </w:t>
      </w:r>
      <w:r>
        <w:rPr>
          <w:rFonts w:hint="cs"/>
          <w:rtl/>
        </w:rPr>
        <w:t>فيما يتعلق</w:t>
      </w:r>
      <w:r>
        <w:rPr>
          <w:rtl/>
        </w:rPr>
        <w:t xml:space="preserve"> </w:t>
      </w:r>
      <w:r>
        <w:rPr>
          <w:rFonts w:hint="cs"/>
          <w:rtl/>
        </w:rPr>
        <w:t>ب</w:t>
      </w:r>
      <w:r>
        <w:rPr>
          <w:rtl/>
        </w:rPr>
        <w:t>البروتوكول</w:t>
      </w:r>
      <w:r>
        <w:rPr>
          <w:rFonts w:hint="cs"/>
          <w:rtl/>
        </w:rPr>
        <w:t xml:space="preserve"> </w:t>
      </w:r>
      <w:r>
        <w:rPr>
          <w:rtl/>
        </w:rPr>
        <w:t>محدودا</w:t>
      </w:r>
      <w:r>
        <w:rPr>
          <w:rFonts w:hint="cs"/>
          <w:rtl/>
        </w:rPr>
        <w:t>ً</w:t>
      </w:r>
      <w:r>
        <w:rPr>
          <w:rtl/>
        </w:rPr>
        <w:t xml:space="preserve"> </w:t>
      </w:r>
      <w:r>
        <w:rPr>
          <w:rFonts w:hint="cs"/>
          <w:rtl/>
        </w:rPr>
        <w:t>جداً</w:t>
      </w:r>
      <w:r>
        <w:rPr>
          <w:rtl/>
        </w:rPr>
        <w:t xml:space="preserve"> </w:t>
      </w:r>
      <w:r>
        <w:rPr>
          <w:rFonts w:hint="cs"/>
          <w:rtl/>
        </w:rPr>
        <w:t>ل</w:t>
      </w:r>
      <w:r>
        <w:rPr>
          <w:rtl/>
        </w:rPr>
        <w:t xml:space="preserve">أن الاتحاد لن يكون وديع البروتوكول، ولن يكون </w:t>
      </w:r>
      <w:r>
        <w:rPr>
          <w:rFonts w:hint="cs"/>
          <w:rtl/>
        </w:rPr>
        <w:t>الكفيل</w:t>
      </w:r>
      <w:r>
        <w:rPr>
          <w:rtl/>
        </w:rPr>
        <w:t xml:space="preserve"> </w:t>
      </w:r>
      <w:r>
        <w:rPr>
          <w:rFonts w:hint="cs"/>
          <w:rtl/>
        </w:rPr>
        <w:t>ب</w:t>
      </w:r>
      <w:r w:rsidR="00D83091">
        <w:rPr>
          <w:rFonts w:hint="cs"/>
          <w:rtl/>
          <w:lang w:bidi="ar-EG"/>
        </w:rPr>
        <w:t>ت</w:t>
      </w:r>
      <w:r>
        <w:rPr>
          <w:rtl/>
        </w:rPr>
        <w:t xml:space="preserve">نفيذه </w:t>
      </w:r>
      <w:r w:rsidR="003B2361">
        <w:rPr>
          <w:rFonts w:hint="cs"/>
          <w:rtl/>
        </w:rPr>
        <w:t>أو</w:t>
      </w:r>
      <w:r w:rsidR="003B2361">
        <w:rPr>
          <w:rFonts w:hint="eastAsia"/>
          <w:rtl/>
        </w:rPr>
        <w:t> </w:t>
      </w:r>
      <w:r>
        <w:rPr>
          <w:rtl/>
        </w:rPr>
        <w:t>تطبيق</w:t>
      </w:r>
      <w:r>
        <w:rPr>
          <w:rFonts w:hint="cs"/>
          <w:rtl/>
        </w:rPr>
        <w:t>ه</w:t>
      </w:r>
      <w:r>
        <w:rPr>
          <w:rtl/>
        </w:rPr>
        <w:t xml:space="preserve"> أو تفسير</w:t>
      </w:r>
      <w:r>
        <w:rPr>
          <w:rFonts w:hint="cs"/>
          <w:rtl/>
        </w:rPr>
        <w:t>ه</w:t>
      </w:r>
      <w:r>
        <w:rPr>
          <w:rtl/>
        </w:rPr>
        <w:t xml:space="preserve">، </w:t>
      </w:r>
      <w:r>
        <w:rPr>
          <w:rFonts w:hint="cs"/>
          <w:rtl/>
        </w:rPr>
        <w:t>بل</w:t>
      </w:r>
      <w:r>
        <w:rPr>
          <w:rtl/>
        </w:rPr>
        <w:t xml:space="preserve"> أقل من ذلك فيما يتعلق ب</w:t>
      </w:r>
      <w:r>
        <w:rPr>
          <w:rFonts w:hint="cs"/>
          <w:rtl/>
        </w:rPr>
        <w:t>ال</w:t>
      </w:r>
      <w:r>
        <w:rPr>
          <w:rtl/>
        </w:rPr>
        <w:t>اتفاقية</w:t>
      </w:r>
      <w:r>
        <w:rPr>
          <w:rFonts w:hint="cs"/>
          <w:rtl/>
        </w:rPr>
        <w:t xml:space="preserve"> المعنية بالمصالح</w:t>
      </w:r>
      <w:r>
        <w:rPr>
          <w:rtl/>
        </w:rPr>
        <w:t xml:space="preserve"> الدولية </w:t>
      </w:r>
      <w:r>
        <w:rPr>
          <w:rFonts w:hint="cs"/>
          <w:rtl/>
        </w:rPr>
        <w:t>في</w:t>
      </w:r>
      <w:r>
        <w:rPr>
          <w:rtl/>
        </w:rPr>
        <w:t xml:space="preserve"> المعدات </w:t>
      </w:r>
      <w:r>
        <w:rPr>
          <w:rFonts w:hint="cs"/>
          <w:rtl/>
        </w:rPr>
        <w:t>المتنقلة</w:t>
      </w:r>
      <w:r>
        <w:rPr>
          <w:rtl/>
        </w:rPr>
        <w:t xml:space="preserve">. </w:t>
      </w:r>
      <w:r>
        <w:rPr>
          <w:rFonts w:hint="cs"/>
          <w:rtl/>
        </w:rPr>
        <w:t>و</w:t>
      </w:r>
      <w:r>
        <w:rPr>
          <w:rtl/>
        </w:rPr>
        <w:t>من ناحية أخرى،</w:t>
      </w:r>
      <w:r w:rsidRPr="00F80898">
        <w:rPr>
          <w:rtl/>
        </w:rPr>
        <w:t xml:space="preserve"> </w:t>
      </w:r>
      <w:r>
        <w:rPr>
          <w:rtl/>
        </w:rPr>
        <w:t>سيكون</w:t>
      </w:r>
      <w:r>
        <w:rPr>
          <w:rFonts w:hint="cs"/>
          <w:rtl/>
        </w:rPr>
        <w:t xml:space="preserve"> الاتحاد، بوصفه</w:t>
      </w:r>
      <w:r>
        <w:rPr>
          <w:rtl/>
        </w:rPr>
        <w:t xml:space="preserve"> الهيئة </w:t>
      </w:r>
      <w:r>
        <w:rPr>
          <w:rFonts w:hint="cs"/>
          <w:rtl/>
        </w:rPr>
        <w:t>الإشرافية،</w:t>
      </w:r>
      <w:r>
        <w:rPr>
          <w:rtl/>
        </w:rPr>
        <w:t xml:space="preserve"> في موقف</w:t>
      </w:r>
      <w:r>
        <w:rPr>
          <w:rFonts w:hint="cs"/>
          <w:rtl/>
        </w:rPr>
        <w:t>،</w:t>
      </w:r>
      <w:r>
        <w:rPr>
          <w:rtl/>
        </w:rPr>
        <w:t xml:space="preserve"> إذا لزم الأمر</w:t>
      </w:r>
      <w:r>
        <w:rPr>
          <w:rFonts w:hint="cs"/>
          <w:rtl/>
        </w:rPr>
        <w:t>، يمكّنه من</w:t>
      </w:r>
      <w:r>
        <w:rPr>
          <w:rtl/>
        </w:rPr>
        <w:t xml:space="preserve"> </w:t>
      </w:r>
      <w:r>
        <w:rPr>
          <w:rFonts w:hint="cs"/>
          <w:rtl/>
        </w:rPr>
        <w:t>بلورة</w:t>
      </w:r>
      <w:r>
        <w:rPr>
          <w:rtl/>
        </w:rPr>
        <w:t xml:space="preserve"> احتياجات الأطراف</w:t>
      </w:r>
      <w:r>
        <w:rPr>
          <w:rFonts w:hint="cs"/>
          <w:rtl/>
        </w:rPr>
        <w:t xml:space="preserve"> في الاتحاد</w:t>
      </w:r>
      <w:r>
        <w:rPr>
          <w:rtl/>
        </w:rPr>
        <w:t xml:space="preserve"> ومنع</w:t>
      </w:r>
      <w:r>
        <w:rPr>
          <w:rFonts w:hint="cs"/>
          <w:rtl/>
        </w:rPr>
        <w:t xml:space="preserve"> أوجه</w:t>
      </w:r>
      <w:r>
        <w:rPr>
          <w:rtl/>
        </w:rPr>
        <w:t xml:space="preserve"> الخلاف التي</w:t>
      </w:r>
      <w:r>
        <w:rPr>
          <w:rFonts w:hint="cs"/>
          <w:rtl/>
        </w:rPr>
        <w:t xml:space="preserve"> قد</w:t>
      </w:r>
      <w:r>
        <w:rPr>
          <w:rtl/>
        </w:rPr>
        <w:t xml:space="preserve"> تنشأ بين البروتوكول والنصوص الأساسية للاتحاد، بقدر ما</w:t>
      </w:r>
      <w:r>
        <w:rPr>
          <w:rFonts w:hint="cs"/>
          <w:rtl/>
        </w:rPr>
        <w:t xml:space="preserve"> تقوم الهيئة الإشرافية</w:t>
      </w:r>
      <w:r>
        <w:rPr>
          <w:rtl/>
        </w:rPr>
        <w:t xml:space="preserve">، بموجب المادة </w:t>
      </w:r>
      <w:r>
        <w:rPr>
          <w:rFonts w:hint="cs"/>
          <w:rtl/>
        </w:rPr>
        <w:t>السابعة والأربعين</w:t>
      </w:r>
      <w:r>
        <w:rPr>
          <w:rtl/>
        </w:rPr>
        <w:t xml:space="preserve"> من البروتوكول، بدور نشط في وضع التقارير السنوية</w:t>
      </w:r>
      <w:r>
        <w:rPr>
          <w:rFonts w:hint="cs"/>
          <w:rtl/>
        </w:rPr>
        <w:t xml:space="preserve"> التي يعدها</w:t>
      </w:r>
      <w:r>
        <w:rPr>
          <w:rtl/>
        </w:rPr>
        <w:t xml:space="preserve"> وديع البروتوكول </w:t>
      </w:r>
      <w:r>
        <w:rPr>
          <w:rFonts w:hint="cs"/>
          <w:rtl/>
        </w:rPr>
        <w:t>وبدور</w:t>
      </w:r>
      <w:r>
        <w:rPr>
          <w:rtl/>
        </w:rPr>
        <w:t xml:space="preserve"> استشاري هام في مؤتمرات الاستعراض المسؤولة عن تعديل أو مراجعة </w:t>
      </w:r>
      <w:r>
        <w:rPr>
          <w:rFonts w:hint="cs"/>
          <w:rtl/>
        </w:rPr>
        <w:t>ال</w:t>
      </w:r>
      <w:r>
        <w:rPr>
          <w:rtl/>
        </w:rPr>
        <w:t>بروتوكول.</w:t>
      </w:r>
    </w:p>
    <w:p w:rsidR="004F573A" w:rsidRDefault="004F573A" w:rsidP="004F573A">
      <w:pPr>
        <w:rPr>
          <w:rtl/>
        </w:rPr>
      </w:pPr>
      <w:r>
        <w:rPr>
          <w:rtl/>
        </w:rPr>
        <w:t>ومع ذلك</w:t>
      </w:r>
      <w:r>
        <w:rPr>
          <w:rFonts w:hint="cs"/>
          <w:rtl/>
        </w:rPr>
        <w:t>،</w:t>
      </w:r>
      <w:r>
        <w:rPr>
          <w:rtl/>
        </w:rPr>
        <w:t xml:space="preserve"> </w:t>
      </w:r>
      <w:r>
        <w:rPr>
          <w:rFonts w:hint="cs"/>
          <w:rtl/>
        </w:rPr>
        <w:t>و</w:t>
      </w:r>
      <w:r>
        <w:rPr>
          <w:rtl/>
        </w:rPr>
        <w:t xml:space="preserve">إذا كان </w:t>
      </w:r>
      <w:r>
        <w:rPr>
          <w:rFonts w:hint="cs"/>
          <w:rtl/>
        </w:rPr>
        <w:t>لل</w:t>
      </w:r>
      <w:r>
        <w:rPr>
          <w:rtl/>
        </w:rPr>
        <w:t xml:space="preserve">اتحاد </w:t>
      </w:r>
      <w:r>
        <w:rPr>
          <w:rFonts w:hint="cs"/>
          <w:rtl/>
        </w:rPr>
        <w:t>أن يقبل</w:t>
      </w:r>
      <w:r>
        <w:rPr>
          <w:rtl/>
        </w:rPr>
        <w:t xml:space="preserve"> دور </w:t>
      </w:r>
      <w:r>
        <w:rPr>
          <w:rFonts w:hint="cs"/>
          <w:rtl/>
        </w:rPr>
        <w:t>الهيئة</w:t>
      </w:r>
      <w:r>
        <w:rPr>
          <w:rtl/>
        </w:rPr>
        <w:t xml:space="preserve"> </w:t>
      </w:r>
      <w:r>
        <w:rPr>
          <w:rFonts w:hint="cs"/>
          <w:rtl/>
        </w:rPr>
        <w:t>الإشرافية</w:t>
      </w:r>
      <w:r>
        <w:rPr>
          <w:rtl/>
        </w:rPr>
        <w:t>، فإنه ينبغي</w:t>
      </w:r>
      <w:r>
        <w:rPr>
          <w:rFonts w:hint="cs"/>
          <w:rtl/>
        </w:rPr>
        <w:t xml:space="preserve"> له </w:t>
      </w:r>
      <w:r>
        <w:rPr>
          <w:rtl/>
        </w:rPr>
        <w:t>أيضا</w:t>
      </w:r>
      <w:r>
        <w:rPr>
          <w:rFonts w:hint="cs"/>
          <w:rtl/>
        </w:rPr>
        <w:t>ً</w:t>
      </w:r>
      <w:r>
        <w:rPr>
          <w:rtl/>
        </w:rPr>
        <w:t xml:space="preserve"> </w:t>
      </w:r>
      <w:r>
        <w:rPr>
          <w:rFonts w:hint="cs"/>
          <w:rtl/>
        </w:rPr>
        <w:t>أن ي</w:t>
      </w:r>
      <w:r>
        <w:rPr>
          <w:rtl/>
        </w:rPr>
        <w:t>جعل</w:t>
      </w:r>
      <w:r>
        <w:rPr>
          <w:rFonts w:hint="cs"/>
          <w:rtl/>
        </w:rPr>
        <w:t xml:space="preserve"> من</w:t>
      </w:r>
      <w:r>
        <w:rPr>
          <w:rtl/>
        </w:rPr>
        <w:t xml:space="preserve"> شر</w:t>
      </w:r>
      <w:r>
        <w:rPr>
          <w:rFonts w:hint="cs"/>
          <w:rtl/>
        </w:rPr>
        <w:t>و</w:t>
      </w:r>
      <w:r>
        <w:rPr>
          <w:rtl/>
        </w:rPr>
        <w:t xml:space="preserve">ط </w:t>
      </w:r>
      <w:r>
        <w:rPr>
          <w:rFonts w:hint="cs"/>
          <w:rtl/>
        </w:rPr>
        <w:t>ا</w:t>
      </w:r>
      <w:r>
        <w:rPr>
          <w:rtl/>
        </w:rPr>
        <w:t xml:space="preserve">لقبول أن </w:t>
      </w:r>
      <w:r>
        <w:rPr>
          <w:rFonts w:hint="cs"/>
          <w:rtl/>
        </w:rPr>
        <w:t>ي</w:t>
      </w:r>
      <w:r>
        <w:rPr>
          <w:rtl/>
        </w:rPr>
        <w:t xml:space="preserve">حتفظ لنفسه </w:t>
      </w:r>
      <w:r>
        <w:rPr>
          <w:rFonts w:hint="cs"/>
          <w:rtl/>
        </w:rPr>
        <w:t>ب</w:t>
      </w:r>
      <w:r>
        <w:rPr>
          <w:rtl/>
        </w:rPr>
        <w:t>الحق الكامل في التخلي عن هذا الدور في أي وقت، إذا رأى الاتحاد</w:t>
      </w:r>
      <w:r>
        <w:rPr>
          <w:rFonts w:hint="cs"/>
          <w:rtl/>
        </w:rPr>
        <w:t xml:space="preserve"> أن</w:t>
      </w:r>
      <w:r>
        <w:rPr>
          <w:rtl/>
        </w:rPr>
        <w:t xml:space="preserve"> هذا الدور </w:t>
      </w:r>
      <w:r>
        <w:rPr>
          <w:rFonts w:hint="cs"/>
          <w:rtl/>
        </w:rPr>
        <w:t>أصبح</w:t>
      </w:r>
      <w:r>
        <w:rPr>
          <w:rtl/>
        </w:rPr>
        <w:t xml:space="preserve"> منافيا</w:t>
      </w:r>
      <w:r>
        <w:rPr>
          <w:rFonts w:hint="cs"/>
          <w:rtl/>
        </w:rPr>
        <w:t>ً</w:t>
      </w:r>
      <w:r>
        <w:rPr>
          <w:rtl/>
        </w:rPr>
        <w:t xml:space="preserve"> أو </w:t>
      </w:r>
      <w:r>
        <w:rPr>
          <w:rFonts w:hint="cs"/>
          <w:rtl/>
        </w:rPr>
        <w:t>متعارضاً</w:t>
      </w:r>
      <w:r>
        <w:rPr>
          <w:rtl/>
        </w:rPr>
        <w:t xml:space="preserve"> مع نصوص الاتحاد الأساسية</w:t>
      </w:r>
      <w:r>
        <w:rPr>
          <w:rFonts w:hint="cs"/>
          <w:rtl/>
        </w:rPr>
        <w:t>،</w:t>
      </w:r>
      <w:r>
        <w:rPr>
          <w:rtl/>
        </w:rPr>
        <w:t xml:space="preserve"> على وجه الخصوص</w:t>
      </w:r>
      <w:r w:rsidRPr="00387F03">
        <w:rPr>
          <w:rtl/>
        </w:rPr>
        <w:t xml:space="preserve"> </w:t>
      </w:r>
      <w:r>
        <w:rPr>
          <w:rtl/>
        </w:rPr>
        <w:t xml:space="preserve">نتيجة تعديلات </w:t>
      </w:r>
      <w:r>
        <w:rPr>
          <w:rFonts w:hint="cs"/>
          <w:rtl/>
        </w:rPr>
        <w:t xml:space="preserve">تدخل </w:t>
      </w:r>
      <w:r>
        <w:rPr>
          <w:rtl/>
        </w:rPr>
        <w:t xml:space="preserve">على البروتوكول. وفي هذا الصدد، من المهم التأكيد على أن الاتحاد، </w:t>
      </w:r>
      <w:r>
        <w:rPr>
          <w:rFonts w:hint="cs"/>
          <w:rtl/>
        </w:rPr>
        <w:t xml:space="preserve">بما </w:t>
      </w:r>
      <w:r>
        <w:rPr>
          <w:rtl/>
        </w:rPr>
        <w:t>أنه ليس طرفا</w:t>
      </w:r>
      <w:r>
        <w:rPr>
          <w:rFonts w:hint="cs"/>
          <w:rtl/>
        </w:rPr>
        <w:t>ً</w:t>
      </w:r>
      <w:r>
        <w:rPr>
          <w:rtl/>
        </w:rPr>
        <w:t xml:space="preserve"> في البروتوكول، لا يمكن أن</w:t>
      </w:r>
      <w:r>
        <w:rPr>
          <w:rFonts w:hint="cs"/>
          <w:rtl/>
        </w:rPr>
        <w:t xml:space="preserve"> ي</w:t>
      </w:r>
      <w:r>
        <w:rPr>
          <w:rtl/>
        </w:rPr>
        <w:t>كون ملزم</w:t>
      </w:r>
      <w:r>
        <w:rPr>
          <w:rFonts w:hint="cs"/>
          <w:rtl/>
        </w:rPr>
        <w:t>اً</w:t>
      </w:r>
      <w:r>
        <w:rPr>
          <w:rtl/>
        </w:rPr>
        <w:t xml:space="preserve"> بأي تعديل يطرأ على البروتوكول في المستقبل دون موافق</w:t>
      </w:r>
      <w:r>
        <w:rPr>
          <w:rFonts w:hint="cs"/>
          <w:rtl/>
        </w:rPr>
        <w:t>ة</w:t>
      </w:r>
      <w:r>
        <w:rPr>
          <w:rtl/>
        </w:rPr>
        <w:t xml:space="preserve"> </w:t>
      </w:r>
      <w:r>
        <w:rPr>
          <w:rFonts w:hint="cs"/>
          <w:rtl/>
        </w:rPr>
        <w:t>صريحة منه</w:t>
      </w:r>
      <w:r>
        <w:rPr>
          <w:rtl/>
        </w:rPr>
        <w:t xml:space="preserve">. </w:t>
      </w:r>
      <w:r>
        <w:rPr>
          <w:rFonts w:hint="cs"/>
          <w:rtl/>
        </w:rPr>
        <w:t>و</w:t>
      </w:r>
      <w:r>
        <w:rPr>
          <w:rtl/>
        </w:rPr>
        <w:t>في هذ</w:t>
      </w:r>
      <w:r>
        <w:rPr>
          <w:rFonts w:hint="cs"/>
          <w:rtl/>
        </w:rPr>
        <w:t>ا الصدد</w:t>
      </w:r>
      <w:r>
        <w:rPr>
          <w:rtl/>
        </w:rPr>
        <w:t xml:space="preserve"> أيضا</w:t>
      </w:r>
      <w:r>
        <w:rPr>
          <w:rFonts w:hint="cs"/>
          <w:rtl/>
        </w:rPr>
        <w:t>ً</w:t>
      </w:r>
      <w:r>
        <w:rPr>
          <w:rtl/>
        </w:rPr>
        <w:t xml:space="preserve">، </w:t>
      </w:r>
      <w:r>
        <w:rPr>
          <w:rFonts w:hint="cs"/>
          <w:rtl/>
        </w:rPr>
        <w:t>يوصى ب</w:t>
      </w:r>
      <w:r>
        <w:rPr>
          <w:rtl/>
        </w:rPr>
        <w:t xml:space="preserve">أن </w:t>
      </w:r>
      <w:r>
        <w:rPr>
          <w:rFonts w:hint="cs"/>
          <w:rtl/>
        </w:rPr>
        <w:t>ي</w:t>
      </w:r>
      <w:r>
        <w:rPr>
          <w:rtl/>
        </w:rPr>
        <w:t xml:space="preserve">ذكر هذا الشرط صراحة في أي اتفاق </w:t>
      </w:r>
      <w:r>
        <w:rPr>
          <w:rFonts w:hint="cs"/>
          <w:rtl/>
        </w:rPr>
        <w:t>ي</w:t>
      </w:r>
      <w:r>
        <w:rPr>
          <w:rtl/>
        </w:rPr>
        <w:t xml:space="preserve">قبل </w:t>
      </w:r>
      <w:r>
        <w:rPr>
          <w:rFonts w:hint="cs"/>
          <w:rtl/>
        </w:rPr>
        <w:t xml:space="preserve">فيه </w:t>
      </w:r>
      <w:r>
        <w:rPr>
          <w:rtl/>
        </w:rPr>
        <w:t xml:space="preserve">الاتحاد </w:t>
      </w:r>
      <w:r>
        <w:rPr>
          <w:rFonts w:hint="cs"/>
          <w:rtl/>
        </w:rPr>
        <w:t>الاضطلاع</w:t>
      </w:r>
      <w:r>
        <w:rPr>
          <w:rtl/>
        </w:rPr>
        <w:t xml:space="preserve"> </w:t>
      </w:r>
      <w:r>
        <w:rPr>
          <w:rFonts w:hint="cs"/>
          <w:rtl/>
        </w:rPr>
        <w:t>ب</w:t>
      </w:r>
      <w:r>
        <w:rPr>
          <w:rtl/>
        </w:rPr>
        <w:t xml:space="preserve">دور </w:t>
      </w:r>
      <w:r>
        <w:rPr>
          <w:rFonts w:hint="cs"/>
          <w:rtl/>
        </w:rPr>
        <w:t>الهيئة</w:t>
      </w:r>
      <w:r>
        <w:rPr>
          <w:rtl/>
        </w:rPr>
        <w:t xml:space="preserve"> الإشرافية.</w:t>
      </w:r>
    </w:p>
    <w:p w:rsidR="004F573A" w:rsidRDefault="004F573A" w:rsidP="004F573A">
      <w:pPr>
        <w:rPr>
          <w:rFonts w:ascii="Traditional Arabic" w:hAnsi="Traditional Arabic"/>
          <w:rtl/>
        </w:rPr>
      </w:pPr>
      <w:r>
        <w:rPr>
          <w:rtl/>
        </w:rPr>
        <w:t xml:space="preserve">وكذلك، </w:t>
      </w:r>
      <w:r>
        <w:rPr>
          <w:rFonts w:hint="cs"/>
          <w:rtl/>
          <w:lang w:bidi="ar-SY"/>
        </w:rPr>
        <w:t>و</w:t>
      </w:r>
      <w:r>
        <w:rPr>
          <w:rtl/>
        </w:rPr>
        <w:t xml:space="preserve">حتى لو </w:t>
      </w:r>
      <w:r>
        <w:rPr>
          <w:rFonts w:hint="cs"/>
          <w:rtl/>
        </w:rPr>
        <w:t xml:space="preserve">حددت </w:t>
      </w:r>
      <w:r>
        <w:rPr>
          <w:rtl/>
        </w:rPr>
        <w:t>المادة الخامسة والثلاث</w:t>
      </w:r>
      <w:r>
        <w:rPr>
          <w:rFonts w:hint="cs"/>
          <w:rtl/>
        </w:rPr>
        <w:t>و</w:t>
      </w:r>
      <w:r>
        <w:rPr>
          <w:rtl/>
        </w:rPr>
        <w:t xml:space="preserve">ن من </w:t>
      </w:r>
      <w:r>
        <w:rPr>
          <w:rFonts w:hint="cs"/>
          <w:rtl/>
        </w:rPr>
        <w:t>ال</w:t>
      </w:r>
      <w:r>
        <w:rPr>
          <w:rtl/>
        </w:rPr>
        <w:t>بروتوكول تسلسل</w:t>
      </w:r>
      <w:r>
        <w:rPr>
          <w:rFonts w:hint="cs"/>
          <w:rtl/>
        </w:rPr>
        <w:t>اً</w:t>
      </w:r>
      <w:r>
        <w:rPr>
          <w:rtl/>
        </w:rPr>
        <w:t xml:space="preserve"> هرمي</w:t>
      </w:r>
      <w:r>
        <w:rPr>
          <w:rFonts w:hint="cs"/>
          <w:rtl/>
        </w:rPr>
        <w:t>اً</w:t>
      </w:r>
      <w:r>
        <w:rPr>
          <w:rtl/>
        </w:rPr>
        <w:t xml:space="preserve"> للمعايير بين </w:t>
      </w:r>
      <w:r>
        <w:rPr>
          <w:rFonts w:hint="cs"/>
          <w:rtl/>
        </w:rPr>
        <w:t>ال</w:t>
      </w:r>
      <w:r>
        <w:rPr>
          <w:rtl/>
        </w:rPr>
        <w:t xml:space="preserve">اتفاقية </w:t>
      </w:r>
      <w:r>
        <w:rPr>
          <w:rFonts w:hint="cs"/>
          <w:rtl/>
        </w:rPr>
        <w:t>المعنية بالمصالح</w:t>
      </w:r>
      <w:r>
        <w:rPr>
          <w:rtl/>
        </w:rPr>
        <w:t xml:space="preserve"> الدولية </w:t>
      </w:r>
      <w:r w:rsidR="003B2361">
        <w:rPr>
          <w:rFonts w:hint="cs"/>
          <w:rtl/>
        </w:rPr>
        <w:t>في</w:t>
      </w:r>
      <w:r w:rsidR="003B2361">
        <w:rPr>
          <w:rFonts w:hint="eastAsia"/>
          <w:rtl/>
        </w:rPr>
        <w:t> </w:t>
      </w:r>
      <w:r>
        <w:rPr>
          <w:rtl/>
        </w:rPr>
        <w:t xml:space="preserve">المعدات </w:t>
      </w:r>
      <w:r>
        <w:rPr>
          <w:rFonts w:hint="cs"/>
          <w:rtl/>
        </w:rPr>
        <w:t>المتنقلة</w:t>
      </w:r>
      <w:r>
        <w:rPr>
          <w:rtl/>
        </w:rPr>
        <w:t xml:space="preserve"> والصكوك القانونية الخاصة بالاتحاد </w:t>
      </w:r>
      <w:r>
        <w:rPr>
          <w:rFonts w:hint="cs"/>
          <w:rtl/>
        </w:rPr>
        <w:t>بحيث تكون</w:t>
      </w:r>
      <w:r w:rsidRPr="00874B2B">
        <w:rPr>
          <w:rtl/>
        </w:rPr>
        <w:t xml:space="preserve"> </w:t>
      </w:r>
      <w:r>
        <w:rPr>
          <w:rtl/>
        </w:rPr>
        <w:t>الأسبقية، في حال الاختلاف، ل</w:t>
      </w:r>
      <w:r>
        <w:rPr>
          <w:rFonts w:hint="cs"/>
          <w:rtl/>
        </w:rPr>
        <w:t>صكوك ا</w:t>
      </w:r>
      <w:r>
        <w:rPr>
          <w:rtl/>
        </w:rPr>
        <w:t>لاتحاد،</w:t>
      </w:r>
      <w:r>
        <w:rPr>
          <w:rFonts w:hint="cs"/>
          <w:rtl/>
        </w:rPr>
        <w:t xml:space="preserve"> فإن</w:t>
      </w:r>
      <w:r>
        <w:rPr>
          <w:rtl/>
        </w:rPr>
        <w:t xml:space="preserve"> من المهم جعل قبول الاتحاد </w:t>
      </w:r>
      <w:r>
        <w:rPr>
          <w:rFonts w:hint="cs"/>
          <w:rtl/>
        </w:rPr>
        <w:t>مرهوناً</w:t>
      </w:r>
      <w:r>
        <w:rPr>
          <w:rtl/>
        </w:rPr>
        <w:t xml:space="preserve"> </w:t>
      </w:r>
      <w:r>
        <w:rPr>
          <w:rFonts w:hint="cs"/>
          <w:rtl/>
        </w:rPr>
        <w:t>با</w:t>
      </w:r>
      <w:r>
        <w:rPr>
          <w:rtl/>
        </w:rPr>
        <w:t>لشروط التالية:</w:t>
      </w:r>
    </w:p>
    <w:p w:rsidR="004F573A" w:rsidRDefault="004F573A" w:rsidP="004F573A">
      <w:pPr>
        <w:pStyle w:val="enumlev1"/>
        <w:rPr>
          <w:rtl/>
        </w:rPr>
      </w:pPr>
      <w:r>
        <w:rPr>
          <w:rFonts w:ascii="Traditional Arabic" w:hAnsi="Traditional Arabic"/>
          <w:rtl/>
        </w:rPr>
        <w:t>•</w:t>
      </w:r>
      <w:r>
        <w:rPr>
          <w:rtl/>
        </w:rPr>
        <w:tab/>
        <w:t>في حال</w:t>
      </w:r>
      <w:r w:rsidRPr="00772F26">
        <w:rPr>
          <w:rtl/>
        </w:rPr>
        <w:t xml:space="preserve"> اختلاف بين أحكام البروتوكول </w:t>
      </w:r>
      <w:r>
        <w:rPr>
          <w:rFonts w:hint="cs"/>
          <w:rtl/>
        </w:rPr>
        <w:t>وأحكام</w:t>
      </w:r>
      <w:r w:rsidRPr="00772F26">
        <w:rPr>
          <w:rtl/>
        </w:rPr>
        <w:t xml:space="preserve"> النصوص الأساسية </w:t>
      </w:r>
      <w:r>
        <w:rPr>
          <w:rFonts w:hint="cs"/>
          <w:rtl/>
        </w:rPr>
        <w:t>لل</w:t>
      </w:r>
      <w:r w:rsidRPr="00772F26">
        <w:rPr>
          <w:rtl/>
        </w:rPr>
        <w:t xml:space="preserve">اتحاد </w:t>
      </w:r>
      <w:r>
        <w:rPr>
          <w:rFonts w:hint="cs"/>
          <w:rtl/>
        </w:rPr>
        <w:t>تكون</w:t>
      </w:r>
      <w:r w:rsidRPr="00874B2B">
        <w:rPr>
          <w:rtl/>
        </w:rPr>
        <w:t xml:space="preserve"> </w:t>
      </w:r>
      <w:r w:rsidRPr="00772F26">
        <w:rPr>
          <w:rtl/>
        </w:rPr>
        <w:t>الأسبقية</w:t>
      </w:r>
      <w:r>
        <w:rPr>
          <w:rFonts w:hint="cs"/>
          <w:rtl/>
        </w:rPr>
        <w:t xml:space="preserve"> ل</w:t>
      </w:r>
      <w:r w:rsidRPr="00772F26">
        <w:rPr>
          <w:rtl/>
        </w:rPr>
        <w:t>هذه الأخيرة.</w:t>
      </w:r>
      <w:r>
        <w:rPr>
          <w:rFonts w:hint="cs"/>
          <w:rtl/>
        </w:rPr>
        <w:t xml:space="preserve"> </w:t>
      </w:r>
    </w:p>
    <w:p w:rsidR="004F573A" w:rsidRDefault="004F573A" w:rsidP="007744C8">
      <w:pPr>
        <w:pStyle w:val="enumlev1"/>
        <w:rPr>
          <w:rtl/>
        </w:rPr>
      </w:pPr>
      <w:r>
        <w:rPr>
          <w:rFonts w:ascii="Traditional Arabic" w:hAnsi="Traditional Arabic"/>
          <w:rtl/>
        </w:rPr>
        <w:t>•</w:t>
      </w:r>
      <w:r>
        <w:rPr>
          <w:rtl/>
        </w:rPr>
        <w:tab/>
      </w:r>
      <w:r>
        <w:rPr>
          <w:rFonts w:hint="cs"/>
          <w:rtl/>
        </w:rPr>
        <w:t>ي</w:t>
      </w:r>
      <w:r w:rsidRPr="00772F26">
        <w:rPr>
          <w:rtl/>
        </w:rPr>
        <w:t xml:space="preserve">حتفظ </w:t>
      </w:r>
      <w:r>
        <w:rPr>
          <w:rFonts w:hint="cs"/>
          <w:rtl/>
        </w:rPr>
        <w:t>الاتحاد</w:t>
      </w:r>
      <w:r w:rsidRPr="00772F26">
        <w:rPr>
          <w:rtl/>
        </w:rPr>
        <w:t xml:space="preserve"> </w:t>
      </w:r>
      <w:r>
        <w:rPr>
          <w:rFonts w:hint="cs"/>
          <w:rtl/>
        </w:rPr>
        <w:t>ب</w:t>
      </w:r>
      <w:r w:rsidRPr="00772F26">
        <w:rPr>
          <w:rtl/>
        </w:rPr>
        <w:t xml:space="preserve">الحق، دون تحمل أي مسؤولية، </w:t>
      </w:r>
      <w:r>
        <w:rPr>
          <w:rFonts w:hint="cs"/>
          <w:rtl/>
        </w:rPr>
        <w:t>بعدم</w:t>
      </w:r>
      <w:r w:rsidRPr="00772F26">
        <w:rPr>
          <w:rtl/>
        </w:rPr>
        <w:t xml:space="preserve"> القيام بأي عمل</w:t>
      </w:r>
      <w:r>
        <w:rPr>
          <w:rFonts w:hint="cs"/>
          <w:rtl/>
        </w:rPr>
        <w:t xml:space="preserve"> بصفته</w:t>
      </w:r>
      <w:r w:rsidRPr="00772F26">
        <w:rPr>
          <w:rtl/>
        </w:rPr>
        <w:t xml:space="preserve"> </w:t>
      </w:r>
      <w:r>
        <w:rPr>
          <w:rFonts w:hint="cs"/>
          <w:rtl/>
        </w:rPr>
        <w:t>الهيئة</w:t>
      </w:r>
      <w:r w:rsidRPr="00772F26">
        <w:rPr>
          <w:rtl/>
        </w:rPr>
        <w:t xml:space="preserve"> الإشرافية </w:t>
      </w:r>
      <w:r>
        <w:rPr>
          <w:rFonts w:hint="cs"/>
          <w:rtl/>
        </w:rPr>
        <w:t>قد يتناقض</w:t>
      </w:r>
      <w:r w:rsidRPr="00772F26">
        <w:rPr>
          <w:rtl/>
        </w:rPr>
        <w:t xml:space="preserve"> مع النصوص الأساسية</w:t>
      </w:r>
      <w:r w:rsidR="007744C8">
        <w:rPr>
          <w:rFonts w:hint="cs"/>
          <w:rtl/>
        </w:rPr>
        <w:t> </w:t>
      </w:r>
      <w:r w:rsidRPr="00772F26">
        <w:rPr>
          <w:rtl/>
        </w:rPr>
        <w:t>للاتحاد.</w:t>
      </w:r>
    </w:p>
    <w:p w:rsidR="004F573A" w:rsidRDefault="004F573A" w:rsidP="004F573A">
      <w:pPr>
        <w:rPr>
          <w:rtl/>
        </w:rPr>
      </w:pPr>
      <w:r>
        <w:rPr>
          <w:rtl/>
        </w:rPr>
        <w:t xml:space="preserve">وفيما يتعلق بالدور الفعلي </w:t>
      </w:r>
      <w:r>
        <w:rPr>
          <w:rFonts w:hint="cs"/>
          <w:rtl/>
        </w:rPr>
        <w:t>للهيئة الإشرافية</w:t>
      </w:r>
      <w:r>
        <w:rPr>
          <w:rtl/>
        </w:rPr>
        <w:t xml:space="preserve">، </w:t>
      </w:r>
      <w:r>
        <w:rPr>
          <w:rFonts w:hint="cs"/>
          <w:rtl/>
        </w:rPr>
        <w:t>فهو</w:t>
      </w:r>
      <w:r>
        <w:rPr>
          <w:rtl/>
        </w:rPr>
        <w:t xml:space="preserve"> يقتصر على إنشاء</w:t>
      </w:r>
      <w:r>
        <w:rPr>
          <w:rFonts w:hint="cs"/>
          <w:rtl/>
        </w:rPr>
        <w:t xml:space="preserve"> نظام</w:t>
      </w:r>
      <w:r>
        <w:rPr>
          <w:rtl/>
        </w:rPr>
        <w:t xml:space="preserve"> ال</w:t>
      </w:r>
      <w:r>
        <w:rPr>
          <w:rFonts w:hint="cs"/>
          <w:rtl/>
        </w:rPr>
        <w:t>ت</w:t>
      </w:r>
      <w:r>
        <w:rPr>
          <w:rtl/>
        </w:rPr>
        <w:t>سج</w:t>
      </w:r>
      <w:r>
        <w:rPr>
          <w:rFonts w:hint="cs"/>
          <w:rtl/>
        </w:rPr>
        <w:t>ي</w:t>
      </w:r>
      <w:r>
        <w:rPr>
          <w:rtl/>
        </w:rPr>
        <w:t xml:space="preserve">ل الدولي، وتعيين </w:t>
      </w:r>
      <w:r>
        <w:rPr>
          <w:rFonts w:hint="cs"/>
          <w:rtl/>
        </w:rPr>
        <w:t>أمين السجل</w:t>
      </w:r>
      <w:r>
        <w:rPr>
          <w:rtl/>
        </w:rPr>
        <w:t xml:space="preserve"> والإشراف على أنشطة </w:t>
      </w:r>
      <w:r>
        <w:rPr>
          <w:rFonts w:hint="cs"/>
          <w:rtl/>
        </w:rPr>
        <w:t xml:space="preserve">هذا </w:t>
      </w:r>
      <w:r>
        <w:rPr>
          <w:rtl/>
        </w:rPr>
        <w:t>الأخير</w:t>
      </w:r>
      <w:r>
        <w:rPr>
          <w:rFonts w:hint="cs"/>
          <w:rtl/>
        </w:rPr>
        <w:t>،</w:t>
      </w:r>
      <w:r>
        <w:rPr>
          <w:rtl/>
        </w:rPr>
        <w:t xml:space="preserve"> والموافقة </w:t>
      </w:r>
      <w:r>
        <w:rPr>
          <w:rFonts w:hint="cs"/>
          <w:rtl/>
        </w:rPr>
        <w:t>على</w:t>
      </w:r>
      <w:r>
        <w:rPr>
          <w:rtl/>
        </w:rPr>
        <w:t xml:space="preserve"> لوائح </w:t>
      </w:r>
      <w:r>
        <w:rPr>
          <w:rFonts w:hint="cs"/>
          <w:rtl/>
        </w:rPr>
        <w:t>مكتب التسجيل</w:t>
      </w:r>
      <w:r w:rsidRPr="005E0F2D">
        <w:rPr>
          <w:rtl/>
        </w:rPr>
        <w:t xml:space="preserve"> </w:t>
      </w:r>
      <w:r>
        <w:rPr>
          <w:rtl/>
        </w:rPr>
        <w:t>وتعديل</w:t>
      </w:r>
      <w:r>
        <w:rPr>
          <w:rFonts w:hint="cs"/>
          <w:rtl/>
        </w:rPr>
        <w:t>ها</w:t>
      </w:r>
      <w:r>
        <w:rPr>
          <w:rtl/>
        </w:rPr>
        <w:t xml:space="preserve">، وكذلك تحديد رسوم التسجيل ومستوى التأمين </w:t>
      </w:r>
      <w:r>
        <w:rPr>
          <w:rFonts w:hint="cs"/>
          <w:rtl/>
        </w:rPr>
        <w:t>المطلوب لأمين</w:t>
      </w:r>
      <w:r>
        <w:rPr>
          <w:rtl/>
        </w:rPr>
        <w:t xml:space="preserve"> السجل، وكل ذلك </w:t>
      </w:r>
      <w:r>
        <w:rPr>
          <w:rFonts w:hint="cs"/>
          <w:rtl/>
        </w:rPr>
        <w:t>ينبغي</w:t>
      </w:r>
      <w:r>
        <w:rPr>
          <w:rtl/>
        </w:rPr>
        <w:t xml:space="preserve"> أن يتم </w:t>
      </w:r>
      <w:r>
        <w:rPr>
          <w:rFonts w:hint="cs"/>
          <w:rtl/>
        </w:rPr>
        <w:t>ب</w:t>
      </w:r>
      <w:r>
        <w:rPr>
          <w:rtl/>
        </w:rPr>
        <w:t>مساعدة من لجنة خبراء.</w:t>
      </w:r>
    </w:p>
    <w:p w:rsidR="004F573A" w:rsidRPr="00C64604" w:rsidRDefault="004F573A" w:rsidP="004F573A">
      <w:pPr>
        <w:rPr>
          <w:spacing w:val="-2"/>
          <w:rtl/>
        </w:rPr>
      </w:pPr>
      <w:r w:rsidRPr="00C64604">
        <w:rPr>
          <w:rFonts w:hint="cs"/>
          <w:spacing w:val="-2"/>
          <w:rtl/>
        </w:rPr>
        <w:t xml:space="preserve">وعليه فإن </w:t>
      </w:r>
      <w:r w:rsidRPr="00C64604">
        <w:rPr>
          <w:spacing w:val="-2"/>
          <w:rtl/>
        </w:rPr>
        <w:t xml:space="preserve">الاتحاد لن </w:t>
      </w:r>
      <w:r w:rsidRPr="00C64604">
        <w:rPr>
          <w:rFonts w:hint="cs"/>
          <w:spacing w:val="-2"/>
          <w:rtl/>
        </w:rPr>
        <w:t>يضطلع</w:t>
      </w:r>
      <w:r w:rsidRPr="00C64604">
        <w:rPr>
          <w:spacing w:val="-2"/>
          <w:rtl/>
        </w:rPr>
        <w:t xml:space="preserve"> </w:t>
      </w:r>
      <w:r w:rsidRPr="00C64604">
        <w:rPr>
          <w:rFonts w:hint="cs"/>
          <w:spacing w:val="-2"/>
          <w:rtl/>
        </w:rPr>
        <w:t>ب</w:t>
      </w:r>
      <w:r w:rsidRPr="00C64604">
        <w:rPr>
          <w:spacing w:val="-2"/>
          <w:rtl/>
        </w:rPr>
        <w:t xml:space="preserve">دور </w:t>
      </w:r>
      <w:r w:rsidRPr="00C64604">
        <w:rPr>
          <w:rFonts w:hint="cs"/>
          <w:spacing w:val="-2"/>
          <w:rtl/>
        </w:rPr>
        <w:t xml:space="preserve">أمين </w:t>
      </w:r>
      <w:r w:rsidRPr="00C64604">
        <w:rPr>
          <w:spacing w:val="-2"/>
          <w:rtl/>
        </w:rPr>
        <w:t xml:space="preserve">السجل ولن </w:t>
      </w:r>
      <w:r w:rsidRPr="00C64604">
        <w:rPr>
          <w:rFonts w:hint="cs"/>
          <w:spacing w:val="-2"/>
          <w:rtl/>
        </w:rPr>
        <w:t>ي</w:t>
      </w:r>
      <w:r w:rsidRPr="00C64604">
        <w:rPr>
          <w:spacing w:val="-2"/>
          <w:rtl/>
        </w:rPr>
        <w:t xml:space="preserve">تحمل الالتزامات المرتبطة بهذه الوظيفة. وكذلك </w:t>
      </w:r>
      <w:r w:rsidRPr="00C64604">
        <w:rPr>
          <w:rFonts w:hint="cs"/>
          <w:spacing w:val="-2"/>
          <w:rtl/>
        </w:rPr>
        <w:t>لن يقوم</w:t>
      </w:r>
      <w:r w:rsidRPr="00C64604">
        <w:rPr>
          <w:spacing w:val="-2"/>
          <w:rtl/>
        </w:rPr>
        <w:t xml:space="preserve"> الاتحاد </w:t>
      </w:r>
      <w:r w:rsidRPr="00C64604">
        <w:rPr>
          <w:rFonts w:hint="cs"/>
          <w:spacing w:val="-2"/>
          <w:rtl/>
        </w:rPr>
        <w:t>ب</w:t>
      </w:r>
      <w:r w:rsidRPr="00C64604">
        <w:rPr>
          <w:spacing w:val="-2"/>
          <w:rtl/>
        </w:rPr>
        <w:t>إدارة أو</w:t>
      </w:r>
      <w:r w:rsidRPr="00C64604">
        <w:rPr>
          <w:rFonts w:hint="cs"/>
          <w:spacing w:val="-2"/>
          <w:rtl/>
        </w:rPr>
        <w:t xml:space="preserve"> تسيير شؤون مكتب </w:t>
      </w:r>
      <w:r w:rsidRPr="00C64604">
        <w:rPr>
          <w:spacing w:val="-2"/>
          <w:rtl/>
        </w:rPr>
        <w:t>ال</w:t>
      </w:r>
      <w:r w:rsidRPr="00C64604">
        <w:rPr>
          <w:rFonts w:hint="cs"/>
          <w:spacing w:val="-2"/>
          <w:rtl/>
        </w:rPr>
        <w:t>ت</w:t>
      </w:r>
      <w:r w:rsidRPr="00C64604">
        <w:rPr>
          <w:spacing w:val="-2"/>
          <w:rtl/>
        </w:rPr>
        <w:t>سج</w:t>
      </w:r>
      <w:r w:rsidRPr="00C64604">
        <w:rPr>
          <w:rFonts w:hint="cs"/>
          <w:spacing w:val="-2"/>
          <w:rtl/>
        </w:rPr>
        <w:t>ي</w:t>
      </w:r>
      <w:r w:rsidRPr="00C64604">
        <w:rPr>
          <w:spacing w:val="-2"/>
          <w:rtl/>
        </w:rPr>
        <w:t xml:space="preserve">ل أو </w:t>
      </w:r>
      <w:r w:rsidRPr="00C64604">
        <w:rPr>
          <w:rFonts w:hint="cs"/>
          <w:spacing w:val="-2"/>
          <w:rtl/>
        </w:rPr>
        <w:t>تحديثه</w:t>
      </w:r>
      <w:r w:rsidRPr="00C64604">
        <w:rPr>
          <w:spacing w:val="-2"/>
          <w:rtl/>
        </w:rPr>
        <w:t xml:space="preserve">. </w:t>
      </w:r>
      <w:r w:rsidRPr="00C64604">
        <w:rPr>
          <w:rFonts w:hint="cs"/>
          <w:spacing w:val="-2"/>
          <w:rtl/>
        </w:rPr>
        <w:t>وهكذا فإن أمين</w:t>
      </w:r>
      <w:r w:rsidRPr="00C64604">
        <w:rPr>
          <w:spacing w:val="-2"/>
          <w:rtl/>
        </w:rPr>
        <w:t xml:space="preserve"> السجل</w:t>
      </w:r>
      <w:r w:rsidRPr="00C64604">
        <w:rPr>
          <w:rFonts w:hint="cs"/>
          <w:spacing w:val="-2"/>
          <w:rtl/>
        </w:rPr>
        <w:t xml:space="preserve"> هو</w:t>
      </w:r>
      <w:r w:rsidRPr="00C64604">
        <w:rPr>
          <w:spacing w:val="-2"/>
          <w:rtl/>
        </w:rPr>
        <w:t xml:space="preserve"> الذي يتحمل المسؤولية الموضوعية </w:t>
      </w:r>
      <w:r w:rsidRPr="00C64604">
        <w:rPr>
          <w:rFonts w:hint="cs"/>
          <w:spacing w:val="-2"/>
          <w:rtl/>
        </w:rPr>
        <w:t>و</w:t>
      </w:r>
      <w:r w:rsidRPr="00C64604">
        <w:rPr>
          <w:spacing w:val="-2"/>
          <w:rtl/>
        </w:rPr>
        <w:t>يكون، إذا لزم الأمر، مسؤولا</w:t>
      </w:r>
      <w:r w:rsidRPr="00C64604">
        <w:rPr>
          <w:rFonts w:hint="cs"/>
          <w:spacing w:val="-2"/>
          <w:rtl/>
        </w:rPr>
        <w:t>ً</w:t>
      </w:r>
      <w:r w:rsidRPr="00C64604">
        <w:rPr>
          <w:spacing w:val="-2"/>
          <w:rtl/>
        </w:rPr>
        <w:t xml:space="preserve"> عن تعويض أي خسائر يتكبدها شخص (مادي أو معنوي) حيث</w:t>
      </w:r>
      <w:r w:rsidRPr="00C64604">
        <w:rPr>
          <w:rFonts w:hint="cs"/>
          <w:spacing w:val="-2"/>
          <w:rtl/>
        </w:rPr>
        <w:t>ما</w:t>
      </w:r>
      <w:r w:rsidRPr="00C64604">
        <w:rPr>
          <w:spacing w:val="-2"/>
          <w:rtl/>
        </w:rPr>
        <w:t xml:space="preserve"> تنشأ </w:t>
      </w:r>
      <w:r w:rsidRPr="00C64604">
        <w:rPr>
          <w:rFonts w:hint="cs"/>
          <w:spacing w:val="-2"/>
          <w:rtl/>
        </w:rPr>
        <w:t>هذه</w:t>
      </w:r>
      <w:r w:rsidRPr="00C64604">
        <w:rPr>
          <w:spacing w:val="-2"/>
          <w:rtl/>
        </w:rPr>
        <w:t xml:space="preserve"> الخسائر مباشرة نتيجة خطأ أو تقصير من جانب</w:t>
      </w:r>
      <w:r w:rsidRPr="00C64604">
        <w:rPr>
          <w:rFonts w:hint="cs"/>
          <w:spacing w:val="-2"/>
          <w:rtl/>
        </w:rPr>
        <w:t xml:space="preserve"> أمين السجل</w:t>
      </w:r>
      <w:r w:rsidRPr="00C64604">
        <w:rPr>
          <w:rFonts w:hint="cs"/>
          <w:spacing w:val="-2"/>
          <w:rtl/>
          <w:lang w:bidi="ar-SY"/>
        </w:rPr>
        <w:t xml:space="preserve"> أو نتيجة خلل </w:t>
      </w:r>
      <w:r w:rsidRPr="00C64604">
        <w:rPr>
          <w:spacing w:val="-2"/>
          <w:rtl/>
        </w:rPr>
        <w:t>في نظام التسجيل الدولي</w:t>
      </w:r>
      <w:r w:rsidRPr="00C64604">
        <w:rPr>
          <w:rFonts w:hint="cs"/>
          <w:spacing w:val="-2"/>
          <w:rtl/>
        </w:rPr>
        <w:t xml:space="preserve"> </w:t>
      </w:r>
      <w:r w:rsidRPr="00C64604">
        <w:rPr>
          <w:spacing w:val="-2"/>
          <w:rtl/>
        </w:rPr>
        <w:t>(</w:t>
      </w:r>
      <w:r w:rsidRPr="00C64604">
        <w:rPr>
          <w:rFonts w:hint="cs"/>
          <w:spacing w:val="-2"/>
          <w:rtl/>
        </w:rPr>
        <w:t>ويتعين على أمين السجل</w:t>
      </w:r>
      <w:r w:rsidRPr="00C64604">
        <w:rPr>
          <w:spacing w:val="-2"/>
          <w:rtl/>
        </w:rPr>
        <w:t xml:space="preserve"> </w:t>
      </w:r>
      <w:r w:rsidRPr="00C64604">
        <w:rPr>
          <w:rFonts w:hint="cs"/>
          <w:spacing w:val="-2"/>
          <w:rtl/>
        </w:rPr>
        <w:t xml:space="preserve">أن يتزود بتغطية </w:t>
      </w:r>
      <w:r w:rsidRPr="00C64604">
        <w:rPr>
          <w:spacing w:val="-2"/>
          <w:rtl/>
        </w:rPr>
        <w:t xml:space="preserve">التأمين المناسب </w:t>
      </w:r>
      <w:r w:rsidRPr="00C64604">
        <w:rPr>
          <w:rFonts w:hint="cs"/>
          <w:spacing w:val="-2"/>
          <w:rtl/>
        </w:rPr>
        <w:t>إزاء</w:t>
      </w:r>
      <w:r w:rsidRPr="00C64604">
        <w:rPr>
          <w:spacing w:val="-2"/>
          <w:rtl/>
        </w:rPr>
        <w:t xml:space="preserve"> هذا</w:t>
      </w:r>
      <w:r w:rsidRPr="00C64604">
        <w:rPr>
          <w:rFonts w:hint="cs"/>
          <w:spacing w:val="-2"/>
          <w:rtl/>
        </w:rPr>
        <w:t> </w:t>
      </w:r>
      <w:r w:rsidRPr="00C64604">
        <w:rPr>
          <w:spacing w:val="-2"/>
          <w:rtl/>
        </w:rPr>
        <w:t>الاحتمال)</w:t>
      </w:r>
      <w:r w:rsidRPr="00C64604">
        <w:rPr>
          <w:rFonts w:hint="cs"/>
          <w:spacing w:val="-2"/>
          <w:rtl/>
        </w:rPr>
        <w:t>.</w:t>
      </w:r>
    </w:p>
    <w:p w:rsidR="004F573A" w:rsidRDefault="004F573A" w:rsidP="00D13495">
      <w:pPr>
        <w:rPr>
          <w:rtl/>
        </w:rPr>
      </w:pPr>
      <w:r>
        <w:rPr>
          <w:rFonts w:hint="cs"/>
          <w:rtl/>
        </w:rPr>
        <w:t xml:space="preserve">وإلى جانب </w:t>
      </w:r>
      <w:r>
        <w:rPr>
          <w:rtl/>
        </w:rPr>
        <w:t xml:space="preserve">الاعتبارات المذكورة أعلاه، </w:t>
      </w:r>
      <w:r>
        <w:rPr>
          <w:rFonts w:hint="cs"/>
          <w:rtl/>
        </w:rPr>
        <w:t>جدير</w:t>
      </w:r>
      <w:r>
        <w:rPr>
          <w:rtl/>
        </w:rPr>
        <w:t xml:space="preserve"> </w:t>
      </w:r>
      <w:r>
        <w:rPr>
          <w:rFonts w:hint="cs"/>
          <w:rtl/>
        </w:rPr>
        <w:t>ب</w:t>
      </w:r>
      <w:r>
        <w:rPr>
          <w:rtl/>
        </w:rPr>
        <w:t>الإشارة أنه وفقا</w:t>
      </w:r>
      <w:r>
        <w:rPr>
          <w:rFonts w:hint="cs"/>
          <w:rtl/>
        </w:rPr>
        <w:t xml:space="preserve">ً للبند </w:t>
      </w:r>
      <w:r w:rsidR="00D13495">
        <w:t>(</w:t>
      </w:r>
      <w:r>
        <w:t>2</w:t>
      </w:r>
      <w:r w:rsidR="00D13495">
        <w:t>)</w:t>
      </w:r>
      <w:r>
        <w:rPr>
          <w:rtl/>
        </w:rPr>
        <w:t xml:space="preserve"> </w:t>
      </w:r>
      <w:r>
        <w:rPr>
          <w:rFonts w:hint="cs"/>
          <w:rtl/>
        </w:rPr>
        <w:t>من ا</w:t>
      </w:r>
      <w:r>
        <w:rPr>
          <w:rtl/>
        </w:rPr>
        <w:t>لمادة السابعة والعشر</w:t>
      </w:r>
      <w:r>
        <w:rPr>
          <w:rFonts w:hint="cs"/>
          <w:rtl/>
        </w:rPr>
        <w:t>ي</w:t>
      </w:r>
      <w:r>
        <w:rPr>
          <w:rtl/>
        </w:rPr>
        <w:t xml:space="preserve">ن من البروتوكول، </w:t>
      </w:r>
      <w:r>
        <w:rPr>
          <w:rFonts w:hint="cs"/>
          <w:rtl/>
        </w:rPr>
        <w:t>تتمتع ال</w:t>
      </w:r>
      <w:r>
        <w:rPr>
          <w:rtl/>
        </w:rPr>
        <w:t xml:space="preserve">هيئة </w:t>
      </w:r>
      <w:r>
        <w:rPr>
          <w:rFonts w:hint="cs"/>
          <w:rtl/>
        </w:rPr>
        <w:t>الإشرافية</w:t>
      </w:r>
      <w:r>
        <w:rPr>
          <w:rtl/>
        </w:rPr>
        <w:t xml:space="preserve"> وموظف</w:t>
      </w:r>
      <w:r>
        <w:rPr>
          <w:rFonts w:hint="cs"/>
          <w:rtl/>
        </w:rPr>
        <w:t>و</w:t>
      </w:r>
      <w:r>
        <w:rPr>
          <w:rtl/>
        </w:rPr>
        <w:t>ها</w:t>
      </w:r>
      <w:r>
        <w:rPr>
          <w:rFonts w:hint="cs"/>
          <w:rtl/>
        </w:rPr>
        <w:t xml:space="preserve"> والعاملون فيها</w:t>
      </w:r>
      <w:r>
        <w:rPr>
          <w:rtl/>
        </w:rPr>
        <w:t xml:space="preserve"> بالحصانة من أي إجراءات قانونية أو إدارية، وفقا</w:t>
      </w:r>
      <w:r>
        <w:rPr>
          <w:rFonts w:hint="cs"/>
          <w:rtl/>
        </w:rPr>
        <w:t>ً</w:t>
      </w:r>
      <w:r>
        <w:rPr>
          <w:rtl/>
        </w:rPr>
        <w:t xml:space="preserve"> لأحكام الاتفاقات الدولية التي تسري عليها </w:t>
      </w:r>
      <w:r>
        <w:rPr>
          <w:rFonts w:hint="cs"/>
          <w:rtl/>
        </w:rPr>
        <w:t>كهيئة</w:t>
      </w:r>
      <w:r>
        <w:rPr>
          <w:rtl/>
        </w:rPr>
        <w:t xml:space="preserve"> دولي</w:t>
      </w:r>
      <w:r>
        <w:rPr>
          <w:rFonts w:hint="cs"/>
          <w:rtl/>
        </w:rPr>
        <w:t>ة</w:t>
      </w:r>
      <w:r>
        <w:rPr>
          <w:rtl/>
        </w:rPr>
        <w:t xml:space="preserve"> أو غير ذلك.</w:t>
      </w:r>
    </w:p>
    <w:p w:rsidR="004F573A" w:rsidRDefault="004F573A" w:rsidP="004F573A">
      <w:pPr>
        <w:rPr>
          <w:rtl/>
        </w:rPr>
      </w:pPr>
      <w:r>
        <w:rPr>
          <w:rtl/>
        </w:rPr>
        <w:t xml:space="preserve">ومع ذلك من المهم أن </w:t>
      </w:r>
      <w:r>
        <w:rPr>
          <w:rFonts w:hint="cs"/>
          <w:rtl/>
        </w:rPr>
        <w:t>يُ</w:t>
      </w:r>
      <w:r>
        <w:rPr>
          <w:rtl/>
        </w:rPr>
        <w:t>ش</w:t>
      </w:r>
      <w:r>
        <w:rPr>
          <w:rFonts w:hint="cs"/>
          <w:rtl/>
        </w:rPr>
        <w:t>ت</w:t>
      </w:r>
      <w:r>
        <w:rPr>
          <w:rtl/>
        </w:rPr>
        <w:t>رط</w:t>
      </w:r>
      <w:r>
        <w:rPr>
          <w:rFonts w:hint="cs"/>
          <w:rtl/>
        </w:rPr>
        <w:t xml:space="preserve"> بأن</w:t>
      </w:r>
      <w:r>
        <w:rPr>
          <w:rtl/>
        </w:rPr>
        <w:t xml:space="preserve"> قبول الاتحاد دور الهيئة </w:t>
      </w:r>
      <w:r>
        <w:rPr>
          <w:rFonts w:hint="cs"/>
          <w:rtl/>
        </w:rPr>
        <w:t>الإشرافية</w:t>
      </w:r>
      <w:r>
        <w:rPr>
          <w:rtl/>
        </w:rPr>
        <w:t xml:space="preserve"> لا يشكل أو </w:t>
      </w:r>
      <w:r>
        <w:rPr>
          <w:rFonts w:hint="cs"/>
          <w:rtl/>
        </w:rPr>
        <w:t>ي</w:t>
      </w:r>
      <w:r>
        <w:rPr>
          <w:rtl/>
        </w:rPr>
        <w:t xml:space="preserve">فسر على أنه انتقاص أو </w:t>
      </w:r>
      <w:r>
        <w:rPr>
          <w:rFonts w:hint="cs"/>
          <w:rtl/>
        </w:rPr>
        <w:t>تنازل</w:t>
      </w:r>
      <w:r>
        <w:rPr>
          <w:rtl/>
        </w:rPr>
        <w:t xml:space="preserve">، </w:t>
      </w:r>
      <w:r>
        <w:rPr>
          <w:rFonts w:hint="cs"/>
          <w:rtl/>
        </w:rPr>
        <w:t>صريح</w:t>
      </w:r>
      <w:r>
        <w:rPr>
          <w:rtl/>
        </w:rPr>
        <w:t xml:space="preserve"> أو ضمني، </w:t>
      </w:r>
      <w:r>
        <w:rPr>
          <w:rFonts w:hint="cs"/>
          <w:rtl/>
        </w:rPr>
        <w:t>عن</w:t>
      </w:r>
      <w:r>
        <w:rPr>
          <w:rtl/>
        </w:rPr>
        <w:t xml:space="preserve"> الامتيازات والحصانات والتسهيلات التي </w:t>
      </w:r>
      <w:r>
        <w:rPr>
          <w:rFonts w:hint="cs"/>
          <w:rtl/>
        </w:rPr>
        <w:t>ي</w:t>
      </w:r>
      <w:r>
        <w:rPr>
          <w:rtl/>
        </w:rPr>
        <w:t>تمتع بها الاتحاد وموظف</w:t>
      </w:r>
      <w:r>
        <w:rPr>
          <w:rFonts w:hint="cs"/>
          <w:rtl/>
        </w:rPr>
        <w:t>وه</w:t>
      </w:r>
      <w:r>
        <w:rPr>
          <w:rtl/>
        </w:rPr>
        <w:t xml:space="preserve"> </w:t>
      </w:r>
      <w:r>
        <w:rPr>
          <w:rFonts w:hint="cs"/>
          <w:rtl/>
        </w:rPr>
        <w:t>بموجب</w:t>
      </w:r>
      <w:r>
        <w:rPr>
          <w:rtl/>
        </w:rPr>
        <w:t xml:space="preserve"> الاتفاقات الدولية</w:t>
      </w:r>
      <w:r>
        <w:rPr>
          <w:rFonts w:hint="cs"/>
          <w:rtl/>
        </w:rPr>
        <w:t xml:space="preserve"> المعمول بها</w:t>
      </w:r>
      <w:r>
        <w:rPr>
          <w:rtl/>
        </w:rPr>
        <w:t>، أو</w:t>
      </w:r>
      <w:r>
        <w:rPr>
          <w:rFonts w:hint="cs"/>
          <w:rtl/>
        </w:rPr>
        <w:t xml:space="preserve"> على أنه</w:t>
      </w:r>
      <w:r>
        <w:rPr>
          <w:rtl/>
        </w:rPr>
        <w:t xml:space="preserve"> إخضاع الاتحاد </w:t>
      </w:r>
      <w:r>
        <w:rPr>
          <w:rFonts w:hint="cs"/>
          <w:rtl/>
        </w:rPr>
        <w:t>ل</w:t>
      </w:r>
      <w:r>
        <w:rPr>
          <w:rtl/>
        </w:rPr>
        <w:t>أي تشريع أو اختصاص وطني.</w:t>
      </w:r>
    </w:p>
    <w:p w:rsidR="004F573A" w:rsidRDefault="004F573A" w:rsidP="004F573A">
      <w:pPr>
        <w:rPr>
          <w:rtl/>
        </w:rPr>
      </w:pPr>
      <w:r>
        <w:rPr>
          <w:rtl/>
        </w:rPr>
        <w:t>وأخيرا</w:t>
      </w:r>
      <w:r>
        <w:rPr>
          <w:rFonts w:hint="cs"/>
          <w:rtl/>
        </w:rPr>
        <w:t>ً</w:t>
      </w:r>
      <w:r>
        <w:rPr>
          <w:rtl/>
        </w:rPr>
        <w:t xml:space="preserve">، من </w:t>
      </w:r>
      <w:r>
        <w:rPr>
          <w:rFonts w:hint="cs"/>
          <w:rtl/>
        </w:rPr>
        <w:t>المستحسن أن تكون مدة</w:t>
      </w:r>
      <w:r>
        <w:rPr>
          <w:rtl/>
        </w:rPr>
        <w:t xml:space="preserve"> أي اتفاق</w:t>
      </w:r>
      <w:r w:rsidRPr="00990977">
        <w:rPr>
          <w:rtl/>
        </w:rPr>
        <w:t xml:space="preserve"> </w:t>
      </w:r>
      <w:r>
        <w:rPr>
          <w:rtl/>
        </w:rPr>
        <w:t>رسمي</w:t>
      </w:r>
      <w:r>
        <w:rPr>
          <w:rFonts w:hint="cs"/>
          <w:rtl/>
        </w:rPr>
        <w:t>، يتصرف</w:t>
      </w:r>
      <w:r>
        <w:rPr>
          <w:rtl/>
        </w:rPr>
        <w:t xml:space="preserve"> الاتحاد </w:t>
      </w:r>
      <w:r>
        <w:rPr>
          <w:rFonts w:hint="cs"/>
          <w:rtl/>
        </w:rPr>
        <w:t>بموجبه كهيئة</w:t>
      </w:r>
      <w:r>
        <w:rPr>
          <w:rtl/>
        </w:rPr>
        <w:t xml:space="preserve"> </w:t>
      </w:r>
      <w:r>
        <w:rPr>
          <w:rFonts w:hint="cs"/>
          <w:rtl/>
        </w:rPr>
        <w:t>إ</w:t>
      </w:r>
      <w:r>
        <w:rPr>
          <w:rtl/>
        </w:rPr>
        <w:t>شرافية</w:t>
      </w:r>
      <w:r>
        <w:rPr>
          <w:rFonts w:hint="cs"/>
          <w:rtl/>
        </w:rPr>
        <w:t>،</w:t>
      </w:r>
      <w:r>
        <w:rPr>
          <w:rtl/>
        </w:rPr>
        <w:t xml:space="preserve"> معقولة ومحدودة (أربع سنوات</w:t>
      </w:r>
      <w:r>
        <w:rPr>
          <w:rFonts w:hint="cs"/>
          <w:rtl/>
        </w:rPr>
        <w:t xml:space="preserve"> مثلاً</w:t>
      </w:r>
      <w:r>
        <w:rPr>
          <w:rtl/>
        </w:rPr>
        <w:t>، وهي الفترة</w:t>
      </w:r>
      <w:r>
        <w:rPr>
          <w:rFonts w:hint="cs"/>
          <w:rtl/>
        </w:rPr>
        <w:t xml:space="preserve"> ما</w:t>
      </w:r>
      <w:r>
        <w:rPr>
          <w:rtl/>
        </w:rPr>
        <w:t xml:space="preserve"> بين مؤتمرات</w:t>
      </w:r>
      <w:r>
        <w:rPr>
          <w:rFonts w:hint="cs"/>
          <w:rtl/>
        </w:rPr>
        <w:t xml:space="preserve"> المندوبين</w:t>
      </w:r>
      <w:r>
        <w:rPr>
          <w:rtl/>
        </w:rPr>
        <w:t xml:space="preserve"> المفوضين)، </w:t>
      </w:r>
      <w:r>
        <w:rPr>
          <w:rFonts w:hint="cs"/>
          <w:rtl/>
        </w:rPr>
        <w:t>وأن يكون</w:t>
      </w:r>
      <w:r>
        <w:rPr>
          <w:rtl/>
        </w:rPr>
        <w:t xml:space="preserve"> غير قابل للتجديد ضمنيا</w:t>
      </w:r>
      <w:r>
        <w:rPr>
          <w:rFonts w:hint="cs"/>
          <w:rtl/>
        </w:rPr>
        <w:t>ً،</w:t>
      </w:r>
      <w:r>
        <w:rPr>
          <w:rtl/>
        </w:rPr>
        <w:t xml:space="preserve"> </w:t>
      </w:r>
      <w:r>
        <w:rPr>
          <w:rFonts w:hint="cs"/>
          <w:rtl/>
        </w:rPr>
        <w:t xml:space="preserve">بل ألا يكون </w:t>
      </w:r>
      <w:r>
        <w:rPr>
          <w:rtl/>
        </w:rPr>
        <w:t>قابل</w:t>
      </w:r>
      <w:r>
        <w:rPr>
          <w:rFonts w:hint="cs"/>
          <w:rtl/>
        </w:rPr>
        <w:t>اً</w:t>
      </w:r>
      <w:r>
        <w:rPr>
          <w:rtl/>
        </w:rPr>
        <w:t xml:space="preserve"> للتجديد إلا بموافقة صريحة </w:t>
      </w:r>
      <w:r>
        <w:rPr>
          <w:rFonts w:hint="cs"/>
          <w:rtl/>
        </w:rPr>
        <w:lastRenderedPageBreak/>
        <w:t>من</w:t>
      </w:r>
      <w:r>
        <w:rPr>
          <w:rtl/>
        </w:rPr>
        <w:t xml:space="preserve"> الاتحاد. </w:t>
      </w:r>
      <w:r>
        <w:rPr>
          <w:rFonts w:hint="cs"/>
          <w:rtl/>
          <w:lang w:bidi="ar-SY"/>
        </w:rPr>
        <w:t>و</w:t>
      </w:r>
      <w:r>
        <w:rPr>
          <w:rtl/>
        </w:rPr>
        <w:t>هذا</w:t>
      </w:r>
      <w:r>
        <w:rPr>
          <w:rFonts w:hint="cs"/>
          <w:rtl/>
        </w:rPr>
        <w:t xml:space="preserve"> يمكن مؤتمر المندوبين المفوضين</w:t>
      </w:r>
      <w:r>
        <w:rPr>
          <w:rtl/>
        </w:rPr>
        <w:t xml:space="preserve"> </w:t>
      </w:r>
      <w:r>
        <w:t>PP-22</w:t>
      </w:r>
      <w:r>
        <w:rPr>
          <w:rtl/>
        </w:rPr>
        <w:t xml:space="preserve"> أن </w:t>
      </w:r>
      <w:r>
        <w:rPr>
          <w:rFonts w:hint="cs"/>
          <w:rtl/>
        </w:rPr>
        <w:t>ي</w:t>
      </w:r>
      <w:r>
        <w:rPr>
          <w:rtl/>
        </w:rPr>
        <w:t xml:space="preserve">قرر، دون ضغط لا داعي له وعلى أساس </w:t>
      </w:r>
      <w:r>
        <w:rPr>
          <w:rFonts w:hint="cs"/>
          <w:rtl/>
        </w:rPr>
        <w:t>مستنير</w:t>
      </w:r>
      <w:r>
        <w:rPr>
          <w:rtl/>
        </w:rPr>
        <w:t xml:space="preserve">، </w:t>
      </w:r>
      <w:r>
        <w:rPr>
          <w:rFonts w:hint="cs"/>
          <w:rtl/>
        </w:rPr>
        <w:t>ما إذا كان</w:t>
      </w:r>
      <w:r>
        <w:rPr>
          <w:rtl/>
        </w:rPr>
        <w:t xml:space="preserve"> ينبغي أن يستمر </w:t>
      </w:r>
      <w:r>
        <w:rPr>
          <w:rFonts w:hint="cs"/>
          <w:rtl/>
        </w:rPr>
        <w:t xml:space="preserve">الاتحاد في </w:t>
      </w:r>
      <w:r>
        <w:rPr>
          <w:rtl/>
        </w:rPr>
        <w:t>هذا النشاط</w:t>
      </w:r>
      <w:r>
        <w:rPr>
          <w:rFonts w:hint="cs"/>
          <w:rtl/>
        </w:rPr>
        <w:t xml:space="preserve"> أم لا</w:t>
      </w:r>
      <w:r>
        <w:rPr>
          <w:rtl/>
        </w:rPr>
        <w:t>.</w:t>
      </w:r>
    </w:p>
    <w:p w:rsidR="004F573A" w:rsidRDefault="004F573A" w:rsidP="00D13495">
      <w:pPr>
        <w:rPr>
          <w:rtl/>
        </w:rPr>
      </w:pPr>
      <w:r>
        <w:rPr>
          <w:rFonts w:hint="cs"/>
          <w:rtl/>
        </w:rPr>
        <w:t xml:space="preserve">وقد </w:t>
      </w:r>
      <w:r>
        <w:rPr>
          <w:rtl/>
        </w:rPr>
        <w:t xml:space="preserve">عقدت اللجنة التحضيرية لإنشاء </w:t>
      </w:r>
      <w:r w:rsidRPr="00583406">
        <w:rPr>
          <w:rtl/>
        </w:rPr>
        <w:t xml:space="preserve">نظام التسجيل الدولي لأصول الفضاء بموجب البروتوكول المتعلق بالفضاء </w:t>
      </w:r>
      <w:r>
        <w:rPr>
          <w:rFonts w:hint="cs"/>
          <w:rtl/>
        </w:rPr>
        <w:t>ا</w:t>
      </w:r>
      <w:r>
        <w:rPr>
          <w:rtl/>
        </w:rPr>
        <w:t xml:space="preserve">جتماعها </w:t>
      </w:r>
      <w:r>
        <w:rPr>
          <w:rFonts w:hint="cs"/>
          <w:rtl/>
        </w:rPr>
        <w:t>الخامس</w:t>
      </w:r>
      <w:r>
        <w:rPr>
          <w:rtl/>
        </w:rPr>
        <w:t xml:space="preserve"> في </w:t>
      </w:r>
      <w:r>
        <w:t>6</w:t>
      </w:r>
      <w:r>
        <w:rPr>
          <w:rtl/>
        </w:rPr>
        <w:t xml:space="preserve"> ديسمبر </w:t>
      </w:r>
      <w:r>
        <w:t>2016</w:t>
      </w:r>
      <w:r>
        <w:rPr>
          <w:rtl/>
        </w:rPr>
        <w:t xml:space="preserve"> (</w:t>
      </w:r>
      <w:r>
        <w:rPr>
          <w:rFonts w:hint="cs"/>
          <w:rtl/>
        </w:rPr>
        <w:t>مؤتمر</w:t>
      </w:r>
      <w:r>
        <w:rPr>
          <w:rtl/>
        </w:rPr>
        <w:t xml:space="preserve"> تلفزيوني). وركز</w:t>
      </w:r>
      <w:r>
        <w:rPr>
          <w:rFonts w:hint="cs"/>
          <w:rtl/>
        </w:rPr>
        <w:t xml:space="preserve"> الاجتماع</w:t>
      </w:r>
      <w:r>
        <w:rPr>
          <w:rtl/>
        </w:rPr>
        <w:t xml:space="preserve"> على </w:t>
      </w:r>
      <w:r>
        <w:rPr>
          <w:rFonts w:hint="cs"/>
          <w:rtl/>
        </w:rPr>
        <w:t>المسائل</w:t>
      </w:r>
      <w:r>
        <w:rPr>
          <w:rtl/>
        </w:rPr>
        <w:t xml:space="preserve"> المفتوحة المتعلقة بتنفيذ البروتوكول</w:t>
      </w:r>
      <w:r>
        <w:rPr>
          <w:rFonts w:hint="cs"/>
          <w:rtl/>
        </w:rPr>
        <w:t xml:space="preserve"> المتعلق</w:t>
      </w:r>
      <w:r>
        <w:rPr>
          <w:rtl/>
        </w:rPr>
        <w:t xml:space="preserve"> </w:t>
      </w:r>
      <w:r>
        <w:rPr>
          <w:rFonts w:hint="cs"/>
          <w:rtl/>
        </w:rPr>
        <w:t>ب</w:t>
      </w:r>
      <w:r>
        <w:rPr>
          <w:rtl/>
        </w:rPr>
        <w:t>الفضاء</w:t>
      </w:r>
      <w:r>
        <w:rPr>
          <w:rFonts w:hint="cs"/>
          <w:rtl/>
        </w:rPr>
        <w:t xml:space="preserve"> الملحق</w:t>
      </w:r>
      <w:r>
        <w:rPr>
          <w:rtl/>
        </w:rPr>
        <w:t xml:space="preserve"> </w:t>
      </w:r>
      <w:r>
        <w:rPr>
          <w:rFonts w:hint="cs"/>
          <w:rtl/>
        </w:rPr>
        <w:t>ب</w:t>
      </w:r>
      <w:r>
        <w:rPr>
          <w:rtl/>
        </w:rPr>
        <w:t xml:space="preserve">اتفاقية كيب تاون. </w:t>
      </w:r>
      <w:r>
        <w:rPr>
          <w:rFonts w:hint="cs"/>
          <w:rtl/>
        </w:rPr>
        <w:t>و</w:t>
      </w:r>
      <w:r>
        <w:rPr>
          <w:rtl/>
        </w:rPr>
        <w:t>كما ذكر المشارك</w:t>
      </w:r>
      <w:r>
        <w:rPr>
          <w:rFonts w:hint="cs"/>
          <w:rtl/>
        </w:rPr>
        <w:t>و</w:t>
      </w:r>
      <w:r>
        <w:rPr>
          <w:rtl/>
        </w:rPr>
        <w:t xml:space="preserve">ن، </w:t>
      </w:r>
      <w:r>
        <w:rPr>
          <w:rFonts w:hint="cs"/>
          <w:rtl/>
        </w:rPr>
        <w:t xml:space="preserve">فقد أحرزت </w:t>
      </w:r>
      <w:r>
        <w:rPr>
          <w:rtl/>
        </w:rPr>
        <w:t>اللجنة التحضيرية</w:t>
      </w:r>
      <w:r>
        <w:rPr>
          <w:rFonts w:hint="cs"/>
          <w:rtl/>
        </w:rPr>
        <w:t xml:space="preserve"> المعنية</w:t>
      </w:r>
      <w:r>
        <w:rPr>
          <w:rtl/>
        </w:rPr>
        <w:t xml:space="preserve"> </w:t>
      </w:r>
      <w:r>
        <w:rPr>
          <w:rFonts w:hint="cs"/>
          <w:rtl/>
        </w:rPr>
        <w:t>ب</w:t>
      </w:r>
      <w:r>
        <w:rPr>
          <w:rtl/>
        </w:rPr>
        <w:t xml:space="preserve">الفضاء </w:t>
      </w:r>
      <w:r>
        <w:rPr>
          <w:rFonts w:hint="cs"/>
          <w:rtl/>
        </w:rPr>
        <w:t xml:space="preserve">تقدماً </w:t>
      </w:r>
      <w:r>
        <w:rPr>
          <w:rtl/>
        </w:rPr>
        <w:t>كبير</w:t>
      </w:r>
      <w:r>
        <w:rPr>
          <w:rFonts w:hint="cs"/>
          <w:rtl/>
        </w:rPr>
        <w:t>اً في</w:t>
      </w:r>
      <w:r>
        <w:rPr>
          <w:rtl/>
        </w:rPr>
        <w:t xml:space="preserve"> عملها خلال فترة </w:t>
      </w:r>
      <w:r>
        <w:rPr>
          <w:rFonts w:hint="cs"/>
          <w:rtl/>
        </w:rPr>
        <w:t>نشاطها</w:t>
      </w:r>
      <w:r>
        <w:rPr>
          <w:rtl/>
        </w:rPr>
        <w:t xml:space="preserve">، </w:t>
      </w:r>
      <w:r>
        <w:rPr>
          <w:rFonts w:hint="cs"/>
          <w:rtl/>
        </w:rPr>
        <w:t>حيث تم</w:t>
      </w:r>
      <w:r>
        <w:rPr>
          <w:rtl/>
        </w:rPr>
        <w:t xml:space="preserve"> الاعتماد النهائي للوائح الأساس</w:t>
      </w:r>
      <w:r>
        <w:rPr>
          <w:rFonts w:hint="cs"/>
          <w:rtl/>
        </w:rPr>
        <w:t>ية لمكتب</w:t>
      </w:r>
      <w:r w:rsidRPr="00F350C6">
        <w:rPr>
          <w:rtl/>
        </w:rPr>
        <w:t xml:space="preserve"> </w:t>
      </w:r>
      <w:r>
        <w:rPr>
          <w:rtl/>
        </w:rPr>
        <w:t xml:space="preserve">التسجيل، </w:t>
      </w:r>
      <w:r>
        <w:rPr>
          <w:rFonts w:hint="cs"/>
          <w:rtl/>
        </w:rPr>
        <w:t>إلى جانب</w:t>
      </w:r>
      <w:r>
        <w:rPr>
          <w:rtl/>
        </w:rPr>
        <w:t xml:space="preserve"> قواعد تعيين </w:t>
      </w:r>
      <w:r>
        <w:rPr>
          <w:rFonts w:hint="cs"/>
          <w:rtl/>
        </w:rPr>
        <w:t>وتسيير أعمال (</w:t>
      </w:r>
      <w:r>
        <w:rPr>
          <w:rtl/>
        </w:rPr>
        <w:t>لجان خبراء</w:t>
      </w:r>
      <w:r>
        <w:rPr>
          <w:rFonts w:hint="cs"/>
          <w:rtl/>
        </w:rPr>
        <w:t>) الهيئة الإشرافية لنظام التسجيل الدولي</w:t>
      </w:r>
      <w:r>
        <w:rPr>
          <w:rtl/>
        </w:rPr>
        <w:t xml:space="preserve"> </w:t>
      </w:r>
      <w:r w:rsidR="00D13495">
        <w:t>(</w:t>
      </w:r>
      <w:r>
        <w:t>CESAIR</w:t>
      </w:r>
      <w:r w:rsidR="00D13495">
        <w:t>)</w:t>
      </w:r>
      <w:r>
        <w:rPr>
          <w:rFonts w:hint="cs"/>
          <w:rtl/>
        </w:rPr>
        <w:t xml:space="preserve"> المعنية</w:t>
      </w:r>
      <w:r>
        <w:rPr>
          <w:rtl/>
        </w:rPr>
        <w:t xml:space="preserve"> </w:t>
      </w:r>
      <w:r>
        <w:rPr>
          <w:rFonts w:hint="cs"/>
          <w:rtl/>
        </w:rPr>
        <w:t>ب</w:t>
      </w:r>
      <w:r>
        <w:rPr>
          <w:rtl/>
        </w:rPr>
        <w:t xml:space="preserve">الفضاء </w:t>
      </w:r>
      <w:r>
        <w:rPr>
          <w:rFonts w:hint="cs"/>
          <w:rtl/>
        </w:rPr>
        <w:t>المقبلة</w:t>
      </w:r>
      <w:r>
        <w:rPr>
          <w:rtl/>
        </w:rPr>
        <w:t xml:space="preserve">. وأشار المشاركون إلى أن صناعة الفضاء </w:t>
      </w:r>
      <w:r>
        <w:rPr>
          <w:rFonts w:hint="cs"/>
          <w:rtl/>
        </w:rPr>
        <w:t>ت</w:t>
      </w:r>
      <w:r>
        <w:rPr>
          <w:rtl/>
        </w:rPr>
        <w:t>تغير نحو سوق أكثر انفتاحا</w:t>
      </w:r>
      <w:r>
        <w:rPr>
          <w:rFonts w:hint="cs"/>
          <w:rtl/>
        </w:rPr>
        <w:t>ً</w:t>
      </w:r>
      <w:r>
        <w:rPr>
          <w:rtl/>
        </w:rPr>
        <w:t xml:space="preserve"> ومشاركة</w:t>
      </w:r>
      <w:r>
        <w:rPr>
          <w:rFonts w:hint="cs"/>
          <w:rtl/>
        </w:rPr>
        <w:t xml:space="preserve"> من</w:t>
      </w:r>
      <w:r>
        <w:rPr>
          <w:rtl/>
        </w:rPr>
        <w:t xml:space="preserve"> الجهات الفاعلة </w:t>
      </w:r>
      <w:r>
        <w:rPr>
          <w:rFonts w:hint="cs"/>
          <w:rtl/>
        </w:rPr>
        <w:t>ال</w:t>
      </w:r>
      <w:r>
        <w:rPr>
          <w:rtl/>
        </w:rPr>
        <w:t xml:space="preserve">أصغر مع زيادة في حجم الأصول، مما قد يؤدي إلى زيادة </w:t>
      </w:r>
      <w:r>
        <w:rPr>
          <w:rFonts w:hint="cs"/>
          <w:rtl/>
        </w:rPr>
        <w:t>ال</w:t>
      </w:r>
      <w:r>
        <w:rPr>
          <w:rtl/>
        </w:rPr>
        <w:t>دعم</w:t>
      </w:r>
      <w:r>
        <w:rPr>
          <w:rFonts w:hint="cs"/>
          <w:rtl/>
        </w:rPr>
        <w:t xml:space="preserve"> من جانب</w:t>
      </w:r>
      <w:r>
        <w:rPr>
          <w:rtl/>
        </w:rPr>
        <w:t xml:space="preserve"> الصناعة في المستقبل. </w:t>
      </w:r>
      <w:r>
        <w:rPr>
          <w:rFonts w:hint="cs"/>
          <w:rtl/>
        </w:rPr>
        <w:t>ومع أن</w:t>
      </w:r>
      <w:r>
        <w:rPr>
          <w:rtl/>
        </w:rPr>
        <w:t xml:space="preserve"> العديد من </w:t>
      </w:r>
      <w:r>
        <w:rPr>
          <w:rFonts w:hint="cs"/>
          <w:rtl/>
        </w:rPr>
        <w:t>المسائل،</w:t>
      </w:r>
      <w:r>
        <w:rPr>
          <w:rtl/>
        </w:rPr>
        <w:t xml:space="preserve"> بما في ذلك تعيين </w:t>
      </w:r>
      <w:r>
        <w:rPr>
          <w:rFonts w:hint="cs"/>
          <w:rtl/>
        </w:rPr>
        <w:t>أمين السجل،</w:t>
      </w:r>
      <w:r>
        <w:rPr>
          <w:rtl/>
        </w:rPr>
        <w:t xml:space="preserve"> مترابطة </w:t>
      </w:r>
      <w:r>
        <w:rPr>
          <w:rFonts w:hint="cs"/>
          <w:rtl/>
        </w:rPr>
        <w:t>جداً</w:t>
      </w:r>
      <w:r>
        <w:rPr>
          <w:rtl/>
        </w:rPr>
        <w:t>،</w:t>
      </w:r>
      <w:r>
        <w:rPr>
          <w:rFonts w:hint="cs"/>
          <w:rtl/>
        </w:rPr>
        <w:t xml:space="preserve"> فقد</w:t>
      </w:r>
      <w:r>
        <w:rPr>
          <w:rtl/>
        </w:rPr>
        <w:t xml:space="preserve"> وافقت اللجنة التحضيرية على التركيز على استراتيجية قصيرة </w:t>
      </w:r>
      <w:r>
        <w:rPr>
          <w:rFonts w:hint="cs"/>
          <w:rtl/>
        </w:rPr>
        <w:t>الأجل</w:t>
      </w:r>
      <w:r>
        <w:rPr>
          <w:rtl/>
        </w:rPr>
        <w:t xml:space="preserve"> تجاه تعيين هيئة </w:t>
      </w:r>
      <w:r>
        <w:rPr>
          <w:rFonts w:hint="cs"/>
          <w:rtl/>
        </w:rPr>
        <w:t>إشرافية</w:t>
      </w:r>
      <w:r>
        <w:rPr>
          <w:rtl/>
        </w:rPr>
        <w:t xml:space="preserve"> من جهة، </w:t>
      </w:r>
      <w:r>
        <w:rPr>
          <w:rFonts w:hint="cs"/>
          <w:rtl/>
        </w:rPr>
        <w:t xml:space="preserve">وكسب الدعم من </w:t>
      </w:r>
      <w:r>
        <w:rPr>
          <w:rtl/>
        </w:rPr>
        <w:t>الحكوم</w:t>
      </w:r>
      <w:r>
        <w:rPr>
          <w:rFonts w:hint="cs"/>
          <w:rtl/>
        </w:rPr>
        <w:t>ات</w:t>
      </w:r>
      <w:r>
        <w:rPr>
          <w:rtl/>
        </w:rPr>
        <w:t xml:space="preserve"> </w:t>
      </w:r>
      <w:r>
        <w:rPr>
          <w:rFonts w:hint="cs"/>
          <w:rtl/>
        </w:rPr>
        <w:t>ودوائر</w:t>
      </w:r>
      <w:r>
        <w:rPr>
          <w:rtl/>
        </w:rPr>
        <w:t xml:space="preserve"> الصناعة من جهة أخرى.</w:t>
      </w:r>
    </w:p>
    <w:p w:rsidR="004F573A" w:rsidRDefault="004F573A" w:rsidP="004F573A">
      <w:pPr>
        <w:rPr>
          <w:rtl/>
        </w:rPr>
      </w:pPr>
      <w:r>
        <w:rPr>
          <w:rFonts w:hint="cs"/>
          <w:rtl/>
        </w:rPr>
        <w:t>وفي ضوء ما تقدم</w:t>
      </w:r>
      <w:r>
        <w:rPr>
          <w:rtl/>
        </w:rPr>
        <w:t xml:space="preserve">، يدعى المجلس </w:t>
      </w:r>
      <w:r>
        <w:rPr>
          <w:rFonts w:hint="cs"/>
          <w:rtl/>
        </w:rPr>
        <w:t>لأن ي</w:t>
      </w:r>
      <w:r>
        <w:rPr>
          <w:rtl/>
        </w:rPr>
        <w:t>نظر في مسألة</w:t>
      </w:r>
      <w:r>
        <w:rPr>
          <w:rFonts w:hint="cs"/>
          <w:rtl/>
        </w:rPr>
        <w:t xml:space="preserve"> تزكية</w:t>
      </w:r>
      <w:r>
        <w:rPr>
          <w:rtl/>
        </w:rPr>
        <w:t xml:space="preserve"> الاتحاد </w:t>
      </w:r>
      <w:r>
        <w:rPr>
          <w:rFonts w:hint="cs"/>
          <w:rtl/>
        </w:rPr>
        <w:t>ل</w:t>
      </w:r>
      <w:r>
        <w:rPr>
          <w:rtl/>
        </w:rPr>
        <w:t xml:space="preserve">أن </w:t>
      </w:r>
      <w:r>
        <w:rPr>
          <w:rFonts w:hint="cs"/>
          <w:rtl/>
        </w:rPr>
        <w:t>ي</w:t>
      </w:r>
      <w:r>
        <w:rPr>
          <w:rtl/>
        </w:rPr>
        <w:t xml:space="preserve">صبح هيئة </w:t>
      </w:r>
      <w:r>
        <w:rPr>
          <w:rFonts w:hint="cs"/>
          <w:rtl/>
        </w:rPr>
        <w:t>إشرافية لدى دخول</w:t>
      </w:r>
      <w:r w:rsidRPr="003B48C6">
        <w:rPr>
          <w:rtl/>
        </w:rPr>
        <w:t xml:space="preserve"> </w:t>
      </w:r>
      <w:r>
        <w:rPr>
          <w:rtl/>
        </w:rPr>
        <w:t>البروتوكول</w:t>
      </w:r>
      <w:r>
        <w:rPr>
          <w:rFonts w:hint="cs"/>
          <w:rtl/>
        </w:rPr>
        <w:t xml:space="preserve"> حيز</w:t>
      </w:r>
      <w:r w:rsidRPr="003B48C6">
        <w:rPr>
          <w:rtl/>
        </w:rPr>
        <w:t xml:space="preserve"> </w:t>
      </w:r>
      <w:r>
        <w:rPr>
          <w:rFonts w:hint="cs"/>
          <w:rtl/>
        </w:rPr>
        <w:t>ال</w:t>
      </w:r>
      <w:r>
        <w:rPr>
          <w:rtl/>
        </w:rPr>
        <w:t>نفاذ أو</w:t>
      </w:r>
      <w:r>
        <w:rPr>
          <w:rFonts w:hint="cs"/>
          <w:rtl/>
        </w:rPr>
        <w:t> </w:t>
      </w:r>
      <w:r>
        <w:rPr>
          <w:rtl/>
        </w:rPr>
        <w:t>بعد</w:t>
      </w:r>
      <w:r>
        <w:rPr>
          <w:rFonts w:hint="cs"/>
          <w:rtl/>
        </w:rPr>
        <w:t>ه</w:t>
      </w:r>
      <w:r>
        <w:rPr>
          <w:rtl/>
        </w:rPr>
        <w:t xml:space="preserve">، </w:t>
      </w:r>
      <w:r>
        <w:rPr>
          <w:rFonts w:hint="cs"/>
          <w:rtl/>
        </w:rPr>
        <w:t xml:space="preserve">وأن يوصي مؤتمر المندوبين المفوضين </w:t>
      </w:r>
      <w:r>
        <w:t>PP-18</w:t>
      </w:r>
      <w:r>
        <w:rPr>
          <w:rFonts w:hint="cs"/>
          <w:rtl/>
        </w:rPr>
        <w:t xml:space="preserve"> بهذا المنحى</w:t>
      </w:r>
      <w:r>
        <w:rPr>
          <w:rtl/>
        </w:rPr>
        <w:t>، مشيرا</w:t>
      </w:r>
      <w:r>
        <w:rPr>
          <w:rFonts w:hint="cs"/>
          <w:rtl/>
        </w:rPr>
        <w:t>ً</w:t>
      </w:r>
      <w:r>
        <w:rPr>
          <w:rtl/>
        </w:rPr>
        <w:t xml:space="preserve"> إلى أن القرار النهائي بشأن ما إذا كان الاتحاد يمكن أن </w:t>
      </w:r>
      <w:r>
        <w:rPr>
          <w:rFonts w:hint="cs"/>
          <w:rtl/>
        </w:rPr>
        <w:t>ي</w:t>
      </w:r>
      <w:r>
        <w:rPr>
          <w:rtl/>
        </w:rPr>
        <w:t xml:space="preserve">صبح </w:t>
      </w:r>
      <w:r>
        <w:rPr>
          <w:rFonts w:hint="cs"/>
          <w:rtl/>
        </w:rPr>
        <w:t>ال</w:t>
      </w:r>
      <w:r>
        <w:rPr>
          <w:rtl/>
        </w:rPr>
        <w:t xml:space="preserve">هيئة </w:t>
      </w:r>
      <w:r>
        <w:rPr>
          <w:rFonts w:hint="cs"/>
          <w:rtl/>
        </w:rPr>
        <w:t>الإشرافية أم لا يعود إلى</w:t>
      </w:r>
      <w:r>
        <w:rPr>
          <w:rtl/>
        </w:rPr>
        <w:t xml:space="preserve"> مؤتمر المندوبين المفوضين </w:t>
      </w:r>
      <w:r>
        <w:rPr>
          <w:rFonts w:hint="cs"/>
          <w:rtl/>
        </w:rPr>
        <w:t>التالي</w:t>
      </w:r>
      <w:r>
        <w:rPr>
          <w:rtl/>
        </w:rPr>
        <w:t>.</w:t>
      </w:r>
    </w:p>
    <w:p w:rsidR="004F573A" w:rsidRPr="004245FA" w:rsidRDefault="004F573A" w:rsidP="004F573A">
      <w:pPr>
        <w:rPr>
          <w:rtl/>
        </w:rPr>
      </w:pPr>
      <w:r>
        <w:rPr>
          <w:rFonts w:hint="cs"/>
          <w:rtl/>
          <w:lang w:bidi="ar-LB"/>
        </w:rPr>
        <w:t>و</w:t>
      </w:r>
      <w:r w:rsidRPr="003B48C6">
        <w:rPr>
          <w:rFonts w:hint="cs"/>
          <w:rtl/>
          <w:lang w:bidi="ar-LB"/>
        </w:rPr>
        <w:t>يدعى المجلس</w:t>
      </w:r>
      <w:r>
        <w:rPr>
          <w:rFonts w:hint="cs"/>
          <w:rtl/>
          <w:lang w:bidi="ar-LB"/>
        </w:rPr>
        <w:t xml:space="preserve"> أيضاً</w:t>
      </w:r>
      <w:r w:rsidRPr="003B48C6">
        <w:rPr>
          <w:rFonts w:hint="cs"/>
          <w:rtl/>
          <w:lang w:bidi="ar-LB"/>
        </w:rPr>
        <w:t xml:space="preserve"> إلى أن</w:t>
      </w:r>
      <w:r w:rsidRPr="003B48C6">
        <w:rPr>
          <w:rFonts w:hint="cs"/>
          <w:b/>
          <w:bCs/>
          <w:rtl/>
          <w:lang w:bidi="ar-LB"/>
        </w:rPr>
        <w:t xml:space="preserve"> </w:t>
      </w:r>
      <w:r w:rsidRPr="003B48C6">
        <w:rPr>
          <w:rFonts w:hint="cs"/>
          <w:rtl/>
          <w:lang w:bidi="ar-LB"/>
        </w:rPr>
        <w:t xml:space="preserve">يأذن </w:t>
      </w:r>
      <w:r w:rsidRPr="003B48C6">
        <w:rPr>
          <w:rFonts w:hint="cs"/>
          <w:rtl/>
        </w:rPr>
        <w:t>للأمين</w:t>
      </w:r>
      <w:r w:rsidRPr="003B48C6">
        <w:rPr>
          <w:rFonts w:hint="cs"/>
          <w:rtl/>
          <w:lang w:bidi="ar-LB"/>
        </w:rPr>
        <w:t xml:space="preserve"> العام، أو من يمثّله، ب</w:t>
      </w:r>
      <w:r w:rsidRPr="003B48C6">
        <w:rPr>
          <w:rFonts w:hint="cs"/>
          <w:rtl/>
        </w:rPr>
        <w:t xml:space="preserve">مواصلة </w:t>
      </w:r>
      <w:r w:rsidRPr="003B48C6">
        <w:rPr>
          <w:rFonts w:hint="cs"/>
          <w:rtl/>
          <w:lang w:bidi="ar-LB"/>
        </w:rPr>
        <w:t>المشاركة بصفة مراقب في</w:t>
      </w:r>
      <w:r w:rsidRPr="003B48C6">
        <w:rPr>
          <w:rFonts w:hint="eastAsia"/>
          <w:rtl/>
          <w:lang w:bidi="ar-LB"/>
        </w:rPr>
        <w:t> </w:t>
      </w:r>
      <w:r w:rsidRPr="003B48C6">
        <w:rPr>
          <w:rFonts w:hint="cs"/>
          <w:rtl/>
          <w:lang w:bidi="ar-LB"/>
        </w:rPr>
        <w:t xml:space="preserve">أعمال </w:t>
      </w:r>
      <w:r>
        <w:rPr>
          <w:rFonts w:hint="cs"/>
          <w:rtl/>
          <w:lang w:bidi="ar-LB"/>
        </w:rPr>
        <w:t>اللجنة</w:t>
      </w:r>
      <w:r w:rsidRPr="003B48C6">
        <w:rPr>
          <w:rFonts w:hint="cs"/>
          <w:rtl/>
          <w:lang w:bidi="ar-LB"/>
        </w:rPr>
        <w:t xml:space="preserve"> التحضيري</w:t>
      </w:r>
      <w:r>
        <w:rPr>
          <w:rFonts w:hint="cs"/>
          <w:rtl/>
          <w:lang w:bidi="ar-LB"/>
        </w:rPr>
        <w:t>ة وفريقَي</w:t>
      </w:r>
      <w:r>
        <w:rPr>
          <w:rFonts w:hint="eastAsia"/>
          <w:rtl/>
          <w:lang w:bidi="ar-LB"/>
        </w:rPr>
        <w:t> </w:t>
      </w:r>
      <w:r w:rsidRPr="003B48C6">
        <w:rPr>
          <w:rFonts w:hint="cs"/>
          <w:rtl/>
          <w:lang w:bidi="ar-LB"/>
        </w:rPr>
        <w:t>عملها.</w:t>
      </w:r>
    </w:p>
    <w:p w:rsidR="004F573A" w:rsidRPr="004245FA" w:rsidRDefault="004F573A" w:rsidP="004F573A">
      <w:pPr>
        <w:pStyle w:val="Heading2"/>
        <w:rPr>
          <w:rtl/>
        </w:rPr>
      </w:pPr>
      <w:r w:rsidRPr="004245FA">
        <w:t>5.2</w:t>
      </w:r>
      <w:r w:rsidRPr="004245FA">
        <w:rPr>
          <w:rtl/>
        </w:rPr>
        <w:tab/>
      </w:r>
      <w:r w:rsidRPr="004245FA">
        <w:rPr>
          <w:rFonts w:hint="cs"/>
          <w:rtl/>
        </w:rPr>
        <w:t xml:space="preserve">الميزانية للفترة </w:t>
      </w:r>
      <w:r w:rsidRPr="004245FA">
        <w:t>201</w:t>
      </w:r>
      <w:r>
        <w:t>9</w:t>
      </w:r>
      <w:r w:rsidRPr="004245FA">
        <w:t>-201</w:t>
      </w:r>
      <w:r>
        <w:t>8</w:t>
      </w:r>
    </w:p>
    <w:p w:rsidR="004F573A" w:rsidRDefault="004F573A" w:rsidP="00C66287">
      <w:pPr>
        <w:spacing w:after="120"/>
      </w:pPr>
      <w:r>
        <w:rPr>
          <w:rFonts w:hint="cs"/>
          <w:rtl/>
        </w:rPr>
        <w:t xml:space="preserve">رهن </w:t>
      </w:r>
      <w:r w:rsidRPr="00772F26">
        <w:rPr>
          <w:rtl/>
        </w:rPr>
        <w:t>موافقة</w:t>
      </w:r>
      <w:r>
        <w:rPr>
          <w:rFonts w:hint="cs"/>
          <w:rtl/>
        </w:rPr>
        <w:t xml:space="preserve"> المجلس </w:t>
      </w:r>
      <w:r>
        <w:rPr>
          <w:lang w:val="en-GB"/>
        </w:rPr>
        <w:t>2017</w:t>
      </w:r>
      <w:r w:rsidRPr="00772F26">
        <w:rPr>
          <w:rtl/>
        </w:rPr>
        <w:t xml:space="preserve"> على ميزانية</w:t>
      </w:r>
      <w:r>
        <w:rPr>
          <w:rFonts w:hint="cs"/>
          <w:rtl/>
          <w:lang w:bidi="ar-SY"/>
        </w:rPr>
        <w:t xml:space="preserve"> الفترة</w:t>
      </w:r>
      <w:r w:rsidRPr="00772F26">
        <w:rPr>
          <w:rtl/>
        </w:rPr>
        <w:t xml:space="preserve"> </w:t>
      </w:r>
      <w:r>
        <w:t>201</w:t>
      </w:r>
      <w:r w:rsidR="00C66287">
        <w:t>9-2018</w:t>
      </w:r>
      <w:r>
        <w:rPr>
          <w:rFonts w:hint="cs"/>
          <w:rtl/>
          <w:lang w:bidi="ar-SY"/>
        </w:rPr>
        <w:t xml:space="preserve">، </w:t>
      </w:r>
      <w:r w:rsidRPr="00772F26">
        <w:rPr>
          <w:rtl/>
        </w:rPr>
        <w:t>فيما يلي الميزانية المقترحة</w:t>
      </w:r>
      <w:r>
        <w:rPr>
          <w:rFonts w:hint="cs"/>
          <w:rtl/>
        </w:rPr>
        <w:t xml:space="preserve"> للقطاع</w:t>
      </w:r>
      <w:r w:rsidRPr="00772F26">
        <w:rPr>
          <w:rtl/>
        </w:rPr>
        <w:t xml:space="preserve"> </w:t>
      </w:r>
      <w:r w:rsidRPr="00772F26">
        <w:t>ITU-R</w:t>
      </w:r>
      <w:r w:rsidRPr="00772F26">
        <w:rPr>
          <w:rtl/>
        </w:rPr>
        <w:t xml:space="preserve"> في </w:t>
      </w:r>
      <w:r>
        <w:rPr>
          <w:rFonts w:hint="cs"/>
          <w:rtl/>
          <w:lang w:bidi="ar-SY"/>
        </w:rPr>
        <w:t>الفترة</w:t>
      </w:r>
      <w:r w:rsidRPr="00772F26">
        <w:rPr>
          <w:rtl/>
        </w:rPr>
        <w:t xml:space="preserve"> </w:t>
      </w:r>
      <w:r w:rsidR="00C66287" w:rsidRPr="00C66287">
        <w:t>2019-2018</w:t>
      </w:r>
      <w:r w:rsidRPr="00772F26">
        <w:rPr>
          <w:rtl/>
        </w:rPr>
        <w:t>:</w:t>
      </w:r>
    </w:p>
    <w:p w:rsidR="00894934" w:rsidRPr="004245FA" w:rsidRDefault="00894934" w:rsidP="00D02B97">
      <w:pPr>
        <w:pStyle w:val="Tabletitle"/>
        <w:spacing w:before="240"/>
        <w:rPr>
          <w:rtl/>
        </w:rPr>
      </w:pPr>
      <w:r w:rsidRPr="00E857DF">
        <w:rPr>
          <w:rtl/>
        </w:rPr>
        <w:t>ميزانية</w:t>
      </w:r>
      <w:r>
        <w:rPr>
          <w:rFonts w:hint="cs"/>
          <w:rtl/>
        </w:rPr>
        <w:t xml:space="preserve"> الفترة</w:t>
      </w:r>
      <w:r w:rsidRPr="00E857DF">
        <w:rPr>
          <w:rtl/>
        </w:rPr>
        <w:t xml:space="preserve"> </w:t>
      </w:r>
      <w:r w:rsidRPr="00E857DF">
        <w:t>201</w:t>
      </w:r>
      <w:r>
        <w:t>9</w:t>
      </w:r>
      <w:r w:rsidRPr="00E857DF">
        <w:t>-201</w:t>
      </w:r>
      <w:r>
        <w:t>8</w:t>
      </w:r>
      <w:r w:rsidRPr="00E857DF">
        <w:rPr>
          <w:rtl/>
        </w:rPr>
        <w:t xml:space="preserve"> - </w:t>
      </w:r>
      <w:r w:rsidRPr="00E857DF">
        <w:rPr>
          <w:rFonts w:hint="cs"/>
          <w:rtl/>
        </w:rPr>
        <w:t>قطاع الاتصالات الراديوية</w:t>
      </w:r>
    </w:p>
    <w:tbl>
      <w:tblPr>
        <w:bidiVisual/>
        <w:tblW w:w="5000" w:type="pct"/>
        <w:tblLayout w:type="fixed"/>
        <w:tblCellMar>
          <w:left w:w="0" w:type="dxa"/>
          <w:right w:w="0" w:type="dxa"/>
        </w:tblCellMar>
        <w:tblLook w:val="04A0" w:firstRow="1" w:lastRow="0" w:firstColumn="1" w:lastColumn="0" w:noHBand="0" w:noVBand="1"/>
      </w:tblPr>
      <w:tblGrid>
        <w:gridCol w:w="990"/>
        <w:gridCol w:w="2838"/>
        <w:gridCol w:w="993"/>
        <w:gridCol w:w="991"/>
        <w:gridCol w:w="850"/>
        <w:gridCol w:w="850"/>
        <w:gridCol w:w="993"/>
        <w:gridCol w:w="1134"/>
      </w:tblGrid>
      <w:tr w:rsidR="004F573A" w:rsidRPr="00EF522D" w:rsidTr="00D83091">
        <w:trPr>
          <w:trHeight w:val="240"/>
          <w:tblHeader/>
        </w:trPr>
        <w:tc>
          <w:tcPr>
            <w:tcW w:w="514" w:type="pct"/>
            <w:tcBorders>
              <w:top w:val="single" w:sz="8" w:space="0" w:color="auto"/>
            </w:tcBorders>
            <w:shd w:val="clear" w:color="auto" w:fill="DCE6F1"/>
            <w:noWrap/>
            <w:tcMar>
              <w:top w:w="0" w:type="dxa"/>
              <w:left w:w="108" w:type="dxa"/>
              <w:bottom w:w="0" w:type="dxa"/>
              <w:right w:w="108" w:type="dxa"/>
            </w:tcMar>
            <w:vAlign w:val="center"/>
          </w:tcPr>
          <w:p w:rsidR="004F573A" w:rsidRPr="00894934" w:rsidRDefault="004F573A" w:rsidP="004F573A">
            <w:pPr>
              <w:pStyle w:val="Tablehead"/>
              <w:rPr>
                <w:color w:val="0070C0"/>
              </w:rPr>
            </w:pPr>
          </w:p>
        </w:tc>
        <w:tc>
          <w:tcPr>
            <w:tcW w:w="1472" w:type="pct"/>
            <w:tcBorders>
              <w:top w:val="single" w:sz="8" w:space="0" w:color="auto"/>
            </w:tcBorders>
            <w:shd w:val="clear" w:color="auto" w:fill="DCE6F1"/>
            <w:noWrap/>
            <w:tcMar>
              <w:top w:w="0" w:type="dxa"/>
              <w:left w:w="108" w:type="dxa"/>
              <w:bottom w:w="0" w:type="dxa"/>
              <w:right w:w="108" w:type="dxa"/>
            </w:tcMar>
            <w:vAlign w:val="center"/>
          </w:tcPr>
          <w:p w:rsidR="004F573A" w:rsidRPr="00894934" w:rsidRDefault="004F573A" w:rsidP="004F573A">
            <w:pPr>
              <w:pStyle w:val="Tablehead"/>
              <w:rPr>
                <w:color w:val="0070C0"/>
              </w:rPr>
            </w:pPr>
          </w:p>
        </w:tc>
        <w:tc>
          <w:tcPr>
            <w:tcW w:w="3014" w:type="pct"/>
            <w:gridSpan w:val="6"/>
            <w:tcBorders>
              <w:top w:val="single" w:sz="8" w:space="0" w:color="auto"/>
            </w:tcBorders>
            <w:shd w:val="clear" w:color="auto" w:fill="DCE6F1"/>
            <w:noWrap/>
            <w:tcMar>
              <w:top w:w="0" w:type="dxa"/>
              <w:left w:w="108" w:type="dxa"/>
              <w:bottom w:w="0" w:type="dxa"/>
              <w:right w:w="108" w:type="dxa"/>
            </w:tcMar>
            <w:vAlign w:val="bottom"/>
            <w:hideMark/>
          </w:tcPr>
          <w:p w:rsidR="004F573A" w:rsidRPr="00894934" w:rsidRDefault="004F573A" w:rsidP="004F573A">
            <w:pPr>
              <w:pStyle w:val="Tablehead"/>
              <w:rPr>
                <w:color w:val="0070C0"/>
                <w:sz w:val="16"/>
                <w:szCs w:val="14"/>
              </w:rPr>
            </w:pPr>
            <w:r w:rsidRPr="00894934">
              <w:rPr>
                <w:rFonts w:hint="cs"/>
                <w:color w:val="0070C0"/>
                <w:rtl/>
              </w:rPr>
              <w:t>بآلاف الفرنكات السويسرية</w:t>
            </w:r>
          </w:p>
        </w:tc>
      </w:tr>
      <w:tr w:rsidR="004F573A" w:rsidRPr="00EF522D" w:rsidTr="00D83091">
        <w:trPr>
          <w:trHeight w:val="300"/>
          <w:tblHeader/>
        </w:trPr>
        <w:tc>
          <w:tcPr>
            <w:tcW w:w="1986" w:type="pct"/>
            <w:gridSpan w:val="2"/>
            <w:shd w:val="clear" w:color="auto" w:fill="DCE6F1"/>
            <w:noWrap/>
            <w:tcMar>
              <w:top w:w="0" w:type="dxa"/>
              <w:left w:w="108" w:type="dxa"/>
              <w:bottom w:w="0" w:type="dxa"/>
              <w:right w:w="108" w:type="dxa"/>
            </w:tcMar>
            <w:vAlign w:val="center"/>
            <w:hideMark/>
          </w:tcPr>
          <w:p w:rsidR="004F573A" w:rsidRPr="00894934" w:rsidRDefault="004F573A" w:rsidP="004F573A">
            <w:pPr>
              <w:pStyle w:val="Tablehead"/>
              <w:rPr>
                <w:color w:val="0070C0"/>
              </w:rPr>
            </w:pPr>
            <w:r w:rsidRPr="00894934">
              <w:rPr>
                <w:color w:val="0070C0"/>
                <w:rtl/>
              </w:rPr>
              <w:t>نفقات التشغيل حسب الأبواب</w:t>
            </w:r>
          </w:p>
        </w:tc>
        <w:tc>
          <w:tcPr>
            <w:tcW w:w="515" w:type="pct"/>
            <w:shd w:val="clear" w:color="auto" w:fill="DCE6F1"/>
            <w:noWrap/>
            <w:tcMar>
              <w:top w:w="0" w:type="dxa"/>
              <w:left w:w="108" w:type="dxa"/>
              <w:bottom w:w="0" w:type="dxa"/>
              <w:right w:w="108" w:type="dxa"/>
            </w:tcMar>
            <w:vAlign w:val="center"/>
            <w:hideMark/>
          </w:tcPr>
          <w:p w:rsidR="004F573A" w:rsidRPr="00894934" w:rsidRDefault="004F573A" w:rsidP="004F573A">
            <w:pPr>
              <w:pStyle w:val="Tablehead"/>
              <w:rPr>
                <w:color w:val="0070C0"/>
                <w:lang w:val="en-GB"/>
              </w:rPr>
            </w:pPr>
            <w:r w:rsidRPr="00894934">
              <w:rPr>
                <w:rFonts w:hint="cs"/>
                <w:color w:val="0070C0"/>
                <w:rtl/>
              </w:rPr>
              <w:t>فعلية</w:t>
            </w:r>
          </w:p>
        </w:tc>
        <w:tc>
          <w:tcPr>
            <w:tcW w:w="514" w:type="pct"/>
            <w:shd w:val="clear" w:color="auto" w:fill="DCE6F1"/>
            <w:noWrap/>
            <w:tcMar>
              <w:top w:w="0" w:type="dxa"/>
              <w:left w:w="108" w:type="dxa"/>
              <w:bottom w:w="0" w:type="dxa"/>
              <w:right w:w="108" w:type="dxa"/>
            </w:tcMar>
            <w:vAlign w:val="center"/>
            <w:hideMark/>
          </w:tcPr>
          <w:p w:rsidR="004F573A" w:rsidRPr="00894934" w:rsidRDefault="004F573A" w:rsidP="004F573A">
            <w:pPr>
              <w:pStyle w:val="Tablehead"/>
              <w:rPr>
                <w:color w:val="0070C0"/>
                <w:lang w:val="en-GB"/>
              </w:rPr>
            </w:pPr>
            <w:r w:rsidRPr="00894934">
              <w:rPr>
                <w:rFonts w:hint="cs"/>
                <w:color w:val="0070C0"/>
                <w:rtl/>
              </w:rPr>
              <w:t>ميزانية</w:t>
            </w:r>
          </w:p>
        </w:tc>
        <w:tc>
          <w:tcPr>
            <w:tcW w:w="441" w:type="pct"/>
            <w:shd w:val="clear" w:color="auto" w:fill="DCE6F1"/>
            <w:tcMar>
              <w:top w:w="0" w:type="dxa"/>
              <w:left w:w="108" w:type="dxa"/>
              <w:bottom w:w="0" w:type="dxa"/>
              <w:right w:w="108" w:type="dxa"/>
            </w:tcMar>
            <w:vAlign w:val="center"/>
            <w:hideMark/>
          </w:tcPr>
          <w:p w:rsidR="004F573A" w:rsidRPr="00894934" w:rsidRDefault="004F573A" w:rsidP="004F573A">
            <w:pPr>
              <w:pStyle w:val="Tablehead"/>
              <w:rPr>
                <w:color w:val="0070C0"/>
                <w:sz w:val="16"/>
                <w:szCs w:val="14"/>
              </w:rPr>
            </w:pPr>
            <w:r w:rsidRPr="00894934">
              <w:rPr>
                <w:rFonts w:hint="cs"/>
                <w:color w:val="0070C0"/>
                <w:rtl/>
              </w:rPr>
              <w:t>فعلية</w:t>
            </w:r>
          </w:p>
        </w:tc>
        <w:tc>
          <w:tcPr>
            <w:tcW w:w="441" w:type="pct"/>
            <w:shd w:val="clear" w:color="auto" w:fill="DCE6F1"/>
            <w:noWrap/>
            <w:tcMar>
              <w:top w:w="0" w:type="dxa"/>
              <w:left w:w="108" w:type="dxa"/>
              <w:bottom w:w="0" w:type="dxa"/>
              <w:right w:w="108" w:type="dxa"/>
            </w:tcMar>
            <w:hideMark/>
          </w:tcPr>
          <w:p w:rsidR="004F573A" w:rsidRPr="00894934" w:rsidRDefault="004F573A" w:rsidP="004F573A">
            <w:pPr>
              <w:pStyle w:val="Tablehead"/>
              <w:rPr>
                <w:color w:val="0070C0"/>
              </w:rPr>
            </w:pPr>
            <w:r w:rsidRPr="00894934">
              <w:rPr>
                <w:rFonts w:hint="cs"/>
                <w:color w:val="0070C0"/>
                <w:rtl/>
              </w:rPr>
              <w:t>تقديرات</w:t>
            </w:r>
          </w:p>
        </w:tc>
        <w:tc>
          <w:tcPr>
            <w:tcW w:w="515" w:type="pct"/>
            <w:shd w:val="clear" w:color="auto" w:fill="DCE6F1"/>
            <w:noWrap/>
            <w:tcMar>
              <w:top w:w="0" w:type="dxa"/>
              <w:left w:w="108" w:type="dxa"/>
              <w:bottom w:w="0" w:type="dxa"/>
              <w:right w:w="108" w:type="dxa"/>
            </w:tcMar>
            <w:hideMark/>
          </w:tcPr>
          <w:p w:rsidR="004F573A" w:rsidRPr="00894934" w:rsidRDefault="004F573A" w:rsidP="004F573A">
            <w:pPr>
              <w:pStyle w:val="Tablehead"/>
              <w:rPr>
                <w:color w:val="0070C0"/>
              </w:rPr>
            </w:pPr>
            <w:r w:rsidRPr="00894934">
              <w:rPr>
                <w:rFonts w:hint="cs"/>
                <w:color w:val="0070C0"/>
                <w:rtl/>
              </w:rPr>
              <w:t>تقديرات</w:t>
            </w:r>
          </w:p>
        </w:tc>
        <w:tc>
          <w:tcPr>
            <w:tcW w:w="588" w:type="pct"/>
            <w:shd w:val="clear" w:color="auto" w:fill="DCE6F1"/>
            <w:noWrap/>
            <w:tcMar>
              <w:top w:w="0" w:type="dxa"/>
              <w:left w:w="108" w:type="dxa"/>
              <w:bottom w:w="0" w:type="dxa"/>
              <w:right w:w="108" w:type="dxa"/>
            </w:tcMar>
            <w:hideMark/>
          </w:tcPr>
          <w:p w:rsidR="004F573A" w:rsidRPr="00894934" w:rsidRDefault="004F573A" w:rsidP="004F573A">
            <w:pPr>
              <w:pStyle w:val="Tablehead"/>
              <w:rPr>
                <w:color w:val="0070C0"/>
              </w:rPr>
            </w:pPr>
            <w:r w:rsidRPr="00894934">
              <w:rPr>
                <w:rFonts w:hint="cs"/>
                <w:color w:val="0070C0"/>
                <w:rtl/>
              </w:rPr>
              <w:t>تقديرات</w:t>
            </w:r>
          </w:p>
        </w:tc>
      </w:tr>
      <w:tr w:rsidR="004F573A" w:rsidRPr="00EF522D" w:rsidTr="000771B3">
        <w:trPr>
          <w:trHeight w:val="240"/>
          <w:tblHeader/>
        </w:trPr>
        <w:tc>
          <w:tcPr>
            <w:tcW w:w="514"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4F573A" w:rsidRPr="00894934" w:rsidRDefault="004F573A" w:rsidP="004F573A">
            <w:pPr>
              <w:pStyle w:val="Tablehead"/>
              <w:rPr>
                <w:color w:val="0070C0"/>
              </w:rPr>
            </w:pPr>
            <w:r w:rsidRPr="00894934">
              <w:rPr>
                <w:color w:val="0070C0"/>
              </w:rPr>
              <w:t> </w:t>
            </w:r>
          </w:p>
        </w:tc>
        <w:tc>
          <w:tcPr>
            <w:tcW w:w="1472"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4F573A" w:rsidRPr="00894934" w:rsidRDefault="004F573A" w:rsidP="004F573A">
            <w:pPr>
              <w:pStyle w:val="Tablehead"/>
              <w:rPr>
                <w:color w:val="0070C0"/>
              </w:rPr>
            </w:pPr>
            <w:r w:rsidRPr="00894934">
              <w:rPr>
                <w:color w:val="0070C0"/>
              </w:rPr>
              <w:t> </w:t>
            </w:r>
          </w:p>
        </w:tc>
        <w:tc>
          <w:tcPr>
            <w:tcW w:w="515"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4F573A" w:rsidRPr="00894934" w:rsidRDefault="004F573A" w:rsidP="004F573A">
            <w:pPr>
              <w:pStyle w:val="Tablehead"/>
              <w:rPr>
                <w:color w:val="0070C0"/>
                <w:sz w:val="16"/>
                <w:szCs w:val="14"/>
              </w:rPr>
            </w:pPr>
            <w:r w:rsidRPr="00894934">
              <w:rPr>
                <w:color w:val="0070C0"/>
                <w:sz w:val="16"/>
                <w:szCs w:val="14"/>
              </w:rPr>
              <w:t>2015-2014</w:t>
            </w:r>
          </w:p>
        </w:tc>
        <w:tc>
          <w:tcPr>
            <w:tcW w:w="514"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4F573A" w:rsidRPr="00894934" w:rsidRDefault="004F573A" w:rsidP="004F573A">
            <w:pPr>
              <w:pStyle w:val="Tablehead"/>
              <w:rPr>
                <w:color w:val="0070C0"/>
                <w:sz w:val="16"/>
                <w:szCs w:val="14"/>
              </w:rPr>
            </w:pPr>
            <w:r w:rsidRPr="00894934">
              <w:rPr>
                <w:color w:val="0070C0"/>
                <w:sz w:val="16"/>
                <w:szCs w:val="14"/>
              </w:rPr>
              <w:t>2017-2016</w:t>
            </w:r>
          </w:p>
        </w:tc>
        <w:tc>
          <w:tcPr>
            <w:tcW w:w="441"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4F573A" w:rsidRPr="00894934" w:rsidRDefault="004F573A" w:rsidP="004F573A">
            <w:pPr>
              <w:pStyle w:val="Tablehead"/>
              <w:rPr>
                <w:color w:val="0070C0"/>
                <w:sz w:val="16"/>
                <w:szCs w:val="14"/>
              </w:rPr>
            </w:pPr>
            <w:r w:rsidRPr="00894934">
              <w:rPr>
                <w:color w:val="0070C0"/>
                <w:sz w:val="16"/>
                <w:szCs w:val="14"/>
              </w:rPr>
              <w:t>*2016</w:t>
            </w:r>
          </w:p>
        </w:tc>
        <w:tc>
          <w:tcPr>
            <w:tcW w:w="441"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4F573A" w:rsidRPr="00894934" w:rsidRDefault="004F573A" w:rsidP="004F573A">
            <w:pPr>
              <w:pStyle w:val="Tablehead"/>
              <w:rPr>
                <w:color w:val="0070C0"/>
                <w:sz w:val="16"/>
                <w:szCs w:val="14"/>
              </w:rPr>
            </w:pPr>
            <w:r w:rsidRPr="00894934">
              <w:rPr>
                <w:color w:val="0070C0"/>
                <w:sz w:val="16"/>
                <w:szCs w:val="14"/>
              </w:rPr>
              <w:t>2018</w:t>
            </w:r>
          </w:p>
        </w:tc>
        <w:tc>
          <w:tcPr>
            <w:tcW w:w="515"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4F573A" w:rsidRPr="00894934" w:rsidRDefault="004F573A" w:rsidP="004F573A">
            <w:pPr>
              <w:pStyle w:val="Tablehead"/>
              <w:rPr>
                <w:color w:val="0070C0"/>
                <w:sz w:val="16"/>
                <w:szCs w:val="14"/>
              </w:rPr>
            </w:pPr>
            <w:r w:rsidRPr="00894934">
              <w:rPr>
                <w:color w:val="0070C0"/>
                <w:sz w:val="16"/>
                <w:szCs w:val="14"/>
              </w:rPr>
              <w:t>2019</w:t>
            </w:r>
          </w:p>
        </w:tc>
        <w:tc>
          <w:tcPr>
            <w:tcW w:w="588" w:type="pct"/>
            <w:tcBorders>
              <w:top w:val="nil"/>
              <w:left w:val="nil"/>
              <w:bottom w:val="single" w:sz="8" w:space="0" w:color="000099"/>
              <w:right w:val="nil"/>
            </w:tcBorders>
            <w:shd w:val="clear" w:color="auto" w:fill="DCE6F1"/>
            <w:tcMar>
              <w:top w:w="0" w:type="dxa"/>
              <w:left w:w="108" w:type="dxa"/>
              <w:bottom w:w="0" w:type="dxa"/>
              <w:right w:w="108" w:type="dxa"/>
            </w:tcMar>
            <w:vAlign w:val="center"/>
            <w:hideMark/>
          </w:tcPr>
          <w:p w:rsidR="004F573A" w:rsidRPr="00894934" w:rsidRDefault="004F573A" w:rsidP="004F573A">
            <w:pPr>
              <w:pStyle w:val="Tablehead"/>
              <w:rPr>
                <w:color w:val="0070C0"/>
                <w:sz w:val="16"/>
                <w:szCs w:val="14"/>
              </w:rPr>
            </w:pPr>
            <w:r w:rsidRPr="00894934">
              <w:rPr>
                <w:color w:val="0070C0"/>
                <w:sz w:val="16"/>
                <w:szCs w:val="14"/>
              </w:rPr>
              <w:t>2019-2018</w:t>
            </w:r>
          </w:p>
        </w:tc>
      </w:tr>
      <w:tr w:rsidR="004F573A" w:rsidRPr="00EF522D" w:rsidTr="004F573A">
        <w:trPr>
          <w:trHeight w:val="199"/>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4F573A">
            <w:pPr>
              <w:pStyle w:val="Tabletex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bookmarkStart w:id="0" w:name="lt_pId104"/>
            <w:r w:rsidRPr="00C224AB">
              <w:rPr>
                <w:rtl/>
              </w:rPr>
              <w:t xml:space="preserve">الباب </w:t>
            </w:r>
            <w:bookmarkEnd w:id="0"/>
            <w:r w:rsidRPr="00C224AB">
              <w:t>1.3</w:t>
            </w: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rPr>
                <w:rtl/>
              </w:rPr>
            </w:pPr>
            <w:r w:rsidRPr="00C224AB">
              <w:rPr>
                <w:rtl/>
              </w:rPr>
              <w:t>المؤتمرات العالمية للاتصالات الراديوية</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w:t>
            </w:r>
            <w:r w:rsidR="00894934">
              <w:t xml:space="preserve"> </w:t>
            </w:r>
            <w:r w:rsidRPr="00C224AB">
              <w:t>167</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w:t>
            </w:r>
            <w:r w:rsidR="00894934">
              <w:t xml:space="preserve"> </w:t>
            </w:r>
            <w:r w:rsidRPr="00C224AB">
              <w:t>638</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w:t>
            </w:r>
            <w:r w:rsidR="00894934">
              <w:t xml:space="preserve"> </w:t>
            </w:r>
            <w:r w:rsidRPr="00C224AB">
              <w:t>638</w:t>
            </w:r>
          </w:p>
        </w:tc>
      </w:tr>
      <w:tr w:rsidR="004F573A" w:rsidRPr="00EF522D" w:rsidTr="004F573A">
        <w:trPr>
          <w:trHeight w:val="199"/>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rPr>
                <w:lang w:bidi="ar-SY"/>
              </w:rPr>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bookmarkStart w:id="1" w:name="lt_pId112"/>
            <w:r w:rsidRPr="00C224AB">
              <w:rPr>
                <w:rtl/>
              </w:rPr>
              <w:t xml:space="preserve">الباب </w:t>
            </w:r>
            <w:bookmarkEnd w:id="1"/>
            <w:r w:rsidRPr="00C224AB">
              <w:t>2.3</w:t>
            </w: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rPr>
                <w:rtl/>
              </w:rPr>
              <w:t>جمعيات الاتصالات الراديوية</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211</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335</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335</w:t>
            </w:r>
          </w:p>
        </w:tc>
      </w:tr>
      <w:tr w:rsidR="004F573A" w:rsidRPr="00EF522D" w:rsidTr="004F573A">
        <w:trPr>
          <w:trHeight w:val="199"/>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bookmarkStart w:id="2" w:name="lt_pId120"/>
            <w:r w:rsidRPr="00C224AB">
              <w:rPr>
                <w:rtl/>
              </w:rPr>
              <w:t xml:space="preserve">الباب </w:t>
            </w:r>
            <w:bookmarkEnd w:id="2"/>
            <w:r w:rsidRPr="00C224AB">
              <w:t>1.4</w:t>
            </w: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rPr>
                <w:rtl/>
              </w:rPr>
            </w:pPr>
            <w:r w:rsidRPr="00C224AB">
              <w:rPr>
                <w:rtl/>
              </w:rPr>
              <w:t>المؤتمرات الإقليمية للاتصالات الراديوية</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0</w:t>
            </w:r>
          </w:p>
        </w:tc>
      </w:tr>
      <w:tr w:rsidR="004F573A" w:rsidRPr="00EF522D" w:rsidTr="004F573A">
        <w:trPr>
          <w:trHeight w:val="199"/>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bookmarkStart w:id="3" w:name="lt_pId128"/>
            <w:r w:rsidRPr="00C224AB">
              <w:rPr>
                <w:rtl/>
              </w:rPr>
              <w:t xml:space="preserve">الباب </w:t>
            </w:r>
            <w:bookmarkEnd w:id="3"/>
            <w:r w:rsidRPr="00C224AB">
              <w:t>1.5</w:t>
            </w: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r>
              <w:rPr>
                <w:rtl/>
              </w:rPr>
              <w:t>لجنة</w:t>
            </w:r>
            <w:r w:rsidRPr="00C224AB">
              <w:rPr>
                <w:rtl/>
              </w:rPr>
              <w:t xml:space="preserve"> لوائح الراديو</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904</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410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373</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406</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405</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811</w:t>
            </w:r>
          </w:p>
        </w:tc>
      </w:tr>
      <w:tr w:rsidR="004F573A" w:rsidRPr="00EF522D" w:rsidTr="004F573A">
        <w:trPr>
          <w:trHeight w:val="199"/>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bookmarkStart w:id="4" w:name="lt_pId136"/>
            <w:r w:rsidRPr="00C224AB">
              <w:rPr>
                <w:rtl/>
              </w:rPr>
              <w:t xml:space="preserve">الباب </w:t>
            </w:r>
            <w:bookmarkEnd w:id="4"/>
            <w:r w:rsidRPr="00C224AB">
              <w:t>2.5</w:t>
            </w: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rPr>
                <w:rtl/>
              </w:rPr>
              <w:t>الفريق الاستشاري للاتصالات الراديوية</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85</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149</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36</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53</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53</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106</w:t>
            </w:r>
          </w:p>
        </w:tc>
      </w:tr>
      <w:tr w:rsidR="004F573A" w:rsidRPr="00EF522D" w:rsidTr="004F573A">
        <w:trPr>
          <w:trHeight w:val="199"/>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bookmarkStart w:id="5" w:name="lt_pId144"/>
            <w:r w:rsidRPr="00C224AB">
              <w:rPr>
                <w:rtl/>
              </w:rPr>
              <w:t xml:space="preserve">الباب </w:t>
            </w:r>
            <w:r w:rsidRPr="00C224AB">
              <w:t>6</w:t>
            </w:r>
            <w:bookmarkEnd w:id="5"/>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rPr>
                <w:rtl/>
              </w:rPr>
              <w:t>لجان الدراسات</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114</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470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164</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585</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892</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477</w:t>
            </w:r>
          </w:p>
        </w:tc>
      </w:tr>
      <w:tr w:rsidR="004F573A" w:rsidRPr="00EF522D" w:rsidTr="004F573A">
        <w:trPr>
          <w:trHeight w:val="199"/>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bookmarkStart w:id="6" w:name="lt_pId152"/>
            <w:r w:rsidRPr="00C224AB">
              <w:rPr>
                <w:rtl/>
              </w:rPr>
              <w:t xml:space="preserve">الباب </w:t>
            </w:r>
            <w:r w:rsidRPr="00C224AB">
              <w:t>7</w:t>
            </w:r>
            <w:bookmarkEnd w:id="6"/>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rPr>
                <w:rtl/>
              </w:rPr>
              <w:t>الأنشطة والبرامج</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514</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200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300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595</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605</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200</w:t>
            </w:r>
          </w:p>
        </w:tc>
      </w:tr>
      <w:tr w:rsidR="004F573A" w:rsidRPr="00EF522D" w:rsidTr="004F573A">
        <w:trPr>
          <w:trHeight w:val="199"/>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bookmarkStart w:id="7" w:name="lt_pId160"/>
            <w:r w:rsidRPr="00C224AB">
              <w:rPr>
                <w:rtl/>
              </w:rPr>
              <w:t xml:space="preserve">الباب </w:t>
            </w:r>
            <w:r w:rsidRPr="00C224AB">
              <w:t>8</w:t>
            </w:r>
            <w:bookmarkEnd w:id="7"/>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rPr>
                <w:rtl/>
              </w:rPr>
              <w:t>الحلقات الدراسية</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278</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876</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263</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390</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390</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780</w:t>
            </w:r>
          </w:p>
        </w:tc>
      </w:tr>
      <w:tr w:rsidR="004F573A" w:rsidRPr="00EF522D" w:rsidTr="004F573A">
        <w:trPr>
          <w:trHeight w:val="199"/>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bookmarkStart w:id="8" w:name="lt_pId168"/>
            <w:r w:rsidRPr="00C224AB">
              <w:rPr>
                <w:rtl/>
              </w:rPr>
              <w:t xml:space="preserve">الباب </w:t>
            </w:r>
            <w:r w:rsidRPr="00C224AB">
              <w:t>9</w:t>
            </w:r>
            <w:bookmarkEnd w:id="8"/>
          </w:p>
        </w:tc>
        <w:tc>
          <w:tcPr>
            <w:tcW w:w="1472"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rPr>
                <w:rtl/>
              </w:rPr>
              <w:t>المكتب</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50</w:t>
            </w:r>
            <w:r w:rsidR="00894934">
              <w:t xml:space="preserve"> </w:t>
            </w:r>
            <w:r w:rsidRPr="00C224AB">
              <w:t>627</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52</w:t>
            </w:r>
            <w:r w:rsidR="00894934">
              <w:t xml:space="preserve"> </w:t>
            </w:r>
            <w:r w:rsidRPr="00C224AB">
              <w:t>396</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25</w:t>
            </w:r>
            <w:r w:rsidR="00894934">
              <w:t xml:space="preserve"> </w:t>
            </w:r>
            <w:r w:rsidRPr="00C224AB">
              <w:t>393</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25</w:t>
            </w:r>
            <w:r w:rsidR="00894934">
              <w:t xml:space="preserve"> </w:t>
            </w:r>
            <w:r w:rsidRPr="00C224AB">
              <w:t>459</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25</w:t>
            </w:r>
            <w:r w:rsidR="00894934">
              <w:t xml:space="preserve"> </w:t>
            </w:r>
            <w:r w:rsidRPr="00C224AB">
              <w:t>780</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51</w:t>
            </w:r>
            <w:r w:rsidR="00894934">
              <w:t xml:space="preserve"> </w:t>
            </w:r>
            <w:r w:rsidRPr="00C224AB">
              <w:t>239</w:t>
            </w: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0771B3">
            <w:pPr>
              <w:pStyle w:val="Tabletext"/>
              <w:tabs>
                <w:tab w:val="clear" w:pos="1134"/>
                <w:tab w:val="left" w:pos="284"/>
              </w:tabs>
              <w:jc w:val="left"/>
            </w:pPr>
            <w:r w:rsidRPr="00C224AB">
              <w:rPr>
                <w:rtl/>
              </w:rPr>
              <w:t>-</w:t>
            </w:r>
            <w:r w:rsidR="000771B3" w:rsidRPr="004245FA">
              <w:rPr>
                <w:rtl/>
              </w:rPr>
              <w:tab/>
            </w:r>
            <w:r w:rsidRPr="00C224AB">
              <w:rPr>
                <w:rtl/>
              </w:rPr>
              <w:t>المصروفات المشتركة</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227</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792</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201</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035</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035</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w:t>
            </w:r>
            <w:r w:rsidR="00894934">
              <w:t xml:space="preserve"> </w:t>
            </w:r>
            <w:r w:rsidRPr="00C224AB">
              <w:t>070</w:t>
            </w: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0771B3">
            <w:pPr>
              <w:pStyle w:val="Tabletext"/>
              <w:tabs>
                <w:tab w:val="clear" w:pos="1134"/>
                <w:tab w:val="left" w:pos="284"/>
              </w:tabs>
              <w:jc w:val="left"/>
            </w:pPr>
            <w:r w:rsidRPr="00C224AB">
              <w:rPr>
                <w:rtl/>
              </w:rPr>
              <w:t>-</w:t>
            </w:r>
            <w:r w:rsidR="000771B3" w:rsidRPr="004245FA">
              <w:rPr>
                <w:rtl/>
              </w:rPr>
              <w:tab/>
            </w:r>
            <w:r w:rsidRPr="00C224AB">
              <w:rPr>
                <w:rtl/>
              </w:rPr>
              <w:t>مكتب المدير</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292</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309</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721</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773</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776</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w:t>
            </w:r>
            <w:r w:rsidR="00894934">
              <w:t xml:space="preserve"> </w:t>
            </w:r>
            <w:r w:rsidRPr="00C224AB">
              <w:t>549</w:t>
            </w: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0771B3">
            <w:pPr>
              <w:pStyle w:val="Tabletext"/>
              <w:tabs>
                <w:tab w:val="clear" w:pos="1134"/>
                <w:tab w:val="left" w:pos="284"/>
              </w:tabs>
              <w:jc w:val="left"/>
            </w:pPr>
            <w:r w:rsidRPr="00C224AB">
              <w:rPr>
                <w:rtl/>
              </w:rPr>
              <w:t>-</w:t>
            </w:r>
            <w:r w:rsidR="000771B3" w:rsidRPr="004245FA">
              <w:rPr>
                <w:rtl/>
              </w:rPr>
              <w:tab/>
            </w:r>
            <w:r w:rsidRPr="00C224AB">
              <w:rPr>
                <w:rtl/>
              </w:rPr>
              <w:t>دائرة لجان الدراسات</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w:t>
            </w:r>
            <w:r w:rsidR="00894934">
              <w:t xml:space="preserve"> </w:t>
            </w:r>
            <w:r w:rsidRPr="00C224AB">
              <w:t>754</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w:t>
            </w:r>
            <w:r w:rsidR="00894934">
              <w:t xml:space="preserve"> </w:t>
            </w:r>
            <w:r w:rsidRPr="00C224AB">
              <w:t>684</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w:t>
            </w:r>
            <w:r w:rsidR="00894934">
              <w:t xml:space="preserve"> </w:t>
            </w:r>
            <w:r w:rsidRPr="00C224AB">
              <w:t>966</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w:t>
            </w:r>
            <w:r w:rsidR="00894934">
              <w:t xml:space="preserve"> </w:t>
            </w:r>
            <w:r w:rsidRPr="00C224AB">
              <w:t>675</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2</w:t>
            </w:r>
            <w:r w:rsidR="00894934">
              <w:t xml:space="preserve"> </w:t>
            </w:r>
            <w:r w:rsidRPr="00C224AB">
              <w:t>767</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w:t>
            </w:r>
            <w:r w:rsidR="00894934">
              <w:t xml:space="preserve"> </w:t>
            </w:r>
            <w:r w:rsidRPr="00C224AB">
              <w:t>442</w:t>
            </w: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0771B3">
            <w:pPr>
              <w:pStyle w:val="Tabletext"/>
              <w:tabs>
                <w:tab w:val="clear" w:pos="1134"/>
                <w:tab w:val="left" w:pos="284"/>
              </w:tabs>
              <w:jc w:val="left"/>
            </w:pPr>
            <w:r w:rsidRPr="00C224AB">
              <w:rPr>
                <w:rtl/>
              </w:rPr>
              <w:t>-</w:t>
            </w:r>
            <w:r w:rsidR="000771B3" w:rsidRPr="004245FA">
              <w:rPr>
                <w:rtl/>
              </w:rPr>
              <w:tab/>
            </w:r>
            <w:r w:rsidRPr="00C224AB">
              <w:rPr>
                <w:rtl/>
              </w:rPr>
              <w:t>دائرة الخدمات الفضائية</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16</w:t>
            </w:r>
            <w:r w:rsidR="00894934">
              <w:t xml:space="preserve"> </w:t>
            </w:r>
            <w:r w:rsidRPr="00C224AB">
              <w:t>502</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16</w:t>
            </w:r>
            <w:r w:rsidR="00894934">
              <w:t xml:space="preserve"> </w:t>
            </w:r>
            <w:r w:rsidRPr="00C224AB">
              <w:t>049</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8</w:t>
            </w:r>
            <w:r w:rsidR="00894934">
              <w:t xml:space="preserve"> </w:t>
            </w:r>
            <w:r w:rsidRPr="00C224AB">
              <w:t>510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7</w:t>
            </w:r>
            <w:r w:rsidR="00894934">
              <w:t xml:space="preserve"> </w:t>
            </w:r>
            <w:r w:rsidRPr="00C224AB">
              <w:t>908</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7</w:t>
            </w:r>
            <w:r w:rsidR="00894934">
              <w:t xml:space="preserve"> </w:t>
            </w:r>
            <w:r w:rsidRPr="00C224AB">
              <w:t>958</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15</w:t>
            </w:r>
            <w:r w:rsidR="00894934">
              <w:t xml:space="preserve"> </w:t>
            </w:r>
            <w:r w:rsidRPr="00C224AB">
              <w:t>866</w:t>
            </w: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0771B3">
            <w:pPr>
              <w:pStyle w:val="Tabletext"/>
              <w:tabs>
                <w:tab w:val="clear" w:pos="1134"/>
                <w:tab w:val="left" w:pos="284"/>
              </w:tabs>
              <w:jc w:val="left"/>
            </w:pPr>
            <w:r w:rsidRPr="00C224AB">
              <w:rPr>
                <w:rtl/>
              </w:rPr>
              <w:t>-</w:t>
            </w:r>
            <w:r w:rsidR="000771B3" w:rsidRPr="004245FA">
              <w:rPr>
                <w:rtl/>
              </w:rPr>
              <w:tab/>
            </w:r>
            <w:r w:rsidRPr="00C224AB">
              <w:rPr>
                <w:rtl/>
              </w:rPr>
              <w:t xml:space="preserve">دائرة </w:t>
            </w:r>
            <w:r w:rsidRPr="00C224AB">
              <w:rPr>
                <w:rFonts w:hint="cs"/>
                <w:rtl/>
              </w:rPr>
              <w:t>خدمات الأرض</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12</w:t>
            </w:r>
            <w:r w:rsidR="00894934">
              <w:t xml:space="preserve"> </w:t>
            </w:r>
            <w:r w:rsidRPr="00C224AB">
              <w:t>272</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12</w:t>
            </w:r>
            <w:r w:rsidR="00894934">
              <w:t xml:space="preserve"> </w:t>
            </w:r>
            <w:r w:rsidRPr="00C224AB">
              <w:t>520</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6</w:t>
            </w:r>
            <w:r w:rsidR="00894934">
              <w:t xml:space="preserve"> </w:t>
            </w:r>
            <w:r w:rsidRPr="00C224AB">
              <w:t>033</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w:t>
            </w:r>
            <w:r w:rsidR="00894934">
              <w:t xml:space="preserve"> </w:t>
            </w:r>
            <w:r w:rsidRPr="00C224AB">
              <w:t>771</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5</w:t>
            </w:r>
            <w:r w:rsidR="00894934">
              <w:t xml:space="preserve"> </w:t>
            </w:r>
            <w:r w:rsidRPr="00C224AB">
              <w:t>883</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11</w:t>
            </w:r>
            <w:r w:rsidR="00894934">
              <w:t xml:space="preserve"> </w:t>
            </w:r>
            <w:r w:rsidRPr="00C224AB">
              <w:t>654</w:t>
            </w:r>
          </w:p>
        </w:tc>
      </w:tr>
      <w:tr w:rsidR="004F573A" w:rsidRPr="00EF522D" w:rsidTr="004F573A">
        <w:trPr>
          <w:trHeight w:val="252"/>
        </w:trPr>
        <w:tc>
          <w:tcPr>
            <w:tcW w:w="514" w:type="pct"/>
            <w:noWrap/>
            <w:tcMar>
              <w:top w:w="0" w:type="dxa"/>
              <w:left w:w="108" w:type="dxa"/>
              <w:bottom w:w="0" w:type="dxa"/>
              <w:right w:w="108" w:type="dxa"/>
            </w:tcMar>
            <w:vAlign w:val="center"/>
            <w:hideMark/>
          </w:tcPr>
          <w:p w:rsidR="004F573A" w:rsidRPr="00C224AB" w:rsidRDefault="004F573A" w:rsidP="000771B3">
            <w:pPr>
              <w:pStyle w:val="Tabletext"/>
              <w:jc w:val="left"/>
            </w:pPr>
          </w:p>
        </w:tc>
        <w:tc>
          <w:tcPr>
            <w:tcW w:w="1472" w:type="pct"/>
            <w:noWrap/>
            <w:tcMar>
              <w:top w:w="0" w:type="dxa"/>
              <w:left w:w="108" w:type="dxa"/>
              <w:bottom w:w="0" w:type="dxa"/>
              <w:right w:w="108" w:type="dxa"/>
            </w:tcMar>
            <w:vAlign w:val="center"/>
            <w:hideMark/>
          </w:tcPr>
          <w:p w:rsidR="004F573A" w:rsidRPr="00C224AB" w:rsidRDefault="004F573A" w:rsidP="000771B3">
            <w:pPr>
              <w:pStyle w:val="Tabletext"/>
              <w:tabs>
                <w:tab w:val="clear" w:pos="1134"/>
                <w:tab w:val="left" w:pos="284"/>
              </w:tabs>
              <w:jc w:val="left"/>
            </w:pPr>
            <w:r w:rsidRPr="00C224AB">
              <w:rPr>
                <w:rtl/>
              </w:rPr>
              <w:t>-</w:t>
            </w:r>
            <w:r w:rsidR="000771B3" w:rsidRPr="004245FA">
              <w:rPr>
                <w:rtl/>
              </w:rPr>
              <w:tab/>
            </w:r>
            <w:r w:rsidRPr="00C224AB">
              <w:rPr>
                <w:rtl/>
              </w:rPr>
              <w:t>دائرة المعلوماتية والإدارة والمنشورات</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13</w:t>
            </w:r>
            <w:r w:rsidR="00894934">
              <w:t xml:space="preserve"> </w:t>
            </w:r>
            <w:r w:rsidRPr="00C224AB">
              <w:t>580</w:t>
            </w:r>
          </w:p>
        </w:tc>
        <w:tc>
          <w:tcPr>
            <w:tcW w:w="514"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15</w:t>
            </w:r>
            <w:r w:rsidR="00894934">
              <w:t xml:space="preserve"> </w:t>
            </w:r>
            <w:r w:rsidRPr="00C224AB">
              <w:t>042</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6</w:t>
            </w:r>
            <w:r w:rsidR="00894934">
              <w:t xml:space="preserve"> </w:t>
            </w:r>
            <w:r w:rsidRPr="00C224AB">
              <w:t>962</w:t>
            </w:r>
          </w:p>
        </w:tc>
        <w:tc>
          <w:tcPr>
            <w:tcW w:w="441"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7</w:t>
            </w:r>
            <w:r w:rsidR="00894934">
              <w:t xml:space="preserve"> </w:t>
            </w:r>
            <w:r w:rsidRPr="00C224AB">
              <w:t>297</w:t>
            </w:r>
          </w:p>
        </w:tc>
        <w:tc>
          <w:tcPr>
            <w:tcW w:w="515"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7</w:t>
            </w:r>
            <w:r w:rsidR="00894934">
              <w:t xml:space="preserve"> </w:t>
            </w:r>
            <w:r w:rsidRPr="00C224AB">
              <w:t>361</w:t>
            </w:r>
          </w:p>
        </w:tc>
        <w:tc>
          <w:tcPr>
            <w:tcW w:w="588" w:type="pct"/>
            <w:noWrap/>
            <w:tcMar>
              <w:top w:w="0" w:type="dxa"/>
              <w:left w:w="108" w:type="dxa"/>
              <w:bottom w:w="0" w:type="dxa"/>
              <w:right w:w="108" w:type="dxa"/>
            </w:tcMar>
            <w:vAlign w:val="center"/>
            <w:hideMark/>
          </w:tcPr>
          <w:p w:rsidR="004F573A" w:rsidRPr="00C224AB" w:rsidRDefault="004F573A" w:rsidP="004F573A">
            <w:pPr>
              <w:pStyle w:val="Tabletext"/>
              <w:jc w:val="left"/>
            </w:pPr>
            <w:r w:rsidRPr="00C224AB">
              <w:t>14</w:t>
            </w:r>
            <w:r w:rsidR="00894934">
              <w:t xml:space="preserve"> </w:t>
            </w:r>
            <w:r w:rsidRPr="00C224AB">
              <w:t>658</w:t>
            </w:r>
          </w:p>
        </w:tc>
      </w:tr>
      <w:tr w:rsidR="004F573A" w:rsidRPr="00EF522D" w:rsidTr="004F573A">
        <w:trPr>
          <w:trHeight w:val="199"/>
        </w:trPr>
        <w:tc>
          <w:tcPr>
            <w:tcW w:w="514"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4F573A" w:rsidRPr="00C224AB" w:rsidRDefault="004F573A" w:rsidP="000771B3">
            <w:pPr>
              <w:pStyle w:val="Tabletext"/>
              <w:jc w:val="left"/>
            </w:pPr>
            <w:r w:rsidRPr="00C224AB">
              <w:t> </w:t>
            </w:r>
          </w:p>
        </w:tc>
        <w:tc>
          <w:tcPr>
            <w:tcW w:w="1472"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4F573A" w:rsidRPr="00C224AB" w:rsidRDefault="004F573A" w:rsidP="004F573A">
            <w:pPr>
              <w:pStyle w:val="Tabletext"/>
              <w:jc w:val="left"/>
            </w:pPr>
            <w:r w:rsidRPr="00C224AB">
              <w:t> </w:t>
            </w:r>
          </w:p>
        </w:tc>
        <w:tc>
          <w:tcPr>
            <w:tcW w:w="515"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4F573A" w:rsidRPr="00C224AB" w:rsidRDefault="004F573A" w:rsidP="004F573A">
            <w:pPr>
              <w:pStyle w:val="Tabletext"/>
              <w:jc w:val="left"/>
            </w:pPr>
            <w:r w:rsidRPr="00C224AB">
              <w:t> </w:t>
            </w:r>
          </w:p>
        </w:tc>
        <w:tc>
          <w:tcPr>
            <w:tcW w:w="514"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4F573A" w:rsidRPr="00C224AB" w:rsidRDefault="004F573A" w:rsidP="004F573A">
            <w:pPr>
              <w:pStyle w:val="Tabletext"/>
              <w:jc w:val="left"/>
            </w:pPr>
            <w:r w:rsidRPr="00C224AB">
              <w:t> </w:t>
            </w:r>
          </w:p>
        </w:tc>
        <w:tc>
          <w:tcPr>
            <w:tcW w:w="441"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4F573A" w:rsidRPr="00C224AB" w:rsidRDefault="004F573A" w:rsidP="004F573A">
            <w:pPr>
              <w:pStyle w:val="Tabletext"/>
              <w:jc w:val="left"/>
            </w:pPr>
            <w:r w:rsidRPr="00C224AB">
              <w:t> </w:t>
            </w:r>
          </w:p>
        </w:tc>
        <w:tc>
          <w:tcPr>
            <w:tcW w:w="441"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4F573A" w:rsidRPr="00C224AB" w:rsidRDefault="004F573A" w:rsidP="004F573A">
            <w:pPr>
              <w:pStyle w:val="Tabletext"/>
              <w:jc w:val="left"/>
            </w:pPr>
            <w:r w:rsidRPr="00C224AB">
              <w:t> </w:t>
            </w:r>
          </w:p>
        </w:tc>
        <w:tc>
          <w:tcPr>
            <w:tcW w:w="515"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4F573A" w:rsidRPr="00C224AB" w:rsidRDefault="004F573A" w:rsidP="004F573A">
            <w:pPr>
              <w:pStyle w:val="Tabletext"/>
              <w:jc w:val="left"/>
            </w:pPr>
            <w:r w:rsidRPr="00C224AB">
              <w:t> </w:t>
            </w:r>
          </w:p>
        </w:tc>
        <w:tc>
          <w:tcPr>
            <w:tcW w:w="588" w:type="pct"/>
            <w:tcBorders>
              <w:top w:val="nil"/>
              <w:left w:val="nil"/>
              <w:bottom w:val="single" w:sz="8" w:space="0" w:color="000099"/>
              <w:right w:val="nil"/>
            </w:tcBorders>
            <w:shd w:val="clear" w:color="auto" w:fill="FFFFFF"/>
            <w:noWrap/>
            <w:tcMar>
              <w:top w:w="0" w:type="dxa"/>
              <w:left w:w="108" w:type="dxa"/>
              <w:bottom w:w="0" w:type="dxa"/>
              <w:right w:w="108" w:type="dxa"/>
            </w:tcMar>
            <w:vAlign w:val="center"/>
            <w:hideMark/>
          </w:tcPr>
          <w:p w:rsidR="004F573A" w:rsidRPr="00C224AB" w:rsidRDefault="004F573A" w:rsidP="004F573A">
            <w:pPr>
              <w:pStyle w:val="Tabletext"/>
              <w:jc w:val="left"/>
            </w:pPr>
            <w:r w:rsidRPr="00C224AB">
              <w:t> </w:t>
            </w:r>
          </w:p>
        </w:tc>
      </w:tr>
      <w:tr w:rsidR="004F573A" w:rsidRPr="00EF522D" w:rsidTr="004F573A">
        <w:trPr>
          <w:trHeight w:val="285"/>
        </w:trPr>
        <w:tc>
          <w:tcPr>
            <w:tcW w:w="514"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4F573A" w:rsidRPr="000771B3" w:rsidRDefault="004F573A" w:rsidP="000771B3">
            <w:pPr>
              <w:pStyle w:val="Tabletext"/>
              <w:jc w:val="left"/>
              <w:rPr>
                <w:b/>
                <w:bCs/>
                <w:color w:val="0070C0"/>
              </w:rPr>
            </w:pPr>
            <w:r w:rsidRPr="000771B3">
              <w:rPr>
                <w:rFonts w:hint="cs"/>
                <w:b/>
                <w:bCs/>
                <w:color w:val="0070C0"/>
                <w:rtl/>
              </w:rPr>
              <w:t>المجموع</w:t>
            </w:r>
          </w:p>
        </w:tc>
        <w:tc>
          <w:tcPr>
            <w:tcW w:w="1472"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4F573A" w:rsidRPr="000771B3" w:rsidRDefault="004F573A" w:rsidP="000771B3">
            <w:pPr>
              <w:pStyle w:val="Tabletext"/>
              <w:jc w:val="left"/>
              <w:rPr>
                <w:b/>
                <w:bCs/>
                <w:color w:val="0070C0"/>
              </w:rPr>
            </w:pPr>
          </w:p>
        </w:tc>
        <w:tc>
          <w:tcPr>
            <w:tcW w:w="515"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4F573A" w:rsidRPr="000771B3" w:rsidRDefault="004F573A" w:rsidP="004F573A">
            <w:pPr>
              <w:pStyle w:val="Tabletext"/>
              <w:jc w:val="left"/>
              <w:rPr>
                <w:b/>
                <w:bCs/>
                <w:color w:val="0070C0"/>
              </w:rPr>
            </w:pPr>
            <w:r w:rsidRPr="000771B3">
              <w:rPr>
                <w:b/>
                <w:bCs/>
                <w:color w:val="0070C0"/>
              </w:rPr>
              <w:t>55</w:t>
            </w:r>
            <w:r w:rsidR="00894934" w:rsidRPr="000771B3">
              <w:rPr>
                <w:b/>
                <w:bCs/>
                <w:color w:val="0070C0"/>
              </w:rPr>
              <w:t xml:space="preserve"> </w:t>
            </w:r>
            <w:r w:rsidRPr="000771B3">
              <w:rPr>
                <w:b/>
                <w:bCs/>
                <w:color w:val="0070C0"/>
              </w:rPr>
              <w:t>900</w:t>
            </w:r>
          </w:p>
        </w:tc>
        <w:tc>
          <w:tcPr>
            <w:tcW w:w="514"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4F573A" w:rsidRPr="000771B3" w:rsidRDefault="004F573A" w:rsidP="004F573A">
            <w:pPr>
              <w:pStyle w:val="Tabletext"/>
              <w:jc w:val="left"/>
              <w:rPr>
                <w:b/>
                <w:bCs/>
                <w:color w:val="0070C0"/>
              </w:rPr>
            </w:pPr>
            <w:r w:rsidRPr="000771B3">
              <w:rPr>
                <w:b/>
                <w:bCs/>
                <w:color w:val="0070C0"/>
              </w:rPr>
              <w:t>57</w:t>
            </w:r>
            <w:r w:rsidR="00894934" w:rsidRPr="000771B3">
              <w:rPr>
                <w:b/>
                <w:bCs/>
                <w:color w:val="0070C0"/>
              </w:rPr>
              <w:t xml:space="preserve"> </w:t>
            </w:r>
            <w:r w:rsidRPr="000771B3">
              <w:rPr>
                <w:b/>
                <w:bCs/>
                <w:color w:val="0070C0"/>
              </w:rPr>
              <w:t>501</w:t>
            </w:r>
          </w:p>
        </w:tc>
        <w:tc>
          <w:tcPr>
            <w:tcW w:w="441"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4F573A" w:rsidRPr="000771B3" w:rsidRDefault="004F573A" w:rsidP="004F573A">
            <w:pPr>
              <w:pStyle w:val="Tabletext"/>
              <w:jc w:val="left"/>
              <w:rPr>
                <w:b/>
                <w:bCs/>
                <w:color w:val="0070C0"/>
              </w:rPr>
            </w:pPr>
            <w:r w:rsidRPr="000771B3">
              <w:rPr>
                <w:b/>
                <w:bCs/>
                <w:color w:val="0070C0"/>
              </w:rPr>
              <w:t>26</w:t>
            </w:r>
            <w:r w:rsidR="00894934" w:rsidRPr="000771B3">
              <w:rPr>
                <w:b/>
                <w:bCs/>
                <w:color w:val="0070C0"/>
              </w:rPr>
              <w:t xml:space="preserve"> </w:t>
            </w:r>
            <w:r w:rsidRPr="000771B3">
              <w:rPr>
                <w:b/>
                <w:bCs/>
                <w:color w:val="0070C0"/>
              </w:rPr>
              <w:t>529</w:t>
            </w:r>
          </w:p>
        </w:tc>
        <w:tc>
          <w:tcPr>
            <w:tcW w:w="441"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4F573A" w:rsidRPr="000771B3" w:rsidRDefault="004F573A" w:rsidP="004F573A">
            <w:pPr>
              <w:pStyle w:val="Tabletext"/>
              <w:jc w:val="left"/>
              <w:rPr>
                <w:b/>
                <w:bCs/>
                <w:color w:val="0070C0"/>
              </w:rPr>
            </w:pPr>
            <w:r w:rsidRPr="000771B3">
              <w:rPr>
                <w:b/>
                <w:bCs/>
                <w:color w:val="0070C0"/>
              </w:rPr>
              <w:t>27</w:t>
            </w:r>
            <w:r w:rsidR="00894934" w:rsidRPr="000771B3">
              <w:rPr>
                <w:b/>
                <w:bCs/>
                <w:color w:val="0070C0"/>
              </w:rPr>
              <w:t xml:space="preserve"> </w:t>
            </w:r>
            <w:r w:rsidRPr="000771B3">
              <w:rPr>
                <w:b/>
                <w:bCs/>
                <w:color w:val="0070C0"/>
              </w:rPr>
              <w:t>488</w:t>
            </w:r>
          </w:p>
        </w:tc>
        <w:tc>
          <w:tcPr>
            <w:tcW w:w="515"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4F573A" w:rsidRPr="000771B3" w:rsidRDefault="004F573A" w:rsidP="004F573A">
            <w:pPr>
              <w:pStyle w:val="Tabletext"/>
              <w:jc w:val="left"/>
              <w:rPr>
                <w:b/>
                <w:bCs/>
                <w:color w:val="0070C0"/>
              </w:rPr>
            </w:pPr>
            <w:r w:rsidRPr="000771B3">
              <w:rPr>
                <w:b/>
                <w:bCs/>
                <w:color w:val="0070C0"/>
              </w:rPr>
              <w:t>31</w:t>
            </w:r>
            <w:r w:rsidR="00894934" w:rsidRPr="000771B3">
              <w:rPr>
                <w:b/>
                <w:bCs/>
                <w:color w:val="0070C0"/>
              </w:rPr>
              <w:t xml:space="preserve"> </w:t>
            </w:r>
            <w:r w:rsidRPr="000771B3">
              <w:rPr>
                <w:b/>
                <w:bCs/>
                <w:color w:val="0070C0"/>
              </w:rPr>
              <w:t>098</w:t>
            </w:r>
          </w:p>
        </w:tc>
        <w:tc>
          <w:tcPr>
            <w:tcW w:w="588" w:type="pct"/>
            <w:tcBorders>
              <w:top w:val="nil"/>
              <w:left w:val="nil"/>
              <w:bottom w:val="single" w:sz="8" w:space="0" w:color="000099"/>
              <w:right w:val="nil"/>
            </w:tcBorders>
            <w:shd w:val="clear" w:color="auto" w:fill="DCE6F1"/>
            <w:noWrap/>
            <w:tcMar>
              <w:top w:w="0" w:type="dxa"/>
              <w:left w:w="108" w:type="dxa"/>
              <w:bottom w:w="0" w:type="dxa"/>
              <w:right w:w="108" w:type="dxa"/>
            </w:tcMar>
            <w:vAlign w:val="center"/>
            <w:hideMark/>
          </w:tcPr>
          <w:p w:rsidR="004F573A" w:rsidRPr="000771B3" w:rsidRDefault="004F573A" w:rsidP="004F573A">
            <w:pPr>
              <w:pStyle w:val="Tabletext"/>
              <w:jc w:val="left"/>
              <w:rPr>
                <w:b/>
                <w:bCs/>
                <w:color w:val="0070C0"/>
              </w:rPr>
            </w:pPr>
            <w:r w:rsidRPr="000771B3">
              <w:rPr>
                <w:b/>
                <w:bCs/>
                <w:color w:val="0070C0"/>
              </w:rPr>
              <w:t>58</w:t>
            </w:r>
            <w:r w:rsidR="00894934" w:rsidRPr="000771B3">
              <w:rPr>
                <w:b/>
                <w:bCs/>
                <w:color w:val="0070C0"/>
              </w:rPr>
              <w:t xml:space="preserve"> </w:t>
            </w:r>
            <w:r w:rsidRPr="000771B3">
              <w:rPr>
                <w:b/>
                <w:bCs/>
                <w:color w:val="0070C0"/>
              </w:rPr>
              <w:t>586</w:t>
            </w:r>
          </w:p>
        </w:tc>
      </w:tr>
    </w:tbl>
    <w:p w:rsidR="004F573A" w:rsidRPr="00DF1F19" w:rsidRDefault="004F573A" w:rsidP="000771B3">
      <w:pPr>
        <w:pStyle w:val="Heading2"/>
        <w:spacing w:before="360"/>
        <w:rPr>
          <w:lang w:val="en-GB"/>
        </w:rPr>
      </w:pPr>
      <w:r>
        <w:t>6</w:t>
      </w:r>
      <w:r w:rsidRPr="004245FA">
        <w:t>.2</w:t>
      </w:r>
      <w:r w:rsidRPr="004245FA">
        <w:rPr>
          <w:rtl/>
        </w:rPr>
        <w:tab/>
      </w:r>
      <w:r>
        <w:rPr>
          <w:rFonts w:hint="cs"/>
          <w:rtl/>
        </w:rPr>
        <w:t xml:space="preserve">جدول أعمال المؤتمر </w:t>
      </w:r>
      <w:r w:rsidRPr="00ED04B0">
        <w:t>WRC-19</w:t>
      </w:r>
      <w:r>
        <w:rPr>
          <w:rFonts w:hint="cs"/>
          <w:rtl/>
        </w:rPr>
        <w:t xml:space="preserve">؛ موعد ومكان انعقاد الجمعية </w:t>
      </w:r>
      <w:r w:rsidRPr="00ED04B0">
        <w:t>RA-19</w:t>
      </w:r>
      <w:r>
        <w:rPr>
          <w:rFonts w:hint="cs"/>
          <w:rtl/>
        </w:rPr>
        <w:t xml:space="preserve"> والمؤتمر </w:t>
      </w:r>
      <w:r w:rsidRPr="00ED04B0">
        <w:t>WRC-19</w:t>
      </w:r>
    </w:p>
    <w:p w:rsidR="004F573A" w:rsidRDefault="004F573A" w:rsidP="00D21AF7">
      <w:pPr>
        <w:rPr>
          <w:color w:val="000000"/>
          <w:rtl/>
        </w:rPr>
      </w:pPr>
      <w:r w:rsidRPr="0072394A">
        <w:rPr>
          <w:rtl/>
        </w:rPr>
        <w:t>نظر</w:t>
      </w:r>
      <w:r w:rsidRPr="00772F26">
        <w:rPr>
          <w:rtl/>
        </w:rPr>
        <w:t xml:space="preserve"> المجلس في جدول أعمال المؤتمر </w:t>
      </w:r>
      <w:r w:rsidRPr="00772F26">
        <w:t>WRC-19</w:t>
      </w:r>
      <w:r w:rsidRPr="00772F26">
        <w:rPr>
          <w:rtl/>
        </w:rPr>
        <w:t xml:space="preserve"> في القرار </w:t>
      </w:r>
      <w:r w:rsidR="00F93BE1" w:rsidRPr="00F30224">
        <w:rPr>
          <w:b/>
          <w:bCs/>
        </w:rPr>
        <w:t xml:space="preserve">809 </w:t>
      </w:r>
      <w:r w:rsidR="00D13495" w:rsidRPr="00F30224">
        <w:rPr>
          <w:b/>
          <w:bCs/>
        </w:rPr>
        <w:t>(</w:t>
      </w:r>
      <w:r w:rsidRPr="00F30224">
        <w:rPr>
          <w:b/>
          <w:bCs/>
        </w:rPr>
        <w:t>WRC-15</w:t>
      </w:r>
      <w:r w:rsidR="00D13495" w:rsidRPr="00F30224">
        <w:rPr>
          <w:b/>
          <w:bCs/>
        </w:rPr>
        <w:t>)</w:t>
      </w:r>
      <w:r w:rsidRPr="00772F26">
        <w:rPr>
          <w:rtl/>
        </w:rPr>
        <w:t xml:space="preserve">، </w:t>
      </w:r>
      <w:r>
        <w:rPr>
          <w:rFonts w:hint="cs"/>
          <w:rtl/>
        </w:rPr>
        <w:t>واعتمد</w:t>
      </w:r>
      <w:r w:rsidRPr="00772F26">
        <w:rPr>
          <w:rtl/>
        </w:rPr>
        <w:t xml:space="preserve"> القرار </w:t>
      </w:r>
      <w:r>
        <w:t>1380</w:t>
      </w:r>
      <w:r w:rsidRPr="00772F26">
        <w:rPr>
          <w:rtl/>
        </w:rPr>
        <w:t xml:space="preserve"> (انظر</w:t>
      </w:r>
      <w:r w:rsidR="007744C8">
        <w:rPr>
          <w:rFonts w:hint="cs"/>
          <w:rtl/>
        </w:rPr>
        <w:t> </w:t>
      </w:r>
      <w:hyperlink r:id="rId13" w:history="1">
        <w:r w:rsidRPr="000771B3">
          <w:rPr>
            <w:rStyle w:val="Hyperlink"/>
            <w:rtl/>
          </w:rPr>
          <w:t xml:space="preserve">الوثيقة </w:t>
        </w:r>
        <w:r w:rsidRPr="000771B3">
          <w:rPr>
            <w:rStyle w:val="Hyperlink"/>
            <w:rFonts w:eastAsia="SimSun"/>
            <w:szCs w:val="24"/>
            <w:lang w:eastAsia="zh-CN"/>
          </w:rPr>
          <w:t>C16/130</w:t>
        </w:r>
      </w:hyperlink>
      <w:r w:rsidRPr="00772F26">
        <w:rPr>
          <w:rtl/>
        </w:rPr>
        <w:t xml:space="preserve">) </w:t>
      </w:r>
      <w:r>
        <w:rPr>
          <w:rFonts w:hint="cs"/>
          <w:rtl/>
        </w:rPr>
        <w:t>الذي</w:t>
      </w:r>
      <w:r w:rsidRPr="00772F26">
        <w:rPr>
          <w:rtl/>
        </w:rPr>
        <w:t xml:space="preserve"> </w:t>
      </w:r>
      <w:r w:rsidR="00D21AF7">
        <w:rPr>
          <w:rFonts w:hint="cs"/>
          <w:rtl/>
          <w:lang w:bidi="ar-EG"/>
        </w:rPr>
        <w:t>يحتوي</w:t>
      </w:r>
      <w:r w:rsidRPr="00772F26">
        <w:rPr>
          <w:rtl/>
        </w:rPr>
        <w:t xml:space="preserve"> على نفس جدول أعمال المؤتمر </w:t>
      </w:r>
      <w:r w:rsidRPr="00772F26">
        <w:t>WRC-19</w:t>
      </w:r>
      <w:r w:rsidRPr="00772F26">
        <w:rPr>
          <w:rtl/>
        </w:rPr>
        <w:t>، فضلا</w:t>
      </w:r>
      <w:r>
        <w:rPr>
          <w:rFonts w:hint="cs"/>
          <w:rtl/>
        </w:rPr>
        <w:t>ً</w:t>
      </w:r>
      <w:r w:rsidRPr="00772F26">
        <w:rPr>
          <w:rtl/>
        </w:rPr>
        <w:t xml:space="preserve"> عن </w:t>
      </w:r>
      <w:r>
        <w:rPr>
          <w:rFonts w:hint="cs"/>
          <w:rtl/>
        </w:rPr>
        <w:t>موعد</w:t>
      </w:r>
      <w:r w:rsidRPr="00772F26">
        <w:rPr>
          <w:rtl/>
        </w:rPr>
        <w:t xml:space="preserve"> ومكان</w:t>
      </w:r>
      <w:r>
        <w:rPr>
          <w:rFonts w:hint="cs"/>
          <w:rtl/>
        </w:rPr>
        <w:t xml:space="preserve"> انعقاد المؤتمر</w:t>
      </w:r>
      <w:r w:rsidRPr="00772F26">
        <w:rPr>
          <w:rtl/>
        </w:rPr>
        <w:t xml:space="preserve"> </w:t>
      </w:r>
      <w:r w:rsidRPr="00772F26">
        <w:t>WRC-19</w:t>
      </w:r>
      <w:r w:rsidRPr="00772F26">
        <w:rPr>
          <w:rtl/>
        </w:rPr>
        <w:t xml:space="preserve"> (جنيف، </w:t>
      </w:r>
      <w:r>
        <w:t>28</w:t>
      </w:r>
      <w:r w:rsidRPr="00772F26">
        <w:rPr>
          <w:rtl/>
        </w:rPr>
        <w:t xml:space="preserve"> أكتوبر إلى </w:t>
      </w:r>
      <w:r>
        <w:t>22</w:t>
      </w:r>
      <w:r w:rsidR="000771B3">
        <w:rPr>
          <w:rFonts w:hint="cs"/>
          <w:rtl/>
        </w:rPr>
        <w:t> </w:t>
      </w:r>
      <w:r w:rsidRPr="00772F26">
        <w:rPr>
          <w:rtl/>
        </w:rPr>
        <w:t xml:space="preserve">نوفمبر </w:t>
      </w:r>
      <w:r>
        <w:t>2019</w:t>
      </w:r>
      <w:r w:rsidRPr="00772F26">
        <w:rPr>
          <w:rtl/>
        </w:rPr>
        <w:t>) و</w:t>
      </w:r>
      <w:r>
        <w:rPr>
          <w:rFonts w:hint="cs"/>
          <w:rtl/>
        </w:rPr>
        <w:t xml:space="preserve">الجمعية </w:t>
      </w:r>
      <w:r w:rsidRPr="00772F26">
        <w:t>RA-19</w:t>
      </w:r>
      <w:r w:rsidRPr="00772F26">
        <w:rPr>
          <w:rtl/>
        </w:rPr>
        <w:t xml:space="preserve"> (جنيف، </w:t>
      </w:r>
      <w:r>
        <w:t>2</w:t>
      </w:r>
      <w:r w:rsidR="00C66287">
        <w:t>5-21</w:t>
      </w:r>
      <w:r w:rsidRPr="00772F26">
        <w:rPr>
          <w:rtl/>
        </w:rPr>
        <w:t xml:space="preserve"> أكتوبر </w:t>
      </w:r>
      <w:r>
        <w:t>2019</w:t>
      </w:r>
      <w:r w:rsidRPr="00772F26">
        <w:rPr>
          <w:rtl/>
        </w:rPr>
        <w:t xml:space="preserve">). </w:t>
      </w:r>
      <w:r>
        <w:rPr>
          <w:rFonts w:hint="cs"/>
          <w:rtl/>
        </w:rPr>
        <w:t>و</w:t>
      </w:r>
      <w:r w:rsidRPr="00772F26">
        <w:rPr>
          <w:rtl/>
        </w:rPr>
        <w:t>وفقا</w:t>
      </w:r>
      <w:r>
        <w:rPr>
          <w:rFonts w:hint="cs"/>
          <w:rtl/>
        </w:rPr>
        <w:t>ً</w:t>
      </w:r>
      <w:r w:rsidRPr="00772F26">
        <w:rPr>
          <w:rtl/>
        </w:rPr>
        <w:t xml:space="preserve"> </w:t>
      </w:r>
      <w:r>
        <w:rPr>
          <w:rFonts w:hint="cs"/>
          <w:rtl/>
        </w:rPr>
        <w:t xml:space="preserve">للمادتين </w:t>
      </w:r>
      <w:r>
        <w:t>42</w:t>
      </w:r>
      <w:r>
        <w:rPr>
          <w:rFonts w:hint="cs"/>
          <w:rtl/>
        </w:rPr>
        <w:t xml:space="preserve"> و</w:t>
      </w:r>
      <w:r>
        <w:t>118</w:t>
      </w:r>
      <w:r>
        <w:rPr>
          <w:rFonts w:hint="cs"/>
          <w:rtl/>
        </w:rPr>
        <w:t xml:space="preserve"> من الاتفاقية</w:t>
      </w:r>
      <w:r>
        <w:rPr>
          <w:rtl/>
        </w:rPr>
        <w:t xml:space="preserve">، </w:t>
      </w:r>
      <w:r>
        <w:rPr>
          <w:rFonts w:hint="cs"/>
          <w:rtl/>
        </w:rPr>
        <w:t>ك</w:t>
      </w:r>
      <w:r w:rsidRPr="00772F26">
        <w:rPr>
          <w:rtl/>
        </w:rPr>
        <w:t xml:space="preserve">ان قرار </w:t>
      </w:r>
      <w:r>
        <w:rPr>
          <w:rFonts w:hint="cs"/>
          <w:rtl/>
        </w:rPr>
        <w:t>ال</w:t>
      </w:r>
      <w:r w:rsidRPr="00772F26">
        <w:rPr>
          <w:rtl/>
        </w:rPr>
        <w:t>مجلس</w:t>
      </w:r>
      <w:r w:rsidRPr="0072394A">
        <w:rPr>
          <w:rtl/>
        </w:rPr>
        <w:t xml:space="preserve"> </w:t>
      </w:r>
      <w:r w:rsidRPr="00772F26">
        <w:rPr>
          <w:rtl/>
        </w:rPr>
        <w:t xml:space="preserve">هذا </w:t>
      </w:r>
      <w:r>
        <w:rPr>
          <w:rFonts w:hint="cs"/>
          <w:rtl/>
        </w:rPr>
        <w:t>موضوع</w:t>
      </w:r>
      <w:r w:rsidRPr="00772F26">
        <w:rPr>
          <w:rtl/>
        </w:rPr>
        <w:t xml:space="preserve"> تشاور </w:t>
      </w:r>
      <w:r>
        <w:rPr>
          <w:rFonts w:hint="cs"/>
          <w:rtl/>
        </w:rPr>
        <w:t>مع ا</w:t>
      </w:r>
      <w:r w:rsidRPr="00772F26">
        <w:rPr>
          <w:rtl/>
        </w:rPr>
        <w:t xml:space="preserve">لدول الأعضاء، </w:t>
      </w:r>
      <w:r>
        <w:rPr>
          <w:rFonts w:hint="cs"/>
          <w:rtl/>
        </w:rPr>
        <w:t>وقد حظي ب</w:t>
      </w:r>
      <w:r w:rsidRPr="00772F26">
        <w:rPr>
          <w:rtl/>
        </w:rPr>
        <w:t>موافقة الأغلبية المطلوبة من الدول الأعضاء في الاتحاد (انظر</w:t>
      </w:r>
      <w:r>
        <w:rPr>
          <w:rFonts w:hint="cs"/>
          <w:rtl/>
        </w:rPr>
        <w:t xml:space="preserve"> الرسالة المعممة</w:t>
      </w:r>
      <w:r w:rsidR="000771B3">
        <w:rPr>
          <w:rFonts w:hint="cs"/>
          <w:rtl/>
        </w:rPr>
        <w:t> </w:t>
      </w:r>
      <w:hyperlink r:id="rId14" w:history="1">
        <w:r w:rsidRPr="00C16ED2">
          <w:rPr>
            <w:rStyle w:val="Hyperlink"/>
            <w:rFonts w:eastAsia="SimSun"/>
            <w:lang w:eastAsia="zh-CN"/>
          </w:rPr>
          <w:t>CL</w:t>
        </w:r>
        <w:r w:rsidR="000771B3">
          <w:rPr>
            <w:rStyle w:val="Hyperlink"/>
            <w:rFonts w:eastAsia="SimSun"/>
            <w:lang w:eastAsia="zh-CN"/>
          </w:rPr>
          <w:noBreakHyphen/>
        </w:r>
        <w:r w:rsidRPr="00C16ED2">
          <w:rPr>
            <w:rStyle w:val="Hyperlink"/>
            <w:rFonts w:eastAsia="SimSun"/>
            <w:lang w:eastAsia="zh-CN"/>
          </w:rPr>
          <w:t>16/57</w:t>
        </w:r>
      </w:hyperlink>
      <w:r>
        <w:rPr>
          <w:rFonts w:hint="cs"/>
          <w:rtl/>
        </w:rPr>
        <w:t xml:space="preserve"> المؤرخة</w:t>
      </w:r>
      <w:r w:rsidRPr="00772F26">
        <w:rPr>
          <w:rtl/>
        </w:rPr>
        <w:t xml:space="preserve"> </w:t>
      </w:r>
      <w:r>
        <w:t>8</w:t>
      </w:r>
      <w:r w:rsidRPr="00772F26">
        <w:rPr>
          <w:rtl/>
        </w:rPr>
        <w:t xml:space="preserve"> ديسمبر </w:t>
      </w:r>
      <w:r>
        <w:t>2016</w:t>
      </w:r>
      <w:r w:rsidRPr="00772F26">
        <w:rPr>
          <w:rtl/>
        </w:rPr>
        <w:t>).</w:t>
      </w:r>
    </w:p>
    <w:p w:rsidR="004F573A" w:rsidRDefault="004F573A" w:rsidP="004F573A">
      <w:pPr>
        <w:rPr>
          <w:color w:val="000000"/>
          <w:rtl/>
        </w:rPr>
      </w:pPr>
      <w:r w:rsidRPr="008F63BE">
        <w:rPr>
          <w:rFonts w:hint="cs"/>
          <w:color w:val="000000"/>
          <w:rtl/>
        </w:rPr>
        <w:t>وبناءً</w:t>
      </w:r>
      <w:r>
        <w:rPr>
          <w:rFonts w:hint="cs"/>
          <w:color w:val="000000"/>
          <w:rtl/>
        </w:rPr>
        <w:t xml:space="preserve"> </w:t>
      </w:r>
      <w:r w:rsidRPr="008F63BE">
        <w:rPr>
          <w:rFonts w:hint="cs"/>
          <w:color w:val="000000"/>
          <w:rtl/>
        </w:rPr>
        <w:t>على</w:t>
      </w:r>
      <w:r>
        <w:rPr>
          <w:rFonts w:hint="cs"/>
          <w:color w:val="000000"/>
          <w:rtl/>
        </w:rPr>
        <w:t xml:space="preserve"> </w:t>
      </w:r>
      <w:r w:rsidRPr="008F63BE">
        <w:rPr>
          <w:rFonts w:hint="cs"/>
          <w:color w:val="000000"/>
          <w:rtl/>
        </w:rPr>
        <w:t>ما</w:t>
      </w:r>
      <w:r>
        <w:rPr>
          <w:rFonts w:hint="cs"/>
          <w:color w:val="000000"/>
          <w:rtl/>
        </w:rPr>
        <w:t xml:space="preserve"> </w:t>
      </w:r>
      <w:r w:rsidRPr="008F63BE">
        <w:rPr>
          <w:rFonts w:hint="cs"/>
          <w:color w:val="000000"/>
          <w:rtl/>
        </w:rPr>
        <w:t>أبدته</w:t>
      </w:r>
      <w:r>
        <w:rPr>
          <w:rFonts w:hint="cs"/>
          <w:color w:val="000000"/>
          <w:rtl/>
        </w:rPr>
        <w:t xml:space="preserve"> </w:t>
      </w:r>
      <w:r w:rsidRPr="008F63BE">
        <w:rPr>
          <w:rFonts w:hint="cs"/>
          <w:color w:val="000000"/>
          <w:rtl/>
        </w:rPr>
        <w:t>جمهورية</w:t>
      </w:r>
      <w:r>
        <w:rPr>
          <w:rFonts w:hint="cs"/>
          <w:color w:val="000000"/>
          <w:rtl/>
        </w:rPr>
        <w:t xml:space="preserve"> </w:t>
      </w:r>
      <w:r w:rsidRPr="008F63BE">
        <w:rPr>
          <w:rFonts w:hint="cs"/>
          <w:color w:val="000000"/>
          <w:rtl/>
        </w:rPr>
        <w:t>مصر</w:t>
      </w:r>
      <w:r>
        <w:rPr>
          <w:rFonts w:hint="cs"/>
          <w:color w:val="000000"/>
          <w:rtl/>
        </w:rPr>
        <w:t xml:space="preserve"> </w:t>
      </w:r>
      <w:r w:rsidRPr="008F63BE">
        <w:rPr>
          <w:rFonts w:hint="cs"/>
          <w:color w:val="000000"/>
          <w:rtl/>
        </w:rPr>
        <w:t>العربية</w:t>
      </w:r>
      <w:r>
        <w:rPr>
          <w:rFonts w:hint="cs"/>
          <w:color w:val="000000"/>
          <w:rtl/>
        </w:rPr>
        <w:t xml:space="preserve"> </w:t>
      </w:r>
      <w:r w:rsidRPr="008F63BE">
        <w:rPr>
          <w:rFonts w:hint="cs"/>
          <w:color w:val="000000"/>
          <w:rtl/>
        </w:rPr>
        <w:t>من</w:t>
      </w:r>
      <w:r>
        <w:rPr>
          <w:rFonts w:hint="cs"/>
          <w:color w:val="000000"/>
          <w:rtl/>
        </w:rPr>
        <w:t xml:space="preserve"> </w:t>
      </w:r>
      <w:r w:rsidRPr="008F63BE">
        <w:rPr>
          <w:rFonts w:hint="cs"/>
          <w:color w:val="000000"/>
          <w:rtl/>
        </w:rPr>
        <w:t>اهتمام</w:t>
      </w:r>
      <w:r>
        <w:rPr>
          <w:rFonts w:hint="cs"/>
          <w:color w:val="000000"/>
          <w:rtl/>
        </w:rPr>
        <w:t xml:space="preserve"> </w:t>
      </w:r>
      <w:r w:rsidRPr="008F63BE">
        <w:rPr>
          <w:rFonts w:hint="cs"/>
          <w:color w:val="000000"/>
          <w:rtl/>
        </w:rPr>
        <w:t>باستضافة</w:t>
      </w:r>
      <w:r>
        <w:rPr>
          <w:rFonts w:hint="cs"/>
          <w:color w:val="000000"/>
          <w:rtl/>
        </w:rPr>
        <w:t xml:space="preserve"> </w:t>
      </w:r>
      <w:r w:rsidRPr="008F63BE">
        <w:rPr>
          <w:rFonts w:hint="cs"/>
          <w:color w:val="000000"/>
          <w:rtl/>
        </w:rPr>
        <w:t>المؤتمر</w:t>
      </w:r>
      <w:r>
        <w:rPr>
          <w:rFonts w:hint="cs"/>
          <w:color w:val="000000"/>
          <w:rtl/>
        </w:rPr>
        <w:t xml:space="preserve"> </w:t>
      </w:r>
      <w:r w:rsidRPr="00FD2C82">
        <w:rPr>
          <w:rFonts w:eastAsia="SimSun"/>
          <w:lang w:eastAsia="zh-CN"/>
        </w:rPr>
        <w:t>WRC</w:t>
      </w:r>
      <w:r w:rsidRPr="00FD2C82">
        <w:rPr>
          <w:rFonts w:ascii="Cambria Math" w:eastAsia="SimSun" w:hAnsi="Cambria Math" w:cs="Cambria Math"/>
          <w:lang w:eastAsia="zh-CN"/>
        </w:rPr>
        <w:t>‐</w:t>
      </w:r>
      <w:r w:rsidRPr="00FD2C82">
        <w:rPr>
          <w:rFonts w:eastAsia="SimSun"/>
          <w:lang w:eastAsia="zh-CN"/>
        </w:rPr>
        <w:t>19</w:t>
      </w:r>
      <w:r>
        <w:rPr>
          <w:rFonts w:hint="cs"/>
          <w:color w:val="000000"/>
          <w:rtl/>
        </w:rPr>
        <w:t xml:space="preserve"> </w:t>
      </w:r>
      <w:r w:rsidRPr="008F63BE">
        <w:rPr>
          <w:rFonts w:hint="cs"/>
          <w:color w:val="000000"/>
          <w:rtl/>
        </w:rPr>
        <w:t>في</w:t>
      </w:r>
      <w:r>
        <w:rPr>
          <w:rFonts w:hint="cs"/>
          <w:color w:val="000000"/>
          <w:rtl/>
        </w:rPr>
        <w:t xml:space="preserve"> </w:t>
      </w:r>
      <w:r w:rsidRPr="008F63BE">
        <w:rPr>
          <w:rFonts w:hint="cs"/>
          <w:color w:val="000000"/>
          <w:rtl/>
        </w:rPr>
        <w:t>الموعد</w:t>
      </w:r>
      <w:r>
        <w:rPr>
          <w:rFonts w:hint="cs"/>
          <w:color w:val="000000"/>
          <w:rtl/>
        </w:rPr>
        <w:t xml:space="preserve"> المقترح </w:t>
      </w:r>
      <w:r w:rsidRPr="008F63BE">
        <w:rPr>
          <w:rFonts w:hint="cs"/>
          <w:color w:val="000000"/>
          <w:rtl/>
        </w:rPr>
        <w:t>في</w:t>
      </w:r>
      <w:r>
        <w:rPr>
          <w:rFonts w:hint="eastAsia"/>
          <w:color w:val="000000"/>
          <w:rtl/>
        </w:rPr>
        <w:t> </w:t>
      </w:r>
      <w:r w:rsidRPr="008F63BE">
        <w:rPr>
          <w:rFonts w:hint="cs"/>
          <w:color w:val="000000"/>
          <w:rtl/>
        </w:rPr>
        <w:t>القرار</w:t>
      </w:r>
      <w:r>
        <w:rPr>
          <w:rFonts w:hint="eastAsia"/>
          <w:color w:val="000000"/>
          <w:rtl/>
        </w:rPr>
        <w:t> </w:t>
      </w:r>
      <w:r w:rsidRPr="008F63BE">
        <w:rPr>
          <w:color w:val="000000"/>
        </w:rPr>
        <w:t>1380</w:t>
      </w:r>
      <w:r w:rsidRPr="008F63BE">
        <w:rPr>
          <w:rFonts w:hint="cs"/>
          <w:color w:val="000000"/>
          <w:rtl/>
        </w:rPr>
        <w:t>،</w:t>
      </w:r>
      <w:r w:rsidRPr="008F63BE">
        <w:rPr>
          <w:color w:val="000000"/>
        </w:rPr>
        <w:t xml:space="preserve"> </w:t>
      </w:r>
      <w:r w:rsidRPr="008F63BE">
        <w:rPr>
          <w:rFonts w:hint="cs"/>
          <w:color w:val="000000"/>
          <w:rtl/>
        </w:rPr>
        <w:t>كلف</w:t>
      </w:r>
      <w:r>
        <w:rPr>
          <w:rFonts w:hint="cs"/>
          <w:color w:val="000000"/>
          <w:rtl/>
        </w:rPr>
        <w:t xml:space="preserve"> </w:t>
      </w:r>
      <w:r w:rsidRPr="008F63BE">
        <w:rPr>
          <w:rFonts w:hint="cs"/>
          <w:color w:val="000000"/>
          <w:rtl/>
        </w:rPr>
        <w:t>المجلس</w:t>
      </w:r>
      <w:r>
        <w:rPr>
          <w:rFonts w:hint="cs"/>
          <w:color w:val="000000"/>
          <w:rtl/>
        </w:rPr>
        <w:t xml:space="preserve"> </w:t>
      </w:r>
      <w:r w:rsidRPr="008F63BE">
        <w:rPr>
          <w:rFonts w:hint="cs"/>
          <w:color w:val="000000"/>
          <w:rtl/>
        </w:rPr>
        <w:t>الأمين</w:t>
      </w:r>
      <w:r>
        <w:rPr>
          <w:rFonts w:hint="cs"/>
          <w:color w:val="000000"/>
          <w:rtl/>
        </w:rPr>
        <w:t xml:space="preserve"> </w:t>
      </w:r>
      <w:r w:rsidRPr="008F63BE">
        <w:rPr>
          <w:rFonts w:hint="cs"/>
          <w:color w:val="000000"/>
          <w:rtl/>
        </w:rPr>
        <w:t>العام</w:t>
      </w:r>
      <w:r>
        <w:rPr>
          <w:rFonts w:hint="cs"/>
          <w:color w:val="000000"/>
          <w:rtl/>
        </w:rPr>
        <w:t xml:space="preserve"> </w:t>
      </w:r>
      <w:r w:rsidRPr="008F63BE">
        <w:rPr>
          <w:rFonts w:hint="cs"/>
          <w:color w:val="000000"/>
          <w:rtl/>
        </w:rPr>
        <w:t>بمواصلة</w:t>
      </w:r>
      <w:r>
        <w:rPr>
          <w:rFonts w:hint="cs"/>
          <w:color w:val="000000"/>
          <w:rtl/>
        </w:rPr>
        <w:t xml:space="preserve"> </w:t>
      </w:r>
      <w:r w:rsidRPr="008F63BE">
        <w:rPr>
          <w:rFonts w:hint="cs"/>
          <w:color w:val="000000"/>
          <w:rtl/>
        </w:rPr>
        <w:t>المشاورات</w:t>
      </w:r>
      <w:r>
        <w:rPr>
          <w:rFonts w:hint="cs"/>
          <w:color w:val="000000"/>
          <w:rtl/>
        </w:rPr>
        <w:t xml:space="preserve"> </w:t>
      </w:r>
      <w:r w:rsidRPr="008F63BE">
        <w:rPr>
          <w:rFonts w:hint="cs"/>
          <w:color w:val="000000"/>
          <w:rtl/>
        </w:rPr>
        <w:t>مع</w:t>
      </w:r>
      <w:r>
        <w:rPr>
          <w:rFonts w:hint="cs"/>
          <w:color w:val="000000"/>
          <w:rtl/>
        </w:rPr>
        <w:t xml:space="preserve"> </w:t>
      </w:r>
      <w:r w:rsidRPr="008F63BE">
        <w:rPr>
          <w:rFonts w:hint="cs"/>
          <w:color w:val="000000"/>
          <w:rtl/>
        </w:rPr>
        <w:t>مصر</w:t>
      </w:r>
      <w:r>
        <w:rPr>
          <w:rFonts w:hint="cs"/>
          <w:color w:val="000000"/>
          <w:rtl/>
        </w:rPr>
        <w:t xml:space="preserve"> لتقصي </w:t>
      </w:r>
      <w:r w:rsidRPr="008F63BE">
        <w:rPr>
          <w:rFonts w:hint="cs"/>
          <w:color w:val="000000"/>
          <w:rtl/>
        </w:rPr>
        <w:t>إمكانية</w:t>
      </w:r>
      <w:r>
        <w:rPr>
          <w:rFonts w:hint="cs"/>
          <w:color w:val="000000"/>
          <w:rtl/>
        </w:rPr>
        <w:t xml:space="preserve"> عقد </w:t>
      </w:r>
      <w:r w:rsidRPr="00734780">
        <w:rPr>
          <w:rFonts w:hint="cs"/>
          <w:color w:val="000000"/>
          <w:rtl/>
        </w:rPr>
        <w:t>المؤتمر</w:t>
      </w:r>
      <w:r>
        <w:rPr>
          <w:rFonts w:hint="cs"/>
          <w:color w:val="000000"/>
          <w:rtl/>
        </w:rPr>
        <w:t xml:space="preserve"> </w:t>
      </w:r>
      <w:r w:rsidRPr="00FD2C82">
        <w:rPr>
          <w:rFonts w:eastAsia="SimSun"/>
          <w:lang w:eastAsia="zh-CN"/>
        </w:rPr>
        <w:t>WRC</w:t>
      </w:r>
      <w:r w:rsidRPr="00FD2C82">
        <w:rPr>
          <w:rFonts w:ascii="Cambria Math" w:eastAsia="SimSun" w:hAnsi="Cambria Math" w:cs="Cambria Math"/>
          <w:lang w:eastAsia="zh-CN"/>
        </w:rPr>
        <w:t>‐</w:t>
      </w:r>
      <w:r w:rsidRPr="00FD2C82">
        <w:rPr>
          <w:rFonts w:eastAsia="SimSun"/>
          <w:lang w:eastAsia="zh-CN"/>
        </w:rPr>
        <w:t>19</w:t>
      </w:r>
      <w:r>
        <w:rPr>
          <w:rFonts w:hint="cs"/>
          <w:color w:val="000000"/>
          <w:rtl/>
        </w:rPr>
        <w:t xml:space="preserve"> في</w:t>
      </w:r>
      <w:r>
        <w:rPr>
          <w:rFonts w:hint="eastAsia"/>
          <w:color w:val="000000"/>
          <w:rtl/>
        </w:rPr>
        <w:t> </w:t>
      </w:r>
      <w:r w:rsidRPr="008F63BE">
        <w:rPr>
          <w:rFonts w:hint="cs"/>
          <w:color w:val="000000"/>
          <w:rtl/>
        </w:rPr>
        <w:t>مكان</w:t>
      </w:r>
      <w:r>
        <w:rPr>
          <w:rFonts w:hint="eastAsia"/>
          <w:color w:val="000000"/>
          <w:rtl/>
        </w:rPr>
        <w:t> </w:t>
      </w:r>
      <w:r w:rsidRPr="008F63BE">
        <w:rPr>
          <w:rFonts w:hint="cs"/>
          <w:color w:val="000000"/>
          <w:rtl/>
        </w:rPr>
        <w:t>بديل</w:t>
      </w:r>
      <w:r>
        <w:rPr>
          <w:rFonts w:hint="cs"/>
          <w:color w:val="000000"/>
          <w:rtl/>
        </w:rPr>
        <w:t>.</w:t>
      </w:r>
    </w:p>
    <w:p w:rsidR="004F573A" w:rsidRDefault="004F573A" w:rsidP="007744C8">
      <w:pPr>
        <w:rPr>
          <w:color w:val="000000"/>
          <w:rtl/>
        </w:rPr>
      </w:pPr>
      <w:r>
        <w:rPr>
          <w:rFonts w:hint="cs"/>
          <w:color w:val="000000"/>
          <w:rtl/>
        </w:rPr>
        <w:t>وفي ضوء</w:t>
      </w:r>
      <w:r w:rsidRPr="00E52384">
        <w:rPr>
          <w:color w:val="000000"/>
          <w:rtl/>
        </w:rPr>
        <w:t xml:space="preserve"> توفر</w:t>
      </w:r>
      <w:r>
        <w:rPr>
          <w:rFonts w:hint="cs"/>
          <w:color w:val="000000"/>
          <w:rtl/>
        </w:rPr>
        <w:t xml:space="preserve"> مرافق</w:t>
      </w:r>
      <w:r w:rsidRPr="00E52384">
        <w:rPr>
          <w:color w:val="000000"/>
          <w:rtl/>
        </w:rPr>
        <w:t xml:space="preserve"> مركز المؤتمرات</w:t>
      </w:r>
      <w:r>
        <w:rPr>
          <w:rFonts w:hint="cs"/>
          <w:color w:val="000000"/>
          <w:rtl/>
        </w:rPr>
        <w:t xml:space="preserve"> الدولي في جنيف</w:t>
      </w:r>
      <w:r w:rsidRPr="00E52384">
        <w:rPr>
          <w:color w:val="000000"/>
          <w:rtl/>
        </w:rPr>
        <w:t xml:space="preserve"> </w:t>
      </w:r>
      <w:r w:rsidR="00D13495">
        <w:rPr>
          <w:color w:val="000000"/>
        </w:rPr>
        <w:t>(</w:t>
      </w:r>
      <w:r>
        <w:rPr>
          <w:rFonts w:eastAsia="SimSun"/>
          <w:lang w:eastAsia="zh-CN"/>
        </w:rPr>
        <w:t>CICG</w:t>
      </w:r>
      <w:r w:rsidR="00D13495">
        <w:rPr>
          <w:color w:val="000000"/>
        </w:rPr>
        <w:t>)</w:t>
      </w:r>
      <w:r>
        <w:rPr>
          <w:rFonts w:hint="cs"/>
          <w:color w:val="000000"/>
          <w:rtl/>
        </w:rPr>
        <w:t xml:space="preserve">، </w:t>
      </w:r>
      <w:r w:rsidRPr="00E52384">
        <w:rPr>
          <w:color w:val="000000"/>
          <w:rtl/>
        </w:rPr>
        <w:t>فضلا</w:t>
      </w:r>
      <w:r>
        <w:rPr>
          <w:rFonts w:hint="cs"/>
          <w:color w:val="000000"/>
          <w:rtl/>
        </w:rPr>
        <w:t>ً</w:t>
      </w:r>
      <w:r w:rsidRPr="00E52384">
        <w:rPr>
          <w:color w:val="000000"/>
          <w:rtl/>
        </w:rPr>
        <w:t xml:space="preserve"> عن مختلف الآراء التي أعرب عنها </w:t>
      </w:r>
      <w:r>
        <w:rPr>
          <w:rFonts w:hint="cs"/>
          <w:color w:val="000000"/>
          <w:rtl/>
        </w:rPr>
        <w:t>بشأن</w:t>
      </w:r>
      <w:r w:rsidRPr="00E52384">
        <w:rPr>
          <w:color w:val="000000"/>
          <w:rtl/>
        </w:rPr>
        <w:t xml:space="preserve"> الوقت اللازم بين الدورة الثانية من الاجتماع التحضيري للمؤتمر (أي </w:t>
      </w:r>
      <w:r w:rsidRPr="00E52384">
        <w:rPr>
          <w:color w:val="000000"/>
        </w:rPr>
        <w:t>CPM19-2</w:t>
      </w:r>
      <w:r w:rsidRPr="00E52384">
        <w:rPr>
          <w:color w:val="000000"/>
          <w:rtl/>
        </w:rPr>
        <w:t>) و</w:t>
      </w:r>
      <w:r>
        <w:rPr>
          <w:rFonts w:hint="cs"/>
          <w:color w:val="000000"/>
          <w:rtl/>
        </w:rPr>
        <w:t xml:space="preserve">المؤتمر </w:t>
      </w:r>
      <w:r w:rsidRPr="00E52384">
        <w:rPr>
          <w:color w:val="000000"/>
        </w:rPr>
        <w:t>WRC-19</w:t>
      </w:r>
      <w:r w:rsidRPr="00E52384">
        <w:rPr>
          <w:color w:val="000000"/>
          <w:rtl/>
        </w:rPr>
        <w:t xml:space="preserve">، </w:t>
      </w:r>
      <w:r>
        <w:rPr>
          <w:rFonts w:hint="cs"/>
          <w:color w:val="000000"/>
          <w:rtl/>
        </w:rPr>
        <w:t>أخذ</w:t>
      </w:r>
      <w:r w:rsidRPr="00E52384">
        <w:rPr>
          <w:color w:val="000000"/>
          <w:rtl/>
        </w:rPr>
        <w:t xml:space="preserve"> المجلس </w:t>
      </w:r>
      <w:r>
        <w:rPr>
          <w:rFonts w:hint="cs"/>
          <w:color w:val="000000"/>
          <w:rtl/>
        </w:rPr>
        <w:t>علماً بالموعد</w:t>
      </w:r>
      <w:r w:rsidRPr="00E52384">
        <w:rPr>
          <w:color w:val="000000"/>
          <w:rtl/>
        </w:rPr>
        <w:t xml:space="preserve"> </w:t>
      </w:r>
      <w:r>
        <w:rPr>
          <w:rFonts w:hint="cs"/>
          <w:color w:val="000000"/>
          <w:rtl/>
        </w:rPr>
        <w:t>وال</w:t>
      </w:r>
      <w:r>
        <w:rPr>
          <w:color w:val="000000"/>
          <w:rtl/>
        </w:rPr>
        <w:t>مكان المقترح</w:t>
      </w:r>
      <w:r w:rsidRPr="00E52384">
        <w:rPr>
          <w:color w:val="000000"/>
          <w:rtl/>
        </w:rPr>
        <w:t xml:space="preserve"> ل</w:t>
      </w:r>
      <w:r>
        <w:rPr>
          <w:rFonts w:hint="cs"/>
          <w:color w:val="000000"/>
          <w:rtl/>
        </w:rPr>
        <w:t>عقد الاجتماع</w:t>
      </w:r>
      <w:r w:rsidR="007744C8">
        <w:rPr>
          <w:rFonts w:hint="eastAsia"/>
          <w:color w:val="000000"/>
          <w:rtl/>
        </w:rPr>
        <w:t> </w:t>
      </w:r>
      <w:r w:rsidRPr="00E52384">
        <w:rPr>
          <w:color w:val="000000"/>
        </w:rPr>
        <w:t>CPM19</w:t>
      </w:r>
      <w:r>
        <w:rPr>
          <w:color w:val="000000"/>
        </w:rPr>
        <w:t>-</w:t>
      </w:r>
      <w:r w:rsidRPr="00E52384">
        <w:rPr>
          <w:color w:val="000000"/>
        </w:rPr>
        <w:t>2</w:t>
      </w:r>
      <w:r w:rsidRPr="00E52384">
        <w:rPr>
          <w:color w:val="000000"/>
          <w:rtl/>
        </w:rPr>
        <w:t xml:space="preserve"> (جنيف، </w:t>
      </w:r>
      <w:r>
        <w:rPr>
          <w:color w:val="000000"/>
        </w:rPr>
        <w:t>15</w:t>
      </w:r>
      <w:r w:rsidRPr="00E52384">
        <w:rPr>
          <w:color w:val="000000"/>
          <w:rtl/>
        </w:rPr>
        <w:t xml:space="preserve"> فبراير إلى </w:t>
      </w:r>
      <w:r>
        <w:rPr>
          <w:color w:val="000000"/>
        </w:rPr>
        <w:t>1</w:t>
      </w:r>
      <w:r w:rsidRPr="00E52384">
        <w:rPr>
          <w:color w:val="000000"/>
          <w:rtl/>
        </w:rPr>
        <w:t xml:space="preserve"> مارس </w:t>
      </w:r>
      <w:r>
        <w:rPr>
          <w:color w:val="000000"/>
        </w:rPr>
        <w:t>2019</w:t>
      </w:r>
      <w:r w:rsidRPr="00E52384">
        <w:rPr>
          <w:color w:val="000000"/>
          <w:rtl/>
        </w:rPr>
        <w:t xml:space="preserve">، انظر </w:t>
      </w:r>
      <w:hyperlink r:id="rId15" w:history="1">
        <w:r w:rsidRPr="000771B3">
          <w:rPr>
            <w:rStyle w:val="Hyperlink"/>
            <w:rtl/>
          </w:rPr>
          <w:t xml:space="preserve">الوثيقة </w:t>
        </w:r>
        <w:r w:rsidRPr="000771B3">
          <w:rPr>
            <w:rStyle w:val="Hyperlink"/>
            <w:rFonts w:eastAsia="SimSun"/>
            <w:szCs w:val="24"/>
            <w:lang w:eastAsia="zh-CN"/>
          </w:rPr>
          <w:t>C16/37(Rev.1)</w:t>
        </w:r>
        <w:r w:rsidRPr="00D13495">
          <w:rPr>
            <w:rStyle w:val="Hyperlink"/>
            <w:color w:val="auto"/>
            <w:u w:val="none"/>
            <w:rtl/>
          </w:rPr>
          <w:t>)</w:t>
        </w:r>
      </w:hyperlink>
      <w:r w:rsidRPr="00E52384">
        <w:rPr>
          <w:color w:val="000000"/>
          <w:rtl/>
        </w:rPr>
        <w:t>.</w:t>
      </w:r>
    </w:p>
    <w:p w:rsidR="004F573A" w:rsidRPr="004245FA" w:rsidRDefault="004F573A" w:rsidP="004F573A">
      <w:pPr>
        <w:pStyle w:val="Heading1"/>
        <w:rPr>
          <w:rtl/>
          <w:lang w:bidi="ar-SY"/>
        </w:rPr>
      </w:pPr>
      <w:r w:rsidRPr="002247FD">
        <w:t>3</w:t>
      </w:r>
      <w:r w:rsidRPr="002247FD">
        <w:rPr>
          <w:rtl/>
        </w:rPr>
        <w:tab/>
      </w:r>
      <w:r w:rsidRPr="002247FD">
        <w:rPr>
          <w:rFonts w:hint="cs"/>
          <w:rtl/>
        </w:rPr>
        <w:t xml:space="preserve">تنفيذ </w:t>
      </w:r>
      <w:r>
        <w:rPr>
          <w:rFonts w:hint="cs"/>
          <w:rtl/>
        </w:rPr>
        <w:t>قرارات</w:t>
      </w:r>
      <w:r w:rsidRPr="002247FD">
        <w:rPr>
          <w:rFonts w:hint="cs"/>
          <w:rtl/>
        </w:rPr>
        <w:t xml:space="preserve"> المؤتمر </w:t>
      </w:r>
      <w:r w:rsidRPr="002247FD">
        <w:t>WRC-15</w:t>
      </w:r>
    </w:p>
    <w:p w:rsidR="004F573A" w:rsidRPr="002247FD" w:rsidRDefault="004F573A" w:rsidP="004F573A">
      <w:pPr>
        <w:pStyle w:val="Heading2"/>
        <w:rPr>
          <w:rtl/>
        </w:rPr>
      </w:pPr>
      <w:r w:rsidRPr="004245FA">
        <w:t>1.3</w:t>
      </w:r>
      <w:r w:rsidRPr="004245FA">
        <w:rPr>
          <w:rtl/>
        </w:rPr>
        <w:tab/>
      </w:r>
      <w:r w:rsidRPr="00063019">
        <w:rPr>
          <w:rFonts w:hint="cs"/>
          <w:rtl/>
          <w:lang w:bidi="ar-SA"/>
        </w:rPr>
        <w:t xml:space="preserve">تطوير برمجيات لتنفيذ </w:t>
      </w:r>
      <w:r>
        <w:rPr>
          <w:rFonts w:hint="cs"/>
          <w:rtl/>
        </w:rPr>
        <w:t>قرارات</w:t>
      </w:r>
      <w:r w:rsidRPr="002247FD">
        <w:rPr>
          <w:rFonts w:hint="cs"/>
          <w:rtl/>
        </w:rPr>
        <w:t xml:space="preserve"> المؤتمر </w:t>
      </w:r>
      <w:r w:rsidRPr="002247FD">
        <w:t>WRC-15</w:t>
      </w:r>
    </w:p>
    <w:p w:rsidR="004F573A" w:rsidRDefault="004F573A" w:rsidP="004F573A">
      <w:pPr>
        <w:rPr>
          <w:rtl/>
        </w:rPr>
      </w:pPr>
      <w:r w:rsidRPr="002247FD">
        <w:rPr>
          <w:rFonts w:hint="cs"/>
          <w:rtl/>
        </w:rPr>
        <w:t xml:space="preserve">واصل </w:t>
      </w:r>
      <w:r>
        <w:rPr>
          <w:rFonts w:hint="cs"/>
          <w:rtl/>
        </w:rPr>
        <w:t>ال</w:t>
      </w:r>
      <w:r w:rsidRPr="002247FD">
        <w:rPr>
          <w:rFonts w:hint="cs"/>
          <w:rtl/>
        </w:rPr>
        <w:t xml:space="preserve">مكتب تصميم وتطوير البرمجيات المتعلقة بتنفيذ </w:t>
      </w:r>
      <w:r>
        <w:rPr>
          <w:rFonts w:hint="cs"/>
          <w:rtl/>
        </w:rPr>
        <w:t>قرارات</w:t>
      </w:r>
      <w:r w:rsidRPr="002247FD">
        <w:rPr>
          <w:rFonts w:hint="cs"/>
          <w:rtl/>
        </w:rPr>
        <w:t xml:space="preserve"> المؤتمر </w:t>
      </w:r>
      <w:r w:rsidRPr="002247FD">
        <w:t>WRC-15</w:t>
      </w:r>
      <w:r w:rsidRPr="002247FD">
        <w:rPr>
          <w:rFonts w:hint="cs"/>
          <w:rtl/>
        </w:rPr>
        <w:t>. ويعرض الجدول أد</w:t>
      </w:r>
      <w:r w:rsidR="003B2361">
        <w:rPr>
          <w:rFonts w:hint="cs"/>
          <w:rtl/>
        </w:rPr>
        <w:t>ناه موجزاً بالمهام الرئيسية قيد</w:t>
      </w:r>
      <w:r w:rsidR="003B2361">
        <w:rPr>
          <w:rFonts w:hint="eastAsia"/>
          <w:rtl/>
        </w:rPr>
        <w:t> </w:t>
      </w:r>
      <w:r>
        <w:rPr>
          <w:rFonts w:hint="cs"/>
          <w:rtl/>
        </w:rPr>
        <w:t>النظر</w:t>
      </w:r>
      <w:r w:rsidRPr="002247FD">
        <w:rPr>
          <w:rFonts w:hint="cs"/>
          <w:rtl/>
        </w:rPr>
        <w:t>.</w:t>
      </w:r>
    </w:p>
    <w:p w:rsidR="004F573A" w:rsidRPr="002247FD" w:rsidRDefault="004F573A" w:rsidP="000771B3">
      <w:pPr>
        <w:keepNext/>
        <w:jc w:val="center"/>
        <w:rPr>
          <w:b/>
          <w:bCs/>
          <w:rtl/>
        </w:rPr>
      </w:pPr>
      <w:r w:rsidRPr="002247FD">
        <w:rPr>
          <w:b/>
          <w:bCs/>
          <w:rtl/>
        </w:rPr>
        <w:lastRenderedPageBreak/>
        <w:t xml:space="preserve">أنشطة تطوير البرمجيات لتنفيذ </w:t>
      </w:r>
      <w:r>
        <w:rPr>
          <w:rFonts w:hint="cs"/>
          <w:b/>
          <w:bCs/>
          <w:rtl/>
        </w:rPr>
        <w:t>قرارات</w:t>
      </w:r>
      <w:r w:rsidRPr="002247FD">
        <w:rPr>
          <w:b/>
          <w:bCs/>
          <w:rtl/>
        </w:rPr>
        <w:t xml:space="preserve"> المؤتمر </w:t>
      </w:r>
      <w:r w:rsidRPr="002247FD">
        <w:rPr>
          <w:b/>
          <w:bCs/>
          <w:szCs w:val="24"/>
        </w:rPr>
        <w:t>WRC-15</w:t>
      </w:r>
    </w:p>
    <w:tbl>
      <w:tblPr>
        <w:tblStyle w:val="TableGrid"/>
        <w:bidiVisual/>
        <w:tblW w:w="0" w:type="auto"/>
        <w:tblLook w:val="04A0" w:firstRow="1" w:lastRow="0" w:firstColumn="1" w:lastColumn="0" w:noHBand="0" w:noVBand="1"/>
      </w:tblPr>
      <w:tblGrid>
        <w:gridCol w:w="9629"/>
      </w:tblGrid>
      <w:tr w:rsidR="004F573A" w:rsidRPr="004245FA" w:rsidTr="00FE5C91">
        <w:trPr>
          <w:cantSplit/>
        </w:trPr>
        <w:tc>
          <w:tcPr>
            <w:tcW w:w="9629" w:type="dxa"/>
          </w:tcPr>
          <w:p w:rsidR="004F573A" w:rsidRPr="00FE5C91" w:rsidRDefault="004F573A" w:rsidP="00FE5C91">
            <w:pPr>
              <w:rPr>
                <w:rFonts w:ascii="Times New Roman Bold" w:hAnsi="Times New Roman Bold"/>
                <w:b/>
                <w:bCs/>
                <w:rtl/>
                <w:lang w:bidi="ar-EG"/>
              </w:rPr>
            </w:pPr>
            <w:r w:rsidRPr="00FE5C91">
              <w:rPr>
                <w:rFonts w:ascii="Times New Roman Bold" w:hAnsi="Times New Roman Bold" w:hint="cs"/>
                <w:b/>
                <w:bCs/>
                <w:rtl/>
              </w:rPr>
              <w:t xml:space="preserve">القرار </w:t>
            </w:r>
            <w:r w:rsidRPr="00FE5C91">
              <w:rPr>
                <w:rFonts w:ascii="Times New Roman Bold" w:hAnsi="Times New Roman Bold"/>
                <w:b/>
                <w:bCs/>
              </w:rPr>
              <w:t>907 (Rev.WRC-15)</w:t>
            </w:r>
            <w:r w:rsidRPr="00FE5C91">
              <w:rPr>
                <w:rFonts w:ascii="Times New Roman Bold" w:hAnsi="Times New Roman Bold" w:hint="cs"/>
                <w:b/>
                <w:bCs/>
                <w:rtl/>
                <w:lang w:bidi="ar-EG"/>
              </w:rPr>
              <w:t>: استخدام وسائل الاتصالات الإلكترونية الحديثة في المراسلات الإدارية المتصلة بالشبكات</w:t>
            </w:r>
            <w:r w:rsidRPr="00FE5C91">
              <w:rPr>
                <w:rFonts w:ascii="Times New Roman Bold" w:hAnsi="Times New Roman Bold" w:hint="eastAsia"/>
                <w:b/>
                <w:bCs/>
                <w:rtl/>
                <w:lang w:bidi="ar-EG"/>
              </w:rPr>
              <w:t> </w:t>
            </w:r>
            <w:r w:rsidRPr="00FE5C91">
              <w:rPr>
                <w:rFonts w:ascii="Times New Roman Bold" w:hAnsi="Times New Roman Bold" w:hint="cs"/>
                <w:b/>
                <w:bCs/>
                <w:rtl/>
                <w:lang w:bidi="ar-EG"/>
              </w:rPr>
              <w:t>الساتلية</w:t>
            </w:r>
          </w:p>
          <w:p w:rsidR="004F573A" w:rsidRDefault="004F573A" w:rsidP="003C6E99">
            <w:pPr>
              <w:spacing w:before="0"/>
              <w:rPr>
                <w:rtl/>
                <w:lang w:bidi="ar-EG"/>
              </w:rPr>
            </w:pPr>
            <w:r>
              <w:rPr>
                <w:rFonts w:hint="cs"/>
                <w:rtl/>
                <w:lang w:bidi="ar-EG"/>
              </w:rPr>
              <w:t>بدأ،</w:t>
            </w:r>
            <w:r>
              <w:rPr>
                <w:rtl/>
                <w:lang w:bidi="ar-EG"/>
              </w:rPr>
              <w:t xml:space="preserve"> </w:t>
            </w:r>
            <w:r>
              <w:rPr>
                <w:rFonts w:hint="cs"/>
                <w:rtl/>
                <w:lang w:bidi="ar-EG"/>
              </w:rPr>
              <w:t>في أعقاب المؤتمر</w:t>
            </w:r>
            <w:r>
              <w:rPr>
                <w:rtl/>
                <w:lang w:bidi="ar-EG"/>
              </w:rPr>
              <w:t xml:space="preserve"> </w:t>
            </w:r>
            <w:r>
              <w:rPr>
                <w:lang w:bidi="ar-EG"/>
              </w:rPr>
              <w:t>WRC-15</w:t>
            </w:r>
            <w:r>
              <w:rPr>
                <w:rtl/>
                <w:lang w:bidi="ar-EG"/>
              </w:rPr>
              <w:t xml:space="preserve">، مشروع لمعالجة تعريف وتصميم وتنفيذ مجموعة أدوات لتغطية تنفيذ القرار </w:t>
            </w:r>
            <w:r w:rsidR="003C6E99" w:rsidRPr="001F3D62">
              <w:rPr>
                <w:b/>
                <w:bCs/>
                <w:lang w:bidi="ar-EG"/>
              </w:rPr>
              <w:t>907</w:t>
            </w:r>
            <w:r w:rsidR="003C6E99">
              <w:rPr>
                <w:b/>
                <w:bCs/>
                <w:lang w:bidi="ar-EG"/>
              </w:rPr>
              <w:t> </w:t>
            </w:r>
            <w:r w:rsidR="00D13495" w:rsidRPr="001F3D62">
              <w:rPr>
                <w:b/>
                <w:bCs/>
                <w:lang w:bidi="ar-EG"/>
              </w:rPr>
              <w:t>(</w:t>
            </w:r>
            <w:r w:rsidRPr="001F3D62">
              <w:rPr>
                <w:b/>
                <w:bCs/>
                <w:lang w:bidi="ar-EG"/>
              </w:rPr>
              <w:t>WRC-15</w:t>
            </w:r>
            <w:r w:rsidR="00D13495" w:rsidRPr="001F3D62">
              <w:rPr>
                <w:b/>
                <w:bCs/>
                <w:lang w:bidi="ar-EG"/>
              </w:rPr>
              <w:t>)</w:t>
            </w:r>
            <w:r w:rsidRPr="001F3D62">
              <w:rPr>
                <w:b/>
                <w:bCs/>
                <w:rtl/>
                <w:lang w:bidi="ar-EG"/>
              </w:rPr>
              <w:t xml:space="preserve"> </w:t>
            </w:r>
            <w:r>
              <w:rPr>
                <w:rtl/>
                <w:lang w:bidi="ar-EG"/>
              </w:rPr>
              <w:t>بتنسيق من دائرة الخدمات الفضائية.</w:t>
            </w:r>
          </w:p>
          <w:p w:rsidR="004F573A" w:rsidRPr="003B2361" w:rsidRDefault="004F573A" w:rsidP="00FE5C91">
            <w:pPr>
              <w:spacing w:before="0"/>
              <w:rPr>
                <w:spacing w:val="-2"/>
                <w:rtl/>
                <w:lang w:bidi="ar-EG"/>
              </w:rPr>
            </w:pPr>
            <w:r w:rsidRPr="003B2361">
              <w:rPr>
                <w:rFonts w:hint="cs"/>
                <w:spacing w:val="-2"/>
                <w:rtl/>
                <w:lang w:bidi="ar-EG"/>
              </w:rPr>
              <w:t>ووضعت</w:t>
            </w:r>
            <w:r w:rsidRPr="003B2361">
              <w:rPr>
                <w:spacing w:val="-2"/>
                <w:rtl/>
                <w:lang w:bidi="ar-EG"/>
              </w:rPr>
              <w:t xml:space="preserve"> الأهداف التالية من أجل تحديد نظام عبر الإنترنت لتحديث وتعزيز النظام الحالي</w:t>
            </w:r>
            <w:r w:rsidRPr="003B2361">
              <w:rPr>
                <w:rFonts w:hint="cs"/>
                <w:spacing w:val="-2"/>
                <w:rtl/>
                <w:lang w:bidi="ar-EG"/>
              </w:rPr>
              <w:t xml:space="preserve"> ل</w:t>
            </w:r>
            <w:r w:rsidRPr="003B2361">
              <w:rPr>
                <w:spacing w:val="-2"/>
                <w:rtl/>
                <w:lang w:bidi="ar-EG"/>
              </w:rPr>
              <w:t xml:space="preserve">معالجة المراسلات </w:t>
            </w:r>
            <w:r w:rsidRPr="003B2361">
              <w:rPr>
                <w:rFonts w:hint="cs"/>
                <w:spacing w:val="-2"/>
                <w:rtl/>
                <w:lang w:bidi="ar-EG"/>
              </w:rPr>
              <w:t>بين</w:t>
            </w:r>
            <w:r w:rsidRPr="003B2361">
              <w:rPr>
                <w:spacing w:val="-2"/>
                <w:rtl/>
                <w:lang w:bidi="ar-EG"/>
              </w:rPr>
              <w:t xml:space="preserve"> الإدارات </w:t>
            </w:r>
            <w:r w:rsidRPr="003B2361">
              <w:rPr>
                <w:rFonts w:hint="cs"/>
                <w:spacing w:val="-2"/>
                <w:rtl/>
                <w:lang w:bidi="ar-EG"/>
              </w:rPr>
              <w:t>و</w:t>
            </w:r>
            <w:r w:rsidRPr="003B2361">
              <w:rPr>
                <w:spacing w:val="-2"/>
                <w:rtl/>
                <w:lang w:bidi="ar-EG"/>
              </w:rPr>
              <w:t>الاتحاد:</w:t>
            </w:r>
          </w:p>
          <w:p w:rsidR="004F573A" w:rsidRDefault="00FE5C91" w:rsidP="00FE5C91">
            <w:pPr>
              <w:tabs>
                <w:tab w:val="clear" w:pos="1134"/>
              </w:tabs>
              <w:overflowPunct w:val="0"/>
              <w:autoSpaceDE w:val="0"/>
              <w:autoSpaceDN w:val="0"/>
              <w:adjustRightInd w:val="0"/>
              <w:spacing w:before="0"/>
              <w:ind w:left="284" w:hanging="284"/>
              <w:textAlignment w:val="baseline"/>
              <w:rPr>
                <w:szCs w:val="22"/>
              </w:rPr>
            </w:pPr>
            <w:r w:rsidRPr="00C224AB">
              <w:rPr>
                <w:rtl/>
              </w:rPr>
              <w:t>-</w:t>
            </w:r>
            <w:r w:rsidRPr="004245FA">
              <w:rPr>
                <w:rtl/>
              </w:rPr>
              <w:tab/>
            </w:r>
            <w:r w:rsidR="004F573A">
              <w:rPr>
                <w:rtl/>
                <w:lang w:bidi="ar-EG"/>
              </w:rPr>
              <w:t xml:space="preserve">واجهة </w:t>
            </w:r>
            <w:r w:rsidR="004F573A">
              <w:rPr>
                <w:rFonts w:hint="cs"/>
                <w:rtl/>
                <w:lang w:bidi="ar-EG"/>
              </w:rPr>
              <w:t>مستعمل</w:t>
            </w:r>
            <w:r w:rsidR="004F573A">
              <w:rPr>
                <w:rtl/>
                <w:lang w:bidi="ar-EG"/>
              </w:rPr>
              <w:t xml:space="preserve"> بسيطة </w:t>
            </w:r>
            <w:r w:rsidR="004F573A">
              <w:rPr>
                <w:rFonts w:hint="cs"/>
                <w:rtl/>
                <w:lang w:bidi="ar-EG"/>
              </w:rPr>
              <w:t>و</w:t>
            </w:r>
            <w:r w:rsidR="004F573A">
              <w:rPr>
                <w:rtl/>
                <w:lang w:bidi="ar-EG"/>
              </w:rPr>
              <w:t xml:space="preserve">بديهية </w:t>
            </w:r>
            <w:r w:rsidR="004F573A">
              <w:rPr>
                <w:rFonts w:hint="cs"/>
                <w:rtl/>
                <w:lang w:bidi="ar-EG"/>
              </w:rPr>
              <w:t>للتواصل مع</w:t>
            </w:r>
            <w:r w:rsidR="004F573A">
              <w:rPr>
                <w:rtl/>
                <w:lang w:bidi="ar-EG"/>
              </w:rPr>
              <w:t xml:space="preserve"> الإدارات الأعضاء في الاتحاد </w:t>
            </w:r>
            <w:r w:rsidR="004F573A">
              <w:rPr>
                <w:rFonts w:hint="cs"/>
                <w:rtl/>
                <w:lang w:bidi="ar-EG"/>
              </w:rPr>
              <w:t>على مستوى العالم</w:t>
            </w:r>
            <w:r w:rsidR="004F573A">
              <w:rPr>
                <w:rtl/>
                <w:lang w:bidi="ar-EG"/>
              </w:rPr>
              <w:t xml:space="preserve">، وضمان الحد الأقصى </w:t>
            </w:r>
            <w:r w:rsidR="004F573A">
              <w:rPr>
                <w:rFonts w:hint="cs"/>
                <w:rtl/>
                <w:lang w:bidi="ar-EG"/>
              </w:rPr>
              <w:t>ال</w:t>
            </w:r>
            <w:r w:rsidR="004F573A">
              <w:rPr>
                <w:rtl/>
                <w:lang w:bidi="ar-EG"/>
              </w:rPr>
              <w:t>ممكن</w:t>
            </w:r>
            <w:r w:rsidR="004F573A">
              <w:rPr>
                <w:rFonts w:hint="cs"/>
                <w:rtl/>
                <w:lang w:bidi="ar-EG"/>
              </w:rPr>
              <w:t xml:space="preserve"> من</w:t>
            </w:r>
            <w:r w:rsidR="003C6E99">
              <w:rPr>
                <w:rFonts w:hint="cs"/>
                <w:rtl/>
                <w:lang w:bidi="ar-EG"/>
              </w:rPr>
              <w:t> </w:t>
            </w:r>
            <w:r w:rsidR="004F573A">
              <w:rPr>
                <w:rFonts w:hint="cs"/>
                <w:rtl/>
                <w:lang w:bidi="ar-EG"/>
              </w:rPr>
              <w:t>ا</w:t>
            </w:r>
            <w:r w:rsidR="004F573A">
              <w:rPr>
                <w:rtl/>
                <w:lang w:bidi="ar-EG"/>
              </w:rPr>
              <w:t>لقبول</w:t>
            </w:r>
          </w:p>
          <w:p w:rsidR="004F573A" w:rsidRDefault="00FE5C91" w:rsidP="00FE5C91">
            <w:pPr>
              <w:tabs>
                <w:tab w:val="clear" w:pos="1134"/>
              </w:tabs>
              <w:overflowPunct w:val="0"/>
              <w:autoSpaceDE w:val="0"/>
              <w:autoSpaceDN w:val="0"/>
              <w:adjustRightInd w:val="0"/>
              <w:spacing w:before="0"/>
              <w:ind w:left="284" w:hanging="284"/>
              <w:textAlignment w:val="baseline"/>
              <w:rPr>
                <w:szCs w:val="22"/>
              </w:rPr>
            </w:pPr>
            <w:r w:rsidRPr="00C224AB">
              <w:rPr>
                <w:rtl/>
              </w:rPr>
              <w:t>-</w:t>
            </w:r>
            <w:r w:rsidRPr="004245FA">
              <w:rPr>
                <w:rtl/>
              </w:rPr>
              <w:tab/>
            </w:r>
            <w:r w:rsidR="004F573A" w:rsidRPr="00F04EC9">
              <w:rPr>
                <w:rFonts w:hint="cs"/>
                <w:rtl/>
                <w:lang w:bidi="ar-EG"/>
              </w:rPr>
              <w:t>نظام</w:t>
            </w:r>
            <w:r w:rsidR="004F573A">
              <w:rPr>
                <w:rFonts w:hint="cs"/>
                <w:rtl/>
                <w:lang w:bidi="ar-EG"/>
              </w:rPr>
              <w:t xml:space="preserve"> على الخط مستقل بذاته وقائم على الويب مستضاف في </w:t>
            </w:r>
            <w:r w:rsidR="004F573A">
              <w:rPr>
                <w:rtl/>
                <w:lang w:bidi="ar-EG"/>
              </w:rPr>
              <w:t>البنية التحتية لتكنولوجيا المعلومات</w:t>
            </w:r>
            <w:r w:rsidR="004F573A">
              <w:rPr>
                <w:rFonts w:hint="cs"/>
                <w:rtl/>
                <w:lang w:bidi="ar-EG"/>
              </w:rPr>
              <w:t xml:space="preserve"> لدى</w:t>
            </w:r>
            <w:r w:rsidR="004F573A">
              <w:rPr>
                <w:rtl/>
                <w:lang w:bidi="ar-EG"/>
              </w:rPr>
              <w:t xml:space="preserve"> الاتحاد</w:t>
            </w:r>
            <w:r w:rsidR="004F573A">
              <w:rPr>
                <w:rFonts w:hint="cs"/>
                <w:rtl/>
                <w:lang w:bidi="ar-EG"/>
              </w:rPr>
              <w:t>، يعمل على ترحيل المراسلات عبر الإنترنت إلى المقصد (الاتحاد، الإدارات)</w:t>
            </w:r>
          </w:p>
          <w:p w:rsidR="004F573A" w:rsidRDefault="00FE5C91" w:rsidP="00FE5C91">
            <w:pPr>
              <w:tabs>
                <w:tab w:val="clear" w:pos="1134"/>
              </w:tabs>
              <w:overflowPunct w:val="0"/>
              <w:autoSpaceDE w:val="0"/>
              <w:autoSpaceDN w:val="0"/>
              <w:adjustRightInd w:val="0"/>
              <w:spacing w:before="0"/>
              <w:ind w:left="284" w:hanging="284"/>
              <w:textAlignment w:val="baseline"/>
              <w:rPr>
                <w:szCs w:val="22"/>
              </w:rPr>
            </w:pPr>
            <w:r w:rsidRPr="00C224AB">
              <w:rPr>
                <w:rtl/>
              </w:rPr>
              <w:t>-</w:t>
            </w:r>
            <w:r w:rsidRPr="004245FA">
              <w:rPr>
                <w:rtl/>
              </w:rPr>
              <w:tab/>
            </w:r>
            <w:r w:rsidR="004F573A">
              <w:rPr>
                <w:rtl/>
                <w:lang w:bidi="ar-EG"/>
              </w:rPr>
              <w:t xml:space="preserve">توفير </w:t>
            </w:r>
            <w:r w:rsidR="004F573A">
              <w:rPr>
                <w:rFonts w:hint="cs"/>
                <w:rtl/>
                <w:lang w:bidi="ar-EG"/>
              </w:rPr>
              <w:t>قدرٍ عالٍ من الأمن</w:t>
            </w:r>
            <w:r w:rsidR="004F573A">
              <w:rPr>
                <w:rtl/>
                <w:lang w:bidi="ar-EG"/>
              </w:rPr>
              <w:t xml:space="preserve"> والثقة في </w:t>
            </w:r>
            <w:r w:rsidR="004F573A">
              <w:rPr>
                <w:rFonts w:hint="cs"/>
                <w:rtl/>
                <w:lang w:bidi="ar-EG"/>
              </w:rPr>
              <w:t>ال</w:t>
            </w:r>
            <w:r w:rsidR="004F573A">
              <w:rPr>
                <w:rtl/>
                <w:lang w:bidi="ar-EG"/>
              </w:rPr>
              <w:t xml:space="preserve">ترحيل </w:t>
            </w:r>
            <w:r w:rsidR="004F573A">
              <w:rPr>
                <w:rFonts w:hint="cs"/>
                <w:rtl/>
                <w:lang w:bidi="ar-EG"/>
              </w:rPr>
              <w:t>و</w:t>
            </w:r>
            <w:r w:rsidR="004F573A">
              <w:rPr>
                <w:rtl/>
                <w:lang w:bidi="ar-EG"/>
              </w:rPr>
              <w:t xml:space="preserve">ختم الوقت </w:t>
            </w:r>
            <w:r w:rsidR="004F573A">
              <w:rPr>
                <w:rFonts w:hint="cs"/>
                <w:rtl/>
                <w:lang w:bidi="ar-EG"/>
              </w:rPr>
              <w:t>و</w:t>
            </w:r>
            <w:r w:rsidR="004F573A">
              <w:rPr>
                <w:rtl/>
                <w:lang w:bidi="ar-EG"/>
              </w:rPr>
              <w:t xml:space="preserve">إعادة توجيه المراسلات </w:t>
            </w:r>
            <w:r w:rsidR="004F573A">
              <w:rPr>
                <w:rFonts w:hint="cs"/>
                <w:rtl/>
                <w:lang w:bidi="ar-EG"/>
              </w:rPr>
              <w:t>والعمل في الوقت ذاته على</w:t>
            </w:r>
            <w:r w:rsidR="003B2361">
              <w:rPr>
                <w:rtl/>
                <w:lang w:bidi="ar-EG"/>
              </w:rPr>
              <w:t xml:space="preserve"> رصد تدفق</w:t>
            </w:r>
            <w:r w:rsidR="003B2361">
              <w:rPr>
                <w:rFonts w:hint="eastAsia"/>
                <w:rtl/>
                <w:lang w:bidi="ar-EG"/>
              </w:rPr>
              <w:t> </w:t>
            </w:r>
            <w:r w:rsidR="004F573A">
              <w:rPr>
                <w:rtl/>
                <w:lang w:bidi="ar-EG"/>
              </w:rPr>
              <w:t>المعلومات</w:t>
            </w:r>
          </w:p>
          <w:p w:rsidR="004F573A" w:rsidRDefault="00FE5C91" w:rsidP="00FE5C91">
            <w:pPr>
              <w:tabs>
                <w:tab w:val="clear" w:pos="1134"/>
              </w:tabs>
              <w:overflowPunct w:val="0"/>
              <w:autoSpaceDE w:val="0"/>
              <w:autoSpaceDN w:val="0"/>
              <w:adjustRightInd w:val="0"/>
              <w:spacing w:before="0"/>
              <w:ind w:left="284" w:hanging="284"/>
              <w:jc w:val="left"/>
              <w:textAlignment w:val="baseline"/>
              <w:rPr>
                <w:szCs w:val="22"/>
              </w:rPr>
            </w:pPr>
            <w:r w:rsidRPr="00C224AB">
              <w:rPr>
                <w:rtl/>
              </w:rPr>
              <w:t>-</w:t>
            </w:r>
            <w:r w:rsidRPr="004245FA">
              <w:rPr>
                <w:rtl/>
              </w:rPr>
              <w:tab/>
            </w:r>
            <w:r w:rsidR="004F573A">
              <w:rPr>
                <w:rtl/>
                <w:lang w:bidi="ar-EG"/>
              </w:rPr>
              <w:t xml:space="preserve">توفير العناصر اللازمة لتتبع </w:t>
            </w:r>
            <w:r w:rsidR="004F573A">
              <w:rPr>
                <w:rFonts w:hint="cs"/>
                <w:rtl/>
                <w:lang w:bidi="ar-EG"/>
              </w:rPr>
              <w:t>التقديم</w:t>
            </w:r>
            <w:r w:rsidR="004F573A">
              <w:rPr>
                <w:rtl/>
                <w:lang w:bidi="ar-EG"/>
              </w:rPr>
              <w:t xml:space="preserve"> والتسليم، وكذلك </w:t>
            </w:r>
            <w:r w:rsidR="004F573A">
              <w:rPr>
                <w:rFonts w:hint="cs"/>
                <w:rtl/>
                <w:lang w:bidi="ar-EG"/>
              </w:rPr>
              <w:t>ال</w:t>
            </w:r>
            <w:r w:rsidR="004F573A">
              <w:rPr>
                <w:rtl/>
                <w:lang w:bidi="ar-EG"/>
              </w:rPr>
              <w:t xml:space="preserve">استقبال </w:t>
            </w:r>
            <w:r w:rsidR="004F573A">
              <w:rPr>
                <w:rFonts w:hint="cs"/>
                <w:rtl/>
                <w:lang w:bidi="ar-EG"/>
              </w:rPr>
              <w:t>ال</w:t>
            </w:r>
            <w:r w:rsidR="004F573A">
              <w:rPr>
                <w:rtl/>
                <w:lang w:bidi="ar-EG"/>
              </w:rPr>
              <w:t xml:space="preserve">ناجح </w:t>
            </w:r>
            <w:r w:rsidR="004F573A">
              <w:rPr>
                <w:rFonts w:hint="cs"/>
                <w:rtl/>
                <w:lang w:bidi="ar-EG"/>
              </w:rPr>
              <w:t>ل</w:t>
            </w:r>
            <w:r w:rsidR="004F573A">
              <w:rPr>
                <w:rtl/>
                <w:lang w:bidi="ar-EG"/>
              </w:rPr>
              <w:t xml:space="preserve">لبيانات </w:t>
            </w:r>
            <w:r w:rsidR="004F573A">
              <w:rPr>
                <w:rFonts w:hint="cs"/>
                <w:rtl/>
                <w:lang w:bidi="ar-EG"/>
              </w:rPr>
              <w:t>المرسلة</w:t>
            </w:r>
          </w:p>
          <w:p w:rsidR="004F573A" w:rsidRPr="00B53151" w:rsidRDefault="00FE5C91" w:rsidP="00FE5C91">
            <w:pPr>
              <w:tabs>
                <w:tab w:val="clear" w:pos="1134"/>
              </w:tabs>
              <w:overflowPunct w:val="0"/>
              <w:autoSpaceDE w:val="0"/>
              <w:autoSpaceDN w:val="0"/>
              <w:adjustRightInd w:val="0"/>
              <w:spacing w:before="0" w:after="120"/>
              <w:ind w:left="284" w:hanging="284"/>
              <w:jc w:val="left"/>
              <w:textAlignment w:val="baseline"/>
              <w:rPr>
                <w:szCs w:val="22"/>
              </w:rPr>
            </w:pPr>
            <w:r w:rsidRPr="00C224AB">
              <w:rPr>
                <w:rtl/>
              </w:rPr>
              <w:t>-</w:t>
            </w:r>
            <w:r w:rsidRPr="004245FA">
              <w:rPr>
                <w:rtl/>
              </w:rPr>
              <w:tab/>
            </w:r>
            <w:r w:rsidR="004F573A">
              <w:rPr>
                <w:rFonts w:hint="cs"/>
                <w:rtl/>
                <w:lang w:bidi="ar-EG"/>
              </w:rPr>
              <w:t>الاندماج السلس في</w:t>
            </w:r>
            <w:r w:rsidR="004F573A">
              <w:rPr>
                <w:rtl/>
                <w:lang w:bidi="ar-EG"/>
              </w:rPr>
              <w:t xml:space="preserve"> نظام معالجة المراسلات القائم والبنية التحتية لتكنولوجيا المعلومات</w:t>
            </w:r>
            <w:r w:rsidR="004F573A">
              <w:rPr>
                <w:rFonts w:hint="cs"/>
                <w:rtl/>
                <w:lang w:bidi="ar-EG"/>
              </w:rPr>
              <w:t xml:space="preserve"> لدى</w:t>
            </w:r>
            <w:r w:rsidR="004F573A">
              <w:rPr>
                <w:rtl/>
                <w:lang w:bidi="ar-EG"/>
              </w:rPr>
              <w:t xml:space="preserve"> الاتحاد</w:t>
            </w:r>
          </w:p>
          <w:p w:rsidR="004F573A" w:rsidRDefault="004F573A" w:rsidP="003C6E99">
            <w:pPr>
              <w:tabs>
                <w:tab w:val="clear" w:pos="1134"/>
                <w:tab w:val="left" w:pos="794"/>
                <w:tab w:val="left" w:pos="1191"/>
                <w:tab w:val="left" w:pos="1588"/>
                <w:tab w:val="left" w:pos="1985"/>
                <w:tab w:val="left" w:pos="7655"/>
              </w:tabs>
              <w:overflowPunct w:val="0"/>
              <w:autoSpaceDE w:val="0"/>
              <w:autoSpaceDN w:val="0"/>
              <w:adjustRightInd w:val="0"/>
              <w:spacing w:before="0" w:after="120"/>
              <w:textAlignment w:val="baseline"/>
              <w:rPr>
                <w:rtl/>
                <w:lang w:bidi="ar-EG"/>
              </w:rPr>
            </w:pPr>
            <w:r>
              <w:rPr>
                <w:rtl/>
                <w:lang w:bidi="ar-EG"/>
              </w:rPr>
              <w:t xml:space="preserve">وقد بدأ جمع </w:t>
            </w:r>
            <w:r>
              <w:rPr>
                <w:rFonts w:hint="cs"/>
                <w:rtl/>
                <w:lang w:bidi="ar-EG"/>
              </w:rPr>
              <w:t>ال</w:t>
            </w:r>
            <w:r>
              <w:rPr>
                <w:rtl/>
                <w:lang w:bidi="ar-EG"/>
              </w:rPr>
              <w:t>متطلبات الوظيف</w:t>
            </w:r>
            <w:r>
              <w:rPr>
                <w:rFonts w:hint="cs"/>
                <w:rtl/>
                <w:lang w:bidi="ar-EG"/>
              </w:rPr>
              <w:t>ي</w:t>
            </w:r>
            <w:r>
              <w:rPr>
                <w:rtl/>
                <w:lang w:bidi="ar-EG"/>
              </w:rPr>
              <w:t xml:space="preserve">ة أثناء بدء المشروع من أجل جمع المعلومات عن </w:t>
            </w:r>
            <w:r>
              <w:rPr>
                <w:rFonts w:hint="cs"/>
                <w:rtl/>
                <w:lang w:bidi="ar-EG"/>
              </w:rPr>
              <w:t>ال</w:t>
            </w:r>
            <w:r>
              <w:rPr>
                <w:rtl/>
                <w:lang w:bidi="ar-EG"/>
              </w:rPr>
              <w:t xml:space="preserve">توقعات </w:t>
            </w:r>
            <w:r>
              <w:rPr>
                <w:rFonts w:hint="cs"/>
                <w:rtl/>
                <w:lang w:bidi="ar-EG"/>
              </w:rPr>
              <w:t xml:space="preserve">من </w:t>
            </w:r>
            <w:r>
              <w:rPr>
                <w:rtl/>
                <w:lang w:bidi="ar-EG"/>
              </w:rPr>
              <w:t>نظام</w:t>
            </w:r>
            <w:r>
              <w:rPr>
                <w:rFonts w:hint="cs"/>
                <w:rtl/>
                <w:lang w:bidi="ar-EG"/>
              </w:rPr>
              <w:t xml:space="preserve"> من</w:t>
            </w:r>
            <w:r>
              <w:rPr>
                <w:rtl/>
                <w:lang w:bidi="ar-EG"/>
              </w:rPr>
              <w:t xml:space="preserve"> هذا</w:t>
            </w:r>
            <w:r>
              <w:rPr>
                <w:rFonts w:hint="cs"/>
                <w:rtl/>
                <w:lang w:bidi="ar-EG"/>
              </w:rPr>
              <w:t xml:space="preserve"> القبيل</w:t>
            </w:r>
            <w:r>
              <w:rPr>
                <w:rtl/>
                <w:lang w:bidi="ar-EG"/>
              </w:rPr>
              <w:t xml:space="preserve">. </w:t>
            </w:r>
            <w:r>
              <w:rPr>
                <w:rFonts w:hint="cs"/>
                <w:rtl/>
                <w:lang w:bidi="ar-EG"/>
              </w:rPr>
              <w:t>و</w:t>
            </w:r>
            <w:r>
              <w:rPr>
                <w:rtl/>
                <w:lang w:bidi="ar-EG"/>
              </w:rPr>
              <w:t xml:space="preserve">تم خلال الربع الثاني والثالث من </w:t>
            </w:r>
            <w:r>
              <w:rPr>
                <w:lang w:bidi="ar-EG"/>
              </w:rPr>
              <w:t>2016</w:t>
            </w:r>
            <w:r>
              <w:rPr>
                <w:rtl/>
                <w:lang w:bidi="ar-EG"/>
              </w:rPr>
              <w:t xml:space="preserve"> تطوير أداة نموذج من قبل عضو</w:t>
            </w:r>
            <w:r>
              <w:rPr>
                <w:rFonts w:hint="cs"/>
                <w:rtl/>
                <w:lang w:bidi="ar-EG"/>
              </w:rPr>
              <w:t xml:space="preserve"> في أكاديمية</w:t>
            </w:r>
            <w:r>
              <w:rPr>
                <w:rtl/>
                <w:lang w:bidi="ar-EG"/>
              </w:rPr>
              <w:t xml:space="preserve"> الاتحاد –</w:t>
            </w:r>
            <w:r>
              <w:rPr>
                <w:rFonts w:hint="cs"/>
                <w:rtl/>
                <w:lang w:bidi="ar-SY"/>
              </w:rPr>
              <w:t xml:space="preserve"> الجامعة</w:t>
            </w:r>
            <w:r>
              <w:rPr>
                <w:rFonts w:hint="cs"/>
                <w:rtl/>
                <w:lang w:bidi="ar-EG"/>
              </w:rPr>
              <w:t xml:space="preserve"> التقنية</w:t>
            </w:r>
            <w:r>
              <w:rPr>
                <w:rtl/>
                <w:lang w:bidi="ar-EG"/>
              </w:rPr>
              <w:t xml:space="preserve"> التشيك</w:t>
            </w:r>
            <w:r>
              <w:rPr>
                <w:rFonts w:hint="cs"/>
                <w:rtl/>
                <w:lang w:bidi="ar-EG"/>
              </w:rPr>
              <w:t>ية في</w:t>
            </w:r>
            <w:r>
              <w:rPr>
                <w:rFonts w:hint="cs"/>
                <w:rtl/>
                <w:lang w:bidi="ar-SY"/>
              </w:rPr>
              <w:t xml:space="preserve"> </w:t>
            </w:r>
            <w:r>
              <w:rPr>
                <w:rtl/>
                <w:lang w:bidi="ar-EG"/>
              </w:rPr>
              <w:t>براغ. وقد</w:t>
            </w:r>
            <w:r w:rsidR="003C6E99">
              <w:rPr>
                <w:rFonts w:hint="cs"/>
                <w:rtl/>
                <w:lang w:bidi="ar-EG"/>
              </w:rPr>
              <w:t> </w:t>
            </w:r>
            <w:r>
              <w:rPr>
                <w:rtl/>
                <w:lang w:bidi="ar-EG"/>
              </w:rPr>
              <w:t xml:space="preserve">استخدمت هذه الأداة </w:t>
            </w:r>
            <w:r>
              <w:rPr>
                <w:rFonts w:hint="cs"/>
                <w:rtl/>
                <w:lang w:bidi="ar-EG"/>
              </w:rPr>
              <w:t>للقيام بتجربة</w:t>
            </w:r>
            <w:r>
              <w:rPr>
                <w:rtl/>
                <w:lang w:bidi="ar-EG"/>
              </w:rPr>
              <w:t xml:space="preserve"> تكنولوجية </w:t>
            </w:r>
            <w:r>
              <w:rPr>
                <w:rFonts w:hint="cs"/>
                <w:rtl/>
                <w:lang w:bidi="ar-EG"/>
              </w:rPr>
              <w:t>للوظيفية</w:t>
            </w:r>
            <w:r>
              <w:rPr>
                <w:rtl/>
                <w:lang w:bidi="ar-EG"/>
              </w:rPr>
              <w:t xml:space="preserve"> الأساسية وتوجيه الخيارات لتطور المشروع في المستقبل.</w:t>
            </w:r>
          </w:p>
          <w:p w:rsidR="004F573A" w:rsidRDefault="004F573A" w:rsidP="00FE5C91">
            <w:pPr>
              <w:tabs>
                <w:tab w:val="clear" w:pos="1134"/>
                <w:tab w:val="left" w:pos="794"/>
                <w:tab w:val="left" w:pos="1191"/>
                <w:tab w:val="left" w:pos="1588"/>
                <w:tab w:val="left" w:pos="1985"/>
                <w:tab w:val="left" w:pos="7655"/>
              </w:tabs>
              <w:overflowPunct w:val="0"/>
              <w:autoSpaceDE w:val="0"/>
              <w:autoSpaceDN w:val="0"/>
              <w:adjustRightInd w:val="0"/>
              <w:spacing w:before="0" w:after="120"/>
              <w:textAlignment w:val="baseline"/>
              <w:rPr>
                <w:rtl/>
                <w:lang w:bidi="ar-EG"/>
              </w:rPr>
            </w:pPr>
            <w:r>
              <w:rPr>
                <w:rFonts w:hint="cs"/>
                <w:rtl/>
                <w:lang w:bidi="ar-EG"/>
              </w:rPr>
              <w:t>واستمرت</w:t>
            </w:r>
            <w:r>
              <w:rPr>
                <w:rtl/>
                <w:lang w:bidi="ar-EG"/>
              </w:rPr>
              <w:t xml:space="preserve"> الأنشطة حتى نهاية عام </w:t>
            </w:r>
            <w:r>
              <w:rPr>
                <w:lang w:bidi="ar-EG"/>
              </w:rPr>
              <w:t>2016</w:t>
            </w:r>
            <w:r>
              <w:rPr>
                <w:rtl/>
                <w:lang w:bidi="ar-EG"/>
              </w:rPr>
              <w:t xml:space="preserve"> مع صقل </w:t>
            </w:r>
            <w:r>
              <w:rPr>
                <w:rFonts w:hint="cs"/>
                <w:rtl/>
                <w:lang w:bidi="ar-EG"/>
              </w:rPr>
              <w:t>ال</w:t>
            </w:r>
            <w:r>
              <w:rPr>
                <w:rtl/>
                <w:lang w:bidi="ar-EG"/>
              </w:rPr>
              <w:t>وظيف</w:t>
            </w:r>
            <w:r>
              <w:rPr>
                <w:rFonts w:hint="cs"/>
                <w:rtl/>
                <w:lang w:bidi="ar-EG"/>
              </w:rPr>
              <w:t>ي</w:t>
            </w:r>
            <w:r>
              <w:rPr>
                <w:rtl/>
                <w:lang w:bidi="ar-EG"/>
              </w:rPr>
              <w:t xml:space="preserve">ة. </w:t>
            </w:r>
            <w:r>
              <w:rPr>
                <w:rFonts w:hint="cs"/>
                <w:rtl/>
                <w:lang w:bidi="ar-EG"/>
              </w:rPr>
              <w:t>و</w:t>
            </w:r>
            <w:r>
              <w:rPr>
                <w:rtl/>
                <w:lang w:bidi="ar-EG"/>
              </w:rPr>
              <w:t>قرر</w:t>
            </w:r>
            <w:r>
              <w:rPr>
                <w:rFonts w:hint="cs"/>
                <w:rtl/>
                <w:lang w:bidi="ar-EG"/>
              </w:rPr>
              <w:t xml:space="preserve"> مكتب</w:t>
            </w:r>
            <w:r>
              <w:rPr>
                <w:rtl/>
                <w:lang w:bidi="ar-EG"/>
              </w:rPr>
              <w:t xml:space="preserve"> </w:t>
            </w:r>
            <w:r>
              <w:rPr>
                <w:rFonts w:hint="cs"/>
                <w:rtl/>
                <w:lang w:bidi="ar-EG"/>
              </w:rPr>
              <w:t>الاتصالات الراديوية</w:t>
            </w:r>
            <w:r>
              <w:rPr>
                <w:rtl/>
                <w:lang w:bidi="ar-EG"/>
              </w:rPr>
              <w:t xml:space="preserve"> تطوير </w:t>
            </w:r>
            <w:r>
              <w:rPr>
                <w:rFonts w:hint="cs"/>
                <w:rtl/>
                <w:lang w:bidi="ar-EG"/>
              </w:rPr>
              <w:t>ال</w:t>
            </w:r>
            <w:r>
              <w:rPr>
                <w:rtl/>
                <w:lang w:bidi="ar-EG"/>
              </w:rPr>
              <w:t>أداة داخليا</w:t>
            </w:r>
            <w:r>
              <w:rPr>
                <w:rFonts w:hint="cs"/>
                <w:rtl/>
                <w:lang w:bidi="ar-EG"/>
              </w:rPr>
              <w:t>ً</w:t>
            </w:r>
            <w:r>
              <w:rPr>
                <w:rtl/>
                <w:lang w:bidi="ar-EG"/>
              </w:rPr>
              <w:t xml:space="preserve"> بمساعدة من</w:t>
            </w:r>
            <w:r>
              <w:rPr>
                <w:rFonts w:hint="cs"/>
                <w:rtl/>
                <w:lang w:bidi="ar-EG"/>
              </w:rPr>
              <w:t xml:space="preserve"> الجامعة</w:t>
            </w:r>
            <w:r>
              <w:rPr>
                <w:rtl/>
                <w:lang w:bidi="ar-EG"/>
              </w:rPr>
              <w:t xml:space="preserve"> </w:t>
            </w:r>
            <w:r>
              <w:rPr>
                <w:rFonts w:hint="cs"/>
                <w:rtl/>
                <w:lang w:bidi="ar-EG"/>
              </w:rPr>
              <w:t>التقنية</w:t>
            </w:r>
            <w:r>
              <w:rPr>
                <w:rtl/>
                <w:lang w:bidi="ar-EG"/>
              </w:rPr>
              <w:t xml:space="preserve"> التشيك</w:t>
            </w:r>
            <w:r>
              <w:rPr>
                <w:rFonts w:hint="cs"/>
                <w:rtl/>
                <w:lang w:bidi="ar-EG"/>
              </w:rPr>
              <w:t>ية</w:t>
            </w:r>
            <w:r>
              <w:rPr>
                <w:rFonts w:hint="cs"/>
                <w:rtl/>
                <w:lang w:bidi="ar-SY"/>
              </w:rPr>
              <w:t xml:space="preserve"> في </w:t>
            </w:r>
            <w:r>
              <w:rPr>
                <w:rtl/>
                <w:lang w:bidi="ar-EG"/>
              </w:rPr>
              <w:t xml:space="preserve">براغ. </w:t>
            </w:r>
            <w:r>
              <w:rPr>
                <w:rFonts w:hint="cs"/>
                <w:rtl/>
                <w:lang w:bidi="ar-EG"/>
              </w:rPr>
              <w:t>وحدد موعد</w:t>
            </w:r>
            <w:r>
              <w:rPr>
                <w:rtl/>
                <w:lang w:bidi="ar-EG"/>
              </w:rPr>
              <w:t xml:space="preserve"> </w:t>
            </w:r>
            <w:r>
              <w:rPr>
                <w:rFonts w:hint="cs"/>
                <w:rtl/>
                <w:lang w:bidi="ar-EG"/>
              </w:rPr>
              <w:t>ل</w:t>
            </w:r>
            <w:r>
              <w:rPr>
                <w:rtl/>
                <w:lang w:bidi="ar-EG"/>
              </w:rPr>
              <w:t xml:space="preserve">تسليم أداة </w:t>
            </w:r>
            <w:r>
              <w:rPr>
                <w:rFonts w:hint="cs"/>
                <w:rtl/>
                <w:lang w:bidi="ar-EG"/>
              </w:rPr>
              <w:t>تثبت الجاهزية التقنية</w:t>
            </w:r>
            <w:r>
              <w:rPr>
                <w:rtl/>
                <w:lang w:bidi="ar-EG"/>
              </w:rPr>
              <w:t xml:space="preserve"> </w:t>
            </w:r>
            <w:r>
              <w:rPr>
                <w:rFonts w:hint="cs"/>
                <w:rtl/>
                <w:lang w:bidi="ar-EG"/>
              </w:rPr>
              <w:t>ل</w:t>
            </w:r>
            <w:r>
              <w:rPr>
                <w:rtl/>
                <w:lang w:bidi="ar-EG"/>
              </w:rPr>
              <w:t>ل</w:t>
            </w:r>
            <w:r>
              <w:rPr>
                <w:rFonts w:hint="cs"/>
                <w:rtl/>
                <w:lang w:bidi="ar-EG"/>
              </w:rPr>
              <w:t>إ</w:t>
            </w:r>
            <w:r>
              <w:rPr>
                <w:rtl/>
                <w:lang w:bidi="ar-EG"/>
              </w:rPr>
              <w:t xml:space="preserve">نتاج </w:t>
            </w:r>
            <w:r>
              <w:rPr>
                <w:rFonts w:hint="cs"/>
                <w:rtl/>
                <w:lang w:bidi="ar-EG"/>
              </w:rPr>
              <w:t xml:space="preserve">في </w:t>
            </w:r>
            <w:r>
              <w:rPr>
                <w:rtl/>
                <w:lang w:bidi="ar-EG"/>
              </w:rPr>
              <w:t xml:space="preserve">نهاية يونيو </w:t>
            </w:r>
            <w:r>
              <w:rPr>
                <w:lang w:bidi="ar-EG"/>
              </w:rPr>
              <w:t>2017</w:t>
            </w:r>
            <w:r>
              <w:rPr>
                <w:rtl/>
                <w:lang w:bidi="ar-EG"/>
              </w:rPr>
              <w:t xml:space="preserve">، </w:t>
            </w:r>
            <w:r>
              <w:rPr>
                <w:rFonts w:hint="cs"/>
                <w:rtl/>
                <w:lang w:bidi="ar-EG"/>
              </w:rPr>
              <w:t>على أساس</w:t>
            </w:r>
            <w:r w:rsidR="003C6E99">
              <w:rPr>
                <w:rtl/>
                <w:lang w:bidi="ar-EG"/>
              </w:rPr>
              <w:t xml:space="preserve"> مراحل المشروع</w:t>
            </w:r>
            <w:r w:rsidR="003C6E99">
              <w:rPr>
                <w:rFonts w:hint="cs"/>
                <w:rtl/>
                <w:lang w:bidi="ar-EG"/>
              </w:rPr>
              <w:t> </w:t>
            </w:r>
            <w:r>
              <w:rPr>
                <w:rtl/>
                <w:lang w:bidi="ar-EG"/>
              </w:rPr>
              <w:t>التالية:</w:t>
            </w:r>
          </w:p>
          <w:p w:rsidR="004F573A" w:rsidRPr="006C1378" w:rsidRDefault="00FE5C91" w:rsidP="00FE5C91">
            <w:pPr>
              <w:tabs>
                <w:tab w:val="clear" w:pos="1134"/>
                <w:tab w:val="left" w:pos="794"/>
                <w:tab w:val="left" w:pos="1191"/>
                <w:tab w:val="left" w:pos="1588"/>
                <w:tab w:val="left" w:pos="1985"/>
                <w:tab w:val="left" w:pos="7655"/>
              </w:tabs>
              <w:overflowPunct w:val="0"/>
              <w:autoSpaceDE w:val="0"/>
              <w:autoSpaceDN w:val="0"/>
              <w:adjustRightInd w:val="0"/>
              <w:spacing w:before="0"/>
              <w:ind w:left="284" w:hanging="284"/>
              <w:jc w:val="left"/>
              <w:textAlignment w:val="baseline"/>
              <w:rPr>
                <w:szCs w:val="22"/>
              </w:rPr>
            </w:pPr>
            <w:r w:rsidRPr="00C224AB">
              <w:rPr>
                <w:rtl/>
              </w:rPr>
              <w:t>-</w:t>
            </w:r>
            <w:r w:rsidRPr="004245FA">
              <w:rPr>
                <w:rtl/>
              </w:rPr>
              <w:tab/>
            </w:r>
            <w:r w:rsidR="004F573A">
              <w:rPr>
                <w:rtl/>
                <w:lang w:bidi="ar-EG"/>
              </w:rPr>
              <w:t xml:space="preserve">نهاية أبريل، </w:t>
            </w:r>
            <w:r w:rsidR="004F573A">
              <w:rPr>
                <w:rFonts w:hint="cs"/>
                <w:rtl/>
                <w:lang w:bidi="ar-EG"/>
              </w:rPr>
              <w:t>إصدار</w:t>
            </w:r>
            <w:r w:rsidR="004F573A">
              <w:rPr>
                <w:rtl/>
                <w:lang w:bidi="ar-EG"/>
              </w:rPr>
              <w:t xml:space="preserve"> </w:t>
            </w:r>
            <w:r w:rsidR="004F573A">
              <w:rPr>
                <w:rFonts w:hint="cs"/>
                <w:rtl/>
                <w:lang w:bidi="ar-EG"/>
              </w:rPr>
              <w:t>النموذج</w:t>
            </w:r>
            <w:r w:rsidR="004F573A">
              <w:rPr>
                <w:rtl/>
                <w:lang w:bidi="ar-EG"/>
              </w:rPr>
              <w:t xml:space="preserve"> </w:t>
            </w:r>
            <w:r w:rsidR="004F573A">
              <w:rPr>
                <w:rFonts w:hint="cs"/>
                <w:rtl/>
                <w:lang w:bidi="ar-EG"/>
              </w:rPr>
              <w:t>ال</w:t>
            </w:r>
            <w:r w:rsidR="004F573A">
              <w:rPr>
                <w:rtl/>
                <w:lang w:bidi="ar-EG"/>
              </w:rPr>
              <w:t>تجريبي</w:t>
            </w:r>
            <w:r w:rsidR="004F573A">
              <w:rPr>
                <w:rFonts w:hint="cs"/>
                <w:rtl/>
                <w:lang w:bidi="ar-EG"/>
              </w:rPr>
              <w:t>؛</w:t>
            </w:r>
          </w:p>
          <w:p w:rsidR="004F573A" w:rsidRDefault="00FE5C91" w:rsidP="00FE5C91">
            <w:pPr>
              <w:tabs>
                <w:tab w:val="clear" w:pos="1134"/>
                <w:tab w:val="left" w:pos="794"/>
                <w:tab w:val="left" w:pos="1191"/>
                <w:tab w:val="left" w:pos="1588"/>
                <w:tab w:val="left" w:pos="1985"/>
                <w:tab w:val="left" w:pos="7655"/>
              </w:tabs>
              <w:overflowPunct w:val="0"/>
              <w:autoSpaceDE w:val="0"/>
              <w:autoSpaceDN w:val="0"/>
              <w:adjustRightInd w:val="0"/>
              <w:spacing w:before="0"/>
              <w:ind w:left="284" w:hanging="284"/>
              <w:jc w:val="left"/>
              <w:textAlignment w:val="baseline"/>
              <w:rPr>
                <w:szCs w:val="22"/>
              </w:rPr>
            </w:pPr>
            <w:r w:rsidRPr="00C224AB">
              <w:rPr>
                <w:rtl/>
              </w:rPr>
              <w:t>-</w:t>
            </w:r>
            <w:r w:rsidRPr="004245FA">
              <w:rPr>
                <w:rtl/>
              </w:rPr>
              <w:tab/>
            </w:r>
            <w:r w:rsidR="004F573A">
              <w:rPr>
                <w:rtl/>
                <w:lang w:bidi="ar-EG"/>
              </w:rPr>
              <w:t>مايو</w:t>
            </w:r>
            <w:r w:rsidR="004F573A">
              <w:rPr>
                <w:rFonts w:hint="cs"/>
                <w:rtl/>
                <w:lang w:bidi="ar-EG"/>
              </w:rPr>
              <w:t>/</w:t>
            </w:r>
            <w:r w:rsidR="004F573A">
              <w:rPr>
                <w:rtl/>
                <w:lang w:bidi="ar-EG"/>
              </w:rPr>
              <w:t xml:space="preserve">يونيو: </w:t>
            </w:r>
            <w:r w:rsidR="004F573A">
              <w:rPr>
                <w:rFonts w:hint="cs"/>
                <w:rtl/>
                <w:lang w:bidi="ar-EG"/>
              </w:rPr>
              <w:t>ال</w:t>
            </w:r>
            <w:r w:rsidR="004F573A">
              <w:rPr>
                <w:rtl/>
                <w:lang w:bidi="ar-EG"/>
              </w:rPr>
              <w:t>اختبار؛</w:t>
            </w:r>
          </w:p>
          <w:p w:rsidR="004F573A" w:rsidRPr="004245FA" w:rsidRDefault="00FE5C91" w:rsidP="00FE5C91">
            <w:pPr>
              <w:tabs>
                <w:tab w:val="clear" w:pos="1134"/>
                <w:tab w:val="left" w:pos="794"/>
                <w:tab w:val="left" w:pos="1191"/>
                <w:tab w:val="left" w:pos="1588"/>
                <w:tab w:val="left" w:pos="1985"/>
                <w:tab w:val="left" w:pos="7655"/>
              </w:tabs>
              <w:overflowPunct w:val="0"/>
              <w:autoSpaceDE w:val="0"/>
              <w:autoSpaceDN w:val="0"/>
              <w:adjustRightInd w:val="0"/>
              <w:spacing w:before="0"/>
              <w:ind w:left="284" w:hanging="284"/>
              <w:jc w:val="left"/>
              <w:textAlignment w:val="baseline"/>
              <w:rPr>
                <w:rtl/>
                <w:lang w:bidi="ar-EG"/>
              </w:rPr>
            </w:pPr>
            <w:r w:rsidRPr="00C224AB">
              <w:rPr>
                <w:rtl/>
              </w:rPr>
              <w:t>-</w:t>
            </w:r>
            <w:r w:rsidRPr="004245FA">
              <w:rPr>
                <w:rtl/>
              </w:rPr>
              <w:tab/>
            </w:r>
            <w:r w:rsidR="004F573A">
              <w:rPr>
                <w:rtl/>
                <w:lang w:bidi="ar-EG"/>
              </w:rPr>
              <w:t xml:space="preserve">نهاية يونيو: </w:t>
            </w:r>
            <w:r w:rsidR="004F573A">
              <w:rPr>
                <w:rFonts w:hint="cs"/>
                <w:rtl/>
                <w:lang w:bidi="ar-EG"/>
              </w:rPr>
              <w:t>ال</w:t>
            </w:r>
            <w:r w:rsidR="004F573A">
              <w:rPr>
                <w:rtl/>
                <w:lang w:bidi="ar-EG"/>
              </w:rPr>
              <w:t>أداة جاهزة للإنتا</w:t>
            </w:r>
            <w:r w:rsidR="004F573A">
              <w:rPr>
                <w:rFonts w:hint="cs"/>
                <w:rtl/>
                <w:lang w:bidi="ar-EG"/>
              </w:rPr>
              <w:t>ج.</w:t>
            </w:r>
          </w:p>
        </w:tc>
      </w:tr>
      <w:tr w:rsidR="004F573A" w:rsidRPr="004245FA" w:rsidTr="00FE5C91">
        <w:trPr>
          <w:cantSplit/>
        </w:trPr>
        <w:tc>
          <w:tcPr>
            <w:tcW w:w="9629" w:type="dxa"/>
          </w:tcPr>
          <w:p w:rsidR="004F573A" w:rsidRPr="00E52384" w:rsidRDefault="004F573A" w:rsidP="00FE5C91">
            <w:pPr>
              <w:rPr>
                <w:b/>
                <w:bCs/>
                <w:rtl/>
                <w:lang w:bidi="ar-EG"/>
              </w:rPr>
            </w:pPr>
            <w:r w:rsidRPr="000C00E0">
              <w:rPr>
                <w:rFonts w:hint="cs"/>
                <w:b/>
                <w:bCs/>
                <w:rtl/>
              </w:rPr>
              <w:lastRenderedPageBreak/>
              <w:t>القرار</w:t>
            </w:r>
            <w:r w:rsidRPr="00E52384">
              <w:rPr>
                <w:rFonts w:hint="cs"/>
                <w:b/>
                <w:bCs/>
                <w:rtl/>
              </w:rPr>
              <w:t xml:space="preserve"> </w:t>
            </w:r>
            <w:r w:rsidRPr="00E52384">
              <w:rPr>
                <w:b/>
                <w:bCs/>
              </w:rPr>
              <w:t>908 (Rev.WRC-15)</w:t>
            </w:r>
            <w:r w:rsidRPr="00E52384">
              <w:rPr>
                <w:rFonts w:hint="cs"/>
                <w:b/>
                <w:bCs/>
                <w:rtl/>
                <w:lang w:bidi="ar-EG"/>
              </w:rPr>
              <w:t xml:space="preserve">: تقديم </w:t>
            </w:r>
            <w:r w:rsidRPr="00E52384">
              <w:rPr>
                <w:b/>
                <w:bCs/>
                <w:rtl/>
                <w:lang w:bidi="ar-EG"/>
              </w:rPr>
              <w:t>بطاقات التبليغ عن الشبكات</w:t>
            </w:r>
            <w:r w:rsidRPr="00E52384">
              <w:rPr>
                <w:rFonts w:hint="cs"/>
                <w:b/>
                <w:bCs/>
                <w:rtl/>
                <w:lang w:bidi="ar-EG"/>
              </w:rPr>
              <w:t xml:space="preserve"> الساتلية إلكترونياً</w:t>
            </w:r>
          </w:p>
          <w:p w:rsidR="004F573A" w:rsidRPr="00FE5C91" w:rsidRDefault="004F573A" w:rsidP="00FE5C91">
            <w:pPr>
              <w:rPr>
                <w:spacing w:val="-2"/>
                <w:rtl/>
              </w:rPr>
            </w:pPr>
            <w:r w:rsidRPr="00FE5C91">
              <w:rPr>
                <w:rFonts w:hint="cs"/>
                <w:spacing w:val="-2"/>
                <w:rtl/>
                <w:lang w:bidi="ar-EG"/>
              </w:rPr>
              <w:t>تقضي الفقرة "</w:t>
            </w:r>
            <w:r w:rsidRPr="00FE5C91">
              <w:rPr>
                <w:rFonts w:hint="cs"/>
                <w:spacing w:val="-2"/>
                <w:rtl/>
              </w:rPr>
              <w:t xml:space="preserve">يقرر" في القرار </w:t>
            </w:r>
            <w:r w:rsidRPr="00FE5C91">
              <w:rPr>
                <w:b/>
                <w:bCs/>
                <w:spacing w:val="-2"/>
              </w:rPr>
              <w:t>908 (Rev.WRC-15)</w:t>
            </w:r>
            <w:r w:rsidRPr="00FE5C91">
              <w:rPr>
                <w:rFonts w:hint="cs"/>
                <w:spacing w:val="-2"/>
                <w:rtl/>
              </w:rPr>
              <w:t xml:space="preserve"> ب</w:t>
            </w:r>
            <w:r w:rsidRPr="00FE5C91">
              <w:rPr>
                <w:spacing w:val="-2"/>
                <w:rtl/>
              </w:rPr>
              <w:t xml:space="preserve">أن تقدم الإدارات جميع بطاقات التبليغ عن الشبكات الساتلية والتعليقات، إذا </w:t>
            </w:r>
            <w:r w:rsidRPr="00FE5C91">
              <w:rPr>
                <w:rFonts w:hint="cs"/>
                <w:spacing w:val="-2"/>
                <w:rtl/>
              </w:rPr>
              <w:t>دعت</w:t>
            </w:r>
            <w:r w:rsidRPr="00FE5C91">
              <w:rPr>
                <w:spacing w:val="-2"/>
                <w:rtl/>
              </w:rPr>
              <w:t xml:space="preserve"> الحاجة، باستعمال نهج إلكتروني غير ورقي آمن لدى إعلامها بتنفيذ وسائل إرسال إلكتروني كهذه لبطاقات التبليغ عن الشبكات الساتلية فيما يتعلق بالشبكات </w:t>
            </w:r>
            <w:r w:rsidRPr="00FE5C91">
              <w:rPr>
                <w:rFonts w:hint="cs"/>
                <w:spacing w:val="-2"/>
                <w:rtl/>
              </w:rPr>
              <w:t>أو</w:t>
            </w:r>
            <w:r w:rsidRPr="00FE5C91">
              <w:rPr>
                <w:spacing w:val="-2"/>
                <w:rtl/>
              </w:rPr>
              <w:t xml:space="preserve"> الأنظمة الساتلية، ولدى تلقيها ما يؤكد أن هذه الوسائل آمنة بالفعل</w:t>
            </w:r>
            <w:r w:rsidRPr="00FE5C91">
              <w:rPr>
                <w:rFonts w:hint="cs"/>
                <w:spacing w:val="-2"/>
                <w:rtl/>
              </w:rPr>
              <w:t>.</w:t>
            </w:r>
          </w:p>
          <w:p w:rsidR="004F573A" w:rsidRDefault="004F573A" w:rsidP="00FE5C91">
            <w:pPr>
              <w:rPr>
                <w:rtl/>
              </w:rPr>
            </w:pPr>
            <w:r>
              <w:rPr>
                <w:rFonts w:hint="cs"/>
                <w:rtl/>
              </w:rPr>
              <w:t>و</w:t>
            </w:r>
            <w:r>
              <w:rPr>
                <w:rtl/>
              </w:rPr>
              <w:t xml:space="preserve">لتلبية متطلبات </w:t>
            </w:r>
            <w:r w:rsidRPr="00616812">
              <w:rPr>
                <w:rFonts w:hint="cs"/>
                <w:rtl/>
              </w:rPr>
              <w:t>القرار</w:t>
            </w:r>
            <w:r w:rsidRPr="000C00E0">
              <w:rPr>
                <w:rFonts w:hint="cs"/>
                <w:rtl/>
              </w:rPr>
              <w:t xml:space="preserve"> </w:t>
            </w:r>
            <w:r w:rsidRPr="00FE5C91">
              <w:rPr>
                <w:b/>
                <w:bCs/>
              </w:rPr>
              <w:t>908 (Rev.WRC-15)</w:t>
            </w:r>
            <w:r>
              <w:rPr>
                <w:rtl/>
              </w:rPr>
              <w:t xml:space="preserve">، </w:t>
            </w:r>
            <w:r>
              <w:rPr>
                <w:rFonts w:hint="cs"/>
                <w:rtl/>
              </w:rPr>
              <w:t xml:space="preserve">يعكف </w:t>
            </w:r>
            <w:r>
              <w:rPr>
                <w:rtl/>
              </w:rPr>
              <w:t>المكتب على وضع نهج موحد لتقديم وتجهيز ونشر جميع</w:t>
            </w:r>
            <w:r>
              <w:rPr>
                <w:rFonts w:hint="cs"/>
                <w:rtl/>
              </w:rPr>
              <w:t xml:space="preserve"> البطاقات</w:t>
            </w:r>
            <w:r>
              <w:rPr>
                <w:rtl/>
              </w:rPr>
              <w:t xml:space="preserve"> </w:t>
            </w:r>
            <w:r>
              <w:rPr>
                <w:rFonts w:hint="cs"/>
                <w:rtl/>
              </w:rPr>
              <w:t>والتبليغات</w:t>
            </w:r>
            <w:r>
              <w:rPr>
                <w:rtl/>
              </w:rPr>
              <w:t xml:space="preserve"> والتعليقات</w:t>
            </w:r>
            <w:r>
              <w:rPr>
                <w:rFonts w:hint="cs"/>
                <w:rtl/>
              </w:rPr>
              <w:t xml:space="preserve"> بشأن الشبكات الساتلية إ</w:t>
            </w:r>
            <w:r>
              <w:rPr>
                <w:rtl/>
              </w:rPr>
              <w:t>لكتروني</w:t>
            </w:r>
            <w:r>
              <w:rPr>
                <w:rFonts w:hint="cs"/>
                <w:rtl/>
              </w:rPr>
              <w:t>اً</w:t>
            </w:r>
            <w:r>
              <w:rPr>
                <w:rtl/>
              </w:rPr>
              <w:t xml:space="preserve">. </w:t>
            </w:r>
            <w:r>
              <w:rPr>
                <w:rFonts w:hint="cs"/>
                <w:rtl/>
              </w:rPr>
              <w:t>و</w:t>
            </w:r>
            <w:r>
              <w:rPr>
                <w:rtl/>
              </w:rPr>
              <w:t>للمساعدة في تطوير واختبار</w:t>
            </w:r>
            <w:r>
              <w:rPr>
                <w:rFonts w:hint="cs"/>
                <w:rtl/>
              </w:rPr>
              <w:t xml:space="preserve"> البرمجية بموجب هذا القرار</w:t>
            </w:r>
            <w:r>
              <w:rPr>
                <w:rtl/>
              </w:rPr>
              <w:t xml:space="preserve">، قررت إدارة اليابان </w:t>
            </w:r>
            <w:r>
              <w:rPr>
                <w:rFonts w:hint="cs"/>
                <w:rtl/>
              </w:rPr>
              <w:t>أن تسهم</w:t>
            </w:r>
            <w:r>
              <w:rPr>
                <w:rtl/>
              </w:rPr>
              <w:t xml:space="preserve"> في </w:t>
            </w:r>
            <w:r>
              <w:rPr>
                <w:rFonts w:hint="cs"/>
                <w:rtl/>
              </w:rPr>
              <w:t>ال</w:t>
            </w:r>
            <w:r>
              <w:rPr>
                <w:rtl/>
              </w:rPr>
              <w:t>مشروع</w:t>
            </w:r>
            <w:r>
              <w:rPr>
                <w:rFonts w:hint="cs"/>
                <w:rtl/>
              </w:rPr>
              <w:t xml:space="preserve"> الوارد في</w:t>
            </w:r>
            <w:r>
              <w:rPr>
                <w:rtl/>
              </w:rPr>
              <w:t xml:space="preserve"> </w:t>
            </w:r>
            <w:r>
              <w:rPr>
                <w:rFonts w:hint="cs"/>
                <w:rtl/>
              </w:rPr>
              <w:t>ال</w:t>
            </w:r>
            <w:r>
              <w:rPr>
                <w:rtl/>
              </w:rPr>
              <w:t xml:space="preserve">قرار </w:t>
            </w:r>
            <w:r>
              <w:t>908</w:t>
            </w:r>
            <w:r>
              <w:rPr>
                <w:rtl/>
              </w:rPr>
              <w:t xml:space="preserve"> </w:t>
            </w:r>
            <w:r>
              <w:rPr>
                <w:rFonts w:hint="cs"/>
                <w:rtl/>
              </w:rPr>
              <w:t xml:space="preserve">وقدمت خدمات </w:t>
            </w:r>
            <w:r>
              <w:rPr>
                <w:rtl/>
              </w:rPr>
              <w:t xml:space="preserve">خبير </w:t>
            </w:r>
            <w:r>
              <w:rPr>
                <w:rFonts w:hint="cs"/>
                <w:rtl/>
              </w:rPr>
              <w:t xml:space="preserve">في مجال </w:t>
            </w:r>
            <w:r>
              <w:rPr>
                <w:rtl/>
              </w:rPr>
              <w:t>البرمجيات التنظيم</w:t>
            </w:r>
            <w:r>
              <w:rPr>
                <w:rFonts w:hint="cs"/>
                <w:rtl/>
              </w:rPr>
              <w:t>ية</w:t>
            </w:r>
            <w:r>
              <w:rPr>
                <w:rtl/>
              </w:rPr>
              <w:t xml:space="preserve"> في جنيف لمدة</w:t>
            </w:r>
            <w:r>
              <w:rPr>
                <w:rFonts w:hint="cs"/>
                <w:rtl/>
              </w:rPr>
              <w:t xml:space="preserve"> </w:t>
            </w:r>
            <w:r>
              <w:rPr>
                <w:rtl/>
              </w:rPr>
              <w:t>سن</w:t>
            </w:r>
            <w:r>
              <w:rPr>
                <w:rFonts w:hint="cs"/>
                <w:rtl/>
              </w:rPr>
              <w:t>تين</w:t>
            </w:r>
            <w:r w:rsidR="00FE5C91">
              <w:rPr>
                <w:rtl/>
              </w:rPr>
              <w:t>. وفي</w:t>
            </w:r>
            <w:r w:rsidR="00FE5C91">
              <w:rPr>
                <w:rFonts w:hint="cs"/>
                <w:rtl/>
              </w:rPr>
              <w:t> </w:t>
            </w:r>
            <w:r>
              <w:rPr>
                <w:rtl/>
              </w:rPr>
              <w:t xml:space="preserve">الوقت </w:t>
            </w:r>
            <w:r>
              <w:rPr>
                <w:rFonts w:hint="cs"/>
                <w:rtl/>
              </w:rPr>
              <w:t>ذاته</w:t>
            </w:r>
            <w:r>
              <w:rPr>
                <w:rtl/>
              </w:rPr>
              <w:t>، سيتم تبسيط العمليات الداخلية</w:t>
            </w:r>
            <w:r>
              <w:rPr>
                <w:rFonts w:hint="cs"/>
                <w:rtl/>
              </w:rPr>
              <w:t xml:space="preserve"> في المكتب</w:t>
            </w:r>
            <w:r>
              <w:rPr>
                <w:rtl/>
              </w:rPr>
              <w:t xml:space="preserve"> </w:t>
            </w:r>
            <w:r>
              <w:rPr>
                <w:rFonts w:hint="cs"/>
                <w:rtl/>
              </w:rPr>
              <w:t>لمعالجة تبليغات</w:t>
            </w:r>
            <w:r>
              <w:rPr>
                <w:rtl/>
              </w:rPr>
              <w:t xml:space="preserve"> </w:t>
            </w:r>
            <w:r>
              <w:rPr>
                <w:rFonts w:hint="cs"/>
                <w:rtl/>
              </w:rPr>
              <w:t>ال</w:t>
            </w:r>
            <w:r>
              <w:rPr>
                <w:rtl/>
              </w:rPr>
              <w:t>شبك</w:t>
            </w:r>
            <w:r>
              <w:rPr>
                <w:rFonts w:hint="cs"/>
                <w:rtl/>
              </w:rPr>
              <w:t>ات</w:t>
            </w:r>
            <w:r>
              <w:rPr>
                <w:rtl/>
              </w:rPr>
              <w:t xml:space="preserve"> الس</w:t>
            </w:r>
            <w:r>
              <w:rPr>
                <w:rFonts w:hint="cs"/>
                <w:rtl/>
              </w:rPr>
              <w:t>ا</w:t>
            </w:r>
            <w:r>
              <w:rPr>
                <w:rtl/>
              </w:rPr>
              <w:t>تل</w:t>
            </w:r>
            <w:r>
              <w:rPr>
                <w:rFonts w:hint="cs"/>
                <w:rtl/>
              </w:rPr>
              <w:t>ية</w:t>
            </w:r>
            <w:r>
              <w:rPr>
                <w:rtl/>
              </w:rPr>
              <w:t xml:space="preserve"> </w:t>
            </w:r>
            <w:r>
              <w:rPr>
                <w:rFonts w:hint="cs"/>
                <w:rtl/>
              </w:rPr>
              <w:t>و</w:t>
            </w:r>
            <w:r>
              <w:rPr>
                <w:rtl/>
              </w:rPr>
              <w:t xml:space="preserve">إعادة </w:t>
            </w:r>
            <w:r>
              <w:rPr>
                <w:rFonts w:hint="cs"/>
                <w:rtl/>
              </w:rPr>
              <w:t>تحرير</w:t>
            </w:r>
            <w:r>
              <w:rPr>
                <w:rtl/>
              </w:rPr>
              <w:t xml:space="preserve"> بعض البرمج</w:t>
            </w:r>
            <w:r>
              <w:rPr>
                <w:rFonts w:hint="cs"/>
                <w:rtl/>
              </w:rPr>
              <w:t>يات</w:t>
            </w:r>
            <w:r>
              <w:rPr>
                <w:rtl/>
              </w:rPr>
              <w:t xml:space="preserve"> في لغات </w:t>
            </w:r>
            <w:r>
              <w:rPr>
                <w:rFonts w:hint="cs"/>
                <w:rtl/>
              </w:rPr>
              <w:t>أحدث</w:t>
            </w:r>
            <w:r>
              <w:rPr>
                <w:rtl/>
              </w:rPr>
              <w:t xml:space="preserve"> لاستيعاب التكنولوجيا الجديدة </w:t>
            </w:r>
            <w:r>
              <w:rPr>
                <w:rFonts w:hint="cs"/>
                <w:rtl/>
              </w:rPr>
              <w:t xml:space="preserve">القائمة </w:t>
            </w:r>
            <w:r>
              <w:rPr>
                <w:rtl/>
              </w:rPr>
              <w:t xml:space="preserve">على </w:t>
            </w:r>
            <w:r>
              <w:rPr>
                <w:rFonts w:hint="cs"/>
                <w:rtl/>
              </w:rPr>
              <w:t>الويب</w:t>
            </w:r>
            <w:r>
              <w:rPr>
                <w:rtl/>
              </w:rPr>
              <w:t>.</w:t>
            </w:r>
          </w:p>
          <w:p w:rsidR="004F573A" w:rsidRDefault="004F573A" w:rsidP="00FE5C91">
            <w:pPr>
              <w:rPr>
                <w:rtl/>
              </w:rPr>
            </w:pPr>
            <w:r>
              <w:rPr>
                <w:rFonts w:hint="cs"/>
                <w:rtl/>
              </w:rPr>
              <w:t>ومن المرتقب تحقيق</w:t>
            </w:r>
            <w:r>
              <w:rPr>
                <w:rtl/>
              </w:rPr>
              <w:t xml:space="preserve"> النواتج التالية بموجب </w:t>
            </w:r>
            <w:r w:rsidRPr="00616812">
              <w:rPr>
                <w:rFonts w:hint="cs"/>
                <w:rtl/>
              </w:rPr>
              <w:t>القرار</w:t>
            </w:r>
            <w:r w:rsidRPr="000C00E0">
              <w:rPr>
                <w:rFonts w:hint="cs"/>
                <w:rtl/>
              </w:rPr>
              <w:t xml:space="preserve"> </w:t>
            </w:r>
            <w:r w:rsidRPr="00FE5C91">
              <w:rPr>
                <w:b/>
                <w:bCs/>
              </w:rPr>
              <w:t>908 (Rev.WRC-15)</w:t>
            </w:r>
            <w:r>
              <w:rPr>
                <w:rtl/>
              </w:rPr>
              <w:t>:</w:t>
            </w:r>
          </w:p>
          <w:p w:rsidR="004F573A" w:rsidRDefault="004F573A" w:rsidP="00FE5C91">
            <w:pPr>
              <w:ind w:left="284" w:hanging="284"/>
              <w:rPr>
                <w:rtl/>
              </w:rPr>
            </w:pPr>
            <w:r>
              <w:t>1</w:t>
            </w:r>
            <w:r w:rsidR="00FE5C91" w:rsidRPr="004245FA">
              <w:rPr>
                <w:rtl/>
              </w:rPr>
              <w:tab/>
            </w:r>
            <w:r>
              <w:rPr>
                <w:rtl/>
              </w:rPr>
              <w:t xml:space="preserve">نهج موحد لتقديم جميع بطاقات التبليغ عن الشبكات </w:t>
            </w:r>
            <w:r>
              <w:rPr>
                <w:rFonts w:hint="cs"/>
                <w:rtl/>
              </w:rPr>
              <w:t>الساتلية</w:t>
            </w:r>
            <w:r>
              <w:rPr>
                <w:rtl/>
              </w:rPr>
              <w:t xml:space="preserve"> والتعليقات ذات الصلة ونشرها</w:t>
            </w:r>
            <w:r>
              <w:rPr>
                <w:rFonts w:hint="cs"/>
                <w:rtl/>
              </w:rPr>
              <w:t xml:space="preserve"> </w:t>
            </w:r>
            <w:r>
              <w:rPr>
                <w:rtl/>
              </w:rPr>
              <w:t>إلكتروني</w:t>
            </w:r>
            <w:r>
              <w:rPr>
                <w:rFonts w:hint="cs"/>
                <w:rtl/>
              </w:rPr>
              <w:t>اً</w:t>
            </w:r>
            <w:r>
              <w:rPr>
                <w:rtl/>
              </w:rPr>
              <w:t>.</w:t>
            </w:r>
          </w:p>
          <w:p w:rsidR="004F573A" w:rsidRDefault="004F573A" w:rsidP="00FE5C91">
            <w:pPr>
              <w:ind w:left="284" w:hanging="284"/>
              <w:rPr>
                <w:rtl/>
              </w:rPr>
            </w:pPr>
            <w:r>
              <w:rPr>
                <w:lang w:val="en-GB"/>
              </w:rPr>
              <w:t>2</w:t>
            </w:r>
            <w:r w:rsidR="00FE5C91" w:rsidRPr="004245FA">
              <w:rPr>
                <w:rtl/>
              </w:rPr>
              <w:tab/>
            </w:r>
            <w:r>
              <w:rPr>
                <w:rtl/>
              </w:rPr>
              <w:t xml:space="preserve">تحسين نظام </w:t>
            </w:r>
            <w:r>
              <w:rPr>
                <w:rFonts w:hint="cs"/>
                <w:rtl/>
              </w:rPr>
              <w:t>ال</w:t>
            </w:r>
            <w:r>
              <w:rPr>
                <w:rtl/>
              </w:rPr>
              <w:t>معالج</w:t>
            </w:r>
            <w:r>
              <w:rPr>
                <w:rFonts w:hint="cs"/>
                <w:rtl/>
              </w:rPr>
              <w:t xml:space="preserve">ة </w:t>
            </w:r>
            <w:r>
              <w:rPr>
                <w:rtl/>
              </w:rPr>
              <w:t>الداخلي</w:t>
            </w:r>
            <w:r>
              <w:rPr>
                <w:rFonts w:hint="cs"/>
                <w:rtl/>
              </w:rPr>
              <w:t xml:space="preserve"> في المكتب</w:t>
            </w:r>
            <w:r>
              <w:rPr>
                <w:rtl/>
              </w:rPr>
              <w:t xml:space="preserve"> </w:t>
            </w:r>
            <w:r>
              <w:rPr>
                <w:rFonts w:hint="cs"/>
                <w:rtl/>
              </w:rPr>
              <w:t xml:space="preserve">بشأن </w:t>
            </w:r>
            <w:r>
              <w:rPr>
                <w:rtl/>
              </w:rPr>
              <w:t xml:space="preserve">بطاقات التبليغ والتعليقات </w:t>
            </w:r>
            <w:r>
              <w:rPr>
                <w:rFonts w:hint="cs"/>
                <w:rtl/>
              </w:rPr>
              <w:t>الخاصة</w:t>
            </w:r>
            <w:r>
              <w:rPr>
                <w:rtl/>
              </w:rPr>
              <w:t xml:space="preserve"> </w:t>
            </w:r>
            <w:r>
              <w:rPr>
                <w:rFonts w:hint="cs"/>
                <w:rtl/>
              </w:rPr>
              <w:t>ب</w:t>
            </w:r>
            <w:r>
              <w:rPr>
                <w:rtl/>
              </w:rPr>
              <w:t xml:space="preserve">الشبكات </w:t>
            </w:r>
            <w:r>
              <w:rPr>
                <w:rFonts w:hint="cs"/>
                <w:rtl/>
              </w:rPr>
              <w:t>الساتلية</w:t>
            </w:r>
            <w:r>
              <w:rPr>
                <w:rtl/>
              </w:rPr>
              <w:t>.</w:t>
            </w:r>
          </w:p>
          <w:p w:rsidR="004F573A" w:rsidRDefault="004F573A" w:rsidP="00FE5C91">
            <w:pPr>
              <w:rPr>
                <w:rtl/>
              </w:rPr>
            </w:pPr>
            <w:r>
              <w:rPr>
                <w:rFonts w:hint="cs"/>
                <w:rtl/>
              </w:rPr>
              <w:t xml:space="preserve">وفيما يلي </w:t>
            </w:r>
            <w:r>
              <w:rPr>
                <w:rtl/>
              </w:rPr>
              <w:t xml:space="preserve">خطة </w:t>
            </w:r>
            <w:r>
              <w:rPr>
                <w:rFonts w:hint="cs"/>
                <w:rtl/>
              </w:rPr>
              <w:t>ال</w:t>
            </w:r>
            <w:r>
              <w:rPr>
                <w:rtl/>
              </w:rPr>
              <w:t xml:space="preserve">عمل </w:t>
            </w:r>
            <w:r>
              <w:rPr>
                <w:rFonts w:hint="cs"/>
                <w:rtl/>
              </w:rPr>
              <w:t>ال</w:t>
            </w:r>
            <w:r>
              <w:rPr>
                <w:rtl/>
              </w:rPr>
              <w:t>أولية لتحقيق هذه الأهداف:</w:t>
            </w:r>
          </w:p>
          <w:p w:rsidR="004F573A" w:rsidRPr="00BC73AB" w:rsidRDefault="004F573A" w:rsidP="00BC73AB">
            <w:pPr>
              <w:jc w:val="center"/>
              <w:rPr>
                <w:rtl/>
                <w:lang w:val="en-GB" w:bidi="ar-EG"/>
              </w:rPr>
            </w:pPr>
            <w:r>
              <w:rPr>
                <w:rtl/>
              </w:rPr>
              <w:t>مشروع خطة العمل</w:t>
            </w:r>
            <w:r>
              <w:rPr>
                <w:rFonts w:hint="cs"/>
                <w:rtl/>
              </w:rPr>
              <w:t xml:space="preserve"> الأولية</w:t>
            </w:r>
          </w:p>
          <w:p w:rsidR="004F573A" w:rsidRPr="004245FA" w:rsidRDefault="004F573A" w:rsidP="00FE5C91">
            <w:pPr>
              <w:rPr>
                <w:rtl/>
                <w:lang w:bidi="ar-EG"/>
              </w:rPr>
            </w:pPr>
            <w:r w:rsidRPr="00EF522D">
              <w:rPr>
                <w:rFonts w:eastAsia="SimSun" w:cs="Arial"/>
                <w:noProof/>
                <w:lang w:eastAsia="zh-CN"/>
              </w:rPr>
              <w:drawing>
                <wp:inline distT="0" distB="0" distL="0" distR="0" wp14:anchorId="3D9A8596" wp14:editId="6C03ACAC">
                  <wp:extent cx="6017260" cy="4097020"/>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017260" cy="4097020"/>
                          </a:xfrm>
                          <a:prstGeom prst="rect">
                            <a:avLst/>
                          </a:prstGeom>
                          <a:noFill/>
                        </pic:spPr>
                      </pic:pic>
                    </a:graphicData>
                  </a:graphic>
                </wp:inline>
              </w:drawing>
            </w:r>
          </w:p>
        </w:tc>
      </w:tr>
      <w:tr w:rsidR="004F573A" w:rsidRPr="004245FA" w:rsidTr="00FE5C91">
        <w:trPr>
          <w:cantSplit/>
        </w:trPr>
        <w:tc>
          <w:tcPr>
            <w:tcW w:w="9629" w:type="dxa"/>
          </w:tcPr>
          <w:p w:rsidR="004F573A" w:rsidRPr="00E52384" w:rsidRDefault="004F573A" w:rsidP="00FE5C91">
            <w:pPr>
              <w:rPr>
                <w:b/>
                <w:bCs/>
                <w:spacing w:val="-4"/>
                <w:rtl/>
                <w:lang w:bidi="ar-EG"/>
              </w:rPr>
            </w:pPr>
            <w:r w:rsidRPr="00E52384">
              <w:rPr>
                <w:rFonts w:hint="cs"/>
                <w:b/>
                <w:bCs/>
                <w:spacing w:val="-4"/>
                <w:rtl/>
              </w:rPr>
              <w:lastRenderedPageBreak/>
              <w:t xml:space="preserve">تنفيذ </w:t>
            </w:r>
            <w:r w:rsidRPr="00CE7E36">
              <w:rPr>
                <w:rFonts w:hint="cs"/>
                <w:b/>
                <w:bCs/>
                <w:spacing w:val="-4"/>
                <w:rtl/>
              </w:rPr>
              <w:t>قرارات</w:t>
            </w:r>
            <w:r>
              <w:rPr>
                <w:rFonts w:hint="cs"/>
                <w:b/>
                <w:bCs/>
                <w:spacing w:val="-4"/>
                <w:rtl/>
              </w:rPr>
              <w:t xml:space="preserve"> المؤتمر</w:t>
            </w:r>
            <w:r w:rsidRPr="00E52384">
              <w:rPr>
                <w:rFonts w:hint="cs"/>
                <w:b/>
                <w:bCs/>
                <w:spacing w:val="-4"/>
                <w:rtl/>
              </w:rPr>
              <w:t xml:space="preserve"> </w:t>
            </w:r>
            <w:r w:rsidRPr="00E52384">
              <w:rPr>
                <w:b/>
                <w:bCs/>
              </w:rPr>
              <w:t>WRC-15</w:t>
            </w:r>
            <w:r w:rsidRPr="00E52384">
              <w:rPr>
                <w:rFonts w:hint="cs"/>
                <w:b/>
                <w:bCs/>
                <w:spacing w:val="-4"/>
                <w:rtl/>
              </w:rPr>
              <w:t xml:space="preserve"> المتعلقة بالخدمات الفضائية</w:t>
            </w:r>
          </w:p>
          <w:p w:rsidR="004F573A" w:rsidRPr="00DC5601" w:rsidRDefault="004F573A" w:rsidP="00FE5C91">
            <w:pPr>
              <w:rPr>
                <w:spacing w:val="-4"/>
                <w:rtl/>
                <w:lang w:bidi="ar-SY"/>
              </w:rPr>
            </w:pPr>
            <w:r w:rsidRPr="00DC5601">
              <w:rPr>
                <w:rFonts w:hint="cs"/>
                <w:spacing w:val="-4"/>
                <w:rtl/>
                <w:lang w:bidi="ar-EG"/>
              </w:rPr>
              <w:t>ي</w:t>
            </w:r>
            <w:r w:rsidRPr="00DC5601">
              <w:rPr>
                <w:spacing w:val="-4"/>
                <w:rtl/>
                <w:lang w:bidi="ar-EG"/>
              </w:rPr>
              <w:t xml:space="preserve">جري </w:t>
            </w:r>
            <w:r w:rsidRPr="00DC5601">
              <w:rPr>
                <w:rFonts w:hint="cs"/>
                <w:spacing w:val="-4"/>
                <w:rtl/>
                <w:lang w:bidi="ar-EG"/>
              </w:rPr>
              <w:t>ال</w:t>
            </w:r>
            <w:r w:rsidRPr="00DC5601">
              <w:rPr>
                <w:spacing w:val="-4"/>
                <w:rtl/>
                <w:lang w:bidi="ar-EG"/>
              </w:rPr>
              <w:t>تنفيذ على</w:t>
            </w:r>
            <w:r>
              <w:rPr>
                <w:rFonts w:hint="cs"/>
                <w:spacing w:val="-4"/>
                <w:rtl/>
                <w:lang w:bidi="ar-EG"/>
              </w:rPr>
              <w:t> </w:t>
            </w:r>
            <w:r w:rsidRPr="00DC5601">
              <w:rPr>
                <w:spacing w:val="-4"/>
                <w:rtl/>
                <w:lang w:bidi="ar-EG"/>
              </w:rPr>
              <w:t>مرحلتين:</w:t>
            </w:r>
          </w:p>
          <w:p w:rsidR="004F573A" w:rsidRPr="00DC5601" w:rsidRDefault="004F573A" w:rsidP="00FE5C91">
            <w:pPr>
              <w:rPr>
                <w:spacing w:val="-4"/>
                <w:rtl/>
                <w:lang w:bidi="ar-EG"/>
              </w:rPr>
            </w:pPr>
            <w:r w:rsidRPr="00DC5601">
              <w:rPr>
                <w:spacing w:val="-4"/>
                <w:rtl/>
                <w:lang w:bidi="ar-EG"/>
              </w:rPr>
              <w:t xml:space="preserve">المرحلة </w:t>
            </w:r>
            <w:r w:rsidRPr="00DC5601">
              <w:rPr>
                <w:spacing w:val="-4"/>
                <w:lang w:bidi="ar-EG"/>
              </w:rPr>
              <w:t>1</w:t>
            </w:r>
            <w:r w:rsidRPr="00DC5601">
              <w:rPr>
                <w:spacing w:val="-4"/>
                <w:rtl/>
                <w:lang w:bidi="ar-EG"/>
              </w:rPr>
              <w:t xml:space="preserve">: تنفيذ </w:t>
            </w:r>
            <w:r>
              <w:rPr>
                <w:rFonts w:hint="cs"/>
                <w:spacing w:val="-4"/>
                <w:rtl/>
                <w:lang w:bidi="ar-EG"/>
              </w:rPr>
              <w:t>القرارات</w:t>
            </w:r>
            <w:r w:rsidRPr="00DC5601">
              <w:rPr>
                <w:spacing w:val="-4"/>
                <w:rtl/>
                <w:lang w:bidi="ar-EG"/>
              </w:rPr>
              <w:t xml:space="preserve"> التي دخلت حيز </w:t>
            </w:r>
            <w:r w:rsidRPr="00DC5601">
              <w:rPr>
                <w:rFonts w:hint="cs"/>
                <w:spacing w:val="-4"/>
                <w:rtl/>
                <w:lang w:bidi="ar-EG"/>
              </w:rPr>
              <w:t>النفاذ</w:t>
            </w:r>
            <w:r w:rsidRPr="00DC5601">
              <w:rPr>
                <w:spacing w:val="-4"/>
                <w:rtl/>
                <w:lang w:bidi="ar-EG"/>
              </w:rPr>
              <w:t xml:space="preserve"> في</w:t>
            </w:r>
            <w:r w:rsidRPr="00DC5601">
              <w:rPr>
                <w:rFonts w:hint="cs"/>
                <w:spacing w:val="-4"/>
                <w:rtl/>
                <w:lang w:bidi="ar-EG"/>
              </w:rPr>
              <w:t xml:space="preserve"> </w:t>
            </w:r>
            <w:r w:rsidRPr="00DC5601">
              <w:rPr>
                <w:spacing w:val="-4"/>
                <w:rtl/>
                <w:lang w:bidi="ar-EG"/>
              </w:rPr>
              <w:t xml:space="preserve">نهاية </w:t>
            </w:r>
            <w:r w:rsidRPr="00DC5601">
              <w:rPr>
                <w:rFonts w:hint="cs"/>
                <w:spacing w:val="-4"/>
                <w:rtl/>
                <w:lang w:bidi="ar-EG"/>
              </w:rPr>
              <w:t>المؤتمر</w:t>
            </w:r>
            <w:r>
              <w:rPr>
                <w:rFonts w:hint="cs"/>
                <w:spacing w:val="-4"/>
                <w:rtl/>
                <w:lang w:bidi="ar-EG"/>
              </w:rPr>
              <w:t xml:space="preserve"> </w:t>
            </w:r>
            <w:r w:rsidRPr="00B53151">
              <w:rPr>
                <w:szCs w:val="22"/>
              </w:rPr>
              <w:t>WRC-15</w:t>
            </w:r>
            <w:r w:rsidRPr="00DC5601">
              <w:rPr>
                <w:spacing w:val="-4"/>
                <w:rtl/>
                <w:lang w:bidi="ar-EG"/>
              </w:rPr>
              <w:t xml:space="preserve"> </w:t>
            </w:r>
            <w:r w:rsidRPr="00DC5601">
              <w:rPr>
                <w:rFonts w:hint="cs"/>
                <w:spacing w:val="-4"/>
                <w:rtl/>
                <w:lang w:bidi="ar-EG"/>
              </w:rPr>
              <w:t>والقواعد الإجرائية</w:t>
            </w:r>
            <w:r w:rsidRPr="00DC5601">
              <w:rPr>
                <w:spacing w:val="-4"/>
                <w:rtl/>
                <w:lang w:bidi="ar-EG"/>
              </w:rPr>
              <w:t xml:space="preserve"> ذات الصلة. تاريخ الإنتاج: </w:t>
            </w:r>
            <w:r w:rsidRPr="00DC5601">
              <w:rPr>
                <w:spacing w:val="-4"/>
                <w:lang w:bidi="ar-EG"/>
              </w:rPr>
              <w:t>1</w:t>
            </w:r>
            <w:r w:rsidR="009C4901">
              <w:rPr>
                <w:rFonts w:hint="cs"/>
                <w:spacing w:val="-4"/>
                <w:rtl/>
                <w:lang w:bidi="ar-EG"/>
              </w:rPr>
              <w:t> </w:t>
            </w:r>
            <w:r w:rsidRPr="00DC5601">
              <w:rPr>
                <w:spacing w:val="-4"/>
                <w:rtl/>
                <w:lang w:bidi="ar-EG"/>
              </w:rPr>
              <w:t>أبريل</w:t>
            </w:r>
            <w:r>
              <w:rPr>
                <w:rFonts w:hint="cs"/>
                <w:spacing w:val="-4"/>
                <w:rtl/>
                <w:lang w:bidi="ar-EG"/>
              </w:rPr>
              <w:t> </w:t>
            </w:r>
            <w:r w:rsidRPr="00DC5601">
              <w:rPr>
                <w:spacing w:val="-4"/>
                <w:lang w:bidi="ar-EG"/>
              </w:rPr>
              <w:t>2016</w:t>
            </w:r>
            <w:r>
              <w:rPr>
                <w:rFonts w:hint="cs"/>
                <w:spacing w:val="-4"/>
                <w:rtl/>
                <w:lang w:bidi="ar-EG"/>
              </w:rPr>
              <w:t xml:space="preserve">، كما جاء في الرسالتين المعممتين </w:t>
            </w:r>
            <w:r w:rsidRPr="00B53151">
              <w:rPr>
                <w:szCs w:val="22"/>
              </w:rPr>
              <w:t>CR/393</w:t>
            </w:r>
            <w:r>
              <w:rPr>
                <w:rFonts w:hint="cs"/>
                <w:spacing w:val="-4"/>
                <w:rtl/>
                <w:lang w:bidi="ar-EG"/>
              </w:rPr>
              <w:t xml:space="preserve"> و</w:t>
            </w:r>
            <w:r w:rsidRPr="00B53151">
              <w:rPr>
                <w:szCs w:val="22"/>
              </w:rPr>
              <w:t>CR/394</w:t>
            </w:r>
            <w:r>
              <w:rPr>
                <w:rFonts w:hint="cs"/>
                <w:spacing w:val="-4"/>
                <w:rtl/>
                <w:lang w:bidi="ar-EG"/>
              </w:rPr>
              <w:t>.</w:t>
            </w:r>
          </w:p>
          <w:p w:rsidR="004F573A" w:rsidRPr="004245FA" w:rsidRDefault="004F573A" w:rsidP="00FE5C91">
            <w:pPr>
              <w:rPr>
                <w:rtl/>
                <w:lang w:bidi="ar-EG"/>
              </w:rPr>
            </w:pPr>
            <w:r w:rsidRPr="004245FA">
              <w:rPr>
                <w:rtl/>
                <w:lang w:bidi="ar-EG"/>
              </w:rPr>
              <w:t xml:space="preserve">المرحلة </w:t>
            </w:r>
            <w:r>
              <w:rPr>
                <w:lang w:bidi="ar-EG"/>
              </w:rPr>
              <w:t>2</w:t>
            </w:r>
            <w:r w:rsidRPr="004245FA">
              <w:rPr>
                <w:rtl/>
                <w:lang w:bidi="ar-EG"/>
              </w:rPr>
              <w:t xml:space="preserve">: تنفيذ ما تبقى من </w:t>
            </w:r>
            <w:r>
              <w:rPr>
                <w:rFonts w:hint="cs"/>
                <w:rtl/>
              </w:rPr>
              <w:t>قرارات</w:t>
            </w:r>
            <w:r w:rsidRPr="004245FA">
              <w:rPr>
                <w:rFonts w:hint="cs"/>
                <w:rtl/>
              </w:rPr>
              <w:t xml:space="preserve"> </w:t>
            </w:r>
            <w:r w:rsidRPr="00DC5601">
              <w:rPr>
                <w:rFonts w:hint="cs"/>
                <w:spacing w:val="-4"/>
                <w:rtl/>
                <w:lang w:bidi="ar-EG"/>
              </w:rPr>
              <w:t>المؤتمر</w:t>
            </w:r>
            <w:r>
              <w:rPr>
                <w:rFonts w:hint="cs"/>
                <w:spacing w:val="-4"/>
                <w:rtl/>
                <w:lang w:bidi="ar-EG"/>
              </w:rPr>
              <w:t xml:space="preserve"> </w:t>
            </w:r>
            <w:r w:rsidRPr="00B53151">
              <w:rPr>
                <w:szCs w:val="22"/>
              </w:rPr>
              <w:t>WRC-15</w:t>
            </w:r>
            <w:r>
              <w:rPr>
                <w:rFonts w:hint="cs"/>
                <w:szCs w:val="22"/>
                <w:rtl/>
              </w:rPr>
              <w:t xml:space="preserve"> </w:t>
            </w:r>
            <w:r w:rsidRPr="004245FA">
              <w:rPr>
                <w:rtl/>
                <w:lang w:bidi="ar-EG"/>
              </w:rPr>
              <w:t xml:space="preserve">التي </w:t>
            </w:r>
            <w:r w:rsidRPr="004245FA">
              <w:rPr>
                <w:rFonts w:hint="cs"/>
                <w:rtl/>
                <w:lang w:bidi="ar-EG"/>
              </w:rPr>
              <w:t>تدخل</w:t>
            </w:r>
            <w:r w:rsidRPr="004245FA">
              <w:rPr>
                <w:rtl/>
                <w:lang w:bidi="ar-EG"/>
              </w:rPr>
              <w:t xml:space="preserve"> حيز </w:t>
            </w:r>
            <w:r w:rsidRPr="004245FA">
              <w:rPr>
                <w:rFonts w:hint="cs"/>
                <w:rtl/>
                <w:lang w:bidi="ar-EG"/>
              </w:rPr>
              <w:t>النفاذ</w:t>
            </w:r>
            <w:r w:rsidRPr="004245FA">
              <w:rPr>
                <w:rtl/>
                <w:lang w:bidi="ar-EG"/>
              </w:rPr>
              <w:t xml:space="preserve"> في </w:t>
            </w:r>
            <w:r>
              <w:rPr>
                <w:lang w:bidi="ar-EG"/>
              </w:rPr>
              <w:t>1</w:t>
            </w:r>
            <w:r w:rsidRPr="004245FA">
              <w:rPr>
                <w:rtl/>
                <w:lang w:bidi="ar-EG"/>
              </w:rPr>
              <w:t xml:space="preserve"> يناير </w:t>
            </w:r>
            <w:r>
              <w:rPr>
                <w:lang w:bidi="ar-EG"/>
              </w:rPr>
              <w:t>2017</w:t>
            </w:r>
            <w:r w:rsidRPr="004245FA">
              <w:rPr>
                <w:rtl/>
                <w:lang w:bidi="ar-EG"/>
              </w:rPr>
              <w:t xml:space="preserve">. تاريخ الإنتاج: </w:t>
            </w:r>
            <w:r>
              <w:rPr>
                <w:lang w:bidi="ar-EG"/>
              </w:rPr>
              <w:t>1</w:t>
            </w:r>
            <w:r w:rsidRPr="004245FA">
              <w:rPr>
                <w:rtl/>
                <w:lang w:bidi="ar-EG"/>
              </w:rPr>
              <w:t xml:space="preserve"> يناير</w:t>
            </w:r>
            <w:r>
              <w:rPr>
                <w:rFonts w:hint="cs"/>
                <w:rtl/>
                <w:lang w:bidi="ar-EG"/>
              </w:rPr>
              <w:t> </w:t>
            </w:r>
            <w:r>
              <w:rPr>
                <w:lang w:bidi="ar-EG"/>
              </w:rPr>
              <w:t>2017</w:t>
            </w:r>
            <w:r>
              <w:rPr>
                <w:rFonts w:hint="cs"/>
                <w:rtl/>
                <w:lang w:bidi="ar-EG"/>
              </w:rPr>
              <w:t xml:space="preserve">، </w:t>
            </w:r>
            <w:r>
              <w:rPr>
                <w:rFonts w:hint="cs"/>
                <w:spacing w:val="-4"/>
                <w:rtl/>
                <w:lang w:bidi="ar-EG"/>
              </w:rPr>
              <w:t xml:space="preserve">كما جاء في الرسالتين المعممتين </w:t>
            </w:r>
            <w:r w:rsidRPr="00B53151">
              <w:rPr>
                <w:szCs w:val="22"/>
              </w:rPr>
              <w:t>CR/</w:t>
            </w:r>
            <w:r>
              <w:rPr>
                <w:szCs w:val="22"/>
              </w:rPr>
              <w:t>403</w:t>
            </w:r>
            <w:r>
              <w:rPr>
                <w:rFonts w:hint="cs"/>
                <w:spacing w:val="-4"/>
                <w:rtl/>
                <w:lang w:bidi="ar-EG"/>
              </w:rPr>
              <w:t xml:space="preserve"> و</w:t>
            </w:r>
            <w:r w:rsidRPr="00B53151">
              <w:rPr>
                <w:szCs w:val="22"/>
              </w:rPr>
              <w:t>CR/</w:t>
            </w:r>
            <w:r>
              <w:rPr>
                <w:szCs w:val="22"/>
              </w:rPr>
              <w:t>411</w:t>
            </w:r>
            <w:r>
              <w:rPr>
                <w:rFonts w:hint="cs"/>
                <w:spacing w:val="-4"/>
                <w:rtl/>
                <w:lang w:bidi="ar-EG"/>
              </w:rPr>
              <w:t xml:space="preserve">. وقد عرضت التغييرات في البرمجية وقاعدة البيانات على الأعضاء في الحلقة الدراسية العالمية للاتصالات الراديوية </w:t>
            </w:r>
            <w:r w:rsidRPr="00A41CCB">
              <w:rPr>
                <w:szCs w:val="22"/>
              </w:rPr>
              <w:t>WRS</w:t>
            </w:r>
            <w:r w:rsidRPr="00B53151">
              <w:rPr>
                <w:szCs w:val="22"/>
              </w:rPr>
              <w:t>-16</w:t>
            </w:r>
            <w:r>
              <w:rPr>
                <w:rFonts w:hint="cs"/>
                <w:spacing w:val="-4"/>
                <w:rtl/>
                <w:lang w:bidi="ar-EG"/>
              </w:rPr>
              <w:t>.</w:t>
            </w:r>
            <w:r>
              <w:rPr>
                <w:rFonts w:hint="cs"/>
                <w:rtl/>
                <w:lang w:bidi="ar-SY"/>
              </w:rPr>
              <w:t xml:space="preserve"> </w:t>
            </w:r>
            <w:r>
              <w:rPr>
                <w:rFonts w:hint="cs"/>
                <w:rtl/>
                <w:lang w:bidi="ar-EG"/>
              </w:rPr>
              <w:t xml:space="preserve">وهي تشمل توفير </w:t>
            </w:r>
            <w:r>
              <w:rPr>
                <w:rtl/>
                <w:lang w:bidi="ar-EG"/>
              </w:rPr>
              <w:t xml:space="preserve">إصدارات </w:t>
            </w:r>
            <w:r>
              <w:rPr>
                <w:rFonts w:hint="cs"/>
                <w:rtl/>
                <w:lang w:bidi="ar-EG"/>
              </w:rPr>
              <w:t xml:space="preserve">جديدة و/أو محسنة لجميع تطبيقات برمجيات تجهيز الخدمات الفضائية للاستعمال الخارجي (النشرة </w:t>
            </w:r>
            <w:r w:rsidRPr="00B53151">
              <w:rPr>
                <w:szCs w:val="22"/>
              </w:rPr>
              <w:t>BR IFIC</w:t>
            </w:r>
            <w:r>
              <w:rPr>
                <w:rFonts w:hint="cs"/>
                <w:rtl/>
                <w:lang w:bidi="ar-EG"/>
              </w:rPr>
              <w:t xml:space="preserve"> (فضاء)).</w:t>
            </w:r>
          </w:p>
        </w:tc>
      </w:tr>
      <w:tr w:rsidR="003B2361" w:rsidRPr="004245FA" w:rsidTr="00FE5C91">
        <w:trPr>
          <w:cantSplit/>
        </w:trPr>
        <w:tc>
          <w:tcPr>
            <w:tcW w:w="9629" w:type="dxa"/>
          </w:tcPr>
          <w:p w:rsidR="003B2361" w:rsidRPr="001379E8" w:rsidRDefault="003B2361" w:rsidP="003B2361">
            <w:pPr>
              <w:rPr>
                <w:b/>
                <w:bCs/>
                <w:rtl/>
                <w:lang w:bidi="ar-EG"/>
              </w:rPr>
            </w:pPr>
            <w:r w:rsidRPr="001379E8">
              <w:rPr>
                <w:b/>
                <w:bCs/>
                <w:rtl/>
                <w:lang w:bidi="ar-EG"/>
              </w:rPr>
              <w:t>تنفيذ</w:t>
            </w:r>
            <w:r>
              <w:rPr>
                <w:rFonts w:hint="cs"/>
                <w:b/>
                <w:bCs/>
                <w:rtl/>
                <w:lang w:bidi="ar-EG"/>
              </w:rPr>
              <w:t xml:space="preserve"> </w:t>
            </w:r>
            <w:r w:rsidRPr="00CE7E36">
              <w:rPr>
                <w:rFonts w:hint="cs"/>
                <w:b/>
                <w:bCs/>
                <w:rtl/>
                <w:lang w:bidi="ar-EG"/>
              </w:rPr>
              <w:t>قرارات</w:t>
            </w:r>
            <w:r>
              <w:rPr>
                <w:rFonts w:hint="cs"/>
                <w:b/>
                <w:bCs/>
                <w:rtl/>
                <w:lang w:bidi="ar-EG"/>
              </w:rPr>
              <w:t xml:space="preserve"> المؤتمر</w:t>
            </w:r>
            <w:r w:rsidRPr="001379E8">
              <w:rPr>
                <w:b/>
                <w:bCs/>
                <w:rtl/>
                <w:lang w:bidi="ar-EG"/>
              </w:rPr>
              <w:t xml:space="preserve"> </w:t>
            </w:r>
            <w:r w:rsidRPr="001379E8">
              <w:rPr>
                <w:b/>
                <w:bCs/>
                <w:lang w:bidi="ar-EG"/>
              </w:rPr>
              <w:t>WRC-15</w:t>
            </w:r>
            <w:r w:rsidRPr="001379E8">
              <w:rPr>
                <w:b/>
                <w:bCs/>
                <w:rtl/>
                <w:lang w:bidi="ar-EG"/>
              </w:rPr>
              <w:t xml:space="preserve"> </w:t>
            </w:r>
            <w:r>
              <w:rPr>
                <w:rFonts w:hint="cs"/>
                <w:b/>
                <w:bCs/>
                <w:rtl/>
                <w:lang w:bidi="ar-EG"/>
              </w:rPr>
              <w:t>الم</w:t>
            </w:r>
            <w:r w:rsidRPr="001379E8">
              <w:rPr>
                <w:b/>
                <w:bCs/>
                <w:rtl/>
                <w:lang w:bidi="ar-EG"/>
              </w:rPr>
              <w:t>تعلق</w:t>
            </w:r>
            <w:r>
              <w:rPr>
                <w:rFonts w:hint="cs"/>
                <w:b/>
                <w:bCs/>
                <w:rtl/>
                <w:lang w:bidi="ar-EG"/>
              </w:rPr>
              <w:t>ة</w:t>
            </w:r>
            <w:r>
              <w:rPr>
                <w:b/>
                <w:bCs/>
                <w:rtl/>
                <w:lang w:bidi="ar-EG"/>
              </w:rPr>
              <w:t xml:space="preserve"> بخدمات الأرض</w:t>
            </w:r>
          </w:p>
          <w:p w:rsidR="003B2361" w:rsidRDefault="003B2361" w:rsidP="003C6E99">
            <w:pPr>
              <w:rPr>
                <w:rtl/>
                <w:lang w:bidi="ar-EG"/>
              </w:rPr>
            </w:pPr>
            <w:r>
              <w:rPr>
                <w:rtl/>
                <w:lang w:bidi="ar-EG"/>
              </w:rPr>
              <w:t xml:space="preserve">إصدارات جديدة و/أو </w:t>
            </w:r>
            <w:r>
              <w:rPr>
                <w:rFonts w:hint="cs"/>
                <w:rtl/>
                <w:lang w:bidi="ar-EG"/>
              </w:rPr>
              <w:t>محدثة لبرمجيات تجهيز</w:t>
            </w:r>
            <w:r>
              <w:rPr>
                <w:rtl/>
                <w:lang w:bidi="ar-EG"/>
              </w:rPr>
              <w:t xml:space="preserve"> جميع خدمات الأرض، سواء </w:t>
            </w:r>
            <w:r>
              <w:rPr>
                <w:rFonts w:hint="cs"/>
                <w:rtl/>
                <w:lang w:bidi="ar-EG"/>
              </w:rPr>
              <w:t>للاستخدام</w:t>
            </w:r>
            <w:r>
              <w:rPr>
                <w:rtl/>
                <w:lang w:bidi="ar-EG"/>
              </w:rPr>
              <w:t xml:space="preserve"> </w:t>
            </w:r>
            <w:r>
              <w:rPr>
                <w:rFonts w:hint="cs"/>
                <w:rtl/>
                <w:lang w:bidi="ar-EG"/>
              </w:rPr>
              <w:t>ا</w:t>
            </w:r>
            <w:r>
              <w:rPr>
                <w:rtl/>
                <w:lang w:bidi="ar-EG"/>
              </w:rPr>
              <w:t xml:space="preserve">لداخلي </w:t>
            </w:r>
            <w:r>
              <w:rPr>
                <w:lang w:bidi="ar-EG"/>
              </w:rPr>
              <w:t>(</w:t>
            </w:r>
            <w:r w:rsidRPr="006F3A05">
              <w:rPr>
                <w:i/>
                <w:iCs/>
                <w:lang w:bidi="ar-EG"/>
              </w:rPr>
              <w:t>TerRaSys</w:t>
            </w:r>
            <w:r>
              <w:rPr>
                <w:lang w:bidi="ar-EG"/>
              </w:rPr>
              <w:t>)</w:t>
            </w:r>
            <w:r>
              <w:rPr>
                <w:rtl/>
                <w:lang w:bidi="ar-EG"/>
              </w:rPr>
              <w:t xml:space="preserve"> </w:t>
            </w:r>
            <w:r>
              <w:rPr>
                <w:rFonts w:hint="cs"/>
                <w:rtl/>
                <w:lang w:bidi="ar-EG"/>
              </w:rPr>
              <w:t>أ</w:t>
            </w:r>
            <w:r>
              <w:rPr>
                <w:rtl/>
                <w:lang w:bidi="ar-EG"/>
              </w:rPr>
              <w:t>و</w:t>
            </w:r>
            <w:r>
              <w:rPr>
                <w:rFonts w:hint="cs"/>
                <w:rtl/>
                <w:lang w:bidi="ar-EG"/>
              </w:rPr>
              <w:t xml:space="preserve"> </w:t>
            </w:r>
            <w:r>
              <w:rPr>
                <w:rtl/>
                <w:lang w:bidi="ar-EG"/>
              </w:rPr>
              <w:t>الخارجي (</w:t>
            </w:r>
            <w:r>
              <w:rPr>
                <w:lang w:bidi="ar-EG"/>
              </w:rPr>
              <w:t>BR IFIC</w:t>
            </w:r>
            <w:r>
              <w:rPr>
                <w:rtl/>
                <w:lang w:bidi="ar-EG"/>
              </w:rPr>
              <w:t xml:space="preserve"> (</w:t>
            </w:r>
            <w:r>
              <w:rPr>
                <w:rFonts w:hint="cs"/>
                <w:rtl/>
                <w:lang w:bidi="ar-EG"/>
              </w:rPr>
              <w:t>أرض</w:t>
            </w:r>
            <w:r>
              <w:rPr>
                <w:rtl/>
                <w:lang w:bidi="ar-EG"/>
              </w:rPr>
              <w:t>))، بما في ذلك تحسين</w:t>
            </w:r>
            <w:r>
              <w:rPr>
                <w:rFonts w:hint="cs"/>
                <w:rtl/>
                <w:lang w:bidi="ar-EG"/>
              </w:rPr>
              <w:t xml:space="preserve"> </w:t>
            </w:r>
            <w:r>
              <w:rPr>
                <w:rtl/>
                <w:lang w:bidi="ar-EG"/>
              </w:rPr>
              <w:t>مخططات قاعدة البيانات</w:t>
            </w:r>
            <w:r>
              <w:rPr>
                <w:rFonts w:hint="cs"/>
                <w:rtl/>
                <w:lang w:bidi="ar-EG"/>
              </w:rPr>
              <w:t xml:space="preserve"> </w:t>
            </w:r>
            <w:r>
              <w:rPr>
                <w:rtl/>
                <w:lang w:bidi="ar-EG"/>
              </w:rPr>
              <w:t>وتحديث</w:t>
            </w:r>
            <w:r>
              <w:rPr>
                <w:rFonts w:hint="cs"/>
                <w:rtl/>
                <w:lang w:bidi="ar-EG"/>
              </w:rPr>
              <w:t xml:space="preserve"> الوحدات النمطية في برمجيات</w:t>
            </w:r>
            <w:r>
              <w:rPr>
                <w:rtl/>
                <w:lang w:bidi="ar-EG"/>
              </w:rPr>
              <w:t xml:space="preserve"> التحقق </w:t>
            </w:r>
            <w:r>
              <w:rPr>
                <w:rFonts w:hint="cs"/>
                <w:rtl/>
                <w:lang w:bidi="ar-EG"/>
              </w:rPr>
              <w:t>والت</w:t>
            </w:r>
            <w:r>
              <w:rPr>
                <w:rtl/>
                <w:lang w:bidi="ar-EG"/>
              </w:rPr>
              <w:t xml:space="preserve">فحص، ومطابقة التغييرات في عناصر </w:t>
            </w:r>
            <w:r>
              <w:rPr>
                <w:rFonts w:hint="cs"/>
                <w:rtl/>
                <w:lang w:bidi="ar-EG"/>
              </w:rPr>
              <w:t>ال</w:t>
            </w:r>
            <w:r>
              <w:rPr>
                <w:rtl/>
                <w:lang w:bidi="ar-EG"/>
              </w:rPr>
              <w:t xml:space="preserve">بيانات </w:t>
            </w:r>
            <w:r>
              <w:rPr>
                <w:rFonts w:hint="cs"/>
                <w:rtl/>
                <w:lang w:bidi="ar-EG"/>
              </w:rPr>
              <w:t xml:space="preserve">المبلغ عنها في التذييل </w:t>
            </w:r>
            <w:r w:rsidRPr="0072287C">
              <w:rPr>
                <w:b/>
                <w:bCs/>
                <w:lang w:val="en-GB" w:bidi="ar-EG"/>
              </w:rPr>
              <w:t>4</w:t>
            </w:r>
            <w:r>
              <w:rPr>
                <w:rtl/>
                <w:lang w:bidi="ar-EG"/>
              </w:rPr>
              <w:t xml:space="preserve">، لتقديم </w:t>
            </w:r>
            <w:r>
              <w:rPr>
                <w:rFonts w:hint="cs"/>
                <w:rtl/>
                <w:lang w:bidi="ar-EG"/>
              </w:rPr>
              <w:t>تبليغات</w:t>
            </w:r>
            <w:r>
              <w:rPr>
                <w:rtl/>
                <w:lang w:bidi="ar-EG"/>
              </w:rPr>
              <w:t xml:space="preserve"> </w:t>
            </w:r>
            <w:r>
              <w:rPr>
                <w:rFonts w:hint="cs"/>
                <w:rtl/>
                <w:lang w:bidi="ar-EG"/>
              </w:rPr>
              <w:t>ال</w:t>
            </w:r>
            <w:r>
              <w:rPr>
                <w:rtl/>
                <w:lang w:bidi="ar-EG"/>
              </w:rPr>
              <w:t>تردد</w:t>
            </w:r>
            <w:r>
              <w:rPr>
                <w:rFonts w:hint="cs"/>
                <w:rtl/>
                <w:lang w:bidi="ar-EG"/>
              </w:rPr>
              <w:t xml:space="preserve"> لخدمات</w:t>
            </w:r>
            <w:r>
              <w:rPr>
                <w:rtl/>
                <w:lang w:bidi="ar-EG"/>
              </w:rPr>
              <w:t xml:space="preserve"> الأرض، </w:t>
            </w:r>
            <w:r>
              <w:rPr>
                <w:rFonts w:hint="cs"/>
                <w:rtl/>
                <w:lang w:bidi="ar-EG"/>
              </w:rPr>
              <w:t>عملاً</w:t>
            </w:r>
            <w:r>
              <w:rPr>
                <w:rtl/>
                <w:lang w:bidi="ar-EG"/>
              </w:rPr>
              <w:t xml:space="preserve"> </w:t>
            </w:r>
            <w:r>
              <w:rPr>
                <w:rFonts w:hint="cs"/>
                <w:rtl/>
                <w:lang w:bidi="ar-EG"/>
              </w:rPr>
              <w:t>ب</w:t>
            </w:r>
            <w:r w:rsidRPr="00CE7E36">
              <w:rPr>
                <w:rFonts w:hint="cs"/>
                <w:rtl/>
                <w:lang w:bidi="ar-EG"/>
              </w:rPr>
              <w:t>قرارات</w:t>
            </w:r>
            <w:r>
              <w:rPr>
                <w:rFonts w:hint="cs"/>
                <w:rtl/>
                <w:lang w:bidi="ar-EG"/>
              </w:rPr>
              <w:t xml:space="preserve"> المؤتمر</w:t>
            </w:r>
            <w:r w:rsidR="003C6E99">
              <w:rPr>
                <w:rFonts w:hint="eastAsia"/>
                <w:rtl/>
                <w:lang w:bidi="ar-EG"/>
              </w:rPr>
              <w:t> </w:t>
            </w:r>
            <w:r>
              <w:rPr>
                <w:lang w:bidi="ar-EG"/>
              </w:rPr>
              <w:t>WRC-15</w:t>
            </w:r>
            <w:r>
              <w:rPr>
                <w:rtl/>
                <w:lang w:bidi="ar-EG"/>
              </w:rPr>
              <w:t xml:space="preserve"> و</w:t>
            </w:r>
            <w:r>
              <w:rPr>
                <w:rFonts w:hint="cs"/>
                <w:rtl/>
                <w:lang w:bidi="ar-EG"/>
              </w:rPr>
              <w:t>لجنة</w:t>
            </w:r>
            <w:r>
              <w:rPr>
                <w:rtl/>
                <w:lang w:bidi="ar-EG"/>
              </w:rPr>
              <w:t xml:space="preserve"> لوائح الراديو.</w:t>
            </w:r>
          </w:p>
          <w:p w:rsidR="003B2361" w:rsidRDefault="003B2361" w:rsidP="003B2361">
            <w:pPr>
              <w:rPr>
                <w:rtl/>
                <w:lang w:bidi="ar-EG"/>
              </w:rPr>
            </w:pPr>
            <w:r>
              <w:rPr>
                <w:rtl/>
                <w:lang w:bidi="ar-EG"/>
              </w:rPr>
              <w:t xml:space="preserve">إصدارات جديدة و/أو تحديث قواعد البيانات المرجعية (بما في ذلك البيانات الجديدة والمخططات) </w:t>
            </w:r>
            <w:r>
              <w:rPr>
                <w:rFonts w:hint="cs"/>
                <w:rtl/>
                <w:lang w:bidi="ar-EG"/>
              </w:rPr>
              <w:t>والوحدات النمطية في</w:t>
            </w:r>
            <w:r w:rsidR="009C4901">
              <w:rPr>
                <w:rFonts w:hint="cs"/>
                <w:rtl/>
                <w:lang w:bidi="ar-EG"/>
              </w:rPr>
              <w:t> </w:t>
            </w:r>
            <w:r>
              <w:rPr>
                <w:rtl/>
                <w:lang w:bidi="ar-EG"/>
              </w:rPr>
              <w:t xml:space="preserve">البرمجيات المرتبطة </w:t>
            </w:r>
            <w:r>
              <w:rPr>
                <w:rFonts w:hint="cs"/>
                <w:rtl/>
                <w:lang w:bidi="ar-EG"/>
              </w:rPr>
              <w:t>بها و</w:t>
            </w:r>
            <w:r>
              <w:rPr>
                <w:rtl/>
                <w:lang w:bidi="ar-EG"/>
              </w:rPr>
              <w:t xml:space="preserve">اللازمة </w:t>
            </w:r>
            <w:r>
              <w:rPr>
                <w:rFonts w:hint="cs"/>
                <w:rtl/>
                <w:lang w:bidi="ar-EG"/>
              </w:rPr>
              <w:t>لعمليات التفحص</w:t>
            </w:r>
            <w:r>
              <w:rPr>
                <w:rtl/>
                <w:lang w:bidi="ar-EG"/>
              </w:rPr>
              <w:t xml:space="preserve"> التقنية والتنظيمية التي </w:t>
            </w:r>
            <w:r>
              <w:rPr>
                <w:rFonts w:hint="cs"/>
                <w:rtl/>
                <w:lang w:bidi="ar-EG"/>
              </w:rPr>
              <w:t>يقوم بها المكتب</w:t>
            </w:r>
            <w:r>
              <w:rPr>
                <w:rtl/>
                <w:lang w:bidi="ar-EG"/>
              </w:rPr>
              <w:t xml:space="preserve"> </w:t>
            </w:r>
            <w:r>
              <w:rPr>
                <w:rFonts w:hint="cs"/>
                <w:rtl/>
                <w:lang w:bidi="ar-EG"/>
              </w:rPr>
              <w:t>بشأن</w:t>
            </w:r>
            <w:r>
              <w:rPr>
                <w:rtl/>
                <w:lang w:bidi="ar-EG"/>
              </w:rPr>
              <w:t xml:space="preserve"> تخصيصات التردد</w:t>
            </w:r>
            <w:r>
              <w:rPr>
                <w:rFonts w:hint="cs"/>
                <w:rtl/>
                <w:lang w:bidi="ar-EG"/>
              </w:rPr>
              <w:t xml:space="preserve"> لخدمات</w:t>
            </w:r>
            <w:r>
              <w:rPr>
                <w:rtl/>
                <w:lang w:bidi="ar-EG"/>
              </w:rPr>
              <w:t xml:space="preserve"> </w:t>
            </w:r>
            <w:r>
              <w:rPr>
                <w:rFonts w:hint="cs"/>
                <w:rtl/>
                <w:lang w:bidi="ar-EG"/>
              </w:rPr>
              <w:t>ا</w:t>
            </w:r>
            <w:r>
              <w:rPr>
                <w:rtl/>
                <w:lang w:bidi="ar-EG"/>
              </w:rPr>
              <w:t xml:space="preserve">لأرض في </w:t>
            </w:r>
            <w:r>
              <w:rPr>
                <w:rFonts w:hint="cs"/>
                <w:rtl/>
                <w:lang w:bidi="ar-EG"/>
              </w:rPr>
              <w:t>ال</w:t>
            </w:r>
            <w:r>
              <w:rPr>
                <w:rtl/>
                <w:lang w:bidi="ar-EG"/>
              </w:rPr>
              <w:t xml:space="preserve">نطاقات </w:t>
            </w:r>
            <w:r>
              <w:rPr>
                <w:rFonts w:hint="cs"/>
                <w:rtl/>
                <w:lang w:bidi="ar-EG"/>
              </w:rPr>
              <w:t>المتقاسمة</w:t>
            </w:r>
            <w:r>
              <w:rPr>
                <w:rtl/>
                <w:lang w:bidi="ar-EG"/>
              </w:rPr>
              <w:t xml:space="preserve"> بين خدمات الأرض و</w:t>
            </w:r>
            <w:r>
              <w:rPr>
                <w:rFonts w:hint="cs"/>
                <w:rtl/>
                <w:lang w:bidi="ar-EG"/>
              </w:rPr>
              <w:t xml:space="preserve">الخدمات </w:t>
            </w:r>
            <w:r>
              <w:rPr>
                <w:rtl/>
                <w:lang w:bidi="ar-EG"/>
              </w:rPr>
              <w:t xml:space="preserve">الفضائية، مع </w:t>
            </w:r>
            <w:r>
              <w:rPr>
                <w:rFonts w:hint="cs"/>
                <w:rtl/>
                <w:lang w:bidi="ar-EG"/>
              </w:rPr>
              <w:t xml:space="preserve">مراعاة </w:t>
            </w:r>
            <w:r>
              <w:rPr>
                <w:rtl/>
                <w:lang w:bidi="ar-EG"/>
              </w:rPr>
              <w:t>قرارات</w:t>
            </w:r>
            <w:r>
              <w:rPr>
                <w:rFonts w:hint="cs"/>
                <w:rtl/>
                <w:lang w:bidi="ar-EG"/>
              </w:rPr>
              <w:t xml:space="preserve"> المؤتمر</w:t>
            </w:r>
            <w:r>
              <w:rPr>
                <w:rtl/>
                <w:lang w:bidi="ar-EG"/>
              </w:rPr>
              <w:t xml:space="preserve"> </w:t>
            </w:r>
            <w:r>
              <w:rPr>
                <w:lang w:bidi="ar-EG"/>
              </w:rPr>
              <w:t>WRC-15</w:t>
            </w:r>
            <w:r>
              <w:rPr>
                <w:rtl/>
                <w:lang w:bidi="ar-EG"/>
              </w:rPr>
              <w:t xml:space="preserve"> و</w:t>
            </w:r>
            <w:r>
              <w:rPr>
                <w:rFonts w:hint="cs"/>
                <w:rtl/>
                <w:lang w:bidi="ar-EG"/>
              </w:rPr>
              <w:t>لجنة</w:t>
            </w:r>
            <w:r>
              <w:rPr>
                <w:rtl/>
                <w:lang w:bidi="ar-EG"/>
              </w:rPr>
              <w:t xml:space="preserve"> لوائح الراديو.</w:t>
            </w:r>
          </w:p>
          <w:p w:rsidR="003B2361" w:rsidRPr="00E52384" w:rsidRDefault="003B2361" w:rsidP="003B2361">
            <w:pPr>
              <w:rPr>
                <w:b/>
                <w:bCs/>
                <w:spacing w:val="-4"/>
                <w:rtl/>
              </w:rPr>
            </w:pPr>
            <w:r>
              <w:rPr>
                <w:rtl/>
              </w:rPr>
              <w:t xml:space="preserve">بدء تطوير </w:t>
            </w:r>
            <w:r>
              <w:rPr>
                <w:rFonts w:hint="cs"/>
                <w:rtl/>
              </w:rPr>
              <w:t>الوحدات النمطية في</w:t>
            </w:r>
            <w:r>
              <w:rPr>
                <w:rtl/>
              </w:rPr>
              <w:t xml:space="preserve"> البرمجيات وقواعد البيانات المرجعية والأدوات المرتبطة بها لخدمات الأرض، </w:t>
            </w:r>
            <w:r>
              <w:rPr>
                <w:rFonts w:hint="cs"/>
                <w:rtl/>
              </w:rPr>
              <w:t>بغية</w:t>
            </w:r>
            <w:r>
              <w:rPr>
                <w:rtl/>
              </w:rPr>
              <w:t xml:space="preserve"> أتمتة معالجة احتياجات وطلبات التنسيق بموجب </w:t>
            </w:r>
            <w:r>
              <w:rPr>
                <w:rFonts w:hint="cs"/>
                <w:rtl/>
                <w:lang w:bidi="ar-SY"/>
              </w:rPr>
              <w:t>ال</w:t>
            </w:r>
            <w:r>
              <w:rPr>
                <w:rtl/>
              </w:rPr>
              <w:t xml:space="preserve">رقم </w:t>
            </w:r>
            <w:r w:rsidRPr="005148A8">
              <w:rPr>
                <w:b/>
                <w:bCs/>
              </w:rPr>
              <w:t>21.9</w:t>
            </w:r>
            <w:r>
              <w:rPr>
                <w:rFonts w:hint="cs"/>
                <w:rtl/>
              </w:rPr>
              <w:t xml:space="preserve"> من</w:t>
            </w:r>
            <w:r>
              <w:rPr>
                <w:rFonts w:hint="cs"/>
                <w:rtl/>
                <w:lang w:bidi="ar-SY"/>
              </w:rPr>
              <w:t xml:space="preserve"> لوائح الراديو،</w:t>
            </w:r>
            <w:r>
              <w:rPr>
                <w:rtl/>
              </w:rPr>
              <w:t xml:space="preserve"> مع </w:t>
            </w:r>
            <w:r>
              <w:rPr>
                <w:rFonts w:hint="cs"/>
                <w:rtl/>
              </w:rPr>
              <w:t xml:space="preserve">مراعاة </w:t>
            </w:r>
            <w:r>
              <w:rPr>
                <w:rtl/>
              </w:rPr>
              <w:t>قرارات</w:t>
            </w:r>
            <w:r>
              <w:rPr>
                <w:rFonts w:hint="cs"/>
                <w:rtl/>
              </w:rPr>
              <w:t xml:space="preserve"> المؤتمر</w:t>
            </w:r>
            <w:r>
              <w:rPr>
                <w:rtl/>
              </w:rPr>
              <w:t xml:space="preserve"> </w:t>
            </w:r>
            <w:r>
              <w:t>WRC-15</w:t>
            </w:r>
            <w:r>
              <w:rPr>
                <w:rtl/>
              </w:rPr>
              <w:t xml:space="preserve"> و</w:t>
            </w:r>
            <w:r>
              <w:rPr>
                <w:rFonts w:hint="cs"/>
                <w:rtl/>
              </w:rPr>
              <w:t>لجنة</w:t>
            </w:r>
            <w:r>
              <w:rPr>
                <w:rtl/>
              </w:rPr>
              <w:t xml:space="preserve"> لوائح الراديو.</w:t>
            </w:r>
          </w:p>
        </w:tc>
      </w:tr>
    </w:tbl>
    <w:p w:rsidR="004F573A" w:rsidRPr="004245FA" w:rsidRDefault="004F573A" w:rsidP="003B2361">
      <w:pPr>
        <w:pStyle w:val="Heading2"/>
        <w:spacing w:before="360"/>
        <w:rPr>
          <w:rtl/>
          <w:lang w:bidi="ar-SY"/>
        </w:rPr>
      </w:pPr>
      <w:r w:rsidRPr="004245FA">
        <w:t>2.3</w:t>
      </w:r>
      <w:r w:rsidRPr="004245FA">
        <w:rPr>
          <w:rtl/>
        </w:rPr>
        <w:tab/>
      </w:r>
      <w:r w:rsidRPr="004245FA">
        <w:rPr>
          <w:rFonts w:hint="cs"/>
          <w:rtl/>
        </w:rPr>
        <w:t xml:space="preserve">الإجراءات الأخرى لتنفيذ </w:t>
      </w:r>
      <w:r w:rsidRPr="00CE7E36">
        <w:rPr>
          <w:rFonts w:hint="cs"/>
          <w:rtl/>
        </w:rPr>
        <w:t>قرارات</w:t>
      </w:r>
      <w:r w:rsidRPr="004245FA">
        <w:rPr>
          <w:rFonts w:hint="cs"/>
          <w:rtl/>
        </w:rPr>
        <w:t xml:space="preserve"> ال‍مؤت‍مر </w:t>
      </w:r>
      <w:r w:rsidRPr="004245FA">
        <w:rPr>
          <w:lang w:val="en-GB"/>
        </w:rPr>
        <w:t>WRC</w:t>
      </w:r>
      <w:r w:rsidRPr="004245FA">
        <w:rPr>
          <w:lang w:val="en-GB"/>
        </w:rPr>
        <w:noBreakHyphen/>
        <w:t>15</w:t>
      </w:r>
    </w:p>
    <w:p w:rsidR="004F573A" w:rsidRDefault="004F573A" w:rsidP="004F573A">
      <w:pPr>
        <w:rPr>
          <w:rtl/>
          <w:lang w:bidi="ar-EG"/>
        </w:rPr>
      </w:pPr>
      <w:r>
        <w:rPr>
          <w:rtl/>
          <w:lang w:bidi="ar-EG"/>
        </w:rPr>
        <w:t xml:space="preserve">وضع المكتب </w:t>
      </w:r>
      <w:r>
        <w:rPr>
          <w:rFonts w:hint="cs"/>
          <w:rtl/>
          <w:lang w:bidi="ar-EG"/>
        </w:rPr>
        <w:t>مشاريع</w:t>
      </w:r>
      <w:r>
        <w:rPr>
          <w:rtl/>
          <w:lang w:bidi="ar-EG"/>
        </w:rPr>
        <w:t xml:space="preserve"> </w:t>
      </w:r>
      <w:r>
        <w:rPr>
          <w:rFonts w:hint="cs"/>
          <w:rtl/>
          <w:lang w:bidi="ar-EG"/>
        </w:rPr>
        <w:t>لقواعد إجرائية</w:t>
      </w:r>
      <w:r>
        <w:rPr>
          <w:rtl/>
          <w:lang w:bidi="ar-EG"/>
        </w:rPr>
        <w:t xml:space="preserve"> جديدة أو </w:t>
      </w:r>
      <w:r>
        <w:rPr>
          <w:rFonts w:hint="cs"/>
          <w:rtl/>
          <w:lang w:bidi="ar-EG"/>
        </w:rPr>
        <w:t>معدلة</w:t>
      </w:r>
      <w:r>
        <w:rPr>
          <w:rtl/>
          <w:lang w:bidi="ar-EG"/>
        </w:rPr>
        <w:t xml:space="preserve"> لكي تعكس قرارات</w:t>
      </w:r>
      <w:r>
        <w:rPr>
          <w:rFonts w:hint="cs"/>
          <w:rtl/>
          <w:lang w:bidi="ar-EG"/>
        </w:rPr>
        <w:t xml:space="preserve"> المؤتمر</w:t>
      </w:r>
      <w:r>
        <w:rPr>
          <w:rtl/>
          <w:lang w:bidi="ar-EG"/>
        </w:rPr>
        <w:t xml:space="preserve"> </w:t>
      </w:r>
      <w:r>
        <w:rPr>
          <w:lang w:bidi="ar-EG"/>
        </w:rPr>
        <w:t>WRC-15</w:t>
      </w:r>
      <w:r>
        <w:rPr>
          <w:rtl/>
          <w:lang w:bidi="ar-EG"/>
        </w:rPr>
        <w:t xml:space="preserve">. </w:t>
      </w:r>
      <w:r>
        <w:rPr>
          <w:rFonts w:hint="cs"/>
          <w:rtl/>
          <w:lang w:bidi="ar-EG"/>
        </w:rPr>
        <w:t>وقد نظرت</w:t>
      </w:r>
      <w:r>
        <w:rPr>
          <w:rtl/>
          <w:lang w:bidi="ar-EG"/>
        </w:rPr>
        <w:t xml:space="preserve"> لجنة لوائح الراديو</w:t>
      </w:r>
      <w:r w:rsidR="009C4901">
        <w:rPr>
          <w:rFonts w:hint="cs"/>
          <w:rtl/>
          <w:lang w:bidi="ar-EG"/>
        </w:rPr>
        <w:t xml:space="preserve"> في</w:t>
      </w:r>
      <w:r w:rsidR="009C4901">
        <w:rPr>
          <w:rFonts w:hint="eastAsia"/>
          <w:rtl/>
          <w:lang w:bidi="ar-EG"/>
        </w:rPr>
        <w:t> </w:t>
      </w:r>
      <w:r>
        <w:rPr>
          <w:rFonts w:hint="cs"/>
          <w:rtl/>
          <w:lang w:bidi="ar-EG"/>
        </w:rPr>
        <w:t>هذه المشاريع</w:t>
      </w:r>
      <w:r>
        <w:rPr>
          <w:rtl/>
          <w:lang w:bidi="ar-EG"/>
        </w:rPr>
        <w:t xml:space="preserve"> إلى جانب التعليقات الواردة من الإدارات</w:t>
      </w:r>
      <w:r>
        <w:rPr>
          <w:rFonts w:hint="cs"/>
          <w:rtl/>
          <w:lang w:bidi="ar-EG"/>
        </w:rPr>
        <w:t xml:space="preserve"> واعتمدت اللجنة</w:t>
      </w:r>
      <w:r>
        <w:rPr>
          <w:rtl/>
          <w:lang w:bidi="ar-EG"/>
        </w:rPr>
        <w:t xml:space="preserve"> </w:t>
      </w:r>
      <w:r>
        <w:rPr>
          <w:rFonts w:hint="cs"/>
          <w:rtl/>
          <w:lang w:bidi="ar-EG"/>
        </w:rPr>
        <w:t>ال</w:t>
      </w:r>
      <w:r>
        <w:rPr>
          <w:rtl/>
          <w:lang w:bidi="ar-EG"/>
        </w:rPr>
        <w:t xml:space="preserve">قواعد </w:t>
      </w:r>
      <w:r>
        <w:rPr>
          <w:rFonts w:hint="cs"/>
          <w:rtl/>
          <w:lang w:bidi="ar-EG"/>
        </w:rPr>
        <w:t>الإجرائية ذات الصلة</w:t>
      </w:r>
      <w:r>
        <w:rPr>
          <w:rtl/>
          <w:lang w:bidi="ar-EG"/>
        </w:rPr>
        <w:t xml:space="preserve"> </w:t>
      </w:r>
      <w:r>
        <w:rPr>
          <w:rFonts w:hint="cs"/>
          <w:rtl/>
          <w:lang w:bidi="ar-EG"/>
        </w:rPr>
        <w:t>في اج</w:t>
      </w:r>
      <w:r w:rsidR="003C6E99">
        <w:rPr>
          <w:rFonts w:hint="cs"/>
          <w:rtl/>
          <w:lang w:bidi="ar-EG"/>
        </w:rPr>
        <w:t>تماعيها الثالث والسبعين والرابع</w:t>
      </w:r>
      <w:r w:rsidR="003C6E99">
        <w:rPr>
          <w:rFonts w:hint="eastAsia"/>
          <w:rtl/>
          <w:lang w:bidi="ar-EG"/>
        </w:rPr>
        <w:t> </w:t>
      </w:r>
      <w:r>
        <w:rPr>
          <w:rFonts w:hint="cs"/>
          <w:rtl/>
          <w:lang w:bidi="ar-EG"/>
        </w:rPr>
        <w:t>والسبعين.</w:t>
      </w:r>
    </w:p>
    <w:p w:rsidR="004F573A" w:rsidRDefault="004F573A" w:rsidP="003C6E99">
      <w:pPr>
        <w:rPr>
          <w:rtl/>
          <w:lang w:bidi="ar-EG"/>
        </w:rPr>
      </w:pPr>
      <w:r>
        <w:rPr>
          <w:rtl/>
          <w:lang w:bidi="ar-EG"/>
        </w:rPr>
        <w:t>وفيما يتعلق بخدمات الأرض، أد</w:t>
      </w:r>
      <w:r>
        <w:rPr>
          <w:rFonts w:hint="cs"/>
          <w:rtl/>
          <w:lang w:bidi="ar-EG"/>
        </w:rPr>
        <w:t>خل</w:t>
      </w:r>
      <w:r>
        <w:rPr>
          <w:rtl/>
          <w:lang w:bidi="ar-EG"/>
        </w:rPr>
        <w:t xml:space="preserve"> </w:t>
      </w:r>
      <w:r>
        <w:rPr>
          <w:rFonts w:hint="cs"/>
          <w:rtl/>
          <w:lang w:bidi="ar-EG"/>
        </w:rPr>
        <w:t>ال</w:t>
      </w:r>
      <w:r>
        <w:rPr>
          <w:rtl/>
          <w:lang w:bidi="ar-EG"/>
        </w:rPr>
        <w:t xml:space="preserve">مكتب تغييرات تعكس </w:t>
      </w:r>
      <w:r w:rsidRPr="00CE7E36">
        <w:rPr>
          <w:rtl/>
          <w:lang w:bidi="ar-EG"/>
        </w:rPr>
        <w:t>قرارات</w:t>
      </w:r>
      <w:r>
        <w:rPr>
          <w:rtl/>
          <w:lang w:bidi="ar-EG"/>
        </w:rPr>
        <w:t xml:space="preserve"> المؤتمر </w:t>
      </w:r>
      <w:r>
        <w:rPr>
          <w:lang w:bidi="ar-EG"/>
        </w:rPr>
        <w:t>WRC-15</w:t>
      </w:r>
      <w:r>
        <w:rPr>
          <w:rtl/>
          <w:lang w:bidi="ar-EG"/>
        </w:rPr>
        <w:t xml:space="preserve"> في الوثائق ذات الصلة، بما في ذلك</w:t>
      </w:r>
      <w:r w:rsidRPr="00311629">
        <w:rPr>
          <w:rtl/>
          <w:lang w:bidi="ar-EG"/>
        </w:rPr>
        <w:t xml:space="preserve"> </w:t>
      </w:r>
      <w:r>
        <w:rPr>
          <w:rtl/>
          <w:lang w:bidi="ar-EG"/>
        </w:rPr>
        <w:t xml:space="preserve">قواعد </w:t>
      </w:r>
      <w:r>
        <w:rPr>
          <w:rFonts w:hint="cs"/>
          <w:rtl/>
          <w:lang w:bidi="ar-EG"/>
        </w:rPr>
        <w:t>التحقق والت</w:t>
      </w:r>
      <w:r>
        <w:rPr>
          <w:rtl/>
          <w:lang w:bidi="ar-EG"/>
        </w:rPr>
        <w:t>فحص والمبادئ التوجيهية للإدارات بشأن تقديم</w:t>
      </w:r>
      <w:r>
        <w:rPr>
          <w:rFonts w:hint="cs"/>
          <w:rtl/>
          <w:lang w:bidi="ar-EG"/>
        </w:rPr>
        <w:t xml:space="preserve"> طلبات</w:t>
      </w:r>
      <w:r>
        <w:rPr>
          <w:rtl/>
          <w:lang w:bidi="ar-EG"/>
        </w:rPr>
        <w:t xml:space="preserve"> تخصيصات</w:t>
      </w:r>
      <w:r>
        <w:rPr>
          <w:rFonts w:hint="cs"/>
          <w:rtl/>
          <w:lang w:bidi="ar-EG"/>
        </w:rPr>
        <w:t xml:space="preserve"> وتوزيعات</w:t>
      </w:r>
      <w:r>
        <w:rPr>
          <w:rtl/>
          <w:lang w:bidi="ar-EG"/>
        </w:rPr>
        <w:t xml:space="preserve"> الترددات </w:t>
      </w:r>
      <w:r>
        <w:rPr>
          <w:rFonts w:hint="cs"/>
          <w:rtl/>
          <w:lang w:bidi="ar-EG"/>
        </w:rPr>
        <w:t>ومقدمة جزء خدمات ا</w:t>
      </w:r>
      <w:r>
        <w:rPr>
          <w:rtl/>
          <w:lang w:bidi="ar-EG"/>
        </w:rPr>
        <w:t>لأرض</w:t>
      </w:r>
      <w:r w:rsidR="003C6E99">
        <w:rPr>
          <w:rFonts w:hint="cs"/>
          <w:rtl/>
          <w:lang w:bidi="ar-EG"/>
        </w:rPr>
        <w:t xml:space="preserve"> في</w:t>
      </w:r>
      <w:r w:rsidR="003C6E99">
        <w:rPr>
          <w:rFonts w:hint="eastAsia"/>
          <w:rtl/>
          <w:lang w:bidi="ar-EG"/>
        </w:rPr>
        <w:t> </w:t>
      </w:r>
      <w:r>
        <w:rPr>
          <w:rFonts w:hint="cs"/>
          <w:rtl/>
          <w:lang w:bidi="ar-EG"/>
        </w:rPr>
        <w:t xml:space="preserve">النشرة </w:t>
      </w:r>
      <w:r>
        <w:rPr>
          <w:lang w:bidi="ar-EG"/>
        </w:rPr>
        <w:t>BR</w:t>
      </w:r>
      <w:r w:rsidR="003C6E99">
        <w:rPr>
          <w:lang w:bidi="ar-EG"/>
        </w:rPr>
        <w:t> </w:t>
      </w:r>
      <w:r>
        <w:rPr>
          <w:lang w:bidi="ar-EG"/>
        </w:rPr>
        <w:t>IFIC</w:t>
      </w:r>
      <w:r>
        <w:rPr>
          <w:rtl/>
          <w:lang w:bidi="ar-EG"/>
        </w:rPr>
        <w:t>.</w:t>
      </w:r>
    </w:p>
    <w:p w:rsidR="004F573A" w:rsidRPr="00415DD6" w:rsidRDefault="004F573A" w:rsidP="008001E5">
      <w:pPr>
        <w:rPr>
          <w:b/>
          <w:bCs/>
          <w:spacing w:val="-2"/>
        </w:rPr>
      </w:pPr>
      <w:r w:rsidRPr="00415DD6">
        <w:rPr>
          <w:rFonts w:hint="cs"/>
          <w:spacing w:val="-2"/>
          <w:rtl/>
          <w:lang w:bidi="ar-EG"/>
        </w:rPr>
        <w:t>و</w:t>
      </w:r>
      <w:r w:rsidRPr="00415DD6">
        <w:rPr>
          <w:spacing w:val="-2"/>
          <w:rtl/>
          <w:lang w:bidi="ar-EG"/>
        </w:rPr>
        <w:t xml:space="preserve">من أجل </w:t>
      </w:r>
      <w:r w:rsidRPr="00415DD6">
        <w:rPr>
          <w:rFonts w:hint="cs"/>
          <w:spacing w:val="-2"/>
          <w:rtl/>
          <w:lang w:bidi="ar-EG"/>
        </w:rPr>
        <w:t>إحاطة</w:t>
      </w:r>
      <w:r w:rsidRPr="00415DD6">
        <w:rPr>
          <w:spacing w:val="-2"/>
          <w:rtl/>
          <w:lang w:bidi="ar-EG"/>
        </w:rPr>
        <w:t xml:space="preserve"> </w:t>
      </w:r>
      <w:r w:rsidRPr="00415DD6">
        <w:rPr>
          <w:rFonts w:hint="cs"/>
          <w:spacing w:val="-2"/>
          <w:rtl/>
          <w:lang w:bidi="ar-EG"/>
        </w:rPr>
        <w:t>ال</w:t>
      </w:r>
      <w:r w:rsidRPr="00415DD6">
        <w:rPr>
          <w:spacing w:val="-2"/>
          <w:rtl/>
          <w:lang w:bidi="ar-EG"/>
        </w:rPr>
        <w:t>إدارات</w:t>
      </w:r>
      <w:r w:rsidRPr="00415DD6">
        <w:rPr>
          <w:rFonts w:hint="cs"/>
          <w:spacing w:val="-2"/>
          <w:rtl/>
          <w:lang w:bidi="ar-EG"/>
        </w:rPr>
        <w:t xml:space="preserve"> علماً</w:t>
      </w:r>
      <w:r w:rsidRPr="00415DD6">
        <w:rPr>
          <w:spacing w:val="-2"/>
          <w:rtl/>
          <w:lang w:bidi="ar-EG"/>
        </w:rPr>
        <w:t xml:space="preserve"> </w:t>
      </w:r>
      <w:r w:rsidRPr="00415DD6">
        <w:rPr>
          <w:rFonts w:hint="cs"/>
          <w:spacing w:val="-2"/>
          <w:rtl/>
          <w:lang w:bidi="ar-EG"/>
        </w:rPr>
        <w:t>ب</w:t>
      </w:r>
      <w:r w:rsidRPr="00415DD6">
        <w:rPr>
          <w:spacing w:val="-2"/>
          <w:rtl/>
          <w:lang w:bidi="ar-EG"/>
        </w:rPr>
        <w:t xml:space="preserve">قرارات المؤتمر </w:t>
      </w:r>
      <w:r w:rsidRPr="00415DD6">
        <w:rPr>
          <w:rFonts w:hint="cs"/>
          <w:spacing w:val="-2"/>
          <w:rtl/>
          <w:lang w:bidi="ar-EG"/>
        </w:rPr>
        <w:t>وأثرها</w:t>
      </w:r>
      <w:r w:rsidRPr="00415DD6">
        <w:rPr>
          <w:spacing w:val="-2"/>
          <w:rtl/>
          <w:lang w:bidi="ar-EG"/>
        </w:rPr>
        <w:t xml:space="preserve">، أصدر </w:t>
      </w:r>
      <w:r w:rsidRPr="00415DD6">
        <w:rPr>
          <w:rFonts w:hint="cs"/>
          <w:spacing w:val="-2"/>
          <w:rtl/>
          <w:lang w:bidi="ar-EG"/>
        </w:rPr>
        <w:t>ال</w:t>
      </w:r>
      <w:r w:rsidRPr="00415DD6">
        <w:rPr>
          <w:spacing w:val="-2"/>
          <w:rtl/>
          <w:lang w:bidi="ar-EG"/>
        </w:rPr>
        <w:t xml:space="preserve">مكتب الرسالة المعممة </w:t>
      </w:r>
      <w:r w:rsidRPr="00415DD6">
        <w:rPr>
          <w:spacing w:val="-2"/>
          <w:lang w:bidi="ar-EG"/>
        </w:rPr>
        <w:t>CR/389</w:t>
      </w:r>
      <w:r w:rsidRPr="00415DD6">
        <w:rPr>
          <w:spacing w:val="-2"/>
          <w:rtl/>
          <w:lang w:bidi="ar-EG"/>
        </w:rPr>
        <w:t xml:space="preserve"> </w:t>
      </w:r>
      <w:r w:rsidRPr="00415DD6">
        <w:rPr>
          <w:rFonts w:hint="cs"/>
          <w:spacing w:val="-2"/>
          <w:rtl/>
          <w:lang w:bidi="ar-EG"/>
        </w:rPr>
        <w:t>بشأن</w:t>
      </w:r>
      <w:r w:rsidRPr="00415DD6">
        <w:rPr>
          <w:spacing w:val="-2"/>
          <w:rtl/>
          <w:lang w:bidi="ar-EG"/>
        </w:rPr>
        <w:t xml:space="preserve"> محاضر </w:t>
      </w:r>
      <w:r w:rsidRPr="00415DD6">
        <w:rPr>
          <w:rFonts w:hint="cs"/>
          <w:spacing w:val="-2"/>
          <w:rtl/>
          <w:lang w:bidi="ar-EG"/>
        </w:rPr>
        <w:t>ا</w:t>
      </w:r>
      <w:r w:rsidRPr="00415DD6">
        <w:rPr>
          <w:spacing w:val="-2"/>
          <w:rtl/>
          <w:lang w:bidi="ar-EG"/>
        </w:rPr>
        <w:t>لجلسات العامة،</w:t>
      </w:r>
      <w:r w:rsidRPr="00415DD6">
        <w:rPr>
          <w:rFonts w:hint="cs"/>
          <w:spacing w:val="-2"/>
          <w:rtl/>
          <w:lang w:bidi="ar-EG"/>
        </w:rPr>
        <w:t xml:space="preserve"> و</w:t>
      </w:r>
      <w:r w:rsidRPr="00415DD6">
        <w:rPr>
          <w:spacing w:val="-2"/>
          <w:rtl/>
          <w:lang w:bidi="ar-EG"/>
        </w:rPr>
        <w:t>الرسالة المعممة</w:t>
      </w:r>
      <w:r w:rsidR="008001E5">
        <w:rPr>
          <w:rFonts w:hint="cs"/>
          <w:spacing w:val="-2"/>
          <w:rtl/>
          <w:lang w:bidi="ar-EG"/>
        </w:rPr>
        <w:t> </w:t>
      </w:r>
      <w:r w:rsidRPr="00415DD6">
        <w:rPr>
          <w:spacing w:val="-2"/>
          <w:lang w:bidi="ar-EG"/>
        </w:rPr>
        <w:t>CR/391</w:t>
      </w:r>
      <w:r w:rsidRPr="00415DD6">
        <w:rPr>
          <w:spacing w:val="-2"/>
          <w:rtl/>
          <w:lang w:bidi="ar-EG"/>
        </w:rPr>
        <w:t xml:space="preserve"> </w:t>
      </w:r>
      <w:r w:rsidRPr="00415DD6">
        <w:rPr>
          <w:rFonts w:hint="cs"/>
          <w:spacing w:val="-2"/>
          <w:rtl/>
          <w:lang w:bidi="ar-EG"/>
        </w:rPr>
        <w:t>التي تصف التبليغ عن</w:t>
      </w:r>
      <w:r w:rsidRPr="00415DD6">
        <w:rPr>
          <w:spacing w:val="-2"/>
          <w:rtl/>
          <w:lang w:bidi="ar-EG"/>
        </w:rPr>
        <w:t xml:space="preserve"> محطات الاتصالات المتنقلة الدولية، </w:t>
      </w:r>
      <w:r w:rsidRPr="00415DD6">
        <w:rPr>
          <w:rFonts w:hint="cs"/>
          <w:spacing w:val="-2"/>
          <w:rtl/>
          <w:lang w:bidi="ar-EG"/>
        </w:rPr>
        <w:t>و</w:t>
      </w:r>
      <w:r w:rsidRPr="00415DD6">
        <w:rPr>
          <w:spacing w:val="-2"/>
          <w:rtl/>
          <w:lang w:bidi="ar-EG"/>
        </w:rPr>
        <w:t xml:space="preserve">الرسالة المعممة </w:t>
      </w:r>
      <w:r w:rsidRPr="00415DD6">
        <w:rPr>
          <w:spacing w:val="-2"/>
          <w:lang w:bidi="ar-EG"/>
        </w:rPr>
        <w:t>CR/406</w:t>
      </w:r>
      <w:r w:rsidRPr="00415DD6">
        <w:rPr>
          <w:spacing w:val="-2"/>
          <w:rtl/>
          <w:lang w:bidi="ar-EG"/>
        </w:rPr>
        <w:t xml:space="preserve"> </w:t>
      </w:r>
      <w:r w:rsidRPr="00415DD6">
        <w:rPr>
          <w:rFonts w:hint="cs"/>
          <w:spacing w:val="-2"/>
          <w:rtl/>
          <w:lang w:bidi="ar-EG"/>
        </w:rPr>
        <w:t>بشأن دمج</w:t>
      </w:r>
      <w:r w:rsidRPr="00415DD6">
        <w:rPr>
          <w:spacing w:val="-2"/>
          <w:rtl/>
          <w:lang w:bidi="ar-EG"/>
        </w:rPr>
        <w:t xml:space="preserve"> قرارات المؤتمر ذات الصلة </w:t>
      </w:r>
      <w:r w:rsidRPr="00415DD6">
        <w:rPr>
          <w:rFonts w:hint="cs"/>
          <w:spacing w:val="-2"/>
          <w:rtl/>
          <w:lang w:bidi="ar-EG"/>
        </w:rPr>
        <w:t>ب</w:t>
      </w:r>
      <w:r w:rsidRPr="00415DD6">
        <w:rPr>
          <w:spacing w:val="-2"/>
          <w:rtl/>
          <w:lang w:bidi="ar-EG"/>
        </w:rPr>
        <w:t>خدمات الأرض،</w:t>
      </w:r>
      <w:r w:rsidRPr="00415DD6">
        <w:rPr>
          <w:rFonts w:hint="cs"/>
          <w:spacing w:val="-2"/>
          <w:rtl/>
          <w:lang w:bidi="ar-EG"/>
        </w:rPr>
        <w:t xml:space="preserve"> و</w:t>
      </w:r>
      <w:r w:rsidRPr="00415DD6">
        <w:rPr>
          <w:spacing w:val="-2"/>
          <w:rtl/>
          <w:lang w:bidi="ar-EG"/>
        </w:rPr>
        <w:t>الرسالة المعممة</w:t>
      </w:r>
      <w:r w:rsidRPr="00415DD6">
        <w:rPr>
          <w:rFonts w:hint="cs"/>
          <w:spacing w:val="-2"/>
          <w:rtl/>
          <w:lang w:bidi="ar-EG"/>
        </w:rPr>
        <w:t xml:space="preserve"> </w:t>
      </w:r>
      <w:r w:rsidRPr="00415DD6">
        <w:rPr>
          <w:spacing w:val="-2"/>
          <w:lang w:bidi="ar-EG"/>
        </w:rPr>
        <w:t>CR/393</w:t>
      </w:r>
      <w:r w:rsidRPr="00415DD6">
        <w:rPr>
          <w:spacing w:val="-2"/>
          <w:rtl/>
          <w:lang w:bidi="ar-EG"/>
        </w:rPr>
        <w:t xml:space="preserve"> </w:t>
      </w:r>
      <w:r w:rsidRPr="00415DD6">
        <w:rPr>
          <w:rFonts w:hint="cs"/>
          <w:spacing w:val="-2"/>
          <w:rtl/>
          <w:lang w:bidi="ar-EG"/>
        </w:rPr>
        <w:t xml:space="preserve">بشأن إدخال صنف جديد من رموز المحطات </w:t>
      </w:r>
      <w:r w:rsidRPr="00415DD6">
        <w:rPr>
          <w:spacing w:val="-2"/>
          <w:lang w:bidi="ar-EG"/>
        </w:rPr>
        <w:t>UF</w:t>
      </w:r>
      <w:r w:rsidRPr="00415DD6">
        <w:rPr>
          <w:rFonts w:hint="cs"/>
          <w:spacing w:val="-2"/>
          <w:rtl/>
          <w:lang w:bidi="ar-EG"/>
        </w:rPr>
        <w:t xml:space="preserve"> من أجل محطة أرضية أثناء التنقل تتواصل مع محطات فضائية مستقرة بالنسبة إلى الأرض في</w:t>
      </w:r>
      <w:r w:rsidRPr="00415DD6">
        <w:rPr>
          <w:rFonts w:hint="eastAsia"/>
          <w:spacing w:val="-2"/>
          <w:rtl/>
          <w:lang w:bidi="ar-EG"/>
        </w:rPr>
        <w:t> </w:t>
      </w:r>
      <w:r w:rsidRPr="00415DD6">
        <w:rPr>
          <w:rFonts w:hint="cs"/>
          <w:spacing w:val="-2"/>
          <w:rtl/>
          <w:lang w:bidi="ar-EG"/>
        </w:rPr>
        <w:t>الخدمة الثابتة الساتلية في</w:t>
      </w:r>
      <w:r w:rsidRPr="00415DD6">
        <w:rPr>
          <w:rFonts w:hint="eastAsia"/>
          <w:spacing w:val="-2"/>
          <w:rtl/>
          <w:lang w:bidi="ar-EG"/>
        </w:rPr>
        <w:t> </w:t>
      </w:r>
      <w:r w:rsidR="003C6E99" w:rsidRPr="00415DD6">
        <w:rPr>
          <w:rFonts w:hint="cs"/>
          <w:spacing w:val="-2"/>
          <w:rtl/>
          <w:lang w:bidi="ar-EG"/>
        </w:rPr>
        <w:t>نطاقات التردد المشار إليها في</w:t>
      </w:r>
      <w:r w:rsidR="003C6E99" w:rsidRPr="00415DD6">
        <w:rPr>
          <w:rFonts w:hint="eastAsia"/>
          <w:spacing w:val="-2"/>
          <w:rtl/>
          <w:lang w:bidi="ar-EG"/>
        </w:rPr>
        <w:t> </w:t>
      </w:r>
      <w:r w:rsidRPr="00415DD6">
        <w:rPr>
          <w:rFonts w:hint="cs"/>
          <w:spacing w:val="-2"/>
          <w:rtl/>
          <w:lang w:bidi="ar-EG"/>
        </w:rPr>
        <w:t>أحكام الرقم</w:t>
      </w:r>
      <w:r w:rsidRPr="00415DD6">
        <w:rPr>
          <w:rFonts w:hint="eastAsia"/>
          <w:spacing w:val="-2"/>
          <w:rtl/>
          <w:lang w:bidi="ar-EG"/>
        </w:rPr>
        <w:t> </w:t>
      </w:r>
      <w:r w:rsidRPr="00415DD6">
        <w:rPr>
          <w:b/>
          <w:bCs/>
          <w:spacing w:val="-2"/>
          <w:lang w:bidi="ar-EG"/>
        </w:rPr>
        <w:t>527A.5</w:t>
      </w:r>
      <w:r w:rsidRPr="00415DD6">
        <w:rPr>
          <w:rFonts w:hint="cs"/>
          <w:spacing w:val="-2"/>
          <w:rtl/>
          <w:lang w:bidi="ar-EG"/>
        </w:rPr>
        <w:t xml:space="preserve">، والرسالة المعممة </w:t>
      </w:r>
      <w:r w:rsidRPr="00415DD6">
        <w:rPr>
          <w:spacing w:val="-2"/>
        </w:rPr>
        <w:t>CR/394</w:t>
      </w:r>
      <w:r w:rsidRPr="00415DD6">
        <w:rPr>
          <w:rFonts w:hint="cs"/>
          <w:spacing w:val="-2"/>
          <w:rtl/>
          <w:lang w:bidi="ar-EG"/>
        </w:rPr>
        <w:t xml:space="preserve"> بشأن إدخال</w:t>
      </w:r>
      <w:r w:rsidRPr="00415DD6">
        <w:rPr>
          <w:rFonts w:hint="cs"/>
          <w:spacing w:val="-2"/>
          <w:rtl/>
        </w:rPr>
        <w:t xml:space="preserve"> </w:t>
      </w:r>
      <w:r w:rsidRPr="00415DD6">
        <w:rPr>
          <w:spacing w:val="-2"/>
          <w:rtl/>
        </w:rPr>
        <w:t xml:space="preserve">رموز جديدة لأصناف </w:t>
      </w:r>
      <w:r w:rsidRPr="00415DD6">
        <w:rPr>
          <w:rFonts w:hint="cs"/>
          <w:spacing w:val="-2"/>
          <w:rtl/>
        </w:rPr>
        <w:t>المحطات</w:t>
      </w:r>
      <w:r w:rsidRPr="00415DD6">
        <w:rPr>
          <w:spacing w:val="-2"/>
          <w:rtl/>
        </w:rPr>
        <w:t xml:space="preserve"> من أجل محطات في الخدمة المتنقلة الساتلية للطيران</w:t>
      </w:r>
      <w:r w:rsidR="008001E5">
        <w:rPr>
          <w:rFonts w:hint="eastAsia"/>
          <w:spacing w:val="-2"/>
          <w:rtl/>
          <w:lang w:bidi="ar-EG"/>
        </w:rPr>
        <w:t> </w:t>
      </w:r>
      <w:r w:rsidR="008001E5">
        <w:rPr>
          <w:spacing w:val="-2"/>
          <w:lang w:bidi="ar-EG"/>
        </w:rPr>
        <w:t>(AMS) (R)</w:t>
      </w:r>
      <w:r w:rsidR="008001E5">
        <w:rPr>
          <w:rFonts w:hint="cs"/>
          <w:spacing w:val="-2"/>
          <w:rtl/>
          <w:lang w:bidi="ar-EG"/>
        </w:rPr>
        <w:t xml:space="preserve"> </w:t>
      </w:r>
      <w:r w:rsidRPr="00415DD6">
        <w:rPr>
          <w:spacing w:val="-2"/>
          <w:rtl/>
        </w:rPr>
        <w:t>والخدمة المتنقلة الساتلية للطيران</w:t>
      </w:r>
      <w:r w:rsidRPr="00415DD6">
        <w:rPr>
          <w:rFonts w:hint="cs"/>
          <w:spacing w:val="-2"/>
          <w:rtl/>
        </w:rPr>
        <w:t xml:space="preserve"> </w:t>
      </w:r>
      <w:r w:rsidRPr="00415DD6">
        <w:rPr>
          <w:spacing w:val="-2"/>
          <w:lang w:bidi="ar-EG"/>
        </w:rPr>
        <w:t>(AMS) (OR)</w:t>
      </w:r>
      <w:r w:rsidRPr="00415DD6">
        <w:rPr>
          <w:rFonts w:hint="cs"/>
          <w:spacing w:val="-2"/>
          <w:rtl/>
          <w:lang w:bidi="ar-EG"/>
        </w:rPr>
        <w:t>، و</w:t>
      </w:r>
      <w:r w:rsidRPr="00415DD6">
        <w:rPr>
          <w:spacing w:val="-2"/>
          <w:rtl/>
          <w:lang w:bidi="ar-EG"/>
        </w:rPr>
        <w:t>الرسالة المعممة</w:t>
      </w:r>
      <w:r w:rsidRPr="00415DD6">
        <w:rPr>
          <w:rFonts w:hint="cs"/>
          <w:spacing w:val="-2"/>
          <w:rtl/>
          <w:lang w:bidi="ar-EG"/>
        </w:rPr>
        <w:t xml:space="preserve"> </w:t>
      </w:r>
      <w:r w:rsidRPr="00415DD6">
        <w:rPr>
          <w:spacing w:val="-2"/>
          <w:lang w:bidi="ar-EG"/>
        </w:rPr>
        <w:t>CR/396</w:t>
      </w:r>
      <w:r w:rsidRPr="00415DD6">
        <w:rPr>
          <w:spacing w:val="-2"/>
          <w:rtl/>
          <w:lang w:bidi="ar-EG"/>
        </w:rPr>
        <w:t xml:space="preserve"> </w:t>
      </w:r>
      <w:r w:rsidRPr="00415DD6">
        <w:rPr>
          <w:rFonts w:hint="cs"/>
          <w:spacing w:val="-2"/>
          <w:rtl/>
          <w:lang w:bidi="ar-EG"/>
        </w:rPr>
        <w:t>بشأن</w:t>
      </w:r>
      <w:r w:rsidRPr="00415DD6">
        <w:rPr>
          <w:spacing w:val="-2"/>
          <w:rtl/>
        </w:rPr>
        <w:t xml:space="preserve"> استخدام محطة فضائية واحدة لوضع تخصيصات ترددات لشبكات ساتلية مستقرة بالنسبة إلى الأرض في مواقع مدارية مختلفة في الخدمة في</w:t>
      </w:r>
      <w:r w:rsidR="00D13495" w:rsidRPr="00415DD6">
        <w:rPr>
          <w:rFonts w:hint="cs"/>
          <w:spacing w:val="-2"/>
          <w:rtl/>
        </w:rPr>
        <w:t> </w:t>
      </w:r>
      <w:r w:rsidRPr="00415DD6">
        <w:rPr>
          <w:spacing w:val="-2"/>
          <w:rtl/>
        </w:rPr>
        <w:t>غضون فترة زمنية قصيرة</w:t>
      </w:r>
      <w:r w:rsidRPr="00415DD6">
        <w:rPr>
          <w:rFonts w:hint="cs"/>
          <w:spacing w:val="-2"/>
          <w:rtl/>
        </w:rPr>
        <w:t xml:space="preserve">، </w:t>
      </w:r>
      <w:r w:rsidRPr="00415DD6">
        <w:rPr>
          <w:rFonts w:hint="cs"/>
          <w:spacing w:val="-2"/>
          <w:rtl/>
          <w:lang w:bidi="ar-EG"/>
        </w:rPr>
        <w:t>و</w:t>
      </w:r>
      <w:r w:rsidRPr="00415DD6">
        <w:rPr>
          <w:spacing w:val="-2"/>
          <w:rtl/>
          <w:lang w:bidi="ar-EG"/>
        </w:rPr>
        <w:t>الرسالة المعممة</w:t>
      </w:r>
      <w:r w:rsidR="008001E5">
        <w:rPr>
          <w:rFonts w:hint="eastAsia"/>
          <w:spacing w:val="-2"/>
          <w:rtl/>
          <w:lang w:bidi="ar-EG"/>
        </w:rPr>
        <w:t> </w:t>
      </w:r>
      <w:r w:rsidRPr="00415DD6">
        <w:rPr>
          <w:spacing w:val="-2"/>
          <w:lang w:bidi="ar-EG"/>
        </w:rPr>
        <w:t>CR/400</w:t>
      </w:r>
      <w:r w:rsidRPr="00415DD6">
        <w:rPr>
          <w:spacing w:val="-2"/>
          <w:rtl/>
          <w:lang w:bidi="ar-EG"/>
        </w:rPr>
        <w:t xml:space="preserve"> </w:t>
      </w:r>
      <w:r w:rsidRPr="00415DD6">
        <w:rPr>
          <w:rFonts w:hint="cs"/>
          <w:spacing w:val="-2"/>
          <w:rtl/>
          <w:lang w:bidi="ar-EG"/>
        </w:rPr>
        <w:t>بشأن</w:t>
      </w:r>
      <w:r w:rsidRPr="00415DD6">
        <w:rPr>
          <w:spacing w:val="-2"/>
          <w:rtl/>
        </w:rPr>
        <w:t xml:space="preserve"> تنفيذ</w:t>
      </w:r>
      <w:r w:rsidRPr="00415DD6">
        <w:rPr>
          <w:rFonts w:hint="cs"/>
          <w:spacing w:val="-2"/>
          <w:rtl/>
          <w:lang w:bidi="ar-SY"/>
        </w:rPr>
        <w:t xml:space="preserve"> مراجعة</w:t>
      </w:r>
      <w:r w:rsidRPr="00415DD6">
        <w:rPr>
          <w:spacing w:val="-2"/>
          <w:rtl/>
        </w:rPr>
        <w:t xml:space="preserve"> التذييلين</w:t>
      </w:r>
      <w:r w:rsidR="003B2361" w:rsidRPr="00415DD6">
        <w:rPr>
          <w:rFonts w:hint="cs"/>
          <w:spacing w:val="-2"/>
          <w:rtl/>
        </w:rPr>
        <w:t xml:space="preserve"> </w:t>
      </w:r>
      <w:r w:rsidRPr="00415DD6">
        <w:rPr>
          <w:b/>
          <w:bCs/>
          <w:spacing w:val="-2"/>
        </w:rPr>
        <w:t>30</w:t>
      </w:r>
      <w:r w:rsidR="00095990" w:rsidRPr="00415DD6">
        <w:rPr>
          <w:b/>
          <w:bCs/>
          <w:spacing w:val="-2"/>
        </w:rPr>
        <w:t> </w:t>
      </w:r>
      <w:r w:rsidR="00095990" w:rsidRPr="00415DD6">
        <w:rPr>
          <w:spacing w:val="-2"/>
        </w:rPr>
        <w:t>(Rev.WRC-15)</w:t>
      </w:r>
      <w:r w:rsidRPr="00415DD6">
        <w:rPr>
          <w:rFonts w:hint="cs"/>
          <w:spacing w:val="-2"/>
          <w:rtl/>
        </w:rPr>
        <w:t xml:space="preserve"> </w:t>
      </w:r>
      <w:r w:rsidRPr="00415DD6">
        <w:rPr>
          <w:spacing w:val="-2"/>
          <w:rtl/>
        </w:rPr>
        <w:t>و</w:t>
      </w:r>
      <w:r w:rsidR="003C6E99" w:rsidRPr="00415DD6">
        <w:rPr>
          <w:b/>
          <w:bCs/>
          <w:spacing w:val="-2"/>
        </w:rPr>
        <w:t>30A</w:t>
      </w:r>
      <w:r w:rsidR="003C6E99" w:rsidRPr="00415DD6">
        <w:rPr>
          <w:spacing w:val="-2"/>
        </w:rPr>
        <w:t> </w:t>
      </w:r>
      <w:r w:rsidRPr="00415DD6">
        <w:rPr>
          <w:spacing w:val="-2"/>
        </w:rPr>
        <w:t>(Rev.WRC-15)</w:t>
      </w:r>
      <w:r w:rsidRPr="00415DD6">
        <w:rPr>
          <w:rFonts w:hint="cs"/>
          <w:spacing w:val="-2"/>
          <w:rtl/>
        </w:rPr>
        <w:t xml:space="preserve"> </w:t>
      </w:r>
      <w:r w:rsidR="00D13495" w:rsidRPr="00415DD6">
        <w:rPr>
          <w:spacing w:val="-2"/>
          <w:rtl/>
        </w:rPr>
        <w:t>والقرار</w:t>
      </w:r>
      <w:r w:rsidR="00D13495" w:rsidRPr="00415DD6">
        <w:rPr>
          <w:rFonts w:hint="cs"/>
          <w:spacing w:val="-2"/>
          <w:rtl/>
        </w:rPr>
        <w:t> </w:t>
      </w:r>
      <w:r w:rsidRPr="00415DD6">
        <w:rPr>
          <w:b/>
          <w:bCs/>
          <w:spacing w:val="-2"/>
        </w:rPr>
        <w:t>556 (WRC-15)</w:t>
      </w:r>
      <w:r w:rsidRPr="00415DD6">
        <w:rPr>
          <w:rFonts w:hint="cs"/>
          <w:spacing w:val="-2"/>
          <w:rtl/>
          <w:lang w:bidi="ar-EG"/>
        </w:rPr>
        <w:t>، و</w:t>
      </w:r>
      <w:r w:rsidRPr="00415DD6">
        <w:rPr>
          <w:spacing w:val="-2"/>
          <w:rtl/>
          <w:lang w:bidi="ar-EG"/>
        </w:rPr>
        <w:t>الرسالة المعممة</w:t>
      </w:r>
      <w:r w:rsidR="008001E5">
        <w:rPr>
          <w:rFonts w:hint="eastAsia"/>
          <w:spacing w:val="-2"/>
          <w:rtl/>
          <w:lang w:bidi="ar-EG"/>
        </w:rPr>
        <w:t> </w:t>
      </w:r>
      <w:r w:rsidRPr="00415DD6">
        <w:rPr>
          <w:spacing w:val="-2"/>
          <w:lang w:bidi="ar-EG"/>
        </w:rPr>
        <w:t>CR/401</w:t>
      </w:r>
      <w:r w:rsidR="003B2361" w:rsidRPr="00415DD6">
        <w:rPr>
          <w:rFonts w:hint="cs"/>
          <w:spacing w:val="-2"/>
          <w:rtl/>
          <w:lang w:bidi="ar-EG"/>
        </w:rPr>
        <w:t xml:space="preserve"> </w:t>
      </w:r>
      <w:r w:rsidRPr="00415DD6">
        <w:rPr>
          <w:rFonts w:hint="cs"/>
          <w:spacing w:val="-2"/>
          <w:rtl/>
        </w:rPr>
        <w:t>بشأن ال</w:t>
      </w:r>
      <w:r w:rsidRPr="00415DD6">
        <w:rPr>
          <w:spacing w:val="-2"/>
          <w:rtl/>
        </w:rPr>
        <w:t xml:space="preserve">تدابير </w:t>
      </w:r>
      <w:r w:rsidRPr="00415DD6">
        <w:rPr>
          <w:rFonts w:hint="cs"/>
          <w:spacing w:val="-2"/>
          <w:rtl/>
        </w:rPr>
        <w:t>ال</w:t>
      </w:r>
      <w:r w:rsidRPr="00415DD6">
        <w:rPr>
          <w:spacing w:val="-2"/>
          <w:rtl/>
        </w:rPr>
        <w:t>انتقالية لإلغاء بطاقات التبليغ عن معلومات النشر المسبق المقدمة من الإدارات فيما</w:t>
      </w:r>
      <w:r w:rsidR="00415DD6">
        <w:rPr>
          <w:rFonts w:hint="cs"/>
          <w:spacing w:val="-2"/>
          <w:rtl/>
        </w:rPr>
        <w:t> </w:t>
      </w:r>
      <w:r w:rsidRPr="00415DD6">
        <w:rPr>
          <w:spacing w:val="-2"/>
          <w:rtl/>
        </w:rPr>
        <w:t xml:space="preserve">يتعلق </w:t>
      </w:r>
      <w:r w:rsidRPr="00415DD6">
        <w:rPr>
          <w:spacing w:val="-2"/>
          <w:rtl/>
        </w:rPr>
        <w:lastRenderedPageBreak/>
        <w:t>بتخصيصات التردد للشبكات والأنظمة الساتلية الخاضعة للقسم</w:t>
      </w:r>
      <w:r w:rsidRPr="00415DD6">
        <w:rPr>
          <w:spacing w:val="-2"/>
          <w:lang w:bidi="ar-EG"/>
        </w:rPr>
        <w:t xml:space="preserve"> II </w:t>
      </w:r>
      <w:r w:rsidRPr="00415DD6">
        <w:rPr>
          <w:spacing w:val="-2"/>
          <w:rtl/>
        </w:rPr>
        <w:t>من المادة</w:t>
      </w:r>
      <w:r w:rsidR="003C6E99" w:rsidRPr="00415DD6">
        <w:rPr>
          <w:rFonts w:hint="cs"/>
          <w:spacing w:val="-2"/>
          <w:rtl/>
        </w:rPr>
        <w:t> </w:t>
      </w:r>
      <w:r w:rsidRPr="00415DD6">
        <w:rPr>
          <w:b/>
          <w:bCs/>
          <w:spacing w:val="-2"/>
        </w:rPr>
        <w:t>9</w:t>
      </w:r>
      <w:r w:rsidRPr="00415DD6">
        <w:rPr>
          <w:rFonts w:hint="cs"/>
          <w:spacing w:val="-2"/>
          <w:rtl/>
          <w:lang w:bidi="ar-EG"/>
        </w:rPr>
        <w:t>، و</w:t>
      </w:r>
      <w:r w:rsidRPr="00415DD6">
        <w:rPr>
          <w:spacing w:val="-2"/>
          <w:rtl/>
          <w:lang w:bidi="ar-EG"/>
        </w:rPr>
        <w:t>الرسالة المعممة</w:t>
      </w:r>
      <w:r w:rsidR="00D13495" w:rsidRPr="00415DD6">
        <w:rPr>
          <w:rFonts w:hint="eastAsia"/>
          <w:spacing w:val="-2"/>
          <w:rtl/>
          <w:lang w:bidi="ar-EG"/>
        </w:rPr>
        <w:t> </w:t>
      </w:r>
      <w:r w:rsidRPr="00415DD6">
        <w:rPr>
          <w:spacing w:val="-2"/>
          <w:lang w:bidi="ar-EG"/>
        </w:rPr>
        <w:t>CR/403</w:t>
      </w:r>
      <w:r w:rsidRPr="00415DD6">
        <w:rPr>
          <w:rFonts w:hint="cs"/>
          <w:spacing w:val="-2"/>
          <w:rtl/>
        </w:rPr>
        <w:t xml:space="preserve"> بشأن </w:t>
      </w:r>
      <w:r w:rsidRPr="00415DD6">
        <w:rPr>
          <w:spacing w:val="-2"/>
          <w:rtl/>
        </w:rPr>
        <w:t>تنفيذ قرارات المؤتمر</w:t>
      </w:r>
      <w:r w:rsidR="008001E5">
        <w:rPr>
          <w:rFonts w:hint="cs"/>
          <w:spacing w:val="-2"/>
          <w:rtl/>
        </w:rPr>
        <w:t> </w:t>
      </w:r>
      <w:r w:rsidRPr="00415DD6">
        <w:rPr>
          <w:spacing w:val="-2"/>
          <w:lang w:bidi="ar-EG"/>
        </w:rPr>
        <w:t>WRC</w:t>
      </w:r>
      <w:r w:rsidRPr="00415DD6">
        <w:rPr>
          <w:spacing w:val="-2"/>
          <w:lang w:bidi="ar-EG"/>
        </w:rPr>
        <w:noBreakHyphen/>
        <w:t>15</w:t>
      </w:r>
      <w:r w:rsidRPr="00415DD6">
        <w:rPr>
          <w:rFonts w:hint="cs"/>
          <w:spacing w:val="-2"/>
          <w:rtl/>
          <w:lang w:bidi="ar-EG"/>
        </w:rPr>
        <w:t xml:space="preserve"> </w:t>
      </w:r>
      <w:r w:rsidRPr="00415DD6">
        <w:rPr>
          <w:spacing w:val="-2"/>
          <w:rtl/>
        </w:rPr>
        <w:t>والترتيبات الانتقالية ذات الصلة المرتبطة بالخدمات الفضائية</w:t>
      </w:r>
      <w:r w:rsidRPr="00415DD6">
        <w:rPr>
          <w:rFonts w:hint="cs"/>
          <w:spacing w:val="-2"/>
          <w:rtl/>
        </w:rPr>
        <w:t xml:space="preserve">، </w:t>
      </w:r>
      <w:r w:rsidRPr="00415DD6">
        <w:rPr>
          <w:rFonts w:hint="cs"/>
          <w:spacing w:val="-2"/>
          <w:rtl/>
          <w:lang w:bidi="ar-EG"/>
        </w:rPr>
        <w:t>و</w:t>
      </w:r>
      <w:r w:rsidRPr="00415DD6">
        <w:rPr>
          <w:spacing w:val="-2"/>
          <w:rtl/>
          <w:lang w:bidi="ar-EG"/>
        </w:rPr>
        <w:t>الرسالة المعممة</w:t>
      </w:r>
      <w:r w:rsidRPr="00415DD6">
        <w:rPr>
          <w:rFonts w:hint="cs"/>
          <w:spacing w:val="-2"/>
          <w:rtl/>
          <w:lang w:bidi="ar-EG"/>
        </w:rPr>
        <w:t xml:space="preserve"> </w:t>
      </w:r>
      <w:r w:rsidRPr="00415DD6">
        <w:rPr>
          <w:spacing w:val="-2"/>
          <w:lang w:bidi="ar-EG"/>
        </w:rPr>
        <w:t>CR/404</w:t>
      </w:r>
      <w:r w:rsidRPr="00415DD6">
        <w:rPr>
          <w:rFonts w:hint="cs"/>
          <w:spacing w:val="-2"/>
          <w:rtl/>
        </w:rPr>
        <w:t xml:space="preserve"> بشأن </w:t>
      </w:r>
      <w:r w:rsidRPr="00415DD6">
        <w:rPr>
          <w:spacing w:val="-2"/>
          <w:rtl/>
        </w:rPr>
        <w:t>التبليغ عن محطات أرضية نمطية في الخدمة الثابتة الساتلية</w:t>
      </w:r>
      <w:r w:rsidRPr="00415DD6">
        <w:rPr>
          <w:rFonts w:hint="cs"/>
          <w:spacing w:val="-2"/>
          <w:rtl/>
        </w:rPr>
        <w:t xml:space="preserve">، </w:t>
      </w:r>
      <w:r w:rsidRPr="00415DD6">
        <w:rPr>
          <w:rFonts w:hint="cs"/>
          <w:spacing w:val="-2"/>
          <w:rtl/>
          <w:lang w:bidi="ar-EG"/>
        </w:rPr>
        <w:t>و</w:t>
      </w:r>
      <w:r w:rsidRPr="00415DD6">
        <w:rPr>
          <w:spacing w:val="-2"/>
          <w:rtl/>
          <w:lang w:bidi="ar-EG"/>
        </w:rPr>
        <w:t>الرسالة المعممة</w:t>
      </w:r>
      <w:r w:rsidRPr="00415DD6">
        <w:rPr>
          <w:rFonts w:hint="cs"/>
          <w:spacing w:val="-2"/>
          <w:rtl/>
          <w:lang w:bidi="ar-EG"/>
        </w:rPr>
        <w:t xml:space="preserve"> </w:t>
      </w:r>
      <w:r w:rsidRPr="00415DD6">
        <w:rPr>
          <w:spacing w:val="-2"/>
          <w:lang w:bidi="ar-EG"/>
        </w:rPr>
        <w:t>CR/407</w:t>
      </w:r>
      <w:r w:rsidRPr="00415DD6">
        <w:rPr>
          <w:rFonts w:hint="cs"/>
          <w:spacing w:val="-2"/>
          <w:rtl/>
        </w:rPr>
        <w:t xml:space="preserve"> بشأن</w:t>
      </w:r>
      <w:r w:rsidRPr="00415DD6">
        <w:rPr>
          <w:spacing w:val="-2"/>
          <w:rtl/>
        </w:rPr>
        <w:t xml:space="preserve"> تنفيذ قرارات</w:t>
      </w:r>
      <w:r w:rsidRPr="00415DD6">
        <w:rPr>
          <w:rFonts w:hint="cs"/>
          <w:spacing w:val="-2"/>
          <w:rtl/>
        </w:rPr>
        <w:t xml:space="preserve"> المؤتمر</w:t>
      </w:r>
      <w:r w:rsidR="003C6E99" w:rsidRPr="00415DD6">
        <w:rPr>
          <w:rFonts w:hint="eastAsia"/>
          <w:spacing w:val="-2"/>
          <w:rtl/>
        </w:rPr>
        <w:t> </w:t>
      </w:r>
      <w:r w:rsidRPr="00415DD6">
        <w:rPr>
          <w:spacing w:val="-2"/>
        </w:rPr>
        <w:t>WRC</w:t>
      </w:r>
      <w:r w:rsidRPr="00415DD6">
        <w:rPr>
          <w:spacing w:val="-2"/>
        </w:rPr>
        <w:noBreakHyphen/>
        <w:t>15</w:t>
      </w:r>
      <w:r w:rsidRPr="00415DD6">
        <w:rPr>
          <w:rFonts w:hint="cs"/>
          <w:spacing w:val="-2"/>
          <w:rtl/>
        </w:rPr>
        <w:t xml:space="preserve"> </w:t>
      </w:r>
      <w:r w:rsidRPr="00415DD6">
        <w:rPr>
          <w:spacing w:val="-2"/>
          <w:rtl/>
        </w:rPr>
        <w:t xml:space="preserve">المتصلة بالمحطات الأرضية على متن طائرات دون طيار (القرار </w:t>
      </w:r>
      <w:r w:rsidRPr="00415DD6">
        <w:rPr>
          <w:b/>
          <w:bCs/>
          <w:spacing w:val="-2"/>
        </w:rPr>
        <w:t>155 (WRC-15)</w:t>
      </w:r>
      <w:r w:rsidRPr="00415DD6">
        <w:rPr>
          <w:rFonts w:hint="cs"/>
          <w:spacing w:val="-2"/>
          <w:rtl/>
        </w:rPr>
        <w:t xml:space="preserve">)، </w:t>
      </w:r>
      <w:r w:rsidRPr="00415DD6">
        <w:rPr>
          <w:rFonts w:hint="cs"/>
          <w:spacing w:val="-2"/>
          <w:rtl/>
          <w:lang w:bidi="ar-EG"/>
        </w:rPr>
        <w:t>و</w:t>
      </w:r>
      <w:r w:rsidRPr="00415DD6">
        <w:rPr>
          <w:spacing w:val="-2"/>
          <w:rtl/>
          <w:lang w:bidi="ar-EG"/>
        </w:rPr>
        <w:t>الرسالة المعممة</w:t>
      </w:r>
      <w:r w:rsidR="003C6E99" w:rsidRPr="00415DD6">
        <w:rPr>
          <w:rFonts w:hint="eastAsia"/>
          <w:spacing w:val="-2"/>
          <w:rtl/>
          <w:lang w:bidi="ar-EG"/>
        </w:rPr>
        <w:t> </w:t>
      </w:r>
      <w:r w:rsidRPr="00415DD6">
        <w:rPr>
          <w:spacing w:val="-2"/>
          <w:lang w:bidi="ar-EG"/>
        </w:rPr>
        <w:t>CR/411</w:t>
      </w:r>
      <w:r w:rsidRPr="00415DD6">
        <w:rPr>
          <w:rFonts w:hint="cs"/>
          <w:spacing w:val="-2"/>
          <w:rtl/>
        </w:rPr>
        <w:t xml:space="preserve"> بشأن </w:t>
      </w:r>
      <w:r w:rsidRPr="00415DD6">
        <w:rPr>
          <w:spacing w:val="-2"/>
          <w:rtl/>
        </w:rPr>
        <w:t xml:space="preserve">تقديم </w:t>
      </w:r>
      <w:r w:rsidRPr="00415DD6">
        <w:rPr>
          <w:rFonts w:hint="cs"/>
          <w:spacing w:val="-2"/>
          <w:rtl/>
        </w:rPr>
        <w:t>ال</w:t>
      </w:r>
      <w:r w:rsidRPr="00415DD6">
        <w:rPr>
          <w:spacing w:val="-2"/>
          <w:rtl/>
        </w:rPr>
        <w:t xml:space="preserve">معلومات </w:t>
      </w:r>
      <w:r w:rsidRPr="00415DD6">
        <w:rPr>
          <w:rFonts w:hint="cs"/>
          <w:spacing w:val="-2"/>
          <w:rtl/>
        </w:rPr>
        <w:t xml:space="preserve">بموجب </w:t>
      </w:r>
      <w:r w:rsidRPr="00415DD6">
        <w:rPr>
          <w:spacing w:val="-2"/>
          <w:rtl/>
        </w:rPr>
        <w:t>التذييل</w:t>
      </w:r>
      <w:r w:rsidR="008001E5">
        <w:rPr>
          <w:rFonts w:hint="cs"/>
          <w:spacing w:val="-2"/>
          <w:rtl/>
        </w:rPr>
        <w:t> </w:t>
      </w:r>
      <w:r w:rsidRPr="00415DD6">
        <w:rPr>
          <w:b/>
          <w:bCs/>
          <w:spacing w:val="-2"/>
        </w:rPr>
        <w:t>4</w:t>
      </w:r>
      <w:r w:rsidRPr="00415DD6">
        <w:rPr>
          <w:spacing w:val="-2"/>
          <w:rtl/>
        </w:rPr>
        <w:t xml:space="preserve"> بشأن الخدمات الفضائية إلى مكتب الاتصالات الراديوية وتحديث برمجيات وقواعد بيانات الخدمات الفضائية ذات الصلة</w:t>
      </w:r>
      <w:r w:rsidRPr="00415DD6">
        <w:rPr>
          <w:rFonts w:hint="cs"/>
          <w:spacing w:val="-2"/>
          <w:rtl/>
        </w:rPr>
        <w:t xml:space="preserve">، </w:t>
      </w:r>
      <w:r w:rsidRPr="00415DD6">
        <w:rPr>
          <w:rFonts w:hint="cs"/>
          <w:spacing w:val="-2"/>
          <w:rtl/>
          <w:lang w:bidi="ar-EG"/>
        </w:rPr>
        <w:t>و</w:t>
      </w:r>
      <w:r w:rsidRPr="00415DD6">
        <w:rPr>
          <w:spacing w:val="-2"/>
          <w:rtl/>
          <w:lang w:bidi="ar-EG"/>
        </w:rPr>
        <w:t>الرسالة المعممة</w:t>
      </w:r>
      <w:r w:rsidR="008001E5">
        <w:rPr>
          <w:rFonts w:hint="eastAsia"/>
          <w:spacing w:val="-2"/>
          <w:rtl/>
          <w:lang w:bidi="ar-EG"/>
        </w:rPr>
        <w:t> </w:t>
      </w:r>
      <w:r w:rsidRPr="00415DD6">
        <w:rPr>
          <w:spacing w:val="-2"/>
          <w:lang w:bidi="ar-EG"/>
        </w:rPr>
        <w:t>CR/414</w:t>
      </w:r>
      <w:r w:rsidRPr="00415DD6">
        <w:rPr>
          <w:rFonts w:hint="cs"/>
          <w:spacing w:val="-2"/>
          <w:rtl/>
        </w:rPr>
        <w:t xml:space="preserve"> بشأن</w:t>
      </w:r>
      <w:r w:rsidRPr="00415DD6">
        <w:rPr>
          <w:spacing w:val="-2"/>
          <w:rtl/>
        </w:rPr>
        <w:t xml:space="preserve"> الفحص بموجب القرار </w:t>
      </w:r>
      <w:r w:rsidRPr="00415DD6">
        <w:rPr>
          <w:b/>
          <w:bCs/>
          <w:spacing w:val="-2"/>
        </w:rPr>
        <w:t>85 </w:t>
      </w:r>
      <w:r w:rsidRPr="00415DD6">
        <w:rPr>
          <w:b/>
          <w:bCs/>
          <w:spacing w:val="-2"/>
          <w:lang w:bidi="ar-EG"/>
        </w:rPr>
        <w:t>(WRC-03)</w:t>
      </w:r>
      <w:r w:rsidRPr="00415DD6">
        <w:rPr>
          <w:rFonts w:hint="cs"/>
          <w:spacing w:val="-2"/>
          <w:rtl/>
          <w:lang w:bidi="ar-EG"/>
        </w:rPr>
        <w:t>، و</w:t>
      </w:r>
      <w:r w:rsidRPr="00415DD6">
        <w:rPr>
          <w:spacing w:val="-2"/>
          <w:rtl/>
          <w:lang w:bidi="ar-EG"/>
        </w:rPr>
        <w:t>الرسالة المعممة</w:t>
      </w:r>
      <w:r w:rsidR="00D13495" w:rsidRPr="00415DD6">
        <w:rPr>
          <w:rFonts w:hint="eastAsia"/>
          <w:spacing w:val="-2"/>
          <w:rtl/>
          <w:lang w:bidi="ar-EG"/>
        </w:rPr>
        <w:t> </w:t>
      </w:r>
      <w:r w:rsidRPr="00415DD6">
        <w:rPr>
          <w:spacing w:val="-2"/>
          <w:lang w:bidi="ar-EG"/>
        </w:rPr>
        <w:t>CR/415</w:t>
      </w:r>
      <w:r w:rsidRPr="00415DD6">
        <w:rPr>
          <w:rFonts w:hint="cs"/>
          <w:spacing w:val="-2"/>
          <w:rtl/>
        </w:rPr>
        <w:t xml:space="preserve"> بشأن</w:t>
      </w:r>
      <w:r w:rsidRPr="00415DD6">
        <w:rPr>
          <w:spacing w:val="-2"/>
          <w:rtl/>
        </w:rPr>
        <w:t xml:space="preserve"> تطبيق الرقم</w:t>
      </w:r>
      <w:r w:rsidR="008001E5">
        <w:rPr>
          <w:rFonts w:hint="eastAsia"/>
          <w:spacing w:val="-2"/>
          <w:rtl/>
        </w:rPr>
        <w:t> </w:t>
      </w:r>
      <w:r w:rsidRPr="00415DD6">
        <w:rPr>
          <w:b/>
          <w:bCs/>
          <w:spacing w:val="-2"/>
        </w:rPr>
        <w:t>1A.9</w:t>
      </w:r>
      <w:r w:rsidRPr="00415DD6">
        <w:rPr>
          <w:rFonts w:hint="cs"/>
          <w:spacing w:val="-2"/>
          <w:rtl/>
        </w:rPr>
        <w:t xml:space="preserve"> </w:t>
      </w:r>
      <w:r w:rsidRPr="00415DD6">
        <w:rPr>
          <w:spacing w:val="-2"/>
          <w:rtl/>
        </w:rPr>
        <w:t>من لوائح الراديو على نشر معلومات النشر المسبق</w:t>
      </w:r>
      <w:r w:rsidR="008001E5">
        <w:rPr>
          <w:rFonts w:hint="cs"/>
          <w:spacing w:val="-2"/>
          <w:rtl/>
        </w:rPr>
        <w:t xml:space="preserve"> </w:t>
      </w:r>
      <w:r w:rsidRPr="00415DD6">
        <w:rPr>
          <w:spacing w:val="-2"/>
          <w:lang w:bidi="ar-EG"/>
        </w:rPr>
        <w:t>(API)</w:t>
      </w:r>
      <w:r w:rsidR="008001E5">
        <w:rPr>
          <w:rFonts w:hint="cs"/>
          <w:spacing w:val="-2"/>
          <w:rtl/>
        </w:rPr>
        <w:t xml:space="preserve"> </w:t>
      </w:r>
      <w:r w:rsidRPr="00415DD6">
        <w:rPr>
          <w:spacing w:val="-2"/>
          <w:rtl/>
        </w:rPr>
        <w:t xml:space="preserve">فيما </w:t>
      </w:r>
      <w:r w:rsidRPr="00415DD6">
        <w:rPr>
          <w:rFonts w:hint="cs"/>
          <w:spacing w:val="-2"/>
          <w:rtl/>
        </w:rPr>
        <w:t>يتعلق</w:t>
      </w:r>
      <w:r w:rsidRPr="00415DD6">
        <w:rPr>
          <w:spacing w:val="-2"/>
          <w:rtl/>
        </w:rPr>
        <w:t xml:space="preserve"> </w:t>
      </w:r>
      <w:r w:rsidRPr="00415DD6">
        <w:rPr>
          <w:rFonts w:hint="cs"/>
          <w:spacing w:val="-2"/>
          <w:rtl/>
        </w:rPr>
        <w:t>ب</w:t>
      </w:r>
      <w:r w:rsidRPr="00415DD6">
        <w:rPr>
          <w:spacing w:val="-2"/>
          <w:rtl/>
        </w:rPr>
        <w:t>تخصيصات التردد للشبكات والأنظمة الساتلية الخاضعة لإجراءات التنسيق بموجب القسم</w:t>
      </w:r>
      <w:r w:rsidRPr="00415DD6">
        <w:rPr>
          <w:spacing w:val="-2"/>
          <w:lang w:bidi="ar-EG"/>
        </w:rPr>
        <w:t xml:space="preserve"> II </w:t>
      </w:r>
      <w:r w:rsidRPr="00415DD6">
        <w:rPr>
          <w:spacing w:val="-2"/>
          <w:rtl/>
        </w:rPr>
        <w:t xml:space="preserve">من المادة </w:t>
      </w:r>
      <w:r w:rsidRPr="00415DD6">
        <w:rPr>
          <w:b/>
          <w:bCs/>
          <w:spacing w:val="-2"/>
        </w:rPr>
        <w:t>9</w:t>
      </w:r>
      <w:r w:rsidRPr="00415DD6">
        <w:rPr>
          <w:rFonts w:hint="cs"/>
          <w:b/>
          <w:bCs/>
          <w:spacing w:val="-2"/>
          <w:rtl/>
        </w:rPr>
        <w:t>.</w:t>
      </w:r>
    </w:p>
    <w:p w:rsidR="004F573A" w:rsidRDefault="004F573A" w:rsidP="004F573A">
      <w:pPr>
        <w:rPr>
          <w:rtl/>
          <w:lang w:bidi="ar-EG"/>
        </w:rPr>
      </w:pPr>
      <w:r w:rsidRPr="005B20E1">
        <w:rPr>
          <w:rtl/>
          <w:lang w:bidi="ar-EG"/>
        </w:rPr>
        <w:t>وفيما</w:t>
      </w:r>
      <w:r w:rsidRPr="00A238D8">
        <w:rPr>
          <w:rtl/>
          <w:lang w:bidi="ar-EG"/>
        </w:rPr>
        <w:t xml:space="preserve"> يتعلق بتنفيذ قرارات</w:t>
      </w:r>
      <w:r>
        <w:rPr>
          <w:rFonts w:hint="cs"/>
          <w:rtl/>
          <w:lang w:bidi="ar-EG"/>
        </w:rPr>
        <w:t xml:space="preserve"> المؤتمر</w:t>
      </w:r>
      <w:r w:rsidRPr="00A238D8">
        <w:rPr>
          <w:rtl/>
          <w:lang w:bidi="ar-EG"/>
        </w:rPr>
        <w:t xml:space="preserve"> </w:t>
      </w:r>
      <w:r w:rsidRPr="00A238D8">
        <w:rPr>
          <w:lang w:bidi="ar-EG"/>
        </w:rPr>
        <w:t>WRC-15</w:t>
      </w:r>
      <w:r w:rsidRPr="00A238D8">
        <w:rPr>
          <w:rtl/>
          <w:lang w:bidi="ar-EG"/>
        </w:rPr>
        <w:t>، تم اتخاذ الإجراءات التالية:</w:t>
      </w:r>
    </w:p>
    <w:p w:rsidR="004F573A" w:rsidRPr="00356474" w:rsidRDefault="004F573A" w:rsidP="003C6E99">
      <w:pPr>
        <w:pStyle w:val="enumlev1"/>
        <w:rPr>
          <w:spacing w:val="-2"/>
          <w:rtl/>
          <w:lang w:bidi="ar-EG"/>
        </w:rPr>
      </w:pPr>
      <w:r w:rsidRPr="00356474">
        <w:rPr>
          <w:rFonts w:hint="cs"/>
          <w:spacing w:val="-2"/>
          <w:rtl/>
          <w:lang w:bidi="ar-EG"/>
        </w:rPr>
        <w:t>-</w:t>
      </w:r>
      <w:r w:rsidRPr="00356474">
        <w:rPr>
          <w:rFonts w:hint="cs"/>
          <w:spacing w:val="-2"/>
          <w:rtl/>
          <w:lang w:bidi="ar-EG"/>
        </w:rPr>
        <w:tab/>
      </w:r>
      <w:r w:rsidRPr="00356474">
        <w:rPr>
          <w:spacing w:val="-2"/>
          <w:rtl/>
          <w:lang w:bidi="ar-EG"/>
        </w:rPr>
        <w:t>استجابة</w:t>
      </w:r>
      <w:r w:rsidR="003C6E99">
        <w:rPr>
          <w:rFonts w:hint="cs"/>
          <w:spacing w:val="-2"/>
          <w:rtl/>
          <w:lang w:bidi="ar-EG"/>
        </w:rPr>
        <w:t>ً</w:t>
      </w:r>
      <w:r w:rsidRPr="00356474">
        <w:rPr>
          <w:spacing w:val="-2"/>
          <w:rtl/>
          <w:lang w:bidi="ar-EG"/>
        </w:rPr>
        <w:t xml:space="preserve"> للقرار </w:t>
      </w:r>
      <w:r w:rsidR="00D13495" w:rsidRPr="00356474">
        <w:rPr>
          <w:b/>
          <w:bCs/>
          <w:spacing w:val="-2"/>
          <w:lang w:bidi="ar-EG"/>
        </w:rPr>
        <w:t>(</w:t>
      </w:r>
      <w:r w:rsidRPr="00356474">
        <w:rPr>
          <w:b/>
          <w:bCs/>
          <w:spacing w:val="-2"/>
          <w:lang w:bidi="ar-EG"/>
        </w:rPr>
        <w:t>Rev.WRC-15</w:t>
      </w:r>
      <w:r w:rsidR="00D13495" w:rsidRPr="00356474">
        <w:rPr>
          <w:b/>
          <w:bCs/>
          <w:spacing w:val="-2"/>
          <w:lang w:bidi="ar-EG"/>
        </w:rPr>
        <w:t>)</w:t>
      </w:r>
      <w:r w:rsidRPr="00356474">
        <w:rPr>
          <w:rFonts w:hint="cs"/>
          <w:b/>
          <w:bCs/>
          <w:spacing w:val="-2"/>
          <w:rtl/>
          <w:lang w:bidi="ar-EG"/>
        </w:rPr>
        <w:t xml:space="preserve"> </w:t>
      </w:r>
      <w:r w:rsidRPr="00356474">
        <w:rPr>
          <w:b/>
          <w:bCs/>
          <w:spacing w:val="-2"/>
          <w:lang w:val="en-GB" w:bidi="ar-EG"/>
        </w:rPr>
        <w:t>205</w:t>
      </w:r>
      <w:r w:rsidRPr="00356474">
        <w:rPr>
          <w:spacing w:val="-2"/>
          <w:rtl/>
          <w:lang w:bidi="ar-EG"/>
        </w:rPr>
        <w:t xml:space="preserve">، نفذ </w:t>
      </w:r>
      <w:r w:rsidRPr="00356474">
        <w:rPr>
          <w:rFonts w:hint="cs"/>
          <w:spacing w:val="-2"/>
          <w:rtl/>
          <w:lang w:bidi="ar-EG"/>
        </w:rPr>
        <w:t>ال</w:t>
      </w:r>
      <w:r w:rsidRPr="00356474">
        <w:rPr>
          <w:spacing w:val="-2"/>
          <w:rtl/>
          <w:lang w:bidi="ar-EG"/>
        </w:rPr>
        <w:t xml:space="preserve">مكتب عمليات التحقق التي تحدد </w:t>
      </w:r>
      <w:r w:rsidRPr="00356474">
        <w:rPr>
          <w:rFonts w:hint="cs"/>
          <w:spacing w:val="-2"/>
          <w:rtl/>
          <w:lang w:bidi="ar-EG"/>
        </w:rPr>
        <w:t>التخصيصات المبلغ عنها</w:t>
      </w:r>
      <w:r w:rsidRPr="00356474">
        <w:rPr>
          <w:spacing w:val="-2"/>
          <w:rtl/>
          <w:lang w:bidi="ar-EG"/>
        </w:rPr>
        <w:t xml:space="preserve"> في النطاقين</w:t>
      </w:r>
      <w:r w:rsidRPr="00356474">
        <w:rPr>
          <w:rFonts w:hint="cs"/>
          <w:spacing w:val="-2"/>
          <w:rtl/>
          <w:lang w:bidi="ar-EG"/>
        </w:rPr>
        <w:t xml:space="preserve"> </w:t>
      </w:r>
      <w:r w:rsidRPr="00356474">
        <w:rPr>
          <w:spacing w:val="-2"/>
        </w:rPr>
        <w:t>MHz</w:t>
      </w:r>
      <w:r w:rsidR="00C66287" w:rsidRPr="00356474">
        <w:rPr>
          <w:spacing w:val="-2"/>
        </w:rPr>
        <w:t> 406,0-405,9</w:t>
      </w:r>
      <w:r w:rsidRPr="00356474">
        <w:rPr>
          <w:rFonts w:hint="cs"/>
          <w:spacing w:val="-2"/>
          <w:rtl/>
          <w:lang w:bidi="ar-EG"/>
        </w:rPr>
        <w:t xml:space="preserve"> و</w:t>
      </w:r>
      <w:r w:rsidR="00C66287" w:rsidRPr="00356474">
        <w:rPr>
          <w:spacing w:val="-2"/>
        </w:rPr>
        <w:t>MHz 406,2-406,1</w:t>
      </w:r>
      <w:r w:rsidR="00C66287" w:rsidRPr="00356474">
        <w:rPr>
          <w:rFonts w:hint="cs"/>
          <w:spacing w:val="-2"/>
          <w:rtl/>
          <w:lang w:bidi="ar-EG"/>
        </w:rPr>
        <w:t xml:space="preserve"> </w:t>
      </w:r>
      <w:r w:rsidRPr="00356474">
        <w:rPr>
          <w:rFonts w:hint="cs"/>
          <w:spacing w:val="-2"/>
          <w:rtl/>
          <w:lang w:bidi="ar-EG"/>
        </w:rPr>
        <w:t>وذلك لكي يطلب من</w:t>
      </w:r>
      <w:r w:rsidRPr="00356474">
        <w:rPr>
          <w:spacing w:val="-2"/>
          <w:rtl/>
          <w:lang w:bidi="ar-EG"/>
        </w:rPr>
        <w:t xml:space="preserve"> الإدارة المبلغة الامتناع عن </w:t>
      </w:r>
      <w:r w:rsidRPr="00356474">
        <w:rPr>
          <w:rFonts w:hint="cs"/>
          <w:spacing w:val="-2"/>
          <w:rtl/>
          <w:lang w:bidi="ar-EG"/>
        </w:rPr>
        <w:t>تخصيص</w:t>
      </w:r>
      <w:r w:rsidRPr="00356474">
        <w:rPr>
          <w:spacing w:val="-2"/>
          <w:rtl/>
          <w:lang w:bidi="ar-EG"/>
        </w:rPr>
        <w:t xml:space="preserve"> هذه الترددات، كما</w:t>
      </w:r>
      <w:r w:rsidRPr="00356474">
        <w:rPr>
          <w:rFonts w:hint="cs"/>
          <w:spacing w:val="-2"/>
          <w:rtl/>
          <w:lang w:bidi="ar-EG"/>
        </w:rPr>
        <w:t xml:space="preserve"> جاء</w:t>
      </w:r>
      <w:r w:rsidRPr="00356474">
        <w:rPr>
          <w:spacing w:val="-2"/>
          <w:rtl/>
          <w:lang w:bidi="ar-EG"/>
        </w:rPr>
        <w:t xml:space="preserve"> في</w:t>
      </w:r>
      <w:r w:rsidRPr="00356474">
        <w:rPr>
          <w:rFonts w:hint="cs"/>
          <w:spacing w:val="-2"/>
          <w:rtl/>
          <w:lang w:bidi="ar-EG"/>
        </w:rPr>
        <w:t xml:space="preserve"> الفقرة "</w:t>
      </w:r>
      <w:r w:rsidRPr="00356474">
        <w:rPr>
          <w:spacing w:val="-2"/>
          <w:rtl/>
          <w:lang w:bidi="ar-EG"/>
        </w:rPr>
        <w:t xml:space="preserve">يقرر </w:t>
      </w:r>
      <w:r w:rsidRPr="00356474">
        <w:rPr>
          <w:spacing w:val="-2"/>
          <w:lang w:bidi="ar-EG"/>
        </w:rPr>
        <w:t>1</w:t>
      </w:r>
      <w:r w:rsidRPr="00356474">
        <w:rPr>
          <w:rFonts w:hint="cs"/>
          <w:spacing w:val="-2"/>
          <w:rtl/>
          <w:lang w:bidi="ar-EG"/>
        </w:rPr>
        <w:t>"</w:t>
      </w:r>
      <w:r w:rsidRPr="00356474">
        <w:rPr>
          <w:spacing w:val="-2"/>
          <w:rtl/>
          <w:lang w:bidi="ar-EG"/>
        </w:rPr>
        <w:t xml:space="preserve"> من هذا القرار. أما بالنسبة </w:t>
      </w:r>
      <w:r w:rsidRPr="00356474">
        <w:rPr>
          <w:rFonts w:hint="cs"/>
          <w:spacing w:val="-2"/>
          <w:rtl/>
          <w:lang w:bidi="ar-EG"/>
        </w:rPr>
        <w:t>لتكليف</w:t>
      </w:r>
      <w:r w:rsidRPr="00356474">
        <w:rPr>
          <w:spacing w:val="-2"/>
          <w:rtl/>
          <w:lang w:bidi="ar-EG"/>
        </w:rPr>
        <w:t xml:space="preserve"> مدير </w:t>
      </w:r>
      <w:r w:rsidRPr="00356474">
        <w:rPr>
          <w:rFonts w:hint="cs"/>
          <w:spacing w:val="-2"/>
          <w:rtl/>
          <w:lang w:bidi="ar-EG"/>
        </w:rPr>
        <w:t>ال</w:t>
      </w:r>
      <w:r w:rsidRPr="00356474">
        <w:rPr>
          <w:spacing w:val="-2"/>
          <w:rtl/>
          <w:lang w:bidi="ar-EG"/>
        </w:rPr>
        <w:t xml:space="preserve">مكتب </w:t>
      </w:r>
      <w:r w:rsidRPr="00356474">
        <w:rPr>
          <w:rFonts w:hint="cs"/>
          <w:spacing w:val="-2"/>
          <w:rtl/>
          <w:lang w:bidi="ar-EG"/>
        </w:rPr>
        <w:t>ب</w:t>
      </w:r>
      <w:r w:rsidRPr="00356474">
        <w:rPr>
          <w:spacing w:val="-2"/>
          <w:rtl/>
          <w:lang w:bidi="ar-EG"/>
        </w:rPr>
        <w:t xml:space="preserve">تنظيم برامج الرصد </w:t>
      </w:r>
      <w:r w:rsidRPr="00356474">
        <w:rPr>
          <w:rFonts w:hint="cs"/>
          <w:spacing w:val="-2"/>
          <w:rtl/>
          <w:lang w:bidi="ar-EG"/>
        </w:rPr>
        <w:t>بشأن أثر</w:t>
      </w:r>
      <w:r w:rsidRPr="00356474">
        <w:rPr>
          <w:spacing w:val="-2"/>
          <w:rtl/>
          <w:lang w:bidi="ar-EG"/>
        </w:rPr>
        <w:t xml:space="preserve"> </w:t>
      </w:r>
      <w:r w:rsidRPr="00356474">
        <w:rPr>
          <w:rFonts w:hint="cs"/>
          <w:spacing w:val="-2"/>
          <w:rtl/>
          <w:lang w:bidi="ar-EG"/>
        </w:rPr>
        <w:t>ال</w:t>
      </w:r>
      <w:r w:rsidRPr="00356474">
        <w:rPr>
          <w:spacing w:val="-2"/>
          <w:rtl/>
          <w:lang w:bidi="ar-EG"/>
        </w:rPr>
        <w:t>أنظمة العاملة في النطاقين</w:t>
      </w:r>
      <w:r w:rsidRPr="00356474">
        <w:rPr>
          <w:rFonts w:hint="cs"/>
          <w:spacing w:val="-2"/>
          <w:rtl/>
          <w:lang w:bidi="ar-EG"/>
        </w:rPr>
        <w:t xml:space="preserve"> </w:t>
      </w:r>
      <w:r w:rsidR="00C66287" w:rsidRPr="00356474">
        <w:rPr>
          <w:spacing w:val="-2"/>
        </w:rPr>
        <w:t>MHz 406,0-405,9</w:t>
      </w:r>
      <w:r w:rsidR="00C66287" w:rsidRPr="00356474">
        <w:rPr>
          <w:rFonts w:hint="cs"/>
          <w:spacing w:val="-2"/>
          <w:rtl/>
          <w:lang w:bidi="ar-EG"/>
        </w:rPr>
        <w:t xml:space="preserve"> و</w:t>
      </w:r>
      <w:r w:rsidR="00C66287" w:rsidRPr="00356474">
        <w:rPr>
          <w:spacing w:val="-2"/>
        </w:rPr>
        <w:t>MHz 406,2-406,1</w:t>
      </w:r>
      <w:r w:rsidR="00C66287" w:rsidRPr="00356474">
        <w:rPr>
          <w:rFonts w:hint="cs"/>
          <w:spacing w:val="-2"/>
          <w:rtl/>
          <w:lang w:bidi="ar-EG"/>
        </w:rPr>
        <w:t xml:space="preserve"> </w:t>
      </w:r>
      <w:r w:rsidRPr="00356474">
        <w:rPr>
          <w:spacing w:val="-2"/>
          <w:rtl/>
          <w:lang w:bidi="ar-EG"/>
        </w:rPr>
        <w:t>على استقبال</w:t>
      </w:r>
      <w:r w:rsidRPr="00356474">
        <w:rPr>
          <w:rFonts w:hint="cs"/>
          <w:spacing w:val="-2"/>
          <w:rtl/>
          <w:lang w:bidi="ar-EG"/>
        </w:rPr>
        <w:t xml:space="preserve"> </w:t>
      </w:r>
      <w:r w:rsidRPr="00356474">
        <w:rPr>
          <w:rFonts w:hint="cs"/>
          <w:spacing w:val="-2"/>
          <w:rtl/>
          <w:lang w:bidi="ar-SY"/>
        </w:rPr>
        <w:t>ال</w:t>
      </w:r>
      <w:r w:rsidRPr="00356474">
        <w:rPr>
          <w:rFonts w:hint="cs"/>
          <w:spacing w:val="-2"/>
          <w:rtl/>
          <w:lang w:bidi="ar-EG"/>
        </w:rPr>
        <w:t>خدمات المتنقلة الساتلية</w:t>
      </w:r>
      <w:r w:rsidR="003C6E99">
        <w:rPr>
          <w:rFonts w:hint="cs"/>
          <w:spacing w:val="-2"/>
          <w:rtl/>
          <w:lang w:bidi="ar-EG"/>
        </w:rPr>
        <w:t> </w:t>
      </w:r>
      <w:r w:rsidR="00D13495" w:rsidRPr="00356474">
        <w:rPr>
          <w:spacing w:val="-2"/>
          <w:lang w:bidi="ar-EG"/>
        </w:rPr>
        <w:t>(</w:t>
      </w:r>
      <w:r w:rsidRPr="00356474">
        <w:rPr>
          <w:spacing w:val="-2"/>
          <w:lang w:bidi="ar-EG"/>
        </w:rPr>
        <w:t>MSS</w:t>
      </w:r>
      <w:r w:rsidR="00D13495" w:rsidRPr="00356474">
        <w:rPr>
          <w:spacing w:val="-2"/>
          <w:lang w:bidi="ar-EG"/>
        </w:rPr>
        <w:t>)</w:t>
      </w:r>
      <w:r w:rsidR="00C66287" w:rsidRPr="00356474">
        <w:rPr>
          <w:spacing w:val="-2"/>
          <w:rtl/>
          <w:lang w:bidi="ar-EG"/>
        </w:rPr>
        <w:t xml:space="preserve"> في</w:t>
      </w:r>
      <w:r w:rsidR="00C66287" w:rsidRPr="00356474">
        <w:rPr>
          <w:rFonts w:hint="cs"/>
          <w:spacing w:val="-2"/>
          <w:rtl/>
          <w:lang w:bidi="ar-EG"/>
        </w:rPr>
        <w:t> </w:t>
      </w:r>
      <w:r w:rsidRPr="00356474">
        <w:rPr>
          <w:spacing w:val="-2"/>
          <w:rtl/>
          <w:lang w:bidi="ar-EG"/>
        </w:rPr>
        <w:t>النطاق</w:t>
      </w:r>
      <w:r w:rsidR="00356474">
        <w:rPr>
          <w:rFonts w:hint="eastAsia"/>
          <w:spacing w:val="-2"/>
          <w:rtl/>
          <w:lang w:bidi="ar-EG"/>
        </w:rPr>
        <w:t> </w:t>
      </w:r>
      <w:r w:rsidR="00C66287" w:rsidRPr="00356474">
        <w:rPr>
          <w:spacing w:val="-2"/>
          <w:lang w:bidi="ar-EG"/>
        </w:rPr>
        <w:t>MHz 406,1-406</w:t>
      </w:r>
      <w:r w:rsidRPr="00356474">
        <w:rPr>
          <w:rFonts w:cs="Times New Roman"/>
          <w:spacing w:val="-2"/>
          <w:szCs w:val="22"/>
          <w:rtl/>
          <w:lang w:bidi="ar-EG"/>
        </w:rPr>
        <w:t>،</w:t>
      </w:r>
      <w:r w:rsidRPr="00356474">
        <w:rPr>
          <w:rFonts w:hint="cs"/>
          <w:spacing w:val="-2"/>
          <w:rtl/>
          <w:lang w:bidi="ar-EG"/>
        </w:rPr>
        <w:t xml:space="preserve"> فقد</w:t>
      </w:r>
      <w:r w:rsidRPr="00356474">
        <w:rPr>
          <w:spacing w:val="-2"/>
          <w:rtl/>
          <w:lang w:bidi="ar-EG"/>
        </w:rPr>
        <w:t xml:space="preserve"> بدأ </w:t>
      </w:r>
      <w:r w:rsidRPr="00356474">
        <w:rPr>
          <w:rFonts w:hint="cs"/>
          <w:spacing w:val="-2"/>
          <w:rtl/>
          <w:lang w:bidi="ar-EG"/>
        </w:rPr>
        <w:t>ال</w:t>
      </w:r>
      <w:r w:rsidRPr="00356474">
        <w:rPr>
          <w:spacing w:val="-2"/>
          <w:rtl/>
          <w:lang w:bidi="ar-EG"/>
        </w:rPr>
        <w:t xml:space="preserve">مكتب مشاورات مع </w:t>
      </w:r>
      <w:r w:rsidRPr="00356474">
        <w:rPr>
          <w:rFonts w:hint="cs"/>
          <w:spacing w:val="-2"/>
          <w:rtl/>
          <w:lang w:bidi="ar-EG"/>
        </w:rPr>
        <w:t>فرقة</w:t>
      </w:r>
      <w:r w:rsidRPr="00356474">
        <w:rPr>
          <w:spacing w:val="-2"/>
          <w:rtl/>
          <w:lang w:bidi="ar-EG"/>
        </w:rPr>
        <w:t xml:space="preserve"> العمل </w:t>
      </w:r>
      <w:r w:rsidRPr="00356474">
        <w:rPr>
          <w:spacing w:val="-2"/>
          <w:lang w:bidi="ar-EG"/>
        </w:rPr>
        <w:t>1C</w:t>
      </w:r>
      <w:r w:rsidRPr="00356474">
        <w:rPr>
          <w:rFonts w:hint="cs"/>
          <w:spacing w:val="-2"/>
          <w:rtl/>
          <w:lang w:bidi="ar-SY"/>
        </w:rPr>
        <w:t xml:space="preserve"> في القطاع </w:t>
      </w:r>
      <w:r w:rsidRPr="00356474">
        <w:rPr>
          <w:spacing w:val="-2"/>
          <w:lang w:bidi="ar-EG"/>
        </w:rPr>
        <w:t>ITU-R</w:t>
      </w:r>
      <w:r w:rsidR="00356474" w:rsidRPr="00356474">
        <w:rPr>
          <w:rFonts w:hint="cs"/>
          <w:spacing w:val="-2"/>
          <w:rtl/>
          <w:lang w:bidi="ar-EG"/>
        </w:rPr>
        <w:t xml:space="preserve"> ونظام</w:t>
      </w:r>
      <w:r w:rsidR="00356474" w:rsidRPr="00356474">
        <w:rPr>
          <w:rFonts w:hint="eastAsia"/>
          <w:spacing w:val="-2"/>
          <w:rtl/>
          <w:lang w:bidi="ar-EG"/>
        </w:rPr>
        <w:t> </w:t>
      </w:r>
      <w:r w:rsidRPr="00356474">
        <w:rPr>
          <w:spacing w:val="-2"/>
        </w:rPr>
        <w:t>Cospas</w:t>
      </w:r>
      <w:r w:rsidR="00C66287" w:rsidRPr="00356474">
        <w:rPr>
          <w:spacing w:val="-2"/>
        </w:rPr>
        <w:noBreakHyphen/>
      </w:r>
      <w:r w:rsidRPr="00356474">
        <w:rPr>
          <w:spacing w:val="-2"/>
        </w:rPr>
        <w:t>Sarsat</w:t>
      </w:r>
      <w:r w:rsidRPr="00356474">
        <w:rPr>
          <w:spacing w:val="-2"/>
          <w:rtl/>
          <w:lang w:bidi="ar-EG"/>
        </w:rPr>
        <w:t xml:space="preserve"> بشأن </w:t>
      </w:r>
      <w:r w:rsidRPr="00356474">
        <w:rPr>
          <w:rFonts w:hint="cs"/>
          <w:spacing w:val="-2"/>
          <w:rtl/>
          <w:lang w:bidi="ar-EG"/>
        </w:rPr>
        <w:t>ال</w:t>
      </w:r>
      <w:r w:rsidRPr="00356474">
        <w:rPr>
          <w:spacing w:val="-2"/>
          <w:rtl/>
          <w:lang w:bidi="ar-EG"/>
        </w:rPr>
        <w:t>محتوى و</w:t>
      </w:r>
      <w:r w:rsidRPr="00356474">
        <w:rPr>
          <w:rFonts w:hint="cs"/>
          <w:spacing w:val="-2"/>
          <w:rtl/>
          <w:lang w:bidi="ar-EG"/>
        </w:rPr>
        <w:t>ال</w:t>
      </w:r>
      <w:r w:rsidRPr="00356474">
        <w:rPr>
          <w:spacing w:val="-2"/>
          <w:rtl/>
          <w:lang w:bidi="ar-EG"/>
        </w:rPr>
        <w:t>منهجية لهذه البرامج.</w:t>
      </w:r>
    </w:p>
    <w:p w:rsidR="004F573A" w:rsidRDefault="004F573A" w:rsidP="008001E5">
      <w:pPr>
        <w:pStyle w:val="enumlev1"/>
        <w:rPr>
          <w:rtl/>
          <w:lang w:bidi="ar-EG"/>
        </w:rPr>
      </w:pPr>
      <w:r>
        <w:rPr>
          <w:rFonts w:hint="cs"/>
          <w:rtl/>
          <w:lang w:bidi="ar-EG"/>
        </w:rPr>
        <w:t>-</w:t>
      </w:r>
      <w:r>
        <w:rPr>
          <w:rFonts w:hint="cs"/>
          <w:rtl/>
          <w:lang w:bidi="ar-EG"/>
        </w:rPr>
        <w:tab/>
        <w:t>واستجابة</w:t>
      </w:r>
      <w:r w:rsidRPr="00B716C8">
        <w:rPr>
          <w:rtl/>
          <w:lang w:bidi="ar-EG"/>
        </w:rPr>
        <w:t xml:space="preserve"> </w:t>
      </w:r>
      <w:r>
        <w:rPr>
          <w:rFonts w:hint="cs"/>
          <w:rtl/>
          <w:lang w:bidi="ar-EG"/>
        </w:rPr>
        <w:t>ل</w:t>
      </w:r>
      <w:r w:rsidRPr="00B716C8">
        <w:rPr>
          <w:rtl/>
          <w:lang w:bidi="ar-EG"/>
        </w:rPr>
        <w:t xml:space="preserve">اعتماد </w:t>
      </w:r>
      <w:r>
        <w:rPr>
          <w:rFonts w:hint="cs"/>
          <w:rtl/>
          <w:lang w:bidi="ar-EG"/>
        </w:rPr>
        <w:t>الحكمين</w:t>
      </w:r>
      <w:r w:rsidRPr="00B716C8">
        <w:rPr>
          <w:rtl/>
          <w:lang w:bidi="ar-EG"/>
        </w:rPr>
        <w:t xml:space="preserve"> </w:t>
      </w:r>
      <w:r>
        <w:rPr>
          <w:rFonts w:hint="cs"/>
          <w:rtl/>
          <w:lang w:bidi="ar-EG"/>
        </w:rPr>
        <w:t>ال</w:t>
      </w:r>
      <w:r w:rsidRPr="00B716C8">
        <w:rPr>
          <w:rtl/>
          <w:lang w:bidi="ar-EG"/>
        </w:rPr>
        <w:t>جديد</w:t>
      </w:r>
      <w:r>
        <w:rPr>
          <w:rFonts w:hint="cs"/>
          <w:rtl/>
          <w:lang w:bidi="ar-EG"/>
        </w:rPr>
        <w:t xml:space="preserve">ين الرقم </w:t>
      </w:r>
      <w:r>
        <w:rPr>
          <w:b/>
          <w:bCs/>
          <w:lang w:bidi="ar-EG"/>
        </w:rPr>
        <w:t>499C.5</w:t>
      </w:r>
      <w:r w:rsidRPr="00B716C8">
        <w:rPr>
          <w:rtl/>
          <w:lang w:bidi="ar-EG"/>
        </w:rPr>
        <w:t xml:space="preserve"> و</w:t>
      </w:r>
      <w:r>
        <w:rPr>
          <w:rFonts w:hint="cs"/>
          <w:rtl/>
          <w:lang w:bidi="ar-EG"/>
        </w:rPr>
        <w:t>ال</w:t>
      </w:r>
      <w:r w:rsidRPr="00B716C8">
        <w:rPr>
          <w:rtl/>
          <w:lang w:bidi="ar-EG"/>
        </w:rPr>
        <w:t xml:space="preserve">رقم </w:t>
      </w:r>
      <w:r>
        <w:rPr>
          <w:b/>
          <w:bCs/>
          <w:lang w:bidi="ar-EG"/>
        </w:rPr>
        <w:t>509G.5</w:t>
      </w:r>
      <w:r>
        <w:rPr>
          <w:rFonts w:hint="cs"/>
          <w:rtl/>
          <w:lang w:bidi="ar-EG"/>
        </w:rPr>
        <w:t xml:space="preserve"> من أجل ترقية </w:t>
      </w:r>
      <w:r w:rsidRPr="00B716C8">
        <w:rPr>
          <w:rtl/>
          <w:lang w:bidi="ar-EG"/>
        </w:rPr>
        <w:t xml:space="preserve">خدمة </w:t>
      </w:r>
      <w:r>
        <w:rPr>
          <w:rFonts w:hint="cs"/>
          <w:rtl/>
          <w:lang w:bidi="ar-EG"/>
        </w:rPr>
        <w:t>البحوث</w:t>
      </w:r>
      <w:r w:rsidRPr="00B716C8">
        <w:rPr>
          <w:rtl/>
          <w:lang w:bidi="ar-EG"/>
        </w:rPr>
        <w:t xml:space="preserve"> الفضائية</w:t>
      </w:r>
      <w:r>
        <w:rPr>
          <w:rFonts w:hint="cs"/>
          <w:rtl/>
          <w:lang w:bidi="ar-EG"/>
        </w:rPr>
        <w:t xml:space="preserve"> بالنسبة</w:t>
      </w:r>
      <w:r w:rsidRPr="00B716C8">
        <w:rPr>
          <w:rtl/>
          <w:lang w:bidi="ar-EG"/>
        </w:rPr>
        <w:t xml:space="preserve"> لبعض التطبيقات </w:t>
      </w:r>
      <w:r>
        <w:rPr>
          <w:rFonts w:hint="cs"/>
          <w:rtl/>
          <w:lang w:bidi="ar-EG"/>
        </w:rPr>
        <w:t>إلى الوضع الأولي</w:t>
      </w:r>
      <w:r w:rsidRPr="00B716C8">
        <w:rPr>
          <w:rtl/>
          <w:lang w:bidi="ar-EG"/>
        </w:rPr>
        <w:t xml:space="preserve"> في </w:t>
      </w:r>
      <w:r>
        <w:rPr>
          <w:rFonts w:hint="cs"/>
          <w:rtl/>
          <w:lang w:bidi="ar-EG"/>
        </w:rPr>
        <w:t xml:space="preserve">النطاقين </w:t>
      </w:r>
      <w:r w:rsidRPr="006B2173">
        <w:t>GH</w:t>
      </w:r>
      <w:r w:rsidR="00C66287">
        <w:t>z 13,65-13,40</w:t>
      </w:r>
      <w:r>
        <w:rPr>
          <w:rFonts w:hint="cs"/>
          <w:rtl/>
          <w:lang w:bidi="ar-EG"/>
        </w:rPr>
        <w:t xml:space="preserve"> و</w:t>
      </w:r>
      <w:r w:rsidRPr="006B2173">
        <w:t>GH</w:t>
      </w:r>
      <w:r w:rsidR="00C66287">
        <w:t>z 14,8-14,5</w:t>
      </w:r>
      <w:r w:rsidRPr="00B716C8">
        <w:rPr>
          <w:rtl/>
          <w:lang w:bidi="ar-EG"/>
        </w:rPr>
        <w:t xml:space="preserve">، </w:t>
      </w:r>
      <w:r>
        <w:rPr>
          <w:rFonts w:hint="cs"/>
          <w:rtl/>
          <w:lang w:bidi="ar-EG"/>
        </w:rPr>
        <w:t>على أساس</w:t>
      </w:r>
      <w:r w:rsidRPr="00B716C8">
        <w:rPr>
          <w:rtl/>
          <w:lang w:bidi="ar-EG"/>
        </w:rPr>
        <w:t xml:space="preserve"> </w:t>
      </w:r>
      <w:r>
        <w:rPr>
          <w:rFonts w:hint="cs"/>
          <w:rtl/>
          <w:lang w:bidi="ar-EG"/>
        </w:rPr>
        <w:t>ال</w:t>
      </w:r>
      <w:r w:rsidRPr="00B716C8">
        <w:rPr>
          <w:rtl/>
          <w:lang w:bidi="ar-EG"/>
        </w:rPr>
        <w:t>دخول حيز النفاذ في</w:t>
      </w:r>
      <w:r w:rsidR="008001E5">
        <w:rPr>
          <w:rFonts w:hint="cs"/>
          <w:rtl/>
          <w:lang w:bidi="ar-EG"/>
        </w:rPr>
        <w:t> </w:t>
      </w:r>
      <w:r>
        <w:rPr>
          <w:lang w:bidi="ar-EG"/>
        </w:rPr>
        <w:t>1</w:t>
      </w:r>
      <w:r w:rsidR="008001E5">
        <w:rPr>
          <w:rFonts w:hint="cs"/>
          <w:rtl/>
          <w:lang w:bidi="ar-EG"/>
        </w:rPr>
        <w:t> </w:t>
      </w:r>
      <w:r w:rsidRPr="00B716C8">
        <w:rPr>
          <w:rtl/>
          <w:lang w:bidi="ar-EG"/>
        </w:rPr>
        <w:t>يناير</w:t>
      </w:r>
      <w:r w:rsidR="008001E5">
        <w:rPr>
          <w:rFonts w:hint="cs"/>
          <w:rtl/>
          <w:lang w:bidi="ar-EG"/>
        </w:rPr>
        <w:t> </w:t>
      </w:r>
      <w:r>
        <w:rPr>
          <w:lang w:bidi="ar-EG"/>
        </w:rPr>
        <w:t>2017</w:t>
      </w:r>
      <w:r w:rsidRPr="00B716C8">
        <w:rPr>
          <w:rtl/>
          <w:lang w:bidi="ar-EG"/>
        </w:rPr>
        <w:t>، اتخذ المكتب الإجراءات اللازمة</w:t>
      </w:r>
      <w:r w:rsidRPr="00AA156B">
        <w:rPr>
          <w:rtl/>
          <w:lang w:bidi="ar-EG"/>
        </w:rPr>
        <w:t xml:space="preserve"> </w:t>
      </w:r>
      <w:r w:rsidRPr="00B716C8">
        <w:rPr>
          <w:rtl/>
          <w:lang w:bidi="ar-EG"/>
        </w:rPr>
        <w:t>مع الإدارات المعنية وفقا</w:t>
      </w:r>
      <w:r>
        <w:rPr>
          <w:rFonts w:hint="cs"/>
          <w:rtl/>
          <w:lang w:bidi="ar-EG"/>
        </w:rPr>
        <w:t>ً</w:t>
      </w:r>
      <w:r w:rsidRPr="00B716C8">
        <w:rPr>
          <w:rtl/>
          <w:lang w:bidi="ar-EG"/>
        </w:rPr>
        <w:t xml:space="preserve"> للقواعد الإجرائية </w:t>
      </w:r>
      <w:r>
        <w:rPr>
          <w:rFonts w:hint="cs"/>
          <w:rtl/>
          <w:lang w:bidi="ar-EG"/>
        </w:rPr>
        <w:t>بشأن</w:t>
      </w:r>
      <w:r w:rsidRPr="00B716C8">
        <w:rPr>
          <w:rtl/>
          <w:lang w:bidi="ar-EG"/>
        </w:rPr>
        <w:t xml:space="preserve"> </w:t>
      </w:r>
      <w:r>
        <w:rPr>
          <w:rFonts w:hint="cs"/>
          <w:rtl/>
          <w:lang w:bidi="ar-EG"/>
        </w:rPr>
        <w:t>ال</w:t>
      </w:r>
      <w:r w:rsidRPr="00B716C8">
        <w:rPr>
          <w:rtl/>
          <w:lang w:bidi="ar-EG"/>
        </w:rPr>
        <w:t>رقم</w:t>
      </w:r>
      <w:r w:rsidR="008001E5">
        <w:rPr>
          <w:rFonts w:hint="cs"/>
          <w:rtl/>
          <w:lang w:bidi="ar-EG"/>
        </w:rPr>
        <w:t> </w:t>
      </w:r>
      <w:r>
        <w:rPr>
          <w:b/>
          <w:bCs/>
          <w:lang w:bidi="ar-EG"/>
        </w:rPr>
        <w:t>50.11</w:t>
      </w:r>
      <w:r w:rsidRPr="00B716C8">
        <w:rPr>
          <w:rtl/>
          <w:lang w:bidi="ar-EG"/>
        </w:rPr>
        <w:t>.</w:t>
      </w:r>
    </w:p>
    <w:p w:rsidR="004F573A" w:rsidRDefault="004F573A" w:rsidP="004F573A">
      <w:pPr>
        <w:rPr>
          <w:rtl/>
          <w:lang w:bidi="ar-EG"/>
        </w:rPr>
      </w:pPr>
      <w:r>
        <w:rPr>
          <w:rFonts w:hint="cs"/>
          <w:rtl/>
          <w:lang w:bidi="ar-EG"/>
        </w:rPr>
        <w:t>و</w:t>
      </w:r>
      <w:r w:rsidRPr="000A7D5C">
        <w:rPr>
          <w:rtl/>
          <w:lang w:bidi="ar-EG"/>
        </w:rPr>
        <w:t>بدأ</w:t>
      </w:r>
      <w:r w:rsidRPr="00B716C8">
        <w:rPr>
          <w:rtl/>
          <w:lang w:bidi="ar-EG"/>
        </w:rPr>
        <w:t xml:space="preserve"> المكتب أيضا</w:t>
      </w:r>
      <w:r>
        <w:rPr>
          <w:rFonts w:hint="cs"/>
          <w:rtl/>
          <w:lang w:bidi="ar-EG"/>
        </w:rPr>
        <w:t>ً</w:t>
      </w:r>
      <w:r w:rsidRPr="00B716C8">
        <w:rPr>
          <w:rtl/>
          <w:lang w:bidi="ar-EG"/>
        </w:rPr>
        <w:t xml:space="preserve"> استعراض نتائج تخصيصات التردد المسجلة في السجل الأساسي في نطاقات التردد التي </w:t>
      </w:r>
      <w:r>
        <w:rPr>
          <w:rFonts w:hint="cs"/>
          <w:rtl/>
          <w:lang w:bidi="ar-EG"/>
        </w:rPr>
        <w:t>دخل</w:t>
      </w:r>
      <w:r w:rsidRPr="00B716C8">
        <w:rPr>
          <w:rtl/>
          <w:lang w:bidi="ar-EG"/>
        </w:rPr>
        <w:t xml:space="preserve"> </w:t>
      </w:r>
      <w:r>
        <w:rPr>
          <w:rFonts w:hint="cs"/>
          <w:rtl/>
          <w:lang w:bidi="ar-EG"/>
        </w:rPr>
        <w:t xml:space="preserve">بالنسبة لها </w:t>
      </w:r>
      <w:r w:rsidRPr="00B716C8">
        <w:rPr>
          <w:rtl/>
          <w:lang w:bidi="ar-EG"/>
        </w:rPr>
        <w:t xml:space="preserve">تغيير وضع </w:t>
      </w:r>
      <w:r>
        <w:rPr>
          <w:rFonts w:hint="cs"/>
          <w:rtl/>
          <w:lang w:bidi="ar-EG"/>
        </w:rPr>
        <w:t>التوزيع</w:t>
      </w:r>
      <w:r w:rsidRPr="00B716C8">
        <w:rPr>
          <w:rtl/>
          <w:lang w:bidi="ar-EG"/>
        </w:rPr>
        <w:t xml:space="preserve"> نتيجة لقرارات</w:t>
      </w:r>
      <w:r>
        <w:rPr>
          <w:rFonts w:hint="cs"/>
          <w:rtl/>
          <w:lang w:bidi="ar-EG"/>
        </w:rPr>
        <w:t xml:space="preserve"> المؤتمر</w:t>
      </w:r>
      <w:r w:rsidRPr="00B716C8">
        <w:rPr>
          <w:rtl/>
          <w:lang w:bidi="ar-EG"/>
        </w:rPr>
        <w:t xml:space="preserve"> </w:t>
      </w:r>
      <w:r w:rsidRPr="00B716C8">
        <w:rPr>
          <w:lang w:bidi="ar-EG"/>
        </w:rPr>
        <w:t>WRC-15</w:t>
      </w:r>
      <w:r w:rsidRPr="00B716C8">
        <w:rPr>
          <w:rtl/>
          <w:lang w:bidi="ar-EG"/>
        </w:rPr>
        <w:t xml:space="preserve"> حيز </w:t>
      </w:r>
      <w:r>
        <w:rPr>
          <w:rFonts w:hint="cs"/>
          <w:rtl/>
          <w:lang w:bidi="ar-EG"/>
        </w:rPr>
        <w:t>النفاذ</w:t>
      </w:r>
      <w:r w:rsidRPr="00B716C8">
        <w:rPr>
          <w:rtl/>
          <w:lang w:bidi="ar-EG"/>
        </w:rPr>
        <w:t xml:space="preserve"> في </w:t>
      </w:r>
      <w:r>
        <w:rPr>
          <w:lang w:bidi="ar-EG"/>
        </w:rPr>
        <w:t>1</w:t>
      </w:r>
      <w:r w:rsidRPr="00B716C8">
        <w:rPr>
          <w:rtl/>
          <w:lang w:bidi="ar-EG"/>
        </w:rPr>
        <w:t xml:space="preserve"> يناير </w:t>
      </w:r>
      <w:r>
        <w:rPr>
          <w:lang w:bidi="ar-EG"/>
        </w:rPr>
        <w:t>2017</w:t>
      </w:r>
      <w:r w:rsidRPr="00B716C8">
        <w:rPr>
          <w:rtl/>
          <w:lang w:bidi="ar-EG"/>
        </w:rPr>
        <w:t>.</w:t>
      </w:r>
    </w:p>
    <w:p w:rsidR="004F573A" w:rsidRPr="004245FA" w:rsidRDefault="004F573A" w:rsidP="004F573A">
      <w:pPr>
        <w:pStyle w:val="Heading1"/>
        <w:rPr>
          <w:rtl/>
        </w:rPr>
      </w:pPr>
      <w:r w:rsidRPr="004245FA">
        <w:t>4</w:t>
      </w:r>
      <w:r w:rsidRPr="004245FA">
        <w:rPr>
          <w:rtl/>
        </w:rPr>
        <w:tab/>
      </w:r>
      <w:r w:rsidRPr="004245FA">
        <w:rPr>
          <w:rFonts w:hint="cs"/>
          <w:rtl/>
        </w:rPr>
        <w:t>أنشطة لجان الدراسات</w:t>
      </w:r>
    </w:p>
    <w:p w:rsidR="004F573A" w:rsidRPr="004245FA" w:rsidRDefault="004F573A" w:rsidP="004F573A">
      <w:pPr>
        <w:rPr>
          <w:rtl/>
          <w:lang w:bidi="ar-SY"/>
        </w:rPr>
      </w:pPr>
      <w:r w:rsidRPr="004245FA">
        <w:rPr>
          <w:rtl/>
        </w:rPr>
        <w:t xml:space="preserve">هذا الموضوع معروض في </w:t>
      </w:r>
      <w:r w:rsidRPr="004245FA">
        <w:rPr>
          <w:rFonts w:hint="cs"/>
          <w:rtl/>
        </w:rPr>
        <w:t>ال</w:t>
      </w:r>
      <w:r w:rsidRPr="004245FA">
        <w:rPr>
          <w:rtl/>
        </w:rPr>
        <w:t>إضافة</w:t>
      </w:r>
      <w:r w:rsidRPr="004245FA">
        <w:rPr>
          <w:rFonts w:hint="cs"/>
          <w:rtl/>
        </w:rPr>
        <w:t xml:space="preserve"> </w:t>
      </w:r>
      <w:r>
        <w:t>1</w:t>
      </w:r>
      <w:r w:rsidRPr="004245FA">
        <w:rPr>
          <w:rtl/>
        </w:rPr>
        <w:t xml:space="preserve"> لهذه الوثيقة.</w:t>
      </w:r>
    </w:p>
    <w:p w:rsidR="004F573A" w:rsidRPr="004245FA" w:rsidRDefault="004F573A" w:rsidP="004F573A">
      <w:pPr>
        <w:pStyle w:val="Heading1"/>
        <w:rPr>
          <w:rtl/>
        </w:rPr>
      </w:pPr>
      <w:r w:rsidRPr="004245FA">
        <w:t>5</w:t>
      </w:r>
      <w:r w:rsidRPr="004245FA">
        <w:rPr>
          <w:rtl/>
        </w:rPr>
        <w:tab/>
      </w:r>
      <w:r>
        <w:rPr>
          <w:rFonts w:hint="cs"/>
          <w:rtl/>
          <w:lang w:bidi="ar-SY"/>
        </w:rPr>
        <w:t>التحضير</w:t>
      </w:r>
      <w:r w:rsidRPr="004245FA">
        <w:rPr>
          <w:rFonts w:hint="cs"/>
          <w:rtl/>
          <w:lang w:bidi="ar-SY"/>
        </w:rPr>
        <w:t xml:space="preserve"> </w:t>
      </w:r>
      <w:r w:rsidRPr="004245FA">
        <w:rPr>
          <w:rtl/>
        </w:rPr>
        <w:t>للمؤتمر</w:t>
      </w:r>
      <w:r>
        <w:rPr>
          <w:rFonts w:hint="cs"/>
          <w:rtl/>
        </w:rPr>
        <w:t xml:space="preserve"> </w:t>
      </w:r>
      <w:r w:rsidRPr="00B42690">
        <w:t>WRC</w:t>
      </w:r>
      <w:r w:rsidRPr="00ED04B0">
        <w:t>-19</w:t>
      </w:r>
    </w:p>
    <w:p w:rsidR="004F573A" w:rsidRPr="0038348C" w:rsidRDefault="004F573A" w:rsidP="008001E5">
      <w:pPr>
        <w:rPr>
          <w:rtl/>
          <w:lang w:val="en-GB" w:bidi="ar-SY"/>
        </w:rPr>
      </w:pPr>
      <w:r>
        <w:rPr>
          <w:rFonts w:hint="cs"/>
          <w:rtl/>
          <w:lang w:bidi="ar-EG"/>
        </w:rPr>
        <w:t>استجابة</w:t>
      </w:r>
      <w:r>
        <w:rPr>
          <w:rtl/>
          <w:lang w:bidi="ar-EG"/>
        </w:rPr>
        <w:t xml:space="preserve"> </w:t>
      </w:r>
      <w:r>
        <w:rPr>
          <w:rFonts w:hint="cs"/>
          <w:rtl/>
          <w:lang w:bidi="ar-EG"/>
        </w:rPr>
        <w:t>ل</w:t>
      </w:r>
      <w:r>
        <w:rPr>
          <w:rtl/>
          <w:lang w:bidi="ar-EG"/>
        </w:rPr>
        <w:t xml:space="preserve">اعتماد قرار </w:t>
      </w:r>
      <w:r>
        <w:rPr>
          <w:rFonts w:hint="cs"/>
          <w:rtl/>
          <w:lang w:bidi="ar-EG"/>
        </w:rPr>
        <w:t>ال</w:t>
      </w:r>
      <w:r>
        <w:rPr>
          <w:rtl/>
          <w:lang w:bidi="ar-EG"/>
        </w:rPr>
        <w:t xml:space="preserve">مجلس </w:t>
      </w:r>
      <w:r>
        <w:rPr>
          <w:lang w:bidi="ar-EG"/>
        </w:rPr>
        <w:t>1380</w:t>
      </w:r>
      <w:r>
        <w:rPr>
          <w:rtl/>
          <w:lang w:bidi="ar-EG"/>
        </w:rPr>
        <w:t xml:space="preserve"> (انظر القسم </w:t>
      </w:r>
      <w:r>
        <w:rPr>
          <w:lang w:bidi="ar-EG"/>
        </w:rPr>
        <w:t>6.2</w:t>
      </w:r>
      <w:r>
        <w:rPr>
          <w:rtl/>
          <w:lang w:bidi="ar-EG"/>
        </w:rPr>
        <w:t xml:space="preserve"> أعلاه)، اجتمعت اللجنة التوجيهية</w:t>
      </w:r>
      <w:r>
        <w:rPr>
          <w:rFonts w:hint="cs"/>
          <w:rtl/>
          <w:lang w:bidi="ar-EG"/>
        </w:rPr>
        <w:t xml:space="preserve"> للاجتماع التحضيري</w:t>
      </w:r>
      <w:r w:rsidR="008001E5">
        <w:rPr>
          <w:rFonts w:hint="cs"/>
          <w:rtl/>
          <w:lang w:bidi="ar-EG"/>
        </w:rPr>
        <w:t> </w:t>
      </w:r>
      <w:r>
        <w:rPr>
          <w:lang w:bidi="ar-EG"/>
        </w:rPr>
        <w:t>CPM-19</w:t>
      </w:r>
      <w:r w:rsidR="00D13495">
        <w:rPr>
          <w:rtl/>
          <w:lang w:bidi="ar-EG"/>
        </w:rPr>
        <w:t xml:space="preserve"> في</w:t>
      </w:r>
      <w:r w:rsidR="00D13495">
        <w:rPr>
          <w:rFonts w:hint="cs"/>
          <w:rtl/>
          <w:lang w:bidi="ar-EG"/>
        </w:rPr>
        <w:t> </w:t>
      </w:r>
      <w:r>
        <w:rPr>
          <w:lang w:bidi="ar-EG"/>
        </w:rPr>
        <w:t>1</w:t>
      </w:r>
      <w:r w:rsidR="00D13495">
        <w:rPr>
          <w:rFonts w:hint="cs"/>
          <w:rtl/>
          <w:lang w:bidi="ar-EG"/>
        </w:rPr>
        <w:t> </w:t>
      </w:r>
      <w:r>
        <w:rPr>
          <w:rtl/>
          <w:lang w:bidi="ar-EG"/>
        </w:rPr>
        <w:t xml:space="preserve">سبتمبر </w:t>
      </w:r>
      <w:r>
        <w:rPr>
          <w:lang w:bidi="ar-EG"/>
        </w:rPr>
        <w:t>2016</w:t>
      </w:r>
      <w:r>
        <w:rPr>
          <w:rtl/>
          <w:lang w:bidi="ar-EG"/>
        </w:rPr>
        <w:t xml:space="preserve"> </w:t>
      </w:r>
      <w:r>
        <w:rPr>
          <w:rFonts w:hint="cs"/>
          <w:rtl/>
          <w:lang w:bidi="ar-EG"/>
        </w:rPr>
        <w:t>لاستعراض</w:t>
      </w:r>
      <w:r>
        <w:rPr>
          <w:rtl/>
          <w:lang w:bidi="ar-EG"/>
        </w:rPr>
        <w:t xml:space="preserve"> إعداد مشروع تقرير الاجتماع التحضيري إلى المؤتمر </w:t>
      </w:r>
      <w:r>
        <w:rPr>
          <w:lang w:bidi="ar-EG"/>
        </w:rPr>
        <w:t>WRC-19</w:t>
      </w:r>
      <w:r>
        <w:rPr>
          <w:rtl/>
          <w:lang w:bidi="ar-EG"/>
        </w:rPr>
        <w:t>. و</w:t>
      </w:r>
      <w:r>
        <w:rPr>
          <w:rFonts w:hint="cs"/>
          <w:rtl/>
          <w:lang w:bidi="ar-EG"/>
        </w:rPr>
        <w:t xml:space="preserve">دعي أيضاً </w:t>
      </w:r>
      <w:r>
        <w:rPr>
          <w:rtl/>
          <w:lang w:bidi="ar-EG"/>
        </w:rPr>
        <w:t xml:space="preserve">رؤساء لجان دراسات قطاع الاتصالات الراديوية </w:t>
      </w:r>
      <w:r>
        <w:rPr>
          <w:rFonts w:hint="cs"/>
          <w:rtl/>
          <w:lang w:bidi="ar-EG"/>
        </w:rPr>
        <w:t xml:space="preserve">والأفرقة </w:t>
      </w:r>
      <w:r>
        <w:rPr>
          <w:rtl/>
          <w:lang w:bidi="ar-EG"/>
        </w:rPr>
        <w:t xml:space="preserve">المسؤولة </w:t>
      </w:r>
      <w:r>
        <w:rPr>
          <w:rFonts w:hint="cs"/>
          <w:rtl/>
          <w:lang w:bidi="ar-EG"/>
        </w:rPr>
        <w:t>في ال</w:t>
      </w:r>
      <w:r>
        <w:rPr>
          <w:rtl/>
          <w:lang w:bidi="ar-EG"/>
        </w:rPr>
        <w:t>قطاع لحضور هذا الاجتماع الذي أصبحت مرافق المشاركة عن بعد</w:t>
      </w:r>
      <w:r>
        <w:rPr>
          <w:rFonts w:hint="cs"/>
          <w:rtl/>
          <w:lang w:bidi="ar-EG"/>
        </w:rPr>
        <w:t xml:space="preserve"> فيه</w:t>
      </w:r>
      <w:r>
        <w:rPr>
          <w:rtl/>
          <w:lang w:bidi="ar-EG"/>
        </w:rPr>
        <w:t xml:space="preserve"> مفيدة جدا</w:t>
      </w:r>
      <w:r>
        <w:rPr>
          <w:rFonts w:hint="cs"/>
          <w:rtl/>
          <w:lang w:bidi="ar-EG"/>
        </w:rPr>
        <w:t>ً</w:t>
      </w:r>
      <w:r>
        <w:rPr>
          <w:rtl/>
          <w:lang w:bidi="ar-EG"/>
        </w:rPr>
        <w:t>. وبناء</w:t>
      </w:r>
      <w:r w:rsidR="00E435D1">
        <w:rPr>
          <w:rFonts w:hint="cs"/>
          <w:rtl/>
          <w:lang w:bidi="ar-EG"/>
        </w:rPr>
        <w:t>ً</w:t>
      </w:r>
      <w:r>
        <w:rPr>
          <w:rtl/>
          <w:lang w:bidi="ar-EG"/>
        </w:rPr>
        <w:t xml:space="preserve"> على القرار </w:t>
      </w:r>
      <w:r>
        <w:rPr>
          <w:lang w:bidi="ar-EG"/>
        </w:rPr>
        <w:t>1380</w:t>
      </w:r>
      <w:r>
        <w:rPr>
          <w:rtl/>
          <w:lang w:bidi="ar-EG"/>
        </w:rPr>
        <w:t xml:space="preserve"> (</w:t>
      </w:r>
      <w:r>
        <w:rPr>
          <w:rFonts w:hint="cs"/>
          <w:rtl/>
          <w:lang w:bidi="ar-EG"/>
        </w:rPr>
        <w:t xml:space="preserve">المجلس </w:t>
      </w:r>
      <w:r>
        <w:rPr>
          <w:lang w:val="en-GB" w:bidi="ar-EG"/>
        </w:rPr>
        <w:t>2016</w:t>
      </w:r>
      <w:r>
        <w:rPr>
          <w:rtl/>
          <w:lang w:bidi="ar-EG"/>
        </w:rPr>
        <w:t xml:space="preserve">) </w:t>
      </w:r>
      <w:r>
        <w:rPr>
          <w:rFonts w:hint="cs"/>
          <w:rtl/>
          <w:lang w:bidi="ar-EG"/>
        </w:rPr>
        <w:t>و</w:t>
      </w:r>
      <w:r>
        <w:rPr>
          <w:rtl/>
          <w:lang w:bidi="ar-EG"/>
        </w:rPr>
        <w:t xml:space="preserve">القرار </w:t>
      </w:r>
      <w:r>
        <w:rPr>
          <w:lang w:bidi="ar-EG"/>
        </w:rPr>
        <w:t>ITU-R</w:t>
      </w:r>
      <w:r w:rsidR="00C66287">
        <w:rPr>
          <w:lang w:bidi="ar-EG"/>
        </w:rPr>
        <w:t> </w:t>
      </w:r>
      <w:r>
        <w:rPr>
          <w:lang w:bidi="ar-EG"/>
        </w:rPr>
        <w:t>2-7</w:t>
      </w:r>
      <w:r>
        <w:rPr>
          <w:rtl/>
          <w:lang w:bidi="ar-EG"/>
        </w:rPr>
        <w:t xml:space="preserve"> وتوفر </w:t>
      </w:r>
      <w:r>
        <w:rPr>
          <w:rFonts w:hint="cs"/>
          <w:rtl/>
          <w:lang w:bidi="ar-EG"/>
        </w:rPr>
        <w:t xml:space="preserve">مرافق </w:t>
      </w:r>
      <w:r>
        <w:rPr>
          <w:rtl/>
          <w:lang w:bidi="ar-EG"/>
        </w:rPr>
        <w:t>مركز المؤتمرات</w:t>
      </w:r>
      <w:r>
        <w:rPr>
          <w:rFonts w:hint="cs"/>
          <w:rtl/>
          <w:lang w:bidi="ar-EG"/>
        </w:rPr>
        <w:t xml:space="preserve"> الدولي في جنيف</w:t>
      </w:r>
      <w:r w:rsidR="008001E5">
        <w:rPr>
          <w:rFonts w:hint="eastAsia"/>
          <w:rtl/>
          <w:lang w:bidi="ar-EG"/>
        </w:rPr>
        <w:t> </w:t>
      </w:r>
      <w:r w:rsidR="00D13495">
        <w:rPr>
          <w:lang w:bidi="ar-EG"/>
        </w:rPr>
        <w:t>(</w:t>
      </w:r>
      <w:r w:rsidRPr="00202F30">
        <w:t>CICG</w:t>
      </w:r>
      <w:r w:rsidR="00D13495">
        <w:rPr>
          <w:lang w:bidi="ar-EG"/>
        </w:rPr>
        <w:t>)</w:t>
      </w:r>
      <w:r w:rsidR="00D13495">
        <w:rPr>
          <w:rtl/>
          <w:lang w:bidi="ar-EG"/>
        </w:rPr>
        <w:t>، تم</w:t>
      </w:r>
      <w:r w:rsidR="00D13495">
        <w:rPr>
          <w:rFonts w:hint="cs"/>
          <w:rtl/>
          <w:lang w:bidi="ar-EG"/>
        </w:rPr>
        <w:t> </w:t>
      </w:r>
      <w:r>
        <w:rPr>
          <w:rtl/>
          <w:lang w:bidi="ar-EG"/>
        </w:rPr>
        <w:t>الاتفاق على</w:t>
      </w:r>
      <w:r>
        <w:rPr>
          <w:rFonts w:hint="cs"/>
          <w:rtl/>
          <w:lang w:bidi="ar-EG"/>
        </w:rPr>
        <w:t xml:space="preserve"> أن تعقد</w:t>
      </w:r>
      <w:r>
        <w:rPr>
          <w:rtl/>
          <w:lang w:bidi="ar-EG"/>
        </w:rPr>
        <w:t xml:space="preserve"> الدورة الثانية من الاجتماع التحضيري للمؤتمر </w:t>
      </w:r>
      <w:r w:rsidR="00D13495">
        <w:rPr>
          <w:lang w:bidi="ar-EG"/>
        </w:rPr>
        <w:t>(</w:t>
      </w:r>
      <w:r>
        <w:rPr>
          <w:lang w:bidi="ar-EG"/>
        </w:rPr>
        <w:t>CPM19-2</w:t>
      </w:r>
      <w:r w:rsidR="00D13495">
        <w:rPr>
          <w:lang w:bidi="ar-EG"/>
        </w:rPr>
        <w:t>)</w:t>
      </w:r>
      <w:r>
        <w:rPr>
          <w:rtl/>
          <w:lang w:bidi="ar-EG"/>
        </w:rPr>
        <w:t xml:space="preserve"> في جنيف في الفترة من</w:t>
      </w:r>
      <w:r>
        <w:rPr>
          <w:rFonts w:hint="cs"/>
          <w:rtl/>
          <w:lang w:bidi="ar-EG"/>
        </w:rPr>
        <w:t xml:space="preserve"> يوم </w:t>
      </w:r>
      <w:r w:rsidR="007744C8">
        <w:rPr>
          <w:rFonts w:hint="cs"/>
          <w:rtl/>
          <w:lang w:bidi="ar-EG"/>
        </w:rPr>
        <w:t>الإثنين</w:t>
      </w:r>
      <w:r>
        <w:rPr>
          <w:rtl/>
          <w:lang w:bidi="ar-EG"/>
        </w:rPr>
        <w:t xml:space="preserve"> </w:t>
      </w:r>
      <w:r>
        <w:rPr>
          <w:lang w:bidi="ar-EG"/>
        </w:rPr>
        <w:t>18</w:t>
      </w:r>
      <w:r>
        <w:rPr>
          <w:rtl/>
          <w:lang w:bidi="ar-EG"/>
        </w:rPr>
        <w:t xml:space="preserve"> إلى</w:t>
      </w:r>
      <w:r>
        <w:rPr>
          <w:rFonts w:hint="cs"/>
          <w:rtl/>
          <w:lang w:bidi="ar-EG"/>
        </w:rPr>
        <w:t xml:space="preserve"> يوم</w:t>
      </w:r>
      <w:r>
        <w:rPr>
          <w:rtl/>
          <w:lang w:bidi="ar-EG"/>
        </w:rPr>
        <w:t xml:space="preserve"> الخميس </w:t>
      </w:r>
      <w:r>
        <w:rPr>
          <w:lang w:bidi="ar-EG"/>
        </w:rPr>
        <w:t>28</w:t>
      </w:r>
      <w:r>
        <w:rPr>
          <w:rtl/>
          <w:lang w:bidi="ar-EG"/>
        </w:rPr>
        <w:t xml:space="preserve"> فبراير </w:t>
      </w:r>
      <w:r>
        <w:rPr>
          <w:lang w:bidi="ar-EG"/>
        </w:rPr>
        <w:t>2019</w:t>
      </w:r>
      <w:r>
        <w:rPr>
          <w:rtl/>
          <w:lang w:bidi="ar-EG"/>
        </w:rPr>
        <w:t xml:space="preserve">. </w:t>
      </w:r>
      <w:r>
        <w:rPr>
          <w:rFonts w:hint="cs"/>
          <w:rtl/>
          <w:lang w:bidi="ar-EG"/>
        </w:rPr>
        <w:t>وت</w:t>
      </w:r>
      <w:r>
        <w:rPr>
          <w:rtl/>
          <w:lang w:bidi="ar-EG"/>
        </w:rPr>
        <w:t xml:space="preserve">قرر </w:t>
      </w:r>
      <w:r>
        <w:rPr>
          <w:rFonts w:hint="cs"/>
          <w:rtl/>
          <w:lang w:bidi="ar-EG"/>
        </w:rPr>
        <w:t>أيضاً أنه يجب على الأفرقة</w:t>
      </w:r>
      <w:r>
        <w:rPr>
          <w:rtl/>
          <w:lang w:bidi="ar-EG"/>
        </w:rPr>
        <w:t xml:space="preserve"> المسؤولة</w:t>
      </w:r>
      <w:r>
        <w:rPr>
          <w:rFonts w:hint="cs"/>
          <w:rtl/>
          <w:lang w:bidi="ar-EG"/>
        </w:rPr>
        <w:t xml:space="preserve"> أن تقدم مشاريع</w:t>
      </w:r>
      <w:r>
        <w:rPr>
          <w:rtl/>
          <w:lang w:bidi="ar-EG"/>
        </w:rPr>
        <w:t xml:space="preserve"> النصوص النهائية </w:t>
      </w:r>
      <w:r>
        <w:rPr>
          <w:rFonts w:hint="cs"/>
          <w:rtl/>
          <w:lang w:bidi="ar-EG"/>
        </w:rPr>
        <w:t>ل</w:t>
      </w:r>
      <w:r>
        <w:rPr>
          <w:rtl/>
          <w:lang w:bidi="ar-EG"/>
        </w:rPr>
        <w:t xml:space="preserve">لاجتماع التحضيري </w:t>
      </w:r>
      <w:r>
        <w:rPr>
          <w:rFonts w:hint="cs"/>
          <w:rtl/>
          <w:lang w:bidi="ar-EG"/>
        </w:rPr>
        <w:t xml:space="preserve">إلى </w:t>
      </w:r>
      <w:r>
        <w:rPr>
          <w:rtl/>
          <w:lang w:bidi="ar-EG"/>
        </w:rPr>
        <w:t>مقرري الفصول</w:t>
      </w:r>
      <w:r>
        <w:rPr>
          <w:rFonts w:hint="cs"/>
          <w:rtl/>
          <w:lang w:bidi="ar-EG"/>
        </w:rPr>
        <w:t xml:space="preserve"> </w:t>
      </w:r>
      <w:r>
        <w:rPr>
          <w:lang w:bidi="ar-EG"/>
        </w:rPr>
        <w:t>CPM-19</w:t>
      </w:r>
      <w:r>
        <w:rPr>
          <w:rtl/>
          <w:lang w:bidi="ar-EG"/>
        </w:rPr>
        <w:t xml:space="preserve">، مع نسخة إلى </w:t>
      </w:r>
      <w:r>
        <w:rPr>
          <w:rFonts w:hint="cs"/>
          <w:rtl/>
          <w:lang w:bidi="ar-EG"/>
        </w:rPr>
        <w:t>ال</w:t>
      </w:r>
      <w:r>
        <w:rPr>
          <w:rtl/>
          <w:lang w:bidi="ar-EG"/>
        </w:rPr>
        <w:t>مكتب</w:t>
      </w:r>
      <w:r>
        <w:rPr>
          <w:rFonts w:hint="cs"/>
          <w:rtl/>
          <w:lang w:bidi="ar-EG"/>
        </w:rPr>
        <w:t>،</w:t>
      </w:r>
      <w:r>
        <w:rPr>
          <w:rtl/>
          <w:lang w:bidi="ar-EG"/>
        </w:rPr>
        <w:t xml:space="preserve"> </w:t>
      </w:r>
      <w:r>
        <w:rPr>
          <w:rFonts w:hint="cs"/>
          <w:rtl/>
          <w:lang w:bidi="ar-EG"/>
        </w:rPr>
        <w:t>في موعد أقصاه</w:t>
      </w:r>
      <w:r>
        <w:rPr>
          <w:rtl/>
          <w:lang w:bidi="ar-EG"/>
        </w:rPr>
        <w:t xml:space="preserve"> </w:t>
      </w:r>
      <w:r>
        <w:rPr>
          <w:lang w:bidi="ar-EG"/>
        </w:rPr>
        <w:t>31</w:t>
      </w:r>
      <w:r>
        <w:rPr>
          <w:rtl/>
          <w:lang w:bidi="ar-EG"/>
        </w:rPr>
        <w:t xml:space="preserve"> </w:t>
      </w:r>
      <w:r>
        <w:rPr>
          <w:rFonts w:hint="cs"/>
          <w:rtl/>
          <w:lang w:bidi="ar-EG"/>
        </w:rPr>
        <w:t>أ</w:t>
      </w:r>
      <w:r>
        <w:rPr>
          <w:rtl/>
          <w:lang w:bidi="ar-EG"/>
        </w:rPr>
        <w:t xml:space="preserve">غسطس </w:t>
      </w:r>
      <w:r>
        <w:rPr>
          <w:lang w:bidi="ar-EG"/>
        </w:rPr>
        <w:t>2018</w:t>
      </w:r>
      <w:r>
        <w:rPr>
          <w:rtl/>
          <w:lang w:bidi="ar-EG"/>
        </w:rPr>
        <w:t xml:space="preserve">. وقد </w:t>
      </w:r>
      <w:r>
        <w:rPr>
          <w:rFonts w:hint="cs"/>
          <w:rtl/>
          <w:lang w:bidi="ar-EG"/>
        </w:rPr>
        <w:t xml:space="preserve">تقرر أن ينعقد </w:t>
      </w:r>
      <w:r>
        <w:rPr>
          <w:rtl/>
          <w:lang w:bidi="ar-EG"/>
        </w:rPr>
        <w:t>اجتماع فريق إدارة</w:t>
      </w:r>
      <w:r>
        <w:rPr>
          <w:rFonts w:hint="cs"/>
          <w:rtl/>
          <w:lang w:bidi="ar-EG"/>
        </w:rPr>
        <w:t xml:space="preserve"> الاجتماع</w:t>
      </w:r>
      <w:r w:rsidR="00D13495">
        <w:rPr>
          <w:rFonts w:hint="cs"/>
          <w:rtl/>
          <w:lang w:bidi="ar-EG"/>
        </w:rPr>
        <w:t> </w:t>
      </w:r>
      <w:r>
        <w:rPr>
          <w:lang w:bidi="ar-EG"/>
        </w:rPr>
        <w:t>CPM</w:t>
      </w:r>
      <w:r w:rsidR="00D13495">
        <w:rPr>
          <w:lang w:bidi="ar-EG"/>
        </w:rPr>
        <w:noBreakHyphen/>
      </w:r>
      <w:r>
        <w:rPr>
          <w:lang w:bidi="ar-EG"/>
        </w:rPr>
        <w:t>19</w:t>
      </w:r>
      <w:r>
        <w:rPr>
          <w:rtl/>
          <w:lang w:bidi="ar-EG"/>
        </w:rPr>
        <w:t xml:space="preserve"> في جنيف يومي </w:t>
      </w:r>
      <w:r>
        <w:rPr>
          <w:lang w:bidi="ar-EG"/>
        </w:rPr>
        <w:t>13</w:t>
      </w:r>
      <w:r>
        <w:rPr>
          <w:rtl/>
          <w:lang w:bidi="ar-EG"/>
        </w:rPr>
        <w:t xml:space="preserve"> و</w:t>
      </w:r>
      <w:r>
        <w:rPr>
          <w:lang w:bidi="ar-EG"/>
        </w:rPr>
        <w:t>14</w:t>
      </w:r>
      <w:r>
        <w:rPr>
          <w:rtl/>
          <w:lang w:bidi="ar-EG"/>
        </w:rPr>
        <w:t xml:space="preserve"> سبتمبر </w:t>
      </w:r>
      <w:r>
        <w:rPr>
          <w:lang w:bidi="ar-EG"/>
        </w:rPr>
        <w:t>2019</w:t>
      </w:r>
      <w:r>
        <w:rPr>
          <w:rtl/>
          <w:lang w:bidi="ar-EG"/>
        </w:rPr>
        <w:t xml:space="preserve"> </w:t>
      </w:r>
      <w:r>
        <w:rPr>
          <w:rFonts w:hint="cs"/>
          <w:rtl/>
          <w:lang w:bidi="ar-EG"/>
        </w:rPr>
        <w:t>لتوحيد</w:t>
      </w:r>
      <w:r>
        <w:rPr>
          <w:rtl/>
          <w:lang w:bidi="ar-EG"/>
        </w:rPr>
        <w:t xml:space="preserve"> مشروع نصوص الاجتماع </w:t>
      </w:r>
      <w:r>
        <w:rPr>
          <w:rFonts w:hint="cs"/>
          <w:rtl/>
          <w:lang w:bidi="ar-EG"/>
        </w:rPr>
        <w:t>الواردة</w:t>
      </w:r>
      <w:r>
        <w:rPr>
          <w:rtl/>
          <w:lang w:bidi="ar-EG"/>
        </w:rPr>
        <w:t xml:space="preserve"> من </w:t>
      </w:r>
      <w:r>
        <w:rPr>
          <w:rFonts w:hint="cs"/>
          <w:rtl/>
          <w:lang w:bidi="ar-EG"/>
        </w:rPr>
        <w:t>الأفرقة</w:t>
      </w:r>
      <w:r w:rsidR="00D13495">
        <w:rPr>
          <w:rtl/>
          <w:lang w:bidi="ar-EG"/>
        </w:rPr>
        <w:t xml:space="preserve"> المسؤولة في</w:t>
      </w:r>
      <w:r w:rsidR="00D13495">
        <w:rPr>
          <w:rFonts w:hint="cs"/>
          <w:rtl/>
          <w:lang w:bidi="ar-EG"/>
        </w:rPr>
        <w:t> </w:t>
      </w:r>
      <w:r>
        <w:rPr>
          <w:rtl/>
          <w:lang w:bidi="ar-EG"/>
        </w:rPr>
        <w:t xml:space="preserve">مشروع تقرير الاجتماع </w:t>
      </w:r>
      <w:r w:rsidRPr="00202F30">
        <w:t>CPM</w:t>
      </w:r>
      <w:r>
        <w:rPr>
          <w:rtl/>
          <w:lang w:bidi="ar-EG"/>
        </w:rPr>
        <w:t>. و</w:t>
      </w:r>
      <w:r>
        <w:rPr>
          <w:rFonts w:hint="cs"/>
          <w:rtl/>
          <w:lang w:bidi="ar-EG"/>
        </w:rPr>
        <w:t xml:space="preserve">قد </w:t>
      </w:r>
      <w:r>
        <w:rPr>
          <w:rtl/>
          <w:lang w:bidi="ar-EG"/>
        </w:rPr>
        <w:t xml:space="preserve">نشرت المعلومات الواردة أعلاه ومراجع ومبادئ توجيهية مفيدة لإعداد مشروع </w:t>
      </w:r>
      <w:r>
        <w:rPr>
          <w:rFonts w:hint="cs"/>
          <w:rtl/>
          <w:lang w:bidi="ar-EG"/>
        </w:rPr>
        <w:t>ال</w:t>
      </w:r>
      <w:r w:rsidR="0043315F">
        <w:rPr>
          <w:rtl/>
          <w:lang w:bidi="ar-EG"/>
        </w:rPr>
        <w:t>تقرير</w:t>
      </w:r>
      <w:r w:rsidR="0043315F">
        <w:rPr>
          <w:rFonts w:hint="cs"/>
          <w:rtl/>
          <w:lang w:bidi="ar-EG"/>
        </w:rPr>
        <w:t> </w:t>
      </w:r>
      <w:r w:rsidRPr="00202F30">
        <w:t>CPM</w:t>
      </w:r>
      <w:r w:rsidR="00D13495">
        <w:rPr>
          <w:rtl/>
          <w:lang w:bidi="ar-EG"/>
        </w:rPr>
        <w:t xml:space="preserve"> في</w:t>
      </w:r>
      <w:r w:rsidR="00D13495">
        <w:rPr>
          <w:rFonts w:hint="cs"/>
          <w:rtl/>
          <w:lang w:bidi="ar-EG"/>
        </w:rPr>
        <w:t> </w:t>
      </w:r>
      <w:r>
        <w:rPr>
          <w:lang w:bidi="ar-EG"/>
        </w:rPr>
        <w:t>19</w:t>
      </w:r>
      <w:r w:rsidR="00D13495">
        <w:rPr>
          <w:rFonts w:hint="cs"/>
          <w:rtl/>
          <w:lang w:bidi="ar-EG"/>
        </w:rPr>
        <w:t> </w:t>
      </w:r>
      <w:r w:rsidR="00D13495">
        <w:rPr>
          <w:rtl/>
          <w:lang w:bidi="ar-EG"/>
        </w:rPr>
        <w:t>سبتمبر</w:t>
      </w:r>
      <w:r w:rsidR="00D13495">
        <w:rPr>
          <w:rFonts w:hint="cs"/>
          <w:rtl/>
          <w:lang w:bidi="ar-EG"/>
        </w:rPr>
        <w:t> </w:t>
      </w:r>
      <w:r>
        <w:rPr>
          <w:lang w:bidi="ar-EG"/>
        </w:rPr>
        <w:t>2016</w:t>
      </w:r>
      <w:r>
        <w:rPr>
          <w:rtl/>
          <w:lang w:bidi="ar-EG"/>
        </w:rPr>
        <w:t xml:space="preserve"> في الإضافة </w:t>
      </w:r>
      <w:r>
        <w:rPr>
          <w:lang w:bidi="ar-EG"/>
        </w:rPr>
        <w:t>1</w:t>
      </w:r>
      <w:r>
        <w:rPr>
          <w:rtl/>
          <w:lang w:bidi="ar-EG"/>
        </w:rPr>
        <w:t xml:space="preserve"> إلى </w:t>
      </w:r>
      <w:hyperlink r:id="rId17" w:history="1">
        <w:r w:rsidRPr="00D13495">
          <w:rPr>
            <w:rStyle w:val="Hyperlink"/>
            <w:rFonts w:hint="cs"/>
            <w:rtl/>
            <w:lang w:bidi="ar-EG"/>
          </w:rPr>
          <w:t xml:space="preserve">الرسالة الإدارية المعممة </w:t>
        </w:r>
        <w:r w:rsidRPr="00D13495">
          <w:rPr>
            <w:rStyle w:val="Hyperlink"/>
          </w:rPr>
          <w:t>CA/226</w:t>
        </w:r>
      </w:hyperlink>
      <w:r>
        <w:rPr>
          <w:rFonts w:hint="cs"/>
          <w:rtl/>
          <w:lang w:bidi="ar-EG"/>
        </w:rPr>
        <w:t>.</w:t>
      </w:r>
    </w:p>
    <w:p w:rsidR="004F573A" w:rsidRPr="009610C8" w:rsidRDefault="004F573A" w:rsidP="004C035C">
      <w:pPr>
        <w:rPr>
          <w:rtl/>
          <w:lang w:bidi="ar-EG"/>
        </w:rPr>
      </w:pPr>
      <w:r w:rsidRPr="009610C8">
        <w:rPr>
          <w:rtl/>
          <w:lang w:bidi="ar-EG"/>
        </w:rPr>
        <w:lastRenderedPageBreak/>
        <w:t>واستنادا</w:t>
      </w:r>
      <w:r w:rsidRPr="009610C8">
        <w:rPr>
          <w:rFonts w:hint="cs"/>
          <w:rtl/>
          <w:lang w:bidi="ar-EG"/>
        </w:rPr>
        <w:t>ً</w:t>
      </w:r>
      <w:r w:rsidRPr="009610C8">
        <w:rPr>
          <w:rtl/>
          <w:lang w:bidi="ar-EG"/>
        </w:rPr>
        <w:t xml:space="preserve"> إلى المعلومات الواردة من لجان الدراسات،</w:t>
      </w:r>
      <w:r w:rsidRPr="009610C8">
        <w:rPr>
          <w:rFonts w:hint="cs"/>
          <w:rtl/>
          <w:lang w:bidi="ar-EG"/>
        </w:rPr>
        <w:t xml:space="preserve"> تم في</w:t>
      </w:r>
      <w:r w:rsidRPr="009610C8">
        <w:rPr>
          <w:rtl/>
          <w:lang w:bidi="ar-EG"/>
        </w:rPr>
        <w:t xml:space="preserve"> اجتماع اللجنة التوجيهية</w:t>
      </w:r>
      <w:r w:rsidRPr="009610C8">
        <w:rPr>
          <w:rFonts w:hint="cs"/>
          <w:rtl/>
          <w:lang w:bidi="ar-SY"/>
        </w:rPr>
        <w:t xml:space="preserve"> للاجتماع</w:t>
      </w:r>
      <w:r w:rsidRPr="009610C8">
        <w:rPr>
          <w:rtl/>
          <w:lang w:bidi="ar-EG"/>
        </w:rPr>
        <w:t xml:space="preserve"> </w:t>
      </w:r>
      <w:r w:rsidRPr="009610C8">
        <w:rPr>
          <w:lang w:bidi="ar-EG"/>
        </w:rPr>
        <w:t>CPM</w:t>
      </w:r>
      <w:r w:rsidR="004C035C" w:rsidRPr="009610C8">
        <w:rPr>
          <w:lang w:bidi="ar-EG"/>
        </w:rPr>
        <w:noBreakHyphen/>
      </w:r>
      <w:r w:rsidRPr="009610C8">
        <w:rPr>
          <w:lang w:bidi="ar-EG"/>
        </w:rPr>
        <w:t>19</w:t>
      </w:r>
      <w:r w:rsidRPr="009610C8">
        <w:rPr>
          <w:rtl/>
          <w:lang w:bidi="ar-EG"/>
        </w:rPr>
        <w:t xml:space="preserve"> تحديث قائمة </w:t>
      </w:r>
      <w:r w:rsidRPr="009610C8">
        <w:rPr>
          <w:rFonts w:hint="cs"/>
          <w:rtl/>
          <w:lang w:bidi="ar-EG"/>
        </w:rPr>
        <w:t>فرق العمل</w:t>
      </w:r>
      <w:r w:rsidR="00356474" w:rsidRPr="009610C8">
        <w:rPr>
          <w:rFonts w:hint="cs"/>
          <w:rtl/>
          <w:lang w:bidi="ar-EG"/>
        </w:rPr>
        <w:t> </w:t>
      </w:r>
      <w:r w:rsidRPr="009610C8">
        <w:rPr>
          <w:lang w:bidi="ar-EG"/>
        </w:rPr>
        <w:t>ITU</w:t>
      </w:r>
      <w:r w:rsidR="004C035C" w:rsidRPr="009610C8">
        <w:rPr>
          <w:lang w:bidi="ar-EG"/>
        </w:rPr>
        <w:noBreakHyphen/>
      </w:r>
      <w:r w:rsidRPr="009610C8">
        <w:rPr>
          <w:lang w:bidi="ar-EG"/>
        </w:rPr>
        <w:t>R</w:t>
      </w:r>
      <w:r w:rsidRPr="009610C8">
        <w:rPr>
          <w:rtl/>
          <w:lang w:bidi="ar-EG"/>
        </w:rPr>
        <w:t xml:space="preserve"> المعنية </w:t>
      </w:r>
      <w:r w:rsidRPr="009610C8">
        <w:rPr>
          <w:rFonts w:hint="cs"/>
          <w:rtl/>
          <w:lang w:bidi="ar-EG"/>
        </w:rPr>
        <w:t>ب</w:t>
      </w:r>
      <w:r w:rsidRPr="009610C8">
        <w:rPr>
          <w:rtl/>
          <w:lang w:bidi="ar-EG"/>
        </w:rPr>
        <w:t>توزيع الأعمال التحضيرية</w:t>
      </w:r>
      <w:r w:rsidRPr="009610C8">
        <w:rPr>
          <w:rFonts w:hint="cs"/>
          <w:rtl/>
          <w:lang w:bidi="ar-EG"/>
        </w:rPr>
        <w:t xml:space="preserve"> في</w:t>
      </w:r>
      <w:r w:rsidRPr="009610C8">
        <w:rPr>
          <w:rtl/>
          <w:lang w:bidi="ar-EG"/>
        </w:rPr>
        <w:t xml:space="preserve"> قطاع الاتصالات الراديوية</w:t>
      </w:r>
      <w:r w:rsidRPr="009610C8">
        <w:rPr>
          <w:rFonts w:hint="cs"/>
          <w:rtl/>
          <w:lang w:bidi="ar-SY"/>
        </w:rPr>
        <w:t xml:space="preserve"> من أجل المؤتمر</w:t>
      </w:r>
      <w:r w:rsidRPr="009610C8">
        <w:rPr>
          <w:rtl/>
          <w:lang w:bidi="ar-EG"/>
        </w:rPr>
        <w:t xml:space="preserve"> </w:t>
      </w:r>
      <w:r w:rsidRPr="009610C8">
        <w:rPr>
          <w:lang w:bidi="ar-EG"/>
        </w:rPr>
        <w:t>WRC</w:t>
      </w:r>
      <w:r w:rsidR="004C035C" w:rsidRPr="009610C8">
        <w:rPr>
          <w:lang w:bidi="ar-EG"/>
        </w:rPr>
        <w:noBreakHyphen/>
      </w:r>
      <w:r w:rsidRPr="009610C8">
        <w:rPr>
          <w:lang w:bidi="ar-EG"/>
        </w:rPr>
        <w:t>19</w:t>
      </w:r>
      <w:r w:rsidRPr="009610C8">
        <w:rPr>
          <w:rtl/>
          <w:lang w:bidi="ar-EG"/>
        </w:rPr>
        <w:t xml:space="preserve">. </w:t>
      </w:r>
      <w:r w:rsidRPr="009610C8">
        <w:rPr>
          <w:rFonts w:hint="cs"/>
          <w:rtl/>
          <w:lang w:bidi="ar-EG"/>
        </w:rPr>
        <w:t>وتم</w:t>
      </w:r>
      <w:r w:rsidRPr="009610C8">
        <w:rPr>
          <w:rFonts w:hint="cs"/>
          <w:rtl/>
          <w:lang w:bidi="ar-SY"/>
        </w:rPr>
        <w:t xml:space="preserve"> </w:t>
      </w:r>
      <w:r w:rsidRPr="009610C8">
        <w:rPr>
          <w:rtl/>
          <w:lang w:bidi="ar-EG"/>
        </w:rPr>
        <w:t>تحديث لاحق بعد</w:t>
      </w:r>
      <w:r w:rsidRPr="009610C8">
        <w:rPr>
          <w:rFonts w:hint="cs"/>
          <w:rtl/>
          <w:lang w:bidi="ar-EG"/>
        </w:rPr>
        <w:t xml:space="preserve"> سلسلة اجتماعات</w:t>
      </w:r>
      <w:r w:rsidR="004C035C" w:rsidRPr="009610C8">
        <w:rPr>
          <w:rFonts w:hint="eastAsia"/>
          <w:rtl/>
          <w:lang w:bidi="ar-EG"/>
        </w:rPr>
        <w:t> </w:t>
      </w:r>
      <w:r w:rsidRPr="009610C8">
        <w:rPr>
          <w:lang w:bidi="ar-EG"/>
        </w:rPr>
        <w:t>ITU</w:t>
      </w:r>
      <w:r w:rsidR="004C035C" w:rsidRPr="009610C8">
        <w:rPr>
          <w:lang w:bidi="ar-EG"/>
        </w:rPr>
        <w:noBreakHyphen/>
      </w:r>
      <w:r w:rsidRPr="009610C8">
        <w:rPr>
          <w:lang w:bidi="ar-EG"/>
        </w:rPr>
        <w:t>R</w:t>
      </w:r>
      <w:r w:rsidRPr="009610C8">
        <w:rPr>
          <w:rtl/>
          <w:lang w:bidi="ar-EG"/>
        </w:rPr>
        <w:t xml:space="preserve"> </w:t>
      </w:r>
      <w:r w:rsidRPr="009610C8">
        <w:rPr>
          <w:rFonts w:hint="cs"/>
          <w:rtl/>
          <w:lang w:bidi="ar-EG"/>
        </w:rPr>
        <w:t xml:space="preserve">من </w:t>
      </w:r>
      <w:r w:rsidRPr="009610C8">
        <w:rPr>
          <w:rtl/>
          <w:lang w:bidi="ar-EG"/>
        </w:rPr>
        <w:t>سبتمبر</w:t>
      </w:r>
      <w:r w:rsidRPr="009610C8">
        <w:rPr>
          <w:rFonts w:hint="cs"/>
          <w:rtl/>
          <w:lang w:bidi="ar-EG"/>
        </w:rPr>
        <w:t xml:space="preserve"> إلى </w:t>
      </w:r>
      <w:r w:rsidRPr="009610C8">
        <w:rPr>
          <w:rtl/>
          <w:lang w:bidi="ar-EG"/>
        </w:rPr>
        <w:t xml:space="preserve">نوفمبر </w:t>
      </w:r>
      <w:r w:rsidRPr="009610C8">
        <w:rPr>
          <w:lang w:bidi="ar-EG"/>
        </w:rPr>
        <w:t>2017</w:t>
      </w:r>
      <w:r w:rsidRPr="009610C8">
        <w:rPr>
          <w:rtl/>
          <w:lang w:bidi="ar-EG"/>
        </w:rPr>
        <w:t xml:space="preserve">، بالتشاور مع أعضاء اللجنة التوجيهية </w:t>
      </w:r>
      <w:r w:rsidRPr="009610C8">
        <w:rPr>
          <w:lang w:bidi="ar-EG"/>
        </w:rPr>
        <w:t>CPM</w:t>
      </w:r>
      <w:r w:rsidR="004C035C" w:rsidRPr="009610C8">
        <w:rPr>
          <w:lang w:bidi="ar-EG"/>
        </w:rPr>
        <w:noBreakHyphen/>
      </w:r>
      <w:r w:rsidRPr="009610C8">
        <w:rPr>
          <w:lang w:bidi="ar-EG"/>
        </w:rPr>
        <w:t>19</w:t>
      </w:r>
      <w:r w:rsidRPr="009610C8">
        <w:rPr>
          <w:rFonts w:hint="cs"/>
          <w:rtl/>
          <w:lang w:bidi="ar-EG"/>
        </w:rPr>
        <w:t xml:space="preserve"> </w:t>
      </w:r>
      <w:r w:rsidRPr="009610C8">
        <w:rPr>
          <w:rtl/>
          <w:lang w:bidi="ar-EG"/>
        </w:rPr>
        <w:t xml:space="preserve">ورؤساء </w:t>
      </w:r>
      <w:r w:rsidRPr="009610C8">
        <w:rPr>
          <w:rFonts w:hint="cs"/>
          <w:rtl/>
          <w:lang w:bidi="ar-EG"/>
        </w:rPr>
        <w:t>ل</w:t>
      </w:r>
      <w:r w:rsidRPr="009610C8">
        <w:rPr>
          <w:rtl/>
          <w:lang w:bidi="ar-EG"/>
        </w:rPr>
        <w:t xml:space="preserve">جان الدراسات </w:t>
      </w:r>
      <w:r w:rsidRPr="009610C8">
        <w:rPr>
          <w:rFonts w:hint="cs"/>
          <w:rtl/>
          <w:lang w:bidi="ar-EG"/>
        </w:rPr>
        <w:t>والأفرقة</w:t>
      </w:r>
      <w:r w:rsidRPr="009610C8">
        <w:rPr>
          <w:rtl/>
          <w:lang w:bidi="ar-EG"/>
        </w:rPr>
        <w:t xml:space="preserve"> المسؤولة </w:t>
      </w:r>
      <w:r w:rsidRPr="009610C8">
        <w:rPr>
          <w:rFonts w:hint="cs"/>
          <w:rtl/>
          <w:lang w:bidi="ar-EG"/>
        </w:rPr>
        <w:t>في</w:t>
      </w:r>
      <w:r w:rsidR="004C035C" w:rsidRPr="009610C8">
        <w:rPr>
          <w:rFonts w:hint="eastAsia"/>
          <w:rtl/>
          <w:lang w:bidi="ar-EG"/>
        </w:rPr>
        <w:t> </w:t>
      </w:r>
      <w:r w:rsidRPr="009610C8">
        <w:rPr>
          <w:rFonts w:hint="cs"/>
          <w:rtl/>
          <w:lang w:bidi="ar-EG"/>
        </w:rPr>
        <w:t>ال</w:t>
      </w:r>
      <w:r w:rsidRPr="009610C8">
        <w:rPr>
          <w:rtl/>
          <w:lang w:bidi="ar-EG"/>
        </w:rPr>
        <w:t xml:space="preserve">قطاع. وقد نشر هذا التحديث </w:t>
      </w:r>
      <w:r w:rsidRPr="009610C8">
        <w:rPr>
          <w:rFonts w:hint="cs"/>
          <w:rtl/>
          <w:lang w:bidi="ar-EG"/>
        </w:rPr>
        <w:t>اللاحق</w:t>
      </w:r>
      <w:r w:rsidRPr="009610C8">
        <w:rPr>
          <w:rtl/>
          <w:lang w:bidi="ar-EG"/>
        </w:rPr>
        <w:t xml:space="preserve"> في </w:t>
      </w:r>
      <w:r w:rsidRPr="009610C8">
        <w:rPr>
          <w:lang w:bidi="ar-EG"/>
        </w:rPr>
        <w:t>20</w:t>
      </w:r>
      <w:r w:rsidRPr="009610C8">
        <w:rPr>
          <w:rtl/>
          <w:lang w:bidi="ar-EG"/>
        </w:rPr>
        <w:t xml:space="preserve"> ديسمبر </w:t>
      </w:r>
      <w:r w:rsidRPr="009610C8">
        <w:rPr>
          <w:lang w:bidi="ar-EG"/>
        </w:rPr>
        <w:t>2016</w:t>
      </w:r>
      <w:r w:rsidRPr="009610C8">
        <w:rPr>
          <w:rtl/>
          <w:lang w:bidi="ar-EG"/>
        </w:rPr>
        <w:t xml:space="preserve"> في </w:t>
      </w:r>
      <w:r w:rsidRPr="009610C8">
        <w:rPr>
          <w:rFonts w:hint="cs"/>
          <w:rtl/>
          <w:lang w:bidi="ar-EG"/>
        </w:rPr>
        <w:t>ال</w:t>
      </w:r>
      <w:r w:rsidRPr="009610C8">
        <w:rPr>
          <w:rtl/>
          <w:lang w:bidi="ar-EG"/>
        </w:rPr>
        <w:t xml:space="preserve">تصويب </w:t>
      </w:r>
      <w:r w:rsidRPr="009610C8">
        <w:rPr>
          <w:lang w:bidi="ar-EG"/>
        </w:rPr>
        <w:t>1</w:t>
      </w:r>
      <w:r w:rsidRPr="009610C8">
        <w:rPr>
          <w:rtl/>
          <w:lang w:bidi="ar-EG"/>
        </w:rPr>
        <w:t xml:space="preserve"> </w:t>
      </w:r>
      <w:r w:rsidRPr="009610C8">
        <w:rPr>
          <w:rFonts w:hint="cs"/>
          <w:rtl/>
          <w:lang w:bidi="ar-EG"/>
        </w:rPr>
        <w:t>لل</w:t>
      </w:r>
      <w:r w:rsidRPr="009610C8">
        <w:rPr>
          <w:rtl/>
          <w:lang w:bidi="ar-EG"/>
        </w:rPr>
        <w:t>إضافة</w:t>
      </w:r>
      <w:r w:rsidRPr="009610C8">
        <w:rPr>
          <w:rFonts w:hint="cs"/>
          <w:rtl/>
          <w:lang w:bidi="ar-EG"/>
        </w:rPr>
        <w:t xml:space="preserve"> </w:t>
      </w:r>
      <w:r w:rsidRPr="009610C8">
        <w:rPr>
          <w:lang w:val="en-GB" w:bidi="ar-EG"/>
        </w:rPr>
        <w:t>1</w:t>
      </w:r>
      <w:r w:rsidRPr="009610C8">
        <w:rPr>
          <w:rFonts w:hint="cs"/>
          <w:rtl/>
          <w:lang w:val="en-GB" w:bidi="ar-SY"/>
        </w:rPr>
        <w:t xml:space="preserve"> من الرسالة</w:t>
      </w:r>
      <w:r w:rsidR="008001E5" w:rsidRPr="009610C8">
        <w:rPr>
          <w:rFonts w:hint="cs"/>
          <w:rtl/>
          <w:lang w:val="en-GB" w:bidi="ar-SY"/>
        </w:rPr>
        <w:t xml:space="preserve"> الإدارية المعممة</w:t>
      </w:r>
      <w:r w:rsidR="008001E5" w:rsidRPr="009610C8">
        <w:rPr>
          <w:rFonts w:hint="cs"/>
          <w:rtl/>
          <w:lang w:bidi="ar-EG"/>
        </w:rPr>
        <w:t> </w:t>
      </w:r>
      <w:r w:rsidRPr="009610C8">
        <w:rPr>
          <w:lang w:bidi="ar-EG"/>
        </w:rPr>
        <w:t>CA/226</w:t>
      </w:r>
      <w:r w:rsidRPr="009610C8">
        <w:rPr>
          <w:rtl/>
          <w:lang w:bidi="ar-EG"/>
        </w:rPr>
        <w:t>.</w:t>
      </w:r>
    </w:p>
    <w:p w:rsidR="004F573A" w:rsidRDefault="004F573A" w:rsidP="00F20376">
      <w:pPr>
        <w:rPr>
          <w:rtl/>
          <w:lang w:bidi="ar-EG"/>
        </w:rPr>
      </w:pPr>
      <w:r>
        <w:rPr>
          <w:rFonts w:hint="cs"/>
          <w:rtl/>
          <w:lang w:bidi="ar-EG"/>
        </w:rPr>
        <w:t>وفي ضوء</w:t>
      </w:r>
      <w:r>
        <w:rPr>
          <w:rtl/>
          <w:lang w:bidi="ar-EG"/>
        </w:rPr>
        <w:t xml:space="preserve"> القرار </w:t>
      </w:r>
      <w:r>
        <w:rPr>
          <w:lang w:bidi="ar-EG"/>
        </w:rPr>
        <w:t>80</w:t>
      </w:r>
      <w:r>
        <w:rPr>
          <w:rtl/>
          <w:lang w:bidi="ar-EG"/>
        </w:rPr>
        <w:t xml:space="preserve"> (المراجع في مراكش، </w:t>
      </w:r>
      <w:r>
        <w:rPr>
          <w:lang w:bidi="ar-EG"/>
        </w:rPr>
        <w:t>2002</w:t>
      </w:r>
      <w:r>
        <w:rPr>
          <w:rtl/>
          <w:lang w:bidi="ar-EG"/>
        </w:rPr>
        <w:t xml:space="preserve">)، بدأت التحضيرات للمؤتمر </w:t>
      </w:r>
      <w:r>
        <w:rPr>
          <w:lang w:bidi="ar-EG"/>
        </w:rPr>
        <w:t>WRC</w:t>
      </w:r>
      <w:r w:rsidR="00F20376">
        <w:rPr>
          <w:lang w:bidi="ar-EG"/>
        </w:rPr>
        <w:noBreakHyphen/>
      </w:r>
      <w:r>
        <w:rPr>
          <w:lang w:bidi="ar-EG"/>
        </w:rPr>
        <w:t>19</w:t>
      </w:r>
      <w:r>
        <w:rPr>
          <w:rtl/>
          <w:lang w:bidi="ar-EG"/>
        </w:rPr>
        <w:t xml:space="preserve"> من خلال مشاركة </w:t>
      </w:r>
      <w:r>
        <w:rPr>
          <w:rFonts w:hint="cs"/>
          <w:rtl/>
          <w:lang w:bidi="ar-EG"/>
        </w:rPr>
        <w:t>المكتب</w:t>
      </w:r>
      <w:r w:rsidR="00D13495">
        <w:rPr>
          <w:rtl/>
          <w:lang w:bidi="ar-EG"/>
        </w:rPr>
        <w:t xml:space="preserve"> الفع</w:t>
      </w:r>
      <w:r w:rsidR="008001E5">
        <w:rPr>
          <w:rFonts w:hint="cs"/>
          <w:rtl/>
          <w:lang w:bidi="ar-EG"/>
        </w:rPr>
        <w:t>ّ</w:t>
      </w:r>
      <w:r w:rsidR="00D13495">
        <w:rPr>
          <w:rtl/>
          <w:lang w:bidi="ar-EG"/>
        </w:rPr>
        <w:t>الة في</w:t>
      </w:r>
      <w:r w:rsidR="00D13495">
        <w:rPr>
          <w:rFonts w:hint="cs"/>
          <w:rtl/>
          <w:lang w:bidi="ar-EG"/>
        </w:rPr>
        <w:t> </w:t>
      </w:r>
      <w:r>
        <w:rPr>
          <w:rtl/>
          <w:lang w:bidi="ar-EG"/>
        </w:rPr>
        <w:t>الاجتماعات التحضيرية للمجموعات الإقليمية، بما في ذلك</w:t>
      </w:r>
      <w:r>
        <w:rPr>
          <w:rFonts w:hint="cs"/>
          <w:rtl/>
          <w:lang w:bidi="ar-SY"/>
        </w:rPr>
        <w:t>:</w:t>
      </w:r>
      <w:r>
        <w:rPr>
          <w:rtl/>
          <w:lang w:bidi="ar-EG"/>
        </w:rPr>
        <w:t xml:space="preserve"> </w:t>
      </w:r>
      <w:r w:rsidRPr="00143517">
        <w:rPr>
          <w:rtl/>
          <w:lang w:bidi="ar-EG"/>
        </w:rPr>
        <w:t xml:space="preserve">اتحاد آسيا والمحيط الهادئ للاتصالات </w:t>
      </w:r>
      <w:r w:rsidRPr="00143517">
        <w:rPr>
          <w:lang w:val="en-CA"/>
        </w:rPr>
        <w:t>(APT)</w:t>
      </w:r>
      <w:r w:rsidRPr="00143517">
        <w:rPr>
          <w:rtl/>
          <w:lang w:bidi="ar-SY"/>
        </w:rPr>
        <w:t xml:space="preserve">، </w:t>
      </w:r>
      <w:r w:rsidR="008001E5">
        <w:rPr>
          <w:rtl/>
        </w:rPr>
        <w:t>وفريق إدارة الطيف في</w:t>
      </w:r>
      <w:r w:rsidR="008001E5">
        <w:rPr>
          <w:rFonts w:hint="cs"/>
          <w:rtl/>
        </w:rPr>
        <w:t> </w:t>
      </w:r>
      <w:r w:rsidRPr="00143517">
        <w:rPr>
          <w:rtl/>
        </w:rPr>
        <w:t xml:space="preserve">البلدان العربية </w:t>
      </w:r>
      <w:r w:rsidRPr="00143517">
        <w:rPr>
          <w:lang w:val="en-CA"/>
        </w:rPr>
        <w:t>(ASMG)</w:t>
      </w:r>
      <w:r w:rsidRPr="00143517">
        <w:rPr>
          <w:rtl/>
        </w:rPr>
        <w:t xml:space="preserve">، </w:t>
      </w:r>
      <w:r w:rsidRPr="00143517">
        <w:rPr>
          <w:rtl/>
          <w:lang w:bidi="ar-EG"/>
        </w:rPr>
        <w:t>والاتحاد الإفريقي للاتصالات</w:t>
      </w:r>
      <w:r w:rsidRPr="00143517">
        <w:rPr>
          <w:rtl/>
        </w:rPr>
        <w:t> </w:t>
      </w:r>
      <w:r w:rsidRPr="00143517">
        <w:rPr>
          <w:lang w:val="en-CA"/>
        </w:rPr>
        <w:t>(ATU)</w:t>
      </w:r>
      <w:r w:rsidRPr="00143517">
        <w:rPr>
          <w:rtl/>
          <w:lang w:bidi="ar-EG"/>
        </w:rPr>
        <w:t xml:space="preserve">، والمؤتمر الأوروبي لإدارات البريد والاتصالات </w:t>
      </w:r>
      <w:r w:rsidRPr="00143517">
        <w:rPr>
          <w:lang w:val="en-CA"/>
        </w:rPr>
        <w:t>(CEPT)</w:t>
      </w:r>
      <w:r>
        <w:rPr>
          <w:rtl/>
          <w:lang w:bidi="ar-EG"/>
        </w:rPr>
        <w:t>، و</w:t>
      </w:r>
      <w:r w:rsidRPr="00143517">
        <w:rPr>
          <w:rtl/>
          <w:lang w:bidi="ar-EG"/>
        </w:rPr>
        <w:t>لجنة البلدان الأمريكية للاتصالات </w:t>
      </w:r>
      <w:r w:rsidRPr="00143517">
        <w:rPr>
          <w:lang w:val="en-CA"/>
        </w:rPr>
        <w:t>(CITEL)</w:t>
      </w:r>
      <w:r w:rsidRPr="00143517">
        <w:rPr>
          <w:rtl/>
          <w:lang w:bidi="ar-EG"/>
        </w:rPr>
        <w:t xml:space="preserve">، والكومنولث الإقليمي في مجال الاتصالات </w:t>
      </w:r>
      <w:r w:rsidRPr="00143517">
        <w:rPr>
          <w:lang w:val="en-CA"/>
        </w:rPr>
        <w:t>(RCC)</w:t>
      </w:r>
      <w:r>
        <w:rPr>
          <w:rtl/>
          <w:lang w:bidi="ar-EG"/>
        </w:rPr>
        <w:t>.</w:t>
      </w:r>
      <w:r>
        <w:rPr>
          <w:rFonts w:hint="cs"/>
          <w:rtl/>
          <w:lang w:bidi="ar-SY"/>
        </w:rPr>
        <w:t xml:space="preserve"> وقد </w:t>
      </w:r>
      <w:r>
        <w:rPr>
          <w:rtl/>
          <w:lang w:bidi="ar-EG"/>
        </w:rPr>
        <w:t>ساعد الاتحاد</w:t>
      </w:r>
      <w:r w:rsidR="00FC0158">
        <w:rPr>
          <w:rFonts w:hint="cs"/>
          <w:rtl/>
          <w:lang w:bidi="ar-EG"/>
        </w:rPr>
        <w:t xml:space="preserve"> في</w:t>
      </w:r>
      <w:r w:rsidR="00FC0158">
        <w:rPr>
          <w:rFonts w:hint="eastAsia"/>
          <w:rtl/>
          <w:lang w:bidi="ar-EG"/>
        </w:rPr>
        <w:t> </w:t>
      </w:r>
      <w:r>
        <w:rPr>
          <w:rtl/>
          <w:lang w:bidi="ar-EG"/>
        </w:rPr>
        <w:t xml:space="preserve">هذه </w:t>
      </w:r>
      <w:r>
        <w:rPr>
          <w:rFonts w:hint="cs"/>
          <w:rtl/>
          <w:lang w:bidi="ar-EG"/>
        </w:rPr>
        <w:t>التحضيرات</w:t>
      </w:r>
      <w:r>
        <w:rPr>
          <w:rtl/>
          <w:lang w:bidi="ar-EG"/>
        </w:rPr>
        <w:t xml:space="preserve"> حيثما كان ممكنا</w:t>
      </w:r>
      <w:r>
        <w:rPr>
          <w:rFonts w:hint="cs"/>
          <w:rtl/>
          <w:lang w:bidi="ar-EG"/>
        </w:rPr>
        <w:t>ً</w:t>
      </w:r>
      <w:r>
        <w:rPr>
          <w:rtl/>
          <w:lang w:bidi="ar-EG"/>
        </w:rPr>
        <w:t>، مشيرا</w:t>
      </w:r>
      <w:r>
        <w:rPr>
          <w:rFonts w:hint="cs"/>
          <w:rtl/>
          <w:lang w:bidi="ar-EG"/>
        </w:rPr>
        <w:t>ً</w:t>
      </w:r>
      <w:r>
        <w:rPr>
          <w:rtl/>
          <w:lang w:bidi="ar-EG"/>
        </w:rPr>
        <w:t>، على وجه الخصوص،</w:t>
      </w:r>
      <w:r>
        <w:rPr>
          <w:rFonts w:hint="cs"/>
          <w:rtl/>
          <w:lang w:bidi="ar-EG"/>
        </w:rPr>
        <w:t xml:space="preserve"> إلى</w:t>
      </w:r>
      <w:r>
        <w:rPr>
          <w:rtl/>
          <w:lang w:bidi="ar-EG"/>
        </w:rPr>
        <w:t xml:space="preserve"> القرار</w:t>
      </w:r>
      <w:r w:rsidR="00DA4565">
        <w:rPr>
          <w:rFonts w:hint="cs"/>
          <w:rtl/>
          <w:lang w:bidi="ar-EG"/>
        </w:rPr>
        <w:t xml:space="preserve"> </w:t>
      </w:r>
      <w:r w:rsidR="00DA4565" w:rsidRPr="00DA4565">
        <w:rPr>
          <w:b/>
          <w:bCs/>
          <w:lang w:bidi="ar-EG"/>
        </w:rPr>
        <w:t>(Rev.WRC-</w:t>
      </w:r>
      <w:r w:rsidR="00DA4565">
        <w:rPr>
          <w:b/>
          <w:bCs/>
          <w:lang w:bidi="ar-EG"/>
        </w:rPr>
        <w:t>07</w:t>
      </w:r>
      <w:r w:rsidR="00DA4565" w:rsidRPr="00DA4565">
        <w:rPr>
          <w:b/>
          <w:bCs/>
          <w:lang w:bidi="ar-EG"/>
        </w:rPr>
        <w:t>)</w:t>
      </w:r>
      <w:r w:rsidR="00DA4565" w:rsidRPr="00DA4565">
        <w:rPr>
          <w:rFonts w:hint="cs"/>
          <w:b/>
          <w:bCs/>
          <w:rtl/>
          <w:lang w:bidi="ar-EG"/>
        </w:rPr>
        <w:t xml:space="preserve"> </w:t>
      </w:r>
      <w:r w:rsidR="00DA4565">
        <w:rPr>
          <w:b/>
          <w:bCs/>
          <w:lang w:val="en-GB" w:bidi="ar-EG"/>
        </w:rPr>
        <w:t>72</w:t>
      </w:r>
      <w:r>
        <w:rPr>
          <w:rtl/>
          <w:lang w:bidi="ar-EG"/>
        </w:rPr>
        <w:t>.</w:t>
      </w:r>
    </w:p>
    <w:p w:rsidR="004F573A" w:rsidRDefault="004F573A" w:rsidP="004C035C">
      <w:pPr>
        <w:rPr>
          <w:rtl/>
          <w:lang w:bidi="ar-EG"/>
        </w:rPr>
      </w:pPr>
      <w:r>
        <w:rPr>
          <w:rFonts w:hint="cs"/>
          <w:rtl/>
          <w:lang w:bidi="ar-EG"/>
        </w:rPr>
        <w:t>ويعتزم</w:t>
      </w:r>
      <w:r>
        <w:rPr>
          <w:rtl/>
          <w:lang w:bidi="ar-EG"/>
        </w:rPr>
        <w:t xml:space="preserve"> المكتب تنظيم ثلاث ورشات عمل</w:t>
      </w:r>
      <w:r>
        <w:rPr>
          <w:rFonts w:hint="cs"/>
          <w:rtl/>
          <w:lang w:bidi="ar-EG"/>
        </w:rPr>
        <w:t xml:space="preserve"> مشتركة </w:t>
      </w:r>
      <w:r>
        <w:rPr>
          <w:rtl/>
          <w:lang w:bidi="ar-EG"/>
        </w:rPr>
        <w:t xml:space="preserve">بين أقاليم الاتحاد </w:t>
      </w:r>
      <w:r>
        <w:rPr>
          <w:rFonts w:hint="cs"/>
          <w:rtl/>
          <w:lang w:bidi="ar-EG"/>
        </w:rPr>
        <w:t xml:space="preserve">بشأن </w:t>
      </w:r>
      <w:r>
        <w:rPr>
          <w:rtl/>
          <w:lang w:bidi="ar-EG"/>
        </w:rPr>
        <w:t>التحضير</w:t>
      </w:r>
      <w:r>
        <w:rPr>
          <w:rFonts w:hint="cs"/>
          <w:rtl/>
          <w:lang w:bidi="ar-EG"/>
        </w:rPr>
        <w:t xml:space="preserve"> للمؤتمر </w:t>
      </w:r>
      <w:r>
        <w:rPr>
          <w:lang w:bidi="ar-EG"/>
        </w:rPr>
        <w:t>WRC</w:t>
      </w:r>
      <w:r w:rsidR="004C035C">
        <w:rPr>
          <w:lang w:bidi="ar-EG"/>
        </w:rPr>
        <w:noBreakHyphen/>
      </w:r>
      <w:r>
        <w:rPr>
          <w:lang w:bidi="ar-EG"/>
        </w:rPr>
        <w:t>19</w:t>
      </w:r>
      <w:r>
        <w:rPr>
          <w:rtl/>
          <w:lang w:bidi="ar-EG"/>
        </w:rPr>
        <w:t xml:space="preserve">، </w:t>
      </w:r>
      <w:r>
        <w:rPr>
          <w:rFonts w:hint="cs"/>
          <w:rtl/>
          <w:lang w:bidi="ar-EG"/>
        </w:rPr>
        <w:t>تعقد</w:t>
      </w:r>
      <w:r>
        <w:rPr>
          <w:rtl/>
          <w:lang w:bidi="ar-EG"/>
        </w:rPr>
        <w:t xml:space="preserve"> </w:t>
      </w:r>
      <w:r>
        <w:rPr>
          <w:rFonts w:hint="cs"/>
          <w:rtl/>
          <w:lang w:bidi="ar-EG"/>
        </w:rPr>
        <w:t>ال</w:t>
      </w:r>
      <w:r>
        <w:rPr>
          <w:rtl/>
          <w:lang w:bidi="ar-EG"/>
        </w:rPr>
        <w:t>أول</w:t>
      </w:r>
      <w:r>
        <w:rPr>
          <w:rFonts w:hint="cs"/>
          <w:rtl/>
          <w:lang w:bidi="ar-EG"/>
        </w:rPr>
        <w:t>ى منها</w:t>
      </w:r>
      <w:r w:rsidR="008001E5">
        <w:rPr>
          <w:rtl/>
          <w:lang w:bidi="ar-EG"/>
        </w:rPr>
        <w:t xml:space="preserve"> في</w:t>
      </w:r>
      <w:r w:rsidR="008001E5">
        <w:rPr>
          <w:rFonts w:hint="cs"/>
          <w:rtl/>
          <w:lang w:bidi="ar-EG"/>
        </w:rPr>
        <w:t> </w:t>
      </w:r>
      <w:r>
        <w:rPr>
          <w:rtl/>
          <w:lang w:bidi="ar-EG"/>
        </w:rPr>
        <w:t xml:space="preserve">جنيف </w:t>
      </w:r>
      <w:r>
        <w:rPr>
          <w:rFonts w:hint="cs"/>
          <w:rtl/>
          <w:lang w:bidi="ar-EG"/>
        </w:rPr>
        <w:t>يومي</w:t>
      </w:r>
      <w:r w:rsidR="008001E5">
        <w:rPr>
          <w:rFonts w:hint="eastAsia"/>
          <w:rtl/>
          <w:lang w:bidi="ar-EG"/>
        </w:rPr>
        <w:t> </w:t>
      </w:r>
      <w:r>
        <w:rPr>
          <w:lang w:val="en-GB" w:bidi="ar-EG"/>
        </w:rPr>
        <w:t>22</w:t>
      </w:r>
      <w:r>
        <w:rPr>
          <w:rFonts w:hint="cs"/>
          <w:rtl/>
          <w:lang w:val="en-GB" w:bidi="ar-SY"/>
        </w:rPr>
        <w:t xml:space="preserve"> و</w:t>
      </w:r>
      <w:r>
        <w:rPr>
          <w:lang w:val="en-GB" w:bidi="ar-SY"/>
        </w:rPr>
        <w:t>23</w:t>
      </w:r>
      <w:r>
        <w:rPr>
          <w:rtl/>
          <w:lang w:bidi="ar-EG"/>
        </w:rPr>
        <w:t xml:space="preserve"> نوفمبر </w:t>
      </w:r>
      <w:r>
        <w:rPr>
          <w:lang w:bidi="ar-EG"/>
        </w:rPr>
        <w:t>2017</w:t>
      </w:r>
      <w:r>
        <w:rPr>
          <w:rtl/>
          <w:lang w:bidi="ar-EG"/>
        </w:rPr>
        <w:t xml:space="preserve"> من أجل استعراض التقدم المحرز في منتصف الطريق من خلال </w:t>
      </w:r>
      <w:r>
        <w:rPr>
          <w:rFonts w:hint="cs"/>
          <w:rtl/>
          <w:lang w:bidi="ar-EG"/>
        </w:rPr>
        <w:t>ال</w:t>
      </w:r>
      <w:r>
        <w:rPr>
          <w:rtl/>
          <w:lang w:bidi="ar-EG"/>
        </w:rPr>
        <w:t xml:space="preserve">دورة التحضيرية </w:t>
      </w:r>
      <w:r>
        <w:rPr>
          <w:rFonts w:hint="cs"/>
          <w:rtl/>
          <w:lang w:bidi="ar-EG"/>
        </w:rPr>
        <w:t>ل</w:t>
      </w:r>
      <w:r>
        <w:rPr>
          <w:rtl/>
          <w:lang w:bidi="ar-EG"/>
        </w:rPr>
        <w:t xml:space="preserve">دراسات </w:t>
      </w:r>
      <w:r>
        <w:rPr>
          <w:rFonts w:hint="cs"/>
          <w:rtl/>
          <w:lang w:bidi="ar-EG"/>
        </w:rPr>
        <w:t>ال</w:t>
      </w:r>
      <w:r>
        <w:rPr>
          <w:rtl/>
          <w:lang w:bidi="ar-EG"/>
        </w:rPr>
        <w:t xml:space="preserve">قطاع ذات الصلة </w:t>
      </w:r>
      <w:r>
        <w:rPr>
          <w:rFonts w:hint="cs"/>
          <w:rtl/>
          <w:lang w:bidi="ar-EG"/>
        </w:rPr>
        <w:t>ب</w:t>
      </w:r>
      <w:r>
        <w:rPr>
          <w:rtl/>
          <w:lang w:bidi="ar-EG"/>
        </w:rPr>
        <w:t>بنود جدول أعمال</w:t>
      </w:r>
      <w:r>
        <w:rPr>
          <w:rFonts w:hint="cs"/>
          <w:rtl/>
          <w:lang w:bidi="ar-EG"/>
        </w:rPr>
        <w:t xml:space="preserve"> المؤتمر </w:t>
      </w:r>
      <w:r>
        <w:rPr>
          <w:lang w:bidi="ar-EG"/>
        </w:rPr>
        <w:t>WRC</w:t>
      </w:r>
      <w:r w:rsidR="004C035C">
        <w:rPr>
          <w:lang w:bidi="ar-EG"/>
        </w:rPr>
        <w:noBreakHyphen/>
      </w:r>
      <w:r>
        <w:rPr>
          <w:lang w:bidi="ar-EG"/>
        </w:rPr>
        <w:t>19</w:t>
      </w:r>
      <w:r>
        <w:rPr>
          <w:rtl/>
          <w:lang w:bidi="ar-EG"/>
        </w:rPr>
        <w:t xml:space="preserve"> </w:t>
      </w:r>
      <w:r>
        <w:rPr>
          <w:rFonts w:hint="cs"/>
          <w:rtl/>
          <w:lang w:bidi="ar-EG"/>
        </w:rPr>
        <w:t>وإتاحة</w:t>
      </w:r>
      <w:r>
        <w:rPr>
          <w:rtl/>
          <w:lang w:bidi="ar-EG"/>
        </w:rPr>
        <w:t xml:space="preserve"> الفرص لتبادل المعلومات </w:t>
      </w:r>
      <w:r>
        <w:rPr>
          <w:rFonts w:hint="cs"/>
          <w:rtl/>
          <w:lang w:bidi="ar-EG"/>
        </w:rPr>
        <w:t>والتوصل إلى</w:t>
      </w:r>
      <w:r>
        <w:rPr>
          <w:rtl/>
          <w:lang w:bidi="ar-EG"/>
        </w:rPr>
        <w:t xml:space="preserve"> فهم أفضل للمشروع الأولي </w:t>
      </w:r>
      <w:r>
        <w:rPr>
          <w:rFonts w:hint="cs"/>
          <w:rtl/>
          <w:lang w:bidi="ar-EG"/>
        </w:rPr>
        <w:t>ل</w:t>
      </w:r>
      <w:r>
        <w:rPr>
          <w:rtl/>
          <w:lang w:bidi="ar-EG"/>
        </w:rPr>
        <w:t xml:space="preserve">لمقترحات المشتركة والمواقف و/أو وجهات النظر </w:t>
      </w:r>
      <w:r>
        <w:rPr>
          <w:rFonts w:hint="cs"/>
          <w:rtl/>
          <w:lang w:bidi="ar-EG"/>
        </w:rPr>
        <w:t>بشأن</w:t>
      </w:r>
      <w:r>
        <w:rPr>
          <w:rtl/>
          <w:lang w:bidi="ar-EG"/>
        </w:rPr>
        <w:t xml:space="preserve"> القضايا</w:t>
      </w:r>
      <w:r>
        <w:rPr>
          <w:rFonts w:hint="cs"/>
          <w:rtl/>
          <w:lang w:bidi="ar-EG"/>
        </w:rPr>
        <w:t xml:space="preserve"> المطروحة في المؤتمر</w:t>
      </w:r>
      <w:r>
        <w:rPr>
          <w:rtl/>
          <w:lang w:bidi="ar-EG"/>
        </w:rPr>
        <w:t xml:space="preserve"> </w:t>
      </w:r>
      <w:r>
        <w:rPr>
          <w:lang w:bidi="ar-EG"/>
        </w:rPr>
        <w:t>WRC</w:t>
      </w:r>
      <w:r w:rsidR="004C035C">
        <w:rPr>
          <w:lang w:bidi="ar-EG"/>
        </w:rPr>
        <w:noBreakHyphen/>
      </w:r>
      <w:r>
        <w:rPr>
          <w:lang w:bidi="ar-EG"/>
        </w:rPr>
        <w:t>19</w:t>
      </w:r>
      <w:r>
        <w:rPr>
          <w:rtl/>
          <w:lang w:bidi="ar-EG"/>
        </w:rPr>
        <w:t xml:space="preserve"> من </w:t>
      </w:r>
      <w:r>
        <w:rPr>
          <w:rFonts w:hint="cs"/>
          <w:rtl/>
          <w:lang w:bidi="ar-EG"/>
        </w:rPr>
        <w:t>الكيانات</w:t>
      </w:r>
      <w:r>
        <w:rPr>
          <w:rtl/>
          <w:lang w:bidi="ar-EG"/>
        </w:rPr>
        <w:t xml:space="preserve"> المعنية</w:t>
      </w:r>
      <w:r>
        <w:rPr>
          <w:rFonts w:hint="cs"/>
          <w:rtl/>
          <w:lang w:bidi="ar-EG"/>
        </w:rPr>
        <w:t>،</w:t>
      </w:r>
      <w:r>
        <w:rPr>
          <w:rtl/>
          <w:lang w:bidi="ar-EG"/>
        </w:rPr>
        <w:t xml:space="preserve"> </w:t>
      </w:r>
      <w:r>
        <w:rPr>
          <w:rFonts w:hint="cs"/>
          <w:rtl/>
          <w:lang w:bidi="ar-EG"/>
        </w:rPr>
        <w:t>من قبيل</w:t>
      </w:r>
      <w:r>
        <w:rPr>
          <w:rtl/>
          <w:lang w:bidi="ar-EG"/>
        </w:rPr>
        <w:t xml:space="preserve"> المجموعات الإقليمية الرئيسية والمنظمات الدولية.</w:t>
      </w:r>
    </w:p>
    <w:p w:rsidR="004F573A" w:rsidRPr="001C4D49" w:rsidRDefault="004F573A" w:rsidP="00F20376">
      <w:pPr>
        <w:rPr>
          <w:lang w:val="en-GB" w:bidi="ar-EG"/>
        </w:rPr>
      </w:pPr>
      <w:r w:rsidRPr="0072591D">
        <w:rPr>
          <w:rtl/>
        </w:rPr>
        <w:t xml:space="preserve">وقد أنشئت صفحة الويب </w:t>
      </w:r>
      <w:r>
        <w:rPr>
          <w:rFonts w:hint="cs"/>
          <w:rtl/>
        </w:rPr>
        <w:t>ل</w:t>
      </w:r>
      <w:r w:rsidRPr="0072591D">
        <w:rPr>
          <w:rtl/>
        </w:rPr>
        <w:t xml:space="preserve">لقطاع </w:t>
      </w:r>
      <w:r w:rsidRPr="00202F30">
        <w:t>ITU</w:t>
      </w:r>
      <w:r w:rsidRPr="00202F30">
        <w:noBreakHyphen/>
        <w:t>R</w:t>
      </w:r>
      <w:r w:rsidRPr="0072591D">
        <w:rPr>
          <w:rtl/>
        </w:rPr>
        <w:t xml:space="preserve"> الخاصة بالمؤتمر </w:t>
      </w:r>
      <w:r w:rsidRPr="0072591D">
        <w:t>WRC</w:t>
      </w:r>
      <w:r w:rsidR="004C035C">
        <w:noBreakHyphen/>
      </w:r>
      <w:r w:rsidRPr="0072591D">
        <w:t>19</w:t>
      </w:r>
      <w:r w:rsidRPr="0072591D">
        <w:rPr>
          <w:rtl/>
        </w:rPr>
        <w:t xml:space="preserve"> </w:t>
      </w:r>
      <w:r>
        <w:rPr>
          <w:rFonts w:hint="cs"/>
          <w:rtl/>
        </w:rPr>
        <w:t>في</w:t>
      </w:r>
      <w:r w:rsidRPr="0072591D">
        <w:rPr>
          <w:rtl/>
        </w:rPr>
        <w:t xml:space="preserve"> </w:t>
      </w:r>
      <w:r>
        <w:rPr>
          <w:rFonts w:hint="cs"/>
          <w:rtl/>
        </w:rPr>
        <w:t>الموقع</w:t>
      </w:r>
      <w:r w:rsidRPr="0072591D">
        <w:rPr>
          <w:rtl/>
        </w:rPr>
        <w:t xml:space="preserve"> </w:t>
      </w:r>
      <w:hyperlink r:id="rId18" w:history="1">
        <w:r w:rsidRPr="0072591D">
          <w:rPr>
            <w:rStyle w:val="Hyperlink"/>
          </w:rPr>
          <w:t>www.itu.int/go/wrc-19</w:t>
        </w:r>
      </w:hyperlink>
      <w:r>
        <w:rPr>
          <w:rFonts w:hint="cs"/>
          <w:rtl/>
        </w:rPr>
        <w:t>.</w:t>
      </w:r>
      <w:r w:rsidRPr="0072591D">
        <w:rPr>
          <w:rtl/>
        </w:rPr>
        <w:t xml:space="preserve"> ويمكن الاطلاع على المعلومات المفصلة بخصوص الدراسات التحضيرية</w:t>
      </w:r>
      <w:r>
        <w:rPr>
          <w:rFonts w:hint="cs"/>
          <w:rtl/>
        </w:rPr>
        <w:t xml:space="preserve"> في</w:t>
      </w:r>
      <w:r w:rsidRPr="0072591D">
        <w:rPr>
          <w:rtl/>
        </w:rPr>
        <w:t xml:space="preserve"> </w:t>
      </w:r>
      <w:r>
        <w:rPr>
          <w:rFonts w:hint="cs"/>
          <w:rtl/>
        </w:rPr>
        <w:t>ا</w:t>
      </w:r>
      <w:r w:rsidRPr="0072591D">
        <w:rPr>
          <w:rtl/>
        </w:rPr>
        <w:t xml:space="preserve">لقطاع </w:t>
      </w:r>
      <w:r>
        <w:rPr>
          <w:rFonts w:hint="cs"/>
          <w:rtl/>
        </w:rPr>
        <w:t>بشأن</w:t>
      </w:r>
      <w:r w:rsidRPr="0072591D">
        <w:rPr>
          <w:rtl/>
        </w:rPr>
        <w:t xml:space="preserve"> بنود أعمال</w:t>
      </w:r>
      <w:r>
        <w:rPr>
          <w:rFonts w:hint="cs"/>
          <w:rtl/>
        </w:rPr>
        <w:t xml:space="preserve"> ومسائل</w:t>
      </w:r>
      <w:r w:rsidRPr="0072591D">
        <w:rPr>
          <w:rtl/>
        </w:rPr>
        <w:t xml:space="preserve"> المؤتمر </w:t>
      </w:r>
      <w:r w:rsidRPr="0072591D">
        <w:t>WRC</w:t>
      </w:r>
      <w:r w:rsidR="00F20376">
        <w:noBreakHyphen/>
      </w:r>
      <w:r w:rsidRPr="0072591D">
        <w:t>19</w:t>
      </w:r>
      <w:r w:rsidRPr="0072591D">
        <w:rPr>
          <w:rtl/>
        </w:rPr>
        <w:t xml:space="preserve"> في صفحة الاتحاد </w:t>
      </w:r>
      <w:r>
        <w:rPr>
          <w:rFonts w:hint="cs"/>
          <w:rtl/>
        </w:rPr>
        <w:t>على</w:t>
      </w:r>
      <w:r w:rsidRPr="001C4D49">
        <w:rPr>
          <w:rtl/>
        </w:rPr>
        <w:t xml:space="preserve"> </w:t>
      </w:r>
      <w:r>
        <w:rPr>
          <w:rFonts w:hint="cs"/>
          <w:rtl/>
        </w:rPr>
        <w:t>ال</w:t>
      </w:r>
      <w:r w:rsidRPr="0072591D">
        <w:rPr>
          <w:rtl/>
        </w:rPr>
        <w:t>ويب</w:t>
      </w:r>
      <w:r>
        <w:rPr>
          <w:rFonts w:hint="cs"/>
          <w:rtl/>
        </w:rPr>
        <w:t xml:space="preserve"> المحدثة بانتظام</w:t>
      </w:r>
      <w:r w:rsidRPr="0072591D">
        <w:rPr>
          <w:rtl/>
        </w:rPr>
        <w:t xml:space="preserve"> </w:t>
      </w:r>
      <w:hyperlink r:id="rId19" w:history="1">
        <w:r w:rsidRPr="0072591D">
          <w:rPr>
            <w:rStyle w:val="Hyperlink"/>
          </w:rPr>
          <w:t>www.itu.int/go/rcpm-wrc-19-studies</w:t>
        </w:r>
      </w:hyperlink>
      <w:r>
        <w:rPr>
          <w:rFonts w:hint="cs"/>
          <w:rtl/>
        </w:rPr>
        <w:t xml:space="preserve">، والتي تشتمل أيضاً على رابط إلى </w:t>
      </w:r>
      <w:hyperlink r:id="rId20" w:tgtFrame="_blank" w:history="1">
        <w:r w:rsidRPr="00B07F3F">
          <w:rPr>
            <w:rStyle w:val="Hyperlink"/>
            <w:rFonts w:hint="cs"/>
            <w:rtl/>
          </w:rPr>
          <w:t>دراسات بنود جدول الأعمال الأولي للمؤتمر</w:t>
        </w:r>
        <w:r>
          <w:rPr>
            <w:rStyle w:val="Hyperlink"/>
            <w:rFonts w:hint="cs"/>
            <w:rtl/>
          </w:rPr>
          <w:t xml:space="preserve"> </w:t>
        </w:r>
        <w:r w:rsidRPr="00B07F3F">
          <w:rPr>
            <w:rStyle w:val="Hyperlink"/>
          </w:rPr>
          <w:t>WRC</w:t>
        </w:r>
        <w:r w:rsidR="004C035C">
          <w:rPr>
            <w:rStyle w:val="Hyperlink"/>
          </w:rPr>
          <w:noBreakHyphen/>
        </w:r>
        <w:r w:rsidRPr="00B07F3F">
          <w:rPr>
            <w:rStyle w:val="Hyperlink"/>
          </w:rPr>
          <w:t>23</w:t>
        </w:r>
      </w:hyperlink>
      <w:r>
        <w:rPr>
          <w:rFonts w:hint="cs"/>
          <w:rtl/>
        </w:rPr>
        <w:t>. وثمة المزيد من المعلومات عن ورشات العمل المشتركة بين أقاليم الاتحاد بشأن التحضير للمؤتمر</w:t>
      </w:r>
      <w:r w:rsidR="008001E5">
        <w:rPr>
          <w:rFonts w:hint="eastAsia"/>
          <w:rtl/>
        </w:rPr>
        <w:t> </w:t>
      </w:r>
      <w:r w:rsidRPr="00202F30">
        <w:t>WRC</w:t>
      </w:r>
      <w:r w:rsidR="00D13495">
        <w:noBreakHyphen/>
      </w:r>
      <w:r w:rsidRPr="00202F30">
        <w:t>19</w:t>
      </w:r>
      <w:r w:rsidR="008001E5">
        <w:rPr>
          <w:rFonts w:hint="cs"/>
          <w:rtl/>
        </w:rPr>
        <w:t xml:space="preserve"> في</w:t>
      </w:r>
      <w:r w:rsidR="008001E5">
        <w:rPr>
          <w:rFonts w:hint="eastAsia"/>
          <w:rtl/>
        </w:rPr>
        <w:t> </w:t>
      </w:r>
      <w:r>
        <w:rPr>
          <w:rFonts w:hint="cs"/>
          <w:rtl/>
        </w:rPr>
        <w:t xml:space="preserve">صفحة الويب </w:t>
      </w:r>
      <w:r w:rsidR="00DA4565">
        <w:t>[</w:t>
      </w:r>
      <w:hyperlink r:id="rId21" w:history="1">
        <w:r w:rsidRPr="00202F30">
          <w:rPr>
            <w:rStyle w:val="Hyperlink"/>
          </w:rPr>
          <w:t>www.itu.int/en/ITU-R/conferences/wrc/2019/irwsp/Pages/default.aspx</w:t>
        </w:r>
      </w:hyperlink>
      <w:r w:rsidR="00DA4565" w:rsidRPr="00DA4565">
        <w:rPr>
          <w:rStyle w:val="Hyperlink"/>
          <w:color w:val="auto"/>
          <w:u w:val="none"/>
        </w:rPr>
        <w:t>]</w:t>
      </w:r>
      <w:r>
        <w:rPr>
          <w:rFonts w:hint="cs"/>
          <w:rtl/>
        </w:rPr>
        <w:t xml:space="preserve">. ويمكن الاطلاع على المعلومات بشأن تحضير المجموعات الإقليمية للمؤتمر </w:t>
      </w:r>
      <w:r w:rsidRPr="0072591D">
        <w:t>WRC</w:t>
      </w:r>
      <w:r w:rsidR="004C035C">
        <w:noBreakHyphen/>
      </w:r>
      <w:r w:rsidRPr="0072591D">
        <w:t>19</w:t>
      </w:r>
      <w:r>
        <w:rPr>
          <w:rFonts w:hint="cs"/>
          <w:rtl/>
        </w:rPr>
        <w:t xml:space="preserve"> في الموقع </w:t>
      </w:r>
      <w:hyperlink r:id="rId22" w:history="1">
        <w:r w:rsidRPr="00202F30">
          <w:rPr>
            <w:rStyle w:val="Hyperlink"/>
          </w:rPr>
          <w:t>www.itu.int/go/wrc-19-regional</w:t>
        </w:r>
      </w:hyperlink>
      <w:r>
        <w:rPr>
          <w:rFonts w:hint="cs"/>
          <w:rtl/>
        </w:rPr>
        <w:t>.</w:t>
      </w:r>
    </w:p>
    <w:p w:rsidR="004F573A" w:rsidRPr="00AC12A0" w:rsidRDefault="004F573A" w:rsidP="00D13495">
      <w:pPr>
        <w:pStyle w:val="Heading1"/>
      </w:pPr>
      <w:r w:rsidRPr="00AC12A0">
        <w:t>6</w:t>
      </w:r>
      <w:r w:rsidRPr="00AC12A0">
        <w:rPr>
          <w:rtl/>
        </w:rPr>
        <w:tab/>
        <w:t>التخطيط التشغيلي</w:t>
      </w:r>
    </w:p>
    <w:p w:rsidR="004F573A" w:rsidRPr="00060A74" w:rsidRDefault="004F573A" w:rsidP="004C035C">
      <w:pPr>
        <w:rPr>
          <w:rtl/>
          <w:lang w:bidi="ar-EG"/>
        </w:rPr>
      </w:pPr>
      <w:r>
        <w:rPr>
          <w:rFonts w:hint="cs"/>
          <w:rtl/>
        </w:rPr>
        <w:t>حسبما أحيط علماً</w:t>
      </w:r>
      <w:r w:rsidRPr="00060A74">
        <w:rPr>
          <w:rtl/>
        </w:rPr>
        <w:t xml:space="preserve"> الاجتماع الثا</w:t>
      </w:r>
      <w:r w:rsidRPr="00060A74">
        <w:rPr>
          <w:rFonts w:hint="cs"/>
          <w:rtl/>
        </w:rPr>
        <w:t>لث</w:t>
      </w:r>
      <w:r>
        <w:rPr>
          <w:rtl/>
        </w:rPr>
        <w:t xml:space="preserve"> والعشر</w:t>
      </w:r>
      <w:r>
        <w:rPr>
          <w:rFonts w:hint="cs"/>
          <w:rtl/>
        </w:rPr>
        <w:t>و</w:t>
      </w:r>
      <w:r w:rsidRPr="00060A74">
        <w:rPr>
          <w:rtl/>
        </w:rPr>
        <w:t>ن للفريق الاستشاري للاتصالات الراديوية،</w:t>
      </w:r>
      <w:r w:rsidR="008001E5">
        <w:rPr>
          <w:rFonts w:hint="cs"/>
          <w:rtl/>
        </w:rPr>
        <w:t xml:space="preserve"> ووفقاً للأحكام الواردة في</w:t>
      </w:r>
      <w:r w:rsidR="008001E5">
        <w:rPr>
          <w:rFonts w:hint="eastAsia"/>
          <w:rtl/>
        </w:rPr>
        <w:t> </w:t>
      </w:r>
      <w:r w:rsidRPr="00060A74">
        <w:rPr>
          <w:rFonts w:hint="cs"/>
          <w:rtl/>
        </w:rPr>
        <w:t xml:space="preserve">الخطة الاستراتيجية للاتحاد للفترة </w:t>
      </w:r>
      <w:r w:rsidRPr="00060A74">
        <w:rPr>
          <w:lang w:bidi="ar-EG"/>
        </w:rPr>
        <w:t>2019</w:t>
      </w:r>
      <w:r w:rsidRPr="00060A74">
        <w:rPr>
          <w:lang w:bidi="ar-EG"/>
        </w:rPr>
        <w:noBreakHyphen/>
        <w:t>2016</w:t>
      </w:r>
      <w:r>
        <w:rPr>
          <w:rFonts w:hint="cs"/>
          <w:rtl/>
          <w:lang w:bidi="ar-EG"/>
        </w:rPr>
        <w:t xml:space="preserve"> التي أقرها </w:t>
      </w:r>
      <w:r w:rsidRPr="00060A74">
        <w:rPr>
          <w:rtl/>
        </w:rPr>
        <w:t>مؤتمر المندوبين المفوضين</w:t>
      </w:r>
      <w:r>
        <w:rPr>
          <w:rFonts w:hint="cs"/>
          <w:rtl/>
        </w:rPr>
        <w:t xml:space="preserve"> </w:t>
      </w:r>
      <w:r w:rsidRPr="00840F08">
        <w:t>PP-14</w:t>
      </w:r>
      <w:r>
        <w:rPr>
          <w:rFonts w:hint="cs"/>
          <w:rtl/>
        </w:rPr>
        <w:t xml:space="preserve">، تم تنسيق </w:t>
      </w:r>
      <w:r w:rsidRPr="00060A74">
        <w:rPr>
          <w:rtl/>
        </w:rPr>
        <w:t xml:space="preserve">الخطة التشغيلية </w:t>
      </w:r>
      <w:r>
        <w:rPr>
          <w:rFonts w:hint="cs"/>
          <w:rtl/>
        </w:rPr>
        <w:t>ل</w:t>
      </w:r>
      <w:r w:rsidRPr="00060A74">
        <w:rPr>
          <w:rtl/>
        </w:rPr>
        <w:t>لقطاع</w:t>
      </w:r>
      <w:r w:rsidR="008001E5">
        <w:rPr>
          <w:rFonts w:hint="cs"/>
          <w:rtl/>
        </w:rPr>
        <w:t> </w:t>
      </w:r>
      <w:r w:rsidRPr="00840F08">
        <w:t>ITU</w:t>
      </w:r>
      <w:r w:rsidRPr="00840F08">
        <w:noBreakHyphen/>
        <w:t>R</w:t>
      </w:r>
      <w:r w:rsidRPr="00060A74">
        <w:rPr>
          <w:rtl/>
        </w:rPr>
        <w:t xml:space="preserve"> استناداً إلى مفهوم الإدارة القائمة على النتائج وذلك لضمان الربط الكامل مع الميزانية </w:t>
      </w:r>
      <w:r>
        <w:rPr>
          <w:rFonts w:hint="cs"/>
          <w:rtl/>
        </w:rPr>
        <w:t>والصكوك</w:t>
      </w:r>
      <w:r w:rsidRPr="00060A74">
        <w:rPr>
          <w:rtl/>
        </w:rPr>
        <w:t xml:space="preserve"> المالية الأخرى في الاتحاد. ووافق </w:t>
      </w:r>
      <w:hyperlink r:id="rId23" w:history="1">
        <w:r>
          <w:rPr>
            <w:rStyle w:val="Hyperlink"/>
            <w:rFonts w:hint="cs"/>
            <w:rtl/>
          </w:rPr>
          <w:t>المجلس</w:t>
        </w:r>
        <w:r w:rsidRPr="00060A74">
          <w:rPr>
            <w:rStyle w:val="Hyperlink"/>
            <w:rtl/>
          </w:rPr>
          <w:t> </w:t>
        </w:r>
        <w:r w:rsidRPr="00060A74">
          <w:rPr>
            <w:rStyle w:val="Hyperlink"/>
            <w:lang w:bidi="ar-EG"/>
          </w:rPr>
          <w:t>2016</w:t>
        </w:r>
      </w:hyperlink>
      <w:r w:rsidRPr="00060A74">
        <w:rPr>
          <w:rtl/>
        </w:rPr>
        <w:t xml:space="preserve"> على الخطة التشغيلية </w:t>
      </w:r>
      <w:r>
        <w:rPr>
          <w:rFonts w:hint="cs"/>
          <w:rtl/>
        </w:rPr>
        <w:t>لل</w:t>
      </w:r>
      <w:r w:rsidRPr="00060A74">
        <w:rPr>
          <w:rtl/>
        </w:rPr>
        <w:t xml:space="preserve">قطاع </w:t>
      </w:r>
      <w:r>
        <w:rPr>
          <w:szCs w:val="24"/>
        </w:rPr>
        <w:t>ITU</w:t>
      </w:r>
      <w:r w:rsidR="004C035C">
        <w:rPr>
          <w:szCs w:val="24"/>
        </w:rPr>
        <w:noBreakHyphen/>
      </w:r>
      <w:r>
        <w:rPr>
          <w:szCs w:val="24"/>
        </w:rPr>
        <w:t>R</w:t>
      </w:r>
      <w:r w:rsidRPr="00060A74">
        <w:rPr>
          <w:rtl/>
        </w:rPr>
        <w:t xml:space="preserve"> للفترة </w:t>
      </w:r>
      <w:r w:rsidRPr="00060A74">
        <w:rPr>
          <w:lang w:bidi="ar-EG"/>
        </w:rPr>
        <w:t>2020</w:t>
      </w:r>
      <w:r w:rsidRPr="00060A74">
        <w:rPr>
          <w:lang w:bidi="ar-EG"/>
        </w:rPr>
        <w:noBreakHyphen/>
        <w:t>2017</w:t>
      </w:r>
      <w:r w:rsidR="004C035C">
        <w:rPr>
          <w:rtl/>
        </w:rPr>
        <w:t>.</w:t>
      </w:r>
    </w:p>
    <w:p w:rsidR="004F573A" w:rsidRDefault="004F573A" w:rsidP="00F20376">
      <w:r w:rsidRPr="00CB4593">
        <w:rPr>
          <w:rtl/>
        </w:rPr>
        <w:t xml:space="preserve">ويُعرض مشروع الخطة التشغيلية </w:t>
      </w:r>
      <w:r>
        <w:rPr>
          <w:rFonts w:hint="cs"/>
          <w:rtl/>
        </w:rPr>
        <w:t>ل</w:t>
      </w:r>
      <w:r w:rsidRPr="00CB4593">
        <w:rPr>
          <w:rtl/>
        </w:rPr>
        <w:t xml:space="preserve">لقطاع </w:t>
      </w:r>
      <w:r w:rsidRPr="00FD777A">
        <w:rPr>
          <w:szCs w:val="24"/>
        </w:rPr>
        <w:t>ITU</w:t>
      </w:r>
      <w:r w:rsidRPr="00FD777A">
        <w:rPr>
          <w:szCs w:val="24"/>
        </w:rPr>
        <w:noBreakHyphen/>
        <w:t>R</w:t>
      </w:r>
      <w:r w:rsidRPr="00CB4593">
        <w:rPr>
          <w:rtl/>
        </w:rPr>
        <w:t xml:space="preserve"> للفترة </w:t>
      </w:r>
      <w:r w:rsidRPr="00CB4593">
        <w:rPr>
          <w:lang w:bidi="ar-EG"/>
        </w:rPr>
        <w:t>2021</w:t>
      </w:r>
      <w:r w:rsidR="00F20376">
        <w:rPr>
          <w:lang w:bidi="ar-EG"/>
        </w:rPr>
        <w:noBreakHyphen/>
      </w:r>
      <w:r w:rsidRPr="00CB4593">
        <w:rPr>
          <w:lang w:bidi="ar-EG"/>
        </w:rPr>
        <w:t>2018</w:t>
      </w:r>
      <w:r w:rsidRPr="00CB4593">
        <w:rPr>
          <w:rtl/>
        </w:rPr>
        <w:t xml:space="preserve"> </w:t>
      </w:r>
      <w:r w:rsidRPr="00CB4593">
        <w:rPr>
          <w:rFonts w:hint="cs"/>
          <w:rtl/>
        </w:rPr>
        <w:t xml:space="preserve">في الإضافة </w:t>
      </w:r>
      <w:r w:rsidRPr="00CB4593">
        <w:rPr>
          <w:lang w:bidi="ar-EG"/>
        </w:rPr>
        <w:t>2</w:t>
      </w:r>
      <w:r w:rsidRPr="00CB4593">
        <w:rPr>
          <w:rtl/>
        </w:rPr>
        <w:t xml:space="preserve"> لهذه الوثيقة، كي يستعرضها الفريق الاستشاري ويبدي تعليقاته بشأنها.</w:t>
      </w:r>
    </w:p>
    <w:p w:rsidR="004F573A" w:rsidRDefault="004F573A" w:rsidP="004F573A">
      <w:pPr>
        <w:pStyle w:val="Heading1"/>
        <w:rPr>
          <w:lang w:eastAsia="zh-CN"/>
        </w:rPr>
      </w:pPr>
      <w:r>
        <w:lastRenderedPageBreak/>
        <w:t>7</w:t>
      </w:r>
      <w:r>
        <w:tab/>
      </w:r>
      <w:r>
        <w:rPr>
          <w:rtl/>
        </w:rPr>
        <w:t>نظام معلومات مكتب الاتصالات الراديوية</w:t>
      </w:r>
    </w:p>
    <w:p w:rsidR="004F573A" w:rsidRDefault="004F573A" w:rsidP="004F573A">
      <w:pPr>
        <w:keepNext/>
        <w:keepLines/>
        <w:rPr>
          <w:rtl/>
        </w:rPr>
      </w:pPr>
      <w:r w:rsidRPr="00CB4593">
        <w:rPr>
          <w:rtl/>
        </w:rPr>
        <w:t>أشار الاجتماع التاسع عشر للفريق</w:t>
      </w:r>
      <w:r>
        <w:rPr>
          <w:rFonts w:hint="cs"/>
          <w:rtl/>
        </w:rPr>
        <w:t xml:space="preserve"> الاستشاري</w:t>
      </w:r>
      <w:r w:rsidRPr="00CB4593">
        <w:rPr>
          <w:rtl/>
        </w:rPr>
        <w:t> </w:t>
      </w:r>
      <w:r w:rsidRPr="00CB4593">
        <w:t>(2012)</w:t>
      </w:r>
      <w:r w:rsidRPr="00CB4593">
        <w:rPr>
          <w:rtl/>
        </w:rPr>
        <w:t xml:space="preserve"> على مدير</w:t>
      </w:r>
      <w:r>
        <w:rPr>
          <w:rFonts w:hint="cs"/>
          <w:rtl/>
        </w:rPr>
        <w:t xml:space="preserve"> المكتب</w:t>
      </w:r>
      <w:r w:rsidRPr="00CB4593">
        <w:rPr>
          <w:rtl/>
        </w:rPr>
        <w:t xml:space="preserve"> </w:t>
      </w:r>
      <w:r>
        <w:rPr>
          <w:rFonts w:hint="cs"/>
          <w:rtl/>
          <w:lang w:bidi="ar-SY"/>
        </w:rPr>
        <w:t>ب</w:t>
      </w:r>
      <w:r w:rsidRPr="00CB4593">
        <w:rPr>
          <w:rtl/>
        </w:rPr>
        <w:t>تنفيذ الإجراءات الموصى بها </w:t>
      </w:r>
      <w:r>
        <w:rPr>
          <w:rFonts w:hint="cs"/>
          <w:rtl/>
        </w:rPr>
        <w:t>ضمن</w:t>
      </w:r>
      <w:r w:rsidRPr="00CB4593">
        <w:rPr>
          <w:rtl/>
        </w:rPr>
        <w:t> </w:t>
      </w:r>
      <w:r>
        <w:rPr>
          <w:rFonts w:hint="cs"/>
          <w:rtl/>
        </w:rPr>
        <w:t>الجدول</w:t>
      </w:r>
      <w:r w:rsidRPr="00CB4593">
        <w:rPr>
          <w:rtl/>
        </w:rPr>
        <w:t xml:space="preserve"> الزمني المقترح، على النحو المبين في خارطة الطريق المتفق عليها: المرحلة </w:t>
      </w:r>
      <w:r w:rsidRPr="00CB4593">
        <w:t>1</w:t>
      </w:r>
      <w:r w:rsidRPr="00CB4593">
        <w:rPr>
          <w:rtl/>
        </w:rPr>
        <w:t xml:space="preserve"> (تنفيذ قرارات المؤتمر </w:t>
      </w:r>
      <w:r w:rsidRPr="00CB4593">
        <w:t>WRC</w:t>
      </w:r>
      <w:r w:rsidRPr="00CB4593">
        <w:sym w:font="Symbol" w:char="F02D"/>
      </w:r>
      <w:r w:rsidRPr="00CB4593">
        <w:t>12</w:t>
      </w:r>
      <w:r w:rsidRPr="00CB4593">
        <w:rPr>
          <w:rtl/>
        </w:rPr>
        <w:t>) حتى </w:t>
      </w:r>
      <w:r w:rsidRPr="00CB4593">
        <w:t>31</w:t>
      </w:r>
      <w:r w:rsidRPr="00CB4593">
        <w:rPr>
          <w:rtl/>
        </w:rPr>
        <w:t xml:space="preserve"> ديسمبر </w:t>
      </w:r>
      <w:r w:rsidRPr="00CB4593">
        <w:t>2012</w:t>
      </w:r>
      <w:r w:rsidRPr="00CB4593">
        <w:rPr>
          <w:rtl/>
        </w:rPr>
        <w:t>؛ والمرحلة </w:t>
      </w:r>
      <w:r w:rsidRPr="00CB4593">
        <w:t>2</w:t>
      </w:r>
      <w:r w:rsidRPr="00CB4593">
        <w:rPr>
          <w:rtl/>
        </w:rPr>
        <w:t xml:space="preserve"> (إعادة </w:t>
      </w:r>
      <w:r>
        <w:rPr>
          <w:rFonts w:hint="cs"/>
          <w:rtl/>
        </w:rPr>
        <w:t>تحرير</w:t>
      </w:r>
      <w:r w:rsidRPr="00CB4593">
        <w:rPr>
          <w:rtl/>
        </w:rPr>
        <w:t xml:space="preserve"> بعض البرمجيات القائمة) حتى </w:t>
      </w:r>
      <w:r w:rsidRPr="00CB4593">
        <w:t>31</w:t>
      </w:r>
      <w:r w:rsidRPr="00CB4593">
        <w:rPr>
          <w:rtl/>
        </w:rPr>
        <w:t xml:space="preserve"> ديسمبر </w:t>
      </w:r>
      <w:r w:rsidRPr="00CB4593">
        <w:t>2015</w:t>
      </w:r>
      <w:r w:rsidRPr="00CB4593">
        <w:rPr>
          <w:rtl/>
        </w:rPr>
        <w:t>؛ والمرحلة </w:t>
      </w:r>
      <w:r w:rsidRPr="00CB4593">
        <w:t>3</w:t>
      </w:r>
      <w:r w:rsidRPr="00CB4593">
        <w:rPr>
          <w:rtl/>
        </w:rPr>
        <w:t xml:space="preserve"> (</w:t>
      </w:r>
      <w:r>
        <w:rPr>
          <w:rFonts w:hint="cs"/>
          <w:rtl/>
        </w:rPr>
        <w:t>إنشاء</w:t>
      </w:r>
      <w:r w:rsidRPr="00CB4593">
        <w:rPr>
          <w:rtl/>
        </w:rPr>
        <w:t xml:space="preserve"> فريق مشروع لتنفيذ الإطار المشترك ونظام الأمن وقاعدة البيانات المركزية للخدمات الفضائية) من </w:t>
      </w:r>
      <w:r w:rsidRPr="00CB4593">
        <w:t>1</w:t>
      </w:r>
      <w:r w:rsidRPr="00CB4593">
        <w:rPr>
          <w:rtl/>
        </w:rPr>
        <w:t> يناير </w:t>
      </w:r>
      <w:r w:rsidRPr="00CB4593">
        <w:t>2016</w:t>
      </w:r>
      <w:r w:rsidRPr="00CB4593">
        <w:rPr>
          <w:rtl/>
        </w:rPr>
        <w:t xml:space="preserve"> حتى </w:t>
      </w:r>
      <w:r w:rsidRPr="00CB4593">
        <w:t>31</w:t>
      </w:r>
      <w:r w:rsidRPr="00CB4593">
        <w:rPr>
          <w:rtl/>
        </w:rPr>
        <w:t> ديسمبر </w:t>
      </w:r>
      <w:r w:rsidRPr="00CB4593">
        <w:t>2018</w:t>
      </w:r>
      <w:r w:rsidRPr="00CB4593">
        <w:rPr>
          <w:rtl/>
        </w:rPr>
        <w:t>. وشجع الفريق الاستشاري الدول الأعضاء وأعضاء القطاع على إبداء تعليقاتهم بشأن المرحلة </w:t>
      </w:r>
      <w:r w:rsidRPr="00CB4593">
        <w:t>3</w:t>
      </w:r>
      <w:r w:rsidRPr="00CB4593">
        <w:rPr>
          <w:rtl/>
        </w:rPr>
        <w:t>.</w:t>
      </w:r>
    </w:p>
    <w:p w:rsidR="004F573A" w:rsidRDefault="004F573A" w:rsidP="004F573A">
      <w:pPr>
        <w:rPr>
          <w:rtl/>
        </w:rPr>
      </w:pPr>
      <w:r>
        <w:rPr>
          <w:rFonts w:hint="cs"/>
          <w:rtl/>
        </w:rPr>
        <w:t>ويُعرض</w:t>
      </w:r>
      <w:r>
        <w:rPr>
          <w:rtl/>
        </w:rPr>
        <w:t xml:space="preserve"> التقرير المرحلي بشأن هذا الموضوع في الملحق </w:t>
      </w:r>
      <w:r>
        <w:t>1</w:t>
      </w:r>
      <w:r>
        <w:rPr>
          <w:rtl/>
        </w:rPr>
        <w:t xml:space="preserve"> بهذه الوثيقة. </w:t>
      </w:r>
      <w:r>
        <w:rPr>
          <w:rFonts w:hint="cs"/>
          <w:rtl/>
        </w:rPr>
        <w:t>وتعالج</w:t>
      </w:r>
      <w:r>
        <w:rPr>
          <w:rtl/>
        </w:rPr>
        <w:t xml:space="preserve"> </w:t>
      </w:r>
      <w:r>
        <w:rPr>
          <w:rFonts w:hint="cs"/>
          <w:rtl/>
        </w:rPr>
        <w:t>ال</w:t>
      </w:r>
      <w:r>
        <w:rPr>
          <w:rtl/>
        </w:rPr>
        <w:t xml:space="preserve">تطورات </w:t>
      </w:r>
      <w:r>
        <w:rPr>
          <w:rFonts w:hint="cs"/>
          <w:rtl/>
        </w:rPr>
        <w:t>ال</w:t>
      </w:r>
      <w:r>
        <w:rPr>
          <w:rtl/>
        </w:rPr>
        <w:t xml:space="preserve">أخرى </w:t>
      </w:r>
      <w:r>
        <w:rPr>
          <w:rFonts w:hint="cs"/>
          <w:rtl/>
        </w:rPr>
        <w:t>ال</w:t>
      </w:r>
      <w:r>
        <w:rPr>
          <w:rtl/>
        </w:rPr>
        <w:t>جارية فيما </w:t>
      </w:r>
      <w:r>
        <w:rPr>
          <w:rFonts w:hint="cs"/>
          <w:rtl/>
        </w:rPr>
        <w:t>يلي أدناه</w:t>
      </w:r>
      <w:r>
        <w:rPr>
          <w:rtl/>
        </w:rPr>
        <w:t>.</w:t>
      </w:r>
    </w:p>
    <w:p w:rsidR="004F573A" w:rsidRDefault="004F573A" w:rsidP="004F573A">
      <w:pPr>
        <w:pStyle w:val="Heading2"/>
        <w:rPr>
          <w:rtl/>
        </w:rPr>
      </w:pPr>
      <w:r>
        <w:t>1.7</w:t>
      </w:r>
      <w:r>
        <w:rPr>
          <w:rtl/>
        </w:rPr>
        <w:tab/>
        <w:t xml:space="preserve">تنفيذ القرار </w:t>
      </w:r>
      <w:r>
        <w:t>186</w:t>
      </w:r>
      <w:r>
        <w:rPr>
          <w:rtl/>
        </w:rPr>
        <w:t xml:space="preserve"> (بوسان</w:t>
      </w:r>
      <w:r>
        <w:rPr>
          <w:rFonts w:hint="cs"/>
          <w:rtl/>
        </w:rPr>
        <w:t xml:space="preserve">، </w:t>
      </w:r>
      <w:r>
        <w:rPr>
          <w:rFonts w:asciiTheme="minorHAnsi" w:hAnsiTheme="minorHAnsi"/>
        </w:rPr>
        <w:t>2014</w:t>
      </w:r>
      <w:r>
        <w:rPr>
          <w:rtl/>
        </w:rPr>
        <w:t>)</w:t>
      </w:r>
    </w:p>
    <w:p w:rsidR="004F573A" w:rsidRDefault="004F573A" w:rsidP="006C7D6C">
      <w:pPr>
        <w:rPr>
          <w:rtl/>
          <w:lang w:bidi="ar-EG"/>
        </w:rPr>
      </w:pPr>
      <w:r>
        <w:rPr>
          <w:rtl/>
          <w:lang w:bidi="ar-EG"/>
        </w:rPr>
        <w:t>واصل</w:t>
      </w:r>
      <w:r w:rsidRPr="00B716C8">
        <w:rPr>
          <w:rtl/>
          <w:lang w:bidi="ar-EG"/>
        </w:rPr>
        <w:t xml:space="preserve"> </w:t>
      </w:r>
      <w:r>
        <w:rPr>
          <w:rFonts w:hint="cs"/>
          <w:rtl/>
          <w:lang w:bidi="ar-EG"/>
        </w:rPr>
        <w:t>المكتب</w:t>
      </w:r>
      <w:r w:rsidRPr="00B716C8">
        <w:rPr>
          <w:rtl/>
          <w:lang w:bidi="ar-EG"/>
        </w:rPr>
        <w:t xml:space="preserve"> وضع وتنقيح المتطلبات لتنفيذ قاعدة بيانات وتطبيقات الويب </w:t>
      </w:r>
      <w:r>
        <w:rPr>
          <w:rFonts w:hint="cs"/>
          <w:rtl/>
          <w:lang w:bidi="ar-EG"/>
        </w:rPr>
        <w:t xml:space="preserve">ذات الصلة </w:t>
      </w:r>
      <w:r w:rsidRPr="00B716C8">
        <w:rPr>
          <w:rtl/>
          <w:lang w:bidi="ar-EG"/>
        </w:rPr>
        <w:t>لتقديم ونشر تقارير التد</w:t>
      </w:r>
      <w:r>
        <w:rPr>
          <w:rFonts w:hint="cs"/>
          <w:rtl/>
          <w:lang w:bidi="ar-EG"/>
        </w:rPr>
        <w:t>ا</w:t>
      </w:r>
      <w:r>
        <w:rPr>
          <w:rtl/>
          <w:lang w:bidi="ar-EG"/>
        </w:rPr>
        <w:t>خل الضار</w:t>
      </w:r>
      <w:r w:rsidRPr="00B716C8">
        <w:rPr>
          <w:rtl/>
          <w:lang w:bidi="ar-EG"/>
        </w:rPr>
        <w:t xml:space="preserve"> </w:t>
      </w:r>
      <w:r>
        <w:rPr>
          <w:rFonts w:hint="cs"/>
          <w:rtl/>
          <w:lang w:bidi="ar-EG"/>
        </w:rPr>
        <w:t>بشأن</w:t>
      </w:r>
      <w:r w:rsidRPr="00B716C8">
        <w:rPr>
          <w:rtl/>
          <w:lang w:bidi="ar-EG"/>
        </w:rPr>
        <w:t xml:space="preserve"> الخدمات الفضائية</w:t>
      </w:r>
      <w:r>
        <w:rPr>
          <w:rFonts w:hint="cs"/>
          <w:rtl/>
          <w:lang w:bidi="ar-EG"/>
        </w:rPr>
        <w:t xml:space="preserve"> في </w:t>
      </w:r>
      <w:r w:rsidRPr="00A357DF">
        <w:rPr>
          <w:rtl/>
          <w:lang w:bidi="ar-EG"/>
        </w:rPr>
        <w:t>نظام تسوية التداخل والإبلاغ</w:t>
      </w:r>
      <w:r w:rsidRPr="00B716C8">
        <w:rPr>
          <w:rtl/>
          <w:lang w:bidi="ar-EG"/>
        </w:rPr>
        <w:t xml:space="preserve"> </w:t>
      </w:r>
      <w:r w:rsidR="00D13495">
        <w:rPr>
          <w:lang w:bidi="ar-EG"/>
        </w:rPr>
        <w:t>(</w:t>
      </w:r>
      <w:r w:rsidRPr="00B716C8">
        <w:rPr>
          <w:lang w:bidi="ar-EG"/>
        </w:rPr>
        <w:t>SIRRS</w:t>
      </w:r>
      <w:r w:rsidR="00D13495">
        <w:rPr>
          <w:lang w:bidi="ar-EG"/>
        </w:rPr>
        <w:t>)</w:t>
      </w:r>
      <w:r w:rsidRPr="00B716C8">
        <w:rPr>
          <w:rtl/>
          <w:lang w:bidi="ar-EG"/>
        </w:rPr>
        <w:t xml:space="preserve">. </w:t>
      </w:r>
      <w:r>
        <w:rPr>
          <w:rFonts w:hint="cs"/>
          <w:rtl/>
          <w:lang w:bidi="ar-EG"/>
        </w:rPr>
        <w:t xml:space="preserve">وعرض </w:t>
      </w:r>
      <w:r w:rsidRPr="00B716C8">
        <w:rPr>
          <w:rtl/>
          <w:lang w:bidi="ar-EG"/>
        </w:rPr>
        <w:t>النظام</w:t>
      </w:r>
      <w:r>
        <w:rPr>
          <w:rFonts w:hint="cs"/>
          <w:rtl/>
          <w:lang w:bidi="ar-EG"/>
        </w:rPr>
        <w:t xml:space="preserve"> وكيفية عمله على</w:t>
      </w:r>
      <w:r w:rsidRPr="00B716C8">
        <w:rPr>
          <w:rtl/>
          <w:lang w:bidi="ar-EG"/>
        </w:rPr>
        <w:t xml:space="preserve"> </w:t>
      </w:r>
      <w:r>
        <w:rPr>
          <w:rFonts w:hint="cs"/>
          <w:rtl/>
          <w:lang w:bidi="ar-EG"/>
        </w:rPr>
        <w:t>الأعضاء</w:t>
      </w:r>
      <w:r w:rsidRPr="00B716C8">
        <w:rPr>
          <w:rtl/>
          <w:lang w:bidi="ar-EG"/>
        </w:rPr>
        <w:t xml:space="preserve"> في</w:t>
      </w:r>
      <w:r w:rsidR="006C7D6C">
        <w:rPr>
          <w:rFonts w:hint="eastAsia"/>
          <w:rtl/>
          <w:lang w:bidi="ar-EG"/>
        </w:rPr>
        <w:t> </w:t>
      </w:r>
      <w:r>
        <w:rPr>
          <w:rFonts w:hint="cs"/>
          <w:rtl/>
          <w:lang w:bidi="ar-SY"/>
        </w:rPr>
        <w:t>الحلقة الدراسية</w:t>
      </w:r>
      <w:r w:rsidR="006C7D6C">
        <w:rPr>
          <w:rFonts w:hint="cs"/>
          <w:rtl/>
          <w:lang w:bidi="ar-EG"/>
        </w:rPr>
        <w:t> </w:t>
      </w:r>
      <w:r w:rsidRPr="00B716C8">
        <w:rPr>
          <w:lang w:bidi="ar-EG"/>
        </w:rPr>
        <w:t>WRS-16</w:t>
      </w:r>
      <w:r w:rsidRPr="00B716C8">
        <w:rPr>
          <w:rtl/>
          <w:lang w:bidi="ar-EG"/>
        </w:rPr>
        <w:t xml:space="preserve"> </w:t>
      </w:r>
      <w:r>
        <w:rPr>
          <w:rFonts w:hint="cs"/>
          <w:rtl/>
          <w:lang w:bidi="ar-EG"/>
        </w:rPr>
        <w:t>و</w:t>
      </w:r>
      <w:r w:rsidRPr="00B716C8">
        <w:rPr>
          <w:rtl/>
          <w:lang w:bidi="ar-EG"/>
        </w:rPr>
        <w:t>سوف</w:t>
      </w:r>
      <w:r>
        <w:rPr>
          <w:rFonts w:hint="cs"/>
          <w:rtl/>
          <w:lang w:bidi="ar-EG"/>
        </w:rPr>
        <w:t xml:space="preserve"> يتاح</w:t>
      </w:r>
      <w:r w:rsidRPr="00B716C8">
        <w:rPr>
          <w:rtl/>
          <w:lang w:bidi="ar-EG"/>
        </w:rPr>
        <w:t xml:space="preserve"> للاختبار </w:t>
      </w:r>
      <w:r>
        <w:rPr>
          <w:rFonts w:hint="cs"/>
          <w:rtl/>
          <w:lang w:bidi="ar-EG"/>
        </w:rPr>
        <w:t>ال</w:t>
      </w:r>
      <w:r w:rsidRPr="00B716C8">
        <w:rPr>
          <w:rtl/>
          <w:lang w:bidi="ar-EG"/>
        </w:rPr>
        <w:t xml:space="preserve">خارجي بنهاية الربع الأول </w:t>
      </w:r>
      <w:r>
        <w:rPr>
          <w:rFonts w:hint="cs"/>
          <w:rtl/>
          <w:lang w:bidi="ar-EG"/>
        </w:rPr>
        <w:t xml:space="preserve">من عام </w:t>
      </w:r>
      <w:r>
        <w:rPr>
          <w:lang w:val="en-GB" w:bidi="ar-EG"/>
        </w:rPr>
        <w:t>2017</w:t>
      </w:r>
      <w:r w:rsidRPr="00B716C8">
        <w:rPr>
          <w:rtl/>
          <w:lang w:bidi="ar-EG"/>
        </w:rPr>
        <w:t>.</w:t>
      </w:r>
    </w:p>
    <w:p w:rsidR="004F573A" w:rsidRDefault="004F573A" w:rsidP="004F573A">
      <w:pPr>
        <w:pStyle w:val="Heading2"/>
        <w:rPr>
          <w:rtl/>
        </w:rPr>
      </w:pPr>
      <w:r>
        <w:t>2.7</w:t>
      </w:r>
      <w:r>
        <w:rPr>
          <w:rtl/>
        </w:rPr>
        <w:tab/>
      </w:r>
      <w:r w:rsidRPr="000247FF">
        <w:rPr>
          <w:rFonts w:hint="cs"/>
          <w:rtl/>
        </w:rPr>
        <w:t>تكامل</w:t>
      </w:r>
      <w:r>
        <w:rPr>
          <w:rFonts w:hint="cs"/>
          <w:rtl/>
        </w:rPr>
        <w:t xml:space="preserve"> </w:t>
      </w:r>
      <w:r>
        <w:rPr>
          <w:rtl/>
        </w:rPr>
        <w:t xml:space="preserve">برمجيات </w:t>
      </w:r>
      <w:r>
        <w:rPr>
          <w:rFonts w:hint="cs"/>
          <w:rtl/>
        </w:rPr>
        <w:t xml:space="preserve">التحقق من </w:t>
      </w:r>
      <w:r>
        <w:rPr>
          <w:rtl/>
        </w:rPr>
        <w:t xml:space="preserve">كثافة تدفق القدرة المكافئة </w:t>
      </w:r>
      <w:r>
        <w:t>(EPFD)</w:t>
      </w:r>
    </w:p>
    <w:p w:rsidR="004F573A" w:rsidRPr="003C33E5" w:rsidRDefault="004F573A" w:rsidP="00865B5D">
      <w:pPr>
        <w:rPr>
          <w:rtl/>
          <w:lang w:bidi="ar-SY"/>
        </w:rPr>
      </w:pPr>
      <w:r>
        <w:rPr>
          <w:rFonts w:hint="cs"/>
          <w:rtl/>
          <w:lang w:bidi="ar-EG"/>
        </w:rPr>
        <w:t>أحاط</w:t>
      </w:r>
      <w:r w:rsidRPr="003C33E5">
        <w:rPr>
          <w:rtl/>
          <w:lang w:bidi="ar-EG"/>
        </w:rPr>
        <w:t xml:space="preserve"> المكتب الإدارات</w:t>
      </w:r>
      <w:r>
        <w:rPr>
          <w:rFonts w:hint="cs"/>
          <w:rtl/>
          <w:lang w:bidi="ar-EG"/>
        </w:rPr>
        <w:t xml:space="preserve"> علماً،</w:t>
      </w:r>
      <w:r w:rsidRPr="003C33E5">
        <w:rPr>
          <w:rtl/>
          <w:lang w:bidi="ar-EG"/>
        </w:rPr>
        <w:t xml:space="preserve"> في الرسالة المعممة </w:t>
      </w:r>
      <w:r w:rsidRPr="003C33E5">
        <w:t>CR/405</w:t>
      </w:r>
      <w:r w:rsidRPr="003C33E5">
        <w:rPr>
          <w:rtl/>
          <w:lang w:bidi="ar-EG"/>
        </w:rPr>
        <w:t xml:space="preserve"> (</w:t>
      </w:r>
      <w:r w:rsidRPr="003C33E5">
        <w:t>3</w:t>
      </w:r>
      <w:r w:rsidRPr="003C33E5">
        <w:rPr>
          <w:rtl/>
          <w:lang w:bidi="ar-EG"/>
        </w:rPr>
        <w:t xml:space="preserve"> يونيو </w:t>
      </w:r>
      <w:r w:rsidRPr="003C33E5">
        <w:t>2016</w:t>
      </w:r>
      <w:r w:rsidRPr="003C33E5">
        <w:rPr>
          <w:rtl/>
          <w:lang w:bidi="ar-EG"/>
        </w:rPr>
        <w:t xml:space="preserve">)، </w:t>
      </w:r>
      <w:r>
        <w:rPr>
          <w:rFonts w:hint="cs"/>
          <w:rtl/>
          <w:lang w:bidi="ar-EG"/>
        </w:rPr>
        <w:t>بإتاحة</w:t>
      </w:r>
      <w:r w:rsidRPr="003C33E5">
        <w:rPr>
          <w:rtl/>
          <w:lang w:bidi="ar-EG"/>
        </w:rPr>
        <w:t xml:space="preserve"> إصدار </w:t>
      </w:r>
      <w:r>
        <w:rPr>
          <w:rFonts w:hint="cs"/>
          <w:rtl/>
          <w:lang w:bidi="ar-EG"/>
        </w:rPr>
        <w:t>تجريبي</w:t>
      </w:r>
      <w:r w:rsidRPr="003C33E5">
        <w:rPr>
          <w:rtl/>
          <w:lang w:bidi="ar-EG"/>
        </w:rPr>
        <w:t xml:space="preserve"> من برمجية التحقق من </w:t>
      </w:r>
      <w:r w:rsidRPr="00B07F3F">
        <w:rPr>
          <w:rtl/>
        </w:rPr>
        <w:t xml:space="preserve">كثافة تدفق القدرة المكافئة </w:t>
      </w:r>
      <w:r w:rsidR="00865B5D">
        <w:t>(</w:t>
      </w:r>
      <w:r w:rsidRPr="00B07F3F">
        <w:t>EPFD</w:t>
      </w:r>
      <w:r w:rsidR="00865B5D">
        <w:t>)</w:t>
      </w:r>
      <w:r w:rsidRPr="00B07F3F">
        <w:rPr>
          <w:rtl/>
        </w:rPr>
        <w:t xml:space="preserve"> </w:t>
      </w:r>
      <w:r w:rsidRPr="003C33E5">
        <w:rPr>
          <w:rtl/>
          <w:lang w:bidi="ar-EG"/>
        </w:rPr>
        <w:t>لأغراض الاختبار والتقييم.</w:t>
      </w:r>
    </w:p>
    <w:p w:rsidR="004F573A" w:rsidRPr="006C7D6C" w:rsidRDefault="004F573A" w:rsidP="006C7D6C">
      <w:pPr>
        <w:rPr>
          <w:spacing w:val="-8"/>
          <w:rtl/>
        </w:rPr>
      </w:pPr>
      <w:r w:rsidRPr="006C7D6C">
        <w:rPr>
          <w:rFonts w:hint="cs"/>
          <w:spacing w:val="-8"/>
          <w:rtl/>
        </w:rPr>
        <w:t>وفي ضوء</w:t>
      </w:r>
      <w:r w:rsidRPr="006C7D6C">
        <w:rPr>
          <w:spacing w:val="-8"/>
          <w:rtl/>
        </w:rPr>
        <w:t xml:space="preserve"> </w:t>
      </w:r>
      <w:r w:rsidRPr="006C7D6C">
        <w:rPr>
          <w:rFonts w:hint="cs"/>
          <w:spacing w:val="-8"/>
          <w:rtl/>
        </w:rPr>
        <w:t>التعليقات</w:t>
      </w:r>
      <w:r w:rsidRPr="006C7D6C">
        <w:rPr>
          <w:spacing w:val="-8"/>
          <w:rtl/>
        </w:rPr>
        <w:t xml:space="preserve"> والاقتراحات التي تم جمعها في بداية ديسمبر </w:t>
      </w:r>
      <w:r w:rsidRPr="006C7D6C">
        <w:rPr>
          <w:spacing w:val="-8"/>
        </w:rPr>
        <w:t>2016</w:t>
      </w:r>
      <w:r w:rsidRPr="006C7D6C">
        <w:rPr>
          <w:spacing w:val="-8"/>
          <w:rtl/>
        </w:rPr>
        <w:t xml:space="preserve">، أصدر </w:t>
      </w:r>
      <w:r w:rsidRPr="006C7D6C">
        <w:rPr>
          <w:rFonts w:hint="cs"/>
          <w:spacing w:val="-8"/>
          <w:rtl/>
        </w:rPr>
        <w:t>ال</w:t>
      </w:r>
      <w:r w:rsidRPr="006C7D6C">
        <w:rPr>
          <w:spacing w:val="-8"/>
          <w:rtl/>
        </w:rPr>
        <w:t xml:space="preserve">مكتب </w:t>
      </w:r>
      <w:r w:rsidRPr="006C7D6C">
        <w:rPr>
          <w:rFonts w:hint="cs"/>
          <w:spacing w:val="-8"/>
          <w:rtl/>
        </w:rPr>
        <w:t>صيغة</w:t>
      </w:r>
      <w:r w:rsidRPr="006C7D6C">
        <w:rPr>
          <w:spacing w:val="-8"/>
          <w:rtl/>
        </w:rPr>
        <w:t xml:space="preserve"> نهائية من </w:t>
      </w:r>
      <w:r w:rsidRPr="006C7D6C">
        <w:rPr>
          <w:rFonts w:hint="cs"/>
          <w:spacing w:val="-8"/>
          <w:rtl/>
        </w:rPr>
        <w:t>البرمجية</w:t>
      </w:r>
      <w:r w:rsidRPr="006C7D6C">
        <w:rPr>
          <w:spacing w:val="-8"/>
          <w:rtl/>
        </w:rPr>
        <w:t xml:space="preserve"> لتنفيذ التوصية</w:t>
      </w:r>
      <w:r w:rsidR="006C7D6C" w:rsidRPr="006C7D6C">
        <w:rPr>
          <w:rFonts w:hint="cs"/>
          <w:spacing w:val="-8"/>
          <w:rtl/>
        </w:rPr>
        <w:t> </w:t>
      </w:r>
      <w:r w:rsidRPr="006C7D6C">
        <w:rPr>
          <w:spacing w:val="-8"/>
        </w:rPr>
        <w:t>ITU R S.1503</w:t>
      </w:r>
      <w:r w:rsidR="006C7D6C">
        <w:rPr>
          <w:spacing w:val="-8"/>
        </w:rPr>
        <w:noBreakHyphen/>
      </w:r>
      <w:r w:rsidRPr="006C7D6C">
        <w:rPr>
          <w:spacing w:val="-8"/>
        </w:rPr>
        <w:t>2</w:t>
      </w:r>
      <w:r w:rsidRPr="006C7D6C">
        <w:rPr>
          <w:spacing w:val="-8"/>
          <w:rtl/>
        </w:rPr>
        <w:t xml:space="preserve"> </w:t>
      </w:r>
      <w:r w:rsidRPr="006C7D6C">
        <w:rPr>
          <w:rFonts w:hint="cs"/>
          <w:spacing w:val="-8"/>
          <w:rtl/>
        </w:rPr>
        <w:t>في</w:t>
      </w:r>
      <w:r w:rsidRPr="006C7D6C">
        <w:rPr>
          <w:spacing w:val="-8"/>
          <w:rtl/>
        </w:rPr>
        <w:t xml:space="preserve"> </w:t>
      </w:r>
      <w:hyperlink r:id="rId24" w:history="1">
        <w:r w:rsidRPr="006C7D6C">
          <w:rPr>
            <w:rStyle w:val="Hyperlink"/>
            <w:rFonts w:hint="cs"/>
            <w:spacing w:val="-8"/>
            <w:rtl/>
            <w:lang w:val="en-GB" w:bidi="ar-SY"/>
          </w:rPr>
          <w:t>موقع الاتحاد على الويب</w:t>
        </w:r>
      </w:hyperlink>
      <w:r w:rsidRPr="006C7D6C">
        <w:rPr>
          <w:spacing w:val="-8"/>
          <w:rtl/>
        </w:rPr>
        <w:t xml:space="preserve">، </w:t>
      </w:r>
      <w:r w:rsidRPr="006C7D6C">
        <w:rPr>
          <w:rFonts w:hint="cs"/>
          <w:spacing w:val="-8"/>
          <w:rtl/>
        </w:rPr>
        <w:t xml:space="preserve">وفي قرص </w:t>
      </w:r>
      <w:r w:rsidRPr="006C7D6C">
        <w:rPr>
          <w:spacing w:val="-8"/>
        </w:rPr>
        <w:t>DVD</w:t>
      </w:r>
      <w:r w:rsidRPr="006C7D6C">
        <w:rPr>
          <w:spacing w:val="-8"/>
          <w:rtl/>
        </w:rPr>
        <w:t xml:space="preserve"> من</w:t>
      </w:r>
      <w:r w:rsidRPr="006C7D6C">
        <w:rPr>
          <w:rFonts w:hint="cs"/>
          <w:spacing w:val="-8"/>
          <w:rtl/>
        </w:rPr>
        <w:t xml:space="preserve"> النشرة</w:t>
      </w:r>
      <w:r w:rsidRPr="006C7D6C">
        <w:rPr>
          <w:spacing w:val="-8"/>
          <w:rtl/>
        </w:rPr>
        <w:t xml:space="preserve"> </w:t>
      </w:r>
      <w:r w:rsidRPr="006C7D6C">
        <w:rPr>
          <w:spacing w:val="-8"/>
        </w:rPr>
        <w:t>BR IFIC</w:t>
      </w:r>
      <w:r w:rsidRPr="006C7D6C">
        <w:rPr>
          <w:spacing w:val="-8"/>
          <w:rtl/>
        </w:rPr>
        <w:t xml:space="preserve"> (الخدمات الفضائية) </w:t>
      </w:r>
      <w:r w:rsidRPr="006C7D6C">
        <w:rPr>
          <w:spacing w:val="-8"/>
        </w:rPr>
        <w:t>2016.12.06</w:t>
      </w:r>
      <w:r w:rsidR="00356474" w:rsidRPr="006C7D6C">
        <w:rPr>
          <w:spacing w:val="-8"/>
        </w:rPr>
        <w:t>/2384</w:t>
      </w:r>
      <w:r w:rsidRPr="006C7D6C">
        <w:rPr>
          <w:spacing w:val="-8"/>
          <w:rtl/>
        </w:rPr>
        <w:t xml:space="preserve"> </w:t>
      </w:r>
      <w:r w:rsidRPr="006C7D6C">
        <w:rPr>
          <w:rFonts w:hint="cs"/>
          <w:spacing w:val="-8"/>
          <w:rtl/>
        </w:rPr>
        <w:t>والإصدارات</w:t>
      </w:r>
      <w:r w:rsidRPr="006C7D6C">
        <w:rPr>
          <w:spacing w:val="-8"/>
          <w:rtl/>
        </w:rPr>
        <w:t xml:space="preserve"> </w:t>
      </w:r>
      <w:r w:rsidRPr="006C7D6C">
        <w:rPr>
          <w:rFonts w:hint="cs"/>
          <w:spacing w:val="-8"/>
          <w:rtl/>
        </w:rPr>
        <w:t>ال</w:t>
      </w:r>
      <w:r w:rsidRPr="006C7D6C">
        <w:rPr>
          <w:spacing w:val="-8"/>
          <w:rtl/>
        </w:rPr>
        <w:t>لاحقة.</w:t>
      </w:r>
    </w:p>
    <w:p w:rsidR="004F573A" w:rsidRPr="003C33E5" w:rsidRDefault="004F573A" w:rsidP="004F573A">
      <w:r w:rsidRPr="003C33E5">
        <w:rPr>
          <w:rtl/>
          <w:lang w:bidi="ar-EG"/>
        </w:rPr>
        <w:t>وتحتوي</w:t>
      </w:r>
      <w:r>
        <w:rPr>
          <w:rFonts w:hint="cs"/>
          <w:rtl/>
          <w:lang w:bidi="ar-EG"/>
        </w:rPr>
        <w:t xml:space="preserve"> رزمة</w:t>
      </w:r>
      <w:r w:rsidRPr="003C33E5">
        <w:rPr>
          <w:rtl/>
          <w:lang w:bidi="ar-EG"/>
        </w:rPr>
        <w:t xml:space="preserve"> برمجيات التحقق من الكثافة </w:t>
      </w:r>
      <w:r w:rsidRPr="003C33E5">
        <w:t>EPFD</w:t>
      </w:r>
      <w:r w:rsidRPr="003C33E5">
        <w:rPr>
          <w:rtl/>
          <w:lang w:bidi="ar-EG"/>
        </w:rPr>
        <w:t xml:space="preserve"> على وحدة نمطية للواجهة البيانية للحسابات </w:t>
      </w:r>
      <w:r>
        <w:rPr>
          <w:rFonts w:hint="cs"/>
          <w:rtl/>
          <w:lang w:bidi="ar-EG"/>
        </w:rPr>
        <w:t>على دفعات</w:t>
      </w:r>
      <w:r w:rsidRPr="003C33E5">
        <w:rPr>
          <w:rtl/>
          <w:lang w:bidi="ar-EG"/>
        </w:rPr>
        <w:t> </w:t>
      </w:r>
      <w:r w:rsidRPr="003C33E5">
        <w:t>(GIBC)</w:t>
      </w:r>
      <w:r>
        <w:rPr>
          <w:rFonts w:hint="cs"/>
          <w:rtl/>
          <w:lang w:bidi="ar-EG"/>
        </w:rPr>
        <w:t>،</w:t>
      </w:r>
      <w:r w:rsidRPr="003C33E5">
        <w:rPr>
          <w:rtl/>
          <w:lang w:bidi="ar-EG"/>
        </w:rPr>
        <w:t xml:space="preserve"> تُستخدم كواجهة لإطلاق عملية التحقق من الكثافة </w:t>
      </w:r>
      <w:r w:rsidRPr="003C33E5">
        <w:t>EPFD</w:t>
      </w:r>
      <w:r>
        <w:rPr>
          <w:rFonts w:hint="cs"/>
          <w:rtl/>
          <w:lang w:bidi="ar-EG"/>
        </w:rPr>
        <w:t>،</w:t>
      </w:r>
      <w:r w:rsidRPr="003C33E5">
        <w:rPr>
          <w:rtl/>
          <w:lang w:bidi="ar-EG"/>
        </w:rPr>
        <w:t xml:space="preserve"> </w:t>
      </w:r>
      <w:r>
        <w:rPr>
          <w:rFonts w:hint="cs"/>
          <w:rtl/>
          <w:lang w:bidi="ar-EG"/>
        </w:rPr>
        <w:t>و</w:t>
      </w:r>
      <w:r w:rsidRPr="003C33E5">
        <w:rPr>
          <w:rtl/>
          <w:lang w:bidi="ar-EG"/>
        </w:rPr>
        <w:t>أداتين للتحقق من الكثافة </w:t>
      </w:r>
      <w:r w:rsidRPr="003C33E5">
        <w:t>EPFD</w:t>
      </w:r>
      <w:r w:rsidRPr="003C33E5">
        <w:rPr>
          <w:rtl/>
          <w:lang w:bidi="ar-EG"/>
        </w:rPr>
        <w:t xml:space="preserve"> وحالتي اختبار ودليل للمستعمل.</w:t>
      </w:r>
    </w:p>
    <w:p w:rsidR="004F573A" w:rsidRPr="003C33E5" w:rsidRDefault="004F573A" w:rsidP="004F573A">
      <w:pPr>
        <w:rPr>
          <w:rtl/>
        </w:rPr>
      </w:pPr>
      <w:r>
        <w:rPr>
          <w:rFonts w:hint="cs"/>
          <w:rtl/>
          <w:lang w:bidi="ar-EG"/>
        </w:rPr>
        <w:t>وفي</w:t>
      </w:r>
      <w:r w:rsidRPr="00292096">
        <w:rPr>
          <w:rtl/>
          <w:lang w:bidi="ar-EG"/>
        </w:rPr>
        <w:t xml:space="preserve"> الرسالة المعممة</w:t>
      </w:r>
      <w:r>
        <w:rPr>
          <w:rFonts w:hint="cs"/>
          <w:rtl/>
          <w:lang w:bidi="ar-EG"/>
        </w:rPr>
        <w:t xml:space="preserve"> </w:t>
      </w:r>
      <w:r>
        <w:t>CR/414</w:t>
      </w:r>
      <w:r>
        <w:rPr>
          <w:rFonts w:hint="cs"/>
          <w:rtl/>
          <w:lang w:bidi="ar-EG"/>
        </w:rPr>
        <w:t xml:space="preserve"> (</w:t>
      </w:r>
      <w:r>
        <w:rPr>
          <w:lang w:val="en-GB" w:bidi="ar-EG"/>
        </w:rPr>
        <w:t>6</w:t>
      </w:r>
      <w:r>
        <w:rPr>
          <w:rFonts w:hint="cs"/>
          <w:rtl/>
          <w:lang w:val="en-GB" w:bidi="ar-SY"/>
        </w:rPr>
        <w:t xml:space="preserve"> ديسمبر </w:t>
      </w:r>
      <w:r>
        <w:rPr>
          <w:lang w:val="en-GB" w:bidi="ar-SY"/>
        </w:rPr>
        <w:t>2016</w:t>
      </w:r>
      <w:r>
        <w:rPr>
          <w:rFonts w:hint="cs"/>
          <w:rtl/>
          <w:lang w:bidi="ar-EG"/>
        </w:rPr>
        <w:t>)، زود</w:t>
      </w:r>
      <w:r w:rsidRPr="00292096">
        <w:rPr>
          <w:rtl/>
          <w:lang w:bidi="ar-EG"/>
        </w:rPr>
        <w:t xml:space="preserve"> </w:t>
      </w:r>
      <w:r>
        <w:rPr>
          <w:rFonts w:hint="cs"/>
          <w:rtl/>
          <w:lang w:bidi="ar-EG"/>
        </w:rPr>
        <w:t>المكتب</w:t>
      </w:r>
      <w:r w:rsidRPr="00292096">
        <w:rPr>
          <w:rtl/>
          <w:lang w:bidi="ar-EG"/>
        </w:rPr>
        <w:t xml:space="preserve"> الإدارات والمستعملين الآخرين بالمعلومات والتوجيهات بشأن برمجية التحقق من الكثافة </w:t>
      </w:r>
      <w:r w:rsidRPr="00292096">
        <w:t>EPFD</w:t>
      </w:r>
      <w:r w:rsidRPr="00292096">
        <w:rPr>
          <w:rtl/>
          <w:lang w:bidi="ar-EG"/>
        </w:rPr>
        <w:t xml:space="preserve"> وتنفيذ </w:t>
      </w:r>
      <w:r>
        <w:rPr>
          <w:rFonts w:hint="cs"/>
          <w:rtl/>
          <w:lang w:bidi="ar-EG"/>
        </w:rPr>
        <w:t>ال</w:t>
      </w:r>
      <w:r w:rsidRPr="00292096">
        <w:rPr>
          <w:rtl/>
          <w:lang w:bidi="ar-EG"/>
        </w:rPr>
        <w:t xml:space="preserve">فقرة </w:t>
      </w:r>
      <w:r w:rsidRPr="00292096">
        <w:rPr>
          <w:i/>
          <w:iCs/>
          <w:rtl/>
          <w:lang w:bidi="ar-EG"/>
        </w:rPr>
        <w:t>يكلف مدير مكتب الاتصالات الراديوية</w:t>
      </w:r>
      <w:r w:rsidRPr="00292096">
        <w:rPr>
          <w:rtl/>
          <w:lang w:bidi="ar-EG"/>
        </w:rPr>
        <w:t xml:space="preserve"> </w:t>
      </w:r>
      <w:r>
        <w:rPr>
          <w:rFonts w:hint="cs"/>
          <w:rtl/>
          <w:lang w:bidi="ar-EG"/>
        </w:rPr>
        <w:t xml:space="preserve">في </w:t>
      </w:r>
      <w:r w:rsidRPr="00292096">
        <w:rPr>
          <w:rtl/>
          <w:lang w:bidi="ar-EG"/>
        </w:rPr>
        <w:t xml:space="preserve">القرار </w:t>
      </w:r>
      <w:r w:rsidRPr="00292096">
        <w:rPr>
          <w:b/>
          <w:bCs/>
        </w:rPr>
        <w:t>85 (WRC</w:t>
      </w:r>
      <w:r w:rsidRPr="00292096">
        <w:rPr>
          <w:b/>
          <w:bCs/>
        </w:rPr>
        <w:noBreakHyphen/>
        <w:t>03)</w:t>
      </w:r>
      <w:r w:rsidRPr="00292096">
        <w:rPr>
          <w:rtl/>
          <w:lang w:bidi="ar-EG"/>
        </w:rPr>
        <w:t>.</w:t>
      </w:r>
    </w:p>
    <w:p w:rsidR="004F573A" w:rsidRDefault="004F573A" w:rsidP="000E6011">
      <w:pPr>
        <w:rPr>
          <w:rtl/>
          <w:lang w:bidi="ar-EG"/>
        </w:rPr>
      </w:pPr>
      <w:r w:rsidRPr="00292096">
        <w:rPr>
          <w:rtl/>
          <w:lang w:bidi="ar-EG"/>
        </w:rPr>
        <w:t xml:space="preserve">ووفقاً للفقرتين </w:t>
      </w:r>
      <w:r w:rsidRPr="00292096">
        <w:t>2</w:t>
      </w:r>
      <w:r w:rsidRPr="00292096">
        <w:rPr>
          <w:rtl/>
          <w:lang w:bidi="ar-EG"/>
        </w:rPr>
        <w:t xml:space="preserve"> و</w:t>
      </w:r>
      <w:r w:rsidRPr="00292096">
        <w:t>3</w:t>
      </w:r>
      <w:r w:rsidRPr="00292096">
        <w:rPr>
          <w:rtl/>
          <w:lang w:bidi="ar-EG"/>
        </w:rPr>
        <w:t xml:space="preserve"> من </w:t>
      </w:r>
      <w:r w:rsidRPr="00292096">
        <w:rPr>
          <w:i/>
          <w:iCs/>
          <w:rtl/>
          <w:lang w:bidi="ar-EG"/>
        </w:rPr>
        <w:t>يكلف مدير مكتب الاتصالات الراديوية</w:t>
      </w:r>
      <w:r>
        <w:rPr>
          <w:rtl/>
          <w:lang w:bidi="ar-EG"/>
        </w:rPr>
        <w:t xml:space="preserve"> </w:t>
      </w:r>
      <w:r>
        <w:rPr>
          <w:rFonts w:hint="cs"/>
          <w:rtl/>
          <w:lang w:bidi="ar-EG"/>
        </w:rPr>
        <w:t xml:space="preserve">في </w:t>
      </w:r>
      <w:r w:rsidRPr="00292096">
        <w:rPr>
          <w:rtl/>
          <w:lang w:bidi="ar-EG"/>
        </w:rPr>
        <w:t xml:space="preserve">القرار </w:t>
      </w:r>
      <w:r w:rsidRPr="00292096">
        <w:rPr>
          <w:b/>
          <w:bCs/>
        </w:rPr>
        <w:t>85 (WRC</w:t>
      </w:r>
      <w:r w:rsidRPr="00292096">
        <w:rPr>
          <w:b/>
          <w:bCs/>
        </w:rPr>
        <w:noBreakHyphen/>
        <w:t>03)</w:t>
      </w:r>
      <w:r w:rsidRPr="00292096">
        <w:rPr>
          <w:rtl/>
          <w:lang w:bidi="ar-EG"/>
        </w:rPr>
        <w:t xml:space="preserve">، </w:t>
      </w:r>
      <w:r>
        <w:rPr>
          <w:rFonts w:hint="cs"/>
          <w:rtl/>
          <w:lang w:bidi="ar-EG"/>
        </w:rPr>
        <w:t>بدأ</w:t>
      </w:r>
      <w:r>
        <w:rPr>
          <w:rtl/>
          <w:lang w:bidi="ar-EG"/>
        </w:rPr>
        <w:t xml:space="preserve"> المكتب </w:t>
      </w:r>
      <w:r>
        <w:rPr>
          <w:rFonts w:hint="cs"/>
          <w:rtl/>
          <w:lang w:bidi="ar-EG"/>
        </w:rPr>
        <w:t xml:space="preserve">عملية </w:t>
      </w:r>
      <w:r w:rsidRPr="00292096">
        <w:rPr>
          <w:rtl/>
          <w:lang w:bidi="ar-EG"/>
        </w:rPr>
        <w:t xml:space="preserve">استعراض </w:t>
      </w:r>
      <w:r w:rsidR="000E6011">
        <w:rPr>
          <w:rFonts w:hint="cs"/>
          <w:rtl/>
          <w:lang w:bidi="ar-EG"/>
        </w:rPr>
        <w:t>نتائجها</w:t>
      </w:r>
      <w:r w:rsidRPr="00292096">
        <w:rPr>
          <w:rtl/>
          <w:lang w:bidi="ar-EG"/>
        </w:rPr>
        <w:t xml:space="preserve"> </w:t>
      </w:r>
      <w:r>
        <w:rPr>
          <w:rFonts w:hint="cs"/>
          <w:rtl/>
          <w:lang w:bidi="ar-EG"/>
        </w:rPr>
        <w:t>بموجب</w:t>
      </w:r>
      <w:r w:rsidRPr="00292096">
        <w:rPr>
          <w:rtl/>
          <w:lang w:bidi="ar-EG"/>
        </w:rPr>
        <w:t xml:space="preserve"> </w:t>
      </w:r>
      <w:r>
        <w:rPr>
          <w:rFonts w:hint="cs"/>
          <w:rtl/>
          <w:lang w:bidi="ar-EG"/>
        </w:rPr>
        <w:t>الأرقام</w:t>
      </w:r>
      <w:r w:rsidRPr="00292096">
        <w:rPr>
          <w:rtl/>
          <w:lang w:bidi="ar-EG"/>
        </w:rPr>
        <w:t> </w:t>
      </w:r>
      <w:r w:rsidRPr="00292096">
        <w:rPr>
          <w:b/>
          <w:bCs/>
        </w:rPr>
        <w:t>35.9</w:t>
      </w:r>
      <w:r w:rsidRPr="00292096">
        <w:rPr>
          <w:rtl/>
          <w:lang w:bidi="ar-EG"/>
        </w:rPr>
        <w:t xml:space="preserve"> و</w:t>
      </w:r>
      <w:r w:rsidRPr="00292096">
        <w:rPr>
          <w:b/>
          <w:bCs/>
        </w:rPr>
        <w:t>31.11</w:t>
      </w:r>
      <w:r w:rsidRPr="00292096">
        <w:rPr>
          <w:rtl/>
          <w:lang w:bidi="ar-EG"/>
        </w:rPr>
        <w:t xml:space="preserve"> </w:t>
      </w:r>
      <w:r>
        <w:rPr>
          <w:rFonts w:hint="cs"/>
          <w:rtl/>
          <w:lang w:bidi="ar-EG"/>
        </w:rPr>
        <w:t>و</w:t>
      </w:r>
      <w:r w:rsidRPr="00292096">
        <w:rPr>
          <w:b/>
          <w:bCs/>
        </w:rPr>
        <w:t>7A.9</w:t>
      </w:r>
      <w:r w:rsidRPr="00292096">
        <w:rPr>
          <w:rtl/>
          <w:lang w:bidi="ar-EG"/>
        </w:rPr>
        <w:t xml:space="preserve"> و</w:t>
      </w:r>
      <w:r w:rsidRPr="00292096">
        <w:rPr>
          <w:b/>
          <w:bCs/>
        </w:rPr>
        <w:t>7B.9</w:t>
      </w:r>
      <w:r>
        <w:rPr>
          <w:rFonts w:hint="cs"/>
          <w:rtl/>
          <w:lang w:bidi="ar-EG"/>
        </w:rPr>
        <w:t xml:space="preserve">. ولهذه الغاية اتصل المكتب، في مارس </w:t>
      </w:r>
      <w:r>
        <w:rPr>
          <w:lang w:val="en-GB" w:bidi="ar-EG"/>
        </w:rPr>
        <w:t>2017</w:t>
      </w:r>
      <w:r>
        <w:rPr>
          <w:rFonts w:hint="cs"/>
          <w:rtl/>
          <w:lang w:val="en-GB" w:bidi="ar-SY"/>
        </w:rPr>
        <w:t xml:space="preserve">، </w:t>
      </w:r>
      <w:r>
        <w:rPr>
          <w:rFonts w:hint="cs"/>
          <w:rtl/>
          <w:lang w:bidi="ar-EG"/>
        </w:rPr>
        <w:t>ب</w:t>
      </w:r>
      <w:r w:rsidRPr="00292096">
        <w:rPr>
          <w:rtl/>
          <w:lang w:bidi="ar-EG"/>
        </w:rPr>
        <w:t xml:space="preserve">كل إدارة على حدة من الإدارات التي أبلغت عن أنظمة ساتلية غير مستقرة بالنسبة إلى الأرض في الخدمة الثابتة الساتلية، بما في ذلك تخصيصات الترددات ذات النتائج </w:t>
      </w:r>
      <w:r w:rsidR="00BB372E">
        <w:rPr>
          <w:rFonts w:hint="cs"/>
          <w:rtl/>
          <w:lang w:bidi="ar-EG"/>
        </w:rPr>
        <w:t>المؤ</w:t>
      </w:r>
      <w:r w:rsidRPr="00292096">
        <w:rPr>
          <w:rFonts w:hint="cs"/>
          <w:rtl/>
          <w:lang w:bidi="ar-EG"/>
        </w:rPr>
        <w:t>اتية</w:t>
      </w:r>
      <w:r w:rsidRPr="00292096">
        <w:rPr>
          <w:rtl/>
          <w:lang w:bidi="ar-EG"/>
        </w:rPr>
        <w:t xml:space="preserve"> المشروطة طبقاً للقرار </w:t>
      </w:r>
      <w:r w:rsidRPr="00292096">
        <w:rPr>
          <w:b/>
          <w:bCs/>
          <w:lang w:bidi="ar-EG"/>
        </w:rPr>
        <w:t>85 (WRC</w:t>
      </w:r>
      <w:r w:rsidRPr="00292096">
        <w:rPr>
          <w:b/>
          <w:bCs/>
          <w:lang w:bidi="ar-EG"/>
        </w:rPr>
        <w:noBreakHyphen/>
        <w:t>03)</w:t>
      </w:r>
      <w:r>
        <w:rPr>
          <w:rFonts w:hint="cs"/>
          <w:rtl/>
          <w:lang w:bidi="ar-EG"/>
        </w:rPr>
        <w:t>،</w:t>
      </w:r>
      <w:r w:rsidRPr="00292096">
        <w:rPr>
          <w:rtl/>
          <w:lang w:bidi="ar-EG"/>
        </w:rPr>
        <w:t xml:space="preserve"> وطلب منها أن تقدم ما يلي في غضون ثلاثة أشهر من تاريخ الرسالة:</w:t>
      </w:r>
    </w:p>
    <w:p w:rsidR="004F573A" w:rsidRPr="00D13495" w:rsidRDefault="004F573A" w:rsidP="00865B5D">
      <w:pPr>
        <w:pStyle w:val="enumlev1"/>
        <w:rPr>
          <w:spacing w:val="-4"/>
          <w:lang w:eastAsia="zh-CN"/>
        </w:rPr>
      </w:pPr>
      <w:r w:rsidRPr="00C17461">
        <w:rPr>
          <w:rtl/>
        </w:rPr>
        <w:t>-</w:t>
      </w:r>
      <w:r w:rsidRPr="00C17461">
        <w:rPr>
          <w:rtl/>
        </w:rPr>
        <w:tab/>
      </w:r>
      <w:r w:rsidRPr="00D13495">
        <w:rPr>
          <w:spacing w:val="-4"/>
          <w:rtl/>
        </w:rPr>
        <w:t xml:space="preserve">بيانات قناعي كثافة تدفق القدرة المكافئة </w:t>
      </w:r>
      <w:r w:rsidR="00865B5D">
        <w:rPr>
          <w:spacing w:val="-4"/>
        </w:rPr>
        <w:t>(</w:t>
      </w:r>
      <w:r w:rsidRPr="00D13495">
        <w:rPr>
          <w:spacing w:val="-4"/>
        </w:rPr>
        <w:t>EPFD</w:t>
      </w:r>
      <w:r w:rsidR="00865B5D">
        <w:rPr>
          <w:spacing w:val="-4"/>
        </w:rPr>
        <w:t>)</w:t>
      </w:r>
      <w:r w:rsidRPr="00D13495">
        <w:rPr>
          <w:spacing w:val="-4"/>
          <w:rtl/>
        </w:rPr>
        <w:t xml:space="preserve"> والقدرة</w:t>
      </w:r>
      <w:r w:rsidRPr="00D13495">
        <w:rPr>
          <w:rFonts w:hint="cs"/>
          <w:spacing w:val="-4"/>
          <w:rtl/>
        </w:rPr>
        <w:t xml:space="preserve"> </w:t>
      </w:r>
      <w:r w:rsidRPr="00D13495">
        <w:rPr>
          <w:spacing w:val="-4"/>
          <w:rtl/>
        </w:rPr>
        <w:t>المشعة المتناحية المكافئة</w:t>
      </w:r>
      <w:r w:rsidRPr="00D13495">
        <w:rPr>
          <w:rFonts w:hint="cs"/>
          <w:spacing w:val="-4"/>
          <w:rtl/>
        </w:rPr>
        <w:t xml:space="preserve"> </w:t>
      </w:r>
      <w:r w:rsidR="00865B5D">
        <w:rPr>
          <w:spacing w:val="-4"/>
        </w:rPr>
        <w:t>(</w:t>
      </w:r>
      <w:r w:rsidRPr="00D13495">
        <w:rPr>
          <w:spacing w:val="-4"/>
        </w:rPr>
        <w:t>e.i.r.p.</w:t>
      </w:r>
      <w:r w:rsidR="00865B5D">
        <w:rPr>
          <w:spacing w:val="-4"/>
        </w:rPr>
        <w:t>)</w:t>
      </w:r>
      <w:r w:rsidRPr="00D13495">
        <w:rPr>
          <w:spacing w:val="-4"/>
          <w:rtl/>
        </w:rPr>
        <w:t xml:space="preserve"> (عناصر البيانات </w:t>
      </w:r>
      <w:r w:rsidRPr="00D13495">
        <w:rPr>
          <w:rFonts w:hint="cs"/>
          <w:spacing w:val="-4"/>
          <w:rtl/>
        </w:rPr>
        <w:t>بموجب</w:t>
      </w:r>
      <w:r w:rsidR="00D13495">
        <w:rPr>
          <w:spacing w:val="-4"/>
          <w:rtl/>
        </w:rPr>
        <w:t xml:space="preserve"> البند</w:t>
      </w:r>
      <w:r w:rsidR="00D13495">
        <w:rPr>
          <w:rFonts w:hint="cs"/>
          <w:spacing w:val="-4"/>
          <w:rtl/>
        </w:rPr>
        <w:t> </w:t>
      </w:r>
      <w:r w:rsidRPr="00D13495">
        <w:rPr>
          <w:spacing w:val="-4"/>
        </w:rPr>
        <w:t>14.A</w:t>
      </w:r>
      <w:r w:rsidRPr="00D13495">
        <w:rPr>
          <w:spacing w:val="-4"/>
          <w:rtl/>
        </w:rPr>
        <w:t xml:space="preserve"> </w:t>
      </w:r>
      <w:r w:rsidRPr="00D13495">
        <w:rPr>
          <w:rFonts w:hint="cs"/>
          <w:spacing w:val="-4"/>
          <w:rtl/>
        </w:rPr>
        <w:t xml:space="preserve">في </w:t>
      </w:r>
      <w:r w:rsidRPr="00D13495">
        <w:rPr>
          <w:spacing w:val="-4"/>
          <w:rtl/>
        </w:rPr>
        <w:t xml:space="preserve">التذييل </w:t>
      </w:r>
      <w:r w:rsidRPr="00D13495">
        <w:rPr>
          <w:b/>
          <w:bCs/>
          <w:spacing w:val="-4"/>
        </w:rPr>
        <w:t>4</w:t>
      </w:r>
      <w:r w:rsidRPr="00D13495">
        <w:rPr>
          <w:spacing w:val="-4"/>
          <w:rtl/>
        </w:rPr>
        <w:t xml:space="preserve">) طبقاً للوصف التفصيلي للأقنعة الوارد في الجزء </w:t>
      </w:r>
      <w:r w:rsidRPr="00D13495">
        <w:rPr>
          <w:spacing w:val="-4"/>
        </w:rPr>
        <w:t>B</w:t>
      </w:r>
      <w:r w:rsidRPr="00D13495">
        <w:rPr>
          <w:spacing w:val="-4"/>
          <w:rtl/>
        </w:rPr>
        <w:t xml:space="preserve"> من التوصية </w:t>
      </w:r>
      <w:r w:rsidRPr="00D13495">
        <w:rPr>
          <w:spacing w:val="-4"/>
        </w:rPr>
        <w:t>ITU</w:t>
      </w:r>
      <w:r w:rsidRPr="00D13495">
        <w:rPr>
          <w:spacing w:val="-4"/>
        </w:rPr>
        <w:noBreakHyphen/>
        <w:t>R S.1503</w:t>
      </w:r>
      <w:r w:rsidRPr="00D13495">
        <w:rPr>
          <w:spacing w:val="-4"/>
        </w:rPr>
        <w:noBreakHyphen/>
        <w:t>2</w:t>
      </w:r>
      <w:r w:rsidRPr="00D13495">
        <w:rPr>
          <w:spacing w:val="-4"/>
          <w:rtl/>
        </w:rPr>
        <w:t>. وينبغي تقديم بيانات القناعين بالنسق </w:t>
      </w:r>
      <w:r w:rsidRPr="00D13495">
        <w:rPr>
          <w:spacing w:val="-4"/>
        </w:rPr>
        <w:t>XML</w:t>
      </w:r>
      <w:r w:rsidRPr="00D13495">
        <w:rPr>
          <w:spacing w:val="-4"/>
          <w:rtl/>
        </w:rPr>
        <w:t>، الذي يرد وصف</w:t>
      </w:r>
      <w:r w:rsidRPr="00D13495">
        <w:rPr>
          <w:rFonts w:hint="cs"/>
          <w:spacing w:val="-4"/>
          <w:rtl/>
        </w:rPr>
        <w:t>ه</w:t>
      </w:r>
      <w:r w:rsidRPr="00D13495">
        <w:rPr>
          <w:spacing w:val="-4"/>
          <w:rtl/>
        </w:rPr>
        <w:t xml:space="preserve"> في</w:t>
      </w:r>
      <w:r w:rsidRPr="00D13495">
        <w:rPr>
          <w:rFonts w:hint="cs"/>
          <w:spacing w:val="-4"/>
          <w:rtl/>
        </w:rPr>
        <w:t xml:space="preserve"> الموقع</w:t>
      </w:r>
      <w:r w:rsidRPr="00D13495">
        <w:rPr>
          <w:spacing w:val="-4"/>
          <w:rtl/>
        </w:rPr>
        <w:t xml:space="preserve"> </w:t>
      </w:r>
      <w:hyperlink r:id="rId25" w:history="1">
        <w:r w:rsidRPr="00D13495">
          <w:rPr>
            <w:rStyle w:val="Hyperlink"/>
            <w:spacing w:val="-4"/>
            <w:lang w:bidi="ar-EG"/>
          </w:rPr>
          <w:t>www.itu.int/ITU-R/go/space-mask-XMLfile/en</w:t>
        </w:r>
      </w:hyperlink>
      <w:r w:rsidRPr="00D13495">
        <w:rPr>
          <w:spacing w:val="-4"/>
          <w:rtl/>
        </w:rPr>
        <w:t>؛</w:t>
      </w:r>
    </w:p>
    <w:p w:rsidR="004F573A" w:rsidRDefault="004F573A" w:rsidP="004F573A">
      <w:pPr>
        <w:pStyle w:val="enumlev1"/>
        <w:rPr>
          <w:rtl/>
        </w:rPr>
      </w:pPr>
      <w:r w:rsidRPr="00C17461">
        <w:rPr>
          <w:rtl/>
        </w:rPr>
        <w:t>-</w:t>
      </w:r>
      <w:r w:rsidRPr="00C17461">
        <w:rPr>
          <w:rtl/>
        </w:rPr>
        <w:tab/>
        <w:t>أي عناصر بيانات أخرى للتذييل </w:t>
      </w:r>
      <w:r w:rsidRPr="00C17461">
        <w:rPr>
          <w:b/>
          <w:bCs/>
        </w:rPr>
        <w:t>4</w:t>
      </w:r>
      <w:r w:rsidRPr="00C17461">
        <w:rPr>
          <w:rtl/>
        </w:rPr>
        <w:t xml:space="preserve"> مطلوبة للمحطات العاملة في نطاق تردد خاضع للأرقام </w:t>
      </w:r>
      <w:r w:rsidRPr="00C17461">
        <w:rPr>
          <w:b/>
          <w:bCs/>
        </w:rPr>
        <w:t>5C.22</w:t>
      </w:r>
      <w:r w:rsidRPr="00C17461">
        <w:rPr>
          <w:rtl/>
        </w:rPr>
        <w:t xml:space="preserve"> أو </w:t>
      </w:r>
      <w:r w:rsidRPr="00C17461">
        <w:rPr>
          <w:b/>
          <w:bCs/>
        </w:rPr>
        <w:t>5D.22</w:t>
      </w:r>
      <w:r w:rsidRPr="00C17461">
        <w:rPr>
          <w:rtl/>
        </w:rPr>
        <w:t xml:space="preserve"> أو </w:t>
      </w:r>
      <w:r w:rsidRPr="00C17461">
        <w:rPr>
          <w:b/>
          <w:bCs/>
        </w:rPr>
        <w:t>5F.22</w:t>
      </w:r>
      <w:r w:rsidRPr="00C17461">
        <w:rPr>
          <w:rtl/>
        </w:rPr>
        <w:t xml:space="preserve"> (أي خاضع لفحص الكثافة </w:t>
      </w:r>
      <w:r w:rsidRPr="00C17461">
        <w:t>EPFD</w:t>
      </w:r>
      <w:r w:rsidRPr="00C17461">
        <w:rPr>
          <w:rtl/>
        </w:rPr>
        <w:t xml:space="preserve">) قد تكون غير مدرجة في التبليغات الأصلية أو قد يتعين تعديلها لتشغيل برمجية التحقق من الكثافة </w:t>
      </w:r>
      <w:r w:rsidRPr="00C17461">
        <w:t>EPFD</w:t>
      </w:r>
      <w:r>
        <w:rPr>
          <w:rtl/>
        </w:rPr>
        <w:t xml:space="preserve"> بشكل</w:t>
      </w:r>
      <w:r w:rsidRPr="00C17461">
        <w:rPr>
          <w:rtl/>
        </w:rPr>
        <w:t xml:space="preserve"> سليم إلى جانب بيانات قناعي الكثافة </w:t>
      </w:r>
      <w:r w:rsidRPr="00C17461">
        <w:t>PFD</w:t>
      </w:r>
      <w:r w:rsidRPr="00C17461">
        <w:rPr>
          <w:rtl/>
        </w:rPr>
        <w:t xml:space="preserve">/القدرة </w:t>
      </w:r>
      <w:r>
        <w:t>e.i.r.p.</w:t>
      </w:r>
      <w:r w:rsidRPr="00C17461">
        <w:rPr>
          <w:rtl/>
        </w:rPr>
        <w:t>.</w:t>
      </w:r>
    </w:p>
    <w:p w:rsidR="004F573A" w:rsidRPr="003C33E5" w:rsidRDefault="004F573A" w:rsidP="004F573A">
      <w:pPr>
        <w:rPr>
          <w:rFonts w:eastAsiaTheme="minorEastAsia"/>
          <w:highlight w:val="yellow"/>
          <w:lang w:bidi="ar-SY"/>
        </w:rPr>
      </w:pPr>
      <w:r>
        <w:rPr>
          <w:rFonts w:eastAsiaTheme="minorEastAsia" w:hint="cs"/>
          <w:rtl/>
          <w:lang w:bidi="ar-EG"/>
        </w:rPr>
        <w:t>و</w:t>
      </w:r>
      <w:r w:rsidRPr="00C17461">
        <w:rPr>
          <w:rFonts w:eastAsiaTheme="minorEastAsia"/>
          <w:rtl/>
          <w:lang w:bidi="ar-EG"/>
        </w:rPr>
        <w:t>إذا قدمت المعلومات</w:t>
      </w:r>
      <w:r>
        <w:rPr>
          <w:rFonts w:eastAsiaTheme="minorEastAsia" w:hint="cs"/>
          <w:rtl/>
          <w:lang w:bidi="ar-EG"/>
        </w:rPr>
        <w:t xml:space="preserve"> المذكورة أعلاه </w:t>
      </w:r>
      <w:r w:rsidRPr="00C17461">
        <w:rPr>
          <w:rFonts w:eastAsiaTheme="minorEastAsia"/>
          <w:rtl/>
          <w:lang w:bidi="ar-EG"/>
        </w:rPr>
        <w:t>في غضون الفترة المحددة بثلاثة أشهر</w:t>
      </w:r>
      <w:r>
        <w:rPr>
          <w:rFonts w:eastAsiaTheme="minorEastAsia" w:hint="cs"/>
          <w:rtl/>
          <w:lang w:bidi="ar-EG"/>
        </w:rPr>
        <w:t xml:space="preserve"> فإنها</w:t>
      </w:r>
      <w:r w:rsidRPr="00C17461">
        <w:rPr>
          <w:rFonts w:eastAsiaTheme="minorEastAsia"/>
          <w:rtl/>
          <w:lang w:bidi="ar-EG"/>
        </w:rPr>
        <w:t xml:space="preserve"> لن تغير التاريخ الرسمي لاستلام تبليغات تخصيصات الترددات المعنية. وفي حالة نظام ساتلي له مجموعات فرعية مختلفة من الخصائص المدارية </w:t>
      </w:r>
      <w:r>
        <w:rPr>
          <w:rFonts w:eastAsiaTheme="minorEastAsia" w:hint="cs"/>
          <w:rtl/>
          <w:lang w:bidi="ar-EG"/>
        </w:rPr>
        <w:t>ي</w:t>
      </w:r>
      <w:r w:rsidRPr="009856AE">
        <w:rPr>
          <w:rFonts w:eastAsiaTheme="minorEastAsia"/>
          <w:rtl/>
          <w:lang w:bidi="ar-EG"/>
        </w:rPr>
        <w:t xml:space="preserve">ستبعد بعضها </w:t>
      </w:r>
      <w:r>
        <w:rPr>
          <w:rFonts w:eastAsiaTheme="minorEastAsia" w:hint="cs"/>
          <w:rtl/>
          <w:lang w:bidi="ar-EG"/>
        </w:rPr>
        <w:t>الآخر</w:t>
      </w:r>
      <w:r w:rsidRPr="00C17461">
        <w:rPr>
          <w:rFonts w:eastAsiaTheme="minorEastAsia"/>
          <w:rtl/>
          <w:lang w:bidi="ar-EG"/>
        </w:rPr>
        <w:t xml:space="preserve">، </w:t>
      </w:r>
      <w:r>
        <w:rPr>
          <w:rFonts w:eastAsiaTheme="minorEastAsia" w:hint="cs"/>
          <w:rtl/>
          <w:lang w:bidi="ar-EG"/>
        </w:rPr>
        <w:t>يتعين</w:t>
      </w:r>
      <w:r w:rsidRPr="00C17461">
        <w:rPr>
          <w:rFonts w:eastAsiaTheme="minorEastAsia"/>
          <w:rtl/>
          <w:lang w:bidi="ar-EG"/>
        </w:rPr>
        <w:t xml:space="preserve"> أن تقدم البيانات المطلوبة لكل مجموعة فرعية من المعلمات المدارية طبقاً للحدود الواردة في المادة </w:t>
      </w:r>
      <w:r w:rsidRPr="00C17461">
        <w:rPr>
          <w:rFonts w:eastAsiaTheme="minorEastAsia"/>
          <w:b/>
          <w:bCs/>
          <w:lang w:bidi="ar-SY"/>
        </w:rPr>
        <w:t>22</w:t>
      </w:r>
      <w:r w:rsidRPr="00C17461">
        <w:rPr>
          <w:rFonts w:eastAsiaTheme="minorEastAsia"/>
          <w:rtl/>
          <w:lang w:bidi="ar-EG"/>
        </w:rPr>
        <w:t xml:space="preserve"> والرقم </w:t>
      </w:r>
      <w:r w:rsidRPr="00C17461">
        <w:rPr>
          <w:rFonts w:eastAsiaTheme="minorEastAsia"/>
          <w:b/>
          <w:bCs/>
          <w:lang w:bidi="ar-SY"/>
        </w:rPr>
        <w:t>7B.9</w:t>
      </w:r>
      <w:r w:rsidRPr="00C17461">
        <w:rPr>
          <w:rFonts w:eastAsiaTheme="minorEastAsia"/>
          <w:rtl/>
          <w:lang w:bidi="ar-EG"/>
        </w:rPr>
        <w:t>.</w:t>
      </w:r>
    </w:p>
    <w:p w:rsidR="004F573A" w:rsidRPr="009856AE" w:rsidRDefault="004F573A" w:rsidP="004F573A">
      <w:pPr>
        <w:rPr>
          <w:rFonts w:eastAsiaTheme="minorEastAsia"/>
          <w:rtl/>
          <w:lang w:val="en-GB" w:bidi="ar-SY"/>
        </w:rPr>
      </w:pPr>
      <w:r w:rsidRPr="009856AE">
        <w:rPr>
          <w:rFonts w:eastAsiaTheme="minorEastAsia"/>
          <w:rtl/>
          <w:lang w:bidi="ar-EG"/>
        </w:rPr>
        <w:lastRenderedPageBreak/>
        <w:t xml:space="preserve">وتنشر بيانات قناعي الكثافة </w:t>
      </w:r>
      <w:r w:rsidRPr="009856AE">
        <w:rPr>
          <w:rFonts w:eastAsiaTheme="minorEastAsia"/>
          <w:lang w:bidi="ar-SY"/>
        </w:rPr>
        <w:t>PFD</w:t>
      </w:r>
      <w:r w:rsidRPr="009856AE">
        <w:rPr>
          <w:rFonts w:eastAsiaTheme="minorEastAsia"/>
          <w:rtl/>
          <w:lang w:bidi="ar-EG"/>
        </w:rPr>
        <w:t xml:space="preserve"> والقدرة </w:t>
      </w:r>
      <w:r>
        <w:t>e.i.r.p.</w:t>
      </w:r>
      <w:r>
        <w:rPr>
          <w:rFonts w:eastAsiaTheme="minorEastAsia" w:hint="cs"/>
          <w:rtl/>
          <w:lang w:bidi="ar-EG"/>
        </w:rPr>
        <w:t xml:space="preserve"> </w:t>
      </w:r>
      <w:r w:rsidRPr="009856AE">
        <w:rPr>
          <w:rFonts w:eastAsiaTheme="minorEastAsia"/>
          <w:rtl/>
          <w:lang w:bidi="ar-EG"/>
        </w:rPr>
        <w:t>المقدمة</w:t>
      </w:r>
      <w:r>
        <w:rPr>
          <w:rFonts w:eastAsiaTheme="minorEastAsia" w:hint="cs"/>
          <w:rtl/>
          <w:lang w:bidi="ar-EG"/>
        </w:rPr>
        <w:t>،</w:t>
      </w:r>
      <w:r w:rsidRPr="009856AE">
        <w:rPr>
          <w:rFonts w:eastAsiaTheme="minorEastAsia"/>
          <w:rtl/>
          <w:lang w:bidi="ar-EG"/>
        </w:rPr>
        <w:t xml:space="preserve"> إلى جانب نتائج فحص الكثافة </w:t>
      </w:r>
      <w:r w:rsidRPr="009856AE">
        <w:rPr>
          <w:rFonts w:eastAsiaTheme="minorEastAsia"/>
          <w:lang w:bidi="ar-SY"/>
        </w:rPr>
        <w:t>EPFD</w:t>
      </w:r>
      <w:r>
        <w:rPr>
          <w:rFonts w:eastAsiaTheme="minorEastAsia" w:hint="cs"/>
          <w:rtl/>
          <w:lang w:bidi="ar-EG"/>
        </w:rPr>
        <w:t>،</w:t>
      </w:r>
      <w:r w:rsidRPr="009856AE">
        <w:rPr>
          <w:rFonts w:eastAsiaTheme="minorEastAsia"/>
          <w:rtl/>
          <w:lang w:bidi="ar-EG"/>
        </w:rPr>
        <w:t xml:space="preserve"> في النشرة </w:t>
      </w:r>
      <w:r w:rsidRPr="009856AE">
        <w:rPr>
          <w:rFonts w:eastAsiaTheme="minorEastAsia"/>
          <w:lang w:bidi="ar-SY"/>
        </w:rPr>
        <w:t>BR IFIC</w:t>
      </w:r>
      <w:r w:rsidRPr="009856AE">
        <w:rPr>
          <w:rFonts w:eastAsiaTheme="minorEastAsia"/>
          <w:rtl/>
          <w:lang w:bidi="ar-EG"/>
        </w:rPr>
        <w:t xml:space="preserve"> (الخدمات الفضائية) </w:t>
      </w:r>
      <w:r>
        <w:rPr>
          <w:rFonts w:eastAsiaTheme="minorEastAsia" w:hint="cs"/>
          <w:rtl/>
          <w:lang w:bidi="ar-EG"/>
        </w:rPr>
        <w:t xml:space="preserve">وفي </w:t>
      </w:r>
      <w:hyperlink r:id="rId26" w:history="1">
        <w:r>
          <w:rPr>
            <w:rStyle w:val="Hyperlink"/>
            <w:rFonts w:hint="cs"/>
            <w:rtl/>
          </w:rPr>
          <w:t>موقع الاتحاد على الويب</w:t>
        </w:r>
      </w:hyperlink>
      <w:r>
        <w:rPr>
          <w:rFonts w:eastAsiaTheme="minorEastAsia" w:hint="cs"/>
          <w:rtl/>
          <w:lang w:bidi="ar-EG"/>
        </w:rPr>
        <w:t>.</w:t>
      </w:r>
    </w:p>
    <w:p w:rsidR="004F573A" w:rsidRPr="00E56DA1" w:rsidRDefault="004F573A" w:rsidP="004F573A">
      <w:pPr>
        <w:pStyle w:val="Heading2"/>
        <w:rPr>
          <w:szCs w:val="30"/>
          <w:highlight w:val="yellow"/>
          <w:lang w:eastAsia="zh-CN"/>
        </w:rPr>
      </w:pPr>
      <w:r>
        <w:t>3.7</w:t>
      </w:r>
      <w:r>
        <w:rPr>
          <w:rtl/>
        </w:rPr>
        <w:tab/>
      </w:r>
      <w:r w:rsidRPr="009856AE">
        <w:rPr>
          <w:rtl/>
        </w:rPr>
        <w:t xml:space="preserve">أداة البحث في قاعدة بيانات وثائق </w:t>
      </w:r>
      <w:r w:rsidRPr="009856AE">
        <w:rPr>
          <w:rFonts w:hint="cs"/>
          <w:rtl/>
        </w:rPr>
        <w:t>ال</w:t>
      </w:r>
      <w:r w:rsidRPr="009856AE">
        <w:rPr>
          <w:rtl/>
        </w:rPr>
        <w:t xml:space="preserve">قطاع </w:t>
      </w:r>
      <w:r w:rsidRPr="00ED04B0">
        <w:t>ITU-R</w:t>
      </w:r>
    </w:p>
    <w:p w:rsidR="004F573A" w:rsidRDefault="004F573A" w:rsidP="004F573A">
      <w:pPr>
        <w:rPr>
          <w:rtl/>
        </w:rPr>
      </w:pPr>
      <w:r w:rsidRPr="009856AE">
        <w:rPr>
          <w:rtl/>
        </w:rPr>
        <w:t>للاطلاع على معلومات مفصلة عن هذا المشروع</w:t>
      </w:r>
      <w:r>
        <w:rPr>
          <w:rFonts w:hint="cs"/>
          <w:rtl/>
        </w:rPr>
        <w:t>،</w:t>
      </w:r>
      <w:r w:rsidRPr="009856AE">
        <w:rPr>
          <w:rtl/>
        </w:rPr>
        <w:t xml:space="preserve"> يرجى الرجوع إلى الفقرة </w:t>
      </w:r>
      <w:r w:rsidRPr="009856AE">
        <w:t>2</w:t>
      </w:r>
      <w:r w:rsidRPr="009856AE">
        <w:rPr>
          <w:lang w:val="en-GB"/>
        </w:rPr>
        <w:t>.</w:t>
      </w:r>
      <w:r w:rsidRPr="009856AE">
        <w:t>5</w:t>
      </w:r>
      <w:r w:rsidRPr="009856AE">
        <w:rPr>
          <w:lang w:val="en-GB"/>
        </w:rPr>
        <w:t>.</w:t>
      </w:r>
      <w:r w:rsidRPr="009856AE">
        <w:t>1</w:t>
      </w:r>
      <w:r w:rsidRPr="009856AE">
        <w:rPr>
          <w:lang w:val="en-GB"/>
        </w:rPr>
        <w:t>.</w:t>
      </w:r>
      <w:r w:rsidRPr="009856AE">
        <w:t>8</w:t>
      </w:r>
      <w:r w:rsidRPr="009856AE">
        <w:rPr>
          <w:rtl/>
        </w:rPr>
        <w:t>.</w:t>
      </w:r>
    </w:p>
    <w:p w:rsidR="004F573A" w:rsidRPr="003C33E5" w:rsidRDefault="004F573A" w:rsidP="004F573A">
      <w:pPr>
        <w:pStyle w:val="Heading2"/>
        <w:rPr>
          <w:rtl/>
        </w:rPr>
      </w:pPr>
      <w:r>
        <w:rPr>
          <w:lang w:bidi="ar-SA"/>
        </w:rPr>
        <w:t>4.7</w:t>
      </w:r>
      <w:r>
        <w:rPr>
          <w:rtl/>
        </w:rPr>
        <w:tab/>
      </w:r>
      <w:r>
        <w:rPr>
          <w:rFonts w:hint="cs"/>
          <w:rtl/>
        </w:rPr>
        <w:t>تطورات أخرى</w:t>
      </w:r>
    </w:p>
    <w:p w:rsidR="004F573A" w:rsidRDefault="004F573A" w:rsidP="004F573A">
      <w:pPr>
        <w:pStyle w:val="Heading3"/>
        <w:rPr>
          <w:rtl/>
        </w:rPr>
      </w:pPr>
      <w:r>
        <w:rPr>
          <w:lang w:bidi="ar-SY"/>
        </w:rPr>
        <w:t>1.4.7</w:t>
      </w:r>
      <w:r>
        <w:rPr>
          <w:rtl/>
        </w:rPr>
        <w:tab/>
      </w:r>
      <w:r>
        <w:rPr>
          <w:rFonts w:hint="cs"/>
          <w:rtl/>
        </w:rPr>
        <w:t xml:space="preserve">التغيرات في نشر المعلومات بموجب الرقمين </w:t>
      </w:r>
      <w:r>
        <w:t>41.11</w:t>
      </w:r>
      <w:r>
        <w:rPr>
          <w:rFonts w:hint="cs"/>
          <w:rtl/>
        </w:rPr>
        <w:t xml:space="preserve"> و</w:t>
      </w:r>
      <w:r>
        <w:t>41A.11</w:t>
      </w:r>
      <w:r>
        <w:rPr>
          <w:rFonts w:hint="cs"/>
          <w:rtl/>
        </w:rPr>
        <w:t xml:space="preserve"> من لوائح الراديو</w:t>
      </w:r>
    </w:p>
    <w:p w:rsidR="004F573A" w:rsidRDefault="004F573A" w:rsidP="00865B5D">
      <w:pPr>
        <w:rPr>
          <w:rtl/>
          <w:lang w:bidi="ar-EG"/>
        </w:rPr>
      </w:pPr>
      <w:r w:rsidRPr="009856AE">
        <w:rPr>
          <w:rtl/>
          <w:lang w:bidi="ar-EG"/>
        </w:rPr>
        <w:t>بناء</w:t>
      </w:r>
      <w:r w:rsidR="00905AFE">
        <w:rPr>
          <w:rFonts w:hint="cs"/>
          <w:rtl/>
          <w:lang w:bidi="ar-EG"/>
        </w:rPr>
        <w:t>ً</w:t>
      </w:r>
      <w:r w:rsidRPr="00B716C8">
        <w:rPr>
          <w:rtl/>
          <w:lang w:bidi="ar-EG"/>
        </w:rPr>
        <w:t xml:space="preserve"> على طلب </w:t>
      </w:r>
      <w:r>
        <w:rPr>
          <w:rFonts w:hint="cs"/>
          <w:rtl/>
          <w:lang w:bidi="ar-EG"/>
        </w:rPr>
        <w:t xml:space="preserve">فرقة العمل </w:t>
      </w:r>
      <w:r>
        <w:rPr>
          <w:lang w:val="en-GB" w:bidi="ar-EG"/>
        </w:rPr>
        <w:t>4A</w:t>
      </w:r>
      <w:r>
        <w:rPr>
          <w:rFonts w:hint="cs"/>
          <w:rtl/>
          <w:lang w:bidi="ar-EG"/>
        </w:rPr>
        <w:t xml:space="preserve"> </w:t>
      </w:r>
      <w:r w:rsidRPr="00B716C8">
        <w:rPr>
          <w:rtl/>
          <w:lang w:bidi="ar-EG"/>
        </w:rPr>
        <w:t xml:space="preserve">(الوثيقة </w:t>
      </w:r>
      <w:r w:rsidRPr="00CF63C9">
        <w:t>4A/669</w:t>
      </w:r>
      <w:r w:rsidRPr="00B716C8">
        <w:rPr>
          <w:rtl/>
          <w:lang w:bidi="ar-EG"/>
        </w:rPr>
        <w:t xml:space="preserve"> (الملحق </w:t>
      </w:r>
      <w:r>
        <w:rPr>
          <w:lang w:bidi="ar-EG"/>
        </w:rPr>
        <w:t>14</w:t>
      </w:r>
      <w:r w:rsidRPr="00B716C8">
        <w:rPr>
          <w:rtl/>
          <w:lang w:bidi="ar-EG"/>
        </w:rPr>
        <w:t>))</w:t>
      </w:r>
      <w:r>
        <w:rPr>
          <w:rFonts w:hint="cs"/>
          <w:rtl/>
          <w:lang w:bidi="ar-EG"/>
        </w:rPr>
        <w:t>،</w:t>
      </w:r>
      <w:r w:rsidRPr="00B716C8">
        <w:rPr>
          <w:rtl/>
          <w:lang w:bidi="ar-EG"/>
        </w:rPr>
        <w:t xml:space="preserve"> </w:t>
      </w:r>
      <w:r>
        <w:rPr>
          <w:rFonts w:hint="cs"/>
          <w:rtl/>
          <w:lang w:bidi="ar-EG"/>
        </w:rPr>
        <w:t>قام المكتب</w:t>
      </w:r>
      <w:r w:rsidRPr="00B716C8">
        <w:rPr>
          <w:rtl/>
          <w:lang w:bidi="ar-EG"/>
        </w:rPr>
        <w:t xml:space="preserve"> </w:t>
      </w:r>
      <w:r>
        <w:rPr>
          <w:rFonts w:hint="cs"/>
          <w:rtl/>
          <w:lang w:bidi="ar-EG"/>
        </w:rPr>
        <w:t>ب</w:t>
      </w:r>
      <w:r w:rsidRPr="00B716C8">
        <w:rPr>
          <w:rtl/>
          <w:lang w:bidi="ar-EG"/>
        </w:rPr>
        <w:t xml:space="preserve">تنفيذ التغييرات في </w:t>
      </w:r>
      <w:r>
        <w:rPr>
          <w:rFonts w:hint="cs"/>
          <w:rtl/>
          <w:lang w:bidi="ar-EG"/>
        </w:rPr>
        <w:t>شكل بيان</w:t>
      </w:r>
      <w:r w:rsidRPr="00B716C8">
        <w:rPr>
          <w:rtl/>
          <w:lang w:bidi="ar-EG"/>
        </w:rPr>
        <w:t xml:space="preserve"> الشبكات المتضررة في</w:t>
      </w:r>
      <w:r w:rsidR="00905AFE">
        <w:rPr>
          <w:rFonts w:hint="eastAsia"/>
          <w:rtl/>
          <w:lang w:bidi="ar-EG"/>
        </w:rPr>
        <w:t> </w:t>
      </w:r>
      <w:r>
        <w:rPr>
          <w:rFonts w:hint="cs"/>
          <w:rtl/>
          <w:lang w:bidi="ar-EG"/>
        </w:rPr>
        <w:t>برمجية وقاعدة بيانات</w:t>
      </w:r>
      <w:r w:rsidRPr="00B716C8">
        <w:rPr>
          <w:rtl/>
          <w:lang w:bidi="ar-EG"/>
        </w:rPr>
        <w:t xml:space="preserve"> الفحص التقني </w:t>
      </w:r>
      <w:r>
        <w:rPr>
          <w:rFonts w:hint="cs"/>
          <w:rtl/>
          <w:lang w:bidi="ar-EG"/>
        </w:rPr>
        <w:t xml:space="preserve">للأنظمة </w:t>
      </w:r>
      <w:r w:rsidRPr="00B716C8">
        <w:rPr>
          <w:rtl/>
          <w:lang w:bidi="ar-EG"/>
        </w:rPr>
        <w:t xml:space="preserve">الفضائية </w:t>
      </w:r>
      <w:r>
        <w:rPr>
          <w:rFonts w:hint="cs"/>
          <w:rtl/>
          <w:lang w:bidi="ar-EG"/>
        </w:rPr>
        <w:t>وأنشأ</w:t>
      </w:r>
      <w:r w:rsidRPr="00B716C8">
        <w:rPr>
          <w:rtl/>
          <w:lang w:bidi="ar-EG"/>
        </w:rPr>
        <w:t xml:space="preserve"> موقع</w:t>
      </w:r>
      <w:r>
        <w:rPr>
          <w:rFonts w:hint="cs"/>
          <w:rtl/>
          <w:lang w:bidi="ar-EG"/>
        </w:rPr>
        <w:t xml:space="preserve"> ويب</w:t>
      </w:r>
      <w:r w:rsidRPr="00B716C8">
        <w:rPr>
          <w:rtl/>
          <w:lang w:bidi="ar-EG"/>
        </w:rPr>
        <w:t xml:space="preserve"> جديد</w:t>
      </w:r>
      <w:r>
        <w:rPr>
          <w:rFonts w:hint="cs"/>
          <w:rtl/>
          <w:lang w:bidi="ar-EG"/>
        </w:rPr>
        <w:t>اً</w:t>
      </w:r>
      <w:r w:rsidRPr="00B716C8">
        <w:rPr>
          <w:rtl/>
          <w:lang w:bidi="ar-EG"/>
        </w:rPr>
        <w:t xml:space="preserve"> </w:t>
      </w:r>
      <w:r>
        <w:rPr>
          <w:rFonts w:hint="cs"/>
          <w:rtl/>
          <w:lang w:bidi="ar-EG"/>
        </w:rPr>
        <w:t xml:space="preserve">يحتوي على </w:t>
      </w:r>
      <w:r w:rsidR="00D13495">
        <w:rPr>
          <w:rtl/>
          <w:lang w:bidi="ar-EG"/>
        </w:rPr>
        <w:t>معلومات عن الشبكات المتضررة</w:t>
      </w:r>
      <w:r w:rsidR="00D13495">
        <w:rPr>
          <w:rFonts w:hint="cs"/>
          <w:rtl/>
          <w:lang w:bidi="ar-EG"/>
        </w:rPr>
        <w:t> </w:t>
      </w:r>
      <w:r w:rsidR="00865B5D">
        <w:rPr>
          <w:lang w:bidi="ar-EG"/>
        </w:rPr>
        <w:t>(</w:t>
      </w:r>
      <w:r w:rsidRPr="00B716C8">
        <w:rPr>
          <w:lang w:bidi="ar-EG"/>
        </w:rPr>
        <w:t>Notex</w:t>
      </w:r>
      <w:r w:rsidR="00865B5D">
        <w:rPr>
          <w:lang w:bidi="ar-EG"/>
        </w:rPr>
        <w:t>)</w:t>
      </w:r>
      <w:r w:rsidRPr="00B716C8">
        <w:rPr>
          <w:rtl/>
          <w:lang w:bidi="ar-EG"/>
        </w:rPr>
        <w:t xml:space="preserve">. </w:t>
      </w:r>
      <w:r>
        <w:rPr>
          <w:rFonts w:hint="cs"/>
          <w:rtl/>
          <w:lang w:bidi="ar-EG"/>
        </w:rPr>
        <w:t>و</w:t>
      </w:r>
      <w:r w:rsidRPr="00B716C8">
        <w:rPr>
          <w:rtl/>
          <w:lang w:bidi="ar-EG"/>
        </w:rPr>
        <w:t>هذه الوظيف</w:t>
      </w:r>
      <w:r>
        <w:rPr>
          <w:rFonts w:hint="cs"/>
          <w:rtl/>
          <w:lang w:bidi="ar-EG"/>
        </w:rPr>
        <w:t>ي</w:t>
      </w:r>
      <w:r w:rsidRPr="00B716C8">
        <w:rPr>
          <w:rtl/>
          <w:lang w:bidi="ar-EG"/>
        </w:rPr>
        <w:t>ة الجديدة</w:t>
      </w:r>
      <w:r>
        <w:rPr>
          <w:rFonts w:hint="cs"/>
          <w:rtl/>
          <w:lang w:bidi="ar-EG"/>
        </w:rPr>
        <w:t xml:space="preserve"> موصوفة في الرسالة المعممة</w:t>
      </w:r>
      <w:r w:rsidRPr="00B716C8">
        <w:rPr>
          <w:rtl/>
          <w:lang w:bidi="ar-EG"/>
        </w:rPr>
        <w:t xml:space="preserve"> </w:t>
      </w:r>
      <w:r w:rsidRPr="00B716C8">
        <w:rPr>
          <w:lang w:bidi="ar-EG"/>
        </w:rPr>
        <w:t>CR/397</w:t>
      </w:r>
      <w:r w:rsidRPr="00B716C8">
        <w:rPr>
          <w:rtl/>
          <w:lang w:bidi="ar-EG"/>
        </w:rPr>
        <w:t>.</w:t>
      </w:r>
    </w:p>
    <w:p w:rsidR="004F573A" w:rsidRDefault="004F573A" w:rsidP="004F573A">
      <w:pPr>
        <w:pStyle w:val="Heading3"/>
        <w:rPr>
          <w:rtl/>
          <w:lang w:bidi="ar-SY"/>
        </w:rPr>
      </w:pPr>
      <w:r>
        <w:rPr>
          <w:lang w:bidi="ar-SY"/>
        </w:rPr>
        <w:t>2.4.7</w:t>
      </w:r>
      <w:r>
        <w:rPr>
          <w:rtl/>
        </w:rPr>
        <w:tab/>
      </w:r>
      <w:r>
        <w:rPr>
          <w:rFonts w:hint="cs"/>
          <w:rtl/>
        </w:rPr>
        <w:t>التقدم المحرز في تنفيذ خارطة طريق أنظمة المعلومات الفضائية لدى المكتب (</w:t>
      </w:r>
      <w:r w:rsidRPr="00ED04B0">
        <w:t>RAG-19</w:t>
      </w:r>
      <w:r>
        <w:rPr>
          <w:rFonts w:hint="cs"/>
          <w:rtl/>
        </w:rPr>
        <w:t xml:space="preserve">، </w:t>
      </w:r>
      <w:r w:rsidRPr="00ED04B0">
        <w:t>2012</w:t>
      </w:r>
      <w:r>
        <w:rPr>
          <w:rFonts w:hint="cs"/>
          <w:rtl/>
        </w:rPr>
        <w:t>)</w:t>
      </w:r>
    </w:p>
    <w:p w:rsidR="004F573A" w:rsidRDefault="004F573A" w:rsidP="004F573A">
      <w:pPr>
        <w:rPr>
          <w:rtl/>
          <w:lang w:bidi="ar-EG"/>
        </w:rPr>
      </w:pPr>
      <w:r w:rsidRPr="007C53E1">
        <w:rPr>
          <w:rtl/>
          <w:lang w:bidi="ar-EG"/>
        </w:rPr>
        <w:t>س</w:t>
      </w:r>
      <w:r>
        <w:rPr>
          <w:rFonts w:hint="cs"/>
          <w:rtl/>
          <w:lang w:bidi="ar-EG"/>
        </w:rPr>
        <w:t>ي</w:t>
      </w:r>
      <w:r w:rsidRPr="007C53E1">
        <w:rPr>
          <w:rtl/>
          <w:lang w:bidi="ar-EG"/>
        </w:rPr>
        <w:t xml:space="preserve">واصل </w:t>
      </w:r>
      <w:r>
        <w:rPr>
          <w:rFonts w:hint="cs"/>
          <w:rtl/>
          <w:lang w:bidi="ar-EG"/>
        </w:rPr>
        <w:t>المكتب،</w:t>
      </w:r>
      <w:r w:rsidRPr="007C53E1">
        <w:rPr>
          <w:rtl/>
          <w:lang w:bidi="ar-EG"/>
        </w:rPr>
        <w:t xml:space="preserve"> في عام </w:t>
      </w:r>
      <w:r>
        <w:rPr>
          <w:lang w:bidi="ar-EG"/>
        </w:rPr>
        <w:t>2017</w:t>
      </w:r>
      <w:r w:rsidRPr="007C53E1">
        <w:rPr>
          <w:rtl/>
          <w:lang w:bidi="ar-EG"/>
        </w:rPr>
        <w:t>، و</w:t>
      </w:r>
      <w:r>
        <w:rPr>
          <w:rFonts w:hint="cs"/>
          <w:rtl/>
          <w:lang w:bidi="ar-EG"/>
        </w:rPr>
        <w:t>بعد تلبية ال</w:t>
      </w:r>
      <w:r w:rsidRPr="007C53E1">
        <w:rPr>
          <w:rtl/>
          <w:lang w:bidi="ar-EG"/>
        </w:rPr>
        <w:t xml:space="preserve">مطالب </w:t>
      </w:r>
      <w:r>
        <w:rPr>
          <w:rFonts w:hint="cs"/>
          <w:rtl/>
          <w:lang w:bidi="ar-EG"/>
        </w:rPr>
        <w:t>ال</w:t>
      </w:r>
      <w:r w:rsidRPr="007C53E1">
        <w:rPr>
          <w:rtl/>
          <w:lang w:bidi="ar-EG"/>
        </w:rPr>
        <w:t xml:space="preserve">ملحة لإجراء </w:t>
      </w:r>
      <w:r>
        <w:rPr>
          <w:rFonts w:hint="cs"/>
          <w:rtl/>
          <w:lang w:bidi="ar-EG"/>
        </w:rPr>
        <w:t>ال</w:t>
      </w:r>
      <w:r w:rsidRPr="007C53E1">
        <w:rPr>
          <w:rtl/>
          <w:lang w:bidi="ar-EG"/>
        </w:rPr>
        <w:t xml:space="preserve">تغييرات </w:t>
      </w:r>
      <w:r>
        <w:rPr>
          <w:rFonts w:hint="cs"/>
          <w:rtl/>
          <w:lang w:bidi="ar-EG"/>
        </w:rPr>
        <w:t>في البرمجية</w:t>
      </w:r>
      <w:r w:rsidRPr="007C53E1">
        <w:rPr>
          <w:rtl/>
          <w:lang w:bidi="ar-EG"/>
        </w:rPr>
        <w:t xml:space="preserve"> بعد </w:t>
      </w:r>
      <w:r>
        <w:rPr>
          <w:rFonts w:hint="cs"/>
          <w:rtl/>
          <w:lang w:bidi="ar-EG"/>
        </w:rPr>
        <w:t xml:space="preserve">المؤتمر </w:t>
      </w:r>
      <w:r w:rsidRPr="007C53E1">
        <w:rPr>
          <w:lang w:bidi="ar-EG"/>
        </w:rPr>
        <w:t>WRC</w:t>
      </w:r>
      <w:r>
        <w:rPr>
          <w:lang w:bidi="ar-EG"/>
        </w:rPr>
        <w:t>-15</w:t>
      </w:r>
      <w:r w:rsidRPr="007C53E1">
        <w:rPr>
          <w:rtl/>
          <w:lang w:bidi="ar-EG"/>
        </w:rPr>
        <w:t xml:space="preserve">، تنفيذ التحسينات المقترحة </w:t>
      </w:r>
      <w:r>
        <w:rPr>
          <w:rFonts w:hint="cs"/>
          <w:rtl/>
          <w:lang w:bidi="ar-EG"/>
        </w:rPr>
        <w:t>في</w:t>
      </w:r>
      <w:r w:rsidRPr="007C53E1">
        <w:rPr>
          <w:rtl/>
          <w:lang w:bidi="ar-EG"/>
        </w:rPr>
        <w:t xml:space="preserve"> أنظمة المعلومات الفضائية </w:t>
      </w:r>
      <w:r>
        <w:rPr>
          <w:rFonts w:hint="cs"/>
          <w:rtl/>
          <w:lang w:bidi="ar-EG"/>
        </w:rPr>
        <w:t>لدى المكتب</w:t>
      </w:r>
      <w:r w:rsidRPr="007C53E1">
        <w:rPr>
          <w:rtl/>
          <w:lang w:bidi="ar-EG"/>
        </w:rPr>
        <w:t xml:space="preserve">، كما هو موضح في الملحق </w:t>
      </w:r>
      <w:r>
        <w:rPr>
          <w:lang w:bidi="ar-EG"/>
        </w:rPr>
        <w:t>1</w:t>
      </w:r>
      <w:r w:rsidRPr="007C53E1">
        <w:rPr>
          <w:rtl/>
          <w:lang w:bidi="ar-EG"/>
        </w:rPr>
        <w:t xml:space="preserve"> لهذه الوثيقة.</w:t>
      </w:r>
    </w:p>
    <w:p w:rsidR="004F573A" w:rsidRDefault="004F573A" w:rsidP="004F573A">
      <w:pPr>
        <w:pStyle w:val="Heading3"/>
        <w:rPr>
          <w:lang w:eastAsia="zh-CN"/>
        </w:rPr>
      </w:pPr>
      <w:r>
        <w:t>3.4.7</w:t>
      </w:r>
      <w:r>
        <w:tab/>
      </w:r>
      <w:r>
        <w:rPr>
          <w:rtl/>
        </w:rPr>
        <w:t xml:space="preserve">حقوق الملكية الفكرية </w:t>
      </w:r>
      <w:r>
        <w:t>(</w:t>
      </w:r>
      <w:r w:rsidRPr="00853815">
        <w:t>IPR</w:t>
      </w:r>
      <w:r>
        <w:t>)</w:t>
      </w:r>
    </w:p>
    <w:p w:rsidR="004F573A" w:rsidRDefault="004F573A" w:rsidP="00BB372E">
      <w:pPr>
        <w:rPr>
          <w:rtl/>
        </w:rPr>
      </w:pPr>
      <w:r>
        <w:rPr>
          <w:rtl/>
        </w:rPr>
        <w:t xml:space="preserve">في </w:t>
      </w:r>
      <w:r>
        <w:rPr>
          <w:rFonts w:hint="cs"/>
          <w:rtl/>
        </w:rPr>
        <w:t xml:space="preserve">إطار </w:t>
      </w:r>
      <w:r>
        <w:rPr>
          <w:rtl/>
        </w:rPr>
        <w:t xml:space="preserve">مشروع مشترك مع مكتب تقييس الاتصالات </w:t>
      </w:r>
      <w:r>
        <w:rPr>
          <w:rFonts w:hint="cs"/>
          <w:rtl/>
        </w:rPr>
        <w:t>و</w:t>
      </w:r>
      <w:r>
        <w:rPr>
          <w:rtl/>
          <w:lang w:bidi="ar-EG"/>
        </w:rPr>
        <w:t>دائرة خدمات المعلومات</w:t>
      </w:r>
      <w:r>
        <w:rPr>
          <w:rtl/>
        </w:rPr>
        <w:t>، واصل مكتب الاتصالات الراديوية أعماله في </w:t>
      </w:r>
      <w:r>
        <w:rPr>
          <w:rFonts w:hint="cs"/>
          <w:rtl/>
        </w:rPr>
        <w:t>إجراء المواءمة</w:t>
      </w:r>
      <w:r>
        <w:rPr>
          <w:rtl/>
        </w:rPr>
        <w:t xml:space="preserve"> اللازمة لقواعد بيانات براءات الاختراع </w:t>
      </w:r>
      <w:r>
        <w:rPr>
          <w:rFonts w:hint="cs"/>
          <w:rtl/>
        </w:rPr>
        <w:t>ل</w:t>
      </w:r>
      <w:r>
        <w:rPr>
          <w:rtl/>
        </w:rPr>
        <w:t>قطاعي</w:t>
      </w:r>
      <w:r>
        <w:rPr>
          <w:rFonts w:hint="cs"/>
          <w:rtl/>
        </w:rPr>
        <w:t xml:space="preserve"> الاتصالات الراديوية وتقييس الاتصالات. </w:t>
      </w:r>
      <w:r>
        <w:rPr>
          <w:rtl/>
        </w:rPr>
        <w:t xml:space="preserve">ولا يزال هذا النشاط مستمراً (انظر </w:t>
      </w:r>
      <w:r>
        <w:rPr>
          <w:rFonts w:hint="cs"/>
          <w:rtl/>
        </w:rPr>
        <w:t xml:space="preserve">الموقع </w:t>
      </w:r>
      <w:hyperlink r:id="rId27" w:history="1">
        <w:r w:rsidRPr="004B0BA9">
          <w:rPr>
            <w:rStyle w:val="Hyperlink"/>
          </w:rPr>
          <w:t>www.itu.int/ipr</w:t>
        </w:r>
      </w:hyperlink>
      <w:r>
        <w:rPr>
          <w:rtl/>
        </w:rPr>
        <w:t>).</w:t>
      </w:r>
    </w:p>
    <w:p w:rsidR="004F573A" w:rsidRDefault="004F573A" w:rsidP="004F573A">
      <w:pPr>
        <w:pStyle w:val="Heading3"/>
        <w:rPr>
          <w:rtl/>
        </w:rPr>
      </w:pPr>
      <w:r>
        <w:t>4.4.7</w:t>
      </w:r>
      <w:r>
        <w:rPr>
          <w:rtl/>
        </w:rPr>
        <w:tab/>
        <w:t xml:space="preserve">تطوير مشاهد بيانات </w:t>
      </w:r>
      <w:r>
        <w:t>SharePoint</w:t>
      </w:r>
      <w:r>
        <w:rPr>
          <w:rtl/>
        </w:rPr>
        <w:t xml:space="preserve"> </w:t>
      </w:r>
    </w:p>
    <w:p w:rsidR="004F573A" w:rsidRPr="004B102F" w:rsidRDefault="004F573A" w:rsidP="00DF15FA">
      <w:pPr>
        <w:rPr>
          <w:spacing w:val="-6"/>
          <w:rtl/>
        </w:rPr>
      </w:pPr>
      <w:r w:rsidRPr="004B102F">
        <w:rPr>
          <w:spacing w:val="-6"/>
          <w:rtl/>
          <w:lang w:bidi="ar-EG"/>
        </w:rPr>
        <w:t xml:space="preserve">إن مشاهد بيانات </w:t>
      </w:r>
      <w:r w:rsidRPr="004B102F">
        <w:rPr>
          <w:spacing w:val="-6"/>
        </w:rPr>
        <w:t>SharePoint</w:t>
      </w:r>
      <w:r w:rsidRPr="004B102F">
        <w:rPr>
          <w:spacing w:val="-6"/>
          <w:rtl/>
        </w:rPr>
        <w:t xml:space="preserve"> </w:t>
      </w:r>
      <w:r w:rsidRPr="004B102F">
        <w:rPr>
          <w:rFonts w:hint="cs"/>
          <w:spacing w:val="-6"/>
          <w:rtl/>
        </w:rPr>
        <w:t>هي وحدات نمطية يمكن دمجها في صفحات الويب لتمك</w:t>
      </w:r>
      <w:r w:rsidR="00356474" w:rsidRPr="004B102F">
        <w:rPr>
          <w:rFonts w:hint="cs"/>
          <w:spacing w:val="-6"/>
          <w:rtl/>
        </w:rPr>
        <w:t>ينها من عرض محتويات دينامية، أي</w:t>
      </w:r>
      <w:r w:rsidR="00DF15FA" w:rsidRPr="004B102F">
        <w:rPr>
          <w:rFonts w:hint="eastAsia"/>
          <w:spacing w:val="-6"/>
          <w:rtl/>
        </w:rPr>
        <w:t> </w:t>
      </w:r>
      <w:r w:rsidRPr="004B102F">
        <w:rPr>
          <w:rFonts w:hint="cs"/>
          <w:spacing w:val="-6"/>
          <w:rtl/>
        </w:rPr>
        <w:t xml:space="preserve">البيانات المستمدة من قواعد البيانات (والمدارة ضمنها) وقوائم </w:t>
      </w:r>
      <w:r w:rsidRPr="004B102F">
        <w:rPr>
          <w:spacing w:val="-6"/>
        </w:rPr>
        <w:t>SharePoint</w:t>
      </w:r>
      <w:r w:rsidRPr="004B102F">
        <w:rPr>
          <w:spacing w:val="-6"/>
          <w:rtl/>
        </w:rPr>
        <w:t xml:space="preserve"> ووصلات </w:t>
      </w:r>
      <w:r w:rsidRPr="004B102F">
        <w:rPr>
          <w:rFonts w:hint="cs"/>
          <w:spacing w:val="-6"/>
          <w:rtl/>
        </w:rPr>
        <w:t>ال</w:t>
      </w:r>
      <w:r w:rsidRPr="004B102F">
        <w:rPr>
          <w:spacing w:val="-6"/>
          <w:rtl/>
        </w:rPr>
        <w:t xml:space="preserve">تغذية </w:t>
      </w:r>
      <w:r w:rsidRPr="004B102F">
        <w:rPr>
          <w:spacing w:val="-6"/>
        </w:rPr>
        <w:t>XML/RSS</w:t>
      </w:r>
      <w:r w:rsidRPr="004B102F">
        <w:rPr>
          <w:spacing w:val="-6"/>
          <w:rtl/>
        </w:rPr>
        <w:t>. ويواظب مكتب</w:t>
      </w:r>
      <w:r w:rsidRPr="004B102F">
        <w:rPr>
          <w:rFonts w:hint="cs"/>
          <w:spacing w:val="-6"/>
          <w:rtl/>
        </w:rPr>
        <w:t xml:space="preserve"> الاتصالات الراديوية</w:t>
      </w:r>
      <w:r w:rsidRPr="004B102F">
        <w:rPr>
          <w:spacing w:val="-6"/>
          <w:rtl/>
        </w:rPr>
        <w:t xml:space="preserve"> على تطوير </w:t>
      </w:r>
      <w:r w:rsidRPr="004B102F">
        <w:rPr>
          <w:spacing w:val="-6"/>
          <w:rtl/>
          <w:lang w:bidi="ar-EG"/>
        </w:rPr>
        <w:t xml:space="preserve">مشاهد البيانات </w:t>
      </w:r>
      <w:r w:rsidRPr="004B102F">
        <w:rPr>
          <w:spacing w:val="-6"/>
          <w:rtl/>
        </w:rPr>
        <w:t xml:space="preserve">هذه وتعزيزها، مما </w:t>
      </w:r>
      <w:r w:rsidRPr="004B102F">
        <w:rPr>
          <w:rFonts w:hint="cs"/>
          <w:spacing w:val="-6"/>
          <w:rtl/>
        </w:rPr>
        <w:t>يمكن من</w:t>
      </w:r>
      <w:r w:rsidRPr="004B102F">
        <w:rPr>
          <w:spacing w:val="-6"/>
          <w:rtl/>
        </w:rPr>
        <w:t xml:space="preserve"> عرض محتويات دينامية جديدة ومحدثة </w:t>
      </w:r>
      <w:r w:rsidRPr="004B102F">
        <w:rPr>
          <w:rFonts w:hint="cs"/>
          <w:spacing w:val="-6"/>
          <w:rtl/>
        </w:rPr>
        <w:t>في</w:t>
      </w:r>
      <w:r w:rsidRPr="004B102F">
        <w:rPr>
          <w:spacing w:val="-6"/>
          <w:rtl/>
        </w:rPr>
        <w:t xml:space="preserve"> مختلف صفحات </w:t>
      </w:r>
      <w:r w:rsidRPr="004B102F">
        <w:rPr>
          <w:rFonts w:hint="cs"/>
          <w:spacing w:val="-6"/>
          <w:rtl/>
        </w:rPr>
        <w:t>ا</w:t>
      </w:r>
      <w:r w:rsidRPr="004B102F">
        <w:rPr>
          <w:spacing w:val="-6"/>
          <w:rtl/>
        </w:rPr>
        <w:t xml:space="preserve">لقطاع </w:t>
      </w:r>
      <w:r w:rsidRPr="004B102F">
        <w:rPr>
          <w:rFonts w:hint="cs"/>
          <w:spacing w:val="-6"/>
          <w:rtl/>
        </w:rPr>
        <w:t>على الويب</w:t>
      </w:r>
      <w:r w:rsidRPr="004B102F">
        <w:rPr>
          <w:spacing w:val="-6"/>
          <w:rtl/>
        </w:rPr>
        <w:t>.</w:t>
      </w:r>
    </w:p>
    <w:p w:rsidR="004F573A" w:rsidRDefault="004F573A" w:rsidP="004F573A">
      <w:pPr>
        <w:pStyle w:val="Heading3"/>
        <w:rPr>
          <w:rtl/>
        </w:rPr>
      </w:pPr>
      <w:r>
        <w:rPr>
          <w:lang w:bidi="ar-SY"/>
        </w:rPr>
        <w:t>5.4.7</w:t>
      </w:r>
      <w:r>
        <w:rPr>
          <w:rtl/>
        </w:rPr>
        <w:tab/>
      </w:r>
      <w:r>
        <w:rPr>
          <w:rFonts w:hint="cs"/>
          <w:rtl/>
        </w:rPr>
        <w:t>تطوير وتعزيز الأدوات على شبكة الويب</w:t>
      </w:r>
    </w:p>
    <w:p w:rsidR="004F573A" w:rsidRDefault="004F573A" w:rsidP="004F573A">
      <w:pPr>
        <w:rPr>
          <w:rtl/>
          <w:lang w:bidi="ar-EG"/>
        </w:rPr>
      </w:pPr>
      <w:r w:rsidRPr="00724DBC">
        <w:rPr>
          <w:rtl/>
          <w:lang w:bidi="ar-EG"/>
        </w:rPr>
        <w:t>واصل</w:t>
      </w:r>
      <w:r w:rsidRPr="007C53E1">
        <w:rPr>
          <w:rtl/>
          <w:lang w:bidi="ar-EG"/>
        </w:rPr>
        <w:t xml:space="preserve"> </w:t>
      </w:r>
      <w:r>
        <w:rPr>
          <w:rFonts w:hint="cs"/>
          <w:rtl/>
          <w:lang w:bidi="ar-EG"/>
        </w:rPr>
        <w:t>ال</w:t>
      </w:r>
      <w:r w:rsidRPr="007C53E1">
        <w:rPr>
          <w:rtl/>
          <w:lang w:bidi="ar-EG"/>
        </w:rPr>
        <w:t xml:space="preserve">مكتب تطوير وتعزيز </w:t>
      </w:r>
      <w:r>
        <w:rPr>
          <w:rtl/>
          <w:lang w:bidi="ar-EG"/>
        </w:rPr>
        <w:t>مختلف</w:t>
      </w:r>
      <w:r w:rsidRPr="007C53E1">
        <w:rPr>
          <w:rtl/>
          <w:lang w:bidi="ar-EG"/>
        </w:rPr>
        <w:t xml:space="preserve"> </w:t>
      </w:r>
      <w:r>
        <w:rPr>
          <w:rFonts w:hint="cs"/>
          <w:rtl/>
          <w:lang w:bidi="ar-EG"/>
        </w:rPr>
        <w:t>ال</w:t>
      </w:r>
      <w:r w:rsidRPr="007C53E1">
        <w:rPr>
          <w:rtl/>
          <w:lang w:bidi="ar-EG"/>
        </w:rPr>
        <w:t>أدوات</w:t>
      </w:r>
      <w:r>
        <w:rPr>
          <w:rFonts w:hint="cs"/>
          <w:rtl/>
          <w:lang w:bidi="ar-EG"/>
        </w:rPr>
        <w:t xml:space="preserve"> على شبكة</w:t>
      </w:r>
      <w:r w:rsidRPr="007C53E1">
        <w:rPr>
          <w:rtl/>
          <w:lang w:bidi="ar-EG"/>
        </w:rPr>
        <w:t xml:space="preserve"> الويب </w:t>
      </w:r>
      <w:r>
        <w:rPr>
          <w:rFonts w:hint="cs"/>
          <w:rtl/>
          <w:lang w:bidi="ar-EG"/>
        </w:rPr>
        <w:t>ل</w:t>
      </w:r>
      <w:r w:rsidRPr="007C53E1">
        <w:rPr>
          <w:rtl/>
          <w:lang w:bidi="ar-EG"/>
        </w:rPr>
        <w:t xml:space="preserve">تيسير </w:t>
      </w:r>
      <w:r>
        <w:rPr>
          <w:rFonts w:hint="cs"/>
          <w:rtl/>
          <w:lang w:bidi="ar-EG"/>
        </w:rPr>
        <w:t>ال</w:t>
      </w:r>
      <w:r w:rsidRPr="007C53E1">
        <w:rPr>
          <w:rtl/>
          <w:lang w:bidi="ar-EG"/>
        </w:rPr>
        <w:t>تطبيق</w:t>
      </w:r>
      <w:r>
        <w:rPr>
          <w:rFonts w:hint="cs"/>
          <w:rtl/>
          <w:lang w:bidi="ar-EG"/>
        </w:rPr>
        <w:t xml:space="preserve"> من جانب</w:t>
      </w:r>
      <w:r w:rsidRPr="007C53E1">
        <w:rPr>
          <w:rtl/>
          <w:lang w:bidi="ar-EG"/>
        </w:rPr>
        <w:t xml:space="preserve"> الإدارات </w:t>
      </w:r>
      <w:r>
        <w:rPr>
          <w:rFonts w:hint="cs"/>
          <w:rtl/>
          <w:lang w:bidi="ar-EG"/>
        </w:rPr>
        <w:t>ل</w:t>
      </w:r>
      <w:r w:rsidRPr="007C53E1">
        <w:rPr>
          <w:rtl/>
          <w:lang w:bidi="ar-EG"/>
        </w:rPr>
        <w:t xml:space="preserve">لإجراءات التنظيمية والتشغيلية الواردة في لوائح الراديو والاتفاقات الإقليمية. وفي هذا الصدد، </w:t>
      </w:r>
      <w:r>
        <w:rPr>
          <w:rFonts w:hint="cs"/>
          <w:rtl/>
          <w:lang w:bidi="ar-EG"/>
        </w:rPr>
        <w:t>يشار إلى</w:t>
      </w:r>
      <w:r w:rsidRPr="007C53E1">
        <w:rPr>
          <w:rtl/>
          <w:lang w:bidi="ar-EG"/>
        </w:rPr>
        <w:t xml:space="preserve"> الأنشطة التالية:</w:t>
      </w:r>
    </w:p>
    <w:p w:rsidR="004F573A" w:rsidRDefault="004F573A" w:rsidP="004F573A">
      <w:pPr>
        <w:pStyle w:val="enumlev1"/>
        <w:rPr>
          <w:rtl/>
          <w:lang w:bidi="ar-EG"/>
        </w:rPr>
      </w:pPr>
      <w:r>
        <w:rPr>
          <w:rFonts w:hint="cs"/>
          <w:rtl/>
          <w:lang w:bidi="ar-EG"/>
        </w:rPr>
        <w:t>-</w:t>
      </w:r>
      <w:r>
        <w:rPr>
          <w:rFonts w:hint="cs"/>
          <w:rtl/>
          <w:lang w:bidi="ar-EG"/>
        </w:rPr>
        <w:tab/>
        <w:t>استكمال</w:t>
      </w:r>
      <w:r>
        <w:rPr>
          <w:rtl/>
          <w:lang w:bidi="ar-EG"/>
        </w:rPr>
        <w:t xml:space="preserve"> تطوير أداة </w:t>
      </w:r>
      <w:r>
        <w:rPr>
          <w:rFonts w:hint="cs"/>
          <w:rtl/>
          <w:lang w:bidi="ar-EG"/>
        </w:rPr>
        <w:t>ويب</w:t>
      </w:r>
      <w:r>
        <w:rPr>
          <w:rtl/>
          <w:lang w:bidi="ar-EG"/>
        </w:rPr>
        <w:t xml:space="preserve"> توفر </w:t>
      </w:r>
      <w:r>
        <w:rPr>
          <w:rFonts w:hint="cs"/>
          <w:rtl/>
          <w:lang w:bidi="ar-EG"/>
        </w:rPr>
        <w:t>النفاذ</w:t>
      </w:r>
      <w:r>
        <w:rPr>
          <w:rtl/>
          <w:lang w:bidi="ar-EG"/>
        </w:rPr>
        <w:t xml:space="preserve"> المباشر إلى </w:t>
      </w:r>
      <w:r>
        <w:rPr>
          <w:rFonts w:hint="cs"/>
          <w:rtl/>
          <w:lang w:bidi="ar-EG"/>
        </w:rPr>
        <w:t xml:space="preserve">السجل </w:t>
      </w:r>
      <w:r>
        <w:t>MIFR</w:t>
      </w:r>
      <w:r>
        <w:rPr>
          <w:rtl/>
          <w:lang w:bidi="ar-EG"/>
        </w:rPr>
        <w:t xml:space="preserve"> لخدمات الأرض.</w:t>
      </w:r>
    </w:p>
    <w:p w:rsidR="004F573A" w:rsidRDefault="004F573A" w:rsidP="004F573A">
      <w:pPr>
        <w:pStyle w:val="enumlev1"/>
        <w:rPr>
          <w:rtl/>
          <w:lang w:bidi="ar-EG"/>
        </w:rPr>
      </w:pPr>
      <w:r>
        <w:rPr>
          <w:rtl/>
          <w:lang w:bidi="ar-EG"/>
        </w:rPr>
        <w:t>-</w:t>
      </w:r>
      <w:r w:rsidR="003B2361">
        <w:rPr>
          <w:rtl/>
          <w:lang w:bidi="ar-EG"/>
        </w:rPr>
        <w:tab/>
      </w:r>
      <w:r w:rsidRPr="00724DBC">
        <w:rPr>
          <w:rtl/>
          <w:lang w:bidi="ar-EG"/>
        </w:rPr>
        <w:t>تعزيز</w:t>
      </w:r>
      <w:r>
        <w:rPr>
          <w:rtl/>
          <w:lang w:bidi="ar-EG"/>
        </w:rPr>
        <w:t xml:space="preserve"> منصة</w:t>
      </w:r>
      <w:r>
        <w:rPr>
          <w:rFonts w:hint="cs"/>
          <w:rtl/>
          <w:lang w:bidi="ar-EG"/>
        </w:rPr>
        <w:t xml:space="preserve"> الويب</w:t>
      </w:r>
      <w:r>
        <w:rPr>
          <w:rtl/>
          <w:lang w:bidi="ar-EG"/>
        </w:rPr>
        <w:t xml:space="preserve"> </w:t>
      </w:r>
      <w:r>
        <w:rPr>
          <w:lang w:bidi="ar-EG"/>
        </w:rPr>
        <w:t>eBCD2.0</w:t>
      </w:r>
      <w:r>
        <w:rPr>
          <w:rFonts w:hint="cs"/>
          <w:rtl/>
          <w:lang w:bidi="ar-EG"/>
        </w:rPr>
        <w:t xml:space="preserve"> التي تمكن من استجواب</w:t>
      </w:r>
      <w:r>
        <w:rPr>
          <w:rtl/>
          <w:lang w:bidi="ar-EG"/>
        </w:rPr>
        <w:t xml:space="preserve"> خطط البث</w:t>
      </w:r>
      <w:r>
        <w:rPr>
          <w:rFonts w:hint="cs"/>
          <w:rtl/>
          <w:lang w:bidi="ar-EG"/>
        </w:rPr>
        <w:t xml:space="preserve"> الإذاعي</w:t>
      </w:r>
      <w:r>
        <w:rPr>
          <w:rtl/>
          <w:lang w:bidi="ar-EG"/>
        </w:rPr>
        <w:t xml:space="preserve"> </w:t>
      </w:r>
      <w:r>
        <w:rPr>
          <w:rFonts w:hint="cs"/>
          <w:rtl/>
          <w:lang w:bidi="ar-EG"/>
        </w:rPr>
        <w:t>للأرض</w:t>
      </w:r>
      <w:r>
        <w:rPr>
          <w:rtl/>
          <w:lang w:bidi="ar-EG"/>
        </w:rPr>
        <w:t xml:space="preserve"> </w:t>
      </w:r>
      <w:r>
        <w:rPr>
          <w:rFonts w:hint="cs"/>
          <w:rtl/>
          <w:lang w:bidi="ar-EG"/>
        </w:rPr>
        <w:t>واستشارة</w:t>
      </w:r>
      <w:r>
        <w:rPr>
          <w:rtl/>
          <w:lang w:bidi="ar-EG"/>
        </w:rPr>
        <w:t xml:space="preserve"> </w:t>
      </w:r>
      <w:r>
        <w:rPr>
          <w:rFonts w:hint="cs"/>
          <w:rtl/>
          <w:lang w:bidi="ar-EG"/>
        </w:rPr>
        <w:t>ال</w:t>
      </w:r>
      <w:r>
        <w:rPr>
          <w:rtl/>
          <w:lang w:bidi="ar-EG"/>
        </w:rPr>
        <w:t xml:space="preserve">أقسام </w:t>
      </w:r>
      <w:r>
        <w:rPr>
          <w:rFonts w:hint="cs"/>
          <w:rtl/>
          <w:lang w:bidi="ar-EG"/>
        </w:rPr>
        <w:t>الخاصة</w:t>
      </w:r>
      <w:r>
        <w:rPr>
          <w:rtl/>
          <w:lang w:bidi="ar-EG"/>
        </w:rPr>
        <w:t xml:space="preserve">، لمتابعة إجراءات تعديل الخطة </w:t>
      </w:r>
      <w:r>
        <w:rPr>
          <w:rFonts w:hint="cs"/>
          <w:rtl/>
          <w:lang w:bidi="ar-EG"/>
        </w:rPr>
        <w:t>و</w:t>
      </w:r>
      <w:r>
        <w:rPr>
          <w:rtl/>
          <w:lang w:bidi="ar-EG"/>
        </w:rPr>
        <w:t xml:space="preserve">حسابات التوافق، من خلال </w:t>
      </w:r>
      <w:r>
        <w:rPr>
          <w:rFonts w:hint="cs"/>
          <w:rtl/>
          <w:lang w:bidi="ar-EG"/>
        </w:rPr>
        <w:t>تضمين</w:t>
      </w:r>
      <w:r>
        <w:rPr>
          <w:rtl/>
          <w:lang w:bidi="ar-EG"/>
        </w:rPr>
        <w:t xml:space="preserve"> رسائل تذكيرية تلقائية وعرض المراسلات الصادرة </w:t>
      </w:r>
      <w:r>
        <w:rPr>
          <w:rFonts w:hint="cs"/>
          <w:rtl/>
          <w:lang w:bidi="ar-EG"/>
        </w:rPr>
        <w:t>وتضمين</w:t>
      </w:r>
      <w:r>
        <w:rPr>
          <w:rtl/>
          <w:lang w:bidi="ar-EG"/>
        </w:rPr>
        <w:t xml:space="preserve"> تحليل التوافق</w:t>
      </w:r>
      <w:r>
        <w:rPr>
          <w:rFonts w:hint="cs"/>
          <w:rtl/>
          <w:lang w:bidi="ar-EG"/>
        </w:rPr>
        <w:t xml:space="preserve"> بموجب الاتفاق</w:t>
      </w:r>
      <w:r>
        <w:rPr>
          <w:rtl/>
          <w:lang w:bidi="ar-EG"/>
        </w:rPr>
        <w:t xml:space="preserve"> </w:t>
      </w:r>
      <w:r>
        <w:rPr>
          <w:lang w:bidi="ar-EG"/>
        </w:rPr>
        <w:t>GE84</w:t>
      </w:r>
      <w:r>
        <w:rPr>
          <w:rtl/>
          <w:lang w:bidi="ar-EG"/>
        </w:rPr>
        <w:t xml:space="preserve"> في هذا النظام.</w:t>
      </w:r>
    </w:p>
    <w:p w:rsidR="004F573A" w:rsidRDefault="004F573A" w:rsidP="004F573A">
      <w:pPr>
        <w:pStyle w:val="Heading3"/>
        <w:rPr>
          <w:rtl/>
        </w:rPr>
      </w:pPr>
      <w:r>
        <w:rPr>
          <w:lang w:bidi="ar-SY"/>
        </w:rPr>
        <w:t>6.4.7</w:t>
      </w:r>
      <w:r>
        <w:rPr>
          <w:rtl/>
        </w:rPr>
        <w:tab/>
      </w:r>
      <w:r>
        <w:rPr>
          <w:rFonts w:hint="cs"/>
          <w:rtl/>
        </w:rPr>
        <w:t xml:space="preserve">الإلغاء التدريجي لمنصة قاعدة البيانات </w:t>
      </w:r>
      <w:r w:rsidRPr="00ED04B0">
        <w:t>Ingres</w:t>
      </w:r>
    </w:p>
    <w:p w:rsidR="004F573A" w:rsidRPr="006C7D6C" w:rsidRDefault="004F573A" w:rsidP="003C6E99">
      <w:pPr>
        <w:rPr>
          <w:spacing w:val="-4"/>
          <w:rtl/>
          <w:lang w:bidi="ar-EG"/>
        </w:rPr>
      </w:pPr>
      <w:r w:rsidRPr="006C7D6C">
        <w:rPr>
          <w:spacing w:val="-4"/>
          <w:rtl/>
          <w:lang w:bidi="ar-EG"/>
        </w:rPr>
        <w:t>نظرا</w:t>
      </w:r>
      <w:r w:rsidRPr="006C7D6C">
        <w:rPr>
          <w:rFonts w:hint="cs"/>
          <w:spacing w:val="-4"/>
          <w:rtl/>
          <w:lang w:bidi="ar-EG"/>
        </w:rPr>
        <w:t>ً</w:t>
      </w:r>
      <w:r w:rsidRPr="006C7D6C">
        <w:rPr>
          <w:spacing w:val="-4"/>
          <w:rtl/>
          <w:lang w:bidi="ar-EG"/>
        </w:rPr>
        <w:t xml:space="preserve"> لتقادم منصة</w:t>
      </w:r>
      <w:r w:rsidRPr="006C7D6C">
        <w:rPr>
          <w:rFonts w:hint="cs"/>
          <w:spacing w:val="-4"/>
          <w:rtl/>
          <w:lang w:bidi="ar-EG"/>
        </w:rPr>
        <w:t xml:space="preserve"> قاعدة البيانات</w:t>
      </w:r>
      <w:r w:rsidRPr="006C7D6C">
        <w:rPr>
          <w:spacing w:val="-4"/>
          <w:rtl/>
          <w:lang w:bidi="ar-EG"/>
        </w:rPr>
        <w:t xml:space="preserve"> </w:t>
      </w:r>
      <w:r w:rsidRPr="006C7D6C">
        <w:rPr>
          <w:spacing w:val="-4"/>
        </w:rPr>
        <w:t>Ingres</w:t>
      </w:r>
      <w:r w:rsidRPr="006C7D6C">
        <w:rPr>
          <w:spacing w:val="-4"/>
          <w:rtl/>
          <w:lang w:bidi="ar-EG"/>
        </w:rPr>
        <w:t xml:space="preserve"> </w:t>
      </w:r>
      <w:r w:rsidRPr="006C7D6C">
        <w:rPr>
          <w:rFonts w:hint="cs"/>
          <w:spacing w:val="-4"/>
          <w:rtl/>
          <w:lang w:bidi="ar-EG"/>
        </w:rPr>
        <w:t>المستخدمة</w:t>
      </w:r>
      <w:r w:rsidRPr="006C7D6C">
        <w:rPr>
          <w:spacing w:val="-4"/>
          <w:rtl/>
          <w:lang w:bidi="ar-EG"/>
        </w:rPr>
        <w:t xml:space="preserve"> لعدد من تطبيقات </w:t>
      </w:r>
      <w:r w:rsidRPr="006C7D6C">
        <w:rPr>
          <w:rFonts w:hint="cs"/>
          <w:spacing w:val="-4"/>
          <w:rtl/>
          <w:lang w:bidi="ar-EG"/>
        </w:rPr>
        <w:t>المكتب</w:t>
      </w:r>
      <w:r w:rsidRPr="006C7D6C">
        <w:rPr>
          <w:spacing w:val="-4"/>
          <w:rtl/>
          <w:lang w:bidi="ar-EG"/>
        </w:rPr>
        <w:t xml:space="preserve">، بدأ </w:t>
      </w:r>
      <w:r w:rsidRPr="006C7D6C">
        <w:rPr>
          <w:rFonts w:hint="cs"/>
          <w:spacing w:val="-4"/>
          <w:rtl/>
          <w:lang w:bidi="ar-EG"/>
        </w:rPr>
        <w:t>هذا الأخير بالانتقال</w:t>
      </w:r>
      <w:r w:rsidRPr="006C7D6C">
        <w:rPr>
          <w:spacing w:val="-4"/>
          <w:rtl/>
          <w:lang w:bidi="ar-EG"/>
        </w:rPr>
        <w:t xml:space="preserve"> تدريجي</w:t>
      </w:r>
      <w:r w:rsidRPr="006C7D6C">
        <w:rPr>
          <w:rFonts w:hint="cs"/>
          <w:spacing w:val="-4"/>
          <w:rtl/>
          <w:lang w:bidi="ar-EG"/>
        </w:rPr>
        <w:t>اً</w:t>
      </w:r>
      <w:r w:rsidR="00D02B97" w:rsidRPr="006C7D6C">
        <w:rPr>
          <w:spacing w:val="-4"/>
          <w:rtl/>
          <w:lang w:bidi="ar-EG"/>
        </w:rPr>
        <w:t xml:space="preserve"> من منصة</w:t>
      </w:r>
      <w:r w:rsidR="00D02B97" w:rsidRPr="006C7D6C">
        <w:rPr>
          <w:rFonts w:hint="eastAsia"/>
          <w:spacing w:val="-4"/>
          <w:rtl/>
          <w:lang w:bidi="ar-EG"/>
        </w:rPr>
        <w:t> </w:t>
      </w:r>
      <w:r w:rsidRPr="006C7D6C">
        <w:rPr>
          <w:spacing w:val="-4"/>
        </w:rPr>
        <w:t>Ingres</w:t>
      </w:r>
      <w:r w:rsidRPr="006C7D6C">
        <w:rPr>
          <w:spacing w:val="-4"/>
          <w:rtl/>
          <w:lang w:bidi="ar-EG"/>
        </w:rPr>
        <w:t xml:space="preserve"> إلى </w:t>
      </w:r>
      <w:r w:rsidRPr="006C7D6C">
        <w:rPr>
          <w:rFonts w:hint="cs"/>
          <w:spacing w:val="-4"/>
          <w:rtl/>
          <w:lang w:bidi="ar-EG"/>
        </w:rPr>
        <w:t>مخدم قاعدة البيانات</w:t>
      </w:r>
      <w:r w:rsidRPr="006C7D6C">
        <w:rPr>
          <w:spacing w:val="-4"/>
          <w:rtl/>
          <w:lang w:bidi="ar-EG"/>
        </w:rPr>
        <w:t xml:space="preserve"> </w:t>
      </w:r>
      <w:r w:rsidRPr="006C7D6C">
        <w:rPr>
          <w:spacing w:val="-4"/>
          <w:lang w:bidi="ar-EG"/>
        </w:rPr>
        <w:t>SQL</w:t>
      </w:r>
      <w:r w:rsidRPr="006C7D6C">
        <w:rPr>
          <w:spacing w:val="-4"/>
          <w:rtl/>
          <w:lang w:bidi="ar-EG"/>
        </w:rPr>
        <w:t xml:space="preserve">. </w:t>
      </w:r>
      <w:r w:rsidRPr="006C7D6C">
        <w:rPr>
          <w:rFonts w:hint="cs"/>
          <w:spacing w:val="-4"/>
          <w:rtl/>
          <w:lang w:bidi="ar-EG"/>
        </w:rPr>
        <w:t>وانتهى انتقال</w:t>
      </w:r>
      <w:r w:rsidRPr="006C7D6C">
        <w:rPr>
          <w:spacing w:val="-4"/>
          <w:rtl/>
          <w:lang w:bidi="ar-EG"/>
        </w:rPr>
        <w:t xml:space="preserve"> قاعدة البيانات العالمية</w:t>
      </w:r>
      <w:r w:rsidRPr="006C7D6C">
        <w:rPr>
          <w:rFonts w:hint="cs"/>
          <w:spacing w:val="-4"/>
          <w:rtl/>
          <w:lang w:bidi="ar-EG"/>
        </w:rPr>
        <w:t xml:space="preserve"> للإدارات</w:t>
      </w:r>
      <w:r w:rsidRPr="006C7D6C">
        <w:rPr>
          <w:spacing w:val="-4"/>
          <w:rtl/>
          <w:lang w:bidi="ar-EG"/>
        </w:rPr>
        <w:t xml:space="preserve"> </w:t>
      </w:r>
      <w:r w:rsidR="00865B5D" w:rsidRPr="006C7D6C">
        <w:rPr>
          <w:spacing w:val="-4"/>
          <w:lang w:bidi="ar-EG"/>
        </w:rPr>
        <w:t>(</w:t>
      </w:r>
      <w:r w:rsidRPr="006C7D6C">
        <w:rPr>
          <w:spacing w:val="-4"/>
        </w:rPr>
        <w:t>GLAD</w:t>
      </w:r>
      <w:r w:rsidR="00865B5D" w:rsidRPr="006C7D6C">
        <w:rPr>
          <w:spacing w:val="-4"/>
          <w:lang w:bidi="ar-EG"/>
        </w:rPr>
        <w:t>)</w:t>
      </w:r>
      <w:r w:rsidRPr="006C7D6C">
        <w:rPr>
          <w:rFonts w:hint="cs"/>
          <w:spacing w:val="-4"/>
          <w:rtl/>
          <w:lang w:bidi="ar-EG"/>
        </w:rPr>
        <w:t xml:space="preserve"> لدى</w:t>
      </w:r>
      <w:r w:rsidRPr="006C7D6C">
        <w:rPr>
          <w:spacing w:val="-4"/>
          <w:rtl/>
          <w:lang w:bidi="ar-EG"/>
        </w:rPr>
        <w:t xml:space="preserve"> </w:t>
      </w:r>
      <w:r w:rsidRPr="006C7D6C">
        <w:rPr>
          <w:rFonts w:hint="cs"/>
          <w:spacing w:val="-4"/>
          <w:rtl/>
          <w:lang w:bidi="ar-EG"/>
        </w:rPr>
        <w:t>ال</w:t>
      </w:r>
      <w:r w:rsidRPr="006C7D6C">
        <w:rPr>
          <w:spacing w:val="-4"/>
          <w:rtl/>
          <w:lang w:bidi="ar-EG"/>
        </w:rPr>
        <w:t>مكتب من منصة</w:t>
      </w:r>
      <w:r w:rsidR="003C6E99" w:rsidRPr="006C7D6C">
        <w:rPr>
          <w:rFonts w:hint="cs"/>
          <w:spacing w:val="-4"/>
          <w:rtl/>
          <w:lang w:bidi="ar-EG"/>
        </w:rPr>
        <w:t> </w:t>
      </w:r>
      <w:r w:rsidRPr="006C7D6C">
        <w:rPr>
          <w:spacing w:val="-4"/>
        </w:rPr>
        <w:t>Ingres</w:t>
      </w:r>
      <w:r w:rsidRPr="006C7D6C">
        <w:rPr>
          <w:spacing w:val="-4"/>
          <w:rtl/>
          <w:lang w:bidi="ar-EG"/>
        </w:rPr>
        <w:t xml:space="preserve"> إلى </w:t>
      </w:r>
      <w:r w:rsidRPr="006C7D6C">
        <w:rPr>
          <w:rFonts w:hint="cs"/>
          <w:spacing w:val="-4"/>
          <w:rtl/>
          <w:lang w:bidi="ar-EG"/>
        </w:rPr>
        <w:t>مخدم</w:t>
      </w:r>
      <w:r w:rsidR="00D02B97" w:rsidRPr="006C7D6C">
        <w:rPr>
          <w:rFonts w:hint="cs"/>
          <w:spacing w:val="-4"/>
          <w:rtl/>
          <w:lang w:bidi="ar-EG"/>
        </w:rPr>
        <w:t> </w:t>
      </w:r>
      <w:r w:rsidRPr="006C7D6C">
        <w:rPr>
          <w:spacing w:val="-4"/>
          <w:lang w:bidi="ar-EG"/>
        </w:rPr>
        <w:t>SQL</w:t>
      </w:r>
      <w:r w:rsidR="00DF15FA">
        <w:rPr>
          <w:spacing w:val="-4"/>
          <w:rtl/>
          <w:lang w:bidi="ar-EG"/>
        </w:rPr>
        <w:t xml:space="preserve"> في</w:t>
      </w:r>
      <w:r w:rsidR="00DF15FA">
        <w:rPr>
          <w:rFonts w:hint="cs"/>
          <w:spacing w:val="-4"/>
          <w:rtl/>
          <w:lang w:bidi="ar-EG"/>
        </w:rPr>
        <w:t> </w:t>
      </w:r>
      <w:r w:rsidRPr="006C7D6C">
        <w:rPr>
          <w:spacing w:val="-4"/>
          <w:rtl/>
          <w:lang w:bidi="ar-EG"/>
        </w:rPr>
        <w:t xml:space="preserve">سبتمبر </w:t>
      </w:r>
      <w:r w:rsidRPr="006C7D6C">
        <w:rPr>
          <w:spacing w:val="-4"/>
          <w:lang w:bidi="ar-EG"/>
        </w:rPr>
        <w:t>2016</w:t>
      </w:r>
      <w:r w:rsidRPr="006C7D6C">
        <w:rPr>
          <w:spacing w:val="-4"/>
          <w:rtl/>
          <w:lang w:bidi="ar-EG"/>
        </w:rPr>
        <w:t xml:space="preserve"> </w:t>
      </w:r>
      <w:r w:rsidRPr="006C7D6C">
        <w:rPr>
          <w:rFonts w:hint="cs"/>
          <w:spacing w:val="-4"/>
          <w:rtl/>
          <w:lang w:bidi="ar-EG"/>
        </w:rPr>
        <w:t>وعملية انتقال</w:t>
      </w:r>
      <w:r w:rsidRPr="006C7D6C">
        <w:rPr>
          <w:spacing w:val="-4"/>
          <w:rtl/>
          <w:lang w:bidi="ar-EG"/>
        </w:rPr>
        <w:t xml:space="preserve"> قاعدة</w:t>
      </w:r>
      <w:r w:rsidRPr="006C7D6C">
        <w:rPr>
          <w:rFonts w:hint="cs"/>
          <w:spacing w:val="-4"/>
          <w:rtl/>
          <w:lang w:bidi="ar-EG"/>
        </w:rPr>
        <w:t xml:space="preserve"> بيانات</w:t>
      </w:r>
      <w:r w:rsidRPr="006C7D6C">
        <w:rPr>
          <w:spacing w:val="-4"/>
          <w:rtl/>
          <w:lang w:bidi="ar-EG"/>
        </w:rPr>
        <w:t xml:space="preserve"> نظام النفاذ والبحث </w:t>
      </w:r>
      <w:r w:rsidRPr="006C7D6C">
        <w:rPr>
          <w:rFonts w:hint="cs"/>
          <w:spacing w:val="-4"/>
          <w:rtl/>
          <w:lang w:bidi="ar-EG"/>
        </w:rPr>
        <w:t xml:space="preserve">في </w:t>
      </w:r>
      <w:r w:rsidRPr="006C7D6C">
        <w:rPr>
          <w:spacing w:val="-4"/>
          <w:rtl/>
          <w:lang w:bidi="ar-EG"/>
        </w:rPr>
        <w:t>الخدمة البحرية المتنقلة</w:t>
      </w:r>
      <w:r w:rsidR="003C6E99" w:rsidRPr="006C7D6C">
        <w:rPr>
          <w:rFonts w:hint="cs"/>
          <w:spacing w:val="-4"/>
          <w:rtl/>
          <w:lang w:bidi="ar-EG"/>
        </w:rPr>
        <w:t> </w:t>
      </w:r>
      <w:r w:rsidR="00865B5D" w:rsidRPr="006C7D6C">
        <w:rPr>
          <w:spacing w:val="-4"/>
          <w:lang w:bidi="ar-EG"/>
        </w:rPr>
        <w:t>(</w:t>
      </w:r>
      <w:r w:rsidRPr="006C7D6C">
        <w:rPr>
          <w:rFonts w:cs="Times New Roman"/>
          <w:spacing w:val="-4"/>
          <w:sz w:val="24"/>
          <w:szCs w:val="20"/>
        </w:rPr>
        <w:t>MARS</w:t>
      </w:r>
      <w:r w:rsidR="00865B5D" w:rsidRPr="006C7D6C">
        <w:rPr>
          <w:spacing w:val="-4"/>
          <w:lang w:bidi="ar-EG"/>
        </w:rPr>
        <w:t>)</w:t>
      </w:r>
      <w:r w:rsidRPr="006C7D6C">
        <w:rPr>
          <w:spacing w:val="-4"/>
          <w:rtl/>
          <w:lang w:bidi="ar-EG"/>
        </w:rPr>
        <w:t xml:space="preserve"> </w:t>
      </w:r>
      <w:r w:rsidRPr="006C7D6C">
        <w:rPr>
          <w:rFonts w:hint="cs"/>
          <w:spacing w:val="-4"/>
          <w:rtl/>
          <w:lang w:bidi="ar-EG"/>
        </w:rPr>
        <w:t>جارية.</w:t>
      </w:r>
    </w:p>
    <w:p w:rsidR="004F573A" w:rsidRDefault="004F573A" w:rsidP="00D02B97">
      <w:pPr>
        <w:pStyle w:val="Heading1"/>
        <w:rPr>
          <w:lang w:eastAsia="zh-CN"/>
        </w:rPr>
      </w:pPr>
      <w:r w:rsidRPr="007C53E1">
        <w:lastRenderedPageBreak/>
        <w:t>8</w:t>
      </w:r>
      <w:r w:rsidRPr="007C53E1">
        <w:rPr>
          <w:rtl/>
        </w:rPr>
        <w:tab/>
        <w:t>توعية الأعضاء</w:t>
      </w:r>
    </w:p>
    <w:p w:rsidR="004F573A" w:rsidRDefault="004F573A" w:rsidP="0087583B">
      <w:pPr>
        <w:keepLines/>
        <w:rPr>
          <w:rtl/>
          <w:lang w:bidi="ar-EG"/>
        </w:rPr>
      </w:pPr>
      <w:r>
        <w:rPr>
          <w:rtl/>
        </w:rPr>
        <w:t xml:space="preserve">تشمل أنشطة التوعية تقديم المعلومات والمساعدة للأعضاء، ونشر مخرجات </w:t>
      </w:r>
      <w:r>
        <w:rPr>
          <w:rFonts w:hint="cs"/>
          <w:rtl/>
        </w:rPr>
        <w:t>القطاع</w:t>
      </w:r>
      <w:r>
        <w:rPr>
          <w:rtl/>
        </w:rPr>
        <w:t xml:space="preserve"> </w:t>
      </w:r>
      <w:r>
        <w:t>ITU-R</w:t>
      </w:r>
      <w:r>
        <w:rPr>
          <w:rtl/>
        </w:rPr>
        <w:t xml:space="preserve"> وتعميمها،</w:t>
      </w:r>
      <w:r>
        <w:rPr>
          <w:rtl/>
          <w:lang w:bidi="ar-EG"/>
        </w:rPr>
        <w:t xml:space="preserve"> وتنظيم الحلقات الدراسية وورش العمل والمشاركة فيها،</w:t>
      </w:r>
      <w:r>
        <w:rPr>
          <w:rtl/>
        </w:rPr>
        <w:t xml:space="preserve"> وتطوير أدوات الاتصال والترويج وصيانتها. والغرض من هذه الأنشطة </w:t>
      </w:r>
      <w:r>
        <w:rPr>
          <w:rtl/>
          <w:lang w:bidi="ar-EG"/>
        </w:rPr>
        <w:t xml:space="preserve">هو الحرص على تعميم مخرجات أنشطة </w:t>
      </w:r>
      <w:r>
        <w:rPr>
          <w:rFonts w:hint="cs"/>
          <w:rtl/>
        </w:rPr>
        <w:t>القطاع</w:t>
      </w:r>
      <w:r w:rsidR="0087583B">
        <w:rPr>
          <w:rFonts w:hint="cs"/>
          <w:rtl/>
        </w:rPr>
        <w:t> </w:t>
      </w:r>
      <w:r>
        <w:t>ITU-R</w:t>
      </w:r>
      <w:r>
        <w:rPr>
          <w:rtl/>
          <w:lang w:bidi="ar-EG"/>
        </w:rPr>
        <w:t xml:space="preserve"> (من لوائح وتوصيات وتقارير وكتيبات) في جميع أنحاء العالم وعلى أن تكون مألوفة لدى أعضاء الاتحاد وأصحاب المصلحة في طيف الترددات، </w:t>
      </w:r>
      <w:r>
        <w:rPr>
          <w:rtl/>
        </w:rPr>
        <w:t>و</w:t>
      </w:r>
      <w:r>
        <w:rPr>
          <w:rFonts w:hint="cs"/>
          <w:rtl/>
        </w:rPr>
        <w:t xml:space="preserve">أن </w:t>
      </w:r>
      <w:r>
        <w:rPr>
          <w:rtl/>
        </w:rPr>
        <w:t xml:space="preserve">تشكل أساس وضع سياسات وقرارات إدارة الطيف وأساس استخدام الاتصالات الراديوية بشكل عام. ولتنفيذ هذه الأنشطة، يعتمد </w:t>
      </w:r>
      <w:r>
        <w:rPr>
          <w:rFonts w:hint="cs"/>
          <w:rtl/>
        </w:rPr>
        <w:t>ال</w:t>
      </w:r>
      <w:r>
        <w:rPr>
          <w:rtl/>
        </w:rPr>
        <w:t xml:space="preserve">مكتب </w:t>
      </w:r>
      <w:r>
        <w:rPr>
          <w:rtl/>
          <w:lang w:bidi="ar-EG"/>
        </w:rPr>
        <w:t xml:space="preserve">على التعاون الوثيق مع المكتبين والقطاعين الآخرين والمكاتب الإقليمية ومكاتب المناطق التابعة للاتحاد والمنظمات الدولية </w:t>
      </w:r>
      <w:r>
        <w:rPr>
          <w:rFonts w:hint="cs"/>
          <w:rtl/>
          <w:lang w:bidi="ar-EG"/>
        </w:rPr>
        <w:t>والهيئات</w:t>
      </w:r>
      <w:r>
        <w:rPr>
          <w:rtl/>
          <w:lang w:bidi="ar-EG"/>
        </w:rPr>
        <w:t xml:space="preserve"> الوطنية ذات الصلة.</w:t>
      </w:r>
    </w:p>
    <w:p w:rsidR="004F573A" w:rsidRDefault="004F573A" w:rsidP="004F573A">
      <w:pPr>
        <w:pStyle w:val="Heading2"/>
        <w:rPr>
          <w:rtl/>
          <w:lang w:bidi="ar-SA"/>
        </w:rPr>
      </w:pPr>
      <w:r>
        <w:t>1.8</w:t>
      </w:r>
      <w:r>
        <w:rPr>
          <w:rtl/>
        </w:rPr>
        <w:tab/>
        <w:t>المنشورات</w:t>
      </w:r>
    </w:p>
    <w:p w:rsidR="004F573A" w:rsidRDefault="004F573A" w:rsidP="004F573A">
      <w:pPr>
        <w:pStyle w:val="Heading3"/>
        <w:rPr>
          <w:rtl/>
        </w:rPr>
      </w:pPr>
      <w:r>
        <w:t>1.1.8</w:t>
      </w:r>
      <w:r>
        <w:tab/>
      </w:r>
      <w:r>
        <w:rPr>
          <w:rtl/>
        </w:rPr>
        <w:t>المنشورات التنظيمية</w:t>
      </w:r>
    </w:p>
    <w:p w:rsidR="004F573A" w:rsidRPr="004B102F" w:rsidRDefault="004F573A" w:rsidP="004F573A">
      <w:pPr>
        <w:keepNext/>
        <w:keepLines/>
        <w:rPr>
          <w:spacing w:val="-4"/>
          <w:rtl/>
          <w:lang w:bidi="ar-SY"/>
        </w:rPr>
      </w:pPr>
      <w:r w:rsidRPr="004B102F">
        <w:rPr>
          <w:spacing w:val="-4"/>
          <w:rtl/>
          <w:lang w:bidi="ar-EG"/>
        </w:rPr>
        <w:t xml:space="preserve">أعدت المنشورات التنظيمية خلال </w:t>
      </w:r>
      <w:r w:rsidRPr="004B102F">
        <w:rPr>
          <w:rFonts w:hint="cs"/>
          <w:spacing w:val="-4"/>
          <w:rtl/>
          <w:lang w:bidi="ar-EG"/>
        </w:rPr>
        <w:t>الفترة</w:t>
      </w:r>
      <w:r w:rsidRPr="004B102F">
        <w:rPr>
          <w:spacing w:val="-4"/>
          <w:rtl/>
          <w:lang w:bidi="ar-EG"/>
        </w:rPr>
        <w:t xml:space="preserve"> </w:t>
      </w:r>
      <w:r w:rsidRPr="004B102F">
        <w:rPr>
          <w:spacing w:val="-4"/>
        </w:rPr>
        <w:t>2016</w:t>
      </w:r>
      <w:r w:rsidRPr="004B102F">
        <w:rPr>
          <w:spacing w:val="-4"/>
        </w:rPr>
        <w:noBreakHyphen/>
        <w:t>2013</w:t>
      </w:r>
      <w:r w:rsidRPr="004B102F">
        <w:rPr>
          <w:spacing w:val="-4"/>
          <w:rtl/>
          <w:lang w:bidi="ar-EG"/>
        </w:rPr>
        <w:t xml:space="preserve"> وفقاً للنمط </w:t>
      </w:r>
      <w:r w:rsidRPr="004B102F">
        <w:rPr>
          <w:rFonts w:hint="cs"/>
          <w:spacing w:val="-4"/>
          <w:rtl/>
          <w:lang w:bidi="ar-EG"/>
        </w:rPr>
        <w:t>المعتاد</w:t>
      </w:r>
      <w:r w:rsidRPr="004B102F">
        <w:rPr>
          <w:spacing w:val="-4"/>
          <w:rtl/>
          <w:lang w:bidi="ar-EG"/>
        </w:rPr>
        <w:t xml:space="preserve"> على النحو المتوخى في الخطة التشغيلية، وبوجه خاص ما يلي:</w:t>
      </w:r>
    </w:p>
    <w:p w:rsidR="004F573A" w:rsidRPr="004B102F" w:rsidRDefault="004F573A" w:rsidP="0087583B">
      <w:pPr>
        <w:pStyle w:val="enumlev1"/>
        <w:rPr>
          <w:spacing w:val="-10"/>
          <w:rtl/>
        </w:rPr>
      </w:pPr>
      <w:r w:rsidRPr="00067B19">
        <w:rPr>
          <w:rtl/>
        </w:rPr>
        <w:t>-</w:t>
      </w:r>
      <w:r w:rsidRPr="00067B19">
        <w:rPr>
          <w:rtl/>
        </w:rPr>
        <w:tab/>
      </w:r>
      <w:r w:rsidRPr="004B102F">
        <w:rPr>
          <w:spacing w:val="-10"/>
          <w:rtl/>
        </w:rPr>
        <w:t xml:space="preserve">نُشرت في الربع الأخير من عام </w:t>
      </w:r>
      <w:r w:rsidRPr="004B102F">
        <w:rPr>
          <w:spacing w:val="-10"/>
        </w:rPr>
        <w:t>2016</w:t>
      </w:r>
      <w:r w:rsidRPr="004B102F">
        <w:rPr>
          <w:spacing w:val="-10"/>
          <w:rtl/>
        </w:rPr>
        <w:t xml:space="preserve"> وفي جميع لغات الاتحاد طبعة لوائح الراديو التي تنعكس فيها التغيرات التي قررها المؤتمر</w:t>
      </w:r>
      <w:r w:rsidR="0087583B" w:rsidRPr="004B102F">
        <w:rPr>
          <w:rFonts w:hint="cs"/>
          <w:spacing w:val="-10"/>
          <w:rtl/>
        </w:rPr>
        <w:t> </w:t>
      </w:r>
      <w:r w:rsidRPr="004B102F">
        <w:rPr>
          <w:spacing w:val="-10"/>
        </w:rPr>
        <w:t>WRC</w:t>
      </w:r>
      <w:r w:rsidRPr="004B102F">
        <w:rPr>
          <w:spacing w:val="-10"/>
        </w:rPr>
        <w:noBreakHyphen/>
        <w:t>15</w:t>
      </w:r>
      <w:r w:rsidRPr="004B102F">
        <w:rPr>
          <w:spacing w:val="-10"/>
          <w:rtl/>
        </w:rPr>
        <w:t>؛</w:t>
      </w:r>
    </w:p>
    <w:p w:rsidR="004F573A" w:rsidRPr="004B102F" w:rsidRDefault="004F573A" w:rsidP="003C6E99">
      <w:pPr>
        <w:pStyle w:val="enumlev1"/>
        <w:rPr>
          <w:spacing w:val="-4"/>
          <w:rtl/>
        </w:rPr>
      </w:pPr>
      <w:r w:rsidRPr="004B102F">
        <w:rPr>
          <w:spacing w:val="-4"/>
          <w:rtl/>
        </w:rPr>
        <w:t>-</w:t>
      </w:r>
      <w:r w:rsidRPr="004B102F">
        <w:rPr>
          <w:spacing w:val="-4"/>
          <w:rtl/>
        </w:rPr>
        <w:tab/>
        <w:t xml:space="preserve">نُشرت في الربع الأخير من عام </w:t>
      </w:r>
      <w:r w:rsidRPr="004B102F">
        <w:rPr>
          <w:spacing w:val="-4"/>
        </w:rPr>
        <w:t>2012</w:t>
      </w:r>
      <w:r w:rsidRPr="004B102F">
        <w:rPr>
          <w:rFonts w:hint="cs"/>
          <w:spacing w:val="-4"/>
          <w:rtl/>
        </w:rPr>
        <w:t xml:space="preserve">، بعد </w:t>
      </w:r>
      <w:r w:rsidRPr="004B102F">
        <w:rPr>
          <w:spacing w:val="-4"/>
          <w:rtl/>
        </w:rPr>
        <w:t>المؤتمر </w:t>
      </w:r>
      <w:r w:rsidRPr="004B102F">
        <w:rPr>
          <w:spacing w:val="-4"/>
        </w:rPr>
        <w:t>WRC</w:t>
      </w:r>
      <w:r w:rsidRPr="004B102F">
        <w:rPr>
          <w:spacing w:val="-4"/>
        </w:rPr>
        <w:noBreakHyphen/>
        <w:t>12</w:t>
      </w:r>
      <w:r w:rsidRPr="004B102F">
        <w:rPr>
          <w:rFonts w:hint="cs"/>
          <w:spacing w:val="-4"/>
          <w:rtl/>
        </w:rPr>
        <w:t>،</w:t>
      </w:r>
      <w:r w:rsidRPr="004B102F">
        <w:rPr>
          <w:spacing w:val="-4"/>
          <w:rtl/>
        </w:rPr>
        <w:t xml:space="preserve"> الصيغة الموحدة للقواعد الإجرائية. ومنذ ذلك الحين ن</w:t>
      </w:r>
      <w:r w:rsidRPr="004B102F">
        <w:rPr>
          <w:rFonts w:hint="cs"/>
          <w:spacing w:val="-4"/>
          <w:rtl/>
        </w:rPr>
        <w:t>ُ</w:t>
      </w:r>
      <w:r w:rsidRPr="004B102F">
        <w:rPr>
          <w:spacing w:val="-4"/>
          <w:rtl/>
        </w:rPr>
        <w:t xml:space="preserve">شر </w:t>
      </w:r>
      <w:r w:rsidRPr="004B102F">
        <w:rPr>
          <w:rFonts w:hint="cs"/>
          <w:spacing w:val="-4"/>
          <w:rtl/>
        </w:rPr>
        <w:t xml:space="preserve">أحد عشر </w:t>
      </w:r>
      <w:r w:rsidRPr="004B102F">
        <w:rPr>
          <w:spacing w:val="-4"/>
          <w:rtl/>
        </w:rPr>
        <w:t>تحديثا</w:t>
      </w:r>
      <w:r w:rsidRPr="004B102F">
        <w:rPr>
          <w:rFonts w:hint="cs"/>
          <w:spacing w:val="-4"/>
          <w:rtl/>
        </w:rPr>
        <w:t>ً لهذه الصيغة وهي</w:t>
      </w:r>
      <w:r w:rsidRPr="004B102F">
        <w:rPr>
          <w:spacing w:val="-4"/>
          <w:rtl/>
        </w:rPr>
        <w:t xml:space="preserve"> تتضمن </w:t>
      </w:r>
      <w:r w:rsidRPr="004B102F">
        <w:rPr>
          <w:rFonts w:hint="cs"/>
          <w:spacing w:val="-4"/>
          <w:rtl/>
        </w:rPr>
        <w:t>ال</w:t>
      </w:r>
      <w:r w:rsidRPr="004B102F">
        <w:rPr>
          <w:spacing w:val="-4"/>
          <w:rtl/>
        </w:rPr>
        <w:t xml:space="preserve">تعديلات </w:t>
      </w:r>
      <w:r w:rsidRPr="004B102F">
        <w:rPr>
          <w:rFonts w:hint="cs"/>
          <w:spacing w:val="-4"/>
          <w:rtl/>
        </w:rPr>
        <w:t>التي اعتمدتها</w:t>
      </w:r>
      <w:r w:rsidRPr="004B102F">
        <w:rPr>
          <w:spacing w:val="-4"/>
          <w:rtl/>
        </w:rPr>
        <w:t xml:space="preserve"> لجنة لوائح الراديو.</w:t>
      </w:r>
      <w:r w:rsidRPr="004B102F">
        <w:rPr>
          <w:rFonts w:hint="cs"/>
          <w:spacing w:val="-4"/>
          <w:rtl/>
        </w:rPr>
        <w:t xml:space="preserve"> وعلى وجه التحديد،</w:t>
      </w:r>
      <w:r w:rsidRPr="004B102F">
        <w:rPr>
          <w:rFonts w:hint="cs"/>
          <w:spacing w:val="-4"/>
          <w:rtl/>
          <w:lang w:bidi="ar-SY"/>
        </w:rPr>
        <w:t xml:space="preserve"> يشتمل التحديثان</w:t>
      </w:r>
      <w:r w:rsidR="003C6E99" w:rsidRPr="004B102F">
        <w:rPr>
          <w:rFonts w:hint="eastAsia"/>
          <w:spacing w:val="-4"/>
          <w:rtl/>
          <w:lang w:bidi="ar-SY"/>
        </w:rPr>
        <w:t> </w:t>
      </w:r>
      <w:r w:rsidRPr="004B102F">
        <w:rPr>
          <w:spacing w:val="-4"/>
          <w:lang w:val="en-GB" w:bidi="ar-SY"/>
        </w:rPr>
        <w:t>10</w:t>
      </w:r>
      <w:r w:rsidRPr="004B102F">
        <w:rPr>
          <w:rFonts w:hint="cs"/>
          <w:spacing w:val="-4"/>
          <w:rtl/>
          <w:lang w:val="en-GB" w:bidi="ar-SY"/>
        </w:rPr>
        <w:t xml:space="preserve"> و</w:t>
      </w:r>
      <w:r w:rsidRPr="004B102F">
        <w:rPr>
          <w:spacing w:val="-4"/>
          <w:lang w:val="en-GB" w:bidi="ar-SY"/>
        </w:rPr>
        <w:t>11</w:t>
      </w:r>
      <w:r w:rsidRPr="004B102F">
        <w:rPr>
          <w:rFonts w:hint="cs"/>
          <w:spacing w:val="-4"/>
          <w:rtl/>
          <w:lang w:val="en-GB" w:bidi="ar-SY"/>
        </w:rPr>
        <w:t xml:space="preserve"> على قرارات المؤتمر </w:t>
      </w:r>
      <w:r w:rsidRPr="004B102F">
        <w:rPr>
          <w:spacing w:val="-4"/>
        </w:rPr>
        <w:t>WRC-15</w:t>
      </w:r>
      <w:r w:rsidRPr="004B102F">
        <w:rPr>
          <w:rFonts w:hint="cs"/>
          <w:spacing w:val="-4"/>
          <w:rtl/>
          <w:lang w:val="en-GB" w:bidi="ar-SY"/>
        </w:rPr>
        <w:t xml:space="preserve"> التي تستوجب إدخال تعديلات لاحقة في القواعد الإجرائية. ومن المزمع نشر صيغة جديدة موحدة من طبعة </w:t>
      </w:r>
      <w:r w:rsidRPr="004B102F">
        <w:rPr>
          <w:spacing w:val="-4"/>
          <w:lang w:val="en-GB" w:bidi="ar-SY"/>
        </w:rPr>
        <w:t>2017</w:t>
      </w:r>
      <w:r w:rsidRPr="004B102F">
        <w:rPr>
          <w:rFonts w:hint="cs"/>
          <w:spacing w:val="-4"/>
          <w:rtl/>
          <w:lang w:val="en-GB" w:bidi="ar-SY"/>
        </w:rPr>
        <w:t xml:space="preserve"> للقواعد الإجرائية بنهاية أبريل </w:t>
      </w:r>
      <w:r w:rsidRPr="004B102F">
        <w:rPr>
          <w:spacing w:val="-4"/>
          <w:lang w:val="en-GB" w:bidi="ar-SY"/>
        </w:rPr>
        <w:t>2017</w:t>
      </w:r>
      <w:r w:rsidRPr="004B102F">
        <w:rPr>
          <w:rFonts w:hint="cs"/>
          <w:spacing w:val="-4"/>
          <w:rtl/>
          <w:lang w:val="en-GB" w:bidi="ar-SY"/>
        </w:rPr>
        <w:t xml:space="preserve">. </w:t>
      </w:r>
      <w:r w:rsidRPr="004B102F">
        <w:rPr>
          <w:spacing w:val="-4"/>
          <w:rtl/>
        </w:rPr>
        <w:t>و</w:t>
      </w:r>
      <w:r w:rsidRPr="004B102F">
        <w:rPr>
          <w:rFonts w:hint="cs"/>
          <w:spacing w:val="-4"/>
          <w:rtl/>
        </w:rPr>
        <w:t>تُ</w:t>
      </w:r>
      <w:r w:rsidRPr="004B102F">
        <w:rPr>
          <w:spacing w:val="-4"/>
          <w:rtl/>
        </w:rPr>
        <w:t xml:space="preserve">نشر القواعد الإجرائية وتحديثاتها </w:t>
      </w:r>
      <w:r w:rsidR="00BB372E" w:rsidRPr="004B102F">
        <w:rPr>
          <w:rFonts w:hint="cs"/>
          <w:spacing w:val="-4"/>
          <w:rtl/>
        </w:rPr>
        <w:t>ب</w:t>
      </w:r>
      <w:r w:rsidRPr="004B102F">
        <w:rPr>
          <w:spacing w:val="-4"/>
          <w:rtl/>
        </w:rPr>
        <w:t>جميع لغات الاتحاد.</w:t>
      </w:r>
    </w:p>
    <w:p w:rsidR="004F573A" w:rsidRDefault="004F573A" w:rsidP="004F573A">
      <w:pPr>
        <w:rPr>
          <w:rtl/>
          <w:lang w:bidi="ar-EG"/>
        </w:rPr>
      </w:pPr>
      <w:r>
        <w:rPr>
          <w:rtl/>
          <w:lang w:bidi="ar-EG"/>
        </w:rPr>
        <w:t xml:space="preserve">ويلخص الجدول </w:t>
      </w:r>
      <w:r>
        <w:t>1-1.1.8</w:t>
      </w:r>
      <w:r>
        <w:rPr>
          <w:rtl/>
          <w:lang w:bidi="ar-EG"/>
        </w:rPr>
        <w:t xml:space="preserve"> أنشطة المكتب بشأن المنشورات التنظيمية الأخرى المترتبة على تطبيق لوائح الراديو في الفترة </w:t>
      </w:r>
      <w:r>
        <w:t>2016</w:t>
      </w:r>
      <w:r>
        <w:noBreakHyphen/>
        <w:t>2013</w:t>
      </w:r>
      <w:r>
        <w:rPr>
          <w:rtl/>
          <w:lang w:bidi="ar-EG"/>
        </w:rPr>
        <w:t>.</w:t>
      </w:r>
    </w:p>
    <w:p w:rsidR="004F573A" w:rsidRDefault="004F573A" w:rsidP="004F573A">
      <w:pPr>
        <w:pStyle w:val="TableNo"/>
        <w:rPr>
          <w:rtl/>
          <w:lang w:bidi="ar-SY"/>
        </w:rPr>
      </w:pPr>
      <w:r>
        <w:rPr>
          <w:rtl/>
          <w:lang w:bidi="ar-EG"/>
        </w:rPr>
        <w:t xml:space="preserve">الجدول </w:t>
      </w:r>
      <w:r>
        <w:t>1-1.1.8</w:t>
      </w:r>
    </w:p>
    <w:p w:rsidR="004F573A" w:rsidRDefault="004F573A" w:rsidP="004F573A">
      <w:pPr>
        <w:pStyle w:val="Tabletitle"/>
        <w:rPr>
          <w:rtl/>
        </w:rPr>
      </w:pPr>
      <w:r>
        <w:rPr>
          <w:rtl/>
        </w:rPr>
        <w:t>ملخص معلومات تتعلق بالمنشورات المترتبة على تطبيق لوائح الراديو</w:t>
      </w:r>
    </w:p>
    <w:tbl>
      <w:tblPr>
        <w:bidiVisual/>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492"/>
        <w:gridCol w:w="1435"/>
        <w:gridCol w:w="1435"/>
        <w:gridCol w:w="1430"/>
        <w:gridCol w:w="1430"/>
        <w:gridCol w:w="1412"/>
      </w:tblGrid>
      <w:tr w:rsidR="00D02B97" w:rsidTr="00D02B97">
        <w:trPr>
          <w:cantSplit/>
          <w:jc w:val="center"/>
        </w:trPr>
        <w:tc>
          <w:tcPr>
            <w:tcW w:w="1293" w:type="pct"/>
            <w:tcBorders>
              <w:top w:val="nil"/>
              <w:left w:val="nil"/>
              <w:bottom w:val="single" w:sz="4" w:space="0" w:color="auto"/>
              <w:right w:val="single" w:sz="4" w:space="0" w:color="auto"/>
            </w:tcBorders>
          </w:tcPr>
          <w:p w:rsidR="004F573A" w:rsidRDefault="004F573A" w:rsidP="0087583B">
            <w:pPr>
              <w:keepNext/>
              <w:spacing w:before="60" w:after="60" w:line="260" w:lineRule="exact"/>
              <w:jc w:val="center"/>
              <w:rPr>
                <w:b/>
                <w:bCs/>
                <w:sz w:val="20"/>
                <w:szCs w:val="26"/>
              </w:rPr>
            </w:pPr>
          </w:p>
        </w:tc>
        <w:tc>
          <w:tcPr>
            <w:tcW w:w="745" w:type="pct"/>
            <w:tcBorders>
              <w:top w:val="single" w:sz="4" w:space="0" w:color="auto"/>
              <w:left w:val="single" w:sz="4" w:space="0" w:color="auto"/>
              <w:bottom w:val="single" w:sz="4" w:space="0" w:color="auto"/>
              <w:right w:val="single" w:sz="6" w:space="0" w:color="auto"/>
            </w:tcBorders>
            <w:hideMark/>
          </w:tcPr>
          <w:p w:rsidR="004F573A" w:rsidRDefault="004F573A" w:rsidP="0087583B">
            <w:pPr>
              <w:pStyle w:val="Tablehead"/>
              <w:rPr>
                <w:rFonts w:ascii="Times New Roman" w:hAnsi="Times New Roman"/>
              </w:rPr>
            </w:pPr>
            <w:r>
              <w:rPr>
                <w:rFonts w:ascii="Times New Roman" w:hAnsi="Times New Roman"/>
              </w:rPr>
              <w:t>2012</w:t>
            </w:r>
          </w:p>
        </w:tc>
        <w:tc>
          <w:tcPr>
            <w:tcW w:w="745" w:type="pct"/>
            <w:tcBorders>
              <w:top w:val="single" w:sz="4" w:space="0" w:color="auto"/>
              <w:left w:val="single" w:sz="6" w:space="0" w:color="auto"/>
              <w:bottom w:val="single" w:sz="4" w:space="0" w:color="auto"/>
              <w:right w:val="single" w:sz="6" w:space="0" w:color="auto"/>
            </w:tcBorders>
            <w:hideMark/>
          </w:tcPr>
          <w:p w:rsidR="004F573A" w:rsidRDefault="004F573A" w:rsidP="0087583B">
            <w:pPr>
              <w:pStyle w:val="Tablehead"/>
              <w:rPr>
                <w:rFonts w:ascii="Times New Roman" w:hAnsi="Times New Roman"/>
              </w:rPr>
            </w:pPr>
            <w:r>
              <w:rPr>
                <w:rFonts w:ascii="Times New Roman" w:hAnsi="Times New Roman"/>
              </w:rPr>
              <w:t>2013</w:t>
            </w:r>
          </w:p>
        </w:tc>
        <w:tc>
          <w:tcPr>
            <w:tcW w:w="742" w:type="pct"/>
            <w:tcBorders>
              <w:top w:val="single" w:sz="4" w:space="0" w:color="auto"/>
              <w:left w:val="single" w:sz="6" w:space="0" w:color="auto"/>
              <w:bottom w:val="single" w:sz="4" w:space="0" w:color="auto"/>
              <w:right w:val="single" w:sz="4" w:space="0" w:color="auto"/>
            </w:tcBorders>
            <w:hideMark/>
          </w:tcPr>
          <w:p w:rsidR="004F573A" w:rsidRDefault="004F573A" w:rsidP="0087583B">
            <w:pPr>
              <w:pStyle w:val="Tablehead"/>
              <w:rPr>
                <w:rFonts w:ascii="Times New Roman" w:hAnsi="Times New Roman"/>
              </w:rPr>
            </w:pPr>
            <w:r>
              <w:rPr>
                <w:rFonts w:ascii="Times New Roman" w:hAnsi="Times New Roman"/>
              </w:rPr>
              <w:t>2014</w:t>
            </w:r>
          </w:p>
        </w:tc>
        <w:tc>
          <w:tcPr>
            <w:tcW w:w="742" w:type="pct"/>
            <w:tcBorders>
              <w:top w:val="single" w:sz="4" w:space="0" w:color="auto"/>
              <w:left w:val="single" w:sz="6" w:space="0" w:color="auto"/>
              <w:bottom w:val="single" w:sz="4" w:space="0" w:color="auto"/>
              <w:right w:val="single" w:sz="4" w:space="0" w:color="auto"/>
            </w:tcBorders>
            <w:hideMark/>
          </w:tcPr>
          <w:p w:rsidR="004F573A" w:rsidRDefault="004F573A" w:rsidP="0087583B">
            <w:pPr>
              <w:pStyle w:val="Tablehead"/>
              <w:rPr>
                <w:rFonts w:ascii="Times New Roman" w:hAnsi="Times New Roman"/>
              </w:rPr>
            </w:pPr>
            <w:r>
              <w:rPr>
                <w:rFonts w:ascii="Times New Roman" w:hAnsi="Times New Roman"/>
              </w:rPr>
              <w:t>2015</w:t>
            </w:r>
          </w:p>
        </w:tc>
        <w:tc>
          <w:tcPr>
            <w:tcW w:w="734" w:type="pct"/>
            <w:tcBorders>
              <w:top w:val="single" w:sz="4" w:space="0" w:color="auto"/>
              <w:left w:val="single" w:sz="6" w:space="0" w:color="auto"/>
              <w:bottom w:val="single" w:sz="4" w:space="0" w:color="auto"/>
              <w:right w:val="single" w:sz="4" w:space="0" w:color="auto"/>
            </w:tcBorders>
          </w:tcPr>
          <w:p w:rsidR="004F573A" w:rsidRDefault="004F573A" w:rsidP="0087583B">
            <w:pPr>
              <w:pStyle w:val="Tablehead"/>
              <w:rPr>
                <w:rFonts w:ascii="Times New Roman" w:hAnsi="Times New Roman"/>
              </w:rPr>
            </w:pPr>
            <w:r>
              <w:rPr>
                <w:rFonts w:ascii="Times New Roman" w:hAnsi="Times New Roman"/>
              </w:rPr>
              <w:t>2016</w:t>
            </w:r>
          </w:p>
        </w:tc>
      </w:tr>
      <w:tr w:rsidR="00D02B97" w:rsidTr="00D02B97">
        <w:trPr>
          <w:cantSplit/>
          <w:jc w:val="center"/>
        </w:trPr>
        <w:tc>
          <w:tcPr>
            <w:tcW w:w="1293" w:type="pct"/>
            <w:tcBorders>
              <w:top w:val="single" w:sz="4" w:space="0" w:color="auto"/>
              <w:left w:val="single" w:sz="4" w:space="0" w:color="auto"/>
              <w:bottom w:val="single" w:sz="6" w:space="0" w:color="auto"/>
              <w:right w:val="single" w:sz="6" w:space="0" w:color="auto"/>
            </w:tcBorders>
            <w:hideMark/>
          </w:tcPr>
          <w:p w:rsidR="004F573A" w:rsidRDefault="004F573A" w:rsidP="0087583B">
            <w:pPr>
              <w:pStyle w:val="Tabletext"/>
              <w:rPr>
                <w:lang w:val="en-GB"/>
              </w:rPr>
            </w:pPr>
            <w:r>
              <w:rPr>
                <w:rtl/>
              </w:rPr>
              <w:t>النشرة الإعلامية الدولية للترددات لمكتب الاتصالات الراديوية</w:t>
            </w:r>
            <w:r w:rsidR="00D02B97">
              <w:rPr>
                <w:rFonts w:hint="cs"/>
                <w:rtl/>
              </w:rPr>
              <w:t> </w:t>
            </w:r>
            <w:r>
              <w:rPr>
                <w:lang w:val="en-CA"/>
              </w:rPr>
              <w:t>(BR IFIC)</w:t>
            </w:r>
          </w:p>
        </w:tc>
        <w:tc>
          <w:tcPr>
            <w:tcW w:w="745" w:type="pct"/>
            <w:tcBorders>
              <w:top w:val="single" w:sz="4" w:space="0" w:color="auto"/>
              <w:left w:val="single" w:sz="6" w:space="0" w:color="auto"/>
              <w:bottom w:val="single" w:sz="6" w:space="0" w:color="auto"/>
              <w:right w:val="single" w:sz="6" w:space="0" w:color="auto"/>
            </w:tcBorders>
            <w:hideMark/>
          </w:tcPr>
          <w:p w:rsidR="004F573A" w:rsidRDefault="004F573A" w:rsidP="0087583B">
            <w:pPr>
              <w:pStyle w:val="Tabletext"/>
            </w:pPr>
            <w:r>
              <w:t>25</w:t>
            </w:r>
            <w:r>
              <w:rPr>
                <w:rtl/>
              </w:rPr>
              <w:t xml:space="preserve"> إصداراً</w:t>
            </w:r>
            <w:r>
              <w:br/>
              <w:t>(DVD</w:t>
            </w:r>
            <w:r>
              <w:noBreakHyphen/>
              <w:t>ROM)</w:t>
            </w:r>
          </w:p>
        </w:tc>
        <w:tc>
          <w:tcPr>
            <w:tcW w:w="745" w:type="pct"/>
            <w:tcBorders>
              <w:top w:val="single" w:sz="4" w:space="0" w:color="auto"/>
              <w:left w:val="single" w:sz="6" w:space="0" w:color="auto"/>
              <w:bottom w:val="single" w:sz="6" w:space="0" w:color="auto"/>
              <w:right w:val="single" w:sz="6" w:space="0" w:color="auto"/>
            </w:tcBorders>
            <w:hideMark/>
          </w:tcPr>
          <w:p w:rsidR="004F573A" w:rsidRDefault="004F573A" w:rsidP="0087583B">
            <w:pPr>
              <w:pStyle w:val="Tabletext"/>
              <w:rPr>
                <w:rtl/>
              </w:rPr>
            </w:pPr>
            <w:r>
              <w:t>25</w:t>
            </w:r>
            <w:r>
              <w:rPr>
                <w:rtl/>
              </w:rPr>
              <w:t xml:space="preserve"> إصداراً</w:t>
            </w:r>
            <w:r>
              <w:br/>
              <w:t>(DVD</w:t>
            </w:r>
            <w:r>
              <w:noBreakHyphen/>
              <w:t>ROM)</w:t>
            </w:r>
          </w:p>
        </w:tc>
        <w:tc>
          <w:tcPr>
            <w:tcW w:w="742" w:type="pct"/>
            <w:tcBorders>
              <w:top w:val="single" w:sz="4" w:space="0" w:color="auto"/>
              <w:left w:val="single" w:sz="6" w:space="0" w:color="auto"/>
              <w:bottom w:val="single" w:sz="6" w:space="0" w:color="auto"/>
              <w:right w:val="single" w:sz="4" w:space="0" w:color="auto"/>
            </w:tcBorders>
            <w:hideMark/>
          </w:tcPr>
          <w:p w:rsidR="004F573A" w:rsidRPr="00DD5EDF" w:rsidRDefault="004F573A" w:rsidP="0087583B">
            <w:pPr>
              <w:pStyle w:val="Tabletext"/>
              <w:rPr>
                <w:lang w:val="en-GB"/>
              </w:rPr>
            </w:pPr>
            <w:r>
              <w:t>25</w:t>
            </w:r>
            <w:r>
              <w:rPr>
                <w:rtl/>
              </w:rPr>
              <w:t xml:space="preserve"> إصداراً</w:t>
            </w:r>
            <w:r>
              <w:br/>
              <w:t>(DVD</w:t>
            </w:r>
            <w:r>
              <w:noBreakHyphen/>
              <w:t>ROM)</w:t>
            </w:r>
          </w:p>
        </w:tc>
        <w:tc>
          <w:tcPr>
            <w:tcW w:w="742" w:type="pct"/>
            <w:tcBorders>
              <w:top w:val="single" w:sz="4" w:space="0" w:color="auto"/>
              <w:left w:val="single" w:sz="6" w:space="0" w:color="auto"/>
              <w:bottom w:val="single" w:sz="6" w:space="0" w:color="auto"/>
              <w:right w:val="single" w:sz="4" w:space="0" w:color="auto"/>
            </w:tcBorders>
            <w:hideMark/>
          </w:tcPr>
          <w:p w:rsidR="004F573A" w:rsidRDefault="004F573A" w:rsidP="0087583B">
            <w:pPr>
              <w:pStyle w:val="Tabletext"/>
              <w:rPr>
                <w:rtl/>
              </w:rPr>
            </w:pPr>
            <w:r>
              <w:t>25</w:t>
            </w:r>
            <w:r>
              <w:rPr>
                <w:rtl/>
              </w:rPr>
              <w:t xml:space="preserve"> إصداراً</w:t>
            </w:r>
            <w:r>
              <w:br/>
              <w:t>(DVD</w:t>
            </w:r>
            <w:r>
              <w:noBreakHyphen/>
              <w:t>ROM)</w:t>
            </w:r>
          </w:p>
        </w:tc>
        <w:tc>
          <w:tcPr>
            <w:tcW w:w="734" w:type="pct"/>
            <w:tcBorders>
              <w:top w:val="single" w:sz="4" w:space="0" w:color="auto"/>
              <w:left w:val="single" w:sz="6" w:space="0" w:color="auto"/>
              <w:bottom w:val="single" w:sz="6" w:space="0" w:color="auto"/>
              <w:right w:val="single" w:sz="4" w:space="0" w:color="auto"/>
            </w:tcBorders>
          </w:tcPr>
          <w:p w:rsidR="004F573A" w:rsidRDefault="004F573A" w:rsidP="0087583B">
            <w:pPr>
              <w:pStyle w:val="Tabletext"/>
              <w:rPr>
                <w:rtl/>
              </w:rPr>
            </w:pPr>
            <w:r>
              <w:t>25</w:t>
            </w:r>
            <w:r>
              <w:rPr>
                <w:rtl/>
              </w:rPr>
              <w:t xml:space="preserve"> إصداراً</w:t>
            </w:r>
            <w:r>
              <w:br/>
              <w:t>(DVD</w:t>
            </w:r>
            <w:r>
              <w:noBreakHyphen/>
              <w:t>ROM)</w:t>
            </w:r>
          </w:p>
        </w:tc>
      </w:tr>
      <w:tr w:rsidR="00D02B97" w:rsidTr="00D02B97">
        <w:trPr>
          <w:cantSplit/>
          <w:jc w:val="center"/>
        </w:trPr>
        <w:tc>
          <w:tcPr>
            <w:tcW w:w="1293" w:type="pct"/>
            <w:tcBorders>
              <w:top w:val="single" w:sz="6" w:space="0" w:color="auto"/>
              <w:left w:val="single" w:sz="4" w:space="0" w:color="auto"/>
              <w:bottom w:val="single" w:sz="6" w:space="0" w:color="auto"/>
              <w:right w:val="single" w:sz="6" w:space="0" w:color="auto"/>
            </w:tcBorders>
            <w:hideMark/>
          </w:tcPr>
          <w:p w:rsidR="004F573A" w:rsidRDefault="004F573A" w:rsidP="0087583B">
            <w:pPr>
              <w:pStyle w:val="Tabletext"/>
              <w:rPr>
                <w:rtl/>
                <w:lang w:bidi="ar-SA"/>
              </w:rPr>
            </w:pPr>
            <w:r>
              <w:rPr>
                <w:rtl/>
              </w:rPr>
              <w:t xml:space="preserve">جدول مواعيد الإذاعة على الموجات الديكامترية </w:t>
            </w:r>
            <w:r>
              <w:t>(HFBC)</w:t>
            </w:r>
          </w:p>
        </w:tc>
        <w:tc>
          <w:tcPr>
            <w:tcW w:w="745" w:type="pct"/>
            <w:tcBorders>
              <w:top w:val="single" w:sz="6" w:space="0" w:color="auto"/>
              <w:left w:val="single" w:sz="6" w:space="0" w:color="auto"/>
              <w:bottom w:val="single" w:sz="6" w:space="0" w:color="auto"/>
              <w:right w:val="single" w:sz="6" w:space="0" w:color="auto"/>
            </w:tcBorders>
            <w:hideMark/>
          </w:tcPr>
          <w:p w:rsidR="004F573A" w:rsidRDefault="004F573A" w:rsidP="0087583B">
            <w:pPr>
              <w:pStyle w:val="Tabletext"/>
            </w:pPr>
            <w:r>
              <w:t>11</w:t>
            </w:r>
            <w:r>
              <w:rPr>
                <w:rtl/>
              </w:rPr>
              <w:t xml:space="preserve"> إصداراً</w:t>
            </w:r>
            <w:r>
              <w:br/>
              <w:t>(CD</w:t>
            </w:r>
            <w:r>
              <w:noBreakHyphen/>
              <w:t>ROM)</w:t>
            </w:r>
          </w:p>
        </w:tc>
        <w:tc>
          <w:tcPr>
            <w:tcW w:w="745" w:type="pct"/>
            <w:tcBorders>
              <w:top w:val="single" w:sz="6" w:space="0" w:color="auto"/>
              <w:left w:val="single" w:sz="6" w:space="0" w:color="auto"/>
              <w:bottom w:val="single" w:sz="6" w:space="0" w:color="auto"/>
              <w:right w:val="single" w:sz="6" w:space="0" w:color="auto"/>
            </w:tcBorders>
            <w:hideMark/>
          </w:tcPr>
          <w:p w:rsidR="004F573A" w:rsidRDefault="004F573A" w:rsidP="0087583B">
            <w:pPr>
              <w:pStyle w:val="Tabletext"/>
            </w:pPr>
            <w:r>
              <w:t>11</w:t>
            </w:r>
            <w:r>
              <w:rPr>
                <w:rtl/>
              </w:rPr>
              <w:t xml:space="preserve"> إصداراً</w:t>
            </w:r>
            <w:r>
              <w:br/>
              <w:t>(CD</w:t>
            </w:r>
            <w:r>
              <w:noBreakHyphen/>
              <w:t>ROM)</w:t>
            </w:r>
          </w:p>
        </w:tc>
        <w:tc>
          <w:tcPr>
            <w:tcW w:w="742" w:type="pct"/>
            <w:tcBorders>
              <w:top w:val="single" w:sz="6" w:space="0" w:color="auto"/>
              <w:left w:val="single" w:sz="6" w:space="0" w:color="auto"/>
              <w:bottom w:val="single" w:sz="6" w:space="0" w:color="auto"/>
              <w:right w:val="single" w:sz="4" w:space="0" w:color="auto"/>
            </w:tcBorders>
            <w:hideMark/>
          </w:tcPr>
          <w:p w:rsidR="004F573A" w:rsidRDefault="004F573A" w:rsidP="0087583B">
            <w:pPr>
              <w:pStyle w:val="Tabletext"/>
            </w:pPr>
            <w:r>
              <w:t>11</w:t>
            </w:r>
            <w:r>
              <w:rPr>
                <w:rtl/>
              </w:rPr>
              <w:t xml:space="preserve"> إصداراً</w:t>
            </w:r>
            <w:r>
              <w:br/>
              <w:t>(CD</w:t>
            </w:r>
            <w:r>
              <w:noBreakHyphen/>
              <w:t>ROM)</w:t>
            </w:r>
          </w:p>
        </w:tc>
        <w:tc>
          <w:tcPr>
            <w:tcW w:w="742" w:type="pct"/>
            <w:tcBorders>
              <w:top w:val="single" w:sz="6" w:space="0" w:color="auto"/>
              <w:left w:val="single" w:sz="6" w:space="0" w:color="auto"/>
              <w:bottom w:val="single" w:sz="6" w:space="0" w:color="auto"/>
              <w:right w:val="single" w:sz="4" w:space="0" w:color="auto"/>
            </w:tcBorders>
            <w:hideMark/>
          </w:tcPr>
          <w:p w:rsidR="004F573A" w:rsidRDefault="004F573A" w:rsidP="0087583B">
            <w:pPr>
              <w:pStyle w:val="Tabletext"/>
            </w:pPr>
            <w:r>
              <w:t>11</w:t>
            </w:r>
            <w:r>
              <w:rPr>
                <w:rtl/>
              </w:rPr>
              <w:t xml:space="preserve"> إصداراً</w:t>
            </w:r>
            <w:r>
              <w:br/>
              <w:t>(CD</w:t>
            </w:r>
            <w:r>
              <w:noBreakHyphen/>
              <w:t>ROM)</w:t>
            </w:r>
          </w:p>
        </w:tc>
        <w:tc>
          <w:tcPr>
            <w:tcW w:w="734" w:type="pct"/>
            <w:tcBorders>
              <w:top w:val="single" w:sz="6" w:space="0" w:color="auto"/>
              <w:left w:val="single" w:sz="6" w:space="0" w:color="auto"/>
              <w:bottom w:val="single" w:sz="6" w:space="0" w:color="auto"/>
              <w:right w:val="single" w:sz="4" w:space="0" w:color="auto"/>
            </w:tcBorders>
          </w:tcPr>
          <w:p w:rsidR="004F573A" w:rsidRDefault="004F573A" w:rsidP="0087583B">
            <w:pPr>
              <w:pStyle w:val="Tabletext"/>
            </w:pPr>
            <w:r>
              <w:t>11</w:t>
            </w:r>
            <w:r>
              <w:rPr>
                <w:rtl/>
              </w:rPr>
              <w:t xml:space="preserve"> إصداراً</w:t>
            </w:r>
            <w:r>
              <w:br/>
              <w:t>(CD</w:t>
            </w:r>
            <w:r>
              <w:noBreakHyphen/>
              <w:t>ROM)</w:t>
            </w:r>
          </w:p>
        </w:tc>
      </w:tr>
      <w:tr w:rsidR="00D02B97" w:rsidTr="00D02B97">
        <w:trPr>
          <w:cantSplit/>
          <w:jc w:val="center"/>
        </w:trPr>
        <w:tc>
          <w:tcPr>
            <w:tcW w:w="1293" w:type="pct"/>
            <w:tcBorders>
              <w:top w:val="single" w:sz="6" w:space="0" w:color="auto"/>
              <w:left w:val="single" w:sz="4" w:space="0" w:color="auto"/>
              <w:bottom w:val="single" w:sz="6" w:space="0" w:color="auto"/>
              <w:right w:val="single" w:sz="6" w:space="0" w:color="auto"/>
            </w:tcBorders>
            <w:hideMark/>
          </w:tcPr>
          <w:p w:rsidR="004F573A" w:rsidRDefault="004F573A" w:rsidP="0087583B">
            <w:pPr>
              <w:pStyle w:val="Tabletext"/>
            </w:pPr>
            <w:r>
              <w:rPr>
                <w:rtl/>
              </w:rPr>
              <w:t xml:space="preserve">قائمة الترددات الدولية </w:t>
            </w:r>
            <w:r>
              <w:t>(IFL)</w:t>
            </w:r>
            <w:r>
              <w:rPr>
                <w:rtl/>
              </w:rPr>
              <w:t xml:space="preserve"> (الخدمات للأرض)</w:t>
            </w:r>
          </w:p>
        </w:tc>
        <w:tc>
          <w:tcPr>
            <w:tcW w:w="745" w:type="pct"/>
            <w:tcBorders>
              <w:top w:val="single" w:sz="6" w:space="0" w:color="auto"/>
              <w:left w:val="single" w:sz="6" w:space="0" w:color="auto"/>
              <w:bottom w:val="single" w:sz="6" w:space="0" w:color="auto"/>
              <w:right w:val="single" w:sz="6"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45" w:type="pct"/>
            <w:tcBorders>
              <w:top w:val="single" w:sz="6" w:space="0" w:color="auto"/>
              <w:left w:val="single" w:sz="6" w:space="0" w:color="auto"/>
              <w:bottom w:val="single" w:sz="6" w:space="0" w:color="auto"/>
              <w:right w:val="single" w:sz="6"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42" w:type="pct"/>
            <w:tcBorders>
              <w:top w:val="single" w:sz="6" w:space="0" w:color="auto"/>
              <w:left w:val="single" w:sz="6" w:space="0" w:color="auto"/>
              <w:bottom w:val="single" w:sz="6" w:space="0" w:color="auto"/>
              <w:right w:val="single" w:sz="4"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42" w:type="pct"/>
            <w:tcBorders>
              <w:top w:val="single" w:sz="6" w:space="0" w:color="auto"/>
              <w:left w:val="single" w:sz="6" w:space="0" w:color="auto"/>
              <w:bottom w:val="single" w:sz="6" w:space="0" w:color="auto"/>
              <w:right w:val="single" w:sz="4"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34" w:type="pct"/>
            <w:tcBorders>
              <w:top w:val="single" w:sz="6" w:space="0" w:color="auto"/>
              <w:left w:val="single" w:sz="6" w:space="0" w:color="auto"/>
              <w:bottom w:val="single" w:sz="6" w:space="0" w:color="auto"/>
              <w:right w:val="single" w:sz="4" w:space="0" w:color="auto"/>
            </w:tcBorders>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r>
      <w:tr w:rsidR="00D02B97" w:rsidTr="00D02B97">
        <w:trPr>
          <w:cantSplit/>
          <w:jc w:val="center"/>
        </w:trPr>
        <w:tc>
          <w:tcPr>
            <w:tcW w:w="1293" w:type="pct"/>
            <w:tcBorders>
              <w:top w:val="single" w:sz="6" w:space="0" w:color="auto"/>
              <w:left w:val="single" w:sz="4" w:space="0" w:color="auto"/>
              <w:bottom w:val="single" w:sz="6" w:space="0" w:color="auto"/>
              <w:right w:val="single" w:sz="6" w:space="0" w:color="auto"/>
            </w:tcBorders>
            <w:hideMark/>
          </w:tcPr>
          <w:p w:rsidR="004F573A" w:rsidRDefault="004F573A" w:rsidP="0087583B">
            <w:pPr>
              <w:pStyle w:val="Tabletext"/>
            </w:pPr>
            <w:r>
              <w:rPr>
                <w:rtl/>
              </w:rPr>
              <w:t>خطط أنظمة الأرض</w:t>
            </w:r>
          </w:p>
        </w:tc>
        <w:tc>
          <w:tcPr>
            <w:tcW w:w="745" w:type="pct"/>
            <w:tcBorders>
              <w:top w:val="single" w:sz="6" w:space="0" w:color="auto"/>
              <w:left w:val="single" w:sz="6" w:space="0" w:color="auto"/>
              <w:bottom w:val="single" w:sz="6" w:space="0" w:color="auto"/>
              <w:right w:val="single" w:sz="6"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45" w:type="pct"/>
            <w:tcBorders>
              <w:top w:val="single" w:sz="6" w:space="0" w:color="auto"/>
              <w:left w:val="single" w:sz="6" w:space="0" w:color="auto"/>
              <w:bottom w:val="single" w:sz="6" w:space="0" w:color="auto"/>
              <w:right w:val="single" w:sz="6"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42" w:type="pct"/>
            <w:tcBorders>
              <w:top w:val="single" w:sz="6" w:space="0" w:color="auto"/>
              <w:left w:val="single" w:sz="6" w:space="0" w:color="auto"/>
              <w:bottom w:val="single" w:sz="6" w:space="0" w:color="auto"/>
              <w:right w:val="single" w:sz="4"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42" w:type="pct"/>
            <w:tcBorders>
              <w:top w:val="single" w:sz="6" w:space="0" w:color="auto"/>
              <w:left w:val="single" w:sz="6" w:space="0" w:color="auto"/>
              <w:bottom w:val="single" w:sz="6" w:space="0" w:color="auto"/>
              <w:right w:val="single" w:sz="4"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34" w:type="pct"/>
            <w:tcBorders>
              <w:top w:val="single" w:sz="6" w:space="0" w:color="auto"/>
              <w:left w:val="single" w:sz="6" w:space="0" w:color="auto"/>
              <w:bottom w:val="single" w:sz="6" w:space="0" w:color="auto"/>
              <w:right w:val="single" w:sz="4" w:space="0" w:color="auto"/>
            </w:tcBorders>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r>
      <w:tr w:rsidR="00D02B97" w:rsidTr="00D02B97">
        <w:trPr>
          <w:cantSplit/>
          <w:jc w:val="center"/>
        </w:trPr>
        <w:tc>
          <w:tcPr>
            <w:tcW w:w="1293" w:type="pct"/>
            <w:tcBorders>
              <w:top w:val="single" w:sz="6" w:space="0" w:color="auto"/>
              <w:left w:val="single" w:sz="4" w:space="0" w:color="auto"/>
              <w:bottom w:val="single" w:sz="4" w:space="0" w:color="auto"/>
              <w:right w:val="single" w:sz="6" w:space="0" w:color="auto"/>
            </w:tcBorders>
            <w:hideMark/>
          </w:tcPr>
          <w:p w:rsidR="004F573A" w:rsidRDefault="004F573A" w:rsidP="0087583B">
            <w:pPr>
              <w:pStyle w:val="Tabletext"/>
            </w:pPr>
            <w:r>
              <w:rPr>
                <w:rtl/>
              </w:rPr>
              <w:t>تمهيد لقائمة الترددات الدولية</w:t>
            </w:r>
            <w:r w:rsidR="00D02B97">
              <w:rPr>
                <w:rFonts w:hint="cs"/>
                <w:rtl/>
              </w:rPr>
              <w:t> </w:t>
            </w:r>
            <w:r>
              <w:t>(IFL)</w:t>
            </w:r>
          </w:p>
        </w:tc>
        <w:tc>
          <w:tcPr>
            <w:tcW w:w="745" w:type="pct"/>
            <w:tcBorders>
              <w:top w:val="single" w:sz="6" w:space="0" w:color="auto"/>
              <w:left w:val="single" w:sz="6" w:space="0" w:color="auto"/>
              <w:bottom w:val="single" w:sz="4" w:space="0" w:color="auto"/>
              <w:right w:val="single" w:sz="6" w:space="0" w:color="auto"/>
            </w:tcBorders>
            <w:hideMark/>
          </w:tcPr>
          <w:p w:rsidR="004F573A" w:rsidRDefault="004F573A" w:rsidP="0087583B">
            <w:pPr>
              <w:pStyle w:val="Tabletext"/>
              <w:rPr>
                <w:rtl/>
                <w:lang w:bidi="ar-SA"/>
              </w:rPr>
            </w:pPr>
            <w:r>
              <w:t>25</w:t>
            </w:r>
            <w:r>
              <w:rPr>
                <w:rtl/>
              </w:rPr>
              <w:t xml:space="preserve"> إصداراً</w:t>
            </w:r>
            <w:r>
              <w:br/>
            </w:r>
            <w:r>
              <w:rPr>
                <w:rtl/>
              </w:rPr>
              <w:t xml:space="preserve">(متضمنة في كل نشرة </w:t>
            </w:r>
            <w:r>
              <w:t>BR IFIC</w:t>
            </w:r>
            <w:r>
              <w:rPr>
                <w:rtl/>
              </w:rPr>
              <w:t>)</w:t>
            </w:r>
          </w:p>
        </w:tc>
        <w:tc>
          <w:tcPr>
            <w:tcW w:w="745" w:type="pct"/>
            <w:tcBorders>
              <w:top w:val="single" w:sz="6" w:space="0" w:color="auto"/>
              <w:left w:val="single" w:sz="6" w:space="0" w:color="auto"/>
              <w:bottom w:val="single" w:sz="4" w:space="0" w:color="auto"/>
              <w:right w:val="single" w:sz="6"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42" w:type="pct"/>
            <w:tcBorders>
              <w:top w:val="single" w:sz="6" w:space="0" w:color="auto"/>
              <w:left w:val="single" w:sz="6" w:space="0" w:color="auto"/>
              <w:bottom w:val="single" w:sz="4" w:space="0" w:color="auto"/>
              <w:right w:val="single" w:sz="4"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42" w:type="pct"/>
            <w:tcBorders>
              <w:top w:val="single" w:sz="6" w:space="0" w:color="auto"/>
              <w:left w:val="single" w:sz="6" w:space="0" w:color="auto"/>
              <w:bottom w:val="single" w:sz="4" w:space="0" w:color="auto"/>
              <w:right w:val="single" w:sz="4" w:space="0" w:color="auto"/>
            </w:tcBorders>
            <w:hideMark/>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c>
          <w:tcPr>
            <w:tcW w:w="734" w:type="pct"/>
            <w:tcBorders>
              <w:top w:val="single" w:sz="6" w:space="0" w:color="auto"/>
              <w:left w:val="single" w:sz="6" w:space="0" w:color="auto"/>
              <w:bottom w:val="single" w:sz="4" w:space="0" w:color="auto"/>
              <w:right w:val="single" w:sz="4" w:space="0" w:color="auto"/>
            </w:tcBorders>
          </w:tcPr>
          <w:p w:rsidR="004F573A" w:rsidRDefault="004F573A" w:rsidP="0087583B">
            <w:pPr>
              <w:pStyle w:val="Tabletext"/>
            </w:pPr>
            <w:r>
              <w:t>25</w:t>
            </w:r>
            <w:r>
              <w:rPr>
                <w:rtl/>
              </w:rPr>
              <w:t xml:space="preserve"> إصداراً</w:t>
            </w:r>
            <w:r>
              <w:br/>
            </w:r>
            <w:r>
              <w:rPr>
                <w:rtl/>
              </w:rPr>
              <w:t xml:space="preserve">(متضمنة في كل نشرة </w:t>
            </w:r>
            <w:r>
              <w:t>BR IFIC</w:t>
            </w:r>
            <w:r>
              <w:rPr>
                <w:rtl/>
              </w:rPr>
              <w:t>)</w:t>
            </w:r>
          </w:p>
        </w:tc>
      </w:tr>
    </w:tbl>
    <w:p w:rsidR="004F573A" w:rsidRDefault="004F573A" w:rsidP="004F573A">
      <w:pPr>
        <w:pStyle w:val="Heading3"/>
        <w:rPr>
          <w:rFonts w:ascii="Times New Roman" w:hAnsi="Times New Roman"/>
        </w:rPr>
      </w:pPr>
      <w:r>
        <w:lastRenderedPageBreak/>
        <w:t>2.1.8</w:t>
      </w:r>
      <w:r>
        <w:rPr>
          <w:rtl/>
        </w:rPr>
        <w:tab/>
      </w:r>
      <w:bookmarkStart w:id="9" w:name="_Toc428969643"/>
      <w:r>
        <w:rPr>
          <w:rtl/>
        </w:rPr>
        <w:t>منشورات الخدمة</w:t>
      </w:r>
      <w:bookmarkEnd w:id="9"/>
    </w:p>
    <w:p w:rsidR="004F573A" w:rsidRDefault="004F573A" w:rsidP="004F573A">
      <w:pPr>
        <w:pStyle w:val="Heading4"/>
        <w:rPr>
          <w:lang w:eastAsia="zh-CN"/>
        </w:rPr>
      </w:pPr>
      <w:r>
        <w:t>1.2.1.8</w:t>
      </w:r>
      <w:r>
        <w:rPr>
          <w:rtl/>
        </w:rPr>
        <w:tab/>
        <w:t>معلومات أساسية وملاحظات عامة</w:t>
      </w:r>
    </w:p>
    <w:p w:rsidR="004F573A" w:rsidRDefault="004F573A" w:rsidP="004F573A">
      <w:pPr>
        <w:rPr>
          <w:rtl/>
        </w:rPr>
      </w:pPr>
      <w:r>
        <w:rPr>
          <w:rtl/>
          <w:lang w:bidi="ar-EG"/>
        </w:rPr>
        <w:t>يُعد المكتب ويصدر منشورات خدمات مختلفة، على النحو المحدد في المادة </w:t>
      </w:r>
      <w:r w:rsidRPr="00AD2365">
        <w:rPr>
          <w:b/>
          <w:bCs/>
        </w:rPr>
        <w:t>20</w:t>
      </w:r>
      <w:r>
        <w:rPr>
          <w:rtl/>
        </w:rPr>
        <w:t xml:space="preserve"> من لوائح الراديو</w:t>
      </w:r>
      <w:r>
        <w:rPr>
          <w:rFonts w:hint="cs"/>
          <w:rtl/>
        </w:rPr>
        <w:t>.</w:t>
      </w:r>
    </w:p>
    <w:p w:rsidR="004F573A" w:rsidRPr="00D511D3" w:rsidRDefault="004F573A" w:rsidP="00D511D3">
      <w:pPr>
        <w:rPr>
          <w:rtl/>
        </w:rPr>
      </w:pPr>
      <w:r w:rsidRPr="00D511D3">
        <w:rPr>
          <w:rtl/>
        </w:rPr>
        <w:t>ونظراً لأهمية المعلومات التشغيلية الواردة في منشورات الخدمات المتعلقة بالأنشطة البحرية، لا</w:t>
      </w:r>
      <w:r w:rsidR="00D511D3">
        <w:rPr>
          <w:rFonts w:hint="cs"/>
          <w:rtl/>
        </w:rPr>
        <w:t> </w:t>
      </w:r>
      <w:r w:rsidRPr="00D511D3">
        <w:rPr>
          <w:rtl/>
        </w:rPr>
        <w:t xml:space="preserve">سيما فيما يتعلق بالسلامة، يتعين على الإدارات التبليغ عن التعديلات اللازمة، على النحو المنصوص عليه في الرقم </w:t>
      </w:r>
      <w:r w:rsidRPr="00D511D3">
        <w:rPr>
          <w:b/>
          <w:bCs/>
        </w:rPr>
        <w:t>16</w:t>
      </w:r>
      <w:r w:rsidRPr="00D511D3">
        <w:rPr>
          <w:b/>
          <w:bCs/>
          <w:lang w:val="en-CA"/>
        </w:rPr>
        <w:t>.</w:t>
      </w:r>
      <w:r w:rsidRPr="00D511D3">
        <w:rPr>
          <w:b/>
          <w:bCs/>
        </w:rPr>
        <w:t>20</w:t>
      </w:r>
      <w:r w:rsidRPr="00D511D3">
        <w:rPr>
          <w:rtl/>
        </w:rPr>
        <w:t xml:space="preserve"> في لوائح الراديو. و</w:t>
      </w:r>
      <w:r w:rsidRPr="00D511D3">
        <w:rPr>
          <w:rFonts w:hint="cs"/>
          <w:rtl/>
        </w:rPr>
        <w:t xml:space="preserve">مع ذلك، </w:t>
      </w:r>
      <w:r w:rsidR="0087583B" w:rsidRPr="00D511D3">
        <w:rPr>
          <w:rtl/>
        </w:rPr>
        <w:t>لا</w:t>
      </w:r>
      <w:r w:rsidR="0087583B" w:rsidRPr="00D511D3">
        <w:rPr>
          <w:rFonts w:hint="cs"/>
          <w:rtl/>
        </w:rPr>
        <w:t> </w:t>
      </w:r>
      <w:r w:rsidRPr="00D511D3">
        <w:rPr>
          <w:rtl/>
        </w:rPr>
        <w:t xml:space="preserve">بد من الإشارة إلى أن المخاوف التي </w:t>
      </w:r>
      <w:r w:rsidRPr="00D511D3">
        <w:rPr>
          <w:rFonts w:hint="cs"/>
          <w:rtl/>
        </w:rPr>
        <w:t>أثارها المكتب في اجتماعات الفريق الاستشاري السابقة</w:t>
      </w:r>
      <w:r w:rsidRPr="00D511D3">
        <w:rPr>
          <w:rtl/>
        </w:rPr>
        <w:t xml:space="preserve">، </w:t>
      </w:r>
      <w:r w:rsidRPr="00D511D3">
        <w:rPr>
          <w:rFonts w:hint="cs"/>
          <w:rtl/>
        </w:rPr>
        <w:t xml:space="preserve">من </w:t>
      </w:r>
      <w:r w:rsidR="00BB372E" w:rsidRPr="00D511D3">
        <w:rPr>
          <w:rFonts w:hint="cs"/>
          <w:rtl/>
        </w:rPr>
        <w:t>حيث إن</w:t>
      </w:r>
      <w:r w:rsidRPr="00D511D3">
        <w:rPr>
          <w:rtl/>
        </w:rPr>
        <w:t xml:space="preserve"> الإدارات لا تزود المكتب دوماً بتحديثات منتظمة للمعلومات، لا تزال قائمة.</w:t>
      </w:r>
    </w:p>
    <w:p w:rsidR="004F573A" w:rsidRDefault="004F573A" w:rsidP="004F573A">
      <w:pPr>
        <w:rPr>
          <w:rtl/>
          <w:lang w:bidi="ar-SY"/>
        </w:rPr>
      </w:pPr>
      <w:r>
        <w:rPr>
          <w:rtl/>
        </w:rPr>
        <w:t xml:space="preserve">وعلاوةً على ذلك، فإن المعلومات الواردة في منشورات الخدمات ذات الصلة بالأنشطة البحرية، ولا سيما تخصيصات هويات </w:t>
      </w:r>
      <w:r>
        <w:rPr>
          <w:spacing w:val="-10"/>
          <w:rtl/>
        </w:rPr>
        <w:t xml:space="preserve">محطات السفن والخدمة المتنقلة البحرية (القائمة </w:t>
      </w:r>
      <w:r>
        <w:rPr>
          <w:spacing w:val="-10"/>
          <w:lang w:val="en-CA"/>
        </w:rPr>
        <w:t>V</w:t>
      </w:r>
      <w:r>
        <w:rPr>
          <w:spacing w:val="-10"/>
          <w:rtl/>
        </w:rPr>
        <w:t>)، تستخدم أيضاً لإجراءات إدارية أخرى (من قبيل الأهلية لرقم تعرف هوية بحرية </w:t>
      </w:r>
      <w:r>
        <w:rPr>
          <w:spacing w:val="-10"/>
          <w:lang w:val="en-CA"/>
        </w:rPr>
        <w:t>MID</w:t>
      </w:r>
      <w:r>
        <w:rPr>
          <w:spacing w:val="-10"/>
          <w:rtl/>
        </w:rPr>
        <w:t> إضافي).</w:t>
      </w:r>
    </w:p>
    <w:p w:rsidR="004F573A" w:rsidRDefault="004F573A" w:rsidP="004F573A">
      <w:pPr>
        <w:pStyle w:val="Heading4"/>
        <w:rPr>
          <w:rtl/>
          <w:lang w:bidi="ar-SY"/>
        </w:rPr>
      </w:pPr>
      <w:r>
        <w:t>2</w:t>
      </w:r>
      <w:r>
        <w:rPr>
          <w:lang w:val="en-GB"/>
        </w:rPr>
        <w:t>.</w:t>
      </w:r>
      <w:r>
        <w:t>2</w:t>
      </w:r>
      <w:r>
        <w:rPr>
          <w:lang w:val="en-GB"/>
        </w:rPr>
        <w:t>.</w:t>
      </w:r>
      <w:r>
        <w:t>1</w:t>
      </w:r>
      <w:r>
        <w:rPr>
          <w:lang w:val="en-GB"/>
        </w:rPr>
        <w:t>.</w:t>
      </w:r>
      <w:r>
        <w:t>8</w:t>
      </w:r>
      <w:r>
        <w:rPr>
          <w:rtl/>
          <w:lang w:bidi="ar-SY"/>
        </w:rPr>
        <w:tab/>
        <w:t xml:space="preserve">قائمة بالمحطات الساحلية ومحطات الخدمة الخاصة (القائمة </w:t>
      </w:r>
      <w:r>
        <w:rPr>
          <w:lang w:val="en-GB"/>
        </w:rPr>
        <w:t>IV</w:t>
      </w:r>
      <w:r>
        <w:rPr>
          <w:rtl/>
          <w:lang w:bidi="ar-SY"/>
        </w:rPr>
        <w:t>) وقائمة بمحطات السفن</w:t>
      </w:r>
    </w:p>
    <w:p w:rsidR="004F573A" w:rsidRDefault="004F573A" w:rsidP="004F573A">
      <w:pPr>
        <w:rPr>
          <w:rtl/>
          <w:lang w:bidi="ar-SY"/>
        </w:rPr>
      </w:pPr>
      <w:r>
        <w:rPr>
          <w:rtl/>
          <w:lang w:bidi="ar-SY"/>
        </w:rPr>
        <w:t xml:space="preserve">تم إعداد طبعتين من القائمة </w:t>
      </w:r>
      <w:r>
        <w:rPr>
          <w:lang w:val="en-GB"/>
        </w:rPr>
        <w:t>IV</w:t>
      </w:r>
      <w:r>
        <w:rPr>
          <w:rtl/>
          <w:lang w:bidi="ar-SY"/>
        </w:rPr>
        <w:t xml:space="preserve"> خلال الفترة المشمولة بالتقرير. </w:t>
      </w:r>
      <w:r w:rsidRPr="00115C87">
        <w:rPr>
          <w:rtl/>
          <w:lang w:bidi="ar-SY"/>
        </w:rPr>
        <w:t xml:space="preserve">وتتكون هذه القائمة من كتيب ورقي يحتوي على تمهيد وجداول مرجعية وقرص </w:t>
      </w:r>
      <w:r w:rsidRPr="00115C87">
        <w:t>CD</w:t>
      </w:r>
      <w:r w:rsidRPr="00115C87">
        <w:noBreakHyphen/>
        <w:t>ROM</w:t>
      </w:r>
      <w:r w:rsidRPr="00115C87">
        <w:rPr>
          <w:rtl/>
          <w:lang w:bidi="ar-SY"/>
        </w:rPr>
        <w:t xml:space="preserve"> يحتوي على</w:t>
      </w:r>
      <w:r>
        <w:rPr>
          <w:rFonts w:hint="cs"/>
          <w:rtl/>
          <w:lang w:bidi="ar-SY"/>
        </w:rPr>
        <w:t xml:space="preserve"> محتوى الكتيب فضلاً عن</w:t>
      </w:r>
      <w:r w:rsidRPr="00115C87">
        <w:rPr>
          <w:rtl/>
          <w:lang w:bidi="ar-SY"/>
        </w:rPr>
        <w:t xml:space="preserve"> المعلومات المبلغة إلى المكتب عن المح</w:t>
      </w:r>
      <w:r>
        <w:rPr>
          <w:rtl/>
          <w:lang w:bidi="ar-SY"/>
        </w:rPr>
        <w:t>طات الساحلية والمحطات التجريبية</w:t>
      </w:r>
      <w:r w:rsidRPr="00115C87">
        <w:rPr>
          <w:rtl/>
          <w:lang w:bidi="ar-SY"/>
        </w:rPr>
        <w:t xml:space="preserve"> ومحطات الموانئ ومحطات أنظمة خدمة حركة السفن </w:t>
      </w:r>
      <w:r w:rsidRPr="00115C87">
        <w:rPr>
          <w:lang w:val="en-GB"/>
        </w:rPr>
        <w:t>(VTS)</w:t>
      </w:r>
      <w:r w:rsidRPr="00115C87">
        <w:rPr>
          <w:rtl/>
          <w:lang w:bidi="ar-SY"/>
        </w:rPr>
        <w:t>، وما إلى ذلك.</w:t>
      </w:r>
    </w:p>
    <w:p w:rsidR="00D02B97" w:rsidRDefault="004F573A" w:rsidP="00D02B97">
      <w:pPr>
        <w:rPr>
          <w:rtl/>
          <w:lang w:bidi="ar-SY"/>
        </w:rPr>
      </w:pPr>
      <w:r>
        <w:rPr>
          <w:rtl/>
          <w:lang w:bidi="ar-SY"/>
        </w:rPr>
        <w:t xml:space="preserve">والمعلومات المتعلقة بهذه القائمة متاحة أيضاً عبر نظام المعلومات على الخط، نظام النفاذ إلى قاعدة بيانات الخدمات البحرية المتنقلة والبحث فيها </w:t>
      </w:r>
      <w:r>
        <w:rPr>
          <w:lang w:val="en-GB"/>
        </w:rPr>
        <w:t>(MARS)</w:t>
      </w:r>
      <w:r>
        <w:rPr>
          <w:rtl/>
          <w:lang w:bidi="ar-SY"/>
        </w:rPr>
        <w:t xml:space="preserve"> لدى الاتحاد.</w:t>
      </w:r>
      <w:r>
        <w:rPr>
          <w:lang w:bidi="ar-SY"/>
        </w:rPr>
        <w:t xml:space="preserve"> </w:t>
      </w:r>
      <w:r w:rsidRPr="00115C87">
        <w:rPr>
          <w:rtl/>
          <w:lang w:bidi="ar-SY"/>
        </w:rPr>
        <w:t>وبالإضافة</w:t>
      </w:r>
      <w:r w:rsidRPr="00AD2365">
        <w:rPr>
          <w:rtl/>
          <w:lang w:bidi="ar-SY"/>
        </w:rPr>
        <w:t xml:space="preserve"> إلى ذلك، يواصل </w:t>
      </w:r>
      <w:r>
        <w:rPr>
          <w:rFonts w:hint="cs"/>
          <w:rtl/>
          <w:lang w:bidi="ar-SY"/>
        </w:rPr>
        <w:t>ال</w:t>
      </w:r>
      <w:r>
        <w:rPr>
          <w:rtl/>
          <w:lang w:bidi="ar-SY"/>
        </w:rPr>
        <w:t>مكتب</w:t>
      </w:r>
      <w:r>
        <w:rPr>
          <w:rFonts w:hint="cs"/>
          <w:rtl/>
          <w:lang w:bidi="ar-SY"/>
        </w:rPr>
        <w:t xml:space="preserve">، </w:t>
      </w:r>
      <w:r w:rsidRPr="00AD2365">
        <w:rPr>
          <w:rtl/>
          <w:lang w:bidi="ar-SY"/>
        </w:rPr>
        <w:t xml:space="preserve">كل ستة أشهر، تقديم تجميع </w:t>
      </w:r>
      <w:r>
        <w:rPr>
          <w:rFonts w:hint="cs"/>
          <w:rtl/>
          <w:lang w:bidi="ar-SY"/>
        </w:rPr>
        <w:t>ل</w:t>
      </w:r>
      <w:r w:rsidRPr="00AD2365">
        <w:rPr>
          <w:rtl/>
          <w:lang w:bidi="ar-SY"/>
        </w:rPr>
        <w:t xml:space="preserve">كل التغييرات </w:t>
      </w:r>
      <w:r>
        <w:rPr>
          <w:rFonts w:hint="cs"/>
          <w:rtl/>
          <w:lang w:bidi="ar-SY"/>
        </w:rPr>
        <w:t>التي أبلغت إلى</w:t>
      </w:r>
      <w:r w:rsidRPr="00AD2365">
        <w:rPr>
          <w:rtl/>
          <w:lang w:bidi="ar-SY"/>
        </w:rPr>
        <w:t xml:space="preserve"> الاتحاد لهذه الفترة.</w:t>
      </w:r>
    </w:p>
    <w:p w:rsidR="004F573A" w:rsidRDefault="004F573A" w:rsidP="00D02B97">
      <w:pPr>
        <w:pStyle w:val="Heading4"/>
        <w:rPr>
          <w:rtl/>
        </w:rPr>
      </w:pPr>
      <w:r w:rsidRPr="00AD2365">
        <w:t>3</w:t>
      </w:r>
      <w:r w:rsidRPr="00AD2365">
        <w:rPr>
          <w:lang w:val="en-GB"/>
        </w:rPr>
        <w:t>.</w:t>
      </w:r>
      <w:r w:rsidRPr="00AD2365">
        <w:t>2</w:t>
      </w:r>
      <w:r w:rsidRPr="00AD2365">
        <w:rPr>
          <w:lang w:val="en-GB"/>
        </w:rPr>
        <w:t>.</w:t>
      </w:r>
      <w:r w:rsidRPr="00AD2365">
        <w:t>1</w:t>
      </w:r>
      <w:r w:rsidRPr="00AD2365">
        <w:rPr>
          <w:lang w:val="en-GB"/>
        </w:rPr>
        <w:t>.</w:t>
      </w:r>
      <w:r w:rsidRPr="00AD2365">
        <w:t>8</w:t>
      </w:r>
      <w:r w:rsidRPr="00AD2365">
        <w:rPr>
          <w:rtl/>
        </w:rPr>
        <w:tab/>
        <w:t xml:space="preserve">قائمة محطات السفن وتخصيصات هويات الخدمة المتنقلة البحرية (القائمة </w:t>
      </w:r>
      <w:r w:rsidRPr="00AD2365">
        <w:rPr>
          <w:lang w:val="en-GB"/>
        </w:rPr>
        <w:t>V</w:t>
      </w:r>
      <w:r w:rsidRPr="00AD2365">
        <w:rPr>
          <w:rtl/>
        </w:rPr>
        <w:t>)</w:t>
      </w:r>
    </w:p>
    <w:p w:rsidR="004F573A" w:rsidRPr="004B102F" w:rsidRDefault="004F573A" w:rsidP="0087583B">
      <w:pPr>
        <w:rPr>
          <w:spacing w:val="-4"/>
          <w:rtl/>
        </w:rPr>
      </w:pPr>
      <w:r w:rsidRPr="004B102F">
        <w:rPr>
          <w:spacing w:val="-4"/>
          <w:rtl/>
          <w:lang w:bidi="ar-SY"/>
        </w:rPr>
        <w:t xml:space="preserve">تم إعداد أربع طبعات من القائمة </w:t>
      </w:r>
      <w:r w:rsidRPr="004B102F">
        <w:rPr>
          <w:spacing w:val="-4"/>
          <w:lang w:val="en-GB"/>
        </w:rPr>
        <w:t>V</w:t>
      </w:r>
      <w:r w:rsidRPr="004B102F">
        <w:rPr>
          <w:spacing w:val="-4"/>
          <w:rtl/>
          <w:lang w:bidi="ar-SY"/>
        </w:rPr>
        <w:t xml:space="preserve"> خلال الفترة المشمولة بالتقرير. وتتكون هذه القائمة من كتيب ورقي يحتوي على تمهيد وجداول مرجعية وقرص </w:t>
      </w:r>
      <w:r w:rsidRPr="004B102F">
        <w:rPr>
          <w:spacing w:val="-4"/>
        </w:rPr>
        <w:t>CD</w:t>
      </w:r>
      <w:r w:rsidRPr="004B102F">
        <w:rPr>
          <w:spacing w:val="-4"/>
        </w:rPr>
        <w:noBreakHyphen/>
        <w:t>ROM</w:t>
      </w:r>
      <w:r w:rsidRPr="004B102F">
        <w:rPr>
          <w:rFonts w:hint="cs"/>
          <w:spacing w:val="-4"/>
          <w:rtl/>
          <w:lang w:bidi="ar-SY"/>
        </w:rPr>
        <w:t xml:space="preserve"> يشتمل على محتويات الكتيب إلى جانب</w:t>
      </w:r>
      <w:r w:rsidRPr="004B102F">
        <w:rPr>
          <w:spacing w:val="-4"/>
          <w:rtl/>
          <w:lang w:bidi="ar-SY"/>
        </w:rPr>
        <w:t xml:space="preserve"> المعلومات المبلغة إلى المكتب عن محطات السفن والمحطات الساحلية </w:t>
      </w:r>
      <w:r w:rsidRPr="004B102F">
        <w:rPr>
          <w:spacing w:val="-4"/>
          <w:rtl/>
        </w:rPr>
        <w:t xml:space="preserve">المخصص لها رمز الخدمة المتنقلة البحرية </w:t>
      </w:r>
      <w:r w:rsidRPr="004B102F">
        <w:rPr>
          <w:spacing w:val="-4"/>
        </w:rPr>
        <w:t>(MMSI)</w:t>
      </w:r>
      <w:r w:rsidRPr="004B102F">
        <w:rPr>
          <w:spacing w:val="-4"/>
          <w:rtl/>
        </w:rPr>
        <w:t xml:space="preserve"> وطائرات البحث والإنقاذ </w:t>
      </w:r>
      <w:r w:rsidRPr="004B102F">
        <w:rPr>
          <w:spacing w:val="-4"/>
          <w:lang w:val="en-CA"/>
        </w:rPr>
        <w:t>(SAR)</w:t>
      </w:r>
      <w:r w:rsidRPr="004B102F">
        <w:rPr>
          <w:spacing w:val="-4"/>
          <w:rtl/>
        </w:rPr>
        <w:t xml:space="preserve"> المخصص لها رقم</w:t>
      </w:r>
      <w:r w:rsidR="0087583B" w:rsidRPr="004B102F">
        <w:rPr>
          <w:rFonts w:hint="cs"/>
          <w:spacing w:val="-4"/>
          <w:rtl/>
        </w:rPr>
        <w:t> </w:t>
      </w:r>
      <w:r w:rsidRPr="004B102F">
        <w:rPr>
          <w:spacing w:val="-4"/>
          <w:lang w:val="en-CA"/>
        </w:rPr>
        <w:t>MMSI</w:t>
      </w:r>
      <w:r w:rsidRPr="004B102F">
        <w:rPr>
          <w:rFonts w:hint="cs"/>
          <w:spacing w:val="-4"/>
          <w:rtl/>
        </w:rPr>
        <w:t>،</w:t>
      </w:r>
      <w:r w:rsidR="00D02B97" w:rsidRPr="004B102F">
        <w:rPr>
          <w:spacing w:val="-4"/>
          <w:rtl/>
        </w:rPr>
        <w:t xml:space="preserve"> وما</w:t>
      </w:r>
      <w:r w:rsidR="00D02B97" w:rsidRPr="004B102F">
        <w:rPr>
          <w:rFonts w:hint="cs"/>
          <w:spacing w:val="-4"/>
          <w:rtl/>
        </w:rPr>
        <w:t> </w:t>
      </w:r>
      <w:r w:rsidR="00D02B97" w:rsidRPr="004B102F">
        <w:rPr>
          <w:spacing w:val="-4"/>
          <w:rtl/>
        </w:rPr>
        <w:t>إلى</w:t>
      </w:r>
      <w:r w:rsidR="00D02B97" w:rsidRPr="004B102F">
        <w:rPr>
          <w:rFonts w:hint="cs"/>
          <w:spacing w:val="-4"/>
          <w:rtl/>
        </w:rPr>
        <w:t> </w:t>
      </w:r>
      <w:r w:rsidRPr="004B102F">
        <w:rPr>
          <w:spacing w:val="-4"/>
          <w:rtl/>
        </w:rPr>
        <w:t>ذلك.</w:t>
      </w:r>
    </w:p>
    <w:p w:rsidR="004F573A" w:rsidRDefault="004F573A" w:rsidP="004F573A">
      <w:pPr>
        <w:rPr>
          <w:rtl/>
          <w:lang w:bidi="ar-SY"/>
        </w:rPr>
      </w:pPr>
      <w:r>
        <w:rPr>
          <w:rtl/>
          <w:lang w:bidi="ar-SY"/>
        </w:rPr>
        <w:t>والمعلومات المتعلقة بهذ</w:t>
      </w:r>
      <w:r>
        <w:rPr>
          <w:rFonts w:hint="cs"/>
          <w:rtl/>
          <w:lang w:bidi="ar-SY"/>
        </w:rPr>
        <w:t>ه</w:t>
      </w:r>
      <w:r>
        <w:rPr>
          <w:rtl/>
          <w:lang w:bidi="ar-SY"/>
        </w:rPr>
        <w:t xml:space="preserve"> القائمة متاحة أيضاً عبر نظام المعلومات على الخط لدى الاتحاد، نظام النفاذ والبحث لقاعدة بيانات الخدمة البحرية المتنقلة </w:t>
      </w:r>
      <w:r>
        <w:t>(</w:t>
      </w:r>
      <w:r>
        <w:rPr>
          <w:lang w:val="en-GB"/>
        </w:rPr>
        <w:t>MARS</w:t>
      </w:r>
      <w:r>
        <w:t>)</w:t>
      </w:r>
      <w:r>
        <w:rPr>
          <w:rtl/>
          <w:lang w:bidi="ar-SY"/>
        </w:rPr>
        <w:t>، على أساس يومي.</w:t>
      </w:r>
      <w:r>
        <w:rPr>
          <w:rFonts w:hint="cs"/>
          <w:rtl/>
          <w:lang w:bidi="ar-SY"/>
        </w:rPr>
        <w:t xml:space="preserve"> ويتوفر</w:t>
      </w:r>
      <w:r w:rsidRPr="00AD2365">
        <w:rPr>
          <w:rtl/>
          <w:lang w:bidi="ar-SY"/>
        </w:rPr>
        <w:t xml:space="preserve"> تجميع </w:t>
      </w:r>
      <w:r>
        <w:rPr>
          <w:rFonts w:hint="cs"/>
          <w:rtl/>
          <w:lang w:bidi="ar-SY"/>
        </w:rPr>
        <w:t>لكل</w:t>
      </w:r>
      <w:r w:rsidRPr="00AD2365">
        <w:rPr>
          <w:rtl/>
          <w:lang w:bidi="ar-SY"/>
        </w:rPr>
        <w:t xml:space="preserve"> التغييرات </w:t>
      </w:r>
      <w:r>
        <w:rPr>
          <w:rFonts w:hint="cs"/>
          <w:rtl/>
          <w:lang w:bidi="ar-SY"/>
        </w:rPr>
        <w:t>المبلغة إلى</w:t>
      </w:r>
      <w:r w:rsidRPr="00AD2365">
        <w:rPr>
          <w:rtl/>
          <w:lang w:bidi="ar-SY"/>
        </w:rPr>
        <w:t xml:space="preserve"> الاتحاد كل ثلاثة أشهر </w:t>
      </w:r>
      <w:r>
        <w:rPr>
          <w:rFonts w:hint="cs"/>
          <w:rtl/>
          <w:lang w:bidi="ar-SY"/>
        </w:rPr>
        <w:t>من خلال</w:t>
      </w:r>
      <w:r w:rsidRPr="00AD2365">
        <w:rPr>
          <w:rtl/>
          <w:lang w:bidi="ar-SY"/>
        </w:rPr>
        <w:t xml:space="preserve"> </w:t>
      </w:r>
      <w:r>
        <w:rPr>
          <w:rtl/>
          <w:lang w:bidi="ar-SY"/>
        </w:rPr>
        <w:t xml:space="preserve">نظام النفاذ إلى قاعدة بيانات الخدمات البحرية المتنقلة والبحث فيها </w:t>
      </w:r>
      <w:r>
        <w:rPr>
          <w:lang w:val="en-GB"/>
        </w:rPr>
        <w:t>(MARS)</w:t>
      </w:r>
      <w:r>
        <w:rPr>
          <w:rtl/>
          <w:lang w:bidi="ar-SY"/>
        </w:rPr>
        <w:t xml:space="preserve"> لدى الاتحاد.</w:t>
      </w:r>
    </w:p>
    <w:p w:rsidR="004F573A" w:rsidRDefault="004F573A" w:rsidP="00D02B97">
      <w:pPr>
        <w:pStyle w:val="Heading4"/>
        <w:rPr>
          <w:rtl/>
        </w:rPr>
      </w:pPr>
      <w:r w:rsidRPr="00AD2365">
        <w:t>4</w:t>
      </w:r>
      <w:r w:rsidRPr="00AD2365">
        <w:rPr>
          <w:lang w:val="en-GB"/>
        </w:rPr>
        <w:t>.</w:t>
      </w:r>
      <w:r w:rsidRPr="00AD2365">
        <w:t>2</w:t>
      </w:r>
      <w:r w:rsidRPr="00AD2365">
        <w:rPr>
          <w:lang w:val="en-GB"/>
        </w:rPr>
        <w:t>.</w:t>
      </w:r>
      <w:r w:rsidRPr="00AD2365">
        <w:t>1</w:t>
      </w:r>
      <w:r w:rsidRPr="00AD2365">
        <w:rPr>
          <w:lang w:val="en-GB"/>
        </w:rPr>
        <w:t>.</w:t>
      </w:r>
      <w:r w:rsidRPr="00AD2365">
        <w:t>8</w:t>
      </w:r>
      <w:r w:rsidRPr="00AD2365">
        <w:rPr>
          <w:rtl/>
        </w:rPr>
        <w:tab/>
        <w:t xml:space="preserve">قائمة </w:t>
      </w:r>
      <w:r w:rsidRPr="00AD2365">
        <w:rPr>
          <w:rFonts w:hint="cs"/>
          <w:rtl/>
        </w:rPr>
        <w:t>محطات</w:t>
      </w:r>
      <w:r w:rsidRPr="00AD2365">
        <w:rPr>
          <w:rtl/>
        </w:rPr>
        <w:t xml:space="preserve"> </w:t>
      </w:r>
      <w:r w:rsidRPr="00A357DF">
        <w:rPr>
          <w:rFonts w:hint="cs"/>
          <w:rtl/>
        </w:rPr>
        <w:t>المراقبة</w:t>
      </w:r>
      <w:r w:rsidRPr="00AD2365">
        <w:rPr>
          <w:rtl/>
        </w:rPr>
        <w:t xml:space="preserve"> الدولية (القائمة </w:t>
      </w:r>
      <w:r w:rsidRPr="00AD2365">
        <w:rPr>
          <w:lang w:val="en-GB"/>
        </w:rPr>
        <w:t>VIII</w:t>
      </w:r>
      <w:r w:rsidRPr="00AD2365">
        <w:rPr>
          <w:rtl/>
        </w:rPr>
        <w:t>)</w:t>
      </w:r>
    </w:p>
    <w:p w:rsidR="004F573A" w:rsidRDefault="004F573A" w:rsidP="004F573A">
      <w:pPr>
        <w:rPr>
          <w:rtl/>
          <w:lang w:bidi="ar-SY"/>
        </w:rPr>
      </w:pPr>
      <w:r w:rsidRPr="00366C3D">
        <w:rPr>
          <w:rtl/>
          <w:lang w:bidi="ar-SY"/>
        </w:rPr>
        <w:t>صدرت</w:t>
      </w:r>
      <w:r>
        <w:rPr>
          <w:rtl/>
          <w:lang w:bidi="ar-SY"/>
        </w:rPr>
        <w:t xml:space="preserve"> طبعتان من هذ</w:t>
      </w:r>
      <w:r>
        <w:rPr>
          <w:rFonts w:hint="cs"/>
          <w:rtl/>
          <w:lang w:bidi="ar-SY"/>
        </w:rPr>
        <w:t>ه</w:t>
      </w:r>
      <w:r w:rsidRPr="00AD2365">
        <w:rPr>
          <w:rtl/>
          <w:lang w:bidi="ar-SY"/>
        </w:rPr>
        <w:t xml:space="preserve"> </w:t>
      </w:r>
      <w:r>
        <w:rPr>
          <w:rFonts w:hint="cs"/>
          <w:rtl/>
          <w:lang w:bidi="ar-SY"/>
        </w:rPr>
        <w:t>ال</w:t>
      </w:r>
      <w:r w:rsidRPr="00AD2365">
        <w:rPr>
          <w:rtl/>
          <w:lang w:bidi="ar-SY"/>
        </w:rPr>
        <w:t xml:space="preserve">قائمة في ديسمبر </w:t>
      </w:r>
      <w:r>
        <w:rPr>
          <w:lang w:bidi="ar-SY"/>
        </w:rPr>
        <w:t>2013</w:t>
      </w:r>
      <w:r w:rsidRPr="00AD2365">
        <w:rPr>
          <w:rtl/>
          <w:lang w:bidi="ar-SY"/>
        </w:rPr>
        <w:t xml:space="preserve"> وديسمبر </w:t>
      </w:r>
      <w:r>
        <w:rPr>
          <w:lang w:bidi="ar-SY"/>
        </w:rPr>
        <w:t>2016</w:t>
      </w:r>
      <w:r w:rsidRPr="00AD2365">
        <w:rPr>
          <w:rtl/>
          <w:lang w:bidi="ar-SY"/>
        </w:rPr>
        <w:t xml:space="preserve">. </w:t>
      </w:r>
      <w:r>
        <w:rPr>
          <w:rFonts w:hint="cs"/>
          <w:rtl/>
          <w:lang w:bidi="ar-SY"/>
        </w:rPr>
        <w:t>و</w:t>
      </w:r>
      <w:r w:rsidRPr="00AD2365">
        <w:rPr>
          <w:rtl/>
          <w:lang w:bidi="ar-SY"/>
        </w:rPr>
        <w:t xml:space="preserve">تحتوي </w:t>
      </w:r>
      <w:r w:rsidRPr="000E0C20">
        <w:rPr>
          <w:rtl/>
          <w:lang w:bidi="ar-SY"/>
        </w:rPr>
        <w:t>هذه</w:t>
      </w:r>
      <w:r w:rsidRPr="00AD2365">
        <w:rPr>
          <w:rtl/>
          <w:lang w:bidi="ar-SY"/>
        </w:rPr>
        <w:t xml:space="preserve"> </w:t>
      </w:r>
      <w:r>
        <w:rPr>
          <w:rFonts w:hint="cs"/>
          <w:rtl/>
          <w:lang w:bidi="ar-SY"/>
        </w:rPr>
        <w:t>ال</w:t>
      </w:r>
      <w:r w:rsidRPr="00AD2365">
        <w:rPr>
          <w:rtl/>
          <w:lang w:bidi="ar-SY"/>
        </w:rPr>
        <w:t xml:space="preserve">قائمة على العناوين والمعلومات الأخرى ذات الصلة من </w:t>
      </w:r>
      <w:r>
        <w:rPr>
          <w:rFonts w:hint="cs"/>
          <w:rtl/>
          <w:lang w:bidi="ar-SY"/>
        </w:rPr>
        <w:t>ال</w:t>
      </w:r>
      <w:r w:rsidRPr="00AD2365">
        <w:rPr>
          <w:rtl/>
          <w:lang w:bidi="ar-SY"/>
        </w:rPr>
        <w:t xml:space="preserve">مكاتب </w:t>
      </w:r>
      <w:r>
        <w:rPr>
          <w:rFonts w:hint="cs"/>
          <w:rtl/>
          <w:lang w:bidi="ar-SY"/>
        </w:rPr>
        <w:t>ال</w:t>
      </w:r>
      <w:r>
        <w:rPr>
          <w:rtl/>
          <w:lang w:bidi="ar-SY"/>
        </w:rPr>
        <w:t>مركزية</w:t>
      </w:r>
      <w:r w:rsidRPr="00AD2365">
        <w:rPr>
          <w:rtl/>
          <w:lang w:bidi="ar-SY"/>
        </w:rPr>
        <w:t xml:space="preserve"> </w:t>
      </w:r>
      <w:r>
        <w:rPr>
          <w:rFonts w:hint="cs"/>
          <w:rtl/>
          <w:lang w:bidi="ar-SY"/>
        </w:rPr>
        <w:t>و</w:t>
      </w:r>
      <w:r w:rsidRPr="00AD2365">
        <w:rPr>
          <w:rtl/>
          <w:lang w:bidi="ar-SY"/>
        </w:rPr>
        <w:t xml:space="preserve">تفاصيل محطات </w:t>
      </w:r>
      <w:r>
        <w:rPr>
          <w:rFonts w:hint="cs"/>
          <w:rtl/>
          <w:lang w:bidi="ar-SY"/>
        </w:rPr>
        <w:t>المراقبة</w:t>
      </w:r>
      <w:r w:rsidRPr="00AD2365">
        <w:rPr>
          <w:rtl/>
          <w:lang w:bidi="ar-SY"/>
        </w:rPr>
        <w:t xml:space="preserve"> </w:t>
      </w:r>
      <w:r>
        <w:rPr>
          <w:rFonts w:hint="cs"/>
          <w:rtl/>
          <w:lang w:bidi="ar-SY"/>
        </w:rPr>
        <w:t>ل</w:t>
      </w:r>
      <w:r w:rsidRPr="00AD2365">
        <w:rPr>
          <w:rtl/>
          <w:lang w:bidi="ar-SY"/>
        </w:rPr>
        <w:t>قياس انبعاثات</w:t>
      </w:r>
      <w:r>
        <w:rPr>
          <w:rFonts w:hint="cs"/>
          <w:rtl/>
          <w:lang w:bidi="ar-SY"/>
        </w:rPr>
        <w:t xml:space="preserve"> خدمات </w:t>
      </w:r>
      <w:r>
        <w:rPr>
          <w:rtl/>
          <w:lang w:bidi="ar-SY"/>
        </w:rPr>
        <w:t>الأرض</w:t>
      </w:r>
      <w:r>
        <w:rPr>
          <w:rFonts w:hint="cs"/>
          <w:rtl/>
          <w:lang w:bidi="ar-SY"/>
        </w:rPr>
        <w:t xml:space="preserve"> </w:t>
      </w:r>
      <w:r w:rsidRPr="00AD2365">
        <w:rPr>
          <w:rtl/>
          <w:lang w:bidi="ar-SY"/>
        </w:rPr>
        <w:t>و</w:t>
      </w:r>
      <w:r>
        <w:rPr>
          <w:rFonts w:hint="cs"/>
          <w:rtl/>
          <w:lang w:bidi="ar-SY"/>
        </w:rPr>
        <w:t xml:space="preserve">الخدمات </w:t>
      </w:r>
      <w:r w:rsidRPr="00AD2365">
        <w:rPr>
          <w:rtl/>
          <w:lang w:bidi="ar-SY"/>
        </w:rPr>
        <w:t xml:space="preserve">الفضائية. </w:t>
      </w:r>
      <w:r>
        <w:rPr>
          <w:rFonts w:hint="cs"/>
          <w:rtl/>
          <w:lang w:bidi="ar-SY"/>
        </w:rPr>
        <w:t>وهنالك إمكانية تنزيل</w:t>
      </w:r>
      <w:r w:rsidRPr="00AD2365">
        <w:rPr>
          <w:rtl/>
          <w:lang w:bidi="ar-SY"/>
        </w:rPr>
        <w:t xml:space="preserve"> مباشر متاح</w:t>
      </w:r>
      <w:r>
        <w:rPr>
          <w:rFonts w:hint="cs"/>
          <w:rtl/>
          <w:lang w:bidi="ar-SY"/>
        </w:rPr>
        <w:t>ة</w:t>
      </w:r>
      <w:r w:rsidRPr="00AD2365">
        <w:rPr>
          <w:rtl/>
          <w:lang w:bidi="ar-SY"/>
        </w:rPr>
        <w:t xml:space="preserve"> مجانا</w:t>
      </w:r>
      <w:r>
        <w:rPr>
          <w:rFonts w:hint="cs"/>
          <w:rtl/>
          <w:lang w:bidi="ar-SY"/>
        </w:rPr>
        <w:t>ً</w:t>
      </w:r>
      <w:r w:rsidRPr="00AD2365">
        <w:rPr>
          <w:rtl/>
          <w:lang w:bidi="ar-SY"/>
        </w:rPr>
        <w:t xml:space="preserve"> </w:t>
      </w:r>
      <w:r>
        <w:rPr>
          <w:rFonts w:hint="cs"/>
          <w:rtl/>
          <w:lang w:bidi="ar-SY"/>
        </w:rPr>
        <w:t xml:space="preserve">لأعضاء </w:t>
      </w:r>
      <w:r w:rsidRPr="00AD2365">
        <w:rPr>
          <w:rtl/>
          <w:lang w:bidi="ar-SY"/>
        </w:rPr>
        <w:t>الاتحاد (</w:t>
      </w:r>
      <w:r>
        <w:rPr>
          <w:rFonts w:hint="cs"/>
          <w:rtl/>
          <w:lang w:bidi="ar-SY"/>
        </w:rPr>
        <w:t xml:space="preserve">عبر </w:t>
      </w:r>
      <w:r w:rsidRPr="00A357DF">
        <w:rPr>
          <w:rtl/>
          <w:lang w:bidi="ar-SY"/>
        </w:rPr>
        <w:t xml:space="preserve">خدمة تبادل معلومات الاتصالات </w:t>
      </w:r>
      <w:r w:rsidRPr="00A357DF">
        <w:t>TIES</w:t>
      </w:r>
      <w:r w:rsidRPr="00AD2365">
        <w:rPr>
          <w:rtl/>
          <w:lang w:bidi="ar-SY"/>
        </w:rPr>
        <w:t>) فقط.</w:t>
      </w:r>
    </w:p>
    <w:p w:rsidR="004F573A" w:rsidRDefault="004F573A" w:rsidP="004F573A">
      <w:pPr>
        <w:pStyle w:val="Heading4"/>
        <w:rPr>
          <w:rtl/>
          <w:lang w:bidi="ar-SA"/>
        </w:rPr>
      </w:pPr>
      <w:r>
        <w:t>5</w:t>
      </w:r>
      <w:r>
        <w:rPr>
          <w:lang w:val="en-GB"/>
        </w:rPr>
        <w:t>.</w:t>
      </w:r>
      <w:r>
        <w:t>2</w:t>
      </w:r>
      <w:r>
        <w:rPr>
          <w:lang w:val="en-GB"/>
        </w:rPr>
        <w:t>.</w:t>
      </w:r>
      <w:r>
        <w:t>1</w:t>
      </w:r>
      <w:r>
        <w:rPr>
          <w:lang w:val="en-GB"/>
        </w:rPr>
        <w:t>.</w:t>
      </w:r>
      <w:r>
        <w:t>8</w:t>
      </w:r>
      <w:r>
        <w:rPr>
          <w:rtl/>
          <w:lang w:bidi="ar-SY"/>
        </w:rPr>
        <w:tab/>
      </w:r>
      <w:r>
        <w:rPr>
          <w:rtl/>
        </w:rPr>
        <w:t>قائمة منشورات الخدمات الصادرة</w:t>
      </w:r>
    </w:p>
    <w:p w:rsidR="004F573A" w:rsidRDefault="004F573A" w:rsidP="00D02B97">
      <w:pPr>
        <w:rPr>
          <w:rtl/>
          <w:lang w:bidi="ar-EG"/>
        </w:rPr>
      </w:pPr>
      <w:r w:rsidRPr="000E0C20">
        <w:rPr>
          <w:rtl/>
        </w:rPr>
        <w:t xml:space="preserve">يلخص الجدول </w:t>
      </w:r>
      <w:r w:rsidRPr="000E0C20">
        <w:t>1</w:t>
      </w:r>
      <w:r w:rsidRPr="000E0C20">
        <w:rPr>
          <w:lang w:val="en-GB"/>
        </w:rPr>
        <w:t>-</w:t>
      </w:r>
      <w:r w:rsidRPr="000E0C20">
        <w:t>5</w:t>
      </w:r>
      <w:r w:rsidRPr="000E0C20">
        <w:rPr>
          <w:lang w:val="en-GB"/>
        </w:rPr>
        <w:t>.</w:t>
      </w:r>
      <w:r w:rsidRPr="000E0C20">
        <w:t>2</w:t>
      </w:r>
      <w:r w:rsidRPr="000E0C20">
        <w:rPr>
          <w:lang w:val="en-GB"/>
        </w:rPr>
        <w:t>.</w:t>
      </w:r>
      <w:r w:rsidRPr="000E0C20">
        <w:t>1</w:t>
      </w:r>
      <w:r w:rsidRPr="000E0C20">
        <w:rPr>
          <w:lang w:val="en-GB"/>
        </w:rPr>
        <w:t>.</w:t>
      </w:r>
      <w:r w:rsidRPr="000E0C20">
        <w:t>8</w:t>
      </w:r>
      <w:r w:rsidRPr="000E0C20">
        <w:rPr>
          <w:rtl/>
        </w:rPr>
        <w:t xml:space="preserve"> الوارد أدناه مختلف المنشورات التي أعدت وصدرت خلال الفترة </w:t>
      </w:r>
      <w:r w:rsidRPr="000E0C20">
        <w:t>2016</w:t>
      </w:r>
      <w:r w:rsidRPr="000E0C20">
        <w:rPr>
          <w:lang w:val="en-CA"/>
        </w:rPr>
        <w:noBreakHyphen/>
      </w:r>
      <w:r w:rsidRPr="000E0C20">
        <w:t>2013</w:t>
      </w:r>
      <w:r w:rsidRPr="000E0C20">
        <w:rPr>
          <w:rtl/>
        </w:rPr>
        <w:t>:</w:t>
      </w:r>
    </w:p>
    <w:p w:rsidR="004F573A" w:rsidRDefault="004F573A" w:rsidP="00D02B97">
      <w:pPr>
        <w:pStyle w:val="TableNo0"/>
        <w:keepLines/>
        <w:spacing w:after="0"/>
      </w:pPr>
      <w:r>
        <w:rPr>
          <w:rtl/>
        </w:rPr>
        <w:lastRenderedPageBreak/>
        <w:t xml:space="preserve">الجدول </w:t>
      </w:r>
      <w:r>
        <w:t>1</w:t>
      </w:r>
      <w:r>
        <w:rPr>
          <w:lang w:val="en-GB"/>
        </w:rPr>
        <w:t>-</w:t>
      </w:r>
      <w:r>
        <w:t>5</w:t>
      </w:r>
      <w:r>
        <w:rPr>
          <w:lang w:val="en-GB"/>
        </w:rPr>
        <w:t>.</w:t>
      </w:r>
      <w:r>
        <w:t>2</w:t>
      </w:r>
      <w:r>
        <w:rPr>
          <w:lang w:val="en-GB"/>
        </w:rPr>
        <w:t>.</w:t>
      </w:r>
      <w:r>
        <w:t>1</w:t>
      </w:r>
      <w:r>
        <w:rPr>
          <w:lang w:val="en-GB"/>
        </w:rPr>
        <w:t>.</w:t>
      </w:r>
      <w:r>
        <w:t>8</w:t>
      </w:r>
    </w:p>
    <w:p w:rsidR="004F573A" w:rsidRPr="000E0C20" w:rsidRDefault="004F573A" w:rsidP="006502E2">
      <w:pPr>
        <w:pStyle w:val="Tabletitle"/>
        <w:rPr>
          <w:lang w:val="en-GB" w:bidi="ar-SY"/>
        </w:rPr>
      </w:pPr>
      <w:r>
        <w:rPr>
          <w:rtl/>
          <w:lang w:bidi="ar-SY"/>
        </w:rPr>
        <w:t xml:space="preserve">ملخص معلومات تتعلق بالمنشورات الخاصة بالخدمات الصادرة في الفترة </w:t>
      </w:r>
      <w:r>
        <w:rPr>
          <w:lang w:val="en-GB" w:bidi="ar-SY"/>
        </w:rPr>
        <w:t>201</w:t>
      </w:r>
      <w:r w:rsidR="006502E2">
        <w:rPr>
          <w:lang w:val="en-GB" w:bidi="ar-SY"/>
        </w:rPr>
        <w:t>6-2013</w:t>
      </w:r>
    </w:p>
    <w:tbl>
      <w:tblPr>
        <w:bidiVisual/>
        <w:tblW w:w="963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3288"/>
        <w:gridCol w:w="1587"/>
        <w:gridCol w:w="1587"/>
        <w:gridCol w:w="1587"/>
        <w:gridCol w:w="1587"/>
      </w:tblGrid>
      <w:tr w:rsidR="004F573A" w:rsidTr="004F573A">
        <w:trPr>
          <w:tblHeader/>
          <w:jc w:val="center"/>
        </w:trPr>
        <w:tc>
          <w:tcPr>
            <w:tcW w:w="3288" w:type="dxa"/>
            <w:tcBorders>
              <w:top w:val="nil"/>
              <w:left w:val="nil"/>
              <w:bottom w:val="single" w:sz="4" w:space="0" w:color="auto"/>
              <w:right w:val="single" w:sz="4" w:space="0" w:color="auto"/>
            </w:tcBorders>
          </w:tcPr>
          <w:p w:rsidR="004F573A" w:rsidRDefault="004F573A" w:rsidP="0043315F">
            <w:pPr>
              <w:pStyle w:val="Tablehead"/>
              <w:rPr>
                <w:rtl/>
                <w:lang w:val="en-GB"/>
              </w:rPr>
            </w:pPr>
          </w:p>
        </w:tc>
        <w:tc>
          <w:tcPr>
            <w:tcW w:w="1587" w:type="dxa"/>
            <w:tcBorders>
              <w:top w:val="single" w:sz="4" w:space="0" w:color="auto"/>
              <w:left w:val="single" w:sz="6" w:space="0" w:color="auto"/>
              <w:bottom w:val="single" w:sz="4" w:space="0" w:color="auto"/>
              <w:right w:val="single" w:sz="6" w:space="0" w:color="auto"/>
            </w:tcBorders>
            <w:hideMark/>
          </w:tcPr>
          <w:p w:rsidR="004F573A" w:rsidRDefault="004F573A" w:rsidP="0043315F">
            <w:pPr>
              <w:pStyle w:val="Tablehead"/>
              <w:rPr>
                <w:lang w:val="en-GB"/>
              </w:rPr>
            </w:pPr>
            <w:r>
              <w:t>2013</w:t>
            </w:r>
          </w:p>
        </w:tc>
        <w:tc>
          <w:tcPr>
            <w:tcW w:w="1587" w:type="dxa"/>
            <w:tcBorders>
              <w:top w:val="single" w:sz="4" w:space="0" w:color="auto"/>
              <w:left w:val="single" w:sz="6" w:space="0" w:color="auto"/>
              <w:bottom w:val="single" w:sz="4" w:space="0" w:color="auto"/>
              <w:right w:val="single" w:sz="4" w:space="0" w:color="auto"/>
            </w:tcBorders>
            <w:hideMark/>
          </w:tcPr>
          <w:p w:rsidR="004F573A" w:rsidRDefault="004F573A" w:rsidP="0043315F">
            <w:pPr>
              <w:pStyle w:val="Tablehead"/>
              <w:rPr>
                <w:lang w:val="en-GB"/>
              </w:rPr>
            </w:pPr>
            <w:r>
              <w:t>2014</w:t>
            </w:r>
          </w:p>
        </w:tc>
        <w:tc>
          <w:tcPr>
            <w:tcW w:w="1587" w:type="dxa"/>
            <w:tcBorders>
              <w:top w:val="single" w:sz="4" w:space="0" w:color="auto"/>
              <w:left w:val="single" w:sz="6" w:space="0" w:color="auto"/>
              <w:bottom w:val="single" w:sz="4" w:space="0" w:color="auto"/>
              <w:right w:val="single" w:sz="4" w:space="0" w:color="auto"/>
            </w:tcBorders>
            <w:hideMark/>
          </w:tcPr>
          <w:p w:rsidR="004F573A" w:rsidRDefault="004F573A" w:rsidP="0043315F">
            <w:pPr>
              <w:pStyle w:val="Tablehead"/>
              <w:rPr>
                <w:lang w:val="en-GB"/>
              </w:rPr>
            </w:pPr>
            <w:r>
              <w:t>2015</w:t>
            </w:r>
          </w:p>
        </w:tc>
        <w:tc>
          <w:tcPr>
            <w:tcW w:w="1587" w:type="dxa"/>
            <w:tcBorders>
              <w:top w:val="single" w:sz="4" w:space="0" w:color="auto"/>
              <w:left w:val="single" w:sz="6" w:space="0" w:color="auto"/>
              <w:bottom w:val="single" w:sz="4" w:space="0" w:color="auto"/>
              <w:right w:val="single" w:sz="4" w:space="0" w:color="auto"/>
            </w:tcBorders>
          </w:tcPr>
          <w:p w:rsidR="004F573A" w:rsidRDefault="004F573A" w:rsidP="0043315F">
            <w:pPr>
              <w:pStyle w:val="Tablehead"/>
              <w:rPr>
                <w:lang w:val="en-GB"/>
              </w:rPr>
            </w:pPr>
            <w:r>
              <w:t>2016</w:t>
            </w:r>
          </w:p>
        </w:tc>
      </w:tr>
      <w:tr w:rsidR="004F573A" w:rsidTr="0043315F">
        <w:trPr>
          <w:jc w:val="center"/>
        </w:trPr>
        <w:tc>
          <w:tcPr>
            <w:tcW w:w="3288" w:type="dxa"/>
            <w:tcBorders>
              <w:top w:val="single" w:sz="6" w:space="0" w:color="auto"/>
              <w:left w:val="single" w:sz="4" w:space="0" w:color="auto"/>
              <w:bottom w:val="single" w:sz="4" w:space="0" w:color="auto"/>
              <w:right w:val="single" w:sz="6" w:space="0" w:color="auto"/>
            </w:tcBorders>
            <w:vAlign w:val="center"/>
            <w:hideMark/>
          </w:tcPr>
          <w:p w:rsidR="004F573A" w:rsidRDefault="004F573A" w:rsidP="0043315F">
            <w:pPr>
              <w:pStyle w:val="Tabletext"/>
              <w:rPr>
                <w:lang w:val="en-GB"/>
              </w:rPr>
            </w:pPr>
            <w:r>
              <w:rPr>
                <w:rtl/>
              </w:rPr>
              <w:t xml:space="preserve">القائمة </w:t>
            </w:r>
            <w:r>
              <w:rPr>
                <w:lang w:val="en-GB"/>
              </w:rPr>
              <w:t>IV</w:t>
            </w:r>
            <w:r>
              <w:rPr>
                <w:rtl/>
              </w:rPr>
              <w:t xml:space="preserve"> ( قائمة بالمحطات الساحلية ومحطات الخدمة الخاصة)</w:t>
            </w:r>
          </w:p>
        </w:tc>
        <w:tc>
          <w:tcPr>
            <w:tcW w:w="1587" w:type="dxa"/>
            <w:tcBorders>
              <w:top w:val="single" w:sz="6" w:space="0" w:color="auto"/>
              <w:left w:val="single" w:sz="6" w:space="0" w:color="auto"/>
              <w:bottom w:val="single" w:sz="4" w:space="0" w:color="auto"/>
              <w:right w:val="single" w:sz="6" w:space="0" w:color="auto"/>
            </w:tcBorders>
            <w:vAlign w:val="center"/>
            <w:hideMark/>
          </w:tcPr>
          <w:p w:rsidR="004F573A" w:rsidRDefault="004F573A" w:rsidP="0043315F">
            <w:pPr>
              <w:pStyle w:val="Tabletext"/>
              <w:rPr>
                <w:lang w:val="en-GB"/>
              </w:rPr>
            </w:pPr>
            <w:r>
              <w:rPr>
                <w:rtl/>
              </w:rPr>
              <w:t xml:space="preserve">طبعة </w:t>
            </w:r>
            <w:r>
              <w:t>2013</w:t>
            </w:r>
            <w:r>
              <w:rPr>
                <w:lang w:val="en-GB"/>
              </w:rPr>
              <w:br/>
            </w:r>
            <w:r>
              <w:rPr>
                <w:rtl/>
              </w:rPr>
              <w:t>(نوفمبر)</w:t>
            </w:r>
          </w:p>
        </w:tc>
        <w:tc>
          <w:tcPr>
            <w:tcW w:w="1587" w:type="dxa"/>
            <w:tcBorders>
              <w:top w:val="single" w:sz="6" w:space="0" w:color="auto"/>
              <w:left w:val="single" w:sz="6" w:space="0" w:color="auto"/>
              <w:bottom w:val="single" w:sz="4" w:space="0" w:color="auto"/>
              <w:right w:val="single" w:sz="4" w:space="0" w:color="auto"/>
            </w:tcBorders>
            <w:vAlign w:val="center"/>
            <w:hideMark/>
          </w:tcPr>
          <w:p w:rsidR="004F573A" w:rsidRDefault="006502E2" w:rsidP="0043315F">
            <w:pPr>
              <w:pStyle w:val="Tabletext"/>
            </w:pPr>
            <w:r>
              <w:rPr>
                <w:rFonts w:hint="cs"/>
                <w:rtl/>
                <w:lang w:val="en-GB"/>
              </w:rPr>
              <w:t>-</w:t>
            </w:r>
          </w:p>
        </w:tc>
        <w:tc>
          <w:tcPr>
            <w:tcW w:w="1587" w:type="dxa"/>
            <w:tcBorders>
              <w:top w:val="single" w:sz="6" w:space="0" w:color="auto"/>
              <w:left w:val="single" w:sz="6" w:space="0" w:color="auto"/>
              <w:bottom w:val="single" w:sz="4" w:space="0" w:color="auto"/>
              <w:right w:val="single" w:sz="4" w:space="0" w:color="auto"/>
            </w:tcBorders>
            <w:vAlign w:val="center"/>
            <w:hideMark/>
          </w:tcPr>
          <w:p w:rsidR="004F573A" w:rsidRDefault="004F573A" w:rsidP="0043315F">
            <w:pPr>
              <w:pStyle w:val="Tabletext"/>
              <w:rPr>
                <w:rtl/>
              </w:rPr>
            </w:pPr>
            <w:r>
              <w:rPr>
                <w:rtl/>
              </w:rPr>
              <w:t xml:space="preserve">طبعة </w:t>
            </w:r>
            <w:r>
              <w:t>2015</w:t>
            </w:r>
            <w:r>
              <w:rPr>
                <w:lang w:val="en-GB"/>
              </w:rPr>
              <w:br/>
            </w:r>
            <w:r>
              <w:rPr>
                <w:rtl/>
              </w:rPr>
              <w:t>(نوفمبر)</w:t>
            </w:r>
          </w:p>
        </w:tc>
        <w:tc>
          <w:tcPr>
            <w:tcW w:w="1587" w:type="dxa"/>
            <w:tcBorders>
              <w:top w:val="single" w:sz="6" w:space="0" w:color="auto"/>
              <w:left w:val="single" w:sz="6" w:space="0" w:color="auto"/>
              <w:bottom w:val="single" w:sz="4" w:space="0" w:color="auto"/>
              <w:right w:val="single" w:sz="4" w:space="0" w:color="auto"/>
            </w:tcBorders>
            <w:vAlign w:val="center"/>
          </w:tcPr>
          <w:p w:rsidR="004F573A" w:rsidRDefault="004F573A" w:rsidP="0043315F">
            <w:pPr>
              <w:pStyle w:val="Tabletext"/>
              <w:rPr>
                <w:rtl/>
              </w:rPr>
            </w:pPr>
            <w:r>
              <w:rPr>
                <w:rFonts w:hint="cs"/>
                <w:rtl/>
              </w:rPr>
              <w:t>-</w:t>
            </w:r>
          </w:p>
        </w:tc>
      </w:tr>
      <w:tr w:rsidR="004F573A" w:rsidTr="0043315F">
        <w:trPr>
          <w:jc w:val="center"/>
        </w:trPr>
        <w:tc>
          <w:tcPr>
            <w:tcW w:w="3288"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43315F">
            <w:pPr>
              <w:pStyle w:val="Tabletext"/>
              <w:rPr>
                <w:rtl/>
                <w:lang w:val="en-GB"/>
              </w:rPr>
            </w:pPr>
            <w:r>
              <w:rPr>
                <w:rtl/>
              </w:rPr>
              <w:t xml:space="preserve">القائمة </w:t>
            </w:r>
            <w:r>
              <w:rPr>
                <w:lang w:val="en-GB"/>
              </w:rPr>
              <w:t>V</w:t>
            </w:r>
            <w:r>
              <w:rPr>
                <w:rtl/>
              </w:rPr>
              <w:t xml:space="preserve"> (تخصيصات هويات محطات السفن والخدمة المتنقلة البحرية)</w:t>
            </w:r>
          </w:p>
        </w:tc>
        <w:tc>
          <w:tcPr>
            <w:tcW w:w="1587"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43315F">
            <w:pPr>
              <w:pStyle w:val="Tabletext"/>
              <w:rPr>
                <w:lang w:val="en-GB"/>
              </w:rPr>
            </w:pPr>
            <w:r>
              <w:rPr>
                <w:rtl/>
              </w:rPr>
              <w:t xml:space="preserve">طبعة </w:t>
            </w:r>
            <w:r>
              <w:t>2013</w:t>
            </w:r>
            <w:r>
              <w:rPr>
                <w:lang w:val="en-GB"/>
              </w:rPr>
              <w:br/>
            </w:r>
            <w:r>
              <w:rPr>
                <w:rtl/>
              </w:rPr>
              <w:t>(مارس)</w:t>
            </w:r>
          </w:p>
        </w:tc>
        <w:tc>
          <w:tcPr>
            <w:tcW w:w="1587"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43315F">
            <w:pPr>
              <w:pStyle w:val="Tabletext"/>
              <w:rPr>
                <w:lang w:val="en-GB"/>
              </w:rPr>
            </w:pPr>
            <w:r>
              <w:rPr>
                <w:rtl/>
              </w:rPr>
              <w:t xml:space="preserve">طبعة </w:t>
            </w:r>
            <w:r>
              <w:t>2014</w:t>
            </w:r>
            <w:r>
              <w:rPr>
                <w:lang w:val="en-GB"/>
              </w:rPr>
              <w:br/>
            </w:r>
            <w:r>
              <w:rPr>
                <w:rtl/>
              </w:rPr>
              <w:t>(مارس)</w:t>
            </w:r>
          </w:p>
        </w:tc>
        <w:tc>
          <w:tcPr>
            <w:tcW w:w="1587"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43315F">
            <w:pPr>
              <w:pStyle w:val="Tabletext"/>
              <w:rPr>
                <w:lang w:val="en-GB"/>
              </w:rPr>
            </w:pPr>
            <w:r>
              <w:rPr>
                <w:rtl/>
              </w:rPr>
              <w:t xml:space="preserve">طبعة </w:t>
            </w:r>
            <w:r>
              <w:t>2015</w:t>
            </w:r>
            <w:r>
              <w:rPr>
                <w:lang w:val="en-GB"/>
              </w:rPr>
              <w:br/>
            </w:r>
            <w:r>
              <w:rPr>
                <w:rtl/>
              </w:rPr>
              <w:t>(مارس)</w:t>
            </w:r>
          </w:p>
        </w:tc>
        <w:tc>
          <w:tcPr>
            <w:tcW w:w="1587" w:type="dxa"/>
            <w:tcBorders>
              <w:top w:val="single" w:sz="4" w:space="0" w:color="auto"/>
              <w:left w:val="single" w:sz="4" w:space="0" w:color="auto"/>
              <w:bottom w:val="single" w:sz="4" w:space="0" w:color="auto"/>
              <w:right w:val="single" w:sz="4" w:space="0" w:color="auto"/>
            </w:tcBorders>
            <w:vAlign w:val="center"/>
          </w:tcPr>
          <w:p w:rsidR="004F573A" w:rsidRDefault="004F573A" w:rsidP="0043315F">
            <w:pPr>
              <w:pStyle w:val="Tabletext"/>
              <w:rPr>
                <w:rtl/>
              </w:rPr>
            </w:pPr>
            <w:r>
              <w:rPr>
                <w:rtl/>
              </w:rPr>
              <w:t xml:space="preserve">طبعة </w:t>
            </w:r>
            <w:r>
              <w:t>2016</w:t>
            </w:r>
            <w:r>
              <w:rPr>
                <w:lang w:val="en-GB"/>
              </w:rPr>
              <w:br/>
            </w:r>
            <w:r>
              <w:rPr>
                <w:rtl/>
              </w:rPr>
              <w:t>(مارس)</w:t>
            </w:r>
          </w:p>
        </w:tc>
      </w:tr>
      <w:tr w:rsidR="004F573A" w:rsidTr="0043315F">
        <w:trPr>
          <w:jc w:val="center"/>
        </w:trPr>
        <w:tc>
          <w:tcPr>
            <w:tcW w:w="3288"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43315F">
            <w:pPr>
              <w:pStyle w:val="Tabletext"/>
              <w:rPr>
                <w:lang w:val="en-GB"/>
              </w:rPr>
            </w:pPr>
            <w:r>
              <w:rPr>
                <w:rtl/>
              </w:rPr>
              <w:t xml:space="preserve">القائمة </w:t>
            </w:r>
            <w:r>
              <w:rPr>
                <w:lang w:val="en-GB"/>
              </w:rPr>
              <w:t>VIII</w:t>
            </w:r>
            <w:r>
              <w:rPr>
                <w:rtl/>
              </w:rPr>
              <w:t xml:space="preserve"> (قائمة محطات المراقبة الدولية)</w:t>
            </w:r>
          </w:p>
        </w:tc>
        <w:tc>
          <w:tcPr>
            <w:tcW w:w="1587"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43315F">
            <w:pPr>
              <w:pStyle w:val="Tabletext"/>
              <w:rPr>
                <w:lang w:val="en-GB"/>
              </w:rPr>
            </w:pPr>
            <w:r>
              <w:rPr>
                <w:rtl/>
              </w:rPr>
              <w:t xml:space="preserve">طبعة </w:t>
            </w:r>
            <w:r>
              <w:t>2013</w:t>
            </w:r>
            <w:r>
              <w:rPr>
                <w:lang w:val="en-GB"/>
              </w:rPr>
              <w:br/>
            </w:r>
            <w:r>
              <w:rPr>
                <w:rtl/>
              </w:rPr>
              <w:t>(ديسمبر)</w:t>
            </w:r>
          </w:p>
        </w:tc>
        <w:tc>
          <w:tcPr>
            <w:tcW w:w="1587" w:type="dxa"/>
            <w:tcBorders>
              <w:top w:val="single" w:sz="4" w:space="0" w:color="auto"/>
              <w:left w:val="single" w:sz="4" w:space="0" w:color="auto"/>
              <w:bottom w:val="single" w:sz="4" w:space="0" w:color="auto"/>
              <w:right w:val="single" w:sz="4" w:space="0" w:color="auto"/>
            </w:tcBorders>
            <w:vAlign w:val="center"/>
            <w:hideMark/>
          </w:tcPr>
          <w:p w:rsidR="004F573A" w:rsidRDefault="006502E2" w:rsidP="0043315F">
            <w:pPr>
              <w:pStyle w:val="Tabletext"/>
              <w:rPr>
                <w:lang w:val="en-GB"/>
              </w:rPr>
            </w:pPr>
            <w:r>
              <w:rPr>
                <w:rFonts w:hint="cs"/>
                <w:rtl/>
                <w:lang w:val="en-GB"/>
              </w:rPr>
              <w:t>-</w:t>
            </w:r>
          </w:p>
        </w:tc>
        <w:tc>
          <w:tcPr>
            <w:tcW w:w="1587" w:type="dxa"/>
            <w:tcBorders>
              <w:top w:val="single" w:sz="4" w:space="0" w:color="auto"/>
              <w:left w:val="single" w:sz="4" w:space="0" w:color="auto"/>
              <w:bottom w:val="single" w:sz="4" w:space="0" w:color="auto"/>
              <w:right w:val="single" w:sz="4" w:space="0" w:color="auto"/>
            </w:tcBorders>
            <w:vAlign w:val="center"/>
            <w:hideMark/>
          </w:tcPr>
          <w:p w:rsidR="004F573A" w:rsidRDefault="006502E2" w:rsidP="0043315F">
            <w:pPr>
              <w:pStyle w:val="Tabletext"/>
              <w:rPr>
                <w:lang w:val="en-GB"/>
              </w:rPr>
            </w:pPr>
            <w:r>
              <w:rPr>
                <w:rFonts w:hint="cs"/>
                <w:rtl/>
                <w:lang w:val="en-GB"/>
              </w:rPr>
              <w:t>-</w:t>
            </w:r>
          </w:p>
        </w:tc>
        <w:tc>
          <w:tcPr>
            <w:tcW w:w="1587" w:type="dxa"/>
            <w:tcBorders>
              <w:top w:val="single" w:sz="4" w:space="0" w:color="auto"/>
              <w:left w:val="single" w:sz="4" w:space="0" w:color="auto"/>
              <w:bottom w:val="single" w:sz="4" w:space="0" w:color="auto"/>
              <w:right w:val="single" w:sz="4" w:space="0" w:color="auto"/>
            </w:tcBorders>
            <w:vAlign w:val="center"/>
          </w:tcPr>
          <w:p w:rsidR="004F573A" w:rsidRDefault="004F573A" w:rsidP="0043315F">
            <w:pPr>
              <w:pStyle w:val="Tabletext"/>
              <w:rPr>
                <w:lang w:val="en-GB"/>
              </w:rPr>
            </w:pPr>
            <w:r>
              <w:rPr>
                <w:rtl/>
              </w:rPr>
              <w:t xml:space="preserve">طبعة </w:t>
            </w:r>
            <w:r>
              <w:t>2016</w:t>
            </w:r>
            <w:r>
              <w:rPr>
                <w:lang w:val="en-GB"/>
              </w:rPr>
              <w:br/>
            </w:r>
            <w:r>
              <w:rPr>
                <w:rtl/>
              </w:rPr>
              <w:t>(ديسمبر)</w:t>
            </w:r>
          </w:p>
        </w:tc>
      </w:tr>
      <w:tr w:rsidR="004F573A" w:rsidTr="0043315F">
        <w:trPr>
          <w:jc w:val="center"/>
        </w:trPr>
        <w:tc>
          <w:tcPr>
            <w:tcW w:w="3288"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43315F">
            <w:pPr>
              <w:pStyle w:val="Tabletext"/>
              <w:rPr>
                <w:lang w:val="en-GB"/>
              </w:rPr>
            </w:pPr>
            <w:r>
              <w:rPr>
                <w:rtl/>
              </w:rPr>
              <w:t>الدليل البحري</w:t>
            </w:r>
          </w:p>
        </w:tc>
        <w:tc>
          <w:tcPr>
            <w:tcW w:w="1587"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43315F">
            <w:pPr>
              <w:pStyle w:val="Tabletext"/>
              <w:rPr>
                <w:lang w:val="en-GB"/>
              </w:rPr>
            </w:pPr>
            <w:r>
              <w:rPr>
                <w:rFonts w:hint="cs"/>
                <w:rtl/>
              </w:rPr>
              <w:t>-</w:t>
            </w:r>
          </w:p>
        </w:tc>
        <w:tc>
          <w:tcPr>
            <w:tcW w:w="1587" w:type="dxa"/>
            <w:tcBorders>
              <w:top w:val="single" w:sz="4" w:space="0" w:color="auto"/>
              <w:left w:val="single" w:sz="4" w:space="0" w:color="auto"/>
              <w:bottom w:val="single" w:sz="4" w:space="0" w:color="auto"/>
              <w:right w:val="single" w:sz="4" w:space="0" w:color="auto"/>
            </w:tcBorders>
            <w:vAlign w:val="center"/>
          </w:tcPr>
          <w:p w:rsidR="004F573A" w:rsidRDefault="004F573A" w:rsidP="00BB372E">
            <w:pPr>
              <w:pStyle w:val="Tabletext"/>
              <w:rPr>
                <w:lang w:val="en-GB"/>
              </w:rPr>
            </w:pPr>
            <w:r>
              <w:rPr>
                <w:rtl/>
              </w:rPr>
              <w:t xml:space="preserve">طبعة </w:t>
            </w:r>
            <w:r>
              <w:t>201</w:t>
            </w:r>
            <w:r w:rsidR="00BB372E">
              <w:t>3</w:t>
            </w:r>
            <w:r>
              <w:rPr>
                <w:lang w:val="en-GB"/>
              </w:rPr>
              <w:br/>
            </w:r>
            <w:r>
              <w:rPr>
                <w:rtl/>
              </w:rPr>
              <w:t>(أكتوبر)</w:t>
            </w:r>
          </w:p>
        </w:tc>
        <w:tc>
          <w:tcPr>
            <w:tcW w:w="1587" w:type="dxa"/>
            <w:tcBorders>
              <w:top w:val="single" w:sz="4" w:space="0" w:color="auto"/>
              <w:left w:val="single" w:sz="4" w:space="0" w:color="auto"/>
              <w:bottom w:val="single" w:sz="4" w:space="0" w:color="auto"/>
              <w:right w:val="single" w:sz="4" w:space="0" w:color="auto"/>
            </w:tcBorders>
            <w:vAlign w:val="center"/>
          </w:tcPr>
          <w:p w:rsidR="004F573A" w:rsidRDefault="004F573A" w:rsidP="0043315F">
            <w:pPr>
              <w:pStyle w:val="Tabletext"/>
              <w:rPr>
                <w:lang w:val="en-GB"/>
              </w:rPr>
            </w:pPr>
          </w:p>
        </w:tc>
        <w:tc>
          <w:tcPr>
            <w:tcW w:w="1587" w:type="dxa"/>
            <w:tcBorders>
              <w:top w:val="single" w:sz="4" w:space="0" w:color="auto"/>
              <w:left w:val="single" w:sz="4" w:space="0" w:color="auto"/>
              <w:bottom w:val="single" w:sz="4" w:space="0" w:color="auto"/>
              <w:right w:val="single" w:sz="4" w:space="0" w:color="auto"/>
            </w:tcBorders>
            <w:vAlign w:val="center"/>
          </w:tcPr>
          <w:p w:rsidR="004F573A" w:rsidRDefault="004F573A" w:rsidP="0043315F">
            <w:pPr>
              <w:pStyle w:val="Tabletext"/>
              <w:rPr>
                <w:lang w:val="en-GB"/>
              </w:rPr>
            </w:pPr>
            <w:r>
              <w:rPr>
                <w:rtl/>
              </w:rPr>
              <w:t xml:space="preserve">طبعة </w:t>
            </w:r>
            <w:r>
              <w:t>2016</w:t>
            </w:r>
            <w:r>
              <w:rPr>
                <w:lang w:val="en-GB"/>
              </w:rPr>
              <w:br/>
            </w:r>
            <w:r>
              <w:rPr>
                <w:rtl/>
              </w:rPr>
              <w:t>(</w:t>
            </w:r>
            <w:r>
              <w:rPr>
                <w:rFonts w:hint="cs"/>
                <w:rtl/>
              </w:rPr>
              <w:t>نوف</w:t>
            </w:r>
            <w:r>
              <w:rPr>
                <w:rtl/>
              </w:rPr>
              <w:t>مبر)</w:t>
            </w:r>
          </w:p>
        </w:tc>
      </w:tr>
    </w:tbl>
    <w:p w:rsidR="004F573A" w:rsidRDefault="004F573A" w:rsidP="0043315F">
      <w:pPr>
        <w:pStyle w:val="Heading3"/>
        <w:spacing w:before="240"/>
        <w:rPr>
          <w:lang w:bidi="ar-SY"/>
        </w:rPr>
      </w:pPr>
      <w:bookmarkStart w:id="10" w:name="_Toc428969644"/>
      <w:r>
        <w:t>3.1.8</w:t>
      </w:r>
      <w:r>
        <w:rPr>
          <w:rtl/>
        </w:rPr>
        <w:tab/>
        <w:t>منشورات لجان الدراسات ومنشورات أخرى</w:t>
      </w:r>
      <w:bookmarkEnd w:id="10"/>
    </w:p>
    <w:p w:rsidR="004F573A" w:rsidRDefault="004F573A" w:rsidP="004F573A">
      <w:pPr>
        <w:keepNext/>
        <w:keepLines/>
        <w:rPr>
          <w:rtl/>
          <w:lang w:bidi="ar-EG"/>
        </w:rPr>
      </w:pPr>
      <w:r>
        <w:rPr>
          <w:rtl/>
          <w:lang w:bidi="ar-EG"/>
        </w:rPr>
        <w:t>اتّبع</w:t>
      </w:r>
      <w:r>
        <w:rPr>
          <w:rFonts w:hint="cs"/>
          <w:rtl/>
          <w:lang w:bidi="ar-EG"/>
        </w:rPr>
        <w:t xml:space="preserve">، منذ المؤتمر </w:t>
      </w:r>
      <w:r w:rsidRPr="00A418CB">
        <w:t>WRC-12</w:t>
      </w:r>
      <w:r>
        <w:rPr>
          <w:rFonts w:hint="cs"/>
          <w:rtl/>
          <w:lang w:bidi="ar-EG"/>
        </w:rPr>
        <w:t>،</w:t>
      </w:r>
      <w:r>
        <w:rPr>
          <w:rtl/>
          <w:lang w:bidi="ar-EG"/>
        </w:rPr>
        <w:t xml:space="preserve"> إعداد منشورات لجان الدراسات للقطاع </w:t>
      </w:r>
      <w:r>
        <w:t>ITU</w:t>
      </w:r>
      <w:r>
        <w:noBreakHyphen/>
        <w:t>R</w:t>
      </w:r>
      <w:r>
        <w:rPr>
          <w:rtl/>
          <w:lang w:bidi="ar-EG"/>
        </w:rPr>
        <w:t xml:space="preserve"> والمنشورات الأخرى الن</w:t>
      </w:r>
      <w:r w:rsidR="0087583B">
        <w:rPr>
          <w:rtl/>
          <w:lang w:bidi="ar-EG"/>
        </w:rPr>
        <w:t>مط المعتاد على النحو المتوخى في</w:t>
      </w:r>
      <w:r w:rsidR="0087583B">
        <w:rPr>
          <w:rFonts w:hint="cs"/>
          <w:rtl/>
          <w:lang w:bidi="ar-EG"/>
        </w:rPr>
        <w:t> </w:t>
      </w:r>
      <w:r>
        <w:rPr>
          <w:rtl/>
          <w:lang w:bidi="ar-EG"/>
        </w:rPr>
        <w:t>الخطة التشغيلية، وبصفة خاصة:</w:t>
      </w:r>
    </w:p>
    <w:p w:rsidR="004F573A" w:rsidRDefault="004F573A" w:rsidP="004F573A">
      <w:pPr>
        <w:pStyle w:val="enumlev1"/>
      </w:pPr>
      <w:r>
        <w:rPr>
          <w:rtl/>
          <w:lang w:bidi="ar-EG"/>
        </w:rPr>
        <w:t>-</w:t>
      </w:r>
      <w:r>
        <w:rPr>
          <w:rtl/>
          <w:lang w:bidi="ar-EG"/>
        </w:rPr>
        <w:tab/>
        <w:t xml:space="preserve">توصيات </w:t>
      </w:r>
      <w:r>
        <w:rPr>
          <w:rFonts w:hint="cs"/>
          <w:rtl/>
          <w:lang w:bidi="ar-EG"/>
        </w:rPr>
        <w:t>ال</w:t>
      </w:r>
      <w:r>
        <w:rPr>
          <w:rtl/>
          <w:lang w:bidi="ar-EG"/>
        </w:rPr>
        <w:t xml:space="preserve">قطاع </w:t>
      </w:r>
      <w:r w:rsidRPr="007F5340">
        <w:t>ITU-R</w:t>
      </w:r>
      <w:r>
        <w:rPr>
          <w:rtl/>
        </w:rPr>
        <w:t xml:space="preserve">: نشرت </w:t>
      </w:r>
      <w:r>
        <w:t>378</w:t>
      </w:r>
      <w:r>
        <w:rPr>
          <w:rtl/>
        </w:rPr>
        <w:t xml:space="preserve"> توصية على موقع الاتحاد على الويب بالإنكليزية </w:t>
      </w:r>
      <w:r>
        <w:t>(E)</w:t>
      </w:r>
      <w:r>
        <w:rPr>
          <w:rtl/>
        </w:rPr>
        <w:t>. وكل التوصيات الصادرة من</w:t>
      </w:r>
      <w:r>
        <w:rPr>
          <w:rFonts w:hint="cs"/>
          <w:rtl/>
          <w:lang w:bidi="ar-SY"/>
        </w:rPr>
        <w:t xml:space="preserve"> عام</w:t>
      </w:r>
      <w:r>
        <w:rPr>
          <w:rtl/>
        </w:rPr>
        <w:t xml:space="preserve"> </w:t>
      </w:r>
      <w:r>
        <w:t>2005</w:t>
      </w:r>
      <w:r>
        <w:rPr>
          <w:rtl/>
        </w:rPr>
        <w:t xml:space="preserve"> إلى</w:t>
      </w:r>
      <w:r>
        <w:rPr>
          <w:rFonts w:hint="cs"/>
          <w:rtl/>
        </w:rPr>
        <w:t xml:space="preserve"> عام</w:t>
      </w:r>
      <w:r>
        <w:rPr>
          <w:rtl/>
        </w:rPr>
        <w:t xml:space="preserve"> </w:t>
      </w:r>
      <w:r>
        <w:t>2013</w:t>
      </w:r>
      <w:r>
        <w:rPr>
          <w:rtl/>
        </w:rPr>
        <w:t xml:space="preserve"> متاحة بلغات الاتحاد الست </w:t>
      </w:r>
      <w:r>
        <w:t>(A/C/E/F/R/S)</w:t>
      </w:r>
      <w:r>
        <w:rPr>
          <w:rtl/>
        </w:rPr>
        <w:t>، والترجمة جارية إلى اللغات الخمس المتبقية للتوصيات الصادرة منذ</w:t>
      </w:r>
      <w:r>
        <w:rPr>
          <w:rFonts w:hint="cs"/>
          <w:rtl/>
        </w:rPr>
        <w:t xml:space="preserve"> عام</w:t>
      </w:r>
      <w:r>
        <w:rPr>
          <w:rtl/>
        </w:rPr>
        <w:t xml:space="preserve"> </w:t>
      </w:r>
      <w:r>
        <w:t>2015</w:t>
      </w:r>
      <w:r>
        <w:rPr>
          <w:rtl/>
        </w:rPr>
        <w:t>.</w:t>
      </w:r>
    </w:p>
    <w:p w:rsidR="004F573A" w:rsidRDefault="004F573A" w:rsidP="004F573A">
      <w:pPr>
        <w:pStyle w:val="enumlev1"/>
        <w:rPr>
          <w:rtl/>
        </w:rPr>
      </w:pPr>
      <w:r>
        <w:rPr>
          <w:rtl/>
          <w:lang w:bidi="ar-EG"/>
        </w:rPr>
        <w:t>-</w:t>
      </w:r>
      <w:r>
        <w:rPr>
          <w:rtl/>
          <w:lang w:bidi="ar-EG"/>
        </w:rPr>
        <w:tab/>
        <w:t xml:space="preserve">تقارير </w:t>
      </w:r>
      <w:r>
        <w:rPr>
          <w:rFonts w:hint="cs"/>
          <w:rtl/>
          <w:lang w:bidi="ar-EG"/>
        </w:rPr>
        <w:t>ال</w:t>
      </w:r>
      <w:r>
        <w:rPr>
          <w:rtl/>
          <w:lang w:bidi="ar-EG"/>
        </w:rPr>
        <w:t xml:space="preserve">قطاع </w:t>
      </w:r>
      <w:r w:rsidRPr="007F5340">
        <w:t>ITU-R</w:t>
      </w:r>
      <w:r>
        <w:rPr>
          <w:rtl/>
        </w:rPr>
        <w:t xml:space="preserve">: نشر </w:t>
      </w:r>
      <w:r>
        <w:t>232</w:t>
      </w:r>
      <w:r>
        <w:rPr>
          <w:rtl/>
        </w:rPr>
        <w:t xml:space="preserve"> منها على موقع الاتحاد على الويب </w:t>
      </w:r>
      <w:r>
        <w:rPr>
          <w:rFonts w:hint="cs"/>
          <w:rtl/>
        </w:rPr>
        <w:t>ب</w:t>
      </w:r>
      <w:r>
        <w:rPr>
          <w:rtl/>
        </w:rPr>
        <w:t>الإنكليزية </w:t>
      </w:r>
      <w:r>
        <w:t>(E)</w:t>
      </w:r>
      <w:r>
        <w:rPr>
          <w:rtl/>
        </w:rPr>
        <w:t>.</w:t>
      </w:r>
    </w:p>
    <w:p w:rsidR="004F573A" w:rsidRDefault="004F573A" w:rsidP="004F573A">
      <w:pPr>
        <w:pStyle w:val="enumlev1"/>
        <w:rPr>
          <w:rtl/>
        </w:rPr>
      </w:pPr>
      <w:r>
        <w:rPr>
          <w:rtl/>
          <w:lang w:bidi="ar-EG"/>
        </w:rPr>
        <w:t>-</w:t>
      </w:r>
      <w:r>
        <w:rPr>
          <w:rtl/>
          <w:lang w:bidi="ar-EG"/>
        </w:rPr>
        <w:tab/>
        <w:t xml:space="preserve">كتيّبات </w:t>
      </w:r>
      <w:r>
        <w:rPr>
          <w:rFonts w:hint="cs"/>
          <w:rtl/>
          <w:lang w:bidi="ar-EG"/>
        </w:rPr>
        <w:t>ال</w:t>
      </w:r>
      <w:r>
        <w:rPr>
          <w:rtl/>
          <w:lang w:bidi="ar-EG"/>
        </w:rPr>
        <w:t xml:space="preserve">قطاع </w:t>
      </w:r>
      <w:r w:rsidRPr="007F5340">
        <w:t>ITU-R</w:t>
      </w:r>
      <w:r>
        <w:rPr>
          <w:rFonts w:hint="cs"/>
          <w:rtl/>
        </w:rPr>
        <w:t>:</w:t>
      </w:r>
      <w:r>
        <w:rPr>
          <w:rtl/>
        </w:rPr>
        <w:t xml:space="preserve"> (صادرة بالإنكليزية ما لم يحدد خلاف ذلك): </w:t>
      </w:r>
    </w:p>
    <w:p w:rsidR="004F573A" w:rsidRDefault="004F573A" w:rsidP="004F573A">
      <w:pPr>
        <w:pStyle w:val="enumlev20"/>
        <w:rPr>
          <w:rtl/>
          <w:lang w:bidi="ar-SY"/>
        </w:rPr>
      </w:pPr>
      <w:r>
        <w:rPr>
          <w:rtl/>
          <w:lang w:bidi="ar-EG"/>
        </w:rPr>
        <w:t>-</w:t>
      </w:r>
      <w:r>
        <w:rPr>
          <w:rtl/>
          <w:lang w:bidi="ar-EG"/>
        </w:rPr>
        <w:tab/>
      </w:r>
      <w:r>
        <w:rPr>
          <w:rtl/>
          <w:lang w:bidi="ar-SY"/>
        </w:rPr>
        <w:t xml:space="preserve">تغير المناخ - طبعة </w:t>
      </w:r>
      <w:r>
        <w:t>2012</w:t>
      </w:r>
      <w:r>
        <w:rPr>
          <w:rtl/>
          <w:lang w:bidi="ar-SY"/>
        </w:rPr>
        <w:t>.</w:t>
      </w:r>
    </w:p>
    <w:p w:rsidR="004F573A" w:rsidRDefault="004F573A" w:rsidP="004F573A">
      <w:pPr>
        <w:pStyle w:val="enumlev20"/>
        <w:rPr>
          <w:rtl/>
          <w:lang w:bidi="ar-SY"/>
        </w:rPr>
      </w:pPr>
      <w:r>
        <w:rPr>
          <w:rtl/>
          <w:lang w:bidi="ar-EG"/>
        </w:rPr>
        <w:t>-</w:t>
      </w:r>
      <w:r>
        <w:rPr>
          <w:rtl/>
          <w:lang w:bidi="ar-SY"/>
        </w:rPr>
        <w:tab/>
        <w:t>الكتيب الخاص بطرائق التنبؤ بالانتشار لدراسات التداخل والتقاسم</w:t>
      </w:r>
      <w:r>
        <w:rPr>
          <w:rFonts w:hint="cs"/>
          <w:rtl/>
          <w:lang w:bidi="ar-SY"/>
        </w:rPr>
        <w:t xml:space="preserve"> </w:t>
      </w:r>
      <w:r>
        <w:rPr>
          <w:rtl/>
          <w:lang w:bidi="ar-SY"/>
        </w:rPr>
        <w:t>-</w:t>
      </w:r>
      <w:r>
        <w:rPr>
          <w:rFonts w:hint="cs"/>
          <w:rtl/>
          <w:lang w:bidi="ar-SY"/>
        </w:rPr>
        <w:t xml:space="preserve"> </w:t>
      </w:r>
      <w:r>
        <w:rPr>
          <w:rtl/>
          <w:lang w:bidi="ar-SY"/>
        </w:rPr>
        <w:t xml:space="preserve">طبعة </w:t>
      </w:r>
      <w:r>
        <w:t>2012</w:t>
      </w:r>
      <w:r>
        <w:rPr>
          <w:rtl/>
          <w:lang w:bidi="ar-SY"/>
        </w:rPr>
        <w:t>.</w:t>
      </w:r>
    </w:p>
    <w:p w:rsidR="004F573A" w:rsidRDefault="004F573A" w:rsidP="004F573A">
      <w:pPr>
        <w:pStyle w:val="enumlev20"/>
        <w:rPr>
          <w:spacing w:val="-4"/>
          <w:rtl/>
          <w:lang w:bidi="ar-EG"/>
        </w:rPr>
      </w:pPr>
      <w:r>
        <w:rPr>
          <w:spacing w:val="-4"/>
          <w:rtl/>
          <w:lang w:bidi="ar-SY"/>
        </w:rPr>
        <w:t>-</w:t>
      </w:r>
      <w:r>
        <w:rPr>
          <w:spacing w:val="-4"/>
          <w:rtl/>
          <w:lang w:bidi="ar-SY"/>
        </w:rPr>
        <w:tab/>
      </w:r>
      <w:r>
        <w:rPr>
          <w:spacing w:val="-4"/>
          <w:rtl/>
          <w:lang w:bidi="ar-EG"/>
        </w:rPr>
        <w:t>إدارة الطيف على الصعيد الوطني</w:t>
      </w:r>
      <w:r>
        <w:rPr>
          <w:rFonts w:hint="cs"/>
          <w:spacing w:val="-4"/>
          <w:rtl/>
          <w:lang w:bidi="ar-EG"/>
        </w:rPr>
        <w:t xml:space="preserve"> </w:t>
      </w:r>
      <w:r>
        <w:rPr>
          <w:rtl/>
          <w:lang w:bidi="ar-SY"/>
        </w:rPr>
        <w:t>-</w:t>
      </w:r>
      <w:r>
        <w:rPr>
          <w:spacing w:val="-4"/>
          <w:rtl/>
          <w:lang w:bidi="ar-EG"/>
        </w:rPr>
        <w:t xml:space="preserve"> طبعة عام </w:t>
      </w:r>
      <w:r>
        <w:rPr>
          <w:spacing w:val="-4"/>
          <w:lang w:bidi="ar-EG"/>
        </w:rPr>
        <w:t>2015</w:t>
      </w:r>
      <w:r>
        <w:rPr>
          <w:spacing w:val="-4"/>
          <w:rtl/>
          <w:lang w:bidi="ar-EG"/>
        </w:rPr>
        <w:t>.</w:t>
      </w:r>
    </w:p>
    <w:p w:rsidR="004F573A" w:rsidRDefault="004F573A" w:rsidP="00865B5D">
      <w:pPr>
        <w:pStyle w:val="enumlev20"/>
        <w:rPr>
          <w:rtl/>
          <w:lang w:bidi="ar-EG"/>
        </w:rPr>
      </w:pPr>
      <w:r>
        <w:rPr>
          <w:rtl/>
          <w:lang w:bidi="ar-SY"/>
        </w:rPr>
        <w:t>-</w:t>
      </w:r>
      <w:r>
        <w:rPr>
          <w:rtl/>
          <w:lang w:bidi="ar-SY"/>
        </w:rPr>
        <w:tab/>
        <w:t>تقنيات الاستعانة بالحاسوب</w:t>
      </w:r>
      <w:r>
        <w:rPr>
          <w:rFonts w:hint="cs"/>
          <w:rtl/>
          <w:lang w:bidi="ar-SY"/>
        </w:rPr>
        <w:t xml:space="preserve"> </w:t>
      </w:r>
      <w:r w:rsidR="00865B5D">
        <w:rPr>
          <w:lang w:bidi="ar-SY"/>
        </w:rPr>
        <w:t>(</w:t>
      </w:r>
      <w:r>
        <w:t>CAT</w:t>
      </w:r>
      <w:r w:rsidR="00865B5D">
        <w:rPr>
          <w:lang w:bidi="ar-SY"/>
        </w:rPr>
        <w:t>)</w:t>
      </w:r>
      <w:r>
        <w:rPr>
          <w:rtl/>
          <w:lang w:bidi="ar-SY"/>
        </w:rPr>
        <w:t xml:space="preserve"> لإدارة الطيف</w:t>
      </w:r>
      <w:r>
        <w:rPr>
          <w:rtl/>
        </w:rPr>
        <w:t xml:space="preserve"> - </w:t>
      </w:r>
      <w:r>
        <w:rPr>
          <w:rtl/>
          <w:lang w:bidi="ar-EG"/>
        </w:rPr>
        <w:t xml:space="preserve">طبعة عام </w:t>
      </w:r>
      <w:r>
        <w:rPr>
          <w:lang w:bidi="ar-EG"/>
        </w:rPr>
        <w:t>2015</w:t>
      </w:r>
      <w:r>
        <w:rPr>
          <w:rtl/>
          <w:lang w:bidi="ar-EG"/>
        </w:rPr>
        <w:t xml:space="preserve"> </w:t>
      </w:r>
      <w:r>
        <w:t>(C/E/F/R/S)</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كتيب مراقبة الطيف.</w:t>
      </w:r>
    </w:p>
    <w:p w:rsidR="004F573A" w:rsidRDefault="004F573A" w:rsidP="004F573A">
      <w:pPr>
        <w:pStyle w:val="enumlev20"/>
        <w:rPr>
          <w:rtl/>
          <w:lang w:bidi="ar-SY"/>
        </w:rPr>
      </w:pPr>
      <w:r>
        <w:rPr>
          <w:rtl/>
          <w:lang w:bidi="ar-EG"/>
        </w:rPr>
        <w:t>-</w:t>
      </w:r>
      <w:r>
        <w:rPr>
          <w:rtl/>
          <w:lang w:bidi="ar-EG"/>
        </w:rPr>
        <w:tab/>
      </w:r>
      <w:r>
        <w:rPr>
          <w:rtl/>
          <w:lang w:bidi="ar-SY"/>
        </w:rPr>
        <w:t>دليل الخدمة المتنقلة البحرية والخدمة المتنقلة البحرية الساتلية</w:t>
      </w:r>
      <w:r>
        <w:rPr>
          <w:rFonts w:hint="cs"/>
          <w:rtl/>
          <w:lang w:bidi="ar-EG"/>
        </w:rPr>
        <w:t xml:space="preserve"> </w:t>
      </w:r>
      <w:r>
        <w:rPr>
          <w:rtl/>
        </w:rPr>
        <w:t>-</w:t>
      </w:r>
      <w:r>
        <w:rPr>
          <w:spacing w:val="-4"/>
          <w:rtl/>
          <w:lang w:bidi="ar-EG"/>
        </w:rPr>
        <w:t xml:space="preserve"> طبعة عام </w:t>
      </w:r>
      <w:r>
        <w:rPr>
          <w:spacing w:val="-4"/>
          <w:lang w:bidi="ar-EG"/>
        </w:rPr>
        <w:t>2016</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كتيب الإذاعة التلفزيونية الرقمية للأرض </w:t>
      </w:r>
      <w:r>
        <w:t>(DTTB)</w:t>
      </w:r>
      <w:r>
        <w:rPr>
          <w:rtl/>
          <w:lang w:bidi="ar-SY"/>
        </w:rPr>
        <w:t xml:space="preserve"> - الإذاعة التلفزيونية الرقمية للأرض في نطاق الموجات المترية </w:t>
      </w:r>
      <w:r>
        <w:t>(VHF)</w:t>
      </w:r>
      <w:r>
        <w:rPr>
          <w:rtl/>
          <w:lang w:bidi="ar-SY"/>
        </w:rPr>
        <w:t xml:space="preserve"> والديسيمترية </w:t>
      </w:r>
      <w:r>
        <w:t>(UHF)</w:t>
      </w:r>
      <w:r>
        <w:rPr>
          <w:rtl/>
          <w:lang w:bidi="ar-SY"/>
        </w:rPr>
        <w:t>، المراجعة </w:t>
      </w:r>
      <w:r>
        <w:t>1.02</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كتيب الفلك الراديوي، طبعة </w:t>
      </w:r>
      <w:r>
        <w:t>2013</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الأرصاد الجوية الراديوية.</w:t>
      </w:r>
    </w:p>
    <w:p w:rsidR="004F573A" w:rsidRDefault="004F573A" w:rsidP="004F573A">
      <w:pPr>
        <w:pStyle w:val="enumlev20"/>
        <w:rPr>
          <w:rtl/>
          <w:lang w:bidi="ar-SY"/>
        </w:rPr>
      </w:pPr>
      <w:r>
        <w:rPr>
          <w:rtl/>
          <w:lang w:bidi="ar-EG"/>
        </w:rPr>
        <w:t>-</w:t>
      </w:r>
      <w:r>
        <w:rPr>
          <w:rtl/>
          <w:lang w:bidi="ar-EG"/>
        </w:rPr>
        <w:tab/>
      </w:r>
      <w:r>
        <w:rPr>
          <w:rtl/>
          <w:lang w:bidi="ar-SY"/>
        </w:rPr>
        <w:t xml:space="preserve">خدمة الهواة وخدمة الهواة الساتلية </w:t>
      </w:r>
      <w:r>
        <w:rPr>
          <w:rtl/>
        </w:rPr>
        <w:t>-</w:t>
      </w:r>
      <w:r>
        <w:rPr>
          <w:rtl/>
          <w:lang w:bidi="ar-SY"/>
        </w:rPr>
        <w:t xml:space="preserve"> طبعة </w:t>
      </w:r>
      <w:r>
        <w:t>2014</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انتشار الموجات الأرضية - طبعة </w:t>
      </w:r>
      <w:r>
        <w:t>2014</w:t>
      </w:r>
      <w:r>
        <w:rPr>
          <w:rtl/>
          <w:lang w:bidi="ar-SY"/>
        </w:rPr>
        <w:t>.</w:t>
      </w:r>
    </w:p>
    <w:p w:rsidR="004F573A" w:rsidRDefault="004F573A" w:rsidP="004F573A">
      <w:pPr>
        <w:pStyle w:val="enumlev20"/>
        <w:rPr>
          <w:rtl/>
          <w:lang w:bidi="ar-SY"/>
        </w:rPr>
      </w:pPr>
      <w:r w:rsidRPr="00AD2365">
        <w:rPr>
          <w:rtl/>
          <w:lang w:bidi="ar-EG"/>
        </w:rPr>
        <w:t>-</w:t>
      </w:r>
      <w:r w:rsidRPr="00AD2365">
        <w:rPr>
          <w:rtl/>
          <w:lang w:bidi="ar-EG"/>
        </w:rPr>
        <w:tab/>
      </w:r>
      <w:r w:rsidRPr="00AD2365">
        <w:rPr>
          <w:rtl/>
          <w:lang w:bidi="ar-SY"/>
        </w:rPr>
        <w:t>كتيب خدمة الهواة وخدمة الهواة الساتلية.</w:t>
      </w:r>
    </w:p>
    <w:p w:rsidR="004F573A" w:rsidRDefault="004F573A" w:rsidP="004F573A">
      <w:pPr>
        <w:pStyle w:val="enumlev20"/>
        <w:rPr>
          <w:rtl/>
          <w:lang w:bidi="ar-SY"/>
        </w:rPr>
      </w:pPr>
      <w:r>
        <w:rPr>
          <w:rtl/>
          <w:lang w:bidi="ar-EG"/>
        </w:rPr>
        <w:t>-</w:t>
      </w:r>
      <w:r>
        <w:rPr>
          <w:rtl/>
          <w:lang w:bidi="ar-EG"/>
        </w:rPr>
        <w:tab/>
      </w:r>
      <w:r>
        <w:rPr>
          <w:rtl/>
          <w:lang w:bidi="ar-SY"/>
        </w:rPr>
        <w:t xml:space="preserve">اتصالات بحوث الفضاء </w:t>
      </w:r>
      <w:r>
        <w:rPr>
          <w:rFonts w:hint="cs"/>
          <w:rtl/>
          <w:lang w:bidi="ar-SY"/>
        </w:rPr>
        <w:t xml:space="preserve">- </w:t>
      </w:r>
      <w:r>
        <w:rPr>
          <w:rtl/>
          <w:lang w:bidi="ar-SY"/>
        </w:rPr>
        <w:t xml:space="preserve">طبعة </w:t>
      </w:r>
      <w:r>
        <w:t>2014</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الأرصاد الجوية الراديوية </w:t>
      </w:r>
      <w:r>
        <w:t>(R)</w:t>
      </w:r>
      <w:r>
        <w:rPr>
          <w:rtl/>
          <w:lang w:bidi="ar-SY"/>
        </w:rPr>
        <w:t>.</w:t>
      </w:r>
    </w:p>
    <w:p w:rsidR="004F573A" w:rsidRDefault="004F573A" w:rsidP="004F573A">
      <w:pPr>
        <w:pStyle w:val="enumlev20"/>
        <w:rPr>
          <w:rtl/>
          <w:lang w:bidi="ar-SY"/>
        </w:rPr>
      </w:pPr>
      <w:r>
        <w:rPr>
          <w:rtl/>
          <w:lang w:bidi="ar-EG"/>
        </w:rPr>
        <w:lastRenderedPageBreak/>
        <w:t>-</w:t>
      </w:r>
      <w:r>
        <w:rPr>
          <w:rtl/>
          <w:lang w:bidi="ar-EG"/>
        </w:rPr>
        <w:tab/>
      </w:r>
      <w:r>
        <w:rPr>
          <w:rtl/>
          <w:lang w:bidi="ar-SY"/>
        </w:rPr>
        <w:t>نقل ونشر التوقيت والترددات ساتلياً.</w:t>
      </w:r>
    </w:p>
    <w:p w:rsidR="004F573A" w:rsidRDefault="004F573A" w:rsidP="004F573A">
      <w:pPr>
        <w:pStyle w:val="enumlev20"/>
        <w:rPr>
          <w:lang w:bidi="ar-SY"/>
        </w:rPr>
      </w:pPr>
      <w:r>
        <w:rPr>
          <w:rtl/>
          <w:lang w:bidi="ar-EG"/>
        </w:rPr>
        <w:t>-</w:t>
      </w:r>
      <w:r>
        <w:rPr>
          <w:rtl/>
          <w:lang w:bidi="ar-EG"/>
        </w:rPr>
        <w:tab/>
      </w:r>
      <w:r>
        <w:rPr>
          <w:rtl/>
          <w:lang w:bidi="ar-SY"/>
        </w:rPr>
        <w:t xml:space="preserve">انتشار الموجات الأرضية </w:t>
      </w:r>
      <w:r>
        <w:rPr>
          <w:lang w:val="en-GB"/>
        </w:rPr>
        <w:t>(</w:t>
      </w:r>
      <w:r>
        <w:t>A/E/S/F/R</w:t>
      </w:r>
      <w:r>
        <w:rPr>
          <w:lang w:val="en-GB"/>
        </w:rPr>
        <w:t>)</w:t>
      </w:r>
      <w:r>
        <w:rPr>
          <w:rtl/>
          <w:lang w:bidi="ar-SY"/>
        </w:rPr>
        <w:t>.</w:t>
      </w:r>
    </w:p>
    <w:p w:rsidR="004F573A" w:rsidRDefault="004F573A" w:rsidP="004F573A">
      <w:pPr>
        <w:pStyle w:val="enumlev20"/>
        <w:rPr>
          <w:rtl/>
          <w:lang w:bidi="ar-EG"/>
        </w:rPr>
      </w:pPr>
      <w:r w:rsidRPr="00AD2365">
        <w:rPr>
          <w:rFonts w:hint="cs"/>
          <w:rtl/>
          <w:lang w:bidi="ar-EG"/>
        </w:rPr>
        <w:t>-</w:t>
      </w:r>
      <w:r w:rsidRPr="00AD2365">
        <w:rPr>
          <w:rtl/>
          <w:lang w:bidi="ar-EG"/>
        </w:rPr>
        <w:tab/>
      </w:r>
      <w:r w:rsidRPr="00AD2365">
        <w:rPr>
          <w:rtl/>
        </w:rPr>
        <w:t>كتيب عن الاتجاهات العالمية في الاتصالات المتنقلة الدولية</w:t>
      </w:r>
      <w:r w:rsidRPr="00AD2365">
        <w:rPr>
          <w:rFonts w:hint="cs"/>
          <w:rtl/>
          <w:lang w:bidi="ar-EG"/>
        </w:rPr>
        <w:t xml:space="preserve"> </w:t>
      </w:r>
      <w:r w:rsidRPr="00AD2365">
        <w:rPr>
          <w:rtl/>
          <w:lang w:bidi="ar-SY"/>
        </w:rPr>
        <w:t xml:space="preserve">- طبعة </w:t>
      </w:r>
      <w:r w:rsidRPr="00AD2365">
        <w:rPr>
          <w:lang w:bidi="ar-EG"/>
        </w:rPr>
        <w:t>2015</w:t>
      </w:r>
      <w:r w:rsidRPr="00AD2365">
        <w:rPr>
          <w:rtl/>
          <w:lang w:bidi="ar-SY"/>
        </w:rPr>
        <w:t>.</w:t>
      </w:r>
    </w:p>
    <w:p w:rsidR="004F573A" w:rsidRDefault="004F573A" w:rsidP="00BB372E">
      <w:pPr>
        <w:pStyle w:val="enumlev1"/>
        <w:rPr>
          <w:rtl/>
        </w:rPr>
      </w:pPr>
      <w:r>
        <w:rPr>
          <w:rtl/>
          <w:lang w:bidi="ar-EG"/>
        </w:rPr>
        <w:t>-</w:t>
      </w:r>
      <w:r>
        <w:rPr>
          <w:rtl/>
          <w:lang w:bidi="ar-EG"/>
        </w:rPr>
        <w:tab/>
      </w:r>
      <w:r>
        <w:rPr>
          <w:rtl/>
        </w:rPr>
        <w:t>منشورات أخرى</w:t>
      </w:r>
      <w:r>
        <w:rPr>
          <w:rFonts w:hint="cs"/>
          <w:rtl/>
        </w:rPr>
        <w:t xml:space="preserve"> </w:t>
      </w:r>
      <w:r>
        <w:t>(A/C/E/F/R/S)</w:t>
      </w:r>
      <w:r>
        <w:rPr>
          <w:rtl/>
        </w:rPr>
        <w:t>:</w:t>
      </w:r>
    </w:p>
    <w:p w:rsidR="004F573A" w:rsidRDefault="004F573A" w:rsidP="004F573A">
      <w:pPr>
        <w:pStyle w:val="enumlev20"/>
        <w:rPr>
          <w:rtl/>
          <w:lang w:bidi="ar-SY"/>
        </w:rPr>
      </w:pPr>
      <w:r>
        <w:rPr>
          <w:rtl/>
          <w:lang w:bidi="ar-EG"/>
        </w:rPr>
        <w:t>-</w:t>
      </w:r>
      <w:r>
        <w:rPr>
          <w:rtl/>
          <w:lang w:bidi="ar-EG"/>
        </w:rPr>
        <w:tab/>
      </w:r>
      <w:r>
        <w:rPr>
          <w:rtl/>
          <w:lang w:bidi="ar-SY"/>
        </w:rPr>
        <w:t xml:space="preserve">كتاب القرارات </w:t>
      </w:r>
      <w:r>
        <w:t>ITU-R</w:t>
      </w:r>
      <w:r>
        <w:rPr>
          <w:rtl/>
          <w:lang w:bidi="ar-SY"/>
        </w:rPr>
        <w:t xml:space="preserve"> - </w:t>
      </w:r>
      <w:r>
        <w:t>2012</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الوثائق الختامية المؤقتة للمؤتمر </w:t>
      </w:r>
      <w:r>
        <w:t>WRC-15</w:t>
      </w:r>
      <w:r>
        <w:rPr>
          <w:rtl/>
          <w:lang w:bidi="ar-SY"/>
        </w:rPr>
        <w:t>.</w:t>
      </w:r>
    </w:p>
    <w:p w:rsidR="004F573A" w:rsidRDefault="004F573A" w:rsidP="004F573A">
      <w:pPr>
        <w:pStyle w:val="enumlev20"/>
        <w:rPr>
          <w:lang w:bidi="ar-SY"/>
        </w:rPr>
      </w:pPr>
      <w:r>
        <w:rPr>
          <w:rtl/>
          <w:lang w:bidi="ar-EG"/>
        </w:rPr>
        <w:t>-</w:t>
      </w:r>
      <w:r>
        <w:rPr>
          <w:rtl/>
          <w:lang w:bidi="ar-EG"/>
        </w:rPr>
        <w:tab/>
      </w:r>
      <w:r>
        <w:rPr>
          <w:rtl/>
          <w:lang w:bidi="ar-SY"/>
        </w:rPr>
        <w:t xml:space="preserve">الوثائق الختامية للمؤتمر </w:t>
      </w:r>
      <w:r>
        <w:t>WRC-15</w:t>
      </w:r>
      <w:r>
        <w:rPr>
          <w:rtl/>
          <w:lang w:bidi="ar-SY"/>
        </w:rPr>
        <w:t>.</w:t>
      </w:r>
    </w:p>
    <w:p w:rsidR="004F573A" w:rsidRDefault="004F573A" w:rsidP="004F573A">
      <w:pPr>
        <w:pStyle w:val="enumlev20"/>
        <w:rPr>
          <w:rtl/>
          <w:lang w:bidi="ar-EG"/>
        </w:rPr>
      </w:pPr>
      <w:r>
        <w:rPr>
          <w:rFonts w:hint="cs"/>
          <w:rtl/>
          <w:lang w:bidi="ar-EG"/>
        </w:rPr>
        <w:t>-</w:t>
      </w:r>
      <w:r>
        <w:rPr>
          <w:rFonts w:hint="cs"/>
          <w:rtl/>
          <w:lang w:bidi="ar-EG"/>
        </w:rPr>
        <w:tab/>
      </w:r>
      <w:r w:rsidRPr="00AD2365">
        <w:rPr>
          <w:rtl/>
        </w:rPr>
        <w:t>لوائح الراديو</w:t>
      </w:r>
      <w:r w:rsidRPr="00AD2365">
        <w:rPr>
          <w:rFonts w:hint="cs"/>
          <w:rtl/>
          <w:lang w:bidi="ar-EG"/>
        </w:rPr>
        <w:t xml:space="preserve">، </w:t>
      </w:r>
      <w:r>
        <w:rPr>
          <w:rFonts w:hint="cs"/>
          <w:rtl/>
          <w:lang w:bidi="ar-SY"/>
        </w:rPr>
        <w:t>ا</w:t>
      </w:r>
      <w:r w:rsidRPr="00AD2365">
        <w:rPr>
          <w:rtl/>
          <w:lang w:bidi="ar-SY"/>
        </w:rPr>
        <w:t xml:space="preserve">لمؤتمر </w:t>
      </w:r>
      <w:r w:rsidRPr="00AD2365">
        <w:t>WRC-15</w:t>
      </w:r>
      <w:r w:rsidRPr="00AD2365">
        <w:rPr>
          <w:rFonts w:hint="cs"/>
          <w:rtl/>
        </w:rPr>
        <w:t xml:space="preserve"> - </w:t>
      </w:r>
      <w:r w:rsidRPr="00AD2365">
        <w:rPr>
          <w:rtl/>
          <w:lang w:bidi="ar-SY"/>
        </w:rPr>
        <w:t xml:space="preserve">طبعة </w:t>
      </w:r>
      <w:r w:rsidRPr="00AD2365">
        <w:t>2016</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rsidRPr="00AD2365">
        <w:rPr>
          <w:rFonts w:hint="cs"/>
          <w:rtl/>
        </w:rPr>
        <w:t>-</w:t>
      </w:r>
      <w:r>
        <w:rPr>
          <w:rtl/>
          <w:lang w:bidi="ar-SY"/>
        </w:rPr>
        <w:t xml:space="preserve"> طبعة </w:t>
      </w:r>
      <w:r>
        <w:t>2012</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t>ITU-R</w:t>
      </w:r>
      <w:r>
        <w:rPr>
          <w:rtl/>
          <w:lang w:bidi="ar-SY"/>
        </w:rPr>
        <w:t xml:space="preserve"> </w:t>
      </w:r>
      <w:r w:rsidRPr="00AD2365">
        <w:rPr>
          <w:rFonts w:hint="cs"/>
          <w:rtl/>
        </w:rPr>
        <w:t>-</w:t>
      </w:r>
      <w:r>
        <w:rPr>
          <w:rtl/>
          <w:lang w:bidi="ar-SY"/>
        </w:rPr>
        <w:t xml:space="preserve"> </w:t>
      </w:r>
      <w:r>
        <w:t>2012</w:t>
      </w:r>
      <w:r>
        <w:rPr>
          <w:rtl/>
          <w:lang w:bidi="ar-SY"/>
        </w:rPr>
        <w:t xml:space="preserve"> </w:t>
      </w:r>
      <w:r w:rsidRPr="00AD2365">
        <w:rPr>
          <w:rFonts w:hint="cs"/>
          <w:rtl/>
        </w:rPr>
        <w:t>-</w:t>
      </w:r>
      <w:r>
        <w:rPr>
          <w:rtl/>
          <w:lang w:bidi="ar-SY"/>
        </w:rPr>
        <w:t xml:space="preserve"> التحديث </w:t>
      </w:r>
      <w:r>
        <w:t>1</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t>ITU-R</w:t>
      </w:r>
      <w:r>
        <w:rPr>
          <w:rtl/>
          <w:lang w:bidi="ar-SY"/>
        </w:rPr>
        <w:t xml:space="preserve"> </w:t>
      </w:r>
      <w:r w:rsidRPr="00AD2365">
        <w:rPr>
          <w:rFonts w:hint="cs"/>
          <w:rtl/>
        </w:rPr>
        <w:t>-</w:t>
      </w:r>
      <w:r>
        <w:rPr>
          <w:rtl/>
          <w:lang w:bidi="ar-SY"/>
        </w:rPr>
        <w:t xml:space="preserve"> </w:t>
      </w:r>
      <w:r>
        <w:t>2012</w:t>
      </w:r>
      <w:r>
        <w:rPr>
          <w:rtl/>
          <w:lang w:bidi="ar-SY"/>
        </w:rPr>
        <w:t xml:space="preserve"> </w:t>
      </w:r>
      <w:r w:rsidRPr="00AD2365">
        <w:rPr>
          <w:rFonts w:hint="cs"/>
          <w:rtl/>
        </w:rPr>
        <w:t>-</w:t>
      </w:r>
      <w:r>
        <w:rPr>
          <w:rtl/>
          <w:lang w:bidi="ar-SY"/>
        </w:rPr>
        <w:t xml:space="preserve"> التحديث </w:t>
      </w:r>
      <w:r>
        <w:t>2</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t>ITU-R</w:t>
      </w:r>
      <w:r>
        <w:rPr>
          <w:rtl/>
          <w:lang w:bidi="ar-SY"/>
        </w:rPr>
        <w:t xml:space="preserve"> </w:t>
      </w:r>
      <w:r w:rsidRPr="00AD2365">
        <w:rPr>
          <w:rFonts w:hint="cs"/>
          <w:rtl/>
        </w:rPr>
        <w:t>-</w:t>
      </w:r>
      <w:r>
        <w:rPr>
          <w:rtl/>
          <w:lang w:bidi="ar-SY"/>
        </w:rPr>
        <w:t xml:space="preserve"> </w:t>
      </w:r>
      <w:r>
        <w:t>2012</w:t>
      </w:r>
      <w:r>
        <w:rPr>
          <w:rtl/>
          <w:lang w:bidi="ar-SY"/>
        </w:rPr>
        <w:t xml:space="preserve"> </w:t>
      </w:r>
      <w:r w:rsidRPr="00AD2365">
        <w:rPr>
          <w:rFonts w:hint="cs"/>
          <w:rtl/>
        </w:rPr>
        <w:t>-</w:t>
      </w:r>
      <w:r>
        <w:rPr>
          <w:rtl/>
          <w:lang w:bidi="ar-SY"/>
        </w:rPr>
        <w:t xml:space="preserve"> التحديث </w:t>
      </w:r>
      <w:r>
        <w:t>3</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t>ITU-R</w:t>
      </w:r>
      <w:r>
        <w:rPr>
          <w:rtl/>
          <w:lang w:bidi="ar-SY"/>
        </w:rPr>
        <w:t xml:space="preserve"> </w:t>
      </w:r>
      <w:r w:rsidRPr="00AD2365">
        <w:rPr>
          <w:rFonts w:hint="cs"/>
          <w:rtl/>
        </w:rPr>
        <w:t>-</w:t>
      </w:r>
      <w:r>
        <w:rPr>
          <w:rtl/>
          <w:lang w:bidi="ar-SY"/>
        </w:rPr>
        <w:t xml:space="preserve"> </w:t>
      </w:r>
      <w:r>
        <w:t>2012</w:t>
      </w:r>
      <w:r>
        <w:rPr>
          <w:rtl/>
          <w:lang w:bidi="ar-SY"/>
        </w:rPr>
        <w:t xml:space="preserve"> </w:t>
      </w:r>
      <w:r w:rsidRPr="00AD2365">
        <w:rPr>
          <w:rFonts w:hint="cs"/>
          <w:rtl/>
        </w:rPr>
        <w:t>-</w:t>
      </w:r>
      <w:r>
        <w:rPr>
          <w:rtl/>
          <w:lang w:bidi="ar-SY"/>
        </w:rPr>
        <w:t xml:space="preserve"> التحديث </w:t>
      </w:r>
      <w:r>
        <w:t>4</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t>ITU-R</w:t>
      </w:r>
      <w:r>
        <w:rPr>
          <w:rtl/>
          <w:lang w:bidi="ar-SY"/>
        </w:rPr>
        <w:t xml:space="preserve"> </w:t>
      </w:r>
      <w:r w:rsidRPr="00AD2365">
        <w:rPr>
          <w:rFonts w:hint="cs"/>
          <w:rtl/>
        </w:rPr>
        <w:t>-</w:t>
      </w:r>
      <w:r>
        <w:rPr>
          <w:rtl/>
          <w:lang w:bidi="ar-SY"/>
        </w:rPr>
        <w:t xml:space="preserve"> </w:t>
      </w:r>
      <w:r>
        <w:t>2012</w:t>
      </w:r>
      <w:r>
        <w:rPr>
          <w:rtl/>
          <w:lang w:bidi="ar-SY"/>
        </w:rPr>
        <w:t xml:space="preserve"> </w:t>
      </w:r>
      <w:r w:rsidRPr="00AD2365">
        <w:rPr>
          <w:rFonts w:hint="cs"/>
          <w:rtl/>
        </w:rPr>
        <w:t>-</w:t>
      </w:r>
      <w:r>
        <w:rPr>
          <w:rtl/>
          <w:lang w:bidi="ar-SY"/>
        </w:rPr>
        <w:t xml:space="preserve"> التحديث </w:t>
      </w:r>
      <w:r>
        <w:t>5</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t>ITU-R</w:t>
      </w:r>
      <w:r>
        <w:rPr>
          <w:rtl/>
          <w:lang w:bidi="ar-SY"/>
        </w:rPr>
        <w:t xml:space="preserve"> </w:t>
      </w:r>
      <w:r w:rsidRPr="00AD2365">
        <w:rPr>
          <w:rFonts w:hint="cs"/>
          <w:rtl/>
        </w:rPr>
        <w:t>-</w:t>
      </w:r>
      <w:r>
        <w:rPr>
          <w:rtl/>
          <w:lang w:bidi="ar-SY"/>
        </w:rPr>
        <w:t xml:space="preserve"> </w:t>
      </w:r>
      <w:r>
        <w:t>2012</w:t>
      </w:r>
      <w:r>
        <w:rPr>
          <w:rtl/>
          <w:lang w:bidi="ar-SY"/>
        </w:rPr>
        <w:t xml:space="preserve"> </w:t>
      </w:r>
      <w:r w:rsidRPr="00AD2365">
        <w:rPr>
          <w:rFonts w:hint="cs"/>
          <w:rtl/>
        </w:rPr>
        <w:t>-</w:t>
      </w:r>
      <w:r>
        <w:rPr>
          <w:rtl/>
          <w:lang w:bidi="ar-SY"/>
        </w:rPr>
        <w:t xml:space="preserve"> التحديث </w:t>
      </w:r>
      <w:r>
        <w:t>6</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t>ITU-R</w:t>
      </w:r>
      <w:r>
        <w:rPr>
          <w:rtl/>
          <w:lang w:bidi="ar-SY"/>
        </w:rPr>
        <w:t xml:space="preserve"> </w:t>
      </w:r>
      <w:r w:rsidRPr="00AD2365">
        <w:rPr>
          <w:rFonts w:hint="cs"/>
          <w:rtl/>
        </w:rPr>
        <w:t>-</w:t>
      </w:r>
      <w:r>
        <w:rPr>
          <w:rtl/>
          <w:lang w:bidi="ar-SY"/>
        </w:rPr>
        <w:t xml:space="preserve"> </w:t>
      </w:r>
      <w:r>
        <w:t>2012</w:t>
      </w:r>
      <w:r>
        <w:rPr>
          <w:rtl/>
          <w:lang w:bidi="ar-SY"/>
        </w:rPr>
        <w:t xml:space="preserve"> </w:t>
      </w:r>
      <w:r w:rsidRPr="00AD2365">
        <w:rPr>
          <w:rFonts w:hint="cs"/>
          <w:rtl/>
        </w:rPr>
        <w:t>-</w:t>
      </w:r>
      <w:r>
        <w:rPr>
          <w:rtl/>
          <w:lang w:bidi="ar-SY"/>
        </w:rPr>
        <w:t xml:space="preserve"> التحديث </w:t>
      </w:r>
      <w:r>
        <w:t>7</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t>ITU-R</w:t>
      </w:r>
      <w:r>
        <w:rPr>
          <w:rtl/>
          <w:lang w:bidi="ar-SY"/>
        </w:rPr>
        <w:t xml:space="preserve"> </w:t>
      </w:r>
      <w:r w:rsidRPr="00AD2365">
        <w:rPr>
          <w:rFonts w:hint="cs"/>
          <w:rtl/>
        </w:rPr>
        <w:t>-</w:t>
      </w:r>
      <w:r>
        <w:rPr>
          <w:rtl/>
          <w:lang w:bidi="ar-SY"/>
        </w:rPr>
        <w:t xml:space="preserve"> </w:t>
      </w:r>
      <w:r>
        <w:t>2012</w:t>
      </w:r>
      <w:r>
        <w:rPr>
          <w:rtl/>
          <w:lang w:bidi="ar-SY"/>
        </w:rPr>
        <w:t xml:space="preserve"> </w:t>
      </w:r>
      <w:r w:rsidRPr="00AD2365">
        <w:rPr>
          <w:rFonts w:hint="cs"/>
          <w:rtl/>
        </w:rPr>
        <w:t>-</w:t>
      </w:r>
      <w:r>
        <w:rPr>
          <w:rtl/>
          <w:lang w:bidi="ar-SY"/>
        </w:rPr>
        <w:t xml:space="preserve"> التحديث </w:t>
      </w:r>
      <w:r>
        <w:t>8</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t>ITU-R</w:t>
      </w:r>
      <w:r>
        <w:rPr>
          <w:rtl/>
          <w:lang w:bidi="ar-SY"/>
        </w:rPr>
        <w:t xml:space="preserve"> </w:t>
      </w:r>
      <w:r w:rsidRPr="00AD2365">
        <w:rPr>
          <w:rFonts w:hint="cs"/>
          <w:rtl/>
        </w:rPr>
        <w:t>-</w:t>
      </w:r>
      <w:r>
        <w:rPr>
          <w:rtl/>
          <w:lang w:bidi="ar-SY"/>
        </w:rPr>
        <w:t xml:space="preserve"> </w:t>
      </w:r>
      <w:r>
        <w:t>2012</w:t>
      </w:r>
      <w:r>
        <w:rPr>
          <w:rtl/>
          <w:lang w:bidi="ar-SY"/>
        </w:rPr>
        <w:t xml:space="preserve"> </w:t>
      </w:r>
      <w:r w:rsidRPr="00AD2365">
        <w:rPr>
          <w:rFonts w:hint="cs"/>
          <w:rtl/>
        </w:rPr>
        <w:t>-</w:t>
      </w:r>
      <w:r>
        <w:rPr>
          <w:rtl/>
          <w:lang w:bidi="ar-SY"/>
        </w:rPr>
        <w:t xml:space="preserve"> التحديث </w:t>
      </w:r>
      <w:r>
        <w:t>9</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القواعد الإجرائية </w:t>
      </w:r>
      <w:r>
        <w:t>ITU-R</w:t>
      </w:r>
      <w:r>
        <w:rPr>
          <w:rtl/>
          <w:lang w:bidi="ar-SY"/>
        </w:rPr>
        <w:t xml:space="preserve"> </w:t>
      </w:r>
      <w:r w:rsidRPr="00AD2365">
        <w:rPr>
          <w:rFonts w:hint="cs"/>
          <w:rtl/>
        </w:rPr>
        <w:t>-</w:t>
      </w:r>
      <w:r>
        <w:rPr>
          <w:rtl/>
          <w:lang w:bidi="ar-SY"/>
        </w:rPr>
        <w:t xml:space="preserve"> </w:t>
      </w:r>
      <w:r>
        <w:t>2012</w:t>
      </w:r>
      <w:r>
        <w:rPr>
          <w:rtl/>
          <w:lang w:bidi="ar-SY"/>
        </w:rPr>
        <w:t xml:space="preserve"> </w:t>
      </w:r>
      <w:r w:rsidRPr="00AD2365">
        <w:rPr>
          <w:rFonts w:hint="cs"/>
          <w:rtl/>
        </w:rPr>
        <w:t>-</w:t>
      </w:r>
      <w:r>
        <w:rPr>
          <w:rtl/>
          <w:lang w:bidi="ar-SY"/>
        </w:rPr>
        <w:t xml:space="preserve"> التحديث </w:t>
      </w:r>
      <w:r>
        <w:t>10</w:t>
      </w:r>
      <w:r>
        <w:rPr>
          <w:rtl/>
          <w:lang w:bidi="ar-SY"/>
        </w:rPr>
        <w:t>.</w:t>
      </w:r>
    </w:p>
    <w:p w:rsidR="004F573A" w:rsidRDefault="004F573A" w:rsidP="004F573A">
      <w:pPr>
        <w:pStyle w:val="enumlev20"/>
        <w:rPr>
          <w:rtl/>
          <w:lang w:bidi="ar-SY"/>
        </w:rPr>
      </w:pPr>
      <w:r>
        <w:rPr>
          <w:rtl/>
          <w:lang w:bidi="ar-EG"/>
        </w:rPr>
        <w:t>-</w:t>
      </w:r>
      <w:r>
        <w:rPr>
          <w:rtl/>
          <w:lang w:bidi="ar-EG"/>
        </w:rPr>
        <w:tab/>
      </w:r>
      <w:r>
        <w:rPr>
          <w:rtl/>
          <w:lang w:bidi="ar-SY"/>
        </w:rPr>
        <w:t xml:space="preserve">قطاع الاتصالات الراديوية </w:t>
      </w:r>
      <w:r>
        <w:t>ITU-R</w:t>
      </w:r>
      <w:r>
        <w:rPr>
          <w:rtl/>
          <w:lang w:bidi="ar-SY"/>
        </w:rPr>
        <w:t>: التزام بتوصيل العالم.</w:t>
      </w:r>
    </w:p>
    <w:p w:rsidR="004F573A" w:rsidRDefault="004F573A" w:rsidP="00865B5D">
      <w:pPr>
        <w:pStyle w:val="enumlev20"/>
        <w:rPr>
          <w:rtl/>
          <w:lang w:bidi="ar-SY"/>
        </w:rPr>
      </w:pPr>
      <w:r>
        <w:rPr>
          <w:rFonts w:hint="cs"/>
          <w:rtl/>
          <w:lang w:bidi="ar-SY"/>
        </w:rPr>
        <w:t>-</w:t>
      </w:r>
      <w:r>
        <w:rPr>
          <w:rFonts w:hint="cs"/>
          <w:rtl/>
          <w:lang w:bidi="ar-SY"/>
        </w:rPr>
        <w:tab/>
      </w:r>
      <w:r w:rsidRPr="007A104E">
        <w:rPr>
          <w:rtl/>
          <w:lang w:bidi="ar-SY"/>
        </w:rPr>
        <w:t>اتفاقية البرق الراديوي الدولية</w:t>
      </w:r>
      <w:r>
        <w:rPr>
          <w:rFonts w:hint="cs"/>
          <w:rtl/>
          <w:lang w:bidi="ar-SY"/>
        </w:rPr>
        <w:t xml:space="preserve">، طبعة الذكرى المئوية العاشرة بعد المائة. </w:t>
      </w:r>
      <w:r w:rsidR="00865B5D">
        <w:rPr>
          <w:lang w:bidi="ar-SY"/>
        </w:rPr>
        <w:t>(</w:t>
      </w:r>
      <w:r>
        <w:rPr>
          <w:lang w:bidi="ar-SY"/>
        </w:rPr>
        <w:t>F</w:t>
      </w:r>
      <w:r w:rsidR="00865B5D">
        <w:rPr>
          <w:lang w:bidi="ar-SY"/>
        </w:rPr>
        <w:t>)</w:t>
      </w:r>
    </w:p>
    <w:p w:rsidR="004F573A" w:rsidRDefault="004F573A" w:rsidP="004F573A">
      <w:pPr>
        <w:pStyle w:val="enumlev20"/>
        <w:rPr>
          <w:rtl/>
          <w:lang w:bidi="ar-SY"/>
        </w:rPr>
      </w:pPr>
      <w:r w:rsidRPr="007A104E">
        <w:rPr>
          <w:rFonts w:hint="cs"/>
          <w:rtl/>
          <w:lang w:bidi="ar-SY"/>
        </w:rPr>
        <w:t>-</w:t>
      </w:r>
      <w:r w:rsidRPr="007A104E">
        <w:rPr>
          <w:rFonts w:hint="cs"/>
          <w:rtl/>
          <w:lang w:bidi="ar-SY"/>
        </w:rPr>
        <w:tab/>
      </w:r>
      <w:r w:rsidRPr="007A104E">
        <w:rPr>
          <w:rtl/>
        </w:rPr>
        <w:t>قطاع الاتصالات الراديوية</w:t>
      </w:r>
      <w:r w:rsidRPr="007A104E">
        <w:rPr>
          <w:rFonts w:hint="cs"/>
          <w:rtl/>
        </w:rPr>
        <w:t xml:space="preserve"> </w:t>
      </w:r>
      <w:r w:rsidRPr="007A104E">
        <w:rPr>
          <w:lang w:bidi="ar-SY"/>
        </w:rPr>
        <w:t>ITU-R</w:t>
      </w:r>
      <w:r w:rsidRPr="007A104E">
        <w:rPr>
          <w:rFonts w:hint="cs"/>
          <w:rtl/>
          <w:lang w:bidi="ar-SY"/>
        </w:rPr>
        <w:t xml:space="preserve">: </w:t>
      </w:r>
      <w:r w:rsidRPr="007A104E">
        <w:rPr>
          <w:rtl/>
        </w:rPr>
        <w:t>لجان الدراسات</w:t>
      </w:r>
      <w:r w:rsidRPr="007A104E">
        <w:rPr>
          <w:rFonts w:eastAsia="Times New Roman" w:hint="cs"/>
          <w:rtl/>
          <w:lang w:eastAsia="en-US"/>
        </w:rPr>
        <w:t xml:space="preserve"> </w:t>
      </w:r>
      <w:r w:rsidRPr="007A104E">
        <w:rPr>
          <w:rFonts w:hint="cs"/>
          <w:rtl/>
        </w:rPr>
        <w:t xml:space="preserve">- </w:t>
      </w:r>
      <w:r w:rsidRPr="007A104E">
        <w:rPr>
          <w:rtl/>
          <w:lang w:bidi="ar-SY"/>
        </w:rPr>
        <w:t xml:space="preserve">طبعة </w:t>
      </w:r>
      <w:r w:rsidRPr="007A104E">
        <w:rPr>
          <w:lang w:bidi="ar-SY"/>
        </w:rPr>
        <w:t>2016</w:t>
      </w:r>
      <w:r w:rsidRPr="007A104E">
        <w:rPr>
          <w:rtl/>
          <w:lang w:bidi="ar-SY"/>
        </w:rPr>
        <w:t>.</w:t>
      </w:r>
    </w:p>
    <w:p w:rsidR="004F573A" w:rsidRPr="00263E7D" w:rsidRDefault="004F573A" w:rsidP="00263E7D">
      <w:pPr>
        <w:pStyle w:val="enumlev20"/>
        <w:rPr>
          <w:spacing w:val="-12"/>
          <w:rtl/>
          <w:lang w:bidi="ar-SY"/>
        </w:rPr>
      </w:pPr>
      <w:r>
        <w:rPr>
          <w:rtl/>
          <w:lang w:bidi="ar-EG"/>
        </w:rPr>
        <w:t>-</w:t>
      </w:r>
      <w:r>
        <w:rPr>
          <w:rtl/>
          <w:lang w:bidi="ar-SY"/>
        </w:rPr>
        <w:tab/>
      </w:r>
      <w:r w:rsidRPr="00263E7D">
        <w:rPr>
          <w:spacing w:val="-12"/>
          <w:rtl/>
          <w:lang w:bidi="ar-SY"/>
        </w:rPr>
        <w:t>التوصيات والتقارير في</w:t>
      </w:r>
      <w:r w:rsidRPr="00263E7D">
        <w:rPr>
          <w:rFonts w:hint="cs"/>
          <w:spacing w:val="-12"/>
          <w:rtl/>
          <w:lang w:bidi="ar-SY"/>
        </w:rPr>
        <w:t xml:space="preserve"> أقراص</w:t>
      </w:r>
      <w:r w:rsidRPr="00263E7D">
        <w:rPr>
          <w:spacing w:val="-12"/>
          <w:rtl/>
          <w:lang w:bidi="ar-SY"/>
        </w:rPr>
        <w:t xml:space="preserve"> </w:t>
      </w:r>
      <w:r w:rsidRPr="00263E7D">
        <w:rPr>
          <w:spacing w:val="-12"/>
        </w:rPr>
        <w:t>CD-ROM</w:t>
      </w:r>
      <w:r w:rsidRPr="00263E7D">
        <w:rPr>
          <w:spacing w:val="-12"/>
          <w:rtl/>
          <w:lang w:bidi="ar-SY"/>
        </w:rPr>
        <w:t xml:space="preserve"> و</w:t>
      </w:r>
      <w:r w:rsidRPr="00263E7D">
        <w:rPr>
          <w:spacing w:val="-12"/>
        </w:rPr>
        <w:t>DVD-ROM</w:t>
      </w:r>
      <w:r w:rsidRPr="00263E7D">
        <w:rPr>
          <w:spacing w:val="-12"/>
          <w:rtl/>
          <w:lang w:bidi="ar-SY"/>
        </w:rPr>
        <w:t>. (سبعة إصدارات) مقابلة لهذه الفترة (يناير </w:t>
      </w:r>
      <w:r w:rsidRPr="00263E7D">
        <w:rPr>
          <w:spacing w:val="-12"/>
        </w:rPr>
        <w:t>2012</w:t>
      </w:r>
      <w:r w:rsidRPr="00263E7D">
        <w:rPr>
          <w:spacing w:val="-12"/>
          <w:rtl/>
          <w:lang w:bidi="ar-SY"/>
        </w:rPr>
        <w:t> </w:t>
      </w:r>
      <w:r w:rsidRPr="00263E7D">
        <w:rPr>
          <w:spacing w:val="-12"/>
          <w:rtl/>
          <w:lang w:bidi="ar-SY"/>
        </w:rPr>
        <w:noBreakHyphen/>
        <w:t> </w:t>
      </w:r>
      <w:r w:rsidRPr="00263E7D">
        <w:rPr>
          <w:rFonts w:hint="cs"/>
          <w:spacing w:val="-12"/>
          <w:rtl/>
          <w:lang w:bidi="ar-SY"/>
        </w:rPr>
        <w:t>يونيو</w:t>
      </w:r>
      <w:r w:rsidRPr="00263E7D">
        <w:rPr>
          <w:spacing w:val="-12"/>
          <w:rtl/>
          <w:lang w:bidi="ar-SY"/>
        </w:rPr>
        <w:t> </w:t>
      </w:r>
      <w:r w:rsidRPr="00263E7D">
        <w:rPr>
          <w:spacing w:val="-12"/>
        </w:rPr>
        <w:t>2016</w:t>
      </w:r>
      <w:r w:rsidRPr="00263E7D">
        <w:rPr>
          <w:spacing w:val="-12"/>
          <w:rtl/>
          <w:lang w:bidi="ar-SY"/>
        </w:rPr>
        <w:t>).</w:t>
      </w:r>
    </w:p>
    <w:p w:rsidR="004F573A" w:rsidRDefault="004F573A" w:rsidP="004F573A">
      <w:pPr>
        <w:pStyle w:val="Heading3"/>
        <w:rPr>
          <w:rtl/>
          <w:lang w:bidi="ar-SY"/>
        </w:rPr>
      </w:pPr>
      <w:r>
        <w:t>4.1.8</w:t>
      </w:r>
      <w:r>
        <w:rPr>
          <w:rtl/>
        </w:rPr>
        <w:tab/>
      </w:r>
      <w:r>
        <w:rPr>
          <w:rFonts w:hint="cs"/>
          <w:rtl/>
          <w:lang w:bidi="ar-SY"/>
        </w:rPr>
        <w:t>تنزيل</w:t>
      </w:r>
      <w:r>
        <w:rPr>
          <w:rtl/>
          <w:lang w:bidi="ar-SY"/>
        </w:rPr>
        <w:t xml:space="preserve"> منشورات قطاع الاتصالات الراديوية</w:t>
      </w:r>
    </w:p>
    <w:p w:rsidR="004F573A" w:rsidRDefault="004F573A" w:rsidP="004F573A">
      <w:pPr>
        <w:pStyle w:val="Heading4"/>
        <w:rPr>
          <w:rtl/>
          <w:lang w:bidi="ar-SY"/>
        </w:rPr>
      </w:pPr>
      <w:r>
        <w:t>1.4.1.8</w:t>
      </w:r>
      <w:r>
        <w:rPr>
          <w:rtl/>
        </w:rPr>
        <w:tab/>
      </w:r>
      <w:r>
        <w:rPr>
          <w:rtl/>
          <w:lang w:bidi="ar-SY"/>
        </w:rPr>
        <w:t>لوائح الراديو والقواعد الإجرائية</w:t>
      </w:r>
    </w:p>
    <w:p w:rsidR="004F573A" w:rsidRDefault="004F573A" w:rsidP="004F573A">
      <w:pPr>
        <w:rPr>
          <w:rtl/>
          <w:lang w:bidi="ar-SY"/>
        </w:rPr>
      </w:pPr>
      <w:r w:rsidRPr="007B55A7">
        <w:rPr>
          <w:rtl/>
          <w:lang w:bidi="ar-SY"/>
        </w:rPr>
        <w:t xml:space="preserve">فيما يتعلق بهذه الوثائق التنظيمية، يقارن الجدول </w:t>
      </w:r>
      <w:r w:rsidRPr="007B55A7">
        <w:t>1</w:t>
      </w:r>
      <w:r w:rsidRPr="007B55A7">
        <w:rPr>
          <w:lang w:val="en-GB"/>
        </w:rPr>
        <w:noBreakHyphen/>
      </w:r>
      <w:r w:rsidRPr="007B55A7">
        <w:t>1</w:t>
      </w:r>
      <w:r w:rsidRPr="007B55A7">
        <w:rPr>
          <w:lang w:val="en-GB"/>
        </w:rPr>
        <w:t>.</w:t>
      </w:r>
      <w:r w:rsidRPr="007B55A7">
        <w:t>4</w:t>
      </w:r>
      <w:r w:rsidRPr="007B55A7">
        <w:rPr>
          <w:lang w:val="en-GB"/>
        </w:rPr>
        <w:t>.</w:t>
      </w:r>
      <w:r w:rsidRPr="007B55A7">
        <w:t>1</w:t>
      </w:r>
      <w:r w:rsidRPr="007B55A7">
        <w:rPr>
          <w:lang w:val="en-GB"/>
        </w:rPr>
        <w:t>.</w:t>
      </w:r>
      <w:r w:rsidRPr="007B55A7">
        <w:t>8</w:t>
      </w:r>
      <w:r w:rsidRPr="007B55A7">
        <w:rPr>
          <w:rtl/>
          <w:lang w:bidi="ar-SY"/>
        </w:rPr>
        <w:t xml:space="preserve"> عدد مبيعات الطبعة </w:t>
      </w:r>
      <w:r w:rsidRPr="007B55A7">
        <w:t>2008</w:t>
      </w:r>
      <w:r w:rsidRPr="007B55A7">
        <w:rPr>
          <w:rtl/>
          <w:lang w:bidi="ar-SY"/>
        </w:rPr>
        <w:t xml:space="preserve"> من لوائح الراديو (الصادرة</w:t>
      </w:r>
      <w:r>
        <w:rPr>
          <w:rFonts w:hint="cs"/>
          <w:rtl/>
          <w:lang w:bidi="ar-SY"/>
        </w:rPr>
        <w:t xml:space="preserve"> في سبتمبر</w:t>
      </w:r>
      <w:r w:rsidRPr="007B55A7">
        <w:rPr>
          <w:rtl/>
          <w:lang w:bidi="ar-SY"/>
        </w:rPr>
        <w:t> </w:t>
      </w:r>
      <w:r w:rsidRPr="007B55A7">
        <w:t>2008</w:t>
      </w:r>
      <w:r w:rsidRPr="007B55A7">
        <w:rPr>
          <w:rtl/>
          <w:lang w:bidi="ar-SY"/>
        </w:rPr>
        <w:t xml:space="preserve">) والطبعة </w:t>
      </w:r>
      <w:r w:rsidRPr="007B55A7">
        <w:t>2012</w:t>
      </w:r>
      <w:r w:rsidRPr="007B55A7">
        <w:rPr>
          <w:rtl/>
          <w:lang w:bidi="ar-SY"/>
        </w:rPr>
        <w:t xml:space="preserve"> (الصادرة في ديسمبر </w:t>
      </w:r>
      <w:r w:rsidRPr="007B55A7">
        <w:t>2012</w:t>
      </w:r>
      <w:r w:rsidRPr="007B55A7">
        <w:rPr>
          <w:rtl/>
          <w:lang w:bidi="ar-SY"/>
        </w:rPr>
        <w:t xml:space="preserve">)، حتى </w:t>
      </w:r>
      <w:r w:rsidRPr="007B55A7">
        <w:t>31</w:t>
      </w:r>
      <w:r w:rsidRPr="007B55A7">
        <w:rPr>
          <w:rtl/>
          <w:lang w:bidi="ar-SY"/>
        </w:rPr>
        <w:t xml:space="preserve"> </w:t>
      </w:r>
      <w:r w:rsidRPr="007B55A7">
        <w:rPr>
          <w:rFonts w:hint="cs"/>
          <w:rtl/>
          <w:lang w:bidi="ar-SY"/>
        </w:rPr>
        <w:t xml:space="preserve">ديسمبر </w:t>
      </w:r>
      <w:r w:rsidRPr="007B55A7">
        <w:t>2015</w:t>
      </w:r>
      <w:r w:rsidRPr="007B55A7">
        <w:rPr>
          <w:rtl/>
          <w:lang w:bidi="ar-SY"/>
        </w:rPr>
        <w:t xml:space="preserve">. </w:t>
      </w:r>
      <w:r w:rsidRPr="007B55A7">
        <w:rPr>
          <w:rtl/>
        </w:rPr>
        <w:t>و</w:t>
      </w:r>
      <w:r w:rsidRPr="007B55A7">
        <w:rPr>
          <w:rtl/>
          <w:lang w:bidi="ar-SY"/>
        </w:rPr>
        <w:t>تبين هذه المقارنة أن سياسة النفاذ المجاني عبر الإنترنت</w:t>
      </w:r>
      <w:r w:rsidR="0043315F">
        <w:rPr>
          <w:rFonts w:hint="cs"/>
          <w:rtl/>
          <w:lang w:bidi="ar-SY"/>
        </w:rPr>
        <w:t xml:space="preserve"> لم</w:t>
      </w:r>
      <w:r w:rsidR="0043315F">
        <w:rPr>
          <w:rFonts w:hint="eastAsia"/>
          <w:rtl/>
          <w:lang w:bidi="ar-SY"/>
        </w:rPr>
        <w:t> </w:t>
      </w:r>
      <w:r>
        <w:rPr>
          <w:rFonts w:hint="cs"/>
          <w:rtl/>
          <w:lang w:bidi="ar-SY"/>
        </w:rPr>
        <w:t>يكن لها</w:t>
      </w:r>
      <w:r w:rsidRPr="007B55A7">
        <w:rPr>
          <w:rtl/>
          <w:lang w:bidi="ar-SY"/>
        </w:rPr>
        <w:t xml:space="preserve"> </w:t>
      </w:r>
      <w:r>
        <w:rPr>
          <w:rFonts w:hint="cs"/>
          <w:rtl/>
          <w:lang w:bidi="ar-SY"/>
        </w:rPr>
        <w:t>أثر</w:t>
      </w:r>
      <w:r w:rsidRPr="007B55A7">
        <w:rPr>
          <w:rtl/>
          <w:lang w:bidi="ar-SY"/>
        </w:rPr>
        <w:t xml:space="preserve"> على</w:t>
      </w:r>
      <w:r>
        <w:rPr>
          <w:rtl/>
          <w:lang w:bidi="ar-SY"/>
        </w:rPr>
        <w:t xml:space="preserve"> مستوى المبيعات. وتجاوزت مبيعات</w:t>
      </w:r>
      <w:r w:rsidRPr="007B55A7">
        <w:rPr>
          <w:rtl/>
          <w:lang w:bidi="ar-SY"/>
        </w:rPr>
        <w:t xml:space="preserve"> الطبعة </w:t>
      </w:r>
      <w:r w:rsidRPr="007B55A7">
        <w:t>2012</w:t>
      </w:r>
      <w:r w:rsidRPr="007B55A7">
        <w:rPr>
          <w:rtl/>
          <w:lang w:bidi="ar-SY"/>
        </w:rPr>
        <w:t xml:space="preserve"> من لوائح الراديو مبيعات الطبعة </w:t>
      </w:r>
      <w:r w:rsidRPr="007B55A7">
        <w:t>2008</w:t>
      </w:r>
      <w:r w:rsidRPr="007B55A7">
        <w:rPr>
          <w:rtl/>
          <w:lang w:bidi="ar-SY"/>
        </w:rPr>
        <w:t xml:space="preserve"> (بزيادة </w:t>
      </w:r>
      <w:r w:rsidRPr="007B55A7">
        <w:rPr>
          <w:lang w:bidi="ar-SY"/>
        </w:rPr>
        <w:t>%29</w:t>
      </w:r>
      <w:r w:rsidRPr="007B55A7">
        <w:rPr>
          <w:rtl/>
          <w:lang w:bidi="ar-SY"/>
        </w:rPr>
        <w:t xml:space="preserve">). ويدلل العدد الكبير من </w:t>
      </w:r>
      <w:r>
        <w:rPr>
          <w:rFonts w:hint="cs"/>
          <w:rtl/>
          <w:lang w:bidi="ar-SY"/>
        </w:rPr>
        <w:t>عمليات التنزيل</w:t>
      </w:r>
      <w:r w:rsidRPr="007B55A7">
        <w:rPr>
          <w:rtl/>
          <w:lang w:bidi="ar-SY"/>
        </w:rPr>
        <w:t xml:space="preserve"> المجانية (</w:t>
      </w:r>
      <w:r>
        <w:rPr>
          <w:rFonts w:hint="cs"/>
          <w:rtl/>
          <w:lang w:bidi="ar-SY"/>
        </w:rPr>
        <w:t>ضعف عدد</w:t>
      </w:r>
      <w:r w:rsidRPr="007B55A7">
        <w:rPr>
          <w:rtl/>
          <w:lang w:bidi="ar-SY"/>
        </w:rPr>
        <w:t xml:space="preserve"> النسخ المبيعة) على الأثر الإيجابي لهذه السياسة. وكذلك، جرت عمليات </w:t>
      </w:r>
      <w:r w:rsidRPr="007B55A7">
        <w:rPr>
          <w:rFonts w:hint="cs"/>
          <w:rtl/>
          <w:lang w:bidi="ar-SY"/>
        </w:rPr>
        <w:t>تنزيل</w:t>
      </w:r>
      <w:r w:rsidRPr="007B55A7">
        <w:rPr>
          <w:rtl/>
          <w:lang w:bidi="ar-SY"/>
        </w:rPr>
        <w:t xml:space="preserve"> من </w:t>
      </w:r>
      <w:r w:rsidRPr="007B55A7">
        <w:rPr>
          <w:lang w:bidi="ar-SY"/>
        </w:rPr>
        <w:t>182</w:t>
      </w:r>
      <w:r w:rsidRPr="007B55A7">
        <w:rPr>
          <w:rtl/>
          <w:lang w:bidi="ar-SY"/>
        </w:rPr>
        <w:t xml:space="preserve"> بلداً، وهو ما يمثل </w:t>
      </w:r>
      <w:r w:rsidRPr="007B55A7">
        <w:rPr>
          <w:lang w:bidi="ar-SY"/>
        </w:rPr>
        <w:t>%94</w:t>
      </w:r>
      <w:r w:rsidRPr="007B55A7">
        <w:rPr>
          <w:rtl/>
          <w:lang w:bidi="ar-SY"/>
        </w:rPr>
        <w:t xml:space="preserve"> من الدول الأعضاء في الاتحاد.</w:t>
      </w:r>
    </w:p>
    <w:p w:rsidR="004F573A" w:rsidRDefault="004F573A" w:rsidP="004F573A">
      <w:pPr>
        <w:pStyle w:val="TableNo0"/>
        <w:keepLines/>
        <w:rPr>
          <w:rtl/>
          <w:lang w:bidi="ar-EG"/>
        </w:rPr>
      </w:pPr>
      <w:r>
        <w:rPr>
          <w:rtl/>
        </w:rPr>
        <w:lastRenderedPageBreak/>
        <w:t xml:space="preserve">الجدول </w:t>
      </w:r>
      <w:r>
        <w:t>1</w:t>
      </w:r>
      <w:r>
        <w:rPr>
          <w:lang w:val="en-GB"/>
        </w:rPr>
        <w:t>-</w:t>
      </w:r>
      <w:r>
        <w:t>1</w:t>
      </w:r>
      <w:r>
        <w:rPr>
          <w:lang w:val="en-GB"/>
        </w:rPr>
        <w:t>.</w:t>
      </w:r>
      <w:r>
        <w:t>4</w:t>
      </w:r>
      <w:r>
        <w:rPr>
          <w:lang w:val="en-GB"/>
        </w:rPr>
        <w:t>.</w:t>
      </w:r>
      <w:r>
        <w:t>1</w:t>
      </w:r>
      <w:r>
        <w:rPr>
          <w:lang w:val="en-GB"/>
        </w:rPr>
        <w:t>.</w:t>
      </w:r>
      <w:r>
        <w:t>8</w:t>
      </w:r>
    </w:p>
    <w:p w:rsidR="004F573A" w:rsidRDefault="004F573A" w:rsidP="004F573A">
      <w:pPr>
        <w:pStyle w:val="Tabletitle"/>
        <w:rPr>
          <w:rtl/>
        </w:rPr>
      </w:pPr>
      <w:r>
        <w:rPr>
          <w:rtl/>
        </w:rPr>
        <w:t xml:space="preserve">مقارنة عدد توزيعات لوائح الراديو والقواعد الإجرائية منذ عام </w:t>
      </w:r>
      <w:r>
        <w:t>2008</w:t>
      </w:r>
    </w:p>
    <w:tbl>
      <w:tblPr>
        <w:bidiVisual/>
        <w:tblW w:w="8144" w:type="dxa"/>
        <w:jc w:val="center"/>
        <w:tblBorders>
          <w:left w:val="single" w:sz="8" w:space="0" w:color="auto"/>
          <w:bottom w:val="single" w:sz="8" w:space="0" w:color="auto"/>
          <w:insideH w:val="single" w:sz="8" w:space="0" w:color="auto"/>
          <w:insideV w:val="single" w:sz="8" w:space="0" w:color="auto"/>
        </w:tblBorders>
        <w:tblLook w:val="04A0" w:firstRow="1" w:lastRow="0" w:firstColumn="1" w:lastColumn="0" w:noHBand="0" w:noVBand="1"/>
      </w:tblPr>
      <w:tblGrid>
        <w:gridCol w:w="4512"/>
        <w:gridCol w:w="1583"/>
        <w:gridCol w:w="2049"/>
      </w:tblGrid>
      <w:tr w:rsidR="004F573A" w:rsidTr="004F573A">
        <w:trPr>
          <w:trHeight w:val="525"/>
          <w:jc w:val="center"/>
        </w:trPr>
        <w:tc>
          <w:tcPr>
            <w:tcW w:w="4512" w:type="dxa"/>
            <w:tcBorders>
              <w:top w:val="nil"/>
              <w:left w:val="nil"/>
              <w:bottom w:val="single" w:sz="8" w:space="0" w:color="auto"/>
              <w:right w:val="single" w:sz="8" w:space="0" w:color="auto"/>
            </w:tcBorders>
            <w:vAlign w:val="center"/>
            <w:hideMark/>
          </w:tcPr>
          <w:p w:rsidR="004F573A" w:rsidRDefault="004F573A" w:rsidP="0043315F">
            <w:pPr>
              <w:pStyle w:val="Tablehead"/>
              <w:rPr>
                <w:rtl/>
              </w:rPr>
            </w:pPr>
          </w:p>
        </w:tc>
        <w:tc>
          <w:tcPr>
            <w:tcW w:w="1583" w:type="dxa"/>
            <w:tcBorders>
              <w:top w:val="single" w:sz="8" w:space="0" w:color="auto"/>
              <w:left w:val="single" w:sz="8" w:space="0" w:color="auto"/>
              <w:bottom w:val="single" w:sz="8" w:space="0" w:color="auto"/>
              <w:right w:val="single" w:sz="8" w:space="0" w:color="auto"/>
            </w:tcBorders>
            <w:vAlign w:val="center"/>
            <w:hideMark/>
          </w:tcPr>
          <w:p w:rsidR="004F573A" w:rsidRDefault="004F573A" w:rsidP="0043315F">
            <w:pPr>
              <w:pStyle w:val="Tablehead"/>
            </w:pPr>
            <w:r>
              <w:rPr>
                <w:rtl/>
              </w:rPr>
              <w:t>مبيع</w:t>
            </w:r>
          </w:p>
        </w:tc>
        <w:tc>
          <w:tcPr>
            <w:tcW w:w="2049" w:type="dxa"/>
            <w:tcBorders>
              <w:top w:val="single" w:sz="8" w:space="0" w:color="auto"/>
              <w:left w:val="single" w:sz="8" w:space="0" w:color="auto"/>
              <w:bottom w:val="single" w:sz="8" w:space="0" w:color="auto"/>
              <w:right w:val="single" w:sz="8" w:space="0" w:color="auto"/>
            </w:tcBorders>
            <w:vAlign w:val="center"/>
            <w:hideMark/>
          </w:tcPr>
          <w:p w:rsidR="004F573A" w:rsidRDefault="004F573A" w:rsidP="0043315F">
            <w:pPr>
              <w:pStyle w:val="Tablehead"/>
              <w:rPr>
                <w:rtl/>
              </w:rPr>
            </w:pPr>
            <w:r>
              <w:rPr>
                <w:rtl/>
              </w:rPr>
              <w:t>تنزيل مجاني</w:t>
            </w:r>
          </w:p>
        </w:tc>
      </w:tr>
      <w:tr w:rsidR="004F573A" w:rsidTr="004F573A">
        <w:trPr>
          <w:trHeight w:val="315"/>
          <w:jc w:val="center"/>
        </w:trPr>
        <w:tc>
          <w:tcPr>
            <w:tcW w:w="4512" w:type="dxa"/>
            <w:tcBorders>
              <w:top w:val="single" w:sz="8" w:space="0" w:color="auto"/>
              <w:left w:val="single" w:sz="8" w:space="0" w:color="auto"/>
              <w:bottom w:val="single" w:sz="8" w:space="0" w:color="auto"/>
              <w:right w:val="single" w:sz="8" w:space="0" w:color="auto"/>
            </w:tcBorders>
            <w:vAlign w:val="center"/>
            <w:hideMark/>
          </w:tcPr>
          <w:p w:rsidR="004F573A" w:rsidRPr="0043315F" w:rsidRDefault="004F573A" w:rsidP="0043315F">
            <w:pPr>
              <w:pStyle w:val="Tabletext"/>
              <w:rPr>
                <w:i/>
                <w:iCs/>
              </w:rPr>
            </w:pPr>
            <w:r w:rsidRPr="0043315F">
              <w:rPr>
                <w:i/>
                <w:iCs/>
                <w:rtl/>
              </w:rPr>
              <w:t xml:space="preserve">لوائح الراديو </w:t>
            </w:r>
            <w:r w:rsidRPr="0043315F">
              <w:rPr>
                <w:i/>
                <w:iCs/>
              </w:rPr>
              <w:t>2008</w:t>
            </w:r>
            <w:r w:rsidRPr="0043315F">
              <w:rPr>
                <w:i/>
                <w:iCs/>
                <w:rtl/>
              </w:rPr>
              <w:t xml:space="preserve"> (توزيعات </w:t>
            </w:r>
            <w:r w:rsidRPr="0043315F">
              <w:rPr>
                <w:i/>
                <w:iCs/>
              </w:rPr>
              <w:t>51</w:t>
            </w:r>
            <w:r w:rsidRPr="0043315F">
              <w:rPr>
                <w:i/>
                <w:iCs/>
                <w:rtl/>
              </w:rPr>
              <w:t xml:space="preserve"> شهراً)</w:t>
            </w:r>
          </w:p>
        </w:tc>
        <w:tc>
          <w:tcPr>
            <w:tcW w:w="1583" w:type="dxa"/>
            <w:tcBorders>
              <w:top w:val="single" w:sz="8" w:space="0" w:color="auto"/>
              <w:left w:val="single" w:sz="8" w:space="0" w:color="auto"/>
              <w:bottom w:val="single" w:sz="8" w:space="0" w:color="auto"/>
              <w:right w:val="single" w:sz="8" w:space="0" w:color="auto"/>
            </w:tcBorders>
            <w:vAlign w:val="center"/>
            <w:hideMark/>
          </w:tcPr>
          <w:p w:rsidR="004F573A" w:rsidRDefault="004F573A" w:rsidP="0043315F">
            <w:pPr>
              <w:pStyle w:val="Tabletext"/>
              <w:rPr>
                <w:rtl/>
              </w:rPr>
            </w:pPr>
            <w:r>
              <w:t>15 178</w:t>
            </w:r>
          </w:p>
        </w:tc>
        <w:tc>
          <w:tcPr>
            <w:tcW w:w="2049" w:type="dxa"/>
            <w:tcBorders>
              <w:top w:val="single" w:sz="8" w:space="0" w:color="auto"/>
              <w:left w:val="single" w:sz="8" w:space="0" w:color="auto"/>
              <w:bottom w:val="single" w:sz="8" w:space="0" w:color="auto"/>
              <w:right w:val="single" w:sz="8" w:space="0" w:color="auto"/>
            </w:tcBorders>
            <w:vAlign w:val="center"/>
            <w:hideMark/>
          </w:tcPr>
          <w:p w:rsidR="004F573A" w:rsidRDefault="004F573A" w:rsidP="0043315F">
            <w:pPr>
              <w:pStyle w:val="Tabletext"/>
            </w:pPr>
            <w:r>
              <w:t>973</w:t>
            </w:r>
          </w:p>
        </w:tc>
      </w:tr>
      <w:tr w:rsidR="004F573A" w:rsidTr="004F573A">
        <w:trPr>
          <w:trHeight w:val="315"/>
          <w:jc w:val="center"/>
        </w:trPr>
        <w:tc>
          <w:tcPr>
            <w:tcW w:w="4512" w:type="dxa"/>
            <w:tcBorders>
              <w:top w:val="single" w:sz="8" w:space="0" w:color="auto"/>
              <w:left w:val="single" w:sz="8" w:space="0" w:color="auto"/>
              <w:bottom w:val="single" w:sz="8" w:space="0" w:color="auto"/>
              <w:right w:val="single" w:sz="8" w:space="0" w:color="auto"/>
            </w:tcBorders>
            <w:vAlign w:val="center"/>
            <w:hideMark/>
          </w:tcPr>
          <w:p w:rsidR="004F573A" w:rsidRPr="0043315F" w:rsidRDefault="004F573A" w:rsidP="0043315F">
            <w:pPr>
              <w:pStyle w:val="Tabletext"/>
              <w:rPr>
                <w:i/>
                <w:iCs/>
              </w:rPr>
            </w:pPr>
            <w:r w:rsidRPr="0043315F">
              <w:rPr>
                <w:i/>
                <w:iCs/>
                <w:rtl/>
              </w:rPr>
              <w:t xml:space="preserve">لوائح الراديو </w:t>
            </w:r>
            <w:r w:rsidRPr="0043315F">
              <w:rPr>
                <w:i/>
                <w:iCs/>
              </w:rPr>
              <w:t>2012</w:t>
            </w:r>
            <w:r w:rsidRPr="0043315F">
              <w:rPr>
                <w:i/>
                <w:iCs/>
                <w:rtl/>
              </w:rPr>
              <w:t xml:space="preserve"> (توزيعات </w:t>
            </w:r>
            <w:r w:rsidRPr="0043315F">
              <w:rPr>
                <w:i/>
                <w:iCs/>
              </w:rPr>
              <w:t>48</w:t>
            </w:r>
            <w:r w:rsidRPr="0043315F">
              <w:rPr>
                <w:i/>
                <w:iCs/>
                <w:rtl/>
              </w:rPr>
              <w:t xml:space="preserve"> شهراً)</w:t>
            </w:r>
          </w:p>
        </w:tc>
        <w:tc>
          <w:tcPr>
            <w:tcW w:w="1583" w:type="dxa"/>
            <w:tcBorders>
              <w:top w:val="single" w:sz="8" w:space="0" w:color="auto"/>
              <w:left w:val="single" w:sz="8" w:space="0" w:color="auto"/>
              <w:bottom w:val="single" w:sz="8" w:space="0" w:color="auto"/>
              <w:right w:val="single" w:sz="8" w:space="0" w:color="auto"/>
            </w:tcBorders>
            <w:vAlign w:val="center"/>
            <w:hideMark/>
          </w:tcPr>
          <w:p w:rsidR="004F573A" w:rsidRDefault="004F573A" w:rsidP="0043315F">
            <w:pPr>
              <w:pStyle w:val="Tabletext"/>
              <w:rPr>
                <w:rtl/>
              </w:rPr>
            </w:pPr>
            <w:r>
              <w:t>19 593</w:t>
            </w:r>
          </w:p>
        </w:tc>
        <w:tc>
          <w:tcPr>
            <w:tcW w:w="2049" w:type="dxa"/>
            <w:tcBorders>
              <w:top w:val="single" w:sz="8" w:space="0" w:color="auto"/>
              <w:left w:val="single" w:sz="8" w:space="0" w:color="auto"/>
              <w:bottom w:val="single" w:sz="8" w:space="0" w:color="auto"/>
              <w:right w:val="single" w:sz="8" w:space="0" w:color="auto"/>
            </w:tcBorders>
            <w:vAlign w:val="center"/>
            <w:hideMark/>
          </w:tcPr>
          <w:p w:rsidR="004F573A" w:rsidRDefault="004F573A" w:rsidP="0043315F">
            <w:pPr>
              <w:pStyle w:val="Tabletext"/>
            </w:pPr>
            <w:r>
              <w:t>38 947</w:t>
            </w:r>
          </w:p>
        </w:tc>
      </w:tr>
      <w:tr w:rsidR="004F573A" w:rsidTr="004F573A">
        <w:trPr>
          <w:trHeight w:val="315"/>
          <w:jc w:val="center"/>
        </w:trPr>
        <w:tc>
          <w:tcPr>
            <w:tcW w:w="4512" w:type="dxa"/>
            <w:tcBorders>
              <w:top w:val="single" w:sz="8" w:space="0" w:color="auto"/>
              <w:left w:val="single" w:sz="8" w:space="0" w:color="auto"/>
              <w:bottom w:val="single" w:sz="8" w:space="0" w:color="auto"/>
              <w:right w:val="single" w:sz="8" w:space="0" w:color="auto"/>
            </w:tcBorders>
            <w:vAlign w:val="center"/>
          </w:tcPr>
          <w:p w:rsidR="004F573A" w:rsidRPr="0043315F" w:rsidRDefault="004F573A" w:rsidP="0043315F">
            <w:pPr>
              <w:pStyle w:val="Tabletext"/>
              <w:rPr>
                <w:i/>
                <w:iCs/>
                <w:rtl/>
              </w:rPr>
            </w:pPr>
            <w:r w:rsidRPr="0043315F">
              <w:rPr>
                <w:i/>
                <w:iCs/>
                <w:rtl/>
              </w:rPr>
              <w:t xml:space="preserve">لوائح الراديو </w:t>
            </w:r>
            <w:r w:rsidRPr="0043315F">
              <w:rPr>
                <w:i/>
                <w:iCs/>
              </w:rPr>
              <w:t>2016</w:t>
            </w:r>
            <w:r w:rsidRPr="0043315F">
              <w:rPr>
                <w:i/>
                <w:iCs/>
                <w:rtl/>
              </w:rPr>
              <w:t xml:space="preserve"> (</w:t>
            </w:r>
            <w:r w:rsidRPr="0043315F">
              <w:rPr>
                <w:rFonts w:hint="cs"/>
                <w:i/>
                <w:iCs/>
                <w:rtl/>
              </w:rPr>
              <w:t xml:space="preserve">ديسمبر </w:t>
            </w:r>
            <w:r w:rsidRPr="0043315F">
              <w:rPr>
                <w:i/>
                <w:iCs/>
              </w:rPr>
              <w:t>2016</w:t>
            </w:r>
            <w:r w:rsidRPr="0043315F">
              <w:rPr>
                <w:i/>
                <w:iCs/>
                <w:rtl/>
              </w:rPr>
              <w:t>)</w:t>
            </w:r>
          </w:p>
        </w:tc>
        <w:tc>
          <w:tcPr>
            <w:tcW w:w="1583" w:type="dxa"/>
            <w:tcBorders>
              <w:top w:val="single" w:sz="8" w:space="0" w:color="auto"/>
              <w:left w:val="single" w:sz="8" w:space="0" w:color="auto"/>
              <w:bottom w:val="single" w:sz="8" w:space="0" w:color="auto"/>
              <w:right w:val="single" w:sz="8" w:space="0" w:color="auto"/>
            </w:tcBorders>
            <w:vAlign w:val="center"/>
          </w:tcPr>
          <w:p w:rsidR="004F573A" w:rsidRDefault="004F573A" w:rsidP="0043315F">
            <w:pPr>
              <w:pStyle w:val="Tabletext"/>
            </w:pPr>
          </w:p>
        </w:tc>
        <w:tc>
          <w:tcPr>
            <w:tcW w:w="2049" w:type="dxa"/>
            <w:tcBorders>
              <w:top w:val="single" w:sz="8" w:space="0" w:color="auto"/>
              <w:left w:val="single" w:sz="8" w:space="0" w:color="auto"/>
              <w:bottom w:val="single" w:sz="8" w:space="0" w:color="auto"/>
              <w:right w:val="single" w:sz="8" w:space="0" w:color="auto"/>
            </w:tcBorders>
            <w:vAlign w:val="center"/>
          </w:tcPr>
          <w:p w:rsidR="004F573A" w:rsidRDefault="004F573A" w:rsidP="0043315F">
            <w:pPr>
              <w:pStyle w:val="Tabletext"/>
              <w:rPr>
                <w:rtl/>
              </w:rPr>
            </w:pPr>
            <w:r>
              <w:t>16</w:t>
            </w:r>
            <w:r>
              <w:rPr>
                <w:rFonts w:hint="cs"/>
                <w:rtl/>
              </w:rPr>
              <w:t xml:space="preserve"> (+ نسخ </w:t>
            </w:r>
            <w:r>
              <w:rPr>
                <w:color w:val="000000"/>
              </w:rPr>
              <w:t>~</w:t>
            </w:r>
            <w:r>
              <w:rPr>
                <w:rFonts w:ascii="Traditional Arabic" w:hAnsi="Traditional Arabic" w:hint="cs"/>
                <w:rtl/>
              </w:rPr>
              <w:t xml:space="preserve"> </w:t>
            </w:r>
            <w:r>
              <w:rPr>
                <w:lang w:val="en-GB"/>
              </w:rPr>
              <w:t>400</w:t>
            </w:r>
            <w:r>
              <w:rPr>
                <w:rFonts w:hint="cs"/>
                <w:rtl/>
                <w:lang w:val="en-GB"/>
              </w:rPr>
              <w:t xml:space="preserve"> </w:t>
            </w:r>
            <w:r>
              <w:rPr>
                <w:lang w:val="en-GB"/>
              </w:rPr>
              <w:t>USB</w:t>
            </w:r>
            <w:r>
              <w:rPr>
                <w:rFonts w:hint="cs"/>
                <w:rtl/>
                <w:lang w:val="en-GB"/>
              </w:rPr>
              <w:t xml:space="preserve"> أثناء </w:t>
            </w:r>
            <w:r>
              <w:rPr>
                <w:lang w:val="en-GB"/>
              </w:rPr>
              <w:t>WRS-16</w:t>
            </w:r>
            <w:r>
              <w:rPr>
                <w:rFonts w:hint="cs"/>
                <w:rtl/>
              </w:rPr>
              <w:t>)</w:t>
            </w:r>
          </w:p>
        </w:tc>
      </w:tr>
      <w:tr w:rsidR="004F573A" w:rsidTr="004F573A">
        <w:trPr>
          <w:trHeight w:val="315"/>
          <w:jc w:val="center"/>
        </w:trPr>
        <w:tc>
          <w:tcPr>
            <w:tcW w:w="4512" w:type="dxa"/>
            <w:tcBorders>
              <w:top w:val="single" w:sz="8" w:space="0" w:color="auto"/>
              <w:left w:val="single" w:sz="8" w:space="0" w:color="auto"/>
              <w:bottom w:val="single" w:sz="8" w:space="0" w:color="auto"/>
              <w:right w:val="single" w:sz="8" w:space="0" w:color="auto"/>
            </w:tcBorders>
            <w:vAlign w:val="center"/>
            <w:hideMark/>
          </w:tcPr>
          <w:p w:rsidR="004F573A" w:rsidRPr="0043315F" w:rsidRDefault="004F573A" w:rsidP="0043315F">
            <w:pPr>
              <w:pStyle w:val="Tabletext"/>
              <w:rPr>
                <w:i/>
                <w:iCs/>
              </w:rPr>
            </w:pPr>
            <w:r w:rsidRPr="0043315F">
              <w:rPr>
                <w:i/>
                <w:iCs/>
                <w:rtl/>
              </w:rPr>
              <w:t xml:space="preserve">القواعد الإجرائية </w:t>
            </w:r>
            <w:r w:rsidRPr="0043315F">
              <w:rPr>
                <w:i/>
                <w:iCs/>
              </w:rPr>
              <w:t>2012</w:t>
            </w:r>
            <w:r w:rsidRPr="0043315F">
              <w:rPr>
                <w:i/>
                <w:iCs/>
                <w:rtl/>
              </w:rPr>
              <w:t xml:space="preserve"> (منذ </w:t>
            </w:r>
            <w:r w:rsidRPr="0043315F">
              <w:rPr>
                <w:rFonts w:hint="cs"/>
                <w:i/>
                <w:iCs/>
                <w:rtl/>
              </w:rPr>
              <w:t>قرار</w:t>
            </w:r>
            <w:r w:rsidRPr="0043315F">
              <w:rPr>
                <w:i/>
                <w:iCs/>
                <w:rtl/>
              </w:rPr>
              <w:t xml:space="preserve"> المجلس </w:t>
            </w:r>
            <w:r w:rsidRPr="0043315F">
              <w:rPr>
                <w:i/>
                <w:iCs/>
              </w:rPr>
              <w:t>2014</w:t>
            </w:r>
            <w:r w:rsidRPr="0043315F">
              <w:rPr>
                <w:i/>
                <w:iCs/>
                <w:rtl/>
              </w:rPr>
              <w:t>)</w:t>
            </w:r>
          </w:p>
        </w:tc>
        <w:tc>
          <w:tcPr>
            <w:tcW w:w="1583" w:type="dxa"/>
            <w:tcBorders>
              <w:top w:val="single" w:sz="8" w:space="0" w:color="auto"/>
              <w:left w:val="single" w:sz="8" w:space="0" w:color="auto"/>
              <w:bottom w:val="single" w:sz="8" w:space="0" w:color="auto"/>
              <w:right w:val="single" w:sz="8" w:space="0" w:color="auto"/>
            </w:tcBorders>
            <w:vAlign w:val="center"/>
            <w:hideMark/>
          </w:tcPr>
          <w:p w:rsidR="004F573A" w:rsidRDefault="004F573A" w:rsidP="0043315F">
            <w:pPr>
              <w:pStyle w:val="Tabletext"/>
              <w:rPr>
                <w:rtl/>
              </w:rPr>
            </w:pPr>
            <w:r>
              <w:t>25</w:t>
            </w:r>
          </w:p>
        </w:tc>
        <w:tc>
          <w:tcPr>
            <w:tcW w:w="2049" w:type="dxa"/>
            <w:tcBorders>
              <w:top w:val="single" w:sz="8" w:space="0" w:color="auto"/>
              <w:left w:val="single" w:sz="8" w:space="0" w:color="auto"/>
              <w:bottom w:val="single" w:sz="8" w:space="0" w:color="auto"/>
              <w:right w:val="single" w:sz="8" w:space="0" w:color="auto"/>
            </w:tcBorders>
            <w:vAlign w:val="center"/>
            <w:hideMark/>
          </w:tcPr>
          <w:p w:rsidR="004F573A" w:rsidRDefault="004F573A" w:rsidP="0043315F">
            <w:pPr>
              <w:pStyle w:val="Tabletext"/>
            </w:pPr>
            <w:r>
              <w:t>2 011</w:t>
            </w:r>
          </w:p>
        </w:tc>
      </w:tr>
    </w:tbl>
    <w:p w:rsidR="004F573A" w:rsidRDefault="004F573A" w:rsidP="004F573A">
      <w:pPr>
        <w:pStyle w:val="Heading4"/>
        <w:spacing w:before="360"/>
        <w:rPr>
          <w:lang w:bidi="ar-SY"/>
        </w:rPr>
      </w:pPr>
      <w:r>
        <w:t>2</w:t>
      </w:r>
      <w:r>
        <w:rPr>
          <w:lang w:val="en-GB"/>
        </w:rPr>
        <w:t>.</w:t>
      </w:r>
      <w:r>
        <w:t>4</w:t>
      </w:r>
      <w:r>
        <w:rPr>
          <w:lang w:val="en-GB"/>
        </w:rPr>
        <w:t>.</w:t>
      </w:r>
      <w:r>
        <w:t>1</w:t>
      </w:r>
      <w:r>
        <w:rPr>
          <w:lang w:val="en-GB"/>
        </w:rPr>
        <w:t>.</w:t>
      </w:r>
      <w:r>
        <w:t>8</w:t>
      </w:r>
      <w:r>
        <w:rPr>
          <w:rtl/>
          <w:lang w:bidi="ar-SY"/>
        </w:rPr>
        <w:tab/>
        <w:t>توصيات قطاع الاتصالات الراديوية</w:t>
      </w:r>
    </w:p>
    <w:p w:rsidR="004F573A" w:rsidRPr="0043315F" w:rsidRDefault="004F573A" w:rsidP="004F573A">
      <w:pPr>
        <w:rPr>
          <w:spacing w:val="-2"/>
          <w:lang w:eastAsia="zh-CN" w:bidi="ar-SY"/>
        </w:rPr>
      </w:pPr>
      <w:r w:rsidRPr="0043315F">
        <w:rPr>
          <w:spacing w:val="-2"/>
          <w:rtl/>
          <w:lang w:bidi="ar-SY"/>
        </w:rPr>
        <w:t>جرى</w:t>
      </w:r>
      <w:r w:rsidRPr="0043315F">
        <w:rPr>
          <w:rFonts w:hint="cs"/>
          <w:spacing w:val="-2"/>
          <w:rtl/>
          <w:lang w:bidi="ar-SY"/>
        </w:rPr>
        <w:t>،</w:t>
      </w:r>
      <w:r w:rsidRPr="0043315F">
        <w:rPr>
          <w:spacing w:val="-2"/>
          <w:rtl/>
          <w:lang w:bidi="ar-SY"/>
        </w:rPr>
        <w:t xml:space="preserve"> نتيجة سياسة النفاذ المجاني</w:t>
      </w:r>
      <w:r w:rsidRPr="0043315F">
        <w:rPr>
          <w:rFonts w:hint="cs"/>
          <w:spacing w:val="-2"/>
          <w:rtl/>
          <w:lang w:bidi="ar-SY"/>
        </w:rPr>
        <w:t xml:space="preserve"> عبر الإنترنت،</w:t>
      </w:r>
      <w:r w:rsidRPr="0043315F">
        <w:rPr>
          <w:spacing w:val="-2"/>
          <w:rtl/>
          <w:lang w:bidi="ar-SY"/>
        </w:rPr>
        <w:t xml:space="preserve"> تعميم توصيات </w:t>
      </w:r>
      <w:r w:rsidRPr="0043315F">
        <w:rPr>
          <w:rFonts w:hint="cs"/>
          <w:spacing w:val="-2"/>
          <w:rtl/>
          <w:lang w:bidi="ar-SY"/>
        </w:rPr>
        <w:t>ال</w:t>
      </w:r>
      <w:r w:rsidRPr="0043315F">
        <w:rPr>
          <w:spacing w:val="-2"/>
          <w:rtl/>
          <w:lang w:bidi="ar-SY"/>
        </w:rPr>
        <w:t xml:space="preserve">قطاع في جميع أنحاء العالم، وأصبحت مرجعية عالمية </w:t>
      </w:r>
      <w:r w:rsidRPr="0043315F">
        <w:rPr>
          <w:rFonts w:hint="cs"/>
          <w:spacing w:val="-2"/>
          <w:rtl/>
          <w:lang w:bidi="ar-SY"/>
        </w:rPr>
        <w:t>في متناول</w:t>
      </w:r>
      <w:r w:rsidRPr="0043315F">
        <w:rPr>
          <w:spacing w:val="-2"/>
          <w:rtl/>
          <w:lang w:bidi="ar-SY"/>
        </w:rPr>
        <w:t xml:space="preserve"> جميع فئات الناس بغض النظر عن وضعهم الاقتصادي. وفي فترة </w:t>
      </w:r>
      <w:r w:rsidRPr="0043315F">
        <w:rPr>
          <w:spacing w:val="-2"/>
        </w:rPr>
        <w:t>48</w:t>
      </w:r>
      <w:r w:rsidRPr="0043315F">
        <w:rPr>
          <w:spacing w:val="-2"/>
          <w:rtl/>
          <w:lang w:bidi="ar-SY"/>
        </w:rPr>
        <w:t xml:space="preserve"> شهراً (يناير </w:t>
      </w:r>
      <w:r w:rsidRPr="0043315F">
        <w:rPr>
          <w:spacing w:val="-2"/>
        </w:rPr>
        <w:t>2013</w:t>
      </w:r>
      <w:r w:rsidRPr="0043315F">
        <w:rPr>
          <w:spacing w:val="-2"/>
          <w:rtl/>
          <w:lang w:bidi="ar-SY"/>
        </w:rPr>
        <w:t xml:space="preserve"> إلى </w:t>
      </w:r>
      <w:r w:rsidRPr="0043315F">
        <w:rPr>
          <w:rFonts w:hint="cs"/>
          <w:spacing w:val="-2"/>
          <w:rtl/>
          <w:lang w:bidi="ar-SY"/>
        </w:rPr>
        <w:t>ديسمبر</w:t>
      </w:r>
      <w:r w:rsidRPr="0043315F">
        <w:rPr>
          <w:spacing w:val="-2"/>
          <w:rtl/>
          <w:lang w:bidi="ar-SY"/>
        </w:rPr>
        <w:t xml:space="preserve"> </w:t>
      </w:r>
      <w:r w:rsidRPr="0043315F">
        <w:rPr>
          <w:spacing w:val="-2"/>
        </w:rPr>
        <w:t>2016</w:t>
      </w:r>
      <w:r w:rsidRPr="0043315F">
        <w:rPr>
          <w:spacing w:val="-2"/>
          <w:rtl/>
          <w:lang w:bidi="ar-SY"/>
        </w:rPr>
        <w:t xml:space="preserve">) </w:t>
      </w:r>
      <w:r w:rsidRPr="0043315F">
        <w:rPr>
          <w:rFonts w:hint="cs"/>
          <w:spacing w:val="-2"/>
          <w:rtl/>
          <w:lang w:bidi="ar-SY"/>
        </w:rPr>
        <w:t>سُجل</w:t>
      </w:r>
      <w:r w:rsidRPr="0043315F">
        <w:rPr>
          <w:spacing w:val="-2"/>
          <w:rtl/>
          <w:lang w:bidi="ar-SY"/>
        </w:rPr>
        <w:t xml:space="preserve"> ما يقرب من </w:t>
      </w:r>
      <w:r w:rsidRPr="0043315F">
        <w:rPr>
          <w:spacing w:val="-2"/>
        </w:rPr>
        <w:t>14</w:t>
      </w:r>
      <w:r w:rsidRPr="0043315F">
        <w:rPr>
          <w:spacing w:val="-2"/>
          <w:rtl/>
          <w:lang w:bidi="ar-SY"/>
        </w:rPr>
        <w:t> </w:t>
      </w:r>
      <w:r w:rsidRPr="0043315F">
        <w:rPr>
          <w:rFonts w:hint="cs"/>
          <w:spacing w:val="-2"/>
          <w:rtl/>
          <w:lang w:bidi="ar-SY"/>
        </w:rPr>
        <w:t>مليون</w:t>
      </w:r>
      <w:r w:rsidRPr="0043315F">
        <w:rPr>
          <w:spacing w:val="-2"/>
          <w:rtl/>
          <w:lang w:bidi="ar-SY"/>
        </w:rPr>
        <w:t xml:space="preserve"> تنزيل من موقع الاتحاد على شبكة الويب. ويلخص الجدول </w:t>
      </w:r>
      <w:r w:rsidRPr="0043315F">
        <w:rPr>
          <w:spacing w:val="-2"/>
        </w:rPr>
        <w:t>1</w:t>
      </w:r>
      <w:r w:rsidRPr="0043315F">
        <w:rPr>
          <w:spacing w:val="-2"/>
          <w:lang w:val="en-GB"/>
        </w:rPr>
        <w:t>-</w:t>
      </w:r>
      <w:r w:rsidRPr="0043315F">
        <w:rPr>
          <w:spacing w:val="-2"/>
        </w:rPr>
        <w:t>2</w:t>
      </w:r>
      <w:r w:rsidRPr="0043315F">
        <w:rPr>
          <w:spacing w:val="-2"/>
          <w:lang w:val="en-GB"/>
        </w:rPr>
        <w:t>.</w:t>
      </w:r>
      <w:r w:rsidRPr="0043315F">
        <w:rPr>
          <w:spacing w:val="-2"/>
        </w:rPr>
        <w:t>4</w:t>
      </w:r>
      <w:r w:rsidRPr="0043315F">
        <w:rPr>
          <w:spacing w:val="-2"/>
          <w:lang w:val="en-GB"/>
        </w:rPr>
        <w:t>.</w:t>
      </w:r>
      <w:r w:rsidRPr="0043315F">
        <w:rPr>
          <w:spacing w:val="-2"/>
        </w:rPr>
        <w:t>1</w:t>
      </w:r>
      <w:r w:rsidRPr="0043315F">
        <w:rPr>
          <w:spacing w:val="-2"/>
          <w:lang w:val="en-GB"/>
        </w:rPr>
        <w:t>.</w:t>
      </w:r>
      <w:r w:rsidRPr="0043315F">
        <w:rPr>
          <w:spacing w:val="-2"/>
        </w:rPr>
        <w:t>8</w:t>
      </w:r>
      <w:r w:rsidRPr="0043315F">
        <w:rPr>
          <w:spacing w:val="-2"/>
          <w:rtl/>
          <w:lang w:bidi="ar-SY"/>
        </w:rPr>
        <w:t xml:space="preserve"> </w:t>
      </w:r>
      <w:r w:rsidRPr="0043315F">
        <w:rPr>
          <w:rFonts w:hint="cs"/>
          <w:spacing w:val="-2"/>
          <w:rtl/>
          <w:lang w:bidi="ar-SY"/>
        </w:rPr>
        <w:t xml:space="preserve">التوزيع بحسب السنة والسلسلة. وهناك في الوقت الراهن </w:t>
      </w:r>
      <w:r w:rsidRPr="0043315F">
        <w:rPr>
          <w:spacing w:val="-2"/>
        </w:rPr>
        <w:t>1 158</w:t>
      </w:r>
      <w:r w:rsidR="007E0F17">
        <w:rPr>
          <w:rFonts w:hint="cs"/>
          <w:spacing w:val="-2"/>
          <w:rtl/>
          <w:lang w:bidi="ar-SY"/>
        </w:rPr>
        <w:t> </w:t>
      </w:r>
      <w:r w:rsidRPr="0043315F">
        <w:rPr>
          <w:rFonts w:hint="cs"/>
          <w:spacing w:val="-2"/>
          <w:rtl/>
          <w:lang w:bidi="ar-SY"/>
        </w:rPr>
        <w:t>توصية من توصيات القطاع نافذة المفعول، وبذلك فإن متوسط عدد عمليات التنزيل يبلغ حوالي </w:t>
      </w:r>
      <w:r w:rsidRPr="0043315F">
        <w:rPr>
          <w:spacing w:val="-2"/>
        </w:rPr>
        <w:t>12 847</w:t>
      </w:r>
      <w:r w:rsidRPr="0043315F">
        <w:rPr>
          <w:spacing w:val="-2"/>
          <w:rtl/>
          <w:lang w:bidi="ar-SY"/>
        </w:rPr>
        <w:t xml:space="preserve"> لكل توصية.</w:t>
      </w:r>
    </w:p>
    <w:p w:rsidR="004F573A" w:rsidRDefault="004F573A" w:rsidP="004F573A">
      <w:pPr>
        <w:pStyle w:val="TableNo0"/>
        <w:keepLines/>
      </w:pPr>
      <w:r>
        <w:rPr>
          <w:rtl/>
        </w:rPr>
        <w:t xml:space="preserve">الجدول </w:t>
      </w:r>
      <w:r>
        <w:t>1</w:t>
      </w:r>
      <w:r>
        <w:rPr>
          <w:lang w:val="en-GB"/>
        </w:rPr>
        <w:t>-</w:t>
      </w:r>
      <w:r>
        <w:t>2</w:t>
      </w:r>
      <w:r>
        <w:rPr>
          <w:lang w:val="en-GB"/>
        </w:rPr>
        <w:t>.</w:t>
      </w:r>
      <w:r>
        <w:t>4</w:t>
      </w:r>
      <w:r>
        <w:rPr>
          <w:lang w:val="en-GB"/>
        </w:rPr>
        <w:t>.</w:t>
      </w:r>
      <w:r>
        <w:t>1</w:t>
      </w:r>
      <w:r>
        <w:rPr>
          <w:lang w:val="en-GB"/>
        </w:rPr>
        <w:t>.</w:t>
      </w:r>
      <w:r>
        <w:t>8</w:t>
      </w:r>
    </w:p>
    <w:p w:rsidR="004F573A" w:rsidRDefault="004F573A" w:rsidP="004F573A">
      <w:pPr>
        <w:pStyle w:val="Tabletitle"/>
        <w:rPr>
          <w:rtl/>
          <w:lang w:bidi="ar-SY"/>
        </w:rPr>
      </w:pPr>
      <w:r>
        <w:rPr>
          <w:rtl/>
          <w:lang w:bidi="ar-SY"/>
        </w:rPr>
        <w:t>توزيع توصيات قطاع الاتصالات الراديوية</w:t>
      </w:r>
    </w:p>
    <w:tbl>
      <w:tblPr>
        <w:tblStyle w:val="TableGrid2"/>
        <w:bidiVisual/>
        <w:tblW w:w="9629" w:type="dxa"/>
        <w:jc w:val="center"/>
        <w:tblLook w:val="04A0" w:firstRow="1" w:lastRow="0" w:firstColumn="1" w:lastColumn="0" w:noHBand="0" w:noVBand="1"/>
      </w:tblPr>
      <w:tblGrid>
        <w:gridCol w:w="1418"/>
        <w:gridCol w:w="1417"/>
        <w:gridCol w:w="1418"/>
        <w:gridCol w:w="1417"/>
        <w:gridCol w:w="1124"/>
        <w:gridCol w:w="1418"/>
        <w:gridCol w:w="1417"/>
      </w:tblGrid>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spacing w:before="40" w:after="40"/>
              <w:rPr>
                <w:rFonts w:eastAsiaTheme="minorEastAsia" w:hint="eastAsia"/>
                <w:rtl/>
              </w:rPr>
            </w:pPr>
            <w:r>
              <w:rPr>
                <w:rFonts w:eastAsiaTheme="minorEastAsia"/>
                <w:rtl/>
              </w:rPr>
              <w:t>السلسلة</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spacing w:before="40" w:after="40"/>
              <w:rPr>
                <w:rFonts w:eastAsiaTheme="minorEastAsia" w:hint="eastAsia"/>
              </w:rPr>
            </w:pPr>
            <w:bookmarkStart w:id="11" w:name="lt_pId723"/>
            <w:r>
              <w:rPr>
                <w:rFonts w:eastAsiaTheme="minorEastAsia"/>
              </w:rPr>
              <w:t>2013</w:t>
            </w:r>
            <w:bookmarkEnd w:id="11"/>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spacing w:before="40" w:after="40"/>
              <w:rPr>
                <w:rFonts w:eastAsiaTheme="minorEastAsia" w:hint="eastAsia"/>
              </w:rPr>
            </w:pPr>
            <w:bookmarkStart w:id="12" w:name="lt_pId724"/>
            <w:r>
              <w:rPr>
                <w:rFonts w:eastAsiaTheme="minorEastAsia"/>
              </w:rPr>
              <w:t>2014</w:t>
            </w:r>
            <w:bookmarkEnd w:id="12"/>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spacing w:before="40" w:after="40"/>
              <w:rPr>
                <w:rFonts w:eastAsiaTheme="minorEastAsia" w:hint="eastAsia"/>
              </w:rPr>
            </w:pPr>
            <w:bookmarkStart w:id="13" w:name="lt_pId725"/>
            <w:r>
              <w:rPr>
                <w:rFonts w:eastAsiaTheme="minorEastAsia"/>
              </w:rPr>
              <w:t>2015</w:t>
            </w:r>
            <w:bookmarkEnd w:id="13"/>
          </w:p>
        </w:tc>
        <w:tc>
          <w:tcPr>
            <w:tcW w:w="1124" w:type="dxa"/>
            <w:tcBorders>
              <w:top w:val="single" w:sz="4" w:space="0" w:color="auto"/>
              <w:left w:val="single" w:sz="4" w:space="0" w:color="auto"/>
              <w:bottom w:val="single" w:sz="4" w:space="0" w:color="auto"/>
              <w:right w:val="single" w:sz="4" w:space="0" w:color="auto"/>
            </w:tcBorders>
          </w:tcPr>
          <w:p w:rsidR="004F573A" w:rsidRDefault="004F573A" w:rsidP="007E0F17">
            <w:pPr>
              <w:pStyle w:val="Tablehead"/>
              <w:spacing w:before="40" w:after="40"/>
              <w:rPr>
                <w:rFonts w:eastAsiaTheme="minorEastAsia" w:hint="eastAsia"/>
                <w:rtl/>
              </w:rPr>
            </w:pPr>
            <w:r>
              <w:rPr>
                <w:rFonts w:eastAsiaTheme="minorEastAsia"/>
              </w:rPr>
              <w:t>2016</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spacing w:before="40" w:after="40"/>
              <w:rPr>
                <w:rFonts w:eastAsiaTheme="minorEastAsia" w:hint="eastAsia"/>
              </w:rPr>
            </w:pPr>
            <w:r>
              <w:rPr>
                <w:rFonts w:eastAsiaTheme="minorEastAsia"/>
                <w:rtl/>
              </w:rPr>
              <w:t>المجموع</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spacing w:before="40" w:after="40"/>
              <w:rPr>
                <w:rFonts w:eastAsiaTheme="minorEastAsia" w:hint="eastAsia"/>
              </w:rPr>
            </w:pPr>
            <w:bookmarkStart w:id="14" w:name="lt_pId727"/>
            <w:r>
              <w:rPr>
                <w:rFonts w:eastAsiaTheme="minorEastAsia"/>
              </w:rPr>
              <w:t>%</w:t>
            </w:r>
            <w:bookmarkEnd w:id="14"/>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15" w:name="lt_pId728"/>
            <w:r w:rsidRPr="007E0F17">
              <w:rPr>
                <w:rFonts w:eastAsiaTheme="minorEastAsia"/>
                <w:b/>
                <w:bCs/>
              </w:rPr>
              <w:t>P</w:t>
            </w:r>
            <w:bookmarkEnd w:id="15"/>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16" w:name="lt_pId729"/>
            <w:r>
              <w:rPr>
                <w:rFonts w:eastAsiaTheme="minorEastAsia"/>
              </w:rPr>
              <w:t>1 474 978</w:t>
            </w:r>
            <w:bookmarkEnd w:id="16"/>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17" w:name="lt_pId730"/>
            <w:r>
              <w:rPr>
                <w:rFonts w:eastAsiaTheme="minorEastAsia"/>
              </w:rPr>
              <w:t>1 355 667</w:t>
            </w:r>
            <w:bookmarkEnd w:id="17"/>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18" w:name="lt_pId731"/>
            <w:r>
              <w:rPr>
                <w:rFonts w:eastAsiaTheme="minorEastAsia"/>
              </w:rPr>
              <w:t>997 851</w:t>
            </w:r>
            <w:bookmarkEnd w:id="18"/>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1</w:t>
            </w:r>
            <w:r>
              <w:t xml:space="preserve"> </w:t>
            </w:r>
            <w:r w:rsidRPr="00A32DAF">
              <w:t>373</w:t>
            </w:r>
            <w:r>
              <w:t xml:space="preserve"> </w:t>
            </w:r>
            <w:r w:rsidRPr="00A32DAF">
              <w:t>139</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5 201 635</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%35,0</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tl/>
              </w:rPr>
            </w:pPr>
            <w:bookmarkStart w:id="19" w:name="lt_pId734"/>
            <w:r w:rsidRPr="007E0F17">
              <w:rPr>
                <w:rFonts w:eastAsiaTheme="minorEastAsia"/>
                <w:b/>
                <w:bCs/>
              </w:rPr>
              <w:t>BT</w:t>
            </w:r>
            <w:bookmarkEnd w:id="19"/>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20" w:name="lt_pId735"/>
            <w:r>
              <w:rPr>
                <w:rFonts w:eastAsiaTheme="minorEastAsia"/>
              </w:rPr>
              <w:t>678 265</w:t>
            </w:r>
            <w:bookmarkEnd w:id="20"/>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21" w:name="lt_pId736"/>
            <w:r>
              <w:rPr>
                <w:rFonts w:eastAsiaTheme="minorEastAsia"/>
              </w:rPr>
              <w:t>594 916</w:t>
            </w:r>
            <w:bookmarkEnd w:id="21"/>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22" w:name="lt_pId737"/>
            <w:r>
              <w:rPr>
                <w:rFonts w:eastAsiaTheme="minorEastAsia"/>
              </w:rPr>
              <w:t>432 080</w:t>
            </w:r>
            <w:bookmarkEnd w:id="22"/>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504</w:t>
            </w:r>
            <w:r>
              <w:t xml:space="preserve"> </w:t>
            </w:r>
            <w:r w:rsidRPr="00A32DAF">
              <w:t>371</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2 209 632</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%14,9</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23" w:name="lt_pId740"/>
            <w:r w:rsidRPr="007E0F17">
              <w:rPr>
                <w:rFonts w:eastAsiaTheme="minorEastAsia"/>
                <w:b/>
                <w:bCs/>
              </w:rPr>
              <w:t>M</w:t>
            </w:r>
            <w:bookmarkEnd w:id="23"/>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24" w:name="lt_pId741"/>
            <w:r>
              <w:rPr>
                <w:rFonts w:eastAsiaTheme="minorEastAsia"/>
              </w:rPr>
              <w:t>619 938</w:t>
            </w:r>
            <w:bookmarkEnd w:id="24"/>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25" w:name="lt_pId742"/>
            <w:r>
              <w:rPr>
                <w:rFonts w:eastAsiaTheme="minorEastAsia"/>
              </w:rPr>
              <w:t>544 416</w:t>
            </w:r>
            <w:bookmarkEnd w:id="25"/>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26" w:name="lt_pId743"/>
            <w:r>
              <w:rPr>
                <w:rFonts w:eastAsiaTheme="minorEastAsia"/>
              </w:rPr>
              <w:t>458 858</w:t>
            </w:r>
            <w:bookmarkEnd w:id="26"/>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698</w:t>
            </w:r>
            <w:r>
              <w:t xml:space="preserve"> </w:t>
            </w:r>
            <w:r w:rsidRPr="00A32DAF">
              <w:t>967</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2 322 179</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%15,6</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27" w:name="lt_pId746"/>
            <w:r w:rsidRPr="007E0F17">
              <w:rPr>
                <w:rFonts w:eastAsiaTheme="minorEastAsia"/>
                <w:b/>
                <w:bCs/>
              </w:rPr>
              <w:t>SM</w:t>
            </w:r>
            <w:bookmarkEnd w:id="27"/>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28" w:name="lt_pId747"/>
            <w:r>
              <w:rPr>
                <w:rFonts w:eastAsiaTheme="minorEastAsia"/>
              </w:rPr>
              <w:t>384 600</w:t>
            </w:r>
            <w:bookmarkEnd w:id="28"/>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29" w:name="lt_pId748"/>
            <w:r>
              <w:rPr>
                <w:rFonts w:eastAsiaTheme="minorEastAsia"/>
              </w:rPr>
              <w:t>336 767</w:t>
            </w:r>
            <w:bookmarkEnd w:id="29"/>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30" w:name="lt_pId749"/>
            <w:r>
              <w:rPr>
                <w:rFonts w:eastAsiaTheme="minorEastAsia"/>
              </w:rPr>
              <w:t>309 149</w:t>
            </w:r>
            <w:bookmarkEnd w:id="30"/>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465</w:t>
            </w:r>
            <w:r>
              <w:t xml:space="preserve"> </w:t>
            </w:r>
            <w:r w:rsidRPr="00A32DAF">
              <w:t>689</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1 496 205</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%10,1</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31" w:name="lt_pId752"/>
            <w:r w:rsidRPr="007E0F17">
              <w:rPr>
                <w:rFonts w:eastAsiaTheme="minorEastAsia"/>
                <w:b/>
                <w:bCs/>
              </w:rPr>
              <w:t>BS</w:t>
            </w:r>
            <w:bookmarkEnd w:id="31"/>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32" w:name="lt_pId753"/>
            <w:r>
              <w:rPr>
                <w:rFonts w:eastAsiaTheme="minorEastAsia"/>
              </w:rPr>
              <w:t>323 804</w:t>
            </w:r>
            <w:bookmarkEnd w:id="32"/>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33" w:name="lt_pId754"/>
            <w:r>
              <w:rPr>
                <w:rFonts w:eastAsiaTheme="minorEastAsia"/>
              </w:rPr>
              <w:t>315 991</w:t>
            </w:r>
            <w:bookmarkEnd w:id="33"/>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34" w:name="lt_pId755"/>
            <w:r>
              <w:rPr>
                <w:rFonts w:eastAsiaTheme="minorEastAsia"/>
              </w:rPr>
              <w:t>230 649</w:t>
            </w:r>
            <w:bookmarkEnd w:id="34"/>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299</w:t>
            </w:r>
            <w:r>
              <w:t xml:space="preserve"> </w:t>
            </w:r>
            <w:r w:rsidRPr="00A32DAF">
              <w:t>741</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1 170 185</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%7,9</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35" w:name="lt_pId758"/>
            <w:r w:rsidRPr="007E0F17">
              <w:rPr>
                <w:rFonts w:eastAsiaTheme="minorEastAsia"/>
                <w:b/>
                <w:bCs/>
              </w:rPr>
              <w:t>F</w:t>
            </w:r>
            <w:bookmarkEnd w:id="35"/>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36" w:name="lt_pId759"/>
            <w:r>
              <w:rPr>
                <w:rFonts w:eastAsiaTheme="minorEastAsia"/>
              </w:rPr>
              <w:t>270 692</w:t>
            </w:r>
            <w:bookmarkEnd w:id="36"/>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37" w:name="lt_pId760"/>
            <w:r>
              <w:rPr>
                <w:rFonts w:eastAsiaTheme="minorEastAsia"/>
              </w:rPr>
              <w:t>254 728</w:t>
            </w:r>
            <w:bookmarkEnd w:id="37"/>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38" w:name="lt_pId761"/>
            <w:r>
              <w:rPr>
                <w:rFonts w:eastAsiaTheme="minorEastAsia"/>
              </w:rPr>
              <w:t>222 474</w:t>
            </w:r>
            <w:bookmarkEnd w:id="38"/>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330</w:t>
            </w:r>
            <w:r>
              <w:t xml:space="preserve"> </w:t>
            </w:r>
            <w:r w:rsidRPr="00A32DAF">
              <w:t>519</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1 078 413</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%7,2</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39" w:name="lt_pId764"/>
            <w:r w:rsidRPr="007E0F17">
              <w:rPr>
                <w:rFonts w:eastAsiaTheme="minorEastAsia"/>
                <w:b/>
                <w:bCs/>
              </w:rPr>
              <w:t>S</w:t>
            </w:r>
            <w:bookmarkEnd w:id="39"/>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40" w:name="lt_pId765"/>
            <w:r>
              <w:rPr>
                <w:rFonts w:eastAsiaTheme="minorEastAsia"/>
              </w:rPr>
              <w:t>171 095</w:t>
            </w:r>
            <w:bookmarkEnd w:id="40"/>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41" w:name="lt_pId766"/>
            <w:r>
              <w:rPr>
                <w:rFonts w:eastAsiaTheme="minorEastAsia"/>
              </w:rPr>
              <w:t>124 307</w:t>
            </w:r>
            <w:bookmarkEnd w:id="41"/>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42" w:name="lt_pId767"/>
            <w:r>
              <w:rPr>
                <w:rFonts w:eastAsiaTheme="minorEastAsia"/>
              </w:rPr>
              <w:t>108 522</w:t>
            </w:r>
            <w:bookmarkEnd w:id="42"/>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202</w:t>
            </w:r>
            <w:r>
              <w:t xml:space="preserve"> </w:t>
            </w:r>
            <w:r w:rsidRPr="00A32DAF">
              <w:t>094</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606 018</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%4,1</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43" w:name="lt_pId770"/>
            <w:r w:rsidRPr="007E0F17">
              <w:rPr>
                <w:rFonts w:eastAsiaTheme="minorEastAsia"/>
                <w:b/>
                <w:bCs/>
              </w:rPr>
              <w:t>BO</w:t>
            </w:r>
            <w:bookmarkEnd w:id="43"/>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44" w:name="lt_pId771"/>
            <w:r>
              <w:rPr>
                <w:rFonts w:eastAsiaTheme="minorEastAsia"/>
              </w:rPr>
              <w:t>39 365</w:t>
            </w:r>
            <w:bookmarkEnd w:id="44"/>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45" w:name="lt_pId772"/>
            <w:r>
              <w:rPr>
                <w:rFonts w:eastAsiaTheme="minorEastAsia"/>
              </w:rPr>
              <w:t>25 336</w:t>
            </w:r>
            <w:bookmarkEnd w:id="45"/>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46" w:name="lt_pId773"/>
            <w:r>
              <w:rPr>
                <w:rFonts w:eastAsiaTheme="minorEastAsia"/>
              </w:rPr>
              <w:t>29 521</w:t>
            </w:r>
            <w:bookmarkEnd w:id="46"/>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42</w:t>
            </w:r>
            <w:r>
              <w:t xml:space="preserve"> </w:t>
            </w:r>
            <w:r w:rsidRPr="00A32DAF">
              <w:t>419</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136 641</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%0,9</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47" w:name="lt_pId776"/>
            <w:r w:rsidRPr="007E0F17">
              <w:rPr>
                <w:rFonts w:eastAsiaTheme="minorEastAsia"/>
                <w:b/>
                <w:bCs/>
              </w:rPr>
              <w:t>SA</w:t>
            </w:r>
            <w:bookmarkEnd w:id="47"/>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48" w:name="lt_pId777"/>
            <w:r>
              <w:rPr>
                <w:rFonts w:eastAsiaTheme="minorEastAsia"/>
              </w:rPr>
              <w:t>29 350</w:t>
            </w:r>
            <w:bookmarkEnd w:id="48"/>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49" w:name="lt_pId778"/>
            <w:r>
              <w:rPr>
                <w:rFonts w:eastAsiaTheme="minorEastAsia"/>
              </w:rPr>
              <w:t>29 885</w:t>
            </w:r>
            <w:bookmarkEnd w:id="49"/>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50" w:name="lt_pId779"/>
            <w:r>
              <w:rPr>
                <w:rFonts w:eastAsiaTheme="minorEastAsia"/>
              </w:rPr>
              <w:t>32 827</w:t>
            </w:r>
            <w:bookmarkEnd w:id="50"/>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51</w:t>
            </w:r>
            <w:r>
              <w:t xml:space="preserve"> </w:t>
            </w:r>
            <w:r w:rsidRPr="00A32DAF">
              <w:t>259</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143 321</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%1,0</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51" w:name="lt_pId782"/>
            <w:r w:rsidRPr="007E0F17">
              <w:rPr>
                <w:rFonts w:eastAsiaTheme="minorEastAsia"/>
                <w:b/>
                <w:bCs/>
              </w:rPr>
              <w:t>RS</w:t>
            </w:r>
            <w:bookmarkEnd w:id="51"/>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52" w:name="lt_pId783"/>
            <w:r>
              <w:rPr>
                <w:rFonts w:eastAsiaTheme="minorEastAsia"/>
              </w:rPr>
              <w:t>28 490</w:t>
            </w:r>
            <w:bookmarkEnd w:id="52"/>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53" w:name="lt_pId784"/>
            <w:r>
              <w:rPr>
                <w:rFonts w:eastAsiaTheme="minorEastAsia"/>
              </w:rPr>
              <w:t>22 725</w:t>
            </w:r>
            <w:bookmarkEnd w:id="53"/>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54" w:name="lt_pId785"/>
            <w:r>
              <w:rPr>
                <w:rFonts w:eastAsiaTheme="minorEastAsia"/>
              </w:rPr>
              <w:t>32 220</w:t>
            </w:r>
            <w:bookmarkEnd w:id="54"/>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49</w:t>
            </w:r>
            <w:r>
              <w:t xml:space="preserve"> </w:t>
            </w:r>
            <w:r w:rsidRPr="00A32DAF">
              <w:t>050</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132 485</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%0,9</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55" w:name="lt_pId788"/>
            <w:r w:rsidRPr="007E0F17">
              <w:rPr>
                <w:rFonts w:eastAsiaTheme="minorEastAsia"/>
                <w:b/>
                <w:bCs/>
              </w:rPr>
              <w:t>V</w:t>
            </w:r>
            <w:bookmarkEnd w:id="55"/>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56" w:name="lt_pId789"/>
            <w:r>
              <w:rPr>
                <w:rFonts w:eastAsiaTheme="minorEastAsia"/>
              </w:rPr>
              <w:t>29 038</w:t>
            </w:r>
            <w:bookmarkEnd w:id="56"/>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57" w:name="lt_pId790"/>
            <w:r>
              <w:rPr>
                <w:rFonts w:eastAsiaTheme="minorEastAsia"/>
              </w:rPr>
              <w:t>25 437</w:t>
            </w:r>
            <w:bookmarkEnd w:id="57"/>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58" w:name="lt_pId791"/>
            <w:r>
              <w:rPr>
                <w:rFonts w:eastAsiaTheme="minorEastAsia"/>
              </w:rPr>
              <w:t>19 552</w:t>
            </w:r>
            <w:bookmarkEnd w:id="58"/>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29</w:t>
            </w:r>
            <w:r>
              <w:t xml:space="preserve"> </w:t>
            </w:r>
            <w:r w:rsidRPr="00A32DAF">
              <w:t>261</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103 288</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%0,7</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59" w:name="lt_pId794"/>
            <w:r w:rsidRPr="007E0F17">
              <w:rPr>
                <w:rFonts w:eastAsiaTheme="minorEastAsia"/>
                <w:b/>
                <w:bCs/>
              </w:rPr>
              <w:t>TF</w:t>
            </w:r>
            <w:bookmarkEnd w:id="59"/>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60" w:name="lt_pId795"/>
            <w:r>
              <w:rPr>
                <w:rFonts w:eastAsiaTheme="minorEastAsia"/>
              </w:rPr>
              <w:t>19 708</w:t>
            </w:r>
            <w:bookmarkEnd w:id="60"/>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61" w:name="lt_pId796"/>
            <w:r>
              <w:rPr>
                <w:rFonts w:eastAsiaTheme="minorEastAsia"/>
              </w:rPr>
              <w:t>15 209</w:t>
            </w:r>
            <w:bookmarkEnd w:id="61"/>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62" w:name="lt_pId797"/>
            <w:r>
              <w:rPr>
                <w:rFonts w:eastAsiaTheme="minorEastAsia"/>
              </w:rPr>
              <w:t>20 242</w:t>
            </w:r>
            <w:bookmarkEnd w:id="62"/>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23</w:t>
            </w:r>
            <w:r>
              <w:t xml:space="preserve"> </w:t>
            </w:r>
            <w:r w:rsidRPr="00A32DAF">
              <w:t>912</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79 071</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%0,5</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63" w:name="lt_pId800"/>
            <w:r w:rsidRPr="007E0F17">
              <w:rPr>
                <w:rFonts w:eastAsiaTheme="minorEastAsia"/>
                <w:b/>
                <w:bCs/>
              </w:rPr>
              <w:t>SF</w:t>
            </w:r>
            <w:bookmarkEnd w:id="63"/>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64" w:name="lt_pId801"/>
            <w:r>
              <w:rPr>
                <w:rFonts w:eastAsiaTheme="minorEastAsia"/>
              </w:rPr>
              <w:t>19 738</w:t>
            </w:r>
            <w:bookmarkEnd w:id="64"/>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65" w:name="lt_pId802"/>
            <w:r>
              <w:rPr>
                <w:rFonts w:eastAsiaTheme="minorEastAsia"/>
              </w:rPr>
              <w:t>15 383</w:t>
            </w:r>
            <w:bookmarkEnd w:id="65"/>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66" w:name="lt_pId803"/>
            <w:r>
              <w:rPr>
                <w:rFonts w:eastAsiaTheme="minorEastAsia"/>
              </w:rPr>
              <w:t>20 007</w:t>
            </w:r>
            <w:bookmarkEnd w:id="66"/>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32</w:t>
            </w:r>
            <w:r>
              <w:t xml:space="preserve"> </w:t>
            </w:r>
            <w:r w:rsidRPr="00A32DAF">
              <w:t>336</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87 464</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%0,6</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67" w:name="lt_pId806"/>
            <w:r w:rsidRPr="007E0F17">
              <w:rPr>
                <w:rFonts w:eastAsiaTheme="minorEastAsia"/>
                <w:b/>
                <w:bCs/>
              </w:rPr>
              <w:t>BR</w:t>
            </w:r>
            <w:bookmarkEnd w:id="67"/>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68" w:name="lt_pId807"/>
            <w:r>
              <w:rPr>
                <w:rFonts w:eastAsiaTheme="minorEastAsia"/>
              </w:rPr>
              <w:t>12 627</w:t>
            </w:r>
            <w:bookmarkEnd w:id="68"/>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69" w:name="lt_pId808"/>
            <w:r>
              <w:rPr>
                <w:rFonts w:eastAsiaTheme="minorEastAsia"/>
              </w:rPr>
              <w:t>9 239</w:t>
            </w:r>
            <w:bookmarkEnd w:id="69"/>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70" w:name="lt_pId809"/>
            <w:r>
              <w:rPr>
                <w:rFonts w:eastAsiaTheme="minorEastAsia"/>
              </w:rPr>
              <w:t>12 321</w:t>
            </w:r>
            <w:bookmarkEnd w:id="70"/>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16</w:t>
            </w:r>
            <w:r>
              <w:t xml:space="preserve"> </w:t>
            </w:r>
            <w:r w:rsidRPr="00A32DAF">
              <w:t>181</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50 368</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%0,3</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71" w:name="lt_pId812"/>
            <w:r w:rsidRPr="007E0F17">
              <w:rPr>
                <w:rFonts w:eastAsiaTheme="minorEastAsia"/>
                <w:b/>
                <w:bCs/>
              </w:rPr>
              <w:t>RA</w:t>
            </w:r>
            <w:bookmarkEnd w:id="71"/>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72" w:name="lt_pId813"/>
            <w:r>
              <w:rPr>
                <w:rFonts w:eastAsiaTheme="minorEastAsia"/>
              </w:rPr>
              <w:t>9 283</w:t>
            </w:r>
            <w:bookmarkEnd w:id="72"/>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73" w:name="lt_pId814"/>
            <w:r>
              <w:rPr>
                <w:rFonts w:eastAsiaTheme="minorEastAsia"/>
              </w:rPr>
              <w:t>7 879</w:t>
            </w:r>
            <w:bookmarkEnd w:id="73"/>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74" w:name="lt_pId815"/>
            <w:r>
              <w:rPr>
                <w:rFonts w:eastAsiaTheme="minorEastAsia"/>
              </w:rPr>
              <w:t>10 083</w:t>
            </w:r>
            <w:bookmarkEnd w:id="74"/>
          </w:p>
        </w:tc>
        <w:tc>
          <w:tcPr>
            <w:tcW w:w="1124" w:type="dxa"/>
            <w:tcBorders>
              <w:top w:val="single" w:sz="4" w:space="0" w:color="auto"/>
              <w:left w:val="single" w:sz="4" w:space="0" w:color="auto"/>
              <w:bottom w:val="single" w:sz="4" w:space="0" w:color="auto"/>
              <w:right w:val="single" w:sz="4" w:space="0" w:color="auto"/>
            </w:tcBorders>
          </w:tcPr>
          <w:p w:rsidR="004F573A" w:rsidRPr="00A32DAF" w:rsidRDefault="004F573A" w:rsidP="007E0F17">
            <w:pPr>
              <w:pStyle w:val="Tabletext"/>
              <w:spacing w:before="40" w:after="40"/>
            </w:pPr>
            <w:r w:rsidRPr="00A32DAF">
              <w:t>16</w:t>
            </w:r>
            <w:r>
              <w:t xml:space="preserve"> </w:t>
            </w:r>
            <w:r w:rsidRPr="00A32DAF">
              <w:t>011</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43 256</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%0,3</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bookmarkStart w:id="75" w:name="lt_pId818"/>
            <w:r w:rsidRPr="007E0F17">
              <w:rPr>
                <w:rFonts w:eastAsiaTheme="minorEastAsia"/>
                <w:b/>
                <w:bCs/>
              </w:rPr>
              <w:t>SNG</w:t>
            </w:r>
            <w:bookmarkEnd w:id="75"/>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76" w:name="lt_pId819"/>
            <w:r>
              <w:rPr>
                <w:rFonts w:eastAsiaTheme="minorEastAsia"/>
              </w:rPr>
              <w:t>4 809</w:t>
            </w:r>
            <w:bookmarkEnd w:id="76"/>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77" w:name="lt_pId820"/>
            <w:r>
              <w:rPr>
                <w:rFonts w:eastAsiaTheme="minorEastAsia"/>
              </w:rPr>
              <w:t>2 929</w:t>
            </w:r>
            <w:bookmarkEnd w:id="77"/>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eastAsiaTheme="minorEastAsia"/>
              </w:rPr>
            </w:pPr>
            <w:bookmarkStart w:id="78" w:name="lt_pId821"/>
            <w:r>
              <w:rPr>
                <w:rFonts w:eastAsiaTheme="minorEastAsia"/>
              </w:rPr>
              <w:t>3 930</w:t>
            </w:r>
            <w:bookmarkEnd w:id="78"/>
          </w:p>
        </w:tc>
        <w:tc>
          <w:tcPr>
            <w:tcW w:w="1124" w:type="dxa"/>
            <w:tcBorders>
              <w:top w:val="single" w:sz="4" w:space="0" w:color="auto"/>
              <w:left w:val="single" w:sz="4" w:space="0" w:color="auto"/>
              <w:bottom w:val="single" w:sz="4" w:space="0" w:color="auto"/>
              <w:right w:val="single" w:sz="4" w:space="0" w:color="auto"/>
            </w:tcBorders>
          </w:tcPr>
          <w:p w:rsidR="004F573A" w:rsidRDefault="004F573A" w:rsidP="007E0F17">
            <w:pPr>
              <w:pStyle w:val="Tabletext"/>
              <w:spacing w:before="40" w:after="40"/>
            </w:pPr>
            <w:r w:rsidRPr="00A32DAF">
              <w:t>5</w:t>
            </w:r>
            <w:r>
              <w:t xml:space="preserve"> </w:t>
            </w:r>
            <w:r w:rsidRPr="00A32DAF">
              <w:t>210</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16 878</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%0,1</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asciiTheme="minorHAnsi" w:eastAsiaTheme="minorEastAsia" w:hAnsiTheme="minorHAnsi" w:cstheme="minorBidi"/>
                <w:szCs w:val="20"/>
              </w:rPr>
            </w:pPr>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asciiTheme="minorHAnsi" w:eastAsiaTheme="minorEastAsia" w:hAnsiTheme="minorHAnsi" w:cstheme="minorBidi"/>
                <w:szCs w:val="20"/>
                <w:lang w:bidi="ar-SY"/>
              </w:rPr>
            </w:pPr>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spacing w:before="40" w:after="40"/>
              <w:rPr>
                <w:rFonts w:asciiTheme="minorHAnsi" w:eastAsiaTheme="minorEastAsia" w:hAnsiTheme="minorHAnsi" w:cstheme="minorBidi"/>
                <w:szCs w:val="20"/>
              </w:rPr>
            </w:pPr>
          </w:p>
        </w:tc>
        <w:tc>
          <w:tcPr>
            <w:tcW w:w="1124" w:type="dxa"/>
            <w:tcBorders>
              <w:top w:val="single" w:sz="4" w:space="0" w:color="auto"/>
              <w:left w:val="single" w:sz="4" w:space="0" w:color="auto"/>
              <w:bottom w:val="single" w:sz="4" w:space="0" w:color="auto"/>
              <w:right w:val="single" w:sz="4" w:space="0" w:color="auto"/>
            </w:tcBorders>
          </w:tcPr>
          <w:p w:rsidR="004F573A" w:rsidRDefault="004F573A" w:rsidP="007E0F17">
            <w:pPr>
              <w:pStyle w:val="Tabletext"/>
              <w:spacing w:before="40" w:after="40"/>
              <w:rPr>
                <w:rFonts w:asciiTheme="minorHAnsi" w:eastAsiaTheme="minorEastAsia" w:hAnsiTheme="minorHAnsi" w:cstheme="minorBidi"/>
                <w:szCs w:val="20"/>
              </w:rPr>
            </w:pP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asciiTheme="minorHAnsi" w:eastAsiaTheme="minorEastAsia" w:hAnsiTheme="minorHAnsi" w:cstheme="minorBidi"/>
                <w:b/>
                <w:bCs/>
                <w:szCs w:val="20"/>
              </w:rPr>
            </w:pP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asciiTheme="minorHAnsi" w:eastAsiaTheme="minorEastAsia" w:hAnsiTheme="minorHAnsi" w:cstheme="minorBidi"/>
                <w:b/>
                <w:bCs/>
                <w:szCs w:val="20"/>
              </w:rPr>
            </w:pP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r w:rsidRPr="007E0F17">
              <w:rPr>
                <w:rFonts w:eastAsiaTheme="minorEastAsia"/>
                <w:b/>
                <w:bCs/>
                <w:rtl/>
              </w:rPr>
              <w:t>المجموع</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4 115 780</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3 680 814</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2 940 286</w:t>
            </w:r>
          </w:p>
        </w:tc>
        <w:tc>
          <w:tcPr>
            <w:tcW w:w="1124" w:type="dxa"/>
            <w:tcBorders>
              <w:top w:val="single" w:sz="4" w:space="0" w:color="auto"/>
              <w:left w:val="single" w:sz="4" w:space="0" w:color="auto"/>
              <w:bottom w:val="single" w:sz="4" w:space="0" w:color="auto"/>
              <w:right w:val="single" w:sz="4" w:space="0" w:color="auto"/>
            </w:tcBorders>
          </w:tcPr>
          <w:p w:rsidR="004F573A" w:rsidRPr="007E0F17" w:rsidRDefault="004F573A" w:rsidP="007E0F17">
            <w:pPr>
              <w:pStyle w:val="Tabletext"/>
              <w:spacing w:before="40" w:after="40"/>
              <w:rPr>
                <w:b/>
                <w:bCs/>
              </w:rPr>
            </w:pPr>
            <w:r w:rsidRPr="007E0F17">
              <w:rPr>
                <w:b/>
                <w:bCs/>
              </w:rPr>
              <w:t>4 143 753</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14 877 039</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%100,0</w:t>
            </w:r>
          </w:p>
        </w:tc>
      </w:tr>
      <w:tr w:rsidR="004F573A" w:rsidTr="004F573A">
        <w:trPr>
          <w:trHeight w:val="330"/>
          <w:jc w:val="center"/>
        </w:trPr>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rFonts w:eastAsiaTheme="minorEastAsia"/>
                <w:b/>
                <w:bCs/>
              </w:rPr>
            </w:pPr>
            <w:r w:rsidRPr="007E0F17">
              <w:rPr>
                <w:rFonts w:eastAsiaTheme="minorEastAsia"/>
                <w:b/>
                <w:bCs/>
                <w:rtl/>
              </w:rPr>
              <w:t xml:space="preserve">السنة </w:t>
            </w:r>
            <w:r w:rsidRPr="007E0F17">
              <w:rPr>
                <w:rFonts w:eastAsiaTheme="minorEastAsia"/>
                <w:b/>
                <w:bCs/>
              </w:rPr>
              <w:t>%</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%38,30</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%34,30</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%27,40</w:t>
            </w:r>
          </w:p>
        </w:tc>
        <w:tc>
          <w:tcPr>
            <w:tcW w:w="1124" w:type="dxa"/>
            <w:tcBorders>
              <w:top w:val="single" w:sz="4" w:space="0" w:color="auto"/>
              <w:left w:val="single" w:sz="4" w:space="0" w:color="auto"/>
              <w:bottom w:val="single" w:sz="4" w:space="0" w:color="auto"/>
              <w:right w:val="single" w:sz="4" w:space="0" w:color="auto"/>
            </w:tcBorders>
          </w:tcPr>
          <w:p w:rsidR="004F573A" w:rsidRPr="007E0F17" w:rsidRDefault="004F573A" w:rsidP="007E0F17">
            <w:pPr>
              <w:pStyle w:val="Tabletext"/>
              <w:spacing w:before="40" w:after="40"/>
              <w:rPr>
                <w:b/>
                <w:bCs/>
              </w:rPr>
            </w:pP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r w:rsidRPr="007E0F17">
              <w:rPr>
                <w:b/>
                <w:bCs/>
              </w:rPr>
              <w:t>%100,00</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spacing w:before="40" w:after="40"/>
              <w:rPr>
                <w:b/>
                <w:bCs/>
              </w:rPr>
            </w:pPr>
          </w:p>
        </w:tc>
      </w:tr>
    </w:tbl>
    <w:p w:rsidR="004F573A" w:rsidRDefault="004F573A" w:rsidP="007E0F17">
      <w:pPr>
        <w:pStyle w:val="Heading4"/>
        <w:rPr>
          <w:rFonts w:ascii="Times New Roman" w:eastAsiaTheme="majorEastAsia" w:hAnsi="Times New Roman"/>
        </w:rPr>
      </w:pPr>
      <w:r>
        <w:lastRenderedPageBreak/>
        <w:t>3.4.1.8</w:t>
      </w:r>
      <w:r>
        <w:rPr>
          <w:rtl/>
        </w:rPr>
        <w:tab/>
        <w:t>تقارير قطاع الاتصالات الراديوية</w:t>
      </w:r>
    </w:p>
    <w:p w:rsidR="004F573A" w:rsidRDefault="004F573A" w:rsidP="004F573A">
      <w:pPr>
        <w:rPr>
          <w:rtl/>
          <w:lang w:bidi="ar-EG"/>
        </w:rPr>
      </w:pPr>
      <w:r w:rsidRPr="002702FB">
        <w:rPr>
          <w:rtl/>
          <w:lang w:bidi="ar-SY"/>
        </w:rPr>
        <w:t xml:space="preserve">شأن توصيات </w:t>
      </w:r>
      <w:r>
        <w:rPr>
          <w:rFonts w:hint="cs"/>
          <w:rtl/>
          <w:lang w:bidi="ar-SY"/>
        </w:rPr>
        <w:t>ال</w:t>
      </w:r>
      <w:r w:rsidRPr="002702FB">
        <w:rPr>
          <w:rtl/>
          <w:lang w:bidi="ar-SY"/>
        </w:rPr>
        <w:t xml:space="preserve">قطاع، جرى تعميم تقارير </w:t>
      </w:r>
      <w:r>
        <w:rPr>
          <w:rFonts w:hint="cs"/>
          <w:rtl/>
          <w:lang w:bidi="ar-SY"/>
        </w:rPr>
        <w:t>ال</w:t>
      </w:r>
      <w:r w:rsidRPr="002702FB">
        <w:rPr>
          <w:rtl/>
          <w:lang w:bidi="ar-SY"/>
        </w:rPr>
        <w:t>قطاع في جميع أن</w:t>
      </w:r>
      <w:r>
        <w:rPr>
          <w:rtl/>
          <w:lang w:bidi="ar-SY"/>
        </w:rPr>
        <w:t>حاء العالم، لتصبح مرجعية عالمية في متناول جميع فئات الناس</w:t>
      </w:r>
      <w:r w:rsidRPr="002702FB">
        <w:rPr>
          <w:rtl/>
          <w:lang w:bidi="ar-SY"/>
        </w:rPr>
        <w:t xml:space="preserve"> بغض النظر عن وضعهم الاقتصادي. وفي فترة </w:t>
      </w:r>
      <w:r w:rsidRPr="002702FB">
        <w:rPr>
          <w:lang w:bidi="ar-EG"/>
        </w:rPr>
        <w:t>48</w:t>
      </w:r>
      <w:r w:rsidRPr="002702FB">
        <w:rPr>
          <w:rtl/>
          <w:lang w:bidi="ar-SY"/>
        </w:rPr>
        <w:t xml:space="preserve"> شهراً (يناير </w:t>
      </w:r>
      <w:r w:rsidRPr="002702FB">
        <w:rPr>
          <w:lang w:bidi="ar-EG"/>
        </w:rPr>
        <w:t>2013</w:t>
      </w:r>
      <w:r w:rsidRPr="002702FB">
        <w:rPr>
          <w:rtl/>
          <w:lang w:bidi="ar-SY"/>
        </w:rPr>
        <w:t xml:space="preserve"> إلى ديسمبر </w:t>
      </w:r>
      <w:r w:rsidRPr="002702FB">
        <w:rPr>
          <w:lang w:bidi="ar-EG"/>
        </w:rPr>
        <w:t>2016</w:t>
      </w:r>
      <w:r w:rsidRPr="002702FB">
        <w:rPr>
          <w:rtl/>
          <w:lang w:bidi="ar-SY"/>
        </w:rPr>
        <w:t xml:space="preserve">) </w:t>
      </w:r>
      <w:r>
        <w:rPr>
          <w:rFonts w:hint="cs"/>
          <w:rtl/>
          <w:lang w:bidi="ar-SY"/>
        </w:rPr>
        <w:t>سُجل</w:t>
      </w:r>
      <w:r w:rsidRPr="002702FB">
        <w:rPr>
          <w:rtl/>
          <w:lang w:bidi="ar-SY"/>
        </w:rPr>
        <w:t xml:space="preserve"> أكثر من</w:t>
      </w:r>
      <w:r w:rsidRPr="002702FB">
        <w:rPr>
          <w:rtl/>
        </w:rPr>
        <w:t> </w:t>
      </w:r>
      <w:r w:rsidRPr="002702FB">
        <w:rPr>
          <w:rFonts w:hint="cs"/>
          <w:rtl/>
        </w:rPr>
        <w:t>ست</w:t>
      </w:r>
      <w:r w:rsidRPr="002702FB">
        <w:rPr>
          <w:rtl/>
          <w:lang w:bidi="ar-SY"/>
        </w:rPr>
        <w:t>ة ملايين تنزيل</w:t>
      </w:r>
      <w:r>
        <w:rPr>
          <w:rFonts w:hint="cs"/>
          <w:rtl/>
          <w:lang w:bidi="ar-SY"/>
        </w:rPr>
        <w:t xml:space="preserve"> من تقارير القطاع</w:t>
      </w:r>
      <w:r w:rsidRPr="002702FB">
        <w:rPr>
          <w:rtl/>
          <w:lang w:bidi="ar-SY"/>
        </w:rPr>
        <w:t xml:space="preserve"> من موقع الاتحاد على شبكة الويب. ويلخص الجدول </w:t>
      </w:r>
      <w:r w:rsidRPr="002702FB">
        <w:rPr>
          <w:lang w:bidi="ar-EG"/>
        </w:rPr>
        <w:t>1</w:t>
      </w:r>
      <w:r w:rsidRPr="002702FB">
        <w:rPr>
          <w:lang w:val="en-GB" w:bidi="ar-EG"/>
        </w:rPr>
        <w:t>-</w:t>
      </w:r>
      <w:r w:rsidRPr="002702FB">
        <w:rPr>
          <w:lang w:bidi="ar-EG"/>
        </w:rPr>
        <w:t>3</w:t>
      </w:r>
      <w:r w:rsidRPr="002702FB">
        <w:rPr>
          <w:lang w:val="en-GB" w:bidi="ar-EG"/>
        </w:rPr>
        <w:t>.</w:t>
      </w:r>
      <w:r w:rsidRPr="002702FB">
        <w:rPr>
          <w:lang w:bidi="ar-EG"/>
        </w:rPr>
        <w:t>4</w:t>
      </w:r>
      <w:r w:rsidRPr="002702FB">
        <w:rPr>
          <w:lang w:val="en-GB" w:bidi="ar-EG"/>
        </w:rPr>
        <w:t>.</w:t>
      </w:r>
      <w:r w:rsidRPr="002702FB">
        <w:rPr>
          <w:lang w:bidi="ar-EG"/>
        </w:rPr>
        <w:t>1</w:t>
      </w:r>
      <w:r w:rsidRPr="002702FB">
        <w:rPr>
          <w:lang w:val="en-GB" w:bidi="ar-EG"/>
        </w:rPr>
        <w:t>.</w:t>
      </w:r>
      <w:r w:rsidRPr="002702FB">
        <w:rPr>
          <w:lang w:bidi="ar-EG"/>
        </w:rPr>
        <w:t>8</w:t>
      </w:r>
      <w:r w:rsidRPr="002702FB">
        <w:rPr>
          <w:rtl/>
          <w:lang w:bidi="ar-SY"/>
        </w:rPr>
        <w:t xml:space="preserve"> </w:t>
      </w:r>
      <w:r w:rsidRPr="002702FB">
        <w:rPr>
          <w:rFonts w:hint="cs"/>
          <w:rtl/>
          <w:lang w:bidi="ar-SY"/>
        </w:rPr>
        <w:t xml:space="preserve">التوزيع بحسب السنة والسلسلة. </w:t>
      </w:r>
      <w:r>
        <w:rPr>
          <w:rFonts w:hint="cs"/>
          <w:rtl/>
          <w:lang w:bidi="ar-SY"/>
        </w:rPr>
        <w:t>و</w:t>
      </w:r>
      <w:r w:rsidRPr="002702FB">
        <w:rPr>
          <w:rFonts w:hint="cs"/>
          <w:rtl/>
          <w:lang w:bidi="ar-SY"/>
        </w:rPr>
        <w:t xml:space="preserve">هناك في الوقت الحاضر </w:t>
      </w:r>
      <w:r w:rsidRPr="002702FB">
        <w:rPr>
          <w:lang w:bidi="ar-EG"/>
        </w:rPr>
        <w:t>505</w:t>
      </w:r>
      <w:r w:rsidRPr="002702FB">
        <w:rPr>
          <w:rtl/>
          <w:lang w:bidi="ar-SY"/>
        </w:rPr>
        <w:t xml:space="preserve"> </w:t>
      </w:r>
      <w:r w:rsidRPr="002702FB">
        <w:rPr>
          <w:rFonts w:hint="cs"/>
          <w:rtl/>
          <w:lang w:bidi="ar-SY"/>
        </w:rPr>
        <w:t xml:space="preserve">تقارير </w:t>
      </w:r>
      <w:r w:rsidRPr="002702FB">
        <w:rPr>
          <w:lang w:val="en-GB" w:bidi="ar-EG"/>
        </w:rPr>
        <w:t>ITU-R</w:t>
      </w:r>
      <w:r w:rsidRPr="002702FB">
        <w:rPr>
          <w:rtl/>
          <w:lang w:bidi="ar-SY"/>
        </w:rPr>
        <w:t xml:space="preserve"> نافذة المفعول، وقد بلغ متوسط</w:t>
      </w:r>
      <w:r>
        <w:rPr>
          <w:rFonts w:hint="cs"/>
          <w:rtl/>
          <w:lang w:bidi="ar-SY"/>
        </w:rPr>
        <w:t xml:space="preserve"> عدد</w:t>
      </w:r>
      <w:r w:rsidRPr="002702FB">
        <w:rPr>
          <w:rtl/>
          <w:lang w:bidi="ar-SY"/>
        </w:rPr>
        <w:t xml:space="preserve"> </w:t>
      </w:r>
      <w:r>
        <w:rPr>
          <w:rFonts w:hint="cs"/>
          <w:rtl/>
          <w:lang w:bidi="ar-SY"/>
        </w:rPr>
        <w:t>عمليات التنزيل</w:t>
      </w:r>
      <w:r w:rsidRPr="002702FB">
        <w:rPr>
          <w:rtl/>
          <w:lang w:bidi="ar-SY"/>
        </w:rPr>
        <w:t xml:space="preserve"> حوالي </w:t>
      </w:r>
      <w:r w:rsidRPr="002702FB">
        <w:rPr>
          <w:lang w:bidi="ar-EG"/>
        </w:rPr>
        <w:t>12 419</w:t>
      </w:r>
      <w:r w:rsidRPr="002702FB">
        <w:rPr>
          <w:rtl/>
          <w:lang w:bidi="ar-SY"/>
        </w:rPr>
        <w:t xml:space="preserve"> لكل تقرير.</w:t>
      </w:r>
    </w:p>
    <w:p w:rsidR="004F573A" w:rsidRPr="003A4BE4" w:rsidRDefault="004F573A" w:rsidP="004F573A">
      <w:pPr>
        <w:rPr>
          <w:lang w:bidi="ar-SY"/>
        </w:rPr>
      </w:pPr>
      <w:r>
        <w:rPr>
          <w:rFonts w:hint="cs"/>
          <w:rtl/>
          <w:lang w:bidi="ar-EG"/>
        </w:rPr>
        <w:t xml:space="preserve">ويلاحظ أن متوسط القيمة لا يختلف كثيراً عن متوسط قيمة توصيات القطاع </w:t>
      </w:r>
      <w:r w:rsidRPr="00D91404">
        <w:rPr>
          <w:color w:val="000000" w:themeColor="text1"/>
        </w:rPr>
        <w:t>ITU-R</w:t>
      </w:r>
      <w:r>
        <w:rPr>
          <w:rFonts w:hint="cs"/>
          <w:rtl/>
          <w:lang w:bidi="ar-EG"/>
        </w:rPr>
        <w:t>.</w:t>
      </w:r>
    </w:p>
    <w:p w:rsidR="004F573A" w:rsidRDefault="004F573A" w:rsidP="004F573A">
      <w:pPr>
        <w:pStyle w:val="TableNo0"/>
        <w:keepLines/>
      </w:pPr>
      <w:r>
        <w:rPr>
          <w:rtl/>
          <w:lang w:bidi="ar-EG"/>
        </w:rPr>
        <w:t xml:space="preserve">الجدول </w:t>
      </w:r>
      <w:r>
        <w:t>1</w:t>
      </w:r>
      <w:r>
        <w:rPr>
          <w:lang w:val="en-GB"/>
        </w:rPr>
        <w:t>-</w:t>
      </w:r>
      <w:r>
        <w:t>3</w:t>
      </w:r>
      <w:r>
        <w:rPr>
          <w:lang w:val="en-GB"/>
        </w:rPr>
        <w:t>.</w:t>
      </w:r>
      <w:r>
        <w:t>4</w:t>
      </w:r>
      <w:r>
        <w:rPr>
          <w:lang w:val="en-GB"/>
        </w:rPr>
        <w:t>.</w:t>
      </w:r>
      <w:r>
        <w:t>1</w:t>
      </w:r>
      <w:r>
        <w:rPr>
          <w:lang w:val="en-GB"/>
        </w:rPr>
        <w:t>.</w:t>
      </w:r>
      <w:r>
        <w:t>8</w:t>
      </w:r>
    </w:p>
    <w:p w:rsidR="004F573A" w:rsidRDefault="004F573A" w:rsidP="004F573A">
      <w:pPr>
        <w:pStyle w:val="Tabletitle"/>
        <w:rPr>
          <w:rtl/>
          <w:lang w:bidi="ar-SY"/>
        </w:rPr>
      </w:pPr>
      <w:r>
        <w:rPr>
          <w:rtl/>
          <w:lang w:bidi="ar-SY"/>
        </w:rPr>
        <w:t>توزيع تقارير قطاع الاتصالات الراديوية</w:t>
      </w:r>
    </w:p>
    <w:tbl>
      <w:tblPr>
        <w:tblStyle w:val="TableGrid2"/>
        <w:bidiVisual/>
        <w:tblW w:w="9629" w:type="dxa"/>
        <w:jc w:val="center"/>
        <w:tblLook w:val="04A0" w:firstRow="1" w:lastRow="0" w:firstColumn="1" w:lastColumn="0" w:noHBand="0" w:noVBand="1"/>
      </w:tblPr>
      <w:tblGrid>
        <w:gridCol w:w="1276"/>
        <w:gridCol w:w="1559"/>
        <w:gridCol w:w="1418"/>
        <w:gridCol w:w="1417"/>
        <w:gridCol w:w="982"/>
        <w:gridCol w:w="1418"/>
        <w:gridCol w:w="1559"/>
      </w:tblGrid>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rPr>
                <w:rFonts w:eastAsiaTheme="minorEastAsia" w:hint="eastAsia"/>
                <w:rtl/>
              </w:rPr>
            </w:pPr>
            <w:r>
              <w:rPr>
                <w:rFonts w:eastAsiaTheme="minorEastAsia"/>
                <w:rtl/>
              </w:rPr>
              <w:t>السلسلة</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rPr>
                <w:rFonts w:eastAsiaTheme="minorEastAsia" w:hint="eastAsia"/>
              </w:rPr>
            </w:pPr>
            <w:bookmarkStart w:id="79" w:name="lt_pId844"/>
            <w:r>
              <w:rPr>
                <w:rFonts w:eastAsiaTheme="minorEastAsia"/>
              </w:rPr>
              <w:t>2013</w:t>
            </w:r>
            <w:bookmarkEnd w:id="79"/>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rPr>
                <w:rFonts w:eastAsiaTheme="minorEastAsia" w:hint="eastAsia"/>
              </w:rPr>
            </w:pPr>
            <w:bookmarkStart w:id="80" w:name="lt_pId845"/>
            <w:r>
              <w:rPr>
                <w:rFonts w:eastAsiaTheme="minorEastAsia"/>
              </w:rPr>
              <w:t>2014</w:t>
            </w:r>
            <w:bookmarkEnd w:id="80"/>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rPr>
                <w:rFonts w:eastAsiaTheme="minorEastAsia" w:hint="eastAsia"/>
              </w:rPr>
            </w:pPr>
            <w:bookmarkStart w:id="81" w:name="lt_pId846"/>
            <w:r>
              <w:rPr>
                <w:rFonts w:eastAsiaTheme="minorEastAsia"/>
              </w:rPr>
              <w:t>2015</w:t>
            </w:r>
            <w:bookmarkEnd w:id="81"/>
          </w:p>
        </w:tc>
        <w:tc>
          <w:tcPr>
            <w:tcW w:w="982" w:type="dxa"/>
            <w:tcBorders>
              <w:top w:val="single" w:sz="4" w:space="0" w:color="auto"/>
              <w:left w:val="single" w:sz="4" w:space="0" w:color="auto"/>
              <w:bottom w:val="single" w:sz="4" w:space="0" w:color="auto"/>
              <w:right w:val="single" w:sz="4" w:space="0" w:color="auto"/>
            </w:tcBorders>
          </w:tcPr>
          <w:p w:rsidR="004F573A" w:rsidRDefault="004F573A" w:rsidP="007E0F17">
            <w:pPr>
              <w:pStyle w:val="Tablehead"/>
              <w:rPr>
                <w:rFonts w:eastAsiaTheme="minorEastAsia" w:hint="eastAsia"/>
                <w:rtl/>
              </w:rPr>
            </w:pPr>
            <w:r>
              <w:rPr>
                <w:rFonts w:eastAsiaTheme="minorEastAsia"/>
              </w:rPr>
              <w:t>2016</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rPr>
                <w:rFonts w:eastAsiaTheme="minorEastAsia" w:hint="eastAsia"/>
              </w:rPr>
            </w:pPr>
            <w:r>
              <w:rPr>
                <w:rFonts w:eastAsiaTheme="minorEastAsia"/>
                <w:rtl/>
              </w:rPr>
              <w:t>المجموع</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head"/>
              <w:rPr>
                <w:rFonts w:eastAsiaTheme="minorEastAsia" w:hint="eastAsia"/>
              </w:rPr>
            </w:pPr>
            <w:bookmarkStart w:id="82" w:name="lt_pId848"/>
            <w:r>
              <w:rPr>
                <w:rFonts w:eastAsiaTheme="minorEastAsia"/>
              </w:rPr>
              <w:t>%</w:t>
            </w:r>
            <w:bookmarkEnd w:id="82"/>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83" w:name="lt_pId849"/>
            <w:r w:rsidRPr="007E0F17">
              <w:rPr>
                <w:rFonts w:eastAsiaTheme="minorEastAsia"/>
                <w:b/>
                <w:bCs/>
              </w:rPr>
              <w:t>M</w:t>
            </w:r>
            <w:bookmarkEnd w:id="83"/>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84" w:name="lt_pId850"/>
            <w:r>
              <w:rPr>
                <w:rFonts w:eastAsiaTheme="minorEastAsia"/>
              </w:rPr>
              <w:t>395 360</w:t>
            </w:r>
            <w:bookmarkEnd w:id="84"/>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85" w:name="lt_pId851"/>
            <w:r>
              <w:rPr>
                <w:rFonts w:eastAsiaTheme="minorEastAsia"/>
              </w:rPr>
              <w:t>515 745</w:t>
            </w:r>
            <w:bookmarkEnd w:id="85"/>
          </w:p>
        </w:tc>
        <w:tc>
          <w:tcPr>
            <w:tcW w:w="1417" w:type="dxa"/>
            <w:tcBorders>
              <w:top w:val="single" w:sz="4" w:space="0" w:color="auto"/>
              <w:left w:val="single" w:sz="4" w:space="0" w:color="auto"/>
              <w:bottom w:val="single" w:sz="4" w:space="0" w:color="auto"/>
              <w:right w:val="single" w:sz="4" w:space="0" w:color="auto"/>
            </w:tcBorders>
            <w:noWrap/>
            <w:hideMark/>
          </w:tcPr>
          <w:p w:rsidR="004F573A" w:rsidRPr="00A53573" w:rsidRDefault="004F573A" w:rsidP="007E0F17">
            <w:pPr>
              <w:pStyle w:val="Tabletext"/>
              <w:rPr>
                <w:rFonts w:eastAsiaTheme="minorEastAsia"/>
                <w:rtl/>
                <w:lang w:val="en-GB" w:bidi="ar-SY"/>
              </w:rPr>
            </w:pPr>
            <w:bookmarkStart w:id="86" w:name="lt_pId852"/>
            <w:r>
              <w:rPr>
                <w:rFonts w:eastAsiaTheme="minorEastAsia"/>
              </w:rPr>
              <w:t>636 116</w:t>
            </w:r>
            <w:bookmarkEnd w:id="86"/>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529</w:t>
            </w:r>
            <w:r>
              <w:t xml:space="preserve"> </w:t>
            </w:r>
            <w:r w:rsidRPr="00DD0C0B">
              <w:t>556</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2 076 777</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%33,11</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87" w:name="lt_pId855"/>
            <w:r w:rsidRPr="007E0F17">
              <w:rPr>
                <w:rFonts w:eastAsiaTheme="minorEastAsia"/>
                <w:b/>
                <w:bCs/>
              </w:rPr>
              <w:t>BT</w:t>
            </w:r>
            <w:bookmarkEnd w:id="87"/>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88" w:name="lt_pId856"/>
            <w:r>
              <w:rPr>
                <w:rFonts w:eastAsiaTheme="minorEastAsia"/>
              </w:rPr>
              <w:t>363 675</w:t>
            </w:r>
            <w:bookmarkEnd w:id="88"/>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89" w:name="lt_pId857"/>
            <w:r>
              <w:rPr>
                <w:rFonts w:eastAsiaTheme="minorEastAsia"/>
              </w:rPr>
              <w:t>342 768</w:t>
            </w:r>
            <w:bookmarkEnd w:id="89"/>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90" w:name="lt_pId858"/>
            <w:r>
              <w:rPr>
                <w:rFonts w:eastAsiaTheme="minorEastAsia"/>
              </w:rPr>
              <w:t>330 089</w:t>
            </w:r>
            <w:bookmarkEnd w:id="90"/>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274</w:t>
            </w:r>
            <w:r>
              <w:t xml:space="preserve"> </w:t>
            </w:r>
            <w:r w:rsidRPr="00DD0C0B">
              <w:t>434</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1 310 966</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%20,90</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91" w:name="lt_pId861"/>
            <w:r w:rsidRPr="007E0F17">
              <w:rPr>
                <w:rFonts w:eastAsiaTheme="minorEastAsia"/>
                <w:b/>
                <w:bCs/>
              </w:rPr>
              <w:t>SM</w:t>
            </w:r>
            <w:bookmarkEnd w:id="91"/>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92" w:name="lt_pId862"/>
            <w:r>
              <w:rPr>
                <w:rFonts w:eastAsiaTheme="minorEastAsia"/>
              </w:rPr>
              <w:t>224 747</w:t>
            </w:r>
            <w:bookmarkEnd w:id="92"/>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93" w:name="lt_pId863"/>
            <w:r>
              <w:rPr>
                <w:rFonts w:eastAsiaTheme="minorEastAsia"/>
              </w:rPr>
              <w:t>293 305</w:t>
            </w:r>
            <w:bookmarkEnd w:id="93"/>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94" w:name="lt_pId864"/>
            <w:r>
              <w:rPr>
                <w:rFonts w:eastAsiaTheme="minorEastAsia"/>
              </w:rPr>
              <w:t>320 550</w:t>
            </w:r>
            <w:bookmarkEnd w:id="94"/>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392</w:t>
            </w:r>
            <w:r>
              <w:t xml:space="preserve"> </w:t>
            </w:r>
            <w:r w:rsidRPr="00DD0C0B">
              <w:t>746</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1 231 348</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%19,63</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95" w:name="lt_pId867"/>
            <w:r w:rsidRPr="007E0F17">
              <w:rPr>
                <w:rFonts w:eastAsiaTheme="minorEastAsia"/>
                <w:b/>
                <w:bCs/>
              </w:rPr>
              <w:t>BS</w:t>
            </w:r>
            <w:bookmarkEnd w:id="95"/>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96" w:name="lt_pId868"/>
            <w:r>
              <w:rPr>
                <w:rFonts w:eastAsiaTheme="minorEastAsia"/>
              </w:rPr>
              <w:t>106 279</w:t>
            </w:r>
            <w:bookmarkEnd w:id="96"/>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97" w:name="lt_pId869"/>
            <w:r>
              <w:rPr>
                <w:rFonts w:eastAsiaTheme="minorEastAsia"/>
              </w:rPr>
              <w:t>156 835</w:t>
            </w:r>
            <w:bookmarkEnd w:id="97"/>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98" w:name="lt_pId870"/>
            <w:r>
              <w:rPr>
                <w:rFonts w:eastAsiaTheme="minorEastAsia"/>
              </w:rPr>
              <w:t>166 269</w:t>
            </w:r>
            <w:bookmarkEnd w:id="98"/>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132</w:t>
            </w:r>
            <w:r>
              <w:t xml:space="preserve"> </w:t>
            </w:r>
            <w:r w:rsidRPr="00DD0C0B">
              <w:t>707</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562 090</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%8,96</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99" w:name="lt_pId873"/>
            <w:r w:rsidRPr="007E0F17">
              <w:rPr>
                <w:rFonts w:eastAsiaTheme="minorEastAsia"/>
                <w:b/>
                <w:bCs/>
              </w:rPr>
              <w:t>BO</w:t>
            </w:r>
            <w:bookmarkEnd w:id="99"/>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00" w:name="lt_pId874"/>
            <w:r>
              <w:rPr>
                <w:rFonts w:eastAsiaTheme="minorEastAsia"/>
              </w:rPr>
              <w:t>78 401</w:t>
            </w:r>
            <w:bookmarkEnd w:id="100"/>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01" w:name="lt_pId875"/>
            <w:r>
              <w:rPr>
                <w:rFonts w:eastAsiaTheme="minorEastAsia"/>
              </w:rPr>
              <w:t>104 646</w:t>
            </w:r>
            <w:bookmarkEnd w:id="101"/>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02" w:name="lt_pId876"/>
            <w:r>
              <w:rPr>
                <w:rFonts w:eastAsiaTheme="minorEastAsia"/>
              </w:rPr>
              <w:t>128 055</w:t>
            </w:r>
            <w:bookmarkEnd w:id="102"/>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97</w:t>
            </w:r>
            <w:r>
              <w:t xml:space="preserve"> </w:t>
            </w:r>
            <w:r w:rsidRPr="00DD0C0B">
              <w:t>953</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409 055</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%6,52</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03" w:name="lt_pId879"/>
            <w:r w:rsidRPr="007E0F17">
              <w:rPr>
                <w:rFonts w:eastAsiaTheme="minorEastAsia"/>
                <w:b/>
                <w:bCs/>
              </w:rPr>
              <w:t>P</w:t>
            </w:r>
            <w:bookmarkEnd w:id="103"/>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04" w:name="lt_pId880"/>
            <w:r>
              <w:rPr>
                <w:rFonts w:eastAsiaTheme="minorEastAsia"/>
              </w:rPr>
              <w:t>57 317</w:t>
            </w:r>
            <w:bookmarkEnd w:id="104"/>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05" w:name="lt_pId881"/>
            <w:r>
              <w:rPr>
                <w:rFonts w:eastAsiaTheme="minorEastAsia"/>
              </w:rPr>
              <w:t>79 659</w:t>
            </w:r>
            <w:bookmarkEnd w:id="105"/>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06" w:name="lt_pId882"/>
            <w:r>
              <w:rPr>
                <w:rFonts w:eastAsiaTheme="minorEastAsia"/>
              </w:rPr>
              <w:t>93 578</w:t>
            </w:r>
            <w:bookmarkEnd w:id="106"/>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81</w:t>
            </w:r>
            <w:r>
              <w:t xml:space="preserve"> </w:t>
            </w:r>
            <w:r w:rsidRPr="00DD0C0B">
              <w:t>573</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312 127</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%4,98</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07" w:name="lt_pId885"/>
            <w:r w:rsidRPr="007E0F17">
              <w:rPr>
                <w:rFonts w:eastAsiaTheme="minorEastAsia"/>
                <w:b/>
                <w:bCs/>
              </w:rPr>
              <w:t>S</w:t>
            </w:r>
            <w:bookmarkEnd w:id="107"/>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08" w:name="lt_pId886"/>
            <w:r>
              <w:rPr>
                <w:rFonts w:eastAsiaTheme="minorEastAsia"/>
              </w:rPr>
              <w:t>27 643</w:t>
            </w:r>
            <w:bookmarkEnd w:id="108"/>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09" w:name="lt_pId887"/>
            <w:r>
              <w:rPr>
                <w:rFonts w:eastAsiaTheme="minorEastAsia"/>
              </w:rPr>
              <w:t>29 009</w:t>
            </w:r>
            <w:bookmarkEnd w:id="109"/>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10" w:name="lt_pId888"/>
            <w:r>
              <w:rPr>
                <w:rFonts w:eastAsiaTheme="minorEastAsia"/>
              </w:rPr>
              <w:t>38 545</w:t>
            </w:r>
            <w:bookmarkEnd w:id="110"/>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34</w:t>
            </w:r>
            <w:r>
              <w:t xml:space="preserve"> </w:t>
            </w:r>
            <w:r w:rsidRPr="00DD0C0B">
              <w:t>293</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129 490</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%2,06</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11" w:name="lt_pId891"/>
            <w:r w:rsidRPr="007E0F17">
              <w:rPr>
                <w:rFonts w:eastAsiaTheme="minorEastAsia"/>
                <w:b/>
                <w:bCs/>
              </w:rPr>
              <w:t>F</w:t>
            </w:r>
            <w:bookmarkEnd w:id="111"/>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12" w:name="lt_pId892"/>
            <w:r>
              <w:rPr>
                <w:rFonts w:eastAsiaTheme="minorEastAsia"/>
              </w:rPr>
              <w:t>17 971</w:t>
            </w:r>
            <w:bookmarkEnd w:id="112"/>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13" w:name="lt_pId893"/>
            <w:r>
              <w:rPr>
                <w:rFonts w:eastAsiaTheme="minorEastAsia"/>
              </w:rPr>
              <w:t>21 030</w:t>
            </w:r>
            <w:bookmarkEnd w:id="113"/>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14" w:name="lt_pId894"/>
            <w:r>
              <w:rPr>
                <w:rFonts w:eastAsiaTheme="minorEastAsia"/>
              </w:rPr>
              <w:t>31 778</w:t>
            </w:r>
            <w:bookmarkEnd w:id="114"/>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31</w:t>
            </w:r>
            <w:r>
              <w:t xml:space="preserve"> </w:t>
            </w:r>
            <w:r w:rsidRPr="00DD0C0B">
              <w:t>563</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102 342</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%1,63</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15" w:name="lt_pId897"/>
            <w:r w:rsidRPr="007E0F17">
              <w:rPr>
                <w:rFonts w:eastAsiaTheme="minorEastAsia"/>
                <w:b/>
                <w:bCs/>
              </w:rPr>
              <w:t>RS</w:t>
            </w:r>
            <w:bookmarkEnd w:id="115"/>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16" w:name="lt_pId898"/>
            <w:r>
              <w:rPr>
                <w:rFonts w:eastAsiaTheme="minorEastAsia"/>
              </w:rPr>
              <w:t>12 049</w:t>
            </w:r>
            <w:bookmarkEnd w:id="116"/>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17" w:name="lt_pId899"/>
            <w:r>
              <w:rPr>
                <w:rFonts w:eastAsiaTheme="minorEastAsia"/>
              </w:rPr>
              <w:t>12 476</w:t>
            </w:r>
            <w:bookmarkEnd w:id="117"/>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18" w:name="lt_pId900"/>
            <w:r>
              <w:rPr>
                <w:rFonts w:eastAsiaTheme="minorEastAsia"/>
              </w:rPr>
              <w:t>22 542</w:t>
            </w:r>
            <w:bookmarkEnd w:id="118"/>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20</w:t>
            </w:r>
            <w:r>
              <w:t xml:space="preserve"> </w:t>
            </w:r>
            <w:r w:rsidRPr="00DD0C0B">
              <w:t>484</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67 551</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%1,08</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19" w:name="lt_pId903"/>
            <w:r w:rsidRPr="007E0F17">
              <w:rPr>
                <w:rFonts w:eastAsiaTheme="minorEastAsia"/>
                <w:b/>
                <w:bCs/>
              </w:rPr>
              <w:t>RA</w:t>
            </w:r>
            <w:bookmarkEnd w:id="119"/>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20" w:name="lt_pId904"/>
            <w:r>
              <w:rPr>
                <w:rFonts w:eastAsiaTheme="minorEastAsia"/>
              </w:rPr>
              <w:t>8 542</w:t>
            </w:r>
            <w:bookmarkEnd w:id="120"/>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21" w:name="lt_pId905"/>
            <w:r>
              <w:rPr>
                <w:rFonts w:eastAsiaTheme="minorEastAsia"/>
              </w:rPr>
              <w:t>6 575</w:t>
            </w:r>
            <w:bookmarkEnd w:id="121"/>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22" w:name="lt_pId906"/>
            <w:r>
              <w:rPr>
                <w:rFonts w:eastAsiaTheme="minorEastAsia"/>
              </w:rPr>
              <w:t>8 791</w:t>
            </w:r>
            <w:bookmarkEnd w:id="122"/>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7</w:t>
            </w:r>
            <w:r>
              <w:t xml:space="preserve"> </w:t>
            </w:r>
            <w:r w:rsidRPr="00DD0C0B">
              <w:t>137</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31 045</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%0,49</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23" w:name="lt_pId909"/>
            <w:r w:rsidRPr="007E0F17">
              <w:rPr>
                <w:rFonts w:eastAsiaTheme="minorEastAsia"/>
                <w:b/>
                <w:bCs/>
              </w:rPr>
              <w:t>SA</w:t>
            </w:r>
            <w:bookmarkEnd w:id="123"/>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24" w:name="lt_pId910"/>
            <w:r>
              <w:rPr>
                <w:rFonts w:eastAsiaTheme="minorEastAsia"/>
              </w:rPr>
              <w:t>4 190</w:t>
            </w:r>
            <w:bookmarkEnd w:id="124"/>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25" w:name="lt_pId911"/>
            <w:r>
              <w:rPr>
                <w:rFonts w:eastAsiaTheme="minorEastAsia"/>
              </w:rPr>
              <w:t>7 690</w:t>
            </w:r>
            <w:bookmarkEnd w:id="125"/>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26" w:name="lt_pId912"/>
            <w:r>
              <w:rPr>
                <w:rFonts w:eastAsiaTheme="minorEastAsia"/>
              </w:rPr>
              <w:t>11 291</w:t>
            </w:r>
            <w:bookmarkEnd w:id="126"/>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13</w:t>
            </w:r>
            <w:r>
              <w:t xml:space="preserve"> </w:t>
            </w:r>
            <w:r w:rsidRPr="00DD0C0B">
              <w:t>298</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36 469</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%0,58</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27" w:name="lt_pId915"/>
            <w:r w:rsidRPr="007E0F17">
              <w:rPr>
                <w:rFonts w:eastAsiaTheme="minorEastAsia"/>
                <w:b/>
                <w:bCs/>
              </w:rPr>
              <w:t>SF</w:t>
            </w:r>
            <w:bookmarkEnd w:id="127"/>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28" w:name="lt_pId916"/>
            <w:r>
              <w:rPr>
                <w:rFonts w:eastAsiaTheme="minorEastAsia"/>
              </w:rPr>
              <w:t>490</w:t>
            </w:r>
            <w:bookmarkEnd w:id="128"/>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29" w:name="lt_pId917"/>
            <w:r>
              <w:rPr>
                <w:rFonts w:eastAsiaTheme="minorEastAsia"/>
              </w:rPr>
              <w:t>533</w:t>
            </w:r>
            <w:bookmarkEnd w:id="129"/>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30" w:name="lt_pId918"/>
            <w:r>
              <w:rPr>
                <w:rFonts w:eastAsiaTheme="minorEastAsia"/>
              </w:rPr>
              <w:t>695</w:t>
            </w:r>
            <w:bookmarkEnd w:id="130"/>
          </w:p>
        </w:tc>
        <w:tc>
          <w:tcPr>
            <w:tcW w:w="982" w:type="dxa"/>
            <w:tcBorders>
              <w:top w:val="single" w:sz="4" w:space="0" w:color="auto"/>
              <w:left w:val="single" w:sz="4" w:space="0" w:color="auto"/>
              <w:bottom w:val="single" w:sz="4" w:space="0" w:color="auto"/>
              <w:right w:val="single" w:sz="4" w:space="0" w:color="auto"/>
            </w:tcBorders>
          </w:tcPr>
          <w:p w:rsidR="004F573A" w:rsidRPr="00DD0C0B" w:rsidRDefault="004F573A" w:rsidP="007E0F17">
            <w:pPr>
              <w:pStyle w:val="Tabletext"/>
            </w:pPr>
            <w:r w:rsidRPr="00DD0C0B">
              <w:t>535</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2 253</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%0,04</w:t>
            </w:r>
          </w:p>
        </w:tc>
      </w:tr>
      <w:tr w:rsidR="004F573A" w:rsidTr="004F573A">
        <w:trPr>
          <w:trHeight w:val="361"/>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31" w:name="lt_pId921"/>
            <w:r w:rsidRPr="007E0F17">
              <w:rPr>
                <w:rFonts w:eastAsiaTheme="minorEastAsia"/>
                <w:b/>
                <w:bCs/>
              </w:rPr>
              <w:t>BR</w:t>
            </w:r>
            <w:bookmarkEnd w:id="131"/>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32" w:name="lt_pId922"/>
            <w:r>
              <w:rPr>
                <w:rFonts w:eastAsiaTheme="minorEastAsia"/>
              </w:rPr>
              <w:t>132</w:t>
            </w:r>
            <w:bookmarkEnd w:id="132"/>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33" w:name="lt_pId923"/>
            <w:r>
              <w:rPr>
                <w:rFonts w:eastAsiaTheme="minorEastAsia"/>
              </w:rPr>
              <w:t>103</w:t>
            </w:r>
            <w:bookmarkEnd w:id="133"/>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eastAsiaTheme="minorEastAsia"/>
              </w:rPr>
            </w:pPr>
            <w:bookmarkStart w:id="134" w:name="lt_pId924"/>
            <w:r>
              <w:rPr>
                <w:rFonts w:eastAsiaTheme="minorEastAsia"/>
              </w:rPr>
              <w:t>178</w:t>
            </w:r>
            <w:bookmarkEnd w:id="134"/>
          </w:p>
        </w:tc>
        <w:tc>
          <w:tcPr>
            <w:tcW w:w="982" w:type="dxa"/>
            <w:tcBorders>
              <w:top w:val="single" w:sz="4" w:space="0" w:color="auto"/>
              <w:left w:val="single" w:sz="4" w:space="0" w:color="auto"/>
              <w:bottom w:val="single" w:sz="4" w:space="0" w:color="auto"/>
              <w:right w:val="single" w:sz="4" w:space="0" w:color="auto"/>
            </w:tcBorders>
          </w:tcPr>
          <w:p w:rsidR="004F573A" w:rsidRDefault="004F573A" w:rsidP="007E0F17">
            <w:pPr>
              <w:pStyle w:val="Tabletext"/>
            </w:pPr>
            <w:r w:rsidRPr="00DD0C0B">
              <w:t>109</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522</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%0,01</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p>
        </w:tc>
        <w:tc>
          <w:tcPr>
            <w:tcW w:w="1559"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asciiTheme="minorHAnsi" w:eastAsiaTheme="minorEastAsia" w:hAnsiTheme="minorHAnsi" w:cstheme="minorBidi"/>
                <w:szCs w:val="20"/>
              </w:rPr>
            </w:pPr>
          </w:p>
        </w:tc>
        <w:tc>
          <w:tcPr>
            <w:tcW w:w="1418"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asciiTheme="minorHAnsi" w:eastAsiaTheme="minorEastAsia" w:hAnsiTheme="minorHAnsi" w:cstheme="minorBidi"/>
                <w:szCs w:val="20"/>
              </w:rPr>
            </w:pPr>
          </w:p>
        </w:tc>
        <w:tc>
          <w:tcPr>
            <w:tcW w:w="1417" w:type="dxa"/>
            <w:tcBorders>
              <w:top w:val="single" w:sz="4" w:space="0" w:color="auto"/>
              <w:left w:val="single" w:sz="4" w:space="0" w:color="auto"/>
              <w:bottom w:val="single" w:sz="4" w:space="0" w:color="auto"/>
              <w:right w:val="single" w:sz="4" w:space="0" w:color="auto"/>
            </w:tcBorders>
            <w:noWrap/>
            <w:hideMark/>
          </w:tcPr>
          <w:p w:rsidR="004F573A" w:rsidRDefault="004F573A" w:rsidP="007E0F17">
            <w:pPr>
              <w:pStyle w:val="Tabletext"/>
              <w:rPr>
                <w:rFonts w:asciiTheme="minorHAnsi" w:eastAsiaTheme="minorEastAsia" w:hAnsiTheme="minorHAnsi" w:cstheme="minorBidi"/>
                <w:szCs w:val="20"/>
              </w:rPr>
            </w:pPr>
          </w:p>
        </w:tc>
        <w:tc>
          <w:tcPr>
            <w:tcW w:w="982" w:type="dxa"/>
            <w:tcBorders>
              <w:top w:val="single" w:sz="4" w:space="0" w:color="auto"/>
              <w:left w:val="single" w:sz="4" w:space="0" w:color="auto"/>
              <w:bottom w:val="single" w:sz="4" w:space="0" w:color="auto"/>
              <w:right w:val="single" w:sz="4" w:space="0" w:color="auto"/>
            </w:tcBorders>
          </w:tcPr>
          <w:p w:rsidR="004F573A" w:rsidRDefault="004F573A" w:rsidP="007E0F17">
            <w:pPr>
              <w:pStyle w:val="Tabletext"/>
              <w:rPr>
                <w:rFonts w:asciiTheme="minorHAnsi" w:eastAsiaTheme="minorEastAsia" w:hAnsiTheme="minorHAnsi" w:cstheme="minorBidi"/>
                <w:szCs w:val="20"/>
              </w:rPr>
            </w:pP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asciiTheme="minorHAnsi" w:eastAsiaTheme="minorEastAsia" w:hAnsiTheme="minorHAnsi" w:cstheme="minorBidi"/>
                <w:b/>
                <w:bCs/>
                <w:szCs w:val="20"/>
              </w:rPr>
            </w:pP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r w:rsidRPr="007E0F17">
              <w:rPr>
                <w:rFonts w:eastAsiaTheme="minorEastAsia"/>
                <w:b/>
                <w:bCs/>
                <w:rtl/>
              </w:rPr>
              <w:t>المجموع</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35" w:name="lt_pId928"/>
            <w:r w:rsidRPr="007E0F17">
              <w:rPr>
                <w:rFonts w:eastAsiaTheme="minorEastAsia"/>
                <w:b/>
                <w:bCs/>
              </w:rPr>
              <w:t>1 296 796</w:t>
            </w:r>
            <w:bookmarkEnd w:id="135"/>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36" w:name="lt_pId929"/>
            <w:r w:rsidRPr="007E0F17">
              <w:rPr>
                <w:rFonts w:eastAsiaTheme="minorEastAsia"/>
                <w:b/>
                <w:bCs/>
              </w:rPr>
              <w:t>1 570 374</w:t>
            </w:r>
            <w:bookmarkEnd w:id="136"/>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37" w:name="lt_pId930"/>
            <w:r w:rsidRPr="007E0F17">
              <w:rPr>
                <w:rFonts w:eastAsiaTheme="minorEastAsia"/>
                <w:b/>
                <w:bCs/>
              </w:rPr>
              <w:t>1 788 477</w:t>
            </w:r>
            <w:bookmarkEnd w:id="137"/>
          </w:p>
        </w:tc>
        <w:tc>
          <w:tcPr>
            <w:tcW w:w="982" w:type="dxa"/>
            <w:tcBorders>
              <w:top w:val="single" w:sz="4" w:space="0" w:color="auto"/>
              <w:left w:val="single" w:sz="4" w:space="0" w:color="auto"/>
              <w:bottom w:val="single" w:sz="4" w:space="0" w:color="auto"/>
              <w:right w:val="single" w:sz="4" w:space="0" w:color="auto"/>
            </w:tcBorders>
          </w:tcPr>
          <w:p w:rsidR="004F573A" w:rsidRPr="007E0F17" w:rsidRDefault="004F573A" w:rsidP="007E0F17">
            <w:pPr>
              <w:pStyle w:val="Tabletext"/>
              <w:rPr>
                <w:rFonts w:eastAsiaTheme="minorEastAsia"/>
                <w:b/>
                <w:bCs/>
              </w:rPr>
            </w:pP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b/>
                <w:bCs/>
              </w:rPr>
            </w:pPr>
            <w:r w:rsidRPr="007E0F17">
              <w:rPr>
                <w:b/>
                <w:bCs/>
              </w:rPr>
              <w:t>6 272 035</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38" w:name="lt_pId932"/>
            <w:r w:rsidRPr="007E0F17">
              <w:rPr>
                <w:rFonts w:eastAsiaTheme="minorEastAsia"/>
                <w:b/>
                <w:bCs/>
              </w:rPr>
              <w:t>%</w:t>
            </w:r>
            <w:bookmarkEnd w:id="138"/>
            <w:r w:rsidRPr="007E0F17">
              <w:rPr>
                <w:rFonts w:eastAsiaTheme="minorEastAsia"/>
                <w:b/>
                <w:bCs/>
              </w:rPr>
              <w:t>100,00</w:t>
            </w:r>
          </w:p>
        </w:tc>
      </w:tr>
      <w:tr w:rsidR="004F573A" w:rsidTr="004F573A">
        <w:trPr>
          <w:trHeight w:val="330"/>
          <w:jc w:val="center"/>
        </w:trPr>
        <w:tc>
          <w:tcPr>
            <w:tcW w:w="1276"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r w:rsidRPr="007E0F17">
              <w:rPr>
                <w:rFonts w:eastAsiaTheme="minorEastAsia"/>
                <w:b/>
                <w:bCs/>
                <w:rtl/>
              </w:rPr>
              <w:t xml:space="preserve">السنة </w:t>
            </w:r>
            <w:r w:rsidRPr="007E0F17">
              <w:rPr>
                <w:rFonts w:eastAsiaTheme="minorEastAsia"/>
                <w:b/>
                <w:bCs/>
              </w:rPr>
              <w:t>%</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39" w:name="lt_pId934"/>
            <w:r w:rsidRPr="007E0F17">
              <w:rPr>
                <w:rFonts w:eastAsiaTheme="minorEastAsia"/>
                <w:b/>
                <w:bCs/>
              </w:rPr>
              <w:t>%</w:t>
            </w:r>
            <w:bookmarkEnd w:id="139"/>
            <w:r w:rsidRPr="007E0F17">
              <w:rPr>
                <w:rFonts w:eastAsiaTheme="minorEastAsia"/>
                <w:b/>
                <w:bCs/>
              </w:rPr>
              <w:t>27,90</w:t>
            </w: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40" w:name="lt_pId935"/>
            <w:r w:rsidRPr="007E0F17">
              <w:rPr>
                <w:rFonts w:eastAsiaTheme="minorEastAsia"/>
                <w:b/>
                <w:bCs/>
              </w:rPr>
              <w:t>%</w:t>
            </w:r>
            <w:bookmarkEnd w:id="140"/>
            <w:r w:rsidRPr="007E0F17">
              <w:rPr>
                <w:rFonts w:eastAsiaTheme="minorEastAsia"/>
                <w:b/>
                <w:bCs/>
              </w:rPr>
              <w:t>33,70</w:t>
            </w:r>
          </w:p>
        </w:tc>
        <w:tc>
          <w:tcPr>
            <w:tcW w:w="1417"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41" w:name="lt_pId936"/>
            <w:r w:rsidRPr="007E0F17">
              <w:rPr>
                <w:rFonts w:eastAsiaTheme="minorEastAsia"/>
                <w:b/>
                <w:bCs/>
              </w:rPr>
              <w:t>%</w:t>
            </w:r>
            <w:bookmarkEnd w:id="141"/>
            <w:r w:rsidRPr="007E0F17">
              <w:rPr>
                <w:rFonts w:eastAsiaTheme="minorEastAsia"/>
                <w:b/>
                <w:bCs/>
              </w:rPr>
              <w:t>38,40</w:t>
            </w:r>
          </w:p>
        </w:tc>
        <w:tc>
          <w:tcPr>
            <w:tcW w:w="982" w:type="dxa"/>
            <w:tcBorders>
              <w:top w:val="single" w:sz="4" w:space="0" w:color="auto"/>
              <w:left w:val="single" w:sz="4" w:space="0" w:color="auto"/>
              <w:bottom w:val="single" w:sz="4" w:space="0" w:color="auto"/>
              <w:right w:val="single" w:sz="4" w:space="0" w:color="auto"/>
            </w:tcBorders>
          </w:tcPr>
          <w:p w:rsidR="004F573A" w:rsidRPr="007E0F17" w:rsidRDefault="004F573A" w:rsidP="007E0F17">
            <w:pPr>
              <w:pStyle w:val="Tabletext"/>
              <w:rPr>
                <w:rFonts w:eastAsiaTheme="minorEastAsia"/>
                <w:b/>
                <w:bCs/>
              </w:rPr>
            </w:pPr>
          </w:p>
        </w:tc>
        <w:tc>
          <w:tcPr>
            <w:tcW w:w="1418"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bookmarkStart w:id="142" w:name="lt_pId937"/>
            <w:r w:rsidRPr="007E0F17">
              <w:rPr>
                <w:rFonts w:eastAsiaTheme="minorEastAsia"/>
                <w:b/>
                <w:bCs/>
              </w:rPr>
              <w:t>%</w:t>
            </w:r>
            <w:bookmarkEnd w:id="142"/>
            <w:r w:rsidRPr="007E0F17">
              <w:rPr>
                <w:rFonts w:eastAsiaTheme="minorEastAsia"/>
                <w:b/>
                <w:bCs/>
              </w:rPr>
              <w:t>100,0</w:t>
            </w:r>
            <w:r w:rsidR="00BB372E">
              <w:rPr>
                <w:rFonts w:eastAsiaTheme="minorEastAsia"/>
                <w:b/>
                <w:bCs/>
              </w:rPr>
              <w:t>0</w:t>
            </w:r>
          </w:p>
        </w:tc>
        <w:tc>
          <w:tcPr>
            <w:tcW w:w="1559" w:type="dxa"/>
            <w:tcBorders>
              <w:top w:val="single" w:sz="4" w:space="0" w:color="auto"/>
              <w:left w:val="single" w:sz="4" w:space="0" w:color="auto"/>
              <w:bottom w:val="single" w:sz="4" w:space="0" w:color="auto"/>
              <w:right w:val="single" w:sz="4" w:space="0" w:color="auto"/>
            </w:tcBorders>
            <w:noWrap/>
            <w:hideMark/>
          </w:tcPr>
          <w:p w:rsidR="004F573A" w:rsidRPr="007E0F17" w:rsidRDefault="004F573A" w:rsidP="007E0F17">
            <w:pPr>
              <w:pStyle w:val="Tabletext"/>
              <w:rPr>
                <w:rFonts w:eastAsiaTheme="minorEastAsia"/>
                <w:b/>
                <w:bCs/>
              </w:rPr>
            </w:pPr>
          </w:p>
        </w:tc>
      </w:tr>
    </w:tbl>
    <w:p w:rsidR="004F573A" w:rsidRDefault="004F573A" w:rsidP="004F573A">
      <w:pPr>
        <w:pStyle w:val="Heading4"/>
        <w:spacing w:before="360"/>
        <w:rPr>
          <w:rFonts w:ascii="Times New Roman" w:eastAsiaTheme="majorEastAsia" w:hAnsi="Times New Roman"/>
          <w:rtl/>
          <w:lang w:bidi="ar-SY"/>
        </w:rPr>
      </w:pPr>
      <w:r>
        <w:t>4</w:t>
      </w:r>
      <w:r>
        <w:rPr>
          <w:lang w:val="en-GB"/>
        </w:rPr>
        <w:t>.</w:t>
      </w:r>
      <w:r>
        <w:t>4</w:t>
      </w:r>
      <w:r>
        <w:rPr>
          <w:lang w:val="en-GB"/>
        </w:rPr>
        <w:t>.</w:t>
      </w:r>
      <w:r>
        <w:t>1</w:t>
      </w:r>
      <w:r>
        <w:rPr>
          <w:lang w:val="en-GB"/>
        </w:rPr>
        <w:t>.</w:t>
      </w:r>
      <w:r>
        <w:t>8</w:t>
      </w:r>
      <w:r>
        <w:rPr>
          <w:rtl/>
          <w:lang w:bidi="ar-SY"/>
        </w:rPr>
        <w:tab/>
        <w:t>كتيبات إدارة طيف الترددات الراديوية</w:t>
      </w:r>
    </w:p>
    <w:p w:rsidR="004F573A" w:rsidRDefault="004F573A" w:rsidP="004F573A">
      <w:pPr>
        <w:rPr>
          <w:rtl/>
          <w:lang w:bidi="ar-SY"/>
        </w:rPr>
      </w:pPr>
      <w:r>
        <w:rPr>
          <w:rtl/>
          <w:lang w:bidi="ar-SY"/>
        </w:rPr>
        <w:t xml:space="preserve">ما زالت عمليات التنزيل في تزايد مستمر، منذ صدور </w:t>
      </w:r>
      <w:r>
        <w:rPr>
          <w:rFonts w:hint="cs"/>
          <w:rtl/>
          <w:lang w:bidi="ar-SY"/>
        </w:rPr>
        <w:t>قرار</w:t>
      </w:r>
      <w:r>
        <w:rPr>
          <w:rtl/>
          <w:lang w:bidi="ar-SY"/>
        </w:rPr>
        <w:t xml:space="preserve"> المجلس </w:t>
      </w:r>
      <w:r>
        <w:t>2013</w:t>
      </w:r>
      <w:r>
        <w:rPr>
          <w:rtl/>
          <w:lang w:bidi="ar-SY"/>
        </w:rPr>
        <w:t xml:space="preserve">، كما هو مبين في الجدول </w:t>
      </w:r>
      <w:r>
        <w:t>1</w:t>
      </w:r>
      <w:r>
        <w:rPr>
          <w:lang w:val="en-GB"/>
        </w:rPr>
        <w:t>-</w:t>
      </w:r>
      <w:r>
        <w:t>4</w:t>
      </w:r>
      <w:r>
        <w:rPr>
          <w:lang w:val="en-GB"/>
        </w:rPr>
        <w:t>.</w:t>
      </w:r>
      <w:r>
        <w:t>4</w:t>
      </w:r>
      <w:r>
        <w:rPr>
          <w:lang w:val="en-GB"/>
        </w:rPr>
        <w:t>.</w:t>
      </w:r>
      <w:r>
        <w:t>1</w:t>
      </w:r>
      <w:r>
        <w:rPr>
          <w:lang w:val="en-GB"/>
        </w:rPr>
        <w:t>.</w:t>
      </w:r>
      <w:r>
        <w:t>8</w:t>
      </w:r>
      <w:r>
        <w:rPr>
          <w:rtl/>
          <w:lang w:bidi="ar-SY"/>
        </w:rPr>
        <w:t>.</w:t>
      </w:r>
    </w:p>
    <w:p w:rsidR="004F573A" w:rsidRDefault="004F573A" w:rsidP="004F573A">
      <w:pPr>
        <w:pStyle w:val="TableNo0"/>
        <w:keepLines/>
      </w:pPr>
      <w:r>
        <w:rPr>
          <w:rtl/>
          <w:lang w:bidi="ar-EG"/>
        </w:rPr>
        <w:lastRenderedPageBreak/>
        <w:t xml:space="preserve">الجدول </w:t>
      </w:r>
      <w:r>
        <w:rPr>
          <w:lang w:bidi="ar-EG"/>
        </w:rPr>
        <w:t>1-4.4.1.8</w:t>
      </w:r>
    </w:p>
    <w:p w:rsidR="004F573A" w:rsidRDefault="004F573A" w:rsidP="004F573A">
      <w:pPr>
        <w:pStyle w:val="Tabletitle"/>
        <w:rPr>
          <w:b w:val="0"/>
          <w:bCs w:val="0"/>
          <w:rtl/>
          <w:lang w:bidi="ar-SY"/>
        </w:rPr>
      </w:pPr>
      <w:r>
        <w:rPr>
          <w:rtl/>
          <w:lang w:bidi="ar-SY"/>
        </w:rPr>
        <w:t>توزيع كتيبات</w:t>
      </w:r>
      <w:r>
        <w:rPr>
          <w:rFonts w:hint="cs"/>
          <w:rtl/>
          <w:lang w:bidi="ar-SY"/>
        </w:rPr>
        <w:t xml:space="preserve"> القطاع</w:t>
      </w:r>
      <w:r>
        <w:rPr>
          <w:rtl/>
          <w:lang w:bidi="ar-SY"/>
        </w:rPr>
        <w:t xml:space="preserve"> </w:t>
      </w:r>
      <w:r>
        <w:rPr>
          <w:lang w:bidi="ar-SY"/>
        </w:rPr>
        <w:t>ITU-R</w:t>
      </w:r>
      <w:r>
        <w:rPr>
          <w:rtl/>
          <w:lang w:bidi="ar-SY"/>
        </w:rPr>
        <w:t xml:space="preserve"> بشأن إدارة الطيف ومراقبته</w:t>
      </w:r>
    </w:p>
    <w:tbl>
      <w:tblPr>
        <w:tblStyle w:val="TableGrid21"/>
        <w:bidiVisual/>
        <w:tblW w:w="9620" w:type="dxa"/>
        <w:jc w:val="center"/>
        <w:tblLayout w:type="fixed"/>
        <w:tblLook w:val="04A0" w:firstRow="1" w:lastRow="0" w:firstColumn="1" w:lastColumn="0" w:noHBand="0" w:noVBand="1"/>
      </w:tblPr>
      <w:tblGrid>
        <w:gridCol w:w="2835"/>
        <w:gridCol w:w="1701"/>
        <w:gridCol w:w="1984"/>
        <w:gridCol w:w="1701"/>
        <w:gridCol w:w="1399"/>
      </w:tblGrid>
      <w:tr w:rsidR="004F573A" w:rsidTr="004F573A">
        <w:trPr>
          <w:jc w:val="center"/>
        </w:trPr>
        <w:tc>
          <w:tcPr>
            <w:tcW w:w="283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tl/>
              </w:rPr>
            </w:pPr>
            <w:r>
              <w:rPr>
                <w:rFonts w:eastAsiaTheme="minorEastAsia"/>
                <w:rtl/>
              </w:rPr>
              <w:t>الكتيب</w:t>
            </w:r>
          </w:p>
        </w:tc>
        <w:tc>
          <w:tcPr>
            <w:tcW w:w="1701"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Pr>
            </w:pPr>
            <w:r>
              <w:rPr>
                <w:rFonts w:eastAsiaTheme="minorEastAsia"/>
                <w:rtl/>
              </w:rPr>
              <w:t>مبيعات</w:t>
            </w:r>
            <w:r>
              <w:rPr>
                <w:rFonts w:eastAsiaTheme="minorEastAsia"/>
              </w:rPr>
              <w:br/>
              <w:t>2005</w:t>
            </w:r>
            <w:r>
              <w:rPr>
                <w:rFonts w:eastAsiaTheme="minorEastAsia"/>
                <w:rtl/>
                <w:lang w:bidi="ar-SY"/>
              </w:rPr>
              <w:t xml:space="preserve"> حتى الربع الثاني </w:t>
            </w:r>
            <w:r>
              <w:rPr>
                <w:rFonts w:eastAsiaTheme="minorEastAsia"/>
              </w:rPr>
              <w:t>2013</w:t>
            </w:r>
            <w:r>
              <w:rPr>
                <w:rFonts w:eastAsiaTheme="minorEastAsia"/>
                <w:rtl/>
              </w:rPr>
              <w:t> </w:t>
            </w:r>
            <w:r>
              <w:rPr>
                <w:rFonts w:eastAsiaTheme="minorEastAsia"/>
                <w:position w:val="6"/>
                <w:sz w:val="16"/>
                <w:szCs w:val="16"/>
              </w:rPr>
              <w:footnoteReference w:id="2"/>
            </w:r>
          </w:p>
        </w:tc>
        <w:tc>
          <w:tcPr>
            <w:tcW w:w="1984"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Pr>
            </w:pPr>
            <w:r>
              <w:rPr>
                <w:rFonts w:eastAsiaTheme="minorEastAsia"/>
                <w:rtl/>
              </w:rPr>
              <w:t>مبيعات</w:t>
            </w:r>
            <w:r>
              <w:rPr>
                <w:rFonts w:eastAsiaTheme="minorEastAsia"/>
              </w:rPr>
              <w:br/>
            </w:r>
            <w:r>
              <w:rPr>
                <w:rFonts w:eastAsiaTheme="minorEastAsia"/>
                <w:rtl/>
              </w:rPr>
              <w:t xml:space="preserve">الربع الثالث </w:t>
            </w:r>
            <w:r>
              <w:rPr>
                <w:rFonts w:eastAsiaTheme="minorEastAsia"/>
              </w:rPr>
              <w:t>2013</w:t>
            </w:r>
            <w:r>
              <w:rPr>
                <w:rFonts w:eastAsiaTheme="minorEastAsia"/>
                <w:rtl/>
              </w:rPr>
              <w:t xml:space="preserve"> حتى الربع </w:t>
            </w:r>
            <w:r>
              <w:rPr>
                <w:rFonts w:eastAsiaTheme="minorEastAsia" w:hint="cs"/>
                <w:rtl/>
              </w:rPr>
              <w:t>الأخير</w:t>
            </w:r>
            <w:r>
              <w:rPr>
                <w:rFonts w:eastAsiaTheme="minorEastAsia"/>
                <w:rtl/>
              </w:rPr>
              <w:t xml:space="preserve"> </w:t>
            </w:r>
            <w:r>
              <w:rPr>
                <w:rFonts w:eastAsiaTheme="minorEastAsia"/>
              </w:rPr>
              <w:t>2015</w:t>
            </w:r>
            <w:r>
              <w:rPr>
                <w:rFonts w:eastAsiaTheme="minorEastAsia"/>
                <w:rtl/>
              </w:rPr>
              <w:t> </w:t>
            </w:r>
            <w:r>
              <w:rPr>
                <w:rFonts w:eastAsiaTheme="minorEastAsia"/>
                <w:position w:val="6"/>
                <w:sz w:val="16"/>
                <w:szCs w:val="16"/>
              </w:rPr>
              <w:footnoteReference w:id="3"/>
            </w:r>
          </w:p>
        </w:tc>
        <w:tc>
          <w:tcPr>
            <w:tcW w:w="1701" w:type="dxa"/>
            <w:tcBorders>
              <w:top w:val="single" w:sz="4" w:space="0" w:color="auto"/>
              <w:left w:val="single" w:sz="4" w:space="0" w:color="auto"/>
              <w:bottom w:val="single" w:sz="4" w:space="0" w:color="auto"/>
              <w:right w:val="single" w:sz="4" w:space="0" w:color="auto"/>
            </w:tcBorders>
            <w:vAlign w:val="center"/>
          </w:tcPr>
          <w:p w:rsidR="004F573A" w:rsidRDefault="004F573A" w:rsidP="007E0F17">
            <w:pPr>
              <w:pStyle w:val="Tablehead"/>
              <w:rPr>
                <w:rFonts w:eastAsiaTheme="minorEastAsia" w:hint="eastAsia"/>
                <w:rtl/>
              </w:rPr>
            </w:pPr>
            <w:r w:rsidRPr="00D87D25">
              <w:rPr>
                <w:rFonts w:eastAsiaTheme="minorEastAsia"/>
                <w:rtl/>
              </w:rPr>
              <w:t>مبيعات</w:t>
            </w:r>
            <w:r w:rsidRPr="00D87D25">
              <w:rPr>
                <w:rFonts w:eastAsiaTheme="minorEastAsia"/>
              </w:rPr>
              <w:br/>
            </w:r>
            <w:r>
              <w:rPr>
                <w:rFonts w:eastAsiaTheme="minorEastAsia"/>
              </w:rPr>
              <w:t>2016</w:t>
            </w:r>
          </w:p>
        </w:tc>
        <w:tc>
          <w:tcPr>
            <w:tcW w:w="13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Pr>
            </w:pPr>
            <w:r>
              <w:rPr>
                <w:rFonts w:eastAsiaTheme="minorEastAsia" w:hint="cs"/>
                <w:rtl/>
              </w:rPr>
              <w:t>عمليات تنزيل</w:t>
            </w:r>
          </w:p>
        </w:tc>
      </w:tr>
      <w:tr w:rsidR="004F573A" w:rsidTr="004F573A">
        <w:trPr>
          <w:jc w:val="center"/>
        </w:trPr>
        <w:tc>
          <w:tcPr>
            <w:tcW w:w="283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BB372E">
            <w:pPr>
              <w:pStyle w:val="Tabletext"/>
              <w:jc w:val="left"/>
              <w:rPr>
                <w:rFonts w:eastAsiaTheme="minorEastAsia"/>
              </w:rPr>
            </w:pPr>
            <w:r>
              <w:rPr>
                <w:rFonts w:eastAsiaTheme="minorEastAsia"/>
                <w:rtl/>
              </w:rPr>
              <w:t>إدارة الطيف على الصعيد الوطني</w:t>
            </w:r>
            <w:r>
              <w:rPr>
                <w:rFonts w:eastAsiaTheme="minorEastAsia"/>
                <w:rtl/>
              </w:rPr>
              <w:br/>
              <w:t>(الطبع</w:t>
            </w:r>
            <w:r w:rsidR="00BB372E">
              <w:rPr>
                <w:rFonts w:eastAsiaTheme="minorEastAsia" w:hint="cs"/>
                <w:rtl/>
              </w:rPr>
              <w:t>تان</w:t>
            </w:r>
            <w:r>
              <w:rPr>
                <w:rFonts w:eastAsiaTheme="minorEastAsia"/>
                <w:rtl/>
              </w:rPr>
              <w:t xml:space="preserve"> </w:t>
            </w:r>
            <w:r>
              <w:rPr>
                <w:rFonts w:eastAsiaTheme="minorEastAsia"/>
              </w:rPr>
              <w:t>2005</w:t>
            </w:r>
            <w:r>
              <w:rPr>
                <w:rFonts w:eastAsiaTheme="minorEastAsia"/>
                <w:rtl/>
              </w:rPr>
              <w:t xml:space="preserve"> و</w:t>
            </w:r>
            <w:r>
              <w:rPr>
                <w:rFonts w:eastAsiaTheme="minorEastAsia"/>
              </w:rPr>
              <w:t>2015</w:t>
            </w:r>
            <w:r>
              <w:rPr>
                <w:rFonts w:eastAsiaTheme="minorEastAsia"/>
                <w:rtl/>
              </w:rPr>
              <w:t>)</w:t>
            </w:r>
          </w:p>
        </w:tc>
        <w:tc>
          <w:tcPr>
            <w:tcW w:w="1701" w:type="dxa"/>
            <w:tcBorders>
              <w:top w:val="single" w:sz="4" w:space="0" w:color="auto"/>
              <w:left w:val="single" w:sz="4" w:space="0" w:color="auto"/>
              <w:bottom w:val="single" w:sz="4" w:space="0" w:color="auto"/>
              <w:right w:val="single" w:sz="4" w:space="0" w:color="auto"/>
            </w:tcBorders>
            <w:hideMark/>
          </w:tcPr>
          <w:p w:rsidR="004F573A" w:rsidRDefault="004F573A" w:rsidP="007E0F17">
            <w:pPr>
              <w:pStyle w:val="Tabletext"/>
              <w:rPr>
                <w:rFonts w:eastAsiaTheme="minorEastAsia"/>
                <w:rtl/>
              </w:rPr>
            </w:pPr>
            <w:bookmarkStart w:id="143" w:name="lt_pId948"/>
            <w:r>
              <w:rPr>
                <w:rFonts w:eastAsiaTheme="minorEastAsia"/>
              </w:rPr>
              <w:t>488</w:t>
            </w:r>
            <w:bookmarkEnd w:id="143"/>
          </w:p>
        </w:tc>
        <w:tc>
          <w:tcPr>
            <w:tcW w:w="1984" w:type="dxa"/>
            <w:tcBorders>
              <w:top w:val="single" w:sz="4" w:space="0" w:color="auto"/>
              <w:left w:val="single" w:sz="4" w:space="0" w:color="auto"/>
              <w:bottom w:val="single" w:sz="4" w:space="0" w:color="auto"/>
              <w:right w:val="single" w:sz="4" w:space="0" w:color="auto"/>
            </w:tcBorders>
            <w:hideMark/>
          </w:tcPr>
          <w:p w:rsidR="004F573A" w:rsidRDefault="004F573A" w:rsidP="007E0F17">
            <w:pPr>
              <w:pStyle w:val="Tabletext"/>
              <w:rPr>
                <w:rFonts w:eastAsiaTheme="minorEastAsia"/>
              </w:rPr>
            </w:pPr>
            <w:bookmarkStart w:id="144" w:name="lt_pId949"/>
            <w:r>
              <w:rPr>
                <w:rFonts w:eastAsiaTheme="minorEastAsia"/>
              </w:rPr>
              <w:t>55</w:t>
            </w:r>
            <w:bookmarkEnd w:id="144"/>
          </w:p>
        </w:tc>
        <w:tc>
          <w:tcPr>
            <w:tcW w:w="1701" w:type="dxa"/>
            <w:tcBorders>
              <w:top w:val="single" w:sz="4" w:space="0" w:color="auto"/>
              <w:left w:val="single" w:sz="4" w:space="0" w:color="auto"/>
              <w:bottom w:val="single" w:sz="4" w:space="0" w:color="auto"/>
              <w:right w:val="single" w:sz="4" w:space="0" w:color="auto"/>
            </w:tcBorders>
          </w:tcPr>
          <w:p w:rsidR="004F573A" w:rsidRDefault="004F573A" w:rsidP="007E0F17">
            <w:pPr>
              <w:pStyle w:val="Tabletext"/>
              <w:rPr>
                <w:rFonts w:eastAsiaTheme="minorEastAsia"/>
              </w:rPr>
            </w:pPr>
            <w:r>
              <w:rPr>
                <w:rFonts w:eastAsiaTheme="minorEastAsia"/>
              </w:rPr>
              <w:t>10</w:t>
            </w:r>
          </w:p>
        </w:tc>
        <w:tc>
          <w:tcPr>
            <w:tcW w:w="1399" w:type="dxa"/>
            <w:tcBorders>
              <w:top w:val="single" w:sz="4" w:space="0" w:color="auto"/>
              <w:left w:val="single" w:sz="4" w:space="0" w:color="auto"/>
              <w:bottom w:val="single" w:sz="4" w:space="0" w:color="auto"/>
              <w:right w:val="single" w:sz="4" w:space="0" w:color="auto"/>
            </w:tcBorders>
            <w:hideMark/>
          </w:tcPr>
          <w:p w:rsidR="004F573A" w:rsidRPr="00877445" w:rsidRDefault="004F573A" w:rsidP="007E0F17">
            <w:pPr>
              <w:pStyle w:val="Tabletext"/>
            </w:pPr>
            <w:r w:rsidRPr="00877445">
              <w:t>1</w:t>
            </w:r>
            <w:r>
              <w:t xml:space="preserve"> </w:t>
            </w:r>
            <w:r w:rsidRPr="00877445">
              <w:t>596</w:t>
            </w:r>
          </w:p>
        </w:tc>
      </w:tr>
      <w:tr w:rsidR="004F573A" w:rsidTr="004F573A">
        <w:trPr>
          <w:jc w:val="center"/>
        </w:trPr>
        <w:tc>
          <w:tcPr>
            <w:tcW w:w="283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BB372E">
            <w:pPr>
              <w:pStyle w:val="Tabletext"/>
              <w:jc w:val="left"/>
              <w:rPr>
                <w:rFonts w:eastAsiaTheme="minorEastAsia"/>
                <w:spacing w:val="-4"/>
              </w:rPr>
            </w:pPr>
            <w:r>
              <w:rPr>
                <w:rFonts w:eastAsiaTheme="minorEastAsia"/>
                <w:spacing w:val="-4"/>
                <w:rtl/>
              </w:rPr>
              <w:t>تقنيات المساعدة الحاسوبية</w:t>
            </w:r>
            <w:r>
              <w:rPr>
                <w:rFonts w:eastAsiaTheme="minorEastAsia" w:hint="cs"/>
                <w:spacing w:val="-4"/>
                <w:rtl/>
              </w:rPr>
              <w:t xml:space="preserve"> </w:t>
            </w:r>
            <w:r w:rsidR="00865B5D">
              <w:rPr>
                <w:rFonts w:eastAsiaTheme="minorEastAsia"/>
                <w:spacing w:val="-4"/>
              </w:rPr>
              <w:t>(</w:t>
            </w:r>
            <w:r>
              <w:rPr>
                <w:rFonts w:eastAsiaTheme="minorEastAsia"/>
                <w:spacing w:val="-4"/>
              </w:rPr>
              <w:t>CAT</w:t>
            </w:r>
            <w:r w:rsidR="00865B5D">
              <w:rPr>
                <w:rFonts w:eastAsiaTheme="minorEastAsia"/>
                <w:spacing w:val="-4"/>
              </w:rPr>
              <w:t>)</w:t>
            </w:r>
            <w:r>
              <w:rPr>
                <w:rFonts w:eastAsiaTheme="minorEastAsia"/>
                <w:spacing w:val="-4"/>
              </w:rPr>
              <w:br/>
            </w:r>
            <w:r>
              <w:rPr>
                <w:rFonts w:eastAsiaTheme="minorEastAsia"/>
                <w:spacing w:val="-4"/>
                <w:rtl/>
              </w:rPr>
              <w:t xml:space="preserve">لإدارة الطيف </w:t>
            </w:r>
            <w:r>
              <w:rPr>
                <w:rFonts w:eastAsiaTheme="minorEastAsia"/>
                <w:rtl/>
              </w:rPr>
              <w:t>(الطبع</w:t>
            </w:r>
            <w:r w:rsidR="00BB372E">
              <w:rPr>
                <w:rFonts w:eastAsiaTheme="minorEastAsia" w:hint="cs"/>
                <w:rtl/>
              </w:rPr>
              <w:t>تان</w:t>
            </w:r>
            <w:r>
              <w:rPr>
                <w:rFonts w:eastAsiaTheme="minorEastAsia"/>
                <w:rtl/>
              </w:rPr>
              <w:t xml:space="preserve"> </w:t>
            </w:r>
            <w:r>
              <w:rPr>
                <w:rFonts w:eastAsiaTheme="minorEastAsia"/>
              </w:rPr>
              <w:t>2005</w:t>
            </w:r>
            <w:r>
              <w:rPr>
                <w:rFonts w:eastAsiaTheme="minorEastAsia"/>
                <w:rtl/>
              </w:rPr>
              <w:t xml:space="preserve"> و</w:t>
            </w:r>
            <w:r>
              <w:rPr>
                <w:rFonts w:eastAsiaTheme="minorEastAsia"/>
              </w:rPr>
              <w:t>2015</w:t>
            </w:r>
            <w:r>
              <w:rPr>
                <w:rFonts w:eastAsiaTheme="minorEastAsia"/>
                <w:rtl/>
              </w:rPr>
              <w:t>)</w:t>
            </w:r>
          </w:p>
        </w:tc>
        <w:tc>
          <w:tcPr>
            <w:tcW w:w="1701" w:type="dxa"/>
            <w:tcBorders>
              <w:top w:val="single" w:sz="4" w:space="0" w:color="auto"/>
              <w:left w:val="single" w:sz="4" w:space="0" w:color="auto"/>
              <w:bottom w:val="single" w:sz="4" w:space="0" w:color="auto"/>
              <w:right w:val="single" w:sz="4" w:space="0" w:color="auto"/>
            </w:tcBorders>
            <w:hideMark/>
          </w:tcPr>
          <w:p w:rsidR="004F573A" w:rsidRDefault="004F573A" w:rsidP="007E0F17">
            <w:pPr>
              <w:pStyle w:val="Tabletext"/>
              <w:rPr>
                <w:rFonts w:eastAsiaTheme="minorEastAsia"/>
              </w:rPr>
            </w:pPr>
            <w:bookmarkStart w:id="145" w:name="lt_pId952"/>
            <w:r>
              <w:rPr>
                <w:rFonts w:eastAsiaTheme="minorEastAsia"/>
              </w:rPr>
              <w:t>257</w:t>
            </w:r>
            <w:bookmarkEnd w:id="145"/>
          </w:p>
        </w:tc>
        <w:tc>
          <w:tcPr>
            <w:tcW w:w="1984" w:type="dxa"/>
            <w:tcBorders>
              <w:top w:val="single" w:sz="4" w:space="0" w:color="auto"/>
              <w:left w:val="single" w:sz="4" w:space="0" w:color="auto"/>
              <w:bottom w:val="single" w:sz="4" w:space="0" w:color="auto"/>
              <w:right w:val="single" w:sz="4" w:space="0" w:color="auto"/>
            </w:tcBorders>
            <w:hideMark/>
          </w:tcPr>
          <w:p w:rsidR="004F573A" w:rsidRDefault="004F573A" w:rsidP="007E0F17">
            <w:pPr>
              <w:pStyle w:val="Tabletext"/>
              <w:rPr>
                <w:rFonts w:eastAsiaTheme="minorEastAsia"/>
              </w:rPr>
            </w:pPr>
            <w:bookmarkStart w:id="146" w:name="lt_pId953"/>
            <w:r>
              <w:rPr>
                <w:rFonts w:eastAsiaTheme="minorEastAsia"/>
              </w:rPr>
              <w:t>18</w:t>
            </w:r>
            <w:bookmarkEnd w:id="146"/>
          </w:p>
        </w:tc>
        <w:tc>
          <w:tcPr>
            <w:tcW w:w="1701" w:type="dxa"/>
            <w:tcBorders>
              <w:top w:val="single" w:sz="4" w:space="0" w:color="auto"/>
              <w:left w:val="single" w:sz="4" w:space="0" w:color="auto"/>
              <w:bottom w:val="single" w:sz="4" w:space="0" w:color="auto"/>
              <w:right w:val="single" w:sz="4" w:space="0" w:color="auto"/>
            </w:tcBorders>
          </w:tcPr>
          <w:p w:rsidR="004F573A" w:rsidRDefault="004F573A" w:rsidP="007E0F17">
            <w:pPr>
              <w:pStyle w:val="Tabletext"/>
              <w:rPr>
                <w:rFonts w:eastAsiaTheme="minorEastAsia"/>
              </w:rPr>
            </w:pPr>
            <w:r>
              <w:rPr>
                <w:rFonts w:eastAsiaTheme="minorEastAsia"/>
              </w:rPr>
              <w:t>3</w:t>
            </w:r>
          </w:p>
        </w:tc>
        <w:tc>
          <w:tcPr>
            <w:tcW w:w="1399" w:type="dxa"/>
            <w:tcBorders>
              <w:top w:val="single" w:sz="4" w:space="0" w:color="auto"/>
              <w:left w:val="single" w:sz="4" w:space="0" w:color="auto"/>
              <w:bottom w:val="single" w:sz="4" w:space="0" w:color="auto"/>
              <w:right w:val="single" w:sz="4" w:space="0" w:color="auto"/>
            </w:tcBorders>
            <w:hideMark/>
          </w:tcPr>
          <w:p w:rsidR="004F573A" w:rsidRPr="00877445" w:rsidRDefault="004F573A" w:rsidP="007E0F17">
            <w:pPr>
              <w:pStyle w:val="Tabletext"/>
            </w:pPr>
            <w:r w:rsidRPr="00877445">
              <w:t>888</w:t>
            </w:r>
          </w:p>
        </w:tc>
      </w:tr>
      <w:tr w:rsidR="004F573A" w:rsidTr="004F573A">
        <w:trPr>
          <w:jc w:val="center"/>
        </w:trPr>
        <w:tc>
          <w:tcPr>
            <w:tcW w:w="283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jc w:val="left"/>
              <w:rPr>
                <w:rFonts w:eastAsiaTheme="minorEastAsia"/>
              </w:rPr>
            </w:pPr>
            <w:r>
              <w:rPr>
                <w:rFonts w:eastAsiaTheme="minorEastAsia"/>
                <w:rtl/>
              </w:rPr>
              <w:t>مراقبة الطيف</w:t>
            </w:r>
            <w:r>
              <w:rPr>
                <w:rFonts w:eastAsiaTheme="minorEastAsia" w:hint="cs"/>
                <w:rtl/>
              </w:rPr>
              <w:t>،</w:t>
            </w:r>
            <w:r>
              <w:rPr>
                <w:rFonts w:eastAsiaTheme="minorEastAsia"/>
                <w:rtl/>
              </w:rPr>
              <w:t xml:space="preserve"> طبعة </w:t>
            </w:r>
            <w:r>
              <w:rPr>
                <w:rFonts w:eastAsiaTheme="minorEastAsia"/>
              </w:rPr>
              <w:t>2011</w:t>
            </w:r>
          </w:p>
        </w:tc>
        <w:tc>
          <w:tcPr>
            <w:tcW w:w="1701" w:type="dxa"/>
            <w:tcBorders>
              <w:top w:val="single" w:sz="4" w:space="0" w:color="auto"/>
              <w:left w:val="single" w:sz="4" w:space="0" w:color="auto"/>
              <w:bottom w:val="single" w:sz="4" w:space="0" w:color="auto"/>
              <w:right w:val="single" w:sz="4" w:space="0" w:color="auto"/>
            </w:tcBorders>
            <w:hideMark/>
          </w:tcPr>
          <w:p w:rsidR="004F573A" w:rsidRDefault="004F573A" w:rsidP="007E0F17">
            <w:pPr>
              <w:pStyle w:val="Tabletext"/>
              <w:rPr>
                <w:rFonts w:eastAsiaTheme="minorEastAsia"/>
                <w:rtl/>
              </w:rPr>
            </w:pPr>
            <w:bookmarkStart w:id="147" w:name="lt_pId956"/>
            <w:r>
              <w:rPr>
                <w:rFonts w:eastAsiaTheme="minorEastAsia"/>
              </w:rPr>
              <w:t>139</w:t>
            </w:r>
            <w:bookmarkEnd w:id="147"/>
          </w:p>
        </w:tc>
        <w:tc>
          <w:tcPr>
            <w:tcW w:w="1984" w:type="dxa"/>
            <w:tcBorders>
              <w:top w:val="single" w:sz="4" w:space="0" w:color="auto"/>
              <w:left w:val="single" w:sz="4" w:space="0" w:color="auto"/>
              <w:bottom w:val="single" w:sz="4" w:space="0" w:color="auto"/>
              <w:right w:val="single" w:sz="4" w:space="0" w:color="auto"/>
            </w:tcBorders>
            <w:hideMark/>
          </w:tcPr>
          <w:p w:rsidR="004F573A" w:rsidRDefault="004F573A" w:rsidP="007E0F17">
            <w:pPr>
              <w:pStyle w:val="Tabletext"/>
              <w:rPr>
                <w:rFonts w:eastAsiaTheme="minorEastAsia"/>
              </w:rPr>
            </w:pPr>
            <w:bookmarkStart w:id="148" w:name="lt_pId957"/>
            <w:r>
              <w:rPr>
                <w:rFonts w:eastAsiaTheme="minorEastAsia"/>
              </w:rPr>
              <w:t>106</w:t>
            </w:r>
            <w:bookmarkEnd w:id="148"/>
          </w:p>
        </w:tc>
        <w:tc>
          <w:tcPr>
            <w:tcW w:w="1701" w:type="dxa"/>
            <w:tcBorders>
              <w:top w:val="single" w:sz="4" w:space="0" w:color="auto"/>
              <w:left w:val="single" w:sz="4" w:space="0" w:color="auto"/>
              <w:bottom w:val="single" w:sz="4" w:space="0" w:color="auto"/>
              <w:right w:val="single" w:sz="4" w:space="0" w:color="auto"/>
            </w:tcBorders>
          </w:tcPr>
          <w:p w:rsidR="004F573A" w:rsidRDefault="004F573A" w:rsidP="007E0F17">
            <w:pPr>
              <w:pStyle w:val="Tabletext"/>
              <w:rPr>
                <w:rFonts w:eastAsiaTheme="minorEastAsia"/>
              </w:rPr>
            </w:pPr>
            <w:r>
              <w:rPr>
                <w:rFonts w:eastAsiaTheme="minorEastAsia"/>
              </w:rPr>
              <w:t>3</w:t>
            </w:r>
          </w:p>
        </w:tc>
        <w:tc>
          <w:tcPr>
            <w:tcW w:w="1399" w:type="dxa"/>
            <w:tcBorders>
              <w:top w:val="single" w:sz="4" w:space="0" w:color="auto"/>
              <w:left w:val="single" w:sz="4" w:space="0" w:color="auto"/>
              <w:bottom w:val="single" w:sz="4" w:space="0" w:color="auto"/>
              <w:right w:val="single" w:sz="4" w:space="0" w:color="auto"/>
            </w:tcBorders>
            <w:hideMark/>
          </w:tcPr>
          <w:p w:rsidR="004F573A" w:rsidRPr="00877445" w:rsidRDefault="004F573A" w:rsidP="007E0F17">
            <w:pPr>
              <w:pStyle w:val="Tabletext"/>
            </w:pPr>
            <w:r w:rsidRPr="00877445">
              <w:t>3</w:t>
            </w:r>
            <w:r w:rsidR="009C4901">
              <w:rPr>
                <w:lang w:val="en-US"/>
              </w:rPr>
              <w:t xml:space="preserve"> </w:t>
            </w:r>
            <w:r w:rsidRPr="00877445">
              <w:t>675</w:t>
            </w:r>
          </w:p>
        </w:tc>
      </w:tr>
      <w:tr w:rsidR="004F573A" w:rsidTr="004F573A">
        <w:trPr>
          <w:jc w:val="center"/>
        </w:trPr>
        <w:tc>
          <w:tcPr>
            <w:tcW w:w="283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jc w:val="left"/>
              <w:rPr>
                <w:rFonts w:eastAsiaTheme="minorEastAsia"/>
                <w:b/>
                <w:bCs/>
              </w:rPr>
            </w:pPr>
            <w:r>
              <w:rPr>
                <w:rFonts w:eastAsiaTheme="minorEastAsia"/>
                <w:b/>
                <w:bCs/>
                <w:rtl/>
              </w:rPr>
              <w:t>المجموع الكلي</w:t>
            </w:r>
          </w:p>
        </w:tc>
        <w:tc>
          <w:tcPr>
            <w:tcW w:w="1701" w:type="dxa"/>
            <w:tcBorders>
              <w:top w:val="single" w:sz="4" w:space="0" w:color="auto"/>
              <w:left w:val="single" w:sz="4" w:space="0" w:color="auto"/>
              <w:bottom w:val="single" w:sz="4" w:space="0" w:color="auto"/>
              <w:right w:val="single" w:sz="4" w:space="0" w:color="auto"/>
            </w:tcBorders>
            <w:hideMark/>
          </w:tcPr>
          <w:p w:rsidR="004F573A" w:rsidRDefault="004F573A" w:rsidP="007E0F17">
            <w:pPr>
              <w:pStyle w:val="Tabletext"/>
              <w:rPr>
                <w:rFonts w:eastAsiaTheme="minorEastAsia"/>
                <w:b/>
                <w:bCs/>
              </w:rPr>
            </w:pPr>
            <w:bookmarkStart w:id="149" w:name="lt_pId960"/>
            <w:r>
              <w:rPr>
                <w:rFonts w:eastAsiaTheme="minorEastAsia"/>
                <w:b/>
                <w:bCs/>
              </w:rPr>
              <w:t>884</w:t>
            </w:r>
            <w:bookmarkEnd w:id="149"/>
          </w:p>
        </w:tc>
        <w:tc>
          <w:tcPr>
            <w:tcW w:w="1984" w:type="dxa"/>
            <w:tcBorders>
              <w:top w:val="single" w:sz="4" w:space="0" w:color="auto"/>
              <w:left w:val="single" w:sz="4" w:space="0" w:color="auto"/>
              <w:bottom w:val="single" w:sz="4" w:space="0" w:color="auto"/>
              <w:right w:val="single" w:sz="4" w:space="0" w:color="auto"/>
            </w:tcBorders>
            <w:hideMark/>
          </w:tcPr>
          <w:p w:rsidR="004F573A" w:rsidRDefault="004F573A" w:rsidP="007E0F17">
            <w:pPr>
              <w:pStyle w:val="Tabletext"/>
              <w:rPr>
                <w:rFonts w:eastAsiaTheme="minorEastAsia"/>
                <w:b/>
                <w:bCs/>
              </w:rPr>
            </w:pPr>
            <w:bookmarkStart w:id="150" w:name="lt_pId961"/>
            <w:r>
              <w:rPr>
                <w:rFonts w:eastAsiaTheme="minorEastAsia"/>
                <w:b/>
                <w:bCs/>
              </w:rPr>
              <w:t>179</w:t>
            </w:r>
            <w:bookmarkEnd w:id="150"/>
          </w:p>
        </w:tc>
        <w:tc>
          <w:tcPr>
            <w:tcW w:w="1701" w:type="dxa"/>
            <w:tcBorders>
              <w:top w:val="single" w:sz="4" w:space="0" w:color="auto"/>
              <w:left w:val="single" w:sz="4" w:space="0" w:color="auto"/>
              <w:bottom w:val="single" w:sz="4" w:space="0" w:color="auto"/>
              <w:right w:val="single" w:sz="4" w:space="0" w:color="auto"/>
            </w:tcBorders>
          </w:tcPr>
          <w:p w:rsidR="004F573A" w:rsidRDefault="004F573A" w:rsidP="007E0F17">
            <w:pPr>
              <w:pStyle w:val="Tabletext"/>
              <w:rPr>
                <w:rFonts w:eastAsiaTheme="minorEastAsia"/>
                <w:b/>
                <w:bCs/>
              </w:rPr>
            </w:pPr>
            <w:r>
              <w:rPr>
                <w:rFonts w:eastAsiaTheme="minorEastAsia"/>
                <w:b/>
                <w:bCs/>
              </w:rPr>
              <w:t>16</w:t>
            </w:r>
          </w:p>
        </w:tc>
        <w:tc>
          <w:tcPr>
            <w:tcW w:w="1399" w:type="dxa"/>
            <w:tcBorders>
              <w:top w:val="single" w:sz="4" w:space="0" w:color="auto"/>
              <w:left w:val="single" w:sz="4" w:space="0" w:color="auto"/>
              <w:bottom w:val="single" w:sz="4" w:space="0" w:color="auto"/>
              <w:right w:val="single" w:sz="4" w:space="0" w:color="auto"/>
            </w:tcBorders>
            <w:hideMark/>
          </w:tcPr>
          <w:p w:rsidR="004F573A" w:rsidRPr="00D87D25" w:rsidRDefault="004F573A" w:rsidP="007E0F17">
            <w:pPr>
              <w:pStyle w:val="Tabletext"/>
              <w:rPr>
                <w:b/>
                <w:bCs/>
              </w:rPr>
            </w:pPr>
            <w:r w:rsidRPr="00D87D25">
              <w:rPr>
                <w:b/>
                <w:bCs/>
              </w:rPr>
              <w:t>6</w:t>
            </w:r>
            <w:r>
              <w:rPr>
                <w:b/>
                <w:bCs/>
              </w:rPr>
              <w:t xml:space="preserve"> </w:t>
            </w:r>
            <w:r w:rsidRPr="00D87D25">
              <w:rPr>
                <w:b/>
                <w:bCs/>
              </w:rPr>
              <w:t>159</w:t>
            </w:r>
          </w:p>
        </w:tc>
      </w:tr>
    </w:tbl>
    <w:p w:rsidR="004F573A" w:rsidRDefault="004F573A" w:rsidP="004F573A">
      <w:pPr>
        <w:keepNext/>
        <w:keepLines/>
        <w:spacing w:before="240"/>
        <w:rPr>
          <w:rFonts w:eastAsiaTheme="minorEastAsia"/>
          <w:lang w:bidi="ar-SY"/>
        </w:rPr>
      </w:pPr>
      <w:r>
        <w:rPr>
          <w:rtl/>
          <w:lang w:bidi="ar-SY"/>
        </w:rPr>
        <w:t xml:space="preserve">تدلل هذه الإحصاءات على </w:t>
      </w:r>
      <w:r>
        <w:rPr>
          <w:rFonts w:hint="cs"/>
          <w:rtl/>
          <w:lang w:bidi="ar-SY"/>
        </w:rPr>
        <w:t>الأثر</w:t>
      </w:r>
      <w:r>
        <w:rPr>
          <w:rtl/>
          <w:lang w:bidi="ar-SY"/>
        </w:rPr>
        <w:t xml:space="preserve"> الإيجابي جداً لهذا </w:t>
      </w:r>
      <w:r>
        <w:rPr>
          <w:rFonts w:hint="cs"/>
          <w:rtl/>
          <w:lang w:bidi="ar-SY"/>
        </w:rPr>
        <w:t>القرار</w:t>
      </w:r>
      <w:r>
        <w:rPr>
          <w:rtl/>
          <w:lang w:bidi="ar-SY"/>
        </w:rPr>
        <w:t xml:space="preserve"> على تعميم كتيبات</w:t>
      </w:r>
      <w:r>
        <w:rPr>
          <w:rFonts w:hint="cs"/>
          <w:rtl/>
          <w:lang w:bidi="ar-SY"/>
        </w:rPr>
        <w:t xml:space="preserve"> القطاع</w:t>
      </w:r>
      <w:r>
        <w:rPr>
          <w:rtl/>
          <w:lang w:bidi="ar-SY"/>
        </w:rPr>
        <w:t xml:space="preserve"> </w:t>
      </w:r>
      <w:r>
        <w:t>ITU-R</w:t>
      </w:r>
      <w:r>
        <w:rPr>
          <w:rtl/>
          <w:lang w:bidi="ar-SY"/>
        </w:rPr>
        <w:t>:</w:t>
      </w:r>
    </w:p>
    <w:p w:rsidR="004F573A" w:rsidRPr="007E0F17" w:rsidRDefault="004F573A" w:rsidP="004F573A">
      <w:pPr>
        <w:pStyle w:val="enumlev1"/>
        <w:rPr>
          <w:spacing w:val="-2"/>
          <w:rtl/>
          <w:lang w:bidi="ar-EG"/>
        </w:rPr>
      </w:pPr>
      <w:r w:rsidRPr="005B509E">
        <w:rPr>
          <w:rtl/>
        </w:rPr>
        <w:t>-</w:t>
      </w:r>
      <w:r w:rsidRPr="005B509E">
        <w:rPr>
          <w:rtl/>
        </w:rPr>
        <w:tab/>
      </w:r>
      <w:r w:rsidRPr="007E0F17">
        <w:rPr>
          <w:spacing w:val="-2"/>
          <w:rtl/>
        </w:rPr>
        <w:t xml:space="preserve">خلال </w:t>
      </w:r>
      <w:r w:rsidRPr="007E0F17">
        <w:rPr>
          <w:rFonts w:hint="cs"/>
          <w:spacing w:val="-2"/>
          <w:rtl/>
        </w:rPr>
        <w:t>ثلاث سنوات</w:t>
      </w:r>
      <w:r w:rsidRPr="007E0F17">
        <w:rPr>
          <w:spacing w:val="-2"/>
          <w:rtl/>
        </w:rPr>
        <w:t xml:space="preserve"> ونصف </w:t>
      </w:r>
      <w:r w:rsidRPr="007E0F17">
        <w:rPr>
          <w:spacing w:val="-2"/>
          <w:rtl/>
          <w:lang w:bidi="ar-EG"/>
        </w:rPr>
        <w:t>(يونيو </w:t>
      </w:r>
      <w:r w:rsidRPr="007E0F17">
        <w:rPr>
          <w:spacing w:val="-2"/>
          <w:lang w:bidi="ar-EG"/>
        </w:rPr>
        <w:t>2013</w:t>
      </w:r>
      <w:r w:rsidRPr="007E0F17">
        <w:rPr>
          <w:spacing w:val="-2"/>
          <w:rtl/>
          <w:lang w:bidi="ar-EG"/>
        </w:rPr>
        <w:t xml:space="preserve"> إلى ديسمبر </w:t>
      </w:r>
      <w:r w:rsidRPr="007E0F17">
        <w:rPr>
          <w:spacing w:val="-2"/>
          <w:lang w:bidi="ar-EG"/>
        </w:rPr>
        <w:t>2016</w:t>
      </w:r>
      <w:r w:rsidRPr="007E0F17">
        <w:rPr>
          <w:spacing w:val="-2"/>
          <w:rtl/>
          <w:lang w:bidi="ar-EG"/>
        </w:rPr>
        <w:t>)</w:t>
      </w:r>
      <w:r w:rsidRPr="007E0F17">
        <w:rPr>
          <w:spacing w:val="-2"/>
          <w:rtl/>
        </w:rPr>
        <w:t>، كا</w:t>
      </w:r>
      <w:r w:rsidRPr="007E0F17">
        <w:rPr>
          <w:rFonts w:hint="cs"/>
          <w:spacing w:val="-2"/>
          <w:rtl/>
        </w:rPr>
        <w:t>د يبلغ</w:t>
      </w:r>
      <w:r w:rsidRPr="007E0F17">
        <w:rPr>
          <w:spacing w:val="-2"/>
          <w:rtl/>
        </w:rPr>
        <w:t xml:space="preserve"> عدد </w:t>
      </w:r>
      <w:r w:rsidRPr="007E0F17">
        <w:rPr>
          <w:rFonts w:hint="cs"/>
          <w:spacing w:val="-2"/>
          <w:rtl/>
        </w:rPr>
        <w:t>عمليات التنزيل</w:t>
      </w:r>
      <w:r w:rsidRPr="007E0F17">
        <w:rPr>
          <w:spacing w:val="-2"/>
          <w:rtl/>
        </w:rPr>
        <w:t xml:space="preserve"> عشرة أمثال عدد الكتيبات المبيعة</w:t>
      </w:r>
      <w:r w:rsidRPr="007E0F17">
        <w:rPr>
          <w:rFonts w:hint="cs"/>
          <w:spacing w:val="-2"/>
          <w:rtl/>
        </w:rPr>
        <w:t xml:space="preserve"> سابقاً</w:t>
      </w:r>
      <w:r w:rsidRPr="007E0F17">
        <w:rPr>
          <w:spacing w:val="-2"/>
          <w:rtl/>
        </w:rPr>
        <w:t xml:space="preserve"> في </w:t>
      </w:r>
      <w:r w:rsidRPr="007E0F17">
        <w:rPr>
          <w:rFonts w:hint="cs"/>
          <w:spacing w:val="-2"/>
          <w:rtl/>
        </w:rPr>
        <w:t>تسع</w:t>
      </w:r>
      <w:r w:rsidRPr="007E0F17">
        <w:rPr>
          <w:spacing w:val="-2"/>
          <w:rtl/>
        </w:rPr>
        <w:t xml:space="preserve"> سنوات ونصف</w:t>
      </w:r>
      <w:r w:rsidR="007E0F17">
        <w:rPr>
          <w:spacing w:val="-2"/>
          <w:rtl/>
        </w:rPr>
        <w:t>؛</w:t>
      </w:r>
    </w:p>
    <w:p w:rsidR="004F573A" w:rsidRDefault="004F573A" w:rsidP="004F573A">
      <w:pPr>
        <w:pStyle w:val="enumlev1"/>
        <w:rPr>
          <w:rtl/>
          <w:lang w:bidi="ar-SY"/>
        </w:rPr>
      </w:pPr>
      <w:r w:rsidRPr="005B509E">
        <w:rPr>
          <w:rtl/>
        </w:rPr>
        <w:t>-</w:t>
      </w:r>
      <w:r w:rsidRPr="005B509E">
        <w:rPr>
          <w:rtl/>
        </w:rPr>
        <w:tab/>
        <w:t xml:space="preserve">منذ </w:t>
      </w:r>
      <w:r>
        <w:rPr>
          <w:rFonts w:hint="cs"/>
          <w:rtl/>
        </w:rPr>
        <w:t>قرار</w:t>
      </w:r>
      <w:r w:rsidRPr="005B509E">
        <w:rPr>
          <w:rtl/>
        </w:rPr>
        <w:t xml:space="preserve"> سياسة النفاذ المجاني، تمثل </w:t>
      </w:r>
      <w:r>
        <w:rPr>
          <w:rFonts w:hint="cs"/>
          <w:rtl/>
        </w:rPr>
        <w:t>عمليات التنزيل</w:t>
      </w:r>
      <w:r w:rsidRPr="005B509E">
        <w:rPr>
          <w:rFonts w:hint="cs"/>
          <w:rtl/>
          <w:lang w:bidi="ar-EG"/>
        </w:rPr>
        <w:t xml:space="preserve"> أكثر من</w:t>
      </w:r>
      <w:r w:rsidRPr="005B509E">
        <w:rPr>
          <w:rtl/>
        </w:rPr>
        <w:t xml:space="preserve"> </w:t>
      </w:r>
      <w:r w:rsidRPr="005B509E">
        <w:t>%99</w:t>
      </w:r>
      <w:r w:rsidRPr="005B509E">
        <w:rPr>
          <w:rtl/>
          <w:lang w:bidi="ar-EG"/>
        </w:rPr>
        <w:t xml:space="preserve"> </w:t>
      </w:r>
      <w:r w:rsidRPr="005B509E">
        <w:rPr>
          <w:rtl/>
        </w:rPr>
        <w:t>من مجموع التوزيعات؛</w:t>
      </w:r>
    </w:p>
    <w:p w:rsidR="004F573A" w:rsidRDefault="004F573A" w:rsidP="004F573A">
      <w:pPr>
        <w:pStyle w:val="enumlev1"/>
        <w:rPr>
          <w:rtl/>
        </w:rPr>
      </w:pPr>
      <w:r>
        <w:rPr>
          <w:rtl/>
        </w:rPr>
        <w:t>-</w:t>
      </w:r>
      <w:r>
        <w:rPr>
          <w:rtl/>
        </w:rPr>
        <w:tab/>
        <w:t xml:space="preserve">تأتي </w:t>
      </w:r>
      <w:r>
        <w:rPr>
          <w:rFonts w:hint="cs"/>
          <w:rtl/>
        </w:rPr>
        <w:t>عمليات التنزيل</w:t>
      </w:r>
      <w:r>
        <w:rPr>
          <w:rtl/>
        </w:rPr>
        <w:t xml:space="preserve"> هذه من جميع الدول الأعضاء </w:t>
      </w:r>
      <w:r>
        <w:rPr>
          <w:rFonts w:hint="cs"/>
          <w:rtl/>
        </w:rPr>
        <w:t>و</w:t>
      </w:r>
      <w:r>
        <w:rPr>
          <w:rtl/>
        </w:rPr>
        <w:t xml:space="preserve">عددها </w:t>
      </w:r>
      <w:r>
        <w:t>193</w:t>
      </w:r>
      <w:r>
        <w:rPr>
          <w:rtl/>
        </w:rPr>
        <w:t>.</w:t>
      </w:r>
    </w:p>
    <w:p w:rsidR="004F573A" w:rsidRDefault="004F573A" w:rsidP="004F573A">
      <w:pPr>
        <w:pStyle w:val="Heading3"/>
        <w:rPr>
          <w:rtl/>
          <w:lang w:bidi="ar-SY"/>
        </w:rPr>
      </w:pPr>
      <w:bookmarkStart w:id="151" w:name="_Toc428969646"/>
      <w:r>
        <w:t>5</w:t>
      </w:r>
      <w:r>
        <w:rPr>
          <w:lang w:val="en-GB"/>
        </w:rPr>
        <w:t>.</w:t>
      </w:r>
      <w:r>
        <w:t>1</w:t>
      </w:r>
      <w:r>
        <w:rPr>
          <w:lang w:val="en-GB"/>
        </w:rPr>
        <w:t>.</w:t>
      </w:r>
      <w:r>
        <w:t>8</w:t>
      </w:r>
      <w:r>
        <w:rPr>
          <w:rtl/>
          <w:lang w:bidi="ar-SY"/>
        </w:rPr>
        <w:tab/>
        <w:t xml:space="preserve">أدوات </w:t>
      </w:r>
      <w:r>
        <w:rPr>
          <w:rtl/>
        </w:rPr>
        <w:t>التصفح</w:t>
      </w:r>
      <w:r>
        <w:rPr>
          <w:rtl/>
          <w:lang w:bidi="ar-SY"/>
        </w:rPr>
        <w:t xml:space="preserve"> والتحليل لمنشورات </w:t>
      </w:r>
      <w:r>
        <w:rPr>
          <w:rFonts w:hint="cs"/>
          <w:rtl/>
          <w:lang w:bidi="ar-SY"/>
        </w:rPr>
        <w:t>ال</w:t>
      </w:r>
      <w:r>
        <w:rPr>
          <w:rtl/>
          <w:lang w:bidi="ar-SY"/>
        </w:rPr>
        <w:t>قطاع الإلكترونية</w:t>
      </w:r>
      <w:bookmarkEnd w:id="151"/>
    </w:p>
    <w:p w:rsidR="004F573A" w:rsidRDefault="004F573A" w:rsidP="004F573A">
      <w:pPr>
        <w:pStyle w:val="Heading4"/>
        <w:rPr>
          <w:rtl/>
          <w:lang w:bidi="ar-SY"/>
        </w:rPr>
      </w:pPr>
      <w:r>
        <w:t>1</w:t>
      </w:r>
      <w:r>
        <w:rPr>
          <w:lang w:val="en-GB"/>
        </w:rPr>
        <w:t>.</w:t>
      </w:r>
      <w:r>
        <w:t>5</w:t>
      </w:r>
      <w:r>
        <w:rPr>
          <w:lang w:val="en-GB"/>
        </w:rPr>
        <w:t>.</w:t>
      </w:r>
      <w:r>
        <w:t>1</w:t>
      </w:r>
      <w:r>
        <w:rPr>
          <w:lang w:val="en-GB"/>
        </w:rPr>
        <w:t>.</w:t>
      </w:r>
      <w:r>
        <w:t>8</w:t>
      </w:r>
      <w:r>
        <w:rPr>
          <w:rtl/>
          <w:lang w:bidi="ar-SY"/>
        </w:rPr>
        <w:tab/>
        <w:t>أدوات لوائح الراديو</w:t>
      </w:r>
    </w:p>
    <w:p w:rsidR="004F573A" w:rsidRDefault="004F573A" w:rsidP="004F573A">
      <w:pPr>
        <w:rPr>
          <w:rtl/>
          <w:lang w:bidi="ar-SY"/>
        </w:rPr>
      </w:pPr>
      <w:r>
        <w:rPr>
          <w:rtl/>
        </w:rPr>
        <w:t>يعكف المكتب على تطوير أدوات برمجية لتسهيل استخدام وتحليل لوائح الراديو:</w:t>
      </w:r>
    </w:p>
    <w:p w:rsidR="004F573A" w:rsidRPr="00D7187F" w:rsidRDefault="004F573A" w:rsidP="00865B5D">
      <w:pPr>
        <w:pStyle w:val="enumlev1"/>
        <w:rPr>
          <w:rtl/>
          <w:lang w:val="en-GB" w:bidi="ar-SY"/>
        </w:rPr>
      </w:pPr>
      <w:r w:rsidRPr="005B509E">
        <w:rPr>
          <w:rtl/>
        </w:rPr>
        <w:t>أ )</w:t>
      </w:r>
      <w:r w:rsidRPr="005B509E">
        <w:rPr>
          <w:rtl/>
        </w:rPr>
        <w:tab/>
      </w:r>
      <w:r>
        <w:rPr>
          <w:rFonts w:hint="cs"/>
          <w:rtl/>
        </w:rPr>
        <w:t>أتيحت</w:t>
      </w:r>
      <w:r w:rsidRPr="005B509E">
        <w:rPr>
          <w:rtl/>
        </w:rPr>
        <w:t xml:space="preserve"> أداة تصفح لوائح الراديو </w:t>
      </w:r>
      <w:r>
        <w:rPr>
          <w:rFonts w:hint="cs"/>
          <w:rtl/>
        </w:rPr>
        <w:t xml:space="preserve">(الإصدار </w:t>
      </w:r>
      <w:r>
        <w:t>RR-12</w:t>
      </w:r>
      <w:r>
        <w:rPr>
          <w:rFonts w:hint="cs"/>
          <w:rtl/>
        </w:rPr>
        <w:t xml:space="preserve">)، التي عُرضت على الفريق الاستشاري </w:t>
      </w:r>
      <w:r>
        <w:t>RAG</w:t>
      </w:r>
      <w:r>
        <w:noBreakHyphen/>
        <w:t>16</w:t>
      </w:r>
      <w:r w:rsidR="007E0F17">
        <w:rPr>
          <w:rFonts w:hint="cs"/>
          <w:rtl/>
        </w:rPr>
        <w:t>، للاشتراك في</w:t>
      </w:r>
      <w:r w:rsidR="007E0F17">
        <w:rPr>
          <w:rFonts w:hint="eastAsia"/>
          <w:rtl/>
        </w:rPr>
        <w:t> </w:t>
      </w:r>
      <w:r>
        <w:rPr>
          <w:rFonts w:hint="cs"/>
          <w:rtl/>
        </w:rPr>
        <w:t xml:space="preserve">أكتوبر </w:t>
      </w:r>
      <w:r>
        <w:rPr>
          <w:lang w:val="en-GB"/>
        </w:rPr>
        <w:t>2016</w:t>
      </w:r>
      <w:r>
        <w:rPr>
          <w:rFonts w:hint="cs"/>
          <w:rtl/>
          <w:lang w:val="en-GB" w:bidi="ar-SY"/>
        </w:rPr>
        <w:t xml:space="preserve">. وهي تتضمن تحديثاً مجانياً للإصدار </w:t>
      </w:r>
      <w:r w:rsidRPr="00B166E9">
        <w:t>RR-16</w:t>
      </w:r>
      <w:r>
        <w:rPr>
          <w:rFonts w:hint="cs"/>
          <w:rtl/>
          <w:lang w:val="en-GB" w:bidi="ar-SY"/>
        </w:rPr>
        <w:t xml:space="preserve"> عندما يصبح متاحاً. ومن</w:t>
      </w:r>
      <w:r w:rsidR="007E0F17">
        <w:rPr>
          <w:rFonts w:hint="cs"/>
          <w:rtl/>
          <w:lang w:val="en-GB" w:bidi="ar-SY"/>
        </w:rPr>
        <w:t xml:space="preserve"> المنتظر أن يتاح الإصدار الجديد</w:t>
      </w:r>
      <w:r w:rsidR="007E0F17">
        <w:rPr>
          <w:rFonts w:hint="eastAsia"/>
          <w:rtl/>
          <w:lang w:val="en-GB" w:bidi="ar-SY"/>
        </w:rPr>
        <w:t> </w:t>
      </w:r>
      <w:r w:rsidRPr="00B166E9">
        <w:t>RR-16</w:t>
      </w:r>
      <w:r>
        <w:rPr>
          <w:rFonts w:hint="cs"/>
          <w:rtl/>
          <w:lang w:val="en-GB" w:bidi="ar-SY"/>
        </w:rPr>
        <w:t xml:space="preserve"> بالإنكليزية، في أنظمة </w:t>
      </w:r>
      <w:r w:rsidRPr="00B166E9">
        <w:t>Windows</w:t>
      </w:r>
      <w:r>
        <w:rPr>
          <w:rFonts w:hint="cs"/>
          <w:rtl/>
          <w:lang w:val="en-GB" w:bidi="ar-SY"/>
        </w:rPr>
        <w:t xml:space="preserve"> و</w:t>
      </w:r>
      <w:r w:rsidRPr="00B166E9">
        <w:t>macOS</w:t>
      </w:r>
      <w:r>
        <w:rPr>
          <w:rFonts w:hint="cs"/>
          <w:rtl/>
          <w:lang w:val="en-GB" w:bidi="ar-SY"/>
        </w:rPr>
        <w:t xml:space="preserve"> و</w:t>
      </w:r>
      <w:r w:rsidRPr="00B166E9">
        <w:t>Linux</w:t>
      </w:r>
      <w:r>
        <w:rPr>
          <w:rFonts w:hint="cs"/>
          <w:rtl/>
          <w:lang w:val="en-GB" w:bidi="ar-SY"/>
        </w:rPr>
        <w:t xml:space="preserve">، في الربع الأول من </w:t>
      </w:r>
      <w:r>
        <w:rPr>
          <w:lang w:val="en-GB" w:bidi="ar-SY"/>
        </w:rPr>
        <w:t>2017</w:t>
      </w:r>
      <w:r>
        <w:rPr>
          <w:rFonts w:hint="cs"/>
          <w:rtl/>
          <w:lang w:val="en-GB" w:bidi="ar-SY"/>
        </w:rPr>
        <w:t xml:space="preserve">، حالما تنشر القواعد الإجرائية الجديدة </w:t>
      </w:r>
      <w:r w:rsidR="00865B5D">
        <w:rPr>
          <w:lang w:val="en-GB" w:bidi="ar-SY"/>
        </w:rPr>
        <w:t>(</w:t>
      </w:r>
      <w:r w:rsidRPr="00B166E9">
        <w:t>RoP-17</w:t>
      </w:r>
      <w:r w:rsidR="00865B5D">
        <w:rPr>
          <w:lang w:val="en-GB" w:bidi="ar-SY"/>
        </w:rPr>
        <w:t>)</w:t>
      </w:r>
      <w:r>
        <w:rPr>
          <w:rFonts w:hint="cs"/>
          <w:rtl/>
          <w:lang w:val="en-GB" w:bidi="ar-SY"/>
        </w:rPr>
        <w:t xml:space="preserve"> وتدرج في الرزمة.</w:t>
      </w:r>
    </w:p>
    <w:p w:rsidR="004F573A" w:rsidRDefault="004F573A" w:rsidP="00871ABD">
      <w:pPr>
        <w:pStyle w:val="enumlev1"/>
        <w:rPr>
          <w:rtl/>
        </w:rPr>
      </w:pPr>
      <w:r>
        <w:rPr>
          <w:rtl/>
        </w:rPr>
        <w:t>ب)</w:t>
      </w:r>
      <w:r>
        <w:rPr>
          <w:rtl/>
        </w:rPr>
        <w:tab/>
        <w:t xml:space="preserve">أداة برمجية لإجراء بحث </w:t>
      </w:r>
      <w:r w:rsidRPr="00D7187F">
        <w:rPr>
          <w:rtl/>
        </w:rPr>
        <w:t>وتحليل مفصلين لجدول توزيع نطاقات التردد</w:t>
      </w:r>
      <w:r>
        <w:rPr>
          <w:rtl/>
        </w:rPr>
        <w:t xml:space="preserve"> في المادة </w:t>
      </w:r>
      <w:r w:rsidRPr="00D7187F">
        <w:rPr>
          <w:b/>
          <w:bCs/>
        </w:rPr>
        <w:t>5</w:t>
      </w:r>
      <w:r>
        <w:rPr>
          <w:rtl/>
        </w:rPr>
        <w:t xml:space="preserve"> من لوائح الراديو، </w:t>
      </w:r>
      <w:r>
        <w:rPr>
          <w:rFonts w:hint="cs"/>
          <w:rtl/>
          <w:lang w:bidi="ar-SY"/>
        </w:rPr>
        <w:t>وهي</w:t>
      </w:r>
      <w:r>
        <w:rPr>
          <w:rtl/>
        </w:rPr>
        <w:t> </w:t>
      </w:r>
      <w:r>
        <w:rPr>
          <w:rFonts w:hint="cs"/>
          <w:rtl/>
        </w:rPr>
        <w:t>ت</w:t>
      </w:r>
      <w:r>
        <w:rPr>
          <w:rtl/>
        </w:rPr>
        <w:t xml:space="preserve">تيح البحث وإعادة </w:t>
      </w:r>
      <w:r w:rsidR="00871ABD">
        <w:rPr>
          <w:rFonts w:hint="cs"/>
          <w:rtl/>
        </w:rPr>
        <w:t>التنسيق</w:t>
      </w:r>
      <w:r>
        <w:rPr>
          <w:rtl/>
        </w:rPr>
        <w:t xml:space="preserve"> بحسب مدى التردد والخدمة وفئة الخدمة والحاشية والبلد، وما إلى ذلك.</w:t>
      </w:r>
      <w:r>
        <w:rPr>
          <w:rFonts w:hint="cs"/>
          <w:rtl/>
        </w:rPr>
        <w:t xml:space="preserve"> </w:t>
      </w:r>
      <w:r w:rsidRPr="00D672E1">
        <w:rPr>
          <w:rtl/>
        </w:rPr>
        <w:t>وقد</w:t>
      </w:r>
      <w:r w:rsidRPr="00A53573">
        <w:rPr>
          <w:rtl/>
        </w:rPr>
        <w:t xml:space="preserve"> بلغ تطوير هذه الأداة مرحلة بيتا </w:t>
      </w:r>
      <w:r>
        <w:rPr>
          <w:rFonts w:hint="cs"/>
          <w:rtl/>
        </w:rPr>
        <w:t>للتجربة</w:t>
      </w:r>
      <w:r w:rsidRPr="00A53573">
        <w:rPr>
          <w:rtl/>
        </w:rPr>
        <w:t>، و</w:t>
      </w:r>
      <w:r>
        <w:rPr>
          <w:rFonts w:hint="cs"/>
          <w:rtl/>
        </w:rPr>
        <w:t xml:space="preserve">هي </w:t>
      </w:r>
      <w:r>
        <w:rPr>
          <w:rtl/>
        </w:rPr>
        <w:t>تتضمن التغييرات النا</w:t>
      </w:r>
      <w:r>
        <w:rPr>
          <w:rFonts w:hint="cs"/>
          <w:rtl/>
        </w:rPr>
        <w:t>جمة</w:t>
      </w:r>
      <w:r w:rsidRPr="00A53573">
        <w:rPr>
          <w:rtl/>
        </w:rPr>
        <w:t xml:space="preserve"> عن</w:t>
      </w:r>
      <w:r>
        <w:rPr>
          <w:rFonts w:hint="cs"/>
          <w:rtl/>
        </w:rPr>
        <w:t xml:space="preserve"> المؤتمر</w:t>
      </w:r>
      <w:r w:rsidRPr="00A53573">
        <w:rPr>
          <w:rtl/>
        </w:rPr>
        <w:t xml:space="preserve"> </w:t>
      </w:r>
      <w:r w:rsidRPr="00A53573">
        <w:t>WRC-15</w:t>
      </w:r>
      <w:r w:rsidRPr="00A53573">
        <w:rPr>
          <w:rtl/>
        </w:rPr>
        <w:t xml:space="preserve">. </w:t>
      </w:r>
      <w:r>
        <w:rPr>
          <w:rFonts w:hint="cs"/>
          <w:rtl/>
        </w:rPr>
        <w:t>وعرضت</w:t>
      </w:r>
      <w:r w:rsidRPr="00A53573">
        <w:rPr>
          <w:rtl/>
        </w:rPr>
        <w:t xml:space="preserve"> </w:t>
      </w:r>
      <w:r>
        <w:rPr>
          <w:rFonts w:hint="cs"/>
          <w:rtl/>
        </w:rPr>
        <w:t>ال</w:t>
      </w:r>
      <w:r w:rsidRPr="00A53573">
        <w:rPr>
          <w:rtl/>
        </w:rPr>
        <w:t xml:space="preserve">أداة </w:t>
      </w:r>
      <w:r>
        <w:rPr>
          <w:rFonts w:hint="cs"/>
          <w:rtl/>
        </w:rPr>
        <w:t>على الأعضاء أثناء الحلقة الدراسية</w:t>
      </w:r>
      <w:r w:rsidR="00871ABD">
        <w:rPr>
          <w:rFonts w:hint="cs"/>
          <w:rtl/>
        </w:rPr>
        <w:t> </w:t>
      </w:r>
      <w:r w:rsidRPr="00A53573">
        <w:t>WRS-16</w:t>
      </w:r>
      <w:r w:rsidRPr="00A53573">
        <w:rPr>
          <w:rtl/>
        </w:rPr>
        <w:t>، وأنشئت</w:t>
      </w:r>
      <w:r w:rsidRPr="002C1736">
        <w:rPr>
          <w:rtl/>
        </w:rPr>
        <w:t xml:space="preserve"> </w:t>
      </w:r>
      <w:r w:rsidRPr="00A53573">
        <w:rPr>
          <w:rtl/>
        </w:rPr>
        <w:t>وفقا</w:t>
      </w:r>
      <w:r>
        <w:rPr>
          <w:rFonts w:hint="cs"/>
          <w:rtl/>
        </w:rPr>
        <w:t>ً</w:t>
      </w:r>
      <w:r w:rsidRPr="00A53573">
        <w:rPr>
          <w:rtl/>
        </w:rPr>
        <w:t xml:space="preserve"> لذلك مجموعة من "</w:t>
      </w:r>
      <w:r>
        <w:rPr>
          <w:rFonts w:hint="cs"/>
          <w:rtl/>
        </w:rPr>
        <w:t>المستعملين</w:t>
      </w:r>
      <w:r w:rsidRPr="00A53573">
        <w:rPr>
          <w:rtl/>
        </w:rPr>
        <w:t xml:space="preserve"> المتطوعين </w:t>
      </w:r>
      <w:r>
        <w:rPr>
          <w:rFonts w:hint="cs"/>
          <w:rtl/>
        </w:rPr>
        <w:t>ل</w:t>
      </w:r>
      <w:r w:rsidRPr="00A53573">
        <w:rPr>
          <w:rtl/>
        </w:rPr>
        <w:t xml:space="preserve">اختبار بيتا" </w:t>
      </w:r>
      <w:r>
        <w:rPr>
          <w:rFonts w:hint="cs"/>
          <w:rtl/>
        </w:rPr>
        <w:t xml:space="preserve">تضم مستعملين </w:t>
      </w:r>
      <w:r w:rsidRPr="00A53573">
        <w:rPr>
          <w:rtl/>
        </w:rPr>
        <w:t xml:space="preserve">من </w:t>
      </w:r>
      <w:r>
        <w:rPr>
          <w:rFonts w:hint="cs"/>
          <w:rtl/>
        </w:rPr>
        <w:t>الأعضاء</w:t>
      </w:r>
      <w:r w:rsidRPr="00A53573">
        <w:rPr>
          <w:rtl/>
        </w:rPr>
        <w:t xml:space="preserve">. </w:t>
      </w:r>
      <w:r>
        <w:rPr>
          <w:rFonts w:hint="cs"/>
          <w:rtl/>
        </w:rPr>
        <w:t>وتدوم</w:t>
      </w:r>
      <w:r w:rsidRPr="00A53573">
        <w:rPr>
          <w:rtl/>
        </w:rPr>
        <w:t xml:space="preserve"> مرحلة الاختبار بيتا حوالي </w:t>
      </w:r>
      <w:r>
        <w:t>4</w:t>
      </w:r>
      <w:r w:rsidRPr="00A53573">
        <w:rPr>
          <w:rtl/>
        </w:rPr>
        <w:t xml:space="preserve"> أشهر، ابتداء من مارس </w:t>
      </w:r>
      <w:r>
        <w:t>2017</w:t>
      </w:r>
      <w:r w:rsidRPr="00A53573">
        <w:rPr>
          <w:rtl/>
        </w:rPr>
        <w:t>. وبعد</w:t>
      </w:r>
      <w:r>
        <w:rPr>
          <w:rFonts w:hint="cs"/>
          <w:rtl/>
        </w:rPr>
        <w:t>ئذ</w:t>
      </w:r>
      <w:r w:rsidRPr="00A53573">
        <w:rPr>
          <w:rtl/>
        </w:rPr>
        <w:t xml:space="preserve"> </w:t>
      </w:r>
      <w:r>
        <w:rPr>
          <w:rFonts w:hint="cs"/>
          <w:rtl/>
        </w:rPr>
        <w:t>تؤخذ</w:t>
      </w:r>
      <w:r w:rsidRPr="00A53573">
        <w:rPr>
          <w:rtl/>
        </w:rPr>
        <w:t xml:space="preserve"> التعليقات والاقتراحات </w:t>
      </w:r>
      <w:r>
        <w:rPr>
          <w:rFonts w:hint="cs"/>
          <w:rtl/>
        </w:rPr>
        <w:t xml:space="preserve">في </w:t>
      </w:r>
      <w:r w:rsidRPr="00A53573">
        <w:rPr>
          <w:rtl/>
        </w:rPr>
        <w:t xml:space="preserve">الاعتبار من أجل تعزيز </w:t>
      </w:r>
      <w:r>
        <w:rPr>
          <w:rFonts w:hint="cs"/>
          <w:rtl/>
        </w:rPr>
        <w:t>الرزمة</w:t>
      </w:r>
      <w:r w:rsidRPr="00A53573">
        <w:rPr>
          <w:rtl/>
        </w:rPr>
        <w:t xml:space="preserve"> قبل </w:t>
      </w:r>
      <w:r>
        <w:rPr>
          <w:rFonts w:hint="cs"/>
          <w:rtl/>
        </w:rPr>
        <w:t>إصدارها</w:t>
      </w:r>
      <w:r w:rsidRPr="00A53573">
        <w:rPr>
          <w:rtl/>
        </w:rPr>
        <w:t xml:space="preserve"> رسمي</w:t>
      </w:r>
      <w:r>
        <w:rPr>
          <w:rFonts w:hint="cs"/>
          <w:rtl/>
        </w:rPr>
        <w:t>اً</w:t>
      </w:r>
      <w:r w:rsidRPr="00A53573">
        <w:rPr>
          <w:rtl/>
        </w:rPr>
        <w:t xml:space="preserve"> </w:t>
      </w:r>
      <w:r>
        <w:rPr>
          <w:rFonts w:hint="cs"/>
          <w:rtl/>
        </w:rPr>
        <w:t>المرتقب في</w:t>
      </w:r>
      <w:r>
        <w:rPr>
          <w:rtl/>
        </w:rPr>
        <w:t xml:space="preserve"> سبتمبر/</w:t>
      </w:r>
      <w:r w:rsidRPr="00A53573">
        <w:rPr>
          <w:rtl/>
        </w:rPr>
        <w:t xml:space="preserve">أكتوبر </w:t>
      </w:r>
      <w:r>
        <w:t>2017</w:t>
      </w:r>
      <w:r w:rsidRPr="00A53573">
        <w:rPr>
          <w:rtl/>
        </w:rPr>
        <w:t>.</w:t>
      </w:r>
    </w:p>
    <w:p w:rsidR="004F573A" w:rsidRPr="00A53573" w:rsidRDefault="004F573A" w:rsidP="007E0F17">
      <w:pPr>
        <w:pStyle w:val="Heading4"/>
        <w:rPr>
          <w:lang w:eastAsia="zh-CN"/>
        </w:rPr>
      </w:pPr>
      <w:r w:rsidRPr="00984D33">
        <w:lastRenderedPageBreak/>
        <w:t>2</w:t>
      </w:r>
      <w:r w:rsidRPr="00984D33">
        <w:rPr>
          <w:lang w:val="en-GB"/>
        </w:rPr>
        <w:t>.</w:t>
      </w:r>
      <w:r w:rsidRPr="00984D33">
        <w:t>5</w:t>
      </w:r>
      <w:r w:rsidRPr="00984D33">
        <w:rPr>
          <w:lang w:val="en-GB"/>
        </w:rPr>
        <w:t>.</w:t>
      </w:r>
      <w:r w:rsidRPr="00984D33">
        <w:t>1</w:t>
      </w:r>
      <w:r w:rsidRPr="00984D33">
        <w:rPr>
          <w:lang w:val="en-GB"/>
        </w:rPr>
        <w:t>.</w:t>
      </w:r>
      <w:r w:rsidRPr="00984D33">
        <w:t>8</w:t>
      </w:r>
      <w:r w:rsidRPr="00984D33">
        <w:rPr>
          <w:rtl/>
        </w:rPr>
        <w:tab/>
        <w:t>أداة البحث في</w:t>
      </w:r>
      <w:r>
        <w:rPr>
          <w:rFonts w:hint="cs"/>
          <w:rtl/>
        </w:rPr>
        <w:t xml:space="preserve"> قواعد بيانات</w:t>
      </w:r>
      <w:r w:rsidRPr="00984D33">
        <w:rPr>
          <w:rtl/>
        </w:rPr>
        <w:t xml:space="preserve"> توصيات</w:t>
      </w:r>
      <w:r w:rsidRPr="00984D33">
        <w:rPr>
          <w:rFonts w:hint="cs"/>
          <w:rtl/>
        </w:rPr>
        <w:t xml:space="preserve"> وتقارير وقرارات ومسائل</w:t>
      </w:r>
      <w:r w:rsidRPr="00984D33">
        <w:rPr>
          <w:rtl/>
        </w:rPr>
        <w:t xml:space="preserve"> </w:t>
      </w:r>
      <w:r w:rsidRPr="00984D33">
        <w:rPr>
          <w:rFonts w:hint="cs"/>
          <w:rtl/>
        </w:rPr>
        <w:t>ال</w:t>
      </w:r>
      <w:r w:rsidRPr="00984D33">
        <w:rPr>
          <w:rtl/>
        </w:rPr>
        <w:t xml:space="preserve">قطاع </w:t>
      </w:r>
      <w:r w:rsidRPr="00984D33">
        <w:t>ITU-R</w:t>
      </w:r>
    </w:p>
    <w:p w:rsidR="004F573A" w:rsidRDefault="004F573A" w:rsidP="004F573A">
      <w:pPr>
        <w:rPr>
          <w:rtl/>
          <w:lang w:bidi="ar-SY"/>
        </w:rPr>
      </w:pPr>
      <w:r>
        <w:rPr>
          <w:rtl/>
          <w:lang w:bidi="ar-SY"/>
        </w:rPr>
        <w:t xml:space="preserve">دعا الفريق الاستشاري للاتصالات الراديوية، في اجتماعه التاسع عشر، مدير المكتب إلى إنشاء قاعدة بيانات، ضمن حدود الميزانية المتاحة، من شأنها تمكين البحث في توصيات </w:t>
      </w:r>
      <w:r>
        <w:rPr>
          <w:lang w:val="en-GB"/>
        </w:rPr>
        <w:t>ITU-R</w:t>
      </w:r>
      <w:r>
        <w:rPr>
          <w:rtl/>
          <w:lang w:val="en-GB" w:bidi="ar-SY"/>
        </w:rPr>
        <w:t xml:space="preserve"> </w:t>
      </w:r>
      <w:r>
        <w:rPr>
          <w:rtl/>
          <w:lang w:bidi="ar-SY"/>
        </w:rPr>
        <w:t>وفرزها بحسب الفئات مثل خدمة (خدمات) الاتصالات الراديوية ونطاق التردد المعمول به.</w:t>
      </w:r>
    </w:p>
    <w:p w:rsidR="004F573A" w:rsidRPr="00FB2924" w:rsidRDefault="004F573A" w:rsidP="004F573A">
      <w:pPr>
        <w:rPr>
          <w:lang w:bidi="ar-SY"/>
        </w:rPr>
      </w:pPr>
      <w:r w:rsidRPr="00984D33">
        <w:rPr>
          <w:rtl/>
          <w:lang w:bidi="ar-SY"/>
        </w:rPr>
        <w:t>و</w:t>
      </w:r>
      <w:r>
        <w:rPr>
          <w:rFonts w:hint="cs"/>
          <w:rtl/>
          <w:lang w:bidi="ar-SY"/>
        </w:rPr>
        <w:t>بفضل ال</w:t>
      </w:r>
      <w:r w:rsidRPr="00984D33">
        <w:rPr>
          <w:rtl/>
          <w:lang w:bidi="ar-SY"/>
        </w:rPr>
        <w:t>دعم</w:t>
      </w:r>
      <w:r>
        <w:rPr>
          <w:rFonts w:hint="cs"/>
          <w:rtl/>
          <w:lang w:bidi="ar-SY"/>
        </w:rPr>
        <w:t xml:space="preserve"> الكريم بمساهمة طوعية</w:t>
      </w:r>
      <w:r w:rsidRPr="00984D33">
        <w:rPr>
          <w:rtl/>
          <w:lang w:bidi="ar-SY"/>
        </w:rPr>
        <w:t xml:space="preserve"> </w:t>
      </w:r>
      <w:r>
        <w:rPr>
          <w:rFonts w:hint="cs"/>
          <w:rtl/>
          <w:lang w:bidi="ar-SY"/>
        </w:rPr>
        <w:t>وبإتاحة</w:t>
      </w:r>
      <w:r w:rsidRPr="00984D33">
        <w:rPr>
          <w:rtl/>
          <w:lang w:bidi="ar-SY"/>
        </w:rPr>
        <w:t xml:space="preserve"> خبراء من الإدارة اليابانية، تقدم تطوير مرفق البحث في قاعدة بيانات وثائق</w:t>
      </w:r>
      <w:r>
        <w:rPr>
          <w:rFonts w:hint="cs"/>
          <w:rtl/>
          <w:lang w:bidi="ar-SY"/>
        </w:rPr>
        <w:t xml:space="preserve"> القطاع</w:t>
      </w:r>
      <w:r w:rsidRPr="00984D33">
        <w:rPr>
          <w:rtl/>
          <w:lang w:bidi="ar-SY"/>
        </w:rPr>
        <w:t> </w:t>
      </w:r>
      <w:r w:rsidRPr="00984D33">
        <w:rPr>
          <w:lang w:val="en-GB" w:bidi="ar-SY"/>
        </w:rPr>
        <w:t>ITU</w:t>
      </w:r>
      <w:r w:rsidRPr="00984D33">
        <w:rPr>
          <w:lang w:bidi="ar-SY"/>
        </w:rPr>
        <w:noBreakHyphen/>
      </w:r>
      <w:r w:rsidRPr="00984D33">
        <w:rPr>
          <w:lang w:val="en-GB" w:bidi="ar-SY"/>
        </w:rPr>
        <w:t>R</w:t>
      </w:r>
      <w:r w:rsidRPr="00984D33">
        <w:rPr>
          <w:rtl/>
          <w:lang w:bidi="ar-SY"/>
        </w:rPr>
        <w:t xml:space="preserve"> بالتوازي مع عملية </w:t>
      </w:r>
      <w:r>
        <w:rPr>
          <w:rFonts w:hint="cs"/>
          <w:rtl/>
          <w:lang w:bidi="ar-SY"/>
        </w:rPr>
        <w:t>ال</w:t>
      </w:r>
      <w:r w:rsidRPr="00984D33">
        <w:rPr>
          <w:rtl/>
          <w:lang w:bidi="ar-SY"/>
        </w:rPr>
        <w:t xml:space="preserve">انتقال الجارية </w:t>
      </w:r>
      <w:r>
        <w:rPr>
          <w:rFonts w:hint="cs"/>
          <w:rtl/>
          <w:lang w:bidi="ar-SY"/>
        </w:rPr>
        <w:t>في</w:t>
      </w:r>
      <w:r w:rsidRPr="00984D33">
        <w:rPr>
          <w:rtl/>
          <w:lang w:bidi="ar-SY"/>
        </w:rPr>
        <w:t xml:space="preserve"> الاتحاد</w:t>
      </w:r>
      <w:r>
        <w:rPr>
          <w:rFonts w:hint="cs"/>
          <w:rtl/>
          <w:lang w:bidi="ar-SY"/>
        </w:rPr>
        <w:t xml:space="preserve"> </w:t>
      </w:r>
      <w:r w:rsidRPr="00984D33">
        <w:rPr>
          <w:rtl/>
          <w:lang w:bidi="ar-SY"/>
        </w:rPr>
        <w:t>إلى المنصة الجديدة</w:t>
      </w:r>
      <w:r>
        <w:rPr>
          <w:rFonts w:hint="cs"/>
          <w:rtl/>
          <w:lang w:bidi="ar-SY"/>
        </w:rPr>
        <w:t xml:space="preserve"> </w:t>
      </w:r>
      <w:r w:rsidRPr="000429AB">
        <w:t>Share</w:t>
      </w:r>
      <w:r>
        <w:t>P</w:t>
      </w:r>
      <w:r w:rsidRPr="000429AB">
        <w:t>oint</w:t>
      </w:r>
      <w:r w:rsidRPr="00984D33">
        <w:rPr>
          <w:rtl/>
          <w:lang w:bidi="ar-SY"/>
        </w:rPr>
        <w:t>.</w:t>
      </w:r>
    </w:p>
    <w:p w:rsidR="004F573A" w:rsidRPr="00984D33" w:rsidRDefault="004F573A" w:rsidP="004F573A">
      <w:pPr>
        <w:rPr>
          <w:lang w:eastAsia="zh-CN"/>
        </w:rPr>
      </w:pPr>
      <w:r w:rsidRPr="00984D33">
        <w:rPr>
          <w:rtl/>
        </w:rPr>
        <w:t xml:space="preserve">وبالتعاون مع </w:t>
      </w:r>
      <w:r>
        <w:rPr>
          <w:rtl/>
          <w:lang w:bidi="ar-EG"/>
        </w:rPr>
        <w:t xml:space="preserve">دائرة خدمات المعلومات </w:t>
      </w:r>
      <w:r>
        <w:rPr>
          <w:rFonts w:hint="cs"/>
          <w:rtl/>
          <w:lang w:bidi="ar-EG"/>
        </w:rPr>
        <w:t xml:space="preserve">في </w:t>
      </w:r>
      <w:r w:rsidRPr="00984D33">
        <w:rPr>
          <w:rtl/>
        </w:rPr>
        <w:t>الاتحاد، أصبحت أدا</w:t>
      </w:r>
      <w:r w:rsidRPr="00984D33">
        <w:rPr>
          <w:rFonts w:hint="cs"/>
          <w:rtl/>
        </w:rPr>
        <w:t>ة</w:t>
      </w:r>
      <w:r w:rsidRPr="00984D33">
        <w:rPr>
          <w:rtl/>
        </w:rPr>
        <w:t xml:space="preserve"> البحث </w:t>
      </w:r>
      <w:r>
        <w:rPr>
          <w:rFonts w:hint="cs"/>
          <w:rtl/>
        </w:rPr>
        <w:t>في</w:t>
      </w:r>
      <w:r w:rsidRPr="00984D33">
        <w:rPr>
          <w:rtl/>
        </w:rPr>
        <w:t xml:space="preserve"> توصيات ومسائل </w:t>
      </w:r>
      <w:r>
        <w:rPr>
          <w:rFonts w:hint="cs"/>
          <w:rtl/>
        </w:rPr>
        <w:t>ال</w:t>
      </w:r>
      <w:r w:rsidRPr="00984D33">
        <w:rPr>
          <w:rtl/>
        </w:rPr>
        <w:t xml:space="preserve">قطاع </w:t>
      </w:r>
      <w:r w:rsidRPr="000429AB">
        <w:t>ITU-R</w:t>
      </w:r>
      <w:r w:rsidR="007E0F17">
        <w:rPr>
          <w:rtl/>
        </w:rPr>
        <w:t xml:space="preserve"> قيد التشغيل في</w:t>
      </w:r>
      <w:r w:rsidR="007E0F17">
        <w:rPr>
          <w:rFonts w:hint="cs"/>
          <w:rtl/>
        </w:rPr>
        <w:t> </w:t>
      </w:r>
      <w:r w:rsidRPr="00984D33">
        <w:rPr>
          <w:rtl/>
        </w:rPr>
        <w:t xml:space="preserve">أكتوبر </w:t>
      </w:r>
      <w:r w:rsidRPr="00984D33">
        <w:t>2015</w:t>
      </w:r>
      <w:r w:rsidRPr="00984D33">
        <w:rPr>
          <w:rtl/>
        </w:rPr>
        <w:t xml:space="preserve">، وأصبحت أداة البحث </w:t>
      </w:r>
      <w:r>
        <w:rPr>
          <w:rFonts w:hint="cs"/>
          <w:rtl/>
        </w:rPr>
        <w:t>في</w:t>
      </w:r>
      <w:r w:rsidRPr="00984D33">
        <w:rPr>
          <w:rtl/>
        </w:rPr>
        <w:t xml:space="preserve"> تقارير </w:t>
      </w:r>
      <w:r>
        <w:rPr>
          <w:rFonts w:hint="cs"/>
          <w:rtl/>
        </w:rPr>
        <w:t>ال</w:t>
      </w:r>
      <w:r w:rsidRPr="00984D33">
        <w:rPr>
          <w:rtl/>
        </w:rPr>
        <w:t xml:space="preserve">قطاع متاحة كإصدار </w:t>
      </w:r>
      <w:r w:rsidRPr="00984D33">
        <w:rPr>
          <w:rFonts w:hint="cs"/>
          <w:rtl/>
        </w:rPr>
        <w:t>تجريبي</w:t>
      </w:r>
      <w:r w:rsidRPr="00984D33">
        <w:rPr>
          <w:rtl/>
        </w:rPr>
        <w:t xml:space="preserve"> في نوفمبر </w:t>
      </w:r>
      <w:r w:rsidRPr="00984D33">
        <w:t>2015</w:t>
      </w:r>
      <w:r w:rsidRPr="00984D33">
        <w:rPr>
          <w:rtl/>
        </w:rPr>
        <w:t xml:space="preserve">، </w:t>
      </w:r>
      <w:r>
        <w:rPr>
          <w:rFonts w:hint="cs"/>
          <w:rtl/>
        </w:rPr>
        <w:t>وأصبحت</w:t>
      </w:r>
      <w:r w:rsidRPr="00984D33">
        <w:rPr>
          <w:rtl/>
        </w:rPr>
        <w:t xml:space="preserve"> أدوات البحث </w:t>
      </w:r>
      <w:r>
        <w:rPr>
          <w:rFonts w:hint="cs"/>
          <w:rtl/>
        </w:rPr>
        <w:t>في</w:t>
      </w:r>
      <w:r w:rsidR="007E0F17">
        <w:rPr>
          <w:rFonts w:hint="cs"/>
          <w:rtl/>
        </w:rPr>
        <w:t> </w:t>
      </w:r>
      <w:r w:rsidRPr="00984D33">
        <w:rPr>
          <w:rtl/>
        </w:rPr>
        <w:t xml:space="preserve">قرارات وكتيبات </w:t>
      </w:r>
      <w:r>
        <w:rPr>
          <w:rFonts w:hint="cs"/>
          <w:rtl/>
        </w:rPr>
        <w:t>ال</w:t>
      </w:r>
      <w:r w:rsidRPr="00984D33">
        <w:rPr>
          <w:rtl/>
        </w:rPr>
        <w:t>قطاع</w:t>
      </w:r>
      <w:r>
        <w:rPr>
          <w:rFonts w:hint="cs"/>
          <w:rtl/>
        </w:rPr>
        <w:t xml:space="preserve"> متاحة </w:t>
      </w:r>
      <w:r w:rsidRPr="00984D33">
        <w:rPr>
          <w:rtl/>
        </w:rPr>
        <w:t>خلال الربع الثاني من عام </w:t>
      </w:r>
      <w:r w:rsidRPr="00984D33">
        <w:t>2016</w:t>
      </w:r>
      <w:r w:rsidRPr="00984D33">
        <w:rPr>
          <w:rtl/>
        </w:rPr>
        <w:t>.</w:t>
      </w:r>
    </w:p>
    <w:p w:rsidR="004F573A" w:rsidRDefault="004F573A" w:rsidP="004F573A">
      <w:pPr>
        <w:rPr>
          <w:rtl/>
        </w:rPr>
      </w:pPr>
      <w:r w:rsidRPr="00AD1C85">
        <w:rPr>
          <w:rtl/>
        </w:rPr>
        <w:t xml:space="preserve">وينصرف التركيز الرئيسي الحالي لهذا العمل نحو تطوير إجراءات عمل </w:t>
      </w:r>
      <w:r>
        <w:rPr>
          <w:rFonts w:hint="cs"/>
          <w:rtl/>
        </w:rPr>
        <w:t>وتحديد</w:t>
      </w:r>
      <w:r w:rsidRPr="00AD1C85">
        <w:rPr>
          <w:rtl/>
        </w:rPr>
        <w:t xml:space="preserve"> أدوار ومسؤوليات الاتحاد/</w:t>
      </w:r>
      <w:r>
        <w:rPr>
          <w:rFonts w:hint="cs"/>
          <w:rtl/>
        </w:rPr>
        <w:t>ال</w:t>
      </w:r>
      <w:r w:rsidRPr="00AD1C85">
        <w:rPr>
          <w:rtl/>
        </w:rPr>
        <w:t>مكتب ولجان الدراسات/</w:t>
      </w:r>
      <w:r w:rsidR="007E0F17">
        <w:rPr>
          <w:rFonts w:hint="cs"/>
          <w:rtl/>
        </w:rPr>
        <w:t xml:space="preserve"> </w:t>
      </w:r>
      <w:r w:rsidRPr="00AD1C85">
        <w:rPr>
          <w:rtl/>
        </w:rPr>
        <w:t xml:space="preserve">أفرقة العمل </w:t>
      </w:r>
      <w:r>
        <w:rPr>
          <w:rFonts w:hint="cs"/>
          <w:rtl/>
        </w:rPr>
        <w:t>في ال</w:t>
      </w:r>
      <w:r w:rsidRPr="00AD1C85">
        <w:rPr>
          <w:rtl/>
        </w:rPr>
        <w:t>قطاع في إدارة قاعدة البيانات.</w:t>
      </w:r>
      <w:r>
        <w:rPr>
          <w:rtl/>
        </w:rPr>
        <w:t xml:space="preserve"> </w:t>
      </w:r>
    </w:p>
    <w:p w:rsidR="004F573A" w:rsidRDefault="004F573A" w:rsidP="00871ABD">
      <w:pPr>
        <w:rPr>
          <w:rtl/>
        </w:rPr>
      </w:pPr>
      <w:r>
        <w:rPr>
          <w:rFonts w:hint="cs"/>
          <w:rtl/>
        </w:rPr>
        <w:t xml:space="preserve">وفي البداية كان النفاذ إلى </w:t>
      </w:r>
      <w:r>
        <w:rPr>
          <w:rtl/>
        </w:rPr>
        <w:t xml:space="preserve">قاعدة البيانات </w:t>
      </w:r>
      <w:r>
        <w:rPr>
          <w:rFonts w:hint="cs"/>
          <w:rtl/>
        </w:rPr>
        <w:t xml:space="preserve">يقتصر على مستعملي </w:t>
      </w:r>
      <w:r w:rsidRPr="00AD1C85">
        <w:rPr>
          <w:rtl/>
        </w:rPr>
        <w:t>خدمة تبادل معلومات الاتصالات</w:t>
      </w:r>
      <w:r w:rsidRPr="00AD1C85">
        <w:rPr>
          <w:rFonts w:hint="cs"/>
          <w:rtl/>
        </w:rPr>
        <w:t xml:space="preserve"> </w:t>
      </w:r>
      <w:r w:rsidR="00865B5D">
        <w:t>(</w:t>
      </w:r>
      <w:r w:rsidRPr="000429AB">
        <w:t>TIES</w:t>
      </w:r>
      <w:r w:rsidR="00865B5D">
        <w:t>)</w:t>
      </w:r>
      <w:r>
        <w:rPr>
          <w:rtl/>
        </w:rPr>
        <w:t>. ويجري الآن نقله</w:t>
      </w:r>
      <w:r>
        <w:rPr>
          <w:rFonts w:hint="cs"/>
          <w:rtl/>
        </w:rPr>
        <w:t>ا</w:t>
      </w:r>
      <w:r>
        <w:rPr>
          <w:rtl/>
        </w:rPr>
        <w:t xml:space="preserve"> إلى </w:t>
      </w:r>
      <w:r>
        <w:rPr>
          <w:rFonts w:hint="cs"/>
          <w:rtl/>
        </w:rPr>
        <w:t>مخدم عمومي</w:t>
      </w:r>
      <w:r>
        <w:rPr>
          <w:rFonts w:hint="cs"/>
          <w:rtl/>
          <w:lang w:bidi="ar-SY"/>
        </w:rPr>
        <w:t xml:space="preserve"> </w:t>
      </w:r>
      <w:r w:rsidR="00865B5D">
        <w:rPr>
          <w:lang w:bidi="ar-SY"/>
        </w:rPr>
        <w:t>(</w:t>
      </w:r>
      <w:hyperlink r:id="rId28" w:history="1">
        <w:r w:rsidRPr="007B2DB2">
          <w:rPr>
            <w:rStyle w:val="Hyperlink"/>
            <w:szCs w:val="24"/>
          </w:rPr>
          <w:t>www.itu.int/brdocsearch</w:t>
        </w:r>
      </w:hyperlink>
      <w:r w:rsidR="00865B5D">
        <w:rPr>
          <w:lang w:bidi="ar-SY"/>
        </w:rPr>
        <w:t>)</w:t>
      </w:r>
      <w:r>
        <w:rPr>
          <w:rtl/>
        </w:rPr>
        <w:t xml:space="preserve"> </w:t>
      </w:r>
      <w:r>
        <w:rPr>
          <w:rFonts w:hint="cs"/>
          <w:rtl/>
        </w:rPr>
        <w:t>ل</w:t>
      </w:r>
      <w:r>
        <w:rPr>
          <w:rtl/>
        </w:rPr>
        <w:t xml:space="preserve">تكون في متناول الجمهور، </w:t>
      </w:r>
      <w:r>
        <w:rPr>
          <w:rFonts w:hint="cs"/>
          <w:rtl/>
        </w:rPr>
        <w:t>ومن ثم لم يعد</w:t>
      </w:r>
      <w:r>
        <w:rPr>
          <w:rtl/>
        </w:rPr>
        <w:t xml:space="preserve"> هناك حاجة </w:t>
      </w:r>
      <w:r>
        <w:rPr>
          <w:rFonts w:hint="cs"/>
          <w:rtl/>
        </w:rPr>
        <w:t>إلى النفاذ بواسطة</w:t>
      </w:r>
      <w:r w:rsidR="00871ABD">
        <w:rPr>
          <w:rFonts w:hint="eastAsia"/>
          <w:rtl/>
        </w:rPr>
        <w:t> </w:t>
      </w:r>
      <w:r w:rsidRPr="000429AB">
        <w:t>TIES</w:t>
      </w:r>
      <w:r>
        <w:rPr>
          <w:rtl/>
        </w:rPr>
        <w:t>.</w:t>
      </w:r>
    </w:p>
    <w:p w:rsidR="004F573A" w:rsidRDefault="004F573A" w:rsidP="004F573A">
      <w:pPr>
        <w:rPr>
          <w:rtl/>
        </w:rPr>
      </w:pPr>
      <w:r w:rsidRPr="00AD1C85">
        <w:rPr>
          <w:rtl/>
        </w:rPr>
        <w:t>وسيتم</w:t>
      </w:r>
      <w:r>
        <w:rPr>
          <w:rtl/>
        </w:rPr>
        <w:t xml:space="preserve"> الانتهاء من المشروع بأكمله بحلول </w:t>
      </w:r>
      <w:r>
        <w:t>30</w:t>
      </w:r>
      <w:r>
        <w:rPr>
          <w:rtl/>
        </w:rPr>
        <w:t xml:space="preserve"> يونيو </w:t>
      </w:r>
      <w:r>
        <w:t>2017</w:t>
      </w:r>
      <w:r>
        <w:rPr>
          <w:rtl/>
        </w:rPr>
        <w:t>. ومرة أخرى</w:t>
      </w:r>
      <w:r>
        <w:rPr>
          <w:rFonts w:hint="cs"/>
          <w:rtl/>
        </w:rPr>
        <w:t xml:space="preserve"> يُعترف بفضل</w:t>
      </w:r>
      <w:r>
        <w:rPr>
          <w:rtl/>
        </w:rPr>
        <w:t xml:space="preserve"> الإدارة اليابانية في </w:t>
      </w:r>
      <w:r>
        <w:rPr>
          <w:rFonts w:hint="cs"/>
          <w:rtl/>
        </w:rPr>
        <w:t>نجاح</w:t>
      </w:r>
      <w:r>
        <w:rPr>
          <w:rtl/>
        </w:rPr>
        <w:t xml:space="preserve"> هذا المشروع </w:t>
      </w:r>
      <w:r>
        <w:rPr>
          <w:rFonts w:hint="cs"/>
          <w:rtl/>
        </w:rPr>
        <w:t>و</w:t>
      </w:r>
      <w:r>
        <w:rPr>
          <w:rtl/>
        </w:rPr>
        <w:t>هو موضع تقدير كبير.</w:t>
      </w:r>
    </w:p>
    <w:p w:rsidR="004F573A" w:rsidRDefault="004F573A" w:rsidP="004F573A">
      <w:pPr>
        <w:pStyle w:val="Heading2"/>
        <w:rPr>
          <w:lang w:eastAsia="zh-CN" w:bidi="ar-SY"/>
        </w:rPr>
      </w:pPr>
      <w:bookmarkStart w:id="152" w:name="_Toc428969647"/>
      <w:r>
        <w:t>2</w:t>
      </w:r>
      <w:r>
        <w:rPr>
          <w:lang w:val="en-GB"/>
        </w:rPr>
        <w:t>.</w:t>
      </w:r>
      <w:r>
        <w:t>8</w:t>
      </w:r>
      <w:r>
        <w:rPr>
          <w:rtl/>
          <w:lang w:bidi="ar-SY"/>
        </w:rPr>
        <w:tab/>
        <w:t>الحلقات الدراسية وورش العمل</w:t>
      </w:r>
      <w:bookmarkEnd w:id="152"/>
    </w:p>
    <w:p w:rsidR="004F573A" w:rsidRDefault="004F573A" w:rsidP="004F573A">
      <w:pPr>
        <w:rPr>
          <w:rtl/>
        </w:rPr>
      </w:pPr>
      <w:bookmarkStart w:id="153" w:name="_Toc428969648"/>
      <w:r>
        <w:rPr>
          <w:rFonts w:hint="cs"/>
          <w:rtl/>
        </w:rPr>
        <w:t>في أعقاب المؤتمر</w:t>
      </w:r>
      <w:r w:rsidRPr="00A53573">
        <w:rPr>
          <w:rtl/>
        </w:rPr>
        <w:t xml:space="preserve"> </w:t>
      </w:r>
      <w:r w:rsidRPr="00A53573">
        <w:t>WRC-15</w:t>
      </w:r>
      <w:r w:rsidRPr="00A53573">
        <w:rPr>
          <w:rtl/>
        </w:rPr>
        <w:t xml:space="preserve">، </w:t>
      </w:r>
      <w:r>
        <w:rPr>
          <w:rFonts w:hint="cs"/>
          <w:rtl/>
        </w:rPr>
        <w:t>بدأ المكتب</w:t>
      </w:r>
      <w:r w:rsidRPr="00A53573">
        <w:rPr>
          <w:rtl/>
        </w:rPr>
        <w:t xml:space="preserve"> (اعتبارا</w:t>
      </w:r>
      <w:r>
        <w:rPr>
          <w:rFonts w:hint="cs"/>
          <w:rtl/>
        </w:rPr>
        <w:t>ً</w:t>
      </w:r>
      <w:r w:rsidRPr="00A53573">
        <w:rPr>
          <w:rtl/>
        </w:rPr>
        <w:t xml:space="preserve"> من يناير </w:t>
      </w:r>
      <w:r>
        <w:t>2016</w:t>
      </w:r>
      <w:r w:rsidRPr="00A53573">
        <w:rPr>
          <w:rtl/>
        </w:rPr>
        <w:t xml:space="preserve">) </w:t>
      </w:r>
      <w:r>
        <w:rPr>
          <w:rFonts w:hint="cs"/>
          <w:rtl/>
        </w:rPr>
        <w:t xml:space="preserve">دورة </w:t>
      </w:r>
      <w:r w:rsidRPr="00A53573">
        <w:rPr>
          <w:rtl/>
        </w:rPr>
        <w:t>جديد</w:t>
      </w:r>
      <w:r>
        <w:rPr>
          <w:rFonts w:hint="cs"/>
          <w:rtl/>
        </w:rPr>
        <w:t xml:space="preserve">ة من </w:t>
      </w:r>
      <w:r w:rsidRPr="00A53573">
        <w:rPr>
          <w:rtl/>
        </w:rPr>
        <w:t>الحلقات الدراسية العالمي</w:t>
      </w:r>
      <w:r>
        <w:rPr>
          <w:rFonts w:hint="cs"/>
          <w:rtl/>
        </w:rPr>
        <w:t>ة</w:t>
      </w:r>
      <w:r w:rsidRPr="00A53573">
        <w:rPr>
          <w:rtl/>
        </w:rPr>
        <w:t xml:space="preserve"> </w:t>
      </w:r>
      <w:r>
        <w:rPr>
          <w:rFonts w:hint="cs"/>
          <w:rtl/>
        </w:rPr>
        <w:t>و</w:t>
      </w:r>
      <w:r w:rsidRPr="00A53573">
        <w:rPr>
          <w:rtl/>
        </w:rPr>
        <w:t>الإقليمية</w:t>
      </w:r>
      <w:r>
        <w:rPr>
          <w:rFonts w:hint="cs"/>
          <w:rtl/>
        </w:rPr>
        <w:t xml:space="preserve"> في إطار المؤتمرات </w:t>
      </w:r>
      <w:r w:rsidRPr="00A53573">
        <w:t>WRC</w:t>
      </w:r>
      <w:r w:rsidRPr="00A53573">
        <w:rPr>
          <w:rtl/>
        </w:rPr>
        <w:t xml:space="preserve">، </w:t>
      </w:r>
      <w:r>
        <w:rPr>
          <w:rFonts w:hint="cs"/>
          <w:rtl/>
        </w:rPr>
        <w:t>والغرض منها هو</w:t>
      </w:r>
      <w:r w:rsidRPr="00A53573">
        <w:rPr>
          <w:rtl/>
        </w:rPr>
        <w:t xml:space="preserve"> </w:t>
      </w:r>
      <w:r>
        <w:rPr>
          <w:rFonts w:hint="cs"/>
          <w:rtl/>
        </w:rPr>
        <w:t>تعميم</w:t>
      </w:r>
      <w:r w:rsidRPr="00A53573">
        <w:rPr>
          <w:rtl/>
        </w:rPr>
        <w:t xml:space="preserve"> مراجعة لوائح الراديو</w:t>
      </w:r>
      <w:r>
        <w:rPr>
          <w:rFonts w:hint="cs"/>
          <w:rtl/>
        </w:rPr>
        <w:t xml:space="preserve"> التي قام بها المؤتمر </w:t>
      </w:r>
      <w:r>
        <w:t>WRC-15</w:t>
      </w:r>
      <w:r>
        <w:rPr>
          <w:rFonts w:hint="cs"/>
          <w:rtl/>
        </w:rPr>
        <w:t xml:space="preserve"> </w:t>
      </w:r>
      <w:r w:rsidRPr="00A53573">
        <w:rPr>
          <w:rtl/>
        </w:rPr>
        <w:t xml:space="preserve">والقواعد </w:t>
      </w:r>
      <w:r>
        <w:rPr>
          <w:rFonts w:hint="cs"/>
          <w:rtl/>
        </w:rPr>
        <w:t xml:space="preserve">الإجرائية </w:t>
      </w:r>
      <w:r w:rsidRPr="00A53573">
        <w:rPr>
          <w:rtl/>
        </w:rPr>
        <w:t>المرتبطة</w:t>
      </w:r>
      <w:r>
        <w:rPr>
          <w:rFonts w:hint="cs"/>
          <w:rtl/>
        </w:rPr>
        <w:t xml:space="preserve"> بها</w:t>
      </w:r>
      <w:r w:rsidRPr="00DF7EFE">
        <w:rPr>
          <w:rtl/>
        </w:rPr>
        <w:t xml:space="preserve"> </w:t>
      </w:r>
      <w:r>
        <w:rPr>
          <w:rFonts w:hint="cs"/>
          <w:rtl/>
        </w:rPr>
        <w:t>على مستوى</w:t>
      </w:r>
      <w:r w:rsidRPr="00A53573">
        <w:rPr>
          <w:rtl/>
        </w:rPr>
        <w:t xml:space="preserve"> العالم.</w:t>
      </w:r>
    </w:p>
    <w:p w:rsidR="004F573A" w:rsidRDefault="004F573A" w:rsidP="004F573A">
      <w:pPr>
        <w:pStyle w:val="Heading3"/>
        <w:rPr>
          <w:rtl/>
          <w:lang w:bidi="ar-SY"/>
        </w:rPr>
      </w:pPr>
      <w:r>
        <w:t>1</w:t>
      </w:r>
      <w:r>
        <w:rPr>
          <w:lang w:val="en-GB"/>
        </w:rPr>
        <w:t>.</w:t>
      </w:r>
      <w:r>
        <w:t>2</w:t>
      </w:r>
      <w:r>
        <w:rPr>
          <w:lang w:val="en-GB"/>
        </w:rPr>
        <w:t>.</w:t>
      </w:r>
      <w:r>
        <w:t>8</w:t>
      </w:r>
      <w:r>
        <w:rPr>
          <w:rtl/>
          <w:lang w:bidi="ar-SY"/>
        </w:rPr>
        <w:tab/>
        <w:t xml:space="preserve">الحلقات الدراسية العالمية للاتصالات الراديوية </w:t>
      </w:r>
      <w:r>
        <w:rPr>
          <w:lang w:val="en-GB"/>
        </w:rPr>
        <w:t>(</w:t>
      </w:r>
      <w:r>
        <w:t>WRS</w:t>
      </w:r>
      <w:r>
        <w:rPr>
          <w:lang w:val="en-GB"/>
        </w:rPr>
        <w:t>)</w:t>
      </w:r>
      <w:bookmarkEnd w:id="153"/>
    </w:p>
    <w:p w:rsidR="004F573A" w:rsidRDefault="004F573A" w:rsidP="00871ABD">
      <w:pPr>
        <w:rPr>
          <w:rtl/>
          <w:lang w:bidi="ar-SY"/>
        </w:rPr>
      </w:pPr>
      <w:r>
        <w:rPr>
          <w:rFonts w:hint="cs"/>
          <w:rtl/>
          <w:lang w:bidi="ar-SY"/>
        </w:rPr>
        <w:t>عُقدت</w:t>
      </w:r>
      <w:r w:rsidRPr="00A53573">
        <w:rPr>
          <w:rtl/>
          <w:lang w:bidi="ar-SY"/>
        </w:rPr>
        <w:t xml:space="preserve"> </w:t>
      </w:r>
      <w:r>
        <w:rPr>
          <w:rtl/>
          <w:lang w:bidi="ar-SY"/>
        </w:rPr>
        <w:t>الحلقات الدراسية العالمية للاتصالات الراديوية</w:t>
      </w:r>
      <w:r w:rsidRPr="00A53573">
        <w:rPr>
          <w:rtl/>
          <w:lang w:bidi="ar-SY"/>
        </w:rPr>
        <w:t xml:space="preserve"> التقليدي</w:t>
      </w:r>
      <w:r>
        <w:rPr>
          <w:rFonts w:hint="cs"/>
          <w:rtl/>
          <w:lang w:bidi="ar-SY"/>
        </w:rPr>
        <w:t>ة كل</w:t>
      </w:r>
      <w:r w:rsidRPr="00A53573">
        <w:rPr>
          <w:rtl/>
          <w:lang w:bidi="ar-SY"/>
        </w:rPr>
        <w:t xml:space="preserve"> سنتين في جنيف، في ديسمبر </w:t>
      </w:r>
      <w:r>
        <w:rPr>
          <w:lang w:bidi="ar-SY"/>
        </w:rPr>
        <w:t>2016</w:t>
      </w:r>
      <w:r w:rsidRPr="00A53573">
        <w:rPr>
          <w:rtl/>
          <w:lang w:bidi="ar-SY"/>
        </w:rPr>
        <w:t>. وحضر</w:t>
      </w:r>
      <w:r>
        <w:rPr>
          <w:rFonts w:hint="cs"/>
          <w:rtl/>
          <w:lang w:bidi="ar-SY"/>
        </w:rPr>
        <w:t>ها</w:t>
      </w:r>
      <w:r w:rsidRPr="00A53573">
        <w:rPr>
          <w:rtl/>
          <w:lang w:bidi="ar-SY"/>
        </w:rPr>
        <w:t xml:space="preserve"> </w:t>
      </w:r>
      <w:r>
        <w:rPr>
          <w:lang w:bidi="ar-SY"/>
        </w:rPr>
        <w:t>453</w:t>
      </w:r>
      <w:r w:rsidR="00871ABD">
        <w:rPr>
          <w:rFonts w:hint="cs"/>
          <w:rtl/>
          <w:lang w:bidi="ar-SY"/>
        </w:rPr>
        <w:t> </w:t>
      </w:r>
      <w:r w:rsidRPr="00A53573">
        <w:rPr>
          <w:rtl/>
          <w:lang w:bidi="ar-SY"/>
        </w:rPr>
        <w:t>مشارك</w:t>
      </w:r>
      <w:r>
        <w:rPr>
          <w:rFonts w:hint="cs"/>
          <w:rtl/>
          <w:lang w:bidi="ar-SY"/>
        </w:rPr>
        <w:t>اً</w:t>
      </w:r>
      <w:r w:rsidRPr="00A53573">
        <w:rPr>
          <w:rtl/>
          <w:lang w:bidi="ar-SY"/>
        </w:rPr>
        <w:t xml:space="preserve"> من </w:t>
      </w:r>
      <w:r>
        <w:rPr>
          <w:lang w:bidi="ar-SY"/>
        </w:rPr>
        <w:t>109</w:t>
      </w:r>
      <w:r w:rsidR="00871ABD">
        <w:rPr>
          <w:rFonts w:hint="cs"/>
          <w:rtl/>
          <w:lang w:bidi="ar-SY"/>
        </w:rPr>
        <w:t> </w:t>
      </w:r>
      <w:r>
        <w:rPr>
          <w:rFonts w:hint="cs"/>
          <w:rtl/>
          <w:lang w:bidi="ar-SY"/>
        </w:rPr>
        <w:t>بلدان</w:t>
      </w:r>
      <w:r w:rsidRPr="00A53573">
        <w:rPr>
          <w:rtl/>
          <w:lang w:bidi="ar-SY"/>
        </w:rPr>
        <w:t>.</w:t>
      </w:r>
    </w:p>
    <w:p w:rsidR="004F573A" w:rsidRPr="00871ABD" w:rsidRDefault="004F573A" w:rsidP="004F573A">
      <w:pPr>
        <w:rPr>
          <w:spacing w:val="6"/>
          <w:highlight w:val="yellow"/>
          <w:rtl/>
          <w:lang w:bidi="ar-SY"/>
        </w:rPr>
      </w:pPr>
      <w:r w:rsidRPr="00871ABD">
        <w:rPr>
          <w:spacing w:val="6"/>
          <w:rtl/>
          <w:lang w:bidi="ar-SY"/>
        </w:rPr>
        <w:t>وكانت العروض الإيضاحية والمناقشات باللغات الرسمية الست للاتحاد وتوفرت فيها خدمات الترجمة الفورية. وعقدت ورشة عمل لمدة ثلاثة أيام بالتوازي لكل من الخدمات للأرض والخدمات الفضائية. وانقسمت مجموعات العمل وفقاً لمتطلبات اللغة والتسهيلات المتاحة. وجرت أعمال الحلق</w:t>
      </w:r>
      <w:r w:rsidRPr="00871ABD">
        <w:rPr>
          <w:rFonts w:hint="cs"/>
          <w:spacing w:val="6"/>
          <w:rtl/>
          <w:lang w:bidi="ar-SY"/>
        </w:rPr>
        <w:t>ة</w:t>
      </w:r>
      <w:r w:rsidRPr="00871ABD">
        <w:rPr>
          <w:spacing w:val="6"/>
          <w:rtl/>
          <w:lang w:bidi="ar-SY"/>
        </w:rPr>
        <w:t xml:space="preserve"> </w:t>
      </w:r>
      <w:r w:rsidRPr="00871ABD">
        <w:rPr>
          <w:spacing w:val="6"/>
          <w:lang w:val="en-GB" w:bidi="ar-SY"/>
        </w:rPr>
        <w:t>WRS-</w:t>
      </w:r>
      <w:r w:rsidRPr="00871ABD">
        <w:rPr>
          <w:spacing w:val="6"/>
          <w:lang w:bidi="ar-SY"/>
        </w:rPr>
        <w:t>16</w:t>
      </w:r>
      <w:r w:rsidRPr="00871ABD">
        <w:rPr>
          <w:spacing w:val="6"/>
          <w:rtl/>
          <w:lang w:bidi="ar-SY"/>
        </w:rPr>
        <w:t xml:space="preserve"> في بيئة "لاورقية". ويمكن الاطلاع على المداولات في </w:t>
      </w:r>
      <w:r w:rsidRPr="00871ABD">
        <w:rPr>
          <w:rFonts w:hint="cs"/>
          <w:spacing w:val="6"/>
          <w:rtl/>
          <w:lang w:bidi="ar-SY"/>
        </w:rPr>
        <w:t>ال</w:t>
      </w:r>
      <w:r w:rsidRPr="00871ABD">
        <w:rPr>
          <w:spacing w:val="6"/>
          <w:rtl/>
          <w:lang w:bidi="ar-SY"/>
        </w:rPr>
        <w:t xml:space="preserve">موقع </w:t>
      </w:r>
      <w:hyperlink r:id="rId29" w:history="1">
        <w:r w:rsidRPr="00871ABD">
          <w:rPr>
            <w:rStyle w:val="Hyperlink"/>
            <w:spacing w:val="6"/>
            <w:lang w:bidi="ar-SY"/>
          </w:rPr>
          <w:t>http://www.itu.int/ITU R/go/seminars</w:t>
        </w:r>
      </w:hyperlink>
      <w:r w:rsidRPr="00871ABD">
        <w:rPr>
          <w:spacing w:val="6"/>
          <w:rtl/>
          <w:lang w:bidi="ar-SY"/>
        </w:rPr>
        <w:t>.</w:t>
      </w:r>
    </w:p>
    <w:p w:rsidR="004F573A" w:rsidRDefault="004F573A" w:rsidP="004F573A">
      <w:pPr>
        <w:rPr>
          <w:rtl/>
          <w:lang w:bidi="ar-SY"/>
        </w:rPr>
      </w:pPr>
      <w:r w:rsidRPr="006D78D4">
        <w:rPr>
          <w:rtl/>
          <w:lang w:bidi="ar-SY"/>
        </w:rPr>
        <w:t xml:space="preserve">وقدم المكتب </w:t>
      </w:r>
      <w:r w:rsidRPr="006D78D4">
        <w:rPr>
          <w:rFonts w:hint="cs"/>
          <w:rtl/>
          <w:lang w:bidi="ar-EG"/>
        </w:rPr>
        <w:t xml:space="preserve">أكثر من </w:t>
      </w:r>
      <w:r w:rsidRPr="006D78D4">
        <w:rPr>
          <w:lang w:bidi="ar-EG"/>
        </w:rPr>
        <w:t>100</w:t>
      </w:r>
      <w:r>
        <w:rPr>
          <w:rFonts w:hint="cs"/>
          <w:rtl/>
          <w:lang w:bidi="ar-SY"/>
        </w:rPr>
        <w:t xml:space="preserve"> </w:t>
      </w:r>
      <w:r w:rsidRPr="006D78D4">
        <w:rPr>
          <w:rtl/>
          <w:lang w:bidi="ar-SY"/>
        </w:rPr>
        <w:t>منح</w:t>
      </w:r>
      <w:r w:rsidRPr="006D78D4">
        <w:rPr>
          <w:rFonts w:hint="cs"/>
          <w:rtl/>
          <w:lang w:bidi="ar-SY"/>
        </w:rPr>
        <w:t xml:space="preserve">ة </w:t>
      </w:r>
      <w:r w:rsidRPr="006D78D4">
        <w:rPr>
          <w:rtl/>
          <w:lang w:bidi="ar-SY"/>
        </w:rPr>
        <w:t xml:space="preserve">كاملة </w:t>
      </w:r>
      <w:r>
        <w:rPr>
          <w:rFonts w:hint="cs"/>
          <w:rtl/>
          <w:lang w:bidi="ar-SY"/>
        </w:rPr>
        <w:t>ل</w:t>
      </w:r>
      <w:r>
        <w:rPr>
          <w:rtl/>
          <w:lang w:bidi="ar-SY"/>
        </w:rPr>
        <w:t>لحلق</w:t>
      </w:r>
      <w:r>
        <w:rPr>
          <w:rFonts w:hint="cs"/>
          <w:rtl/>
          <w:lang w:bidi="ar-SY"/>
        </w:rPr>
        <w:t>ة</w:t>
      </w:r>
      <w:r>
        <w:rPr>
          <w:rtl/>
          <w:lang w:bidi="ar-SY"/>
        </w:rPr>
        <w:t xml:space="preserve"> الدراسية العالمية</w:t>
      </w:r>
      <w:r>
        <w:rPr>
          <w:rFonts w:hint="cs"/>
          <w:rtl/>
          <w:lang w:bidi="ar-SY"/>
        </w:rPr>
        <w:t xml:space="preserve"> (تقتصر المنح على </w:t>
      </w:r>
      <w:r w:rsidRPr="006D78D4">
        <w:rPr>
          <w:rtl/>
          <w:lang w:bidi="ar-SY"/>
        </w:rPr>
        <w:t>منحة واحدة لكل إدارة من البلدان المؤهلة).</w:t>
      </w:r>
    </w:p>
    <w:p w:rsidR="004F573A" w:rsidRDefault="004F573A" w:rsidP="004F573A">
      <w:pPr>
        <w:pStyle w:val="Heading3"/>
        <w:rPr>
          <w:lang w:eastAsia="zh-CN" w:bidi="ar-SY"/>
        </w:rPr>
      </w:pPr>
      <w:bookmarkStart w:id="154" w:name="_Toc428969649"/>
      <w:r>
        <w:t>2.2.8</w:t>
      </w:r>
      <w:r>
        <w:rPr>
          <w:rtl/>
          <w:lang w:bidi="ar-SY"/>
        </w:rPr>
        <w:tab/>
        <w:t xml:space="preserve">الحلقات الدراسية الإقليمية للاتصالات الراديوية </w:t>
      </w:r>
      <w:r>
        <w:t>(RRS)</w:t>
      </w:r>
      <w:bookmarkEnd w:id="154"/>
    </w:p>
    <w:p w:rsidR="004F573A" w:rsidRDefault="004F573A" w:rsidP="004F573A">
      <w:pPr>
        <w:rPr>
          <w:rtl/>
          <w:lang w:bidi="ar-SY"/>
        </w:rPr>
      </w:pPr>
      <w:r w:rsidRPr="00C2533A">
        <w:rPr>
          <w:rtl/>
          <w:lang w:bidi="ar-SY"/>
        </w:rPr>
        <w:t xml:space="preserve">تكملة للحلقات الدراسية للاتصالات الراديوية كل سنتين، </w:t>
      </w:r>
      <w:r>
        <w:rPr>
          <w:rFonts w:hint="cs"/>
          <w:rtl/>
          <w:lang w:bidi="ar-SY"/>
        </w:rPr>
        <w:t>واصل</w:t>
      </w:r>
      <w:r w:rsidRPr="00C2533A">
        <w:rPr>
          <w:rtl/>
          <w:lang w:bidi="ar-SY"/>
        </w:rPr>
        <w:t xml:space="preserve"> المكتب</w:t>
      </w:r>
      <w:r>
        <w:rPr>
          <w:rFonts w:hint="cs"/>
          <w:rtl/>
          <w:lang w:bidi="ar-SY"/>
        </w:rPr>
        <w:t xml:space="preserve"> تنفيذ</w:t>
      </w:r>
      <w:r w:rsidRPr="00C2533A">
        <w:rPr>
          <w:rtl/>
          <w:lang w:bidi="ar-SY"/>
        </w:rPr>
        <w:t xml:space="preserve"> استراتيجية للتوعية الإقليمية من خلال تنظيم دورات سنوية من الحلقات الدراسية الإقليمية للاتصالات الراديوية </w:t>
      </w:r>
      <w:r w:rsidRPr="00C2533A">
        <w:t>(</w:t>
      </w:r>
      <w:r w:rsidRPr="00C2533A">
        <w:rPr>
          <w:lang w:val="en-GB"/>
        </w:rPr>
        <w:t>RRS</w:t>
      </w:r>
      <w:r w:rsidRPr="00C2533A">
        <w:t>)</w:t>
      </w:r>
      <w:r w:rsidRPr="00C2533A">
        <w:rPr>
          <w:rtl/>
          <w:lang w:bidi="ar-SY"/>
        </w:rPr>
        <w:t xml:space="preserve">، عقدت في أقاليم مختلفة على صعيد العالم، </w:t>
      </w:r>
      <w:r>
        <w:rPr>
          <w:rFonts w:hint="cs"/>
          <w:rtl/>
          <w:lang w:bidi="ar-SY"/>
        </w:rPr>
        <w:t>و</w:t>
      </w:r>
      <w:r w:rsidRPr="00C2533A">
        <w:rPr>
          <w:rtl/>
          <w:lang w:bidi="ar-SY"/>
        </w:rPr>
        <w:t>الغرض منها</w:t>
      </w:r>
      <w:r>
        <w:rPr>
          <w:rFonts w:hint="cs"/>
          <w:rtl/>
          <w:lang w:bidi="ar-SY"/>
        </w:rPr>
        <w:t xml:space="preserve"> هو</w:t>
      </w:r>
      <w:r w:rsidRPr="00C2533A">
        <w:rPr>
          <w:rtl/>
          <w:lang w:bidi="ar-SY"/>
        </w:rPr>
        <w:t xml:space="preserve"> تعزيز بناء القدرات البشرية على استخدام طيف التردد الراديوي والمدارات الساتلية، وعلى وجه الخصوص، تطبيق أحكام لوائح الراديو التي يضعها الاتحاد.</w:t>
      </w:r>
    </w:p>
    <w:p w:rsidR="004F573A" w:rsidRDefault="004F573A" w:rsidP="004F573A">
      <w:pPr>
        <w:rPr>
          <w:rtl/>
          <w:lang w:bidi="ar-SY"/>
        </w:rPr>
      </w:pPr>
      <w:r w:rsidRPr="00C2533A">
        <w:rPr>
          <w:rtl/>
          <w:lang w:bidi="ar-SY"/>
        </w:rPr>
        <w:lastRenderedPageBreak/>
        <w:t xml:space="preserve">وتشمل الحلقات الدراسية الإقليمية يومين من الجلسات النظرية </w:t>
      </w:r>
      <w:r>
        <w:rPr>
          <w:rFonts w:hint="cs"/>
          <w:rtl/>
          <w:lang w:bidi="ar-SY"/>
        </w:rPr>
        <w:t xml:space="preserve">ويوماً أو </w:t>
      </w:r>
      <w:r w:rsidRPr="00C2533A">
        <w:rPr>
          <w:rtl/>
          <w:lang w:bidi="ar-SY"/>
        </w:rPr>
        <w:t>يومين من ورش العمل تتناول خدمات الأرض والخدمات الفضائية. وتُستكمل</w:t>
      </w:r>
      <w:r>
        <w:rPr>
          <w:rFonts w:hint="cs"/>
          <w:rtl/>
          <w:lang w:bidi="ar-SY"/>
        </w:rPr>
        <w:t xml:space="preserve"> هذه</w:t>
      </w:r>
      <w:r w:rsidRPr="00C2533A">
        <w:rPr>
          <w:rtl/>
          <w:lang w:bidi="ar-SY"/>
        </w:rPr>
        <w:t xml:space="preserve"> الحلقات الدراسية الإقليمية بمنتدى ليوم واحد </w:t>
      </w:r>
      <w:r w:rsidRPr="00C2533A">
        <w:rPr>
          <w:rFonts w:hint="cs"/>
          <w:rtl/>
          <w:lang w:bidi="ar-SY"/>
        </w:rPr>
        <w:t xml:space="preserve">أو يومين </w:t>
      </w:r>
      <w:r w:rsidRPr="00C2533A">
        <w:rPr>
          <w:rtl/>
          <w:lang w:bidi="ar-SY"/>
        </w:rPr>
        <w:t xml:space="preserve">يكرس لمواضيع متعلقة بالطيف ذات أهمية خاصة </w:t>
      </w:r>
      <w:r w:rsidR="003C6E99">
        <w:rPr>
          <w:rFonts w:hint="cs"/>
          <w:rtl/>
          <w:lang w:bidi="ar-SY"/>
        </w:rPr>
        <w:t>لكل</w:t>
      </w:r>
      <w:r w:rsidR="003C6E99">
        <w:rPr>
          <w:rFonts w:hint="eastAsia"/>
          <w:rtl/>
          <w:lang w:bidi="ar-SY"/>
        </w:rPr>
        <w:t> </w:t>
      </w:r>
      <w:r w:rsidRPr="00C2533A">
        <w:rPr>
          <w:rtl/>
          <w:lang w:bidi="ar-SY"/>
        </w:rPr>
        <w:t>إقليم.</w:t>
      </w:r>
    </w:p>
    <w:p w:rsidR="004F573A" w:rsidRDefault="004F573A" w:rsidP="004F573A">
      <w:pPr>
        <w:rPr>
          <w:spacing w:val="-4"/>
          <w:rtl/>
          <w:lang w:bidi="ar-SY"/>
        </w:rPr>
      </w:pPr>
      <w:r w:rsidRPr="00C2533A">
        <w:rPr>
          <w:spacing w:val="-4"/>
          <w:rtl/>
          <w:lang w:bidi="ar-SY"/>
        </w:rPr>
        <w:t xml:space="preserve">ويقدم الجدول </w:t>
      </w:r>
      <w:r w:rsidRPr="00C2533A">
        <w:rPr>
          <w:spacing w:val="-4"/>
        </w:rPr>
        <w:t>1</w:t>
      </w:r>
      <w:r w:rsidRPr="00C2533A">
        <w:rPr>
          <w:spacing w:val="-4"/>
          <w:lang w:val="en-GB"/>
        </w:rPr>
        <w:t>-</w:t>
      </w:r>
      <w:r w:rsidRPr="00C2533A">
        <w:rPr>
          <w:spacing w:val="-4"/>
        </w:rPr>
        <w:t>2</w:t>
      </w:r>
      <w:r w:rsidRPr="00C2533A">
        <w:rPr>
          <w:spacing w:val="-4"/>
          <w:lang w:val="en-GB"/>
        </w:rPr>
        <w:t>.</w:t>
      </w:r>
      <w:r w:rsidRPr="00C2533A">
        <w:rPr>
          <w:spacing w:val="-4"/>
        </w:rPr>
        <w:t>2</w:t>
      </w:r>
      <w:r w:rsidRPr="00C2533A">
        <w:rPr>
          <w:spacing w:val="-4"/>
          <w:lang w:val="en-GB"/>
        </w:rPr>
        <w:t>.</w:t>
      </w:r>
      <w:r w:rsidRPr="00C2533A">
        <w:rPr>
          <w:spacing w:val="-4"/>
        </w:rPr>
        <w:t>8</w:t>
      </w:r>
      <w:r w:rsidRPr="00C2533A">
        <w:rPr>
          <w:spacing w:val="-4"/>
          <w:rtl/>
          <w:lang w:bidi="ar-SY"/>
        </w:rPr>
        <w:t xml:space="preserve"> ملخصاً للحلقات الدراسية الإقليمية التي عقدت</w:t>
      </w:r>
      <w:r>
        <w:rPr>
          <w:rFonts w:hint="cs"/>
          <w:spacing w:val="-4"/>
          <w:rtl/>
          <w:lang w:bidi="ar-SY"/>
        </w:rPr>
        <w:t xml:space="preserve"> خلال السنوات الأربع الماضية</w:t>
      </w:r>
      <w:r w:rsidRPr="00C2533A">
        <w:rPr>
          <w:spacing w:val="-4"/>
          <w:rtl/>
          <w:lang w:bidi="ar-SY"/>
        </w:rPr>
        <w:t>. وتستضيف هذه الحلقات الدراسية عموماً الحكومة أو الهيئة التنظيمية أو هيئة إدارة الطيف في البلد</w:t>
      </w:r>
      <w:r>
        <w:rPr>
          <w:rFonts w:hint="cs"/>
          <w:spacing w:val="-4"/>
          <w:rtl/>
          <w:lang w:bidi="ar-SY"/>
        </w:rPr>
        <w:t xml:space="preserve"> المضيف</w:t>
      </w:r>
      <w:r w:rsidRPr="00C2533A">
        <w:rPr>
          <w:spacing w:val="-4"/>
          <w:rtl/>
          <w:lang w:bidi="ar-SY"/>
        </w:rPr>
        <w:t xml:space="preserve">، وذلك بالتعاون مع المنظمات الإقليمية ذات الصلة والمكاتب الإقليمية أو مكاتب المناطق التابعة للاتحاد. وقد </w:t>
      </w:r>
      <w:r>
        <w:rPr>
          <w:rFonts w:hint="cs"/>
          <w:spacing w:val="-4"/>
          <w:rtl/>
          <w:lang w:bidi="ar-SY"/>
        </w:rPr>
        <w:t>عُقدت</w:t>
      </w:r>
      <w:r w:rsidRPr="00C2533A">
        <w:rPr>
          <w:spacing w:val="-4"/>
          <w:rtl/>
          <w:lang w:bidi="ar-SY"/>
        </w:rPr>
        <w:t xml:space="preserve"> هذه الحلقات الدراسية في بيئة "</w:t>
      </w:r>
      <w:r>
        <w:rPr>
          <w:rFonts w:hint="cs"/>
          <w:spacing w:val="-4"/>
          <w:rtl/>
          <w:lang w:bidi="ar-SY"/>
        </w:rPr>
        <w:t>لاورقية</w:t>
      </w:r>
      <w:r w:rsidRPr="00C2533A">
        <w:rPr>
          <w:spacing w:val="-4"/>
          <w:rtl/>
          <w:lang w:bidi="ar-SY"/>
        </w:rPr>
        <w:t xml:space="preserve">". ويمكن الاطلاع على وقائعها </w:t>
      </w:r>
      <w:r>
        <w:rPr>
          <w:rFonts w:hint="cs"/>
          <w:spacing w:val="-4"/>
          <w:rtl/>
          <w:lang w:bidi="ar-SY"/>
        </w:rPr>
        <w:t>في</w:t>
      </w:r>
      <w:r w:rsidRPr="00C2533A">
        <w:rPr>
          <w:spacing w:val="-4"/>
          <w:rtl/>
          <w:lang w:bidi="ar-SY"/>
        </w:rPr>
        <w:t xml:space="preserve"> موقع </w:t>
      </w:r>
      <w:r>
        <w:rPr>
          <w:rFonts w:hint="cs"/>
          <w:spacing w:val="-4"/>
          <w:rtl/>
          <w:lang w:bidi="ar-SY"/>
        </w:rPr>
        <w:t>ا</w:t>
      </w:r>
      <w:r w:rsidRPr="00C2533A">
        <w:rPr>
          <w:spacing w:val="-4"/>
          <w:rtl/>
          <w:lang w:bidi="ar-SY"/>
        </w:rPr>
        <w:t>لاتحاد</w:t>
      </w:r>
      <w:r>
        <w:rPr>
          <w:rFonts w:hint="cs"/>
          <w:spacing w:val="-4"/>
          <w:rtl/>
          <w:lang w:bidi="ar-SY"/>
        </w:rPr>
        <w:t xml:space="preserve"> على الويب</w:t>
      </w:r>
      <w:r w:rsidRPr="00C2533A">
        <w:rPr>
          <w:spacing w:val="-4"/>
          <w:rtl/>
          <w:lang w:bidi="ar-SY"/>
        </w:rPr>
        <w:t xml:space="preserve">: </w:t>
      </w:r>
      <w:hyperlink r:id="rId30" w:history="1">
        <w:r w:rsidRPr="00C2533A">
          <w:rPr>
            <w:rStyle w:val="Hyperlink"/>
            <w:spacing w:val="-4"/>
          </w:rPr>
          <w:t>http://www.itu.int/ITU</w:t>
        </w:r>
        <w:r w:rsidRPr="00C2533A">
          <w:rPr>
            <w:rStyle w:val="Hyperlink"/>
            <w:spacing w:val="-4"/>
          </w:rPr>
          <w:noBreakHyphen/>
          <w:t>R/go/seminars</w:t>
        </w:r>
      </w:hyperlink>
      <w:r w:rsidRPr="00C2533A">
        <w:rPr>
          <w:spacing w:val="-4"/>
          <w:rtl/>
          <w:lang w:bidi="ar-SY"/>
        </w:rPr>
        <w:t>. وقد قدم المكتب</w:t>
      </w:r>
      <w:r>
        <w:rPr>
          <w:rFonts w:hint="cs"/>
          <w:spacing w:val="-4"/>
          <w:rtl/>
          <w:lang w:bidi="ar-SY"/>
        </w:rPr>
        <w:t xml:space="preserve"> أكثر من </w:t>
      </w:r>
      <w:r>
        <w:rPr>
          <w:spacing w:val="-4"/>
          <w:lang w:val="en-GB" w:bidi="ar-SY"/>
        </w:rPr>
        <w:t>50</w:t>
      </w:r>
      <w:r>
        <w:rPr>
          <w:spacing w:val="-4"/>
          <w:rtl/>
          <w:lang w:bidi="ar-SY"/>
        </w:rPr>
        <w:t xml:space="preserve"> منح</w:t>
      </w:r>
      <w:r>
        <w:rPr>
          <w:rFonts w:hint="cs"/>
          <w:spacing w:val="-4"/>
          <w:rtl/>
          <w:lang w:bidi="ar-SY"/>
        </w:rPr>
        <w:t>ة</w:t>
      </w:r>
      <w:r w:rsidRPr="00C2533A">
        <w:rPr>
          <w:spacing w:val="-4"/>
          <w:rtl/>
          <w:lang w:bidi="ar-SY"/>
        </w:rPr>
        <w:t xml:space="preserve"> جزئية من أجل المشاركة في </w:t>
      </w:r>
      <w:r>
        <w:rPr>
          <w:rFonts w:hint="cs"/>
          <w:spacing w:val="-4"/>
          <w:rtl/>
          <w:lang w:bidi="ar-SY"/>
        </w:rPr>
        <w:t xml:space="preserve">هذه </w:t>
      </w:r>
      <w:r w:rsidRPr="00C2533A">
        <w:rPr>
          <w:spacing w:val="-4"/>
          <w:rtl/>
          <w:lang w:bidi="ar-SY"/>
        </w:rPr>
        <w:t>الحلقات (واحدة فقط لكل إدارة من البلدان المؤهلة).</w:t>
      </w:r>
      <w:r>
        <w:rPr>
          <w:spacing w:val="-4"/>
          <w:rtl/>
          <w:lang w:bidi="ar-SY"/>
        </w:rPr>
        <w:t xml:space="preserve"> </w:t>
      </w:r>
    </w:p>
    <w:p w:rsidR="004F573A" w:rsidRDefault="004F573A" w:rsidP="004F573A">
      <w:pPr>
        <w:rPr>
          <w:rtl/>
          <w:lang w:bidi="ar-SY"/>
        </w:rPr>
      </w:pPr>
      <w:r>
        <w:rPr>
          <w:rtl/>
          <w:lang w:bidi="ar-SY"/>
        </w:rPr>
        <w:t xml:space="preserve">ويظهر تحليل للمشاركة في الحلقات الدراسية العالمية </w:t>
      </w:r>
      <w:r>
        <w:rPr>
          <w:lang w:val="en-GB"/>
        </w:rPr>
        <w:t>(WRS)</w:t>
      </w:r>
      <w:r>
        <w:rPr>
          <w:rtl/>
          <w:lang w:val="en-GB" w:bidi="ar-SY"/>
        </w:rPr>
        <w:t xml:space="preserve"> </w:t>
      </w:r>
      <w:r>
        <w:rPr>
          <w:rtl/>
          <w:lang w:bidi="ar-SY"/>
        </w:rPr>
        <w:t xml:space="preserve">والإقليمية </w:t>
      </w:r>
      <w:r>
        <w:rPr>
          <w:lang w:val="en-GB"/>
        </w:rPr>
        <w:t>(RRS)</w:t>
      </w:r>
      <w:r>
        <w:rPr>
          <w:rtl/>
          <w:lang w:bidi="ar-SY"/>
        </w:rPr>
        <w:t xml:space="preserve"> أن هذين النوعين من الحلقات يكمل بعضها الآخر:</w:t>
      </w:r>
    </w:p>
    <w:p w:rsidR="004F573A" w:rsidRDefault="004F573A" w:rsidP="004F573A">
      <w:pPr>
        <w:pStyle w:val="enumlev1"/>
        <w:rPr>
          <w:rtl/>
          <w:lang w:bidi="ar-SY"/>
        </w:rPr>
      </w:pPr>
      <w:r>
        <w:rPr>
          <w:rtl/>
        </w:rPr>
        <w:t>-</w:t>
      </w:r>
      <w:r>
        <w:rPr>
          <w:rtl/>
        </w:rPr>
        <w:tab/>
      </w:r>
      <w:r w:rsidRPr="00C75002">
        <w:rPr>
          <w:rFonts w:hint="cs"/>
          <w:b/>
          <w:bCs/>
          <w:rtl/>
        </w:rPr>
        <w:t xml:space="preserve">المشاركة </w:t>
      </w:r>
      <w:r>
        <w:rPr>
          <w:b/>
          <w:bCs/>
          <w:rtl/>
        </w:rPr>
        <w:t xml:space="preserve">في حلقتين عالميتين </w:t>
      </w:r>
      <w:r>
        <w:rPr>
          <w:b/>
          <w:bCs/>
          <w:lang w:val="en-GB"/>
        </w:rPr>
        <w:t>WRS</w:t>
      </w:r>
      <w:r>
        <w:rPr>
          <w:b/>
          <w:bCs/>
          <w:rtl/>
        </w:rPr>
        <w:t xml:space="preserve">: </w:t>
      </w:r>
      <w:r>
        <w:t>810</w:t>
      </w:r>
      <w:r>
        <w:rPr>
          <w:rtl/>
        </w:rPr>
        <w:t xml:space="preserve"> </w:t>
      </w:r>
      <w:r>
        <w:rPr>
          <w:rFonts w:hint="cs"/>
          <w:rtl/>
        </w:rPr>
        <w:t>مشاركين</w:t>
      </w:r>
      <w:r>
        <w:rPr>
          <w:rtl/>
        </w:rPr>
        <w:t xml:space="preserve"> من </w:t>
      </w:r>
      <w:r>
        <w:t>130</w:t>
      </w:r>
      <w:r>
        <w:rPr>
          <w:rtl/>
        </w:rPr>
        <w:t xml:space="preserve"> </w:t>
      </w:r>
      <w:r>
        <w:rPr>
          <w:rFonts w:hint="cs"/>
          <w:rtl/>
        </w:rPr>
        <w:t xml:space="preserve">بلداً (منهم </w:t>
      </w:r>
      <w:r>
        <w:t>47</w:t>
      </w:r>
      <w:r>
        <w:rPr>
          <w:rtl/>
        </w:rPr>
        <w:t xml:space="preserve"> </w:t>
      </w:r>
      <w:r>
        <w:rPr>
          <w:rFonts w:hint="cs"/>
          <w:rtl/>
        </w:rPr>
        <w:t>لم يحضروا حلقة إقليمية </w:t>
      </w:r>
      <w:r>
        <w:rPr>
          <w:lang w:val="en-GB"/>
        </w:rPr>
        <w:t>RRS</w:t>
      </w:r>
      <w:r>
        <w:rPr>
          <w:rtl/>
        </w:rPr>
        <w:t>)</w:t>
      </w:r>
    </w:p>
    <w:p w:rsidR="004F573A" w:rsidRDefault="004F573A" w:rsidP="004F573A">
      <w:pPr>
        <w:pStyle w:val="enumlev1"/>
        <w:rPr>
          <w:rtl/>
        </w:rPr>
      </w:pPr>
      <w:r>
        <w:rPr>
          <w:rtl/>
        </w:rPr>
        <w:t>-</w:t>
      </w:r>
      <w:r>
        <w:rPr>
          <w:rtl/>
        </w:rPr>
        <w:tab/>
      </w:r>
      <w:r>
        <w:rPr>
          <w:rFonts w:hint="cs"/>
          <w:b/>
          <w:bCs/>
          <w:rtl/>
        </w:rPr>
        <w:t xml:space="preserve">المشاركة </w:t>
      </w:r>
      <w:r>
        <w:rPr>
          <w:b/>
          <w:bCs/>
          <w:rtl/>
        </w:rPr>
        <w:t xml:space="preserve">في </w:t>
      </w:r>
      <w:r w:rsidRPr="00CC70D9">
        <w:rPr>
          <w:b/>
          <w:bCs/>
          <w:rtl/>
          <w:lang w:bidi="ar-SY"/>
        </w:rPr>
        <w:t>اثن</w:t>
      </w:r>
      <w:r>
        <w:rPr>
          <w:rFonts w:hint="cs"/>
          <w:b/>
          <w:bCs/>
          <w:rtl/>
          <w:lang w:bidi="ar-SY"/>
        </w:rPr>
        <w:t>ت</w:t>
      </w:r>
      <w:r w:rsidRPr="00CC70D9">
        <w:rPr>
          <w:b/>
          <w:bCs/>
          <w:rtl/>
          <w:lang w:bidi="ar-SY"/>
        </w:rPr>
        <w:t>ي عشر</w:t>
      </w:r>
      <w:r>
        <w:rPr>
          <w:rFonts w:hint="cs"/>
          <w:b/>
          <w:bCs/>
          <w:rtl/>
        </w:rPr>
        <w:t>ة</w:t>
      </w:r>
      <w:r>
        <w:rPr>
          <w:b/>
          <w:bCs/>
          <w:rtl/>
        </w:rPr>
        <w:t xml:space="preserve"> حلق</w:t>
      </w:r>
      <w:r>
        <w:rPr>
          <w:rFonts w:hint="cs"/>
          <w:b/>
          <w:bCs/>
          <w:rtl/>
        </w:rPr>
        <w:t>ة</w:t>
      </w:r>
      <w:r>
        <w:rPr>
          <w:b/>
          <w:bCs/>
          <w:rtl/>
        </w:rPr>
        <w:t xml:space="preserve"> إقليمية </w:t>
      </w:r>
      <w:r>
        <w:rPr>
          <w:b/>
          <w:bCs/>
          <w:lang w:val="en-GB"/>
        </w:rPr>
        <w:t>RRS</w:t>
      </w:r>
      <w:r>
        <w:rPr>
          <w:b/>
          <w:bCs/>
          <w:rtl/>
        </w:rPr>
        <w:t>:</w:t>
      </w:r>
      <w:r>
        <w:rPr>
          <w:rtl/>
        </w:rPr>
        <w:t xml:space="preserve"> </w:t>
      </w:r>
      <w:r>
        <w:t>903</w:t>
      </w:r>
      <w:r>
        <w:rPr>
          <w:rtl/>
        </w:rPr>
        <w:t xml:space="preserve"> </w:t>
      </w:r>
      <w:r>
        <w:rPr>
          <w:rFonts w:hint="cs"/>
          <w:rtl/>
        </w:rPr>
        <w:t>مشاركين</w:t>
      </w:r>
      <w:r>
        <w:rPr>
          <w:rtl/>
        </w:rPr>
        <w:t xml:space="preserve"> من </w:t>
      </w:r>
      <w:r>
        <w:t>122</w:t>
      </w:r>
      <w:r>
        <w:rPr>
          <w:rtl/>
        </w:rPr>
        <w:t xml:space="preserve"> </w:t>
      </w:r>
      <w:r>
        <w:rPr>
          <w:rFonts w:hint="cs"/>
          <w:rtl/>
        </w:rPr>
        <w:t xml:space="preserve">بلداً (منهم </w:t>
      </w:r>
      <w:r>
        <w:t>40</w:t>
      </w:r>
      <w:r>
        <w:rPr>
          <w:rtl/>
        </w:rPr>
        <w:t xml:space="preserve"> </w:t>
      </w:r>
      <w:r>
        <w:rPr>
          <w:rFonts w:hint="cs"/>
          <w:rtl/>
        </w:rPr>
        <w:t>لم يحضروا حلقة عالمية </w:t>
      </w:r>
      <w:r>
        <w:rPr>
          <w:lang w:val="en-GB"/>
        </w:rPr>
        <w:t>WRS</w:t>
      </w:r>
      <w:r>
        <w:rPr>
          <w:rtl/>
        </w:rPr>
        <w:t>)</w:t>
      </w:r>
    </w:p>
    <w:p w:rsidR="004F573A" w:rsidRDefault="004F573A" w:rsidP="004F573A">
      <w:pPr>
        <w:pStyle w:val="enumlev1"/>
        <w:rPr>
          <w:rtl/>
        </w:rPr>
      </w:pPr>
      <w:r>
        <w:rPr>
          <w:rtl/>
        </w:rPr>
        <w:t>-</w:t>
      </w:r>
      <w:r>
        <w:rPr>
          <w:rtl/>
        </w:rPr>
        <w:tab/>
      </w:r>
      <w:r>
        <w:rPr>
          <w:b/>
          <w:bCs/>
          <w:rtl/>
        </w:rPr>
        <w:t>المجموع:</w:t>
      </w:r>
      <w:r>
        <w:rPr>
          <w:rtl/>
        </w:rPr>
        <w:t xml:space="preserve"> </w:t>
      </w:r>
      <w:r>
        <w:t>14</w:t>
      </w:r>
      <w:r>
        <w:rPr>
          <w:rtl/>
        </w:rPr>
        <w:t xml:space="preserve"> حلقة دراسية، </w:t>
      </w:r>
      <w:r>
        <w:t>1 713</w:t>
      </w:r>
      <w:r>
        <w:rPr>
          <w:rtl/>
        </w:rPr>
        <w:t xml:space="preserve"> مشاركاً من </w:t>
      </w:r>
      <w:r>
        <w:t>169</w:t>
      </w:r>
      <w:r>
        <w:rPr>
          <w:rtl/>
        </w:rPr>
        <w:t xml:space="preserve"> </w:t>
      </w:r>
      <w:r>
        <w:rPr>
          <w:rFonts w:hint="cs"/>
          <w:rtl/>
        </w:rPr>
        <w:t>بلداً.</w:t>
      </w:r>
    </w:p>
    <w:p w:rsidR="004F573A" w:rsidRDefault="004F573A" w:rsidP="004F573A">
      <w:pPr>
        <w:rPr>
          <w:lang w:bidi="ar-SY"/>
        </w:rPr>
      </w:pPr>
    </w:p>
    <w:p w:rsidR="00DC6403" w:rsidRDefault="00DC6403" w:rsidP="004F573A">
      <w:pPr>
        <w:rPr>
          <w:lang w:bidi="ar-SY"/>
        </w:rPr>
      </w:pPr>
    </w:p>
    <w:p w:rsidR="00DC6403" w:rsidRPr="006E791F" w:rsidRDefault="00DC6403" w:rsidP="004F573A">
      <w:pPr>
        <w:rPr>
          <w:lang w:bidi="ar-SY"/>
        </w:rPr>
      </w:pPr>
    </w:p>
    <w:p w:rsidR="004F573A" w:rsidRDefault="004F573A" w:rsidP="004F573A">
      <w:pPr>
        <w:pStyle w:val="enumlev1"/>
      </w:pPr>
    </w:p>
    <w:p w:rsidR="004F573A" w:rsidRDefault="004F573A" w:rsidP="004F573A">
      <w:pPr>
        <w:rPr>
          <w:rtl/>
        </w:rPr>
      </w:pPr>
    </w:p>
    <w:p w:rsidR="004F573A" w:rsidRPr="00EE2590" w:rsidRDefault="004F573A" w:rsidP="004F573A">
      <w:pPr>
        <w:bidi w:val="0"/>
        <w:spacing w:before="0"/>
        <w:jc w:val="left"/>
        <w:rPr>
          <w:rtl/>
          <w:lang w:val="en-GB" w:bidi="ar-EG"/>
        </w:rPr>
        <w:sectPr w:rsidR="004F573A" w:rsidRPr="00EE2590" w:rsidSect="00DC6403">
          <w:headerReference w:type="default" r:id="rId31"/>
          <w:footerReference w:type="default" r:id="rId32"/>
          <w:footerReference w:type="first" r:id="rId33"/>
          <w:type w:val="oddPage"/>
          <w:pgSz w:w="11907" w:h="16840"/>
          <w:pgMar w:top="1418" w:right="1134" w:bottom="1134" w:left="1134" w:header="709" w:footer="709" w:gutter="0"/>
          <w:pgNumType w:start="0"/>
          <w:cols w:space="720"/>
          <w:titlePg/>
          <w:docGrid w:linePitch="299"/>
        </w:sectPr>
      </w:pPr>
    </w:p>
    <w:p w:rsidR="004F573A" w:rsidRDefault="004F573A" w:rsidP="004F573A">
      <w:pPr>
        <w:pStyle w:val="TableNo0"/>
        <w:rPr>
          <w:rtl/>
          <w:lang w:bidi="ar-EG"/>
        </w:rPr>
      </w:pPr>
      <w:r>
        <w:rPr>
          <w:rtl/>
          <w:lang w:bidi="ar-EG"/>
        </w:rPr>
        <w:lastRenderedPageBreak/>
        <w:t xml:space="preserve">الجدول </w:t>
      </w:r>
      <w:r>
        <w:rPr>
          <w:lang w:bidi="ar-EG"/>
        </w:rPr>
        <w:t>1-2.2.8</w:t>
      </w:r>
    </w:p>
    <w:p w:rsidR="004F573A" w:rsidRDefault="004F573A" w:rsidP="004F573A">
      <w:pPr>
        <w:pStyle w:val="Tabletitle"/>
        <w:rPr>
          <w:b w:val="0"/>
          <w:bCs w:val="0"/>
          <w:rtl/>
          <w:lang w:val="en-GB"/>
        </w:rPr>
      </w:pPr>
      <w:r>
        <w:rPr>
          <w:rtl/>
          <w:lang w:bidi="ar-SY"/>
        </w:rPr>
        <w:t xml:space="preserve">الحلقات الدراسية الإقليمية للاتصالات الراديوية </w:t>
      </w:r>
      <w:r>
        <w:rPr>
          <w:lang w:bidi="ar-SY"/>
        </w:rPr>
        <w:t>(2016-2013)</w:t>
      </w:r>
    </w:p>
    <w:tbl>
      <w:tblPr>
        <w:tblStyle w:val="TableGrid22"/>
        <w:bidiVisual/>
        <w:tblW w:w="0" w:type="auto"/>
        <w:jc w:val="center"/>
        <w:tblLayout w:type="fixed"/>
        <w:tblLook w:val="04A0" w:firstRow="1" w:lastRow="0" w:firstColumn="1" w:lastColumn="0" w:noHBand="0" w:noVBand="1"/>
      </w:tblPr>
      <w:tblGrid>
        <w:gridCol w:w="2174"/>
        <w:gridCol w:w="1989"/>
        <w:gridCol w:w="1175"/>
        <w:gridCol w:w="1745"/>
        <w:gridCol w:w="1899"/>
        <w:gridCol w:w="1885"/>
        <w:gridCol w:w="894"/>
        <w:gridCol w:w="1900"/>
      </w:tblGrid>
      <w:tr w:rsidR="004F573A" w:rsidTr="004F573A">
        <w:trPr>
          <w:cantSplit/>
          <w:tblHeader/>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Pr>
            </w:pPr>
            <w:r>
              <w:rPr>
                <w:rFonts w:eastAsiaTheme="minorEastAsia"/>
                <w:rtl/>
              </w:rPr>
              <w:t>التاريخ</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head"/>
              <w:rPr>
                <w:rFonts w:eastAsiaTheme="minorEastAsia" w:hint="eastAsia"/>
                <w:lang w:bidi="ar-SY"/>
              </w:rPr>
            </w:pPr>
            <w:r w:rsidRPr="00F107E8">
              <w:rPr>
                <w:rFonts w:eastAsiaTheme="minorEastAsia"/>
                <w:rtl/>
                <w:lang w:bidi="ar-SY"/>
              </w:rPr>
              <w:t>الحلقة الإقليمية</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tl/>
              </w:rPr>
            </w:pPr>
            <w:r>
              <w:rPr>
                <w:rFonts w:eastAsiaTheme="minorEastAsia"/>
                <w:rtl/>
              </w:rPr>
              <w:t>المكان</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Pr>
            </w:pPr>
            <w:r>
              <w:rPr>
                <w:rFonts w:eastAsiaTheme="minorEastAsia"/>
                <w:rtl/>
              </w:rPr>
              <w:t>المضيف</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Pr>
            </w:pPr>
            <w:r>
              <w:rPr>
                <w:rFonts w:eastAsiaTheme="minorEastAsia"/>
                <w:rtl/>
              </w:rPr>
              <w:t>التعاون</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Pr>
            </w:pPr>
            <w:r>
              <w:rPr>
                <w:rFonts w:eastAsiaTheme="minorEastAsia"/>
                <w:rtl/>
              </w:rPr>
              <w:t>موضوعات اللقاء</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Pr>
            </w:pPr>
            <w:r>
              <w:rPr>
                <w:rFonts w:eastAsiaTheme="minorEastAsia"/>
                <w:rtl/>
              </w:rPr>
              <w:t>اللغات</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head"/>
              <w:rPr>
                <w:rFonts w:eastAsiaTheme="minorEastAsia" w:hint="eastAsia"/>
              </w:rPr>
            </w:pPr>
            <w:r>
              <w:rPr>
                <w:rFonts w:eastAsiaTheme="minorEastAsia"/>
                <w:rtl/>
              </w:rPr>
              <w:t>المشاركون/الإدارات</w:t>
            </w:r>
          </w:p>
        </w:tc>
      </w:tr>
      <w:tr w:rsidR="004F573A" w:rsidTr="004F573A">
        <w:trPr>
          <w:cantSplit/>
          <w:jc w:val="center"/>
        </w:trPr>
        <w:tc>
          <w:tcPr>
            <w:tcW w:w="13661" w:type="dxa"/>
            <w:gridSpan w:val="8"/>
            <w:tcBorders>
              <w:top w:val="single" w:sz="4" w:space="0" w:color="auto"/>
              <w:left w:val="single" w:sz="4" w:space="0" w:color="auto"/>
              <w:bottom w:val="single" w:sz="4" w:space="0" w:color="auto"/>
              <w:right w:val="single" w:sz="4" w:space="0" w:color="auto"/>
            </w:tcBorders>
            <w:vAlign w:val="center"/>
          </w:tcPr>
          <w:p w:rsidR="004F573A" w:rsidRPr="00F107E8" w:rsidRDefault="004F573A" w:rsidP="007E0F17">
            <w:pPr>
              <w:pStyle w:val="Tabletext"/>
              <w:jc w:val="left"/>
              <w:rPr>
                <w:rFonts w:eastAsiaTheme="minorEastAsia"/>
                <w:b/>
                <w:bCs/>
                <w:lang w:val="en-GB"/>
              </w:rPr>
            </w:pPr>
            <w:r w:rsidRPr="00F107E8">
              <w:rPr>
                <w:rFonts w:eastAsiaTheme="minorEastAsia"/>
                <w:b/>
                <w:bCs/>
              </w:rPr>
              <w:t>2013</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6502E2" w:rsidP="007E0F17">
            <w:pPr>
              <w:pStyle w:val="Tabletext"/>
              <w:jc w:val="left"/>
              <w:rPr>
                <w:rFonts w:eastAsiaTheme="minorEastAsia"/>
                <w:lang w:bidi="ar-SY"/>
              </w:rPr>
            </w:pPr>
            <w:r>
              <w:rPr>
                <w:rFonts w:eastAsiaTheme="minorEastAsia"/>
              </w:rPr>
              <w:t>12-8</w:t>
            </w:r>
            <w:r w:rsidR="004F573A">
              <w:rPr>
                <w:rFonts w:eastAsiaTheme="minorEastAsia"/>
                <w:rtl/>
                <w:lang w:bidi="ar-SY"/>
              </w:rPr>
              <w:t xml:space="preserve"> يوليو </w:t>
            </w:r>
            <w:r w:rsidR="004F573A">
              <w:rPr>
                <w:rFonts w:eastAsiaTheme="minorEastAsia"/>
              </w:rPr>
              <w:t>2013</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text"/>
              <w:rPr>
                <w:rFonts w:eastAsiaTheme="minorEastAsia"/>
                <w:b/>
                <w:bCs/>
                <w:rtl/>
              </w:rPr>
            </w:pPr>
            <w:r w:rsidRPr="00F107E8">
              <w:rPr>
                <w:rFonts w:eastAsiaTheme="minorEastAsia"/>
                <w:b/>
                <w:bCs/>
              </w:rPr>
              <w:t>RRS-13</w:t>
            </w:r>
            <w:r w:rsidRPr="00F107E8">
              <w:rPr>
                <w:rFonts w:eastAsiaTheme="minorEastAsia"/>
                <w:b/>
                <w:bCs/>
                <w:rtl/>
                <w:lang w:bidi="ar-SY"/>
              </w:rPr>
              <w:t xml:space="preserve"> - الأمريكتان</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أسنسيون، باراغواي</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lang w:bidi="ar-SY"/>
              </w:rPr>
            </w:pPr>
            <w:r>
              <w:rPr>
                <w:rFonts w:eastAsiaTheme="minorEastAsia"/>
              </w:rPr>
              <w:t>CONATEL</w:t>
            </w:r>
            <w:r>
              <w:rPr>
                <w:rFonts w:eastAsiaTheme="minorEastAsia"/>
                <w:rtl/>
                <w:lang w:bidi="ar-SY"/>
              </w:rPr>
              <w:t xml:space="preserve"> - باراغواي</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rtl/>
                <w:lang w:bidi="ar-SY"/>
              </w:rPr>
              <w:t>مكتب الاتحاد للأمريكتين</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المكاسب الرقمية في أمريكا اللاتينية</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S</w:t>
            </w:r>
            <w:r w:rsidRPr="007E0F17">
              <w:rPr>
                <w:rFonts w:eastAsiaTheme="minorEastAsia"/>
                <w:b/>
                <w:bCs/>
                <w:rtl/>
              </w:rPr>
              <w:t xml:space="preserve"> و</w:t>
            </w:r>
            <w:r w:rsidRPr="007E0F17">
              <w:rPr>
                <w:rFonts w:eastAsiaTheme="minorEastAsia"/>
                <w:b/>
                <w:bCs/>
              </w:rPr>
              <w:t>E</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121</w:t>
            </w:r>
            <w:r w:rsidR="00F107E8" w:rsidRPr="00F107E8">
              <w:rPr>
                <w:rFonts w:eastAsiaTheme="minorEastAsia" w:cs="Times New Roman"/>
                <w:b/>
                <w:bCs/>
                <w:szCs w:val="20"/>
                <w:rtl/>
              </w:rPr>
              <w:t>/</w:t>
            </w:r>
            <w:r w:rsidRPr="007E0F17">
              <w:rPr>
                <w:rFonts w:eastAsiaTheme="minorEastAsia"/>
                <w:b/>
                <w:bCs/>
              </w:rPr>
              <w:t>9</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6502E2" w:rsidP="007E0F17">
            <w:pPr>
              <w:pStyle w:val="Tabletext"/>
              <w:jc w:val="left"/>
              <w:rPr>
                <w:rFonts w:eastAsiaTheme="minorEastAsia"/>
                <w:lang w:bidi="ar-SY"/>
              </w:rPr>
            </w:pPr>
            <w:r>
              <w:rPr>
                <w:rFonts w:eastAsiaTheme="minorEastAsia"/>
              </w:rPr>
              <w:t>20-16</w:t>
            </w:r>
            <w:r w:rsidR="004F573A">
              <w:rPr>
                <w:rFonts w:eastAsiaTheme="minorEastAsia"/>
                <w:rtl/>
                <w:lang w:bidi="ar-SY"/>
              </w:rPr>
              <w:t xml:space="preserve"> سبتمبر </w:t>
            </w:r>
            <w:r w:rsidR="004F573A">
              <w:rPr>
                <w:rFonts w:eastAsiaTheme="minorEastAsia"/>
              </w:rPr>
              <w:t>2013</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text"/>
              <w:rPr>
                <w:rFonts w:eastAsiaTheme="minorEastAsia"/>
                <w:b/>
                <w:bCs/>
                <w:rtl/>
                <w:lang w:bidi="ar-SY"/>
              </w:rPr>
            </w:pPr>
            <w:r w:rsidRPr="00F107E8">
              <w:rPr>
                <w:rFonts w:eastAsiaTheme="minorEastAsia"/>
                <w:b/>
                <w:bCs/>
              </w:rPr>
              <w:t>RRS-13</w:t>
            </w:r>
            <w:r w:rsidRPr="00F107E8">
              <w:rPr>
                <w:rFonts w:eastAsiaTheme="minorEastAsia"/>
                <w:b/>
                <w:bCs/>
                <w:rtl/>
                <w:lang w:bidi="ar-SY"/>
              </w:rPr>
              <w:t xml:space="preserve"> - إفريقيا</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871ABD" w:rsidP="007E0F17">
            <w:pPr>
              <w:pStyle w:val="Tabletext"/>
              <w:rPr>
                <w:rFonts w:eastAsiaTheme="minorEastAsia"/>
                <w:rtl/>
              </w:rPr>
            </w:pPr>
            <w:r>
              <w:rPr>
                <w:rFonts w:eastAsiaTheme="minorEastAsia" w:hint="cs"/>
                <w:rtl/>
                <w:lang w:bidi="ar-SY"/>
              </w:rPr>
              <w:t>ياوندي</w:t>
            </w:r>
            <w:r w:rsidR="004F573A">
              <w:rPr>
                <w:rFonts w:eastAsiaTheme="minorEastAsia"/>
                <w:rtl/>
                <w:lang w:bidi="ar-SY"/>
              </w:rPr>
              <w:t>، الكاميرون</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lang w:bidi="ar-SY"/>
              </w:rPr>
            </w:pPr>
            <w:r>
              <w:rPr>
                <w:rFonts w:eastAsiaTheme="minorEastAsia"/>
              </w:rPr>
              <w:t>MINPOSTEL</w:t>
            </w:r>
            <w:r>
              <w:rPr>
                <w:rFonts w:eastAsiaTheme="minorEastAsia"/>
                <w:rtl/>
                <w:lang w:bidi="ar-SY"/>
              </w:rPr>
              <w:t xml:space="preserve"> - الكاميرون</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hint="cs"/>
                <w:rtl/>
                <w:lang w:bidi="ar-SY"/>
              </w:rPr>
              <w:t>الاتحاد</w:t>
            </w:r>
            <w:r>
              <w:rPr>
                <w:rFonts w:eastAsiaTheme="minorEastAsia"/>
                <w:rtl/>
                <w:lang w:bidi="ar-SY"/>
              </w:rPr>
              <w:t xml:space="preserve"> الإفريقي للاتصالات، مكتب الاتحاد لإفريقيا</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 xml:space="preserve">نطاق الموجات الديسيمترية </w:t>
            </w:r>
            <w:r>
              <w:rPr>
                <w:rFonts w:eastAsiaTheme="minorEastAsia"/>
              </w:rPr>
              <w:t>(UHF)</w:t>
            </w:r>
            <w:r>
              <w:rPr>
                <w:rFonts w:eastAsiaTheme="minorEastAsia"/>
                <w:rtl/>
                <w:lang w:bidi="ar-SY"/>
              </w:rPr>
              <w:t xml:space="preserve"> في إفريقيا</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F</w:t>
            </w:r>
            <w:r w:rsidRPr="007E0F17">
              <w:rPr>
                <w:rFonts w:eastAsiaTheme="minorEastAsia"/>
                <w:b/>
                <w:bCs/>
                <w:rtl/>
              </w:rPr>
              <w:t xml:space="preserve"> و</w:t>
            </w:r>
            <w:r w:rsidRPr="007E0F17">
              <w:rPr>
                <w:rFonts w:eastAsiaTheme="minorEastAsia"/>
                <w:b/>
                <w:bCs/>
              </w:rPr>
              <w:t>E</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135</w:t>
            </w:r>
            <w:r w:rsidR="00F107E8" w:rsidRPr="00F107E8">
              <w:rPr>
                <w:rFonts w:eastAsiaTheme="minorEastAsia" w:cs="Times New Roman"/>
                <w:b/>
                <w:bCs/>
                <w:szCs w:val="20"/>
                <w:rtl/>
              </w:rPr>
              <w:t>/</w:t>
            </w:r>
            <w:r w:rsidRPr="007E0F17">
              <w:rPr>
                <w:rFonts w:eastAsiaTheme="minorEastAsia"/>
                <w:b/>
                <w:bCs/>
              </w:rPr>
              <w:t>33</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jc w:val="left"/>
              <w:rPr>
                <w:rFonts w:eastAsiaTheme="minorEastAsia"/>
                <w:lang w:bidi="ar-SY"/>
              </w:rPr>
            </w:pPr>
            <w:r>
              <w:rPr>
                <w:rFonts w:eastAsiaTheme="minorEastAsia"/>
              </w:rPr>
              <w:t>28</w:t>
            </w:r>
            <w:r>
              <w:rPr>
                <w:rFonts w:eastAsiaTheme="minorEastAsia"/>
                <w:rtl/>
                <w:lang w:bidi="ar-SY"/>
              </w:rPr>
              <w:t xml:space="preserve"> أكتوبر - </w:t>
            </w:r>
            <w:r>
              <w:rPr>
                <w:rFonts w:eastAsiaTheme="minorEastAsia"/>
              </w:rPr>
              <w:t>1</w:t>
            </w:r>
            <w:r>
              <w:rPr>
                <w:rFonts w:eastAsiaTheme="minorEastAsia"/>
                <w:rtl/>
                <w:lang w:bidi="ar-SY"/>
              </w:rPr>
              <w:t xml:space="preserve"> نوفمبر </w:t>
            </w:r>
            <w:r>
              <w:rPr>
                <w:rFonts w:eastAsiaTheme="minorEastAsia"/>
              </w:rPr>
              <w:t>2013</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text"/>
              <w:rPr>
                <w:rFonts w:eastAsiaTheme="minorEastAsia"/>
                <w:b/>
                <w:bCs/>
                <w:rtl/>
                <w:lang w:bidi="ar-SY"/>
              </w:rPr>
            </w:pPr>
            <w:r w:rsidRPr="00F107E8">
              <w:rPr>
                <w:rFonts w:eastAsiaTheme="minorEastAsia"/>
                <w:b/>
                <w:bCs/>
              </w:rPr>
              <w:t>RRS-13</w:t>
            </w:r>
            <w:r w:rsidRPr="00F107E8">
              <w:rPr>
                <w:rFonts w:eastAsiaTheme="minorEastAsia"/>
                <w:b/>
                <w:bCs/>
                <w:rtl/>
                <w:lang w:bidi="ar-SY"/>
              </w:rPr>
              <w:t xml:space="preserve"> - آسيا والمحيط الهادئ</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rtl/>
                <w:lang w:bidi="ar-SY"/>
              </w:rPr>
              <w:t>نادي، فيجي</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وزارة الاتصالات، فيجي</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رابطة اتصالات جزر المحيط اله</w:t>
            </w:r>
            <w:r w:rsidR="007E0F17">
              <w:rPr>
                <w:rFonts w:eastAsiaTheme="minorEastAsia"/>
                <w:rtl/>
                <w:lang w:bidi="ar-SY"/>
              </w:rPr>
              <w:t>ادئ، مكتب</w:t>
            </w:r>
            <w:r w:rsidR="007E0F17">
              <w:rPr>
                <w:rFonts w:eastAsiaTheme="minorEastAsia" w:hint="cs"/>
                <w:rtl/>
                <w:lang w:bidi="ar-SY"/>
              </w:rPr>
              <w:t> </w:t>
            </w:r>
            <w:r w:rsidR="007E0F17">
              <w:rPr>
                <w:rFonts w:eastAsiaTheme="minorEastAsia"/>
                <w:rtl/>
                <w:lang w:bidi="ar-SY"/>
              </w:rPr>
              <w:t>الاتحاد لآسيا والمحيط</w:t>
            </w:r>
            <w:r w:rsidR="007E0F17">
              <w:rPr>
                <w:rFonts w:eastAsiaTheme="minorEastAsia" w:hint="cs"/>
                <w:rtl/>
                <w:lang w:bidi="ar-SY"/>
              </w:rPr>
              <w:t> </w:t>
            </w:r>
            <w:r>
              <w:rPr>
                <w:rFonts w:eastAsiaTheme="minorEastAsia"/>
                <w:rtl/>
                <w:lang w:bidi="ar-SY"/>
              </w:rPr>
              <w:t>الهادئ</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lang w:bidi="ar-SY"/>
              </w:rPr>
            </w:pPr>
            <w:r>
              <w:rPr>
                <w:rFonts w:eastAsiaTheme="minorEastAsia"/>
                <w:rtl/>
                <w:lang w:bidi="ar-SY"/>
              </w:rPr>
              <w:t xml:space="preserve">النطاق </w:t>
            </w:r>
            <w:r>
              <w:rPr>
                <w:rFonts w:eastAsiaTheme="minorEastAsia"/>
              </w:rPr>
              <w:t>C</w:t>
            </w:r>
            <w:r>
              <w:rPr>
                <w:rFonts w:eastAsiaTheme="minorEastAsia"/>
                <w:rtl/>
                <w:lang w:bidi="ar-SY"/>
              </w:rPr>
              <w:t xml:space="preserve"> في آسيا والمحيط الهادئ</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tl/>
              </w:rPr>
            </w:pPr>
            <w:r w:rsidRPr="007E0F17">
              <w:rPr>
                <w:rFonts w:eastAsiaTheme="minorEastAsia"/>
                <w:b/>
                <w:bCs/>
              </w:rPr>
              <w:t>E</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53</w:t>
            </w:r>
            <w:r w:rsidR="00F107E8" w:rsidRPr="00F107E8">
              <w:rPr>
                <w:rFonts w:eastAsiaTheme="minorEastAsia" w:cs="Times New Roman"/>
                <w:b/>
                <w:bCs/>
                <w:szCs w:val="20"/>
                <w:rtl/>
              </w:rPr>
              <w:t>/</w:t>
            </w:r>
            <w:r w:rsidRPr="007E0F17">
              <w:rPr>
                <w:rFonts w:eastAsiaTheme="minorEastAsia"/>
                <w:b/>
                <w:bCs/>
              </w:rPr>
              <w:t>18</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6502E2" w:rsidP="007E0F17">
            <w:pPr>
              <w:pStyle w:val="Tabletext"/>
              <w:jc w:val="left"/>
              <w:rPr>
                <w:rFonts w:eastAsiaTheme="minorEastAsia"/>
                <w:lang w:bidi="ar-SY"/>
              </w:rPr>
            </w:pPr>
            <w:r>
              <w:rPr>
                <w:rFonts w:eastAsiaTheme="minorEastAsia"/>
              </w:rPr>
              <w:t>13-9</w:t>
            </w:r>
            <w:r w:rsidR="004F573A">
              <w:rPr>
                <w:rFonts w:eastAsiaTheme="minorEastAsia"/>
                <w:rtl/>
                <w:lang w:bidi="ar-SY"/>
              </w:rPr>
              <w:t xml:space="preserve"> ديسمبر </w:t>
            </w:r>
            <w:r w:rsidR="004F573A">
              <w:rPr>
                <w:rFonts w:eastAsiaTheme="minorEastAsia"/>
              </w:rPr>
              <w:t>2013</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text"/>
              <w:rPr>
                <w:rFonts w:eastAsiaTheme="minorEastAsia"/>
                <w:b/>
                <w:bCs/>
                <w:rtl/>
                <w:lang w:bidi="ar-SY"/>
              </w:rPr>
            </w:pPr>
            <w:r w:rsidRPr="00F107E8">
              <w:rPr>
                <w:rFonts w:eastAsiaTheme="minorEastAsia"/>
                <w:b/>
                <w:bCs/>
              </w:rPr>
              <w:t>RRS-13</w:t>
            </w:r>
            <w:r w:rsidRPr="00F107E8">
              <w:rPr>
                <w:rFonts w:eastAsiaTheme="minorEastAsia"/>
                <w:b/>
                <w:bCs/>
                <w:rtl/>
                <w:lang w:bidi="ar-SY"/>
              </w:rPr>
              <w:t xml:space="preserve"> -</w:t>
            </w:r>
            <w:r w:rsidRPr="00F107E8">
              <w:rPr>
                <w:rFonts w:eastAsiaTheme="minorEastAsia" w:hint="cs"/>
                <w:b/>
                <w:bCs/>
                <w:rtl/>
                <w:lang w:bidi="ar-SY"/>
              </w:rPr>
              <w:br/>
              <w:t>منطقة الدول العربية</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rtl/>
                <w:lang w:bidi="ar-SY"/>
              </w:rPr>
              <w:t>تونس العاصمة، تونس</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lang w:bidi="ar-SY"/>
              </w:rPr>
            </w:pPr>
            <w:r>
              <w:rPr>
                <w:rFonts w:eastAsiaTheme="minorEastAsia" w:hint="cs"/>
                <w:rtl/>
              </w:rPr>
              <w:t>الوكالة الوطنية للترددات</w:t>
            </w:r>
            <w:r>
              <w:rPr>
                <w:rFonts w:eastAsiaTheme="minorEastAsia"/>
                <w:rtl/>
                <w:lang w:bidi="ar-SY"/>
              </w:rPr>
              <w:t xml:space="preserve"> - تونس</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rtl/>
                <w:lang w:bidi="ar-SY"/>
              </w:rPr>
              <w:t>الفريق العربي لإدارة الطيف، المكتب الإقليمي للاتحاد للمنطقة العربية</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الأنظمة الراديوية الإدراكية والنطاقات غير المشغولة من الطيف</w:t>
            </w:r>
            <w:r w:rsidR="007E0F17">
              <w:rPr>
                <w:rFonts w:eastAsiaTheme="minorEastAsia" w:hint="cs"/>
                <w:rtl/>
                <w:lang w:bidi="ar-SY"/>
              </w:rPr>
              <w:t> </w:t>
            </w:r>
            <w:r>
              <w:rPr>
                <w:rFonts w:eastAsiaTheme="minorEastAsia"/>
                <w:rtl/>
                <w:lang w:bidi="ar-SY"/>
              </w:rPr>
              <w:t>التلفزيوني</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A</w:t>
            </w:r>
            <w:r w:rsidRPr="007E0F17">
              <w:rPr>
                <w:rFonts w:eastAsiaTheme="minorEastAsia"/>
                <w:b/>
                <w:bCs/>
                <w:rtl/>
              </w:rPr>
              <w:t xml:space="preserve"> و</w:t>
            </w:r>
            <w:r w:rsidRPr="007E0F17">
              <w:rPr>
                <w:rFonts w:eastAsiaTheme="minorEastAsia"/>
                <w:b/>
                <w:bCs/>
              </w:rPr>
              <w:t>E</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49</w:t>
            </w:r>
            <w:r w:rsidR="00F107E8" w:rsidRPr="00F107E8">
              <w:rPr>
                <w:rFonts w:eastAsiaTheme="minorEastAsia" w:cs="Times New Roman"/>
                <w:b/>
                <w:bCs/>
                <w:szCs w:val="20"/>
                <w:rtl/>
              </w:rPr>
              <w:t>/</w:t>
            </w:r>
            <w:r w:rsidRPr="007E0F17">
              <w:rPr>
                <w:rFonts w:eastAsiaTheme="minorEastAsia"/>
                <w:b/>
                <w:bCs/>
              </w:rPr>
              <w:t>12</w:t>
            </w:r>
          </w:p>
        </w:tc>
      </w:tr>
      <w:tr w:rsidR="004F573A" w:rsidTr="004F573A">
        <w:trPr>
          <w:cantSplit/>
          <w:jc w:val="center"/>
        </w:trPr>
        <w:tc>
          <w:tcPr>
            <w:tcW w:w="13661" w:type="dxa"/>
            <w:gridSpan w:val="8"/>
            <w:tcBorders>
              <w:top w:val="single" w:sz="4" w:space="0" w:color="auto"/>
              <w:left w:val="single" w:sz="4" w:space="0" w:color="auto"/>
              <w:bottom w:val="single" w:sz="4" w:space="0" w:color="auto"/>
              <w:right w:val="single" w:sz="4" w:space="0" w:color="auto"/>
            </w:tcBorders>
            <w:vAlign w:val="center"/>
          </w:tcPr>
          <w:p w:rsidR="004F573A" w:rsidRPr="00F107E8" w:rsidRDefault="004F573A" w:rsidP="007E0F17">
            <w:pPr>
              <w:pStyle w:val="Tabletext"/>
              <w:jc w:val="left"/>
              <w:rPr>
                <w:rFonts w:eastAsiaTheme="minorEastAsia"/>
                <w:b/>
                <w:bCs/>
              </w:rPr>
            </w:pPr>
            <w:r w:rsidRPr="00F107E8">
              <w:rPr>
                <w:rFonts w:eastAsiaTheme="minorEastAsia"/>
                <w:b/>
                <w:bCs/>
              </w:rPr>
              <w:t>2014</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6502E2" w:rsidP="007E0F17">
            <w:pPr>
              <w:pStyle w:val="Tabletext"/>
              <w:jc w:val="left"/>
              <w:rPr>
                <w:rFonts w:eastAsiaTheme="minorEastAsia"/>
                <w:lang w:bidi="ar-SY"/>
              </w:rPr>
            </w:pPr>
            <w:r>
              <w:rPr>
                <w:rFonts w:eastAsiaTheme="minorEastAsia"/>
              </w:rPr>
              <w:t>30-26</w:t>
            </w:r>
            <w:r w:rsidR="004F573A">
              <w:rPr>
                <w:rFonts w:eastAsiaTheme="minorEastAsia"/>
                <w:rtl/>
                <w:lang w:bidi="ar-SY"/>
              </w:rPr>
              <w:t xml:space="preserve"> مايو </w:t>
            </w:r>
            <w:r w:rsidR="004F573A">
              <w:rPr>
                <w:rFonts w:eastAsiaTheme="minorEastAsia"/>
              </w:rPr>
              <w:t>2014</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text"/>
              <w:rPr>
                <w:rFonts w:eastAsiaTheme="minorEastAsia"/>
                <w:b/>
                <w:bCs/>
                <w:lang w:bidi="ar-SY"/>
              </w:rPr>
            </w:pPr>
            <w:r w:rsidRPr="00F107E8">
              <w:rPr>
                <w:rFonts w:eastAsiaTheme="minorEastAsia"/>
                <w:b/>
                <w:bCs/>
              </w:rPr>
              <w:t>RRS-14</w:t>
            </w:r>
            <w:r w:rsidRPr="00F107E8">
              <w:rPr>
                <w:rFonts w:eastAsiaTheme="minorEastAsia"/>
                <w:b/>
                <w:bCs/>
                <w:rtl/>
                <w:lang w:bidi="ar-SY"/>
              </w:rPr>
              <w:t xml:space="preserve"> - آسيا</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rtl/>
                <w:lang w:bidi="ar-SY"/>
              </w:rPr>
              <w:t>هانوي، فيتنام</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Pr>
              <w:t>MIC</w:t>
            </w:r>
          </w:p>
          <w:p w:rsidR="004F573A" w:rsidRDefault="004F573A" w:rsidP="007E0F17">
            <w:pPr>
              <w:pStyle w:val="Tabletext"/>
              <w:rPr>
                <w:rFonts w:eastAsiaTheme="minorEastAsia"/>
              </w:rPr>
            </w:pPr>
            <w:r>
              <w:rPr>
                <w:rFonts w:eastAsiaTheme="minorEastAsia"/>
                <w:rtl/>
                <w:lang w:bidi="ar-SY"/>
              </w:rPr>
              <w:t>فيتنام</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جماعة آسيا والمحيط الهادئ للاتصالات، مكتب الاتحاد لآسيا والمحيط الهادئ</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مسائل جديدة بشأن إدارة الطيف</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E</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94</w:t>
            </w:r>
            <w:r w:rsidR="00F107E8" w:rsidRPr="00F107E8">
              <w:rPr>
                <w:rFonts w:eastAsiaTheme="minorEastAsia" w:cs="Times New Roman"/>
                <w:b/>
                <w:bCs/>
                <w:szCs w:val="20"/>
                <w:rtl/>
              </w:rPr>
              <w:t>/</w:t>
            </w:r>
            <w:r w:rsidRPr="007E0F17">
              <w:rPr>
                <w:rFonts w:eastAsiaTheme="minorEastAsia"/>
                <w:b/>
                <w:bCs/>
              </w:rPr>
              <w:t>15</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jc w:val="left"/>
              <w:rPr>
                <w:rFonts w:eastAsiaTheme="minorEastAsia"/>
                <w:lang w:bidi="ar-SY"/>
              </w:rPr>
            </w:pPr>
            <w:r>
              <w:rPr>
                <w:rFonts w:eastAsiaTheme="minorEastAsia"/>
              </w:rPr>
              <w:t>1</w:t>
            </w:r>
            <w:r w:rsidR="006502E2">
              <w:rPr>
                <w:rFonts w:eastAsiaTheme="minorEastAsia"/>
              </w:rPr>
              <w:t>8</w:t>
            </w:r>
            <w:r w:rsidR="006502E2">
              <w:rPr>
                <w:rFonts w:eastAsiaTheme="minorEastAsia"/>
                <w:lang w:bidi="ar-SY"/>
              </w:rPr>
              <w:t>-</w:t>
            </w:r>
            <w:r>
              <w:rPr>
                <w:rFonts w:eastAsiaTheme="minorEastAsia"/>
              </w:rPr>
              <w:t>1</w:t>
            </w:r>
            <w:r w:rsidR="006502E2">
              <w:rPr>
                <w:rFonts w:eastAsiaTheme="minorEastAsia"/>
              </w:rPr>
              <w:t>4</w:t>
            </w:r>
            <w:r>
              <w:rPr>
                <w:rFonts w:eastAsiaTheme="minorEastAsia"/>
                <w:rtl/>
                <w:lang w:bidi="ar-SY"/>
              </w:rPr>
              <w:t xml:space="preserve"> يوليو </w:t>
            </w:r>
            <w:r>
              <w:rPr>
                <w:rFonts w:eastAsiaTheme="minorEastAsia"/>
              </w:rPr>
              <w:t>2014</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text"/>
              <w:rPr>
                <w:rFonts w:eastAsiaTheme="minorEastAsia"/>
                <w:b/>
                <w:bCs/>
                <w:rtl/>
                <w:lang w:bidi="ar-SY"/>
              </w:rPr>
            </w:pPr>
            <w:r w:rsidRPr="00F107E8">
              <w:rPr>
                <w:rFonts w:eastAsiaTheme="minorEastAsia"/>
                <w:b/>
                <w:bCs/>
              </w:rPr>
              <w:t>RRS-14</w:t>
            </w:r>
            <w:r w:rsidRPr="00F107E8">
              <w:rPr>
                <w:rFonts w:eastAsiaTheme="minorEastAsia"/>
                <w:b/>
                <w:bCs/>
                <w:rtl/>
                <w:lang w:bidi="ar-SY"/>
              </w:rPr>
              <w:t xml:space="preserve"> - الأمريكتان</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rtl/>
                <w:lang w:bidi="ar-SY"/>
              </w:rPr>
              <w:t>جزيرة توباغو، ترينيداد وتوباغو</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هيئة الاتصالات، ترينيداد وتوباغو</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الاتحاد الكاريب‍ي للاتصالات، المكتب الإقليمي للاتحاد للأمريكتين</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 xml:space="preserve">جدول أعمال </w:t>
            </w:r>
            <w:r>
              <w:rPr>
                <w:rFonts w:eastAsiaTheme="minorEastAsia"/>
              </w:rPr>
              <w:t>WRC</w:t>
            </w:r>
            <w:r>
              <w:rPr>
                <w:rFonts w:eastAsiaTheme="minorEastAsia"/>
              </w:rPr>
              <w:noBreakHyphen/>
              <w:t>15</w:t>
            </w:r>
            <w:r>
              <w:rPr>
                <w:rFonts w:eastAsiaTheme="minorEastAsia"/>
                <w:rtl/>
                <w:lang w:bidi="ar-SY"/>
              </w:rPr>
              <w:t>: المسائل</w:t>
            </w:r>
            <w:r w:rsidR="007E0F17">
              <w:rPr>
                <w:rFonts w:eastAsiaTheme="minorEastAsia" w:hint="cs"/>
                <w:rtl/>
                <w:lang w:bidi="ar-SY"/>
              </w:rPr>
              <w:t> </w:t>
            </w:r>
            <w:r>
              <w:rPr>
                <w:rFonts w:eastAsiaTheme="minorEastAsia"/>
                <w:rtl/>
                <w:lang w:bidi="ar-SY"/>
              </w:rPr>
              <w:t>الإقليمية</w:t>
            </w:r>
          </w:p>
          <w:p w:rsidR="004F573A" w:rsidRDefault="004F573A" w:rsidP="007E0F17">
            <w:pPr>
              <w:pStyle w:val="Tabletext"/>
              <w:rPr>
                <w:rFonts w:eastAsiaTheme="minorEastAsia"/>
              </w:rPr>
            </w:pPr>
            <w:r>
              <w:rPr>
                <w:rFonts w:eastAsiaTheme="minorEastAsia"/>
                <w:rtl/>
                <w:lang w:bidi="ar-SY"/>
              </w:rPr>
              <w:t xml:space="preserve">تسجيل النطاق </w:t>
            </w:r>
            <w:r>
              <w:rPr>
                <w:rFonts w:eastAsiaTheme="minorEastAsia"/>
              </w:rPr>
              <w:t>C</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E</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46</w:t>
            </w:r>
            <w:r w:rsidR="00F107E8" w:rsidRPr="00F107E8">
              <w:rPr>
                <w:rFonts w:eastAsiaTheme="minorEastAsia" w:cs="Times New Roman"/>
                <w:b/>
                <w:bCs/>
                <w:szCs w:val="20"/>
                <w:rtl/>
              </w:rPr>
              <w:t>/</w:t>
            </w:r>
            <w:r w:rsidRPr="007E0F17">
              <w:rPr>
                <w:rFonts w:eastAsiaTheme="minorEastAsia"/>
                <w:b/>
                <w:bCs/>
              </w:rPr>
              <w:t>19</w:t>
            </w:r>
          </w:p>
        </w:tc>
      </w:tr>
      <w:tr w:rsidR="004F573A" w:rsidTr="004F573A">
        <w:trPr>
          <w:cantSplit/>
          <w:jc w:val="center"/>
        </w:trPr>
        <w:tc>
          <w:tcPr>
            <w:tcW w:w="13661" w:type="dxa"/>
            <w:gridSpan w:val="8"/>
            <w:tcBorders>
              <w:top w:val="single" w:sz="4" w:space="0" w:color="auto"/>
              <w:left w:val="single" w:sz="4" w:space="0" w:color="auto"/>
              <w:bottom w:val="single" w:sz="4" w:space="0" w:color="auto"/>
              <w:right w:val="single" w:sz="4" w:space="0" w:color="auto"/>
            </w:tcBorders>
            <w:vAlign w:val="center"/>
          </w:tcPr>
          <w:p w:rsidR="004F573A" w:rsidRPr="00F107E8" w:rsidRDefault="004F573A" w:rsidP="007E0F17">
            <w:pPr>
              <w:pStyle w:val="Tabletext"/>
              <w:keepNext/>
              <w:jc w:val="left"/>
              <w:rPr>
                <w:rFonts w:eastAsiaTheme="minorEastAsia"/>
                <w:b/>
                <w:bCs/>
              </w:rPr>
            </w:pPr>
            <w:r w:rsidRPr="00F107E8">
              <w:rPr>
                <w:rFonts w:eastAsiaTheme="minorEastAsia"/>
                <w:b/>
                <w:bCs/>
              </w:rPr>
              <w:lastRenderedPageBreak/>
              <w:t>2015</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6502E2" w:rsidP="007E0F17">
            <w:pPr>
              <w:pStyle w:val="Tabletext"/>
              <w:jc w:val="left"/>
              <w:rPr>
                <w:rFonts w:eastAsiaTheme="minorEastAsia"/>
                <w:lang w:bidi="ar-SY"/>
              </w:rPr>
            </w:pPr>
            <w:r>
              <w:rPr>
                <w:rFonts w:eastAsiaTheme="minorEastAsia"/>
              </w:rPr>
              <w:t>6-2</w:t>
            </w:r>
            <w:r w:rsidR="004F573A">
              <w:rPr>
                <w:rFonts w:eastAsiaTheme="minorEastAsia"/>
                <w:rtl/>
                <w:lang w:bidi="ar-SY"/>
              </w:rPr>
              <w:t xml:space="preserve"> مارس </w:t>
            </w:r>
            <w:r w:rsidR="004F573A">
              <w:rPr>
                <w:rFonts w:eastAsiaTheme="minorEastAsia"/>
              </w:rPr>
              <w:t>2015</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text"/>
              <w:rPr>
                <w:rFonts w:eastAsiaTheme="minorEastAsia"/>
                <w:b/>
                <w:bCs/>
                <w:lang w:bidi="ar-SY"/>
              </w:rPr>
            </w:pPr>
            <w:r w:rsidRPr="00F107E8">
              <w:rPr>
                <w:rFonts w:eastAsiaTheme="minorEastAsia"/>
                <w:b/>
                <w:bCs/>
              </w:rPr>
              <w:t>RRS-15</w:t>
            </w:r>
            <w:r w:rsidRPr="00F107E8">
              <w:rPr>
                <w:rFonts w:eastAsiaTheme="minorEastAsia"/>
                <w:b/>
                <w:bCs/>
                <w:rtl/>
                <w:lang w:bidi="ar-SY"/>
              </w:rPr>
              <w:t xml:space="preserve"> - </w:t>
            </w:r>
            <w:r w:rsidRPr="00F107E8">
              <w:rPr>
                <w:rFonts w:eastAsiaTheme="minorEastAsia" w:hint="cs"/>
                <w:b/>
                <w:bCs/>
                <w:rtl/>
                <w:lang w:bidi="ar-SY"/>
              </w:rPr>
              <w:t>أوروبا الشرقية وكومنولث الدول المستقلة</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3C6E99">
            <w:pPr>
              <w:pStyle w:val="Tabletext"/>
              <w:rPr>
                <w:rFonts w:eastAsiaTheme="minorEastAsia"/>
                <w:rtl/>
              </w:rPr>
            </w:pPr>
            <w:r>
              <w:rPr>
                <w:rFonts w:eastAsiaTheme="minorEastAsia"/>
                <w:rtl/>
                <w:lang w:bidi="ar-SY"/>
              </w:rPr>
              <w:t>بيش</w:t>
            </w:r>
            <w:r>
              <w:rPr>
                <w:rFonts w:eastAsiaTheme="minorEastAsia" w:hint="cs"/>
                <w:rtl/>
                <w:lang w:bidi="ar-SY"/>
              </w:rPr>
              <w:t>ك</w:t>
            </w:r>
            <w:r>
              <w:rPr>
                <w:rFonts w:eastAsiaTheme="minorEastAsia"/>
                <w:rtl/>
                <w:lang w:bidi="ar-SY"/>
              </w:rPr>
              <w:t xml:space="preserve">يك، جمهورية </w:t>
            </w:r>
            <w:r w:rsidR="003C6E99">
              <w:rPr>
                <w:rFonts w:eastAsiaTheme="minorEastAsia" w:hint="cs"/>
                <w:rtl/>
                <w:lang w:bidi="ar-SY"/>
              </w:rPr>
              <w:t>قيرغيزستان</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3C6E99">
            <w:pPr>
              <w:pStyle w:val="Tabletext"/>
              <w:rPr>
                <w:rFonts w:eastAsiaTheme="minorEastAsia"/>
              </w:rPr>
            </w:pPr>
            <w:r>
              <w:rPr>
                <w:rFonts w:eastAsiaTheme="minorEastAsia"/>
                <w:rtl/>
                <w:lang w:bidi="ar-SY"/>
              </w:rPr>
              <w:t xml:space="preserve">هيئة اتصالات الدولة - جمهورية </w:t>
            </w:r>
            <w:r w:rsidR="003C6E99">
              <w:rPr>
                <w:rFonts w:eastAsiaTheme="minorEastAsia" w:hint="cs"/>
                <w:rtl/>
                <w:lang w:bidi="ar-SY"/>
              </w:rPr>
              <w:t>قيرغيزستان</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rtl/>
                <w:lang w:bidi="ar-SY"/>
              </w:rPr>
              <w:t>الكومنولث الإقليمي في مجال الاتصالات، المكتب الإقليمي للاتحاد لأوروبا الشرقية وكومنولث الدول المستقلة</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 xml:space="preserve">التحضيرات الإقليمية للمؤتمر </w:t>
            </w:r>
            <w:r>
              <w:rPr>
                <w:rFonts w:eastAsiaTheme="minorEastAsia"/>
              </w:rPr>
              <w:t>WRC-15</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R</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56</w:t>
            </w:r>
            <w:r w:rsidR="00F107E8" w:rsidRPr="00F107E8">
              <w:rPr>
                <w:rFonts w:eastAsiaTheme="minorEastAsia" w:cs="Times New Roman"/>
                <w:b/>
                <w:bCs/>
                <w:szCs w:val="20"/>
                <w:rtl/>
              </w:rPr>
              <w:t>/</w:t>
            </w:r>
            <w:r w:rsidRPr="007E0F17">
              <w:rPr>
                <w:rFonts w:eastAsiaTheme="minorEastAsia"/>
                <w:b/>
                <w:bCs/>
              </w:rPr>
              <w:t>8</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jc w:val="left"/>
              <w:rPr>
                <w:rFonts w:eastAsiaTheme="minorEastAsia"/>
                <w:lang w:bidi="ar-SY"/>
              </w:rPr>
            </w:pPr>
            <w:r>
              <w:rPr>
                <w:rFonts w:eastAsiaTheme="minorEastAsia"/>
              </w:rPr>
              <w:t>2</w:t>
            </w:r>
            <w:r w:rsidR="006502E2">
              <w:rPr>
                <w:rFonts w:eastAsiaTheme="minorEastAsia"/>
              </w:rPr>
              <w:t>4</w:t>
            </w:r>
            <w:r w:rsidR="006502E2">
              <w:rPr>
                <w:rFonts w:eastAsiaTheme="minorEastAsia"/>
                <w:lang w:bidi="ar-SY"/>
              </w:rPr>
              <w:t>-</w:t>
            </w:r>
            <w:r>
              <w:rPr>
                <w:rFonts w:eastAsiaTheme="minorEastAsia"/>
              </w:rPr>
              <w:t>2</w:t>
            </w:r>
            <w:r w:rsidR="006502E2">
              <w:rPr>
                <w:rFonts w:eastAsiaTheme="minorEastAsia"/>
              </w:rPr>
              <w:t>0</w:t>
            </w:r>
            <w:r>
              <w:rPr>
                <w:rFonts w:eastAsiaTheme="minorEastAsia"/>
                <w:rtl/>
                <w:lang w:bidi="ar-SY"/>
              </w:rPr>
              <w:t xml:space="preserve"> أبريل </w:t>
            </w:r>
            <w:r>
              <w:rPr>
                <w:rFonts w:eastAsiaTheme="minorEastAsia"/>
              </w:rPr>
              <w:t>2015</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text"/>
              <w:rPr>
                <w:rFonts w:eastAsiaTheme="minorEastAsia"/>
                <w:b/>
                <w:bCs/>
                <w:rtl/>
                <w:lang w:bidi="ar-SY"/>
              </w:rPr>
            </w:pPr>
            <w:r w:rsidRPr="00F107E8">
              <w:rPr>
                <w:rFonts w:eastAsiaTheme="minorEastAsia"/>
                <w:b/>
                <w:bCs/>
              </w:rPr>
              <w:t>RRS-15</w:t>
            </w:r>
            <w:r w:rsidRPr="00F107E8">
              <w:rPr>
                <w:rFonts w:eastAsiaTheme="minorEastAsia"/>
                <w:b/>
                <w:bCs/>
                <w:rtl/>
                <w:lang w:bidi="ar-SY"/>
              </w:rPr>
              <w:t xml:space="preserve"> - إفريقيا</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rtl/>
                <w:lang w:bidi="ar-SY"/>
              </w:rPr>
              <w:t>نيامي، النيجر</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i/>
                <w:lang w:val="fr-CH"/>
              </w:rPr>
            </w:pPr>
            <w:r>
              <w:rPr>
                <w:rFonts w:eastAsiaTheme="minorEastAsia"/>
                <w:i/>
                <w:rtl/>
                <w:lang w:bidi="ar-SY"/>
              </w:rPr>
              <w:t xml:space="preserve">هيئة تنظيم الاتصالات والبريد، </w:t>
            </w:r>
            <w:r>
              <w:rPr>
                <w:rFonts w:eastAsiaTheme="minorEastAsia"/>
                <w:lang w:val="fr-CH"/>
              </w:rPr>
              <w:t>ARTP</w:t>
            </w:r>
            <w:r>
              <w:rPr>
                <w:rFonts w:eastAsiaTheme="minorEastAsia"/>
                <w:i/>
                <w:rtl/>
                <w:lang w:bidi="ar-SY"/>
              </w:rPr>
              <w:t xml:space="preserve">، </w:t>
            </w:r>
            <w:r>
              <w:rPr>
                <w:rFonts w:eastAsiaTheme="minorEastAsia"/>
                <w:rtl/>
                <w:lang w:bidi="ar-SY"/>
              </w:rPr>
              <w:t>النيجر</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الاتحاد الإفريقي للاتصالات، مكتب الاتحاد لإفريقيا</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المفاهيم الناشئة في استخدام الطيف ومراقبته: التحضير لإدارة الطيف في المنطقة في المستقبل</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 xml:space="preserve"> F</w:t>
            </w:r>
            <w:r w:rsidRPr="007E0F17">
              <w:rPr>
                <w:rFonts w:eastAsiaTheme="minorEastAsia"/>
                <w:b/>
                <w:bCs/>
                <w:rtl/>
              </w:rPr>
              <w:t>و</w:t>
            </w:r>
            <w:r w:rsidRPr="007E0F17">
              <w:rPr>
                <w:rFonts w:eastAsiaTheme="minorEastAsia"/>
                <w:b/>
                <w:bCs/>
              </w:rPr>
              <w:t>E</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100</w:t>
            </w:r>
            <w:r w:rsidR="00F107E8" w:rsidRPr="00F107E8">
              <w:rPr>
                <w:rFonts w:eastAsiaTheme="minorEastAsia" w:cs="Times New Roman"/>
                <w:b/>
                <w:bCs/>
                <w:szCs w:val="20"/>
                <w:rtl/>
              </w:rPr>
              <w:t>/</w:t>
            </w:r>
            <w:r w:rsidRPr="007E0F17">
              <w:rPr>
                <w:rFonts w:eastAsiaTheme="minorEastAsia"/>
                <w:b/>
                <w:bCs/>
              </w:rPr>
              <w:t>36</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6502E2" w:rsidP="007E0F17">
            <w:pPr>
              <w:pStyle w:val="Tabletext"/>
              <w:jc w:val="left"/>
              <w:rPr>
                <w:rFonts w:eastAsiaTheme="minorEastAsia"/>
                <w:lang w:bidi="ar-SY"/>
              </w:rPr>
            </w:pPr>
            <w:r>
              <w:rPr>
                <w:rFonts w:eastAsiaTheme="minorEastAsia"/>
              </w:rPr>
              <w:t>30-25</w:t>
            </w:r>
            <w:r w:rsidR="004F573A">
              <w:rPr>
                <w:rFonts w:eastAsiaTheme="minorEastAsia"/>
                <w:rtl/>
                <w:lang w:bidi="ar-SY"/>
              </w:rPr>
              <w:t xml:space="preserve"> مايو </w:t>
            </w:r>
            <w:r w:rsidR="004F573A">
              <w:rPr>
                <w:rFonts w:eastAsiaTheme="minorEastAsia"/>
              </w:rPr>
              <w:t>2015</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text"/>
              <w:rPr>
                <w:rFonts w:eastAsiaTheme="minorEastAsia"/>
                <w:b/>
                <w:bCs/>
                <w:rtl/>
                <w:lang w:bidi="ar-SY"/>
              </w:rPr>
            </w:pPr>
            <w:r w:rsidRPr="00F107E8">
              <w:rPr>
                <w:rFonts w:eastAsiaTheme="minorEastAsia"/>
                <w:b/>
                <w:bCs/>
              </w:rPr>
              <w:t>RRS-15</w:t>
            </w:r>
            <w:r w:rsidRPr="00F107E8">
              <w:rPr>
                <w:rFonts w:eastAsiaTheme="minorEastAsia"/>
                <w:b/>
                <w:bCs/>
                <w:rtl/>
                <w:lang w:bidi="ar-SY"/>
              </w:rPr>
              <w:t xml:space="preserve"> - </w:t>
            </w:r>
            <w:r w:rsidRPr="00F107E8">
              <w:rPr>
                <w:rFonts w:eastAsiaTheme="minorEastAsia" w:hint="cs"/>
                <w:b/>
                <w:bCs/>
                <w:rtl/>
                <w:lang w:bidi="ar-SY"/>
              </w:rPr>
              <w:t>آسيا والمحيط الهادئ</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rtl/>
                <w:lang w:bidi="ar-SY"/>
              </w:rPr>
              <w:t>مانيلا، الفلبين</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lang w:bidi="ar-SY"/>
              </w:rPr>
            </w:pPr>
            <w:r>
              <w:rPr>
                <w:rFonts w:eastAsiaTheme="minorEastAsia"/>
                <w:rtl/>
                <w:lang w:bidi="ar-SY"/>
              </w:rPr>
              <w:t xml:space="preserve">مكتب تكنولوجيا المعلومات والاتصالات، دائرة العلم والتكنولوجيا </w:t>
            </w:r>
            <w:r>
              <w:rPr>
                <w:rFonts w:eastAsiaTheme="minorEastAsia"/>
              </w:rPr>
              <w:t>(ICTO</w:t>
            </w:r>
            <w:r>
              <w:rPr>
                <w:rFonts w:eastAsiaTheme="minorEastAsia"/>
              </w:rPr>
              <w:noBreakHyphen/>
              <w:t>DOST)</w:t>
            </w:r>
            <w:r>
              <w:rPr>
                <w:rFonts w:eastAsiaTheme="minorEastAsia"/>
                <w:rtl/>
                <w:lang w:bidi="ar-SY"/>
              </w:rPr>
              <w:t>، الفلبين</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rtl/>
                <w:lang w:bidi="ar-SY"/>
              </w:rPr>
              <w:t xml:space="preserve">جماعة آسيا والمحيط الهادئ للاتصالات، </w:t>
            </w:r>
            <w:r>
              <w:rPr>
                <w:rFonts w:eastAsiaTheme="minorEastAsia"/>
                <w:rtl/>
              </w:rPr>
              <w:t xml:space="preserve">وزارة الاتصالات؛ حكومة أستراليا، </w:t>
            </w:r>
            <w:r>
              <w:rPr>
                <w:rFonts w:eastAsiaTheme="minorEastAsia"/>
                <w:rtl/>
                <w:lang w:bidi="ar-SY"/>
              </w:rPr>
              <w:t>مك</w:t>
            </w:r>
            <w:r>
              <w:rPr>
                <w:rFonts w:eastAsiaTheme="minorEastAsia"/>
                <w:rtl/>
              </w:rPr>
              <w:t>ا</w:t>
            </w:r>
            <w:r>
              <w:rPr>
                <w:rFonts w:eastAsiaTheme="minorEastAsia"/>
                <w:rtl/>
                <w:lang w:bidi="ar-SY"/>
              </w:rPr>
              <w:t>تب الاتحاد لآسيا والمحيط الهادئ</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الخدمات الفضائية المخطط لها: الحالة الراهنة والتحديات</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E</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70</w:t>
            </w:r>
            <w:r w:rsidR="00F107E8" w:rsidRPr="00F107E8">
              <w:rPr>
                <w:rFonts w:eastAsiaTheme="minorEastAsia" w:cs="Times New Roman"/>
                <w:b/>
                <w:bCs/>
                <w:szCs w:val="20"/>
                <w:rtl/>
              </w:rPr>
              <w:t>/</w:t>
            </w:r>
            <w:r w:rsidRPr="007E0F17">
              <w:rPr>
                <w:rFonts w:eastAsiaTheme="minorEastAsia"/>
                <w:b/>
                <w:bCs/>
              </w:rPr>
              <w:t>20</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hideMark/>
          </w:tcPr>
          <w:p w:rsidR="004F573A" w:rsidRDefault="006502E2" w:rsidP="007E0F17">
            <w:pPr>
              <w:pStyle w:val="Tabletext"/>
              <w:jc w:val="left"/>
              <w:rPr>
                <w:rFonts w:eastAsiaTheme="minorEastAsia"/>
                <w:lang w:bidi="ar-SY"/>
              </w:rPr>
            </w:pPr>
            <w:r>
              <w:rPr>
                <w:rFonts w:eastAsiaTheme="minorEastAsia"/>
              </w:rPr>
              <w:t>31-27</w:t>
            </w:r>
            <w:r w:rsidR="004F573A">
              <w:rPr>
                <w:rFonts w:eastAsiaTheme="minorEastAsia"/>
                <w:rtl/>
                <w:lang w:bidi="ar-SY"/>
              </w:rPr>
              <w:t xml:space="preserve"> يوليو </w:t>
            </w:r>
            <w:r w:rsidR="004F573A">
              <w:rPr>
                <w:rFonts w:eastAsiaTheme="minorEastAsia"/>
              </w:rPr>
              <w:t>2015</w:t>
            </w:r>
          </w:p>
        </w:tc>
        <w:tc>
          <w:tcPr>
            <w:tcW w:w="1989" w:type="dxa"/>
            <w:tcBorders>
              <w:top w:val="single" w:sz="4" w:space="0" w:color="auto"/>
              <w:left w:val="single" w:sz="4" w:space="0" w:color="auto"/>
              <w:bottom w:val="single" w:sz="4" w:space="0" w:color="auto"/>
              <w:right w:val="single" w:sz="4" w:space="0" w:color="auto"/>
            </w:tcBorders>
            <w:vAlign w:val="center"/>
            <w:hideMark/>
          </w:tcPr>
          <w:p w:rsidR="004F573A" w:rsidRPr="00F107E8" w:rsidRDefault="004F573A" w:rsidP="007E0F17">
            <w:pPr>
              <w:pStyle w:val="Tabletext"/>
              <w:rPr>
                <w:rFonts w:eastAsiaTheme="minorEastAsia"/>
                <w:b/>
                <w:bCs/>
                <w:rtl/>
                <w:lang w:bidi="ar-SY"/>
              </w:rPr>
            </w:pPr>
            <w:r w:rsidRPr="00F107E8">
              <w:rPr>
                <w:rFonts w:eastAsiaTheme="minorEastAsia"/>
                <w:b/>
                <w:bCs/>
              </w:rPr>
              <w:t>RRS-15</w:t>
            </w:r>
            <w:r w:rsidRPr="00F107E8">
              <w:rPr>
                <w:rFonts w:eastAsiaTheme="minorEastAsia"/>
                <w:b/>
                <w:bCs/>
                <w:rtl/>
                <w:lang w:bidi="ar-SY"/>
              </w:rPr>
              <w:t xml:space="preserve"> - الأمريكتان</w:t>
            </w:r>
          </w:p>
        </w:tc>
        <w:tc>
          <w:tcPr>
            <w:tcW w:w="117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tl/>
              </w:rPr>
            </w:pPr>
            <w:r>
              <w:rPr>
                <w:rFonts w:eastAsiaTheme="minorEastAsia"/>
                <w:spacing w:val="-4"/>
                <w:rtl/>
                <w:lang w:bidi="ar-SY"/>
              </w:rPr>
              <w:t>سان سلفادور،</w:t>
            </w:r>
            <w:r>
              <w:rPr>
                <w:rFonts w:eastAsiaTheme="minorEastAsia"/>
                <w:rtl/>
                <w:lang w:bidi="ar-SY"/>
              </w:rPr>
              <w:t xml:space="preserve"> السلفادور</w:t>
            </w:r>
          </w:p>
        </w:tc>
        <w:tc>
          <w:tcPr>
            <w:tcW w:w="174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lang w:val="es-ES_tradnl"/>
              </w:rPr>
            </w:pPr>
            <w:r>
              <w:rPr>
                <w:rFonts w:eastAsiaTheme="minorEastAsia"/>
                <w:rtl/>
                <w:lang w:bidi="ar-SY"/>
              </w:rPr>
              <w:t xml:space="preserve">الهيئة العامة للكهرباء والاتصالات </w:t>
            </w:r>
            <w:r>
              <w:rPr>
                <w:rFonts w:eastAsiaTheme="minorEastAsia"/>
                <w:lang w:val="es-ES_tradnl"/>
              </w:rPr>
              <w:t>(SIGET)</w:t>
            </w:r>
            <w:r>
              <w:rPr>
                <w:rFonts w:eastAsiaTheme="minorEastAsia"/>
                <w:rtl/>
                <w:lang w:bidi="ar-SY"/>
              </w:rPr>
              <w:t>، السلفادور</w:t>
            </w:r>
          </w:p>
        </w:tc>
        <w:tc>
          <w:tcPr>
            <w:tcW w:w="1899"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tl/>
                <w:lang w:bidi="ar-SY"/>
              </w:rPr>
              <w:t>اللجنة التقنية الإقليمية للاتصالات لأمريكا الوسطى، مكتب الاتحاد لمنطقة أمريكا الوسطى</w:t>
            </w:r>
          </w:p>
        </w:tc>
        <w:tc>
          <w:tcPr>
            <w:tcW w:w="1885" w:type="dxa"/>
            <w:tcBorders>
              <w:top w:val="single" w:sz="4" w:space="0" w:color="auto"/>
              <w:left w:val="single" w:sz="4" w:space="0" w:color="auto"/>
              <w:bottom w:val="single" w:sz="4" w:space="0" w:color="auto"/>
              <w:right w:val="single" w:sz="4" w:space="0" w:color="auto"/>
            </w:tcBorders>
            <w:vAlign w:val="center"/>
            <w:hideMark/>
          </w:tcPr>
          <w:p w:rsidR="004F573A" w:rsidRDefault="004F573A" w:rsidP="007E0F17">
            <w:pPr>
              <w:pStyle w:val="Tabletext"/>
              <w:rPr>
                <w:rFonts w:eastAsiaTheme="minorEastAsia"/>
              </w:rPr>
            </w:pPr>
            <w:r>
              <w:rPr>
                <w:rFonts w:eastAsiaTheme="minorEastAsia"/>
              </w:rPr>
              <w:t>WRC</w:t>
            </w:r>
            <w:r>
              <w:rPr>
                <w:rFonts w:eastAsiaTheme="minorEastAsia"/>
              </w:rPr>
              <w:noBreakHyphen/>
              <w:t>15</w:t>
            </w:r>
            <w:r>
              <w:rPr>
                <w:rFonts w:eastAsiaTheme="minorEastAsia"/>
                <w:rtl/>
                <w:lang w:bidi="ar-SY"/>
              </w:rPr>
              <w:t>: التحديات والفرص في المنطقة</w:t>
            </w:r>
          </w:p>
          <w:p w:rsidR="004F573A" w:rsidRDefault="004F573A" w:rsidP="007E0F17">
            <w:pPr>
              <w:pStyle w:val="Tabletext"/>
              <w:rPr>
                <w:rFonts w:eastAsiaTheme="minorEastAsia"/>
                <w:lang w:bidi="ar-SY"/>
              </w:rPr>
            </w:pPr>
            <w:r>
              <w:rPr>
                <w:rFonts w:eastAsiaTheme="minorEastAsia"/>
                <w:rtl/>
                <w:lang w:bidi="ar-SY"/>
              </w:rPr>
              <w:t>تسجيل النطاق </w:t>
            </w:r>
            <w:r>
              <w:rPr>
                <w:rFonts w:eastAsiaTheme="minorEastAsia"/>
                <w:lang w:val="en-GB"/>
              </w:rPr>
              <w:t>C</w:t>
            </w:r>
          </w:p>
          <w:p w:rsidR="004F573A" w:rsidRDefault="004F573A" w:rsidP="007E0F17">
            <w:pPr>
              <w:pStyle w:val="Tabletext"/>
              <w:rPr>
                <w:rFonts w:eastAsiaTheme="minorEastAsia"/>
                <w:rtl/>
              </w:rPr>
            </w:pPr>
            <w:r>
              <w:rPr>
                <w:rFonts w:eastAsiaTheme="minorEastAsia"/>
                <w:rtl/>
                <w:lang w:bidi="ar-SY"/>
              </w:rPr>
              <w:t>اللوائح الخاصة بالأجهزة غير المرخصة</w:t>
            </w:r>
          </w:p>
        </w:tc>
        <w:tc>
          <w:tcPr>
            <w:tcW w:w="894"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rPr>
              <w:t>S</w:t>
            </w:r>
          </w:p>
        </w:tc>
        <w:tc>
          <w:tcPr>
            <w:tcW w:w="1900" w:type="dxa"/>
            <w:tcBorders>
              <w:top w:val="single" w:sz="4" w:space="0" w:color="auto"/>
              <w:left w:val="single" w:sz="4" w:space="0" w:color="auto"/>
              <w:bottom w:val="single" w:sz="4" w:space="0" w:color="auto"/>
              <w:right w:val="single" w:sz="4" w:space="0" w:color="auto"/>
            </w:tcBorders>
            <w:vAlign w:val="center"/>
            <w:hideMark/>
          </w:tcPr>
          <w:p w:rsidR="004F573A" w:rsidRPr="007E0F17" w:rsidRDefault="004F573A" w:rsidP="007E0F17">
            <w:pPr>
              <w:pStyle w:val="Tabletext"/>
              <w:rPr>
                <w:rFonts w:eastAsiaTheme="minorEastAsia"/>
                <w:b/>
                <w:bCs/>
              </w:rPr>
            </w:pPr>
            <w:r w:rsidRPr="007E0F17">
              <w:rPr>
                <w:rFonts w:eastAsiaTheme="minorEastAsia"/>
                <w:b/>
                <w:bCs/>
                <w:lang w:bidi="ar-SY"/>
              </w:rPr>
              <w:t>70</w:t>
            </w:r>
            <w:r w:rsidR="00F107E8" w:rsidRPr="00F107E8">
              <w:rPr>
                <w:rFonts w:eastAsiaTheme="minorEastAsia" w:cs="Times New Roman"/>
                <w:b/>
                <w:bCs/>
                <w:szCs w:val="20"/>
                <w:rtl/>
              </w:rPr>
              <w:t>/</w:t>
            </w:r>
            <w:r w:rsidRPr="007E0F17">
              <w:rPr>
                <w:rFonts w:eastAsiaTheme="minorEastAsia"/>
                <w:b/>
                <w:bCs/>
                <w:lang w:bidi="ar-SY"/>
              </w:rPr>
              <w:t>16</w:t>
            </w:r>
          </w:p>
        </w:tc>
      </w:tr>
      <w:tr w:rsidR="004F573A" w:rsidTr="004F573A">
        <w:trPr>
          <w:cantSplit/>
          <w:jc w:val="center"/>
        </w:trPr>
        <w:tc>
          <w:tcPr>
            <w:tcW w:w="13661" w:type="dxa"/>
            <w:gridSpan w:val="8"/>
            <w:tcBorders>
              <w:top w:val="single" w:sz="4" w:space="0" w:color="auto"/>
              <w:left w:val="single" w:sz="4" w:space="0" w:color="auto"/>
              <w:bottom w:val="single" w:sz="4" w:space="0" w:color="auto"/>
              <w:right w:val="single" w:sz="4" w:space="0" w:color="auto"/>
            </w:tcBorders>
            <w:vAlign w:val="center"/>
          </w:tcPr>
          <w:p w:rsidR="004F573A" w:rsidRPr="00F107E8" w:rsidRDefault="004F573A" w:rsidP="007E0F17">
            <w:pPr>
              <w:pStyle w:val="Tabletext"/>
              <w:keepNext/>
              <w:keepLines/>
              <w:jc w:val="left"/>
              <w:rPr>
                <w:rFonts w:eastAsiaTheme="minorEastAsia"/>
                <w:b/>
                <w:bCs/>
              </w:rPr>
            </w:pPr>
            <w:r w:rsidRPr="00F107E8">
              <w:rPr>
                <w:rFonts w:eastAsiaTheme="minorEastAsia"/>
                <w:b/>
                <w:bCs/>
              </w:rPr>
              <w:lastRenderedPageBreak/>
              <w:t>2016</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tcPr>
          <w:p w:rsidR="004F573A" w:rsidRDefault="006502E2" w:rsidP="00437C9D">
            <w:pPr>
              <w:pStyle w:val="Tabletext"/>
              <w:keepNext/>
              <w:keepLines/>
              <w:jc w:val="left"/>
              <w:rPr>
                <w:rFonts w:eastAsiaTheme="minorEastAsia"/>
                <w:lang w:bidi="ar-SY"/>
              </w:rPr>
            </w:pPr>
            <w:r>
              <w:rPr>
                <w:rFonts w:eastAsiaTheme="minorEastAsia"/>
              </w:rPr>
              <w:t>22-18</w:t>
            </w:r>
            <w:r w:rsidR="004F573A">
              <w:rPr>
                <w:rFonts w:eastAsiaTheme="minorEastAsia"/>
                <w:rtl/>
                <w:lang w:bidi="ar-SY"/>
              </w:rPr>
              <w:t xml:space="preserve"> يوليو </w:t>
            </w:r>
            <w:r w:rsidR="004F573A">
              <w:rPr>
                <w:rFonts w:eastAsiaTheme="minorEastAsia"/>
              </w:rPr>
              <w:t>2016</w:t>
            </w:r>
          </w:p>
        </w:tc>
        <w:tc>
          <w:tcPr>
            <w:tcW w:w="1989" w:type="dxa"/>
            <w:tcBorders>
              <w:top w:val="single" w:sz="4" w:space="0" w:color="auto"/>
              <w:left w:val="single" w:sz="4" w:space="0" w:color="auto"/>
              <w:bottom w:val="single" w:sz="4" w:space="0" w:color="auto"/>
              <w:right w:val="single" w:sz="4" w:space="0" w:color="auto"/>
            </w:tcBorders>
            <w:vAlign w:val="center"/>
          </w:tcPr>
          <w:p w:rsidR="004F573A" w:rsidRPr="00F107E8" w:rsidRDefault="004F573A" w:rsidP="00437C9D">
            <w:pPr>
              <w:pStyle w:val="Tabletext"/>
              <w:keepNext/>
              <w:keepLines/>
              <w:rPr>
                <w:rFonts w:eastAsiaTheme="minorEastAsia"/>
                <w:b/>
                <w:bCs/>
                <w:rtl/>
                <w:lang w:bidi="ar-SY"/>
              </w:rPr>
            </w:pPr>
            <w:r w:rsidRPr="00F107E8">
              <w:rPr>
                <w:rFonts w:eastAsiaTheme="minorEastAsia"/>
                <w:b/>
                <w:bCs/>
              </w:rPr>
              <w:t>RRS-16</w:t>
            </w:r>
            <w:r w:rsidRPr="00F107E8">
              <w:rPr>
                <w:rFonts w:eastAsiaTheme="minorEastAsia"/>
                <w:b/>
                <w:bCs/>
                <w:rtl/>
                <w:lang w:bidi="ar-SY"/>
              </w:rPr>
              <w:t xml:space="preserve"> - الأمريكتان</w:t>
            </w:r>
          </w:p>
        </w:tc>
        <w:tc>
          <w:tcPr>
            <w:tcW w:w="1175" w:type="dxa"/>
            <w:tcBorders>
              <w:top w:val="single" w:sz="4" w:space="0" w:color="auto"/>
              <w:left w:val="single" w:sz="4" w:space="0" w:color="auto"/>
              <w:bottom w:val="single" w:sz="4" w:space="0" w:color="auto"/>
              <w:right w:val="single" w:sz="4" w:space="0" w:color="auto"/>
            </w:tcBorders>
            <w:vAlign w:val="center"/>
          </w:tcPr>
          <w:p w:rsidR="004F573A" w:rsidRDefault="00437C9D" w:rsidP="00437C9D">
            <w:pPr>
              <w:pStyle w:val="Tabletext"/>
              <w:keepNext/>
              <w:keepLines/>
              <w:rPr>
                <w:rFonts w:eastAsiaTheme="minorEastAsia"/>
                <w:spacing w:val="-4"/>
                <w:rtl/>
              </w:rPr>
            </w:pPr>
            <w:r>
              <w:rPr>
                <w:rFonts w:eastAsiaTheme="minorEastAsia" w:hint="cs"/>
                <w:spacing w:val="-4"/>
                <w:rtl/>
              </w:rPr>
              <w:t>بورت أوف سباين، ترينيداد</w:t>
            </w:r>
            <w:r>
              <w:rPr>
                <w:rFonts w:eastAsiaTheme="minorEastAsia" w:hint="eastAsia"/>
                <w:spacing w:val="-4"/>
                <w:rtl/>
              </w:rPr>
              <w:t> </w:t>
            </w:r>
            <w:r w:rsidR="004F573A">
              <w:rPr>
                <w:rFonts w:eastAsiaTheme="minorEastAsia" w:hint="cs"/>
                <w:spacing w:val="-4"/>
                <w:rtl/>
              </w:rPr>
              <w:t>وتوباغو</w:t>
            </w:r>
          </w:p>
        </w:tc>
        <w:tc>
          <w:tcPr>
            <w:tcW w:w="1745" w:type="dxa"/>
            <w:tcBorders>
              <w:top w:val="single" w:sz="4" w:space="0" w:color="auto"/>
              <w:left w:val="single" w:sz="4" w:space="0" w:color="auto"/>
              <w:bottom w:val="single" w:sz="4" w:space="0" w:color="auto"/>
              <w:right w:val="single" w:sz="4" w:space="0" w:color="auto"/>
            </w:tcBorders>
            <w:vAlign w:val="center"/>
          </w:tcPr>
          <w:p w:rsidR="004F573A" w:rsidRDefault="004F573A" w:rsidP="00437C9D">
            <w:pPr>
              <w:pStyle w:val="Tabletext"/>
              <w:keepNext/>
              <w:keepLines/>
              <w:rPr>
                <w:rFonts w:eastAsiaTheme="minorEastAsia"/>
                <w:spacing w:val="-4"/>
                <w:rtl/>
              </w:rPr>
            </w:pPr>
            <w:r>
              <w:rPr>
                <w:rFonts w:eastAsiaTheme="minorEastAsia" w:hint="cs"/>
                <w:spacing w:val="-4"/>
                <w:rtl/>
              </w:rPr>
              <w:t xml:space="preserve">اتحاد الاتصالات الكاريبي </w:t>
            </w:r>
            <w:r w:rsidR="00865B5D">
              <w:rPr>
                <w:rFonts w:eastAsiaTheme="minorEastAsia"/>
                <w:spacing w:val="-4"/>
              </w:rPr>
              <w:t>(</w:t>
            </w:r>
            <w:r>
              <w:rPr>
                <w:rFonts w:eastAsiaTheme="minorEastAsia"/>
                <w:spacing w:val="-4"/>
                <w:lang w:val="en-GB"/>
              </w:rPr>
              <w:t>CTU</w:t>
            </w:r>
            <w:r w:rsidR="00865B5D">
              <w:rPr>
                <w:rFonts w:eastAsiaTheme="minorEastAsia"/>
                <w:spacing w:val="-4"/>
              </w:rPr>
              <w:t>)</w:t>
            </w:r>
          </w:p>
        </w:tc>
        <w:tc>
          <w:tcPr>
            <w:tcW w:w="1899" w:type="dxa"/>
            <w:tcBorders>
              <w:top w:val="single" w:sz="4" w:space="0" w:color="auto"/>
              <w:left w:val="single" w:sz="4" w:space="0" w:color="auto"/>
              <w:bottom w:val="single" w:sz="4" w:space="0" w:color="auto"/>
              <w:right w:val="single" w:sz="4" w:space="0" w:color="auto"/>
            </w:tcBorders>
            <w:vAlign w:val="center"/>
          </w:tcPr>
          <w:p w:rsidR="004F573A" w:rsidRDefault="004F573A" w:rsidP="00437C9D">
            <w:pPr>
              <w:pStyle w:val="Tabletext"/>
              <w:keepNext/>
              <w:keepLines/>
              <w:rPr>
                <w:rFonts w:eastAsiaTheme="minorEastAsia"/>
                <w:spacing w:val="-4"/>
                <w:rtl/>
              </w:rPr>
            </w:pPr>
            <w:r>
              <w:rPr>
                <w:rFonts w:eastAsiaTheme="minorEastAsia" w:hint="cs"/>
                <w:spacing w:val="-4"/>
                <w:rtl/>
              </w:rPr>
              <w:t>مكتب الاتحاد للأمريكتين</w:t>
            </w:r>
          </w:p>
        </w:tc>
        <w:tc>
          <w:tcPr>
            <w:tcW w:w="1885" w:type="dxa"/>
            <w:tcBorders>
              <w:top w:val="single" w:sz="4" w:space="0" w:color="auto"/>
              <w:left w:val="single" w:sz="4" w:space="0" w:color="auto"/>
              <w:bottom w:val="single" w:sz="4" w:space="0" w:color="auto"/>
              <w:right w:val="single" w:sz="4" w:space="0" w:color="auto"/>
            </w:tcBorders>
            <w:vAlign w:val="center"/>
          </w:tcPr>
          <w:p w:rsidR="004F573A" w:rsidRDefault="004F573A" w:rsidP="00437C9D">
            <w:pPr>
              <w:pStyle w:val="Tabletext"/>
              <w:keepNext/>
              <w:keepLines/>
              <w:rPr>
                <w:rFonts w:eastAsiaTheme="minorEastAsia"/>
                <w:spacing w:val="-4"/>
                <w:rtl/>
              </w:rPr>
            </w:pPr>
            <w:r>
              <w:rPr>
                <w:rFonts w:eastAsiaTheme="minorEastAsia" w:hint="cs"/>
                <w:spacing w:val="-4"/>
                <w:rtl/>
              </w:rPr>
              <w:t xml:space="preserve">نواتج </w:t>
            </w:r>
            <w:r w:rsidRPr="004545C3">
              <w:rPr>
                <w:rFonts w:asciiTheme="majorBidi" w:hAnsiTheme="majorBidi" w:cstheme="majorBidi"/>
                <w:sz w:val="18"/>
                <w:szCs w:val="18"/>
              </w:rPr>
              <w:t>WRC-15</w:t>
            </w:r>
            <w:r>
              <w:rPr>
                <w:rFonts w:eastAsiaTheme="minorEastAsia" w:hint="cs"/>
                <w:spacing w:val="-4"/>
                <w:rtl/>
              </w:rPr>
              <w:t xml:space="preserve"> وجدول أعمال </w:t>
            </w:r>
            <w:r w:rsidRPr="004545C3">
              <w:rPr>
                <w:rFonts w:asciiTheme="majorBidi" w:hAnsiTheme="majorBidi" w:cstheme="majorBidi"/>
                <w:sz w:val="18"/>
                <w:szCs w:val="18"/>
              </w:rPr>
              <w:t>WRC-1</w:t>
            </w:r>
            <w:r>
              <w:rPr>
                <w:rFonts w:asciiTheme="majorBidi" w:hAnsiTheme="majorBidi" w:cstheme="majorBidi"/>
                <w:sz w:val="18"/>
                <w:szCs w:val="18"/>
              </w:rPr>
              <w:t>9</w:t>
            </w:r>
            <w:r>
              <w:rPr>
                <w:rFonts w:eastAsiaTheme="minorEastAsia" w:hint="cs"/>
                <w:spacing w:val="-4"/>
                <w:rtl/>
              </w:rPr>
              <w:t>: التحديات والفرص الإقليمية لمواءمة الطيف</w:t>
            </w:r>
          </w:p>
        </w:tc>
        <w:tc>
          <w:tcPr>
            <w:tcW w:w="894" w:type="dxa"/>
            <w:tcBorders>
              <w:top w:val="single" w:sz="4" w:space="0" w:color="auto"/>
              <w:left w:val="single" w:sz="4" w:space="0" w:color="auto"/>
              <w:bottom w:val="single" w:sz="4" w:space="0" w:color="auto"/>
              <w:right w:val="single" w:sz="4" w:space="0" w:color="auto"/>
            </w:tcBorders>
            <w:vAlign w:val="center"/>
          </w:tcPr>
          <w:p w:rsidR="004F573A" w:rsidRPr="007E0F17" w:rsidRDefault="004F573A" w:rsidP="00437C9D">
            <w:pPr>
              <w:pStyle w:val="Tabletext"/>
              <w:keepNext/>
              <w:keepLines/>
              <w:rPr>
                <w:rFonts w:eastAsiaTheme="minorEastAsia"/>
                <w:b/>
                <w:bCs/>
              </w:rPr>
            </w:pPr>
            <w:r w:rsidRPr="007E0F17">
              <w:rPr>
                <w:rFonts w:eastAsiaTheme="minorEastAsia"/>
                <w:b/>
                <w:bCs/>
              </w:rPr>
              <w:t>E</w:t>
            </w:r>
          </w:p>
        </w:tc>
        <w:tc>
          <w:tcPr>
            <w:tcW w:w="1900" w:type="dxa"/>
            <w:tcBorders>
              <w:top w:val="single" w:sz="4" w:space="0" w:color="auto"/>
              <w:left w:val="single" w:sz="4" w:space="0" w:color="auto"/>
              <w:bottom w:val="single" w:sz="4" w:space="0" w:color="auto"/>
              <w:right w:val="single" w:sz="4" w:space="0" w:color="auto"/>
            </w:tcBorders>
            <w:vAlign w:val="center"/>
          </w:tcPr>
          <w:p w:rsidR="004F573A" w:rsidRPr="007E0F17" w:rsidRDefault="004F573A" w:rsidP="00437C9D">
            <w:pPr>
              <w:pStyle w:val="Tabletext"/>
              <w:keepNext/>
              <w:keepLines/>
              <w:rPr>
                <w:b/>
                <w:bCs/>
                <w:szCs w:val="20"/>
              </w:rPr>
            </w:pPr>
            <w:r w:rsidRPr="007E0F17">
              <w:rPr>
                <w:b/>
                <w:bCs/>
                <w:szCs w:val="20"/>
              </w:rPr>
              <w:t>31</w:t>
            </w:r>
            <w:r w:rsidR="00F107E8" w:rsidRPr="00F107E8">
              <w:rPr>
                <w:rFonts w:cs="Times New Roman"/>
                <w:b/>
                <w:bCs/>
                <w:szCs w:val="20"/>
                <w:rtl/>
              </w:rPr>
              <w:t>/</w:t>
            </w:r>
            <w:r w:rsidRPr="007E0F17">
              <w:rPr>
                <w:b/>
                <w:bCs/>
                <w:szCs w:val="20"/>
              </w:rPr>
              <w:t>14</w:t>
            </w:r>
          </w:p>
        </w:tc>
      </w:tr>
      <w:tr w:rsidR="004F573A" w:rsidTr="004F573A">
        <w:trPr>
          <w:cantSplit/>
          <w:jc w:val="center"/>
        </w:trPr>
        <w:tc>
          <w:tcPr>
            <w:tcW w:w="2174" w:type="dxa"/>
            <w:tcBorders>
              <w:top w:val="single" w:sz="4" w:space="0" w:color="auto"/>
              <w:left w:val="single" w:sz="4" w:space="0" w:color="auto"/>
              <w:bottom w:val="single" w:sz="4" w:space="0" w:color="auto"/>
              <w:right w:val="single" w:sz="4" w:space="0" w:color="auto"/>
            </w:tcBorders>
            <w:vAlign w:val="center"/>
          </w:tcPr>
          <w:p w:rsidR="004F573A" w:rsidRDefault="006502E2" w:rsidP="00437C9D">
            <w:pPr>
              <w:pStyle w:val="Tabletext"/>
              <w:keepNext/>
              <w:keepLines/>
              <w:jc w:val="left"/>
              <w:rPr>
                <w:rFonts w:eastAsiaTheme="minorEastAsia"/>
                <w:lang w:bidi="ar-SY"/>
              </w:rPr>
            </w:pPr>
            <w:r>
              <w:rPr>
                <w:rFonts w:eastAsiaTheme="minorEastAsia"/>
              </w:rPr>
              <w:t>23-19</w:t>
            </w:r>
            <w:r w:rsidR="004F573A">
              <w:rPr>
                <w:rFonts w:eastAsiaTheme="minorEastAsia"/>
                <w:rtl/>
                <w:lang w:bidi="ar-SY"/>
              </w:rPr>
              <w:t xml:space="preserve"> سبتمبر </w:t>
            </w:r>
            <w:r w:rsidR="004F573A">
              <w:rPr>
                <w:rFonts w:eastAsiaTheme="minorEastAsia"/>
              </w:rPr>
              <w:t>2016</w:t>
            </w:r>
          </w:p>
        </w:tc>
        <w:tc>
          <w:tcPr>
            <w:tcW w:w="1989" w:type="dxa"/>
            <w:tcBorders>
              <w:top w:val="single" w:sz="4" w:space="0" w:color="auto"/>
              <w:left w:val="single" w:sz="4" w:space="0" w:color="auto"/>
              <w:bottom w:val="single" w:sz="4" w:space="0" w:color="auto"/>
              <w:right w:val="single" w:sz="4" w:space="0" w:color="auto"/>
            </w:tcBorders>
            <w:vAlign w:val="center"/>
          </w:tcPr>
          <w:p w:rsidR="004F573A" w:rsidRPr="00F107E8" w:rsidRDefault="004F573A" w:rsidP="00437C9D">
            <w:pPr>
              <w:pStyle w:val="Tabletext"/>
              <w:keepNext/>
              <w:keepLines/>
              <w:rPr>
                <w:rFonts w:eastAsiaTheme="minorEastAsia"/>
                <w:b/>
                <w:bCs/>
                <w:rtl/>
                <w:lang w:bidi="ar-SY"/>
              </w:rPr>
            </w:pPr>
            <w:r w:rsidRPr="00F107E8">
              <w:rPr>
                <w:rFonts w:eastAsiaTheme="minorEastAsia"/>
                <w:b/>
                <w:bCs/>
              </w:rPr>
              <w:t>RRS-16</w:t>
            </w:r>
            <w:r w:rsidRPr="00F107E8">
              <w:rPr>
                <w:rFonts w:eastAsiaTheme="minorEastAsia"/>
                <w:b/>
                <w:bCs/>
                <w:rtl/>
                <w:lang w:bidi="ar-SY"/>
              </w:rPr>
              <w:t xml:space="preserve"> - </w:t>
            </w:r>
            <w:r w:rsidR="00437C9D" w:rsidRPr="00F107E8">
              <w:rPr>
                <w:rFonts w:eastAsiaTheme="minorEastAsia" w:hint="cs"/>
                <w:b/>
                <w:bCs/>
                <w:rtl/>
                <w:lang w:bidi="ar-SY"/>
              </w:rPr>
              <w:t>آسيا والمحيط</w:t>
            </w:r>
            <w:r w:rsidR="00437C9D" w:rsidRPr="00F107E8">
              <w:rPr>
                <w:rFonts w:eastAsiaTheme="minorEastAsia" w:hint="eastAsia"/>
                <w:b/>
                <w:bCs/>
                <w:rtl/>
                <w:lang w:bidi="ar-SY"/>
              </w:rPr>
              <w:t> </w:t>
            </w:r>
            <w:r w:rsidRPr="00F107E8">
              <w:rPr>
                <w:rFonts w:eastAsiaTheme="minorEastAsia" w:hint="cs"/>
                <w:b/>
                <w:bCs/>
                <w:rtl/>
                <w:lang w:bidi="ar-SY"/>
              </w:rPr>
              <w:t>الهادئ</w:t>
            </w:r>
          </w:p>
        </w:tc>
        <w:tc>
          <w:tcPr>
            <w:tcW w:w="1175" w:type="dxa"/>
            <w:tcBorders>
              <w:top w:val="single" w:sz="4" w:space="0" w:color="auto"/>
              <w:left w:val="single" w:sz="4" w:space="0" w:color="auto"/>
              <w:bottom w:val="single" w:sz="4" w:space="0" w:color="auto"/>
              <w:right w:val="single" w:sz="4" w:space="0" w:color="auto"/>
            </w:tcBorders>
            <w:vAlign w:val="center"/>
          </w:tcPr>
          <w:p w:rsidR="004F573A" w:rsidRDefault="004F573A" w:rsidP="00437C9D">
            <w:pPr>
              <w:pStyle w:val="Tabletext"/>
              <w:keepNext/>
              <w:keepLines/>
              <w:rPr>
                <w:rFonts w:eastAsiaTheme="minorEastAsia"/>
                <w:spacing w:val="-4"/>
                <w:rtl/>
              </w:rPr>
            </w:pPr>
            <w:r>
              <w:rPr>
                <w:rFonts w:eastAsiaTheme="minorEastAsia" w:hint="cs"/>
                <w:spacing w:val="-4"/>
                <w:rtl/>
              </w:rPr>
              <w:t>آبيا، ساموا</w:t>
            </w:r>
          </w:p>
        </w:tc>
        <w:tc>
          <w:tcPr>
            <w:tcW w:w="1745" w:type="dxa"/>
            <w:tcBorders>
              <w:top w:val="single" w:sz="4" w:space="0" w:color="auto"/>
              <w:left w:val="single" w:sz="4" w:space="0" w:color="auto"/>
              <w:bottom w:val="single" w:sz="4" w:space="0" w:color="auto"/>
              <w:right w:val="single" w:sz="4" w:space="0" w:color="auto"/>
            </w:tcBorders>
            <w:vAlign w:val="center"/>
          </w:tcPr>
          <w:p w:rsidR="004F573A" w:rsidRDefault="004F573A" w:rsidP="00437C9D">
            <w:pPr>
              <w:pStyle w:val="Tabletext"/>
              <w:keepNext/>
              <w:keepLines/>
              <w:rPr>
                <w:rFonts w:eastAsiaTheme="minorEastAsia"/>
                <w:spacing w:val="-4"/>
                <w:rtl/>
              </w:rPr>
            </w:pPr>
            <w:r>
              <w:rPr>
                <w:rFonts w:eastAsiaTheme="minorEastAsia" w:hint="cs"/>
                <w:spacing w:val="-4"/>
                <w:rtl/>
              </w:rPr>
              <w:t>وزارة تكنولوجيا المعلومات والاتصالات، ساموا</w:t>
            </w:r>
          </w:p>
        </w:tc>
        <w:tc>
          <w:tcPr>
            <w:tcW w:w="1899" w:type="dxa"/>
            <w:tcBorders>
              <w:top w:val="single" w:sz="4" w:space="0" w:color="auto"/>
              <w:left w:val="single" w:sz="4" w:space="0" w:color="auto"/>
              <w:bottom w:val="single" w:sz="4" w:space="0" w:color="auto"/>
              <w:right w:val="single" w:sz="4" w:space="0" w:color="auto"/>
            </w:tcBorders>
            <w:vAlign w:val="center"/>
          </w:tcPr>
          <w:p w:rsidR="004F573A" w:rsidRDefault="004F573A" w:rsidP="00437C9D">
            <w:pPr>
              <w:pStyle w:val="Tabletext"/>
              <w:keepNext/>
              <w:keepLines/>
              <w:rPr>
                <w:rFonts w:eastAsiaTheme="minorEastAsia"/>
                <w:spacing w:val="-4"/>
                <w:rtl/>
              </w:rPr>
            </w:pPr>
            <w:r>
              <w:rPr>
                <w:rFonts w:eastAsiaTheme="minorEastAsia" w:hint="cs"/>
                <w:spacing w:val="-4"/>
                <w:rtl/>
              </w:rPr>
              <w:t>مكتب الاتحاد لآسيا والمحيط الهادئ</w:t>
            </w:r>
          </w:p>
        </w:tc>
        <w:tc>
          <w:tcPr>
            <w:tcW w:w="1885" w:type="dxa"/>
            <w:tcBorders>
              <w:top w:val="single" w:sz="4" w:space="0" w:color="auto"/>
              <w:left w:val="single" w:sz="4" w:space="0" w:color="auto"/>
              <w:bottom w:val="single" w:sz="4" w:space="0" w:color="auto"/>
              <w:right w:val="single" w:sz="4" w:space="0" w:color="auto"/>
            </w:tcBorders>
            <w:vAlign w:val="center"/>
          </w:tcPr>
          <w:p w:rsidR="004F573A" w:rsidRDefault="004F573A" w:rsidP="00437C9D">
            <w:pPr>
              <w:pStyle w:val="Tabletext"/>
              <w:keepNext/>
              <w:keepLines/>
              <w:rPr>
                <w:rFonts w:eastAsiaTheme="minorEastAsia"/>
                <w:spacing w:val="-4"/>
                <w:rtl/>
              </w:rPr>
            </w:pPr>
            <w:r>
              <w:rPr>
                <w:rFonts w:eastAsiaTheme="minorEastAsia" w:hint="cs"/>
                <w:spacing w:val="-4"/>
                <w:rtl/>
              </w:rPr>
              <w:t>سد الفجوة الرقمية في المنطقة: دور تقنيات الاتصالات الراديوية</w:t>
            </w:r>
          </w:p>
        </w:tc>
        <w:tc>
          <w:tcPr>
            <w:tcW w:w="894" w:type="dxa"/>
            <w:tcBorders>
              <w:top w:val="single" w:sz="4" w:space="0" w:color="auto"/>
              <w:left w:val="single" w:sz="4" w:space="0" w:color="auto"/>
              <w:bottom w:val="single" w:sz="4" w:space="0" w:color="auto"/>
              <w:right w:val="single" w:sz="4" w:space="0" w:color="auto"/>
            </w:tcBorders>
            <w:vAlign w:val="center"/>
          </w:tcPr>
          <w:p w:rsidR="004F573A" w:rsidRPr="007E0F17" w:rsidRDefault="004F573A" w:rsidP="00437C9D">
            <w:pPr>
              <w:pStyle w:val="Tabletext"/>
              <w:keepNext/>
              <w:keepLines/>
              <w:rPr>
                <w:rFonts w:eastAsiaTheme="minorEastAsia"/>
                <w:b/>
                <w:bCs/>
              </w:rPr>
            </w:pPr>
            <w:r w:rsidRPr="007E0F17">
              <w:rPr>
                <w:rFonts w:eastAsiaTheme="minorEastAsia"/>
                <w:b/>
                <w:bCs/>
              </w:rPr>
              <w:t>E</w:t>
            </w:r>
          </w:p>
        </w:tc>
        <w:tc>
          <w:tcPr>
            <w:tcW w:w="1900" w:type="dxa"/>
            <w:tcBorders>
              <w:top w:val="single" w:sz="4" w:space="0" w:color="auto"/>
              <w:left w:val="single" w:sz="4" w:space="0" w:color="auto"/>
              <w:bottom w:val="single" w:sz="4" w:space="0" w:color="auto"/>
              <w:right w:val="single" w:sz="4" w:space="0" w:color="auto"/>
            </w:tcBorders>
            <w:vAlign w:val="center"/>
          </w:tcPr>
          <w:p w:rsidR="004F573A" w:rsidRPr="007E0F17" w:rsidRDefault="004F573A" w:rsidP="00437C9D">
            <w:pPr>
              <w:pStyle w:val="Tabletext"/>
              <w:keepNext/>
              <w:keepLines/>
              <w:rPr>
                <w:b/>
                <w:bCs/>
                <w:szCs w:val="20"/>
              </w:rPr>
            </w:pPr>
            <w:r w:rsidRPr="007E0F17">
              <w:rPr>
                <w:b/>
                <w:bCs/>
                <w:szCs w:val="20"/>
              </w:rPr>
              <w:t>78</w:t>
            </w:r>
            <w:r w:rsidR="00F107E8" w:rsidRPr="00F107E8">
              <w:rPr>
                <w:rFonts w:cs="Times New Roman"/>
                <w:b/>
                <w:bCs/>
                <w:szCs w:val="20"/>
                <w:rtl/>
              </w:rPr>
              <w:t>/</w:t>
            </w:r>
            <w:r w:rsidRPr="007E0F17">
              <w:rPr>
                <w:b/>
                <w:bCs/>
                <w:szCs w:val="20"/>
              </w:rPr>
              <w:t>15</w:t>
            </w:r>
          </w:p>
        </w:tc>
      </w:tr>
    </w:tbl>
    <w:p w:rsidR="004F573A" w:rsidRDefault="004F573A" w:rsidP="004F573A">
      <w:pPr>
        <w:rPr>
          <w:rFonts w:eastAsiaTheme="minorEastAsia"/>
        </w:rPr>
      </w:pPr>
    </w:p>
    <w:p w:rsidR="004F573A" w:rsidRPr="00643E29" w:rsidRDefault="004F573A" w:rsidP="004F573A">
      <w:pPr>
        <w:bidi w:val="0"/>
        <w:spacing w:before="0"/>
        <w:jc w:val="left"/>
        <w:rPr>
          <w:rtl/>
          <w:lang w:val="en-GB"/>
        </w:rPr>
        <w:sectPr w:rsidR="004F573A" w:rsidRPr="00643E29" w:rsidSect="00DC6403">
          <w:footerReference w:type="default" r:id="rId34"/>
          <w:headerReference w:type="first" r:id="rId35"/>
          <w:footerReference w:type="first" r:id="rId36"/>
          <w:pgSz w:w="16840" w:h="11907" w:orient="landscape"/>
          <w:pgMar w:top="1134" w:right="1418" w:bottom="1134" w:left="1134" w:header="709" w:footer="709" w:gutter="0"/>
          <w:pgNumType w:start="22"/>
          <w:cols w:space="720"/>
          <w:titlePg/>
          <w:docGrid w:linePitch="299"/>
        </w:sectPr>
      </w:pPr>
    </w:p>
    <w:p w:rsidR="004F573A" w:rsidRDefault="004F573A" w:rsidP="006502E2">
      <w:pPr>
        <w:pStyle w:val="Heading3"/>
        <w:jc w:val="left"/>
        <w:rPr>
          <w:rtl/>
        </w:rPr>
      </w:pPr>
      <w:r>
        <w:lastRenderedPageBreak/>
        <w:t>3.2.8</w:t>
      </w:r>
      <w:r>
        <w:rPr>
          <w:rtl/>
        </w:rPr>
        <w:tab/>
        <w:t>الدورة المخطط</w:t>
      </w:r>
      <w:r>
        <w:rPr>
          <w:rFonts w:hint="cs"/>
          <w:rtl/>
        </w:rPr>
        <w:t xml:space="preserve"> لها لعقد</w:t>
      </w:r>
      <w:r>
        <w:rPr>
          <w:rtl/>
        </w:rPr>
        <w:t xml:space="preserve"> </w:t>
      </w:r>
      <w:r>
        <w:rPr>
          <w:rFonts w:hint="cs"/>
          <w:rtl/>
          <w:lang w:bidi="ar-SY"/>
        </w:rPr>
        <w:t>ا</w:t>
      </w:r>
      <w:r>
        <w:rPr>
          <w:rtl/>
          <w:lang w:bidi="ar-SY"/>
        </w:rPr>
        <w:t xml:space="preserve">لحلقات الدراسية العالمية </w:t>
      </w:r>
      <w:r>
        <w:rPr>
          <w:lang w:val="en-GB"/>
        </w:rPr>
        <w:t>(WRS)</w:t>
      </w:r>
      <w:r>
        <w:rPr>
          <w:rtl/>
          <w:lang w:val="en-GB" w:bidi="ar-SY"/>
        </w:rPr>
        <w:t xml:space="preserve"> </w:t>
      </w:r>
      <w:r>
        <w:rPr>
          <w:rtl/>
          <w:lang w:bidi="ar-SY"/>
        </w:rPr>
        <w:t xml:space="preserve">والإقليمية </w:t>
      </w:r>
      <w:r>
        <w:rPr>
          <w:lang w:val="en-GB"/>
        </w:rPr>
        <w:t>(RRS)</w:t>
      </w:r>
      <w:r>
        <w:rPr>
          <w:rtl/>
          <w:lang w:val="en-GB"/>
        </w:rPr>
        <w:t xml:space="preserve"> </w:t>
      </w:r>
      <w:r>
        <w:rPr>
          <w:rFonts w:hint="cs"/>
          <w:rtl/>
          <w:lang w:bidi="ar-SY"/>
        </w:rPr>
        <w:t xml:space="preserve">للفترة </w:t>
      </w:r>
      <w:r>
        <w:t>20</w:t>
      </w:r>
      <w:r w:rsidR="006502E2">
        <w:t>20-</w:t>
      </w:r>
      <w:r>
        <w:t>20</w:t>
      </w:r>
      <w:r w:rsidR="006502E2">
        <w:t>17</w:t>
      </w:r>
    </w:p>
    <w:p w:rsidR="004F573A" w:rsidRDefault="004F573A" w:rsidP="004F573A">
      <w:pPr>
        <w:rPr>
          <w:lang w:eastAsia="zh-CN" w:bidi="ar-EG"/>
        </w:rPr>
      </w:pPr>
      <w:r>
        <w:rPr>
          <w:rtl/>
          <w:lang w:bidi="ar-EG"/>
        </w:rPr>
        <w:t>يستند التخطيط ل</w:t>
      </w:r>
      <w:r>
        <w:rPr>
          <w:rtl/>
          <w:lang w:bidi="ar-SY"/>
        </w:rPr>
        <w:t xml:space="preserve">لحلقات الدراسية العالمية </w:t>
      </w:r>
      <w:r>
        <w:rPr>
          <w:lang w:val="en-GB"/>
        </w:rPr>
        <w:t>(WRS)</w:t>
      </w:r>
      <w:r>
        <w:rPr>
          <w:rtl/>
          <w:lang w:val="en-GB" w:bidi="ar-SY"/>
        </w:rPr>
        <w:t xml:space="preserve"> </w:t>
      </w:r>
      <w:r>
        <w:rPr>
          <w:rtl/>
          <w:lang w:bidi="ar-SY"/>
        </w:rPr>
        <w:t xml:space="preserve">والإقليمية </w:t>
      </w:r>
      <w:r>
        <w:rPr>
          <w:lang w:val="en-GB"/>
        </w:rPr>
        <w:t>(RRS)</w:t>
      </w:r>
      <w:r>
        <w:rPr>
          <w:rtl/>
          <w:lang w:bidi="ar-EG"/>
        </w:rPr>
        <w:t xml:space="preserve"> للفترة </w:t>
      </w:r>
      <w:r>
        <w:t>2020</w:t>
      </w:r>
      <w:r>
        <w:noBreakHyphen/>
        <w:t>2017</w:t>
      </w:r>
      <w:r>
        <w:rPr>
          <w:rtl/>
        </w:rPr>
        <w:t xml:space="preserve"> إلى المبادئ التالية</w:t>
      </w:r>
      <w:r>
        <w:rPr>
          <w:rtl/>
          <w:lang w:bidi="ar-EG"/>
        </w:rPr>
        <w:t>:</w:t>
      </w:r>
    </w:p>
    <w:p w:rsidR="004F573A" w:rsidRDefault="004F573A" w:rsidP="004F573A">
      <w:pPr>
        <w:pStyle w:val="enumlev1"/>
        <w:rPr>
          <w:rtl/>
          <w:lang w:bidi="ar-SY"/>
        </w:rPr>
      </w:pPr>
      <w:r>
        <w:rPr>
          <w:rtl/>
        </w:rPr>
        <w:t>•</w:t>
      </w:r>
      <w:r>
        <w:tab/>
      </w:r>
      <w:r>
        <w:rPr>
          <w:rtl/>
        </w:rPr>
        <w:t xml:space="preserve">خلال الربعين السابق والتالي لمؤتمر عالمي للاتصالات الراديوية، لا </w:t>
      </w:r>
      <w:r>
        <w:rPr>
          <w:rFonts w:hint="cs"/>
          <w:rtl/>
        </w:rPr>
        <w:t>تُعقد أي</w:t>
      </w:r>
      <w:r>
        <w:rPr>
          <w:rtl/>
        </w:rPr>
        <w:t xml:space="preserve"> حلقة دراسية إقليمية للاتصالات الراديوية</w:t>
      </w:r>
      <w:r>
        <w:rPr>
          <w:rFonts w:hint="cs"/>
          <w:rtl/>
        </w:rPr>
        <w:t>، وذلك</w:t>
      </w:r>
      <w:r>
        <w:rPr>
          <w:rtl/>
        </w:rPr>
        <w:t xml:space="preserve"> </w:t>
      </w:r>
      <w:r>
        <w:rPr>
          <w:rFonts w:hint="cs"/>
          <w:rtl/>
        </w:rPr>
        <w:t>للتمكن من</w:t>
      </w:r>
      <w:r>
        <w:rPr>
          <w:rtl/>
        </w:rPr>
        <w:t xml:space="preserve"> إجراء التحديثات للوائح الراديو والتغييرات اللازمة في أدوات البرمجيات؛</w:t>
      </w:r>
    </w:p>
    <w:p w:rsidR="004F573A" w:rsidRDefault="004F573A" w:rsidP="004F573A">
      <w:pPr>
        <w:pStyle w:val="enumlev1"/>
        <w:rPr>
          <w:rtl/>
        </w:rPr>
      </w:pPr>
      <w:r>
        <w:rPr>
          <w:rtl/>
        </w:rPr>
        <w:t>•</w:t>
      </w:r>
      <w:r>
        <w:tab/>
      </w:r>
      <w:r>
        <w:rPr>
          <w:rtl/>
        </w:rPr>
        <w:t>حلقتان دراسيتان عالميتان للاتصالات الراديوية في كل دورة (كل سنتين)؛</w:t>
      </w:r>
    </w:p>
    <w:p w:rsidR="004F573A" w:rsidRDefault="004F573A" w:rsidP="004F573A">
      <w:pPr>
        <w:pStyle w:val="enumlev1"/>
        <w:rPr>
          <w:rtl/>
        </w:rPr>
      </w:pPr>
      <w:r>
        <w:rPr>
          <w:rtl/>
        </w:rPr>
        <w:t>•</w:t>
      </w:r>
      <w:r>
        <w:tab/>
      </w:r>
      <w:r>
        <w:rPr>
          <w:rFonts w:hint="cs"/>
          <w:rtl/>
        </w:rPr>
        <w:t>تَعقد</w:t>
      </w:r>
      <w:r>
        <w:rPr>
          <w:rtl/>
        </w:rPr>
        <w:t xml:space="preserve"> الحلقة الدراسية العالمية الأولى للاتصالات الراديوية بعد </w:t>
      </w:r>
      <w:r>
        <w:rPr>
          <w:rFonts w:hint="cs"/>
          <w:rtl/>
        </w:rPr>
        <w:t>ال</w:t>
      </w:r>
      <w:r>
        <w:rPr>
          <w:rtl/>
        </w:rPr>
        <w:t xml:space="preserve">مؤتمر </w:t>
      </w:r>
      <w:r w:rsidRPr="00A121A5">
        <w:t>WRC</w:t>
      </w:r>
      <w:r>
        <w:rPr>
          <w:rtl/>
        </w:rPr>
        <w:t xml:space="preserve"> جلسة خاصة مكرسة لشرح مفصل للتعديلات التي أدخلها المؤتمر على لوائح الراديو؛</w:t>
      </w:r>
    </w:p>
    <w:p w:rsidR="004F573A" w:rsidRDefault="004F573A" w:rsidP="004F573A">
      <w:pPr>
        <w:pStyle w:val="enumlev1"/>
        <w:rPr>
          <w:rtl/>
        </w:rPr>
      </w:pPr>
      <w:r>
        <w:rPr>
          <w:rtl/>
        </w:rPr>
        <w:t>•</w:t>
      </w:r>
      <w:r>
        <w:tab/>
      </w:r>
      <w:r>
        <w:rPr>
          <w:rFonts w:hint="cs"/>
          <w:rtl/>
        </w:rPr>
        <w:t>تعقد</w:t>
      </w:r>
      <w:r>
        <w:rPr>
          <w:rtl/>
        </w:rPr>
        <w:t xml:space="preserve"> الحلقت</w:t>
      </w:r>
      <w:r>
        <w:rPr>
          <w:rFonts w:hint="cs"/>
          <w:rtl/>
        </w:rPr>
        <w:t>ا</w:t>
      </w:r>
      <w:r>
        <w:rPr>
          <w:rtl/>
        </w:rPr>
        <w:t>ن الدراسيت</w:t>
      </w:r>
      <w:r>
        <w:rPr>
          <w:rFonts w:hint="cs"/>
          <w:rtl/>
        </w:rPr>
        <w:t>ا</w:t>
      </w:r>
      <w:r>
        <w:rPr>
          <w:rtl/>
        </w:rPr>
        <w:t>ن الإقليميت</w:t>
      </w:r>
      <w:r>
        <w:rPr>
          <w:rFonts w:hint="cs"/>
          <w:rtl/>
        </w:rPr>
        <w:t>ا</w:t>
      </w:r>
      <w:r>
        <w:rPr>
          <w:rtl/>
        </w:rPr>
        <w:t xml:space="preserve">ن للاتصالات الراديوية في إفريقيا في سنوات </w:t>
      </w:r>
      <w:r>
        <w:rPr>
          <w:rFonts w:hint="cs"/>
          <w:rtl/>
        </w:rPr>
        <w:t xml:space="preserve">مختلفة عن السنوات </w:t>
      </w:r>
      <w:r>
        <w:rPr>
          <w:rtl/>
        </w:rPr>
        <w:t xml:space="preserve">التي </w:t>
      </w:r>
      <w:r>
        <w:rPr>
          <w:rFonts w:hint="cs"/>
          <w:rtl/>
        </w:rPr>
        <w:t>تعقد</w:t>
      </w:r>
      <w:r>
        <w:rPr>
          <w:rtl/>
        </w:rPr>
        <w:t xml:space="preserve"> فيها الحلقة الدراسية العالمية للاتصالات الراديوية</w:t>
      </w:r>
      <w:r>
        <w:rPr>
          <w:rFonts w:hint="cs"/>
          <w:rtl/>
        </w:rPr>
        <w:t>،</w:t>
      </w:r>
      <w:r>
        <w:rPr>
          <w:rtl/>
        </w:rPr>
        <w:t xml:space="preserve"> بالنظر إلى أن حجم </w:t>
      </w:r>
      <w:r>
        <w:rPr>
          <w:rFonts w:hint="cs"/>
          <w:rtl/>
        </w:rPr>
        <w:t>ال</w:t>
      </w:r>
      <w:r>
        <w:rPr>
          <w:rtl/>
        </w:rPr>
        <w:t>مشاركة في الحلقة الدراسية الإقليمية</w:t>
      </w:r>
      <w:r>
        <w:rPr>
          <w:rFonts w:hint="cs"/>
          <w:rtl/>
        </w:rPr>
        <w:t xml:space="preserve"> في</w:t>
      </w:r>
      <w:r>
        <w:rPr>
          <w:rtl/>
        </w:rPr>
        <w:t xml:space="preserve"> إفريقيا يكاد يبلغ </w:t>
      </w:r>
      <w:r>
        <w:rPr>
          <w:rFonts w:hint="cs"/>
          <w:rtl/>
        </w:rPr>
        <w:t>ضعف</w:t>
      </w:r>
      <w:r>
        <w:rPr>
          <w:rtl/>
        </w:rPr>
        <w:t xml:space="preserve"> حجم المشاركة في الحلقات الدراسية الإقليمية الأخرى</w:t>
      </w:r>
      <w:r>
        <w:rPr>
          <w:rFonts w:hint="cs"/>
          <w:rtl/>
        </w:rPr>
        <w:t>،</w:t>
      </w:r>
      <w:r>
        <w:rPr>
          <w:rtl/>
        </w:rPr>
        <w:t xml:space="preserve"> </w:t>
      </w:r>
      <w:r>
        <w:rPr>
          <w:rFonts w:hint="cs"/>
          <w:rtl/>
        </w:rPr>
        <w:t>ورغبة في</w:t>
      </w:r>
      <w:r>
        <w:rPr>
          <w:rtl/>
        </w:rPr>
        <w:t xml:space="preserve"> توزيع متساوٍ لميزانية المنح الدراسية (إذ تمثل إفريقيا أكثر من </w:t>
      </w:r>
      <w:r>
        <w:t>%50</w:t>
      </w:r>
      <w:r>
        <w:rPr>
          <w:rtl/>
        </w:rPr>
        <w:t xml:space="preserve"> من البلدان المؤهلة)؛</w:t>
      </w:r>
    </w:p>
    <w:p w:rsidR="004F573A" w:rsidRDefault="004F573A" w:rsidP="004F573A">
      <w:pPr>
        <w:pStyle w:val="enumlev1"/>
        <w:rPr>
          <w:rtl/>
        </w:rPr>
      </w:pPr>
      <w:r>
        <w:rPr>
          <w:rtl/>
        </w:rPr>
        <w:t>•</w:t>
      </w:r>
      <w:r>
        <w:tab/>
      </w:r>
      <w:r>
        <w:rPr>
          <w:rFonts w:hint="cs"/>
          <w:rtl/>
        </w:rPr>
        <w:t>تعقد</w:t>
      </w:r>
      <w:r>
        <w:rPr>
          <w:rtl/>
        </w:rPr>
        <w:t xml:space="preserve"> حلقة دراسية إقليمية للاتصالات الراديوية كل </w:t>
      </w:r>
      <w:r>
        <w:rPr>
          <w:rFonts w:hint="cs"/>
          <w:rtl/>
        </w:rPr>
        <w:t>ثلاثة أشهر</w:t>
      </w:r>
      <w:r>
        <w:rPr>
          <w:rtl/>
        </w:rPr>
        <w:t>، بما يضمن زيارة سنوية لكل منطقة؛</w:t>
      </w:r>
    </w:p>
    <w:p w:rsidR="004F573A" w:rsidRDefault="004F573A" w:rsidP="004F573A">
      <w:pPr>
        <w:pStyle w:val="enumlev1"/>
        <w:rPr>
          <w:rtl/>
        </w:rPr>
      </w:pPr>
      <w:r>
        <w:rPr>
          <w:rtl/>
        </w:rPr>
        <w:t>•</w:t>
      </w:r>
      <w:r>
        <w:tab/>
      </w:r>
      <w:r>
        <w:rPr>
          <w:rFonts w:hint="cs"/>
          <w:rtl/>
        </w:rPr>
        <w:t>تعقد</w:t>
      </w:r>
      <w:r>
        <w:rPr>
          <w:rtl/>
        </w:rPr>
        <w:t xml:space="preserve"> الحلقات الدراسية الإقليمية باللغة السائدة في المنطقة، مما يساعد على </w:t>
      </w:r>
      <w:r>
        <w:rPr>
          <w:rFonts w:hint="cs"/>
          <w:rtl/>
        </w:rPr>
        <w:t>الحد من</w:t>
      </w:r>
      <w:r>
        <w:rPr>
          <w:rtl/>
        </w:rPr>
        <w:t xml:space="preserve"> تكاليف الترجمة الشفوية ويسمح بتبادل أسهل للمعلومات خلال </w:t>
      </w:r>
      <w:r>
        <w:rPr>
          <w:rFonts w:hint="cs"/>
          <w:rtl/>
        </w:rPr>
        <w:t>الحلقة</w:t>
      </w:r>
      <w:r>
        <w:rPr>
          <w:rtl/>
        </w:rPr>
        <w:t>؛</w:t>
      </w:r>
    </w:p>
    <w:p w:rsidR="004F573A" w:rsidRDefault="004F573A" w:rsidP="004F573A">
      <w:pPr>
        <w:pStyle w:val="enumlev1"/>
        <w:rPr>
          <w:rtl/>
        </w:rPr>
      </w:pPr>
      <w:r>
        <w:rPr>
          <w:rtl/>
        </w:rPr>
        <w:t>•</w:t>
      </w:r>
      <w:r>
        <w:tab/>
      </w:r>
      <w:r>
        <w:rPr>
          <w:rFonts w:hint="cs"/>
          <w:rtl/>
        </w:rPr>
        <w:t>توضع</w:t>
      </w:r>
      <w:r>
        <w:rPr>
          <w:rtl/>
        </w:rPr>
        <w:t xml:space="preserve"> برامج الحلقات الدراسية الإقليمية </w:t>
      </w:r>
      <w:r>
        <w:rPr>
          <w:rFonts w:hint="cs"/>
          <w:rtl/>
        </w:rPr>
        <w:t>بحيث تلبي</w:t>
      </w:r>
      <w:r>
        <w:rPr>
          <w:rtl/>
        </w:rPr>
        <w:t xml:space="preserve"> الاحتياجات المحددة للمنطقة المعنية؛</w:t>
      </w:r>
    </w:p>
    <w:p w:rsidR="004F573A" w:rsidRDefault="004F573A" w:rsidP="004F573A">
      <w:pPr>
        <w:pStyle w:val="enumlev1"/>
        <w:rPr>
          <w:rtl/>
        </w:rPr>
      </w:pPr>
      <w:r>
        <w:rPr>
          <w:rtl/>
        </w:rPr>
        <w:t>•</w:t>
      </w:r>
      <w:r>
        <w:tab/>
      </w:r>
      <w:r>
        <w:rPr>
          <w:rtl/>
        </w:rPr>
        <w:t xml:space="preserve">يكرَّس اليوم الأخير من كل حلقة دراسية إقليمية لجلسة </w:t>
      </w:r>
      <w:r>
        <w:rPr>
          <w:rFonts w:hint="cs"/>
          <w:rtl/>
        </w:rPr>
        <w:t>يغلب عليها طابع</w:t>
      </w:r>
      <w:r>
        <w:rPr>
          <w:rtl/>
        </w:rPr>
        <w:t xml:space="preserve"> المنتدى، حيث </w:t>
      </w:r>
      <w:r>
        <w:rPr>
          <w:rFonts w:hint="cs"/>
          <w:rtl/>
        </w:rPr>
        <w:t>ي</w:t>
      </w:r>
      <w:r>
        <w:rPr>
          <w:rtl/>
        </w:rPr>
        <w:t xml:space="preserve">مكن دعوة </w:t>
      </w:r>
      <w:r>
        <w:rPr>
          <w:rFonts w:hint="cs"/>
          <w:rtl/>
        </w:rPr>
        <w:t>خبراء</w:t>
      </w:r>
      <w:r>
        <w:rPr>
          <w:rtl/>
        </w:rPr>
        <w:t xml:space="preserve"> من خارج المنطقة لتوسيع نطاق المناقشات (وقد يصبح توفير الترجمة الشفوية من/إلى الإنكليزية ضرورياً </w:t>
      </w:r>
      <w:r>
        <w:rPr>
          <w:rFonts w:hint="cs"/>
          <w:rtl/>
        </w:rPr>
        <w:t xml:space="preserve">في </w:t>
      </w:r>
      <w:r>
        <w:rPr>
          <w:rtl/>
        </w:rPr>
        <w:t>ذلك اليوم).</w:t>
      </w:r>
    </w:p>
    <w:p w:rsidR="004F573A" w:rsidRPr="00FF62D3" w:rsidRDefault="004F573A" w:rsidP="004F573A">
      <w:pPr>
        <w:rPr>
          <w:rtl/>
          <w:lang w:val="en-GB" w:bidi="ar-SY"/>
        </w:rPr>
      </w:pPr>
      <w:r>
        <w:rPr>
          <w:rFonts w:hint="cs"/>
          <w:rtl/>
          <w:lang w:bidi="ar-SY"/>
        </w:rPr>
        <w:t xml:space="preserve">وعملاً بالمبادئ </w:t>
      </w:r>
      <w:r>
        <w:rPr>
          <w:rFonts w:hint="cs"/>
          <w:rtl/>
        </w:rPr>
        <w:t xml:space="preserve">المذكورة أعلاه، يجري التحضير للحلقات الإقليمية </w:t>
      </w:r>
      <w:r>
        <w:t>RRS</w:t>
      </w:r>
      <w:r>
        <w:rPr>
          <w:rFonts w:hint="cs"/>
          <w:rtl/>
        </w:rPr>
        <w:t xml:space="preserve"> التي تعقد في عام </w:t>
      </w:r>
      <w:r>
        <w:rPr>
          <w:lang w:val="en-GB"/>
        </w:rPr>
        <w:t>2017</w:t>
      </w:r>
      <w:r>
        <w:rPr>
          <w:rFonts w:hint="cs"/>
          <w:rtl/>
          <w:lang w:val="en-GB" w:bidi="ar-SY"/>
        </w:rPr>
        <w:t>:</w:t>
      </w:r>
    </w:p>
    <w:p w:rsidR="004F573A" w:rsidRPr="00215E69" w:rsidRDefault="004F573A" w:rsidP="00F107E8">
      <w:pPr>
        <w:pStyle w:val="enumlev1"/>
        <w:rPr>
          <w:rtl/>
          <w:lang w:val="en-GB" w:bidi="ar-SY"/>
        </w:rPr>
      </w:pPr>
      <w:r>
        <w:rPr>
          <w:rtl/>
        </w:rPr>
        <w:t>•</w:t>
      </w:r>
      <w:r>
        <w:tab/>
        <w:t>RRS</w:t>
      </w:r>
      <w:r>
        <w:rPr>
          <w:rFonts w:hint="cs"/>
          <w:rtl/>
        </w:rPr>
        <w:t>-</w:t>
      </w:r>
      <w:r>
        <w:t>17</w:t>
      </w:r>
      <w:r>
        <w:rPr>
          <w:rFonts w:hint="cs"/>
          <w:rtl/>
        </w:rPr>
        <w:t>-</w:t>
      </w:r>
      <w:r w:rsidR="00F107E8">
        <w:rPr>
          <w:rFonts w:hint="cs"/>
          <w:rtl/>
        </w:rPr>
        <w:t>إفريق</w:t>
      </w:r>
      <w:r>
        <w:rPr>
          <w:rFonts w:hint="cs"/>
          <w:rtl/>
        </w:rPr>
        <w:t xml:space="preserve">يا: تعقد في داكار، السنغال، </w:t>
      </w:r>
      <w:r w:rsidR="006502E2">
        <w:rPr>
          <w:lang w:val="en-GB"/>
        </w:rPr>
        <w:t>31</w:t>
      </w:r>
      <w:r w:rsidR="006502E2">
        <w:rPr>
          <w:lang w:val="en-GB" w:bidi="ar-SY"/>
        </w:rPr>
        <w:t>-</w:t>
      </w:r>
      <w:r w:rsidR="00F107E8">
        <w:rPr>
          <w:lang w:val="en-GB" w:bidi="ar-SY"/>
        </w:rPr>
        <w:t>2</w:t>
      </w:r>
      <w:r w:rsidR="006502E2">
        <w:rPr>
          <w:lang w:val="en-GB" w:bidi="ar-SY"/>
        </w:rPr>
        <w:t>7</w:t>
      </w:r>
      <w:r>
        <w:rPr>
          <w:rFonts w:hint="cs"/>
          <w:rtl/>
          <w:lang w:val="en-GB" w:bidi="ar-SY"/>
        </w:rPr>
        <w:t xml:space="preserve"> مارس؛ بالإنكليزية والفرنسية. تعقد ورش عمل متوازية من أجل الخدمات الفضائية وخدمات الأرض على التوالي؛ في اليوم الأخير </w:t>
      </w:r>
      <w:r w:rsidRPr="00D02CFF">
        <w:rPr>
          <w:rFonts w:hint="cs"/>
          <w:rtl/>
          <w:lang w:val="en-GB" w:bidi="ar-SY"/>
        </w:rPr>
        <w:t>منتدى</w:t>
      </w:r>
      <w:r>
        <w:rPr>
          <w:rFonts w:hint="cs"/>
          <w:rtl/>
          <w:lang w:val="en-GB" w:bidi="ar-SY"/>
        </w:rPr>
        <w:t xml:space="preserve"> بشأن المؤتمر </w:t>
      </w:r>
      <w:r>
        <w:t>W</w:t>
      </w:r>
      <w:r w:rsidRPr="005825A9">
        <w:t>R</w:t>
      </w:r>
      <w:r>
        <w:t>C-19</w:t>
      </w:r>
      <w:r w:rsidR="003C6E99">
        <w:rPr>
          <w:rFonts w:hint="cs"/>
          <w:rtl/>
          <w:lang w:val="en-GB" w:bidi="ar-SY"/>
        </w:rPr>
        <w:t>: التحديات والفرص أمام</w:t>
      </w:r>
      <w:r w:rsidR="003C6E99">
        <w:rPr>
          <w:rFonts w:hint="eastAsia"/>
          <w:rtl/>
          <w:lang w:val="en-GB" w:bidi="ar-SY"/>
        </w:rPr>
        <w:t> </w:t>
      </w:r>
      <w:r w:rsidR="00F107E8">
        <w:rPr>
          <w:rFonts w:hint="cs"/>
          <w:rtl/>
          <w:lang w:val="en-GB" w:bidi="ar-SY"/>
        </w:rPr>
        <w:t>إفريق</w:t>
      </w:r>
      <w:r>
        <w:rPr>
          <w:rFonts w:hint="cs"/>
          <w:rtl/>
          <w:lang w:val="en-GB" w:bidi="ar-SY"/>
        </w:rPr>
        <w:t xml:space="preserve">يا. </w:t>
      </w:r>
    </w:p>
    <w:p w:rsidR="004F573A" w:rsidRDefault="004F573A" w:rsidP="004F573A">
      <w:pPr>
        <w:pStyle w:val="enumlev1"/>
        <w:rPr>
          <w:rtl/>
        </w:rPr>
      </w:pPr>
      <w:r>
        <w:rPr>
          <w:rtl/>
        </w:rPr>
        <w:t>•</w:t>
      </w:r>
      <w:r>
        <w:tab/>
        <w:t>RRS</w:t>
      </w:r>
      <w:r>
        <w:rPr>
          <w:rFonts w:hint="cs"/>
          <w:rtl/>
        </w:rPr>
        <w:t>-</w:t>
      </w:r>
      <w:r>
        <w:t>17</w:t>
      </w:r>
      <w:r>
        <w:rPr>
          <w:rFonts w:hint="cs"/>
          <w:rtl/>
        </w:rPr>
        <w:t>-الأمريكتان: المواعيد المتوقعة؛ الأسبوع الأول أو الثاني من سبتمبر؛ بالإسبانية؛</w:t>
      </w:r>
    </w:p>
    <w:p w:rsidR="004F573A" w:rsidRDefault="004F573A" w:rsidP="004F573A">
      <w:pPr>
        <w:pStyle w:val="enumlev1"/>
        <w:rPr>
          <w:rtl/>
        </w:rPr>
      </w:pPr>
      <w:r>
        <w:rPr>
          <w:rtl/>
        </w:rPr>
        <w:t>•</w:t>
      </w:r>
      <w:r>
        <w:tab/>
        <w:t>RRS</w:t>
      </w:r>
      <w:r>
        <w:rPr>
          <w:rFonts w:hint="cs"/>
          <w:rtl/>
        </w:rPr>
        <w:t>-</w:t>
      </w:r>
      <w:r>
        <w:t>17</w:t>
      </w:r>
      <w:r>
        <w:rPr>
          <w:rFonts w:hint="cs"/>
          <w:rtl/>
        </w:rPr>
        <w:t>-آسيا والمحيط الهادئ:</w:t>
      </w:r>
      <w:r w:rsidRPr="00215E69">
        <w:rPr>
          <w:rFonts w:hint="cs"/>
          <w:rtl/>
        </w:rPr>
        <w:t xml:space="preserve"> </w:t>
      </w:r>
      <w:r>
        <w:rPr>
          <w:rFonts w:hint="cs"/>
          <w:rtl/>
        </w:rPr>
        <w:t>المواعيد المتوقعة؛ الأسبوع الأخير من أكتوبر؛ بالإنكليزية؛</w:t>
      </w:r>
    </w:p>
    <w:p w:rsidR="004F573A" w:rsidRDefault="004F573A" w:rsidP="004F573A">
      <w:pPr>
        <w:pStyle w:val="enumlev1"/>
        <w:rPr>
          <w:rtl/>
        </w:rPr>
      </w:pPr>
      <w:r>
        <w:rPr>
          <w:rtl/>
        </w:rPr>
        <w:t>•</w:t>
      </w:r>
      <w:r>
        <w:tab/>
        <w:t>RRS</w:t>
      </w:r>
      <w:r>
        <w:rPr>
          <w:rFonts w:hint="cs"/>
          <w:rtl/>
        </w:rPr>
        <w:t>-</w:t>
      </w:r>
      <w:r>
        <w:t>17</w:t>
      </w:r>
      <w:r>
        <w:rPr>
          <w:rFonts w:hint="cs"/>
          <w:rtl/>
        </w:rPr>
        <w:t>-الدول العربية:</w:t>
      </w:r>
      <w:r w:rsidRPr="00215E69">
        <w:rPr>
          <w:rFonts w:hint="cs"/>
          <w:rtl/>
        </w:rPr>
        <w:t xml:space="preserve"> </w:t>
      </w:r>
      <w:r>
        <w:rPr>
          <w:rFonts w:hint="cs"/>
          <w:rtl/>
        </w:rPr>
        <w:t>المواعيد المتوقعة؛</w:t>
      </w:r>
      <w:r w:rsidRPr="00C36A0C">
        <w:rPr>
          <w:rFonts w:hint="cs"/>
          <w:rtl/>
        </w:rPr>
        <w:t xml:space="preserve"> </w:t>
      </w:r>
      <w:r>
        <w:rPr>
          <w:rFonts w:hint="cs"/>
          <w:rtl/>
        </w:rPr>
        <w:t>الأسبوع الأول أو الثاني من ديسمبر؛ بالعربية.</w:t>
      </w:r>
    </w:p>
    <w:p w:rsidR="004F573A" w:rsidRPr="0010403F" w:rsidRDefault="004F573A" w:rsidP="004F573A">
      <w:pPr>
        <w:rPr>
          <w:rtl/>
        </w:rPr>
      </w:pPr>
      <w:r>
        <w:rPr>
          <w:rFonts w:hint="cs"/>
          <w:rtl/>
        </w:rPr>
        <w:t>يقدم المكتب عدداً من المنح الجزئية للبلدان المؤهلة ضمن كل منطقة مستهدفة.</w:t>
      </w:r>
    </w:p>
    <w:p w:rsidR="004F573A" w:rsidRDefault="004F573A" w:rsidP="004F573A">
      <w:pPr>
        <w:pStyle w:val="Heading3"/>
        <w:rPr>
          <w:rtl/>
          <w:lang w:bidi="ar-SY"/>
        </w:rPr>
      </w:pPr>
      <w:r>
        <w:t>4.2.8</w:t>
      </w:r>
      <w:r>
        <w:rPr>
          <w:rtl/>
          <w:lang w:bidi="ar-SY"/>
        </w:rPr>
        <w:tab/>
        <w:t>أحداث أخرى</w:t>
      </w:r>
    </w:p>
    <w:p w:rsidR="004F573A" w:rsidRDefault="004F573A" w:rsidP="004F573A">
      <w:pPr>
        <w:rPr>
          <w:rtl/>
          <w:lang w:bidi="ar-EG"/>
        </w:rPr>
      </w:pPr>
      <w:r w:rsidRPr="00C36A0C">
        <w:rPr>
          <w:rtl/>
          <w:lang w:bidi="ar-EG"/>
        </w:rPr>
        <w:t>نظم مكتب</w:t>
      </w:r>
      <w:r>
        <w:rPr>
          <w:rFonts w:hint="cs"/>
          <w:rtl/>
          <w:lang w:bidi="ar-EG"/>
        </w:rPr>
        <w:t xml:space="preserve"> الاتصالات الراديوية،</w:t>
      </w:r>
      <w:r w:rsidRPr="00C36A0C">
        <w:rPr>
          <w:rtl/>
          <w:lang w:bidi="ar-EG"/>
        </w:rPr>
        <w:t xml:space="preserve"> خلال عام </w:t>
      </w:r>
      <w:r>
        <w:rPr>
          <w:lang w:bidi="ar-EG"/>
        </w:rPr>
        <w:t>2016</w:t>
      </w:r>
      <w:r>
        <w:rPr>
          <w:rtl/>
          <w:lang w:bidi="ar-EG"/>
        </w:rPr>
        <w:t>،</w:t>
      </w:r>
      <w:r w:rsidR="00F107E8">
        <w:rPr>
          <w:rFonts w:hint="cs"/>
          <w:rtl/>
          <w:lang w:bidi="ar-EG"/>
        </w:rPr>
        <w:t xml:space="preserve"> </w:t>
      </w:r>
      <w:r w:rsidRPr="00C36A0C">
        <w:rPr>
          <w:rtl/>
          <w:lang w:bidi="ar-EG"/>
        </w:rPr>
        <w:t>عدة مناسبات</w:t>
      </w:r>
      <w:r>
        <w:rPr>
          <w:rFonts w:hint="cs"/>
          <w:rtl/>
          <w:lang w:bidi="ar-EG"/>
        </w:rPr>
        <w:t>،</w:t>
      </w:r>
      <w:r w:rsidRPr="00C36A0C">
        <w:rPr>
          <w:rtl/>
          <w:lang w:bidi="ar-EG"/>
        </w:rPr>
        <w:t xml:space="preserve"> </w:t>
      </w:r>
      <w:r>
        <w:rPr>
          <w:rFonts w:hint="cs"/>
          <w:rtl/>
          <w:lang w:bidi="ar-EG"/>
        </w:rPr>
        <w:t>بمفرده</w:t>
      </w:r>
      <w:r w:rsidRPr="00C36A0C">
        <w:rPr>
          <w:rtl/>
          <w:lang w:bidi="ar-EG"/>
        </w:rPr>
        <w:t xml:space="preserve"> أو بالتعاون مع مكتب تنمية الاتصالات/مكتب تقييس الاتصالات و/أو هيئات أخرى وبدعم من المكاتب الإقليمية للاتحاد، </w:t>
      </w:r>
      <w:r>
        <w:rPr>
          <w:rFonts w:hint="cs"/>
          <w:rtl/>
          <w:lang w:bidi="ar-EG"/>
        </w:rPr>
        <w:t>ومنها</w:t>
      </w:r>
      <w:r w:rsidRPr="00C36A0C">
        <w:rPr>
          <w:rtl/>
          <w:lang w:bidi="ar-EG"/>
        </w:rPr>
        <w:t>:</w:t>
      </w:r>
    </w:p>
    <w:p w:rsidR="004F573A" w:rsidRDefault="004F573A" w:rsidP="00865B5D">
      <w:pPr>
        <w:pStyle w:val="enumlev1"/>
        <w:rPr>
          <w:rtl/>
        </w:rPr>
      </w:pPr>
      <w:r>
        <w:rPr>
          <w:rFonts w:hint="cs"/>
          <w:rtl/>
        </w:rPr>
        <w:t>-</w:t>
      </w:r>
      <w:r>
        <w:tab/>
      </w:r>
      <w:r w:rsidRPr="0011599C">
        <w:rPr>
          <w:b/>
          <w:bCs/>
          <w:rtl/>
        </w:rPr>
        <w:t>قمة</w:t>
      </w:r>
      <w:r w:rsidRPr="00C36A0C">
        <w:rPr>
          <w:b/>
          <w:bCs/>
          <w:rtl/>
        </w:rPr>
        <w:t xml:space="preserve"> أمريكا الوسطى بشأن التلفزيون الرقمي للأرض والتوزيع الرقمي:</w:t>
      </w:r>
      <w:r w:rsidRPr="00C36A0C">
        <w:rPr>
          <w:rtl/>
        </w:rPr>
        <w:t xml:space="preserve"> عقدت في سان سلفادور، السلفادور، </w:t>
      </w:r>
      <w:r w:rsidR="00437C9D">
        <w:rPr>
          <w:rFonts w:hint="cs"/>
          <w:rtl/>
        </w:rPr>
        <w:t>يومي</w:t>
      </w:r>
      <w:r w:rsidR="00437C9D">
        <w:rPr>
          <w:rFonts w:hint="eastAsia"/>
          <w:rtl/>
        </w:rPr>
        <w:t> </w:t>
      </w:r>
      <w:r>
        <w:t>25</w:t>
      </w:r>
      <w:r>
        <w:rPr>
          <w:rFonts w:hint="cs"/>
          <w:rtl/>
        </w:rPr>
        <w:t xml:space="preserve"> و</w:t>
      </w:r>
      <w:r>
        <w:rPr>
          <w:lang w:val="en-GB"/>
        </w:rPr>
        <w:t>26</w:t>
      </w:r>
      <w:r>
        <w:rPr>
          <w:rtl/>
        </w:rPr>
        <w:t xml:space="preserve"> يولي</w:t>
      </w:r>
      <w:r>
        <w:rPr>
          <w:rFonts w:hint="cs"/>
          <w:rtl/>
        </w:rPr>
        <w:t>و</w:t>
      </w:r>
      <w:r w:rsidRPr="00C36A0C">
        <w:rPr>
          <w:rtl/>
        </w:rPr>
        <w:t xml:space="preserve"> </w:t>
      </w:r>
      <w:r>
        <w:t>2016</w:t>
      </w:r>
      <w:r>
        <w:rPr>
          <w:rtl/>
        </w:rPr>
        <w:t>، وشارك</w:t>
      </w:r>
      <w:r w:rsidRPr="00C36A0C">
        <w:rPr>
          <w:rtl/>
        </w:rPr>
        <w:t xml:space="preserve"> في تنظيمها</w:t>
      </w:r>
      <w:r>
        <w:rPr>
          <w:rFonts w:hint="cs"/>
          <w:rtl/>
          <w:lang w:bidi="ar-SY"/>
        </w:rPr>
        <w:t xml:space="preserve"> اللجنة التقنية الإقليمية للاتصالات</w:t>
      </w:r>
      <w:r w:rsidRPr="00C36A0C">
        <w:rPr>
          <w:rtl/>
        </w:rPr>
        <w:t xml:space="preserve"> </w:t>
      </w:r>
      <w:r w:rsidR="00865B5D">
        <w:t>(</w:t>
      </w:r>
      <w:r w:rsidRPr="006453B4">
        <w:t>COMTELCA</w:t>
      </w:r>
      <w:r w:rsidR="00865B5D">
        <w:t>)</w:t>
      </w:r>
      <w:r w:rsidRPr="00C36A0C">
        <w:rPr>
          <w:rtl/>
        </w:rPr>
        <w:t xml:space="preserve"> واستضافتها </w:t>
      </w:r>
      <w:r>
        <w:rPr>
          <w:rFonts w:hint="cs"/>
          <w:rtl/>
        </w:rPr>
        <w:t>الهيئة العامة للكهرباء والاتصالات</w:t>
      </w:r>
      <w:r>
        <w:rPr>
          <w:rFonts w:hint="cs"/>
          <w:rtl/>
          <w:lang w:bidi="ar-SY"/>
        </w:rPr>
        <w:t xml:space="preserve"> </w:t>
      </w:r>
      <w:r w:rsidR="00865B5D">
        <w:rPr>
          <w:lang w:bidi="ar-SY"/>
        </w:rPr>
        <w:t>(</w:t>
      </w:r>
      <w:r w:rsidRPr="006453B4">
        <w:t>SIGET</w:t>
      </w:r>
      <w:r w:rsidR="00865B5D">
        <w:t>)</w:t>
      </w:r>
      <w:r>
        <w:rPr>
          <w:rtl/>
        </w:rPr>
        <w:t xml:space="preserve"> السلفادور، بالتعاون مع</w:t>
      </w:r>
      <w:r>
        <w:rPr>
          <w:rFonts w:hint="cs"/>
          <w:rtl/>
          <w:lang w:bidi="ar-SY"/>
        </w:rPr>
        <w:t xml:space="preserve"> لجنة الاتصالات للبلدان الأمريكية</w:t>
      </w:r>
      <w:r>
        <w:rPr>
          <w:rFonts w:hint="cs"/>
          <w:rtl/>
        </w:rPr>
        <w:t xml:space="preserve"> </w:t>
      </w:r>
      <w:r w:rsidR="00865B5D">
        <w:t>(</w:t>
      </w:r>
      <w:r w:rsidRPr="006453B4">
        <w:t>CITEL</w:t>
      </w:r>
      <w:r w:rsidR="00865B5D">
        <w:t>)</w:t>
      </w:r>
      <w:r>
        <w:rPr>
          <w:rFonts w:hint="cs"/>
          <w:rtl/>
        </w:rPr>
        <w:t xml:space="preserve"> و</w:t>
      </w:r>
      <w:r w:rsidRPr="00A066CA">
        <w:rPr>
          <w:rtl/>
        </w:rPr>
        <w:t xml:space="preserve">الاتحاد </w:t>
      </w:r>
      <w:r w:rsidRPr="00A066CA">
        <w:rPr>
          <w:rFonts w:hint="cs"/>
          <w:rtl/>
        </w:rPr>
        <w:t>الكاريبي</w:t>
      </w:r>
      <w:r w:rsidRPr="00A066CA">
        <w:rPr>
          <w:rtl/>
        </w:rPr>
        <w:t xml:space="preserve"> للاتصالات</w:t>
      </w:r>
      <w:r>
        <w:rPr>
          <w:rFonts w:hint="cs"/>
          <w:rtl/>
        </w:rPr>
        <w:t xml:space="preserve"> </w:t>
      </w:r>
      <w:r w:rsidR="00865B5D">
        <w:t>(</w:t>
      </w:r>
      <w:r w:rsidRPr="006453B4">
        <w:t>CTU</w:t>
      </w:r>
      <w:r w:rsidR="00865B5D">
        <w:t>)</w:t>
      </w:r>
      <w:r w:rsidRPr="00C36A0C">
        <w:rPr>
          <w:rtl/>
        </w:rPr>
        <w:t xml:space="preserve">. وكانت نتيجة هذا الحدث اعتماد أعضاء </w:t>
      </w:r>
      <w:r w:rsidRPr="006453B4">
        <w:t>COMTELCA</w:t>
      </w:r>
      <w:r w:rsidRPr="00C36A0C">
        <w:rPr>
          <w:rtl/>
        </w:rPr>
        <w:t xml:space="preserve"> لإعلان بشأن الحاجة إلى توحيد خرائط الطريق للانتقال إلى التلفزيون الرقمي للأرض </w:t>
      </w:r>
      <w:r>
        <w:rPr>
          <w:rFonts w:hint="cs"/>
          <w:rtl/>
        </w:rPr>
        <w:t>ولاستغلال المكاسب</w:t>
      </w:r>
      <w:r w:rsidRPr="00C36A0C">
        <w:rPr>
          <w:rtl/>
        </w:rPr>
        <w:t xml:space="preserve"> الرقمية. </w:t>
      </w:r>
      <w:r>
        <w:rPr>
          <w:rFonts w:hint="cs"/>
          <w:rtl/>
        </w:rPr>
        <w:t>ومن باب</w:t>
      </w:r>
      <w:r w:rsidRPr="00C36A0C">
        <w:rPr>
          <w:rtl/>
        </w:rPr>
        <w:t xml:space="preserve"> المتابعة، يقوم مكتب الاتصالات الراديوية، بالتعاون مع </w:t>
      </w:r>
      <w:r w:rsidRPr="006453B4">
        <w:t>COMTELCA</w:t>
      </w:r>
      <w:r w:rsidRPr="00C36A0C">
        <w:rPr>
          <w:rtl/>
        </w:rPr>
        <w:t xml:space="preserve"> </w:t>
      </w:r>
      <w:r>
        <w:rPr>
          <w:rFonts w:hint="cs"/>
          <w:rtl/>
        </w:rPr>
        <w:t>و</w:t>
      </w:r>
      <w:r w:rsidRPr="006453B4">
        <w:t>CTU</w:t>
      </w:r>
      <w:r w:rsidRPr="00C36A0C">
        <w:rPr>
          <w:rtl/>
        </w:rPr>
        <w:t xml:space="preserve"> و</w:t>
      </w:r>
      <w:r w:rsidRPr="006453B4">
        <w:t>CITEL</w:t>
      </w:r>
      <w:r>
        <w:rPr>
          <w:rFonts w:hint="cs"/>
          <w:rtl/>
        </w:rPr>
        <w:t>،</w:t>
      </w:r>
      <w:r w:rsidRPr="00C36A0C">
        <w:rPr>
          <w:rtl/>
        </w:rPr>
        <w:t xml:space="preserve"> بتنظيم سلسلة من </w:t>
      </w:r>
      <w:r>
        <w:rPr>
          <w:rFonts w:hint="cs"/>
          <w:rtl/>
        </w:rPr>
        <w:t>ال</w:t>
      </w:r>
      <w:r w:rsidRPr="00C36A0C">
        <w:rPr>
          <w:rtl/>
        </w:rPr>
        <w:t xml:space="preserve">اجتماعات الإقليمية لتنسيق الترددات </w:t>
      </w:r>
      <w:r w:rsidRPr="00437C9D">
        <w:rPr>
          <w:spacing w:val="-4"/>
          <w:rtl/>
        </w:rPr>
        <w:lastRenderedPageBreak/>
        <w:t>بشأن استعمال نطاق الموجات المترية</w:t>
      </w:r>
      <w:r w:rsidRPr="00437C9D">
        <w:rPr>
          <w:rFonts w:hint="cs"/>
          <w:spacing w:val="-4"/>
          <w:rtl/>
        </w:rPr>
        <w:t xml:space="preserve"> </w:t>
      </w:r>
      <w:r w:rsidR="00865B5D" w:rsidRPr="00437C9D">
        <w:rPr>
          <w:spacing w:val="-4"/>
        </w:rPr>
        <w:t>(</w:t>
      </w:r>
      <w:r w:rsidRPr="00437C9D">
        <w:rPr>
          <w:spacing w:val="-4"/>
        </w:rPr>
        <w:t>VHF</w:t>
      </w:r>
      <w:r w:rsidR="00865B5D" w:rsidRPr="00437C9D">
        <w:rPr>
          <w:spacing w:val="-4"/>
        </w:rPr>
        <w:t>)</w:t>
      </w:r>
      <w:r w:rsidRPr="00437C9D">
        <w:rPr>
          <w:spacing w:val="-4"/>
          <w:rtl/>
        </w:rPr>
        <w:t xml:space="preserve"> </w:t>
      </w:r>
      <w:r w:rsidR="00865B5D" w:rsidRPr="00437C9D">
        <w:rPr>
          <w:spacing w:val="-4"/>
        </w:rPr>
        <w:t>(MHz </w:t>
      </w:r>
      <w:r w:rsidRPr="00437C9D">
        <w:rPr>
          <w:spacing w:val="-4"/>
        </w:rPr>
        <w:t>21</w:t>
      </w:r>
      <w:r w:rsidR="00865B5D" w:rsidRPr="00437C9D">
        <w:rPr>
          <w:spacing w:val="-4"/>
        </w:rPr>
        <w:t>6-174)</w:t>
      </w:r>
      <w:r w:rsidRPr="00437C9D">
        <w:rPr>
          <w:spacing w:val="-4"/>
          <w:rtl/>
        </w:rPr>
        <w:t xml:space="preserve"> ونطاق الموجات الديسيمترية</w:t>
      </w:r>
      <w:r w:rsidRPr="00437C9D">
        <w:rPr>
          <w:rFonts w:hint="cs"/>
          <w:spacing w:val="-4"/>
          <w:rtl/>
        </w:rPr>
        <w:t xml:space="preserve"> </w:t>
      </w:r>
      <w:r w:rsidR="00865B5D" w:rsidRPr="00437C9D">
        <w:rPr>
          <w:spacing w:val="-4"/>
        </w:rPr>
        <w:t>(</w:t>
      </w:r>
      <w:r w:rsidRPr="00437C9D">
        <w:rPr>
          <w:spacing w:val="-4"/>
        </w:rPr>
        <w:t>UHF</w:t>
      </w:r>
      <w:r w:rsidR="00865B5D" w:rsidRPr="00437C9D">
        <w:rPr>
          <w:spacing w:val="-4"/>
        </w:rPr>
        <w:t>)</w:t>
      </w:r>
      <w:r w:rsidRPr="00437C9D">
        <w:rPr>
          <w:spacing w:val="-4"/>
          <w:rtl/>
        </w:rPr>
        <w:t xml:space="preserve"> </w:t>
      </w:r>
      <w:r w:rsidR="00865B5D" w:rsidRPr="00437C9D">
        <w:rPr>
          <w:spacing w:val="-4"/>
        </w:rPr>
        <w:t>(MHz 790</w:t>
      </w:r>
      <w:r w:rsidR="00865B5D" w:rsidRPr="00437C9D">
        <w:rPr>
          <w:spacing w:val="-4"/>
        </w:rPr>
        <w:noBreakHyphen/>
        <w:t>470)</w:t>
      </w:r>
      <w:r w:rsidRPr="00437C9D">
        <w:rPr>
          <w:spacing w:val="-4"/>
          <w:rtl/>
        </w:rPr>
        <w:t>.</w:t>
      </w:r>
      <w:r w:rsidRPr="00C36A0C">
        <w:rPr>
          <w:rtl/>
        </w:rPr>
        <w:t xml:space="preserve"> وعقد الاجتماع الأول في ماناغوا، نيكاراغوا، </w:t>
      </w:r>
      <w:r w:rsidR="00865B5D">
        <w:t>10-8</w:t>
      </w:r>
      <w:r w:rsidRPr="00C36A0C">
        <w:rPr>
          <w:rtl/>
        </w:rPr>
        <w:t xml:space="preserve"> مارس </w:t>
      </w:r>
      <w:r>
        <w:t>2017</w:t>
      </w:r>
      <w:r w:rsidRPr="00C36A0C">
        <w:rPr>
          <w:rtl/>
        </w:rPr>
        <w:t xml:space="preserve"> (انظر القسم </w:t>
      </w:r>
      <w:r>
        <w:t>3.3.8</w:t>
      </w:r>
      <w:r w:rsidRPr="00C36A0C">
        <w:rPr>
          <w:rtl/>
        </w:rPr>
        <w:t>).</w:t>
      </w:r>
    </w:p>
    <w:p w:rsidR="004F573A" w:rsidRPr="00D72726" w:rsidRDefault="004F573A" w:rsidP="00F107E8">
      <w:pPr>
        <w:pStyle w:val="enumlev1"/>
        <w:rPr>
          <w:rtl/>
        </w:rPr>
      </w:pPr>
      <w:r>
        <w:rPr>
          <w:rFonts w:hint="cs"/>
          <w:rtl/>
        </w:rPr>
        <w:t>-</w:t>
      </w:r>
      <w:r>
        <w:tab/>
      </w:r>
      <w:r w:rsidRPr="00A066CA">
        <w:rPr>
          <w:b/>
          <w:bCs/>
          <w:rtl/>
        </w:rPr>
        <w:t xml:space="preserve">الندوة الدولية للاتصالات الساتلية لعام </w:t>
      </w:r>
      <w:r w:rsidR="00F107E8">
        <w:rPr>
          <w:b/>
          <w:bCs/>
        </w:rPr>
        <w:t>2016</w:t>
      </w:r>
      <w:r w:rsidRPr="00A066CA">
        <w:rPr>
          <w:b/>
          <w:bCs/>
          <w:rtl/>
        </w:rPr>
        <w:t xml:space="preserve"> التي ينظمها الاتحاد</w:t>
      </w:r>
      <w:r w:rsidRPr="00C36A0C">
        <w:rPr>
          <w:b/>
          <w:bCs/>
          <w:rtl/>
        </w:rPr>
        <w:t>: "تنظيم السواتل والسوق واتجاهات التكنولوجيا وفرص الصناعة":</w:t>
      </w:r>
      <w:r w:rsidRPr="00C36A0C">
        <w:rPr>
          <w:rtl/>
        </w:rPr>
        <w:t xml:space="preserve"> تسبقها </w:t>
      </w:r>
      <w:r>
        <w:rPr>
          <w:rFonts w:hint="cs"/>
          <w:b/>
          <w:bCs/>
          <w:rtl/>
        </w:rPr>
        <w:t>ورشة</w:t>
      </w:r>
      <w:r w:rsidRPr="00C36A0C">
        <w:rPr>
          <w:b/>
          <w:bCs/>
          <w:rtl/>
        </w:rPr>
        <w:t xml:space="preserve"> عمل </w:t>
      </w:r>
      <w:r>
        <w:rPr>
          <w:rFonts w:hint="cs"/>
          <w:b/>
          <w:bCs/>
          <w:rtl/>
        </w:rPr>
        <w:t>يعقدها الاتحاد</w:t>
      </w:r>
      <w:r w:rsidRPr="00C36A0C">
        <w:rPr>
          <w:b/>
          <w:bCs/>
          <w:rtl/>
        </w:rPr>
        <w:t xml:space="preserve"> </w:t>
      </w:r>
      <w:r w:rsidRPr="00B15F9A">
        <w:rPr>
          <w:rtl/>
        </w:rPr>
        <w:t>لمدة يوم واحد</w:t>
      </w:r>
      <w:r w:rsidRPr="00C36A0C">
        <w:rPr>
          <w:b/>
          <w:bCs/>
          <w:rtl/>
        </w:rPr>
        <w:t xml:space="preserve"> بشأن الاستخدام الفعال لموارد الطيف/المدار.</w:t>
      </w:r>
      <w:r>
        <w:rPr>
          <w:rFonts w:hint="cs"/>
          <w:rtl/>
        </w:rPr>
        <w:t xml:space="preserve"> عُقد</w:t>
      </w:r>
      <w:r w:rsidRPr="00C36A0C">
        <w:rPr>
          <w:rtl/>
        </w:rPr>
        <w:t xml:space="preserve"> الحدثان </w:t>
      </w:r>
      <w:r>
        <w:rPr>
          <w:rFonts w:hint="cs"/>
          <w:rtl/>
        </w:rPr>
        <w:t xml:space="preserve">يوم </w:t>
      </w:r>
      <w:r>
        <w:rPr>
          <w:lang w:val="en-GB"/>
        </w:rPr>
        <w:t>6</w:t>
      </w:r>
      <w:r>
        <w:rPr>
          <w:rFonts w:hint="cs"/>
          <w:rtl/>
          <w:lang w:val="en-GB" w:bidi="ar-SY"/>
        </w:rPr>
        <w:t xml:space="preserve"> ويومي </w:t>
      </w:r>
      <w:r>
        <w:rPr>
          <w:lang w:val="en-GB" w:bidi="ar-SY"/>
        </w:rPr>
        <w:t>7</w:t>
      </w:r>
      <w:r w:rsidR="00F107E8">
        <w:rPr>
          <w:rFonts w:hint="cs"/>
          <w:rtl/>
          <w:lang w:val="en-GB" w:bidi="ar-SY"/>
        </w:rPr>
        <w:t xml:space="preserve"> </w:t>
      </w:r>
      <w:r>
        <w:rPr>
          <w:rFonts w:hint="cs"/>
          <w:rtl/>
          <w:lang w:val="en-GB" w:bidi="ar-SY"/>
        </w:rPr>
        <w:t>و</w:t>
      </w:r>
      <w:r>
        <w:rPr>
          <w:lang w:val="en-GB" w:bidi="ar-SY"/>
        </w:rPr>
        <w:t>8</w:t>
      </w:r>
      <w:r w:rsidRPr="00C36A0C">
        <w:rPr>
          <w:rtl/>
        </w:rPr>
        <w:t xml:space="preserve"> سبتمبر </w:t>
      </w:r>
      <w:r>
        <w:t>2016</w:t>
      </w:r>
      <w:r w:rsidRPr="00C36A0C">
        <w:rPr>
          <w:rtl/>
        </w:rPr>
        <w:t xml:space="preserve"> </w:t>
      </w:r>
      <w:r w:rsidR="00BA61FC">
        <w:rPr>
          <w:rtl/>
        </w:rPr>
        <w:t xml:space="preserve">على التوالي، في دنباسار، بالي، </w:t>
      </w:r>
      <w:r w:rsidR="00BA61FC">
        <w:rPr>
          <w:rFonts w:hint="cs"/>
          <w:rtl/>
        </w:rPr>
        <w:t>إ</w:t>
      </w:r>
      <w:r w:rsidRPr="00C36A0C">
        <w:rPr>
          <w:rtl/>
        </w:rPr>
        <w:t xml:space="preserve">ندونيسيا، </w:t>
      </w:r>
      <w:r>
        <w:rPr>
          <w:rFonts w:hint="cs"/>
          <w:rtl/>
        </w:rPr>
        <w:t>و</w:t>
      </w:r>
      <w:r w:rsidRPr="00C36A0C">
        <w:rPr>
          <w:rtl/>
        </w:rPr>
        <w:t>تفضل</w:t>
      </w:r>
      <w:r>
        <w:rPr>
          <w:rFonts w:hint="cs"/>
          <w:rtl/>
        </w:rPr>
        <w:t>ت</w:t>
      </w:r>
      <w:r w:rsidRPr="00C36A0C">
        <w:rPr>
          <w:rtl/>
        </w:rPr>
        <w:t xml:space="preserve"> </w:t>
      </w:r>
      <w:r>
        <w:rPr>
          <w:rFonts w:hint="cs"/>
          <w:rtl/>
        </w:rPr>
        <w:t>ب</w:t>
      </w:r>
      <w:r w:rsidRPr="00C36A0C">
        <w:rPr>
          <w:rtl/>
        </w:rPr>
        <w:t>استضافت</w:t>
      </w:r>
      <w:r>
        <w:rPr>
          <w:rFonts w:hint="cs"/>
          <w:rtl/>
        </w:rPr>
        <w:t>هما</w:t>
      </w:r>
      <w:r w:rsidRPr="00C36A0C">
        <w:rPr>
          <w:rtl/>
        </w:rPr>
        <w:t xml:space="preserve"> وزارة الا</w:t>
      </w:r>
      <w:r>
        <w:rPr>
          <w:rtl/>
        </w:rPr>
        <w:t xml:space="preserve">تصالات وتكنولوجيا المعلومات في </w:t>
      </w:r>
      <w:r>
        <w:rPr>
          <w:rFonts w:hint="cs"/>
          <w:rtl/>
        </w:rPr>
        <w:t>إ</w:t>
      </w:r>
      <w:r w:rsidRPr="00C36A0C">
        <w:rPr>
          <w:rtl/>
        </w:rPr>
        <w:t xml:space="preserve">ندونيسيا </w:t>
      </w:r>
      <w:r w:rsidR="00865B5D">
        <w:t>(</w:t>
      </w:r>
      <w:r w:rsidRPr="00D55F94">
        <w:t>MCIT</w:t>
      </w:r>
      <w:r w:rsidR="00865B5D">
        <w:t>)</w:t>
      </w:r>
      <w:r w:rsidRPr="00C36A0C">
        <w:rPr>
          <w:rtl/>
        </w:rPr>
        <w:t>، بدعم من</w:t>
      </w:r>
      <w:r w:rsidR="00437C9D">
        <w:rPr>
          <w:rFonts w:hint="cs"/>
          <w:rtl/>
        </w:rPr>
        <w:t xml:space="preserve"> رابطة الاتصالات الساتلية في</w:t>
      </w:r>
      <w:r w:rsidR="00437C9D">
        <w:rPr>
          <w:rFonts w:hint="eastAsia"/>
          <w:rtl/>
        </w:rPr>
        <w:t> </w:t>
      </w:r>
      <w:r>
        <w:rPr>
          <w:rFonts w:hint="cs"/>
          <w:rtl/>
        </w:rPr>
        <w:t>إندونيسيا</w:t>
      </w:r>
      <w:r w:rsidRPr="00C36A0C">
        <w:rPr>
          <w:rtl/>
        </w:rPr>
        <w:t xml:space="preserve"> </w:t>
      </w:r>
      <w:r w:rsidR="00865B5D">
        <w:t>(</w:t>
      </w:r>
      <w:r w:rsidRPr="00D55F94">
        <w:t>ASSI</w:t>
      </w:r>
      <w:r w:rsidR="00865B5D">
        <w:t>)</w:t>
      </w:r>
      <w:r w:rsidRPr="00C36A0C">
        <w:rPr>
          <w:rtl/>
        </w:rPr>
        <w:t>.</w:t>
      </w:r>
    </w:p>
    <w:p w:rsidR="004F573A" w:rsidRDefault="004F573A" w:rsidP="00F107E8">
      <w:pPr>
        <w:pStyle w:val="enumlev1"/>
        <w:rPr>
          <w:rtl/>
        </w:rPr>
      </w:pPr>
      <w:r>
        <w:rPr>
          <w:rFonts w:hint="cs"/>
          <w:rtl/>
        </w:rPr>
        <w:t>-</w:t>
      </w:r>
      <w:r>
        <w:tab/>
      </w:r>
      <w:r w:rsidRPr="00C36A0C">
        <w:rPr>
          <w:b/>
          <w:bCs/>
          <w:rtl/>
        </w:rPr>
        <w:t xml:space="preserve">منتدى منظمة الكومنولث للاتصالات لعام </w:t>
      </w:r>
      <w:r w:rsidR="00F107E8">
        <w:rPr>
          <w:b/>
          <w:bCs/>
        </w:rPr>
        <w:t>2016</w:t>
      </w:r>
      <w:r w:rsidRPr="00C36A0C">
        <w:rPr>
          <w:b/>
          <w:bCs/>
          <w:rtl/>
        </w:rPr>
        <w:t xml:space="preserve">: تكنولوجيا المعلومات والاتصالات من أجل نمو </w:t>
      </w:r>
      <w:r>
        <w:rPr>
          <w:rFonts w:hint="cs"/>
          <w:b/>
          <w:bCs/>
          <w:rtl/>
        </w:rPr>
        <w:t>شمولي</w:t>
      </w:r>
      <w:r w:rsidRPr="00C36A0C">
        <w:rPr>
          <w:b/>
          <w:bCs/>
          <w:rtl/>
        </w:rPr>
        <w:t xml:space="preserve">: </w:t>
      </w:r>
      <w:r>
        <w:rPr>
          <w:rtl/>
        </w:rPr>
        <w:t>استضافت</w:t>
      </w:r>
      <w:r>
        <w:rPr>
          <w:rFonts w:hint="cs"/>
          <w:rtl/>
        </w:rPr>
        <w:t xml:space="preserve"> </w:t>
      </w:r>
      <w:r>
        <w:rPr>
          <w:rtl/>
        </w:rPr>
        <w:t>حكومة فيجي</w:t>
      </w:r>
      <w:r w:rsidRPr="00A066CA">
        <w:rPr>
          <w:rFonts w:hint="cs"/>
          <w:rtl/>
        </w:rPr>
        <w:t xml:space="preserve"> </w:t>
      </w:r>
      <w:r>
        <w:rPr>
          <w:rFonts w:hint="cs"/>
          <w:rtl/>
        </w:rPr>
        <w:t>المنتدى</w:t>
      </w:r>
      <w:r w:rsidRPr="00C36A0C">
        <w:rPr>
          <w:rtl/>
        </w:rPr>
        <w:t xml:space="preserve"> </w:t>
      </w:r>
      <w:r>
        <w:rPr>
          <w:rFonts w:hint="cs"/>
          <w:rtl/>
        </w:rPr>
        <w:t xml:space="preserve">الذي </w:t>
      </w:r>
      <w:r w:rsidRPr="00C36A0C">
        <w:rPr>
          <w:rtl/>
        </w:rPr>
        <w:t xml:space="preserve">عقد في دينارو، فيجي، من </w:t>
      </w:r>
      <w:r>
        <w:t>12</w:t>
      </w:r>
      <w:r w:rsidRPr="00C36A0C">
        <w:rPr>
          <w:rtl/>
        </w:rPr>
        <w:t xml:space="preserve"> إلى </w:t>
      </w:r>
      <w:r>
        <w:t>14</w:t>
      </w:r>
      <w:r w:rsidRPr="00C36A0C">
        <w:rPr>
          <w:rtl/>
        </w:rPr>
        <w:t xml:space="preserve"> سبتمبر </w:t>
      </w:r>
      <w:r>
        <w:t>2016</w:t>
      </w:r>
      <w:r w:rsidRPr="00C36A0C">
        <w:rPr>
          <w:rtl/>
        </w:rPr>
        <w:t xml:space="preserve">. وحضر المنتدى وزراء وكبار </w:t>
      </w:r>
      <w:r>
        <w:rPr>
          <w:rFonts w:hint="cs"/>
          <w:rtl/>
        </w:rPr>
        <w:t>واضعي</w:t>
      </w:r>
      <w:r w:rsidRPr="00C36A0C">
        <w:rPr>
          <w:rtl/>
        </w:rPr>
        <w:t xml:space="preserve"> السياسات والهيئات التنظيمية وقادة الصناعة من الك</w:t>
      </w:r>
      <w:r>
        <w:rPr>
          <w:rFonts w:hint="cs"/>
          <w:rtl/>
        </w:rPr>
        <w:t>و</w:t>
      </w:r>
      <w:r w:rsidRPr="00C36A0C">
        <w:rPr>
          <w:rtl/>
        </w:rPr>
        <w:t>منولث.</w:t>
      </w:r>
    </w:p>
    <w:p w:rsidR="004F573A" w:rsidRDefault="004F573A" w:rsidP="003C6E99">
      <w:pPr>
        <w:pStyle w:val="enumlev1"/>
        <w:rPr>
          <w:rtl/>
        </w:rPr>
      </w:pPr>
      <w:r>
        <w:rPr>
          <w:rFonts w:hint="cs"/>
          <w:rtl/>
        </w:rPr>
        <w:t>-</w:t>
      </w:r>
      <w:r>
        <w:tab/>
      </w:r>
      <w:r w:rsidRPr="00C36A0C">
        <w:rPr>
          <w:b/>
          <w:bCs/>
          <w:rtl/>
        </w:rPr>
        <w:t>مؤتمر البح</w:t>
      </w:r>
      <w:r>
        <w:rPr>
          <w:rFonts w:hint="cs"/>
          <w:b/>
          <w:bCs/>
          <w:rtl/>
        </w:rPr>
        <w:t>و</w:t>
      </w:r>
      <w:r>
        <w:rPr>
          <w:b/>
          <w:bCs/>
          <w:rtl/>
        </w:rPr>
        <w:t>ث</w:t>
      </w:r>
      <w:r w:rsidRPr="00C36A0C">
        <w:rPr>
          <w:b/>
          <w:bCs/>
          <w:rtl/>
        </w:rPr>
        <w:t xml:space="preserve"> الرابع والأربعون المعني بسياسات الاتصالات والمعلومات والإنترنت </w:t>
      </w:r>
      <w:r w:rsidR="00865B5D">
        <w:rPr>
          <w:b/>
          <w:bCs/>
        </w:rPr>
        <w:t>(</w:t>
      </w:r>
      <w:r w:rsidRPr="00D55F94">
        <w:rPr>
          <w:b/>
          <w:bCs/>
        </w:rPr>
        <w:t>TPRC</w:t>
      </w:r>
      <w:r w:rsidR="00865B5D">
        <w:rPr>
          <w:b/>
          <w:bCs/>
        </w:rPr>
        <w:t>)</w:t>
      </w:r>
      <w:r w:rsidRPr="00C36A0C">
        <w:rPr>
          <w:b/>
          <w:bCs/>
          <w:rtl/>
        </w:rPr>
        <w:t>:</w:t>
      </w:r>
      <w:r>
        <w:rPr>
          <w:rtl/>
        </w:rPr>
        <w:t xml:space="preserve"> نظمت</w:t>
      </w:r>
      <w:r>
        <w:rPr>
          <w:rFonts w:hint="cs"/>
          <w:rtl/>
        </w:rPr>
        <w:t xml:space="preserve"> المؤتمر</w:t>
      </w:r>
      <w:r w:rsidRPr="00C36A0C">
        <w:rPr>
          <w:rtl/>
        </w:rPr>
        <w:t xml:space="preserve"> جامعة جورج ماسون؛ أرلين</w:t>
      </w:r>
      <w:r>
        <w:rPr>
          <w:rtl/>
        </w:rPr>
        <w:t>غتون، فرجينيا، الولايات المتحدة</w:t>
      </w:r>
      <w:r w:rsidR="00F107E8">
        <w:rPr>
          <w:rFonts w:hint="cs"/>
          <w:rtl/>
        </w:rPr>
        <w:t xml:space="preserve"> الأمريكية</w:t>
      </w:r>
      <w:r>
        <w:rPr>
          <w:rFonts w:hint="cs"/>
          <w:rtl/>
        </w:rPr>
        <w:t>،</w:t>
      </w:r>
      <w:r w:rsidRPr="00C36A0C">
        <w:rPr>
          <w:rtl/>
        </w:rPr>
        <w:t xml:space="preserve"> </w:t>
      </w:r>
      <w:r>
        <w:rPr>
          <w:rFonts w:hint="cs"/>
          <w:rtl/>
        </w:rPr>
        <w:t>يومي</w:t>
      </w:r>
      <w:r w:rsidRPr="00C36A0C">
        <w:rPr>
          <w:rtl/>
        </w:rPr>
        <w:t xml:space="preserve"> </w:t>
      </w:r>
      <w:r>
        <w:t>30</w:t>
      </w:r>
      <w:r w:rsidRPr="00C36A0C">
        <w:rPr>
          <w:rtl/>
        </w:rPr>
        <w:t xml:space="preserve"> سبتمبر </w:t>
      </w:r>
      <w:r>
        <w:rPr>
          <w:rFonts w:hint="cs"/>
          <w:rtl/>
        </w:rPr>
        <w:t>و</w:t>
      </w:r>
      <w:r>
        <w:rPr>
          <w:lang w:val="en-GB"/>
        </w:rPr>
        <w:t>1</w:t>
      </w:r>
      <w:r w:rsidR="003C6E99">
        <w:rPr>
          <w:rFonts w:hint="cs"/>
          <w:rtl/>
        </w:rPr>
        <w:t> </w:t>
      </w:r>
      <w:r w:rsidRPr="00C36A0C">
        <w:rPr>
          <w:rtl/>
        </w:rPr>
        <w:t>أكتوبر</w:t>
      </w:r>
      <w:r w:rsidR="003C6E99">
        <w:rPr>
          <w:rFonts w:hint="cs"/>
          <w:rtl/>
        </w:rPr>
        <w:t> </w:t>
      </w:r>
      <w:r>
        <w:t>2016</w:t>
      </w:r>
      <w:r w:rsidR="00437C9D">
        <w:rPr>
          <w:rtl/>
        </w:rPr>
        <w:t>. وشارك المكتب في</w:t>
      </w:r>
      <w:r w:rsidR="00437C9D">
        <w:rPr>
          <w:rFonts w:hint="cs"/>
          <w:rtl/>
        </w:rPr>
        <w:t> </w:t>
      </w:r>
      <w:r w:rsidRPr="00C36A0C">
        <w:rPr>
          <w:rtl/>
        </w:rPr>
        <w:t>مناقشة حول تفاعل السياسات الوطنية مع نظام إدارة الطيف</w:t>
      </w:r>
      <w:r>
        <w:rPr>
          <w:rFonts w:hint="cs"/>
          <w:rtl/>
        </w:rPr>
        <w:t xml:space="preserve"> على المستوى</w:t>
      </w:r>
      <w:r w:rsidRPr="00976F6C">
        <w:rPr>
          <w:rtl/>
        </w:rPr>
        <w:t xml:space="preserve"> </w:t>
      </w:r>
      <w:r w:rsidRPr="00C36A0C">
        <w:rPr>
          <w:rtl/>
        </w:rPr>
        <w:t>الدولي.</w:t>
      </w:r>
    </w:p>
    <w:p w:rsidR="004F573A" w:rsidRDefault="004F573A" w:rsidP="003C6E99">
      <w:pPr>
        <w:pStyle w:val="enumlev1"/>
        <w:rPr>
          <w:rtl/>
          <w:lang w:bidi="ar-SY"/>
        </w:rPr>
      </w:pPr>
      <w:r>
        <w:rPr>
          <w:rFonts w:hint="cs"/>
          <w:rtl/>
        </w:rPr>
        <w:t>-</w:t>
      </w:r>
      <w:r>
        <w:tab/>
      </w:r>
      <w:r w:rsidRPr="00976F6C">
        <w:rPr>
          <w:b/>
          <w:bCs/>
          <w:rtl/>
        </w:rPr>
        <w:t>ندوة</w:t>
      </w:r>
      <w:r w:rsidRPr="00C36A0C">
        <w:rPr>
          <w:b/>
          <w:bCs/>
          <w:rtl/>
        </w:rPr>
        <w:t xml:space="preserve"> </w:t>
      </w:r>
      <w:r>
        <w:rPr>
          <w:rFonts w:hint="cs"/>
          <w:b/>
          <w:bCs/>
          <w:rtl/>
        </w:rPr>
        <w:t>وورشة</w:t>
      </w:r>
      <w:r w:rsidRPr="00C36A0C">
        <w:rPr>
          <w:b/>
          <w:bCs/>
          <w:rtl/>
        </w:rPr>
        <w:t xml:space="preserve"> عمل</w:t>
      </w:r>
      <w:r>
        <w:rPr>
          <w:rFonts w:hint="cs"/>
          <w:b/>
          <w:bCs/>
          <w:rtl/>
        </w:rPr>
        <w:t xml:space="preserve"> عقدها</w:t>
      </w:r>
      <w:r w:rsidRPr="00C36A0C">
        <w:rPr>
          <w:b/>
          <w:bCs/>
          <w:rtl/>
        </w:rPr>
        <w:t xml:space="preserve"> </w:t>
      </w:r>
      <w:r>
        <w:rPr>
          <w:rFonts w:hint="cs"/>
          <w:b/>
          <w:bCs/>
          <w:rtl/>
        </w:rPr>
        <w:t>ا</w:t>
      </w:r>
      <w:r w:rsidRPr="00C36A0C">
        <w:rPr>
          <w:b/>
          <w:bCs/>
          <w:rtl/>
        </w:rPr>
        <w:t xml:space="preserve">لاتحاد بشأن تنظيم السواتل الصغيرة </w:t>
      </w:r>
      <w:r>
        <w:rPr>
          <w:rFonts w:hint="cs"/>
          <w:b/>
          <w:bCs/>
          <w:rtl/>
        </w:rPr>
        <w:t>وأنظمة</w:t>
      </w:r>
      <w:r w:rsidRPr="00C36A0C">
        <w:rPr>
          <w:b/>
          <w:bCs/>
          <w:rtl/>
        </w:rPr>
        <w:t xml:space="preserve"> الاتصالات عام </w:t>
      </w:r>
      <w:r>
        <w:rPr>
          <w:b/>
          <w:bCs/>
        </w:rPr>
        <w:t>2016</w:t>
      </w:r>
      <w:r w:rsidRPr="00C36A0C">
        <w:rPr>
          <w:b/>
          <w:bCs/>
          <w:rtl/>
        </w:rPr>
        <w:t>:</w:t>
      </w:r>
      <w:r>
        <w:rPr>
          <w:rtl/>
        </w:rPr>
        <w:t xml:space="preserve"> نظم</w:t>
      </w:r>
      <w:r w:rsidRPr="00C36A0C">
        <w:rPr>
          <w:rtl/>
        </w:rPr>
        <w:t xml:space="preserve"> </w:t>
      </w:r>
      <w:r>
        <w:rPr>
          <w:rFonts w:hint="cs"/>
          <w:rtl/>
        </w:rPr>
        <w:t>ال</w:t>
      </w:r>
      <w:r>
        <w:rPr>
          <w:rtl/>
        </w:rPr>
        <w:t>مكتب</w:t>
      </w:r>
      <w:r w:rsidRPr="00C36A0C">
        <w:rPr>
          <w:rtl/>
        </w:rPr>
        <w:t>، بالتعاون مع جامعة شيلي، وبدعم من</w:t>
      </w:r>
      <w:r>
        <w:rPr>
          <w:rFonts w:hint="cs"/>
          <w:rtl/>
        </w:rPr>
        <w:t xml:space="preserve"> وزارة الاتصالات</w:t>
      </w:r>
      <w:r w:rsidRPr="00C36A0C">
        <w:rPr>
          <w:rtl/>
        </w:rPr>
        <w:t xml:space="preserve"> في شيلي </w:t>
      </w:r>
      <w:r w:rsidR="00865B5D">
        <w:t>(</w:t>
      </w:r>
      <w:r w:rsidRPr="0096242C">
        <w:t>SUBTEL</w:t>
      </w:r>
      <w:r w:rsidR="00865B5D">
        <w:t>)</w:t>
      </w:r>
      <w:r w:rsidRPr="00C36A0C">
        <w:rPr>
          <w:rtl/>
        </w:rPr>
        <w:t xml:space="preserve"> وحضره </w:t>
      </w:r>
      <w:r>
        <w:t>80</w:t>
      </w:r>
      <w:r w:rsidRPr="00C36A0C">
        <w:rPr>
          <w:rtl/>
        </w:rPr>
        <w:t xml:space="preserve"> مشاركا</w:t>
      </w:r>
      <w:r>
        <w:rPr>
          <w:rFonts w:hint="cs"/>
          <w:rtl/>
        </w:rPr>
        <w:t>ً</w:t>
      </w:r>
      <w:r w:rsidRPr="00C36A0C">
        <w:rPr>
          <w:rtl/>
        </w:rPr>
        <w:t xml:space="preserve"> يمثلون </w:t>
      </w:r>
      <w:r>
        <w:t>22</w:t>
      </w:r>
      <w:r w:rsidR="003C6E99">
        <w:rPr>
          <w:rFonts w:hint="cs"/>
          <w:rtl/>
        </w:rPr>
        <w:t> </w:t>
      </w:r>
      <w:r w:rsidRPr="00C36A0C">
        <w:rPr>
          <w:rtl/>
        </w:rPr>
        <w:t>بلدا</w:t>
      </w:r>
      <w:r>
        <w:rPr>
          <w:rFonts w:hint="cs"/>
          <w:rtl/>
        </w:rPr>
        <w:t>ً</w:t>
      </w:r>
      <w:r w:rsidRPr="00C36A0C">
        <w:rPr>
          <w:rtl/>
        </w:rPr>
        <w:t xml:space="preserve"> معظمهم من منطقة الأمريكتين. ويوجز الجدول </w:t>
      </w:r>
      <w:r>
        <w:t>1-4.2.8</w:t>
      </w:r>
      <w:r w:rsidRPr="00C36A0C">
        <w:rPr>
          <w:rtl/>
        </w:rPr>
        <w:t xml:space="preserve"> مشاركة موظفي </w:t>
      </w:r>
      <w:r>
        <w:rPr>
          <w:rFonts w:hint="cs"/>
          <w:rtl/>
        </w:rPr>
        <w:t>ال</w:t>
      </w:r>
      <w:r w:rsidRPr="00C36A0C">
        <w:rPr>
          <w:rtl/>
        </w:rPr>
        <w:t>مكتب في</w:t>
      </w:r>
      <w:r w:rsidR="00865B5D">
        <w:rPr>
          <w:rtl/>
        </w:rPr>
        <w:t xml:space="preserve"> الأنشطة المذكورة أعلاه منذ عام</w:t>
      </w:r>
      <w:r w:rsidR="00865B5D">
        <w:rPr>
          <w:rFonts w:hint="cs"/>
          <w:rtl/>
        </w:rPr>
        <w:t> </w:t>
      </w:r>
      <w:r>
        <w:t>2013</w:t>
      </w:r>
      <w:r w:rsidRPr="00C36A0C">
        <w:rPr>
          <w:rtl/>
        </w:rPr>
        <w:t xml:space="preserve">. </w:t>
      </w:r>
      <w:r>
        <w:rPr>
          <w:rFonts w:hint="cs"/>
          <w:rtl/>
        </w:rPr>
        <w:t>ورغبة في الاكتمال</w:t>
      </w:r>
      <w:r w:rsidRPr="00C36A0C">
        <w:rPr>
          <w:rtl/>
        </w:rPr>
        <w:t>، يشمل هذا الجدول أيضا</w:t>
      </w:r>
      <w:r>
        <w:rPr>
          <w:rFonts w:hint="cs"/>
          <w:rtl/>
        </w:rPr>
        <w:t>ً</w:t>
      </w:r>
      <w:r w:rsidRPr="00C36A0C">
        <w:rPr>
          <w:rtl/>
        </w:rPr>
        <w:t xml:space="preserve"> مشاركة موظفي </w:t>
      </w:r>
      <w:r>
        <w:rPr>
          <w:rFonts w:hint="cs"/>
          <w:rtl/>
        </w:rPr>
        <w:t>ال</w:t>
      </w:r>
      <w:r w:rsidRPr="00C36A0C">
        <w:rPr>
          <w:rtl/>
        </w:rPr>
        <w:t xml:space="preserve">مكتب في تقديم المساعدة إلى الدول الأعضاء (انظر القسم </w:t>
      </w:r>
      <w:r>
        <w:t>3.8</w:t>
      </w:r>
      <w:r w:rsidRPr="00C36A0C">
        <w:rPr>
          <w:rtl/>
        </w:rPr>
        <w:t>).</w:t>
      </w:r>
    </w:p>
    <w:p w:rsidR="00BF66AB" w:rsidRPr="00BF66AB" w:rsidRDefault="00BF66AB" w:rsidP="00BF66AB">
      <w:pPr>
        <w:rPr>
          <w:rtl/>
          <w:lang w:bidi="ar-SY"/>
        </w:rPr>
      </w:pPr>
      <w:bookmarkStart w:id="155" w:name="_GoBack"/>
      <w:bookmarkEnd w:id="155"/>
    </w:p>
    <w:p w:rsidR="004F573A" w:rsidRDefault="004F573A" w:rsidP="004F573A">
      <w:pPr>
        <w:pStyle w:val="enumlev1"/>
        <w:rPr>
          <w:rtl/>
          <w:lang w:bidi="ar-SY"/>
        </w:rPr>
        <w:sectPr w:rsidR="004F573A" w:rsidSect="00DC6403">
          <w:footerReference w:type="first" r:id="rId37"/>
          <w:pgSz w:w="11907" w:h="16840"/>
          <w:pgMar w:top="1418" w:right="1134" w:bottom="1134" w:left="1134" w:header="709" w:footer="709" w:gutter="0"/>
          <w:cols w:space="720"/>
          <w:titlePg/>
          <w:docGrid w:linePitch="299"/>
        </w:sectPr>
      </w:pPr>
    </w:p>
    <w:p w:rsidR="004F573A" w:rsidRDefault="004F573A" w:rsidP="004F573A">
      <w:pPr>
        <w:pStyle w:val="TableNo0"/>
        <w:rPr>
          <w:rtl/>
        </w:rPr>
      </w:pPr>
      <w:r>
        <w:rPr>
          <w:rtl/>
          <w:lang w:bidi="ar-EG"/>
        </w:rPr>
        <w:lastRenderedPageBreak/>
        <w:t xml:space="preserve">الجدول </w:t>
      </w:r>
      <w:r>
        <w:rPr>
          <w:lang w:bidi="ar-EG"/>
        </w:rPr>
        <w:t>1-4.2.8</w:t>
      </w:r>
    </w:p>
    <w:p w:rsidR="004F573A" w:rsidRDefault="004F573A" w:rsidP="004F573A">
      <w:pPr>
        <w:pStyle w:val="Tabletitle"/>
        <w:rPr>
          <w:b w:val="0"/>
          <w:bCs w:val="0"/>
          <w:rtl/>
          <w:lang w:bidi="ar-SY"/>
        </w:rPr>
      </w:pPr>
      <w:r>
        <w:rPr>
          <w:rtl/>
          <w:lang w:bidi="ar-SY"/>
        </w:rPr>
        <w:t>مشاركة موظفي المكتب في الأحداث الرامية إلى تعميم المعلومات</w:t>
      </w:r>
    </w:p>
    <w:tbl>
      <w:tblPr>
        <w:bidiVisual/>
        <w:tblW w:w="14160" w:type="dxa"/>
        <w:jc w:val="center"/>
        <w:tblLook w:val="04A0" w:firstRow="1" w:lastRow="0" w:firstColumn="1" w:lastColumn="0" w:noHBand="0" w:noVBand="1"/>
      </w:tblPr>
      <w:tblGrid>
        <w:gridCol w:w="3685"/>
        <w:gridCol w:w="993"/>
        <w:gridCol w:w="1021"/>
        <w:gridCol w:w="992"/>
        <w:gridCol w:w="1021"/>
        <w:gridCol w:w="993"/>
        <w:gridCol w:w="1021"/>
        <w:gridCol w:w="992"/>
        <w:gridCol w:w="1021"/>
        <w:gridCol w:w="1134"/>
        <w:gridCol w:w="1287"/>
      </w:tblGrid>
      <w:tr w:rsidR="004F573A" w:rsidTr="002C5547">
        <w:trPr>
          <w:jc w:val="center"/>
        </w:trPr>
        <w:tc>
          <w:tcPr>
            <w:tcW w:w="3685" w:type="dxa"/>
            <w:vMerge w:val="restart"/>
            <w:tcBorders>
              <w:top w:val="single" w:sz="8" w:space="0" w:color="auto"/>
              <w:left w:val="single" w:sz="8" w:space="0" w:color="auto"/>
              <w:bottom w:val="single" w:sz="4" w:space="0" w:color="000000"/>
              <w:right w:val="single" w:sz="8" w:space="0" w:color="auto"/>
            </w:tcBorders>
            <w:noWrap/>
            <w:hideMark/>
          </w:tcPr>
          <w:p w:rsidR="004F573A" w:rsidRDefault="004F573A" w:rsidP="00437C9D">
            <w:pPr>
              <w:pStyle w:val="Tablehead"/>
              <w:rPr>
                <w:rtl/>
              </w:rPr>
            </w:pPr>
          </w:p>
        </w:tc>
        <w:tc>
          <w:tcPr>
            <w:tcW w:w="2014" w:type="dxa"/>
            <w:gridSpan w:val="2"/>
            <w:tcBorders>
              <w:top w:val="single" w:sz="8" w:space="0" w:color="auto"/>
              <w:left w:val="nil"/>
              <w:bottom w:val="nil"/>
              <w:right w:val="single" w:sz="8" w:space="0" w:color="000000"/>
            </w:tcBorders>
            <w:noWrap/>
            <w:hideMark/>
          </w:tcPr>
          <w:p w:rsidR="004F573A" w:rsidRDefault="004F573A" w:rsidP="00437C9D">
            <w:pPr>
              <w:pStyle w:val="Tablehead"/>
              <w:rPr>
                <w:lang w:val="en-GB"/>
              </w:rPr>
            </w:pPr>
            <w:bookmarkStart w:id="156" w:name="lt_pId1168"/>
            <w:r>
              <w:rPr>
                <w:lang w:val="en-GB"/>
              </w:rPr>
              <w:t>201</w:t>
            </w:r>
            <w:bookmarkEnd w:id="156"/>
            <w:r>
              <w:rPr>
                <w:lang w:val="en-GB"/>
              </w:rPr>
              <w:t>3</w:t>
            </w:r>
          </w:p>
        </w:tc>
        <w:tc>
          <w:tcPr>
            <w:tcW w:w="2013" w:type="dxa"/>
            <w:gridSpan w:val="2"/>
            <w:tcBorders>
              <w:top w:val="single" w:sz="8" w:space="0" w:color="auto"/>
              <w:left w:val="nil"/>
              <w:bottom w:val="nil"/>
              <w:right w:val="single" w:sz="8" w:space="0" w:color="000000"/>
            </w:tcBorders>
            <w:noWrap/>
            <w:hideMark/>
          </w:tcPr>
          <w:p w:rsidR="004F573A" w:rsidRDefault="004F573A" w:rsidP="00437C9D">
            <w:pPr>
              <w:pStyle w:val="Tablehead"/>
              <w:rPr>
                <w:lang w:val="en-GB"/>
              </w:rPr>
            </w:pPr>
            <w:bookmarkStart w:id="157" w:name="lt_pId1169"/>
            <w:r>
              <w:rPr>
                <w:lang w:val="en-GB"/>
              </w:rPr>
              <w:t>201</w:t>
            </w:r>
            <w:bookmarkEnd w:id="157"/>
            <w:r>
              <w:rPr>
                <w:lang w:val="en-GB"/>
              </w:rPr>
              <w:t>4</w:t>
            </w:r>
          </w:p>
        </w:tc>
        <w:tc>
          <w:tcPr>
            <w:tcW w:w="2014" w:type="dxa"/>
            <w:gridSpan w:val="2"/>
            <w:tcBorders>
              <w:top w:val="single" w:sz="8" w:space="0" w:color="auto"/>
              <w:left w:val="nil"/>
              <w:bottom w:val="nil"/>
              <w:right w:val="single" w:sz="8" w:space="0" w:color="000000"/>
            </w:tcBorders>
            <w:noWrap/>
            <w:hideMark/>
          </w:tcPr>
          <w:p w:rsidR="004F573A" w:rsidRDefault="004F573A" w:rsidP="00437C9D">
            <w:pPr>
              <w:pStyle w:val="Tablehead"/>
              <w:rPr>
                <w:lang w:val="en-GB"/>
              </w:rPr>
            </w:pPr>
            <w:bookmarkStart w:id="158" w:name="lt_pId1170"/>
            <w:r>
              <w:rPr>
                <w:lang w:val="en-GB"/>
              </w:rPr>
              <w:t>201</w:t>
            </w:r>
            <w:bookmarkEnd w:id="158"/>
            <w:r>
              <w:rPr>
                <w:lang w:val="en-GB"/>
              </w:rPr>
              <w:t>5</w:t>
            </w:r>
          </w:p>
        </w:tc>
        <w:tc>
          <w:tcPr>
            <w:tcW w:w="2013" w:type="dxa"/>
            <w:gridSpan w:val="2"/>
            <w:tcBorders>
              <w:top w:val="single" w:sz="8" w:space="0" w:color="auto"/>
              <w:left w:val="single" w:sz="8" w:space="0" w:color="auto"/>
              <w:bottom w:val="nil"/>
              <w:right w:val="single" w:sz="8" w:space="0" w:color="000000"/>
            </w:tcBorders>
            <w:noWrap/>
            <w:hideMark/>
          </w:tcPr>
          <w:p w:rsidR="004F573A" w:rsidRDefault="004F573A" w:rsidP="00437C9D">
            <w:pPr>
              <w:pStyle w:val="Tablehead"/>
              <w:rPr>
                <w:lang w:val="en-GB"/>
              </w:rPr>
            </w:pPr>
            <w:bookmarkStart w:id="159" w:name="lt_pId1171"/>
            <w:r>
              <w:rPr>
                <w:lang w:val="en-GB"/>
              </w:rPr>
              <w:t>201</w:t>
            </w:r>
            <w:bookmarkEnd w:id="159"/>
            <w:r>
              <w:rPr>
                <w:lang w:val="en-GB"/>
              </w:rPr>
              <w:t>6</w:t>
            </w:r>
          </w:p>
        </w:tc>
        <w:tc>
          <w:tcPr>
            <w:tcW w:w="2421" w:type="dxa"/>
            <w:gridSpan w:val="2"/>
            <w:tcBorders>
              <w:top w:val="single" w:sz="8" w:space="0" w:color="auto"/>
              <w:left w:val="nil"/>
              <w:bottom w:val="nil"/>
              <w:right w:val="single" w:sz="8" w:space="0" w:color="000000"/>
            </w:tcBorders>
            <w:noWrap/>
            <w:hideMark/>
          </w:tcPr>
          <w:p w:rsidR="004F573A" w:rsidRDefault="004F573A" w:rsidP="00437C9D">
            <w:pPr>
              <w:pStyle w:val="Tablehead"/>
              <w:rPr>
                <w:lang w:val="en-GB"/>
              </w:rPr>
            </w:pPr>
            <w:r>
              <w:rPr>
                <w:rtl/>
                <w:lang w:val="en-GB"/>
              </w:rPr>
              <w:t>المجموع</w:t>
            </w:r>
          </w:p>
        </w:tc>
      </w:tr>
      <w:tr w:rsidR="004F573A" w:rsidTr="002C5547">
        <w:trPr>
          <w:jc w:val="center"/>
        </w:trPr>
        <w:tc>
          <w:tcPr>
            <w:tcW w:w="3685" w:type="dxa"/>
            <w:vMerge/>
            <w:tcBorders>
              <w:top w:val="single" w:sz="8" w:space="0" w:color="auto"/>
              <w:left w:val="single" w:sz="8" w:space="0" w:color="auto"/>
              <w:bottom w:val="single" w:sz="4" w:space="0" w:color="000000"/>
              <w:right w:val="single" w:sz="8" w:space="0" w:color="auto"/>
            </w:tcBorders>
            <w:vAlign w:val="center"/>
            <w:hideMark/>
          </w:tcPr>
          <w:p w:rsidR="004F573A" w:rsidRDefault="004F573A" w:rsidP="00437C9D">
            <w:pPr>
              <w:pStyle w:val="Tablehead"/>
            </w:pPr>
          </w:p>
        </w:tc>
        <w:tc>
          <w:tcPr>
            <w:tcW w:w="993" w:type="dxa"/>
            <w:tcBorders>
              <w:top w:val="single" w:sz="8" w:space="0" w:color="auto"/>
              <w:left w:val="nil"/>
              <w:bottom w:val="single" w:sz="8" w:space="0" w:color="auto"/>
              <w:right w:val="single" w:sz="4" w:space="0" w:color="auto"/>
            </w:tcBorders>
            <w:noWrap/>
            <w:hideMark/>
          </w:tcPr>
          <w:p w:rsidR="004F573A" w:rsidRDefault="004F573A" w:rsidP="00437C9D">
            <w:pPr>
              <w:pStyle w:val="Tablehead"/>
            </w:pPr>
            <w:r>
              <w:rPr>
                <w:rtl/>
              </w:rPr>
              <w:t>البعثات</w:t>
            </w:r>
          </w:p>
        </w:tc>
        <w:tc>
          <w:tcPr>
            <w:tcW w:w="1021" w:type="dxa"/>
            <w:tcBorders>
              <w:top w:val="single" w:sz="8" w:space="0" w:color="auto"/>
              <w:left w:val="nil"/>
              <w:bottom w:val="single" w:sz="8" w:space="0" w:color="auto"/>
              <w:right w:val="single" w:sz="8" w:space="0" w:color="auto"/>
            </w:tcBorders>
            <w:noWrap/>
            <w:hideMark/>
          </w:tcPr>
          <w:p w:rsidR="004F573A" w:rsidRDefault="004F573A" w:rsidP="00437C9D">
            <w:pPr>
              <w:pStyle w:val="Tablehead"/>
            </w:pPr>
            <w:r>
              <w:rPr>
                <w:rtl/>
              </w:rPr>
              <w:t>البلدان</w:t>
            </w:r>
          </w:p>
        </w:tc>
        <w:tc>
          <w:tcPr>
            <w:tcW w:w="992" w:type="dxa"/>
            <w:tcBorders>
              <w:top w:val="single" w:sz="8" w:space="0" w:color="auto"/>
              <w:left w:val="nil"/>
              <w:bottom w:val="single" w:sz="8" w:space="0" w:color="auto"/>
              <w:right w:val="single" w:sz="4" w:space="0" w:color="auto"/>
            </w:tcBorders>
            <w:noWrap/>
            <w:hideMark/>
          </w:tcPr>
          <w:p w:rsidR="004F573A" w:rsidRDefault="004F573A" w:rsidP="00437C9D">
            <w:pPr>
              <w:pStyle w:val="Tablehead"/>
            </w:pPr>
            <w:r>
              <w:rPr>
                <w:rtl/>
              </w:rPr>
              <w:t>البعثات</w:t>
            </w:r>
          </w:p>
        </w:tc>
        <w:tc>
          <w:tcPr>
            <w:tcW w:w="1021" w:type="dxa"/>
            <w:tcBorders>
              <w:top w:val="single" w:sz="8" w:space="0" w:color="auto"/>
              <w:left w:val="nil"/>
              <w:bottom w:val="single" w:sz="8" w:space="0" w:color="auto"/>
              <w:right w:val="single" w:sz="8" w:space="0" w:color="auto"/>
            </w:tcBorders>
            <w:noWrap/>
            <w:hideMark/>
          </w:tcPr>
          <w:p w:rsidR="004F573A" w:rsidRDefault="004F573A" w:rsidP="00437C9D">
            <w:pPr>
              <w:pStyle w:val="Tablehead"/>
            </w:pPr>
            <w:r>
              <w:rPr>
                <w:rtl/>
              </w:rPr>
              <w:t>البلدان</w:t>
            </w:r>
          </w:p>
        </w:tc>
        <w:tc>
          <w:tcPr>
            <w:tcW w:w="993" w:type="dxa"/>
            <w:tcBorders>
              <w:top w:val="single" w:sz="8" w:space="0" w:color="auto"/>
              <w:left w:val="nil"/>
              <w:bottom w:val="single" w:sz="8" w:space="0" w:color="auto"/>
              <w:right w:val="single" w:sz="4" w:space="0" w:color="auto"/>
            </w:tcBorders>
            <w:noWrap/>
            <w:hideMark/>
          </w:tcPr>
          <w:p w:rsidR="004F573A" w:rsidRDefault="004F573A" w:rsidP="00437C9D">
            <w:pPr>
              <w:pStyle w:val="Tablehead"/>
            </w:pPr>
            <w:r>
              <w:rPr>
                <w:rtl/>
              </w:rPr>
              <w:t>البعثات</w:t>
            </w:r>
          </w:p>
        </w:tc>
        <w:tc>
          <w:tcPr>
            <w:tcW w:w="1021" w:type="dxa"/>
            <w:tcBorders>
              <w:top w:val="single" w:sz="8" w:space="0" w:color="auto"/>
              <w:left w:val="nil"/>
              <w:bottom w:val="single" w:sz="8" w:space="0" w:color="auto"/>
              <w:right w:val="single" w:sz="8" w:space="0" w:color="auto"/>
            </w:tcBorders>
            <w:noWrap/>
            <w:hideMark/>
          </w:tcPr>
          <w:p w:rsidR="004F573A" w:rsidRDefault="004F573A" w:rsidP="00437C9D">
            <w:pPr>
              <w:pStyle w:val="Tablehead"/>
            </w:pPr>
            <w:r>
              <w:rPr>
                <w:rtl/>
              </w:rPr>
              <w:t>البلدان</w:t>
            </w:r>
          </w:p>
        </w:tc>
        <w:tc>
          <w:tcPr>
            <w:tcW w:w="992" w:type="dxa"/>
            <w:tcBorders>
              <w:top w:val="single" w:sz="8" w:space="0" w:color="auto"/>
              <w:left w:val="nil"/>
              <w:bottom w:val="single" w:sz="8" w:space="0" w:color="auto"/>
              <w:right w:val="single" w:sz="4" w:space="0" w:color="auto"/>
            </w:tcBorders>
            <w:noWrap/>
            <w:hideMark/>
          </w:tcPr>
          <w:p w:rsidR="004F573A" w:rsidRDefault="004F573A" w:rsidP="00437C9D">
            <w:pPr>
              <w:pStyle w:val="Tablehead"/>
            </w:pPr>
            <w:r>
              <w:rPr>
                <w:rtl/>
              </w:rPr>
              <w:t>البعثات</w:t>
            </w:r>
          </w:p>
        </w:tc>
        <w:tc>
          <w:tcPr>
            <w:tcW w:w="1021" w:type="dxa"/>
            <w:tcBorders>
              <w:top w:val="single" w:sz="8" w:space="0" w:color="auto"/>
              <w:left w:val="nil"/>
              <w:bottom w:val="single" w:sz="8" w:space="0" w:color="auto"/>
              <w:right w:val="single" w:sz="8" w:space="0" w:color="auto"/>
            </w:tcBorders>
            <w:noWrap/>
            <w:hideMark/>
          </w:tcPr>
          <w:p w:rsidR="004F573A" w:rsidRDefault="004F573A" w:rsidP="00437C9D">
            <w:pPr>
              <w:pStyle w:val="Tablehead"/>
            </w:pPr>
            <w:r>
              <w:rPr>
                <w:rtl/>
              </w:rPr>
              <w:t>البلدان</w:t>
            </w:r>
          </w:p>
        </w:tc>
        <w:tc>
          <w:tcPr>
            <w:tcW w:w="1134" w:type="dxa"/>
            <w:tcBorders>
              <w:top w:val="single" w:sz="8" w:space="0" w:color="auto"/>
              <w:left w:val="nil"/>
              <w:bottom w:val="single" w:sz="8" w:space="0" w:color="auto"/>
              <w:right w:val="single" w:sz="4" w:space="0" w:color="auto"/>
            </w:tcBorders>
            <w:noWrap/>
            <w:hideMark/>
          </w:tcPr>
          <w:p w:rsidR="004F573A" w:rsidRDefault="004F573A" w:rsidP="00437C9D">
            <w:pPr>
              <w:pStyle w:val="Tablehead"/>
            </w:pPr>
            <w:r>
              <w:rPr>
                <w:rtl/>
              </w:rPr>
              <w:t>البعثات</w:t>
            </w:r>
          </w:p>
        </w:tc>
        <w:tc>
          <w:tcPr>
            <w:tcW w:w="1287" w:type="dxa"/>
            <w:tcBorders>
              <w:top w:val="single" w:sz="8" w:space="0" w:color="auto"/>
              <w:left w:val="nil"/>
              <w:bottom w:val="single" w:sz="8" w:space="0" w:color="auto"/>
              <w:right w:val="single" w:sz="8" w:space="0" w:color="auto"/>
            </w:tcBorders>
            <w:noWrap/>
            <w:hideMark/>
          </w:tcPr>
          <w:p w:rsidR="004F573A" w:rsidRDefault="004F573A" w:rsidP="00437C9D">
            <w:pPr>
              <w:pStyle w:val="Tablehead"/>
              <w:rPr>
                <w:rtl/>
              </w:rPr>
            </w:pPr>
            <w:r>
              <w:rPr>
                <w:rtl/>
              </w:rPr>
              <w:t>البلدان</w:t>
            </w:r>
          </w:p>
        </w:tc>
      </w:tr>
      <w:tr w:rsidR="004F573A" w:rsidTr="002C5547">
        <w:trPr>
          <w:jc w:val="center"/>
        </w:trPr>
        <w:tc>
          <w:tcPr>
            <w:tcW w:w="3685" w:type="dxa"/>
            <w:tcBorders>
              <w:top w:val="nil"/>
              <w:left w:val="single" w:sz="8" w:space="0" w:color="auto"/>
              <w:bottom w:val="single" w:sz="4" w:space="0" w:color="auto"/>
              <w:right w:val="single" w:sz="8" w:space="0" w:color="auto"/>
            </w:tcBorders>
            <w:noWrap/>
            <w:hideMark/>
          </w:tcPr>
          <w:p w:rsidR="004F573A" w:rsidRPr="00437C9D" w:rsidRDefault="004F573A" w:rsidP="00437C9D">
            <w:pPr>
              <w:pStyle w:val="Tabletext"/>
              <w:jc w:val="left"/>
              <w:rPr>
                <w:b/>
                <w:bCs/>
                <w:i/>
                <w:iCs/>
              </w:rPr>
            </w:pPr>
            <w:r w:rsidRPr="00437C9D">
              <w:rPr>
                <w:b/>
                <w:bCs/>
                <w:i/>
                <w:iCs/>
                <w:rtl/>
              </w:rPr>
              <w:t>الوكالات المتخصصة في الأمم المتحدة</w:t>
            </w:r>
          </w:p>
        </w:tc>
        <w:tc>
          <w:tcPr>
            <w:tcW w:w="993"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16</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12</w:t>
            </w:r>
          </w:p>
        </w:tc>
        <w:tc>
          <w:tcPr>
            <w:tcW w:w="992"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17</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12</w:t>
            </w:r>
          </w:p>
        </w:tc>
        <w:tc>
          <w:tcPr>
            <w:tcW w:w="993"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24</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9</w:t>
            </w:r>
          </w:p>
        </w:tc>
        <w:tc>
          <w:tcPr>
            <w:tcW w:w="992"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33</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13</w:t>
            </w:r>
          </w:p>
        </w:tc>
        <w:tc>
          <w:tcPr>
            <w:tcW w:w="1134"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90</w:t>
            </w:r>
          </w:p>
        </w:tc>
        <w:tc>
          <w:tcPr>
            <w:tcW w:w="1287" w:type="dxa"/>
            <w:tcBorders>
              <w:top w:val="nil"/>
              <w:left w:val="nil"/>
              <w:bottom w:val="single" w:sz="4" w:space="0" w:color="auto"/>
              <w:right w:val="single" w:sz="8" w:space="0" w:color="auto"/>
            </w:tcBorders>
            <w:noWrap/>
            <w:hideMark/>
          </w:tcPr>
          <w:p w:rsidR="004F573A" w:rsidRPr="00031660" w:rsidRDefault="00F107E8" w:rsidP="00437C9D">
            <w:pPr>
              <w:pStyle w:val="Tabletext"/>
              <w:ind w:left="284"/>
              <w:jc w:val="left"/>
            </w:pPr>
            <w:r>
              <w:t>46</w:t>
            </w:r>
          </w:p>
        </w:tc>
      </w:tr>
      <w:tr w:rsidR="004F573A" w:rsidTr="002C5547">
        <w:trPr>
          <w:jc w:val="center"/>
        </w:trPr>
        <w:tc>
          <w:tcPr>
            <w:tcW w:w="3685" w:type="dxa"/>
            <w:tcBorders>
              <w:top w:val="nil"/>
              <w:left w:val="single" w:sz="8" w:space="0" w:color="auto"/>
              <w:bottom w:val="single" w:sz="4" w:space="0" w:color="auto"/>
              <w:right w:val="single" w:sz="8" w:space="0" w:color="auto"/>
            </w:tcBorders>
            <w:noWrap/>
            <w:hideMark/>
          </w:tcPr>
          <w:p w:rsidR="004F573A" w:rsidRPr="00437C9D" w:rsidRDefault="004F573A" w:rsidP="00437C9D">
            <w:pPr>
              <w:pStyle w:val="Tabletext"/>
              <w:jc w:val="left"/>
              <w:rPr>
                <w:b/>
                <w:bCs/>
                <w:i/>
                <w:iCs/>
              </w:rPr>
            </w:pPr>
            <w:r w:rsidRPr="00437C9D">
              <w:rPr>
                <w:b/>
                <w:bCs/>
                <w:i/>
                <w:iCs/>
                <w:rtl/>
              </w:rPr>
              <w:t>المنظمات الإقليمية للاتصالات</w:t>
            </w:r>
          </w:p>
        </w:tc>
        <w:tc>
          <w:tcPr>
            <w:tcW w:w="993"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34</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27</w:t>
            </w:r>
          </w:p>
        </w:tc>
        <w:tc>
          <w:tcPr>
            <w:tcW w:w="992"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33</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25</w:t>
            </w:r>
          </w:p>
        </w:tc>
        <w:tc>
          <w:tcPr>
            <w:tcW w:w="993"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74</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34</w:t>
            </w:r>
          </w:p>
        </w:tc>
        <w:tc>
          <w:tcPr>
            <w:tcW w:w="992"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57</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32</w:t>
            </w:r>
          </w:p>
        </w:tc>
        <w:tc>
          <w:tcPr>
            <w:tcW w:w="1134"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198</w:t>
            </w:r>
          </w:p>
        </w:tc>
        <w:tc>
          <w:tcPr>
            <w:tcW w:w="1287" w:type="dxa"/>
            <w:tcBorders>
              <w:top w:val="nil"/>
              <w:left w:val="nil"/>
              <w:bottom w:val="single" w:sz="4" w:space="0" w:color="auto"/>
              <w:right w:val="single" w:sz="8" w:space="0" w:color="auto"/>
            </w:tcBorders>
            <w:noWrap/>
            <w:hideMark/>
          </w:tcPr>
          <w:p w:rsidR="004F573A" w:rsidRPr="00031660" w:rsidRDefault="00F107E8" w:rsidP="00437C9D">
            <w:pPr>
              <w:pStyle w:val="Tabletext"/>
              <w:ind w:left="284"/>
              <w:jc w:val="left"/>
            </w:pPr>
            <w:r>
              <w:t>118</w:t>
            </w:r>
          </w:p>
        </w:tc>
      </w:tr>
      <w:tr w:rsidR="004F573A" w:rsidTr="002C5547">
        <w:trPr>
          <w:jc w:val="center"/>
        </w:trPr>
        <w:tc>
          <w:tcPr>
            <w:tcW w:w="3685" w:type="dxa"/>
            <w:tcBorders>
              <w:top w:val="nil"/>
              <w:left w:val="single" w:sz="8" w:space="0" w:color="auto"/>
              <w:bottom w:val="single" w:sz="4" w:space="0" w:color="auto"/>
              <w:right w:val="single" w:sz="8" w:space="0" w:color="auto"/>
            </w:tcBorders>
            <w:noWrap/>
            <w:hideMark/>
          </w:tcPr>
          <w:p w:rsidR="004F573A" w:rsidRPr="00437C9D" w:rsidRDefault="004F573A" w:rsidP="00437C9D">
            <w:pPr>
              <w:pStyle w:val="Tabletext"/>
              <w:jc w:val="left"/>
              <w:rPr>
                <w:b/>
                <w:bCs/>
                <w:i/>
                <w:iCs/>
              </w:rPr>
            </w:pPr>
            <w:r w:rsidRPr="00437C9D">
              <w:rPr>
                <w:b/>
                <w:bCs/>
                <w:i/>
                <w:iCs/>
                <w:rtl/>
              </w:rPr>
              <w:t>المؤتمرات والندوات التي ينظمها غير الاتحاد</w:t>
            </w:r>
          </w:p>
        </w:tc>
        <w:tc>
          <w:tcPr>
            <w:tcW w:w="993"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60</w:t>
            </w:r>
          </w:p>
        </w:tc>
        <w:tc>
          <w:tcPr>
            <w:tcW w:w="1021" w:type="dxa"/>
            <w:tcBorders>
              <w:top w:val="nil"/>
              <w:left w:val="nil"/>
              <w:bottom w:val="single" w:sz="4" w:space="0" w:color="auto"/>
              <w:right w:val="single" w:sz="8" w:space="0" w:color="auto"/>
            </w:tcBorders>
            <w:noWrap/>
            <w:hideMark/>
          </w:tcPr>
          <w:p w:rsidR="004F573A" w:rsidRPr="00DA03C0" w:rsidRDefault="004F573A" w:rsidP="00437C9D">
            <w:pPr>
              <w:pStyle w:val="Tabletext"/>
              <w:ind w:left="284"/>
              <w:jc w:val="left"/>
            </w:pPr>
            <w:r w:rsidRPr="00031660">
              <w:t>37</w:t>
            </w:r>
          </w:p>
        </w:tc>
        <w:tc>
          <w:tcPr>
            <w:tcW w:w="992"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59</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43</w:t>
            </w:r>
          </w:p>
        </w:tc>
        <w:tc>
          <w:tcPr>
            <w:tcW w:w="993"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57</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45</w:t>
            </w:r>
          </w:p>
        </w:tc>
        <w:tc>
          <w:tcPr>
            <w:tcW w:w="992"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83</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40</w:t>
            </w:r>
          </w:p>
        </w:tc>
        <w:tc>
          <w:tcPr>
            <w:tcW w:w="1134"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259</w:t>
            </w:r>
          </w:p>
        </w:tc>
        <w:tc>
          <w:tcPr>
            <w:tcW w:w="1287" w:type="dxa"/>
            <w:tcBorders>
              <w:top w:val="nil"/>
              <w:left w:val="nil"/>
              <w:bottom w:val="single" w:sz="4" w:space="0" w:color="auto"/>
              <w:right w:val="single" w:sz="8" w:space="0" w:color="auto"/>
            </w:tcBorders>
            <w:noWrap/>
            <w:hideMark/>
          </w:tcPr>
          <w:p w:rsidR="004F573A" w:rsidRPr="00031660" w:rsidRDefault="00F107E8" w:rsidP="00437C9D">
            <w:pPr>
              <w:pStyle w:val="Tabletext"/>
              <w:ind w:left="284"/>
              <w:jc w:val="left"/>
            </w:pPr>
            <w:r>
              <w:t>165</w:t>
            </w:r>
          </w:p>
        </w:tc>
      </w:tr>
      <w:tr w:rsidR="004F573A" w:rsidTr="002C5547">
        <w:trPr>
          <w:jc w:val="center"/>
        </w:trPr>
        <w:tc>
          <w:tcPr>
            <w:tcW w:w="3685" w:type="dxa"/>
            <w:tcBorders>
              <w:top w:val="nil"/>
              <w:left w:val="single" w:sz="8" w:space="0" w:color="auto"/>
              <w:bottom w:val="single" w:sz="4" w:space="0" w:color="auto"/>
              <w:right w:val="single" w:sz="8" w:space="0" w:color="auto"/>
            </w:tcBorders>
            <w:noWrap/>
            <w:hideMark/>
          </w:tcPr>
          <w:p w:rsidR="004F573A" w:rsidRPr="00437C9D" w:rsidRDefault="004F573A" w:rsidP="00437C9D">
            <w:pPr>
              <w:pStyle w:val="Tabletext"/>
              <w:jc w:val="left"/>
              <w:rPr>
                <w:b/>
                <w:bCs/>
                <w:i/>
                <w:iCs/>
              </w:rPr>
            </w:pPr>
            <w:r w:rsidRPr="00437C9D">
              <w:rPr>
                <w:b/>
                <w:bCs/>
                <w:i/>
                <w:iCs/>
                <w:rtl/>
              </w:rPr>
              <w:t>الحلقات الدراسية وورش العمل والاجتماعات التي ينظمها الاتحاد</w:t>
            </w:r>
          </w:p>
        </w:tc>
        <w:tc>
          <w:tcPr>
            <w:tcW w:w="993"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24</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22</w:t>
            </w:r>
          </w:p>
        </w:tc>
        <w:tc>
          <w:tcPr>
            <w:tcW w:w="992" w:type="dxa"/>
            <w:tcBorders>
              <w:top w:val="nil"/>
              <w:left w:val="nil"/>
              <w:bottom w:val="single" w:sz="4" w:space="0" w:color="auto"/>
              <w:right w:val="single" w:sz="4" w:space="0" w:color="auto"/>
            </w:tcBorders>
            <w:noWrap/>
            <w:hideMark/>
          </w:tcPr>
          <w:p w:rsidR="004F573A" w:rsidRPr="00EE2590" w:rsidRDefault="004F573A" w:rsidP="00437C9D">
            <w:pPr>
              <w:pStyle w:val="Tabletext"/>
              <w:ind w:left="284"/>
              <w:jc w:val="left"/>
              <w:rPr>
                <w:lang w:val="en-GB"/>
              </w:rPr>
            </w:pPr>
            <w:r w:rsidRPr="00031660">
              <w:t>29</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22</w:t>
            </w:r>
          </w:p>
        </w:tc>
        <w:tc>
          <w:tcPr>
            <w:tcW w:w="993"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33</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19</w:t>
            </w:r>
          </w:p>
        </w:tc>
        <w:tc>
          <w:tcPr>
            <w:tcW w:w="992"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39</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19</w:t>
            </w:r>
          </w:p>
        </w:tc>
        <w:tc>
          <w:tcPr>
            <w:tcW w:w="1134"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125</w:t>
            </w:r>
          </w:p>
        </w:tc>
        <w:tc>
          <w:tcPr>
            <w:tcW w:w="1287" w:type="dxa"/>
            <w:tcBorders>
              <w:top w:val="nil"/>
              <w:left w:val="nil"/>
              <w:bottom w:val="single" w:sz="4" w:space="0" w:color="auto"/>
              <w:right w:val="single" w:sz="8" w:space="0" w:color="auto"/>
            </w:tcBorders>
            <w:noWrap/>
            <w:hideMark/>
          </w:tcPr>
          <w:p w:rsidR="004F573A" w:rsidRPr="00031660" w:rsidRDefault="00F107E8" w:rsidP="00437C9D">
            <w:pPr>
              <w:pStyle w:val="Tabletext"/>
              <w:ind w:left="284"/>
              <w:jc w:val="left"/>
            </w:pPr>
            <w:r>
              <w:t>82</w:t>
            </w:r>
          </w:p>
        </w:tc>
      </w:tr>
      <w:tr w:rsidR="004F573A" w:rsidTr="002C5547">
        <w:trPr>
          <w:jc w:val="center"/>
        </w:trPr>
        <w:tc>
          <w:tcPr>
            <w:tcW w:w="3685" w:type="dxa"/>
            <w:tcBorders>
              <w:top w:val="nil"/>
              <w:left w:val="single" w:sz="8" w:space="0" w:color="auto"/>
              <w:bottom w:val="single" w:sz="4" w:space="0" w:color="auto"/>
              <w:right w:val="single" w:sz="8" w:space="0" w:color="auto"/>
            </w:tcBorders>
            <w:noWrap/>
            <w:hideMark/>
          </w:tcPr>
          <w:p w:rsidR="004F573A" w:rsidRPr="00437C9D" w:rsidRDefault="004F573A" w:rsidP="00437C9D">
            <w:pPr>
              <w:pStyle w:val="Tabletext"/>
              <w:jc w:val="left"/>
              <w:rPr>
                <w:b/>
                <w:bCs/>
                <w:i/>
                <w:iCs/>
              </w:rPr>
            </w:pPr>
            <w:r w:rsidRPr="00437C9D">
              <w:rPr>
                <w:b/>
                <w:bCs/>
                <w:i/>
                <w:iCs/>
                <w:rtl/>
              </w:rPr>
              <w:t>طلبات المساعدة</w:t>
            </w:r>
          </w:p>
        </w:tc>
        <w:tc>
          <w:tcPr>
            <w:tcW w:w="993"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21</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15</w:t>
            </w:r>
          </w:p>
        </w:tc>
        <w:tc>
          <w:tcPr>
            <w:tcW w:w="992"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9</w:t>
            </w:r>
          </w:p>
        </w:tc>
        <w:tc>
          <w:tcPr>
            <w:tcW w:w="1021" w:type="dxa"/>
            <w:tcBorders>
              <w:top w:val="nil"/>
              <w:left w:val="nil"/>
              <w:bottom w:val="single" w:sz="4" w:space="0" w:color="auto"/>
              <w:right w:val="single" w:sz="8" w:space="0" w:color="auto"/>
            </w:tcBorders>
            <w:noWrap/>
            <w:hideMark/>
          </w:tcPr>
          <w:p w:rsidR="004F573A" w:rsidRPr="00CC301E" w:rsidRDefault="004F573A" w:rsidP="00437C9D">
            <w:pPr>
              <w:pStyle w:val="Tabletext"/>
              <w:ind w:left="284"/>
              <w:jc w:val="left"/>
              <w:rPr>
                <w:lang w:val="en-GB"/>
              </w:rPr>
            </w:pPr>
            <w:r w:rsidRPr="00031660">
              <w:t>6</w:t>
            </w:r>
          </w:p>
        </w:tc>
        <w:tc>
          <w:tcPr>
            <w:tcW w:w="993"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14</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7</w:t>
            </w:r>
          </w:p>
        </w:tc>
        <w:tc>
          <w:tcPr>
            <w:tcW w:w="992"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8</w:t>
            </w:r>
          </w:p>
        </w:tc>
        <w:tc>
          <w:tcPr>
            <w:tcW w:w="1021" w:type="dxa"/>
            <w:tcBorders>
              <w:top w:val="nil"/>
              <w:left w:val="nil"/>
              <w:bottom w:val="single" w:sz="4" w:space="0" w:color="auto"/>
              <w:right w:val="single" w:sz="8" w:space="0" w:color="auto"/>
            </w:tcBorders>
            <w:noWrap/>
            <w:hideMark/>
          </w:tcPr>
          <w:p w:rsidR="004F573A" w:rsidRPr="00031660" w:rsidRDefault="004F573A" w:rsidP="00437C9D">
            <w:pPr>
              <w:pStyle w:val="Tabletext"/>
              <w:ind w:left="284"/>
              <w:jc w:val="left"/>
            </w:pPr>
            <w:r w:rsidRPr="00031660">
              <w:t>5</w:t>
            </w:r>
          </w:p>
        </w:tc>
        <w:tc>
          <w:tcPr>
            <w:tcW w:w="1134" w:type="dxa"/>
            <w:tcBorders>
              <w:top w:val="nil"/>
              <w:left w:val="nil"/>
              <w:bottom w:val="single" w:sz="4" w:space="0" w:color="auto"/>
              <w:right w:val="single" w:sz="4" w:space="0" w:color="auto"/>
            </w:tcBorders>
            <w:noWrap/>
            <w:hideMark/>
          </w:tcPr>
          <w:p w:rsidR="004F573A" w:rsidRPr="00031660" w:rsidRDefault="004F573A" w:rsidP="00437C9D">
            <w:pPr>
              <w:pStyle w:val="Tabletext"/>
              <w:ind w:left="284"/>
              <w:jc w:val="left"/>
            </w:pPr>
            <w:r w:rsidRPr="00031660">
              <w:t>52</w:t>
            </w:r>
          </w:p>
        </w:tc>
        <w:tc>
          <w:tcPr>
            <w:tcW w:w="1287" w:type="dxa"/>
            <w:tcBorders>
              <w:top w:val="nil"/>
              <w:left w:val="nil"/>
              <w:bottom w:val="single" w:sz="4" w:space="0" w:color="auto"/>
              <w:right w:val="single" w:sz="8" w:space="0" w:color="auto"/>
            </w:tcBorders>
            <w:noWrap/>
            <w:hideMark/>
          </w:tcPr>
          <w:p w:rsidR="004F573A" w:rsidRPr="00031660" w:rsidRDefault="00F107E8" w:rsidP="00437C9D">
            <w:pPr>
              <w:pStyle w:val="Tabletext"/>
              <w:ind w:left="284"/>
              <w:jc w:val="left"/>
            </w:pPr>
            <w:r>
              <w:t>33</w:t>
            </w:r>
          </w:p>
        </w:tc>
      </w:tr>
      <w:tr w:rsidR="004F573A" w:rsidTr="002C5547">
        <w:trPr>
          <w:jc w:val="center"/>
        </w:trPr>
        <w:tc>
          <w:tcPr>
            <w:tcW w:w="3685" w:type="dxa"/>
            <w:tcBorders>
              <w:top w:val="nil"/>
              <w:left w:val="single" w:sz="8" w:space="0" w:color="auto"/>
              <w:bottom w:val="nil"/>
              <w:right w:val="single" w:sz="8" w:space="0" w:color="auto"/>
            </w:tcBorders>
            <w:noWrap/>
            <w:hideMark/>
          </w:tcPr>
          <w:p w:rsidR="004F573A" w:rsidRPr="00437C9D" w:rsidRDefault="004F573A" w:rsidP="00437C9D">
            <w:pPr>
              <w:pStyle w:val="Tabletext"/>
              <w:jc w:val="left"/>
              <w:rPr>
                <w:b/>
                <w:bCs/>
                <w:i/>
                <w:iCs/>
              </w:rPr>
            </w:pPr>
            <w:r w:rsidRPr="00437C9D">
              <w:rPr>
                <w:b/>
                <w:bCs/>
                <w:i/>
                <w:iCs/>
                <w:rtl/>
              </w:rPr>
              <w:t>أحداث أخرى</w:t>
            </w:r>
          </w:p>
        </w:tc>
        <w:tc>
          <w:tcPr>
            <w:tcW w:w="993" w:type="dxa"/>
            <w:tcBorders>
              <w:top w:val="nil"/>
              <w:left w:val="nil"/>
              <w:bottom w:val="nil"/>
              <w:right w:val="single" w:sz="4" w:space="0" w:color="auto"/>
            </w:tcBorders>
            <w:noWrap/>
            <w:hideMark/>
          </w:tcPr>
          <w:p w:rsidR="004F573A" w:rsidRPr="00031660" w:rsidRDefault="004F573A" w:rsidP="00437C9D">
            <w:pPr>
              <w:pStyle w:val="Tabletext"/>
              <w:ind w:left="284"/>
              <w:jc w:val="left"/>
            </w:pPr>
            <w:r w:rsidRPr="00031660">
              <w:t>11</w:t>
            </w:r>
          </w:p>
        </w:tc>
        <w:tc>
          <w:tcPr>
            <w:tcW w:w="1021" w:type="dxa"/>
            <w:tcBorders>
              <w:top w:val="nil"/>
              <w:left w:val="nil"/>
              <w:bottom w:val="nil"/>
              <w:right w:val="single" w:sz="8" w:space="0" w:color="auto"/>
            </w:tcBorders>
            <w:noWrap/>
            <w:hideMark/>
          </w:tcPr>
          <w:p w:rsidR="004F573A" w:rsidRPr="00031660" w:rsidRDefault="004F573A" w:rsidP="00437C9D">
            <w:pPr>
              <w:pStyle w:val="Tabletext"/>
              <w:ind w:left="284"/>
              <w:jc w:val="left"/>
            </w:pPr>
            <w:r w:rsidRPr="00031660">
              <w:t>8</w:t>
            </w:r>
          </w:p>
        </w:tc>
        <w:tc>
          <w:tcPr>
            <w:tcW w:w="992" w:type="dxa"/>
            <w:tcBorders>
              <w:top w:val="nil"/>
              <w:left w:val="nil"/>
              <w:bottom w:val="single" w:sz="8" w:space="0" w:color="auto"/>
              <w:right w:val="single" w:sz="4" w:space="0" w:color="auto"/>
            </w:tcBorders>
            <w:noWrap/>
            <w:hideMark/>
          </w:tcPr>
          <w:p w:rsidR="004F573A" w:rsidRPr="00031660" w:rsidRDefault="004F573A" w:rsidP="00437C9D">
            <w:pPr>
              <w:pStyle w:val="Tabletext"/>
              <w:ind w:left="284"/>
              <w:jc w:val="left"/>
            </w:pPr>
            <w:r w:rsidRPr="00031660">
              <w:t>10</w:t>
            </w:r>
          </w:p>
        </w:tc>
        <w:tc>
          <w:tcPr>
            <w:tcW w:w="1021" w:type="dxa"/>
            <w:tcBorders>
              <w:top w:val="nil"/>
              <w:left w:val="nil"/>
              <w:bottom w:val="single" w:sz="8" w:space="0" w:color="auto"/>
              <w:right w:val="single" w:sz="8" w:space="0" w:color="auto"/>
            </w:tcBorders>
            <w:noWrap/>
            <w:hideMark/>
          </w:tcPr>
          <w:p w:rsidR="004F573A" w:rsidRPr="00031660" w:rsidRDefault="004F573A" w:rsidP="00437C9D">
            <w:pPr>
              <w:pStyle w:val="Tabletext"/>
              <w:ind w:left="284"/>
              <w:jc w:val="left"/>
            </w:pPr>
            <w:r w:rsidRPr="00031660">
              <w:t>8</w:t>
            </w:r>
          </w:p>
        </w:tc>
        <w:tc>
          <w:tcPr>
            <w:tcW w:w="993" w:type="dxa"/>
            <w:tcBorders>
              <w:top w:val="nil"/>
              <w:left w:val="nil"/>
              <w:bottom w:val="single" w:sz="8" w:space="0" w:color="auto"/>
              <w:right w:val="single" w:sz="4" w:space="0" w:color="auto"/>
            </w:tcBorders>
            <w:noWrap/>
            <w:hideMark/>
          </w:tcPr>
          <w:p w:rsidR="004F573A" w:rsidRPr="00031660" w:rsidRDefault="004F573A" w:rsidP="00437C9D">
            <w:pPr>
              <w:pStyle w:val="Tabletext"/>
              <w:ind w:left="284"/>
              <w:jc w:val="left"/>
            </w:pPr>
            <w:r w:rsidRPr="00031660">
              <w:t>31</w:t>
            </w:r>
          </w:p>
        </w:tc>
        <w:tc>
          <w:tcPr>
            <w:tcW w:w="1021" w:type="dxa"/>
            <w:tcBorders>
              <w:top w:val="nil"/>
              <w:left w:val="nil"/>
              <w:bottom w:val="single" w:sz="8" w:space="0" w:color="auto"/>
              <w:right w:val="single" w:sz="8" w:space="0" w:color="auto"/>
            </w:tcBorders>
            <w:noWrap/>
            <w:hideMark/>
          </w:tcPr>
          <w:p w:rsidR="004F573A" w:rsidRPr="00031660" w:rsidRDefault="004F573A" w:rsidP="00437C9D">
            <w:pPr>
              <w:pStyle w:val="Tabletext"/>
              <w:ind w:left="284"/>
              <w:jc w:val="left"/>
            </w:pPr>
            <w:r w:rsidRPr="00031660">
              <w:t>14</w:t>
            </w:r>
          </w:p>
        </w:tc>
        <w:tc>
          <w:tcPr>
            <w:tcW w:w="992" w:type="dxa"/>
            <w:tcBorders>
              <w:top w:val="nil"/>
              <w:left w:val="nil"/>
              <w:bottom w:val="single" w:sz="8" w:space="0" w:color="auto"/>
              <w:right w:val="single" w:sz="4" w:space="0" w:color="auto"/>
            </w:tcBorders>
            <w:noWrap/>
            <w:hideMark/>
          </w:tcPr>
          <w:p w:rsidR="004F573A" w:rsidRPr="00031660" w:rsidRDefault="004F573A" w:rsidP="00437C9D">
            <w:pPr>
              <w:pStyle w:val="Tabletext"/>
              <w:ind w:left="284"/>
              <w:jc w:val="left"/>
            </w:pPr>
            <w:r w:rsidRPr="00031660">
              <w:t>14</w:t>
            </w:r>
          </w:p>
        </w:tc>
        <w:tc>
          <w:tcPr>
            <w:tcW w:w="1021" w:type="dxa"/>
            <w:tcBorders>
              <w:top w:val="nil"/>
              <w:left w:val="nil"/>
              <w:bottom w:val="single" w:sz="8" w:space="0" w:color="auto"/>
              <w:right w:val="single" w:sz="8" w:space="0" w:color="auto"/>
            </w:tcBorders>
            <w:noWrap/>
            <w:hideMark/>
          </w:tcPr>
          <w:p w:rsidR="004F573A" w:rsidRPr="00031660" w:rsidRDefault="004F573A" w:rsidP="00437C9D">
            <w:pPr>
              <w:pStyle w:val="Tabletext"/>
              <w:ind w:left="284"/>
              <w:jc w:val="left"/>
            </w:pPr>
            <w:r w:rsidRPr="00031660">
              <w:t>10</w:t>
            </w:r>
          </w:p>
        </w:tc>
        <w:tc>
          <w:tcPr>
            <w:tcW w:w="1134" w:type="dxa"/>
            <w:tcBorders>
              <w:top w:val="nil"/>
              <w:left w:val="nil"/>
              <w:bottom w:val="nil"/>
              <w:right w:val="single" w:sz="4" w:space="0" w:color="auto"/>
            </w:tcBorders>
            <w:noWrap/>
            <w:hideMark/>
          </w:tcPr>
          <w:p w:rsidR="004F573A" w:rsidRPr="00031660" w:rsidRDefault="004F573A" w:rsidP="00437C9D">
            <w:pPr>
              <w:pStyle w:val="Tabletext"/>
              <w:ind w:left="284"/>
              <w:jc w:val="left"/>
            </w:pPr>
            <w:r w:rsidRPr="00031660">
              <w:t>66</w:t>
            </w:r>
          </w:p>
        </w:tc>
        <w:tc>
          <w:tcPr>
            <w:tcW w:w="1287" w:type="dxa"/>
            <w:tcBorders>
              <w:top w:val="nil"/>
              <w:left w:val="nil"/>
              <w:bottom w:val="nil"/>
              <w:right w:val="single" w:sz="8" w:space="0" w:color="auto"/>
            </w:tcBorders>
            <w:noWrap/>
            <w:hideMark/>
          </w:tcPr>
          <w:p w:rsidR="004F573A" w:rsidRPr="00031660" w:rsidRDefault="00F107E8" w:rsidP="00437C9D">
            <w:pPr>
              <w:pStyle w:val="Tabletext"/>
              <w:ind w:left="284"/>
              <w:jc w:val="left"/>
            </w:pPr>
            <w:r>
              <w:t>40</w:t>
            </w:r>
          </w:p>
        </w:tc>
      </w:tr>
      <w:tr w:rsidR="004F573A" w:rsidTr="002C5547">
        <w:trPr>
          <w:jc w:val="center"/>
        </w:trPr>
        <w:tc>
          <w:tcPr>
            <w:tcW w:w="3685" w:type="dxa"/>
            <w:tcBorders>
              <w:top w:val="single" w:sz="8" w:space="0" w:color="auto"/>
              <w:left w:val="single" w:sz="8" w:space="0" w:color="auto"/>
              <w:bottom w:val="single" w:sz="8" w:space="0" w:color="auto"/>
              <w:right w:val="single" w:sz="8" w:space="0" w:color="auto"/>
            </w:tcBorders>
            <w:noWrap/>
            <w:hideMark/>
          </w:tcPr>
          <w:p w:rsidR="004F573A" w:rsidRPr="00437C9D" w:rsidRDefault="004F573A" w:rsidP="00437C9D">
            <w:pPr>
              <w:pStyle w:val="Tabletext"/>
              <w:jc w:val="left"/>
              <w:rPr>
                <w:b/>
                <w:bCs/>
              </w:rPr>
            </w:pPr>
            <w:r w:rsidRPr="00437C9D">
              <w:rPr>
                <w:b/>
                <w:bCs/>
                <w:rtl/>
              </w:rPr>
              <w:t>المجموع</w:t>
            </w:r>
          </w:p>
        </w:tc>
        <w:tc>
          <w:tcPr>
            <w:tcW w:w="993" w:type="dxa"/>
            <w:tcBorders>
              <w:top w:val="single" w:sz="8" w:space="0" w:color="auto"/>
              <w:left w:val="nil"/>
              <w:bottom w:val="single" w:sz="8" w:space="0" w:color="auto"/>
              <w:right w:val="single" w:sz="4" w:space="0" w:color="auto"/>
            </w:tcBorders>
            <w:noWrap/>
            <w:hideMark/>
          </w:tcPr>
          <w:p w:rsidR="004F573A" w:rsidRPr="00437C9D" w:rsidRDefault="004F573A" w:rsidP="00437C9D">
            <w:pPr>
              <w:pStyle w:val="Tabletext"/>
              <w:ind w:left="284"/>
              <w:jc w:val="left"/>
              <w:rPr>
                <w:b/>
                <w:bCs/>
              </w:rPr>
            </w:pPr>
            <w:r w:rsidRPr="00437C9D">
              <w:rPr>
                <w:b/>
                <w:bCs/>
              </w:rPr>
              <w:t>168</w:t>
            </w:r>
          </w:p>
        </w:tc>
        <w:tc>
          <w:tcPr>
            <w:tcW w:w="1021" w:type="dxa"/>
            <w:tcBorders>
              <w:top w:val="single" w:sz="8" w:space="0" w:color="auto"/>
              <w:left w:val="nil"/>
              <w:bottom w:val="single" w:sz="8" w:space="0" w:color="auto"/>
              <w:right w:val="single" w:sz="8" w:space="0" w:color="auto"/>
            </w:tcBorders>
            <w:noWrap/>
            <w:hideMark/>
          </w:tcPr>
          <w:p w:rsidR="004F573A" w:rsidRPr="00437C9D" w:rsidRDefault="004F573A" w:rsidP="00437C9D">
            <w:pPr>
              <w:pStyle w:val="Tabletext"/>
              <w:ind w:left="284"/>
              <w:jc w:val="left"/>
              <w:rPr>
                <w:b/>
                <w:bCs/>
              </w:rPr>
            </w:pPr>
            <w:r w:rsidRPr="00437C9D">
              <w:rPr>
                <w:b/>
                <w:bCs/>
              </w:rPr>
              <w:t>123</w:t>
            </w:r>
          </w:p>
        </w:tc>
        <w:tc>
          <w:tcPr>
            <w:tcW w:w="992" w:type="dxa"/>
            <w:tcBorders>
              <w:top w:val="nil"/>
              <w:left w:val="nil"/>
              <w:bottom w:val="single" w:sz="8" w:space="0" w:color="auto"/>
              <w:right w:val="single" w:sz="4" w:space="0" w:color="auto"/>
            </w:tcBorders>
            <w:noWrap/>
            <w:hideMark/>
          </w:tcPr>
          <w:p w:rsidR="004F573A" w:rsidRPr="00437C9D" w:rsidRDefault="004F573A" w:rsidP="00437C9D">
            <w:pPr>
              <w:pStyle w:val="Tabletext"/>
              <w:ind w:left="284"/>
              <w:jc w:val="left"/>
              <w:rPr>
                <w:b/>
                <w:bCs/>
              </w:rPr>
            </w:pPr>
            <w:r w:rsidRPr="00437C9D">
              <w:rPr>
                <w:b/>
                <w:bCs/>
              </w:rPr>
              <w:t>159</w:t>
            </w:r>
          </w:p>
        </w:tc>
        <w:tc>
          <w:tcPr>
            <w:tcW w:w="1021" w:type="dxa"/>
            <w:tcBorders>
              <w:top w:val="nil"/>
              <w:left w:val="nil"/>
              <w:bottom w:val="single" w:sz="8" w:space="0" w:color="auto"/>
              <w:right w:val="single" w:sz="8" w:space="0" w:color="auto"/>
            </w:tcBorders>
            <w:noWrap/>
            <w:hideMark/>
          </w:tcPr>
          <w:p w:rsidR="004F573A" w:rsidRPr="00437C9D" w:rsidRDefault="004F573A" w:rsidP="00437C9D">
            <w:pPr>
              <w:pStyle w:val="Tabletext"/>
              <w:ind w:left="284"/>
              <w:jc w:val="left"/>
              <w:rPr>
                <w:b/>
                <w:bCs/>
              </w:rPr>
            </w:pPr>
            <w:r w:rsidRPr="00437C9D">
              <w:rPr>
                <w:b/>
                <w:bCs/>
              </w:rPr>
              <w:t>118</w:t>
            </w:r>
          </w:p>
        </w:tc>
        <w:tc>
          <w:tcPr>
            <w:tcW w:w="993" w:type="dxa"/>
            <w:tcBorders>
              <w:top w:val="nil"/>
              <w:left w:val="nil"/>
              <w:bottom w:val="single" w:sz="8" w:space="0" w:color="auto"/>
              <w:right w:val="single" w:sz="4" w:space="0" w:color="auto"/>
            </w:tcBorders>
            <w:noWrap/>
            <w:hideMark/>
          </w:tcPr>
          <w:p w:rsidR="004F573A" w:rsidRPr="00437C9D" w:rsidRDefault="004F573A" w:rsidP="00437C9D">
            <w:pPr>
              <w:pStyle w:val="Tabletext"/>
              <w:ind w:left="284"/>
              <w:jc w:val="left"/>
              <w:rPr>
                <w:b/>
                <w:bCs/>
              </w:rPr>
            </w:pPr>
            <w:r w:rsidRPr="00437C9D">
              <w:rPr>
                <w:b/>
                <w:bCs/>
              </w:rPr>
              <w:t>233</w:t>
            </w:r>
          </w:p>
        </w:tc>
        <w:tc>
          <w:tcPr>
            <w:tcW w:w="1021" w:type="dxa"/>
            <w:tcBorders>
              <w:top w:val="nil"/>
              <w:left w:val="nil"/>
              <w:bottom w:val="single" w:sz="8" w:space="0" w:color="auto"/>
              <w:right w:val="single" w:sz="8" w:space="0" w:color="auto"/>
            </w:tcBorders>
            <w:noWrap/>
            <w:hideMark/>
          </w:tcPr>
          <w:p w:rsidR="004F573A" w:rsidRPr="00437C9D" w:rsidRDefault="004F573A" w:rsidP="00437C9D">
            <w:pPr>
              <w:pStyle w:val="Tabletext"/>
              <w:ind w:left="284"/>
              <w:jc w:val="left"/>
              <w:rPr>
                <w:b/>
                <w:bCs/>
              </w:rPr>
            </w:pPr>
            <w:r w:rsidRPr="00437C9D">
              <w:rPr>
                <w:b/>
                <w:bCs/>
              </w:rPr>
              <w:t>128</w:t>
            </w:r>
          </w:p>
        </w:tc>
        <w:tc>
          <w:tcPr>
            <w:tcW w:w="992" w:type="dxa"/>
            <w:tcBorders>
              <w:top w:val="nil"/>
              <w:left w:val="nil"/>
              <w:bottom w:val="single" w:sz="8" w:space="0" w:color="auto"/>
              <w:right w:val="single" w:sz="4" w:space="0" w:color="auto"/>
            </w:tcBorders>
            <w:noWrap/>
            <w:hideMark/>
          </w:tcPr>
          <w:p w:rsidR="004F573A" w:rsidRPr="00437C9D" w:rsidRDefault="004F573A" w:rsidP="00437C9D">
            <w:pPr>
              <w:pStyle w:val="Tabletext"/>
              <w:ind w:left="284"/>
              <w:jc w:val="left"/>
              <w:rPr>
                <w:b/>
                <w:bCs/>
              </w:rPr>
            </w:pPr>
            <w:r w:rsidRPr="00437C9D">
              <w:rPr>
                <w:b/>
                <w:bCs/>
              </w:rPr>
              <w:t>234</w:t>
            </w:r>
          </w:p>
        </w:tc>
        <w:tc>
          <w:tcPr>
            <w:tcW w:w="1021" w:type="dxa"/>
            <w:tcBorders>
              <w:top w:val="nil"/>
              <w:left w:val="nil"/>
              <w:bottom w:val="single" w:sz="8" w:space="0" w:color="auto"/>
              <w:right w:val="single" w:sz="8" w:space="0" w:color="auto"/>
            </w:tcBorders>
            <w:noWrap/>
            <w:hideMark/>
          </w:tcPr>
          <w:p w:rsidR="004F573A" w:rsidRPr="00437C9D" w:rsidRDefault="004F573A" w:rsidP="00437C9D">
            <w:pPr>
              <w:pStyle w:val="Tabletext"/>
              <w:ind w:left="284"/>
              <w:jc w:val="left"/>
              <w:rPr>
                <w:b/>
                <w:bCs/>
              </w:rPr>
            </w:pPr>
            <w:r w:rsidRPr="00437C9D">
              <w:rPr>
                <w:b/>
                <w:bCs/>
              </w:rPr>
              <w:t>119</w:t>
            </w:r>
          </w:p>
        </w:tc>
        <w:tc>
          <w:tcPr>
            <w:tcW w:w="1134" w:type="dxa"/>
            <w:tcBorders>
              <w:top w:val="single" w:sz="8" w:space="0" w:color="auto"/>
              <w:left w:val="nil"/>
              <w:bottom w:val="single" w:sz="8" w:space="0" w:color="auto"/>
              <w:right w:val="single" w:sz="4" w:space="0" w:color="auto"/>
            </w:tcBorders>
            <w:noWrap/>
            <w:hideMark/>
          </w:tcPr>
          <w:p w:rsidR="004F573A" w:rsidRPr="00437C9D" w:rsidRDefault="004F573A" w:rsidP="00437C9D">
            <w:pPr>
              <w:pStyle w:val="Tabletext"/>
              <w:ind w:left="284"/>
              <w:jc w:val="left"/>
              <w:rPr>
                <w:b/>
                <w:bCs/>
              </w:rPr>
            </w:pPr>
            <w:r w:rsidRPr="00437C9D">
              <w:rPr>
                <w:b/>
                <w:bCs/>
              </w:rPr>
              <w:t>794</w:t>
            </w:r>
          </w:p>
        </w:tc>
        <w:tc>
          <w:tcPr>
            <w:tcW w:w="1287" w:type="dxa"/>
            <w:tcBorders>
              <w:top w:val="single" w:sz="8" w:space="0" w:color="auto"/>
              <w:left w:val="nil"/>
              <w:bottom w:val="single" w:sz="8" w:space="0" w:color="auto"/>
              <w:right w:val="single" w:sz="8" w:space="0" w:color="auto"/>
            </w:tcBorders>
            <w:noWrap/>
            <w:hideMark/>
          </w:tcPr>
          <w:p w:rsidR="004F573A" w:rsidRPr="00437C9D" w:rsidRDefault="00F107E8" w:rsidP="00437C9D">
            <w:pPr>
              <w:pStyle w:val="Tabletext"/>
              <w:ind w:left="284"/>
              <w:jc w:val="left"/>
              <w:rPr>
                <w:b/>
                <w:bCs/>
              </w:rPr>
            </w:pPr>
            <w:r>
              <w:rPr>
                <w:b/>
                <w:bCs/>
              </w:rPr>
              <w:t>488</w:t>
            </w:r>
          </w:p>
        </w:tc>
      </w:tr>
    </w:tbl>
    <w:p w:rsidR="004F573A" w:rsidRDefault="004F573A" w:rsidP="004F573A">
      <w:pPr>
        <w:rPr>
          <w:lang w:bidi="ar-EG"/>
        </w:rPr>
      </w:pPr>
    </w:p>
    <w:p w:rsidR="004F573A" w:rsidRPr="00891585" w:rsidRDefault="004F573A" w:rsidP="004F573A">
      <w:pPr>
        <w:bidi w:val="0"/>
        <w:spacing w:before="0" w:line="256" w:lineRule="auto"/>
        <w:jc w:val="left"/>
        <w:rPr>
          <w:lang w:bidi="ar-SY"/>
        </w:rPr>
        <w:sectPr w:rsidR="004F573A" w:rsidRPr="00891585" w:rsidSect="00D20B64">
          <w:footerReference w:type="first" r:id="rId38"/>
          <w:pgSz w:w="16840" w:h="11907" w:orient="landscape"/>
          <w:pgMar w:top="851" w:right="851" w:bottom="851" w:left="851" w:header="709" w:footer="709" w:gutter="0"/>
          <w:cols w:space="720"/>
          <w:titlePg/>
          <w:docGrid w:linePitch="299"/>
        </w:sectPr>
      </w:pPr>
    </w:p>
    <w:p w:rsidR="004F573A" w:rsidRDefault="004F573A" w:rsidP="004F573A">
      <w:pPr>
        <w:pStyle w:val="Heading2"/>
        <w:rPr>
          <w:rtl/>
          <w:lang w:bidi="ar-SY"/>
        </w:rPr>
      </w:pPr>
      <w:r>
        <w:lastRenderedPageBreak/>
        <w:t>3.8</w:t>
      </w:r>
      <w:r>
        <w:rPr>
          <w:rtl/>
        </w:rPr>
        <w:tab/>
      </w:r>
      <w:r>
        <w:rPr>
          <w:rtl/>
          <w:lang w:bidi="ar-SY"/>
        </w:rPr>
        <w:t>المساعدة المقدمة إلى الدول الأعضاء</w:t>
      </w:r>
    </w:p>
    <w:p w:rsidR="004F573A" w:rsidRDefault="004F573A" w:rsidP="004F573A">
      <w:pPr>
        <w:pStyle w:val="Heading3"/>
        <w:rPr>
          <w:lang w:eastAsia="zh-CN" w:bidi="ar-SY"/>
        </w:rPr>
      </w:pPr>
      <w:r>
        <w:t>1.3.8</w:t>
      </w:r>
      <w:r>
        <w:rPr>
          <w:rtl/>
          <w:lang w:bidi="ar-SY"/>
        </w:rPr>
        <w:tab/>
        <w:t>المساعدة المقدمة إلى الإدارات في البلدان النامية</w:t>
      </w:r>
    </w:p>
    <w:p w:rsidR="004F573A" w:rsidRDefault="004F573A" w:rsidP="004F573A">
      <w:pPr>
        <w:rPr>
          <w:rtl/>
          <w:lang w:bidi="ar-SY"/>
        </w:rPr>
      </w:pPr>
      <w:r w:rsidRPr="00976F6C">
        <w:rPr>
          <w:rtl/>
          <w:lang w:bidi="ar-EG"/>
        </w:rPr>
        <w:t>قدم المكتب</w:t>
      </w:r>
      <w:r>
        <w:rPr>
          <w:rFonts w:hint="cs"/>
          <w:rtl/>
          <w:lang w:bidi="ar-EG"/>
        </w:rPr>
        <w:t xml:space="preserve">، منذ عام </w:t>
      </w:r>
      <w:r>
        <w:rPr>
          <w:lang w:val="en-GB" w:bidi="ar-EG"/>
        </w:rPr>
        <w:t>2013</w:t>
      </w:r>
      <w:r>
        <w:rPr>
          <w:rFonts w:hint="cs"/>
          <w:rtl/>
          <w:lang w:val="en-GB" w:bidi="ar-SY"/>
        </w:rPr>
        <w:t>،</w:t>
      </w:r>
      <w:r w:rsidRPr="00976F6C">
        <w:rPr>
          <w:rtl/>
          <w:lang w:bidi="ar-EG"/>
        </w:rPr>
        <w:t xml:space="preserve"> المساعدة إلى الإدارات في البلدان النامية في أكثر من </w:t>
      </w:r>
      <w:r w:rsidRPr="00976F6C">
        <w:rPr>
          <w:lang w:bidi="ar-EG"/>
        </w:rPr>
        <w:t>50</w:t>
      </w:r>
      <w:r w:rsidRPr="00976F6C">
        <w:rPr>
          <w:rtl/>
          <w:lang w:bidi="ar-EG"/>
        </w:rPr>
        <w:t xml:space="preserve"> </w:t>
      </w:r>
      <w:r>
        <w:rPr>
          <w:rFonts w:hint="cs"/>
          <w:rtl/>
          <w:lang w:bidi="ar-EG"/>
        </w:rPr>
        <w:t>مناسبة، في مجالات</w:t>
      </w:r>
      <w:r w:rsidRPr="00976F6C">
        <w:rPr>
          <w:rFonts w:hint="cs"/>
          <w:rtl/>
          <w:lang w:bidi="ar-EG"/>
        </w:rPr>
        <w:t xml:space="preserve"> من قبيل:</w:t>
      </w:r>
    </w:p>
    <w:p w:rsidR="004F573A" w:rsidRDefault="004F573A" w:rsidP="004F573A">
      <w:pPr>
        <w:pStyle w:val="enumlev1"/>
        <w:rPr>
          <w:rtl/>
          <w:lang w:bidi="ar-EG"/>
        </w:rPr>
      </w:pPr>
      <w:r>
        <w:rPr>
          <w:rtl/>
        </w:rPr>
        <w:t>-</w:t>
      </w:r>
      <w:r>
        <w:rPr>
          <w:rtl/>
        </w:rPr>
        <w:tab/>
        <w:t>دعم أنشطة إدارة الطيف على الصعيد الوطني في إطار البيئة التنظيمية المتغيرة بسرعة (القرار </w:t>
      </w:r>
      <w:r w:rsidRPr="004C1824">
        <w:rPr>
          <w:b/>
          <w:bCs/>
        </w:rPr>
        <w:t>7 (Rev.WRC</w:t>
      </w:r>
      <w:r w:rsidRPr="004C1824">
        <w:rPr>
          <w:b/>
          <w:bCs/>
        </w:rPr>
        <w:noBreakHyphen/>
        <w:t>03)</w:t>
      </w:r>
      <w:r>
        <w:rPr>
          <w:rtl/>
        </w:rPr>
        <w:t>) وتقديم المساعدة التقنية في مجال الاتصالات الراديوية الفضائية (القرار </w:t>
      </w:r>
      <w:r w:rsidRPr="004C1824">
        <w:rPr>
          <w:b/>
          <w:bCs/>
        </w:rPr>
        <w:t>15 (Rev.WRC</w:t>
      </w:r>
      <w:r w:rsidRPr="004C1824">
        <w:rPr>
          <w:b/>
          <w:bCs/>
        </w:rPr>
        <w:noBreakHyphen/>
        <w:t>03)</w:t>
      </w:r>
      <w:r>
        <w:rPr>
          <w:rtl/>
        </w:rPr>
        <w:t>). وتحقيقاً لهذه الغاية نُفذت عدة بعثات، إما بناء</w:t>
      </w:r>
      <w:r>
        <w:rPr>
          <w:rFonts w:hint="cs"/>
          <w:rtl/>
        </w:rPr>
        <w:t>ً</w:t>
      </w:r>
      <w:r>
        <w:rPr>
          <w:rtl/>
        </w:rPr>
        <w:t xml:space="preserve"> على طلب الإدارات أو في إطار بعثات خاصة شارك في تنظيمها مكتب تنمية الاتصالات، بما في ذلك مشاركة خبراء من مكتب الاتصالات الراديوية لتوفير بناء القدرات في الحلقات الدراسية الإقليمية التي نظمها مكتب تنمية الاتصالات أو المنظمات الإقليمية. وبالإضافة إلى ذلك، مُنح خبراء من إدارات أقل البلدان نمواً منحاً لحضور الحلقات الدراسية وورش العمل التي ينظمها مكتب الاتصالات الراديوية. </w:t>
      </w:r>
      <w:r w:rsidRPr="004C1824">
        <w:rPr>
          <w:rtl/>
        </w:rPr>
        <w:t xml:space="preserve">كما تلقى خبراء من الإدارات تدريباً </w:t>
      </w:r>
      <w:r>
        <w:rPr>
          <w:rFonts w:hint="cs"/>
          <w:rtl/>
        </w:rPr>
        <w:t>إفرادياً أو جماعياً أثناء الخدمة</w:t>
      </w:r>
      <w:r w:rsidRPr="004C1824">
        <w:rPr>
          <w:rtl/>
        </w:rPr>
        <w:t xml:space="preserve"> في مقر الاتحاد بشأن الإجراءات التنظيمية</w:t>
      </w:r>
      <w:r>
        <w:rPr>
          <w:rtl/>
          <w:lang w:bidi="ar-EG"/>
        </w:rPr>
        <w:t> الراديوية</w:t>
      </w:r>
      <w:r>
        <w:rPr>
          <w:rFonts w:hint="cs"/>
          <w:rtl/>
          <w:lang w:bidi="ar-EG"/>
        </w:rPr>
        <w:t>.</w:t>
      </w:r>
    </w:p>
    <w:p w:rsidR="004F573A" w:rsidRDefault="004F573A" w:rsidP="004F573A">
      <w:pPr>
        <w:pStyle w:val="enumlev1"/>
        <w:rPr>
          <w:rtl/>
          <w:lang w:bidi="ar-SY"/>
        </w:rPr>
      </w:pPr>
      <w:r>
        <w:rPr>
          <w:rtl/>
        </w:rPr>
        <w:t>-</w:t>
      </w:r>
      <w:r>
        <w:rPr>
          <w:rtl/>
        </w:rPr>
        <w:tab/>
        <w:t>المشاركة في اجتماعات أفرقة التنسيق الإقليمية، حسبما تقتضي المادة </w:t>
      </w:r>
      <w:r w:rsidRPr="00CD6547">
        <w:rPr>
          <w:b/>
          <w:bCs/>
        </w:rPr>
        <w:t>12</w:t>
      </w:r>
      <w:r>
        <w:rPr>
          <w:rtl/>
        </w:rPr>
        <w:t xml:space="preserve"> من لوائح الراديو؛</w:t>
      </w:r>
    </w:p>
    <w:p w:rsidR="004F573A" w:rsidRDefault="004F573A" w:rsidP="004F573A">
      <w:pPr>
        <w:pStyle w:val="enumlev1"/>
        <w:rPr>
          <w:rtl/>
          <w:lang w:bidi="ar-SY"/>
        </w:rPr>
      </w:pPr>
      <w:r>
        <w:rPr>
          <w:rtl/>
        </w:rPr>
        <w:t>-</w:t>
      </w:r>
      <w:r>
        <w:rPr>
          <w:rtl/>
        </w:rPr>
        <w:tab/>
      </w:r>
      <w:r>
        <w:rPr>
          <w:rFonts w:hint="cs"/>
          <w:rtl/>
        </w:rPr>
        <w:t>المشاركة في الحلقات الدراسية لبناء القدرات بشأن الاتصالات الساتلية</w:t>
      </w:r>
      <w:r>
        <w:rPr>
          <w:rtl/>
        </w:rPr>
        <w:t>؛</w:t>
      </w:r>
    </w:p>
    <w:p w:rsidR="004F573A" w:rsidRPr="00D20B64" w:rsidRDefault="004F573A" w:rsidP="004F573A">
      <w:pPr>
        <w:pStyle w:val="enumlev1"/>
        <w:rPr>
          <w:spacing w:val="-4"/>
          <w:rtl/>
        </w:rPr>
      </w:pPr>
      <w:r>
        <w:rPr>
          <w:rtl/>
        </w:rPr>
        <w:t>-</w:t>
      </w:r>
      <w:r>
        <w:rPr>
          <w:rtl/>
        </w:rPr>
        <w:tab/>
      </w:r>
      <w:r w:rsidRPr="00D20B64">
        <w:rPr>
          <w:spacing w:val="-4"/>
          <w:rtl/>
        </w:rPr>
        <w:t>تقديم المساعدة في إدارة الترددات على المدى الطويل وتخصيص التردد للنطاق العريض المتنقل (الاتصالات المتنقلة الدولية)؛</w:t>
      </w:r>
    </w:p>
    <w:p w:rsidR="004F573A" w:rsidRDefault="004F573A" w:rsidP="004F573A">
      <w:pPr>
        <w:pStyle w:val="enumlev1"/>
        <w:rPr>
          <w:rtl/>
        </w:rPr>
      </w:pPr>
      <w:r>
        <w:rPr>
          <w:rtl/>
        </w:rPr>
        <w:t>-</w:t>
      </w:r>
      <w:r>
        <w:rPr>
          <w:rtl/>
        </w:rPr>
        <w:tab/>
        <w:t>توفير الإرشاد والدعم التقني للانتقال إلى البث التلفزيوني الرقمي وتوزيع المكاسب الرقمية.</w:t>
      </w:r>
    </w:p>
    <w:p w:rsidR="004F573A" w:rsidRDefault="004F573A" w:rsidP="004F573A">
      <w:pPr>
        <w:rPr>
          <w:rtl/>
          <w:lang w:bidi="ar-SY"/>
        </w:rPr>
      </w:pPr>
      <w:r>
        <w:rPr>
          <w:rtl/>
          <w:lang w:bidi="ar-SY"/>
        </w:rPr>
        <w:t xml:space="preserve">ويوضح الجدول </w:t>
      </w:r>
      <w:r>
        <w:t>1</w:t>
      </w:r>
      <w:r>
        <w:rPr>
          <w:lang w:val="en-GB"/>
        </w:rPr>
        <w:t>-</w:t>
      </w:r>
      <w:r>
        <w:t>4</w:t>
      </w:r>
      <w:r>
        <w:rPr>
          <w:lang w:val="en-GB"/>
        </w:rPr>
        <w:t>.</w:t>
      </w:r>
      <w:r>
        <w:t>2</w:t>
      </w:r>
      <w:r>
        <w:rPr>
          <w:lang w:val="en-GB"/>
        </w:rPr>
        <w:t>.</w:t>
      </w:r>
      <w:r>
        <w:t>8</w:t>
      </w:r>
      <w:r>
        <w:rPr>
          <w:rtl/>
          <w:lang w:bidi="ar-SY"/>
        </w:rPr>
        <w:t xml:space="preserve"> هذا النشاط.</w:t>
      </w:r>
    </w:p>
    <w:p w:rsidR="004F573A" w:rsidRDefault="004F573A" w:rsidP="004F573A">
      <w:pPr>
        <w:pStyle w:val="Heading3"/>
        <w:rPr>
          <w:rtl/>
          <w:lang w:bidi="ar-SY"/>
        </w:rPr>
      </w:pPr>
      <w:bookmarkStart w:id="160" w:name="_Toc428969658"/>
      <w:r w:rsidRPr="004019FF">
        <w:t>2.3.8</w:t>
      </w:r>
      <w:r w:rsidRPr="004019FF">
        <w:rPr>
          <w:rtl/>
          <w:lang w:bidi="ar-SY"/>
        </w:rPr>
        <w:tab/>
        <w:t>المساعدة المقدمة إلى المجموعات الإقليمية</w:t>
      </w:r>
      <w:bookmarkEnd w:id="160"/>
    </w:p>
    <w:p w:rsidR="004F573A" w:rsidRPr="00961B29" w:rsidRDefault="004F573A" w:rsidP="003C6E99">
      <w:pPr>
        <w:rPr>
          <w:spacing w:val="-2"/>
          <w:rtl/>
          <w:lang w:bidi="ar-SY"/>
        </w:rPr>
      </w:pPr>
      <w:r w:rsidRPr="00961B29">
        <w:rPr>
          <w:spacing w:val="-2"/>
          <w:rtl/>
          <w:lang w:bidi="ar-SY"/>
        </w:rPr>
        <w:t>قدم المكتب المساعدة إلى المنظمات والمجموعات الإقليمية، ولا سيما فيما يتعلق ببدء الأعمال التحضيرية الإقليمية للمؤتمر</w:t>
      </w:r>
      <w:r w:rsidR="003C6E99" w:rsidRPr="00961B29">
        <w:rPr>
          <w:rFonts w:hint="cs"/>
          <w:spacing w:val="-2"/>
          <w:rtl/>
          <w:lang w:bidi="ar-SY"/>
        </w:rPr>
        <w:t> </w:t>
      </w:r>
      <w:r w:rsidRPr="00961B29">
        <w:rPr>
          <w:spacing w:val="-2"/>
        </w:rPr>
        <w:t>WRC</w:t>
      </w:r>
      <w:r w:rsidR="00865B5D" w:rsidRPr="00961B29">
        <w:rPr>
          <w:spacing w:val="-2"/>
        </w:rPr>
        <w:noBreakHyphen/>
      </w:r>
      <w:r w:rsidRPr="00961B29">
        <w:rPr>
          <w:spacing w:val="-2"/>
        </w:rPr>
        <w:t>19</w:t>
      </w:r>
      <w:r w:rsidRPr="00961B29">
        <w:rPr>
          <w:spacing w:val="-2"/>
          <w:rtl/>
          <w:lang w:bidi="ar-SY"/>
        </w:rPr>
        <w:t>.</w:t>
      </w:r>
    </w:p>
    <w:p w:rsidR="004F573A" w:rsidRPr="00F6577A" w:rsidRDefault="004F573A" w:rsidP="00F6577A">
      <w:pPr>
        <w:rPr>
          <w:spacing w:val="-10"/>
          <w:rtl/>
          <w:lang w:bidi="ar-SY"/>
        </w:rPr>
      </w:pPr>
      <w:r w:rsidRPr="00F6577A">
        <w:rPr>
          <w:spacing w:val="-10"/>
          <w:rtl/>
          <w:lang w:bidi="ar-SY"/>
        </w:rPr>
        <w:t>وبصورة خاصة، نظمت حلقة عمل مشتركة بين الاتحاد الدولي للاتصالات والاتحاد الإفريقي للاتصالات</w:t>
      </w:r>
      <w:r w:rsidR="003C6E99" w:rsidRPr="00F6577A">
        <w:rPr>
          <w:rFonts w:hint="cs"/>
          <w:spacing w:val="-10"/>
          <w:rtl/>
          <w:lang w:bidi="ar-SY"/>
        </w:rPr>
        <w:t> </w:t>
      </w:r>
      <w:r w:rsidR="00865B5D" w:rsidRPr="00F6577A">
        <w:rPr>
          <w:spacing w:val="-10"/>
          <w:lang w:bidi="ar-SY"/>
        </w:rPr>
        <w:t>(</w:t>
      </w:r>
      <w:r w:rsidRPr="00F6577A">
        <w:rPr>
          <w:spacing w:val="-10"/>
          <w:lang w:bidi="ar-SY"/>
        </w:rPr>
        <w:t>ATU</w:t>
      </w:r>
      <w:r w:rsidR="00865B5D" w:rsidRPr="00F6577A">
        <w:rPr>
          <w:spacing w:val="-10"/>
          <w:lang w:bidi="ar-SY"/>
        </w:rPr>
        <w:t>)</w:t>
      </w:r>
      <w:r w:rsidRPr="00F6577A">
        <w:rPr>
          <w:rFonts w:hint="cs"/>
          <w:spacing w:val="-10"/>
          <w:rtl/>
          <w:lang w:bidi="ar-SY"/>
        </w:rPr>
        <w:t xml:space="preserve"> لتعميم</w:t>
      </w:r>
      <w:r w:rsidRPr="00F6577A">
        <w:rPr>
          <w:spacing w:val="-10"/>
          <w:rtl/>
          <w:lang w:bidi="ar-SY"/>
        </w:rPr>
        <w:t xml:space="preserve"> ن</w:t>
      </w:r>
      <w:r w:rsidRPr="00F6577A">
        <w:rPr>
          <w:rFonts w:hint="cs"/>
          <w:spacing w:val="-10"/>
          <w:rtl/>
          <w:lang w:bidi="ar-SY"/>
        </w:rPr>
        <w:t>و</w:t>
      </w:r>
      <w:r w:rsidRPr="00F6577A">
        <w:rPr>
          <w:spacing w:val="-10"/>
          <w:rtl/>
          <w:lang w:bidi="ar-SY"/>
        </w:rPr>
        <w:t>ا</w:t>
      </w:r>
      <w:r w:rsidRPr="00F6577A">
        <w:rPr>
          <w:rFonts w:hint="cs"/>
          <w:spacing w:val="-10"/>
          <w:rtl/>
          <w:lang w:bidi="ar-SY"/>
        </w:rPr>
        <w:t>ت</w:t>
      </w:r>
      <w:r w:rsidRPr="00F6577A">
        <w:rPr>
          <w:spacing w:val="-10"/>
          <w:rtl/>
          <w:lang w:bidi="ar-SY"/>
        </w:rPr>
        <w:t>ج المؤتمر</w:t>
      </w:r>
      <w:r w:rsidR="00ED1ADC" w:rsidRPr="00F6577A">
        <w:rPr>
          <w:rFonts w:hint="cs"/>
          <w:spacing w:val="-10"/>
          <w:rtl/>
          <w:lang w:bidi="ar-SY"/>
        </w:rPr>
        <w:t> </w:t>
      </w:r>
      <w:r w:rsidRPr="00F6577A">
        <w:rPr>
          <w:spacing w:val="-10"/>
        </w:rPr>
        <w:t>WRC</w:t>
      </w:r>
      <w:r w:rsidR="00F6577A" w:rsidRPr="00F6577A">
        <w:rPr>
          <w:spacing w:val="-10"/>
        </w:rPr>
        <w:noBreakHyphen/>
      </w:r>
      <w:r w:rsidRPr="00F6577A">
        <w:rPr>
          <w:spacing w:val="-10"/>
        </w:rPr>
        <w:t>15</w:t>
      </w:r>
      <w:r w:rsidRPr="00F6577A">
        <w:rPr>
          <w:spacing w:val="-10"/>
          <w:rtl/>
          <w:lang w:bidi="ar-SY"/>
        </w:rPr>
        <w:t>.</w:t>
      </w:r>
    </w:p>
    <w:p w:rsidR="004F573A" w:rsidRDefault="004F573A" w:rsidP="004F573A">
      <w:pPr>
        <w:pStyle w:val="Heading3"/>
        <w:rPr>
          <w:lang w:eastAsia="zh-CN" w:bidi="ar-SY"/>
        </w:rPr>
      </w:pPr>
      <w:bookmarkStart w:id="161" w:name="_Toc428969662"/>
      <w:r>
        <w:t>3</w:t>
      </w:r>
      <w:r>
        <w:rPr>
          <w:lang w:val="en-GB"/>
        </w:rPr>
        <w:t>.</w:t>
      </w:r>
      <w:r>
        <w:t>3.8</w:t>
      </w:r>
      <w:r>
        <w:rPr>
          <w:lang w:val="en-GB"/>
        </w:rPr>
        <w:tab/>
      </w:r>
      <w:r>
        <w:rPr>
          <w:rtl/>
          <w:lang w:bidi="ar-SY"/>
        </w:rPr>
        <w:t>المساعدة المقدمة إلى</w:t>
      </w:r>
      <w:r>
        <w:rPr>
          <w:rFonts w:hint="cs"/>
          <w:lang w:val="en-GB" w:bidi="ar-SY"/>
        </w:rPr>
        <w:t xml:space="preserve"> </w:t>
      </w:r>
      <w:r>
        <w:rPr>
          <w:rtl/>
          <w:lang w:bidi="ar-SY"/>
        </w:rPr>
        <w:t>مجموعات أخرى من البلدان</w:t>
      </w:r>
      <w:bookmarkEnd w:id="161"/>
    </w:p>
    <w:p w:rsidR="004F573A" w:rsidRDefault="004F573A" w:rsidP="003C6E99">
      <w:pPr>
        <w:rPr>
          <w:rtl/>
          <w:lang w:bidi="ar-EG"/>
        </w:rPr>
      </w:pPr>
      <w:r>
        <w:rPr>
          <w:rFonts w:hint="cs"/>
          <w:rtl/>
          <w:lang w:bidi="ar-EG"/>
        </w:rPr>
        <w:t>يقوم</w:t>
      </w:r>
      <w:r>
        <w:rPr>
          <w:rtl/>
          <w:lang w:bidi="ar-EG"/>
        </w:rPr>
        <w:t xml:space="preserve"> المكتب، بالتعاون الوثيق مع </w:t>
      </w:r>
      <w:r>
        <w:rPr>
          <w:rFonts w:hint="cs"/>
          <w:rtl/>
          <w:lang w:bidi="ar-SY"/>
        </w:rPr>
        <w:t>اللجنة التقنية الإقليمية للاتصالات</w:t>
      </w:r>
      <w:r w:rsidRPr="00C36A0C">
        <w:rPr>
          <w:rtl/>
        </w:rPr>
        <w:t xml:space="preserve"> </w:t>
      </w:r>
      <w:r w:rsidR="00865B5D">
        <w:t>(</w:t>
      </w:r>
      <w:r w:rsidRPr="006453B4">
        <w:t>COMTELCA</w:t>
      </w:r>
      <w:r w:rsidR="00865B5D">
        <w:t>)</w:t>
      </w:r>
      <w:r>
        <w:rPr>
          <w:rtl/>
          <w:lang w:bidi="ar-EG"/>
        </w:rPr>
        <w:t xml:space="preserve"> والاتحاد الكاريبي للاتصالات</w:t>
      </w:r>
      <w:r w:rsidR="003C6E99">
        <w:rPr>
          <w:rFonts w:hint="cs"/>
          <w:rtl/>
          <w:lang w:bidi="ar-EG"/>
        </w:rPr>
        <w:t> </w:t>
      </w:r>
      <w:r w:rsidR="00865B5D">
        <w:rPr>
          <w:lang w:bidi="ar-EG"/>
        </w:rPr>
        <w:t>(</w:t>
      </w:r>
      <w:r w:rsidRPr="008E2CD4">
        <w:t>CTU</w:t>
      </w:r>
      <w:r w:rsidR="00865B5D">
        <w:rPr>
          <w:lang w:bidi="ar-EG"/>
        </w:rPr>
        <w:t>)</w:t>
      </w:r>
      <w:r>
        <w:rPr>
          <w:rFonts w:hint="cs"/>
          <w:rtl/>
          <w:lang w:bidi="ar-EG"/>
        </w:rPr>
        <w:t xml:space="preserve"> </w:t>
      </w:r>
      <w:r>
        <w:rPr>
          <w:rtl/>
          <w:lang w:bidi="ar-EG"/>
        </w:rPr>
        <w:t xml:space="preserve">ولجنة </w:t>
      </w:r>
      <w:r>
        <w:rPr>
          <w:rFonts w:hint="cs"/>
          <w:rtl/>
          <w:lang w:bidi="ar-EG"/>
        </w:rPr>
        <w:t>ا</w:t>
      </w:r>
      <w:r>
        <w:rPr>
          <w:rtl/>
          <w:lang w:bidi="ar-EG"/>
        </w:rPr>
        <w:t xml:space="preserve">لاتصالات </w:t>
      </w:r>
      <w:r>
        <w:rPr>
          <w:rFonts w:hint="cs"/>
          <w:rtl/>
          <w:lang w:bidi="ar-EG"/>
        </w:rPr>
        <w:t>ل</w:t>
      </w:r>
      <w:r>
        <w:rPr>
          <w:rtl/>
          <w:lang w:bidi="ar-EG"/>
        </w:rPr>
        <w:t xml:space="preserve">لبلدان الأمريكية </w:t>
      </w:r>
      <w:r w:rsidR="00865B5D">
        <w:rPr>
          <w:lang w:bidi="ar-EG"/>
        </w:rPr>
        <w:t>(</w:t>
      </w:r>
      <w:r w:rsidRPr="008E2CD4">
        <w:t>CITEL</w:t>
      </w:r>
      <w:r w:rsidR="00865B5D">
        <w:rPr>
          <w:lang w:bidi="ar-EG"/>
        </w:rPr>
        <w:t>)</w:t>
      </w:r>
      <w:r>
        <w:rPr>
          <w:rtl/>
          <w:lang w:bidi="ar-EG"/>
        </w:rPr>
        <w:t xml:space="preserve">، </w:t>
      </w:r>
      <w:r w:rsidR="00F107E8">
        <w:rPr>
          <w:rFonts w:hint="cs"/>
          <w:rtl/>
          <w:lang w:bidi="ar-EG"/>
        </w:rPr>
        <w:t xml:space="preserve">بتنظيم </w:t>
      </w:r>
      <w:r>
        <w:rPr>
          <w:rtl/>
          <w:lang w:bidi="ar-EG"/>
        </w:rPr>
        <w:t xml:space="preserve">سلسلة من الاجتماعات الإقليمية لتنسيق الترددات بشأن استعمال </w:t>
      </w:r>
      <w:r w:rsidR="00D20B64">
        <w:rPr>
          <w:rFonts w:hint="cs"/>
          <w:rtl/>
          <w:lang w:bidi="ar-EG"/>
        </w:rPr>
        <w:t>النطاقات</w:t>
      </w:r>
      <w:r w:rsidR="00D20B64">
        <w:rPr>
          <w:rFonts w:hint="eastAsia"/>
          <w:rtl/>
          <w:lang w:bidi="ar-EG"/>
        </w:rPr>
        <w:t> </w:t>
      </w:r>
      <w:r w:rsidRPr="008E2CD4">
        <w:t>VHF</w:t>
      </w:r>
      <w:r>
        <w:rPr>
          <w:rFonts w:hint="cs"/>
          <w:rtl/>
          <w:lang w:bidi="ar-EG"/>
        </w:rPr>
        <w:t>/</w:t>
      </w:r>
      <w:r w:rsidRPr="004019FF">
        <w:t xml:space="preserve"> </w:t>
      </w:r>
      <w:r w:rsidRPr="008E2CD4">
        <w:t>UHF</w:t>
      </w:r>
      <w:r>
        <w:rPr>
          <w:rtl/>
          <w:lang w:bidi="ar-EG"/>
        </w:rPr>
        <w:t xml:space="preserve">لبلدان أمريكا الوسطى ومنطقة البحر الكاريبي. والغرض من هذه الاجتماعات هو تسهيل عملية الانتقال من التلفزيون التماثلي إلى التلفزيون الرقمي وتوزيع </w:t>
      </w:r>
      <w:r>
        <w:rPr>
          <w:rFonts w:hint="cs"/>
          <w:rtl/>
          <w:lang w:bidi="ar-EG"/>
        </w:rPr>
        <w:t>المكاسب</w:t>
      </w:r>
      <w:r>
        <w:rPr>
          <w:rtl/>
          <w:lang w:bidi="ar-EG"/>
        </w:rPr>
        <w:t xml:space="preserve"> الرقمية</w:t>
      </w:r>
      <w:r>
        <w:rPr>
          <w:rFonts w:hint="cs"/>
          <w:rtl/>
          <w:lang w:bidi="ar-EG"/>
        </w:rPr>
        <w:t>،</w:t>
      </w:r>
      <w:r>
        <w:rPr>
          <w:rtl/>
          <w:lang w:bidi="ar-EG"/>
        </w:rPr>
        <w:t xml:space="preserve"> </w:t>
      </w:r>
      <w:r>
        <w:rPr>
          <w:rFonts w:hint="cs"/>
          <w:rtl/>
          <w:lang w:bidi="ar-EG"/>
        </w:rPr>
        <w:t>والعمل في الوقت ذاته على</w:t>
      </w:r>
      <w:r>
        <w:rPr>
          <w:rtl/>
          <w:lang w:bidi="ar-EG"/>
        </w:rPr>
        <w:t xml:space="preserve"> ضمان التوافق المتبادل بين </w:t>
      </w:r>
      <w:r>
        <w:rPr>
          <w:rFonts w:hint="cs"/>
          <w:rtl/>
          <w:lang w:bidi="ar-EG"/>
        </w:rPr>
        <w:t>ال</w:t>
      </w:r>
      <w:r>
        <w:rPr>
          <w:rtl/>
          <w:lang w:bidi="ar-EG"/>
        </w:rPr>
        <w:t>محطات الإذاع</w:t>
      </w:r>
      <w:r>
        <w:rPr>
          <w:rFonts w:hint="cs"/>
          <w:rtl/>
          <w:lang w:bidi="ar-EG"/>
        </w:rPr>
        <w:t>ي</w:t>
      </w:r>
      <w:r>
        <w:rPr>
          <w:rtl/>
          <w:lang w:bidi="ar-EG"/>
        </w:rPr>
        <w:t>ة والمحطات المتنقلة الحالية والمخطط</w:t>
      </w:r>
      <w:r>
        <w:rPr>
          <w:rFonts w:hint="cs"/>
          <w:rtl/>
          <w:lang w:bidi="ar-EG"/>
        </w:rPr>
        <w:t xml:space="preserve"> لها</w:t>
      </w:r>
      <w:r>
        <w:rPr>
          <w:rtl/>
          <w:lang w:bidi="ar-EG"/>
        </w:rPr>
        <w:t xml:space="preserve"> العاملة في النطاقين </w:t>
      </w:r>
      <w:r w:rsidR="006502E2">
        <w:rPr>
          <w:lang w:bidi="ar-EG"/>
        </w:rPr>
        <w:t>216-174</w:t>
      </w:r>
      <w:r>
        <w:rPr>
          <w:rFonts w:hint="cs"/>
          <w:rtl/>
          <w:lang w:bidi="ar-EG"/>
        </w:rPr>
        <w:t xml:space="preserve"> </w:t>
      </w:r>
      <w:r w:rsidRPr="008E2CD4">
        <w:t>MHz</w:t>
      </w:r>
      <w:r>
        <w:rPr>
          <w:rFonts w:hint="cs"/>
          <w:rtl/>
          <w:lang w:bidi="ar-EG"/>
        </w:rPr>
        <w:t xml:space="preserve"> و</w:t>
      </w:r>
      <w:r w:rsidR="006502E2">
        <w:rPr>
          <w:lang w:bidi="ar-EG"/>
        </w:rPr>
        <w:t>806-470</w:t>
      </w:r>
      <w:r>
        <w:rPr>
          <w:rFonts w:hint="cs"/>
          <w:rtl/>
          <w:lang w:bidi="ar-EG"/>
        </w:rPr>
        <w:t xml:space="preserve"> </w:t>
      </w:r>
      <w:r w:rsidRPr="008E2CD4">
        <w:t>MHz</w:t>
      </w:r>
      <w:r>
        <w:rPr>
          <w:rtl/>
          <w:lang w:bidi="ar-EG"/>
        </w:rPr>
        <w:t>. وع</w:t>
      </w:r>
      <w:r>
        <w:rPr>
          <w:rFonts w:hint="cs"/>
          <w:rtl/>
          <w:lang w:bidi="ar-EG"/>
        </w:rPr>
        <w:t>ُ</w:t>
      </w:r>
      <w:r w:rsidR="00D20B64">
        <w:rPr>
          <w:rtl/>
          <w:lang w:bidi="ar-EG"/>
        </w:rPr>
        <w:t>قد الاجتماع الأول من</w:t>
      </w:r>
      <w:r w:rsidR="00D20B64">
        <w:rPr>
          <w:rFonts w:hint="cs"/>
          <w:rtl/>
          <w:lang w:bidi="ar-EG"/>
        </w:rPr>
        <w:t> </w:t>
      </w:r>
      <w:r>
        <w:rPr>
          <w:lang w:bidi="ar-EG"/>
        </w:rPr>
        <w:t>8</w:t>
      </w:r>
      <w:r>
        <w:rPr>
          <w:rtl/>
          <w:lang w:bidi="ar-EG"/>
        </w:rPr>
        <w:t xml:space="preserve"> إلى </w:t>
      </w:r>
      <w:r>
        <w:rPr>
          <w:lang w:bidi="ar-EG"/>
        </w:rPr>
        <w:t>10</w:t>
      </w:r>
      <w:r>
        <w:rPr>
          <w:rtl/>
          <w:lang w:bidi="ar-EG"/>
        </w:rPr>
        <w:t xml:space="preserve"> مارس </w:t>
      </w:r>
      <w:r>
        <w:rPr>
          <w:lang w:bidi="ar-EG"/>
        </w:rPr>
        <w:t>2017</w:t>
      </w:r>
      <w:r>
        <w:rPr>
          <w:rtl/>
          <w:lang w:bidi="ar-EG"/>
        </w:rPr>
        <w:t xml:space="preserve"> في ماناغوا، نيكاراغوا.</w:t>
      </w:r>
    </w:p>
    <w:p w:rsidR="004F573A" w:rsidRDefault="004F573A" w:rsidP="00865B5D">
      <w:pPr>
        <w:rPr>
          <w:rtl/>
          <w:lang w:bidi="ar-EG"/>
        </w:rPr>
      </w:pPr>
      <w:r>
        <w:rPr>
          <w:rtl/>
          <w:lang w:bidi="ar-EG"/>
        </w:rPr>
        <w:t>واستضاف المكتب أيضا</w:t>
      </w:r>
      <w:r>
        <w:rPr>
          <w:rFonts w:hint="cs"/>
          <w:rtl/>
          <w:lang w:bidi="ar-EG"/>
        </w:rPr>
        <w:t>ً</w:t>
      </w:r>
      <w:r>
        <w:rPr>
          <w:rtl/>
          <w:lang w:bidi="ar-EG"/>
        </w:rPr>
        <w:t xml:space="preserve"> اجتماعا</w:t>
      </w:r>
      <w:r>
        <w:rPr>
          <w:rFonts w:hint="cs"/>
          <w:rtl/>
          <w:lang w:bidi="ar-EG"/>
        </w:rPr>
        <w:t>ً</w:t>
      </w:r>
      <w:r>
        <w:rPr>
          <w:rtl/>
          <w:lang w:bidi="ar-EG"/>
        </w:rPr>
        <w:t xml:space="preserve"> متعدد الأطراف لتنسيق الترددات بين إدارات الجزائر وفرنسا وليبيا والمغرب لتسهيل تنسيق متطلبات التلفزيون</w:t>
      </w:r>
      <w:r>
        <w:rPr>
          <w:rFonts w:hint="cs"/>
          <w:rtl/>
          <w:lang w:bidi="ar-EG"/>
        </w:rPr>
        <w:t xml:space="preserve"> بموجب الاتفاق</w:t>
      </w:r>
      <w:r>
        <w:rPr>
          <w:rtl/>
          <w:lang w:bidi="ar-EG"/>
        </w:rPr>
        <w:t xml:space="preserve"> </w:t>
      </w:r>
      <w:r>
        <w:rPr>
          <w:lang w:bidi="ar-EG"/>
        </w:rPr>
        <w:t>GE06</w:t>
      </w:r>
      <w:r>
        <w:rPr>
          <w:rtl/>
          <w:lang w:bidi="ar-EG"/>
        </w:rPr>
        <w:t xml:space="preserve"> في نطاق الموجات الديسيمترية </w:t>
      </w:r>
      <w:r w:rsidR="00865B5D">
        <w:rPr>
          <w:lang w:bidi="ar-EG"/>
        </w:rPr>
        <w:t>(</w:t>
      </w:r>
      <w:r w:rsidRPr="008E2CD4">
        <w:rPr>
          <w:iCs/>
        </w:rPr>
        <w:t>UHF</w:t>
      </w:r>
      <w:r w:rsidR="00865B5D">
        <w:rPr>
          <w:lang w:bidi="ar-EG"/>
        </w:rPr>
        <w:t>)</w:t>
      </w:r>
      <w:r>
        <w:rPr>
          <w:rtl/>
          <w:lang w:bidi="ar-EG"/>
        </w:rPr>
        <w:t xml:space="preserve">. </w:t>
      </w:r>
      <w:r>
        <w:rPr>
          <w:rFonts w:hint="cs"/>
          <w:rtl/>
          <w:lang w:bidi="ar-EG"/>
        </w:rPr>
        <w:t>وتقرر</w:t>
      </w:r>
      <w:r>
        <w:rPr>
          <w:rtl/>
          <w:lang w:bidi="ar-EG"/>
        </w:rPr>
        <w:t xml:space="preserve"> الاجتماع بناء</w:t>
      </w:r>
      <w:r w:rsidR="00E435D1">
        <w:rPr>
          <w:rFonts w:hint="cs"/>
          <w:rtl/>
          <w:lang w:bidi="ar-EG"/>
        </w:rPr>
        <w:t>ً</w:t>
      </w:r>
      <w:r>
        <w:rPr>
          <w:rtl/>
          <w:lang w:bidi="ar-EG"/>
        </w:rPr>
        <w:t xml:space="preserve"> على طلب لجنة لوائح الراديو في اجتماعها الثالث والسبعين وع</w:t>
      </w:r>
      <w:r>
        <w:rPr>
          <w:rFonts w:hint="cs"/>
          <w:rtl/>
          <w:lang w:bidi="ar-EG"/>
        </w:rPr>
        <w:t>ُ</w:t>
      </w:r>
      <w:r>
        <w:rPr>
          <w:rtl/>
          <w:lang w:bidi="ar-EG"/>
        </w:rPr>
        <w:t xml:space="preserve">قد في جنيف في الفترة من </w:t>
      </w:r>
      <w:r>
        <w:rPr>
          <w:lang w:bidi="ar-EG"/>
        </w:rPr>
        <w:t>14</w:t>
      </w:r>
      <w:r>
        <w:rPr>
          <w:rtl/>
          <w:lang w:bidi="ar-EG"/>
        </w:rPr>
        <w:t xml:space="preserve"> إلى </w:t>
      </w:r>
      <w:r>
        <w:rPr>
          <w:lang w:bidi="ar-EG"/>
        </w:rPr>
        <w:t>16</w:t>
      </w:r>
      <w:r>
        <w:rPr>
          <w:rtl/>
          <w:lang w:bidi="ar-EG"/>
        </w:rPr>
        <w:t xml:space="preserve"> فبراير </w:t>
      </w:r>
      <w:r>
        <w:rPr>
          <w:lang w:bidi="ar-EG"/>
        </w:rPr>
        <w:t>2017</w:t>
      </w:r>
      <w:r>
        <w:rPr>
          <w:rtl/>
          <w:lang w:bidi="ar-EG"/>
        </w:rPr>
        <w:t>. وتمكنت الإدارات من تنسيق غالبية تخصيصاتها</w:t>
      </w:r>
      <w:r>
        <w:rPr>
          <w:rFonts w:hint="cs"/>
          <w:rtl/>
          <w:lang w:bidi="ar-EG"/>
        </w:rPr>
        <w:t xml:space="preserve"> وتعييناتها</w:t>
      </w:r>
      <w:r>
        <w:rPr>
          <w:rtl/>
          <w:lang w:bidi="ar-EG"/>
        </w:rPr>
        <w:t xml:space="preserve"> التلفزيونية و</w:t>
      </w:r>
      <w:r>
        <w:rPr>
          <w:rFonts w:hint="cs"/>
          <w:rtl/>
          <w:lang w:bidi="ar-EG"/>
        </w:rPr>
        <w:t xml:space="preserve">بلغ </w:t>
      </w:r>
      <w:r>
        <w:rPr>
          <w:rtl/>
          <w:lang w:bidi="ar-EG"/>
        </w:rPr>
        <w:t>مستوى</w:t>
      </w:r>
      <w:r>
        <w:rPr>
          <w:rFonts w:hint="cs"/>
          <w:rtl/>
          <w:lang w:bidi="ar-EG"/>
        </w:rPr>
        <w:t xml:space="preserve"> تلبية</w:t>
      </w:r>
      <w:r>
        <w:rPr>
          <w:rtl/>
          <w:lang w:bidi="ar-EG"/>
        </w:rPr>
        <w:t xml:space="preserve"> المتطلبات </w:t>
      </w:r>
      <w:r>
        <w:rPr>
          <w:rFonts w:hint="cs"/>
          <w:rtl/>
          <w:lang w:bidi="ar-EG"/>
        </w:rPr>
        <w:t xml:space="preserve">نسبة </w:t>
      </w:r>
      <w:r w:rsidR="00865B5D">
        <w:rPr>
          <w:lang w:bidi="ar-EG"/>
        </w:rPr>
        <w:t>%</w:t>
      </w:r>
      <w:r>
        <w:rPr>
          <w:lang w:val="en-GB" w:bidi="ar-EG"/>
        </w:rPr>
        <w:t>96</w:t>
      </w:r>
      <w:r>
        <w:rPr>
          <w:rtl/>
          <w:lang w:bidi="ar-EG"/>
        </w:rPr>
        <w:t>. وقد التزمت الإدارات المعنية بتحديث خطة</w:t>
      </w:r>
      <w:r>
        <w:rPr>
          <w:rFonts w:hint="cs"/>
          <w:rtl/>
          <w:lang w:bidi="ar-EG"/>
        </w:rPr>
        <w:t xml:space="preserve"> الاتفاق</w:t>
      </w:r>
      <w:r w:rsidR="00865B5D">
        <w:rPr>
          <w:rFonts w:hint="eastAsia"/>
          <w:rtl/>
          <w:lang w:bidi="ar-EG"/>
        </w:rPr>
        <w:t> </w:t>
      </w:r>
      <w:r>
        <w:rPr>
          <w:lang w:bidi="ar-EG"/>
        </w:rPr>
        <w:t>GE06</w:t>
      </w:r>
      <w:r>
        <w:rPr>
          <w:rtl/>
          <w:lang w:bidi="ar-EG"/>
        </w:rPr>
        <w:t xml:space="preserve"> عن طريق تقديم التخصيصات </w:t>
      </w:r>
      <w:r>
        <w:rPr>
          <w:rFonts w:hint="cs"/>
          <w:rtl/>
          <w:lang w:bidi="ar-EG"/>
        </w:rPr>
        <w:t>والتعيينات</w:t>
      </w:r>
      <w:r>
        <w:rPr>
          <w:rtl/>
          <w:lang w:bidi="ar-EG"/>
        </w:rPr>
        <w:t xml:space="preserve"> بالخصائص المتفق عليها.</w:t>
      </w:r>
    </w:p>
    <w:p w:rsidR="004F573A" w:rsidRPr="00EE2590" w:rsidRDefault="004F573A" w:rsidP="004F573A">
      <w:pPr>
        <w:rPr>
          <w:rtl/>
        </w:rPr>
      </w:pPr>
      <w:r w:rsidRPr="00EE2590">
        <w:rPr>
          <w:rtl/>
        </w:rPr>
        <w:t>وبناء</w:t>
      </w:r>
      <w:r w:rsidR="003661E2">
        <w:rPr>
          <w:rFonts w:hint="cs"/>
          <w:rtl/>
        </w:rPr>
        <w:t>ً</w:t>
      </w:r>
      <w:r w:rsidRPr="00EE2590">
        <w:rPr>
          <w:rtl/>
        </w:rPr>
        <w:t xml:space="preserve"> على طلب إدارة أذربيجان</w:t>
      </w:r>
      <w:r>
        <w:rPr>
          <w:rFonts w:hint="cs"/>
          <w:rtl/>
        </w:rPr>
        <w:t>،</w:t>
      </w:r>
      <w:r w:rsidRPr="00EE2590">
        <w:rPr>
          <w:rtl/>
        </w:rPr>
        <w:t xml:space="preserve"> و</w:t>
      </w:r>
      <w:r>
        <w:rPr>
          <w:rFonts w:hint="cs"/>
          <w:rtl/>
        </w:rPr>
        <w:t xml:space="preserve">رغبة في </w:t>
      </w:r>
      <w:r w:rsidRPr="00EE2590">
        <w:rPr>
          <w:rtl/>
        </w:rPr>
        <w:t xml:space="preserve">استئناف أنشطة فريق التنسيق </w:t>
      </w:r>
      <w:r>
        <w:rPr>
          <w:rFonts w:hint="cs"/>
          <w:rtl/>
        </w:rPr>
        <w:t>ل</w:t>
      </w:r>
      <w:r w:rsidRPr="00EE2590">
        <w:rPr>
          <w:rtl/>
        </w:rPr>
        <w:t xml:space="preserve">لبحر الأسود وبحر قزوين وبلدان آسيا الوسطى، دعا المكتب إدارات أرمينيا وأذربيجان وجورجيا وإيران (جمهورية - الإسلامية) وكازاخستان وقيرغيزستان والاتحاد الروسي وطاجيكستان </w:t>
      </w:r>
      <w:r w:rsidRPr="00EE2590">
        <w:rPr>
          <w:rtl/>
        </w:rPr>
        <w:lastRenderedPageBreak/>
        <w:t>وتركمانستان وأوزبكستان لحضور اجتماع متعدد الأطراف لتنسيق الترددات</w:t>
      </w:r>
      <w:r>
        <w:rPr>
          <w:rFonts w:hint="cs"/>
          <w:rtl/>
        </w:rPr>
        <w:t xml:space="preserve"> الغرض منه</w:t>
      </w:r>
      <w:r w:rsidRPr="00EE2590">
        <w:rPr>
          <w:rtl/>
        </w:rPr>
        <w:t xml:space="preserve"> تيسير تنسيق جميع الخدمات </w:t>
      </w:r>
      <w:r w:rsidR="003C6E99">
        <w:rPr>
          <w:rtl/>
        </w:rPr>
        <w:t>الراديوية العاملة في</w:t>
      </w:r>
      <w:r w:rsidR="003C6E99">
        <w:rPr>
          <w:rFonts w:hint="cs"/>
          <w:rtl/>
        </w:rPr>
        <w:t> </w:t>
      </w:r>
      <w:r w:rsidRPr="00EE2590">
        <w:rPr>
          <w:rtl/>
        </w:rPr>
        <w:t xml:space="preserve">مدى الترددات بين </w:t>
      </w:r>
      <w:r>
        <w:t>470</w:t>
      </w:r>
      <w:r>
        <w:rPr>
          <w:rFonts w:hint="cs"/>
          <w:rtl/>
        </w:rPr>
        <w:t xml:space="preserve"> </w:t>
      </w:r>
      <w:r w:rsidRPr="008E2CD4">
        <w:rPr>
          <w:lang w:val="en"/>
        </w:rPr>
        <w:t>MHz</w:t>
      </w:r>
      <w:r>
        <w:rPr>
          <w:rFonts w:hint="cs"/>
          <w:rtl/>
        </w:rPr>
        <w:t xml:space="preserve"> و</w:t>
      </w:r>
      <w:r>
        <w:t>862</w:t>
      </w:r>
      <w:r>
        <w:rPr>
          <w:rFonts w:hint="cs"/>
          <w:rtl/>
        </w:rPr>
        <w:t xml:space="preserve"> </w:t>
      </w:r>
      <w:r w:rsidRPr="008E2CD4">
        <w:rPr>
          <w:lang w:val="en"/>
        </w:rPr>
        <w:t>MHz</w:t>
      </w:r>
      <w:r w:rsidRPr="00EE2590">
        <w:rPr>
          <w:rtl/>
        </w:rPr>
        <w:t xml:space="preserve">. وعقد الاجتماع </w:t>
      </w:r>
      <w:r>
        <w:rPr>
          <w:rFonts w:hint="cs"/>
          <w:rtl/>
        </w:rPr>
        <w:t xml:space="preserve">يومي </w:t>
      </w:r>
      <w:r>
        <w:rPr>
          <w:lang w:val="en-GB"/>
        </w:rPr>
        <w:t>30</w:t>
      </w:r>
      <w:r>
        <w:rPr>
          <w:rFonts w:hint="cs"/>
          <w:rtl/>
          <w:lang w:val="en-GB" w:bidi="ar-SY"/>
        </w:rPr>
        <w:t xml:space="preserve"> و</w:t>
      </w:r>
      <w:r>
        <w:rPr>
          <w:lang w:val="en-GB" w:bidi="ar-SY"/>
        </w:rPr>
        <w:t>31</w:t>
      </w:r>
      <w:r w:rsidRPr="00EE2590">
        <w:rPr>
          <w:rtl/>
        </w:rPr>
        <w:t xml:space="preserve"> مارس </w:t>
      </w:r>
      <w:r>
        <w:t>2017</w:t>
      </w:r>
      <w:r w:rsidRPr="00EE2590">
        <w:rPr>
          <w:rtl/>
        </w:rPr>
        <w:t xml:space="preserve"> في مقر الاتحاد في جنيف.</w:t>
      </w:r>
    </w:p>
    <w:p w:rsidR="004F573A" w:rsidRPr="00EE2590" w:rsidRDefault="004F573A" w:rsidP="004F573A">
      <w:pPr>
        <w:rPr>
          <w:rtl/>
        </w:rPr>
      </w:pPr>
      <w:r w:rsidRPr="00EE2590">
        <w:rPr>
          <w:rtl/>
        </w:rPr>
        <w:t xml:space="preserve">وعقدت </w:t>
      </w:r>
      <w:r>
        <w:rPr>
          <w:rFonts w:hint="cs"/>
          <w:rtl/>
        </w:rPr>
        <w:t>ورشة</w:t>
      </w:r>
      <w:r w:rsidRPr="00EE2590">
        <w:rPr>
          <w:rtl/>
        </w:rPr>
        <w:t xml:space="preserve"> عمل</w:t>
      </w:r>
      <w:r w:rsidRPr="00D97CD9">
        <w:rPr>
          <w:rtl/>
        </w:rPr>
        <w:t xml:space="preserve"> </w:t>
      </w:r>
      <w:r w:rsidRPr="00EE2590">
        <w:rPr>
          <w:rtl/>
        </w:rPr>
        <w:t xml:space="preserve">لبناء </w:t>
      </w:r>
      <w:r>
        <w:rPr>
          <w:rFonts w:hint="cs"/>
          <w:rtl/>
        </w:rPr>
        <w:t>ال</w:t>
      </w:r>
      <w:r w:rsidRPr="00EE2590">
        <w:rPr>
          <w:rtl/>
        </w:rPr>
        <w:t>قدرات</w:t>
      </w:r>
      <w:r>
        <w:rPr>
          <w:rFonts w:hint="cs"/>
          <w:rtl/>
        </w:rPr>
        <w:t xml:space="preserve"> مشتركة بين الاتحاد و</w:t>
      </w:r>
      <w:r w:rsidRPr="00D97CD9">
        <w:rPr>
          <w:rtl/>
        </w:rPr>
        <w:t>المنظمة الدولية للاتصالات الساتلية</w:t>
      </w:r>
      <w:r w:rsidRPr="00D97CD9">
        <w:rPr>
          <w:rFonts w:hint="cs"/>
          <w:rtl/>
        </w:rPr>
        <w:t xml:space="preserve"> </w:t>
      </w:r>
      <w:r w:rsidRPr="00EE2590">
        <w:rPr>
          <w:rtl/>
        </w:rPr>
        <w:t>للبلدان ا</w:t>
      </w:r>
      <w:r w:rsidR="00D20B64">
        <w:rPr>
          <w:rtl/>
        </w:rPr>
        <w:t>ل</w:t>
      </w:r>
      <w:r w:rsidR="00F107E8">
        <w:rPr>
          <w:rtl/>
        </w:rPr>
        <w:t>إفريق</w:t>
      </w:r>
      <w:r w:rsidR="00D20B64">
        <w:rPr>
          <w:rtl/>
        </w:rPr>
        <w:t>ية الناطقة بالإنكليزية في</w:t>
      </w:r>
      <w:r w:rsidR="00D20B64">
        <w:rPr>
          <w:rFonts w:hint="cs"/>
          <w:rtl/>
        </w:rPr>
        <w:t> </w:t>
      </w:r>
      <w:r w:rsidRPr="00EE2590">
        <w:rPr>
          <w:rtl/>
        </w:rPr>
        <w:t xml:space="preserve">نيروبي، كينيا، في الفترة من </w:t>
      </w:r>
      <w:r>
        <w:t>8</w:t>
      </w:r>
      <w:r w:rsidRPr="00EE2590">
        <w:rPr>
          <w:rtl/>
        </w:rPr>
        <w:t xml:space="preserve"> إلى </w:t>
      </w:r>
      <w:r>
        <w:t>12</w:t>
      </w:r>
      <w:r w:rsidRPr="00EE2590">
        <w:rPr>
          <w:rtl/>
        </w:rPr>
        <w:t xml:space="preserve"> أغسطس </w:t>
      </w:r>
      <w:r>
        <w:t>2016</w:t>
      </w:r>
      <w:r w:rsidRPr="00EE2590">
        <w:rPr>
          <w:rtl/>
        </w:rPr>
        <w:t xml:space="preserve">. وفي نفس </w:t>
      </w:r>
      <w:r>
        <w:rPr>
          <w:rFonts w:hint="cs"/>
          <w:rtl/>
        </w:rPr>
        <w:t>الفترة</w:t>
      </w:r>
      <w:r w:rsidRPr="00EE2590">
        <w:rPr>
          <w:rtl/>
        </w:rPr>
        <w:t>، عقد حدث مواز</w:t>
      </w:r>
      <w:r>
        <w:rPr>
          <w:rFonts w:hint="cs"/>
          <w:rtl/>
        </w:rPr>
        <w:t>ٍ</w:t>
      </w:r>
      <w:r w:rsidRPr="00EE2590">
        <w:rPr>
          <w:rtl/>
        </w:rPr>
        <w:t xml:space="preserve"> للبلدان</w:t>
      </w:r>
      <w:r w:rsidR="00D20B64">
        <w:rPr>
          <w:rtl/>
        </w:rPr>
        <w:t xml:space="preserve"> ال</w:t>
      </w:r>
      <w:r w:rsidR="00F107E8">
        <w:rPr>
          <w:rtl/>
        </w:rPr>
        <w:t>إفريق</w:t>
      </w:r>
      <w:r w:rsidR="00D20B64">
        <w:rPr>
          <w:rtl/>
        </w:rPr>
        <w:t>ية الناطقة بالفرنسية في</w:t>
      </w:r>
      <w:r w:rsidR="00D20B64">
        <w:rPr>
          <w:rFonts w:hint="cs"/>
          <w:rtl/>
        </w:rPr>
        <w:t> </w:t>
      </w:r>
      <w:r w:rsidRPr="00EE2590">
        <w:rPr>
          <w:rtl/>
        </w:rPr>
        <w:t xml:space="preserve">داكار، السنغال. </w:t>
      </w:r>
      <w:r>
        <w:rPr>
          <w:rFonts w:hint="cs"/>
          <w:rtl/>
        </w:rPr>
        <w:t>وورش</w:t>
      </w:r>
      <w:r>
        <w:rPr>
          <w:rtl/>
        </w:rPr>
        <w:t xml:space="preserve"> العمل هذه جزء</w:t>
      </w:r>
      <w:r w:rsidRPr="00EE2590">
        <w:rPr>
          <w:rtl/>
        </w:rPr>
        <w:t xml:space="preserve"> من شراكة لبناء القدرات بين الاتحاد والمنظمة الدولية للاتصالات </w:t>
      </w:r>
      <w:r>
        <w:rPr>
          <w:rFonts w:hint="cs"/>
          <w:rtl/>
        </w:rPr>
        <w:t>الساتلية</w:t>
      </w:r>
      <w:r w:rsidRPr="00EE2590">
        <w:rPr>
          <w:rtl/>
        </w:rPr>
        <w:t xml:space="preserve"> من أجل تقديم التدريب </w:t>
      </w:r>
      <w:r>
        <w:rPr>
          <w:rFonts w:hint="cs"/>
          <w:rtl/>
        </w:rPr>
        <w:t>فيما يتعلق</w:t>
      </w:r>
      <w:r w:rsidRPr="00EE2590">
        <w:rPr>
          <w:rtl/>
        </w:rPr>
        <w:t xml:space="preserve"> بالاتصالات الساتلية.</w:t>
      </w:r>
    </w:p>
    <w:p w:rsidR="004F573A" w:rsidRDefault="004F573A" w:rsidP="004F573A">
      <w:r w:rsidRPr="00EE2590">
        <w:rPr>
          <w:rtl/>
        </w:rPr>
        <w:t>وبالإضافة إلى ذلك، استضاف المكتب خمسة اجتماعات تنسيق ساتلية</w:t>
      </w:r>
      <w:r>
        <w:rPr>
          <w:rFonts w:hint="cs"/>
          <w:rtl/>
        </w:rPr>
        <w:t>:</w:t>
      </w:r>
      <w:r w:rsidRPr="00EE2590">
        <w:rPr>
          <w:rtl/>
        </w:rPr>
        <w:t xml:space="preserve"> بين روسيا والمملكة المتحدة</w:t>
      </w:r>
      <w:r>
        <w:rPr>
          <w:rFonts w:hint="cs"/>
          <w:rtl/>
        </w:rPr>
        <w:t>،</w:t>
      </w:r>
      <w:r>
        <w:rPr>
          <w:rtl/>
        </w:rPr>
        <w:t xml:space="preserve"> وتركيا وتايل</w:t>
      </w:r>
      <w:r w:rsidRPr="00EE2590">
        <w:rPr>
          <w:rtl/>
        </w:rPr>
        <w:t>ند</w:t>
      </w:r>
      <w:r>
        <w:rPr>
          <w:rFonts w:hint="cs"/>
          <w:rtl/>
        </w:rPr>
        <w:t>،</w:t>
      </w:r>
      <w:r w:rsidRPr="00EE2590">
        <w:rPr>
          <w:rtl/>
        </w:rPr>
        <w:t xml:space="preserve"> وروسيا والولايات المتحدة</w:t>
      </w:r>
      <w:r w:rsidR="00F107E8">
        <w:rPr>
          <w:rFonts w:hint="cs"/>
          <w:rtl/>
        </w:rPr>
        <w:t xml:space="preserve"> الأمريكية</w:t>
      </w:r>
      <w:r>
        <w:rPr>
          <w:rFonts w:hint="cs"/>
          <w:rtl/>
        </w:rPr>
        <w:t>،</w:t>
      </w:r>
      <w:r w:rsidRPr="00EE2590">
        <w:rPr>
          <w:rtl/>
        </w:rPr>
        <w:t xml:space="preserve"> وماليزيا والمملكة المتحدة</w:t>
      </w:r>
      <w:r>
        <w:rPr>
          <w:rFonts w:hint="cs"/>
          <w:rtl/>
        </w:rPr>
        <w:t>،</w:t>
      </w:r>
      <w:r w:rsidRPr="00EE2590">
        <w:rPr>
          <w:rtl/>
        </w:rPr>
        <w:t xml:space="preserve"> وروسيا وفرنسا.</w:t>
      </w:r>
    </w:p>
    <w:p w:rsidR="004F573A" w:rsidRDefault="004F573A" w:rsidP="004F573A">
      <w:pPr>
        <w:pStyle w:val="Heading2"/>
        <w:rPr>
          <w:lang w:eastAsia="zh-CN" w:bidi="ar-SY"/>
        </w:rPr>
      </w:pPr>
      <w:r>
        <w:t>4.8</w:t>
      </w:r>
      <w:r>
        <w:rPr>
          <w:rtl/>
        </w:rPr>
        <w:tab/>
        <w:t>التعاون بين القطاعات</w:t>
      </w:r>
    </w:p>
    <w:p w:rsidR="004F573A" w:rsidRDefault="004F573A" w:rsidP="004F573A">
      <w:pPr>
        <w:pStyle w:val="Heading3"/>
        <w:rPr>
          <w:rtl/>
        </w:rPr>
      </w:pPr>
      <w:r>
        <w:t>1.4.8</w:t>
      </w:r>
      <w:r>
        <w:rPr>
          <w:rtl/>
        </w:rPr>
        <w:tab/>
        <w:t>التعاون مع قطاع تنمية الاتصالات</w:t>
      </w:r>
    </w:p>
    <w:p w:rsidR="004F573A" w:rsidRDefault="004F573A" w:rsidP="004F573A">
      <w:pPr>
        <w:rPr>
          <w:rtl/>
          <w:lang w:bidi="ar-EG"/>
        </w:rPr>
      </w:pPr>
      <w:r>
        <w:rPr>
          <w:rtl/>
          <w:lang w:bidi="ar-EG"/>
        </w:rPr>
        <w:t xml:space="preserve">كما </w:t>
      </w:r>
      <w:r>
        <w:rPr>
          <w:rFonts w:hint="cs"/>
          <w:rtl/>
          <w:lang w:bidi="ar-EG"/>
        </w:rPr>
        <w:t>جاء</w:t>
      </w:r>
      <w:r>
        <w:rPr>
          <w:rtl/>
          <w:lang w:bidi="ar-EG"/>
        </w:rPr>
        <w:t xml:space="preserve"> في الفقرات من </w:t>
      </w:r>
      <w:r>
        <w:t>1.8</w:t>
      </w:r>
      <w:r>
        <w:rPr>
          <w:rtl/>
          <w:lang w:bidi="ar-EG"/>
        </w:rPr>
        <w:t xml:space="preserve"> </w:t>
      </w:r>
      <w:r>
        <w:rPr>
          <w:rFonts w:hint="cs"/>
          <w:rtl/>
          <w:lang w:bidi="ar-EG"/>
        </w:rPr>
        <w:t xml:space="preserve">إلى </w:t>
      </w:r>
      <w:r>
        <w:t>3.8</w:t>
      </w:r>
      <w:r>
        <w:rPr>
          <w:rtl/>
          <w:lang w:bidi="ar-EG"/>
        </w:rPr>
        <w:t xml:space="preserve"> أعلاه، يواصل المكتب السعي إلى تحقيق هدفه في إعلام ومس</w:t>
      </w:r>
      <w:r w:rsidR="003C6E99">
        <w:rPr>
          <w:rtl/>
          <w:lang w:bidi="ar-EG"/>
        </w:rPr>
        <w:t>اعدة أعضاء الاتحاد، ولا سيما في</w:t>
      </w:r>
      <w:r w:rsidR="003C6E99">
        <w:rPr>
          <w:rFonts w:hint="cs"/>
          <w:rtl/>
          <w:lang w:bidi="ar-EG"/>
        </w:rPr>
        <w:t> </w:t>
      </w:r>
      <w:r>
        <w:rPr>
          <w:rtl/>
          <w:lang w:bidi="ar-EG"/>
        </w:rPr>
        <w:t>البلدان النامية، في المسائل المتصلة بالاتصالات الراديوية. ولهذا الغرض ينظم المكتب ويشارك في عدد من ورش العمل والندوات والاجتماعات وأنشطة بناء القدرات المتعلقة بالطيف. ويجري تنفيذ هذه الإجراءات بالتعاون الوثيق مع مكتب تنمية الاتصالات والمكاتب الإقليمية ومكاتب المناطق لدى الاتحاد والمنظمات الدولية والهيئات الوطنية ذات الصلة.</w:t>
      </w:r>
    </w:p>
    <w:p w:rsidR="004F573A" w:rsidRDefault="004F573A" w:rsidP="00D53A1B">
      <w:pPr>
        <w:rPr>
          <w:rtl/>
          <w:lang w:bidi="ar-EG"/>
        </w:rPr>
      </w:pPr>
      <w:r w:rsidRPr="002C7F88">
        <w:rPr>
          <w:rtl/>
          <w:lang w:bidi="ar-EG"/>
        </w:rPr>
        <w:t>وعلى</w:t>
      </w:r>
      <w:r w:rsidRPr="00CD6547">
        <w:rPr>
          <w:rtl/>
          <w:lang w:bidi="ar-EG"/>
        </w:rPr>
        <w:t xml:space="preserve"> وجه الخصوص، شارك مكتب</w:t>
      </w:r>
      <w:r>
        <w:rPr>
          <w:rFonts w:hint="cs"/>
          <w:rtl/>
          <w:lang w:bidi="ar-EG"/>
        </w:rPr>
        <w:t xml:space="preserve"> الاتصالات الراديوية</w:t>
      </w:r>
      <w:r w:rsidRPr="00CD6547">
        <w:rPr>
          <w:rtl/>
          <w:lang w:bidi="ar-EG"/>
        </w:rPr>
        <w:t xml:space="preserve"> في </w:t>
      </w:r>
      <w:r>
        <w:rPr>
          <w:rFonts w:hint="cs"/>
          <w:rtl/>
          <w:lang w:bidi="ar-EG"/>
        </w:rPr>
        <w:t>ورشة</w:t>
      </w:r>
      <w:r w:rsidRPr="00CD6547">
        <w:rPr>
          <w:rtl/>
          <w:lang w:bidi="ar-EG"/>
        </w:rPr>
        <w:t xml:space="preserve"> عمل واجتماع للخبراء بشأن القرار </w:t>
      </w:r>
      <w:r>
        <w:rPr>
          <w:lang w:bidi="ar-EG"/>
        </w:rPr>
        <w:t>9</w:t>
      </w:r>
      <w:r w:rsidRPr="00CD6547">
        <w:rPr>
          <w:rtl/>
          <w:lang w:bidi="ar-EG"/>
        </w:rPr>
        <w:t xml:space="preserve"> </w:t>
      </w:r>
      <w:r>
        <w:rPr>
          <w:rFonts w:hint="cs"/>
          <w:rtl/>
          <w:lang w:bidi="ar-EG"/>
        </w:rPr>
        <w:t>الصادر عن ا</w:t>
      </w:r>
      <w:r w:rsidRPr="00CD6547">
        <w:rPr>
          <w:rtl/>
          <w:lang w:bidi="ar-EG"/>
        </w:rPr>
        <w:t>لمؤتمر العالمي لتنمية الاتصالات (</w:t>
      </w:r>
      <w:r>
        <w:rPr>
          <w:rFonts w:hint="cs"/>
          <w:rtl/>
          <w:lang w:bidi="ar-EG"/>
        </w:rPr>
        <w:t>المراجع في</w:t>
      </w:r>
      <w:r w:rsidRPr="00CD6547">
        <w:rPr>
          <w:rtl/>
          <w:lang w:bidi="ar-EG"/>
        </w:rPr>
        <w:t xml:space="preserve"> دبي، </w:t>
      </w:r>
      <w:r>
        <w:rPr>
          <w:lang w:bidi="ar-EG"/>
        </w:rPr>
        <w:t>2014</w:t>
      </w:r>
      <w:r w:rsidRPr="00CD6547">
        <w:rPr>
          <w:rtl/>
          <w:lang w:bidi="ar-EG"/>
        </w:rPr>
        <w:t>)</w:t>
      </w:r>
      <w:r>
        <w:rPr>
          <w:rFonts w:hint="cs"/>
          <w:rtl/>
          <w:lang w:bidi="ar-EG"/>
        </w:rPr>
        <w:t xml:space="preserve"> بعنوان</w:t>
      </w:r>
      <w:r w:rsidRPr="00CD6547">
        <w:rPr>
          <w:rtl/>
          <w:lang w:bidi="ar-EG"/>
        </w:rPr>
        <w:t xml:space="preserve">: "مشاركة البلدان، ولا سيما البلدان النامية، في إدارة الطيف"، </w:t>
      </w:r>
      <w:r>
        <w:rPr>
          <w:rFonts w:hint="cs"/>
          <w:rtl/>
          <w:lang w:bidi="ar-EG"/>
        </w:rPr>
        <w:t>ع</w:t>
      </w:r>
      <w:r w:rsidR="00D53A1B">
        <w:rPr>
          <w:rFonts w:hint="cs"/>
          <w:rtl/>
          <w:lang w:bidi="ar-EG"/>
        </w:rPr>
        <w:t>ُ</w:t>
      </w:r>
      <w:r>
        <w:rPr>
          <w:rFonts w:hint="cs"/>
          <w:rtl/>
          <w:lang w:bidi="ar-EG"/>
        </w:rPr>
        <w:t>قدت</w:t>
      </w:r>
      <w:r w:rsidR="00D53A1B">
        <w:rPr>
          <w:rtl/>
          <w:lang w:bidi="ar-EG"/>
        </w:rPr>
        <w:t xml:space="preserve"> في</w:t>
      </w:r>
      <w:r w:rsidR="00D53A1B">
        <w:rPr>
          <w:rFonts w:hint="cs"/>
          <w:rtl/>
          <w:lang w:bidi="ar-EG"/>
        </w:rPr>
        <w:t> </w:t>
      </w:r>
      <w:r>
        <w:rPr>
          <w:rFonts w:hint="cs"/>
          <w:rtl/>
          <w:lang w:bidi="ar-EG"/>
        </w:rPr>
        <w:t>الفترة</w:t>
      </w:r>
      <w:r w:rsidR="00D53A1B">
        <w:rPr>
          <w:rFonts w:hint="eastAsia"/>
          <w:rtl/>
          <w:lang w:bidi="ar-EG"/>
        </w:rPr>
        <w:t> </w:t>
      </w:r>
      <w:r>
        <w:rPr>
          <w:lang w:val="en-GB" w:bidi="ar-EG"/>
        </w:rPr>
        <w:t>1</w:t>
      </w:r>
      <w:r w:rsidR="006502E2">
        <w:rPr>
          <w:lang w:val="en-GB" w:bidi="ar-EG"/>
        </w:rPr>
        <w:t>9</w:t>
      </w:r>
      <w:r w:rsidR="006502E2">
        <w:rPr>
          <w:lang w:val="en-GB" w:bidi="ar-SY"/>
        </w:rPr>
        <w:t>-</w:t>
      </w:r>
      <w:r>
        <w:rPr>
          <w:lang w:val="en-GB" w:bidi="ar-EG"/>
        </w:rPr>
        <w:t>1</w:t>
      </w:r>
      <w:r w:rsidR="006502E2">
        <w:rPr>
          <w:lang w:val="en-GB" w:bidi="ar-EG"/>
        </w:rPr>
        <w:t>7</w:t>
      </w:r>
      <w:r>
        <w:rPr>
          <w:rtl/>
          <w:lang w:bidi="ar-EG"/>
        </w:rPr>
        <w:t xml:space="preserve"> فبراير </w:t>
      </w:r>
      <w:r>
        <w:rPr>
          <w:lang w:bidi="ar-EG"/>
        </w:rPr>
        <w:t>2016</w:t>
      </w:r>
      <w:r>
        <w:rPr>
          <w:rtl/>
          <w:lang w:bidi="ar-EG"/>
        </w:rPr>
        <w:t>، بودابست، هنغاريا</w:t>
      </w:r>
      <w:r w:rsidRPr="00CD6547">
        <w:rPr>
          <w:rtl/>
          <w:lang w:bidi="ar-EG"/>
        </w:rPr>
        <w:t>.</w:t>
      </w:r>
    </w:p>
    <w:p w:rsidR="004F573A" w:rsidRPr="00CD6547" w:rsidRDefault="004F573A" w:rsidP="00D20B64">
      <w:pPr>
        <w:pStyle w:val="Heading4"/>
        <w:rPr>
          <w:lang w:eastAsia="zh-CN"/>
        </w:rPr>
      </w:pPr>
      <w:r w:rsidRPr="00CD6547">
        <w:t>1.1.4.8</w:t>
      </w:r>
      <w:r w:rsidRPr="00CD6547">
        <w:rPr>
          <w:rtl/>
        </w:rPr>
        <w:tab/>
        <w:t xml:space="preserve">الندوات العالمية لمنظمي الاتصالات </w:t>
      </w:r>
      <w:r w:rsidRPr="00CD6547">
        <w:rPr>
          <w:lang w:val="en-GB"/>
        </w:rPr>
        <w:t>(GSR</w:t>
      </w:r>
      <w:r w:rsidRPr="00CD6547">
        <w:t>)</w:t>
      </w:r>
    </w:p>
    <w:p w:rsidR="004F573A" w:rsidRDefault="004F573A" w:rsidP="004F573A">
      <w:pPr>
        <w:rPr>
          <w:rtl/>
          <w:lang w:bidi="ar-SY"/>
        </w:rPr>
      </w:pPr>
      <w:r>
        <w:rPr>
          <w:rtl/>
          <w:lang w:bidi="ar-SY"/>
        </w:rPr>
        <w:t xml:space="preserve">إدراكاً لأهمية توفير المعلومات القائمة على الخبرة للدول الأعضاء، يواصل مكتب الاتصالات الراديوية تقديم الدعم إلى مكتب تنمية الاتصالات من خلال توفير الخبرة التقنية فيما يتعلق بإدارة الطيف والبث الرقمي والمكاسب الرقمية. وقد ساهم مكتب الاتصالات الراديوية في الندوات العالمية لمنظمي الاتصالات، التي عقدها الاتحاد في الأعوام </w:t>
      </w:r>
      <w:r>
        <w:t>2012</w:t>
      </w:r>
      <w:r>
        <w:rPr>
          <w:rtl/>
          <w:lang w:bidi="ar-SY"/>
        </w:rPr>
        <w:t xml:space="preserve"> و</w:t>
      </w:r>
      <w:r>
        <w:t>2013</w:t>
      </w:r>
      <w:r>
        <w:rPr>
          <w:rtl/>
          <w:lang w:bidi="ar-SY"/>
        </w:rPr>
        <w:t xml:space="preserve"> و</w:t>
      </w:r>
      <w:r>
        <w:t>2014</w:t>
      </w:r>
      <w:r>
        <w:rPr>
          <w:rtl/>
          <w:lang w:bidi="ar-SY"/>
        </w:rPr>
        <w:t xml:space="preserve"> و</w:t>
      </w:r>
      <w:r>
        <w:t>2015</w:t>
      </w:r>
      <w:r>
        <w:rPr>
          <w:rtl/>
          <w:lang w:bidi="ar-SY"/>
        </w:rPr>
        <w:t>، من حيث التنظيم والمشاركة في الجلسات المتعلقة بإدارة الطيف.</w:t>
      </w:r>
    </w:p>
    <w:p w:rsidR="004F573A" w:rsidRDefault="004F573A" w:rsidP="004F573A">
      <w:pPr>
        <w:pStyle w:val="Heading4"/>
        <w:rPr>
          <w:rtl/>
          <w:lang w:bidi="ar-SY"/>
        </w:rPr>
      </w:pPr>
      <w:r>
        <w:t>2.1.4.8</w:t>
      </w:r>
      <w:r>
        <w:rPr>
          <w:rtl/>
        </w:rPr>
        <w:tab/>
      </w:r>
      <w:r>
        <w:rPr>
          <w:rFonts w:hint="cs"/>
          <w:rtl/>
        </w:rPr>
        <w:t>استقصاء</w:t>
      </w:r>
      <w:r>
        <w:rPr>
          <w:rtl/>
          <w:lang w:bidi="ar-SY"/>
        </w:rPr>
        <w:t xml:space="preserve"> تكنولوجيا المعلومات والاتصالات ونافذة تكنولوجيا المعلومات والاتصالات</w:t>
      </w:r>
    </w:p>
    <w:p w:rsidR="004F573A" w:rsidRPr="00A23D9D" w:rsidRDefault="004F573A" w:rsidP="00A23D9D">
      <w:pPr>
        <w:rPr>
          <w:spacing w:val="-2"/>
          <w:rtl/>
          <w:lang w:bidi="ar-SY"/>
        </w:rPr>
      </w:pPr>
      <w:r w:rsidRPr="00A23D9D">
        <w:rPr>
          <w:spacing w:val="-2"/>
          <w:rtl/>
          <w:lang w:bidi="ar-SY"/>
        </w:rPr>
        <w:t xml:space="preserve">تشكل نافذة تكنولوجيا المعلومات والاتصالات </w:t>
      </w:r>
      <w:r w:rsidR="00865B5D" w:rsidRPr="00A23D9D">
        <w:rPr>
          <w:spacing w:val="-2"/>
          <w:lang w:bidi="ar-SY"/>
        </w:rPr>
        <w:t>(</w:t>
      </w:r>
      <w:r w:rsidRPr="00A23D9D">
        <w:rPr>
          <w:spacing w:val="-2"/>
        </w:rPr>
        <w:t>ICT-eye</w:t>
      </w:r>
      <w:r w:rsidR="00865B5D" w:rsidRPr="00A23D9D">
        <w:rPr>
          <w:spacing w:val="-2"/>
          <w:lang w:bidi="ar-SY"/>
        </w:rPr>
        <w:t>)</w:t>
      </w:r>
      <w:r w:rsidRPr="00A23D9D">
        <w:rPr>
          <w:spacing w:val="-2"/>
          <w:rtl/>
          <w:lang w:bidi="ar-SY"/>
        </w:rPr>
        <w:t xml:space="preserve"> والاستقصاء المرتبط بها أداة أساسية لجمع البيانات من الإدارات عن القياسات الأساسية لتكنولوجيا المعلومات والاتصالات. ويقوم مكتب تنمية الاتصالات بتتبع هذه البيانات على أساس سنوي، ويعرض نتائج البيانات بطريقة مفيدة في بوابة الإحصاءات. ورغبةً في الاستفادة من المنصة الحالية التي توفرها نافذة تكنولوجيا المعلومات والاتصالات، تعاون مكتب الاتصالات الراديوية مع مكتب تنمية الاتصالات في توسيع نطاق الاستقصاء الحالي وإضافة فصل عن معلومات أساسية خاصة بالطيف (من قبيل المزادات، والحدود القصوى، وتقنيات/معايير الخدمة المتنقلة، وترخيص الطيف). وقد وضع مكتب الاتصالات الراديوية الفصل الذي يتناول الطيف </w:t>
      </w:r>
      <w:r w:rsidRPr="00A23D9D">
        <w:rPr>
          <w:rFonts w:hint="cs"/>
          <w:spacing w:val="-2"/>
          <w:rtl/>
          <w:lang w:bidi="ar-SY"/>
        </w:rPr>
        <w:t>و</w:t>
      </w:r>
      <w:r w:rsidRPr="00A23D9D">
        <w:rPr>
          <w:spacing w:val="-2"/>
          <w:rtl/>
          <w:lang w:bidi="ar-SY"/>
        </w:rPr>
        <w:t>الذي</w:t>
      </w:r>
      <w:r w:rsidRPr="00A23D9D">
        <w:rPr>
          <w:rFonts w:hint="cs"/>
          <w:spacing w:val="-2"/>
          <w:lang w:val="en-GB" w:bidi="ar-SY"/>
        </w:rPr>
        <w:t xml:space="preserve"> </w:t>
      </w:r>
      <w:r w:rsidRPr="00A23D9D">
        <w:rPr>
          <w:spacing w:val="-2"/>
          <w:rtl/>
          <w:lang w:bidi="ar-SY"/>
        </w:rPr>
        <w:t>نُشر في استقصاء تكنولوجيا ا</w:t>
      </w:r>
      <w:r w:rsidR="00A23D9D">
        <w:rPr>
          <w:spacing w:val="-2"/>
          <w:rtl/>
          <w:lang w:bidi="ar-SY"/>
        </w:rPr>
        <w:t>لمعلومات والاتصالات لأول مرة في</w:t>
      </w:r>
      <w:r w:rsidR="00A23D9D">
        <w:rPr>
          <w:rFonts w:hint="cs"/>
          <w:spacing w:val="-2"/>
          <w:rtl/>
          <w:lang w:bidi="ar-SY"/>
        </w:rPr>
        <w:t> </w:t>
      </w:r>
      <w:r w:rsidRPr="00A23D9D">
        <w:rPr>
          <w:spacing w:val="-2"/>
          <w:rtl/>
          <w:lang w:bidi="ar-SY"/>
        </w:rPr>
        <w:t>عام</w:t>
      </w:r>
      <w:r w:rsidR="00A23D9D">
        <w:rPr>
          <w:rFonts w:hint="cs"/>
          <w:spacing w:val="-2"/>
          <w:rtl/>
          <w:lang w:bidi="ar-SY"/>
        </w:rPr>
        <w:t> </w:t>
      </w:r>
      <w:r w:rsidRPr="00A23D9D">
        <w:rPr>
          <w:spacing w:val="-2"/>
        </w:rPr>
        <w:t>2013</w:t>
      </w:r>
      <w:r w:rsidRPr="00A23D9D">
        <w:rPr>
          <w:spacing w:val="-2"/>
          <w:rtl/>
          <w:lang w:bidi="ar-SY"/>
        </w:rPr>
        <w:t>.</w:t>
      </w:r>
      <w:r w:rsidRPr="00A23D9D">
        <w:rPr>
          <w:rFonts w:hint="cs"/>
          <w:spacing w:val="-2"/>
          <w:rtl/>
          <w:lang w:bidi="ar-SY"/>
        </w:rPr>
        <w:t xml:space="preserve"> وقد ثابر المكتب في العمل على نحو وثيق مع مكتب تنمية الاتصالات في جمع وتجهيز وتعميم</w:t>
      </w:r>
      <w:r w:rsidR="00D53A1B" w:rsidRPr="00A23D9D">
        <w:rPr>
          <w:rFonts w:hint="cs"/>
          <w:spacing w:val="-2"/>
          <w:rtl/>
          <w:lang w:bidi="ar-SY"/>
        </w:rPr>
        <w:t xml:space="preserve"> هذا</w:t>
      </w:r>
      <w:r w:rsidR="00D53A1B" w:rsidRPr="00A23D9D">
        <w:rPr>
          <w:rFonts w:hint="eastAsia"/>
          <w:spacing w:val="-2"/>
          <w:rtl/>
          <w:lang w:bidi="ar-SY"/>
        </w:rPr>
        <w:t> </w:t>
      </w:r>
      <w:r w:rsidRPr="00A23D9D">
        <w:rPr>
          <w:rFonts w:hint="cs"/>
          <w:spacing w:val="-2"/>
          <w:rtl/>
          <w:lang w:bidi="ar-SY"/>
        </w:rPr>
        <w:t>الفصل.</w:t>
      </w:r>
    </w:p>
    <w:p w:rsidR="004F573A" w:rsidRDefault="004F573A" w:rsidP="004F573A">
      <w:pPr>
        <w:pStyle w:val="Heading4"/>
        <w:rPr>
          <w:lang w:eastAsia="zh-CN"/>
        </w:rPr>
      </w:pPr>
      <w:r>
        <w:t>3.1.4.8</w:t>
      </w:r>
      <w:r>
        <w:rPr>
          <w:rtl/>
        </w:rPr>
        <w:tab/>
        <w:t xml:space="preserve">الندوة </w:t>
      </w:r>
      <w:r>
        <w:rPr>
          <w:rFonts w:hint="cs"/>
          <w:rtl/>
        </w:rPr>
        <w:t>العالمية</w:t>
      </w:r>
      <w:r>
        <w:rPr>
          <w:rtl/>
        </w:rPr>
        <w:t xml:space="preserve"> </w:t>
      </w:r>
      <w:r>
        <w:rPr>
          <w:rFonts w:hint="cs"/>
          <w:rtl/>
        </w:rPr>
        <w:t>لمؤشرات</w:t>
      </w:r>
      <w:r>
        <w:rPr>
          <w:rtl/>
        </w:rPr>
        <w:t xml:space="preserve"> الاتصالات/تكنولوجيا </w:t>
      </w:r>
      <w:r>
        <w:rPr>
          <w:rFonts w:hint="cs"/>
          <w:rtl/>
        </w:rPr>
        <w:t>المعلومات</w:t>
      </w:r>
      <w:r>
        <w:rPr>
          <w:rtl/>
        </w:rPr>
        <w:t xml:space="preserve"> والاتصالات </w:t>
      </w:r>
      <w:r>
        <w:t>(WTIS)</w:t>
      </w:r>
    </w:p>
    <w:p w:rsidR="004F573A" w:rsidRPr="00863EF6" w:rsidRDefault="004F573A" w:rsidP="003C6E99">
      <w:pPr>
        <w:rPr>
          <w:spacing w:val="-6"/>
          <w:rtl/>
          <w:lang w:bidi="ar-SY"/>
        </w:rPr>
      </w:pPr>
      <w:r w:rsidRPr="00863EF6">
        <w:rPr>
          <w:spacing w:val="-6"/>
          <w:rtl/>
          <w:lang w:bidi="ar-EG"/>
        </w:rPr>
        <w:t>تعاون مكتب الاتصالات الراديوية مع مكتب تنمية الاتصالات في مجال المؤشرات والتعاريف لجمع البيانات عن تقنيات النطاق العريض المتنقل، وخاصة عند الإشارة إلى المعايير. وفي هذا السياق، قدم مكتب الاتصالات الراديوية عروضاً خلال</w:t>
      </w:r>
      <w:r w:rsidRPr="00863EF6">
        <w:rPr>
          <w:spacing w:val="-6"/>
          <w:rtl/>
        </w:rPr>
        <w:t xml:space="preserve"> الندوات </w:t>
      </w:r>
      <w:r w:rsidRPr="00863EF6">
        <w:rPr>
          <w:rFonts w:hint="cs"/>
          <w:spacing w:val="-6"/>
          <w:rtl/>
        </w:rPr>
        <w:t>العالمية</w:t>
      </w:r>
      <w:r w:rsidRPr="00863EF6">
        <w:rPr>
          <w:spacing w:val="-6"/>
          <w:rtl/>
        </w:rPr>
        <w:t xml:space="preserve"> </w:t>
      </w:r>
      <w:r w:rsidRPr="00863EF6">
        <w:rPr>
          <w:rFonts w:hint="cs"/>
          <w:spacing w:val="-6"/>
          <w:rtl/>
        </w:rPr>
        <w:t>لمؤشرات</w:t>
      </w:r>
      <w:r w:rsidRPr="00863EF6">
        <w:rPr>
          <w:spacing w:val="-6"/>
          <w:rtl/>
        </w:rPr>
        <w:t xml:space="preserve"> </w:t>
      </w:r>
      <w:r w:rsidRPr="00863EF6">
        <w:rPr>
          <w:spacing w:val="-6"/>
          <w:rtl/>
        </w:rPr>
        <w:lastRenderedPageBreak/>
        <w:t xml:space="preserve">الاتصالات/تكنولوجيا </w:t>
      </w:r>
      <w:r w:rsidRPr="00863EF6">
        <w:rPr>
          <w:rFonts w:hint="cs"/>
          <w:spacing w:val="-6"/>
          <w:rtl/>
        </w:rPr>
        <w:t>المعلومات</w:t>
      </w:r>
      <w:r w:rsidRPr="00863EF6">
        <w:rPr>
          <w:spacing w:val="-6"/>
          <w:rtl/>
        </w:rPr>
        <w:t xml:space="preserve"> والاتصالات </w:t>
      </w:r>
      <w:r w:rsidRPr="00863EF6">
        <w:rPr>
          <w:spacing w:val="-6"/>
        </w:rPr>
        <w:t>WTIS-13</w:t>
      </w:r>
      <w:r w:rsidRPr="00863EF6">
        <w:rPr>
          <w:spacing w:val="-6"/>
          <w:rtl/>
        </w:rPr>
        <w:t xml:space="preserve"> و</w:t>
      </w:r>
      <w:r w:rsidRPr="00863EF6">
        <w:rPr>
          <w:spacing w:val="-6"/>
        </w:rPr>
        <w:t>WTIS</w:t>
      </w:r>
      <w:r w:rsidR="006502E2" w:rsidRPr="00863EF6">
        <w:rPr>
          <w:spacing w:val="-6"/>
        </w:rPr>
        <w:t>-</w:t>
      </w:r>
      <w:r w:rsidRPr="00863EF6">
        <w:rPr>
          <w:spacing w:val="-6"/>
        </w:rPr>
        <w:t>14</w:t>
      </w:r>
      <w:r w:rsidR="003B2361" w:rsidRPr="00863EF6">
        <w:rPr>
          <w:rFonts w:hint="cs"/>
          <w:spacing w:val="-6"/>
          <w:rtl/>
        </w:rPr>
        <w:t xml:space="preserve"> </w:t>
      </w:r>
      <w:r w:rsidRPr="00863EF6">
        <w:rPr>
          <w:spacing w:val="-6"/>
          <w:rtl/>
        </w:rPr>
        <w:t>و</w:t>
      </w:r>
      <w:r w:rsidRPr="00863EF6">
        <w:rPr>
          <w:spacing w:val="-6"/>
        </w:rPr>
        <w:t>WTIS-15</w:t>
      </w:r>
      <w:r w:rsidRPr="00863EF6">
        <w:rPr>
          <w:spacing w:val="-6"/>
          <w:rtl/>
        </w:rPr>
        <w:t xml:space="preserve">. </w:t>
      </w:r>
      <w:r w:rsidRPr="00863EF6">
        <w:rPr>
          <w:spacing w:val="-6"/>
          <w:rtl/>
          <w:lang w:bidi="ar-EG"/>
        </w:rPr>
        <w:t>وشارك المكتب</w:t>
      </w:r>
      <w:r w:rsidRPr="00863EF6">
        <w:rPr>
          <w:rFonts w:hint="cs"/>
          <w:spacing w:val="-6"/>
          <w:rtl/>
          <w:lang w:bidi="ar-EG"/>
        </w:rPr>
        <w:t>،</w:t>
      </w:r>
      <w:r w:rsidRPr="00863EF6">
        <w:rPr>
          <w:spacing w:val="-6"/>
          <w:rtl/>
          <w:lang w:bidi="ar-EG"/>
        </w:rPr>
        <w:t xml:space="preserve"> خلال الندوة</w:t>
      </w:r>
      <w:r w:rsidR="003C6E99" w:rsidRPr="00863EF6">
        <w:rPr>
          <w:rFonts w:hint="cs"/>
          <w:spacing w:val="-6"/>
          <w:rtl/>
        </w:rPr>
        <w:t> </w:t>
      </w:r>
      <w:r w:rsidRPr="00863EF6">
        <w:rPr>
          <w:spacing w:val="-6"/>
        </w:rPr>
        <w:t>WTIS-16</w:t>
      </w:r>
      <w:r w:rsidRPr="00863EF6">
        <w:rPr>
          <w:spacing w:val="-6"/>
          <w:rtl/>
        </w:rPr>
        <w:t xml:space="preserve">، </w:t>
      </w:r>
      <w:r w:rsidR="00B83FDE">
        <w:rPr>
          <w:spacing w:val="-6"/>
          <w:rtl/>
          <w:lang w:bidi="ar-EG"/>
        </w:rPr>
        <w:t>في</w:t>
      </w:r>
      <w:r w:rsidR="00B83FDE">
        <w:rPr>
          <w:rFonts w:hint="cs"/>
          <w:spacing w:val="-6"/>
          <w:rtl/>
          <w:lang w:bidi="ar-EG"/>
        </w:rPr>
        <w:t> </w:t>
      </w:r>
      <w:r w:rsidRPr="00863EF6">
        <w:rPr>
          <w:spacing w:val="-6"/>
          <w:rtl/>
          <w:lang w:bidi="ar-EG"/>
        </w:rPr>
        <w:t xml:space="preserve">وضع المؤشرات بشأن النفاذ إلى الجيل </w:t>
      </w:r>
      <w:r w:rsidRPr="00863EF6">
        <w:rPr>
          <w:spacing w:val="-6"/>
          <w:lang w:bidi="ar-EG"/>
        </w:rPr>
        <w:t>5G</w:t>
      </w:r>
      <w:r w:rsidRPr="00863EF6">
        <w:rPr>
          <w:spacing w:val="-6"/>
          <w:rtl/>
          <w:lang w:bidi="ar-EG"/>
        </w:rPr>
        <w:t xml:space="preserve"> والنطاق العريض اللاسلكي.</w:t>
      </w:r>
    </w:p>
    <w:p w:rsidR="004F573A" w:rsidRDefault="004F573A" w:rsidP="004F573A">
      <w:pPr>
        <w:rPr>
          <w:rtl/>
          <w:lang w:bidi="ar-EG"/>
        </w:rPr>
      </w:pPr>
      <w:r>
        <w:rPr>
          <w:rFonts w:hint="cs"/>
          <w:rtl/>
          <w:lang w:bidi="ar-EG"/>
        </w:rPr>
        <w:t>و</w:t>
      </w:r>
      <w:r>
        <w:rPr>
          <w:rtl/>
          <w:lang w:bidi="ar-EG"/>
        </w:rPr>
        <w:t xml:space="preserve">هذا النشاط </w:t>
      </w:r>
      <w:r>
        <w:rPr>
          <w:rFonts w:hint="cs"/>
          <w:rtl/>
          <w:lang w:bidi="ar-EG"/>
        </w:rPr>
        <w:t>مقترن على نحو وثيق مع النشاط</w:t>
      </w:r>
      <w:r>
        <w:rPr>
          <w:rtl/>
          <w:lang w:bidi="ar-EG"/>
        </w:rPr>
        <w:t xml:space="preserve"> بشأن مؤشرات الأداء الرئيسية في قطاع الاتصالات الراديوية.</w:t>
      </w:r>
    </w:p>
    <w:p w:rsidR="004F573A" w:rsidRDefault="004F573A" w:rsidP="004F573A">
      <w:pPr>
        <w:pStyle w:val="Heading4"/>
        <w:rPr>
          <w:rtl/>
          <w:lang w:bidi="ar-SY"/>
        </w:rPr>
      </w:pPr>
      <w:r>
        <w:t>4.1.4.8</w:t>
      </w:r>
      <w:r>
        <w:rPr>
          <w:rtl/>
        </w:rPr>
        <w:tab/>
      </w:r>
      <w:r>
        <w:rPr>
          <w:rtl/>
          <w:lang w:bidi="ar-SY"/>
        </w:rPr>
        <w:t xml:space="preserve">برنامج التدريب على إدارة الطيف </w:t>
      </w:r>
      <w:r>
        <w:rPr>
          <w:lang w:val="en-GB"/>
        </w:rPr>
        <w:t>(SMTP)</w:t>
      </w:r>
    </w:p>
    <w:p w:rsidR="004F573A" w:rsidRPr="00F75621" w:rsidRDefault="004F573A" w:rsidP="0031089D">
      <w:pPr>
        <w:rPr>
          <w:rtl/>
          <w:lang w:bidi="ar-SY"/>
        </w:rPr>
      </w:pPr>
      <w:r w:rsidRPr="00F75621">
        <w:rPr>
          <w:rtl/>
          <w:lang w:bidi="ar-SY"/>
        </w:rPr>
        <w:t xml:space="preserve">استمر الاتصال الوثيق مع مكتب تنمية الاتصالات في الأعمال موضع </w:t>
      </w:r>
      <w:r w:rsidRPr="00F75621">
        <w:rPr>
          <w:rFonts w:hint="cs"/>
          <w:rtl/>
          <w:lang w:bidi="ar-SY"/>
        </w:rPr>
        <w:t>ال</w:t>
      </w:r>
      <w:r w:rsidRPr="00F75621">
        <w:rPr>
          <w:rtl/>
          <w:lang w:bidi="ar-SY"/>
        </w:rPr>
        <w:t xml:space="preserve">اهتمام </w:t>
      </w:r>
      <w:r w:rsidRPr="00F75621">
        <w:rPr>
          <w:rFonts w:hint="cs"/>
          <w:rtl/>
          <w:lang w:bidi="ar-SY"/>
        </w:rPr>
        <w:t xml:space="preserve">المشترك بين </w:t>
      </w:r>
      <w:r w:rsidRPr="00F75621">
        <w:rPr>
          <w:rtl/>
          <w:lang w:bidi="ar-SY"/>
        </w:rPr>
        <w:t xml:space="preserve">قطاعي الاتصالات الراديوية وتنمية الاتصالات. وشارك مكتب الاتصالات الراديوية في الاجتماعات ذات الصلة التي تعقدها لجان دراسات قطاع تنمية الاتصالات وأفرقة المقررين والفريق الاستشاري لتنمية الاتصالات، حيث شملت أنشطة الاتصال موضوعات من قبيل إدارة الطيف والبث الرقمي والانتقال من الأنظمة التماثلية، والتوجه إلى تنفيذ الاتصالات المتنقلة الدولية، وتقنيات النفاذ اللاسلكي العريض النطاق. وهذه الموضوعات هي بالإضافة إلى التعاون الذي يتم في إطار المسألة </w:t>
      </w:r>
      <w:r w:rsidRPr="00F75621">
        <w:t>9-3/2</w:t>
      </w:r>
      <w:r w:rsidRPr="00F75621">
        <w:rPr>
          <w:rtl/>
          <w:lang w:bidi="ar-SY"/>
        </w:rPr>
        <w:t xml:space="preserve"> لدى قطاع تنمية الاتصالات التي تدعو إلى تحديد موضوعات الدراسة في</w:t>
      </w:r>
      <w:r w:rsidRPr="00F75621">
        <w:rPr>
          <w:lang w:val="en-GB"/>
        </w:rPr>
        <w:t> </w:t>
      </w:r>
      <w:r w:rsidRPr="00F75621">
        <w:rPr>
          <w:rtl/>
          <w:lang w:bidi="ar-SY"/>
        </w:rPr>
        <w:t xml:space="preserve">قطاع الاتصالات الراديوية (وفي قطاع </w:t>
      </w:r>
      <w:r w:rsidRPr="00F75621">
        <w:rPr>
          <w:rtl/>
          <w:lang w:bidi="ar-EG"/>
        </w:rPr>
        <w:t>تقييس الاتصالات</w:t>
      </w:r>
      <w:r w:rsidRPr="00F75621">
        <w:rPr>
          <w:rtl/>
          <w:lang w:bidi="ar-SY"/>
        </w:rPr>
        <w:t>) والتي تعتبر</w:t>
      </w:r>
      <w:r w:rsidR="0031089D" w:rsidRPr="00F75621">
        <w:rPr>
          <w:rtl/>
          <w:lang w:bidi="ar-SY"/>
        </w:rPr>
        <w:t xml:space="preserve"> ذات أهمية خاصة بالنسبة للبلدان</w:t>
      </w:r>
      <w:r w:rsidR="0031089D" w:rsidRPr="00F75621">
        <w:rPr>
          <w:rFonts w:hint="cs"/>
          <w:rtl/>
          <w:lang w:bidi="ar-SY"/>
        </w:rPr>
        <w:t> </w:t>
      </w:r>
      <w:r w:rsidRPr="00F75621">
        <w:rPr>
          <w:rtl/>
          <w:lang w:bidi="ar-SY"/>
        </w:rPr>
        <w:t>النامية.</w:t>
      </w:r>
    </w:p>
    <w:p w:rsidR="004F573A" w:rsidRDefault="004F573A" w:rsidP="003C6E99">
      <w:pPr>
        <w:rPr>
          <w:rtl/>
          <w:lang w:bidi="ar-SY"/>
        </w:rPr>
      </w:pPr>
      <w:r>
        <w:rPr>
          <w:rtl/>
          <w:lang w:bidi="ar-SY"/>
        </w:rPr>
        <w:t xml:space="preserve">واستجابةً لطلبات من مكتب تنمية الاتصالات، شارك خبراء من قطاع ومكتب الاتصالات الراديوية في الحلقات الدراسية وورش العمل التي ينظمها قطاع تنمية الاتصالات (انظر أيضاً الفقرة </w:t>
      </w:r>
      <w:r>
        <w:t>4.2.8</w:t>
      </w:r>
      <w:r>
        <w:rPr>
          <w:rtl/>
          <w:lang w:bidi="ar-SY"/>
        </w:rPr>
        <w:t xml:space="preserve">). وفي إطار القرار </w:t>
      </w:r>
      <w:r>
        <w:t>ITU</w:t>
      </w:r>
      <w:r>
        <w:noBreakHyphen/>
        <w:t>R 11</w:t>
      </w:r>
      <w:r>
        <w:noBreakHyphen/>
        <w:t>4</w:t>
      </w:r>
      <w:r>
        <w:rPr>
          <w:rtl/>
          <w:lang w:bidi="ar-SY"/>
        </w:rPr>
        <w:t xml:space="preserve"> (تحسين نظام إدارة الطيف لصالح البلدان النامية)، يشارك مكتب الاتصالات الراديوية في التصميم والاختبار والتدريب فيما يتعلق بالبرمجية</w:t>
      </w:r>
      <w:r w:rsidR="003C6E99">
        <w:rPr>
          <w:rFonts w:hint="cs"/>
          <w:rtl/>
          <w:lang w:bidi="ar-SY"/>
        </w:rPr>
        <w:t> </w:t>
      </w:r>
      <w:r>
        <w:rPr>
          <w:lang w:val="en-GB"/>
        </w:rPr>
        <w:t>SMS</w:t>
      </w:r>
      <w:r>
        <w:t>4</w:t>
      </w:r>
      <w:r>
        <w:rPr>
          <w:lang w:val="en-GB"/>
        </w:rPr>
        <w:t>DC</w:t>
      </w:r>
      <w:r>
        <w:rPr>
          <w:rtl/>
          <w:lang w:bidi="ar-SY"/>
        </w:rPr>
        <w:t xml:space="preserve"> (نظام إدارة الطيف </w:t>
      </w:r>
      <w:r>
        <w:rPr>
          <w:rFonts w:hint="cs"/>
          <w:rtl/>
          <w:lang w:bidi="ar-SY"/>
        </w:rPr>
        <w:t>من أجل</w:t>
      </w:r>
      <w:r>
        <w:rPr>
          <w:rtl/>
          <w:lang w:bidi="ar-SY"/>
        </w:rPr>
        <w:t xml:space="preserve"> البلدان النامية)، إلى جانب تقديم المشورة بشأن استعمال توصيات قطاع الاتصالات الراديوية ذات الصلة. وبالإضافة إلى ذلك، واصلت لجنة الدراسات </w:t>
      </w:r>
      <w:r>
        <w:t>1</w:t>
      </w:r>
      <w:r>
        <w:rPr>
          <w:rtl/>
          <w:lang w:bidi="ar-SY"/>
        </w:rPr>
        <w:t xml:space="preserve"> لقطاع الاتصالات الراديوية العمل بشكل وثيق مع لجان دراسات قطاع تنمية الاتصالات في متابعة الدراسات بشأن استخدام الطيف وفقاً للقرار </w:t>
      </w:r>
      <w:r>
        <w:t>ITU</w:t>
      </w:r>
      <w:r>
        <w:noBreakHyphen/>
        <w:t>D 9</w:t>
      </w:r>
      <w:r>
        <w:rPr>
          <w:rtl/>
          <w:lang w:bidi="ar-SY"/>
        </w:rPr>
        <w:t>.</w:t>
      </w:r>
    </w:p>
    <w:p w:rsidR="004F573A" w:rsidRDefault="004F573A" w:rsidP="00F107E8">
      <w:pPr>
        <w:rPr>
          <w:rtl/>
          <w:lang w:bidi="ar-SY"/>
        </w:rPr>
      </w:pPr>
      <w:r w:rsidRPr="003E66A6">
        <w:rPr>
          <w:rtl/>
          <w:lang w:bidi="ar-SY"/>
        </w:rPr>
        <w:t xml:space="preserve">وفي عام </w:t>
      </w:r>
      <w:r w:rsidRPr="003E66A6">
        <w:t>2013</w:t>
      </w:r>
      <w:r w:rsidRPr="003E66A6">
        <w:rPr>
          <w:rtl/>
          <w:lang w:bidi="ar-SY"/>
        </w:rPr>
        <w:t>، وضع مكتب</w:t>
      </w:r>
      <w:r w:rsidRPr="003E66A6">
        <w:rPr>
          <w:rtl/>
          <w:lang w:bidi="ar-EG"/>
        </w:rPr>
        <w:t xml:space="preserve"> الاتصالات الراديوية</w:t>
      </w:r>
      <w:r w:rsidRPr="003E66A6">
        <w:rPr>
          <w:rtl/>
          <w:lang w:bidi="ar-SY"/>
        </w:rPr>
        <w:t xml:space="preserve"> بالاشتراك مع مكتب تنمية الاتصالات </w:t>
      </w:r>
      <w:r w:rsidRPr="003E66A6">
        <w:rPr>
          <w:rFonts w:hint="cs"/>
          <w:rtl/>
          <w:lang w:bidi="ar-SY"/>
        </w:rPr>
        <w:t xml:space="preserve">تقرير الاتحاد عن المكاسب الرقمية. وعلى هذا الأساس، وضعت لجنة الدراسات </w:t>
      </w:r>
      <w:r w:rsidRPr="003E66A6">
        <w:t>1</w:t>
      </w:r>
      <w:r w:rsidRPr="003E66A6">
        <w:rPr>
          <w:rtl/>
          <w:lang w:bidi="ar-SY"/>
        </w:rPr>
        <w:t xml:space="preserve"> لقطاع الاتصالات الراديوية واعتمدت مؤخراً تقريراً عن هذا الموضوع.</w:t>
      </w:r>
    </w:p>
    <w:p w:rsidR="004F573A" w:rsidRDefault="004F573A" w:rsidP="004F573A">
      <w:pPr>
        <w:rPr>
          <w:rtl/>
          <w:lang w:bidi="ar-SY"/>
        </w:rPr>
      </w:pPr>
      <w:r>
        <w:rPr>
          <w:rtl/>
          <w:lang w:bidi="ar-SY"/>
        </w:rPr>
        <w:t>وإذ تضع لجان الدراسات في اعتبارها دوماً احتياجات البلدان النامية، ما زال يُنظر إلى إنتاج الكتيبات باعتباره نشاطاً رئيسياً لدى هذه اللجان. وفي هذا الصدد، وُضعت كتيبات جديدة أو منقحة تتناول موضوعات من قبيل مراقبة الطيف، ومعلومات انتشار الموجات الراديوية لتصميم وصلات خدمات الأرض من نقطة إلى نقطة، وخدمة الهواة وخدمة الهواة الساتلية، والانتقال إلى الأنظمة المتنقلة الدولية </w:t>
      </w:r>
      <w:r>
        <w:t>IMT-2000</w:t>
      </w:r>
      <w:r>
        <w:rPr>
          <w:rtl/>
          <w:lang w:bidi="ar-SY"/>
        </w:rPr>
        <w:t>، واستخدام الطيف الراديوي للأرصاد الجوية - مراقبة الطقس والمياه والمناخ والتنبؤ بها.</w:t>
      </w:r>
    </w:p>
    <w:p w:rsidR="004F573A" w:rsidRDefault="004F573A" w:rsidP="004F573A">
      <w:pPr>
        <w:rPr>
          <w:spacing w:val="-6"/>
          <w:rtl/>
          <w:lang w:bidi="ar-SY"/>
        </w:rPr>
      </w:pPr>
      <w:r>
        <w:rPr>
          <w:rFonts w:hint="cs"/>
          <w:rtl/>
          <w:lang w:bidi="ar-SY"/>
        </w:rPr>
        <w:t>و</w:t>
      </w:r>
      <w:r>
        <w:rPr>
          <w:rtl/>
          <w:lang w:bidi="ar-SY"/>
        </w:rPr>
        <w:t>شارك مكتب الاتصالات الراديوية</w:t>
      </w:r>
      <w:r>
        <w:rPr>
          <w:rFonts w:hint="cs"/>
          <w:rtl/>
          <w:lang w:bidi="ar-SY"/>
        </w:rPr>
        <w:t>،</w:t>
      </w:r>
      <w:r w:rsidRPr="00E42C86">
        <w:rPr>
          <w:rtl/>
          <w:lang w:bidi="ar-SY"/>
        </w:rPr>
        <w:t xml:space="preserve"> </w:t>
      </w:r>
      <w:r>
        <w:rPr>
          <w:rtl/>
          <w:lang w:bidi="ar-SY"/>
        </w:rPr>
        <w:t xml:space="preserve">منذ عام </w:t>
      </w:r>
      <w:r>
        <w:t>2013</w:t>
      </w:r>
      <w:r>
        <w:rPr>
          <w:rFonts w:hint="cs"/>
          <w:rtl/>
          <w:lang w:bidi="ar-SY"/>
        </w:rPr>
        <w:t>،</w:t>
      </w:r>
      <w:r>
        <w:rPr>
          <w:rtl/>
          <w:lang w:bidi="ar-SY"/>
        </w:rPr>
        <w:t xml:space="preserve"> بنشاط في مشروع مشترك مع مكتب تنمية الاتصالات لوضع </w:t>
      </w:r>
      <w:r>
        <w:rPr>
          <w:i/>
          <w:iCs/>
          <w:rtl/>
          <w:lang w:bidi="ar-SY"/>
        </w:rPr>
        <w:t xml:space="preserve">برنامج </w:t>
      </w:r>
      <w:r>
        <w:rPr>
          <w:rFonts w:hint="cs"/>
          <w:i/>
          <w:iCs/>
          <w:rtl/>
          <w:lang w:bidi="ar-SY"/>
        </w:rPr>
        <w:t>ال</w:t>
      </w:r>
      <w:r>
        <w:rPr>
          <w:i/>
          <w:iCs/>
          <w:rtl/>
          <w:lang w:bidi="ar-SY"/>
        </w:rPr>
        <w:t>تدريب على إدارة الطيف </w:t>
      </w:r>
      <w:r>
        <w:rPr>
          <w:i/>
          <w:iCs/>
        </w:rPr>
        <w:t>(</w:t>
      </w:r>
      <w:r>
        <w:rPr>
          <w:i/>
          <w:iCs/>
          <w:lang w:val="en-GB"/>
        </w:rPr>
        <w:t>SMTP</w:t>
      </w:r>
      <w:r>
        <w:rPr>
          <w:i/>
          <w:iCs/>
        </w:rPr>
        <w:t>)</w:t>
      </w:r>
      <w:r>
        <w:rPr>
          <w:rtl/>
          <w:lang w:bidi="ar-SY"/>
        </w:rPr>
        <w:t xml:space="preserve"> </w:t>
      </w:r>
      <w:r>
        <w:rPr>
          <w:rFonts w:hint="cs"/>
          <w:rtl/>
          <w:lang w:bidi="ar-SY"/>
        </w:rPr>
        <w:t>عبر مختلف</w:t>
      </w:r>
      <w:r>
        <w:rPr>
          <w:rtl/>
          <w:lang w:bidi="ar-SY"/>
        </w:rPr>
        <w:t xml:space="preserve"> مراحله: التصميم وإعداد المواد واستعراض الأقران،</w:t>
      </w:r>
      <w:r>
        <w:rPr>
          <w:rFonts w:hint="cs"/>
          <w:rtl/>
          <w:lang w:bidi="ar-SY"/>
        </w:rPr>
        <w:t xml:space="preserve"> </w:t>
      </w:r>
      <w:r>
        <w:rPr>
          <w:rtl/>
          <w:lang w:bidi="ar-SY"/>
        </w:rPr>
        <w:t xml:space="preserve">والاختبار </w:t>
      </w:r>
      <w:r>
        <w:rPr>
          <w:rFonts w:hint="cs"/>
          <w:rtl/>
          <w:lang w:bidi="ar-SY"/>
        </w:rPr>
        <w:t>التجريبي</w:t>
      </w:r>
      <w:r>
        <w:rPr>
          <w:rtl/>
          <w:lang w:bidi="ar-SY"/>
        </w:rPr>
        <w:t xml:space="preserve"> (الذي أجري </w:t>
      </w:r>
      <w:r w:rsidR="00D20B64">
        <w:rPr>
          <w:spacing w:val="-6"/>
          <w:rtl/>
          <w:lang w:bidi="ar-SY"/>
        </w:rPr>
        <w:t>في</w:t>
      </w:r>
      <w:r w:rsidR="00D20B64">
        <w:rPr>
          <w:rFonts w:hint="cs"/>
          <w:spacing w:val="-6"/>
          <w:rtl/>
          <w:lang w:bidi="ar-SY"/>
        </w:rPr>
        <w:t> </w:t>
      </w:r>
      <w:r w:rsidR="00D20B64">
        <w:rPr>
          <w:spacing w:val="-6"/>
          <w:rtl/>
          <w:lang w:bidi="ar-SY"/>
        </w:rPr>
        <w:t>عام</w:t>
      </w:r>
      <w:r w:rsidR="00D20B64">
        <w:rPr>
          <w:rFonts w:hint="cs"/>
          <w:spacing w:val="-6"/>
          <w:rtl/>
          <w:lang w:bidi="ar-SY"/>
        </w:rPr>
        <w:t> </w:t>
      </w:r>
      <w:r>
        <w:rPr>
          <w:spacing w:val="-6"/>
          <w:lang w:bidi="ar-SY"/>
        </w:rPr>
        <w:t>2015</w:t>
      </w:r>
      <w:r>
        <w:rPr>
          <w:spacing w:val="-6"/>
          <w:rtl/>
          <w:lang w:bidi="ar-SY"/>
        </w:rPr>
        <w:t xml:space="preserve"> </w:t>
      </w:r>
      <w:r>
        <w:rPr>
          <w:rFonts w:hint="cs"/>
          <w:spacing w:val="-6"/>
          <w:rtl/>
          <w:lang w:bidi="ar-SY"/>
        </w:rPr>
        <w:t xml:space="preserve">ويجري تقييمه حالياً). وفي عام </w:t>
      </w:r>
      <w:r>
        <w:rPr>
          <w:spacing w:val="-6"/>
          <w:lang w:bidi="ar-SY"/>
        </w:rPr>
        <w:t>2016</w:t>
      </w:r>
      <w:r>
        <w:rPr>
          <w:spacing w:val="-6"/>
          <w:rtl/>
          <w:lang w:bidi="ar-SY"/>
        </w:rPr>
        <w:t>،</w:t>
      </w:r>
      <w:r>
        <w:rPr>
          <w:rFonts w:hint="cs"/>
          <w:spacing w:val="-6"/>
          <w:rtl/>
          <w:lang w:bidi="ar-SY"/>
        </w:rPr>
        <w:t xml:space="preserve"> أدخلت التحسينات على أساس التعليقات الواردة.</w:t>
      </w:r>
    </w:p>
    <w:p w:rsidR="004F573A" w:rsidRDefault="004F573A" w:rsidP="004F573A">
      <w:pPr>
        <w:pStyle w:val="Heading3"/>
        <w:rPr>
          <w:rtl/>
          <w:lang w:bidi="ar-SA"/>
        </w:rPr>
      </w:pPr>
      <w:r>
        <w:t>2.4.8</w:t>
      </w:r>
      <w:r>
        <w:rPr>
          <w:rtl/>
        </w:rPr>
        <w:tab/>
        <w:t xml:space="preserve">التعاون مع قطاع تقييس الاتصالات </w:t>
      </w:r>
      <w:r>
        <w:t>(ITU-T)</w:t>
      </w:r>
    </w:p>
    <w:p w:rsidR="004F573A" w:rsidRDefault="004F573A" w:rsidP="004F573A">
      <w:pPr>
        <w:rPr>
          <w:lang w:bidi="ar-SY"/>
        </w:rPr>
      </w:pPr>
      <w:r>
        <w:rPr>
          <w:rtl/>
          <w:lang w:bidi="ar-SY"/>
        </w:rPr>
        <w:t xml:space="preserve">بالإضافة إلى تغير المناخ والاتصالات في حالات الطوارئ، تشمل الموضوعات ذات الاهتمام المشترك بين قطاع الاتصالات الراديوية وقطاع تقييس الاتصالات موضوع الاتصالات المتنقلة الدولية </w:t>
      </w:r>
      <w:r>
        <w:t>IMT 2020</w:t>
      </w:r>
      <w:r>
        <w:rPr>
          <w:rtl/>
          <w:lang w:bidi="ar-SY"/>
        </w:rPr>
        <w:t xml:space="preserve"> </w:t>
      </w:r>
      <w:r>
        <w:rPr>
          <w:rFonts w:hint="cs"/>
          <w:rtl/>
          <w:lang w:bidi="ar-SY"/>
        </w:rPr>
        <w:t>وآثار تعرض الإنسان للترددات الراديوية ونظم البث عبر خطوط الكهرباء وأنظمة النقل الذكية وسياسة البراءات المشتركة وحقوق الملكية الفكرية وإمك</w:t>
      </w:r>
      <w:r w:rsidR="00D20B64">
        <w:rPr>
          <w:rFonts w:hint="cs"/>
          <w:rtl/>
          <w:lang w:bidi="ar-SY"/>
        </w:rPr>
        <w:t>انية النفاذ إلى الوسائط السمعية</w:t>
      </w:r>
      <w:r w:rsidR="00D20B64">
        <w:rPr>
          <w:rFonts w:hint="eastAsia"/>
          <w:rtl/>
          <w:lang w:bidi="ar-SY"/>
        </w:rPr>
        <w:t> </w:t>
      </w:r>
      <w:r>
        <w:rPr>
          <w:rFonts w:hint="cs"/>
          <w:rtl/>
          <w:lang w:bidi="ar-SY"/>
        </w:rPr>
        <w:t>والبصرية.</w:t>
      </w:r>
    </w:p>
    <w:p w:rsidR="004F573A" w:rsidRDefault="004F573A" w:rsidP="004F573A">
      <w:pPr>
        <w:rPr>
          <w:rtl/>
          <w:lang w:bidi="ar-SY"/>
        </w:rPr>
      </w:pPr>
      <w:r w:rsidRPr="00BB6248">
        <w:rPr>
          <w:rtl/>
          <w:lang w:bidi="ar-SY"/>
        </w:rPr>
        <w:t>وحضر</w:t>
      </w:r>
      <w:r w:rsidRPr="00CF2FBF">
        <w:rPr>
          <w:rtl/>
          <w:lang w:bidi="ar-SY"/>
        </w:rPr>
        <w:t xml:space="preserve"> ممثلو مكتب الاتصالات الراديوية الجمعية العالمية لتقييس الاتصالات لعام </w:t>
      </w:r>
      <w:r>
        <w:rPr>
          <w:lang w:bidi="ar-SY"/>
        </w:rPr>
        <w:t>2016</w:t>
      </w:r>
      <w:r w:rsidRPr="00CF2FBF">
        <w:rPr>
          <w:rtl/>
          <w:lang w:bidi="ar-SY"/>
        </w:rPr>
        <w:t>. وحضر</w:t>
      </w:r>
      <w:r>
        <w:rPr>
          <w:rFonts w:hint="cs"/>
          <w:rtl/>
          <w:lang w:bidi="ar-SY"/>
        </w:rPr>
        <w:t xml:space="preserve"> ممثلو</w:t>
      </w:r>
      <w:r w:rsidRPr="00CF2FBF">
        <w:rPr>
          <w:rtl/>
          <w:lang w:bidi="ar-SY"/>
        </w:rPr>
        <w:t xml:space="preserve"> </w:t>
      </w:r>
      <w:r>
        <w:rPr>
          <w:rFonts w:hint="cs"/>
          <w:rtl/>
          <w:lang w:bidi="ar-SY"/>
        </w:rPr>
        <w:t>ال</w:t>
      </w:r>
      <w:r w:rsidRPr="00CF2FBF">
        <w:rPr>
          <w:rtl/>
          <w:lang w:bidi="ar-SY"/>
        </w:rPr>
        <w:t>مكتب أيضا</w:t>
      </w:r>
      <w:r>
        <w:rPr>
          <w:rFonts w:hint="cs"/>
          <w:rtl/>
          <w:lang w:bidi="ar-SY"/>
        </w:rPr>
        <w:t>ً</w:t>
      </w:r>
      <w:r w:rsidRPr="00CF2FBF">
        <w:rPr>
          <w:rtl/>
          <w:lang w:bidi="ar-SY"/>
        </w:rPr>
        <w:t xml:space="preserve"> </w:t>
      </w:r>
      <w:r>
        <w:rPr>
          <w:rFonts w:hint="cs"/>
          <w:rtl/>
          <w:lang w:bidi="ar-SY"/>
        </w:rPr>
        <w:t>ال</w:t>
      </w:r>
      <w:r w:rsidRPr="00CF2FBF">
        <w:rPr>
          <w:rtl/>
          <w:lang w:bidi="ar-SY"/>
        </w:rPr>
        <w:t xml:space="preserve">مؤتمرات </w:t>
      </w:r>
      <w:r>
        <w:rPr>
          <w:rFonts w:hint="cs"/>
          <w:rtl/>
          <w:lang w:bidi="ar-SY"/>
        </w:rPr>
        <w:t>ال</w:t>
      </w:r>
      <w:r w:rsidRPr="00CF2FBF">
        <w:rPr>
          <w:rtl/>
          <w:lang w:bidi="ar-SY"/>
        </w:rPr>
        <w:t xml:space="preserve">أكاديمية </w:t>
      </w:r>
      <w:r>
        <w:rPr>
          <w:rFonts w:hint="cs"/>
          <w:rtl/>
          <w:lang w:bidi="ar-SY"/>
        </w:rPr>
        <w:t>"كاليدوسكوب" التي</w:t>
      </w:r>
      <w:r w:rsidRPr="00CF2FBF">
        <w:rPr>
          <w:rtl/>
          <w:lang w:bidi="ar-SY"/>
        </w:rPr>
        <w:t xml:space="preserve"> نظمها قطاع تقييس الاتصالات خلال تليكوم العالمي </w:t>
      </w:r>
      <w:r>
        <w:rPr>
          <w:lang w:bidi="ar-SY"/>
        </w:rPr>
        <w:t>2016</w:t>
      </w:r>
      <w:r>
        <w:rPr>
          <w:rFonts w:hint="cs"/>
          <w:rtl/>
          <w:lang w:bidi="ar-SY"/>
        </w:rPr>
        <w:t>،</w:t>
      </w:r>
      <w:r w:rsidRPr="00CF2FBF">
        <w:rPr>
          <w:rtl/>
          <w:lang w:bidi="ar-SY"/>
        </w:rPr>
        <w:t xml:space="preserve"> حيث ترأس مكتب الاتصالات الراديوية دورة عن الكفاءة الطيفية في الشبكات اللاسلكية.</w:t>
      </w:r>
    </w:p>
    <w:p w:rsidR="004F573A" w:rsidRDefault="004F573A" w:rsidP="004F573A">
      <w:pPr>
        <w:rPr>
          <w:lang w:eastAsia="zh-CN" w:bidi="ar-SY"/>
        </w:rPr>
      </w:pPr>
      <w:r>
        <w:rPr>
          <w:rtl/>
          <w:lang w:bidi="ar-SY"/>
        </w:rPr>
        <w:t>ولا تزال هناك حاجة إلى التنسيق الوثيق بشأن مختلف الموضوعات التي يتناولها قطاع تقييس الاتصالات والتي تؤثر على مسائل الاتصالات الراديوية للحد من احتمال التداخل والازدواجية والتضارب في الأعمال التي يضطلع بها كل من القطاعين.</w:t>
      </w:r>
    </w:p>
    <w:p w:rsidR="004F573A" w:rsidRDefault="004F573A" w:rsidP="004F573A">
      <w:pPr>
        <w:pStyle w:val="Heading3"/>
        <w:rPr>
          <w:rtl/>
          <w:lang w:bidi="ar-SA"/>
        </w:rPr>
      </w:pPr>
      <w:r>
        <w:lastRenderedPageBreak/>
        <w:t>3.4.8</w:t>
      </w:r>
      <w:r>
        <w:rPr>
          <w:rtl/>
        </w:rPr>
        <w:tab/>
        <w:t>التعاون مع المنظمات الدولية والإقليمية</w:t>
      </w:r>
    </w:p>
    <w:p w:rsidR="004F573A" w:rsidRDefault="004F573A" w:rsidP="00F107E8">
      <w:pPr>
        <w:rPr>
          <w:rtl/>
          <w:lang w:bidi="ar-SY"/>
        </w:rPr>
      </w:pPr>
      <w:r>
        <w:rPr>
          <w:rFonts w:hint="cs"/>
          <w:rtl/>
          <w:lang w:bidi="ar-SY"/>
        </w:rPr>
        <w:t>واصل</w:t>
      </w:r>
      <w:r w:rsidRPr="00143517">
        <w:rPr>
          <w:rtl/>
          <w:lang w:bidi="ar-SY"/>
        </w:rPr>
        <w:t xml:space="preserve"> </w:t>
      </w:r>
      <w:r>
        <w:rPr>
          <w:rFonts w:hint="cs"/>
          <w:rtl/>
          <w:lang w:bidi="ar-SY"/>
        </w:rPr>
        <w:t>ال</w:t>
      </w:r>
      <w:r w:rsidRPr="00143517">
        <w:rPr>
          <w:rtl/>
          <w:lang w:bidi="ar-SY"/>
        </w:rPr>
        <w:t>مكتب تعاون</w:t>
      </w:r>
      <w:r>
        <w:rPr>
          <w:rFonts w:hint="cs"/>
          <w:rtl/>
          <w:lang w:bidi="ar-SY"/>
        </w:rPr>
        <w:t>ه</w:t>
      </w:r>
      <w:r w:rsidRPr="00143517">
        <w:rPr>
          <w:rtl/>
          <w:lang w:bidi="ar-SY"/>
        </w:rPr>
        <w:t xml:space="preserve"> الوثيق مع العديد من المنظمات الدولية والإقليمية لتحقيق الأهداف التالية: </w:t>
      </w:r>
      <w:r w:rsidR="00865B5D">
        <w:rPr>
          <w:lang w:bidi="ar-SY"/>
        </w:rPr>
        <w:t>(</w:t>
      </w:r>
      <w:r w:rsidRPr="00143517">
        <w:t>1</w:t>
      </w:r>
      <w:r w:rsidRPr="00143517">
        <w:rPr>
          <w:rtl/>
          <w:lang w:bidi="ar-SY"/>
        </w:rPr>
        <w:t xml:space="preserve"> تعزيز الحوار بين الهيئات ذات المصالح المشتركة؛ </w:t>
      </w:r>
      <w:r w:rsidR="00865B5D">
        <w:rPr>
          <w:lang w:bidi="ar-SY"/>
        </w:rPr>
        <w:t>(</w:t>
      </w:r>
      <w:r w:rsidRPr="00143517">
        <w:t>2</w:t>
      </w:r>
      <w:r w:rsidRPr="00143517">
        <w:rPr>
          <w:rtl/>
          <w:lang w:bidi="ar-SY"/>
        </w:rPr>
        <w:t> المساعدة في التنسيق الذي يؤدي إلى إعداد أكثر فعالية لأحداث مثل المؤتمرات </w:t>
      </w:r>
      <w:r w:rsidRPr="00143517">
        <w:t>WRC</w:t>
      </w:r>
      <w:r w:rsidRPr="00143517">
        <w:rPr>
          <w:rtl/>
          <w:lang w:bidi="ar-SY"/>
        </w:rPr>
        <w:t xml:space="preserve">؛ </w:t>
      </w:r>
      <w:r w:rsidR="00865B5D">
        <w:rPr>
          <w:lang w:bidi="ar-SY"/>
        </w:rPr>
        <w:t>(</w:t>
      </w:r>
      <w:r w:rsidRPr="00143517">
        <w:t>3</w:t>
      </w:r>
      <w:r w:rsidRPr="00143517">
        <w:rPr>
          <w:rtl/>
          <w:lang w:bidi="ar-SY"/>
        </w:rPr>
        <w:t> </w:t>
      </w:r>
      <w:r>
        <w:rPr>
          <w:rFonts w:hint="cs"/>
          <w:rtl/>
          <w:lang w:bidi="ar-SY"/>
        </w:rPr>
        <w:t xml:space="preserve">مواصلة </w:t>
      </w:r>
      <w:r w:rsidR="00F107E8">
        <w:rPr>
          <w:rFonts w:hint="cs"/>
          <w:rtl/>
          <w:lang w:bidi="ar-SY"/>
        </w:rPr>
        <w:t>إ</w:t>
      </w:r>
      <w:r w:rsidRPr="00143517">
        <w:rPr>
          <w:rtl/>
          <w:lang w:bidi="ar-SY"/>
        </w:rPr>
        <w:t>طلاع قطاع الاتصالات الراديوية على الأنشطة ذات الصلة في المنظمات الأخرى للمساعدة في تخطيط برامج العمل.</w:t>
      </w:r>
    </w:p>
    <w:p w:rsidR="004F573A" w:rsidRPr="00143517" w:rsidRDefault="004F573A" w:rsidP="003B2361">
      <w:pPr>
        <w:rPr>
          <w:rtl/>
          <w:lang w:bidi="ar-SY"/>
        </w:rPr>
      </w:pPr>
      <w:r w:rsidRPr="00143517">
        <w:rPr>
          <w:rtl/>
          <w:lang w:bidi="ar-SY"/>
        </w:rPr>
        <w:t>ويواصل المكتب تعاونه الوثيق مع المنظمات الدولية والإقليمية ذات الصلة التي تتعامل مع استخدام الطيف (</w:t>
      </w:r>
      <w:r w:rsidRPr="00143517">
        <w:rPr>
          <w:rtl/>
          <w:lang w:bidi="ar-EG"/>
        </w:rPr>
        <w:t xml:space="preserve">اتحاد آسيا والمحيط الهادئ للاتصالات </w:t>
      </w:r>
      <w:r w:rsidRPr="00143517">
        <w:rPr>
          <w:lang w:val="en-CA"/>
        </w:rPr>
        <w:t>(APT)</w:t>
      </w:r>
      <w:r w:rsidRPr="00143517">
        <w:rPr>
          <w:rtl/>
          <w:lang w:bidi="ar-SY"/>
        </w:rPr>
        <w:t xml:space="preserve">، </w:t>
      </w:r>
      <w:r w:rsidRPr="00143517">
        <w:rPr>
          <w:rtl/>
        </w:rPr>
        <w:t xml:space="preserve">وفريق إدارة الطيف في البلدان العربية </w:t>
      </w:r>
      <w:r w:rsidRPr="00143517">
        <w:rPr>
          <w:lang w:val="en-CA"/>
        </w:rPr>
        <w:t>(ASMG)</w:t>
      </w:r>
      <w:r w:rsidRPr="00143517">
        <w:rPr>
          <w:rtl/>
        </w:rPr>
        <w:t xml:space="preserve">، </w:t>
      </w:r>
      <w:r w:rsidRPr="00143517">
        <w:rPr>
          <w:rtl/>
          <w:lang w:bidi="ar-EG"/>
        </w:rPr>
        <w:t>والاتحاد الإفريقي للاتصالات</w:t>
      </w:r>
      <w:r w:rsidRPr="00143517">
        <w:rPr>
          <w:rtl/>
        </w:rPr>
        <w:t> </w:t>
      </w:r>
      <w:r w:rsidRPr="00143517">
        <w:rPr>
          <w:lang w:val="en-CA"/>
        </w:rPr>
        <w:t>(ATU)</w:t>
      </w:r>
      <w:r w:rsidRPr="00143517">
        <w:rPr>
          <w:rtl/>
          <w:lang w:bidi="ar-EG"/>
        </w:rPr>
        <w:t xml:space="preserve">، والمؤتمر الأوروبي لإدارات البريد والاتصالات </w:t>
      </w:r>
      <w:r w:rsidRPr="00143517">
        <w:rPr>
          <w:lang w:val="en-CA"/>
        </w:rPr>
        <w:t>(CEPT)</w:t>
      </w:r>
      <w:r>
        <w:rPr>
          <w:rtl/>
          <w:lang w:bidi="ar-EG"/>
        </w:rPr>
        <w:t>، و</w:t>
      </w:r>
      <w:r w:rsidRPr="00143517">
        <w:rPr>
          <w:rtl/>
          <w:lang w:bidi="ar-EG"/>
        </w:rPr>
        <w:t>لجنة البلدان الأمريكية للاتصالات </w:t>
      </w:r>
      <w:r w:rsidRPr="00143517">
        <w:rPr>
          <w:lang w:val="en-CA"/>
        </w:rPr>
        <w:t>(CITEL)</w:t>
      </w:r>
      <w:r w:rsidRPr="00143517">
        <w:rPr>
          <w:rtl/>
          <w:lang w:bidi="ar-EG"/>
        </w:rPr>
        <w:t xml:space="preserve">، والكومنولث الإقليمي في مجال الاتصالات </w:t>
      </w:r>
      <w:r w:rsidRPr="00143517">
        <w:rPr>
          <w:lang w:val="en-CA"/>
        </w:rPr>
        <w:t>(RCC)</w:t>
      </w:r>
      <w:r w:rsidRPr="00143517">
        <w:rPr>
          <w:rtl/>
          <w:lang w:bidi="ar-SY"/>
        </w:rPr>
        <w:t>) أو بصفة أعم مع استخدام خدمات الاتصالات الراديوية (من قبيل مكتب تكنولوجيا المعلومات والاتصالات </w:t>
      </w:r>
      <w:r w:rsidRPr="00143517">
        <w:t>(ICTO)</w:t>
      </w:r>
      <w:r w:rsidRPr="00143517">
        <w:rPr>
          <w:rtl/>
          <w:lang w:bidi="ar-SY"/>
        </w:rPr>
        <w:t xml:space="preserve"> </w:t>
      </w:r>
      <w:r w:rsidRPr="00143517">
        <w:rPr>
          <w:rtl/>
          <w:lang w:bidi="ar-EG"/>
        </w:rPr>
        <w:t xml:space="preserve">والمنظمة الدولية للاتصالات الساتلية </w:t>
      </w:r>
      <w:r w:rsidRPr="00143517">
        <w:t>(ITSO)</w:t>
      </w:r>
      <w:r w:rsidRPr="00143517">
        <w:rPr>
          <w:rtl/>
          <w:lang w:bidi="ar-SY"/>
        </w:rPr>
        <w:t xml:space="preserve"> والرابطة الأوروبية لمشغلي السواتل </w:t>
      </w:r>
      <w:r w:rsidRPr="00143517">
        <w:t>(ESOA)</w:t>
      </w:r>
      <w:r w:rsidRPr="00143517">
        <w:rPr>
          <w:rtl/>
          <w:lang w:bidi="ar-SY"/>
        </w:rPr>
        <w:t xml:space="preserve"> والمنتدى العالمي للمطاريف ذات الفتحات الصغيرة جداً </w:t>
      </w:r>
      <w:r w:rsidRPr="00143517">
        <w:t>(GVF)</w:t>
      </w:r>
      <w:r w:rsidRPr="00143517">
        <w:rPr>
          <w:rtl/>
          <w:lang w:bidi="ar-SY"/>
        </w:rPr>
        <w:t xml:space="preserve"> ورابطة شركات تشغيل الاتصالات المتنقلة </w:t>
      </w:r>
      <w:r w:rsidRPr="00143517">
        <w:t>(GSMA)</w:t>
      </w:r>
      <w:r w:rsidRPr="00143517">
        <w:rPr>
          <w:rtl/>
          <w:lang w:bidi="ar-SY"/>
        </w:rPr>
        <w:t xml:space="preserve"> </w:t>
      </w:r>
      <w:r w:rsidRPr="00143517">
        <w:rPr>
          <w:rtl/>
          <w:lang w:bidi="ar-EG"/>
        </w:rPr>
        <w:t>واتحاد الإذاعات الأوروبي </w:t>
      </w:r>
      <w:r w:rsidRPr="00143517">
        <w:rPr>
          <w:lang w:val="en-CA"/>
        </w:rPr>
        <w:t>(EBU)</w:t>
      </w:r>
      <w:r w:rsidRPr="00143517">
        <w:rPr>
          <w:rtl/>
          <w:lang w:bidi="ar-SY"/>
        </w:rPr>
        <w:t xml:space="preserve">) من خلال التنظيم والتعزيز والمشاركة في </w:t>
      </w:r>
      <w:r>
        <w:rPr>
          <w:rFonts w:hint="cs"/>
          <w:rtl/>
          <w:lang w:bidi="ar-SY"/>
        </w:rPr>
        <w:t>الأحداث</w:t>
      </w:r>
      <w:r w:rsidRPr="00143517">
        <w:rPr>
          <w:rtl/>
          <w:lang w:bidi="ar-SY"/>
        </w:rPr>
        <w:t xml:space="preserve"> لبناء القدرات في مجال استخدام لوائح الراديو، بما</w:t>
      </w:r>
      <w:r w:rsidRPr="00143517">
        <w:rPr>
          <w:rtl/>
          <w:lang w:bidi="ar-EG"/>
        </w:rPr>
        <w:t> </w:t>
      </w:r>
      <w:r w:rsidRPr="00143517">
        <w:rPr>
          <w:rtl/>
          <w:lang w:bidi="ar-SY"/>
        </w:rPr>
        <w:t>في</w:t>
      </w:r>
      <w:r w:rsidRPr="00143517">
        <w:rPr>
          <w:rtl/>
          <w:lang w:bidi="ar-EG"/>
        </w:rPr>
        <w:t> </w:t>
      </w:r>
      <w:r w:rsidRPr="00143517">
        <w:rPr>
          <w:rtl/>
          <w:lang w:bidi="ar-SY"/>
        </w:rPr>
        <w:t>ذلك الحلقات الدراسية العالمية</w:t>
      </w:r>
      <w:r>
        <w:rPr>
          <w:rFonts w:hint="cs"/>
          <w:rtl/>
          <w:lang w:bidi="ar-SY"/>
        </w:rPr>
        <w:t xml:space="preserve"> </w:t>
      </w:r>
      <w:r w:rsidR="00865B5D">
        <w:rPr>
          <w:lang w:bidi="ar-SY"/>
        </w:rPr>
        <w:t>(</w:t>
      </w:r>
      <w:r w:rsidRPr="00143517">
        <w:t>WRS</w:t>
      </w:r>
      <w:r w:rsidR="00865B5D">
        <w:rPr>
          <w:lang w:bidi="ar-SY"/>
        </w:rPr>
        <w:t>)</w:t>
      </w:r>
      <w:r>
        <w:rPr>
          <w:rFonts w:hint="cs"/>
          <w:rtl/>
          <w:lang w:bidi="ar-SY"/>
        </w:rPr>
        <w:t xml:space="preserve"> و</w:t>
      </w:r>
      <w:r w:rsidRPr="00143517">
        <w:rPr>
          <w:rtl/>
          <w:lang w:bidi="ar-SY"/>
        </w:rPr>
        <w:t>الإقليمية</w:t>
      </w:r>
      <w:r w:rsidR="003B2361">
        <w:rPr>
          <w:rFonts w:hint="cs"/>
          <w:rtl/>
          <w:lang w:bidi="ar-SY"/>
        </w:rPr>
        <w:t xml:space="preserve"> </w:t>
      </w:r>
      <w:r w:rsidRPr="00143517">
        <w:t>(RRS</w:t>
      </w:r>
      <w:r w:rsidRPr="00143517">
        <w:rPr>
          <w:lang w:val="en-GB"/>
        </w:rPr>
        <w:t>)</w:t>
      </w:r>
      <w:r>
        <w:rPr>
          <w:rFonts w:hint="cs"/>
          <w:rtl/>
          <w:lang w:bidi="ar-SY"/>
        </w:rPr>
        <w:t xml:space="preserve"> ل</w:t>
      </w:r>
      <w:r w:rsidRPr="00143517">
        <w:rPr>
          <w:rtl/>
          <w:lang w:bidi="ar-SY"/>
        </w:rPr>
        <w:t>لاتصالات الراديوية، كما هو مبين في القسم </w:t>
      </w:r>
      <w:r w:rsidRPr="00143517">
        <w:t>2.8</w:t>
      </w:r>
      <w:r w:rsidRPr="00143517">
        <w:rPr>
          <w:rtl/>
          <w:lang w:bidi="ar-SY"/>
        </w:rPr>
        <w:t>.</w:t>
      </w:r>
    </w:p>
    <w:p w:rsidR="004F573A" w:rsidRDefault="004F573A" w:rsidP="00F107E8">
      <w:pPr>
        <w:rPr>
          <w:rtl/>
          <w:lang w:bidi="ar-EG"/>
        </w:rPr>
      </w:pPr>
      <w:r w:rsidRPr="00824B51">
        <w:rPr>
          <w:rtl/>
          <w:lang w:bidi="ar-EG"/>
        </w:rPr>
        <w:t>ويواصل</w:t>
      </w:r>
      <w:r w:rsidRPr="00CF2FBF">
        <w:rPr>
          <w:rtl/>
          <w:lang w:bidi="ar-EG"/>
        </w:rPr>
        <w:t xml:space="preserve"> مكتب</w:t>
      </w:r>
      <w:r>
        <w:rPr>
          <w:rFonts w:hint="cs"/>
          <w:rtl/>
          <w:lang w:bidi="ar-EG"/>
        </w:rPr>
        <w:t xml:space="preserve"> الاتصالات الراديوية</w:t>
      </w:r>
      <w:r w:rsidRPr="00CF2FBF">
        <w:rPr>
          <w:rtl/>
          <w:lang w:bidi="ar-EG"/>
        </w:rPr>
        <w:t xml:space="preserve"> المشاركة في أنشطة التعاون العالمي في مجال المعايير </w:t>
      </w:r>
      <w:r w:rsidR="00865B5D">
        <w:rPr>
          <w:lang w:bidi="ar-EG"/>
        </w:rPr>
        <w:t>(</w:t>
      </w:r>
      <w:r w:rsidRPr="0075688E">
        <w:rPr>
          <w:szCs w:val="24"/>
        </w:rPr>
        <w:t>GSC</w:t>
      </w:r>
      <w:r w:rsidR="00865B5D">
        <w:rPr>
          <w:lang w:bidi="ar-EG"/>
        </w:rPr>
        <w:t>)</w:t>
      </w:r>
      <w:r w:rsidRPr="00CF2FBF">
        <w:rPr>
          <w:rtl/>
          <w:lang w:bidi="ar-EG"/>
        </w:rPr>
        <w:t xml:space="preserve">. </w:t>
      </w:r>
      <w:r>
        <w:rPr>
          <w:rFonts w:hint="cs"/>
          <w:rtl/>
          <w:lang w:bidi="ar-EG"/>
        </w:rPr>
        <w:t>واستمرت</w:t>
      </w:r>
      <w:r w:rsidRPr="00CF2FBF">
        <w:rPr>
          <w:rtl/>
          <w:lang w:bidi="ar-EG"/>
        </w:rPr>
        <w:t xml:space="preserve"> المشاركة في مشاريع شراكة الجيل الثالث</w:t>
      </w:r>
      <w:r>
        <w:rPr>
          <w:rFonts w:hint="cs"/>
          <w:rtl/>
          <w:lang w:bidi="ar-EG"/>
        </w:rPr>
        <w:t xml:space="preserve"> </w:t>
      </w:r>
      <w:r w:rsidR="00865B5D">
        <w:rPr>
          <w:lang w:bidi="ar-EG"/>
        </w:rPr>
        <w:t>(</w:t>
      </w:r>
      <w:r>
        <w:rPr>
          <w:lang w:val="en-GB" w:bidi="ar-EG"/>
        </w:rPr>
        <w:t>3G</w:t>
      </w:r>
      <w:r w:rsidR="00865B5D">
        <w:rPr>
          <w:lang w:bidi="ar-EG"/>
        </w:rPr>
        <w:t>)</w:t>
      </w:r>
      <w:r w:rsidRPr="00CF2FBF">
        <w:rPr>
          <w:rtl/>
          <w:lang w:bidi="ar-EG"/>
        </w:rPr>
        <w:t xml:space="preserve"> </w:t>
      </w:r>
      <w:r>
        <w:rPr>
          <w:rFonts w:hint="cs"/>
          <w:rtl/>
          <w:lang w:bidi="ar-EG"/>
        </w:rPr>
        <w:t>و</w:t>
      </w:r>
      <w:r w:rsidRPr="005558C4">
        <w:rPr>
          <w:rtl/>
          <w:lang w:bidi="ar-EG"/>
        </w:rPr>
        <w:t xml:space="preserve">معهد المهندسين الكهربائيين والإلكترونيين </w:t>
      </w:r>
      <w:r w:rsidR="00865B5D">
        <w:rPr>
          <w:lang w:bidi="ar-EG"/>
        </w:rPr>
        <w:t>(</w:t>
      </w:r>
      <w:r>
        <w:rPr>
          <w:lang w:val="en-GB" w:bidi="ar-EG"/>
        </w:rPr>
        <w:t>IEEE</w:t>
      </w:r>
      <w:r w:rsidR="00865B5D">
        <w:rPr>
          <w:lang w:bidi="ar-EG"/>
        </w:rPr>
        <w:t>)</w:t>
      </w:r>
      <w:r>
        <w:rPr>
          <w:rFonts w:hint="cs"/>
          <w:rtl/>
          <w:lang w:bidi="ar-EG"/>
        </w:rPr>
        <w:t>،</w:t>
      </w:r>
      <w:r w:rsidRPr="00CF2FBF">
        <w:rPr>
          <w:rtl/>
          <w:lang w:bidi="ar-EG"/>
        </w:rPr>
        <w:t xml:space="preserve"> نظرا</w:t>
      </w:r>
      <w:r>
        <w:rPr>
          <w:rFonts w:hint="cs"/>
          <w:rtl/>
          <w:lang w:bidi="ar-EG"/>
        </w:rPr>
        <w:t>ً</w:t>
      </w:r>
      <w:r w:rsidRPr="00CF2FBF">
        <w:rPr>
          <w:rtl/>
          <w:lang w:bidi="ar-EG"/>
        </w:rPr>
        <w:t xml:space="preserve"> لأهميتها </w:t>
      </w:r>
      <w:r>
        <w:rPr>
          <w:rFonts w:hint="cs"/>
          <w:rtl/>
          <w:lang w:bidi="ar-EG"/>
        </w:rPr>
        <w:t>وصلتها</w:t>
      </w:r>
      <w:r w:rsidRPr="00CF2FBF">
        <w:rPr>
          <w:rtl/>
          <w:lang w:bidi="ar-EG"/>
        </w:rPr>
        <w:t xml:space="preserve"> </w:t>
      </w:r>
      <w:r>
        <w:rPr>
          <w:rFonts w:hint="cs"/>
          <w:rtl/>
          <w:lang w:bidi="ar-EG"/>
        </w:rPr>
        <w:t>ب</w:t>
      </w:r>
      <w:r w:rsidRPr="00CF2FBF">
        <w:rPr>
          <w:rtl/>
          <w:lang w:bidi="ar-EG"/>
        </w:rPr>
        <w:t xml:space="preserve">عمل </w:t>
      </w:r>
      <w:r>
        <w:rPr>
          <w:rtl/>
          <w:lang w:bidi="ar-EG"/>
        </w:rPr>
        <w:t>لجنة</w:t>
      </w:r>
      <w:r w:rsidRPr="00CF2FBF">
        <w:rPr>
          <w:rtl/>
          <w:lang w:bidi="ar-EG"/>
        </w:rPr>
        <w:t xml:space="preserve"> الدراسات</w:t>
      </w:r>
      <w:r w:rsidR="00D20B64">
        <w:rPr>
          <w:rFonts w:hint="cs"/>
          <w:rtl/>
          <w:lang w:bidi="ar-EG"/>
        </w:rPr>
        <w:t> </w:t>
      </w:r>
      <w:r>
        <w:rPr>
          <w:lang w:bidi="ar-EG"/>
        </w:rPr>
        <w:t>5</w:t>
      </w:r>
      <w:r w:rsidRPr="00CF2FBF">
        <w:rPr>
          <w:rtl/>
          <w:lang w:bidi="ar-EG"/>
        </w:rPr>
        <w:t xml:space="preserve">. ومن المجالات البارزة الأخرى للاتصال مع أنشطة لجان الدراسات </w:t>
      </w:r>
      <w:r>
        <w:rPr>
          <w:rFonts w:hint="cs"/>
          <w:rtl/>
          <w:lang w:bidi="ar-EG"/>
        </w:rPr>
        <w:t>المجالات</w:t>
      </w:r>
      <w:r w:rsidRPr="00CF2FBF">
        <w:rPr>
          <w:rtl/>
          <w:lang w:bidi="ar-EG"/>
        </w:rPr>
        <w:t xml:space="preserve"> التي </w:t>
      </w:r>
      <w:r>
        <w:rPr>
          <w:rFonts w:hint="cs"/>
          <w:rtl/>
          <w:lang w:bidi="ar-EG"/>
        </w:rPr>
        <w:t>تضطلع بها</w:t>
      </w:r>
      <w:r w:rsidRPr="00CF2FBF">
        <w:rPr>
          <w:rtl/>
          <w:lang w:bidi="ar-EG"/>
        </w:rPr>
        <w:t xml:space="preserve"> المنظمة العالمية للأرصاد الجوية (من خلال </w:t>
      </w:r>
      <w:r>
        <w:rPr>
          <w:rtl/>
          <w:lang w:bidi="ar-EG"/>
        </w:rPr>
        <w:t>لجنة</w:t>
      </w:r>
      <w:r w:rsidRPr="00CF2FBF">
        <w:rPr>
          <w:rtl/>
          <w:lang w:bidi="ar-EG"/>
        </w:rPr>
        <w:t xml:space="preserve"> الدراسات </w:t>
      </w:r>
      <w:r w:rsidR="00865B5D">
        <w:rPr>
          <w:lang w:bidi="ar-EG"/>
        </w:rPr>
        <w:t>(</w:t>
      </w:r>
      <w:r>
        <w:rPr>
          <w:lang w:bidi="ar-EG"/>
        </w:rPr>
        <w:t>7</w:t>
      </w:r>
      <w:r>
        <w:rPr>
          <w:rFonts w:hint="cs"/>
          <w:rtl/>
          <w:lang w:bidi="ar-SY"/>
        </w:rPr>
        <w:t xml:space="preserve"> و</w:t>
      </w:r>
      <w:r w:rsidRPr="005558C4">
        <w:rPr>
          <w:rtl/>
          <w:lang w:bidi="ar-SY"/>
        </w:rPr>
        <w:t>اللجنة الدولية الخاصة المعنية بالتداخل الراديوي</w:t>
      </w:r>
      <w:r>
        <w:rPr>
          <w:rFonts w:hint="cs"/>
          <w:rtl/>
          <w:lang w:bidi="ar-SY"/>
        </w:rPr>
        <w:t xml:space="preserve"> </w:t>
      </w:r>
      <w:r w:rsidR="00865B5D">
        <w:rPr>
          <w:lang w:bidi="ar-SY"/>
        </w:rPr>
        <w:t>(</w:t>
      </w:r>
      <w:r w:rsidRPr="005558C4">
        <w:rPr>
          <w:szCs w:val="24"/>
        </w:rPr>
        <w:t>CISPR</w:t>
      </w:r>
      <w:r w:rsidR="00865B5D">
        <w:rPr>
          <w:lang w:bidi="ar-SY"/>
        </w:rPr>
        <w:t>)</w:t>
      </w:r>
      <w:r>
        <w:rPr>
          <w:rFonts w:hint="cs"/>
          <w:rtl/>
          <w:lang w:bidi="ar-SY"/>
        </w:rPr>
        <w:t xml:space="preserve"> (من خلال </w:t>
      </w:r>
      <w:r>
        <w:rPr>
          <w:rtl/>
          <w:lang w:bidi="ar-EG"/>
        </w:rPr>
        <w:t>لجنة</w:t>
      </w:r>
      <w:r w:rsidRPr="00CF2FBF">
        <w:rPr>
          <w:rtl/>
          <w:lang w:bidi="ar-EG"/>
        </w:rPr>
        <w:t xml:space="preserve"> الدراسات </w:t>
      </w:r>
      <w:r w:rsidR="009035F6">
        <w:rPr>
          <w:lang w:bidi="ar-EG"/>
        </w:rPr>
        <w:t>(</w:t>
      </w:r>
      <w:r>
        <w:rPr>
          <w:lang w:bidi="ar-EG"/>
        </w:rPr>
        <w:t>1</w:t>
      </w:r>
      <w:r w:rsidRPr="00CF2FBF">
        <w:rPr>
          <w:rtl/>
          <w:lang w:bidi="ar-EG"/>
        </w:rPr>
        <w:t xml:space="preserve"> ومنظمة الصحة العالمية (من خلال </w:t>
      </w:r>
      <w:r>
        <w:rPr>
          <w:rtl/>
          <w:lang w:bidi="ar-EG"/>
        </w:rPr>
        <w:t>لجنة</w:t>
      </w:r>
      <w:r w:rsidRPr="00CF2FBF">
        <w:rPr>
          <w:rtl/>
          <w:lang w:bidi="ar-EG"/>
        </w:rPr>
        <w:t xml:space="preserve"> الدراسات </w:t>
      </w:r>
      <w:r w:rsidR="009035F6">
        <w:rPr>
          <w:lang w:bidi="ar-EG"/>
        </w:rPr>
        <w:t>(</w:t>
      </w:r>
      <w:r>
        <w:rPr>
          <w:lang w:bidi="ar-EG"/>
        </w:rPr>
        <w:t>6</w:t>
      </w:r>
      <w:r w:rsidRPr="00CF2FBF">
        <w:rPr>
          <w:rtl/>
          <w:lang w:bidi="ar-EG"/>
        </w:rPr>
        <w:t xml:space="preserve"> وفريق تنسيق الترددات الفضائية (من خلال </w:t>
      </w:r>
      <w:r>
        <w:rPr>
          <w:rtl/>
          <w:lang w:bidi="ar-EG"/>
        </w:rPr>
        <w:t>لجنة</w:t>
      </w:r>
      <w:r w:rsidRPr="00CF2FBF">
        <w:rPr>
          <w:rtl/>
          <w:lang w:bidi="ar-EG"/>
        </w:rPr>
        <w:t xml:space="preserve"> الدراسات </w:t>
      </w:r>
      <w:r w:rsidR="009035F6">
        <w:rPr>
          <w:lang w:bidi="ar-EG"/>
        </w:rPr>
        <w:t>(</w:t>
      </w:r>
      <w:r>
        <w:rPr>
          <w:lang w:bidi="ar-EG"/>
        </w:rPr>
        <w:t>7</w:t>
      </w:r>
      <w:r w:rsidRPr="00CF2FBF">
        <w:rPr>
          <w:rtl/>
          <w:lang w:bidi="ar-EG"/>
        </w:rPr>
        <w:t xml:space="preserve"> و</w:t>
      </w:r>
      <w:r>
        <w:rPr>
          <w:rtl/>
          <w:lang w:bidi="ar-EG"/>
        </w:rPr>
        <w:t>اتحاد الإذاعات الأوروبية</w:t>
      </w:r>
      <w:r w:rsidR="00D20B64">
        <w:rPr>
          <w:rFonts w:hint="eastAsia"/>
          <w:rtl/>
          <w:lang w:bidi="ar-EG"/>
        </w:rPr>
        <w:t> </w:t>
      </w:r>
      <w:r w:rsidR="009035F6">
        <w:rPr>
          <w:lang w:bidi="ar-EG"/>
        </w:rPr>
        <w:t>(</w:t>
      </w:r>
      <w:r>
        <w:rPr>
          <w:lang w:val="en-GB" w:bidi="ar-EG"/>
        </w:rPr>
        <w:t>EBU</w:t>
      </w:r>
      <w:r w:rsidR="009035F6">
        <w:rPr>
          <w:lang w:bidi="ar-EG"/>
        </w:rPr>
        <w:t>)</w:t>
      </w:r>
      <w:r w:rsidRPr="00CF2FBF">
        <w:rPr>
          <w:rtl/>
          <w:lang w:bidi="ar-EG"/>
        </w:rPr>
        <w:t xml:space="preserve"> (من خلال </w:t>
      </w:r>
      <w:r>
        <w:rPr>
          <w:rtl/>
          <w:lang w:bidi="ar-EG"/>
        </w:rPr>
        <w:t>لجنة</w:t>
      </w:r>
      <w:r w:rsidRPr="00CF2FBF">
        <w:rPr>
          <w:rtl/>
          <w:lang w:bidi="ar-EG"/>
        </w:rPr>
        <w:t xml:space="preserve"> الدراسات </w:t>
      </w:r>
      <w:r>
        <w:rPr>
          <w:lang w:bidi="ar-EG"/>
        </w:rPr>
        <w:t>6</w:t>
      </w:r>
      <w:r w:rsidRPr="00CF2FBF">
        <w:rPr>
          <w:rtl/>
          <w:lang w:bidi="ar-EG"/>
        </w:rPr>
        <w:t>).</w:t>
      </w:r>
    </w:p>
    <w:p w:rsidR="004F573A" w:rsidRDefault="004F573A" w:rsidP="004F573A">
      <w:pPr>
        <w:rPr>
          <w:rtl/>
          <w:lang w:bidi="ar-SY"/>
        </w:rPr>
      </w:pPr>
      <w:r>
        <w:rPr>
          <w:rFonts w:hint="cs"/>
          <w:rtl/>
          <w:lang w:bidi="ar-EG"/>
        </w:rPr>
        <w:t>ويقيم</w:t>
      </w:r>
      <w:r w:rsidRPr="00143517">
        <w:rPr>
          <w:rtl/>
          <w:lang w:bidi="ar-EG"/>
        </w:rPr>
        <w:t xml:space="preserve"> مكتب الاتصالات الراديوية الاتصال والتعاون مع </w:t>
      </w:r>
      <w:r>
        <w:rPr>
          <w:rtl/>
          <w:lang w:bidi="ar-EG"/>
        </w:rPr>
        <w:t>لجنة</w:t>
      </w:r>
      <w:r w:rsidRPr="00143517">
        <w:rPr>
          <w:rtl/>
          <w:lang w:bidi="ar-EG"/>
        </w:rPr>
        <w:t xml:space="preserve"> الأمم المتحدة لاستخدام الفضاء الخارجي في الأغراض السلمية </w:t>
      </w:r>
      <w:r w:rsidRPr="00143517">
        <w:t>(UN</w:t>
      </w:r>
      <w:r w:rsidRPr="00143517">
        <w:noBreakHyphen/>
        <w:t>COPUOS)</w:t>
      </w:r>
      <w:r w:rsidRPr="00143517">
        <w:rPr>
          <w:rtl/>
          <w:lang w:bidi="ar-EG"/>
        </w:rPr>
        <w:t xml:space="preserve"> والمنظمة البحرية الدولية </w:t>
      </w:r>
      <w:r w:rsidRPr="00143517">
        <w:t>(IMO)</w:t>
      </w:r>
      <w:r w:rsidRPr="00143517">
        <w:rPr>
          <w:rtl/>
          <w:lang w:bidi="ar-EG"/>
        </w:rPr>
        <w:t xml:space="preserve"> و</w:t>
      </w:r>
      <w:r w:rsidR="00B64D11">
        <w:rPr>
          <w:rtl/>
          <w:lang w:bidi="ar-EG"/>
        </w:rPr>
        <w:t>المنظمة الدولية للاتصالات ال</w:t>
      </w:r>
      <w:r w:rsidR="00B64D11">
        <w:rPr>
          <w:rFonts w:hint="cs"/>
          <w:rtl/>
          <w:lang w:bidi="ar-EG"/>
        </w:rPr>
        <w:t>متنقل</w:t>
      </w:r>
      <w:r w:rsidRPr="00143517">
        <w:rPr>
          <w:rtl/>
          <w:lang w:bidi="ar-EG"/>
        </w:rPr>
        <w:t>ة الساتلية </w:t>
      </w:r>
      <w:r w:rsidRPr="00143517">
        <w:rPr>
          <w:lang w:val="en-CA"/>
        </w:rPr>
        <w:t>(IMSO)</w:t>
      </w:r>
      <w:r w:rsidRPr="00143517">
        <w:rPr>
          <w:rtl/>
          <w:lang w:bidi="ar-EG"/>
        </w:rPr>
        <w:t xml:space="preserve"> والمنظمة الدولية للاتصالات الساتلية </w:t>
      </w:r>
      <w:r w:rsidRPr="00143517">
        <w:t>(ITSO)</w:t>
      </w:r>
      <w:r w:rsidRPr="00143517">
        <w:rPr>
          <w:rtl/>
          <w:lang w:bidi="ar-EG"/>
        </w:rPr>
        <w:t xml:space="preserve"> والنظام الساتلي </w:t>
      </w:r>
      <w:r w:rsidRPr="00143517">
        <w:t>COSPAS-SARSAT</w:t>
      </w:r>
      <w:r w:rsidRPr="00143517">
        <w:rPr>
          <w:rtl/>
          <w:lang w:bidi="ar-EG"/>
        </w:rPr>
        <w:t xml:space="preserve"> وا</w:t>
      </w:r>
      <w:r>
        <w:rPr>
          <w:rtl/>
          <w:lang w:bidi="ar-EG"/>
        </w:rPr>
        <w:t>ل</w:t>
      </w:r>
      <w:r>
        <w:rPr>
          <w:rFonts w:hint="cs"/>
          <w:rtl/>
          <w:lang w:bidi="ar-EG"/>
        </w:rPr>
        <w:t>ل</w:t>
      </w:r>
      <w:r>
        <w:rPr>
          <w:rtl/>
          <w:lang w:bidi="ar-EG"/>
        </w:rPr>
        <w:t>جنة</w:t>
      </w:r>
      <w:r w:rsidRPr="00143517">
        <w:rPr>
          <w:rtl/>
          <w:lang w:bidi="ar-EG"/>
        </w:rPr>
        <w:t xml:space="preserve"> الدولية للصليب الأحمر </w:t>
      </w:r>
      <w:r w:rsidRPr="00143517">
        <w:t>(CICR)</w:t>
      </w:r>
      <w:r w:rsidRPr="00143517">
        <w:rPr>
          <w:rtl/>
          <w:lang w:bidi="ar-EG"/>
        </w:rPr>
        <w:t xml:space="preserve"> ومنظمة الطيران المدني الدولي </w:t>
      </w:r>
      <w:r w:rsidRPr="00143517">
        <w:t>(ICAO)</w:t>
      </w:r>
      <w:r w:rsidRPr="00143517">
        <w:rPr>
          <w:rtl/>
          <w:lang w:bidi="ar-EG"/>
        </w:rPr>
        <w:t xml:space="preserve"> فيما يتعلق بتطبيق النصوص التعاهدية للاتحاد. كما شارك خبراء مكتب الاتص</w:t>
      </w:r>
      <w:r>
        <w:rPr>
          <w:rtl/>
          <w:lang w:bidi="ar-EG"/>
        </w:rPr>
        <w:t xml:space="preserve">الات الراديوية في اجتماعات شتى </w:t>
      </w:r>
      <w:r>
        <w:rPr>
          <w:rFonts w:hint="cs"/>
          <w:rtl/>
          <w:lang w:bidi="ar-EG"/>
        </w:rPr>
        <w:t xml:space="preserve">عقدتها </w:t>
      </w:r>
      <w:r w:rsidRPr="00143517">
        <w:rPr>
          <w:rtl/>
          <w:lang w:bidi="ar-EG"/>
        </w:rPr>
        <w:t xml:space="preserve">هذه </w:t>
      </w:r>
      <w:r w:rsidRPr="00641963">
        <w:rPr>
          <w:rtl/>
          <w:lang w:bidi="ar-EG"/>
        </w:rPr>
        <w:t>المنظمات</w:t>
      </w:r>
      <w:r>
        <w:rPr>
          <w:rFonts w:hint="cs"/>
          <w:rtl/>
          <w:lang w:bidi="ar-EG"/>
        </w:rPr>
        <w:t>.</w:t>
      </w:r>
    </w:p>
    <w:p w:rsidR="004F573A" w:rsidRDefault="004F573A" w:rsidP="004F573A">
      <w:pPr>
        <w:pStyle w:val="Heading2"/>
        <w:rPr>
          <w:rtl/>
          <w:lang w:bidi="ar-SY"/>
        </w:rPr>
      </w:pPr>
      <w:r>
        <w:t>5.8</w:t>
      </w:r>
      <w:r>
        <w:tab/>
      </w:r>
      <w:r>
        <w:rPr>
          <w:spacing w:val="-6"/>
          <w:rtl/>
          <w:lang w:bidi="ar-SY"/>
        </w:rPr>
        <w:t xml:space="preserve">تطور عدد الأعضاء والمنتسبين والمؤسسات الأكاديمية </w:t>
      </w:r>
      <w:r>
        <w:rPr>
          <w:rFonts w:hint="cs"/>
          <w:spacing w:val="-6"/>
          <w:rtl/>
          <w:lang w:bidi="ar-SY"/>
        </w:rPr>
        <w:t xml:space="preserve">في </w:t>
      </w:r>
      <w:r>
        <w:rPr>
          <w:spacing w:val="-6"/>
          <w:rtl/>
          <w:lang w:bidi="ar-SY"/>
        </w:rPr>
        <w:t>قطاع الاتصالات الراديوية</w:t>
      </w:r>
    </w:p>
    <w:p w:rsidR="004F573A" w:rsidRPr="003C6E99" w:rsidRDefault="004F573A" w:rsidP="004F573A">
      <w:pPr>
        <w:rPr>
          <w:rtl/>
          <w:lang w:bidi="ar-SY"/>
        </w:rPr>
      </w:pPr>
      <w:r w:rsidRPr="003C6E99">
        <w:rPr>
          <w:rtl/>
          <w:lang w:bidi="ar-SY"/>
        </w:rPr>
        <w:t xml:space="preserve">يبين الجدول </w:t>
      </w:r>
      <w:r w:rsidRPr="003C6E99">
        <w:rPr>
          <w:lang w:val="en-GB"/>
        </w:rPr>
        <w:t>1-5.8</w:t>
      </w:r>
      <w:r w:rsidRPr="003C6E99">
        <w:rPr>
          <w:rtl/>
          <w:lang w:val="en-GB" w:bidi="ar-EG"/>
        </w:rPr>
        <w:t xml:space="preserve"> </w:t>
      </w:r>
      <w:r w:rsidRPr="003C6E99">
        <w:rPr>
          <w:rtl/>
          <w:lang w:bidi="ar-SY"/>
        </w:rPr>
        <w:t xml:space="preserve">تطور عدد الأعضاء والمنتسبين والمؤسسات الأكاديمية </w:t>
      </w:r>
      <w:r w:rsidRPr="003C6E99">
        <w:rPr>
          <w:rFonts w:hint="cs"/>
          <w:rtl/>
          <w:lang w:bidi="ar-SY"/>
        </w:rPr>
        <w:t xml:space="preserve">في </w:t>
      </w:r>
      <w:r w:rsidRPr="003C6E99">
        <w:rPr>
          <w:rtl/>
          <w:lang w:bidi="ar-SY"/>
        </w:rPr>
        <w:t>قطاع الاتصالات الراديوية خلال الفترة بين</w:t>
      </w:r>
      <w:r w:rsidRPr="003C6E99">
        <w:rPr>
          <w:rFonts w:hint="cs"/>
          <w:rtl/>
          <w:lang w:bidi="ar-SY"/>
        </w:rPr>
        <w:t xml:space="preserve"> عامي</w:t>
      </w:r>
      <w:r w:rsidRPr="003C6E99">
        <w:rPr>
          <w:rtl/>
          <w:lang w:bidi="ar-SY"/>
        </w:rPr>
        <w:t> </w:t>
      </w:r>
      <w:r w:rsidRPr="003C6E99">
        <w:t>2012</w:t>
      </w:r>
      <w:r w:rsidRPr="003C6E99">
        <w:rPr>
          <w:rtl/>
          <w:lang w:bidi="ar-SY"/>
        </w:rPr>
        <w:t> </w:t>
      </w:r>
      <w:r w:rsidRPr="003C6E99">
        <w:rPr>
          <w:rtl/>
          <w:lang w:bidi="ar-EG"/>
        </w:rPr>
        <w:t>و</w:t>
      </w:r>
      <w:r w:rsidRPr="003C6E99">
        <w:t>2015</w:t>
      </w:r>
      <w:r w:rsidRPr="003C6E99">
        <w:rPr>
          <w:rtl/>
          <w:lang w:bidi="ar-SY"/>
        </w:rPr>
        <w:t>.</w:t>
      </w:r>
    </w:p>
    <w:p w:rsidR="004F573A" w:rsidRDefault="004F573A" w:rsidP="004F573A">
      <w:pPr>
        <w:pStyle w:val="TableNo0"/>
      </w:pPr>
      <w:r>
        <w:rPr>
          <w:rtl/>
          <w:lang w:bidi="ar-EG"/>
        </w:rPr>
        <w:t xml:space="preserve">الجدول </w:t>
      </w:r>
      <w:r>
        <w:rPr>
          <w:lang w:bidi="ar-EG"/>
        </w:rPr>
        <w:t>1-5.8</w:t>
      </w:r>
    </w:p>
    <w:p w:rsidR="004F573A" w:rsidRDefault="004F573A" w:rsidP="004F573A">
      <w:pPr>
        <w:pStyle w:val="Tabletitle"/>
        <w:rPr>
          <w:b w:val="0"/>
          <w:bCs w:val="0"/>
          <w:rtl/>
          <w:lang w:bidi="ar-SY"/>
        </w:rPr>
      </w:pPr>
      <w:r>
        <w:rPr>
          <w:rtl/>
          <w:lang w:bidi="ar-SY"/>
        </w:rPr>
        <w:t xml:space="preserve">تطور عضوية قطاع الاتصالات الراديوية منذ عام </w:t>
      </w:r>
      <w:r>
        <w:rPr>
          <w:lang w:bidi="ar-SY"/>
        </w:rPr>
        <w:t>2012</w:t>
      </w:r>
    </w:p>
    <w:tbl>
      <w:tblPr>
        <w:bidiVisual/>
        <w:tblW w:w="9582" w:type="dxa"/>
        <w:jc w:val="center"/>
        <w:tblLook w:val="04A0" w:firstRow="1" w:lastRow="0" w:firstColumn="1" w:lastColumn="0" w:noHBand="0" w:noVBand="1"/>
      </w:tblPr>
      <w:tblGrid>
        <w:gridCol w:w="2268"/>
        <w:gridCol w:w="1134"/>
        <w:gridCol w:w="1134"/>
        <w:gridCol w:w="1134"/>
        <w:gridCol w:w="1134"/>
        <w:gridCol w:w="1644"/>
        <w:gridCol w:w="1134"/>
      </w:tblGrid>
      <w:tr w:rsidR="004F573A" w:rsidTr="00D20B64">
        <w:trPr>
          <w:trHeight w:val="315"/>
          <w:jc w:val="center"/>
        </w:trPr>
        <w:tc>
          <w:tcPr>
            <w:tcW w:w="2268" w:type="dxa"/>
            <w:tcBorders>
              <w:top w:val="nil"/>
              <w:left w:val="nil"/>
              <w:bottom w:val="single" w:sz="8" w:space="0" w:color="auto"/>
              <w:right w:val="nil"/>
            </w:tcBorders>
            <w:noWrap/>
            <w:vAlign w:val="center"/>
            <w:hideMark/>
          </w:tcPr>
          <w:p w:rsidR="004F573A" w:rsidRDefault="004F573A" w:rsidP="00D20B64">
            <w:pPr>
              <w:pStyle w:val="Tablehead"/>
              <w:rPr>
                <w:rtl/>
              </w:rPr>
            </w:pPr>
          </w:p>
        </w:tc>
        <w:tc>
          <w:tcPr>
            <w:tcW w:w="1134" w:type="dxa"/>
            <w:tcBorders>
              <w:top w:val="single" w:sz="8" w:space="0" w:color="auto"/>
              <w:left w:val="single" w:sz="8" w:space="0" w:color="auto"/>
              <w:bottom w:val="single" w:sz="4" w:space="0" w:color="auto"/>
              <w:right w:val="single" w:sz="8" w:space="0" w:color="auto"/>
            </w:tcBorders>
            <w:noWrap/>
            <w:vAlign w:val="center"/>
            <w:hideMark/>
          </w:tcPr>
          <w:p w:rsidR="004F573A" w:rsidRDefault="004F573A" w:rsidP="00D20B64">
            <w:pPr>
              <w:pStyle w:val="Tablehead"/>
              <w:rPr>
                <w:lang w:val="en-GB"/>
              </w:rPr>
            </w:pPr>
            <w:bookmarkStart w:id="162" w:name="lt_pId1376"/>
            <w:r>
              <w:rPr>
                <w:lang w:val="en-GB"/>
              </w:rPr>
              <w:t>201</w:t>
            </w:r>
            <w:bookmarkEnd w:id="162"/>
            <w:r>
              <w:rPr>
                <w:lang w:val="en-GB"/>
              </w:rPr>
              <w:t>3</w:t>
            </w:r>
          </w:p>
        </w:tc>
        <w:tc>
          <w:tcPr>
            <w:tcW w:w="1134" w:type="dxa"/>
            <w:tcBorders>
              <w:top w:val="single" w:sz="8" w:space="0" w:color="auto"/>
              <w:left w:val="nil"/>
              <w:bottom w:val="single" w:sz="8" w:space="0" w:color="auto"/>
              <w:right w:val="single" w:sz="4" w:space="0" w:color="auto"/>
            </w:tcBorders>
            <w:noWrap/>
            <w:vAlign w:val="center"/>
            <w:hideMark/>
          </w:tcPr>
          <w:p w:rsidR="004F573A" w:rsidRDefault="004F573A" w:rsidP="00D20B64">
            <w:pPr>
              <w:pStyle w:val="Tablehead"/>
              <w:rPr>
                <w:lang w:val="en-GB"/>
              </w:rPr>
            </w:pPr>
            <w:bookmarkStart w:id="163" w:name="lt_pId1377"/>
            <w:r>
              <w:rPr>
                <w:lang w:val="en-GB"/>
              </w:rPr>
              <w:t>201</w:t>
            </w:r>
            <w:bookmarkEnd w:id="163"/>
            <w:r>
              <w:rPr>
                <w:lang w:val="en-GB"/>
              </w:rPr>
              <w:t>4</w:t>
            </w:r>
          </w:p>
        </w:tc>
        <w:tc>
          <w:tcPr>
            <w:tcW w:w="1134" w:type="dxa"/>
            <w:tcBorders>
              <w:top w:val="single" w:sz="8" w:space="0" w:color="auto"/>
              <w:left w:val="nil"/>
              <w:bottom w:val="single" w:sz="8" w:space="0" w:color="auto"/>
              <w:right w:val="single" w:sz="4" w:space="0" w:color="auto"/>
            </w:tcBorders>
            <w:noWrap/>
            <w:vAlign w:val="center"/>
            <w:hideMark/>
          </w:tcPr>
          <w:p w:rsidR="004F573A" w:rsidRDefault="004F573A" w:rsidP="00D20B64">
            <w:pPr>
              <w:pStyle w:val="Tablehead"/>
              <w:rPr>
                <w:lang w:val="en-GB"/>
              </w:rPr>
            </w:pPr>
            <w:bookmarkStart w:id="164" w:name="lt_pId1378"/>
            <w:r>
              <w:rPr>
                <w:lang w:val="en-GB"/>
              </w:rPr>
              <w:t>201</w:t>
            </w:r>
            <w:bookmarkEnd w:id="164"/>
            <w:r>
              <w:rPr>
                <w:lang w:val="en-GB"/>
              </w:rPr>
              <w:t>5</w:t>
            </w:r>
          </w:p>
        </w:tc>
        <w:tc>
          <w:tcPr>
            <w:tcW w:w="1134" w:type="dxa"/>
            <w:tcBorders>
              <w:top w:val="single" w:sz="8" w:space="0" w:color="auto"/>
              <w:left w:val="nil"/>
              <w:bottom w:val="single" w:sz="8" w:space="0" w:color="auto"/>
              <w:right w:val="single" w:sz="8" w:space="0" w:color="auto"/>
            </w:tcBorders>
            <w:noWrap/>
            <w:vAlign w:val="center"/>
            <w:hideMark/>
          </w:tcPr>
          <w:p w:rsidR="004F573A" w:rsidRDefault="004F573A" w:rsidP="00D20B64">
            <w:pPr>
              <w:pStyle w:val="Tablehead"/>
              <w:rPr>
                <w:lang w:val="en-GB"/>
              </w:rPr>
            </w:pPr>
            <w:bookmarkStart w:id="165" w:name="lt_pId1379"/>
            <w:r>
              <w:rPr>
                <w:lang w:val="en-GB"/>
              </w:rPr>
              <w:t>201</w:t>
            </w:r>
            <w:bookmarkEnd w:id="165"/>
            <w:r>
              <w:rPr>
                <w:lang w:val="en-GB"/>
              </w:rPr>
              <w:t>6</w:t>
            </w:r>
          </w:p>
        </w:tc>
        <w:tc>
          <w:tcPr>
            <w:tcW w:w="1644" w:type="dxa"/>
            <w:tcBorders>
              <w:top w:val="single" w:sz="8" w:space="0" w:color="auto"/>
              <w:left w:val="nil"/>
              <w:bottom w:val="single" w:sz="4" w:space="0" w:color="auto"/>
              <w:right w:val="single" w:sz="4" w:space="0" w:color="auto"/>
            </w:tcBorders>
            <w:noWrap/>
            <w:vAlign w:val="center"/>
            <w:hideMark/>
          </w:tcPr>
          <w:p w:rsidR="004F573A" w:rsidRDefault="004F573A" w:rsidP="00D20B64">
            <w:pPr>
              <w:pStyle w:val="Tablehead"/>
              <w:rPr>
                <w:lang w:val="en-GB"/>
              </w:rPr>
            </w:pPr>
            <w:bookmarkStart w:id="166" w:name="lt_pId1380"/>
            <w:r>
              <w:rPr>
                <w:lang w:val="en-GB"/>
              </w:rPr>
              <w:t>2016</w:t>
            </w:r>
            <w:r>
              <w:rPr>
                <w:rtl/>
              </w:rPr>
              <w:t xml:space="preserve"> مقابل </w:t>
            </w:r>
            <w:r>
              <w:rPr>
                <w:lang w:val="en-GB"/>
              </w:rPr>
              <w:t>201</w:t>
            </w:r>
            <w:bookmarkEnd w:id="166"/>
            <w:r>
              <w:rPr>
                <w:lang w:val="en-GB"/>
              </w:rPr>
              <w:t>3</w:t>
            </w:r>
          </w:p>
        </w:tc>
        <w:tc>
          <w:tcPr>
            <w:tcW w:w="1134" w:type="dxa"/>
            <w:tcBorders>
              <w:top w:val="single" w:sz="8" w:space="0" w:color="auto"/>
              <w:left w:val="nil"/>
              <w:bottom w:val="single" w:sz="4" w:space="0" w:color="auto"/>
              <w:right w:val="single" w:sz="8" w:space="0" w:color="auto"/>
            </w:tcBorders>
            <w:noWrap/>
            <w:vAlign w:val="center"/>
            <w:hideMark/>
          </w:tcPr>
          <w:p w:rsidR="004F573A" w:rsidRDefault="004F573A" w:rsidP="00D20B64">
            <w:pPr>
              <w:pStyle w:val="Tablehead"/>
            </w:pPr>
            <w:r>
              <w:rPr>
                <w:rtl/>
              </w:rPr>
              <w:t xml:space="preserve">زيادة </w:t>
            </w:r>
            <w:r>
              <w:t>%</w:t>
            </w:r>
          </w:p>
        </w:tc>
      </w:tr>
      <w:tr w:rsidR="004F573A" w:rsidTr="00D20B64">
        <w:trPr>
          <w:trHeight w:val="300"/>
          <w:jc w:val="center"/>
        </w:trPr>
        <w:tc>
          <w:tcPr>
            <w:tcW w:w="2268" w:type="dxa"/>
            <w:tcBorders>
              <w:top w:val="single" w:sz="8" w:space="0" w:color="auto"/>
              <w:left w:val="single" w:sz="8" w:space="0" w:color="auto"/>
              <w:bottom w:val="single" w:sz="4" w:space="0" w:color="auto"/>
              <w:right w:val="nil"/>
            </w:tcBorders>
            <w:noWrap/>
            <w:vAlign w:val="bottom"/>
            <w:hideMark/>
          </w:tcPr>
          <w:p w:rsidR="004F573A" w:rsidRPr="00D20B64" w:rsidRDefault="004F573A" w:rsidP="00D20B64">
            <w:pPr>
              <w:pStyle w:val="Tabletext"/>
              <w:jc w:val="left"/>
              <w:rPr>
                <w:b/>
                <w:bCs/>
                <w:rtl/>
              </w:rPr>
            </w:pPr>
            <w:r w:rsidRPr="00D20B64">
              <w:rPr>
                <w:b/>
                <w:bCs/>
                <w:rtl/>
              </w:rPr>
              <w:t>أعضاء القطاع</w:t>
            </w:r>
          </w:p>
        </w:tc>
        <w:tc>
          <w:tcPr>
            <w:tcW w:w="1134" w:type="dxa"/>
            <w:tcBorders>
              <w:top w:val="nil"/>
              <w:left w:val="single" w:sz="8" w:space="0" w:color="auto"/>
              <w:bottom w:val="single" w:sz="4" w:space="0" w:color="auto"/>
              <w:right w:val="single" w:sz="8" w:space="0" w:color="auto"/>
            </w:tcBorders>
            <w:noWrap/>
            <w:hideMark/>
          </w:tcPr>
          <w:p w:rsidR="004F573A" w:rsidRPr="0046447C" w:rsidRDefault="004F573A" w:rsidP="00D20B64">
            <w:pPr>
              <w:pStyle w:val="Tabletext"/>
              <w:rPr>
                <w:szCs w:val="20"/>
              </w:rPr>
            </w:pPr>
            <w:r w:rsidRPr="0046447C">
              <w:rPr>
                <w:szCs w:val="20"/>
              </w:rPr>
              <w:t>259</w:t>
            </w:r>
          </w:p>
        </w:tc>
        <w:tc>
          <w:tcPr>
            <w:tcW w:w="1134" w:type="dxa"/>
            <w:tcBorders>
              <w:top w:val="nil"/>
              <w:left w:val="nil"/>
              <w:bottom w:val="single" w:sz="4" w:space="0" w:color="auto"/>
              <w:right w:val="single" w:sz="4" w:space="0" w:color="auto"/>
            </w:tcBorders>
            <w:noWrap/>
            <w:hideMark/>
          </w:tcPr>
          <w:p w:rsidR="004F573A" w:rsidRPr="0046447C" w:rsidRDefault="004F573A" w:rsidP="00D20B64">
            <w:pPr>
              <w:pStyle w:val="Tabletext"/>
              <w:rPr>
                <w:szCs w:val="20"/>
              </w:rPr>
            </w:pPr>
            <w:r w:rsidRPr="0046447C">
              <w:rPr>
                <w:szCs w:val="20"/>
              </w:rPr>
              <w:t>262</w:t>
            </w:r>
          </w:p>
        </w:tc>
        <w:tc>
          <w:tcPr>
            <w:tcW w:w="1134" w:type="dxa"/>
            <w:tcBorders>
              <w:top w:val="nil"/>
              <w:left w:val="nil"/>
              <w:bottom w:val="single" w:sz="4" w:space="0" w:color="auto"/>
              <w:right w:val="single" w:sz="4" w:space="0" w:color="auto"/>
            </w:tcBorders>
            <w:noWrap/>
            <w:hideMark/>
          </w:tcPr>
          <w:p w:rsidR="004F573A" w:rsidRPr="0046447C" w:rsidRDefault="004F573A" w:rsidP="00D20B64">
            <w:pPr>
              <w:pStyle w:val="Tabletext"/>
              <w:rPr>
                <w:szCs w:val="20"/>
              </w:rPr>
            </w:pPr>
            <w:r w:rsidRPr="0046447C">
              <w:rPr>
                <w:szCs w:val="20"/>
              </w:rPr>
              <w:t>276</w:t>
            </w:r>
          </w:p>
        </w:tc>
        <w:tc>
          <w:tcPr>
            <w:tcW w:w="1134" w:type="dxa"/>
            <w:tcBorders>
              <w:top w:val="nil"/>
              <w:left w:val="nil"/>
              <w:bottom w:val="single" w:sz="4" w:space="0" w:color="auto"/>
              <w:right w:val="single" w:sz="8" w:space="0" w:color="auto"/>
            </w:tcBorders>
            <w:noWrap/>
            <w:hideMark/>
          </w:tcPr>
          <w:p w:rsidR="004F573A" w:rsidRPr="0046447C" w:rsidRDefault="004F573A" w:rsidP="00D20B64">
            <w:pPr>
              <w:pStyle w:val="Tabletext"/>
              <w:rPr>
                <w:szCs w:val="20"/>
              </w:rPr>
            </w:pPr>
            <w:r w:rsidRPr="0046447C">
              <w:rPr>
                <w:szCs w:val="20"/>
              </w:rPr>
              <w:t>267</w:t>
            </w:r>
          </w:p>
        </w:tc>
        <w:tc>
          <w:tcPr>
            <w:tcW w:w="1644" w:type="dxa"/>
            <w:tcBorders>
              <w:top w:val="nil"/>
              <w:left w:val="nil"/>
              <w:bottom w:val="single" w:sz="4" w:space="0" w:color="auto"/>
              <w:right w:val="single" w:sz="4" w:space="0" w:color="auto"/>
            </w:tcBorders>
            <w:noWrap/>
            <w:hideMark/>
          </w:tcPr>
          <w:p w:rsidR="004F573A" w:rsidRPr="0046447C" w:rsidRDefault="004F573A" w:rsidP="00D20B64">
            <w:pPr>
              <w:pStyle w:val="Tabletext"/>
              <w:rPr>
                <w:szCs w:val="20"/>
              </w:rPr>
            </w:pPr>
            <w:r w:rsidRPr="0046447C">
              <w:rPr>
                <w:szCs w:val="20"/>
              </w:rPr>
              <w:t>8</w:t>
            </w:r>
          </w:p>
        </w:tc>
        <w:tc>
          <w:tcPr>
            <w:tcW w:w="1134" w:type="dxa"/>
            <w:tcBorders>
              <w:top w:val="nil"/>
              <w:left w:val="nil"/>
              <w:bottom w:val="single" w:sz="4" w:space="0" w:color="auto"/>
              <w:right w:val="single" w:sz="8" w:space="0" w:color="auto"/>
            </w:tcBorders>
            <w:noWrap/>
            <w:hideMark/>
          </w:tcPr>
          <w:p w:rsidR="004F573A" w:rsidRPr="0046447C" w:rsidRDefault="004F573A" w:rsidP="00D20B64">
            <w:pPr>
              <w:pStyle w:val="Tabletext"/>
              <w:rPr>
                <w:szCs w:val="20"/>
              </w:rPr>
            </w:pPr>
            <w:r>
              <w:rPr>
                <w:szCs w:val="20"/>
              </w:rPr>
              <w:t>%</w:t>
            </w:r>
            <w:r w:rsidRPr="0046447C">
              <w:rPr>
                <w:szCs w:val="20"/>
              </w:rPr>
              <w:t>3</w:t>
            </w:r>
            <w:r>
              <w:rPr>
                <w:szCs w:val="20"/>
              </w:rPr>
              <w:t>,</w:t>
            </w:r>
            <w:r w:rsidRPr="0046447C">
              <w:rPr>
                <w:szCs w:val="20"/>
              </w:rPr>
              <w:t>1</w:t>
            </w:r>
          </w:p>
        </w:tc>
      </w:tr>
      <w:tr w:rsidR="004F573A" w:rsidTr="00D20B64">
        <w:trPr>
          <w:trHeight w:val="300"/>
          <w:jc w:val="center"/>
        </w:trPr>
        <w:tc>
          <w:tcPr>
            <w:tcW w:w="2268" w:type="dxa"/>
            <w:tcBorders>
              <w:top w:val="single" w:sz="4" w:space="0" w:color="auto"/>
              <w:left w:val="single" w:sz="8" w:space="0" w:color="auto"/>
              <w:bottom w:val="single" w:sz="4" w:space="0" w:color="auto"/>
              <w:right w:val="nil"/>
            </w:tcBorders>
            <w:noWrap/>
            <w:vAlign w:val="bottom"/>
            <w:hideMark/>
          </w:tcPr>
          <w:p w:rsidR="004F573A" w:rsidRPr="00D20B64" w:rsidRDefault="004F573A" w:rsidP="00D20B64">
            <w:pPr>
              <w:pStyle w:val="Tabletext"/>
              <w:jc w:val="left"/>
              <w:rPr>
                <w:b/>
                <w:bCs/>
              </w:rPr>
            </w:pPr>
            <w:r w:rsidRPr="00D20B64">
              <w:rPr>
                <w:b/>
                <w:bCs/>
                <w:rtl/>
              </w:rPr>
              <w:t>المنتسبون</w:t>
            </w:r>
          </w:p>
        </w:tc>
        <w:tc>
          <w:tcPr>
            <w:tcW w:w="1134" w:type="dxa"/>
            <w:tcBorders>
              <w:top w:val="nil"/>
              <w:left w:val="single" w:sz="8" w:space="0" w:color="auto"/>
              <w:bottom w:val="single" w:sz="4" w:space="0" w:color="auto"/>
              <w:right w:val="single" w:sz="8" w:space="0" w:color="auto"/>
            </w:tcBorders>
            <w:noWrap/>
            <w:hideMark/>
          </w:tcPr>
          <w:p w:rsidR="004F573A" w:rsidRPr="0046447C" w:rsidRDefault="004F573A" w:rsidP="00D20B64">
            <w:pPr>
              <w:pStyle w:val="Tabletext"/>
              <w:rPr>
                <w:szCs w:val="20"/>
              </w:rPr>
            </w:pPr>
            <w:r w:rsidRPr="0046447C">
              <w:rPr>
                <w:szCs w:val="20"/>
              </w:rPr>
              <w:t>18</w:t>
            </w:r>
          </w:p>
        </w:tc>
        <w:tc>
          <w:tcPr>
            <w:tcW w:w="1134" w:type="dxa"/>
            <w:tcBorders>
              <w:top w:val="nil"/>
              <w:left w:val="nil"/>
              <w:bottom w:val="single" w:sz="4" w:space="0" w:color="auto"/>
              <w:right w:val="single" w:sz="4" w:space="0" w:color="auto"/>
            </w:tcBorders>
            <w:noWrap/>
            <w:hideMark/>
          </w:tcPr>
          <w:p w:rsidR="004F573A" w:rsidRPr="0046447C" w:rsidRDefault="004F573A" w:rsidP="00D20B64">
            <w:pPr>
              <w:pStyle w:val="Tabletext"/>
              <w:rPr>
                <w:szCs w:val="20"/>
              </w:rPr>
            </w:pPr>
            <w:r w:rsidRPr="0046447C">
              <w:rPr>
                <w:szCs w:val="20"/>
              </w:rPr>
              <w:t>19</w:t>
            </w:r>
          </w:p>
        </w:tc>
        <w:tc>
          <w:tcPr>
            <w:tcW w:w="1134" w:type="dxa"/>
            <w:tcBorders>
              <w:top w:val="nil"/>
              <w:left w:val="nil"/>
              <w:bottom w:val="single" w:sz="4" w:space="0" w:color="auto"/>
              <w:right w:val="single" w:sz="4" w:space="0" w:color="auto"/>
            </w:tcBorders>
            <w:noWrap/>
            <w:hideMark/>
          </w:tcPr>
          <w:p w:rsidR="004F573A" w:rsidRPr="0046447C" w:rsidRDefault="004F573A" w:rsidP="00D20B64">
            <w:pPr>
              <w:pStyle w:val="Tabletext"/>
              <w:rPr>
                <w:szCs w:val="20"/>
              </w:rPr>
            </w:pPr>
            <w:r w:rsidRPr="0046447C">
              <w:rPr>
                <w:szCs w:val="20"/>
              </w:rPr>
              <w:t>22</w:t>
            </w:r>
          </w:p>
        </w:tc>
        <w:tc>
          <w:tcPr>
            <w:tcW w:w="1134" w:type="dxa"/>
            <w:tcBorders>
              <w:top w:val="nil"/>
              <w:left w:val="nil"/>
              <w:bottom w:val="single" w:sz="4" w:space="0" w:color="auto"/>
              <w:right w:val="single" w:sz="8" w:space="0" w:color="auto"/>
            </w:tcBorders>
            <w:noWrap/>
            <w:hideMark/>
          </w:tcPr>
          <w:p w:rsidR="004F573A" w:rsidRPr="0046447C" w:rsidRDefault="004F573A" w:rsidP="00D20B64">
            <w:pPr>
              <w:pStyle w:val="Tabletext"/>
              <w:rPr>
                <w:szCs w:val="20"/>
              </w:rPr>
            </w:pPr>
            <w:r w:rsidRPr="0046447C">
              <w:rPr>
                <w:szCs w:val="20"/>
              </w:rPr>
              <w:t>20</w:t>
            </w:r>
          </w:p>
        </w:tc>
        <w:tc>
          <w:tcPr>
            <w:tcW w:w="1644" w:type="dxa"/>
            <w:tcBorders>
              <w:top w:val="nil"/>
              <w:left w:val="nil"/>
              <w:bottom w:val="single" w:sz="4" w:space="0" w:color="auto"/>
              <w:right w:val="single" w:sz="4" w:space="0" w:color="auto"/>
            </w:tcBorders>
            <w:noWrap/>
            <w:hideMark/>
          </w:tcPr>
          <w:p w:rsidR="004F573A" w:rsidRPr="0046447C" w:rsidRDefault="004F573A" w:rsidP="00D20B64">
            <w:pPr>
              <w:pStyle w:val="Tabletext"/>
              <w:rPr>
                <w:szCs w:val="20"/>
              </w:rPr>
            </w:pPr>
            <w:r w:rsidRPr="0046447C">
              <w:rPr>
                <w:szCs w:val="20"/>
              </w:rPr>
              <w:t>2</w:t>
            </w:r>
          </w:p>
        </w:tc>
        <w:tc>
          <w:tcPr>
            <w:tcW w:w="1134" w:type="dxa"/>
            <w:tcBorders>
              <w:top w:val="nil"/>
              <w:left w:val="nil"/>
              <w:bottom w:val="single" w:sz="4" w:space="0" w:color="auto"/>
              <w:right w:val="single" w:sz="8" w:space="0" w:color="auto"/>
            </w:tcBorders>
            <w:noWrap/>
            <w:hideMark/>
          </w:tcPr>
          <w:p w:rsidR="004F573A" w:rsidRPr="0046447C" w:rsidRDefault="004F573A" w:rsidP="00D20B64">
            <w:pPr>
              <w:pStyle w:val="Tabletext"/>
              <w:rPr>
                <w:szCs w:val="20"/>
              </w:rPr>
            </w:pPr>
            <w:r>
              <w:rPr>
                <w:szCs w:val="20"/>
              </w:rPr>
              <w:t>%</w:t>
            </w:r>
            <w:r w:rsidRPr="0046447C">
              <w:rPr>
                <w:szCs w:val="20"/>
              </w:rPr>
              <w:t>11</w:t>
            </w:r>
            <w:r>
              <w:rPr>
                <w:szCs w:val="20"/>
              </w:rPr>
              <w:t>,</w:t>
            </w:r>
            <w:r w:rsidRPr="0046447C">
              <w:rPr>
                <w:szCs w:val="20"/>
              </w:rPr>
              <w:t>1</w:t>
            </w:r>
          </w:p>
        </w:tc>
      </w:tr>
      <w:tr w:rsidR="004F573A" w:rsidTr="00D20B64">
        <w:trPr>
          <w:trHeight w:val="315"/>
          <w:jc w:val="center"/>
        </w:trPr>
        <w:tc>
          <w:tcPr>
            <w:tcW w:w="2268" w:type="dxa"/>
            <w:tcBorders>
              <w:top w:val="single" w:sz="4" w:space="0" w:color="auto"/>
              <w:left w:val="single" w:sz="8" w:space="0" w:color="auto"/>
              <w:bottom w:val="single" w:sz="8" w:space="0" w:color="auto"/>
              <w:right w:val="nil"/>
            </w:tcBorders>
            <w:noWrap/>
            <w:vAlign w:val="bottom"/>
            <w:hideMark/>
          </w:tcPr>
          <w:p w:rsidR="004F573A" w:rsidRPr="00D20B64" w:rsidRDefault="004F573A" w:rsidP="00D20B64">
            <w:pPr>
              <w:pStyle w:val="Tabletext"/>
              <w:jc w:val="left"/>
              <w:rPr>
                <w:b/>
                <w:bCs/>
              </w:rPr>
            </w:pPr>
            <w:r w:rsidRPr="00D20B64">
              <w:rPr>
                <w:b/>
                <w:bCs/>
                <w:rtl/>
              </w:rPr>
              <w:t>المؤسسات الأكاديمية</w:t>
            </w:r>
          </w:p>
        </w:tc>
        <w:tc>
          <w:tcPr>
            <w:tcW w:w="1134" w:type="dxa"/>
            <w:tcBorders>
              <w:top w:val="nil"/>
              <w:left w:val="single" w:sz="8" w:space="0" w:color="auto"/>
              <w:bottom w:val="single" w:sz="8" w:space="0" w:color="auto"/>
              <w:right w:val="single" w:sz="8" w:space="0" w:color="auto"/>
            </w:tcBorders>
            <w:noWrap/>
            <w:hideMark/>
          </w:tcPr>
          <w:p w:rsidR="004F573A" w:rsidRPr="0046447C" w:rsidRDefault="004F573A" w:rsidP="00D20B64">
            <w:pPr>
              <w:pStyle w:val="Tabletext"/>
              <w:rPr>
                <w:szCs w:val="20"/>
              </w:rPr>
            </w:pPr>
            <w:r w:rsidRPr="0046447C">
              <w:rPr>
                <w:szCs w:val="20"/>
              </w:rPr>
              <w:t>15</w:t>
            </w:r>
          </w:p>
        </w:tc>
        <w:tc>
          <w:tcPr>
            <w:tcW w:w="1134" w:type="dxa"/>
            <w:tcBorders>
              <w:top w:val="nil"/>
              <w:left w:val="nil"/>
              <w:bottom w:val="single" w:sz="8" w:space="0" w:color="auto"/>
              <w:right w:val="single" w:sz="4" w:space="0" w:color="auto"/>
            </w:tcBorders>
            <w:noWrap/>
            <w:hideMark/>
          </w:tcPr>
          <w:p w:rsidR="004F573A" w:rsidRPr="0046447C" w:rsidRDefault="004F573A" w:rsidP="00D20B64">
            <w:pPr>
              <w:pStyle w:val="Tabletext"/>
              <w:rPr>
                <w:szCs w:val="20"/>
              </w:rPr>
            </w:pPr>
            <w:r w:rsidRPr="0046447C">
              <w:rPr>
                <w:szCs w:val="20"/>
              </w:rPr>
              <w:t>30</w:t>
            </w:r>
          </w:p>
        </w:tc>
        <w:tc>
          <w:tcPr>
            <w:tcW w:w="1134" w:type="dxa"/>
            <w:tcBorders>
              <w:top w:val="nil"/>
              <w:left w:val="nil"/>
              <w:bottom w:val="single" w:sz="8" w:space="0" w:color="auto"/>
              <w:right w:val="single" w:sz="4" w:space="0" w:color="auto"/>
            </w:tcBorders>
            <w:noWrap/>
            <w:hideMark/>
          </w:tcPr>
          <w:p w:rsidR="004F573A" w:rsidRPr="0046447C" w:rsidRDefault="004F573A" w:rsidP="00D20B64">
            <w:pPr>
              <w:pStyle w:val="Tabletext"/>
              <w:rPr>
                <w:szCs w:val="20"/>
              </w:rPr>
            </w:pPr>
            <w:r w:rsidRPr="0046447C">
              <w:rPr>
                <w:szCs w:val="20"/>
              </w:rPr>
              <w:t>109</w:t>
            </w:r>
          </w:p>
        </w:tc>
        <w:tc>
          <w:tcPr>
            <w:tcW w:w="1134" w:type="dxa"/>
            <w:tcBorders>
              <w:top w:val="nil"/>
              <w:left w:val="nil"/>
              <w:bottom w:val="single" w:sz="8" w:space="0" w:color="auto"/>
              <w:right w:val="single" w:sz="8" w:space="0" w:color="auto"/>
            </w:tcBorders>
            <w:noWrap/>
            <w:hideMark/>
          </w:tcPr>
          <w:p w:rsidR="004F573A" w:rsidRPr="0046447C" w:rsidRDefault="004F573A" w:rsidP="00D20B64">
            <w:pPr>
              <w:pStyle w:val="Tabletext"/>
              <w:rPr>
                <w:szCs w:val="20"/>
              </w:rPr>
            </w:pPr>
            <w:r w:rsidRPr="0046447C">
              <w:rPr>
                <w:szCs w:val="20"/>
              </w:rPr>
              <w:t>133</w:t>
            </w:r>
          </w:p>
        </w:tc>
        <w:tc>
          <w:tcPr>
            <w:tcW w:w="1644" w:type="dxa"/>
            <w:tcBorders>
              <w:top w:val="nil"/>
              <w:left w:val="nil"/>
              <w:bottom w:val="single" w:sz="8" w:space="0" w:color="auto"/>
              <w:right w:val="single" w:sz="4" w:space="0" w:color="auto"/>
            </w:tcBorders>
            <w:noWrap/>
            <w:hideMark/>
          </w:tcPr>
          <w:p w:rsidR="004F573A" w:rsidRPr="0046447C" w:rsidRDefault="004F573A" w:rsidP="00D20B64">
            <w:pPr>
              <w:pStyle w:val="Tabletext"/>
              <w:rPr>
                <w:szCs w:val="20"/>
              </w:rPr>
            </w:pPr>
            <w:r w:rsidRPr="0046447C">
              <w:rPr>
                <w:szCs w:val="20"/>
              </w:rPr>
              <w:t>118</w:t>
            </w:r>
          </w:p>
        </w:tc>
        <w:tc>
          <w:tcPr>
            <w:tcW w:w="1134" w:type="dxa"/>
            <w:tcBorders>
              <w:top w:val="nil"/>
              <w:left w:val="nil"/>
              <w:bottom w:val="single" w:sz="8" w:space="0" w:color="auto"/>
              <w:right w:val="single" w:sz="8" w:space="0" w:color="auto"/>
            </w:tcBorders>
            <w:noWrap/>
            <w:hideMark/>
          </w:tcPr>
          <w:p w:rsidR="004F573A" w:rsidRPr="0046447C" w:rsidRDefault="004F573A" w:rsidP="00D20B64">
            <w:pPr>
              <w:pStyle w:val="Tabletext"/>
              <w:rPr>
                <w:szCs w:val="20"/>
              </w:rPr>
            </w:pPr>
            <w:r>
              <w:rPr>
                <w:szCs w:val="20"/>
              </w:rPr>
              <w:t>%</w:t>
            </w:r>
            <w:r w:rsidRPr="0046447C">
              <w:rPr>
                <w:szCs w:val="20"/>
              </w:rPr>
              <w:t>786</w:t>
            </w:r>
            <w:r>
              <w:rPr>
                <w:szCs w:val="20"/>
              </w:rPr>
              <w:t>,</w:t>
            </w:r>
            <w:r w:rsidRPr="0046447C">
              <w:rPr>
                <w:szCs w:val="20"/>
              </w:rPr>
              <w:t>7</w:t>
            </w:r>
          </w:p>
        </w:tc>
      </w:tr>
    </w:tbl>
    <w:p w:rsidR="004F573A" w:rsidRDefault="004F573A" w:rsidP="00D20B64">
      <w:pPr>
        <w:keepNext/>
        <w:keepLines/>
        <w:spacing w:before="240"/>
        <w:rPr>
          <w:lang w:bidi="ar-SY"/>
        </w:rPr>
      </w:pPr>
      <w:r w:rsidRPr="0040493D">
        <w:rPr>
          <w:rtl/>
          <w:lang w:bidi="ar-SY"/>
        </w:rPr>
        <w:t xml:space="preserve">وتشير هذه الأرقام إلى </w:t>
      </w:r>
      <w:r>
        <w:rPr>
          <w:rFonts w:hint="cs"/>
          <w:rtl/>
          <w:lang w:bidi="ar-SY"/>
        </w:rPr>
        <w:t xml:space="preserve">استقرار الوضع والزيادة في عضوية المؤسسات الأكاديمية. </w:t>
      </w:r>
      <w:r>
        <w:rPr>
          <w:rFonts w:hint="cs"/>
          <w:rtl/>
          <w:lang w:bidi="ar-EG"/>
        </w:rPr>
        <w:t>وجدير بالملاحظة</w:t>
      </w:r>
      <w:r w:rsidRPr="0040493D">
        <w:rPr>
          <w:rtl/>
          <w:lang w:bidi="ar-SY"/>
        </w:rPr>
        <w:t xml:space="preserve"> ما يلي:</w:t>
      </w:r>
    </w:p>
    <w:p w:rsidR="004F573A" w:rsidRDefault="004F573A" w:rsidP="004F573A">
      <w:pPr>
        <w:pStyle w:val="enumlev1"/>
        <w:rPr>
          <w:lang w:eastAsia="zh-CN"/>
        </w:rPr>
      </w:pPr>
      <w:r>
        <w:rPr>
          <w:rtl/>
        </w:rPr>
        <w:t>-</w:t>
      </w:r>
      <w:r>
        <w:rPr>
          <w:rtl/>
        </w:rPr>
        <w:tab/>
        <w:t>من بين المنتسبين الذين انسحبوا من القطاع في هذه الفترة، أصبح اثنان منهم أعضاء في القطاع.</w:t>
      </w:r>
    </w:p>
    <w:p w:rsidR="004F573A" w:rsidRDefault="004F573A" w:rsidP="004F573A">
      <w:pPr>
        <w:pStyle w:val="enumlev1"/>
        <w:rPr>
          <w:rtl/>
        </w:rPr>
      </w:pPr>
      <w:r>
        <w:rPr>
          <w:rtl/>
        </w:rPr>
        <w:lastRenderedPageBreak/>
        <w:t>-</w:t>
      </w:r>
      <w:r>
        <w:rPr>
          <w:rtl/>
        </w:rPr>
        <w:tab/>
        <w:t xml:space="preserve">وفقاً للقرار </w:t>
      </w:r>
      <w:r>
        <w:t>169</w:t>
      </w:r>
      <w:r>
        <w:rPr>
          <w:rtl/>
        </w:rPr>
        <w:t xml:space="preserve"> (المراجَع في بوسان</w:t>
      </w:r>
      <w:r>
        <w:rPr>
          <w:rtl/>
          <w:lang w:bidi="ar-EG"/>
        </w:rPr>
        <w:t xml:space="preserve">، </w:t>
      </w:r>
      <w:r>
        <w:t>2014</w:t>
      </w:r>
      <w:r>
        <w:rPr>
          <w:rtl/>
        </w:rPr>
        <w:t xml:space="preserve">)، انضم إلى الاتحاد عضو واحد منذ </w:t>
      </w:r>
      <w:r>
        <w:t>1</w:t>
      </w:r>
      <w:r>
        <w:rPr>
          <w:rtl/>
        </w:rPr>
        <w:t xml:space="preserve"> يناير </w:t>
      </w:r>
      <w:r>
        <w:t>2015</w:t>
      </w:r>
      <w:r>
        <w:rPr>
          <w:rtl/>
        </w:rPr>
        <w:t xml:space="preserve">. ونتيجةً لذلك، يعتبر أعضاء المؤسسات الأكاديمية من القطاعين الآخرين أيضاً </w:t>
      </w:r>
      <w:r>
        <w:rPr>
          <w:rFonts w:hint="cs"/>
          <w:rtl/>
        </w:rPr>
        <w:t xml:space="preserve">من </w:t>
      </w:r>
      <w:r>
        <w:rPr>
          <w:rtl/>
        </w:rPr>
        <w:t xml:space="preserve">أعضاء </w:t>
      </w:r>
      <w:r>
        <w:rPr>
          <w:rFonts w:hint="cs"/>
          <w:rtl/>
        </w:rPr>
        <w:t>ال</w:t>
      </w:r>
      <w:r>
        <w:rPr>
          <w:rtl/>
        </w:rPr>
        <w:t xml:space="preserve">مؤسسات </w:t>
      </w:r>
      <w:r>
        <w:rPr>
          <w:rFonts w:hint="cs"/>
          <w:rtl/>
        </w:rPr>
        <w:t>ال</w:t>
      </w:r>
      <w:r>
        <w:rPr>
          <w:rtl/>
        </w:rPr>
        <w:t>أكاديمية في قطاع الاتصالات الراديوية منذ ذلك التاريخ.</w:t>
      </w:r>
    </w:p>
    <w:p w:rsidR="004F573A" w:rsidRDefault="004F573A" w:rsidP="004F573A">
      <w:pPr>
        <w:pStyle w:val="Heading2"/>
        <w:rPr>
          <w:rtl/>
          <w:lang w:bidi="ar-SY"/>
        </w:rPr>
      </w:pPr>
      <w:bookmarkStart w:id="167" w:name="_Toc428969653"/>
      <w:r>
        <w:t>6.8</w:t>
      </w:r>
      <w:r>
        <w:rPr>
          <w:rtl/>
          <w:lang w:bidi="ar-SY"/>
        </w:rPr>
        <w:tab/>
        <w:t>التواصل والترويج</w:t>
      </w:r>
      <w:bookmarkEnd w:id="167"/>
    </w:p>
    <w:p w:rsidR="004F573A" w:rsidRDefault="004F573A" w:rsidP="004F573A">
      <w:pPr>
        <w:rPr>
          <w:rtl/>
          <w:lang w:bidi="ar-SY"/>
        </w:rPr>
      </w:pPr>
      <w:r>
        <w:rPr>
          <w:rtl/>
          <w:lang w:bidi="ar-SY"/>
        </w:rPr>
        <w:t>رغبة في مواءمة</w:t>
      </w:r>
      <w:r>
        <w:rPr>
          <w:rFonts w:hint="cs"/>
          <w:rtl/>
          <w:lang w:bidi="ar-SY"/>
        </w:rPr>
        <w:t xml:space="preserve"> أنشطة</w:t>
      </w:r>
      <w:r>
        <w:rPr>
          <w:rtl/>
          <w:lang w:bidi="ar-SY"/>
        </w:rPr>
        <w:t xml:space="preserve"> قطاع الاتصالات الراديوية مع أهدافه الاستراتيجية (استحداث قيمة تفضيلية، والنهوض بالسمعة، وتعبئة الجهات المعنية الداخلية والخارجية، وإشراك المؤيدين والمدافعين في تعزيز مصالح </w:t>
      </w:r>
      <w:r>
        <w:rPr>
          <w:rFonts w:hint="cs"/>
          <w:rtl/>
          <w:lang w:bidi="ar-SY"/>
        </w:rPr>
        <w:t>الأعضاء</w:t>
      </w:r>
      <w:r>
        <w:rPr>
          <w:rtl/>
          <w:lang w:bidi="ar-SY"/>
        </w:rPr>
        <w:t>)</w:t>
      </w:r>
      <w:r>
        <w:rPr>
          <w:rFonts w:hint="cs"/>
          <w:rtl/>
          <w:lang w:bidi="ar-SY"/>
        </w:rPr>
        <w:t>،</w:t>
      </w:r>
      <w:r>
        <w:rPr>
          <w:rtl/>
          <w:lang w:bidi="ar-SY"/>
        </w:rPr>
        <w:t xml:space="preserve"> </w:t>
      </w:r>
      <w:r>
        <w:rPr>
          <w:rFonts w:hint="cs"/>
          <w:rtl/>
          <w:lang w:bidi="ar-SY"/>
        </w:rPr>
        <w:t>يتعاون</w:t>
      </w:r>
      <w:r>
        <w:rPr>
          <w:rtl/>
          <w:lang w:bidi="ar-SY"/>
        </w:rPr>
        <w:t xml:space="preserve"> المكتب </w:t>
      </w:r>
      <w:r>
        <w:rPr>
          <w:rFonts w:hint="cs"/>
          <w:rtl/>
          <w:lang w:bidi="ar-SY"/>
        </w:rPr>
        <w:t>على نحو</w:t>
      </w:r>
      <w:r>
        <w:rPr>
          <w:rtl/>
          <w:lang w:bidi="ar-SY"/>
        </w:rPr>
        <w:t xml:space="preserve"> وثيق مع شعبة الشؤون الخارجية والاتصالات المؤسسية والمكتب الصحفي للاتحاد ودائرة العضوية وقسم تجهيز المنشورات في دائرة المؤتمرات والمنشورات</w:t>
      </w:r>
      <w:r>
        <w:rPr>
          <w:rtl/>
          <w:lang w:val="en-GB" w:bidi="ar-SY"/>
        </w:rPr>
        <w:t xml:space="preserve"> </w:t>
      </w:r>
      <w:r>
        <w:rPr>
          <w:rtl/>
          <w:lang w:bidi="ar-SY"/>
        </w:rPr>
        <w:t xml:space="preserve">في الأمانة العامة. وقد شمل هذا </w:t>
      </w:r>
      <w:r>
        <w:rPr>
          <w:rFonts w:hint="cs"/>
          <w:rtl/>
          <w:lang w:bidi="ar-SY"/>
        </w:rPr>
        <w:t>التعاون</w:t>
      </w:r>
      <w:r>
        <w:rPr>
          <w:rtl/>
          <w:lang w:bidi="ar-SY"/>
        </w:rPr>
        <w:t xml:space="preserve"> عدة اجتماعات مشتركة بين القطاعات في الاتحاد: فريق المهام المعني بتنفيذ نواتج القمة العالمية لمجتمع المعلومات، ومجموعات الاتصالات، وهيئة تحرير الموقع الإلكتروني، وفريق الذكرى السنوية الخمسين بعد المائة لتأسيس الاتحاد، وفريق مهام الاتجاهات الناشئة والمساواة بين الجنسين.</w:t>
      </w:r>
    </w:p>
    <w:p w:rsidR="004F573A" w:rsidRDefault="004F573A" w:rsidP="004F573A">
      <w:pPr>
        <w:pStyle w:val="Heading3"/>
        <w:rPr>
          <w:lang w:eastAsia="zh-CN"/>
        </w:rPr>
      </w:pPr>
      <w:r>
        <w:t>1.6.8</w:t>
      </w:r>
      <w:r>
        <w:rPr>
          <w:rtl/>
        </w:rPr>
        <w:tab/>
        <w:t>الموقع الإلكتروني</w:t>
      </w:r>
    </w:p>
    <w:p w:rsidR="004F573A" w:rsidRPr="005A0CD8" w:rsidRDefault="004F573A" w:rsidP="004F573A">
      <w:pPr>
        <w:rPr>
          <w:spacing w:val="-4"/>
          <w:rtl/>
          <w:lang w:bidi="ar-EG"/>
        </w:rPr>
      </w:pPr>
      <w:r w:rsidRPr="005A0CD8">
        <w:rPr>
          <w:spacing w:val="-4"/>
          <w:rtl/>
          <w:lang w:bidi="ar-EG"/>
        </w:rPr>
        <w:t xml:space="preserve">واصل </w:t>
      </w:r>
      <w:r w:rsidRPr="005A0CD8">
        <w:rPr>
          <w:rFonts w:hint="cs"/>
          <w:spacing w:val="-4"/>
          <w:rtl/>
          <w:lang w:bidi="ar-EG"/>
        </w:rPr>
        <w:t>ال</w:t>
      </w:r>
      <w:r w:rsidRPr="005A0CD8">
        <w:rPr>
          <w:spacing w:val="-4"/>
          <w:rtl/>
          <w:lang w:bidi="ar-EG"/>
        </w:rPr>
        <w:t xml:space="preserve">مكتب دعم الأهداف الاستراتيجية لقطاع الاتصالات الراديوية، </w:t>
      </w:r>
      <w:r w:rsidRPr="005A0CD8">
        <w:rPr>
          <w:rFonts w:hint="cs"/>
          <w:spacing w:val="-4"/>
          <w:rtl/>
          <w:lang w:bidi="ar-EG"/>
        </w:rPr>
        <w:t>وعمد إلى</w:t>
      </w:r>
      <w:r w:rsidRPr="005A0CD8">
        <w:rPr>
          <w:spacing w:val="-4"/>
          <w:rtl/>
          <w:lang w:bidi="ar-EG"/>
        </w:rPr>
        <w:t xml:space="preserve"> إصدار الرسائل من خلال الموقع الإلكتروني </w:t>
      </w:r>
      <w:r w:rsidRPr="005A0CD8">
        <w:rPr>
          <w:rFonts w:hint="cs"/>
          <w:spacing w:val="-4"/>
          <w:rtl/>
          <w:lang w:bidi="ar-EG"/>
        </w:rPr>
        <w:t>ل</w:t>
      </w:r>
      <w:r w:rsidRPr="005A0CD8">
        <w:rPr>
          <w:spacing w:val="-4"/>
          <w:rtl/>
          <w:lang w:bidi="ar-EG"/>
        </w:rPr>
        <w:t xml:space="preserve">لمكتب </w:t>
      </w:r>
      <w:hyperlink r:id="rId39" w:history="1">
        <w:r w:rsidRPr="005A0CD8">
          <w:rPr>
            <w:rStyle w:val="Hyperlink"/>
            <w:spacing w:val="-4"/>
          </w:rPr>
          <w:t>www.itu.int/ITU-R/</w:t>
        </w:r>
      </w:hyperlink>
      <w:r w:rsidRPr="005A0CD8">
        <w:rPr>
          <w:spacing w:val="-4"/>
          <w:rtl/>
          <w:lang w:bidi="ar-EG"/>
        </w:rPr>
        <w:t xml:space="preserve">، الذي يجري تحديثه بانتظام بما يعكس العمل الذي يضطلع به القطاع، باللغات الرسمية الست </w:t>
      </w:r>
      <w:r w:rsidRPr="005A0CD8">
        <w:rPr>
          <w:rFonts w:hint="cs"/>
          <w:spacing w:val="-4"/>
          <w:rtl/>
          <w:lang w:bidi="ar-EG"/>
        </w:rPr>
        <w:t>قدر الإمكان</w:t>
      </w:r>
      <w:r w:rsidRPr="005A0CD8">
        <w:rPr>
          <w:spacing w:val="-4"/>
          <w:rtl/>
          <w:lang w:bidi="ar-EG"/>
        </w:rPr>
        <w:t>.</w:t>
      </w:r>
    </w:p>
    <w:p w:rsidR="004F573A" w:rsidRDefault="004F573A" w:rsidP="00ED1ADC">
      <w:pPr>
        <w:rPr>
          <w:rtl/>
          <w:lang w:bidi="ar-EG"/>
        </w:rPr>
      </w:pPr>
      <w:r>
        <w:rPr>
          <w:rFonts w:hint="cs"/>
          <w:rtl/>
          <w:lang w:bidi="ar-EG"/>
        </w:rPr>
        <w:t>وما زالت</w:t>
      </w:r>
      <w:r>
        <w:rPr>
          <w:rtl/>
          <w:lang w:bidi="ar-EG"/>
        </w:rPr>
        <w:t xml:space="preserve"> </w:t>
      </w:r>
      <w:r>
        <w:rPr>
          <w:rFonts w:hint="cs"/>
          <w:rtl/>
          <w:lang w:bidi="ar-EG"/>
        </w:rPr>
        <w:t>أنشطة تواصل</w:t>
      </w:r>
      <w:r>
        <w:rPr>
          <w:rtl/>
          <w:lang w:bidi="ar-EG"/>
        </w:rPr>
        <w:t xml:space="preserve"> القطاع </w:t>
      </w:r>
      <w:r>
        <w:rPr>
          <w:rFonts w:hint="cs"/>
          <w:rtl/>
          <w:lang w:bidi="ar-EG"/>
        </w:rPr>
        <w:t>تعتمد</w:t>
      </w:r>
      <w:r>
        <w:rPr>
          <w:rtl/>
          <w:lang w:bidi="ar-EG"/>
        </w:rPr>
        <w:t xml:space="preserve"> على النشرة</w:t>
      </w:r>
      <w:r>
        <w:rPr>
          <w:rFonts w:hint="cs"/>
          <w:rtl/>
          <w:lang w:bidi="ar-EG"/>
        </w:rPr>
        <w:t xml:space="preserve"> الصحفية</w:t>
      </w:r>
      <w:r>
        <w:rPr>
          <w:rtl/>
          <w:lang w:bidi="ar-EG"/>
        </w:rPr>
        <w:t xml:space="preserve"> </w:t>
      </w:r>
      <w:r w:rsidRPr="003F3692">
        <w:rPr>
          <w:smallCaps/>
          <w:szCs w:val="24"/>
        </w:rPr>
        <w:t>ITU-R</w:t>
      </w:r>
      <w:r>
        <w:rPr>
          <w:smallCaps/>
          <w:szCs w:val="24"/>
        </w:rPr>
        <w:t xml:space="preserve"> </w:t>
      </w:r>
      <w:r w:rsidRPr="003F3692">
        <w:rPr>
          <w:smallCaps/>
          <w:szCs w:val="24"/>
        </w:rPr>
        <w:t>Newsroom</w:t>
      </w:r>
      <w:r>
        <w:rPr>
          <w:rtl/>
          <w:lang w:bidi="ar-EG"/>
        </w:rPr>
        <w:t xml:space="preserve">. وبالإضافة إلى ذلك، </w:t>
      </w:r>
      <w:r>
        <w:rPr>
          <w:rFonts w:hint="cs"/>
          <w:rtl/>
          <w:lang w:bidi="ar-EG"/>
        </w:rPr>
        <w:t>وبما</w:t>
      </w:r>
      <w:r>
        <w:rPr>
          <w:rtl/>
          <w:lang w:bidi="ar-EG"/>
        </w:rPr>
        <w:t xml:space="preserve"> أن عام</w:t>
      </w:r>
      <w:r w:rsidR="00ED1ADC">
        <w:rPr>
          <w:rFonts w:hint="cs"/>
          <w:rtl/>
          <w:lang w:bidi="ar-EG"/>
        </w:rPr>
        <w:t> </w:t>
      </w:r>
      <w:r>
        <w:rPr>
          <w:lang w:bidi="ar-EG"/>
        </w:rPr>
        <w:t>2016</w:t>
      </w:r>
      <w:r>
        <w:rPr>
          <w:rtl/>
          <w:lang w:bidi="ar-EG"/>
        </w:rPr>
        <w:t xml:space="preserve"> </w:t>
      </w:r>
      <w:r>
        <w:rPr>
          <w:rFonts w:hint="cs"/>
          <w:rtl/>
          <w:lang w:bidi="ar-EG"/>
        </w:rPr>
        <w:t xml:space="preserve">يصادف </w:t>
      </w:r>
      <w:r>
        <w:rPr>
          <w:rtl/>
          <w:lang w:bidi="ar-EG"/>
        </w:rPr>
        <w:t>الذكرى السنوية العاشرة بعد المائة ل</w:t>
      </w:r>
      <w:r>
        <w:rPr>
          <w:rFonts w:hint="cs"/>
          <w:rtl/>
          <w:lang w:bidi="ar-EG"/>
        </w:rPr>
        <w:t xml:space="preserve">صدور </w:t>
      </w:r>
      <w:r>
        <w:rPr>
          <w:rtl/>
          <w:lang w:bidi="ar-EG"/>
        </w:rPr>
        <w:t>لوائح الراديو، تم إنشاء موقع إلكتروني مخصص لنشر المعلومات عن هذا الاحتفال (انظر</w:t>
      </w:r>
      <w:r>
        <w:rPr>
          <w:rFonts w:hint="cs"/>
          <w:rtl/>
          <w:lang w:bidi="ar-EG"/>
        </w:rPr>
        <w:t xml:space="preserve"> الموقع</w:t>
      </w:r>
      <w:r>
        <w:rPr>
          <w:rtl/>
          <w:lang w:bidi="ar-EG"/>
        </w:rPr>
        <w:t xml:space="preserve">: </w:t>
      </w:r>
      <w:hyperlink r:id="rId40" w:history="1">
        <w:r w:rsidRPr="003F3692">
          <w:rPr>
            <w:rStyle w:val="Hyperlink"/>
          </w:rPr>
          <w:t>http://www.itu.int/en/ITU-R/RR110/</w:t>
        </w:r>
      </w:hyperlink>
      <w:r>
        <w:rPr>
          <w:rtl/>
          <w:lang w:bidi="ar-EG"/>
        </w:rPr>
        <w:t>)</w:t>
      </w:r>
    </w:p>
    <w:p w:rsidR="004F573A" w:rsidRDefault="004F573A" w:rsidP="004F573A">
      <w:pPr>
        <w:pStyle w:val="Heading3"/>
        <w:rPr>
          <w:lang w:eastAsia="zh-CN"/>
        </w:rPr>
      </w:pPr>
      <w:r>
        <w:t>2.6.8</w:t>
      </w:r>
      <w:r>
        <w:rPr>
          <w:rtl/>
        </w:rPr>
        <w:tab/>
        <w:t>الترويج والعلاقات مع وسائ</w:t>
      </w:r>
      <w:r>
        <w:rPr>
          <w:rFonts w:hint="cs"/>
          <w:rtl/>
        </w:rPr>
        <w:t>ط</w:t>
      </w:r>
      <w:r>
        <w:rPr>
          <w:rtl/>
        </w:rPr>
        <w:t xml:space="preserve"> الإعلام</w:t>
      </w:r>
    </w:p>
    <w:p w:rsidR="004F573A" w:rsidRDefault="004F573A" w:rsidP="004F573A">
      <w:pPr>
        <w:pStyle w:val="Heading4"/>
        <w:rPr>
          <w:rtl/>
        </w:rPr>
      </w:pPr>
      <w:r>
        <w:t>1.2.6.8</w:t>
      </w:r>
      <w:r>
        <w:rPr>
          <w:rtl/>
        </w:rPr>
        <w:tab/>
        <w:t>التواصل مع وسائ</w:t>
      </w:r>
      <w:r>
        <w:rPr>
          <w:rFonts w:hint="cs"/>
          <w:rtl/>
        </w:rPr>
        <w:t>ط</w:t>
      </w:r>
      <w:r>
        <w:rPr>
          <w:rtl/>
        </w:rPr>
        <w:t xml:space="preserve"> الإعلام</w:t>
      </w:r>
    </w:p>
    <w:p w:rsidR="004F573A" w:rsidRDefault="004F573A" w:rsidP="004F573A">
      <w:pPr>
        <w:rPr>
          <w:rtl/>
          <w:lang w:bidi="ar-EG"/>
        </w:rPr>
      </w:pPr>
      <w:r w:rsidRPr="0004022B">
        <w:rPr>
          <w:rtl/>
          <w:lang w:bidi="ar-EG"/>
        </w:rPr>
        <w:t xml:space="preserve">استمر </w:t>
      </w:r>
      <w:r>
        <w:rPr>
          <w:rFonts w:hint="cs"/>
          <w:rtl/>
          <w:lang w:bidi="ar-EG"/>
        </w:rPr>
        <w:t>ال</w:t>
      </w:r>
      <w:r w:rsidRPr="0004022B">
        <w:rPr>
          <w:rtl/>
          <w:lang w:bidi="ar-EG"/>
        </w:rPr>
        <w:t xml:space="preserve">مكتب في </w:t>
      </w:r>
      <w:r w:rsidRPr="0004022B">
        <w:rPr>
          <w:rtl/>
        </w:rPr>
        <w:t xml:space="preserve">دعم الأهداف الاستراتيجية </w:t>
      </w:r>
      <w:r>
        <w:rPr>
          <w:rFonts w:hint="cs"/>
          <w:rtl/>
        </w:rPr>
        <w:t>ل</w:t>
      </w:r>
      <w:r w:rsidRPr="0004022B">
        <w:rPr>
          <w:rtl/>
        </w:rPr>
        <w:t>لقطاع</w:t>
      </w:r>
      <w:r>
        <w:rPr>
          <w:rFonts w:hint="cs"/>
          <w:rtl/>
          <w:lang w:bidi="ar-EG"/>
        </w:rPr>
        <w:t>،</w:t>
      </w:r>
      <w:r w:rsidRPr="0004022B">
        <w:rPr>
          <w:rtl/>
          <w:lang w:bidi="ar-EG"/>
        </w:rPr>
        <w:t xml:space="preserve"> </w:t>
      </w:r>
      <w:r>
        <w:rPr>
          <w:rFonts w:hint="cs"/>
          <w:rtl/>
          <w:lang w:bidi="ar-EG"/>
        </w:rPr>
        <w:t>وهو</w:t>
      </w:r>
      <w:r>
        <w:rPr>
          <w:rFonts w:hint="cs"/>
          <w:rtl/>
        </w:rPr>
        <w:t xml:space="preserve"> يصدر البيانات والتبليغات</w:t>
      </w:r>
      <w:r w:rsidRPr="0004022B">
        <w:rPr>
          <w:rtl/>
        </w:rPr>
        <w:t xml:space="preserve"> التالية </w:t>
      </w:r>
      <w:r>
        <w:rPr>
          <w:rFonts w:hint="cs"/>
          <w:rtl/>
        </w:rPr>
        <w:t>من خلال</w:t>
      </w:r>
      <w:r w:rsidRPr="0004022B">
        <w:rPr>
          <w:rtl/>
        </w:rPr>
        <w:t xml:space="preserve"> مكتب</w:t>
      </w:r>
      <w:r>
        <w:rPr>
          <w:rFonts w:hint="cs"/>
          <w:rtl/>
        </w:rPr>
        <w:t xml:space="preserve"> الاتصالات والصحافة</w:t>
      </w:r>
      <w:r>
        <w:rPr>
          <w:rtl/>
        </w:rPr>
        <w:t xml:space="preserve"> للاتحاد</w:t>
      </w:r>
      <w:r>
        <w:rPr>
          <w:rFonts w:hint="cs"/>
          <w:rtl/>
        </w:rPr>
        <w:t xml:space="preserve"> وقنوات الوسائط الاجتماعية ومركز</w:t>
      </w:r>
      <w:r w:rsidRPr="0004022B">
        <w:rPr>
          <w:rtl/>
        </w:rPr>
        <w:t xml:space="preserve"> أخبار</w:t>
      </w:r>
      <w:r>
        <w:rPr>
          <w:rFonts w:hint="cs"/>
          <w:rtl/>
        </w:rPr>
        <w:t xml:space="preserve"> القطاع</w:t>
      </w:r>
      <w:r w:rsidRPr="0004022B">
        <w:rPr>
          <w:rtl/>
        </w:rPr>
        <w:t xml:space="preserve"> </w:t>
      </w:r>
      <w:r w:rsidRPr="0004022B">
        <w:rPr>
          <w:rtl/>
          <w:lang w:bidi="ar-EG"/>
        </w:rPr>
        <w:t>على الرابط</w:t>
      </w:r>
      <w:hyperlink r:id="rId41" w:history="1">
        <w:r w:rsidRPr="0004022B">
          <w:rPr>
            <w:rStyle w:val="Hyperlink"/>
          </w:rPr>
          <w:t>https://twitter.com/ITU_R</w:t>
        </w:r>
      </w:hyperlink>
      <w:r w:rsidRPr="0004022B">
        <w:t xml:space="preserve"> </w:t>
      </w:r>
      <w:r w:rsidRPr="0004022B">
        <w:rPr>
          <w:rtl/>
          <w:lang w:bidi="ar-EG"/>
        </w:rPr>
        <w:t>، وعبر الموقع الإلكتروني</w:t>
      </w:r>
      <w:r>
        <w:rPr>
          <w:rFonts w:hint="cs"/>
          <w:rtl/>
          <w:lang w:bidi="ar-EG"/>
        </w:rPr>
        <w:t xml:space="preserve"> للمكتب</w:t>
      </w:r>
      <w:r w:rsidRPr="0004022B">
        <w:rPr>
          <w:rFonts w:hint="cs"/>
          <w:rtl/>
          <w:lang w:bidi="ar-EG"/>
        </w:rPr>
        <w:t xml:space="preserve"> </w:t>
      </w:r>
      <w:hyperlink r:id="rId42" w:history="1">
        <w:r w:rsidRPr="0004022B">
          <w:rPr>
            <w:rStyle w:val="Hyperlink"/>
            <w:lang w:bidi="ar-EG"/>
          </w:rPr>
          <w:t>www.itu.int/ITU-R/</w:t>
        </w:r>
      </w:hyperlink>
      <w:r w:rsidRPr="0004022B">
        <w:rPr>
          <w:rtl/>
          <w:lang w:bidi="ar-EG"/>
        </w:rPr>
        <w:t xml:space="preserve"> </w:t>
      </w:r>
      <w:r w:rsidRPr="0004022B">
        <w:rPr>
          <w:rFonts w:hint="cs"/>
          <w:rtl/>
        </w:rPr>
        <w:t xml:space="preserve">خلال عام </w:t>
      </w:r>
      <w:r w:rsidRPr="0004022B">
        <w:t>2016</w:t>
      </w:r>
      <w:r w:rsidRPr="0004022B">
        <w:rPr>
          <w:rtl/>
        </w:rPr>
        <w:t>:</w:t>
      </w:r>
    </w:p>
    <w:p w:rsidR="004F573A" w:rsidRPr="005A0CD8" w:rsidRDefault="004F573A" w:rsidP="009035F6">
      <w:pPr>
        <w:pStyle w:val="enumlev1"/>
        <w:rPr>
          <w:spacing w:val="-4"/>
          <w:rtl/>
        </w:rPr>
      </w:pPr>
      <w:r w:rsidRPr="005A0CD8">
        <w:rPr>
          <w:rFonts w:hint="cs"/>
          <w:spacing w:val="-4"/>
          <w:rtl/>
        </w:rPr>
        <w:t>-</w:t>
      </w:r>
      <w:r w:rsidRPr="005A0CD8">
        <w:rPr>
          <w:spacing w:val="-4"/>
          <w:rtl/>
          <w:lang w:bidi="ar-SY"/>
        </w:rPr>
        <w:tab/>
      </w:r>
      <w:r w:rsidRPr="005A0CD8">
        <w:rPr>
          <w:spacing w:val="-4"/>
        </w:rPr>
        <w:t>8</w:t>
      </w:r>
      <w:r w:rsidRPr="005A0CD8">
        <w:rPr>
          <w:spacing w:val="-4"/>
          <w:rtl/>
        </w:rPr>
        <w:t xml:space="preserve"> بيانات صحفية تتعلق </w:t>
      </w:r>
      <w:r w:rsidRPr="005A0CD8">
        <w:rPr>
          <w:rFonts w:hint="cs"/>
          <w:spacing w:val="-4"/>
          <w:rtl/>
        </w:rPr>
        <w:t>باليوم</w:t>
      </w:r>
      <w:r w:rsidRPr="005A0CD8">
        <w:rPr>
          <w:spacing w:val="-4"/>
          <w:rtl/>
        </w:rPr>
        <w:t xml:space="preserve"> العالمي </w:t>
      </w:r>
      <w:r w:rsidRPr="005A0CD8">
        <w:rPr>
          <w:rFonts w:hint="cs"/>
          <w:spacing w:val="-4"/>
          <w:rtl/>
        </w:rPr>
        <w:t>ل</w:t>
      </w:r>
      <w:r w:rsidRPr="005A0CD8">
        <w:rPr>
          <w:spacing w:val="-4"/>
          <w:rtl/>
        </w:rPr>
        <w:t xml:space="preserve">لراديو </w:t>
      </w:r>
      <w:r w:rsidRPr="005A0CD8">
        <w:rPr>
          <w:spacing w:val="-4"/>
        </w:rPr>
        <w:t>WRD-2016</w:t>
      </w:r>
      <w:r w:rsidRPr="005A0CD8">
        <w:rPr>
          <w:rFonts w:hint="cs"/>
          <w:spacing w:val="-4"/>
          <w:rtl/>
        </w:rPr>
        <w:t xml:space="preserve"> </w:t>
      </w:r>
      <w:r w:rsidRPr="005A0CD8">
        <w:rPr>
          <w:spacing w:val="-4"/>
          <w:rtl/>
        </w:rPr>
        <w:t xml:space="preserve">ودور </w:t>
      </w:r>
      <w:r w:rsidRPr="005A0CD8">
        <w:rPr>
          <w:rFonts w:hint="cs"/>
          <w:spacing w:val="-4"/>
          <w:rtl/>
        </w:rPr>
        <w:t>الاتصالات الراديوية</w:t>
      </w:r>
      <w:r w:rsidRPr="005A0CD8">
        <w:rPr>
          <w:spacing w:val="-4"/>
          <w:rtl/>
        </w:rPr>
        <w:t xml:space="preserve"> في إدارة الكوارث، </w:t>
      </w:r>
      <w:r w:rsidRPr="005A0CD8">
        <w:rPr>
          <w:rFonts w:hint="cs"/>
          <w:spacing w:val="-4"/>
          <w:rtl/>
        </w:rPr>
        <w:t>والاتصالات المتنقلة الدولية</w:t>
      </w:r>
      <w:r w:rsidRPr="005A0CD8">
        <w:rPr>
          <w:rFonts w:hint="cs"/>
          <w:spacing w:val="-4"/>
          <w:rtl/>
          <w:lang w:bidi="ar-SY"/>
        </w:rPr>
        <w:t xml:space="preserve"> </w:t>
      </w:r>
      <w:r w:rsidRPr="005A0CD8">
        <w:rPr>
          <w:spacing w:val="-4"/>
        </w:rPr>
        <w:t>IMT</w:t>
      </w:r>
      <w:r w:rsidRPr="005A0CD8">
        <w:rPr>
          <w:spacing w:val="-4"/>
        </w:rPr>
        <w:noBreakHyphen/>
        <w:t>2020</w:t>
      </w:r>
      <w:r w:rsidRPr="005A0CD8">
        <w:rPr>
          <w:spacing w:val="-4"/>
          <w:rtl/>
        </w:rPr>
        <w:t>،</w:t>
      </w:r>
      <w:r w:rsidRPr="005A0CD8">
        <w:rPr>
          <w:rFonts w:hint="cs"/>
          <w:spacing w:val="-4"/>
          <w:rtl/>
        </w:rPr>
        <w:t xml:space="preserve"> والندوة الدولية للاتصالات الساتلية</w:t>
      </w:r>
      <w:r w:rsidRPr="005A0CD8">
        <w:rPr>
          <w:spacing w:val="-4"/>
          <w:rtl/>
        </w:rPr>
        <w:t xml:space="preserve"> (جنيف)، </w:t>
      </w:r>
      <w:r w:rsidRPr="005A0CD8">
        <w:rPr>
          <w:rFonts w:hint="cs"/>
          <w:spacing w:val="-4"/>
          <w:rtl/>
        </w:rPr>
        <w:t>ونظام</w:t>
      </w:r>
      <w:r w:rsidRPr="005A0CD8">
        <w:rPr>
          <w:spacing w:val="-4"/>
          <w:rtl/>
        </w:rPr>
        <w:t xml:space="preserve"> التلفزيون ذ</w:t>
      </w:r>
      <w:r w:rsidRPr="005A0CD8">
        <w:rPr>
          <w:rFonts w:hint="cs"/>
          <w:spacing w:val="-4"/>
          <w:rtl/>
        </w:rPr>
        <w:t>ي</w:t>
      </w:r>
      <w:r w:rsidRPr="005A0CD8">
        <w:rPr>
          <w:spacing w:val="-4"/>
          <w:rtl/>
        </w:rPr>
        <w:t xml:space="preserve"> المدى الدينامي العالي</w:t>
      </w:r>
      <w:r w:rsidR="00D20B64" w:rsidRPr="005A0CD8">
        <w:rPr>
          <w:rFonts w:hint="eastAsia"/>
          <w:spacing w:val="-4"/>
          <w:rtl/>
        </w:rPr>
        <w:t> </w:t>
      </w:r>
      <w:r w:rsidR="009035F6" w:rsidRPr="005A0CD8">
        <w:rPr>
          <w:spacing w:val="-4"/>
        </w:rPr>
        <w:t>(</w:t>
      </w:r>
      <w:r w:rsidRPr="005A0CD8">
        <w:rPr>
          <w:spacing w:val="-4"/>
        </w:rPr>
        <w:t>HDR-TV</w:t>
      </w:r>
      <w:r w:rsidR="009035F6" w:rsidRPr="005A0CD8">
        <w:rPr>
          <w:spacing w:val="-4"/>
        </w:rPr>
        <w:t>)</w:t>
      </w:r>
      <w:r w:rsidRPr="005A0CD8">
        <w:rPr>
          <w:spacing w:val="-4"/>
          <w:rtl/>
        </w:rPr>
        <w:t>، وجوانب الترددات الراديوية المتعلقة بإنترنت الأشياء، و</w:t>
      </w:r>
      <w:r w:rsidRPr="005A0CD8">
        <w:rPr>
          <w:rFonts w:hint="cs"/>
          <w:spacing w:val="-4"/>
          <w:rtl/>
        </w:rPr>
        <w:t>بيان عن إلغاء إ</w:t>
      </w:r>
      <w:r w:rsidRPr="005A0CD8">
        <w:rPr>
          <w:spacing w:val="-4"/>
          <w:rtl/>
        </w:rPr>
        <w:t>يطاليا عمليات إرسال الترددات الضارة</w:t>
      </w:r>
      <w:r w:rsidRPr="005A0CD8">
        <w:rPr>
          <w:rFonts w:hint="cs"/>
          <w:spacing w:val="-4"/>
          <w:rtl/>
        </w:rPr>
        <w:t>،</w:t>
      </w:r>
      <w:r w:rsidRPr="005A0CD8">
        <w:rPr>
          <w:spacing w:val="-4"/>
          <w:rtl/>
        </w:rPr>
        <w:t xml:space="preserve"> وكذلك</w:t>
      </w:r>
      <w:r w:rsidRPr="005A0CD8">
        <w:rPr>
          <w:rFonts w:hint="cs"/>
          <w:spacing w:val="-4"/>
          <w:rtl/>
        </w:rPr>
        <w:t xml:space="preserve"> الحلقة الدراسية العالمية</w:t>
      </w:r>
      <w:r w:rsidRPr="005A0CD8">
        <w:rPr>
          <w:spacing w:val="-4"/>
          <w:rtl/>
        </w:rPr>
        <w:t xml:space="preserve"> </w:t>
      </w:r>
      <w:r w:rsidRPr="005A0CD8">
        <w:rPr>
          <w:spacing w:val="-4"/>
        </w:rPr>
        <w:t>WRS-16</w:t>
      </w:r>
      <w:r w:rsidRPr="005A0CD8">
        <w:rPr>
          <w:rFonts w:hint="cs"/>
          <w:spacing w:val="-4"/>
          <w:rtl/>
        </w:rPr>
        <w:t>،</w:t>
      </w:r>
      <w:r w:rsidRPr="005A0CD8">
        <w:rPr>
          <w:spacing w:val="-4"/>
          <w:rtl/>
        </w:rPr>
        <w:t xml:space="preserve"> والاحتفالات بالذكرى السنوية العاشرة بعد المائة </w:t>
      </w:r>
      <w:r w:rsidRPr="005A0CD8">
        <w:rPr>
          <w:rFonts w:hint="cs"/>
          <w:spacing w:val="-4"/>
          <w:rtl/>
        </w:rPr>
        <w:t>لصدور لوائح</w:t>
      </w:r>
      <w:r w:rsidRPr="005A0CD8">
        <w:rPr>
          <w:spacing w:val="-4"/>
          <w:rtl/>
        </w:rPr>
        <w:t xml:space="preserve"> الراديو</w:t>
      </w:r>
      <w:r w:rsidRPr="005A0CD8">
        <w:rPr>
          <w:rFonts w:hint="cs"/>
          <w:spacing w:val="-4"/>
          <w:rtl/>
        </w:rPr>
        <w:t xml:space="preserve"> التي يضعها</w:t>
      </w:r>
      <w:r w:rsidRPr="005A0CD8">
        <w:rPr>
          <w:spacing w:val="-4"/>
          <w:rtl/>
        </w:rPr>
        <w:t xml:space="preserve"> </w:t>
      </w:r>
      <w:r w:rsidRPr="005A0CD8">
        <w:rPr>
          <w:rFonts w:hint="cs"/>
          <w:spacing w:val="-4"/>
          <w:rtl/>
        </w:rPr>
        <w:t>ا</w:t>
      </w:r>
      <w:r w:rsidRPr="005A0CD8">
        <w:rPr>
          <w:spacing w:val="-4"/>
          <w:rtl/>
        </w:rPr>
        <w:t>لاتحاد</w:t>
      </w:r>
      <w:r w:rsidRPr="005A0CD8">
        <w:rPr>
          <w:rFonts w:hint="cs"/>
          <w:spacing w:val="-4"/>
          <w:rtl/>
        </w:rPr>
        <w:t>.</w:t>
      </w:r>
    </w:p>
    <w:p w:rsidR="004F573A" w:rsidRDefault="004F573A" w:rsidP="005A0CD8">
      <w:pPr>
        <w:pStyle w:val="enumlev1"/>
        <w:rPr>
          <w:rtl/>
        </w:rPr>
      </w:pPr>
      <w:r>
        <w:rPr>
          <w:rFonts w:hint="cs"/>
          <w:rtl/>
        </w:rPr>
        <w:t>-</w:t>
      </w:r>
      <w:r>
        <w:rPr>
          <w:rFonts w:hint="cs"/>
          <w:rtl/>
        </w:rPr>
        <w:tab/>
      </w:r>
      <w:r>
        <w:t>8</w:t>
      </w:r>
      <w:r>
        <w:rPr>
          <w:rtl/>
        </w:rPr>
        <w:t xml:space="preserve"> بلاغات تتناول موضوعات مثل لوائح الراديو (طبعة </w:t>
      </w:r>
      <w:r>
        <w:t>2016</w:t>
      </w:r>
      <w:r>
        <w:rPr>
          <w:rtl/>
        </w:rPr>
        <w:t xml:space="preserve">)، </w:t>
      </w:r>
      <w:r>
        <w:rPr>
          <w:rFonts w:hint="cs"/>
          <w:rtl/>
        </w:rPr>
        <w:t>وورشة</w:t>
      </w:r>
      <w:r>
        <w:rPr>
          <w:rtl/>
        </w:rPr>
        <w:t xml:space="preserve"> العمل بشأن البث التلفزيوني الرقمي للأرض، وورشة العمل الإقليمية للاتحاد </w:t>
      </w:r>
      <w:r>
        <w:rPr>
          <w:rFonts w:hint="cs"/>
          <w:rtl/>
        </w:rPr>
        <w:t>لكومنولث</w:t>
      </w:r>
      <w:r>
        <w:rPr>
          <w:rtl/>
        </w:rPr>
        <w:t xml:space="preserve"> الدول المستقلة وجورجيا، </w:t>
      </w:r>
      <w:r>
        <w:rPr>
          <w:rFonts w:hint="cs"/>
          <w:rtl/>
        </w:rPr>
        <w:t xml:space="preserve">والحلقة الدراسية الإقليمية </w:t>
      </w:r>
      <w:r w:rsidRPr="003F3692">
        <w:t>RRS-16</w:t>
      </w:r>
      <w:r w:rsidR="003B2361">
        <w:rPr>
          <w:rFonts w:hint="cs"/>
          <w:rtl/>
        </w:rPr>
        <w:t xml:space="preserve"> </w:t>
      </w:r>
      <w:r>
        <w:rPr>
          <w:rFonts w:hint="cs"/>
          <w:rtl/>
        </w:rPr>
        <w:t>للأمريكتين</w:t>
      </w:r>
      <w:r>
        <w:rPr>
          <w:rtl/>
        </w:rPr>
        <w:t xml:space="preserve">، </w:t>
      </w:r>
      <w:r>
        <w:rPr>
          <w:rFonts w:hint="cs"/>
          <w:rtl/>
        </w:rPr>
        <w:t>والحلقة الدراسية الإقليمية</w:t>
      </w:r>
      <w:r>
        <w:rPr>
          <w:rtl/>
        </w:rPr>
        <w:t xml:space="preserve"> </w:t>
      </w:r>
      <w:r w:rsidRPr="003F3692">
        <w:t>RRS-16</w:t>
      </w:r>
      <w:r>
        <w:rPr>
          <w:rtl/>
        </w:rPr>
        <w:t xml:space="preserve"> </w:t>
      </w:r>
      <w:r>
        <w:rPr>
          <w:rFonts w:hint="cs"/>
          <w:rtl/>
        </w:rPr>
        <w:t>ل</w:t>
      </w:r>
      <w:r w:rsidR="00B64D11">
        <w:rPr>
          <w:rtl/>
        </w:rPr>
        <w:t>آسيا والمحيط الهادئ</w:t>
      </w:r>
      <w:r>
        <w:rPr>
          <w:rtl/>
        </w:rPr>
        <w:t>،</w:t>
      </w:r>
      <w:r>
        <w:rPr>
          <w:rFonts w:hint="cs"/>
          <w:rtl/>
        </w:rPr>
        <w:t xml:space="preserve"> والندوة الساتلية الدولية </w:t>
      </w:r>
      <w:r w:rsidR="009035F6">
        <w:t>(</w:t>
      </w:r>
      <w:r w:rsidRPr="003F3692">
        <w:t>Bali</w:t>
      </w:r>
      <w:r w:rsidR="009035F6">
        <w:t>)</w:t>
      </w:r>
      <w:r>
        <w:rPr>
          <w:rtl/>
        </w:rPr>
        <w:t xml:space="preserve"> وإطلاق شبكة المرأة للمؤتمر</w:t>
      </w:r>
      <w:r w:rsidR="005A0CD8">
        <w:rPr>
          <w:rFonts w:hint="cs"/>
          <w:rtl/>
        </w:rPr>
        <w:t> </w:t>
      </w:r>
      <w:r w:rsidRPr="003F3692">
        <w:t>WRC-19</w:t>
      </w:r>
      <w:r>
        <w:rPr>
          <w:rtl/>
        </w:rPr>
        <w:t>.</w:t>
      </w:r>
    </w:p>
    <w:p w:rsidR="004F573A" w:rsidRDefault="004F573A" w:rsidP="004F573A">
      <w:pPr>
        <w:rPr>
          <w:rtl/>
        </w:rPr>
      </w:pPr>
      <w:r>
        <w:rPr>
          <w:rtl/>
        </w:rPr>
        <w:t xml:space="preserve">وبالإضافة إلى ذلك، دعت ثلاثة </w:t>
      </w:r>
      <w:r w:rsidRPr="003C2617">
        <w:rPr>
          <w:rtl/>
        </w:rPr>
        <w:t>تقارير</w:t>
      </w:r>
      <w:r>
        <w:rPr>
          <w:rtl/>
        </w:rPr>
        <w:t xml:space="preserve"> إعلامية </w:t>
      </w:r>
      <w:r>
        <w:rPr>
          <w:rFonts w:hint="cs"/>
          <w:rtl/>
        </w:rPr>
        <w:t>ممثلي</w:t>
      </w:r>
      <w:r>
        <w:rPr>
          <w:rFonts w:hint="cs"/>
          <w:rtl/>
          <w:lang w:bidi="ar-SY"/>
        </w:rPr>
        <w:t xml:space="preserve"> </w:t>
      </w:r>
      <w:r>
        <w:rPr>
          <w:rtl/>
        </w:rPr>
        <w:t xml:space="preserve">الصحافة لحضور ندوة الاتحاد الدولي للاتصالات الساتلية، والحلقة الدراسية والمعرض عن "الواقع الافتراضي" </w:t>
      </w:r>
      <w:r>
        <w:rPr>
          <w:rFonts w:hint="cs"/>
          <w:rtl/>
        </w:rPr>
        <w:t>وتكنولوجيا</w:t>
      </w:r>
      <w:r>
        <w:rPr>
          <w:rtl/>
        </w:rPr>
        <w:t xml:space="preserve"> </w:t>
      </w:r>
      <w:r>
        <w:t>360</w:t>
      </w:r>
      <w:r>
        <w:rPr>
          <w:rtl/>
        </w:rPr>
        <w:t xml:space="preserve"> </w:t>
      </w:r>
      <w:r>
        <w:rPr>
          <w:rFonts w:hint="cs"/>
          <w:rtl/>
        </w:rPr>
        <w:t xml:space="preserve">درجة </w:t>
      </w:r>
      <w:r>
        <w:rPr>
          <w:rtl/>
        </w:rPr>
        <w:t>في الإذاعة</w:t>
      </w:r>
      <w:r>
        <w:rPr>
          <w:rFonts w:hint="cs"/>
          <w:rtl/>
        </w:rPr>
        <w:t>،</w:t>
      </w:r>
      <w:r>
        <w:rPr>
          <w:rtl/>
        </w:rPr>
        <w:t xml:space="preserve"> والاحتفالات بالذكرى السنوية ال</w:t>
      </w:r>
      <w:r>
        <w:rPr>
          <w:rFonts w:hint="cs"/>
          <w:rtl/>
        </w:rPr>
        <w:t>عاشرة بعد المائة</w:t>
      </w:r>
      <w:r>
        <w:rPr>
          <w:rtl/>
        </w:rPr>
        <w:t xml:space="preserve"> ل</w:t>
      </w:r>
      <w:r>
        <w:rPr>
          <w:rFonts w:hint="cs"/>
          <w:rtl/>
        </w:rPr>
        <w:t xml:space="preserve">صدور </w:t>
      </w:r>
      <w:r w:rsidR="00D20B64">
        <w:rPr>
          <w:rtl/>
        </w:rPr>
        <w:t>لوائح</w:t>
      </w:r>
      <w:r w:rsidR="00D20B64">
        <w:rPr>
          <w:rFonts w:hint="cs"/>
          <w:rtl/>
        </w:rPr>
        <w:t> </w:t>
      </w:r>
      <w:r>
        <w:rPr>
          <w:rtl/>
        </w:rPr>
        <w:t>الراديو.</w:t>
      </w:r>
    </w:p>
    <w:p w:rsidR="004F573A" w:rsidRDefault="004F573A" w:rsidP="004F573A">
      <w:pPr>
        <w:rPr>
          <w:rtl/>
        </w:rPr>
      </w:pPr>
      <w:r>
        <w:rPr>
          <w:rtl/>
        </w:rPr>
        <w:lastRenderedPageBreak/>
        <w:t xml:space="preserve">وخلال عام </w:t>
      </w:r>
      <w:r>
        <w:t>2016</w:t>
      </w:r>
      <w:r>
        <w:rPr>
          <w:rtl/>
        </w:rPr>
        <w:t xml:space="preserve">، ورد أكثر من </w:t>
      </w:r>
      <w:r>
        <w:t>75</w:t>
      </w:r>
      <w:r>
        <w:rPr>
          <w:rtl/>
        </w:rPr>
        <w:t xml:space="preserve"> </w:t>
      </w:r>
      <w:r w:rsidRPr="003C2617">
        <w:rPr>
          <w:rtl/>
        </w:rPr>
        <w:t>استعلاما</w:t>
      </w:r>
      <w:r w:rsidRPr="003C2617">
        <w:rPr>
          <w:rFonts w:hint="cs"/>
          <w:rtl/>
        </w:rPr>
        <w:t>ً</w:t>
      </w:r>
      <w:r>
        <w:rPr>
          <w:rtl/>
        </w:rPr>
        <w:t xml:space="preserve"> لوسائط الإعلام، وذلك أساسا</w:t>
      </w:r>
      <w:r>
        <w:rPr>
          <w:rFonts w:hint="cs"/>
          <w:rtl/>
        </w:rPr>
        <w:t>ً</w:t>
      </w:r>
      <w:r>
        <w:rPr>
          <w:rtl/>
        </w:rPr>
        <w:t xml:space="preserve"> استجابة </w:t>
      </w:r>
      <w:r>
        <w:rPr>
          <w:rFonts w:hint="cs"/>
          <w:rtl/>
        </w:rPr>
        <w:t>للبيانات والتبليغات</w:t>
      </w:r>
      <w:r>
        <w:rPr>
          <w:rtl/>
        </w:rPr>
        <w:t xml:space="preserve"> المذكورة أعلاه. وجرى الرد عليها إما عن طريق المراسلة أو من خلال مقابلات أجراها خبراء مكتب الاتصالات الراديوية أو رؤساء لجان دراسات </w:t>
      </w:r>
      <w:r>
        <w:rPr>
          <w:rFonts w:hint="cs"/>
          <w:rtl/>
        </w:rPr>
        <w:t>ال</w:t>
      </w:r>
      <w:r>
        <w:rPr>
          <w:rtl/>
        </w:rPr>
        <w:t xml:space="preserve">قطاع أو مدير </w:t>
      </w:r>
      <w:r>
        <w:rPr>
          <w:rFonts w:hint="cs"/>
          <w:rtl/>
        </w:rPr>
        <w:t>ال</w:t>
      </w:r>
      <w:r>
        <w:rPr>
          <w:rtl/>
        </w:rPr>
        <w:t>مكتب</w:t>
      </w:r>
      <w:r>
        <w:rPr>
          <w:rFonts w:hint="cs"/>
          <w:rtl/>
        </w:rPr>
        <w:t>.</w:t>
      </w:r>
    </w:p>
    <w:p w:rsidR="004F573A" w:rsidRDefault="004F573A" w:rsidP="004F573A">
      <w:pPr>
        <w:pStyle w:val="Heading4"/>
        <w:rPr>
          <w:lang w:eastAsia="zh-CN" w:bidi="ar-SY"/>
        </w:rPr>
      </w:pPr>
      <w:r>
        <w:t>2.2.6.8</w:t>
      </w:r>
      <w:r>
        <w:rPr>
          <w:rtl/>
        </w:rPr>
        <w:tab/>
      </w:r>
      <w:r>
        <w:rPr>
          <w:rtl/>
          <w:lang w:bidi="ar-SY"/>
        </w:rPr>
        <w:t>أسئلة متكررة</w:t>
      </w:r>
    </w:p>
    <w:p w:rsidR="004F573A" w:rsidRDefault="004F573A" w:rsidP="004F573A">
      <w:pPr>
        <w:rPr>
          <w:rtl/>
          <w:lang w:bidi="ar-SY"/>
        </w:rPr>
      </w:pPr>
      <w:r w:rsidRPr="00912209">
        <w:rPr>
          <w:rtl/>
          <w:lang w:bidi="ar-SY"/>
        </w:rPr>
        <w:t>دأب المكتب على وضع مجموعات مختلفة من ’الأسئلة المتكررة‘ وتحديثها بانتظام. وهي متاحة لوسائط الإعلام ودوائر الصناعة ولعامة الناس</w:t>
      </w:r>
      <w:r>
        <w:rPr>
          <w:rFonts w:hint="cs"/>
          <w:rtl/>
          <w:lang w:bidi="ar-SY"/>
        </w:rPr>
        <w:t>،</w:t>
      </w:r>
      <w:r w:rsidRPr="00912209">
        <w:rPr>
          <w:rtl/>
          <w:lang w:bidi="ar-SY"/>
        </w:rPr>
        <w:t xml:space="preserve"> وهي تشمل حالياً الموضوعات التالية:</w:t>
      </w:r>
    </w:p>
    <w:p w:rsidR="004F573A" w:rsidRDefault="004F573A" w:rsidP="004F573A">
      <w:pPr>
        <w:pStyle w:val="enumlev1"/>
        <w:rPr>
          <w:rtl/>
          <w:lang w:bidi="ar-SY"/>
        </w:rPr>
      </w:pPr>
      <w:r>
        <w:rPr>
          <w:rtl/>
        </w:rPr>
        <w:t>-</w:t>
      </w:r>
      <w:r>
        <w:rPr>
          <w:rtl/>
        </w:rPr>
        <w:tab/>
        <w:t>لوائح الراديو، لجان دراسات قطاع الاتصالات الراديوية، لجنة لوائح الراديو، الفريق الاستشاري للاتصالات الراديوية، مكتب الاتصالات الراديوية</w:t>
      </w:r>
      <w:r>
        <w:rPr>
          <w:rFonts w:hint="cs"/>
          <w:rtl/>
        </w:rPr>
        <w:t>؛</w:t>
      </w:r>
    </w:p>
    <w:p w:rsidR="004F573A" w:rsidRDefault="004F573A" w:rsidP="004F573A">
      <w:pPr>
        <w:pStyle w:val="enumlev1"/>
        <w:rPr>
          <w:rtl/>
        </w:rPr>
      </w:pPr>
      <w:r>
        <w:rPr>
          <w:rtl/>
        </w:rPr>
        <w:t>-</w:t>
      </w:r>
      <w:r>
        <w:rPr>
          <w:rtl/>
        </w:rPr>
        <w:tab/>
        <w:t>الاتصالات المتنقلة الدولية والنطاق العريض اللاسلكي</w:t>
      </w:r>
      <w:r>
        <w:rPr>
          <w:rFonts w:hint="cs"/>
          <w:rtl/>
        </w:rPr>
        <w:t>؛</w:t>
      </w:r>
    </w:p>
    <w:p w:rsidR="004F573A" w:rsidRDefault="004F573A" w:rsidP="004F573A">
      <w:pPr>
        <w:pStyle w:val="enumlev1"/>
        <w:rPr>
          <w:rtl/>
        </w:rPr>
      </w:pPr>
      <w:r>
        <w:rPr>
          <w:rtl/>
        </w:rPr>
        <w:t>-</w:t>
      </w:r>
      <w:r>
        <w:rPr>
          <w:rtl/>
        </w:rPr>
        <w:tab/>
        <w:t>الانتقال إلى البث التلفزيوني الرقمي والمكاسب الرقمية</w:t>
      </w:r>
      <w:r>
        <w:rPr>
          <w:rFonts w:hint="cs"/>
          <w:rtl/>
        </w:rPr>
        <w:t>؛</w:t>
      </w:r>
    </w:p>
    <w:p w:rsidR="004F573A" w:rsidRDefault="004F573A" w:rsidP="004F573A">
      <w:pPr>
        <w:pStyle w:val="enumlev1"/>
        <w:rPr>
          <w:rtl/>
        </w:rPr>
      </w:pPr>
      <w:r>
        <w:rPr>
          <w:rtl/>
        </w:rPr>
        <w:t>-</w:t>
      </w:r>
      <w:r>
        <w:rPr>
          <w:rtl/>
        </w:rPr>
        <w:tab/>
        <w:t xml:space="preserve">التوقيت العالمي المنسق </w:t>
      </w:r>
      <w:r>
        <w:rPr>
          <w:lang w:val="en-GB"/>
        </w:rPr>
        <w:t>(UTC)</w:t>
      </w:r>
      <w:r>
        <w:rPr>
          <w:rtl/>
        </w:rPr>
        <w:t xml:space="preserve"> – الثانية الكبيسة</w:t>
      </w:r>
      <w:r>
        <w:rPr>
          <w:rFonts w:hint="cs"/>
          <w:rtl/>
        </w:rPr>
        <w:t>؛</w:t>
      </w:r>
    </w:p>
    <w:p w:rsidR="004F573A" w:rsidRDefault="004F573A" w:rsidP="004F573A">
      <w:pPr>
        <w:pStyle w:val="enumlev1"/>
        <w:rPr>
          <w:rtl/>
        </w:rPr>
      </w:pPr>
      <w:r>
        <w:rPr>
          <w:rtl/>
        </w:rPr>
        <w:t>-</w:t>
      </w:r>
      <w:r>
        <w:rPr>
          <w:rtl/>
        </w:rPr>
        <w:tab/>
        <w:t>بطاقات التبليغ عن الشبكات الساتلية والإجراءات المرتبطة بها.</w:t>
      </w:r>
    </w:p>
    <w:p w:rsidR="004F573A" w:rsidRPr="00915CFB" w:rsidRDefault="004F573A" w:rsidP="004F573A">
      <w:pPr>
        <w:rPr>
          <w:spacing w:val="8"/>
          <w:rtl/>
          <w:lang w:bidi="ar-SY"/>
        </w:rPr>
      </w:pPr>
      <w:r w:rsidRPr="00915CFB">
        <w:rPr>
          <w:spacing w:val="8"/>
          <w:rtl/>
          <w:lang w:bidi="ar-SY"/>
        </w:rPr>
        <w:t xml:space="preserve">ويمكن الاطلاع عليها في أعلى الجانب الأيمن من الصفحة الإلكترونية لقطاع </w:t>
      </w:r>
      <w:r w:rsidRPr="00915CFB">
        <w:rPr>
          <w:spacing w:val="8"/>
          <w:rtl/>
        </w:rPr>
        <w:t>الاتصالات الراديوية</w:t>
      </w:r>
      <w:r w:rsidRPr="00915CFB">
        <w:rPr>
          <w:spacing w:val="8"/>
          <w:rtl/>
          <w:lang w:bidi="ar-SY"/>
        </w:rPr>
        <w:t xml:space="preserve"> </w:t>
      </w:r>
      <w:r w:rsidRPr="00915CFB">
        <w:rPr>
          <w:spacing w:val="8"/>
          <w:lang w:bidi="ar-SY"/>
        </w:rPr>
        <w:t>(</w:t>
      </w:r>
      <w:hyperlink r:id="rId43" w:history="1">
        <w:r w:rsidRPr="00915CFB">
          <w:rPr>
            <w:rStyle w:val="Hyperlink"/>
            <w:spacing w:val="8"/>
          </w:rPr>
          <w:t>http://www.itu.int/en/ ITU</w:t>
        </w:r>
        <w:r w:rsidRPr="00915CFB">
          <w:rPr>
            <w:rStyle w:val="Hyperlink"/>
            <w:spacing w:val="8"/>
          </w:rPr>
          <w:noBreakHyphen/>
          <w:t>R/Pages/default.aspx</w:t>
        </w:r>
      </w:hyperlink>
      <w:r w:rsidRPr="00915CFB">
        <w:rPr>
          <w:spacing w:val="8"/>
        </w:rPr>
        <w:t>)</w:t>
      </w:r>
      <w:r w:rsidRPr="00915CFB">
        <w:rPr>
          <w:spacing w:val="8"/>
          <w:rtl/>
          <w:lang w:bidi="ar-SY"/>
        </w:rPr>
        <w:t>.</w:t>
      </w:r>
    </w:p>
    <w:p w:rsidR="004F573A" w:rsidRDefault="004F573A" w:rsidP="004F573A">
      <w:pPr>
        <w:pStyle w:val="Heading4"/>
        <w:rPr>
          <w:rtl/>
          <w:lang w:bidi="ar-SY"/>
        </w:rPr>
      </w:pPr>
      <w:r>
        <w:t>3.2.6.8</w:t>
      </w:r>
      <w:r>
        <w:rPr>
          <w:rtl/>
        </w:rPr>
        <w:tab/>
      </w:r>
      <w:r w:rsidRPr="003C2617">
        <w:rPr>
          <w:rtl/>
        </w:rPr>
        <w:t>التواصل بالعلامات المميِّزة</w:t>
      </w:r>
    </w:p>
    <w:p w:rsidR="004F573A" w:rsidRPr="00D20B64" w:rsidRDefault="004F573A" w:rsidP="004F573A">
      <w:pPr>
        <w:rPr>
          <w:spacing w:val="-2"/>
          <w:rtl/>
        </w:rPr>
      </w:pPr>
      <w:r w:rsidRPr="00D20B64">
        <w:rPr>
          <w:rFonts w:hint="cs"/>
          <w:spacing w:val="-2"/>
          <w:rtl/>
          <w:lang w:bidi="ar-SY"/>
        </w:rPr>
        <w:t xml:space="preserve">جرى </w:t>
      </w:r>
      <w:r w:rsidRPr="00D20B64">
        <w:rPr>
          <w:spacing w:val="-2"/>
          <w:rtl/>
        </w:rPr>
        <w:t xml:space="preserve">خلال عام </w:t>
      </w:r>
      <w:r w:rsidRPr="00D20B64">
        <w:rPr>
          <w:spacing w:val="-2"/>
        </w:rPr>
        <w:t>2016</w:t>
      </w:r>
      <w:r w:rsidRPr="00D20B64">
        <w:rPr>
          <w:spacing w:val="-2"/>
          <w:rtl/>
        </w:rPr>
        <w:t xml:space="preserve"> </w:t>
      </w:r>
      <w:r w:rsidRPr="00D20B64">
        <w:rPr>
          <w:rFonts w:hint="cs"/>
          <w:spacing w:val="-2"/>
          <w:rtl/>
        </w:rPr>
        <w:t>إعداد</w:t>
      </w:r>
      <w:r w:rsidRPr="00D20B64">
        <w:rPr>
          <w:spacing w:val="-2"/>
          <w:rtl/>
        </w:rPr>
        <w:t xml:space="preserve"> علامات</w:t>
      </w:r>
      <w:r w:rsidRPr="00D20B64">
        <w:rPr>
          <w:rFonts w:hint="cs"/>
          <w:spacing w:val="-2"/>
          <w:rtl/>
        </w:rPr>
        <w:t xml:space="preserve"> تواصل</w:t>
      </w:r>
      <w:r w:rsidRPr="00D20B64">
        <w:rPr>
          <w:spacing w:val="-2"/>
          <w:rtl/>
        </w:rPr>
        <w:t xml:space="preserve"> </w:t>
      </w:r>
      <w:r w:rsidRPr="00D20B64">
        <w:rPr>
          <w:rFonts w:hint="cs"/>
          <w:spacing w:val="-2"/>
          <w:rtl/>
        </w:rPr>
        <w:t>مميزة</w:t>
      </w:r>
      <w:r w:rsidRPr="00D20B64">
        <w:rPr>
          <w:spacing w:val="-2"/>
          <w:rtl/>
        </w:rPr>
        <w:t xml:space="preserve"> قياسية (</w:t>
      </w:r>
      <w:r w:rsidRPr="00D20B64">
        <w:rPr>
          <w:rFonts w:hint="cs"/>
          <w:spacing w:val="-2"/>
          <w:rtl/>
        </w:rPr>
        <w:t>لفائف</w:t>
      </w:r>
      <w:r w:rsidRPr="00D20B64">
        <w:rPr>
          <w:spacing w:val="-2"/>
          <w:rtl/>
        </w:rPr>
        <w:t xml:space="preserve">، </w:t>
      </w:r>
      <w:r w:rsidRPr="00D20B64">
        <w:rPr>
          <w:rFonts w:hint="cs"/>
          <w:spacing w:val="-2"/>
          <w:rtl/>
        </w:rPr>
        <w:t>رايات</w:t>
      </w:r>
      <w:r w:rsidRPr="00D20B64">
        <w:rPr>
          <w:spacing w:val="-2"/>
          <w:rtl/>
        </w:rPr>
        <w:t xml:space="preserve"> إلكترونية افتراضية، ملصقات إلكترونية، شهادات إلكترونية، إعلانات </w:t>
      </w:r>
      <w:r w:rsidRPr="00D20B64">
        <w:rPr>
          <w:rFonts w:hint="cs"/>
          <w:spacing w:val="-2"/>
          <w:rtl/>
        </w:rPr>
        <w:t>وسائط</w:t>
      </w:r>
      <w:r w:rsidRPr="00D20B64">
        <w:rPr>
          <w:spacing w:val="-2"/>
          <w:rtl/>
        </w:rPr>
        <w:t xml:space="preserve"> اجتماعية، </w:t>
      </w:r>
      <w:r w:rsidRPr="00D20B64">
        <w:rPr>
          <w:rFonts w:hint="cs"/>
          <w:spacing w:val="-2"/>
          <w:rtl/>
        </w:rPr>
        <w:t>وما إلى ذلك</w:t>
      </w:r>
      <w:r w:rsidRPr="00D20B64">
        <w:rPr>
          <w:spacing w:val="-2"/>
          <w:rtl/>
        </w:rPr>
        <w:t xml:space="preserve">) </w:t>
      </w:r>
      <w:r w:rsidRPr="00D20B64">
        <w:rPr>
          <w:rFonts w:hint="cs"/>
          <w:spacing w:val="-2"/>
          <w:rtl/>
        </w:rPr>
        <w:t>و</w:t>
      </w:r>
      <w:r w:rsidRPr="00D20B64">
        <w:rPr>
          <w:spacing w:val="-2"/>
          <w:rtl/>
        </w:rPr>
        <w:t>صور وفيديوهات ووسائط متعددة للأحداث التي نظمها مكتب الاتصالات الراديوية. وفيما يتعلق بالاحتفالات بالذكرى السنوية العاشرة بعد المائة ل</w:t>
      </w:r>
      <w:r w:rsidRPr="00D20B64">
        <w:rPr>
          <w:rFonts w:hint="cs"/>
          <w:spacing w:val="-2"/>
          <w:rtl/>
        </w:rPr>
        <w:t xml:space="preserve">صدور </w:t>
      </w:r>
      <w:r w:rsidRPr="00D20B64">
        <w:rPr>
          <w:spacing w:val="-2"/>
          <w:rtl/>
        </w:rPr>
        <w:t xml:space="preserve">لوائح الراديو، اضطلع بأنشطة </w:t>
      </w:r>
      <w:r w:rsidRPr="00D20B64">
        <w:rPr>
          <w:rFonts w:hint="cs"/>
          <w:spacing w:val="-2"/>
          <w:rtl/>
        </w:rPr>
        <w:t>التواصل</w:t>
      </w:r>
      <w:r w:rsidRPr="00D20B64">
        <w:rPr>
          <w:spacing w:val="-2"/>
          <w:rtl/>
        </w:rPr>
        <w:t xml:space="preserve"> الإضافية التالية:</w:t>
      </w:r>
    </w:p>
    <w:p w:rsidR="004F573A" w:rsidRDefault="004F573A" w:rsidP="004F573A">
      <w:pPr>
        <w:pStyle w:val="enumlev1"/>
        <w:rPr>
          <w:rtl/>
        </w:rPr>
      </w:pPr>
      <w:r>
        <w:rPr>
          <w:rFonts w:hint="cs"/>
          <w:rtl/>
        </w:rPr>
        <w:t>-</w:t>
      </w:r>
      <w:r>
        <w:rPr>
          <w:rFonts w:hint="cs"/>
          <w:rtl/>
        </w:rPr>
        <w:tab/>
        <w:t>عدد</w:t>
      </w:r>
      <w:r>
        <w:rPr>
          <w:rtl/>
        </w:rPr>
        <w:t xml:space="preserve"> </w:t>
      </w:r>
      <w:r>
        <w:rPr>
          <w:rFonts w:hint="cs"/>
          <w:rtl/>
        </w:rPr>
        <w:t>ممتاز من</w:t>
      </w:r>
      <w:r>
        <w:rPr>
          <w:rtl/>
        </w:rPr>
        <w:t xml:space="preserve"> </w:t>
      </w:r>
      <w:hyperlink r:id="rId44" w:history="1">
        <w:r>
          <w:rPr>
            <w:rStyle w:val="Hyperlink"/>
          </w:rPr>
          <w:t xml:space="preserve"> </w:t>
        </w:r>
        <w:r>
          <w:rPr>
            <w:rStyle w:val="Hyperlink"/>
            <w:rFonts w:hint="cs"/>
            <w:rtl/>
            <w:lang w:bidi="ar-SY"/>
          </w:rPr>
          <w:t>مجلة أخبار الاتحاد</w:t>
        </w:r>
      </w:hyperlink>
      <w:r>
        <w:rPr>
          <w:rFonts w:hint="cs"/>
          <w:rtl/>
        </w:rPr>
        <w:t xml:space="preserve"> </w:t>
      </w:r>
      <w:r>
        <w:rPr>
          <w:rtl/>
        </w:rPr>
        <w:t>بعنوان "الاحتفال بلوائح الراديو"</w:t>
      </w:r>
    </w:p>
    <w:p w:rsidR="004F573A" w:rsidRPr="00C923D5" w:rsidRDefault="004F573A" w:rsidP="003B2361">
      <w:pPr>
        <w:pStyle w:val="enumlev1"/>
        <w:rPr>
          <w:rtl/>
          <w:lang w:bidi="ar-SY"/>
        </w:rPr>
      </w:pPr>
      <w:r>
        <w:rPr>
          <w:rtl/>
        </w:rPr>
        <w:t>-</w:t>
      </w:r>
      <w:r>
        <w:rPr>
          <w:rtl/>
        </w:rPr>
        <w:tab/>
      </w:r>
      <w:r>
        <w:rPr>
          <w:rFonts w:hint="cs"/>
          <w:rtl/>
        </w:rPr>
        <w:t xml:space="preserve">توزيع </w:t>
      </w:r>
      <w:r w:rsidRPr="00F30A66">
        <w:rPr>
          <w:rtl/>
        </w:rPr>
        <w:t>نشرات</w:t>
      </w:r>
      <w:r>
        <w:rPr>
          <w:rtl/>
        </w:rPr>
        <w:t xml:space="preserve"> صحفية وتقارير إعلامية عن طريق </w:t>
      </w:r>
      <w:hyperlink r:id="rId45" w:history="1">
        <w:r>
          <w:rPr>
            <w:rStyle w:val="Hyperlink"/>
            <w:lang w:val="en-GB"/>
          </w:rPr>
          <w:t xml:space="preserve"> </w:t>
        </w:r>
        <w:r>
          <w:rPr>
            <w:rStyle w:val="Hyperlink"/>
            <w:rFonts w:hint="cs"/>
            <w:rtl/>
            <w:lang w:val="en-GB" w:bidi="ar-SY"/>
          </w:rPr>
          <w:t>مركز وسائط الإعلام في الاتحاد</w:t>
        </w:r>
      </w:hyperlink>
      <w:r w:rsidR="003B2361">
        <w:rPr>
          <w:rtl/>
        </w:rPr>
        <w:t xml:space="preserve"> </w:t>
      </w:r>
      <w:r>
        <w:rPr>
          <w:rFonts w:hint="cs"/>
          <w:rtl/>
          <w:lang w:val="en-GB"/>
        </w:rPr>
        <w:t>و</w:t>
      </w:r>
      <w:hyperlink r:id="rId46" w:history="1">
        <w:r>
          <w:rPr>
            <w:rStyle w:val="Hyperlink"/>
            <w:rFonts w:hint="cs"/>
            <w:rtl/>
            <w:lang w:bidi="ar-SY"/>
          </w:rPr>
          <w:t xml:space="preserve">مركز أخبار </w:t>
        </w:r>
        <w:r>
          <w:rPr>
            <w:rStyle w:val="Hyperlink"/>
            <w:lang w:val="en-GB" w:bidi="ar-SY"/>
          </w:rPr>
          <w:t>ITU-R</w:t>
        </w:r>
      </w:hyperlink>
    </w:p>
    <w:p w:rsidR="004F573A" w:rsidRDefault="004F573A" w:rsidP="004F573A">
      <w:pPr>
        <w:pStyle w:val="enumlev1"/>
        <w:rPr>
          <w:rtl/>
        </w:rPr>
      </w:pPr>
      <w:r>
        <w:rPr>
          <w:rtl/>
        </w:rPr>
        <w:t>-</w:t>
      </w:r>
      <w:r w:rsidR="003B2361">
        <w:rPr>
          <w:rtl/>
        </w:rPr>
        <w:tab/>
      </w:r>
      <w:r w:rsidRPr="00F30A66">
        <w:rPr>
          <w:rtl/>
        </w:rPr>
        <w:t>موقع</w:t>
      </w:r>
      <w:r>
        <w:rPr>
          <w:rtl/>
        </w:rPr>
        <w:t xml:space="preserve"> مخصص</w:t>
      </w:r>
      <w:r>
        <w:rPr>
          <w:rFonts w:hint="cs"/>
          <w:rtl/>
        </w:rPr>
        <w:t xml:space="preserve"> </w:t>
      </w:r>
      <w:hyperlink r:id="rId47" w:history="1">
        <w:r w:rsidRPr="0076358A">
          <w:rPr>
            <w:rStyle w:val="Hyperlink"/>
            <w:lang w:val="en-GB" w:bidi="ar-SY"/>
          </w:rPr>
          <w:t>110</w:t>
        </w:r>
        <w:r w:rsidRPr="0076358A">
          <w:rPr>
            <w:rStyle w:val="Hyperlink"/>
            <w:rFonts w:hint="cs"/>
            <w:rtl/>
            <w:lang w:val="en-GB" w:bidi="ar-SY"/>
          </w:rPr>
          <w:t xml:space="preserve"> سنوات من لوائح الراديو</w:t>
        </w:r>
      </w:hyperlink>
      <w:r>
        <w:rPr>
          <w:rFonts w:hint="cs"/>
          <w:rtl/>
        </w:rPr>
        <w:t xml:space="preserve">: </w:t>
      </w:r>
      <w:hyperlink r:id="rId48" w:history="1">
        <w:r w:rsidRPr="005F24AA">
          <w:rPr>
            <w:rStyle w:val="Hyperlink"/>
          </w:rPr>
          <w:t>http://www.itu.int/en/ITU-R/RR110/</w:t>
        </w:r>
      </w:hyperlink>
    </w:p>
    <w:p w:rsidR="004F573A" w:rsidRPr="000979DE" w:rsidRDefault="004F573A" w:rsidP="004F573A">
      <w:pPr>
        <w:pStyle w:val="enumlev1"/>
      </w:pPr>
      <w:r>
        <w:rPr>
          <w:rtl/>
        </w:rPr>
        <w:t>-</w:t>
      </w:r>
      <w:r w:rsidR="003B2361">
        <w:rPr>
          <w:rtl/>
        </w:rPr>
        <w:tab/>
      </w:r>
      <w:r>
        <w:rPr>
          <w:rtl/>
        </w:rPr>
        <w:t>رسائل فيديو</w:t>
      </w:r>
      <w:r>
        <w:rPr>
          <w:rFonts w:hint="cs"/>
          <w:rtl/>
        </w:rPr>
        <w:t>ية</w:t>
      </w:r>
      <w:r>
        <w:rPr>
          <w:rtl/>
        </w:rPr>
        <w:t xml:space="preserve"> من </w:t>
      </w:r>
      <w:hyperlink r:id="rId49" w:history="1">
        <w:r>
          <w:rPr>
            <w:rStyle w:val="Hyperlink"/>
            <w:rFonts w:hint="cs"/>
            <w:rtl/>
            <w:lang w:val="en-GB" w:bidi="ar-SY"/>
          </w:rPr>
          <w:t>مدير المكتب</w:t>
        </w:r>
      </w:hyperlink>
      <w:r>
        <w:rPr>
          <w:rFonts w:hint="cs"/>
          <w:rtl/>
        </w:rPr>
        <w:t xml:space="preserve"> وفيديو أضواء لوائح الراديو </w:t>
      </w:r>
      <w:hyperlink r:id="rId50" w:history="1">
        <w:r>
          <w:rPr>
            <w:rStyle w:val="Hyperlink"/>
            <w:lang w:val="en-GB"/>
          </w:rPr>
          <w:t xml:space="preserve"> </w:t>
        </w:r>
        <w:r>
          <w:rPr>
            <w:rStyle w:val="Hyperlink"/>
            <w:rFonts w:hint="cs"/>
            <w:rtl/>
            <w:lang w:val="en-GB" w:bidi="ar-SY"/>
          </w:rPr>
          <w:t xml:space="preserve">فيديو أضواء </w:t>
        </w:r>
        <w:r>
          <w:rPr>
            <w:rStyle w:val="Hyperlink"/>
            <w:lang w:val="en-GB" w:bidi="ar-SY"/>
          </w:rPr>
          <w:t>110</w:t>
        </w:r>
        <w:r>
          <w:rPr>
            <w:rStyle w:val="Hyperlink"/>
            <w:rFonts w:hint="cs"/>
            <w:rtl/>
            <w:lang w:val="en-GB" w:bidi="ar-SY"/>
          </w:rPr>
          <w:t xml:space="preserve"> سنوات من لوائح الراديو</w:t>
        </w:r>
      </w:hyperlink>
    </w:p>
    <w:p w:rsidR="004F573A" w:rsidRPr="000979DE" w:rsidRDefault="004F573A" w:rsidP="003B2361">
      <w:pPr>
        <w:pStyle w:val="enumlev1"/>
        <w:rPr>
          <w:rtl/>
          <w:lang w:bidi="ar-SY"/>
        </w:rPr>
      </w:pPr>
      <w:r>
        <w:rPr>
          <w:rtl/>
        </w:rPr>
        <w:t>-</w:t>
      </w:r>
      <w:r>
        <w:rPr>
          <w:rtl/>
        </w:rPr>
        <w:tab/>
      </w:r>
      <w:r>
        <w:rPr>
          <w:rFonts w:hint="cs"/>
          <w:rtl/>
        </w:rPr>
        <w:t>التوعية من خلال الوسائط</w:t>
      </w:r>
      <w:r>
        <w:rPr>
          <w:rtl/>
        </w:rPr>
        <w:t xml:space="preserve"> الاجتماعية </w:t>
      </w:r>
      <w:r>
        <w:rPr>
          <w:rFonts w:hint="cs"/>
          <w:rtl/>
        </w:rPr>
        <w:t>بواسطة</w:t>
      </w:r>
      <w:r>
        <w:rPr>
          <w:rFonts w:hint="cs"/>
          <w:rtl/>
          <w:lang w:val="en-GB" w:bidi="ar-SY"/>
        </w:rPr>
        <w:t xml:space="preserve"> العلامة المميزة</w:t>
      </w:r>
      <w:r>
        <w:rPr>
          <w:rFonts w:hint="cs"/>
          <w:rtl/>
        </w:rPr>
        <w:t xml:space="preserve"> </w:t>
      </w:r>
      <w:r w:rsidRPr="005F24AA">
        <w:rPr>
          <w:b/>
          <w:bCs/>
        </w:rPr>
        <w:t>#RR110</w:t>
      </w:r>
    </w:p>
    <w:p w:rsidR="004F573A" w:rsidRPr="00283CAB" w:rsidRDefault="004F573A" w:rsidP="003B2361">
      <w:pPr>
        <w:pStyle w:val="enumlev1"/>
        <w:rPr>
          <w:rtl/>
        </w:rPr>
      </w:pPr>
      <w:r>
        <w:rPr>
          <w:rtl/>
        </w:rPr>
        <w:t>-</w:t>
      </w:r>
      <w:r>
        <w:rPr>
          <w:rtl/>
        </w:rPr>
        <w:tab/>
      </w:r>
      <w:hyperlink r:id="rId51" w:history="1">
        <w:r>
          <w:rPr>
            <w:rStyle w:val="Hyperlink"/>
            <w:rFonts w:hint="cs"/>
            <w:rtl/>
            <w:lang w:val="en-GB" w:bidi="ar-SY"/>
          </w:rPr>
          <w:t>مناقشات خبراء مع ممثلي دوائر الصناعة</w:t>
        </w:r>
      </w:hyperlink>
      <w:r>
        <w:rPr>
          <w:rtl/>
        </w:rPr>
        <w:t xml:space="preserve"> بشأن لوائح الراديو - </w:t>
      </w:r>
      <w:r>
        <w:rPr>
          <w:rFonts w:hint="cs"/>
          <w:rtl/>
        </w:rPr>
        <w:t>الأثر</w:t>
      </w:r>
      <w:r>
        <w:rPr>
          <w:rtl/>
        </w:rPr>
        <w:t xml:space="preserve"> على صناعة تكنولوجيا المعلومات والاتصالات: النهج التاريخي والتحديات والفرص المستقبلية.</w:t>
      </w:r>
    </w:p>
    <w:p w:rsidR="004F573A" w:rsidRDefault="004F573A" w:rsidP="004F573A">
      <w:pPr>
        <w:pStyle w:val="Heading4"/>
        <w:rPr>
          <w:lang w:eastAsia="zh-CN"/>
        </w:rPr>
      </w:pPr>
      <w:r>
        <w:t>4.2.6.8</w:t>
      </w:r>
      <w:r>
        <w:rPr>
          <w:rtl/>
        </w:rPr>
        <w:tab/>
        <w:t xml:space="preserve">المعارض </w:t>
      </w:r>
      <w:r>
        <w:rPr>
          <w:rFonts w:hint="cs"/>
          <w:rtl/>
        </w:rPr>
        <w:t>والعروض التوضيحية</w:t>
      </w:r>
    </w:p>
    <w:p w:rsidR="004F573A" w:rsidRDefault="004F573A" w:rsidP="009035F6">
      <w:pPr>
        <w:rPr>
          <w:rtl/>
        </w:rPr>
      </w:pPr>
      <w:r>
        <w:rPr>
          <w:rtl/>
        </w:rPr>
        <w:t>نظم</w:t>
      </w:r>
      <w:r w:rsidRPr="00376757">
        <w:rPr>
          <w:rtl/>
        </w:rPr>
        <w:t xml:space="preserve"> </w:t>
      </w:r>
      <w:r>
        <w:rPr>
          <w:rFonts w:hint="cs"/>
          <w:rtl/>
        </w:rPr>
        <w:t>ال</w:t>
      </w:r>
      <w:r w:rsidRPr="00376757">
        <w:rPr>
          <w:rtl/>
        </w:rPr>
        <w:t>مكتب</w:t>
      </w:r>
      <w:r>
        <w:rPr>
          <w:rFonts w:hint="cs"/>
          <w:rtl/>
        </w:rPr>
        <w:t>،</w:t>
      </w:r>
      <w:r w:rsidRPr="002479CD">
        <w:rPr>
          <w:rtl/>
        </w:rPr>
        <w:t xml:space="preserve"> خلال</w:t>
      </w:r>
      <w:r w:rsidRPr="00376757">
        <w:rPr>
          <w:rtl/>
        </w:rPr>
        <w:t xml:space="preserve"> عام </w:t>
      </w:r>
      <w:r>
        <w:t>2016</w:t>
      </w:r>
      <w:r w:rsidRPr="00376757">
        <w:rPr>
          <w:rtl/>
        </w:rPr>
        <w:t xml:space="preserve">، </w:t>
      </w:r>
      <w:r>
        <w:rPr>
          <w:rtl/>
        </w:rPr>
        <w:t>حدث</w:t>
      </w:r>
      <w:r>
        <w:rPr>
          <w:rFonts w:hint="cs"/>
          <w:rtl/>
        </w:rPr>
        <w:t>ين</w:t>
      </w:r>
      <w:r w:rsidRPr="00376757">
        <w:rPr>
          <w:rtl/>
        </w:rPr>
        <w:t xml:space="preserve"> </w:t>
      </w:r>
      <w:r>
        <w:rPr>
          <w:rFonts w:hint="cs"/>
          <w:rtl/>
        </w:rPr>
        <w:t>مع مساحة عرض</w:t>
      </w:r>
      <w:r w:rsidRPr="00376757">
        <w:rPr>
          <w:rtl/>
        </w:rPr>
        <w:t xml:space="preserve"> بناء</w:t>
      </w:r>
      <w:r w:rsidR="0073689D">
        <w:rPr>
          <w:rFonts w:hint="cs"/>
          <w:rtl/>
          <w:lang w:bidi="ar-EG"/>
        </w:rPr>
        <w:t>ً</w:t>
      </w:r>
      <w:r w:rsidRPr="00376757">
        <w:rPr>
          <w:rtl/>
        </w:rPr>
        <w:t xml:space="preserve"> على طلب الأعضاء: ندوة الاتحاد بشأن الواقع الافتراضي و</w:t>
      </w:r>
      <w:r>
        <w:rPr>
          <w:rFonts w:hint="cs"/>
          <w:rtl/>
        </w:rPr>
        <w:t>أفق</w:t>
      </w:r>
      <w:r w:rsidR="003B2361">
        <w:rPr>
          <w:rFonts w:hint="cs"/>
          <w:rtl/>
        </w:rPr>
        <w:t> </w:t>
      </w:r>
      <w:r>
        <w:t>360</w:t>
      </w:r>
      <w:r w:rsidR="00734D3F">
        <w:rPr>
          <w:rtl/>
        </w:rPr>
        <w:t xml:space="preserve"> في</w:t>
      </w:r>
      <w:r w:rsidR="00734D3F">
        <w:rPr>
          <w:rFonts w:hint="cs"/>
          <w:rtl/>
        </w:rPr>
        <w:t> </w:t>
      </w:r>
      <w:r w:rsidRPr="00376757">
        <w:rPr>
          <w:rtl/>
        </w:rPr>
        <w:t xml:space="preserve">الإذاعة والحلقة الدراسية العالمية للاتصالات الراديوية لعام </w:t>
      </w:r>
      <w:r>
        <w:t>2016</w:t>
      </w:r>
      <w:r w:rsidRPr="00376757">
        <w:rPr>
          <w:rtl/>
        </w:rPr>
        <w:t xml:space="preserve"> </w:t>
      </w:r>
      <w:r w:rsidR="009035F6">
        <w:t>(</w:t>
      </w:r>
      <w:r>
        <w:t>WRS-16</w:t>
      </w:r>
      <w:r w:rsidR="009035F6">
        <w:t>)</w:t>
      </w:r>
      <w:r w:rsidRPr="00376757">
        <w:rPr>
          <w:rtl/>
        </w:rPr>
        <w:t>.</w:t>
      </w:r>
    </w:p>
    <w:p w:rsidR="004F573A" w:rsidRPr="00F30A66" w:rsidRDefault="004F573A" w:rsidP="00D20B64">
      <w:pPr>
        <w:pStyle w:val="Heading4"/>
        <w:rPr>
          <w:rtl/>
        </w:rPr>
      </w:pPr>
      <w:r w:rsidRPr="00F30A66">
        <w:t>5.2.6.8</w:t>
      </w:r>
      <w:r w:rsidRPr="00F30A66">
        <w:rPr>
          <w:rtl/>
        </w:rPr>
        <w:tab/>
      </w:r>
      <w:r w:rsidRPr="00F30A66">
        <w:rPr>
          <w:rFonts w:hint="cs"/>
          <w:rtl/>
        </w:rPr>
        <w:t>الأحداث الا</w:t>
      </w:r>
      <w:r w:rsidRPr="00D20B64">
        <w:rPr>
          <w:rFonts w:hint="cs"/>
          <w:rtl/>
        </w:rPr>
        <w:t>س</w:t>
      </w:r>
      <w:r w:rsidRPr="00F30A66">
        <w:rPr>
          <w:rFonts w:hint="cs"/>
          <w:rtl/>
        </w:rPr>
        <w:t>تثنائية والاحتفالات</w:t>
      </w:r>
    </w:p>
    <w:p w:rsidR="004F573A" w:rsidRDefault="004F573A" w:rsidP="001D03A9">
      <w:pPr>
        <w:rPr>
          <w:rtl/>
          <w:lang w:bidi="ar-SY"/>
        </w:rPr>
      </w:pPr>
      <w:r>
        <w:rPr>
          <w:rFonts w:hint="cs"/>
          <w:rtl/>
          <w:lang w:bidi="ar-SY"/>
        </w:rPr>
        <w:t>يصادف</w:t>
      </w:r>
      <w:r>
        <w:rPr>
          <w:rtl/>
          <w:lang w:bidi="ar-SY"/>
        </w:rPr>
        <w:t xml:space="preserve"> عام </w:t>
      </w:r>
      <w:r>
        <w:rPr>
          <w:lang w:bidi="ar-SY"/>
        </w:rPr>
        <w:t>2016</w:t>
      </w:r>
      <w:r>
        <w:rPr>
          <w:rtl/>
          <w:lang w:bidi="ar-SY"/>
        </w:rPr>
        <w:t xml:space="preserve"> </w:t>
      </w:r>
      <w:r w:rsidRPr="00B64D11">
        <w:rPr>
          <w:b/>
          <w:bCs/>
          <w:rtl/>
          <w:lang w:bidi="ar-SY"/>
        </w:rPr>
        <w:t xml:space="preserve">الذكرى السنوية العاشرة بعد المائة </w:t>
      </w:r>
      <w:r w:rsidRPr="00B64D11">
        <w:rPr>
          <w:rFonts w:hint="cs"/>
          <w:b/>
          <w:bCs/>
          <w:rtl/>
          <w:lang w:bidi="ar-SY"/>
        </w:rPr>
        <w:t>للوائح</w:t>
      </w:r>
      <w:r w:rsidRPr="00B64D11">
        <w:rPr>
          <w:b/>
          <w:bCs/>
          <w:rtl/>
          <w:lang w:bidi="ar-SY"/>
        </w:rPr>
        <w:t xml:space="preserve"> الراديو </w:t>
      </w:r>
      <w:r w:rsidR="009035F6" w:rsidRPr="00B64D11">
        <w:rPr>
          <w:b/>
          <w:bCs/>
          <w:lang w:bidi="ar-SY"/>
        </w:rPr>
        <w:t>(</w:t>
      </w:r>
      <w:r w:rsidRPr="00B64D11">
        <w:rPr>
          <w:b/>
          <w:bCs/>
          <w:lang w:val="en-GB" w:bidi="ar-SY"/>
        </w:rPr>
        <w:t>201</w:t>
      </w:r>
      <w:r w:rsidR="009035F6" w:rsidRPr="00B64D11">
        <w:rPr>
          <w:b/>
          <w:bCs/>
          <w:lang w:val="en-GB" w:bidi="ar-SY"/>
        </w:rPr>
        <w:t>6-1906</w:t>
      </w:r>
      <w:r w:rsidR="009035F6" w:rsidRPr="00B64D11">
        <w:rPr>
          <w:b/>
          <w:bCs/>
          <w:lang w:bidi="ar-SY"/>
        </w:rPr>
        <w:t>)</w:t>
      </w:r>
      <w:r>
        <w:rPr>
          <w:rtl/>
          <w:lang w:bidi="ar-SY"/>
        </w:rPr>
        <w:t xml:space="preserve"> المتميزة بعلام</w:t>
      </w:r>
      <w:r>
        <w:rPr>
          <w:rFonts w:hint="cs"/>
          <w:rtl/>
          <w:lang w:bidi="ar-SY"/>
        </w:rPr>
        <w:t>ة</w:t>
      </w:r>
      <w:r>
        <w:rPr>
          <w:rtl/>
          <w:lang w:bidi="ar-SY"/>
        </w:rPr>
        <w:t xml:space="preserve"> بمناسبة الذ</w:t>
      </w:r>
      <w:r w:rsidR="00D20B64">
        <w:rPr>
          <w:rtl/>
          <w:lang w:bidi="ar-SY"/>
        </w:rPr>
        <w:t>كرى السنوية</w:t>
      </w:r>
      <w:r w:rsidR="00D20B64">
        <w:rPr>
          <w:rFonts w:hint="cs"/>
          <w:rtl/>
          <w:lang w:bidi="ar-SY"/>
        </w:rPr>
        <w:t> </w:t>
      </w:r>
      <w:r w:rsidR="009035F6">
        <w:rPr>
          <w:lang w:bidi="ar-SY"/>
        </w:rPr>
        <w:t>(</w:t>
      </w:r>
      <w:r>
        <w:rPr>
          <w:lang w:bidi="ar-SY"/>
        </w:rPr>
        <w:t>RR110</w:t>
      </w:r>
      <w:r w:rsidR="009035F6">
        <w:rPr>
          <w:lang w:bidi="ar-SY"/>
        </w:rPr>
        <w:t>)</w:t>
      </w:r>
      <w:r>
        <w:rPr>
          <w:rtl/>
          <w:lang w:bidi="ar-SY"/>
        </w:rPr>
        <w:t xml:space="preserve"> موزعة على مدار العام على </w:t>
      </w:r>
      <w:r>
        <w:rPr>
          <w:rFonts w:hint="cs"/>
          <w:rtl/>
          <w:lang w:bidi="ar-SY"/>
        </w:rPr>
        <w:t>أعضاء</w:t>
      </w:r>
      <w:r>
        <w:rPr>
          <w:rtl/>
          <w:lang w:bidi="ar-SY"/>
        </w:rPr>
        <w:t xml:space="preserve"> الاتحاد </w:t>
      </w:r>
      <w:r>
        <w:rPr>
          <w:rFonts w:hint="cs"/>
          <w:rtl/>
          <w:lang w:bidi="ar-SY"/>
        </w:rPr>
        <w:t>والشركاء</w:t>
      </w:r>
      <w:r>
        <w:rPr>
          <w:rtl/>
          <w:lang w:bidi="ar-SY"/>
        </w:rPr>
        <w:t xml:space="preserve"> ووسائط الإعلام وعامة الجمهور. وقد أقيمت احتفالات بالذكرى السنوية في جنيف في </w:t>
      </w:r>
      <w:r>
        <w:rPr>
          <w:lang w:bidi="ar-SY"/>
        </w:rPr>
        <w:t>12</w:t>
      </w:r>
      <w:r>
        <w:rPr>
          <w:rtl/>
          <w:lang w:bidi="ar-SY"/>
        </w:rPr>
        <w:t xml:space="preserve"> ديسمبر </w:t>
      </w:r>
      <w:r>
        <w:rPr>
          <w:lang w:bidi="ar-SY"/>
        </w:rPr>
        <w:t>2016</w:t>
      </w:r>
      <w:r>
        <w:rPr>
          <w:rtl/>
          <w:lang w:bidi="ar-SY"/>
        </w:rPr>
        <w:t xml:space="preserve"> خلال الجلسة العامة الافتتاحية للحلقة الدراسية العالمية</w:t>
      </w:r>
      <w:r>
        <w:rPr>
          <w:rFonts w:hint="cs"/>
          <w:rtl/>
          <w:lang w:bidi="ar-SY"/>
        </w:rPr>
        <w:t xml:space="preserve"> لعام</w:t>
      </w:r>
      <w:r w:rsidR="001D03A9">
        <w:rPr>
          <w:rFonts w:hint="eastAsia"/>
          <w:rtl/>
          <w:lang w:bidi="ar-SY"/>
        </w:rPr>
        <w:t> </w:t>
      </w:r>
      <w:r>
        <w:rPr>
          <w:lang w:val="en-GB" w:bidi="ar-SY"/>
        </w:rPr>
        <w:t>2016</w:t>
      </w:r>
      <w:r>
        <w:rPr>
          <w:rtl/>
          <w:lang w:bidi="ar-SY"/>
        </w:rPr>
        <w:t xml:space="preserve"> </w:t>
      </w:r>
      <w:r w:rsidR="009035F6">
        <w:rPr>
          <w:lang w:bidi="ar-SY"/>
        </w:rPr>
        <w:t>(</w:t>
      </w:r>
      <w:r w:rsidRPr="001A1D16">
        <w:t>WRS-16</w:t>
      </w:r>
      <w:r w:rsidR="009035F6">
        <w:rPr>
          <w:lang w:bidi="ar-SY"/>
        </w:rPr>
        <w:t>)</w:t>
      </w:r>
      <w:r>
        <w:rPr>
          <w:rtl/>
          <w:lang w:bidi="ar-SY"/>
        </w:rPr>
        <w:t>، بحضور الأعضاء و</w:t>
      </w:r>
      <w:r>
        <w:rPr>
          <w:rFonts w:hint="cs"/>
          <w:rtl/>
          <w:lang w:bidi="ar-SY"/>
        </w:rPr>
        <w:t xml:space="preserve">كبار </w:t>
      </w:r>
      <w:r>
        <w:rPr>
          <w:rtl/>
          <w:lang w:bidi="ar-SY"/>
        </w:rPr>
        <w:t xml:space="preserve">الضيوف، وشملت </w:t>
      </w:r>
      <w:r>
        <w:rPr>
          <w:rFonts w:hint="cs"/>
          <w:rtl/>
          <w:lang w:val="en-GB" w:bidi="ar-SY"/>
        </w:rPr>
        <w:t>كلمات</w:t>
      </w:r>
      <w:r>
        <w:rPr>
          <w:rtl/>
          <w:lang w:bidi="ar-SY"/>
        </w:rPr>
        <w:t xml:space="preserve"> </w:t>
      </w:r>
      <w:r>
        <w:rPr>
          <w:rFonts w:hint="cs"/>
          <w:rtl/>
          <w:lang w:bidi="ar-SY"/>
        </w:rPr>
        <w:t>ألقاها</w:t>
      </w:r>
      <w:r>
        <w:rPr>
          <w:rtl/>
          <w:lang w:bidi="ar-SY"/>
        </w:rPr>
        <w:t xml:space="preserve"> نائب الأمين العام ومدير</w:t>
      </w:r>
      <w:r w:rsidRPr="00C71199">
        <w:rPr>
          <w:rtl/>
          <w:lang w:bidi="ar-SY"/>
        </w:rPr>
        <w:t xml:space="preserve"> </w:t>
      </w:r>
      <w:r>
        <w:rPr>
          <w:rtl/>
          <w:lang w:bidi="ar-SY"/>
        </w:rPr>
        <w:t>مكتب الاتصالات الراديوية.</w:t>
      </w:r>
    </w:p>
    <w:p w:rsidR="004F573A" w:rsidRDefault="004F573A" w:rsidP="003B2361">
      <w:pPr>
        <w:rPr>
          <w:rtl/>
          <w:lang w:bidi="ar-SY"/>
        </w:rPr>
      </w:pPr>
      <w:r>
        <w:rPr>
          <w:rFonts w:hint="cs"/>
          <w:rtl/>
          <w:lang w:bidi="ar-SY"/>
        </w:rPr>
        <w:lastRenderedPageBreak/>
        <w:t xml:space="preserve">وعقدت جولتان من </w:t>
      </w:r>
      <w:r w:rsidRPr="009E566C">
        <w:rPr>
          <w:rFonts w:hint="cs"/>
          <w:rtl/>
          <w:lang w:bidi="ar-SY"/>
        </w:rPr>
        <w:t>مناقشات الخبراء</w:t>
      </w:r>
      <w:r>
        <w:rPr>
          <w:rtl/>
          <w:lang w:bidi="ar-SY"/>
        </w:rPr>
        <w:t xml:space="preserve"> </w:t>
      </w:r>
      <w:r>
        <w:rPr>
          <w:rFonts w:hint="cs"/>
          <w:rtl/>
          <w:lang w:bidi="ar-SY"/>
        </w:rPr>
        <w:t>بشأن</w:t>
      </w:r>
      <w:r>
        <w:rPr>
          <w:rtl/>
          <w:lang w:bidi="ar-SY"/>
        </w:rPr>
        <w:t xml:space="preserve"> "أثر لوائح الراديو على صناعة تكنولوجيا المعلومات والاتصالات" و"تحديات وفرص ومستقبل لوائح الراديو". وحضر</w:t>
      </w:r>
      <w:r>
        <w:rPr>
          <w:rFonts w:hint="cs"/>
          <w:rtl/>
          <w:lang w:bidi="ar-SY"/>
        </w:rPr>
        <w:t xml:space="preserve"> هذه المناقشات</w:t>
      </w:r>
      <w:r>
        <w:rPr>
          <w:rtl/>
          <w:lang w:bidi="ar-SY"/>
        </w:rPr>
        <w:t xml:space="preserve"> أكثر من </w:t>
      </w:r>
      <w:r>
        <w:rPr>
          <w:lang w:bidi="ar-SY"/>
        </w:rPr>
        <w:t>540</w:t>
      </w:r>
      <w:r>
        <w:rPr>
          <w:rtl/>
          <w:lang w:bidi="ar-SY"/>
        </w:rPr>
        <w:t xml:space="preserve"> مشاركا</w:t>
      </w:r>
      <w:r>
        <w:rPr>
          <w:rFonts w:hint="cs"/>
          <w:rtl/>
          <w:lang w:bidi="ar-SY"/>
        </w:rPr>
        <w:t>ً</w:t>
      </w:r>
      <w:r>
        <w:rPr>
          <w:rtl/>
          <w:lang w:bidi="ar-SY"/>
        </w:rPr>
        <w:t xml:space="preserve"> من</w:t>
      </w:r>
      <w:r>
        <w:rPr>
          <w:rFonts w:hint="cs"/>
          <w:rtl/>
          <w:lang w:bidi="ar-SY"/>
        </w:rPr>
        <w:t xml:space="preserve"> </w:t>
      </w:r>
      <w:r>
        <w:rPr>
          <w:lang w:bidi="ar-SY"/>
        </w:rPr>
        <w:t>106</w:t>
      </w:r>
      <w:r>
        <w:rPr>
          <w:rtl/>
          <w:lang w:bidi="ar-SY"/>
        </w:rPr>
        <w:t xml:space="preserve"> بلدان و</w:t>
      </w:r>
      <w:r>
        <w:rPr>
          <w:rFonts w:hint="cs"/>
          <w:rtl/>
          <w:lang w:bidi="ar-SY"/>
        </w:rPr>
        <w:t xml:space="preserve">من </w:t>
      </w:r>
      <w:r>
        <w:rPr>
          <w:rtl/>
          <w:lang w:bidi="ar-SY"/>
        </w:rPr>
        <w:t>أعضاء قطاع الاتصالات الراديوية فضلا</w:t>
      </w:r>
      <w:r>
        <w:rPr>
          <w:rFonts w:hint="cs"/>
          <w:rtl/>
          <w:lang w:bidi="ar-SY"/>
        </w:rPr>
        <w:t>ً</w:t>
      </w:r>
      <w:r>
        <w:rPr>
          <w:rtl/>
          <w:lang w:bidi="ar-SY"/>
        </w:rPr>
        <w:t xml:space="preserve"> عن </w:t>
      </w:r>
      <w:r>
        <w:rPr>
          <w:rFonts w:hint="cs"/>
          <w:rtl/>
          <w:lang w:bidi="ar-SY"/>
        </w:rPr>
        <w:t>المنتسبين</w:t>
      </w:r>
      <w:r>
        <w:rPr>
          <w:rtl/>
          <w:lang w:bidi="ar-SY"/>
        </w:rPr>
        <w:t xml:space="preserve"> والخبراء الأكاديميين. وحضر أيضا</w:t>
      </w:r>
      <w:r>
        <w:rPr>
          <w:rFonts w:hint="cs"/>
          <w:rtl/>
          <w:lang w:bidi="ar-SY"/>
        </w:rPr>
        <w:t>ً</w:t>
      </w:r>
      <w:r>
        <w:rPr>
          <w:rtl/>
          <w:lang w:bidi="ar-SY"/>
        </w:rPr>
        <w:t xml:space="preserve"> مسؤولون سابقون في الاتحاد وأعضاء حاليون </w:t>
      </w:r>
      <w:r>
        <w:rPr>
          <w:rFonts w:hint="cs"/>
          <w:rtl/>
          <w:lang w:bidi="ar-SY"/>
        </w:rPr>
        <w:t>و</w:t>
      </w:r>
      <w:r w:rsidR="003B2361">
        <w:rPr>
          <w:rtl/>
          <w:lang w:bidi="ar-SY"/>
        </w:rPr>
        <w:t>سابقون في لجنة لوائح الراديو</w:t>
      </w:r>
      <w:r w:rsidR="003B2361">
        <w:rPr>
          <w:rFonts w:hint="cs"/>
          <w:rtl/>
          <w:lang w:bidi="ar-SY"/>
        </w:rPr>
        <w:t> </w:t>
      </w:r>
      <w:r w:rsidR="009035F6">
        <w:rPr>
          <w:lang w:bidi="ar-SY"/>
        </w:rPr>
        <w:t>(</w:t>
      </w:r>
      <w:hyperlink r:id="rId52" w:history="1">
        <w:r w:rsidRPr="001A1D16">
          <w:rPr>
            <w:rStyle w:val="Hyperlink"/>
          </w:rPr>
          <w:t>RRB</w:t>
        </w:r>
      </w:hyperlink>
      <w:r w:rsidR="009035F6">
        <w:rPr>
          <w:lang w:bidi="ar-SY"/>
        </w:rPr>
        <w:t>)</w:t>
      </w:r>
      <w:r>
        <w:rPr>
          <w:rtl/>
          <w:lang w:bidi="ar-SY"/>
        </w:rPr>
        <w:t xml:space="preserve">، وقطاع الاتصالات الراديوية </w:t>
      </w:r>
      <w:r w:rsidR="009035F6">
        <w:rPr>
          <w:lang w:bidi="ar-SY"/>
        </w:rPr>
        <w:t>(</w:t>
      </w:r>
      <w:hyperlink r:id="rId53" w:history="1">
        <w:r w:rsidRPr="001A1D16">
          <w:rPr>
            <w:rStyle w:val="Hyperlink"/>
          </w:rPr>
          <w:t>ITU-R</w:t>
        </w:r>
      </w:hyperlink>
      <w:r w:rsidR="009035F6">
        <w:rPr>
          <w:lang w:bidi="ar-SY"/>
        </w:rPr>
        <w:t>)</w:t>
      </w:r>
      <w:r>
        <w:rPr>
          <w:rtl/>
          <w:lang w:bidi="ar-SY"/>
        </w:rPr>
        <w:t>، فضلا</w:t>
      </w:r>
      <w:r>
        <w:rPr>
          <w:rFonts w:hint="cs"/>
          <w:rtl/>
          <w:lang w:bidi="ar-SY"/>
        </w:rPr>
        <w:t>ً</w:t>
      </w:r>
      <w:r>
        <w:rPr>
          <w:rtl/>
          <w:lang w:bidi="ar-SY"/>
        </w:rPr>
        <w:t xml:space="preserve"> عن رؤساء </w:t>
      </w:r>
      <w:r>
        <w:rPr>
          <w:rFonts w:hint="cs"/>
          <w:rtl/>
          <w:lang w:bidi="ar-SY"/>
        </w:rPr>
        <w:t>لجان</w:t>
      </w:r>
      <w:r>
        <w:rPr>
          <w:rtl/>
          <w:lang w:bidi="ar-SY"/>
        </w:rPr>
        <w:t xml:space="preserve"> الدراسات</w:t>
      </w:r>
      <w:r>
        <w:rPr>
          <w:rFonts w:hint="cs"/>
          <w:rtl/>
          <w:lang w:bidi="ar-SY"/>
        </w:rPr>
        <w:t xml:space="preserve"> في إطار ا</w:t>
      </w:r>
      <w:r w:rsidRPr="009E566C">
        <w:rPr>
          <w:rtl/>
          <w:lang w:bidi="ar-SY"/>
        </w:rPr>
        <w:t>للجنة الاستشارية الدولية للراديو</w:t>
      </w:r>
      <w:r w:rsidR="003B2361">
        <w:rPr>
          <w:rFonts w:hint="eastAsia"/>
          <w:rtl/>
          <w:lang w:bidi="ar-SY"/>
        </w:rPr>
        <w:t> </w:t>
      </w:r>
      <w:r w:rsidR="009035F6">
        <w:rPr>
          <w:lang w:bidi="ar-SY"/>
        </w:rPr>
        <w:t>(</w:t>
      </w:r>
      <w:r w:rsidRPr="009E566C">
        <w:t>CCIR</w:t>
      </w:r>
      <w:r w:rsidR="009035F6">
        <w:rPr>
          <w:lang w:bidi="ar-SY"/>
        </w:rPr>
        <w:t>)</w:t>
      </w:r>
      <w:r>
        <w:rPr>
          <w:rtl/>
          <w:lang w:bidi="ar-SY"/>
        </w:rPr>
        <w:t xml:space="preserve"> السابقة.</w:t>
      </w:r>
    </w:p>
    <w:p w:rsidR="004F573A" w:rsidRDefault="004F573A" w:rsidP="00B64D11">
      <w:pPr>
        <w:rPr>
          <w:rtl/>
          <w:lang w:bidi="ar-SY"/>
        </w:rPr>
      </w:pPr>
      <w:r>
        <w:rPr>
          <w:rFonts w:hint="cs"/>
          <w:rtl/>
          <w:lang w:bidi="ar-SY"/>
        </w:rPr>
        <w:t>ومن</w:t>
      </w:r>
      <w:r>
        <w:rPr>
          <w:rtl/>
          <w:lang w:bidi="ar-SY"/>
        </w:rPr>
        <w:t xml:space="preserve"> شركاء الصناعة الذين حضروا </w:t>
      </w:r>
      <w:r>
        <w:rPr>
          <w:rFonts w:hint="cs"/>
          <w:rtl/>
          <w:lang w:bidi="ar-SY"/>
        </w:rPr>
        <w:t xml:space="preserve">مناقشات </w:t>
      </w:r>
      <w:r>
        <w:rPr>
          <w:rtl/>
          <w:lang w:bidi="ar-SY"/>
        </w:rPr>
        <w:t>الحفل ممثل</w:t>
      </w:r>
      <w:r>
        <w:rPr>
          <w:rFonts w:hint="cs"/>
          <w:rtl/>
          <w:lang w:bidi="ar-SY"/>
        </w:rPr>
        <w:t>و</w:t>
      </w:r>
      <w:r>
        <w:rPr>
          <w:rtl/>
          <w:lang w:bidi="ar-SY"/>
        </w:rPr>
        <w:t>ن من</w:t>
      </w:r>
      <w:r>
        <w:rPr>
          <w:rFonts w:hint="cs"/>
          <w:rtl/>
          <w:lang w:bidi="ar-SY"/>
        </w:rPr>
        <w:t xml:space="preserve"> </w:t>
      </w:r>
      <w:r w:rsidRPr="009E566C">
        <w:rPr>
          <w:rtl/>
          <w:lang w:bidi="ar-SY"/>
        </w:rPr>
        <w:t xml:space="preserve">الرابطة العالمية للاتصالات المتنقلة </w:t>
      </w:r>
      <w:r w:rsidR="009035F6">
        <w:rPr>
          <w:lang w:bidi="ar-SY"/>
        </w:rPr>
        <w:t>(</w:t>
      </w:r>
      <w:r w:rsidRPr="009E566C">
        <w:rPr>
          <w:lang w:bidi="ar-SY"/>
        </w:rPr>
        <w:t>GSMA</w:t>
      </w:r>
      <w:r w:rsidR="009035F6">
        <w:rPr>
          <w:lang w:bidi="ar-SY"/>
        </w:rPr>
        <w:t>)</w:t>
      </w:r>
      <w:r>
        <w:rPr>
          <w:rFonts w:hint="cs"/>
          <w:rtl/>
          <w:lang w:bidi="ar-SY"/>
        </w:rPr>
        <w:t xml:space="preserve"> و</w:t>
      </w:r>
      <w:r w:rsidRPr="009E566C">
        <w:rPr>
          <w:rtl/>
          <w:lang w:bidi="ar-SY"/>
        </w:rPr>
        <w:t xml:space="preserve">الرابطة الأوروبية لمشغلي السواتل </w:t>
      </w:r>
      <w:r w:rsidR="009035F6">
        <w:rPr>
          <w:lang w:bidi="ar-SY"/>
        </w:rPr>
        <w:t>(</w:t>
      </w:r>
      <w:r w:rsidRPr="009E566C">
        <w:rPr>
          <w:lang w:bidi="ar-SY"/>
        </w:rPr>
        <w:t>ESOA</w:t>
      </w:r>
      <w:r w:rsidR="009035F6">
        <w:rPr>
          <w:lang w:bidi="ar-SY"/>
        </w:rPr>
        <w:t>)</w:t>
      </w:r>
      <w:r>
        <w:rPr>
          <w:rFonts w:hint="cs"/>
          <w:rtl/>
          <w:lang w:bidi="ar-SY"/>
        </w:rPr>
        <w:t xml:space="preserve"> و</w:t>
      </w:r>
      <w:r w:rsidRPr="009E566C">
        <w:rPr>
          <w:rtl/>
          <w:lang w:bidi="ar-SY"/>
        </w:rPr>
        <w:t xml:space="preserve">اتحاد الإذاعات الأوروبية </w:t>
      </w:r>
      <w:r w:rsidR="009035F6">
        <w:rPr>
          <w:lang w:bidi="ar-SY"/>
        </w:rPr>
        <w:t>(</w:t>
      </w:r>
      <w:r w:rsidRPr="009E566C">
        <w:rPr>
          <w:lang w:bidi="ar-SY"/>
        </w:rPr>
        <w:t>EBU</w:t>
      </w:r>
      <w:r w:rsidR="009035F6">
        <w:rPr>
          <w:lang w:bidi="ar-SY"/>
        </w:rPr>
        <w:t>)</w:t>
      </w:r>
      <w:r>
        <w:rPr>
          <w:rFonts w:hint="cs"/>
          <w:rtl/>
          <w:lang w:bidi="ar-SY"/>
        </w:rPr>
        <w:t xml:space="preserve"> و</w:t>
      </w:r>
      <w:r w:rsidRPr="009E566C">
        <w:rPr>
          <w:rtl/>
          <w:lang w:bidi="ar-SY"/>
        </w:rPr>
        <w:t xml:space="preserve">رابطة شركات تشغيل الاتصالات المتنقلة </w:t>
      </w:r>
      <w:r w:rsidR="009035F6">
        <w:rPr>
          <w:lang w:bidi="ar-SY"/>
        </w:rPr>
        <w:t>(</w:t>
      </w:r>
      <w:r w:rsidRPr="009E566C">
        <w:rPr>
          <w:lang w:bidi="ar-SY"/>
        </w:rPr>
        <w:t>GSA</w:t>
      </w:r>
      <w:r w:rsidR="009035F6">
        <w:rPr>
          <w:lang w:bidi="ar-SY"/>
        </w:rPr>
        <w:t>)</w:t>
      </w:r>
      <w:r>
        <w:rPr>
          <w:rFonts w:hint="cs"/>
          <w:rtl/>
          <w:lang w:bidi="ar-SY"/>
        </w:rPr>
        <w:t xml:space="preserve"> والمكتب الفيدرالي السويسري للاتصالات </w:t>
      </w:r>
      <w:r w:rsidR="009035F6">
        <w:rPr>
          <w:lang w:bidi="ar-SY"/>
        </w:rPr>
        <w:t>(</w:t>
      </w:r>
      <w:r w:rsidRPr="001A1D16">
        <w:t>BAKOM</w:t>
      </w:r>
      <w:r w:rsidR="009035F6">
        <w:rPr>
          <w:lang w:bidi="ar-SY"/>
        </w:rPr>
        <w:t>)</w:t>
      </w:r>
      <w:r>
        <w:rPr>
          <w:rFonts w:hint="cs"/>
          <w:rtl/>
          <w:lang w:bidi="ar-SY"/>
        </w:rPr>
        <w:t xml:space="preserve"> وهيئات </w:t>
      </w:r>
      <w:r w:rsidRPr="001A1D16">
        <w:t>OneWeb</w:t>
      </w:r>
      <w:r>
        <w:rPr>
          <w:rFonts w:hint="cs"/>
          <w:rtl/>
          <w:lang w:bidi="ar-SY"/>
        </w:rPr>
        <w:t xml:space="preserve"> و</w:t>
      </w:r>
      <w:r w:rsidRPr="001A1D16">
        <w:t>Facebook</w:t>
      </w:r>
      <w:r>
        <w:rPr>
          <w:rFonts w:hint="cs"/>
          <w:rtl/>
          <w:lang w:bidi="ar-SY"/>
        </w:rPr>
        <w:t xml:space="preserve"> و</w:t>
      </w:r>
      <w:r w:rsidRPr="001A1D16">
        <w:t>BBC</w:t>
      </w:r>
      <w:r>
        <w:rPr>
          <w:rFonts w:hint="cs"/>
          <w:rtl/>
          <w:lang w:bidi="ar-SY"/>
        </w:rPr>
        <w:t xml:space="preserve"> </w:t>
      </w:r>
      <w:r>
        <w:rPr>
          <w:rtl/>
          <w:lang w:bidi="ar-SY"/>
        </w:rPr>
        <w:t xml:space="preserve">ووزارة الخارجية الأمريكية - يرجى الاطلاع على </w:t>
      </w:r>
      <w:hyperlink r:id="rId54" w:history="1">
        <w:r>
          <w:rPr>
            <w:rStyle w:val="Hyperlink"/>
            <w:rFonts w:hint="cs"/>
            <w:rtl/>
            <w:lang w:val="en-GB" w:bidi="ar-SY"/>
          </w:rPr>
          <w:t xml:space="preserve">برنامج الاحتفال </w:t>
        </w:r>
        <w:r w:rsidRPr="003E639A">
          <w:rPr>
            <w:rStyle w:val="Hyperlink"/>
            <w:lang w:val="en-GB" w:bidi="ar-SY"/>
          </w:rPr>
          <w:t>RR110</w:t>
        </w:r>
      </w:hyperlink>
      <w:r>
        <w:rPr>
          <w:rtl/>
          <w:lang w:bidi="ar-SY"/>
        </w:rPr>
        <w:t>.</w:t>
      </w:r>
    </w:p>
    <w:p w:rsidR="004F573A" w:rsidRDefault="004F573A" w:rsidP="004F573A">
      <w:pPr>
        <w:rPr>
          <w:rtl/>
          <w:lang w:bidi="ar-SY"/>
        </w:rPr>
      </w:pPr>
      <w:r>
        <w:rPr>
          <w:rtl/>
          <w:lang w:bidi="ar-SY"/>
        </w:rPr>
        <w:br w:type="page"/>
      </w:r>
    </w:p>
    <w:p w:rsidR="004F573A" w:rsidRDefault="006240D3" w:rsidP="006240D3">
      <w:pPr>
        <w:pStyle w:val="AnnexNo0"/>
        <w:rPr>
          <w:lang w:bidi="ar-EG"/>
        </w:rPr>
      </w:pPr>
      <w:r>
        <w:rPr>
          <w:rtl/>
        </w:rPr>
        <w:lastRenderedPageBreak/>
        <w:t>الملحـق</w:t>
      </w:r>
    </w:p>
    <w:tbl>
      <w:tblPr>
        <w:tblStyle w:val="TableGrid2"/>
        <w:bidiVisual/>
        <w:tblW w:w="5000" w:type="pct"/>
        <w:jc w:val="center"/>
        <w:tblLook w:val="04A0" w:firstRow="1" w:lastRow="0" w:firstColumn="1" w:lastColumn="0" w:noHBand="0" w:noVBand="1"/>
      </w:tblPr>
      <w:tblGrid>
        <w:gridCol w:w="9629"/>
      </w:tblGrid>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tabs>
                <w:tab w:val="clear" w:pos="1191"/>
                <w:tab w:val="clear" w:pos="1588"/>
                <w:tab w:val="clear" w:pos="1985"/>
              </w:tabs>
              <w:overflowPunct/>
              <w:autoSpaceDE/>
              <w:adjustRightInd/>
              <w:jc w:val="center"/>
              <w:rPr>
                <w:rFonts w:eastAsiaTheme="minorEastAsia"/>
                <w:b/>
                <w:bCs/>
                <w:sz w:val="22"/>
                <w:rtl/>
              </w:rPr>
            </w:pPr>
            <w:r w:rsidRPr="00280F15">
              <w:rPr>
                <w:rFonts w:eastAsiaTheme="minorEastAsia"/>
                <w:b/>
                <w:bCs/>
                <w:sz w:val="22"/>
                <w:rtl/>
                <w:lang w:bidi="ar-EG"/>
              </w:rPr>
              <w:t xml:space="preserve">تقرير مرحلي </w:t>
            </w:r>
            <w:r w:rsidRPr="00280F15">
              <w:rPr>
                <w:rFonts w:eastAsiaTheme="minorEastAsia" w:hint="cs"/>
                <w:b/>
                <w:bCs/>
                <w:sz w:val="22"/>
                <w:rtl/>
                <w:lang w:bidi="ar-EG"/>
              </w:rPr>
              <w:t>عن</w:t>
            </w:r>
            <w:r w:rsidRPr="00280F15">
              <w:rPr>
                <w:rFonts w:eastAsiaTheme="minorEastAsia"/>
                <w:b/>
                <w:bCs/>
                <w:sz w:val="22"/>
                <w:rtl/>
                <w:lang w:bidi="ar-EG"/>
              </w:rPr>
              <w:t xml:space="preserve"> أنظمة المعلومات الفضائية </w:t>
            </w:r>
            <w:r w:rsidRPr="00280F15">
              <w:rPr>
                <w:rFonts w:eastAsiaTheme="minorEastAsia" w:hint="cs"/>
                <w:b/>
                <w:bCs/>
                <w:sz w:val="22"/>
                <w:rtl/>
                <w:lang w:bidi="ar-EG"/>
              </w:rPr>
              <w:t xml:space="preserve">لدى </w:t>
            </w:r>
            <w:r w:rsidRPr="00280F15">
              <w:rPr>
                <w:rFonts w:eastAsiaTheme="minorEastAsia"/>
                <w:b/>
                <w:bCs/>
                <w:sz w:val="22"/>
                <w:rtl/>
                <w:lang w:bidi="ar-EG"/>
              </w:rPr>
              <w:t>مكتب الاتصالات الراديوية</w:t>
            </w:r>
          </w:p>
        </w:tc>
      </w:tr>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tabs>
                <w:tab w:val="clear" w:pos="1191"/>
                <w:tab w:val="clear" w:pos="1588"/>
                <w:tab w:val="clear" w:pos="1985"/>
              </w:tabs>
              <w:overflowPunct/>
              <w:autoSpaceDE/>
              <w:adjustRightInd/>
              <w:jc w:val="center"/>
              <w:rPr>
                <w:rFonts w:eastAsiaTheme="minorEastAsia"/>
                <w:b/>
                <w:bCs/>
                <w:sz w:val="22"/>
              </w:rPr>
            </w:pPr>
            <w:r w:rsidRPr="00280F15">
              <w:rPr>
                <w:rFonts w:eastAsiaTheme="minorEastAsia"/>
                <w:b/>
                <w:bCs/>
                <w:sz w:val="22"/>
                <w:rtl/>
                <w:lang w:bidi="ar-EG"/>
              </w:rPr>
              <w:t>المرحلة </w:t>
            </w:r>
            <w:r w:rsidRPr="00280F15">
              <w:rPr>
                <w:rFonts w:eastAsiaTheme="minorEastAsia"/>
                <w:b/>
                <w:bCs/>
                <w:sz w:val="22"/>
              </w:rPr>
              <w:t>2</w:t>
            </w:r>
            <w:r w:rsidRPr="00280F15">
              <w:rPr>
                <w:rFonts w:eastAsiaTheme="minorEastAsia"/>
                <w:b/>
                <w:bCs/>
                <w:sz w:val="22"/>
                <w:rtl/>
                <w:lang w:bidi="ar-EG"/>
              </w:rPr>
              <w:t>: </w:t>
            </w:r>
            <w:r w:rsidRPr="00280F15">
              <w:rPr>
                <w:rFonts w:eastAsiaTheme="minorEastAsia"/>
                <w:b/>
                <w:bCs/>
                <w:sz w:val="22"/>
              </w:rPr>
              <w:t>1</w:t>
            </w:r>
            <w:r w:rsidRPr="00280F15">
              <w:rPr>
                <w:rFonts w:eastAsiaTheme="minorEastAsia"/>
                <w:b/>
                <w:bCs/>
                <w:sz w:val="22"/>
                <w:rtl/>
                <w:lang w:bidi="ar-EG"/>
              </w:rPr>
              <w:t xml:space="preserve"> أبريل </w:t>
            </w:r>
            <w:r w:rsidRPr="00280F15">
              <w:rPr>
                <w:rFonts w:eastAsiaTheme="minorEastAsia"/>
                <w:b/>
                <w:bCs/>
                <w:sz w:val="22"/>
              </w:rPr>
              <w:t>2012</w:t>
            </w:r>
            <w:r w:rsidRPr="00280F15">
              <w:rPr>
                <w:rFonts w:eastAsiaTheme="minorEastAsia"/>
                <w:b/>
                <w:bCs/>
                <w:sz w:val="22"/>
                <w:rtl/>
                <w:lang w:bidi="ar-EG"/>
              </w:rPr>
              <w:t> </w:t>
            </w:r>
            <w:r w:rsidRPr="00280F15">
              <w:rPr>
                <w:rFonts w:eastAsiaTheme="minorEastAsia"/>
                <w:b/>
                <w:bCs/>
                <w:sz w:val="22"/>
              </w:rPr>
              <w:sym w:font="Symbol" w:char="F02D"/>
            </w:r>
            <w:r w:rsidRPr="00280F15">
              <w:rPr>
                <w:rFonts w:eastAsiaTheme="minorEastAsia"/>
                <w:b/>
                <w:bCs/>
                <w:sz w:val="22"/>
                <w:rtl/>
                <w:lang w:bidi="ar-EG"/>
              </w:rPr>
              <w:t> </w:t>
            </w:r>
            <w:r w:rsidRPr="00280F15">
              <w:rPr>
                <w:rFonts w:eastAsiaTheme="minorEastAsia"/>
                <w:b/>
                <w:bCs/>
                <w:sz w:val="22"/>
              </w:rPr>
              <w:t>31</w:t>
            </w:r>
            <w:r w:rsidRPr="00280F15">
              <w:rPr>
                <w:rFonts w:eastAsiaTheme="minorEastAsia"/>
                <w:b/>
                <w:bCs/>
                <w:sz w:val="22"/>
                <w:rtl/>
                <w:lang w:bidi="ar-EG"/>
              </w:rPr>
              <w:t xml:space="preserve"> ديسمبر </w:t>
            </w:r>
            <w:r w:rsidRPr="00280F15">
              <w:rPr>
                <w:rFonts w:eastAsiaTheme="minorEastAsia"/>
                <w:b/>
                <w:bCs/>
                <w:sz w:val="22"/>
              </w:rPr>
              <w:t>2015</w:t>
            </w:r>
          </w:p>
        </w:tc>
      </w:tr>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tabs>
                <w:tab w:val="clear" w:pos="1191"/>
                <w:tab w:val="clear" w:pos="1588"/>
                <w:tab w:val="clear" w:pos="1985"/>
              </w:tabs>
              <w:overflowPunct/>
              <w:autoSpaceDE/>
              <w:adjustRightInd/>
              <w:rPr>
                <w:rFonts w:eastAsiaTheme="minorEastAsia"/>
                <w:b/>
                <w:bCs/>
                <w:sz w:val="22"/>
                <w:rtl/>
                <w:lang w:bidi="ar-SY"/>
              </w:rPr>
            </w:pPr>
            <w:r w:rsidRPr="00280F15">
              <w:rPr>
                <w:rFonts w:eastAsiaTheme="minorEastAsia"/>
                <w:b/>
                <w:bCs/>
                <w:sz w:val="22"/>
                <w:rtl/>
              </w:rPr>
              <w:t>خطة استمرارية الأعمال والاستعادة بعد الكوارث</w:t>
            </w:r>
            <w:r w:rsidRPr="00280F15">
              <w:rPr>
                <w:rFonts w:eastAsiaTheme="minorEastAsia"/>
                <w:b/>
                <w:bCs/>
                <w:sz w:val="22"/>
                <w:rtl/>
                <w:lang w:bidi="ar-EG"/>
              </w:rPr>
              <w:t>*</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
              </w:rPr>
            </w:pPr>
            <w:r w:rsidRPr="00280F15">
              <w:rPr>
                <w:rFonts w:eastAsiaTheme="minorEastAsia"/>
                <w:sz w:val="22"/>
                <w:rtl/>
              </w:rPr>
              <w:t xml:space="preserve">بدءاً من يناير </w:t>
            </w:r>
            <w:r w:rsidRPr="00280F15">
              <w:rPr>
                <w:rFonts w:eastAsiaTheme="minorEastAsia"/>
                <w:sz w:val="22"/>
              </w:rPr>
              <w:t>2015</w:t>
            </w:r>
            <w:r w:rsidRPr="00280F15">
              <w:rPr>
                <w:rFonts w:eastAsiaTheme="minorEastAsia"/>
                <w:sz w:val="22"/>
                <w:rtl/>
              </w:rPr>
              <w:t xml:space="preserve">، اعتمد المكتب نهجاً على مرحلتين (حيث تعمل المرحلتان </w:t>
            </w:r>
            <w:r w:rsidRPr="00280F15">
              <w:rPr>
                <w:rFonts w:eastAsiaTheme="minorEastAsia" w:hint="cs"/>
                <w:sz w:val="22"/>
                <w:rtl/>
              </w:rPr>
              <w:t>ب</w:t>
            </w:r>
            <w:r w:rsidRPr="00280F15">
              <w:rPr>
                <w:rFonts w:eastAsiaTheme="minorEastAsia"/>
                <w:sz w:val="22"/>
                <w:rtl/>
              </w:rPr>
              <w:t>التوازي) من أجل تحديد التهديدات ونقاط الضعف ذات الصلة والتخفيف منها.</w:t>
            </w:r>
            <w:r w:rsidRPr="00280F15">
              <w:rPr>
                <w:rFonts w:eastAsiaTheme="minorEastAsia"/>
                <w:sz w:val="22"/>
                <w:rtl/>
                <w:lang w:bidi="ar"/>
              </w:rPr>
              <w:t xml:space="preserve"> وأجرى المكتب</w:t>
            </w:r>
            <w:r w:rsidRPr="00280F15">
              <w:rPr>
                <w:rFonts w:eastAsiaTheme="minorEastAsia" w:hint="cs"/>
                <w:sz w:val="22"/>
                <w:rtl/>
                <w:lang w:bidi="ar"/>
              </w:rPr>
              <w:t>،</w:t>
            </w:r>
            <w:r w:rsidRPr="00280F15">
              <w:rPr>
                <w:rFonts w:eastAsiaTheme="minorEastAsia"/>
                <w:sz w:val="22"/>
                <w:rtl/>
                <w:lang w:bidi="ar"/>
              </w:rPr>
              <w:t xml:space="preserve"> بمساعدة استشاريين خارجيين ودائرة خدمات المعلومات، تحليلاً تقييمياً للبنية التحتية المستخدمة في النفاذ إلى قواعد بيانات مكتب الاتصالات الراديوية (المخدمات </w:t>
            </w:r>
            <w:r w:rsidRPr="00280F15">
              <w:rPr>
                <w:rFonts w:eastAsiaTheme="minorEastAsia" w:hint="cs"/>
                <w:sz w:val="22"/>
                <w:rtl/>
                <w:lang w:bidi="ar"/>
              </w:rPr>
              <w:t>و</w:t>
            </w:r>
            <w:r w:rsidRPr="00280F15">
              <w:rPr>
                <w:rFonts w:eastAsiaTheme="minorEastAsia"/>
                <w:sz w:val="22"/>
                <w:rtl/>
                <w:lang w:bidi="ar"/>
              </w:rPr>
              <w:t xml:space="preserve">الشبكة المحلية </w:t>
            </w:r>
            <w:r w:rsidRPr="00280F15">
              <w:rPr>
                <w:rFonts w:eastAsiaTheme="minorEastAsia" w:hint="cs"/>
                <w:sz w:val="22"/>
                <w:rtl/>
                <w:lang w:bidi="ar"/>
              </w:rPr>
              <w:t>و</w:t>
            </w:r>
            <w:r w:rsidRPr="00280F15">
              <w:rPr>
                <w:rFonts w:eastAsiaTheme="minorEastAsia"/>
                <w:sz w:val="22"/>
                <w:rtl/>
                <w:lang w:bidi="ar"/>
              </w:rPr>
              <w:t xml:space="preserve">قواعد البيانات، وما إلى ذلك) داخل الاتحاد وخارجه على السواء. </w:t>
            </w:r>
            <w:r w:rsidRPr="00280F15">
              <w:rPr>
                <w:rFonts w:eastAsiaTheme="minorEastAsia"/>
                <w:sz w:val="22"/>
                <w:rtl/>
              </w:rPr>
              <w:t>وأجرى المكتب تحليله وتقييمه أيضاً كي يضع الخطة المطلوبة لاستمرارية الأعمال والاستعادة بعد الكوارث</w:t>
            </w:r>
            <w:r w:rsidRPr="00280F15">
              <w:rPr>
                <w:rFonts w:eastAsiaTheme="minorEastAsia" w:hint="cs"/>
                <w:sz w:val="22"/>
                <w:rtl/>
              </w:rPr>
              <w:t>،</w:t>
            </w:r>
            <w:r w:rsidRPr="00280F15">
              <w:rPr>
                <w:rFonts w:eastAsiaTheme="minorEastAsia"/>
                <w:sz w:val="22"/>
                <w:rtl/>
              </w:rPr>
              <w:t xml:space="preserve"> وذلك للتقليل إلى أدنى حد من مخاطر فقدان البيانات وحالات التأخير المرتبطة بمخاطر فقدان العمليات في معالجة بطاقات التبليغ عن الترددات. ووضع فريق مهام قائم خطة لاختبار إجراءات التخزين الاحتياطي والاستعادة. وقد أُدرجت تطبيقات وبيانات البرمجيات الأساسية، وفئات البيانات المستخرجة (قواعد البيانات والملفات ...)، وُوضعت خطة للاستعادة بعد الكوارث لكل فئة. وسيتواصل العمل مع </w:t>
            </w:r>
            <w:r w:rsidRPr="00280F15">
              <w:rPr>
                <w:rFonts w:eastAsiaTheme="minorEastAsia"/>
                <w:sz w:val="22"/>
                <w:rtl/>
                <w:lang w:bidi="ar"/>
              </w:rPr>
              <w:t>دائرة خدمات المعلومات خلال الفترة المقبلة لاستكمال الاختبار وتطبيق التدابير الموضوعة الناتجة.</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
              </w:rPr>
            </w:pPr>
            <w:r w:rsidRPr="00280F15">
              <w:rPr>
                <w:rFonts w:eastAsiaTheme="minorEastAsia"/>
                <w:sz w:val="22"/>
                <w:rtl/>
                <w:lang w:bidi="ar"/>
              </w:rPr>
              <w:t>*يسري هذا العمل على الخدمات الفضائية و</w:t>
            </w:r>
            <w:r w:rsidRPr="00280F15">
              <w:rPr>
                <w:rFonts w:eastAsiaTheme="minorEastAsia" w:hint="cs"/>
                <w:sz w:val="22"/>
                <w:rtl/>
                <w:lang w:bidi="ar"/>
              </w:rPr>
              <w:t xml:space="preserve">خدمات </w:t>
            </w:r>
            <w:r w:rsidRPr="00280F15">
              <w:rPr>
                <w:rFonts w:eastAsiaTheme="minorEastAsia"/>
                <w:sz w:val="22"/>
                <w:rtl/>
                <w:lang w:bidi="ar"/>
              </w:rPr>
              <w:t>الأرض على السواء.</w:t>
            </w:r>
          </w:p>
        </w:tc>
      </w:tr>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tabs>
                <w:tab w:val="clear" w:pos="1191"/>
                <w:tab w:val="clear" w:pos="1588"/>
                <w:tab w:val="clear" w:pos="1985"/>
              </w:tabs>
              <w:overflowPunct/>
              <w:autoSpaceDE/>
              <w:adjustRightInd/>
              <w:rPr>
                <w:rFonts w:eastAsiaTheme="minorEastAsia"/>
                <w:sz w:val="22"/>
                <w:rtl/>
                <w:lang w:bidi="ar-SY"/>
              </w:rPr>
            </w:pPr>
            <w:r w:rsidRPr="00280F15">
              <w:rPr>
                <w:rFonts w:eastAsiaTheme="minorEastAsia"/>
                <w:b/>
                <w:bCs/>
                <w:sz w:val="22"/>
                <w:rtl/>
              </w:rPr>
              <w:t xml:space="preserve">إعادة تحرير البرمجيات التقليدية التقنية من أجل الفحص التقني </w:t>
            </w:r>
          </w:p>
          <w:p w:rsidR="004F573A" w:rsidRPr="00280F15" w:rsidRDefault="0059167E" w:rsidP="00D20B64">
            <w:pPr>
              <w:pStyle w:val="enumlev1"/>
              <w:rPr>
                <w:rFonts w:eastAsiaTheme="minorEastAsia"/>
                <w:sz w:val="22"/>
                <w:rtl/>
                <w:lang w:bidi="ar-SY"/>
              </w:rPr>
            </w:pPr>
            <w:r w:rsidRPr="00280F15">
              <w:rPr>
                <w:rFonts w:eastAsiaTheme="minorEastAsia"/>
                <w:sz w:val="22"/>
                <w:rtl/>
                <w:lang w:bidi="ar-SY"/>
              </w:rPr>
              <w:t>•</w:t>
            </w:r>
            <w:r w:rsidR="004F573A" w:rsidRPr="00280F15">
              <w:rPr>
                <w:rFonts w:eastAsiaTheme="minorEastAsia"/>
                <w:sz w:val="22"/>
                <w:rtl/>
                <w:lang w:bidi="ar-SY"/>
              </w:rPr>
              <w:tab/>
            </w:r>
            <w:r w:rsidR="004F573A" w:rsidRPr="00280F15">
              <w:rPr>
                <w:rFonts w:eastAsiaTheme="minorEastAsia"/>
                <w:sz w:val="22"/>
                <w:rtl/>
              </w:rPr>
              <w:t>إعادة تحرير</w:t>
            </w:r>
            <w:r w:rsidR="004F573A" w:rsidRPr="00280F15">
              <w:rPr>
                <w:rFonts w:eastAsiaTheme="minorEastAsia"/>
                <w:sz w:val="22"/>
                <w:rtl/>
                <w:lang w:bidi="ar-SY"/>
              </w:rPr>
              <w:t xml:space="preserve"> </w:t>
            </w:r>
            <w:r w:rsidR="004F573A" w:rsidRPr="00280F15">
              <w:rPr>
                <w:rFonts w:eastAsiaTheme="minorEastAsia"/>
                <w:sz w:val="22"/>
                <w:rtl/>
              </w:rPr>
              <w:t xml:space="preserve">كثافة تدفق القدرة </w:t>
            </w:r>
            <w:r w:rsidR="004F573A" w:rsidRPr="00280F15">
              <w:rPr>
                <w:rFonts w:eastAsiaTheme="minorEastAsia"/>
                <w:sz w:val="22"/>
              </w:rPr>
              <w:t>(PFD)</w:t>
            </w:r>
            <w:r w:rsidR="004F573A" w:rsidRPr="00280F15">
              <w:rPr>
                <w:rFonts w:eastAsiaTheme="minorEastAsia"/>
                <w:sz w:val="22"/>
                <w:rtl/>
              </w:rPr>
              <w:t xml:space="preserve"> لحساب حماية خدمات الأرض</w:t>
            </w:r>
            <w:r w:rsidR="004F573A" w:rsidRPr="00280F15">
              <w:rPr>
                <w:rFonts w:eastAsiaTheme="minorEastAsia"/>
                <w:sz w:val="22"/>
                <w:rtl/>
                <w:lang w:bidi="ar-SY"/>
              </w:rPr>
              <w:t xml:space="preserve">: </w:t>
            </w:r>
            <w:r w:rsidR="004F573A" w:rsidRPr="00280F15">
              <w:rPr>
                <w:rFonts w:eastAsiaTheme="minorEastAsia"/>
                <w:sz w:val="22"/>
                <w:rtl/>
              </w:rPr>
              <w:t>متواصلة</w:t>
            </w:r>
          </w:p>
          <w:p w:rsidR="004F573A" w:rsidRPr="00280F15" w:rsidRDefault="0059167E" w:rsidP="00D20B64">
            <w:pPr>
              <w:pStyle w:val="enumlev1"/>
              <w:rPr>
                <w:rFonts w:eastAsiaTheme="minorEastAsia"/>
                <w:sz w:val="22"/>
                <w:rtl/>
                <w:lang w:bidi="ar-EG"/>
              </w:rPr>
            </w:pPr>
            <w:r w:rsidRPr="00280F15">
              <w:rPr>
                <w:rFonts w:eastAsiaTheme="minorEastAsia"/>
                <w:sz w:val="22"/>
                <w:rtl/>
                <w:lang w:bidi="ar-SY"/>
              </w:rPr>
              <w:t>•</w:t>
            </w:r>
            <w:r w:rsidR="004F573A" w:rsidRPr="00280F15">
              <w:rPr>
                <w:rFonts w:eastAsiaTheme="minorEastAsia"/>
                <w:sz w:val="22"/>
                <w:rtl/>
                <w:lang w:bidi="ar-SY"/>
              </w:rPr>
              <w:tab/>
            </w:r>
            <w:r w:rsidR="004F573A" w:rsidRPr="00280F15">
              <w:rPr>
                <w:rFonts w:eastAsiaTheme="minorEastAsia"/>
                <w:sz w:val="22"/>
                <w:rtl/>
              </w:rPr>
              <w:t>إعادة تحرير</w:t>
            </w:r>
            <w:r w:rsidR="004F573A" w:rsidRPr="00280F15">
              <w:rPr>
                <w:rFonts w:eastAsiaTheme="minorEastAsia"/>
                <w:sz w:val="22"/>
                <w:rtl/>
                <w:lang w:bidi="ar-SY"/>
              </w:rPr>
              <w:t xml:space="preserve"> </w:t>
            </w:r>
            <w:r w:rsidR="004F573A" w:rsidRPr="00280F15">
              <w:rPr>
                <w:rFonts w:eastAsiaTheme="minorEastAsia"/>
                <w:sz w:val="22"/>
                <w:rtl/>
              </w:rPr>
              <w:t xml:space="preserve">حساب التذييل </w:t>
            </w:r>
            <w:r w:rsidR="004F573A" w:rsidRPr="00280F15">
              <w:rPr>
                <w:rFonts w:eastAsiaTheme="minorEastAsia"/>
                <w:sz w:val="22"/>
              </w:rPr>
              <w:t>8</w:t>
            </w:r>
            <w:r w:rsidR="004F573A" w:rsidRPr="00280F15">
              <w:rPr>
                <w:rFonts w:eastAsiaTheme="minorEastAsia"/>
                <w:sz w:val="22"/>
                <w:rtl/>
                <w:lang w:bidi="ar-SY"/>
              </w:rPr>
              <w:t xml:space="preserve">: </w:t>
            </w:r>
            <w:r w:rsidR="004F573A" w:rsidRPr="00280F15">
              <w:rPr>
                <w:rFonts w:eastAsiaTheme="minorEastAsia"/>
                <w:sz w:val="22"/>
                <w:rtl/>
              </w:rPr>
              <w:t>متواصلة</w:t>
            </w:r>
          </w:p>
          <w:p w:rsidR="004F573A" w:rsidRPr="00280F15" w:rsidRDefault="0059167E" w:rsidP="00D20B64">
            <w:pPr>
              <w:pStyle w:val="enumlev1"/>
              <w:rPr>
                <w:rFonts w:eastAsiaTheme="minorEastAsia"/>
                <w:sz w:val="22"/>
                <w:rtl/>
                <w:lang w:bidi="ar-SY"/>
              </w:rPr>
            </w:pPr>
            <w:r w:rsidRPr="00280F15">
              <w:rPr>
                <w:rFonts w:eastAsiaTheme="minorEastAsia"/>
                <w:sz w:val="22"/>
                <w:rtl/>
                <w:lang w:bidi="ar-SY"/>
              </w:rPr>
              <w:t>•</w:t>
            </w:r>
            <w:r w:rsidR="004F573A" w:rsidRPr="00280F15">
              <w:rPr>
                <w:rFonts w:eastAsiaTheme="minorEastAsia"/>
                <w:sz w:val="22"/>
                <w:rtl/>
                <w:lang w:bidi="ar-SY"/>
              </w:rPr>
              <w:tab/>
            </w:r>
            <w:r w:rsidR="004F573A" w:rsidRPr="00280F15">
              <w:rPr>
                <w:rFonts w:eastAsiaTheme="minorEastAsia"/>
                <w:sz w:val="22"/>
                <w:rtl/>
              </w:rPr>
              <w:t>إعادة تحرير</w:t>
            </w:r>
            <w:r w:rsidR="004F573A" w:rsidRPr="00280F15">
              <w:rPr>
                <w:rFonts w:eastAsiaTheme="minorEastAsia"/>
                <w:sz w:val="22"/>
                <w:rtl/>
                <w:lang w:bidi="ar-SY"/>
              </w:rPr>
              <w:t xml:space="preserve"> </w:t>
            </w:r>
            <w:r w:rsidR="004F573A" w:rsidRPr="00280F15">
              <w:rPr>
                <w:rFonts w:eastAsiaTheme="minorEastAsia"/>
                <w:sz w:val="22"/>
                <w:rtl/>
              </w:rPr>
              <w:t xml:space="preserve">كثافة تدفق القدرة </w:t>
            </w:r>
            <w:r w:rsidR="004F573A" w:rsidRPr="00280F15">
              <w:rPr>
                <w:rFonts w:eastAsiaTheme="minorEastAsia"/>
                <w:sz w:val="22"/>
              </w:rPr>
              <w:t>(PFD)</w:t>
            </w:r>
            <w:r w:rsidR="004F573A" w:rsidRPr="00280F15">
              <w:rPr>
                <w:rFonts w:eastAsiaTheme="minorEastAsia"/>
                <w:sz w:val="22"/>
                <w:rtl/>
                <w:lang w:bidi="ar-SY"/>
              </w:rPr>
              <w:t xml:space="preserve"> </w:t>
            </w:r>
            <w:r w:rsidR="004F573A" w:rsidRPr="00280F15">
              <w:rPr>
                <w:rFonts w:eastAsiaTheme="minorEastAsia"/>
                <w:sz w:val="22"/>
                <w:rtl/>
              </w:rPr>
              <w:t>لحماية الخدمات الفضائية</w:t>
            </w:r>
            <w:r w:rsidR="004F573A" w:rsidRPr="00280F15">
              <w:rPr>
                <w:rFonts w:eastAsiaTheme="minorEastAsia"/>
                <w:sz w:val="22"/>
                <w:rtl/>
                <w:lang w:bidi="ar-SY"/>
              </w:rPr>
              <w:t xml:space="preserve">: </w:t>
            </w:r>
            <w:r w:rsidR="004F573A" w:rsidRPr="00280F15">
              <w:rPr>
                <w:rFonts w:eastAsiaTheme="minorEastAsia"/>
                <w:sz w:val="22"/>
                <w:rtl/>
              </w:rPr>
              <w:t>بدأت</w:t>
            </w:r>
          </w:p>
          <w:p w:rsidR="004F573A" w:rsidRPr="00280F15" w:rsidRDefault="0059167E" w:rsidP="00D20B64">
            <w:pPr>
              <w:pStyle w:val="enumlev1"/>
              <w:rPr>
                <w:rFonts w:eastAsiaTheme="minorEastAsia"/>
                <w:spacing w:val="-4"/>
                <w:sz w:val="22"/>
                <w:rtl/>
                <w:lang w:bidi="ar-SY"/>
              </w:rPr>
            </w:pPr>
            <w:r w:rsidRPr="00280F15">
              <w:rPr>
                <w:rFonts w:eastAsiaTheme="minorEastAsia"/>
                <w:sz w:val="22"/>
                <w:rtl/>
                <w:lang w:bidi="ar-SY"/>
              </w:rPr>
              <w:t>•</w:t>
            </w:r>
            <w:r w:rsidR="004F573A" w:rsidRPr="00280F15">
              <w:rPr>
                <w:rFonts w:eastAsiaTheme="minorEastAsia"/>
                <w:spacing w:val="-4"/>
                <w:sz w:val="22"/>
                <w:rtl/>
                <w:lang w:bidi="ar-SY"/>
              </w:rPr>
              <w:tab/>
              <w:t xml:space="preserve">تحويل برمجيات الاختبار التقني بلغة </w:t>
            </w:r>
            <w:r w:rsidR="004F573A" w:rsidRPr="00280F15">
              <w:rPr>
                <w:rFonts w:eastAsiaTheme="minorEastAsia"/>
                <w:spacing w:val="-4"/>
                <w:sz w:val="22"/>
              </w:rPr>
              <w:t>Fortran</w:t>
            </w:r>
            <w:r w:rsidR="004F573A" w:rsidRPr="00280F15">
              <w:rPr>
                <w:rFonts w:eastAsiaTheme="minorEastAsia"/>
                <w:spacing w:val="-4"/>
                <w:sz w:val="22"/>
                <w:rtl/>
                <w:lang w:bidi="ar-SY"/>
              </w:rPr>
              <w:t xml:space="preserve"> من المجمع </w:t>
            </w:r>
            <w:r w:rsidR="004F573A" w:rsidRPr="00280F15">
              <w:rPr>
                <w:sz w:val="22"/>
              </w:rPr>
              <w:t>Compaq Visual Fortran</w:t>
            </w:r>
            <w:r w:rsidR="004F573A" w:rsidRPr="00280F15">
              <w:rPr>
                <w:rFonts w:eastAsiaTheme="minorEastAsia"/>
                <w:spacing w:val="-4"/>
                <w:sz w:val="22"/>
                <w:rtl/>
                <w:lang w:bidi="ar-SY"/>
              </w:rPr>
              <w:t xml:space="preserve"> إلى المجمع </w:t>
            </w:r>
            <w:r w:rsidR="004F573A" w:rsidRPr="00280F15">
              <w:rPr>
                <w:rFonts w:eastAsiaTheme="minorEastAsia"/>
                <w:spacing w:val="-4"/>
                <w:sz w:val="22"/>
              </w:rPr>
              <w:t>Intel Fortran</w:t>
            </w:r>
          </w:p>
          <w:p w:rsidR="004F573A" w:rsidRPr="00280F15" w:rsidRDefault="004F573A" w:rsidP="00D20B64">
            <w:pPr>
              <w:pStyle w:val="enumlev20"/>
              <w:tabs>
                <w:tab w:val="clear" w:pos="794"/>
                <w:tab w:val="clear" w:pos="1191"/>
                <w:tab w:val="clear" w:pos="1588"/>
                <w:tab w:val="clear" w:pos="1985"/>
              </w:tabs>
              <w:rPr>
                <w:sz w:val="22"/>
                <w:rtl/>
                <w:lang w:bidi="ar-EG"/>
              </w:rPr>
            </w:pPr>
            <w:r w:rsidRPr="00280F15">
              <w:rPr>
                <w:sz w:val="22"/>
                <w:rtl/>
                <w:lang w:bidi="ar-SY"/>
              </w:rPr>
              <w:t>-</w:t>
            </w:r>
            <w:r w:rsidRPr="00280F15">
              <w:rPr>
                <w:sz w:val="22"/>
                <w:rtl/>
                <w:lang w:bidi="ar-SY"/>
              </w:rPr>
              <w:tab/>
            </w:r>
            <w:r w:rsidRPr="00280F15">
              <w:rPr>
                <w:sz w:val="22"/>
              </w:rPr>
              <w:t>GIBC</w:t>
            </w:r>
            <w:r w:rsidRPr="00280F15">
              <w:rPr>
                <w:sz w:val="22"/>
                <w:rtl/>
                <w:lang w:bidi="ar-SY"/>
              </w:rPr>
              <w:t xml:space="preserve">/التذييل </w:t>
            </w:r>
            <w:r w:rsidRPr="00280F15">
              <w:rPr>
                <w:sz w:val="22"/>
              </w:rPr>
              <w:t>30B</w:t>
            </w:r>
            <w:r w:rsidRPr="00280F15">
              <w:rPr>
                <w:sz w:val="22"/>
                <w:rtl/>
                <w:lang w:bidi="ar-SY"/>
              </w:rPr>
              <w:t xml:space="preserve">، </w:t>
            </w:r>
            <w:r w:rsidRPr="00280F15">
              <w:rPr>
                <w:sz w:val="22"/>
              </w:rPr>
              <w:t>Mspace</w:t>
            </w:r>
            <w:r w:rsidRPr="00280F15">
              <w:rPr>
                <w:sz w:val="22"/>
                <w:rtl/>
                <w:lang w:bidi="ar-SY"/>
              </w:rPr>
              <w:t xml:space="preserve">، </w:t>
            </w:r>
            <w:r w:rsidRPr="00280F15">
              <w:rPr>
                <w:sz w:val="22"/>
              </w:rPr>
              <w:t>GIBC</w:t>
            </w:r>
            <w:r w:rsidRPr="00280F15">
              <w:rPr>
                <w:sz w:val="22"/>
                <w:rtl/>
                <w:lang w:bidi="ar-SY"/>
              </w:rPr>
              <w:t>/</w:t>
            </w:r>
            <w:r w:rsidRPr="00280F15">
              <w:rPr>
                <w:sz w:val="22"/>
              </w:rPr>
              <w:t>PowerControl</w:t>
            </w:r>
            <w:r w:rsidRPr="00280F15">
              <w:rPr>
                <w:rFonts w:hint="cs"/>
                <w:sz w:val="22"/>
                <w:rtl/>
                <w:lang w:bidi="ar-EG"/>
              </w:rPr>
              <w:t>:</w:t>
            </w:r>
            <w:r w:rsidRPr="00280F15">
              <w:rPr>
                <w:sz w:val="22"/>
                <w:rtl/>
                <w:lang w:bidi="ar-EG"/>
              </w:rPr>
              <w:t xml:space="preserve"> اكتملت</w:t>
            </w:r>
          </w:p>
          <w:p w:rsidR="004F573A" w:rsidRPr="00280F15" w:rsidRDefault="004F573A" w:rsidP="00D20B64">
            <w:pPr>
              <w:pStyle w:val="enumlev20"/>
              <w:tabs>
                <w:tab w:val="clear" w:pos="794"/>
                <w:tab w:val="clear" w:pos="1191"/>
                <w:tab w:val="clear" w:pos="1588"/>
                <w:tab w:val="clear" w:pos="1985"/>
              </w:tabs>
              <w:rPr>
                <w:sz w:val="22"/>
                <w:rtl/>
                <w:lang w:bidi="ar-SY"/>
              </w:rPr>
            </w:pPr>
            <w:r w:rsidRPr="00280F15">
              <w:rPr>
                <w:sz w:val="22"/>
                <w:rtl/>
                <w:lang w:bidi="ar-SY"/>
              </w:rPr>
              <w:t>-</w:t>
            </w:r>
            <w:r w:rsidRPr="00280F15">
              <w:rPr>
                <w:sz w:val="22"/>
                <w:rtl/>
                <w:lang w:bidi="ar-SY"/>
              </w:rPr>
              <w:tab/>
              <w:t xml:space="preserve">مكونات </w:t>
            </w:r>
            <w:r w:rsidRPr="00280F15">
              <w:rPr>
                <w:sz w:val="22"/>
              </w:rPr>
              <w:t>GIMS Fortran</w:t>
            </w:r>
            <w:r w:rsidRPr="00280F15">
              <w:rPr>
                <w:sz w:val="22"/>
                <w:rtl/>
                <w:lang w:bidi="ar-SY"/>
              </w:rPr>
              <w:t>: لم تبدأ بعد</w:t>
            </w:r>
          </w:p>
          <w:p w:rsidR="004F573A" w:rsidRPr="00280F15" w:rsidRDefault="0059167E" w:rsidP="00D20B64">
            <w:pPr>
              <w:pStyle w:val="enumlev1"/>
              <w:rPr>
                <w:rFonts w:eastAsiaTheme="minorEastAsia"/>
                <w:sz w:val="22"/>
                <w:rtl/>
                <w:lang w:bidi="ar-SY"/>
              </w:rPr>
            </w:pPr>
            <w:r w:rsidRPr="00280F15">
              <w:rPr>
                <w:rFonts w:eastAsiaTheme="minorEastAsia"/>
                <w:sz w:val="22"/>
                <w:rtl/>
                <w:lang w:bidi="ar-SY"/>
              </w:rPr>
              <w:t>•</w:t>
            </w:r>
            <w:r w:rsidR="004F573A" w:rsidRPr="00280F15">
              <w:rPr>
                <w:rFonts w:eastAsiaTheme="minorEastAsia"/>
                <w:sz w:val="22"/>
                <w:rtl/>
                <w:lang w:bidi="ar-SY"/>
              </w:rPr>
              <w:tab/>
            </w:r>
            <w:r w:rsidR="004F573A" w:rsidRPr="00280F15">
              <w:rPr>
                <w:rFonts w:eastAsiaTheme="minorEastAsia"/>
                <w:sz w:val="22"/>
              </w:rPr>
              <w:t>Mspace</w:t>
            </w:r>
            <w:r w:rsidR="004F573A" w:rsidRPr="00280F15">
              <w:rPr>
                <w:rFonts w:eastAsiaTheme="minorEastAsia"/>
                <w:sz w:val="22"/>
                <w:rtl/>
                <w:lang w:bidi="ar-SY"/>
              </w:rPr>
              <w:t xml:space="preserve"> - تحويل مكون النفاذ إلى البيانات من </w:t>
            </w:r>
            <w:r w:rsidR="004F573A" w:rsidRPr="00280F15">
              <w:rPr>
                <w:rFonts w:eastAsiaTheme="minorEastAsia"/>
                <w:sz w:val="22"/>
              </w:rPr>
              <w:t>VB6</w:t>
            </w:r>
            <w:r w:rsidR="004F573A" w:rsidRPr="00280F15">
              <w:rPr>
                <w:rFonts w:eastAsiaTheme="minorEastAsia"/>
                <w:sz w:val="22"/>
                <w:rtl/>
                <w:lang w:bidi="ar-SY"/>
              </w:rPr>
              <w:t xml:space="preserve"> إلى </w:t>
            </w:r>
            <w:r w:rsidR="004F573A" w:rsidRPr="00280F15">
              <w:rPr>
                <w:rFonts w:eastAsiaTheme="minorEastAsia"/>
                <w:sz w:val="22"/>
              </w:rPr>
              <w:t>Intel Fortran</w:t>
            </w:r>
            <w:r w:rsidR="004F573A" w:rsidRPr="00280F15">
              <w:rPr>
                <w:rFonts w:eastAsiaTheme="minorEastAsia"/>
                <w:sz w:val="22"/>
                <w:rtl/>
                <w:lang w:bidi="ar-SY"/>
              </w:rPr>
              <w:t>: اكتملت</w:t>
            </w:r>
          </w:p>
          <w:p w:rsidR="004F573A" w:rsidRPr="00280F15" w:rsidRDefault="0059167E" w:rsidP="00D20B64">
            <w:pPr>
              <w:pStyle w:val="enumlev1"/>
              <w:rPr>
                <w:rFonts w:eastAsiaTheme="minorEastAsia"/>
                <w:sz w:val="22"/>
                <w:rtl/>
                <w:lang w:bidi="ar-SY"/>
              </w:rPr>
            </w:pPr>
            <w:r w:rsidRPr="00280F15">
              <w:rPr>
                <w:rFonts w:eastAsiaTheme="minorEastAsia"/>
                <w:sz w:val="22"/>
                <w:rtl/>
                <w:lang w:bidi="ar-SY"/>
              </w:rPr>
              <w:t>•</w:t>
            </w:r>
            <w:r w:rsidR="004F573A" w:rsidRPr="00280F15">
              <w:rPr>
                <w:rFonts w:eastAsiaTheme="minorEastAsia"/>
                <w:sz w:val="22"/>
                <w:rtl/>
                <w:lang w:bidi="ar-SY"/>
              </w:rPr>
              <w:tab/>
            </w:r>
            <w:r w:rsidR="004F573A" w:rsidRPr="00280F15">
              <w:rPr>
                <w:rFonts w:eastAsiaTheme="minorEastAsia"/>
                <w:sz w:val="22"/>
              </w:rPr>
              <w:t>GIBC</w:t>
            </w:r>
            <w:r w:rsidR="004F573A" w:rsidRPr="00280F15">
              <w:rPr>
                <w:rFonts w:eastAsiaTheme="minorEastAsia"/>
                <w:sz w:val="22"/>
                <w:rtl/>
                <w:lang w:bidi="ar-SY"/>
              </w:rPr>
              <w:t xml:space="preserve">/التذييل </w:t>
            </w:r>
            <w:r w:rsidR="004F573A" w:rsidRPr="00280F15">
              <w:rPr>
                <w:rFonts w:eastAsiaTheme="minorEastAsia"/>
                <w:sz w:val="22"/>
              </w:rPr>
              <w:t>7</w:t>
            </w:r>
            <w:r w:rsidR="004F573A" w:rsidRPr="00280F15">
              <w:rPr>
                <w:rFonts w:eastAsiaTheme="minorEastAsia"/>
                <w:sz w:val="22"/>
                <w:rtl/>
                <w:lang w:bidi="ar-SY"/>
              </w:rPr>
              <w:t>: اكتملت</w:t>
            </w:r>
          </w:p>
        </w:tc>
      </w:tr>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tabs>
                <w:tab w:val="clear" w:pos="1191"/>
                <w:tab w:val="clear" w:pos="1588"/>
                <w:tab w:val="clear" w:pos="1985"/>
              </w:tabs>
              <w:overflowPunct/>
              <w:autoSpaceDE/>
              <w:adjustRightInd/>
              <w:rPr>
                <w:rFonts w:eastAsiaTheme="minorEastAsia"/>
                <w:sz w:val="22"/>
                <w:rtl/>
                <w:lang w:bidi="ar-EG"/>
              </w:rPr>
            </w:pPr>
            <w:r w:rsidRPr="00280F15">
              <w:rPr>
                <w:rFonts w:eastAsiaTheme="minorEastAsia"/>
                <w:b/>
                <w:bCs/>
                <w:sz w:val="22"/>
                <w:rtl/>
                <w:lang w:bidi="ar-SY"/>
              </w:rPr>
              <w:t xml:space="preserve">تصميم وتطوير نظام معلومات الخدمات الفضائية </w:t>
            </w:r>
            <w:r w:rsidRPr="00280F15">
              <w:rPr>
                <w:rFonts w:eastAsiaTheme="minorEastAsia"/>
                <w:b/>
                <w:bCs/>
                <w:sz w:val="22"/>
                <w:lang w:val="en-GB"/>
              </w:rPr>
              <w:t>(BR SIS)</w:t>
            </w:r>
            <w:r w:rsidRPr="00280F15">
              <w:rPr>
                <w:rFonts w:eastAsiaTheme="minorEastAsia"/>
                <w:sz w:val="22"/>
                <w:rtl/>
                <w:lang w:val="en-GB" w:bidi="ar-EG"/>
              </w:rPr>
              <w:t xml:space="preserve"> </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SY"/>
              </w:rPr>
            </w:pPr>
            <w:r w:rsidRPr="00280F15">
              <w:rPr>
                <w:rFonts w:eastAsiaTheme="minorEastAsia"/>
                <w:sz w:val="22"/>
                <w:rtl/>
                <w:lang w:bidi="ar-SY"/>
              </w:rPr>
              <w:t>لدى مكتب الاتصالات الراديوية في الوقت الراهن الكثير من التطبيقات القائمة بذاتها المحررة باللغتين </w:t>
            </w:r>
            <w:r w:rsidRPr="00280F15">
              <w:rPr>
                <w:rFonts w:eastAsiaTheme="minorEastAsia"/>
                <w:sz w:val="22"/>
              </w:rPr>
              <w:t>VB6</w:t>
            </w:r>
            <w:r w:rsidRPr="00280F15">
              <w:rPr>
                <w:rFonts w:eastAsiaTheme="minorEastAsia"/>
                <w:sz w:val="22"/>
                <w:rtl/>
                <w:lang w:bidi="ar-SY"/>
              </w:rPr>
              <w:t xml:space="preserve"> و</w:t>
            </w:r>
            <w:r w:rsidRPr="00280F15">
              <w:rPr>
                <w:rFonts w:eastAsiaTheme="minorEastAsia"/>
                <w:sz w:val="22"/>
              </w:rPr>
              <w:t>VO</w:t>
            </w:r>
            <w:r w:rsidRPr="00280F15">
              <w:rPr>
                <w:rFonts w:eastAsiaTheme="minorEastAsia"/>
                <w:sz w:val="22"/>
                <w:rtl/>
                <w:lang w:bidi="ar-SY"/>
              </w:rPr>
              <w:t xml:space="preserve"> مع </w:t>
            </w:r>
            <w:r w:rsidRPr="00280F15">
              <w:rPr>
                <w:rFonts w:eastAsiaTheme="minorEastAsia" w:hint="cs"/>
                <w:sz w:val="22"/>
                <w:rtl/>
                <w:lang w:bidi="ar-SY"/>
              </w:rPr>
              <w:t>الواجهات</w:t>
            </w:r>
            <w:r w:rsidRPr="00280F15">
              <w:rPr>
                <w:rFonts w:eastAsiaTheme="minorEastAsia"/>
                <w:sz w:val="22"/>
                <w:rtl/>
                <w:lang w:bidi="ar-SY"/>
              </w:rPr>
              <w:t xml:space="preserve"> الخاصة بها. والهدف هو تطوير </w:t>
            </w:r>
            <w:r w:rsidRPr="00280F15">
              <w:rPr>
                <w:rFonts w:eastAsiaTheme="minorEastAsia" w:hint="cs"/>
                <w:sz w:val="22"/>
                <w:rtl/>
                <w:lang w:bidi="ar-SY"/>
              </w:rPr>
              <w:t>واجهة</w:t>
            </w:r>
            <w:r w:rsidRPr="00280F15">
              <w:rPr>
                <w:rFonts w:eastAsiaTheme="minorEastAsia"/>
                <w:sz w:val="22"/>
                <w:rtl/>
                <w:lang w:bidi="ar-SY"/>
              </w:rPr>
              <w:t xml:space="preserve"> وحيد</w:t>
            </w:r>
            <w:r w:rsidRPr="00280F15">
              <w:rPr>
                <w:rFonts w:eastAsiaTheme="minorEastAsia" w:hint="cs"/>
                <w:sz w:val="22"/>
                <w:rtl/>
                <w:lang w:bidi="ar-SY"/>
              </w:rPr>
              <w:t>ة</w:t>
            </w:r>
            <w:r w:rsidRPr="00280F15">
              <w:rPr>
                <w:rFonts w:eastAsiaTheme="minorEastAsia"/>
                <w:sz w:val="22"/>
                <w:rtl/>
                <w:lang w:bidi="ar-SY"/>
              </w:rPr>
              <w:t xml:space="preserve"> للمستعمل </w:t>
            </w:r>
            <w:r w:rsidRPr="00280F15">
              <w:rPr>
                <w:rFonts w:eastAsiaTheme="minorEastAsia" w:hint="cs"/>
                <w:sz w:val="22"/>
                <w:rtl/>
                <w:lang w:bidi="ar-SY"/>
              </w:rPr>
              <w:t>تضم كل</w:t>
            </w:r>
            <w:r w:rsidRPr="00280F15">
              <w:rPr>
                <w:rFonts w:eastAsiaTheme="minorEastAsia"/>
                <w:sz w:val="22"/>
                <w:rtl/>
                <w:lang w:bidi="ar-SY"/>
              </w:rPr>
              <w:t xml:space="preserve"> الخدمات الفضائية</w:t>
            </w:r>
            <w:r w:rsidRPr="00280F15">
              <w:rPr>
                <w:rFonts w:eastAsiaTheme="minorEastAsia" w:hint="cs"/>
                <w:sz w:val="22"/>
                <w:rtl/>
                <w:lang w:bidi="ar-SY"/>
              </w:rPr>
              <w:t xml:space="preserve"> لدى</w:t>
            </w:r>
            <w:r w:rsidRPr="00280F15">
              <w:rPr>
                <w:rFonts w:eastAsiaTheme="minorEastAsia"/>
                <w:sz w:val="22"/>
                <w:rtl/>
                <w:lang w:bidi="ar-SY"/>
              </w:rPr>
              <w:t xml:space="preserve"> </w:t>
            </w:r>
            <w:r w:rsidRPr="00280F15">
              <w:rPr>
                <w:rFonts w:eastAsiaTheme="minorEastAsia" w:hint="cs"/>
                <w:sz w:val="22"/>
                <w:rtl/>
                <w:lang w:bidi="ar-SY"/>
              </w:rPr>
              <w:t>ا</w:t>
            </w:r>
            <w:r w:rsidRPr="00280F15">
              <w:rPr>
                <w:rFonts w:eastAsiaTheme="minorEastAsia"/>
                <w:sz w:val="22"/>
                <w:rtl/>
                <w:lang w:bidi="ar-SY"/>
              </w:rPr>
              <w:t xml:space="preserve">لمكتب في المستقبل باستعمال أحدث </w:t>
            </w:r>
            <w:r w:rsidRPr="00280F15">
              <w:rPr>
                <w:rFonts w:eastAsiaTheme="minorEastAsia" w:hint="cs"/>
                <w:sz w:val="22"/>
                <w:rtl/>
                <w:lang w:bidi="ar-SY"/>
              </w:rPr>
              <w:t>التقنيات</w:t>
            </w:r>
            <w:r w:rsidRPr="00280F15">
              <w:rPr>
                <w:rFonts w:eastAsiaTheme="minorEastAsia"/>
                <w:sz w:val="22"/>
                <w:rtl/>
                <w:lang w:bidi="ar-SY"/>
              </w:rPr>
              <w:t xml:space="preserve">. </w:t>
            </w:r>
          </w:p>
          <w:p w:rsidR="004F573A" w:rsidRPr="00280F15" w:rsidRDefault="004F573A" w:rsidP="00734D3F">
            <w:pPr>
              <w:tabs>
                <w:tab w:val="clear" w:pos="1191"/>
                <w:tab w:val="clear" w:pos="1588"/>
                <w:tab w:val="clear" w:pos="1985"/>
              </w:tabs>
              <w:overflowPunct/>
              <w:autoSpaceDE/>
              <w:adjustRightInd/>
              <w:rPr>
                <w:rFonts w:eastAsiaTheme="minorEastAsia"/>
                <w:sz w:val="22"/>
                <w:rtl/>
                <w:lang w:bidi="ar-SY"/>
              </w:rPr>
            </w:pPr>
            <w:r w:rsidRPr="00280F15">
              <w:rPr>
                <w:rFonts w:eastAsiaTheme="minorEastAsia" w:hint="cs"/>
                <w:sz w:val="22"/>
                <w:rtl/>
                <w:lang w:bidi="ar-SY"/>
              </w:rPr>
              <w:t>وقد استهل</w:t>
            </w:r>
            <w:r w:rsidRPr="00280F15">
              <w:rPr>
                <w:rFonts w:eastAsiaTheme="minorEastAsia"/>
                <w:sz w:val="22"/>
                <w:rtl/>
                <w:lang w:bidi="ar-SY"/>
              </w:rPr>
              <w:t xml:space="preserve"> هذا النشاط وتم التحقق من صلاحية</w:t>
            </w:r>
            <w:r w:rsidRPr="00280F15">
              <w:rPr>
                <w:rFonts w:eastAsiaTheme="minorEastAsia" w:hint="cs"/>
                <w:sz w:val="22"/>
                <w:rtl/>
                <w:lang w:bidi="ar-SY"/>
              </w:rPr>
              <w:t xml:space="preserve"> المعمارية المقترحة بواسطة</w:t>
            </w:r>
            <w:r w:rsidRPr="00280F15">
              <w:rPr>
                <w:rFonts w:eastAsiaTheme="minorEastAsia"/>
                <w:sz w:val="22"/>
                <w:rtl/>
                <w:lang w:bidi="ar-SY"/>
              </w:rPr>
              <w:t xml:space="preserve"> إصدار </w:t>
            </w:r>
            <w:r w:rsidRPr="00280F15">
              <w:rPr>
                <w:rFonts w:eastAsiaTheme="minorEastAsia" w:hint="cs"/>
                <w:sz w:val="22"/>
                <w:rtl/>
                <w:lang w:bidi="ar-SY"/>
              </w:rPr>
              <w:t>تجريبي</w:t>
            </w:r>
            <w:r w:rsidRPr="00280F15">
              <w:rPr>
                <w:rFonts w:eastAsiaTheme="minorEastAsia"/>
                <w:sz w:val="22"/>
                <w:rtl/>
                <w:lang w:bidi="ar-SY"/>
              </w:rPr>
              <w:t xml:space="preserve"> </w:t>
            </w:r>
            <w:r w:rsidRPr="00280F15">
              <w:rPr>
                <w:rFonts w:eastAsiaTheme="minorEastAsia" w:hint="cs"/>
                <w:sz w:val="22"/>
                <w:rtl/>
                <w:lang w:bidi="ar-SY"/>
              </w:rPr>
              <w:t>ي</w:t>
            </w:r>
            <w:r w:rsidRPr="00280F15">
              <w:rPr>
                <w:rFonts w:eastAsiaTheme="minorEastAsia"/>
                <w:sz w:val="22"/>
                <w:rtl/>
                <w:lang w:bidi="ar-SY"/>
              </w:rPr>
              <w:t xml:space="preserve">قوم على معمارية موجهة </w:t>
            </w:r>
            <w:r w:rsidRPr="00280F15">
              <w:rPr>
                <w:rFonts w:eastAsiaTheme="minorEastAsia" w:hint="cs"/>
                <w:sz w:val="22"/>
                <w:rtl/>
                <w:lang w:bidi="ar-SY"/>
              </w:rPr>
              <w:t>نحو ا</w:t>
            </w:r>
            <w:r w:rsidRPr="00280F15">
              <w:rPr>
                <w:rFonts w:eastAsiaTheme="minorEastAsia"/>
                <w:sz w:val="22"/>
                <w:rtl/>
                <w:lang w:bidi="ar-SY"/>
              </w:rPr>
              <w:t xml:space="preserve">لخدمة. وهذه المعمارية تفصل </w:t>
            </w:r>
            <w:r w:rsidRPr="00280F15">
              <w:rPr>
                <w:rFonts w:eastAsiaTheme="minorEastAsia" w:hint="cs"/>
                <w:sz w:val="22"/>
                <w:rtl/>
                <w:lang w:bidi="ar-SY"/>
              </w:rPr>
              <w:t>واجهة</w:t>
            </w:r>
            <w:r w:rsidRPr="00280F15">
              <w:rPr>
                <w:rFonts w:eastAsiaTheme="minorEastAsia"/>
                <w:sz w:val="22"/>
                <w:rtl/>
                <w:lang w:bidi="ar-SY"/>
              </w:rPr>
              <w:t xml:space="preserve"> </w:t>
            </w:r>
            <w:r w:rsidRPr="00280F15">
              <w:rPr>
                <w:rFonts w:eastAsiaTheme="minorEastAsia" w:hint="cs"/>
                <w:sz w:val="22"/>
                <w:rtl/>
                <w:lang w:bidi="ar-SY"/>
              </w:rPr>
              <w:t>ا</w:t>
            </w:r>
            <w:r w:rsidRPr="00280F15">
              <w:rPr>
                <w:rFonts w:eastAsiaTheme="minorEastAsia"/>
                <w:sz w:val="22"/>
                <w:rtl/>
                <w:lang w:bidi="ar-SY"/>
              </w:rPr>
              <w:t>لمستعمل عن تنفيذ الخدمة. وسيعرض كل تطبيق فضائي للمكتب بوصفه خدمة قاعدة اتصال</w:t>
            </w:r>
            <w:r w:rsidR="00734D3F" w:rsidRPr="00280F15">
              <w:rPr>
                <w:rFonts w:eastAsiaTheme="minorEastAsia" w:hint="cs"/>
                <w:sz w:val="22"/>
                <w:rtl/>
                <w:lang w:bidi="ar-SY"/>
              </w:rPr>
              <w:t> </w:t>
            </w:r>
            <w:r w:rsidRPr="00280F15">
              <w:rPr>
                <w:rFonts w:eastAsia="SimSun"/>
                <w:sz w:val="22"/>
              </w:rPr>
              <w:t>Windows</w:t>
            </w:r>
            <w:r w:rsidRPr="00280F15">
              <w:rPr>
                <w:rFonts w:eastAsiaTheme="minorEastAsia"/>
                <w:sz w:val="22"/>
                <w:rtl/>
                <w:lang w:bidi="ar-SY"/>
              </w:rPr>
              <w:t xml:space="preserve"> مستقلة ويمكن نشره بسهولة عبر منصات </w:t>
            </w:r>
            <w:r w:rsidRPr="00280F15">
              <w:rPr>
                <w:rFonts w:eastAsia="SimSun"/>
                <w:sz w:val="22"/>
              </w:rPr>
              <w:t>Windows</w:t>
            </w:r>
            <w:r w:rsidRPr="00280F15">
              <w:rPr>
                <w:rFonts w:eastAsiaTheme="minorEastAsia"/>
                <w:sz w:val="22"/>
                <w:rtl/>
                <w:lang w:bidi="ar-SY"/>
              </w:rPr>
              <w:t xml:space="preserve"> والويب على السواء. وتكنولوجيا قاعدة عرض</w:t>
            </w:r>
            <w:r w:rsidR="00734D3F" w:rsidRPr="00280F15">
              <w:rPr>
                <w:rFonts w:eastAsiaTheme="minorEastAsia" w:hint="cs"/>
                <w:sz w:val="22"/>
                <w:rtl/>
                <w:lang w:bidi="ar-SY"/>
              </w:rPr>
              <w:t> </w:t>
            </w:r>
            <w:r w:rsidRPr="00280F15">
              <w:rPr>
                <w:rFonts w:eastAsia="SimSun"/>
                <w:sz w:val="22"/>
              </w:rPr>
              <w:t>Windows</w:t>
            </w:r>
            <w:r w:rsidRPr="00280F15">
              <w:rPr>
                <w:rFonts w:eastAsiaTheme="minorEastAsia"/>
                <w:sz w:val="22"/>
                <w:rtl/>
                <w:lang w:bidi="ar-SY"/>
              </w:rPr>
              <w:t xml:space="preserve"> هي أبرز أداة تصميم حديثة </w:t>
            </w:r>
            <w:r w:rsidRPr="00280F15">
              <w:rPr>
                <w:rFonts w:eastAsiaTheme="minorEastAsia" w:hint="cs"/>
                <w:sz w:val="22"/>
                <w:rtl/>
                <w:lang w:bidi="ar-SY"/>
              </w:rPr>
              <w:t>لواجهة</w:t>
            </w:r>
            <w:r w:rsidRPr="00280F15">
              <w:rPr>
                <w:rFonts w:eastAsiaTheme="minorEastAsia"/>
                <w:sz w:val="22"/>
                <w:rtl/>
                <w:lang w:bidi="ar-SY"/>
              </w:rPr>
              <w:t xml:space="preserve"> </w:t>
            </w:r>
            <w:r w:rsidRPr="00280F15">
              <w:rPr>
                <w:rFonts w:eastAsiaTheme="minorEastAsia" w:hint="cs"/>
                <w:sz w:val="22"/>
                <w:rtl/>
                <w:lang w:bidi="ar-SY"/>
              </w:rPr>
              <w:t>ا</w:t>
            </w:r>
            <w:r w:rsidRPr="00280F15">
              <w:rPr>
                <w:rFonts w:eastAsiaTheme="minorEastAsia"/>
                <w:sz w:val="22"/>
                <w:rtl/>
                <w:lang w:bidi="ar-SY"/>
              </w:rPr>
              <w:t xml:space="preserve">لمستعمل، وينظر في استعمالها لتصميم وتطوير </w:t>
            </w:r>
            <w:r w:rsidRPr="00280F15">
              <w:rPr>
                <w:rFonts w:eastAsiaTheme="minorEastAsia" w:hint="cs"/>
                <w:sz w:val="22"/>
                <w:rtl/>
                <w:lang w:bidi="ar-SY"/>
              </w:rPr>
              <w:t>واجهة</w:t>
            </w:r>
            <w:r w:rsidRPr="00280F15">
              <w:rPr>
                <w:rFonts w:eastAsiaTheme="minorEastAsia"/>
                <w:sz w:val="22"/>
                <w:rtl/>
                <w:lang w:bidi="ar-SY"/>
              </w:rPr>
              <w:t xml:space="preserve"> </w:t>
            </w:r>
            <w:r w:rsidRPr="00280F15">
              <w:rPr>
                <w:rFonts w:eastAsiaTheme="minorEastAsia" w:hint="cs"/>
                <w:sz w:val="22"/>
                <w:rtl/>
                <w:lang w:bidi="ar-SY"/>
              </w:rPr>
              <w:t>ا</w:t>
            </w:r>
            <w:r w:rsidRPr="00280F15">
              <w:rPr>
                <w:rFonts w:eastAsiaTheme="minorEastAsia"/>
                <w:sz w:val="22"/>
                <w:rtl/>
                <w:lang w:bidi="ar-SY"/>
              </w:rPr>
              <w:t>لمستعمل. وهي تفصل طبقة تصميم العرض عن الطبقة المنطقية.</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SY"/>
              </w:rPr>
            </w:pPr>
            <w:r w:rsidRPr="00280F15">
              <w:rPr>
                <w:rFonts w:eastAsiaTheme="minorEastAsia"/>
                <w:sz w:val="22"/>
                <w:rtl/>
                <w:lang w:bidi="ar-SY"/>
              </w:rPr>
              <w:lastRenderedPageBreak/>
              <w:t>ويستعمل النظام بأكمله نموذج تصميم مركب للتطبيق (</w:t>
            </w:r>
            <w:r w:rsidRPr="00280F15">
              <w:rPr>
                <w:rFonts w:eastAsiaTheme="minorEastAsia" w:hint="cs"/>
                <w:sz w:val="22"/>
                <w:rtl/>
                <w:lang w:bidi="ar-SY"/>
              </w:rPr>
              <w:t>و</w:t>
            </w:r>
            <w:r w:rsidRPr="00280F15">
              <w:rPr>
                <w:rFonts w:eastAsiaTheme="minorEastAsia"/>
                <w:sz w:val="22"/>
              </w:rPr>
              <w:t>Prism</w:t>
            </w:r>
            <w:r w:rsidRPr="00280F15">
              <w:rPr>
                <w:rFonts w:eastAsiaTheme="minorEastAsia"/>
                <w:sz w:val="22"/>
                <w:rtl/>
                <w:lang w:bidi="ar-SY"/>
              </w:rPr>
              <w:t xml:space="preserve"> هو</w:t>
            </w:r>
            <w:r w:rsidRPr="00280F15">
              <w:rPr>
                <w:rFonts w:eastAsiaTheme="minorEastAsia" w:hint="cs"/>
                <w:sz w:val="22"/>
                <w:rtl/>
                <w:lang w:bidi="ar-SY"/>
              </w:rPr>
              <w:t xml:space="preserve"> عنصر</w:t>
            </w:r>
            <w:r w:rsidRPr="00280F15">
              <w:rPr>
                <w:rFonts w:eastAsiaTheme="minorEastAsia"/>
                <w:sz w:val="22"/>
                <w:rtl/>
                <w:lang w:bidi="ar-SY"/>
              </w:rPr>
              <w:t xml:space="preserve"> توجيه التطبيق المركب للقاعدة </w:t>
            </w:r>
            <w:r w:rsidRPr="00280F15">
              <w:rPr>
                <w:rFonts w:eastAsiaTheme="minorEastAsia"/>
                <w:sz w:val="22"/>
              </w:rPr>
              <w:t>WPF</w:t>
            </w:r>
            <w:r w:rsidRPr="00280F15">
              <w:rPr>
                <w:rFonts w:eastAsiaTheme="minorEastAsia"/>
                <w:sz w:val="22"/>
                <w:rtl/>
                <w:lang w:bidi="ar-SY"/>
              </w:rPr>
              <w:t>). ويحسن هذا الأمر عملية تقسيم النظام إلى وحدات نمطية ويسمح للمطورين ببناء وحدات نمطية للنظام والحفاظ عليها بصورة مستقلة.</w:t>
            </w:r>
          </w:p>
          <w:p w:rsidR="004F573A" w:rsidRPr="00280F15" w:rsidRDefault="004F573A" w:rsidP="009035F6">
            <w:pPr>
              <w:tabs>
                <w:tab w:val="clear" w:pos="1191"/>
                <w:tab w:val="clear" w:pos="1588"/>
                <w:tab w:val="clear" w:pos="1985"/>
              </w:tabs>
              <w:overflowPunct/>
              <w:autoSpaceDE/>
              <w:adjustRightInd/>
              <w:rPr>
                <w:rFonts w:eastAsiaTheme="minorEastAsia"/>
                <w:sz w:val="22"/>
                <w:rtl/>
                <w:lang w:bidi="ar-SY"/>
              </w:rPr>
            </w:pPr>
            <w:r w:rsidRPr="00280F15">
              <w:rPr>
                <w:rFonts w:eastAsiaTheme="minorEastAsia" w:hint="cs"/>
                <w:sz w:val="22"/>
                <w:rtl/>
              </w:rPr>
              <w:t>و</w:t>
            </w:r>
            <w:r w:rsidRPr="00280F15">
              <w:rPr>
                <w:rFonts w:eastAsiaTheme="minorEastAsia"/>
                <w:sz w:val="22"/>
                <w:rtl/>
              </w:rPr>
              <w:t xml:space="preserve">التطبيق </w:t>
            </w:r>
            <w:r w:rsidRPr="00280F15">
              <w:rPr>
                <w:rFonts w:eastAsiaTheme="minorEastAsia"/>
                <w:sz w:val="22"/>
              </w:rPr>
              <w:t>SpaceQry</w:t>
            </w:r>
            <w:r w:rsidRPr="00280F15">
              <w:rPr>
                <w:rFonts w:eastAsiaTheme="minorEastAsia"/>
                <w:sz w:val="22"/>
                <w:rtl/>
                <w:lang w:bidi="ar-SY"/>
              </w:rPr>
              <w:t xml:space="preserve"> </w:t>
            </w:r>
            <w:r w:rsidRPr="00280F15">
              <w:rPr>
                <w:rFonts w:eastAsiaTheme="minorEastAsia" w:hint="cs"/>
                <w:sz w:val="22"/>
                <w:rtl/>
                <w:lang w:bidi="ar-SY"/>
              </w:rPr>
              <w:t xml:space="preserve">هو </w:t>
            </w:r>
            <w:r w:rsidRPr="00280F15">
              <w:rPr>
                <w:rFonts w:eastAsiaTheme="minorEastAsia"/>
                <w:sz w:val="22"/>
                <w:rtl/>
                <w:lang w:bidi="ar-SY"/>
              </w:rPr>
              <w:t xml:space="preserve">أول تطبيق يعاد تحريره في نظام معلومات الخدمات الفضائية </w:t>
            </w:r>
            <w:r w:rsidRPr="00280F15">
              <w:rPr>
                <w:rFonts w:eastAsiaTheme="minorEastAsia" w:hint="cs"/>
                <w:sz w:val="22"/>
                <w:rtl/>
                <w:lang w:bidi="ar-SY"/>
              </w:rPr>
              <w:t xml:space="preserve">لدى </w:t>
            </w:r>
            <w:r w:rsidRPr="00280F15">
              <w:rPr>
                <w:rFonts w:eastAsiaTheme="minorEastAsia"/>
                <w:sz w:val="22"/>
                <w:rtl/>
                <w:lang w:bidi="ar-SY"/>
              </w:rPr>
              <w:t xml:space="preserve">مكتب الاتصالات الراديوية باتباع المعمارية أعلاه وسيستخدم كنموذج لتطوير جميع تطبيقات برمجيات المكتب. ويمكن أن تستخدم خدمة </w:t>
            </w:r>
            <w:r w:rsidRPr="00280F15">
              <w:rPr>
                <w:rFonts w:eastAsiaTheme="minorEastAsia" w:hint="cs"/>
                <w:sz w:val="22"/>
                <w:rtl/>
                <w:lang w:bidi="ar-SY"/>
              </w:rPr>
              <w:t>الاستجواب</w:t>
            </w:r>
            <w:r w:rsidRPr="00280F15">
              <w:rPr>
                <w:rFonts w:eastAsiaTheme="minorEastAsia"/>
                <w:sz w:val="22"/>
                <w:rtl/>
                <w:lang w:bidi="ar-SY"/>
              </w:rPr>
              <w:t xml:space="preserve"> التي طورت من أجل التطبيق </w:t>
            </w:r>
            <w:r w:rsidRPr="00280F15">
              <w:rPr>
                <w:rFonts w:eastAsiaTheme="minorEastAsia"/>
                <w:sz w:val="22"/>
              </w:rPr>
              <w:t>SpaceQry</w:t>
            </w:r>
            <w:r w:rsidRPr="00280F15">
              <w:rPr>
                <w:rFonts w:eastAsiaTheme="minorEastAsia"/>
                <w:sz w:val="22"/>
                <w:rtl/>
                <w:lang w:bidi="ar-SY"/>
              </w:rPr>
              <w:t xml:space="preserve"> أيضاً </w:t>
            </w:r>
            <w:r w:rsidRPr="00280F15">
              <w:rPr>
                <w:rFonts w:eastAsiaTheme="minorEastAsia" w:hint="cs"/>
                <w:sz w:val="22"/>
                <w:rtl/>
                <w:lang w:bidi="ar-SY"/>
              </w:rPr>
              <w:t>في إطار</w:t>
            </w:r>
            <w:r w:rsidRPr="00280F15">
              <w:rPr>
                <w:rFonts w:eastAsiaTheme="minorEastAsia"/>
                <w:sz w:val="22"/>
                <w:rtl/>
                <w:lang w:bidi="ar-SY"/>
              </w:rPr>
              <w:t xml:space="preserve"> نظام</w:t>
            </w:r>
            <w:r w:rsidRPr="00280F15">
              <w:rPr>
                <w:rFonts w:eastAsiaTheme="minorEastAsia" w:hint="cs"/>
                <w:sz w:val="22"/>
                <w:rtl/>
                <w:lang w:bidi="ar-SY"/>
              </w:rPr>
              <w:t xml:space="preserve"> </w:t>
            </w:r>
            <w:r w:rsidRPr="00280F15">
              <w:rPr>
                <w:rFonts w:eastAsiaTheme="minorEastAsia"/>
                <w:sz w:val="22"/>
                <w:rtl/>
                <w:lang w:bidi="ar-SY"/>
              </w:rPr>
              <w:t xml:space="preserve">الشبكات الفضائية على الخط </w:t>
            </w:r>
            <w:r w:rsidR="009035F6" w:rsidRPr="00280F15">
              <w:rPr>
                <w:rFonts w:eastAsiaTheme="minorEastAsia"/>
                <w:sz w:val="22"/>
                <w:lang w:bidi="ar-SY"/>
              </w:rPr>
              <w:t>(</w:t>
            </w:r>
            <w:r w:rsidRPr="00280F15">
              <w:rPr>
                <w:sz w:val="22"/>
              </w:rPr>
              <w:t>SNS Online</w:t>
            </w:r>
            <w:r w:rsidR="009035F6" w:rsidRPr="00280F15">
              <w:rPr>
                <w:rFonts w:eastAsiaTheme="minorEastAsia"/>
                <w:sz w:val="22"/>
                <w:lang w:bidi="ar-SY"/>
              </w:rPr>
              <w:t>)</w:t>
            </w:r>
            <w:r w:rsidRPr="00280F15">
              <w:rPr>
                <w:rFonts w:eastAsiaTheme="minorEastAsia"/>
                <w:sz w:val="22"/>
                <w:rtl/>
                <w:lang w:bidi="ar-SY"/>
              </w:rPr>
              <w:t xml:space="preserve"> في المستقبل كخدمة ويب.</w:t>
            </w:r>
          </w:p>
        </w:tc>
      </w:tr>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tabs>
                <w:tab w:val="clear" w:pos="1191"/>
                <w:tab w:val="clear" w:pos="1588"/>
                <w:tab w:val="clear" w:pos="1985"/>
              </w:tabs>
              <w:overflowPunct/>
              <w:autoSpaceDE/>
              <w:adjustRightInd/>
              <w:rPr>
                <w:rFonts w:eastAsiaTheme="minorEastAsia"/>
                <w:b/>
                <w:bCs/>
                <w:sz w:val="22"/>
                <w:rtl/>
                <w:lang w:bidi="ar-SY"/>
              </w:rPr>
            </w:pPr>
            <w:r w:rsidRPr="00280F15">
              <w:rPr>
                <w:rFonts w:eastAsiaTheme="minorEastAsia"/>
                <w:b/>
                <w:bCs/>
                <w:sz w:val="22"/>
                <w:rtl/>
                <w:lang w:bidi="ar-SY"/>
              </w:rPr>
              <w:lastRenderedPageBreak/>
              <w:t xml:space="preserve">إعادة تحرير البرمجية </w:t>
            </w:r>
            <w:r w:rsidRPr="00280F15">
              <w:rPr>
                <w:rFonts w:eastAsiaTheme="minorEastAsia"/>
                <w:b/>
                <w:bCs/>
                <w:sz w:val="22"/>
              </w:rPr>
              <w:t>SpaceQry</w:t>
            </w:r>
            <w:r w:rsidRPr="00280F15">
              <w:rPr>
                <w:rFonts w:eastAsiaTheme="minorEastAsia"/>
                <w:b/>
                <w:bCs/>
                <w:sz w:val="22"/>
                <w:rtl/>
                <w:lang w:bidi="ar-SY"/>
              </w:rPr>
              <w:t xml:space="preserve"> </w:t>
            </w:r>
            <w:r w:rsidRPr="00280F15">
              <w:rPr>
                <w:rFonts w:eastAsiaTheme="minorEastAsia" w:hint="cs"/>
                <w:b/>
                <w:bCs/>
                <w:sz w:val="22"/>
                <w:rtl/>
                <w:lang w:bidi="ar-SY"/>
              </w:rPr>
              <w:t xml:space="preserve">المحررة بلغة </w:t>
            </w:r>
            <w:r w:rsidRPr="00280F15">
              <w:rPr>
                <w:rFonts w:eastAsiaTheme="minorEastAsia"/>
                <w:b/>
                <w:bCs/>
                <w:sz w:val="22"/>
              </w:rPr>
              <w:t>Visual Objects</w:t>
            </w:r>
          </w:p>
          <w:p w:rsidR="004F573A" w:rsidRPr="00280F15" w:rsidRDefault="004F573A" w:rsidP="003B2361">
            <w:pPr>
              <w:tabs>
                <w:tab w:val="clear" w:pos="1191"/>
                <w:tab w:val="clear" w:pos="1588"/>
                <w:tab w:val="clear" w:pos="1985"/>
              </w:tabs>
              <w:overflowPunct/>
              <w:autoSpaceDE/>
              <w:adjustRightInd/>
              <w:rPr>
                <w:rFonts w:eastAsiaTheme="minorEastAsia"/>
                <w:sz w:val="22"/>
                <w:rtl/>
              </w:rPr>
            </w:pPr>
            <w:r w:rsidRPr="00280F15">
              <w:rPr>
                <w:rFonts w:eastAsiaTheme="minorEastAsia"/>
                <w:sz w:val="22"/>
                <w:rtl/>
                <w:lang w:bidi="ar-SY"/>
              </w:rPr>
              <w:t xml:space="preserve">أتيحَت نسخة إنتاج على قرص </w:t>
            </w:r>
            <w:r w:rsidRPr="00280F15">
              <w:rPr>
                <w:rFonts w:eastAsiaTheme="minorEastAsia"/>
                <w:sz w:val="22"/>
              </w:rPr>
              <w:t>DVD</w:t>
            </w:r>
            <w:r w:rsidRPr="00280F15">
              <w:rPr>
                <w:rFonts w:eastAsiaTheme="minorEastAsia"/>
                <w:sz w:val="22"/>
                <w:rtl/>
                <w:lang w:bidi="ar-SY"/>
              </w:rPr>
              <w:t xml:space="preserve"> </w:t>
            </w:r>
            <w:r w:rsidRPr="00280F15">
              <w:rPr>
                <w:rFonts w:eastAsiaTheme="minorEastAsia" w:hint="cs"/>
                <w:sz w:val="22"/>
                <w:rtl/>
                <w:lang w:bidi="ar-SY"/>
              </w:rPr>
              <w:t>للنشرة</w:t>
            </w:r>
            <w:r w:rsidR="003B2361" w:rsidRPr="00280F15">
              <w:rPr>
                <w:rFonts w:eastAsiaTheme="minorEastAsia" w:hint="cs"/>
                <w:sz w:val="22"/>
                <w:rtl/>
                <w:lang w:bidi="ar-SY"/>
              </w:rPr>
              <w:t xml:space="preserve"> </w:t>
            </w:r>
            <w:r w:rsidRPr="00280F15">
              <w:rPr>
                <w:sz w:val="22"/>
              </w:rPr>
              <w:t>BR IFIC</w:t>
            </w:r>
            <w:r w:rsidR="003B2361" w:rsidRPr="00280F15">
              <w:rPr>
                <w:sz w:val="22"/>
                <w:rtl/>
                <w:lang w:val="en-GB"/>
              </w:rPr>
              <w:t xml:space="preserve"> </w:t>
            </w:r>
            <w:r w:rsidRPr="00280F15">
              <w:rPr>
                <w:rFonts w:eastAsiaTheme="minorEastAsia"/>
                <w:sz w:val="22"/>
                <w:rtl/>
                <w:lang w:bidi="ar-SY"/>
              </w:rPr>
              <w:t>في أبريل </w:t>
            </w:r>
            <w:r w:rsidRPr="00280F15">
              <w:rPr>
                <w:rFonts w:eastAsiaTheme="minorEastAsia"/>
                <w:sz w:val="22"/>
                <w:lang w:bidi="ar-SY"/>
              </w:rPr>
              <w:t>2016</w:t>
            </w:r>
            <w:r w:rsidRPr="00280F15">
              <w:rPr>
                <w:rFonts w:eastAsiaTheme="minorEastAsia"/>
                <w:sz w:val="22"/>
                <w:rtl/>
                <w:lang w:bidi="ar-SY"/>
              </w:rPr>
              <w:t>.</w:t>
            </w:r>
          </w:p>
        </w:tc>
      </w:tr>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tabs>
                <w:tab w:val="clear" w:pos="1191"/>
                <w:tab w:val="clear" w:pos="1588"/>
                <w:tab w:val="clear" w:pos="1985"/>
              </w:tabs>
              <w:overflowPunct/>
              <w:autoSpaceDE/>
              <w:adjustRightInd/>
              <w:rPr>
                <w:rFonts w:eastAsiaTheme="minorEastAsia"/>
                <w:b/>
                <w:bCs/>
                <w:sz w:val="22"/>
                <w:lang w:bidi="ar-SY"/>
              </w:rPr>
            </w:pPr>
            <w:r w:rsidRPr="00280F15">
              <w:rPr>
                <w:rFonts w:eastAsiaTheme="minorEastAsia"/>
                <w:b/>
                <w:bCs/>
                <w:sz w:val="22"/>
                <w:rtl/>
                <w:lang w:bidi="ar-SY"/>
              </w:rPr>
              <w:t xml:space="preserve">إعادة تحرير البرمجية </w:t>
            </w:r>
            <w:r w:rsidRPr="00280F15">
              <w:rPr>
                <w:rFonts w:eastAsiaTheme="minorEastAsia"/>
                <w:b/>
                <w:bCs/>
                <w:sz w:val="22"/>
              </w:rPr>
              <w:t>SpaceCap</w:t>
            </w:r>
            <w:r w:rsidRPr="00280F15">
              <w:rPr>
                <w:rFonts w:eastAsiaTheme="minorEastAsia"/>
                <w:b/>
                <w:bCs/>
                <w:sz w:val="22"/>
                <w:rtl/>
                <w:lang w:bidi="ar-SY"/>
              </w:rPr>
              <w:t xml:space="preserve"> </w:t>
            </w:r>
            <w:r w:rsidRPr="00280F15">
              <w:rPr>
                <w:rFonts w:eastAsiaTheme="minorEastAsia" w:hint="cs"/>
                <w:b/>
                <w:bCs/>
                <w:sz w:val="22"/>
                <w:rtl/>
                <w:lang w:bidi="ar-SY"/>
              </w:rPr>
              <w:t>المحررة بلغة</w:t>
            </w:r>
            <w:r w:rsidRPr="00280F15">
              <w:rPr>
                <w:rFonts w:eastAsiaTheme="minorEastAsia"/>
                <w:b/>
                <w:bCs/>
                <w:sz w:val="22"/>
                <w:rtl/>
                <w:lang w:bidi="ar-SY"/>
              </w:rPr>
              <w:t xml:space="preserve"> </w:t>
            </w:r>
            <w:r w:rsidRPr="00280F15">
              <w:rPr>
                <w:rFonts w:eastAsiaTheme="minorEastAsia"/>
                <w:b/>
                <w:bCs/>
                <w:sz w:val="22"/>
                <w:lang w:bidi="ar-SY"/>
              </w:rPr>
              <w:t>Visual Basic 6</w:t>
            </w:r>
          </w:p>
          <w:p w:rsidR="004F573A" w:rsidRPr="00280F15" w:rsidRDefault="004F573A" w:rsidP="004F573A">
            <w:pPr>
              <w:tabs>
                <w:tab w:val="clear" w:pos="1191"/>
                <w:tab w:val="clear" w:pos="1588"/>
                <w:tab w:val="clear" w:pos="1985"/>
              </w:tabs>
              <w:overflowPunct/>
              <w:autoSpaceDE/>
              <w:adjustRightInd/>
              <w:rPr>
                <w:rFonts w:eastAsiaTheme="minorEastAsia"/>
                <w:i/>
                <w:sz w:val="22"/>
                <w:lang w:bidi="ar-SY"/>
              </w:rPr>
            </w:pPr>
            <w:r w:rsidRPr="00280F15">
              <w:rPr>
                <w:rFonts w:eastAsiaTheme="minorEastAsia"/>
                <w:i/>
                <w:sz w:val="22"/>
                <w:rtl/>
                <w:lang w:bidi="ar-SY"/>
              </w:rPr>
              <w:t xml:space="preserve">بدء </w:t>
            </w:r>
            <w:r w:rsidRPr="00280F15">
              <w:rPr>
                <w:rFonts w:eastAsiaTheme="minorEastAsia"/>
                <w:sz w:val="22"/>
                <w:rtl/>
                <w:lang w:bidi="ar-SY"/>
              </w:rPr>
              <w:t xml:space="preserve">دمج البرمجية </w:t>
            </w:r>
            <w:r w:rsidRPr="00280F15">
              <w:rPr>
                <w:rFonts w:eastAsiaTheme="minorEastAsia"/>
                <w:sz w:val="22"/>
              </w:rPr>
              <w:t>SpaceCap</w:t>
            </w:r>
            <w:r w:rsidRPr="00280F15">
              <w:rPr>
                <w:rFonts w:eastAsiaTheme="minorEastAsia"/>
                <w:sz w:val="22"/>
                <w:rtl/>
                <w:lang w:bidi="ar-SY"/>
              </w:rPr>
              <w:t xml:space="preserve"> في نظام معلومات </w:t>
            </w:r>
            <w:r w:rsidRPr="00280F15">
              <w:rPr>
                <w:sz w:val="22"/>
              </w:rPr>
              <w:t>BR-SIS</w:t>
            </w:r>
            <w:r w:rsidRPr="00280F15">
              <w:rPr>
                <w:rFonts w:eastAsiaTheme="minorEastAsia"/>
                <w:sz w:val="22"/>
                <w:rtl/>
                <w:lang w:bidi="ar-SY"/>
              </w:rPr>
              <w:t>، وسيُنجز بدمج أنماط بطاقات التبليغ واحداً تلو الآخر</w:t>
            </w:r>
            <w:r w:rsidRPr="00280F15">
              <w:rPr>
                <w:rFonts w:eastAsiaTheme="minorEastAsia"/>
                <w:i/>
                <w:sz w:val="22"/>
                <w:rtl/>
                <w:lang w:bidi="ar-SY"/>
              </w:rPr>
              <w:t>.</w:t>
            </w:r>
          </w:p>
        </w:tc>
      </w:tr>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tabs>
                <w:tab w:val="clear" w:pos="1191"/>
                <w:tab w:val="clear" w:pos="1588"/>
                <w:tab w:val="clear" w:pos="1985"/>
              </w:tabs>
              <w:overflowPunct/>
              <w:autoSpaceDE/>
              <w:adjustRightInd/>
              <w:rPr>
                <w:rFonts w:eastAsiaTheme="minorEastAsia"/>
                <w:b/>
                <w:bCs/>
                <w:sz w:val="22"/>
                <w:rtl/>
                <w:lang w:bidi="ar-SY"/>
              </w:rPr>
            </w:pPr>
            <w:r w:rsidRPr="00280F15">
              <w:rPr>
                <w:rFonts w:eastAsiaTheme="minorEastAsia"/>
                <w:b/>
                <w:bCs/>
                <w:sz w:val="22"/>
                <w:rtl/>
              </w:rPr>
              <w:t>الانتقال من</w:t>
            </w:r>
            <w:r w:rsidRPr="00280F15">
              <w:rPr>
                <w:rFonts w:eastAsiaTheme="minorEastAsia"/>
                <w:b/>
                <w:bCs/>
                <w:sz w:val="22"/>
              </w:rPr>
              <w:t xml:space="preserve"> SRS.mdb </w:t>
            </w:r>
            <w:r w:rsidRPr="00280F15">
              <w:rPr>
                <w:rFonts w:eastAsiaTheme="minorEastAsia"/>
                <w:b/>
                <w:bCs/>
                <w:sz w:val="22"/>
                <w:rtl/>
              </w:rPr>
              <w:t>إلى</w:t>
            </w:r>
            <w:r w:rsidRPr="00280F15">
              <w:rPr>
                <w:rFonts w:eastAsiaTheme="minorEastAsia"/>
                <w:b/>
                <w:bCs/>
                <w:sz w:val="22"/>
              </w:rPr>
              <w:t> </w:t>
            </w:r>
            <w:r w:rsidRPr="00280F15">
              <w:rPr>
                <w:rFonts w:eastAsiaTheme="minorEastAsia" w:hint="cs"/>
                <w:b/>
                <w:bCs/>
                <w:sz w:val="22"/>
                <w:rtl/>
                <w:lang w:bidi="ar-SY"/>
              </w:rPr>
              <w:t>تقنية</w:t>
            </w:r>
            <w:r w:rsidRPr="00280F15">
              <w:rPr>
                <w:rFonts w:eastAsiaTheme="minorEastAsia"/>
                <w:b/>
                <w:bCs/>
                <w:sz w:val="22"/>
                <w:rtl/>
                <w:lang w:bidi="ar-SY"/>
              </w:rPr>
              <w:t xml:space="preserve"> أحدث</w:t>
            </w:r>
          </w:p>
          <w:p w:rsidR="004F573A" w:rsidRPr="00280F15" w:rsidRDefault="004F573A" w:rsidP="004F573A">
            <w:pPr>
              <w:tabs>
                <w:tab w:val="clear" w:pos="1191"/>
                <w:tab w:val="clear" w:pos="1588"/>
                <w:tab w:val="clear" w:pos="1985"/>
              </w:tabs>
              <w:overflowPunct/>
              <w:autoSpaceDE/>
              <w:adjustRightInd/>
              <w:rPr>
                <w:rFonts w:eastAsiaTheme="minorEastAsia"/>
                <w:spacing w:val="8"/>
                <w:sz w:val="22"/>
                <w:rtl/>
                <w:lang w:bidi="ar-SY"/>
              </w:rPr>
            </w:pPr>
            <w:r w:rsidRPr="00280F15">
              <w:rPr>
                <w:rFonts w:eastAsiaTheme="minorEastAsia"/>
                <w:spacing w:val="8"/>
                <w:sz w:val="22"/>
                <w:rtl/>
                <w:lang w:bidi="ar-SY"/>
              </w:rPr>
              <w:t xml:space="preserve">ملفات قاعدة البيانات في النشرة الإعلامية </w:t>
            </w:r>
            <w:r w:rsidRPr="00280F15">
              <w:rPr>
                <w:sz w:val="22"/>
              </w:rPr>
              <w:t>BR IFIC</w:t>
            </w:r>
            <w:r w:rsidRPr="00280F15">
              <w:rPr>
                <w:rFonts w:eastAsiaTheme="minorEastAsia" w:hint="cs"/>
                <w:spacing w:val="8"/>
                <w:sz w:val="22"/>
                <w:rtl/>
                <w:lang w:bidi="ar-SY"/>
              </w:rPr>
              <w:t xml:space="preserve"> موجودة</w:t>
            </w:r>
            <w:r w:rsidRPr="00280F15">
              <w:rPr>
                <w:rFonts w:eastAsiaTheme="minorEastAsia"/>
                <w:spacing w:val="8"/>
                <w:sz w:val="22"/>
                <w:rtl/>
                <w:lang w:bidi="ar-SY"/>
              </w:rPr>
              <w:t xml:space="preserve"> حالياً بنسق </w:t>
            </w:r>
            <w:r w:rsidRPr="00280F15">
              <w:rPr>
                <w:rFonts w:eastAsiaTheme="minorEastAsia"/>
                <w:spacing w:val="8"/>
                <w:sz w:val="22"/>
              </w:rPr>
              <w:t>Microsoft Access MDB</w:t>
            </w:r>
            <w:r w:rsidRPr="00280F15">
              <w:rPr>
                <w:rFonts w:eastAsiaTheme="minorEastAsia"/>
                <w:spacing w:val="8"/>
                <w:sz w:val="22"/>
                <w:rtl/>
                <w:lang w:bidi="ar-SY"/>
              </w:rPr>
              <w:t xml:space="preserve"> الذي توقف تطويره </w:t>
            </w:r>
            <w:r w:rsidRPr="00280F15">
              <w:rPr>
                <w:rFonts w:eastAsiaTheme="minorEastAsia" w:hint="cs"/>
                <w:spacing w:val="8"/>
                <w:sz w:val="22"/>
                <w:rtl/>
                <w:lang w:bidi="ar-SY"/>
              </w:rPr>
              <w:t>بإطلاق</w:t>
            </w:r>
            <w:r w:rsidRPr="00280F15">
              <w:rPr>
                <w:rFonts w:eastAsiaTheme="minorEastAsia"/>
                <w:spacing w:val="8"/>
                <w:sz w:val="22"/>
                <w:rtl/>
                <w:lang w:bidi="ar-SY"/>
              </w:rPr>
              <w:t xml:space="preserve"> الإصدار </w:t>
            </w:r>
            <w:r w:rsidRPr="00280F15">
              <w:rPr>
                <w:rFonts w:eastAsiaTheme="minorEastAsia"/>
                <w:spacing w:val="8"/>
                <w:sz w:val="22"/>
                <w:lang w:bidi="ar-SY"/>
              </w:rPr>
              <w:t>2003</w:t>
            </w:r>
            <w:r w:rsidRPr="00280F15">
              <w:rPr>
                <w:rFonts w:eastAsiaTheme="minorEastAsia"/>
                <w:spacing w:val="8"/>
                <w:sz w:val="22"/>
                <w:rtl/>
                <w:lang w:bidi="ar-SY"/>
              </w:rPr>
              <w:t xml:space="preserve"> من </w:t>
            </w:r>
            <w:r w:rsidRPr="00280F15">
              <w:rPr>
                <w:rFonts w:eastAsiaTheme="minorEastAsia"/>
                <w:spacing w:val="8"/>
                <w:sz w:val="22"/>
              </w:rPr>
              <w:t>Microsoft Office</w:t>
            </w:r>
            <w:r w:rsidRPr="00280F15">
              <w:rPr>
                <w:rFonts w:eastAsiaTheme="minorEastAsia"/>
                <w:spacing w:val="8"/>
                <w:sz w:val="22"/>
                <w:rtl/>
                <w:lang w:bidi="ar-SY"/>
              </w:rPr>
              <w:t>.</w:t>
            </w:r>
          </w:p>
          <w:p w:rsidR="004F573A" w:rsidRPr="00280F15" w:rsidRDefault="004F573A" w:rsidP="003B2361">
            <w:pPr>
              <w:tabs>
                <w:tab w:val="clear" w:pos="1191"/>
                <w:tab w:val="clear" w:pos="1588"/>
                <w:tab w:val="clear" w:pos="1985"/>
              </w:tabs>
              <w:overflowPunct/>
              <w:autoSpaceDE/>
              <w:adjustRightInd/>
              <w:rPr>
                <w:rFonts w:eastAsiaTheme="minorEastAsia"/>
                <w:sz w:val="22"/>
                <w:rtl/>
                <w:lang w:bidi="ar-SY"/>
              </w:rPr>
            </w:pPr>
            <w:r w:rsidRPr="00280F15">
              <w:rPr>
                <w:rFonts w:eastAsiaTheme="minorEastAsia"/>
                <w:sz w:val="22"/>
                <w:rtl/>
                <w:lang w:bidi="ar-SY"/>
              </w:rPr>
              <w:t xml:space="preserve">وجرى تقييم عدة خيارات، واختيرت برمجية </w:t>
            </w:r>
            <w:r w:rsidRPr="00280F15">
              <w:rPr>
                <w:rFonts w:eastAsiaTheme="minorEastAsia"/>
                <w:sz w:val="22"/>
              </w:rPr>
              <w:t>SQLite</w:t>
            </w:r>
            <w:r w:rsidRPr="00280F15">
              <w:rPr>
                <w:rFonts w:eastAsiaTheme="minorEastAsia"/>
                <w:sz w:val="22"/>
                <w:rtl/>
                <w:lang w:bidi="ar-SY"/>
              </w:rPr>
              <w:t xml:space="preserve"> </w:t>
            </w:r>
            <w:r w:rsidRPr="00280F15">
              <w:rPr>
                <w:rFonts w:eastAsiaTheme="minorEastAsia" w:hint="cs"/>
                <w:sz w:val="22"/>
                <w:rtl/>
                <w:lang w:bidi="ar-SY"/>
              </w:rPr>
              <w:t xml:space="preserve">لتحل محل ملفات </w:t>
            </w:r>
            <w:r w:rsidRPr="00280F15">
              <w:rPr>
                <w:rFonts w:eastAsiaTheme="minorEastAsia"/>
                <w:sz w:val="22"/>
              </w:rPr>
              <w:t>MDB</w:t>
            </w:r>
            <w:r w:rsidRPr="00280F15">
              <w:rPr>
                <w:rFonts w:eastAsiaTheme="minorEastAsia"/>
                <w:sz w:val="22"/>
                <w:rtl/>
                <w:lang w:bidi="ar-SY"/>
              </w:rPr>
              <w:t xml:space="preserve">. وتتحقق التوصيلية إما من خلال التوصيلات المباشرة (من </w:t>
            </w:r>
            <w:r w:rsidRPr="00280F15">
              <w:rPr>
                <w:rFonts w:eastAsiaTheme="minorEastAsia"/>
                <w:sz w:val="22"/>
              </w:rPr>
              <w:t>C++</w:t>
            </w:r>
            <w:r w:rsidRPr="00280F15">
              <w:rPr>
                <w:rFonts w:eastAsiaTheme="minorEastAsia"/>
                <w:sz w:val="22"/>
                <w:rtl/>
                <w:lang w:bidi="ar-SY"/>
              </w:rPr>
              <w:t xml:space="preserve"> </w:t>
            </w:r>
            <w:r w:rsidRPr="00280F15">
              <w:rPr>
                <w:rFonts w:eastAsiaTheme="minorEastAsia" w:hint="cs"/>
                <w:sz w:val="22"/>
                <w:rtl/>
                <w:lang w:bidi="ar-SY"/>
              </w:rPr>
              <w:t xml:space="preserve">أو تطبيقات </w:t>
            </w:r>
            <w:r w:rsidRPr="00280F15">
              <w:rPr>
                <w:rFonts w:eastAsiaTheme="minorEastAsia"/>
                <w:sz w:val="22"/>
              </w:rPr>
              <w:t>.Net</w:t>
            </w:r>
            <w:r w:rsidRPr="00280F15">
              <w:rPr>
                <w:rFonts w:eastAsiaTheme="minorEastAsia"/>
                <w:sz w:val="22"/>
                <w:rtl/>
                <w:lang w:bidi="ar-SY"/>
              </w:rPr>
              <w:t xml:space="preserve"> مثلاً) أو من خلال محرك </w:t>
            </w:r>
            <w:r w:rsidRPr="00280F15">
              <w:rPr>
                <w:rFonts w:eastAsiaTheme="minorEastAsia"/>
                <w:sz w:val="22"/>
              </w:rPr>
              <w:t>ODBC</w:t>
            </w:r>
            <w:r w:rsidRPr="00280F15">
              <w:rPr>
                <w:rFonts w:eastAsiaTheme="minorEastAsia"/>
                <w:sz w:val="22"/>
                <w:rtl/>
                <w:lang w:bidi="ar-SY"/>
              </w:rPr>
              <w:t>.</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SY"/>
              </w:rPr>
            </w:pPr>
            <w:r w:rsidRPr="00280F15">
              <w:rPr>
                <w:rFonts w:eastAsiaTheme="minorEastAsia"/>
                <w:sz w:val="22"/>
                <w:rtl/>
                <w:lang w:bidi="ar-SY"/>
              </w:rPr>
              <w:t>ومع ذلك، فإن التغييرات العاجلة</w:t>
            </w:r>
            <w:r w:rsidRPr="00280F15">
              <w:rPr>
                <w:rFonts w:eastAsiaTheme="minorEastAsia" w:hint="cs"/>
                <w:sz w:val="22"/>
                <w:rtl/>
                <w:lang w:bidi="ar-SY"/>
              </w:rPr>
              <w:t xml:space="preserve"> من أجل</w:t>
            </w:r>
            <w:r w:rsidRPr="00280F15">
              <w:rPr>
                <w:rFonts w:eastAsiaTheme="minorEastAsia"/>
                <w:sz w:val="22"/>
                <w:rtl/>
                <w:lang w:bidi="ar-SY"/>
              </w:rPr>
              <w:t xml:space="preserve"> </w:t>
            </w:r>
            <w:r w:rsidRPr="00280F15">
              <w:rPr>
                <w:rFonts w:eastAsiaTheme="minorEastAsia" w:hint="cs"/>
                <w:sz w:val="22"/>
                <w:rtl/>
                <w:lang w:bidi="ar-SY"/>
              </w:rPr>
              <w:t>ا</w:t>
            </w:r>
            <w:r w:rsidRPr="00280F15">
              <w:rPr>
                <w:rFonts w:eastAsiaTheme="minorEastAsia"/>
                <w:sz w:val="22"/>
                <w:rtl/>
                <w:lang w:bidi="ar-SY"/>
              </w:rPr>
              <w:t xml:space="preserve">لمؤتمر </w:t>
            </w:r>
            <w:r w:rsidRPr="00280F15">
              <w:rPr>
                <w:sz w:val="22"/>
              </w:rPr>
              <w:t>WRC-15</w:t>
            </w:r>
            <w:r w:rsidRPr="00280F15">
              <w:rPr>
                <w:rFonts w:eastAsiaTheme="minorEastAsia"/>
                <w:sz w:val="22"/>
                <w:rtl/>
                <w:lang w:bidi="ar-SY"/>
              </w:rPr>
              <w:t xml:space="preserve"> حالت دون </w:t>
            </w:r>
            <w:r w:rsidRPr="00280F15">
              <w:rPr>
                <w:rFonts w:eastAsiaTheme="minorEastAsia" w:hint="cs"/>
                <w:sz w:val="22"/>
                <w:rtl/>
                <w:lang w:bidi="ar-SY"/>
              </w:rPr>
              <w:t>تنفيذ قاعدة البيانات</w:t>
            </w:r>
            <w:r w:rsidRPr="00280F15">
              <w:rPr>
                <w:rFonts w:eastAsiaTheme="minorEastAsia"/>
                <w:sz w:val="22"/>
                <w:rtl/>
                <w:lang w:bidi="ar-SY"/>
              </w:rPr>
              <w:t xml:space="preserve"> </w:t>
            </w:r>
            <w:r w:rsidRPr="00280F15">
              <w:rPr>
                <w:sz w:val="22"/>
              </w:rPr>
              <w:t>SQLite</w:t>
            </w:r>
            <w:r w:rsidRPr="00280F15">
              <w:rPr>
                <w:rFonts w:eastAsiaTheme="minorEastAsia"/>
                <w:sz w:val="22"/>
                <w:rtl/>
                <w:lang w:bidi="ar-SY"/>
              </w:rPr>
              <w:t xml:space="preserve"> في عام </w:t>
            </w:r>
            <w:r w:rsidRPr="00280F15">
              <w:rPr>
                <w:rFonts w:eastAsiaTheme="minorEastAsia"/>
                <w:sz w:val="22"/>
                <w:lang w:bidi="ar-SY"/>
              </w:rPr>
              <w:t>2017</w:t>
            </w:r>
            <w:r w:rsidRPr="00280F15">
              <w:rPr>
                <w:rFonts w:eastAsiaTheme="minorEastAsia"/>
                <w:sz w:val="22"/>
                <w:rtl/>
                <w:lang w:bidi="ar-SY"/>
              </w:rPr>
              <w:t xml:space="preserve">، وسوف </w:t>
            </w:r>
            <w:r w:rsidRPr="00280F15">
              <w:rPr>
                <w:rFonts w:eastAsiaTheme="minorEastAsia" w:hint="cs"/>
                <w:sz w:val="22"/>
                <w:rtl/>
                <w:lang w:bidi="ar-SY"/>
              </w:rPr>
              <w:t>تنفّذ</w:t>
            </w:r>
            <w:r w:rsidRPr="00280F15">
              <w:rPr>
                <w:rFonts w:eastAsiaTheme="minorEastAsia"/>
                <w:sz w:val="22"/>
                <w:rtl/>
                <w:lang w:bidi="ar-SY"/>
              </w:rPr>
              <w:t xml:space="preserve"> في عام </w:t>
            </w:r>
            <w:r w:rsidRPr="00280F15">
              <w:rPr>
                <w:rFonts w:eastAsiaTheme="minorEastAsia"/>
                <w:sz w:val="22"/>
                <w:lang w:bidi="ar-SY"/>
              </w:rPr>
              <w:t>2019</w:t>
            </w:r>
            <w:r w:rsidRPr="00280F15">
              <w:rPr>
                <w:rFonts w:eastAsiaTheme="minorEastAsia"/>
                <w:sz w:val="22"/>
                <w:rtl/>
                <w:lang w:bidi="ar-SY"/>
              </w:rPr>
              <w:t xml:space="preserve">. وفي </w:t>
            </w:r>
            <w:r w:rsidRPr="00280F15">
              <w:rPr>
                <w:rFonts w:eastAsiaTheme="minorEastAsia" w:hint="cs"/>
                <w:sz w:val="22"/>
                <w:rtl/>
                <w:lang w:bidi="ar-SY"/>
              </w:rPr>
              <w:t>الوقت ذاته</w:t>
            </w:r>
            <w:r w:rsidRPr="00280F15">
              <w:rPr>
                <w:rFonts w:eastAsiaTheme="minorEastAsia"/>
                <w:sz w:val="22"/>
                <w:rtl/>
                <w:lang w:bidi="ar-SY"/>
              </w:rPr>
              <w:t xml:space="preserve"> سيتم تخفيف الحد</w:t>
            </w:r>
            <w:r w:rsidRPr="00280F15">
              <w:rPr>
                <w:rFonts w:eastAsiaTheme="minorEastAsia" w:hint="cs"/>
                <w:sz w:val="22"/>
                <w:rtl/>
                <w:lang w:bidi="ar-SY"/>
              </w:rPr>
              <w:t xml:space="preserve"> بمقدار</w:t>
            </w:r>
            <w:r w:rsidRPr="00280F15">
              <w:rPr>
                <w:rFonts w:eastAsiaTheme="minorEastAsia"/>
                <w:sz w:val="22"/>
                <w:rtl/>
                <w:lang w:bidi="ar-SY"/>
              </w:rPr>
              <w:t xml:space="preserve"> </w:t>
            </w:r>
            <w:r w:rsidRPr="00280F15">
              <w:rPr>
                <w:rFonts w:eastAsiaTheme="minorEastAsia"/>
                <w:sz w:val="22"/>
                <w:lang w:bidi="ar-SY"/>
              </w:rPr>
              <w:t>2GB</w:t>
            </w:r>
            <w:r w:rsidRPr="00280F15">
              <w:rPr>
                <w:rFonts w:eastAsiaTheme="minorEastAsia"/>
                <w:sz w:val="22"/>
                <w:rtl/>
                <w:lang w:bidi="ar-SY"/>
              </w:rPr>
              <w:t xml:space="preserve"> </w:t>
            </w:r>
            <w:r w:rsidRPr="00280F15">
              <w:rPr>
                <w:rFonts w:eastAsiaTheme="minorEastAsia" w:hint="cs"/>
                <w:sz w:val="22"/>
                <w:rtl/>
                <w:lang w:bidi="ar-SY"/>
              </w:rPr>
              <w:t>في</w:t>
            </w:r>
            <w:r w:rsidRPr="00280F15">
              <w:rPr>
                <w:rFonts w:eastAsiaTheme="minorEastAsia"/>
                <w:sz w:val="22"/>
                <w:rtl/>
                <w:lang w:bidi="ar-SY"/>
              </w:rPr>
              <w:t xml:space="preserve"> ملفات </w:t>
            </w:r>
            <w:r w:rsidRPr="00280F15">
              <w:rPr>
                <w:sz w:val="22"/>
              </w:rPr>
              <w:t>MDB</w:t>
            </w:r>
            <w:r w:rsidRPr="00280F15">
              <w:rPr>
                <w:rFonts w:eastAsiaTheme="minorEastAsia"/>
                <w:sz w:val="22"/>
                <w:rtl/>
                <w:lang w:bidi="ar-SY"/>
              </w:rPr>
              <w:t xml:space="preserve"> من خلال </w:t>
            </w:r>
            <w:r w:rsidRPr="00280F15">
              <w:rPr>
                <w:rFonts w:eastAsiaTheme="minorEastAsia" w:hint="cs"/>
                <w:sz w:val="22"/>
                <w:rtl/>
                <w:lang w:bidi="ar-SY"/>
              </w:rPr>
              <w:t>توفير</w:t>
            </w:r>
            <w:r w:rsidRPr="00280F15">
              <w:rPr>
                <w:rFonts w:eastAsiaTheme="minorEastAsia"/>
                <w:sz w:val="22"/>
                <w:rtl/>
                <w:lang w:bidi="ar-SY"/>
              </w:rPr>
              <w:t xml:space="preserve"> زوج مرتبط من ملفات</w:t>
            </w:r>
            <w:r w:rsidR="00D20B64" w:rsidRPr="00280F15">
              <w:rPr>
                <w:rFonts w:eastAsiaTheme="minorEastAsia" w:hint="cs"/>
                <w:sz w:val="22"/>
                <w:rtl/>
                <w:lang w:bidi="ar-SY"/>
              </w:rPr>
              <w:t> </w:t>
            </w:r>
            <w:r w:rsidRPr="00280F15">
              <w:rPr>
                <w:sz w:val="22"/>
              </w:rPr>
              <w:t>MDB</w:t>
            </w:r>
            <w:r w:rsidRPr="00280F15">
              <w:rPr>
                <w:rFonts w:eastAsiaTheme="minorEastAsia"/>
                <w:sz w:val="22"/>
                <w:rtl/>
                <w:lang w:bidi="ar-SY"/>
              </w:rPr>
              <w:t xml:space="preserve"> </w:t>
            </w:r>
            <w:r w:rsidRPr="00280F15">
              <w:rPr>
                <w:rFonts w:eastAsiaTheme="minorEastAsia" w:hint="cs"/>
                <w:sz w:val="22"/>
                <w:rtl/>
                <w:lang w:bidi="ar-SY"/>
              </w:rPr>
              <w:t>في</w:t>
            </w:r>
            <w:r w:rsidRPr="00280F15">
              <w:rPr>
                <w:rFonts w:eastAsiaTheme="minorEastAsia"/>
                <w:sz w:val="22"/>
                <w:rtl/>
                <w:lang w:bidi="ar-SY"/>
              </w:rPr>
              <w:t xml:space="preserve"> قرص </w:t>
            </w:r>
            <w:r w:rsidRPr="00280F15">
              <w:rPr>
                <w:rFonts w:eastAsiaTheme="minorEastAsia"/>
                <w:sz w:val="22"/>
              </w:rPr>
              <w:t>DVD</w:t>
            </w:r>
            <w:r w:rsidRPr="00280F15">
              <w:rPr>
                <w:rFonts w:eastAsiaTheme="minorEastAsia"/>
                <w:sz w:val="22"/>
                <w:rtl/>
                <w:lang w:bidi="ar-SY"/>
              </w:rPr>
              <w:t xml:space="preserve"> </w:t>
            </w:r>
            <w:r w:rsidRPr="00280F15">
              <w:rPr>
                <w:rFonts w:eastAsiaTheme="minorEastAsia" w:hint="cs"/>
                <w:sz w:val="22"/>
                <w:rtl/>
                <w:lang w:bidi="ar-SY"/>
              </w:rPr>
              <w:t xml:space="preserve">للنشرة </w:t>
            </w:r>
            <w:r w:rsidRPr="00280F15">
              <w:rPr>
                <w:sz w:val="22"/>
              </w:rPr>
              <w:t xml:space="preserve">BR IFIC </w:t>
            </w:r>
            <w:r w:rsidRPr="00280F15">
              <w:rPr>
                <w:rFonts w:eastAsiaTheme="minorEastAsia"/>
                <w:sz w:val="22"/>
                <w:rtl/>
                <w:lang w:bidi="ar-SY"/>
              </w:rPr>
              <w:t>.</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SY"/>
              </w:rPr>
            </w:pPr>
            <w:r w:rsidRPr="00280F15">
              <w:rPr>
                <w:rFonts w:eastAsiaTheme="minorEastAsia"/>
                <w:sz w:val="22"/>
                <w:rtl/>
                <w:lang w:bidi="ar-SY"/>
              </w:rPr>
              <w:t>وستتاح قواعد البيانات</w:t>
            </w:r>
            <w:r w:rsidRPr="00280F15">
              <w:rPr>
                <w:rFonts w:eastAsiaTheme="minorEastAsia" w:hint="cs"/>
                <w:sz w:val="22"/>
                <w:rtl/>
                <w:lang w:bidi="ar-SY"/>
              </w:rPr>
              <w:t xml:space="preserve"> </w:t>
            </w:r>
            <w:r w:rsidRPr="00280F15">
              <w:rPr>
                <w:sz w:val="22"/>
              </w:rPr>
              <w:t>SQLite</w:t>
            </w:r>
            <w:r w:rsidRPr="00280F15">
              <w:rPr>
                <w:rFonts w:eastAsiaTheme="minorEastAsia"/>
                <w:sz w:val="22"/>
                <w:rtl/>
                <w:lang w:bidi="ar-SY"/>
              </w:rPr>
              <w:t xml:space="preserve"> </w:t>
            </w:r>
            <w:r w:rsidRPr="00280F15">
              <w:rPr>
                <w:rFonts w:eastAsiaTheme="minorEastAsia" w:hint="cs"/>
                <w:sz w:val="22"/>
                <w:rtl/>
                <w:lang w:bidi="ar-SY"/>
              </w:rPr>
              <w:t>للاختبار</w:t>
            </w:r>
            <w:r w:rsidRPr="00280F15">
              <w:rPr>
                <w:rFonts w:eastAsiaTheme="minorEastAsia"/>
                <w:sz w:val="22"/>
                <w:rtl/>
                <w:lang w:bidi="ar-SY"/>
              </w:rPr>
              <w:t xml:space="preserve"> </w:t>
            </w:r>
            <w:r w:rsidRPr="00280F15">
              <w:rPr>
                <w:rFonts w:eastAsiaTheme="minorEastAsia" w:hint="cs"/>
                <w:sz w:val="22"/>
                <w:rtl/>
                <w:lang w:bidi="ar-SY"/>
              </w:rPr>
              <w:t>للمستعملين</w:t>
            </w:r>
            <w:r w:rsidRPr="00280F15">
              <w:rPr>
                <w:rFonts w:eastAsiaTheme="minorEastAsia"/>
                <w:sz w:val="22"/>
                <w:rtl/>
                <w:lang w:bidi="ar-SY"/>
              </w:rPr>
              <w:t xml:space="preserve"> الخارجيين في الربع </w:t>
            </w:r>
            <w:r w:rsidRPr="00280F15">
              <w:rPr>
                <w:rFonts w:eastAsiaTheme="minorEastAsia" w:hint="cs"/>
                <w:sz w:val="22"/>
                <w:rtl/>
                <w:lang w:bidi="ar-SY"/>
              </w:rPr>
              <w:t>الأول</w:t>
            </w:r>
            <w:r w:rsidRPr="00280F15">
              <w:rPr>
                <w:rFonts w:eastAsiaTheme="minorEastAsia"/>
                <w:sz w:val="22"/>
                <w:rtl/>
                <w:lang w:bidi="ar-SY"/>
              </w:rPr>
              <w:t xml:space="preserve"> من عام </w:t>
            </w:r>
            <w:r w:rsidRPr="00280F15">
              <w:rPr>
                <w:rFonts w:eastAsiaTheme="minorEastAsia"/>
                <w:sz w:val="22"/>
                <w:lang w:bidi="ar-SY"/>
              </w:rPr>
              <w:t>2018</w:t>
            </w:r>
            <w:r w:rsidRPr="00280F15">
              <w:rPr>
                <w:rFonts w:eastAsiaTheme="minorEastAsia"/>
                <w:sz w:val="22"/>
                <w:rtl/>
                <w:lang w:bidi="ar-SY"/>
              </w:rPr>
              <w:t xml:space="preserve">، </w:t>
            </w:r>
            <w:r w:rsidRPr="00280F15">
              <w:rPr>
                <w:rFonts w:eastAsiaTheme="minorEastAsia" w:hint="cs"/>
                <w:sz w:val="22"/>
                <w:rtl/>
                <w:lang w:bidi="ar-SY"/>
              </w:rPr>
              <w:t>وستكون</w:t>
            </w:r>
            <w:r w:rsidRPr="00280F15">
              <w:rPr>
                <w:rFonts w:eastAsiaTheme="minorEastAsia"/>
                <w:sz w:val="22"/>
                <w:rtl/>
                <w:lang w:bidi="ar-SY"/>
              </w:rPr>
              <w:t xml:space="preserve"> التطبيقات المرسَلة على قرص </w:t>
            </w:r>
            <w:r w:rsidRPr="00280F15">
              <w:rPr>
                <w:rFonts w:eastAsiaTheme="minorEastAsia"/>
                <w:sz w:val="22"/>
              </w:rPr>
              <w:t>DVD</w:t>
            </w:r>
            <w:r w:rsidRPr="00280F15">
              <w:rPr>
                <w:rFonts w:eastAsiaTheme="minorEastAsia"/>
                <w:sz w:val="22"/>
                <w:rtl/>
                <w:lang w:bidi="ar-SY"/>
              </w:rPr>
              <w:t xml:space="preserve"> </w:t>
            </w:r>
            <w:r w:rsidRPr="00280F15">
              <w:rPr>
                <w:rFonts w:eastAsiaTheme="minorEastAsia" w:hint="cs"/>
                <w:sz w:val="22"/>
                <w:rtl/>
                <w:lang w:bidi="ar-SY"/>
              </w:rPr>
              <w:t xml:space="preserve">للنشرة </w:t>
            </w:r>
            <w:r w:rsidRPr="00280F15">
              <w:rPr>
                <w:sz w:val="22"/>
              </w:rPr>
              <w:t>BR IFIC</w:t>
            </w:r>
            <w:r w:rsidRPr="00280F15">
              <w:rPr>
                <w:rFonts w:eastAsiaTheme="minorEastAsia" w:hint="cs"/>
                <w:sz w:val="22"/>
                <w:rtl/>
                <w:lang w:bidi="ar-SY"/>
              </w:rPr>
              <w:t xml:space="preserve"> متوافقة</w:t>
            </w:r>
            <w:r w:rsidRPr="00280F15">
              <w:rPr>
                <w:rFonts w:eastAsiaTheme="minorEastAsia"/>
                <w:sz w:val="22"/>
                <w:rtl/>
                <w:lang w:bidi="ar-SY"/>
              </w:rPr>
              <w:t xml:space="preserve"> مع برمجية </w:t>
            </w:r>
            <w:r w:rsidRPr="00280F15">
              <w:rPr>
                <w:rFonts w:eastAsiaTheme="minorEastAsia"/>
                <w:sz w:val="22"/>
              </w:rPr>
              <w:t>SQLite</w:t>
            </w:r>
            <w:r w:rsidRPr="00280F15">
              <w:rPr>
                <w:rFonts w:eastAsiaTheme="minorEastAsia"/>
                <w:sz w:val="22"/>
                <w:rtl/>
                <w:lang w:bidi="ar-SY"/>
              </w:rPr>
              <w:t xml:space="preserve"> </w:t>
            </w:r>
            <w:r w:rsidRPr="00280F15">
              <w:rPr>
                <w:rFonts w:eastAsiaTheme="minorEastAsia" w:hint="cs"/>
                <w:sz w:val="22"/>
                <w:rtl/>
                <w:lang w:bidi="ar-SY"/>
              </w:rPr>
              <w:t xml:space="preserve">اعتباراً من يناير </w:t>
            </w:r>
            <w:r w:rsidRPr="00280F15">
              <w:rPr>
                <w:rFonts w:eastAsiaTheme="minorEastAsia"/>
                <w:sz w:val="22"/>
                <w:lang w:bidi="ar-SY"/>
              </w:rPr>
              <w:t>2019</w:t>
            </w:r>
            <w:r w:rsidRPr="00280F15">
              <w:rPr>
                <w:rFonts w:eastAsiaTheme="minorEastAsia"/>
                <w:sz w:val="22"/>
                <w:rtl/>
                <w:lang w:bidi="ar-SY"/>
              </w:rPr>
              <w:t>، لتتزامن مع الإصدار </w:t>
            </w:r>
            <w:r w:rsidRPr="00280F15">
              <w:rPr>
                <w:rFonts w:eastAsiaTheme="minorEastAsia"/>
                <w:sz w:val="22"/>
                <w:lang w:bidi="ar-SY"/>
              </w:rPr>
              <w:t>9</w:t>
            </w:r>
            <w:r w:rsidRPr="00280F15">
              <w:rPr>
                <w:rFonts w:eastAsiaTheme="minorEastAsia"/>
                <w:sz w:val="22"/>
                <w:rtl/>
                <w:lang w:bidi="ar-SY"/>
              </w:rPr>
              <w:t xml:space="preserve"> من قاعدة بيانات نظام الشبكات الفضائية </w:t>
            </w:r>
            <w:r w:rsidRPr="00280F15">
              <w:rPr>
                <w:rFonts w:eastAsiaTheme="minorEastAsia"/>
                <w:sz w:val="22"/>
                <w:lang w:bidi="ar-SY"/>
              </w:rPr>
              <w:t>(</w:t>
            </w:r>
            <w:r w:rsidRPr="00280F15">
              <w:rPr>
                <w:rFonts w:eastAsiaTheme="minorEastAsia"/>
                <w:sz w:val="22"/>
              </w:rPr>
              <w:t>SNS</w:t>
            </w:r>
            <w:r w:rsidRPr="00280F15">
              <w:rPr>
                <w:rFonts w:eastAsiaTheme="minorEastAsia"/>
                <w:sz w:val="22"/>
                <w:lang w:bidi="ar-SY"/>
              </w:rPr>
              <w:t>)</w:t>
            </w:r>
            <w:r w:rsidRPr="00280F15">
              <w:rPr>
                <w:rFonts w:eastAsiaTheme="minorEastAsia" w:hint="cs"/>
                <w:sz w:val="22"/>
                <w:rtl/>
                <w:lang w:bidi="ar-SY"/>
              </w:rPr>
              <w:t xml:space="preserve">، ولكي تعرض على الأعضاء في ورشة العمل </w:t>
            </w:r>
            <w:r w:rsidRPr="00280F15">
              <w:rPr>
                <w:sz w:val="22"/>
              </w:rPr>
              <w:t>WRS-18</w:t>
            </w:r>
            <w:r w:rsidRPr="00280F15">
              <w:rPr>
                <w:rFonts w:eastAsiaTheme="minorEastAsia" w:hint="cs"/>
                <w:sz w:val="22"/>
                <w:rtl/>
                <w:lang w:bidi="ar-SY"/>
              </w:rPr>
              <w:t>.</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SY"/>
              </w:rPr>
            </w:pPr>
            <w:r w:rsidRPr="00280F15">
              <w:rPr>
                <w:rFonts w:eastAsiaTheme="minorEastAsia"/>
                <w:sz w:val="22"/>
                <w:rtl/>
                <w:lang w:bidi="ar-SY"/>
              </w:rPr>
              <w:t>وسيُحتفظ، في المستقبل المنظور</w:t>
            </w:r>
            <w:r w:rsidRPr="00280F15">
              <w:rPr>
                <w:rFonts w:eastAsiaTheme="minorEastAsia" w:hint="cs"/>
                <w:sz w:val="22"/>
                <w:rtl/>
                <w:lang w:bidi="ar-SY"/>
              </w:rPr>
              <w:t>،</w:t>
            </w:r>
            <w:r w:rsidRPr="00280F15">
              <w:rPr>
                <w:rFonts w:eastAsiaTheme="minorEastAsia"/>
                <w:sz w:val="22"/>
                <w:rtl/>
                <w:lang w:bidi="ar-SY"/>
              </w:rPr>
              <w:t xml:space="preserve"> بالتوافق مع نسق </w:t>
            </w:r>
            <w:r w:rsidRPr="00280F15">
              <w:rPr>
                <w:rFonts w:eastAsiaTheme="minorEastAsia"/>
                <w:sz w:val="22"/>
              </w:rPr>
              <w:t>MDB</w:t>
            </w:r>
            <w:r w:rsidRPr="00280F15">
              <w:rPr>
                <w:rFonts w:eastAsiaTheme="minorEastAsia"/>
                <w:sz w:val="22"/>
                <w:rtl/>
                <w:lang w:bidi="ar-SY"/>
              </w:rPr>
              <w:t xml:space="preserve"> السالف وكذلك بأدوات التحويل، ليتاح </w:t>
            </w:r>
            <w:r w:rsidRPr="00280F15">
              <w:rPr>
                <w:rFonts w:eastAsiaTheme="minorEastAsia" w:hint="cs"/>
                <w:sz w:val="22"/>
                <w:rtl/>
                <w:lang w:bidi="ar-SY"/>
              </w:rPr>
              <w:t>للمستعملين</w:t>
            </w:r>
            <w:r w:rsidRPr="00280F15">
              <w:rPr>
                <w:rFonts w:eastAsiaTheme="minorEastAsia"/>
                <w:sz w:val="22"/>
                <w:rtl/>
                <w:lang w:bidi="ar-SY"/>
              </w:rPr>
              <w:t xml:space="preserve"> الخارجيين ما يكفي من الوقت لاعتماد التكنولوجيا الجديدة.</w:t>
            </w:r>
          </w:p>
        </w:tc>
      </w:tr>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tabs>
                <w:tab w:val="clear" w:pos="1191"/>
                <w:tab w:val="clear" w:pos="1588"/>
                <w:tab w:val="clear" w:pos="1985"/>
              </w:tabs>
              <w:overflowPunct/>
              <w:autoSpaceDE/>
              <w:adjustRightInd/>
              <w:rPr>
                <w:rFonts w:eastAsiaTheme="minorEastAsia"/>
                <w:b/>
                <w:bCs/>
                <w:sz w:val="22"/>
                <w:rtl/>
              </w:rPr>
            </w:pPr>
            <w:r w:rsidRPr="00280F15">
              <w:rPr>
                <w:rFonts w:eastAsiaTheme="minorEastAsia"/>
                <w:b/>
                <w:bCs/>
                <w:sz w:val="22"/>
                <w:rtl/>
                <w:lang w:bidi="ar-SY"/>
              </w:rPr>
              <w:t xml:space="preserve">نقل قاعدة البيانات </w:t>
            </w:r>
            <w:r w:rsidRPr="00280F15">
              <w:rPr>
                <w:rFonts w:eastAsiaTheme="minorEastAsia"/>
                <w:b/>
                <w:bCs/>
                <w:sz w:val="22"/>
              </w:rPr>
              <w:t>SNS</w:t>
            </w:r>
            <w:r w:rsidRPr="00280F15">
              <w:rPr>
                <w:rFonts w:eastAsiaTheme="minorEastAsia"/>
                <w:b/>
                <w:bCs/>
                <w:sz w:val="22"/>
                <w:rtl/>
                <w:lang w:bidi="ar-SY"/>
              </w:rPr>
              <w:t xml:space="preserve"> من </w:t>
            </w:r>
            <w:r w:rsidRPr="00280F15">
              <w:rPr>
                <w:rFonts w:eastAsiaTheme="minorEastAsia"/>
                <w:b/>
                <w:bCs/>
                <w:sz w:val="22"/>
              </w:rPr>
              <w:t>Ingres</w:t>
            </w:r>
            <w:r w:rsidRPr="00280F15">
              <w:rPr>
                <w:rFonts w:eastAsiaTheme="minorEastAsia"/>
                <w:b/>
                <w:bCs/>
                <w:sz w:val="22"/>
                <w:rtl/>
                <w:lang w:bidi="ar-SY"/>
              </w:rPr>
              <w:t xml:space="preserve"> إلى </w:t>
            </w:r>
            <w:r w:rsidRPr="00280F15">
              <w:rPr>
                <w:rFonts w:eastAsiaTheme="minorEastAsia"/>
                <w:b/>
                <w:bCs/>
                <w:sz w:val="22"/>
              </w:rPr>
              <w:t>SQL Server</w:t>
            </w:r>
          </w:p>
          <w:p w:rsidR="004F573A" w:rsidRPr="00280F15" w:rsidRDefault="004F573A" w:rsidP="003B2361">
            <w:pPr>
              <w:tabs>
                <w:tab w:val="clear" w:pos="1191"/>
                <w:tab w:val="clear" w:pos="1588"/>
                <w:tab w:val="clear" w:pos="1985"/>
              </w:tabs>
              <w:overflowPunct/>
              <w:autoSpaceDE/>
              <w:adjustRightInd/>
              <w:rPr>
                <w:rFonts w:eastAsiaTheme="minorEastAsia"/>
                <w:sz w:val="22"/>
                <w:rtl/>
                <w:lang w:val="en-GB" w:bidi="ar-SY"/>
              </w:rPr>
            </w:pPr>
            <w:r w:rsidRPr="00280F15">
              <w:rPr>
                <w:rFonts w:eastAsiaTheme="minorEastAsia" w:hint="cs"/>
                <w:sz w:val="22"/>
                <w:rtl/>
                <w:lang w:bidi="ar-SY"/>
              </w:rPr>
              <w:t>نظراً</w:t>
            </w:r>
            <w:r w:rsidRPr="00280F15">
              <w:rPr>
                <w:rFonts w:eastAsiaTheme="minorEastAsia"/>
                <w:sz w:val="22"/>
                <w:rtl/>
                <w:lang w:bidi="ar-SY"/>
              </w:rPr>
              <w:t xml:space="preserve"> للتكلفة والموارد</w:t>
            </w:r>
            <w:r w:rsidRPr="00280F15">
              <w:rPr>
                <w:rFonts w:eastAsiaTheme="minorEastAsia" w:hint="cs"/>
                <w:sz w:val="22"/>
                <w:rtl/>
                <w:lang w:bidi="ar-SY"/>
              </w:rPr>
              <w:t xml:space="preserve"> المتاحة</w:t>
            </w:r>
            <w:r w:rsidRPr="00280F15">
              <w:rPr>
                <w:rFonts w:eastAsiaTheme="minorEastAsia"/>
                <w:sz w:val="22"/>
                <w:rtl/>
                <w:lang w:bidi="ar-SY"/>
              </w:rPr>
              <w:t>، تقوم دائرة خدمات المعلومات بنقل قواعد بياناتها </w:t>
            </w:r>
            <w:r w:rsidRPr="00280F15">
              <w:rPr>
                <w:rFonts w:eastAsiaTheme="minorEastAsia"/>
                <w:sz w:val="22"/>
              </w:rPr>
              <w:t>Ingres</w:t>
            </w:r>
            <w:r w:rsidRPr="00280F15">
              <w:rPr>
                <w:rFonts w:eastAsiaTheme="minorEastAsia"/>
                <w:sz w:val="22"/>
                <w:rtl/>
                <w:lang w:bidi="ar-SY"/>
              </w:rPr>
              <w:t xml:space="preserve"> إلى</w:t>
            </w:r>
            <w:r w:rsidRPr="00280F15">
              <w:rPr>
                <w:rFonts w:eastAsiaTheme="minorEastAsia" w:hint="cs"/>
                <w:sz w:val="22"/>
                <w:rtl/>
                <w:lang w:bidi="ar-SY"/>
              </w:rPr>
              <w:t xml:space="preserve"> مخدم</w:t>
            </w:r>
            <w:r w:rsidRPr="00280F15">
              <w:rPr>
                <w:rFonts w:eastAsiaTheme="minorEastAsia"/>
                <w:sz w:val="22"/>
                <w:rtl/>
                <w:lang w:bidi="ar-SY"/>
              </w:rPr>
              <w:t xml:space="preserve"> </w:t>
            </w:r>
            <w:r w:rsidRPr="00280F15">
              <w:rPr>
                <w:rFonts w:eastAsiaTheme="minorEastAsia"/>
                <w:sz w:val="22"/>
              </w:rPr>
              <w:t>SQL</w:t>
            </w:r>
            <w:r w:rsidRPr="00280F15">
              <w:rPr>
                <w:rFonts w:eastAsiaTheme="minorEastAsia"/>
                <w:sz w:val="22"/>
                <w:rtl/>
                <w:lang w:bidi="ar-SY"/>
              </w:rPr>
              <w:t xml:space="preserve"> ، </w:t>
            </w:r>
            <w:r w:rsidRPr="00280F15">
              <w:rPr>
                <w:rFonts w:eastAsiaTheme="minorEastAsia" w:hint="cs"/>
                <w:sz w:val="22"/>
                <w:rtl/>
                <w:lang w:bidi="ar-SY"/>
              </w:rPr>
              <w:t>ومن ثم</w:t>
            </w:r>
            <w:r w:rsidRPr="00280F15">
              <w:rPr>
                <w:rFonts w:eastAsiaTheme="minorEastAsia"/>
                <w:sz w:val="22"/>
                <w:rtl/>
                <w:lang w:bidi="ar-SY"/>
              </w:rPr>
              <w:t xml:space="preserve"> ينبغي أيضاً نقل قاعدة بيانات الخدمات الفضائية </w:t>
            </w:r>
            <w:r w:rsidRPr="00280F15">
              <w:rPr>
                <w:rFonts w:eastAsiaTheme="minorEastAsia"/>
                <w:sz w:val="22"/>
              </w:rPr>
              <w:t>SNS</w:t>
            </w:r>
            <w:r w:rsidRPr="00280F15">
              <w:rPr>
                <w:rFonts w:eastAsiaTheme="minorEastAsia"/>
                <w:sz w:val="22"/>
                <w:rtl/>
                <w:lang w:bidi="ar-SY"/>
              </w:rPr>
              <w:t xml:space="preserve"> </w:t>
            </w:r>
            <w:r w:rsidRPr="00280F15">
              <w:rPr>
                <w:rFonts w:eastAsiaTheme="minorEastAsia" w:hint="cs"/>
                <w:sz w:val="22"/>
                <w:rtl/>
                <w:lang w:bidi="ar-SY"/>
              </w:rPr>
              <w:t>لدى المكتب.</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SY"/>
              </w:rPr>
            </w:pPr>
            <w:r w:rsidRPr="00280F15">
              <w:rPr>
                <w:rFonts w:eastAsiaTheme="minorEastAsia" w:hint="cs"/>
                <w:sz w:val="22"/>
                <w:rtl/>
                <w:lang w:bidi="ar-SY"/>
              </w:rPr>
              <w:t>و</w:t>
            </w:r>
            <w:r w:rsidRPr="00280F15">
              <w:rPr>
                <w:rFonts w:eastAsiaTheme="minorEastAsia"/>
                <w:sz w:val="22"/>
                <w:rtl/>
                <w:lang w:bidi="ar-SY"/>
              </w:rPr>
              <w:t>لن يتطلب الأمر</w:t>
            </w:r>
            <w:r w:rsidRPr="00280F15">
              <w:rPr>
                <w:rFonts w:eastAsiaTheme="minorEastAsia" w:hint="cs"/>
                <w:sz w:val="22"/>
                <w:rtl/>
                <w:lang w:bidi="ar-SY"/>
              </w:rPr>
              <w:t xml:space="preserve"> إجراء</w:t>
            </w:r>
            <w:r w:rsidRPr="00280F15">
              <w:rPr>
                <w:rFonts w:eastAsiaTheme="minorEastAsia"/>
                <w:sz w:val="22"/>
                <w:rtl/>
                <w:lang w:bidi="ar-SY"/>
              </w:rPr>
              <w:t xml:space="preserve"> تغييرات </w:t>
            </w:r>
            <w:r w:rsidRPr="00280F15">
              <w:rPr>
                <w:rFonts w:eastAsiaTheme="minorEastAsia" w:hint="cs"/>
                <w:sz w:val="22"/>
                <w:rtl/>
                <w:lang w:bidi="ar-SY"/>
              </w:rPr>
              <w:t>هامة</w:t>
            </w:r>
            <w:r w:rsidRPr="00280F15">
              <w:rPr>
                <w:rFonts w:eastAsiaTheme="minorEastAsia"/>
                <w:sz w:val="22"/>
                <w:rtl/>
                <w:lang w:bidi="ar-SY"/>
              </w:rPr>
              <w:t xml:space="preserve"> </w:t>
            </w:r>
            <w:r w:rsidRPr="00280F15">
              <w:rPr>
                <w:rFonts w:eastAsiaTheme="minorEastAsia" w:hint="cs"/>
                <w:sz w:val="22"/>
                <w:rtl/>
                <w:lang w:bidi="ar-SY"/>
              </w:rPr>
              <w:t>في غالبية</w:t>
            </w:r>
            <w:r w:rsidRPr="00280F15">
              <w:rPr>
                <w:rFonts w:eastAsiaTheme="minorEastAsia"/>
                <w:sz w:val="22"/>
                <w:rtl/>
                <w:lang w:bidi="ar-SY"/>
              </w:rPr>
              <w:t xml:space="preserve"> تطبيقات الخدمات الفضائية</w:t>
            </w:r>
            <w:r w:rsidRPr="00280F15">
              <w:rPr>
                <w:rFonts w:eastAsiaTheme="minorEastAsia" w:hint="cs"/>
                <w:sz w:val="22"/>
                <w:rtl/>
                <w:lang w:bidi="ar-SY"/>
              </w:rPr>
              <w:t xml:space="preserve"> لدى</w:t>
            </w:r>
            <w:r w:rsidRPr="00280F15">
              <w:rPr>
                <w:rFonts w:eastAsiaTheme="minorEastAsia"/>
                <w:sz w:val="22"/>
                <w:rtl/>
                <w:lang w:bidi="ar-SY"/>
              </w:rPr>
              <w:t xml:space="preserve"> </w:t>
            </w:r>
            <w:r w:rsidRPr="00280F15">
              <w:rPr>
                <w:rFonts w:eastAsiaTheme="minorEastAsia" w:hint="cs"/>
                <w:sz w:val="22"/>
                <w:rtl/>
                <w:lang w:bidi="ar-SY"/>
              </w:rPr>
              <w:t>ا</w:t>
            </w:r>
            <w:r w:rsidRPr="00280F15">
              <w:rPr>
                <w:rFonts w:eastAsiaTheme="minorEastAsia"/>
                <w:sz w:val="22"/>
                <w:rtl/>
                <w:lang w:bidi="ar-SY"/>
              </w:rPr>
              <w:t xml:space="preserve">لمكتب التي تستخدم المحرك </w:t>
            </w:r>
            <w:r w:rsidRPr="00280F15">
              <w:rPr>
                <w:rFonts w:eastAsiaTheme="minorEastAsia"/>
                <w:sz w:val="22"/>
              </w:rPr>
              <w:t>ODBC</w:t>
            </w:r>
            <w:r w:rsidRPr="00280F15">
              <w:rPr>
                <w:rFonts w:eastAsiaTheme="minorEastAsia"/>
                <w:sz w:val="22"/>
                <w:rtl/>
                <w:lang w:bidi="ar-SY"/>
              </w:rPr>
              <w:t xml:space="preserve"> للنفاذ إلى قاعدة البيانات. ومع ذلك، كان لا بد من إعادة </w:t>
            </w:r>
            <w:r w:rsidRPr="00280F15">
              <w:rPr>
                <w:rFonts w:eastAsiaTheme="minorEastAsia" w:hint="cs"/>
                <w:sz w:val="22"/>
                <w:rtl/>
                <w:lang w:bidi="ar-SY"/>
              </w:rPr>
              <w:t>تحرير</w:t>
            </w:r>
            <w:r w:rsidRPr="00280F15">
              <w:rPr>
                <w:rFonts w:eastAsiaTheme="minorEastAsia"/>
                <w:sz w:val="22"/>
                <w:rtl/>
                <w:lang w:bidi="ar-SY"/>
              </w:rPr>
              <w:t xml:space="preserve"> عدد من تطبيقات المعالجة الداخلية الخاصة ببيئة </w:t>
            </w:r>
            <w:r w:rsidRPr="00280F15">
              <w:rPr>
                <w:rFonts w:eastAsiaTheme="minorEastAsia"/>
                <w:sz w:val="22"/>
              </w:rPr>
              <w:t>Ingres</w:t>
            </w:r>
            <w:r w:rsidRPr="00280F15">
              <w:rPr>
                <w:rFonts w:eastAsiaTheme="minorEastAsia"/>
                <w:sz w:val="22"/>
                <w:rtl/>
                <w:lang w:bidi="ar-SY"/>
              </w:rPr>
              <w:t xml:space="preserve"> بشكل كامل كجزء من عملية </w:t>
            </w:r>
            <w:r w:rsidRPr="00280F15">
              <w:rPr>
                <w:rFonts w:eastAsiaTheme="minorEastAsia" w:hint="cs"/>
                <w:sz w:val="22"/>
                <w:rtl/>
                <w:lang w:bidi="ar-SY"/>
              </w:rPr>
              <w:t>الانتقال</w:t>
            </w:r>
            <w:r w:rsidRPr="00280F15">
              <w:rPr>
                <w:rFonts w:eastAsiaTheme="minorEastAsia"/>
                <w:sz w:val="22"/>
                <w:rtl/>
                <w:lang w:bidi="ar-SY"/>
              </w:rPr>
              <w:t xml:space="preserve"> هذه. ومن المتوقع أن يكتمل هذا العمل في عام </w:t>
            </w:r>
            <w:r w:rsidRPr="00280F15">
              <w:rPr>
                <w:rFonts w:eastAsiaTheme="minorEastAsia"/>
                <w:sz w:val="22"/>
                <w:lang w:bidi="ar-SY"/>
              </w:rPr>
              <w:t>2017</w:t>
            </w:r>
            <w:r w:rsidRPr="00280F15">
              <w:rPr>
                <w:rFonts w:eastAsiaTheme="minorEastAsia"/>
                <w:sz w:val="22"/>
                <w:rtl/>
                <w:lang w:bidi="ar-SY"/>
              </w:rPr>
              <w:t>.</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SY"/>
              </w:rPr>
            </w:pPr>
            <w:r w:rsidRPr="00280F15">
              <w:rPr>
                <w:rFonts w:eastAsiaTheme="minorEastAsia"/>
                <w:sz w:val="22"/>
                <w:rtl/>
                <w:lang w:bidi="ar-SY"/>
              </w:rPr>
              <w:t xml:space="preserve">وبما أن قاعدة بيانات </w:t>
            </w:r>
            <w:r w:rsidRPr="00280F15">
              <w:rPr>
                <w:sz w:val="22"/>
              </w:rPr>
              <w:t>SNS Online</w:t>
            </w:r>
            <w:r w:rsidRPr="00280F15">
              <w:rPr>
                <w:rFonts w:eastAsiaTheme="minorEastAsia"/>
                <w:sz w:val="22"/>
                <w:rtl/>
                <w:lang w:bidi="ar-SY"/>
              </w:rPr>
              <w:t xml:space="preserve"> </w:t>
            </w:r>
            <w:r w:rsidRPr="00280F15">
              <w:rPr>
                <w:rFonts w:eastAsiaTheme="minorEastAsia" w:hint="cs"/>
                <w:sz w:val="22"/>
                <w:rtl/>
                <w:lang w:bidi="ar-SY"/>
              </w:rPr>
              <w:t>مرتبطة</w:t>
            </w:r>
            <w:r w:rsidRPr="00280F15">
              <w:rPr>
                <w:rFonts w:eastAsiaTheme="minorEastAsia"/>
                <w:sz w:val="22"/>
                <w:rtl/>
                <w:lang w:bidi="ar-SY"/>
              </w:rPr>
              <w:t xml:space="preserve"> حالياً ارتباطاً وثيقاً بقاعدة البيانات </w:t>
            </w:r>
            <w:r w:rsidRPr="00280F15">
              <w:rPr>
                <w:rFonts w:eastAsiaTheme="minorEastAsia"/>
                <w:sz w:val="22"/>
              </w:rPr>
              <w:t>Ingres</w:t>
            </w:r>
            <w:r w:rsidRPr="00280F15">
              <w:rPr>
                <w:rFonts w:eastAsiaTheme="minorEastAsia"/>
                <w:sz w:val="22"/>
                <w:rtl/>
                <w:lang w:bidi="ar-SY"/>
              </w:rPr>
              <w:t xml:space="preserve"> </w:t>
            </w:r>
            <w:r w:rsidRPr="00280F15">
              <w:rPr>
                <w:rFonts w:eastAsiaTheme="minorEastAsia" w:hint="cs"/>
                <w:sz w:val="22"/>
                <w:rtl/>
                <w:lang w:bidi="ar-SY"/>
              </w:rPr>
              <w:t>فلا بد من إعادة تنظيمها</w:t>
            </w:r>
            <w:r w:rsidRPr="00280F15">
              <w:rPr>
                <w:rFonts w:eastAsiaTheme="minorEastAsia"/>
                <w:sz w:val="22"/>
                <w:rtl/>
                <w:lang w:bidi="ar-SY"/>
              </w:rPr>
              <w:t xml:space="preserve">. وريثما يتم ذلك، يمكن نسخ بيانات </w:t>
            </w:r>
            <w:r w:rsidRPr="00280F15">
              <w:rPr>
                <w:sz w:val="22"/>
              </w:rPr>
              <w:t>SNS</w:t>
            </w:r>
            <w:r w:rsidRPr="00280F15">
              <w:rPr>
                <w:rFonts w:eastAsiaTheme="minorEastAsia"/>
                <w:sz w:val="22"/>
                <w:rtl/>
                <w:lang w:bidi="ar-SY"/>
              </w:rPr>
              <w:t xml:space="preserve"> من </w:t>
            </w:r>
            <w:r w:rsidRPr="00280F15">
              <w:rPr>
                <w:rFonts w:eastAsiaTheme="minorEastAsia"/>
                <w:sz w:val="22"/>
              </w:rPr>
              <w:t>SQL Server</w:t>
            </w:r>
            <w:r w:rsidRPr="00280F15">
              <w:rPr>
                <w:rFonts w:eastAsiaTheme="minorEastAsia"/>
                <w:sz w:val="22"/>
                <w:rtl/>
                <w:lang w:bidi="ar-SY"/>
              </w:rPr>
              <w:t xml:space="preserve"> إلى قاعدة بيانات </w:t>
            </w:r>
            <w:r w:rsidRPr="00280F15">
              <w:rPr>
                <w:rFonts w:eastAsiaTheme="minorEastAsia"/>
                <w:sz w:val="22"/>
              </w:rPr>
              <w:t>SNS</w:t>
            </w:r>
            <w:r w:rsidRPr="00280F15">
              <w:rPr>
                <w:rFonts w:eastAsiaTheme="minorEastAsia"/>
                <w:sz w:val="22"/>
                <w:rtl/>
                <w:lang w:bidi="ar-SY"/>
              </w:rPr>
              <w:t xml:space="preserve"> </w:t>
            </w:r>
            <w:r w:rsidRPr="00280F15">
              <w:rPr>
                <w:rFonts w:eastAsiaTheme="minorEastAsia" w:hint="cs"/>
                <w:sz w:val="22"/>
                <w:rtl/>
                <w:lang w:bidi="ar-SY"/>
              </w:rPr>
              <w:t xml:space="preserve">في أسلوب قراءة فقط </w:t>
            </w:r>
            <w:r w:rsidRPr="00280F15">
              <w:rPr>
                <w:rFonts w:eastAsiaTheme="minorEastAsia"/>
                <w:sz w:val="22"/>
                <w:rtl/>
                <w:lang w:bidi="ar-SY"/>
              </w:rPr>
              <w:t xml:space="preserve">على </w:t>
            </w:r>
            <w:r w:rsidRPr="00280F15">
              <w:rPr>
                <w:rFonts w:eastAsiaTheme="minorEastAsia"/>
                <w:sz w:val="22"/>
              </w:rPr>
              <w:t>Ingres</w:t>
            </w:r>
            <w:r w:rsidRPr="00280F15">
              <w:rPr>
                <w:rFonts w:eastAsiaTheme="minorEastAsia"/>
                <w:sz w:val="22"/>
                <w:rtl/>
                <w:lang w:bidi="ar-SY"/>
              </w:rPr>
              <w:t>.</w:t>
            </w:r>
            <w:r w:rsidRPr="00280F15">
              <w:rPr>
                <w:rFonts w:eastAsiaTheme="minorEastAsia" w:hint="cs"/>
                <w:sz w:val="22"/>
                <w:rtl/>
                <w:lang w:bidi="ar-SY"/>
              </w:rPr>
              <w:t xml:space="preserve"> ويتقصى المكتب أيضاً طريقة لوصل </w:t>
            </w:r>
            <w:r w:rsidRPr="00280F15">
              <w:rPr>
                <w:sz w:val="22"/>
              </w:rPr>
              <w:t>SNS Online</w:t>
            </w:r>
            <w:r w:rsidRPr="00280F15">
              <w:rPr>
                <w:rFonts w:eastAsiaTheme="minorEastAsia" w:hint="cs"/>
                <w:sz w:val="22"/>
                <w:rtl/>
                <w:lang w:bidi="ar-SY"/>
              </w:rPr>
              <w:t xml:space="preserve"> مباشرة مع </w:t>
            </w:r>
            <w:r w:rsidRPr="00280F15">
              <w:rPr>
                <w:sz w:val="22"/>
              </w:rPr>
              <w:t>SQL Server</w:t>
            </w:r>
            <w:r w:rsidRPr="00280F15">
              <w:rPr>
                <w:rFonts w:eastAsiaTheme="minorEastAsia" w:hint="cs"/>
                <w:sz w:val="22"/>
                <w:rtl/>
                <w:lang w:bidi="ar-SY"/>
              </w:rPr>
              <w:t xml:space="preserve">، تجنباً لضرورة قاعدة بيانات </w:t>
            </w:r>
            <w:r w:rsidRPr="00280F15">
              <w:rPr>
                <w:sz w:val="22"/>
              </w:rPr>
              <w:t>Ingres</w:t>
            </w:r>
            <w:r w:rsidRPr="00280F15">
              <w:rPr>
                <w:rFonts w:eastAsiaTheme="minorEastAsia" w:hint="cs"/>
                <w:sz w:val="22"/>
                <w:rtl/>
                <w:lang w:bidi="ar-SY"/>
              </w:rPr>
              <w:t xml:space="preserve"> الوسيطة. </w:t>
            </w:r>
            <w:r w:rsidRPr="00280F15">
              <w:rPr>
                <w:rFonts w:eastAsiaTheme="minorEastAsia"/>
                <w:sz w:val="22"/>
                <w:rtl/>
                <w:lang w:bidi="ar-SY"/>
              </w:rPr>
              <w:t xml:space="preserve">ومع ذلك، </w:t>
            </w:r>
            <w:r w:rsidRPr="00280F15">
              <w:rPr>
                <w:rFonts w:eastAsiaTheme="minorEastAsia" w:hint="cs"/>
                <w:sz w:val="22"/>
                <w:rtl/>
                <w:lang w:bidi="ar-SY"/>
              </w:rPr>
              <w:t xml:space="preserve">فقد حان الوقت لإعادة النظر كلياً في </w:t>
            </w:r>
            <w:r w:rsidRPr="00280F15">
              <w:rPr>
                <w:sz w:val="22"/>
              </w:rPr>
              <w:t>SNS Online</w:t>
            </w:r>
            <w:r w:rsidRPr="00280F15">
              <w:rPr>
                <w:rFonts w:eastAsiaTheme="minorEastAsia"/>
                <w:sz w:val="22"/>
                <w:rtl/>
                <w:lang w:bidi="ar-SY"/>
              </w:rPr>
              <w:t xml:space="preserve">، </w:t>
            </w:r>
            <w:r w:rsidRPr="00280F15">
              <w:rPr>
                <w:rFonts w:eastAsiaTheme="minorEastAsia" w:hint="cs"/>
                <w:sz w:val="22"/>
                <w:rtl/>
                <w:lang w:bidi="ar-SY"/>
              </w:rPr>
              <w:t>ذلك لأن تصميمها تم</w:t>
            </w:r>
            <w:r w:rsidRPr="00280F15">
              <w:rPr>
                <w:rFonts w:eastAsiaTheme="minorEastAsia"/>
                <w:sz w:val="22"/>
                <w:rtl/>
                <w:lang w:bidi="ar-SY"/>
              </w:rPr>
              <w:t xml:space="preserve"> باستخدام تكنولوجيا </w:t>
            </w:r>
            <w:r w:rsidRPr="00280F15">
              <w:rPr>
                <w:rFonts w:eastAsiaTheme="minorEastAsia" w:hint="cs"/>
                <w:sz w:val="22"/>
                <w:rtl/>
                <w:lang w:bidi="ar-SY"/>
              </w:rPr>
              <w:t>تعود إلى</w:t>
            </w:r>
            <w:r w:rsidRPr="00280F15">
              <w:rPr>
                <w:rFonts w:eastAsiaTheme="minorEastAsia"/>
                <w:sz w:val="22"/>
                <w:rtl/>
                <w:lang w:bidi="ar-SY"/>
              </w:rPr>
              <w:t xml:space="preserve"> عام </w:t>
            </w:r>
            <w:r w:rsidRPr="00280F15">
              <w:rPr>
                <w:rFonts w:eastAsiaTheme="minorEastAsia"/>
                <w:sz w:val="22"/>
                <w:lang w:bidi="ar-SY"/>
              </w:rPr>
              <w:t>1995</w:t>
            </w:r>
            <w:r w:rsidRPr="00280F15">
              <w:rPr>
                <w:rFonts w:eastAsiaTheme="minorEastAsia"/>
                <w:sz w:val="22"/>
                <w:rtl/>
                <w:lang w:bidi="ar-SY"/>
              </w:rPr>
              <w:t>.</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SY"/>
              </w:rPr>
            </w:pPr>
            <w:r w:rsidRPr="00280F15">
              <w:rPr>
                <w:rFonts w:eastAsiaTheme="minorEastAsia"/>
                <w:sz w:val="22"/>
                <w:rtl/>
                <w:lang w:bidi="ar-SY"/>
              </w:rPr>
              <w:lastRenderedPageBreak/>
              <w:t xml:space="preserve">ويمكن أن </w:t>
            </w:r>
            <w:r w:rsidRPr="00280F15">
              <w:rPr>
                <w:rFonts w:eastAsiaTheme="minorEastAsia" w:hint="cs"/>
                <w:sz w:val="22"/>
                <w:rtl/>
                <w:lang w:bidi="ar-SY"/>
              </w:rPr>
              <w:t>ي</w:t>
            </w:r>
            <w:r w:rsidRPr="00280F15">
              <w:rPr>
                <w:rFonts w:eastAsiaTheme="minorEastAsia"/>
                <w:sz w:val="22"/>
                <w:rtl/>
                <w:lang w:bidi="ar-SY"/>
              </w:rPr>
              <w:t xml:space="preserve">عتمد </w:t>
            </w:r>
            <w:r w:rsidRPr="00280F15">
              <w:rPr>
                <w:rFonts w:eastAsiaTheme="minorEastAsia" w:hint="cs"/>
                <w:sz w:val="22"/>
                <w:rtl/>
                <w:lang w:bidi="ar-SY"/>
              </w:rPr>
              <w:t>الإصدار</w:t>
            </w:r>
            <w:r w:rsidRPr="00280F15">
              <w:rPr>
                <w:rFonts w:eastAsiaTheme="minorEastAsia"/>
                <w:sz w:val="22"/>
                <w:rtl/>
                <w:lang w:bidi="ar-SY"/>
              </w:rPr>
              <w:t xml:space="preserve"> المقبل من نظام </w:t>
            </w:r>
            <w:r w:rsidRPr="00280F15">
              <w:rPr>
                <w:sz w:val="22"/>
              </w:rPr>
              <w:t>SNS Online</w:t>
            </w:r>
            <w:r w:rsidRPr="00280F15">
              <w:rPr>
                <w:rFonts w:eastAsiaTheme="minorEastAsia" w:hint="cs"/>
                <w:sz w:val="22"/>
                <w:rtl/>
                <w:lang w:bidi="ar-SY"/>
              </w:rPr>
              <w:t xml:space="preserve"> على تكنولوجيا </w:t>
            </w:r>
            <w:r w:rsidRPr="00280F15">
              <w:rPr>
                <w:rFonts w:eastAsiaTheme="minorEastAsia"/>
                <w:sz w:val="22"/>
              </w:rPr>
              <w:t>ASP.NET MVC</w:t>
            </w:r>
            <w:r w:rsidRPr="00280F15">
              <w:rPr>
                <w:rFonts w:eastAsiaTheme="minorEastAsia"/>
                <w:sz w:val="22"/>
                <w:rtl/>
                <w:lang w:bidi="ar-SY"/>
              </w:rPr>
              <w:t xml:space="preserve"> التي تُستخدم حالياً </w:t>
            </w:r>
            <w:r w:rsidRPr="00280F15">
              <w:rPr>
                <w:rFonts w:eastAsiaTheme="minorEastAsia" w:hint="cs"/>
                <w:sz w:val="22"/>
                <w:rtl/>
                <w:lang w:bidi="ar-SY"/>
              </w:rPr>
              <w:t>في مكونة</w:t>
            </w:r>
            <w:r w:rsidRPr="00280F15">
              <w:rPr>
                <w:rFonts w:eastAsiaTheme="minorEastAsia"/>
                <w:sz w:val="22"/>
                <w:rtl/>
                <w:lang w:bidi="ar-SY"/>
              </w:rPr>
              <w:t xml:space="preserve"> الاستعلام </w:t>
            </w:r>
            <w:r w:rsidRPr="00280F15">
              <w:rPr>
                <w:rFonts w:eastAsiaTheme="minorEastAsia" w:hint="cs"/>
                <w:sz w:val="22"/>
                <w:rtl/>
                <w:lang w:bidi="ar-SY"/>
              </w:rPr>
              <w:t>عن</w:t>
            </w:r>
            <w:r w:rsidRPr="00280F15">
              <w:rPr>
                <w:rFonts w:eastAsiaTheme="minorEastAsia"/>
                <w:sz w:val="22"/>
                <w:rtl/>
                <w:lang w:bidi="ar-SY"/>
              </w:rPr>
              <w:t xml:space="preserve"> معلومات النشر المسبق الفضائية في موقع أنظمة الشبكات الفضائية</w:t>
            </w:r>
            <w:r w:rsidRPr="00280F15">
              <w:rPr>
                <w:rFonts w:eastAsiaTheme="minorEastAsia" w:hint="cs"/>
                <w:sz w:val="22"/>
                <w:rtl/>
                <w:lang w:bidi="ar-SY"/>
              </w:rPr>
              <w:t xml:space="preserve"> على شبكة الويب</w:t>
            </w:r>
            <w:r w:rsidRPr="00280F15">
              <w:rPr>
                <w:rFonts w:eastAsiaTheme="minorEastAsia"/>
                <w:sz w:val="22"/>
                <w:rtl/>
                <w:lang w:bidi="ar-SY"/>
              </w:rPr>
              <w:t>.</w:t>
            </w:r>
          </w:p>
        </w:tc>
      </w:tr>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tabs>
                <w:tab w:val="clear" w:pos="1191"/>
                <w:tab w:val="clear" w:pos="1588"/>
                <w:tab w:val="clear" w:pos="1985"/>
              </w:tabs>
              <w:overflowPunct/>
              <w:autoSpaceDE/>
              <w:adjustRightInd/>
              <w:rPr>
                <w:rFonts w:eastAsiaTheme="minorEastAsia"/>
                <w:b/>
                <w:bCs/>
                <w:sz w:val="22"/>
                <w:lang w:val="en-GB"/>
              </w:rPr>
            </w:pPr>
            <w:r w:rsidRPr="00280F15">
              <w:rPr>
                <w:rFonts w:eastAsiaTheme="minorEastAsia"/>
                <w:b/>
                <w:bCs/>
                <w:sz w:val="22"/>
                <w:rtl/>
                <w:lang w:bidi="ar-SY"/>
              </w:rPr>
              <w:lastRenderedPageBreak/>
              <w:t xml:space="preserve">استعراض </w:t>
            </w:r>
            <w:r w:rsidRPr="00280F15">
              <w:rPr>
                <w:rFonts w:eastAsiaTheme="minorEastAsia"/>
                <w:b/>
                <w:bCs/>
                <w:sz w:val="22"/>
                <w:lang w:val="en-GB"/>
              </w:rPr>
              <w:t>SNTrack</w:t>
            </w:r>
          </w:p>
          <w:p w:rsidR="004F573A" w:rsidRPr="00280F15" w:rsidRDefault="004F573A" w:rsidP="004F573A">
            <w:pPr>
              <w:tabs>
                <w:tab w:val="clear" w:pos="1191"/>
                <w:tab w:val="clear" w:pos="1588"/>
                <w:tab w:val="clear" w:pos="1985"/>
              </w:tabs>
              <w:overflowPunct/>
              <w:autoSpaceDE/>
              <w:adjustRightInd/>
              <w:rPr>
                <w:rFonts w:eastAsiaTheme="minorEastAsia"/>
                <w:sz w:val="22"/>
                <w:rtl/>
                <w:lang w:bidi="ar-SY"/>
              </w:rPr>
            </w:pPr>
            <w:r w:rsidRPr="00280F15">
              <w:rPr>
                <w:rFonts w:eastAsiaTheme="minorEastAsia"/>
                <w:sz w:val="22"/>
                <w:rtl/>
                <w:lang w:bidi="ar-SY"/>
              </w:rPr>
              <w:t>ينبغي إنجاز هذه المهمة بالاقتران مع تطوير القرارين </w:t>
            </w:r>
            <w:r w:rsidRPr="00280F15">
              <w:rPr>
                <w:rFonts w:eastAsiaTheme="minorEastAsia"/>
                <w:sz w:val="22"/>
              </w:rPr>
              <w:t>907</w:t>
            </w:r>
            <w:r w:rsidRPr="00280F15">
              <w:rPr>
                <w:rFonts w:eastAsiaTheme="minorEastAsia"/>
                <w:sz w:val="22"/>
                <w:rtl/>
                <w:lang w:bidi="ar-SY"/>
              </w:rPr>
              <w:t xml:space="preserve"> و</w:t>
            </w:r>
            <w:r w:rsidRPr="00280F15">
              <w:rPr>
                <w:rFonts w:eastAsiaTheme="minorEastAsia"/>
                <w:sz w:val="22"/>
              </w:rPr>
              <w:t>908</w:t>
            </w:r>
            <w:r w:rsidRPr="00280F15">
              <w:rPr>
                <w:rFonts w:eastAsiaTheme="minorEastAsia"/>
                <w:sz w:val="22"/>
                <w:rtl/>
                <w:lang w:bidi="ar-SY"/>
              </w:rPr>
              <w:t>.</w:t>
            </w:r>
            <w:r w:rsidRPr="00280F15">
              <w:rPr>
                <w:rFonts w:eastAsiaTheme="minorEastAsia" w:hint="cs"/>
                <w:sz w:val="22"/>
                <w:rtl/>
                <w:lang w:bidi="ar-SY"/>
              </w:rPr>
              <w:t xml:space="preserve"> و</w:t>
            </w:r>
            <w:r w:rsidRPr="00280F15">
              <w:rPr>
                <w:rFonts w:eastAsiaTheme="minorEastAsia"/>
                <w:sz w:val="22"/>
                <w:rtl/>
                <w:lang w:bidi="ar-SY"/>
              </w:rPr>
              <w:t>التنفيذ الحالي غير متوافق مع</w:t>
            </w:r>
            <w:r w:rsidRPr="00280F15">
              <w:rPr>
                <w:rFonts w:eastAsiaTheme="minorEastAsia" w:hint="cs"/>
                <w:sz w:val="22"/>
                <w:rtl/>
                <w:lang w:bidi="ar-SY"/>
              </w:rPr>
              <w:t xml:space="preserve"> تطبيقات </w:t>
            </w:r>
            <w:r w:rsidRPr="00280F15">
              <w:rPr>
                <w:sz w:val="22"/>
              </w:rPr>
              <w:t>Windows Office</w:t>
            </w:r>
            <w:r w:rsidRPr="00280F15">
              <w:rPr>
                <w:rFonts w:eastAsiaTheme="minorEastAsia" w:hint="cs"/>
                <w:sz w:val="22"/>
                <w:rtl/>
                <w:lang w:bidi="ar-SY"/>
              </w:rPr>
              <w:t xml:space="preserve"> على أساس </w:t>
            </w:r>
            <w:r w:rsidRPr="00280F15">
              <w:rPr>
                <w:rFonts w:eastAsiaTheme="minorEastAsia"/>
                <w:sz w:val="22"/>
                <w:lang w:bidi="ar-SY"/>
              </w:rPr>
              <w:t>64</w:t>
            </w:r>
            <w:r w:rsidRPr="00280F15">
              <w:rPr>
                <w:rFonts w:eastAsiaTheme="minorEastAsia" w:hint="cs"/>
                <w:sz w:val="22"/>
                <w:rtl/>
                <w:lang w:bidi="ar-SY"/>
              </w:rPr>
              <w:t xml:space="preserve"> بتة</w:t>
            </w:r>
            <w:r w:rsidRPr="00280F15">
              <w:rPr>
                <w:rFonts w:eastAsiaTheme="minorEastAsia"/>
                <w:sz w:val="22"/>
                <w:rtl/>
                <w:lang w:bidi="ar-SY"/>
              </w:rPr>
              <w:t xml:space="preserve">، وهذا سبب آخر </w:t>
            </w:r>
            <w:r w:rsidRPr="00280F15">
              <w:rPr>
                <w:rFonts w:eastAsiaTheme="minorEastAsia" w:hint="cs"/>
                <w:sz w:val="22"/>
                <w:rtl/>
                <w:lang w:bidi="ar-SY"/>
              </w:rPr>
              <w:t xml:space="preserve">للانتقال </w:t>
            </w:r>
            <w:r w:rsidRPr="00280F15">
              <w:rPr>
                <w:rFonts w:eastAsiaTheme="minorEastAsia"/>
                <w:sz w:val="22"/>
                <w:rtl/>
                <w:lang w:bidi="ar-SY"/>
              </w:rPr>
              <w:t>إلى تنفيذ أكثر حداثة.</w:t>
            </w:r>
          </w:p>
        </w:tc>
      </w:tr>
      <w:tr w:rsidR="004F573A" w:rsidRPr="00280F15" w:rsidTr="004F573A">
        <w:trPr>
          <w:jc w:val="center"/>
        </w:trPr>
        <w:tc>
          <w:tcPr>
            <w:tcW w:w="5000" w:type="pct"/>
            <w:tcBorders>
              <w:top w:val="single" w:sz="4" w:space="0" w:color="auto"/>
              <w:left w:val="single" w:sz="4" w:space="0" w:color="auto"/>
              <w:bottom w:val="single" w:sz="4" w:space="0" w:color="auto"/>
              <w:right w:val="single" w:sz="4" w:space="0" w:color="auto"/>
            </w:tcBorders>
            <w:hideMark/>
          </w:tcPr>
          <w:p w:rsidR="004F573A" w:rsidRPr="00280F15" w:rsidRDefault="004F573A" w:rsidP="004F573A">
            <w:pPr>
              <w:pStyle w:val="Headingb0"/>
              <w:textAlignment w:val="baseline"/>
              <w:rPr>
                <w:sz w:val="22"/>
                <w:rtl/>
              </w:rPr>
            </w:pPr>
            <w:r w:rsidRPr="00280F15">
              <w:rPr>
                <w:sz w:val="22"/>
                <w:rtl/>
              </w:rPr>
              <w:t xml:space="preserve">المرحلة </w:t>
            </w:r>
            <w:r w:rsidRPr="00280F15">
              <w:rPr>
                <w:sz w:val="22"/>
              </w:rPr>
              <w:t>3</w:t>
            </w:r>
            <w:r w:rsidRPr="00280F15">
              <w:rPr>
                <w:sz w:val="22"/>
                <w:rtl/>
              </w:rPr>
              <w:t xml:space="preserve">: </w:t>
            </w:r>
            <w:r w:rsidRPr="00280F15">
              <w:rPr>
                <w:sz w:val="22"/>
              </w:rPr>
              <w:t>1</w:t>
            </w:r>
            <w:r w:rsidRPr="00280F15">
              <w:rPr>
                <w:sz w:val="22"/>
                <w:rtl/>
                <w:lang w:bidi="ar-EG"/>
              </w:rPr>
              <w:t> </w:t>
            </w:r>
            <w:r w:rsidRPr="00280F15">
              <w:rPr>
                <w:sz w:val="22"/>
                <w:rtl/>
              </w:rPr>
              <w:t xml:space="preserve">يناير </w:t>
            </w:r>
            <w:r w:rsidRPr="00280F15">
              <w:rPr>
                <w:sz w:val="22"/>
              </w:rPr>
              <w:t>2016</w:t>
            </w:r>
            <w:r w:rsidRPr="00280F15">
              <w:rPr>
                <w:sz w:val="22"/>
                <w:rtl/>
              </w:rPr>
              <w:t>-</w:t>
            </w:r>
            <w:r w:rsidRPr="00280F15">
              <w:rPr>
                <w:sz w:val="22"/>
              </w:rPr>
              <w:t>31</w:t>
            </w:r>
            <w:r w:rsidRPr="00280F15">
              <w:rPr>
                <w:sz w:val="22"/>
                <w:rtl/>
              </w:rPr>
              <w:t xml:space="preserve"> ديسمبر </w:t>
            </w:r>
            <w:r w:rsidRPr="00280F15">
              <w:rPr>
                <w:sz w:val="22"/>
              </w:rPr>
              <w:t>2018</w:t>
            </w:r>
          </w:p>
          <w:p w:rsidR="004F573A" w:rsidRPr="00280F15" w:rsidRDefault="004F573A" w:rsidP="004F573A">
            <w:pPr>
              <w:tabs>
                <w:tab w:val="clear" w:pos="1191"/>
                <w:tab w:val="clear" w:pos="1588"/>
                <w:tab w:val="clear" w:pos="1985"/>
              </w:tabs>
              <w:overflowPunct/>
              <w:autoSpaceDE/>
              <w:adjustRightInd/>
              <w:rPr>
                <w:rFonts w:eastAsiaTheme="minorEastAsia"/>
                <w:sz w:val="22"/>
                <w:rtl/>
              </w:rPr>
            </w:pPr>
            <w:r w:rsidRPr="00280F15">
              <w:rPr>
                <w:rFonts w:eastAsiaTheme="minorEastAsia"/>
                <w:sz w:val="22"/>
                <w:rtl/>
                <w:lang w:bidi="ar-EG"/>
              </w:rPr>
              <w:t>المحاور</w:t>
            </w:r>
            <w:r w:rsidRPr="00280F15">
              <w:rPr>
                <w:rFonts w:eastAsiaTheme="minorEastAsia"/>
                <w:sz w:val="22"/>
                <w:rtl/>
              </w:rPr>
              <w:t xml:space="preserve"> الرئيسية للمرحلة </w:t>
            </w:r>
            <w:r w:rsidRPr="00280F15">
              <w:rPr>
                <w:rFonts w:eastAsiaTheme="minorEastAsia"/>
                <w:sz w:val="22"/>
              </w:rPr>
              <w:t>3</w:t>
            </w:r>
            <w:r w:rsidRPr="00280F15">
              <w:rPr>
                <w:rFonts w:eastAsiaTheme="minorEastAsia"/>
                <w:sz w:val="22"/>
                <w:rtl/>
              </w:rPr>
              <w:t xml:space="preserve"> هي:</w:t>
            </w:r>
          </w:p>
          <w:p w:rsidR="004F573A" w:rsidRPr="00280F15" w:rsidRDefault="006240D3" w:rsidP="00D20B64">
            <w:pPr>
              <w:pStyle w:val="enumlev1"/>
              <w:rPr>
                <w:rFonts w:eastAsiaTheme="minorEastAsia"/>
                <w:sz w:val="22"/>
                <w:rtl/>
              </w:rPr>
            </w:pPr>
            <w:r w:rsidRPr="00280F15">
              <w:rPr>
                <w:rFonts w:eastAsiaTheme="minorEastAsia"/>
                <w:sz w:val="22"/>
                <w:rtl/>
                <w:lang w:bidi="ar-SY"/>
              </w:rPr>
              <w:t>•</w:t>
            </w:r>
            <w:r w:rsidR="004F573A" w:rsidRPr="00280F15">
              <w:rPr>
                <w:rFonts w:eastAsiaTheme="minorEastAsia"/>
                <w:sz w:val="22"/>
                <w:rtl/>
              </w:rPr>
              <w:tab/>
              <w:t>تصميم قاعدة بيانات تصورية مشتركة للخدم</w:t>
            </w:r>
            <w:r w:rsidR="004F573A" w:rsidRPr="00280F15">
              <w:rPr>
                <w:rFonts w:eastAsiaTheme="minorEastAsia" w:hint="cs"/>
                <w:sz w:val="22"/>
                <w:rtl/>
              </w:rPr>
              <w:t>ة</w:t>
            </w:r>
            <w:r w:rsidR="004F573A" w:rsidRPr="00280F15">
              <w:rPr>
                <w:rFonts w:eastAsiaTheme="minorEastAsia"/>
                <w:sz w:val="22"/>
                <w:rtl/>
              </w:rPr>
              <w:t xml:space="preserve"> الأرض</w:t>
            </w:r>
            <w:r w:rsidRPr="00280F15">
              <w:rPr>
                <w:rFonts w:eastAsiaTheme="minorEastAsia" w:hint="cs"/>
                <w:sz w:val="22"/>
                <w:rtl/>
              </w:rPr>
              <w:t>ية</w:t>
            </w:r>
            <w:r w:rsidR="004F573A" w:rsidRPr="00280F15">
              <w:rPr>
                <w:rFonts w:eastAsiaTheme="minorEastAsia"/>
                <w:sz w:val="22"/>
                <w:rtl/>
              </w:rPr>
              <w:t xml:space="preserve"> و</w:t>
            </w:r>
            <w:r w:rsidR="004F573A" w:rsidRPr="00280F15">
              <w:rPr>
                <w:rFonts w:eastAsiaTheme="minorEastAsia" w:hint="cs"/>
                <w:sz w:val="22"/>
                <w:rtl/>
              </w:rPr>
              <w:t xml:space="preserve">الخدمة </w:t>
            </w:r>
            <w:r w:rsidR="004F573A" w:rsidRPr="00280F15">
              <w:rPr>
                <w:rFonts w:eastAsiaTheme="minorEastAsia"/>
                <w:sz w:val="22"/>
                <w:rtl/>
              </w:rPr>
              <w:t>الفضائية.</w:t>
            </w:r>
          </w:p>
          <w:p w:rsidR="004F573A" w:rsidRPr="00280F15" w:rsidRDefault="006240D3" w:rsidP="00D20B64">
            <w:pPr>
              <w:pStyle w:val="enumlev1"/>
              <w:rPr>
                <w:rFonts w:eastAsiaTheme="minorEastAsia"/>
                <w:sz w:val="22"/>
                <w:rtl/>
              </w:rPr>
            </w:pPr>
            <w:bookmarkStart w:id="168" w:name="lt_pId1598"/>
            <w:r w:rsidRPr="00280F15">
              <w:rPr>
                <w:rFonts w:eastAsiaTheme="minorEastAsia"/>
                <w:sz w:val="22"/>
                <w:rtl/>
                <w:lang w:bidi="ar-SY"/>
              </w:rPr>
              <w:t>•</w:t>
            </w:r>
            <w:r w:rsidR="004F573A" w:rsidRPr="00280F15">
              <w:rPr>
                <w:rFonts w:eastAsiaTheme="minorEastAsia"/>
                <w:sz w:val="22"/>
                <w:rtl/>
              </w:rPr>
              <w:tab/>
              <w:t>تحديد إطار تطبيق معياري للأنظمة الفضائية و</w:t>
            </w:r>
            <w:r w:rsidR="004F573A" w:rsidRPr="00280F15">
              <w:rPr>
                <w:rFonts w:eastAsiaTheme="minorEastAsia" w:hint="cs"/>
                <w:sz w:val="22"/>
                <w:rtl/>
              </w:rPr>
              <w:t xml:space="preserve">أنظمة </w:t>
            </w:r>
            <w:r w:rsidR="004F573A" w:rsidRPr="00280F15">
              <w:rPr>
                <w:rFonts w:eastAsiaTheme="minorEastAsia"/>
                <w:sz w:val="22"/>
                <w:rtl/>
              </w:rPr>
              <w:t xml:space="preserve">الأرض بما فيها النظام البحري </w:t>
            </w:r>
            <w:r w:rsidR="004F573A" w:rsidRPr="00280F15">
              <w:rPr>
                <w:rFonts w:eastAsiaTheme="minorEastAsia"/>
                <w:sz w:val="22"/>
              </w:rPr>
              <w:t>(MARS)</w:t>
            </w:r>
            <w:r w:rsidR="004F573A" w:rsidRPr="00280F15">
              <w:rPr>
                <w:rFonts w:eastAsiaTheme="minorEastAsia"/>
                <w:sz w:val="22"/>
                <w:rtl/>
              </w:rPr>
              <w:t xml:space="preserve"> على أساس قواعد البيانات البحرية </w:t>
            </w:r>
            <w:r w:rsidR="004F573A" w:rsidRPr="00280F15">
              <w:rPr>
                <w:rFonts w:eastAsiaTheme="minorEastAsia" w:hint="cs"/>
                <w:sz w:val="22"/>
                <w:rtl/>
              </w:rPr>
              <w:t xml:space="preserve">في </w:t>
            </w:r>
            <w:r w:rsidR="004F573A" w:rsidRPr="00280F15">
              <w:rPr>
                <w:rFonts w:eastAsiaTheme="minorEastAsia"/>
                <w:sz w:val="22"/>
                <w:rtl/>
              </w:rPr>
              <w:t>الاتحاد</w:t>
            </w:r>
            <w:r w:rsidR="004F573A" w:rsidRPr="00280F15">
              <w:rPr>
                <w:rFonts w:eastAsiaTheme="minorEastAsia"/>
                <w:sz w:val="22"/>
              </w:rPr>
              <w:t>.</w:t>
            </w:r>
            <w:bookmarkEnd w:id="168"/>
            <w:r w:rsidR="004F573A" w:rsidRPr="00280F15">
              <w:rPr>
                <w:rFonts w:eastAsiaTheme="minorEastAsia"/>
                <w:sz w:val="22"/>
              </w:rPr>
              <w:t xml:space="preserve"> </w:t>
            </w:r>
          </w:p>
          <w:p w:rsidR="004F573A" w:rsidRPr="00280F15" w:rsidRDefault="006240D3" w:rsidP="00D20B64">
            <w:pPr>
              <w:pStyle w:val="enumlev1"/>
              <w:rPr>
                <w:rFonts w:eastAsiaTheme="minorEastAsia"/>
                <w:sz w:val="22"/>
              </w:rPr>
            </w:pPr>
            <w:r w:rsidRPr="00280F15">
              <w:rPr>
                <w:rFonts w:eastAsiaTheme="minorEastAsia"/>
                <w:sz w:val="22"/>
                <w:rtl/>
                <w:lang w:bidi="ar-SY"/>
              </w:rPr>
              <w:t>•</w:t>
            </w:r>
            <w:r w:rsidR="004F573A" w:rsidRPr="00280F15">
              <w:rPr>
                <w:rFonts w:eastAsiaTheme="minorEastAsia"/>
                <w:sz w:val="22"/>
                <w:rtl/>
              </w:rPr>
              <w:tab/>
              <w:t xml:space="preserve">إعادة تصميم النظام الفضائي - (تطبيق معمارية </w:t>
            </w:r>
            <w:r w:rsidR="004F573A" w:rsidRPr="00280F15">
              <w:rPr>
                <w:rFonts w:eastAsiaTheme="minorEastAsia" w:hint="cs"/>
                <w:sz w:val="22"/>
                <w:rtl/>
              </w:rPr>
              <w:t>موجهة نحو الخدمة</w:t>
            </w:r>
            <w:r w:rsidR="004F573A" w:rsidRPr="00280F15">
              <w:rPr>
                <w:rFonts w:eastAsiaTheme="minorEastAsia"/>
                <w:sz w:val="22"/>
                <w:rtl/>
              </w:rPr>
              <w:t>).</w:t>
            </w:r>
          </w:p>
          <w:p w:rsidR="004F573A" w:rsidRPr="00280F15" w:rsidRDefault="006240D3" w:rsidP="00D20B64">
            <w:pPr>
              <w:pStyle w:val="enumlev1"/>
              <w:rPr>
                <w:rFonts w:eastAsiaTheme="minorEastAsia"/>
                <w:sz w:val="22"/>
                <w:rtl/>
              </w:rPr>
            </w:pPr>
            <w:r w:rsidRPr="00280F15">
              <w:rPr>
                <w:rFonts w:eastAsiaTheme="minorEastAsia"/>
                <w:sz w:val="22"/>
                <w:rtl/>
                <w:lang w:bidi="ar-SY"/>
              </w:rPr>
              <w:t>•</w:t>
            </w:r>
            <w:r w:rsidR="004F573A" w:rsidRPr="00280F15">
              <w:rPr>
                <w:rFonts w:eastAsiaTheme="minorEastAsia"/>
                <w:sz w:val="22"/>
                <w:rtl/>
              </w:rPr>
              <w:tab/>
              <w:t xml:space="preserve">النظر في إدارة </w:t>
            </w:r>
            <w:r w:rsidR="004F573A" w:rsidRPr="00280F15">
              <w:rPr>
                <w:rFonts w:eastAsiaTheme="minorEastAsia" w:hint="cs"/>
                <w:sz w:val="22"/>
                <w:rtl/>
              </w:rPr>
              <w:t>مركزية</w:t>
            </w:r>
            <w:r w:rsidR="004F573A" w:rsidRPr="00280F15">
              <w:rPr>
                <w:rFonts w:eastAsiaTheme="minorEastAsia"/>
                <w:sz w:val="22"/>
                <w:rtl/>
              </w:rPr>
              <w:t xml:space="preserve"> للمخاطر والاستعادة والأمن.</w:t>
            </w:r>
          </w:p>
          <w:p w:rsidR="004F573A" w:rsidRPr="00280F15" w:rsidRDefault="004F573A" w:rsidP="004F573A">
            <w:pPr>
              <w:textAlignment w:val="baseline"/>
              <w:rPr>
                <w:rFonts w:eastAsiaTheme="minorEastAsia"/>
                <w:sz w:val="22"/>
                <w:rtl/>
              </w:rPr>
            </w:pPr>
            <w:r w:rsidRPr="00280F15">
              <w:rPr>
                <w:rFonts w:eastAsiaTheme="minorEastAsia"/>
                <w:sz w:val="22"/>
                <w:rtl/>
              </w:rPr>
              <w:t xml:space="preserve">ويشكل العمل المنجز خلال المراحل السابقة، فضلاً عن خيارات التصميم والتكنولوجيا، أساساً ممتازاً </w:t>
            </w:r>
            <w:r w:rsidRPr="00280F15">
              <w:rPr>
                <w:rFonts w:eastAsiaTheme="minorEastAsia" w:hint="cs"/>
                <w:sz w:val="22"/>
                <w:rtl/>
              </w:rPr>
              <w:t>لنجاح</w:t>
            </w:r>
            <w:r w:rsidRPr="00280F15">
              <w:rPr>
                <w:rFonts w:eastAsiaTheme="minorEastAsia"/>
                <w:sz w:val="22"/>
                <w:rtl/>
              </w:rPr>
              <w:t xml:space="preserve"> اكتمال المرحلة </w:t>
            </w:r>
            <w:r w:rsidRPr="00280F15">
              <w:rPr>
                <w:rFonts w:eastAsiaTheme="minorEastAsia"/>
                <w:sz w:val="22"/>
              </w:rPr>
              <w:t>3</w:t>
            </w:r>
            <w:r w:rsidRPr="00280F15">
              <w:rPr>
                <w:rFonts w:eastAsiaTheme="minorEastAsia"/>
                <w:sz w:val="22"/>
                <w:rtl/>
              </w:rPr>
              <w:t>، على النحو التالي:</w:t>
            </w:r>
          </w:p>
          <w:p w:rsidR="004F573A" w:rsidRPr="00280F15" w:rsidRDefault="006240D3" w:rsidP="00D20B64">
            <w:pPr>
              <w:pStyle w:val="enumlev1"/>
              <w:rPr>
                <w:rFonts w:eastAsiaTheme="minorEastAsia"/>
                <w:sz w:val="22"/>
                <w:rtl/>
              </w:rPr>
            </w:pPr>
            <w:r w:rsidRPr="00280F15">
              <w:rPr>
                <w:rFonts w:eastAsiaTheme="minorEastAsia"/>
                <w:sz w:val="22"/>
                <w:rtl/>
                <w:lang w:bidi="ar-SY"/>
              </w:rPr>
              <w:t>•</w:t>
            </w:r>
            <w:r w:rsidR="004F573A" w:rsidRPr="00280F15">
              <w:rPr>
                <w:rFonts w:eastAsiaTheme="minorEastAsia"/>
                <w:sz w:val="22"/>
                <w:rtl/>
              </w:rPr>
              <w:tab/>
              <w:t xml:space="preserve">يتعين نقل قواعد البيانات الفضائية إلى منصة </w:t>
            </w:r>
            <w:r w:rsidR="004F573A" w:rsidRPr="00280F15">
              <w:rPr>
                <w:rFonts w:eastAsiaTheme="minorEastAsia"/>
                <w:sz w:val="22"/>
              </w:rPr>
              <w:t>SQL Server</w:t>
            </w:r>
            <w:r w:rsidR="004F573A" w:rsidRPr="00280F15">
              <w:rPr>
                <w:rFonts w:eastAsiaTheme="minorEastAsia"/>
                <w:sz w:val="22"/>
                <w:rtl/>
              </w:rPr>
              <w:t xml:space="preserve"> </w:t>
            </w:r>
            <w:r w:rsidR="004F573A" w:rsidRPr="00280F15">
              <w:rPr>
                <w:rFonts w:eastAsiaTheme="minorEastAsia" w:hint="cs"/>
                <w:sz w:val="22"/>
                <w:rtl/>
              </w:rPr>
              <w:t xml:space="preserve">بحلول نهاية عام </w:t>
            </w:r>
            <w:r w:rsidR="004F573A" w:rsidRPr="00280F15">
              <w:rPr>
                <w:rFonts w:eastAsiaTheme="minorEastAsia"/>
                <w:sz w:val="22"/>
              </w:rPr>
              <w:t>2017</w:t>
            </w:r>
            <w:r w:rsidR="004F573A" w:rsidRPr="00280F15">
              <w:rPr>
                <w:rFonts w:eastAsiaTheme="minorEastAsia"/>
                <w:sz w:val="22"/>
                <w:rtl/>
              </w:rPr>
              <w:t xml:space="preserve">. وفي </w:t>
            </w:r>
            <w:r w:rsidR="004F573A" w:rsidRPr="00280F15">
              <w:rPr>
                <w:rFonts w:eastAsiaTheme="minorEastAsia" w:hint="cs"/>
                <w:sz w:val="22"/>
                <w:rtl/>
              </w:rPr>
              <w:t xml:space="preserve">نهاية </w:t>
            </w:r>
            <w:r w:rsidR="004F573A" w:rsidRPr="00280F15">
              <w:rPr>
                <w:rFonts w:eastAsiaTheme="minorEastAsia"/>
                <w:sz w:val="22"/>
                <w:lang w:val="en-GB"/>
              </w:rPr>
              <w:t>2016</w:t>
            </w:r>
            <w:r w:rsidR="004F573A" w:rsidRPr="00280F15">
              <w:rPr>
                <w:rFonts w:eastAsiaTheme="minorEastAsia"/>
                <w:sz w:val="22"/>
                <w:rtl/>
              </w:rPr>
              <w:t xml:space="preserve"> </w:t>
            </w:r>
            <w:r w:rsidR="004F573A" w:rsidRPr="00280F15">
              <w:rPr>
                <w:rFonts w:eastAsiaTheme="minorEastAsia" w:hint="cs"/>
                <w:sz w:val="22"/>
                <w:rtl/>
              </w:rPr>
              <w:t xml:space="preserve">تم تحديث </w:t>
            </w:r>
            <w:r w:rsidR="004F573A" w:rsidRPr="00280F15">
              <w:rPr>
                <w:rFonts w:eastAsiaTheme="minorEastAsia"/>
                <w:sz w:val="22"/>
                <w:rtl/>
              </w:rPr>
              <w:t xml:space="preserve">مخطط قاعدة بيانات إلى الإصدار </w:t>
            </w:r>
            <w:r w:rsidR="004F573A" w:rsidRPr="00280F15">
              <w:rPr>
                <w:rFonts w:eastAsiaTheme="minorEastAsia"/>
                <w:sz w:val="22"/>
              </w:rPr>
              <w:t>8</w:t>
            </w:r>
            <w:r w:rsidR="004F573A" w:rsidRPr="00280F15">
              <w:rPr>
                <w:rFonts w:eastAsiaTheme="minorEastAsia"/>
                <w:sz w:val="22"/>
                <w:rtl/>
              </w:rPr>
              <w:t xml:space="preserve"> بعد المؤتمر </w:t>
            </w:r>
            <w:r w:rsidR="004F573A" w:rsidRPr="00280F15">
              <w:rPr>
                <w:sz w:val="22"/>
              </w:rPr>
              <w:t>WRC-15</w:t>
            </w:r>
            <w:r w:rsidR="004F573A" w:rsidRPr="00280F15">
              <w:rPr>
                <w:rFonts w:eastAsiaTheme="minorEastAsia" w:hint="cs"/>
                <w:sz w:val="22"/>
                <w:rtl/>
              </w:rPr>
              <w:t xml:space="preserve"> و</w:t>
            </w:r>
            <w:r w:rsidR="004F573A" w:rsidRPr="00280F15">
              <w:rPr>
                <w:rFonts w:eastAsiaTheme="minorEastAsia"/>
                <w:sz w:val="22"/>
                <w:rtl/>
              </w:rPr>
              <w:t>ع</w:t>
            </w:r>
            <w:r w:rsidR="004F573A" w:rsidRPr="00280F15">
              <w:rPr>
                <w:rFonts w:eastAsiaTheme="minorEastAsia" w:hint="cs"/>
                <w:sz w:val="22"/>
                <w:rtl/>
              </w:rPr>
              <w:t>ُ</w:t>
            </w:r>
            <w:r w:rsidR="004F573A" w:rsidRPr="00280F15">
              <w:rPr>
                <w:rFonts w:eastAsiaTheme="minorEastAsia"/>
                <w:sz w:val="22"/>
                <w:rtl/>
              </w:rPr>
              <w:t>رض في الحلق</w:t>
            </w:r>
            <w:r w:rsidR="004F573A" w:rsidRPr="00280F15">
              <w:rPr>
                <w:rFonts w:eastAsiaTheme="minorEastAsia" w:hint="cs"/>
                <w:sz w:val="22"/>
                <w:rtl/>
              </w:rPr>
              <w:t>ة</w:t>
            </w:r>
            <w:r w:rsidR="004F573A" w:rsidRPr="00280F15">
              <w:rPr>
                <w:rFonts w:eastAsiaTheme="minorEastAsia"/>
                <w:sz w:val="22"/>
                <w:rtl/>
              </w:rPr>
              <w:t xml:space="preserve"> الدراسية </w:t>
            </w:r>
            <w:r w:rsidR="004F573A" w:rsidRPr="00280F15">
              <w:rPr>
                <w:rFonts w:eastAsiaTheme="minorEastAsia"/>
                <w:sz w:val="22"/>
              </w:rPr>
              <w:t>WRS-16</w:t>
            </w:r>
            <w:r w:rsidR="004F573A" w:rsidRPr="00280F15">
              <w:rPr>
                <w:rFonts w:eastAsiaTheme="minorEastAsia"/>
                <w:sz w:val="22"/>
                <w:rtl/>
              </w:rPr>
              <w:t xml:space="preserve">، </w:t>
            </w:r>
            <w:r w:rsidR="004F573A" w:rsidRPr="00280F15">
              <w:rPr>
                <w:rFonts w:eastAsiaTheme="minorEastAsia" w:hint="cs"/>
                <w:sz w:val="22"/>
                <w:rtl/>
              </w:rPr>
              <w:t>بعد إجراء</w:t>
            </w:r>
            <w:r w:rsidR="004F573A" w:rsidRPr="00280F15">
              <w:rPr>
                <w:rFonts w:eastAsiaTheme="minorEastAsia"/>
                <w:sz w:val="22"/>
                <w:rtl/>
              </w:rPr>
              <w:t xml:space="preserve"> </w:t>
            </w:r>
            <w:r w:rsidR="004F573A" w:rsidRPr="00280F15">
              <w:rPr>
                <w:rFonts w:eastAsiaTheme="minorEastAsia" w:hint="cs"/>
                <w:sz w:val="22"/>
                <w:rtl/>
              </w:rPr>
              <w:t>ما يلزم</w:t>
            </w:r>
            <w:r w:rsidR="004F573A" w:rsidRPr="00280F15">
              <w:rPr>
                <w:rFonts w:eastAsiaTheme="minorEastAsia"/>
                <w:sz w:val="22"/>
                <w:rtl/>
              </w:rPr>
              <w:t xml:space="preserve"> من الإضاف</w:t>
            </w:r>
            <w:r w:rsidR="004F573A" w:rsidRPr="00280F15">
              <w:rPr>
                <w:rFonts w:eastAsiaTheme="minorEastAsia" w:hint="cs"/>
                <w:sz w:val="22"/>
                <w:rtl/>
              </w:rPr>
              <w:t>ة</w:t>
            </w:r>
            <w:r w:rsidR="004F573A" w:rsidRPr="00280F15">
              <w:rPr>
                <w:rFonts w:eastAsiaTheme="minorEastAsia"/>
                <w:sz w:val="22"/>
                <w:rtl/>
              </w:rPr>
              <w:t xml:space="preserve"> </w:t>
            </w:r>
            <w:r w:rsidR="004F573A" w:rsidRPr="00280F15">
              <w:rPr>
                <w:rFonts w:eastAsiaTheme="minorEastAsia" w:hint="cs"/>
                <w:sz w:val="22"/>
                <w:rtl/>
              </w:rPr>
              <w:t>والحذف</w:t>
            </w:r>
            <w:r w:rsidR="004F573A" w:rsidRPr="00280F15">
              <w:rPr>
                <w:rFonts w:eastAsiaTheme="minorEastAsia"/>
                <w:sz w:val="22"/>
                <w:rtl/>
              </w:rPr>
              <w:t xml:space="preserve"> والتغيير في الحقول والجداول.</w:t>
            </w:r>
          </w:p>
          <w:p w:rsidR="004F573A" w:rsidRPr="00280F15" w:rsidRDefault="004F573A" w:rsidP="00734D3F">
            <w:pPr>
              <w:pStyle w:val="enumlev1"/>
              <w:rPr>
                <w:rFonts w:eastAsiaTheme="minorEastAsia"/>
                <w:sz w:val="22"/>
                <w:rtl/>
              </w:rPr>
            </w:pPr>
            <w:r w:rsidRPr="00280F15">
              <w:rPr>
                <w:rFonts w:eastAsiaTheme="minorEastAsia"/>
                <w:sz w:val="22"/>
                <w:rtl/>
              </w:rPr>
              <w:tab/>
            </w:r>
            <w:r w:rsidRPr="00280F15">
              <w:rPr>
                <w:rFonts w:eastAsiaTheme="minorEastAsia" w:hint="cs"/>
                <w:sz w:val="22"/>
                <w:rtl/>
              </w:rPr>
              <w:t>ومن الممكن</w:t>
            </w:r>
            <w:r w:rsidRPr="00280F15">
              <w:rPr>
                <w:rFonts w:eastAsiaTheme="minorEastAsia"/>
                <w:sz w:val="22"/>
                <w:rtl/>
              </w:rPr>
              <w:t xml:space="preserve"> المباشرة </w:t>
            </w:r>
            <w:r w:rsidRPr="00280F15">
              <w:rPr>
                <w:rFonts w:eastAsiaTheme="minorEastAsia" w:hint="cs"/>
                <w:sz w:val="22"/>
                <w:rtl/>
              </w:rPr>
              <w:t xml:space="preserve">في </w:t>
            </w:r>
            <w:r w:rsidRPr="00280F15">
              <w:rPr>
                <w:rFonts w:eastAsiaTheme="minorEastAsia"/>
                <w:sz w:val="22"/>
                <w:rtl/>
              </w:rPr>
              <w:t>إعادة تصميم المخطط، مع الحفاظ على تكافؤ البيانات،</w:t>
            </w:r>
            <w:r w:rsidRPr="00280F15">
              <w:rPr>
                <w:rFonts w:eastAsiaTheme="minorEastAsia" w:hint="cs"/>
                <w:sz w:val="22"/>
                <w:rtl/>
              </w:rPr>
              <w:t xml:space="preserve"> ولكن</w:t>
            </w:r>
            <w:r w:rsidRPr="00280F15">
              <w:rPr>
                <w:rFonts w:eastAsiaTheme="minorEastAsia"/>
                <w:sz w:val="22"/>
                <w:rtl/>
              </w:rPr>
              <w:t xml:space="preserve"> بهدف إزالة </w:t>
            </w:r>
            <w:r w:rsidRPr="00280F15">
              <w:rPr>
                <w:rFonts w:eastAsiaTheme="minorEastAsia" w:hint="cs"/>
                <w:sz w:val="22"/>
                <w:rtl/>
              </w:rPr>
              <w:t xml:space="preserve">بعض </w:t>
            </w:r>
            <w:r w:rsidRPr="00280F15">
              <w:rPr>
                <w:rFonts w:eastAsiaTheme="minorEastAsia"/>
                <w:sz w:val="22"/>
                <w:rtl/>
              </w:rPr>
              <w:t xml:space="preserve">حالات </w:t>
            </w:r>
            <w:r w:rsidRPr="00280F15">
              <w:rPr>
                <w:rFonts w:eastAsiaTheme="minorEastAsia" w:hint="cs"/>
                <w:sz w:val="22"/>
                <w:rtl/>
              </w:rPr>
              <w:t>ال</w:t>
            </w:r>
            <w:r w:rsidRPr="00280F15">
              <w:rPr>
                <w:rFonts w:eastAsiaTheme="minorEastAsia"/>
                <w:sz w:val="22"/>
                <w:rtl/>
              </w:rPr>
              <w:t xml:space="preserve">تكرار لتحقيق التواؤم مع نهج </w:t>
            </w:r>
            <w:r w:rsidRPr="00280F15">
              <w:rPr>
                <w:rFonts w:eastAsiaTheme="minorEastAsia" w:hint="cs"/>
                <w:sz w:val="22"/>
                <w:rtl/>
              </w:rPr>
              <w:t>خدمات فضاء/أرض</w:t>
            </w:r>
            <w:r w:rsidRPr="00280F15">
              <w:rPr>
                <w:rFonts w:eastAsiaTheme="minorEastAsia"/>
                <w:sz w:val="22"/>
                <w:rtl/>
              </w:rPr>
              <w:t xml:space="preserve"> مشترك، في الوقت المناسب للحلق</w:t>
            </w:r>
            <w:r w:rsidRPr="00280F15">
              <w:rPr>
                <w:rFonts w:eastAsiaTheme="minorEastAsia" w:hint="cs"/>
                <w:sz w:val="22"/>
                <w:rtl/>
              </w:rPr>
              <w:t>ة</w:t>
            </w:r>
            <w:r w:rsidRPr="00280F15">
              <w:rPr>
                <w:rFonts w:eastAsiaTheme="minorEastAsia"/>
                <w:sz w:val="22"/>
                <w:rtl/>
              </w:rPr>
              <w:t xml:space="preserve"> الدراسية</w:t>
            </w:r>
            <w:r w:rsidR="00734D3F" w:rsidRPr="00280F15">
              <w:rPr>
                <w:rFonts w:eastAsiaTheme="minorEastAsia" w:hint="cs"/>
                <w:sz w:val="22"/>
                <w:rtl/>
              </w:rPr>
              <w:t> </w:t>
            </w:r>
            <w:r w:rsidRPr="00280F15">
              <w:rPr>
                <w:sz w:val="22"/>
              </w:rPr>
              <w:t>WRS-18</w:t>
            </w:r>
            <w:r w:rsidRPr="00280F15">
              <w:rPr>
                <w:rFonts w:eastAsiaTheme="minorEastAsia" w:hint="cs"/>
                <w:sz w:val="22"/>
                <w:rtl/>
              </w:rPr>
              <w:t>.</w:t>
            </w:r>
          </w:p>
          <w:p w:rsidR="004F573A" w:rsidRPr="00280F15" w:rsidRDefault="006240D3" w:rsidP="00734D3F">
            <w:pPr>
              <w:pStyle w:val="enumlev1"/>
              <w:rPr>
                <w:rFonts w:eastAsiaTheme="minorEastAsia"/>
                <w:sz w:val="22"/>
                <w:rtl/>
              </w:rPr>
            </w:pPr>
            <w:r w:rsidRPr="00280F15">
              <w:rPr>
                <w:rFonts w:eastAsiaTheme="minorEastAsia"/>
                <w:sz w:val="22"/>
                <w:rtl/>
                <w:lang w:bidi="ar-SY"/>
              </w:rPr>
              <w:t>•</w:t>
            </w:r>
            <w:r w:rsidR="004F573A" w:rsidRPr="00280F15">
              <w:rPr>
                <w:rFonts w:eastAsiaTheme="minorEastAsia"/>
                <w:sz w:val="22"/>
                <w:rtl/>
              </w:rPr>
              <w:tab/>
              <w:t xml:space="preserve">كانت أطر </w:t>
            </w:r>
            <w:r w:rsidR="004F573A" w:rsidRPr="00280F15">
              <w:rPr>
                <w:rFonts w:eastAsiaTheme="minorEastAsia" w:hint="cs"/>
                <w:sz w:val="22"/>
                <w:rtl/>
              </w:rPr>
              <w:t>ال</w:t>
            </w:r>
            <w:r w:rsidR="004F573A" w:rsidRPr="00280F15">
              <w:rPr>
                <w:rFonts w:eastAsiaTheme="minorEastAsia"/>
                <w:sz w:val="22"/>
                <w:rtl/>
              </w:rPr>
              <w:t>تطبيق</w:t>
            </w:r>
            <w:r w:rsidR="004F573A" w:rsidRPr="00280F15">
              <w:rPr>
                <w:rFonts w:eastAsiaTheme="minorEastAsia" w:hint="cs"/>
                <w:sz w:val="22"/>
                <w:rtl/>
              </w:rPr>
              <w:t xml:space="preserve">ات </w:t>
            </w:r>
            <w:r w:rsidR="004F573A" w:rsidRPr="00280F15">
              <w:rPr>
                <w:rFonts w:eastAsiaTheme="minorEastAsia"/>
                <w:sz w:val="22"/>
                <w:rtl/>
              </w:rPr>
              <w:t>المكتب</w:t>
            </w:r>
            <w:r w:rsidR="004F573A" w:rsidRPr="00280F15">
              <w:rPr>
                <w:rFonts w:eastAsiaTheme="minorEastAsia" w:hint="cs"/>
                <w:sz w:val="22"/>
                <w:rtl/>
              </w:rPr>
              <w:t>ية</w:t>
            </w:r>
            <w:r w:rsidR="004F573A" w:rsidRPr="00280F15">
              <w:rPr>
                <w:rFonts w:eastAsiaTheme="minorEastAsia"/>
                <w:sz w:val="22"/>
                <w:rtl/>
              </w:rPr>
              <w:t xml:space="preserve"> لنظام الأرض والنظام الفضائي ونظام النفاذ والاستخراج للخدمة البحرية المتنقلة</w:t>
            </w:r>
            <w:r w:rsidR="00734D3F" w:rsidRPr="00280F15">
              <w:rPr>
                <w:rFonts w:eastAsiaTheme="minorEastAsia" w:hint="cs"/>
                <w:sz w:val="22"/>
                <w:rtl/>
              </w:rPr>
              <w:t> </w:t>
            </w:r>
            <w:r w:rsidR="004F573A" w:rsidRPr="00280F15">
              <w:rPr>
                <w:rFonts w:eastAsiaTheme="minorEastAsia"/>
                <w:sz w:val="22"/>
              </w:rPr>
              <w:t>(MARS)</w:t>
            </w:r>
            <w:r w:rsidR="004F573A" w:rsidRPr="00280F15">
              <w:rPr>
                <w:rFonts w:eastAsiaTheme="minorEastAsia"/>
                <w:sz w:val="22"/>
                <w:rtl/>
              </w:rPr>
              <w:t xml:space="preserve"> مختلفة تماماً تقليدياً، ويمكن أن تستمر على هذا النحو في الوقت الراهن. وتتضاءل الحاجة إلى التقييس في إطار واحد بتزايد الخواص الوظيفية المعروضة من خلال تطبيقات </w:t>
            </w:r>
            <w:r w:rsidR="004F573A" w:rsidRPr="00280F15">
              <w:rPr>
                <w:rFonts w:eastAsiaTheme="minorEastAsia" w:hint="cs"/>
                <w:sz w:val="22"/>
                <w:rtl/>
              </w:rPr>
              <w:t>الويب</w:t>
            </w:r>
            <w:r w:rsidR="004F573A" w:rsidRPr="00280F15">
              <w:rPr>
                <w:rFonts w:eastAsiaTheme="minorEastAsia"/>
                <w:sz w:val="22"/>
                <w:rtl/>
              </w:rPr>
              <w:t>.</w:t>
            </w:r>
          </w:p>
          <w:p w:rsidR="004F573A" w:rsidRPr="00280F15" w:rsidRDefault="004F573A" w:rsidP="00D20B64">
            <w:pPr>
              <w:pStyle w:val="enumlev1"/>
              <w:rPr>
                <w:rFonts w:eastAsiaTheme="minorEastAsia"/>
                <w:sz w:val="22"/>
                <w:rtl/>
              </w:rPr>
            </w:pPr>
            <w:r w:rsidRPr="00280F15">
              <w:rPr>
                <w:rFonts w:eastAsiaTheme="minorEastAsia"/>
                <w:sz w:val="22"/>
                <w:rtl/>
              </w:rPr>
              <w:tab/>
            </w:r>
            <w:r w:rsidRPr="00280F15">
              <w:rPr>
                <w:rFonts w:eastAsiaTheme="minorEastAsia" w:hint="cs"/>
                <w:sz w:val="22"/>
                <w:rtl/>
              </w:rPr>
              <w:t>وستكون</w:t>
            </w:r>
            <w:r w:rsidRPr="00280F15">
              <w:rPr>
                <w:rFonts w:eastAsiaTheme="minorEastAsia"/>
                <w:sz w:val="22"/>
                <w:rtl/>
              </w:rPr>
              <w:t xml:space="preserve"> تكنولوجيا </w:t>
            </w:r>
            <w:r w:rsidRPr="00280F15">
              <w:rPr>
                <w:rFonts w:eastAsiaTheme="minorEastAsia"/>
                <w:sz w:val="22"/>
              </w:rPr>
              <w:t>ASP.NET MVC</w:t>
            </w:r>
            <w:r w:rsidRPr="00280F15">
              <w:rPr>
                <w:rFonts w:eastAsiaTheme="minorEastAsia"/>
                <w:sz w:val="22"/>
                <w:rtl/>
              </w:rPr>
              <w:t xml:space="preserve"> </w:t>
            </w:r>
            <w:r w:rsidRPr="00280F15">
              <w:rPr>
                <w:rFonts w:eastAsiaTheme="minorEastAsia" w:hint="cs"/>
                <w:sz w:val="22"/>
                <w:rtl/>
              </w:rPr>
              <w:t>هي إطار تطبيقات الويب المعياري المستخدم للتطوير الجديد (مثل </w:t>
            </w:r>
            <w:r w:rsidRPr="00280F15">
              <w:rPr>
                <w:rFonts w:eastAsiaTheme="minorEastAsia"/>
                <w:sz w:val="22"/>
              </w:rPr>
              <w:t>SIRRS</w:t>
            </w:r>
            <w:r w:rsidRPr="00280F15">
              <w:rPr>
                <w:rFonts w:eastAsiaTheme="minorEastAsia"/>
                <w:sz w:val="22"/>
                <w:rtl/>
              </w:rPr>
              <w:t>) ولإعادة تصميم تطبيقات</w:t>
            </w:r>
            <w:r w:rsidRPr="00280F15">
              <w:rPr>
                <w:rFonts w:eastAsiaTheme="minorEastAsia" w:hint="cs"/>
                <w:sz w:val="22"/>
                <w:rtl/>
              </w:rPr>
              <w:t xml:space="preserve"> الويب </w:t>
            </w:r>
            <w:r w:rsidRPr="00280F15">
              <w:rPr>
                <w:rFonts w:eastAsiaTheme="minorEastAsia"/>
                <w:sz w:val="22"/>
                <w:rtl/>
              </w:rPr>
              <w:t xml:space="preserve">القائمة </w:t>
            </w:r>
            <w:r w:rsidRPr="00280F15">
              <w:rPr>
                <w:rFonts w:eastAsiaTheme="minorEastAsia" w:hint="cs"/>
                <w:sz w:val="22"/>
                <w:rtl/>
              </w:rPr>
              <w:t>ل</w:t>
            </w:r>
            <w:r w:rsidRPr="00280F15">
              <w:rPr>
                <w:rFonts w:eastAsiaTheme="minorEastAsia"/>
                <w:sz w:val="22"/>
                <w:rtl/>
              </w:rPr>
              <w:t xml:space="preserve">لنظام الفضائي </w:t>
            </w:r>
            <w:r w:rsidR="009035F6" w:rsidRPr="00280F15">
              <w:rPr>
                <w:rFonts w:eastAsiaTheme="minorEastAsia"/>
                <w:sz w:val="22"/>
              </w:rPr>
              <w:t>(</w:t>
            </w:r>
            <w:r w:rsidRPr="00280F15">
              <w:rPr>
                <w:sz w:val="22"/>
              </w:rPr>
              <w:t>SNS online</w:t>
            </w:r>
            <w:r w:rsidR="009035F6" w:rsidRPr="00280F15">
              <w:rPr>
                <w:rFonts w:eastAsiaTheme="minorEastAsia"/>
                <w:sz w:val="22"/>
              </w:rPr>
              <w:t>)</w:t>
            </w:r>
            <w:r w:rsidRPr="00280F15">
              <w:rPr>
                <w:rFonts w:eastAsiaTheme="minorEastAsia"/>
                <w:sz w:val="22"/>
                <w:rtl/>
              </w:rPr>
              <w:t>، وهي تحظى</w:t>
            </w:r>
            <w:r w:rsidRPr="00280F15">
              <w:rPr>
                <w:rFonts w:eastAsiaTheme="minorEastAsia" w:hint="cs"/>
                <w:sz w:val="22"/>
                <w:rtl/>
              </w:rPr>
              <w:t xml:space="preserve"> أيضاً</w:t>
            </w:r>
            <w:r w:rsidRPr="00280F15">
              <w:rPr>
                <w:rFonts w:eastAsiaTheme="minorEastAsia"/>
                <w:sz w:val="22"/>
                <w:rtl/>
              </w:rPr>
              <w:t xml:space="preserve"> بدعم وتأييد دائرة خدمات المعلومات وهي كذلك إطار تطبيق </w:t>
            </w:r>
            <w:r w:rsidRPr="00280F15">
              <w:rPr>
                <w:rFonts w:eastAsiaTheme="minorEastAsia" w:hint="cs"/>
                <w:sz w:val="22"/>
                <w:rtl/>
              </w:rPr>
              <w:t>الويب الذي</w:t>
            </w:r>
            <w:r w:rsidRPr="00280F15">
              <w:rPr>
                <w:rFonts w:eastAsiaTheme="minorEastAsia"/>
                <w:sz w:val="22"/>
                <w:rtl/>
              </w:rPr>
              <w:t xml:space="preserve"> يعاد</w:t>
            </w:r>
            <w:r w:rsidRPr="00280F15">
              <w:rPr>
                <w:rFonts w:eastAsiaTheme="minorEastAsia" w:hint="cs"/>
                <w:sz w:val="22"/>
                <w:rtl/>
              </w:rPr>
              <w:t xml:space="preserve"> فيه</w:t>
            </w:r>
            <w:r w:rsidRPr="00280F15">
              <w:rPr>
                <w:rFonts w:eastAsiaTheme="minorEastAsia"/>
                <w:sz w:val="22"/>
                <w:rtl/>
              </w:rPr>
              <w:t xml:space="preserve"> تنفيذ مشروع </w:t>
            </w:r>
            <w:r w:rsidRPr="00280F15">
              <w:rPr>
                <w:rFonts w:eastAsiaTheme="minorEastAsia"/>
                <w:sz w:val="22"/>
              </w:rPr>
              <w:t>MARS</w:t>
            </w:r>
            <w:r w:rsidRPr="00280F15">
              <w:rPr>
                <w:rFonts w:eastAsiaTheme="minorEastAsia"/>
                <w:sz w:val="22"/>
                <w:rtl/>
              </w:rPr>
              <w:t>.</w:t>
            </w:r>
          </w:p>
          <w:p w:rsidR="004F573A" w:rsidRPr="00280F15" w:rsidRDefault="006240D3" w:rsidP="00D20B64">
            <w:pPr>
              <w:pStyle w:val="enumlev1"/>
              <w:rPr>
                <w:rFonts w:eastAsiaTheme="minorEastAsia"/>
                <w:sz w:val="22"/>
                <w:lang w:val="en-GB"/>
              </w:rPr>
            </w:pPr>
            <w:r w:rsidRPr="00280F15">
              <w:rPr>
                <w:rFonts w:eastAsiaTheme="minorEastAsia"/>
                <w:sz w:val="22"/>
                <w:rtl/>
                <w:lang w:bidi="ar-SY"/>
              </w:rPr>
              <w:t>•</w:t>
            </w:r>
            <w:r w:rsidR="004F573A" w:rsidRPr="00280F15">
              <w:rPr>
                <w:rFonts w:eastAsiaTheme="minorEastAsia"/>
                <w:sz w:val="22"/>
                <w:rtl/>
              </w:rPr>
              <w:tab/>
            </w:r>
            <w:r w:rsidR="004F573A" w:rsidRPr="00280F15">
              <w:rPr>
                <w:rFonts w:eastAsiaTheme="minorEastAsia" w:hint="cs"/>
                <w:sz w:val="22"/>
                <w:rtl/>
              </w:rPr>
              <w:t>من شأن</w:t>
            </w:r>
            <w:r w:rsidR="004F573A" w:rsidRPr="00280F15">
              <w:rPr>
                <w:rFonts w:eastAsiaTheme="minorEastAsia"/>
                <w:sz w:val="22"/>
                <w:rtl/>
              </w:rPr>
              <w:t xml:space="preserve"> اعتماد منصة </w:t>
            </w:r>
            <w:r w:rsidR="004F573A" w:rsidRPr="00280F15">
              <w:rPr>
                <w:rFonts w:eastAsiaTheme="minorEastAsia"/>
                <w:sz w:val="22"/>
              </w:rPr>
              <w:t>Net</w:t>
            </w:r>
            <w:r w:rsidR="009436FE" w:rsidRPr="00280F15">
              <w:rPr>
                <w:rFonts w:eastAsiaTheme="minorEastAsia" w:hint="cs"/>
                <w:sz w:val="22"/>
                <w:rtl/>
              </w:rPr>
              <w:t>.</w:t>
            </w:r>
            <w:r w:rsidR="004F573A" w:rsidRPr="00280F15">
              <w:rPr>
                <w:rFonts w:eastAsiaTheme="minorEastAsia"/>
                <w:sz w:val="22"/>
                <w:rtl/>
              </w:rPr>
              <w:t xml:space="preserve"> ومعمارية تصميم </w:t>
            </w:r>
            <w:r w:rsidR="004F573A" w:rsidRPr="00280F15">
              <w:rPr>
                <w:rFonts w:eastAsiaTheme="minorEastAsia"/>
                <w:sz w:val="22"/>
              </w:rPr>
              <w:t>Prism</w:t>
            </w:r>
            <w:r w:rsidR="004F573A" w:rsidRPr="00280F15">
              <w:rPr>
                <w:rFonts w:eastAsiaTheme="minorEastAsia"/>
                <w:sz w:val="22"/>
                <w:rtl/>
              </w:rPr>
              <w:t xml:space="preserve"> </w:t>
            </w:r>
            <w:r w:rsidR="004F573A" w:rsidRPr="00280F15">
              <w:rPr>
                <w:rFonts w:eastAsiaTheme="minorEastAsia" w:hint="cs"/>
                <w:sz w:val="22"/>
                <w:rtl/>
              </w:rPr>
              <w:t xml:space="preserve">تسهيل </w:t>
            </w:r>
            <w:r w:rsidR="004F573A" w:rsidRPr="00280F15">
              <w:rPr>
                <w:rFonts w:eastAsiaTheme="minorEastAsia"/>
                <w:sz w:val="22"/>
                <w:rtl/>
              </w:rPr>
              <w:t xml:space="preserve">الانتقال من </w:t>
            </w:r>
            <w:r w:rsidR="004F573A" w:rsidRPr="00280F15">
              <w:rPr>
                <w:rFonts w:eastAsiaTheme="minorEastAsia" w:hint="cs"/>
                <w:sz w:val="22"/>
                <w:rtl/>
              </w:rPr>
              <w:t>ال</w:t>
            </w:r>
            <w:r w:rsidR="004F573A" w:rsidRPr="00280F15">
              <w:rPr>
                <w:rFonts w:eastAsiaTheme="minorEastAsia"/>
                <w:sz w:val="22"/>
                <w:rtl/>
              </w:rPr>
              <w:t>تطبيقات المكتب</w:t>
            </w:r>
            <w:r w:rsidR="004F573A" w:rsidRPr="00280F15">
              <w:rPr>
                <w:rFonts w:eastAsiaTheme="minorEastAsia" w:hint="cs"/>
                <w:sz w:val="22"/>
                <w:rtl/>
              </w:rPr>
              <w:t>ية</w:t>
            </w:r>
            <w:r w:rsidR="004F573A" w:rsidRPr="00280F15">
              <w:rPr>
                <w:rFonts w:eastAsiaTheme="minorEastAsia"/>
                <w:sz w:val="22"/>
                <w:rtl/>
              </w:rPr>
              <w:t xml:space="preserve"> إلى </w:t>
            </w:r>
            <w:r w:rsidR="004F573A" w:rsidRPr="00280F15">
              <w:rPr>
                <w:rFonts w:eastAsiaTheme="minorEastAsia" w:hint="cs"/>
                <w:sz w:val="22"/>
                <w:rtl/>
              </w:rPr>
              <w:t>ال</w:t>
            </w:r>
            <w:r w:rsidR="004F573A" w:rsidRPr="00280F15">
              <w:rPr>
                <w:rFonts w:eastAsiaTheme="minorEastAsia"/>
                <w:sz w:val="22"/>
                <w:rtl/>
              </w:rPr>
              <w:t xml:space="preserve">تطبيقات </w:t>
            </w:r>
            <w:r w:rsidR="004F573A" w:rsidRPr="00280F15">
              <w:rPr>
                <w:rFonts w:eastAsiaTheme="minorEastAsia" w:hint="cs"/>
                <w:sz w:val="22"/>
                <w:rtl/>
              </w:rPr>
              <w:t>على الويب</w:t>
            </w:r>
            <w:r w:rsidR="004F573A" w:rsidRPr="00280F15">
              <w:rPr>
                <w:rFonts w:eastAsiaTheme="minorEastAsia"/>
                <w:sz w:val="22"/>
                <w:rtl/>
              </w:rPr>
              <w:t xml:space="preserve">، </w:t>
            </w:r>
            <w:r w:rsidR="004F573A" w:rsidRPr="00280F15">
              <w:rPr>
                <w:rFonts w:eastAsiaTheme="minorEastAsia" w:hint="cs"/>
                <w:sz w:val="22"/>
                <w:rtl/>
              </w:rPr>
              <w:t>علماً</w:t>
            </w:r>
            <w:r w:rsidR="004F573A" w:rsidRPr="00280F15">
              <w:rPr>
                <w:rFonts w:eastAsiaTheme="minorEastAsia"/>
                <w:sz w:val="22"/>
                <w:rtl/>
              </w:rPr>
              <w:t xml:space="preserve"> </w:t>
            </w:r>
            <w:r w:rsidR="004F573A" w:rsidRPr="00280F15">
              <w:rPr>
                <w:rFonts w:eastAsiaTheme="minorEastAsia" w:hint="cs"/>
                <w:sz w:val="22"/>
                <w:rtl/>
              </w:rPr>
              <w:t>ب</w:t>
            </w:r>
            <w:r w:rsidR="004F573A" w:rsidRPr="00280F15">
              <w:rPr>
                <w:rFonts w:eastAsiaTheme="minorEastAsia"/>
                <w:sz w:val="22"/>
                <w:rtl/>
              </w:rPr>
              <w:t xml:space="preserve">أن الإطار المفضل لتطوير تطبيقات </w:t>
            </w:r>
            <w:r w:rsidR="004F573A" w:rsidRPr="00280F15">
              <w:rPr>
                <w:rFonts w:eastAsiaTheme="minorEastAsia" w:hint="cs"/>
                <w:sz w:val="22"/>
                <w:rtl/>
              </w:rPr>
              <w:t>الويب</w:t>
            </w:r>
            <w:r w:rsidR="004F573A" w:rsidRPr="00280F15">
              <w:rPr>
                <w:rFonts w:eastAsiaTheme="minorEastAsia"/>
                <w:sz w:val="22"/>
                <w:rtl/>
              </w:rPr>
              <w:t xml:space="preserve"> يستند إلى</w:t>
            </w:r>
            <w:r w:rsidR="004F573A" w:rsidRPr="00280F15">
              <w:rPr>
                <w:rFonts w:eastAsiaTheme="minorEastAsia" w:hint="cs"/>
                <w:sz w:val="22"/>
                <w:rtl/>
              </w:rPr>
              <w:t xml:space="preserve"> نفس</w:t>
            </w:r>
            <w:r w:rsidR="004F573A" w:rsidRPr="00280F15">
              <w:rPr>
                <w:rFonts w:eastAsiaTheme="minorEastAsia"/>
                <w:sz w:val="22"/>
                <w:rtl/>
              </w:rPr>
              <w:t xml:space="preserve"> التكنولوجيا ولغة البرمجة الأساسية.</w:t>
            </w:r>
          </w:p>
          <w:p w:rsidR="004F573A" w:rsidRPr="00280F15" w:rsidRDefault="006240D3" w:rsidP="00D20B64">
            <w:pPr>
              <w:pStyle w:val="enumlev1"/>
              <w:rPr>
                <w:rFonts w:eastAsiaTheme="minorEastAsia"/>
                <w:sz w:val="22"/>
                <w:rtl/>
              </w:rPr>
            </w:pPr>
            <w:r w:rsidRPr="00280F15">
              <w:rPr>
                <w:rFonts w:eastAsiaTheme="minorEastAsia"/>
                <w:sz w:val="22"/>
                <w:rtl/>
                <w:lang w:bidi="ar-SY"/>
              </w:rPr>
              <w:t>•</w:t>
            </w:r>
            <w:r w:rsidR="004F573A" w:rsidRPr="00280F15">
              <w:rPr>
                <w:rFonts w:eastAsiaTheme="minorEastAsia"/>
                <w:sz w:val="22"/>
                <w:rtl/>
              </w:rPr>
              <w:tab/>
            </w:r>
            <w:r w:rsidR="004F573A" w:rsidRPr="00280F15">
              <w:rPr>
                <w:rFonts w:eastAsiaTheme="minorEastAsia" w:hint="cs"/>
                <w:sz w:val="22"/>
                <w:rtl/>
              </w:rPr>
              <w:t>الأ</w:t>
            </w:r>
            <w:r w:rsidR="004F573A" w:rsidRPr="00280F15">
              <w:rPr>
                <w:rFonts w:eastAsiaTheme="minorEastAsia"/>
                <w:sz w:val="22"/>
                <w:rtl/>
              </w:rPr>
              <w:t xml:space="preserve">نشطة المعنية </w:t>
            </w:r>
            <w:r w:rsidR="004F573A" w:rsidRPr="00280F15">
              <w:rPr>
                <w:rFonts w:eastAsiaTheme="minorEastAsia" w:hint="cs"/>
                <w:sz w:val="22"/>
                <w:rtl/>
              </w:rPr>
              <w:t xml:space="preserve">بمركزية </w:t>
            </w:r>
            <w:r w:rsidR="004F573A" w:rsidRPr="00280F15">
              <w:rPr>
                <w:rFonts w:eastAsiaTheme="minorEastAsia"/>
                <w:sz w:val="22"/>
                <w:rtl/>
              </w:rPr>
              <w:t>وترشيد</w:t>
            </w:r>
            <w:r w:rsidR="004F573A" w:rsidRPr="00280F15">
              <w:rPr>
                <w:rFonts w:eastAsiaTheme="minorEastAsia" w:hint="cs"/>
                <w:sz w:val="22"/>
                <w:rtl/>
              </w:rPr>
              <w:t xml:space="preserve"> شؤون</w:t>
            </w:r>
            <w:r w:rsidR="004F573A" w:rsidRPr="00280F15">
              <w:rPr>
                <w:rFonts w:eastAsiaTheme="minorEastAsia"/>
                <w:sz w:val="22"/>
                <w:rtl/>
              </w:rPr>
              <w:t xml:space="preserve"> إدارة المخاطر والاستعادة والأمن</w:t>
            </w:r>
            <w:r w:rsidR="004F573A" w:rsidRPr="00280F15">
              <w:rPr>
                <w:rFonts w:eastAsiaTheme="minorEastAsia" w:hint="cs"/>
                <w:sz w:val="22"/>
                <w:rtl/>
              </w:rPr>
              <w:t xml:space="preserve"> هي أنشطة متواصلة</w:t>
            </w:r>
            <w:r w:rsidR="004F573A" w:rsidRPr="00280F15">
              <w:rPr>
                <w:rFonts w:eastAsiaTheme="minorEastAsia"/>
                <w:sz w:val="22"/>
                <w:rtl/>
              </w:rPr>
              <w:t>.</w:t>
            </w:r>
          </w:p>
        </w:tc>
      </w:tr>
    </w:tbl>
    <w:p w:rsidR="00034CD2" w:rsidRPr="00D20B64" w:rsidRDefault="00966245" w:rsidP="00D20B64">
      <w:pPr>
        <w:spacing w:before="600"/>
        <w:jc w:val="center"/>
        <w:rPr>
          <w:rFonts w:eastAsiaTheme="minorEastAsia"/>
          <w:rtl/>
          <w:lang w:val="en-GB" w:bidi="ar-SY"/>
        </w:rPr>
      </w:pPr>
      <w:r>
        <w:rPr>
          <w:rFonts w:hint="cs"/>
          <w:rtl/>
          <w:lang w:bidi="ar-EG"/>
        </w:rPr>
        <w:t>___________</w:t>
      </w:r>
    </w:p>
    <w:sectPr w:rsidR="00034CD2" w:rsidRPr="00D20B64" w:rsidSect="009C4901">
      <w:headerReference w:type="default" r:id="rId55"/>
      <w:footerReference w:type="default" r:id="rId56"/>
      <w:footerReference w:type="first" r:id="rId57"/>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1ABD" w:rsidRDefault="00871ABD" w:rsidP="00E07379">
      <w:pPr>
        <w:spacing w:before="0" w:line="240" w:lineRule="auto"/>
      </w:pPr>
      <w:r>
        <w:separator/>
      </w:r>
    </w:p>
  </w:endnote>
  <w:endnote w:type="continuationSeparator" w:id="0">
    <w:p w:rsidR="00871ABD" w:rsidRDefault="00871ABD"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Times New Roman Bold">
    <w:panose1 w:val="02020803070505020304"/>
    <w:charset w:val="00"/>
    <w:family w:val="roman"/>
    <w:notTrueType/>
    <w:pitch w:val="default"/>
  </w:font>
  <w:font w:name="Times New Roman italic">
    <w:panose1 w:val="00000000000000000000"/>
    <w:charset w:val="00"/>
    <w:family w:val="roman"/>
    <w:notTrueType/>
    <w:pitch w:val="default"/>
  </w:font>
  <w:font w:name="Verdana Bold">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ABD" w:rsidRPr="00365F85" w:rsidRDefault="00871ABD" w:rsidP="00797E01">
    <w:pPr>
      <w:tabs>
        <w:tab w:val="left" w:pos="5103"/>
        <w:tab w:val="right" w:pos="9639"/>
      </w:tabs>
      <w:bidi w:val="0"/>
      <w:spacing w:line="240" w:lineRule="auto"/>
      <w:rPr>
        <w:rFonts w:cs="Calibri"/>
        <w:sz w:val="16"/>
        <w:szCs w:val="16"/>
        <w:lang w:eastAsia="zh-CN"/>
      </w:rPr>
    </w:pPr>
    <w:r>
      <w:rPr>
        <w:rFonts w:cs="Calibri"/>
        <w:sz w:val="16"/>
        <w:szCs w:val="16"/>
        <w:lang w:val="en-GB"/>
      </w:rPr>
      <w:fldChar w:fldCharType="begin"/>
    </w:r>
    <w:r>
      <w:rPr>
        <w:rFonts w:cs="Calibri"/>
        <w:sz w:val="16"/>
        <w:szCs w:val="16"/>
      </w:rPr>
      <w:instrText xml:space="preserve"> FILENAME \p \* MERGEFORMAT </w:instrText>
    </w:r>
    <w:r>
      <w:rPr>
        <w:rFonts w:cs="Calibri"/>
        <w:sz w:val="16"/>
        <w:szCs w:val="16"/>
        <w:lang w:val="en-GB"/>
      </w:rPr>
      <w:fldChar w:fldCharType="separate"/>
    </w:r>
    <w:r w:rsidR="002163A6">
      <w:rPr>
        <w:rFonts w:cs="Calibri"/>
        <w:noProof/>
        <w:sz w:val="16"/>
        <w:szCs w:val="16"/>
      </w:rPr>
      <w:t>P:\ARA\ITU-R\AG\RAG\RAG17\000\001REV1A.docx</w:t>
    </w:r>
    <w:r>
      <w:rPr>
        <w:rFonts w:cs="Calibri"/>
        <w:sz w:val="16"/>
        <w:szCs w:val="16"/>
      </w:rPr>
      <w:fldChar w:fldCharType="end"/>
    </w:r>
    <w:r>
      <w:rPr>
        <w:rFonts w:cs="Calibri"/>
        <w:sz w:val="16"/>
        <w:szCs w:val="16"/>
      </w:rPr>
      <w:t xml:space="preserve">   (</w:t>
    </w:r>
    <w:r w:rsidR="00797E01">
      <w:rPr>
        <w:rFonts w:cs="Calibri"/>
        <w:sz w:val="16"/>
        <w:szCs w:val="16"/>
      </w:rPr>
      <w:t>414966</w:t>
    </w:r>
    <w:r>
      <w:rPr>
        <w:rFonts w:cs="Calibri"/>
        <w:sz w:val="16"/>
        <w:szCs w:val="16"/>
      </w:rPr>
      <w:t>)</w:t>
    </w:r>
    <w:r>
      <w:rPr>
        <w:rFonts w:cs="Calibri"/>
        <w:sz w:val="16"/>
        <w:szCs w:val="16"/>
      </w:rPr>
      <w:tab/>
    </w:r>
    <w:r>
      <w:rPr>
        <w:rFonts w:cs="Calibri"/>
        <w:sz w:val="16"/>
        <w:szCs w:val="16"/>
        <w:lang w:val="en-GB"/>
      </w:rPr>
      <w:fldChar w:fldCharType="begin"/>
    </w:r>
    <w:r>
      <w:rPr>
        <w:rFonts w:cs="Calibri"/>
        <w:sz w:val="16"/>
        <w:szCs w:val="16"/>
        <w:lang w:val="en-GB"/>
      </w:rPr>
      <w:instrText xml:space="preserve"> savedate \@ dd.MM.yy </w:instrText>
    </w:r>
    <w:r>
      <w:rPr>
        <w:rFonts w:cs="Calibri"/>
        <w:sz w:val="16"/>
        <w:szCs w:val="16"/>
        <w:lang w:val="en-GB"/>
      </w:rPr>
      <w:fldChar w:fldCharType="separate"/>
    </w:r>
    <w:r w:rsidR="00C64604">
      <w:rPr>
        <w:rFonts w:cs="Calibri"/>
        <w:noProof/>
        <w:sz w:val="16"/>
        <w:szCs w:val="16"/>
        <w:lang w:val="en-GB"/>
      </w:rPr>
      <w:t>07.04.17</w:t>
    </w:r>
    <w:r>
      <w:rPr>
        <w:rFonts w:cs="Calibri"/>
        <w:sz w:val="16"/>
        <w:szCs w:val="16"/>
      </w:rPr>
      <w:fldChar w:fldCharType="end"/>
    </w:r>
    <w:r>
      <w:rPr>
        <w:rFonts w:cs="Calibri"/>
        <w:sz w:val="16"/>
        <w:szCs w:val="16"/>
      </w:rPr>
      <w:tab/>
    </w:r>
    <w:r>
      <w:rPr>
        <w:rFonts w:cs="Calibri"/>
        <w:sz w:val="16"/>
        <w:szCs w:val="16"/>
        <w:lang w:val="en-GB"/>
      </w:rPr>
      <w:fldChar w:fldCharType="begin"/>
    </w:r>
    <w:r>
      <w:rPr>
        <w:rFonts w:cs="Calibri"/>
        <w:sz w:val="16"/>
        <w:szCs w:val="16"/>
        <w:lang w:val="en-GB"/>
      </w:rPr>
      <w:instrText xml:space="preserve"> printdate \@ dd.MM.yy </w:instrText>
    </w:r>
    <w:r>
      <w:rPr>
        <w:rFonts w:cs="Calibri"/>
        <w:sz w:val="16"/>
        <w:szCs w:val="16"/>
        <w:lang w:val="en-GB"/>
      </w:rPr>
      <w:fldChar w:fldCharType="separate"/>
    </w:r>
    <w:r w:rsidR="002163A6">
      <w:rPr>
        <w:rFonts w:cs="Calibri"/>
        <w:noProof/>
        <w:sz w:val="16"/>
        <w:szCs w:val="16"/>
        <w:lang w:val="en-GB"/>
      </w:rPr>
      <w:t>07.04.17</w:t>
    </w:r>
    <w:r>
      <w:rPr>
        <w:rFonts w:cs="Calibri"/>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ABD" w:rsidRPr="00365F85" w:rsidRDefault="00871ABD" w:rsidP="00797E01">
    <w:pPr>
      <w:tabs>
        <w:tab w:val="left" w:pos="5103"/>
        <w:tab w:val="right" w:pos="9639"/>
      </w:tabs>
      <w:bidi w:val="0"/>
      <w:spacing w:line="240" w:lineRule="auto"/>
      <w:rPr>
        <w:rFonts w:cs="Calibri"/>
        <w:sz w:val="16"/>
        <w:szCs w:val="16"/>
        <w:lang w:eastAsia="zh-CN"/>
      </w:rPr>
    </w:pPr>
    <w:r>
      <w:rPr>
        <w:rFonts w:cs="Calibri"/>
        <w:sz w:val="16"/>
        <w:szCs w:val="16"/>
        <w:lang w:val="en-GB"/>
      </w:rPr>
      <w:fldChar w:fldCharType="begin"/>
    </w:r>
    <w:r>
      <w:rPr>
        <w:rFonts w:cs="Calibri"/>
        <w:sz w:val="16"/>
        <w:szCs w:val="16"/>
      </w:rPr>
      <w:instrText xml:space="preserve"> FILENAME \p \* MERGEFORMAT </w:instrText>
    </w:r>
    <w:r>
      <w:rPr>
        <w:rFonts w:cs="Calibri"/>
        <w:sz w:val="16"/>
        <w:szCs w:val="16"/>
        <w:lang w:val="en-GB"/>
      </w:rPr>
      <w:fldChar w:fldCharType="separate"/>
    </w:r>
    <w:r w:rsidR="002163A6">
      <w:rPr>
        <w:rFonts w:cs="Calibri"/>
        <w:noProof/>
        <w:sz w:val="16"/>
        <w:szCs w:val="16"/>
      </w:rPr>
      <w:t>P:\ARA\ITU-R\AG\RAG\RAG17\000\001REV1A.docx</w:t>
    </w:r>
    <w:r>
      <w:rPr>
        <w:rFonts w:cs="Calibri"/>
        <w:sz w:val="16"/>
        <w:szCs w:val="16"/>
      </w:rPr>
      <w:fldChar w:fldCharType="end"/>
    </w:r>
    <w:r>
      <w:rPr>
        <w:rFonts w:cs="Calibri"/>
        <w:sz w:val="16"/>
        <w:szCs w:val="16"/>
      </w:rPr>
      <w:t xml:space="preserve">   (</w:t>
    </w:r>
    <w:r w:rsidR="00797E01">
      <w:rPr>
        <w:rFonts w:cs="Calibri" w:hint="cs"/>
        <w:sz w:val="16"/>
        <w:szCs w:val="16"/>
        <w:rtl/>
      </w:rPr>
      <w:t>414966</w:t>
    </w:r>
    <w:r>
      <w:rPr>
        <w:rFonts w:cs="Calibri"/>
        <w:sz w:val="16"/>
        <w:szCs w:val="16"/>
      </w:rPr>
      <w:t>)</w:t>
    </w:r>
    <w:r>
      <w:rPr>
        <w:rFonts w:cs="Calibri"/>
        <w:sz w:val="16"/>
        <w:szCs w:val="16"/>
      </w:rPr>
      <w:tab/>
    </w:r>
    <w:r>
      <w:rPr>
        <w:rFonts w:cs="Calibri"/>
        <w:sz w:val="16"/>
        <w:szCs w:val="16"/>
        <w:lang w:val="en-GB"/>
      </w:rPr>
      <w:fldChar w:fldCharType="begin"/>
    </w:r>
    <w:r>
      <w:rPr>
        <w:rFonts w:cs="Calibri"/>
        <w:sz w:val="16"/>
        <w:szCs w:val="16"/>
        <w:lang w:val="en-GB"/>
      </w:rPr>
      <w:instrText xml:space="preserve"> savedate \@ dd.MM.yy </w:instrText>
    </w:r>
    <w:r>
      <w:rPr>
        <w:rFonts w:cs="Calibri"/>
        <w:sz w:val="16"/>
        <w:szCs w:val="16"/>
        <w:lang w:val="en-GB"/>
      </w:rPr>
      <w:fldChar w:fldCharType="separate"/>
    </w:r>
    <w:r w:rsidR="00C64604">
      <w:rPr>
        <w:rFonts w:cs="Calibri"/>
        <w:noProof/>
        <w:sz w:val="16"/>
        <w:szCs w:val="16"/>
        <w:lang w:val="en-GB"/>
      </w:rPr>
      <w:t>07.04.17</w:t>
    </w:r>
    <w:r>
      <w:rPr>
        <w:rFonts w:cs="Calibri"/>
        <w:sz w:val="16"/>
        <w:szCs w:val="16"/>
      </w:rPr>
      <w:fldChar w:fldCharType="end"/>
    </w:r>
    <w:r>
      <w:rPr>
        <w:rFonts w:cs="Calibri"/>
        <w:sz w:val="16"/>
        <w:szCs w:val="16"/>
      </w:rPr>
      <w:tab/>
    </w:r>
    <w:r>
      <w:rPr>
        <w:rFonts w:cs="Calibri"/>
        <w:sz w:val="16"/>
        <w:szCs w:val="16"/>
        <w:lang w:val="en-GB"/>
      </w:rPr>
      <w:fldChar w:fldCharType="begin"/>
    </w:r>
    <w:r>
      <w:rPr>
        <w:rFonts w:cs="Calibri"/>
        <w:sz w:val="16"/>
        <w:szCs w:val="16"/>
        <w:lang w:val="en-GB"/>
      </w:rPr>
      <w:instrText xml:space="preserve"> printdate \@ dd.MM.yy </w:instrText>
    </w:r>
    <w:r>
      <w:rPr>
        <w:rFonts w:cs="Calibri"/>
        <w:sz w:val="16"/>
        <w:szCs w:val="16"/>
        <w:lang w:val="en-GB"/>
      </w:rPr>
      <w:fldChar w:fldCharType="separate"/>
    </w:r>
    <w:r w:rsidR="002163A6">
      <w:rPr>
        <w:rFonts w:cs="Calibri"/>
        <w:noProof/>
        <w:sz w:val="16"/>
        <w:szCs w:val="16"/>
        <w:lang w:val="en-GB"/>
      </w:rPr>
      <w:t>07.04.17</w:t>
    </w:r>
    <w:r>
      <w:rPr>
        <w:rFonts w:cs="Calibri"/>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ABD" w:rsidRPr="00365F85" w:rsidRDefault="00871ABD" w:rsidP="00B05669">
    <w:pPr>
      <w:tabs>
        <w:tab w:val="clear" w:pos="1134"/>
        <w:tab w:val="center" w:pos="7938"/>
        <w:tab w:val="right" w:pos="14288"/>
      </w:tabs>
      <w:bidi w:val="0"/>
      <w:spacing w:line="240" w:lineRule="auto"/>
      <w:rPr>
        <w:rFonts w:cs="Calibri"/>
        <w:sz w:val="16"/>
        <w:szCs w:val="16"/>
        <w:lang w:eastAsia="zh-CN"/>
      </w:rPr>
    </w:pPr>
    <w:r>
      <w:rPr>
        <w:rFonts w:cs="Calibri"/>
        <w:sz w:val="16"/>
        <w:szCs w:val="16"/>
        <w:lang w:val="en-GB"/>
      </w:rPr>
      <w:fldChar w:fldCharType="begin"/>
    </w:r>
    <w:r>
      <w:rPr>
        <w:rFonts w:cs="Calibri"/>
        <w:sz w:val="16"/>
        <w:szCs w:val="16"/>
      </w:rPr>
      <w:instrText xml:space="preserve"> FILENAME \p \* MERGEFORMAT </w:instrText>
    </w:r>
    <w:r>
      <w:rPr>
        <w:rFonts w:cs="Calibri"/>
        <w:sz w:val="16"/>
        <w:szCs w:val="16"/>
        <w:lang w:val="en-GB"/>
      </w:rPr>
      <w:fldChar w:fldCharType="separate"/>
    </w:r>
    <w:r w:rsidR="00B05669">
      <w:rPr>
        <w:rFonts w:cs="Calibri"/>
        <w:noProof/>
        <w:sz w:val="16"/>
        <w:szCs w:val="16"/>
      </w:rPr>
      <w:t>P:\ARA\ITU-R\AG\RAG\RAG17\000\001REV1A.docx</w:t>
    </w:r>
    <w:r>
      <w:rPr>
        <w:rFonts w:cs="Calibri"/>
        <w:sz w:val="16"/>
        <w:szCs w:val="16"/>
      </w:rPr>
      <w:fldChar w:fldCharType="end"/>
    </w:r>
    <w:r>
      <w:rPr>
        <w:rFonts w:cs="Calibri"/>
        <w:sz w:val="16"/>
        <w:szCs w:val="16"/>
      </w:rPr>
      <w:t xml:space="preserve">   (</w:t>
    </w:r>
    <w:r w:rsidR="00797E01">
      <w:rPr>
        <w:rFonts w:cs="Calibri"/>
        <w:sz w:val="16"/>
        <w:szCs w:val="16"/>
      </w:rPr>
      <w:t>414966</w:t>
    </w:r>
    <w:r>
      <w:rPr>
        <w:rFonts w:cs="Calibri"/>
        <w:sz w:val="16"/>
        <w:szCs w:val="16"/>
      </w:rPr>
      <w:t>)</w:t>
    </w:r>
    <w:r>
      <w:rPr>
        <w:rFonts w:cs="Calibri"/>
        <w:sz w:val="16"/>
        <w:szCs w:val="16"/>
      </w:rPr>
      <w:tab/>
    </w:r>
    <w:r>
      <w:rPr>
        <w:rFonts w:cs="Calibri"/>
        <w:sz w:val="16"/>
        <w:szCs w:val="16"/>
        <w:lang w:val="en-GB"/>
      </w:rPr>
      <w:fldChar w:fldCharType="begin"/>
    </w:r>
    <w:r>
      <w:rPr>
        <w:rFonts w:cs="Calibri"/>
        <w:sz w:val="16"/>
        <w:szCs w:val="16"/>
        <w:lang w:val="en-GB"/>
      </w:rPr>
      <w:instrText xml:space="preserve"> savedate \@ dd.MM.yy </w:instrText>
    </w:r>
    <w:r>
      <w:rPr>
        <w:rFonts w:cs="Calibri"/>
        <w:sz w:val="16"/>
        <w:szCs w:val="16"/>
        <w:lang w:val="en-GB"/>
      </w:rPr>
      <w:fldChar w:fldCharType="separate"/>
    </w:r>
    <w:r w:rsidR="00C64604">
      <w:rPr>
        <w:rFonts w:cs="Calibri"/>
        <w:noProof/>
        <w:sz w:val="16"/>
        <w:szCs w:val="16"/>
        <w:lang w:val="en-GB"/>
      </w:rPr>
      <w:t>07.04.17</w:t>
    </w:r>
    <w:r>
      <w:rPr>
        <w:rFonts w:cs="Calibri"/>
        <w:sz w:val="16"/>
        <w:szCs w:val="16"/>
      </w:rPr>
      <w:fldChar w:fldCharType="end"/>
    </w:r>
    <w:r>
      <w:rPr>
        <w:rFonts w:cs="Calibri"/>
        <w:sz w:val="16"/>
        <w:szCs w:val="16"/>
      </w:rPr>
      <w:tab/>
    </w:r>
    <w:r>
      <w:rPr>
        <w:rFonts w:cs="Calibri"/>
        <w:sz w:val="16"/>
        <w:szCs w:val="16"/>
        <w:lang w:val="en-GB"/>
      </w:rPr>
      <w:fldChar w:fldCharType="begin"/>
    </w:r>
    <w:r>
      <w:rPr>
        <w:rFonts w:cs="Calibri"/>
        <w:sz w:val="16"/>
        <w:szCs w:val="16"/>
        <w:lang w:val="en-GB"/>
      </w:rPr>
      <w:instrText xml:space="preserve"> printdate \@ dd.MM.yy </w:instrText>
    </w:r>
    <w:r>
      <w:rPr>
        <w:rFonts w:cs="Calibri"/>
        <w:sz w:val="16"/>
        <w:szCs w:val="16"/>
        <w:lang w:val="en-GB"/>
      </w:rPr>
      <w:fldChar w:fldCharType="separate"/>
    </w:r>
    <w:r w:rsidR="00B05669">
      <w:rPr>
        <w:rFonts w:cs="Calibri"/>
        <w:noProof/>
        <w:sz w:val="16"/>
        <w:szCs w:val="16"/>
        <w:lang w:val="en-GB"/>
      </w:rPr>
      <w:t>07.04.17</w:t>
    </w:r>
    <w:r>
      <w:rPr>
        <w:rFonts w:cs="Calibri"/>
        <w:sz w:val="16"/>
        <w:szCs w:val="16"/>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1585" w:rsidRPr="00365F85" w:rsidRDefault="00891585" w:rsidP="00B05669">
    <w:pPr>
      <w:tabs>
        <w:tab w:val="center" w:pos="7938"/>
        <w:tab w:val="right" w:pos="14288"/>
      </w:tabs>
      <w:bidi w:val="0"/>
      <w:spacing w:line="240" w:lineRule="auto"/>
      <w:rPr>
        <w:rFonts w:cs="Calibri"/>
        <w:sz w:val="16"/>
        <w:szCs w:val="16"/>
        <w:lang w:eastAsia="zh-CN"/>
      </w:rPr>
    </w:pPr>
    <w:r>
      <w:rPr>
        <w:rFonts w:cs="Calibri"/>
        <w:sz w:val="16"/>
        <w:szCs w:val="16"/>
        <w:lang w:val="en-GB"/>
      </w:rPr>
      <w:fldChar w:fldCharType="begin"/>
    </w:r>
    <w:r>
      <w:rPr>
        <w:rFonts w:cs="Calibri"/>
        <w:sz w:val="16"/>
        <w:szCs w:val="16"/>
      </w:rPr>
      <w:instrText xml:space="preserve"> FILENAME \p \* MERGEFORMAT </w:instrText>
    </w:r>
    <w:r>
      <w:rPr>
        <w:rFonts w:cs="Calibri"/>
        <w:sz w:val="16"/>
        <w:szCs w:val="16"/>
        <w:lang w:val="en-GB"/>
      </w:rPr>
      <w:fldChar w:fldCharType="separate"/>
    </w:r>
    <w:r>
      <w:rPr>
        <w:rFonts w:cs="Calibri"/>
        <w:noProof/>
        <w:sz w:val="16"/>
        <w:szCs w:val="16"/>
      </w:rPr>
      <w:t>P:\ARA\ITU-R\AG\RAG\RAG17\000\001REV1A.docx</w:t>
    </w:r>
    <w:r>
      <w:rPr>
        <w:rFonts w:cs="Calibri"/>
        <w:sz w:val="16"/>
        <w:szCs w:val="16"/>
      </w:rPr>
      <w:fldChar w:fldCharType="end"/>
    </w:r>
    <w:r>
      <w:rPr>
        <w:rFonts w:cs="Calibri"/>
        <w:sz w:val="16"/>
        <w:szCs w:val="16"/>
      </w:rPr>
      <w:t xml:space="preserve">   (</w:t>
    </w:r>
    <w:r>
      <w:rPr>
        <w:rFonts w:cs="Calibri" w:hint="cs"/>
        <w:sz w:val="16"/>
        <w:szCs w:val="16"/>
        <w:rtl/>
      </w:rPr>
      <w:t>414966</w:t>
    </w:r>
    <w:r>
      <w:rPr>
        <w:rFonts w:cs="Calibri"/>
        <w:sz w:val="16"/>
        <w:szCs w:val="16"/>
      </w:rPr>
      <w:t>)</w:t>
    </w:r>
    <w:r>
      <w:rPr>
        <w:rFonts w:cs="Calibri"/>
        <w:sz w:val="16"/>
        <w:szCs w:val="16"/>
      </w:rPr>
      <w:tab/>
    </w:r>
    <w:r>
      <w:rPr>
        <w:rFonts w:cs="Calibri"/>
        <w:sz w:val="16"/>
        <w:szCs w:val="16"/>
        <w:lang w:val="en-GB"/>
      </w:rPr>
      <w:fldChar w:fldCharType="begin"/>
    </w:r>
    <w:r>
      <w:rPr>
        <w:rFonts w:cs="Calibri"/>
        <w:sz w:val="16"/>
        <w:szCs w:val="16"/>
        <w:lang w:val="en-GB"/>
      </w:rPr>
      <w:instrText xml:space="preserve"> savedate \@ dd.MM.yy </w:instrText>
    </w:r>
    <w:r>
      <w:rPr>
        <w:rFonts w:cs="Calibri"/>
        <w:sz w:val="16"/>
        <w:szCs w:val="16"/>
        <w:lang w:val="en-GB"/>
      </w:rPr>
      <w:fldChar w:fldCharType="separate"/>
    </w:r>
    <w:r w:rsidR="00C64604">
      <w:rPr>
        <w:rFonts w:cs="Calibri"/>
        <w:noProof/>
        <w:sz w:val="16"/>
        <w:szCs w:val="16"/>
        <w:lang w:val="en-GB"/>
      </w:rPr>
      <w:t>07.04.17</w:t>
    </w:r>
    <w:r>
      <w:rPr>
        <w:rFonts w:cs="Calibri"/>
        <w:sz w:val="16"/>
        <w:szCs w:val="16"/>
      </w:rPr>
      <w:fldChar w:fldCharType="end"/>
    </w:r>
    <w:r>
      <w:rPr>
        <w:rFonts w:cs="Calibri"/>
        <w:sz w:val="16"/>
        <w:szCs w:val="16"/>
      </w:rPr>
      <w:tab/>
    </w:r>
    <w:r>
      <w:rPr>
        <w:rFonts w:cs="Calibri"/>
        <w:sz w:val="16"/>
        <w:szCs w:val="16"/>
        <w:lang w:val="en-GB"/>
      </w:rPr>
      <w:fldChar w:fldCharType="begin"/>
    </w:r>
    <w:r>
      <w:rPr>
        <w:rFonts w:cs="Calibri"/>
        <w:sz w:val="16"/>
        <w:szCs w:val="16"/>
        <w:lang w:val="en-GB"/>
      </w:rPr>
      <w:instrText xml:space="preserve"> printdate \@ dd.MM.yy </w:instrText>
    </w:r>
    <w:r>
      <w:rPr>
        <w:rFonts w:cs="Calibri"/>
        <w:sz w:val="16"/>
        <w:szCs w:val="16"/>
        <w:lang w:val="en-GB"/>
      </w:rPr>
      <w:fldChar w:fldCharType="separate"/>
    </w:r>
    <w:r>
      <w:rPr>
        <w:rFonts w:cs="Calibri"/>
        <w:noProof/>
        <w:sz w:val="16"/>
        <w:szCs w:val="16"/>
        <w:lang w:val="en-GB"/>
      </w:rPr>
      <w:t>07.04.17</w:t>
    </w:r>
    <w:r>
      <w:rPr>
        <w:rFonts w:cs="Calibri"/>
        <w:sz w:val="16"/>
        <w:szCs w:val="16"/>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5669" w:rsidRPr="00365F85" w:rsidRDefault="00B05669" w:rsidP="00B05669">
    <w:pPr>
      <w:tabs>
        <w:tab w:val="center" w:pos="5103"/>
        <w:tab w:val="right" w:pos="9639"/>
        <w:tab w:val="right" w:pos="14288"/>
      </w:tabs>
      <w:bidi w:val="0"/>
      <w:spacing w:line="240" w:lineRule="auto"/>
      <w:rPr>
        <w:rFonts w:cs="Calibri"/>
        <w:sz w:val="16"/>
        <w:szCs w:val="16"/>
        <w:lang w:eastAsia="zh-CN"/>
      </w:rPr>
    </w:pPr>
    <w:r>
      <w:rPr>
        <w:rFonts w:cs="Calibri"/>
        <w:sz w:val="16"/>
        <w:szCs w:val="16"/>
        <w:lang w:val="en-GB"/>
      </w:rPr>
      <w:fldChar w:fldCharType="begin"/>
    </w:r>
    <w:r>
      <w:rPr>
        <w:rFonts w:cs="Calibri"/>
        <w:sz w:val="16"/>
        <w:szCs w:val="16"/>
      </w:rPr>
      <w:instrText xml:space="preserve"> FILENAME \p \* MERGEFORMAT </w:instrText>
    </w:r>
    <w:r>
      <w:rPr>
        <w:rFonts w:cs="Calibri"/>
        <w:sz w:val="16"/>
        <w:szCs w:val="16"/>
        <w:lang w:val="en-GB"/>
      </w:rPr>
      <w:fldChar w:fldCharType="separate"/>
    </w:r>
    <w:r>
      <w:rPr>
        <w:rFonts w:cs="Calibri"/>
        <w:noProof/>
        <w:sz w:val="16"/>
        <w:szCs w:val="16"/>
      </w:rPr>
      <w:t>P:\ARA\ITU-R\AG\RAG\RAG17\000\001REV1A.docx</w:t>
    </w:r>
    <w:r>
      <w:rPr>
        <w:rFonts w:cs="Calibri"/>
        <w:sz w:val="16"/>
        <w:szCs w:val="16"/>
      </w:rPr>
      <w:fldChar w:fldCharType="end"/>
    </w:r>
    <w:r>
      <w:rPr>
        <w:rFonts w:cs="Calibri"/>
        <w:sz w:val="16"/>
        <w:szCs w:val="16"/>
      </w:rPr>
      <w:t xml:space="preserve">   (</w:t>
    </w:r>
    <w:r>
      <w:rPr>
        <w:rFonts w:cs="Calibri" w:hint="cs"/>
        <w:sz w:val="16"/>
        <w:szCs w:val="16"/>
        <w:rtl/>
      </w:rPr>
      <w:t>414966</w:t>
    </w:r>
    <w:r>
      <w:rPr>
        <w:rFonts w:cs="Calibri"/>
        <w:sz w:val="16"/>
        <w:szCs w:val="16"/>
      </w:rPr>
      <w:t>)</w:t>
    </w:r>
    <w:r>
      <w:rPr>
        <w:rFonts w:cs="Calibri"/>
        <w:sz w:val="16"/>
        <w:szCs w:val="16"/>
      </w:rPr>
      <w:tab/>
    </w:r>
    <w:r>
      <w:rPr>
        <w:rFonts w:cs="Calibri"/>
        <w:sz w:val="16"/>
        <w:szCs w:val="16"/>
        <w:lang w:val="en-GB"/>
      </w:rPr>
      <w:fldChar w:fldCharType="begin"/>
    </w:r>
    <w:r>
      <w:rPr>
        <w:rFonts w:cs="Calibri"/>
        <w:sz w:val="16"/>
        <w:szCs w:val="16"/>
        <w:lang w:val="en-GB"/>
      </w:rPr>
      <w:instrText xml:space="preserve"> savedate \@ dd.MM.yy </w:instrText>
    </w:r>
    <w:r>
      <w:rPr>
        <w:rFonts w:cs="Calibri"/>
        <w:sz w:val="16"/>
        <w:szCs w:val="16"/>
        <w:lang w:val="en-GB"/>
      </w:rPr>
      <w:fldChar w:fldCharType="separate"/>
    </w:r>
    <w:r w:rsidR="00C64604">
      <w:rPr>
        <w:rFonts w:cs="Calibri"/>
        <w:noProof/>
        <w:sz w:val="16"/>
        <w:szCs w:val="16"/>
        <w:lang w:val="en-GB"/>
      </w:rPr>
      <w:t>07.04.17</w:t>
    </w:r>
    <w:r>
      <w:rPr>
        <w:rFonts w:cs="Calibri"/>
        <w:sz w:val="16"/>
        <w:szCs w:val="16"/>
      </w:rPr>
      <w:fldChar w:fldCharType="end"/>
    </w:r>
    <w:r>
      <w:rPr>
        <w:rFonts w:cs="Calibri"/>
        <w:sz w:val="16"/>
        <w:szCs w:val="16"/>
      </w:rPr>
      <w:tab/>
    </w:r>
    <w:r>
      <w:rPr>
        <w:rFonts w:cs="Calibri"/>
        <w:sz w:val="16"/>
        <w:szCs w:val="16"/>
        <w:lang w:val="en-GB"/>
      </w:rPr>
      <w:fldChar w:fldCharType="begin"/>
    </w:r>
    <w:r>
      <w:rPr>
        <w:rFonts w:cs="Calibri"/>
        <w:sz w:val="16"/>
        <w:szCs w:val="16"/>
        <w:lang w:val="en-GB"/>
      </w:rPr>
      <w:instrText xml:space="preserve"> printdate \@ dd.MM.yy </w:instrText>
    </w:r>
    <w:r>
      <w:rPr>
        <w:rFonts w:cs="Calibri"/>
        <w:sz w:val="16"/>
        <w:szCs w:val="16"/>
        <w:lang w:val="en-GB"/>
      </w:rPr>
      <w:fldChar w:fldCharType="separate"/>
    </w:r>
    <w:r>
      <w:rPr>
        <w:rFonts w:cs="Calibri"/>
        <w:noProof/>
        <w:sz w:val="16"/>
        <w:szCs w:val="16"/>
        <w:lang w:val="en-GB"/>
      </w:rPr>
      <w:t>07.04.17</w:t>
    </w:r>
    <w:r>
      <w:rPr>
        <w:rFonts w:cs="Calibri"/>
        <w:sz w:val="16"/>
        <w:szCs w:val="16"/>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1585" w:rsidRPr="00365F85" w:rsidRDefault="00891585" w:rsidP="00891585">
    <w:pPr>
      <w:tabs>
        <w:tab w:val="clear" w:pos="1134"/>
        <w:tab w:val="center" w:pos="7938"/>
        <w:tab w:val="right" w:pos="15138"/>
      </w:tabs>
      <w:bidi w:val="0"/>
      <w:spacing w:line="240" w:lineRule="auto"/>
      <w:rPr>
        <w:rFonts w:cs="Calibri"/>
        <w:sz w:val="16"/>
        <w:szCs w:val="16"/>
        <w:lang w:eastAsia="zh-CN"/>
      </w:rPr>
    </w:pPr>
    <w:r>
      <w:rPr>
        <w:rFonts w:cs="Calibri"/>
        <w:sz w:val="16"/>
        <w:szCs w:val="16"/>
        <w:lang w:val="en-GB"/>
      </w:rPr>
      <w:fldChar w:fldCharType="begin"/>
    </w:r>
    <w:r>
      <w:rPr>
        <w:rFonts w:cs="Calibri"/>
        <w:sz w:val="16"/>
        <w:szCs w:val="16"/>
      </w:rPr>
      <w:instrText xml:space="preserve"> FILENAME \p \* MERGEFORMAT </w:instrText>
    </w:r>
    <w:r>
      <w:rPr>
        <w:rFonts w:cs="Calibri"/>
        <w:sz w:val="16"/>
        <w:szCs w:val="16"/>
        <w:lang w:val="en-GB"/>
      </w:rPr>
      <w:fldChar w:fldCharType="separate"/>
    </w:r>
    <w:r>
      <w:rPr>
        <w:rFonts w:cs="Calibri"/>
        <w:noProof/>
        <w:sz w:val="16"/>
        <w:szCs w:val="16"/>
      </w:rPr>
      <w:t>P:\ARA\ITU-R\AG\RAG\RAG17\000\001REV1A.docx</w:t>
    </w:r>
    <w:r>
      <w:rPr>
        <w:rFonts w:cs="Calibri"/>
        <w:sz w:val="16"/>
        <w:szCs w:val="16"/>
      </w:rPr>
      <w:fldChar w:fldCharType="end"/>
    </w:r>
    <w:r>
      <w:rPr>
        <w:rFonts w:cs="Calibri"/>
        <w:sz w:val="16"/>
        <w:szCs w:val="16"/>
      </w:rPr>
      <w:t xml:space="preserve">   (</w:t>
    </w:r>
    <w:r>
      <w:rPr>
        <w:rFonts w:cs="Calibri" w:hint="cs"/>
        <w:sz w:val="16"/>
        <w:szCs w:val="16"/>
        <w:rtl/>
      </w:rPr>
      <w:t>414966</w:t>
    </w:r>
    <w:r>
      <w:rPr>
        <w:rFonts w:cs="Calibri"/>
        <w:sz w:val="16"/>
        <w:szCs w:val="16"/>
      </w:rPr>
      <w:t>)</w:t>
    </w:r>
    <w:r>
      <w:rPr>
        <w:rFonts w:cs="Calibri"/>
        <w:sz w:val="16"/>
        <w:szCs w:val="16"/>
      </w:rPr>
      <w:tab/>
    </w:r>
    <w:r>
      <w:rPr>
        <w:rFonts w:cs="Calibri"/>
        <w:sz w:val="16"/>
        <w:szCs w:val="16"/>
        <w:lang w:val="en-GB"/>
      </w:rPr>
      <w:fldChar w:fldCharType="begin"/>
    </w:r>
    <w:r>
      <w:rPr>
        <w:rFonts w:cs="Calibri"/>
        <w:sz w:val="16"/>
        <w:szCs w:val="16"/>
        <w:lang w:val="en-GB"/>
      </w:rPr>
      <w:instrText xml:space="preserve"> savedate \@ dd.MM.yy </w:instrText>
    </w:r>
    <w:r>
      <w:rPr>
        <w:rFonts w:cs="Calibri"/>
        <w:sz w:val="16"/>
        <w:szCs w:val="16"/>
        <w:lang w:val="en-GB"/>
      </w:rPr>
      <w:fldChar w:fldCharType="separate"/>
    </w:r>
    <w:r w:rsidR="00C64604">
      <w:rPr>
        <w:rFonts w:cs="Calibri"/>
        <w:noProof/>
        <w:sz w:val="16"/>
        <w:szCs w:val="16"/>
        <w:lang w:val="en-GB"/>
      </w:rPr>
      <w:t>07.04.17</w:t>
    </w:r>
    <w:r>
      <w:rPr>
        <w:rFonts w:cs="Calibri"/>
        <w:sz w:val="16"/>
        <w:szCs w:val="16"/>
      </w:rPr>
      <w:fldChar w:fldCharType="end"/>
    </w:r>
    <w:r>
      <w:rPr>
        <w:rFonts w:cs="Calibri"/>
        <w:sz w:val="16"/>
        <w:szCs w:val="16"/>
      </w:rPr>
      <w:tab/>
    </w:r>
    <w:r>
      <w:rPr>
        <w:rFonts w:cs="Calibri"/>
        <w:sz w:val="16"/>
        <w:szCs w:val="16"/>
        <w:lang w:val="en-GB"/>
      </w:rPr>
      <w:fldChar w:fldCharType="begin"/>
    </w:r>
    <w:r>
      <w:rPr>
        <w:rFonts w:cs="Calibri"/>
        <w:sz w:val="16"/>
        <w:szCs w:val="16"/>
        <w:lang w:val="en-GB"/>
      </w:rPr>
      <w:instrText xml:space="preserve"> printdate \@ dd.MM.yy </w:instrText>
    </w:r>
    <w:r>
      <w:rPr>
        <w:rFonts w:cs="Calibri"/>
        <w:sz w:val="16"/>
        <w:szCs w:val="16"/>
        <w:lang w:val="en-GB"/>
      </w:rPr>
      <w:fldChar w:fldCharType="separate"/>
    </w:r>
    <w:r>
      <w:rPr>
        <w:rFonts w:cs="Calibri"/>
        <w:noProof/>
        <w:sz w:val="16"/>
        <w:szCs w:val="16"/>
        <w:lang w:val="en-GB"/>
      </w:rPr>
      <w:t>07.04.17</w:t>
    </w:r>
    <w:r>
      <w:rPr>
        <w:rFonts w:cs="Calibri"/>
        <w:sz w:val="16"/>
        <w:szCs w:val="16"/>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5669" w:rsidRPr="00365F85" w:rsidRDefault="00B05669" w:rsidP="00B05669">
    <w:pPr>
      <w:tabs>
        <w:tab w:val="left" w:pos="5103"/>
        <w:tab w:val="right" w:pos="9639"/>
      </w:tabs>
      <w:bidi w:val="0"/>
      <w:spacing w:line="240" w:lineRule="auto"/>
      <w:rPr>
        <w:rFonts w:cs="Calibri"/>
        <w:sz w:val="16"/>
        <w:szCs w:val="16"/>
        <w:lang w:eastAsia="zh-CN"/>
      </w:rPr>
    </w:pPr>
    <w:r>
      <w:rPr>
        <w:rFonts w:cs="Calibri"/>
        <w:sz w:val="16"/>
        <w:szCs w:val="16"/>
        <w:lang w:val="en-GB"/>
      </w:rPr>
      <w:fldChar w:fldCharType="begin"/>
    </w:r>
    <w:r>
      <w:rPr>
        <w:rFonts w:cs="Calibri"/>
        <w:sz w:val="16"/>
        <w:szCs w:val="16"/>
      </w:rPr>
      <w:instrText xml:space="preserve"> FILENAME \p \* MERGEFORMAT </w:instrText>
    </w:r>
    <w:r>
      <w:rPr>
        <w:rFonts w:cs="Calibri"/>
        <w:sz w:val="16"/>
        <w:szCs w:val="16"/>
        <w:lang w:val="en-GB"/>
      </w:rPr>
      <w:fldChar w:fldCharType="separate"/>
    </w:r>
    <w:r>
      <w:rPr>
        <w:rFonts w:cs="Calibri"/>
        <w:noProof/>
        <w:sz w:val="16"/>
        <w:szCs w:val="16"/>
      </w:rPr>
      <w:t>P:\ARA\ITU-R\AG\RAG\RAG17\000\001REV1A.docx</w:t>
    </w:r>
    <w:r>
      <w:rPr>
        <w:rFonts w:cs="Calibri"/>
        <w:sz w:val="16"/>
        <w:szCs w:val="16"/>
      </w:rPr>
      <w:fldChar w:fldCharType="end"/>
    </w:r>
    <w:r>
      <w:rPr>
        <w:rFonts w:cs="Calibri"/>
        <w:sz w:val="16"/>
        <w:szCs w:val="16"/>
      </w:rPr>
      <w:t xml:space="preserve">   (414966)</w:t>
    </w:r>
    <w:r>
      <w:rPr>
        <w:rFonts w:cs="Calibri"/>
        <w:sz w:val="16"/>
        <w:szCs w:val="16"/>
      </w:rPr>
      <w:tab/>
    </w:r>
    <w:r>
      <w:rPr>
        <w:rFonts w:cs="Calibri"/>
        <w:sz w:val="16"/>
        <w:szCs w:val="16"/>
        <w:lang w:val="en-GB"/>
      </w:rPr>
      <w:fldChar w:fldCharType="begin"/>
    </w:r>
    <w:r>
      <w:rPr>
        <w:rFonts w:cs="Calibri"/>
        <w:sz w:val="16"/>
        <w:szCs w:val="16"/>
        <w:lang w:val="en-GB"/>
      </w:rPr>
      <w:instrText xml:space="preserve"> savedate \@ dd.MM.yy </w:instrText>
    </w:r>
    <w:r>
      <w:rPr>
        <w:rFonts w:cs="Calibri"/>
        <w:sz w:val="16"/>
        <w:szCs w:val="16"/>
        <w:lang w:val="en-GB"/>
      </w:rPr>
      <w:fldChar w:fldCharType="separate"/>
    </w:r>
    <w:r w:rsidR="00C64604">
      <w:rPr>
        <w:rFonts w:cs="Calibri"/>
        <w:noProof/>
        <w:sz w:val="16"/>
        <w:szCs w:val="16"/>
        <w:lang w:val="en-GB"/>
      </w:rPr>
      <w:t>07.04.17</w:t>
    </w:r>
    <w:r>
      <w:rPr>
        <w:rFonts w:cs="Calibri"/>
        <w:sz w:val="16"/>
        <w:szCs w:val="16"/>
      </w:rPr>
      <w:fldChar w:fldCharType="end"/>
    </w:r>
    <w:r>
      <w:rPr>
        <w:rFonts w:cs="Calibri"/>
        <w:sz w:val="16"/>
        <w:szCs w:val="16"/>
      </w:rPr>
      <w:tab/>
    </w:r>
    <w:r>
      <w:rPr>
        <w:rFonts w:cs="Calibri"/>
        <w:sz w:val="16"/>
        <w:szCs w:val="16"/>
        <w:lang w:val="en-GB"/>
      </w:rPr>
      <w:fldChar w:fldCharType="begin"/>
    </w:r>
    <w:r>
      <w:rPr>
        <w:rFonts w:cs="Calibri"/>
        <w:sz w:val="16"/>
        <w:szCs w:val="16"/>
        <w:lang w:val="en-GB"/>
      </w:rPr>
      <w:instrText xml:space="preserve"> printdate \@ dd.MM.yy </w:instrText>
    </w:r>
    <w:r>
      <w:rPr>
        <w:rFonts w:cs="Calibri"/>
        <w:sz w:val="16"/>
        <w:szCs w:val="16"/>
        <w:lang w:val="en-GB"/>
      </w:rPr>
      <w:fldChar w:fldCharType="separate"/>
    </w:r>
    <w:r>
      <w:rPr>
        <w:rFonts w:cs="Calibri"/>
        <w:noProof/>
        <w:sz w:val="16"/>
        <w:szCs w:val="16"/>
        <w:lang w:val="en-GB"/>
      </w:rPr>
      <w:t>07.04.17</w:t>
    </w:r>
    <w:r>
      <w:rPr>
        <w:rFonts w:cs="Calibri"/>
        <w:sz w:val="16"/>
        <w:szCs w:val="16"/>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5669" w:rsidRPr="00365F85" w:rsidRDefault="00B05669" w:rsidP="00B05669">
    <w:pPr>
      <w:tabs>
        <w:tab w:val="left" w:pos="5103"/>
        <w:tab w:val="right" w:pos="9639"/>
      </w:tabs>
      <w:bidi w:val="0"/>
      <w:spacing w:line="240" w:lineRule="auto"/>
      <w:rPr>
        <w:rFonts w:cs="Calibri"/>
        <w:sz w:val="16"/>
        <w:szCs w:val="16"/>
        <w:lang w:eastAsia="zh-CN"/>
      </w:rPr>
    </w:pPr>
    <w:r>
      <w:rPr>
        <w:rFonts w:cs="Calibri"/>
        <w:sz w:val="16"/>
        <w:szCs w:val="16"/>
        <w:lang w:val="en-GB"/>
      </w:rPr>
      <w:fldChar w:fldCharType="begin"/>
    </w:r>
    <w:r>
      <w:rPr>
        <w:rFonts w:cs="Calibri"/>
        <w:sz w:val="16"/>
        <w:szCs w:val="16"/>
      </w:rPr>
      <w:instrText xml:space="preserve"> FILENAME \p \* MERGEFORMAT </w:instrText>
    </w:r>
    <w:r>
      <w:rPr>
        <w:rFonts w:cs="Calibri"/>
        <w:sz w:val="16"/>
        <w:szCs w:val="16"/>
        <w:lang w:val="en-GB"/>
      </w:rPr>
      <w:fldChar w:fldCharType="separate"/>
    </w:r>
    <w:r>
      <w:rPr>
        <w:rFonts w:cs="Calibri"/>
        <w:noProof/>
        <w:sz w:val="16"/>
        <w:szCs w:val="16"/>
      </w:rPr>
      <w:t>P:\ARA\ITU-R\AG\RAG\RAG17\000\001REV1A.docx</w:t>
    </w:r>
    <w:r>
      <w:rPr>
        <w:rFonts w:cs="Calibri"/>
        <w:sz w:val="16"/>
        <w:szCs w:val="16"/>
      </w:rPr>
      <w:fldChar w:fldCharType="end"/>
    </w:r>
    <w:r>
      <w:rPr>
        <w:rFonts w:cs="Calibri"/>
        <w:sz w:val="16"/>
        <w:szCs w:val="16"/>
      </w:rPr>
      <w:t xml:space="preserve">   (414966)</w:t>
    </w:r>
    <w:r>
      <w:rPr>
        <w:rFonts w:cs="Calibri"/>
        <w:sz w:val="16"/>
        <w:szCs w:val="16"/>
      </w:rPr>
      <w:tab/>
    </w:r>
    <w:r>
      <w:rPr>
        <w:rFonts w:cs="Calibri"/>
        <w:sz w:val="16"/>
        <w:szCs w:val="16"/>
        <w:lang w:val="en-GB"/>
      </w:rPr>
      <w:fldChar w:fldCharType="begin"/>
    </w:r>
    <w:r>
      <w:rPr>
        <w:rFonts w:cs="Calibri"/>
        <w:sz w:val="16"/>
        <w:szCs w:val="16"/>
        <w:lang w:val="en-GB"/>
      </w:rPr>
      <w:instrText xml:space="preserve"> savedate \@ dd.MM.yy </w:instrText>
    </w:r>
    <w:r>
      <w:rPr>
        <w:rFonts w:cs="Calibri"/>
        <w:sz w:val="16"/>
        <w:szCs w:val="16"/>
        <w:lang w:val="en-GB"/>
      </w:rPr>
      <w:fldChar w:fldCharType="separate"/>
    </w:r>
    <w:r w:rsidR="00C64604">
      <w:rPr>
        <w:rFonts w:cs="Calibri"/>
        <w:noProof/>
        <w:sz w:val="16"/>
        <w:szCs w:val="16"/>
        <w:lang w:val="en-GB"/>
      </w:rPr>
      <w:t>07.04.17</w:t>
    </w:r>
    <w:r>
      <w:rPr>
        <w:rFonts w:cs="Calibri"/>
        <w:sz w:val="16"/>
        <w:szCs w:val="16"/>
      </w:rPr>
      <w:fldChar w:fldCharType="end"/>
    </w:r>
    <w:r>
      <w:rPr>
        <w:rFonts w:cs="Calibri"/>
        <w:sz w:val="16"/>
        <w:szCs w:val="16"/>
      </w:rPr>
      <w:tab/>
    </w:r>
    <w:r>
      <w:rPr>
        <w:rFonts w:cs="Calibri"/>
        <w:sz w:val="16"/>
        <w:szCs w:val="16"/>
        <w:lang w:val="en-GB"/>
      </w:rPr>
      <w:fldChar w:fldCharType="begin"/>
    </w:r>
    <w:r>
      <w:rPr>
        <w:rFonts w:cs="Calibri"/>
        <w:sz w:val="16"/>
        <w:szCs w:val="16"/>
        <w:lang w:val="en-GB"/>
      </w:rPr>
      <w:instrText xml:space="preserve"> printdate \@ dd.MM.yy </w:instrText>
    </w:r>
    <w:r>
      <w:rPr>
        <w:rFonts w:cs="Calibri"/>
        <w:sz w:val="16"/>
        <w:szCs w:val="16"/>
        <w:lang w:val="en-GB"/>
      </w:rPr>
      <w:fldChar w:fldCharType="separate"/>
    </w:r>
    <w:r>
      <w:rPr>
        <w:rFonts w:cs="Calibri"/>
        <w:noProof/>
        <w:sz w:val="16"/>
        <w:szCs w:val="16"/>
        <w:lang w:val="en-GB"/>
      </w:rPr>
      <w:t>07.04.17</w:t>
    </w:r>
    <w:r>
      <w:rPr>
        <w:rFonts w:cs="Calibri"/>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1ABD" w:rsidRDefault="00871ABD" w:rsidP="00E07379">
      <w:pPr>
        <w:spacing w:before="0" w:line="240" w:lineRule="auto"/>
      </w:pPr>
      <w:r>
        <w:separator/>
      </w:r>
    </w:p>
  </w:footnote>
  <w:footnote w:type="continuationSeparator" w:id="0">
    <w:p w:rsidR="00871ABD" w:rsidRDefault="00871ABD" w:rsidP="00E07379">
      <w:pPr>
        <w:spacing w:before="0" w:line="240" w:lineRule="auto"/>
      </w:pPr>
      <w:r>
        <w:continuationSeparator/>
      </w:r>
    </w:p>
  </w:footnote>
  <w:footnote w:id="1">
    <w:p w:rsidR="00871ABD" w:rsidRDefault="00871ABD" w:rsidP="004F573A">
      <w:pPr>
        <w:pStyle w:val="Footnotetexte"/>
      </w:pPr>
      <w:r w:rsidRPr="00557E6F">
        <w:rPr>
          <w:rStyle w:val="FootnoteReference"/>
          <w:rFonts w:asciiTheme="majorBidi" w:hAnsiTheme="majorBidi" w:cstheme="majorBidi"/>
        </w:rPr>
        <w:t>1</w:t>
      </w:r>
      <w:r>
        <w:rPr>
          <w:rtl/>
        </w:rPr>
        <w:tab/>
      </w:r>
      <w:r>
        <w:rPr>
          <w:rFonts w:hint="cs"/>
          <w:rtl/>
        </w:rPr>
        <w:t xml:space="preserve">وهي </w:t>
      </w:r>
      <w:r w:rsidRPr="00977E3A">
        <w:rPr>
          <w:rFonts w:hint="cs"/>
          <w:rtl/>
        </w:rPr>
        <w:t>تشمل</w:t>
      </w:r>
      <w:r>
        <w:rPr>
          <w:rFonts w:hint="cs"/>
          <w:rtl/>
        </w:rPr>
        <w:t xml:space="preserve"> </w:t>
      </w:r>
      <w:r w:rsidRPr="003F5C3C">
        <w:rPr>
          <w:rFonts w:hint="cs"/>
          <w:rtl/>
        </w:rPr>
        <w:t xml:space="preserve">كتيبات قطاع الاتصالات الراديوية بشأن الإدارة الوطنية للطيف، </w:t>
      </w:r>
      <w:r>
        <w:rPr>
          <w:rFonts w:hint="cs"/>
          <w:rtl/>
        </w:rPr>
        <w:t>و</w:t>
      </w:r>
      <w:r w:rsidRPr="003F5C3C">
        <w:rPr>
          <w:rtl/>
        </w:rPr>
        <w:t>إدارة الطيف</w:t>
      </w:r>
      <w:r>
        <w:rPr>
          <w:rFonts w:hint="cs"/>
          <w:rtl/>
        </w:rPr>
        <w:t xml:space="preserve"> بالاستعانة بالحاسوب</w:t>
      </w:r>
      <w:r w:rsidRPr="003F5C3C">
        <w:rPr>
          <w:rFonts w:hint="cs"/>
          <w:rtl/>
        </w:rPr>
        <w:t xml:space="preserve">، </w:t>
      </w:r>
      <w:r>
        <w:rPr>
          <w:rFonts w:hint="cs"/>
          <w:rtl/>
        </w:rPr>
        <w:t>و</w:t>
      </w:r>
      <w:r w:rsidRPr="003F5C3C">
        <w:rPr>
          <w:rFonts w:hint="cs"/>
          <w:rtl/>
        </w:rPr>
        <w:t>مراقبة</w:t>
      </w:r>
      <w:r>
        <w:rPr>
          <w:rFonts w:hint="eastAsia"/>
          <w:rtl/>
        </w:rPr>
        <w:t> </w:t>
      </w:r>
      <w:r w:rsidRPr="003F5C3C">
        <w:rPr>
          <w:rFonts w:hint="cs"/>
          <w:rtl/>
        </w:rPr>
        <w:t>الطيف.</w:t>
      </w:r>
    </w:p>
  </w:footnote>
  <w:footnote w:id="2">
    <w:p w:rsidR="00871ABD" w:rsidRDefault="00871ABD" w:rsidP="004F573A">
      <w:pPr>
        <w:pStyle w:val="Footnotetexte"/>
        <w:rPr>
          <w:rtl/>
        </w:rPr>
      </w:pPr>
      <w:r>
        <w:rPr>
          <w:rStyle w:val="FootnoteReference"/>
        </w:rPr>
        <w:footnoteRef/>
      </w:r>
      <w:r>
        <w:rPr>
          <w:rtl/>
        </w:rPr>
        <w:tab/>
        <w:t xml:space="preserve">قبل المقرر </w:t>
      </w:r>
      <w:r>
        <w:t>571</w:t>
      </w:r>
      <w:r>
        <w:rPr>
          <w:rtl/>
        </w:rPr>
        <w:t xml:space="preserve"> الصادر عن المجلس </w:t>
      </w:r>
      <w:r>
        <w:t>2013</w:t>
      </w:r>
    </w:p>
  </w:footnote>
  <w:footnote w:id="3">
    <w:p w:rsidR="00871ABD" w:rsidRDefault="00871ABD" w:rsidP="004F573A">
      <w:pPr>
        <w:pStyle w:val="Footnotetexte"/>
      </w:pPr>
      <w:r>
        <w:rPr>
          <w:rStyle w:val="FootnoteReference"/>
        </w:rPr>
        <w:footnoteRef/>
      </w:r>
      <w:r>
        <w:rPr>
          <w:rtl/>
        </w:rPr>
        <w:tab/>
        <w:t xml:space="preserve">بعد المقرر </w:t>
      </w:r>
      <w:r>
        <w:t>571</w:t>
      </w:r>
      <w:r>
        <w:rPr>
          <w:rtl/>
        </w:rPr>
        <w:t xml:space="preserve"> الصادر عن المجلس </w:t>
      </w:r>
      <w:r>
        <w:t>2013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ABD" w:rsidRPr="00DC6403" w:rsidRDefault="00871ABD" w:rsidP="00DC6403">
    <w:pPr>
      <w:pStyle w:val="Header"/>
      <w:bidi w:val="0"/>
      <w:spacing w:before="120" w:after="240"/>
      <w:jc w:val="center"/>
      <w:rPr>
        <w:rFonts w:cs="Calibri"/>
        <w:sz w:val="20"/>
        <w:szCs w:val="20"/>
        <w:lang w:eastAsia="zh-CN"/>
      </w:rPr>
    </w:pPr>
    <w:r>
      <w:rPr>
        <w:rFonts w:cs="Calibri"/>
        <w:sz w:val="20"/>
        <w:szCs w:val="20"/>
        <w:lang w:val="en-GB"/>
      </w:rPr>
      <w:fldChar w:fldCharType="begin"/>
    </w:r>
    <w:r>
      <w:rPr>
        <w:rFonts w:cs="Calibri"/>
        <w:sz w:val="20"/>
        <w:szCs w:val="20"/>
        <w:lang w:val="en-GB"/>
      </w:rPr>
      <w:instrText xml:space="preserve"> PAGE   \* MERGEFORMAT </w:instrText>
    </w:r>
    <w:r>
      <w:rPr>
        <w:rFonts w:cs="Calibri"/>
        <w:sz w:val="20"/>
        <w:szCs w:val="20"/>
        <w:lang w:val="en-GB"/>
      </w:rPr>
      <w:fldChar w:fldCharType="separate"/>
    </w:r>
    <w:r w:rsidR="00BF66AB">
      <w:rPr>
        <w:rFonts w:cs="Calibri"/>
        <w:noProof/>
        <w:sz w:val="20"/>
        <w:szCs w:val="20"/>
        <w:lang w:val="en-GB"/>
      </w:rPr>
      <w:t>26</w:t>
    </w:r>
    <w:r>
      <w:rPr>
        <w:rFonts w:cs="Calibri"/>
        <w:sz w:val="20"/>
        <w:szCs w:val="20"/>
      </w:rPr>
      <w:fldChar w:fldCharType="end"/>
    </w:r>
    <w:r>
      <w:rPr>
        <w:rFonts w:cs="Calibri"/>
        <w:sz w:val="20"/>
        <w:szCs w:val="20"/>
        <w:lang w:val="en-GB"/>
      </w:rPr>
      <w:br/>
      <w:t>RAG17/1</w:t>
    </w:r>
    <w:r w:rsidR="00797E01">
      <w:rPr>
        <w:rFonts w:cs="Calibri"/>
        <w:sz w:val="20"/>
        <w:szCs w:val="20"/>
      </w:rPr>
      <w:t>(Rev.1)</w:t>
    </w:r>
    <w:r>
      <w:rPr>
        <w:rFonts w:cs="Calibri"/>
        <w:sz w:val="20"/>
        <w:szCs w:val="20"/>
        <w:lang w:val="en-GB"/>
      </w:rPr>
      <w:t>-A</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ABD" w:rsidRPr="00DC6403" w:rsidRDefault="00871ABD" w:rsidP="00DC6403">
    <w:pPr>
      <w:pStyle w:val="Header"/>
      <w:bidi w:val="0"/>
      <w:spacing w:before="120" w:after="240"/>
      <w:jc w:val="center"/>
      <w:rPr>
        <w:rFonts w:cs="Calibri"/>
        <w:sz w:val="20"/>
        <w:szCs w:val="20"/>
        <w:lang w:eastAsia="zh-CN"/>
      </w:rPr>
    </w:pPr>
    <w:r>
      <w:rPr>
        <w:rFonts w:cs="Calibri"/>
        <w:sz w:val="20"/>
        <w:szCs w:val="20"/>
        <w:lang w:val="en-GB"/>
      </w:rPr>
      <w:fldChar w:fldCharType="begin"/>
    </w:r>
    <w:r>
      <w:rPr>
        <w:rFonts w:cs="Calibri"/>
        <w:sz w:val="20"/>
        <w:szCs w:val="20"/>
        <w:lang w:val="en-GB"/>
      </w:rPr>
      <w:instrText xml:space="preserve"> PAGE   \* MERGEFORMAT </w:instrText>
    </w:r>
    <w:r>
      <w:rPr>
        <w:rFonts w:cs="Calibri"/>
        <w:sz w:val="20"/>
        <w:szCs w:val="20"/>
        <w:lang w:val="en-GB"/>
      </w:rPr>
      <w:fldChar w:fldCharType="separate"/>
    </w:r>
    <w:r w:rsidR="00BF66AB">
      <w:rPr>
        <w:rFonts w:cs="Calibri"/>
        <w:noProof/>
        <w:sz w:val="20"/>
        <w:szCs w:val="20"/>
        <w:lang w:val="en-GB"/>
      </w:rPr>
      <w:t>28</w:t>
    </w:r>
    <w:r>
      <w:rPr>
        <w:rFonts w:cs="Calibri"/>
        <w:sz w:val="20"/>
        <w:szCs w:val="20"/>
      </w:rPr>
      <w:fldChar w:fldCharType="end"/>
    </w:r>
    <w:r>
      <w:rPr>
        <w:rFonts w:cs="Calibri"/>
        <w:sz w:val="20"/>
        <w:szCs w:val="20"/>
        <w:lang w:val="en-GB"/>
      </w:rPr>
      <w:br/>
      <w:t>RAG17/1</w:t>
    </w:r>
    <w:r w:rsidR="00797E01">
      <w:rPr>
        <w:rFonts w:cs="Calibri"/>
        <w:sz w:val="20"/>
        <w:szCs w:val="20"/>
        <w:lang w:val="en-GB"/>
      </w:rPr>
      <w:t>(Rev.1)</w:t>
    </w:r>
    <w:r>
      <w:rPr>
        <w:rFonts w:cs="Calibri"/>
        <w:sz w:val="20"/>
        <w:szCs w:val="20"/>
        <w:lang w:val="en-GB"/>
      </w:rPr>
      <w:t>-A</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ABD" w:rsidRPr="00034CD2" w:rsidRDefault="00871ABD" w:rsidP="00F107E8">
    <w:pPr>
      <w:tabs>
        <w:tab w:val="clear" w:pos="1134"/>
        <w:tab w:val="center" w:pos="4680"/>
        <w:tab w:val="right" w:pos="9360"/>
      </w:tabs>
      <w:bidi w:val="0"/>
      <w:spacing w:after="240" w:line="240" w:lineRule="auto"/>
      <w:jc w:val="center"/>
      <w:rPr>
        <w:rFonts w:eastAsiaTheme="minorEastAsia" w:cs="Calibri"/>
        <w:sz w:val="20"/>
        <w:szCs w:val="20"/>
        <w:lang w:eastAsia="zh-CN"/>
      </w:rPr>
    </w:pPr>
    <w:r w:rsidRPr="00034CD2">
      <w:rPr>
        <w:rFonts w:eastAsiaTheme="minorEastAsia" w:cs="Calibri"/>
        <w:sz w:val="20"/>
        <w:szCs w:val="20"/>
        <w:lang w:val="en-GB" w:eastAsia="zh-CN"/>
      </w:rPr>
      <w:fldChar w:fldCharType="begin"/>
    </w:r>
    <w:r w:rsidRPr="00034CD2">
      <w:rPr>
        <w:rFonts w:eastAsiaTheme="minorEastAsia" w:cs="Calibri"/>
        <w:sz w:val="20"/>
        <w:szCs w:val="20"/>
        <w:lang w:val="en-GB" w:eastAsia="zh-CN"/>
      </w:rPr>
      <w:instrText xml:space="preserve"> PAGE   \* MERGEFORMAT </w:instrText>
    </w:r>
    <w:r w:rsidRPr="00034CD2">
      <w:rPr>
        <w:rFonts w:eastAsiaTheme="minorEastAsia" w:cs="Calibri"/>
        <w:sz w:val="20"/>
        <w:szCs w:val="20"/>
        <w:lang w:val="en-GB" w:eastAsia="zh-CN"/>
      </w:rPr>
      <w:fldChar w:fldCharType="separate"/>
    </w:r>
    <w:r w:rsidR="00BF66AB">
      <w:rPr>
        <w:rFonts w:eastAsiaTheme="minorEastAsia" w:cs="Calibri"/>
        <w:noProof/>
        <w:sz w:val="20"/>
        <w:szCs w:val="20"/>
        <w:lang w:val="en-GB" w:eastAsia="zh-CN"/>
      </w:rPr>
      <w:t>35</w:t>
    </w:r>
    <w:r w:rsidRPr="00034CD2">
      <w:rPr>
        <w:rFonts w:eastAsiaTheme="minorEastAsia" w:cs="Calibri"/>
        <w:sz w:val="20"/>
        <w:szCs w:val="20"/>
        <w:lang w:eastAsia="zh-CN"/>
      </w:rPr>
      <w:fldChar w:fldCharType="end"/>
    </w:r>
    <w:r w:rsidRPr="00034CD2">
      <w:rPr>
        <w:rFonts w:eastAsiaTheme="minorEastAsia" w:cs="Calibri"/>
        <w:sz w:val="20"/>
        <w:szCs w:val="20"/>
        <w:lang w:val="en-GB" w:eastAsia="zh-CN"/>
      </w:rPr>
      <w:br/>
      <w:t>RAG1</w:t>
    </w:r>
    <w:r>
      <w:rPr>
        <w:rFonts w:eastAsiaTheme="minorEastAsia" w:cs="Calibri"/>
        <w:sz w:val="20"/>
        <w:szCs w:val="20"/>
        <w:lang w:val="en-GB" w:eastAsia="zh-CN"/>
      </w:rPr>
      <w:t>7</w:t>
    </w:r>
    <w:r w:rsidRPr="00034CD2">
      <w:rPr>
        <w:rFonts w:eastAsiaTheme="minorEastAsia" w:cs="Calibri"/>
        <w:sz w:val="20"/>
        <w:szCs w:val="20"/>
        <w:lang w:val="en-GB" w:eastAsia="zh-CN"/>
      </w:rPr>
      <w:t>/</w:t>
    </w:r>
    <w:r>
      <w:rPr>
        <w:rFonts w:eastAsiaTheme="minorEastAsia" w:cs="Calibri" w:hint="cs"/>
        <w:sz w:val="20"/>
        <w:szCs w:val="20"/>
        <w:rtl/>
        <w:lang w:val="en-GB" w:eastAsia="zh-CN"/>
      </w:rPr>
      <w:t>1</w:t>
    </w:r>
    <w:r w:rsidR="00797E01">
      <w:rPr>
        <w:rFonts w:eastAsiaTheme="minorEastAsia" w:cs="Calibri"/>
        <w:sz w:val="20"/>
        <w:szCs w:val="20"/>
        <w:lang w:val="en-GB" w:eastAsia="zh-CN"/>
      </w:rPr>
      <w:t>(Rev.1)</w:t>
    </w:r>
    <w:r w:rsidRPr="00034CD2">
      <w:rPr>
        <w:rFonts w:eastAsiaTheme="minorEastAsia" w:cs="Calibri"/>
        <w:sz w:val="20"/>
        <w:szCs w:val="20"/>
        <w:lang w:val="en-GB" w:eastAsia="zh-CN"/>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4D061DF8"/>
    <w:multiLevelType w:val="hybridMultilevel"/>
    <w:tmpl w:val="0484A6DC"/>
    <w:lvl w:ilvl="0" w:tplc="040A48E6">
      <w:start w:val="13"/>
      <w:numFmt w:val="bullet"/>
      <w:lvlText w:val="-"/>
      <w:lvlJc w:val="left"/>
      <w:pPr>
        <w:ind w:left="720" w:hanging="360"/>
      </w:pPr>
      <w:rPr>
        <w:rFonts w:ascii="Calibri" w:eastAsia="SimSun"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attachedTemplate r:id="rId1"/>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EF4"/>
    <w:rsid w:val="000124CC"/>
    <w:rsid w:val="00034CD2"/>
    <w:rsid w:val="00041F8B"/>
    <w:rsid w:val="00046444"/>
    <w:rsid w:val="0006023B"/>
    <w:rsid w:val="000771B3"/>
    <w:rsid w:val="0008638B"/>
    <w:rsid w:val="00090574"/>
    <w:rsid w:val="00092FC2"/>
    <w:rsid w:val="00095990"/>
    <w:rsid w:val="000A1677"/>
    <w:rsid w:val="000B407F"/>
    <w:rsid w:val="000C13C2"/>
    <w:rsid w:val="000E6011"/>
    <w:rsid w:val="000F0B1C"/>
    <w:rsid w:val="000F1D42"/>
    <w:rsid w:val="000F4D07"/>
    <w:rsid w:val="00102A03"/>
    <w:rsid w:val="001040A3"/>
    <w:rsid w:val="00173915"/>
    <w:rsid w:val="001A0581"/>
    <w:rsid w:val="001D03A9"/>
    <w:rsid w:val="001F3D62"/>
    <w:rsid w:val="002163A6"/>
    <w:rsid w:val="0022345D"/>
    <w:rsid w:val="00225854"/>
    <w:rsid w:val="0023283D"/>
    <w:rsid w:val="00252E0C"/>
    <w:rsid w:val="0026037B"/>
    <w:rsid w:val="00263E7D"/>
    <w:rsid w:val="00276881"/>
    <w:rsid w:val="00280F15"/>
    <w:rsid w:val="002916BE"/>
    <w:rsid w:val="002978F4"/>
    <w:rsid w:val="002B028D"/>
    <w:rsid w:val="002B435E"/>
    <w:rsid w:val="002C4DAE"/>
    <w:rsid w:val="002C5547"/>
    <w:rsid w:val="002D6669"/>
    <w:rsid w:val="002E6541"/>
    <w:rsid w:val="002F5560"/>
    <w:rsid w:val="0030486B"/>
    <w:rsid w:val="0031089D"/>
    <w:rsid w:val="003231B9"/>
    <w:rsid w:val="003275AC"/>
    <w:rsid w:val="00333D29"/>
    <w:rsid w:val="003409F4"/>
    <w:rsid w:val="00356474"/>
    <w:rsid w:val="00357185"/>
    <w:rsid w:val="003661E2"/>
    <w:rsid w:val="003A481D"/>
    <w:rsid w:val="003B2361"/>
    <w:rsid w:val="003C475F"/>
    <w:rsid w:val="003C6E99"/>
    <w:rsid w:val="003E4132"/>
    <w:rsid w:val="003F678F"/>
    <w:rsid w:val="00415DD6"/>
    <w:rsid w:val="0042686F"/>
    <w:rsid w:val="0043315F"/>
    <w:rsid w:val="004360AD"/>
    <w:rsid w:val="004367CE"/>
    <w:rsid w:val="00436EF4"/>
    <w:rsid w:val="00437C9D"/>
    <w:rsid w:val="00443869"/>
    <w:rsid w:val="004712C6"/>
    <w:rsid w:val="0048054C"/>
    <w:rsid w:val="00497703"/>
    <w:rsid w:val="004B102F"/>
    <w:rsid w:val="004C035C"/>
    <w:rsid w:val="004F0F06"/>
    <w:rsid w:val="004F573A"/>
    <w:rsid w:val="00501E0E"/>
    <w:rsid w:val="005204D7"/>
    <w:rsid w:val="00530420"/>
    <w:rsid w:val="00552BC5"/>
    <w:rsid w:val="0055516A"/>
    <w:rsid w:val="0056374C"/>
    <w:rsid w:val="0056614F"/>
    <w:rsid w:val="0057656F"/>
    <w:rsid w:val="00576731"/>
    <w:rsid w:val="0059167E"/>
    <w:rsid w:val="0059285F"/>
    <w:rsid w:val="005A0CD8"/>
    <w:rsid w:val="005A24B1"/>
    <w:rsid w:val="005B7B8A"/>
    <w:rsid w:val="005D6476"/>
    <w:rsid w:val="005D6C0D"/>
    <w:rsid w:val="005E5283"/>
    <w:rsid w:val="005E58F5"/>
    <w:rsid w:val="00606660"/>
    <w:rsid w:val="006157A3"/>
    <w:rsid w:val="00620E60"/>
    <w:rsid w:val="006240D3"/>
    <w:rsid w:val="0063315A"/>
    <w:rsid w:val="006502E2"/>
    <w:rsid w:val="0065591D"/>
    <w:rsid w:val="00662C5A"/>
    <w:rsid w:val="00670AF5"/>
    <w:rsid w:val="006C1556"/>
    <w:rsid w:val="006C7D6C"/>
    <w:rsid w:val="006F267F"/>
    <w:rsid w:val="006F63F7"/>
    <w:rsid w:val="006F6F03"/>
    <w:rsid w:val="00706D7A"/>
    <w:rsid w:val="00726AEC"/>
    <w:rsid w:val="007344AE"/>
    <w:rsid w:val="00734D3F"/>
    <w:rsid w:val="0073689D"/>
    <w:rsid w:val="007530CA"/>
    <w:rsid w:val="007744C8"/>
    <w:rsid w:val="0079553D"/>
    <w:rsid w:val="00797E01"/>
    <w:rsid w:val="007B01CC"/>
    <w:rsid w:val="007E0F17"/>
    <w:rsid w:val="007E7C6C"/>
    <w:rsid w:val="007F6238"/>
    <w:rsid w:val="007F646C"/>
    <w:rsid w:val="008001E5"/>
    <w:rsid w:val="00801FCD"/>
    <w:rsid w:val="00803D7E"/>
    <w:rsid w:val="00803F08"/>
    <w:rsid w:val="008235CD"/>
    <w:rsid w:val="00823A07"/>
    <w:rsid w:val="008273F4"/>
    <w:rsid w:val="00835FEC"/>
    <w:rsid w:val="008513CB"/>
    <w:rsid w:val="00863EF6"/>
    <w:rsid w:val="00865B5D"/>
    <w:rsid w:val="00871ABD"/>
    <w:rsid w:val="00874D9C"/>
    <w:rsid w:val="0087583B"/>
    <w:rsid w:val="00891585"/>
    <w:rsid w:val="00894934"/>
    <w:rsid w:val="008A1810"/>
    <w:rsid w:val="008B2638"/>
    <w:rsid w:val="008B5B5D"/>
    <w:rsid w:val="009035F6"/>
    <w:rsid w:val="00905AFE"/>
    <w:rsid w:val="00915CFB"/>
    <w:rsid w:val="00917694"/>
    <w:rsid w:val="009263CD"/>
    <w:rsid w:val="00930E6D"/>
    <w:rsid w:val="009436FE"/>
    <w:rsid w:val="009610C8"/>
    <w:rsid w:val="00961B29"/>
    <w:rsid w:val="00966245"/>
    <w:rsid w:val="00972CA2"/>
    <w:rsid w:val="00982B28"/>
    <w:rsid w:val="00984EA5"/>
    <w:rsid w:val="00992593"/>
    <w:rsid w:val="009C17E1"/>
    <w:rsid w:val="009C35ED"/>
    <w:rsid w:val="009C4901"/>
    <w:rsid w:val="009F1C12"/>
    <w:rsid w:val="00A124CB"/>
    <w:rsid w:val="00A2167A"/>
    <w:rsid w:val="00A23D9D"/>
    <w:rsid w:val="00A25A43"/>
    <w:rsid w:val="00A3295B"/>
    <w:rsid w:val="00A42AE5"/>
    <w:rsid w:val="00A52B61"/>
    <w:rsid w:val="00A64820"/>
    <w:rsid w:val="00A71DD6"/>
    <w:rsid w:val="00A723C7"/>
    <w:rsid w:val="00A80E11"/>
    <w:rsid w:val="00A97F94"/>
    <w:rsid w:val="00AB1309"/>
    <w:rsid w:val="00AC2C52"/>
    <w:rsid w:val="00AD1503"/>
    <w:rsid w:val="00AE7244"/>
    <w:rsid w:val="00AF3FEE"/>
    <w:rsid w:val="00B02F46"/>
    <w:rsid w:val="00B05669"/>
    <w:rsid w:val="00B10C10"/>
    <w:rsid w:val="00B2000C"/>
    <w:rsid w:val="00B20ADE"/>
    <w:rsid w:val="00B30303"/>
    <w:rsid w:val="00B50C09"/>
    <w:rsid w:val="00B64D11"/>
    <w:rsid w:val="00B66B9A"/>
    <w:rsid w:val="00B82089"/>
    <w:rsid w:val="00B823E0"/>
    <w:rsid w:val="00B83FDE"/>
    <w:rsid w:val="00B970AE"/>
    <w:rsid w:val="00BA1427"/>
    <w:rsid w:val="00BA61FC"/>
    <w:rsid w:val="00BB372E"/>
    <w:rsid w:val="00BC73AB"/>
    <w:rsid w:val="00BE49D0"/>
    <w:rsid w:val="00BF2C38"/>
    <w:rsid w:val="00BF66AB"/>
    <w:rsid w:val="00C23331"/>
    <w:rsid w:val="00C265DA"/>
    <w:rsid w:val="00C442F2"/>
    <w:rsid w:val="00C64604"/>
    <w:rsid w:val="00C66287"/>
    <w:rsid w:val="00C674FE"/>
    <w:rsid w:val="00C7297D"/>
    <w:rsid w:val="00C75633"/>
    <w:rsid w:val="00C8242E"/>
    <w:rsid w:val="00C82615"/>
    <w:rsid w:val="00C867DB"/>
    <w:rsid w:val="00CA2A38"/>
    <w:rsid w:val="00CA50FF"/>
    <w:rsid w:val="00CC3CD2"/>
    <w:rsid w:val="00CC43BE"/>
    <w:rsid w:val="00CD123C"/>
    <w:rsid w:val="00CD2085"/>
    <w:rsid w:val="00CE2EE1"/>
    <w:rsid w:val="00CF3FFD"/>
    <w:rsid w:val="00CF5ED3"/>
    <w:rsid w:val="00D02B97"/>
    <w:rsid w:val="00D0494C"/>
    <w:rsid w:val="00D13495"/>
    <w:rsid w:val="00D14BEB"/>
    <w:rsid w:val="00D20B64"/>
    <w:rsid w:val="00D21AF7"/>
    <w:rsid w:val="00D21C89"/>
    <w:rsid w:val="00D45542"/>
    <w:rsid w:val="00D511D3"/>
    <w:rsid w:val="00D53A1B"/>
    <w:rsid w:val="00D77D0F"/>
    <w:rsid w:val="00D83091"/>
    <w:rsid w:val="00DA1CF0"/>
    <w:rsid w:val="00DA4565"/>
    <w:rsid w:val="00DB2271"/>
    <w:rsid w:val="00DB5659"/>
    <w:rsid w:val="00DC24B4"/>
    <w:rsid w:val="00DC6403"/>
    <w:rsid w:val="00DD7A05"/>
    <w:rsid w:val="00DF15FA"/>
    <w:rsid w:val="00DF16DC"/>
    <w:rsid w:val="00DF5361"/>
    <w:rsid w:val="00E009A1"/>
    <w:rsid w:val="00E00D15"/>
    <w:rsid w:val="00E071BE"/>
    <w:rsid w:val="00E07379"/>
    <w:rsid w:val="00E14494"/>
    <w:rsid w:val="00E17033"/>
    <w:rsid w:val="00E22744"/>
    <w:rsid w:val="00E32189"/>
    <w:rsid w:val="00E435D1"/>
    <w:rsid w:val="00E45211"/>
    <w:rsid w:val="00E7380C"/>
    <w:rsid w:val="00E74BE7"/>
    <w:rsid w:val="00E86CC9"/>
    <w:rsid w:val="00E96624"/>
    <w:rsid w:val="00ED1ADC"/>
    <w:rsid w:val="00F107E8"/>
    <w:rsid w:val="00F126F1"/>
    <w:rsid w:val="00F20376"/>
    <w:rsid w:val="00F2106A"/>
    <w:rsid w:val="00F30224"/>
    <w:rsid w:val="00F36D8B"/>
    <w:rsid w:val="00F401D0"/>
    <w:rsid w:val="00F45F2B"/>
    <w:rsid w:val="00F57AE4"/>
    <w:rsid w:val="00F6577A"/>
    <w:rsid w:val="00F67150"/>
    <w:rsid w:val="00F75621"/>
    <w:rsid w:val="00F84366"/>
    <w:rsid w:val="00F85089"/>
    <w:rsid w:val="00F85564"/>
    <w:rsid w:val="00F86CFA"/>
    <w:rsid w:val="00F93BE1"/>
    <w:rsid w:val="00FC0158"/>
    <w:rsid w:val="00FD58BD"/>
    <w:rsid w:val="00FE5C9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chartTrackingRefBased/>
  <w15:docId w15:val="{716E163B-9DBB-4F8E-BED4-25B0CAC270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573A"/>
    <w:pPr>
      <w:tabs>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uiPriority w:val="9"/>
    <w:qFormat/>
    <w:rsid w:val="004F573A"/>
    <w:pPr>
      <w:keepNext/>
      <w:keepLines/>
      <w:spacing w:before="360"/>
      <w:ind w:left="794" w:hanging="79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uiPriority w:val="9"/>
    <w:qFormat/>
    <w:rsid w:val="007E7C6C"/>
    <w:pPr>
      <w:spacing w:before="240"/>
      <w:outlineLvl w:val="1"/>
    </w:pPr>
    <w:rPr>
      <w:kern w:val="14"/>
      <w:sz w:val="24"/>
      <w:szCs w:val="32"/>
    </w:rPr>
  </w:style>
  <w:style w:type="paragraph" w:styleId="Heading3">
    <w:name w:val="heading 3"/>
    <w:basedOn w:val="Heading1"/>
    <w:next w:val="Normal"/>
    <w:link w:val="Heading3Char"/>
    <w:qFormat/>
    <w:rsid w:val="007E7C6C"/>
    <w:pPr>
      <w:spacing w:before="200"/>
      <w:outlineLvl w:val="2"/>
    </w:pPr>
    <w:rPr>
      <w:kern w:val="14"/>
      <w:sz w:val="22"/>
      <w:szCs w:val="30"/>
    </w:rPr>
  </w:style>
  <w:style w:type="paragraph" w:styleId="Heading4">
    <w:name w:val="heading 4"/>
    <w:basedOn w:val="Heading3"/>
    <w:next w:val="Normal"/>
    <w:link w:val="Heading4Char"/>
    <w:qFormat/>
    <w:rsid w:val="007E7C6C"/>
    <w:pPr>
      <w:spacing w:before="160"/>
      <w:outlineLvl w:val="3"/>
    </w:pPr>
  </w:style>
  <w:style w:type="paragraph" w:styleId="Heading5">
    <w:name w:val="heading 5"/>
    <w:basedOn w:val="Heading4"/>
    <w:next w:val="Normal"/>
    <w:link w:val="Heading5Char"/>
    <w:qFormat/>
    <w:rsid w:val="007E7C6C"/>
    <w:pPr>
      <w:outlineLvl w:val="4"/>
    </w:pPr>
  </w:style>
  <w:style w:type="paragraph" w:styleId="Heading6">
    <w:name w:val="heading 6"/>
    <w:basedOn w:val="Heading4"/>
    <w:next w:val="Normal"/>
    <w:link w:val="Heading6Char"/>
    <w:qFormat/>
    <w:rsid w:val="007E7C6C"/>
    <w:pPr>
      <w:outlineLvl w:val="5"/>
    </w:pPr>
  </w:style>
  <w:style w:type="paragraph" w:styleId="Heading7">
    <w:name w:val="heading 7"/>
    <w:basedOn w:val="Heading6"/>
    <w:next w:val="Normal"/>
    <w:link w:val="Heading7Char"/>
    <w:qFormat/>
    <w:rsid w:val="007E7C6C"/>
    <w:pPr>
      <w:outlineLvl w:val="6"/>
    </w:pPr>
  </w:style>
  <w:style w:type="paragraph" w:styleId="Heading8">
    <w:name w:val="heading 8"/>
    <w:basedOn w:val="Heading6"/>
    <w:next w:val="Normal"/>
    <w:link w:val="Heading8Char"/>
    <w:qFormat/>
    <w:rsid w:val="007E7C6C"/>
    <w:pPr>
      <w:outlineLvl w:val="7"/>
    </w:pPr>
  </w:style>
  <w:style w:type="paragraph" w:styleId="Heading9">
    <w:name w:val="heading 9"/>
    <w:basedOn w:val="Heading6"/>
    <w:next w:val="Normal"/>
    <w:link w:val="Heading9Char"/>
    <w:qFormat/>
    <w:rsid w:val="007E7C6C"/>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0C13C2"/>
    <w:pPr>
      <w:tabs>
        <w:tab w:val="clear" w:pos="567"/>
        <w:tab w:val="clear" w:pos="1701"/>
        <w:tab w:val="clear" w:pos="2835"/>
        <w:tab w:val="left" w:pos="1871"/>
      </w:tabs>
      <w:bidi w:val="0"/>
    </w:pPr>
    <w:rPr>
      <w:lang w:val="en-GB"/>
    </w:rPr>
  </w:style>
  <w:style w:type="character" w:customStyle="1" w:styleId="Heading1Char">
    <w:name w:val="Heading 1 Char"/>
    <w:basedOn w:val="DefaultParagraphFont"/>
    <w:link w:val="Heading1"/>
    <w:uiPriority w:val="9"/>
    <w:rsid w:val="004F573A"/>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uiPriority w:val="9"/>
    <w:rsid w:val="007E7C6C"/>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7E7C6C"/>
    <w:rPr>
      <w:rFonts w:ascii="Times New Roman Bold" w:eastAsia="Times New Roman" w:hAnsi="Times New Roman Bold" w:cs="Traditional Arabic"/>
      <w:b/>
      <w:bCs/>
      <w:kern w:val="14"/>
      <w:szCs w:val="30"/>
      <w:lang w:eastAsia="en-US" w:bidi="ar-EG"/>
    </w:rPr>
  </w:style>
  <w:style w:type="character" w:customStyle="1" w:styleId="Heading4Char">
    <w:name w:val="Heading 4 Char"/>
    <w:basedOn w:val="DefaultParagraphFont"/>
    <w:link w:val="Heading4"/>
    <w:rsid w:val="007E7C6C"/>
    <w:rPr>
      <w:rFonts w:ascii="Times New Roman Bold" w:eastAsia="Times New Roman" w:hAnsi="Times New Roman Bold" w:cs="Traditional Arabic"/>
      <w:b/>
      <w:bCs/>
      <w:kern w:val="14"/>
      <w:szCs w:val="30"/>
      <w:lang w:eastAsia="en-US" w:bidi="ar-EG"/>
    </w:rPr>
  </w:style>
  <w:style w:type="character" w:customStyle="1" w:styleId="Heading5Char">
    <w:name w:val="Heading 5 Char"/>
    <w:basedOn w:val="DefaultParagraphFont"/>
    <w:link w:val="Heading5"/>
    <w:rsid w:val="007E7C6C"/>
    <w:rPr>
      <w:rFonts w:ascii="Times New Roman Bold" w:eastAsia="Times New Roman" w:hAnsi="Times New Roman Bold" w:cs="Traditional Arabic"/>
      <w:b/>
      <w:bCs/>
      <w:kern w:val="14"/>
      <w:szCs w:val="30"/>
      <w:lang w:eastAsia="en-US" w:bidi="ar-EG"/>
    </w:rPr>
  </w:style>
  <w:style w:type="character" w:customStyle="1" w:styleId="Heading6Char">
    <w:name w:val="Heading 6 Char"/>
    <w:basedOn w:val="DefaultParagraphFont"/>
    <w:link w:val="Heading6"/>
    <w:rsid w:val="007E7C6C"/>
    <w:rPr>
      <w:rFonts w:ascii="Times New Roman Bold" w:eastAsia="Times New Roman" w:hAnsi="Times New Roman Bold" w:cs="Traditional Arabic"/>
      <w:b/>
      <w:bCs/>
      <w:kern w:val="14"/>
      <w:szCs w:val="30"/>
      <w:lang w:eastAsia="en-US" w:bidi="ar-EG"/>
    </w:rPr>
  </w:style>
  <w:style w:type="character" w:customStyle="1" w:styleId="Heading7Char">
    <w:name w:val="Heading 7 Char"/>
    <w:basedOn w:val="DefaultParagraphFont"/>
    <w:link w:val="Heading7"/>
    <w:rsid w:val="007E7C6C"/>
    <w:rPr>
      <w:rFonts w:ascii="Times New Roman Bold" w:eastAsia="Times New Roman" w:hAnsi="Times New Roman Bold" w:cs="Traditional Arabic"/>
      <w:b/>
      <w:bCs/>
      <w:kern w:val="14"/>
      <w:szCs w:val="30"/>
      <w:lang w:eastAsia="en-US" w:bidi="ar-EG"/>
    </w:rPr>
  </w:style>
  <w:style w:type="character" w:customStyle="1" w:styleId="Heading8Char">
    <w:name w:val="Heading 8 Char"/>
    <w:basedOn w:val="DefaultParagraphFont"/>
    <w:link w:val="Heading8"/>
    <w:rsid w:val="007E7C6C"/>
    <w:rPr>
      <w:rFonts w:ascii="Times New Roman Bold" w:eastAsia="Times New Roman" w:hAnsi="Times New Roman Bold" w:cs="Traditional Arabic"/>
      <w:b/>
      <w:bCs/>
      <w:kern w:val="14"/>
      <w:szCs w:val="30"/>
      <w:lang w:eastAsia="en-US" w:bidi="ar-EG"/>
    </w:rPr>
  </w:style>
  <w:style w:type="character" w:customStyle="1" w:styleId="Heading9Char">
    <w:name w:val="Heading 9 Char"/>
    <w:basedOn w:val="DefaultParagraphFont"/>
    <w:link w:val="Heading9"/>
    <w:rsid w:val="007E7C6C"/>
    <w:rPr>
      <w:rFonts w:ascii="Times New Roman Bold" w:eastAsia="Times New Roman" w:hAnsi="Times New Roman Bold" w:cs="Traditional Arabic"/>
      <w:b/>
      <w:bCs/>
      <w:kern w:val="14"/>
      <w:szCs w:val="30"/>
      <w:lang w:eastAsia="en-US" w:bidi="ar-EG"/>
    </w:rPr>
  </w:style>
  <w:style w:type="paragraph" w:customStyle="1" w:styleId="Headingi">
    <w:name w:val="Heading_i"/>
    <w:basedOn w:val="Heading3"/>
    <w:next w:val="Normal"/>
    <w:qFormat/>
    <w:rsid w:val="002916BE"/>
    <w:pPr>
      <w:tabs>
        <w:tab w:val="left" w:pos="567"/>
        <w:tab w:val="left" w:pos="1701"/>
        <w:tab w:val="left" w:pos="2268"/>
        <w:tab w:val="left" w:pos="2835"/>
      </w:tabs>
      <w:overflowPunct w:val="0"/>
      <w:autoSpaceDE w:val="0"/>
      <w:autoSpaceDN w:val="0"/>
      <w:adjustRightInd w:val="0"/>
      <w:spacing w:before="160"/>
      <w:ind w:left="0" w:firstLine="0"/>
      <w:textAlignment w:val="baseline"/>
      <w:outlineLvl w:val="0"/>
    </w:pPr>
    <w:rPr>
      <w:i/>
      <w:iCs/>
      <w:kern w:val="0"/>
      <w:lang w:val="en-GB"/>
    </w:rPr>
  </w:style>
  <w:style w:type="paragraph" w:customStyle="1" w:styleId="AnnexNo">
    <w:name w:val="Annex_No"/>
    <w:basedOn w:val="Normal"/>
    <w:qFormat/>
    <w:rsid w:val="007E7C6C"/>
    <w:pPr>
      <w:keepNext/>
      <w:keepLines/>
      <w:tabs>
        <w:tab w:val="left" w:pos="567"/>
        <w:tab w:val="left" w:pos="1701"/>
        <w:tab w:val="left" w:pos="2268"/>
        <w:tab w:val="left" w:pos="2835"/>
      </w:tabs>
      <w:overflowPunct w:val="0"/>
      <w:autoSpaceDE w:val="0"/>
      <w:autoSpaceDN w:val="0"/>
      <w:adjustRightInd w:val="0"/>
      <w:spacing w:before="360" w:after="120"/>
      <w:jc w:val="center"/>
      <w:textAlignment w:val="baseline"/>
    </w:pPr>
    <w:rPr>
      <w:sz w:val="28"/>
      <w:szCs w:val="40"/>
      <w:lang w:val="en-GB" w:bidi="ar-EG"/>
    </w:rPr>
  </w:style>
  <w:style w:type="paragraph" w:customStyle="1" w:styleId="OpinionNo">
    <w:name w:val="Opinion_No"/>
    <w:basedOn w:val="ResNo"/>
    <w:next w:val="Opiniontitle"/>
    <w:rsid w:val="002916BE"/>
    <w:pPr>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7E7C6C"/>
    <w:pPr>
      <w:tabs>
        <w:tab w:val="left" w:pos="5812"/>
        <w:tab w:val="right" w:pos="9639"/>
      </w:tabs>
      <w:bidi w:val="0"/>
    </w:pPr>
    <w:rPr>
      <w:rFonts w:cs="Times New Roman"/>
      <w:sz w:val="16"/>
      <w:szCs w:val="16"/>
    </w:rPr>
  </w:style>
  <w:style w:type="character" w:customStyle="1" w:styleId="FooterChar">
    <w:name w:val="Footer Char"/>
    <w:basedOn w:val="DefaultParagraphFont"/>
    <w:link w:val="Footer"/>
    <w:rsid w:val="007E7C6C"/>
    <w:rPr>
      <w:rFonts w:ascii="Times New Roman" w:eastAsia="Times New Roman" w:hAnsi="Times New Roman" w:cs="Times New Roman"/>
      <w:sz w:val="16"/>
      <w:szCs w:val="16"/>
      <w:lang w:eastAsia="en-US"/>
    </w:rPr>
  </w:style>
  <w:style w:type="paragraph" w:customStyle="1" w:styleId="Call">
    <w:name w:val="Call"/>
    <w:basedOn w:val="Normal"/>
    <w:next w:val="Normal"/>
    <w:link w:val="CallChar"/>
    <w:rsid w:val="007E7C6C"/>
    <w:pPr>
      <w:keepNext/>
      <w:keepLines/>
      <w:spacing w:before="180"/>
      <w:ind w:firstLine="1134"/>
    </w:pPr>
    <w:rPr>
      <w:rFonts w:ascii="Times New Roman italic" w:hAnsi="Times New Roman italic"/>
      <w:i/>
      <w:iCs/>
    </w:rPr>
  </w:style>
  <w:style w:type="paragraph" w:styleId="Date">
    <w:name w:val="Date"/>
    <w:basedOn w:val="Normal"/>
    <w:next w:val="Normal"/>
    <w:link w:val="DateChar"/>
    <w:uiPriority w:val="99"/>
    <w:unhideWhenUsed/>
    <w:rsid w:val="007E7C6C"/>
    <w:pPr>
      <w:keepNext/>
      <w:keepLines/>
      <w:spacing w:after="240"/>
      <w:jc w:val="right"/>
    </w:pPr>
  </w:style>
  <w:style w:type="character" w:customStyle="1" w:styleId="DateChar">
    <w:name w:val="Date Char"/>
    <w:basedOn w:val="DefaultParagraphFont"/>
    <w:link w:val="Date"/>
    <w:uiPriority w:val="99"/>
    <w:rsid w:val="007E7C6C"/>
    <w:rPr>
      <w:rFonts w:ascii="Times New Roman" w:eastAsia="Times New Roman" w:hAnsi="Times New Roman" w:cs="Traditional Arabic"/>
      <w:szCs w:val="30"/>
      <w:lang w:eastAsia="en-US"/>
    </w:rPr>
  </w:style>
  <w:style w:type="paragraph" w:customStyle="1" w:styleId="Figurelegend">
    <w:name w:val="Figure legend"/>
    <w:basedOn w:val="Normal"/>
    <w:qFormat/>
    <w:rsid w:val="007E7C6C"/>
    <w:pPr>
      <w:spacing w:before="60"/>
    </w:pPr>
    <w:rPr>
      <w:lang w:bidi="ar-SY"/>
    </w:rPr>
  </w:style>
  <w:style w:type="paragraph" w:styleId="FootnoteText">
    <w:name w:val="footnote text"/>
    <w:basedOn w:val="Normal"/>
    <w:link w:val="FootnoteTextChar"/>
    <w:rsid w:val="007E7C6C"/>
    <w:pPr>
      <w:tabs>
        <w:tab w:val="left" w:pos="372"/>
      </w:tabs>
      <w:spacing w:before="60" w:line="168" w:lineRule="auto"/>
      <w:ind w:left="374" w:hanging="374"/>
    </w:pPr>
    <w:rPr>
      <w:sz w:val="20"/>
      <w:szCs w:val="26"/>
      <w:lang w:bidi="ar-EG"/>
    </w:rPr>
  </w:style>
  <w:style w:type="character" w:styleId="FootnoteReference">
    <w:name w:val="footnote reference"/>
    <w:basedOn w:val="DefaultParagraphFont"/>
    <w:qFormat/>
    <w:rsid w:val="007E7C6C"/>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rsid w:val="007E7C6C"/>
    <w:rPr>
      <w:rFonts w:ascii="Times New Roman" w:eastAsia="Times New Roman" w:hAnsi="Times New Roman" w:cs="Traditional Arabic"/>
      <w:sz w:val="20"/>
      <w:szCs w:val="26"/>
      <w:lang w:eastAsia="en-US" w:bidi="ar-EG"/>
    </w:rPr>
  </w:style>
  <w:style w:type="paragraph" w:customStyle="1" w:styleId="Normalaftertitle">
    <w:name w:val="Normal after title"/>
    <w:basedOn w:val="Normal"/>
    <w:next w:val="Normal"/>
    <w:link w:val="NormalaftertitleChar"/>
    <w:qFormat/>
    <w:rsid w:val="002916BE"/>
    <w:pPr>
      <w:keepNext/>
      <w:spacing w:before="360"/>
    </w:pPr>
  </w:style>
  <w:style w:type="paragraph" w:customStyle="1" w:styleId="Note">
    <w:name w:val="Note"/>
    <w:basedOn w:val="Normal"/>
    <w:qFormat/>
    <w:rsid w:val="002916BE"/>
    <w:pPr>
      <w:tabs>
        <w:tab w:val="left" w:pos="851"/>
      </w:tabs>
      <w:spacing w:before="80"/>
    </w:pPr>
    <w:rPr>
      <w:rFonts w:ascii="Times New Roman Bold" w:hAnsi="Times New Roman Bold"/>
      <w:b/>
      <w:bCs/>
      <w:lang w:bidi="ar-EG"/>
    </w:rPr>
  </w:style>
  <w:style w:type="paragraph" w:customStyle="1" w:styleId="Proposal">
    <w:name w:val="Proposal"/>
    <w:basedOn w:val="Normal"/>
    <w:next w:val="Normal"/>
    <w:qFormat/>
    <w:rsid w:val="002916BE"/>
    <w:pPr>
      <w:keepNext/>
      <w:keepLines/>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916BE"/>
    <w:rPr>
      <w:rFonts w:ascii="Times New Roman Bold" w:hAnsi="Times New Roman Bold"/>
      <w:b/>
      <w:bCs/>
    </w:rPr>
  </w:style>
  <w:style w:type="paragraph" w:customStyle="1" w:styleId="RecNo">
    <w:name w:val="Rec_No"/>
    <w:basedOn w:val="Normal"/>
    <w:rsid w:val="002916BE"/>
    <w:pPr>
      <w:keepNext/>
      <w:keepLines/>
      <w:spacing w:before="360" w:after="120"/>
      <w:jc w:val="center"/>
    </w:pPr>
    <w:rPr>
      <w:sz w:val="28"/>
      <w:szCs w:val="40"/>
    </w:rPr>
  </w:style>
  <w:style w:type="paragraph" w:customStyle="1" w:styleId="Rectitle">
    <w:name w:val="Rec_title"/>
    <w:basedOn w:val="Annextitle"/>
    <w:qFormat/>
    <w:rsid w:val="002916BE"/>
  </w:style>
  <w:style w:type="paragraph" w:customStyle="1" w:styleId="Reftitle">
    <w:name w:val="Ref_title"/>
    <w:basedOn w:val="Normal"/>
    <w:qFormat/>
    <w:rsid w:val="002916BE"/>
    <w:pPr>
      <w:keepNext/>
      <w:keepLines/>
      <w:spacing w:before="480" w:after="240"/>
      <w:jc w:val="center"/>
    </w:pPr>
    <w:rPr>
      <w:rFonts w:ascii="Times New Roman Bold" w:hAnsi="Times New Roman Bold"/>
      <w:b/>
      <w:bCs/>
      <w:sz w:val="28"/>
      <w:szCs w:val="40"/>
    </w:rPr>
  </w:style>
  <w:style w:type="paragraph" w:customStyle="1" w:styleId="Source">
    <w:name w:val="Source"/>
    <w:basedOn w:val="Normal"/>
    <w:next w:val="Normal"/>
    <w:rsid w:val="00B30303"/>
    <w:pPr>
      <w:keepNext/>
      <w:keepLines/>
      <w:spacing w:before="840" w:after="240"/>
      <w:jc w:val="center"/>
    </w:pPr>
    <w:rPr>
      <w:rFonts w:ascii="Times New Roman Bold" w:hAnsi="Times New Roman Bold"/>
      <w:b/>
      <w:bCs/>
      <w:snapToGrid w:val="0"/>
      <w:sz w:val="32"/>
      <w:szCs w:val="44"/>
      <w:lang w:bidi="ar-EG"/>
    </w:rPr>
  </w:style>
  <w:style w:type="paragraph" w:customStyle="1" w:styleId="Annexref">
    <w:name w:val="Annex_ref"/>
    <w:qFormat/>
    <w:rsid w:val="007E7C6C"/>
    <w:pPr>
      <w:keepLines/>
      <w:bidi/>
      <w:spacing w:before="120" w:after="120" w:line="192" w:lineRule="auto"/>
    </w:pPr>
    <w:rPr>
      <w:rFonts w:ascii="Times New Roman Bold" w:eastAsia="Times New Roman" w:hAnsi="Times New Roman Bold" w:cs="Traditional Arabic"/>
      <w:b/>
      <w:bCs/>
      <w:szCs w:val="30"/>
      <w:lang w:eastAsia="en-US" w:bidi="ar-SY"/>
    </w:rPr>
  </w:style>
  <w:style w:type="paragraph" w:customStyle="1" w:styleId="Annextitle">
    <w:name w:val="Annex_title"/>
    <w:basedOn w:val="Normal"/>
    <w:next w:val="Normal"/>
    <w:link w:val="AnnextitleChar"/>
    <w:rsid w:val="007E7C6C"/>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rFonts w:ascii="Times New Roman Bold" w:hAnsi="Times New Roman Bold"/>
      <w:b/>
      <w:bCs/>
      <w:sz w:val="28"/>
      <w:szCs w:val="40"/>
    </w:rPr>
  </w:style>
  <w:style w:type="character" w:customStyle="1" w:styleId="AnnextitleChar">
    <w:name w:val="Annex_title Char"/>
    <w:basedOn w:val="DefaultParagraphFont"/>
    <w:link w:val="Annextitle"/>
    <w:rsid w:val="007E7C6C"/>
    <w:rPr>
      <w:rFonts w:ascii="Times New Roman Bold" w:eastAsia="Times New Roman" w:hAnsi="Times New Roman Bold" w:cs="Traditional Arabic"/>
      <w:b/>
      <w:bCs/>
      <w:sz w:val="28"/>
      <w:szCs w:val="40"/>
      <w:lang w:eastAsia="en-US"/>
    </w:rPr>
  </w:style>
  <w:style w:type="paragraph" w:customStyle="1" w:styleId="Title1">
    <w:name w:val="Title 1"/>
    <w:basedOn w:val="Normal"/>
    <w:next w:val="Normal"/>
    <w:rsid w:val="000C13C2"/>
    <w:pPr>
      <w:keepNext/>
      <w:keepLines/>
      <w:tabs>
        <w:tab w:val="left" w:pos="567"/>
        <w:tab w:val="left" w:pos="1701"/>
        <w:tab w:val="left" w:pos="2268"/>
        <w:tab w:val="left" w:pos="2835"/>
      </w:tabs>
      <w:spacing w:before="240" w:after="120"/>
      <w:jc w:val="center"/>
    </w:pPr>
    <w:rPr>
      <w:w w:val="120"/>
      <w:sz w:val="28"/>
      <w:szCs w:val="40"/>
      <w:lang w:bidi="ar-EG"/>
    </w:rPr>
  </w:style>
  <w:style w:type="paragraph" w:customStyle="1" w:styleId="Title2">
    <w:name w:val="Title 2"/>
    <w:basedOn w:val="Title1"/>
    <w:next w:val="Normal"/>
    <w:rsid w:val="00E22744"/>
    <w:rPr>
      <w:w w:val="110"/>
    </w:rPr>
  </w:style>
  <w:style w:type="paragraph" w:customStyle="1" w:styleId="Title3">
    <w:name w:val="Title 3"/>
    <w:basedOn w:val="Title2"/>
    <w:next w:val="Normal"/>
    <w:rsid w:val="00E22744"/>
    <w:rPr>
      <w:w w:val="100"/>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uiPriority w:val="99"/>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uiPriority w:val="99"/>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7E7C6C"/>
  </w:style>
  <w:style w:type="paragraph" w:customStyle="1" w:styleId="Appendixtitle">
    <w:name w:val="Appendix_title"/>
    <w:basedOn w:val="Annextitle"/>
    <w:next w:val="Normal"/>
    <w:rsid w:val="007E7C6C"/>
  </w:style>
  <w:style w:type="paragraph" w:customStyle="1" w:styleId="Headingb">
    <w:name w:val="Heading_b"/>
    <w:basedOn w:val="Heading2"/>
    <w:rsid w:val="002916BE"/>
    <w:pPr>
      <w:spacing w:before="180"/>
      <w:ind w:left="0" w:firstLine="0"/>
    </w:pPr>
  </w:style>
  <w:style w:type="paragraph" w:customStyle="1" w:styleId="Tablelegend">
    <w:name w:val="Table legend"/>
    <w:basedOn w:val="Normal"/>
    <w:qFormat/>
    <w:rsid w:val="000C13C2"/>
    <w:pPr>
      <w:spacing w:before="80"/>
    </w:pPr>
    <w:rPr>
      <w:lang w:bidi="ar-SY"/>
    </w:rPr>
  </w:style>
  <w:style w:type="character" w:styleId="Hyperlink">
    <w:name w:val="Hyperlink"/>
    <w:basedOn w:val="DefaultParagraphFont"/>
    <w:uiPriority w:val="99"/>
    <w:unhideWhenUsed/>
    <w:rsid w:val="002916BE"/>
    <w:rPr>
      <w:rFonts w:ascii="Times New Roman" w:hAnsi="Times New Roman" w:cs="Traditional Arabic"/>
      <w:b w:val="0"/>
      <w:bCs w:val="0"/>
      <w:i w:val="0"/>
      <w:iCs w:val="0"/>
      <w:color w:val="0000FF"/>
      <w:sz w:val="22"/>
      <w:szCs w:val="30"/>
      <w:u w:val="single"/>
    </w:rPr>
  </w:style>
  <w:style w:type="paragraph" w:customStyle="1" w:styleId="enumlev2">
    <w:name w:val="enumlev2"/>
    <w:basedOn w:val="enumlev1"/>
    <w:next w:val="Normal"/>
    <w:link w:val="enumlev2Char"/>
    <w:qFormat/>
    <w:rsid w:val="007E7C6C"/>
    <w:pPr>
      <w:ind w:left="1814" w:hanging="680"/>
    </w:pPr>
  </w:style>
  <w:style w:type="character" w:customStyle="1" w:styleId="enumlev2Char">
    <w:name w:val="enumlev2 Char"/>
    <w:basedOn w:val="enumlev1Char"/>
    <w:link w:val="enumlev2"/>
    <w:rsid w:val="007E7C6C"/>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0C13C2"/>
    <w:pPr>
      <w:keepNext/>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0C13C2"/>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D02B97"/>
    <w:pPr>
      <w:keepNext/>
      <w:keepLines/>
      <w:tabs>
        <w:tab w:val="left" w:pos="2948"/>
        <w:tab w:val="left" w:pos="4082"/>
      </w:tabs>
      <w:spacing w:after="120"/>
      <w:jc w:val="center"/>
    </w:pPr>
    <w:rPr>
      <w:rFonts w:ascii="Times New Roman Bold" w:hAnsi="Times New Roman Bold"/>
      <w:b/>
      <w:bCs/>
    </w:rPr>
  </w:style>
  <w:style w:type="paragraph" w:customStyle="1" w:styleId="TableNo">
    <w:name w:val="Table_No"/>
    <w:basedOn w:val="Normal"/>
    <w:next w:val="Normal"/>
    <w:link w:val="TableNoChar"/>
    <w:qFormat/>
    <w:rsid w:val="000C13C2"/>
    <w:pPr>
      <w:keepNext/>
      <w:keepLines/>
      <w:spacing w:before="240" w:after="120"/>
      <w:jc w:val="center"/>
    </w:pPr>
  </w:style>
  <w:style w:type="character" w:customStyle="1" w:styleId="TableNoChar">
    <w:name w:val="Table_No Char"/>
    <w:basedOn w:val="DefaultParagraphFont"/>
    <w:link w:val="TableNo"/>
    <w:locked/>
    <w:rsid w:val="000C13C2"/>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D02B97"/>
    <w:pPr>
      <w:spacing w:before="60" w:after="60" w:line="260" w:lineRule="exact"/>
      <w:jc w:val="center"/>
    </w:pPr>
    <w:rPr>
      <w:sz w:val="20"/>
      <w:szCs w:val="26"/>
      <w:lang w:val="fr-FR" w:bidi="ar-EG"/>
    </w:rPr>
  </w:style>
  <w:style w:type="character" w:customStyle="1" w:styleId="TabletextChar">
    <w:name w:val="Table_text Char"/>
    <w:basedOn w:val="DefaultParagraphFont"/>
    <w:link w:val="Tabletext"/>
    <w:locked/>
    <w:rsid w:val="00D02B97"/>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4F573A"/>
    <w:pPr>
      <w:spacing w:before="80"/>
      <w:ind w:left="794" w:hanging="794"/>
    </w:pPr>
  </w:style>
  <w:style w:type="character" w:customStyle="1" w:styleId="enumlev1Char">
    <w:name w:val="enumlev1 Char"/>
    <w:basedOn w:val="DefaultParagraphFont"/>
    <w:link w:val="enumlev1"/>
    <w:rsid w:val="004F573A"/>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7E7C6C"/>
    <w:rPr>
      <w:rFonts w:ascii="Times New Roman italic" w:eastAsia="Times New Roman" w:hAnsi="Times New Roman italic" w:cs="Traditional Arabic"/>
      <w:i/>
      <w:iCs/>
      <w:szCs w:val="30"/>
      <w:lang w:eastAsia="en-US"/>
    </w:rPr>
  </w:style>
  <w:style w:type="paragraph" w:customStyle="1" w:styleId="Questiontitle">
    <w:name w:val="Question_title"/>
    <w:basedOn w:val="Normal"/>
    <w:next w:val="Normal"/>
    <w:qFormat/>
    <w:rsid w:val="002916BE"/>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rFonts w:ascii="Times New Roman Bold" w:hAnsi="Times New Roman Bold"/>
      <w:b/>
      <w:bCs/>
      <w:sz w:val="28"/>
      <w:szCs w:val="40"/>
      <w:lang w:bidi="ar-EG"/>
    </w:rPr>
  </w:style>
  <w:style w:type="paragraph" w:customStyle="1" w:styleId="QuestionNo">
    <w:name w:val="Question_No"/>
    <w:basedOn w:val="Normal"/>
    <w:next w:val="Questiontitle"/>
    <w:qFormat/>
    <w:rsid w:val="002916BE"/>
    <w:pPr>
      <w:keepNext/>
      <w:keepLines/>
      <w:spacing w:before="360" w:after="120"/>
      <w:jc w:val="center"/>
    </w:pPr>
    <w:rPr>
      <w:sz w:val="28"/>
      <w:szCs w:val="40"/>
      <w:lang w:bidi="ar-EG"/>
    </w:rPr>
  </w:style>
  <w:style w:type="paragraph" w:customStyle="1" w:styleId="Title4">
    <w:name w:val="Title 4"/>
    <w:basedOn w:val="Title3"/>
    <w:next w:val="Heading1"/>
    <w:rsid w:val="00E22744"/>
    <w:rPr>
      <w:rFonts w:ascii="Times New Roman Bold" w:hAnsi="Times New Roman Bold"/>
      <w:b/>
      <w:bCs/>
      <w:sz w:val="24"/>
      <w:szCs w:val="32"/>
    </w:rPr>
  </w:style>
  <w:style w:type="paragraph" w:customStyle="1" w:styleId="Committee">
    <w:name w:val="Committee"/>
    <w:basedOn w:val="Normal"/>
    <w:qFormat/>
    <w:rsid w:val="007E7C6C"/>
    <w:pPr>
      <w:framePr w:hSpace="180" w:wrap="around" w:hAnchor="margin" w:y="-675"/>
      <w:tabs>
        <w:tab w:val="left" w:pos="851"/>
        <w:tab w:val="left" w:pos="1871"/>
        <w:tab w:val="left" w:pos="2268"/>
      </w:tabs>
      <w:overflowPunct w:val="0"/>
      <w:autoSpaceDE w:val="0"/>
      <w:autoSpaceDN w:val="0"/>
      <w:bidi w:val="0"/>
      <w:adjustRightInd w:val="0"/>
      <w:spacing w:before="60" w:line="168" w:lineRule="auto"/>
      <w:jc w:val="left"/>
      <w:textAlignment w:val="baseline"/>
    </w:pPr>
    <w:rPr>
      <w:rFonts w:ascii="Verdana Bold" w:hAnsi="Verdana Bold"/>
      <w:b/>
      <w:bCs/>
      <w:sz w:val="19"/>
      <w:lang w:val="en-GB"/>
    </w:rPr>
  </w:style>
  <w:style w:type="paragraph" w:customStyle="1" w:styleId="Adress">
    <w:name w:val="Adress"/>
    <w:qFormat/>
    <w:rsid w:val="00A124CB"/>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7E7C6C"/>
    <w:pPr>
      <w:keepNext/>
      <w:keepLines/>
      <w:bidi/>
      <w:spacing w:before="240" w:after="240" w:line="192"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8B5B5D"/>
    <w:rPr>
      <w:rFonts w:ascii="Times New Roman" w:hAnsi="Times New Roman" w:cs="Times New Roman"/>
      <w:b w:val="0"/>
      <w:bCs w:val="0"/>
      <w:i w:val="0"/>
      <w:iCs w:val="0"/>
      <w:color w:val="auto"/>
      <w:spacing w:val="0"/>
      <w:w w:val="100"/>
      <w:position w:val="0"/>
      <w:sz w:val="20"/>
      <w:szCs w:val="20"/>
      <w:u w:val="none"/>
    </w:rPr>
  </w:style>
  <w:style w:type="paragraph" w:customStyle="1" w:styleId="ChapNo">
    <w:name w:val="Chap_No"/>
    <w:basedOn w:val="Normal"/>
    <w:qFormat/>
    <w:rsid w:val="007E7C6C"/>
    <w:pPr>
      <w:keepNext/>
      <w:keepLines/>
      <w:tabs>
        <w:tab w:val="clear" w:pos="1134"/>
      </w:tabs>
      <w:overflowPunct w:val="0"/>
      <w:autoSpaceDE w:val="0"/>
      <w:autoSpaceDN w:val="0"/>
      <w:adjustRightInd w:val="0"/>
      <w:spacing w:before="480" w:after="120"/>
      <w:jc w:val="center"/>
      <w:textAlignment w:val="baseline"/>
    </w:pPr>
    <w:rPr>
      <w:sz w:val="28"/>
      <w:szCs w:val="40"/>
      <w:lang w:val="en-GB" w:bidi="ar-EG"/>
    </w:rPr>
  </w:style>
  <w:style w:type="paragraph" w:customStyle="1" w:styleId="Opiniontitle">
    <w:name w:val="Opinion_title"/>
    <w:next w:val="Normal"/>
    <w:qFormat/>
    <w:rsid w:val="002916BE"/>
    <w:pPr>
      <w:keepNext/>
      <w:keepLines/>
      <w:bidi/>
      <w:spacing w:before="120" w:after="360" w:line="192"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916BE"/>
    <w:pPr>
      <w:keepNext/>
      <w:spacing w:after="120"/>
    </w:pPr>
    <w:rPr>
      <w:rFonts w:ascii="Times New Roman italic" w:hAnsi="Times New Roman italic"/>
      <w:i/>
      <w:iCs/>
      <w:lang w:bidi="ar-EG"/>
    </w:rPr>
  </w:style>
  <w:style w:type="paragraph" w:customStyle="1" w:styleId="Chaptitle">
    <w:name w:val="Chap_title"/>
    <w:basedOn w:val="Agendaitem"/>
    <w:qFormat/>
    <w:rsid w:val="007E7C6C"/>
    <w:pPr>
      <w:spacing w:after="360"/>
    </w:pPr>
    <w:rPr>
      <w:rFonts w:ascii="Times New Roman Bold" w:hAnsi="Times New Roman Bold"/>
      <w:b/>
      <w:bCs/>
    </w:rPr>
  </w:style>
  <w:style w:type="character" w:styleId="EndnoteReference">
    <w:name w:val="endnote reference"/>
    <w:basedOn w:val="DefaultParagraphFont"/>
    <w:rsid w:val="007E7C6C"/>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paragraph" w:customStyle="1" w:styleId="enumlev3">
    <w:name w:val="enumlev3"/>
    <w:basedOn w:val="enumlev2"/>
    <w:next w:val="Normal"/>
    <w:link w:val="enumlev3Char"/>
    <w:qFormat/>
    <w:rsid w:val="007E7C6C"/>
    <w:pPr>
      <w:tabs>
        <w:tab w:val="clear" w:pos="1134"/>
        <w:tab w:val="left" w:pos="2500"/>
      </w:tabs>
      <w:ind w:left="2494"/>
    </w:pPr>
  </w:style>
  <w:style w:type="character" w:customStyle="1" w:styleId="enumlev3Char">
    <w:name w:val="enumlev3 Char"/>
    <w:basedOn w:val="enumlev2Char"/>
    <w:link w:val="enumlev3"/>
    <w:rsid w:val="007E7C6C"/>
    <w:rPr>
      <w:rFonts w:ascii="Times New Roman" w:eastAsia="Times New Roman" w:hAnsi="Times New Roman" w:cs="Traditional Arabic"/>
      <w:szCs w:val="30"/>
      <w:lang w:eastAsia="en-US"/>
    </w:rPr>
  </w:style>
  <w:style w:type="paragraph" w:customStyle="1" w:styleId="FigureNo">
    <w:name w:val="Figure_No"/>
    <w:basedOn w:val="Normal"/>
    <w:qFormat/>
    <w:rsid w:val="007E7C6C"/>
    <w:pPr>
      <w:keepNext/>
      <w:keepLines/>
      <w:tabs>
        <w:tab w:val="clear" w:pos="1134"/>
        <w:tab w:val="left" w:pos="794"/>
        <w:tab w:val="left" w:pos="1191"/>
        <w:tab w:val="left" w:pos="1588"/>
        <w:tab w:val="left" w:pos="1985"/>
      </w:tabs>
      <w:overflowPunct w:val="0"/>
      <w:autoSpaceDE w:val="0"/>
      <w:autoSpaceDN w:val="0"/>
      <w:adjustRightInd w:val="0"/>
      <w:spacing w:before="240" w:after="120"/>
      <w:jc w:val="center"/>
      <w:textAlignment w:val="baseline"/>
    </w:pPr>
  </w:style>
  <w:style w:type="paragraph" w:customStyle="1" w:styleId="Figuretitle">
    <w:name w:val="Figure_title"/>
    <w:qFormat/>
    <w:rsid w:val="007E7C6C"/>
    <w:pPr>
      <w:keepNext/>
      <w:keepLines/>
      <w:bidi/>
      <w:spacing w:before="120" w:after="240" w:line="192"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916BE"/>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916BE"/>
    <w:pPr>
      <w:keepNext/>
      <w:keepLines/>
      <w:tabs>
        <w:tab w:val="clear" w:pos="1134"/>
        <w:tab w:val="left" w:pos="794"/>
        <w:tab w:val="left" w:pos="1191"/>
        <w:tab w:val="left" w:pos="1588"/>
        <w:tab w:val="left" w:pos="1985"/>
      </w:tabs>
      <w:overflowPunct w:val="0"/>
      <w:autoSpaceDE w:val="0"/>
      <w:autoSpaceDN w:val="0"/>
      <w:adjustRightInd w:val="0"/>
      <w:spacing w:after="360"/>
      <w:jc w:val="center"/>
      <w:textAlignment w:val="baseline"/>
    </w:pPr>
    <w:rPr>
      <w:rFonts w:ascii="Times New Roman Bold" w:hAnsi="Times New Roman Bold"/>
      <w:b/>
      <w:bCs/>
      <w:sz w:val="28"/>
      <w:szCs w:val="40"/>
      <w:lang w:val="en-GB" w:bidi="ar-EG"/>
    </w:rPr>
  </w:style>
  <w:style w:type="paragraph" w:customStyle="1" w:styleId="Part1">
    <w:name w:val="Part_1"/>
    <w:basedOn w:val="Parttitle"/>
    <w:qFormat/>
    <w:rsid w:val="002916BE"/>
    <w:pPr>
      <w:tabs>
        <w:tab w:val="clear" w:pos="794"/>
        <w:tab w:val="clear" w:pos="1191"/>
        <w:tab w:val="clear" w:pos="1588"/>
        <w:tab w:val="clear" w:pos="1985"/>
        <w:tab w:val="left" w:pos="1928"/>
        <w:tab w:val="left" w:pos="2495"/>
        <w:tab w:val="center" w:pos="4820"/>
      </w:tabs>
      <w:overflowPunct/>
      <w:autoSpaceDE/>
      <w:autoSpaceDN/>
      <w:adjustRightInd/>
      <w:spacing w:after="120"/>
      <w:textAlignment w:val="auto"/>
    </w:pPr>
    <w:rPr>
      <w:sz w:val="24"/>
      <w:szCs w:val="32"/>
      <w:lang w:val="en-US"/>
    </w:rPr>
  </w:style>
  <w:style w:type="paragraph" w:customStyle="1" w:styleId="PartNo">
    <w:name w:val="Part_No"/>
    <w:basedOn w:val="Normal"/>
    <w:qFormat/>
    <w:rsid w:val="002916BE"/>
    <w:pPr>
      <w:keepNext/>
      <w:keepLines/>
      <w:spacing w:before="360" w:after="120"/>
      <w:jc w:val="center"/>
    </w:pPr>
    <w:rPr>
      <w:sz w:val="28"/>
      <w:szCs w:val="40"/>
      <w:lang w:bidi="ar-EG"/>
    </w:rPr>
  </w:style>
  <w:style w:type="character" w:customStyle="1" w:styleId="ReasonsChar">
    <w:name w:val="Reasons Char"/>
    <w:basedOn w:val="DefaultParagraphFont"/>
    <w:link w:val="Reasons"/>
    <w:rsid w:val="002916BE"/>
    <w:rPr>
      <w:rFonts w:ascii="Times New Roman Bold" w:eastAsia="Times New Roman" w:hAnsi="Times New Roman Bold" w:cs="Traditional Arabic"/>
      <w:b/>
      <w:bCs/>
      <w:szCs w:val="30"/>
      <w:lang w:eastAsia="en-US"/>
    </w:rPr>
  </w:style>
  <w:style w:type="paragraph" w:customStyle="1" w:styleId="Reftext">
    <w:name w:val="Ref_text"/>
    <w:basedOn w:val="Normal"/>
    <w:rsid w:val="002916BE"/>
    <w:pPr>
      <w:ind w:left="794" w:right="794" w:hanging="794"/>
    </w:pPr>
  </w:style>
  <w:style w:type="paragraph" w:customStyle="1" w:styleId="ResNo">
    <w:name w:val="Res_No"/>
    <w:basedOn w:val="Normal"/>
    <w:next w:val="Normal"/>
    <w:link w:val="ResNoChar"/>
    <w:rsid w:val="002916BE"/>
    <w:pPr>
      <w:keepNext/>
      <w:keepLines/>
      <w:spacing w:before="360" w:after="120"/>
      <w:jc w:val="center"/>
    </w:pPr>
    <w:rPr>
      <w:sz w:val="28"/>
      <w:szCs w:val="40"/>
      <w:lang w:bidi="ar-EG"/>
    </w:rPr>
  </w:style>
  <w:style w:type="character" w:customStyle="1" w:styleId="ResNoChar">
    <w:name w:val="Res_No Char"/>
    <w:basedOn w:val="DefaultParagraphFont"/>
    <w:link w:val="ResNo"/>
    <w:rsid w:val="002916BE"/>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2916BE"/>
  </w:style>
  <w:style w:type="character" w:customStyle="1" w:styleId="RestitleChar">
    <w:name w:val="Res_title Char"/>
    <w:basedOn w:val="AnnextitleChar"/>
    <w:link w:val="Restitle"/>
    <w:rsid w:val="002916BE"/>
    <w:rPr>
      <w:rFonts w:ascii="Times New Roman Bold" w:eastAsia="Times New Roman" w:hAnsi="Times New Roman Bold" w:cs="Traditional Arabic"/>
      <w:b/>
      <w:bCs/>
      <w:sz w:val="28"/>
      <w:szCs w:val="40"/>
      <w:lang w:eastAsia="en-US"/>
    </w:rPr>
  </w:style>
  <w:style w:type="paragraph" w:customStyle="1" w:styleId="Section1">
    <w:name w:val="Section_1"/>
    <w:basedOn w:val="Normal"/>
    <w:link w:val="Section1Char"/>
    <w:qFormat/>
    <w:rsid w:val="002916BE"/>
    <w:pPr>
      <w:keepNext/>
      <w:keepLines/>
      <w:spacing w:before="240" w:after="120"/>
      <w:jc w:val="center"/>
    </w:pPr>
    <w:rPr>
      <w:rFonts w:ascii="Times New Roman Bold" w:hAnsi="Times New Roman Bold"/>
      <w:b/>
      <w:bCs/>
      <w:sz w:val="24"/>
      <w:szCs w:val="32"/>
      <w:lang w:bidi="ar-EG"/>
    </w:rPr>
  </w:style>
  <w:style w:type="character" w:customStyle="1" w:styleId="Section1Char">
    <w:name w:val="Section_1 Char"/>
    <w:link w:val="Section1"/>
    <w:rsid w:val="002916BE"/>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916BE"/>
    <w:pPr>
      <w:tabs>
        <w:tab w:val="clear" w:pos="1134"/>
        <w:tab w:val="center" w:pos="4820"/>
      </w:tabs>
      <w:bidi w:val="0"/>
      <w:spacing w:before="360"/>
    </w:pPr>
    <w:rPr>
      <w:rFonts w:ascii="Times New Roman italic" w:hAnsi="Times New Roman italic"/>
      <w:b w:val="0"/>
      <w:bCs w:val="0"/>
      <w:i/>
      <w:iCs/>
      <w:lang w:val="en-GB" w:bidi="ar-SA"/>
    </w:rPr>
  </w:style>
  <w:style w:type="paragraph" w:customStyle="1" w:styleId="Section3">
    <w:name w:val="Section_3‎"/>
    <w:qFormat/>
    <w:rsid w:val="002916BE"/>
    <w:pPr>
      <w:keepNext/>
      <w:keepLines/>
      <w:spacing w:before="240" w:after="120" w:line="192" w:lineRule="auto"/>
      <w:jc w:val="center"/>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0C13C2"/>
    <w:pPr>
      <w:keepNext/>
      <w:keepLines/>
      <w:tabs>
        <w:tab w:val="left" w:pos="567"/>
        <w:tab w:val="left" w:pos="1701"/>
        <w:tab w:val="left" w:pos="2268"/>
        <w:tab w:val="left" w:pos="2835"/>
      </w:tabs>
      <w:overflowPunct w:val="0"/>
      <w:autoSpaceDE w:val="0"/>
      <w:autoSpaceDN w:val="0"/>
      <w:adjustRightInd w:val="0"/>
      <w:spacing w:before="480" w:after="120"/>
      <w:jc w:val="center"/>
      <w:textAlignment w:val="baseline"/>
    </w:pPr>
    <w:rPr>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0C13C2"/>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0C13C2"/>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0C13C2"/>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E22744"/>
    <w:pPr>
      <w:keepNext/>
      <w:keepLines/>
      <w:spacing w:before="480" w:after="240"/>
      <w:jc w:val="center"/>
    </w:pPr>
    <w:rPr>
      <w:sz w:val="28"/>
      <w:szCs w:val="40"/>
    </w:rPr>
  </w:style>
  <w:style w:type="paragraph" w:customStyle="1" w:styleId="HeadingSummary">
    <w:name w:val="HeadingSummary"/>
    <w:basedOn w:val="Headingb"/>
    <w:qFormat/>
    <w:rsid w:val="002916BE"/>
    <w:rPr>
      <w:sz w:val="22"/>
      <w:szCs w:val="30"/>
    </w:rPr>
  </w:style>
  <w:style w:type="paragraph" w:customStyle="1" w:styleId="Recref">
    <w:name w:val="Rec_ref"/>
    <w:basedOn w:val="Normal"/>
    <w:qFormat/>
    <w:rsid w:val="002916BE"/>
    <w:pPr>
      <w:keepNext/>
      <w:spacing w:after="120"/>
      <w:jc w:val="center"/>
    </w:pPr>
    <w:rPr>
      <w:rFonts w:ascii="Times New Roman italic" w:hAnsi="Times New Roman italic"/>
      <w:i/>
      <w:iCs/>
    </w:rPr>
  </w:style>
  <w:style w:type="paragraph" w:customStyle="1" w:styleId="Resref">
    <w:name w:val="Res_ref"/>
    <w:basedOn w:val="Recref"/>
    <w:qFormat/>
    <w:rsid w:val="002916BE"/>
    <w:pPr>
      <w:keepLines/>
    </w:pPr>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paragraph" w:styleId="Title">
    <w:name w:val="Title"/>
    <w:basedOn w:val="Normal"/>
    <w:next w:val="Normal"/>
    <w:link w:val="TitleChar"/>
    <w:uiPriority w:val="10"/>
    <w:rsid w:val="000C13C2"/>
    <w:pPr>
      <w:spacing w:before="0" w:line="240" w:lineRule="auto"/>
      <w:contextualSpacing/>
    </w:pPr>
    <w:rPr>
      <w:rFonts w:asciiTheme="majorHAnsi" w:eastAsiaTheme="majorEastAsia" w:hAnsiTheme="majorHAnsi" w:cstheme="majorBidi"/>
      <w:color w:val="FF0000"/>
      <w:spacing w:val="-10"/>
      <w:kern w:val="28"/>
      <w:sz w:val="56"/>
      <w:szCs w:val="56"/>
    </w:rPr>
  </w:style>
  <w:style w:type="character" w:customStyle="1" w:styleId="TitleChar">
    <w:name w:val="Title Char"/>
    <w:basedOn w:val="DefaultParagraphFont"/>
    <w:link w:val="Title"/>
    <w:uiPriority w:val="10"/>
    <w:rsid w:val="000C13C2"/>
    <w:rPr>
      <w:rFonts w:asciiTheme="majorHAnsi" w:eastAsiaTheme="majorEastAsia" w:hAnsiTheme="majorHAnsi" w:cstheme="majorBidi"/>
      <w:color w:val="FF0000"/>
      <w:spacing w:val="-10"/>
      <w:kern w:val="28"/>
      <w:sz w:val="56"/>
      <w:szCs w:val="56"/>
      <w:lang w:eastAsia="en-US"/>
    </w:rPr>
  </w:style>
  <w:style w:type="paragraph" w:customStyle="1" w:styleId="Footnotetexte">
    <w:name w:val="Footnote texte"/>
    <w:basedOn w:val="Normal"/>
    <w:qFormat/>
    <w:rsid w:val="004F573A"/>
    <w:pPr>
      <w:tabs>
        <w:tab w:val="clear" w:pos="1134"/>
        <w:tab w:val="left" w:pos="397"/>
        <w:tab w:val="left" w:pos="567"/>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line="168" w:lineRule="auto"/>
    </w:pPr>
    <w:rPr>
      <w:rFonts w:eastAsiaTheme="minorEastAsia"/>
      <w:sz w:val="20"/>
      <w:szCs w:val="26"/>
      <w:lang w:eastAsia="zh-CN"/>
    </w:rPr>
  </w:style>
  <w:style w:type="character" w:styleId="FollowedHyperlink">
    <w:name w:val="FollowedHyperlink"/>
    <w:basedOn w:val="DefaultParagraphFont"/>
    <w:uiPriority w:val="99"/>
    <w:semiHidden/>
    <w:unhideWhenUsed/>
    <w:rsid w:val="004F573A"/>
    <w:rPr>
      <w:color w:val="954F72" w:themeColor="followedHyperlink"/>
      <w:u w:val="single"/>
    </w:rPr>
  </w:style>
  <w:style w:type="paragraph" w:customStyle="1" w:styleId="Tabletitle0">
    <w:name w:val="Table title"/>
    <w:basedOn w:val="Normal"/>
    <w:qFormat/>
    <w:rsid w:val="004F573A"/>
    <w:pPr>
      <w:keepNext/>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240"/>
      <w:jc w:val="center"/>
    </w:pPr>
    <w:rPr>
      <w:rFonts w:eastAsiaTheme="minorEastAsia"/>
      <w:b/>
      <w:bCs/>
      <w:lang w:eastAsia="zh-CN" w:bidi="ar-SY"/>
    </w:rPr>
  </w:style>
  <w:style w:type="table" w:styleId="TableGrid">
    <w:name w:val="Table Grid"/>
    <w:basedOn w:val="TableNormal"/>
    <w:uiPriority w:val="39"/>
    <w:rsid w:val="004F57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umlev10">
    <w:name w:val="enumlev 1"/>
    <w:basedOn w:val="Normal"/>
    <w:qFormat/>
    <w:rsid w:val="004F573A"/>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794" w:hanging="794"/>
      <w:outlineLvl w:val="0"/>
    </w:pPr>
    <w:rPr>
      <w:rFonts w:ascii="Calibri" w:eastAsiaTheme="minorEastAsia" w:hAnsi="Calibri"/>
      <w:lang w:eastAsia="zh-CN" w:bidi="ar-SY"/>
    </w:rPr>
  </w:style>
  <w:style w:type="paragraph" w:customStyle="1" w:styleId="TableNo0">
    <w:name w:val="Table No"/>
    <w:basedOn w:val="Normal"/>
    <w:qFormat/>
    <w:rsid w:val="004F573A"/>
    <w:pPr>
      <w:keepNext/>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after="120"/>
      <w:jc w:val="center"/>
    </w:pPr>
    <w:rPr>
      <w:rFonts w:eastAsiaTheme="minorEastAsia"/>
      <w:lang w:eastAsia="zh-CN" w:bidi="ar-SY"/>
    </w:rPr>
  </w:style>
  <w:style w:type="paragraph" w:customStyle="1" w:styleId="enumlev20">
    <w:name w:val="enumlev 2"/>
    <w:basedOn w:val="Normal"/>
    <w:qFormat/>
    <w:rsid w:val="00D20B64"/>
    <w:pPr>
      <w:tabs>
        <w:tab w:val="clear" w:pos="1134"/>
      </w:tabs>
      <w:spacing w:before="80"/>
      <w:ind w:left="1588" w:hanging="794"/>
      <w:outlineLvl w:val="1"/>
    </w:pPr>
    <w:rPr>
      <w:rFonts w:eastAsiaTheme="minorEastAsia"/>
      <w:lang w:eastAsia="zh-CN"/>
    </w:rPr>
  </w:style>
  <w:style w:type="table" w:customStyle="1" w:styleId="TableGrid2">
    <w:name w:val="Table Grid2"/>
    <w:basedOn w:val="TableNormal"/>
    <w:rsid w:val="004F573A"/>
    <w:pPr>
      <w:tabs>
        <w:tab w:val="left" w:pos="794"/>
        <w:tab w:val="left" w:pos="1191"/>
        <w:tab w:val="left" w:pos="1588"/>
        <w:tab w:val="left" w:pos="1985"/>
      </w:tabs>
      <w:overflowPunct w:val="0"/>
      <w:autoSpaceDE w:val="0"/>
      <w:autoSpaceDN w:val="0"/>
      <w:adjustRightInd w:val="0"/>
      <w:spacing w:before="120" w:after="0" w:line="240" w:lineRule="auto"/>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uiPriority w:val="39"/>
    <w:rsid w:val="004F573A"/>
    <w:pPr>
      <w:tabs>
        <w:tab w:val="left" w:pos="794"/>
        <w:tab w:val="left" w:pos="1191"/>
        <w:tab w:val="left" w:pos="1588"/>
        <w:tab w:val="left" w:pos="1985"/>
      </w:tabs>
      <w:overflowPunct w:val="0"/>
      <w:autoSpaceDE w:val="0"/>
      <w:autoSpaceDN w:val="0"/>
      <w:adjustRightInd w:val="0"/>
      <w:spacing w:before="120" w:after="0" w:line="240" w:lineRule="auto"/>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uiPriority w:val="59"/>
    <w:rsid w:val="004F573A"/>
    <w:pPr>
      <w:spacing w:after="0" w:line="240" w:lineRule="auto"/>
    </w:pPr>
    <w:rPr>
      <w:rFonts w:ascii="Calibri" w:eastAsia="Times New Roma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No0">
    <w:name w:val="Annex No"/>
    <w:basedOn w:val="Normal"/>
    <w:qFormat/>
    <w:rsid w:val="004F573A"/>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eastAsiaTheme="minorEastAsia"/>
      <w:sz w:val="26"/>
      <w:szCs w:val="36"/>
      <w:lang w:eastAsia="zh-CN" w:bidi="ar-SY"/>
    </w:rPr>
  </w:style>
  <w:style w:type="paragraph" w:customStyle="1" w:styleId="Headingb0">
    <w:name w:val="Heading b"/>
    <w:basedOn w:val="Normal"/>
    <w:qFormat/>
    <w:rsid w:val="004F573A"/>
    <w:pPr>
      <w:keepNext/>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pPr>
    <w:rPr>
      <w:rFonts w:eastAsiaTheme="minorEastAsia"/>
      <w:b/>
      <w:bCs/>
      <w:lang w:val="en-GB" w:eastAsia="zh-CN" w:bidi="ar-SY"/>
    </w:rPr>
  </w:style>
  <w:style w:type="character" w:customStyle="1" w:styleId="Mention">
    <w:name w:val="Mention"/>
    <w:basedOn w:val="DefaultParagraphFont"/>
    <w:uiPriority w:val="99"/>
    <w:semiHidden/>
    <w:unhideWhenUsed/>
    <w:rsid w:val="004F573A"/>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tu.int/md/S16-CL-C-0130/en" TargetMode="External"/><Relationship Id="rId18" Type="http://schemas.openxmlformats.org/officeDocument/2006/relationships/hyperlink" Target="http://www.itu.int/go/wrc-19" TargetMode="External"/><Relationship Id="rId26" Type="http://schemas.openxmlformats.org/officeDocument/2006/relationships/hyperlink" Target="http://www.itu.int/ITU-R/go/space-epfd/en" TargetMode="External"/><Relationship Id="rId39" Type="http://schemas.openxmlformats.org/officeDocument/2006/relationships/hyperlink" Target="http://www.itu.int/ITU-R/" TargetMode="External"/><Relationship Id="rId21" Type="http://schemas.openxmlformats.org/officeDocument/2006/relationships/hyperlink" Target="http://www.itu.int/en/ITU-R/conferences/wrc/2019/irwsp/Pages/default.aspx" TargetMode="External"/><Relationship Id="rId34" Type="http://schemas.openxmlformats.org/officeDocument/2006/relationships/footer" Target="footer3.xml"/><Relationship Id="rId42" Type="http://schemas.openxmlformats.org/officeDocument/2006/relationships/hyperlink" Target="http://www.itu.int/ITU-R/" TargetMode="External"/><Relationship Id="rId47" Type="http://schemas.openxmlformats.org/officeDocument/2006/relationships/hyperlink" Target="file:///\\blue\dfs\refinfo\REFTXT\REFTXT2017\ITU-R\AG\RAG\RAG17\000\110%20&#1587;&#1606;&#1608;&#1575;&#1578;%20&#1605;&#1606;%20&#1604;&#1608;&#1575;&#1574;&#1581;%20&#1575;&#1604;&#1585;&#1575;&#1583;&#1610;&#1608;" TargetMode="External"/><Relationship Id="rId50" Type="http://schemas.openxmlformats.org/officeDocument/2006/relationships/hyperlink" Target="https://www.youtube.com/watch?v=NBPEYbAIhjQ&amp;index=1&amp;list=PLpoIPNlF8P2P3ZCeKJAJzxW0w8zkOToyJ" TargetMode="External"/><Relationship Id="rId55" Type="http://schemas.openxmlformats.org/officeDocument/2006/relationships/header" Target="header3.xml"/><Relationship Id="rId7" Type="http://schemas.openxmlformats.org/officeDocument/2006/relationships/webSettings" Target="webSettings.xml"/><Relationship Id="rId12" Type="http://schemas.openxmlformats.org/officeDocument/2006/relationships/hyperlink" Target="http://www.itu.int/council/" TargetMode="External"/><Relationship Id="rId17" Type="http://schemas.openxmlformats.org/officeDocument/2006/relationships/hyperlink" Target="https://www.itu.int/md/R00-CA-CIR-0226/en" TargetMode="External"/><Relationship Id="rId25" Type="http://schemas.openxmlformats.org/officeDocument/2006/relationships/hyperlink" Target="http://www.itu.int/ITU-R/go/space-mask-XMLfile/en" TargetMode="External"/><Relationship Id="rId33" Type="http://schemas.openxmlformats.org/officeDocument/2006/relationships/footer" Target="footer2.xml"/><Relationship Id="rId38" Type="http://schemas.openxmlformats.org/officeDocument/2006/relationships/footer" Target="footer6.xml"/><Relationship Id="rId46" Type="http://schemas.openxmlformats.org/officeDocument/2006/relationships/hyperlink" Target="https://twitter.com/ITU_R/" TargetMode="External"/><Relationship Id="rId59"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hyperlink" Target="http://www.itu.int/en/ITU-R/study-groups/rcpm/Pages/wrc-23-preliminary-studies.aspx" TargetMode="External"/><Relationship Id="rId29" Type="http://schemas.openxmlformats.org/officeDocument/2006/relationships/hyperlink" Target="http://www.itu.int/ITU%20R/go/seminars" TargetMode="External"/><Relationship Id="rId41" Type="http://schemas.openxmlformats.org/officeDocument/2006/relationships/hyperlink" Target="https://twitter.com/ITU_R" TargetMode="External"/><Relationship Id="rId54" Type="http://schemas.openxmlformats.org/officeDocument/2006/relationships/hyperlink" Target="http://www.itu.int/en/ITU-R/RR110/Documents/RR110-Programme.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itu.int/md/R00-CA-CIR-0232/en" TargetMode="External"/><Relationship Id="rId24" Type="http://schemas.openxmlformats.org/officeDocument/2006/relationships/hyperlink" Target="http://www.itu.int/ITU-R/go/space-epfd/en" TargetMode="External"/><Relationship Id="rId32" Type="http://schemas.openxmlformats.org/officeDocument/2006/relationships/footer" Target="footer1.xml"/><Relationship Id="rId37" Type="http://schemas.openxmlformats.org/officeDocument/2006/relationships/footer" Target="footer5.xml"/><Relationship Id="rId40" Type="http://schemas.openxmlformats.org/officeDocument/2006/relationships/hyperlink" Target="http://www.itu.int/en/ITU-R/RR110/" TargetMode="External"/><Relationship Id="rId45" Type="http://schemas.openxmlformats.org/officeDocument/2006/relationships/hyperlink" Target="https://www.itu.int/en/mediacentre/Pages/default.aspx" TargetMode="External"/><Relationship Id="rId53" Type="http://schemas.openxmlformats.org/officeDocument/2006/relationships/hyperlink" Target="http://www.itu.int/en/ITU-R/Pages/default.aspx" TargetMode="External"/><Relationship Id="rId58"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itu.int/md/S16-CL-C-0037/en" TargetMode="External"/><Relationship Id="rId23" Type="http://schemas.openxmlformats.org/officeDocument/2006/relationships/hyperlink" Target="https://www.itu.int/dms_ties/itu-r/oth/0b/05/R0B0500001B0001PDFE.pdf" TargetMode="External"/><Relationship Id="rId28" Type="http://schemas.openxmlformats.org/officeDocument/2006/relationships/hyperlink" Target="http://www.itu.int/brdocsearch" TargetMode="External"/><Relationship Id="rId36" Type="http://schemas.openxmlformats.org/officeDocument/2006/relationships/footer" Target="footer4.xml"/><Relationship Id="rId49" Type="http://schemas.openxmlformats.org/officeDocument/2006/relationships/hyperlink" Target="https://www.youtube.com/watch?v=KmO43cQGvgY&amp;list=PLpoIPNlF8P2P3ZCeKJAJzxW0w8zkOToyJ&amp;index=2" TargetMode="External"/><Relationship Id="rId57" Type="http://schemas.openxmlformats.org/officeDocument/2006/relationships/footer" Target="footer8.xml"/><Relationship Id="rId10" Type="http://schemas.openxmlformats.org/officeDocument/2006/relationships/image" Target="media/image1.jpeg"/><Relationship Id="rId19" Type="http://schemas.openxmlformats.org/officeDocument/2006/relationships/hyperlink" Target="http://www.itu.int/go/rcpm-wrc-19-studies" TargetMode="External"/><Relationship Id="rId31" Type="http://schemas.openxmlformats.org/officeDocument/2006/relationships/header" Target="header1.xml"/><Relationship Id="rId44" Type="http://schemas.openxmlformats.org/officeDocument/2006/relationships/hyperlink" Target="https://www.itu.int/en/itunews/Documents/2016-05/2016_ITUNews05-en.pdf" TargetMode="External"/><Relationship Id="rId52" Type="http://schemas.openxmlformats.org/officeDocument/2006/relationships/hyperlink" Target="http://www.itu.int/en/history/Pages/RRB.aspx"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itu.int/md/S16-SG-CIR-0057/en" TargetMode="External"/><Relationship Id="rId22" Type="http://schemas.openxmlformats.org/officeDocument/2006/relationships/hyperlink" Target="http://www.itu.int/go/wrc-19-regional" TargetMode="External"/><Relationship Id="rId27" Type="http://schemas.openxmlformats.org/officeDocument/2006/relationships/hyperlink" Target="http://www.itu.int/ipr" TargetMode="External"/><Relationship Id="rId30" Type="http://schemas.openxmlformats.org/officeDocument/2006/relationships/hyperlink" Target="http://www.itu.int/ITUR/go/seminars" TargetMode="External"/><Relationship Id="rId35" Type="http://schemas.openxmlformats.org/officeDocument/2006/relationships/header" Target="header2.xml"/><Relationship Id="rId43" Type="http://schemas.openxmlformats.org/officeDocument/2006/relationships/hyperlink" Target="http://www.itu.int/en/%20ITUR/Pages/default.aspx" TargetMode="External"/><Relationship Id="rId48" Type="http://schemas.openxmlformats.org/officeDocument/2006/relationships/hyperlink" Target="http://www.itu.int/en/ITU-R/RR110/" TargetMode="External"/><Relationship Id="rId56" Type="http://schemas.openxmlformats.org/officeDocument/2006/relationships/footer" Target="footer7.xml"/><Relationship Id="rId8" Type="http://schemas.openxmlformats.org/officeDocument/2006/relationships/footnotes" Target="footnotes.xml"/><Relationship Id="rId51" Type="http://schemas.openxmlformats.org/officeDocument/2006/relationships/hyperlink" Target="https://www.itu.int/en/ITU-R/RR110/Documents/RR110-Programme.pdf" TargetMode="External"/><Relationship Id="rId3"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Templates\Arabic%20Templates%202017\ITU-R%20(BR)\PA_RAG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e10a323-94a9-4e93-88b4-ea964576960d" targetNamespace="http://schemas.microsoft.com/office/2006/metadata/properties" ma:root="true" ma:fieldsID="d41af5c836d734370eb92e7ee5f83852" ns2:_="" ns3:_="">
    <xsd:import namespace="996b2e75-67fd-4955-a3b0-5ab9934cb50b"/>
    <xsd:import namespace="de10a323-94a9-4e93-88b4-ea964576960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e10a323-94a9-4e93-88b4-ea964576960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de10a323-94a9-4e93-88b4-ea964576960d">Documents Proposals Manager (DPM)</DPM_x0020_Author>
    <DPM_x0020_File_x0020_name xmlns="de10a323-94a9-4e93-88b4-ea964576960d">T13-WTSA.16-C-0000!!MSW-A</DPM_x0020_File_x0020_name>
    <DPM_x0020_Version xmlns="de10a323-94a9-4e93-88b4-ea964576960d">DPM_v2016.12.12.1_prod</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e10a323-94a9-4e93-88b4-ea96457696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www.w3.org/XML/1998/namespace"/>
    <ds:schemaRef ds:uri="de10a323-94a9-4e93-88b4-ea96457696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996b2e75-67fd-4955-a3b0-5ab9934cb50b"/>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842D1C5E-E9D3-4394-80DA-0B0A2D7A94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PA_RAG17.dotx</Template>
  <TotalTime>94</TotalTime>
  <Pages>37</Pages>
  <Words>12765</Words>
  <Characters>72767</Characters>
  <Application>Microsoft Office Word</Application>
  <DocSecurity>0</DocSecurity>
  <Lines>606</Lines>
  <Paragraphs>170</Paragraphs>
  <ScaleCrop>false</ScaleCrop>
  <HeadingPairs>
    <vt:vector size="2" baseType="variant">
      <vt:variant>
        <vt:lpstr>Title</vt:lpstr>
      </vt:variant>
      <vt:variant>
        <vt:i4>1</vt:i4>
      </vt:variant>
    </vt:vector>
  </HeadingPairs>
  <TitlesOfParts>
    <vt:vector size="1" baseType="lpstr">
      <vt:lpstr>T13-WTSA.16-C-0000!!MSW-A</vt:lpstr>
    </vt:vector>
  </TitlesOfParts>
  <Company>International Telecommunication Union (ITU)</Company>
  <LinksUpToDate>false</LinksUpToDate>
  <CharactersWithSpaces>85362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T13-WTSA.16-C-0000!!MSW-A</dc:title>
  <dc:subject>World Telecommunication Standardization Assembly</dc:subject>
  <dc:creator>Saad, Samuel</dc:creator>
  <cp:keywords>DPM_v2016.12.12.1_prod</cp:keywords>
  <dc:description>Template used by DPM and CPI for the WTSA-16</dc:description>
  <cp:lastModifiedBy>Awad, Samy</cp:lastModifiedBy>
  <cp:revision>43</cp:revision>
  <cp:lastPrinted>2017-04-07T07:22:00Z</cp:lastPrinted>
  <dcterms:created xsi:type="dcterms:W3CDTF">2017-04-07T07:16:00Z</dcterms:created>
  <dcterms:modified xsi:type="dcterms:W3CDTF">2017-04-07T09:52:00Z</dcterms:modified>
  <cp:category>Conference document</cp:category>
</cp:coreProperties>
</file>