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663"/>
        <w:gridCol w:w="3231"/>
        <w:gridCol w:w="28"/>
      </w:tblGrid>
      <w:tr w:rsidR="001B4810" w:rsidRPr="00D872CB" w:rsidTr="004122A4">
        <w:trPr>
          <w:cantSplit/>
        </w:trPr>
        <w:tc>
          <w:tcPr>
            <w:tcW w:w="6663" w:type="dxa"/>
            <w:vAlign w:val="center"/>
          </w:tcPr>
          <w:p w:rsidR="001B4810" w:rsidRPr="00D872CB" w:rsidRDefault="001B4810" w:rsidP="001B4810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7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26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259" w:type="dxa"/>
            <w:gridSpan w:val="2"/>
            <w:vAlign w:val="center"/>
          </w:tcPr>
          <w:p w:rsidR="001B4810" w:rsidRPr="00432D7F" w:rsidRDefault="001B4810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514D687" wp14:editId="7B76CF22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4122A4">
        <w:trPr>
          <w:gridAfter w:val="1"/>
          <w:wAfter w:w="28" w:type="dxa"/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4122A4">
        <w:trPr>
          <w:gridAfter w:val="1"/>
          <w:wAfter w:w="28" w:type="dxa"/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:rsidTr="004122A4">
        <w:trPr>
          <w:gridAfter w:val="1"/>
          <w:wAfter w:w="28" w:type="dxa"/>
          <w:cantSplit/>
        </w:trPr>
        <w:tc>
          <w:tcPr>
            <w:tcW w:w="6663" w:type="dxa"/>
            <w:vMerge w:val="restart"/>
          </w:tcPr>
          <w:p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231" w:type="dxa"/>
          </w:tcPr>
          <w:p w:rsidR="0051782D" w:rsidRPr="000A4F34" w:rsidRDefault="006A7022" w:rsidP="004122A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1B4810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4122A4">
              <w:rPr>
                <w:rFonts w:ascii="Verdana" w:hAnsi="Verdana"/>
                <w:b/>
                <w:sz w:val="20"/>
                <w:lang w:eastAsia="zh-CN"/>
              </w:rPr>
              <w:t>1(Rev.1)</w:t>
            </w:r>
            <w:r w:rsidR="00901938">
              <w:rPr>
                <w:rFonts w:ascii="Verdana" w:hAnsi="Verdana"/>
                <w:b/>
                <w:sz w:val="20"/>
                <w:lang w:eastAsia="zh-CN"/>
              </w:rPr>
              <w:t>(Cor.1)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4122A4">
        <w:trPr>
          <w:gridAfter w:val="1"/>
          <w:wAfter w:w="28" w:type="dxa"/>
          <w:cantSplit/>
        </w:trPr>
        <w:tc>
          <w:tcPr>
            <w:tcW w:w="6663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231" w:type="dxa"/>
          </w:tcPr>
          <w:p w:rsidR="0051782D" w:rsidRPr="000A4F34" w:rsidRDefault="00BD7223" w:rsidP="00901938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1B4810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901938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901938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4122A4">
        <w:trPr>
          <w:gridAfter w:val="1"/>
          <w:wAfter w:w="28" w:type="dxa"/>
          <w:cantSplit/>
        </w:trPr>
        <w:tc>
          <w:tcPr>
            <w:tcW w:w="6663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231" w:type="dxa"/>
          </w:tcPr>
          <w:p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426448" w:rsidRPr="00D872CB" w:rsidRDefault="002C5884" w:rsidP="000A4F34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 w:rsidRPr="002C5884">
              <w:rPr>
                <w:rFonts w:hint="eastAsia"/>
                <w:lang w:eastAsia="zh-CN"/>
              </w:rPr>
              <w:t>无线电通信局主任</w:t>
            </w:r>
          </w:p>
        </w:tc>
      </w:tr>
      <w:tr w:rsidR="00BC195C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E130B3" w:rsidRPr="00901938" w:rsidRDefault="002C5884" w:rsidP="000A4F34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bookmarkStart w:id="4" w:name="dtitle1" w:colFirst="0" w:colLast="0"/>
            <w:bookmarkEnd w:id="3"/>
            <w:r w:rsidRPr="002C5884">
              <w:rPr>
                <w:rFonts w:hint="eastAsia"/>
                <w:sz w:val="28"/>
                <w:szCs w:val="28"/>
                <w:lang w:val="fr-CH" w:eastAsia="zh-CN"/>
              </w:rPr>
              <w:t>提交无线电通信顾问组第二十四次会议的报告</w:t>
            </w:r>
          </w:p>
        </w:tc>
      </w:tr>
      <w:bookmarkEnd w:id="4"/>
    </w:tbl>
    <w:p w:rsidR="00777351" w:rsidRDefault="00777351" w:rsidP="000A4F34">
      <w:pPr>
        <w:rPr>
          <w:lang w:val="en-US" w:eastAsia="zh-CN"/>
        </w:rPr>
      </w:pPr>
    </w:p>
    <w:p w:rsidR="002C5884" w:rsidRDefault="002C5884" w:rsidP="002C5884">
      <w:pPr>
        <w:jc w:val="center"/>
        <w:rPr>
          <w:lang w:eastAsia="zh-CN"/>
        </w:rPr>
      </w:pPr>
    </w:p>
    <w:p w:rsidR="00777351" w:rsidRDefault="00D23145" w:rsidP="002C58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bCs/>
          <w:u w:val="single"/>
          <w:lang w:eastAsia="zh-CN"/>
        </w:rPr>
        <w:t xml:space="preserve"> </w:t>
      </w:r>
    </w:p>
    <w:p w:rsidR="00BC3ACA" w:rsidRDefault="00BC3ACA" w:rsidP="002C58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D23145" w:rsidRDefault="00D23145" w:rsidP="003209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rFonts w:hint="eastAsia"/>
          <w:u w:val="single"/>
          <w:lang w:val="en-US" w:eastAsia="zh-CN"/>
        </w:rPr>
        <w:t>注</w:t>
      </w:r>
      <w:r w:rsidR="00320988">
        <w:rPr>
          <w:rFonts w:hint="eastAsia"/>
          <w:lang w:val="en-US" w:eastAsia="zh-CN"/>
        </w:rPr>
        <w:t>：</w:t>
      </w:r>
      <w:r w:rsidR="00320988">
        <w:rPr>
          <w:lang w:val="en-US" w:eastAsia="zh-CN"/>
        </w:rPr>
        <w:tab/>
      </w:r>
      <w:r>
        <w:rPr>
          <w:rFonts w:hint="eastAsia"/>
          <w:lang w:val="en-US" w:eastAsia="zh-CN"/>
        </w:rPr>
        <w:t>本</w:t>
      </w:r>
      <w:r>
        <w:rPr>
          <w:lang w:val="en-US" w:eastAsia="zh-CN"/>
        </w:rPr>
        <w:t>勘误仅涉及英文版。</w:t>
      </w:r>
    </w:p>
    <w:p w:rsidR="00320988" w:rsidRDefault="00320988" w:rsidP="003209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320988" w:rsidRDefault="00320988" w:rsidP="003209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320988" w:rsidRDefault="00320988" w:rsidP="0032202E">
      <w:pPr>
        <w:pStyle w:val="Reasons"/>
      </w:pPr>
    </w:p>
    <w:p w:rsidR="00320988" w:rsidRPr="00320988" w:rsidRDefault="00320988" w:rsidP="00320988">
      <w:pPr>
        <w:jc w:val="center"/>
      </w:pPr>
      <w:r>
        <w:t>______________</w:t>
      </w:r>
      <w:bookmarkStart w:id="5" w:name="_GoBack"/>
      <w:bookmarkEnd w:id="5"/>
    </w:p>
    <w:sectPr w:rsidR="00320988" w:rsidRPr="00320988" w:rsidSect="00A5181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0B" w:rsidRDefault="0002670B">
      <w:r>
        <w:separator/>
      </w:r>
    </w:p>
  </w:endnote>
  <w:endnote w:type="continuationSeparator" w:id="0">
    <w:p w:rsidR="0002670B" w:rsidRDefault="0002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6F31AB" w:rsidRDefault="00320988" w:rsidP="006F31AB">
    <w:pPr>
      <w:pStyle w:val="Footer"/>
      <w:rPr>
        <w:lang w:eastAsia="zh-CN"/>
      </w:rPr>
    </w:pPr>
    <w:fldSimple w:instr=" FILENAME \p  \* MERGEFORMAT ">
      <w:r w:rsidR="004C04AD">
        <w:t>Document1</w:t>
      </w:r>
    </w:fldSimple>
    <w:r w:rsidR="005E6891">
      <w:rPr>
        <w:rFonts w:hint="eastAsia"/>
        <w:lang w:eastAsia="zh-CN"/>
      </w:rPr>
      <w:t xml:space="preserve"> (301944)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F27A21">
      <w:t>06.04.17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4C04AD">
      <w:t>04.05.11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Default="00F27A21" w:rsidP="00F27A21">
    <w:pPr>
      <w:pStyle w:val="Footer"/>
    </w:pPr>
    <w:fldSimple w:instr=" FILENAME \p  \* MERGEFORMAT ">
      <w:r>
        <w:t>P:\CHI\ITU-R\AG\RAG\RAG17\000\001REV1COR1C.docx</w:t>
      </w:r>
    </w:fldSimple>
    <w:r>
      <w:t xml:space="preserve"> </w:t>
    </w:r>
    <w:r w:rsidR="00901938">
      <w:rPr>
        <w:rFonts w:hint="eastAsia"/>
        <w:lang w:eastAsia="zh-CN"/>
      </w:rPr>
      <w:t>(</w:t>
    </w:r>
    <w:r w:rsidR="00901938">
      <w:rPr>
        <w:lang w:eastAsia="zh-CN"/>
      </w:rPr>
      <w:t>416198</w:t>
    </w:r>
    <w:r w:rsidR="005E6891">
      <w:rPr>
        <w:rFonts w:hint="eastAsia"/>
        <w:lang w:eastAsia="zh-CN"/>
      </w:rPr>
      <w:t>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>
      <w:t>06.04.17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4C04AD">
      <w:t>04.05.11</w:t>
    </w:r>
    <w:r w:rsidR="005E689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0B" w:rsidRDefault="0002670B">
      <w:r>
        <w:t>____________________</w:t>
      </w:r>
    </w:p>
  </w:footnote>
  <w:footnote w:type="continuationSeparator" w:id="0">
    <w:p w:rsidR="0002670B" w:rsidRDefault="00026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01938">
      <w:rPr>
        <w:noProof/>
      </w:rPr>
      <w:t>2</w:t>
    </w:r>
    <w:r>
      <w:fldChar w:fldCharType="end"/>
    </w:r>
  </w:p>
  <w:p w:rsidR="005E6891" w:rsidRPr="00AF0B82" w:rsidRDefault="005E6891" w:rsidP="001B4810">
    <w:pPr>
      <w:pStyle w:val="Header"/>
      <w:rPr>
        <w:lang w:eastAsia="zh-CN"/>
      </w:rPr>
    </w:pPr>
    <w:r w:rsidRPr="00AF0B82">
      <w:t>RAG</w:t>
    </w:r>
    <w:r w:rsidR="00BC3ACA">
      <w:rPr>
        <w:lang w:eastAsia="zh-CN"/>
      </w:rPr>
      <w:t>1</w:t>
    </w:r>
    <w:r w:rsidR="001B4810">
      <w:rPr>
        <w:lang w:eastAsia="zh-CN"/>
      </w:rPr>
      <w:t>7</w:t>
    </w:r>
    <w:r w:rsidRPr="00AF0B82">
      <w:t>/</w:t>
    </w:r>
    <w:r w:rsidR="001B4810">
      <w:rPr>
        <w:lang w:eastAsia="zh-CN"/>
      </w:rPr>
      <w:t>xx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AD"/>
    <w:rsid w:val="00020106"/>
    <w:rsid w:val="00021007"/>
    <w:rsid w:val="0002670B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884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0988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122A4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04AD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1938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23145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27A21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6630DF82-F9E7-4C4D-8E18-CDD0C9C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3209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1</TotalTime>
  <Pages>1</Pages>
  <Words>73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153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Liu, Sanping</dc:creator>
  <cp:keywords>RAG03-1</cp:keywords>
  <dc:description>Document RAG08-1/1-E  For: _x000d_Document date: 12 December 2007_x000d_Saved by JJF44233 at 15:38:46 on 18/12/2007</dc:description>
  <cp:lastModifiedBy>Kong, Hongli</cp:lastModifiedBy>
  <cp:revision>3</cp:revision>
  <cp:lastPrinted>2011-05-04T08:20:00Z</cp:lastPrinted>
  <dcterms:created xsi:type="dcterms:W3CDTF">2017-04-06T08:24:00Z</dcterms:created>
  <dcterms:modified xsi:type="dcterms:W3CDTF">2017-04-06T08:26:00Z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