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221114B" w14:textId="77777777" w:rsidTr="00A16EEA">
        <w:trPr>
          <w:cantSplit/>
          <w:trHeight w:val="20"/>
        </w:trPr>
        <w:tc>
          <w:tcPr>
            <w:tcW w:w="6619" w:type="dxa"/>
          </w:tcPr>
          <w:p w14:paraId="34E64E3C" w14:textId="77777777" w:rsidR="00A375BD" w:rsidRPr="00136B82" w:rsidRDefault="00A375BD" w:rsidP="00136B82">
            <w:pPr>
              <w:pStyle w:val="LOGO"/>
              <w:framePr w:hSpace="0" w:wrap="auto" w:xAlign="left" w:yAlign="inline"/>
              <w:rPr>
                <w:rtl/>
              </w:rPr>
            </w:pPr>
            <w:r w:rsidRPr="00136B82">
              <w:rPr>
                <w:rFonts w:hint="cs"/>
                <w:rtl/>
              </w:rPr>
              <w:t xml:space="preserve">المؤتمر العالمي للاتصالات الراديوية </w:t>
            </w:r>
            <w:r w:rsidRPr="00136B82">
              <w:t>(WRC-1</w:t>
            </w:r>
            <w:r w:rsidR="00AD162B" w:rsidRPr="00136B82">
              <w:t>9</w:t>
            </w:r>
            <w:r w:rsidRPr="00136B82">
              <w:t>)</w:t>
            </w:r>
          </w:p>
          <w:p w14:paraId="02542D57" w14:textId="77777777" w:rsidR="00280E04" w:rsidRPr="00136B82" w:rsidRDefault="00EE60E9" w:rsidP="00B1667D">
            <w:pPr>
              <w:pStyle w:val="LOGO"/>
              <w:framePr w:hSpace="0" w:wrap="auto" w:xAlign="left" w:yAlign="inline"/>
              <w:spacing w:before="160"/>
              <w:rPr>
                <w:rtl/>
              </w:rPr>
            </w:pPr>
            <w:r w:rsidRPr="00136B82">
              <w:rPr>
                <w:rtl/>
              </w:rPr>
              <w:t>شرم الشيخ، مصر</w:t>
            </w:r>
            <w:r w:rsidRPr="00136B82">
              <w:rPr>
                <w:rFonts w:hint="cs"/>
                <w:rtl/>
              </w:rPr>
              <w:t xml:space="preserve">، </w:t>
            </w:r>
            <w:r w:rsidRPr="00136B82">
              <w:t>28</w:t>
            </w:r>
            <w:r w:rsidRPr="00136B82">
              <w:rPr>
                <w:rFonts w:hint="cs"/>
                <w:rtl/>
              </w:rPr>
              <w:t xml:space="preserve"> أكتوبر - </w:t>
            </w:r>
            <w:r w:rsidRPr="00136B82">
              <w:t>22</w:t>
            </w:r>
            <w:r w:rsidRPr="00136B82">
              <w:rPr>
                <w:rFonts w:hint="cs"/>
                <w:rtl/>
              </w:rPr>
              <w:t xml:space="preserve"> </w:t>
            </w:r>
            <w:r w:rsidR="00136B82" w:rsidRPr="00136B82">
              <w:rPr>
                <w:rFonts w:hint="cs"/>
                <w:rtl/>
              </w:rPr>
              <w:t>نوفمبر</w:t>
            </w:r>
            <w:r w:rsidRPr="00136B82">
              <w:rPr>
                <w:rFonts w:hint="cs"/>
                <w:rtl/>
              </w:rPr>
              <w:t xml:space="preserve"> </w:t>
            </w:r>
            <w:r w:rsidRPr="00136B82">
              <w:t>2019</w:t>
            </w:r>
          </w:p>
        </w:tc>
        <w:tc>
          <w:tcPr>
            <w:tcW w:w="3053" w:type="dxa"/>
          </w:tcPr>
          <w:p w14:paraId="725C1867" w14:textId="77777777" w:rsidR="00280E04" w:rsidRDefault="00A375BD" w:rsidP="00D44350">
            <w:pPr>
              <w:rPr>
                <w:rtl/>
                <w:lang w:bidi="ar-EG"/>
              </w:rPr>
            </w:pPr>
            <w:bookmarkStart w:id="0" w:name="ditulogo"/>
            <w:bookmarkEnd w:id="0"/>
            <w:r>
              <w:rPr>
                <w:noProof/>
                <w:lang w:eastAsia="zh-CN"/>
              </w:rPr>
              <w:drawing>
                <wp:inline distT="0" distB="0" distL="0" distR="0" wp14:anchorId="4B2EFE45" wp14:editId="64DD80C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B6FD9B7" w14:textId="77777777" w:rsidTr="00A16EEA">
        <w:trPr>
          <w:cantSplit/>
          <w:trHeight w:val="20"/>
        </w:trPr>
        <w:tc>
          <w:tcPr>
            <w:tcW w:w="6619" w:type="dxa"/>
            <w:tcBorders>
              <w:bottom w:val="single" w:sz="12" w:space="0" w:color="auto"/>
            </w:tcBorders>
          </w:tcPr>
          <w:p w14:paraId="59A14DF9" w14:textId="77777777" w:rsidR="00280E04" w:rsidRPr="00960962" w:rsidRDefault="00280E04" w:rsidP="00D44350">
            <w:pPr>
              <w:rPr>
                <w:rtl/>
                <w:lang w:bidi="ar-EG"/>
              </w:rPr>
            </w:pPr>
          </w:p>
        </w:tc>
        <w:tc>
          <w:tcPr>
            <w:tcW w:w="3053" w:type="dxa"/>
            <w:tcBorders>
              <w:bottom w:val="single" w:sz="12" w:space="0" w:color="auto"/>
            </w:tcBorders>
          </w:tcPr>
          <w:p w14:paraId="1C394098" w14:textId="77777777" w:rsidR="00280E04" w:rsidRPr="00A9645C" w:rsidRDefault="00280E04" w:rsidP="00D44350">
            <w:pPr>
              <w:rPr>
                <w:lang w:bidi="ar-EG"/>
              </w:rPr>
            </w:pPr>
          </w:p>
        </w:tc>
      </w:tr>
      <w:tr w:rsidR="00280E04" w14:paraId="7756A518" w14:textId="77777777" w:rsidTr="00A16EEA">
        <w:trPr>
          <w:cantSplit/>
          <w:trHeight w:val="20"/>
        </w:trPr>
        <w:tc>
          <w:tcPr>
            <w:tcW w:w="6619" w:type="dxa"/>
            <w:tcBorders>
              <w:top w:val="single" w:sz="12" w:space="0" w:color="auto"/>
            </w:tcBorders>
          </w:tcPr>
          <w:p w14:paraId="6D001ACB"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810CB5E" w14:textId="77777777" w:rsidR="00280E04" w:rsidRPr="00BD6EF3" w:rsidRDefault="00280E04" w:rsidP="00D44350">
            <w:pPr>
              <w:pStyle w:val="Adress"/>
              <w:framePr w:hSpace="0" w:wrap="auto" w:xAlign="left" w:yAlign="inline"/>
            </w:pPr>
          </w:p>
        </w:tc>
      </w:tr>
      <w:tr w:rsidR="00A809E8" w14:paraId="46C7B385" w14:textId="77777777" w:rsidTr="00A16EEA">
        <w:trPr>
          <w:cantSplit/>
        </w:trPr>
        <w:tc>
          <w:tcPr>
            <w:tcW w:w="6619" w:type="dxa"/>
          </w:tcPr>
          <w:p w14:paraId="520882A7" w14:textId="77777777" w:rsidR="00A809E8" w:rsidRPr="0012545F" w:rsidRDefault="00A809E8" w:rsidP="00C34E09">
            <w:pPr>
              <w:pStyle w:val="Committee"/>
              <w:framePr w:hSpace="0" w:wrap="auto" w:hAnchor="text" w:yAlign="inline"/>
              <w:bidi/>
              <w:spacing w:before="40" w:after="40"/>
              <w:rPr>
                <w:rtl/>
              </w:rPr>
            </w:pPr>
            <w:r w:rsidRPr="0012545F">
              <w:rPr>
                <w:rtl/>
                <w:lang w:bidi="ar-EG"/>
              </w:rPr>
              <w:t>الجلسة العامة</w:t>
            </w:r>
          </w:p>
        </w:tc>
        <w:tc>
          <w:tcPr>
            <w:tcW w:w="3053" w:type="dxa"/>
            <w:vAlign w:val="center"/>
          </w:tcPr>
          <w:p w14:paraId="2B89211A" w14:textId="3DB8F458" w:rsidR="00A809E8" w:rsidRPr="0012545F" w:rsidRDefault="00A16EEA"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t>572</w:t>
            </w:r>
            <w:r w:rsidRPr="0012545F">
              <w:t>-A</w:t>
            </w:r>
          </w:p>
        </w:tc>
      </w:tr>
      <w:tr w:rsidR="00A809E8" w14:paraId="5D77494D" w14:textId="77777777" w:rsidTr="00A16EEA">
        <w:trPr>
          <w:cantSplit/>
        </w:trPr>
        <w:tc>
          <w:tcPr>
            <w:tcW w:w="6619" w:type="dxa"/>
          </w:tcPr>
          <w:p w14:paraId="763EBD52"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5FF1E1FB" w14:textId="02E8AF85" w:rsidR="00A809E8" w:rsidRPr="0012545F" w:rsidRDefault="00A16EEA" w:rsidP="00C34E09">
            <w:pPr>
              <w:pStyle w:val="Adress"/>
              <w:framePr w:hSpace="0" w:wrap="auto" w:xAlign="left" w:yAlign="inline"/>
              <w:spacing w:before="40" w:after="40"/>
              <w:rPr>
                <w:rtl/>
              </w:rPr>
            </w:pPr>
            <w:r>
              <w:t>18</w:t>
            </w:r>
            <w:r w:rsidR="00A809E8" w:rsidRPr="0012545F">
              <w:rPr>
                <w:rFonts w:hint="cs"/>
                <w:rtl/>
              </w:rPr>
              <w:t xml:space="preserve"> </w:t>
            </w:r>
            <w:r>
              <w:rPr>
                <w:rFonts w:hint="cs"/>
                <w:rtl/>
              </w:rPr>
              <w:t>ديسمبر</w:t>
            </w:r>
            <w:r w:rsidR="00A809E8" w:rsidRPr="0012545F">
              <w:rPr>
                <w:rFonts w:hint="cs"/>
                <w:rtl/>
              </w:rPr>
              <w:t xml:space="preserve"> </w:t>
            </w:r>
            <w:r w:rsidR="00A809E8" w:rsidRPr="0012545F">
              <w:t>201</w:t>
            </w:r>
            <w:r w:rsidR="00A375BD" w:rsidRPr="0012545F">
              <w:t>9</w:t>
            </w:r>
          </w:p>
        </w:tc>
      </w:tr>
      <w:tr w:rsidR="00A809E8" w14:paraId="1BC0E94E" w14:textId="77777777" w:rsidTr="00A16EEA">
        <w:trPr>
          <w:cantSplit/>
        </w:trPr>
        <w:tc>
          <w:tcPr>
            <w:tcW w:w="6619" w:type="dxa"/>
          </w:tcPr>
          <w:p w14:paraId="4443F71F"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7E6C4C88"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2271BFFE" w14:textId="77777777" w:rsidTr="00A16EEA">
        <w:trPr>
          <w:cantSplit/>
        </w:trPr>
        <w:tc>
          <w:tcPr>
            <w:tcW w:w="9672" w:type="dxa"/>
            <w:gridSpan w:val="2"/>
          </w:tcPr>
          <w:p w14:paraId="52C31E64" w14:textId="77777777" w:rsidR="00764079" w:rsidRDefault="00764079" w:rsidP="00D44350">
            <w:pPr>
              <w:pStyle w:val="Adress"/>
              <w:framePr w:hSpace="0" w:wrap="auto" w:xAlign="left" w:yAlign="inline"/>
              <w:rPr>
                <w:rFonts w:eastAsia="SimSun"/>
              </w:rPr>
            </w:pPr>
          </w:p>
        </w:tc>
      </w:tr>
      <w:tr w:rsidR="00764079" w14:paraId="76CF2E1F" w14:textId="77777777" w:rsidTr="00A16EEA">
        <w:trPr>
          <w:cantSplit/>
        </w:trPr>
        <w:tc>
          <w:tcPr>
            <w:tcW w:w="9672" w:type="dxa"/>
            <w:gridSpan w:val="2"/>
          </w:tcPr>
          <w:p w14:paraId="210C7AC9" w14:textId="494646E2" w:rsidR="00764079" w:rsidRPr="00BD6EF3" w:rsidRDefault="00A16EEA" w:rsidP="00A16EEA">
            <w:pPr>
              <w:pStyle w:val="Title1"/>
              <w:spacing w:before="360"/>
              <w:rPr>
                <w:rtl/>
              </w:rPr>
            </w:pPr>
            <w:r w:rsidRPr="00A16EEA">
              <w:rPr>
                <w:rFonts w:hint="cs"/>
                <w:rtl/>
                <w:lang w:bidi="ar-SY"/>
              </w:rPr>
              <w:t>محضر</w:t>
            </w:r>
            <w:r w:rsidRPr="00A16EEA">
              <w:rPr>
                <w:rtl/>
                <w:lang w:bidi="ar-SY"/>
              </w:rPr>
              <w:br/>
            </w:r>
            <w:r w:rsidRPr="00A16EEA">
              <w:rPr>
                <w:rFonts w:hint="cs"/>
                <w:rtl/>
                <w:lang w:bidi="ar-SY"/>
              </w:rPr>
              <w:t>الجلسة العامة الحادية عشرة</w:t>
            </w:r>
          </w:p>
        </w:tc>
      </w:tr>
      <w:tr w:rsidR="00A16EEA" w14:paraId="1C831EA7" w14:textId="77777777" w:rsidTr="00A16EEA">
        <w:trPr>
          <w:cantSplit/>
        </w:trPr>
        <w:tc>
          <w:tcPr>
            <w:tcW w:w="9672" w:type="dxa"/>
            <w:gridSpan w:val="2"/>
          </w:tcPr>
          <w:p w14:paraId="05294D32" w14:textId="7E52A8E9" w:rsidR="00A16EEA" w:rsidRPr="00BD6EF3" w:rsidRDefault="00A16EEA" w:rsidP="00A16EEA">
            <w:pPr>
              <w:pStyle w:val="Normalaftertitle"/>
              <w:jc w:val="center"/>
              <w:rPr>
                <w:rtl/>
              </w:rPr>
            </w:pPr>
            <w:r>
              <w:rPr>
                <w:rFonts w:hint="cs"/>
                <w:rtl/>
                <w:lang w:val="en-GB"/>
              </w:rPr>
              <w:t>الأربعاء</w:t>
            </w:r>
            <w:r w:rsidRPr="009E6926">
              <w:rPr>
                <w:rFonts w:hint="cs"/>
                <w:rtl/>
                <w:lang w:val="en-GB"/>
              </w:rPr>
              <w:t xml:space="preserve">، </w:t>
            </w:r>
            <w:r>
              <w:t>20</w:t>
            </w:r>
            <w:r w:rsidRPr="009E6926">
              <w:rPr>
                <w:rFonts w:hint="cs"/>
                <w:rtl/>
              </w:rPr>
              <w:t xml:space="preserve"> نوفمبر </w:t>
            </w:r>
            <w:r>
              <w:t>2019</w:t>
            </w:r>
            <w:r w:rsidRPr="009E6926">
              <w:rPr>
                <w:rFonts w:hint="cs"/>
                <w:rtl/>
              </w:rPr>
              <w:t xml:space="preserve">، الساعة </w:t>
            </w:r>
            <w:r>
              <w:t>1405</w:t>
            </w:r>
          </w:p>
        </w:tc>
      </w:tr>
      <w:tr w:rsidR="00A16EEA" w14:paraId="27A5ED23" w14:textId="77777777" w:rsidTr="00A16EEA">
        <w:trPr>
          <w:cantSplit/>
        </w:trPr>
        <w:tc>
          <w:tcPr>
            <w:tcW w:w="9672" w:type="dxa"/>
            <w:gridSpan w:val="2"/>
          </w:tcPr>
          <w:p w14:paraId="6D3BBBF1" w14:textId="14CB6A48" w:rsidR="00A16EEA" w:rsidRPr="0012545F" w:rsidRDefault="00A16EEA" w:rsidP="00A16EEA">
            <w:pPr>
              <w:jc w:val="center"/>
              <w:rPr>
                <w:rtl/>
              </w:rPr>
            </w:pPr>
            <w:r w:rsidRPr="009E6926">
              <w:rPr>
                <w:rFonts w:hint="cs"/>
                <w:b/>
                <w:bCs/>
                <w:rtl/>
              </w:rPr>
              <w:t>الرئيس:</w:t>
            </w:r>
            <w:r w:rsidRPr="009E6926">
              <w:rPr>
                <w:rFonts w:hint="cs"/>
                <w:rtl/>
              </w:rPr>
              <w:t xml:space="preserve"> السيد </w:t>
            </w:r>
            <w:r>
              <w:rPr>
                <w:rFonts w:hint="cs"/>
                <w:rtl/>
              </w:rPr>
              <w:t>عمرو بدوي</w:t>
            </w:r>
            <w:r w:rsidRPr="009E6926">
              <w:rPr>
                <w:rFonts w:hint="cs"/>
                <w:rtl/>
              </w:rPr>
              <w:t xml:space="preserve"> (</w:t>
            </w:r>
            <w:r>
              <w:rPr>
                <w:rFonts w:hint="cs"/>
                <w:rtl/>
              </w:rPr>
              <w:t>مصر</w:t>
            </w:r>
            <w:r w:rsidRPr="009E6926">
              <w:rPr>
                <w:rFonts w:hint="cs"/>
                <w:rtl/>
              </w:rPr>
              <w:t>)</w:t>
            </w:r>
          </w:p>
        </w:tc>
      </w:tr>
      <w:tr w:rsidR="0012545F" w14:paraId="0F8E5F6C" w14:textId="77777777" w:rsidTr="00A16EEA">
        <w:trPr>
          <w:cantSplit/>
        </w:trPr>
        <w:tc>
          <w:tcPr>
            <w:tcW w:w="9672" w:type="dxa"/>
            <w:gridSpan w:val="2"/>
          </w:tcPr>
          <w:p w14:paraId="23871070" w14:textId="77777777" w:rsidR="0012545F" w:rsidRDefault="0012545F" w:rsidP="0012545F">
            <w:pPr>
              <w:rPr>
                <w:rtl/>
              </w:rPr>
            </w:pPr>
          </w:p>
        </w:tc>
      </w:tr>
    </w:tbl>
    <w:p w14:paraId="63EF77B1" w14:textId="77777777" w:rsidR="00EE60E9" w:rsidRDefault="00EE60E9" w:rsidP="008614B8">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87"/>
        <w:gridCol w:w="2126"/>
      </w:tblGrid>
      <w:tr w:rsidR="00A16EEA" w:rsidRPr="00DA591B" w14:paraId="61024AA2" w14:textId="77777777" w:rsidTr="001B62C8">
        <w:trPr>
          <w:jc w:val="center"/>
        </w:trPr>
        <w:tc>
          <w:tcPr>
            <w:tcW w:w="426" w:type="dxa"/>
            <w:tcBorders>
              <w:top w:val="nil"/>
              <w:left w:val="nil"/>
              <w:bottom w:val="nil"/>
              <w:right w:val="nil"/>
            </w:tcBorders>
            <w:tcMar>
              <w:left w:w="57" w:type="dxa"/>
              <w:right w:w="57" w:type="dxa"/>
            </w:tcMar>
          </w:tcPr>
          <w:p w14:paraId="21F94E03" w14:textId="77777777" w:rsidR="00A16EEA" w:rsidRPr="00DA591B" w:rsidRDefault="00A16EEA" w:rsidP="001B62C8">
            <w:pPr>
              <w:pStyle w:val="toc0"/>
              <w:tabs>
                <w:tab w:val="right" w:pos="0"/>
              </w:tabs>
              <w:spacing w:before="60" w:after="60" w:line="340" w:lineRule="exact"/>
              <w:ind w:right="0"/>
              <w:jc w:val="both"/>
              <w:rPr>
                <w:rFonts w:asciiTheme="majorBidi" w:hAnsiTheme="majorBidi" w:cstheme="majorBidi"/>
                <w:szCs w:val="24"/>
              </w:rPr>
            </w:pPr>
          </w:p>
        </w:tc>
        <w:tc>
          <w:tcPr>
            <w:tcW w:w="7087" w:type="dxa"/>
            <w:tcBorders>
              <w:top w:val="nil"/>
              <w:left w:val="nil"/>
              <w:bottom w:val="nil"/>
              <w:right w:val="nil"/>
            </w:tcBorders>
          </w:tcPr>
          <w:p w14:paraId="743291EB" w14:textId="77777777" w:rsidR="00A16EEA" w:rsidRPr="00DA591B" w:rsidRDefault="00A16EEA" w:rsidP="001B62C8">
            <w:pPr>
              <w:pStyle w:val="toc0"/>
              <w:spacing w:before="60" w:after="60" w:line="340" w:lineRule="exact"/>
              <w:ind w:right="0"/>
              <w:jc w:val="both"/>
              <w:rPr>
                <w:rFonts w:asciiTheme="majorBidi" w:hAnsiTheme="majorBidi" w:cstheme="majorBidi"/>
                <w:szCs w:val="24"/>
              </w:rPr>
            </w:pPr>
            <w:r w:rsidRPr="00DA591B">
              <w:rPr>
                <w:rFonts w:hint="cs"/>
                <w:rtl/>
                <w:lang w:val="en-GB"/>
              </w:rPr>
              <w:t>موضوعات المناقشة</w:t>
            </w:r>
          </w:p>
        </w:tc>
        <w:tc>
          <w:tcPr>
            <w:tcW w:w="2126" w:type="dxa"/>
            <w:tcBorders>
              <w:top w:val="nil"/>
              <w:left w:val="nil"/>
              <w:bottom w:val="nil"/>
              <w:right w:val="nil"/>
            </w:tcBorders>
          </w:tcPr>
          <w:p w14:paraId="5314D37D" w14:textId="77777777" w:rsidR="00A16EEA" w:rsidRPr="00DA591B" w:rsidRDefault="00A16EEA" w:rsidP="001B62C8">
            <w:pPr>
              <w:pStyle w:val="toc0"/>
              <w:spacing w:before="60" w:after="60" w:line="340" w:lineRule="exact"/>
              <w:ind w:right="0"/>
              <w:jc w:val="center"/>
              <w:rPr>
                <w:b w:val="0"/>
              </w:rPr>
            </w:pPr>
            <w:r w:rsidRPr="00DA591B">
              <w:rPr>
                <w:b w:val="0"/>
                <w:rtl/>
                <w:lang w:val="en-GB"/>
              </w:rPr>
              <w:t>الوثائق</w:t>
            </w:r>
          </w:p>
        </w:tc>
      </w:tr>
      <w:tr w:rsidR="00A16EEA" w:rsidRPr="00DA591B" w14:paraId="5A06C5CB" w14:textId="77777777" w:rsidTr="001B62C8">
        <w:trPr>
          <w:jc w:val="center"/>
        </w:trPr>
        <w:tc>
          <w:tcPr>
            <w:tcW w:w="426" w:type="dxa"/>
            <w:tcBorders>
              <w:top w:val="nil"/>
              <w:left w:val="nil"/>
              <w:bottom w:val="nil"/>
              <w:right w:val="nil"/>
            </w:tcBorders>
            <w:tcMar>
              <w:left w:w="57" w:type="dxa"/>
              <w:right w:w="57" w:type="dxa"/>
            </w:tcMar>
          </w:tcPr>
          <w:p w14:paraId="2FF61C18" w14:textId="77777777" w:rsidR="00A16EEA" w:rsidRPr="00DA591B" w:rsidRDefault="00A16EEA" w:rsidP="001B62C8">
            <w:pPr>
              <w:pStyle w:val="toc0"/>
              <w:tabs>
                <w:tab w:val="right" w:pos="0"/>
              </w:tabs>
              <w:spacing w:before="60" w:after="60" w:line="340" w:lineRule="exact"/>
              <w:ind w:right="0"/>
              <w:jc w:val="both"/>
              <w:rPr>
                <w:b w:val="0"/>
                <w:bCs w:val="0"/>
              </w:rPr>
            </w:pPr>
            <w:r w:rsidRPr="00DA591B">
              <w:rPr>
                <w:b w:val="0"/>
              </w:rPr>
              <w:t>1</w:t>
            </w:r>
          </w:p>
        </w:tc>
        <w:tc>
          <w:tcPr>
            <w:tcW w:w="7087" w:type="dxa"/>
            <w:tcBorders>
              <w:top w:val="nil"/>
              <w:left w:val="nil"/>
              <w:bottom w:val="nil"/>
              <w:right w:val="nil"/>
            </w:tcBorders>
          </w:tcPr>
          <w:p w14:paraId="0FA08622" w14:textId="77777777" w:rsidR="00A16EEA" w:rsidRPr="00DA591B" w:rsidRDefault="00A16EEA" w:rsidP="001B62C8">
            <w:pPr>
              <w:pStyle w:val="toc0"/>
              <w:spacing w:before="60" w:after="60" w:line="340" w:lineRule="exact"/>
              <w:ind w:right="0"/>
              <w:jc w:val="both"/>
              <w:rPr>
                <w:rFonts w:asciiTheme="majorBidi" w:hAnsiTheme="majorBidi" w:cstheme="majorBidi"/>
                <w:b w:val="0"/>
                <w:bCs w:val="0"/>
                <w:szCs w:val="24"/>
              </w:rPr>
            </w:pPr>
            <w:r w:rsidRPr="00DA591B">
              <w:rPr>
                <w:rFonts w:ascii="Segoe UI" w:hAnsi="Segoe UI" w:cs="Segoe UI"/>
                <w:b w:val="0"/>
                <w:bCs w:val="0"/>
                <w:sz w:val="20"/>
                <w:szCs w:val="20"/>
                <w:shd w:val="clear" w:color="auto" w:fill="FFFFFF"/>
                <w:rtl/>
              </w:rPr>
              <w:t>وثائق مقدمة للموافقة عليها</w:t>
            </w:r>
          </w:p>
        </w:tc>
        <w:tc>
          <w:tcPr>
            <w:tcW w:w="2126" w:type="dxa"/>
            <w:tcBorders>
              <w:top w:val="nil"/>
              <w:left w:val="nil"/>
              <w:bottom w:val="nil"/>
              <w:right w:val="nil"/>
            </w:tcBorders>
          </w:tcPr>
          <w:p w14:paraId="1C468FC9" w14:textId="77777777" w:rsidR="00A16EEA" w:rsidRPr="00DA591B" w:rsidRDefault="00A16EEA" w:rsidP="001B62C8">
            <w:pPr>
              <w:pStyle w:val="toc0"/>
              <w:spacing w:before="60" w:after="60" w:line="340" w:lineRule="exact"/>
              <w:ind w:right="0"/>
              <w:jc w:val="center"/>
              <w:rPr>
                <w:b w:val="0"/>
                <w:bCs w:val="0"/>
                <w:spacing w:val="-2"/>
              </w:rPr>
            </w:pPr>
            <w:bookmarkStart w:id="1" w:name="lt_pId017"/>
            <w:r w:rsidRPr="00DA591B">
              <w:rPr>
                <w:b w:val="0"/>
                <w:spacing w:val="-2"/>
              </w:rPr>
              <w:t>337(Rev.1)</w:t>
            </w:r>
            <w:r w:rsidRPr="00DA591B">
              <w:rPr>
                <w:rFonts w:hint="cs"/>
                <w:b w:val="0"/>
                <w:spacing w:val="-2"/>
                <w:rtl/>
              </w:rPr>
              <w:t xml:space="preserve">، </w:t>
            </w:r>
            <w:r w:rsidRPr="00DA591B">
              <w:rPr>
                <w:b w:val="0"/>
                <w:spacing w:val="-2"/>
              </w:rPr>
              <w:t>402</w:t>
            </w:r>
            <w:r w:rsidRPr="00DA591B">
              <w:rPr>
                <w:rFonts w:hint="cs"/>
                <w:b w:val="0"/>
                <w:spacing w:val="-2"/>
                <w:rtl/>
              </w:rPr>
              <w:t xml:space="preserve">، </w:t>
            </w:r>
            <w:r w:rsidRPr="00DA591B">
              <w:rPr>
                <w:b w:val="0"/>
                <w:spacing w:val="-2"/>
              </w:rPr>
              <w:t>516</w:t>
            </w:r>
            <w:bookmarkEnd w:id="1"/>
          </w:p>
        </w:tc>
      </w:tr>
      <w:tr w:rsidR="00A16EEA" w:rsidRPr="00DA591B" w14:paraId="4B3501DB" w14:textId="77777777" w:rsidTr="001B62C8">
        <w:trPr>
          <w:jc w:val="center"/>
        </w:trPr>
        <w:tc>
          <w:tcPr>
            <w:tcW w:w="426" w:type="dxa"/>
            <w:tcBorders>
              <w:top w:val="nil"/>
              <w:left w:val="nil"/>
              <w:bottom w:val="nil"/>
              <w:right w:val="nil"/>
            </w:tcBorders>
            <w:tcMar>
              <w:left w:w="57" w:type="dxa"/>
              <w:right w:w="57" w:type="dxa"/>
            </w:tcMar>
          </w:tcPr>
          <w:p w14:paraId="50DEEA4A" w14:textId="77777777" w:rsidR="00A16EEA" w:rsidRPr="00DA591B" w:rsidRDefault="00A16EEA" w:rsidP="001B62C8">
            <w:pPr>
              <w:pStyle w:val="toc0"/>
              <w:tabs>
                <w:tab w:val="right" w:pos="0"/>
              </w:tabs>
              <w:spacing w:before="60" w:after="60" w:line="340" w:lineRule="exact"/>
              <w:ind w:right="0"/>
              <w:jc w:val="both"/>
              <w:rPr>
                <w:b w:val="0"/>
                <w:bCs w:val="0"/>
              </w:rPr>
            </w:pPr>
            <w:r w:rsidRPr="00DA591B">
              <w:rPr>
                <w:b w:val="0"/>
              </w:rPr>
              <w:t>2</w:t>
            </w:r>
          </w:p>
        </w:tc>
        <w:tc>
          <w:tcPr>
            <w:tcW w:w="7087" w:type="dxa"/>
            <w:tcBorders>
              <w:top w:val="nil"/>
              <w:left w:val="nil"/>
              <w:bottom w:val="nil"/>
              <w:right w:val="nil"/>
            </w:tcBorders>
          </w:tcPr>
          <w:p w14:paraId="12CF0828" w14:textId="77777777" w:rsidR="00A16EEA" w:rsidRPr="00DA591B" w:rsidRDefault="00A16EEA" w:rsidP="001B62C8">
            <w:pPr>
              <w:rPr>
                <w:rtl/>
                <w:lang w:bidi="ar-EG"/>
              </w:rPr>
            </w:pPr>
            <w:r w:rsidRPr="00DA591B">
              <w:rPr>
                <w:rFonts w:hint="cs"/>
                <w:rtl/>
              </w:rPr>
              <w:t>المجموعة</w:t>
            </w:r>
            <w:r w:rsidRPr="00DA591B">
              <w:rPr>
                <w:rFonts w:hint="cs"/>
                <w:rtl/>
                <w:lang w:bidi="ar-SY"/>
              </w:rPr>
              <w:t xml:space="preserve"> السابعة </w:t>
            </w:r>
            <w:r w:rsidRPr="00DA591B">
              <w:rPr>
                <w:rFonts w:hint="cs"/>
                <w:rtl/>
              </w:rPr>
              <w:t xml:space="preserve">والأربعون من النصوص المقدمة من لجنة الصياغة للقراءة الأولى </w:t>
            </w:r>
            <w:r w:rsidRPr="00DA591B">
              <w:t>(</w:t>
            </w:r>
            <w:r w:rsidRPr="00DA591B">
              <w:rPr>
                <w:lang w:val="fr-CH"/>
              </w:rPr>
              <w:t>B47</w:t>
            </w:r>
            <w:r w:rsidRPr="00DA591B">
              <w:t>)</w:t>
            </w:r>
          </w:p>
        </w:tc>
        <w:tc>
          <w:tcPr>
            <w:tcW w:w="2126" w:type="dxa"/>
            <w:tcBorders>
              <w:top w:val="nil"/>
              <w:left w:val="nil"/>
              <w:bottom w:val="nil"/>
              <w:right w:val="nil"/>
            </w:tcBorders>
          </w:tcPr>
          <w:p w14:paraId="2B788FE5" w14:textId="77777777" w:rsidR="00A16EEA" w:rsidRPr="00DA591B" w:rsidRDefault="00A16EEA" w:rsidP="001B62C8">
            <w:pPr>
              <w:pStyle w:val="toc0"/>
              <w:spacing w:before="60" w:after="60" w:line="340" w:lineRule="exact"/>
              <w:ind w:right="0"/>
              <w:jc w:val="center"/>
              <w:rPr>
                <w:b w:val="0"/>
                <w:bCs w:val="0"/>
              </w:rPr>
            </w:pPr>
            <w:r w:rsidRPr="00DA591B">
              <w:rPr>
                <w:b w:val="0"/>
              </w:rPr>
              <w:t>512</w:t>
            </w:r>
          </w:p>
        </w:tc>
      </w:tr>
      <w:tr w:rsidR="00A16EEA" w:rsidRPr="00DA591B" w14:paraId="2E8AB87D" w14:textId="77777777" w:rsidTr="001B62C8">
        <w:trPr>
          <w:jc w:val="center"/>
        </w:trPr>
        <w:tc>
          <w:tcPr>
            <w:tcW w:w="426" w:type="dxa"/>
            <w:tcBorders>
              <w:top w:val="nil"/>
              <w:left w:val="nil"/>
              <w:bottom w:val="nil"/>
              <w:right w:val="nil"/>
            </w:tcBorders>
            <w:tcMar>
              <w:left w:w="57" w:type="dxa"/>
              <w:right w:w="57" w:type="dxa"/>
            </w:tcMar>
          </w:tcPr>
          <w:p w14:paraId="4B951B34" w14:textId="77777777" w:rsidR="00A16EEA" w:rsidRPr="00DA591B" w:rsidRDefault="00A16EEA" w:rsidP="001B62C8">
            <w:pPr>
              <w:pStyle w:val="toc0"/>
              <w:tabs>
                <w:tab w:val="right" w:pos="0"/>
              </w:tabs>
              <w:spacing w:before="60" w:after="60" w:line="340" w:lineRule="exact"/>
              <w:ind w:right="0"/>
              <w:jc w:val="both"/>
              <w:rPr>
                <w:b w:val="0"/>
                <w:bCs w:val="0"/>
              </w:rPr>
            </w:pPr>
            <w:r w:rsidRPr="00DA591B">
              <w:rPr>
                <w:b w:val="0"/>
              </w:rPr>
              <w:t>3</w:t>
            </w:r>
          </w:p>
        </w:tc>
        <w:tc>
          <w:tcPr>
            <w:tcW w:w="7087" w:type="dxa"/>
            <w:tcBorders>
              <w:top w:val="nil"/>
              <w:left w:val="nil"/>
              <w:bottom w:val="nil"/>
              <w:right w:val="nil"/>
            </w:tcBorders>
          </w:tcPr>
          <w:p w14:paraId="32418244" w14:textId="77777777" w:rsidR="00A16EEA" w:rsidRPr="00DA591B" w:rsidRDefault="00A16EEA" w:rsidP="001B62C8">
            <w:pPr>
              <w:rPr>
                <w:spacing w:val="-4"/>
              </w:rPr>
            </w:pPr>
            <w:r w:rsidRPr="00DA591B">
              <w:rPr>
                <w:rFonts w:hint="cs"/>
                <w:spacing w:val="-4"/>
                <w:rtl/>
              </w:rPr>
              <w:t xml:space="preserve">المجموعة </w:t>
            </w:r>
            <w:r w:rsidRPr="00DA591B">
              <w:rPr>
                <w:rFonts w:hint="cs"/>
                <w:spacing w:val="-4"/>
                <w:rtl/>
                <w:lang w:bidi="ar-SY"/>
              </w:rPr>
              <w:t xml:space="preserve">السابعة </w:t>
            </w:r>
            <w:r w:rsidRPr="00DA591B">
              <w:rPr>
                <w:rFonts w:hint="cs"/>
                <w:spacing w:val="-4"/>
                <w:rtl/>
              </w:rPr>
              <w:t xml:space="preserve">والأربعون من النصوص المقدمة من لجنة الصياغة </w:t>
            </w:r>
            <w:r w:rsidRPr="00DA591B">
              <w:rPr>
                <w:spacing w:val="-4"/>
              </w:rPr>
              <w:t>(</w:t>
            </w:r>
            <w:r w:rsidRPr="00DA591B">
              <w:rPr>
                <w:spacing w:val="-4"/>
                <w:lang w:val="fr-CH"/>
              </w:rPr>
              <w:t>B47</w:t>
            </w:r>
            <w:r w:rsidRPr="00DA591B">
              <w:rPr>
                <w:spacing w:val="-4"/>
              </w:rPr>
              <w:t>)</w:t>
            </w:r>
            <w:r w:rsidRPr="00DA591B">
              <w:rPr>
                <w:rFonts w:hint="cs"/>
                <w:spacing w:val="-4"/>
                <w:rtl/>
              </w:rPr>
              <w:t xml:space="preserve"> - </w:t>
            </w:r>
            <w:r>
              <w:rPr>
                <w:rFonts w:hint="cs"/>
                <w:spacing w:val="-4"/>
                <w:rtl/>
              </w:rPr>
              <w:t>القراءة</w:t>
            </w:r>
            <w:r w:rsidRPr="00DA591B">
              <w:rPr>
                <w:rFonts w:hint="cs"/>
                <w:spacing w:val="-4"/>
                <w:rtl/>
              </w:rPr>
              <w:t xml:space="preserve"> الثانية</w:t>
            </w:r>
          </w:p>
        </w:tc>
        <w:tc>
          <w:tcPr>
            <w:tcW w:w="2126" w:type="dxa"/>
            <w:tcBorders>
              <w:top w:val="nil"/>
              <w:left w:val="nil"/>
              <w:bottom w:val="nil"/>
              <w:right w:val="nil"/>
            </w:tcBorders>
          </w:tcPr>
          <w:p w14:paraId="162F4585" w14:textId="77777777" w:rsidR="00A16EEA" w:rsidRPr="00DA591B" w:rsidRDefault="00A16EEA" w:rsidP="001B62C8">
            <w:pPr>
              <w:pStyle w:val="toc0"/>
              <w:spacing w:before="60" w:after="60" w:line="340" w:lineRule="exact"/>
              <w:ind w:right="0"/>
              <w:jc w:val="center"/>
              <w:rPr>
                <w:b w:val="0"/>
                <w:bCs w:val="0"/>
              </w:rPr>
            </w:pPr>
            <w:r w:rsidRPr="00DA591B">
              <w:rPr>
                <w:b w:val="0"/>
              </w:rPr>
              <w:t>512</w:t>
            </w:r>
          </w:p>
        </w:tc>
      </w:tr>
      <w:tr w:rsidR="00A16EEA" w:rsidRPr="00DA591B" w14:paraId="2C1FE379" w14:textId="77777777" w:rsidTr="001B62C8">
        <w:trPr>
          <w:trHeight w:val="359"/>
          <w:jc w:val="center"/>
        </w:trPr>
        <w:tc>
          <w:tcPr>
            <w:tcW w:w="426" w:type="dxa"/>
            <w:tcBorders>
              <w:top w:val="nil"/>
              <w:left w:val="nil"/>
              <w:bottom w:val="nil"/>
              <w:right w:val="nil"/>
            </w:tcBorders>
            <w:tcMar>
              <w:left w:w="57" w:type="dxa"/>
              <w:right w:w="57" w:type="dxa"/>
            </w:tcMar>
          </w:tcPr>
          <w:p w14:paraId="1AD45D97" w14:textId="77777777" w:rsidR="00A16EEA" w:rsidRPr="00DA591B" w:rsidRDefault="00A16EEA" w:rsidP="001B62C8">
            <w:pPr>
              <w:pStyle w:val="toc0"/>
              <w:tabs>
                <w:tab w:val="right" w:pos="0"/>
              </w:tabs>
              <w:spacing w:before="60" w:after="60" w:line="340" w:lineRule="exact"/>
              <w:ind w:right="0"/>
              <w:jc w:val="both"/>
              <w:rPr>
                <w:b w:val="0"/>
                <w:bCs w:val="0"/>
              </w:rPr>
            </w:pPr>
            <w:r w:rsidRPr="00DA591B">
              <w:rPr>
                <w:b w:val="0"/>
              </w:rPr>
              <w:t>4</w:t>
            </w:r>
          </w:p>
        </w:tc>
        <w:tc>
          <w:tcPr>
            <w:tcW w:w="7087" w:type="dxa"/>
            <w:tcBorders>
              <w:top w:val="nil"/>
              <w:left w:val="nil"/>
              <w:bottom w:val="nil"/>
              <w:right w:val="nil"/>
            </w:tcBorders>
          </w:tcPr>
          <w:p w14:paraId="60173CF3" w14:textId="77777777" w:rsidR="00A16EEA" w:rsidRPr="00DA591B" w:rsidRDefault="00A16EEA" w:rsidP="001B62C8">
            <w:pPr>
              <w:pStyle w:val="toc0"/>
              <w:spacing w:before="60" w:after="60" w:line="340" w:lineRule="exact"/>
              <w:ind w:right="0"/>
              <w:jc w:val="both"/>
              <w:rPr>
                <w:rFonts w:asciiTheme="majorBidi" w:hAnsiTheme="majorBidi" w:cstheme="majorBidi"/>
                <w:b w:val="0"/>
                <w:bCs w:val="0"/>
                <w:spacing w:val="-4"/>
                <w:szCs w:val="24"/>
              </w:rPr>
            </w:pPr>
            <w:r w:rsidRPr="00DA591B">
              <w:rPr>
                <w:rFonts w:hint="cs"/>
                <w:b w:val="0"/>
                <w:bCs w:val="0"/>
                <w:spacing w:val="-4"/>
                <w:rtl/>
              </w:rPr>
              <w:t>المجموعة</w:t>
            </w:r>
            <w:r w:rsidRPr="00DA591B">
              <w:rPr>
                <w:rFonts w:hint="cs"/>
                <w:b w:val="0"/>
                <w:bCs w:val="0"/>
                <w:spacing w:val="-4"/>
                <w:rtl/>
                <w:lang w:bidi="ar-SY"/>
              </w:rPr>
              <w:t xml:space="preserve"> التاسعة </w:t>
            </w:r>
            <w:r w:rsidRPr="00DA591B">
              <w:rPr>
                <w:rFonts w:hint="cs"/>
                <w:b w:val="0"/>
                <w:bCs w:val="0"/>
                <w:spacing w:val="-4"/>
                <w:rtl/>
              </w:rPr>
              <w:t xml:space="preserve">والأربعون من النصوص المقدمة من لجنة الصياغة للقراءة الأولى </w:t>
            </w:r>
            <w:r w:rsidRPr="00DA591B">
              <w:rPr>
                <w:b w:val="0"/>
                <w:bCs w:val="0"/>
                <w:spacing w:val="-4"/>
              </w:rPr>
              <w:t>(</w:t>
            </w:r>
            <w:r w:rsidRPr="00DA591B">
              <w:rPr>
                <w:b w:val="0"/>
                <w:bCs w:val="0"/>
                <w:spacing w:val="-4"/>
                <w:lang w:val="fr-CH"/>
              </w:rPr>
              <w:t>B4</w:t>
            </w:r>
            <w:r w:rsidRPr="00DA591B">
              <w:rPr>
                <w:b w:val="0"/>
                <w:bCs w:val="0"/>
                <w:spacing w:val="-4"/>
              </w:rPr>
              <w:t>9)</w:t>
            </w:r>
          </w:p>
        </w:tc>
        <w:tc>
          <w:tcPr>
            <w:tcW w:w="2126" w:type="dxa"/>
            <w:tcBorders>
              <w:top w:val="nil"/>
              <w:left w:val="nil"/>
              <w:bottom w:val="nil"/>
              <w:right w:val="nil"/>
            </w:tcBorders>
          </w:tcPr>
          <w:p w14:paraId="768A20F9" w14:textId="77777777" w:rsidR="00A16EEA" w:rsidRPr="00DA591B" w:rsidRDefault="00A16EEA" w:rsidP="001B62C8">
            <w:pPr>
              <w:spacing w:before="60" w:after="60" w:line="340" w:lineRule="exact"/>
              <w:jc w:val="center"/>
              <w:rPr>
                <w:bCs/>
              </w:rPr>
            </w:pPr>
            <w:r w:rsidRPr="00DA591B">
              <w:rPr>
                <w:bCs/>
              </w:rPr>
              <w:t>517</w:t>
            </w:r>
          </w:p>
        </w:tc>
      </w:tr>
      <w:tr w:rsidR="00A16EEA" w:rsidRPr="00DA591B" w14:paraId="369406EE" w14:textId="77777777" w:rsidTr="001B62C8">
        <w:trPr>
          <w:jc w:val="center"/>
        </w:trPr>
        <w:tc>
          <w:tcPr>
            <w:tcW w:w="426" w:type="dxa"/>
            <w:tcBorders>
              <w:top w:val="nil"/>
              <w:left w:val="nil"/>
              <w:bottom w:val="nil"/>
              <w:right w:val="nil"/>
            </w:tcBorders>
            <w:tcMar>
              <w:left w:w="57" w:type="dxa"/>
              <w:right w:w="57" w:type="dxa"/>
            </w:tcMar>
          </w:tcPr>
          <w:p w14:paraId="5E666BE7" w14:textId="77777777" w:rsidR="00A16EEA" w:rsidRPr="00DA591B" w:rsidRDefault="00A16EEA" w:rsidP="001B62C8">
            <w:pPr>
              <w:pStyle w:val="toc0"/>
              <w:tabs>
                <w:tab w:val="right" w:pos="0"/>
              </w:tabs>
              <w:spacing w:before="60" w:after="60" w:line="340" w:lineRule="exact"/>
              <w:ind w:right="0"/>
              <w:jc w:val="both"/>
              <w:rPr>
                <w:b w:val="0"/>
                <w:bCs w:val="0"/>
              </w:rPr>
            </w:pPr>
            <w:r w:rsidRPr="00DA591B">
              <w:rPr>
                <w:b w:val="0"/>
                <w:bCs w:val="0"/>
              </w:rPr>
              <w:t>5</w:t>
            </w:r>
          </w:p>
        </w:tc>
        <w:tc>
          <w:tcPr>
            <w:tcW w:w="7087" w:type="dxa"/>
            <w:tcBorders>
              <w:top w:val="nil"/>
              <w:left w:val="nil"/>
              <w:bottom w:val="nil"/>
              <w:right w:val="nil"/>
            </w:tcBorders>
          </w:tcPr>
          <w:p w14:paraId="1A4659AF" w14:textId="77777777" w:rsidR="00A16EEA" w:rsidRPr="00DA591B" w:rsidRDefault="00A16EEA" w:rsidP="001B62C8">
            <w:pPr>
              <w:pStyle w:val="toc0"/>
              <w:spacing w:before="60" w:after="60" w:line="340" w:lineRule="exact"/>
              <w:ind w:right="0"/>
              <w:jc w:val="both"/>
              <w:rPr>
                <w:rFonts w:asciiTheme="majorBidi" w:hAnsiTheme="majorBidi" w:cstheme="majorBidi"/>
                <w:b w:val="0"/>
                <w:bCs w:val="0"/>
                <w:spacing w:val="-4"/>
                <w:szCs w:val="24"/>
              </w:rPr>
            </w:pPr>
            <w:r w:rsidRPr="00DA591B">
              <w:rPr>
                <w:rFonts w:hint="cs"/>
                <w:b w:val="0"/>
                <w:bCs w:val="0"/>
                <w:spacing w:val="-4"/>
                <w:rtl/>
              </w:rPr>
              <w:t xml:space="preserve">المجموعة </w:t>
            </w:r>
            <w:r w:rsidRPr="00DA591B">
              <w:rPr>
                <w:rFonts w:hint="cs"/>
                <w:b w:val="0"/>
                <w:bCs w:val="0"/>
                <w:spacing w:val="-4"/>
                <w:rtl/>
                <w:lang w:bidi="ar-SY"/>
              </w:rPr>
              <w:t>التاسعة</w:t>
            </w:r>
            <w:r w:rsidRPr="00DA591B">
              <w:rPr>
                <w:rFonts w:hint="cs"/>
                <w:b w:val="0"/>
                <w:bCs w:val="0"/>
                <w:spacing w:val="-4"/>
                <w:rtl/>
              </w:rPr>
              <w:t xml:space="preserve"> والأربعون من النصوص المقدمة من لجنة الصياغة </w:t>
            </w:r>
            <w:r w:rsidRPr="00DA591B">
              <w:rPr>
                <w:b w:val="0"/>
                <w:bCs w:val="0"/>
                <w:spacing w:val="-4"/>
              </w:rPr>
              <w:t>(</w:t>
            </w:r>
            <w:r w:rsidRPr="00DA591B">
              <w:rPr>
                <w:b w:val="0"/>
                <w:bCs w:val="0"/>
                <w:spacing w:val="-4"/>
                <w:lang w:val="fr-CH"/>
              </w:rPr>
              <w:t>B4</w:t>
            </w:r>
            <w:r w:rsidRPr="00DA591B">
              <w:rPr>
                <w:b w:val="0"/>
                <w:bCs w:val="0"/>
                <w:spacing w:val="-4"/>
              </w:rPr>
              <w:t>9)</w:t>
            </w:r>
            <w:r w:rsidRPr="00DA591B">
              <w:rPr>
                <w:rFonts w:hint="cs"/>
                <w:b w:val="0"/>
                <w:bCs w:val="0"/>
                <w:spacing w:val="-4"/>
                <w:rtl/>
              </w:rPr>
              <w:t xml:space="preserve"> - </w:t>
            </w:r>
            <w:r w:rsidRPr="00E93FC9">
              <w:rPr>
                <w:rFonts w:hint="cs"/>
                <w:b w:val="0"/>
                <w:bCs w:val="0"/>
                <w:spacing w:val="-4"/>
                <w:rtl/>
              </w:rPr>
              <w:t>القراءة</w:t>
            </w:r>
            <w:r w:rsidRPr="00DA591B">
              <w:rPr>
                <w:rFonts w:hint="cs"/>
                <w:spacing w:val="-4"/>
                <w:rtl/>
              </w:rPr>
              <w:t xml:space="preserve"> </w:t>
            </w:r>
            <w:r w:rsidRPr="00DA591B">
              <w:rPr>
                <w:rFonts w:hint="cs"/>
                <w:b w:val="0"/>
                <w:bCs w:val="0"/>
                <w:spacing w:val="-4"/>
                <w:rtl/>
              </w:rPr>
              <w:t>الثانية</w:t>
            </w:r>
          </w:p>
        </w:tc>
        <w:tc>
          <w:tcPr>
            <w:tcW w:w="2126" w:type="dxa"/>
            <w:tcBorders>
              <w:top w:val="nil"/>
              <w:left w:val="nil"/>
              <w:bottom w:val="nil"/>
              <w:right w:val="nil"/>
            </w:tcBorders>
          </w:tcPr>
          <w:p w14:paraId="17EB3D1C" w14:textId="77777777" w:rsidR="00A16EEA" w:rsidRPr="00DA591B" w:rsidRDefault="00A16EEA" w:rsidP="001B62C8">
            <w:pPr>
              <w:spacing w:before="60" w:after="60" w:line="340" w:lineRule="exact"/>
              <w:jc w:val="center"/>
            </w:pPr>
            <w:r w:rsidRPr="00DA591B">
              <w:t>517</w:t>
            </w:r>
          </w:p>
        </w:tc>
      </w:tr>
      <w:tr w:rsidR="00A16EEA" w:rsidRPr="00DA591B" w14:paraId="4E226737" w14:textId="77777777" w:rsidTr="001B62C8">
        <w:trPr>
          <w:jc w:val="center"/>
        </w:trPr>
        <w:tc>
          <w:tcPr>
            <w:tcW w:w="426" w:type="dxa"/>
            <w:tcBorders>
              <w:top w:val="nil"/>
              <w:left w:val="nil"/>
              <w:bottom w:val="nil"/>
              <w:right w:val="nil"/>
            </w:tcBorders>
            <w:tcMar>
              <w:left w:w="57" w:type="dxa"/>
              <w:right w:w="57" w:type="dxa"/>
            </w:tcMar>
          </w:tcPr>
          <w:p w14:paraId="67DAB54C" w14:textId="77777777" w:rsidR="00A16EEA" w:rsidRPr="00DA591B" w:rsidRDefault="00A16EEA" w:rsidP="001B62C8">
            <w:pPr>
              <w:pStyle w:val="toc0"/>
              <w:tabs>
                <w:tab w:val="right" w:pos="0"/>
              </w:tabs>
              <w:spacing w:before="60" w:after="60" w:line="340" w:lineRule="exact"/>
              <w:ind w:right="0"/>
              <w:jc w:val="both"/>
              <w:rPr>
                <w:b w:val="0"/>
              </w:rPr>
            </w:pPr>
            <w:r w:rsidRPr="00DA591B">
              <w:rPr>
                <w:b w:val="0"/>
              </w:rPr>
              <w:t>6</w:t>
            </w:r>
          </w:p>
        </w:tc>
        <w:tc>
          <w:tcPr>
            <w:tcW w:w="7087" w:type="dxa"/>
            <w:tcBorders>
              <w:top w:val="nil"/>
              <w:left w:val="nil"/>
              <w:bottom w:val="nil"/>
              <w:right w:val="nil"/>
            </w:tcBorders>
          </w:tcPr>
          <w:p w14:paraId="4C6A0079" w14:textId="77777777" w:rsidR="00A16EEA" w:rsidRPr="00DA591B" w:rsidRDefault="00A16EEA" w:rsidP="001B62C8">
            <w:pPr>
              <w:pStyle w:val="toc0"/>
              <w:spacing w:before="60" w:after="60" w:line="340" w:lineRule="exact"/>
              <w:ind w:right="0"/>
              <w:jc w:val="both"/>
              <w:rPr>
                <w:rFonts w:asciiTheme="majorBidi" w:hAnsiTheme="majorBidi" w:cstheme="majorBidi"/>
                <w:b w:val="0"/>
                <w:szCs w:val="24"/>
              </w:rPr>
            </w:pPr>
            <w:r w:rsidRPr="00DA591B">
              <w:rPr>
                <w:rFonts w:hint="cs"/>
                <w:b w:val="0"/>
                <w:bCs w:val="0"/>
                <w:rtl/>
              </w:rPr>
              <w:t>المجموعة</w:t>
            </w:r>
            <w:r w:rsidRPr="00DA591B">
              <w:rPr>
                <w:rFonts w:hint="cs"/>
                <w:b w:val="0"/>
                <w:bCs w:val="0"/>
                <w:rtl/>
                <w:lang w:bidi="ar-SY"/>
              </w:rPr>
              <w:t xml:space="preserve"> الخمسون</w:t>
            </w:r>
            <w:r w:rsidRPr="00DA591B">
              <w:rPr>
                <w:rFonts w:hint="cs"/>
                <w:b w:val="0"/>
                <w:bCs w:val="0"/>
                <w:rtl/>
              </w:rPr>
              <w:t xml:space="preserve"> من النصوص المقدمة من لجنة الصياغة للقراءة الأولى </w:t>
            </w:r>
            <w:r w:rsidRPr="00DA591B">
              <w:rPr>
                <w:b w:val="0"/>
                <w:bCs w:val="0"/>
              </w:rPr>
              <w:t>(</w:t>
            </w:r>
            <w:r w:rsidRPr="00DA591B">
              <w:rPr>
                <w:b w:val="0"/>
                <w:bCs w:val="0"/>
                <w:lang w:val="fr-CH"/>
              </w:rPr>
              <w:t>B</w:t>
            </w:r>
            <w:r w:rsidRPr="00DA591B">
              <w:rPr>
                <w:b w:val="0"/>
                <w:bCs w:val="0"/>
              </w:rPr>
              <w:t>50)</w:t>
            </w:r>
          </w:p>
        </w:tc>
        <w:tc>
          <w:tcPr>
            <w:tcW w:w="2126" w:type="dxa"/>
            <w:tcBorders>
              <w:top w:val="nil"/>
              <w:left w:val="nil"/>
              <w:bottom w:val="nil"/>
              <w:right w:val="nil"/>
            </w:tcBorders>
          </w:tcPr>
          <w:p w14:paraId="19A0EFF6" w14:textId="77777777" w:rsidR="00A16EEA" w:rsidRPr="00DA591B" w:rsidRDefault="00A16EEA" w:rsidP="001B62C8">
            <w:pPr>
              <w:pStyle w:val="toc0"/>
              <w:spacing w:before="60" w:after="60" w:line="340" w:lineRule="exact"/>
              <w:ind w:right="0"/>
              <w:jc w:val="center"/>
              <w:rPr>
                <w:b w:val="0"/>
              </w:rPr>
            </w:pPr>
            <w:r w:rsidRPr="00DA591B">
              <w:rPr>
                <w:b w:val="0"/>
              </w:rPr>
              <w:t>524</w:t>
            </w:r>
          </w:p>
        </w:tc>
      </w:tr>
      <w:tr w:rsidR="00A16EEA" w:rsidRPr="00DA591B" w14:paraId="11D995A6" w14:textId="77777777" w:rsidTr="001B62C8">
        <w:trPr>
          <w:jc w:val="center"/>
        </w:trPr>
        <w:tc>
          <w:tcPr>
            <w:tcW w:w="426" w:type="dxa"/>
            <w:tcBorders>
              <w:top w:val="nil"/>
              <w:left w:val="nil"/>
              <w:bottom w:val="nil"/>
              <w:right w:val="nil"/>
            </w:tcBorders>
            <w:tcMar>
              <w:left w:w="57" w:type="dxa"/>
              <w:right w:w="57" w:type="dxa"/>
            </w:tcMar>
          </w:tcPr>
          <w:p w14:paraId="18DE8153" w14:textId="77777777" w:rsidR="00A16EEA" w:rsidRPr="00DA591B" w:rsidRDefault="00A16EEA" w:rsidP="001B62C8">
            <w:pPr>
              <w:pStyle w:val="toc0"/>
              <w:tabs>
                <w:tab w:val="right" w:pos="0"/>
              </w:tabs>
              <w:spacing w:before="60" w:after="60" w:line="340" w:lineRule="exact"/>
              <w:ind w:right="0"/>
              <w:jc w:val="both"/>
              <w:rPr>
                <w:b w:val="0"/>
              </w:rPr>
            </w:pPr>
            <w:r w:rsidRPr="00DA591B">
              <w:rPr>
                <w:b w:val="0"/>
              </w:rPr>
              <w:t>7</w:t>
            </w:r>
          </w:p>
        </w:tc>
        <w:tc>
          <w:tcPr>
            <w:tcW w:w="7087" w:type="dxa"/>
            <w:tcBorders>
              <w:top w:val="nil"/>
              <w:left w:val="nil"/>
              <w:bottom w:val="nil"/>
              <w:right w:val="nil"/>
            </w:tcBorders>
          </w:tcPr>
          <w:p w14:paraId="2B14068D" w14:textId="77777777" w:rsidR="00A16EEA" w:rsidRPr="00DA591B" w:rsidRDefault="00A16EEA" w:rsidP="001B62C8">
            <w:pPr>
              <w:pStyle w:val="toc0"/>
              <w:spacing w:before="60" w:after="60" w:line="340" w:lineRule="exact"/>
              <w:ind w:right="0"/>
              <w:jc w:val="both"/>
              <w:rPr>
                <w:rFonts w:asciiTheme="majorBidi" w:hAnsiTheme="majorBidi" w:cstheme="majorBidi"/>
                <w:b w:val="0"/>
                <w:szCs w:val="24"/>
              </w:rPr>
            </w:pPr>
            <w:r w:rsidRPr="00DA591B">
              <w:rPr>
                <w:rFonts w:hint="cs"/>
                <w:b w:val="0"/>
                <w:bCs w:val="0"/>
                <w:rtl/>
              </w:rPr>
              <w:t xml:space="preserve">المجموعة </w:t>
            </w:r>
            <w:r w:rsidRPr="00DA591B">
              <w:rPr>
                <w:rFonts w:hint="cs"/>
                <w:b w:val="0"/>
                <w:bCs w:val="0"/>
                <w:rtl/>
                <w:lang w:bidi="ar-SY"/>
              </w:rPr>
              <w:t>الخمسون</w:t>
            </w:r>
            <w:r w:rsidRPr="00DA591B">
              <w:rPr>
                <w:rFonts w:hint="cs"/>
                <w:b w:val="0"/>
                <w:bCs w:val="0"/>
                <w:rtl/>
              </w:rPr>
              <w:t xml:space="preserve"> من النصوص المقدمة من لجنة الصياغة </w:t>
            </w:r>
            <w:r w:rsidRPr="00DA591B">
              <w:rPr>
                <w:b w:val="0"/>
                <w:bCs w:val="0"/>
              </w:rPr>
              <w:t>(</w:t>
            </w:r>
            <w:r w:rsidRPr="00DA591B">
              <w:rPr>
                <w:b w:val="0"/>
                <w:bCs w:val="0"/>
                <w:lang w:val="fr-CH"/>
              </w:rPr>
              <w:t>B50</w:t>
            </w:r>
            <w:r w:rsidRPr="00DA591B">
              <w:rPr>
                <w:b w:val="0"/>
                <w:bCs w:val="0"/>
              </w:rPr>
              <w:t>)</w:t>
            </w:r>
            <w:r w:rsidRPr="00DA591B">
              <w:rPr>
                <w:rFonts w:hint="cs"/>
                <w:b w:val="0"/>
                <w:bCs w:val="0"/>
                <w:rtl/>
              </w:rPr>
              <w:t xml:space="preserve"> - </w:t>
            </w:r>
            <w:r w:rsidRPr="00E93FC9">
              <w:rPr>
                <w:rFonts w:hint="cs"/>
                <w:b w:val="0"/>
                <w:bCs w:val="0"/>
                <w:spacing w:val="-4"/>
                <w:rtl/>
              </w:rPr>
              <w:t>القراءة</w:t>
            </w:r>
            <w:r w:rsidRPr="00DA591B">
              <w:rPr>
                <w:rFonts w:hint="cs"/>
                <w:spacing w:val="-4"/>
                <w:rtl/>
              </w:rPr>
              <w:t xml:space="preserve"> </w:t>
            </w:r>
            <w:r w:rsidRPr="00DA591B">
              <w:rPr>
                <w:rFonts w:hint="cs"/>
                <w:b w:val="0"/>
                <w:bCs w:val="0"/>
                <w:rtl/>
              </w:rPr>
              <w:t>الثانية</w:t>
            </w:r>
          </w:p>
        </w:tc>
        <w:tc>
          <w:tcPr>
            <w:tcW w:w="2126" w:type="dxa"/>
            <w:tcBorders>
              <w:top w:val="nil"/>
              <w:left w:val="nil"/>
              <w:bottom w:val="nil"/>
              <w:right w:val="nil"/>
            </w:tcBorders>
          </w:tcPr>
          <w:p w14:paraId="3A4C07F2" w14:textId="77777777" w:rsidR="00A16EEA" w:rsidRPr="00DA591B" w:rsidRDefault="00A16EEA" w:rsidP="001B62C8">
            <w:pPr>
              <w:pStyle w:val="toc0"/>
              <w:spacing w:before="60" w:after="60" w:line="340" w:lineRule="exact"/>
              <w:ind w:right="0"/>
              <w:jc w:val="center"/>
              <w:rPr>
                <w:b w:val="0"/>
              </w:rPr>
            </w:pPr>
            <w:r w:rsidRPr="00DA591B">
              <w:rPr>
                <w:b w:val="0"/>
              </w:rPr>
              <w:t>524</w:t>
            </w:r>
          </w:p>
        </w:tc>
      </w:tr>
      <w:tr w:rsidR="00A16EEA" w:rsidRPr="00DA591B" w14:paraId="3C56342C" w14:textId="77777777" w:rsidTr="001B62C8">
        <w:trPr>
          <w:jc w:val="center"/>
        </w:trPr>
        <w:tc>
          <w:tcPr>
            <w:tcW w:w="426" w:type="dxa"/>
            <w:tcBorders>
              <w:top w:val="nil"/>
              <w:left w:val="nil"/>
              <w:bottom w:val="nil"/>
              <w:right w:val="nil"/>
            </w:tcBorders>
            <w:tcMar>
              <w:left w:w="57" w:type="dxa"/>
              <w:right w:w="57" w:type="dxa"/>
            </w:tcMar>
          </w:tcPr>
          <w:p w14:paraId="634EC6C3" w14:textId="77777777" w:rsidR="00A16EEA" w:rsidRPr="00DA591B" w:rsidRDefault="00A16EEA" w:rsidP="001B62C8">
            <w:pPr>
              <w:pStyle w:val="toc0"/>
              <w:tabs>
                <w:tab w:val="right" w:pos="0"/>
              </w:tabs>
              <w:spacing w:before="60" w:after="60" w:line="340" w:lineRule="exact"/>
              <w:ind w:right="0"/>
              <w:jc w:val="both"/>
              <w:rPr>
                <w:b w:val="0"/>
              </w:rPr>
            </w:pPr>
            <w:r w:rsidRPr="00DA591B">
              <w:rPr>
                <w:b w:val="0"/>
              </w:rPr>
              <w:t>8</w:t>
            </w:r>
          </w:p>
        </w:tc>
        <w:tc>
          <w:tcPr>
            <w:tcW w:w="7087" w:type="dxa"/>
            <w:tcBorders>
              <w:top w:val="nil"/>
              <w:left w:val="nil"/>
              <w:bottom w:val="nil"/>
              <w:right w:val="nil"/>
            </w:tcBorders>
          </w:tcPr>
          <w:p w14:paraId="602C0F4A" w14:textId="77777777" w:rsidR="00A16EEA" w:rsidRPr="00DA591B" w:rsidRDefault="00A16EEA" w:rsidP="001B62C8">
            <w:pPr>
              <w:pStyle w:val="toc0"/>
              <w:spacing w:before="60" w:after="60" w:line="340" w:lineRule="exact"/>
              <w:ind w:right="0"/>
              <w:jc w:val="both"/>
              <w:rPr>
                <w:rFonts w:asciiTheme="majorBidi" w:hAnsiTheme="majorBidi" w:cstheme="majorBidi"/>
                <w:b w:val="0"/>
                <w:spacing w:val="-4"/>
                <w:szCs w:val="24"/>
              </w:rPr>
            </w:pPr>
            <w:r w:rsidRPr="00DA591B">
              <w:rPr>
                <w:rFonts w:hint="cs"/>
                <w:b w:val="0"/>
                <w:bCs w:val="0"/>
                <w:spacing w:val="-4"/>
                <w:rtl/>
              </w:rPr>
              <w:t>المجموعة</w:t>
            </w:r>
            <w:r w:rsidRPr="00DA591B">
              <w:rPr>
                <w:rFonts w:hint="cs"/>
                <w:b w:val="0"/>
                <w:bCs w:val="0"/>
                <w:spacing w:val="-4"/>
                <w:rtl/>
                <w:lang w:bidi="ar-SY"/>
              </w:rPr>
              <w:t xml:space="preserve"> الحادية والخمسون</w:t>
            </w:r>
            <w:r w:rsidRPr="00DA591B">
              <w:rPr>
                <w:rFonts w:hint="cs"/>
                <w:b w:val="0"/>
                <w:bCs w:val="0"/>
                <w:spacing w:val="-4"/>
                <w:rtl/>
              </w:rPr>
              <w:t xml:space="preserve"> من النصوص المقدمة من لجنة الصياغة للقراءة الأولى </w:t>
            </w:r>
            <w:r w:rsidRPr="00DA591B">
              <w:rPr>
                <w:b w:val="0"/>
                <w:bCs w:val="0"/>
                <w:spacing w:val="-4"/>
              </w:rPr>
              <w:t>(</w:t>
            </w:r>
            <w:r w:rsidRPr="00DA591B">
              <w:rPr>
                <w:b w:val="0"/>
                <w:bCs w:val="0"/>
                <w:spacing w:val="-4"/>
                <w:lang w:val="fr-CH"/>
              </w:rPr>
              <w:t>B</w:t>
            </w:r>
            <w:r w:rsidRPr="00DA591B">
              <w:rPr>
                <w:b w:val="0"/>
                <w:bCs w:val="0"/>
                <w:spacing w:val="-4"/>
              </w:rPr>
              <w:t>51)</w:t>
            </w:r>
          </w:p>
        </w:tc>
        <w:tc>
          <w:tcPr>
            <w:tcW w:w="2126" w:type="dxa"/>
            <w:tcBorders>
              <w:top w:val="nil"/>
              <w:left w:val="nil"/>
              <w:bottom w:val="nil"/>
              <w:right w:val="nil"/>
            </w:tcBorders>
          </w:tcPr>
          <w:p w14:paraId="15536BAB" w14:textId="77777777" w:rsidR="00A16EEA" w:rsidRPr="00DA591B" w:rsidRDefault="00A16EEA" w:rsidP="001B62C8">
            <w:pPr>
              <w:pStyle w:val="toc0"/>
              <w:spacing w:before="60" w:after="60" w:line="340" w:lineRule="exact"/>
              <w:ind w:right="0"/>
              <w:jc w:val="center"/>
              <w:rPr>
                <w:b w:val="0"/>
              </w:rPr>
            </w:pPr>
            <w:r w:rsidRPr="00DA591B">
              <w:rPr>
                <w:b w:val="0"/>
              </w:rPr>
              <w:t>525</w:t>
            </w:r>
          </w:p>
        </w:tc>
      </w:tr>
      <w:tr w:rsidR="00A16EEA" w:rsidRPr="00DA591B" w14:paraId="13E0D75C" w14:textId="77777777" w:rsidTr="001B62C8">
        <w:trPr>
          <w:jc w:val="center"/>
        </w:trPr>
        <w:tc>
          <w:tcPr>
            <w:tcW w:w="426" w:type="dxa"/>
            <w:tcBorders>
              <w:top w:val="nil"/>
              <w:left w:val="nil"/>
              <w:bottom w:val="nil"/>
              <w:right w:val="nil"/>
            </w:tcBorders>
            <w:tcMar>
              <w:left w:w="57" w:type="dxa"/>
              <w:right w:w="57" w:type="dxa"/>
            </w:tcMar>
          </w:tcPr>
          <w:p w14:paraId="521C468A" w14:textId="77777777" w:rsidR="00A16EEA" w:rsidRPr="00DA591B" w:rsidRDefault="00A16EEA" w:rsidP="001B62C8">
            <w:pPr>
              <w:pStyle w:val="toc0"/>
              <w:tabs>
                <w:tab w:val="right" w:pos="0"/>
              </w:tabs>
              <w:spacing w:before="60" w:after="60" w:line="340" w:lineRule="exact"/>
              <w:ind w:right="0"/>
              <w:jc w:val="both"/>
              <w:rPr>
                <w:b w:val="0"/>
              </w:rPr>
            </w:pPr>
            <w:r w:rsidRPr="00DA591B">
              <w:rPr>
                <w:b w:val="0"/>
              </w:rPr>
              <w:t>9</w:t>
            </w:r>
          </w:p>
        </w:tc>
        <w:tc>
          <w:tcPr>
            <w:tcW w:w="7087" w:type="dxa"/>
            <w:tcBorders>
              <w:top w:val="nil"/>
              <w:left w:val="nil"/>
              <w:bottom w:val="nil"/>
              <w:right w:val="nil"/>
            </w:tcBorders>
          </w:tcPr>
          <w:p w14:paraId="21CAEBB5" w14:textId="77777777" w:rsidR="00A16EEA" w:rsidRPr="00DA591B" w:rsidRDefault="00A16EEA" w:rsidP="001B62C8">
            <w:pPr>
              <w:pStyle w:val="toc0"/>
              <w:spacing w:before="60" w:after="60" w:line="340" w:lineRule="exact"/>
              <w:ind w:right="0"/>
              <w:jc w:val="both"/>
              <w:rPr>
                <w:rFonts w:asciiTheme="majorBidi" w:hAnsiTheme="majorBidi" w:cstheme="majorBidi"/>
                <w:b w:val="0"/>
                <w:spacing w:val="-4"/>
                <w:szCs w:val="24"/>
              </w:rPr>
            </w:pPr>
            <w:r w:rsidRPr="00DA591B">
              <w:rPr>
                <w:rFonts w:hint="cs"/>
                <w:b w:val="0"/>
                <w:bCs w:val="0"/>
                <w:spacing w:val="-4"/>
                <w:rtl/>
              </w:rPr>
              <w:t xml:space="preserve">المجموعة </w:t>
            </w:r>
            <w:r w:rsidRPr="00DA591B">
              <w:rPr>
                <w:rFonts w:hint="cs"/>
                <w:b w:val="0"/>
                <w:bCs w:val="0"/>
                <w:spacing w:val="-4"/>
                <w:rtl/>
                <w:lang w:bidi="ar-SY"/>
              </w:rPr>
              <w:t>الحادية والخمسون</w:t>
            </w:r>
            <w:r w:rsidRPr="00DA591B">
              <w:rPr>
                <w:rFonts w:hint="cs"/>
                <w:b w:val="0"/>
                <w:bCs w:val="0"/>
                <w:spacing w:val="-4"/>
                <w:rtl/>
              </w:rPr>
              <w:t xml:space="preserve"> من النصوص المقدمة من لجنة الصياغة </w:t>
            </w:r>
            <w:r w:rsidRPr="00DA591B">
              <w:rPr>
                <w:b w:val="0"/>
                <w:bCs w:val="0"/>
                <w:spacing w:val="-4"/>
              </w:rPr>
              <w:t>(</w:t>
            </w:r>
            <w:r w:rsidRPr="00DA591B">
              <w:rPr>
                <w:b w:val="0"/>
                <w:bCs w:val="0"/>
                <w:spacing w:val="-4"/>
                <w:lang w:val="fr-CH"/>
              </w:rPr>
              <w:t>B51</w:t>
            </w:r>
            <w:r w:rsidRPr="00DA591B">
              <w:rPr>
                <w:b w:val="0"/>
                <w:bCs w:val="0"/>
                <w:spacing w:val="-4"/>
              </w:rPr>
              <w:t>)</w:t>
            </w:r>
            <w:r w:rsidRPr="00DA591B">
              <w:rPr>
                <w:rFonts w:hint="cs"/>
                <w:b w:val="0"/>
                <w:bCs w:val="0"/>
                <w:spacing w:val="-4"/>
                <w:rtl/>
              </w:rPr>
              <w:t xml:space="preserve"> - </w:t>
            </w:r>
            <w:r w:rsidRPr="00E93FC9">
              <w:rPr>
                <w:rFonts w:hint="cs"/>
                <w:b w:val="0"/>
                <w:bCs w:val="0"/>
                <w:spacing w:val="-4"/>
                <w:rtl/>
              </w:rPr>
              <w:t>القراءة</w:t>
            </w:r>
            <w:r w:rsidRPr="00DA591B">
              <w:rPr>
                <w:rFonts w:hint="cs"/>
                <w:spacing w:val="-4"/>
                <w:rtl/>
              </w:rPr>
              <w:t xml:space="preserve"> </w:t>
            </w:r>
            <w:r w:rsidRPr="00DA591B">
              <w:rPr>
                <w:rFonts w:hint="cs"/>
                <w:b w:val="0"/>
                <w:bCs w:val="0"/>
                <w:spacing w:val="-4"/>
                <w:rtl/>
              </w:rPr>
              <w:t>الثانية</w:t>
            </w:r>
          </w:p>
        </w:tc>
        <w:tc>
          <w:tcPr>
            <w:tcW w:w="2126" w:type="dxa"/>
            <w:tcBorders>
              <w:top w:val="nil"/>
              <w:left w:val="nil"/>
              <w:bottom w:val="nil"/>
              <w:right w:val="nil"/>
            </w:tcBorders>
          </w:tcPr>
          <w:p w14:paraId="00C154DA" w14:textId="77777777" w:rsidR="00A16EEA" w:rsidRPr="00DA591B" w:rsidRDefault="00A16EEA" w:rsidP="001B62C8">
            <w:pPr>
              <w:pStyle w:val="toc0"/>
              <w:spacing w:before="60" w:after="60" w:line="340" w:lineRule="exact"/>
              <w:ind w:right="0"/>
              <w:jc w:val="center"/>
              <w:rPr>
                <w:b w:val="0"/>
              </w:rPr>
            </w:pPr>
            <w:r w:rsidRPr="00DA591B">
              <w:rPr>
                <w:b w:val="0"/>
              </w:rPr>
              <w:t>525</w:t>
            </w:r>
          </w:p>
        </w:tc>
      </w:tr>
      <w:tr w:rsidR="00A16EEA" w:rsidRPr="00DA591B" w14:paraId="57FA06A8" w14:textId="77777777" w:rsidTr="001B62C8">
        <w:trPr>
          <w:jc w:val="center"/>
        </w:trPr>
        <w:tc>
          <w:tcPr>
            <w:tcW w:w="426" w:type="dxa"/>
            <w:tcBorders>
              <w:top w:val="nil"/>
              <w:left w:val="nil"/>
              <w:bottom w:val="nil"/>
              <w:right w:val="nil"/>
            </w:tcBorders>
            <w:tcMar>
              <w:left w:w="57" w:type="dxa"/>
              <w:right w:w="57" w:type="dxa"/>
            </w:tcMar>
          </w:tcPr>
          <w:p w14:paraId="33B2A5B0" w14:textId="77777777" w:rsidR="00A16EEA" w:rsidRPr="00DA591B" w:rsidRDefault="00A16EEA" w:rsidP="001B62C8">
            <w:pPr>
              <w:pStyle w:val="toc0"/>
              <w:tabs>
                <w:tab w:val="right" w:pos="0"/>
              </w:tabs>
              <w:spacing w:before="60" w:after="60" w:line="340" w:lineRule="exact"/>
              <w:ind w:right="0"/>
              <w:jc w:val="both"/>
              <w:rPr>
                <w:b w:val="0"/>
                <w:spacing w:val="-4"/>
              </w:rPr>
            </w:pPr>
            <w:r w:rsidRPr="00DA591B">
              <w:rPr>
                <w:b w:val="0"/>
                <w:spacing w:val="-4"/>
              </w:rPr>
              <w:t>10</w:t>
            </w:r>
          </w:p>
        </w:tc>
        <w:tc>
          <w:tcPr>
            <w:tcW w:w="7087" w:type="dxa"/>
            <w:tcBorders>
              <w:top w:val="nil"/>
              <w:left w:val="nil"/>
              <w:bottom w:val="nil"/>
              <w:right w:val="nil"/>
            </w:tcBorders>
          </w:tcPr>
          <w:p w14:paraId="678B17EE" w14:textId="77777777" w:rsidR="00A16EEA" w:rsidRPr="00DA591B" w:rsidRDefault="00A16EEA" w:rsidP="001B62C8">
            <w:pPr>
              <w:pStyle w:val="toc0"/>
              <w:spacing w:before="60" w:after="60" w:line="340" w:lineRule="exact"/>
              <w:ind w:right="0"/>
              <w:jc w:val="both"/>
              <w:rPr>
                <w:rFonts w:asciiTheme="majorBidi" w:hAnsiTheme="majorBidi" w:cstheme="majorBidi"/>
                <w:b w:val="0"/>
                <w:szCs w:val="24"/>
              </w:rPr>
            </w:pPr>
            <w:r w:rsidRPr="00DA591B">
              <w:rPr>
                <w:rFonts w:hint="cs"/>
                <w:b w:val="0"/>
                <w:bCs w:val="0"/>
                <w:spacing w:val="-4"/>
                <w:rtl/>
              </w:rPr>
              <w:t>المجموعة</w:t>
            </w:r>
            <w:r w:rsidRPr="00DA591B">
              <w:rPr>
                <w:rFonts w:hint="cs"/>
                <w:b w:val="0"/>
                <w:bCs w:val="0"/>
                <w:spacing w:val="-4"/>
                <w:rtl/>
                <w:lang w:bidi="ar-SY"/>
              </w:rPr>
              <w:t xml:space="preserve"> الثانية والخمسون</w:t>
            </w:r>
            <w:r w:rsidRPr="00DA591B">
              <w:rPr>
                <w:rFonts w:hint="cs"/>
                <w:b w:val="0"/>
                <w:bCs w:val="0"/>
                <w:spacing w:val="-4"/>
                <w:rtl/>
              </w:rPr>
              <w:t xml:space="preserve"> من النصوص المقدمة من لجنة الصياغة للقراءة الأولى </w:t>
            </w:r>
            <w:r w:rsidRPr="00DA591B">
              <w:rPr>
                <w:b w:val="0"/>
                <w:bCs w:val="0"/>
                <w:spacing w:val="-4"/>
              </w:rPr>
              <w:t>(</w:t>
            </w:r>
            <w:r w:rsidRPr="00DA591B">
              <w:rPr>
                <w:b w:val="0"/>
                <w:bCs w:val="0"/>
                <w:spacing w:val="-4"/>
                <w:lang w:val="fr-CH"/>
              </w:rPr>
              <w:t>B</w:t>
            </w:r>
            <w:r w:rsidRPr="00DA591B">
              <w:rPr>
                <w:b w:val="0"/>
                <w:bCs w:val="0"/>
                <w:spacing w:val="-4"/>
              </w:rPr>
              <w:t>52)</w:t>
            </w:r>
          </w:p>
        </w:tc>
        <w:tc>
          <w:tcPr>
            <w:tcW w:w="2126" w:type="dxa"/>
            <w:tcBorders>
              <w:top w:val="nil"/>
              <w:left w:val="nil"/>
              <w:bottom w:val="nil"/>
              <w:right w:val="nil"/>
            </w:tcBorders>
          </w:tcPr>
          <w:p w14:paraId="5E21F67D" w14:textId="77777777" w:rsidR="00A16EEA" w:rsidRPr="00DA591B" w:rsidRDefault="00A16EEA" w:rsidP="001B62C8">
            <w:pPr>
              <w:pStyle w:val="toc0"/>
              <w:spacing w:before="60" w:after="60" w:line="340" w:lineRule="exact"/>
              <w:ind w:right="0"/>
              <w:jc w:val="center"/>
              <w:rPr>
                <w:b w:val="0"/>
              </w:rPr>
            </w:pPr>
            <w:r w:rsidRPr="00DA591B">
              <w:rPr>
                <w:b w:val="0"/>
              </w:rPr>
              <w:t>526</w:t>
            </w:r>
          </w:p>
        </w:tc>
      </w:tr>
      <w:tr w:rsidR="00A16EEA" w:rsidRPr="00DA591B" w14:paraId="40FC8A85" w14:textId="77777777" w:rsidTr="001B62C8">
        <w:trPr>
          <w:jc w:val="center"/>
        </w:trPr>
        <w:tc>
          <w:tcPr>
            <w:tcW w:w="426" w:type="dxa"/>
            <w:tcBorders>
              <w:top w:val="nil"/>
              <w:left w:val="nil"/>
              <w:bottom w:val="nil"/>
              <w:right w:val="nil"/>
            </w:tcBorders>
            <w:tcMar>
              <w:left w:w="57" w:type="dxa"/>
              <w:right w:w="57" w:type="dxa"/>
            </w:tcMar>
          </w:tcPr>
          <w:p w14:paraId="2DDE2E6E" w14:textId="77777777" w:rsidR="00A16EEA" w:rsidRPr="00DA591B" w:rsidRDefault="00A16EEA" w:rsidP="001B62C8">
            <w:pPr>
              <w:pStyle w:val="toc0"/>
              <w:tabs>
                <w:tab w:val="right" w:pos="0"/>
              </w:tabs>
              <w:spacing w:before="60" w:after="60" w:line="340" w:lineRule="exact"/>
              <w:ind w:right="0"/>
              <w:jc w:val="both"/>
              <w:rPr>
                <w:b w:val="0"/>
                <w:spacing w:val="-4"/>
              </w:rPr>
            </w:pPr>
            <w:r w:rsidRPr="00DA591B">
              <w:rPr>
                <w:b w:val="0"/>
                <w:spacing w:val="-4"/>
              </w:rPr>
              <w:t>11</w:t>
            </w:r>
          </w:p>
        </w:tc>
        <w:tc>
          <w:tcPr>
            <w:tcW w:w="7087" w:type="dxa"/>
            <w:tcBorders>
              <w:top w:val="nil"/>
              <w:left w:val="nil"/>
              <w:bottom w:val="nil"/>
              <w:right w:val="nil"/>
            </w:tcBorders>
          </w:tcPr>
          <w:p w14:paraId="3FA7EBCE" w14:textId="77777777" w:rsidR="00A16EEA" w:rsidRPr="00DA591B" w:rsidRDefault="00A16EEA" w:rsidP="001B62C8">
            <w:pPr>
              <w:pStyle w:val="toc0"/>
              <w:spacing w:before="60" w:after="60" w:line="340" w:lineRule="exact"/>
              <w:ind w:right="0"/>
              <w:jc w:val="both"/>
              <w:rPr>
                <w:rFonts w:asciiTheme="majorBidi" w:hAnsiTheme="majorBidi" w:cstheme="majorBidi"/>
                <w:b w:val="0"/>
                <w:szCs w:val="24"/>
              </w:rPr>
            </w:pPr>
            <w:r w:rsidRPr="00DA591B">
              <w:rPr>
                <w:rFonts w:hint="cs"/>
                <w:b w:val="0"/>
                <w:bCs w:val="0"/>
                <w:spacing w:val="-4"/>
                <w:rtl/>
              </w:rPr>
              <w:t xml:space="preserve">المجموعة </w:t>
            </w:r>
            <w:r w:rsidRPr="00DA591B">
              <w:rPr>
                <w:rFonts w:hint="cs"/>
                <w:b w:val="0"/>
                <w:bCs w:val="0"/>
                <w:spacing w:val="-4"/>
                <w:rtl/>
                <w:lang w:bidi="ar-SY"/>
              </w:rPr>
              <w:t>الثانية والخمسون</w:t>
            </w:r>
            <w:r w:rsidRPr="00DA591B">
              <w:rPr>
                <w:rFonts w:hint="cs"/>
                <w:b w:val="0"/>
                <w:bCs w:val="0"/>
                <w:spacing w:val="-4"/>
                <w:rtl/>
              </w:rPr>
              <w:t xml:space="preserve"> من النصوص المقدمة من لجنة الصياغة </w:t>
            </w:r>
            <w:r w:rsidRPr="00DA591B">
              <w:rPr>
                <w:b w:val="0"/>
                <w:bCs w:val="0"/>
                <w:spacing w:val="-4"/>
              </w:rPr>
              <w:t>(</w:t>
            </w:r>
            <w:r w:rsidRPr="00DA591B">
              <w:rPr>
                <w:b w:val="0"/>
                <w:bCs w:val="0"/>
                <w:spacing w:val="-4"/>
                <w:lang w:val="fr-CH"/>
              </w:rPr>
              <w:t>B52</w:t>
            </w:r>
            <w:r w:rsidRPr="00DA591B">
              <w:rPr>
                <w:b w:val="0"/>
                <w:bCs w:val="0"/>
                <w:spacing w:val="-4"/>
              </w:rPr>
              <w:t>)</w:t>
            </w:r>
            <w:r w:rsidRPr="00DA591B">
              <w:rPr>
                <w:rFonts w:hint="cs"/>
                <w:b w:val="0"/>
                <w:bCs w:val="0"/>
                <w:spacing w:val="-4"/>
                <w:rtl/>
              </w:rPr>
              <w:t xml:space="preserve"> - </w:t>
            </w:r>
            <w:r w:rsidRPr="00E93FC9">
              <w:rPr>
                <w:rFonts w:hint="cs"/>
                <w:b w:val="0"/>
                <w:bCs w:val="0"/>
                <w:spacing w:val="-4"/>
                <w:rtl/>
              </w:rPr>
              <w:t>القراءة</w:t>
            </w:r>
            <w:r w:rsidRPr="00DA591B">
              <w:rPr>
                <w:rFonts w:hint="cs"/>
                <w:spacing w:val="-4"/>
                <w:rtl/>
              </w:rPr>
              <w:t xml:space="preserve"> </w:t>
            </w:r>
            <w:r w:rsidRPr="00DA591B">
              <w:rPr>
                <w:rFonts w:hint="cs"/>
                <w:b w:val="0"/>
                <w:bCs w:val="0"/>
                <w:spacing w:val="-4"/>
                <w:rtl/>
              </w:rPr>
              <w:t>الثانية</w:t>
            </w:r>
          </w:p>
        </w:tc>
        <w:tc>
          <w:tcPr>
            <w:tcW w:w="2126" w:type="dxa"/>
            <w:tcBorders>
              <w:top w:val="nil"/>
              <w:left w:val="nil"/>
              <w:bottom w:val="nil"/>
              <w:right w:val="nil"/>
            </w:tcBorders>
          </w:tcPr>
          <w:p w14:paraId="280E205E" w14:textId="77777777" w:rsidR="00A16EEA" w:rsidRPr="00DA591B" w:rsidRDefault="00A16EEA" w:rsidP="001B62C8">
            <w:pPr>
              <w:pStyle w:val="toc0"/>
              <w:spacing w:before="60" w:after="60" w:line="340" w:lineRule="exact"/>
              <w:ind w:right="0"/>
              <w:jc w:val="center"/>
              <w:rPr>
                <w:b w:val="0"/>
              </w:rPr>
            </w:pPr>
            <w:r w:rsidRPr="00DA591B">
              <w:rPr>
                <w:b w:val="0"/>
              </w:rPr>
              <w:t>526</w:t>
            </w:r>
          </w:p>
        </w:tc>
      </w:tr>
      <w:tr w:rsidR="00A16EEA" w:rsidRPr="00DA591B" w14:paraId="1EB73D50" w14:textId="77777777" w:rsidTr="001B62C8">
        <w:trPr>
          <w:jc w:val="center"/>
        </w:trPr>
        <w:tc>
          <w:tcPr>
            <w:tcW w:w="426" w:type="dxa"/>
            <w:tcBorders>
              <w:top w:val="nil"/>
              <w:left w:val="nil"/>
              <w:bottom w:val="nil"/>
              <w:right w:val="nil"/>
            </w:tcBorders>
            <w:tcMar>
              <w:left w:w="57" w:type="dxa"/>
              <w:right w:w="57" w:type="dxa"/>
            </w:tcMar>
          </w:tcPr>
          <w:p w14:paraId="335AD806" w14:textId="77777777" w:rsidR="00A16EEA" w:rsidRPr="00DA591B" w:rsidRDefault="00A16EEA" w:rsidP="001B62C8">
            <w:pPr>
              <w:pStyle w:val="toc0"/>
              <w:tabs>
                <w:tab w:val="right" w:pos="0"/>
              </w:tabs>
              <w:spacing w:before="60" w:after="60" w:line="340" w:lineRule="exact"/>
              <w:ind w:right="0"/>
              <w:jc w:val="both"/>
              <w:rPr>
                <w:b w:val="0"/>
                <w:spacing w:val="-4"/>
              </w:rPr>
            </w:pPr>
            <w:r w:rsidRPr="00DA591B">
              <w:rPr>
                <w:b w:val="0"/>
                <w:spacing w:val="-4"/>
              </w:rPr>
              <w:t>12</w:t>
            </w:r>
          </w:p>
        </w:tc>
        <w:tc>
          <w:tcPr>
            <w:tcW w:w="7087" w:type="dxa"/>
            <w:tcBorders>
              <w:top w:val="nil"/>
              <w:left w:val="nil"/>
              <w:bottom w:val="nil"/>
              <w:right w:val="nil"/>
            </w:tcBorders>
          </w:tcPr>
          <w:p w14:paraId="3F1E3180" w14:textId="77777777" w:rsidR="00A16EEA" w:rsidRPr="00DA591B" w:rsidRDefault="00A16EEA" w:rsidP="001B62C8">
            <w:pPr>
              <w:pStyle w:val="toc0"/>
              <w:spacing w:before="60" w:after="60" w:line="340" w:lineRule="exact"/>
              <w:ind w:right="0"/>
              <w:jc w:val="both"/>
              <w:rPr>
                <w:rFonts w:ascii="Calibri" w:hAnsi="Calibri" w:cs="Calibri"/>
                <w:szCs w:val="24"/>
                <w:highlight w:val="cyan"/>
              </w:rPr>
            </w:pPr>
            <w:r w:rsidRPr="00DA591B">
              <w:rPr>
                <w:rFonts w:hint="cs"/>
                <w:b w:val="0"/>
                <w:bCs w:val="0"/>
                <w:spacing w:val="-4"/>
                <w:rtl/>
              </w:rPr>
              <w:t>المجموعة</w:t>
            </w:r>
            <w:r w:rsidRPr="00DA591B">
              <w:rPr>
                <w:rFonts w:hint="cs"/>
                <w:b w:val="0"/>
                <w:bCs w:val="0"/>
                <w:spacing w:val="-4"/>
                <w:rtl/>
                <w:lang w:bidi="ar-SY"/>
              </w:rPr>
              <w:t xml:space="preserve"> الرابعة </w:t>
            </w:r>
            <w:r w:rsidRPr="00DA591B">
              <w:rPr>
                <w:rFonts w:hint="cs"/>
                <w:b w:val="0"/>
                <w:bCs w:val="0"/>
                <w:spacing w:val="-4"/>
                <w:rtl/>
              </w:rPr>
              <w:t xml:space="preserve">من النصوص المقدمة من لجنة الصياغة للقراءة الثانية </w:t>
            </w:r>
            <w:r w:rsidRPr="00DA591B">
              <w:rPr>
                <w:b w:val="0"/>
                <w:bCs w:val="0"/>
                <w:spacing w:val="-4"/>
              </w:rPr>
              <w:t>(R4)</w:t>
            </w:r>
          </w:p>
        </w:tc>
        <w:tc>
          <w:tcPr>
            <w:tcW w:w="2126" w:type="dxa"/>
            <w:tcBorders>
              <w:top w:val="nil"/>
              <w:left w:val="nil"/>
              <w:bottom w:val="nil"/>
              <w:right w:val="nil"/>
            </w:tcBorders>
          </w:tcPr>
          <w:p w14:paraId="045DD4BE" w14:textId="77777777" w:rsidR="00A16EEA" w:rsidRPr="00DA591B" w:rsidRDefault="00A16EEA" w:rsidP="001B62C8">
            <w:pPr>
              <w:pStyle w:val="toc0"/>
              <w:spacing w:before="60" w:after="60" w:line="340" w:lineRule="exact"/>
              <w:ind w:right="0"/>
              <w:jc w:val="center"/>
              <w:rPr>
                <w:b w:val="0"/>
              </w:rPr>
            </w:pPr>
            <w:r w:rsidRPr="00DA591B">
              <w:rPr>
                <w:b w:val="0"/>
              </w:rPr>
              <w:t>527</w:t>
            </w:r>
          </w:p>
        </w:tc>
      </w:tr>
    </w:tbl>
    <w:p w14:paraId="76B7FA0E" w14:textId="77777777" w:rsidR="00A16EEA" w:rsidRDefault="00A16EEA" w:rsidP="00A16EEA">
      <w:pPr>
        <w:rPr>
          <w:rtl/>
        </w:rPr>
      </w:pPr>
    </w:p>
    <w:p w14:paraId="0B00DCAE" w14:textId="77777777" w:rsidR="00A16EEA" w:rsidRDefault="00A16EEA" w:rsidP="00A16EEA">
      <w:pPr>
        <w:rPr>
          <w:rtl/>
        </w:rPr>
      </w:pPr>
      <w:r>
        <w:rPr>
          <w:rtl/>
        </w:rPr>
        <w:br w:type="page"/>
      </w:r>
    </w:p>
    <w:p w14:paraId="3B1EC0C6" w14:textId="2C61F4C6" w:rsidR="00A16EEA" w:rsidRDefault="00A16EEA" w:rsidP="00A16EEA">
      <w:pPr>
        <w:pStyle w:val="Heading1"/>
        <w:rPr>
          <w:rtl/>
        </w:rPr>
      </w:pPr>
      <w:r>
        <w:lastRenderedPageBreak/>
        <w:t>1</w:t>
      </w:r>
      <w:r>
        <w:tab/>
      </w:r>
      <w:r>
        <w:rPr>
          <w:rtl/>
          <w:lang w:bidi="ar-SA"/>
        </w:rPr>
        <w:t>وثائق مقدمة للموافقة عليها</w:t>
      </w:r>
      <w:r>
        <w:rPr>
          <w:rFonts w:hint="cs"/>
          <w:rtl/>
        </w:rPr>
        <w:t xml:space="preserve"> (الوثائق </w:t>
      </w:r>
      <w:r>
        <w:t>337(Rev.1)</w:t>
      </w:r>
      <w:r>
        <w:rPr>
          <w:rFonts w:hint="cs"/>
          <w:rtl/>
        </w:rPr>
        <w:t xml:space="preserve"> و</w:t>
      </w:r>
      <w:r>
        <w:t>402</w:t>
      </w:r>
      <w:r>
        <w:rPr>
          <w:rFonts w:hint="cs"/>
          <w:rtl/>
        </w:rPr>
        <w:t xml:space="preserve"> و</w:t>
      </w:r>
      <w:r>
        <w:t>516</w:t>
      </w:r>
      <w:r>
        <w:rPr>
          <w:rFonts w:hint="cs"/>
          <w:rtl/>
        </w:rPr>
        <w:t>)</w:t>
      </w:r>
    </w:p>
    <w:p w14:paraId="25D6434C" w14:textId="77777777" w:rsidR="00A16EEA" w:rsidRDefault="00A16EEA" w:rsidP="00A16EEA">
      <w:pPr>
        <w:rPr>
          <w:lang w:bidi="ar-EG"/>
        </w:rPr>
      </w:pPr>
      <w:r>
        <w:rPr>
          <w:lang w:bidi="ar-EG"/>
        </w:rPr>
        <w:t>1.1</w:t>
      </w:r>
      <w:r>
        <w:rPr>
          <w:lang w:bidi="ar-EG"/>
        </w:rPr>
        <w:tab/>
      </w:r>
      <w:r>
        <w:rPr>
          <w:rFonts w:hint="cs"/>
          <w:rtl/>
          <w:lang w:bidi="ar-EG"/>
        </w:rPr>
        <w:t xml:space="preserve">عرض </w:t>
      </w:r>
      <w:r w:rsidRPr="00E93FC9">
        <w:rPr>
          <w:rFonts w:hint="cs"/>
          <w:b/>
          <w:bCs/>
          <w:rtl/>
          <w:lang w:bidi="ar-EG"/>
        </w:rPr>
        <w:t xml:space="preserve">رئيس اللجنة 3 </w:t>
      </w:r>
      <w:r>
        <w:rPr>
          <w:rFonts w:hint="cs"/>
          <w:rtl/>
          <w:lang w:bidi="ar-EG"/>
        </w:rPr>
        <w:t xml:space="preserve">الوثيقة </w:t>
      </w:r>
      <w:r>
        <w:t>337(Rev.1)</w:t>
      </w:r>
      <w:r>
        <w:rPr>
          <w:rFonts w:hint="cs"/>
          <w:rtl/>
        </w:rPr>
        <w:t xml:space="preserve"> </w:t>
      </w:r>
      <w:r>
        <w:rPr>
          <w:rFonts w:hint="cs"/>
          <w:rtl/>
          <w:lang w:bidi="ar-EG"/>
        </w:rPr>
        <w:t>التي تتضمن تقرير لجنة مراقبة الميزانية المقدم إلى الجلسة العامة، وسلط الضوء على المسائل الواردة فيها التي تناولتها اللجنة في الاجتماعين اللذين عقدتهما خلال المؤتمر. وبعد الموافقة عليها، سوف تُحال مع أي ملاحظات تبديها الجلسة العامة إلى الأمين العام من أجل تقديمها إلى المجلس في دورته لعام 2020.</w:t>
      </w:r>
    </w:p>
    <w:p w14:paraId="27E08C82" w14:textId="77777777" w:rsidR="00A16EEA" w:rsidRDefault="00A16EEA" w:rsidP="00A16EEA">
      <w:pPr>
        <w:rPr>
          <w:lang w:bidi="ar-EG"/>
        </w:rPr>
      </w:pPr>
      <w:r>
        <w:rPr>
          <w:lang w:bidi="ar-EG"/>
        </w:rPr>
        <w:t>2.1</w:t>
      </w:r>
      <w:r>
        <w:rPr>
          <w:lang w:bidi="ar-EG"/>
        </w:rPr>
        <w:tab/>
      </w:r>
      <w:r w:rsidRPr="006C3F9F">
        <w:rPr>
          <w:rFonts w:hint="cs"/>
          <w:b/>
          <w:bCs/>
          <w:rtl/>
          <w:lang w:bidi="ar-EG"/>
        </w:rPr>
        <w:t>تمت الموافقة</w:t>
      </w:r>
      <w:r>
        <w:rPr>
          <w:rFonts w:hint="cs"/>
          <w:rtl/>
          <w:lang w:bidi="ar-EG"/>
        </w:rPr>
        <w:t xml:space="preserve"> على الوثيقة </w:t>
      </w:r>
      <w:r>
        <w:t>337(Rev.1)</w:t>
      </w:r>
      <w:r>
        <w:rPr>
          <w:rFonts w:hint="cs"/>
          <w:rtl/>
        </w:rPr>
        <w:t>.</w:t>
      </w:r>
    </w:p>
    <w:p w14:paraId="6C7B1F28" w14:textId="77777777" w:rsidR="00A16EEA" w:rsidRDefault="00A16EEA" w:rsidP="00A16EEA">
      <w:pPr>
        <w:rPr>
          <w:lang w:bidi="ar-EG"/>
        </w:rPr>
      </w:pPr>
      <w:r>
        <w:rPr>
          <w:lang w:bidi="ar-EG"/>
        </w:rPr>
        <w:t>3.1</w:t>
      </w:r>
      <w:r>
        <w:rPr>
          <w:lang w:bidi="ar-EG"/>
        </w:rPr>
        <w:tab/>
      </w:r>
      <w:r>
        <w:rPr>
          <w:rFonts w:hint="cs"/>
          <w:rtl/>
          <w:lang w:bidi="ar-EG"/>
        </w:rPr>
        <w:t xml:space="preserve">شكر </w:t>
      </w:r>
      <w:r w:rsidRPr="00E93FC9">
        <w:rPr>
          <w:rFonts w:hint="cs"/>
          <w:b/>
          <w:bCs/>
          <w:rtl/>
          <w:lang w:bidi="ar-EG"/>
        </w:rPr>
        <w:t xml:space="preserve">رئيس اللجنة 3 </w:t>
      </w:r>
      <w:r>
        <w:rPr>
          <w:rFonts w:hint="cs"/>
          <w:rtl/>
          <w:lang w:bidi="ar-EG"/>
        </w:rPr>
        <w:t>الأمين العام ومدير مكتب الاتصالات الراديوية وموظفيهما الذين ساعدوه في استكمال التقرير. كما شكر المندوبين على دعمهم.</w:t>
      </w:r>
    </w:p>
    <w:p w14:paraId="4A6729C2" w14:textId="77777777" w:rsidR="00A16EEA" w:rsidRDefault="00A16EEA" w:rsidP="00A16EEA">
      <w:pPr>
        <w:rPr>
          <w:lang w:bidi="ar-EG"/>
        </w:rPr>
      </w:pPr>
      <w:r>
        <w:rPr>
          <w:lang w:bidi="ar-EG"/>
        </w:rPr>
        <w:t>4.1</w:t>
      </w:r>
      <w:r>
        <w:rPr>
          <w:lang w:bidi="ar-EG"/>
        </w:rPr>
        <w:tab/>
      </w:r>
      <w:r>
        <w:rPr>
          <w:rFonts w:hint="cs"/>
          <w:rtl/>
          <w:lang w:bidi="ar-EG"/>
        </w:rPr>
        <w:t xml:space="preserve">وأعرب </w:t>
      </w:r>
      <w:r w:rsidRPr="00E93FC9">
        <w:rPr>
          <w:rFonts w:hint="cs"/>
          <w:b/>
          <w:bCs/>
          <w:rtl/>
          <w:lang w:bidi="ar-EG"/>
        </w:rPr>
        <w:t>مندوب جمهورية إيران الإسلامية</w:t>
      </w:r>
      <w:r>
        <w:rPr>
          <w:rFonts w:hint="cs"/>
          <w:rtl/>
          <w:lang w:bidi="ar-EG"/>
        </w:rPr>
        <w:t xml:space="preserve"> عن تقديره لرئيس اللجنة 3 واعتبر أن ما من قرارات سوى تلك المذكورة في التقرير سيكون لها أي آثار مالية إضافية.</w:t>
      </w:r>
    </w:p>
    <w:p w14:paraId="72B9C46D" w14:textId="77777777" w:rsidR="00A16EEA" w:rsidRDefault="00A16EEA" w:rsidP="00A16EEA">
      <w:pPr>
        <w:rPr>
          <w:lang w:bidi="ar-EG"/>
        </w:rPr>
      </w:pPr>
      <w:r>
        <w:rPr>
          <w:lang w:bidi="ar-EG"/>
        </w:rPr>
        <w:t>5.1</w:t>
      </w:r>
      <w:r>
        <w:rPr>
          <w:lang w:bidi="ar-EG"/>
        </w:rPr>
        <w:tab/>
      </w:r>
      <w:r>
        <w:rPr>
          <w:rFonts w:hint="cs"/>
          <w:rtl/>
          <w:lang w:bidi="ar-EG"/>
        </w:rPr>
        <w:t xml:space="preserve">وتحدث </w:t>
      </w:r>
      <w:r w:rsidRPr="00E93FC9">
        <w:rPr>
          <w:rFonts w:hint="cs"/>
          <w:b/>
          <w:bCs/>
          <w:rtl/>
          <w:lang w:bidi="ar-EG"/>
        </w:rPr>
        <w:t>مندوب جنوب إفريقيا</w:t>
      </w:r>
      <w:r>
        <w:rPr>
          <w:rFonts w:hint="cs"/>
          <w:rtl/>
          <w:lang w:bidi="ar-EG"/>
        </w:rPr>
        <w:t xml:space="preserve">، بالنيابة عن المجموعة الإفريقية، </w:t>
      </w:r>
      <w:r w:rsidRPr="0067488F">
        <w:rPr>
          <w:rFonts w:hint="cs"/>
          <w:b/>
          <w:bCs/>
          <w:rtl/>
          <w:lang w:bidi="ar-EG"/>
        </w:rPr>
        <w:t>ومندوب الاتحاد الروسي و</w:t>
      </w:r>
      <w:r w:rsidRPr="0067488F">
        <w:rPr>
          <w:rFonts w:hint="cs"/>
          <w:b/>
          <w:bCs/>
          <w:rtl/>
        </w:rPr>
        <w:t xml:space="preserve">مندوب </w:t>
      </w:r>
      <w:r w:rsidRPr="0067488F">
        <w:rPr>
          <w:rFonts w:hint="cs"/>
          <w:b/>
          <w:bCs/>
          <w:rtl/>
          <w:lang w:bidi="ar-EG"/>
        </w:rPr>
        <w:t>ألمانيا</w:t>
      </w:r>
      <w:r>
        <w:rPr>
          <w:rFonts w:hint="cs"/>
          <w:rtl/>
          <w:lang w:bidi="ar-EG"/>
        </w:rPr>
        <w:t>، بالنيابة عن المؤتمر الأوروبي لإدارات البريد والاتصالات، فأشادوا برئيس اللجنة 3 وفريقه لعملهم الممتاز.</w:t>
      </w:r>
    </w:p>
    <w:p w14:paraId="5BB17857" w14:textId="77777777" w:rsidR="00A16EEA" w:rsidRDefault="00A16EEA" w:rsidP="00A16EEA">
      <w:pPr>
        <w:rPr>
          <w:rtl/>
          <w:lang w:bidi="ar-EG"/>
        </w:rPr>
      </w:pPr>
      <w:r>
        <w:rPr>
          <w:rFonts w:hint="cs"/>
          <w:rtl/>
          <w:lang w:bidi="ar-EG"/>
        </w:rPr>
        <w:t>6.1</w:t>
      </w:r>
      <w:r>
        <w:rPr>
          <w:rtl/>
          <w:lang w:bidi="ar-EG"/>
        </w:rPr>
        <w:tab/>
      </w:r>
      <w:r>
        <w:rPr>
          <w:rFonts w:hint="cs"/>
          <w:rtl/>
          <w:lang w:bidi="ar-EG"/>
        </w:rPr>
        <w:t xml:space="preserve">وشكر </w:t>
      </w:r>
      <w:r w:rsidRPr="00DE2D6A">
        <w:rPr>
          <w:rFonts w:hint="cs"/>
          <w:b/>
          <w:bCs/>
          <w:rtl/>
          <w:lang w:bidi="ar-EG"/>
        </w:rPr>
        <w:t>مندوب كينيا</w:t>
      </w:r>
      <w:r>
        <w:rPr>
          <w:rFonts w:hint="cs"/>
          <w:rtl/>
          <w:lang w:bidi="ar-EG"/>
        </w:rPr>
        <w:t xml:space="preserve"> الاتحاد على إعطاء بلده الفرصة لرئاسة هذه اللجنة الهامة.</w:t>
      </w:r>
    </w:p>
    <w:p w14:paraId="42628D6D" w14:textId="77777777" w:rsidR="00A16EEA" w:rsidRDefault="00A16EEA" w:rsidP="00A16EEA">
      <w:pPr>
        <w:rPr>
          <w:rtl/>
          <w:lang w:bidi="ar-EG"/>
        </w:rPr>
      </w:pPr>
      <w:r>
        <w:rPr>
          <w:rFonts w:hint="cs"/>
          <w:rtl/>
          <w:lang w:bidi="ar-EG"/>
        </w:rPr>
        <w:t>7.1</w:t>
      </w:r>
      <w:r>
        <w:rPr>
          <w:rtl/>
          <w:lang w:bidi="ar-EG"/>
        </w:rPr>
        <w:tab/>
      </w:r>
      <w:r>
        <w:rPr>
          <w:rFonts w:hint="cs"/>
          <w:rtl/>
          <w:lang w:bidi="ar-EG"/>
        </w:rPr>
        <w:t xml:space="preserve">ودعا </w:t>
      </w:r>
      <w:r w:rsidRPr="0016388B">
        <w:rPr>
          <w:rFonts w:hint="cs"/>
          <w:b/>
          <w:bCs/>
          <w:rtl/>
          <w:lang w:bidi="ar-EG"/>
        </w:rPr>
        <w:t>الرئيس</w:t>
      </w:r>
      <w:r>
        <w:rPr>
          <w:rFonts w:hint="cs"/>
          <w:rtl/>
          <w:lang w:bidi="ar-EG"/>
        </w:rPr>
        <w:t xml:space="preserve"> المشاركين إلى النظر في الوثيقة 402 التي تأجل النظر فيها منذ الجلسة العامة التاسعة.</w:t>
      </w:r>
    </w:p>
    <w:p w14:paraId="59D8770C" w14:textId="77777777" w:rsidR="00A16EEA" w:rsidRPr="006C3F9F" w:rsidRDefault="00A16EEA" w:rsidP="00A16EEA">
      <w:pPr>
        <w:rPr>
          <w:spacing w:val="-2"/>
          <w:rtl/>
          <w:lang w:val="en-GB"/>
        </w:rPr>
      </w:pPr>
      <w:r w:rsidRPr="006C3F9F">
        <w:rPr>
          <w:rFonts w:hint="cs"/>
          <w:spacing w:val="-2"/>
          <w:rtl/>
          <w:lang w:bidi="ar-EG"/>
        </w:rPr>
        <w:t>8.1</w:t>
      </w:r>
      <w:r w:rsidRPr="006C3F9F">
        <w:rPr>
          <w:spacing w:val="-2"/>
          <w:rtl/>
          <w:lang w:bidi="ar-EG"/>
        </w:rPr>
        <w:tab/>
      </w:r>
      <w:r w:rsidRPr="006C3F9F">
        <w:rPr>
          <w:rFonts w:hint="cs"/>
          <w:spacing w:val="-2"/>
          <w:rtl/>
          <w:lang w:bidi="ar-EG"/>
        </w:rPr>
        <w:t xml:space="preserve">وقال </w:t>
      </w:r>
      <w:r w:rsidRPr="006C3F9F">
        <w:rPr>
          <w:rFonts w:hint="cs"/>
          <w:b/>
          <w:bCs/>
          <w:spacing w:val="-2"/>
          <w:rtl/>
          <w:lang w:bidi="ar-EG"/>
        </w:rPr>
        <w:t>مندوب فرنسا</w:t>
      </w:r>
      <w:r w:rsidRPr="006C3F9F">
        <w:rPr>
          <w:rFonts w:hint="cs"/>
          <w:spacing w:val="-2"/>
          <w:rtl/>
          <w:lang w:bidi="ar-EG"/>
        </w:rPr>
        <w:t xml:space="preserve"> أن من المقترح، بناء على المشاورات التي أجريت، الموافقة على النص التالي وإدراجه في محضر الجلسة العامة كقرار للمؤتمر: "فيما يتعلق برادارات الأرصاد الجوية، فإن مراجعة الفقرة 8 من "يقرر" في القرار </w:t>
      </w:r>
      <w:r w:rsidRPr="006C3F9F">
        <w:rPr>
          <w:b/>
          <w:bCs/>
          <w:spacing w:val="-2"/>
        </w:rPr>
        <w:t>229 (Rev.WRC</w:t>
      </w:r>
      <w:r w:rsidRPr="006C3F9F">
        <w:rPr>
          <w:b/>
          <w:bCs/>
          <w:spacing w:val="-2"/>
        </w:rPr>
        <w:noBreakHyphen/>
        <w:t>19)</w:t>
      </w:r>
      <w:r w:rsidRPr="006C3F9F">
        <w:rPr>
          <w:rFonts w:hint="cs"/>
          <w:spacing w:val="-2"/>
          <w:rtl/>
          <w:lang w:bidi="ar-EG"/>
        </w:rPr>
        <w:t xml:space="preserve"> بالصيغة الموافق عليها بموجب البند 1.9 (المسألة 5.1.9)</w:t>
      </w:r>
      <w:r w:rsidRPr="006C3F9F">
        <w:rPr>
          <w:spacing w:val="-2"/>
          <w:lang w:val="en-GB" w:bidi="ar-EG"/>
        </w:rPr>
        <w:t xml:space="preserve">(WRC-19) </w:t>
      </w:r>
      <w:r w:rsidRPr="006C3F9F">
        <w:rPr>
          <w:rFonts w:hint="cs"/>
          <w:spacing w:val="-2"/>
          <w:rtl/>
          <w:lang w:val="en-GB"/>
        </w:rPr>
        <w:t xml:space="preserve"> تقتصر بشكل صارم على تحديد معلمات الانتقاء الدينامي للترددات </w:t>
      </w:r>
      <w:r w:rsidRPr="006C3F9F">
        <w:rPr>
          <w:spacing w:val="-2"/>
        </w:rPr>
        <w:t>(DFS)</w:t>
      </w:r>
      <w:r w:rsidRPr="006C3F9F">
        <w:rPr>
          <w:rFonts w:hint="cs"/>
          <w:spacing w:val="-2"/>
          <w:rtl/>
        </w:rPr>
        <w:t xml:space="preserve"> </w:t>
      </w:r>
      <w:r w:rsidRPr="006C3F9F">
        <w:rPr>
          <w:rFonts w:hint="cs"/>
          <w:spacing w:val="-2"/>
          <w:rtl/>
          <w:lang w:val="en-GB"/>
        </w:rPr>
        <w:t xml:space="preserve">بالنسبة إلى التغييرات المدخلة في الرقمين </w:t>
      </w:r>
      <w:r w:rsidRPr="006C3F9F">
        <w:rPr>
          <w:spacing w:val="-2"/>
          <w:lang w:val="en-GB"/>
        </w:rPr>
        <w:t>447F.5</w:t>
      </w:r>
      <w:r w:rsidRPr="006C3F9F">
        <w:rPr>
          <w:rFonts w:hint="cs"/>
          <w:spacing w:val="-2"/>
          <w:rtl/>
          <w:lang w:val="en-GB"/>
        </w:rPr>
        <w:t xml:space="preserve"> و</w:t>
      </w:r>
      <w:r w:rsidRPr="006C3F9F">
        <w:rPr>
          <w:spacing w:val="-2"/>
          <w:lang w:val="en-GB"/>
        </w:rPr>
        <w:t>450A.5</w:t>
      </w:r>
      <w:r w:rsidRPr="006C3F9F">
        <w:rPr>
          <w:rFonts w:hint="cs"/>
          <w:spacing w:val="-2"/>
          <w:rtl/>
          <w:lang w:val="en-GB"/>
        </w:rPr>
        <w:t>".</w:t>
      </w:r>
    </w:p>
    <w:p w14:paraId="605BE924" w14:textId="77777777" w:rsidR="00A16EEA" w:rsidRDefault="00A16EEA" w:rsidP="00A16EEA">
      <w:pPr>
        <w:rPr>
          <w:rtl/>
        </w:rPr>
      </w:pPr>
      <w:r>
        <w:rPr>
          <w:rFonts w:hint="cs"/>
          <w:rtl/>
          <w:lang w:bidi="ar-EG"/>
        </w:rPr>
        <w:t>9.1</w:t>
      </w:r>
      <w:r>
        <w:rPr>
          <w:rtl/>
          <w:lang w:bidi="ar-EG"/>
        </w:rPr>
        <w:tab/>
      </w:r>
      <w:r>
        <w:rPr>
          <w:rFonts w:hint="cs"/>
          <w:b/>
          <w:bCs/>
          <w:rtl/>
        </w:rPr>
        <w:t>واتُفق</w:t>
      </w:r>
      <w:r>
        <w:rPr>
          <w:rFonts w:hint="cs"/>
          <w:rtl/>
        </w:rPr>
        <w:t xml:space="preserve"> على ذلك.</w:t>
      </w:r>
    </w:p>
    <w:p w14:paraId="410BE57E" w14:textId="77777777" w:rsidR="00A16EEA" w:rsidRDefault="00A16EEA" w:rsidP="00A16EEA">
      <w:pPr>
        <w:rPr>
          <w:rtl/>
          <w:lang w:bidi="ar-EG"/>
        </w:rPr>
      </w:pPr>
      <w:r>
        <w:rPr>
          <w:rFonts w:hint="cs"/>
          <w:rtl/>
          <w:lang w:bidi="ar-EG"/>
        </w:rPr>
        <w:t>10.1</w:t>
      </w:r>
      <w:r>
        <w:rPr>
          <w:rtl/>
          <w:lang w:bidi="ar-EG"/>
        </w:rPr>
        <w:tab/>
      </w:r>
      <w:r w:rsidRPr="0016388B">
        <w:rPr>
          <w:rFonts w:hint="cs"/>
          <w:b/>
          <w:bCs/>
          <w:rtl/>
          <w:lang w:bidi="ar-EG"/>
        </w:rPr>
        <w:t>ووفق</w:t>
      </w:r>
      <w:r>
        <w:rPr>
          <w:rFonts w:hint="cs"/>
          <w:rtl/>
          <w:lang w:bidi="ar-EG"/>
        </w:rPr>
        <w:t xml:space="preserve"> على الوثيقة 402، رهناً بما ورد أعلاه.</w:t>
      </w:r>
    </w:p>
    <w:p w14:paraId="006FDD55" w14:textId="77777777" w:rsidR="00A16EEA" w:rsidRDefault="00A16EEA" w:rsidP="00A16EEA">
      <w:r>
        <w:rPr>
          <w:rFonts w:hint="cs"/>
          <w:rtl/>
          <w:lang w:bidi="ar-EG"/>
        </w:rPr>
        <w:t>11.1</w:t>
      </w:r>
      <w:r>
        <w:rPr>
          <w:rtl/>
          <w:lang w:bidi="ar-EG"/>
        </w:rPr>
        <w:tab/>
      </w:r>
      <w:r>
        <w:rPr>
          <w:rFonts w:hint="cs"/>
          <w:rtl/>
          <w:lang w:bidi="ar-EG"/>
        </w:rPr>
        <w:t xml:space="preserve">وعرض </w:t>
      </w:r>
      <w:r w:rsidRPr="0016388B">
        <w:rPr>
          <w:rFonts w:hint="cs"/>
          <w:b/>
          <w:bCs/>
          <w:rtl/>
          <w:lang w:bidi="ar-EG"/>
        </w:rPr>
        <w:t xml:space="preserve">رئيس الفريق المخصص </w:t>
      </w:r>
      <w:r w:rsidRPr="0016388B">
        <w:rPr>
          <w:b/>
          <w:bCs/>
          <w:lang w:bidi="ar-EG"/>
        </w:rPr>
        <w:t>5C</w:t>
      </w:r>
      <w:r w:rsidRPr="0016388B">
        <w:rPr>
          <w:rFonts w:hint="cs"/>
          <w:b/>
          <w:bCs/>
          <w:rtl/>
          <w:lang w:bidi="ar-EG"/>
        </w:rPr>
        <w:t xml:space="preserve"> التابع للجلسة العامة</w:t>
      </w:r>
      <w:r>
        <w:rPr>
          <w:rFonts w:hint="cs"/>
          <w:rtl/>
          <w:lang w:bidi="ar-EG"/>
        </w:rPr>
        <w:t xml:space="preserve"> الوثيقة 516</w:t>
      </w:r>
      <w:r>
        <w:rPr>
          <w:lang w:bidi="ar-EG"/>
        </w:rPr>
        <w:t xml:space="preserve"> </w:t>
      </w:r>
      <w:r>
        <w:rPr>
          <w:rFonts w:hint="cs"/>
          <w:rtl/>
        </w:rPr>
        <w:t xml:space="preserve">التي تتضمن تقرير الفريق بشأن البند 3.1 من جدول الأعمال. وبعد النظر بتعمق في المقترحات المقدمة إلى المؤتمر وفقاً للقرار </w:t>
      </w:r>
      <w:r w:rsidRPr="00B66F5A">
        <w:t>766 (WRC-15)</w:t>
      </w:r>
      <w:r>
        <w:rPr>
          <w:rFonts w:hint="cs"/>
          <w:rtl/>
        </w:rPr>
        <w:t xml:space="preserve"> في إطار البند 3.1 من جدول الأعمال، كان من المؤسف عدم التمكن من التوصل إلى حل توفيقي. وبالتالي، خلص الفريق إلى عدم لزوم إجراء تغييرات في لوائح الراديو بخلاف ما يترتب من إلغاء القرار </w:t>
      </w:r>
      <w:r w:rsidRPr="00B66F5A">
        <w:t>766 (WRC-15)</w:t>
      </w:r>
      <w:r>
        <w:rPr>
          <w:rFonts w:hint="cs"/>
          <w:rtl/>
        </w:rPr>
        <w:t>.</w:t>
      </w:r>
    </w:p>
    <w:p w14:paraId="5E8AAF17" w14:textId="77777777" w:rsidR="00A16EEA" w:rsidRDefault="00A16EEA" w:rsidP="00A16EEA">
      <w:pPr>
        <w:rPr>
          <w:rtl/>
          <w:lang w:bidi="ar-EG"/>
        </w:rPr>
      </w:pPr>
      <w:r>
        <w:rPr>
          <w:rFonts w:hint="cs"/>
          <w:rtl/>
          <w:lang w:bidi="ar-EG"/>
        </w:rPr>
        <w:t>12.1</w:t>
      </w:r>
      <w:r>
        <w:rPr>
          <w:rtl/>
          <w:lang w:bidi="ar-EG"/>
        </w:rPr>
        <w:tab/>
      </w:r>
      <w:r w:rsidRPr="0016388B">
        <w:rPr>
          <w:rFonts w:hint="cs"/>
          <w:b/>
          <w:bCs/>
          <w:rtl/>
          <w:lang w:bidi="ar-EG"/>
        </w:rPr>
        <w:t>ووفق</w:t>
      </w:r>
      <w:r>
        <w:rPr>
          <w:rFonts w:hint="cs"/>
          <w:rtl/>
          <w:lang w:bidi="ar-EG"/>
        </w:rPr>
        <w:t xml:space="preserve"> على الوثيقة 516.</w:t>
      </w:r>
    </w:p>
    <w:p w14:paraId="096BDB74" w14:textId="77777777" w:rsidR="00A16EEA" w:rsidRDefault="00A16EEA" w:rsidP="00A16EEA">
      <w:pPr>
        <w:pStyle w:val="Heading1"/>
        <w:rPr>
          <w:rtl/>
        </w:rPr>
      </w:pPr>
      <w:r>
        <w:t>2</w:t>
      </w:r>
      <w:r>
        <w:tab/>
      </w:r>
      <w:r>
        <w:rPr>
          <w:rtl/>
        </w:rPr>
        <w:t>المجموعة السابعة والأربعون من النصوص المقدمة من لجنة الصياغة للقراءة الأولى (</w:t>
      </w:r>
      <w:r>
        <w:t>B47</w:t>
      </w:r>
      <w:r>
        <w:rPr>
          <w:rtl/>
        </w:rPr>
        <w:t>)</w:t>
      </w:r>
      <w:r>
        <w:rPr>
          <w:rFonts w:hint="cs"/>
          <w:rtl/>
        </w:rPr>
        <w:t xml:space="preserve"> (الوثيقة </w:t>
      </w:r>
      <w:r>
        <w:t>512</w:t>
      </w:r>
      <w:r>
        <w:rPr>
          <w:rFonts w:hint="cs"/>
          <w:rtl/>
        </w:rPr>
        <w:t>)</w:t>
      </w:r>
    </w:p>
    <w:p w14:paraId="09CEA4C5" w14:textId="77777777" w:rsidR="00A16EEA" w:rsidRDefault="00A16EEA" w:rsidP="00A16EEA">
      <w:pPr>
        <w:rPr>
          <w:rtl/>
          <w:lang w:bidi="ar-EG"/>
        </w:rPr>
      </w:pPr>
      <w:r>
        <w:rPr>
          <w:lang w:bidi="ar-EG"/>
        </w:rPr>
        <w:t>1.2</w:t>
      </w:r>
      <w:r>
        <w:rPr>
          <w:lang w:bidi="ar-EG"/>
        </w:rPr>
        <w:tab/>
      </w:r>
      <w:r>
        <w:rPr>
          <w:rFonts w:hint="cs"/>
          <w:rtl/>
          <w:lang w:bidi="ar-EG"/>
        </w:rPr>
        <w:t xml:space="preserve">عرض </w:t>
      </w:r>
      <w:r w:rsidRPr="003F5554">
        <w:rPr>
          <w:rFonts w:hint="cs"/>
          <w:b/>
          <w:bCs/>
          <w:rtl/>
          <w:lang w:bidi="ar-EG"/>
        </w:rPr>
        <w:t>رئيس لجنة الصياغة</w:t>
      </w:r>
      <w:r>
        <w:rPr>
          <w:rFonts w:hint="cs"/>
          <w:rtl/>
          <w:lang w:bidi="ar-EG"/>
        </w:rPr>
        <w:t xml:space="preserve"> الوثيقة 512. </w:t>
      </w:r>
    </w:p>
    <w:p w14:paraId="5793D2CF" w14:textId="77777777" w:rsidR="00A16EEA" w:rsidRDefault="00A16EEA" w:rsidP="00A16EEA">
      <w:pPr>
        <w:rPr>
          <w:rtl/>
          <w:lang w:bidi="ar-EG"/>
        </w:rPr>
      </w:pPr>
      <w:r>
        <w:rPr>
          <w:lang w:bidi="ar-EG"/>
        </w:rPr>
        <w:t>2.2</w:t>
      </w:r>
      <w:r>
        <w:rPr>
          <w:lang w:bidi="ar-EG"/>
        </w:rPr>
        <w:tab/>
      </w:r>
      <w:r>
        <w:rPr>
          <w:rFonts w:hint="cs"/>
          <w:rtl/>
          <w:lang w:bidi="ar-EG"/>
        </w:rPr>
        <w:t xml:space="preserve">ودعا </w:t>
      </w:r>
      <w:r w:rsidRPr="003F5554">
        <w:rPr>
          <w:rFonts w:hint="cs"/>
          <w:b/>
          <w:bCs/>
          <w:rtl/>
          <w:lang w:bidi="ar-EG"/>
        </w:rPr>
        <w:t>الرئيس</w:t>
      </w:r>
      <w:r>
        <w:rPr>
          <w:rFonts w:hint="cs"/>
          <w:rtl/>
          <w:lang w:bidi="ar-EG"/>
        </w:rPr>
        <w:t xml:space="preserve"> المشاركين إلى النظر في الوثيقة 512.</w:t>
      </w:r>
    </w:p>
    <w:p w14:paraId="5D0B46B5" w14:textId="27603135" w:rsidR="00A16EEA" w:rsidRPr="00F7723B" w:rsidRDefault="00A16EEA" w:rsidP="00A16EEA">
      <w:pPr>
        <w:rPr>
          <w:b/>
          <w:bCs/>
          <w:spacing w:val="-2"/>
          <w:lang w:bidi="ar-EG"/>
        </w:rPr>
      </w:pPr>
      <w:r w:rsidRPr="00F7723B">
        <w:rPr>
          <w:rFonts w:hint="cs"/>
          <w:b/>
          <w:bCs/>
          <w:spacing w:val="-2"/>
          <w:rtl/>
          <w:lang w:bidi="ar-EG"/>
        </w:rPr>
        <w:t xml:space="preserve">(المادة </w:t>
      </w:r>
      <w:r w:rsidRPr="00F7723B">
        <w:rPr>
          <w:b/>
          <w:bCs/>
          <w:spacing w:val="-2"/>
          <w:lang w:bidi="ar-EG"/>
        </w:rPr>
        <w:t>9</w:t>
      </w:r>
      <w:r w:rsidRPr="00F7723B">
        <w:rPr>
          <w:rFonts w:hint="cs"/>
          <w:b/>
          <w:bCs/>
          <w:spacing w:val="-2"/>
          <w:rtl/>
          <w:lang w:bidi="ar-EG"/>
        </w:rPr>
        <w:t xml:space="preserve"> (</w:t>
      </w:r>
      <w:r w:rsidRPr="00F7723B">
        <w:rPr>
          <w:b/>
          <w:bCs/>
          <w:spacing w:val="-2"/>
          <w:lang w:bidi="ar-EG"/>
        </w:rPr>
        <w:t>1</w:t>
      </w:r>
      <w:r w:rsidR="00F7723B" w:rsidRPr="00F7723B">
        <w:rPr>
          <w:b/>
          <w:bCs/>
          <w:spacing w:val="-2"/>
          <w:lang w:bidi="ar-EG"/>
        </w:rPr>
        <w:t>A</w:t>
      </w:r>
      <w:r w:rsidRPr="00F7723B">
        <w:rPr>
          <w:b/>
          <w:bCs/>
          <w:spacing w:val="-2"/>
          <w:lang w:bidi="ar-EG"/>
        </w:rPr>
        <w:t>.9 MOD</w:t>
      </w:r>
      <w:r w:rsidRPr="00F7723B">
        <w:rPr>
          <w:rFonts w:hint="cs"/>
          <w:b/>
          <w:bCs/>
          <w:spacing w:val="-2"/>
          <w:rtl/>
          <w:lang w:bidi="ar-EG"/>
        </w:rPr>
        <w:t xml:space="preserve">، </w:t>
      </w:r>
      <w:r w:rsidRPr="00F7723B">
        <w:rPr>
          <w:b/>
          <w:bCs/>
          <w:spacing w:val="-2"/>
          <w:lang w:bidi="ar-EG"/>
        </w:rPr>
        <w:t>2.9 MOD</w:t>
      </w:r>
      <w:r w:rsidRPr="00F7723B">
        <w:rPr>
          <w:rFonts w:hint="cs"/>
          <w:b/>
          <w:bCs/>
          <w:spacing w:val="-2"/>
          <w:rtl/>
          <w:lang w:bidi="ar-EG"/>
        </w:rPr>
        <w:t xml:space="preserve">، </w:t>
      </w:r>
      <w:r w:rsidRPr="00F7723B">
        <w:rPr>
          <w:b/>
          <w:bCs/>
          <w:spacing w:val="-2"/>
          <w:lang w:bidi="ar-EG"/>
        </w:rPr>
        <w:t>1.2.9 ADD</w:t>
      </w:r>
      <w:r w:rsidRPr="00F7723B">
        <w:rPr>
          <w:rFonts w:hint="cs"/>
          <w:b/>
          <w:bCs/>
          <w:spacing w:val="-2"/>
          <w:rtl/>
          <w:lang w:bidi="ar-EG"/>
        </w:rPr>
        <w:t xml:space="preserve">، </w:t>
      </w:r>
      <w:r w:rsidRPr="00F7723B">
        <w:rPr>
          <w:b/>
          <w:bCs/>
          <w:spacing w:val="-2"/>
          <w:lang w:bidi="ar-EG"/>
        </w:rPr>
        <w:t>4.9 MOD</w:t>
      </w:r>
      <w:r w:rsidRPr="00F7723B">
        <w:rPr>
          <w:rFonts w:hint="cs"/>
          <w:b/>
          <w:bCs/>
          <w:spacing w:val="-2"/>
          <w:rtl/>
          <w:lang w:bidi="ar-EG"/>
        </w:rPr>
        <w:t xml:space="preserve">)؛ المادة </w:t>
      </w:r>
      <w:r w:rsidRPr="00F7723B">
        <w:rPr>
          <w:b/>
          <w:bCs/>
          <w:spacing w:val="-2"/>
          <w:lang w:bidi="ar-EG"/>
        </w:rPr>
        <w:t>11</w:t>
      </w:r>
      <w:r w:rsidRPr="00F7723B">
        <w:rPr>
          <w:rFonts w:hint="cs"/>
          <w:b/>
          <w:bCs/>
          <w:spacing w:val="-2"/>
          <w:rtl/>
          <w:lang w:bidi="ar-EG"/>
        </w:rPr>
        <w:t xml:space="preserve"> (</w:t>
      </w:r>
      <w:r w:rsidRPr="00F7723B">
        <w:rPr>
          <w:b/>
          <w:bCs/>
          <w:spacing w:val="-2"/>
          <w:lang w:bidi="ar-EG"/>
        </w:rPr>
        <w:t>48.11 MOD</w:t>
      </w:r>
      <w:r w:rsidRPr="00F7723B">
        <w:rPr>
          <w:rFonts w:hint="cs"/>
          <w:b/>
          <w:bCs/>
          <w:spacing w:val="-2"/>
          <w:rtl/>
          <w:lang w:bidi="ar-EG"/>
        </w:rPr>
        <w:t xml:space="preserve">، </w:t>
      </w:r>
      <w:r w:rsidRPr="00F7723B">
        <w:rPr>
          <w:b/>
          <w:bCs/>
          <w:spacing w:val="-2"/>
          <w:lang w:bidi="ar-EG"/>
        </w:rPr>
        <w:t>1.48.11 ADD</w:t>
      </w:r>
      <w:r w:rsidRPr="00F7723B">
        <w:rPr>
          <w:rFonts w:hint="cs"/>
          <w:b/>
          <w:bCs/>
          <w:spacing w:val="-2"/>
          <w:rtl/>
          <w:lang w:bidi="ar-EG"/>
        </w:rPr>
        <w:t xml:space="preserve">، </w:t>
      </w:r>
      <w:r w:rsidRPr="00F7723B">
        <w:rPr>
          <w:b/>
          <w:bCs/>
          <w:spacing w:val="-2"/>
          <w:lang w:bidi="ar-EG"/>
        </w:rPr>
        <w:t>49.11 MOD</w:t>
      </w:r>
      <w:r w:rsidRPr="00F7723B">
        <w:rPr>
          <w:rFonts w:hint="cs"/>
          <w:b/>
          <w:bCs/>
          <w:spacing w:val="-2"/>
          <w:rtl/>
          <w:lang w:bidi="ar-EG"/>
        </w:rPr>
        <w:t>)؛ المادة </w:t>
      </w:r>
      <w:r w:rsidRPr="00F7723B">
        <w:rPr>
          <w:b/>
          <w:bCs/>
          <w:spacing w:val="-2"/>
          <w:lang w:bidi="ar-EG"/>
        </w:rPr>
        <w:t>21</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الجدول </w:t>
      </w:r>
      <w:r w:rsidRPr="00F7723B">
        <w:rPr>
          <w:b/>
          <w:bCs/>
          <w:spacing w:val="-2"/>
          <w:lang w:bidi="ar-EG"/>
        </w:rPr>
        <w:t>4-21</w:t>
      </w:r>
      <w:r w:rsidRPr="00F7723B">
        <w:rPr>
          <w:rFonts w:hint="cs"/>
          <w:b/>
          <w:bCs/>
          <w:spacing w:val="-2"/>
          <w:rtl/>
          <w:lang w:bidi="ar-EG"/>
        </w:rPr>
        <w:t xml:space="preserve">)؛ المادة </w:t>
      </w:r>
      <w:r w:rsidRPr="00F7723B">
        <w:rPr>
          <w:b/>
          <w:bCs/>
          <w:spacing w:val="-2"/>
          <w:lang w:bidi="ar-EG"/>
        </w:rPr>
        <w:t>22</w:t>
      </w:r>
      <w:r w:rsidRPr="00F7723B">
        <w:rPr>
          <w:rFonts w:hint="cs"/>
          <w:b/>
          <w:bCs/>
          <w:spacing w:val="-2"/>
          <w:rtl/>
          <w:lang w:bidi="ar-EG"/>
        </w:rPr>
        <w:t xml:space="preserve"> (</w:t>
      </w:r>
      <w:r w:rsidRPr="00F7723B">
        <w:rPr>
          <w:b/>
          <w:bCs/>
          <w:spacing w:val="-2"/>
          <w:lang w:bidi="ar-EG"/>
        </w:rPr>
        <w:t>5H.22 MOD</w:t>
      </w:r>
      <w:r w:rsidRPr="00F7723B">
        <w:rPr>
          <w:rFonts w:hint="cs"/>
          <w:b/>
          <w:bCs/>
          <w:spacing w:val="-2"/>
          <w:rtl/>
          <w:lang w:bidi="ar-EG"/>
        </w:rPr>
        <w:t xml:space="preserve">، </w:t>
      </w:r>
      <w:r w:rsidRPr="00F7723B">
        <w:rPr>
          <w:b/>
          <w:bCs/>
          <w:spacing w:val="-2"/>
          <w:lang w:bidi="ar-EG"/>
        </w:rPr>
        <w:t>5I.22 MOD</w:t>
      </w:r>
      <w:r w:rsidRPr="00F7723B">
        <w:rPr>
          <w:rFonts w:hint="cs"/>
          <w:b/>
          <w:bCs/>
          <w:spacing w:val="-2"/>
          <w:rtl/>
          <w:lang w:bidi="ar-EG"/>
        </w:rPr>
        <w:t xml:space="preserve">، </w:t>
      </w:r>
      <w:r w:rsidRPr="00F7723B">
        <w:rPr>
          <w:b/>
          <w:bCs/>
          <w:spacing w:val="-2"/>
          <w:lang w:bidi="ar-EG"/>
        </w:rPr>
        <w:t>SUP</w:t>
      </w:r>
      <w:r w:rsidRPr="00F7723B">
        <w:rPr>
          <w:rFonts w:hint="cs"/>
          <w:b/>
          <w:bCs/>
          <w:spacing w:val="-2"/>
          <w:rtl/>
          <w:lang w:bidi="ar-EG"/>
        </w:rPr>
        <w:t xml:space="preserve"> الجدول </w:t>
      </w:r>
      <w:r w:rsidRPr="00F7723B">
        <w:rPr>
          <w:b/>
          <w:bCs/>
          <w:spacing w:val="-2"/>
          <w:lang w:bidi="ar-EG"/>
        </w:rPr>
        <w:t>4C-22</w:t>
      </w:r>
      <w:r w:rsidRPr="00F7723B">
        <w:rPr>
          <w:rFonts w:hint="cs"/>
          <w:b/>
          <w:bCs/>
          <w:spacing w:val="-2"/>
          <w:rtl/>
          <w:lang w:bidi="ar-EG"/>
        </w:rPr>
        <w:t xml:space="preserve">، </w:t>
      </w:r>
      <w:r w:rsidRPr="00F7723B">
        <w:rPr>
          <w:b/>
          <w:bCs/>
          <w:spacing w:val="-2"/>
          <w:lang w:bidi="ar-EG"/>
        </w:rPr>
        <w:t>6.5H.22 SUP</w:t>
      </w:r>
      <w:r w:rsidRPr="00F7723B">
        <w:rPr>
          <w:rFonts w:hint="cs"/>
          <w:b/>
          <w:bCs/>
          <w:spacing w:val="-2"/>
          <w:rtl/>
          <w:lang w:bidi="ar-EG"/>
        </w:rPr>
        <w:t>)؛ التذييل</w:t>
      </w:r>
      <w:r w:rsidRPr="00F7723B">
        <w:rPr>
          <w:rFonts w:hint="eastAsia"/>
          <w:b/>
          <w:bCs/>
          <w:spacing w:val="-2"/>
          <w:rtl/>
          <w:lang w:bidi="ar-EG"/>
        </w:rPr>
        <w:t> </w:t>
      </w:r>
      <w:r w:rsidRPr="00F7723B">
        <w:rPr>
          <w:b/>
          <w:bCs/>
          <w:spacing w:val="-2"/>
          <w:lang w:bidi="ar-EG"/>
        </w:rPr>
        <w:t>4</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الجدول </w:t>
      </w:r>
      <w:r w:rsidRPr="00F7723B">
        <w:rPr>
          <w:b/>
          <w:bCs/>
          <w:spacing w:val="-2"/>
          <w:lang w:bidi="ar-EG"/>
        </w:rPr>
        <w:t>A</w:t>
      </w:r>
      <w:r w:rsidRPr="00F7723B">
        <w:rPr>
          <w:rFonts w:hint="cs"/>
          <w:b/>
          <w:bCs/>
          <w:spacing w:val="-2"/>
          <w:rtl/>
          <w:lang w:bidi="ar-EG"/>
        </w:rPr>
        <w:t xml:space="preserve">)؛ التذييل </w:t>
      </w:r>
      <w:r w:rsidRPr="00F7723B">
        <w:rPr>
          <w:b/>
          <w:bCs/>
          <w:spacing w:val="-2"/>
          <w:lang w:bidi="ar-EG"/>
        </w:rPr>
        <w:t>5</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الجدول </w:t>
      </w:r>
      <w:r w:rsidRPr="00F7723B">
        <w:rPr>
          <w:b/>
          <w:bCs/>
          <w:spacing w:val="-2"/>
          <w:lang w:bidi="ar-EG"/>
        </w:rPr>
        <w:t>1-5</w:t>
      </w:r>
      <w:r w:rsidRPr="00F7723B">
        <w:rPr>
          <w:rFonts w:hint="cs"/>
          <w:b/>
          <w:bCs/>
          <w:spacing w:val="-2"/>
          <w:rtl/>
          <w:lang w:bidi="ar-EG"/>
        </w:rPr>
        <w:t xml:space="preserve">)؛ التذييل </w:t>
      </w:r>
      <w:r w:rsidRPr="00F7723B">
        <w:rPr>
          <w:b/>
          <w:bCs/>
          <w:spacing w:val="-2"/>
          <w:lang w:bidi="ar-EG"/>
        </w:rPr>
        <w:t>30</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المادة </w:t>
      </w:r>
      <w:r w:rsidRPr="00F7723B">
        <w:rPr>
          <w:b/>
          <w:bCs/>
          <w:spacing w:val="-2"/>
          <w:lang w:bidi="ar-EG"/>
        </w:rPr>
        <w:t>2A</w:t>
      </w:r>
      <w:r w:rsidRPr="00F7723B">
        <w:rPr>
          <w:rFonts w:hint="cs"/>
          <w:b/>
          <w:bCs/>
          <w:spacing w:val="-2"/>
          <w:rtl/>
          <w:lang w:bidi="ar-EG"/>
        </w:rPr>
        <w:t xml:space="preserve">، </w:t>
      </w:r>
      <w:r w:rsidRPr="00F7723B">
        <w:rPr>
          <w:b/>
          <w:bCs/>
          <w:spacing w:val="-2"/>
          <w:lang w:bidi="ar-EG"/>
        </w:rPr>
        <w:t>13.1.4 MOD</w:t>
      </w:r>
      <w:r w:rsidRPr="00F7723B">
        <w:rPr>
          <w:rFonts w:hint="cs"/>
          <w:b/>
          <w:bCs/>
          <w:spacing w:val="-2"/>
          <w:rtl/>
          <w:lang w:bidi="ar-EG"/>
        </w:rPr>
        <w:t xml:space="preserve">، </w:t>
      </w:r>
      <w:r w:rsidRPr="00F7723B">
        <w:rPr>
          <w:b/>
          <w:bCs/>
          <w:spacing w:val="-2"/>
          <w:lang w:bidi="ar-EG"/>
        </w:rPr>
        <w:t>16.1.4 MOD</w:t>
      </w:r>
      <w:r w:rsidRPr="00F7723B">
        <w:rPr>
          <w:rFonts w:hint="cs"/>
          <w:b/>
          <w:bCs/>
          <w:spacing w:val="-2"/>
          <w:rtl/>
          <w:lang w:bidi="ar-EG"/>
        </w:rPr>
        <w:t xml:space="preserve">، </w:t>
      </w:r>
      <w:r w:rsidRPr="00F7723B">
        <w:rPr>
          <w:b/>
          <w:bCs/>
          <w:spacing w:val="-2"/>
          <w:lang w:bidi="ar-EG"/>
        </w:rPr>
        <w:t>24.1.4 MOD</w:t>
      </w:r>
      <w:r w:rsidRPr="00F7723B">
        <w:rPr>
          <w:rFonts w:hint="cs"/>
          <w:b/>
          <w:bCs/>
          <w:spacing w:val="-2"/>
          <w:rtl/>
          <w:lang w:bidi="ar-EG"/>
        </w:rPr>
        <w:t xml:space="preserve">، </w:t>
      </w:r>
      <w:r w:rsidRPr="00F7723B">
        <w:rPr>
          <w:b/>
          <w:bCs/>
          <w:spacing w:val="-2"/>
          <w:lang w:bidi="ar-EG"/>
        </w:rPr>
        <w:t>17.2.4 MOD</w:t>
      </w:r>
      <w:r w:rsidRPr="00F7723B">
        <w:rPr>
          <w:rFonts w:hint="cs"/>
          <w:b/>
          <w:bCs/>
          <w:spacing w:val="-2"/>
          <w:rtl/>
          <w:lang w:bidi="ar-EG"/>
        </w:rPr>
        <w:t xml:space="preserve">، </w:t>
      </w:r>
      <w:r w:rsidRPr="00F7723B">
        <w:rPr>
          <w:b/>
          <w:bCs/>
          <w:spacing w:val="-2"/>
          <w:lang w:bidi="ar-EG"/>
        </w:rPr>
        <w:t>20.2.4 MOD</w:t>
      </w:r>
      <w:r w:rsidRPr="00F7723B">
        <w:rPr>
          <w:rFonts w:hint="cs"/>
          <w:b/>
          <w:bCs/>
          <w:spacing w:val="-2"/>
          <w:rtl/>
          <w:lang w:bidi="ar-EG"/>
        </w:rPr>
        <w:t xml:space="preserve">، الملحق </w:t>
      </w:r>
      <w:r w:rsidRPr="00F7723B">
        <w:rPr>
          <w:b/>
          <w:bCs/>
          <w:spacing w:val="-2"/>
          <w:lang w:bidi="ar-EG"/>
        </w:rPr>
        <w:t>1</w:t>
      </w:r>
      <w:r w:rsidRPr="00F7723B">
        <w:rPr>
          <w:rFonts w:hint="cs"/>
          <w:b/>
          <w:bCs/>
          <w:spacing w:val="-2"/>
          <w:rtl/>
          <w:lang w:bidi="ar-EG"/>
        </w:rPr>
        <w:t xml:space="preserve"> </w:t>
      </w:r>
      <w:r w:rsidRPr="00F7723B">
        <w:rPr>
          <w:b/>
          <w:bCs/>
          <w:spacing w:val="-2"/>
          <w:lang w:bidi="ar-EG"/>
        </w:rPr>
        <w:t>6 MOD</w:t>
      </w:r>
      <w:r w:rsidRPr="00F7723B">
        <w:rPr>
          <w:rFonts w:hint="cs"/>
          <w:b/>
          <w:bCs/>
          <w:spacing w:val="-2"/>
          <w:rtl/>
          <w:lang w:bidi="ar-EG"/>
        </w:rPr>
        <w:t xml:space="preserve">)؛ التذييل </w:t>
      </w:r>
      <w:r w:rsidRPr="00F7723B">
        <w:rPr>
          <w:b/>
          <w:bCs/>
          <w:spacing w:val="-2"/>
          <w:lang w:bidi="ar-EG"/>
        </w:rPr>
        <w:t>30A</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المادة </w:t>
      </w:r>
      <w:r w:rsidRPr="00F7723B">
        <w:rPr>
          <w:b/>
          <w:bCs/>
          <w:spacing w:val="-2"/>
          <w:lang w:bidi="ar-EG"/>
        </w:rPr>
        <w:t>2A</w:t>
      </w:r>
      <w:r w:rsidRPr="00F7723B">
        <w:rPr>
          <w:rFonts w:hint="cs"/>
          <w:b/>
          <w:bCs/>
          <w:spacing w:val="-2"/>
          <w:rtl/>
          <w:lang w:bidi="ar-EG"/>
        </w:rPr>
        <w:t xml:space="preserve">، </w:t>
      </w:r>
      <w:r w:rsidRPr="00F7723B">
        <w:rPr>
          <w:b/>
          <w:bCs/>
          <w:spacing w:val="-2"/>
          <w:lang w:bidi="ar-EG"/>
        </w:rPr>
        <w:t>13.1.4</w:t>
      </w:r>
      <w:r w:rsidR="00F7723B" w:rsidRPr="00F7723B">
        <w:rPr>
          <w:b/>
          <w:bCs/>
          <w:spacing w:val="-2"/>
          <w:lang w:bidi="ar-EG"/>
        </w:rPr>
        <w:t> </w:t>
      </w:r>
      <w:r w:rsidRPr="00F7723B">
        <w:rPr>
          <w:b/>
          <w:bCs/>
          <w:spacing w:val="-2"/>
          <w:lang w:bidi="ar-EG"/>
        </w:rPr>
        <w:t>MOD</w:t>
      </w:r>
      <w:r w:rsidRPr="00F7723B">
        <w:rPr>
          <w:rFonts w:hint="cs"/>
          <w:b/>
          <w:bCs/>
          <w:spacing w:val="-2"/>
          <w:rtl/>
          <w:lang w:bidi="ar-EG"/>
        </w:rPr>
        <w:t xml:space="preserve">، </w:t>
      </w:r>
      <w:r w:rsidRPr="00F7723B">
        <w:rPr>
          <w:b/>
          <w:bCs/>
          <w:spacing w:val="-2"/>
          <w:lang w:bidi="ar-EG"/>
        </w:rPr>
        <w:t>16.1.4 MOD</w:t>
      </w:r>
      <w:r w:rsidRPr="00F7723B">
        <w:rPr>
          <w:rFonts w:hint="cs"/>
          <w:b/>
          <w:bCs/>
          <w:spacing w:val="-2"/>
          <w:rtl/>
          <w:lang w:bidi="ar-EG"/>
        </w:rPr>
        <w:t xml:space="preserve">، </w:t>
      </w:r>
      <w:r w:rsidRPr="00F7723B">
        <w:rPr>
          <w:b/>
          <w:bCs/>
          <w:spacing w:val="-2"/>
          <w:lang w:bidi="ar-EG"/>
        </w:rPr>
        <w:t>24.1.4 MOD</w:t>
      </w:r>
      <w:r w:rsidRPr="00F7723B">
        <w:rPr>
          <w:rFonts w:hint="cs"/>
          <w:b/>
          <w:bCs/>
          <w:spacing w:val="-2"/>
          <w:rtl/>
          <w:lang w:bidi="ar-EG"/>
        </w:rPr>
        <w:t xml:space="preserve">، </w:t>
      </w:r>
      <w:r w:rsidRPr="00F7723B">
        <w:rPr>
          <w:b/>
          <w:bCs/>
          <w:spacing w:val="-2"/>
          <w:lang w:bidi="ar-EG"/>
        </w:rPr>
        <w:t>17.2.4 MOD</w:t>
      </w:r>
      <w:r w:rsidRPr="00F7723B">
        <w:rPr>
          <w:rFonts w:hint="cs"/>
          <w:b/>
          <w:bCs/>
          <w:spacing w:val="-2"/>
          <w:rtl/>
          <w:lang w:bidi="ar-EG"/>
        </w:rPr>
        <w:t xml:space="preserve">، </w:t>
      </w:r>
      <w:r w:rsidRPr="00F7723B">
        <w:rPr>
          <w:b/>
          <w:bCs/>
          <w:spacing w:val="-2"/>
          <w:lang w:bidi="ar-EG"/>
        </w:rPr>
        <w:t>20.2.4 MOD</w:t>
      </w:r>
      <w:r w:rsidRPr="00F7723B">
        <w:rPr>
          <w:rFonts w:hint="cs"/>
          <w:b/>
          <w:bCs/>
          <w:spacing w:val="-2"/>
          <w:rtl/>
          <w:lang w:bidi="ar-EG"/>
        </w:rPr>
        <w:t xml:space="preserve">؛ المادة </w:t>
      </w:r>
      <w:r w:rsidRPr="00F7723B">
        <w:rPr>
          <w:b/>
          <w:bCs/>
          <w:spacing w:val="-2"/>
          <w:lang w:bidi="ar-EG"/>
        </w:rPr>
        <w:t>7</w:t>
      </w:r>
      <w:r w:rsidRPr="00F7723B">
        <w:rPr>
          <w:rFonts w:hint="cs"/>
          <w:b/>
          <w:bCs/>
          <w:spacing w:val="-2"/>
          <w:rtl/>
          <w:lang w:bidi="ar-EG"/>
        </w:rPr>
        <w:t xml:space="preserve"> - </w:t>
      </w:r>
      <w:r w:rsidRPr="00F7723B">
        <w:rPr>
          <w:b/>
          <w:bCs/>
          <w:spacing w:val="-2"/>
          <w:lang w:bidi="ar-EG"/>
        </w:rPr>
        <w:t>MOD</w:t>
      </w:r>
      <w:r w:rsidRPr="00F7723B">
        <w:rPr>
          <w:rFonts w:hint="cs"/>
          <w:b/>
          <w:bCs/>
          <w:spacing w:val="-2"/>
          <w:rtl/>
          <w:lang w:bidi="ar-EG"/>
        </w:rPr>
        <w:t xml:space="preserve"> العنوان، </w:t>
      </w:r>
      <w:r w:rsidRPr="00F7723B">
        <w:rPr>
          <w:b/>
          <w:bCs/>
          <w:spacing w:val="-2"/>
          <w:lang w:bidi="ar-EG"/>
        </w:rPr>
        <w:t>1.7 MOD</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الفقرة </w:t>
      </w:r>
      <w:r w:rsidRPr="00F7723B">
        <w:rPr>
          <w:b/>
          <w:bCs/>
          <w:spacing w:val="-2"/>
          <w:lang w:bidi="ar-EG"/>
        </w:rPr>
        <w:t>6</w:t>
      </w:r>
      <w:r w:rsidRPr="00F7723B">
        <w:rPr>
          <w:rFonts w:hint="cs"/>
          <w:b/>
          <w:bCs/>
          <w:spacing w:val="-2"/>
          <w:rtl/>
          <w:lang w:bidi="ar-EG"/>
        </w:rPr>
        <w:t xml:space="preserve"> من الملحق</w:t>
      </w:r>
      <w:r w:rsidRPr="00F7723B">
        <w:rPr>
          <w:rFonts w:hint="eastAsia"/>
          <w:b/>
          <w:bCs/>
          <w:spacing w:val="-2"/>
          <w:rtl/>
          <w:lang w:bidi="ar-EG"/>
        </w:rPr>
        <w:t> </w:t>
      </w:r>
      <w:r w:rsidRPr="00F7723B">
        <w:rPr>
          <w:b/>
          <w:bCs/>
          <w:spacing w:val="-2"/>
          <w:lang w:bidi="ar-EG"/>
        </w:rPr>
        <w:t>1</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الفقرة </w:t>
      </w:r>
      <w:r w:rsidRPr="00F7723B">
        <w:rPr>
          <w:b/>
          <w:bCs/>
          <w:spacing w:val="-2"/>
          <w:lang w:bidi="ar-EG"/>
        </w:rPr>
        <w:t>2</w:t>
      </w:r>
      <w:r w:rsidRPr="00F7723B">
        <w:rPr>
          <w:rFonts w:hint="cs"/>
          <w:b/>
          <w:bCs/>
          <w:spacing w:val="-2"/>
          <w:rtl/>
          <w:lang w:bidi="ar-EG"/>
        </w:rPr>
        <w:t xml:space="preserve"> من الملحق </w:t>
      </w:r>
      <w:r w:rsidRPr="00F7723B">
        <w:rPr>
          <w:b/>
          <w:bCs/>
          <w:spacing w:val="-2"/>
          <w:lang w:bidi="ar-EG"/>
        </w:rPr>
        <w:t>4</w:t>
      </w:r>
      <w:r w:rsidRPr="00F7723B">
        <w:rPr>
          <w:rFonts w:hint="cs"/>
          <w:b/>
          <w:bCs/>
          <w:spacing w:val="-2"/>
          <w:rtl/>
          <w:lang w:bidi="ar-EG"/>
        </w:rPr>
        <w:t xml:space="preserve">)؛ التذييل </w:t>
      </w:r>
      <w:r w:rsidRPr="00F7723B">
        <w:rPr>
          <w:b/>
          <w:bCs/>
          <w:spacing w:val="-2"/>
          <w:lang w:bidi="ar-EG"/>
        </w:rPr>
        <w:t>30B</w:t>
      </w:r>
      <w:r w:rsidRPr="00F7723B">
        <w:rPr>
          <w:rFonts w:hint="cs"/>
          <w:b/>
          <w:bCs/>
          <w:spacing w:val="-2"/>
          <w:rtl/>
          <w:lang w:bidi="ar-EG"/>
        </w:rPr>
        <w:t xml:space="preserve"> (</w:t>
      </w:r>
      <w:r w:rsidRPr="00F7723B">
        <w:rPr>
          <w:b/>
          <w:bCs/>
          <w:spacing w:val="-2"/>
          <w:lang w:bidi="ar-EG"/>
        </w:rPr>
        <w:t>1.6 MOD</w:t>
      </w:r>
      <w:r w:rsidRPr="00F7723B">
        <w:rPr>
          <w:rFonts w:hint="cs"/>
          <w:b/>
          <w:bCs/>
          <w:spacing w:val="-2"/>
          <w:rtl/>
          <w:lang w:bidi="ar-EG"/>
        </w:rPr>
        <w:t xml:space="preserve">، </w:t>
      </w:r>
      <w:r w:rsidRPr="00F7723B">
        <w:rPr>
          <w:b/>
          <w:bCs/>
          <w:spacing w:val="-2"/>
          <w:lang w:bidi="ar-EG"/>
        </w:rPr>
        <w:t>16.6 MOD</w:t>
      </w:r>
      <w:r w:rsidRPr="00F7723B">
        <w:rPr>
          <w:rFonts w:hint="cs"/>
          <w:b/>
          <w:bCs/>
          <w:spacing w:val="-2"/>
          <w:rtl/>
          <w:lang w:bidi="ar-EG"/>
        </w:rPr>
        <w:t xml:space="preserve">، </w:t>
      </w:r>
      <w:r w:rsidRPr="00F7723B">
        <w:rPr>
          <w:b/>
          <w:bCs/>
          <w:spacing w:val="-2"/>
          <w:lang w:bidi="ar-EG"/>
        </w:rPr>
        <w:t>19.6 MOD</w:t>
      </w:r>
      <w:r w:rsidRPr="00F7723B">
        <w:rPr>
          <w:rFonts w:hint="cs"/>
          <w:b/>
          <w:bCs/>
          <w:spacing w:val="-2"/>
          <w:rtl/>
          <w:lang w:bidi="ar-EG"/>
        </w:rPr>
        <w:t xml:space="preserve">، </w:t>
      </w:r>
      <w:r w:rsidRPr="00F7723B">
        <w:rPr>
          <w:b/>
          <w:bCs/>
          <w:spacing w:val="-2"/>
          <w:lang w:bidi="ar-EG"/>
        </w:rPr>
        <w:t>21.6 MOD</w:t>
      </w:r>
      <w:r w:rsidRPr="00F7723B">
        <w:rPr>
          <w:rFonts w:hint="cs"/>
          <w:b/>
          <w:bCs/>
          <w:spacing w:val="-2"/>
          <w:rtl/>
          <w:lang w:bidi="ar-EG"/>
        </w:rPr>
        <w:t xml:space="preserve">، </w:t>
      </w:r>
      <w:r w:rsidRPr="00F7723B">
        <w:rPr>
          <w:b/>
          <w:bCs/>
          <w:spacing w:val="-2"/>
          <w:lang w:bidi="ar-EG"/>
        </w:rPr>
        <w:t>5.8 MOD</w:t>
      </w:r>
      <w:r w:rsidRPr="00F7723B">
        <w:rPr>
          <w:rFonts w:hint="cs"/>
          <w:b/>
          <w:bCs/>
          <w:spacing w:val="-2"/>
          <w:rtl/>
          <w:lang w:bidi="ar-EG"/>
        </w:rPr>
        <w:t xml:space="preserve">، </w:t>
      </w:r>
      <w:r w:rsidRPr="00F7723B">
        <w:rPr>
          <w:b/>
          <w:bCs/>
          <w:spacing w:val="-2"/>
          <w:lang w:bidi="ar-EG"/>
        </w:rPr>
        <w:t>16.8 ADD</w:t>
      </w:r>
      <w:r w:rsidRPr="00F7723B">
        <w:rPr>
          <w:rFonts w:hint="cs"/>
          <w:b/>
          <w:bCs/>
          <w:i/>
          <w:iCs/>
          <w:spacing w:val="-2"/>
          <w:rtl/>
          <w:lang w:bidi="ar-EG"/>
        </w:rPr>
        <w:t>مكرراً</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الجدول </w:t>
      </w:r>
      <w:r w:rsidRPr="00F7723B">
        <w:rPr>
          <w:b/>
          <w:bCs/>
          <w:spacing w:val="-2"/>
          <w:lang w:bidi="ar-EG"/>
        </w:rPr>
        <w:t>MHz 4 800</w:t>
      </w:r>
      <w:r w:rsidRPr="00F7723B">
        <w:rPr>
          <w:b/>
          <w:bCs/>
          <w:spacing w:val="-2"/>
          <w:lang w:bidi="ar-EG"/>
        </w:rPr>
        <w:noBreakHyphen/>
        <w:t>4 500</w:t>
      </w:r>
      <w:r w:rsidRPr="00F7723B">
        <w:rPr>
          <w:rFonts w:hint="cs"/>
          <w:b/>
          <w:bCs/>
          <w:spacing w:val="-2"/>
          <w:rtl/>
          <w:lang w:bidi="ar-EG"/>
        </w:rPr>
        <w:t xml:space="preserve">، </w:t>
      </w:r>
      <w:r w:rsidRPr="00F7723B">
        <w:rPr>
          <w:b/>
          <w:bCs/>
          <w:spacing w:val="-2"/>
          <w:lang w:bidi="ar-EG"/>
        </w:rPr>
        <w:t>MHz 7 025</w:t>
      </w:r>
      <w:r w:rsidRPr="00F7723B">
        <w:rPr>
          <w:b/>
          <w:bCs/>
          <w:spacing w:val="-2"/>
          <w:lang w:bidi="ar-EG"/>
        </w:rPr>
        <w:noBreakHyphen/>
        <w:t>6 725</w:t>
      </w:r>
      <w:r w:rsidRPr="00F7723B">
        <w:rPr>
          <w:rFonts w:hint="cs"/>
          <w:b/>
          <w:bCs/>
          <w:spacing w:val="-2"/>
          <w:rtl/>
          <w:lang w:bidi="ar-EG"/>
        </w:rPr>
        <w:t xml:space="preserve">؛ </w:t>
      </w:r>
      <w:r w:rsidRPr="00F7723B">
        <w:rPr>
          <w:b/>
          <w:bCs/>
          <w:spacing w:val="-2"/>
          <w:lang w:bidi="ar-EG"/>
        </w:rPr>
        <w:t>MOD</w:t>
      </w:r>
      <w:r w:rsidRPr="00F7723B">
        <w:rPr>
          <w:rFonts w:hint="eastAsia"/>
          <w:b/>
          <w:bCs/>
          <w:spacing w:val="-2"/>
          <w:rtl/>
          <w:lang w:bidi="ar-EG"/>
        </w:rPr>
        <w:t> </w:t>
      </w:r>
      <w:r w:rsidRPr="00F7723B">
        <w:rPr>
          <w:rFonts w:hint="cs"/>
          <w:b/>
          <w:bCs/>
          <w:spacing w:val="-2"/>
          <w:rtl/>
          <w:lang w:bidi="ar-EG"/>
        </w:rPr>
        <w:t xml:space="preserve">الجدول </w:t>
      </w:r>
      <w:r w:rsidRPr="00F7723B">
        <w:rPr>
          <w:b/>
          <w:bCs/>
          <w:spacing w:val="-2"/>
          <w:lang w:bidi="ar-EG"/>
        </w:rPr>
        <w:t>GHz 10,95</w:t>
      </w:r>
      <w:r w:rsidRPr="00F7723B">
        <w:rPr>
          <w:b/>
          <w:bCs/>
          <w:spacing w:val="-2"/>
          <w:lang w:bidi="ar-EG"/>
        </w:rPr>
        <w:noBreakHyphen/>
        <w:t>10,70</w:t>
      </w:r>
      <w:r w:rsidRPr="00F7723B">
        <w:rPr>
          <w:rFonts w:hint="cs"/>
          <w:b/>
          <w:bCs/>
          <w:spacing w:val="-2"/>
          <w:rtl/>
          <w:lang w:bidi="ar-EG"/>
        </w:rPr>
        <w:t xml:space="preserve">، </w:t>
      </w:r>
      <w:r w:rsidRPr="00F7723B">
        <w:rPr>
          <w:b/>
          <w:bCs/>
          <w:spacing w:val="-2"/>
          <w:lang w:bidi="ar-EG"/>
        </w:rPr>
        <w:t>GHz 11,45</w:t>
      </w:r>
      <w:r w:rsidRPr="00F7723B">
        <w:rPr>
          <w:b/>
          <w:bCs/>
          <w:spacing w:val="-2"/>
          <w:lang w:bidi="ar-EG"/>
        </w:rPr>
        <w:noBreakHyphen/>
        <w:t>11,20</w:t>
      </w:r>
      <w:r w:rsidRPr="00F7723B">
        <w:rPr>
          <w:rFonts w:hint="cs"/>
          <w:b/>
          <w:bCs/>
          <w:spacing w:val="-2"/>
          <w:rtl/>
          <w:lang w:bidi="ar-EG"/>
        </w:rPr>
        <w:t xml:space="preserve">، </w:t>
      </w:r>
      <w:r w:rsidRPr="00F7723B">
        <w:rPr>
          <w:b/>
          <w:bCs/>
          <w:spacing w:val="-2"/>
          <w:lang w:bidi="ar-EG"/>
        </w:rPr>
        <w:t>GHz 13,25</w:t>
      </w:r>
      <w:r w:rsidRPr="00F7723B">
        <w:rPr>
          <w:b/>
          <w:bCs/>
          <w:spacing w:val="-2"/>
          <w:lang w:bidi="ar-EG"/>
        </w:rPr>
        <w:noBreakHyphen/>
        <w:t>12,75</w:t>
      </w:r>
      <w:r w:rsidRPr="00F7723B">
        <w:rPr>
          <w:rFonts w:hint="cs"/>
          <w:b/>
          <w:bCs/>
          <w:spacing w:val="-2"/>
          <w:rtl/>
          <w:lang w:bidi="ar-EG"/>
        </w:rPr>
        <w:t xml:space="preserve">)؛ </w:t>
      </w:r>
      <w:r w:rsidRPr="00F7723B">
        <w:rPr>
          <w:b/>
          <w:bCs/>
          <w:spacing w:val="-2"/>
          <w:lang w:bidi="ar-EG"/>
        </w:rPr>
        <w:t>MOD</w:t>
      </w:r>
      <w:r w:rsidRPr="00F7723B">
        <w:rPr>
          <w:rFonts w:hint="cs"/>
          <w:b/>
          <w:bCs/>
          <w:spacing w:val="-2"/>
          <w:rtl/>
          <w:lang w:bidi="ar-EG"/>
        </w:rPr>
        <w:t xml:space="preserve"> القرار </w:t>
      </w:r>
      <w:r w:rsidRPr="00F7723B">
        <w:rPr>
          <w:b/>
          <w:bCs/>
          <w:spacing w:val="-2"/>
          <w:lang w:bidi="ar-EG"/>
        </w:rPr>
        <w:t>49 (Rev.WRC-15)</w:t>
      </w:r>
      <w:r w:rsidRPr="00F7723B">
        <w:rPr>
          <w:rFonts w:hint="cs"/>
          <w:b/>
          <w:bCs/>
          <w:spacing w:val="-2"/>
          <w:rtl/>
          <w:lang w:bidi="ar-EG"/>
        </w:rPr>
        <w:t xml:space="preserve">؛ </w:t>
      </w:r>
      <w:r w:rsidRPr="00F7723B">
        <w:rPr>
          <w:b/>
          <w:bCs/>
          <w:spacing w:val="-2"/>
          <w:lang w:bidi="ar-EG"/>
        </w:rPr>
        <w:t>MOD</w:t>
      </w:r>
      <w:r w:rsidRPr="00F7723B">
        <w:rPr>
          <w:rFonts w:hint="eastAsia"/>
          <w:b/>
          <w:bCs/>
          <w:spacing w:val="-2"/>
          <w:rtl/>
          <w:lang w:bidi="ar-EG"/>
        </w:rPr>
        <w:t> </w:t>
      </w:r>
      <w:r w:rsidRPr="00F7723B">
        <w:rPr>
          <w:rFonts w:hint="cs"/>
          <w:b/>
          <w:bCs/>
          <w:spacing w:val="-2"/>
          <w:rtl/>
          <w:lang w:bidi="ar-EG"/>
        </w:rPr>
        <w:t>القرار</w:t>
      </w:r>
      <w:r w:rsidRPr="00F7723B">
        <w:rPr>
          <w:rFonts w:hint="eastAsia"/>
          <w:b/>
          <w:bCs/>
          <w:spacing w:val="-2"/>
          <w:rtl/>
          <w:lang w:bidi="ar-EG"/>
        </w:rPr>
        <w:t> </w:t>
      </w:r>
      <w:r w:rsidRPr="00F7723B">
        <w:rPr>
          <w:b/>
          <w:bCs/>
          <w:spacing w:val="-2"/>
          <w:lang w:bidi="ar-EG"/>
        </w:rPr>
        <w:t>55 (Rev.WRC-15)</w:t>
      </w:r>
    </w:p>
    <w:p w14:paraId="14A48318" w14:textId="77777777" w:rsidR="00A16EEA" w:rsidRDefault="00A16EEA" w:rsidP="00A16EEA">
      <w:pPr>
        <w:rPr>
          <w:lang w:bidi="ar-EG"/>
        </w:rPr>
      </w:pPr>
      <w:r>
        <w:rPr>
          <w:lang w:bidi="ar-EG"/>
        </w:rPr>
        <w:t>3.2</w:t>
      </w:r>
      <w:r>
        <w:rPr>
          <w:lang w:bidi="ar-EG"/>
        </w:rPr>
        <w:tab/>
      </w:r>
      <w:r w:rsidRPr="003F5554">
        <w:rPr>
          <w:rFonts w:hint="cs"/>
          <w:b/>
          <w:bCs/>
          <w:rtl/>
          <w:lang w:bidi="ar-EG"/>
        </w:rPr>
        <w:t>ووفق</w:t>
      </w:r>
      <w:r>
        <w:rPr>
          <w:rFonts w:hint="cs"/>
          <w:rtl/>
          <w:lang w:bidi="ar-EG"/>
        </w:rPr>
        <w:t xml:space="preserve"> على ذلك.</w:t>
      </w:r>
    </w:p>
    <w:p w14:paraId="0645F46F" w14:textId="77777777" w:rsidR="00A16EEA" w:rsidRPr="006C3F9F" w:rsidRDefault="00A16EEA" w:rsidP="00A16EEA">
      <w:pPr>
        <w:rPr>
          <w:spacing w:val="-4"/>
          <w:lang w:bidi="ar-EG"/>
        </w:rPr>
      </w:pPr>
      <w:r w:rsidRPr="006C3F9F">
        <w:rPr>
          <w:spacing w:val="-4"/>
          <w:lang w:bidi="ar-EG"/>
        </w:rPr>
        <w:t>4.2</w:t>
      </w:r>
      <w:r w:rsidRPr="006C3F9F">
        <w:rPr>
          <w:spacing w:val="-4"/>
          <w:lang w:bidi="ar-EG"/>
        </w:rPr>
        <w:tab/>
      </w:r>
      <w:r w:rsidRPr="006C3F9F">
        <w:rPr>
          <w:rFonts w:hint="cs"/>
          <w:b/>
          <w:bCs/>
          <w:spacing w:val="-4"/>
          <w:rtl/>
          <w:lang w:bidi="ar-EG"/>
        </w:rPr>
        <w:t>ووفق</w:t>
      </w:r>
      <w:r w:rsidRPr="006C3F9F">
        <w:rPr>
          <w:rFonts w:hint="cs"/>
          <w:spacing w:val="-4"/>
          <w:rtl/>
          <w:lang w:bidi="ar-EG"/>
        </w:rPr>
        <w:t xml:space="preserve"> على المجموعة السابعة والأربعين م</w:t>
      </w:r>
      <w:r w:rsidRPr="006C3F9F">
        <w:rPr>
          <w:rFonts w:hint="cs"/>
          <w:spacing w:val="-4"/>
          <w:rtl/>
        </w:rPr>
        <w:t>ن</w:t>
      </w:r>
      <w:r w:rsidRPr="006C3F9F">
        <w:rPr>
          <w:rFonts w:hint="cs"/>
          <w:spacing w:val="-4"/>
          <w:rtl/>
          <w:lang w:bidi="ar-EG"/>
        </w:rPr>
        <w:t xml:space="preserve"> النصوص المقدمة من لجنة الصياغة </w:t>
      </w:r>
      <w:r w:rsidRPr="006C3F9F">
        <w:rPr>
          <w:spacing w:val="-4"/>
          <w:rtl/>
        </w:rPr>
        <w:t>للقراءة الأولى (</w:t>
      </w:r>
      <w:r w:rsidRPr="006C3F9F">
        <w:rPr>
          <w:spacing w:val="-4"/>
        </w:rPr>
        <w:t>B47</w:t>
      </w:r>
      <w:r w:rsidRPr="006C3F9F">
        <w:rPr>
          <w:spacing w:val="-4"/>
          <w:rtl/>
        </w:rPr>
        <w:t>)</w:t>
      </w:r>
      <w:r w:rsidRPr="006C3F9F">
        <w:rPr>
          <w:rFonts w:hint="cs"/>
          <w:spacing w:val="-4"/>
          <w:rtl/>
        </w:rPr>
        <w:t xml:space="preserve"> (الوثيقة </w:t>
      </w:r>
      <w:r w:rsidRPr="006C3F9F">
        <w:rPr>
          <w:spacing w:val="-4"/>
        </w:rPr>
        <w:t>512</w:t>
      </w:r>
      <w:r w:rsidRPr="006C3F9F">
        <w:rPr>
          <w:rFonts w:hint="cs"/>
          <w:spacing w:val="-4"/>
          <w:rtl/>
        </w:rPr>
        <w:t>).</w:t>
      </w:r>
    </w:p>
    <w:p w14:paraId="44BEE917" w14:textId="77777777" w:rsidR="00A16EEA" w:rsidRDefault="00A16EEA" w:rsidP="00A16EEA">
      <w:pPr>
        <w:pStyle w:val="Heading1"/>
      </w:pPr>
      <w:r>
        <w:lastRenderedPageBreak/>
        <w:t>3</w:t>
      </w:r>
      <w:r>
        <w:tab/>
      </w:r>
      <w:r>
        <w:rPr>
          <w:rtl/>
        </w:rPr>
        <w:t>المجموعة السابعة والأربعون من النصوص المقدمة من لجنة الصياغة (</w:t>
      </w:r>
      <w:r>
        <w:t>B47</w:t>
      </w:r>
      <w:r>
        <w:rPr>
          <w:rtl/>
        </w:rPr>
        <w:t xml:space="preserve">) - </w:t>
      </w:r>
      <w:r>
        <w:rPr>
          <w:rFonts w:hint="cs"/>
          <w:rtl/>
        </w:rPr>
        <w:t>ا</w:t>
      </w:r>
      <w:r>
        <w:rPr>
          <w:rtl/>
        </w:rPr>
        <w:t>لقراءة الثانية</w:t>
      </w:r>
      <w:r>
        <w:rPr>
          <w:rFonts w:hint="cs"/>
          <w:rtl/>
        </w:rPr>
        <w:t xml:space="preserve"> (الوثيقة </w:t>
      </w:r>
      <w:r>
        <w:t>512</w:t>
      </w:r>
      <w:r>
        <w:rPr>
          <w:rFonts w:hint="cs"/>
          <w:rtl/>
        </w:rPr>
        <w:t>)</w:t>
      </w:r>
    </w:p>
    <w:p w14:paraId="6B00FBFB" w14:textId="77777777" w:rsidR="00A16EEA" w:rsidRDefault="00A16EEA" w:rsidP="00A16EEA">
      <w:pPr>
        <w:rPr>
          <w:lang w:bidi="ar-EG"/>
        </w:rPr>
      </w:pPr>
      <w:r>
        <w:rPr>
          <w:lang w:bidi="ar-EG"/>
        </w:rPr>
        <w:t>1.3</w:t>
      </w:r>
      <w:r>
        <w:rPr>
          <w:lang w:bidi="ar-EG"/>
        </w:rPr>
        <w:tab/>
      </w:r>
      <w:r>
        <w:rPr>
          <w:rFonts w:hint="cs"/>
          <w:rtl/>
          <w:lang w:bidi="ar-EG"/>
        </w:rPr>
        <w:t xml:space="preserve">أشار </w:t>
      </w:r>
      <w:r w:rsidRPr="0087312B">
        <w:rPr>
          <w:rFonts w:hint="cs"/>
          <w:b/>
          <w:bCs/>
          <w:rtl/>
          <w:lang w:bidi="ar-EG"/>
        </w:rPr>
        <w:t>مندوب جمهورية إيران الإسلامية</w:t>
      </w:r>
      <w:r>
        <w:rPr>
          <w:rFonts w:hint="cs"/>
          <w:rtl/>
          <w:lang w:bidi="ar-EG"/>
        </w:rPr>
        <w:t xml:space="preserve"> فيما يتعلق بتعديل الرقم 49.11 أن صيغة مختلفة قليلاً وردت في الوثيقة 502 التي سبق أن وافقت عليها الجلسة العامة. وطلب توضيحاً بشأن النص الذي سيؤخذ به.</w:t>
      </w:r>
    </w:p>
    <w:p w14:paraId="1FCFCA37" w14:textId="77777777" w:rsidR="00A16EEA" w:rsidRDefault="00A16EEA" w:rsidP="00A16EEA">
      <w:pPr>
        <w:rPr>
          <w:lang w:bidi="ar-EG"/>
        </w:rPr>
      </w:pPr>
      <w:r>
        <w:rPr>
          <w:lang w:bidi="ar-EG"/>
        </w:rPr>
        <w:t>2.3</w:t>
      </w:r>
      <w:r>
        <w:rPr>
          <w:lang w:bidi="ar-EG"/>
        </w:rPr>
        <w:tab/>
      </w:r>
      <w:r>
        <w:rPr>
          <w:rFonts w:hint="cs"/>
          <w:rtl/>
          <w:lang w:bidi="ar-EG"/>
        </w:rPr>
        <w:t xml:space="preserve">وقال </w:t>
      </w:r>
      <w:r w:rsidRPr="009B6A68">
        <w:rPr>
          <w:rFonts w:hint="cs"/>
          <w:b/>
          <w:bCs/>
          <w:rtl/>
          <w:lang w:bidi="ar-EG"/>
        </w:rPr>
        <w:t>مدير مكتب الاتصالات الراديوية</w:t>
      </w:r>
      <w:r>
        <w:rPr>
          <w:rFonts w:hint="cs"/>
          <w:rtl/>
          <w:lang w:bidi="ar-EG"/>
        </w:rPr>
        <w:t xml:space="preserve"> إنه تبعاً للممارسة المتبعة عادةً تقوم لجنة الصياغة بتوحيد الصيغتين لدى إعداد الوثائق الختامية.</w:t>
      </w:r>
    </w:p>
    <w:p w14:paraId="018D678B" w14:textId="77777777" w:rsidR="00A16EEA" w:rsidRDefault="00A16EEA" w:rsidP="00A16EEA">
      <w:pPr>
        <w:rPr>
          <w:rtl/>
        </w:rPr>
      </w:pPr>
      <w:r>
        <w:rPr>
          <w:lang w:bidi="ar-EG"/>
        </w:rPr>
        <w:t>3.3</w:t>
      </w:r>
      <w:r>
        <w:rPr>
          <w:lang w:bidi="ar-EG"/>
        </w:rPr>
        <w:tab/>
      </w:r>
      <w:r>
        <w:rPr>
          <w:rFonts w:hint="cs"/>
          <w:rtl/>
        </w:rPr>
        <w:t xml:space="preserve">وقال </w:t>
      </w:r>
      <w:r w:rsidRPr="00243F79">
        <w:rPr>
          <w:rFonts w:hint="cs"/>
          <w:b/>
          <w:bCs/>
          <w:rtl/>
        </w:rPr>
        <w:t>مندوب جمهورية إيران الإسلامية</w:t>
      </w:r>
      <w:r>
        <w:rPr>
          <w:rFonts w:hint="cs"/>
          <w:rtl/>
        </w:rPr>
        <w:t xml:space="preserve"> إن من الأفضل في هذه الحالة إرجاء القراءة الثانية للوثيقة 512 ريثما تتاح الصيغة الموحدة لتعديل الرقم 49.11 للنظر فيها.</w:t>
      </w:r>
    </w:p>
    <w:p w14:paraId="28C9DE85" w14:textId="77777777" w:rsidR="00A16EEA" w:rsidRDefault="00A16EEA" w:rsidP="00A16EEA">
      <w:pPr>
        <w:rPr>
          <w:lang w:bidi="ar-EG"/>
        </w:rPr>
      </w:pPr>
      <w:r>
        <w:rPr>
          <w:lang w:bidi="ar-EG"/>
        </w:rPr>
        <w:t>4.3</w:t>
      </w:r>
      <w:r>
        <w:rPr>
          <w:lang w:bidi="ar-EG"/>
        </w:rPr>
        <w:tab/>
      </w:r>
      <w:r>
        <w:rPr>
          <w:rFonts w:hint="cs"/>
          <w:rtl/>
          <w:lang w:bidi="ar-EG"/>
        </w:rPr>
        <w:t xml:space="preserve">وعلق </w:t>
      </w:r>
      <w:r w:rsidRPr="00751010">
        <w:rPr>
          <w:rFonts w:hint="cs"/>
          <w:b/>
          <w:bCs/>
          <w:rtl/>
          <w:lang w:bidi="ar-EG"/>
        </w:rPr>
        <w:t>رئيس لجنة الصياغة</w:t>
      </w:r>
      <w:r>
        <w:rPr>
          <w:rFonts w:hint="cs"/>
          <w:rtl/>
          <w:lang w:bidi="ar-EG"/>
        </w:rPr>
        <w:t xml:space="preserve"> قائلاً إن في مثل هذه الحالات تقوم لجنته دائماً بتوحيد النصوص. وجدير ألا يغرب عن البال مع ذلك أن إرجاء القراءة الثانية للوثائق من شأنه أن يؤدي إلى تأخير إعداد الوثائق الختامية.</w:t>
      </w:r>
    </w:p>
    <w:p w14:paraId="636A4F6F" w14:textId="45813831" w:rsidR="00A16EEA" w:rsidRDefault="00A16EEA" w:rsidP="00A16EEA">
      <w:pPr>
        <w:rPr>
          <w:lang w:bidi="ar-EG"/>
        </w:rPr>
      </w:pPr>
      <w:r>
        <w:rPr>
          <w:lang w:bidi="ar-EG"/>
        </w:rPr>
        <w:t>5.3</w:t>
      </w:r>
      <w:r>
        <w:rPr>
          <w:lang w:bidi="ar-EG"/>
        </w:rPr>
        <w:tab/>
      </w:r>
      <w:r>
        <w:rPr>
          <w:rFonts w:hint="cs"/>
          <w:rtl/>
          <w:lang w:bidi="ar-EG"/>
        </w:rPr>
        <w:t xml:space="preserve">وفي ضوء هذا التعليق وحرصاً على الوقت، اقترح </w:t>
      </w:r>
      <w:r w:rsidRPr="00751010">
        <w:rPr>
          <w:rFonts w:hint="cs"/>
          <w:b/>
          <w:bCs/>
          <w:rtl/>
          <w:lang w:bidi="ar-EG"/>
        </w:rPr>
        <w:t>الرئيس</w:t>
      </w:r>
      <w:r>
        <w:rPr>
          <w:rFonts w:hint="cs"/>
          <w:rtl/>
          <w:lang w:bidi="ar-EG"/>
        </w:rPr>
        <w:t xml:space="preserve"> الموافقة على الوثيقة 512 في القراءة الثانية، باستثناء تعديل الرقم 49.11، على أن يكون مفهوماً أن الصيغة الموحدة لهذا الحكم ستقدَّم إلى الجلسة العامة التالية للموافقة عليها في</w:t>
      </w:r>
      <w:r w:rsidR="006C3F9F">
        <w:rPr>
          <w:rFonts w:hint="eastAsia"/>
          <w:rtl/>
          <w:lang w:bidi="ar-EG"/>
        </w:rPr>
        <w:t> </w:t>
      </w:r>
      <w:r>
        <w:rPr>
          <w:rFonts w:hint="cs"/>
          <w:rtl/>
          <w:lang w:bidi="ar-EG"/>
        </w:rPr>
        <w:t>القراءة الثانية.</w:t>
      </w:r>
    </w:p>
    <w:p w14:paraId="007646BB" w14:textId="77777777" w:rsidR="00A16EEA" w:rsidRDefault="00A16EEA" w:rsidP="00A16EEA">
      <w:pPr>
        <w:rPr>
          <w:lang w:bidi="ar-EG"/>
        </w:rPr>
      </w:pPr>
      <w:r>
        <w:rPr>
          <w:lang w:bidi="ar-EG"/>
        </w:rPr>
        <w:t>6.3</w:t>
      </w:r>
      <w:r>
        <w:rPr>
          <w:lang w:bidi="ar-EG"/>
        </w:rPr>
        <w:tab/>
      </w:r>
      <w:r>
        <w:rPr>
          <w:rFonts w:hint="cs"/>
          <w:rtl/>
        </w:rPr>
        <w:t xml:space="preserve">وافق </w:t>
      </w:r>
      <w:r w:rsidRPr="00243F79">
        <w:rPr>
          <w:rFonts w:hint="cs"/>
          <w:b/>
          <w:bCs/>
          <w:rtl/>
        </w:rPr>
        <w:t>مندوب جمهورية إيران الإسلامية</w:t>
      </w:r>
      <w:r>
        <w:rPr>
          <w:rFonts w:hint="cs"/>
          <w:rtl/>
        </w:rPr>
        <w:t xml:space="preserve"> على هذا الاقتراح. ومع ذلك، فليس صحيحاً من الناحية الإجرائية الموافقة على وثيقتين تتضمنان أحكاماً حساسة، متشابهة ولكنها ليست متطابقة، كما هو الحال بالنسبة إلى نص تعديل الرقم 49.11. ففي هذه الحالة، ينبغي على الأقل النظر في الوثيقتين في نفس الوقت من أجل ضمان اتساقهما. ويجب توخي الحذر لدى توحيد جميع هذه الأحكام كي لا يكون تنفيذها صعباً.</w:t>
      </w:r>
    </w:p>
    <w:p w14:paraId="54843738" w14:textId="00C1CEA3" w:rsidR="00A16EEA" w:rsidRDefault="00A16EEA" w:rsidP="00A16EEA">
      <w:pPr>
        <w:rPr>
          <w:lang w:bidi="ar-EG"/>
        </w:rPr>
      </w:pPr>
      <w:r>
        <w:rPr>
          <w:lang w:bidi="ar-EG"/>
        </w:rPr>
        <w:t>7.3</w:t>
      </w:r>
      <w:r>
        <w:rPr>
          <w:lang w:bidi="ar-EG"/>
        </w:rPr>
        <w:tab/>
      </w:r>
      <w:r>
        <w:rPr>
          <w:rFonts w:hint="cs"/>
          <w:rtl/>
          <w:lang w:bidi="ar-EG"/>
        </w:rPr>
        <w:t xml:space="preserve">وفي غياب تعليقات أخرى، اعتبر </w:t>
      </w:r>
      <w:r w:rsidRPr="00A237FC">
        <w:rPr>
          <w:rFonts w:hint="cs"/>
          <w:b/>
          <w:bCs/>
          <w:rtl/>
          <w:lang w:bidi="ar-EG"/>
        </w:rPr>
        <w:t>الرئيس</w:t>
      </w:r>
      <w:r>
        <w:rPr>
          <w:rFonts w:hint="cs"/>
          <w:rtl/>
          <w:lang w:bidi="ar-EG"/>
        </w:rPr>
        <w:t xml:space="preserve"> أن المشاركين في الاجتماع </w:t>
      </w:r>
      <w:r w:rsidR="00F7723B">
        <w:rPr>
          <w:rFonts w:hint="cs"/>
          <w:rtl/>
          <w:lang w:bidi="ar-EG"/>
        </w:rPr>
        <w:t>يرغبون</w:t>
      </w:r>
      <w:r>
        <w:rPr>
          <w:rFonts w:hint="cs"/>
          <w:rtl/>
          <w:lang w:bidi="ar-EG"/>
        </w:rPr>
        <w:t xml:space="preserve"> في الموافقة على اقتراحه.</w:t>
      </w:r>
    </w:p>
    <w:p w14:paraId="6F473D87" w14:textId="77777777" w:rsidR="00A16EEA" w:rsidRDefault="00A16EEA" w:rsidP="00A16EEA">
      <w:pPr>
        <w:rPr>
          <w:lang w:bidi="ar-EG"/>
        </w:rPr>
      </w:pPr>
      <w:r>
        <w:rPr>
          <w:lang w:bidi="ar-EG"/>
        </w:rPr>
        <w:t>8.3</w:t>
      </w:r>
      <w:r>
        <w:rPr>
          <w:lang w:bidi="ar-EG"/>
        </w:rPr>
        <w:tab/>
      </w:r>
      <w:r w:rsidRPr="00A237FC">
        <w:rPr>
          <w:rFonts w:hint="cs"/>
          <w:b/>
          <w:bCs/>
          <w:rtl/>
          <w:lang w:bidi="ar-EG"/>
        </w:rPr>
        <w:t>واتُفق</w:t>
      </w:r>
      <w:r>
        <w:rPr>
          <w:rFonts w:hint="cs"/>
          <w:rtl/>
          <w:lang w:bidi="ar-EG"/>
        </w:rPr>
        <w:t xml:space="preserve"> على ذلك.</w:t>
      </w:r>
    </w:p>
    <w:p w14:paraId="1B1055B6" w14:textId="77777777" w:rsidR="00A16EEA" w:rsidRDefault="00A16EEA" w:rsidP="00A16EEA">
      <w:pPr>
        <w:rPr>
          <w:lang w:bidi="ar-EG"/>
        </w:rPr>
      </w:pPr>
      <w:r>
        <w:rPr>
          <w:lang w:bidi="ar-EG"/>
        </w:rPr>
        <w:t>9.3</w:t>
      </w:r>
      <w:r>
        <w:rPr>
          <w:lang w:bidi="ar-EG"/>
        </w:rPr>
        <w:tab/>
      </w:r>
      <w:r>
        <w:rPr>
          <w:rFonts w:hint="cs"/>
          <w:rtl/>
          <w:lang w:bidi="ar-EG"/>
        </w:rPr>
        <w:t xml:space="preserve">وباستثناء تعديل الفقرة 49.11، </w:t>
      </w:r>
      <w:r w:rsidRPr="003F5554">
        <w:rPr>
          <w:rFonts w:hint="cs"/>
          <w:b/>
          <w:bCs/>
          <w:rtl/>
          <w:lang w:bidi="ar-EG"/>
        </w:rPr>
        <w:t>ووفق</w:t>
      </w:r>
      <w:r>
        <w:rPr>
          <w:rFonts w:hint="cs"/>
          <w:rtl/>
          <w:lang w:bidi="ar-EG"/>
        </w:rPr>
        <w:t xml:space="preserve"> على المجموعة السابعة والأربعين م</w:t>
      </w:r>
      <w:r>
        <w:rPr>
          <w:rFonts w:hint="cs"/>
          <w:rtl/>
        </w:rPr>
        <w:t>ن</w:t>
      </w:r>
      <w:r>
        <w:rPr>
          <w:rFonts w:hint="cs"/>
          <w:rtl/>
          <w:lang w:bidi="ar-EG"/>
        </w:rPr>
        <w:t xml:space="preserve"> النصوص المقدمة من لجنة الصياغة </w:t>
      </w:r>
      <w:r>
        <w:rPr>
          <w:rtl/>
        </w:rPr>
        <w:t>(</w:t>
      </w:r>
      <w:r>
        <w:t>B47</w:t>
      </w:r>
      <w:r>
        <w:rPr>
          <w:rtl/>
        </w:rPr>
        <w:t>)</w:t>
      </w:r>
      <w:r>
        <w:rPr>
          <w:rFonts w:hint="cs"/>
          <w:rtl/>
        </w:rPr>
        <w:t xml:space="preserve"> (الوثيقة </w:t>
      </w:r>
      <w:r>
        <w:t>512</w:t>
      </w:r>
      <w:r>
        <w:rPr>
          <w:rFonts w:hint="cs"/>
          <w:rtl/>
        </w:rPr>
        <w:t>) في القراءة</w:t>
      </w:r>
      <w:r>
        <w:rPr>
          <w:rtl/>
        </w:rPr>
        <w:t xml:space="preserve"> </w:t>
      </w:r>
      <w:r>
        <w:rPr>
          <w:rFonts w:hint="cs"/>
          <w:rtl/>
        </w:rPr>
        <w:t>الثانية.</w:t>
      </w:r>
    </w:p>
    <w:p w14:paraId="5CB4EFB9" w14:textId="77777777" w:rsidR="00A16EEA" w:rsidRDefault="00A16EEA" w:rsidP="00A16EEA">
      <w:pPr>
        <w:pStyle w:val="Heading1"/>
      </w:pPr>
      <w:r>
        <w:t>4</w:t>
      </w:r>
      <w:r>
        <w:tab/>
      </w:r>
      <w:r>
        <w:rPr>
          <w:rtl/>
        </w:rPr>
        <w:t>المجموعة التاسعة والأربعون من النصوص المقدمة من لجنة الصياغة للقراءة الأولى (</w:t>
      </w:r>
      <w:r>
        <w:t>B49</w:t>
      </w:r>
      <w:r>
        <w:rPr>
          <w:rtl/>
        </w:rPr>
        <w:t>)</w:t>
      </w:r>
      <w:r>
        <w:rPr>
          <w:rFonts w:hint="cs"/>
          <w:rtl/>
        </w:rPr>
        <w:t xml:space="preserve"> (الوثيقة </w:t>
      </w:r>
      <w:r>
        <w:t>517</w:t>
      </w:r>
      <w:r>
        <w:rPr>
          <w:rFonts w:hint="cs"/>
          <w:rtl/>
        </w:rPr>
        <w:t>)</w:t>
      </w:r>
    </w:p>
    <w:p w14:paraId="245D666C" w14:textId="77777777" w:rsidR="00A16EEA" w:rsidRDefault="00A16EEA" w:rsidP="00A16EEA">
      <w:pPr>
        <w:rPr>
          <w:lang w:bidi="ar-EG"/>
        </w:rPr>
      </w:pPr>
      <w:r>
        <w:rPr>
          <w:lang w:bidi="ar-EG"/>
        </w:rPr>
        <w:t>1.4</w:t>
      </w:r>
      <w:r>
        <w:rPr>
          <w:lang w:bidi="ar-EG"/>
        </w:rPr>
        <w:tab/>
      </w:r>
      <w:r>
        <w:rPr>
          <w:rFonts w:hint="cs"/>
          <w:rtl/>
          <w:lang w:bidi="ar-EG"/>
        </w:rPr>
        <w:t xml:space="preserve">عرض </w:t>
      </w:r>
      <w:r w:rsidRPr="003F5554">
        <w:rPr>
          <w:rFonts w:hint="cs"/>
          <w:b/>
          <w:bCs/>
          <w:rtl/>
          <w:lang w:bidi="ar-EG"/>
        </w:rPr>
        <w:t>رئيس لجنة الصياغة</w:t>
      </w:r>
      <w:r>
        <w:rPr>
          <w:rFonts w:hint="cs"/>
          <w:rtl/>
          <w:lang w:bidi="ar-EG"/>
        </w:rPr>
        <w:t xml:space="preserve"> الوثيقة 517.</w:t>
      </w:r>
    </w:p>
    <w:p w14:paraId="2E2F0B63" w14:textId="77777777" w:rsidR="00A16EEA" w:rsidRDefault="00A16EEA" w:rsidP="00A16EEA">
      <w:pPr>
        <w:rPr>
          <w:rtl/>
          <w:lang w:bidi="ar-EG"/>
        </w:rPr>
      </w:pPr>
      <w:r>
        <w:rPr>
          <w:lang w:bidi="ar-EG"/>
        </w:rPr>
        <w:t>2.4</w:t>
      </w:r>
      <w:r>
        <w:rPr>
          <w:lang w:bidi="ar-EG"/>
        </w:rPr>
        <w:tab/>
      </w:r>
      <w:r>
        <w:rPr>
          <w:rFonts w:hint="cs"/>
          <w:rtl/>
          <w:lang w:bidi="ar-EG"/>
        </w:rPr>
        <w:t xml:space="preserve">ودعا </w:t>
      </w:r>
      <w:r w:rsidRPr="003F5554">
        <w:rPr>
          <w:rFonts w:hint="cs"/>
          <w:b/>
          <w:bCs/>
          <w:rtl/>
          <w:lang w:bidi="ar-EG"/>
        </w:rPr>
        <w:t>الرئيس</w:t>
      </w:r>
      <w:r>
        <w:rPr>
          <w:rFonts w:hint="cs"/>
          <w:rtl/>
          <w:lang w:bidi="ar-EG"/>
        </w:rPr>
        <w:t xml:space="preserve"> المشاركين إلى النظر في الوثيقة 517.</w:t>
      </w:r>
    </w:p>
    <w:p w14:paraId="5DD499BF" w14:textId="77777777" w:rsidR="00A16EEA" w:rsidRPr="00262DB0" w:rsidRDefault="00A16EEA" w:rsidP="00262DB0">
      <w:pPr>
        <w:rPr>
          <w:b/>
          <w:bCs/>
          <w:rtl/>
        </w:rPr>
      </w:pPr>
      <w:r w:rsidRPr="00262DB0">
        <w:rPr>
          <w:b/>
          <w:bCs/>
        </w:rPr>
        <w:t>MOD</w:t>
      </w:r>
      <w:r w:rsidRPr="00262DB0">
        <w:rPr>
          <w:rFonts w:hint="cs"/>
          <w:b/>
          <w:bCs/>
          <w:rtl/>
        </w:rPr>
        <w:t xml:space="preserve"> القرار </w:t>
      </w:r>
      <w:r w:rsidRPr="00262DB0">
        <w:rPr>
          <w:b/>
          <w:bCs/>
        </w:rPr>
        <w:t>72 (Rev.WRC-07)</w:t>
      </w:r>
    </w:p>
    <w:p w14:paraId="401B2AD9" w14:textId="77777777" w:rsidR="00A16EEA" w:rsidRDefault="00A16EEA" w:rsidP="00A16EEA">
      <w:pPr>
        <w:rPr>
          <w:lang w:bidi="ar-EG"/>
        </w:rPr>
      </w:pPr>
      <w:r>
        <w:rPr>
          <w:lang w:bidi="ar-EG"/>
        </w:rPr>
        <w:t>3.4</w:t>
      </w:r>
      <w:r>
        <w:rPr>
          <w:lang w:bidi="ar-EG"/>
        </w:rPr>
        <w:tab/>
      </w:r>
      <w:r w:rsidRPr="0087782C">
        <w:rPr>
          <w:rFonts w:hint="cs"/>
          <w:b/>
          <w:bCs/>
          <w:rtl/>
          <w:lang w:bidi="ar-EG"/>
        </w:rPr>
        <w:t>ووفق</w:t>
      </w:r>
      <w:r>
        <w:rPr>
          <w:rFonts w:hint="cs"/>
          <w:rtl/>
          <w:lang w:bidi="ar-EG"/>
        </w:rPr>
        <w:t xml:space="preserve"> عليه.</w:t>
      </w:r>
    </w:p>
    <w:p w14:paraId="6D47A756" w14:textId="2B4D5C82" w:rsidR="00A16EEA" w:rsidRPr="00710266" w:rsidRDefault="00A16EEA" w:rsidP="00F7723B">
      <w:pPr>
        <w:rPr>
          <w:lang w:bidi="ar-EG"/>
        </w:rPr>
      </w:pPr>
      <w:r w:rsidRPr="009708C5">
        <w:rPr>
          <w:lang w:bidi="ar-EG"/>
        </w:rPr>
        <w:t>4.4</w:t>
      </w:r>
      <w:r w:rsidRPr="009708C5">
        <w:rPr>
          <w:lang w:bidi="ar-EG"/>
        </w:rPr>
        <w:tab/>
      </w:r>
      <w:r w:rsidRPr="009708C5">
        <w:rPr>
          <w:rFonts w:hint="cs"/>
          <w:b/>
          <w:bCs/>
          <w:rtl/>
        </w:rPr>
        <w:t>ووفق</w:t>
      </w:r>
      <w:r w:rsidRPr="009708C5">
        <w:rPr>
          <w:rtl/>
        </w:rPr>
        <w:t xml:space="preserve"> على المجموعة </w:t>
      </w:r>
      <w:r w:rsidRPr="009708C5">
        <w:rPr>
          <w:rFonts w:hint="cs"/>
          <w:rtl/>
        </w:rPr>
        <w:t>التاسعة والأربعين</w:t>
      </w:r>
      <w:r w:rsidRPr="009708C5">
        <w:rPr>
          <w:rtl/>
        </w:rPr>
        <w:t xml:space="preserve"> من النصوص التي قدمتها لجنة الصياغة للقراءة </w:t>
      </w:r>
      <w:r w:rsidRPr="009708C5">
        <w:rPr>
          <w:rFonts w:hint="cs"/>
          <w:rtl/>
        </w:rPr>
        <w:t>الأولى</w:t>
      </w:r>
      <w:r w:rsidR="00F7723B">
        <w:rPr>
          <w:rFonts w:hint="cs"/>
          <w:rtl/>
          <w:lang w:bidi="ar-EG"/>
        </w:rPr>
        <w:t xml:space="preserve"> </w:t>
      </w:r>
      <w:r w:rsidRPr="009708C5">
        <w:rPr>
          <w:lang w:bidi="ar-EG"/>
        </w:rPr>
        <w:t>(B49)</w:t>
      </w:r>
      <w:r w:rsidR="00F7723B">
        <w:rPr>
          <w:rFonts w:hint="cs"/>
          <w:rtl/>
          <w:lang w:bidi="ar-EG"/>
        </w:rPr>
        <w:t xml:space="preserve"> </w:t>
      </w:r>
      <w:r w:rsidRPr="009708C5">
        <w:rPr>
          <w:rFonts w:hint="cs"/>
          <w:rtl/>
          <w:lang w:bidi="ar-EG"/>
        </w:rPr>
        <w:t>(</w:t>
      </w:r>
      <w:r w:rsidRPr="009708C5">
        <w:rPr>
          <w:rtl/>
        </w:rPr>
        <w:t>الوثيقة</w:t>
      </w:r>
      <w:r w:rsidRPr="009708C5">
        <w:rPr>
          <w:rFonts w:hint="cs"/>
          <w:rtl/>
        </w:rPr>
        <w:t> </w:t>
      </w:r>
      <w:r w:rsidRPr="009708C5">
        <w:t>517</w:t>
      </w:r>
      <w:r w:rsidRPr="009708C5">
        <w:rPr>
          <w:rFonts w:hint="cs"/>
          <w:rtl/>
          <w:lang w:bidi="ar-EG"/>
        </w:rPr>
        <w:t>).</w:t>
      </w:r>
    </w:p>
    <w:p w14:paraId="70EB8CA5" w14:textId="77777777" w:rsidR="00A16EEA" w:rsidRDefault="00A16EEA" w:rsidP="00A16EEA">
      <w:pPr>
        <w:pStyle w:val="Heading1"/>
      </w:pPr>
      <w:r>
        <w:t>5</w:t>
      </w:r>
      <w:r>
        <w:tab/>
      </w:r>
      <w:r>
        <w:rPr>
          <w:rtl/>
        </w:rPr>
        <w:t>المجموعة التاسعة والأربعون من النصوص المقدمة من لجنة الصياغة (</w:t>
      </w:r>
      <w:r>
        <w:t>B49</w:t>
      </w:r>
      <w:r>
        <w:rPr>
          <w:rtl/>
        </w:rPr>
        <w:t xml:space="preserve">) - </w:t>
      </w:r>
      <w:r>
        <w:rPr>
          <w:rFonts w:hint="cs"/>
          <w:rtl/>
        </w:rPr>
        <w:t>ا</w:t>
      </w:r>
      <w:r>
        <w:rPr>
          <w:rtl/>
        </w:rPr>
        <w:t>لقراءة الثانية</w:t>
      </w:r>
      <w:r>
        <w:rPr>
          <w:rFonts w:hint="cs"/>
          <w:rtl/>
        </w:rPr>
        <w:t xml:space="preserve"> (الوثيقة </w:t>
      </w:r>
      <w:r>
        <w:t>517</w:t>
      </w:r>
      <w:r>
        <w:rPr>
          <w:rFonts w:hint="cs"/>
          <w:rtl/>
        </w:rPr>
        <w:t>)</w:t>
      </w:r>
    </w:p>
    <w:p w14:paraId="177F8044" w14:textId="7E473232" w:rsidR="00A16EEA" w:rsidRDefault="00A16EEA" w:rsidP="00A16EEA">
      <w:pPr>
        <w:rPr>
          <w:lang w:bidi="ar-EG"/>
        </w:rPr>
      </w:pPr>
      <w:r w:rsidRPr="009708C5">
        <w:rPr>
          <w:lang w:bidi="ar-EG"/>
        </w:rPr>
        <w:t>1.5</w:t>
      </w:r>
      <w:r w:rsidRPr="009708C5">
        <w:rPr>
          <w:lang w:bidi="ar-EG"/>
        </w:rPr>
        <w:tab/>
      </w:r>
      <w:r w:rsidRPr="009708C5">
        <w:rPr>
          <w:rFonts w:hint="cs"/>
          <w:b/>
          <w:bCs/>
          <w:rtl/>
        </w:rPr>
        <w:t>ووفق</w:t>
      </w:r>
      <w:r w:rsidRPr="009708C5">
        <w:rPr>
          <w:rtl/>
        </w:rPr>
        <w:t xml:space="preserve"> على المجموعة </w:t>
      </w:r>
      <w:r w:rsidRPr="009708C5">
        <w:rPr>
          <w:rFonts w:hint="cs"/>
          <w:rtl/>
        </w:rPr>
        <w:t>التاسعة والأربعين</w:t>
      </w:r>
      <w:r w:rsidRPr="009708C5">
        <w:rPr>
          <w:rtl/>
        </w:rPr>
        <w:t xml:space="preserve"> من النصوص التي قدمتها لجنة الصياغة </w:t>
      </w:r>
      <w:r w:rsidRPr="009708C5">
        <w:rPr>
          <w:lang w:bidi="ar-EG"/>
        </w:rPr>
        <w:t>(B49)</w:t>
      </w:r>
      <w:r w:rsidR="00F7723B">
        <w:rPr>
          <w:rFonts w:hint="cs"/>
          <w:rtl/>
          <w:lang w:bidi="ar-EG"/>
        </w:rPr>
        <w:t xml:space="preserve"> </w:t>
      </w:r>
      <w:r w:rsidRPr="009708C5">
        <w:rPr>
          <w:rFonts w:hint="cs"/>
          <w:rtl/>
          <w:lang w:bidi="ar-EG"/>
        </w:rPr>
        <w:t>(</w:t>
      </w:r>
      <w:r w:rsidRPr="009708C5">
        <w:rPr>
          <w:rtl/>
        </w:rPr>
        <w:t>الوثيقة</w:t>
      </w:r>
      <w:r w:rsidRPr="009708C5">
        <w:rPr>
          <w:rFonts w:hint="cs"/>
          <w:rtl/>
        </w:rPr>
        <w:t> </w:t>
      </w:r>
      <w:r w:rsidRPr="009708C5">
        <w:t>517</w:t>
      </w:r>
      <w:r w:rsidRPr="009708C5">
        <w:rPr>
          <w:rFonts w:hint="cs"/>
          <w:rtl/>
          <w:lang w:bidi="ar-EG"/>
        </w:rPr>
        <w:t>) في</w:t>
      </w:r>
      <w:r w:rsidR="006C3F9F">
        <w:rPr>
          <w:rFonts w:hint="eastAsia"/>
          <w:rtl/>
          <w:lang w:bidi="ar-EG"/>
        </w:rPr>
        <w:t> </w:t>
      </w:r>
      <w:r w:rsidRPr="009708C5">
        <w:rPr>
          <w:rFonts w:hint="cs"/>
          <w:rtl/>
          <w:lang w:bidi="ar-EG"/>
        </w:rPr>
        <w:t>القراءة الثانية.</w:t>
      </w:r>
    </w:p>
    <w:p w14:paraId="116880F4" w14:textId="77777777" w:rsidR="00A16EEA" w:rsidRPr="006C3F9F" w:rsidRDefault="00A16EEA" w:rsidP="006C3F9F">
      <w:pPr>
        <w:pStyle w:val="Heading1"/>
        <w:keepLines/>
      </w:pPr>
      <w:r w:rsidRPr="006C3F9F">
        <w:lastRenderedPageBreak/>
        <w:t>6</w:t>
      </w:r>
      <w:r w:rsidRPr="006C3F9F">
        <w:tab/>
      </w:r>
      <w:r w:rsidRPr="006C3F9F">
        <w:rPr>
          <w:rtl/>
        </w:rPr>
        <w:t>المجموعة الخمسون من النصوص المقدمة من لجنة الصياغة للقراءة الأولى (</w:t>
      </w:r>
      <w:r w:rsidRPr="006C3F9F">
        <w:t>B50</w:t>
      </w:r>
      <w:r w:rsidRPr="006C3F9F">
        <w:rPr>
          <w:rtl/>
        </w:rPr>
        <w:t>)</w:t>
      </w:r>
      <w:r w:rsidRPr="006C3F9F">
        <w:rPr>
          <w:rFonts w:hint="cs"/>
          <w:rtl/>
        </w:rPr>
        <w:t xml:space="preserve"> (الوثيقة</w:t>
      </w:r>
      <w:r w:rsidRPr="006C3F9F">
        <w:rPr>
          <w:rFonts w:hint="eastAsia"/>
          <w:rtl/>
        </w:rPr>
        <w:t> </w:t>
      </w:r>
      <w:r w:rsidRPr="006C3F9F">
        <w:t>524</w:t>
      </w:r>
      <w:r w:rsidRPr="006C3F9F">
        <w:rPr>
          <w:rFonts w:hint="cs"/>
          <w:rtl/>
        </w:rPr>
        <w:t>)</w:t>
      </w:r>
    </w:p>
    <w:p w14:paraId="7127D8B8" w14:textId="77777777" w:rsidR="00A16EEA" w:rsidRPr="009708C5" w:rsidRDefault="00A16EEA" w:rsidP="006C3F9F">
      <w:pPr>
        <w:keepNext/>
        <w:keepLines/>
        <w:rPr>
          <w:lang w:bidi="ar-EG"/>
        </w:rPr>
      </w:pPr>
      <w:r>
        <w:t>1.6</w:t>
      </w:r>
      <w:r>
        <w:tab/>
      </w:r>
      <w:r>
        <w:rPr>
          <w:rFonts w:hint="cs"/>
          <w:rtl/>
          <w:lang w:bidi="ar-EG"/>
        </w:rPr>
        <w:t xml:space="preserve">عرض </w:t>
      </w:r>
      <w:r w:rsidRPr="003F5554">
        <w:rPr>
          <w:rFonts w:hint="cs"/>
          <w:b/>
          <w:bCs/>
          <w:rtl/>
          <w:lang w:bidi="ar-EG"/>
        </w:rPr>
        <w:t>رئيس لجنة الصياغة</w:t>
      </w:r>
      <w:r>
        <w:rPr>
          <w:rFonts w:hint="cs"/>
          <w:rtl/>
          <w:lang w:bidi="ar-EG"/>
        </w:rPr>
        <w:t xml:space="preserve"> الوثيقة 524.</w:t>
      </w:r>
    </w:p>
    <w:p w14:paraId="20B20102" w14:textId="77777777" w:rsidR="00A16EEA" w:rsidRDefault="00A16EEA" w:rsidP="006C3F9F">
      <w:pPr>
        <w:keepNext/>
        <w:keepLines/>
        <w:rPr>
          <w:lang w:bidi="ar-EG"/>
        </w:rPr>
      </w:pPr>
      <w:r>
        <w:t>2.6</w:t>
      </w:r>
      <w:r>
        <w:tab/>
      </w:r>
      <w:r>
        <w:rPr>
          <w:rFonts w:hint="cs"/>
          <w:rtl/>
          <w:lang w:bidi="ar-EG"/>
        </w:rPr>
        <w:t xml:space="preserve">ودعا </w:t>
      </w:r>
      <w:r w:rsidRPr="003F5554">
        <w:rPr>
          <w:rFonts w:hint="cs"/>
          <w:b/>
          <w:bCs/>
          <w:rtl/>
          <w:lang w:bidi="ar-EG"/>
        </w:rPr>
        <w:t>الرئيس</w:t>
      </w:r>
      <w:r>
        <w:rPr>
          <w:rFonts w:hint="cs"/>
          <w:rtl/>
          <w:lang w:bidi="ar-EG"/>
        </w:rPr>
        <w:t xml:space="preserve"> المشاركين إلى النظر في الوثيقة 524.</w:t>
      </w:r>
    </w:p>
    <w:p w14:paraId="67DD6E6F" w14:textId="77777777" w:rsidR="00A16EEA" w:rsidRPr="00262DB0" w:rsidRDefault="00A16EEA" w:rsidP="00262DB0">
      <w:pPr>
        <w:rPr>
          <w:b/>
          <w:bCs/>
          <w:rtl/>
        </w:rPr>
      </w:pPr>
      <w:r w:rsidRPr="00262DB0">
        <w:rPr>
          <w:rFonts w:hint="cs"/>
          <w:b/>
          <w:bCs/>
          <w:rtl/>
        </w:rPr>
        <w:t xml:space="preserve">التذييل </w:t>
      </w:r>
      <w:r w:rsidRPr="00262DB0">
        <w:rPr>
          <w:b/>
          <w:bCs/>
        </w:rPr>
        <w:t>4</w:t>
      </w:r>
      <w:r w:rsidRPr="00262DB0">
        <w:rPr>
          <w:rFonts w:hint="cs"/>
          <w:b/>
          <w:bCs/>
          <w:rtl/>
        </w:rPr>
        <w:t xml:space="preserve"> (</w:t>
      </w:r>
      <w:r w:rsidRPr="00262DB0">
        <w:rPr>
          <w:b/>
          <w:bCs/>
        </w:rPr>
        <w:t>MOD</w:t>
      </w:r>
      <w:r w:rsidRPr="00262DB0">
        <w:rPr>
          <w:rFonts w:hint="cs"/>
          <w:b/>
          <w:bCs/>
          <w:rtl/>
        </w:rPr>
        <w:t xml:space="preserve"> الجدول </w:t>
      </w:r>
      <w:r w:rsidRPr="00262DB0">
        <w:rPr>
          <w:b/>
          <w:bCs/>
        </w:rPr>
        <w:t>A</w:t>
      </w:r>
      <w:r w:rsidRPr="00262DB0">
        <w:rPr>
          <w:rFonts w:hint="cs"/>
          <w:b/>
          <w:bCs/>
          <w:rtl/>
        </w:rPr>
        <w:t xml:space="preserve">، </w:t>
      </w:r>
      <w:r w:rsidRPr="00262DB0">
        <w:rPr>
          <w:b/>
          <w:bCs/>
        </w:rPr>
        <w:t>MOD</w:t>
      </w:r>
      <w:r w:rsidRPr="00262DB0">
        <w:rPr>
          <w:rFonts w:hint="cs"/>
          <w:b/>
          <w:bCs/>
          <w:rtl/>
        </w:rPr>
        <w:t xml:space="preserve"> الجدول </w:t>
      </w:r>
      <w:r w:rsidRPr="00262DB0">
        <w:rPr>
          <w:b/>
          <w:bCs/>
        </w:rPr>
        <w:t>B</w:t>
      </w:r>
      <w:r w:rsidRPr="00262DB0">
        <w:rPr>
          <w:rFonts w:hint="cs"/>
          <w:b/>
          <w:bCs/>
          <w:rtl/>
        </w:rPr>
        <w:t>)</w:t>
      </w:r>
    </w:p>
    <w:p w14:paraId="34E287D2" w14:textId="77777777" w:rsidR="00A16EEA" w:rsidRDefault="00A16EEA" w:rsidP="00A16EEA">
      <w:pPr>
        <w:rPr>
          <w:lang w:bidi="ar-EG"/>
        </w:rPr>
      </w:pPr>
      <w:r>
        <w:rPr>
          <w:lang w:bidi="ar-EG"/>
        </w:rPr>
        <w:t>3.6</w:t>
      </w:r>
      <w:r>
        <w:rPr>
          <w:lang w:bidi="ar-EG"/>
        </w:rPr>
        <w:tab/>
      </w:r>
      <w:r w:rsidRPr="005428D6">
        <w:rPr>
          <w:rFonts w:hint="cs"/>
          <w:b/>
          <w:bCs/>
          <w:rtl/>
          <w:lang w:bidi="ar-EG"/>
        </w:rPr>
        <w:t>ووفق</w:t>
      </w:r>
      <w:r>
        <w:rPr>
          <w:rFonts w:hint="cs"/>
          <w:rtl/>
          <w:lang w:bidi="ar-EG"/>
        </w:rPr>
        <w:t xml:space="preserve"> عليه.</w:t>
      </w:r>
    </w:p>
    <w:p w14:paraId="7181418D" w14:textId="77777777" w:rsidR="00A16EEA" w:rsidRPr="00EF4C77" w:rsidRDefault="00A16EEA" w:rsidP="00A16EEA">
      <w:pPr>
        <w:rPr>
          <w:rtl/>
          <w:lang w:bidi="ar-EG"/>
        </w:rPr>
      </w:pPr>
      <w:r w:rsidRPr="005428D6">
        <w:rPr>
          <w:lang w:bidi="ar-EG"/>
        </w:rPr>
        <w:t>4.6</w:t>
      </w:r>
      <w:r w:rsidRPr="005428D6">
        <w:rPr>
          <w:lang w:bidi="ar-EG"/>
        </w:rPr>
        <w:tab/>
      </w:r>
      <w:r w:rsidRPr="005428D6">
        <w:rPr>
          <w:rFonts w:hint="cs"/>
          <w:b/>
          <w:bCs/>
          <w:rtl/>
        </w:rPr>
        <w:t>ووفق</w:t>
      </w:r>
      <w:r w:rsidRPr="005428D6">
        <w:rPr>
          <w:rtl/>
        </w:rPr>
        <w:t xml:space="preserve"> على المجموعة </w:t>
      </w:r>
      <w:r w:rsidRPr="005428D6">
        <w:rPr>
          <w:rFonts w:hint="cs"/>
          <w:rtl/>
        </w:rPr>
        <w:t>الخمسين</w:t>
      </w:r>
      <w:r w:rsidRPr="005428D6">
        <w:rPr>
          <w:rtl/>
        </w:rPr>
        <w:t xml:space="preserve"> من النصوص التي قدمتها لجنة الصياغة للقراءة </w:t>
      </w:r>
      <w:r w:rsidRPr="005428D6">
        <w:rPr>
          <w:rFonts w:hint="cs"/>
          <w:rtl/>
        </w:rPr>
        <w:t>الأولى</w:t>
      </w:r>
      <w:r w:rsidRPr="005428D6">
        <w:rPr>
          <w:lang w:bidi="ar-EG"/>
        </w:rPr>
        <w:t xml:space="preserve"> (B50) </w:t>
      </w:r>
      <w:r w:rsidRPr="005428D6">
        <w:rPr>
          <w:rFonts w:hint="cs"/>
          <w:rtl/>
          <w:lang w:bidi="ar-EG"/>
        </w:rPr>
        <w:t>(</w:t>
      </w:r>
      <w:r w:rsidRPr="005428D6">
        <w:rPr>
          <w:rtl/>
        </w:rPr>
        <w:t>الوثيقة</w:t>
      </w:r>
      <w:r w:rsidRPr="005428D6">
        <w:rPr>
          <w:rFonts w:hint="cs"/>
          <w:rtl/>
        </w:rPr>
        <w:t> </w:t>
      </w:r>
      <w:r w:rsidRPr="005428D6">
        <w:t>524</w:t>
      </w:r>
      <w:r w:rsidRPr="005428D6">
        <w:rPr>
          <w:rFonts w:hint="cs"/>
          <w:rtl/>
          <w:lang w:bidi="ar-EG"/>
        </w:rPr>
        <w:t>).</w:t>
      </w:r>
    </w:p>
    <w:p w14:paraId="06BCBC42" w14:textId="77777777" w:rsidR="00A16EEA" w:rsidRDefault="00A16EEA" w:rsidP="00A16EEA">
      <w:pPr>
        <w:pStyle w:val="Heading1"/>
      </w:pPr>
      <w:r>
        <w:t>7</w:t>
      </w:r>
      <w:r>
        <w:tab/>
      </w:r>
      <w:r>
        <w:rPr>
          <w:rtl/>
        </w:rPr>
        <w:t>المجموعة الخمسون من النصوص المقدمة من لجنة الصياغة (</w:t>
      </w:r>
      <w:r>
        <w:t>B50</w:t>
      </w:r>
      <w:r>
        <w:rPr>
          <w:rtl/>
        </w:rPr>
        <w:t xml:space="preserve">) - </w:t>
      </w:r>
      <w:r>
        <w:rPr>
          <w:rFonts w:hint="cs"/>
          <w:rtl/>
        </w:rPr>
        <w:t>ا</w:t>
      </w:r>
      <w:r>
        <w:rPr>
          <w:rtl/>
        </w:rPr>
        <w:t>لقراءة الثانية</w:t>
      </w:r>
      <w:r>
        <w:rPr>
          <w:rFonts w:hint="cs"/>
          <w:rtl/>
        </w:rPr>
        <w:t xml:space="preserve"> (الوثيقة </w:t>
      </w:r>
      <w:r>
        <w:t>524</w:t>
      </w:r>
      <w:r>
        <w:rPr>
          <w:rFonts w:hint="cs"/>
          <w:rtl/>
        </w:rPr>
        <w:t>)</w:t>
      </w:r>
    </w:p>
    <w:p w14:paraId="118ED12C" w14:textId="7FDD3238" w:rsidR="00A16EEA" w:rsidRDefault="00A16EEA" w:rsidP="00A16EEA">
      <w:pPr>
        <w:rPr>
          <w:rtl/>
          <w:lang w:bidi="ar-EG"/>
        </w:rPr>
      </w:pPr>
      <w:r w:rsidRPr="005428D6">
        <w:t>1.7</w:t>
      </w:r>
      <w:r w:rsidRPr="005428D6">
        <w:rPr>
          <w:rtl/>
          <w:lang w:bidi="ar-EG"/>
        </w:rPr>
        <w:tab/>
      </w:r>
      <w:r w:rsidRPr="005428D6">
        <w:rPr>
          <w:rFonts w:hint="cs"/>
          <w:b/>
          <w:bCs/>
          <w:rtl/>
        </w:rPr>
        <w:t>ووفق</w:t>
      </w:r>
      <w:r w:rsidRPr="005428D6">
        <w:rPr>
          <w:rtl/>
        </w:rPr>
        <w:t xml:space="preserve"> على المجموعة </w:t>
      </w:r>
      <w:r w:rsidRPr="005428D6">
        <w:rPr>
          <w:rFonts w:hint="cs"/>
          <w:rtl/>
        </w:rPr>
        <w:t>الخمسين</w:t>
      </w:r>
      <w:r w:rsidRPr="005428D6">
        <w:rPr>
          <w:rtl/>
        </w:rPr>
        <w:t xml:space="preserve"> من النصوص التي قدمتها لجنة الصياغة </w:t>
      </w:r>
      <w:r w:rsidRPr="005428D6">
        <w:rPr>
          <w:lang w:bidi="ar-EG"/>
        </w:rPr>
        <w:t>(B50)</w:t>
      </w:r>
      <w:r w:rsidR="00F7723B">
        <w:rPr>
          <w:rFonts w:hint="cs"/>
          <w:rtl/>
          <w:lang w:bidi="ar-EG"/>
        </w:rPr>
        <w:t xml:space="preserve"> </w:t>
      </w:r>
      <w:r w:rsidRPr="005428D6">
        <w:rPr>
          <w:rFonts w:hint="cs"/>
          <w:rtl/>
          <w:lang w:bidi="ar-EG"/>
        </w:rPr>
        <w:t>(</w:t>
      </w:r>
      <w:r w:rsidRPr="005428D6">
        <w:rPr>
          <w:rtl/>
        </w:rPr>
        <w:t>الوثيقة</w:t>
      </w:r>
      <w:r w:rsidRPr="005428D6">
        <w:rPr>
          <w:rFonts w:hint="cs"/>
          <w:rtl/>
        </w:rPr>
        <w:t> </w:t>
      </w:r>
      <w:r w:rsidRPr="005428D6">
        <w:t>524</w:t>
      </w:r>
      <w:r w:rsidRPr="005428D6">
        <w:rPr>
          <w:rFonts w:hint="cs"/>
          <w:rtl/>
          <w:lang w:bidi="ar-EG"/>
        </w:rPr>
        <w:t>) في القراءة الثانية.</w:t>
      </w:r>
    </w:p>
    <w:p w14:paraId="2EFB4A5F" w14:textId="77777777" w:rsidR="00A16EEA" w:rsidRDefault="00A16EEA" w:rsidP="00A16EEA">
      <w:pPr>
        <w:pStyle w:val="Heading1"/>
      </w:pPr>
      <w:r>
        <w:t>8</w:t>
      </w:r>
      <w:r>
        <w:tab/>
      </w:r>
      <w:r>
        <w:rPr>
          <w:rtl/>
        </w:rPr>
        <w:t>المجموعة الحادية والخمسون من النصوص المقدمة من لجنة الصياغة للقراءة الأولى (</w:t>
      </w:r>
      <w:r>
        <w:t>B51</w:t>
      </w:r>
      <w:r>
        <w:rPr>
          <w:rtl/>
        </w:rPr>
        <w:t>)</w:t>
      </w:r>
      <w:r>
        <w:rPr>
          <w:rFonts w:hint="cs"/>
          <w:rtl/>
        </w:rPr>
        <w:t xml:space="preserve"> (الوثيقة </w:t>
      </w:r>
      <w:r>
        <w:t>525</w:t>
      </w:r>
      <w:r>
        <w:rPr>
          <w:rFonts w:hint="cs"/>
          <w:rtl/>
        </w:rPr>
        <w:t>)</w:t>
      </w:r>
    </w:p>
    <w:p w14:paraId="7960D9A1" w14:textId="77777777" w:rsidR="00A16EEA" w:rsidRDefault="00A16EEA" w:rsidP="00A16EEA">
      <w:pPr>
        <w:rPr>
          <w:lang w:bidi="ar-EG"/>
        </w:rPr>
      </w:pPr>
      <w:r>
        <w:rPr>
          <w:lang w:bidi="ar-EG"/>
        </w:rPr>
        <w:t>1.8</w:t>
      </w:r>
      <w:r>
        <w:rPr>
          <w:lang w:bidi="ar-EG"/>
        </w:rPr>
        <w:tab/>
      </w:r>
      <w:r>
        <w:rPr>
          <w:rFonts w:hint="cs"/>
          <w:rtl/>
          <w:lang w:bidi="ar-EG"/>
        </w:rPr>
        <w:t xml:space="preserve">عرض </w:t>
      </w:r>
      <w:r w:rsidRPr="003F5554">
        <w:rPr>
          <w:rFonts w:hint="cs"/>
          <w:b/>
          <w:bCs/>
          <w:rtl/>
          <w:lang w:bidi="ar-EG"/>
        </w:rPr>
        <w:t>رئيس لجنة الصياغة</w:t>
      </w:r>
      <w:r>
        <w:rPr>
          <w:rFonts w:hint="cs"/>
          <w:rtl/>
          <w:lang w:bidi="ar-EG"/>
        </w:rPr>
        <w:t xml:space="preserve"> الوثيقة 525.</w:t>
      </w:r>
    </w:p>
    <w:p w14:paraId="1389DB65" w14:textId="77777777" w:rsidR="00A16EEA" w:rsidRDefault="00A16EEA" w:rsidP="00A16EEA">
      <w:pPr>
        <w:rPr>
          <w:rtl/>
          <w:lang w:bidi="ar-EG"/>
        </w:rPr>
      </w:pPr>
      <w:r>
        <w:rPr>
          <w:lang w:bidi="ar-EG"/>
        </w:rPr>
        <w:t>2.8</w:t>
      </w:r>
      <w:r>
        <w:rPr>
          <w:lang w:bidi="ar-EG"/>
        </w:rPr>
        <w:tab/>
      </w:r>
      <w:r>
        <w:rPr>
          <w:rFonts w:hint="cs"/>
          <w:rtl/>
          <w:lang w:bidi="ar-EG"/>
        </w:rPr>
        <w:t xml:space="preserve">ودعا </w:t>
      </w:r>
      <w:r w:rsidRPr="003F5554">
        <w:rPr>
          <w:rFonts w:hint="cs"/>
          <w:b/>
          <w:bCs/>
          <w:rtl/>
          <w:lang w:bidi="ar-EG"/>
        </w:rPr>
        <w:t>الرئيس</w:t>
      </w:r>
      <w:r>
        <w:rPr>
          <w:rFonts w:hint="cs"/>
          <w:rtl/>
          <w:lang w:bidi="ar-EG"/>
        </w:rPr>
        <w:t xml:space="preserve"> المشاركين إلى النظر في الوثيقة 525.</w:t>
      </w:r>
    </w:p>
    <w:p w14:paraId="2AB2665E" w14:textId="77777777" w:rsidR="00A16EEA" w:rsidRPr="006C3F9F" w:rsidRDefault="00A16EEA" w:rsidP="00A16EEA">
      <w:pPr>
        <w:rPr>
          <w:b/>
          <w:bCs/>
          <w:spacing w:val="-3"/>
          <w:rtl/>
        </w:rPr>
      </w:pPr>
      <w:r w:rsidRPr="006C3F9F">
        <w:rPr>
          <w:rFonts w:hint="cs"/>
          <w:b/>
          <w:bCs/>
          <w:spacing w:val="-3"/>
          <w:rtl/>
          <w:lang w:bidi="ar-EG"/>
        </w:rPr>
        <w:t xml:space="preserve">المادة </w:t>
      </w:r>
      <w:r w:rsidRPr="006C3F9F">
        <w:rPr>
          <w:b/>
          <w:bCs/>
          <w:spacing w:val="-3"/>
          <w:lang w:bidi="ar-EG"/>
        </w:rPr>
        <w:t>5</w:t>
      </w:r>
      <w:r w:rsidRPr="006C3F9F">
        <w:rPr>
          <w:rFonts w:hint="cs"/>
          <w:b/>
          <w:bCs/>
          <w:spacing w:val="-3"/>
          <w:rtl/>
          <w:lang w:bidi="ar-EG"/>
        </w:rPr>
        <w:t xml:space="preserve"> (</w:t>
      </w:r>
      <w:r w:rsidRPr="006C3F9F">
        <w:rPr>
          <w:b/>
          <w:bCs/>
          <w:spacing w:val="-3"/>
          <w:lang w:bidi="ar-EG"/>
        </w:rPr>
        <w:t>MOD</w:t>
      </w:r>
      <w:r w:rsidRPr="006C3F9F">
        <w:rPr>
          <w:rFonts w:hint="cs"/>
          <w:b/>
          <w:bCs/>
          <w:spacing w:val="-3"/>
          <w:rtl/>
          <w:lang w:bidi="ar-EG"/>
        </w:rPr>
        <w:t xml:space="preserve"> الجدول </w:t>
      </w:r>
      <w:r w:rsidRPr="006C3F9F">
        <w:rPr>
          <w:b/>
          <w:bCs/>
          <w:spacing w:val="-3"/>
          <w:lang w:bidi="ar-EG"/>
        </w:rPr>
        <w:t>MHz 137,175-75,2</w:t>
      </w:r>
      <w:r w:rsidRPr="006C3F9F">
        <w:rPr>
          <w:rFonts w:hint="cs"/>
          <w:b/>
          <w:bCs/>
          <w:spacing w:val="-3"/>
          <w:rtl/>
          <w:lang w:bidi="ar-EG"/>
        </w:rPr>
        <w:t xml:space="preserve">، </w:t>
      </w:r>
      <w:r w:rsidRPr="006C3F9F">
        <w:rPr>
          <w:b/>
          <w:bCs/>
          <w:spacing w:val="-3"/>
          <w:lang w:bidi="ar-EG"/>
        </w:rPr>
        <w:t>A17.5 ADD</w:t>
      </w:r>
      <w:r w:rsidRPr="006C3F9F">
        <w:rPr>
          <w:rFonts w:hint="cs"/>
          <w:b/>
          <w:bCs/>
          <w:spacing w:val="-3"/>
          <w:rtl/>
          <w:lang w:bidi="ar-EG"/>
        </w:rPr>
        <w:t xml:space="preserve">، </w:t>
      </w:r>
      <w:r w:rsidRPr="006C3F9F">
        <w:rPr>
          <w:b/>
          <w:bCs/>
          <w:spacing w:val="-3"/>
          <w:lang w:bidi="ar-EG"/>
        </w:rPr>
        <w:t>MOD</w:t>
      </w:r>
      <w:r w:rsidRPr="006C3F9F">
        <w:rPr>
          <w:rFonts w:hint="cs"/>
          <w:b/>
          <w:bCs/>
          <w:spacing w:val="-3"/>
          <w:rtl/>
          <w:lang w:bidi="ar-EG"/>
        </w:rPr>
        <w:t xml:space="preserve"> الجدول </w:t>
      </w:r>
      <w:r w:rsidRPr="006C3F9F">
        <w:rPr>
          <w:b/>
          <w:bCs/>
          <w:spacing w:val="-3"/>
          <w:lang w:bidi="ar-EG"/>
        </w:rPr>
        <w:t>MHz 148-137,175</w:t>
      </w:r>
      <w:r w:rsidRPr="006C3F9F">
        <w:rPr>
          <w:rFonts w:hint="cs"/>
          <w:b/>
          <w:bCs/>
          <w:spacing w:val="-3"/>
          <w:rtl/>
          <w:lang w:bidi="ar-EG"/>
        </w:rPr>
        <w:t xml:space="preserve">، </w:t>
      </w:r>
      <w:r w:rsidRPr="006C3F9F">
        <w:rPr>
          <w:b/>
          <w:bCs/>
          <w:spacing w:val="-3"/>
          <w:lang w:bidi="ar-EG"/>
        </w:rPr>
        <w:t>AA17.5 ADD</w:t>
      </w:r>
      <w:r w:rsidRPr="006C3F9F">
        <w:rPr>
          <w:rFonts w:hint="cs"/>
          <w:b/>
          <w:bCs/>
          <w:spacing w:val="-3"/>
          <w:rtl/>
          <w:lang w:bidi="ar-EG"/>
        </w:rPr>
        <w:t xml:space="preserve">، </w:t>
      </w:r>
      <w:r w:rsidRPr="006C3F9F">
        <w:rPr>
          <w:b/>
          <w:bCs/>
          <w:spacing w:val="-3"/>
          <w:lang w:bidi="ar-EG"/>
        </w:rPr>
        <w:t>MOD</w:t>
      </w:r>
      <w:r w:rsidRPr="006C3F9F">
        <w:rPr>
          <w:rFonts w:hint="eastAsia"/>
          <w:b/>
          <w:bCs/>
          <w:spacing w:val="-3"/>
          <w:rtl/>
          <w:lang w:bidi="ar-EG"/>
        </w:rPr>
        <w:t> </w:t>
      </w:r>
      <w:r w:rsidRPr="006C3F9F">
        <w:rPr>
          <w:rFonts w:hint="cs"/>
          <w:b/>
          <w:bCs/>
          <w:spacing w:val="-3"/>
          <w:rtl/>
          <w:lang w:bidi="ar-EG"/>
        </w:rPr>
        <w:t xml:space="preserve">الجدول </w:t>
      </w:r>
      <w:r w:rsidRPr="006C3F9F">
        <w:rPr>
          <w:b/>
          <w:bCs/>
          <w:spacing w:val="-3"/>
          <w:lang w:bidi="ar-EG"/>
        </w:rPr>
        <w:t>MHz 161,9375-148</w:t>
      </w:r>
      <w:r w:rsidRPr="006C3F9F">
        <w:rPr>
          <w:rFonts w:hint="cs"/>
          <w:b/>
          <w:bCs/>
          <w:spacing w:val="-3"/>
          <w:rtl/>
          <w:lang w:bidi="ar-EG"/>
        </w:rPr>
        <w:t xml:space="preserve">، </w:t>
      </w:r>
      <w:r w:rsidRPr="006C3F9F">
        <w:rPr>
          <w:b/>
          <w:bCs/>
          <w:spacing w:val="-3"/>
          <w:lang w:bidi="ar-EG"/>
        </w:rPr>
        <w:t>BB17.5 ADD</w:t>
      </w:r>
      <w:r w:rsidRPr="006C3F9F">
        <w:rPr>
          <w:rFonts w:hint="cs"/>
          <w:b/>
          <w:bCs/>
          <w:spacing w:val="-3"/>
          <w:rtl/>
          <w:lang w:bidi="ar-EG"/>
        </w:rPr>
        <w:t xml:space="preserve">، </w:t>
      </w:r>
      <w:r w:rsidRPr="006C3F9F">
        <w:rPr>
          <w:b/>
          <w:bCs/>
          <w:spacing w:val="-3"/>
          <w:lang w:bidi="ar-EG"/>
        </w:rPr>
        <w:t>219.5 MOD</w:t>
      </w:r>
      <w:r w:rsidRPr="006C3F9F">
        <w:rPr>
          <w:rFonts w:hint="cs"/>
          <w:b/>
          <w:bCs/>
          <w:spacing w:val="-3"/>
          <w:rtl/>
          <w:lang w:bidi="ar-EG"/>
        </w:rPr>
        <w:t xml:space="preserve">؛ </w:t>
      </w:r>
      <w:r w:rsidRPr="006C3F9F">
        <w:rPr>
          <w:b/>
          <w:bCs/>
          <w:spacing w:val="-3"/>
          <w:lang w:bidi="ar-EG"/>
        </w:rPr>
        <w:t>ADD</w:t>
      </w:r>
      <w:r w:rsidRPr="006C3F9F">
        <w:rPr>
          <w:rFonts w:hint="cs"/>
          <w:b/>
          <w:bCs/>
          <w:spacing w:val="-3"/>
          <w:rtl/>
          <w:lang w:bidi="ar-EG"/>
        </w:rPr>
        <w:t xml:space="preserve"> القرار </w:t>
      </w:r>
      <w:r w:rsidRPr="006C3F9F">
        <w:rPr>
          <w:b/>
          <w:bCs/>
          <w:spacing w:val="-3"/>
          <w:lang w:bidi="ar-EG"/>
        </w:rPr>
        <w:t>COM 5/9 (WRC-19)</w:t>
      </w:r>
      <w:r w:rsidRPr="006C3F9F">
        <w:rPr>
          <w:rFonts w:hint="cs"/>
          <w:b/>
          <w:bCs/>
          <w:spacing w:val="-3"/>
          <w:rtl/>
          <w:lang w:bidi="ar-EG"/>
        </w:rPr>
        <w:t xml:space="preserve"> - </w:t>
      </w:r>
      <w:r w:rsidRPr="006C3F9F">
        <w:rPr>
          <w:rFonts w:hint="eastAsia"/>
          <w:b/>
          <w:bCs/>
          <w:spacing w:val="-3"/>
          <w:rtl/>
        </w:rPr>
        <w:t>استخدام</w:t>
      </w:r>
      <w:r w:rsidRPr="006C3F9F">
        <w:rPr>
          <w:b/>
          <w:bCs/>
          <w:spacing w:val="-3"/>
          <w:rtl/>
        </w:rPr>
        <w:t xml:space="preserve"> </w:t>
      </w:r>
      <w:proofErr w:type="spellStart"/>
      <w:r w:rsidRPr="006C3F9F">
        <w:rPr>
          <w:rFonts w:hint="eastAsia"/>
          <w:b/>
          <w:bCs/>
          <w:spacing w:val="-3"/>
          <w:rtl/>
        </w:rPr>
        <w:t>السواتل</w:t>
      </w:r>
      <w:proofErr w:type="spellEnd"/>
      <w:r w:rsidRPr="006C3F9F">
        <w:rPr>
          <w:b/>
          <w:bCs/>
          <w:spacing w:val="-3"/>
          <w:rtl/>
        </w:rPr>
        <w:t xml:space="preserve"> </w:t>
      </w:r>
      <w:r w:rsidRPr="006C3F9F">
        <w:rPr>
          <w:rFonts w:hint="eastAsia"/>
          <w:b/>
          <w:bCs/>
          <w:spacing w:val="-3"/>
          <w:rtl/>
        </w:rPr>
        <w:t>غير</w:t>
      </w:r>
      <w:r w:rsidRPr="006C3F9F">
        <w:rPr>
          <w:b/>
          <w:bCs/>
          <w:spacing w:val="-3"/>
          <w:rtl/>
        </w:rPr>
        <w:t xml:space="preserve"> </w:t>
      </w:r>
      <w:r w:rsidRPr="006C3F9F">
        <w:rPr>
          <w:rFonts w:hint="eastAsia"/>
          <w:b/>
          <w:bCs/>
          <w:spacing w:val="-3"/>
          <w:rtl/>
        </w:rPr>
        <w:t>المستقرة</w:t>
      </w:r>
      <w:r w:rsidRPr="006C3F9F">
        <w:rPr>
          <w:b/>
          <w:bCs/>
          <w:spacing w:val="-3"/>
          <w:rtl/>
        </w:rPr>
        <w:t xml:space="preserve"> </w:t>
      </w:r>
      <w:r w:rsidRPr="006C3F9F">
        <w:rPr>
          <w:rFonts w:hint="eastAsia"/>
          <w:b/>
          <w:bCs/>
          <w:spacing w:val="-3"/>
          <w:rtl/>
        </w:rPr>
        <w:t>بالنسبة</w:t>
      </w:r>
      <w:r w:rsidRPr="006C3F9F">
        <w:rPr>
          <w:b/>
          <w:bCs/>
          <w:spacing w:val="-3"/>
          <w:rtl/>
        </w:rPr>
        <w:t xml:space="preserve"> </w:t>
      </w:r>
      <w:r w:rsidRPr="006C3F9F">
        <w:rPr>
          <w:rFonts w:hint="eastAsia"/>
          <w:b/>
          <w:bCs/>
          <w:spacing w:val="-3"/>
          <w:rtl/>
        </w:rPr>
        <w:t>إلى</w:t>
      </w:r>
      <w:r w:rsidRPr="006C3F9F">
        <w:rPr>
          <w:b/>
          <w:bCs/>
          <w:spacing w:val="-3"/>
          <w:rtl/>
        </w:rPr>
        <w:t xml:space="preserve"> </w:t>
      </w:r>
      <w:r w:rsidRPr="006C3F9F">
        <w:rPr>
          <w:rFonts w:hint="eastAsia"/>
          <w:b/>
          <w:bCs/>
          <w:spacing w:val="-3"/>
          <w:rtl/>
        </w:rPr>
        <w:t>الأرض</w:t>
      </w:r>
      <w:r w:rsidRPr="006C3F9F">
        <w:rPr>
          <w:b/>
          <w:bCs/>
          <w:spacing w:val="-3"/>
          <w:rtl/>
        </w:rPr>
        <w:t xml:space="preserve"> </w:t>
      </w:r>
      <w:r w:rsidRPr="006C3F9F">
        <w:rPr>
          <w:rFonts w:hint="eastAsia"/>
          <w:b/>
          <w:bCs/>
          <w:spacing w:val="-3"/>
          <w:rtl/>
        </w:rPr>
        <w:t>ذات</w:t>
      </w:r>
      <w:r w:rsidRPr="006C3F9F">
        <w:rPr>
          <w:b/>
          <w:bCs/>
          <w:spacing w:val="-3"/>
          <w:rtl/>
        </w:rPr>
        <w:t xml:space="preserve"> </w:t>
      </w:r>
      <w:r w:rsidRPr="006C3F9F">
        <w:rPr>
          <w:rFonts w:hint="eastAsia"/>
          <w:b/>
          <w:bCs/>
          <w:spacing w:val="-3"/>
          <w:rtl/>
        </w:rPr>
        <w:t>المهمات</w:t>
      </w:r>
      <w:r w:rsidRPr="006C3F9F">
        <w:rPr>
          <w:b/>
          <w:bCs/>
          <w:spacing w:val="-3"/>
          <w:rtl/>
        </w:rPr>
        <w:t xml:space="preserve"> </w:t>
      </w:r>
      <w:r w:rsidRPr="006C3F9F">
        <w:rPr>
          <w:rFonts w:hint="eastAsia"/>
          <w:b/>
          <w:bCs/>
          <w:spacing w:val="-3"/>
          <w:rtl/>
        </w:rPr>
        <w:t>قصيرة</w:t>
      </w:r>
      <w:r w:rsidRPr="006C3F9F">
        <w:rPr>
          <w:b/>
          <w:bCs/>
          <w:spacing w:val="-3"/>
          <w:rtl/>
        </w:rPr>
        <w:t xml:space="preserve"> </w:t>
      </w:r>
      <w:r w:rsidRPr="006C3F9F">
        <w:rPr>
          <w:rFonts w:hint="eastAsia"/>
          <w:b/>
          <w:bCs/>
          <w:spacing w:val="-3"/>
          <w:rtl/>
        </w:rPr>
        <w:t>المدة</w:t>
      </w:r>
      <w:r w:rsidRPr="006C3F9F">
        <w:rPr>
          <w:b/>
          <w:bCs/>
          <w:spacing w:val="-3"/>
          <w:rtl/>
        </w:rPr>
        <w:t xml:space="preserve"> </w:t>
      </w:r>
      <w:r w:rsidRPr="006C3F9F">
        <w:rPr>
          <w:rFonts w:hint="cs"/>
          <w:b/>
          <w:bCs/>
          <w:spacing w:val="-3"/>
          <w:rtl/>
        </w:rPr>
        <w:t>ل</w:t>
      </w:r>
      <w:r w:rsidRPr="006C3F9F">
        <w:rPr>
          <w:b/>
          <w:bCs/>
          <w:spacing w:val="-3"/>
          <w:rtl/>
        </w:rPr>
        <w:t xml:space="preserve">نطاق التردد </w:t>
      </w:r>
      <w:r w:rsidRPr="006C3F9F">
        <w:rPr>
          <w:b/>
          <w:bCs/>
          <w:spacing w:val="-3"/>
          <w:lang w:bidi="ar-EG"/>
        </w:rPr>
        <w:t>MHz 138-137</w:t>
      </w:r>
      <w:r w:rsidRPr="006C3F9F">
        <w:rPr>
          <w:rFonts w:hint="cs"/>
          <w:b/>
          <w:bCs/>
          <w:spacing w:val="-3"/>
          <w:rtl/>
          <w:lang w:bidi="ar-EG"/>
        </w:rPr>
        <w:t xml:space="preserve">؛ </w:t>
      </w:r>
      <w:r w:rsidRPr="006C3F9F">
        <w:rPr>
          <w:b/>
          <w:bCs/>
          <w:spacing w:val="-3"/>
          <w:lang w:bidi="ar-EG"/>
        </w:rPr>
        <w:t>SUP</w:t>
      </w:r>
      <w:r w:rsidRPr="006C3F9F">
        <w:rPr>
          <w:rFonts w:hint="cs"/>
          <w:b/>
          <w:bCs/>
          <w:spacing w:val="-3"/>
          <w:rtl/>
        </w:rPr>
        <w:t xml:space="preserve"> القرار </w:t>
      </w:r>
      <w:r w:rsidRPr="006C3F9F">
        <w:rPr>
          <w:b/>
          <w:bCs/>
          <w:spacing w:val="-3"/>
        </w:rPr>
        <w:t>659 (WRC-15)</w:t>
      </w:r>
    </w:p>
    <w:p w14:paraId="190DF23A" w14:textId="77777777" w:rsidR="00A16EEA" w:rsidRDefault="00A16EEA" w:rsidP="00A16EEA">
      <w:pPr>
        <w:rPr>
          <w:rtl/>
          <w:lang w:bidi="ar-EG"/>
        </w:rPr>
      </w:pPr>
      <w:r>
        <w:rPr>
          <w:lang w:bidi="ar-EG"/>
        </w:rPr>
        <w:t>3.8</w:t>
      </w:r>
      <w:r>
        <w:rPr>
          <w:rtl/>
          <w:lang w:bidi="ar-EG"/>
        </w:rPr>
        <w:tab/>
      </w:r>
      <w:r w:rsidRPr="005428D6">
        <w:rPr>
          <w:rFonts w:hint="cs"/>
          <w:b/>
          <w:bCs/>
          <w:rtl/>
          <w:lang w:bidi="ar-EG"/>
        </w:rPr>
        <w:t>ووفق</w:t>
      </w:r>
      <w:r>
        <w:rPr>
          <w:rFonts w:hint="cs"/>
          <w:rtl/>
          <w:lang w:bidi="ar-EG"/>
        </w:rPr>
        <w:t xml:space="preserve"> على ذلك.</w:t>
      </w:r>
    </w:p>
    <w:p w14:paraId="471258E3" w14:textId="28D1BD16" w:rsidR="00A16EEA" w:rsidRPr="00FF285D" w:rsidRDefault="00A16EEA" w:rsidP="00A16EEA">
      <w:pPr>
        <w:rPr>
          <w:rtl/>
          <w:lang w:bidi="ar-EG"/>
        </w:rPr>
      </w:pPr>
      <w:r w:rsidRPr="005428D6">
        <w:rPr>
          <w:lang w:bidi="ar-EG"/>
        </w:rPr>
        <w:t>4.8</w:t>
      </w:r>
      <w:r w:rsidRPr="005428D6">
        <w:rPr>
          <w:rtl/>
          <w:lang w:bidi="ar-EG"/>
        </w:rPr>
        <w:tab/>
      </w:r>
      <w:r w:rsidRPr="005428D6">
        <w:rPr>
          <w:rFonts w:hint="cs"/>
          <w:b/>
          <w:bCs/>
          <w:rtl/>
        </w:rPr>
        <w:t>ووفق</w:t>
      </w:r>
      <w:r w:rsidRPr="005428D6">
        <w:rPr>
          <w:rtl/>
        </w:rPr>
        <w:t xml:space="preserve"> على المجموعة </w:t>
      </w:r>
      <w:r w:rsidRPr="005428D6">
        <w:rPr>
          <w:rFonts w:hint="cs"/>
          <w:rtl/>
        </w:rPr>
        <w:t>الحادية والخمسين</w:t>
      </w:r>
      <w:r w:rsidRPr="005428D6">
        <w:rPr>
          <w:rtl/>
        </w:rPr>
        <w:t xml:space="preserve"> من النصوص التي قدمتها لجنة الصياغة للقراءة </w:t>
      </w:r>
      <w:r w:rsidRPr="005428D6">
        <w:rPr>
          <w:rFonts w:hint="cs"/>
          <w:rtl/>
        </w:rPr>
        <w:t>الأولى</w:t>
      </w:r>
      <w:r w:rsidR="00E715BC">
        <w:rPr>
          <w:rFonts w:hint="cs"/>
          <w:rtl/>
          <w:lang w:bidi="ar-EG"/>
        </w:rPr>
        <w:t xml:space="preserve"> </w:t>
      </w:r>
      <w:r w:rsidRPr="005428D6">
        <w:rPr>
          <w:lang w:bidi="ar-EG"/>
        </w:rPr>
        <w:t>(B51)</w:t>
      </w:r>
      <w:r w:rsidR="00E715BC">
        <w:rPr>
          <w:rFonts w:hint="cs"/>
          <w:rtl/>
          <w:lang w:bidi="ar-EG"/>
        </w:rPr>
        <w:t xml:space="preserve"> </w:t>
      </w:r>
      <w:r w:rsidRPr="005428D6">
        <w:rPr>
          <w:rFonts w:hint="cs"/>
          <w:rtl/>
          <w:lang w:bidi="ar-EG"/>
        </w:rPr>
        <w:t>(</w:t>
      </w:r>
      <w:r w:rsidRPr="005428D6">
        <w:rPr>
          <w:rtl/>
        </w:rPr>
        <w:t>الوثيقة</w:t>
      </w:r>
      <w:r w:rsidRPr="005428D6">
        <w:rPr>
          <w:rFonts w:hint="cs"/>
          <w:rtl/>
        </w:rPr>
        <w:t> </w:t>
      </w:r>
      <w:r w:rsidRPr="005428D6">
        <w:t>525</w:t>
      </w:r>
      <w:r w:rsidRPr="005428D6">
        <w:rPr>
          <w:rFonts w:hint="cs"/>
          <w:rtl/>
          <w:lang w:bidi="ar-EG"/>
        </w:rPr>
        <w:t>).</w:t>
      </w:r>
    </w:p>
    <w:p w14:paraId="25E8D0B0" w14:textId="77777777" w:rsidR="00A16EEA" w:rsidRDefault="00A16EEA" w:rsidP="00A16EEA">
      <w:pPr>
        <w:pStyle w:val="Heading1"/>
      </w:pPr>
      <w:r>
        <w:t>9</w:t>
      </w:r>
      <w:r>
        <w:tab/>
      </w:r>
      <w:r>
        <w:rPr>
          <w:rtl/>
        </w:rPr>
        <w:t>المجموعة الحادية والخمسون من النصوص المقدمة من لجنة الصياغة (</w:t>
      </w:r>
      <w:r>
        <w:t>B51</w:t>
      </w:r>
      <w:r>
        <w:rPr>
          <w:rtl/>
        </w:rPr>
        <w:t xml:space="preserve">) - </w:t>
      </w:r>
      <w:r>
        <w:rPr>
          <w:rFonts w:hint="cs"/>
          <w:rtl/>
        </w:rPr>
        <w:t>ا</w:t>
      </w:r>
      <w:r>
        <w:rPr>
          <w:rtl/>
        </w:rPr>
        <w:t>لقراءة الثانية</w:t>
      </w:r>
      <w:r>
        <w:rPr>
          <w:rFonts w:hint="cs"/>
          <w:rtl/>
        </w:rPr>
        <w:t xml:space="preserve"> (الوثيقة </w:t>
      </w:r>
      <w:r>
        <w:t>525</w:t>
      </w:r>
      <w:r>
        <w:rPr>
          <w:rFonts w:hint="cs"/>
          <w:rtl/>
        </w:rPr>
        <w:t>)</w:t>
      </w:r>
    </w:p>
    <w:p w14:paraId="6F9AA9B4" w14:textId="485871A0" w:rsidR="00A16EEA" w:rsidRDefault="00A16EEA" w:rsidP="00A16EEA">
      <w:pPr>
        <w:rPr>
          <w:rtl/>
          <w:lang w:bidi="ar-EG"/>
        </w:rPr>
      </w:pPr>
      <w:r w:rsidRPr="005428D6">
        <w:rPr>
          <w:lang w:bidi="ar-EG"/>
        </w:rPr>
        <w:t>1.9</w:t>
      </w:r>
      <w:r w:rsidRPr="005428D6">
        <w:rPr>
          <w:rtl/>
          <w:lang w:bidi="ar-EG"/>
        </w:rPr>
        <w:tab/>
      </w:r>
      <w:r w:rsidRPr="005428D6">
        <w:rPr>
          <w:rFonts w:hint="cs"/>
          <w:b/>
          <w:bCs/>
          <w:rtl/>
        </w:rPr>
        <w:t>ووفق</w:t>
      </w:r>
      <w:r w:rsidRPr="005428D6">
        <w:rPr>
          <w:rtl/>
        </w:rPr>
        <w:t xml:space="preserve"> على المجموعة </w:t>
      </w:r>
      <w:r w:rsidRPr="005428D6">
        <w:rPr>
          <w:rFonts w:hint="cs"/>
          <w:rtl/>
        </w:rPr>
        <w:t>الحادية والخمسين</w:t>
      </w:r>
      <w:r w:rsidRPr="005428D6">
        <w:rPr>
          <w:rtl/>
        </w:rPr>
        <w:t xml:space="preserve"> من النصوص التي قدمتها لجنة الصياغة </w:t>
      </w:r>
      <w:r w:rsidRPr="005428D6">
        <w:rPr>
          <w:lang w:bidi="ar-EG"/>
        </w:rPr>
        <w:t>(B51)</w:t>
      </w:r>
      <w:r w:rsidR="00262DB0">
        <w:rPr>
          <w:rFonts w:hint="cs"/>
          <w:rtl/>
          <w:lang w:bidi="ar-EG"/>
        </w:rPr>
        <w:t xml:space="preserve"> </w:t>
      </w:r>
      <w:r w:rsidRPr="005428D6">
        <w:rPr>
          <w:rFonts w:hint="cs"/>
          <w:rtl/>
          <w:lang w:bidi="ar-EG"/>
        </w:rPr>
        <w:t>(</w:t>
      </w:r>
      <w:r w:rsidRPr="005428D6">
        <w:rPr>
          <w:rtl/>
        </w:rPr>
        <w:t>الوثيقة</w:t>
      </w:r>
      <w:r w:rsidRPr="005428D6">
        <w:rPr>
          <w:rFonts w:hint="cs"/>
          <w:rtl/>
        </w:rPr>
        <w:t> </w:t>
      </w:r>
      <w:r w:rsidRPr="005428D6">
        <w:t>525</w:t>
      </w:r>
      <w:r w:rsidRPr="005428D6">
        <w:rPr>
          <w:rFonts w:hint="cs"/>
          <w:rtl/>
          <w:lang w:bidi="ar-EG"/>
        </w:rPr>
        <w:t>) في</w:t>
      </w:r>
      <w:r w:rsidR="00262DB0">
        <w:rPr>
          <w:rFonts w:hint="eastAsia"/>
          <w:rtl/>
          <w:lang w:bidi="ar-EG"/>
        </w:rPr>
        <w:t> </w:t>
      </w:r>
      <w:r w:rsidRPr="005428D6">
        <w:rPr>
          <w:rFonts w:hint="cs"/>
          <w:rtl/>
          <w:lang w:bidi="ar-EG"/>
        </w:rPr>
        <w:t>القراءة الثانية.</w:t>
      </w:r>
    </w:p>
    <w:p w14:paraId="1B6D6052" w14:textId="77777777" w:rsidR="00A16EEA" w:rsidRDefault="00A16EEA" w:rsidP="00A16EEA">
      <w:pPr>
        <w:pStyle w:val="Heading1"/>
      </w:pPr>
      <w:r>
        <w:t>10</w:t>
      </w:r>
      <w:r>
        <w:tab/>
      </w:r>
      <w:r>
        <w:rPr>
          <w:rtl/>
        </w:rPr>
        <w:t>المجموعة الثانية والخمسون من النصوص المقدمة من لجنة الصياغة للقراءة الأولى (</w:t>
      </w:r>
      <w:r>
        <w:t>B52</w:t>
      </w:r>
      <w:r>
        <w:rPr>
          <w:rtl/>
        </w:rPr>
        <w:t>)</w:t>
      </w:r>
      <w:r>
        <w:rPr>
          <w:rFonts w:hint="cs"/>
          <w:rtl/>
        </w:rPr>
        <w:t xml:space="preserve"> (الوثيقة </w:t>
      </w:r>
      <w:r>
        <w:t>526</w:t>
      </w:r>
      <w:r>
        <w:rPr>
          <w:rFonts w:hint="cs"/>
          <w:rtl/>
        </w:rPr>
        <w:t>)</w:t>
      </w:r>
    </w:p>
    <w:p w14:paraId="4E14DC11" w14:textId="77777777" w:rsidR="00A16EEA" w:rsidRDefault="00A16EEA" w:rsidP="00A16EEA">
      <w:pPr>
        <w:rPr>
          <w:rtl/>
        </w:rPr>
      </w:pPr>
      <w:r>
        <w:rPr>
          <w:lang w:bidi="ar-EG"/>
        </w:rPr>
        <w:t>1.10</w:t>
      </w:r>
      <w:r>
        <w:rPr>
          <w:lang w:bidi="ar-EG"/>
        </w:rPr>
        <w:tab/>
      </w:r>
      <w:r>
        <w:rPr>
          <w:rFonts w:hint="cs"/>
          <w:rtl/>
          <w:lang w:bidi="ar-EG"/>
        </w:rPr>
        <w:t xml:space="preserve">عرض </w:t>
      </w:r>
      <w:r w:rsidRPr="003F5554">
        <w:rPr>
          <w:rFonts w:hint="cs"/>
          <w:b/>
          <w:bCs/>
          <w:rtl/>
          <w:lang w:bidi="ar-EG"/>
        </w:rPr>
        <w:t>رئيس لجنة الصياغة</w:t>
      </w:r>
      <w:r>
        <w:rPr>
          <w:rFonts w:hint="cs"/>
          <w:rtl/>
          <w:lang w:bidi="ar-EG"/>
        </w:rPr>
        <w:t xml:space="preserve"> الوثيقة 526 المتعلقة بالعمل بشأن البند 3.1 من جدول الأعمال الذي قدم رئيس الفريق المخصص </w:t>
      </w:r>
      <w:r>
        <w:rPr>
          <w:lang w:bidi="ar-EG"/>
        </w:rPr>
        <w:t>5C</w:t>
      </w:r>
      <w:r>
        <w:rPr>
          <w:rFonts w:hint="cs"/>
          <w:rtl/>
          <w:lang w:bidi="ar-EG"/>
        </w:rPr>
        <w:t xml:space="preserve"> التابع للجلسة العامة تقريراً بشأنه</w:t>
      </w:r>
      <w:r>
        <w:rPr>
          <w:rFonts w:hint="cs"/>
          <w:rtl/>
        </w:rPr>
        <w:t xml:space="preserve"> في وقت سابق في هذه الجلسة.</w:t>
      </w:r>
    </w:p>
    <w:p w14:paraId="114B4D73" w14:textId="77777777" w:rsidR="00A16EEA" w:rsidRDefault="00A16EEA" w:rsidP="00A16EEA">
      <w:pPr>
        <w:rPr>
          <w:lang w:bidi="ar-EG"/>
        </w:rPr>
      </w:pPr>
      <w:r>
        <w:rPr>
          <w:lang w:bidi="ar-EG"/>
        </w:rPr>
        <w:t>2.10</w:t>
      </w:r>
      <w:r>
        <w:rPr>
          <w:lang w:bidi="ar-EG"/>
        </w:rPr>
        <w:tab/>
      </w:r>
      <w:r>
        <w:rPr>
          <w:rFonts w:hint="cs"/>
          <w:rtl/>
          <w:lang w:bidi="ar-EG"/>
        </w:rPr>
        <w:t xml:space="preserve">ودعا </w:t>
      </w:r>
      <w:r w:rsidRPr="003F5554">
        <w:rPr>
          <w:rFonts w:hint="cs"/>
          <w:b/>
          <w:bCs/>
          <w:rtl/>
          <w:lang w:bidi="ar-EG"/>
        </w:rPr>
        <w:t>الرئيس</w:t>
      </w:r>
      <w:r>
        <w:rPr>
          <w:rFonts w:hint="cs"/>
          <w:rtl/>
          <w:lang w:bidi="ar-EG"/>
        </w:rPr>
        <w:t xml:space="preserve"> المشاركين إلى النظر في الوثيقة 526.</w:t>
      </w:r>
    </w:p>
    <w:p w14:paraId="10E6DD04" w14:textId="77777777" w:rsidR="00A16EEA" w:rsidRDefault="00A16EEA" w:rsidP="00A16EEA">
      <w:pPr>
        <w:rPr>
          <w:b/>
          <w:bCs/>
          <w:lang w:bidi="ar-EG"/>
        </w:rPr>
      </w:pPr>
      <w:r w:rsidRPr="00141F1C">
        <w:rPr>
          <w:b/>
          <w:bCs/>
          <w:lang w:bidi="ar-EG"/>
        </w:rPr>
        <w:t>SUP</w:t>
      </w:r>
      <w:r w:rsidRPr="00141F1C">
        <w:rPr>
          <w:rFonts w:hint="cs"/>
          <w:b/>
          <w:bCs/>
          <w:rtl/>
          <w:lang w:bidi="ar-EG"/>
        </w:rPr>
        <w:t xml:space="preserve"> القرار </w:t>
      </w:r>
      <w:r w:rsidRPr="00141F1C">
        <w:rPr>
          <w:b/>
          <w:bCs/>
          <w:lang w:bidi="ar-EG"/>
        </w:rPr>
        <w:t>766 (WRC-15)</w:t>
      </w:r>
    </w:p>
    <w:p w14:paraId="03B9AAB0" w14:textId="77777777" w:rsidR="00A16EEA" w:rsidRDefault="00A16EEA" w:rsidP="00A16EEA">
      <w:pPr>
        <w:rPr>
          <w:lang w:bidi="ar-EG"/>
        </w:rPr>
      </w:pPr>
      <w:r>
        <w:rPr>
          <w:lang w:bidi="ar-EG"/>
        </w:rPr>
        <w:t>3.10</w:t>
      </w:r>
      <w:r>
        <w:rPr>
          <w:lang w:bidi="ar-EG"/>
        </w:rPr>
        <w:tab/>
      </w:r>
      <w:r w:rsidRPr="006F0485">
        <w:rPr>
          <w:rFonts w:hint="cs"/>
          <w:b/>
          <w:bCs/>
          <w:rtl/>
          <w:lang w:bidi="ar-EG"/>
        </w:rPr>
        <w:t>ووفق</w:t>
      </w:r>
      <w:r>
        <w:rPr>
          <w:rFonts w:hint="cs"/>
          <w:rtl/>
          <w:lang w:bidi="ar-EG"/>
        </w:rPr>
        <w:t xml:space="preserve"> عليه.</w:t>
      </w:r>
    </w:p>
    <w:p w14:paraId="04D5D950" w14:textId="77777777" w:rsidR="00A16EEA" w:rsidRPr="00262DB0" w:rsidRDefault="00A16EEA" w:rsidP="00262DB0">
      <w:pPr>
        <w:rPr>
          <w:spacing w:val="-4"/>
          <w:lang w:bidi="ar-EG"/>
        </w:rPr>
      </w:pPr>
      <w:r w:rsidRPr="00262DB0">
        <w:rPr>
          <w:spacing w:val="-4"/>
          <w:lang w:bidi="ar-EG"/>
        </w:rPr>
        <w:t>4.10</w:t>
      </w:r>
      <w:r w:rsidRPr="00262DB0">
        <w:rPr>
          <w:spacing w:val="-4"/>
          <w:lang w:bidi="ar-EG"/>
        </w:rPr>
        <w:tab/>
      </w:r>
      <w:r w:rsidRPr="00262DB0">
        <w:rPr>
          <w:rFonts w:hint="cs"/>
          <w:b/>
          <w:bCs/>
          <w:spacing w:val="-4"/>
          <w:rtl/>
        </w:rPr>
        <w:t>ووفق</w:t>
      </w:r>
      <w:r w:rsidRPr="00262DB0">
        <w:rPr>
          <w:spacing w:val="-4"/>
          <w:rtl/>
        </w:rPr>
        <w:t xml:space="preserve"> على المجموعة </w:t>
      </w:r>
      <w:r w:rsidRPr="00262DB0">
        <w:rPr>
          <w:rFonts w:hint="cs"/>
          <w:spacing w:val="-4"/>
          <w:rtl/>
        </w:rPr>
        <w:t>الثانية والخمسين</w:t>
      </w:r>
      <w:r w:rsidRPr="00262DB0">
        <w:rPr>
          <w:spacing w:val="-4"/>
          <w:rtl/>
        </w:rPr>
        <w:t xml:space="preserve"> من النصوص التي قدمتها لجنة الصياغة للقراءة </w:t>
      </w:r>
      <w:r w:rsidRPr="00262DB0">
        <w:rPr>
          <w:rFonts w:hint="cs"/>
          <w:spacing w:val="-4"/>
          <w:rtl/>
        </w:rPr>
        <w:t>الأولى</w:t>
      </w:r>
      <w:r w:rsidRPr="00262DB0">
        <w:rPr>
          <w:spacing w:val="-4"/>
          <w:lang w:bidi="ar-EG"/>
        </w:rPr>
        <w:t xml:space="preserve"> (B52) </w:t>
      </w:r>
      <w:r w:rsidRPr="00262DB0">
        <w:rPr>
          <w:rFonts w:hint="cs"/>
          <w:spacing w:val="-4"/>
          <w:rtl/>
          <w:lang w:bidi="ar-EG"/>
        </w:rPr>
        <w:t>(</w:t>
      </w:r>
      <w:r w:rsidRPr="00262DB0">
        <w:rPr>
          <w:spacing w:val="-4"/>
          <w:rtl/>
        </w:rPr>
        <w:t>الوثيقة</w:t>
      </w:r>
      <w:r w:rsidRPr="00262DB0">
        <w:rPr>
          <w:rFonts w:hint="cs"/>
          <w:spacing w:val="-4"/>
          <w:rtl/>
        </w:rPr>
        <w:t> </w:t>
      </w:r>
      <w:r w:rsidRPr="00262DB0">
        <w:rPr>
          <w:spacing w:val="-4"/>
        </w:rPr>
        <w:t>526</w:t>
      </w:r>
      <w:r w:rsidRPr="00262DB0">
        <w:rPr>
          <w:rFonts w:hint="cs"/>
          <w:spacing w:val="-4"/>
          <w:rtl/>
          <w:lang w:bidi="ar-EG"/>
        </w:rPr>
        <w:t>).</w:t>
      </w:r>
    </w:p>
    <w:p w14:paraId="1AFE8E75" w14:textId="77777777" w:rsidR="00A16EEA" w:rsidRDefault="00A16EEA" w:rsidP="00A16EEA">
      <w:pPr>
        <w:pStyle w:val="Heading1"/>
      </w:pPr>
      <w:r>
        <w:lastRenderedPageBreak/>
        <w:t>11</w:t>
      </w:r>
      <w:r>
        <w:tab/>
      </w:r>
      <w:r>
        <w:rPr>
          <w:rtl/>
        </w:rPr>
        <w:t>المجموعة الثانية والخمسون من النصوص المقدمة من لجنة الصياغة (</w:t>
      </w:r>
      <w:r>
        <w:t>B52</w:t>
      </w:r>
      <w:r>
        <w:rPr>
          <w:rtl/>
        </w:rPr>
        <w:t xml:space="preserve">) - </w:t>
      </w:r>
      <w:r>
        <w:rPr>
          <w:rFonts w:hint="cs"/>
          <w:rtl/>
        </w:rPr>
        <w:t>ا</w:t>
      </w:r>
      <w:r>
        <w:rPr>
          <w:rtl/>
        </w:rPr>
        <w:t>لقراءة الثانية</w:t>
      </w:r>
      <w:r>
        <w:rPr>
          <w:rFonts w:hint="cs"/>
          <w:rtl/>
        </w:rPr>
        <w:t xml:space="preserve"> (الوثيقة </w:t>
      </w:r>
      <w:r>
        <w:t>526</w:t>
      </w:r>
      <w:r>
        <w:rPr>
          <w:rFonts w:hint="cs"/>
          <w:rtl/>
        </w:rPr>
        <w:t>)</w:t>
      </w:r>
    </w:p>
    <w:p w14:paraId="32ABE16A" w14:textId="7AFF8897" w:rsidR="00A16EEA" w:rsidRPr="006C3F9F" w:rsidRDefault="00A16EEA" w:rsidP="00A16EEA">
      <w:pPr>
        <w:rPr>
          <w:spacing w:val="2"/>
          <w:lang w:val="en-GB" w:bidi="ar-EG"/>
        </w:rPr>
      </w:pPr>
      <w:r w:rsidRPr="006C3F9F">
        <w:rPr>
          <w:spacing w:val="2"/>
          <w:lang w:bidi="ar-EG"/>
        </w:rPr>
        <w:t>1.11</w:t>
      </w:r>
      <w:r w:rsidRPr="006C3F9F">
        <w:rPr>
          <w:spacing w:val="2"/>
          <w:lang w:bidi="ar-EG"/>
        </w:rPr>
        <w:tab/>
      </w:r>
      <w:r w:rsidRPr="006C3F9F">
        <w:rPr>
          <w:rFonts w:hint="cs"/>
          <w:b/>
          <w:bCs/>
          <w:spacing w:val="2"/>
          <w:rtl/>
        </w:rPr>
        <w:t>ووفق</w:t>
      </w:r>
      <w:r w:rsidRPr="006C3F9F">
        <w:rPr>
          <w:spacing w:val="2"/>
          <w:rtl/>
        </w:rPr>
        <w:t xml:space="preserve"> على المجموعة </w:t>
      </w:r>
      <w:r w:rsidRPr="006C3F9F">
        <w:rPr>
          <w:rFonts w:hint="cs"/>
          <w:spacing w:val="2"/>
          <w:rtl/>
        </w:rPr>
        <w:t>الثانية والخمسين</w:t>
      </w:r>
      <w:r w:rsidRPr="006C3F9F">
        <w:rPr>
          <w:spacing w:val="2"/>
          <w:rtl/>
        </w:rPr>
        <w:t xml:space="preserve"> من النصوص التي قدمتها لجنة الصياغة </w:t>
      </w:r>
      <w:r w:rsidRPr="006C3F9F">
        <w:rPr>
          <w:spacing w:val="2"/>
          <w:lang w:bidi="ar-EG"/>
        </w:rPr>
        <w:t>(B52)</w:t>
      </w:r>
      <w:r w:rsidR="006C3F9F">
        <w:rPr>
          <w:rFonts w:hint="cs"/>
          <w:spacing w:val="2"/>
          <w:rtl/>
          <w:lang w:bidi="ar-EG"/>
        </w:rPr>
        <w:t xml:space="preserve"> </w:t>
      </w:r>
      <w:r w:rsidRPr="006C3F9F">
        <w:rPr>
          <w:rFonts w:hint="cs"/>
          <w:spacing w:val="2"/>
          <w:rtl/>
          <w:lang w:bidi="ar-EG"/>
        </w:rPr>
        <w:t>(</w:t>
      </w:r>
      <w:r w:rsidRPr="006C3F9F">
        <w:rPr>
          <w:spacing w:val="2"/>
          <w:rtl/>
        </w:rPr>
        <w:t>الوثيقة</w:t>
      </w:r>
      <w:r w:rsidRPr="006C3F9F">
        <w:rPr>
          <w:rFonts w:hint="cs"/>
          <w:spacing w:val="2"/>
          <w:rtl/>
        </w:rPr>
        <w:t> </w:t>
      </w:r>
      <w:r w:rsidRPr="006C3F9F">
        <w:rPr>
          <w:spacing w:val="2"/>
        </w:rPr>
        <w:t>526</w:t>
      </w:r>
      <w:r w:rsidRPr="006C3F9F">
        <w:rPr>
          <w:rFonts w:hint="cs"/>
          <w:spacing w:val="2"/>
          <w:rtl/>
          <w:lang w:bidi="ar-EG"/>
        </w:rPr>
        <w:t>) في</w:t>
      </w:r>
      <w:r w:rsidR="006C3F9F">
        <w:rPr>
          <w:rFonts w:hint="eastAsia"/>
          <w:spacing w:val="2"/>
          <w:rtl/>
          <w:lang w:bidi="ar-EG"/>
        </w:rPr>
        <w:t> </w:t>
      </w:r>
      <w:r w:rsidRPr="006C3F9F">
        <w:rPr>
          <w:rFonts w:hint="cs"/>
          <w:spacing w:val="2"/>
          <w:rtl/>
          <w:lang w:bidi="ar-EG"/>
        </w:rPr>
        <w:t xml:space="preserve">القراءة الثانية. </w:t>
      </w:r>
    </w:p>
    <w:p w14:paraId="06F38138" w14:textId="6F2A81A6" w:rsidR="00A16EEA" w:rsidRDefault="00A16EEA" w:rsidP="00A16EEA">
      <w:pPr>
        <w:rPr>
          <w:rtl/>
        </w:rPr>
      </w:pPr>
      <w:r>
        <w:rPr>
          <w:lang w:bidi="ar-EG"/>
        </w:rPr>
        <w:t>2.11</w:t>
      </w:r>
      <w:r>
        <w:rPr>
          <w:lang w:bidi="ar-EG"/>
        </w:rPr>
        <w:tab/>
      </w:r>
      <w:r>
        <w:rPr>
          <w:rFonts w:hint="cs"/>
          <w:rtl/>
          <w:lang w:bidi="ar-EG"/>
        </w:rPr>
        <w:t xml:space="preserve">وقال </w:t>
      </w:r>
      <w:r w:rsidRPr="00853925">
        <w:rPr>
          <w:rFonts w:hint="cs"/>
          <w:b/>
          <w:bCs/>
          <w:rtl/>
          <w:lang w:bidi="ar-EG"/>
        </w:rPr>
        <w:t>مندوب مصر</w:t>
      </w:r>
      <w:r>
        <w:rPr>
          <w:rFonts w:hint="cs"/>
          <w:rtl/>
          <w:lang w:bidi="ar-EG"/>
        </w:rPr>
        <w:t xml:space="preserve"> إنه بالنظر إلى الإخفاق في التوصل إلى توافق في الآراء بشأن البند 3.1 من جدول الأعمال، على الرغم من الجهود التي بذلتها لجنة الدراسات 7 وفرقة العمل </w:t>
      </w:r>
      <w:r>
        <w:rPr>
          <w:lang w:bidi="ar-EG"/>
        </w:rPr>
        <w:t>7B</w:t>
      </w:r>
      <w:r>
        <w:rPr>
          <w:rFonts w:hint="cs"/>
          <w:rtl/>
        </w:rPr>
        <w:t xml:space="preserve"> </w:t>
      </w:r>
      <w:r>
        <w:rPr>
          <w:rFonts w:hint="cs"/>
          <w:rtl/>
          <w:lang w:bidi="ar-EG"/>
        </w:rPr>
        <w:t>لقطاع الاتصالات الراديوية على مر السنوات الأربع الماضية، سيكون من الضروري في المستقبل معالجة المشاكل المحتملة</w:t>
      </w:r>
      <w:r>
        <w:rPr>
          <w:rFonts w:hint="cs"/>
          <w:rtl/>
        </w:rPr>
        <w:t xml:space="preserve"> المتعلقة بتعرض الخدمتين الثابتة والمتنقلة للتداخلات في</w:t>
      </w:r>
      <w:r w:rsidR="006C3F9F">
        <w:rPr>
          <w:rFonts w:hint="eastAsia"/>
          <w:rtl/>
        </w:rPr>
        <w:t> </w:t>
      </w:r>
      <w:r>
        <w:rPr>
          <w:rFonts w:hint="cs"/>
          <w:rtl/>
        </w:rPr>
        <w:t xml:space="preserve">نطاق التردد </w:t>
      </w:r>
      <w:r>
        <w:t>MHz 470-460</w:t>
      </w:r>
      <w:r>
        <w:rPr>
          <w:rFonts w:hint="cs"/>
          <w:rtl/>
        </w:rPr>
        <w:t>. وستقدم الإدارة المصرية نصاً يتعلق بهذه المسألة في الجلسة العامة التالية.</w:t>
      </w:r>
    </w:p>
    <w:p w14:paraId="46B0EF6D" w14:textId="77777777" w:rsidR="00A16EEA" w:rsidRDefault="00A16EEA" w:rsidP="00A16EEA">
      <w:pPr>
        <w:rPr>
          <w:lang w:bidi="ar-EG"/>
        </w:rPr>
      </w:pPr>
      <w:r>
        <w:rPr>
          <w:lang w:bidi="ar-EG"/>
        </w:rPr>
        <w:t>3.11</w:t>
      </w:r>
      <w:r>
        <w:rPr>
          <w:lang w:bidi="ar-EG"/>
        </w:rPr>
        <w:tab/>
      </w:r>
      <w:r>
        <w:rPr>
          <w:rFonts w:hint="cs"/>
          <w:rtl/>
          <w:lang w:bidi="ar-EG"/>
        </w:rPr>
        <w:t xml:space="preserve">واقترح </w:t>
      </w:r>
      <w:r w:rsidRPr="00853925">
        <w:rPr>
          <w:rFonts w:hint="cs"/>
          <w:b/>
          <w:bCs/>
          <w:rtl/>
          <w:lang w:bidi="ar-EG"/>
        </w:rPr>
        <w:t>مندوب جمهورية إيران الإسلامية</w:t>
      </w:r>
      <w:r>
        <w:rPr>
          <w:rFonts w:hint="cs"/>
          <w:rtl/>
          <w:lang w:bidi="ar-EG"/>
        </w:rPr>
        <w:t xml:space="preserve">، تسهيلاً لعمل الاجتماع التحضيري للمؤتمر العالمي للاتصالات الراديوية لعام 2023، أن تقترح الإدارة المصرية، إذا رغبت في ذلك، الكيان الذي ينبغي إسناد الدراسات المتعلقة بهذه المسألة إليه. ويمكن معالجة المسألة ذاتها في إطار البند 7 الدائم من جدول الأعمال.  </w:t>
      </w:r>
    </w:p>
    <w:p w14:paraId="0CDDF747" w14:textId="5F44F604" w:rsidR="00A16EEA" w:rsidRPr="006C3F9F" w:rsidRDefault="00A16EEA" w:rsidP="00A16EEA">
      <w:pPr>
        <w:rPr>
          <w:spacing w:val="-2"/>
          <w:rtl/>
        </w:rPr>
      </w:pPr>
      <w:r w:rsidRPr="006C3F9F">
        <w:rPr>
          <w:spacing w:val="-2"/>
          <w:lang w:bidi="ar-EG"/>
        </w:rPr>
        <w:t>4.11</w:t>
      </w:r>
      <w:r w:rsidRPr="006C3F9F">
        <w:rPr>
          <w:spacing w:val="-2"/>
          <w:lang w:bidi="ar-EG"/>
        </w:rPr>
        <w:tab/>
      </w:r>
      <w:r w:rsidRPr="006C3F9F">
        <w:rPr>
          <w:rFonts w:hint="cs"/>
          <w:spacing w:val="-2"/>
          <w:rtl/>
          <w:lang w:bidi="ar-EG"/>
        </w:rPr>
        <w:t xml:space="preserve">وأشاد </w:t>
      </w:r>
      <w:r w:rsidRPr="006C3F9F">
        <w:rPr>
          <w:rFonts w:hint="cs"/>
          <w:b/>
          <w:bCs/>
          <w:spacing w:val="-2"/>
          <w:rtl/>
          <w:lang w:bidi="ar-EG"/>
        </w:rPr>
        <w:t>رئيس اللجنة 5</w:t>
      </w:r>
      <w:r w:rsidRPr="006C3F9F">
        <w:rPr>
          <w:rFonts w:hint="cs"/>
          <w:spacing w:val="-2"/>
          <w:rtl/>
          <w:lang w:bidi="ar-EG"/>
        </w:rPr>
        <w:t xml:space="preserve"> برؤساء فريق العمل </w:t>
      </w:r>
      <w:r w:rsidRPr="006C3F9F">
        <w:rPr>
          <w:spacing w:val="-2"/>
          <w:lang w:bidi="ar-EG"/>
        </w:rPr>
        <w:t>5C</w:t>
      </w:r>
      <w:r w:rsidRPr="006C3F9F">
        <w:rPr>
          <w:rFonts w:hint="cs"/>
          <w:spacing w:val="-2"/>
          <w:rtl/>
        </w:rPr>
        <w:t xml:space="preserve"> وأفرقة العمل الفرعية التابعة له للانتهاء من أعمالهم وشكرهم على قيادتهم الماهرة في معالجة المواضيع الشائكة وتوصلهم بنجاح إلى حل </w:t>
      </w:r>
      <w:r w:rsidR="009B71B1">
        <w:rPr>
          <w:rFonts w:hint="cs"/>
          <w:spacing w:val="-2"/>
          <w:rtl/>
        </w:rPr>
        <w:t xml:space="preserve">المسائل </w:t>
      </w:r>
      <w:r w:rsidRPr="006C3F9F">
        <w:rPr>
          <w:rFonts w:hint="cs"/>
          <w:spacing w:val="-2"/>
          <w:rtl/>
        </w:rPr>
        <w:t xml:space="preserve">الصعبة </w:t>
      </w:r>
      <w:r w:rsidR="009B71B1">
        <w:rPr>
          <w:rFonts w:hint="cs"/>
          <w:spacing w:val="-2"/>
          <w:rtl/>
        </w:rPr>
        <w:t>ذات الصل</w:t>
      </w:r>
      <w:bookmarkStart w:id="2" w:name="_GoBack"/>
      <w:bookmarkEnd w:id="2"/>
      <w:r w:rsidR="009B71B1">
        <w:rPr>
          <w:rFonts w:hint="cs"/>
          <w:spacing w:val="-2"/>
          <w:rtl/>
        </w:rPr>
        <w:t xml:space="preserve">ة بالبند </w:t>
      </w:r>
      <w:r w:rsidRPr="006C3F9F">
        <w:rPr>
          <w:rFonts w:hint="cs"/>
          <w:spacing w:val="-2"/>
          <w:rtl/>
        </w:rPr>
        <w:t>7.1 من جدول الأعمال.</w:t>
      </w:r>
    </w:p>
    <w:p w14:paraId="3A6407A1" w14:textId="77777777" w:rsidR="00A16EEA" w:rsidRPr="00B827BB" w:rsidRDefault="00A16EEA" w:rsidP="00A16EEA">
      <w:pPr>
        <w:pStyle w:val="Heading1"/>
        <w:rPr>
          <w:spacing w:val="-2"/>
        </w:rPr>
      </w:pPr>
      <w:r w:rsidRPr="00B827BB">
        <w:rPr>
          <w:spacing w:val="-2"/>
        </w:rPr>
        <w:t>12</w:t>
      </w:r>
      <w:r w:rsidRPr="00B827BB">
        <w:rPr>
          <w:spacing w:val="-2"/>
        </w:rPr>
        <w:tab/>
      </w:r>
      <w:r w:rsidRPr="00B827BB">
        <w:rPr>
          <w:spacing w:val="-2"/>
          <w:rtl/>
        </w:rPr>
        <w:t>المجموعة الرابعة من النصوص المقدمة من لجنة الصياغة للقراءة الثانية (</w:t>
      </w:r>
      <w:r w:rsidRPr="00B827BB">
        <w:rPr>
          <w:spacing w:val="-2"/>
        </w:rPr>
        <w:t>R4</w:t>
      </w:r>
      <w:r w:rsidRPr="00B827BB">
        <w:rPr>
          <w:spacing w:val="-2"/>
          <w:rtl/>
        </w:rPr>
        <w:t>)</w:t>
      </w:r>
      <w:r w:rsidRPr="00B827BB">
        <w:rPr>
          <w:rFonts w:hint="cs"/>
          <w:spacing w:val="-2"/>
          <w:rtl/>
        </w:rPr>
        <w:t xml:space="preserve"> (الوثيقة </w:t>
      </w:r>
      <w:r w:rsidRPr="00B827BB">
        <w:rPr>
          <w:spacing w:val="-2"/>
        </w:rPr>
        <w:t>527</w:t>
      </w:r>
      <w:r w:rsidRPr="00B827BB">
        <w:rPr>
          <w:rFonts w:hint="cs"/>
          <w:spacing w:val="-2"/>
          <w:rtl/>
        </w:rPr>
        <w:t>)</w:t>
      </w:r>
    </w:p>
    <w:p w14:paraId="2A85851B" w14:textId="77777777" w:rsidR="00A16EEA" w:rsidRDefault="00A16EEA" w:rsidP="00A16EEA">
      <w:pPr>
        <w:rPr>
          <w:rtl/>
        </w:rPr>
      </w:pPr>
      <w:r>
        <w:rPr>
          <w:lang w:bidi="ar-EG"/>
        </w:rPr>
        <w:t>1.12</w:t>
      </w:r>
      <w:r>
        <w:rPr>
          <w:lang w:bidi="ar-EG"/>
        </w:rPr>
        <w:tab/>
      </w:r>
      <w:r>
        <w:rPr>
          <w:rFonts w:hint="cs"/>
          <w:rtl/>
          <w:lang w:bidi="ar-EG"/>
        </w:rPr>
        <w:t xml:space="preserve">عرض </w:t>
      </w:r>
      <w:r w:rsidRPr="006E4259">
        <w:rPr>
          <w:rFonts w:hint="cs"/>
          <w:b/>
          <w:bCs/>
          <w:rtl/>
          <w:lang w:bidi="ar-EG"/>
        </w:rPr>
        <w:t>رئيس لجنة الصياغة</w:t>
      </w:r>
      <w:r>
        <w:rPr>
          <w:rFonts w:hint="cs"/>
          <w:rtl/>
          <w:lang w:bidi="ar-EG"/>
        </w:rPr>
        <w:t xml:space="preserve"> الوثيقة 527، مشيراً إلى أن الصيغة الروسية للتذييل </w:t>
      </w:r>
      <w:r>
        <w:rPr>
          <w:lang w:bidi="ar-EG"/>
        </w:rPr>
        <w:t>30B</w:t>
      </w:r>
      <w:r>
        <w:rPr>
          <w:rFonts w:hint="cs"/>
          <w:rtl/>
        </w:rPr>
        <w:t xml:space="preserve"> (تعديل الملحق 3، وتعديل الملحق 4) قد جرت مواءمتها مع النص الإنكليزي على نحو ما اتُفق عليه عند القراءة الأولى.</w:t>
      </w:r>
    </w:p>
    <w:p w14:paraId="5F501993" w14:textId="77777777" w:rsidR="00A16EEA" w:rsidRDefault="00A16EEA" w:rsidP="00A16EEA">
      <w:pPr>
        <w:rPr>
          <w:lang w:bidi="ar-EG"/>
        </w:rPr>
      </w:pPr>
      <w:r w:rsidRPr="00DD681C">
        <w:rPr>
          <w:lang w:bidi="ar-EG"/>
        </w:rPr>
        <w:t>2.12</w:t>
      </w:r>
      <w:r w:rsidRPr="00DD681C">
        <w:rPr>
          <w:lang w:bidi="ar-EG"/>
        </w:rPr>
        <w:tab/>
      </w:r>
      <w:r w:rsidRPr="00DD681C">
        <w:rPr>
          <w:rFonts w:hint="cs"/>
          <w:b/>
          <w:bCs/>
          <w:rtl/>
        </w:rPr>
        <w:t>ووفق</w:t>
      </w:r>
      <w:r w:rsidRPr="00DD681C">
        <w:rPr>
          <w:rtl/>
        </w:rPr>
        <w:t xml:space="preserve"> على المجموعة </w:t>
      </w:r>
      <w:r w:rsidRPr="00DD681C">
        <w:rPr>
          <w:rFonts w:hint="cs"/>
          <w:rtl/>
        </w:rPr>
        <w:t>الرابعة</w:t>
      </w:r>
      <w:r w:rsidRPr="00DD681C">
        <w:rPr>
          <w:rtl/>
        </w:rPr>
        <w:t xml:space="preserve"> من النصوص التي قدمتها لجنة الصياغة للقراءة </w:t>
      </w:r>
      <w:r w:rsidRPr="00DD681C">
        <w:rPr>
          <w:rFonts w:hint="cs"/>
          <w:rtl/>
        </w:rPr>
        <w:t>الثانية</w:t>
      </w:r>
      <w:r w:rsidRPr="00DD681C">
        <w:rPr>
          <w:lang w:bidi="ar-EG"/>
        </w:rPr>
        <w:t xml:space="preserve"> (R4) </w:t>
      </w:r>
      <w:r w:rsidRPr="00DD681C">
        <w:rPr>
          <w:rFonts w:hint="cs"/>
          <w:rtl/>
          <w:lang w:bidi="ar-EG"/>
        </w:rPr>
        <w:t>(</w:t>
      </w:r>
      <w:r w:rsidRPr="00DD681C">
        <w:rPr>
          <w:rtl/>
        </w:rPr>
        <w:t>الوثيقة</w:t>
      </w:r>
      <w:r w:rsidRPr="00DD681C">
        <w:rPr>
          <w:rFonts w:hint="cs"/>
          <w:rtl/>
        </w:rPr>
        <w:t> </w:t>
      </w:r>
      <w:r w:rsidRPr="00DD681C">
        <w:t>527</w:t>
      </w:r>
      <w:r w:rsidRPr="00DD681C">
        <w:rPr>
          <w:rFonts w:hint="cs"/>
          <w:rtl/>
          <w:lang w:bidi="ar-EG"/>
        </w:rPr>
        <w:t>).</w:t>
      </w:r>
    </w:p>
    <w:p w14:paraId="1EF20228" w14:textId="2833F587" w:rsidR="00A16EEA" w:rsidRDefault="00A16EEA" w:rsidP="00A16EEA">
      <w:pPr>
        <w:rPr>
          <w:b/>
          <w:bCs/>
          <w:rtl/>
          <w:lang w:bidi="ar-EG"/>
        </w:rPr>
      </w:pPr>
      <w:r w:rsidRPr="00425132">
        <w:rPr>
          <w:b/>
          <w:bCs/>
          <w:rtl/>
          <w:lang w:bidi="ar-EG"/>
        </w:rPr>
        <w:t>رُفعت الجلسة</w:t>
      </w:r>
      <w:r>
        <w:rPr>
          <w:rFonts w:hint="cs"/>
          <w:b/>
          <w:bCs/>
          <w:rtl/>
          <w:lang w:bidi="ar-EG"/>
        </w:rPr>
        <w:t xml:space="preserve"> في</w:t>
      </w:r>
      <w:r w:rsidRPr="00425132">
        <w:rPr>
          <w:b/>
          <w:bCs/>
          <w:rtl/>
          <w:lang w:bidi="ar-EG"/>
        </w:rPr>
        <w:t xml:space="preserve"> الساعة </w:t>
      </w:r>
      <w:r>
        <w:rPr>
          <w:b/>
          <w:bCs/>
        </w:rPr>
        <w:t>1445</w:t>
      </w:r>
      <w:r w:rsidRPr="00425132">
        <w:rPr>
          <w:b/>
          <w:b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16EEA" w14:paraId="47DA0287" w14:textId="77777777" w:rsidTr="001B62C8">
        <w:tc>
          <w:tcPr>
            <w:tcW w:w="4814" w:type="dxa"/>
          </w:tcPr>
          <w:p w14:paraId="454985A2" w14:textId="77777777" w:rsidR="00A16EEA" w:rsidRDefault="00A16EEA" w:rsidP="00C003E5">
            <w:pPr>
              <w:spacing w:before="1440"/>
              <w:rPr>
                <w:rtl/>
                <w:lang w:bidi="ar-EG"/>
              </w:rPr>
            </w:pPr>
            <w:r>
              <w:rPr>
                <w:rFonts w:hint="cs"/>
                <w:rtl/>
                <w:lang w:bidi="ar-EG"/>
              </w:rPr>
              <w:t>الأمين العام:</w:t>
            </w:r>
          </w:p>
          <w:p w14:paraId="30986E2C" w14:textId="77777777" w:rsidR="00A16EEA" w:rsidRDefault="00A16EEA" w:rsidP="001B62C8">
            <w:pPr>
              <w:rPr>
                <w:rtl/>
                <w:lang w:bidi="ar-EG"/>
              </w:rPr>
            </w:pPr>
            <w:r>
              <w:rPr>
                <w:rFonts w:hint="cs"/>
                <w:rtl/>
                <w:lang w:bidi="ar-EG"/>
              </w:rPr>
              <w:t>هولين جاو</w:t>
            </w:r>
          </w:p>
        </w:tc>
        <w:tc>
          <w:tcPr>
            <w:tcW w:w="4815" w:type="dxa"/>
          </w:tcPr>
          <w:p w14:paraId="62C74B0D" w14:textId="77777777" w:rsidR="00A16EEA" w:rsidRDefault="00A16EEA" w:rsidP="00C003E5">
            <w:pPr>
              <w:spacing w:before="1440"/>
              <w:rPr>
                <w:rtl/>
                <w:lang w:bidi="ar-EG"/>
              </w:rPr>
            </w:pPr>
            <w:r>
              <w:rPr>
                <w:rFonts w:hint="cs"/>
                <w:rtl/>
                <w:lang w:bidi="ar-EG"/>
              </w:rPr>
              <w:t>الرئيس:</w:t>
            </w:r>
          </w:p>
          <w:p w14:paraId="12970CFD" w14:textId="77777777" w:rsidR="00A16EEA" w:rsidRDefault="00A16EEA" w:rsidP="001B62C8">
            <w:pPr>
              <w:rPr>
                <w:rtl/>
                <w:lang w:bidi="ar-EG"/>
              </w:rPr>
            </w:pPr>
            <w:r>
              <w:rPr>
                <w:rFonts w:hint="cs"/>
                <w:rtl/>
                <w:lang w:bidi="ar-EG"/>
              </w:rPr>
              <w:t>عمرو بدوي</w:t>
            </w:r>
          </w:p>
        </w:tc>
      </w:tr>
    </w:tbl>
    <w:p w14:paraId="5349A440" w14:textId="77777777" w:rsidR="00A17E61" w:rsidRPr="002F3E46" w:rsidRDefault="00A17E61" w:rsidP="00A16EEA"/>
    <w:sectPr w:rsidR="00A17E61" w:rsidRPr="002F3E4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FC9A" w14:textId="77777777" w:rsidR="00A16EEA" w:rsidRDefault="00A16EEA" w:rsidP="002919E1">
      <w:r>
        <w:separator/>
      </w:r>
    </w:p>
    <w:p w14:paraId="1EDD7D02" w14:textId="77777777" w:rsidR="00A16EEA" w:rsidRDefault="00A16EEA" w:rsidP="002919E1"/>
    <w:p w14:paraId="32118022" w14:textId="77777777" w:rsidR="00A16EEA" w:rsidRDefault="00A16EEA" w:rsidP="002919E1"/>
    <w:p w14:paraId="646D59FD" w14:textId="77777777" w:rsidR="00A16EEA" w:rsidRDefault="00A16EEA"/>
  </w:endnote>
  <w:endnote w:type="continuationSeparator" w:id="0">
    <w:p w14:paraId="01C8C7AB" w14:textId="77777777" w:rsidR="00A16EEA" w:rsidRDefault="00A16EEA" w:rsidP="002919E1">
      <w:r>
        <w:continuationSeparator/>
      </w:r>
    </w:p>
    <w:p w14:paraId="0EA08D11" w14:textId="77777777" w:rsidR="00A16EEA" w:rsidRDefault="00A16EEA" w:rsidP="002919E1"/>
    <w:p w14:paraId="40508385" w14:textId="77777777" w:rsidR="00A16EEA" w:rsidRDefault="00A16EEA" w:rsidP="002919E1"/>
    <w:p w14:paraId="6BD25497" w14:textId="77777777" w:rsidR="00A16EEA" w:rsidRDefault="00A16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CE27" w14:textId="2C4FF39B"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9B71B1">
      <w:rPr>
        <w:noProof/>
      </w:rPr>
      <w:t>P:\ARA\ITU-R\CONF-R\CMR19\500\572V2A.DOCX</w:t>
    </w:r>
    <w:r>
      <w:fldChar w:fldCharType="end"/>
    </w:r>
    <w:r w:rsidRPr="00A809E8">
      <w:t xml:space="preserve">   (</w:t>
    </w:r>
    <w:r w:rsidR="006C3F9F">
      <w:t>465905</w:t>
    </w:r>
    <w:r w:rsidRPr="00A809E8">
      <w:t>)</w:t>
    </w:r>
    <w:r w:rsidRPr="00A809E8">
      <w:tab/>
    </w:r>
    <w:r w:rsidRPr="00B12661">
      <w:fldChar w:fldCharType="begin"/>
    </w:r>
    <w:r w:rsidRPr="00B12661">
      <w:instrText xml:space="preserve"> savedate \@ dd.MM.yy </w:instrText>
    </w:r>
    <w:r w:rsidRPr="00B12661">
      <w:fldChar w:fldCharType="separate"/>
    </w:r>
    <w:r w:rsidR="009B71B1">
      <w:rPr>
        <w:noProof/>
      </w:rPr>
      <w:t>17.01.20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9B71B1">
      <w:rPr>
        <w:noProof/>
      </w:rPr>
      <w:t>26.06.19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D71A" w14:textId="506AD20D"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9B71B1">
      <w:rPr>
        <w:noProof/>
      </w:rPr>
      <w:t>P:\ARA\ITU-R\CONF-R\CMR19\500\572V2A.DOCX</w:t>
    </w:r>
    <w:r>
      <w:fldChar w:fldCharType="end"/>
    </w:r>
    <w:r w:rsidRPr="00A809E8">
      <w:t xml:space="preserve">   (</w:t>
    </w:r>
    <w:r w:rsidR="006C3F9F">
      <w:t>465905</w:t>
    </w:r>
    <w:r w:rsidRPr="00A809E8">
      <w:t>)</w:t>
    </w:r>
    <w:r w:rsidRPr="00A809E8">
      <w:tab/>
    </w:r>
    <w:r w:rsidRPr="00B12661">
      <w:fldChar w:fldCharType="begin"/>
    </w:r>
    <w:r w:rsidRPr="00B12661">
      <w:instrText xml:space="preserve"> savedate \@ dd.MM.yy </w:instrText>
    </w:r>
    <w:r w:rsidRPr="00B12661">
      <w:fldChar w:fldCharType="separate"/>
    </w:r>
    <w:r w:rsidR="009B71B1">
      <w:rPr>
        <w:noProof/>
      </w:rPr>
      <w:t>17.01.20</w:t>
    </w:r>
    <w:r w:rsidRPr="00B12661">
      <w:fldChar w:fldCharType="end"/>
    </w:r>
    <w:r w:rsidRPr="00A809E8">
      <w:tab/>
    </w:r>
    <w:r w:rsidRPr="00B12661">
      <w:fldChar w:fldCharType="begin"/>
    </w:r>
    <w:r w:rsidRPr="00B12661">
      <w:instrText xml:space="preserve"> printdate \@ dd.MM.yy </w:instrText>
    </w:r>
    <w:r w:rsidRPr="00B12661">
      <w:fldChar w:fldCharType="separate"/>
    </w:r>
    <w:r w:rsidR="009B71B1">
      <w:rPr>
        <w:noProof/>
      </w:rPr>
      <w:t>26.06.19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CA9A" w14:textId="77777777" w:rsidR="00A16EEA" w:rsidRDefault="00A16EEA" w:rsidP="002919E1">
      <w:r>
        <w:t>___________________</w:t>
      </w:r>
    </w:p>
  </w:footnote>
  <w:footnote w:type="continuationSeparator" w:id="0">
    <w:p w14:paraId="0FE8C6D1" w14:textId="77777777" w:rsidR="00A16EEA" w:rsidRDefault="00A16EEA" w:rsidP="002919E1">
      <w:r>
        <w:continuationSeparator/>
      </w:r>
    </w:p>
    <w:p w14:paraId="701FE96F" w14:textId="77777777" w:rsidR="00A16EEA" w:rsidRDefault="00A16EEA" w:rsidP="002919E1"/>
    <w:p w14:paraId="134B394B" w14:textId="77777777" w:rsidR="00A16EEA" w:rsidRDefault="00A16EEA" w:rsidP="002919E1"/>
    <w:p w14:paraId="47E1B05D" w14:textId="77777777" w:rsidR="00A16EEA" w:rsidRDefault="00A16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78C5" w14:textId="77777777" w:rsidR="00281F5F" w:rsidRDefault="00281F5F" w:rsidP="002919E1"/>
  <w:p w14:paraId="48930ABD" w14:textId="77777777" w:rsidR="00281F5F" w:rsidRDefault="00281F5F" w:rsidP="002919E1"/>
  <w:p w14:paraId="4C0FC11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24F2" w14:textId="4C7D0A8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6C3F9F">
      <w:rPr>
        <w:rStyle w:val="PageNumber"/>
      </w:rPr>
      <w:t>572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382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2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29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42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E0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EA"/>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62DB0"/>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4781"/>
    <w:rsid w:val="0065562F"/>
    <w:rsid w:val="006779A4"/>
    <w:rsid w:val="00680A66"/>
    <w:rsid w:val="00681391"/>
    <w:rsid w:val="00694690"/>
    <w:rsid w:val="0069526C"/>
    <w:rsid w:val="006A12AC"/>
    <w:rsid w:val="006A2162"/>
    <w:rsid w:val="006B4B90"/>
    <w:rsid w:val="006B658C"/>
    <w:rsid w:val="006C3F9F"/>
    <w:rsid w:val="006D2674"/>
    <w:rsid w:val="006E38D0"/>
    <w:rsid w:val="006E465B"/>
    <w:rsid w:val="006F70BF"/>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B71B1"/>
    <w:rsid w:val="009D6348"/>
    <w:rsid w:val="009E5007"/>
    <w:rsid w:val="009E613F"/>
    <w:rsid w:val="009F042B"/>
    <w:rsid w:val="00A03FD6"/>
    <w:rsid w:val="00A04CF4"/>
    <w:rsid w:val="00A116A8"/>
    <w:rsid w:val="00A16EEA"/>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27BB"/>
    <w:rsid w:val="00B8351F"/>
    <w:rsid w:val="00B86C44"/>
    <w:rsid w:val="00B9727C"/>
    <w:rsid w:val="00BA7D44"/>
    <w:rsid w:val="00BD6291"/>
    <w:rsid w:val="00BD6EF3"/>
    <w:rsid w:val="00BE69C3"/>
    <w:rsid w:val="00C003E5"/>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5E4"/>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715BC"/>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7723B"/>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F6F7D"/>
  <w15:docId w15:val="{C37B46D8-7801-44E0-8960-2CC43D3D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documentManagement/types"/>
    <ds:schemaRef ds:uri="http://purl.org/dc/elements/1.1/"/>
    <ds:schemaRef ds:uri="http://purl.org/dc/dcmitype/"/>
    <ds:schemaRef ds:uri="996b2e75-67fd-4955-a3b0-5ab9934cb50b"/>
    <ds:schemaRef ds:uri="http://purl.org/dc/term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D08897E8-DDB7-443E-8562-F106A025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WRC19.dotx</Template>
  <TotalTime>1</TotalTime>
  <Pages>5</Pages>
  <Words>1655</Words>
  <Characters>8427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Riz, Imad</cp:lastModifiedBy>
  <cp:revision>3</cp:revision>
  <cp:lastPrinted>2019-06-26T10:10:00Z</cp:lastPrinted>
  <dcterms:created xsi:type="dcterms:W3CDTF">2020-01-17T10:09:00Z</dcterms:created>
  <dcterms:modified xsi:type="dcterms:W3CDTF">2020-01-17T10:10:00Z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