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92213" w:rsidRPr="0079617A" w14:paraId="71E41433" w14:textId="77777777">
        <w:trPr>
          <w:cantSplit/>
        </w:trPr>
        <w:tc>
          <w:tcPr>
            <w:tcW w:w="6911" w:type="dxa"/>
          </w:tcPr>
          <w:p w14:paraId="56755E83" w14:textId="77777777" w:rsidR="00C92213" w:rsidRPr="0079617A" w:rsidRDefault="00C92213" w:rsidP="00C92213">
            <w:pPr>
              <w:spacing w:before="400" w:after="48" w:line="240" w:lineRule="atLeast"/>
              <w:rPr>
                <w:rFonts w:ascii="Verdana" w:hAnsi="Verdana"/>
                <w:position w:val="6"/>
              </w:rPr>
            </w:pPr>
            <w:bookmarkStart w:id="0" w:name="dtemplate"/>
            <w:bookmarkEnd w:id="0"/>
            <w:r w:rsidRPr="0079617A">
              <w:rPr>
                <w:rFonts w:ascii="Verdana" w:hAnsi="Verdana"/>
                <w:b/>
                <w:bCs/>
                <w:szCs w:val="22"/>
              </w:rPr>
              <w:t>Всемирная конференция радиосвязи (ВКР-19)</w:t>
            </w:r>
            <w:r w:rsidRPr="0079617A">
              <w:rPr>
                <w:rFonts w:ascii="Verdana" w:hAnsi="Verdana"/>
                <w:b/>
                <w:bCs/>
                <w:sz w:val="18"/>
                <w:szCs w:val="18"/>
              </w:rPr>
              <w:br/>
            </w:r>
            <w:r w:rsidRPr="0079617A">
              <w:rPr>
                <w:rFonts w:ascii="Verdana" w:hAnsi="Verdana" w:cs="Times New Roman Bold"/>
                <w:b/>
                <w:bCs/>
                <w:sz w:val="18"/>
                <w:szCs w:val="18"/>
              </w:rPr>
              <w:t>Шарм-эль-Шейх, Египет,</w:t>
            </w:r>
            <w:r w:rsidRPr="0079617A">
              <w:rPr>
                <w:rFonts w:ascii="Verdana" w:hAnsi="Verdana"/>
                <w:b/>
                <w:bCs/>
                <w:sz w:val="18"/>
                <w:szCs w:val="18"/>
              </w:rPr>
              <w:t xml:space="preserve"> </w:t>
            </w:r>
            <w:r w:rsidRPr="0079617A">
              <w:rPr>
                <w:rFonts w:ascii="Verdana" w:hAnsi="Verdana" w:cs="Times New Roman Bold"/>
                <w:b/>
                <w:bCs/>
                <w:sz w:val="18"/>
                <w:szCs w:val="18"/>
              </w:rPr>
              <w:t>28 октября – 22 ноября 2019 года</w:t>
            </w:r>
          </w:p>
        </w:tc>
        <w:tc>
          <w:tcPr>
            <w:tcW w:w="3120" w:type="dxa"/>
          </w:tcPr>
          <w:p w14:paraId="6FB79BE2" w14:textId="77777777" w:rsidR="00C92213" w:rsidRPr="0079617A" w:rsidRDefault="00C92213" w:rsidP="00C92213">
            <w:pPr>
              <w:spacing w:before="0" w:line="240" w:lineRule="atLeast"/>
              <w:jc w:val="right"/>
            </w:pPr>
            <w:bookmarkStart w:id="1" w:name="ditulogo"/>
            <w:bookmarkEnd w:id="1"/>
            <w:r w:rsidRPr="0079617A">
              <w:rPr>
                <w:szCs w:val="22"/>
                <w:lang w:eastAsia="zh-CN"/>
              </w:rPr>
              <w:drawing>
                <wp:inline distT="0" distB="0" distL="0" distR="0" wp14:anchorId="6ECDEEBF" wp14:editId="6D4D0195">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C92213" w:rsidRPr="0079617A" w14:paraId="0176FA12" w14:textId="77777777">
        <w:trPr>
          <w:cantSplit/>
        </w:trPr>
        <w:tc>
          <w:tcPr>
            <w:tcW w:w="6911" w:type="dxa"/>
            <w:tcBorders>
              <w:bottom w:val="single" w:sz="12" w:space="0" w:color="auto"/>
            </w:tcBorders>
          </w:tcPr>
          <w:p w14:paraId="55E7E655" w14:textId="77777777" w:rsidR="00C92213" w:rsidRPr="0079617A" w:rsidRDefault="00C92213">
            <w:pPr>
              <w:spacing w:after="48" w:line="240" w:lineRule="atLeast"/>
              <w:rPr>
                <w:rFonts w:ascii="Verdana" w:hAnsi="Verdana"/>
                <w:b/>
                <w:smallCaps/>
                <w:sz w:val="18"/>
                <w:szCs w:val="18"/>
              </w:rPr>
            </w:pPr>
            <w:bookmarkStart w:id="2" w:name="dhead"/>
          </w:p>
        </w:tc>
        <w:tc>
          <w:tcPr>
            <w:tcW w:w="3120" w:type="dxa"/>
            <w:tcBorders>
              <w:bottom w:val="single" w:sz="12" w:space="0" w:color="auto"/>
            </w:tcBorders>
          </w:tcPr>
          <w:p w14:paraId="3C7C23D2" w14:textId="77777777" w:rsidR="00C92213" w:rsidRPr="0079617A" w:rsidRDefault="00C92213">
            <w:pPr>
              <w:spacing w:line="240" w:lineRule="atLeast"/>
              <w:rPr>
                <w:rFonts w:ascii="Verdana" w:hAnsi="Verdana"/>
                <w:szCs w:val="22"/>
              </w:rPr>
            </w:pPr>
          </w:p>
        </w:tc>
      </w:tr>
      <w:tr w:rsidR="00C92213" w:rsidRPr="0079617A" w14:paraId="57EA43F4" w14:textId="77777777">
        <w:trPr>
          <w:cantSplit/>
        </w:trPr>
        <w:tc>
          <w:tcPr>
            <w:tcW w:w="6911" w:type="dxa"/>
            <w:tcBorders>
              <w:top w:val="single" w:sz="12" w:space="0" w:color="auto"/>
            </w:tcBorders>
          </w:tcPr>
          <w:p w14:paraId="4C6442A7" w14:textId="77777777" w:rsidR="00C92213" w:rsidRPr="0079617A" w:rsidRDefault="00C92213" w:rsidP="00C92213">
            <w:pPr>
              <w:spacing w:before="0" w:after="48" w:line="240" w:lineRule="atLeast"/>
              <w:rPr>
                <w:rFonts w:ascii="Verdana" w:hAnsi="Verdana"/>
                <w:b/>
                <w:smallCaps/>
                <w:sz w:val="18"/>
                <w:szCs w:val="22"/>
              </w:rPr>
            </w:pPr>
            <w:bookmarkStart w:id="3" w:name="dspace"/>
          </w:p>
        </w:tc>
        <w:tc>
          <w:tcPr>
            <w:tcW w:w="3120" w:type="dxa"/>
            <w:tcBorders>
              <w:top w:val="single" w:sz="12" w:space="0" w:color="auto"/>
            </w:tcBorders>
          </w:tcPr>
          <w:p w14:paraId="3D5DF0C3" w14:textId="77777777" w:rsidR="00C92213" w:rsidRPr="0079617A" w:rsidRDefault="00C92213" w:rsidP="00C92213">
            <w:pPr>
              <w:spacing w:before="0" w:line="240" w:lineRule="atLeast"/>
              <w:rPr>
                <w:rFonts w:ascii="Verdana" w:hAnsi="Verdana"/>
                <w:sz w:val="18"/>
                <w:szCs w:val="22"/>
              </w:rPr>
            </w:pPr>
          </w:p>
        </w:tc>
      </w:tr>
      <w:tr w:rsidR="00C92213" w:rsidRPr="0079617A" w14:paraId="6753CC72" w14:textId="77777777">
        <w:trPr>
          <w:cantSplit/>
          <w:trHeight w:val="23"/>
        </w:trPr>
        <w:tc>
          <w:tcPr>
            <w:tcW w:w="6911" w:type="dxa"/>
            <w:vMerge w:val="restart"/>
          </w:tcPr>
          <w:p w14:paraId="513DBCAF" w14:textId="3A0C4345" w:rsidR="00C92213" w:rsidRPr="0079617A" w:rsidRDefault="00C64C74" w:rsidP="00C92213">
            <w:pPr>
              <w:tabs>
                <w:tab w:val="left" w:pos="851"/>
              </w:tabs>
              <w:spacing w:before="0" w:line="240" w:lineRule="atLeast"/>
              <w:rPr>
                <w:rFonts w:ascii="Verdana" w:hAnsi="Verdana"/>
                <w:b/>
                <w:sz w:val="18"/>
                <w:szCs w:val="18"/>
              </w:rPr>
            </w:pPr>
            <w:bookmarkStart w:id="4" w:name="dnum" w:colFirst="1" w:colLast="1"/>
            <w:bookmarkStart w:id="5" w:name="dmeeting" w:colFirst="0" w:colLast="0"/>
            <w:bookmarkEnd w:id="2"/>
            <w:bookmarkEnd w:id="3"/>
            <w:r w:rsidRPr="0079617A">
              <w:rPr>
                <w:rFonts w:ascii="Verdana" w:hAnsi="Verdana"/>
                <w:b/>
                <w:sz w:val="18"/>
                <w:szCs w:val="18"/>
              </w:rPr>
              <w:t>ПЛЕНАРНОЕ ЗАСЕДАНИЕ</w:t>
            </w:r>
          </w:p>
        </w:tc>
        <w:tc>
          <w:tcPr>
            <w:tcW w:w="3120" w:type="dxa"/>
          </w:tcPr>
          <w:p w14:paraId="487C65A2" w14:textId="3210D958" w:rsidR="00C92213" w:rsidRPr="0079617A" w:rsidRDefault="00C92213" w:rsidP="00C92213">
            <w:pPr>
              <w:tabs>
                <w:tab w:val="left" w:pos="851"/>
              </w:tabs>
              <w:spacing w:before="0" w:line="240" w:lineRule="atLeast"/>
              <w:rPr>
                <w:rFonts w:ascii="Verdana" w:hAnsi="Verdana"/>
                <w:b/>
                <w:sz w:val="18"/>
                <w:szCs w:val="18"/>
              </w:rPr>
            </w:pPr>
            <w:r w:rsidRPr="0079617A">
              <w:rPr>
                <w:rFonts w:ascii="Verdana" w:hAnsi="Verdana"/>
                <w:b/>
                <w:bCs/>
                <w:sz w:val="18"/>
                <w:szCs w:val="18"/>
              </w:rPr>
              <w:t xml:space="preserve">Документ </w:t>
            </w:r>
            <w:r w:rsidR="00C64C74" w:rsidRPr="0079617A">
              <w:rPr>
                <w:rFonts w:ascii="Verdana" w:hAnsi="Verdana"/>
                <w:b/>
                <w:bCs/>
                <w:sz w:val="18"/>
                <w:szCs w:val="18"/>
              </w:rPr>
              <w:t>216</w:t>
            </w:r>
            <w:r w:rsidRPr="0079617A">
              <w:rPr>
                <w:rFonts w:ascii="Verdana" w:hAnsi="Verdana"/>
                <w:b/>
                <w:bCs/>
                <w:sz w:val="18"/>
                <w:szCs w:val="18"/>
              </w:rPr>
              <w:t>-R</w:t>
            </w:r>
          </w:p>
        </w:tc>
      </w:tr>
      <w:tr w:rsidR="00C92213" w:rsidRPr="0079617A" w14:paraId="10A7ADDE" w14:textId="77777777">
        <w:trPr>
          <w:cantSplit/>
          <w:trHeight w:val="23"/>
        </w:trPr>
        <w:tc>
          <w:tcPr>
            <w:tcW w:w="6911" w:type="dxa"/>
            <w:vMerge/>
          </w:tcPr>
          <w:p w14:paraId="14D70E07" w14:textId="77777777" w:rsidR="00C92213" w:rsidRPr="0079617A" w:rsidRDefault="00C92213">
            <w:pPr>
              <w:tabs>
                <w:tab w:val="left" w:pos="851"/>
              </w:tabs>
              <w:spacing w:line="240" w:lineRule="atLeast"/>
              <w:rPr>
                <w:rFonts w:ascii="Verdana" w:hAnsi="Verdana"/>
                <w:b/>
                <w:sz w:val="18"/>
                <w:szCs w:val="18"/>
              </w:rPr>
            </w:pPr>
            <w:bookmarkStart w:id="6" w:name="ddate" w:colFirst="1" w:colLast="1"/>
            <w:bookmarkEnd w:id="4"/>
            <w:bookmarkEnd w:id="5"/>
          </w:p>
        </w:tc>
        <w:tc>
          <w:tcPr>
            <w:tcW w:w="3120" w:type="dxa"/>
          </w:tcPr>
          <w:p w14:paraId="1941E981" w14:textId="5475DCB5" w:rsidR="00C92213" w:rsidRPr="0079617A" w:rsidRDefault="00381912" w:rsidP="00C92213">
            <w:pPr>
              <w:tabs>
                <w:tab w:val="left" w:pos="993"/>
              </w:tabs>
              <w:spacing w:before="0"/>
              <w:rPr>
                <w:rFonts w:ascii="Verdana" w:hAnsi="Verdana"/>
                <w:b/>
                <w:sz w:val="18"/>
                <w:szCs w:val="18"/>
              </w:rPr>
            </w:pPr>
            <w:r w:rsidRPr="0079617A">
              <w:rPr>
                <w:rFonts w:ascii="Verdana" w:hAnsi="Verdana"/>
                <w:b/>
                <w:bCs/>
                <w:sz w:val="18"/>
                <w:szCs w:val="18"/>
              </w:rPr>
              <w:t>7</w:t>
            </w:r>
            <w:r w:rsidR="00C64C74" w:rsidRPr="0079617A">
              <w:rPr>
                <w:rFonts w:ascii="Verdana" w:hAnsi="Verdana"/>
                <w:b/>
                <w:bCs/>
                <w:sz w:val="18"/>
                <w:szCs w:val="18"/>
              </w:rPr>
              <w:t xml:space="preserve"> ноября</w:t>
            </w:r>
            <w:r w:rsidR="00C92213" w:rsidRPr="0079617A">
              <w:rPr>
                <w:rFonts w:ascii="Verdana" w:hAnsi="Verdana"/>
                <w:b/>
                <w:bCs/>
                <w:sz w:val="18"/>
                <w:szCs w:val="18"/>
              </w:rPr>
              <w:t xml:space="preserve"> 2019 года</w:t>
            </w:r>
          </w:p>
        </w:tc>
      </w:tr>
      <w:tr w:rsidR="00C92213" w:rsidRPr="0079617A" w14:paraId="32AAC7B8" w14:textId="77777777">
        <w:trPr>
          <w:cantSplit/>
          <w:trHeight w:val="23"/>
        </w:trPr>
        <w:tc>
          <w:tcPr>
            <w:tcW w:w="6911" w:type="dxa"/>
            <w:vMerge/>
          </w:tcPr>
          <w:p w14:paraId="0BC5D360" w14:textId="77777777" w:rsidR="00C92213" w:rsidRPr="0079617A" w:rsidRDefault="00C92213">
            <w:pPr>
              <w:tabs>
                <w:tab w:val="left" w:pos="851"/>
              </w:tabs>
              <w:spacing w:line="240" w:lineRule="atLeast"/>
              <w:rPr>
                <w:rFonts w:ascii="Verdana" w:hAnsi="Verdana"/>
                <w:b/>
                <w:sz w:val="18"/>
                <w:szCs w:val="18"/>
              </w:rPr>
            </w:pPr>
            <w:bookmarkStart w:id="7" w:name="dorlang" w:colFirst="1" w:colLast="1"/>
            <w:bookmarkEnd w:id="6"/>
          </w:p>
        </w:tc>
        <w:tc>
          <w:tcPr>
            <w:tcW w:w="3120" w:type="dxa"/>
          </w:tcPr>
          <w:p w14:paraId="3F4AC66B" w14:textId="77777777" w:rsidR="00C92213" w:rsidRPr="0079617A" w:rsidRDefault="00C92213" w:rsidP="00C92213">
            <w:pPr>
              <w:tabs>
                <w:tab w:val="left" w:pos="993"/>
              </w:tabs>
              <w:spacing w:before="0"/>
              <w:rPr>
                <w:rFonts w:ascii="Verdana" w:hAnsi="Verdana"/>
                <w:b/>
                <w:sz w:val="18"/>
                <w:szCs w:val="18"/>
              </w:rPr>
            </w:pPr>
            <w:r w:rsidRPr="0079617A">
              <w:rPr>
                <w:rFonts w:ascii="Verdana" w:hAnsi="Verdana"/>
                <w:b/>
                <w:bCs/>
                <w:sz w:val="18"/>
                <w:szCs w:val="22"/>
              </w:rPr>
              <w:t>Оригинал: английский</w:t>
            </w:r>
          </w:p>
        </w:tc>
      </w:tr>
      <w:tr w:rsidR="00C92213" w:rsidRPr="0079617A" w14:paraId="4ED126E4" w14:textId="77777777">
        <w:trPr>
          <w:cantSplit/>
        </w:trPr>
        <w:tc>
          <w:tcPr>
            <w:tcW w:w="10031" w:type="dxa"/>
            <w:gridSpan w:val="2"/>
          </w:tcPr>
          <w:p w14:paraId="5CBCB74F" w14:textId="77777777" w:rsidR="00C92213" w:rsidRPr="0079617A" w:rsidRDefault="00C92213" w:rsidP="00517B78">
            <w:pPr>
              <w:pStyle w:val="Source"/>
              <w:rPr>
                <w:szCs w:val="26"/>
              </w:rPr>
            </w:pPr>
            <w:bookmarkStart w:id="8" w:name="dsource" w:colFirst="0" w:colLast="0"/>
            <w:bookmarkEnd w:id="7"/>
          </w:p>
        </w:tc>
      </w:tr>
      <w:tr w:rsidR="00C92213" w:rsidRPr="0079617A" w14:paraId="1E1CF902" w14:textId="77777777">
        <w:trPr>
          <w:cantSplit/>
        </w:trPr>
        <w:tc>
          <w:tcPr>
            <w:tcW w:w="10031" w:type="dxa"/>
            <w:gridSpan w:val="2"/>
          </w:tcPr>
          <w:p w14:paraId="218CB07F" w14:textId="77777777" w:rsidR="00C64C74" w:rsidRPr="0079617A" w:rsidRDefault="00C64C74" w:rsidP="00C64C74">
            <w:pPr>
              <w:pStyle w:val="Title1"/>
            </w:pPr>
            <w:bookmarkStart w:id="9" w:name="dtitle1" w:colFirst="0" w:colLast="0"/>
            <w:bookmarkEnd w:id="8"/>
            <w:r w:rsidRPr="0079617A">
              <w:t xml:space="preserve">Протокол </w:t>
            </w:r>
          </w:p>
          <w:p w14:paraId="48CDE6D3" w14:textId="2D5BC5FD" w:rsidR="00C92213" w:rsidRPr="0079617A" w:rsidRDefault="00C64C74" w:rsidP="00C64C74">
            <w:pPr>
              <w:pStyle w:val="Title1"/>
              <w:rPr>
                <w:szCs w:val="26"/>
              </w:rPr>
            </w:pPr>
            <w:r w:rsidRPr="0079617A">
              <w:t>третьего пленарного заседания</w:t>
            </w:r>
          </w:p>
        </w:tc>
      </w:tr>
      <w:tr w:rsidR="00C92213" w:rsidRPr="0079617A" w14:paraId="2CE9377C" w14:textId="77777777">
        <w:trPr>
          <w:cantSplit/>
        </w:trPr>
        <w:tc>
          <w:tcPr>
            <w:tcW w:w="10031" w:type="dxa"/>
            <w:gridSpan w:val="2"/>
          </w:tcPr>
          <w:p w14:paraId="588978B9" w14:textId="2D423D82" w:rsidR="00C92213" w:rsidRPr="0079617A" w:rsidRDefault="00C64C74" w:rsidP="00C64C74">
            <w:pPr>
              <w:pStyle w:val="Normalaftertitle"/>
              <w:jc w:val="center"/>
              <w:rPr>
                <w:szCs w:val="26"/>
              </w:rPr>
            </w:pPr>
            <w:bookmarkStart w:id="10" w:name="dtitle2" w:colFirst="0" w:colLast="0"/>
            <w:bookmarkEnd w:id="9"/>
            <w:r w:rsidRPr="0079617A">
              <w:t>Пятница, 1 ноября 2019 года, 16 час. 15 мин.</w:t>
            </w:r>
          </w:p>
        </w:tc>
      </w:tr>
      <w:tr w:rsidR="00C92213" w:rsidRPr="0079617A" w14:paraId="194BDF26" w14:textId="77777777">
        <w:trPr>
          <w:cantSplit/>
        </w:trPr>
        <w:tc>
          <w:tcPr>
            <w:tcW w:w="10031" w:type="dxa"/>
            <w:gridSpan w:val="2"/>
          </w:tcPr>
          <w:p w14:paraId="0A026791" w14:textId="6F56FF79" w:rsidR="00C92213" w:rsidRPr="0079617A" w:rsidRDefault="00C64C74" w:rsidP="00C64C74">
            <w:pPr>
              <w:jc w:val="center"/>
              <w:rPr>
                <w:szCs w:val="26"/>
              </w:rPr>
            </w:pPr>
            <w:bookmarkStart w:id="11" w:name="dtitle3" w:colFirst="0" w:colLast="0"/>
            <w:bookmarkEnd w:id="10"/>
            <w:r w:rsidRPr="0079617A">
              <w:t>Председатель: г-н А. БАДАВИ (Египет)</w:t>
            </w:r>
          </w:p>
        </w:tc>
      </w:tr>
      <w:bookmarkEnd w:id="11"/>
    </w:tbl>
    <w:p w14:paraId="0EBC747F" w14:textId="598FC72A" w:rsidR="00A93DD4" w:rsidRPr="0079617A" w:rsidRDefault="00A93DD4" w:rsidP="006B078C"/>
    <w:tbl>
      <w:tblPr>
        <w:tblW w:w="5206" w:type="pct"/>
        <w:tblLook w:val="0000" w:firstRow="0" w:lastRow="0" w:firstColumn="0" w:lastColumn="0" w:noHBand="0" w:noVBand="0"/>
      </w:tblPr>
      <w:tblGrid>
        <w:gridCol w:w="533"/>
        <w:gridCol w:w="7688"/>
        <w:gridCol w:w="1815"/>
      </w:tblGrid>
      <w:tr w:rsidR="002E4E27" w:rsidRPr="0079617A" w14:paraId="597B7D83" w14:textId="77777777" w:rsidTr="00DD7AF2">
        <w:tc>
          <w:tcPr>
            <w:tcW w:w="266" w:type="pct"/>
          </w:tcPr>
          <w:p w14:paraId="62CE1A6F" w14:textId="77777777" w:rsidR="002E4E27" w:rsidRPr="0079617A" w:rsidRDefault="002E4E27" w:rsidP="002E4E27">
            <w:pPr>
              <w:rPr>
                <w:b/>
                <w:bCs/>
              </w:rPr>
            </w:pPr>
          </w:p>
        </w:tc>
        <w:tc>
          <w:tcPr>
            <w:tcW w:w="3830" w:type="pct"/>
          </w:tcPr>
          <w:p w14:paraId="17D8FC1A" w14:textId="61BFFBF0" w:rsidR="002E4E27" w:rsidRPr="0079617A" w:rsidRDefault="002E4E27" w:rsidP="002E4E27">
            <w:pPr>
              <w:rPr>
                <w:b/>
                <w:bCs/>
              </w:rPr>
            </w:pPr>
            <w:r w:rsidRPr="0079617A">
              <w:rPr>
                <w:b/>
                <w:bCs/>
                <w:szCs w:val="24"/>
              </w:rPr>
              <w:t>Обсуждаемые вопросы</w:t>
            </w:r>
          </w:p>
        </w:tc>
        <w:tc>
          <w:tcPr>
            <w:tcW w:w="904" w:type="pct"/>
          </w:tcPr>
          <w:p w14:paraId="7A4C3ADF" w14:textId="00F9A33F" w:rsidR="002E4E27" w:rsidRPr="0079617A" w:rsidRDefault="002E4E27" w:rsidP="00DD7AF2">
            <w:pPr>
              <w:jc w:val="center"/>
              <w:rPr>
                <w:b/>
                <w:bCs/>
              </w:rPr>
            </w:pPr>
            <w:r w:rsidRPr="0079617A">
              <w:rPr>
                <w:b/>
                <w:bCs/>
                <w:szCs w:val="24"/>
              </w:rPr>
              <w:t>Документы</w:t>
            </w:r>
          </w:p>
        </w:tc>
      </w:tr>
      <w:tr w:rsidR="002E4E27" w:rsidRPr="0079617A" w14:paraId="65BC1718" w14:textId="77777777" w:rsidTr="00DD7AF2">
        <w:trPr>
          <w:trHeight w:val="227"/>
        </w:trPr>
        <w:tc>
          <w:tcPr>
            <w:tcW w:w="266" w:type="pct"/>
          </w:tcPr>
          <w:p w14:paraId="718AF835" w14:textId="77777777" w:rsidR="002E4E27" w:rsidRPr="0079617A" w:rsidRDefault="002E4E27" w:rsidP="00DD7AF2">
            <w:pPr>
              <w:jc w:val="center"/>
            </w:pPr>
            <w:r w:rsidRPr="0079617A">
              <w:t>1</w:t>
            </w:r>
          </w:p>
        </w:tc>
        <w:tc>
          <w:tcPr>
            <w:tcW w:w="3830" w:type="pct"/>
          </w:tcPr>
          <w:p w14:paraId="7B60FF7D" w14:textId="25DE666D" w:rsidR="002E4E27" w:rsidRPr="0079617A" w:rsidRDefault="002E4E27" w:rsidP="002E4E27">
            <w:pPr>
              <w:rPr>
                <w:b/>
              </w:rPr>
            </w:pPr>
            <w:r w:rsidRPr="0079617A">
              <w:rPr>
                <w:szCs w:val="24"/>
              </w:rPr>
              <w:t xml:space="preserve">Отчет Ассамблеи радиосвязи 2019 года для Всемирной конференции радиосвязи 2019 года </w:t>
            </w:r>
          </w:p>
        </w:tc>
        <w:tc>
          <w:tcPr>
            <w:tcW w:w="904" w:type="pct"/>
          </w:tcPr>
          <w:p w14:paraId="53365086" w14:textId="0F0A578C" w:rsidR="002E4E27" w:rsidRPr="0079617A" w:rsidRDefault="002E4E27" w:rsidP="002E4E27">
            <w:pPr>
              <w:jc w:val="center"/>
              <w:rPr>
                <w:b/>
                <w:bCs/>
              </w:rPr>
            </w:pPr>
            <w:r w:rsidRPr="0079617A">
              <w:rPr>
                <w:bCs/>
              </w:rPr>
              <w:t>129 + Corr.1</w:t>
            </w:r>
          </w:p>
        </w:tc>
      </w:tr>
      <w:tr w:rsidR="002E4E27" w:rsidRPr="0079617A" w14:paraId="5B6D6D2E" w14:textId="77777777" w:rsidTr="00DD7AF2">
        <w:trPr>
          <w:trHeight w:val="227"/>
        </w:trPr>
        <w:tc>
          <w:tcPr>
            <w:tcW w:w="266" w:type="pct"/>
          </w:tcPr>
          <w:p w14:paraId="7BCEDB91" w14:textId="77777777" w:rsidR="002E4E27" w:rsidRPr="0079617A" w:rsidRDefault="002E4E27" w:rsidP="00DD7AF2">
            <w:pPr>
              <w:jc w:val="center"/>
            </w:pPr>
            <w:r w:rsidRPr="0079617A">
              <w:t>2</w:t>
            </w:r>
          </w:p>
        </w:tc>
        <w:tc>
          <w:tcPr>
            <w:tcW w:w="3830" w:type="pct"/>
          </w:tcPr>
          <w:p w14:paraId="49CA4070" w14:textId="4DC3A435" w:rsidR="002E4E27" w:rsidRPr="0079617A" w:rsidRDefault="002E4E27" w:rsidP="002E4E27">
            <w:pPr>
              <w:rPr>
                <w:b/>
              </w:rPr>
            </w:pPr>
            <w:r w:rsidRPr="0079617A">
              <w:rPr>
                <w:szCs w:val="24"/>
              </w:rPr>
              <w:t>Устные отчеты председателей комитетов</w:t>
            </w:r>
          </w:p>
        </w:tc>
        <w:tc>
          <w:tcPr>
            <w:tcW w:w="904" w:type="pct"/>
          </w:tcPr>
          <w:p w14:paraId="6F16DEC7" w14:textId="4F7AC5D0" w:rsidR="002E4E27" w:rsidRPr="0079617A" w:rsidRDefault="002E4E27" w:rsidP="002E4E27">
            <w:pPr>
              <w:jc w:val="center"/>
            </w:pPr>
            <w:r w:rsidRPr="0079617A">
              <w:t>−</w:t>
            </w:r>
          </w:p>
        </w:tc>
      </w:tr>
      <w:tr w:rsidR="002E4E27" w:rsidRPr="0079617A" w14:paraId="1EAFBEAA" w14:textId="77777777" w:rsidTr="00DD7AF2">
        <w:trPr>
          <w:trHeight w:val="227"/>
        </w:trPr>
        <w:tc>
          <w:tcPr>
            <w:tcW w:w="266" w:type="pct"/>
          </w:tcPr>
          <w:p w14:paraId="10026557" w14:textId="77777777" w:rsidR="002E4E27" w:rsidRPr="0079617A" w:rsidRDefault="002E4E27" w:rsidP="00DD7AF2">
            <w:pPr>
              <w:jc w:val="center"/>
            </w:pPr>
            <w:r w:rsidRPr="0079617A">
              <w:t>3</w:t>
            </w:r>
          </w:p>
        </w:tc>
        <w:tc>
          <w:tcPr>
            <w:tcW w:w="3830" w:type="pct"/>
          </w:tcPr>
          <w:p w14:paraId="46F67619" w14:textId="64025B48" w:rsidR="002E4E27" w:rsidRPr="0079617A" w:rsidRDefault="002E4E27" w:rsidP="002E4E27">
            <w:pPr>
              <w:rPr>
                <w:b/>
              </w:rPr>
            </w:pPr>
            <w:r w:rsidRPr="0079617A">
              <w:rPr>
                <w:szCs w:val="24"/>
              </w:rPr>
              <w:t>Документы для утверждения</w:t>
            </w:r>
          </w:p>
        </w:tc>
        <w:tc>
          <w:tcPr>
            <w:tcW w:w="904" w:type="pct"/>
          </w:tcPr>
          <w:p w14:paraId="781D7F76" w14:textId="07F007A1" w:rsidR="002E4E27" w:rsidRPr="0079617A" w:rsidRDefault="002E4E27" w:rsidP="002E4E27">
            <w:pPr>
              <w:jc w:val="center"/>
              <w:rPr>
                <w:b/>
                <w:bCs/>
              </w:rPr>
            </w:pPr>
            <w:r w:rsidRPr="0079617A">
              <w:rPr>
                <w:bCs/>
              </w:rPr>
              <w:t xml:space="preserve">149, 150, </w:t>
            </w:r>
            <w:r w:rsidRPr="0079617A">
              <w:rPr>
                <w:bCs/>
              </w:rPr>
              <w:br/>
              <w:t>151, 152, 168</w:t>
            </w:r>
          </w:p>
        </w:tc>
      </w:tr>
      <w:tr w:rsidR="002E4E27" w:rsidRPr="0079617A" w14:paraId="31EA28D3" w14:textId="77777777" w:rsidTr="00DD7AF2">
        <w:trPr>
          <w:trHeight w:val="227"/>
        </w:trPr>
        <w:tc>
          <w:tcPr>
            <w:tcW w:w="266" w:type="pct"/>
          </w:tcPr>
          <w:p w14:paraId="57324FB5" w14:textId="77777777" w:rsidR="002E4E27" w:rsidRPr="0079617A" w:rsidRDefault="002E4E27" w:rsidP="00DD7AF2">
            <w:pPr>
              <w:jc w:val="center"/>
            </w:pPr>
            <w:r w:rsidRPr="0079617A">
              <w:t>4</w:t>
            </w:r>
          </w:p>
        </w:tc>
        <w:tc>
          <w:tcPr>
            <w:tcW w:w="3830" w:type="pct"/>
          </w:tcPr>
          <w:p w14:paraId="4028A553" w14:textId="09404F9E" w:rsidR="002E4E27" w:rsidRPr="0079617A" w:rsidRDefault="002E4E27" w:rsidP="002E4E27">
            <w:r w:rsidRPr="0079617A">
              <w:rPr>
                <w:szCs w:val="24"/>
              </w:rPr>
              <w:t>Просьба о сохранении частотных присвоений спутниковым сетям INTELSAT8</w:t>
            </w:r>
            <w:r w:rsidR="00135661" w:rsidRPr="0079617A">
              <w:rPr>
                <w:szCs w:val="24"/>
                <w:lang w:val="en-US"/>
              </w:rPr>
              <w:t> </w:t>
            </w:r>
            <w:r w:rsidRPr="0079617A">
              <w:rPr>
                <w:szCs w:val="24"/>
              </w:rPr>
              <w:t xml:space="preserve">328.5E и INTELSAT9 328.5E как части общего достояния сторон Международной организации спутниковой электросвязи (ITSO) </w:t>
            </w:r>
          </w:p>
        </w:tc>
        <w:tc>
          <w:tcPr>
            <w:tcW w:w="904" w:type="pct"/>
          </w:tcPr>
          <w:p w14:paraId="725B416F" w14:textId="77777777" w:rsidR="002E4E27" w:rsidRPr="0079617A" w:rsidRDefault="002E4E27" w:rsidP="002E4E27">
            <w:pPr>
              <w:jc w:val="center"/>
              <w:rPr>
                <w:b/>
                <w:bCs/>
              </w:rPr>
            </w:pPr>
            <w:r w:rsidRPr="0079617A">
              <w:rPr>
                <w:bCs/>
              </w:rPr>
              <w:t>46(Add.22)</w:t>
            </w:r>
          </w:p>
        </w:tc>
      </w:tr>
      <w:tr w:rsidR="002E4E27" w:rsidRPr="0079617A" w14:paraId="242853ED" w14:textId="77777777" w:rsidTr="00DD7AF2">
        <w:tc>
          <w:tcPr>
            <w:tcW w:w="266" w:type="pct"/>
          </w:tcPr>
          <w:p w14:paraId="7F2CF6E6" w14:textId="77777777" w:rsidR="002E4E27" w:rsidRPr="0079617A" w:rsidRDefault="002E4E27" w:rsidP="00DD7AF2">
            <w:pPr>
              <w:jc w:val="center"/>
            </w:pPr>
            <w:r w:rsidRPr="0079617A">
              <w:t>5</w:t>
            </w:r>
          </w:p>
        </w:tc>
        <w:tc>
          <w:tcPr>
            <w:tcW w:w="3830" w:type="pct"/>
          </w:tcPr>
          <w:p w14:paraId="7B08C3FF" w14:textId="30593520" w:rsidR="002E4E27" w:rsidRPr="0079617A" w:rsidRDefault="002E4E27" w:rsidP="002E4E27">
            <w:pPr>
              <w:rPr>
                <w:b/>
              </w:rPr>
            </w:pPr>
            <w:r w:rsidRPr="0079617A">
              <w:rPr>
                <w:szCs w:val="24"/>
              </w:rPr>
              <w:t>Заявления делегатов от Словении и Италии</w:t>
            </w:r>
          </w:p>
        </w:tc>
        <w:tc>
          <w:tcPr>
            <w:tcW w:w="904" w:type="pct"/>
          </w:tcPr>
          <w:p w14:paraId="1A5403F3" w14:textId="18F7F63B" w:rsidR="002E4E27" w:rsidRPr="0079617A" w:rsidRDefault="002E4E27" w:rsidP="002E4E27">
            <w:pPr>
              <w:jc w:val="center"/>
            </w:pPr>
            <w:r w:rsidRPr="0079617A">
              <w:t>−</w:t>
            </w:r>
          </w:p>
        </w:tc>
      </w:tr>
      <w:tr w:rsidR="002E4E27" w:rsidRPr="0079617A" w14:paraId="285F00C5" w14:textId="77777777" w:rsidTr="00DD7AF2">
        <w:trPr>
          <w:trHeight w:val="227"/>
        </w:trPr>
        <w:tc>
          <w:tcPr>
            <w:tcW w:w="266" w:type="pct"/>
          </w:tcPr>
          <w:p w14:paraId="3A286BFC" w14:textId="77777777" w:rsidR="002E4E27" w:rsidRPr="0079617A" w:rsidRDefault="002E4E27" w:rsidP="00DD7AF2">
            <w:pPr>
              <w:jc w:val="center"/>
            </w:pPr>
            <w:r w:rsidRPr="0079617A">
              <w:t>6</w:t>
            </w:r>
          </w:p>
        </w:tc>
        <w:tc>
          <w:tcPr>
            <w:tcW w:w="3830" w:type="pct"/>
          </w:tcPr>
          <w:p w14:paraId="3BC387ED" w14:textId="6C4DF39B" w:rsidR="002E4E27" w:rsidRPr="0079617A" w:rsidRDefault="002E4E27" w:rsidP="002E4E27">
            <w:r w:rsidRPr="0079617A">
              <w:rPr>
                <w:szCs w:val="24"/>
              </w:rPr>
              <w:t>Предельные сроки для представления предложений о добавлении названий стран в существующие примечания или об их исключении из существующих примечаний</w:t>
            </w:r>
          </w:p>
        </w:tc>
        <w:tc>
          <w:tcPr>
            <w:tcW w:w="904" w:type="pct"/>
          </w:tcPr>
          <w:p w14:paraId="57425FB8" w14:textId="77777777" w:rsidR="002E4E27" w:rsidRPr="0079617A" w:rsidRDefault="002E4E27" w:rsidP="002E4E27">
            <w:pPr>
              <w:jc w:val="center"/>
              <w:rPr>
                <w:b/>
                <w:bCs/>
              </w:rPr>
            </w:pPr>
            <w:r w:rsidRPr="0079617A">
              <w:rPr>
                <w:bCs/>
              </w:rPr>
              <w:t>131</w:t>
            </w:r>
          </w:p>
        </w:tc>
      </w:tr>
      <w:tr w:rsidR="002E4E27" w:rsidRPr="0079617A" w14:paraId="64E535B3" w14:textId="77777777" w:rsidTr="00DD7AF2">
        <w:trPr>
          <w:trHeight w:val="227"/>
        </w:trPr>
        <w:tc>
          <w:tcPr>
            <w:tcW w:w="266" w:type="pct"/>
          </w:tcPr>
          <w:p w14:paraId="5FAD40C2" w14:textId="77777777" w:rsidR="002E4E27" w:rsidRPr="0079617A" w:rsidRDefault="002E4E27" w:rsidP="00DD7AF2">
            <w:pPr>
              <w:jc w:val="center"/>
            </w:pPr>
            <w:r w:rsidRPr="0079617A">
              <w:t>7</w:t>
            </w:r>
          </w:p>
        </w:tc>
        <w:tc>
          <w:tcPr>
            <w:tcW w:w="3830" w:type="pct"/>
          </w:tcPr>
          <w:p w14:paraId="149A3F5A" w14:textId="3A01D607" w:rsidR="002E4E27" w:rsidRPr="0079617A" w:rsidRDefault="002E4E27" w:rsidP="002E4E27">
            <w:pPr>
              <w:rPr>
                <w:b/>
              </w:rPr>
            </w:pPr>
            <w:r w:rsidRPr="0079617A">
              <w:rPr>
                <w:szCs w:val="24"/>
              </w:rPr>
              <w:t>Заявление делегата из Германии от имени</w:t>
            </w:r>
            <w:r w:rsidRPr="0079617A">
              <w:t xml:space="preserve"> </w:t>
            </w:r>
            <w:r w:rsidRPr="0079617A">
              <w:rPr>
                <w:szCs w:val="24"/>
              </w:rPr>
              <w:t xml:space="preserve">стран СЕПТ </w:t>
            </w:r>
          </w:p>
        </w:tc>
        <w:tc>
          <w:tcPr>
            <w:tcW w:w="904" w:type="pct"/>
          </w:tcPr>
          <w:p w14:paraId="7C7D103F" w14:textId="5DC69689" w:rsidR="002E4E27" w:rsidRPr="0079617A" w:rsidRDefault="002E4E27" w:rsidP="002E4E27">
            <w:pPr>
              <w:jc w:val="center"/>
              <w:rPr>
                <w:b/>
                <w:bCs/>
              </w:rPr>
            </w:pPr>
            <w:r w:rsidRPr="0079617A">
              <w:rPr>
                <w:bCs/>
              </w:rPr>
              <w:t>−</w:t>
            </w:r>
          </w:p>
        </w:tc>
      </w:tr>
      <w:tr w:rsidR="002E4E27" w:rsidRPr="0079617A" w14:paraId="26DB2398" w14:textId="77777777" w:rsidTr="00DD7AF2">
        <w:trPr>
          <w:trHeight w:val="624"/>
        </w:trPr>
        <w:tc>
          <w:tcPr>
            <w:tcW w:w="266" w:type="pct"/>
          </w:tcPr>
          <w:p w14:paraId="4849F4C2" w14:textId="77777777" w:rsidR="002E4E27" w:rsidRPr="0079617A" w:rsidRDefault="002E4E27" w:rsidP="00DD7AF2">
            <w:pPr>
              <w:jc w:val="center"/>
              <w:rPr>
                <w:b/>
              </w:rPr>
            </w:pPr>
            <w:r w:rsidRPr="0079617A">
              <w:t>8</w:t>
            </w:r>
          </w:p>
        </w:tc>
        <w:tc>
          <w:tcPr>
            <w:tcW w:w="3830" w:type="pct"/>
          </w:tcPr>
          <w:p w14:paraId="583FA36C" w14:textId="0F22BC22" w:rsidR="002E4E27" w:rsidRPr="0079617A" w:rsidRDefault="002E4E27" w:rsidP="002E4E27">
            <w:pPr>
              <w:rPr>
                <w:b/>
              </w:rPr>
            </w:pPr>
            <w:r w:rsidRPr="0079617A">
              <w:rPr>
                <w:szCs w:val="24"/>
              </w:rPr>
              <w:t xml:space="preserve">Выступление министра связи и информационных технологий Самоа </w:t>
            </w:r>
          </w:p>
        </w:tc>
        <w:tc>
          <w:tcPr>
            <w:tcW w:w="904" w:type="pct"/>
          </w:tcPr>
          <w:p w14:paraId="1C6D441F" w14:textId="121AB7EF" w:rsidR="002E4E27" w:rsidRPr="0079617A" w:rsidRDefault="002E4E27" w:rsidP="002E4E27">
            <w:pPr>
              <w:jc w:val="center"/>
              <w:rPr>
                <w:b/>
                <w:bCs/>
              </w:rPr>
            </w:pPr>
            <w:r w:rsidRPr="0079617A">
              <w:rPr>
                <w:bCs/>
              </w:rPr>
              <w:t>−</w:t>
            </w:r>
          </w:p>
        </w:tc>
      </w:tr>
    </w:tbl>
    <w:p w14:paraId="733491E4" w14:textId="77777777" w:rsidR="00C64C74" w:rsidRPr="0079617A" w:rsidRDefault="00C64C74">
      <w:pPr>
        <w:tabs>
          <w:tab w:val="clear" w:pos="1134"/>
          <w:tab w:val="clear" w:pos="1871"/>
          <w:tab w:val="clear" w:pos="2268"/>
        </w:tabs>
        <w:overflowPunct/>
        <w:autoSpaceDE/>
        <w:autoSpaceDN/>
        <w:adjustRightInd/>
        <w:spacing w:before="0"/>
        <w:textAlignment w:val="auto"/>
      </w:pPr>
      <w:r w:rsidRPr="0079617A">
        <w:br w:type="page"/>
      </w:r>
    </w:p>
    <w:p w14:paraId="15D049BA" w14:textId="77777777" w:rsidR="002E4E27" w:rsidRPr="0079617A" w:rsidRDefault="002E4E27" w:rsidP="002E4E27">
      <w:pPr>
        <w:pStyle w:val="Heading1"/>
      </w:pPr>
      <w:r w:rsidRPr="0079617A">
        <w:lastRenderedPageBreak/>
        <w:t>1</w:t>
      </w:r>
      <w:r w:rsidRPr="0079617A">
        <w:tab/>
        <w:t>Отчет Ассамблеи радиосвязи 2019 года для Всемирной конференции радиосвязи 2019 года (Документ 129 и Исправление 1)</w:t>
      </w:r>
    </w:p>
    <w:p w14:paraId="72A915CC" w14:textId="77777777" w:rsidR="002E4E27" w:rsidRPr="0079617A" w:rsidRDefault="002E4E27" w:rsidP="002E4E27">
      <w:r w:rsidRPr="0079617A">
        <w:t>1.1</w:t>
      </w:r>
      <w:r w:rsidRPr="0079617A">
        <w:tab/>
      </w:r>
      <w:r w:rsidRPr="0079617A">
        <w:rPr>
          <w:b/>
          <w:bCs/>
        </w:rPr>
        <w:t>Председатель АР-19</w:t>
      </w:r>
      <w:r w:rsidRPr="0079617A">
        <w:t xml:space="preserve"> говорит, что Ассамблея успешно завершила свою работу. В отчете, представленном в Документе 129 и Исправлении 1 к нему, отражен обновленный статус Рекомендаций МСЭ-R, включенных в Регламент радиосвязи посредством ссылки; в Приложении 2 содержится перечень новых и пересмотренных резолюций. Оратор обращает особое внимание на Рекомендацию МСЭ-R M.2134-0 о характеристиках приемников и критериях защиты систем подвижной службы в диапазоне частот 27,5–29,5 ГГц, которые могут быть актуальны в рамках рассмотрения Конференцией пунктов 1.5 и 1.14 повестки дня. </w:t>
      </w:r>
    </w:p>
    <w:p w14:paraId="5BB619E9" w14:textId="77777777" w:rsidR="002E4E27" w:rsidRPr="0079617A" w:rsidRDefault="002E4E27" w:rsidP="002E4E27">
      <w:r w:rsidRPr="0079617A">
        <w:t>1.2</w:t>
      </w:r>
      <w:r w:rsidRPr="0079617A">
        <w:tab/>
      </w:r>
      <w:r w:rsidRPr="0079617A">
        <w:rPr>
          <w:b/>
          <w:bCs/>
        </w:rPr>
        <w:t xml:space="preserve">Председатель </w:t>
      </w:r>
      <w:r w:rsidRPr="0079617A">
        <w:t xml:space="preserve">поздравляет Председателя АР-19 с успешными результатами Ассамблеи. Он предлагает председателям комитетов принять во внимание те части Документа 129, которые относятся к кругу ведения их комитетов.  </w:t>
      </w:r>
    </w:p>
    <w:p w14:paraId="740CE193" w14:textId="77777777" w:rsidR="002E4E27" w:rsidRPr="0079617A" w:rsidRDefault="002E4E27" w:rsidP="002E4E27">
      <w:pPr>
        <w:rPr>
          <w:bCs/>
        </w:rPr>
      </w:pPr>
      <w:r w:rsidRPr="0079617A">
        <w:rPr>
          <w:bCs/>
        </w:rPr>
        <w:t>1.3</w:t>
      </w:r>
      <w:r w:rsidRPr="0079617A">
        <w:rPr>
          <w:bCs/>
        </w:rPr>
        <w:tab/>
      </w:r>
      <w:r w:rsidRPr="0079617A">
        <w:rPr>
          <w:b/>
        </w:rPr>
        <w:t>Делегат от Исламской Республики Иран</w:t>
      </w:r>
      <w:r w:rsidRPr="0079617A">
        <w:rPr>
          <w:bCs/>
        </w:rPr>
        <w:t>, поблагодарив Председателя АР-19 за отчет, предлагает просить заместителей председателей различных исследовательских комиссий МСЭ-R предоставить информацию о своих сферах специализации в письменной форме, с тем чтобы председатели могли поручать им соответствующую работу. Он также предлагает председателям при назначении своих заместителей в рабочие группы стараться обеспечивать взаимодействие между вновь назначенными заместителями председателя и их предшественниками. Всем администрациям настоятельно рекомендуется брать на себя ответственность в вопросах назначения заместителей председателей исследовательских комиссий МСЭ-R. Оратор напоминает, что АР-19 обратилась к Бюро с просьбой подготовить для АР-23 статистические данные по участию заместителей председателей в работе исследовательских комиссий, чтобы получить представление о реализованной деятельности и вкладе заместителей председателей. Он приветствует успешное завершение АР-19, включая консенсус в отношении пересмотра Рекомендации МСЭ-R M.1036-5, которого удалось достичь, несмотря на многочисленные трудности.</w:t>
      </w:r>
    </w:p>
    <w:p w14:paraId="2D36ADC1" w14:textId="77777777" w:rsidR="002E4E27" w:rsidRPr="0079617A" w:rsidRDefault="002E4E27" w:rsidP="002E4E27">
      <w:pPr>
        <w:rPr>
          <w:bCs/>
        </w:rPr>
      </w:pPr>
      <w:r w:rsidRPr="0079617A">
        <w:rPr>
          <w:bCs/>
        </w:rPr>
        <w:t>1.4</w:t>
      </w:r>
      <w:r w:rsidRPr="0079617A">
        <w:rPr>
          <w:bCs/>
        </w:rPr>
        <w:tab/>
        <w:t xml:space="preserve">Документ 129 и Исправление 1 </w:t>
      </w:r>
      <w:r w:rsidRPr="0079617A">
        <w:rPr>
          <w:b/>
        </w:rPr>
        <w:t>принимаются к сведению</w:t>
      </w:r>
      <w:r w:rsidRPr="0079617A">
        <w:rPr>
          <w:bCs/>
        </w:rPr>
        <w:t>.</w:t>
      </w:r>
    </w:p>
    <w:p w14:paraId="25B48794" w14:textId="77777777" w:rsidR="002E4E27" w:rsidRPr="0079617A" w:rsidRDefault="002E4E27" w:rsidP="002E4E27">
      <w:pPr>
        <w:pStyle w:val="Heading1"/>
      </w:pPr>
      <w:r w:rsidRPr="0079617A">
        <w:t>2</w:t>
      </w:r>
      <w:r w:rsidRPr="0079617A">
        <w:tab/>
        <w:t xml:space="preserve">Устные отчеты председателей комитетов </w:t>
      </w:r>
    </w:p>
    <w:p w14:paraId="19C1F0AA" w14:textId="77777777" w:rsidR="002E4E27" w:rsidRPr="0079617A" w:rsidRDefault="002E4E27" w:rsidP="002E4E27">
      <w:r w:rsidRPr="0079617A">
        <w:t>2.1</w:t>
      </w:r>
      <w:r w:rsidRPr="0079617A">
        <w:tab/>
      </w:r>
      <w:r w:rsidRPr="0079617A">
        <w:rPr>
          <w:b/>
          <w:bCs/>
        </w:rPr>
        <w:t>Председатель Комитета 4</w:t>
      </w:r>
      <w:r w:rsidRPr="0079617A">
        <w:t xml:space="preserve"> сообщает, что его комитет провел два заседания, в ходе которых его рабочие группы представили отчеты о результатах своей деятельности. Для рассмотрения ряда вопросов были созданы три рабочие подгруппы и одна специальная группа. Комитет представляет четыре документа для рассмотрения в ходе настоящего пленарного заседания (Документы 149, 150, 151 и 152). Следующее заседание состоится 5 ноября. </w:t>
      </w:r>
    </w:p>
    <w:p w14:paraId="403A7091" w14:textId="77777777" w:rsidR="002E4E27" w:rsidRPr="0079617A" w:rsidRDefault="002E4E27" w:rsidP="002E4E27">
      <w:r w:rsidRPr="0079617A">
        <w:t>2.2</w:t>
      </w:r>
      <w:r w:rsidRPr="0079617A">
        <w:tab/>
        <w:t xml:space="preserve">Устный отчет Председателя Комитета 4 </w:t>
      </w:r>
      <w:r w:rsidRPr="0079617A">
        <w:rPr>
          <w:b/>
          <w:bCs/>
        </w:rPr>
        <w:t>принимается к сведению</w:t>
      </w:r>
      <w:r w:rsidRPr="0079617A">
        <w:t>.</w:t>
      </w:r>
    </w:p>
    <w:p w14:paraId="1CFD371B" w14:textId="77777777" w:rsidR="002E4E27" w:rsidRPr="0079617A" w:rsidRDefault="002E4E27" w:rsidP="002E4E27">
      <w:bookmarkStart w:id="12" w:name="_Hlk23520614"/>
      <w:r w:rsidRPr="0079617A">
        <w:t>2.3</w:t>
      </w:r>
      <w:r w:rsidRPr="0079617A">
        <w:tab/>
      </w:r>
      <w:r w:rsidRPr="0079617A">
        <w:rPr>
          <w:b/>
          <w:bCs/>
        </w:rPr>
        <w:t>Председатель Комитета 5</w:t>
      </w:r>
      <w:r w:rsidRPr="0079617A">
        <w:t xml:space="preserve"> сообщает, что к настоящему моменту его комитет провел три заседания </w:t>
      </w:r>
      <w:bookmarkEnd w:id="12"/>
      <w:r w:rsidRPr="0079617A">
        <w:t xml:space="preserve">и что три рабочие группы Комитета 5 добиваются значительных успехов. Он напоминает, что ранее была достигнута договоренность о том, что представляемые предложения по Вопросам B, C, D и K в рамках пункта 7 повестки дня, которые включают вклады от региональных групп, следует рассматривать на уровне комитетов. Завершив рассмотрение этих вопросов, Комитет перенаправил соответствующие документы Комитету 7. </w:t>
      </w:r>
    </w:p>
    <w:p w14:paraId="3937C4C6" w14:textId="77777777" w:rsidR="002E4E27" w:rsidRPr="0079617A" w:rsidRDefault="002E4E27" w:rsidP="002E4E27">
      <w:r w:rsidRPr="0079617A">
        <w:t>2.4</w:t>
      </w:r>
      <w:r w:rsidRPr="0079617A">
        <w:tab/>
        <w:t xml:space="preserve">Устный отчет Председателя Комитета 5 </w:t>
      </w:r>
      <w:r w:rsidRPr="0079617A">
        <w:rPr>
          <w:b/>
          <w:bCs/>
        </w:rPr>
        <w:t>принимается к сведению</w:t>
      </w:r>
      <w:r w:rsidRPr="0079617A">
        <w:t>.</w:t>
      </w:r>
    </w:p>
    <w:p w14:paraId="2B84C216" w14:textId="77777777" w:rsidR="002E4E27" w:rsidRPr="0079617A" w:rsidRDefault="002E4E27" w:rsidP="002E4E27">
      <w:r w:rsidRPr="0079617A">
        <w:t>2.5</w:t>
      </w:r>
      <w:r w:rsidRPr="0079617A">
        <w:tab/>
      </w:r>
      <w:r w:rsidRPr="0079617A">
        <w:rPr>
          <w:b/>
          <w:bCs/>
        </w:rPr>
        <w:t>Председатель Комитета 6</w:t>
      </w:r>
      <w:r w:rsidRPr="0079617A">
        <w:t xml:space="preserve"> сообщает, что к настоящему моменту его комитет провел три заседания и создал две рабочие группы. Комитет представляет один документ (Документ 168) для рассмотрения в ходе настоящего пленарного заседания. </w:t>
      </w:r>
    </w:p>
    <w:p w14:paraId="1F169DE3" w14:textId="77777777" w:rsidR="002E4E27" w:rsidRPr="0079617A" w:rsidRDefault="002E4E27" w:rsidP="002E4E27">
      <w:r w:rsidRPr="0079617A">
        <w:t>2.6</w:t>
      </w:r>
      <w:r w:rsidRPr="0079617A">
        <w:tab/>
        <w:t xml:space="preserve">Устный отчет Председателя Комитета 6 </w:t>
      </w:r>
      <w:r w:rsidRPr="0079617A">
        <w:rPr>
          <w:b/>
          <w:bCs/>
        </w:rPr>
        <w:t>принимается к сведению</w:t>
      </w:r>
      <w:r w:rsidRPr="0079617A">
        <w:t>.</w:t>
      </w:r>
    </w:p>
    <w:p w14:paraId="41B3C36A" w14:textId="77777777" w:rsidR="002E4E27" w:rsidRPr="0079617A" w:rsidRDefault="002E4E27" w:rsidP="002E4E27">
      <w:bookmarkStart w:id="13" w:name="_Hlk23760888"/>
      <w:r w:rsidRPr="0079617A">
        <w:t>2.7</w:t>
      </w:r>
      <w:r w:rsidRPr="0079617A">
        <w:tab/>
      </w:r>
      <w:r w:rsidRPr="0079617A">
        <w:rPr>
          <w:b/>
          <w:bCs/>
        </w:rPr>
        <w:t>Председатель Комитета 2</w:t>
      </w:r>
      <w:r w:rsidRPr="0079617A">
        <w:t xml:space="preserve"> сообщает о том, что его комитет провел первое заседание в целях проверки полномочий и просьб о передаче полномочий. Комитет рассмотрел и одобрил 78 полученных документов, подтверждающих полномочия, и одну поступившую просьбу о передаче полномочий. </w:t>
      </w:r>
      <w:bookmarkEnd w:id="13"/>
      <w:r w:rsidRPr="0079617A">
        <w:t xml:space="preserve">Оратор предлагает делегациям, которые еще не представили свои полномочия, сделать </w:t>
      </w:r>
      <w:r w:rsidRPr="0079617A">
        <w:lastRenderedPageBreak/>
        <w:t xml:space="preserve">это как можно скорее, но не позднее 18 час. 30 мин. 11 ноября 2019 года (время в Шарм-эль-Шейхе). Следующее заседание Комитета назначено на 12 ноября. </w:t>
      </w:r>
    </w:p>
    <w:p w14:paraId="285C8AF5" w14:textId="77777777" w:rsidR="002E4E27" w:rsidRPr="0079617A" w:rsidRDefault="002E4E27" w:rsidP="002E4E27">
      <w:bookmarkStart w:id="14" w:name="_Hlk23760843"/>
      <w:r w:rsidRPr="0079617A">
        <w:t>2.8</w:t>
      </w:r>
      <w:r w:rsidRPr="0079617A">
        <w:tab/>
      </w:r>
      <w:bookmarkEnd w:id="14"/>
      <w:r w:rsidRPr="0079617A">
        <w:t xml:space="preserve">Устный отчет Председателя Комитета 2 </w:t>
      </w:r>
      <w:r w:rsidRPr="0079617A">
        <w:rPr>
          <w:b/>
          <w:bCs/>
        </w:rPr>
        <w:t>принимается к сведению</w:t>
      </w:r>
      <w:r w:rsidRPr="0079617A">
        <w:t>.</w:t>
      </w:r>
    </w:p>
    <w:p w14:paraId="014B9D7E" w14:textId="3F4E7E9D" w:rsidR="002E4E27" w:rsidRPr="0079617A" w:rsidRDefault="002E4E27" w:rsidP="002E4E27">
      <w:r w:rsidRPr="0079617A">
        <w:t>2.9</w:t>
      </w:r>
      <w:r w:rsidRPr="0079617A">
        <w:tab/>
      </w:r>
      <w:r w:rsidRPr="0079617A">
        <w:rPr>
          <w:b/>
          <w:bCs/>
        </w:rPr>
        <w:t>Председатель Комитета 3</w:t>
      </w:r>
      <w:r w:rsidRPr="0079617A">
        <w:t xml:space="preserve"> сообщает, что этим утром его комитет провел </w:t>
      </w:r>
      <w:r w:rsidR="00167FAB" w:rsidRPr="0079617A">
        <w:t>заседа</w:t>
      </w:r>
      <w:r w:rsidRPr="0079617A">
        <w:t xml:space="preserve">ние для анализа положения дел с бюджетом Конференции. Комитет намерен выпустить записку с напоминанием о том, что решения ВКР-19 должны соответствовать Уставу и Конвенции в интересах сохранения бюджета в пределах, установленных Советом. Дополнительная обновленная информация по бюджету будет представлена на втором и последнем заседании Комитета, которое назначено на понедельник последней недели Конференции.  </w:t>
      </w:r>
    </w:p>
    <w:p w14:paraId="4CE59EFF" w14:textId="77777777" w:rsidR="002E4E27" w:rsidRPr="0079617A" w:rsidRDefault="002E4E27" w:rsidP="002E4E27">
      <w:r w:rsidRPr="0079617A">
        <w:t>2.10</w:t>
      </w:r>
      <w:r w:rsidRPr="0079617A">
        <w:tab/>
        <w:t xml:space="preserve">Устный отчет Председателя Комитета 3 </w:t>
      </w:r>
      <w:r w:rsidRPr="0079617A">
        <w:rPr>
          <w:b/>
          <w:bCs/>
        </w:rPr>
        <w:t>принимается к сведению</w:t>
      </w:r>
      <w:r w:rsidRPr="0079617A">
        <w:t>.</w:t>
      </w:r>
    </w:p>
    <w:p w14:paraId="20118DA2" w14:textId="77777777" w:rsidR="002E4E27" w:rsidRPr="0079617A" w:rsidRDefault="002E4E27" w:rsidP="002E4E27">
      <w:r w:rsidRPr="0079617A">
        <w:t>2.11</w:t>
      </w:r>
      <w:r w:rsidRPr="0079617A">
        <w:tab/>
      </w:r>
      <w:r w:rsidRPr="0079617A">
        <w:rPr>
          <w:b/>
          <w:bCs/>
        </w:rPr>
        <w:t>Председатель Комитета 7</w:t>
      </w:r>
      <w:r w:rsidRPr="0079617A">
        <w:t xml:space="preserve"> сообщает, что его комитет получил первую партию документов от Комитета 5 и планирует провести свое первое заседание 4 ноября. </w:t>
      </w:r>
    </w:p>
    <w:p w14:paraId="5C733B7E" w14:textId="77777777" w:rsidR="002E4E27" w:rsidRPr="0079617A" w:rsidRDefault="002E4E27" w:rsidP="002E4E27">
      <w:r w:rsidRPr="0079617A">
        <w:t>2.12</w:t>
      </w:r>
      <w:r w:rsidRPr="0079617A">
        <w:tab/>
        <w:t xml:space="preserve">Устный отчет Председателя Комитета 7 </w:t>
      </w:r>
      <w:r w:rsidRPr="0079617A">
        <w:rPr>
          <w:b/>
          <w:bCs/>
        </w:rPr>
        <w:t>принимается к сведению</w:t>
      </w:r>
      <w:r w:rsidRPr="0079617A">
        <w:t>.</w:t>
      </w:r>
    </w:p>
    <w:p w14:paraId="4BBE4117" w14:textId="77777777" w:rsidR="002E4E27" w:rsidRPr="0079617A" w:rsidRDefault="002E4E27" w:rsidP="002E4E27">
      <w:pPr>
        <w:pStyle w:val="Heading1"/>
        <w:rPr>
          <w:bCs/>
        </w:rPr>
      </w:pPr>
      <w:r w:rsidRPr="0079617A">
        <w:t>3</w:t>
      </w:r>
      <w:r w:rsidRPr="0079617A">
        <w:tab/>
        <w:t>Документы для утверждения (Документы 149, 150, 151, 152 и 168)</w:t>
      </w:r>
    </w:p>
    <w:p w14:paraId="5CD3F3E8" w14:textId="77777777" w:rsidR="002E4E27" w:rsidRPr="0079617A" w:rsidRDefault="002E4E27" w:rsidP="002E4E27">
      <w:bookmarkStart w:id="15" w:name="_Hlk23757725"/>
      <w:r w:rsidRPr="0079617A">
        <w:t>3.1</w:t>
      </w:r>
      <w:r w:rsidRPr="0079617A">
        <w:tab/>
        <w:t xml:space="preserve">Представляя Документ 149, </w:t>
      </w:r>
      <w:r w:rsidRPr="0079617A">
        <w:rPr>
          <w:b/>
          <w:bCs/>
        </w:rPr>
        <w:t>Председатель Комитета</w:t>
      </w:r>
      <w:r w:rsidRPr="0079617A">
        <w:t xml:space="preserve"> </w:t>
      </w:r>
      <w:r w:rsidRPr="0079617A">
        <w:rPr>
          <w:b/>
          <w:bCs/>
        </w:rPr>
        <w:t xml:space="preserve">4 </w:t>
      </w:r>
      <w:r w:rsidRPr="0079617A">
        <w:t xml:space="preserve">говорит, что Комитет пришел к выводу о том, что вносить изменения в Регламент радиосвязи в рамках пункта 1.16 повестки дня в отношении полос частот 5250–5350 МГц, 5350–5470 МГц и 5850–5925 МГц не требуется. </w:t>
      </w:r>
    </w:p>
    <w:bookmarkEnd w:id="15"/>
    <w:p w14:paraId="4A410258" w14:textId="77777777" w:rsidR="002E4E27" w:rsidRPr="0079617A" w:rsidRDefault="002E4E27" w:rsidP="002E4E27">
      <w:r w:rsidRPr="0079617A">
        <w:t>3.2</w:t>
      </w:r>
      <w:r w:rsidRPr="0079617A">
        <w:tab/>
        <w:t xml:space="preserve">Документ 149 </w:t>
      </w:r>
      <w:r w:rsidRPr="0079617A">
        <w:rPr>
          <w:b/>
          <w:bCs/>
        </w:rPr>
        <w:t>утверждается</w:t>
      </w:r>
      <w:r w:rsidRPr="0079617A">
        <w:t>.</w:t>
      </w:r>
    </w:p>
    <w:p w14:paraId="3B03B57F" w14:textId="77777777" w:rsidR="002E4E27" w:rsidRPr="0079617A" w:rsidRDefault="002E4E27" w:rsidP="002E4E27">
      <w:r w:rsidRPr="0079617A">
        <w:t>3.3</w:t>
      </w:r>
      <w:r w:rsidRPr="0079617A">
        <w:tab/>
        <w:t xml:space="preserve">Представляя Документ 150, </w:t>
      </w:r>
      <w:r w:rsidRPr="0079617A">
        <w:rPr>
          <w:b/>
          <w:bCs/>
        </w:rPr>
        <w:t>Председатель Комитета</w:t>
      </w:r>
      <w:r w:rsidRPr="0079617A">
        <w:t xml:space="preserve"> </w:t>
      </w:r>
      <w:r w:rsidRPr="0079617A">
        <w:rPr>
          <w:b/>
          <w:bCs/>
        </w:rPr>
        <w:t xml:space="preserve">4 </w:t>
      </w:r>
      <w:r w:rsidRPr="0079617A">
        <w:t>говорит, что Комитет пришел к выводу о том, что вносить изменения в Регламент радиосвязи в рамках пункта 1.13 повестки дня в отношении полос частот 31,8–33,4 ГГц и 47–47,2 ГГц не требуется.</w:t>
      </w:r>
    </w:p>
    <w:p w14:paraId="1856A693" w14:textId="77777777" w:rsidR="002E4E27" w:rsidRPr="0079617A" w:rsidRDefault="002E4E27" w:rsidP="002E4E27">
      <w:pPr>
        <w:rPr>
          <w:b/>
          <w:bCs/>
        </w:rPr>
      </w:pPr>
      <w:r w:rsidRPr="0079617A">
        <w:t>3.4</w:t>
      </w:r>
      <w:r w:rsidRPr="0079617A">
        <w:tab/>
        <w:t xml:space="preserve">Документ 150 </w:t>
      </w:r>
      <w:r w:rsidRPr="0079617A">
        <w:rPr>
          <w:b/>
          <w:bCs/>
        </w:rPr>
        <w:t>утверждается</w:t>
      </w:r>
      <w:r w:rsidRPr="0079617A">
        <w:t>.</w:t>
      </w:r>
    </w:p>
    <w:p w14:paraId="4F411C49" w14:textId="1ADE8B9B" w:rsidR="002E4E27" w:rsidRPr="0079617A" w:rsidRDefault="002E4E27" w:rsidP="002E4E27">
      <w:r w:rsidRPr="0079617A">
        <w:t>3.5</w:t>
      </w:r>
      <w:r w:rsidRPr="0079617A">
        <w:tab/>
        <w:t xml:space="preserve">Представляя Документ 151, </w:t>
      </w:r>
      <w:r w:rsidRPr="0079617A">
        <w:rPr>
          <w:b/>
          <w:bCs/>
        </w:rPr>
        <w:t>Председатель Комитета</w:t>
      </w:r>
      <w:r w:rsidRPr="0079617A">
        <w:t xml:space="preserve"> </w:t>
      </w:r>
      <w:r w:rsidRPr="0079617A">
        <w:rPr>
          <w:b/>
          <w:bCs/>
        </w:rPr>
        <w:t xml:space="preserve">4 </w:t>
      </w:r>
      <w:r w:rsidRPr="0079617A">
        <w:t>говорит, что Комитет пришел к выводу о том, что вносить изменения в Регламент радиосвязи в рамках пункта</w:t>
      </w:r>
      <w:r w:rsidR="00381912" w:rsidRPr="0079617A">
        <w:t xml:space="preserve"> 9.1 </w:t>
      </w:r>
      <w:r w:rsidR="00167FAB" w:rsidRPr="0079617A">
        <w:t>(Вопрос</w:t>
      </w:r>
      <w:r w:rsidRPr="0079617A">
        <w:t xml:space="preserve"> 9.1.4</w:t>
      </w:r>
      <w:r w:rsidR="00167FAB" w:rsidRPr="0079617A">
        <w:t>)</w:t>
      </w:r>
      <w:r w:rsidRPr="0079617A">
        <w:t xml:space="preserve"> повестки дня не требуется. Комитет также пришел к выводу о том, что в Резолюции 763 (ВКР-15) более нет необходимости и ее можно исключить. Пленарному заседанию предлагается утвердить Документ 151 при том понимании, что вопрос об исключении Резолюции 763 (ВКР-15) будет представлен вниманию Комитетов 6 и 7 для надлежащих действий. </w:t>
      </w:r>
    </w:p>
    <w:p w14:paraId="0FE6EFEB" w14:textId="77777777" w:rsidR="002E4E27" w:rsidRPr="0079617A" w:rsidRDefault="002E4E27" w:rsidP="002E4E27">
      <w:r w:rsidRPr="0079617A">
        <w:t>3.6</w:t>
      </w:r>
      <w:r w:rsidRPr="0079617A">
        <w:tab/>
        <w:t xml:space="preserve">Документ 151 </w:t>
      </w:r>
      <w:r w:rsidRPr="0079617A">
        <w:rPr>
          <w:b/>
          <w:bCs/>
        </w:rPr>
        <w:t>утверждается</w:t>
      </w:r>
      <w:r w:rsidRPr="0079617A">
        <w:t>,</w:t>
      </w:r>
      <w:r w:rsidRPr="0079617A">
        <w:rPr>
          <w:b/>
          <w:bCs/>
        </w:rPr>
        <w:t xml:space="preserve"> </w:t>
      </w:r>
      <w:r w:rsidRPr="0079617A">
        <w:t>исходя из этого понимания.</w:t>
      </w:r>
    </w:p>
    <w:p w14:paraId="298EC438" w14:textId="0543F3C1" w:rsidR="002E4E27" w:rsidRPr="0079617A" w:rsidRDefault="002E4E27" w:rsidP="002E4E27">
      <w:r w:rsidRPr="0079617A">
        <w:t>3.7</w:t>
      </w:r>
      <w:r w:rsidRPr="0079617A">
        <w:tab/>
        <w:t xml:space="preserve">Представляя Документ 152, </w:t>
      </w:r>
      <w:r w:rsidRPr="0079617A">
        <w:rPr>
          <w:b/>
          <w:bCs/>
        </w:rPr>
        <w:t>Председатель Комитета</w:t>
      </w:r>
      <w:r w:rsidRPr="0079617A">
        <w:t xml:space="preserve"> </w:t>
      </w:r>
      <w:r w:rsidRPr="0079617A">
        <w:rPr>
          <w:b/>
          <w:bCs/>
        </w:rPr>
        <w:t xml:space="preserve">4 </w:t>
      </w:r>
      <w:r w:rsidRPr="0079617A">
        <w:t xml:space="preserve">говорит, что, изучив предложения в рамках пункта </w:t>
      </w:r>
      <w:r w:rsidR="00381912" w:rsidRPr="0079617A">
        <w:t xml:space="preserve">9.1 </w:t>
      </w:r>
      <w:r w:rsidR="00167FAB" w:rsidRPr="0079617A">
        <w:t>(Вопрос</w:t>
      </w:r>
      <w:r w:rsidR="00381912" w:rsidRPr="0079617A">
        <w:t xml:space="preserve"> </w:t>
      </w:r>
      <w:r w:rsidRPr="0079617A">
        <w:t>9.1.8</w:t>
      </w:r>
      <w:r w:rsidR="00167FAB" w:rsidRPr="0079617A">
        <w:t>)</w:t>
      </w:r>
      <w:r w:rsidRPr="0079617A">
        <w:t xml:space="preserve"> повестки дня, Комитет пришел к выводу, что вносить изменения в том 1 и том 2 Регламента радиосвязи в этом отношении не требуется. Что касается тома 3, то Комитет пришел к выводу о том, что предложение об исключении пункта 3 в Дополнении к Резолюции 958 (ВКР-15) следует представить вниманию Комитета 7 для последующих надлежащих действий. </w:t>
      </w:r>
    </w:p>
    <w:p w14:paraId="650A5482" w14:textId="77777777" w:rsidR="002E4E27" w:rsidRPr="0079617A" w:rsidRDefault="002E4E27" w:rsidP="002E4E27">
      <w:pPr>
        <w:rPr>
          <w:b/>
          <w:bCs/>
        </w:rPr>
      </w:pPr>
      <w:r w:rsidRPr="0079617A">
        <w:t>3.8</w:t>
      </w:r>
      <w:r w:rsidRPr="0079617A">
        <w:tab/>
        <w:t xml:space="preserve">Документ 152 </w:t>
      </w:r>
      <w:r w:rsidRPr="0079617A">
        <w:rPr>
          <w:b/>
          <w:bCs/>
        </w:rPr>
        <w:t>утверждается.</w:t>
      </w:r>
    </w:p>
    <w:p w14:paraId="5858F9F5" w14:textId="5C929625" w:rsidR="002E4E27" w:rsidRPr="0079617A" w:rsidRDefault="002E4E27" w:rsidP="002E4E27">
      <w:r w:rsidRPr="0079617A">
        <w:t>3.9</w:t>
      </w:r>
      <w:r w:rsidRPr="0079617A">
        <w:tab/>
        <w:t xml:space="preserve">Представляя Документ 168, </w:t>
      </w:r>
      <w:r w:rsidRPr="0079617A">
        <w:rPr>
          <w:b/>
          <w:bCs/>
        </w:rPr>
        <w:t>Председатель Комитета</w:t>
      </w:r>
      <w:r w:rsidRPr="0079617A">
        <w:t xml:space="preserve"> </w:t>
      </w:r>
      <w:r w:rsidRPr="0079617A">
        <w:rPr>
          <w:b/>
          <w:bCs/>
        </w:rPr>
        <w:t xml:space="preserve">6 </w:t>
      </w:r>
      <w:r w:rsidRPr="0079617A">
        <w:t xml:space="preserve">говорит, что Комитет пришел к выводу о том, что не требуется вносить каких-либо изменений в Регламент радиосвязи в рамках пункта </w:t>
      </w:r>
      <w:r w:rsidR="00167FAB" w:rsidRPr="0079617A">
        <w:t xml:space="preserve">9.1 (Вопрос </w:t>
      </w:r>
      <w:r w:rsidRPr="0079617A">
        <w:t>9.1.6</w:t>
      </w:r>
      <w:r w:rsidR="00167FAB" w:rsidRPr="0079617A">
        <w:t>)</w:t>
      </w:r>
      <w:r w:rsidRPr="0079617A">
        <w:t xml:space="preserve"> повестки дня, помимо логически обусловленного исключения пункта 1 в Дополнении к Резолюции 958 (ВКР-15), которое будет представлено вниманию Комитета 7 для последующих надлежащих действий. В случае исключения также и других частей Дополнения может потребоваться исключение всей Резолюции. Комитет 6 пришел к выводу о том, что службы радиосвязи должны быть защищены от вредных помех, которые могут создаваться излучениями систем беспроводной передачи энергии для электромобилей. МСЭ-R необходимо и дальше тесно сотрудничать по данному вопросу с организациями, занимающимися разработкой стандартов. Кроме того, необходимо продолжать исследования в области систем беспроводной передачи, включая проблему нежелательных излучений, в рамках новой версии Вопроса МСЭ-R 210/1.</w:t>
      </w:r>
    </w:p>
    <w:p w14:paraId="687A1A12" w14:textId="77777777" w:rsidR="002E4E27" w:rsidRPr="0079617A" w:rsidRDefault="002E4E27" w:rsidP="002E4E27">
      <w:r w:rsidRPr="0079617A">
        <w:lastRenderedPageBreak/>
        <w:t>3.10</w:t>
      </w:r>
      <w:r w:rsidRPr="0079617A">
        <w:tab/>
      </w:r>
      <w:r w:rsidRPr="0079617A">
        <w:rPr>
          <w:b/>
          <w:bCs/>
        </w:rPr>
        <w:t>Делегат от Исламской Республики Иран</w:t>
      </w:r>
      <w:r w:rsidRPr="0079617A">
        <w:t xml:space="preserve"> отмечает, что у него нет возражений по поводу содержания документа, однако два пункта, которые начинаются со слов "Комитет 6 пришел к заключению…" и "Комитет 6 пришел далее к заключению…", следует сформулировать иначе, чтобы обеспечить ясность в том, что касается оптимального применения и использования стандартной терминологии и формулировок МСЭ. В связи с этим он предлагает вернуть документ Комитету 6, чтобы он скорректировал формулировки и повторно представил этот документ на рассмотрение в ходе пленарного заседания. </w:t>
      </w:r>
    </w:p>
    <w:p w14:paraId="0054BDB1" w14:textId="77777777" w:rsidR="00521AAD" w:rsidRPr="0079617A" w:rsidRDefault="00521AAD" w:rsidP="00B17401">
      <w:r w:rsidRPr="0079617A">
        <w:t>3.11</w:t>
      </w:r>
      <w:r w:rsidRPr="0079617A">
        <w:tab/>
      </w:r>
      <w:r w:rsidRPr="0079617A">
        <w:rPr>
          <w:b/>
          <w:bCs/>
        </w:rPr>
        <w:t>Председатель Комитета 6</w:t>
      </w:r>
      <w:r w:rsidRPr="0079617A">
        <w:t xml:space="preserve"> спрашивает, было ли в принципе одобрено </w:t>
      </w:r>
      <w:r w:rsidRPr="0079617A">
        <w:rPr>
          <w:szCs w:val="24"/>
        </w:rPr>
        <w:t xml:space="preserve">содержание </w:t>
      </w:r>
      <w:r w:rsidRPr="0079617A">
        <w:t xml:space="preserve">этого документа, то есть то, что </w:t>
      </w:r>
      <w:r w:rsidRPr="0079617A">
        <w:rPr>
          <w:szCs w:val="24"/>
        </w:rPr>
        <w:t>не требуется вносить каких-либо изменений,</w:t>
      </w:r>
      <w:r w:rsidRPr="0079617A">
        <w:t xml:space="preserve"> кроме одного,</w:t>
      </w:r>
      <w:r w:rsidRPr="0079617A">
        <w:rPr>
          <w:szCs w:val="24"/>
        </w:rPr>
        <w:t xml:space="preserve"> в Регламент радиосвязи в рамках пункта 9.1.6 повестки дня</w:t>
      </w:r>
      <w:r w:rsidRPr="0079617A">
        <w:t>.</w:t>
      </w:r>
    </w:p>
    <w:p w14:paraId="4DFDF1D6" w14:textId="77777777" w:rsidR="00521AAD" w:rsidRPr="0079617A" w:rsidRDefault="00521AAD" w:rsidP="00B17401">
      <w:r w:rsidRPr="0079617A">
        <w:t>3.12</w:t>
      </w:r>
      <w:r w:rsidRPr="0079617A">
        <w:tab/>
      </w:r>
      <w:r w:rsidRPr="0079617A">
        <w:rPr>
          <w:b/>
          <w:bCs/>
        </w:rPr>
        <w:t>Делегат от Соединенных Штатов Америки</w:t>
      </w:r>
      <w:r w:rsidRPr="0079617A">
        <w:t xml:space="preserve">, которого поддерживает </w:t>
      </w:r>
      <w:r w:rsidRPr="0079617A">
        <w:rPr>
          <w:b/>
          <w:bCs/>
        </w:rPr>
        <w:t>делегат от Турции</w:t>
      </w:r>
      <w:r w:rsidRPr="0079617A">
        <w:t>, предлагает исключить два упомянутых пункта, поскольку они не оказывают влияния на выводы Комитета.</w:t>
      </w:r>
    </w:p>
    <w:p w14:paraId="223383F9" w14:textId="77777777" w:rsidR="00521AAD" w:rsidRPr="0079617A" w:rsidRDefault="00521AAD" w:rsidP="00B17401">
      <w:r w:rsidRPr="0079617A">
        <w:t>3.13</w:t>
      </w:r>
      <w:r w:rsidRPr="0079617A">
        <w:tab/>
      </w:r>
      <w:r w:rsidRPr="0079617A">
        <w:rPr>
          <w:b/>
          <w:bCs/>
        </w:rPr>
        <w:t>Делегат от Исламской Республики Иран</w:t>
      </w:r>
      <w:r w:rsidRPr="0079617A">
        <w:t xml:space="preserve"> говорит, что любое решение о </w:t>
      </w:r>
      <w:r w:rsidRPr="0079617A">
        <w:rPr>
          <w:szCs w:val="24"/>
        </w:rPr>
        <w:t xml:space="preserve">корректировке формулировки </w:t>
      </w:r>
      <w:r w:rsidRPr="0079617A">
        <w:t>или исключении данных пунктов должно приниматься самим Комитетом 6.</w:t>
      </w:r>
    </w:p>
    <w:p w14:paraId="2D5AB888" w14:textId="312BA58A" w:rsidR="00521AAD" w:rsidRPr="0079617A" w:rsidRDefault="00521AAD" w:rsidP="00B17401">
      <w:r w:rsidRPr="0079617A">
        <w:t>3.14</w:t>
      </w:r>
      <w:r w:rsidRPr="0079617A">
        <w:tab/>
      </w:r>
      <w:r w:rsidRPr="0079617A">
        <w:rPr>
          <w:b/>
          <w:bCs/>
        </w:rPr>
        <w:t>Председатель</w:t>
      </w:r>
      <w:r w:rsidRPr="0079617A">
        <w:t xml:space="preserve"> полагает, что пленарное заседание желает </w:t>
      </w:r>
      <w:r w:rsidRPr="0079617A">
        <w:rPr>
          <w:szCs w:val="24"/>
        </w:rPr>
        <w:t xml:space="preserve">вернуть </w:t>
      </w:r>
      <w:r w:rsidRPr="0079617A">
        <w:t xml:space="preserve">Документ 168 Комитету 6, который впоследствии примет решение о </w:t>
      </w:r>
      <w:r w:rsidRPr="0079617A">
        <w:rPr>
          <w:szCs w:val="24"/>
        </w:rPr>
        <w:t xml:space="preserve">корректировке формулировки </w:t>
      </w:r>
      <w:r w:rsidRPr="0079617A">
        <w:t>или исключении двух данных пунктов, и что оно утверждает вывод, сделанный Комитетом по пункту 9.1.6 повестки дня.</w:t>
      </w:r>
    </w:p>
    <w:p w14:paraId="0C66016A" w14:textId="77777777" w:rsidR="00521AAD" w:rsidRPr="0079617A" w:rsidRDefault="00521AAD" w:rsidP="00B17401">
      <w:r w:rsidRPr="0079617A">
        <w:t>3.15</w:t>
      </w:r>
      <w:r w:rsidRPr="0079617A">
        <w:tab/>
        <w:t xml:space="preserve">Предложение </w:t>
      </w:r>
      <w:r w:rsidRPr="0079617A">
        <w:rPr>
          <w:b/>
          <w:bCs/>
        </w:rPr>
        <w:t>принимается</w:t>
      </w:r>
      <w:r w:rsidRPr="0079617A">
        <w:t>.</w:t>
      </w:r>
    </w:p>
    <w:p w14:paraId="40510857" w14:textId="31103919" w:rsidR="00521AAD" w:rsidRPr="0079617A" w:rsidRDefault="00521AAD" w:rsidP="00521AAD">
      <w:pPr>
        <w:pStyle w:val="Heading1"/>
      </w:pPr>
      <w:r w:rsidRPr="0079617A">
        <w:t>4</w:t>
      </w:r>
      <w:r w:rsidRPr="0079617A">
        <w:tab/>
        <w:t>Просьба о сохранении частотных присвоений спутниковым сетям INTELSAT8 328.5E и INTELSAT9 328.5E как части общего достояния сторон Международной организации спутниковой электросвязи (ITSO) (Документ 46(Add.22))</w:t>
      </w:r>
    </w:p>
    <w:p w14:paraId="7FB9BA5B" w14:textId="77777777" w:rsidR="00521AAD" w:rsidRPr="0079617A" w:rsidRDefault="00521AAD" w:rsidP="00B17401">
      <w:r w:rsidRPr="0079617A">
        <w:t>4.1</w:t>
      </w:r>
      <w:r w:rsidRPr="0079617A">
        <w:tab/>
      </w:r>
      <w:r w:rsidRPr="0079617A">
        <w:rPr>
          <w:b/>
          <w:bCs/>
        </w:rPr>
        <w:t>Председатель</w:t>
      </w:r>
      <w:r w:rsidRPr="0079617A">
        <w:t xml:space="preserve"> напоминает, что на втором пленарном заседании было решено, что общее предложение африканских стран, содержащееся в Дополнительном документе 22 к Документу 46, распределенное Комитету 5, будет представлено на пленарном заседании.</w:t>
      </w:r>
    </w:p>
    <w:p w14:paraId="132F4393" w14:textId="64139094" w:rsidR="00521AAD" w:rsidRPr="0079617A" w:rsidRDefault="00521AAD" w:rsidP="00B17401">
      <w:r w:rsidRPr="0079617A">
        <w:t>4.2</w:t>
      </w:r>
      <w:r w:rsidRPr="0079617A">
        <w:tab/>
      </w:r>
      <w:r w:rsidRPr="0079617A">
        <w:rPr>
          <w:b/>
          <w:bCs/>
        </w:rPr>
        <w:t>Делегат от Камеруна</w:t>
      </w:r>
      <w:r w:rsidRPr="0079617A">
        <w:t>, выступая от имени государств – членов Африканского союза электросвязи, представляет Дополнительный документ 22. В документе предлагается, чтобы ВКР-19 приняла решение сохранить некоторые частотные присвоения, аннулированные РРК на его 78</w:t>
      </w:r>
      <w:r w:rsidRPr="0079617A">
        <w:noBreakHyphen/>
        <w:t xml:space="preserve">м собрании (но которые он в то же время поручил Бюро сохранить в МСРЧ до последнего дня ВКР-19). Данные частотные присвоения являются частью общего достояния сторон ITSO и </w:t>
      </w:r>
      <w:r w:rsidR="00167FAB" w:rsidRPr="0079617A">
        <w:t>должны использоваться</w:t>
      </w:r>
      <w:r w:rsidRPr="0079617A">
        <w:t xml:space="preserve"> для обеспечения спутниковой электросвязи в целях предоставления устойчивого и приемлемого в ценовом отношении доступа к услугам международной электросвязи общего пользования, особенно в развивающихся странах. Решение сохранить их будет соответствовать Резолюции МСЭ-R 69-1 о развитии и развертывании международной электросвязи общего пользования, осуществляемой через спутник, в развивающихся странах.</w:t>
      </w:r>
    </w:p>
    <w:p w14:paraId="17402477" w14:textId="77777777" w:rsidR="00521AAD" w:rsidRPr="0079617A" w:rsidRDefault="00521AAD" w:rsidP="00B17401">
      <w:r w:rsidRPr="0079617A">
        <w:t>4.3</w:t>
      </w:r>
      <w:r w:rsidRPr="0079617A">
        <w:tab/>
      </w:r>
      <w:r w:rsidRPr="0079617A">
        <w:rPr>
          <w:b/>
          <w:bCs/>
        </w:rPr>
        <w:t>Председатель</w:t>
      </w:r>
      <w:r w:rsidRPr="0079617A">
        <w:t xml:space="preserve"> говорит, что этот документ будет рассмотрен Комитетом 5.</w:t>
      </w:r>
    </w:p>
    <w:p w14:paraId="12C39657" w14:textId="77777777" w:rsidR="00521AAD" w:rsidRPr="0079617A" w:rsidRDefault="00521AAD" w:rsidP="00521AAD">
      <w:pPr>
        <w:pStyle w:val="Heading1"/>
      </w:pPr>
      <w:r w:rsidRPr="0079617A">
        <w:t>5</w:t>
      </w:r>
      <w:r w:rsidRPr="0079617A">
        <w:tab/>
      </w:r>
      <w:r w:rsidRPr="0079617A">
        <w:rPr>
          <w:szCs w:val="24"/>
        </w:rPr>
        <w:t xml:space="preserve">Заявления </w:t>
      </w:r>
      <w:r w:rsidRPr="0079617A">
        <w:t xml:space="preserve">делегатов от Словении и Италии </w:t>
      </w:r>
    </w:p>
    <w:p w14:paraId="746B486A" w14:textId="77777777" w:rsidR="00521AAD" w:rsidRPr="0079617A" w:rsidRDefault="00521AAD" w:rsidP="00B17401">
      <w:r w:rsidRPr="0079617A">
        <w:t>5.1</w:t>
      </w:r>
      <w:r w:rsidRPr="0079617A">
        <w:tab/>
      </w:r>
      <w:r w:rsidRPr="0079617A">
        <w:rPr>
          <w:b/>
          <w:bCs/>
        </w:rPr>
        <w:t>Делегат от Словении</w:t>
      </w:r>
      <w:r w:rsidRPr="0079617A">
        <w:t xml:space="preserve"> выступает с заявлением, текст которого приводится в Приложении А.</w:t>
      </w:r>
    </w:p>
    <w:p w14:paraId="52C60F48" w14:textId="77777777" w:rsidR="00521AAD" w:rsidRPr="0079617A" w:rsidRDefault="00521AAD" w:rsidP="00B17401">
      <w:r w:rsidRPr="0079617A">
        <w:t>5.2</w:t>
      </w:r>
      <w:r w:rsidRPr="0079617A">
        <w:tab/>
      </w:r>
      <w:r w:rsidRPr="0079617A">
        <w:rPr>
          <w:b/>
          <w:bCs/>
        </w:rPr>
        <w:t>Делегат от Италии</w:t>
      </w:r>
      <w:r w:rsidRPr="0079617A">
        <w:t xml:space="preserve"> выступает с заявлением, текст которого приводится в Приложении B.</w:t>
      </w:r>
    </w:p>
    <w:p w14:paraId="134511E7" w14:textId="77777777" w:rsidR="00521AAD" w:rsidRPr="0079617A" w:rsidRDefault="00521AAD" w:rsidP="00B17401">
      <w:r w:rsidRPr="0079617A">
        <w:t>5.3</w:t>
      </w:r>
      <w:r w:rsidRPr="0079617A">
        <w:tab/>
      </w:r>
      <w:r w:rsidRPr="0079617A">
        <w:rPr>
          <w:b/>
          <w:bCs/>
        </w:rPr>
        <w:t>Делегат от Швейцарии</w:t>
      </w:r>
      <w:r w:rsidRPr="0079617A">
        <w:t xml:space="preserve"> приветствует объявление Италии (содержащееся в ее заявлении) о том, что она будет соблюдать Соглашение GE-06 о наземном цифровом радиовещании, что позволит избежать проблем в будущем. Он отмечает, что Швейцария планирует прекратить аналоговое ЧМ радиовещание в 2024 или 2025 году.</w:t>
      </w:r>
    </w:p>
    <w:p w14:paraId="5BCC8F1A" w14:textId="77777777" w:rsidR="00521AAD" w:rsidRPr="0079617A" w:rsidRDefault="00521AAD" w:rsidP="00521AAD">
      <w:pPr>
        <w:pStyle w:val="Heading1"/>
      </w:pPr>
      <w:r w:rsidRPr="0079617A">
        <w:lastRenderedPageBreak/>
        <w:t>6</w:t>
      </w:r>
      <w:r w:rsidRPr="0079617A">
        <w:tab/>
        <w:t xml:space="preserve">Предельные сроки для представления предложений о добавлении названий стран в существующие примечания или об их исключении из существующих примечаний (Документ 131) </w:t>
      </w:r>
    </w:p>
    <w:p w14:paraId="519ABD86" w14:textId="77777777" w:rsidR="00521AAD" w:rsidRPr="0079617A" w:rsidRDefault="00521AAD" w:rsidP="00B17401">
      <w:r w:rsidRPr="0079617A">
        <w:t>6.1</w:t>
      </w:r>
      <w:r w:rsidRPr="0079617A">
        <w:tab/>
      </w:r>
      <w:r w:rsidRPr="0079617A">
        <w:rPr>
          <w:b/>
          <w:bCs/>
        </w:rPr>
        <w:t>Секретарь пленарного заседания</w:t>
      </w:r>
      <w:r w:rsidRPr="0079617A">
        <w:t xml:space="preserve"> напоминает делегатам, что, как было решено на втором пленарном заседании на основе Документа 131, в качестве предельного срока для представления предложений о добавлении названий стран в существующие примечания установлена пятница, 1 ноября 2019 года, 18 час. 00 мин. (время в Шарм-эль-Шейхе), в качестве предельного срока для представления предложений об исключении названий стран из </w:t>
      </w:r>
      <w:r w:rsidRPr="0079617A">
        <w:rPr>
          <w:szCs w:val="24"/>
        </w:rPr>
        <w:t>примечаний</w:t>
      </w:r>
      <w:r w:rsidRPr="0079617A">
        <w:t xml:space="preserve"> установлена пятница, 8 ноября 2019 года, 18 час. 00 мин. (время в Шарм-эль-Шейхе). Предложения о добавлении новых примечаний, относящихся к странам, если они не имеют отношения к пунктам повестки дня Конференции, рассматривать не следует.</w:t>
      </w:r>
    </w:p>
    <w:p w14:paraId="386598CB" w14:textId="77777777" w:rsidR="00521AAD" w:rsidRPr="0079617A" w:rsidRDefault="00521AAD" w:rsidP="00B17401">
      <w:r w:rsidRPr="0079617A">
        <w:t>6.2</w:t>
      </w:r>
      <w:r w:rsidRPr="0079617A">
        <w:tab/>
      </w:r>
      <w:r w:rsidRPr="0079617A">
        <w:rPr>
          <w:b/>
          <w:bCs/>
        </w:rPr>
        <w:t>Делегат от Российской Федерации</w:t>
      </w:r>
      <w:r w:rsidRPr="0079617A">
        <w:t xml:space="preserve"> просит подтвердить, что предельные сроки для добавления названий стран, установленные в Документе 131, а именно пятница, 1 ноября, 18 час. 00 мин. (время в Шарм-эль-Шейхе), не применяются к п. 5.441B РР, который рассматривается в Комитете 4.</w:t>
      </w:r>
    </w:p>
    <w:p w14:paraId="2CA378CB" w14:textId="77777777" w:rsidR="00521AAD" w:rsidRPr="0079617A" w:rsidRDefault="00521AAD" w:rsidP="00B17401">
      <w:r w:rsidRPr="0079617A">
        <w:t>6.3</w:t>
      </w:r>
      <w:r w:rsidRPr="0079617A">
        <w:tab/>
      </w:r>
      <w:r w:rsidRPr="0079617A">
        <w:rPr>
          <w:b/>
          <w:bCs/>
        </w:rPr>
        <w:t>Директор БР</w:t>
      </w:r>
      <w:r w:rsidRPr="0079617A">
        <w:t xml:space="preserve"> говорит, что БР и Советник по правовым вопросам понимают это так же. Документы могут быть рассмотрены в специальной группе без применения предельных сроков 1 и 8 ноября, с тем чтобы группа могла добиться прогресса в своей работе.</w:t>
      </w:r>
    </w:p>
    <w:p w14:paraId="165DBD72" w14:textId="77777777" w:rsidR="00521AAD" w:rsidRPr="0079617A" w:rsidRDefault="00521AAD" w:rsidP="00B17401">
      <w:r w:rsidRPr="0079617A">
        <w:t>6.4</w:t>
      </w:r>
      <w:r w:rsidRPr="0079617A">
        <w:tab/>
      </w:r>
      <w:r w:rsidRPr="0079617A">
        <w:rPr>
          <w:b/>
          <w:bCs/>
        </w:rPr>
        <w:t>Делегат от Франции</w:t>
      </w:r>
      <w:r w:rsidRPr="0079617A">
        <w:t xml:space="preserve"> говорит, что он не видел заключения подразделения МСЭ по правовым вопросам. Вместе с тем, как он понимает, все предложения о добавлении названий стран в п. 5.441B будут рассматриваться в рамках пункта 8 повестки дня. В связи с этим неясно, почему они должны рассматриваться специальной группой, работающей над этим примечанием. Этот вопрос следует дополнительно обсудить вне пленарного заседания на основе текста заключения Советника по правовым вопросам. </w:t>
      </w:r>
      <w:r w:rsidRPr="0079617A">
        <w:rPr>
          <w:b/>
          <w:bCs/>
        </w:rPr>
        <w:t>Делегат от Германии</w:t>
      </w:r>
      <w:r w:rsidRPr="0079617A">
        <w:t xml:space="preserve"> поддерживает эти точки зрения и добавляет, что такой подход к порядку рассмотрения предложений о включении названий стран в существующее примечание может иметь более масштабные последствия.</w:t>
      </w:r>
    </w:p>
    <w:p w14:paraId="25396CA6" w14:textId="77777777" w:rsidR="00521AAD" w:rsidRPr="0079617A" w:rsidRDefault="00521AAD" w:rsidP="00B17401">
      <w:r w:rsidRPr="0079617A">
        <w:t>6.5</w:t>
      </w:r>
      <w:r w:rsidRPr="0079617A">
        <w:tab/>
      </w:r>
      <w:r w:rsidRPr="0079617A">
        <w:rPr>
          <w:b/>
          <w:bCs/>
        </w:rPr>
        <w:t>Делегат от Исламской Республики Иран</w:t>
      </w:r>
      <w:r w:rsidRPr="0079617A">
        <w:t xml:space="preserve"> говорит, что пленарное заседание могло бы рассмотреть вопрос о продлении предельного срока для добавления названий стран в п. 5.441B до вторника, 5 ноября 2019 года, 18 час. 00 мин. (время в Шарм-эль-Шейхе), что позволит специальной группе добиться прогресса в работе над данным важным примечанием. При этом предложения о добавлении названий стран следует рассматривать в рамках пункта 8 повестки дня, а не в специальной группе.</w:t>
      </w:r>
    </w:p>
    <w:p w14:paraId="2709D28E" w14:textId="64364240" w:rsidR="00521AAD" w:rsidRPr="0079617A" w:rsidRDefault="00521AAD" w:rsidP="00B17401">
      <w:r w:rsidRPr="0079617A">
        <w:t>6.6</w:t>
      </w:r>
      <w:r w:rsidRPr="0079617A">
        <w:tab/>
      </w:r>
      <w:r w:rsidRPr="0079617A">
        <w:rPr>
          <w:b/>
          <w:bCs/>
        </w:rPr>
        <w:t>Делегат от Российской Федерации</w:t>
      </w:r>
      <w:r w:rsidRPr="0079617A">
        <w:t xml:space="preserve"> говорит, что после распределения пунктов повестки дня было решено, что п. 5.441B будет рассматриваться не в рамках пункта 8 повестки дня, а Комитетом 4. В ходе обсуждений в специальной группе было подтверждено, что установленные предельные сроки применяются только к примечаниям, рассматриваемым в рамках пункта 8 повестки дня Комитетом 6. Поэтому он разделяет понимание Бюро, согласно которому предельный срок, установленный на пятницу, 1 ноября, 18 час. 00 мин. (время в Шарм-эль-Шейхе), который быстро приближается, не </w:t>
      </w:r>
      <w:r w:rsidR="00167FAB" w:rsidRPr="0079617A">
        <w:t>следует</w:t>
      </w:r>
      <w:r w:rsidRPr="0079617A">
        <w:t xml:space="preserve"> применять к п. 5.441B. Надлежащим предельным сроком для добавления или исключения названий стран будет срок, истекающий после того, как специальная группа завершит свою работу, а текст примечания будет окончательно доработан. Такой порядок действий был четко указан в соответствующих резолюциях и других руководящих документах, используемых БР.</w:t>
      </w:r>
    </w:p>
    <w:p w14:paraId="3EDF588B" w14:textId="77777777" w:rsidR="00521AAD" w:rsidRPr="0079617A" w:rsidRDefault="00521AAD" w:rsidP="00B17401">
      <w:r w:rsidRPr="0079617A">
        <w:t>6.7</w:t>
      </w:r>
      <w:r w:rsidRPr="0079617A">
        <w:tab/>
      </w:r>
      <w:r w:rsidRPr="0079617A">
        <w:rPr>
          <w:b/>
          <w:bCs/>
        </w:rPr>
        <w:t>Делегат от Республики Корея</w:t>
      </w:r>
      <w:r w:rsidRPr="0079617A">
        <w:t xml:space="preserve"> просит подтвердить, что Комитет 4 обсудит предложения, касающиеся добавления названий стран в п. 5.441B или исключения их из него.</w:t>
      </w:r>
    </w:p>
    <w:p w14:paraId="1954A6DD" w14:textId="77777777" w:rsidR="00521AAD" w:rsidRPr="0079617A" w:rsidRDefault="00521AAD" w:rsidP="00B17401">
      <w:r w:rsidRPr="0079617A">
        <w:t>6.8</w:t>
      </w:r>
      <w:r w:rsidRPr="0079617A">
        <w:tab/>
      </w:r>
      <w:r w:rsidRPr="0079617A">
        <w:rPr>
          <w:b/>
          <w:bCs/>
        </w:rPr>
        <w:t>Делегат от Зимбабве</w:t>
      </w:r>
      <w:r w:rsidRPr="0079617A">
        <w:t xml:space="preserve"> говорит, что понимает этот вопрос так же, как и Директор БР. Не следует требовать от администраций принимать решение о том, добавлять или нет названия стран в п. 5.441B, до того, как они увидят окончательный текст. </w:t>
      </w:r>
      <w:r w:rsidRPr="0079617A">
        <w:rPr>
          <w:b/>
          <w:bCs/>
        </w:rPr>
        <w:t>Делегат от Вьетнама</w:t>
      </w:r>
      <w:r w:rsidRPr="0079617A">
        <w:t xml:space="preserve"> поддерживает эту точку зрения и добавляет, что администрациям следует предоставить возможность присоединиться к этому примечанию до того момента, когда текст будет окончательно доработан.</w:t>
      </w:r>
    </w:p>
    <w:p w14:paraId="5F922202" w14:textId="77777777" w:rsidR="00521AAD" w:rsidRPr="0079617A" w:rsidRDefault="00521AAD" w:rsidP="00B17401">
      <w:r w:rsidRPr="0079617A">
        <w:lastRenderedPageBreak/>
        <w:t>6.9</w:t>
      </w:r>
      <w:r w:rsidRPr="0079617A">
        <w:tab/>
      </w:r>
      <w:r w:rsidRPr="0079617A">
        <w:rPr>
          <w:b/>
          <w:bCs/>
        </w:rPr>
        <w:t>Делегат от Нигерии</w:t>
      </w:r>
      <w:r w:rsidRPr="0079617A">
        <w:t xml:space="preserve"> соглашается с тем, что указанный предельный срок не следует применять к п. 5.441B.</w:t>
      </w:r>
    </w:p>
    <w:p w14:paraId="042F89A3" w14:textId="77777777" w:rsidR="00521AAD" w:rsidRPr="0079617A" w:rsidRDefault="00521AAD" w:rsidP="00B17401">
      <w:r w:rsidRPr="0079617A">
        <w:t>6.10</w:t>
      </w:r>
      <w:r w:rsidRPr="0079617A">
        <w:tab/>
      </w:r>
      <w:r w:rsidRPr="0079617A">
        <w:rPr>
          <w:b/>
          <w:bCs/>
        </w:rPr>
        <w:t>Делегат от Узбекистана</w:t>
      </w:r>
      <w:r w:rsidRPr="0079617A">
        <w:t xml:space="preserve"> говорит, что его страна категорически против установления предельного срока на данном этапе. Этот вопрос следует рассматривать как обычный пункт повестки дня; он был распределен Комитету 4 и обсуждается в специальной группе.</w:t>
      </w:r>
    </w:p>
    <w:p w14:paraId="2EBFDCB3" w14:textId="77777777" w:rsidR="00521AAD" w:rsidRPr="0079617A" w:rsidRDefault="00521AAD" w:rsidP="00B17401">
      <w:r w:rsidRPr="0079617A">
        <w:t>6.11</w:t>
      </w:r>
      <w:r w:rsidRPr="0079617A">
        <w:tab/>
      </w:r>
      <w:r w:rsidRPr="0079617A">
        <w:rPr>
          <w:b/>
          <w:bCs/>
        </w:rPr>
        <w:t>Делегат от Литвы</w:t>
      </w:r>
      <w:r w:rsidRPr="0079617A">
        <w:t xml:space="preserve"> отмечает, что п. 5.441B был передан Комитету 4 для рассмотрения технического критерия, а не для добавления названий стран. Он поддерживает предложение делегата от Исламской Республики Иран.</w:t>
      </w:r>
    </w:p>
    <w:p w14:paraId="1182987F" w14:textId="60348C59" w:rsidR="00521AAD" w:rsidRPr="0079617A" w:rsidRDefault="00521AAD" w:rsidP="00B17401">
      <w:r w:rsidRPr="0079617A">
        <w:t>6.12</w:t>
      </w:r>
      <w:r w:rsidRPr="0079617A">
        <w:tab/>
      </w:r>
      <w:r w:rsidRPr="0079617A">
        <w:rPr>
          <w:b/>
          <w:bCs/>
        </w:rPr>
        <w:t>Делегат от Франции</w:t>
      </w:r>
      <w:r w:rsidRPr="0079617A">
        <w:t xml:space="preserve">, ссылаясь на отчет Директора БР, говорит, что рассмотрению подлежит критерий, применяемый в п. 5.441B, а не список названий стран. Поэтому пленарное заседание решило, что предложения по добавлению названий стран в примечания </w:t>
      </w:r>
      <w:r w:rsidR="00167FAB" w:rsidRPr="0079617A">
        <w:t>следует</w:t>
      </w:r>
      <w:r w:rsidRPr="0079617A">
        <w:t xml:space="preserve"> рассматривать Комитет</w:t>
      </w:r>
      <w:r w:rsidR="00167FAB" w:rsidRPr="0079617A">
        <w:t>у</w:t>
      </w:r>
      <w:r w:rsidRPr="0079617A">
        <w:t xml:space="preserve"> 6 в рамках пункта 8 повестки дня; иное будет нарушать решение пленарного заседания.</w:t>
      </w:r>
    </w:p>
    <w:p w14:paraId="5A20EEF7" w14:textId="77777777" w:rsidR="00521AAD" w:rsidRPr="0079617A" w:rsidRDefault="00521AAD" w:rsidP="00B17401">
      <w:r w:rsidRPr="0079617A">
        <w:t>6.13</w:t>
      </w:r>
      <w:r w:rsidRPr="0079617A">
        <w:tab/>
      </w:r>
      <w:r w:rsidRPr="0079617A">
        <w:rPr>
          <w:b/>
          <w:bCs/>
        </w:rPr>
        <w:t>Делегат от Бразилии</w:t>
      </w:r>
      <w:r w:rsidRPr="0079617A">
        <w:t xml:space="preserve"> говорит, что устанавливать предельный срок на данном этапе неуместно, поскольку п. 5.441B все еще обсуждается. У администраций должна быть возможность добавлять названия стран после составления окончательной версии примечания при условии отсутствия возражений со стороны какой бы то ни было затронутой вследствие этого администрации.</w:t>
      </w:r>
    </w:p>
    <w:p w14:paraId="3C7C67BA" w14:textId="77777777" w:rsidR="00521AAD" w:rsidRPr="0079617A" w:rsidRDefault="00521AAD" w:rsidP="00B17401">
      <w:r w:rsidRPr="0079617A">
        <w:t>6.14</w:t>
      </w:r>
      <w:r w:rsidRPr="0079617A">
        <w:tab/>
      </w:r>
      <w:r w:rsidRPr="0079617A">
        <w:rPr>
          <w:b/>
          <w:bCs/>
        </w:rPr>
        <w:t xml:space="preserve">Директор БР </w:t>
      </w:r>
      <w:r w:rsidRPr="0079617A">
        <w:t>говорит, что этот вопрос не будет решен на данном заседании и что его следует дополнительно обсудить в неофициальном порядке с учетом рекомендации Советника по правовым вопросам, с тем чтобы было принято решение, приемлемое для всех.</w:t>
      </w:r>
    </w:p>
    <w:p w14:paraId="0BA416ED" w14:textId="5C99AE5F" w:rsidR="00521AAD" w:rsidRPr="0079617A" w:rsidRDefault="00521AAD" w:rsidP="00B17401">
      <w:r w:rsidRPr="0079617A">
        <w:t>6.15</w:t>
      </w:r>
      <w:r w:rsidRPr="0079617A">
        <w:tab/>
      </w:r>
      <w:r w:rsidRPr="0079617A">
        <w:rPr>
          <w:b/>
          <w:bCs/>
        </w:rPr>
        <w:t>Делегаты от Исламской Республики Иран</w:t>
      </w:r>
      <w:r w:rsidRPr="0079617A">
        <w:t xml:space="preserve"> и </w:t>
      </w:r>
      <w:r w:rsidRPr="0079617A">
        <w:rPr>
          <w:b/>
          <w:bCs/>
        </w:rPr>
        <w:t>Российской Федерации</w:t>
      </w:r>
      <w:r w:rsidRPr="0079617A">
        <w:t xml:space="preserve"> говорят, что следует четко указать, что предельный срок, установленный на пятницу, 1 ноября 2019 года, 18 час. 00 мин. (время в Шарм-эль-Шейхе), не применяется к п. 5.441B.</w:t>
      </w:r>
    </w:p>
    <w:p w14:paraId="60321C0D" w14:textId="77777777" w:rsidR="00DD7AF2" w:rsidRPr="0079617A" w:rsidRDefault="00DD7AF2" w:rsidP="005D18C8">
      <w:pPr>
        <w:rPr>
          <w:szCs w:val="22"/>
        </w:rPr>
      </w:pPr>
      <w:r w:rsidRPr="0079617A">
        <w:rPr>
          <w:szCs w:val="22"/>
        </w:rPr>
        <w:t>6.16</w:t>
      </w:r>
      <w:r w:rsidRPr="0079617A">
        <w:rPr>
          <w:szCs w:val="22"/>
        </w:rPr>
        <w:tab/>
      </w:r>
      <w:r w:rsidRPr="0079617A">
        <w:rPr>
          <w:b/>
          <w:bCs/>
          <w:szCs w:val="22"/>
        </w:rPr>
        <w:t>Председатель</w:t>
      </w:r>
      <w:r w:rsidRPr="0079617A">
        <w:rPr>
          <w:szCs w:val="22"/>
        </w:rPr>
        <w:t xml:space="preserve"> считает, что предельный срок не будет применяться в отношении п. 5.441B. Предельный срок будет установлен на одном из последующих пленарных заседаний, как только будет получен вклад от специальной группы Комитета 4 о содержании примечания.</w:t>
      </w:r>
    </w:p>
    <w:p w14:paraId="7D6AFB2E" w14:textId="77777777" w:rsidR="00DD7AF2" w:rsidRPr="0079617A" w:rsidRDefault="00DD7AF2" w:rsidP="005D18C8">
      <w:pPr>
        <w:rPr>
          <w:szCs w:val="22"/>
        </w:rPr>
      </w:pPr>
      <w:r w:rsidRPr="0079617A">
        <w:rPr>
          <w:szCs w:val="22"/>
        </w:rPr>
        <w:t>6.17</w:t>
      </w:r>
      <w:r w:rsidRPr="0079617A">
        <w:rPr>
          <w:szCs w:val="22"/>
        </w:rPr>
        <w:tab/>
        <w:t xml:space="preserve">Предложение </w:t>
      </w:r>
      <w:r w:rsidRPr="0079617A">
        <w:rPr>
          <w:b/>
          <w:bCs/>
          <w:szCs w:val="22"/>
        </w:rPr>
        <w:t>принимается</w:t>
      </w:r>
      <w:r w:rsidRPr="0079617A">
        <w:rPr>
          <w:szCs w:val="22"/>
        </w:rPr>
        <w:t>.</w:t>
      </w:r>
    </w:p>
    <w:p w14:paraId="0C331976" w14:textId="77777777" w:rsidR="00DD7AF2" w:rsidRPr="0079617A" w:rsidRDefault="00DD7AF2" w:rsidP="00DD7AF2">
      <w:pPr>
        <w:pStyle w:val="Heading1"/>
      </w:pPr>
      <w:r w:rsidRPr="0079617A">
        <w:t>7</w:t>
      </w:r>
      <w:r w:rsidRPr="0079617A">
        <w:tab/>
        <w:t>Заявление делегата от Германии от имени стран СЕПТ</w:t>
      </w:r>
    </w:p>
    <w:p w14:paraId="1F648030" w14:textId="6BF3B25C" w:rsidR="00DD7AF2" w:rsidRPr="0079617A" w:rsidRDefault="00DD7AF2" w:rsidP="00566F9A">
      <w:pPr>
        <w:rPr>
          <w:szCs w:val="22"/>
        </w:rPr>
      </w:pPr>
      <w:r w:rsidRPr="0079617A">
        <w:rPr>
          <w:szCs w:val="22"/>
        </w:rPr>
        <w:t>7.1</w:t>
      </w:r>
      <w:r w:rsidRPr="0079617A">
        <w:rPr>
          <w:szCs w:val="22"/>
        </w:rPr>
        <w:tab/>
      </w:r>
      <w:r w:rsidRPr="0079617A">
        <w:rPr>
          <w:b/>
          <w:bCs/>
          <w:szCs w:val="22"/>
        </w:rPr>
        <w:t>Делегат от Германии</w:t>
      </w:r>
      <w:r w:rsidRPr="0079617A">
        <w:rPr>
          <w:szCs w:val="22"/>
        </w:rPr>
        <w:t xml:space="preserve">, выступая от имени стран СЕПТ, поздравляет Председателя с избранием и благодарит </w:t>
      </w:r>
      <w:r w:rsidRPr="0079617A">
        <w:rPr>
          <w:color w:val="000000"/>
          <w:szCs w:val="18"/>
          <w:shd w:val="clear" w:color="auto" w:fill="FFFFFF"/>
        </w:rPr>
        <w:t>администрацию Египта</w:t>
      </w:r>
      <w:r w:rsidRPr="0079617A">
        <w:rPr>
          <w:szCs w:val="22"/>
        </w:rPr>
        <w:t xml:space="preserve"> за приглашение и усилия по обеспечению слаженной работы Конференции. Страны СЕПТ выражают надежду на то, что дискуссии будут проходить на основе доверия и взаимного уважения. Делегат также выражает свою личную признательность делегату от Исламской Республики Иран за конструктивные предложения в ходе АР-19.</w:t>
      </w:r>
    </w:p>
    <w:p w14:paraId="6D966D61" w14:textId="77777777" w:rsidR="00DD7AF2" w:rsidRPr="0079617A" w:rsidRDefault="00DD7AF2" w:rsidP="00DD7AF2">
      <w:pPr>
        <w:pStyle w:val="Heading1"/>
        <w:rPr>
          <w:color w:val="000000"/>
          <w:szCs w:val="18"/>
          <w:shd w:val="clear" w:color="auto" w:fill="F0F0F0"/>
        </w:rPr>
      </w:pPr>
      <w:r w:rsidRPr="0079617A">
        <w:t>8</w:t>
      </w:r>
      <w:r w:rsidRPr="0079617A">
        <w:tab/>
        <w:t>Заявление министра связи и информационных технологий Самоа</w:t>
      </w:r>
    </w:p>
    <w:p w14:paraId="3EEF0811" w14:textId="5AF92233" w:rsidR="00DD7AF2" w:rsidRPr="0079617A" w:rsidRDefault="00DD7AF2" w:rsidP="00566F9A">
      <w:pPr>
        <w:rPr>
          <w:szCs w:val="22"/>
        </w:rPr>
      </w:pPr>
      <w:r w:rsidRPr="0079617A">
        <w:rPr>
          <w:szCs w:val="22"/>
        </w:rPr>
        <w:t>8.1</w:t>
      </w:r>
      <w:r w:rsidRPr="0079617A">
        <w:rPr>
          <w:szCs w:val="22"/>
        </w:rPr>
        <w:tab/>
      </w:r>
      <w:r w:rsidRPr="0079617A">
        <w:rPr>
          <w:b/>
          <w:bCs/>
          <w:szCs w:val="22"/>
        </w:rPr>
        <w:t xml:space="preserve">Е.П. </w:t>
      </w:r>
      <w:proofErr w:type="spellStart"/>
      <w:r w:rsidRPr="0079617A">
        <w:rPr>
          <w:b/>
          <w:bCs/>
          <w:szCs w:val="22"/>
        </w:rPr>
        <w:t>Афамасага</w:t>
      </w:r>
      <w:proofErr w:type="spellEnd"/>
      <w:r w:rsidRPr="0079617A">
        <w:rPr>
          <w:b/>
          <w:bCs/>
          <w:szCs w:val="22"/>
        </w:rPr>
        <w:t xml:space="preserve"> </w:t>
      </w:r>
      <w:proofErr w:type="spellStart"/>
      <w:r w:rsidRPr="0079617A">
        <w:rPr>
          <w:b/>
          <w:bCs/>
          <w:szCs w:val="22"/>
        </w:rPr>
        <w:t>Лепуи'а</w:t>
      </w:r>
      <w:proofErr w:type="spellEnd"/>
      <w:r w:rsidRPr="0079617A">
        <w:rPr>
          <w:b/>
          <w:bCs/>
          <w:szCs w:val="22"/>
        </w:rPr>
        <w:t xml:space="preserve"> Рико </w:t>
      </w:r>
      <w:proofErr w:type="spellStart"/>
      <w:r w:rsidRPr="0079617A">
        <w:rPr>
          <w:b/>
          <w:bCs/>
          <w:szCs w:val="22"/>
        </w:rPr>
        <w:t>Тупа'и</w:t>
      </w:r>
      <w:proofErr w:type="spellEnd"/>
      <w:r w:rsidRPr="0079617A">
        <w:rPr>
          <w:b/>
          <w:bCs/>
          <w:szCs w:val="22"/>
        </w:rPr>
        <w:t>, министр связи и информационных технологий Самоа</w:t>
      </w:r>
      <w:r w:rsidRPr="0079617A">
        <w:rPr>
          <w:szCs w:val="22"/>
        </w:rPr>
        <w:t>, благодарит администрацию Египта за гостеприимство и выражает признательность Генеральному секретарю МСЭ и Директору БРЭ за их руководство и поддержку, в особенности стран Тихоокеанского региона. Самоа помнит о необходимости расширения прав и возможностей женщин в ИКТ и признателен за возможность провести организуемый МСЭ международный День "Девушки в ИКТ" в 2020 году</w:t>
      </w:r>
      <w:r w:rsidR="00167FAB" w:rsidRPr="0079617A">
        <w:rPr>
          <w:szCs w:val="22"/>
        </w:rPr>
        <w:t>,</w:t>
      </w:r>
      <w:r w:rsidRPr="0079617A">
        <w:rPr>
          <w:szCs w:val="22"/>
        </w:rPr>
        <w:t xml:space="preserve"> в его десятую годовщину. Члены МСЭ радушно приглашаются на это мероприятие. Выступая от имени островных государств Тихого океана, министр выражает обеспокоенность относительно использования спутниковыми службами диапазона С. Этот диапазон чрезвычайно устойчив ко все более характерным для региона экстремальным погодным условиям и является необходимым для обеспечения устойчивости экономики островных государств Тихого океана. В связи с этим он призывает не вносить изменений в отношении использования диапазона С и отмечает, что при дальнейшем развитии ИКТ необходимо учитывать потребности меньшинства.</w:t>
      </w:r>
    </w:p>
    <w:p w14:paraId="73154851" w14:textId="77777777" w:rsidR="00DD7AF2" w:rsidRPr="0079617A" w:rsidRDefault="00DD7AF2" w:rsidP="00566F9A">
      <w:pPr>
        <w:rPr>
          <w:szCs w:val="22"/>
        </w:rPr>
      </w:pPr>
      <w:r w:rsidRPr="0079617A">
        <w:rPr>
          <w:szCs w:val="22"/>
        </w:rPr>
        <w:lastRenderedPageBreak/>
        <w:t>8.2</w:t>
      </w:r>
      <w:r w:rsidRPr="0079617A">
        <w:rPr>
          <w:szCs w:val="22"/>
        </w:rPr>
        <w:tab/>
      </w:r>
      <w:r w:rsidRPr="0079617A">
        <w:rPr>
          <w:b/>
          <w:bCs/>
          <w:szCs w:val="22"/>
        </w:rPr>
        <w:t>Генеральный секретарь</w:t>
      </w:r>
      <w:r w:rsidRPr="0079617A">
        <w:rPr>
          <w:szCs w:val="22"/>
        </w:rPr>
        <w:t xml:space="preserve"> соглашается с тем, что предстоит сделать еще многое для расширения прав и возможностей женщин и девушек в ИКТ. Он выражает признательность правительству Самоа за приглашение и призывает членов МСЭ принять участие в организуемом МСЭ международном Дне "Девушки в ИКТ" на прекрасном острове Самоа в апреле 2020 года, продемонстрировав тем самым свою солидарность с этим отдаленным регионом, которому требуется содействие и надежная связь для соединения с остальным миром.</w:t>
      </w:r>
    </w:p>
    <w:p w14:paraId="12844AF5" w14:textId="77777777" w:rsidR="00DD7AF2" w:rsidRPr="0079617A" w:rsidRDefault="00DD7AF2" w:rsidP="00566F9A">
      <w:pPr>
        <w:rPr>
          <w:szCs w:val="22"/>
        </w:rPr>
      </w:pPr>
      <w:r w:rsidRPr="0079617A">
        <w:rPr>
          <w:b/>
          <w:bCs/>
          <w:szCs w:val="22"/>
        </w:rPr>
        <w:t>Заседание закрывается в 18 час. 10 мин</w:t>
      </w:r>
      <w:r w:rsidRPr="0079617A">
        <w:rPr>
          <w:szCs w:val="22"/>
        </w:rPr>
        <w:t>.</w:t>
      </w:r>
    </w:p>
    <w:p w14:paraId="2E697FDA" w14:textId="030A2BF7" w:rsidR="00DD7AF2" w:rsidRPr="0079617A" w:rsidRDefault="00DD7AF2" w:rsidP="00DD7AF2">
      <w:pPr>
        <w:tabs>
          <w:tab w:val="clear" w:pos="1134"/>
          <w:tab w:val="clear" w:pos="1871"/>
          <w:tab w:val="clear" w:pos="2268"/>
          <w:tab w:val="left" w:pos="7088"/>
        </w:tabs>
        <w:spacing w:before="1080"/>
        <w:rPr>
          <w:szCs w:val="22"/>
        </w:rPr>
      </w:pPr>
      <w:r w:rsidRPr="0079617A">
        <w:rPr>
          <w:szCs w:val="22"/>
        </w:rPr>
        <w:t>Генеральный секретарь:</w:t>
      </w:r>
      <w:r w:rsidRPr="0079617A">
        <w:rPr>
          <w:szCs w:val="22"/>
        </w:rPr>
        <w:tab/>
        <w:t>Председатель:</w:t>
      </w:r>
      <w:r w:rsidRPr="0079617A">
        <w:rPr>
          <w:szCs w:val="22"/>
        </w:rPr>
        <w:br/>
        <w:t>Х. ЧЖАО</w:t>
      </w:r>
      <w:r w:rsidRPr="0079617A">
        <w:rPr>
          <w:szCs w:val="22"/>
        </w:rPr>
        <w:tab/>
        <w:t>А. БАДАВИ</w:t>
      </w:r>
    </w:p>
    <w:p w14:paraId="50045D6B" w14:textId="77777777" w:rsidR="00DD7AF2" w:rsidRPr="0079617A" w:rsidRDefault="00DD7AF2" w:rsidP="00DD7AF2">
      <w:pPr>
        <w:spacing w:before="1440"/>
        <w:rPr>
          <w:szCs w:val="22"/>
        </w:rPr>
      </w:pPr>
      <w:r w:rsidRPr="0079617A">
        <w:rPr>
          <w:b/>
          <w:bCs/>
          <w:szCs w:val="22"/>
        </w:rPr>
        <w:t>Приложения</w:t>
      </w:r>
      <w:r w:rsidRPr="0079617A">
        <w:rPr>
          <w:szCs w:val="22"/>
        </w:rPr>
        <w:t>: 2</w:t>
      </w:r>
    </w:p>
    <w:p w14:paraId="52809FCC" w14:textId="77777777" w:rsidR="00DD7AF2" w:rsidRPr="0079617A" w:rsidRDefault="00DD7AF2" w:rsidP="00DD7AF2">
      <w:r w:rsidRPr="0079617A">
        <w:br w:type="page"/>
      </w:r>
    </w:p>
    <w:p w14:paraId="2B7F2B5A" w14:textId="77777777" w:rsidR="00DD7AF2" w:rsidRPr="0079617A" w:rsidRDefault="00DD7AF2" w:rsidP="00DD7AF2">
      <w:pPr>
        <w:jc w:val="right"/>
      </w:pPr>
      <w:r w:rsidRPr="0079617A">
        <w:lastRenderedPageBreak/>
        <w:t>Оригинал: английский</w:t>
      </w:r>
    </w:p>
    <w:p w14:paraId="48AEF828" w14:textId="77777777" w:rsidR="00DD7AF2" w:rsidRPr="0079617A" w:rsidRDefault="00DD7AF2" w:rsidP="00DD7AF2">
      <w:pPr>
        <w:pStyle w:val="AnnexNo"/>
      </w:pPr>
      <w:r w:rsidRPr="0079617A">
        <w:t>Приложение A</w:t>
      </w:r>
    </w:p>
    <w:p w14:paraId="7B72F5E9" w14:textId="77777777" w:rsidR="00DD7AF2" w:rsidRPr="0079617A" w:rsidRDefault="00DD7AF2" w:rsidP="00DD7AF2">
      <w:pPr>
        <w:pStyle w:val="Annextitle"/>
      </w:pPr>
      <w:r w:rsidRPr="0079617A">
        <w:t>Заявление делегата от Словении</w:t>
      </w:r>
    </w:p>
    <w:p w14:paraId="30C50660" w14:textId="6884F226" w:rsidR="00DD7AF2" w:rsidRPr="0079617A" w:rsidRDefault="00DD7AF2" w:rsidP="00DD7AF2">
      <w:pPr>
        <w:pStyle w:val="enumlev1"/>
        <w:rPr>
          <w:lang w:eastAsia="sl-SI"/>
        </w:rPr>
      </w:pPr>
      <w:r w:rsidRPr="0079617A">
        <w:rPr>
          <w:lang w:eastAsia="sl-SI"/>
        </w:rPr>
        <w:t>•</w:t>
      </w:r>
      <w:r w:rsidRPr="0079617A">
        <w:rPr>
          <w:lang w:eastAsia="sl-SI"/>
        </w:rPr>
        <w:tab/>
        <w:t>Словения хотела бы поднять некоторые вопросы, относящиеся к главе 7.4.2. отчета Директора о деятельности Сектора радиосвязи и касающиеся вредных помех, создаваемых Италией службам радиовещания соседних с ней стран.</w:t>
      </w:r>
    </w:p>
    <w:p w14:paraId="11925477" w14:textId="393B8A95" w:rsidR="00DD7AF2" w:rsidRPr="0079617A" w:rsidRDefault="00DD7AF2" w:rsidP="00DD7AF2">
      <w:pPr>
        <w:pStyle w:val="enumlev1"/>
        <w:rPr>
          <w:lang w:eastAsia="sl-SI"/>
        </w:rPr>
      </w:pPr>
      <w:r w:rsidRPr="0079617A">
        <w:rPr>
          <w:lang w:eastAsia="sl-SI"/>
        </w:rPr>
        <w:t>•</w:t>
      </w:r>
      <w:r w:rsidRPr="0079617A">
        <w:rPr>
          <w:lang w:eastAsia="sl-SI"/>
        </w:rPr>
        <w:tab/>
        <w:t>Согласованное на международном уровне использование радиочастотного спектра для радиовещательной трансляции контента</w:t>
      </w:r>
      <w:r w:rsidR="0079617A" w:rsidRPr="0079617A">
        <w:rPr>
          <w:lang w:val="en-US" w:eastAsia="sl-SI"/>
        </w:rPr>
        <w:t xml:space="preserve"> </w:t>
      </w:r>
      <w:r w:rsidRPr="0079617A">
        <w:rPr>
          <w:lang w:eastAsia="sl-SI"/>
        </w:rPr>
        <w:t xml:space="preserve">очень важно для Словении. </w:t>
      </w:r>
    </w:p>
    <w:p w14:paraId="35BF0690" w14:textId="3EB21EF1" w:rsidR="00DD7AF2" w:rsidRPr="0079617A" w:rsidRDefault="00DD7AF2" w:rsidP="00DD7AF2">
      <w:pPr>
        <w:pStyle w:val="enumlev1"/>
        <w:rPr>
          <w:lang w:eastAsia="sl-SI"/>
        </w:rPr>
      </w:pPr>
      <w:r w:rsidRPr="0079617A">
        <w:rPr>
          <w:lang w:eastAsia="sl-SI"/>
        </w:rPr>
        <w:t>•</w:t>
      </w:r>
      <w:r w:rsidRPr="0079617A">
        <w:rPr>
          <w:lang w:eastAsia="sl-SI"/>
        </w:rPr>
        <w:tab/>
        <w:t xml:space="preserve">Мы понимаем, что крайне необходимо обеспечить равный доступ граждан к информации. </w:t>
      </w:r>
    </w:p>
    <w:p w14:paraId="7C6B9807" w14:textId="5259CAF5" w:rsidR="00DD7AF2" w:rsidRPr="0079617A" w:rsidRDefault="00DD7AF2" w:rsidP="00DD7AF2">
      <w:pPr>
        <w:pStyle w:val="enumlev1"/>
        <w:rPr>
          <w:lang w:eastAsia="sl-SI"/>
        </w:rPr>
      </w:pPr>
      <w:r w:rsidRPr="0079617A">
        <w:rPr>
          <w:lang w:eastAsia="sl-SI"/>
        </w:rPr>
        <w:t>•</w:t>
      </w:r>
      <w:r w:rsidRPr="0079617A">
        <w:rPr>
          <w:lang w:eastAsia="sl-SI"/>
        </w:rPr>
        <w:tab/>
        <w:t xml:space="preserve">Необходимо также гарантировать право на получение информации каждому человеку. </w:t>
      </w:r>
    </w:p>
    <w:p w14:paraId="46B43CF4" w14:textId="59CBF6D0" w:rsidR="00DD7AF2" w:rsidRPr="0079617A" w:rsidRDefault="00DD7AF2" w:rsidP="00DD7AF2">
      <w:pPr>
        <w:pStyle w:val="enumlev1"/>
        <w:rPr>
          <w:lang w:eastAsia="sl-SI"/>
        </w:rPr>
      </w:pPr>
      <w:r w:rsidRPr="0079617A">
        <w:rPr>
          <w:lang w:eastAsia="sl-SI"/>
        </w:rPr>
        <w:t>•</w:t>
      </w:r>
      <w:r w:rsidRPr="0079617A">
        <w:rPr>
          <w:lang w:eastAsia="sl-SI"/>
        </w:rPr>
        <w:tab/>
        <w:t>С этой точки зрения качественный прием радиовещательного контента с использованием радиочастотного спектра является одной из основ демократии в медийном пространстве.</w:t>
      </w:r>
    </w:p>
    <w:p w14:paraId="0B933296" w14:textId="00C8734A" w:rsidR="00DD7AF2" w:rsidRPr="0079617A" w:rsidRDefault="00DD7AF2" w:rsidP="00DD7AF2">
      <w:pPr>
        <w:pStyle w:val="enumlev1"/>
        <w:rPr>
          <w:lang w:eastAsia="sl-SI"/>
        </w:rPr>
      </w:pPr>
      <w:r w:rsidRPr="0079617A">
        <w:rPr>
          <w:lang w:eastAsia="sl-SI"/>
        </w:rPr>
        <w:t>•</w:t>
      </w:r>
      <w:r w:rsidRPr="0079617A">
        <w:rPr>
          <w:lang w:eastAsia="sl-SI"/>
        </w:rPr>
        <w:tab/>
        <w:t>Мы признательны за усилия на международном и двустороннем уровнях, которые привели к решению проблемы вредных помех в телевизионной части радиочастотного спектра.</w:t>
      </w:r>
    </w:p>
    <w:p w14:paraId="29086515" w14:textId="24FB9CAD" w:rsidR="00DD7AF2" w:rsidRPr="0079617A" w:rsidRDefault="00DD7AF2" w:rsidP="00DD7AF2">
      <w:pPr>
        <w:pStyle w:val="enumlev1"/>
        <w:rPr>
          <w:lang w:eastAsia="sl-SI"/>
        </w:rPr>
      </w:pPr>
      <w:r w:rsidRPr="0079617A">
        <w:rPr>
          <w:lang w:eastAsia="sl-SI"/>
        </w:rPr>
        <w:t>•</w:t>
      </w:r>
      <w:r w:rsidRPr="0079617A">
        <w:rPr>
          <w:lang w:eastAsia="sl-SI"/>
        </w:rPr>
        <w:tab/>
        <w:t>Мы выражаем признательность итальянским коллегам за принятие мер, приведших к решению этой проблемы в 2017 году.</w:t>
      </w:r>
    </w:p>
    <w:p w14:paraId="421AA022" w14:textId="63B65491" w:rsidR="00DD7AF2" w:rsidRPr="0079617A" w:rsidRDefault="00DD7AF2" w:rsidP="00DD7AF2">
      <w:pPr>
        <w:pStyle w:val="enumlev1"/>
        <w:rPr>
          <w:lang w:eastAsia="sl-SI"/>
        </w:rPr>
      </w:pPr>
      <w:r w:rsidRPr="0079617A">
        <w:rPr>
          <w:lang w:eastAsia="sl-SI"/>
        </w:rPr>
        <w:t>•</w:t>
      </w:r>
      <w:r w:rsidRPr="0079617A">
        <w:rPr>
          <w:lang w:eastAsia="sl-SI"/>
        </w:rPr>
        <w:tab/>
        <w:t xml:space="preserve">Мы считаем, что совместными усилиями можно будет найти аналогичное решение и в отношении других </w:t>
      </w:r>
      <w:r w:rsidRPr="0079617A">
        <w:rPr>
          <w:color w:val="000000"/>
          <w:szCs w:val="18"/>
          <w:shd w:val="clear" w:color="auto" w:fill="FFFFFF"/>
        </w:rPr>
        <w:t>радиовещательных служб</w:t>
      </w:r>
      <w:r w:rsidRPr="0079617A">
        <w:rPr>
          <w:lang w:eastAsia="sl-SI"/>
        </w:rPr>
        <w:t>, что остается серьезной проблемой для Словении. Особо</w:t>
      </w:r>
      <w:bookmarkStart w:id="16" w:name="_GoBack"/>
      <w:bookmarkEnd w:id="16"/>
      <w:r w:rsidRPr="0079617A">
        <w:rPr>
          <w:lang w:eastAsia="sl-SI"/>
        </w:rPr>
        <w:t xml:space="preserve"> выражаем надежду на то, что постепенный переход на DAB+ будет осуществляться в соответствии с соглашениями и правилами МСЭ. Нет причин повторять ошибки несогласованного использования радиочастотного спектра ЧМ-радио.</w:t>
      </w:r>
    </w:p>
    <w:p w14:paraId="127E1976" w14:textId="64D71B19" w:rsidR="00DD7AF2" w:rsidRPr="0079617A" w:rsidRDefault="00DD7AF2" w:rsidP="00DD7AF2">
      <w:pPr>
        <w:pStyle w:val="enumlev1"/>
        <w:rPr>
          <w:lang w:eastAsia="sl-SI"/>
        </w:rPr>
      </w:pPr>
      <w:r w:rsidRPr="0079617A">
        <w:rPr>
          <w:lang w:eastAsia="sl-SI"/>
        </w:rPr>
        <w:t>•</w:t>
      </w:r>
      <w:r w:rsidRPr="0079617A">
        <w:rPr>
          <w:lang w:eastAsia="sl-SI"/>
        </w:rPr>
        <w:tab/>
        <w:t>Благодарим МСЭ за посредничество и коллег из других соседних стран за совместные усилия по решению этой проблемы.</w:t>
      </w:r>
    </w:p>
    <w:p w14:paraId="0AA386EE" w14:textId="2B377D21" w:rsidR="00DD7AF2" w:rsidRPr="0079617A" w:rsidRDefault="00DD7AF2" w:rsidP="00DD7AF2">
      <w:pPr>
        <w:pStyle w:val="enumlev1"/>
        <w:rPr>
          <w:lang w:eastAsia="sl-SI"/>
        </w:rPr>
      </w:pPr>
      <w:r w:rsidRPr="0079617A">
        <w:rPr>
          <w:lang w:eastAsia="sl-SI"/>
        </w:rPr>
        <w:t>•</w:t>
      </w:r>
      <w:r w:rsidRPr="0079617A">
        <w:rPr>
          <w:lang w:eastAsia="sl-SI"/>
        </w:rPr>
        <w:tab/>
        <w:t>Полагаем, что мы обязаны сделать все возможное, чтобы окончательно ликвидировать все вредные помехи, и в будущем делать все необходимое для этого.</w:t>
      </w:r>
    </w:p>
    <w:p w14:paraId="3E7C21BE" w14:textId="77777777" w:rsidR="00DD7AF2" w:rsidRPr="0079617A" w:rsidRDefault="00DD7AF2" w:rsidP="00DD7AF2">
      <w:r w:rsidRPr="0079617A">
        <w:br w:type="page"/>
      </w:r>
    </w:p>
    <w:p w14:paraId="3B27423A" w14:textId="77777777" w:rsidR="00DD7AF2" w:rsidRPr="0079617A" w:rsidRDefault="00DD7AF2" w:rsidP="00DD7AF2">
      <w:pPr>
        <w:jc w:val="right"/>
        <w:rPr>
          <w:lang w:eastAsia="sl-SI"/>
        </w:rPr>
      </w:pPr>
      <w:r w:rsidRPr="0079617A">
        <w:rPr>
          <w:lang w:eastAsia="sl-SI"/>
        </w:rPr>
        <w:lastRenderedPageBreak/>
        <w:t xml:space="preserve">Оригинал: </w:t>
      </w:r>
      <w:r w:rsidRPr="0079617A">
        <w:t>английский</w:t>
      </w:r>
    </w:p>
    <w:p w14:paraId="6C247A7E" w14:textId="77777777" w:rsidR="00DD7AF2" w:rsidRPr="0079617A" w:rsidRDefault="00DD7AF2" w:rsidP="00DD7AF2">
      <w:pPr>
        <w:pStyle w:val="AnnexNo"/>
        <w:rPr>
          <w:lang w:eastAsia="sl-SI"/>
        </w:rPr>
      </w:pPr>
      <w:r w:rsidRPr="0079617A">
        <w:rPr>
          <w:lang w:eastAsia="sl-SI"/>
        </w:rPr>
        <w:t>Приложение B</w:t>
      </w:r>
    </w:p>
    <w:p w14:paraId="0B3C6E17" w14:textId="77777777" w:rsidR="00DD7AF2" w:rsidRPr="0079617A" w:rsidRDefault="00DD7AF2" w:rsidP="00DD7AF2">
      <w:pPr>
        <w:pStyle w:val="Annextitle"/>
        <w:rPr>
          <w:lang w:eastAsia="sl-SI"/>
        </w:rPr>
      </w:pPr>
      <w:r w:rsidRPr="0079617A">
        <w:rPr>
          <w:lang w:eastAsia="sl-SI"/>
        </w:rPr>
        <w:t>Заявление делегата от Италии</w:t>
      </w:r>
    </w:p>
    <w:p w14:paraId="28582FD7" w14:textId="77777777" w:rsidR="00DD7AF2" w:rsidRPr="0079617A" w:rsidRDefault="00DD7AF2" w:rsidP="00DD7AF2">
      <w:pPr>
        <w:pStyle w:val="Normalaftertitle"/>
      </w:pPr>
      <w:r w:rsidRPr="0079617A">
        <w:t xml:space="preserve">Мы с удивлением услышали заявление представителя Словении по двум основным причинам. </w:t>
      </w:r>
    </w:p>
    <w:p w14:paraId="5A300985" w14:textId="77777777" w:rsidR="00DD7AF2" w:rsidRPr="0079617A" w:rsidRDefault="00DD7AF2" w:rsidP="00566F9A">
      <w:pPr>
        <w:tabs>
          <w:tab w:val="left" w:pos="4253"/>
        </w:tabs>
        <w:rPr>
          <w:szCs w:val="22"/>
        </w:rPr>
      </w:pPr>
      <w:r w:rsidRPr="0079617A">
        <w:rPr>
          <w:szCs w:val="22"/>
        </w:rPr>
        <w:t>Во-первых, сегодня утром ко мне обратилась коллега из Словении, и я разговаривал с ней примерно 20 минут по этому вопросу. В итоги мы согласились, что она отложит это заявление, пока наши две делегации не проведут следующее собрание в ближайшие несколько дней.</w:t>
      </w:r>
    </w:p>
    <w:p w14:paraId="7FEA18EA" w14:textId="77777777" w:rsidR="00DD7AF2" w:rsidRPr="0079617A" w:rsidRDefault="00DD7AF2" w:rsidP="00566F9A">
      <w:pPr>
        <w:rPr>
          <w:szCs w:val="22"/>
        </w:rPr>
      </w:pPr>
      <w:r w:rsidRPr="0079617A">
        <w:rPr>
          <w:szCs w:val="22"/>
        </w:rPr>
        <w:t>Во-вторых, Италия и соседние страны (Словения, Франция, Швейцария, Хорватия и Мальта) участвуют в работе по решению этой проблемы, связанной с вредными помехами, в рамках двух круглых столов с участием иностранных представителей.</w:t>
      </w:r>
    </w:p>
    <w:p w14:paraId="52CAD4E6" w14:textId="77777777" w:rsidR="00DD7AF2" w:rsidRPr="0079617A" w:rsidRDefault="00DD7AF2" w:rsidP="00566F9A">
      <w:pPr>
        <w:rPr>
          <w:szCs w:val="22"/>
        </w:rPr>
      </w:pPr>
      <w:r w:rsidRPr="0079617A">
        <w:rPr>
          <w:szCs w:val="22"/>
        </w:rPr>
        <w:t>Один круглый стол организован под эгидой Европейской комиссии, и три раза в год проходят встречи со всеми заинтересованными странами; последнее собрание проходило в Хорватии, в городе Загреб, в сентябре прошлого года.</w:t>
      </w:r>
    </w:p>
    <w:p w14:paraId="4A565A30" w14:textId="77777777" w:rsidR="00DD7AF2" w:rsidRPr="0079617A" w:rsidRDefault="00DD7AF2" w:rsidP="00566F9A">
      <w:pPr>
        <w:rPr>
          <w:szCs w:val="22"/>
        </w:rPr>
      </w:pPr>
      <w:r w:rsidRPr="0079617A">
        <w:rPr>
          <w:szCs w:val="22"/>
        </w:rPr>
        <w:t xml:space="preserve">Второй круглый стол организован под эгидой МСЭ-R и напрямую отчитывается перед </w:t>
      </w:r>
      <w:r w:rsidRPr="0079617A">
        <w:rPr>
          <w:color w:val="000000"/>
          <w:szCs w:val="18"/>
          <w:shd w:val="clear" w:color="auto" w:fill="FFFFFF"/>
        </w:rPr>
        <w:t>РРК</w:t>
      </w:r>
      <w:r w:rsidRPr="0079617A">
        <w:rPr>
          <w:szCs w:val="22"/>
        </w:rPr>
        <w:t xml:space="preserve"> о достигнутых результатах; к сведению, последнее собрание проходило в июне 2019 года в Словении, в городе Любляна (эти собрания МСЭ проходят под непосредственным председательством представителя МСЭ).</w:t>
      </w:r>
    </w:p>
    <w:p w14:paraId="6DCECD15" w14:textId="77777777" w:rsidR="00DD7AF2" w:rsidRPr="0079617A" w:rsidRDefault="00DD7AF2" w:rsidP="00566F9A">
      <w:pPr>
        <w:rPr>
          <w:szCs w:val="22"/>
        </w:rPr>
      </w:pPr>
      <w:r w:rsidRPr="0079617A">
        <w:rPr>
          <w:szCs w:val="22"/>
        </w:rPr>
        <w:t>В настоящее время Италии удалось найти решение для многих (нескольких сот) проблемных случаев, связанных с помехами: в частности, уже решены все проблемы, связанные с помехами в области телевизионного радиовещания для Словении.</w:t>
      </w:r>
    </w:p>
    <w:p w14:paraId="319EA32E" w14:textId="77777777" w:rsidR="00DD7AF2" w:rsidRPr="0079617A" w:rsidRDefault="00DD7AF2" w:rsidP="00566F9A">
      <w:pPr>
        <w:rPr>
          <w:szCs w:val="22"/>
        </w:rPr>
      </w:pPr>
      <w:r w:rsidRPr="0079617A">
        <w:rPr>
          <w:szCs w:val="22"/>
        </w:rPr>
        <w:t>В отношении цифрового радио в диапазоне ОВЧ мы готовы представить план, предусматривающий, что Италия будет использовать только права в соответствии с GE-06.</w:t>
      </w:r>
    </w:p>
    <w:p w14:paraId="2DE6DBA0" w14:textId="77777777" w:rsidR="00DD7AF2" w:rsidRPr="0079617A" w:rsidRDefault="00DD7AF2" w:rsidP="00566F9A">
      <w:pPr>
        <w:rPr>
          <w:szCs w:val="22"/>
        </w:rPr>
      </w:pPr>
      <w:r w:rsidRPr="0079617A">
        <w:rPr>
          <w:szCs w:val="22"/>
        </w:rPr>
        <w:t>В отношении диапазона ЧМ-радиовещания мы продолжаем решать вопросы в зависимости от конкретного случая.</w:t>
      </w:r>
    </w:p>
    <w:p w14:paraId="0C8460A5" w14:textId="77777777" w:rsidR="00DD7AF2" w:rsidRPr="0079617A" w:rsidRDefault="00DD7AF2" w:rsidP="00566F9A">
      <w:pPr>
        <w:rPr>
          <w:szCs w:val="22"/>
        </w:rPr>
      </w:pPr>
      <w:r w:rsidRPr="0079617A">
        <w:rPr>
          <w:szCs w:val="22"/>
        </w:rPr>
        <w:t>Духу сотрудничества и способности договариваться на двусторонней основе, которые лежат в основе наших действий по решению проблемы помех, может противоречить отношение других сторон, затрагивающих эту проблему в своих заявлениях на уровне пленарных заседаний ВКР-19.</w:t>
      </w:r>
    </w:p>
    <w:p w14:paraId="4D7C5369" w14:textId="77777777" w:rsidR="00DD7AF2" w:rsidRPr="0079617A" w:rsidRDefault="00DD7AF2" w:rsidP="00566F9A">
      <w:pPr>
        <w:rPr>
          <w:szCs w:val="22"/>
        </w:rPr>
      </w:pPr>
      <w:bookmarkStart w:id="17" w:name="_Hlk23758456"/>
      <w:r w:rsidRPr="0079617A">
        <w:rPr>
          <w:szCs w:val="22"/>
        </w:rPr>
        <w:t>Мы оставляем за собой право направить вам в установленном порядке письменное заявление для уточнения нашей позиции.</w:t>
      </w:r>
    </w:p>
    <w:bookmarkEnd w:id="17"/>
    <w:p w14:paraId="3598C933" w14:textId="77777777" w:rsidR="00DD7AF2" w:rsidRPr="0079617A" w:rsidRDefault="00DD7AF2" w:rsidP="00566F9A">
      <w:pPr>
        <w:rPr>
          <w:szCs w:val="22"/>
        </w:rPr>
      </w:pPr>
      <w:r w:rsidRPr="0079617A">
        <w:rPr>
          <w:szCs w:val="22"/>
        </w:rPr>
        <w:t>Италия будет оставаться открытой и продолжит обсуждение этого вопроса в порядке, о котором сказано выше.</w:t>
      </w:r>
    </w:p>
    <w:p w14:paraId="4BF91D94" w14:textId="77777777" w:rsidR="00DD7AF2" w:rsidRPr="0079617A" w:rsidRDefault="00DD7AF2" w:rsidP="00DD7AF2">
      <w:pPr>
        <w:spacing w:before="720"/>
        <w:jc w:val="center"/>
      </w:pPr>
      <w:r w:rsidRPr="0079617A">
        <w:t>______________</w:t>
      </w:r>
    </w:p>
    <w:sectPr w:rsidR="00DD7AF2" w:rsidRPr="0079617A">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CD487" w14:textId="77777777" w:rsidR="0005488F" w:rsidRDefault="0005488F">
      <w:r>
        <w:separator/>
      </w:r>
    </w:p>
  </w:endnote>
  <w:endnote w:type="continuationSeparator" w:id="0">
    <w:p w14:paraId="55368BED" w14:textId="77777777" w:rsidR="0005488F" w:rsidRDefault="0005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5C49" w14:textId="77777777" w:rsidR="00567276" w:rsidRDefault="00567276">
    <w:pPr>
      <w:framePr w:wrap="around" w:vAnchor="text" w:hAnchor="margin" w:xAlign="right" w:y="1"/>
    </w:pPr>
    <w:r>
      <w:fldChar w:fldCharType="begin"/>
    </w:r>
    <w:r>
      <w:instrText xml:space="preserve">PAGE  </w:instrText>
    </w:r>
    <w:r>
      <w:fldChar w:fldCharType="end"/>
    </w:r>
  </w:p>
  <w:p w14:paraId="4C8B3E60" w14:textId="3E221DDC" w:rsidR="00567276" w:rsidRPr="00CB5AF7" w:rsidRDefault="00567276">
    <w:pPr>
      <w:ind w:right="360"/>
      <w:rPr>
        <w:lang w:val="en-US"/>
      </w:rPr>
    </w:pPr>
    <w:r>
      <w:fldChar w:fldCharType="begin"/>
    </w:r>
    <w:r w:rsidRPr="00CB5AF7">
      <w:rPr>
        <w:lang w:val="en-US"/>
      </w:rPr>
      <w:instrText xml:space="preserve"> FILENAME \p  \* MERGEFORMAT </w:instrText>
    </w:r>
    <w:r>
      <w:fldChar w:fldCharType="separate"/>
    </w:r>
    <w:r w:rsidR="00616C49">
      <w:rPr>
        <w:noProof/>
        <w:lang w:val="en-US"/>
      </w:rPr>
      <w:t>P:\RUS\ITU-R\CONF-R\CMR19\200\216V2R.DOCX</w:t>
    </w:r>
    <w:r>
      <w:fldChar w:fldCharType="end"/>
    </w:r>
    <w:r w:rsidRPr="00CB5AF7">
      <w:rPr>
        <w:lang w:val="en-US"/>
      </w:rPr>
      <w:tab/>
    </w:r>
    <w:r>
      <w:fldChar w:fldCharType="begin"/>
    </w:r>
    <w:r>
      <w:instrText xml:space="preserve"> SAVEDATE \@ DD.MM.YY </w:instrText>
    </w:r>
    <w:r>
      <w:fldChar w:fldCharType="separate"/>
    </w:r>
    <w:r w:rsidR="00616C49">
      <w:rPr>
        <w:noProof/>
      </w:rPr>
      <w:t>11.11.19</w:t>
    </w:r>
    <w:r>
      <w:fldChar w:fldCharType="end"/>
    </w:r>
    <w:r w:rsidRPr="00CB5AF7">
      <w:rPr>
        <w:lang w:val="en-US"/>
      </w:rPr>
      <w:tab/>
    </w:r>
    <w:r>
      <w:fldChar w:fldCharType="begin"/>
    </w:r>
    <w:r>
      <w:instrText xml:space="preserve"> PRINTDATE \@ DD.MM.YY </w:instrText>
    </w:r>
    <w:r>
      <w:fldChar w:fldCharType="separate"/>
    </w:r>
    <w:r w:rsidR="00616C49">
      <w:rPr>
        <w:noProof/>
      </w:rPr>
      <w:t>11.11.19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6969" w14:textId="6082D97B" w:rsidR="00567276" w:rsidRDefault="00567276" w:rsidP="00A93DD4">
    <w:pPr>
      <w:pStyle w:val="Footer"/>
    </w:pPr>
    <w:r>
      <w:fldChar w:fldCharType="begin"/>
    </w:r>
    <w:r w:rsidRPr="00CB5AF7">
      <w:rPr>
        <w:lang w:val="en-US"/>
      </w:rPr>
      <w:instrText xml:space="preserve"> FILENAME \p  \* MERGEFORMAT </w:instrText>
    </w:r>
    <w:r>
      <w:fldChar w:fldCharType="separate"/>
    </w:r>
    <w:r w:rsidR="00616C49">
      <w:rPr>
        <w:lang w:val="en-US"/>
      </w:rPr>
      <w:t>P:\RUS\ITU-R\CONF-R\CMR19\200\216V2R.DOCX</w:t>
    </w:r>
    <w:r>
      <w:fldChar w:fldCharType="end"/>
    </w:r>
    <w:r w:rsidR="002E4E27">
      <w:t xml:space="preserve"> (463888)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4B849" w14:textId="626A2BFD" w:rsidR="00567276" w:rsidRPr="00CB5AF7" w:rsidRDefault="00567276" w:rsidP="00A93DD4">
    <w:pPr>
      <w:pStyle w:val="Footer"/>
      <w:rPr>
        <w:lang w:val="en-US"/>
      </w:rPr>
    </w:pPr>
    <w:r>
      <w:fldChar w:fldCharType="begin"/>
    </w:r>
    <w:r w:rsidRPr="00CB5AF7">
      <w:rPr>
        <w:lang w:val="en-US"/>
      </w:rPr>
      <w:instrText xml:space="preserve"> FILENAME \p  \* MERGEFORMAT </w:instrText>
    </w:r>
    <w:r>
      <w:fldChar w:fldCharType="separate"/>
    </w:r>
    <w:r w:rsidR="00616C49">
      <w:rPr>
        <w:lang w:val="en-US"/>
      </w:rPr>
      <w:t>P:\RUS\ITU-R\CONF-R\CMR19\200\216V2R.DOCX</w:t>
    </w:r>
    <w:r>
      <w:fldChar w:fldCharType="end"/>
    </w:r>
    <w:r w:rsidR="002E4E27">
      <w:t xml:space="preserve"> (463888)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87A59" w14:textId="77777777" w:rsidR="0005488F" w:rsidRDefault="0005488F">
      <w:r>
        <w:rPr>
          <w:b/>
        </w:rPr>
        <w:t>_______________</w:t>
      </w:r>
    </w:p>
  </w:footnote>
  <w:footnote w:type="continuationSeparator" w:id="0">
    <w:p w14:paraId="2D54421F" w14:textId="77777777" w:rsidR="0005488F" w:rsidRDefault="00054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80D08" w14:textId="77777777" w:rsidR="00567276" w:rsidRPr="00434A7C" w:rsidRDefault="00567276" w:rsidP="00DE2EBA">
    <w:pPr>
      <w:pStyle w:val="Header"/>
      <w:rPr>
        <w:lang w:val="en-US"/>
      </w:rPr>
    </w:pPr>
    <w:r>
      <w:fldChar w:fldCharType="begin"/>
    </w:r>
    <w:r>
      <w:instrText xml:space="preserve"> PAGE </w:instrText>
    </w:r>
    <w:r>
      <w:fldChar w:fldCharType="separate"/>
    </w:r>
    <w:r w:rsidR="00A93DD4">
      <w:rPr>
        <w:noProof/>
      </w:rPr>
      <w:t>2</w:t>
    </w:r>
    <w:r>
      <w:fldChar w:fldCharType="end"/>
    </w:r>
  </w:p>
  <w:p w14:paraId="2E989BA3" w14:textId="7C4160DD" w:rsidR="00567276" w:rsidRDefault="00567276" w:rsidP="00A15F23">
    <w:pPr>
      <w:pStyle w:val="Header"/>
      <w:rPr>
        <w:lang w:val="en-US"/>
      </w:rPr>
    </w:pPr>
    <w:r>
      <w:t>CMR</w:t>
    </w:r>
    <w:r w:rsidR="00434A7C">
      <w:rPr>
        <w:lang w:val="en-US"/>
      </w:rPr>
      <w:t>1</w:t>
    </w:r>
    <w:r w:rsidR="00A15F23">
      <w:rPr>
        <w:lang w:val="en-US"/>
      </w:rPr>
      <w:t>9</w:t>
    </w:r>
    <w:r>
      <w:t>/</w:t>
    </w:r>
    <w:r w:rsidR="002E4E27">
      <w:t>216</w:t>
    </w:r>
    <w: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63C2959"/>
    <w:multiLevelType w:val="hybridMultilevel"/>
    <w:tmpl w:val="A4609AF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intFractionalCharacterWidth/>
  <w:embedSystemFonts/>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8F"/>
    <w:rsid w:val="000260F1"/>
    <w:rsid w:val="0003535B"/>
    <w:rsid w:val="0005488F"/>
    <w:rsid w:val="00123B68"/>
    <w:rsid w:val="00124C09"/>
    <w:rsid w:val="00126F2E"/>
    <w:rsid w:val="00135661"/>
    <w:rsid w:val="00151895"/>
    <w:rsid w:val="001521AE"/>
    <w:rsid w:val="00167FAB"/>
    <w:rsid w:val="001842C8"/>
    <w:rsid w:val="001A6BC4"/>
    <w:rsid w:val="001E5FB4"/>
    <w:rsid w:val="00202CA0"/>
    <w:rsid w:val="00245A1F"/>
    <w:rsid w:val="00290C74"/>
    <w:rsid w:val="002E4E27"/>
    <w:rsid w:val="00300F84"/>
    <w:rsid w:val="00344EB8"/>
    <w:rsid w:val="00352F84"/>
    <w:rsid w:val="00381912"/>
    <w:rsid w:val="00383FBF"/>
    <w:rsid w:val="003C583C"/>
    <w:rsid w:val="003F0078"/>
    <w:rsid w:val="00434A7C"/>
    <w:rsid w:val="0045143A"/>
    <w:rsid w:val="004A58F4"/>
    <w:rsid w:val="004C11F9"/>
    <w:rsid w:val="0051315E"/>
    <w:rsid w:val="00521AAD"/>
    <w:rsid w:val="00567276"/>
    <w:rsid w:val="005D1879"/>
    <w:rsid w:val="005D79A3"/>
    <w:rsid w:val="005E61DD"/>
    <w:rsid w:val="006023DF"/>
    <w:rsid w:val="00616C49"/>
    <w:rsid w:val="00620DD7"/>
    <w:rsid w:val="00621DB1"/>
    <w:rsid w:val="00657DE0"/>
    <w:rsid w:val="00692C06"/>
    <w:rsid w:val="006A6E9B"/>
    <w:rsid w:val="006B078C"/>
    <w:rsid w:val="006D55A5"/>
    <w:rsid w:val="00746C07"/>
    <w:rsid w:val="00763F4F"/>
    <w:rsid w:val="00775720"/>
    <w:rsid w:val="0079617A"/>
    <w:rsid w:val="007B3699"/>
    <w:rsid w:val="00811633"/>
    <w:rsid w:val="00872FC8"/>
    <w:rsid w:val="008B43F2"/>
    <w:rsid w:val="008C3257"/>
    <w:rsid w:val="009119CC"/>
    <w:rsid w:val="00941A02"/>
    <w:rsid w:val="009E5FC8"/>
    <w:rsid w:val="00A138D0"/>
    <w:rsid w:val="00A141AF"/>
    <w:rsid w:val="00A15F23"/>
    <w:rsid w:val="00A2044F"/>
    <w:rsid w:val="00A4600A"/>
    <w:rsid w:val="00A57C04"/>
    <w:rsid w:val="00A61057"/>
    <w:rsid w:val="00A66340"/>
    <w:rsid w:val="00A710E7"/>
    <w:rsid w:val="00A85B65"/>
    <w:rsid w:val="00A93DD4"/>
    <w:rsid w:val="00A97EC0"/>
    <w:rsid w:val="00AC66E6"/>
    <w:rsid w:val="00AF661B"/>
    <w:rsid w:val="00B468A6"/>
    <w:rsid w:val="00BA13A4"/>
    <w:rsid w:val="00BA1AA1"/>
    <w:rsid w:val="00BA35DC"/>
    <w:rsid w:val="00BC5313"/>
    <w:rsid w:val="00C20466"/>
    <w:rsid w:val="00C324A8"/>
    <w:rsid w:val="00C56E7A"/>
    <w:rsid w:val="00C64184"/>
    <w:rsid w:val="00C64C74"/>
    <w:rsid w:val="00C83CA1"/>
    <w:rsid w:val="00C92213"/>
    <w:rsid w:val="00CB5AF7"/>
    <w:rsid w:val="00CC2F03"/>
    <w:rsid w:val="00CC47C6"/>
    <w:rsid w:val="00CE5E47"/>
    <w:rsid w:val="00CF020F"/>
    <w:rsid w:val="00D53715"/>
    <w:rsid w:val="00DD7AF2"/>
    <w:rsid w:val="00DE2EBA"/>
    <w:rsid w:val="00E976C1"/>
    <w:rsid w:val="00F65C19"/>
    <w:rsid w:val="00FC63FD"/>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C0A8B"/>
  <w15:docId w15:val="{E3D10CD4-00DE-40FD-A864-0642914A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21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C92213"/>
    <w:pPr>
      <w:keepNext/>
      <w:keepLines/>
      <w:spacing w:before="280"/>
      <w:ind w:left="1134" w:hanging="1134"/>
      <w:outlineLvl w:val="0"/>
    </w:pPr>
    <w:rPr>
      <w:b/>
      <w:sz w:val="26"/>
    </w:rPr>
  </w:style>
  <w:style w:type="paragraph" w:styleId="Heading2">
    <w:name w:val="heading 2"/>
    <w:basedOn w:val="Heading1"/>
    <w:next w:val="Normal"/>
    <w:link w:val="Heading2Char"/>
    <w:qFormat/>
    <w:rsid w:val="00C92213"/>
    <w:pPr>
      <w:spacing w:before="200"/>
      <w:outlineLvl w:val="1"/>
    </w:pPr>
    <w:rPr>
      <w:sz w:val="22"/>
    </w:rPr>
  </w:style>
  <w:style w:type="paragraph" w:styleId="Heading3">
    <w:name w:val="heading 3"/>
    <w:basedOn w:val="Heading1"/>
    <w:next w:val="Normal"/>
    <w:link w:val="Heading3Char"/>
    <w:qFormat/>
    <w:rsid w:val="00C92213"/>
    <w:pPr>
      <w:tabs>
        <w:tab w:val="clear" w:pos="1134"/>
      </w:tabs>
      <w:spacing w:before="200"/>
      <w:outlineLvl w:val="2"/>
    </w:pPr>
    <w:rPr>
      <w:sz w:val="22"/>
    </w:rPr>
  </w:style>
  <w:style w:type="paragraph" w:styleId="Heading4">
    <w:name w:val="heading 4"/>
    <w:basedOn w:val="Heading3"/>
    <w:next w:val="Normal"/>
    <w:link w:val="Heading4Char"/>
    <w:qFormat/>
    <w:rsid w:val="00C92213"/>
    <w:pPr>
      <w:outlineLvl w:val="3"/>
    </w:pPr>
  </w:style>
  <w:style w:type="paragraph" w:styleId="Heading5">
    <w:name w:val="heading 5"/>
    <w:basedOn w:val="Heading4"/>
    <w:next w:val="Normal"/>
    <w:link w:val="Heading5Char"/>
    <w:qFormat/>
    <w:rsid w:val="00C92213"/>
    <w:pPr>
      <w:outlineLvl w:val="4"/>
    </w:pPr>
  </w:style>
  <w:style w:type="paragraph" w:styleId="Heading6">
    <w:name w:val="heading 6"/>
    <w:basedOn w:val="Heading4"/>
    <w:next w:val="Normal"/>
    <w:link w:val="Heading6Char"/>
    <w:qFormat/>
    <w:rsid w:val="00C92213"/>
    <w:pPr>
      <w:outlineLvl w:val="5"/>
    </w:pPr>
  </w:style>
  <w:style w:type="paragraph" w:styleId="Heading7">
    <w:name w:val="heading 7"/>
    <w:basedOn w:val="Heading6"/>
    <w:next w:val="Normal"/>
    <w:link w:val="Heading7Char"/>
    <w:qFormat/>
    <w:rsid w:val="00C92213"/>
    <w:pPr>
      <w:outlineLvl w:val="6"/>
    </w:pPr>
  </w:style>
  <w:style w:type="paragraph" w:styleId="Heading8">
    <w:name w:val="heading 8"/>
    <w:basedOn w:val="Heading6"/>
    <w:next w:val="Normal"/>
    <w:link w:val="Heading8Char"/>
    <w:qFormat/>
    <w:rsid w:val="00C92213"/>
    <w:pPr>
      <w:outlineLvl w:val="7"/>
    </w:pPr>
  </w:style>
  <w:style w:type="paragraph" w:styleId="Heading9">
    <w:name w:val="heading 9"/>
    <w:basedOn w:val="Heading6"/>
    <w:next w:val="Normal"/>
    <w:link w:val="Heading9Char"/>
    <w:qFormat/>
    <w:rsid w:val="00C92213"/>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C92213"/>
    <w:pPr>
      <w:spacing w:before="840"/>
      <w:jc w:val="center"/>
    </w:pPr>
    <w:rPr>
      <w:b/>
      <w:sz w:val="26"/>
    </w:rPr>
  </w:style>
  <w:style w:type="character" w:customStyle="1" w:styleId="SourceChar">
    <w:name w:val="Source Char"/>
    <w:basedOn w:val="DefaultParagraphFont"/>
    <w:link w:val="Source"/>
    <w:locked/>
    <w:rsid w:val="00C92213"/>
    <w:rPr>
      <w:rFonts w:ascii="Times New Roman" w:hAnsi="Times New Roman"/>
      <w:b/>
      <w:sz w:val="26"/>
      <w:lang w:val="ru-RU" w:eastAsia="en-US"/>
    </w:rPr>
  </w:style>
  <w:style w:type="paragraph" w:customStyle="1" w:styleId="Title2">
    <w:name w:val="Title 2"/>
    <w:basedOn w:val="Source"/>
    <w:next w:val="Normal"/>
    <w:rsid w:val="00C92213"/>
    <w:pPr>
      <w:overflowPunct/>
      <w:autoSpaceDE/>
      <w:autoSpaceDN/>
      <w:adjustRightInd/>
      <w:spacing w:before="480"/>
      <w:textAlignment w:val="auto"/>
    </w:pPr>
    <w:rPr>
      <w:b w:val="0"/>
      <w:caps/>
    </w:rPr>
  </w:style>
  <w:style w:type="paragraph" w:customStyle="1" w:styleId="Title3">
    <w:name w:val="Title 3"/>
    <w:basedOn w:val="Title2"/>
    <w:next w:val="Normal"/>
    <w:rsid w:val="00C92213"/>
    <w:pPr>
      <w:spacing w:before="240"/>
    </w:pPr>
    <w:rPr>
      <w:caps w:val="0"/>
    </w:rPr>
  </w:style>
  <w:style w:type="paragraph" w:customStyle="1" w:styleId="Agendaitem">
    <w:name w:val="Agenda_item"/>
    <w:basedOn w:val="Title3"/>
    <w:next w:val="Normal"/>
    <w:qFormat/>
    <w:rsid w:val="00C92213"/>
    <w:rPr>
      <w:szCs w:val="22"/>
      <w:lang w:val="en-US"/>
    </w:rPr>
  </w:style>
  <w:style w:type="paragraph" w:customStyle="1" w:styleId="AnnexNo">
    <w:name w:val="Annex_No"/>
    <w:basedOn w:val="Normal"/>
    <w:next w:val="Normal"/>
    <w:link w:val="AnnexNoChar"/>
    <w:rsid w:val="00C92213"/>
    <w:pPr>
      <w:keepNext/>
      <w:keepLines/>
      <w:spacing w:before="480" w:after="80"/>
      <w:jc w:val="center"/>
    </w:pPr>
    <w:rPr>
      <w:caps/>
      <w:sz w:val="26"/>
    </w:rPr>
  </w:style>
  <w:style w:type="character" w:customStyle="1" w:styleId="AnnexNoChar">
    <w:name w:val="Annex_No Char"/>
    <w:basedOn w:val="DefaultParagraphFont"/>
    <w:link w:val="AnnexNo"/>
    <w:locked/>
    <w:rsid w:val="00C92213"/>
    <w:rPr>
      <w:rFonts w:ascii="Times New Roman" w:hAnsi="Times New Roman"/>
      <w:caps/>
      <w:sz w:val="26"/>
      <w:lang w:val="ru-RU" w:eastAsia="en-US"/>
    </w:rPr>
  </w:style>
  <w:style w:type="paragraph" w:customStyle="1" w:styleId="Annexref">
    <w:name w:val="Annex_ref"/>
    <w:basedOn w:val="Normal"/>
    <w:next w:val="Normal"/>
    <w:rsid w:val="00C92213"/>
    <w:pPr>
      <w:keepNext/>
      <w:keepLines/>
      <w:spacing w:after="280"/>
      <w:jc w:val="center"/>
    </w:pPr>
  </w:style>
  <w:style w:type="paragraph" w:customStyle="1" w:styleId="Annextitle">
    <w:name w:val="Annex_title"/>
    <w:basedOn w:val="Normal"/>
    <w:next w:val="Normal"/>
    <w:link w:val="AnnextitleChar1"/>
    <w:rsid w:val="00C92213"/>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C92213"/>
    <w:rPr>
      <w:rFonts w:ascii="Times New Roman Bold" w:hAnsi="Times New Roman Bold"/>
      <w:b/>
      <w:sz w:val="26"/>
      <w:lang w:val="ru-RU" w:eastAsia="en-US"/>
    </w:rPr>
  </w:style>
  <w:style w:type="character" w:customStyle="1" w:styleId="Appdef">
    <w:name w:val="App_def"/>
    <w:basedOn w:val="DefaultParagraphFont"/>
    <w:rsid w:val="00C92213"/>
    <w:rPr>
      <w:rFonts w:ascii="Times New Roman" w:hAnsi="Times New Roman" w:cs="Times New Roman"/>
      <w:b/>
    </w:rPr>
  </w:style>
  <w:style w:type="character" w:customStyle="1" w:styleId="Appref">
    <w:name w:val="App_ref"/>
    <w:basedOn w:val="DefaultParagraphFont"/>
    <w:rsid w:val="00C92213"/>
    <w:rPr>
      <w:rFonts w:cs="Times New Roman"/>
    </w:rPr>
  </w:style>
  <w:style w:type="paragraph" w:customStyle="1" w:styleId="AppendixNo">
    <w:name w:val="Appendix_No"/>
    <w:basedOn w:val="AnnexNo"/>
    <w:next w:val="Annexref"/>
    <w:link w:val="AppendixNoCar"/>
    <w:rsid w:val="00C92213"/>
  </w:style>
  <w:style w:type="character" w:customStyle="1" w:styleId="AppendixNoCar">
    <w:name w:val="Appendix_No Car"/>
    <w:basedOn w:val="DefaultParagraphFont"/>
    <w:link w:val="AppendixNo"/>
    <w:locked/>
    <w:rsid w:val="00C92213"/>
    <w:rPr>
      <w:rFonts w:ascii="Times New Roman" w:hAnsi="Times New Roman"/>
      <w:caps/>
      <w:sz w:val="26"/>
      <w:lang w:val="ru-RU" w:eastAsia="en-US"/>
    </w:rPr>
  </w:style>
  <w:style w:type="paragraph" w:customStyle="1" w:styleId="ApptoAnnex">
    <w:name w:val="App_to_Annex"/>
    <w:basedOn w:val="AppendixNo"/>
    <w:qFormat/>
    <w:rsid w:val="00C92213"/>
    <w:rPr>
      <w:lang w:val="en-GB"/>
    </w:rPr>
  </w:style>
  <w:style w:type="paragraph" w:customStyle="1" w:styleId="Appendixref">
    <w:name w:val="Appendix_ref"/>
    <w:basedOn w:val="Annexref"/>
    <w:next w:val="Annextitle"/>
    <w:rsid w:val="00C92213"/>
  </w:style>
  <w:style w:type="paragraph" w:customStyle="1" w:styleId="Appendixtitle">
    <w:name w:val="Appendix_title"/>
    <w:basedOn w:val="Annextitle"/>
    <w:next w:val="Normal"/>
    <w:link w:val="AppendixtitleChar"/>
    <w:rsid w:val="00C92213"/>
  </w:style>
  <w:style w:type="character" w:customStyle="1" w:styleId="AppendixtitleChar">
    <w:name w:val="Appendix_title Char"/>
    <w:basedOn w:val="AnnextitleChar1"/>
    <w:link w:val="Appendixtitle"/>
    <w:locked/>
    <w:rsid w:val="00C92213"/>
    <w:rPr>
      <w:rFonts w:ascii="Times New Roman Bold" w:hAnsi="Times New Roman Bold"/>
      <w:b/>
      <w:sz w:val="26"/>
      <w:lang w:val="ru-RU" w:eastAsia="en-US"/>
    </w:rPr>
  </w:style>
  <w:style w:type="character" w:customStyle="1" w:styleId="Artdef">
    <w:name w:val="Art_def"/>
    <w:basedOn w:val="DefaultParagraphFont"/>
    <w:rsid w:val="00C92213"/>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C92213"/>
    <w:pPr>
      <w:spacing w:before="480"/>
      <w:jc w:val="center"/>
    </w:pPr>
    <w:rPr>
      <w:rFonts w:ascii="Times New Roman Bold" w:hAnsi="Times New Roman Bold"/>
      <w:b/>
      <w:sz w:val="26"/>
    </w:rPr>
  </w:style>
  <w:style w:type="paragraph" w:customStyle="1" w:styleId="ArtNo">
    <w:name w:val="Art_No"/>
    <w:basedOn w:val="Normal"/>
    <w:next w:val="Normal"/>
    <w:link w:val="ArtNoChar"/>
    <w:rsid w:val="00C92213"/>
    <w:pPr>
      <w:keepNext/>
      <w:keepLines/>
      <w:spacing w:before="480"/>
      <w:jc w:val="center"/>
    </w:pPr>
    <w:rPr>
      <w:caps/>
      <w:sz w:val="26"/>
    </w:rPr>
  </w:style>
  <w:style w:type="character" w:customStyle="1" w:styleId="ArtNoChar">
    <w:name w:val="Art_No Char"/>
    <w:basedOn w:val="DefaultParagraphFont"/>
    <w:link w:val="ArtNo"/>
    <w:locked/>
    <w:rsid w:val="00C92213"/>
    <w:rPr>
      <w:rFonts w:ascii="Times New Roman" w:hAnsi="Times New Roman"/>
      <w:caps/>
      <w:sz w:val="26"/>
      <w:lang w:val="ru-RU" w:eastAsia="en-US"/>
    </w:rPr>
  </w:style>
  <w:style w:type="character" w:customStyle="1" w:styleId="Artref">
    <w:name w:val="Art_ref"/>
    <w:basedOn w:val="DefaultParagraphFont"/>
    <w:rsid w:val="00C92213"/>
    <w:rPr>
      <w:rFonts w:cs="Times New Roman"/>
      <w:bCs/>
      <w:sz w:val="18"/>
      <w:lang w:val="en-US" w:eastAsia="x-none"/>
    </w:rPr>
  </w:style>
  <w:style w:type="paragraph" w:customStyle="1" w:styleId="Arttitle">
    <w:name w:val="Art_title"/>
    <w:basedOn w:val="Normal"/>
    <w:next w:val="Normal"/>
    <w:link w:val="ArttitleCar"/>
    <w:rsid w:val="00C92213"/>
    <w:pPr>
      <w:keepNext/>
      <w:keepLines/>
      <w:spacing w:before="240"/>
      <w:jc w:val="center"/>
    </w:pPr>
    <w:rPr>
      <w:b/>
      <w:sz w:val="26"/>
    </w:rPr>
  </w:style>
  <w:style w:type="character" w:customStyle="1" w:styleId="ArttitleCar">
    <w:name w:val="Art_title Car"/>
    <w:basedOn w:val="DefaultParagraphFont"/>
    <w:link w:val="Arttitle"/>
    <w:locked/>
    <w:rsid w:val="00C92213"/>
    <w:rPr>
      <w:rFonts w:ascii="Times New Roman" w:hAnsi="Times New Roman"/>
      <w:b/>
      <w:sz w:val="26"/>
      <w:lang w:val="ru-RU" w:eastAsia="en-US"/>
    </w:rPr>
  </w:style>
  <w:style w:type="paragraph" w:customStyle="1" w:styleId="Normalend">
    <w:name w:val="Normal_end"/>
    <w:basedOn w:val="Normal"/>
    <w:next w:val="Normal"/>
    <w:qFormat/>
    <w:rsid w:val="00C92213"/>
    <w:rPr>
      <w:lang w:val="en-US"/>
    </w:rPr>
  </w:style>
  <w:style w:type="paragraph" w:customStyle="1" w:styleId="Booktitle">
    <w:name w:val="Book_title"/>
    <w:basedOn w:val="Normal"/>
    <w:qFormat/>
    <w:rsid w:val="00C92213"/>
    <w:pPr>
      <w:jc w:val="center"/>
    </w:pPr>
    <w:rPr>
      <w:b/>
      <w:bCs/>
      <w:sz w:val="26"/>
      <w:szCs w:val="28"/>
      <w:lang w:val="en-GB"/>
    </w:rPr>
  </w:style>
  <w:style w:type="paragraph" w:customStyle="1" w:styleId="Tabletext">
    <w:name w:val="Table_text"/>
    <w:basedOn w:val="Normal"/>
    <w:link w:val="TabletextChar"/>
    <w:rsid w:val="00C9221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C92213"/>
    <w:rPr>
      <w:rFonts w:ascii="Times New Roman" w:hAnsi="Times New Roman"/>
      <w:sz w:val="18"/>
      <w:lang w:val="ru-RU" w:eastAsia="en-US"/>
    </w:rPr>
  </w:style>
  <w:style w:type="paragraph" w:customStyle="1" w:styleId="Border">
    <w:name w:val="Border"/>
    <w:basedOn w:val="Tabletext"/>
    <w:rsid w:val="00C92213"/>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C92213"/>
    <w:pPr>
      <w:keepNext/>
      <w:keepLines/>
      <w:spacing w:before="160"/>
      <w:ind w:left="1134"/>
    </w:pPr>
    <w:rPr>
      <w:i/>
    </w:rPr>
  </w:style>
  <w:style w:type="character" w:customStyle="1" w:styleId="CallChar">
    <w:name w:val="Call Char"/>
    <w:basedOn w:val="DefaultParagraphFont"/>
    <w:link w:val="Call"/>
    <w:locked/>
    <w:rsid w:val="00C92213"/>
    <w:rPr>
      <w:rFonts w:ascii="Times New Roman" w:hAnsi="Times New Roman"/>
      <w:i/>
      <w:sz w:val="22"/>
      <w:lang w:val="ru-RU" w:eastAsia="en-US"/>
    </w:rPr>
  </w:style>
  <w:style w:type="paragraph" w:customStyle="1" w:styleId="ChapNo">
    <w:name w:val="Chap_No"/>
    <w:basedOn w:val="ArtNo"/>
    <w:next w:val="Normal"/>
    <w:rsid w:val="00C92213"/>
    <w:rPr>
      <w:rFonts w:ascii="Times New Roman Bold" w:hAnsi="Times New Roman Bold"/>
      <w:b/>
    </w:rPr>
  </w:style>
  <w:style w:type="paragraph" w:customStyle="1" w:styleId="Chaptitle">
    <w:name w:val="Chap_title"/>
    <w:basedOn w:val="Arttitle"/>
    <w:next w:val="Normal"/>
    <w:link w:val="ChaptitleChar"/>
    <w:rsid w:val="00C92213"/>
  </w:style>
  <w:style w:type="character" w:customStyle="1" w:styleId="ChaptitleChar">
    <w:name w:val="Chap_title Char"/>
    <w:basedOn w:val="DefaultParagraphFont"/>
    <w:link w:val="Chaptitle"/>
    <w:locked/>
    <w:rsid w:val="00C92213"/>
    <w:rPr>
      <w:rFonts w:ascii="Times New Roman" w:hAnsi="Times New Roman"/>
      <w:b/>
      <w:sz w:val="26"/>
      <w:lang w:val="ru-RU" w:eastAsia="en-US"/>
    </w:rPr>
  </w:style>
  <w:style w:type="character" w:styleId="EndnoteReference">
    <w:name w:val="endnote reference"/>
    <w:basedOn w:val="DefaultParagraphFont"/>
    <w:rsid w:val="00C92213"/>
    <w:rPr>
      <w:rFonts w:cs="Times New Roman"/>
      <w:vertAlign w:val="superscript"/>
    </w:rPr>
  </w:style>
  <w:style w:type="paragraph" w:customStyle="1" w:styleId="enumlev1">
    <w:name w:val="enumlev1"/>
    <w:basedOn w:val="Normal"/>
    <w:link w:val="enumlev1Char"/>
    <w:rsid w:val="00C92213"/>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C92213"/>
    <w:rPr>
      <w:rFonts w:ascii="Times New Roman" w:hAnsi="Times New Roman"/>
      <w:sz w:val="22"/>
      <w:lang w:val="ru-RU" w:eastAsia="en-US"/>
    </w:rPr>
  </w:style>
  <w:style w:type="paragraph" w:customStyle="1" w:styleId="enumlev2">
    <w:name w:val="enumlev2"/>
    <w:basedOn w:val="enumlev1"/>
    <w:link w:val="enumlev2Char"/>
    <w:rsid w:val="00C92213"/>
    <w:pPr>
      <w:ind w:left="1871" w:hanging="737"/>
    </w:pPr>
  </w:style>
  <w:style w:type="character" w:customStyle="1" w:styleId="enumlev2Char">
    <w:name w:val="enumlev2 Char"/>
    <w:basedOn w:val="DefaultParagraphFont"/>
    <w:link w:val="enumlev2"/>
    <w:locked/>
    <w:rsid w:val="00C92213"/>
    <w:rPr>
      <w:rFonts w:ascii="Times New Roman" w:hAnsi="Times New Roman"/>
      <w:sz w:val="22"/>
      <w:lang w:val="ru-RU" w:eastAsia="en-US"/>
    </w:rPr>
  </w:style>
  <w:style w:type="paragraph" w:customStyle="1" w:styleId="enumlev3">
    <w:name w:val="enumlev3"/>
    <w:basedOn w:val="enumlev2"/>
    <w:rsid w:val="00C92213"/>
    <w:pPr>
      <w:ind w:left="2268" w:hanging="397"/>
    </w:pPr>
  </w:style>
  <w:style w:type="paragraph" w:customStyle="1" w:styleId="Equation">
    <w:name w:val="Equation"/>
    <w:basedOn w:val="Normal"/>
    <w:link w:val="EquationChar"/>
    <w:rsid w:val="00C92213"/>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C92213"/>
    <w:rPr>
      <w:rFonts w:ascii="Times New Roman" w:hAnsi="Times New Roman"/>
      <w:sz w:val="22"/>
      <w:lang w:val="ru-RU" w:eastAsia="en-US"/>
    </w:rPr>
  </w:style>
  <w:style w:type="paragraph" w:styleId="NormalIndent">
    <w:name w:val="Normal Indent"/>
    <w:basedOn w:val="Normal"/>
    <w:rsid w:val="00C92213"/>
    <w:pPr>
      <w:ind w:left="1134"/>
    </w:pPr>
  </w:style>
  <w:style w:type="paragraph" w:customStyle="1" w:styleId="Equationlegend">
    <w:name w:val="Equation_legend"/>
    <w:basedOn w:val="NormalIndent"/>
    <w:rsid w:val="00C92213"/>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C92213"/>
    <w:pPr>
      <w:keepNext/>
      <w:keepLines/>
      <w:jc w:val="center"/>
    </w:pPr>
  </w:style>
  <w:style w:type="paragraph" w:customStyle="1" w:styleId="Figurelegend">
    <w:name w:val="Figure_legend"/>
    <w:basedOn w:val="Normal"/>
    <w:rsid w:val="00C92213"/>
    <w:pPr>
      <w:keepNext/>
      <w:keepLines/>
      <w:spacing w:before="20" w:after="20"/>
    </w:pPr>
    <w:rPr>
      <w:sz w:val="18"/>
    </w:rPr>
  </w:style>
  <w:style w:type="paragraph" w:customStyle="1" w:styleId="FigureNo">
    <w:name w:val="Figure_No"/>
    <w:basedOn w:val="Normal"/>
    <w:next w:val="Normal"/>
    <w:link w:val="FigureNoChar"/>
    <w:rsid w:val="00C92213"/>
    <w:pPr>
      <w:keepNext/>
      <w:keepLines/>
      <w:spacing w:before="480" w:after="120"/>
      <w:jc w:val="center"/>
    </w:pPr>
    <w:rPr>
      <w:caps/>
      <w:sz w:val="20"/>
    </w:rPr>
  </w:style>
  <w:style w:type="character" w:customStyle="1" w:styleId="FigureNoChar">
    <w:name w:val="Figure_No Char"/>
    <w:basedOn w:val="DefaultParagraphFont"/>
    <w:link w:val="FigureNo"/>
    <w:locked/>
    <w:rsid w:val="00C92213"/>
    <w:rPr>
      <w:rFonts w:ascii="Times New Roman" w:hAnsi="Times New Roman"/>
      <w:caps/>
      <w:lang w:val="ru-RU" w:eastAsia="en-US"/>
    </w:rPr>
  </w:style>
  <w:style w:type="paragraph" w:customStyle="1" w:styleId="Tabletitle">
    <w:name w:val="Table_title"/>
    <w:basedOn w:val="Normal"/>
    <w:next w:val="Tabletext"/>
    <w:link w:val="TabletitleChar"/>
    <w:rsid w:val="00C92213"/>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C92213"/>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C92213"/>
    <w:pPr>
      <w:spacing w:after="480"/>
    </w:pPr>
  </w:style>
  <w:style w:type="character" w:customStyle="1" w:styleId="FiguretitleChar">
    <w:name w:val="Figure_title Char"/>
    <w:basedOn w:val="DefaultParagraphFont"/>
    <w:link w:val="Figuretitle"/>
    <w:locked/>
    <w:rsid w:val="00C92213"/>
    <w:rPr>
      <w:rFonts w:ascii="Times New Roman Bold" w:hAnsi="Times New Roman Bold"/>
      <w:b/>
      <w:sz w:val="18"/>
      <w:lang w:val="ru-RU" w:eastAsia="en-US"/>
    </w:rPr>
  </w:style>
  <w:style w:type="paragraph" w:customStyle="1" w:styleId="Figurewithouttitle">
    <w:name w:val="Figure_without_title"/>
    <w:basedOn w:val="FigureNo"/>
    <w:next w:val="Normal"/>
    <w:rsid w:val="00C92213"/>
    <w:pPr>
      <w:keepNext w:val="0"/>
    </w:pPr>
    <w:rPr>
      <w:sz w:val="18"/>
      <w:lang w:val="en-GB"/>
    </w:rPr>
  </w:style>
  <w:style w:type="paragraph" w:styleId="Footer">
    <w:name w:val="footer"/>
    <w:basedOn w:val="Normal"/>
    <w:link w:val="FooterChar"/>
    <w:rsid w:val="00C92213"/>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C92213"/>
    <w:rPr>
      <w:rFonts w:ascii="Times New Roman" w:hAnsi="Times New Roman"/>
      <w:caps/>
      <w:noProof/>
      <w:sz w:val="16"/>
      <w:lang w:val="en-GB" w:eastAsia="en-US"/>
    </w:rPr>
  </w:style>
  <w:style w:type="paragraph" w:customStyle="1" w:styleId="FirstFooter">
    <w:name w:val="FirstFooter"/>
    <w:basedOn w:val="Footer"/>
    <w:rsid w:val="00C92213"/>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C92213"/>
    <w:pPr>
      <w:tabs>
        <w:tab w:val="left" w:pos="907"/>
        <w:tab w:val="right" w:pos="8789"/>
        <w:tab w:val="right" w:pos="9639"/>
      </w:tabs>
      <w:spacing w:before="0"/>
    </w:pPr>
    <w:rPr>
      <w:b/>
      <w:lang w:val="en-GB"/>
    </w:rPr>
  </w:style>
  <w:style w:type="character" w:styleId="FootnoteReference">
    <w:name w:val="footnote reference"/>
    <w:basedOn w:val="DefaultParagraphFont"/>
    <w:rsid w:val="00C92213"/>
    <w:rPr>
      <w:position w:val="6"/>
      <w:sz w:val="16"/>
    </w:rPr>
  </w:style>
  <w:style w:type="paragraph" w:styleId="FootnoteText">
    <w:name w:val="footnote text"/>
    <w:basedOn w:val="Normal"/>
    <w:link w:val="FootnoteTextChar"/>
    <w:rsid w:val="00C92213"/>
    <w:pPr>
      <w:keepLines/>
      <w:tabs>
        <w:tab w:val="left" w:pos="284"/>
      </w:tabs>
      <w:spacing w:before="60"/>
    </w:pPr>
    <w:rPr>
      <w:lang w:val="en-GB"/>
    </w:rPr>
  </w:style>
  <w:style w:type="character" w:customStyle="1" w:styleId="FootnoteTextChar">
    <w:name w:val="Footnote Text Char"/>
    <w:basedOn w:val="DefaultParagraphFont"/>
    <w:link w:val="FootnoteText"/>
    <w:rsid w:val="00C92213"/>
    <w:rPr>
      <w:rFonts w:ascii="Times New Roman" w:hAnsi="Times New Roman"/>
      <w:sz w:val="22"/>
      <w:lang w:val="en-GB" w:eastAsia="en-US"/>
    </w:rPr>
  </w:style>
  <w:style w:type="paragraph" w:customStyle="1" w:styleId="Formal">
    <w:name w:val="Formal"/>
    <w:basedOn w:val="Normal"/>
    <w:rsid w:val="00C92213"/>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C92213"/>
    <w:pPr>
      <w:spacing w:before="0"/>
      <w:jc w:val="center"/>
    </w:pPr>
    <w:rPr>
      <w:sz w:val="18"/>
      <w:lang w:val="en-GB"/>
    </w:rPr>
  </w:style>
  <w:style w:type="character" w:customStyle="1" w:styleId="HeaderChar">
    <w:name w:val="Header Char"/>
    <w:basedOn w:val="DefaultParagraphFont"/>
    <w:link w:val="Header"/>
    <w:rsid w:val="00C92213"/>
    <w:rPr>
      <w:rFonts w:ascii="Times New Roman" w:hAnsi="Times New Roman"/>
      <w:sz w:val="18"/>
      <w:lang w:val="en-GB" w:eastAsia="en-US"/>
    </w:rPr>
  </w:style>
  <w:style w:type="character" w:customStyle="1" w:styleId="Heading1Char">
    <w:name w:val="Heading 1 Char"/>
    <w:basedOn w:val="DefaultParagraphFont"/>
    <w:link w:val="Heading1"/>
    <w:locked/>
    <w:rsid w:val="00C92213"/>
    <w:rPr>
      <w:rFonts w:ascii="Times New Roman" w:hAnsi="Times New Roman"/>
      <w:b/>
      <w:sz w:val="26"/>
      <w:lang w:val="ru-RU" w:eastAsia="en-US"/>
    </w:rPr>
  </w:style>
  <w:style w:type="character" w:customStyle="1" w:styleId="Heading2Char">
    <w:name w:val="Heading 2 Char"/>
    <w:basedOn w:val="DefaultParagraphFont"/>
    <w:link w:val="Heading2"/>
    <w:locked/>
    <w:rsid w:val="00C92213"/>
    <w:rPr>
      <w:rFonts w:ascii="Times New Roman" w:hAnsi="Times New Roman"/>
      <w:b/>
      <w:sz w:val="22"/>
      <w:lang w:val="ru-RU" w:eastAsia="en-US"/>
    </w:rPr>
  </w:style>
  <w:style w:type="character" w:customStyle="1" w:styleId="Heading3Char">
    <w:name w:val="Heading 3 Char"/>
    <w:basedOn w:val="DefaultParagraphFont"/>
    <w:link w:val="Heading3"/>
    <w:locked/>
    <w:rsid w:val="00C92213"/>
    <w:rPr>
      <w:rFonts w:ascii="Times New Roman" w:hAnsi="Times New Roman"/>
      <w:b/>
      <w:sz w:val="22"/>
      <w:lang w:val="ru-RU" w:eastAsia="en-US"/>
    </w:rPr>
  </w:style>
  <w:style w:type="character" w:customStyle="1" w:styleId="Heading4Char">
    <w:name w:val="Heading 4 Char"/>
    <w:basedOn w:val="DefaultParagraphFont"/>
    <w:link w:val="Heading4"/>
    <w:locked/>
    <w:rsid w:val="00C92213"/>
    <w:rPr>
      <w:rFonts w:ascii="Times New Roman" w:hAnsi="Times New Roman"/>
      <w:b/>
      <w:sz w:val="22"/>
      <w:lang w:val="ru-RU" w:eastAsia="en-US"/>
    </w:rPr>
  </w:style>
  <w:style w:type="character" w:customStyle="1" w:styleId="Heading5Char">
    <w:name w:val="Heading 5 Char"/>
    <w:basedOn w:val="DefaultParagraphFont"/>
    <w:link w:val="Heading5"/>
    <w:locked/>
    <w:rsid w:val="00C92213"/>
    <w:rPr>
      <w:rFonts w:ascii="Times New Roman" w:hAnsi="Times New Roman"/>
      <w:b/>
      <w:sz w:val="22"/>
      <w:lang w:val="ru-RU" w:eastAsia="en-US"/>
    </w:rPr>
  </w:style>
  <w:style w:type="character" w:customStyle="1" w:styleId="Heading6Char">
    <w:name w:val="Heading 6 Char"/>
    <w:basedOn w:val="DefaultParagraphFont"/>
    <w:link w:val="Heading6"/>
    <w:locked/>
    <w:rsid w:val="00C92213"/>
    <w:rPr>
      <w:rFonts w:ascii="Times New Roman" w:hAnsi="Times New Roman"/>
      <w:b/>
      <w:sz w:val="22"/>
      <w:lang w:val="ru-RU" w:eastAsia="en-US"/>
    </w:rPr>
  </w:style>
  <w:style w:type="character" w:customStyle="1" w:styleId="Heading7Char">
    <w:name w:val="Heading 7 Char"/>
    <w:basedOn w:val="DefaultParagraphFont"/>
    <w:link w:val="Heading7"/>
    <w:locked/>
    <w:rsid w:val="00C92213"/>
    <w:rPr>
      <w:rFonts w:ascii="Times New Roman" w:hAnsi="Times New Roman"/>
      <w:b/>
      <w:sz w:val="22"/>
      <w:lang w:val="ru-RU" w:eastAsia="en-US"/>
    </w:rPr>
  </w:style>
  <w:style w:type="character" w:customStyle="1" w:styleId="Heading8Char">
    <w:name w:val="Heading 8 Char"/>
    <w:basedOn w:val="DefaultParagraphFont"/>
    <w:link w:val="Heading8"/>
    <w:locked/>
    <w:rsid w:val="00C92213"/>
    <w:rPr>
      <w:rFonts w:ascii="Times New Roman" w:hAnsi="Times New Roman"/>
      <w:b/>
      <w:sz w:val="22"/>
      <w:lang w:val="ru-RU" w:eastAsia="en-US"/>
    </w:rPr>
  </w:style>
  <w:style w:type="character" w:customStyle="1" w:styleId="Heading9Char">
    <w:name w:val="Heading 9 Char"/>
    <w:basedOn w:val="DefaultParagraphFont"/>
    <w:link w:val="Heading9"/>
    <w:locked/>
    <w:rsid w:val="00C92213"/>
    <w:rPr>
      <w:rFonts w:ascii="Cambria" w:hAnsi="Cambria"/>
      <w:sz w:val="22"/>
      <w:szCs w:val="22"/>
      <w:lang w:val="ru-RU" w:eastAsia="x-none"/>
    </w:rPr>
  </w:style>
  <w:style w:type="paragraph" w:customStyle="1" w:styleId="Headingb">
    <w:name w:val="Heading_b"/>
    <w:basedOn w:val="Heading3"/>
    <w:next w:val="Normal"/>
    <w:link w:val="HeadingbChar"/>
    <w:rsid w:val="00C92213"/>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C92213"/>
    <w:rPr>
      <w:rFonts w:ascii="Times New Roman Bold" w:hAnsi="Times New Roman Bold"/>
      <w:b/>
      <w:sz w:val="22"/>
      <w:lang w:val="en-GB" w:eastAsia="en-US"/>
    </w:rPr>
  </w:style>
  <w:style w:type="paragraph" w:customStyle="1" w:styleId="Headingi">
    <w:name w:val="Heading_i"/>
    <w:basedOn w:val="Normal"/>
    <w:next w:val="Normal"/>
    <w:rsid w:val="00C92213"/>
    <w:pPr>
      <w:keepNext/>
      <w:spacing w:before="160"/>
    </w:pPr>
    <w:rPr>
      <w:rFonts w:ascii="Times" w:hAnsi="Times"/>
      <w:i/>
    </w:rPr>
  </w:style>
  <w:style w:type="paragraph" w:styleId="Index1">
    <w:name w:val="index 1"/>
    <w:basedOn w:val="Normal"/>
    <w:next w:val="Normal"/>
    <w:rsid w:val="00C92213"/>
  </w:style>
  <w:style w:type="paragraph" w:styleId="Index2">
    <w:name w:val="index 2"/>
    <w:basedOn w:val="Normal"/>
    <w:next w:val="Normal"/>
    <w:rsid w:val="00C92213"/>
    <w:pPr>
      <w:ind w:left="283"/>
    </w:pPr>
  </w:style>
  <w:style w:type="paragraph" w:styleId="Index3">
    <w:name w:val="index 3"/>
    <w:basedOn w:val="Normal"/>
    <w:next w:val="Normal"/>
    <w:rsid w:val="00C92213"/>
    <w:pPr>
      <w:ind w:left="566"/>
    </w:pPr>
  </w:style>
  <w:style w:type="paragraph" w:styleId="Index4">
    <w:name w:val="index 4"/>
    <w:basedOn w:val="Normal"/>
    <w:next w:val="Normal"/>
    <w:rsid w:val="00C92213"/>
    <w:pPr>
      <w:ind w:left="849"/>
    </w:pPr>
  </w:style>
  <w:style w:type="paragraph" w:styleId="Index5">
    <w:name w:val="index 5"/>
    <w:basedOn w:val="Normal"/>
    <w:next w:val="Normal"/>
    <w:rsid w:val="00C92213"/>
    <w:pPr>
      <w:ind w:left="1132"/>
    </w:pPr>
  </w:style>
  <w:style w:type="paragraph" w:styleId="Index6">
    <w:name w:val="index 6"/>
    <w:basedOn w:val="Normal"/>
    <w:next w:val="Normal"/>
    <w:rsid w:val="00C92213"/>
    <w:pPr>
      <w:ind w:left="1415"/>
    </w:pPr>
  </w:style>
  <w:style w:type="paragraph" w:styleId="Index7">
    <w:name w:val="index 7"/>
    <w:basedOn w:val="Normal"/>
    <w:next w:val="Normal"/>
    <w:rsid w:val="00C92213"/>
    <w:pPr>
      <w:ind w:left="1698"/>
    </w:pPr>
  </w:style>
  <w:style w:type="paragraph" w:styleId="IndexHeading">
    <w:name w:val="index heading"/>
    <w:basedOn w:val="Normal"/>
    <w:next w:val="Index1"/>
    <w:rsid w:val="00C92213"/>
  </w:style>
  <w:style w:type="character" w:styleId="LineNumber">
    <w:name w:val="line number"/>
    <w:basedOn w:val="DefaultParagraphFont"/>
    <w:rsid w:val="00C92213"/>
    <w:rPr>
      <w:rFonts w:cs="Times New Roman"/>
    </w:rPr>
  </w:style>
  <w:style w:type="paragraph" w:customStyle="1" w:styleId="Normalaftertitle">
    <w:name w:val="Normal after title"/>
    <w:basedOn w:val="Normal"/>
    <w:next w:val="Normal"/>
    <w:link w:val="NormalaftertitleChar"/>
    <w:rsid w:val="00C92213"/>
    <w:pPr>
      <w:spacing w:before="280"/>
    </w:pPr>
  </w:style>
  <w:style w:type="character" w:customStyle="1" w:styleId="NormalaftertitleChar">
    <w:name w:val="Normal after title Char"/>
    <w:basedOn w:val="DefaultParagraphFont"/>
    <w:link w:val="Normalaftertitle"/>
    <w:locked/>
    <w:rsid w:val="00C92213"/>
    <w:rPr>
      <w:rFonts w:ascii="Times New Roman" w:hAnsi="Times New Roman"/>
      <w:sz w:val="22"/>
      <w:lang w:val="ru-RU" w:eastAsia="en-US"/>
    </w:rPr>
  </w:style>
  <w:style w:type="paragraph" w:customStyle="1" w:styleId="Note">
    <w:name w:val="Note"/>
    <w:basedOn w:val="Normal"/>
    <w:link w:val="NoteChar"/>
    <w:rsid w:val="00C92213"/>
    <w:pPr>
      <w:tabs>
        <w:tab w:val="left" w:pos="284"/>
      </w:tabs>
      <w:spacing w:before="80"/>
    </w:pPr>
    <w:rPr>
      <w:lang w:val="en-GB"/>
    </w:rPr>
  </w:style>
  <w:style w:type="character" w:customStyle="1" w:styleId="NoteChar">
    <w:name w:val="Note Char"/>
    <w:basedOn w:val="DefaultParagraphFont"/>
    <w:link w:val="Note"/>
    <w:locked/>
    <w:rsid w:val="00C92213"/>
    <w:rPr>
      <w:rFonts w:ascii="Times New Roman" w:hAnsi="Times New Roman"/>
      <w:sz w:val="22"/>
      <w:lang w:val="en-GB" w:eastAsia="en-US"/>
    </w:rPr>
  </w:style>
  <w:style w:type="character" w:styleId="PageNumber">
    <w:name w:val="page number"/>
    <w:basedOn w:val="DefaultParagraphFont"/>
    <w:rsid w:val="00C92213"/>
    <w:rPr>
      <w:rFonts w:cs="Times New Roman"/>
    </w:rPr>
  </w:style>
  <w:style w:type="paragraph" w:customStyle="1" w:styleId="PartNo">
    <w:name w:val="Part_No"/>
    <w:basedOn w:val="AnnexNo"/>
    <w:next w:val="Normal"/>
    <w:rsid w:val="00C92213"/>
  </w:style>
  <w:style w:type="paragraph" w:customStyle="1" w:styleId="Partref">
    <w:name w:val="Part_ref"/>
    <w:basedOn w:val="Annexref"/>
    <w:next w:val="Normal"/>
    <w:rsid w:val="00C92213"/>
  </w:style>
  <w:style w:type="paragraph" w:customStyle="1" w:styleId="Parttitle">
    <w:name w:val="Part_title"/>
    <w:basedOn w:val="Annextitle"/>
    <w:next w:val="Normalaftertitle"/>
    <w:rsid w:val="00C92213"/>
  </w:style>
  <w:style w:type="paragraph" w:customStyle="1" w:styleId="Proposal">
    <w:name w:val="Proposal"/>
    <w:basedOn w:val="Normal"/>
    <w:next w:val="Normal"/>
    <w:link w:val="ProposalChar"/>
    <w:rsid w:val="00C92213"/>
    <w:pPr>
      <w:keepNext/>
      <w:spacing w:before="240"/>
    </w:pPr>
    <w:rPr>
      <w:b/>
    </w:rPr>
  </w:style>
  <w:style w:type="character" w:customStyle="1" w:styleId="ProposalChar">
    <w:name w:val="Proposal Char"/>
    <w:basedOn w:val="DefaultParagraphFont"/>
    <w:link w:val="Proposal"/>
    <w:locked/>
    <w:rsid w:val="00C92213"/>
    <w:rPr>
      <w:rFonts w:ascii="Times New Roman" w:hAnsi="Times New Roman"/>
      <w:b/>
      <w:sz w:val="22"/>
      <w:lang w:val="ru-RU" w:eastAsia="en-US"/>
    </w:rPr>
  </w:style>
  <w:style w:type="paragraph" w:customStyle="1" w:styleId="RecNo">
    <w:name w:val="Rec_No"/>
    <w:basedOn w:val="Normal"/>
    <w:next w:val="Normal"/>
    <w:link w:val="RecNoChar"/>
    <w:rsid w:val="00C92213"/>
    <w:pPr>
      <w:keepNext/>
      <w:keepLines/>
      <w:spacing w:before="480"/>
      <w:jc w:val="center"/>
    </w:pPr>
    <w:rPr>
      <w:caps/>
      <w:sz w:val="26"/>
    </w:rPr>
  </w:style>
  <w:style w:type="character" w:customStyle="1" w:styleId="RecNoChar">
    <w:name w:val="Rec_No Char"/>
    <w:basedOn w:val="DefaultParagraphFont"/>
    <w:link w:val="RecNo"/>
    <w:locked/>
    <w:rsid w:val="00C92213"/>
    <w:rPr>
      <w:rFonts w:ascii="Times New Roman" w:hAnsi="Times New Roman"/>
      <w:caps/>
      <w:sz w:val="26"/>
      <w:lang w:val="ru-RU" w:eastAsia="en-US"/>
    </w:rPr>
  </w:style>
  <w:style w:type="paragraph" w:customStyle="1" w:styleId="Rectitle">
    <w:name w:val="Rec_title"/>
    <w:basedOn w:val="RecNo"/>
    <w:next w:val="Normal"/>
    <w:rsid w:val="00C92213"/>
    <w:pPr>
      <w:spacing w:before="240"/>
    </w:pPr>
    <w:rPr>
      <w:rFonts w:ascii="Times New Roman Bold" w:hAnsi="Times New Roman Bold"/>
      <w:b/>
      <w:caps w:val="0"/>
    </w:rPr>
  </w:style>
  <w:style w:type="paragraph" w:customStyle="1" w:styleId="Recref">
    <w:name w:val="Rec_ref"/>
    <w:basedOn w:val="Rectitle"/>
    <w:next w:val="Normal"/>
    <w:rsid w:val="00C92213"/>
    <w:pPr>
      <w:spacing w:before="120"/>
    </w:pPr>
    <w:rPr>
      <w:rFonts w:ascii="Times New Roman" w:hAnsi="Times New Roman"/>
      <w:b w:val="0"/>
      <w:sz w:val="24"/>
    </w:rPr>
  </w:style>
  <w:style w:type="paragraph" w:customStyle="1" w:styleId="Recdate">
    <w:name w:val="Rec_date"/>
    <w:basedOn w:val="Recref"/>
    <w:next w:val="Normalaftertitle"/>
    <w:rsid w:val="00C92213"/>
    <w:pPr>
      <w:jc w:val="right"/>
    </w:pPr>
    <w:rPr>
      <w:sz w:val="22"/>
    </w:rPr>
  </w:style>
  <w:style w:type="paragraph" w:customStyle="1" w:styleId="Questiondate">
    <w:name w:val="Question_date"/>
    <w:basedOn w:val="Recdate"/>
    <w:next w:val="Normalaftertitle"/>
    <w:rsid w:val="00C92213"/>
  </w:style>
  <w:style w:type="paragraph" w:customStyle="1" w:styleId="QuestionNo">
    <w:name w:val="Question_No"/>
    <w:basedOn w:val="RecNo"/>
    <w:next w:val="Normal"/>
    <w:rsid w:val="00C92213"/>
  </w:style>
  <w:style w:type="paragraph" w:customStyle="1" w:styleId="Questionref">
    <w:name w:val="Question_ref"/>
    <w:basedOn w:val="Recref"/>
    <w:next w:val="Questiondate"/>
    <w:rsid w:val="00C92213"/>
  </w:style>
  <w:style w:type="paragraph" w:customStyle="1" w:styleId="Questiontitle">
    <w:name w:val="Question_title"/>
    <w:basedOn w:val="Rectitle"/>
    <w:next w:val="Questionref"/>
    <w:rsid w:val="00C92213"/>
  </w:style>
  <w:style w:type="paragraph" w:customStyle="1" w:styleId="Reasons">
    <w:name w:val="Reasons"/>
    <w:basedOn w:val="Normal"/>
    <w:link w:val="ReasonsChar"/>
    <w:qFormat/>
    <w:rsid w:val="00C92213"/>
    <w:pPr>
      <w:tabs>
        <w:tab w:val="clear" w:pos="1871"/>
        <w:tab w:val="clear" w:pos="2268"/>
        <w:tab w:val="left" w:pos="1588"/>
        <w:tab w:val="left" w:pos="1985"/>
      </w:tabs>
    </w:pPr>
  </w:style>
  <w:style w:type="character" w:customStyle="1" w:styleId="ReasonsChar">
    <w:name w:val="Reasons Char"/>
    <w:basedOn w:val="DefaultParagraphFont"/>
    <w:link w:val="Reasons"/>
    <w:locked/>
    <w:rsid w:val="00C92213"/>
    <w:rPr>
      <w:rFonts w:ascii="Times New Roman" w:hAnsi="Times New Roman"/>
      <w:sz w:val="22"/>
      <w:lang w:val="ru-RU" w:eastAsia="en-US"/>
    </w:rPr>
  </w:style>
  <w:style w:type="character" w:customStyle="1" w:styleId="Recdef">
    <w:name w:val="Rec_def"/>
    <w:basedOn w:val="DefaultParagraphFont"/>
    <w:rsid w:val="00C92213"/>
    <w:rPr>
      <w:rFonts w:cs="Times New Roman"/>
      <w:b/>
    </w:rPr>
  </w:style>
  <w:style w:type="paragraph" w:customStyle="1" w:styleId="Reftext">
    <w:name w:val="Ref_text"/>
    <w:basedOn w:val="Normal"/>
    <w:rsid w:val="00C92213"/>
    <w:pPr>
      <w:ind w:left="1134" w:hanging="1134"/>
    </w:pPr>
  </w:style>
  <w:style w:type="paragraph" w:customStyle="1" w:styleId="Reftitle">
    <w:name w:val="Ref_title"/>
    <w:basedOn w:val="Normal"/>
    <w:next w:val="Reftext"/>
    <w:rsid w:val="00C92213"/>
    <w:pPr>
      <w:spacing w:before="480"/>
      <w:jc w:val="center"/>
    </w:pPr>
    <w:rPr>
      <w:caps/>
    </w:rPr>
  </w:style>
  <w:style w:type="paragraph" w:customStyle="1" w:styleId="Repdate">
    <w:name w:val="Rep_date"/>
    <w:basedOn w:val="Recdate"/>
    <w:next w:val="Normalaftertitle"/>
    <w:rsid w:val="00C92213"/>
  </w:style>
  <w:style w:type="paragraph" w:customStyle="1" w:styleId="RepNo">
    <w:name w:val="Rep_No"/>
    <w:basedOn w:val="RecNo"/>
    <w:next w:val="Normal"/>
    <w:rsid w:val="00C92213"/>
  </w:style>
  <w:style w:type="paragraph" w:customStyle="1" w:styleId="Repref">
    <w:name w:val="Rep_ref"/>
    <w:basedOn w:val="Recref"/>
    <w:next w:val="Repdate"/>
    <w:rsid w:val="00C92213"/>
  </w:style>
  <w:style w:type="paragraph" w:customStyle="1" w:styleId="Reptitle">
    <w:name w:val="Rep_title"/>
    <w:basedOn w:val="Rectitle"/>
    <w:next w:val="Repref"/>
    <w:rsid w:val="00C92213"/>
  </w:style>
  <w:style w:type="paragraph" w:customStyle="1" w:styleId="Resdate">
    <w:name w:val="Res_date"/>
    <w:basedOn w:val="Recdate"/>
    <w:next w:val="Normalaftertitle"/>
    <w:rsid w:val="00C92213"/>
  </w:style>
  <w:style w:type="character" w:customStyle="1" w:styleId="Resdef">
    <w:name w:val="Res_def"/>
    <w:basedOn w:val="DefaultParagraphFont"/>
    <w:rsid w:val="00C92213"/>
    <w:rPr>
      <w:rFonts w:ascii="Times New Roman" w:hAnsi="Times New Roman" w:cs="Times New Roman"/>
      <w:b/>
    </w:rPr>
  </w:style>
  <w:style w:type="paragraph" w:customStyle="1" w:styleId="ResNo">
    <w:name w:val="Res_No"/>
    <w:basedOn w:val="RecNo"/>
    <w:next w:val="Normal"/>
    <w:link w:val="ResNoChar"/>
    <w:rsid w:val="00C92213"/>
  </w:style>
  <w:style w:type="character" w:customStyle="1" w:styleId="ResNoChar">
    <w:name w:val="Res_No Char"/>
    <w:basedOn w:val="DefaultParagraphFont"/>
    <w:link w:val="ResNo"/>
    <w:locked/>
    <w:rsid w:val="00C92213"/>
    <w:rPr>
      <w:rFonts w:ascii="Times New Roman" w:hAnsi="Times New Roman"/>
      <w:caps/>
      <w:sz w:val="26"/>
      <w:lang w:val="ru-RU" w:eastAsia="en-US"/>
    </w:rPr>
  </w:style>
  <w:style w:type="paragraph" w:customStyle="1" w:styleId="Resref">
    <w:name w:val="Res_ref"/>
    <w:basedOn w:val="Recref"/>
    <w:next w:val="Resdate"/>
    <w:rsid w:val="00C92213"/>
  </w:style>
  <w:style w:type="paragraph" w:customStyle="1" w:styleId="Restitle">
    <w:name w:val="Res_title"/>
    <w:basedOn w:val="Rectitle"/>
    <w:next w:val="Resref"/>
    <w:link w:val="RestitleChar"/>
    <w:rsid w:val="00C92213"/>
  </w:style>
  <w:style w:type="character" w:customStyle="1" w:styleId="RestitleChar">
    <w:name w:val="Res_title Char"/>
    <w:basedOn w:val="DefaultParagraphFont"/>
    <w:link w:val="Restitle"/>
    <w:locked/>
    <w:rsid w:val="00C92213"/>
    <w:rPr>
      <w:rFonts w:ascii="Times New Roman Bold" w:hAnsi="Times New Roman Bold"/>
      <w:b/>
      <w:sz w:val="26"/>
      <w:lang w:val="ru-RU" w:eastAsia="en-US"/>
    </w:rPr>
  </w:style>
  <w:style w:type="paragraph" w:customStyle="1" w:styleId="Section1">
    <w:name w:val="Section_1"/>
    <w:basedOn w:val="Normal"/>
    <w:link w:val="Section1Char"/>
    <w:rsid w:val="00C92213"/>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C92213"/>
    <w:rPr>
      <w:rFonts w:ascii="Times New Roman" w:hAnsi="Times New Roman"/>
      <w:b/>
      <w:sz w:val="22"/>
      <w:lang w:val="ru-RU" w:eastAsia="en-US"/>
    </w:rPr>
  </w:style>
  <w:style w:type="paragraph" w:customStyle="1" w:styleId="Section2">
    <w:name w:val="Section_2"/>
    <w:basedOn w:val="Section1"/>
    <w:link w:val="Section2Char"/>
    <w:rsid w:val="00C92213"/>
    <w:rPr>
      <w:b w:val="0"/>
      <w:i/>
    </w:rPr>
  </w:style>
  <w:style w:type="character" w:customStyle="1" w:styleId="Section2Char">
    <w:name w:val="Section_2 Char"/>
    <w:basedOn w:val="Section1Char"/>
    <w:link w:val="Section2"/>
    <w:locked/>
    <w:rsid w:val="00C92213"/>
    <w:rPr>
      <w:rFonts w:ascii="Times New Roman" w:hAnsi="Times New Roman"/>
      <w:b w:val="0"/>
      <w:i/>
      <w:sz w:val="22"/>
      <w:lang w:val="ru-RU" w:eastAsia="en-US"/>
    </w:rPr>
  </w:style>
  <w:style w:type="paragraph" w:customStyle="1" w:styleId="Section3">
    <w:name w:val="Section_3"/>
    <w:basedOn w:val="Section1"/>
    <w:link w:val="Section3Char"/>
    <w:rsid w:val="00C92213"/>
    <w:pPr>
      <w:jc w:val="both"/>
    </w:pPr>
    <w:rPr>
      <w:rFonts w:eastAsia="SimSun"/>
      <w:b w:val="0"/>
    </w:rPr>
  </w:style>
  <w:style w:type="character" w:customStyle="1" w:styleId="Section3Char">
    <w:name w:val="Section_3 Char"/>
    <w:basedOn w:val="Section1Char"/>
    <w:link w:val="Section3"/>
    <w:locked/>
    <w:rsid w:val="00C92213"/>
    <w:rPr>
      <w:rFonts w:ascii="Times New Roman" w:eastAsia="SimSun" w:hAnsi="Times New Roman"/>
      <w:b w:val="0"/>
      <w:sz w:val="22"/>
      <w:lang w:val="ru-RU" w:eastAsia="en-US"/>
    </w:rPr>
  </w:style>
  <w:style w:type="paragraph" w:customStyle="1" w:styleId="SectionNo">
    <w:name w:val="Section_No"/>
    <w:basedOn w:val="AnnexNo"/>
    <w:next w:val="Normal"/>
    <w:rsid w:val="00C92213"/>
  </w:style>
  <w:style w:type="paragraph" w:customStyle="1" w:styleId="Sectiontitle">
    <w:name w:val="Section_title"/>
    <w:basedOn w:val="Annextitle"/>
    <w:next w:val="Normalaftertitle"/>
    <w:rsid w:val="00C92213"/>
  </w:style>
  <w:style w:type="paragraph" w:customStyle="1" w:styleId="SpecialFooter">
    <w:name w:val="Special Footer"/>
    <w:basedOn w:val="Footer"/>
    <w:rsid w:val="00C92213"/>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C92213"/>
    <w:rPr>
      <w:lang w:val="en-GB"/>
    </w:rPr>
  </w:style>
  <w:style w:type="table" w:styleId="TableGrid">
    <w:name w:val="Table Grid"/>
    <w:basedOn w:val="TableNormal"/>
    <w:rsid w:val="00C9221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C92213"/>
    <w:pPr>
      <w:tabs>
        <w:tab w:val="clear" w:pos="1134"/>
      </w:tabs>
      <w:spacing w:before="0"/>
    </w:pPr>
    <w:rPr>
      <w:sz w:val="12"/>
      <w:lang w:val="fr-FR"/>
    </w:rPr>
  </w:style>
  <w:style w:type="character" w:customStyle="1" w:styleId="Tablefreq">
    <w:name w:val="Table_freq"/>
    <w:basedOn w:val="DefaultParagraphFont"/>
    <w:rsid w:val="00C92213"/>
    <w:rPr>
      <w:rFonts w:cs="Times New Roman"/>
      <w:b/>
      <w:sz w:val="18"/>
    </w:rPr>
  </w:style>
  <w:style w:type="paragraph" w:customStyle="1" w:styleId="Tablehead">
    <w:name w:val="Table_head"/>
    <w:basedOn w:val="Tabletext"/>
    <w:next w:val="Tabletext"/>
    <w:link w:val="TableheadChar"/>
    <w:rsid w:val="00C92213"/>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C92213"/>
    <w:rPr>
      <w:rFonts w:ascii="Times New Roman Bold" w:hAnsi="Times New Roman Bold"/>
      <w:b/>
      <w:sz w:val="18"/>
      <w:lang w:val="en-GB" w:eastAsia="en-US"/>
    </w:rPr>
  </w:style>
  <w:style w:type="paragraph" w:customStyle="1" w:styleId="Tablelegend">
    <w:name w:val="Table_legend"/>
    <w:basedOn w:val="Tabletext"/>
    <w:rsid w:val="00C92213"/>
    <w:pPr>
      <w:spacing w:before="120"/>
    </w:pPr>
  </w:style>
  <w:style w:type="paragraph" w:customStyle="1" w:styleId="TableNo">
    <w:name w:val="Table_No"/>
    <w:basedOn w:val="Normal"/>
    <w:next w:val="Tabletitle"/>
    <w:link w:val="TableNoChar"/>
    <w:rsid w:val="00C92213"/>
    <w:pPr>
      <w:keepNext/>
      <w:spacing w:before="560" w:after="120"/>
      <w:jc w:val="center"/>
    </w:pPr>
    <w:rPr>
      <w:caps/>
      <w:sz w:val="18"/>
    </w:rPr>
  </w:style>
  <w:style w:type="character" w:customStyle="1" w:styleId="TableNoChar">
    <w:name w:val="Table_No Char"/>
    <w:basedOn w:val="DefaultParagraphFont"/>
    <w:link w:val="TableNo"/>
    <w:locked/>
    <w:rsid w:val="00C92213"/>
    <w:rPr>
      <w:rFonts w:ascii="Times New Roman" w:hAnsi="Times New Roman"/>
      <w:caps/>
      <w:sz w:val="18"/>
      <w:lang w:val="ru-RU" w:eastAsia="en-US"/>
    </w:rPr>
  </w:style>
  <w:style w:type="paragraph" w:customStyle="1" w:styleId="Tableref">
    <w:name w:val="Table_ref"/>
    <w:basedOn w:val="Normal"/>
    <w:next w:val="Tabletitle"/>
    <w:rsid w:val="00C92213"/>
    <w:pPr>
      <w:keepNext/>
      <w:spacing w:before="560"/>
      <w:jc w:val="center"/>
    </w:pPr>
    <w:rPr>
      <w:sz w:val="20"/>
    </w:rPr>
  </w:style>
  <w:style w:type="paragraph" w:customStyle="1" w:styleId="TableTextS5">
    <w:name w:val="Table_TextS5"/>
    <w:basedOn w:val="Normal"/>
    <w:link w:val="TableTextS5Char"/>
    <w:rsid w:val="00AF661B"/>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AF661B"/>
    <w:rPr>
      <w:rFonts w:ascii="Times New Roman" w:hAnsi="Times New Roman"/>
      <w:sz w:val="18"/>
      <w:lang w:val="en-GB" w:eastAsia="en-US"/>
    </w:rPr>
  </w:style>
  <w:style w:type="paragraph" w:customStyle="1" w:styleId="TableNote">
    <w:name w:val="TableNote"/>
    <w:basedOn w:val="Tabletext"/>
    <w:rsid w:val="00C92213"/>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C92213"/>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C92213"/>
    <w:rPr>
      <w:rFonts w:ascii="Times New Roman" w:hAnsi="Times New Roman"/>
      <w:caps/>
      <w:sz w:val="26"/>
      <w:lang w:val="ru-RU" w:eastAsia="en-US"/>
    </w:rPr>
  </w:style>
  <w:style w:type="paragraph" w:customStyle="1" w:styleId="Title4">
    <w:name w:val="Title 4"/>
    <w:basedOn w:val="Title3"/>
    <w:next w:val="Heading1"/>
    <w:rsid w:val="00C92213"/>
    <w:rPr>
      <w:b/>
    </w:rPr>
  </w:style>
  <w:style w:type="paragraph" w:customStyle="1" w:styleId="toc0">
    <w:name w:val="toc 0"/>
    <w:basedOn w:val="Normal"/>
    <w:next w:val="TOC1"/>
    <w:rsid w:val="00C92213"/>
    <w:pPr>
      <w:tabs>
        <w:tab w:val="clear" w:pos="1134"/>
        <w:tab w:val="clear" w:pos="1871"/>
        <w:tab w:val="clear" w:pos="2268"/>
        <w:tab w:val="right" w:pos="9781"/>
      </w:tabs>
    </w:pPr>
    <w:rPr>
      <w:b/>
    </w:rPr>
  </w:style>
  <w:style w:type="paragraph" w:styleId="TOC1">
    <w:name w:val="toc 1"/>
    <w:basedOn w:val="Normal"/>
    <w:rsid w:val="00C92213"/>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92213"/>
    <w:pPr>
      <w:spacing w:before="120"/>
    </w:pPr>
  </w:style>
  <w:style w:type="paragraph" w:styleId="TOC3">
    <w:name w:val="toc 3"/>
    <w:basedOn w:val="TOC2"/>
    <w:rsid w:val="00C92213"/>
  </w:style>
  <w:style w:type="paragraph" w:styleId="TOC4">
    <w:name w:val="toc 4"/>
    <w:basedOn w:val="TOC3"/>
    <w:rsid w:val="00C92213"/>
  </w:style>
  <w:style w:type="paragraph" w:styleId="TOC5">
    <w:name w:val="toc 5"/>
    <w:basedOn w:val="TOC4"/>
    <w:rsid w:val="00C92213"/>
  </w:style>
  <w:style w:type="paragraph" w:styleId="TOC6">
    <w:name w:val="toc 6"/>
    <w:basedOn w:val="TOC4"/>
    <w:rsid w:val="00C92213"/>
  </w:style>
  <w:style w:type="paragraph" w:styleId="TOC7">
    <w:name w:val="toc 7"/>
    <w:basedOn w:val="TOC4"/>
    <w:rsid w:val="00C92213"/>
  </w:style>
  <w:style w:type="paragraph" w:styleId="TOC8">
    <w:name w:val="toc 8"/>
    <w:basedOn w:val="TOC4"/>
    <w:rsid w:val="00C92213"/>
  </w:style>
  <w:style w:type="paragraph" w:customStyle="1" w:styleId="Volumetitle">
    <w:name w:val="Volume_title"/>
    <w:basedOn w:val="ArtNo"/>
    <w:qFormat/>
    <w:rsid w:val="00C92213"/>
    <w:rPr>
      <w:lang w:val="en-US"/>
    </w:rPr>
  </w:style>
  <w:style w:type="paragraph" w:customStyle="1" w:styleId="AppArttitle">
    <w:name w:val="App_Art_title"/>
    <w:basedOn w:val="Arttitle"/>
    <w:next w:val="Normalaftertitle"/>
    <w:qFormat/>
    <w:rsid w:val="00C92213"/>
  </w:style>
  <w:style w:type="paragraph" w:customStyle="1" w:styleId="AppArtNo">
    <w:name w:val="App_Art_No"/>
    <w:basedOn w:val="ArtNo"/>
    <w:next w:val="AppArttitle"/>
    <w:qFormat/>
    <w:rsid w:val="00C92213"/>
  </w:style>
  <w:style w:type="paragraph" w:customStyle="1" w:styleId="Committee">
    <w:name w:val="Committee"/>
    <w:basedOn w:val="Normal"/>
    <w:qFormat/>
    <w:rsid w:val="00C922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Part1">
    <w:name w:val="Part_1"/>
    <w:basedOn w:val="Subsection1"/>
    <w:next w:val="Section1"/>
    <w:qFormat/>
    <w:rsid w:val="00C92213"/>
  </w:style>
  <w:style w:type="paragraph" w:customStyle="1" w:styleId="Headingsplit">
    <w:name w:val="Heading_split"/>
    <w:basedOn w:val="Headingi"/>
    <w:qFormat/>
    <w:rsid w:val="00C92213"/>
    <w:pPr>
      <w:keepNext w:val="0"/>
    </w:pPr>
    <w:rPr>
      <w:rFonts w:ascii="Times New Roman" w:hAnsi="Times New Roman"/>
      <w:lang w:val="en-US"/>
    </w:rPr>
  </w:style>
  <w:style w:type="paragraph" w:customStyle="1" w:styleId="MethodHeadingb">
    <w:name w:val="Method_Headingb"/>
    <w:basedOn w:val="Headingb"/>
    <w:qFormat/>
    <w:rsid w:val="00C92213"/>
  </w:style>
  <w:style w:type="paragraph" w:customStyle="1" w:styleId="Methodheading1">
    <w:name w:val="Method_heading1"/>
    <w:basedOn w:val="Heading1"/>
    <w:next w:val="Normal"/>
    <w:qFormat/>
    <w:rsid w:val="00C92213"/>
  </w:style>
  <w:style w:type="paragraph" w:customStyle="1" w:styleId="Methodheading2">
    <w:name w:val="Method_heading2"/>
    <w:basedOn w:val="Heading2"/>
    <w:next w:val="Normal"/>
    <w:qFormat/>
    <w:rsid w:val="00C92213"/>
  </w:style>
  <w:style w:type="paragraph" w:customStyle="1" w:styleId="Methodheading3">
    <w:name w:val="Method_heading3"/>
    <w:basedOn w:val="Heading3"/>
    <w:next w:val="Normal"/>
    <w:qFormat/>
    <w:rsid w:val="00C92213"/>
  </w:style>
  <w:style w:type="paragraph" w:customStyle="1" w:styleId="Methodheading4">
    <w:name w:val="Method_heading4"/>
    <w:basedOn w:val="Heading4"/>
    <w:next w:val="Normal"/>
    <w:qFormat/>
    <w:rsid w:val="00C92213"/>
  </w:style>
  <w:style w:type="paragraph" w:customStyle="1" w:styleId="Normalsplit">
    <w:name w:val="Normal_split"/>
    <w:basedOn w:val="Normal"/>
    <w:qFormat/>
    <w:rsid w:val="00C92213"/>
    <w:rPr>
      <w:sz w:val="24"/>
      <w:lang w:val="en-GB"/>
    </w:rPr>
  </w:style>
  <w:style w:type="character" w:customStyle="1" w:styleId="Provsplit">
    <w:name w:val="Prov_split"/>
    <w:basedOn w:val="DefaultParagraphFont"/>
    <w:qFormat/>
    <w:rsid w:val="00C92213"/>
    <w:rPr>
      <w:rFonts w:ascii="Times New Roman" w:hAnsi="Times New Roman"/>
      <w:b w:val="0"/>
    </w:rPr>
  </w:style>
  <w:style w:type="paragraph" w:styleId="NormalWeb">
    <w:name w:val="Normal (Web)"/>
    <w:basedOn w:val="Normal"/>
    <w:uiPriority w:val="99"/>
    <w:semiHidden/>
    <w:unhideWhenUsed/>
    <w:rsid w:val="00DD7AF2"/>
    <w:pPr>
      <w:tabs>
        <w:tab w:val="clear" w:pos="1134"/>
        <w:tab w:val="clear" w:pos="1871"/>
        <w:tab w:val="clear" w:pos="2268"/>
      </w:tabs>
      <w:overflowPunct/>
      <w:autoSpaceDE/>
      <w:autoSpaceDN/>
      <w:adjustRightInd/>
      <w:spacing w:before="100" w:beforeAutospacing="1" w:after="100" w:afterAutospacing="1"/>
      <w:textAlignment w:val="auto"/>
    </w:pPr>
    <w:rPr>
      <w:rFonts w:eastAsiaTheme="minorHAns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letk\AppData\Roaming\Microsoft\Templates\POOL%20R%20-%20ITU\PR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PR_WRC19.dotx</Template>
  <TotalTime>39</TotalTime>
  <Pages>1</Pages>
  <Words>3293</Words>
  <Characters>20752</Characters>
  <Application>Microsoft Office Word</Application>
  <DocSecurity>0</DocSecurity>
  <Lines>361</Lines>
  <Paragraphs>131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23947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- 2019</dc:subject>
  <dc:creator>Maloletkova, Svetlana</dc:creator>
  <cp:keywords/>
  <dc:description/>
  <cp:lastModifiedBy>Tsarapkina, Yulia</cp:lastModifiedBy>
  <cp:revision>7</cp:revision>
  <cp:lastPrinted>2019-11-11T18:22:00Z</cp:lastPrinted>
  <dcterms:created xsi:type="dcterms:W3CDTF">2019-11-11T16:04:00Z</dcterms:created>
  <dcterms:modified xsi:type="dcterms:W3CDTF">2019-11-11T18:22:00Z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