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F000A" w14:paraId="6FE4B624" w14:textId="77777777" w:rsidTr="0050008E">
        <w:trPr>
          <w:cantSplit/>
        </w:trPr>
        <w:tc>
          <w:tcPr>
            <w:tcW w:w="6911" w:type="dxa"/>
          </w:tcPr>
          <w:p w14:paraId="5C3ED848" w14:textId="77777777" w:rsidR="0090121B" w:rsidRPr="003F000A" w:rsidRDefault="005D46FB" w:rsidP="003F000A">
            <w:pPr>
              <w:spacing w:before="400" w:after="48"/>
              <w:rPr>
                <w:rFonts w:ascii="Verdana" w:hAnsi="Verdana"/>
                <w:position w:val="6"/>
              </w:rPr>
            </w:pPr>
            <w:r w:rsidRPr="003F000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3F000A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3F000A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3F000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3F000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3F000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3F000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3F000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3F000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3F000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3F000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3F000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3F000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1FC1CAB" w14:textId="77777777" w:rsidR="0090121B" w:rsidRPr="003F000A" w:rsidRDefault="00DA71A3" w:rsidP="003F000A">
            <w:pPr>
              <w:spacing w:before="0"/>
              <w:jc w:val="right"/>
            </w:pPr>
            <w:r w:rsidRPr="003F000A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5BC1E98B" wp14:editId="39296C3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F000A" w14:paraId="2FBB9EF7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42C842E" w14:textId="77777777" w:rsidR="0090121B" w:rsidRPr="003F000A" w:rsidRDefault="0090121B" w:rsidP="003F000A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AD7B15A" w14:textId="77777777" w:rsidR="0090121B" w:rsidRPr="003F000A" w:rsidRDefault="0090121B" w:rsidP="003F000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3F000A" w14:paraId="495658E8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BCE3854" w14:textId="77777777" w:rsidR="0090121B" w:rsidRPr="003F000A" w:rsidRDefault="0090121B" w:rsidP="003F00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53DD1C" w14:textId="77777777" w:rsidR="0090121B" w:rsidRPr="003F000A" w:rsidRDefault="0090121B" w:rsidP="003F000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3F000A" w14:paraId="18408735" w14:textId="77777777" w:rsidTr="0090121B">
        <w:trPr>
          <w:cantSplit/>
        </w:trPr>
        <w:tc>
          <w:tcPr>
            <w:tcW w:w="6911" w:type="dxa"/>
          </w:tcPr>
          <w:p w14:paraId="109D9F0A" w14:textId="291EC2A1" w:rsidR="0090121B" w:rsidRPr="003F000A" w:rsidRDefault="001E7D42" w:rsidP="003F000A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3F000A">
              <w:rPr>
                <w:sz w:val="18"/>
                <w:szCs w:val="18"/>
                <w:lang w:val="es-ES_tradnl"/>
              </w:rPr>
              <w:t xml:space="preserve">COMISIÓN </w:t>
            </w:r>
            <w:r w:rsidR="00C53542" w:rsidRPr="003F000A">
              <w:rPr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3120" w:type="dxa"/>
          </w:tcPr>
          <w:p w14:paraId="09EB058C" w14:textId="77777777" w:rsidR="0090121B" w:rsidRPr="003F000A" w:rsidRDefault="00AE658F" w:rsidP="003F000A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3F000A">
              <w:rPr>
                <w:rFonts w:ascii="Verdana" w:hAnsi="Verdana"/>
                <w:b/>
                <w:sz w:val="18"/>
                <w:szCs w:val="18"/>
              </w:rPr>
              <w:t>Documento 196</w:t>
            </w:r>
            <w:r w:rsidR="0090121B" w:rsidRPr="003F000A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3F000A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3F000A" w14:paraId="0919CDB9" w14:textId="77777777" w:rsidTr="0090121B">
        <w:trPr>
          <w:cantSplit/>
        </w:trPr>
        <w:tc>
          <w:tcPr>
            <w:tcW w:w="6911" w:type="dxa"/>
          </w:tcPr>
          <w:p w14:paraId="7E8FAA55" w14:textId="77777777" w:rsidR="000A5B9A" w:rsidRPr="003F000A" w:rsidRDefault="000A5B9A" w:rsidP="003F000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88673EA" w14:textId="77777777" w:rsidR="000A5B9A" w:rsidRPr="003F000A" w:rsidRDefault="000A5B9A" w:rsidP="003F000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F000A">
              <w:rPr>
                <w:rFonts w:ascii="Verdana" w:hAnsi="Verdana"/>
                <w:b/>
                <w:sz w:val="18"/>
                <w:szCs w:val="18"/>
              </w:rPr>
              <w:t>4 de noviembre de 2019</w:t>
            </w:r>
          </w:p>
        </w:tc>
      </w:tr>
      <w:tr w:rsidR="000A5B9A" w:rsidRPr="003F000A" w14:paraId="235EC845" w14:textId="77777777" w:rsidTr="0090121B">
        <w:trPr>
          <w:cantSplit/>
        </w:trPr>
        <w:tc>
          <w:tcPr>
            <w:tcW w:w="6911" w:type="dxa"/>
          </w:tcPr>
          <w:p w14:paraId="3DF5F365" w14:textId="77777777" w:rsidR="000A5B9A" w:rsidRPr="003F000A" w:rsidRDefault="000A5B9A" w:rsidP="003F000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F874495" w14:textId="77777777" w:rsidR="000A5B9A" w:rsidRPr="003F000A" w:rsidRDefault="000A5B9A" w:rsidP="003F000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F000A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3F000A" w14:paraId="57D83018" w14:textId="77777777" w:rsidTr="006744FC">
        <w:trPr>
          <w:cantSplit/>
        </w:trPr>
        <w:tc>
          <w:tcPr>
            <w:tcW w:w="10031" w:type="dxa"/>
            <w:gridSpan w:val="2"/>
          </w:tcPr>
          <w:p w14:paraId="0635C521" w14:textId="77777777" w:rsidR="000A5B9A" w:rsidRPr="003F000A" w:rsidRDefault="000A5B9A" w:rsidP="003F000A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3F000A" w14:paraId="4735029A" w14:textId="77777777" w:rsidTr="0050008E">
        <w:trPr>
          <w:cantSplit/>
        </w:trPr>
        <w:tc>
          <w:tcPr>
            <w:tcW w:w="10031" w:type="dxa"/>
            <w:gridSpan w:val="2"/>
          </w:tcPr>
          <w:p w14:paraId="1BB9EFE6" w14:textId="77777777" w:rsidR="000A5B9A" w:rsidRPr="003F000A" w:rsidRDefault="000A5B9A" w:rsidP="003F000A">
            <w:pPr>
              <w:pStyle w:val="Source"/>
            </w:pPr>
            <w:bookmarkStart w:id="1" w:name="dsource" w:colFirst="0" w:colLast="0"/>
            <w:r w:rsidRPr="003F000A">
              <w:t>República Popular Democrática de Corea</w:t>
            </w:r>
          </w:p>
        </w:tc>
      </w:tr>
      <w:tr w:rsidR="000A5B9A" w:rsidRPr="003F000A" w14:paraId="54BB247C" w14:textId="77777777" w:rsidTr="0050008E">
        <w:trPr>
          <w:cantSplit/>
        </w:trPr>
        <w:tc>
          <w:tcPr>
            <w:tcW w:w="10031" w:type="dxa"/>
            <w:gridSpan w:val="2"/>
          </w:tcPr>
          <w:p w14:paraId="57B1A2B0" w14:textId="2260D469" w:rsidR="000A5B9A" w:rsidRPr="003F000A" w:rsidRDefault="00C53542" w:rsidP="003F000A">
            <w:pPr>
              <w:pStyle w:val="Title1"/>
            </w:pPr>
            <w:bookmarkStart w:id="2" w:name="dtitle1" w:colFirst="0" w:colLast="0"/>
            <w:bookmarkEnd w:id="1"/>
            <w:r w:rsidRPr="003F000A">
              <w:t>PROPUESTAS PARA LOS TRABAJOS DE LA CONFERENCIA</w:t>
            </w:r>
          </w:p>
        </w:tc>
      </w:tr>
      <w:tr w:rsidR="000A5B9A" w:rsidRPr="003F000A" w14:paraId="2E203CBD" w14:textId="77777777" w:rsidTr="0050008E">
        <w:trPr>
          <w:cantSplit/>
        </w:trPr>
        <w:tc>
          <w:tcPr>
            <w:tcW w:w="10031" w:type="dxa"/>
            <w:gridSpan w:val="2"/>
          </w:tcPr>
          <w:p w14:paraId="2A738E20" w14:textId="77777777" w:rsidR="000A5B9A" w:rsidRPr="003F000A" w:rsidRDefault="000A5B9A" w:rsidP="003F000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3F000A" w14:paraId="5C802073" w14:textId="77777777" w:rsidTr="0050008E">
        <w:trPr>
          <w:cantSplit/>
        </w:trPr>
        <w:tc>
          <w:tcPr>
            <w:tcW w:w="10031" w:type="dxa"/>
            <w:gridSpan w:val="2"/>
          </w:tcPr>
          <w:p w14:paraId="25C6F3B5" w14:textId="77777777" w:rsidR="000A5B9A" w:rsidRPr="003F000A" w:rsidRDefault="000A5B9A" w:rsidP="003F000A">
            <w:pPr>
              <w:pStyle w:val="Agendaitem"/>
            </w:pPr>
            <w:bookmarkStart w:id="4" w:name="dtitle3" w:colFirst="0" w:colLast="0"/>
            <w:bookmarkEnd w:id="3"/>
            <w:r w:rsidRPr="003F000A">
              <w:t>Punto 1.1 del orden del día</w:t>
            </w:r>
          </w:p>
        </w:tc>
      </w:tr>
    </w:tbl>
    <w:bookmarkEnd w:id="4"/>
    <w:p w14:paraId="3A69B05F" w14:textId="201CA12B" w:rsidR="001C0E40" w:rsidRPr="003F000A" w:rsidRDefault="00950C74" w:rsidP="003F000A">
      <w:r w:rsidRPr="003F000A">
        <w:t>1.1</w:t>
      </w:r>
      <w:r w:rsidRPr="003F000A">
        <w:tab/>
        <w:t>considerar la posibilidad de efectuar una atribución al servicio de aficionados en</w:t>
      </w:r>
      <w:r w:rsidR="003F000A">
        <w:t xml:space="preserve"> </w:t>
      </w:r>
      <w:r w:rsidRPr="003F000A">
        <w:t>la</w:t>
      </w:r>
      <w:r w:rsidR="003F000A">
        <w:t xml:space="preserve"> </w:t>
      </w:r>
      <w:r w:rsidRPr="003F000A">
        <w:t>banda de frecuencias 50</w:t>
      </w:r>
      <w:r w:rsidRPr="003F000A">
        <w:noBreakHyphen/>
        <w:t xml:space="preserve">54 MHz en la Región 1, de conformidad con la </w:t>
      </w:r>
      <w:r w:rsidRPr="003F000A">
        <w:rPr>
          <w:b/>
          <w:bCs/>
        </w:rPr>
        <w:t>Resolución</w:t>
      </w:r>
      <w:r w:rsidR="00C53542" w:rsidRPr="003F000A">
        <w:t> </w:t>
      </w:r>
      <w:r w:rsidRPr="003F000A">
        <w:rPr>
          <w:b/>
        </w:rPr>
        <w:t>658 (CMR</w:t>
      </w:r>
      <w:r w:rsidRPr="003F000A">
        <w:rPr>
          <w:b/>
        </w:rPr>
        <w:noBreakHyphen/>
        <w:t>15)</w:t>
      </w:r>
      <w:r w:rsidRPr="003F000A">
        <w:t>;</w:t>
      </w:r>
    </w:p>
    <w:p w14:paraId="155C6909" w14:textId="12400DDC" w:rsidR="00C53542" w:rsidRPr="003F000A" w:rsidRDefault="003F000A" w:rsidP="003F000A">
      <w:pPr>
        <w:pStyle w:val="Headingb"/>
      </w:pPr>
      <w:r>
        <w:t>Introducción</w:t>
      </w:r>
    </w:p>
    <w:p w14:paraId="153645C1" w14:textId="77777777" w:rsidR="00C53542" w:rsidRPr="003F000A" w:rsidRDefault="00C53542" w:rsidP="003F000A">
      <w:r w:rsidRPr="003F000A">
        <w:t xml:space="preserve">En la Resolución </w:t>
      </w:r>
      <w:r w:rsidRPr="003F000A">
        <w:rPr>
          <w:b/>
          <w:bCs/>
        </w:rPr>
        <w:t>658 (CMR-15)</w:t>
      </w:r>
      <w:r w:rsidRPr="003F000A">
        <w:rPr>
          <w:b/>
        </w:rPr>
        <w:t xml:space="preserve"> </w:t>
      </w:r>
      <w:r w:rsidRPr="003F000A">
        <w:rPr>
          <w:i/>
          <w:iCs/>
        </w:rPr>
        <w:t>se invita al UIT-R</w:t>
      </w:r>
      <w:r w:rsidRPr="003F000A">
        <w:t>:</w:t>
      </w:r>
    </w:p>
    <w:p w14:paraId="5E1EBB87" w14:textId="3C0A8931" w:rsidR="00C53542" w:rsidRPr="003F000A" w:rsidRDefault="00C53542" w:rsidP="003F000A">
      <w:r w:rsidRPr="003F000A">
        <w:t>1</w:t>
      </w:r>
      <w:r w:rsidRPr="003F000A">
        <w:tab/>
        <w:t>a estudiar las necesidades de espectro del servi</w:t>
      </w:r>
      <w:r w:rsidR="003F000A">
        <w:t>cio de aficionados en la Región </w:t>
      </w:r>
      <w:r w:rsidRPr="003F000A">
        <w:t>1 e</w:t>
      </w:r>
      <w:r w:rsidR="003F000A">
        <w:t>n la banda de frecuencias 50-54 </w:t>
      </w:r>
      <w:r w:rsidRPr="003F000A">
        <w:t>MHz;</w:t>
      </w:r>
    </w:p>
    <w:p w14:paraId="5C0D0FA5" w14:textId="77777777" w:rsidR="00C53542" w:rsidRPr="003F000A" w:rsidRDefault="00C53542" w:rsidP="003F000A">
      <w:r w:rsidRPr="003F000A">
        <w:t>2</w:t>
      </w:r>
      <w:r w:rsidRPr="003F000A">
        <w:tab/>
        <w:t>a, teniendo en cuenta los resultados de los mencionados estudios, estudiar la compartición entre el servicio de aficionados y los servicios fijo, móvil, de radiolocalización y de radiodifusión, con el fin de garantizar la protección de estos servicios.</w:t>
      </w:r>
    </w:p>
    <w:p w14:paraId="723CDF5B" w14:textId="5B701A74" w:rsidR="00C53542" w:rsidRPr="003F000A" w:rsidRDefault="00C53542" w:rsidP="003F000A">
      <w:pPr>
        <w:pStyle w:val="Headingb"/>
      </w:pPr>
      <w:r w:rsidRPr="003F000A">
        <w:t>Propuesta</w:t>
      </w:r>
    </w:p>
    <w:p w14:paraId="2451A524" w14:textId="1F89BAAA" w:rsidR="00C53542" w:rsidRPr="003F000A" w:rsidRDefault="00A640E4" w:rsidP="003F000A">
      <w:r w:rsidRPr="003F000A">
        <w:t>La República Popular Democrática de Corea apoya el</w:t>
      </w:r>
      <w:r w:rsidR="00C53542" w:rsidRPr="003F000A">
        <w:t xml:space="preserve"> M</w:t>
      </w:r>
      <w:r w:rsidRPr="003F000A">
        <w:t>étodo</w:t>
      </w:r>
      <w:r w:rsidR="005D40E3">
        <w:t> </w:t>
      </w:r>
      <w:r w:rsidR="00C53542" w:rsidRPr="003F000A">
        <w:t xml:space="preserve">B1 </w:t>
      </w:r>
      <w:r w:rsidRPr="003F000A">
        <w:t>del Informe de la RPC y propone que se modifique el número</w:t>
      </w:r>
      <w:r w:rsidR="003F000A">
        <w:t> </w:t>
      </w:r>
      <w:r w:rsidR="00C53542" w:rsidRPr="003F000A">
        <w:rPr>
          <w:b/>
        </w:rPr>
        <w:t>5.D11</w:t>
      </w:r>
      <w:r w:rsidR="00C53542" w:rsidRPr="003F000A">
        <w:t xml:space="preserve"> </w:t>
      </w:r>
      <w:r w:rsidRPr="003F000A">
        <w:t>del</w:t>
      </w:r>
      <w:r w:rsidR="00C53542" w:rsidRPr="003F000A">
        <w:t xml:space="preserve"> M</w:t>
      </w:r>
      <w:r w:rsidRPr="003F000A">
        <w:t>étodo</w:t>
      </w:r>
      <w:r w:rsidR="00C53542" w:rsidRPr="003F000A">
        <w:t xml:space="preserve"> B1 </w:t>
      </w:r>
      <w:r w:rsidRPr="003F000A">
        <w:t>como se muestra en el anexo</w:t>
      </w:r>
      <w:r w:rsidR="00C53542" w:rsidRPr="003F000A">
        <w:t>.</w:t>
      </w:r>
    </w:p>
    <w:p w14:paraId="03A00921" w14:textId="7D003013" w:rsidR="00363A65" w:rsidRPr="003F000A" w:rsidRDefault="00C53542" w:rsidP="003F000A">
      <w:r w:rsidRPr="003F000A">
        <w:br w:type="page"/>
      </w:r>
    </w:p>
    <w:p w14:paraId="427D497E" w14:textId="77777777" w:rsidR="006537F1" w:rsidRPr="003F000A" w:rsidRDefault="00950C74" w:rsidP="003F000A">
      <w:pPr>
        <w:pStyle w:val="ArtNo"/>
      </w:pPr>
      <w:r w:rsidRPr="003F000A">
        <w:lastRenderedPageBreak/>
        <w:t xml:space="preserve">ARTÍCULO </w:t>
      </w:r>
      <w:r w:rsidRPr="003F000A">
        <w:rPr>
          <w:rStyle w:val="href"/>
        </w:rPr>
        <w:t>5</w:t>
      </w:r>
    </w:p>
    <w:p w14:paraId="5B7942DC" w14:textId="77777777" w:rsidR="006537F1" w:rsidRPr="003F000A" w:rsidRDefault="00950C74" w:rsidP="003F000A">
      <w:pPr>
        <w:pStyle w:val="Arttitle"/>
      </w:pPr>
      <w:r w:rsidRPr="003F000A">
        <w:t>Atribuciones de frecuencia</w:t>
      </w:r>
    </w:p>
    <w:p w14:paraId="5606D4D4" w14:textId="46BC043A" w:rsidR="006537F1" w:rsidRPr="003F000A" w:rsidRDefault="00950C74" w:rsidP="003F000A">
      <w:pPr>
        <w:pStyle w:val="Section1"/>
      </w:pPr>
      <w:r w:rsidRPr="003F000A">
        <w:t>Sección IV – Cuadro de atribución de bandas de frecuencias</w:t>
      </w:r>
      <w:r w:rsidRPr="003F000A">
        <w:br/>
      </w:r>
      <w:r w:rsidRPr="003F000A">
        <w:rPr>
          <w:b w:val="0"/>
          <w:bCs/>
        </w:rPr>
        <w:t>(Véase el número</w:t>
      </w:r>
      <w:r w:rsidRPr="003F000A">
        <w:t xml:space="preserve"> </w:t>
      </w:r>
      <w:r w:rsidRPr="003F000A">
        <w:rPr>
          <w:rStyle w:val="Artref"/>
        </w:rPr>
        <w:t>2.1</w:t>
      </w:r>
      <w:r w:rsidRPr="003F000A">
        <w:rPr>
          <w:b w:val="0"/>
          <w:bCs/>
        </w:rPr>
        <w:t>)</w:t>
      </w:r>
      <w:r w:rsidRPr="003F000A">
        <w:br/>
      </w:r>
      <w:r w:rsidR="003F000A">
        <w:br/>
      </w:r>
    </w:p>
    <w:p w14:paraId="5F1F99DD" w14:textId="77777777" w:rsidR="005A554F" w:rsidRPr="003F000A" w:rsidRDefault="00950C74" w:rsidP="003F000A">
      <w:pPr>
        <w:pStyle w:val="Proposal"/>
      </w:pPr>
      <w:r w:rsidRPr="003F000A">
        <w:t>ADD</w:t>
      </w:r>
      <w:r w:rsidRPr="003F000A">
        <w:tab/>
        <w:t>KRE/196/1</w:t>
      </w:r>
      <w:r w:rsidRPr="003F000A">
        <w:rPr>
          <w:vanish/>
          <w:color w:val="7F7F7F" w:themeColor="text1" w:themeTint="80"/>
          <w:vertAlign w:val="superscript"/>
        </w:rPr>
        <w:t>#50232</w:t>
      </w:r>
    </w:p>
    <w:p w14:paraId="5A5E8CC0" w14:textId="2B7BBE0E" w:rsidR="00B571EC" w:rsidRPr="003F000A" w:rsidRDefault="00950C74" w:rsidP="003F000A">
      <w:pPr>
        <w:pStyle w:val="Note"/>
      </w:pPr>
      <w:r w:rsidRPr="003F000A">
        <w:rPr>
          <w:rStyle w:val="Artdef"/>
          <w:lang w:eastAsia="zh-CN"/>
        </w:rPr>
        <w:t>5.D11</w:t>
      </w:r>
      <w:r w:rsidRPr="003F000A">
        <w:rPr>
          <w:b/>
          <w:lang w:eastAsia="zh-CN"/>
        </w:rPr>
        <w:tab/>
      </w:r>
      <w:r w:rsidRPr="003F000A">
        <w:rPr>
          <w:lang w:eastAsia="zh-CN"/>
        </w:rPr>
        <w:t xml:space="preserve">La utilización de las frecuencias dentro de la banda de frecuencias </w:t>
      </w:r>
      <w:r w:rsidRPr="003F000A">
        <w:t>50,080-50,280</w:t>
      </w:r>
      <w:r w:rsidR="003F000A">
        <w:rPr>
          <w:lang w:eastAsia="zh-CN"/>
        </w:rPr>
        <w:t> </w:t>
      </w:r>
      <w:r w:rsidRPr="003F000A">
        <w:rPr>
          <w:lang w:eastAsia="zh-CN"/>
        </w:rPr>
        <w:t xml:space="preserve">MHz por las estaciones de </w:t>
      </w:r>
      <w:r w:rsidRPr="003F000A">
        <w:t>aficionados</w:t>
      </w:r>
      <w:r w:rsidRPr="003F000A">
        <w:rPr>
          <w:lang w:eastAsia="zh-CN"/>
        </w:rPr>
        <w:t>, salvo en los países indicados en el número</w:t>
      </w:r>
      <w:r w:rsidR="003F000A">
        <w:rPr>
          <w:lang w:eastAsia="zh-CN"/>
        </w:rPr>
        <w:t> </w:t>
      </w:r>
      <w:r w:rsidRPr="003F000A">
        <w:rPr>
          <w:rStyle w:val="Artref"/>
          <w:b/>
          <w:bCs/>
        </w:rPr>
        <w:t>5.169</w:t>
      </w:r>
      <w:r w:rsidRPr="003F000A">
        <w:rPr>
          <w:szCs w:val="24"/>
          <w:lang w:eastAsia="zh-CN"/>
        </w:rPr>
        <w:t>,</w:t>
      </w:r>
      <w:r w:rsidRPr="003F000A">
        <w:rPr>
          <w:lang w:eastAsia="zh-CN"/>
        </w:rPr>
        <w:t xml:space="preserve"> estará supeditada a la obtención de una autorización especial previa de la administración del caso, junto con el acuerdo de otras administraciones cuyo servicio de radiodifusión pudiera verse afectado. Para identificar las administraciones potencialmente </w:t>
      </w:r>
      <w:r w:rsidR="005D40E3">
        <w:rPr>
          <w:lang w:eastAsia="zh-CN"/>
        </w:rPr>
        <w:t>afectadas en la Región </w:t>
      </w:r>
      <w:r w:rsidRPr="003F000A">
        <w:rPr>
          <w:lang w:eastAsia="zh-CN"/>
        </w:rPr>
        <w:t>1</w:t>
      </w:r>
      <w:r w:rsidR="00A640E4" w:rsidRPr="003F000A">
        <w:rPr>
          <w:lang w:eastAsia="zh-CN"/>
        </w:rPr>
        <w:t xml:space="preserve"> </w:t>
      </w:r>
      <w:r w:rsidR="005D40E3">
        <w:rPr>
          <w:lang w:eastAsia="zh-CN"/>
        </w:rPr>
        <w:t>y en la Región </w:t>
      </w:r>
      <w:r w:rsidR="00A640E4" w:rsidRPr="003F000A">
        <w:rPr>
          <w:lang w:eastAsia="zh-CN"/>
        </w:rPr>
        <w:t>3</w:t>
      </w:r>
      <w:r w:rsidRPr="003F000A">
        <w:rPr>
          <w:lang w:eastAsia="zh-CN"/>
        </w:rPr>
        <w:t>, el valor de la inten</w:t>
      </w:r>
      <w:r w:rsidR="005D40E3">
        <w:rPr>
          <w:lang w:eastAsia="zh-CN"/>
        </w:rPr>
        <w:t>sidad de campo no excederá de 6 </w:t>
      </w:r>
      <w:r w:rsidRPr="003F000A">
        <w:rPr>
          <w:lang w:eastAsia="zh-CN"/>
        </w:rPr>
        <w:t>dB(</w:t>
      </w:r>
      <w:proofErr w:type="spellStart"/>
      <w:r w:rsidRPr="003F000A">
        <w:rPr>
          <w:lang w:eastAsia="zh-CN"/>
        </w:rPr>
        <w:t>μV</w:t>
      </w:r>
      <w:proofErr w:type="spellEnd"/>
      <w:r w:rsidRPr="003F000A">
        <w:rPr>
          <w:lang w:eastAsia="zh-CN"/>
        </w:rPr>
        <w:t>/m) durante el</w:t>
      </w:r>
      <w:r w:rsidR="005D40E3">
        <w:rPr>
          <w:lang w:eastAsia="zh-CN"/>
        </w:rPr>
        <w:t xml:space="preserve"> 10% del tiempo, producido a 10 </w:t>
      </w:r>
      <w:r w:rsidRPr="003F000A">
        <w:rPr>
          <w:lang w:eastAsia="zh-CN"/>
        </w:rPr>
        <w:t>m por encima del nivel del suelo en la frontera del territorio de cualquier otra administración</w:t>
      </w:r>
      <w:r w:rsidRPr="003F000A">
        <w:rPr>
          <w:szCs w:val="24"/>
          <w:lang w:eastAsia="zh-CN"/>
        </w:rPr>
        <w:t>.</w:t>
      </w:r>
      <w:r w:rsidRPr="003F000A">
        <w:rPr>
          <w:sz w:val="16"/>
          <w:szCs w:val="16"/>
          <w:lang w:eastAsia="zh-CN"/>
        </w:rPr>
        <w:t>     (CMR-19)</w:t>
      </w:r>
    </w:p>
    <w:p w14:paraId="3DF5887C" w14:textId="56521403" w:rsidR="00C53542" w:rsidRPr="003F000A" w:rsidRDefault="00950C74" w:rsidP="003F000A">
      <w:pPr>
        <w:pStyle w:val="Reasons"/>
      </w:pPr>
      <w:r w:rsidRPr="003F000A">
        <w:rPr>
          <w:b/>
        </w:rPr>
        <w:t>Motivos:</w:t>
      </w:r>
      <w:r w:rsidRPr="003F000A">
        <w:tab/>
      </w:r>
      <w:r w:rsidR="00C53542" w:rsidRPr="003F000A">
        <w:t>Este número establece los criterios que rigen la utilización de estaciones de aficionados en la frontera del territor</w:t>
      </w:r>
      <w:bookmarkStart w:id="5" w:name="_GoBack"/>
      <w:bookmarkEnd w:id="5"/>
      <w:r w:rsidR="00C53542" w:rsidRPr="003F000A">
        <w:t xml:space="preserve">io de los países </w:t>
      </w:r>
      <w:r w:rsidR="005D40E3">
        <w:t>en la Región </w:t>
      </w:r>
      <w:r w:rsidR="00A640E4" w:rsidRPr="003F000A">
        <w:t xml:space="preserve">3 </w:t>
      </w:r>
      <w:r w:rsidR="00C53542" w:rsidRPr="003F000A">
        <w:t>donde el servicio de radiodifusión funciona en esta banda de frecuencias.</w:t>
      </w:r>
    </w:p>
    <w:p w14:paraId="784A76F1" w14:textId="7185B664" w:rsidR="005A554F" w:rsidRPr="003F000A" w:rsidRDefault="00C53542" w:rsidP="003F000A">
      <w:pPr>
        <w:jc w:val="center"/>
      </w:pPr>
      <w:r w:rsidRPr="003F000A">
        <w:t>______________</w:t>
      </w:r>
    </w:p>
    <w:sectPr w:rsidR="005A554F" w:rsidRPr="003F000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40890" w14:textId="77777777" w:rsidR="003C0613" w:rsidRDefault="003C0613">
      <w:r>
        <w:separator/>
      </w:r>
    </w:p>
  </w:endnote>
  <w:endnote w:type="continuationSeparator" w:id="0">
    <w:p w14:paraId="145FCFEF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F29A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8CDE21" w14:textId="3462051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0318">
      <w:rPr>
        <w:noProof/>
      </w:rPr>
      <w:t>04.11.19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92B72" w14:textId="2F91B201" w:rsidR="0077084A" w:rsidRDefault="00BE0318" w:rsidP="00B86034">
    <w:pPr>
      <w:pStyle w:val="Footer"/>
      <w:ind w:right="360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748F1" w:rsidRPr="006748F1">
      <w:t>P:\ESP\ITU-R\CONF-R\CMR19\</w:t>
    </w:r>
    <w:r w:rsidR="004302FE">
      <w:t>1</w:t>
    </w:r>
    <w:r w:rsidR="006748F1" w:rsidRPr="006748F1">
      <w:t>00\</w:t>
    </w:r>
    <w:r w:rsidR="004302FE">
      <w:t>196</w:t>
    </w:r>
    <w:r w:rsidR="006748F1" w:rsidRPr="006748F1">
      <w:t>S.docx</w:t>
    </w:r>
    <w:r>
      <w:fldChar w:fldCharType="end"/>
    </w:r>
    <w:r w:rsidR="006748F1" w:rsidRPr="006748F1">
      <w:t xml:space="preserve"> (4</w:t>
    </w:r>
    <w:r w:rsidR="004302FE">
      <w:t>63771</w:t>
    </w:r>
    <w:r w:rsidR="006748F1" w:rsidRPr="006748F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4893" w14:textId="6A55D5FD" w:rsidR="0077084A" w:rsidRDefault="003F000A" w:rsidP="003F000A">
    <w:pPr>
      <w:pStyle w:val="Footer"/>
      <w:rPr>
        <w:lang w:val="en-US"/>
      </w:rPr>
    </w:pPr>
    <w:r w:rsidRPr="003F000A">
      <w:rPr>
        <w:lang w:val="en-US"/>
      </w:rPr>
      <w:fldChar w:fldCharType="begin"/>
    </w:r>
    <w:r w:rsidRPr="003F000A">
      <w:rPr>
        <w:lang w:val="en-US"/>
      </w:rPr>
      <w:instrText xml:space="preserve"> FILENAME \p  \* MERGEFORMAT </w:instrText>
    </w:r>
    <w:r w:rsidRPr="003F000A">
      <w:rPr>
        <w:lang w:val="en-US"/>
      </w:rPr>
      <w:fldChar w:fldCharType="separate"/>
    </w:r>
    <w:r>
      <w:rPr>
        <w:lang w:val="en-US"/>
      </w:rPr>
      <w:t>P:\ESP\ITU-R\CONF-R\CMR19\100\196S.docx</w:t>
    </w:r>
    <w:r w:rsidRPr="003F000A">
      <w:rPr>
        <w:lang w:val="en-US"/>
      </w:rPr>
      <w:fldChar w:fldCharType="end"/>
    </w:r>
    <w:r>
      <w:rPr>
        <w:lang w:val="en-US"/>
      </w:rPr>
      <w:t xml:space="preserve"> (463771</w:t>
    </w:r>
    <w:r w:rsidRPr="003F000A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930FB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3BF10F99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0FB7" w14:textId="6737F9C2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40E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6DD26C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196-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00681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000A"/>
    <w:rsid w:val="003F7F66"/>
    <w:rsid w:val="00426624"/>
    <w:rsid w:val="004302FE"/>
    <w:rsid w:val="00440B3A"/>
    <w:rsid w:val="0044375A"/>
    <w:rsid w:val="0045384C"/>
    <w:rsid w:val="00454553"/>
    <w:rsid w:val="00472A86"/>
    <w:rsid w:val="00483D33"/>
    <w:rsid w:val="004924E8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A554F"/>
    <w:rsid w:val="005D40E3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748F1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7F0221"/>
    <w:rsid w:val="00866AE6"/>
    <w:rsid w:val="008725DB"/>
    <w:rsid w:val="008750A8"/>
    <w:rsid w:val="008D3316"/>
    <w:rsid w:val="008E5AF2"/>
    <w:rsid w:val="0090121B"/>
    <w:rsid w:val="009144C9"/>
    <w:rsid w:val="00920680"/>
    <w:rsid w:val="0094091F"/>
    <w:rsid w:val="00950C74"/>
    <w:rsid w:val="00962171"/>
    <w:rsid w:val="00973754"/>
    <w:rsid w:val="009C0BED"/>
    <w:rsid w:val="009E11EC"/>
    <w:rsid w:val="00A021CC"/>
    <w:rsid w:val="00A118DB"/>
    <w:rsid w:val="00A4450C"/>
    <w:rsid w:val="00A640E4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0318"/>
    <w:rsid w:val="00BE2E80"/>
    <w:rsid w:val="00BE5EDD"/>
    <w:rsid w:val="00BE6A1F"/>
    <w:rsid w:val="00C126C4"/>
    <w:rsid w:val="00C44E9E"/>
    <w:rsid w:val="00C53542"/>
    <w:rsid w:val="00C63EB5"/>
    <w:rsid w:val="00C87DA7"/>
    <w:rsid w:val="00CC01E0"/>
    <w:rsid w:val="00CD5FEE"/>
    <w:rsid w:val="00CE60D2"/>
    <w:rsid w:val="00CE7431"/>
    <w:rsid w:val="00D00CA8"/>
    <w:rsid w:val="00D0288A"/>
    <w:rsid w:val="00D7186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014F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87686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R16-WRC19-C-0196!!MSW-S</DPM_x0020_File_x0020_name>
    <DPM_x0020_Author xmlns="32a1a8c5-2265-4ebc-b7a0-2071e2c5c9bb" xsi:nil="false">DPM</DPM_x0020_Author>
    <DPM_x0020_Version xmlns="32a1a8c5-2265-4ebc-b7a0-2071e2c5c9bb" xsi:nil="false">DPM_2019.10.22.01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6A7B6-4BE6-47B7-9D24-CCE6DB536E5E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3C4686-74BF-400F-93F6-ECF64283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346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R16-WRC19-C-0196!!MSW-S</vt:lpstr>
    </vt:vector>
  </TitlesOfParts>
  <Manager>Secretaría General - Pool</Manager>
  <Company>Unión Internacional de Telecomunicaciones (UIT)</Company>
  <LinksUpToDate>false</LinksUpToDate>
  <CharactersWithSpaces>2197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R16-WRC19-C-0196!!MSW-S</dc:title>
  <dc:subject>Conferencia Mundial de Radiocomunicaciones - 2019</dc:subject>
  <dc:creator>Documents Proposals Manager (DPM)</dc:creator>
  <cp:keywords>DPM_v2019.11.4.1_prod</cp:keywords>
  <dc:description/>
  <cp:lastModifiedBy>Spanish</cp:lastModifiedBy>
  <cp:revision>6</cp:revision>
  <cp:lastPrinted>2003-02-19T20:20:00Z</cp:lastPrinted>
  <dcterms:created xsi:type="dcterms:W3CDTF">2019-11-04T18:02:00Z</dcterms:created>
  <dcterms:modified xsi:type="dcterms:W3CDTF">2019-11-04T18:22:00Z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