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AFE42BF" w14:textId="77777777">
        <w:trPr>
          <w:cantSplit/>
        </w:trPr>
        <w:tc>
          <w:tcPr>
            <w:tcW w:w="6911" w:type="dxa"/>
          </w:tcPr>
          <w:p w14:paraId="7995A64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D19347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91F381F" wp14:editId="3DB8E87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E98BB7A" w14:textId="77777777">
        <w:trPr>
          <w:cantSplit/>
        </w:trPr>
        <w:tc>
          <w:tcPr>
            <w:tcW w:w="6911" w:type="dxa"/>
            <w:tcBorders>
              <w:bottom w:val="single" w:sz="12" w:space="0" w:color="auto"/>
            </w:tcBorders>
          </w:tcPr>
          <w:p w14:paraId="175375E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7DFC515" w14:textId="77777777" w:rsidR="00622560" w:rsidRPr="00622560" w:rsidRDefault="00622560" w:rsidP="00622560">
            <w:pPr>
              <w:spacing w:before="0" w:line="240" w:lineRule="atLeast"/>
              <w:rPr>
                <w:rFonts w:ascii="Verdana" w:hAnsi="Verdana"/>
                <w:sz w:val="20"/>
                <w:szCs w:val="24"/>
              </w:rPr>
            </w:pPr>
          </w:p>
        </w:tc>
      </w:tr>
      <w:tr w:rsidR="00622560" w:rsidRPr="00C324A8" w14:paraId="66500C38" w14:textId="77777777" w:rsidTr="00622560">
        <w:trPr>
          <w:cantSplit/>
        </w:trPr>
        <w:tc>
          <w:tcPr>
            <w:tcW w:w="6911" w:type="dxa"/>
            <w:tcBorders>
              <w:top w:val="single" w:sz="12" w:space="0" w:color="auto"/>
            </w:tcBorders>
          </w:tcPr>
          <w:p w14:paraId="245D131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1B2E035" w14:textId="77777777" w:rsidR="00622560" w:rsidRPr="00CB4E5A" w:rsidRDefault="00622560" w:rsidP="001B6360">
            <w:pPr>
              <w:spacing w:line="240" w:lineRule="atLeast"/>
              <w:rPr>
                <w:rFonts w:ascii="Verdana" w:hAnsi="Verdana"/>
                <w:b/>
                <w:bCs/>
                <w:sz w:val="20"/>
              </w:rPr>
            </w:pPr>
          </w:p>
        </w:tc>
      </w:tr>
      <w:tr w:rsidR="00622560" w:rsidRPr="00C324A8" w14:paraId="4D5FBF87" w14:textId="77777777" w:rsidTr="00622560">
        <w:trPr>
          <w:cantSplit/>
          <w:trHeight w:val="23"/>
        </w:trPr>
        <w:tc>
          <w:tcPr>
            <w:tcW w:w="6911" w:type="dxa"/>
          </w:tcPr>
          <w:p w14:paraId="27F1BEAD" w14:textId="598A9ED1"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4</w:t>
            </w:r>
            <w:proofErr w:type="spellStart"/>
            <w:r w:rsidRPr="00A466E6">
              <w:rPr>
                <w:rFonts w:ascii="Verdana" w:hAnsi="Verdana"/>
                <w:b/>
                <w:sz w:val="20"/>
              </w:rPr>
              <w:t>委员会</w:t>
            </w:r>
            <w:proofErr w:type="spellEnd"/>
          </w:p>
        </w:tc>
        <w:tc>
          <w:tcPr>
            <w:tcW w:w="3120" w:type="dxa"/>
          </w:tcPr>
          <w:p w14:paraId="002CAFC5"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196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CE56546" w14:textId="77777777" w:rsidTr="00622560">
        <w:trPr>
          <w:cantSplit/>
          <w:trHeight w:val="23"/>
        </w:trPr>
        <w:tc>
          <w:tcPr>
            <w:tcW w:w="6911" w:type="dxa"/>
          </w:tcPr>
          <w:p w14:paraId="6D438944" w14:textId="77777777" w:rsidR="008221A4" w:rsidRPr="00C324A8" w:rsidRDefault="008221A4" w:rsidP="00A466E6">
            <w:pPr>
              <w:spacing w:before="0"/>
              <w:rPr>
                <w:rFonts w:ascii="Verdana" w:hAnsi="Verdana"/>
                <w:b/>
                <w:smallCaps/>
                <w:sz w:val="20"/>
              </w:rPr>
            </w:pPr>
          </w:p>
        </w:tc>
        <w:tc>
          <w:tcPr>
            <w:tcW w:w="3120" w:type="dxa"/>
          </w:tcPr>
          <w:p w14:paraId="52F5DB2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0A5EB2C8" w14:textId="77777777" w:rsidTr="00622560">
        <w:trPr>
          <w:cantSplit/>
          <w:trHeight w:val="23"/>
        </w:trPr>
        <w:tc>
          <w:tcPr>
            <w:tcW w:w="6911" w:type="dxa"/>
          </w:tcPr>
          <w:p w14:paraId="476AFCCE" w14:textId="77777777" w:rsidR="008221A4" w:rsidRPr="00CB4E5A" w:rsidRDefault="008221A4" w:rsidP="00A466E6">
            <w:pPr>
              <w:spacing w:before="0"/>
              <w:rPr>
                <w:rFonts w:ascii="Verdana" w:hAnsi="Verdana"/>
                <w:b/>
                <w:bCs/>
                <w:sz w:val="20"/>
              </w:rPr>
            </w:pPr>
          </w:p>
        </w:tc>
        <w:tc>
          <w:tcPr>
            <w:tcW w:w="3120" w:type="dxa"/>
          </w:tcPr>
          <w:p w14:paraId="6E71448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C091A93" w14:textId="77777777" w:rsidTr="00FE20CB">
        <w:trPr>
          <w:cantSplit/>
          <w:trHeight w:val="23"/>
        </w:trPr>
        <w:tc>
          <w:tcPr>
            <w:tcW w:w="10031" w:type="dxa"/>
            <w:gridSpan w:val="2"/>
          </w:tcPr>
          <w:p w14:paraId="6DFD5DEC" w14:textId="77777777" w:rsidR="008221A4" w:rsidRDefault="008221A4" w:rsidP="008221A4">
            <w:pPr>
              <w:spacing w:before="0" w:line="240" w:lineRule="atLeast"/>
              <w:rPr>
                <w:rFonts w:ascii="Verdana" w:hAnsi="Verdana"/>
                <w:b/>
                <w:bCs/>
                <w:sz w:val="20"/>
              </w:rPr>
            </w:pPr>
          </w:p>
        </w:tc>
      </w:tr>
      <w:tr w:rsidR="008221A4" w14:paraId="5476CF18" w14:textId="77777777">
        <w:trPr>
          <w:cantSplit/>
        </w:trPr>
        <w:tc>
          <w:tcPr>
            <w:tcW w:w="10031" w:type="dxa"/>
            <w:gridSpan w:val="2"/>
          </w:tcPr>
          <w:p w14:paraId="744D4C58" w14:textId="77777777" w:rsidR="008221A4" w:rsidRDefault="008221A4" w:rsidP="008221A4">
            <w:pPr>
              <w:pStyle w:val="Source"/>
              <w:rPr>
                <w:lang w:eastAsia="zh-CN"/>
              </w:rPr>
            </w:pPr>
            <w:bookmarkStart w:id="3" w:name="dsource" w:colFirst="0" w:colLast="0"/>
            <w:r w:rsidRPr="000273B7">
              <w:rPr>
                <w:lang w:eastAsia="zh-CN"/>
              </w:rPr>
              <w:t>朝鲜民主主义人民共和国</w:t>
            </w:r>
          </w:p>
        </w:tc>
      </w:tr>
      <w:tr w:rsidR="008221A4" w14:paraId="596B38E6" w14:textId="77777777">
        <w:trPr>
          <w:cantSplit/>
        </w:trPr>
        <w:tc>
          <w:tcPr>
            <w:tcW w:w="10031" w:type="dxa"/>
            <w:gridSpan w:val="2"/>
          </w:tcPr>
          <w:p w14:paraId="6CF3A0C3" w14:textId="4CEB78EE" w:rsidR="008221A4" w:rsidRDefault="00A75A37" w:rsidP="008221A4">
            <w:pPr>
              <w:pStyle w:val="Title1"/>
            </w:pPr>
            <w:bookmarkStart w:id="4" w:name="dtitle1" w:colFirst="0" w:colLast="0"/>
            <w:bookmarkEnd w:id="3"/>
            <w:r>
              <w:rPr>
                <w:rFonts w:hint="eastAsia"/>
                <w:lang w:eastAsia="zh-CN"/>
              </w:rPr>
              <w:t>大会工作提案</w:t>
            </w:r>
          </w:p>
        </w:tc>
      </w:tr>
      <w:tr w:rsidR="008221A4" w14:paraId="2615E229" w14:textId="77777777">
        <w:trPr>
          <w:cantSplit/>
        </w:trPr>
        <w:tc>
          <w:tcPr>
            <w:tcW w:w="10031" w:type="dxa"/>
            <w:gridSpan w:val="2"/>
          </w:tcPr>
          <w:p w14:paraId="0172A44D" w14:textId="77777777" w:rsidR="008221A4" w:rsidRDefault="008221A4" w:rsidP="008221A4">
            <w:pPr>
              <w:pStyle w:val="Title2"/>
            </w:pPr>
            <w:bookmarkStart w:id="5" w:name="dtitle2" w:colFirst="0" w:colLast="0"/>
            <w:bookmarkEnd w:id="4"/>
          </w:p>
        </w:tc>
      </w:tr>
      <w:tr w:rsidR="008221A4" w14:paraId="6BBB3049" w14:textId="77777777">
        <w:trPr>
          <w:cantSplit/>
        </w:trPr>
        <w:tc>
          <w:tcPr>
            <w:tcW w:w="10031" w:type="dxa"/>
            <w:gridSpan w:val="2"/>
          </w:tcPr>
          <w:p w14:paraId="3091FD9D" w14:textId="77777777" w:rsidR="008221A4" w:rsidRDefault="008221A4" w:rsidP="008221A4">
            <w:pPr>
              <w:pStyle w:val="Agendaitem"/>
            </w:pPr>
            <w:bookmarkStart w:id="6" w:name="dtitle3" w:colFirst="0" w:colLast="0"/>
            <w:bookmarkEnd w:id="5"/>
            <w:r w:rsidRPr="000273B7">
              <w:t>议项</w:t>
            </w:r>
            <w:r w:rsidRPr="000273B7">
              <w:t>1.1</w:t>
            </w:r>
          </w:p>
        </w:tc>
      </w:tr>
    </w:tbl>
    <w:bookmarkEnd w:id="6"/>
    <w:p w14:paraId="149DAC34" w14:textId="4ABE1DC0" w:rsidR="00622560" w:rsidRDefault="00672ED3" w:rsidP="006371E9">
      <w:pPr>
        <w:pStyle w:val="Normalaftertitle0"/>
        <w:rPr>
          <w:lang w:eastAsia="zh-CN"/>
        </w:rPr>
      </w:pPr>
      <w:r w:rsidRPr="00331A64">
        <w:rPr>
          <w:lang w:eastAsia="zh-CN"/>
        </w:rPr>
        <w:t>1.1</w:t>
      </w:r>
      <w:r w:rsidRPr="00331A64">
        <w:rPr>
          <w:lang w:eastAsia="zh-CN"/>
        </w:rPr>
        <w:tab/>
      </w:r>
      <w:r w:rsidRPr="00331A64">
        <w:rPr>
          <w:lang w:eastAsia="zh-CN"/>
        </w:rPr>
        <w:t>根据</w:t>
      </w:r>
      <w:r w:rsidRPr="00331A64">
        <w:rPr>
          <w:b/>
          <w:bCs/>
          <w:lang w:eastAsia="zh-CN"/>
        </w:rPr>
        <w:t>658</w:t>
      </w:r>
      <w:r w:rsidRPr="00331A64">
        <w:rPr>
          <w:lang w:eastAsia="zh-CN"/>
        </w:rPr>
        <w:t>号决议</w:t>
      </w:r>
      <w:r w:rsidRPr="00331A64">
        <w:rPr>
          <w:b/>
          <w:bCs/>
          <w:lang w:eastAsia="zh-CN"/>
        </w:rPr>
        <w:t>（</w:t>
      </w:r>
      <w:r w:rsidRPr="00331A64">
        <w:rPr>
          <w:b/>
          <w:bCs/>
          <w:lang w:eastAsia="zh-CN"/>
        </w:rPr>
        <w:t>WRC-15</w:t>
      </w:r>
      <w:r w:rsidRPr="00331A64">
        <w:rPr>
          <w:b/>
          <w:bCs/>
          <w:lang w:eastAsia="zh-CN"/>
        </w:rPr>
        <w:t>），</w:t>
      </w:r>
      <w:r w:rsidRPr="00331A64">
        <w:rPr>
          <w:lang w:eastAsia="zh-CN"/>
        </w:rPr>
        <w:t>审议在</w:t>
      </w:r>
      <w:r w:rsidRPr="00331A64">
        <w:rPr>
          <w:lang w:eastAsia="zh-CN"/>
        </w:rPr>
        <w:t>1</w:t>
      </w:r>
      <w:r w:rsidRPr="00331A64">
        <w:rPr>
          <w:lang w:eastAsia="zh-CN"/>
        </w:rPr>
        <w:t>区将</w:t>
      </w:r>
      <w:r w:rsidRPr="00331A64">
        <w:rPr>
          <w:lang w:eastAsia="zh-CN"/>
        </w:rPr>
        <w:t>50-54</w:t>
      </w:r>
      <w:r w:rsidR="00E9056B">
        <w:rPr>
          <w:lang w:val="en-US" w:eastAsia="zh-CN"/>
        </w:rPr>
        <w:t> </w:t>
      </w:r>
      <w:r w:rsidRPr="00331A64">
        <w:rPr>
          <w:lang w:eastAsia="zh-CN"/>
        </w:rPr>
        <w:t>MHz</w:t>
      </w:r>
      <w:r w:rsidRPr="00331A64">
        <w:rPr>
          <w:lang w:eastAsia="zh-CN"/>
        </w:rPr>
        <w:t>频段划分给业余业务；</w:t>
      </w:r>
    </w:p>
    <w:p w14:paraId="6C51A940" w14:textId="77777777" w:rsidR="003450AE" w:rsidRPr="003450AE" w:rsidRDefault="003450AE" w:rsidP="006371E9">
      <w:pPr>
        <w:pStyle w:val="Headingb"/>
        <w:rPr>
          <w:lang w:eastAsia="zh-CN"/>
        </w:rPr>
      </w:pPr>
      <w:r w:rsidRPr="003450AE">
        <w:rPr>
          <w:rFonts w:hint="eastAsia"/>
          <w:lang w:eastAsia="zh-CN"/>
        </w:rPr>
        <w:t>引言</w:t>
      </w:r>
    </w:p>
    <w:p w14:paraId="13D6DFFC" w14:textId="77777777" w:rsidR="003450AE" w:rsidRPr="003450AE" w:rsidRDefault="003450AE" w:rsidP="003450AE">
      <w:pPr>
        <w:ind w:firstLineChars="200" w:firstLine="480"/>
        <w:rPr>
          <w:lang w:eastAsia="zh-CN"/>
        </w:rPr>
      </w:pPr>
      <w:r w:rsidRPr="003450AE">
        <w:rPr>
          <w:rFonts w:hint="eastAsia"/>
          <w:lang w:eastAsia="zh-CN"/>
        </w:rPr>
        <w:t>第</w:t>
      </w:r>
      <w:r w:rsidRPr="003450AE">
        <w:rPr>
          <w:b/>
          <w:szCs w:val="24"/>
          <w:lang w:eastAsia="zh-CN"/>
        </w:rPr>
        <w:t>658</w:t>
      </w:r>
      <w:r w:rsidRPr="003450AE">
        <w:rPr>
          <w:rFonts w:hint="eastAsia"/>
          <w:lang w:eastAsia="zh-CN"/>
        </w:rPr>
        <w:t>号决议</w:t>
      </w:r>
      <w:r w:rsidRPr="003450AE">
        <w:rPr>
          <w:b/>
          <w:szCs w:val="24"/>
          <w:lang w:eastAsia="zh-CN"/>
        </w:rPr>
        <w:t>（</w:t>
      </w:r>
      <w:r w:rsidRPr="003450AE">
        <w:rPr>
          <w:b/>
          <w:szCs w:val="24"/>
          <w:lang w:eastAsia="zh-CN"/>
        </w:rPr>
        <w:t>WRC-15</w:t>
      </w:r>
      <w:r w:rsidRPr="003450AE">
        <w:rPr>
          <w:b/>
          <w:szCs w:val="24"/>
          <w:lang w:eastAsia="zh-CN"/>
        </w:rPr>
        <w:t>）</w:t>
      </w:r>
      <w:r w:rsidRPr="00EB151D">
        <w:rPr>
          <w:rFonts w:eastAsia="STKaiti"/>
          <w:lang w:eastAsia="zh-CN"/>
        </w:rPr>
        <w:t>请</w:t>
      </w:r>
      <w:r w:rsidRPr="00EB151D">
        <w:rPr>
          <w:rFonts w:eastAsia="STKaiti"/>
          <w:lang w:eastAsia="zh-CN"/>
        </w:rPr>
        <w:t>ITU-R</w:t>
      </w:r>
      <w:r w:rsidRPr="003450AE">
        <w:rPr>
          <w:lang w:eastAsia="zh-CN"/>
        </w:rPr>
        <w:t>：</w:t>
      </w:r>
    </w:p>
    <w:p w14:paraId="355B7108" w14:textId="6095D27F" w:rsidR="003450AE" w:rsidRPr="003450AE" w:rsidRDefault="003450AE" w:rsidP="003450AE">
      <w:pPr>
        <w:tabs>
          <w:tab w:val="clear" w:pos="2268"/>
          <w:tab w:val="left" w:pos="2608"/>
          <w:tab w:val="left" w:pos="3345"/>
        </w:tabs>
        <w:spacing w:before="80"/>
        <w:ind w:left="1134" w:hanging="1134"/>
        <w:rPr>
          <w:lang w:eastAsia="zh-CN"/>
        </w:rPr>
      </w:pPr>
      <w:r w:rsidRPr="003450AE">
        <w:rPr>
          <w:lang w:eastAsia="zh-CN"/>
        </w:rPr>
        <w:t>1</w:t>
      </w:r>
      <w:r w:rsidRPr="003450AE">
        <w:rPr>
          <w:lang w:eastAsia="zh-CN"/>
        </w:rPr>
        <w:tab/>
      </w:r>
      <w:r w:rsidRPr="003450AE">
        <w:rPr>
          <w:rFonts w:hint="eastAsia"/>
          <w:lang w:eastAsia="zh-CN"/>
        </w:rPr>
        <w:t>研究</w:t>
      </w:r>
      <w:r w:rsidRPr="003450AE">
        <w:rPr>
          <w:rFonts w:hint="eastAsia"/>
          <w:lang w:eastAsia="zh-CN"/>
        </w:rPr>
        <w:t>1</w:t>
      </w:r>
      <w:r w:rsidRPr="003450AE">
        <w:rPr>
          <w:rFonts w:hint="eastAsia"/>
          <w:lang w:eastAsia="zh-CN"/>
        </w:rPr>
        <w:t>区</w:t>
      </w:r>
      <w:r w:rsidRPr="003450AE">
        <w:rPr>
          <w:lang w:eastAsia="zh-CN"/>
        </w:rPr>
        <w:t>50-54</w:t>
      </w:r>
      <w:r w:rsidR="00EB151D">
        <w:rPr>
          <w:lang w:val="en-US" w:eastAsia="zh-CN"/>
        </w:rPr>
        <w:t> </w:t>
      </w:r>
      <w:r w:rsidRPr="003450AE">
        <w:rPr>
          <w:lang w:eastAsia="zh-CN"/>
        </w:rPr>
        <w:t>MHz</w:t>
      </w:r>
      <w:r w:rsidRPr="003450AE">
        <w:rPr>
          <w:rFonts w:hint="eastAsia"/>
          <w:lang w:eastAsia="zh-CN"/>
        </w:rPr>
        <w:t>频段</w:t>
      </w:r>
      <w:r w:rsidRPr="003450AE">
        <w:rPr>
          <w:lang w:eastAsia="zh-CN"/>
        </w:rPr>
        <w:t>内业余业务的频谱需求</w:t>
      </w:r>
      <w:r w:rsidRPr="003450AE">
        <w:rPr>
          <w:rFonts w:hint="eastAsia"/>
          <w:lang w:eastAsia="zh-CN"/>
        </w:rPr>
        <w:t>；</w:t>
      </w:r>
    </w:p>
    <w:p w14:paraId="100C1960" w14:textId="77777777" w:rsidR="003450AE" w:rsidRPr="003450AE" w:rsidRDefault="003450AE" w:rsidP="003450AE">
      <w:pPr>
        <w:tabs>
          <w:tab w:val="clear" w:pos="2268"/>
          <w:tab w:val="left" w:pos="2608"/>
          <w:tab w:val="left" w:pos="3345"/>
        </w:tabs>
        <w:spacing w:before="80"/>
        <w:ind w:left="1134" w:hanging="1134"/>
        <w:rPr>
          <w:lang w:eastAsia="zh-CN"/>
        </w:rPr>
      </w:pPr>
      <w:r w:rsidRPr="003450AE">
        <w:rPr>
          <w:lang w:eastAsia="zh-CN"/>
        </w:rPr>
        <w:t>2</w:t>
      </w:r>
      <w:r w:rsidRPr="003450AE">
        <w:rPr>
          <w:lang w:eastAsia="zh-CN"/>
        </w:rPr>
        <w:tab/>
      </w:r>
      <w:r w:rsidRPr="003450AE">
        <w:rPr>
          <w:rFonts w:hint="eastAsia"/>
          <w:lang w:eastAsia="zh-CN"/>
        </w:rPr>
        <w:t>在</w:t>
      </w:r>
      <w:r w:rsidRPr="003450AE">
        <w:rPr>
          <w:lang w:eastAsia="zh-CN"/>
        </w:rPr>
        <w:t>考虑到上述研究结果的情况下，研究业余业务与移动</w:t>
      </w:r>
      <w:r w:rsidRPr="003450AE">
        <w:rPr>
          <w:rFonts w:hint="eastAsia"/>
          <w:lang w:eastAsia="zh-CN"/>
        </w:rPr>
        <w:t>、</w:t>
      </w:r>
      <w:r w:rsidRPr="003450AE">
        <w:rPr>
          <w:lang w:eastAsia="zh-CN"/>
        </w:rPr>
        <w:t>固定、</w:t>
      </w:r>
      <w:r w:rsidRPr="003450AE">
        <w:rPr>
          <w:rFonts w:hint="eastAsia"/>
          <w:lang w:eastAsia="zh-CN"/>
        </w:rPr>
        <w:t>无线电</w:t>
      </w:r>
      <w:r w:rsidRPr="003450AE">
        <w:rPr>
          <w:lang w:eastAsia="zh-CN"/>
        </w:rPr>
        <w:t>定位和广播业务之间的共用</w:t>
      </w:r>
      <w:r w:rsidRPr="003450AE">
        <w:rPr>
          <w:rFonts w:hint="eastAsia"/>
          <w:lang w:eastAsia="zh-CN"/>
        </w:rPr>
        <w:t>问题，确保对这些业务的保护。</w:t>
      </w:r>
    </w:p>
    <w:p w14:paraId="3EBFFB33" w14:textId="5C027F1F" w:rsidR="003450AE" w:rsidRPr="001C5027" w:rsidRDefault="003450AE" w:rsidP="006371E9">
      <w:pPr>
        <w:pStyle w:val="Headingb"/>
        <w:rPr>
          <w:lang w:eastAsia="zh-CN"/>
        </w:rPr>
      </w:pPr>
      <w:r w:rsidRPr="003450AE">
        <w:rPr>
          <w:rFonts w:hint="eastAsia"/>
          <w:lang w:eastAsia="zh-CN"/>
        </w:rPr>
        <w:t>提案</w:t>
      </w:r>
    </w:p>
    <w:p w14:paraId="33DB93F2" w14:textId="172F50D3" w:rsidR="00C1764B" w:rsidRPr="00213C1C" w:rsidRDefault="00C1764B" w:rsidP="00B81E04">
      <w:pPr>
        <w:ind w:firstLineChars="200" w:firstLine="480"/>
        <w:rPr>
          <w:lang w:eastAsia="zh-CN"/>
        </w:rPr>
      </w:pPr>
      <w:r w:rsidRPr="00213C1C">
        <w:rPr>
          <w:lang w:eastAsia="zh-CN"/>
        </w:rPr>
        <w:t>朝鲜</w:t>
      </w:r>
      <w:r w:rsidR="00CA50BA" w:rsidRPr="00213C1C">
        <w:rPr>
          <w:rFonts w:hint="eastAsia"/>
          <w:lang w:eastAsia="zh-CN"/>
        </w:rPr>
        <w:t>民主主义人民共和国</w:t>
      </w:r>
      <w:r w:rsidRPr="00213C1C">
        <w:rPr>
          <w:lang w:eastAsia="zh-CN"/>
        </w:rPr>
        <w:t>支持</w:t>
      </w:r>
      <w:r w:rsidR="00457017" w:rsidRPr="00213C1C">
        <w:rPr>
          <w:rFonts w:hint="eastAsia"/>
          <w:lang w:eastAsia="zh-CN"/>
        </w:rPr>
        <w:t>C</w:t>
      </w:r>
      <w:r w:rsidR="00457017" w:rsidRPr="00213C1C">
        <w:rPr>
          <w:lang w:eastAsia="zh-CN"/>
        </w:rPr>
        <w:t>PM</w:t>
      </w:r>
      <w:r w:rsidRPr="00213C1C">
        <w:rPr>
          <w:lang w:eastAsia="zh-CN"/>
        </w:rPr>
        <w:t>报告中的方法</w:t>
      </w:r>
      <w:r w:rsidRPr="00213C1C">
        <w:rPr>
          <w:lang w:eastAsia="zh-CN"/>
        </w:rPr>
        <w:t>B1</w:t>
      </w:r>
      <w:r w:rsidRPr="00213C1C">
        <w:rPr>
          <w:lang w:eastAsia="zh-CN"/>
        </w:rPr>
        <w:t>，并建议</w:t>
      </w:r>
      <w:bookmarkStart w:id="7" w:name="_GoBack"/>
      <w:bookmarkEnd w:id="7"/>
      <w:r w:rsidRPr="00213C1C">
        <w:rPr>
          <w:lang w:eastAsia="zh-CN"/>
        </w:rPr>
        <w:t>对方法</w:t>
      </w:r>
      <w:r w:rsidRPr="00213C1C">
        <w:rPr>
          <w:lang w:eastAsia="zh-CN"/>
        </w:rPr>
        <w:t>B1</w:t>
      </w:r>
      <w:r w:rsidRPr="00213C1C">
        <w:rPr>
          <w:lang w:eastAsia="zh-CN"/>
        </w:rPr>
        <w:t>的第</w:t>
      </w:r>
      <w:r w:rsidRPr="00213C1C">
        <w:rPr>
          <w:b/>
          <w:bCs/>
          <w:lang w:eastAsia="zh-CN"/>
        </w:rPr>
        <w:t>5.D11</w:t>
      </w:r>
      <w:r w:rsidR="00403FE7" w:rsidRPr="00213C1C">
        <w:rPr>
          <w:rFonts w:hint="eastAsia"/>
          <w:lang w:eastAsia="zh-CN"/>
        </w:rPr>
        <w:t>款</w:t>
      </w:r>
      <w:r w:rsidRPr="00213C1C">
        <w:rPr>
          <w:lang w:eastAsia="zh-CN"/>
        </w:rPr>
        <w:t>进行修</w:t>
      </w:r>
      <w:r w:rsidR="00510C82" w:rsidRPr="00213C1C">
        <w:rPr>
          <w:rFonts w:hint="eastAsia"/>
          <w:lang w:eastAsia="zh-CN"/>
        </w:rPr>
        <w:t>正</w:t>
      </w:r>
      <w:r w:rsidRPr="00213C1C">
        <w:rPr>
          <w:lang w:eastAsia="zh-CN"/>
        </w:rPr>
        <w:t>，如下文附件所示</w:t>
      </w:r>
      <w:r w:rsidRPr="00213C1C">
        <w:rPr>
          <w:rFonts w:hint="eastAsia"/>
          <w:lang w:eastAsia="zh-CN"/>
        </w:rPr>
        <w:t>。</w:t>
      </w:r>
    </w:p>
    <w:p w14:paraId="7FE3FF8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8CF10E5" w14:textId="77777777" w:rsidR="00F56974" w:rsidRDefault="00672ED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AC81135" w14:textId="77777777" w:rsidR="00F56974" w:rsidRDefault="00672ED3"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18490D4D" w14:textId="77777777" w:rsidR="00F56974" w:rsidRDefault="00672ED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8FFDF1" w14:textId="77777777" w:rsidR="003F5478" w:rsidRDefault="00672ED3">
      <w:pPr>
        <w:pStyle w:val="Proposal"/>
        <w:rPr>
          <w:lang w:eastAsia="zh-CN"/>
        </w:rPr>
      </w:pPr>
      <w:r>
        <w:rPr>
          <w:lang w:eastAsia="zh-CN"/>
        </w:rPr>
        <w:t>ADD</w:t>
      </w:r>
      <w:r>
        <w:rPr>
          <w:lang w:eastAsia="zh-CN"/>
        </w:rPr>
        <w:tab/>
        <w:t>KRE/196/1</w:t>
      </w:r>
      <w:r>
        <w:rPr>
          <w:vanish/>
          <w:color w:val="7F7F7F" w:themeColor="text1" w:themeTint="80"/>
          <w:vertAlign w:val="superscript"/>
          <w:lang w:eastAsia="zh-CN"/>
        </w:rPr>
        <w:t>#50232</w:t>
      </w:r>
    </w:p>
    <w:p w14:paraId="400DDE84" w14:textId="6D2ABFF3" w:rsidR="00C3020F" w:rsidRDefault="00672ED3" w:rsidP="00C3020F">
      <w:pPr>
        <w:pStyle w:val="Note"/>
        <w:rPr>
          <w:color w:val="000000" w:themeColor="text1"/>
          <w:sz w:val="16"/>
          <w:szCs w:val="16"/>
          <w:lang w:val="en-US" w:eastAsia="zh-CN"/>
        </w:rPr>
      </w:pPr>
      <w:r w:rsidRPr="004514D3">
        <w:rPr>
          <w:rStyle w:val="Artdef"/>
          <w:color w:val="000000" w:themeColor="text1"/>
          <w:lang w:val="en-US" w:eastAsia="zh-CN"/>
        </w:rPr>
        <w:t>5.D11</w:t>
      </w:r>
      <w:r w:rsidRPr="004514D3">
        <w:rPr>
          <w:b/>
          <w:color w:val="000000" w:themeColor="text1"/>
          <w:lang w:val="en-US" w:eastAsia="zh-CN"/>
        </w:rPr>
        <w:tab/>
      </w:r>
      <w:r w:rsidRPr="004514D3">
        <w:rPr>
          <w:rFonts w:hint="eastAsia"/>
          <w:lang w:eastAsia="zh-CN"/>
        </w:rPr>
        <w:t>除第</w:t>
      </w:r>
      <w:r w:rsidRPr="004514D3">
        <w:rPr>
          <w:rStyle w:val="Artref"/>
          <w:rFonts w:hint="eastAsia"/>
          <w:b/>
          <w:bCs/>
          <w:lang w:eastAsia="zh-CN"/>
        </w:rPr>
        <w:t>5.169</w:t>
      </w:r>
      <w:r w:rsidRPr="004514D3">
        <w:rPr>
          <w:rFonts w:hint="eastAsia"/>
          <w:bCs/>
          <w:lang w:eastAsia="zh-CN"/>
        </w:rPr>
        <w:t>款</w:t>
      </w:r>
      <w:r w:rsidRPr="004514D3">
        <w:rPr>
          <w:rFonts w:hint="eastAsia"/>
          <w:lang w:eastAsia="zh-CN"/>
        </w:rPr>
        <w:t>列出的国家外，业余业务台站如需使用</w:t>
      </w:r>
      <w:r w:rsidRPr="004514D3">
        <w:rPr>
          <w:lang w:eastAsia="zh-CN"/>
        </w:rPr>
        <w:t>50.080-50.280</w:t>
      </w:r>
      <w:r>
        <w:rPr>
          <w:lang w:val="en-US" w:eastAsia="zh-CN"/>
        </w:rPr>
        <w:t> MHz</w:t>
      </w:r>
      <w:r w:rsidRPr="004514D3">
        <w:rPr>
          <w:rFonts w:hint="eastAsia"/>
          <w:lang w:eastAsia="zh-CN"/>
        </w:rPr>
        <w:t>频段的频率，应事先得到相关国家主管部门的特别许可并与其广播业务可能受到影响的其他主管部门达成协议。为确定</w:t>
      </w:r>
      <w:r w:rsidRPr="004514D3">
        <w:rPr>
          <w:rFonts w:hint="eastAsia"/>
          <w:lang w:eastAsia="zh-CN"/>
        </w:rPr>
        <w:t>1</w:t>
      </w:r>
      <w:r w:rsidRPr="004514D3">
        <w:rPr>
          <w:rFonts w:hint="eastAsia"/>
          <w:lang w:eastAsia="zh-CN"/>
        </w:rPr>
        <w:t>区</w:t>
      </w:r>
      <w:r w:rsidR="00142551">
        <w:rPr>
          <w:rFonts w:hint="eastAsia"/>
          <w:lang w:eastAsia="zh-CN"/>
        </w:rPr>
        <w:t>和</w:t>
      </w:r>
      <w:r w:rsidR="00142551">
        <w:rPr>
          <w:rFonts w:hint="eastAsia"/>
          <w:lang w:eastAsia="zh-CN"/>
        </w:rPr>
        <w:t>3</w:t>
      </w:r>
      <w:r w:rsidR="00142551">
        <w:rPr>
          <w:rFonts w:hint="eastAsia"/>
          <w:lang w:eastAsia="zh-CN"/>
        </w:rPr>
        <w:t>区</w:t>
      </w:r>
      <w:r w:rsidRPr="004514D3">
        <w:rPr>
          <w:rFonts w:hint="eastAsia"/>
          <w:lang w:eastAsia="zh-CN"/>
        </w:rPr>
        <w:t>可能受到影响的主管部门，场强值在该主管部门国境离地面</w:t>
      </w:r>
      <w:r w:rsidRPr="004514D3">
        <w:rPr>
          <w:rFonts w:hint="eastAsia"/>
          <w:lang w:eastAsia="zh-CN"/>
        </w:rPr>
        <w:t>10</w:t>
      </w:r>
      <w:r w:rsidRPr="004514D3">
        <w:rPr>
          <w:rFonts w:hint="eastAsia"/>
          <w:lang w:eastAsia="zh-CN"/>
        </w:rPr>
        <w:t>米高度处，在</w:t>
      </w:r>
      <w:r w:rsidRPr="004514D3">
        <w:rPr>
          <w:rFonts w:hint="eastAsia"/>
          <w:lang w:eastAsia="zh-CN"/>
        </w:rPr>
        <w:t>10%</w:t>
      </w:r>
      <w:r w:rsidRPr="004514D3">
        <w:rPr>
          <w:rFonts w:hint="eastAsia"/>
          <w:lang w:eastAsia="zh-CN"/>
        </w:rPr>
        <w:t>时间内不得超过</w:t>
      </w:r>
      <w:r w:rsidRPr="004514D3">
        <w:rPr>
          <w:lang w:eastAsia="zh-CN"/>
        </w:rPr>
        <w:t>6</w:t>
      </w:r>
      <w:r>
        <w:rPr>
          <w:lang w:eastAsia="zh-CN"/>
        </w:rPr>
        <w:t> dB</w:t>
      </w:r>
      <w:r>
        <w:rPr>
          <w:lang w:eastAsia="zh-CN"/>
        </w:rPr>
        <w:t>（</w:t>
      </w:r>
      <w:r>
        <w:rPr>
          <w:lang w:eastAsia="zh-CN"/>
        </w:rPr>
        <w:t>μV/m</w:t>
      </w:r>
      <w:r>
        <w:rPr>
          <w:lang w:eastAsia="zh-CN"/>
        </w:rPr>
        <w:t>）</w:t>
      </w:r>
      <w:r w:rsidRPr="004514D3">
        <w:rPr>
          <w:rFonts w:hint="eastAsia"/>
          <w:lang w:eastAsia="zh-CN"/>
        </w:rPr>
        <w:t>。</w:t>
      </w:r>
      <w:r w:rsidRPr="004514D3">
        <w:rPr>
          <w:rFonts w:hint="eastAsia"/>
          <w:color w:val="000000" w:themeColor="text1"/>
          <w:sz w:val="16"/>
          <w:szCs w:val="16"/>
          <w:lang w:val="en-US" w:eastAsia="zh-CN"/>
        </w:rPr>
        <w:t>（</w:t>
      </w:r>
      <w:r w:rsidRPr="004514D3">
        <w:rPr>
          <w:rFonts w:hint="eastAsia"/>
          <w:color w:val="000000" w:themeColor="text1"/>
          <w:sz w:val="16"/>
          <w:szCs w:val="16"/>
          <w:lang w:val="en-US" w:eastAsia="zh-CN"/>
        </w:rPr>
        <w:t>WRC-19</w:t>
      </w:r>
      <w:r w:rsidRPr="004514D3">
        <w:rPr>
          <w:rFonts w:hint="eastAsia"/>
          <w:color w:val="000000" w:themeColor="text1"/>
          <w:sz w:val="16"/>
          <w:szCs w:val="16"/>
          <w:lang w:val="en-US" w:eastAsia="zh-CN"/>
        </w:rPr>
        <w:t>）</w:t>
      </w:r>
    </w:p>
    <w:p w14:paraId="6F1E513B" w14:textId="1E8554F0" w:rsidR="003F5478" w:rsidRDefault="00672ED3">
      <w:pPr>
        <w:pStyle w:val="Reasons"/>
        <w:rPr>
          <w:lang w:eastAsia="zh-CN"/>
        </w:rPr>
      </w:pPr>
      <w:r>
        <w:rPr>
          <w:b/>
          <w:lang w:eastAsia="zh-CN"/>
        </w:rPr>
        <w:t>理由：</w:t>
      </w:r>
      <w:r>
        <w:rPr>
          <w:lang w:eastAsia="zh-CN"/>
        </w:rPr>
        <w:tab/>
      </w:r>
      <w:r w:rsidRPr="00815D47">
        <w:rPr>
          <w:rFonts w:hint="eastAsia"/>
          <w:lang w:eastAsia="zh-CN"/>
        </w:rPr>
        <w:t>该脚注</w:t>
      </w:r>
      <w:r w:rsidR="007D3A09">
        <w:rPr>
          <w:rFonts w:hint="eastAsia"/>
          <w:lang w:eastAsia="zh-CN"/>
        </w:rPr>
        <w:t>规定了在</w:t>
      </w:r>
      <w:r w:rsidR="007D3A09">
        <w:rPr>
          <w:rFonts w:hint="eastAsia"/>
          <w:lang w:eastAsia="zh-CN"/>
        </w:rPr>
        <w:t>3</w:t>
      </w:r>
      <w:r w:rsidR="007D3A09">
        <w:rPr>
          <w:rFonts w:hint="eastAsia"/>
          <w:lang w:eastAsia="zh-CN"/>
        </w:rPr>
        <w:t>区</w:t>
      </w:r>
      <w:r w:rsidRPr="00815D47">
        <w:rPr>
          <w:rFonts w:hint="eastAsia"/>
          <w:lang w:eastAsia="zh-CN"/>
        </w:rPr>
        <w:t>在上述频段有广播业务操作的国家领土边界使用业余台站确定了标准。</w:t>
      </w:r>
    </w:p>
    <w:p w14:paraId="4F1DBA73" w14:textId="77777777" w:rsidR="00672ED3" w:rsidRDefault="00672ED3" w:rsidP="006371E9">
      <w:pPr>
        <w:rPr>
          <w:lang w:eastAsia="zh-CN"/>
        </w:rPr>
      </w:pPr>
    </w:p>
    <w:p w14:paraId="3311DB7B" w14:textId="7161C1EC" w:rsidR="00672ED3" w:rsidRDefault="00672ED3" w:rsidP="00672ED3">
      <w:pPr>
        <w:jc w:val="center"/>
        <w:rPr>
          <w:lang w:eastAsia="zh-CN"/>
        </w:rPr>
      </w:pPr>
      <w:r>
        <w:t>______________</w:t>
      </w:r>
    </w:p>
    <w:sectPr w:rsidR="00672ED3">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7D86" w14:textId="77777777" w:rsidR="00B6115E" w:rsidRDefault="00B6115E">
      <w:r>
        <w:separator/>
      </w:r>
    </w:p>
  </w:endnote>
  <w:endnote w:type="continuationSeparator" w:id="0">
    <w:p w14:paraId="3A05FD97"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2DF8" w14:textId="3012E0DC" w:rsidR="003450AE" w:rsidRPr="00DA0469" w:rsidRDefault="003450AE" w:rsidP="003450AE">
    <w:pPr>
      <w:pStyle w:val="Footer"/>
      <w:rPr>
        <w:lang w:val="en-US"/>
      </w:rPr>
    </w:pPr>
    <w:r>
      <w:fldChar w:fldCharType="begin"/>
    </w:r>
    <w:r w:rsidRPr="00DA0469">
      <w:rPr>
        <w:lang w:val="en-US"/>
      </w:rPr>
      <w:instrText xml:space="preserve"> FILENAME \p \* MERGEFORMAT </w:instrText>
    </w:r>
    <w:r>
      <w:fldChar w:fldCharType="separate"/>
    </w:r>
    <w:r w:rsidR="00ED457C">
      <w:rPr>
        <w:lang w:val="en-US"/>
      </w:rPr>
      <w:t>P:\CHI\ITU-R\CONF-R\CMR19\100\196C.docx</w:t>
    </w:r>
    <w:r>
      <w:fldChar w:fldCharType="end"/>
    </w:r>
    <w:r>
      <w:t xml:space="preserve"> (463771)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D431" w14:textId="138B941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D457C">
      <w:rPr>
        <w:lang w:val="en-US"/>
      </w:rPr>
      <w:t>P:\CHI\ITU-R\CONF-R\CMR19\100\196C.docx</w:t>
    </w:r>
    <w:r>
      <w:fldChar w:fldCharType="end"/>
    </w:r>
    <w:r w:rsidR="003450AE">
      <w:t xml:space="preserve"> (463771)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B42F" w14:textId="77777777" w:rsidR="00B6115E" w:rsidRDefault="00B6115E">
      <w:r>
        <w:t>____________________</w:t>
      </w:r>
    </w:p>
  </w:footnote>
  <w:footnote w:type="continuationSeparator" w:id="0">
    <w:p w14:paraId="60B2D830"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80C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95024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196-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42551"/>
    <w:rsid w:val="00166859"/>
    <w:rsid w:val="001765EC"/>
    <w:rsid w:val="001853E8"/>
    <w:rsid w:val="001A4E73"/>
    <w:rsid w:val="001B6360"/>
    <w:rsid w:val="001C5027"/>
    <w:rsid w:val="001F4EA6"/>
    <w:rsid w:val="00213C1C"/>
    <w:rsid w:val="00214959"/>
    <w:rsid w:val="0022272C"/>
    <w:rsid w:val="002260A6"/>
    <w:rsid w:val="0023592E"/>
    <w:rsid w:val="002742B3"/>
    <w:rsid w:val="002A4C9C"/>
    <w:rsid w:val="002B222C"/>
    <w:rsid w:val="002B509B"/>
    <w:rsid w:val="002E2A59"/>
    <w:rsid w:val="002E4507"/>
    <w:rsid w:val="00305254"/>
    <w:rsid w:val="003169D2"/>
    <w:rsid w:val="00330EEF"/>
    <w:rsid w:val="003450AE"/>
    <w:rsid w:val="003B4BEF"/>
    <w:rsid w:val="003B6399"/>
    <w:rsid w:val="003C6B45"/>
    <w:rsid w:val="003E48E2"/>
    <w:rsid w:val="003E5931"/>
    <w:rsid w:val="003F5478"/>
    <w:rsid w:val="00403FE7"/>
    <w:rsid w:val="0041282E"/>
    <w:rsid w:val="00437869"/>
    <w:rsid w:val="00457017"/>
    <w:rsid w:val="00465A34"/>
    <w:rsid w:val="004B4C76"/>
    <w:rsid w:val="004C4554"/>
    <w:rsid w:val="004D2DEC"/>
    <w:rsid w:val="004F2BE6"/>
    <w:rsid w:val="004F38A8"/>
    <w:rsid w:val="00510C82"/>
    <w:rsid w:val="00510CDB"/>
    <w:rsid w:val="00527E8A"/>
    <w:rsid w:val="00542E85"/>
    <w:rsid w:val="00562479"/>
    <w:rsid w:val="00576849"/>
    <w:rsid w:val="005A0ACB"/>
    <w:rsid w:val="005E08D2"/>
    <w:rsid w:val="005E7FD8"/>
    <w:rsid w:val="00622560"/>
    <w:rsid w:val="006371E9"/>
    <w:rsid w:val="00644391"/>
    <w:rsid w:val="00647712"/>
    <w:rsid w:val="00662E12"/>
    <w:rsid w:val="00672ED3"/>
    <w:rsid w:val="00691142"/>
    <w:rsid w:val="006B67CE"/>
    <w:rsid w:val="006C38ED"/>
    <w:rsid w:val="006E6182"/>
    <w:rsid w:val="006E6997"/>
    <w:rsid w:val="006F3C60"/>
    <w:rsid w:val="00736415"/>
    <w:rsid w:val="00770D2A"/>
    <w:rsid w:val="007864F6"/>
    <w:rsid w:val="007B7C4B"/>
    <w:rsid w:val="007D3A09"/>
    <w:rsid w:val="007F0FC5"/>
    <w:rsid w:val="007F5C36"/>
    <w:rsid w:val="008047DB"/>
    <w:rsid w:val="00810D7E"/>
    <w:rsid w:val="008129A9"/>
    <w:rsid w:val="00815D47"/>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75A37"/>
    <w:rsid w:val="00A815BE"/>
    <w:rsid w:val="00A93295"/>
    <w:rsid w:val="00AA5DA1"/>
    <w:rsid w:val="00AC2C94"/>
    <w:rsid w:val="00AE369F"/>
    <w:rsid w:val="00B026CB"/>
    <w:rsid w:val="00B50377"/>
    <w:rsid w:val="00B6115E"/>
    <w:rsid w:val="00B711CC"/>
    <w:rsid w:val="00B81E04"/>
    <w:rsid w:val="00B83DC0"/>
    <w:rsid w:val="00B851D4"/>
    <w:rsid w:val="00B868FC"/>
    <w:rsid w:val="00B95072"/>
    <w:rsid w:val="00BB26CD"/>
    <w:rsid w:val="00C07239"/>
    <w:rsid w:val="00C1764B"/>
    <w:rsid w:val="00C364B1"/>
    <w:rsid w:val="00C47D87"/>
    <w:rsid w:val="00C627F9"/>
    <w:rsid w:val="00C6584D"/>
    <w:rsid w:val="00C860C3"/>
    <w:rsid w:val="00C929E0"/>
    <w:rsid w:val="00CA50BA"/>
    <w:rsid w:val="00CB4E5A"/>
    <w:rsid w:val="00CC73D7"/>
    <w:rsid w:val="00CF0AD7"/>
    <w:rsid w:val="00CF0BE1"/>
    <w:rsid w:val="00CF7C2B"/>
    <w:rsid w:val="00D52A14"/>
    <w:rsid w:val="00D5451C"/>
    <w:rsid w:val="00D6206A"/>
    <w:rsid w:val="00D74599"/>
    <w:rsid w:val="00DA0469"/>
    <w:rsid w:val="00DD13B7"/>
    <w:rsid w:val="00DE70C1"/>
    <w:rsid w:val="00DF3B0C"/>
    <w:rsid w:val="00E14984"/>
    <w:rsid w:val="00E22A25"/>
    <w:rsid w:val="00E36A2F"/>
    <w:rsid w:val="00E560F1"/>
    <w:rsid w:val="00E9056B"/>
    <w:rsid w:val="00E92319"/>
    <w:rsid w:val="00EB151D"/>
    <w:rsid w:val="00ED457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B31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df1fec-ccbd-4b5b-bd29-69b5f5b19712" targetNamespace="http://schemas.microsoft.com/office/2006/metadata/properties" ma:root="true" ma:fieldsID="d41af5c836d734370eb92e7ee5f83852" ns2:_="" ns3:_="">
    <xsd:import namespace="996b2e75-67fd-4955-a3b0-5ab9934cb50b"/>
    <xsd:import namespace="6fdf1fec-ccbd-4b5b-bd29-69b5f5b197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df1fec-ccbd-4b5b-bd29-69b5f5b197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fdf1fec-ccbd-4b5b-bd29-69b5f5b19712">DPM</DPM_x0020_Author>
    <DPM_x0020_File_x0020_name xmlns="6fdf1fec-ccbd-4b5b-bd29-69b5f5b19712">R16-WRC19-C-0196!!MSW-C</DPM_x0020_File_x0020_name>
    <DPM_x0020_Version xmlns="6fdf1fec-ccbd-4b5b-bd29-69b5f5b19712">DPM_2019.10.22.01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df1fec-ccbd-4b5b-bd29-69b5f5b1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6fdf1fec-ccbd-4b5b-bd29-69b5f5b19712"/>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559</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R16-WRC19-C-0196!!MSW-C</vt:lpstr>
    </vt:vector>
  </TitlesOfParts>
  <Manager>General Secretariat - Pool</Manager>
  <Company>International Telecommunication Union (ITU)</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R16-WRC19-C-0196!!MSW-C</dc:title>
  <dc:subject>World Radiocommunication Conference - 2019</dc:subject>
  <dc:creator>Documents Proposals Manager (DPM)</dc:creator>
  <cp:keywords>DPM_v2019.11.4.1_prod</cp:keywords>
  <dc:description/>
  <cp:lastModifiedBy>Zhang, Lin</cp:lastModifiedBy>
  <cp:revision>7</cp:revision>
  <cp:lastPrinted>2019-11-04T18:06:00Z</cp:lastPrinted>
  <dcterms:created xsi:type="dcterms:W3CDTF">2019-11-04T17:58:00Z</dcterms:created>
  <dcterms:modified xsi:type="dcterms:W3CDTF">2019-11-04T18:07:00Z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