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92213" w:rsidRPr="008D68A4" w14:paraId="71E41433" w14:textId="77777777">
        <w:trPr>
          <w:cantSplit/>
        </w:trPr>
        <w:tc>
          <w:tcPr>
            <w:tcW w:w="6911" w:type="dxa"/>
          </w:tcPr>
          <w:p w14:paraId="56755E83" w14:textId="77777777" w:rsidR="00C92213" w:rsidRPr="008D68A4" w:rsidRDefault="00C92213" w:rsidP="00C92213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dtemplate"/>
            <w:bookmarkStart w:id="1" w:name="_GoBack"/>
            <w:bookmarkEnd w:id="0"/>
            <w:bookmarkEnd w:id="1"/>
            <w:r w:rsidRPr="008D68A4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(ВКР-19)</w:t>
            </w:r>
            <w:r w:rsidRPr="008D68A4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8D68A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Египет,</w:t>
            </w:r>
            <w:r w:rsidRPr="008D68A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D68A4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120" w:type="dxa"/>
          </w:tcPr>
          <w:p w14:paraId="6FB79BE2" w14:textId="77777777" w:rsidR="00C92213" w:rsidRPr="008D68A4" w:rsidRDefault="00C92213" w:rsidP="00C92213">
            <w:pPr>
              <w:spacing w:before="0" w:line="240" w:lineRule="atLeast"/>
              <w:jc w:val="right"/>
            </w:pPr>
            <w:bookmarkStart w:id="2" w:name="ditulogo"/>
            <w:bookmarkEnd w:id="2"/>
            <w:r w:rsidRPr="008D68A4">
              <w:rPr>
                <w:noProof/>
                <w:szCs w:val="22"/>
                <w:lang w:eastAsia="zh-CN"/>
              </w:rPr>
              <w:drawing>
                <wp:inline distT="0" distB="0" distL="0" distR="0" wp14:anchorId="6ECDEEBF" wp14:editId="6D4D019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213" w:rsidRPr="008D68A4" w14:paraId="0176FA12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5E7E655" w14:textId="77777777" w:rsidR="00C92213" w:rsidRPr="008D68A4" w:rsidRDefault="00C92213">
            <w:pPr>
              <w:spacing w:after="48" w:line="240" w:lineRule="atLeast"/>
              <w:rPr>
                <w:rFonts w:ascii="Verdana" w:hAnsi="Verdana"/>
                <w:b/>
                <w:smallCaps/>
                <w:sz w:val="18"/>
                <w:szCs w:val="18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C7C23D2" w14:textId="77777777" w:rsidR="00C92213" w:rsidRPr="008D68A4" w:rsidRDefault="00C92213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C92213" w:rsidRPr="008D68A4" w14:paraId="57EA43F4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C6442A7" w14:textId="77777777" w:rsidR="00C92213" w:rsidRPr="008D68A4" w:rsidRDefault="00C92213" w:rsidP="00C92213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4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D5DF0C3" w14:textId="77777777" w:rsidR="00C92213" w:rsidRPr="008D68A4" w:rsidRDefault="00C92213" w:rsidP="00C92213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C92213" w:rsidRPr="008D68A4" w14:paraId="6753CC72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13DBCAF" w14:textId="5616B0CD" w:rsidR="00C92213" w:rsidRPr="008D68A4" w:rsidRDefault="006F4719" w:rsidP="006F4719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5" w:name="dnum" w:colFirst="1" w:colLast="1"/>
            <w:bookmarkStart w:id="6" w:name="dmeeting" w:colFirst="0" w:colLast="0"/>
            <w:bookmarkEnd w:id="3"/>
            <w:bookmarkEnd w:id="4"/>
            <w:r w:rsidRPr="008D68A4">
              <w:rPr>
                <w:rFonts w:ascii="Verdana" w:hAnsi="Verdana"/>
                <w:b/>
                <w:bCs/>
                <w:sz w:val="18"/>
                <w:szCs w:val="22"/>
              </w:rPr>
              <w:t>ПЛЕНАРНОЕ ЗАСЕДАНИЕ</w:t>
            </w:r>
          </w:p>
        </w:tc>
        <w:tc>
          <w:tcPr>
            <w:tcW w:w="3120" w:type="dxa"/>
          </w:tcPr>
          <w:p w14:paraId="487C65A2" w14:textId="0A95083D" w:rsidR="00C92213" w:rsidRPr="008D68A4" w:rsidRDefault="00C92213" w:rsidP="00C9221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8D68A4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9734BB" w:rsidRPr="008D68A4">
              <w:rPr>
                <w:rFonts w:ascii="Verdana" w:hAnsi="Verdana"/>
                <w:b/>
                <w:bCs/>
                <w:sz w:val="18"/>
                <w:szCs w:val="18"/>
              </w:rPr>
              <w:t>174</w:t>
            </w:r>
            <w:r w:rsidRPr="008D68A4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C92213" w:rsidRPr="008D68A4" w14:paraId="10A7ADDE" w14:textId="77777777">
        <w:trPr>
          <w:cantSplit/>
          <w:trHeight w:val="23"/>
        </w:trPr>
        <w:tc>
          <w:tcPr>
            <w:tcW w:w="6911" w:type="dxa"/>
            <w:vMerge/>
          </w:tcPr>
          <w:p w14:paraId="14D70E07" w14:textId="77777777" w:rsidR="00C92213" w:rsidRPr="008D68A4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7" w:name="ddate" w:colFirst="1" w:colLast="1"/>
            <w:bookmarkEnd w:id="5"/>
            <w:bookmarkEnd w:id="6"/>
          </w:p>
        </w:tc>
        <w:tc>
          <w:tcPr>
            <w:tcW w:w="3120" w:type="dxa"/>
          </w:tcPr>
          <w:p w14:paraId="1941E981" w14:textId="6FCD6091" w:rsidR="00C92213" w:rsidRPr="008D68A4" w:rsidRDefault="009734BB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D68A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6F4719" w:rsidRPr="008D68A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8D68A4">
              <w:rPr>
                <w:rFonts w:ascii="Verdana" w:hAnsi="Verdana"/>
                <w:b/>
                <w:bCs/>
                <w:sz w:val="18"/>
                <w:szCs w:val="18"/>
              </w:rPr>
              <w:t xml:space="preserve">ноября </w:t>
            </w:r>
            <w:r w:rsidR="00C92213" w:rsidRPr="008D68A4">
              <w:rPr>
                <w:rFonts w:ascii="Verdana" w:hAnsi="Verdana"/>
                <w:b/>
                <w:bCs/>
                <w:sz w:val="18"/>
                <w:szCs w:val="18"/>
              </w:rPr>
              <w:t>2019 года</w:t>
            </w:r>
          </w:p>
        </w:tc>
      </w:tr>
      <w:tr w:rsidR="00C92213" w:rsidRPr="008D68A4" w14:paraId="32AAC7B8" w14:textId="77777777">
        <w:trPr>
          <w:cantSplit/>
          <w:trHeight w:val="23"/>
        </w:trPr>
        <w:tc>
          <w:tcPr>
            <w:tcW w:w="6911" w:type="dxa"/>
            <w:vMerge/>
          </w:tcPr>
          <w:p w14:paraId="0BC5D360" w14:textId="77777777" w:rsidR="00C92213" w:rsidRPr="008D68A4" w:rsidRDefault="00C92213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</w:rPr>
            </w:pPr>
            <w:bookmarkStart w:id="8" w:name="dorlang" w:colFirst="1" w:colLast="1"/>
            <w:bookmarkEnd w:id="7"/>
          </w:p>
        </w:tc>
        <w:tc>
          <w:tcPr>
            <w:tcW w:w="3120" w:type="dxa"/>
          </w:tcPr>
          <w:p w14:paraId="3F4AC66B" w14:textId="77777777" w:rsidR="00C92213" w:rsidRPr="008D68A4" w:rsidRDefault="00C92213" w:rsidP="00C92213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D68A4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C92213" w:rsidRPr="008D68A4" w14:paraId="4ED126E4" w14:textId="77777777">
        <w:trPr>
          <w:cantSplit/>
        </w:trPr>
        <w:tc>
          <w:tcPr>
            <w:tcW w:w="10031" w:type="dxa"/>
            <w:gridSpan w:val="2"/>
          </w:tcPr>
          <w:p w14:paraId="5CBCB74F" w14:textId="612A097D" w:rsidR="00C92213" w:rsidRPr="008D68A4" w:rsidRDefault="00C92213" w:rsidP="00517B78">
            <w:pPr>
              <w:pStyle w:val="Source"/>
            </w:pPr>
            <w:bookmarkStart w:id="9" w:name="dsource" w:colFirst="0" w:colLast="0"/>
            <w:bookmarkEnd w:id="8"/>
          </w:p>
        </w:tc>
      </w:tr>
      <w:tr w:rsidR="00C92213" w:rsidRPr="008D68A4" w14:paraId="1E1CF902" w14:textId="77777777">
        <w:trPr>
          <w:cantSplit/>
        </w:trPr>
        <w:tc>
          <w:tcPr>
            <w:tcW w:w="10031" w:type="dxa"/>
            <w:gridSpan w:val="2"/>
          </w:tcPr>
          <w:p w14:paraId="5B604842" w14:textId="77777777" w:rsidR="002A5D92" w:rsidRDefault="009734BB" w:rsidP="006F4719">
            <w:pPr>
              <w:pStyle w:val="Title1"/>
            </w:pPr>
            <w:bookmarkStart w:id="10" w:name="dtitle1" w:colFirst="0" w:colLast="0"/>
            <w:bookmarkEnd w:id="9"/>
            <w:r w:rsidRPr="008D68A4">
              <w:t xml:space="preserve">ПРОТОКОЛ </w:t>
            </w:r>
          </w:p>
          <w:p w14:paraId="48CDE6D3" w14:textId="66D38348" w:rsidR="00C92213" w:rsidRPr="008D68A4" w:rsidRDefault="009734BB" w:rsidP="006F4719">
            <w:pPr>
              <w:pStyle w:val="Title1"/>
              <w:rPr>
                <w:szCs w:val="26"/>
              </w:rPr>
            </w:pPr>
            <w:r w:rsidRPr="008D68A4">
              <w:t>ВТОРОГО ПЛЕНАРНОГО ЗАСЕДАНИЯ</w:t>
            </w:r>
          </w:p>
        </w:tc>
      </w:tr>
      <w:tr w:rsidR="00C92213" w:rsidRPr="008D68A4" w14:paraId="2CE9377C" w14:textId="77777777">
        <w:trPr>
          <w:cantSplit/>
        </w:trPr>
        <w:tc>
          <w:tcPr>
            <w:tcW w:w="10031" w:type="dxa"/>
            <w:gridSpan w:val="2"/>
          </w:tcPr>
          <w:p w14:paraId="588978B9" w14:textId="0C56F1AE" w:rsidR="00C92213" w:rsidRPr="008D68A4" w:rsidRDefault="00652125" w:rsidP="002A5D92">
            <w:pPr>
              <w:jc w:val="center"/>
              <w:rPr>
                <w:caps/>
                <w:szCs w:val="26"/>
              </w:rPr>
            </w:pPr>
            <w:bookmarkStart w:id="11" w:name="dtitle2" w:colFirst="0" w:colLast="0"/>
            <w:bookmarkEnd w:id="10"/>
            <w:r w:rsidRPr="008D68A4">
              <w:t>Вторник, 29 октября 2019 года, 14 ч</w:t>
            </w:r>
            <w:r w:rsidR="00106994" w:rsidRPr="008D68A4">
              <w:t>ас</w:t>
            </w:r>
            <w:r w:rsidRPr="008D68A4">
              <w:t>. 55 мин</w:t>
            </w:r>
            <w:r w:rsidR="009734BB" w:rsidRPr="008D68A4">
              <w:t>.</w:t>
            </w:r>
          </w:p>
        </w:tc>
      </w:tr>
      <w:bookmarkEnd w:id="11"/>
      <w:tr w:rsidR="00C92213" w:rsidRPr="008D68A4" w14:paraId="194BDF26" w14:textId="77777777">
        <w:trPr>
          <w:cantSplit/>
        </w:trPr>
        <w:tc>
          <w:tcPr>
            <w:tcW w:w="10031" w:type="dxa"/>
            <w:gridSpan w:val="2"/>
          </w:tcPr>
          <w:p w14:paraId="0A026791" w14:textId="4F36F109" w:rsidR="00C92213" w:rsidRPr="008D68A4" w:rsidRDefault="000C2F1E" w:rsidP="000C2F1E">
            <w:pPr>
              <w:pStyle w:val="Title4"/>
              <w:rPr>
                <w:sz w:val="22"/>
                <w:szCs w:val="22"/>
              </w:rPr>
            </w:pPr>
            <w:r w:rsidRPr="008D68A4">
              <w:rPr>
                <w:bCs/>
                <w:sz w:val="22"/>
                <w:szCs w:val="22"/>
              </w:rPr>
              <w:t>Председатель</w:t>
            </w:r>
            <w:r w:rsidRPr="002A5D92">
              <w:rPr>
                <w:b w:val="0"/>
                <w:sz w:val="22"/>
                <w:szCs w:val="22"/>
              </w:rPr>
              <w:t>:</w:t>
            </w:r>
            <w:r w:rsidRPr="002A5D92">
              <w:rPr>
                <w:b w:val="0"/>
                <w:bCs/>
                <w:sz w:val="22"/>
                <w:szCs w:val="22"/>
              </w:rPr>
              <w:t xml:space="preserve"> </w:t>
            </w:r>
            <w:r w:rsidRPr="008D68A4">
              <w:rPr>
                <w:b w:val="0"/>
                <w:bCs/>
                <w:sz w:val="22"/>
                <w:szCs w:val="22"/>
              </w:rPr>
              <w:t>г-н А. БАДАВИ (Египет)</w:t>
            </w:r>
          </w:p>
        </w:tc>
      </w:tr>
    </w:tbl>
    <w:p w14:paraId="7DCB23BD" w14:textId="0DB2C103" w:rsidR="009734BB" w:rsidRPr="00D45DB3" w:rsidRDefault="009734BB" w:rsidP="00D45DB3">
      <w:bookmarkStart w:id="12" w:name="_Hlk23512722"/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9734BB" w:rsidRPr="008D68A4" w14:paraId="7D4FDA3D" w14:textId="77777777" w:rsidTr="007B24CD">
        <w:tc>
          <w:tcPr>
            <w:tcW w:w="534" w:type="dxa"/>
          </w:tcPr>
          <w:p w14:paraId="3DAFCF0A" w14:textId="77777777" w:rsidR="009734BB" w:rsidRPr="008D68A4" w:rsidRDefault="009734BB" w:rsidP="000C2F1E"/>
        </w:tc>
        <w:tc>
          <w:tcPr>
            <w:tcW w:w="7159" w:type="dxa"/>
          </w:tcPr>
          <w:p w14:paraId="1CA69265" w14:textId="359243A8" w:rsidR="009734BB" w:rsidRPr="008D68A4" w:rsidRDefault="009734BB" w:rsidP="00D45DB3">
            <w:pPr>
              <w:rPr>
                <w:b/>
                <w:bCs/>
              </w:rPr>
            </w:pPr>
            <w:r w:rsidRPr="008D68A4">
              <w:rPr>
                <w:b/>
                <w:bCs/>
              </w:rPr>
              <w:t>Обсуждаемые вопросы</w:t>
            </w:r>
          </w:p>
        </w:tc>
        <w:tc>
          <w:tcPr>
            <w:tcW w:w="2338" w:type="dxa"/>
          </w:tcPr>
          <w:p w14:paraId="3D4AE56A" w14:textId="095B3FD0" w:rsidR="009734BB" w:rsidRPr="008D68A4" w:rsidRDefault="009734BB" w:rsidP="000C2F1E">
            <w:pPr>
              <w:jc w:val="center"/>
              <w:rPr>
                <w:b/>
                <w:bCs/>
              </w:rPr>
            </w:pPr>
            <w:r w:rsidRPr="008D68A4">
              <w:rPr>
                <w:b/>
                <w:bCs/>
              </w:rPr>
              <w:t>Документы</w:t>
            </w:r>
          </w:p>
        </w:tc>
      </w:tr>
      <w:tr w:rsidR="009734BB" w:rsidRPr="008D68A4" w14:paraId="1AC6A607" w14:textId="77777777" w:rsidTr="007B24CD">
        <w:tc>
          <w:tcPr>
            <w:tcW w:w="534" w:type="dxa"/>
          </w:tcPr>
          <w:p w14:paraId="7B7441FB" w14:textId="77777777" w:rsidR="009734BB" w:rsidRPr="008D68A4" w:rsidRDefault="009734BB" w:rsidP="00D45DB3">
            <w:pPr>
              <w:jc w:val="center"/>
            </w:pPr>
            <w:r w:rsidRPr="008D68A4">
              <w:t>1</w:t>
            </w:r>
          </w:p>
        </w:tc>
        <w:tc>
          <w:tcPr>
            <w:tcW w:w="7159" w:type="dxa"/>
          </w:tcPr>
          <w:p w14:paraId="361422B6" w14:textId="2F58DBFD" w:rsidR="009734BB" w:rsidRPr="008D68A4" w:rsidRDefault="009734BB" w:rsidP="000C2F1E">
            <w:r w:rsidRPr="008D68A4">
              <w:t>Участие наблюдателей (продолжение)</w:t>
            </w:r>
          </w:p>
        </w:tc>
        <w:tc>
          <w:tcPr>
            <w:tcW w:w="2338" w:type="dxa"/>
          </w:tcPr>
          <w:p w14:paraId="3D846294" w14:textId="77777777" w:rsidR="009734BB" w:rsidRPr="008D68A4" w:rsidRDefault="009734BB" w:rsidP="000C2F1E">
            <w:pPr>
              <w:jc w:val="center"/>
            </w:pPr>
            <w:r w:rsidRPr="008D68A4">
              <w:t>9</w:t>
            </w:r>
          </w:p>
        </w:tc>
      </w:tr>
      <w:tr w:rsidR="009734BB" w:rsidRPr="008D68A4" w14:paraId="77753E02" w14:textId="77777777" w:rsidTr="009734BB">
        <w:tc>
          <w:tcPr>
            <w:tcW w:w="534" w:type="dxa"/>
          </w:tcPr>
          <w:p w14:paraId="51DC2159" w14:textId="77777777" w:rsidR="009734BB" w:rsidRPr="008D68A4" w:rsidRDefault="009734BB" w:rsidP="00D45DB3">
            <w:pPr>
              <w:jc w:val="center"/>
            </w:pPr>
            <w:r w:rsidRPr="008D68A4">
              <w:t>2</w:t>
            </w:r>
          </w:p>
        </w:tc>
        <w:tc>
          <w:tcPr>
            <w:tcW w:w="7159" w:type="dxa"/>
            <w:shd w:val="clear" w:color="auto" w:fill="auto"/>
          </w:tcPr>
          <w:p w14:paraId="04F84620" w14:textId="2772A021" w:rsidR="009734BB" w:rsidRPr="008D68A4" w:rsidRDefault="009734BB" w:rsidP="000C2F1E">
            <w:pPr>
              <w:rPr>
                <w:highlight w:val="green"/>
              </w:rPr>
            </w:pPr>
            <w:r w:rsidRPr="008D68A4">
              <w:t xml:space="preserve">Устные отчеты </w:t>
            </w:r>
            <w:r w:rsidR="00321290" w:rsidRPr="008D68A4">
              <w:t>П</w:t>
            </w:r>
            <w:r w:rsidRPr="008D68A4">
              <w:t>редседателей Комитетов 4, 5 и 6</w:t>
            </w:r>
          </w:p>
        </w:tc>
        <w:tc>
          <w:tcPr>
            <w:tcW w:w="2338" w:type="dxa"/>
          </w:tcPr>
          <w:p w14:paraId="43A6F797" w14:textId="67B4C569" w:rsidR="009734BB" w:rsidRPr="008D68A4" w:rsidRDefault="00652125" w:rsidP="000C2F1E">
            <w:pPr>
              <w:jc w:val="center"/>
            </w:pPr>
            <w:r w:rsidRPr="008D68A4">
              <w:t>–</w:t>
            </w:r>
          </w:p>
        </w:tc>
      </w:tr>
      <w:tr w:rsidR="009734BB" w:rsidRPr="008D68A4" w14:paraId="5CE38EDE" w14:textId="77777777" w:rsidTr="000C2F1E">
        <w:trPr>
          <w:trHeight w:val="321"/>
        </w:trPr>
        <w:tc>
          <w:tcPr>
            <w:tcW w:w="534" w:type="dxa"/>
          </w:tcPr>
          <w:p w14:paraId="67D8D0FB" w14:textId="77777777" w:rsidR="009734BB" w:rsidRPr="008D68A4" w:rsidRDefault="009734BB" w:rsidP="00D45DB3">
            <w:pPr>
              <w:jc w:val="center"/>
            </w:pPr>
            <w:r w:rsidRPr="008D68A4">
              <w:t>3</w:t>
            </w:r>
          </w:p>
        </w:tc>
        <w:tc>
          <w:tcPr>
            <w:tcW w:w="7159" w:type="dxa"/>
          </w:tcPr>
          <w:p w14:paraId="03D60993" w14:textId="66E7B27A" w:rsidR="009734BB" w:rsidRPr="008D68A4" w:rsidRDefault="009734BB" w:rsidP="000C2F1E">
            <w:r w:rsidRPr="008D68A4">
              <w:t>Распределение документов по комитетам (продолжение)</w:t>
            </w:r>
          </w:p>
        </w:tc>
        <w:tc>
          <w:tcPr>
            <w:tcW w:w="2338" w:type="dxa"/>
          </w:tcPr>
          <w:p w14:paraId="4539FE74" w14:textId="77777777" w:rsidR="009734BB" w:rsidRPr="008D68A4" w:rsidRDefault="009734BB" w:rsidP="000C2F1E">
            <w:pPr>
              <w:jc w:val="center"/>
            </w:pPr>
            <w:r w:rsidRPr="008D68A4">
              <w:t>DT/3</w:t>
            </w:r>
          </w:p>
        </w:tc>
      </w:tr>
      <w:tr w:rsidR="009734BB" w:rsidRPr="008D68A4" w14:paraId="384E1D15" w14:textId="77777777" w:rsidTr="007B24CD">
        <w:tc>
          <w:tcPr>
            <w:tcW w:w="534" w:type="dxa"/>
          </w:tcPr>
          <w:p w14:paraId="20ECB59D" w14:textId="77777777" w:rsidR="009734BB" w:rsidRPr="008D68A4" w:rsidRDefault="009734BB" w:rsidP="00D45DB3">
            <w:pPr>
              <w:jc w:val="center"/>
            </w:pPr>
            <w:r w:rsidRPr="008D68A4">
              <w:t>4</w:t>
            </w:r>
          </w:p>
        </w:tc>
        <w:tc>
          <w:tcPr>
            <w:tcW w:w="7159" w:type="dxa"/>
          </w:tcPr>
          <w:p w14:paraId="34000F25" w14:textId="4420725C" w:rsidR="009734BB" w:rsidRPr="008D68A4" w:rsidRDefault="009734BB" w:rsidP="000C2F1E">
            <w:r w:rsidRPr="008D68A4">
              <w:t>Документы для утверждения</w:t>
            </w:r>
          </w:p>
        </w:tc>
        <w:tc>
          <w:tcPr>
            <w:tcW w:w="2338" w:type="dxa"/>
          </w:tcPr>
          <w:p w14:paraId="0151C062" w14:textId="77777777" w:rsidR="009734BB" w:rsidRPr="008D68A4" w:rsidRDefault="009734BB" w:rsidP="000C2F1E">
            <w:pPr>
              <w:jc w:val="center"/>
            </w:pPr>
            <w:r w:rsidRPr="008D68A4">
              <w:t>120, 130, 131</w:t>
            </w:r>
          </w:p>
        </w:tc>
      </w:tr>
      <w:tr w:rsidR="009734BB" w:rsidRPr="008D68A4" w14:paraId="2A8DF9C8" w14:textId="77777777" w:rsidTr="007B24CD">
        <w:tc>
          <w:tcPr>
            <w:tcW w:w="534" w:type="dxa"/>
          </w:tcPr>
          <w:p w14:paraId="27BE9249" w14:textId="77777777" w:rsidR="009734BB" w:rsidRPr="008D68A4" w:rsidRDefault="009734BB" w:rsidP="00D45DB3">
            <w:pPr>
              <w:jc w:val="center"/>
            </w:pPr>
            <w:r w:rsidRPr="008D68A4">
              <w:t>5</w:t>
            </w:r>
          </w:p>
        </w:tc>
        <w:tc>
          <w:tcPr>
            <w:tcW w:w="7159" w:type="dxa"/>
          </w:tcPr>
          <w:p w14:paraId="54FECFC9" w14:textId="6EA44A46" w:rsidR="009734BB" w:rsidRPr="008D68A4" w:rsidRDefault="009734BB" w:rsidP="000C2F1E">
            <w:r w:rsidRPr="008D68A4">
              <w:t>Документы для сведения</w:t>
            </w:r>
          </w:p>
        </w:tc>
        <w:tc>
          <w:tcPr>
            <w:tcW w:w="2338" w:type="dxa"/>
          </w:tcPr>
          <w:p w14:paraId="4E7646FB" w14:textId="77777777" w:rsidR="009734BB" w:rsidRPr="008D68A4" w:rsidRDefault="009734BB" w:rsidP="000C2F1E">
            <w:pPr>
              <w:ind w:right="-57"/>
              <w:jc w:val="center"/>
              <w:rPr>
                <w:spacing w:val="-2"/>
              </w:rPr>
            </w:pPr>
            <w:r w:rsidRPr="008D68A4">
              <w:rPr>
                <w:spacing w:val="-2"/>
              </w:rPr>
              <w:t>21, 22, 23, 113, 115, 121</w:t>
            </w:r>
          </w:p>
        </w:tc>
      </w:tr>
      <w:bookmarkEnd w:id="12"/>
    </w:tbl>
    <w:p w14:paraId="32B5677B" w14:textId="77777777" w:rsidR="000C2F1E" w:rsidRPr="008D68A4" w:rsidRDefault="000C2F1E" w:rsidP="000C2F1E">
      <w:r w:rsidRPr="008D68A4">
        <w:br w:type="page"/>
      </w:r>
    </w:p>
    <w:p w14:paraId="7B42BE26" w14:textId="4484B8E1" w:rsidR="00B27A6F" w:rsidRPr="008D68A4" w:rsidRDefault="00B27A6F" w:rsidP="000C2F1E">
      <w:pPr>
        <w:pStyle w:val="Heading1"/>
      </w:pPr>
      <w:r w:rsidRPr="008D68A4">
        <w:lastRenderedPageBreak/>
        <w:t>1</w:t>
      </w:r>
      <w:r w:rsidRPr="008D68A4">
        <w:tab/>
        <w:t xml:space="preserve">Участие наблюдателей (продолжение) (Документ 9) </w:t>
      </w:r>
    </w:p>
    <w:p w14:paraId="5FC37C9E" w14:textId="2FB4BFBC" w:rsidR="00B27A6F" w:rsidRPr="008D68A4" w:rsidRDefault="00B27A6F" w:rsidP="000C2F1E">
      <w:r w:rsidRPr="008D68A4">
        <w:t>1.1</w:t>
      </w:r>
      <w:r w:rsidRPr="008D68A4">
        <w:tab/>
        <w:t xml:space="preserve">Как отмечает </w:t>
      </w:r>
      <w:r w:rsidRPr="008D68A4">
        <w:rPr>
          <w:b/>
          <w:bCs/>
        </w:rPr>
        <w:t>Секретарь пленарного заседания</w:t>
      </w:r>
      <w:r w:rsidRPr="008D68A4">
        <w:t xml:space="preserve">, Председатель согласился с тем, что наблюдатели, участвующие в ВКР-19 без права совещательного голоса и обратившиеся с просьбой предоставить им право публиковать информационные документы, должны получить соответствующее разрешение. Она зачитывает </w:t>
      </w:r>
      <w:r w:rsidR="00652125" w:rsidRPr="008D68A4">
        <w:t>фамилии</w:t>
      </w:r>
      <w:r w:rsidRPr="008D68A4">
        <w:t xml:space="preserve"> обратившихся с просьбой наблюдателей: Научный комитет по распределению частот для радиоастрономии и исследования космического пространства (ИУКАФ), Международная ассоциация воздушного транспорта (ИАТА), Европейский </w:t>
      </w:r>
      <w:r w:rsidR="00DF5209" w:rsidRPr="008D68A4">
        <w:t>радио</w:t>
      </w:r>
      <w:r w:rsidRPr="008D68A4">
        <w:t>вещательный союз (Е</w:t>
      </w:r>
      <w:r w:rsidR="00DF5209" w:rsidRPr="008D68A4">
        <w:t>РС</w:t>
      </w:r>
      <w:r w:rsidRPr="008D68A4">
        <w:t xml:space="preserve">), </w:t>
      </w:r>
      <w:r w:rsidR="00DF5209" w:rsidRPr="008D68A4">
        <w:t>Комитет экспертов по радиоастрономическим частотам (CRAF)</w:t>
      </w:r>
      <w:r w:rsidRPr="008D68A4">
        <w:t xml:space="preserve">, </w:t>
      </w:r>
      <w:r w:rsidR="00DF5209" w:rsidRPr="008D68A4">
        <w:t>Организация по реализации проекта антенной решетки площадью в 1 квадратный километр (SKAO)</w:t>
      </w:r>
      <w:r w:rsidRPr="008D68A4">
        <w:t xml:space="preserve">, Международный союз </w:t>
      </w:r>
      <w:r w:rsidR="00DF5209" w:rsidRPr="008D68A4">
        <w:t xml:space="preserve">радиолюбителей </w:t>
      </w:r>
      <w:r w:rsidRPr="008D68A4">
        <w:t xml:space="preserve">(МСР) и </w:t>
      </w:r>
      <w:r w:rsidR="00DF5209" w:rsidRPr="008D68A4">
        <w:t>Ассоциация спутниковых операторов Европы, Ближнего Востока и Африки (ESOA)</w:t>
      </w:r>
      <w:r w:rsidRPr="008D68A4">
        <w:t>.</w:t>
      </w:r>
    </w:p>
    <w:p w14:paraId="26E3A0F2" w14:textId="672E37BD" w:rsidR="00B27A6F" w:rsidRPr="008D68A4" w:rsidRDefault="00B27A6F" w:rsidP="000C2F1E">
      <w:r w:rsidRPr="008D68A4">
        <w:t>1.2</w:t>
      </w:r>
      <w:r w:rsidRPr="008D68A4">
        <w:tab/>
      </w:r>
      <w:r w:rsidR="00DF5209" w:rsidRPr="008D68A4">
        <w:t xml:space="preserve">Заявление Секретаря пленарного заседания </w:t>
      </w:r>
      <w:r w:rsidR="00DF5209" w:rsidRPr="008D68A4">
        <w:rPr>
          <w:b/>
          <w:bCs/>
        </w:rPr>
        <w:t>одобряется</w:t>
      </w:r>
      <w:r w:rsidRPr="008D68A4">
        <w:t>.</w:t>
      </w:r>
    </w:p>
    <w:p w14:paraId="05A2348A" w14:textId="1DE240DD" w:rsidR="00B27A6F" w:rsidRPr="008D68A4" w:rsidRDefault="00B27A6F" w:rsidP="000C2F1E">
      <w:pPr>
        <w:pStyle w:val="Heading1"/>
      </w:pPr>
      <w:r w:rsidRPr="008D68A4">
        <w:t>2</w:t>
      </w:r>
      <w:r w:rsidRPr="008D68A4">
        <w:tab/>
      </w:r>
      <w:r w:rsidR="00DF5209" w:rsidRPr="008D68A4">
        <w:t xml:space="preserve">Устные отчеты </w:t>
      </w:r>
      <w:r w:rsidR="00652125" w:rsidRPr="008D68A4">
        <w:t>П</w:t>
      </w:r>
      <w:r w:rsidR="00DF5209" w:rsidRPr="008D68A4">
        <w:t xml:space="preserve">редседателей </w:t>
      </w:r>
      <w:r w:rsidR="00652125" w:rsidRPr="008D68A4">
        <w:t>К</w:t>
      </w:r>
      <w:r w:rsidR="00DF5209" w:rsidRPr="008D68A4">
        <w:t xml:space="preserve">омитетов </w:t>
      </w:r>
      <w:r w:rsidRPr="008D68A4">
        <w:t xml:space="preserve">4, 5 </w:t>
      </w:r>
      <w:r w:rsidR="00DF5209" w:rsidRPr="008D68A4">
        <w:t>и</w:t>
      </w:r>
      <w:r w:rsidRPr="008D68A4">
        <w:t xml:space="preserve"> 6</w:t>
      </w:r>
    </w:p>
    <w:p w14:paraId="7092D657" w14:textId="6FF45848" w:rsidR="00DF5209" w:rsidRPr="008D68A4" w:rsidRDefault="00B27A6F" w:rsidP="000C2F1E">
      <w:r w:rsidRPr="008D68A4">
        <w:t>2.1</w:t>
      </w:r>
      <w:r w:rsidRPr="008D68A4">
        <w:tab/>
      </w:r>
      <w:r w:rsidR="00DF5209" w:rsidRPr="008D68A4">
        <w:rPr>
          <w:b/>
          <w:bCs/>
        </w:rPr>
        <w:t>Председатель Комитета 4</w:t>
      </w:r>
      <w:r w:rsidR="00DF5209" w:rsidRPr="008D68A4">
        <w:t xml:space="preserve"> сообщает, что Комитет провел свое первое заседание и учредил три рабочие группы: Рабочую группу 4A под председательством г-на С. Аль-</w:t>
      </w:r>
      <w:proofErr w:type="spellStart"/>
      <w:r w:rsidR="00DF5209" w:rsidRPr="008D68A4">
        <w:t>Балуши</w:t>
      </w:r>
      <w:proofErr w:type="spellEnd"/>
      <w:r w:rsidR="00DF5209" w:rsidRPr="008D68A4">
        <w:t xml:space="preserve"> (Объединенные Арабские Эмираты); Рабочую группу 4B под председательством г-на Ц. Хуана (Китай); и Рабочую группу 4С под председательством г-на А. Эль-</w:t>
      </w:r>
      <w:proofErr w:type="spellStart"/>
      <w:r w:rsidR="00DF5209" w:rsidRPr="008D68A4">
        <w:t>Хаджара</w:t>
      </w:r>
      <w:proofErr w:type="spellEnd"/>
      <w:r w:rsidR="00DF5209" w:rsidRPr="008D68A4">
        <w:t xml:space="preserve"> (Камерун). Эти рабочие группы создали рабочие подгруппы для рассмотрения различных вопросов. Он призывает всех делегатов оказать поддержку </w:t>
      </w:r>
      <w:r w:rsidR="00070797" w:rsidRPr="008D68A4">
        <w:t>К</w:t>
      </w:r>
      <w:r w:rsidR="00DF5209" w:rsidRPr="008D68A4">
        <w:t xml:space="preserve">омитету и </w:t>
      </w:r>
      <w:r w:rsidR="009B7757" w:rsidRPr="008D68A4">
        <w:t>способствовать</w:t>
      </w:r>
      <w:r w:rsidR="00DF5209" w:rsidRPr="008D68A4">
        <w:t xml:space="preserve"> заверш</w:t>
      </w:r>
      <w:r w:rsidR="009B7757" w:rsidRPr="008D68A4">
        <w:t xml:space="preserve">ению </w:t>
      </w:r>
      <w:r w:rsidR="00DF5209" w:rsidRPr="008D68A4">
        <w:t>рассмотрени</w:t>
      </w:r>
      <w:r w:rsidR="009B7757" w:rsidRPr="008D68A4">
        <w:t>я</w:t>
      </w:r>
      <w:r w:rsidR="00DF5209" w:rsidRPr="008D68A4">
        <w:t xml:space="preserve"> </w:t>
      </w:r>
      <w:r w:rsidR="009B7757" w:rsidRPr="008D68A4">
        <w:t>порученных</w:t>
      </w:r>
      <w:r w:rsidR="00DF5209" w:rsidRPr="008D68A4">
        <w:t xml:space="preserve"> ему пунктов повестки дня.</w:t>
      </w:r>
    </w:p>
    <w:p w14:paraId="65F8A5DB" w14:textId="3CA30C8D" w:rsidR="00B27A6F" w:rsidRPr="008D68A4" w:rsidRDefault="00B27A6F" w:rsidP="000C2F1E">
      <w:r w:rsidRPr="008D68A4">
        <w:t>2.2</w:t>
      </w:r>
      <w:r w:rsidRPr="008D68A4">
        <w:tab/>
      </w:r>
      <w:r w:rsidR="009B7757" w:rsidRPr="008D68A4">
        <w:t xml:space="preserve">Устный отчет </w:t>
      </w:r>
      <w:r w:rsidR="003311E2" w:rsidRPr="008D68A4">
        <w:t>П</w:t>
      </w:r>
      <w:r w:rsidR="009B7757" w:rsidRPr="008D68A4">
        <w:t xml:space="preserve">редседателя Комитета 4 </w:t>
      </w:r>
      <w:r w:rsidR="009B7757" w:rsidRPr="008D68A4">
        <w:rPr>
          <w:b/>
          <w:bCs/>
        </w:rPr>
        <w:t>принимается к сведению</w:t>
      </w:r>
      <w:r w:rsidR="009B7757" w:rsidRPr="008D68A4">
        <w:t>.</w:t>
      </w:r>
    </w:p>
    <w:p w14:paraId="4C806C15" w14:textId="13C1421D" w:rsidR="009B7757" w:rsidRPr="008D68A4" w:rsidRDefault="00B27A6F" w:rsidP="000C2F1E">
      <w:r w:rsidRPr="008D68A4">
        <w:t>2.3</w:t>
      </w:r>
      <w:r w:rsidRPr="008D68A4">
        <w:tab/>
      </w:r>
      <w:r w:rsidR="009B7757" w:rsidRPr="008D68A4">
        <w:rPr>
          <w:b/>
          <w:bCs/>
        </w:rPr>
        <w:t>Председатель Комитета 5</w:t>
      </w:r>
      <w:r w:rsidR="009B7757" w:rsidRPr="008D68A4">
        <w:t xml:space="preserve"> </w:t>
      </w:r>
      <w:r w:rsidR="00070797" w:rsidRPr="008D68A4">
        <w:t>говорит</w:t>
      </w:r>
      <w:r w:rsidR="009B7757" w:rsidRPr="008D68A4">
        <w:t>, что его Комитет провел свое первое заседание</w:t>
      </w:r>
      <w:r w:rsidR="002C05E2" w:rsidRPr="008D68A4">
        <w:t xml:space="preserve"> накануне</w:t>
      </w:r>
      <w:r w:rsidR="009B7757" w:rsidRPr="008D68A4">
        <w:t>. Он</w:t>
      </w:r>
      <w:r w:rsidR="002C05E2" w:rsidRPr="008D68A4">
        <w:t xml:space="preserve"> распределил </w:t>
      </w:r>
      <w:r w:rsidR="009B7757" w:rsidRPr="008D68A4">
        <w:t>документы тре</w:t>
      </w:r>
      <w:r w:rsidR="00321290" w:rsidRPr="008D68A4">
        <w:t>м</w:t>
      </w:r>
      <w:r w:rsidR="009B7757" w:rsidRPr="008D68A4">
        <w:t xml:space="preserve"> рабочи</w:t>
      </w:r>
      <w:r w:rsidR="00321290" w:rsidRPr="008D68A4">
        <w:t>м</w:t>
      </w:r>
      <w:r w:rsidR="009B7757" w:rsidRPr="008D68A4">
        <w:t xml:space="preserve"> групп</w:t>
      </w:r>
      <w:r w:rsidR="00321290" w:rsidRPr="008D68A4">
        <w:t>ам</w:t>
      </w:r>
      <w:r w:rsidR="009B7757" w:rsidRPr="008D68A4">
        <w:t>: Рабоч</w:t>
      </w:r>
      <w:r w:rsidR="002C05E2" w:rsidRPr="008D68A4">
        <w:t>ей</w:t>
      </w:r>
      <w:r w:rsidR="009B7757" w:rsidRPr="008D68A4">
        <w:t xml:space="preserve"> групп</w:t>
      </w:r>
      <w:r w:rsidR="002C05E2" w:rsidRPr="008D68A4">
        <w:t>е</w:t>
      </w:r>
      <w:r w:rsidR="009B7757" w:rsidRPr="008D68A4">
        <w:t xml:space="preserve"> 5A по распределению спутниковы</w:t>
      </w:r>
      <w:r w:rsidR="002C05E2" w:rsidRPr="008D68A4">
        <w:t>м</w:t>
      </w:r>
      <w:r w:rsidR="009B7757" w:rsidRPr="008D68A4">
        <w:t xml:space="preserve"> служб</w:t>
      </w:r>
      <w:r w:rsidR="002C05E2" w:rsidRPr="008D68A4">
        <w:t>ам</w:t>
      </w:r>
      <w:r w:rsidR="009B7757" w:rsidRPr="008D68A4">
        <w:t xml:space="preserve"> под председательством г-на </w:t>
      </w:r>
      <w:r w:rsidR="00321290" w:rsidRPr="008D68A4">
        <w:t xml:space="preserve">А. </w:t>
      </w:r>
      <w:r w:rsidR="009B7757" w:rsidRPr="008D68A4">
        <w:t>Амина (Объединенные Арабские Эмираты); Рабоч</w:t>
      </w:r>
      <w:r w:rsidR="002C05E2" w:rsidRPr="008D68A4">
        <w:t>ей</w:t>
      </w:r>
      <w:r w:rsidR="009B7757" w:rsidRPr="008D68A4">
        <w:t xml:space="preserve"> групп</w:t>
      </w:r>
      <w:r w:rsidR="002C05E2" w:rsidRPr="008D68A4">
        <w:t>е</w:t>
      </w:r>
      <w:r w:rsidR="009B7757" w:rsidRPr="008D68A4">
        <w:t xml:space="preserve"> </w:t>
      </w:r>
      <w:proofErr w:type="spellStart"/>
      <w:r w:rsidR="009B7757" w:rsidRPr="008D68A4">
        <w:t>5B</w:t>
      </w:r>
      <w:proofErr w:type="spellEnd"/>
      <w:r w:rsidR="003A1DBD" w:rsidRPr="008D68A4">
        <w:t xml:space="preserve"> по</w:t>
      </w:r>
      <w:r w:rsidR="009B7757" w:rsidRPr="008D68A4">
        <w:t xml:space="preserve"> </w:t>
      </w:r>
      <w:proofErr w:type="spellStart"/>
      <w:r w:rsidR="003A1DBD" w:rsidRPr="008D68A4">
        <w:t>регламентарным</w:t>
      </w:r>
      <w:proofErr w:type="spellEnd"/>
      <w:r w:rsidR="003A1DBD" w:rsidRPr="008D68A4">
        <w:t xml:space="preserve"> вопросам спутниковых служб </w:t>
      </w:r>
      <w:r w:rsidR="009B7757" w:rsidRPr="008D68A4">
        <w:t>под председательством г</w:t>
      </w:r>
      <w:r w:rsidR="008D68A4">
        <w:noBreakHyphen/>
      </w:r>
      <w:r w:rsidR="009B7757" w:rsidRPr="008D68A4">
        <w:t>на</w:t>
      </w:r>
      <w:r w:rsidR="008D68A4">
        <w:rPr>
          <w:lang w:val="en-US"/>
        </w:rPr>
        <w:t> </w:t>
      </w:r>
      <w:r w:rsidR="009B7757" w:rsidRPr="008D68A4">
        <w:t>М.</w:t>
      </w:r>
      <w:r w:rsidR="008D68A4">
        <w:rPr>
          <w:lang w:val="en-US"/>
        </w:rPr>
        <w:t> </w:t>
      </w:r>
      <w:proofErr w:type="spellStart"/>
      <w:r w:rsidR="009B7757" w:rsidRPr="008D68A4">
        <w:t>Солимана</w:t>
      </w:r>
      <w:proofErr w:type="spellEnd"/>
      <w:r w:rsidR="009B7757" w:rsidRPr="008D68A4">
        <w:t xml:space="preserve"> (Египет); и Рабоч</w:t>
      </w:r>
      <w:r w:rsidR="002C05E2" w:rsidRPr="008D68A4">
        <w:t>ей</w:t>
      </w:r>
      <w:r w:rsidR="009B7757" w:rsidRPr="008D68A4">
        <w:t xml:space="preserve"> групп</w:t>
      </w:r>
      <w:r w:rsidR="002C05E2" w:rsidRPr="008D68A4">
        <w:t>е</w:t>
      </w:r>
      <w:r w:rsidR="009B7757" w:rsidRPr="008D68A4">
        <w:t xml:space="preserve"> 5С по научным </w:t>
      </w:r>
      <w:r w:rsidR="003A1DBD" w:rsidRPr="008D68A4">
        <w:t>службам</w:t>
      </w:r>
      <w:r w:rsidR="009B7757" w:rsidRPr="008D68A4">
        <w:t xml:space="preserve"> под председательством г</w:t>
      </w:r>
      <w:r w:rsidR="008D68A4">
        <w:noBreakHyphen/>
      </w:r>
      <w:r w:rsidR="009B7757" w:rsidRPr="008D68A4">
        <w:t>на</w:t>
      </w:r>
      <w:r w:rsidR="008D68A4">
        <w:rPr>
          <w:lang w:val="en-US"/>
        </w:rPr>
        <w:t> </w:t>
      </w:r>
      <w:r w:rsidR="009B7757" w:rsidRPr="008D68A4">
        <w:t>Э.</w:t>
      </w:r>
      <w:r w:rsidR="008D68A4">
        <w:rPr>
          <w:lang w:val="en-US"/>
        </w:rPr>
        <w:t> </w:t>
      </w:r>
      <w:r w:rsidR="009B7757" w:rsidRPr="008D68A4">
        <w:t xml:space="preserve">Алле (Франция). Эти рабочие группы уже провели заседания и создали рабочие подгруппы. Были высказаны некоторые замечания </w:t>
      </w:r>
      <w:r w:rsidR="003A1DBD" w:rsidRPr="008D68A4">
        <w:t>в связи с</w:t>
      </w:r>
      <w:r w:rsidR="009B7757" w:rsidRPr="008D68A4">
        <w:t xml:space="preserve"> распределени</w:t>
      </w:r>
      <w:r w:rsidR="003A1DBD" w:rsidRPr="008D68A4">
        <w:t>ем</w:t>
      </w:r>
      <w:r w:rsidR="009B7757" w:rsidRPr="008D68A4">
        <w:t xml:space="preserve"> документов, в частности </w:t>
      </w:r>
      <w:r w:rsidR="003A1DBD" w:rsidRPr="008D68A4">
        <w:t xml:space="preserve">относительно </w:t>
      </w:r>
      <w:r w:rsidR="009B7757" w:rsidRPr="008D68A4">
        <w:t>рассмотрен</w:t>
      </w:r>
      <w:r w:rsidR="003A1DBD" w:rsidRPr="008D68A4">
        <w:t>ия</w:t>
      </w:r>
      <w:r w:rsidR="009B7757" w:rsidRPr="008D68A4">
        <w:t xml:space="preserve"> на уровне комитетов </w:t>
      </w:r>
      <w:r w:rsidR="003A1DBD" w:rsidRPr="008D68A4">
        <w:t xml:space="preserve">вопросов, </w:t>
      </w:r>
      <w:r w:rsidR="009B7757" w:rsidRPr="008D68A4">
        <w:t xml:space="preserve">по которым поступили аналогичные предложения от региональных групп. Соответственно, для рассмотрения предложений, представленных </w:t>
      </w:r>
      <w:r w:rsidR="003A1DBD" w:rsidRPr="008D68A4">
        <w:t>в рамках</w:t>
      </w:r>
      <w:r w:rsidR="009B7757" w:rsidRPr="008D68A4">
        <w:t xml:space="preserve"> </w:t>
      </w:r>
      <w:r w:rsidR="003A1DBD" w:rsidRPr="008D68A4">
        <w:t xml:space="preserve">Вопросов B, C, D и K </w:t>
      </w:r>
      <w:r w:rsidR="009B7757" w:rsidRPr="008D68A4">
        <w:t>пункт</w:t>
      </w:r>
      <w:r w:rsidR="003A1DBD" w:rsidRPr="008D68A4">
        <w:t>а</w:t>
      </w:r>
      <w:r w:rsidR="009B7757" w:rsidRPr="008D68A4">
        <w:t xml:space="preserve"> 7 повестки дн</w:t>
      </w:r>
      <w:r w:rsidR="003A1DBD" w:rsidRPr="008D68A4">
        <w:t>я,</w:t>
      </w:r>
      <w:r w:rsidR="009B7757" w:rsidRPr="008D68A4">
        <w:t xml:space="preserve"> </w:t>
      </w:r>
      <w:r w:rsidR="003A1DBD" w:rsidRPr="008D68A4">
        <w:t xml:space="preserve">будут подготовлены записки Председателя. </w:t>
      </w:r>
      <w:r w:rsidR="009B7757" w:rsidRPr="008D68A4">
        <w:t xml:space="preserve">На своем следующем заседании Комитет рассмотрит вопрос о пересмотре </w:t>
      </w:r>
      <w:r w:rsidR="003A1DBD" w:rsidRPr="008D68A4">
        <w:t>Д</w:t>
      </w:r>
      <w:r w:rsidR="009B7757" w:rsidRPr="008D68A4">
        <w:t>окумента</w:t>
      </w:r>
      <w:r w:rsidR="00D45DB3">
        <w:rPr>
          <w:lang w:val="en-US"/>
        </w:rPr>
        <w:t> </w:t>
      </w:r>
      <w:proofErr w:type="spellStart"/>
      <w:r w:rsidR="009B7757" w:rsidRPr="008D68A4">
        <w:t>DT</w:t>
      </w:r>
      <w:proofErr w:type="spellEnd"/>
      <w:r w:rsidR="009B7757" w:rsidRPr="008D68A4">
        <w:t>/7</w:t>
      </w:r>
      <w:r w:rsidR="003A1DBD" w:rsidRPr="008D68A4">
        <w:t xml:space="preserve"> о </w:t>
      </w:r>
      <w:r w:rsidR="009B7757" w:rsidRPr="008D68A4">
        <w:t>распределени</w:t>
      </w:r>
      <w:r w:rsidR="003A1DBD" w:rsidRPr="008D68A4">
        <w:t>и</w:t>
      </w:r>
      <w:r w:rsidR="009B7757" w:rsidRPr="008D68A4">
        <w:t xml:space="preserve"> документов в рамках Комитета 5.</w:t>
      </w:r>
    </w:p>
    <w:p w14:paraId="526DE626" w14:textId="24FB7EE1" w:rsidR="009B7757" w:rsidRPr="008D68A4" w:rsidRDefault="00B27A6F" w:rsidP="000C2F1E">
      <w:r w:rsidRPr="008D68A4">
        <w:t>2.4</w:t>
      </w:r>
      <w:r w:rsidRPr="008D68A4">
        <w:tab/>
      </w:r>
      <w:r w:rsidR="009B7757" w:rsidRPr="008D68A4">
        <w:t xml:space="preserve">Устный отчет </w:t>
      </w:r>
      <w:r w:rsidR="003311E2" w:rsidRPr="008D68A4">
        <w:t>П</w:t>
      </w:r>
      <w:r w:rsidR="009B7757" w:rsidRPr="008D68A4">
        <w:t xml:space="preserve">редседателя Комитета 5 </w:t>
      </w:r>
      <w:r w:rsidR="009B7757" w:rsidRPr="008D68A4">
        <w:rPr>
          <w:b/>
          <w:bCs/>
        </w:rPr>
        <w:t>принимается к сведению</w:t>
      </w:r>
      <w:r w:rsidR="009B7757" w:rsidRPr="008D68A4">
        <w:t>.</w:t>
      </w:r>
    </w:p>
    <w:p w14:paraId="6F5CB8E7" w14:textId="57CE7EB8" w:rsidR="003A1DBD" w:rsidRPr="008D68A4" w:rsidRDefault="00B27A6F" w:rsidP="000C2F1E">
      <w:r w:rsidRPr="008D68A4">
        <w:t>2.5</w:t>
      </w:r>
      <w:r w:rsidRPr="008D68A4">
        <w:tab/>
      </w:r>
      <w:r w:rsidR="003A1DBD" w:rsidRPr="008D68A4">
        <w:rPr>
          <w:b/>
          <w:bCs/>
        </w:rPr>
        <w:t>Председатель Комитета 6</w:t>
      </w:r>
      <w:r w:rsidR="003A1DBD" w:rsidRPr="008D68A4">
        <w:t xml:space="preserve"> </w:t>
      </w:r>
      <w:r w:rsidR="00070797" w:rsidRPr="008D68A4">
        <w:t>сообщает</w:t>
      </w:r>
      <w:r w:rsidR="003A1DBD" w:rsidRPr="008D68A4">
        <w:t xml:space="preserve">, что его </w:t>
      </w:r>
      <w:r w:rsidR="00755DCA" w:rsidRPr="008D68A4">
        <w:t>К</w:t>
      </w:r>
      <w:r w:rsidR="003A1DBD" w:rsidRPr="008D68A4">
        <w:t>омитет также провел свое первое заседание, создав две рабочие группы: Рабоч</w:t>
      </w:r>
      <w:r w:rsidR="00755DCA" w:rsidRPr="008D68A4">
        <w:t xml:space="preserve">ую </w:t>
      </w:r>
      <w:r w:rsidR="003A1DBD" w:rsidRPr="008D68A4">
        <w:t>групп</w:t>
      </w:r>
      <w:r w:rsidR="00755DCA" w:rsidRPr="008D68A4">
        <w:t>у</w:t>
      </w:r>
      <w:r w:rsidR="003A1DBD" w:rsidRPr="008D68A4">
        <w:t xml:space="preserve"> 6А по общим вопросам под председательством г-на Д. Уильямса (Соединенные Штаты</w:t>
      </w:r>
      <w:r w:rsidR="00D45DB3" w:rsidRPr="00D45DB3">
        <w:t xml:space="preserve"> </w:t>
      </w:r>
      <w:r w:rsidR="00D45DB3">
        <w:t>Америки</w:t>
      </w:r>
      <w:r w:rsidR="003A1DBD" w:rsidRPr="008D68A4">
        <w:t>); и Рабоч</w:t>
      </w:r>
      <w:r w:rsidR="00755DCA" w:rsidRPr="008D68A4">
        <w:t>ую</w:t>
      </w:r>
      <w:r w:rsidR="003A1DBD" w:rsidRPr="008D68A4">
        <w:t xml:space="preserve"> групп</w:t>
      </w:r>
      <w:r w:rsidR="00755DCA" w:rsidRPr="008D68A4">
        <w:t>у</w:t>
      </w:r>
      <w:r w:rsidR="003A1DBD" w:rsidRPr="008D68A4">
        <w:t xml:space="preserve"> </w:t>
      </w:r>
      <w:proofErr w:type="spellStart"/>
      <w:r w:rsidR="003A1DBD" w:rsidRPr="008D68A4">
        <w:t>6В</w:t>
      </w:r>
      <w:proofErr w:type="spellEnd"/>
      <w:r w:rsidR="003A1DBD" w:rsidRPr="008D68A4">
        <w:t xml:space="preserve"> по повестке дня следующей </w:t>
      </w:r>
      <w:r w:rsidR="00755DCA" w:rsidRPr="008D68A4">
        <w:t>ВКР</w:t>
      </w:r>
      <w:r w:rsidR="003A1DBD" w:rsidRPr="008D68A4">
        <w:t xml:space="preserve"> под председательством г-на А. </w:t>
      </w:r>
      <w:proofErr w:type="spellStart"/>
      <w:r w:rsidR="003A1DBD" w:rsidRPr="008D68A4">
        <w:t>Шурахова</w:t>
      </w:r>
      <w:proofErr w:type="spellEnd"/>
      <w:r w:rsidR="003A1DBD" w:rsidRPr="008D68A4">
        <w:t xml:space="preserve"> (Российская Федерация). Эти рабочие группы уже приступили к </w:t>
      </w:r>
      <w:r w:rsidR="003311E2" w:rsidRPr="008D68A4">
        <w:t>работе</w:t>
      </w:r>
      <w:r w:rsidR="003A1DBD" w:rsidRPr="008D68A4">
        <w:t>.</w:t>
      </w:r>
    </w:p>
    <w:p w14:paraId="026CA876" w14:textId="4FA6E201" w:rsidR="009B7757" w:rsidRPr="008D68A4" w:rsidRDefault="00B27A6F" w:rsidP="000C2F1E">
      <w:r w:rsidRPr="008D68A4">
        <w:t>2.6</w:t>
      </w:r>
      <w:r w:rsidRPr="008D68A4">
        <w:tab/>
      </w:r>
      <w:r w:rsidR="009B7757" w:rsidRPr="008D68A4">
        <w:t xml:space="preserve">Устный отчет </w:t>
      </w:r>
      <w:r w:rsidR="003311E2" w:rsidRPr="008D68A4">
        <w:t>П</w:t>
      </w:r>
      <w:r w:rsidR="009B7757" w:rsidRPr="008D68A4">
        <w:t xml:space="preserve">редседателя Комитета 6 </w:t>
      </w:r>
      <w:r w:rsidR="009B7757" w:rsidRPr="008D68A4">
        <w:rPr>
          <w:b/>
          <w:bCs/>
        </w:rPr>
        <w:t>принимается к сведению</w:t>
      </w:r>
      <w:r w:rsidR="009B7757" w:rsidRPr="008D68A4">
        <w:t>.</w:t>
      </w:r>
    </w:p>
    <w:p w14:paraId="1A45CEC7" w14:textId="7005C3F1" w:rsidR="00B27A6F" w:rsidRPr="008D68A4" w:rsidRDefault="00B27A6F" w:rsidP="000C2F1E">
      <w:pPr>
        <w:pStyle w:val="Heading1"/>
        <w:rPr>
          <w:rFonts w:ascii="Times New Roman Bold" w:hAnsi="Times New Roman Bold"/>
          <w:spacing w:val="-4"/>
        </w:rPr>
      </w:pPr>
      <w:r w:rsidRPr="008D68A4">
        <w:rPr>
          <w:rFonts w:ascii="Times New Roman Bold" w:hAnsi="Times New Roman Bold"/>
          <w:spacing w:val="-4"/>
        </w:rPr>
        <w:t>3</w:t>
      </w:r>
      <w:r w:rsidRPr="008D68A4">
        <w:rPr>
          <w:rFonts w:ascii="Times New Roman Bold" w:hAnsi="Times New Roman Bold"/>
          <w:spacing w:val="-4"/>
        </w:rPr>
        <w:tab/>
      </w:r>
      <w:r w:rsidR="00755DCA" w:rsidRPr="008D68A4">
        <w:rPr>
          <w:rFonts w:ascii="Times New Roman Bold" w:hAnsi="Times New Roman Bold"/>
          <w:spacing w:val="-4"/>
        </w:rPr>
        <w:t>Распределение документов по комитетам (продолжение)</w:t>
      </w:r>
      <w:r w:rsidRPr="008D68A4">
        <w:rPr>
          <w:rFonts w:ascii="Times New Roman Bold" w:hAnsi="Times New Roman Bold"/>
          <w:spacing w:val="-4"/>
        </w:rPr>
        <w:t xml:space="preserve"> (</w:t>
      </w:r>
      <w:r w:rsidR="00755DCA" w:rsidRPr="008D68A4">
        <w:rPr>
          <w:rFonts w:ascii="Times New Roman Bold" w:hAnsi="Times New Roman Bold"/>
          <w:spacing w:val="-4"/>
        </w:rPr>
        <w:t>Документ</w:t>
      </w:r>
      <w:r w:rsidR="003311E2" w:rsidRPr="008D68A4">
        <w:rPr>
          <w:rFonts w:ascii="Times New Roman Bold" w:hAnsi="Times New Roman Bold"/>
          <w:spacing w:val="-4"/>
        </w:rPr>
        <w:t> </w:t>
      </w:r>
      <w:r w:rsidRPr="008D68A4">
        <w:rPr>
          <w:rFonts w:ascii="Times New Roman Bold" w:hAnsi="Times New Roman Bold"/>
          <w:spacing w:val="-4"/>
        </w:rPr>
        <w:t>DT/3)</w:t>
      </w:r>
    </w:p>
    <w:p w14:paraId="6BF77D91" w14:textId="5F8C4F2B" w:rsidR="00755DCA" w:rsidRPr="008D68A4" w:rsidRDefault="00B27A6F" w:rsidP="000C2F1E">
      <w:r w:rsidRPr="008D68A4">
        <w:t>3.1</w:t>
      </w:r>
      <w:r w:rsidRPr="008D68A4">
        <w:tab/>
      </w:r>
      <w:r w:rsidR="00755DCA" w:rsidRPr="008D68A4">
        <w:rPr>
          <w:b/>
          <w:bCs/>
        </w:rPr>
        <w:t xml:space="preserve">Делегат </w:t>
      </w:r>
      <w:r w:rsidR="006F40EA" w:rsidRPr="008D68A4">
        <w:rPr>
          <w:b/>
          <w:bCs/>
        </w:rPr>
        <w:t xml:space="preserve">от </w:t>
      </w:r>
      <w:r w:rsidR="00755DCA" w:rsidRPr="008D68A4">
        <w:rPr>
          <w:b/>
          <w:bCs/>
        </w:rPr>
        <w:t>Камеруна</w:t>
      </w:r>
      <w:r w:rsidR="00755DCA" w:rsidRPr="008D68A4">
        <w:t xml:space="preserve">, выступая от имени государств – членов Африканского союза электросвязи, говорит, что, согласно </w:t>
      </w:r>
      <w:r w:rsidR="00D45DB3" w:rsidRPr="008D68A4">
        <w:t xml:space="preserve">Документу </w:t>
      </w:r>
      <w:proofErr w:type="spellStart"/>
      <w:r w:rsidR="00755DCA" w:rsidRPr="008D68A4">
        <w:t>DT</w:t>
      </w:r>
      <w:proofErr w:type="spellEnd"/>
      <w:r w:rsidR="00755DCA" w:rsidRPr="008D68A4">
        <w:t>/3, Дополнительный документ 22 к Документу 46, который является общим предложением африканских стран, должен рассматриваться в рамках пункта 9.2 повестки дня, а не пункта 9.1, как первоначально предполагалось. В документе содержится предложение о сохранении некоторых частотных присвоений, которые являются частью общего достояния сторон ITSO</w:t>
      </w:r>
      <w:r w:rsidR="00070797" w:rsidRPr="008D68A4">
        <w:t xml:space="preserve">, </w:t>
      </w:r>
      <w:r w:rsidR="00755DCA" w:rsidRPr="008D68A4">
        <w:t>отменен</w:t>
      </w:r>
      <w:r w:rsidR="00070797" w:rsidRPr="008D68A4">
        <w:t>ных</w:t>
      </w:r>
      <w:r w:rsidR="00755DCA" w:rsidRPr="008D68A4">
        <w:t xml:space="preserve"> РРК. Учитывая особый характер этого документа, его следует рассматривать на пленарном заседании, а не в Комитете 5.</w:t>
      </w:r>
    </w:p>
    <w:p w14:paraId="024A2D6C" w14:textId="744FA80E" w:rsidR="00F779A2" w:rsidRPr="008D68A4" w:rsidRDefault="00B27A6F" w:rsidP="000C2F1E">
      <w:r w:rsidRPr="008D68A4">
        <w:lastRenderedPageBreak/>
        <w:t>3.2</w:t>
      </w:r>
      <w:r w:rsidRPr="008D68A4">
        <w:tab/>
      </w:r>
      <w:r w:rsidR="00F779A2" w:rsidRPr="008D68A4">
        <w:rPr>
          <w:b/>
          <w:bCs/>
        </w:rPr>
        <w:t xml:space="preserve">Делегат </w:t>
      </w:r>
      <w:r w:rsidR="006F40EA" w:rsidRPr="008D68A4">
        <w:rPr>
          <w:b/>
          <w:bCs/>
        </w:rPr>
        <w:t xml:space="preserve">от </w:t>
      </w:r>
      <w:r w:rsidR="00F779A2" w:rsidRPr="008D68A4">
        <w:rPr>
          <w:b/>
          <w:bCs/>
        </w:rPr>
        <w:t>Египта</w:t>
      </w:r>
      <w:r w:rsidR="00F779A2" w:rsidRPr="008D68A4">
        <w:t>, отмечая, что со всеми вкладами следует обращаться одинаково, говорит, что этот документ должен рассматриваться Комитетом 5.</w:t>
      </w:r>
    </w:p>
    <w:p w14:paraId="606417D8" w14:textId="77777777" w:rsidR="000C2F1E" w:rsidRPr="008D68A4" w:rsidRDefault="000C2F1E" w:rsidP="000C2F1E">
      <w:r w:rsidRPr="008D68A4">
        <w:t>3.3</w:t>
      </w:r>
      <w:r w:rsidRPr="008D68A4">
        <w:tab/>
      </w:r>
      <w:r w:rsidRPr="008D68A4">
        <w:rPr>
          <w:b/>
          <w:bCs/>
        </w:rPr>
        <w:t>Делегат от Исламской Республики Иран</w:t>
      </w:r>
      <w:r w:rsidRPr="008D68A4">
        <w:t xml:space="preserve"> отмечает, что все Государства-Члены имеют право просить, чтобы их вклады были рассмотрены на пленарном заседании. Следовательно, Камеруну может быть разрешено представить свой документ на одном из будущих заседаний до его передачи Комитету 5 для дальнейшего рассмотрения.</w:t>
      </w:r>
    </w:p>
    <w:p w14:paraId="7AF3A284" w14:textId="77777777" w:rsidR="000C2F1E" w:rsidRPr="008D68A4" w:rsidRDefault="000C2F1E" w:rsidP="000C2F1E">
      <w:r w:rsidRPr="008D68A4">
        <w:t>3.4</w:t>
      </w:r>
      <w:r w:rsidRPr="008D68A4">
        <w:tab/>
      </w:r>
      <w:r w:rsidRPr="008D68A4">
        <w:rPr>
          <w:b/>
          <w:bCs/>
        </w:rPr>
        <w:t>Делегат от Объединенных Арабских Эмиратов</w:t>
      </w:r>
      <w:r w:rsidRPr="008D68A4">
        <w:t xml:space="preserve"> согласен с тем, что документ следует подробно рассмотреть в рамках Комитета 5, однако согласен также с тем, что Камеруну может быть разрешено представить его на пленарном заседании.</w:t>
      </w:r>
    </w:p>
    <w:p w14:paraId="6FAE951E" w14:textId="4FEEBABE" w:rsidR="000C2F1E" w:rsidRPr="008D68A4" w:rsidRDefault="000C2F1E" w:rsidP="000C2F1E">
      <w:r w:rsidRPr="008D68A4">
        <w:t>3.5</w:t>
      </w:r>
      <w:r w:rsidRPr="008D68A4">
        <w:tab/>
      </w:r>
      <w:r w:rsidRPr="008D68A4">
        <w:rPr>
          <w:b/>
          <w:bCs/>
        </w:rPr>
        <w:t>Председатель</w:t>
      </w:r>
      <w:r w:rsidRPr="008D68A4">
        <w:t xml:space="preserve"> считает приемлемым порядок действий, предложенный делегатом от </w:t>
      </w:r>
      <w:r w:rsidR="002A5D92">
        <w:t>Объединенных Арабских Эмиратов</w:t>
      </w:r>
      <w:r w:rsidRPr="008D68A4">
        <w:t>.</w:t>
      </w:r>
    </w:p>
    <w:p w14:paraId="179B80C9" w14:textId="77777777" w:rsidR="000C2F1E" w:rsidRPr="008D68A4" w:rsidRDefault="000C2F1E" w:rsidP="000C2F1E">
      <w:r w:rsidRPr="008D68A4">
        <w:t>3.6</w:t>
      </w:r>
      <w:r w:rsidRPr="008D68A4">
        <w:tab/>
        <w:t xml:space="preserve">Предложение </w:t>
      </w:r>
      <w:r w:rsidRPr="008D68A4">
        <w:rPr>
          <w:b/>
          <w:bCs/>
        </w:rPr>
        <w:t>принимается</w:t>
      </w:r>
      <w:r w:rsidRPr="008D68A4">
        <w:t>.</w:t>
      </w:r>
    </w:p>
    <w:p w14:paraId="43A84D40" w14:textId="77777777" w:rsidR="000C2F1E" w:rsidRPr="008D68A4" w:rsidRDefault="000C2F1E" w:rsidP="000C2F1E">
      <w:pPr>
        <w:pStyle w:val="Heading1"/>
      </w:pPr>
      <w:r w:rsidRPr="008D68A4">
        <w:t>4</w:t>
      </w:r>
      <w:r w:rsidRPr="008D68A4">
        <w:tab/>
        <w:t>Документы для утверждения (Документы 120, 130 и 131)</w:t>
      </w:r>
    </w:p>
    <w:p w14:paraId="2AA86CDD" w14:textId="77777777" w:rsidR="000C2F1E" w:rsidRPr="008D68A4" w:rsidRDefault="000C2F1E" w:rsidP="000C2F1E">
      <w:r w:rsidRPr="008D68A4">
        <w:t>4.1</w:t>
      </w:r>
      <w:r w:rsidRPr="008D68A4">
        <w:tab/>
      </w:r>
      <w:r w:rsidRPr="008D68A4">
        <w:rPr>
          <w:b/>
          <w:bCs/>
        </w:rPr>
        <w:t>Председатель Комитета 6</w:t>
      </w:r>
      <w:r w:rsidRPr="008D68A4">
        <w:t xml:space="preserve"> говорит, что Документ 120, записка Председателей Комитетов 4, 5 и 6, касается рассмотрения соответствующих частей Отчета Директора БР о деятельности Сектора радиосвязи. Затронутые в Отчете вопросы разделены на три категории, каждая из которых закреплена за определенным Комитетом: вопросы наземных служб – за Комитетом 4, вопросы спутниковых служб – за Комитетом 5 и общие вопросы – за Комитетом 6.</w:t>
      </w:r>
    </w:p>
    <w:p w14:paraId="1A65213F" w14:textId="77777777" w:rsidR="000C2F1E" w:rsidRPr="008D68A4" w:rsidRDefault="000C2F1E" w:rsidP="000C2F1E">
      <w:r w:rsidRPr="008D68A4">
        <w:t>4.2</w:t>
      </w:r>
      <w:r w:rsidRPr="008D68A4">
        <w:tab/>
      </w:r>
      <w:r w:rsidRPr="008D68A4">
        <w:rPr>
          <w:b/>
          <w:bCs/>
        </w:rPr>
        <w:t>Делегат от Исламской Республики Иран</w:t>
      </w:r>
      <w:r w:rsidRPr="008D68A4">
        <w:t xml:space="preserve"> предлагает добавить в название Документа 120 слова "пленарному заседанию" с целью его согласования с Документом 130. Таким образом, название Документа 120 будет следующим: "Записка Председателей Комитетов 4, 5 и 6 пленарному заседанию".</w:t>
      </w:r>
    </w:p>
    <w:p w14:paraId="34B921E3" w14:textId="77777777" w:rsidR="000C2F1E" w:rsidRPr="008D68A4" w:rsidRDefault="000C2F1E" w:rsidP="000C2F1E">
      <w:r w:rsidRPr="008D68A4">
        <w:t>4.3</w:t>
      </w:r>
      <w:r w:rsidRPr="008D68A4">
        <w:tab/>
      </w:r>
      <w:r w:rsidRPr="008D68A4">
        <w:rPr>
          <w:b/>
          <w:bCs/>
        </w:rPr>
        <w:t>Председатель Комитета 6</w:t>
      </w:r>
      <w:r w:rsidRPr="008D68A4">
        <w:t xml:space="preserve"> согласен с этим и предлагает внести такое же исправление в Документ 131.</w:t>
      </w:r>
    </w:p>
    <w:p w14:paraId="3D55DD8D" w14:textId="77777777" w:rsidR="000C2F1E" w:rsidRPr="008D68A4" w:rsidRDefault="000C2F1E" w:rsidP="000C2F1E">
      <w:r w:rsidRPr="008D68A4">
        <w:t>4.4</w:t>
      </w:r>
      <w:r w:rsidRPr="008D68A4">
        <w:tab/>
        <w:t xml:space="preserve">Предложение </w:t>
      </w:r>
      <w:r w:rsidRPr="008D68A4">
        <w:rPr>
          <w:b/>
          <w:bCs/>
        </w:rPr>
        <w:t>принимается</w:t>
      </w:r>
      <w:r w:rsidRPr="008D68A4">
        <w:t>.</w:t>
      </w:r>
    </w:p>
    <w:p w14:paraId="22214D21" w14:textId="77777777" w:rsidR="000C2F1E" w:rsidRPr="008D68A4" w:rsidRDefault="000C2F1E" w:rsidP="000C2F1E">
      <w:r w:rsidRPr="008D68A4">
        <w:t>4.5</w:t>
      </w:r>
      <w:r w:rsidRPr="008D68A4">
        <w:tab/>
        <w:t xml:space="preserve">Документ 120, с внесенными поправками, </w:t>
      </w:r>
      <w:r w:rsidRPr="008D68A4">
        <w:rPr>
          <w:b/>
          <w:bCs/>
        </w:rPr>
        <w:t>утверждается</w:t>
      </w:r>
      <w:r w:rsidRPr="008D68A4">
        <w:t>.</w:t>
      </w:r>
    </w:p>
    <w:p w14:paraId="7298BBD5" w14:textId="77777777" w:rsidR="000C2F1E" w:rsidRPr="008D68A4" w:rsidRDefault="000C2F1E" w:rsidP="000C2F1E">
      <w:r w:rsidRPr="008D68A4">
        <w:t>4.6</w:t>
      </w:r>
      <w:r w:rsidRPr="008D68A4">
        <w:tab/>
      </w:r>
      <w:r w:rsidRPr="008D68A4">
        <w:rPr>
          <w:b/>
          <w:bCs/>
        </w:rPr>
        <w:t>Председатель Комитета 6</w:t>
      </w:r>
      <w:r w:rsidRPr="008D68A4">
        <w:t xml:space="preserve"> говорит, что Документ 130, записка Председателя Комитета 6 пленарному заседанию, касается подхода к редакционным исправлениям к Регламенту радиосвязи (пункт 9.2 повестки дня). В соответствии с решениями, принятыми на ВКР-12 и ВКР-15, такие редакционные исправления собираются и направляются отдельным сообщением Комитету 7 в целях их объединения для рассмотрения на пленарном заседании. Они не входят в Заключительные акты, однако в конечном счете включаются в пересмотренную версию Регламента радиосвязи. </w:t>
      </w:r>
    </w:p>
    <w:p w14:paraId="686ADA34" w14:textId="77777777" w:rsidR="000C2F1E" w:rsidRPr="008D68A4" w:rsidRDefault="000C2F1E" w:rsidP="000C2F1E">
      <w:r w:rsidRPr="008D68A4">
        <w:t>4.7</w:t>
      </w:r>
      <w:r w:rsidRPr="008D68A4">
        <w:tab/>
        <w:t xml:space="preserve">Документ 130 </w:t>
      </w:r>
      <w:r w:rsidRPr="008D68A4">
        <w:rPr>
          <w:b/>
          <w:bCs/>
        </w:rPr>
        <w:t>утверждается</w:t>
      </w:r>
      <w:r w:rsidRPr="008D68A4">
        <w:t>.</w:t>
      </w:r>
    </w:p>
    <w:p w14:paraId="6641F898" w14:textId="77777777" w:rsidR="000C2F1E" w:rsidRPr="008D68A4" w:rsidRDefault="000C2F1E" w:rsidP="000C2F1E">
      <w:r w:rsidRPr="008D68A4">
        <w:t>4.8</w:t>
      </w:r>
      <w:r w:rsidRPr="008D68A4">
        <w:tab/>
      </w:r>
      <w:r w:rsidRPr="00D45DB3">
        <w:rPr>
          <w:b/>
          <w:bCs/>
        </w:rPr>
        <w:t>Председатель Комитета 6</w:t>
      </w:r>
      <w:r w:rsidRPr="008D68A4">
        <w:t xml:space="preserve"> говорит, что Документ 131, записка Председателя Комитета 6 пленарному заседанию, касается представленных по пункту 8 повестки дня предложений в отношении исключения названий стран из существующих примечаний или добавления названий стран в существующие примечания. Предлагаемый подход аналогичен подходу, принятому на ВКР</w:t>
      </w:r>
      <w:r w:rsidRPr="008D68A4">
        <w:noBreakHyphen/>
        <w:t>12 и ВКР-15: предложения о добавлении названий стран будут приниматься при соблюдении определенных условий и только в случае отсутствия возражений со стороны какой бы то ни было затронутой вследствие этого администрации. Предельным сроком для представления предложений о добавлении названий стран в существующие примечания установлена пятница, 1 ноября 2019 года, 18 час. 00 мин. (время в Шарм-эль-Шейхе), а предельным сроком для представления предложений об исключении названий стран установлена пятница, 8 ноября 2019 года, 18 час. 00 мин. (время в Шарм</w:t>
      </w:r>
      <w:r w:rsidRPr="008D68A4">
        <w:noBreakHyphen/>
        <w:t>эль-Шейхе). Вышеизложенное не влияет на предложения относительно новых примечаний в рамках отдельных пунктов повестки дня, которые регулируются положениями Резолюции 26 (</w:t>
      </w:r>
      <w:proofErr w:type="spellStart"/>
      <w:r w:rsidRPr="008D68A4">
        <w:t>Пересм</w:t>
      </w:r>
      <w:proofErr w:type="spellEnd"/>
      <w:r w:rsidRPr="008D68A4">
        <w:t>. ВКР-07).</w:t>
      </w:r>
    </w:p>
    <w:p w14:paraId="0BEADB27" w14:textId="77777777" w:rsidR="000C2F1E" w:rsidRPr="008D68A4" w:rsidRDefault="000C2F1E" w:rsidP="000C2F1E">
      <w:r w:rsidRPr="008D68A4">
        <w:t>4.9</w:t>
      </w:r>
      <w:r w:rsidRPr="008D68A4">
        <w:tab/>
        <w:t xml:space="preserve">Документ 131, с внесенными поправками, </w:t>
      </w:r>
      <w:r w:rsidRPr="008D68A4">
        <w:rPr>
          <w:b/>
          <w:bCs/>
        </w:rPr>
        <w:t>утверждается</w:t>
      </w:r>
      <w:r w:rsidRPr="008D68A4">
        <w:t>.</w:t>
      </w:r>
    </w:p>
    <w:p w14:paraId="4BE62B47" w14:textId="77777777" w:rsidR="000C2F1E" w:rsidRPr="008D68A4" w:rsidRDefault="000C2F1E" w:rsidP="000C2F1E">
      <w:pPr>
        <w:pStyle w:val="Heading1"/>
      </w:pPr>
      <w:r w:rsidRPr="008D68A4">
        <w:lastRenderedPageBreak/>
        <w:t>5</w:t>
      </w:r>
      <w:r w:rsidRPr="008D68A4">
        <w:tab/>
        <w:t>Документы для сведения (Документы 21, 22, 23, 113, 115 и 121)</w:t>
      </w:r>
    </w:p>
    <w:p w14:paraId="581720E7" w14:textId="77777777" w:rsidR="000C2F1E" w:rsidRPr="008D68A4" w:rsidRDefault="000C2F1E" w:rsidP="000C2F1E">
      <w:r w:rsidRPr="008D68A4">
        <w:t>5.1</w:t>
      </w:r>
      <w:r w:rsidRPr="008D68A4">
        <w:tab/>
      </w:r>
      <w:r w:rsidRPr="008D68A4">
        <w:rPr>
          <w:b/>
          <w:bCs/>
        </w:rPr>
        <w:t>Председатель</w:t>
      </w:r>
      <w:r w:rsidRPr="008D68A4">
        <w:t xml:space="preserve"> обращает внимание присутствующих на Документы 21, 22, 23, 113, 115 и 121, в которых отражены принятые Конференцией на первом пленарном заседании решения, касающиеся, соответственно, списка председателей и заместителей председателей Конференции; секретариата Конференции; структуры Конференции; предельного срока для представления полномочий; расписания Конференции; и мероприятий, относящихся к работе Редакционного комитета. </w:t>
      </w:r>
    </w:p>
    <w:p w14:paraId="0A561D28" w14:textId="77777777" w:rsidR="000C2F1E" w:rsidRPr="008D68A4" w:rsidRDefault="000C2F1E" w:rsidP="000C2F1E">
      <w:r w:rsidRPr="008D68A4">
        <w:t>5.2</w:t>
      </w:r>
      <w:r w:rsidRPr="008D68A4">
        <w:tab/>
      </w:r>
      <w:r w:rsidRPr="008D68A4">
        <w:rPr>
          <w:b/>
          <w:bCs/>
        </w:rPr>
        <w:t>Директор БР</w:t>
      </w:r>
      <w:r w:rsidRPr="008D68A4">
        <w:t xml:space="preserve"> говорит, что для устранения путаницы, которая могла возникнуть на первом пленарном заседании, он хочет пояснить, что предельным сроком для представления полномочий установлено 13 ноября 2019 года.</w:t>
      </w:r>
    </w:p>
    <w:p w14:paraId="24A935D7" w14:textId="77777777" w:rsidR="000C2F1E" w:rsidRPr="008D68A4" w:rsidRDefault="000C2F1E" w:rsidP="000C2F1E">
      <w:r w:rsidRPr="008D68A4">
        <w:t>5.3</w:t>
      </w:r>
      <w:r w:rsidRPr="008D68A4">
        <w:tab/>
        <w:t xml:space="preserve">С учетом этого пояснения </w:t>
      </w:r>
      <w:r w:rsidRPr="008D68A4">
        <w:rPr>
          <w:b/>
          <w:bCs/>
        </w:rPr>
        <w:t>делегат от Исламской Республики Иран</w:t>
      </w:r>
      <w:r w:rsidRPr="008D68A4">
        <w:t xml:space="preserve"> предлагает утвердить Документ 113, а не принимать его к сведению.</w:t>
      </w:r>
    </w:p>
    <w:p w14:paraId="0A833653" w14:textId="77777777" w:rsidR="000C2F1E" w:rsidRPr="008D68A4" w:rsidRDefault="000C2F1E" w:rsidP="000C2F1E">
      <w:r w:rsidRPr="008D68A4">
        <w:t>5.4</w:t>
      </w:r>
      <w:r w:rsidRPr="008D68A4">
        <w:tab/>
        <w:t xml:space="preserve">Предложение </w:t>
      </w:r>
      <w:r w:rsidRPr="008D68A4">
        <w:rPr>
          <w:b/>
          <w:bCs/>
        </w:rPr>
        <w:t>принимается</w:t>
      </w:r>
      <w:r w:rsidRPr="008D68A4">
        <w:t>.</w:t>
      </w:r>
    </w:p>
    <w:p w14:paraId="66C7D0FD" w14:textId="77777777" w:rsidR="000C2F1E" w:rsidRPr="008D68A4" w:rsidRDefault="000C2F1E" w:rsidP="000C2F1E">
      <w:r w:rsidRPr="008D68A4">
        <w:t>5.5</w:t>
      </w:r>
      <w:r w:rsidRPr="008D68A4">
        <w:tab/>
        <w:t xml:space="preserve">Документ 113 </w:t>
      </w:r>
      <w:r w:rsidRPr="008D68A4">
        <w:rPr>
          <w:b/>
          <w:bCs/>
        </w:rPr>
        <w:t>утверждается</w:t>
      </w:r>
      <w:r w:rsidRPr="008D68A4">
        <w:t>.</w:t>
      </w:r>
    </w:p>
    <w:p w14:paraId="1AA954A7" w14:textId="77777777" w:rsidR="000C2F1E" w:rsidRPr="008D68A4" w:rsidRDefault="000C2F1E" w:rsidP="000C2F1E">
      <w:r w:rsidRPr="008D68A4">
        <w:t>5.6</w:t>
      </w:r>
      <w:r w:rsidRPr="008D68A4">
        <w:tab/>
        <w:t xml:space="preserve">Документы 21, 22, 23, 115 и 121 </w:t>
      </w:r>
      <w:r w:rsidRPr="008D68A4">
        <w:rPr>
          <w:b/>
          <w:bCs/>
        </w:rPr>
        <w:t>принимаются к сведению</w:t>
      </w:r>
      <w:r w:rsidRPr="008D68A4">
        <w:t>.</w:t>
      </w:r>
    </w:p>
    <w:p w14:paraId="6D213CDE" w14:textId="77777777" w:rsidR="000C2F1E" w:rsidRPr="008D68A4" w:rsidRDefault="000C2F1E" w:rsidP="000C2F1E">
      <w:pPr>
        <w:rPr>
          <w:b/>
          <w:bCs/>
        </w:rPr>
      </w:pPr>
      <w:r w:rsidRPr="008D68A4">
        <w:rPr>
          <w:b/>
          <w:bCs/>
        </w:rPr>
        <w:t>Заседание закрывается в 16 час. 40 мин.</w:t>
      </w:r>
    </w:p>
    <w:p w14:paraId="2EEF2124" w14:textId="5A66AA8C" w:rsidR="000C2F1E" w:rsidRPr="008D68A4" w:rsidRDefault="000C2F1E" w:rsidP="00D45DB3">
      <w:pPr>
        <w:tabs>
          <w:tab w:val="clear" w:pos="1134"/>
          <w:tab w:val="clear" w:pos="1871"/>
          <w:tab w:val="clear" w:pos="2268"/>
          <w:tab w:val="left" w:pos="6804"/>
        </w:tabs>
        <w:spacing w:before="1080"/>
      </w:pPr>
      <w:r w:rsidRPr="008D68A4">
        <w:t>Генеральный секретарь:</w:t>
      </w:r>
      <w:r w:rsidRPr="008D68A4">
        <w:tab/>
        <w:t>Председатель:</w:t>
      </w:r>
      <w:r w:rsidR="00D45DB3">
        <w:br/>
      </w:r>
      <w:r w:rsidRPr="008D68A4">
        <w:t>Х. ЧЖАО</w:t>
      </w:r>
      <w:r w:rsidRPr="008D68A4">
        <w:tab/>
        <w:t>А. БАДАВИ</w:t>
      </w:r>
    </w:p>
    <w:sectPr w:rsidR="000C2F1E" w:rsidRPr="008D68A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CD487" w14:textId="77777777" w:rsidR="0005488F" w:rsidRDefault="0005488F">
      <w:r>
        <w:separator/>
      </w:r>
    </w:p>
  </w:endnote>
  <w:endnote w:type="continuationSeparator" w:id="0">
    <w:p w14:paraId="55368BED" w14:textId="77777777" w:rsidR="0005488F" w:rsidRDefault="0005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25C4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8B3E60" w14:textId="522960D8" w:rsidR="00567276" w:rsidRPr="00CB5AF7" w:rsidRDefault="00567276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95056E">
      <w:rPr>
        <w:noProof/>
        <w:lang w:val="en-US"/>
      </w:rPr>
      <w:t>P:\RUS\ITU-R\CONF-R\CMR19\100\174R.DOCX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056E">
      <w:rPr>
        <w:noProof/>
      </w:rPr>
      <w:t>04.11.19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056E">
      <w:rPr>
        <w:noProof/>
      </w:rPr>
      <w:t>04.11.19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056C" w14:textId="60F2CC32" w:rsidR="000C2F1E" w:rsidRPr="000C2F1E" w:rsidRDefault="000C2F1E" w:rsidP="000C2F1E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95056E">
      <w:rPr>
        <w:lang w:val="en-US"/>
      </w:rPr>
      <w:t>P:\RUS\ITU-R\CONF-R\CMR19\100\174R.DOCX</w:t>
    </w:r>
    <w:r>
      <w:fldChar w:fldCharType="end"/>
    </w:r>
    <w:r>
      <w:t xml:space="preserve"> (</w:t>
    </w:r>
    <w:r w:rsidR="002A5D92">
      <w:t>463665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B849" w14:textId="0B124CC7" w:rsidR="00567276" w:rsidRPr="00CB5AF7" w:rsidRDefault="00567276" w:rsidP="00A93DD4">
    <w:pPr>
      <w:pStyle w:val="Footer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95056E">
      <w:rPr>
        <w:lang w:val="en-US"/>
      </w:rPr>
      <w:t>P:\RUS\ITU-R\CONF-R\CMR19\100\174R.DOCX</w:t>
    </w:r>
    <w:r>
      <w:fldChar w:fldCharType="end"/>
    </w:r>
    <w:r w:rsidR="00AE4374">
      <w:t xml:space="preserve"> (</w:t>
    </w:r>
    <w:r w:rsidR="002A5D92">
      <w:t>463665</w:t>
    </w:r>
    <w:r w:rsidR="00AE437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87A59" w14:textId="77777777" w:rsidR="0005488F" w:rsidRDefault="0005488F">
      <w:r>
        <w:rPr>
          <w:b/>
        </w:rPr>
        <w:t>_______________</w:t>
      </w:r>
    </w:p>
  </w:footnote>
  <w:footnote w:type="continuationSeparator" w:id="0">
    <w:p w14:paraId="2D54421F" w14:textId="77777777" w:rsidR="0005488F" w:rsidRDefault="0005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0D08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A93DD4">
      <w:rPr>
        <w:noProof/>
      </w:rPr>
      <w:t>2</w:t>
    </w:r>
    <w:r>
      <w:fldChar w:fldCharType="end"/>
    </w:r>
  </w:p>
  <w:p w14:paraId="2E989BA3" w14:textId="6AD99575" w:rsidR="00567276" w:rsidRDefault="00567276" w:rsidP="00A15F23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A15F23">
      <w:rPr>
        <w:lang w:val="en-US"/>
      </w:rPr>
      <w:t>9</w:t>
    </w:r>
    <w:r>
      <w:t>/</w:t>
    </w:r>
    <w:r w:rsidR="004534F9">
      <w:rPr>
        <w:lang w:val="ru-RU"/>
      </w:rPr>
      <w:t>174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FF92C25"/>
    <w:multiLevelType w:val="hybridMultilevel"/>
    <w:tmpl w:val="7AB04620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A5AA4"/>
    <w:multiLevelType w:val="hybridMultilevel"/>
    <w:tmpl w:val="02E69DFC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D11FE"/>
    <w:multiLevelType w:val="hybridMultilevel"/>
    <w:tmpl w:val="C85881AA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211EC"/>
    <w:multiLevelType w:val="hybridMultilevel"/>
    <w:tmpl w:val="9AECE892"/>
    <w:lvl w:ilvl="0" w:tplc="26FACB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intFractionalCharacterWidth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8F"/>
    <w:rsid w:val="00020B83"/>
    <w:rsid w:val="000260F1"/>
    <w:rsid w:val="0003535B"/>
    <w:rsid w:val="00036E6A"/>
    <w:rsid w:val="0005488F"/>
    <w:rsid w:val="000563D0"/>
    <w:rsid w:val="00070797"/>
    <w:rsid w:val="0007171C"/>
    <w:rsid w:val="000C2F1E"/>
    <w:rsid w:val="00106994"/>
    <w:rsid w:val="00123B68"/>
    <w:rsid w:val="00124C09"/>
    <w:rsid w:val="00126F2E"/>
    <w:rsid w:val="00151895"/>
    <w:rsid w:val="001521AE"/>
    <w:rsid w:val="001842C8"/>
    <w:rsid w:val="001E5FB4"/>
    <w:rsid w:val="00202CA0"/>
    <w:rsid w:val="00245A1F"/>
    <w:rsid w:val="00290C74"/>
    <w:rsid w:val="002A5D92"/>
    <w:rsid w:val="002C05E2"/>
    <w:rsid w:val="00300F84"/>
    <w:rsid w:val="00321290"/>
    <w:rsid w:val="003311E2"/>
    <w:rsid w:val="00344EB8"/>
    <w:rsid w:val="00352F84"/>
    <w:rsid w:val="00383FBF"/>
    <w:rsid w:val="003A1DBD"/>
    <w:rsid w:val="003C583C"/>
    <w:rsid w:val="003F0078"/>
    <w:rsid w:val="00434A7C"/>
    <w:rsid w:val="0045143A"/>
    <w:rsid w:val="004534F9"/>
    <w:rsid w:val="004A58F4"/>
    <w:rsid w:val="0051315E"/>
    <w:rsid w:val="005636F0"/>
    <w:rsid w:val="00567276"/>
    <w:rsid w:val="005D1879"/>
    <w:rsid w:val="005D79A3"/>
    <w:rsid w:val="005E61DD"/>
    <w:rsid w:val="006023DF"/>
    <w:rsid w:val="00620DD7"/>
    <w:rsid w:val="00621DB1"/>
    <w:rsid w:val="00652125"/>
    <w:rsid w:val="00657DE0"/>
    <w:rsid w:val="00692C06"/>
    <w:rsid w:val="006A6E9B"/>
    <w:rsid w:val="006B078C"/>
    <w:rsid w:val="006F40EA"/>
    <w:rsid w:val="006F4719"/>
    <w:rsid w:val="00753CAF"/>
    <w:rsid w:val="00755DCA"/>
    <w:rsid w:val="00763F4F"/>
    <w:rsid w:val="00775720"/>
    <w:rsid w:val="00811633"/>
    <w:rsid w:val="00872FC8"/>
    <w:rsid w:val="008B43F2"/>
    <w:rsid w:val="008C3257"/>
    <w:rsid w:val="008C42A0"/>
    <w:rsid w:val="008D68A4"/>
    <w:rsid w:val="009119CC"/>
    <w:rsid w:val="00941A02"/>
    <w:rsid w:val="0095056E"/>
    <w:rsid w:val="009734BB"/>
    <w:rsid w:val="009B7757"/>
    <w:rsid w:val="009E5FC8"/>
    <w:rsid w:val="00A138D0"/>
    <w:rsid w:val="00A141AF"/>
    <w:rsid w:val="00A15F23"/>
    <w:rsid w:val="00A2044F"/>
    <w:rsid w:val="00A4600A"/>
    <w:rsid w:val="00A57C04"/>
    <w:rsid w:val="00A61057"/>
    <w:rsid w:val="00A66340"/>
    <w:rsid w:val="00A710E7"/>
    <w:rsid w:val="00A85B65"/>
    <w:rsid w:val="00A93DD4"/>
    <w:rsid w:val="00A97EC0"/>
    <w:rsid w:val="00AC66E6"/>
    <w:rsid w:val="00AE4374"/>
    <w:rsid w:val="00AF661B"/>
    <w:rsid w:val="00B27A6F"/>
    <w:rsid w:val="00B468A6"/>
    <w:rsid w:val="00BA13A4"/>
    <w:rsid w:val="00BA1AA1"/>
    <w:rsid w:val="00BA35DC"/>
    <w:rsid w:val="00BC5313"/>
    <w:rsid w:val="00C20466"/>
    <w:rsid w:val="00C324A8"/>
    <w:rsid w:val="00C56E7A"/>
    <w:rsid w:val="00C64184"/>
    <w:rsid w:val="00C83CA1"/>
    <w:rsid w:val="00C92213"/>
    <w:rsid w:val="00CB5AF7"/>
    <w:rsid w:val="00CC47C6"/>
    <w:rsid w:val="00CE5E47"/>
    <w:rsid w:val="00CF020F"/>
    <w:rsid w:val="00CF36EE"/>
    <w:rsid w:val="00D02058"/>
    <w:rsid w:val="00D45DB3"/>
    <w:rsid w:val="00D53715"/>
    <w:rsid w:val="00DE2EBA"/>
    <w:rsid w:val="00DF5209"/>
    <w:rsid w:val="00E108D0"/>
    <w:rsid w:val="00E4500D"/>
    <w:rsid w:val="00E976C1"/>
    <w:rsid w:val="00F65C19"/>
    <w:rsid w:val="00F779A2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C0A8B"/>
  <w15:docId w15:val="{E3D10CD4-00DE-40FD-A864-0642914A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C92213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C92213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  <w:style w:type="paragraph" w:customStyle="1" w:styleId="Tabletext0">
    <w:name w:val="Table text"/>
    <w:basedOn w:val="Normal"/>
    <w:rsid w:val="006F4719"/>
    <w:pPr>
      <w:jc w:val="center"/>
    </w:pPr>
    <w:rPr>
      <w:rFonts w:eastAsiaTheme="minorEastAsia"/>
      <w:color w:val="000000"/>
      <w:sz w:val="20"/>
      <w:lang w:val="en-GB" w:eastAsia="ru-RU"/>
    </w:rPr>
  </w:style>
  <w:style w:type="character" w:styleId="Hyperlink">
    <w:name w:val="Hyperlink"/>
    <w:basedOn w:val="DefaultParagraphFont"/>
    <w:unhideWhenUsed/>
    <w:rsid w:val="009734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12</TotalTime>
  <Pages>1</Pages>
  <Words>1178</Words>
  <Characters>7733</Characters>
  <Application>Microsoft Office Word</Application>
  <DocSecurity>0</DocSecurity>
  <Lines>151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Maloletkova, Svetlana</dc:creator>
  <cp:keywords/>
  <dc:description/>
  <cp:lastModifiedBy>Russian</cp:lastModifiedBy>
  <cp:revision>5</cp:revision>
  <cp:lastPrinted>2019-11-04T14:50:00Z</cp:lastPrinted>
  <dcterms:created xsi:type="dcterms:W3CDTF">2019-11-04T13:20:00Z</dcterms:created>
  <dcterms:modified xsi:type="dcterms:W3CDTF">2019-11-04T14:50:00Z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