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6244D" w14:paraId="1CB8DB60" w14:textId="77777777" w:rsidTr="0050008E">
        <w:trPr>
          <w:cantSplit/>
        </w:trPr>
        <w:tc>
          <w:tcPr>
            <w:tcW w:w="6911" w:type="dxa"/>
          </w:tcPr>
          <w:p w14:paraId="67AA7137" w14:textId="77777777" w:rsidR="0090121B" w:rsidRPr="0006244D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6244D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06244D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06244D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06244D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06244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06244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06244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06244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06244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06244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06244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06244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06244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10C62652" w14:textId="77777777" w:rsidR="0090121B" w:rsidRPr="0006244D" w:rsidRDefault="00DA71A3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06244D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557025AA" wp14:editId="4A61C233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6244D" w14:paraId="42B9AF86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AC4C591" w14:textId="77777777" w:rsidR="0090121B" w:rsidRPr="0006244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9DC47C1" w14:textId="77777777" w:rsidR="0090121B" w:rsidRPr="0006244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06244D" w14:paraId="47C78318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88F7D8C" w14:textId="77777777" w:rsidR="0090121B" w:rsidRPr="0006244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3D043D7" w14:textId="77777777" w:rsidR="0090121B" w:rsidRPr="0006244D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06244D" w14:paraId="5D8EAF17" w14:textId="77777777" w:rsidTr="0090121B">
        <w:trPr>
          <w:cantSplit/>
        </w:trPr>
        <w:tc>
          <w:tcPr>
            <w:tcW w:w="6911" w:type="dxa"/>
          </w:tcPr>
          <w:p w14:paraId="4BFD1073" w14:textId="77777777" w:rsidR="0090121B" w:rsidRPr="0006244D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06244D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466CF8B9" w14:textId="77777777" w:rsidR="0090121B" w:rsidRPr="0006244D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06244D">
              <w:rPr>
                <w:rFonts w:ascii="Verdana" w:hAnsi="Verdana"/>
                <w:b/>
                <w:sz w:val="18"/>
                <w:szCs w:val="18"/>
              </w:rPr>
              <w:t>Documento 164</w:t>
            </w:r>
            <w:r w:rsidR="0090121B" w:rsidRPr="0006244D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06244D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06244D" w14:paraId="5C94DDC8" w14:textId="77777777" w:rsidTr="0090121B">
        <w:trPr>
          <w:cantSplit/>
        </w:trPr>
        <w:tc>
          <w:tcPr>
            <w:tcW w:w="6911" w:type="dxa"/>
          </w:tcPr>
          <w:p w14:paraId="45DFF60C" w14:textId="77777777" w:rsidR="000A5B9A" w:rsidRPr="0006244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3BEF0B64" w14:textId="77777777" w:rsidR="000A5B9A" w:rsidRPr="0006244D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6244D">
              <w:rPr>
                <w:rFonts w:ascii="Verdana" w:hAnsi="Verdana"/>
                <w:b/>
                <w:sz w:val="18"/>
                <w:szCs w:val="18"/>
              </w:rPr>
              <w:t>31 de octubre de 2019</w:t>
            </w:r>
          </w:p>
        </w:tc>
      </w:tr>
      <w:tr w:rsidR="000A5B9A" w:rsidRPr="0006244D" w14:paraId="1D5804C3" w14:textId="77777777" w:rsidTr="0090121B">
        <w:trPr>
          <w:cantSplit/>
        </w:trPr>
        <w:tc>
          <w:tcPr>
            <w:tcW w:w="6911" w:type="dxa"/>
          </w:tcPr>
          <w:p w14:paraId="560D356B" w14:textId="77777777" w:rsidR="000A5B9A" w:rsidRPr="0006244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53C73C10" w14:textId="77777777" w:rsidR="000A5B9A" w:rsidRPr="0006244D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6244D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06244D" w14:paraId="33DAF00E" w14:textId="77777777" w:rsidTr="006744FC">
        <w:trPr>
          <w:cantSplit/>
        </w:trPr>
        <w:tc>
          <w:tcPr>
            <w:tcW w:w="10031" w:type="dxa"/>
            <w:gridSpan w:val="2"/>
          </w:tcPr>
          <w:p w14:paraId="54BB633D" w14:textId="77777777" w:rsidR="000A5B9A" w:rsidRPr="0006244D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06244D" w14:paraId="10789D18" w14:textId="77777777" w:rsidTr="0050008E">
        <w:trPr>
          <w:cantSplit/>
        </w:trPr>
        <w:tc>
          <w:tcPr>
            <w:tcW w:w="10031" w:type="dxa"/>
            <w:gridSpan w:val="2"/>
          </w:tcPr>
          <w:p w14:paraId="71381B34" w14:textId="77777777" w:rsidR="000A5B9A" w:rsidRPr="0006244D" w:rsidRDefault="000A5B9A" w:rsidP="000A5B9A">
            <w:pPr>
              <w:pStyle w:val="Source"/>
            </w:pPr>
            <w:bookmarkStart w:id="2" w:name="dsource" w:colFirst="0" w:colLast="0"/>
            <w:r w:rsidRPr="0006244D">
              <w:t>Mongolia</w:t>
            </w:r>
          </w:p>
        </w:tc>
      </w:tr>
      <w:tr w:rsidR="000A5B9A" w:rsidRPr="0006244D" w14:paraId="7934AD36" w14:textId="77777777" w:rsidTr="0050008E">
        <w:trPr>
          <w:cantSplit/>
        </w:trPr>
        <w:tc>
          <w:tcPr>
            <w:tcW w:w="10031" w:type="dxa"/>
            <w:gridSpan w:val="2"/>
          </w:tcPr>
          <w:p w14:paraId="7E2F574A" w14:textId="397AB6EE" w:rsidR="000A5B9A" w:rsidRPr="0006244D" w:rsidRDefault="000A5B9A" w:rsidP="000A5B9A">
            <w:pPr>
              <w:pStyle w:val="Title1"/>
            </w:pPr>
            <w:bookmarkStart w:id="3" w:name="dtitle1" w:colFirst="0" w:colLast="0"/>
            <w:bookmarkEnd w:id="2"/>
          </w:p>
        </w:tc>
      </w:tr>
      <w:tr w:rsidR="000A5B9A" w:rsidRPr="0006244D" w14:paraId="343D7B12" w14:textId="77777777" w:rsidTr="0050008E">
        <w:trPr>
          <w:cantSplit/>
        </w:trPr>
        <w:tc>
          <w:tcPr>
            <w:tcW w:w="10031" w:type="dxa"/>
            <w:gridSpan w:val="2"/>
          </w:tcPr>
          <w:p w14:paraId="74E5F038" w14:textId="6E417B44" w:rsidR="000A5B9A" w:rsidRPr="0006244D" w:rsidRDefault="000F2983" w:rsidP="00DE6F6A">
            <w:pPr>
              <w:pStyle w:val="Title2"/>
            </w:pPr>
            <w:bookmarkStart w:id="4" w:name="dtitle2" w:colFirst="0" w:colLast="0"/>
            <w:bookmarkEnd w:id="3"/>
            <w:r w:rsidRPr="0006244D">
              <w:t>recurso a la CMR</w:t>
            </w:r>
            <w:r w:rsidR="00FB1C96" w:rsidRPr="0006244D">
              <w:t>-19 RE</w:t>
            </w:r>
            <w:r w:rsidRPr="0006244D">
              <w:t xml:space="preserve">lativo a la situación de referencia del sistema de satélites de mongolia </w:t>
            </w:r>
            <w:r w:rsidR="00FB1C96" w:rsidRPr="0006244D">
              <w:t>(113</w:t>
            </w:r>
            <w:r w:rsidRPr="0006244D">
              <w:t>,</w:t>
            </w:r>
            <w:r w:rsidR="00FB1C96" w:rsidRPr="0006244D">
              <w:t>6°</w:t>
            </w:r>
            <w:r w:rsidR="00C10D9E">
              <w:t xml:space="preserve"> </w:t>
            </w:r>
            <w:r w:rsidR="00FB1C96" w:rsidRPr="0006244D">
              <w:t xml:space="preserve">E) </w:t>
            </w:r>
            <w:r w:rsidRPr="0006244D">
              <w:t>en el plan sfs</w:t>
            </w:r>
          </w:p>
        </w:tc>
      </w:tr>
      <w:tr w:rsidR="000A5B9A" w:rsidRPr="0006244D" w14:paraId="6BCBC7D7" w14:textId="77777777" w:rsidTr="0050008E">
        <w:trPr>
          <w:cantSplit/>
        </w:trPr>
        <w:tc>
          <w:tcPr>
            <w:tcW w:w="10031" w:type="dxa"/>
            <w:gridSpan w:val="2"/>
          </w:tcPr>
          <w:p w14:paraId="35A73C94" w14:textId="77777777" w:rsidR="000A5B9A" w:rsidRPr="0006244D" w:rsidRDefault="000A5B9A" w:rsidP="00DE6F6A">
            <w:pPr>
              <w:pStyle w:val="Agendaitem"/>
            </w:pPr>
            <w:bookmarkStart w:id="5" w:name="dtitle3" w:colFirst="0" w:colLast="0"/>
            <w:bookmarkEnd w:id="4"/>
          </w:p>
        </w:tc>
      </w:tr>
    </w:tbl>
    <w:bookmarkEnd w:id="5"/>
    <w:p w14:paraId="1131CE08" w14:textId="486B712F" w:rsidR="00FB1C96" w:rsidRPr="0006244D" w:rsidRDefault="000F2983" w:rsidP="00DE6F6A">
      <w:pPr>
        <w:pStyle w:val="Headingb"/>
      </w:pPr>
      <w:r w:rsidRPr="0006244D">
        <w:t>Antecedentes</w:t>
      </w:r>
    </w:p>
    <w:p w14:paraId="3EB9C034" w14:textId="0EE99C01" w:rsidR="00FB1C96" w:rsidRPr="0006244D" w:rsidRDefault="00FB1C96" w:rsidP="00DE6F6A">
      <w:r w:rsidRPr="0006244D">
        <w:t xml:space="preserve">Mongolia </w:t>
      </w:r>
      <w:r w:rsidR="000F2983" w:rsidRPr="0006244D">
        <w:t>e</w:t>
      </w:r>
      <w:r w:rsidRPr="0006244D">
        <w:t xml:space="preserve">s </w:t>
      </w:r>
      <w:r w:rsidR="000F2983" w:rsidRPr="0006244D">
        <w:t xml:space="preserve">el </w:t>
      </w:r>
      <w:r w:rsidRPr="0006244D">
        <w:t>18</w:t>
      </w:r>
      <w:r w:rsidR="00C10D9E">
        <w:rPr>
          <w:vertAlign w:val="superscript"/>
        </w:rPr>
        <w:t>º</w:t>
      </w:r>
      <w:r w:rsidRPr="0006244D">
        <w:t xml:space="preserve"> </w:t>
      </w:r>
      <w:r w:rsidR="000F2983" w:rsidRPr="0006244D">
        <w:t>país más extenso y menos poblado del mundo</w:t>
      </w:r>
      <w:r w:rsidRPr="0006244D">
        <w:t xml:space="preserve">, </w:t>
      </w:r>
      <w:r w:rsidR="000F2983" w:rsidRPr="0006244D">
        <w:t xml:space="preserve">con una población </w:t>
      </w:r>
      <w:r w:rsidR="008B430F">
        <w:t>aproximada</w:t>
      </w:r>
      <w:r w:rsidR="000F2983" w:rsidRPr="0006244D">
        <w:t xml:space="preserve"> de tres millones de personas</w:t>
      </w:r>
      <w:r w:rsidRPr="0006244D">
        <w:t xml:space="preserve">. </w:t>
      </w:r>
      <w:r w:rsidR="00D46939" w:rsidRPr="0006244D">
        <w:t>También es el segundo país sin litoral más grande del mundo</w:t>
      </w:r>
      <w:r w:rsidRPr="0006244D">
        <w:t xml:space="preserve">. </w:t>
      </w:r>
      <w:r w:rsidR="00D46939" w:rsidRPr="0006244D">
        <w:t xml:space="preserve">Aproximadamente el </w:t>
      </w:r>
      <w:r w:rsidRPr="0006244D">
        <w:t xml:space="preserve">30% </w:t>
      </w:r>
      <w:r w:rsidR="00D46939" w:rsidRPr="0006244D">
        <w:t>de la población es nómada o seminómada</w:t>
      </w:r>
      <w:r w:rsidRPr="0006244D">
        <w:t xml:space="preserve">. </w:t>
      </w:r>
      <w:r w:rsidR="00D46939" w:rsidRPr="0006244D">
        <w:t xml:space="preserve">Como </w:t>
      </w:r>
      <w:r w:rsidR="000D0623" w:rsidRPr="0006244D">
        <w:t>en</w:t>
      </w:r>
      <w:r w:rsidR="00D46939" w:rsidRPr="0006244D">
        <w:t xml:space="preserve"> muchos otros países</w:t>
      </w:r>
      <w:r w:rsidRPr="0006244D">
        <w:t xml:space="preserve">, </w:t>
      </w:r>
      <w:r w:rsidR="00D46939" w:rsidRPr="0006244D">
        <w:t xml:space="preserve">los sistemas de comunicación por </w:t>
      </w:r>
      <w:r w:rsidRPr="0006244D">
        <w:t>sat</w:t>
      </w:r>
      <w:r w:rsidR="00D46939" w:rsidRPr="0006244D">
        <w:t>é</w:t>
      </w:r>
      <w:r w:rsidRPr="0006244D">
        <w:t xml:space="preserve">lite </w:t>
      </w:r>
      <w:r w:rsidR="00D46939" w:rsidRPr="0006244D">
        <w:t>son</w:t>
      </w:r>
      <w:r w:rsidRPr="0006244D">
        <w:t xml:space="preserve"> indispensable</w:t>
      </w:r>
      <w:r w:rsidR="00D46939" w:rsidRPr="0006244D">
        <w:t>s</w:t>
      </w:r>
      <w:r w:rsidRPr="0006244D">
        <w:t xml:space="preserve"> </w:t>
      </w:r>
      <w:r w:rsidR="00D46939" w:rsidRPr="0006244D">
        <w:t xml:space="preserve">para </w:t>
      </w:r>
      <w:r w:rsidR="000D0623" w:rsidRPr="0006244D">
        <w:t xml:space="preserve">que </w:t>
      </w:r>
      <w:r w:rsidR="00D46939" w:rsidRPr="0006244D">
        <w:t xml:space="preserve">la Administración de </w:t>
      </w:r>
      <w:r w:rsidRPr="0006244D">
        <w:t xml:space="preserve">Mongolia </w:t>
      </w:r>
      <w:r w:rsidR="000D0623" w:rsidRPr="0006244D">
        <w:t>pueda atender a las necesidades sociales de sus ciudadanos en ámbitos de aplicación como la teleducación y</w:t>
      </w:r>
      <w:r w:rsidRPr="0006244D">
        <w:t xml:space="preserve"> </w:t>
      </w:r>
      <w:r w:rsidR="000D0623" w:rsidRPr="0006244D">
        <w:t xml:space="preserve">la </w:t>
      </w:r>
      <w:r w:rsidRPr="0006244D">
        <w:t>telemedicin</w:t>
      </w:r>
      <w:r w:rsidR="000D0623" w:rsidRPr="0006244D">
        <w:t xml:space="preserve">a en las vastas zonas del país, entre otras, las zonas accidentadas, el desierto del </w:t>
      </w:r>
      <w:r w:rsidRPr="0006244D">
        <w:t xml:space="preserve">Gobi </w:t>
      </w:r>
      <w:r w:rsidR="000D0623" w:rsidRPr="0006244D">
        <w:t>y las zonas aisladas</w:t>
      </w:r>
      <w:r w:rsidRPr="0006244D">
        <w:t>.</w:t>
      </w:r>
    </w:p>
    <w:p w14:paraId="770F66AD" w14:textId="23D91A66" w:rsidR="00FB1C96" w:rsidRPr="0006244D" w:rsidRDefault="00FD23BF" w:rsidP="00DE6F6A">
      <w:r w:rsidRPr="0006244D">
        <w:t>La</w:t>
      </w:r>
      <w:r w:rsidR="00FB1C96" w:rsidRPr="0006244D">
        <w:t xml:space="preserve"> Administra</w:t>
      </w:r>
      <w:r w:rsidRPr="0006244D">
        <w:t>c</w:t>
      </w:r>
      <w:r w:rsidR="00FB1C96" w:rsidRPr="0006244D">
        <w:t>i</w:t>
      </w:r>
      <w:r w:rsidRPr="0006244D">
        <w:t>ó</w:t>
      </w:r>
      <w:r w:rsidR="00FB1C96" w:rsidRPr="0006244D">
        <w:t xml:space="preserve">n </w:t>
      </w:r>
      <w:r w:rsidRPr="0006244D">
        <w:t>de</w:t>
      </w:r>
      <w:r w:rsidR="00FB1C96" w:rsidRPr="0006244D">
        <w:t xml:space="preserve"> Mongolia </w:t>
      </w:r>
      <w:r w:rsidRPr="0006244D">
        <w:t xml:space="preserve">tiene la intención de </w:t>
      </w:r>
      <w:r w:rsidR="004E3066" w:rsidRPr="0006244D">
        <w:t>poner en marcha</w:t>
      </w:r>
      <w:r w:rsidRPr="0006244D">
        <w:t xml:space="preserve"> un sistema de satélites nacional </w:t>
      </w:r>
      <w:r w:rsidR="004E3066" w:rsidRPr="0006244D">
        <w:t xml:space="preserve">basado en la utilización de su adjudicación nacional a </w:t>
      </w:r>
      <w:r w:rsidR="00FB1C96" w:rsidRPr="0006244D">
        <w:t>113</w:t>
      </w:r>
      <w:r w:rsidR="004E3066" w:rsidRPr="0006244D">
        <w:t>,</w:t>
      </w:r>
      <w:r w:rsidR="00FB1C96" w:rsidRPr="0006244D">
        <w:t>6°</w:t>
      </w:r>
      <w:r w:rsidR="00C10D9E">
        <w:t xml:space="preserve"> </w:t>
      </w:r>
      <w:r w:rsidR="00FB1C96" w:rsidRPr="0006244D">
        <w:t xml:space="preserve">E. </w:t>
      </w:r>
      <w:r w:rsidR="004E3066" w:rsidRPr="0006244D">
        <w:t>E</w:t>
      </w:r>
      <w:r w:rsidR="00FB1C96" w:rsidRPr="0006244D">
        <w:t xml:space="preserve">n 2013, </w:t>
      </w:r>
      <w:r w:rsidR="00BC0EA2" w:rsidRPr="0006244D">
        <w:t>informamos</w:t>
      </w:r>
      <w:r w:rsidR="004E3066" w:rsidRPr="0006244D">
        <w:t xml:space="preserve"> tanto a la </w:t>
      </w:r>
      <w:r w:rsidR="00FB1C96" w:rsidRPr="0006244D">
        <w:t xml:space="preserve">BR </w:t>
      </w:r>
      <w:r w:rsidR="004E3066" w:rsidRPr="0006244D">
        <w:t xml:space="preserve">como a </w:t>
      </w:r>
      <w:r w:rsidR="00FB1C96" w:rsidRPr="0006244D">
        <w:t xml:space="preserve">INTERSPUTNIK </w:t>
      </w:r>
      <w:r w:rsidR="008B430F">
        <w:t xml:space="preserve">de </w:t>
      </w:r>
      <w:r w:rsidR="004E3066" w:rsidRPr="0006244D">
        <w:t xml:space="preserve">un problema en relación con la red de satélites </w:t>
      </w:r>
      <w:r w:rsidR="00FB1C96" w:rsidRPr="0006244D">
        <w:t xml:space="preserve">INTERSPUTNIK-119E-F, </w:t>
      </w:r>
      <w:r w:rsidR="00BC0EA2" w:rsidRPr="0006244D">
        <w:t xml:space="preserve">para el que se aplicó el </w:t>
      </w:r>
      <w:r w:rsidR="00FB1C96" w:rsidRPr="0006244D">
        <w:t>§</w:t>
      </w:r>
      <w:r w:rsidR="00C10D9E">
        <w:t> </w:t>
      </w:r>
      <w:r w:rsidR="00FB1C96" w:rsidRPr="0006244D">
        <w:t xml:space="preserve">6.15 </w:t>
      </w:r>
      <w:r w:rsidR="00BC0EA2" w:rsidRPr="0006244D">
        <w:t xml:space="preserve">del Artículo </w:t>
      </w:r>
      <w:r w:rsidR="00FB1C96" w:rsidRPr="0006244D">
        <w:t xml:space="preserve">6 </w:t>
      </w:r>
      <w:r w:rsidR="00BC0EA2" w:rsidRPr="0006244D">
        <w:t>del Apéndice</w:t>
      </w:r>
      <w:r w:rsidR="00FB1C96" w:rsidRPr="0006244D">
        <w:t xml:space="preserve"> </w:t>
      </w:r>
      <w:r w:rsidR="00FB1C96" w:rsidRPr="00C10D9E">
        <w:rPr>
          <w:b/>
          <w:bCs/>
        </w:rPr>
        <w:t>30B</w:t>
      </w:r>
      <w:r w:rsidR="00FB1C96" w:rsidRPr="0006244D">
        <w:t xml:space="preserve">, </w:t>
      </w:r>
      <w:r w:rsidR="00BC0EA2" w:rsidRPr="0006244D">
        <w:t xml:space="preserve">que provocó una degradación </w:t>
      </w:r>
      <w:r w:rsidR="008B430F">
        <w:t xml:space="preserve">seria </w:t>
      </w:r>
      <w:r w:rsidR="00BC0EA2" w:rsidRPr="0006244D">
        <w:t>de la situación de referencia de la adjudicación nacional de</w:t>
      </w:r>
      <w:r w:rsidR="00317F48">
        <w:t> </w:t>
      </w:r>
      <w:r w:rsidR="00BC0EA2" w:rsidRPr="0006244D">
        <w:t>Mongolia</w:t>
      </w:r>
      <w:r w:rsidR="00FB1C96" w:rsidRPr="0006244D">
        <w:t>.</w:t>
      </w:r>
      <w:bookmarkStart w:id="6" w:name="_GoBack"/>
      <w:bookmarkEnd w:id="6"/>
    </w:p>
    <w:p w14:paraId="24E2E83F" w14:textId="229F761C" w:rsidR="00FB1C96" w:rsidRPr="0006244D" w:rsidRDefault="00BC0EA2" w:rsidP="00DE6F6A">
      <w:r w:rsidRPr="0006244D">
        <w:t xml:space="preserve">Se considera que la Administración de Mongolia está de acuerdo con las asignaciones de frecuencia de la red de satélites </w:t>
      </w:r>
      <w:r w:rsidR="00FB1C96" w:rsidRPr="0006244D">
        <w:t xml:space="preserve">INTERSPUTNIK-119E-F </w:t>
      </w:r>
      <w:r w:rsidRPr="0006244D">
        <w:t xml:space="preserve">de conformidad con el </w:t>
      </w:r>
      <w:r w:rsidR="00FB1C96" w:rsidRPr="0006244D">
        <w:t>§</w:t>
      </w:r>
      <w:r w:rsidR="00C10D9E">
        <w:t> </w:t>
      </w:r>
      <w:r w:rsidR="00FB1C96" w:rsidRPr="0006244D">
        <w:t xml:space="preserve">6.15 </w:t>
      </w:r>
      <w:r w:rsidRPr="0006244D">
        <w:t xml:space="preserve">del Apéndice </w:t>
      </w:r>
      <w:r w:rsidR="00FB1C96" w:rsidRPr="00C10D9E">
        <w:rPr>
          <w:b/>
          <w:bCs/>
        </w:rPr>
        <w:t>30B</w:t>
      </w:r>
      <w:r w:rsidR="00FB1C96" w:rsidRPr="0006244D">
        <w:t xml:space="preserve"> </w:t>
      </w:r>
      <w:r w:rsidRPr="0006244D">
        <w:t>al Reglamento de Radiocomunicaciones de la UIT</w:t>
      </w:r>
      <w:r w:rsidR="00FB1C96" w:rsidRPr="0006244D">
        <w:t xml:space="preserve">. </w:t>
      </w:r>
      <w:r w:rsidRPr="0006244D">
        <w:t xml:space="preserve">La Oficina de Radiocomunicaciones de la UIT </w:t>
      </w:r>
      <w:r w:rsidR="00FB1C96" w:rsidRPr="0006244D">
        <w:t xml:space="preserve">ha </w:t>
      </w:r>
      <w:r w:rsidRPr="0006244D">
        <w:t xml:space="preserve">actualizado en consecuencia la situación de referencia de las redes de satélites de </w:t>
      </w:r>
      <w:r w:rsidR="00FB1C96" w:rsidRPr="0006244D">
        <w:t xml:space="preserve">Mongolia MNG00000 </w:t>
      </w:r>
      <w:r w:rsidRPr="0006244D">
        <w:t xml:space="preserve">y </w:t>
      </w:r>
      <w:r w:rsidR="00FB1C96" w:rsidRPr="0006244D">
        <w:t>SANSAR-1.</w:t>
      </w:r>
    </w:p>
    <w:p w14:paraId="2FF473DB" w14:textId="494CD970" w:rsidR="00FB1C96" w:rsidRPr="0006244D" w:rsidRDefault="00FB1C96" w:rsidP="00DE6F6A">
      <w:r w:rsidRPr="0006244D">
        <w:t>Mongolia ha</w:t>
      </w:r>
      <w:r w:rsidR="00BC0EA2" w:rsidRPr="0006244D">
        <w:t xml:space="preserve"> iniciado recientemente las actividades destinadas a </w:t>
      </w:r>
      <w:r w:rsidR="00E91F85" w:rsidRPr="0006244D">
        <w:t>poner en marcha</w:t>
      </w:r>
      <w:r w:rsidR="00BC0EA2" w:rsidRPr="0006244D">
        <w:t xml:space="preserve"> el proyecto de satélites nacional </w:t>
      </w:r>
      <w:r w:rsidR="00E91F85" w:rsidRPr="0006244D">
        <w:t>basado en la utilización de las redes antes mencionadas</w:t>
      </w:r>
      <w:r w:rsidRPr="0006244D">
        <w:t xml:space="preserve">. </w:t>
      </w:r>
      <w:r w:rsidR="00E91F85" w:rsidRPr="0006244D">
        <w:t>Sobre la base del análisis realizado por nuestra Administración</w:t>
      </w:r>
      <w:r w:rsidRPr="0006244D">
        <w:t xml:space="preserve">, </w:t>
      </w:r>
      <w:r w:rsidR="00E91F85" w:rsidRPr="0006244D">
        <w:t xml:space="preserve">consideramos que la situación de referencia actualizada tal vez no garantice </w:t>
      </w:r>
      <w:r w:rsidR="007630E7" w:rsidRPr="0006244D">
        <w:t>que las operaciones del sistema de satélites nacional se lleven a cabo sin interferencia</w:t>
      </w:r>
      <w:r w:rsidRPr="0006244D">
        <w:t xml:space="preserve">, </w:t>
      </w:r>
      <w:r w:rsidR="007630E7" w:rsidRPr="0006244D">
        <w:t>por lo que quisiéramos estudiar todos los medios disponibles para restablecerla</w:t>
      </w:r>
      <w:r w:rsidRPr="0006244D">
        <w:t>.</w:t>
      </w:r>
    </w:p>
    <w:p w14:paraId="500D7086" w14:textId="243E80D2" w:rsidR="00FB1C96" w:rsidRPr="0006244D" w:rsidRDefault="00154305" w:rsidP="00DE6F6A">
      <w:pPr>
        <w:rPr>
          <w:szCs w:val="24"/>
        </w:rPr>
      </w:pPr>
      <w:r w:rsidRPr="0006244D">
        <w:rPr>
          <w:szCs w:val="24"/>
        </w:rPr>
        <w:t>Entendemos que para mejorar la situación de referencia de las redes de Mongolia sería necesario introducir ciertas modificaciones en la red de satélites INTERSPUTNIK-119E-F ya registrada</w:t>
      </w:r>
      <w:r w:rsidR="00FB1C96" w:rsidRPr="0006244D">
        <w:rPr>
          <w:szCs w:val="24"/>
        </w:rPr>
        <w:t xml:space="preserve">: </w:t>
      </w:r>
      <w:r w:rsidRPr="0006244D">
        <w:rPr>
          <w:szCs w:val="24"/>
        </w:rPr>
        <w:t>concretamente</w:t>
      </w:r>
      <w:r w:rsidR="00FB1C96" w:rsidRPr="0006244D">
        <w:rPr>
          <w:szCs w:val="24"/>
        </w:rPr>
        <w:t xml:space="preserve">, </w:t>
      </w:r>
      <w:r w:rsidRPr="0006244D">
        <w:rPr>
          <w:szCs w:val="24"/>
        </w:rPr>
        <w:t>una disminución de la p.i.r.e. de enlace descendente hacia el territorio de Mongolia</w:t>
      </w:r>
      <w:r w:rsidR="00FB1C96" w:rsidRPr="0006244D">
        <w:rPr>
          <w:szCs w:val="24"/>
        </w:rPr>
        <w:t xml:space="preserve">. </w:t>
      </w:r>
      <w:r w:rsidRPr="0006244D">
        <w:rPr>
          <w:szCs w:val="24"/>
        </w:rPr>
        <w:t xml:space="preserve">También reconocemos que actualmente ninguna disposición del Reglamento de </w:t>
      </w:r>
      <w:r w:rsidRPr="0006244D">
        <w:rPr>
          <w:szCs w:val="24"/>
        </w:rPr>
        <w:lastRenderedPageBreak/>
        <w:t>Radiocomunicaciones de la UIT permite modificar los parámetros de una red de satélites registrada</w:t>
      </w:r>
      <w:r w:rsidR="00FB1C96" w:rsidRPr="0006244D">
        <w:rPr>
          <w:szCs w:val="24"/>
        </w:rPr>
        <w:t xml:space="preserve">, </w:t>
      </w:r>
      <w:r w:rsidRPr="0006244D">
        <w:rPr>
          <w:szCs w:val="24"/>
        </w:rPr>
        <w:t>aun cuando dicha modificación no dé lugar a un incremento de la interferencia en las redes de satélites adyacentes o coubicadas de otras administraciones</w:t>
      </w:r>
      <w:r w:rsidR="00FB1C96" w:rsidRPr="0006244D">
        <w:rPr>
          <w:szCs w:val="24"/>
        </w:rPr>
        <w:t xml:space="preserve">, </w:t>
      </w:r>
      <w:r w:rsidRPr="0006244D">
        <w:rPr>
          <w:szCs w:val="24"/>
        </w:rPr>
        <w:t>de modo que se precisa una decisión de la CMR que lo pueda autorizar a título excepcional.</w:t>
      </w:r>
    </w:p>
    <w:p w14:paraId="2EA2A7F6" w14:textId="21EAE121" w:rsidR="00FB1C96" w:rsidRPr="0006244D" w:rsidRDefault="00FB1C96" w:rsidP="00DE6F6A">
      <w:pPr>
        <w:pStyle w:val="Headingb"/>
      </w:pPr>
      <w:r w:rsidRPr="0006244D">
        <w:t>Prop</w:t>
      </w:r>
      <w:r w:rsidR="00BC0EA2" w:rsidRPr="0006244D">
        <w:t>uesta</w:t>
      </w:r>
    </w:p>
    <w:p w14:paraId="4A02E261" w14:textId="1061F420" w:rsidR="00DE6F6A" w:rsidRDefault="00BC0EA2" w:rsidP="00DE6F6A">
      <w:r w:rsidRPr="0006244D">
        <w:t xml:space="preserve">La Administración de Mongolia </w:t>
      </w:r>
      <w:r w:rsidR="00154305" w:rsidRPr="0006244D">
        <w:t>somete a la consideración de la CMR</w:t>
      </w:r>
      <w:r w:rsidR="00105F4D" w:rsidRPr="0006244D">
        <w:t>,</w:t>
      </w:r>
      <w:r w:rsidR="00154305" w:rsidRPr="0006244D">
        <w:t xml:space="preserve"> </w:t>
      </w:r>
      <w:r w:rsidR="00105F4D" w:rsidRPr="0006244D">
        <w:t>para poder modificar los parámetros de las asignaciones de frecuencia notificadas a</w:t>
      </w:r>
      <w:r w:rsidR="0027752F">
        <w:t> </w:t>
      </w:r>
      <w:r w:rsidR="00FB1C96" w:rsidRPr="0006244D">
        <w:t>119</w:t>
      </w:r>
      <w:r w:rsidR="00105F4D" w:rsidRPr="0006244D">
        <w:t>,</w:t>
      </w:r>
      <w:r w:rsidR="00FB1C96" w:rsidRPr="0006244D">
        <w:t>1°</w:t>
      </w:r>
      <w:r w:rsidR="004C1735">
        <w:t xml:space="preserve"> </w:t>
      </w:r>
      <w:r w:rsidR="00FB1C96" w:rsidRPr="0006244D">
        <w:t>E</w:t>
      </w:r>
      <w:r w:rsidR="00105F4D" w:rsidRPr="0006244D">
        <w:t xml:space="preserve"> con el fin de mejorar la situación de referencia de las redes </w:t>
      </w:r>
      <w:r w:rsidR="00FB1C96" w:rsidRPr="0006244D">
        <w:t xml:space="preserve">MNG00000 </w:t>
      </w:r>
      <w:r w:rsidR="00105F4D" w:rsidRPr="0006244D">
        <w:t xml:space="preserve">y </w:t>
      </w:r>
      <w:r w:rsidR="00FB1C96" w:rsidRPr="0006244D">
        <w:t>SANSAR-1</w:t>
      </w:r>
      <w:r w:rsidR="00105F4D" w:rsidRPr="0006244D">
        <w:t>, lo siguiente</w:t>
      </w:r>
      <w:r w:rsidR="00FB1C96" w:rsidRPr="0006244D">
        <w:t>:</w:t>
      </w:r>
    </w:p>
    <w:p w14:paraId="276E5286" w14:textId="409AE089" w:rsidR="00FB1C96" w:rsidRPr="00DE6F6A" w:rsidRDefault="00DE6F6A" w:rsidP="00DE6F6A">
      <w:pPr>
        <w:pStyle w:val="enumlev1"/>
      </w:pPr>
      <w:r>
        <w:t>–</w:t>
      </w:r>
      <w:r>
        <w:tab/>
      </w:r>
      <w:r w:rsidR="00105F4D" w:rsidRPr="0006244D">
        <w:t xml:space="preserve">Una disminución de la p.i.r.e. de enlace descendente en la banda </w:t>
      </w:r>
      <w:r w:rsidR="00FB1C96" w:rsidRPr="0006244D">
        <w:t>Ku</w:t>
      </w:r>
      <w:r w:rsidR="00105F4D" w:rsidRPr="0006244D">
        <w:t xml:space="preserve"> de la red de satélites </w:t>
      </w:r>
      <w:r w:rsidR="00FB1C96" w:rsidRPr="0006244D">
        <w:t xml:space="preserve">INTERSPUTNIK-119E-F </w:t>
      </w:r>
      <w:r w:rsidR="00105F4D" w:rsidRPr="0006244D">
        <w:t xml:space="preserve">hacia el territorio de </w:t>
      </w:r>
      <w:r w:rsidR="00FB1C96" w:rsidRPr="0006244D">
        <w:t xml:space="preserve">Mongolia </w:t>
      </w:r>
      <w:r w:rsidR="00105F4D" w:rsidRPr="0006244D">
        <w:t xml:space="preserve">a </w:t>
      </w:r>
      <w:r w:rsidR="00FB1C96" w:rsidRPr="0006244D">
        <w:t>54</w:t>
      </w:r>
      <w:r w:rsidR="00105F4D" w:rsidRPr="0006244D">
        <w:t>,</w:t>
      </w:r>
      <w:r w:rsidR="00FB1C96" w:rsidRPr="0006244D">
        <w:t>15</w:t>
      </w:r>
      <w:r w:rsidR="0027752F">
        <w:t> </w:t>
      </w:r>
      <w:r w:rsidR="00FB1C96" w:rsidRPr="0006244D">
        <w:t>dBW/36</w:t>
      </w:r>
      <w:r w:rsidR="0027752F">
        <w:t> </w:t>
      </w:r>
      <w:r w:rsidR="00FB1C96" w:rsidRPr="0006244D">
        <w:t>MHz (</w:t>
      </w:r>
      <w:r w:rsidR="00105F4D" w:rsidRPr="0006244D">
        <w:t xml:space="preserve">lo que equivale a una densidad de p.i.r.e. de </w:t>
      </w:r>
      <w:r w:rsidR="0027752F">
        <w:t>–</w:t>
      </w:r>
      <w:r w:rsidR="00FB1C96" w:rsidRPr="0006244D">
        <w:t>21</w:t>
      </w:r>
      <w:r w:rsidR="00105F4D" w:rsidRPr="0006244D">
        <w:t>,</w:t>
      </w:r>
      <w:r w:rsidR="00FB1C96" w:rsidRPr="0006244D">
        <w:t>41</w:t>
      </w:r>
      <w:r w:rsidR="0027752F">
        <w:t> </w:t>
      </w:r>
      <w:r w:rsidR="00FB1C96" w:rsidRPr="0006244D">
        <w:t xml:space="preserve">dBW/Hz) </w:t>
      </w:r>
      <w:r w:rsidR="00105F4D" w:rsidRPr="0006244D">
        <w:t xml:space="preserve">y una reducción de la densidad espectral de potencia máxima en la banda </w:t>
      </w:r>
      <w:r w:rsidR="00FB1C96" w:rsidRPr="0006244D">
        <w:t>Ku</w:t>
      </w:r>
      <w:r w:rsidR="00105F4D" w:rsidRPr="0006244D">
        <w:t xml:space="preserve"> de la red de satélites </w:t>
      </w:r>
      <w:r w:rsidR="00FB1C96" w:rsidRPr="0006244D">
        <w:t xml:space="preserve">INTERSPUTNIK-119E-F </w:t>
      </w:r>
      <w:r w:rsidR="00105F4D" w:rsidRPr="0006244D">
        <w:t xml:space="preserve">para los puntos de prueba del grupo de asignación de frecuencias número </w:t>
      </w:r>
      <w:r w:rsidR="00FB1C96" w:rsidRPr="0006244D">
        <w:t xml:space="preserve">41057 </w:t>
      </w:r>
      <w:r w:rsidR="00105F4D" w:rsidRPr="0006244D">
        <w:t xml:space="preserve">ubicado en territorio de Mongolia entre </w:t>
      </w:r>
      <w:r>
        <w:t>–</w:t>
      </w:r>
      <w:r w:rsidR="00FB1C96" w:rsidRPr="0006244D">
        <w:t xml:space="preserve">40 dBW/Hz </w:t>
      </w:r>
      <w:r w:rsidR="00105F4D" w:rsidRPr="0006244D">
        <w:t xml:space="preserve">y </w:t>
      </w:r>
      <w:r>
        <w:noBreakHyphen/>
      </w:r>
      <w:r w:rsidR="00FB1C96" w:rsidRPr="0006244D">
        <w:t>45</w:t>
      </w:r>
      <w:r w:rsidR="0029525A">
        <w:t>,</w:t>
      </w:r>
      <w:r w:rsidR="00FB1C96" w:rsidRPr="0006244D">
        <w:t>3</w:t>
      </w:r>
      <w:r>
        <w:t> </w:t>
      </w:r>
      <w:r w:rsidR="00FB1C96" w:rsidRPr="0006244D">
        <w:t>dBW/Hz (</w:t>
      </w:r>
      <w:r w:rsidR="00105F4D" w:rsidRPr="0006244D">
        <w:t xml:space="preserve">lo que corresponde a una densidad máxima de p.i.r.e. de </w:t>
      </w:r>
      <w:r>
        <w:noBreakHyphen/>
      </w:r>
      <w:r w:rsidR="00FB1C96" w:rsidRPr="0006244D">
        <w:t>2</w:t>
      </w:r>
      <w:r w:rsidR="00105F4D" w:rsidRPr="0006244D">
        <w:t>,</w:t>
      </w:r>
      <w:r w:rsidR="00FB1C96" w:rsidRPr="0006244D">
        <w:t>1</w:t>
      </w:r>
      <w:r>
        <w:t> </w:t>
      </w:r>
      <w:r w:rsidR="00FB1C96" w:rsidRPr="0006244D">
        <w:t xml:space="preserve">dBW/Hz </w:t>
      </w:r>
      <w:r w:rsidR="00105F4D" w:rsidRPr="0006244D">
        <w:t xml:space="preserve">para esos puntos de prueba como consecuencia de la ganancia isótropa máxima de </w:t>
      </w:r>
      <w:r w:rsidR="00FB1C96" w:rsidRPr="0006244D">
        <w:t>43</w:t>
      </w:r>
      <w:r w:rsidR="00105F4D" w:rsidRPr="0006244D">
        <w:t>,</w:t>
      </w:r>
      <w:r w:rsidR="00FB1C96" w:rsidRPr="0006244D">
        <w:t>2</w:t>
      </w:r>
      <w:r>
        <w:t> </w:t>
      </w:r>
      <w:r w:rsidR="00FB1C96" w:rsidRPr="0006244D">
        <w:t xml:space="preserve">dBi </w:t>
      </w:r>
      <w:r w:rsidR="00105F4D" w:rsidRPr="0006244D">
        <w:t>para la estación terrena asociada a este grupo de asignación de frecuencias</w:t>
      </w:r>
      <w:r w:rsidR="00FB1C96" w:rsidRPr="0006244D">
        <w:t>)</w:t>
      </w:r>
      <w:r w:rsidR="00105F4D" w:rsidRPr="0006244D">
        <w:t>,</w:t>
      </w:r>
      <w:r w:rsidR="00FB1C96" w:rsidRPr="0006244D">
        <w:t xml:space="preserve"> </w:t>
      </w:r>
      <w:r w:rsidR="00105F4D" w:rsidRPr="0006244D">
        <w:t xml:space="preserve">sin que ello afecte a ningún otro parámetro de dicha red, y actualizar en consecuencia la situación de referencia de las redes </w:t>
      </w:r>
      <w:r w:rsidR="00FB1C96" w:rsidRPr="0006244D">
        <w:t xml:space="preserve">MNG00000 </w:t>
      </w:r>
      <w:r w:rsidR="00105F4D" w:rsidRPr="0006244D">
        <w:t xml:space="preserve">y </w:t>
      </w:r>
      <w:r w:rsidR="00FB1C96" w:rsidRPr="0006244D">
        <w:t>SANSAR-1.</w:t>
      </w:r>
    </w:p>
    <w:p w14:paraId="4E60B5BF" w14:textId="217E8147" w:rsidR="00FB1C96" w:rsidRPr="0006244D" w:rsidRDefault="00AE17FE" w:rsidP="00DE6F6A">
      <w:r w:rsidRPr="0006244D">
        <w:t xml:space="preserve">En vista de lo anterior y de los motivos expuestos en relación con la situación de referencia </w:t>
      </w:r>
      <w:r w:rsidR="0006244D" w:rsidRPr="0006244D">
        <w:t xml:space="preserve">del sistema de satélites de Mongolia </w:t>
      </w:r>
      <w:r w:rsidR="00FB1C96" w:rsidRPr="0006244D">
        <w:t>(113</w:t>
      </w:r>
      <w:r w:rsidR="0006244D" w:rsidRPr="0006244D">
        <w:t>,</w:t>
      </w:r>
      <w:r w:rsidR="00FB1C96" w:rsidRPr="0006244D">
        <w:t>6°</w:t>
      </w:r>
      <w:r w:rsidR="009A40C2">
        <w:t xml:space="preserve"> </w:t>
      </w:r>
      <w:r w:rsidR="00FB1C96" w:rsidRPr="0006244D">
        <w:t xml:space="preserve">E) </w:t>
      </w:r>
      <w:r w:rsidR="0006244D" w:rsidRPr="0006244D">
        <w:t>en el Plan SFS</w:t>
      </w:r>
      <w:r w:rsidR="00FB1C96" w:rsidRPr="0006244D">
        <w:t xml:space="preserve">, </w:t>
      </w:r>
      <w:r w:rsidR="00BC0EA2" w:rsidRPr="0006244D">
        <w:t xml:space="preserve">la Administración de Mongolia </w:t>
      </w:r>
      <w:r w:rsidR="0006244D" w:rsidRPr="0006244D">
        <w:t>pide a la</w:t>
      </w:r>
      <w:r w:rsidR="00DE6F6A">
        <w:t> </w:t>
      </w:r>
      <w:r w:rsidR="0006244D" w:rsidRPr="0006244D">
        <w:t>CMR que tome una decisión al respecto</w:t>
      </w:r>
      <w:r w:rsidR="00FB1C96" w:rsidRPr="0006244D">
        <w:t>.</w:t>
      </w:r>
    </w:p>
    <w:p w14:paraId="45D026B2" w14:textId="77777777" w:rsidR="00FB1C96" w:rsidRPr="0006244D" w:rsidRDefault="00FB1C96" w:rsidP="00DE6F6A">
      <w:pPr>
        <w:pStyle w:val="Reasons"/>
      </w:pPr>
    </w:p>
    <w:p w14:paraId="3A8D2FD1" w14:textId="5D6955A0" w:rsidR="008750A8" w:rsidRPr="0006244D" w:rsidRDefault="00FB1C96" w:rsidP="00DE6F6A">
      <w:pPr>
        <w:jc w:val="center"/>
      </w:pPr>
      <w:r w:rsidRPr="0006244D">
        <w:t>______________</w:t>
      </w:r>
    </w:p>
    <w:sectPr w:rsidR="008750A8" w:rsidRPr="0006244D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3661E" w14:textId="77777777" w:rsidR="003C0613" w:rsidRDefault="003C0613">
      <w:r>
        <w:separator/>
      </w:r>
    </w:p>
  </w:endnote>
  <w:endnote w:type="continuationSeparator" w:id="0">
    <w:p w14:paraId="0B4ED710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D239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DA9D90" w14:textId="108D9671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8615F">
      <w:rPr>
        <w:noProof/>
        <w:lang w:val="en-US"/>
      </w:rPr>
      <w:t>P:\TRAD\S\ITU-R\CONF-R\CMR19\100\164S.docx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0D9E">
      <w:rPr>
        <w:noProof/>
      </w:rPr>
      <w:t>31.10.19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8615F">
      <w:rPr>
        <w:noProof/>
      </w:rPr>
      <w:t>31.10.19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539CB" w14:textId="3E7B1DCB" w:rsidR="0077084A" w:rsidRPr="00DE6F6A" w:rsidRDefault="00317F48" w:rsidP="00DE6F6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DE6F6A">
      <w:t>P:\ESP\ITU-R\CONF-R\CMR19\100\164S.docx</w:t>
    </w:r>
    <w:r>
      <w:fldChar w:fldCharType="end"/>
    </w:r>
    <w:r w:rsidR="00DE6F6A">
      <w:t xml:space="preserve"> </w:t>
    </w:r>
    <w:r w:rsidR="00FB1C96">
      <w:rPr>
        <w:lang w:val="en-US"/>
      </w:rPr>
      <w:t>(463634)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74683" w14:textId="3E31442D" w:rsidR="0077084A" w:rsidRPr="00DE6F6A" w:rsidRDefault="00317F48" w:rsidP="00DE6F6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DE6F6A">
      <w:t>P:\ESP\ITU-R\CONF-R\CMR19\100\164S.docx</w:t>
    </w:r>
    <w:r>
      <w:fldChar w:fldCharType="end"/>
    </w:r>
    <w:r w:rsidR="00DE6F6A">
      <w:t xml:space="preserve"> </w:t>
    </w:r>
    <w:r w:rsidR="00FB1C96">
      <w:rPr>
        <w:lang w:val="en-US"/>
      </w:rPr>
      <w:t>(463634)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6A180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13C472CE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BAB73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7D20FC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164-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5345362E"/>
    <w:multiLevelType w:val="hybridMultilevel"/>
    <w:tmpl w:val="97529CA0"/>
    <w:lvl w:ilvl="0" w:tplc="85F0F1F2">
      <w:start w:val="8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1426E"/>
    <w:rsid w:val="0002785D"/>
    <w:rsid w:val="0006244D"/>
    <w:rsid w:val="00087AE8"/>
    <w:rsid w:val="000A5B9A"/>
    <w:rsid w:val="000D0623"/>
    <w:rsid w:val="000E5BF9"/>
    <w:rsid w:val="000F0E6D"/>
    <w:rsid w:val="000F2983"/>
    <w:rsid w:val="00105F4D"/>
    <w:rsid w:val="00121170"/>
    <w:rsid w:val="00123CC5"/>
    <w:rsid w:val="0015142D"/>
    <w:rsid w:val="00154305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7752F"/>
    <w:rsid w:val="0029525A"/>
    <w:rsid w:val="002A791F"/>
    <w:rsid w:val="002C1A52"/>
    <w:rsid w:val="002C1B26"/>
    <w:rsid w:val="002C5D6C"/>
    <w:rsid w:val="002E701F"/>
    <w:rsid w:val="00317F48"/>
    <w:rsid w:val="003248A9"/>
    <w:rsid w:val="00324FFA"/>
    <w:rsid w:val="0032680B"/>
    <w:rsid w:val="00363A65"/>
    <w:rsid w:val="003A4820"/>
    <w:rsid w:val="003B1E8C"/>
    <w:rsid w:val="003C0613"/>
    <w:rsid w:val="003C2508"/>
    <w:rsid w:val="003C6AEB"/>
    <w:rsid w:val="003D0AA3"/>
    <w:rsid w:val="003D217C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C1735"/>
    <w:rsid w:val="004D2C7C"/>
    <w:rsid w:val="004E3066"/>
    <w:rsid w:val="005133B5"/>
    <w:rsid w:val="00524392"/>
    <w:rsid w:val="00532097"/>
    <w:rsid w:val="00543EEC"/>
    <w:rsid w:val="0058350F"/>
    <w:rsid w:val="00583C7E"/>
    <w:rsid w:val="0059098E"/>
    <w:rsid w:val="005C1C5F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A5BD7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30E7"/>
    <w:rsid w:val="00765578"/>
    <w:rsid w:val="00766333"/>
    <w:rsid w:val="0077084A"/>
    <w:rsid w:val="0078615F"/>
    <w:rsid w:val="007952C7"/>
    <w:rsid w:val="007C0B95"/>
    <w:rsid w:val="007C2317"/>
    <w:rsid w:val="007D330A"/>
    <w:rsid w:val="00866AE6"/>
    <w:rsid w:val="008750A8"/>
    <w:rsid w:val="0089643F"/>
    <w:rsid w:val="008B430F"/>
    <w:rsid w:val="008D3316"/>
    <w:rsid w:val="008E5AF2"/>
    <w:rsid w:val="0090121B"/>
    <w:rsid w:val="009144C9"/>
    <w:rsid w:val="0094091F"/>
    <w:rsid w:val="00962171"/>
    <w:rsid w:val="00973754"/>
    <w:rsid w:val="009A40C2"/>
    <w:rsid w:val="009C0BED"/>
    <w:rsid w:val="009E11EC"/>
    <w:rsid w:val="00A0162D"/>
    <w:rsid w:val="00A021CC"/>
    <w:rsid w:val="00A118DB"/>
    <w:rsid w:val="00A4450C"/>
    <w:rsid w:val="00A83CEE"/>
    <w:rsid w:val="00AA5E6C"/>
    <w:rsid w:val="00AE17FE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C0EA2"/>
    <w:rsid w:val="00BE2E80"/>
    <w:rsid w:val="00BE5EDD"/>
    <w:rsid w:val="00BE6A1F"/>
    <w:rsid w:val="00BF6343"/>
    <w:rsid w:val="00C10D9E"/>
    <w:rsid w:val="00C126C4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46939"/>
    <w:rsid w:val="00D72A5D"/>
    <w:rsid w:val="00DA3CCB"/>
    <w:rsid w:val="00DA71A3"/>
    <w:rsid w:val="00DC629B"/>
    <w:rsid w:val="00DE1C31"/>
    <w:rsid w:val="00DE6F6A"/>
    <w:rsid w:val="00E05BFF"/>
    <w:rsid w:val="00E262F1"/>
    <w:rsid w:val="00E3176A"/>
    <w:rsid w:val="00E36CE4"/>
    <w:rsid w:val="00E54754"/>
    <w:rsid w:val="00E56BD3"/>
    <w:rsid w:val="00E71D14"/>
    <w:rsid w:val="00E91F85"/>
    <w:rsid w:val="00EA77F0"/>
    <w:rsid w:val="00F32316"/>
    <w:rsid w:val="00F66597"/>
    <w:rsid w:val="00F675D0"/>
    <w:rsid w:val="00F8150C"/>
    <w:rsid w:val="00FB1C96"/>
    <w:rsid w:val="00FD03C4"/>
    <w:rsid w:val="00FD23BF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64A8F22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1C96"/>
    <w:pPr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78615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8615F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R16-WRC19-C-0164!!MSW-S</DPM_x0020_File_x0020_name>
    <DPM_x0020_Author xmlns="32a1a8c5-2265-4ebc-b7a0-2071e2c5c9bb" xsi:nil="false">DPM</DPM_x0020_Author>
    <DPM_x0020_Version xmlns="32a1a8c5-2265-4ebc-b7a0-2071e2c5c9bb" xsi:nil="false">DPM_2019.10.22.01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61A9A-76A0-46E7-80CF-35D8A4833169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53E364-8E6D-4255-8CE4-7438FF8F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R16-WRC19-C-0164!!MSW-S</vt:lpstr>
    </vt:vector>
  </TitlesOfParts>
  <Manager>Secretaría General - Pool</Manager>
  <Company>Unión Internacional de Telecomunicaciones (UIT)</Company>
  <LinksUpToDate>false</LinksUpToDate>
  <CharactersWithSpaces>4395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R16-WRC19-C-0164!!MSW-S</dc:title>
  <dc:subject>Conferencia Mundial de Radiocomunicaciones - 2019</dc:subject>
  <dc:creator>Documents Proposals Manager (DPM)</dc:creator>
  <cp:keywords>DPM_v2019.10.31.1_prod</cp:keywords>
  <dc:description/>
  <cp:lastModifiedBy>Spanish</cp:lastModifiedBy>
  <cp:revision>16</cp:revision>
  <cp:lastPrinted>2019-10-31T19:58:00Z</cp:lastPrinted>
  <dcterms:created xsi:type="dcterms:W3CDTF">2019-10-31T20:19:00Z</dcterms:created>
  <dcterms:modified xsi:type="dcterms:W3CDTF">2019-10-31T21:37:00Z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