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6580753" w14:textId="77777777">
        <w:trPr>
          <w:cantSplit/>
        </w:trPr>
        <w:tc>
          <w:tcPr>
            <w:tcW w:w="6911" w:type="dxa"/>
          </w:tcPr>
          <w:p w14:paraId="6BFBF04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B3DA10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13798E2A" wp14:editId="394F9AC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D8A38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1DDD4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6BFF79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A5FAEC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999B1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DEC60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519ABBB" w14:textId="77777777" w:rsidTr="00622560">
        <w:trPr>
          <w:cantSplit/>
          <w:trHeight w:val="23"/>
        </w:trPr>
        <w:tc>
          <w:tcPr>
            <w:tcW w:w="6911" w:type="dxa"/>
          </w:tcPr>
          <w:p w14:paraId="03C0863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BE902B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111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FF79847" w14:textId="77777777" w:rsidTr="00622560">
        <w:trPr>
          <w:cantSplit/>
          <w:trHeight w:val="23"/>
        </w:trPr>
        <w:tc>
          <w:tcPr>
            <w:tcW w:w="6911" w:type="dxa"/>
          </w:tcPr>
          <w:p w14:paraId="44DDCD7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C2058B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FB641DE" w14:textId="77777777" w:rsidTr="00622560">
        <w:trPr>
          <w:cantSplit/>
          <w:trHeight w:val="23"/>
        </w:trPr>
        <w:tc>
          <w:tcPr>
            <w:tcW w:w="6911" w:type="dxa"/>
          </w:tcPr>
          <w:p w14:paraId="6899C00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D69678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C7AB65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E09E3F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E1E246C" w14:textId="77777777">
        <w:trPr>
          <w:cantSplit/>
        </w:trPr>
        <w:tc>
          <w:tcPr>
            <w:tcW w:w="10031" w:type="dxa"/>
            <w:gridSpan w:val="2"/>
          </w:tcPr>
          <w:p w14:paraId="7AB147D8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摩尔多瓦（共和国）</w:t>
            </w:r>
          </w:p>
        </w:tc>
      </w:tr>
      <w:tr w:rsidR="008221A4" w14:paraId="6C5D2C84" w14:textId="77777777">
        <w:trPr>
          <w:cantSplit/>
        </w:trPr>
        <w:tc>
          <w:tcPr>
            <w:tcW w:w="10031" w:type="dxa"/>
            <w:gridSpan w:val="2"/>
          </w:tcPr>
          <w:p w14:paraId="6568464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06D05E63" w14:textId="77777777">
        <w:trPr>
          <w:cantSplit/>
        </w:trPr>
        <w:tc>
          <w:tcPr>
            <w:tcW w:w="10031" w:type="dxa"/>
            <w:gridSpan w:val="2"/>
          </w:tcPr>
          <w:p w14:paraId="4D81C78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C576981" w14:textId="77777777">
        <w:trPr>
          <w:cantSplit/>
        </w:trPr>
        <w:tc>
          <w:tcPr>
            <w:tcW w:w="10031" w:type="dxa"/>
            <w:gridSpan w:val="2"/>
          </w:tcPr>
          <w:p w14:paraId="02C1B55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207766F7" w14:textId="77777777" w:rsidR="008B60D0" w:rsidRPr="00331A64" w:rsidRDefault="00CB1DAA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167837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1BBFEF6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7" w:name="_GoBack"/>
      <w:bookmarkEnd w:id="7"/>
      <w:r>
        <w:rPr>
          <w:lang w:eastAsia="zh-CN"/>
        </w:rPr>
        <w:br w:type="page"/>
      </w:r>
    </w:p>
    <w:p w14:paraId="2D4FFEA9" w14:textId="77777777" w:rsidR="00F56974" w:rsidRDefault="00CB1DA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0E974BB" w14:textId="77777777" w:rsidR="00F56974" w:rsidRDefault="00CB1DAA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473013E2" w14:textId="77777777" w:rsidR="00F56974" w:rsidRDefault="00CB1DA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A7798F3" w14:textId="77777777" w:rsidR="006D6757" w:rsidRDefault="00CB1DA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MDA/111A20/1</w:t>
      </w:r>
    </w:p>
    <w:p w14:paraId="79335F91" w14:textId="4627439B" w:rsidR="00F56974" w:rsidRDefault="00CB1DAA" w:rsidP="00F56974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5.201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：在亚美尼亚、阿塞拜疆、白俄罗斯、保加利亚、爱沙尼亚、俄罗斯联邦、格鲁吉亚、匈牙利、伊朗</w:t>
      </w:r>
      <w:r>
        <w:rPr>
          <w:rFonts w:hint="eastAsia"/>
          <w:lang w:eastAsia="zh-CN"/>
        </w:rPr>
        <w:t>（</w:t>
      </w:r>
      <w:r w:rsidRPr="00974163">
        <w:rPr>
          <w:rFonts w:hint="eastAsia"/>
          <w:lang w:eastAsia="zh-CN"/>
        </w:rPr>
        <w:t>伊斯兰共和国</w:t>
      </w:r>
      <w:r>
        <w:rPr>
          <w:rFonts w:hint="eastAsia"/>
          <w:lang w:eastAsia="zh-CN"/>
        </w:rPr>
        <w:t>）</w:t>
      </w:r>
      <w:r w:rsidRPr="00974163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伊拉克（</w:t>
      </w:r>
      <w:r>
        <w:rPr>
          <w:rFonts w:hint="eastAsia"/>
          <w:lang w:val="fr-FR" w:eastAsia="zh-CN"/>
        </w:rPr>
        <w:t>共和国）</w:t>
      </w:r>
      <w:r w:rsidRPr="00974163">
        <w:rPr>
          <w:rFonts w:hint="eastAsia"/>
          <w:lang w:eastAsia="zh-CN"/>
        </w:rPr>
        <w:t>、日本、哈萨克斯坦、</w:t>
      </w:r>
      <w:del w:id="10" w:author="Jia, Lu" w:date="2019-10-21T16:21:00Z">
        <w:r w:rsidRPr="00974163" w:rsidDel="00CB1DAA">
          <w:rPr>
            <w:rFonts w:hint="eastAsia"/>
            <w:lang w:eastAsia="zh-CN"/>
          </w:rPr>
          <w:delText>摩尔多瓦、</w:delText>
        </w:r>
      </w:del>
      <w:r w:rsidRPr="00974163">
        <w:rPr>
          <w:rFonts w:hint="eastAsia"/>
          <w:lang w:eastAsia="zh-CN"/>
        </w:rPr>
        <w:t>蒙古、莫桑比克、乌兹别克斯坦、巴布亚新几内亚、波兰、吉尔吉斯斯坦、罗马尼亚、塔吉克斯坦、土库曼斯坦和乌克兰，</w:t>
      </w:r>
      <w:r w:rsidRPr="00974163">
        <w:rPr>
          <w:rFonts w:hint="eastAsia"/>
          <w:lang w:eastAsia="zh-CN"/>
        </w:rPr>
        <w:t>132-136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频段亦划分给作为主要业务的航空移动（</w:t>
      </w:r>
      <w:r w:rsidRPr="00974163">
        <w:rPr>
          <w:rFonts w:hint="eastAsia"/>
          <w:lang w:eastAsia="zh-CN"/>
        </w:rPr>
        <w:t>OR</w:t>
      </w:r>
      <w:r w:rsidRPr="00974163">
        <w:rPr>
          <w:rFonts w:hint="eastAsia"/>
          <w:lang w:eastAsia="zh-CN"/>
        </w:rPr>
        <w:t>）业务。在</w:t>
      </w:r>
      <w:r>
        <w:rPr>
          <w:rFonts w:hint="eastAsia"/>
          <w:lang w:eastAsia="zh-CN"/>
        </w:rPr>
        <w:t>为</w:t>
      </w:r>
      <w:r w:rsidRPr="00974163">
        <w:rPr>
          <w:rFonts w:hint="eastAsia"/>
          <w:lang w:eastAsia="zh-CN"/>
        </w:rPr>
        <w:t>航空移动（</w:t>
      </w:r>
      <w:r w:rsidRPr="00974163">
        <w:rPr>
          <w:rFonts w:hint="eastAsia"/>
          <w:lang w:eastAsia="zh-CN"/>
        </w:rPr>
        <w:t>OR</w:t>
      </w:r>
      <w:r w:rsidRPr="00974163">
        <w:rPr>
          <w:rFonts w:hint="eastAsia"/>
          <w:lang w:eastAsia="zh-CN"/>
        </w:rPr>
        <w:t>）业务电台指配频率时，各主管部门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考虑指配给航空移动（</w:t>
      </w:r>
      <w:r w:rsidRPr="00974163">
        <w:rPr>
          <w:rFonts w:hint="eastAsia"/>
          <w:lang w:eastAsia="zh-CN"/>
        </w:rPr>
        <w:t>R</w:t>
      </w:r>
      <w:r w:rsidRPr="00974163">
        <w:rPr>
          <w:rFonts w:hint="eastAsia"/>
          <w:lang w:eastAsia="zh-CN"/>
        </w:rPr>
        <w:t>）业务电台的频率。</w:t>
      </w:r>
      <w:r w:rsidRPr="00A1499E">
        <w:rPr>
          <w:rFonts w:hint="eastAsia"/>
          <w:sz w:val="16"/>
          <w:szCs w:val="16"/>
          <w:lang w:eastAsia="zh-CN"/>
        </w:rPr>
        <w:t>（</w:t>
      </w:r>
      <w:r w:rsidRPr="00A1499E">
        <w:rPr>
          <w:rFonts w:hint="eastAsia"/>
          <w:sz w:val="16"/>
          <w:szCs w:val="16"/>
          <w:lang w:eastAsia="zh-CN"/>
        </w:rPr>
        <w:t>WRC-</w:t>
      </w:r>
      <w:del w:id="11" w:author="Jia, Lu" w:date="2019-10-21T16:20:00Z">
        <w:r w:rsidDel="00CB1DAA">
          <w:rPr>
            <w:sz w:val="16"/>
            <w:szCs w:val="16"/>
            <w:lang w:eastAsia="zh-CN"/>
          </w:rPr>
          <w:delText>15</w:delText>
        </w:r>
      </w:del>
      <w:ins w:id="12" w:author="Jia, Lu" w:date="2019-10-21T16:20:00Z">
        <w:r>
          <w:rPr>
            <w:sz w:val="16"/>
            <w:szCs w:val="16"/>
            <w:lang w:eastAsia="zh-CN"/>
          </w:rPr>
          <w:t>19</w:t>
        </w:r>
      </w:ins>
      <w:r w:rsidRPr="00A1499E">
        <w:rPr>
          <w:rFonts w:hint="eastAsia"/>
          <w:sz w:val="16"/>
          <w:szCs w:val="16"/>
          <w:lang w:eastAsia="zh-CN"/>
        </w:rPr>
        <w:t>）</w:t>
      </w:r>
    </w:p>
    <w:p w14:paraId="343900A2" w14:textId="77777777" w:rsidR="00CB1DAA" w:rsidRDefault="00CB1DAA" w:rsidP="00CB1DAA">
      <w:pPr>
        <w:pStyle w:val="Reasons"/>
      </w:pPr>
    </w:p>
    <w:p w14:paraId="42E62DD8" w14:textId="1DEA96CD" w:rsidR="006D6757" w:rsidRDefault="00CB1DAA" w:rsidP="00CB1DAA">
      <w:pPr>
        <w:jc w:val="center"/>
      </w:pPr>
      <w:r>
        <w:t>______________</w:t>
      </w:r>
    </w:p>
    <w:sectPr w:rsidR="006D675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E27A" w14:textId="77777777" w:rsidR="00B6115E" w:rsidRDefault="00B6115E">
      <w:r>
        <w:separator/>
      </w:r>
    </w:p>
  </w:endnote>
  <w:endnote w:type="continuationSeparator" w:id="0">
    <w:p w14:paraId="56531B9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0BA8" w14:textId="511C990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65D6E">
      <w:rPr>
        <w:lang w:val="en-US"/>
      </w:rPr>
      <w:t>P:\CHI\ITU-R\CONF-R\CMR19\100\111ADD20C.docx</w:t>
    </w:r>
    <w:r>
      <w:fldChar w:fldCharType="end"/>
    </w:r>
    <w:r w:rsidR="00CB1DAA">
      <w:t xml:space="preserve"> (462723)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C92D" w14:textId="2117BA0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65D6E">
      <w:rPr>
        <w:lang w:val="en-US"/>
      </w:rPr>
      <w:t>P:\CHI\ITU-R\CONF-R\CMR19\100\111ADD20C.docx</w:t>
    </w:r>
    <w:r>
      <w:fldChar w:fldCharType="end"/>
    </w:r>
    <w:r w:rsidR="00273465">
      <w:t xml:space="preserve"> (462723)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977E" w14:textId="77777777" w:rsidR="00B6115E" w:rsidRDefault="00B6115E">
      <w:r>
        <w:t>____________________</w:t>
      </w:r>
    </w:p>
  </w:footnote>
  <w:footnote w:type="continuationSeparator" w:id="0">
    <w:p w14:paraId="130763B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26DB" w14:textId="79F6DC8A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30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9B535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111(Add.20)-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, Lu">
    <w15:presenceInfo w15:providerId="AD" w15:userId="S::lu.jia@itu.int::23ecf702-6707-4688-b45d-78e34a679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67837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3465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65D6E"/>
    <w:rsid w:val="004B4C76"/>
    <w:rsid w:val="004C4554"/>
    <w:rsid w:val="004D2DEC"/>
    <w:rsid w:val="004F2BE6"/>
    <w:rsid w:val="005122C5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6757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743F2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45F4"/>
    <w:rsid w:val="00C627F9"/>
    <w:rsid w:val="00C6584D"/>
    <w:rsid w:val="00C929E0"/>
    <w:rsid w:val="00CB1DAA"/>
    <w:rsid w:val="00CB30DF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DEF7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c88f7a-bf38-4f08-b1d6-1ff071ce5167" targetNamespace="http://schemas.microsoft.com/office/2006/metadata/properties" ma:root="true" ma:fieldsID="d41af5c836d734370eb92e7ee5f83852" ns2:_="" ns3:_="">
    <xsd:import namespace="996b2e75-67fd-4955-a3b0-5ab9934cb50b"/>
    <xsd:import namespace="e4c88f7a-bf38-4f08-b1d6-1ff071ce51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8f7a-bf38-4f08-b1d6-1ff071ce51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c88f7a-bf38-4f08-b1d6-1ff071ce5167">DPM</DPM_x0020_Author>
    <DPM_x0020_File_x0020_name xmlns="e4c88f7a-bf38-4f08-b1d6-1ff071ce5167">R16-WRC19-C-0111!A20!MSW-C</DPM_x0020_File_x0020_name>
    <DPM_x0020_Version xmlns="e4c88f7a-bf38-4f08-b1d6-1ff071ce5167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c88f7a-bf38-4f08-b1d6-1ff071ce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e4c88f7a-bf38-4f08-b1d6-1ff071ce51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449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R16-WRC19-C-0111!A20!MSW-C</vt:lpstr>
    </vt:vector>
  </TitlesOfParts>
  <Manager>General Secretariat - Pool</Manager>
  <Company>International Telecommunication Union (ITU)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R16-WRC19-C-0111!A20!MSW-C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6</cp:revision>
  <cp:lastPrinted>2019-10-26T11:47:00Z</cp:lastPrinted>
  <dcterms:created xsi:type="dcterms:W3CDTF">2019-10-25T14:55:00Z</dcterms:created>
  <dcterms:modified xsi:type="dcterms:W3CDTF">2019-10-26T11:47:00Z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