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5B0F8EC0" w14:textId="77777777">
        <w:trPr>
          <w:cantSplit/>
        </w:trPr>
        <w:tc>
          <w:tcPr>
            <w:tcW w:w="6911" w:type="dxa"/>
          </w:tcPr>
          <w:p w14:paraId="51D17030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AC9CECD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948C979" wp14:editId="08660A1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CD57D5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EE43463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3BAB59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1D8A771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35FC0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3132E0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0E3B2AC" w14:textId="77777777" w:rsidTr="00622560">
        <w:trPr>
          <w:cantSplit/>
          <w:trHeight w:val="23"/>
        </w:trPr>
        <w:tc>
          <w:tcPr>
            <w:tcW w:w="6911" w:type="dxa"/>
          </w:tcPr>
          <w:p w14:paraId="5F9C740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101C833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104 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001334E6" w14:textId="77777777" w:rsidTr="00622560">
        <w:trPr>
          <w:cantSplit/>
          <w:trHeight w:val="23"/>
        </w:trPr>
        <w:tc>
          <w:tcPr>
            <w:tcW w:w="6911" w:type="dxa"/>
          </w:tcPr>
          <w:p w14:paraId="2A4A3F7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D71569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835E033" w14:textId="77777777" w:rsidTr="00622560">
        <w:trPr>
          <w:cantSplit/>
          <w:trHeight w:val="23"/>
        </w:trPr>
        <w:tc>
          <w:tcPr>
            <w:tcW w:w="6911" w:type="dxa"/>
          </w:tcPr>
          <w:p w14:paraId="7BE119D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5A864F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72330D3E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35E6CC2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F72E250" w14:textId="77777777">
        <w:trPr>
          <w:cantSplit/>
        </w:trPr>
        <w:tc>
          <w:tcPr>
            <w:tcW w:w="10031" w:type="dxa"/>
            <w:gridSpan w:val="2"/>
          </w:tcPr>
          <w:p w14:paraId="2B900740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布隆迪（共和国）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肯尼亚（共和国）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乌干达（共和国）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卢旺达（共和国）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南苏丹（共和国）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</w:p>
        </w:tc>
      </w:tr>
      <w:tr w:rsidR="008221A4" w14:paraId="74C42B8B" w14:textId="77777777">
        <w:trPr>
          <w:cantSplit/>
        </w:trPr>
        <w:tc>
          <w:tcPr>
            <w:tcW w:w="10031" w:type="dxa"/>
            <w:gridSpan w:val="2"/>
          </w:tcPr>
          <w:p w14:paraId="0560FC85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0EDFF78B" w14:textId="77777777">
        <w:trPr>
          <w:cantSplit/>
        </w:trPr>
        <w:tc>
          <w:tcPr>
            <w:tcW w:w="10031" w:type="dxa"/>
            <w:gridSpan w:val="2"/>
          </w:tcPr>
          <w:p w14:paraId="24C75A4D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42F1215C" w14:textId="77777777">
        <w:trPr>
          <w:cantSplit/>
        </w:trPr>
        <w:tc>
          <w:tcPr>
            <w:tcW w:w="10031" w:type="dxa"/>
            <w:gridSpan w:val="2"/>
          </w:tcPr>
          <w:p w14:paraId="4128527B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379996BF" w14:textId="77777777" w:rsidR="008B60D0" w:rsidRPr="00331A64" w:rsidRDefault="007E643B" w:rsidP="00FD2E4F">
      <w:pPr>
        <w:pStyle w:val="Normalaftertitle0"/>
        <w:rPr>
          <w:lang w:eastAsia="zh-CN"/>
        </w:rPr>
      </w:pPr>
      <w:r w:rsidRPr="008E50BE">
        <w:rPr>
          <w:lang w:eastAsia="zh-CN"/>
        </w:rPr>
        <w:t>1.13</w:t>
      </w:r>
      <w:r w:rsidRPr="008E50BE">
        <w:rPr>
          <w:lang w:eastAsia="zh-CN"/>
        </w:rPr>
        <w:tab/>
      </w:r>
      <w:r w:rsidRPr="008E50BE">
        <w:rPr>
          <w:lang w:eastAsia="zh-CN"/>
        </w:rPr>
        <w:t>根据</w:t>
      </w:r>
      <w:r w:rsidRPr="009D7EF6">
        <w:rPr>
          <w:rFonts w:hint="eastAsia"/>
          <w:lang w:val="en-US" w:eastAsia="zh-CN"/>
        </w:rPr>
        <w:t>第</w:t>
      </w:r>
      <w:r w:rsidRPr="009D7EF6">
        <w:rPr>
          <w:rFonts w:eastAsia="Times New Roman"/>
          <w:b/>
          <w:bCs/>
          <w:lang w:val="en-US" w:eastAsia="zh-CN"/>
        </w:rPr>
        <w:t>238</w:t>
      </w:r>
      <w:r w:rsidRPr="00AB1B9E">
        <w:rPr>
          <w:rFonts w:hint="eastAsia"/>
          <w:lang w:val="en-US" w:eastAsia="zh-CN"/>
        </w:rPr>
        <w:t>号</w:t>
      </w:r>
      <w:r w:rsidRPr="00AB1B9E">
        <w:rPr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lang w:val="en-US" w:eastAsia="zh-CN"/>
        </w:rPr>
        <w:t>（</w:t>
      </w:r>
      <w:r w:rsidRPr="009D7EF6">
        <w:rPr>
          <w:rFonts w:eastAsia="Times New Roman"/>
          <w:b/>
          <w:bCs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lang w:val="en-US" w:eastAsia="zh-CN"/>
        </w:rPr>
        <w:t>）</w:t>
      </w:r>
      <w:r w:rsidRPr="009D7EF6">
        <w:rPr>
          <w:lang w:eastAsia="zh-CN"/>
        </w:rPr>
        <w:t>，</w:t>
      </w:r>
      <w:r w:rsidRPr="008E50BE">
        <w:rPr>
          <w:lang w:eastAsia="zh-CN"/>
        </w:rPr>
        <w:t>审议为国际移动通信（</w:t>
      </w:r>
      <w:r w:rsidRPr="008E50BE">
        <w:rPr>
          <w:lang w:eastAsia="zh-CN"/>
        </w:rPr>
        <w:t>IMT</w:t>
      </w:r>
      <w:r w:rsidRPr="008E50BE">
        <w:rPr>
          <w:lang w:eastAsia="zh-CN"/>
        </w:rPr>
        <w:t>）的未来发展确定频段，包括为作为主要业务的移动业务做出附加划分的可能性；</w:t>
      </w:r>
    </w:p>
    <w:p w14:paraId="78CCF56D" w14:textId="6AAE13D0" w:rsidR="00850B7C" w:rsidRPr="00B37E4A" w:rsidRDefault="005F600E" w:rsidP="00FD2E4F">
      <w:pPr>
        <w:pStyle w:val="Title4"/>
        <w:rPr>
          <w:lang w:eastAsia="zh-CN"/>
        </w:rPr>
      </w:pPr>
      <w:r>
        <w:rPr>
          <w:rFonts w:hint="eastAsia"/>
          <w:lang w:eastAsia="zh-CN"/>
        </w:rPr>
        <w:t>频率范围</w:t>
      </w:r>
      <w:r>
        <w:rPr>
          <w:lang w:eastAsia="zh-CN"/>
        </w:rPr>
        <w:t xml:space="preserve">45.5-47 </w:t>
      </w:r>
      <w:r w:rsidR="00850B7C" w:rsidRPr="00B37E4A">
        <w:rPr>
          <w:lang w:eastAsia="zh-CN"/>
        </w:rPr>
        <w:t>GHz</w:t>
      </w:r>
    </w:p>
    <w:p w14:paraId="69F05C44" w14:textId="7EC5125C" w:rsidR="00850B7C" w:rsidRPr="00B37E4A" w:rsidRDefault="005F600E" w:rsidP="00850B7C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45109EB4" w14:textId="7648734F" w:rsidR="00850B7C" w:rsidRPr="00B37E4A" w:rsidRDefault="005F600E" w:rsidP="00FD2E4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</w:t>
      </w:r>
      <w:r w:rsidRPr="005F600E">
        <w:rPr>
          <w:rFonts w:hint="eastAsia"/>
          <w:lang w:eastAsia="zh-CN"/>
        </w:rPr>
        <w:t>输入文件介绍了来自</w:t>
      </w:r>
      <w:r w:rsidRPr="005F600E">
        <w:rPr>
          <w:rFonts w:hint="eastAsia"/>
          <w:lang w:eastAsia="zh-CN"/>
        </w:rPr>
        <w:t>EACO</w:t>
      </w:r>
      <w:r>
        <w:rPr>
          <w:rFonts w:hint="eastAsia"/>
          <w:lang w:eastAsia="zh-CN"/>
        </w:rPr>
        <w:t>成员国的布隆迪、肯尼亚、乌干达、卢旺达、南苏丹、坦桑尼亚的文稿</w:t>
      </w:r>
      <w:r w:rsidRPr="005F600E">
        <w:rPr>
          <w:rFonts w:hint="eastAsia"/>
          <w:lang w:eastAsia="zh-CN"/>
        </w:rPr>
        <w:t>。频率范围</w:t>
      </w:r>
      <w:r w:rsidRPr="005F600E">
        <w:rPr>
          <w:rFonts w:hint="eastAsia"/>
          <w:lang w:eastAsia="zh-CN"/>
        </w:rPr>
        <w:t>45.5-47 GHz</w:t>
      </w:r>
      <w:r>
        <w:rPr>
          <w:rFonts w:hint="eastAsia"/>
          <w:lang w:eastAsia="zh-CN"/>
        </w:rPr>
        <w:t>划分</w:t>
      </w:r>
      <w:r w:rsidRPr="005F600E">
        <w:rPr>
          <w:rFonts w:hint="eastAsia"/>
          <w:lang w:eastAsia="zh-CN"/>
        </w:rPr>
        <w:t>给了移动业务（</w:t>
      </w:r>
      <w:r w:rsidRPr="005F600E">
        <w:rPr>
          <w:rFonts w:hint="eastAsia"/>
          <w:lang w:eastAsia="zh-CN"/>
        </w:rPr>
        <w:t>MS</w:t>
      </w:r>
      <w:r>
        <w:rPr>
          <w:rFonts w:hint="eastAsia"/>
          <w:lang w:eastAsia="zh-CN"/>
        </w:rPr>
        <w:t>）、</w:t>
      </w:r>
      <w:r w:rsidRPr="005F600E">
        <w:rPr>
          <w:rFonts w:hint="eastAsia"/>
          <w:lang w:eastAsia="zh-CN"/>
        </w:rPr>
        <w:t>卫星移动业务（</w:t>
      </w:r>
      <w:r w:rsidRPr="005F600E"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）、</w:t>
      </w:r>
      <w:r w:rsidRPr="005F600E">
        <w:rPr>
          <w:rFonts w:hint="eastAsia"/>
          <w:lang w:eastAsia="zh-CN"/>
        </w:rPr>
        <w:t>无线电导航业务（</w:t>
      </w:r>
      <w:r w:rsidRPr="005F600E">
        <w:rPr>
          <w:rFonts w:hint="eastAsia"/>
          <w:lang w:eastAsia="zh-CN"/>
        </w:rPr>
        <w:t>RNS</w:t>
      </w:r>
      <w:r w:rsidRPr="005F600E">
        <w:rPr>
          <w:rFonts w:hint="eastAsia"/>
          <w:lang w:eastAsia="zh-CN"/>
        </w:rPr>
        <w:t>）和卫星无线电导航业务（</w:t>
      </w:r>
      <w:r w:rsidRPr="005F600E">
        <w:rPr>
          <w:rFonts w:hint="eastAsia"/>
          <w:lang w:eastAsia="zh-CN"/>
        </w:rPr>
        <w:t>RNSS</w:t>
      </w:r>
      <w:r w:rsidRPr="005F600E">
        <w:rPr>
          <w:rFonts w:hint="eastAsia"/>
          <w:lang w:eastAsia="zh-CN"/>
        </w:rPr>
        <w:t>）。</w:t>
      </w:r>
      <w:r>
        <w:rPr>
          <w:rFonts w:hint="eastAsia"/>
          <w:lang w:eastAsia="zh-CN"/>
        </w:rPr>
        <w:t>与该频率范围相邻的频段划分给了业余业务</w:t>
      </w:r>
      <w:r w:rsidRPr="005F600E">
        <w:rPr>
          <w:rFonts w:hint="eastAsia"/>
          <w:lang w:eastAsia="zh-CN"/>
        </w:rPr>
        <w:t>（</w:t>
      </w:r>
      <w:r w:rsidRPr="005F600E">
        <w:rPr>
          <w:rFonts w:hint="eastAsia"/>
          <w:lang w:eastAsia="zh-CN"/>
        </w:rPr>
        <w:t>ARS</w:t>
      </w:r>
      <w:r>
        <w:rPr>
          <w:rFonts w:hint="eastAsia"/>
          <w:lang w:eastAsia="zh-CN"/>
        </w:rPr>
        <w:t>）和卫星业余业务</w:t>
      </w:r>
      <w:r w:rsidRPr="005F600E">
        <w:rPr>
          <w:rFonts w:hint="eastAsia"/>
          <w:lang w:eastAsia="zh-CN"/>
        </w:rPr>
        <w:t>（</w:t>
      </w:r>
      <w:r w:rsidRPr="005F600E">
        <w:rPr>
          <w:rFonts w:hint="eastAsia"/>
          <w:lang w:eastAsia="zh-CN"/>
        </w:rPr>
        <w:t>ARSS</w:t>
      </w:r>
      <w:r w:rsidRPr="005F600E">
        <w:rPr>
          <w:rFonts w:hint="eastAsia"/>
          <w:lang w:eastAsia="zh-CN"/>
        </w:rPr>
        <w:t>）。</w:t>
      </w:r>
    </w:p>
    <w:p w14:paraId="7E1CB871" w14:textId="6B977B78" w:rsidR="005F600E" w:rsidRPr="00B37E4A" w:rsidRDefault="005F600E" w:rsidP="00FD2E4F">
      <w:pPr>
        <w:ind w:firstLineChars="200" w:firstLine="480"/>
        <w:rPr>
          <w:lang w:eastAsia="zh-CN"/>
        </w:rPr>
      </w:pPr>
      <w:r w:rsidRPr="005F600E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未对</w:t>
      </w:r>
      <w:r w:rsidRPr="005F600E">
        <w:rPr>
          <w:rFonts w:hint="eastAsia"/>
          <w:lang w:eastAsia="zh-CN"/>
        </w:rPr>
        <w:t>IMT</w:t>
      </w:r>
      <w:r w:rsidRPr="005F600E">
        <w:rPr>
          <w:rFonts w:hint="eastAsia"/>
          <w:lang w:eastAsia="zh-CN"/>
        </w:rPr>
        <w:t>与</w:t>
      </w:r>
      <w:r w:rsidRPr="005F600E"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、</w:t>
      </w:r>
      <w:r w:rsidRPr="005F600E">
        <w:rPr>
          <w:rFonts w:hint="eastAsia"/>
          <w:lang w:eastAsia="zh-CN"/>
        </w:rPr>
        <w:t>RNS</w:t>
      </w:r>
      <w:r>
        <w:rPr>
          <w:rFonts w:hint="eastAsia"/>
          <w:lang w:eastAsia="zh-CN"/>
        </w:rPr>
        <w:t>与</w:t>
      </w:r>
      <w:r w:rsidRPr="005F600E">
        <w:rPr>
          <w:rFonts w:hint="eastAsia"/>
          <w:lang w:eastAsia="zh-CN"/>
        </w:rPr>
        <w:t>RNSS</w:t>
      </w:r>
      <w:r w:rsidRPr="005F600E">
        <w:rPr>
          <w:rFonts w:hint="eastAsia"/>
          <w:lang w:eastAsia="zh-CN"/>
        </w:rPr>
        <w:t>之间关于</w:t>
      </w:r>
      <w:r w:rsidRPr="005F600E">
        <w:rPr>
          <w:rFonts w:hint="eastAsia"/>
          <w:lang w:eastAsia="zh-CN"/>
        </w:rPr>
        <w:t>45.5-47 GHz</w:t>
      </w:r>
      <w:r>
        <w:rPr>
          <w:rFonts w:hint="eastAsia"/>
          <w:lang w:eastAsia="zh-CN"/>
        </w:rPr>
        <w:t>频段的共用问题开展</w:t>
      </w:r>
      <w:r w:rsidRPr="005F600E">
        <w:rPr>
          <w:rFonts w:hint="eastAsia"/>
          <w:lang w:eastAsia="zh-CN"/>
        </w:rPr>
        <w:t>研究。</w:t>
      </w:r>
      <w:r>
        <w:rPr>
          <w:rFonts w:hint="eastAsia"/>
          <w:lang w:eastAsia="zh-CN"/>
        </w:rPr>
        <w:t>不过，就</w:t>
      </w:r>
      <w:r w:rsidRPr="005F600E">
        <w:rPr>
          <w:rFonts w:hint="eastAsia"/>
          <w:lang w:eastAsia="zh-CN"/>
        </w:rPr>
        <w:t>IMT</w:t>
      </w:r>
      <w:r w:rsidRPr="005F600E">
        <w:rPr>
          <w:rFonts w:hint="eastAsia"/>
          <w:lang w:eastAsia="zh-CN"/>
        </w:rPr>
        <w:t>和</w:t>
      </w:r>
      <w:r w:rsidRPr="005F600E">
        <w:rPr>
          <w:rFonts w:hint="eastAsia"/>
          <w:lang w:eastAsia="zh-CN"/>
        </w:rPr>
        <w:t>GSO MSS</w:t>
      </w:r>
      <w:r>
        <w:rPr>
          <w:rFonts w:hint="eastAsia"/>
          <w:lang w:eastAsia="zh-CN"/>
        </w:rPr>
        <w:t>的共用问题，</w:t>
      </w:r>
      <w:r w:rsidRPr="005F600E">
        <w:rPr>
          <w:rFonts w:hint="eastAsia"/>
          <w:lang w:eastAsia="zh-CN"/>
        </w:rPr>
        <w:t>向</w:t>
      </w:r>
      <w:r w:rsidRPr="005F600E">
        <w:rPr>
          <w:rFonts w:hint="eastAsia"/>
          <w:lang w:eastAsia="zh-CN"/>
        </w:rPr>
        <w:t>CPM19-2</w:t>
      </w:r>
      <w:r w:rsidRPr="005F600E">
        <w:rPr>
          <w:rFonts w:hint="eastAsia"/>
          <w:lang w:eastAsia="zh-CN"/>
        </w:rPr>
        <w:t>提交了两份文稿。</w:t>
      </w:r>
      <w:r w:rsidRPr="005F600E">
        <w:rPr>
          <w:rFonts w:hint="eastAsia"/>
          <w:lang w:eastAsia="zh-CN"/>
        </w:rPr>
        <w:t>ITU-R CPM19-2</w:t>
      </w:r>
      <w:r w:rsidR="004D3188">
        <w:rPr>
          <w:rFonts w:hint="eastAsia"/>
          <w:lang w:eastAsia="zh-CN"/>
        </w:rPr>
        <w:t>会议期间</w:t>
      </w:r>
      <w:r w:rsidRPr="005F600E">
        <w:rPr>
          <w:rFonts w:hint="eastAsia"/>
          <w:lang w:eastAsia="zh-CN"/>
        </w:rPr>
        <w:t>未对研究</w:t>
      </w:r>
      <w:r>
        <w:rPr>
          <w:rFonts w:hint="eastAsia"/>
          <w:lang w:eastAsia="zh-CN"/>
        </w:rPr>
        <w:t>结果</w:t>
      </w:r>
      <w:r w:rsidRPr="005F600E">
        <w:rPr>
          <w:rFonts w:hint="eastAsia"/>
          <w:lang w:eastAsia="zh-CN"/>
        </w:rPr>
        <w:t>进行审查或验证，并且可能无</w:t>
      </w:r>
      <w:r>
        <w:rPr>
          <w:rFonts w:hint="eastAsia"/>
          <w:lang w:eastAsia="zh-CN"/>
        </w:rPr>
        <w:t>法为确保兼容性的规则</w:t>
      </w:r>
      <w:r w:rsidRPr="005F600E">
        <w:rPr>
          <w:rFonts w:hint="eastAsia"/>
          <w:lang w:eastAsia="zh-CN"/>
        </w:rPr>
        <w:t>条件提供充分依据。</w:t>
      </w:r>
    </w:p>
    <w:p w14:paraId="14D3505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  <w:bookmarkStart w:id="7" w:name="_GoBack"/>
      <w:bookmarkEnd w:id="7"/>
    </w:p>
    <w:p w14:paraId="67DE541B" w14:textId="77777777" w:rsidR="00F57E32" w:rsidRPr="00B37E4A" w:rsidRDefault="00F57E32" w:rsidP="00F57E32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09BEEB29" w14:textId="77777777" w:rsidR="00F56974" w:rsidRDefault="007E643B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7C504288" w14:textId="77777777" w:rsidR="00F56974" w:rsidRDefault="007E643B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2E1555EA" w14:textId="77777777" w:rsidR="00F56974" w:rsidRDefault="007E643B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38DCB40" w14:textId="77777777" w:rsidR="00542CB1" w:rsidRDefault="007E643B">
      <w:pPr>
        <w:pStyle w:val="Proposal"/>
      </w:pPr>
      <w:r>
        <w:rPr>
          <w:u w:val="single"/>
        </w:rPr>
        <w:t>NOC</w:t>
      </w:r>
      <w:r>
        <w:tab/>
        <w:t>BDI/KEN/UGA/RRW/SSD/TZA/104A13/1</w:t>
      </w:r>
    </w:p>
    <w:p w14:paraId="71BB1689" w14:textId="77777777" w:rsidR="00F56974" w:rsidRDefault="007E643B" w:rsidP="00F56974">
      <w:pPr>
        <w:pStyle w:val="Tabletitle"/>
        <w:rPr>
          <w:lang w:eastAsia="zh-CN"/>
        </w:rPr>
      </w:pPr>
      <w:r>
        <w:rPr>
          <w:lang w:eastAsia="zh-CN"/>
        </w:rPr>
        <w:t>40-47.5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44AC3D4B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315C8021" w14:textId="77777777" w:rsidR="00F56974" w:rsidRDefault="007E643B" w:rsidP="00CC31E2">
            <w:pPr>
              <w:pStyle w:val="Tablehead"/>
            </w:pPr>
            <w:r>
              <w:t>划分给以下业务</w:t>
            </w:r>
          </w:p>
        </w:tc>
      </w:tr>
      <w:tr w:rsidR="00F56974" w14:paraId="421D4D31" w14:textId="77777777" w:rsidTr="00CD777B">
        <w:trPr>
          <w:cantSplit/>
          <w:jc w:val="center"/>
        </w:trPr>
        <w:tc>
          <w:tcPr>
            <w:tcW w:w="3118" w:type="dxa"/>
          </w:tcPr>
          <w:p w14:paraId="1EB82EC7" w14:textId="77777777" w:rsidR="00F56974" w:rsidRDefault="007E643B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1AE75B8A" w14:textId="77777777" w:rsidR="00F56974" w:rsidRDefault="007E643B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38AF8F68" w14:textId="77777777" w:rsidR="00F56974" w:rsidRDefault="007E643B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14:paraId="70C81042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3F8BC9C3" w14:textId="13A869A8" w:rsidR="00F56974" w:rsidRPr="00742073" w:rsidRDefault="00882FA7" w:rsidP="00CC31E2">
            <w:pPr>
              <w:pStyle w:val="TableTextS5"/>
              <w:tabs>
                <w:tab w:val="clear" w:pos="3119"/>
                <w:tab w:val="left" w:pos="2977"/>
              </w:tabs>
            </w:pPr>
          </w:p>
        </w:tc>
      </w:tr>
      <w:tr w:rsidR="00F56974" w14:paraId="259B4051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4624ACB0" w14:textId="77777777" w:rsidR="00F56974" w:rsidRPr="00742073" w:rsidRDefault="007E643B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43.5-47</w:t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  <w:r w:rsidRPr="00742073">
              <w:rPr>
                <w:lang w:eastAsia="zh-CN"/>
              </w:rPr>
              <w:t xml:space="preserve">  5.553</w:t>
            </w:r>
          </w:p>
          <w:p w14:paraId="0801A765" w14:textId="77777777" w:rsidR="00F56974" w:rsidRPr="00BE0201" w:rsidRDefault="007E643B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卫星移动</w:t>
            </w:r>
          </w:p>
          <w:p w14:paraId="427F7DCC" w14:textId="77777777" w:rsidR="00F56974" w:rsidRPr="00BE0201" w:rsidRDefault="007E643B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b/>
                <w:bCs/>
                <w:lang w:eastAsia="zh-CN"/>
              </w:rPr>
              <w:tab/>
            </w:r>
            <w:r w:rsidRPr="00742073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无线电导航</w:t>
            </w:r>
          </w:p>
          <w:p w14:paraId="3009C61D" w14:textId="77777777" w:rsidR="00F56974" w:rsidRPr="00BE0201" w:rsidRDefault="007E643B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b/>
                <w:bCs/>
                <w:lang w:eastAsia="zh-CN"/>
              </w:rPr>
              <w:tab/>
            </w:r>
            <w:r w:rsidRPr="00742073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卫星无线电导航</w:t>
            </w:r>
          </w:p>
          <w:p w14:paraId="0202198F" w14:textId="77777777" w:rsidR="00F56974" w:rsidRPr="00742073" w:rsidRDefault="007E643B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742073">
              <w:tab/>
            </w:r>
            <w:r w:rsidRPr="00742073">
              <w:tab/>
              <w:t>5.554</w:t>
            </w:r>
          </w:p>
        </w:tc>
      </w:tr>
    </w:tbl>
    <w:p w14:paraId="21C9798D" w14:textId="7B823AE3" w:rsidR="00542CB1" w:rsidRDefault="007E643B" w:rsidP="004D3188">
      <w:pPr>
        <w:pStyle w:val="Reasons"/>
        <w:rPr>
          <w:lang w:eastAsia="zh-CN"/>
        </w:rPr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5F600E" w:rsidRPr="005F600E">
        <w:rPr>
          <w:rFonts w:hint="eastAsia"/>
        </w:rPr>
        <w:t>EACO</w:t>
      </w:r>
      <w:proofErr w:type="spellStart"/>
      <w:r w:rsidR="005F600E">
        <w:rPr>
          <w:rFonts w:hint="eastAsia"/>
        </w:rPr>
        <w:t>支持其他频段，因为</w:t>
      </w:r>
      <w:proofErr w:type="spellEnd"/>
      <w:r w:rsidR="005F600E">
        <w:rPr>
          <w:rFonts w:hint="eastAsia"/>
          <w:lang w:eastAsia="zh-CN"/>
        </w:rPr>
        <w:t>I</w:t>
      </w:r>
      <w:r w:rsidR="005F600E">
        <w:rPr>
          <w:lang w:eastAsia="zh-CN"/>
        </w:rPr>
        <w:t>TU-R</w:t>
      </w:r>
      <w:r w:rsidR="005F600E">
        <w:rPr>
          <w:rFonts w:hint="eastAsia"/>
          <w:lang w:val="en-US" w:eastAsia="zh-CN"/>
        </w:rPr>
        <w:t>未在</w:t>
      </w:r>
      <w:r w:rsidR="005F600E" w:rsidRPr="005F600E">
        <w:rPr>
          <w:rFonts w:hint="eastAsia"/>
        </w:rPr>
        <w:t>47-47.2 GHz</w:t>
      </w:r>
      <w:proofErr w:type="spellStart"/>
      <w:r w:rsidR="005F600E">
        <w:rPr>
          <w:rFonts w:hint="eastAsia"/>
        </w:rPr>
        <w:t>频段内</w:t>
      </w:r>
      <w:proofErr w:type="spellEnd"/>
      <w:r w:rsidR="005F600E">
        <w:rPr>
          <w:rFonts w:hint="eastAsia"/>
          <w:lang w:eastAsia="zh-CN"/>
        </w:rPr>
        <w:t>对</w:t>
      </w:r>
      <w:r w:rsidR="005F600E" w:rsidRPr="005F600E">
        <w:rPr>
          <w:rFonts w:hint="eastAsia"/>
        </w:rPr>
        <w:t>IMT</w:t>
      </w:r>
      <w:r w:rsidR="005F600E">
        <w:rPr>
          <w:rFonts w:hint="eastAsia"/>
          <w:lang w:eastAsia="zh-CN"/>
        </w:rPr>
        <w:t>与</w:t>
      </w:r>
      <w:r w:rsidR="005F600E" w:rsidRPr="005F600E">
        <w:rPr>
          <w:rFonts w:hint="eastAsia"/>
        </w:rPr>
        <w:t>MSS</w:t>
      </w:r>
      <w:r w:rsidR="005F600E">
        <w:rPr>
          <w:rFonts w:hint="eastAsia"/>
        </w:rPr>
        <w:t>、</w:t>
      </w:r>
      <w:r w:rsidR="005F600E">
        <w:rPr>
          <w:rFonts w:hint="eastAsia"/>
          <w:lang w:eastAsia="zh-CN"/>
        </w:rPr>
        <w:t>non-</w:t>
      </w:r>
      <w:r w:rsidR="005F600E" w:rsidRPr="005F600E">
        <w:rPr>
          <w:rFonts w:hint="eastAsia"/>
        </w:rPr>
        <w:t>GSO MSS</w:t>
      </w:r>
      <w:r w:rsidR="005F600E">
        <w:rPr>
          <w:rFonts w:hint="eastAsia"/>
        </w:rPr>
        <w:t>、</w:t>
      </w:r>
      <w:r w:rsidR="005F600E" w:rsidRPr="005F600E">
        <w:rPr>
          <w:rFonts w:hint="eastAsia"/>
        </w:rPr>
        <w:t>RNS</w:t>
      </w:r>
      <w:r w:rsidR="005F600E">
        <w:rPr>
          <w:rFonts w:hint="eastAsia"/>
        </w:rPr>
        <w:t>、</w:t>
      </w:r>
      <w:r w:rsidR="005F600E">
        <w:rPr>
          <w:rFonts w:hint="eastAsia"/>
        </w:rPr>
        <w:t>GSO</w:t>
      </w:r>
      <w:r w:rsidR="005F600E" w:rsidRPr="005F600E">
        <w:rPr>
          <w:rFonts w:hint="eastAsia"/>
        </w:rPr>
        <w:t>/</w:t>
      </w:r>
      <w:r w:rsidR="005F600E">
        <w:rPr>
          <w:rFonts w:hint="eastAsia"/>
          <w:lang w:eastAsia="zh-CN"/>
        </w:rPr>
        <w:t>non-</w:t>
      </w:r>
      <w:r w:rsidR="005F600E" w:rsidRPr="005F600E">
        <w:rPr>
          <w:rFonts w:hint="eastAsia"/>
        </w:rPr>
        <w:t>GSO RNSS</w:t>
      </w:r>
      <w:r w:rsidR="005F600E">
        <w:rPr>
          <w:rFonts w:hint="eastAsia"/>
          <w:lang w:eastAsia="zh-CN"/>
        </w:rPr>
        <w:t>与</w:t>
      </w:r>
      <w:r w:rsidR="005F600E">
        <w:rPr>
          <w:rFonts w:hint="eastAsia"/>
        </w:rPr>
        <w:t>ARS/</w:t>
      </w:r>
      <w:r w:rsidR="005F600E" w:rsidRPr="005F600E">
        <w:rPr>
          <w:rFonts w:hint="eastAsia"/>
        </w:rPr>
        <w:t>ARSS</w:t>
      </w:r>
      <w:proofErr w:type="spellStart"/>
      <w:r w:rsidR="005F600E" w:rsidRPr="005F600E">
        <w:rPr>
          <w:rFonts w:hint="eastAsia"/>
        </w:rPr>
        <w:t>之间</w:t>
      </w:r>
      <w:proofErr w:type="spellEnd"/>
      <w:r w:rsidR="005F600E">
        <w:rPr>
          <w:rFonts w:hint="eastAsia"/>
          <w:lang w:eastAsia="zh-CN"/>
        </w:rPr>
        <w:t>的共用问题开展研究</w:t>
      </w:r>
      <w:r w:rsidR="005F600E">
        <w:rPr>
          <w:rFonts w:hint="eastAsia"/>
        </w:rPr>
        <w:t>。</w:t>
      </w:r>
      <w:r w:rsidR="005F600E" w:rsidRPr="005F600E">
        <w:rPr>
          <w:rFonts w:hint="eastAsia"/>
          <w:lang w:eastAsia="zh-CN"/>
        </w:rPr>
        <w:t>向</w:t>
      </w:r>
      <w:r w:rsidR="005F600E" w:rsidRPr="005F600E">
        <w:rPr>
          <w:rFonts w:hint="eastAsia"/>
          <w:lang w:eastAsia="zh-CN"/>
        </w:rPr>
        <w:t>CPM19-2</w:t>
      </w:r>
      <w:r w:rsidR="005F600E" w:rsidRPr="005F600E">
        <w:rPr>
          <w:rFonts w:hint="eastAsia"/>
          <w:lang w:eastAsia="zh-CN"/>
        </w:rPr>
        <w:t>提交了两份有关</w:t>
      </w:r>
      <w:r w:rsidR="004D3188" w:rsidRPr="005F600E">
        <w:rPr>
          <w:rFonts w:hint="eastAsia"/>
          <w:lang w:eastAsia="zh-CN"/>
        </w:rPr>
        <w:t>45.5-47 GHz</w:t>
      </w:r>
      <w:r w:rsidR="004D3188">
        <w:rPr>
          <w:rFonts w:hint="eastAsia"/>
          <w:lang w:eastAsia="zh-CN"/>
        </w:rPr>
        <w:t>频率</w:t>
      </w:r>
      <w:r w:rsidR="004D3188" w:rsidRPr="005F600E">
        <w:rPr>
          <w:rFonts w:hint="eastAsia"/>
          <w:lang w:eastAsia="zh-CN"/>
        </w:rPr>
        <w:t>范围内</w:t>
      </w:r>
      <w:r w:rsidR="005F600E" w:rsidRPr="005F600E">
        <w:rPr>
          <w:rFonts w:hint="eastAsia"/>
          <w:lang w:eastAsia="zh-CN"/>
        </w:rPr>
        <w:t>IMT</w:t>
      </w:r>
      <w:r w:rsidR="004D3188">
        <w:rPr>
          <w:rFonts w:hint="eastAsia"/>
          <w:lang w:eastAsia="zh-CN"/>
        </w:rPr>
        <w:t>与</w:t>
      </w:r>
      <w:r w:rsidR="005F600E" w:rsidRPr="005F600E">
        <w:rPr>
          <w:rFonts w:hint="eastAsia"/>
          <w:lang w:eastAsia="zh-CN"/>
        </w:rPr>
        <w:t>GSO MSS</w:t>
      </w:r>
      <w:r w:rsidR="004D3188">
        <w:rPr>
          <w:rFonts w:hint="eastAsia"/>
          <w:lang w:eastAsia="zh-CN"/>
        </w:rPr>
        <w:t>（</w:t>
      </w:r>
      <w:r w:rsidR="005F600E" w:rsidRPr="005F600E">
        <w:rPr>
          <w:rFonts w:hint="eastAsia"/>
          <w:lang w:eastAsia="zh-CN"/>
        </w:rPr>
        <w:t>地对空和空对地）</w:t>
      </w:r>
      <w:r w:rsidR="004D3188">
        <w:rPr>
          <w:rFonts w:hint="eastAsia"/>
          <w:lang w:eastAsia="zh-CN"/>
        </w:rPr>
        <w:t>之间共用</w:t>
      </w:r>
      <w:r w:rsidR="005F600E" w:rsidRPr="005F600E">
        <w:rPr>
          <w:rFonts w:hint="eastAsia"/>
          <w:lang w:eastAsia="zh-CN"/>
        </w:rPr>
        <w:t>和兼容性</w:t>
      </w:r>
      <w:r w:rsidR="004D3188">
        <w:rPr>
          <w:rFonts w:hint="eastAsia"/>
          <w:lang w:eastAsia="zh-CN"/>
        </w:rPr>
        <w:t>问题</w:t>
      </w:r>
      <w:r w:rsidR="005F600E" w:rsidRPr="005F600E">
        <w:rPr>
          <w:rFonts w:hint="eastAsia"/>
          <w:lang w:eastAsia="zh-CN"/>
        </w:rPr>
        <w:t>研究</w:t>
      </w:r>
      <w:r w:rsidR="004D3188">
        <w:rPr>
          <w:rFonts w:hint="eastAsia"/>
          <w:lang w:eastAsia="zh-CN"/>
        </w:rPr>
        <w:t>结果</w:t>
      </w:r>
      <w:r w:rsidR="005F600E" w:rsidRPr="005F600E">
        <w:rPr>
          <w:rFonts w:hint="eastAsia"/>
          <w:lang w:eastAsia="zh-CN"/>
        </w:rPr>
        <w:t>的文稿。</w:t>
      </w:r>
      <w:r w:rsidR="005F600E" w:rsidRPr="005F600E">
        <w:rPr>
          <w:rFonts w:hint="eastAsia"/>
          <w:lang w:eastAsia="zh-CN"/>
        </w:rPr>
        <w:t>ITU-R CPM19-2</w:t>
      </w:r>
      <w:r w:rsidR="004D3188">
        <w:rPr>
          <w:rFonts w:hint="eastAsia"/>
          <w:lang w:eastAsia="zh-CN"/>
        </w:rPr>
        <w:t>会议期间</w:t>
      </w:r>
      <w:r w:rsidR="004D3188" w:rsidRPr="005F600E">
        <w:rPr>
          <w:rFonts w:hint="eastAsia"/>
          <w:lang w:eastAsia="zh-CN"/>
        </w:rPr>
        <w:t>未对研究</w:t>
      </w:r>
      <w:r w:rsidR="004D3188">
        <w:rPr>
          <w:rFonts w:hint="eastAsia"/>
          <w:lang w:eastAsia="zh-CN"/>
        </w:rPr>
        <w:t>结果</w:t>
      </w:r>
      <w:r w:rsidR="004D3188" w:rsidRPr="005F600E">
        <w:rPr>
          <w:rFonts w:hint="eastAsia"/>
          <w:lang w:eastAsia="zh-CN"/>
        </w:rPr>
        <w:t>进行审查或验证，并且可能无</w:t>
      </w:r>
      <w:r w:rsidR="004D3188">
        <w:rPr>
          <w:rFonts w:hint="eastAsia"/>
          <w:lang w:eastAsia="zh-CN"/>
        </w:rPr>
        <w:t>法为确保兼容性的规则</w:t>
      </w:r>
      <w:r w:rsidR="004D3188" w:rsidRPr="005F600E">
        <w:rPr>
          <w:rFonts w:hint="eastAsia"/>
          <w:lang w:eastAsia="zh-CN"/>
        </w:rPr>
        <w:t>条件提供充分依据。</w:t>
      </w:r>
    </w:p>
    <w:p w14:paraId="48C1C458" w14:textId="77FF3303" w:rsidR="00850B7C" w:rsidRDefault="00850B7C" w:rsidP="00850B7C">
      <w:pPr>
        <w:jc w:val="center"/>
      </w:pPr>
      <w:r>
        <w:t>______________</w:t>
      </w:r>
    </w:p>
    <w:sectPr w:rsidR="00850B7C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DFB23" w14:textId="77777777" w:rsidR="00FF7E29" w:rsidRDefault="00FF7E29">
      <w:r>
        <w:separator/>
      </w:r>
    </w:p>
  </w:endnote>
  <w:endnote w:type="continuationSeparator" w:id="0">
    <w:p w14:paraId="69F20980" w14:textId="77777777" w:rsidR="00FF7E29" w:rsidRDefault="00F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70C93" w14:textId="4192EC21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82FA7">
      <w:rPr>
        <w:lang w:val="en-US"/>
      </w:rPr>
      <w:t>P:\CHI\ITU-R\CONF-R\CMR19\100\104ADD13C.docx</w:t>
    </w:r>
    <w:r>
      <w:fldChar w:fldCharType="end"/>
    </w:r>
    <w:r w:rsidR="0044565A">
      <w:t xml:space="preserve"> </w:t>
    </w:r>
    <w:r w:rsidR="007E643B">
      <w:t>(462268)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F71AF" w14:textId="1E25D8A3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82FA7">
      <w:rPr>
        <w:lang w:val="en-US"/>
      </w:rPr>
      <w:t>P:\CHI\ITU-R\CONF-R\CMR19\100\104ADD13C.docx</w:t>
    </w:r>
    <w:r>
      <w:fldChar w:fldCharType="end"/>
    </w:r>
    <w:r w:rsidR="0044565A">
      <w:t xml:space="preserve"> </w:t>
    </w:r>
    <w:r w:rsidR="007E643B">
      <w:t>(462268)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5469B" w14:textId="77777777" w:rsidR="00FF7E29" w:rsidRDefault="00FF7E29">
      <w:r>
        <w:t>____________________</w:t>
      </w:r>
    </w:p>
  </w:footnote>
  <w:footnote w:type="continuationSeparator" w:id="0">
    <w:p w14:paraId="4B80633D" w14:textId="77777777" w:rsidR="00FF7E29" w:rsidRDefault="00FF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7F16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318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65EF50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104(Add.13)-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4565A"/>
    <w:rsid w:val="00465A34"/>
    <w:rsid w:val="004B4C76"/>
    <w:rsid w:val="004C4554"/>
    <w:rsid w:val="004D2DEC"/>
    <w:rsid w:val="004D3188"/>
    <w:rsid w:val="004F2BE6"/>
    <w:rsid w:val="00527E8A"/>
    <w:rsid w:val="00542CB1"/>
    <w:rsid w:val="00542E85"/>
    <w:rsid w:val="00562479"/>
    <w:rsid w:val="00576849"/>
    <w:rsid w:val="005A0ACB"/>
    <w:rsid w:val="005E08D2"/>
    <w:rsid w:val="005E7FD8"/>
    <w:rsid w:val="005F600E"/>
    <w:rsid w:val="00622560"/>
    <w:rsid w:val="00644391"/>
    <w:rsid w:val="00646215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E643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50B7C"/>
    <w:rsid w:val="00865DFB"/>
    <w:rsid w:val="00882FA7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B1B9E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57E32"/>
    <w:rsid w:val="00F837F4"/>
    <w:rsid w:val="00FC59C4"/>
    <w:rsid w:val="00FD2E4F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A479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5a1b689-c855-4721-9e88-17fc95f84e88" targetNamespace="http://schemas.microsoft.com/office/2006/metadata/properties" ma:root="true" ma:fieldsID="d41af5c836d734370eb92e7ee5f83852" ns2:_="" ns3:_="">
    <xsd:import namespace="996b2e75-67fd-4955-a3b0-5ab9934cb50b"/>
    <xsd:import namespace="d5a1b689-c855-4721-9e88-17fc95f84e8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1b689-c855-4721-9e88-17fc95f84e8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a1b689-c855-4721-9e88-17fc95f84e88">DPM</DPM_x0020_Author>
    <DPM_x0020_File_x0020_name xmlns="d5a1b689-c855-4721-9e88-17fc95f84e88">R16-WRC19-C-0104!A13!MSW-C</DPM_x0020_File_x0020_name>
    <DPM_x0020_Version xmlns="d5a1b689-c855-4721-9e88-17fc95f84e88">DPM_2019.10.01.01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5a1b689-c855-4721-9e88-17fc95f84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5a1b689-c855-4721-9e88-17fc95f84e88"/>
    <ds:schemaRef ds:uri="996b2e75-67fd-4955-a3b0-5ab9934cb50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605</Words>
  <Characters>874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R16-WRC19-C-0104!A13!MSW-C</vt:lpstr>
    </vt:vector>
  </TitlesOfParts>
  <Manager>General Secretariat - Pool</Manager>
  <Company>International Telecommunication Union (ITU)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R16-WRC19-C-0104!A13!MSW-C</dc:title>
  <dc:subject>World Radiocommunication Conference - 2019</dc:subject>
  <dc:creator>Documents Proposals Manager (DPM)</dc:creator>
  <cp:keywords>DPM_v2019.10.14.1_prod</cp:keywords>
  <dc:description/>
  <cp:lastModifiedBy>LI, Ziqian</cp:lastModifiedBy>
  <cp:revision>10</cp:revision>
  <cp:lastPrinted>2019-10-21T21:02:00Z</cp:lastPrinted>
  <dcterms:created xsi:type="dcterms:W3CDTF">2019-10-16T13:42:00Z</dcterms:created>
  <dcterms:modified xsi:type="dcterms:W3CDTF">2019-10-21T21:03:00Z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