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5FC60A3" w14:textId="77777777">
        <w:trPr>
          <w:cantSplit/>
        </w:trPr>
        <w:tc>
          <w:tcPr>
            <w:tcW w:w="6911" w:type="dxa"/>
          </w:tcPr>
          <w:p w14:paraId="6B046410"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27FA57D"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0EC345EE" wp14:editId="745E728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C189510" w14:textId="77777777">
        <w:trPr>
          <w:cantSplit/>
        </w:trPr>
        <w:tc>
          <w:tcPr>
            <w:tcW w:w="6911" w:type="dxa"/>
            <w:tcBorders>
              <w:bottom w:val="single" w:sz="12" w:space="0" w:color="auto"/>
            </w:tcBorders>
          </w:tcPr>
          <w:p w14:paraId="0E1417D9"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33E39003" w14:textId="77777777" w:rsidR="00622560" w:rsidRPr="00622560" w:rsidRDefault="00622560" w:rsidP="00622560">
            <w:pPr>
              <w:spacing w:before="0" w:line="240" w:lineRule="atLeast"/>
              <w:rPr>
                <w:rFonts w:ascii="Verdana" w:hAnsi="Verdana"/>
                <w:sz w:val="20"/>
                <w:szCs w:val="24"/>
              </w:rPr>
            </w:pPr>
          </w:p>
        </w:tc>
      </w:tr>
      <w:tr w:rsidR="00622560" w:rsidRPr="00C324A8" w14:paraId="631F56F5" w14:textId="77777777" w:rsidTr="00622560">
        <w:trPr>
          <w:cantSplit/>
        </w:trPr>
        <w:tc>
          <w:tcPr>
            <w:tcW w:w="6911" w:type="dxa"/>
            <w:tcBorders>
              <w:top w:val="single" w:sz="12" w:space="0" w:color="auto"/>
            </w:tcBorders>
          </w:tcPr>
          <w:p w14:paraId="161B55B7"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1B40B39" w14:textId="77777777" w:rsidR="00622560" w:rsidRPr="00CB4E5A" w:rsidRDefault="00622560" w:rsidP="001B6360">
            <w:pPr>
              <w:spacing w:line="240" w:lineRule="atLeast"/>
              <w:rPr>
                <w:rFonts w:ascii="Verdana" w:hAnsi="Verdana"/>
                <w:b/>
                <w:bCs/>
                <w:sz w:val="20"/>
              </w:rPr>
            </w:pPr>
          </w:p>
        </w:tc>
      </w:tr>
      <w:tr w:rsidR="00622560" w:rsidRPr="00C324A8" w14:paraId="3DDEEB45" w14:textId="77777777" w:rsidTr="00622560">
        <w:trPr>
          <w:cantSplit/>
          <w:trHeight w:val="23"/>
        </w:trPr>
        <w:tc>
          <w:tcPr>
            <w:tcW w:w="6911" w:type="dxa"/>
          </w:tcPr>
          <w:p w14:paraId="4457D94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79369429"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5CE366F8" w14:textId="77777777" w:rsidTr="00622560">
        <w:trPr>
          <w:cantSplit/>
          <w:trHeight w:val="23"/>
        </w:trPr>
        <w:tc>
          <w:tcPr>
            <w:tcW w:w="6911" w:type="dxa"/>
          </w:tcPr>
          <w:p w14:paraId="2BF49201" w14:textId="77777777" w:rsidR="008221A4" w:rsidRPr="00C324A8" w:rsidRDefault="008221A4" w:rsidP="00A466E6">
            <w:pPr>
              <w:spacing w:before="0"/>
              <w:rPr>
                <w:rFonts w:ascii="Verdana" w:hAnsi="Verdana"/>
                <w:b/>
                <w:smallCaps/>
                <w:sz w:val="20"/>
              </w:rPr>
            </w:pPr>
          </w:p>
        </w:tc>
        <w:tc>
          <w:tcPr>
            <w:tcW w:w="3120" w:type="dxa"/>
          </w:tcPr>
          <w:p w14:paraId="6092055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B52E02A" w14:textId="77777777" w:rsidTr="00622560">
        <w:trPr>
          <w:cantSplit/>
          <w:trHeight w:val="23"/>
        </w:trPr>
        <w:tc>
          <w:tcPr>
            <w:tcW w:w="6911" w:type="dxa"/>
          </w:tcPr>
          <w:p w14:paraId="1AF210D0" w14:textId="77777777" w:rsidR="008221A4" w:rsidRPr="00CB4E5A" w:rsidRDefault="008221A4" w:rsidP="00A466E6">
            <w:pPr>
              <w:spacing w:before="0"/>
              <w:rPr>
                <w:rFonts w:ascii="Verdana" w:hAnsi="Verdana"/>
                <w:b/>
                <w:bCs/>
                <w:sz w:val="20"/>
              </w:rPr>
            </w:pPr>
          </w:p>
        </w:tc>
        <w:tc>
          <w:tcPr>
            <w:tcW w:w="3120" w:type="dxa"/>
          </w:tcPr>
          <w:p w14:paraId="537BB16F"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F1F7D49" w14:textId="77777777" w:rsidTr="00FE20CB">
        <w:trPr>
          <w:cantSplit/>
          <w:trHeight w:val="23"/>
        </w:trPr>
        <w:tc>
          <w:tcPr>
            <w:tcW w:w="10031" w:type="dxa"/>
            <w:gridSpan w:val="2"/>
          </w:tcPr>
          <w:p w14:paraId="456E9A3A" w14:textId="77777777" w:rsidR="008221A4" w:rsidRDefault="008221A4" w:rsidP="008221A4">
            <w:pPr>
              <w:spacing w:before="0" w:line="240" w:lineRule="atLeast"/>
              <w:rPr>
                <w:rFonts w:ascii="Verdana" w:hAnsi="Verdana"/>
                <w:b/>
                <w:bCs/>
                <w:sz w:val="20"/>
              </w:rPr>
            </w:pPr>
          </w:p>
        </w:tc>
      </w:tr>
      <w:tr w:rsidR="008221A4" w14:paraId="0AFCB646" w14:textId="77777777">
        <w:trPr>
          <w:cantSplit/>
        </w:trPr>
        <w:tc>
          <w:tcPr>
            <w:tcW w:w="10031" w:type="dxa"/>
            <w:gridSpan w:val="2"/>
          </w:tcPr>
          <w:p w14:paraId="361627AC" w14:textId="417CC800" w:rsidR="008221A4" w:rsidRDefault="008221A4" w:rsidP="008221A4">
            <w:pPr>
              <w:pStyle w:val="Source"/>
              <w:rPr>
                <w:lang w:eastAsia="zh-CN"/>
              </w:rPr>
            </w:pPr>
            <w:bookmarkStart w:id="4" w:name="dsource" w:colFirst="0" w:colLast="0"/>
            <w:r w:rsidRPr="000273B7">
              <w:rPr>
                <w:lang w:eastAsia="zh-CN"/>
              </w:rPr>
              <w:t>加纳</w:t>
            </w:r>
            <w:r w:rsidRPr="000273B7">
              <w:rPr>
                <w:lang w:eastAsia="zh-CN"/>
              </w:rPr>
              <w:t>/</w:t>
            </w:r>
            <w:r w:rsidRPr="000273B7">
              <w:rPr>
                <w:lang w:eastAsia="zh-CN"/>
              </w:rPr>
              <w:t>马里（共和国）</w:t>
            </w:r>
            <w:r w:rsidRPr="000273B7">
              <w:rPr>
                <w:lang w:eastAsia="zh-CN"/>
              </w:rPr>
              <w:t>/</w:t>
            </w:r>
            <w:r w:rsidRPr="000273B7">
              <w:rPr>
                <w:lang w:eastAsia="zh-CN"/>
              </w:rPr>
              <w:t>尼日利亚（联邦共和国）</w:t>
            </w:r>
            <w:r w:rsidRPr="000273B7">
              <w:rPr>
                <w:lang w:eastAsia="zh-CN"/>
              </w:rPr>
              <w:t>/</w:t>
            </w:r>
            <w:r w:rsidRPr="000273B7">
              <w:rPr>
                <w:lang w:eastAsia="zh-CN"/>
              </w:rPr>
              <w:t>塞内加尔（共和国）</w:t>
            </w:r>
            <w:r w:rsidRPr="000273B7">
              <w:rPr>
                <w:lang w:eastAsia="zh-CN"/>
              </w:rPr>
              <w:t>/</w:t>
            </w:r>
            <w:r w:rsidR="00FE6A29">
              <w:rPr>
                <w:lang w:eastAsia="zh-CN"/>
              </w:rPr>
              <w:br/>
            </w:r>
            <w:r w:rsidRPr="000273B7">
              <w:rPr>
                <w:lang w:eastAsia="zh-CN"/>
              </w:rPr>
              <w:t>多哥（共和国）</w:t>
            </w:r>
          </w:p>
        </w:tc>
      </w:tr>
      <w:tr w:rsidR="008221A4" w14:paraId="5F0F3CC4" w14:textId="77777777">
        <w:trPr>
          <w:cantSplit/>
        </w:trPr>
        <w:tc>
          <w:tcPr>
            <w:tcW w:w="10031" w:type="dxa"/>
            <w:gridSpan w:val="2"/>
          </w:tcPr>
          <w:p w14:paraId="1BE9452B" w14:textId="77777777" w:rsidR="008221A4" w:rsidRDefault="008221A4" w:rsidP="008221A4">
            <w:pPr>
              <w:pStyle w:val="Title1"/>
            </w:pPr>
            <w:bookmarkStart w:id="5" w:name="dtitle1" w:colFirst="0" w:colLast="0"/>
            <w:bookmarkEnd w:id="4"/>
            <w:proofErr w:type="spellStart"/>
            <w:r w:rsidRPr="000273B7">
              <w:t>大会工作提案</w:t>
            </w:r>
            <w:proofErr w:type="spellEnd"/>
          </w:p>
        </w:tc>
      </w:tr>
      <w:tr w:rsidR="008221A4" w14:paraId="63D84BC5" w14:textId="77777777">
        <w:trPr>
          <w:cantSplit/>
        </w:trPr>
        <w:tc>
          <w:tcPr>
            <w:tcW w:w="10031" w:type="dxa"/>
            <w:gridSpan w:val="2"/>
          </w:tcPr>
          <w:p w14:paraId="669B033E" w14:textId="77777777" w:rsidR="008221A4" w:rsidRDefault="008221A4" w:rsidP="008221A4">
            <w:pPr>
              <w:pStyle w:val="Title2"/>
            </w:pPr>
            <w:bookmarkStart w:id="6" w:name="dtitle2" w:colFirst="0" w:colLast="0"/>
            <w:bookmarkEnd w:id="5"/>
          </w:p>
        </w:tc>
      </w:tr>
      <w:tr w:rsidR="008221A4" w14:paraId="500E67F3" w14:textId="77777777">
        <w:trPr>
          <w:cantSplit/>
        </w:trPr>
        <w:tc>
          <w:tcPr>
            <w:tcW w:w="10031" w:type="dxa"/>
            <w:gridSpan w:val="2"/>
          </w:tcPr>
          <w:p w14:paraId="7BDFB422" w14:textId="77777777" w:rsidR="008221A4" w:rsidRDefault="008221A4" w:rsidP="008221A4">
            <w:pPr>
              <w:pStyle w:val="Agendaitem"/>
            </w:pPr>
            <w:bookmarkStart w:id="7" w:name="dtitle3" w:colFirst="0" w:colLast="0"/>
            <w:bookmarkEnd w:id="6"/>
            <w:r w:rsidRPr="000273B7">
              <w:t>议项</w:t>
            </w:r>
            <w:r w:rsidRPr="000273B7">
              <w:t>1.16</w:t>
            </w:r>
          </w:p>
        </w:tc>
      </w:tr>
    </w:tbl>
    <w:bookmarkEnd w:id="7"/>
    <w:p w14:paraId="701DBCC9" w14:textId="38330565" w:rsidR="00E2277E" w:rsidRDefault="00BC2F3F" w:rsidP="00E2277E">
      <w:pPr>
        <w:rPr>
          <w:lang w:eastAsia="zh-CN"/>
        </w:rPr>
      </w:pPr>
      <w:r w:rsidRPr="008E50BE">
        <w:rPr>
          <w:rFonts w:cstheme="majorBidi"/>
          <w:szCs w:val="24"/>
          <w:lang w:eastAsia="zh-CN"/>
        </w:rPr>
        <w:t>1.16</w:t>
      </w:r>
      <w:r w:rsidRPr="008E50BE">
        <w:rPr>
          <w:rFonts w:cstheme="majorBidi"/>
          <w:szCs w:val="24"/>
          <w:lang w:eastAsia="zh-CN"/>
        </w:rPr>
        <w:tab/>
      </w:r>
      <w:r w:rsidRPr="008E50BE">
        <w:rPr>
          <w:rFonts w:cstheme="majorBidi"/>
          <w:szCs w:val="24"/>
          <w:lang w:eastAsia="zh-CN"/>
        </w:rPr>
        <w:t>根据</w:t>
      </w:r>
      <w:r w:rsidRPr="00E053D3">
        <w:rPr>
          <w:rFonts w:hint="eastAsia"/>
          <w:szCs w:val="24"/>
          <w:lang w:val="en-US" w:eastAsia="zh-CN"/>
        </w:rPr>
        <w:t>第</w:t>
      </w:r>
      <w:r w:rsidRPr="00E053D3">
        <w:rPr>
          <w:rFonts w:eastAsia="Times New Roman"/>
          <w:b/>
          <w:bCs/>
          <w:szCs w:val="24"/>
          <w:lang w:val="en-US" w:eastAsia="zh-CN"/>
        </w:rPr>
        <w:t>239</w:t>
      </w:r>
      <w:r w:rsidRPr="00845590">
        <w:rPr>
          <w:rFonts w:hint="eastAsia"/>
          <w:szCs w:val="24"/>
          <w:lang w:val="en-US" w:eastAsia="zh-CN"/>
        </w:rPr>
        <w:t>号决议</w:t>
      </w:r>
      <w:r w:rsidRPr="00E053D3">
        <w:rPr>
          <w:rFonts w:ascii="SimSun" w:hAnsi="SimSun" w:cs="SimSun" w:hint="eastAsia"/>
          <w:b/>
          <w:bCs/>
          <w:szCs w:val="24"/>
          <w:lang w:val="en-US" w:eastAsia="zh-CN"/>
        </w:rPr>
        <w:t>（</w:t>
      </w:r>
      <w:r w:rsidRPr="00E053D3">
        <w:rPr>
          <w:rFonts w:eastAsia="Times New Roman"/>
          <w:b/>
          <w:bCs/>
          <w:szCs w:val="24"/>
          <w:lang w:val="en-US" w:eastAsia="zh-CN"/>
        </w:rPr>
        <w:t>WRC-15</w:t>
      </w:r>
      <w:r w:rsidRPr="00E053D3">
        <w:rPr>
          <w:rFonts w:ascii="SimSun" w:hAnsi="SimSun" w:cs="SimSun" w:hint="eastAsia"/>
          <w:b/>
          <w:bCs/>
          <w:szCs w:val="24"/>
          <w:lang w:val="en-US" w:eastAsia="zh-CN"/>
        </w:rPr>
        <w:t>）</w:t>
      </w:r>
      <w:r w:rsidRPr="00E053D3">
        <w:rPr>
          <w:rFonts w:cstheme="majorBidi"/>
          <w:b/>
          <w:bCs/>
          <w:szCs w:val="24"/>
          <w:lang w:eastAsia="zh-CN"/>
        </w:rPr>
        <w:t>，</w:t>
      </w:r>
      <w:r w:rsidRPr="008E50BE">
        <w:rPr>
          <w:rFonts w:cstheme="majorBidi"/>
          <w:szCs w:val="24"/>
          <w:lang w:eastAsia="zh-CN"/>
        </w:rPr>
        <w:t>审议</w:t>
      </w:r>
      <w:r w:rsidRPr="008E50BE">
        <w:rPr>
          <w:rFonts w:cstheme="majorBidi"/>
          <w:szCs w:val="24"/>
          <w:lang w:val="en-US" w:eastAsia="zh-CN"/>
        </w:rPr>
        <w:t>5 150 MHz</w:t>
      </w:r>
      <w:r w:rsidRPr="008E50BE">
        <w:rPr>
          <w:rFonts w:cstheme="majorBidi"/>
          <w:szCs w:val="24"/>
          <w:lang w:val="en-US" w:eastAsia="zh-CN"/>
        </w:rPr>
        <w:t>至</w:t>
      </w:r>
      <w:r w:rsidRPr="008E50BE">
        <w:rPr>
          <w:rFonts w:cstheme="majorBidi"/>
          <w:szCs w:val="24"/>
          <w:lang w:val="en-US" w:eastAsia="zh-CN"/>
        </w:rPr>
        <w:t>5 925 MHz</w:t>
      </w:r>
      <w:r w:rsidRPr="008E50BE">
        <w:rPr>
          <w:rFonts w:cstheme="majorBidi"/>
          <w:szCs w:val="24"/>
          <w:lang w:val="en-US" w:eastAsia="zh-CN"/>
        </w:rPr>
        <w:t>频段</w:t>
      </w:r>
      <w:r w:rsidRPr="008E50BE">
        <w:rPr>
          <w:rFonts w:cstheme="majorBidi"/>
          <w:szCs w:val="24"/>
          <w:lang w:eastAsia="zh-CN"/>
        </w:rPr>
        <w:t>内包括无线局域网在内的无线接入系统（</w:t>
      </w:r>
      <w:r w:rsidRPr="008E50BE">
        <w:rPr>
          <w:rFonts w:cstheme="majorBidi"/>
          <w:szCs w:val="24"/>
          <w:lang w:val="en-US" w:eastAsia="zh-CN"/>
        </w:rPr>
        <w:t>WAS/RLAN</w:t>
      </w:r>
      <w:r w:rsidRPr="008E50BE">
        <w:rPr>
          <w:rFonts w:cstheme="majorBidi"/>
          <w:szCs w:val="24"/>
          <w:lang w:eastAsia="zh-CN"/>
        </w:rPr>
        <w:t>）的相关问题，并采取适当规则行动，包括为移动业务做出附加频谱划分；</w:t>
      </w:r>
    </w:p>
    <w:p w14:paraId="2D1D6C34" w14:textId="4B0B9983" w:rsidR="00F57FCB" w:rsidRPr="00845590" w:rsidRDefault="00F57FCB" w:rsidP="00845590">
      <w:pPr>
        <w:pStyle w:val="Headingb"/>
      </w:pPr>
      <w:r>
        <w:rPr>
          <w:rFonts w:hint="eastAsia"/>
          <w:lang w:eastAsia="zh-CN"/>
        </w:rPr>
        <w:t>引言</w:t>
      </w:r>
    </w:p>
    <w:p w14:paraId="2016F4FF" w14:textId="1D597CF8" w:rsidR="00F57FCB" w:rsidRDefault="00F57FCB" w:rsidP="00845590">
      <w:pPr>
        <w:ind w:firstLineChars="200" w:firstLine="480"/>
        <w:rPr>
          <w:lang w:eastAsia="zh-CN"/>
        </w:rPr>
      </w:pPr>
      <w:r w:rsidRPr="00F57FCB">
        <w:rPr>
          <w:rFonts w:hint="eastAsia"/>
          <w:lang w:eastAsia="zh-CN"/>
        </w:rPr>
        <w:t>本文件</w:t>
      </w:r>
      <w:r>
        <w:rPr>
          <w:rFonts w:hint="eastAsia"/>
          <w:lang w:eastAsia="zh-CN"/>
        </w:rPr>
        <w:t>包含针对</w:t>
      </w:r>
      <w:r w:rsidRPr="00F57FCB">
        <w:rPr>
          <w:rFonts w:hint="eastAsia"/>
          <w:lang w:eastAsia="zh-CN"/>
        </w:rPr>
        <w:t>WRC-19 1.16</w:t>
      </w:r>
      <w:r w:rsidRPr="00F57FCB">
        <w:rPr>
          <w:rFonts w:hint="eastAsia"/>
          <w:lang w:eastAsia="zh-CN"/>
        </w:rPr>
        <w:t>议项</w:t>
      </w:r>
      <w:r>
        <w:rPr>
          <w:rFonts w:hint="eastAsia"/>
          <w:lang w:eastAsia="zh-CN"/>
        </w:rPr>
        <w:t>下</w:t>
      </w:r>
      <w:r w:rsidRPr="00F57FCB">
        <w:rPr>
          <w:rFonts w:hint="eastAsia"/>
          <w:lang w:eastAsia="zh-CN"/>
        </w:rPr>
        <w:t>5 150-5 250</w:t>
      </w:r>
      <w:r w:rsidRPr="00F57FCB">
        <w:rPr>
          <w:lang w:eastAsia="zh-CN"/>
        </w:rPr>
        <w:t xml:space="preserve"> MHz</w:t>
      </w:r>
      <w:r w:rsidRPr="00F57FCB">
        <w:rPr>
          <w:rFonts w:hint="eastAsia"/>
          <w:lang w:eastAsia="zh-CN"/>
        </w:rPr>
        <w:t>频</w:t>
      </w:r>
      <w:r>
        <w:rPr>
          <w:rFonts w:hint="eastAsia"/>
          <w:lang w:eastAsia="zh-CN"/>
        </w:rPr>
        <w:t>段</w:t>
      </w:r>
      <w:r w:rsidRPr="00F57FCB">
        <w:rPr>
          <w:rFonts w:hint="eastAsia"/>
          <w:lang w:eastAsia="zh-CN"/>
        </w:rPr>
        <w:t>的提案，</w:t>
      </w:r>
      <w:proofErr w:type="gramStart"/>
      <w:r>
        <w:rPr>
          <w:rFonts w:hint="eastAsia"/>
          <w:lang w:eastAsia="zh-CN"/>
        </w:rPr>
        <w:t>请大</w:t>
      </w:r>
      <w:r w:rsidRPr="00F57FCB">
        <w:rPr>
          <w:rFonts w:hint="eastAsia"/>
          <w:lang w:eastAsia="zh-CN"/>
        </w:rPr>
        <w:t>议审议</w:t>
      </w:r>
      <w:proofErr w:type="gramEnd"/>
      <w:r w:rsidRPr="00F57FCB">
        <w:rPr>
          <w:rFonts w:hint="eastAsia"/>
          <w:lang w:eastAsia="zh-CN"/>
        </w:rPr>
        <w:t>。</w:t>
      </w:r>
    </w:p>
    <w:p w14:paraId="08C2468A" w14:textId="0D1C0AD7" w:rsidR="00F57FCB" w:rsidRDefault="00F57FCB" w:rsidP="00845590">
      <w:pPr>
        <w:ind w:firstLineChars="200" w:firstLine="480"/>
        <w:rPr>
          <w:lang w:eastAsia="zh-CN"/>
        </w:rPr>
      </w:pPr>
      <w:r w:rsidRPr="00F57FCB">
        <w:rPr>
          <w:rFonts w:hint="eastAsia"/>
          <w:lang w:eastAsia="zh-CN"/>
        </w:rPr>
        <w:t>电信技术对</w:t>
      </w:r>
      <w:r>
        <w:rPr>
          <w:rFonts w:hint="eastAsia"/>
          <w:lang w:eastAsia="zh-CN"/>
        </w:rPr>
        <w:t>各</w:t>
      </w:r>
      <w:r w:rsidRPr="00F57FCB">
        <w:rPr>
          <w:rFonts w:hint="eastAsia"/>
          <w:lang w:eastAsia="zh-CN"/>
        </w:rPr>
        <w:t>国的经济增长都有很大影响。</w:t>
      </w:r>
      <w:r w:rsidR="00F1033F">
        <w:rPr>
          <w:rFonts w:hint="eastAsia"/>
          <w:lang w:eastAsia="zh-CN"/>
        </w:rPr>
        <w:t>加</w:t>
      </w:r>
      <w:r w:rsidRPr="00F57FCB">
        <w:rPr>
          <w:rFonts w:hint="eastAsia"/>
          <w:lang w:eastAsia="zh-CN"/>
        </w:rPr>
        <w:t>强办公空间和大</w:t>
      </w:r>
      <w:r>
        <w:rPr>
          <w:rFonts w:hint="eastAsia"/>
          <w:lang w:eastAsia="zh-CN"/>
        </w:rPr>
        <w:t>规模</w:t>
      </w:r>
      <w:r w:rsidRPr="00F57FCB">
        <w:rPr>
          <w:rFonts w:hint="eastAsia"/>
          <w:lang w:eastAsia="zh-CN"/>
        </w:rPr>
        <w:t>工业环境</w:t>
      </w:r>
      <w:r>
        <w:rPr>
          <w:rFonts w:hint="eastAsia"/>
          <w:lang w:eastAsia="zh-CN"/>
        </w:rPr>
        <w:t>下</w:t>
      </w:r>
      <w:r w:rsidRPr="00F57FCB">
        <w:rPr>
          <w:rFonts w:hint="eastAsia"/>
          <w:lang w:eastAsia="zh-CN"/>
        </w:rPr>
        <w:t>有效通信的关键技术之一</w:t>
      </w:r>
      <w:r>
        <w:rPr>
          <w:rFonts w:hint="eastAsia"/>
          <w:lang w:eastAsia="zh-CN"/>
        </w:rPr>
        <w:t>就</w:t>
      </w:r>
      <w:r w:rsidRPr="00F57FCB">
        <w:rPr>
          <w:rFonts w:hint="eastAsia"/>
          <w:lang w:eastAsia="zh-CN"/>
        </w:rPr>
        <w:t>是无线局域网</w:t>
      </w:r>
      <w:r>
        <w:rPr>
          <w:rFonts w:hint="eastAsia"/>
          <w:lang w:eastAsia="zh-CN"/>
        </w:rPr>
        <w:t>（</w:t>
      </w:r>
      <w:r w:rsidRPr="00F57FCB">
        <w:rPr>
          <w:lang w:eastAsia="zh-CN"/>
        </w:rPr>
        <w:t>RLAN</w:t>
      </w:r>
      <w:r>
        <w:rPr>
          <w:rFonts w:hint="eastAsia"/>
          <w:lang w:eastAsia="zh-CN"/>
        </w:rPr>
        <w:t>）</w:t>
      </w:r>
      <w:r w:rsidRPr="00F57FCB">
        <w:rPr>
          <w:rFonts w:hint="eastAsia"/>
          <w:lang w:eastAsia="zh-CN"/>
        </w:rPr>
        <w:t>。</w:t>
      </w:r>
      <w:r>
        <w:rPr>
          <w:rFonts w:hint="eastAsia"/>
          <w:lang w:eastAsia="zh-CN"/>
        </w:rPr>
        <w:t>在</w:t>
      </w:r>
      <w:r w:rsidRPr="00F57FCB">
        <w:rPr>
          <w:rFonts w:hint="eastAsia"/>
          <w:lang w:eastAsia="zh-CN"/>
        </w:rPr>
        <w:t>移动性和成本节约</w:t>
      </w:r>
      <w:r>
        <w:rPr>
          <w:rFonts w:hint="eastAsia"/>
          <w:lang w:eastAsia="zh-CN"/>
        </w:rPr>
        <w:t>方面，</w:t>
      </w:r>
      <w:r w:rsidRPr="00F57FCB">
        <w:rPr>
          <w:lang w:eastAsia="zh-CN"/>
        </w:rPr>
        <w:t>RLAN</w:t>
      </w:r>
      <w:r w:rsidRPr="00F57FCB">
        <w:rPr>
          <w:rFonts w:hint="eastAsia"/>
          <w:lang w:eastAsia="zh-CN"/>
        </w:rPr>
        <w:t>比传统局域网</w:t>
      </w:r>
      <w:r>
        <w:rPr>
          <w:rFonts w:hint="eastAsia"/>
          <w:lang w:eastAsia="zh-CN"/>
        </w:rPr>
        <w:t>拥</w:t>
      </w:r>
      <w:r w:rsidRPr="00F57FCB">
        <w:rPr>
          <w:rFonts w:hint="eastAsia"/>
          <w:lang w:eastAsia="zh-CN"/>
        </w:rPr>
        <w:t>有显著优势。无线局域网的出现和持续增长</w:t>
      </w:r>
      <w:r>
        <w:rPr>
          <w:rFonts w:hint="eastAsia"/>
          <w:lang w:eastAsia="zh-CN"/>
        </w:rPr>
        <w:t>的</w:t>
      </w:r>
      <w:r w:rsidRPr="00F57FCB">
        <w:rPr>
          <w:rFonts w:hint="eastAsia"/>
          <w:lang w:eastAsia="zh-CN"/>
        </w:rPr>
        <w:t>驱动</w:t>
      </w:r>
      <w:r>
        <w:rPr>
          <w:rFonts w:hint="eastAsia"/>
          <w:lang w:eastAsia="zh-CN"/>
        </w:rPr>
        <w:t>因素</w:t>
      </w:r>
      <w:r w:rsidRPr="00F57FCB">
        <w:rPr>
          <w:rFonts w:hint="eastAsia"/>
          <w:lang w:eastAsia="zh-CN"/>
        </w:rPr>
        <w:t>是降低与网络基础设施相关的成本和支持移动网络应用程序的需求</w:t>
      </w:r>
      <w:r w:rsidR="00F1033F">
        <w:rPr>
          <w:rFonts w:hint="eastAsia"/>
          <w:lang w:eastAsia="zh-CN"/>
        </w:rPr>
        <w:t>。</w:t>
      </w:r>
      <w:r w:rsidRPr="00F57FCB">
        <w:rPr>
          <w:rFonts w:hint="eastAsia"/>
          <w:lang w:eastAsia="zh-CN"/>
        </w:rPr>
        <w:t>这些</w:t>
      </w:r>
      <w:r>
        <w:rPr>
          <w:rFonts w:hint="eastAsia"/>
          <w:lang w:eastAsia="zh-CN"/>
        </w:rPr>
        <w:t>网络</w:t>
      </w:r>
      <w:r w:rsidRPr="00F57FCB">
        <w:rPr>
          <w:rFonts w:hint="eastAsia"/>
          <w:lang w:eastAsia="zh-CN"/>
        </w:rPr>
        <w:t>应用程序可提高处理效率、准确性</w:t>
      </w:r>
      <w:r>
        <w:rPr>
          <w:rFonts w:hint="eastAsia"/>
          <w:lang w:eastAsia="zh-CN"/>
        </w:rPr>
        <w:t>并</w:t>
      </w:r>
      <w:r w:rsidRPr="00F57FCB">
        <w:rPr>
          <w:rFonts w:hint="eastAsia"/>
          <w:lang w:eastAsia="zh-CN"/>
        </w:rPr>
        <w:t>降低业务成本。</w:t>
      </w:r>
    </w:p>
    <w:p w14:paraId="122338A8" w14:textId="07D89E4B" w:rsidR="00E2277E" w:rsidRPr="001D7A86" w:rsidRDefault="00F57FCB" w:rsidP="00845590">
      <w:pPr>
        <w:ind w:firstLineChars="200" w:firstLine="480"/>
        <w:rPr>
          <w:ins w:id="8" w:author="Deraspe, Marie Jo" w:date="2019-10-16T14:36:00Z"/>
          <w:lang w:eastAsia="zh-CN"/>
        </w:rPr>
      </w:pPr>
      <w:r w:rsidRPr="00F57FCB">
        <w:rPr>
          <w:rFonts w:hint="eastAsia"/>
          <w:lang w:eastAsia="zh-CN"/>
        </w:rPr>
        <w:t>可以预见，无线局域网</w:t>
      </w:r>
      <w:r w:rsidR="00F1033F">
        <w:rPr>
          <w:rFonts w:hint="eastAsia"/>
          <w:lang w:eastAsia="zh-CN"/>
        </w:rPr>
        <w:t>或将</w:t>
      </w:r>
      <w:r>
        <w:rPr>
          <w:rFonts w:hint="eastAsia"/>
          <w:lang w:eastAsia="zh-CN"/>
        </w:rPr>
        <w:t>成为</w:t>
      </w:r>
      <w:r w:rsidRPr="00F57FCB">
        <w:rPr>
          <w:rFonts w:hint="eastAsia"/>
          <w:lang w:eastAsia="zh-CN"/>
        </w:rPr>
        <w:t>一种潜在的技术解决方案，</w:t>
      </w:r>
      <w:r>
        <w:rPr>
          <w:rFonts w:hint="eastAsia"/>
          <w:lang w:eastAsia="zh-CN"/>
        </w:rPr>
        <w:t>服务</w:t>
      </w:r>
      <w:r w:rsidRPr="00F57FCB">
        <w:rPr>
          <w:rFonts w:hint="eastAsia"/>
          <w:lang w:eastAsia="zh-CN"/>
        </w:rPr>
        <w:t>于低成本的广泛宽带应用。在任何情况下，都有必要确保对现有</w:t>
      </w:r>
      <w:r>
        <w:rPr>
          <w:rFonts w:hint="eastAsia"/>
          <w:lang w:eastAsia="zh-CN"/>
        </w:rPr>
        <w:t>业</w:t>
      </w:r>
      <w:r w:rsidRPr="00F57FCB">
        <w:rPr>
          <w:rFonts w:hint="eastAsia"/>
          <w:lang w:eastAsia="zh-CN"/>
        </w:rPr>
        <w:t>务的保护。因此，本提案支持下文所述的</w:t>
      </w:r>
      <w:r w:rsidRPr="00F57FCB">
        <w:rPr>
          <w:lang w:eastAsia="zh-CN"/>
        </w:rPr>
        <w:t>CPM</w:t>
      </w:r>
      <w:r w:rsidRPr="00F57FCB">
        <w:rPr>
          <w:rFonts w:hint="eastAsia"/>
          <w:lang w:eastAsia="zh-CN"/>
        </w:rPr>
        <w:t>方法</w:t>
      </w:r>
      <w:r w:rsidRPr="00F57FCB">
        <w:rPr>
          <w:rFonts w:hint="eastAsia"/>
          <w:lang w:eastAsia="zh-CN"/>
        </w:rPr>
        <w:t>A3</w:t>
      </w:r>
      <w:r w:rsidRPr="00F57FCB">
        <w:rPr>
          <w:rFonts w:hint="eastAsia"/>
          <w:lang w:eastAsia="zh-CN"/>
        </w:rPr>
        <w:t>，以满足</w:t>
      </w:r>
      <w:r w:rsidRPr="00F57FCB">
        <w:rPr>
          <w:rFonts w:hint="eastAsia"/>
          <w:lang w:eastAsia="zh-CN"/>
        </w:rPr>
        <w:t>WRC</w:t>
      </w:r>
      <w:r>
        <w:rPr>
          <w:rFonts w:hint="eastAsia"/>
          <w:lang w:eastAsia="zh-CN"/>
        </w:rPr>
        <w:t>-</w:t>
      </w:r>
      <w:r w:rsidRPr="00F57FCB">
        <w:rPr>
          <w:rFonts w:hint="eastAsia"/>
          <w:lang w:eastAsia="zh-CN"/>
        </w:rPr>
        <w:t>19</w:t>
      </w:r>
      <w:r w:rsidRPr="00F57FCB">
        <w:rPr>
          <w:rFonts w:hint="eastAsia"/>
          <w:lang w:eastAsia="zh-CN"/>
        </w:rPr>
        <w:t>议项</w:t>
      </w:r>
      <w:r w:rsidRPr="00F57FCB">
        <w:rPr>
          <w:rFonts w:hint="eastAsia"/>
          <w:lang w:eastAsia="zh-CN"/>
        </w:rPr>
        <w:t>1.16</w:t>
      </w:r>
      <w:r>
        <w:rPr>
          <w:rFonts w:hint="eastAsia"/>
          <w:lang w:eastAsia="zh-CN"/>
        </w:rPr>
        <w:t>中</w:t>
      </w:r>
      <w:r w:rsidRPr="00F57FCB">
        <w:rPr>
          <w:rFonts w:hint="eastAsia"/>
          <w:lang w:eastAsia="zh-CN"/>
        </w:rPr>
        <w:t>A</w:t>
      </w:r>
      <w:r>
        <w:rPr>
          <w:rFonts w:hint="eastAsia"/>
          <w:lang w:eastAsia="zh-CN"/>
        </w:rPr>
        <w:t>频段的</w:t>
      </w:r>
      <w:r w:rsidRPr="00F57FCB">
        <w:rPr>
          <w:rFonts w:hint="eastAsia"/>
          <w:lang w:eastAsia="zh-CN"/>
        </w:rPr>
        <w:t>要求</w:t>
      </w:r>
      <w:r w:rsidR="00F1033F">
        <w:rPr>
          <w:rFonts w:hint="eastAsia"/>
          <w:lang w:eastAsia="zh-CN"/>
        </w:rPr>
        <w:t>：</w:t>
      </w:r>
    </w:p>
    <w:p w14:paraId="6C414C49" w14:textId="40E5EE55" w:rsidR="00E2277E" w:rsidRPr="00FE6A29" w:rsidRDefault="00F57FCB" w:rsidP="00845590">
      <w:pPr>
        <w:rPr>
          <w:u w:val="single"/>
          <w:lang w:eastAsia="zh-CN"/>
        </w:rPr>
      </w:pPr>
      <w:r w:rsidRPr="00FE6A29">
        <w:rPr>
          <w:rFonts w:hint="eastAsia"/>
          <w:u w:val="single"/>
          <w:lang w:eastAsia="zh-CN"/>
        </w:rPr>
        <w:t>频段</w:t>
      </w:r>
      <w:r w:rsidR="00E2277E" w:rsidRPr="00FE6A29">
        <w:rPr>
          <w:u w:val="single"/>
          <w:lang w:eastAsia="zh-CN"/>
        </w:rPr>
        <w:t>A</w:t>
      </w:r>
      <w:r w:rsidR="00845590" w:rsidRPr="00FE6A29">
        <w:rPr>
          <w:u w:val="single"/>
          <w:lang w:eastAsia="zh-CN"/>
        </w:rPr>
        <w:tab/>
      </w:r>
      <w:r w:rsidR="00E2277E" w:rsidRPr="00FE6A29">
        <w:rPr>
          <w:u w:val="single"/>
          <w:lang w:eastAsia="zh-CN"/>
        </w:rPr>
        <w:t>5 150-5 250 MHz</w:t>
      </w:r>
    </w:p>
    <w:p w14:paraId="675D183A" w14:textId="4FF4B000" w:rsidR="00E2277E" w:rsidRPr="001D7A86" w:rsidRDefault="00845590" w:rsidP="00845590">
      <w:pPr>
        <w:tabs>
          <w:tab w:val="clear" w:pos="1134"/>
          <w:tab w:val="clear" w:pos="1871"/>
          <w:tab w:val="clear" w:pos="2268"/>
        </w:tabs>
        <w:overflowPunct/>
        <w:autoSpaceDE/>
        <w:autoSpaceDN/>
        <w:adjustRightInd/>
        <w:spacing w:before="0"/>
        <w:ind w:left="1134" w:hanging="720"/>
        <w:textAlignment w:val="auto"/>
        <w:rPr>
          <w:lang w:eastAsia="zh-CN"/>
        </w:rPr>
      </w:pPr>
      <w:r>
        <w:rPr>
          <w:lang w:eastAsia="zh-CN"/>
        </w:rPr>
        <w:tab/>
      </w:r>
      <w:r w:rsidR="00F57FCB">
        <w:rPr>
          <w:rFonts w:hint="eastAsia"/>
          <w:lang w:eastAsia="zh-CN"/>
        </w:rPr>
        <w:t>方法</w:t>
      </w:r>
      <w:r w:rsidR="00E2277E" w:rsidRPr="001D7A86">
        <w:rPr>
          <w:lang w:eastAsia="zh-CN"/>
        </w:rPr>
        <w:t>A3</w:t>
      </w:r>
      <w:r w:rsidR="00F57FCB">
        <w:rPr>
          <w:rFonts w:hint="eastAsia"/>
          <w:lang w:eastAsia="zh-CN"/>
        </w:rPr>
        <w:t>：修订</w:t>
      </w:r>
      <w:r w:rsidR="00F57FCB" w:rsidRPr="00E053D3">
        <w:rPr>
          <w:rFonts w:hint="eastAsia"/>
          <w:szCs w:val="24"/>
          <w:lang w:val="en-US" w:eastAsia="zh-CN"/>
        </w:rPr>
        <w:t>第</w:t>
      </w:r>
      <w:r w:rsidR="00F57FCB" w:rsidRPr="00E053D3">
        <w:rPr>
          <w:rFonts w:eastAsia="Times New Roman"/>
          <w:b/>
          <w:bCs/>
          <w:szCs w:val="24"/>
          <w:lang w:val="en-US" w:eastAsia="zh-CN"/>
        </w:rPr>
        <w:t>239</w:t>
      </w:r>
      <w:r w:rsidR="00F57FCB" w:rsidRPr="00845590">
        <w:rPr>
          <w:rFonts w:hint="eastAsia"/>
          <w:szCs w:val="24"/>
          <w:lang w:val="en-US" w:eastAsia="zh-CN"/>
        </w:rPr>
        <w:t>号决议</w:t>
      </w:r>
      <w:r w:rsidR="00F57FCB" w:rsidRPr="00E053D3">
        <w:rPr>
          <w:rFonts w:ascii="SimSun" w:hAnsi="SimSun" w:cs="SimSun" w:hint="eastAsia"/>
          <w:b/>
          <w:bCs/>
          <w:szCs w:val="24"/>
          <w:lang w:val="en-US" w:eastAsia="zh-CN"/>
        </w:rPr>
        <w:t>（</w:t>
      </w:r>
      <w:r w:rsidR="00F57FCB" w:rsidRPr="00E053D3">
        <w:rPr>
          <w:rFonts w:eastAsia="Times New Roman"/>
          <w:b/>
          <w:bCs/>
          <w:szCs w:val="24"/>
          <w:lang w:val="en-US" w:eastAsia="zh-CN"/>
        </w:rPr>
        <w:t>WRC-1</w:t>
      </w:r>
      <w:r w:rsidR="00F57FCB" w:rsidRPr="00F57FCB">
        <w:rPr>
          <w:rFonts w:eastAsia="Times New Roman" w:hint="eastAsia"/>
          <w:b/>
          <w:bCs/>
          <w:szCs w:val="24"/>
          <w:lang w:val="en-US" w:eastAsia="zh-CN"/>
        </w:rPr>
        <w:t>9</w:t>
      </w:r>
      <w:r w:rsidR="00F57FCB" w:rsidRPr="00F57FCB">
        <w:rPr>
          <w:rFonts w:ascii="SimSun" w:hAnsi="SimSun" w:cs="SimSun" w:hint="eastAsia"/>
          <w:b/>
          <w:bCs/>
          <w:szCs w:val="24"/>
          <w:lang w:val="en-US" w:eastAsia="zh-CN"/>
        </w:rPr>
        <w:t>）</w:t>
      </w:r>
      <w:r w:rsidR="00B21651">
        <w:rPr>
          <w:lang w:eastAsia="zh-CN"/>
        </w:rPr>
        <w:t>–</w:t>
      </w:r>
      <w:r w:rsidR="00E2277E" w:rsidRPr="001D7A86">
        <w:rPr>
          <w:lang w:eastAsia="zh-CN"/>
        </w:rPr>
        <w:t xml:space="preserve"> </w:t>
      </w:r>
      <w:r w:rsidR="00E2277E" w:rsidRPr="001E6798">
        <w:rPr>
          <w:rFonts w:ascii="SimSun" w:hAnsi="SimSun" w:cs="SimSun" w:hint="eastAsia"/>
          <w:lang w:eastAsia="zh-CN"/>
        </w:rPr>
        <w:t>为实施无线接入系统（包括无线电局域网）移动业务对</w:t>
      </w:r>
      <w:r w:rsidR="00E2277E" w:rsidRPr="001E6798">
        <w:rPr>
          <w:lang w:eastAsia="zh-CN"/>
        </w:rPr>
        <w:t>5</w:t>
      </w:r>
      <w:r w:rsidR="00E2277E">
        <w:rPr>
          <w:lang w:eastAsia="zh-CN"/>
        </w:rPr>
        <w:t> </w:t>
      </w:r>
      <w:r w:rsidR="00E2277E" w:rsidRPr="001E6798">
        <w:rPr>
          <w:lang w:eastAsia="zh-CN"/>
        </w:rPr>
        <w:t>150-5</w:t>
      </w:r>
      <w:r w:rsidR="00E2277E">
        <w:rPr>
          <w:lang w:eastAsia="zh-CN"/>
        </w:rPr>
        <w:t> </w:t>
      </w:r>
      <w:r w:rsidR="00E2277E" w:rsidRPr="001E6798">
        <w:rPr>
          <w:lang w:eastAsia="zh-CN"/>
        </w:rPr>
        <w:t>250</w:t>
      </w:r>
      <w:r w:rsidR="00E2277E">
        <w:rPr>
          <w:lang w:eastAsia="zh-CN"/>
        </w:rPr>
        <w:t> </w:t>
      </w:r>
      <w:r w:rsidR="00E2277E" w:rsidRPr="001E6798">
        <w:rPr>
          <w:lang w:eastAsia="zh-CN"/>
        </w:rPr>
        <w:t>MHz</w:t>
      </w:r>
      <w:r w:rsidR="00E2277E" w:rsidRPr="001E6798">
        <w:rPr>
          <w:rFonts w:ascii="SimSun" w:hAnsi="SimSun" w:cs="SimSun" w:hint="eastAsia"/>
          <w:lang w:eastAsia="zh-CN"/>
        </w:rPr>
        <w:t>、</w:t>
      </w:r>
      <w:r w:rsidR="00E2277E" w:rsidRPr="001E6798">
        <w:rPr>
          <w:lang w:eastAsia="zh-CN"/>
        </w:rPr>
        <w:t>5</w:t>
      </w:r>
      <w:r w:rsidR="00E2277E">
        <w:rPr>
          <w:lang w:eastAsia="zh-CN"/>
        </w:rPr>
        <w:t> </w:t>
      </w:r>
      <w:r w:rsidR="00E2277E" w:rsidRPr="001E6798">
        <w:rPr>
          <w:lang w:eastAsia="zh-CN"/>
        </w:rPr>
        <w:t>250-5</w:t>
      </w:r>
      <w:r w:rsidR="00E2277E">
        <w:rPr>
          <w:lang w:eastAsia="zh-CN"/>
        </w:rPr>
        <w:t> </w:t>
      </w:r>
      <w:r w:rsidR="00E2277E" w:rsidRPr="001E6798">
        <w:rPr>
          <w:lang w:eastAsia="zh-CN"/>
        </w:rPr>
        <w:t>350</w:t>
      </w:r>
      <w:r w:rsidR="00E2277E">
        <w:rPr>
          <w:lang w:eastAsia="zh-CN"/>
        </w:rPr>
        <w:t> </w:t>
      </w:r>
      <w:r w:rsidR="00E2277E" w:rsidRPr="001E6798">
        <w:rPr>
          <w:lang w:eastAsia="zh-CN"/>
        </w:rPr>
        <w:t>MHz</w:t>
      </w:r>
      <w:r w:rsidR="00E2277E" w:rsidRPr="001E6798">
        <w:rPr>
          <w:rFonts w:ascii="SimSun" w:hAnsi="SimSun" w:cs="SimSun" w:hint="eastAsia"/>
          <w:lang w:eastAsia="zh-CN"/>
        </w:rPr>
        <w:t>和</w:t>
      </w:r>
      <w:r w:rsidR="00E2277E" w:rsidRPr="001E6798">
        <w:rPr>
          <w:lang w:eastAsia="zh-CN"/>
        </w:rPr>
        <w:t>5</w:t>
      </w:r>
      <w:r w:rsidR="00E2277E">
        <w:rPr>
          <w:lang w:eastAsia="zh-CN"/>
        </w:rPr>
        <w:t> </w:t>
      </w:r>
      <w:r w:rsidR="00E2277E" w:rsidRPr="001E6798">
        <w:rPr>
          <w:lang w:eastAsia="zh-CN"/>
        </w:rPr>
        <w:t>470-5</w:t>
      </w:r>
      <w:r w:rsidR="00E2277E">
        <w:rPr>
          <w:lang w:eastAsia="zh-CN"/>
        </w:rPr>
        <w:t> </w:t>
      </w:r>
      <w:r w:rsidR="00E2277E" w:rsidRPr="001E6798">
        <w:rPr>
          <w:lang w:eastAsia="zh-CN"/>
        </w:rPr>
        <w:t>725</w:t>
      </w:r>
      <w:r w:rsidR="00E2277E">
        <w:rPr>
          <w:lang w:eastAsia="zh-CN"/>
        </w:rPr>
        <w:t> </w:t>
      </w:r>
      <w:r w:rsidR="00E2277E" w:rsidRPr="001E6798">
        <w:rPr>
          <w:lang w:eastAsia="zh-CN"/>
        </w:rPr>
        <w:t>MHz</w:t>
      </w:r>
      <w:r w:rsidR="00E2277E" w:rsidRPr="001E6798">
        <w:rPr>
          <w:rFonts w:ascii="SimSun" w:hAnsi="SimSun" w:cs="SimSun" w:hint="eastAsia"/>
          <w:lang w:eastAsia="zh-CN"/>
        </w:rPr>
        <w:t>频段的使用</w:t>
      </w:r>
      <w:r w:rsidR="00E2277E">
        <w:rPr>
          <w:rFonts w:ascii="SimSun" w:hAnsi="SimSun" w:cs="SimSun" w:hint="eastAsia"/>
          <w:lang w:eastAsia="zh-CN"/>
        </w:rPr>
        <w:t>。</w:t>
      </w:r>
    </w:p>
    <w:p w14:paraId="21776E70" w14:textId="667B601B" w:rsidR="00622560" w:rsidRPr="00E2277E" w:rsidRDefault="00F57FCB" w:rsidP="00845590">
      <w:pPr>
        <w:pStyle w:val="Headingb"/>
      </w:pPr>
      <w:r>
        <w:rPr>
          <w:rFonts w:hint="eastAsia"/>
          <w:lang w:eastAsia="zh-CN"/>
        </w:rPr>
        <w:t>提案</w:t>
      </w:r>
    </w:p>
    <w:p w14:paraId="7DD4729C" w14:textId="77777777" w:rsidR="00B868FC" w:rsidRDefault="00B868FC" w:rsidP="00845590">
      <w:r>
        <w:br w:type="page"/>
      </w:r>
    </w:p>
    <w:p w14:paraId="5A3DC627" w14:textId="77777777" w:rsidR="008D7DAC" w:rsidRDefault="00BC2F3F">
      <w:pPr>
        <w:pStyle w:val="Proposal"/>
      </w:pPr>
      <w:r>
        <w:lastRenderedPageBreak/>
        <w:t>MOD</w:t>
      </w:r>
      <w:r>
        <w:tab/>
        <w:t>GHA/MLI/NIG/SEN/TGO/99/1</w:t>
      </w:r>
      <w:r>
        <w:rPr>
          <w:vanish/>
          <w:color w:val="7F7F7F" w:themeColor="text1" w:themeTint="80"/>
          <w:vertAlign w:val="superscript"/>
        </w:rPr>
        <w:t>#49952</w:t>
      </w:r>
    </w:p>
    <w:p w14:paraId="0EE7AD33" w14:textId="77777777" w:rsidR="00C3020F" w:rsidRPr="001E6798" w:rsidRDefault="00BC2F3F" w:rsidP="00C3020F">
      <w:pPr>
        <w:pStyle w:val="ResNo"/>
        <w:rPr>
          <w:lang w:eastAsia="zh-CN"/>
        </w:rPr>
      </w:pPr>
      <w:r w:rsidRPr="001E6798">
        <w:rPr>
          <w:rFonts w:ascii="SimSun" w:hAnsi="SimSun" w:cs="SimSun" w:hint="eastAsia"/>
          <w:lang w:eastAsia="zh-CN"/>
        </w:rPr>
        <w:t>第</w:t>
      </w:r>
      <w:r w:rsidRPr="001E6798">
        <w:rPr>
          <w:rStyle w:val="href"/>
          <w:lang w:eastAsia="zh-CN"/>
        </w:rPr>
        <w:t>229</w:t>
      </w:r>
      <w:r w:rsidRPr="001E6798">
        <w:rPr>
          <w:rFonts w:ascii="SimSun" w:hAnsi="SimSun" w:cs="SimSun" w:hint="eastAsia"/>
          <w:lang w:eastAsia="zh-CN"/>
        </w:rPr>
        <w:t>号决议（</w:t>
      </w:r>
      <w:r w:rsidRPr="001E6798">
        <w:rPr>
          <w:lang w:eastAsia="zh-CN"/>
        </w:rPr>
        <w:t>WRC-</w:t>
      </w:r>
      <w:del w:id="9" w:author="" w:date="2018-06-15T16:43:00Z">
        <w:r w:rsidRPr="001E6798" w:rsidDel="001E6798">
          <w:rPr>
            <w:lang w:eastAsia="zh-CN"/>
          </w:rPr>
          <w:delText>12</w:delText>
        </w:r>
      </w:del>
      <w:ins w:id="10" w:author="" w:date="2018-06-15T16:43:00Z">
        <w:r>
          <w:rPr>
            <w:lang w:eastAsia="zh-CN"/>
          </w:rPr>
          <w:t>19</w:t>
        </w:r>
      </w:ins>
      <w:r w:rsidRPr="001E6798">
        <w:rPr>
          <w:rFonts w:ascii="SimSun" w:hAnsi="SimSun" w:cs="SimSun" w:hint="eastAsia"/>
          <w:lang w:eastAsia="zh-CN"/>
        </w:rPr>
        <w:t>，修订版）</w:t>
      </w:r>
    </w:p>
    <w:p w14:paraId="68EC27A3" w14:textId="77777777" w:rsidR="00C3020F" w:rsidRPr="001E6798" w:rsidRDefault="00BC2F3F" w:rsidP="00C3020F">
      <w:pPr>
        <w:pStyle w:val="Restitle"/>
        <w:rPr>
          <w:lang w:eastAsia="zh-CN"/>
        </w:rPr>
      </w:pPr>
      <w:r w:rsidRPr="001E6798">
        <w:rPr>
          <w:rFonts w:ascii="SimSun" w:hAnsi="SimSun" w:cs="SimSun" w:hint="eastAsia"/>
          <w:lang w:eastAsia="zh-CN"/>
        </w:rPr>
        <w:t>为实施无线接入系统（包括无线电局域网）移动业务对</w:t>
      </w:r>
      <w:r w:rsidRPr="001E6798">
        <w:rPr>
          <w:lang w:eastAsia="zh-CN"/>
        </w:rPr>
        <w:br/>
        <w:t>5</w:t>
      </w:r>
      <w:r>
        <w:rPr>
          <w:lang w:eastAsia="zh-CN"/>
        </w:rPr>
        <w:t> </w:t>
      </w:r>
      <w:r w:rsidRPr="001E6798">
        <w:rPr>
          <w:lang w:eastAsia="zh-CN"/>
        </w:rPr>
        <w:t>150-5</w:t>
      </w:r>
      <w:r>
        <w:rPr>
          <w:lang w:eastAsia="zh-CN"/>
        </w:rPr>
        <w:t> </w:t>
      </w:r>
      <w:r w:rsidRPr="001E6798">
        <w:rPr>
          <w:lang w:eastAsia="zh-CN"/>
        </w:rPr>
        <w:t>250</w:t>
      </w:r>
      <w:r>
        <w:rPr>
          <w:lang w:eastAsia="zh-CN"/>
        </w:rPr>
        <w:t> </w:t>
      </w:r>
      <w:r w:rsidRPr="001E6798">
        <w:rPr>
          <w:lang w:eastAsia="zh-CN"/>
        </w:rPr>
        <w:t>MHz</w:t>
      </w:r>
      <w:r w:rsidRPr="001E6798">
        <w:rPr>
          <w:rFonts w:ascii="SimSun" w:hAnsi="SimSun" w:cs="SimSun" w:hint="eastAsia"/>
          <w:lang w:eastAsia="zh-CN"/>
        </w:rPr>
        <w:t>、</w:t>
      </w:r>
      <w:r w:rsidRPr="001E6798">
        <w:rPr>
          <w:lang w:eastAsia="zh-CN"/>
        </w:rPr>
        <w:t>5</w:t>
      </w:r>
      <w:r>
        <w:rPr>
          <w:lang w:eastAsia="zh-CN"/>
        </w:rPr>
        <w:t> </w:t>
      </w:r>
      <w:r w:rsidRPr="001E6798">
        <w:rPr>
          <w:lang w:eastAsia="zh-CN"/>
        </w:rPr>
        <w:t>250-5</w:t>
      </w:r>
      <w:r>
        <w:rPr>
          <w:lang w:eastAsia="zh-CN"/>
        </w:rPr>
        <w:t> </w:t>
      </w:r>
      <w:r w:rsidRPr="001E6798">
        <w:rPr>
          <w:lang w:eastAsia="zh-CN"/>
        </w:rPr>
        <w:t>350</w:t>
      </w:r>
      <w:r>
        <w:rPr>
          <w:lang w:eastAsia="zh-CN"/>
        </w:rPr>
        <w:t> </w:t>
      </w:r>
      <w:r w:rsidRPr="001E6798">
        <w:rPr>
          <w:lang w:eastAsia="zh-CN"/>
        </w:rPr>
        <w:t>MHz</w:t>
      </w:r>
      <w:r w:rsidRPr="001E6798">
        <w:rPr>
          <w:rFonts w:ascii="SimSun" w:hAnsi="SimSun" w:cs="SimSun" w:hint="eastAsia"/>
          <w:lang w:eastAsia="zh-CN"/>
        </w:rPr>
        <w:t>和</w:t>
      </w:r>
      <w:r w:rsidRPr="001E6798">
        <w:rPr>
          <w:lang w:eastAsia="zh-CN"/>
        </w:rPr>
        <w:br/>
        <w:t>5</w:t>
      </w:r>
      <w:r>
        <w:rPr>
          <w:lang w:eastAsia="zh-CN"/>
        </w:rPr>
        <w:t> </w:t>
      </w:r>
      <w:r w:rsidRPr="001E6798">
        <w:rPr>
          <w:lang w:eastAsia="zh-CN"/>
        </w:rPr>
        <w:t>470-5</w:t>
      </w:r>
      <w:r>
        <w:rPr>
          <w:lang w:eastAsia="zh-CN"/>
        </w:rPr>
        <w:t> </w:t>
      </w:r>
      <w:r w:rsidRPr="001E6798">
        <w:rPr>
          <w:lang w:eastAsia="zh-CN"/>
        </w:rPr>
        <w:t>725</w:t>
      </w:r>
      <w:r>
        <w:rPr>
          <w:lang w:eastAsia="zh-CN"/>
        </w:rPr>
        <w:t> </w:t>
      </w:r>
      <w:r w:rsidRPr="001E6798">
        <w:rPr>
          <w:lang w:eastAsia="zh-CN"/>
        </w:rPr>
        <w:t>MHz</w:t>
      </w:r>
      <w:r w:rsidRPr="001E6798">
        <w:rPr>
          <w:rFonts w:ascii="SimSun" w:hAnsi="SimSun" w:cs="SimSun" w:hint="eastAsia"/>
          <w:lang w:eastAsia="zh-CN"/>
        </w:rPr>
        <w:t>频段的使用</w:t>
      </w:r>
    </w:p>
    <w:p w14:paraId="46B97533" w14:textId="77777777" w:rsidR="00C3020F" w:rsidRPr="00FE5298" w:rsidRDefault="00BC2F3F" w:rsidP="00C3020F">
      <w:pPr>
        <w:pStyle w:val="Normalaftertitle"/>
        <w:rPr>
          <w:lang w:val="en-US" w:eastAsia="zh-CN"/>
        </w:rPr>
      </w:pPr>
      <w:r w:rsidRPr="00FE5298">
        <w:rPr>
          <w:rFonts w:ascii="SimSun" w:hAnsi="SimSun" w:cs="SimSun" w:hint="eastAsia"/>
          <w:lang w:val="en-US" w:eastAsia="zh-CN"/>
        </w:rPr>
        <w:t>世界无线电通信大会（</w:t>
      </w:r>
      <w:del w:id="11" w:author="" w:date="2018-06-15T16:43:00Z">
        <w:r w:rsidDel="001E6798">
          <w:rPr>
            <w:lang w:val="en-US" w:eastAsia="zh-CN"/>
          </w:rPr>
          <w:delText>2012</w:delText>
        </w:r>
        <w:r w:rsidRPr="00FE5298" w:rsidDel="001E6798">
          <w:rPr>
            <w:rFonts w:ascii="SimSun" w:hAnsi="SimSun" w:cs="SimSun" w:hint="eastAsia"/>
            <w:lang w:val="en-US" w:eastAsia="zh-CN"/>
          </w:rPr>
          <w:delText>年，日内瓦</w:delText>
        </w:r>
      </w:del>
      <w:ins w:id="12" w:author="" w:date="2018-06-15T16:43:00Z">
        <w:r w:rsidRPr="001E6798">
          <w:rPr>
            <w:lang w:val="en-US" w:eastAsia="zh-CN"/>
            <w:rPrChange w:id="13" w:author="" w:date="2018-06-15T16:44:00Z">
              <w:rPr>
                <w:rFonts w:ascii="SimSun" w:hAnsi="SimSun" w:cs="SimSun"/>
                <w:lang w:val="en-US"/>
              </w:rPr>
            </w:rPrChange>
          </w:rPr>
          <w:t>2019</w:t>
        </w:r>
        <w:r>
          <w:rPr>
            <w:rFonts w:ascii="SimSun" w:hAnsi="SimSun" w:cs="SimSun" w:hint="eastAsia"/>
            <w:lang w:val="en-US" w:eastAsia="zh-CN"/>
          </w:rPr>
          <w:t>年，</w:t>
        </w:r>
      </w:ins>
      <w:ins w:id="14" w:author="" w:date="2018-06-15T16:44:00Z">
        <w:r>
          <w:rPr>
            <w:rFonts w:ascii="SimSun" w:hAnsi="SimSun" w:cs="SimSun" w:hint="eastAsia"/>
            <w:lang w:val="en-US" w:eastAsia="zh-CN"/>
          </w:rPr>
          <w:t>沙姆沙伊赫</w:t>
        </w:r>
      </w:ins>
      <w:r w:rsidRPr="00FE5298">
        <w:rPr>
          <w:rFonts w:ascii="SimSun" w:hAnsi="SimSun" w:cs="SimSun" w:hint="eastAsia"/>
          <w:lang w:val="en-US" w:eastAsia="zh-CN"/>
        </w:rPr>
        <w:t>），</w:t>
      </w:r>
    </w:p>
    <w:p w14:paraId="53D20F53" w14:textId="77777777" w:rsidR="00C3020F" w:rsidRPr="00D87416" w:rsidRDefault="00BC2F3F" w:rsidP="00C3020F">
      <w:pPr>
        <w:pStyle w:val="Call"/>
        <w:rPr>
          <w:lang w:eastAsia="zh-CN"/>
        </w:rPr>
      </w:pPr>
      <w:r w:rsidRPr="00D87416">
        <w:rPr>
          <w:rFonts w:hint="eastAsia"/>
          <w:lang w:eastAsia="zh-CN"/>
        </w:rPr>
        <w:t>考虑到</w:t>
      </w:r>
    </w:p>
    <w:p w14:paraId="3CA2CF46" w14:textId="77777777" w:rsidR="00C3020F" w:rsidRPr="00FE5298" w:rsidRDefault="00BC2F3F" w:rsidP="00845590">
      <w:pPr>
        <w:rPr>
          <w:lang w:val="en-US" w:eastAsia="zh-CN"/>
        </w:rPr>
      </w:pPr>
      <w:r w:rsidRPr="00FE5298">
        <w:rPr>
          <w:i/>
          <w:iCs/>
          <w:lang w:eastAsia="zh-CN"/>
        </w:rPr>
        <w:t>a</w:t>
      </w:r>
      <w:r w:rsidRPr="00AD06C9">
        <w:rPr>
          <w:i/>
          <w:lang w:eastAsia="zh-CN"/>
        </w:rPr>
        <w:t>)</w:t>
      </w:r>
      <w:r w:rsidRPr="00FE5298">
        <w:rPr>
          <w:lang w:val="en-US" w:eastAsia="zh-CN"/>
        </w:rPr>
        <w:tab/>
      </w:r>
      <w:r w:rsidRPr="0053260B">
        <w:rPr>
          <w:color w:val="000000"/>
          <w:lang w:val="en-US" w:eastAsia="ja-JP"/>
        </w:rPr>
        <w:t>WRC-03</w:t>
      </w:r>
      <w:r w:rsidRPr="0053260B">
        <w:rPr>
          <w:rFonts w:hint="eastAsia"/>
          <w:lang w:val="en-US" w:eastAsia="zh-CN"/>
        </w:rPr>
        <w:t>把</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350</w:t>
      </w:r>
      <w:r>
        <w:rPr>
          <w:lang w:val="en-US" w:eastAsia="zh-CN"/>
        </w:rPr>
        <w:t> </w:t>
      </w:r>
      <w:r w:rsidRPr="00FE5298">
        <w:rPr>
          <w:lang w:val="en-US" w:eastAsia="zh-CN"/>
        </w:rPr>
        <w:t>MHz</w:t>
      </w:r>
      <w:r w:rsidRPr="00FE5298">
        <w:rPr>
          <w:rFonts w:ascii="SimSun" w:hAnsi="SimSun" w:cs="SimSun"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频段作为主要业务划</w:t>
      </w:r>
      <w:r w:rsidRPr="00FE5298">
        <w:rPr>
          <w:rFonts w:ascii="SimSun" w:hAnsi="SimSun" w:cs="SimSun" w:hint="eastAsia"/>
          <w:lang w:val="en-US" w:eastAsia="zh-CN"/>
        </w:rPr>
        <w:t>分给了移动业务，用于实施无线接入系统（</w:t>
      </w:r>
      <w:r w:rsidRPr="00FE5298">
        <w:rPr>
          <w:lang w:val="en-US" w:eastAsia="zh-CN"/>
        </w:rPr>
        <w:t>WAS</w:t>
      </w:r>
      <w:r w:rsidRPr="00FE5298">
        <w:rPr>
          <w:rFonts w:ascii="SimSun" w:hAnsi="SimSun" w:cs="SimSun" w:hint="eastAsia"/>
          <w:lang w:val="en-US" w:eastAsia="zh-CN"/>
        </w:rPr>
        <w:t>），包括无线</w:t>
      </w:r>
      <w:r>
        <w:rPr>
          <w:rFonts w:ascii="SimSun" w:hAnsi="SimSun" w:cs="SimSun" w:hint="eastAsia"/>
          <w:lang w:val="en-US" w:eastAsia="zh-CN"/>
        </w:rPr>
        <w:t>电</w:t>
      </w:r>
      <w:r w:rsidRPr="00FE5298">
        <w:rPr>
          <w:rFonts w:ascii="SimSun" w:hAnsi="SimSun" w:cs="SimSun" w:hint="eastAsia"/>
          <w:lang w:val="en-US" w:eastAsia="zh-CN"/>
        </w:rPr>
        <w:t>局域网（</w:t>
      </w:r>
      <w:r w:rsidRPr="00FE5298">
        <w:rPr>
          <w:lang w:val="en-US" w:eastAsia="zh-CN"/>
        </w:rPr>
        <w:t>RLAN</w:t>
      </w:r>
      <w:r w:rsidRPr="00FE5298">
        <w:rPr>
          <w:rFonts w:ascii="SimSun" w:hAnsi="SimSun" w:cs="SimSun" w:hint="eastAsia"/>
          <w:lang w:val="en-US" w:eastAsia="zh-CN"/>
        </w:rPr>
        <w:t>）；</w:t>
      </w:r>
    </w:p>
    <w:p w14:paraId="4CF68E64" w14:textId="77777777" w:rsidR="00C3020F" w:rsidRPr="00FE5298" w:rsidRDefault="00BC2F3F"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决定为</w:t>
      </w:r>
      <w:r w:rsidRPr="00FE5298">
        <w:rPr>
          <w:lang w:val="en-US" w:eastAsia="zh-CN"/>
        </w:rPr>
        <w:t>5 460-5 570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内的卫星地球探测业务（</w:t>
      </w:r>
      <w:r w:rsidRPr="00FE5298">
        <w:rPr>
          <w:lang w:val="en-US" w:eastAsia="zh-CN"/>
        </w:rPr>
        <w:t>EESS</w:t>
      </w:r>
      <w:r w:rsidRPr="00FE5298">
        <w:rPr>
          <w:rFonts w:ascii="SimSun" w:hAnsi="SimSun" w:cs="SimSun" w:hint="eastAsia"/>
          <w:lang w:val="en-US" w:eastAsia="zh-CN"/>
        </w:rPr>
        <w:t>）（有源）和</w:t>
      </w:r>
      <w:r w:rsidRPr="00FE5298">
        <w:rPr>
          <w:lang w:val="en-US" w:eastAsia="zh-CN"/>
        </w:rPr>
        <w:t>5</w:t>
      </w:r>
      <w:r>
        <w:rPr>
          <w:lang w:val="en-US" w:eastAsia="zh-CN"/>
        </w:rPr>
        <w:t> </w:t>
      </w:r>
      <w:r w:rsidRPr="00FE5298">
        <w:rPr>
          <w:lang w:val="en-US" w:eastAsia="zh-CN"/>
        </w:rPr>
        <w:t>350-5</w:t>
      </w:r>
      <w:r>
        <w:rPr>
          <w:lang w:val="en-US" w:eastAsia="zh-CN"/>
        </w:rPr>
        <w:t> </w:t>
      </w:r>
      <w:r w:rsidRPr="00FE5298">
        <w:rPr>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内的空间研究业务（</w:t>
      </w:r>
      <w:r w:rsidRPr="00FE5298">
        <w:rPr>
          <w:lang w:val="en-US" w:eastAsia="zh-CN"/>
        </w:rPr>
        <w:t>SRS</w:t>
      </w:r>
      <w:r w:rsidRPr="00FE5298">
        <w:rPr>
          <w:rFonts w:ascii="SimSun" w:hAnsi="SimSun" w:cs="SimSun" w:hint="eastAsia"/>
          <w:lang w:val="en-US" w:eastAsia="zh-CN"/>
        </w:rPr>
        <w:t>）（有源）</w:t>
      </w:r>
      <w:r>
        <w:rPr>
          <w:rFonts w:ascii="SimSun" w:hAnsi="SimSun" w:cs="SimSun" w:hint="eastAsia"/>
          <w:lang w:val="en-US" w:eastAsia="zh-CN"/>
        </w:rPr>
        <w:t>增加一项</w:t>
      </w:r>
      <w:r w:rsidRPr="00FE5298">
        <w:rPr>
          <w:rFonts w:ascii="SimSun" w:hAnsi="SimSun" w:cs="SimSun" w:hint="eastAsia"/>
          <w:lang w:val="en-US" w:eastAsia="zh-CN"/>
        </w:rPr>
        <w:t>主要划分；</w:t>
      </w:r>
    </w:p>
    <w:p w14:paraId="29C163A1" w14:textId="77777777" w:rsidR="00C3020F" w:rsidRPr="00FE5298" w:rsidRDefault="00BC2F3F" w:rsidP="00C3020F">
      <w:pPr>
        <w:rPr>
          <w:lang w:val="en-US" w:eastAsia="zh-CN"/>
        </w:rPr>
      </w:pPr>
      <w:r w:rsidRPr="00FE5298">
        <w:rPr>
          <w:i/>
          <w:iCs/>
          <w:szCs w:val="17"/>
          <w:lang w:val="en-US" w:eastAsia="zh-CN"/>
        </w:rPr>
        <w:t>c</w:t>
      </w:r>
      <w:r w:rsidRPr="00AD06C9">
        <w:rPr>
          <w:i/>
          <w:szCs w:val="17"/>
          <w:lang w:val="en-US" w:eastAsia="zh-CN"/>
        </w:rPr>
        <w:t>)</w:t>
      </w:r>
      <w:r w:rsidRPr="00FE5298">
        <w:rPr>
          <w:i/>
          <w:iCs/>
          <w:lang w:val="en-US" w:eastAsia="zh-CN"/>
        </w:rPr>
        <w:tab/>
      </w:r>
      <w:r>
        <w:rPr>
          <w:color w:val="000000"/>
          <w:lang w:val="en-US" w:eastAsia="ja-JP"/>
        </w:rPr>
        <w:t>WRC-03</w:t>
      </w:r>
      <w:r w:rsidRPr="00FE5298">
        <w:rPr>
          <w:rFonts w:ascii="SimSun" w:hAnsi="SimSun" w:cs="SimSun" w:hint="eastAsia"/>
          <w:lang w:val="en-US" w:eastAsia="zh-CN"/>
        </w:rPr>
        <w:t>决定把</w:t>
      </w:r>
      <w:r w:rsidRPr="00FE5298">
        <w:rPr>
          <w:lang w:val="en-US" w:eastAsia="zh-CN"/>
        </w:rPr>
        <w:t>5 350-5 650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内的无线电定位业务升级为主要业务；</w:t>
      </w:r>
    </w:p>
    <w:p w14:paraId="7B17CE08" w14:textId="77777777" w:rsidR="00C3020F" w:rsidRPr="00FE5298" w:rsidRDefault="00BC2F3F" w:rsidP="00C3020F">
      <w:pPr>
        <w:rPr>
          <w:lang w:val="en-US" w:eastAsia="zh-CN"/>
        </w:rPr>
      </w:pPr>
      <w:r w:rsidRPr="00FE5298">
        <w:rPr>
          <w:i/>
          <w:lang w:eastAsia="zh-CN"/>
        </w:rPr>
        <w:t>d</w:t>
      </w:r>
      <w:r w:rsidRPr="00AD06C9">
        <w:rPr>
          <w:i/>
          <w:iCs/>
          <w:lang w:eastAsia="zh-CN"/>
        </w:rPr>
        <w:t>)</w:t>
      </w:r>
      <w:r w:rsidRPr="00FE5298">
        <w:rPr>
          <w:lang w:val="en-US" w:eastAsia="zh-CN"/>
        </w:rPr>
        <w:tab/>
        <w:t>5 150-5 250 MHz</w:t>
      </w:r>
      <w:r>
        <w:rPr>
          <w:rFonts w:ascii="SimSun" w:hAnsi="SimSun" w:cs="SimSun" w:hint="eastAsia"/>
          <w:lang w:val="en-US" w:eastAsia="zh-CN"/>
        </w:rPr>
        <w:t>频段</w:t>
      </w:r>
      <w:r w:rsidRPr="00FE5298">
        <w:rPr>
          <w:rFonts w:ascii="SimSun" w:hAnsi="SimSun" w:cs="SimSun" w:hint="eastAsia"/>
          <w:lang w:val="en-US" w:eastAsia="zh-CN"/>
        </w:rPr>
        <w:t>已在全球范围内</w:t>
      </w:r>
      <w:r>
        <w:rPr>
          <w:rFonts w:ascii="SimSun" w:hAnsi="SimSun" w:cs="SimSun" w:hint="eastAsia"/>
          <w:lang w:val="en-US" w:eastAsia="zh-CN"/>
        </w:rPr>
        <w:t>作为主要业务</w:t>
      </w:r>
      <w:r w:rsidRPr="00FE5298">
        <w:rPr>
          <w:rFonts w:ascii="SimSun" w:hAnsi="SimSun" w:cs="SimSun" w:hint="eastAsia"/>
          <w:lang w:val="en-US" w:eastAsia="zh-CN"/>
        </w:rPr>
        <w:t>划分给了卫星固定业务（</w:t>
      </w:r>
      <w:r w:rsidRPr="00FE5298">
        <w:rPr>
          <w:lang w:val="en-US" w:eastAsia="zh-CN"/>
        </w:rPr>
        <w:t>FSS</w:t>
      </w:r>
      <w:r w:rsidRPr="00FE5298">
        <w:rPr>
          <w:rFonts w:ascii="SimSun" w:hAnsi="SimSun" w:cs="SimSun" w:hint="eastAsia"/>
          <w:lang w:val="en-US" w:eastAsia="zh-CN"/>
        </w:rPr>
        <w:t>）（地对空），这一划分限于卫星移动业务中</w:t>
      </w:r>
      <w:r>
        <w:rPr>
          <w:rFonts w:ascii="SimSun" w:hAnsi="SimSun" w:cs="SimSun" w:hint="eastAsia"/>
          <w:lang w:val="en-US" w:eastAsia="zh-CN"/>
        </w:rPr>
        <w:t>非对地静止轨道</w:t>
      </w:r>
      <w:r w:rsidRPr="00FE5298">
        <w:rPr>
          <w:rFonts w:ascii="SimSun" w:hAnsi="SimSun" w:cs="SimSun" w:hint="eastAsia"/>
          <w:lang w:val="en-US" w:eastAsia="zh-CN"/>
        </w:rPr>
        <w:t>卫星系统的馈线链路（第</w:t>
      </w:r>
      <w:r w:rsidRPr="00FE5298">
        <w:rPr>
          <w:b/>
          <w:bCs/>
          <w:lang w:val="en-US" w:eastAsia="zh-CN"/>
        </w:rPr>
        <w:t>5.447A</w:t>
      </w:r>
      <w:r w:rsidRPr="00FE5298">
        <w:rPr>
          <w:rFonts w:ascii="SimSun" w:hAnsi="SimSun" w:cs="SimSun" w:hint="eastAsia"/>
          <w:lang w:val="en-US" w:eastAsia="zh-CN"/>
        </w:rPr>
        <w:t>款）；</w:t>
      </w:r>
    </w:p>
    <w:p w14:paraId="5B481219" w14:textId="77777777" w:rsidR="00C3020F" w:rsidRPr="00FE5298" w:rsidRDefault="00BC2F3F" w:rsidP="00C3020F">
      <w:pPr>
        <w:rPr>
          <w:lang w:val="en-US" w:eastAsia="zh-CN"/>
        </w:rPr>
      </w:pPr>
      <w:r w:rsidRPr="00FE5298">
        <w:rPr>
          <w:i/>
          <w:iCs/>
          <w:lang w:val="en-US" w:eastAsia="zh-CN"/>
        </w:rPr>
        <w:t>e</w:t>
      </w:r>
      <w:r w:rsidRPr="00AD06C9">
        <w:rPr>
          <w:i/>
          <w:lang w:val="en-US" w:eastAsia="zh-CN"/>
        </w:rPr>
        <w:t>)</w:t>
      </w:r>
      <w:r w:rsidRPr="00FE5298">
        <w:rPr>
          <w:lang w:val="en-US" w:eastAsia="zh-CN"/>
        </w:rPr>
        <w:tab/>
        <w:t>5 150-5 250 MHz</w:t>
      </w:r>
      <w:r>
        <w:rPr>
          <w:rFonts w:ascii="SimSun" w:hAnsi="SimSun" w:cs="SimSun" w:hint="eastAsia"/>
          <w:lang w:val="en-US" w:eastAsia="zh-CN"/>
        </w:rPr>
        <w:t>频段作为主要业务</w:t>
      </w:r>
      <w:r w:rsidRPr="00FE5298">
        <w:rPr>
          <w:rFonts w:ascii="SimSun" w:hAnsi="SimSun" w:cs="SimSun" w:hint="eastAsia"/>
          <w:lang w:val="en-US" w:eastAsia="zh-CN"/>
        </w:rPr>
        <w:t>也划分给了移动业务，但在某些国家（第</w:t>
      </w:r>
      <w:r w:rsidRPr="00FE5298">
        <w:rPr>
          <w:b/>
          <w:bCs/>
          <w:lang w:val="en-US" w:eastAsia="zh-CN"/>
        </w:rPr>
        <w:t>5.447</w:t>
      </w:r>
      <w:r w:rsidRPr="00FE5298">
        <w:rPr>
          <w:rFonts w:ascii="SimSun" w:hAnsi="SimSun" w:cs="SimSun" w:hint="eastAsia"/>
          <w:lang w:val="en-US" w:eastAsia="zh-CN"/>
        </w:rPr>
        <w:t>款）须按照第</w:t>
      </w:r>
      <w:r w:rsidRPr="00FE5298">
        <w:rPr>
          <w:b/>
          <w:bCs/>
          <w:lang w:val="en-US" w:eastAsia="zh-CN"/>
        </w:rPr>
        <w:t>9.21</w:t>
      </w:r>
      <w:r w:rsidRPr="00FE5298">
        <w:rPr>
          <w:rFonts w:ascii="SimSun" w:hAnsi="SimSun" w:cs="SimSun" w:hint="eastAsia"/>
          <w:lang w:val="en-US" w:eastAsia="zh-CN"/>
        </w:rPr>
        <w:t>款达成协议；</w:t>
      </w:r>
    </w:p>
    <w:p w14:paraId="76EB3966" w14:textId="77777777" w:rsidR="00C3020F" w:rsidRPr="00FE5298" w:rsidRDefault="00BC2F3F" w:rsidP="00C3020F">
      <w:pPr>
        <w:rPr>
          <w:lang w:val="en-US" w:eastAsia="zh-CN"/>
        </w:rPr>
      </w:pPr>
      <w:r w:rsidRPr="00FE5298">
        <w:rPr>
          <w:i/>
          <w:iCs/>
          <w:lang w:eastAsia="zh-CN"/>
        </w:rPr>
        <w:t>f</w:t>
      </w:r>
      <w:r w:rsidRPr="00AD06C9">
        <w:rPr>
          <w:i/>
          <w:iCs/>
          <w:lang w:eastAsia="zh-CN"/>
        </w:rPr>
        <w:t>)</w:t>
      </w:r>
      <w:r w:rsidRPr="00FE5298">
        <w:rPr>
          <w:lang w:val="en-US" w:eastAsia="zh-CN"/>
        </w:rPr>
        <w:tab/>
        <w:t>5 250-5 460 MHz</w:t>
      </w:r>
      <w:r>
        <w:rPr>
          <w:rFonts w:ascii="SimSun" w:hAnsi="SimSun" w:cs="SimSun" w:hint="eastAsia"/>
          <w:lang w:val="en-US" w:eastAsia="zh-CN"/>
        </w:rPr>
        <w:t>频段作为主要业务</w:t>
      </w:r>
      <w:r w:rsidRPr="00FE5298">
        <w:rPr>
          <w:rFonts w:ascii="SimSun" w:hAnsi="SimSun" w:cs="SimSun" w:hint="eastAsia"/>
          <w:lang w:val="en-US" w:eastAsia="zh-CN"/>
        </w:rPr>
        <w:t>划分给了</w:t>
      </w:r>
      <w:r w:rsidRPr="00FE5298">
        <w:rPr>
          <w:lang w:val="en-US" w:eastAsia="zh-CN"/>
        </w:rPr>
        <w:t>EESS</w:t>
      </w:r>
      <w:r w:rsidRPr="00FE5298">
        <w:rPr>
          <w:rFonts w:ascii="SimSun" w:hAnsi="SimSun" w:cs="SimSun" w:hint="eastAsia"/>
          <w:lang w:val="en-US" w:eastAsia="zh-CN"/>
        </w:rPr>
        <w:t>（有源），</w:t>
      </w:r>
      <w:r>
        <w:rPr>
          <w:lang w:val="en-US" w:eastAsia="zh-CN"/>
        </w:rPr>
        <w:t>5 </w:t>
      </w:r>
      <w:r w:rsidRPr="00FE5298">
        <w:rPr>
          <w:lang w:val="en-US" w:eastAsia="zh-CN"/>
        </w:rPr>
        <w:t>250-5</w:t>
      </w:r>
      <w:r>
        <w:rPr>
          <w:lang w:val="en-US" w:eastAsia="zh-CN"/>
        </w:rPr>
        <w:t> </w:t>
      </w:r>
      <w:r w:rsidRPr="00FE5298">
        <w:rPr>
          <w:lang w:val="en-US" w:eastAsia="zh-CN"/>
        </w:rPr>
        <w:t>350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划分给了空间研究业务（有源）；</w:t>
      </w:r>
    </w:p>
    <w:p w14:paraId="3905E29C" w14:textId="77777777" w:rsidR="00C3020F" w:rsidRPr="00FE5298" w:rsidRDefault="00BC2F3F" w:rsidP="00C3020F">
      <w:pPr>
        <w:rPr>
          <w:lang w:val="en-US" w:eastAsia="zh-CN"/>
        </w:rPr>
      </w:pPr>
      <w:r w:rsidRPr="00FE5298">
        <w:rPr>
          <w:i/>
          <w:iCs/>
          <w:lang w:val="en-US" w:eastAsia="zh-CN"/>
        </w:rPr>
        <w:t>g</w:t>
      </w:r>
      <w:r w:rsidRPr="00AD06C9">
        <w:rPr>
          <w:i/>
          <w:lang w:val="en-US" w:eastAsia="zh-CN"/>
        </w:rPr>
        <w:t>)</w:t>
      </w:r>
      <w:r w:rsidRPr="00FE5298">
        <w:rPr>
          <w:lang w:val="en-US" w:eastAsia="zh-CN"/>
        </w:rPr>
        <w:tab/>
        <w:t>5 250-5 725 MHz</w:t>
      </w:r>
      <w:r>
        <w:rPr>
          <w:rFonts w:ascii="SimSun" w:hAnsi="SimSun" w:cs="SimSun" w:hint="eastAsia"/>
          <w:lang w:val="en-US" w:eastAsia="zh-CN"/>
        </w:rPr>
        <w:t>频段作为主要业务</w:t>
      </w:r>
      <w:r w:rsidRPr="00FE5298">
        <w:rPr>
          <w:rFonts w:ascii="SimSun" w:hAnsi="SimSun" w:cs="SimSun" w:hint="eastAsia"/>
          <w:lang w:val="en-US" w:eastAsia="zh-CN"/>
        </w:rPr>
        <w:t>划分给了无线电测定业务；</w:t>
      </w:r>
    </w:p>
    <w:p w14:paraId="31D34B85" w14:textId="77777777" w:rsidR="00C3020F" w:rsidRPr="00FE5298" w:rsidRDefault="00BC2F3F" w:rsidP="00C3020F">
      <w:pPr>
        <w:rPr>
          <w:lang w:val="en-US" w:eastAsia="zh-CN"/>
        </w:rPr>
      </w:pPr>
      <w:r w:rsidRPr="00FE5298">
        <w:rPr>
          <w:i/>
          <w:iCs/>
          <w:lang w:eastAsia="zh-CN"/>
        </w:rPr>
        <w:t>h</w:t>
      </w:r>
      <w:r w:rsidRPr="00AD06C9">
        <w:rPr>
          <w:i/>
          <w:lang w:eastAsia="zh-CN"/>
        </w:rPr>
        <w:t>)</w:t>
      </w:r>
      <w:r w:rsidRPr="00FE5298">
        <w:rPr>
          <w:lang w:val="en-US" w:eastAsia="zh-CN"/>
        </w:rPr>
        <w:tab/>
      </w:r>
      <w:r w:rsidRPr="00FE5298">
        <w:rPr>
          <w:rFonts w:ascii="SimSun" w:hAnsi="SimSun" w:cs="SimSun" w:hint="eastAsia"/>
          <w:lang w:val="en-US" w:eastAsia="zh-CN"/>
        </w:rPr>
        <w:t>有必要保护</w:t>
      </w:r>
      <w:r w:rsidRPr="00FE5298">
        <w:rPr>
          <w:lang w:val="en-US" w:eastAsia="zh-CN"/>
        </w:rPr>
        <w:t>5 150-5 350 MHz</w:t>
      </w:r>
      <w:r w:rsidRPr="00FE5298">
        <w:rPr>
          <w:rFonts w:ascii="SimSun" w:hAnsi="SimSun" w:cs="SimSun" w:hint="eastAsia"/>
          <w:lang w:val="en-US" w:eastAsia="zh-CN"/>
        </w:rPr>
        <w:t>和</w:t>
      </w:r>
      <w:r w:rsidRPr="00FE5298">
        <w:rPr>
          <w:lang w:val="en-US" w:eastAsia="zh-CN"/>
        </w:rPr>
        <w:t>5 470-5 725 MHz</w:t>
      </w:r>
      <w:r>
        <w:rPr>
          <w:rFonts w:ascii="SimSun" w:hAnsi="SimSun" w:cs="SimSun" w:hint="eastAsia"/>
          <w:lang w:val="en-US" w:eastAsia="zh-CN"/>
        </w:rPr>
        <w:t>频段</w:t>
      </w:r>
      <w:r w:rsidRPr="00FE5298">
        <w:rPr>
          <w:rFonts w:ascii="SimSun" w:hAnsi="SimSun" w:cs="SimSun" w:hint="eastAsia"/>
          <w:lang w:val="en-US" w:eastAsia="zh-CN"/>
        </w:rPr>
        <w:t>内的</w:t>
      </w:r>
      <w:r>
        <w:rPr>
          <w:rFonts w:ascii="SimSun" w:hAnsi="SimSun" w:cs="SimSun" w:hint="eastAsia"/>
          <w:lang w:val="en-US" w:eastAsia="zh-CN"/>
        </w:rPr>
        <w:t>现有</w:t>
      </w:r>
      <w:r w:rsidRPr="00FE5298">
        <w:rPr>
          <w:rFonts w:ascii="SimSun" w:hAnsi="SimSun" w:cs="SimSun" w:hint="eastAsia"/>
          <w:lang w:val="en-US" w:eastAsia="zh-CN"/>
        </w:rPr>
        <w:t>主要业务；</w:t>
      </w:r>
    </w:p>
    <w:p w14:paraId="120506C9" w14:textId="77777777" w:rsidR="00C3020F" w:rsidRPr="00FE5298" w:rsidRDefault="00BC2F3F" w:rsidP="00C3020F">
      <w:pPr>
        <w:rPr>
          <w:lang w:val="en-US" w:eastAsia="zh-CN"/>
        </w:rPr>
      </w:pPr>
      <w:r w:rsidRPr="00FE5298">
        <w:rPr>
          <w:i/>
          <w:iCs/>
          <w:lang w:val="en-US" w:eastAsia="zh-CN"/>
        </w:rPr>
        <w:t>i</w:t>
      </w:r>
      <w:r w:rsidRPr="00AD06C9">
        <w:rPr>
          <w:i/>
          <w:lang w:val="en-US" w:eastAsia="zh-CN"/>
        </w:rPr>
        <w:t>)</w:t>
      </w:r>
      <w:r w:rsidRPr="00FE5298">
        <w:rPr>
          <w:lang w:val="en-US" w:eastAsia="zh-CN"/>
        </w:rPr>
        <w:tab/>
        <w:t>ITU-R</w:t>
      </w:r>
      <w:r w:rsidRPr="00FE5298">
        <w:rPr>
          <w:rFonts w:ascii="SimSun" w:hAnsi="SimSun" w:cs="SimSun" w:hint="eastAsia"/>
          <w:lang w:val="en-US" w:eastAsia="zh-CN"/>
        </w:rPr>
        <w:t>的研究结果表明，</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FSS</w:t>
      </w:r>
      <w:r w:rsidRPr="00FE5298">
        <w:rPr>
          <w:rFonts w:ascii="SimSun" w:hAnsi="SimSun" w:cs="SimSun" w:hint="eastAsia"/>
          <w:lang w:val="en-US" w:eastAsia="zh-CN"/>
        </w:rPr>
        <w:t>在</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内的频率共用在规定条件下是可行的；</w:t>
      </w:r>
    </w:p>
    <w:p w14:paraId="65E1FBD9" w14:textId="77777777" w:rsidR="00C3020F" w:rsidRPr="00FE5298" w:rsidRDefault="00BC2F3F" w:rsidP="00C3020F">
      <w:pPr>
        <w:rPr>
          <w:lang w:val="en-US" w:eastAsia="zh-CN"/>
        </w:rPr>
      </w:pPr>
      <w:r w:rsidRPr="00FE5298">
        <w:rPr>
          <w:i/>
          <w:iCs/>
          <w:lang w:val="en-US" w:eastAsia="zh-CN"/>
        </w:rPr>
        <w:t>j</w:t>
      </w:r>
      <w:r w:rsidRPr="00AD06C9">
        <w:rPr>
          <w:i/>
          <w:lang w:val="en-US" w:eastAsia="zh-CN"/>
        </w:rPr>
        <w:t>)</w:t>
      </w:r>
      <w:r w:rsidRPr="00FE5298">
        <w:rPr>
          <w:lang w:val="en-US" w:eastAsia="zh-CN"/>
        </w:rPr>
        <w:tab/>
      </w:r>
      <w:r w:rsidRPr="00FE5298">
        <w:rPr>
          <w:rFonts w:ascii="SimSun" w:hAnsi="SimSun" w:cs="SimSun" w:hint="eastAsia"/>
          <w:lang w:val="en-US" w:eastAsia="zh-CN"/>
        </w:rPr>
        <w:t>研究显示，无线电测定业务与移动业务在</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内的频率共用只有在采用抑制技术如动态频率选择的情况下才有可能；</w:t>
      </w:r>
    </w:p>
    <w:p w14:paraId="2987A1D4" w14:textId="77777777" w:rsidR="00C3020F" w:rsidRPr="00FE5298" w:rsidRDefault="00BC2F3F" w:rsidP="00C3020F">
      <w:pPr>
        <w:rPr>
          <w:lang w:val="en-US" w:eastAsia="zh-CN"/>
        </w:rPr>
      </w:pPr>
      <w:r w:rsidRPr="00FE5298">
        <w:rPr>
          <w:i/>
          <w:iCs/>
          <w:lang w:eastAsia="zh-CN"/>
        </w:rPr>
        <w:t>k</w:t>
      </w:r>
      <w:r w:rsidRPr="00AD06C9">
        <w:rPr>
          <w:i/>
          <w:iCs/>
          <w:lang w:eastAsia="zh-CN"/>
        </w:rPr>
        <w:t>)</w:t>
      </w:r>
      <w:r w:rsidRPr="00FE5298">
        <w:rPr>
          <w:lang w:val="en-US" w:eastAsia="zh-CN"/>
        </w:rPr>
        <w:tab/>
      </w:r>
      <w:r w:rsidRPr="00FE5298">
        <w:rPr>
          <w:rFonts w:ascii="SimSun" w:hAnsi="SimSun" w:cs="SimSun" w:hint="eastAsia"/>
          <w:lang w:val="en-US" w:eastAsia="zh-CN"/>
        </w:rPr>
        <w:t>对于</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w:t>
      </w:r>
      <w:r>
        <w:rPr>
          <w:lang w:val="en-US" w:eastAsia="zh-CN"/>
        </w:rPr>
        <w:t> </w:t>
      </w:r>
      <w:r w:rsidRPr="00FE5298">
        <w:rPr>
          <w:lang w:val="en-US" w:eastAsia="zh-CN"/>
        </w:rPr>
        <w:t>470-5</w:t>
      </w:r>
      <w:r>
        <w:rPr>
          <w:lang w:val="en-US" w:eastAsia="zh-CN"/>
        </w:rPr>
        <w:t> </w:t>
      </w:r>
      <w:r>
        <w:rPr>
          <w:rFonts w:hint="eastAsia"/>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内的移动业务，有必要规定合适的</w:t>
      </w:r>
      <w:r w:rsidRPr="00FE5298">
        <w:rPr>
          <w:lang w:val="en-US" w:eastAsia="zh-CN"/>
        </w:rPr>
        <w:t>e.i.r.p.</w:t>
      </w:r>
      <w:r w:rsidRPr="00FE5298">
        <w:rPr>
          <w:rFonts w:ascii="SimSun" w:hAnsi="SimSun" w:cs="SimSun" w:hint="eastAsia"/>
          <w:lang w:val="en-US" w:eastAsia="zh-CN"/>
        </w:rPr>
        <w:t>限值，并在必要时规定</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）的运行限制条件，以便保护</w:t>
      </w:r>
      <w:r w:rsidRPr="00FE5298">
        <w:rPr>
          <w:lang w:val="en-US" w:eastAsia="zh-CN"/>
        </w:rPr>
        <w:t>EESS</w:t>
      </w:r>
      <w:r w:rsidRPr="00FE5298">
        <w:rPr>
          <w:rFonts w:ascii="SimSun" w:hAnsi="SimSun" w:cs="SimSun" w:hint="eastAsia"/>
          <w:lang w:val="en-US" w:eastAsia="zh-CN"/>
        </w:rPr>
        <w:t>（有源）</w:t>
      </w:r>
      <w:r>
        <w:rPr>
          <w:rFonts w:ascii="SimSun" w:hAnsi="SimSun" w:cs="SimSun" w:hint="eastAsia"/>
          <w:lang w:val="en-US" w:eastAsia="zh-CN"/>
        </w:rPr>
        <w:t>和</w:t>
      </w:r>
      <w:r w:rsidRPr="00FE5298">
        <w:rPr>
          <w:lang w:val="en-US" w:eastAsia="zh-CN"/>
        </w:rPr>
        <w:t>SRS</w:t>
      </w:r>
      <w:r w:rsidRPr="00FE5298">
        <w:rPr>
          <w:rFonts w:ascii="SimSun" w:hAnsi="SimSun" w:cs="SimSun" w:hint="eastAsia"/>
          <w:lang w:val="en-US" w:eastAsia="zh-CN"/>
        </w:rPr>
        <w:t>（有源）中的系统；</w:t>
      </w:r>
    </w:p>
    <w:p w14:paraId="53580E5E" w14:textId="77777777" w:rsidR="00C3020F" w:rsidRDefault="00BC2F3F" w:rsidP="00C3020F">
      <w:pPr>
        <w:rPr>
          <w:ins w:id="15" w:author="" w:date="2018-06-15T16:45:00Z"/>
          <w:rFonts w:ascii="SimSun" w:hAnsi="SimSun" w:cs="SimSun"/>
          <w:lang w:val="en-US" w:eastAsia="zh-CN"/>
        </w:rPr>
      </w:pPr>
      <w:r w:rsidRPr="00FE5298">
        <w:rPr>
          <w:i/>
          <w:iCs/>
          <w:lang w:eastAsia="zh-CN"/>
        </w:rPr>
        <w:t>l</w:t>
      </w:r>
      <w:r w:rsidRPr="00AD06C9">
        <w:rPr>
          <w:i/>
          <w:lang w:eastAsia="zh-CN"/>
        </w:rPr>
        <w:t>)</w:t>
      </w:r>
      <w:r w:rsidRPr="00FE5298">
        <w:rPr>
          <w:lang w:val="en-US" w:eastAsia="zh-CN"/>
        </w:rPr>
        <w:tab/>
      </w:r>
      <w:r w:rsidRPr="00FE5298">
        <w:rPr>
          <w:rFonts w:ascii="SimSun" w:hAnsi="SimSun" w:cs="SimSun" w:hint="eastAsia"/>
          <w:lang w:val="en-US" w:eastAsia="zh-CN"/>
        </w:rPr>
        <w:t>部署</w:t>
      </w:r>
      <w:r w:rsidRPr="00FE5298">
        <w:rPr>
          <w:lang w:val="en-US" w:eastAsia="zh-CN"/>
        </w:rPr>
        <w:t>WA</w:t>
      </w:r>
      <w:r>
        <w:rPr>
          <w:rFonts w:hint="eastAsia"/>
          <w:lang w:val="en-US" w:eastAsia="zh-CN"/>
        </w:rPr>
        <w:t>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）的密度将取决于若干因素，包括系统内部干扰以及其他</w:t>
      </w:r>
      <w:r>
        <w:rPr>
          <w:rFonts w:ascii="SimSun" w:hAnsi="SimSun" w:cs="SimSun" w:hint="eastAsia"/>
          <w:lang w:val="en-US" w:eastAsia="zh-CN"/>
        </w:rPr>
        <w:t>与其竞争</w:t>
      </w:r>
      <w:r w:rsidRPr="00FE5298">
        <w:rPr>
          <w:rFonts w:ascii="SimSun" w:hAnsi="SimSun" w:cs="SimSun" w:hint="eastAsia"/>
          <w:lang w:val="en-US" w:eastAsia="zh-CN"/>
        </w:rPr>
        <w:t>的技术和业务的可用性</w:t>
      </w:r>
      <w:del w:id="16" w:author="" w:date="2018-06-15T16:45:00Z">
        <w:r w:rsidRPr="00FE5298" w:rsidDel="001E6798">
          <w:rPr>
            <w:rFonts w:ascii="SimSun" w:hAnsi="SimSun" w:cs="SimSun" w:hint="eastAsia"/>
            <w:lang w:val="en-US" w:eastAsia="zh-CN"/>
          </w:rPr>
          <w:delText>，</w:delText>
        </w:r>
      </w:del>
      <w:ins w:id="17" w:author="" w:date="2018-06-15T16:45:00Z">
        <w:r>
          <w:rPr>
            <w:rFonts w:ascii="SimSun" w:hAnsi="SimSun" w:cs="SimSun" w:hint="eastAsia"/>
            <w:lang w:val="en-US" w:eastAsia="zh-CN"/>
          </w:rPr>
          <w:t>；</w:t>
        </w:r>
      </w:ins>
    </w:p>
    <w:p w14:paraId="742C0982" w14:textId="77777777" w:rsidR="00C3020F" w:rsidRPr="00FE5298" w:rsidRDefault="00BC2F3F" w:rsidP="00C3020F">
      <w:pPr>
        <w:rPr>
          <w:ins w:id="18" w:author="" w:date="2018-06-15T16:33:00Z"/>
          <w:lang w:val="en-US" w:eastAsia="zh-CN"/>
        </w:rPr>
      </w:pPr>
      <w:ins w:id="19" w:author="" w:date="2018-06-15T16:33:00Z">
        <w:r>
          <w:rPr>
            <w:i/>
            <w:iCs/>
            <w:lang w:val="en-US" w:eastAsia="zh-CN"/>
          </w:rPr>
          <w:t>m</w:t>
        </w:r>
        <w:r w:rsidRPr="00AD06C9">
          <w:rPr>
            <w:i/>
            <w:lang w:val="en-US" w:eastAsia="zh-CN"/>
          </w:rPr>
          <w:t>)</w:t>
        </w:r>
        <w:r w:rsidRPr="00FE5298">
          <w:rPr>
            <w:lang w:val="en-US" w:eastAsia="zh-CN"/>
          </w:rPr>
          <w:tab/>
        </w:r>
        <w:r w:rsidRPr="00FE5298">
          <w:rPr>
            <w:rFonts w:ascii="SimSun" w:hAnsi="SimSun" w:cs="SimSun" w:hint="eastAsia"/>
            <w:lang w:val="en-US" w:eastAsia="zh-CN"/>
          </w:rPr>
          <w:t>目前正在研究测量或计算</w:t>
        </w:r>
        <w:r w:rsidRPr="00FE5298">
          <w:rPr>
            <w:lang w:val="en-US" w:eastAsia="zh-CN"/>
          </w:rPr>
          <w:t>ITU-R S.1426</w:t>
        </w:r>
        <w:r w:rsidRPr="00FE5298">
          <w:rPr>
            <w:rFonts w:ascii="SimSun" w:hAnsi="SimSun" w:cs="SimSun" w:hint="eastAsia"/>
            <w:lang w:val="en-US" w:eastAsia="zh-CN"/>
          </w:rPr>
          <w:t>建议书中规定的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机集总</w:t>
        </w:r>
        <w:r w:rsidRPr="00FE5298">
          <w:rPr>
            <w:lang w:val="en-US" w:eastAsia="zh-CN"/>
          </w:rPr>
          <w:t>pfd</w:t>
        </w:r>
        <w:r w:rsidRPr="00FE5298">
          <w:rPr>
            <w:rFonts w:ascii="SimSun" w:hAnsi="SimSun" w:cs="SimSun" w:hint="eastAsia"/>
            <w:lang w:val="en-US" w:eastAsia="zh-CN"/>
          </w:rPr>
          <w:t>电平的</w:t>
        </w:r>
      </w:ins>
      <w:ins w:id="20" w:author="" w:date="2018-08-17T14:40:00Z">
        <w:r>
          <w:rPr>
            <w:rFonts w:ascii="SimSun" w:hAnsi="SimSun" w:cs="SimSun" w:hint="eastAsia"/>
            <w:lang w:val="en-US" w:eastAsia="zh-CN"/>
          </w:rPr>
          <w:t>手段</w:t>
        </w:r>
      </w:ins>
      <w:ins w:id="21" w:author="" w:date="2018-06-15T16:33:00Z">
        <w:r w:rsidRPr="00FE5298">
          <w:rPr>
            <w:rFonts w:ascii="SimSun" w:hAnsi="SimSun" w:cs="SimSun" w:hint="eastAsia"/>
            <w:lang w:val="en-US" w:eastAsia="zh-CN"/>
          </w:rPr>
          <w:t>；</w:t>
        </w:r>
      </w:ins>
    </w:p>
    <w:p w14:paraId="5875A681" w14:textId="77777777" w:rsidR="00C3020F" w:rsidRPr="00FE5298" w:rsidRDefault="00BC2F3F" w:rsidP="00C3020F">
      <w:pPr>
        <w:rPr>
          <w:ins w:id="22" w:author="" w:date="2018-06-15T16:33:00Z"/>
          <w:lang w:val="en-US" w:eastAsia="zh-CN"/>
        </w:rPr>
      </w:pPr>
      <w:ins w:id="23" w:author="" w:date="2018-06-15T16:33:00Z">
        <w:r>
          <w:rPr>
            <w:i/>
            <w:iCs/>
            <w:szCs w:val="17"/>
            <w:lang w:val="en-US" w:eastAsia="zh-CN"/>
          </w:rPr>
          <w:t>n</w:t>
        </w:r>
        <w:r w:rsidRPr="00AD06C9">
          <w:rPr>
            <w:i/>
            <w:szCs w:val="17"/>
            <w:lang w:val="en-US" w:eastAsia="zh-CN"/>
          </w:rPr>
          <w:t>)</w:t>
        </w:r>
        <w:r w:rsidRPr="00FE5298">
          <w:rPr>
            <w:lang w:val="en-US" w:eastAsia="zh-CN"/>
          </w:rPr>
          <w:tab/>
        </w:r>
      </w:ins>
      <w:ins w:id="24" w:author="" w:date="2018-08-17T14:40:00Z">
        <w:r>
          <w:rPr>
            <w:rFonts w:hint="eastAsia"/>
            <w:lang w:val="en-US" w:eastAsia="zh-CN"/>
          </w:rPr>
          <w:t>对</w:t>
        </w:r>
      </w:ins>
      <w:ins w:id="25" w:author="" w:date="2018-06-15T16:33:00Z">
        <w:r w:rsidRPr="00FE5298">
          <w:rPr>
            <w:lang w:val="en-US" w:eastAsia="zh-CN"/>
          </w:rPr>
          <w:t>ITU-R M.1454</w:t>
        </w:r>
        <w:r w:rsidRPr="00FE5298">
          <w:rPr>
            <w:rFonts w:ascii="SimSun" w:hAnsi="SimSun" w:cs="SimSun" w:hint="eastAsia"/>
            <w:lang w:val="en-US" w:eastAsia="zh-CN"/>
          </w:rPr>
          <w:t>建议书中有关计算</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内运行的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机可以支持的</w:t>
        </w:r>
        <w:r w:rsidRPr="00FE5298">
          <w:rPr>
            <w:lang w:val="en-US" w:eastAsia="zh-CN"/>
          </w:rPr>
          <w:t>RLAN</w:t>
        </w:r>
        <w:r w:rsidRPr="00FE5298">
          <w:rPr>
            <w:rFonts w:ascii="SimSun" w:hAnsi="SimSun" w:cs="SimSun" w:hint="eastAsia"/>
            <w:lang w:val="en-US" w:eastAsia="zh-CN"/>
          </w:rPr>
          <w:t>数量的</w:t>
        </w:r>
      </w:ins>
      <w:ins w:id="26" w:author="" w:date="2018-08-17T14:41:00Z">
        <w:r>
          <w:rPr>
            <w:rFonts w:ascii="SimSun" w:hAnsi="SimSun" w:cs="SimSun" w:hint="eastAsia"/>
            <w:lang w:val="en-US" w:eastAsia="zh-CN"/>
          </w:rPr>
          <w:t>某</w:t>
        </w:r>
      </w:ins>
      <w:ins w:id="27" w:author="" w:date="2018-06-15T16:33:00Z">
        <w:r w:rsidRPr="00FE5298">
          <w:rPr>
            <w:rFonts w:ascii="SimSun" w:hAnsi="SimSun" w:cs="SimSun" w:hint="eastAsia"/>
            <w:lang w:val="en-US" w:eastAsia="zh-CN"/>
          </w:rPr>
          <w:t>些参数需要进一步研究；</w:t>
        </w:r>
      </w:ins>
    </w:p>
    <w:p w14:paraId="34817A75" w14:textId="77777777" w:rsidR="00C3020F" w:rsidRPr="00FE5298" w:rsidRDefault="00BC2F3F" w:rsidP="00C3020F">
      <w:pPr>
        <w:rPr>
          <w:ins w:id="28" w:author="" w:date="2018-06-15T16:33:00Z"/>
          <w:lang w:val="en-US" w:eastAsia="zh-CN"/>
        </w:rPr>
      </w:pPr>
      <w:ins w:id="29" w:author="" w:date="2018-06-15T16:33:00Z">
        <w:r>
          <w:rPr>
            <w:i/>
            <w:iCs/>
            <w:lang w:eastAsia="zh-CN"/>
          </w:rPr>
          <w:lastRenderedPageBreak/>
          <w:t>o</w:t>
        </w:r>
        <w:r w:rsidRPr="00AD06C9">
          <w:rPr>
            <w:i/>
            <w:iCs/>
            <w:lang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5 150-5 250</w:t>
        </w:r>
        <w:r>
          <w:rPr>
            <w:rFonts w:hint="eastAsia"/>
            <w:lang w:val="en-US" w:eastAsia="zh-CN"/>
          </w:rPr>
          <w:t xml:space="preserve">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w:t>
        </w:r>
        <w:r w:rsidRPr="00FE5298">
          <w:rPr>
            <w:lang w:val="en-US" w:eastAsia="zh-CN"/>
          </w:rPr>
          <w:t>ITU-R S.1426</w:t>
        </w:r>
        <w:r w:rsidRPr="00FE5298">
          <w:rPr>
            <w:rFonts w:ascii="SimSun" w:hAnsi="SimSun" w:cs="SimSun" w:hint="eastAsia"/>
            <w:lang w:val="en-US" w:eastAsia="zh-CN"/>
          </w:rPr>
          <w:t>建议书规定了集总</w:t>
        </w:r>
        <w:r>
          <w:rPr>
            <w:rFonts w:hint="eastAsia"/>
            <w:lang w:val="en-US" w:eastAsia="zh-CN"/>
          </w:rPr>
          <w:t>pfd</w:t>
        </w:r>
        <w:r w:rsidRPr="00FE5298">
          <w:rPr>
            <w:rFonts w:ascii="SimSun" w:hAnsi="SimSun" w:cs="SimSun" w:hint="eastAsia"/>
            <w:lang w:val="en-US" w:eastAsia="zh-CN"/>
          </w:rPr>
          <w:t>电平</w:t>
        </w:r>
      </w:ins>
      <w:ins w:id="30" w:author="" w:date="2018-06-15T16:34:00Z">
        <w:r>
          <w:rPr>
            <w:rFonts w:ascii="SimSun" w:hAnsi="SimSun" w:cs="SimSun" w:hint="eastAsia"/>
            <w:lang w:val="en-US" w:eastAsia="zh-CN"/>
          </w:rPr>
          <w:t>，</w:t>
        </w:r>
      </w:ins>
    </w:p>
    <w:p w14:paraId="66439AF1" w14:textId="77777777" w:rsidR="00C3020F" w:rsidRPr="00D87416" w:rsidRDefault="00BC2F3F" w:rsidP="00C3020F">
      <w:pPr>
        <w:pStyle w:val="Call"/>
        <w:rPr>
          <w:lang w:eastAsia="zh-CN"/>
        </w:rPr>
      </w:pPr>
      <w:r w:rsidRPr="00D87416">
        <w:rPr>
          <w:rFonts w:hint="eastAsia"/>
          <w:lang w:eastAsia="zh-CN"/>
        </w:rPr>
        <w:t>进一步考虑到</w:t>
      </w:r>
    </w:p>
    <w:p w14:paraId="4A9BF17B" w14:textId="77777777" w:rsidR="00C3020F" w:rsidRPr="00FE5298" w:rsidRDefault="00BC2F3F"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符合</w:t>
      </w:r>
      <w:r w:rsidRPr="00FE5298">
        <w:rPr>
          <w:rFonts w:eastAsia="STKaiti" w:hint="eastAsia"/>
          <w:lang w:eastAsia="zh-CN"/>
        </w:rPr>
        <w:t>做出决议</w:t>
      </w:r>
      <w:r w:rsidRPr="00FE5298">
        <w:rPr>
          <w:lang w:val="en-US" w:eastAsia="zh-CN"/>
        </w:rPr>
        <w:t>2</w:t>
      </w:r>
      <w:r w:rsidRPr="00FE5298">
        <w:rPr>
          <w:rFonts w:ascii="SimSun" w:hAnsi="SimSun" w:cs="SimSun" w:hint="eastAsia"/>
          <w:lang w:val="en-US" w:eastAsia="zh-CN"/>
        </w:rPr>
        <w:t>中运行限制条件的单一</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）产生的干扰，不会</w:t>
      </w:r>
      <w:r>
        <w:rPr>
          <w:rFonts w:ascii="SimSun" w:hAnsi="SimSun" w:cs="SimSun" w:hint="eastAsia"/>
          <w:lang w:val="en-US" w:eastAsia="zh-CN"/>
        </w:rPr>
        <w:t>独自</w:t>
      </w:r>
      <w:r w:rsidRPr="00FE5298">
        <w:rPr>
          <w:rFonts w:ascii="SimSun" w:hAnsi="SimSun" w:cs="SimSun" w:hint="eastAsia"/>
          <w:lang w:val="en-US" w:eastAsia="zh-CN"/>
        </w:rPr>
        <w:t>对</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内的星载</w:t>
      </w:r>
      <w:r w:rsidRPr="00FE5298">
        <w:rPr>
          <w:lang w:val="en-US" w:eastAsia="zh-CN"/>
        </w:rPr>
        <w:t>FSS</w:t>
      </w:r>
      <w:r>
        <w:rPr>
          <w:rFonts w:ascii="SimSun" w:hAnsi="SimSun" w:cs="SimSun" w:hint="eastAsia"/>
          <w:lang w:val="en-US" w:eastAsia="zh-CN"/>
        </w:rPr>
        <w:t>接收</w:t>
      </w:r>
      <w:r w:rsidRPr="00FE5298">
        <w:rPr>
          <w:rFonts w:ascii="SimSun" w:hAnsi="SimSun" w:cs="SimSun" w:hint="eastAsia"/>
          <w:lang w:val="en-US" w:eastAsia="zh-CN"/>
        </w:rPr>
        <w:t>机造成不可接受的干扰；</w:t>
      </w:r>
    </w:p>
    <w:p w14:paraId="5B8BE508" w14:textId="77777777" w:rsidR="00C3020F" w:rsidRPr="00FE5298" w:rsidRDefault="00BC2F3F"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sidRPr="00FE5298">
        <w:rPr>
          <w:rFonts w:ascii="SimSun" w:hAnsi="SimSun" w:cs="SimSun" w:hint="eastAsia"/>
          <w:lang w:val="en-US" w:eastAsia="zh-CN"/>
        </w:rPr>
        <w:t>这种</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机可能会因为来自这些</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）的集总干扰而</w:t>
      </w:r>
      <w:r>
        <w:rPr>
          <w:rFonts w:ascii="SimSun" w:hAnsi="SimSun" w:cs="SimSun" w:hint="eastAsia"/>
          <w:lang w:val="en-US" w:eastAsia="zh-CN"/>
        </w:rPr>
        <w:t>受到</w:t>
      </w:r>
      <w:r w:rsidRPr="00FE5298">
        <w:rPr>
          <w:rFonts w:ascii="SimSun" w:hAnsi="SimSun" w:cs="SimSun" w:hint="eastAsia"/>
          <w:lang w:val="en-US" w:eastAsia="zh-CN"/>
        </w:rPr>
        <w:t>不可接受的</w:t>
      </w:r>
      <w:r>
        <w:rPr>
          <w:rFonts w:ascii="SimSun" w:hAnsi="SimSun" w:cs="SimSun" w:hint="eastAsia"/>
          <w:lang w:val="en-US" w:eastAsia="zh-CN"/>
        </w:rPr>
        <w:t>影响</w:t>
      </w:r>
      <w:r w:rsidRPr="00FE5298">
        <w:rPr>
          <w:rFonts w:ascii="SimSun" w:hAnsi="SimSun" w:cs="SimSun" w:hint="eastAsia"/>
          <w:lang w:val="en-US" w:eastAsia="zh-CN"/>
        </w:rPr>
        <w:t>，尤其是在这些系统大量增多的情况下；</w:t>
      </w:r>
    </w:p>
    <w:p w14:paraId="20DE4C95" w14:textId="77777777" w:rsidR="00C3020F" w:rsidRPr="00FE5298" w:rsidRDefault="00BC2F3F" w:rsidP="00C3020F">
      <w:pPr>
        <w:rPr>
          <w:lang w:val="en-US" w:eastAsia="zh-CN"/>
        </w:rPr>
      </w:pPr>
      <w:r w:rsidRPr="00FE5298">
        <w:rPr>
          <w:i/>
          <w:iCs/>
          <w:szCs w:val="17"/>
          <w:lang w:val="en-US" w:eastAsia="zh-CN"/>
        </w:rPr>
        <w:t>c</w:t>
      </w:r>
      <w:r w:rsidRPr="00AD06C9">
        <w:rPr>
          <w:i/>
          <w:szCs w:val="17"/>
          <w:lang w:val="en-US" w:eastAsia="zh-CN"/>
        </w:rPr>
        <w:t>)</w:t>
      </w:r>
      <w:r w:rsidRPr="00FE5298">
        <w:rPr>
          <w:lang w:val="en-US" w:eastAsia="zh-CN"/>
        </w:rPr>
        <w:tab/>
      </w:r>
      <w:r w:rsidRPr="00FE5298">
        <w:rPr>
          <w:rFonts w:ascii="SimSun" w:hAnsi="SimSun" w:cs="SimSun" w:hint="eastAsia"/>
          <w:lang w:val="en-US" w:eastAsia="zh-CN"/>
        </w:rPr>
        <w:t>对</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机的集总效应将会由全球部署</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）而引起，主管部门可能无法确定干扰源的位置和同时运行的</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）的数量，</w:t>
      </w:r>
    </w:p>
    <w:p w14:paraId="0B2CC075" w14:textId="77777777" w:rsidR="00C3020F" w:rsidRPr="00D87416" w:rsidRDefault="00BC2F3F" w:rsidP="00C3020F">
      <w:pPr>
        <w:pStyle w:val="Call"/>
        <w:rPr>
          <w:lang w:eastAsia="zh-CN"/>
        </w:rPr>
      </w:pPr>
      <w:r w:rsidRPr="00D87416">
        <w:rPr>
          <w:rFonts w:hint="eastAsia"/>
          <w:lang w:eastAsia="zh-CN"/>
        </w:rPr>
        <w:t>注意到</w:t>
      </w:r>
    </w:p>
    <w:p w14:paraId="4EDFF130" w14:textId="77777777" w:rsidR="00C3020F" w:rsidRDefault="00BC2F3F" w:rsidP="00C3020F">
      <w:pPr>
        <w:rPr>
          <w:lang w:eastAsia="zh-CN"/>
        </w:rPr>
      </w:pPr>
      <w:r w:rsidRPr="00252CBE">
        <w:rPr>
          <w:i/>
          <w:iCs/>
          <w:lang w:eastAsia="zh-CN"/>
        </w:rPr>
        <w:t>a)</w:t>
      </w:r>
      <w:r>
        <w:rPr>
          <w:lang w:eastAsia="zh-CN"/>
        </w:rPr>
        <w:tab/>
      </w:r>
      <w:r w:rsidRPr="00321AE7">
        <w:rPr>
          <w:rFonts w:ascii="SimSun" w:hAnsi="SimSun" w:cs="SimSun" w:hint="eastAsia"/>
          <w:lang w:eastAsia="zh-CN"/>
        </w:rPr>
        <w:t>在</w:t>
      </w:r>
      <w:r w:rsidRPr="00AA647E">
        <w:rPr>
          <w:lang w:eastAsia="zh-CN"/>
        </w:rPr>
        <w:t>WRC-03</w:t>
      </w:r>
      <w:r w:rsidRPr="00321AE7">
        <w:rPr>
          <w:rFonts w:ascii="SimSun" w:hAnsi="SimSun" w:cs="SimSun" w:hint="eastAsia"/>
          <w:lang w:eastAsia="zh-CN"/>
        </w:rPr>
        <w:t>之前，若干主管部门已经制定了规则，允许室内和户外</w:t>
      </w:r>
      <w:r w:rsidRPr="00AA647E">
        <w:rPr>
          <w:lang w:eastAsia="zh-CN"/>
        </w:rPr>
        <w:t>WAS</w:t>
      </w:r>
      <w:r w:rsidRPr="00321AE7">
        <w:rPr>
          <w:rFonts w:ascii="SimSun" w:hAnsi="SimSun" w:cs="SimSun" w:hint="eastAsia"/>
          <w:lang w:eastAsia="zh-CN"/>
        </w:rPr>
        <w:t>（包括</w:t>
      </w:r>
      <w:r w:rsidRPr="00AA647E">
        <w:rPr>
          <w:lang w:eastAsia="zh-CN"/>
        </w:rPr>
        <w:t>RLAN</w:t>
      </w:r>
      <w:r w:rsidRPr="00321AE7">
        <w:rPr>
          <w:rFonts w:ascii="SimSun" w:hAnsi="SimSun" w:cs="SimSun" w:hint="eastAsia"/>
          <w:lang w:eastAsia="zh-CN"/>
        </w:rPr>
        <w:t>）在本决议所考虑的各种频段内运行</w:t>
      </w:r>
      <w:r>
        <w:rPr>
          <w:rFonts w:ascii="SimSun" w:hAnsi="SimSun" w:cs="SimSun" w:hint="eastAsia"/>
          <w:lang w:eastAsia="zh-CN"/>
        </w:rPr>
        <w:t>；</w:t>
      </w:r>
    </w:p>
    <w:p w14:paraId="0034B07C" w14:textId="77777777" w:rsidR="00C3020F" w:rsidRDefault="00BC2F3F" w:rsidP="00C3020F">
      <w:pPr>
        <w:rPr>
          <w:lang w:eastAsia="zh-CN"/>
        </w:rPr>
      </w:pPr>
      <w:r w:rsidRPr="00252CBE">
        <w:rPr>
          <w:i/>
          <w:iCs/>
          <w:lang w:val="en-US" w:eastAsia="zh-CN"/>
        </w:rPr>
        <w:t>b)</w:t>
      </w:r>
      <w:r>
        <w:rPr>
          <w:lang w:val="en-US" w:eastAsia="zh-CN"/>
        </w:rPr>
        <w:tab/>
      </w:r>
      <w:r>
        <w:rPr>
          <w:rFonts w:ascii="SimSun" w:hAnsi="SimSun" w:cs="SimSun" w:hint="eastAsia"/>
          <w:color w:val="000000"/>
          <w:lang w:val="en-US" w:eastAsia="zh-CN"/>
        </w:rPr>
        <w:t>应第</w:t>
      </w:r>
      <w:r w:rsidRPr="008322D9">
        <w:rPr>
          <w:b/>
          <w:bCs/>
          <w:color w:val="000000"/>
          <w:lang w:val="en-US" w:eastAsia="zh-CN"/>
        </w:rPr>
        <w:t>229</w:t>
      </w:r>
      <w:r>
        <w:rPr>
          <w:rFonts w:ascii="SimSun" w:hAnsi="SimSun" w:cs="SimSun" w:hint="eastAsia"/>
          <w:color w:val="000000"/>
          <w:lang w:val="en-US" w:eastAsia="zh-CN"/>
        </w:rPr>
        <w:t>号决议</w:t>
      </w:r>
      <w:r w:rsidRPr="008322D9">
        <w:rPr>
          <w:rFonts w:ascii="SimSun" w:hAnsi="SimSun" w:cs="SimSun" w:hint="eastAsia"/>
          <w:b/>
          <w:bCs/>
          <w:color w:val="000000"/>
          <w:lang w:val="en-US" w:eastAsia="zh-CN"/>
        </w:rPr>
        <w:t>（</w:t>
      </w:r>
      <w:r w:rsidRPr="008322D9">
        <w:rPr>
          <w:rFonts w:ascii="TimesNewRoman" w:hAnsi="TimesNewRoman" w:cs="TimesNewRoman"/>
          <w:b/>
          <w:bCs/>
          <w:szCs w:val="24"/>
          <w:lang w:val="en-US" w:eastAsia="ja-JP"/>
        </w:rPr>
        <w:t>WRC-03</w:t>
      </w:r>
      <w:r w:rsidRPr="008322D9">
        <w:rPr>
          <w:rFonts w:ascii="SimSun" w:hAnsi="SimSun" w:cs="SimSun" w:hint="eastAsia"/>
          <w:b/>
          <w:bCs/>
          <w:color w:val="000000"/>
          <w:lang w:val="en-US" w:eastAsia="zh-CN"/>
        </w:rPr>
        <w:t>）</w:t>
      </w:r>
      <w:r w:rsidRPr="003F27B0">
        <w:rPr>
          <w:rStyle w:val="FootnoteReference"/>
          <w:color w:val="000000"/>
          <w:lang w:val="en-US"/>
        </w:rPr>
        <w:footnoteReference w:customMarkFollows="1" w:id="1"/>
        <w:sym w:font="Symbol" w:char="F02A"/>
      </w:r>
      <w:r>
        <w:rPr>
          <w:rFonts w:ascii="SimSun" w:hAnsi="SimSun" w:cs="SimSun" w:hint="eastAsia"/>
          <w:color w:val="000000"/>
          <w:lang w:val="en-US" w:eastAsia="zh-CN"/>
        </w:rPr>
        <w:t>的要求，</w:t>
      </w:r>
      <w:r>
        <w:rPr>
          <w:rFonts w:ascii="TimesNewRoman" w:hAnsi="TimesNewRoman" w:cs="TimesNewRoman"/>
          <w:szCs w:val="24"/>
          <w:lang w:val="en-US" w:eastAsia="ja-JP"/>
        </w:rPr>
        <w:t>ITU-R</w:t>
      </w:r>
      <w:r>
        <w:rPr>
          <w:rFonts w:ascii="SimSun" w:hAnsi="SimSun" w:cs="SimSun" w:hint="eastAsia"/>
          <w:szCs w:val="24"/>
          <w:lang w:val="en-US" w:eastAsia="zh-CN"/>
        </w:rPr>
        <w:t>起草的</w:t>
      </w:r>
      <w:r w:rsidRPr="00C22CB2">
        <w:rPr>
          <w:rFonts w:ascii="TimesNewRoman" w:hAnsi="TimesNewRoman" w:cs="TimesNewRoman"/>
          <w:szCs w:val="24"/>
          <w:lang w:val="en-US" w:eastAsia="ja-JP"/>
        </w:rPr>
        <w:t>ITU-R M.2115</w:t>
      </w:r>
      <w:r>
        <w:rPr>
          <w:rFonts w:ascii="SimSun" w:hAnsi="SimSun" w:cs="SimSun" w:hint="eastAsia"/>
          <w:szCs w:val="24"/>
          <w:lang w:val="en-US" w:eastAsia="zh-CN"/>
        </w:rPr>
        <w:t>号报告为实施动态频率选择提供了测试程序，</w:t>
      </w:r>
    </w:p>
    <w:p w14:paraId="006323B2" w14:textId="77777777" w:rsidR="00C3020F" w:rsidRPr="00D87416" w:rsidRDefault="00BC2F3F" w:rsidP="00C3020F">
      <w:pPr>
        <w:pStyle w:val="Call"/>
        <w:rPr>
          <w:lang w:eastAsia="zh-CN"/>
        </w:rPr>
      </w:pPr>
      <w:r w:rsidRPr="00D87416">
        <w:rPr>
          <w:rFonts w:hint="eastAsia"/>
          <w:lang w:eastAsia="zh-CN"/>
        </w:rPr>
        <w:t>认识到</w:t>
      </w:r>
    </w:p>
    <w:p w14:paraId="765D224D" w14:textId="77777777" w:rsidR="00C3020F" w:rsidRPr="00FE5298" w:rsidRDefault="00BC2F3F"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陆基气象雷达按照第</w:t>
      </w:r>
      <w:r w:rsidRPr="00FE5298">
        <w:rPr>
          <w:b/>
          <w:bCs/>
          <w:lang w:val="en-US" w:eastAsia="zh-CN"/>
        </w:rPr>
        <w:t>5.452</w:t>
      </w:r>
      <w:r w:rsidRPr="00FE5298">
        <w:rPr>
          <w:rFonts w:ascii="SimSun" w:hAnsi="SimSun" w:cs="SimSun" w:hint="eastAsia"/>
          <w:lang w:val="en-US" w:eastAsia="zh-CN"/>
        </w:rPr>
        <w:t>款脚注在</w:t>
      </w:r>
      <w:r w:rsidRPr="00FE5298">
        <w:rPr>
          <w:lang w:val="en-US" w:eastAsia="zh-CN"/>
        </w:rPr>
        <w:t>5 600-5 650 MHz</w:t>
      </w:r>
      <w:r>
        <w:rPr>
          <w:rFonts w:ascii="SimSun" w:hAnsi="SimSun" w:cs="SimSun" w:hint="eastAsia"/>
          <w:lang w:val="en-US" w:eastAsia="zh-CN"/>
        </w:rPr>
        <w:t>频段</w:t>
      </w:r>
      <w:r w:rsidRPr="00FE5298">
        <w:rPr>
          <w:rFonts w:ascii="SimSun" w:hAnsi="SimSun" w:cs="SimSun" w:hint="eastAsia"/>
          <w:lang w:val="en-US" w:eastAsia="zh-CN"/>
        </w:rPr>
        <w:t>大量部署，并支持要求严格的国家天气业务；</w:t>
      </w:r>
    </w:p>
    <w:p w14:paraId="6DF9ECDA" w14:textId="77777777" w:rsidR="00C3020F" w:rsidRPr="00FE5298" w:rsidDel="001E6798" w:rsidRDefault="00BC2F3F" w:rsidP="00C3020F">
      <w:pPr>
        <w:rPr>
          <w:del w:id="31" w:author="" w:date="2018-06-15T16:45:00Z"/>
          <w:lang w:val="en-US"/>
        </w:rPr>
      </w:pPr>
      <w:del w:id="32" w:author="" w:date="2018-06-15T16:45:00Z">
        <w:r w:rsidRPr="00FE5298" w:rsidDel="001E6798">
          <w:rPr>
            <w:i/>
            <w:iCs/>
            <w:lang w:val="en-US"/>
          </w:rPr>
          <w:delText>b</w:delText>
        </w:r>
        <w:r w:rsidRPr="00AD06C9" w:rsidDel="001E6798">
          <w:rPr>
            <w:i/>
            <w:lang w:val="en-US"/>
          </w:rPr>
          <w:delText>)</w:delText>
        </w:r>
        <w:r w:rsidRPr="00FE5298" w:rsidDel="001E6798">
          <w:rPr>
            <w:lang w:val="en-US"/>
          </w:rPr>
          <w:tab/>
        </w:r>
        <w:r w:rsidRPr="00FE5298" w:rsidDel="001E6798">
          <w:rPr>
            <w:rFonts w:ascii="SimSun" w:hAnsi="SimSun" w:cs="SimSun" w:hint="eastAsia"/>
            <w:lang w:val="en-US"/>
          </w:rPr>
          <w:delText>测量或计算</w:delText>
        </w:r>
        <w:r w:rsidRPr="00FE5298" w:rsidDel="001E6798">
          <w:rPr>
            <w:lang w:val="en-US"/>
          </w:rPr>
          <w:delText>ITU-R S.1426</w:delText>
        </w:r>
        <w:r w:rsidRPr="00FE5298" w:rsidDel="001E6798">
          <w:rPr>
            <w:rFonts w:ascii="SimSun" w:hAnsi="SimSun" w:cs="SimSun" w:hint="eastAsia"/>
            <w:lang w:val="en-US"/>
          </w:rPr>
          <w:delText>建议书中规定的</w:delText>
        </w:r>
        <w:r w:rsidRPr="00FE5298" w:rsidDel="001E6798">
          <w:rPr>
            <w:lang w:val="en-US"/>
          </w:rPr>
          <w:delText>FSS</w:delText>
        </w:r>
        <w:r w:rsidRPr="00FE5298" w:rsidDel="001E6798">
          <w:rPr>
            <w:rFonts w:ascii="SimSun" w:hAnsi="SimSun" w:cs="SimSun" w:hint="eastAsia"/>
            <w:lang w:val="en-US"/>
          </w:rPr>
          <w:delText>卫星</w:delText>
        </w:r>
        <w:r w:rsidDel="001E6798">
          <w:rPr>
            <w:rFonts w:ascii="SimSun" w:hAnsi="SimSun" w:cs="SimSun" w:hint="eastAsia"/>
            <w:lang w:val="en-US"/>
          </w:rPr>
          <w:delText>接收</w:delText>
        </w:r>
        <w:r w:rsidRPr="00FE5298" w:rsidDel="001E6798">
          <w:rPr>
            <w:rFonts w:ascii="SimSun" w:hAnsi="SimSun" w:cs="SimSun" w:hint="eastAsia"/>
            <w:lang w:val="en-US"/>
          </w:rPr>
          <w:delText>机集总</w:delText>
        </w:r>
        <w:r w:rsidRPr="00FE5298" w:rsidDel="001E6798">
          <w:rPr>
            <w:lang w:val="en-US"/>
          </w:rPr>
          <w:delText>pfd</w:delText>
        </w:r>
        <w:r w:rsidRPr="00FE5298" w:rsidDel="001E6798">
          <w:rPr>
            <w:rFonts w:ascii="SimSun" w:hAnsi="SimSun" w:cs="SimSun" w:hint="eastAsia"/>
            <w:lang w:val="en-US"/>
          </w:rPr>
          <w:delText>电平的方法目前正在研究；</w:delText>
        </w:r>
      </w:del>
    </w:p>
    <w:p w14:paraId="28005C4F" w14:textId="77777777" w:rsidR="00C3020F" w:rsidRPr="00FE5298" w:rsidDel="001E6798" w:rsidRDefault="00BC2F3F" w:rsidP="00C3020F">
      <w:pPr>
        <w:rPr>
          <w:del w:id="33" w:author="" w:date="2018-06-15T16:45:00Z"/>
          <w:lang w:val="en-US"/>
        </w:rPr>
      </w:pPr>
      <w:del w:id="34" w:author="" w:date="2018-06-15T16:45:00Z">
        <w:r w:rsidRPr="00FE5298" w:rsidDel="001E6798">
          <w:rPr>
            <w:i/>
            <w:iCs/>
            <w:szCs w:val="17"/>
            <w:lang w:val="en-US"/>
          </w:rPr>
          <w:delText>c</w:delText>
        </w:r>
        <w:r w:rsidRPr="00AD06C9" w:rsidDel="001E6798">
          <w:rPr>
            <w:i/>
            <w:szCs w:val="17"/>
            <w:lang w:val="en-US"/>
          </w:rPr>
          <w:delText>)</w:delText>
        </w:r>
        <w:r w:rsidRPr="00FE5298" w:rsidDel="001E6798">
          <w:rPr>
            <w:lang w:val="en-US"/>
          </w:rPr>
          <w:tab/>
          <w:delText>ITU-R M.1454</w:delText>
        </w:r>
        <w:r w:rsidRPr="00FE5298" w:rsidDel="001E6798">
          <w:rPr>
            <w:rFonts w:ascii="SimSun" w:hAnsi="SimSun" w:cs="SimSun" w:hint="eastAsia"/>
            <w:lang w:val="en-US"/>
          </w:rPr>
          <w:delText>建议书中有关计算</w:delText>
        </w:r>
        <w:r w:rsidRPr="00FE5298" w:rsidDel="001E6798">
          <w:rPr>
            <w:lang w:val="en-US"/>
          </w:rPr>
          <w:delText>5 150-5 250 MHz</w:delText>
        </w:r>
        <w:r w:rsidDel="001E6798">
          <w:rPr>
            <w:rFonts w:ascii="SimSun" w:hAnsi="SimSun" w:cs="SimSun" w:hint="eastAsia"/>
            <w:lang w:val="en-US"/>
          </w:rPr>
          <w:delText>频段</w:delText>
        </w:r>
        <w:r w:rsidRPr="00FE5298" w:rsidDel="001E6798">
          <w:rPr>
            <w:rFonts w:ascii="SimSun" w:hAnsi="SimSun" w:cs="SimSun" w:hint="eastAsia"/>
            <w:lang w:val="en-US"/>
          </w:rPr>
          <w:delText>内运行的</w:delText>
        </w:r>
        <w:r w:rsidRPr="00FE5298" w:rsidDel="001E6798">
          <w:rPr>
            <w:lang w:val="en-US"/>
          </w:rPr>
          <w:delText>FSS</w:delText>
        </w:r>
        <w:r w:rsidRPr="00FE5298" w:rsidDel="001E6798">
          <w:rPr>
            <w:rFonts w:ascii="SimSun" w:hAnsi="SimSun" w:cs="SimSun" w:hint="eastAsia"/>
            <w:lang w:val="en-US"/>
          </w:rPr>
          <w:delText>卫星</w:delText>
        </w:r>
        <w:r w:rsidDel="001E6798">
          <w:rPr>
            <w:rFonts w:ascii="SimSun" w:hAnsi="SimSun" w:cs="SimSun" w:hint="eastAsia"/>
            <w:lang w:val="en-US"/>
          </w:rPr>
          <w:delText>接收</w:delText>
        </w:r>
        <w:r w:rsidRPr="00FE5298" w:rsidDel="001E6798">
          <w:rPr>
            <w:rFonts w:ascii="SimSun" w:hAnsi="SimSun" w:cs="SimSun" w:hint="eastAsia"/>
            <w:lang w:val="en-US"/>
          </w:rPr>
          <w:delText>机可以支持的</w:delText>
        </w:r>
        <w:r w:rsidRPr="00FE5298" w:rsidDel="001E6798">
          <w:rPr>
            <w:lang w:val="en-US"/>
          </w:rPr>
          <w:delText>RLAN</w:delText>
        </w:r>
        <w:r w:rsidRPr="00FE5298" w:rsidDel="001E6798">
          <w:rPr>
            <w:rFonts w:ascii="SimSun" w:hAnsi="SimSun" w:cs="SimSun" w:hint="eastAsia"/>
            <w:lang w:val="en-US"/>
          </w:rPr>
          <w:delText>数量的一些参数需要进一步研究；</w:delText>
        </w:r>
      </w:del>
    </w:p>
    <w:p w14:paraId="30E218F1" w14:textId="77777777" w:rsidR="00C3020F" w:rsidRPr="00FE5298" w:rsidRDefault="00BC2F3F" w:rsidP="00C3020F">
      <w:pPr>
        <w:rPr>
          <w:lang w:val="en-US" w:eastAsia="zh-CN"/>
        </w:rPr>
      </w:pPr>
      <w:del w:id="35" w:author="" w:date="2018-06-15T16:45:00Z">
        <w:r w:rsidRPr="00FE5298" w:rsidDel="001E6798">
          <w:rPr>
            <w:i/>
            <w:lang w:eastAsia="zh-CN"/>
          </w:rPr>
          <w:delText>d</w:delText>
        </w:r>
      </w:del>
      <w:ins w:id="36" w:author="" w:date="2018-06-15T16:45:00Z">
        <w:r>
          <w:rPr>
            <w:i/>
            <w:lang w:eastAsia="zh-CN"/>
          </w:rPr>
          <w:t>b</w:t>
        </w:r>
      </w:ins>
      <w:r w:rsidRPr="00AD06C9">
        <w:rPr>
          <w:i/>
          <w:iCs/>
          <w:lang w:eastAsia="zh-CN"/>
        </w:rPr>
        <w:t>)</w:t>
      </w:r>
      <w:r w:rsidRPr="00FE5298">
        <w:rPr>
          <w:lang w:val="en-US" w:eastAsia="zh-CN"/>
        </w:rPr>
        <w:tab/>
        <w:t xml:space="preserve">ITU-R </w:t>
      </w:r>
      <w:r>
        <w:rPr>
          <w:lang w:val="en-US" w:eastAsia="zh-CN"/>
        </w:rPr>
        <w:t>R</w:t>
      </w:r>
      <w:r w:rsidRPr="00FE5298">
        <w:rPr>
          <w:lang w:val="en-US" w:eastAsia="zh-CN"/>
        </w:rPr>
        <w:t>S.1166</w:t>
      </w:r>
      <w:r w:rsidRPr="00FE5298">
        <w:rPr>
          <w:rFonts w:ascii="SimSun" w:hAnsi="SimSun" w:cs="SimSun" w:hint="eastAsia"/>
          <w:lang w:val="en-US" w:eastAsia="zh-CN"/>
        </w:rPr>
        <w:t>建议书给出了</w:t>
      </w:r>
      <w:r w:rsidRPr="00FE5298">
        <w:rPr>
          <w:lang w:val="en-US" w:eastAsia="zh-CN"/>
        </w:rPr>
        <w:t>EESS</w:t>
      </w:r>
      <w:r w:rsidRPr="00FE5298">
        <w:rPr>
          <w:rFonts w:ascii="SimSun" w:hAnsi="SimSun" w:cs="SimSun" w:hint="eastAsia"/>
          <w:lang w:val="en-US" w:eastAsia="zh-CN"/>
        </w:rPr>
        <w:t>（有源）中的空间有源遥感器的性能和干扰标准；</w:t>
      </w:r>
    </w:p>
    <w:p w14:paraId="6CE3B203" w14:textId="77777777" w:rsidR="00C3020F" w:rsidRPr="00FE5298" w:rsidRDefault="00BC2F3F" w:rsidP="00C3020F">
      <w:pPr>
        <w:rPr>
          <w:lang w:val="en-US" w:eastAsia="zh-CN"/>
        </w:rPr>
      </w:pPr>
      <w:del w:id="37" w:author="" w:date="2018-06-15T16:45:00Z">
        <w:r w:rsidRPr="00FE5298" w:rsidDel="001E6798">
          <w:rPr>
            <w:i/>
            <w:iCs/>
            <w:lang w:val="en-US" w:eastAsia="zh-CN"/>
          </w:rPr>
          <w:delText>e</w:delText>
        </w:r>
      </w:del>
      <w:ins w:id="38" w:author="" w:date="2018-06-15T16:45:00Z">
        <w:r>
          <w:rPr>
            <w:i/>
            <w:iCs/>
            <w:lang w:val="en-US" w:eastAsia="zh-CN"/>
          </w:rPr>
          <w:t>c</w:t>
        </w:r>
      </w:ins>
      <w:r w:rsidRPr="00AD06C9">
        <w:rPr>
          <w:i/>
          <w:lang w:val="en-US" w:eastAsia="zh-CN"/>
        </w:rPr>
        <w:t>)</w:t>
      </w:r>
      <w:r w:rsidRPr="00FE5298">
        <w:rPr>
          <w:lang w:val="en-US" w:eastAsia="zh-CN"/>
        </w:rPr>
        <w:tab/>
        <w:t>ITU-R M.1652</w:t>
      </w:r>
      <w:r w:rsidRPr="00FE5298">
        <w:rPr>
          <w:rFonts w:ascii="SimSun" w:hAnsi="SimSun" w:cs="SimSun" w:hint="eastAsia"/>
          <w:lang w:val="en-US" w:eastAsia="zh-CN"/>
        </w:rPr>
        <w:t>建议书给出了保护无线电测定系统的抑制技术；</w:t>
      </w:r>
    </w:p>
    <w:p w14:paraId="7630FC78" w14:textId="77777777" w:rsidR="00C3020F" w:rsidRPr="00FE5298" w:rsidDel="001E6798" w:rsidRDefault="00BC2F3F" w:rsidP="00C3020F">
      <w:pPr>
        <w:rPr>
          <w:del w:id="39" w:author="" w:date="2018-06-15T16:45:00Z"/>
          <w:lang w:val="en-US"/>
        </w:rPr>
      </w:pPr>
      <w:del w:id="40" w:author="" w:date="2018-06-15T16:45:00Z">
        <w:r w:rsidRPr="00FE5298" w:rsidDel="001E6798">
          <w:rPr>
            <w:i/>
            <w:iCs/>
          </w:rPr>
          <w:delText>f</w:delText>
        </w:r>
        <w:r w:rsidRPr="00AD06C9" w:rsidDel="001E6798">
          <w:rPr>
            <w:i/>
            <w:iCs/>
          </w:rPr>
          <w:delText>)</w:delText>
        </w:r>
        <w:r w:rsidRPr="00FE5298" w:rsidDel="001E6798">
          <w:rPr>
            <w:lang w:val="en-US"/>
          </w:rPr>
          <w:tab/>
        </w:r>
        <w:r w:rsidRPr="00FE5298" w:rsidDel="001E6798">
          <w:rPr>
            <w:rFonts w:ascii="SimSun" w:hAnsi="SimSun" w:cs="SimSun" w:hint="eastAsia"/>
            <w:lang w:val="en-US"/>
          </w:rPr>
          <w:delText>为了保护</w:delText>
        </w:r>
        <w:r w:rsidRPr="00FE5298" w:rsidDel="001E6798">
          <w:rPr>
            <w:lang w:val="en-US"/>
          </w:rPr>
          <w:delText>5 150-5 250</w:delText>
        </w:r>
        <w:r w:rsidDel="001E6798">
          <w:rPr>
            <w:rFonts w:hint="eastAsia"/>
            <w:lang w:val="en-US"/>
          </w:rPr>
          <w:delText xml:space="preserve"> </w:delText>
        </w:r>
        <w:r w:rsidRPr="00FE5298" w:rsidDel="001E6798">
          <w:rPr>
            <w:lang w:val="en-US"/>
          </w:rPr>
          <w:delText>MHz</w:delText>
        </w:r>
        <w:r w:rsidDel="001E6798">
          <w:rPr>
            <w:rFonts w:ascii="SimSun" w:hAnsi="SimSun" w:cs="SimSun" w:hint="eastAsia"/>
            <w:lang w:val="en-US"/>
          </w:rPr>
          <w:delText>频段</w:delText>
        </w:r>
        <w:r w:rsidRPr="00FE5298" w:rsidDel="001E6798">
          <w:rPr>
            <w:rFonts w:ascii="SimSun" w:hAnsi="SimSun" w:cs="SimSun" w:hint="eastAsia"/>
            <w:lang w:val="en-US"/>
          </w:rPr>
          <w:delText>内的</w:delText>
        </w:r>
        <w:r w:rsidRPr="00FE5298" w:rsidDel="001E6798">
          <w:rPr>
            <w:lang w:val="en-US"/>
          </w:rPr>
          <w:delText>FSS</w:delText>
        </w:r>
        <w:r w:rsidRPr="00FE5298" w:rsidDel="001E6798">
          <w:rPr>
            <w:rFonts w:ascii="SimSun" w:hAnsi="SimSun" w:cs="SimSun" w:hint="eastAsia"/>
            <w:lang w:val="en-US"/>
          </w:rPr>
          <w:delText>卫星</w:delText>
        </w:r>
        <w:r w:rsidDel="001E6798">
          <w:rPr>
            <w:rFonts w:ascii="SimSun" w:hAnsi="SimSun" w:cs="SimSun" w:hint="eastAsia"/>
            <w:lang w:val="en-US"/>
          </w:rPr>
          <w:delText>接收</w:delText>
        </w:r>
        <w:r w:rsidRPr="00FE5298" w:rsidDel="001E6798">
          <w:rPr>
            <w:rFonts w:ascii="SimSun" w:hAnsi="SimSun" w:cs="SimSun" w:hint="eastAsia"/>
            <w:lang w:val="en-US"/>
          </w:rPr>
          <w:delText>机，</w:delText>
        </w:r>
        <w:r w:rsidRPr="00FE5298" w:rsidDel="001E6798">
          <w:rPr>
            <w:lang w:val="en-US"/>
          </w:rPr>
          <w:delText>ITU-R S.1426</w:delText>
        </w:r>
        <w:r w:rsidRPr="00FE5298" w:rsidDel="001E6798">
          <w:rPr>
            <w:rFonts w:ascii="SimSun" w:hAnsi="SimSun" w:cs="SimSun" w:hint="eastAsia"/>
            <w:lang w:val="en-US"/>
          </w:rPr>
          <w:delText>建议书规定了集总</w:delText>
        </w:r>
        <w:r w:rsidDel="001E6798">
          <w:rPr>
            <w:rFonts w:hint="eastAsia"/>
            <w:lang w:val="en-US"/>
          </w:rPr>
          <w:delText>pfd</w:delText>
        </w:r>
        <w:r w:rsidRPr="00FE5298" w:rsidDel="001E6798">
          <w:rPr>
            <w:rFonts w:ascii="SimSun" w:hAnsi="SimSun" w:cs="SimSun" w:hint="eastAsia"/>
            <w:lang w:val="en-US"/>
          </w:rPr>
          <w:delText>电平；</w:delText>
        </w:r>
      </w:del>
    </w:p>
    <w:p w14:paraId="505290A3" w14:textId="77777777" w:rsidR="00C3020F" w:rsidRPr="00FE5298" w:rsidRDefault="00BC2F3F" w:rsidP="00C3020F">
      <w:pPr>
        <w:rPr>
          <w:lang w:val="en-US" w:eastAsia="zh-CN"/>
        </w:rPr>
      </w:pPr>
      <w:del w:id="41" w:author="" w:date="2018-06-15T16:46:00Z">
        <w:r w:rsidRPr="00FE5298" w:rsidDel="001E6798">
          <w:rPr>
            <w:i/>
            <w:iCs/>
            <w:lang w:val="en-US" w:eastAsia="zh-CN"/>
          </w:rPr>
          <w:delText>g</w:delText>
        </w:r>
      </w:del>
      <w:ins w:id="42" w:author="" w:date="2018-06-15T16:46:00Z">
        <w:r>
          <w:rPr>
            <w:i/>
            <w:iCs/>
            <w:lang w:val="en-US" w:eastAsia="zh-CN"/>
          </w:rPr>
          <w:t>d</w:t>
        </w:r>
      </w:ins>
      <w:r w:rsidRPr="00AD06C9">
        <w:rPr>
          <w:i/>
          <w:lang w:val="en-US"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w:t>
      </w:r>
      <w:r>
        <w:rPr>
          <w:lang w:val="en-US" w:eastAsia="zh-CN"/>
        </w:rPr>
        <w:t> </w:t>
      </w:r>
      <w:r w:rsidRPr="00FE5298">
        <w:rPr>
          <w:lang w:val="en-US" w:eastAsia="zh-CN"/>
        </w:rPr>
        <w:t>250-5</w:t>
      </w:r>
      <w:r>
        <w:rPr>
          <w:lang w:val="en-US" w:eastAsia="zh-CN"/>
        </w:rPr>
        <w:t> </w:t>
      </w:r>
      <w:r w:rsidRPr="00FE5298">
        <w:rPr>
          <w:lang w:val="en-US" w:eastAsia="zh-CN"/>
        </w:rPr>
        <w:t>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EESS</w:t>
      </w:r>
      <w:r w:rsidRPr="00FE5298">
        <w:rPr>
          <w:rFonts w:ascii="SimSun" w:hAnsi="SimSun" w:cs="SimSun" w:hint="eastAsia"/>
          <w:lang w:val="en-US" w:eastAsia="zh-CN"/>
        </w:rPr>
        <w:t>（有源），</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建议书为</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）确定了一套合适的限制条件；</w:t>
      </w:r>
    </w:p>
    <w:p w14:paraId="0A839F99" w14:textId="77777777" w:rsidR="00C3020F" w:rsidRPr="00FE5298" w:rsidRDefault="00BC2F3F" w:rsidP="00C3020F">
      <w:pPr>
        <w:rPr>
          <w:lang w:val="en-US" w:eastAsia="zh-CN"/>
        </w:rPr>
      </w:pPr>
      <w:del w:id="43" w:author="" w:date="2018-06-15T16:46:00Z">
        <w:r w:rsidRPr="00FE5298" w:rsidDel="001E6798">
          <w:rPr>
            <w:i/>
            <w:iCs/>
            <w:lang w:eastAsia="zh-CN"/>
          </w:rPr>
          <w:delText>h</w:delText>
        </w:r>
      </w:del>
      <w:ins w:id="44" w:author="" w:date="2018-06-15T16:46:00Z">
        <w:r>
          <w:rPr>
            <w:i/>
            <w:iCs/>
            <w:lang w:eastAsia="zh-CN"/>
          </w:rPr>
          <w:t>e</w:t>
        </w:r>
      </w:ins>
      <w:r w:rsidRPr="00AD06C9">
        <w:rPr>
          <w:i/>
          <w:lang w:eastAsia="zh-CN"/>
        </w:rPr>
        <w:t>)</w:t>
      </w:r>
      <w:r w:rsidRPr="00FE5298">
        <w:rPr>
          <w:lang w:val="en-US" w:eastAsia="zh-CN"/>
        </w:rPr>
        <w:tab/>
        <w:t>ITU-R M.1653</w:t>
      </w:r>
      <w:r w:rsidRPr="00FE5298">
        <w:rPr>
          <w:rFonts w:ascii="SimSun" w:hAnsi="SimSun" w:cs="SimSun" w:hint="eastAsia"/>
          <w:lang w:val="en-US" w:eastAsia="zh-CN"/>
        </w:rPr>
        <w:t>建议书确定了</w:t>
      </w:r>
      <w:r w:rsidRPr="00FE5298">
        <w:rPr>
          <w:lang w:val="en-US" w:eastAsia="zh-CN"/>
        </w:rPr>
        <w:t>5 470-5 570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EESS</w:t>
      </w:r>
      <w:r w:rsidRPr="00FE5298">
        <w:rPr>
          <w:rFonts w:ascii="SimSun" w:hAnsi="SimSun" w:cs="SimSun" w:hint="eastAsia"/>
          <w:lang w:val="en-US" w:eastAsia="zh-CN"/>
        </w:rPr>
        <w:t>（有源）频率共用的条件；</w:t>
      </w:r>
    </w:p>
    <w:p w14:paraId="768E7703" w14:textId="77777777" w:rsidR="00C3020F" w:rsidRPr="00FE5298" w:rsidRDefault="00BC2F3F" w:rsidP="00C3020F">
      <w:pPr>
        <w:rPr>
          <w:lang w:val="en-US" w:eastAsia="zh-CN"/>
        </w:rPr>
      </w:pPr>
      <w:del w:id="45" w:author="" w:date="2018-06-15T16:46:00Z">
        <w:r w:rsidRPr="00FE5298" w:rsidDel="001E6798">
          <w:rPr>
            <w:i/>
            <w:iCs/>
            <w:lang w:val="en-US" w:eastAsia="zh-CN"/>
          </w:rPr>
          <w:delText>i</w:delText>
        </w:r>
      </w:del>
      <w:ins w:id="46" w:author="" w:date="2018-06-15T16:46:00Z">
        <w:r>
          <w:rPr>
            <w:i/>
            <w:iCs/>
            <w:lang w:val="en-US" w:eastAsia="zh-CN"/>
          </w:rPr>
          <w:t>f</w:t>
        </w:r>
      </w:ins>
      <w:r w:rsidRPr="00AD06C9">
        <w:rPr>
          <w:i/>
          <w:lang w:val="en-US" w:eastAsia="zh-CN"/>
        </w:rPr>
        <w:t>)</w:t>
      </w:r>
      <w:r w:rsidRPr="00FE5298">
        <w:rPr>
          <w:lang w:val="en-US" w:eastAsia="zh-CN"/>
        </w:rPr>
        <w:tab/>
      </w:r>
      <w:r w:rsidRPr="00FE5298">
        <w:rPr>
          <w:rFonts w:ascii="SimSun" w:hAnsi="SimSun" w:cs="SimSun" w:hint="eastAsia"/>
          <w:lang w:val="en-US" w:eastAsia="zh-CN"/>
        </w:rPr>
        <w:t>在设计移动业务中的电台时，平均而言，应让各电台近乎均匀地占用所用</w:t>
      </w:r>
      <w:r>
        <w:rPr>
          <w:rFonts w:ascii="SimSun" w:hAnsi="SimSun" w:cs="SimSun" w:hint="eastAsia"/>
          <w:lang w:val="en-US" w:eastAsia="zh-CN"/>
        </w:rPr>
        <w:t>频段</w:t>
      </w:r>
      <w:r w:rsidRPr="00FE5298">
        <w:rPr>
          <w:rFonts w:ascii="SimSun" w:hAnsi="SimSun" w:cs="SimSun" w:hint="eastAsia"/>
          <w:lang w:val="en-US" w:eastAsia="zh-CN"/>
        </w:rPr>
        <w:t>内的整个频谱宽度，以便改善与卫星业务的频率共用；</w:t>
      </w:r>
    </w:p>
    <w:p w14:paraId="5278A467" w14:textId="77777777" w:rsidR="00C3020F" w:rsidRPr="00FE5298" w:rsidRDefault="00BC2F3F" w:rsidP="00C3020F">
      <w:pPr>
        <w:rPr>
          <w:lang w:val="en-US" w:eastAsia="zh-CN"/>
        </w:rPr>
      </w:pPr>
      <w:del w:id="47" w:author="" w:date="2018-06-15T16:46:00Z">
        <w:r w:rsidRPr="00FE5298" w:rsidDel="001E6798">
          <w:rPr>
            <w:i/>
            <w:iCs/>
            <w:lang w:val="en-US" w:eastAsia="zh-CN"/>
          </w:rPr>
          <w:delText>j</w:delText>
        </w:r>
      </w:del>
      <w:ins w:id="48" w:author="" w:date="2018-06-15T16:46:00Z">
        <w:r>
          <w:rPr>
            <w:i/>
            <w:iCs/>
            <w:lang w:val="en-US" w:eastAsia="zh-CN"/>
          </w:rPr>
          <w:t>g</w:t>
        </w:r>
      </w:ins>
      <w:r w:rsidRPr="00AD06C9">
        <w:rPr>
          <w:i/>
          <w:lang w:val="en-US" w:eastAsia="zh-CN"/>
        </w:rPr>
        <w:t>)</w:t>
      </w:r>
      <w:r w:rsidRPr="00FE5298">
        <w:rPr>
          <w:lang w:val="en-US" w:eastAsia="zh-CN"/>
        </w:rPr>
        <w:tab/>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）提供了有效的宽带解决方案</w:t>
      </w:r>
      <w:ins w:id="49" w:author="" w:date="2018-07-01T12:33:00Z">
        <w:r>
          <w:rPr>
            <w:rFonts w:ascii="SimSun" w:hAnsi="SimSun" w:cs="SimSun" w:hint="eastAsia"/>
            <w:lang w:val="en-US" w:eastAsia="zh-CN"/>
          </w:rPr>
          <w:t>，且自从相关频率范围当初确定给该应用后其未来需求已经有了增加</w:t>
        </w:r>
      </w:ins>
      <w:r w:rsidRPr="00FE5298">
        <w:rPr>
          <w:rFonts w:ascii="SimSun" w:hAnsi="SimSun" w:cs="SimSun" w:hint="eastAsia"/>
          <w:lang w:val="en-US" w:eastAsia="zh-CN"/>
        </w:rPr>
        <w:t>；</w:t>
      </w:r>
    </w:p>
    <w:p w14:paraId="7947D610" w14:textId="77777777" w:rsidR="00C3020F" w:rsidRPr="00FE5298" w:rsidRDefault="00BC2F3F" w:rsidP="00C3020F">
      <w:pPr>
        <w:rPr>
          <w:lang w:val="en-US" w:eastAsia="zh-CN"/>
        </w:rPr>
      </w:pPr>
      <w:del w:id="50" w:author="" w:date="2018-06-15T16:46:00Z">
        <w:r w:rsidRPr="00FE5298" w:rsidDel="001E6798">
          <w:rPr>
            <w:i/>
            <w:iCs/>
            <w:lang w:eastAsia="zh-CN"/>
          </w:rPr>
          <w:lastRenderedPageBreak/>
          <w:delText>k</w:delText>
        </w:r>
      </w:del>
      <w:ins w:id="51" w:author="" w:date="2018-06-15T16:46:00Z">
        <w:r>
          <w:rPr>
            <w:i/>
            <w:iCs/>
            <w:lang w:eastAsia="zh-CN"/>
          </w:rPr>
          <w:t>h</w:t>
        </w:r>
      </w:ins>
      <w:r w:rsidRPr="00AD06C9">
        <w:rPr>
          <w:i/>
          <w:iCs/>
          <w:lang w:eastAsia="zh-CN"/>
        </w:rPr>
        <w:t>)</w:t>
      </w:r>
      <w:r w:rsidRPr="00FE5298">
        <w:rPr>
          <w:lang w:val="en-US" w:eastAsia="zh-CN"/>
        </w:rPr>
        <w:tab/>
      </w:r>
      <w:r w:rsidRPr="00FE5298">
        <w:rPr>
          <w:rFonts w:ascii="SimSun" w:hAnsi="SimSun" w:cs="SimSun" w:hint="eastAsia"/>
          <w:lang w:val="en-US" w:eastAsia="zh-CN"/>
        </w:rPr>
        <w:t>主管部门有必要确保</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）通过某种程序满足所需的抑制技术，例如通过设备或标准的依从性程序，</w:t>
      </w:r>
    </w:p>
    <w:p w14:paraId="53EC0B10" w14:textId="77777777" w:rsidR="00C3020F" w:rsidRPr="00D87416" w:rsidRDefault="00BC2F3F" w:rsidP="00C3020F">
      <w:pPr>
        <w:pStyle w:val="Call"/>
        <w:rPr>
          <w:lang w:eastAsia="zh-CN"/>
        </w:rPr>
      </w:pPr>
      <w:r w:rsidRPr="00D87416">
        <w:rPr>
          <w:rFonts w:hint="eastAsia"/>
          <w:lang w:eastAsia="zh-CN"/>
        </w:rPr>
        <w:t>做出决议</w:t>
      </w:r>
    </w:p>
    <w:p w14:paraId="21714A58" w14:textId="77777777" w:rsidR="00C3020F" w:rsidRPr="00FE5298" w:rsidRDefault="00BC2F3F" w:rsidP="00C3020F">
      <w:pPr>
        <w:rPr>
          <w:lang w:val="en-US" w:eastAsia="zh-CN"/>
        </w:rPr>
      </w:pPr>
      <w:r w:rsidRPr="00FE5298">
        <w:rPr>
          <w:lang w:val="en-US" w:eastAsia="zh-CN"/>
        </w:rPr>
        <w:t>1</w:t>
      </w:r>
      <w:r w:rsidRPr="00FE5298">
        <w:rPr>
          <w:lang w:val="en-US" w:eastAsia="zh-CN"/>
        </w:rPr>
        <w:tab/>
      </w:r>
      <w:r w:rsidRPr="00FE5298">
        <w:rPr>
          <w:rFonts w:ascii="SimSun" w:hAnsi="SimSun" w:cs="SimSun" w:hint="eastAsia"/>
          <w:lang w:val="en-US" w:eastAsia="zh-CN"/>
        </w:rPr>
        <w:t>如</w:t>
      </w:r>
      <w:r>
        <w:rPr>
          <w:rFonts w:ascii="SimSun" w:hAnsi="SimSun" w:cs="SimSun" w:hint="eastAsia"/>
          <w:color w:val="000000"/>
          <w:lang w:val="en-US" w:eastAsia="zh-CN"/>
        </w:rPr>
        <w:t>最新版</w:t>
      </w:r>
      <w:r w:rsidRPr="00FE5298">
        <w:rPr>
          <w:lang w:val="en-US" w:eastAsia="zh-CN"/>
        </w:rPr>
        <w:t>ITU-R M.1450</w:t>
      </w:r>
      <w:r w:rsidRPr="00FE5298">
        <w:rPr>
          <w:rFonts w:ascii="SimSun" w:hAnsi="SimSun" w:cs="SimSun" w:hint="eastAsia"/>
          <w:lang w:val="en-US" w:eastAsia="zh-CN"/>
        </w:rPr>
        <w:t>建议书所述，移动业务使用这些</w:t>
      </w:r>
      <w:r>
        <w:rPr>
          <w:rFonts w:ascii="SimSun" w:hAnsi="SimSun" w:cs="SimSun" w:hint="eastAsia"/>
          <w:lang w:val="en-US" w:eastAsia="zh-CN"/>
        </w:rPr>
        <w:t>频段</w:t>
      </w:r>
      <w:r w:rsidRPr="00FE5298">
        <w:rPr>
          <w:rFonts w:ascii="SimSun" w:hAnsi="SimSun" w:cs="SimSun" w:hint="eastAsia"/>
          <w:lang w:val="en-US" w:eastAsia="zh-CN"/>
        </w:rPr>
        <w:t>是以实施</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）为目的；</w:t>
      </w:r>
    </w:p>
    <w:p w14:paraId="123DCA2B" w14:textId="77777777" w:rsidR="00C3020F" w:rsidRPr="00FE5298" w:rsidDel="001E6798" w:rsidRDefault="00BC2F3F" w:rsidP="00C3020F">
      <w:pPr>
        <w:rPr>
          <w:del w:id="52" w:author="" w:date="2018-06-15T16:46:00Z"/>
          <w:lang w:val="en-US"/>
        </w:rPr>
      </w:pPr>
      <w:del w:id="53" w:author="" w:date="2018-06-15T16:46:00Z">
        <w:r w:rsidRPr="00FE5298" w:rsidDel="001E6798">
          <w:rPr>
            <w:lang w:val="en-US"/>
          </w:rPr>
          <w:delText>2</w:delText>
        </w:r>
        <w:r w:rsidRPr="00FE5298" w:rsidDel="001E6798">
          <w:rPr>
            <w:lang w:val="en-US"/>
          </w:rPr>
          <w:tab/>
        </w:r>
        <w:r w:rsidRPr="00FE5298" w:rsidDel="001E6798">
          <w:rPr>
            <w:rFonts w:ascii="SimSun" w:hAnsi="SimSun" w:cs="SimSun" w:hint="eastAsia"/>
            <w:lang w:val="en-US"/>
          </w:rPr>
          <w:delText>在</w:delText>
        </w:r>
        <w:r w:rsidRPr="00FE5298" w:rsidDel="001E6798">
          <w:rPr>
            <w:lang w:val="en-US"/>
          </w:rPr>
          <w:delText>5 150-5 250 MHz</w:delText>
        </w:r>
        <w:r w:rsidDel="001E6798">
          <w:rPr>
            <w:rFonts w:ascii="SimSun" w:hAnsi="SimSun" w:cs="SimSun" w:hint="eastAsia"/>
            <w:lang w:val="en-US"/>
          </w:rPr>
          <w:delText>频段</w:delText>
        </w:r>
        <w:r w:rsidRPr="00FE5298" w:rsidDel="001E6798">
          <w:rPr>
            <w:rFonts w:ascii="SimSun" w:hAnsi="SimSun" w:cs="SimSun" w:hint="eastAsia"/>
            <w:lang w:val="en-US"/>
          </w:rPr>
          <w:delText>，移动业务中的电台</w:delText>
        </w:r>
        <w:r w:rsidDel="001E6798">
          <w:rPr>
            <w:rFonts w:ascii="SimSun" w:hAnsi="SimSun" w:cs="SimSun" w:hint="eastAsia"/>
            <w:lang w:val="en-US"/>
          </w:rPr>
          <w:delText>须</w:delText>
        </w:r>
        <w:r w:rsidRPr="00FE5298" w:rsidDel="001E6798">
          <w:rPr>
            <w:rFonts w:ascii="SimSun" w:hAnsi="SimSun" w:cs="SimSun" w:hint="eastAsia"/>
            <w:lang w:val="en-US"/>
          </w:rPr>
          <w:delText>限制在室内使用，最大平均</w:delText>
        </w:r>
        <w:r w:rsidRPr="00FE5298" w:rsidDel="001E6798">
          <w:rPr>
            <w:lang w:val="en-US"/>
          </w:rPr>
          <w:delText>e.i.r.p.</w:delText>
        </w:r>
        <w:r w:rsidDel="001E6798">
          <w:rPr>
            <w:rStyle w:val="FootnoteReference"/>
            <w:lang w:val="en-US"/>
          </w:rPr>
          <w:footnoteReference w:customMarkFollows="1" w:id="2"/>
          <w:delText>1</w:delText>
        </w:r>
        <w:r w:rsidRPr="00FE5298" w:rsidDel="001E6798">
          <w:rPr>
            <w:lang w:val="en-US"/>
          </w:rPr>
          <w:delText xml:space="preserve"> 200 mW</w:delText>
        </w:r>
        <w:r w:rsidRPr="00FE5298" w:rsidDel="001E6798">
          <w:rPr>
            <w:rFonts w:ascii="SimSun" w:hAnsi="SimSun" w:cs="SimSun" w:hint="eastAsia"/>
            <w:lang w:val="en-US"/>
          </w:rPr>
          <w:delText>，最大平均</w:delText>
        </w:r>
        <w:r w:rsidRPr="00FE5298" w:rsidDel="001E6798">
          <w:rPr>
            <w:lang w:val="en-US"/>
          </w:rPr>
          <w:delText>e.i.r.p.</w:delText>
        </w:r>
        <w:r w:rsidRPr="00FE5298" w:rsidDel="001E6798">
          <w:rPr>
            <w:rFonts w:ascii="SimSun" w:hAnsi="SimSun" w:cs="SimSun" w:hint="eastAsia"/>
            <w:lang w:val="en-US"/>
          </w:rPr>
          <w:delText>密度在任意</w:delText>
        </w:r>
        <w:r w:rsidRPr="00FE5298" w:rsidDel="001E6798">
          <w:rPr>
            <w:lang w:val="en-US"/>
          </w:rPr>
          <w:delText>1 MHz</w:delText>
        </w:r>
        <w:r w:rsidDel="001E6798">
          <w:rPr>
            <w:rFonts w:ascii="SimSun" w:hAnsi="SimSun" w:cs="SimSun" w:hint="eastAsia"/>
            <w:lang w:val="en-US"/>
          </w:rPr>
          <w:delText>频段</w:delText>
        </w:r>
        <w:r w:rsidRPr="00FE5298" w:rsidDel="001E6798">
          <w:rPr>
            <w:rFonts w:ascii="SimSun" w:hAnsi="SimSun" w:cs="SimSun" w:hint="eastAsia"/>
            <w:lang w:val="en-US"/>
          </w:rPr>
          <w:delText>内为</w:delText>
        </w:r>
        <w:r w:rsidRPr="00FE5298" w:rsidDel="001E6798">
          <w:rPr>
            <w:lang w:val="en-US"/>
          </w:rPr>
          <w:delText>10 mW/MHz</w:delText>
        </w:r>
        <w:r w:rsidRPr="00FE5298" w:rsidDel="001E6798">
          <w:rPr>
            <w:rFonts w:ascii="SimSun" w:hAnsi="SimSun" w:cs="SimSun" w:hint="eastAsia"/>
            <w:lang w:val="en-US"/>
          </w:rPr>
          <w:delText>或在任意</w:delText>
        </w:r>
        <w:r w:rsidRPr="00FE5298" w:rsidDel="001E6798">
          <w:rPr>
            <w:lang w:val="en-US"/>
          </w:rPr>
          <w:delText>25 kHz</w:delText>
        </w:r>
        <w:r w:rsidDel="001E6798">
          <w:rPr>
            <w:rFonts w:ascii="SimSun" w:hAnsi="SimSun" w:cs="SimSun" w:hint="eastAsia"/>
            <w:lang w:val="en-US"/>
          </w:rPr>
          <w:delText>频段</w:delText>
        </w:r>
        <w:r w:rsidRPr="00FE5298" w:rsidDel="001E6798">
          <w:rPr>
            <w:rFonts w:ascii="SimSun" w:hAnsi="SimSun" w:cs="SimSun" w:hint="eastAsia"/>
            <w:lang w:val="en-US"/>
          </w:rPr>
          <w:delText>内的等效值</w:delText>
        </w:r>
        <w:r w:rsidRPr="00FE5298" w:rsidDel="001E6798">
          <w:rPr>
            <w:lang w:val="en-US"/>
          </w:rPr>
          <w:delText>0.25 mW/25 kHz</w:delText>
        </w:r>
        <w:r w:rsidRPr="00FE5298" w:rsidDel="001E6798">
          <w:rPr>
            <w:rFonts w:ascii="SimSun" w:hAnsi="SimSun" w:cs="SimSun" w:hint="eastAsia"/>
            <w:lang w:val="en-US"/>
          </w:rPr>
          <w:delText>；</w:delText>
        </w:r>
      </w:del>
    </w:p>
    <w:p w14:paraId="67818FF0" w14:textId="77777777" w:rsidR="00C3020F" w:rsidRPr="00FE5298" w:rsidDel="001E6798" w:rsidRDefault="00BC2F3F" w:rsidP="00C3020F">
      <w:pPr>
        <w:rPr>
          <w:del w:id="56" w:author="" w:date="2018-06-15T16:46:00Z"/>
          <w:lang w:val="en-US"/>
        </w:rPr>
      </w:pPr>
      <w:del w:id="57" w:author="" w:date="2018-06-15T16:46:00Z">
        <w:r w:rsidRPr="00FE5298" w:rsidDel="001E6798">
          <w:rPr>
            <w:lang w:val="en-US"/>
          </w:rPr>
          <w:delText>3</w:delText>
        </w:r>
        <w:r w:rsidRPr="00FE5298" w:rsidDel="001E6798">
          <w:rPr>
            <w:lang w:val="en-US"/>
          </w:rPr>
          <w:tab/>
        </w:r>
        <w:r w:rsidRPr="00FE5298" w:rsidDel="001E6798">
          <w:rPr>
            <w:rFonts w:ascii="SimSun" w:hAnsi="SimSun" w:cs="SimSun" w:hint="eastAsia"/>
            <w:lang w:val="en-US"/>
          </w:rPr>
          <w:delText>为了让未来有权的大会采取适当行动，主管部门可能会监测是否已经超过或将来有可能超过</w:delText>
        </w:r>
        <w:r w:rsidRPr="00FE5298" w:rsidDel="001E6798">
          <w:rPr>
            <w:lang w:val="en-US"/>
          </w:rPr>
          <w:delText>ITU-R S.1426</w:delText>
        </w:r>
        <w:r w:rsidRPr="00FE5298" w:rsidDel="001E6798">
          <w:rPr>
            <w:rFonts w:ascii="SimSun" w:hAnsi="SimSun" w:cs="SimSun" w:hint="eastAsia"/>
            <w:lang w:val="en-US"/>
          </w:rPr>
          <w:delText>建议书中给出的集总</w:delText>
        </w:r>
        <w:r w:rsidDel="001E6798">
          <w:rPr>
            <w:rFonts w:hint="eastAsia"/>
            <w:lang w:val="en-US"/>
          </w:rPr>
          <w:delText>pfd</w:delText>
        </w:r>
        <w:r w:rsidRPr="00FE5298" w:rsidDel="001E6798">
          <w:rPr>
            <w:rFonts w:ascii="SimSun" w:hAnsi="SimSun" w:cs="SimSun" w:hint="eastAsia"/>
            <w:lang w:val="en-US"/>
          </w:rPr>
          <w:delText>电平</w:delText>
        </w:r>
        <w:r w:rsidRPr="00FE5298" w:rsidDel="001E6798">
          <w:rPr>
            <w:position w:val="10"/>
            <w:sz w:val="15"/>
            <w:lang w:val="en-US"/>
          </w:rPr>
          <w:footnoteReference w:customMarkFollows="1" w:id="3"/>
          <w:delText>2</w:delText>
        </w:r>
        <w:r w:rsidRPr="00FE5298" w:rsidDel="001E6798">
          <w:rPr>
            <w:rFonts w:ascii="SimSun" w:hAnsi="SimSun" w:cs="SimSun" w:hint="eastAsia"/>
            <w:lang w:val="en-US"/>
          </w:rPr>
          <w:delText>；</w:delText>
        </w:r>
      </w:del>
    </w:p>
    <w:p w14:paraId="707BCC7E" w14:textId="77777777" w:rsidR="00C3020F" w:rsidRPr="00FE5298" w:rsidRDefault="00BC2F3F" w:rsidP="00C3020F">
      <w:pPr>
        <w:rPr>
          <w:lang w:val="en-US" w:eastAsia="zh-CN"/>
        </w:rPr>
      </w:pPr>
      <w:del w:id="62" w:author="" w:date="2018-06-15T16:46:00Z">
        <w:r w:rsidRPr="00FE5298" w:rsidDel="001E6798">
          <w:rPr>
            <w:lang w:val="en-US" w:eastAsia="zh-CN"/>
          </w:rPr>
          <w:delText>4</w:delText>
        </w:r>
      </w:del>
      <w:ins w:id="63" w:author="" w:date="2018-06-15T16:46:00Z">
        <w:r w:rsidRPr="001E6798">
          <w:rPr>
            <w:lang w:val="en-US" w:eastAsia="zh-CN"/>
            <w:rPrChange w:id="64" w:author="" w:date="2018-06-15T16:46:00Z">
              <w:rPr>
                <w:rFonts w:asciiTheme="minorEastAsia" w:eastAsiaTheme="minorEastAsia" w:hAnsiTheme="minorEastAsia"/>
                <w:lang w:val="en-US"/>
              </w:rPr>
            </w:rPrChange>
          </w:rPr>
          <w:t>2</w:t>
        </w:r>
      </w:ins>
      <w:r w:rsidRPr="00FE5298">
        <w:rPr>
          <w:lang w:val="en-US" w:eastAsia="zh-CN"/>
        </w:rPr>
        <w:tab/>
      </w:r>
      <w:r w:rsidRPr="00FE5298">
        <w:rPr>
          <w:rFonts w:ascii="SimSun" w:hAnsi="SimSun" w:cs="SimSun" w:hint="eastAsia"/>
          <w:lang w:val="en-US" w:eastAsia="zh-CN"/>
        </w:rPr>
        <w:t>在</w:t>
      </w:r>
      <w:ins w:id="65" w:author="" w:date="2018-07-01T12:33:00Z">
        <w:r w:rsidRPr="00FE5298">
          <w:rPr>
            <w:lang w:val="en-US" w:eastAsia="zh-CN"/>
          </w:rPr>
          <w:t xml:space="preserve">5 </w:t>
        </w:r>
        <w:r>
          <w:rPr>
            <w:lang w:val="en-US" w:eastAsia="zh-CN"/>
          </w:rPr>
          <w:t>1</w:t>
        </w:r>
        <w:r w:rsidRPr="00FE5298">
          <w:rPr>
            <w:lang w:val="en-US" w:eastAsia="zh-CN"/>
          </w:rPr>
          <w:t xml:space="preserve">50-5 </w:t>
        </w:r>
        <w:r>
          <w:rPr>
            <w:lang w:val="en-US" w:eastAsia="zh-CN"/>
          </w:rPr>
          <w:t>2</w:t>
        </w:r>
        <w:r w:rsidRPr="00FE5298">
          <w:rPr>
            <w:lang w:val="en-US" w:eastAsia="zh-CN"/>
          </w:rPr>
          <w:t>50 MHz</w:t>
        </w:r>
        <w:r>
          <w:rPr>
            <w:rFonts w:hint="eastAsia"/>
            <w:lang w:val="en-US" w:eastAsia="zh-CN"/>
          </w:rPr>
          <w:t>和</w:t>
        </w:r>
      </w:ins>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限制在最大平均</w:t>
      </w:r>
      <w:r w:rsidRPr="00FE5298">
        <w:rPr>
          <w:lang w:val="en-US" w:eastAsia="zh-CN"/>
        </w:rPr>
        <w:t>e.i.r.p.</w:t>
      </w:r>
      <w:r w:rsidRPr="00FE5298">
        <w:rPr>
          <w:rFonts w:ascii="SimSun" w:hAnsi="SimSun" w:cs="SimSun" w:hint="eastAsia"/>
          <w:lang w:val="en-US" w:eastAsia="zh-CN"/>
        </w:rPr>
        <w:t>为</w:t>
      </w:r>
      <w:r>
        <w:rPr>
          <w:lang w:val="en-US" w:eastAsia="zh-CN"/>
        </w:rPr>
        <w:t>200 </w:t>
      </w:r>
      <w:r w:rsidRPr="00FE5298">
        <w:rPr>
          <w:lang w:val="en-US" w:eastAsia="zh-CN"/>
        </w:rPr>
        <w:t>mW</w:t>
      </w:r>
      <w:r w:rsidRPr="00FE5298">
        <w:rPr>
          <w:rFonts w:ascii="SimSun" w:hAnsi="SimSun" w:cs="SimSun" w:hint="eastAsia"/>
          <w:lang w:val="en-US" w:eastAsia="zh-CN"/>
        </w:rPr>
        <w:t>，最大平均</w:t>
      </w:r>
      <w:r w:rsidRPr="00FE5298">
        <w:rPr>
          <w:lang w:val="en-US" w:eastAsia="zh-CN"/>
        </w:rPr>
        <w:t>e.i.r.p.</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内为</w:t>
      </w:r>
      <w:r w:rsidRPr="00FE5298">
        <w:rPr>
          <w:lang w:val="en-US" w:eastAsia="zh-CN"/>
        </w:rPr>
        <w:t>10</w:t>
      </w:r>
      <w:r>
        <w:rPr>
          <w:lang w:val="en-US" w:eastAsia="zh-CN"/>
        </w:rPr>
        <w:t> </w:t>
      </w:r>
      <w:r w:rsidRPr="00FE5298">
        <w:rPr>
          <w:lang w:val="en-US" w:eastAsia="zh-CN"/>
        </w:rPr>
        <w:t>mW/MHz</w:t>
      </w:r>
      <w:r w:rsidRPr="00FE5298">
        <w:rPr>
          <w:rFonts w:ascii="SimSun" w:hAnsi="SimSun" w:cs="SimSun" w:hint="eastAsia"/>
          <w:lang w:val="en-US" w:eastAsia="zh-CN"/>
        </w:rPr>
        <w:t>。要求主管部门采取适当措施，让绝大多数移动业务中的电台都在室内环境中使用。此外，既允许在室内使用也允许在户外使用的移动业务中的电台，可以在最大平均</w:t>
      </w:r>
      <w:r w:rsidRPr="00FE5298">
        <w:rPr>
          <w:lang w:val="en-US" w:eastAsia="zh-CN"/>
        </w:rPr>
        <w:t>e.i.r.p.</w:t>
      </w:r>
      <w:r w:rsidRPr="00FE5298">
        <w:rPr>
          <w:rFonts w:ascii="SimSun" w:hAnsi="SimSun" w:cs="SimSun" w:hint="eastAsia"/>
          <w:lang w:val="en-US" w:eastAsia="zh-CN"/>
        </w:rPr>
        <w:t>不超过</w:t>
      </w:r>
      <w:r w:rsidRPr="00FE5298">
        <w:rPr>
          <w:lang w:val="en-US" w:eastAsia="zh-CN"/>
        </w:rPr>
        <w:t>1 W</w:t>
      </w:r>
      <w:r w:rsidRPr="00FE5298">
        <w:rPr>
          <w:rFonts w:ascii="SimSun" w:hAnsi="SimSun" w:cs="SimSun" w:hint="eastAsia"/>
          <w:lang w:val="en-US" w:eastAsia="zh-CN"/>
        </w:rPr>
        <w:t>、最大平均</w:t>
      </w:r>
      <w:r w:rsidRPr="00FE5298">
        <w:rPr>
          <w:lang w:val="en-US" w:eastAsia="zh-CN"/>
        </w:rPr>
        <w:t>e.i.r.p.</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内不超过</w:t>
      </w:r>
      <w:r w:rsidRPr="00FE5298">
        <w:rPr>
          <w:lang w:val="en-US" w:eastAsia="zh-CN"/>
        </w:rPr>
        <w:t>50</w:t>
      </w:r>
      <w:r>
        <w:rPr>
          <w:lang w:val="en-US" w:eastAsia="zh-CN"/>
        </w:rPr>
        <w:t> </w:t>
      </w:r>
      <w:r w:rsidRPr="00FE5298">
        <w:rPr>
          <w:lang w:val="en-US" w:eastAsia="zh-CN"/>
        </w:rPr>
        <w:t>mW/MHz</w:t>
      </w:r>
      <w:r w:rsidRPr="00FE5298">
        <w:rPr>
          <w:rFonts w:ascii="SimSun" w:hAnsi="SimSun" w:cs="SimSun" w:hint="eastAsia"/>
          <w:lang w:val="en-US" w:eastAsia="zh-CN"/>
        </w:rPr>
        <w:t>的情况下使用，并且在平均</w:t>
      </w:r>
      <w:r w:rsidRPr="00FE5298">
        <w:rPr>
          <w:lang w:val="en-US" w:eastAsia="zh-CN"/>
        </w:rPr>
        <w:t>e.i.r.p.</w:t>
      </w:r>
      <w:r w:rsidRPr="00FE5298">
        <w:rPr>
          <w:rFonts w:ascii="SimSun" w:hAnsi="SimSun" w:cs="SimSun" w:hint="eastAsia"/>
          <w:lang w:val="en-US" w:eastAsia="zh-CN"/>
        </w:rPr>
        <w:t>超过</w:t>
      </w:r>
      <w:r w:rsidRPr="00FE5298">
        <w:rPr>
          <w:lang w:val="en-US" w:eastAsia="zh-CN"/>
        </w:rPr>
        <w:t>200</w:t>
      </w:r>
      <w:r>
        <w:rPr>
          <w:lang w:val="en-US" w:eastAsia="zh-CN"/>
        </w:rPr>
        <w:t> </w:t>
      </w:r>
      <w:r w:rsidRPr="00FE5298">
        <w:rPr>
          <w:lang w:val="en-US" w:eastAsia="zh-CN"/>
        </w:rPr>
        <w:t>mW</w:t>
      </w:r>
      <w:r w:rsidRPr="00FE5298">
        <w:rPr>
          <w:rFonts w:ascii="SimSun" w:hAnsi="SimSun" w:cs="SimSun" w:hint="eastAsia"/>
          <w:lang w:val="en-US" w:eastAsia="zh-CN"/>
        </w:rPr>
        <w:t>时，这些电台</w:t>
      </w:r>
      <w:r>
        <w:rPr>
          <w:rFonts w:ascii="SimSun" w:hAnsi="SimSun" w:cs="SimSun" w:hint="eastAsia"/>
          <w:lang w:val="en-US" w:eastAsia="zh-CN"/>
        </w:rPr>
        <w:t>须</w:t>
      </w:r>
      <w:r w:rsidRPr="00FE5298">
        <w:rPr>
          <w:rFonts w:ascii="SimSun" w:hAnsi="SimSun" w:cs="SimSun" w:hint="eastAsia"/>
          <w:lang w:val="en-US" w:eastAsia="zh-CN"/>
        </w:rPr>
        <w:t>符合下述</w:t>
      </w:r>
      <w:r w:rsidRPr="00FE5298">
        <w:rPr>
          <w:lang w:val="en-US" w:eastAsia="zh-CN"/>
        </w:rPr>
        <w:t>e.i.r.p.</w:t>
      </w:r>
      <w:r w:rsidRPr="00FE5298">
        <w:rPr>
          <w:rFonts w:ascii="SimSun" w:hAnsi="SimSun" w:cs="SimSun" w:hint="eastAsia"/>
          <w:lang w:val="en-US" w:eastAsia="zh-CN"/>
        </w:rPr>
        <w:t>仰角掩模值，其中</w:t>
      </w:r>
      <w:r w:rsidRPr="00FE5298">
        <w:rPr>
          <w:szCs w:val="24"/>
          <w:lang w:val="en-US"/>
        </w:rPr>
        <w:sym w:font="Symbol" w:char="F071"/>
      </w:r>
      <w:r w:rsidRPr="00FE5298">
        <w:rPr>
          <w:rFonts w:ascii="SimSun" w:hAnsi="SimSun" w:cs="SimSun" w:hint="eastAsia"/>
          <w:lang w:val="en-US" w:eastAsia="zh-CN"/>
        </w:rPr>
        <w:t>为本地（地球的）水平面仰角：</w:t>
      </w:r>
    </w:p>
    <w:p w14:paraId="5860E39A" w14:textId="77777777" w:rsidR="00C3020F" w:rsidRPr="00192BED" w:rsidRDefault="00BC2F3F"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color w:val="000000"/>
          <w:lang w:val="en-US" w:eastAsia="zh-CN"/>
        </w:rPr>
        <w:tab/>
      </w:r>
      <w:r w:rsidRPr="00192BED">
        <w:rPr>
          <w:rFonts w:asciiTheme="majorBidi" w:hAnsiTheme="majorBidi" w:cstheme="majorBidi"/>
          <w:color w:val="000000"/>
          <w:lang w:val="en-US"/>
        </w:rPr>
        <w:t>−13 dB(W/MHz)</w:t>
      </w:r>
      <w:r w:rsidRPr="00192BED">
        <w:rPr>
          <w:rFonts w:asciiTheme="majorBidi" w:hAnsiTheme="majorBidi" w:cstheme="majorBidi"/>
          <w:color w:val="000000"/>
          <w:lang w:val="en-US"/>
        </w:rPr>
        <w:tab/>
      </w:r>
      <w:r w:rsidRPr="00192BED">
        <w:rPr>
          <w:rFonts w:asciiTheme="majorBidi" w:hAnsiTheme="majorBidi" w:cstheme="majorBidi"/>
          <w:color w:val="000000"/>
          <w:lang w:val="en-US"/>
        </w:rPr>
        <w:tab/>
        <w:t>for</w:t>
      </w:r>
      <w:r w:rsidRPr="00192BED">
        <w:rPr>
          <w:rFonts w:asciiTheme="majorBidi" w:hAnsiTheme="majorBidi" w:cstheme="majorBidi"/>
          <w:color w:val="000000"/>
          <w:lang w:val="en-US"/>
        </w:rPr>
        <w:tab/>
        <w:t>0°</w:t>
      </w:r>
      <w:r w:rsidRPr="00192BED">
        <w:rPr>
          <w:rFonts w:asciiTheme="majorBidi" w:hAnsiTheme="majorBidi" w:cstheme="majorBidi"/>
          <w:color w:val="000000"/>
          <w:lang w:val="en-US"/>
        </w:rPr>
        <w:tab/>
        <w:t xml:space="preserve">≤ </w:t>
      </w:r>
      <w:r w:rsidRPr="00192BED">
        <w:rPr>
          <w:rFonts w:asciiTheme="majorBidi" w:hAnsiTheme="majorBidi" w:cstheme="majorBidi"/>
          <w:color w:val="000000"/>
          <w:lang w:val="en-US"/>
        </w:rPr>
        <w:sym w:font="Symbol" w:char="F071"/>
      </w:r>
      <w:r w:rsidRPr="00192BED">
        <w:rPr>
          <w:rFonts w:asciiTheme="majorBidi" w:hAnsiTheme="majorBidi" w:cstheme="majorBidi"/>
          <w:color w:val="000000"/>
          <w:lang w:val="en-US"/>
        </w:rPr>
        <w:t xml:space="preserve"> </w:t>
      </w:r>
      <w:r w:rsidRPr="00192BED">
        <w:rPr>
          <w:rFonts w:asciiTheme="majorBidi" w:hAnsiTheme="majorBidi" w:cstheme="majorBidi"/>
          <w:lang w:val="en-US"/>
        </w:rPr>
        <w:t>&lt;</w:t>
      </w:r>
      <w:r w:rsidRPr="00192BED">
        <w:rPr>
          <w:rFonts w:asciiTheme="majorBidi" w:hAnsiTheme="majorBidi" w:cstheme="majorBidi"/>
          <w:color w:val="000000"/>
          <w:lang w:val="en-US"/>
        </w:rPr>
        <w:t xml:space="preserve"> 8</w:t>
      </w:r>
      <w:r w:rsidRPr="00192BED">
        <w:rPr>
          <w:rFonts w:asciiTheme="majorBidi" w:hAnsiTheme="majorBidi" w:cstheme="majorBidi"/>
          <w:color w:val="000000"/>
          <w:lang w:val="en-US"/>
        </w:rPr>
        <w:sym w:font="Symbol" w:char="F0B0"/>
      </w:r>
    </w:p>
    <w:p w14:paraId="18085F18" w14:textId="77777777" w:rsidR="00C3020F" w:rsidRPr="00192BED" w:rsidRDefault="00BC2F3F"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13 </w:t>
      </w:r>
      <w:r w:rsidRPr="00192BED">
        <w:rPr>
          <w:rFonts w:asciiTheme="majorBidi" w:hAnsiTheme="majorBidi" w:cstheme="majorBidi"/>
          <w:color w:val="000000"/>
          <w:lang w:val="en-US"/>
        </w:rPr>
        <w:t>−</w:t>
      </w:r>
      <w:r w:rsidRPr="00192BED">
        <w:rPr>
          <w:rFonts w:asciiTheme="majorBidi" w:hAnsiTheme="majorBidi" w:cstheme="majorBidi"/>
          <w:lang w:val="en-US"/>
        </w:rPr>
        <w:t> 0.716(</w:t>
      </w:r>
      <w:r w:rsidRPr="00192BED">
        <w:rPr>
          <w:rFonts w:asciiTheme="majorBidi" w:hAnsiTheme="majorBidi" w:cstheme="majorBidi"/>
          <w:lang w:val="en-US"/>
        </w:rPr>
        <w:sym w:font="Symbol" w:char="F071"/>
      </w:r>
      <w:r w:rsidRPr="00192BED">
        <w:rPr>
          <w:rFonts w:asciiTheme="majorBidi" w:hAnsiTheme="majorBidi" w:cstheme="majorBidi"/>
          <w:lang w:val="en-US"/>
        </w:rPr>
        <w:t> − 8) dB(W/MHz)</w:t>
      </w:r>
      <w:r w:rsidRPr="00192BED">
        <w:rPr>
          <w:rFonts w:asciiTheme="majorBidi" w:hAnsiTheme="majorBidi" w:cstheme="majorBidi"/>
          <w:lang w:val="en-US"/>
        </w:rPr>
        <w:tab/>
        <w:t>for</w:t>
      </w:r>
      <w:r w:rsidRPr="00192BED">
        <w:rPr>
          <w:rFonts w:asciiTheme="majorBidi" w:hAnsiTheme="majorBidi" w:cstheme="majorBidi"/>
          <w:lang w:val="en-US"/>
        </w:rPr>
        <w:tab/>
        <w:t>8</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&lt; 40</w:t>
      </w:r>
      <w:r w:rsidRPr="00192BED">
        <w:rPr>
          <w:rFonts w:asciiTheme="majorBidi" w:hAnsiTheme="majorBidi" w:cstheme="majorBidi"/>
          <w:lang w:val="en-US"/>
        </w:rPr>
        <w:sym w:font="Symbol" w:char="F0B0"/>
      </w:r>
    </w:p>
    <w:p w14:paraId="1434CE86" w14:textId="77777777" w:rsidR="00C3020F" w:rsidRPr="00192BED" w:rsidRDefault="00BC2F3F"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35.9 </w:t>
      </w:r>
      <w:r w:rsidRPr="00192BED">
        <w:rPr>
          <w:rFonts w:asciiTheme="majorBidi" w:hAnsiTheme="majorBidi" w:cstheme="majorBidi"/>
          <w:color w:val="000000"/>
          <w:lang w:val="en-US"/>
        </w:rPr>
        <w:t>−</w:t>
      </w:r>
      <w:r w:rsidRPr="00192BED">
        <w:rPr>
          <w:rFonts w:asciiTheme="majorBidi" w:hAnsiTheme="majorBidi" w:cstheme="majorBidi"/>
          <w:lang w:val="en-US"/>
        </w:rPr>
        <w:t> 1.22(</w:t>
      </w:r>
      <w:r w:rsidRPr="00192BED">
        <w:rPr>
          <w:rFonts w:asciiTheme="majorBidi" w:hAnsiTheme="majorBidi" w:cstheme="majorBidi"/>
          <w:lang w:val="en-US"/>
        </w:rPr>
        <w:sym w:font="Symbol" w:char="F071"/>
      </w:r>
      <w:r w:rsidRPr="00192BED">
        <w:rPr>
          <w:rFonts w:asciiTheme="majorBidi" w:hAnsiTheme="majorBidi" w:cstheme="majorBidi"/>
          <w:lang w:val="en-US"/>
        </w:rPr>
        <w:t> − 40) dB(W/MHz)</w:t>
      </w:r>
      <w:r w:rsidRPr="00192BED">
        <w:rPr>
          <w:rFonts w:asciiTheme="majorBidi" w:hAnsiTheme="majorBidi" w:cstheme="majorBidi"/>
          <w:lang w:val="en-US"/>
        </w:rPr>
        <w:tab/>
        <w:t>for</w:t>
      </w:r>
      <w:r w:rsidRPr="00192BED">
        <w:rPr>
          <w:rFonts w:asciiTheme="majorBidi" w:hAnsiTheme="majorBidi" w:cstheme="majorBidi"/>
          <w:lang w:val="en-US"/>
        </w:rPr>
        <w:tab/>
        <w:t>40</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 45</w:t>
      </w:r>
      <w:r w:rsidRPr="00192BED">
        <w:rPr>
          <w:rFonts w:asciiTheme="majorBidi" w:hAnsiTheme="majorBidi" w:cstheme="majorBidi"/>
          <w:lang w:val="en-US"/>
        </w:rPr>
        <w:sym w:font="Symbol" w:char="F0B0"/>
      </w:r>
    </w:p>
    <w:p w14:paraId="48E3A400" w14:textId="77777777" w:rsidR="00C3020F" w:rsidRPr="00192BED" w:rsidRDefault="00BC2F3F"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42 dB(W/MHz)</w:t>
      </w:r>
      <w:r w:rsidRPr="00192BED">
        <w:rPr>
          <w:rFonts w:asciiTheme="majorBidi" w:hAnsiTheme="majorBidi" w:cstheme="majorBidi"/>
          <w:lang w:val="en-US"/>
        </w:rPr>
        <w:tab/>
      </w:r>
      <w:r w:rsidRPr="00192BED">
        <w:rPr>
          <w:rFonts w:asciiTheme="majorBidi" w:hAnsiTheme="majorBidi" w:cstheme="majorBidi"/>
          <w:lang w:val="en-US"/>
        </w:rPr>
        <w:tab/>
        <w:t>for</w:t>
      </w:r>
      <w:r w:rsidRPr="00192BED">
        <w:rPr>
          <w:rFonts w:asciiTheme="majorBidi" w:hAnsiTheme="majorBidi" w:cstheme="majorBidi"/>
          <w:lang w:val="en-US"/>
        </w:rPr>
        <w:tab/>
        <w:t>45</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&lt; </w:t>
      </w:r>
      <w:r w:rsidRPr="00192BED">
        <w:rPr>
          <w:rFonts w:asciiTheme="majorBidi" w:hAnsiTheme="majorBidi" w:cstheme="majorBidi"/>
          <w:lang w:val="en-US"/>
        </w:rPr>
        <w:sym w:font="Symbol" w:char="F071"/>
      </w:r>
      <w:r w:rsidRPr="00192BED">
        <w:rPr>
          <w:rFonts w:asciiTheme="majorBidi" w:hAnsiTheme="majorBidi" w:cstheme="majorBidi"/>
          <w:lang w:val="en-US"/>
        </w:rPr>
        <w:t>;</w:t>
      </w:r>
    </w:p>
    <w:p w14:paraId="60176C1D" w14:textId="77777777" w:rsidR="00C3020F" w:rsidRPr="00FE5298" w:rsidRDefault="00BC2F3F" w:rsidP="00C3020F">
      <w:pPr>
        <w:rPr>
          <w:lang w:val="en-US" w:eastAsia="zh-CN"/>
        </w:rPr>
      </w:pPr>
      <w:del w:id="66" w:author="" w:date="2018-06-15T16:47:00Z">
        <w:r w:rsidRPr="00FE5298" w:rsidDel="001E6798">
          <w:rPr>
            <w:lang w:val="en-US" w:eastAsia="zh-CN"/>
          </w:rPr>
          <w:delText>5</w:delText>
        </w:r>
      </w:del>
      <w:ins w:id="67" w:author="" w:date="2018-06-15T16:47:00Z">
        <w:r>
          <w:rPr>
            <w:lang w:val="en-US" w:eastAsia="zh-CN"/>
          </w:rPr>
          <w:t>3</w:t>
        </w:r>
      </w:ins>
      <w:r w:rsidRPr="00FE5298">
        <w:rPr>
          <w:lang w:val="en-US" w:eastAsia="zh-CN"/>
        </w:rPr>
        <w:tab/>
      </w:r>
      <w:r w:rsidRPr="00FE5298">
        <w:rPr>
          <w:rFonts w:ascii="SimSun" w:hAnsi="SimSun" w:cs="SimSun" w:hint="eastAsia"/>
          <w:lang w:val="en-US" w:eastAsia="zh-CN"/>
        </w:rPr>
        <w:t>主管部门在采用其他抑制技术时也可以体现出某种灵活性，条件是它们制定了国家规则，以便在</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建议书给出的</w:t>
      </w:r>
      <w:r w:rsidRPr="00FE5298">
        <w:rPr>
          <w:lang w:val="en-US" w:eastAsia="zh-CN"/>
        </w:rPr>
        <w:t>EESS</w:t>
      </w:r>
      <w:r w:rsidRPr="00FE5298">
        <w:rPr>
          <w:rFonts w:ascii="SimSun" w:hAnsi="SimSun" w:cs="SimSun" w:hint="eastAsia"/>
          <w:lang w:val="en-US" w:eastAsia="zh-CN"/>
        </w:rPr>
        <w:t>（有源）和</w:t>
      </w:r>
      <w:r w:rsidRPr="00FE5298">
        <w:rPr>
          <w:lang w:val="en-US" w:eastAsia="zh-CN"/>
        </w:rPr>
        <w:t>SRS</w:t>
      </w:r>
      <w:r w:rsidRPr="00FE5298">
        <w:rPr>
          <w:rFonts w:ascii="SimSun" w:hAnsi="SimSun" w:cs="SimSun" w:hint="eastAsia"/>
          <w:lang w:val="en-US" w:eastAsia="zh-CN"/>
        </w:rPr>
        <w:t>（有源）的系统特性和干扰标准的基础上满足其为这些系统提供相应水平的保护的义务；</w:t>
      </w:r>
    </w:p>
    <w:p w14:paraId="7D9B85C0" w14:textId="77777777" w:rsidR="00C3020F" w:rsidRPr="00FE5298" w:rsidRDefault="00BC2F3F" w:rsidP="00C3020F">
      <w:pPr>
        <w:rPr>
          <w:lang w:val="en-US" w:eastAsia="zh-CN"/>
        </w:rPr>
      </w:pPr>
      <w:del w:id="68" w:author="" w:date="2018-06-15T16:47:00Z">
        <w:r w:rsidRPr="00FE5298" w:rsidDel="001E6798">
          <w:rPr>
            <w:lang w:val="en-US" w:eastAsia="zh-CN"/>
          </w:rPr>
          <w:delText>6</w:delText>
        </w:r>
      </w:del>
      <w:ins w:id="69" w:author="" w:date="2018-06-15T16:47:00Z">
        <w:r>
          <w:rPr>
            <w:lang w:val="en-US" w:eastAsia="zh-CN"/>
          </w:rPr>
          <w:t>4</w:t>
        </w:r>
      </w:ins>
      <w:r w:rsidRPr="00FE5298">
        <w:rPr>
          <w:lang w:val="en-US" w:eastAsia="zh-CN"/>
        </w:rPr>
        <w:tab/>
      </w:r>
      <w:r w:rsidRPr="00FE5298">
        <w:rPr>
          <w:rFonts w:ascii="SimSun" w:hAnsi="SimSun" w:cs="SimSun" w:hint="eastAsia"/>
          <w:lang w:val="en-US" w:eastAsia="zh-CN"/>
        </w:rPr>
        <w:t>在</w:t>
      </w:r>
      <w:r w:rsidRPr="00FE5298">
        <w:rPr>
          <w:lang w:val="en-US" w:eastAsia="zh-CN"/>
        </w:rPr>
        <w:t>5 470-5 725 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限制在最大发射功率为</w:t>
      </w:r>
      <w:r>
        <w:rPr>
          <w:lang w:val="en-US" w:eastAsia="zh-CN"/>
        </w:rPr>
        <w:t>250 </w:t>
      </w:r>
      <w:r w:rsidRPr="00FE5298">
        <w:rPr>
          <w:lang w:val="en-US" w:eastAsia="zh-CN"/>
        </w:rPr>
        <w:t>mW</w:t>
      </w:r>
      <w:del w:id="70" w:author="" w:date="2018-06-04T22:47:00Z">
        <w:r w:rsidRPr="00D5614D" w:rsidDel="00A30C44">
          <w:rPr>
            <w:position w:val="6"/>
            <w:sz w:val="18"/>
            <w:lang w:eastAsia="zh-CN"/>
          </w:rPr>
          <w:delText>3</w:delText>
        </w:r>
      </w:del>
      <w:ins w:id="71" w:author="" w:date="2018-06-04T22:46:00Z">
        <w:r w:rsidRPr="00D5614D">
          <w:rPr>
            <w:rStyle w:val="FootnoteReference"/>
            <w:lang w:eastAsia="zh-CN"/>
          </w:rPr>
          <w:footnoteReference w:customMarkFollows="1" w:id="4"/>
          <w:t>1</w:t>
        </w:r>
      </w:ins>
      <w:r w:rsidRPr="00FE5298">
        <w:rPr>
          <w:rFonts w:ascii="SimSun" w:hAnsi="SimSun" w:cs="SimSun" w:hint="eastAsia"/>
          <w:lang w:val="en-US" w:eastAsia="zh-CN"/>
        </w:rPr>
        <w:t>，最大平均</w:t>
      </w:r>
      <w:r w:rsidRPr="00FE5298">
        <w:rPr>
          <w:lang w:val="en-US" w:eastAsia="zh-CN"/>
        </w:rPr>
        <w:t>e.i.r.p.</w:t>
      </w:r>
      <w:r w:rsidRPr="00FE5298">
        <w:rPr>
          <w:rFonts w:ascii="SimSun" w:hAnsi="SimSun" w:cs="SimSun" w:hint="eastAsia"/>
          <w:lang w:val="en-US" w:eastAsia="zh-CN"/>
        </w:rPr>
        <w:t>为</w:t>
      </w:r>
      <w:r w:rsidRPr="00FE5298">
        <w:rPr>
          <w:lang w:val="en-US" w:eastAsia="zh-CN"/>
        </w:rPr>
        <w:t>1 W</w:t>
      </w:r>
      <w:r w:rsidRPr="00FE5298">
        <w:rPr>
          <w:rFonts w:ascii="SimSun" w:hAnsi="SimSun" w:cs="SimSun" w:hint="eastAsia"/>
          <w:lang w:val="en-US" w:eastAsia="zh-CN"/>
        </w:rPr>
        <w:t>，最大平均</w:t>
      </w:r>
      <w:r w:rsidRPr="00FE5298">
        <w:rPr>
          <w:lang w:val="en-US" w:eastAsia="zh-CN"/>
        </w:rPr>
        <w:t>e.i.r.p.</w:t>
      </w:r>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内为</w:t>
      </w:r>
      <w:r>
        <w:rPr>
          <w:lang w:val="en-US" w:eastAsia="zh-CN"/>
        </w:rPr>
        <w:t>50 </w:t>
      </w:r>
      <w:r w:rsidRPr="00FE5298">
        <w:rPr>
          <w:lang w:val="en-US" w:eastAsia="zh-CN"/>
        </w:rPr>
        <w:t>mW/MHz</w:t>
      </w:r>
      <w:r w:rsidRPr="00FE5298">
        <w:rPr>
          <w:rFonts w:ascii="SimSun" w:hAnsi="SimSun" w:cs="SimSun" w:hint="eastAsia"/>
          <w:lang w:val="en-US" w:eastAsia="zh-CN"/>
        </w:rPr>
        <w:t>；</w:t>
      </w:r>
    </w:p>
    <w:p w14:paraId="52670232" w14:textId="77777777" w:rsidR="00C3020F" w:rsidRPr="00FE5298" w:rsidRDefault="00BC2F3F" w:rsidP="00C3020F">
      <w:pPr>
        <w:rPr>
          <w:lang w:val="en-US" w:eastAsia="zh-CN"/>
        </w:rPr>
      </w:pPr>
      <w:del w:id="74" w:author="" w:date="2018-06-15T16:47:00Z">
        <w:r w:rsidRPr="00FE5298" w:rsidDel="001E6798">
          <w:rPr>
            <w:lang w:val="en-US" w:eastAsia="zh-CN"/>
          </w:rPr>
          <w:delText>7</w:delText>
        </w:r>
      </w:del>
      <w:ins w:id="75" w:author="" w:date="2018-06-15T16:47:00Z">
        <w:r>
          <w:rPr>
            <w:lang w:val="en-US" w:eastAsia="zh-CN"/>
          </w:rPr>
          <w:t>5</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，移动业务中的电台或者</w:t>
      </w:r>
      <w:r>
        <w:rPr>
          <w:rFonts w:ascii="SimSun" w:hAnsi="SimSun" w:cs="SimSun" w:hint="eastAsia"/>
          <w:lang w:val="en-US" w:eastAsia="zh-CN"/>
        </w:rPr>
        <w:t>须</w:t>
      </w:r>
      <w:r w:rsidRPr="00FE5298">
        <w:rPr>
          <w:rFonts w:ascii="SimSun" w:hAnsi="SimSun" w:cs="SimSun" w:hint="eastAsia"/>
          <w:lang w:val="en-US" w:eastAsia="zh-CN"/>
        </w:rPr>
        <w:t>使用发射功率控制，平均而言对系统的最大平均输出提供至少</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的抑制因子，或者不采用发射功率控制，此时最大平均</w:t>
      </w:r>
      <w:r w:rsidRPr="00FE5298">
        <w:rPr>
          <w:lang w:val="en-US" w:eastAsia="zh-CN"/>
        </w:rPr>
        <w:t>e.i.r.p.</w:t>
      </w:r>
      <w:r w:rsidRPr="00FE5298">
        <w:rPr>
          <w:rFonts w:ascii="SimSun" w:hAnsi="SimSun" w:cs="SimSun" w:hint="eastAsia"/>
          <w:lang w:val="en-US" w:eastAsia="zh-CN"/>
        </w:rPr>
        <w:t>应减小</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w:t>
      </w:r>
    </w:p>
    <w:p w14:paraId="54CC2449" w14:textId="77777777" w:rsidR="00C3020F" w:rsidRPr="00FE5298" w:rsidRDefault="00BC2F3F" w:rsidP="00C3020F">
      <w:pPr>
        <w:rPr>
          <w:lang w:val="en-US" w:eastAsia="zh-CN"/>
        </w:rPr>
      </w:pPr>
      <w:del w:id="76" w:author="" w:date="2018-06-15T16:47:00Z">
        <w:r w:rsidRPr="00FE5298" w:rsidDel="001E6798">
          <w:rPr>
            <w:lang w:val="en-US" w:eastAsia="zh-CN"/>
          </w:rPr>
          <w:delText>8</w:delText>
        </w:r>
      </w:del>
      <w:ins w:id="77" w:author="" w:date="2018-06-15T16:47:00Z">
        <w:r>
          <w:rPr>
            <w:lang w:val="en-US" w:eastAsia="zh-CN"/>
          </w:rPr>
          <w:t>6</w:t>
        </w:r>
      </w:ins>
      <w:r w:rsidRPr="00FE5298">
        <w:rPr>
          <w:lang w:val="en-US" w:eastAsia="zh-CN"/>
        </w:rPr>
        <w:tab/>
      </w:r>
      <w:r w:rsidRPr="00FE5298">
        <w:rPr>
          <w:rFonts w:ascii="SimSun" w:hAnsi="SimSun" w:cs="SimSun" w:hint="eastAsia"/>
          <w:lang w:val="en-US" w:eastAsia="zh-CN"/>
        </w:rPr>
        <w:t>在</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w:t>
      </w:r>
      <w:r>
        <w:rPr>
          <w:lang w:val="en-US" w:eastAsia="zh-CN"/>
        </w:rPr>
        <w:t> </w:t>
      </w:r>
      <w:r w:rsidRPr="00FE5298">
        <w:rPr>
          <w:lang w:val="en-US" w:eastAsia="zh-CN"/>
        </w:rPr>
        <w:t>470-5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，移动业务中的系统</w:t>
      </w:r>
      <w:r>
        <w:rPr>
          <w:rFonts w:ascii="SimSun" w:hAnsi="SimSun" w:cs="SimSun" w:hint="eastAsia"/>
          <w:lang w:val="en-US" w:eastAsia="zh-CN"/>
        </w:rPr>
        <w:t>须</w:t>
      </w:r>
      <w:r w:rsidRPr="00FE5298">
        <w:rPr>
          <w:rFonts w:ascii="SimSun" w:hAnsi="SimSun" w:cs="SimSun" w:hint="eastAsia"/>
          <w:lang w:val="en-US" w:eastAsia="zh-CN"/>
        </w:rPr>
        <w:t>实施</w:t>
      </w:r>
      <w:r w:rsidRPr="00FE5298">
        <w:rPr>
          <w:lang w:val="en-US" w:eastAsia="zh-CN"/>
        </w:rPr>
        <w:t>ITU-R M.1652</w:t>
      </w:r>
      <w:r>
        <w:rPr>
          <w:rFonts w:hint="eastAsia"/>
          <w:lang w:val="en-US" w:eastAsia="zh-CN"/>
        </w:rPr>
        <w:t>-1</w:t>
      </w:r>
      <w:r w:rsidRPr="00FE5298">
        <w:rPr>
          <w:rFonts w:ascii="SimSun" w:hAnsi="SimSun" w:cs="SimSun" w:hint="eastAsia"/>
          <w:lang w:val="en-US" w:eastAsia="zh-CN"/>
        </w:rPr>
        <w:t>建议书的附件</w:t>
      </w:r>
      <w:r w:rsidRPr="00FE5298">
        <w:rPr>
          <w:lang w:val="en-US" w:eastAsia="zh-CN"/>
        </w:rPr>
        <w:t>1</w:t>
      </w:r>
      <w:r w:rsidRPr="00FE5298">
        <w:rPr>
          <w:rFonts w:ascii="SimSun" w:hAnsi="SimSun" w:cs="SimSun" w:hint="eastAsia"/>
          <w:lang w:val="en-US" w:eastAsia="zh-CN"/>
        </w:rPr>
        <w:t>中的抑制措施，以确保与无线电测定系统协调运行，</w:t>
      </w:r>
    </w:p>
    <w:p w14:paraId="3698E27B" w14:textId="77777777" w:rsidR="00C3020F" w:rsidRPr="00D87416" w:rsidRDefault="00BC2F3F" w:rsidP="00C3020F">
      <w:pPr>
        <w:pStyle w:val="Call"/>
        <w:rPr>
          <w:lang w:eastAsia="zh-CN"/>
        </w:rPr>
      </w:pPr>
      <w:r w:rsidRPr="00D87416">
        <w:rPr>
          <w:rFonts w:hint="eastAsia"/>
          <w:lang w:eastAsia="zh-CN"/>
        </w:rPr>
        <w:lastRenderedPageBreak/>
        <w:t>请主管部门</w:t>
      </w:r>
    </w:p>
    <w:p w14:paraId="223559FC" w14:textId="77777777" w:rsidR="00C3020F" w:rsidRPr="00FE5298" w:rsidRDefault="00BC2F3F" w:rsidP="00C3020F">
      <w:pPr>
        <w:ind w:firstLineChars="200" w:firstLine="480"/>
        <w:rPr>
          <w:lang w:eastAsia="zh-CN"/>
        </w:rPr>
      </w:pPr>
      <w:del w:id="78" w:author="" w:date="2018-07-01T12:28:00Z">
        <w:r w:rsidRPr="00FE5298" w:rsidDel="00B219F1">
          <w:rPr>
            <w:rFonts w:ascii="SimSun" w:hAnsi="SimSun" w:cs="SimSun" w:hint="eastAsia"/>
            <w:lang w:eastAsia="zh-CN"/>
          </w:rPr>
          <w:delText>如欲</w:delText>
        </w:r>
      </w:del>
      <w:ins w:id="79" w:author="" w:date="2018-08-17T14:39:00Z">
        <w:r>
          <w:rPr>
            <w:rFonts w:ascii="SimSun" w:hAnsi="SimSun" w:cs="SimSun" w:hint="eastAsia"/>
            <w:lang w:eastAsia="zh-CN"/>
          </w:rPr>
          <w:t>在</w:t>
        </w:r>
      </w:ins>
      <w:r w:rsidRPr="00FE5298">
        <w:rPr>
          <w:rFonts w:ascii="SimSun" w:hAnsi="SimSun" w:cs="SimSun" w:hint="eastAsia"/>
          <w:lang w:eastAsia="zh-CN"/>
        </w:rPr>
        <w:t>允许移动业务中的电台使用</w:t>
      </w:r>
      <w:ins w:id="80" w:author="" w:date="2018-07-01T12:29:00Z">
        <w:r>
          <w:rPr>
            <w:rFonts w:ascii="SimSun" w:hAnsi="SimSun" w:cs="SimSun" w:hint="eastAsia"/>
            <w:lang w:eastAsia="zh-CN"/>
          </w:rPr>
          <w:t>上述</w:t>
        </w:r>
      </w:ins>
      <w:r w:rsidRPr="00FE5298">
        <w:rPr>
          <w:rFonts w:eastAsia="STKaiti" w:hint="eastAsia"/>
          <w:lang w:eastAsia="zh-CN"/>
        </w:rPr>
        <w:t>做出决议</w:t>
      </w:r>
      <w:del w:id="81" w:author="" w:date="2018-07-01T12:28:00Z">
        <w:r w:rsidRPr="00FE5298" w:rsidDel="00B219F1">
          <w:rPr>
            <w:lang w:eastAsia="zh-CN"/>
          </w:rPr>
          <w:delText>4</w:delText>
        </w:r>
      </w:del>
      <w:ins w:id="82" w:author="" w:date="2018-10-15T14:29:00Z">
        <w:r>
          <w:rPr>
            <w:rFonts w:hint="eastAsia"/>
            <w:lang w:eastAsia="zh-CN"/>
          </w:rPr>
          <w:t>2</w:t>
        </w:r>
      </w:ins>
      <w:r w:rsidRPr="00FE5298">
        <w:rPr>
          <w:rFonts w:ascii="SimSun" w:hAnsi="SimSun" w:cs="SimSun" w:hint="eastAsia"/>
          <w:lang w:eastAsia="zh-CN"/>
        </w:rPr>
        <w:t>中</w:t>
      </w:r>
      <w:ins w:id="83" w:author="" w:date="2018-07-01T12:29:00Z">
        <w:r>
          <w:rPr>
            <w:rFonts w:ascii="SimSun" w:hAnsi="SimSun" w:cs="SimSun" w:hint="eastAsia"/>
            <w:lang w:eastAsia="zh-CN"/>
          </w:rPr>
          <w:t>提</w:t>
        </w:r>
      </w:ins>
      <w:ins w:id="84" w:author="" w:date="2018-07-01T12:30:00Z">
        <w:r>
          <w:rPr>
            <w:rFonts w:ascii="SimSun" w:hAnsi="SimSun" w:cs="SimSun" w:hint="eastAsia"/>
            <w:lang w:eastAsia="zh-CN"/>
          </w:rPr>
          <w:t>及</w:t>
        </w:r>
      </w:ins>
      <w:r w:rsidRPr="00FE5298">
        <w:rPr>
          <w:rFonts w:ascii="SimSun" w:hAnsi="SimSun" w:cs="SimSun" w:hint="eastAsia"/>
          <w:lang w:eastAsia="zh-CN"/>
        </w:rPr>
        <w:t>的</w:t>
      </w:r>
      <w:r w:rsidRPr="00FE5298">
        <w:rPr>
          <w:lang w:eastAsia="zh-CN"/>
        </w:rPr>
        <w:t>e.i.r.p.</w:t>
      </w:r>
      <w:r w:rsidRPr="00FE5298">
        <w:rPr>
          <w:rFonts w:ascii="SimSun" w:hAnsi="SimSun" w:cs="SimSun" w:hint="eastAsia"/>
          <w:lang w:eastAsia="zh-CN"/>
        </w:rPr>
        <w:t>仰角掩模值运行</w:t>
      </w:r>
      <w:ins w:id="85" w:author="" w:date="2018-08-17T14:39:00Z">
        <w:r>
          <w:rPr>
            <w:rFonts w:ascii="SimSun" w:hAnsi="SimSun" w:cs="SimSun" w:hint="eastAsia"/>
            <w:lang w:eastAsia="zh-CN"/>
          </w:rPr>
          <w:t>时</w:t>
        </w:r>
      </w:ins>
      <w:r w:rsidRPr="00FE5298">
        <w:rPr>
          <w:rFonts w:ascii="SimSun" w:hAnsi="SimSun" w:cs="SimSun" w:hint="eastAsia"/>
          <w:lang w:eastAsia="zh-CN"/>
        </w:rPr>
        <w:t>，</w:t>
      </w:r>
      <w:del w:id="86" w:author="" w:date="2018-08-17T14:39:00Z">
        <w:r w:rsidRPr="00FE5298" w:rsidDel="00344BE2">
          <w:rPr>
            <w:rFonts w:ascii="SimSun" w:hAnsi="SimSun" w:cs="SimSun" w:hint="eastAsia"/>
            <w:lang w:eastAsia="zh-CN"/>
          </w:rPr>
          <w:delText>则</w:delText>
        </w:r>
      </w:del>
      <w:del w:id="87" w:author="" w:date="2018-07-01T12:27:00Z">
        <w:r w:rsidRPr="00FE5298" w:rsidDel="00B219F1">
          <w:rPr>
            <w:rFonts w:ascii="SimSun" w:hAnsi="SimSun" w:cs="SimSun" w:hint="eastAsia"/>
            <w:lang w:eastAsia="zh-CN"/>
          </w:rPr>
          <w:delText>采用</w:delText>
        </w:r>
      </w:del>
      <w:ins w:id="88" w:author="" w:date="2018-07-01T12:27:00Z">
        <w:r>
          <w:rPr>
            <w:rFonts w:ascii="SimSun" w:hAnsi="SimSun" w:cs="SimSun" w:hint="eastAsia"/>
            <w:lang w:eastAsia="zh-CN"/>
          </w:rPr>
          <w:t>考虑</w:t>
        </w:r>
      </w:ins>
      <w:r w:rsidRPr="00FE5298">
        <w:rPr>
          <w:rFonts w:ascii="SimSun" w:hAnsi="SimSun" w:cs="SimSun" w:hint="eastAsia"/>
          <w:lang w:eastAsia="zh-CN"/>
        </w:rPr>
        <w:t>适当</w:t>
      </w:r>
      <w:del w:id="89" w:author="" w:date="2018-07-01T12:27:00Z">
        <w:r w:rsidRPr="00FE5298" w:rsidDel="00B219F1">
          <w:rPr>
            <w:rFonts w:ascii="SimSun" w:hAnsi="SimSun" w:cs="SimSun" w:hint="eastAsia"/>
            <w:lang w:eastAsia="zh-CN"/>
          </w:rPr>
          <w:delText>规则</w:delText>
        </w:r>
      </w:del>
      <w:ins w:id="90" w:author="" w:date="2018-07-01T12:27:00Z">
        <w:r>
          <w:rPr>
            <w:rFonts w:ascii="SimSun" w:hAnsi="SimSun" w:cs="SimSun" w:hint="eastAsia"/>
            <w:lang w:eastAsia="zh-CN"/>
          </w:rPr>
          <w:t>措施</w:t>
        </w:r>
      </w:ins>
      <w:r w:rsidRPr="00FE5298">
        <w:rPr>
          <w:rFonts w:ascii="SimSun" w:hAnsi="SimSun" w:cs="SimSun" w:hint="eastAsia"/>
          <w:lang w:eastAsia="zh-CN"/>
        </w:rPr>
        <w:t>，确保设备按照这一掩模值运行，</w:t>
      </w:r>
    </w:p>
    <w:p w14:paraId="73C9CF18" w14:textId="77777777" w:rsidR="00C3020F" w:rsidRPr="005D48DA" w:rsidRDefault="00BC2F3F" w:rsidP="00C3020F">
      <w:pPr>
        <w:pStyle w:val="Call"/>
        <w:rPr>
          <w:rFonts w:ascii="Times New Roman" w:hAnsi="Times New Roman"/>
          <w:lang w:eastAsia="zh-CN"/>
        </w:rPr>
      </w:pPr>
      <w:bookmarkStart w:id="91" w:name="_GoBack"/>
      <w:bookmarkEnd w:id="91"/>
      <w:r w:rsidRPr="005D48DA">
        <w:rPr>
          <w:rFonts w:ascii="Times New Roman" w:hAnsi="Times New Roman"/>
          <w:lang w:eastAsia="zh-CN"/>
        </w:rPr>
        <w:t>请国际电联无线电通信部门（</w:t>
      </w:r>
      <w:r w:rsidRPr="005D48DA">
        <w:rPr>
          <w:rFonts w:ascii="Times New Roman" w:hAnsi="Times New Roman"/>
          <w:lang w:eastAsia="zh-CN"/>
        </w:rPr>
        <w:t>ITU-R</w:t>
      </w:r>
      <w:r w:rsidRPr="005D48DA">
        <w:rPr>
          <w:rFonts w:ascii="Times New Roman" w:hAnsi="Times New Roman"/>
          <w:lang w:eastAsia="zh-CN"/>
        </w:rPr>
        <w:t>）</w:t>
      </w:r>
    </w:p>
    <w:p w14:paraId="201AAE8D" w14:textId="77777777" w:rsidR="00C3020F" w:rsidRPr="00FE5298" w:rsidDel="001E6798" w:rsidRDefault="00BC2F3F" w:rsidP="00C3020F">
      <w:pPr>
        <w:rPr>
          <w:del w:id="92" w:author="" w:date="2018-06-15T16:47:00Z"/>
          <w:lang w:val="en-US"/>
        </w:rPr>
      </w:pPr>
      <w:del w:id="93" w:author="" w:date="2018-06-15T16:47:00Z">
        <w:r w:rsidRPr="00FE5298" w:rsidDel="001E6798">
          <w:rPr>
            <w:lang w:val="en-US"/>
          </w:rPr>
          <w:delText>1</w:delText>
        </w:r>
        <w:r w:rsidRPr="00FE5298" w:rsidDel="001E6798">
          <w:rPr>
            <w:lang w:val="en-US"/>
          </w:rPr>
          <w:tab/>
        </w:r>
        <w:r w:rsidRPr="00FE5298" w:rsidDel="001E6798">
          <w:rPr>
            <w:rFonts w:ascii="SimSun" w:hAnsi="SimSun" w:cs="SimSun" w:hint="eastAsia"/>
            <w:lang w:val="en-US"/>
          </w:rPr>
          <w:delText>继续从事有关</w:delText>
        </w:r>
        <w:r w:rsidDel="001E6798">
          <w:rPr>
            <w:rFonts w:ascii="SimSun" w:hAnsi="SimSun" w:cs="SimSun" w:hint="eastAsia"/>
            <w:lang w:val="en-US"/>
          </w:rPr>
          <w:delText>规则</w:delText>
        </w:r>
        <w:r w:rsidRPr="00FE5298" w:rsidDel="001E6798">
          <w:rPr>
            <w:rFonts w:ascii="SimSun" w:hAnsi="SimSun" w:cs="SimSun" w:hint="eastAsia"/>
            <w:lang w:val="en-US"/>
          </w:rPr>
          <w:delText>机制和更多抑制技术的工作，避免因</w:delText>
        </w:r>
        <w:r w:rsidRPr="00FE5298" w:rsidDel="001E6798">
          <w:rPr>
            <w:lang w:val="en-US"/>
          </w:rPr>
          <w:delText>WAS</w:delText>
        </w:r>
        <w:r w:rsidRPr="00FE5298" w:rsidDel="001E6798">
          <w:rPr>
            <w:rFonts w:ascii="SimSun" w:hAnsi="SimSun" w:cs="SimSun" w:hint="eastAsia"/>
            <w:lang w:val="en-US"/>
          </w:rPr>
          <w:delText>（包括</w:delText>
        </w:r>
        <w:r w:rsidRPr="00FE5298" w:rsidDel="001E6798">
          <w:rPr>
            <w:lang w:val="en-US"/>
          </w:rPr>
          <w:delText>RLAN</w:delText>
        </w:r>
        <w:r w:rsidRPr="00FE5298" w:rsidDel="001E6798">
          <w:rPr>
            <w:rFonts w:ascii="SimSun" w:hAnsi="SimSun" w:cs="SimSun" w:hint="eastAsia"/>
            <w:lang w:val="en-US"/>
          </w:rPr>
          <w:delText>）数量可能的大幅度增加对</w:delText>
        </w:r>
        <w:r w:rsidRPr="00FE5298" w:rsidDel="001E6798">
          <w:rPr>
            <w:lang w:val="en-US"/>
          </w:rPr>
          <w:delText>5 150-5 250 MHz</w:delText>
        </w:r>
        <w:r w:rsidDel="001E6798">
          <w:rPr>
            <w:rFonts w:ascii="SimSun" w:hAnsi="SimSun" w:cs="SimSun" w:hint="eastAsia"/>
            <w:lang w:val="en-US"/>
          </w:rPr>
          <w:delText>频段</w:delText>
        </w:r>
        <w:r w:rsidRPr="00FE5298" w:rsidDel="001E6798">
          <w:rPr>
            <w:rFonts w:ascii="SimSun" w:hAnsi="SimSun" w:cs="SimSun" w:hint="eastAsia"/>
            <w:lang w:val="en-US"/>
          </w:rPr>
          <w:delText>内的</w:delText>
        </w:r>
        <w:r w:rsidRPr="00FE5298" w:rsidDel="001E6798">
          <w:rPr>
            <w:lang w:val="en-US"/>
          </w:rPr>
          <w:delText>FSS</w:delText>
        </w:r>
        <w:r w:rsidRPr="00FE5298" w:rsidDel="001E6798">
          <w:rPr>
            <w:rFonts w:ascii="SimSun" w:hAnsi="SimSun" w:cs="SimSun" w:hint="eastAsia"/>
            <w:lang w:val="en-US"/>
          </w:rPr>
          <w:delText>造成的集总干扰导致的不兼容性；</w:delText>
        </w:r>
      </w:del>
    </w:p>
    <w:p w14:paraId="3AA7212D" w14:textId="77777777" w:rsidR="00C3020F" w:rsidRPr="001E6798" w:rsidRDefault="00BC2F3F" w:rsidP="00C3020F">
      <w:pPr>
        <w:rPr>
          <w:lang w:val="fr-CH" w:eastAsia="zh-CN"/>
          <w:rPrChange w:id="94" w:author="" w:date="2018-06-15T16:48:00Z">
            <w:rPr>
              <w:lang w:val="en-US"/>
            </w:rPr>
          </w:rPrChange>
        </w:rPr>
      </w:pPr>
      <w:del w:id="95" w:author="" w:date="2018-06-15T16:47:00Z">
        <w:r w:rsidRPr="00FE5298" w:rsidDel="001E6798">
          <w:rPr>
            <w:lang w:val="en-US" w:eastAsia="zh-CN"/>
          </w:rPr>
          <w:delText>2</w:delText>
        </w:r>
      </w:del>
      <w:ins w:id="96" w:author="" w:date="2018-06-15T16:47:00Z">
        <w:r>
          <w:rPr>
            <w:lang w:val="en-US" w:eastAsia="zh-CN"/>
          </w:rPr>
          <w:t>1</w:t>
        </w:r>
      </w:ins>
      <w:r w:rsidRPr="00FE5298">
        <w:rPr>
          <w:lang w:val="en-US" w:eastAsia="zh-CN"/>
        </w:rPr>
        <w:tab/>
      </w:r>
      <w:r w:rsidRPr="00FE5298">
        <w:rPr>
          <w:rFonts w:ascii="SimSun" w:hAnsi="SimSun" w:cs="SimSun" w:hint="eastAsia"/>
          <w:lang w:val="en-US" w:eastAsia="zh-CN"/>
        </w:rPr>
        <w:t>继续关于抑制技术的研究，以保护</w:t>
      </w:r>
      <w:r w:rsidRPr="00FE5298">
        <w:rPr>
          <w:lang w:val="en-US" w:eastAsia="zh-CN"/>
        </w:rPr>
        <w:t>EESS</w:t>
      </w:r>
      <w:r w:rsidRPr="00FE5298">
        <w:rPr>
          <w:rFonts w:ascii="SimSun" w:hAnsi="SimSun" w:cs="SimSun" w:hint="eastAsia"/>
          <w:lang w:val="en-US" w:eastAsia="zh-CN"/>
        </w:rPr>
        <w:t>不受移动业务中的电台的影响</w:t>
      </w:r>
      <w:del w:id="97" w:author="" w:date="2018-06-15T16:47:00Z">
        <w:r w:rsidDel="001E6798">
          <w:rPr>
            <w:rFonts w:ascii="SimSun" w:hAnsi="SimSun" w:cs="SimSun" w:hint="eastAsia"/>
            <w:lang w:val="en-US" w:eastAsia="zh-CN"/>
          </w:rPr>
          <w:delText>，</w:delText>
        </w:r>
      </w:del>
      <w:ins w:id="98" w:author="" w:date="2018-06-15T16:48:00Z">
        <w:r>
          <w:rPr>
            <w:rFonts w:ascii="SimSun" w:hAnsi="SimSun" w:cs="SimSun" w:hint="eastAsia"/>
            <w:lang w:val="fr-CH" w:eastAsia="zh-CN"/>
          </w:rPr>
          <w:t>；</w:t>
        </w:r>
      </w:ins>
    </w:p>
    <w:p w14:paraId="38B09FE7" w14:textId="77777777" w:rsidR="00C3020F" w:rsidRDefault="00BC2F3F" w:rsidP="00C3020F">
      <w:pPr>
        <w:rPr>
          <w:lang w:val="en-US" w:eastAsia="zh-CN"/>
        </w:rPr>
      </w:pPr>
      <w:del w:id="99" w:author="" w:date="2018-06-15T16:47:00Z">
        <w:r w:rsidRPr="00FE5298" w:rsidDel="001E6798">
          <w:rPr>
            <w:lang w:val="en-US" w:eastAsia="zh-CN"/>
          </w:rPr>
          <w:delText>3</w:delText>
        </w:r>
      </w:del>
      <w:ins w:id="100" w:author="" w:date="2018-06-15T16:47:00Z">
        <w:r>
          <w:rPr>
            <w:lang w:val="en-US" w:eastAsia="zh-CN"/>
          </w:rPr>
          <w:t>2</w:t>
        </w:r>
      </w:ins>
      <w:r w:rsidRPr="00FE5298">
        <w:rPr>
          <w:lang w:val="en-US" w:eastAsia="zh-CN"/>
        </w:rPr>
        <w:tab/>
      </w:r>
      <w:r w:rsidRPr="00FE5298">
        <w:rPr>
          <w:rFonts w:ascii="SimSun" w:hAnsi="SimSun" w:cs="SimSun" w:hint="eastAsia"/>
          <w:lang w:val="en-US" w:eastAsia="zh-CN"/>
        </w:rPr>
        <w:t>继续关于实施动态频率选择的适当测试方法和程序的研究，同时顾及实际经验。</w:t>
      </w:r>
    </w:p>
    <w:p w14:paraId="4E4B41EF" w14:textId="7910D47A" w:rsidR="00E2277E" w:rsidRDefault="00F57FCB" w:rsidP="00411C49">
      <w:pPr>
        <w:pStyle w:val="Reasons"/>
        <w:rPr>
          <w:lang w:eastAsia="zh-CN"/>
        </w:rPr>
      </w:pPr>
      <w:r>
        <w:rPr>
          <w:rFonts w:hint="eastAsia"/>
          <w:b/>
          <w:bCs/>
          <w:lang w:eastAsia="zh-CN"/>
        </w:rPr>
        <w:t>理由</w:t>
      </w:r>
      <w:r w:rsidRPr="00BD4469">
        <w:rPr>
          <w:rFonts w:hint="eastAsia"/>
          <w:b/>
          <w:bCs/>
          <w:lang w:eastAsia="zh-CN"/>
        </w:rPr>
        <w:t>：</w:t>
      </w:r>
      <w:bookmarkStart w:id="101" w:name="_Hlk518205954"/>
      <w:r w:rsidR="00E2277E" w:rsidRPr="00BD4469">
        <w:rPr>
          <w:rFonts w:ascii="Times New Roman Bold" w:hAnsi="Times New Roman Bold" w:cs="Times New Roman Bold" w:hint="eastAsia"/>
          <w:spacing w:val="-4"/>
          <w:lang w:eastAsia="zh-CN"/>
        </w:rPr>
        <w:t xml:space="preserve"> </w:t>
      </w:r>
      <w:r w:rsidR="00E2277E" w:rsidRPr="00BD4469">
        <w:rPr>
          <w:rFonts w:ascii="Times New Roman Bold" w:hAnsi="Times New Roman Bold" w:cs="Times New Roman Bold" w:hint="eastAsia"/>
          <w:spacing w:val="-4"/>
          <w:lang w:eastAsia="zh-CN"/>
        </w:rPr>
        <w:t>通过应用与第</w:t>
      </w:r>
      <w:r w:rsidR="00E2277E" w:rsidRPr="00BD4469">
        <w:rPr>
          <w:rFonts w:ascii="Times New Roman Bold" w:hAnsi="Times New Roman Bold" w:cs="Times New Roman Bold" w:hint="eastAsia"/>
          <w:spacing w:val="-4"/>
          <w:lang w:eastAsia="zh-CN"/>
        </w:rPr>
        <w:t>229</w:t>
      </w:r>
      <w:r w:rsidR="00E2277E" w:rsidRPr="00BD4469">
        <w:rPr>
          <w:rFonts w:ascii="Times New Roman Bold" w:hAnsi="Times New Roman Bold" w:cs="Times New Roman Bold" w:hint="eastAsia"/>
          <w:spacing w:val="-4"/>
          <w:lang w:eastAsia="zh-CN"/>
        </w:rPr>
        <w:t>号决议（</w:t>
      </w:r>
      <w:r w:rsidR="00E2277E" w:rsidRPr="00BD4469">
        <w:rPr>
          <w:rFonts w:ascii="Times New Roman Bold" w:hAnsi="Times New Roman Bold" w:cs="Times New Roman Bold" w:hint="eastAsia"/>
          <w:spacing w:val="-4"/>
          <w:lang w:eastAsia="zh-CN"/>
        </w:rPr>
        <w:t>WRC-12</w:t>
      </w:r>
      <w:r w:rsidR="00E2277E" w:rsidRPr="00BD4469">
        <w:rPr>
          <w:rFonts w:hint="eastAsia"/>
          <w:lang w:eastAsia="zh-CN"/>
        </w:rPr>
        <w:t>，修订版）</w:t>
      </w:r>
      <w:r w:rsidR="00E2277E" w:rsidRPr="00BD4469">
        <w:rPr>
          <w:rFonts w:ascii="KaiTi_GB2312" w:eastAsia="STKaiti" w:hint="eastAsia"/>
          <w:lang w:eastAsia="zh-CN"/>
        </w:rPr>
        <w:t>做出决议</w:t>
      </w:r>
      <w:r w:rsidR="00E2277E" w:rsidRPr="00BD4469">
        <w:rPr>
          <w:rFonts w:hint="eastAsia"/>
          <w:lang w:eastAsia="zh-CN"/>
        </w:rPr>
        <w:t>4</w:t>
      </w:r>
      <w:r w:rsidR="00E2277E" w:rsidRPr="00BD4469">
        <w:rPr>
          <w:rFonts w:hint="eastAsia"/>
          <w:lang w:eastAsia="zh-CN"/>
        </w:rPr>
        <w:t>中</w:t>
      </w:r>
      <w:r w:rsidR="00E2277E" w:rsidRPr="00BD4469">
        <w:rPr>
          <w:lang w:eastAsia="zh-CN"/>
        </w:rPr>
        <w:t>5 250</w:t>
      </w:r>
      <w:r w:rsidR="00E2277E" w:rsidRPr="00BD4469">
        <w:rPr>
          <w:lang w:eastAsia="zh-CN"/>
        </w:rPr>
        <w:noBreakHyphen/>
        <w:t>5 350 MHz</w:t>
      </w:r>
      <w:r w:rsidR="00E2277E" w:rsidRPr="00BD4469">
        <w:rPr>
          <w:rFonts w:hint="eastAsia"/>
          <w:lang w:eastAsia="zh-CN"/>
        </w:rPr>
        <w:t>频段相同的使用条件</w:t>
      </w:r>
      <w:bookmarkEnd w:id="101"/>
      <w:r w:rsidRPr="00BD4469">
        <w:rPr>
          <w:rFonts w:hint="eastAsia"/>
          <w:lang w:eastAsia="zh-CN"/>
        </w:rPr>
        <w:t>，</w:t>
      </w:r>
      <w:r w:rsidRPr="00BD4469">
        <w:rPr>
          <w:rFonts w:ascii="Times New Roman Bold" w:hAnsi="Times New Roman Bold" w:cs="Times New Roman Bold" w:hint="eastAsia"/>
          <w:spacing w:val="-4"/>
          <w:lang w:eastAsia="zh-CN"/>
        </w:rPr>
        <w:t>使</w:t>
      </w:r>
      <w:r w:rsidRPr="00BD4469">
        <w:rPr>
          <w:rFonts w:ascii="Times New Roman Bold" w:hAnsi="Times New Roman Bold" w:cs="Times New Roman Bold" w:hint="eastAsia"/>
          <w:spacing w:val="-4"/>
          <w:lang w:eastAsia="zh-CN"/>
        </w:rPr>
        <w:t>RLAN</w:t>
      </w:r>
      <w:r w:rsidRPr="00BD4469">
        <w:rPr>
          <w:rFonts w:ascii="Times New Roman Bold" w:hAnsi="Times New Roman Bold" w:cs="Times New Roman Bold" w:hint="eastAsia"/>
          <w:spacing w:val="-4"/>
          <w:lang w:eastAsia="zh-CN"/>
        </w:rPr>
        <w:t>能够进行室外操作</w:t>
      </w:r>
      <w:r w:rsidR="00E2277E" w:rsidRPr="00BD4469">
        <w:rPr>
          <w:rFonts w:hint="eastAsia"/>
          <w:lang w:eastAsia="zh-CN"/>
        </w:rPr>
        <w:t>。</w:t>
      </w:r>
    </w:p>
    <w:p w14:paraId="6AF3319D" w14:textId="3B7F3DCD" w:rsidR="008D7DAC" w:rsidRDefault="00E2277E" w:rsidP="00E2277E">
      <w:pPr>
        <w:jc w:val="center"/>
      </w:pPr>
      <w:r>
        <w:t>______________</w:t>
      </w:r>
    </w:p>
    <w:sectPr w:rsidR="008D7DAC">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6151B" w14:textId="77777777" w:rsidR="00B6115E" w:rsidRDefault="00B6115E">
      <w:r>
        <w:separator/>
      </w:r>
    </w:p>
  </w:endnote>
  <w:endnote w:type="continuationSeparator" w:id="0">
    <w:p w14:paraId="15A8493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KaiTi_GB2312">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29A5" w14:textId="3B4367D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A33D5">
      <w:rPr>
        <w:lang w:val="en-US"/>
      </w:rPr>
      <w:t>P:\CHI\ITU-R\CONF-R\CMR19\000\099C.docx</w:t>
    </w:r>
    <w:r>
      <w:fldChar w:fldCharType="end"/>
    </w:r>
    <w:r w:rsidR="00BC2F3F">
      <w:t>(462249)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7F3E" w14:textId="4C19239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A33D5">
      <w:rPr>
        <w:lang w:val="en-US"/>
      </w:rPr>
      <w:t>P:\CHI\ITU-R\CONF-R\CMR19\000\099C.docx</w:t>
    </w:r>
    <w:r>
      <w:fldChar w:fldCharType="end"/>
    </w:r>
    <w:r w:rsidR="00BC2F3F">
      <w:t>(462249)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CB8A6" w14:textId="77777777" w:rsidR="00B6115E" w:rsidRDefault="00B6115E">
      <w:r>
        <w:t>____________________</w:t>
      </w:r>
    </w:p>
  </w:footnote>
  <w:footnote w:type="continuationSeparator" w:id="0">
    <w:p w14:paraId="30D5AFC3" w14:textId="77777777" w:rsidR="00B6115E" w:rsidRDefault="00B6115E">
      <w:r>
        <w:continuationSeparator/>
      </w:r>
    </w:p>
  </w:footnote>
  <w:footnote w:id="1">
    <w:p w14:paraId="6C762341" w14:textId="77777777" w:rsidR="00ED4B99" w:rsidRPr="003F27B0" w:rsidRDefault="00BC2F3F" w:rsidP="00C3020F">
      <w:pPr>
        <w:pStyle w:val="FootnoteText"/>
        <w:rPr>
          <w:lang w:val="en-US" w:eastAsia="zh-CN"/>
        </w:rPr>
      </w:pPr>
      <w:r w:rsidRPr="003F27B0">
        <w:rPr>
          <w:rStyle w:val="FootnoteReference"/>
        </w:rPr>
        <w:sym w:font="Symbol" w:char="F02A"/>
      </w:r>
      <w:r>
        <w:rPr>
          <w:lang w:eastAsia="zh-CN"/>
        </w:rPr>
        <w:t xml:space="preserve"> </w:t>
      </w:r>
      <w:r>
        <w:rPr>
          <w:lang w:eastAsia="zh-CN"/>
        </w:rPr>
        <w:tab/>
      </w:r>
      <w:r w:rsidRPr="00182F44">
        <w:rPr>
          <w:rFonts w:eastAsia="STKaiti" w:hint="eastAsia"/>
          <w:lang w:eastAsia="zh-CN"/>
        </w:rPr>
        <w:t>秘书处注：</w:t>
      </w:r>
      <w:r>
        <w:rPr>
          <w:rFonts w:ascii="SimSun" w:hAnsi="SimSun" w:cs="SimSun" w:hint="eastAsia"/>
          <w:lang w:eastAsia="zh-CN"/>
        </w:rPr>
        <w:t>此</w:t>
      </w:r>
      <w:r w:rsidRPr="00182F44">
        <w:rPr>
          <w:rFonts w:ascii="SimSun" w:hAnsi="SimSun" w:cs="SimSun" w:hint="eastAsia"/>
          <w:lang w:eastAsia="zh-CN"/>
        </w:rPr>
        <w:t>决议已经</w:t>
      </w:r>
      <w:r w:rsidRPr="00182F44">
        <w:rPr>
          <w:lang w:eastAsia="zh-CN"/>
        </w:rPr>
        <w:t>WRC-12</w:t>
      </w:r>
      <w:r w:rsidRPr="00182F44">
        <w:rPr>
          <w:rFonts w:ascii="SimSun" w:hAnsi="SimSun" w:cs="SimSun" w:hint="eastAsia"/>
          <w:lang w:eastAsia="zh-CN"/>
        </w:rPr>
        <w:t>修订。</w:t>
      </w:r>
    </w:p>
  </w:footnote>
  <w:footnote w:id="2">
    <w:p w14:paraId="0B336D1A" w14:textId="77777777" w:rsidR="00ED4B99" w:rsidRPr="001E6798" w:rsidDel="001E6798" w:rsidRDefault="00BC2F3F" w:rsidP="00C3020F">
      <w:pPr>
        <w:pStyle w:val="FootnoteText"/>
        <w:rPr>
          <w:del w:id="54" w:author="" w:date="2018-06-15T16:46:00Z"/>
        </w:rPr>
      </w:pPr>
      <w:del w:id="55" w:author="" w:date="2018-06-15T16:46:00Z">
        <w:r w:rsidRPr="001E6798" w:rsidDel="001E6798">
          <w:rPr>
            <w:rStyle w:val="FootnoteReference"/>
          </w:rPr>
          <w:delText>1</w:delText>
        </w:r>
        <w:r w:rsidRPr="001E6798" w:rsidDel="001E6798">
          <w:delText xml:space="preserve"> </w:delText>
        </w:r>
        <w:r w:rsidRPr="001E6798" w:rsidDel="001E6798">
          <w:tab/>
        </w:r>
        <w:r w:rsidRPr="001E6798" w:rsidDel="001E6798">
          <w:rPr>
            <w:rFonts w:hint="eastAsia"/>
          </w:rPr>
          <w:delText>在本决议中，“平均</w:delText>
        </w:r>
        <w:r w:rsidRPr="001E6798" w:rsidDel="001E6798">
          <w:delText>e.i.r.p.</w:delText>
        </w:r>
        <w:r w:rsidRPr="001E6798" w:rsidDel="001E6798">
          <w:rPr>
            <w:rFonts w:hint="eastAsia"/>
          </w:rPr>
          <w:delText>”指突发传输期间的</w:delText>
        </w:r>
        <w:r w:rsidRPr="001E6798" w:rsidDel="001E6798">
          <w:delText>e.i.r.p.</w:delText>
        </w:r>
        <w:r w:rsidRPr="001E6798" w:rsidDel="001E6798">
          <w:rPr>
            <w:rFonts w:hint="eastAsia"/>
          </w:rPr>
          <w:delText>，如果采用了功率控制，则对应于最大功率。</w:delText>
        </w:r>
      </w:del>
    </w:p>
  </w:footnote>
  <w:footnote w:id="3">
    <w:p w14:paraId="4EED34EB" w14:textId="77777777" w:rsidR="00ED4B99" w:rsidRPr="001E6798" w:rsidDel="001E6798" w:rsidRDefault="00BC2F3F" w:rsidP="00C3020F">
      <w:pPr>
        <w:pStyle w:val="FootnoteText"/>
        <w:rPr>
          <w:del w:id="58" w:author="" w:date="2018-06-15T16:46:00Z"/>
        </w:rPr>
      </w:pPr>
      <w:del w:id="59" w:author="" w:date="2018-06-15T16:46:00Z">
        <w:r w:rsidRPr="001E6798" w:rsidDel="001E6798">
          <w:rPr>
            <w:rStyle w:val="FootnoteReference"/>
            <w:position w:val="4"/>
            <w:szCs w:val="18"/>
          </w:rPr>
          <w:delText>2</w:delText>
        </w:r>
        <w:r w:rsidRPr="001E6798" w:rsidDel="001E6798">
          <w:rPr>
            <w:position w:val="4"/>
            <w:sz w:val="18"/>
            <w:szCs w:val="18"/>
          </w:rPr>
          <w:tab/>
        </w:r>
        <w:r w:rsidRPr="001E6798" w:rsidDel="001E6798">
          <w:delText xml:space="preserve">–124 </w:delText>
        </w:r>
        <w:r w:rsidRPr="001E6798" w:rsidDel="001E6798">
          <w:rPr>
            <w:szCs w:val="22"/>
          </w:rPr>
          <w:sym w:font="Symbol" w:char="F02D"/>
        </w:r>
        <w:r w:rsidRPr="001E6798" w:rsidDel="001E6798">
          <w:delText xml:space="preserve"> 20 log</w:delText>
        </w:r>
        <w:r w:rsidRPr="001E6798" w:rsidDel="001E6798">
          <w:rPr>
            <w:vertAlign w:val="subscript"/>
          </w:rPr>
          <w:delText>10</w:delText>
        </w:r>
        <w:r w:rsidRPr="001E6798" w:rsidDel="001E6798">
          <w:delText>(</w:delText>
        </w:r>
        <w:r w:rsidRPr="001E6798" w:rsidDel="001E6798">
          <w:rPr>
            <w:bCs/>
            <w:i/>
            <w:iCs/>
          </w:rPr>
          <w:delText>h</w:delText>
        </w:r>
        <w:r w:rsidRPr="001E6798" w:rsidDel="001E6798">
          <w:rPr>
            <w:i/>
            <w:iCs/>
            <w:vertAlign w:val="subscript"/>
          </w:rPr>
          <w:delText>SAT</w:delText>
        </w:r>
        <w:r w:rsidRPr="001E6798" w:rsidDel="001E6798">
          <w:rPr>
            <w:vertAlign w:val="subscript"/>
          </w:rPr>
          <w:delText xml:space="preserve"> </w:delText>
        </w:r>
        <w:r w:rsidRPr="001E6798" w:rsidDel="001E6798">
          <w:delText>/ 1 414)dB(W/(m</w:delText>
        </w:r>
        <w:r w:rsidRPr="001E6798" w:rsidDel="001E6798">
          <w:rPr>
            <w:vertAlign w:val="superscript"/>
          </w:rPr>
          <w:delText>2</w:delText>
        </w:r>
        <w:r w:rsidRPr="001E6798" w:rsidDel="001E6798">
          <w:delText xml:space="preserve"> · 1 MHz))</w:delText>
        </w:r>
        <w:r w:rsidRPr="001E6798" w:rsidDel="001E6798">
          <w:rPr>
            <w:rFonts w:hint="eastAsia"/>
          </w:rPr>
          <w:delText>，或其等效值，</w:delText>
        </w:r>
      </w:del>
    </w:p>
    <w:p w14:paraId="7D13F73B" w14:textId="77777777" w:rsidR="00ED4B99" w:rsidRPr="001E6798" w:rsidDel="001E6798" w:rsidRDefault="00BC2F3F" w:rsidP="00C3020F">
      <w:pPr>
        <w:pStyle w:val="FootnoteText"/>
        <w:rPr>
          <w:del w:id="60" w:author="" w:date="2018-06-15T16:46:00Z"/>
        </w:rPr>
      </w:pPr>
      <w:del w:id="61" w:author="" w:date="2018-06-15T16:46:00Z">
        <w:r w:rsidRPr="001E6798" w:rsidDel="001E6798">
          <w:tab/>
          <w:delText xml:space="preserve">–140 </w:delText>
        </w:r>
        <w:r w:rsidRPr="001E6798" w:rsidDel="001E6798">
          <w:rPr>
            <w:szCs w:val="22"/>
          </w:rPr>
          <w:sym w:font="Symbol" w:char="F02D"/>
        </w:r>
        <w:r w:rsidRPr="001E6798" w:rsidDel="001E6798">
          <w:delText xml:space="preserve"> 20 log</w:delText>
        </w:r>
        <w:r w:rsidRPr="001E6798" w:rsidDel="001E6798">
          <w:rPr>
            <w:vertAlign w:val="subscript"/>
          </w:rPr>
          <w:delText>10</w:delText>
        </w:r>
        <w:r w:rsidRPr="001E6798" w:rsidDel="001E6798">
          <w:delText>(</w:delText>
        </w:r>
        <w:r w:rsidRPr="001E6798" w:rsidDel="001E6798">
          <w:rPr>
            <w:bCs/>
            <w:i/>
            <w:iCs/>
          </w:rPr>
          <w:delText>h</w:delText>
        </w:r>
        <w:r w:rsidRPr="001E6798" w:rsidDel="001E6798">
          <w:rPr>
            <w:i/>
            <w:iCs/>
            <w:vertAlign w:val="subscript"/>
          </w:rPr>
          <w:delText>SAT</w:delText>
        </w:r>
        <w:r w:rsidRPr="001E6798" w:rsidDel="001E6798">
          <w:rPr>
            <w:vertAlign w:val="subscript"/>
          </w:rPr>
          <w:delText xml:space="preserve"> </w:delText>
        </w:r>
        <w:r w:rsidRPr="001E6798" w:rsidDel="001E6798">
          <w:delText>/</w:delText>
        </w:r>
        <w:r w:rsidRPr="001E6798" w:rsidDel="001E6798">
          <w:rPr>
            <w:vertAlign w:val="subscript"/>
          </w:rPr>
          <w:delText xml:space="preserve"> </w:delText>
        </w:r>
        <w:r w:rsidRPr="001E6798" w:rsidDel="001E6798">
          <w:delText>1 414)dB(W/(m</w:delText>
        </w:r>
        <w:r w:rsidRPr="001E6798" w:rsidDel="001E6798">
          <w:rPr>
            <w:vertAlign w:val="superscript"/>
          </w:rPr>
          <w:delText>2</w:delText>
        </w:r>
        <w:r w:rsidRPr="001E6798" w:rsidDel="001E6798">
          <w:delText xml:space="preserve"> · 25 kHz))</w:delText>
        </w:r>
        <w:r w:rsidRPr="001E6798" w:rsidDel="001E6798">
          <w:rPr>
            <w:rFonts w:hint="eastAsia"/>
          </w:rPr>
          <w:delText>，在</w:delText>
        </w:r>
        <w:r w:rsidRPr="001E6798" w:rsidDel="001E6798">
          <w:delText>FSS</w:delText>
        </w:r>
        <w:r w:rsidRPr="001E6798" w:rsidDel="001E6798">
          <w:rPr>
            <w:rFonts w:hint="eastAsia"/>
          </w:rPr>
          <w:delText>卫星轨道处，其中</w:delText>
        </w:r>
        <w:r w:rsidRPr="001E6798" w:rsidDel="001E6798">
          <w:rPr>
            <w:bCs/>
            <w:i/>
            <w:iCs/>
          </w:rPr>
          <w:delText>h</w:delText>
        </w:r>
        <w:r w:rsidRPr="001E6798" w:rsidDel="001E6798">
          <w:rPr>
            <w:i/>
            <w:iCs/>
            <w:vertAlign w:val="subscript"/>
          </w:rPr>
          <w:delText>SAT</w:delText>
        </w:r>
        <w:r w:rsidRPr="001E6798" w:rsidDel="001E6798">
          <w:rPr>
            <w:rFonts w:hint="eastAsia"/>
          </w:rPr>
          <w:delText>为卫星高度（</w:delText>
        </w:r>
        <w:r w:rsidRPr="001E6798" w:rsidDel="001E6798">
          <w:delText>km</w:delText>
        </w:r>
        <w:r w:rsidRPr="001E6798" w:rsidDel="001E6798">
          <w:rPr>
            <w:rFonts w:hint="eastAsia"/>
          </w:rPr>
          <w:delText>）。</w:delText>
        </w:r>
      </w:del>
    </w:p>
  </w:footnote>
  <w:footnote w:id="4">
    <w:p w14:paraId="020086CD" w14:textId="77777777" w:rsidR="00ED4B99" w:rsidRPr="00A30C44" w:rsidRDefault="00BC2F3F" w:rsidP="00C3020F">
      <w:pPr>
        <w:pStyle w:val="FootnoteText"/>
        <w:rPr>
          <w:lang w:eastAsia="zh-CN"/>
        </w:rPr>
      </w:pPr>
      <w:del w:id="72" w:author="" w:date="2018-06-04T22:47:00Z">
        <w:r w:rsidRPr="00D5614D" w:rsidDel="00A30C44">
          <w:rPr>
            <w:position w:val="6"/>
            <w:sz w:val="18"/>
            <w:lang w:eastAsia="zh-CN"/>
          </w:rPr>
          <w:delText>3</w:delText>
        </w:r>
      </w:del>
      <w:ins w:id="73" w:author="" w:date="2018-06-04T22:46:00Z">
        <w:r w:rsidRPr="00D5614D">
          <w:rPr>
            <w:rStyle w:val="FootnoteReference"/>
            <w:lang w:eastAsia="zh-CN"/>
          </w:rPr>
          <w:t>1</w:t>
        </w:r>
      </w:ins>
      <w:r w:rsidRPr="00D5614D">
        <w:rPr>
          <w:color w:val="000000"/>
          <w:lang w:val="en-US" w:eastAsia="zh-CN"/>
        </w:rPr>
        <w:tab/>
      </w:r>
      <w:r w:rsidRPr="001E6798">
        <w:rPr>
          <w:rFonts w:hint="eastAsia"/>
          <w:lang w:eastAsia="zh-CN"/>
        </w:rPr>
        <w:t>在</w:t>
      </w:r>
      <w:r w:rsidRPr="001E6798">
        <w:rPr>
          <w:iCs/>
          <w:color w:val="000000"/>
          <w:lang w:val="en-US" w:eastAsia="ja-JP"/>
        </w:rPr>
        <w:t>WRC-03</w:t>
      </w:r>
      <w:r w:rsidRPr="001E6798">
        <w:rPr>
          <w:rFonts w:hint="eastAsia"/>
          <w:lang w:eastAsia="zh-CN"/>
        </w:rPr>
        <w:t>之前已经制定了规则的主管部门在确定发射机功率限值时可以体现出一定的灵活性。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B08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387172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149B"/>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45590"/>
    <w:rsid w:val="00865DFB"/>
    <w:rsid w:val="00896A79"/>
    <w:rsid w:val="008A7416"/>
    <w:rsid w:val="008B6852"/>
    <w:rsid w:val="008C26FF"/>
    <w:rsid w:val="008D1D14"/>
    <w:rsid w:val="008D6D9C"/>
    <w:rsid w:val="008D7DA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21651"/>
    <w:rsid w:val="00B23B6E"/>
    <w:rsid w:val="00B50377"/>
    <w:rsid w:val="00B6115E"/>
    <w:rsid w:val="00B711CC"/>
    <w:rsid w:val="00B851D4"/>
    <w:rsid w:val="00B868FC"/>
    <w:rsid w:val="00B95072"/>
    <w:rsid w:val="00BA33D5"/>
    <w:rsid w:val="00BB26CD"/>
    <w:rsid w:val="00BC2F3F"/>
    <w:rsid w:val="00BD4469"/>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77E"/>
    <w:rsid w:val="00E22A25"/>
    <w:rsid w:val="00E560F1"/>
    <w:rsid w:val="00E92319"/>
    <w:rsid w:val="00F1033F"/>
    <w:rsid w:val="00F57FCB"/>
    <w:rsid w:val="00F837F4"/>
    <w:rsid w:val="00FC59C4"/>
    <w:rsid w:val="00FE6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571A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0951">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b340f68-f2c4-489b-ab68-f038eb9d58c3">DPM</DPM_x0020_Author>
    <DPM_x0020_File_x0020_name xmlns="1b340f68-f2c4-489b-ab68-f038eb9d58c3">R16-WRC19-C-0099!!MSW-C</DPM_x0020_File_x0020_name>
    <DPM_x0020_Version xmlns="1b340f68-f2c4-489b-ab68-f038eb9d58c3">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340f68-f2c4-489b-ab68-f038eb9d58c3" targetNamespace="http://schemas.microsoft.com/office/2006/metadata/properties" ma:root="true" ma:fieldsID="d41af5c836d734370eb92e7ee5f83852" ns2:_="" ns3:_="">
    <xsd:import namespace="996b2e75-67fd-4955-a3b0-5ab9934cb50b"/>
    <xsd:import namespace="1b340f68-f2c4-489b-ab68-f038eb9d58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340f68-f2c4-489b-ab68-f038eb9d58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1b340f68-f2c4-489b-ab68-f038eb9d58c3"/>
    <ds:schemaRef ds:uri="996b2e75-67fd-4955-a3b0-5ab9934cb50b"/>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340f68-f2c4-489b-ab68-f038eb9d5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2705</Words>
  <Characters>3656</Characters>
  <Application>Microsoft Office Word</Application>
  <DocSecurity>0</DocSecurity>
  <Lines>134</Lines>
  <Paragraphs>73</Paragraphs>
  <ScaleCrop>false</ScaleCrop>
  <HeadingPairs>
    <vt:vector size="2" baseType="variant">
      <vt:variant>
        <vt:lpstr>Title</vt:lpstr>
      </vt:variant>
      <vt:variant>
        <vt:i4>1</vt:i4>
      </vt:variant>
    </vt:vector>
  </HeadingPairs>
  <TitlesOfParts>
    <vt:vector size="1" baseType="lpstr">
      <vt:lpstr>R16-WRC19-C-0099!!MSW-C</vt:lpstr>
    </vt:vector>
  </TitlesOfParts>
  <Manager>General Secretariat - Pool</Manager>
  <Company>International Telecommunication Union (ITU)</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R16-WRC19-C-0099!!MSW-C</dc:title>
  <dc:subject>World Radiocommunication Conference - 2019</dc:subject>
  <dc:creator>Documents Proposals Manager (DPM)</dc:creator>
  <cp:keywords>DPM_v2019.10.14.1_prod</cp:keywords>
  <dc:description/>
  <cp:lastModifiedBy>Kong, Hongli</cp:lastModifiedBy>
  <cp:revision>7</cp:revision>
  <cp:lastPrinted>2019-10-21T10:54:00Z</cp:lastPrinted>
  <dcterms:created xsi:type="dcterms:W3CDTF">2019-10-21T07:35:00Z</dcterms:created>
  <dcterms:modified xsi:type="dcterms:W3CDTF">2019-10-21T10:55:00Z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