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747136F" w14:textId="77777777">
        <w:trPr>
          <w:cantSplit/>
        </w:trPr>
        <w:tc>
          <w:tcPr>
            <w:tcW w:w="6911" w:type="dxa"/>
          </w:tcPr>
          <w:p w14:paraId="415F3C3C"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D96A50E" w14:textId="77777777" w:rsidR="00A066F1" w:rsidRDefault="005F04D8" w:rsidP="003B2284">
            <w:pPr>
              <w:spacing w:before="0" w:line="240" w:lineRule="atLeast"/>
              <w:jc w:val="right"/>
            </w:pPr>
            <w:bookmarkStart w:id="0" w:name="ditulogo"/>
            <w:bookmarkEnd w:id="0"/>
            <w:r>
              <w:rPr>
                <w:noProof/>
                <w:lang w:val="en-US" w:eastAsia="zh-CN"/>
              </w:rPr>
              <w:drawing>
                <wp:inline distT="0" distB="0" distL="0" distR="0" wp14:anchorId="6B513728" wp14:editId="25BDDA9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E3CE1AD" w14:textId="77777777">
        <w:trPr>
          <w:cantSplit/>
        </w:trPr>
        <w:tc>
          <w:tcPr>
            <w:tcW w:w="6911" w:type="dxa"/>
            <w:tcBorders>
              <w:bottom w:val="single" w:sz="12" w:space="0" w:color="auto"/>
            </w:tcBorders>
          </w:tcPr>
          <w:p w14:paraId="1CC13ADB"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3BFB9982" w14:textId="77777777" w:rsidR="00A066F1" w:rsidRPr="00617BE4" w:rsidRDefault="00A066F1" w:rsidP="00A066F1">
            <w:pPr>
              <w:spacing w:before="0" w:line="240" w:lineRule="atLeast"/>
              <w:rPr>
                <w:rFonts w:ascii="Verdana" w:hAnsi="Verdana"/>
                <w:szCs w:val="24"/>
              </w:rPr>
            </w:pPr>
          </w:p>
        </w:tc>
      </w:tr>
      <w:tr w:rsidR="00A066F1" w:rsidRPr="00C324A8" w14:paraId="6ADAFF38" w14:textId="77777777">
        <w:trPr>
          <w:cantSplit/>
        </w:trPr>
        <w:tc>
          <w:tcPr>
            <w:tcW w:w="6911" w:type="dxa"/>
            <w:tcBorders>
              <w:top w:val="single" w:sz="12" w:space="0" w:color="auto"/>
            </w:tcBorders>
          </w:tcPr>
          <w:p w14:paraId="40AA6E55"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5578D77" w14:textId="77777777" w:rsidR="00A066F1" w:rsidRPr="00C324A8" w:rsidRDefault="00A066F1" w:rsidP="00A066F1">
            <w:pPr>
              <w:spacing w:before="0" w:line="240" w:lineRule="atLeast"/>
              <w:rPr>
                <w:rFonts w:ascii="Verdana" w:hAnsi="Verdana"/>
                <w:sz w:val="20"/>
              </w:rPr>
            </w:pPr>
          </w:p>
        </w:tc>
      </w:tr>
      <w:tr w:rsidR="00A066F1" w:rsidRPr="00C324A8" w14:paraId="0BB7828E" w14:textId="77777777">
        <w:trPr>
          <w:cantSplit/>
          <w:trHeight w:val="23"/>
        </w:trPr>
        <w:tc>
          <w:tcPr>
            <w:tcW w:w="6911" w:type="dxa"/>
            <w:shd w:val="clear" w:color="auto" w:fill="auto"/>
          </w:tcPr>
          <w:p w14:paraId="6E7E043F"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7375DD4B"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92(Add.21)</w:t>
            </w:r>
            <w:r w:rsidR="00A066F1" w:rsidRPr="00841216">
              <w:rPr>
                <w:rFonts w:ascii="Verdana" w:hAnsi="Verdana"/>
                <w:b/>
                <w:sz w:val="20"/>
              </w:rPr>
              <w:t>-</w:t>
            </w:r>
            <w:r w:rsidR="005E10C9" w:rsidRPr="00841216">
              <w:rPr>
                <w:rFonts w:ascii="Verdana" w:hAnsi="Verdana"/>
                <w:b/>
                <w:sz w:val="20"/>
              </w:rPr>
              <w:t>E</w:t>
            </w:r>
          </w:p>
        </w:tc>
      </w:tr>
      <w:tr w:rsidR="00A066F1" w:rsidRPr="00C324A8" w14:paraId="695BD331" w14:textId="77777777">
        <w:trPr>
          <w:cantSplit/>
          <w:trHeight w:val="23"/>
        </w:trPr>
        <w:tc>
          <w:tcPr>
            <w:tcW w:w="6911" w:type="dxa"/>
            <w:shd w:val="clear" w:color="auto" w:fill="auto"/>
          </w:tcPr>
          <w:p w14:paraId="1A184240"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2FB261B9"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9 October 2019</w:t>
            </w:r>
          </w:p>
        </w:tc>
      </w:tr>
      <w:tr w:rsidR="00A066F1" w:rsidRPr="00C324A8" w14:paraId="33EAD45B" w14:textId="77777777">
        <w:trPr>
          <w:cantSplit/>
          <w:trHeight w:val="23"/>
        </w:trPr>
        <w:tc>
          <w:tcPr>
            <w:tcW w:w="6911" w:type="dxa"/>
            <w:shd w:val="clear" w:color="auto" w:fill="auto"/>
          </w:tcPr>
          <w:p w14:paraId="02C1E89B"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640521B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C85D27C" w14:textId="77777777" w:rsidTr="00025864">
        <w:trPr>
          <w:cantSplit/>
          <w:trHeight w:val="23"/>
        </w:trPr>
        <w:tc>
          <w:tcPr>
            <w:tcW w:w="10031" w:type="dxa"/>
            <w:gridSpan w:val="2"/>
            <w:shd w:val="clear" w:color="auto" w:fill="auto"/>
          </w:tcPr>
          <w:p w14:paraId="52E168FF" w14:textId="77777777" w:rsidR="00A066F1" w:rsidRPr="00C324A8" w:rsidRDefault="00A066F1" w:rsidP="00A066F1">
            <w:pPr>
              <w:tabs>
                <w:tab w:val="left" w:pos="993"/>
              </w:tabs>
              <w:spacing w:before="0"/>
              <w:rPr>
                <w:rFonts w:ascii="Verdana" w:hAnsi="Verdana"/>
                <w:b/>
                <w:sz w:val="20"/>
              </w:rPr>
            </w:pPr>
          </w:p>
        </w:tc>
      </w:tr>
      <w:tr w:rsidR="00E55816" w:rsidRPr="00C324A8" w14:paraId="0AC27F6A" w14:textId="77777777" w:rsidTr="00025864">
        <w:trPr>
          <w:cantSplit/>
          <w:trHeight w:val="23"/>
        </w:trPr>
        <w:tc>
          <w:tcPr>
            <w:tcW w:w="10031" w:type="dxa"/>
            <w:gridSpan w:val="2"/>
            <w:shd w:val="clear" w:color="auto" w:fill="auto"/>
          </w:tcPr>
          <w:p w14:paraId="24E89C57" w14:textId="77777777" w:rsidR="00E55816" w:rsidRDefault="00884D60" w:rsidP="00E55816">
            <w:pPr>
              <w:pStyle w:val="Source"/>
            </w:pPr>
            <w:r>
              <w:t>India (Republic of)</w:t>
            </w:r>
          </w:p>
        </w:tc>
      </w:tr>
      <w:tr w:rsidR="00E55816" w:rsidRPr="00C324A8" w14:paraId="7DAFD2C7" w14:textId="77777777" w:rsidTr="00025864">
        <w:trPr>
          <w:cantSplit/>
          <w:trHeight w:val="23"/>
        </w:trPr>
        <w:tc>
          <w:tcPr>
            <w:tcW w:w="10031" w:type="dxa"/>
            <w:gridSpan w:val="2"/>
            <w:shd w:val="clear" w:color="auto" w:fill="auto"/>
          </w:tcPr>
          <w:p w14:paraId="629EB5C3" w14:textId="77777777" w:rsidR="00E55816" w:rsidRDefault="007D5320" w:rsidP="00E55816">
            <w:pPr>
              <w:pStyle w:val="Title1"/>
            </w:pPr>
            <w:r>
              <w:t>Proposals for the work of the conference</w:t>
            </w:r>
          </w:p>
        </w:tc>
      </w:tr>
      <w:tr w:rsidR="00E55816" w:rsidRPr="00C324A8" w14:paraId="7DAE3FF3" w14:textId="77777777" w:rsidTr="00025864">
        <w:trPr>
          <w:cantSplit/>
          <w:trHeight w:val="23"/>
        </w:trPr>
        <w:tc>
          <w:tcPr>
            <w:tcW w:w="10031" w:type="dxa"/>
            <w:gridSpan w:val="2"/>
            <w:shd w:val="clear" w:color="auto" w:fill="auto"/>
          </w:tcPr>
          <w:p w14:paraId="5D360D6F" w14:textId="77777777" w:rsidR="00E55816" w:rsidRDefault="00E55816" w:rsidP="00E55816">
            <w:pPr>
              <w:pStyle w:val="Title2"/>
            </w:pPr>
          </w:p>
        </w:tc>
      </w:tr>
      <w:tr w:rsidR="00A538A6" w:rsidRPr="00C324A8" w14:paraId="24CDDD42" w14:textId="77777777" w:rsidTr="00025864">
        <w:trPr>
          <w:cantSplit/>
          <w:trHeight w:val="23"/>
        </w:trPr>
        <w:tc>
          <w:tcPr>
            <w:tcW w:w="10031" w:type="dxa"/>
            <w:gridSpan w:val="2"/>
            <w:shd w:val="clear" w:color="auto" w:fill="auto"/>
          </w:tcPr>
          <w:p w14:paraId="20D84B4F" w14:textId="77777777" w:rsidR="00A538A6" w:rsidRDefault="004B13CB" w:rsidP="004B13CB">
            <w:pPr>
              <w:pStyle w:val="Agendaitem"/>
            </w:pPr>
            <w:r>
              <w:t>Agenda item 9.1(9.1.1)</w:t>
            </w:r>
          </w:p>
        </w:tc>
      </w:tr>
    </w:tbl>
    <w:bookmarkEnd w:id="6"/>
    <w:bookmarkEnd w:id="7"/>
    <w:p w14:paraId="08ADF25D" w14:textId="77777777" w:rsidR="005118F7" w:rsidRPr="00A7145D" w:rsidRDefault="007E57E3" w:rsidP="00167FA6">
      <w:pPr>
        <w:overflowPunct/>
        <w:autoSpaceDE/>
        <w:autoSpaceDN/>
        <w:adjustRightInd/>
        <w:textAlignment w:val="auto"/>
        <w:rPr>
          <w:lang w:val="en-US"/>
        </w:rPr>
      </w:pPr>
      <w:r w:rsidRPr="00A7145D">
        <w:rPr>
          <w:lang w:val="en-US"/>
        </w:rPr>
        <w:t>9</w:t>
      </w:r>
      <w:r w:rsidRPr="00A7145D">
        <w:rPr>
          <w:lang w:val="en-US"/>
        </w:rPr>
        <w:tab/>
        <w:t>to consider and approve the Report of the Director of the Radiocommunication Bureau, in accordance with Article 7 of the Convention:</w:t>
      </w:r>
    </w:p>
    <w:p w14:paraId="143794E8" w14:textId="77777777" w:rsidR="005118F7" w:rsidRPr="00A7145D" w:rsidRDefault="007E57E3" w:rsidP="00167FA6">
      <w:pPr>
        <w:overflowPunct/>
        <w:autoSpaceDE/>
        <w:autoSpaceDN/>
        <w:adjustRightInd/>
        <w:textAlignment w:val="auto"/>
        <w:rPr>
          <w:lang w:val="en-US"/>
        </w:rPr>
      </w:pPr>
      <w:r w:rsidRPr="00A7145D">
        <w:rPr>
          <w:lang w:val="en-US"/>
        </w:rPr>
        <w:t>9.1</w:t>
      </w:r>
      <w:r w:rsidRPr="00A7145D">
        <w:rPr>
          <w:lang w:val="en-US"/>
        </w:rPr>
        <w:tab/>
        <w:t>on the activities of the Radiocommunication Sector since WRC-15;</w:t>
      </w:r>
    </w:p>
    <w:p w14:paraId="335847D2" w14:textId="49EA2AD5" w:rsidR="005118F7" w:rsidRPr="00A7145D" w:rsidRDefault="007E57E3" w:rsidP="004E24C9">
      <w:r w:rsidRPr="00A7145D">
        <w:rPr>
          <w:rFonts w:cstheme="majorBidi"/>
          <w:color w:val="000000"/>
          <w:szCs w:val="24"/>
          <w:lang w:eastAsia="zh-CN"/>
        </w:rPr>
        <w:t>9.1 (</w:t>
      </w:r>
      <w:r w:rsidRPr="00A7145D">
        <w:rPr>
          <w:rFonts w:hint="eastAsia"/>
          <w:lang w:val="en-US" w:eastAsia="zh-CN"/>
        </w:rPr>
        <w:t>9.1.</w:t>
      </w:r>
      <w:r w:rsidRPr="00A7145D">
        <w:rPr>
          <w:lang w:val="en-US" w:eastAsia="zh-CN"/>
        </w:rPr>
        <w:t>1)</w:t>
      </w:r>
      <w:r w:rsidRPr="00A7145D">
        <w:rPr>
          <w:lang w:val="en-US"/>
        </w:rPr>
        <w:tab/>
        <w:t xml:space="preserve">Resolution </w:t>
      </w:r>
      <w:r w:rsidRPr="00A7145D">
        <w:rPr>
          <w:b/>
          <w:bCs/>
          <w:lang w:val="en-US"/>
        </w:rPr>
        <w:t>212 (Rev.WRC-15)</w:t>
      </w:r>
      <w:r w:rsidRPr="0045414B">
        <w:rPr>
          <w:lang w:val="en-US"/>
        </w:rPr>
        <w:t xml:space="preserve"> </w:t>
      </w:r>
      <w:r w:rsidR="0045414B">
        <w:rPr>
          <w:b/>
          <w:bCs/>
          <w:lang w:val="en-US"/>
        </w:rPr>
        <w:t>-</w:t>
      </w:r>
      <w:r w:rsidRPr="00A7145D">
        <w:rPr>
          <w:lang w:val="en-US"/>
        </w:rPr>
        <w:t xml:space="preserve"> Implementation of International Mobile Telecommunications in the frequency bands 1 885-2 025 MHz and 2 110 2-200 MHz</w:t>
      </w:r>
    </w:p>
    <w:p w14:paraId="5CC81E53" w14:textId="77777777" w:rsidR="00B72C29" w:rsidRPr="00A7145D" w:rsidRDefault="00B72C29" w:rsidP="00B72C29">
      <w:pPr>
        <w:pStyle w:val="Headingb"/>
        <w:rPr>
          <w:lang w:val="en-US"/>
        </w:rPr>
      </w:pPr>
      <w:r w:rsidRPr="00A7145D">
        <w:rPr>
          <w:rFonts w:hint="eastAsia"/>
          <w:lang w:val="en-US"/>
        </w:rPr>
        <w:t>1</w:t>
      </w:r>
      <w:r w:rsidRPr="00A7145D">
        <w:rPr>
          <w:lang w:val="en-US"/>
        </w:rPr>
        <w:tab/>
      </w:r>
      <w:r w:rsidRPr="00A7145D">
        <w:rPr>
          <w:rFonts w:hint="eastAsia"/>
          <w:lang w:val="en-US"/>
        </w:rPr>
        <w:t>Background</w:t>
      </w:r>
    </w:p>
    <w:p w14:paraId="04404A98" w14:textId="77777777" w:rsidR="00B72C29" w:rsidRPr="00A7145D" w:rsidRDefault="00B72C29" w:rsidP="00B72C29">
      <w:pPr>
        <w:rPr>
          <w:iCs/>
        </w:rPr>
      </w:pPr>
      <w:r w:rsidRPr="00A7145D">
        <w:t>Regarding Scenario A1</w:t>
      </w:r>
      <w:r w:rsidR="0051043B" w:rsidRPr="00A7145D">
        <w:t xml:space="preserve"> of the CPM Report</w:t>
      </w:r>
      <w:r w:rsidRPr="00A7145D">
        <w:t xml:space="preserve">, there is currently no provision in the Radio Regulations that would prevent interference from IMT base stations to IMT space stations and there is no coordination process between the administration responsible for the </w:t>
      </w:r>
      <w:r w:rsidR="0051043B" w:rsidRPr="00A7145D">
        <w:t>mobile service (</w:t>
      </w:r>
      <w:r w:rsidRPr="00A7145D">
        <w:t>MS</w:t>
      </w:r>
      <w:r w:rsidR="0051043B" w:rsidRPr="00A7145D">
        <w:t>)</w:t>
      </w:r>
      <w:r w:rsidRPr="00A7145D">
        <w:t xml:space="preserve"> and the administration responsible for the</w:t>
      </w:r>
      <w:r w:rsidR="0051043B" w:rsidRPr="00A7145D">
        <w:t xml:space="preserve"> mobile-satellite service</w:t>
      </w:r>
      <w:r w:rsidRPr="00A7145D">
        <w:t xml:space="preserve"> </w:t>
      </w:r>
      <w:r w:rsidR="0051043B" w:rsidRPr="00A7145D">
        <w:t>(</w:t>
      </w:r>
      <w:r w:rsidRPr="00A7145D">
        <w:t>MSS</w:t>
      </w:r>
      <w:r w:rsidR="0051043B" w:rsidRPr="00A7145D">
        <w:t>)</w:t>
      </w:r>
      <w:r w:rsidRPr="00A7145D">
        <w:t xml:space="preserve"> and no process to identify the concerned administrations. </w:t>
      </w:r>
      <w:r w:rsidRPr="00A7145D">
        <w:rPr>
          <w:iCs/>
        </w:rPr>
        <w:t xml:space="preserve">In India this band is under consideration for use under </w:t>
      </w:r>
      <w:r w:rsidRPr="00A7145D">
        <w:t>MSS</w:t>
      </w:r>
      <w:r w:rsidRPr="00A7145D">
        <w:rPr>
          <w:iCs/>
        </w:rPr>
        <w:t>.</w:t>
      </w:r>
    </w:p>
    <w:p w14:paraId="317A6709" w14:textId="1FA0CFFE" w:rsidR="00B72C29" w:rsidRPr="00A7145D" w:rsidRDefault="00B72C29" w:rsidP="00B72C29">
      <w:pPr>
        <w:pStyle w:val="Headingb"/>
        <w:rPr>
          <w:lang w:val="en-GB"/>
        </w:rPr>
      </w:pPr>
      <w:r w:rsidRPr="00A7145D">
        <w:rPr>
          <w:lang w:val="en-GB"/>
        </w:rPr>
        <w:t>2</w:t>
      </w:r>
      <w:r w:rsidRPr="00A7145D">
        <w:rPr>
          <w:lang w:val="en-GB"/>
        </w:rPr>
        <w:tab/>
      </w:r>
      <w:r w:rsidR="00BE3568">
        <w:rPr>
          <w:lang w:val="en-GB"/>
        </w:rPr>
        <w:t>V</w:t>
      </w:r>
      <w:r w:rsidRPr="00A7145D">
        <w:rPr>
          <w:lang w:val="en-GB"/>
        </w:rPr>
        <w:t>iews and Proposals</w:t>
      </w:r>
    </w:p>
    <w:p w14:paraId="3FCF987D" w14:textId="77777777" w:rsidR="00B72C29" w:rsidRPr="00A7145D" w:rsidRDefault="00B72C29" w:rsidP="00B72C29">
      <w:r w:rsidRPr="00A7145D">
        <w:t>Interference to space station under MSS shall be addressed. Since, there is no provision in the Radio Regulations, to resolve it, India supports View</w:t>
      </w:r>
      <w:r w:rsidR="00267F62" w:rsidRPr="00A7145D">
        <w:t xml:space="preserve"> </w:t>
      </w:r>
      <w:r w:rsidRPr="00A7145D">
        <w:t>1</w:t>
      </w:r>
      <w:r w:rsidR="0051043B" w:rsidRPr="00A7145D">
        <w:t xml:space="preserve"> of the CPM Report</w:t>
      </w:r>
      <w:r w:rsidRPr="00A7145D">
        <w:t>.</w:t>
      </w:r>
    </w:p>
    <w:p w14:paraId="1A19D38C" w14:textId="77777777" w:rsidR="00B72C29" w:rsidRPr="00A7145D" w:rsidRDefault="00B72C29" w:rsidP="00B72C29">
      <w:pPr>
        <w:pStyle w:val="Headingb"/>
        <w:rPr>
          <w:lang w:val="en-GB"/>
        </w:rPr>
      </w:pPr>
      <w:bookmarkStart w:id="8" w:name="MDOS"/>
      <w:r w:rsidRPr="00A7145D">
        <w:rPr>
          <w:lang w:val="en-GB"/>
        </w:rPr>
        <w:t>View 1:</w:t>
      </w:r>
    </w:p>
    <w:bookmarkEnd w:id="8"/>
    <w:p w14:paraId="6BD5570E" w14:textId="77777777" w:rsidR="00B72C29" w:rsidRPr="00B72C29" w:rsidRDefault="00B72C29" w:rsidP="00B72C29">
      <w:r w:rsidRPr="00A7145D">
        <w:t xml:space="preserve">View 1 is based on Resolution ITU-R </w:t>
      </w:r>
      <w:r w:rsidRPr="00A7145D">
        <w:rPr>
          <w:b/>
          <w:bCs/>
        </w:rPr>
        <w:t>2-7</w:t>
      </w:r>
      <w:r w:rsidRPr="00A7145D">
        <w:t xml:space="preserve"> </w:t>
      </w:r>
      <w:r w:rsidRPr="0045414B">
        <w:rPr>
          <w:i/>
          <w:iCs/>
        </w:rPr>
        <w:t>resolves</w:t>
      </w:r>
      <w:r w:rsidRPr="00A7145D">
        <w:t xml:space="preserve"> 2: </w:t>
      </w:r>
      <w:r w:rsidRPr="00A7145D">
        <w:rPr>
          <w:i/>
          <w:iCs/>
        </w:rPr>
        <w:t>“that the scope of CPM shall be to prepare a consolidated report to be used in support of the work for World Radiocommunication Conferences, based on: the inclusion, to the extent possible, of reconciled differences in approaches as contained in the source material, or, in the case where the approaches cannot be reconciled, the inclusion of the differing views and their justification”.</w:t>
      </w:r>
    </w:p>
    <w:p w14:paraId="7279B2F0" w14:textId="77777777" w:rsidR="00241FA2" w:rsidRDefault="00241FA2" w:rsidP="00B72C29"/>
    <w:p w14:paraId="41D28EF5" w14:textId="77777777" w:rsidR="00B72C29" w:rsidRDefault="00B72C29" w:rsidP="00B72C29">
      <w:pPr>
        <w:jc w:val="center"/>
      </w:pPr>
      <w:r>
        <w:t>__________</w:t>
      </w:r>
    </w:p>
    <w:p w14:paraId="45C32AE4" w14:textId="77777777" w:rsidR="00187BD9" w:rsidRPr="00B72C29" w:rsidRDefault="00187BD9" w:rsidP="00187BD9">
      <w:pPr>
        <w:tabs>
          <w:tab w:val="clear" w:pos="1134"/>
          <w:tab w:val="clear" w:pos="1871"/>
          <w:tab w:val="clear" w:pos="2268"/>
        </w:tabs>
        <w:overflowPunct/>
        <w:autoSpaceDE/>
        <w:autoSpaceDN/>
        <w:adjustRightInd/>
        <w:spacing w:before="0"/>
        <w:textAlignment w:val="auto"/>
        <w:rPr>
          <w:lang w:val="en-US"/>
        </w:rPr>
      </w:pPr>
      <w:bookmarkStart w:id="9" w:name="_GoBack"/>
      <w:bookmarkEnd w:id="9"/>
    </w:p>
    <w:sectPr w:rsidR="00187BD9" w:rsidRPr="00B72C29"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B2A20" w14:textId="77777777" w:rsidR="006F15CC" w:rsidRDefault="006F15CC">
      <w:r>
        <w:separator/>
      </w:r>
    </w:p>
  </w:endnote>
  <w:endnote w:type="continuationSeparator" w:id="0">
    <w:p w14:paraId="1B741CB6" w14:textId="77777777" w:rsidR="006F15CC" w:rsidRDefault="006F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BDFBF" w14:textId="77777777" w:rsidR="00E45D05" w:rsidRDefault="00E45D05">
    <w:pPr>
      <w:framePr w:wrap="around" w:vAnchor="text" w:hAnchor="margin" w:xAlign="right" w:y="1"/>
    </w:pPr>
    <w:r>
      <w:fldChar w:fldCharType="begin"/>
    </w:r>
    <w:r>
      <w:instrText xml:space="preserve">PAGE  </w:instrText>
    </w:r>
    <w:r>
      <w:fldChar w:fldCharType="end"/>
    </w:r>
  </w:p>
  <w:p w14:paraId="12834DA0" w14:textId="75C11C8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75BBB">
      <w:rPr>
        <w:noProof/>
        <w:lang w:val="en-US"/>
      </w:rPr>
      <w:t>P:\ENG\ITU-R\CONF-R\CMR19\000\092ADD21ADD01E.docx</w:t>
    </w:r>
    <w:r>
      <w:fldChar w:fldCharType="end"/>
    </w:r>
    <w:r w:rsidRPr="0041348E">
      <w:rPr>
        <w:lang w:val="en-US"/>
      </w:rPr>
      <w:tab/>
    </w:r>
    <w:r>
      <w:fldChar w:fldCharType="begin"/>
    </w:r>
    <w:r>
      <w:instrText xml:space="preserve"> SAVEDATE \@ DD.MM.YY </w:instrText>
    </w:r>
    <w:r>
      <w:fldChar w:fldCharType="separate"/>
    </w:r>
    <w:r w:rsidR="00475BBB">
      <w:rPr>
        <w:noProof/>
      </w:rPr>
      <w:t>15.10.19</w:t>
    </w:r>
    <w:r>
      <w:fldChar w:fldCharType="end"/>
    </w:r>
    <w:r w:rsidRPr="0041348E">
      <w:rPr>
        <w:lang w:val="en-US"/>
      </w:rPr>
      <w:tab/>
    </w:r>
    <w:r>
      <w:fldChar w:fldCharType="begin"/>
    </w:r>
    <w:r>
      <w:instrText xml:space="preserve"> PRINTDATE \@ DD.MM.YY </w:instrText>
    </w:r>
    <w:r>
      <w:fldChar w:fldCharType="separate"/>
    </w:r>
    <w:r w:rsidR="00475BBB">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8A06B" w14:textId="741E249D" w:rsidR="00E45D05" w:rsidRDefault="00E45D05" w:rsidP="009B1EA1">
    <w:pPr>
      <w:pStyle w:val="Footer"/>
    </w:pPr>
    <w:r>
      <w:fldChar w:fldCharType="begin"/>
    </w:r>
    <w:r w:rsidRPr="0041348E">
      <w:rPr>
        <w:lang w:val="en-US"/>
      </w:rPr>
      <w:instrText xml:space="preserve"> FILENAME \p  \* MERGEFORMAT </w:instrText>
    </w:r>
    <w:r>
      <w:fldChar w:fldCharType="separate"/>
    </w:r>
    <w:r w:rsidR="00475BBB">
      <w:rPr>
        <w:lang w:val="en-US"/>
      </w:rPr>
      <w:t>P:\ENG\ITU-R\CONF-R\CMR19\000\092ADD21ADD01E.docx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CC889" w14:textId="275C1642"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475BBB">
      <w:rPr>
        <w:lang w:val="en-US"/>
      </w:rPr>
      <w:t>P:\ENG\ITU-R\CONF-R\CMR19\000\092ADD21ADD01E.docx</w:t>
    </w:r>
    <w:r>
      <w:fldChar w:fldCharType="end"/>
    </w:r>
    <w:r w:rsidR="0045414B">
      <w:t xml:space="preserve"> (462235)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6A8D7" w14:textId="77777777" w:rsidR="006F15CC" w:rsidRDefault="006F15CC">
      <w:r>
        <w:rPr>
          <w:b/>
        </w:rPr>
        <w:t>_______________</w:t>
      </w:r>
    </w:p>
  </w:footnote>
  <w:footnote w:type="continuationSeparator" w:id="0">
    <w:p w14:paraId="363611F6" w14:textId="77777777" w:rsidR="006F15CC" w:rsidRDefault="006F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705D0" w14:textId="77777777" w:rsidR="00E45D05" w:rsidRDefault="00A066F1" w:rsidP="00187BD9">
    <w:pPr>
      <w:pStyle w:val="Header"/>
    </w:pPr>
    <w:r>
      <w:fldChar w:fldCharType="begin"/>
    </w:r>
    <w:r>
      <w:instrText xml:space="preserve"> PAGE  \* MERGEFORMAT </w:instrText>
    </w:r>
    <w:r>
      <w:fldChar w:fldCharType="separate"/>
    </w:r>
    <w:r w:rsidR="00D32F0F">
      <w:rPr>
        <w:noProof/>
      </w:rPr>
      <w:t>2</w:t>
    </w:r>
    <w:r>
      <w:fldChar w:fldCharType="end"/>
    </w:r>
  </w:p>
  <w:p w14:paraId="5DC6B0B6" w14:textId="77777777" w:rsidR="00A066F1" w:rsidRPr="00A066F1" w:rsidRDefault="00187BD9" w:rsidP="00241FA2">
    <w:pPr>
      <w:pStyle w:val="Header"/>
    </w:pPr>
    <w:r>
      <w:t>CMR1</w:t>
    </w:r>
    <w:r w:rsidR="00202756">
      <w:t>9</w:t>
    </w:r>
    <w:r w:rsidR="00A066F1">
      <w:t>/</w:t>
    </w:r>
    <w:bookmarkStart w:id="10" w:name="OLE_LINK1"/>
    <w:bookmarkStart w:id="11" w:name="OLE_LINK2"/>
    <w:bookmarkStart w:id="12" w:name="OLE_LINK3"/>
    <w:r w:rsidR="00EB55C6">
      <w:t>92(Add.21)(Add.1)</w:t>
    </w:r>
    <w:bookmarkEnd w:id="10"/>
    <w:bookmarkEnd w:id="11"/>
    <w:bookmarkEnd w:id="12"/>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2"/>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A74F1"/>
    <w:rsid w:val="000D154B"/>
    <w:rsid w:val="000D2DAF"/>
    <w:rsid w:val="000E463E"/>
    <w:rsid w:val="000E7513"/>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67F62"/>
    <w:rsid w:val="00271316"/>
    <w:rsid w:val="00275121"/>
    <w:rsid w:val="002B349C"/>
    <w:rsid w:val="002D58BE"/>
    <w:rsid w:val="002F4747"/>
    <w:rsid w:val="00302605"/>
    <w:rsid w:val="003571F7"/>
    <w:rsid w:val="00361B37"/>
    <w:rsid w:val="00377BD3"/>
    <w:rsid w:val="00384088"/>
    <w:rsid w:val="003852CE"/>
    <w:rsid w:val="0039169B"/>
    <w:rsid w:val="003A4A5E"/>
    <w:rsid w:val="003A7F8C"/>
    <w:rsid w:val="003B2284"/>
    <w:rsid w:val="003B532E"/>
    <w:rsid w:val="003D0F8B"/>
    <w:rsid w:val="003E0DB6"/>
    <w:rsid w:val="0041348E"/>
    <w:rsid w:val="00420873"/>
    <w:rsid w:val="0045414B"/>
    <w:rsid w:val="00475BBB"/>
    <w:rsid w:val="00492075"/>
    <w:rsid w:val="004969AD"/>
    <w:rsid w:val="004A26C4"/>
    <w:rsid w:val="004B13CB"/>
    <w:rsid w:val="004D26EA"/>
    <w:rsid w:val="004D2BFB"/>
    <w:rsid w:val="004D5D5C"/>
    <w:rsid w:val="004F3DC0"/>
    <w:rsid w:val="0050139F"/>
    <w:rsid w:val="0051043B"/>
    <w:rsid w:val="0055140B"/>
    <w:rsid w:val="005964AB"/>
    <w:rsid w:val="005C099A"/>
    <w:rsid w:val="005C31A5"/>
    <w:rsid w:val="005C40BF"/>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6F15CC"/>
    <w:rsid w:val="0070607A"/>
    <w:rsid w:val="007149F9"/>
    <w:rsid w:val="00716892"/>
    <w:rsid w:val="00733A30"/>
    <w:rsid w:val="00745AEE"/>
    <w:rsid w:val="00750F10"/>
    <w:rsid w:val="007742CA"/>
    <w:rsid w:val="00790D70"/>
    <w:rsid w:val="007A6F1F"/>
    <w:rsid w:val="007D5320"/>
    <w:rsid w:val="007E57E3"/>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145D"/>
    <w:rsid w:val="00A7372E"/>
    <w:rsid w:val="00A93B85"/>
    <w:rsid w:val="00AA0B18"/>
    <w:rsid w:val="00AA3C65"/>
    <w:rsid w:val="00AA666F"/>
    <w:rsid w:val="00AD7914"/>
    <w:rsid w:val="00AE514B"/>
    <w:rsid w:val="00B40888"/>
    <w:rsid w:val="00B639E9"/>
    <w:rsid w:val="00B72C29"/>
    <w:rsid w:val="00B817CD"/>
    <w:rsid w:val="00B81A7D"/>
    <w:rsid w:val="00B94AD0"/>
    <w:rsid w:val="00BB3A95"/>
    <w:rsid w:val="00BD6CCE"/>
    <w:rsid w:val="00BE3568"/>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32F0F"/>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12F6B"/>
    <w:rsid w:val="00E205BC"/>
    <w:rsid w:val="00E26226"/>
    <w:rsid w:val="00E45D05"/>
    <w:rsid w:val="00E55816"/>
    <w:rsid w:val="00E55AEF"/>
    <w:rsid w:val="00E976C1"/>
    <w:rsid w:val="00EA12E5"/>
    <w:rsid w:val="00EA78CB"/>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007EA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R16-WRC19-C-0092!A21-A1!MSW-E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35D2E-A53E-4033-A6F7-997565C4516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393E0A3-897D-467E-95F9-C92D603975B3}">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E5EA4D2C-9BAA-4BF4-B417-D051D187B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274</Words>
  <Characters>1494</Characters>
  <Application>Microsoft Office Word</Application>
  <DocSecurity>0</DocSecurity>
  <Lines>41</Lines>
  <Paragraphs>18</Paragraphs>
  <ScaleCrop>false</ScaleCrop>
  <HeadingPairs>
    <vt:vector size="2" baseType="variant">
      <vt:variant>
        <vt:lpstr>Title</vt:lpstr>
      </vt:variant>
      <vt:variant>
        <vt:i4>1</vt:i4>
      </vt:variant>
    </vt:vector>
  </HeadingPairs>
  <TitlesOfParts>
    <vt:vector size="1" baseType="lpstr">
      <vt:lpstr>R16-WRC19-C-0092!A21-A1!MSW-E</vt:lpstr>
    </vt:vector>
  </TitlesOfParts>
  <Manager>General Secretariat - Pool</Manager>
  <Company>International Telecommunication Union (ITU)</Company>
  <LinksUpToDate>false</LinksUpToDate>
  <CharactersWithSpaces>1751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R16-WRC19-C-0092!A21-A1!MSW-E</dc:title>
  <dc:subject>World Radiocommunication Conference - 2019</dc:subject>
  <dc:creator>Documents Proposals Manager (DPM)</dc:creator>
  <cp:keywords>DPM_v2019.10.8.1_prod</cp:keywords>
  <dc:description>Uploaded on 2015.07.06</dc:description>
  <cp:lastModifiedBy>English</cp:lastModifiedBy>
  <cp:revision>7</cp:revision>
  <cp:lastPrinted>2019-10-16T13:06:00Z</cp:lastPrinted>
  <dcterms:created xsi:type="dcterms:W3CDTF">2019-10-14T09:13:00Z</dcterms:created>
  <dcterms:modified xsi:type="dcterms:W3CDTF">2019-10-16T13:06:00Z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