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6C443E" w14:paraId="3DBC257D" w14:textId="77777777" w:rsidTr="0050008E">
        <w:trPr>
          <w:cantSplit/>
        </w:trPr>
        <w:tc>
          <w:tcPr>
            <w:tcW w:w="6911" w:type="dxa"/>
          </w:tcPr>
          <w:p w14:paraId="41D24143" w14:textId="77777777" w:rsidR="00BB1D82" w:rsidRPr="006C443E" w:rsidRDefault="00851625" w:rsidP="00DF50E9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6C443E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6C443E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6C443E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6C443E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6C443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6C443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6C443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6C443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6C443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C443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6C443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6C443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6C443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C443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6C443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6C443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6C443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3A1E76B1" w14:textId="77777777" w:rsidR="00BB1D82" w:rsidRPr="006C443E" w:rsidRDefault="000A55AE" w:rsidP="00DF50E9">
            <w:pPr>
              <w:spacing w:before="0"/>
              <w:jc w:val="right"/>
              <w:rPr>
                <w:lang w:val="fr-CH"/>
              </w:rPr>
            </w:pPr>
            <w:r w:rsidRPr="006C443E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01D182D8" wp14:editId="5D95478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C443E" w14:paraId="45FF7F98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5F7074C" w14:textId="77777777" w:rsidR="00BB1D82" w:rsidRPr="006C443E" w:rsidRDefault="00BB1D82" w:rsidP="00DF50E9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DFD51D" w14:textId="77777777" w:rsidR="00BB1D82" w:rsidRPr="006C443E" w:rsidRDefault="00BB1D82" w:rsidP="00DF50E9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6C443E" w14:paraId="70BB6704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CEBDB0" w14:textId="77777777" w:rsidR="00BB1D82" w:rsidRPr="006C443E" w:rsidRDefault="00BB1D82" w:rsidP="00DF50E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74FF01E" w14:textId="77777777" w:rsidR="00BB1D82" w:rsidRPr="006C443E" w:rsidRDefault="00BB1D82" w:rsidP="00DF50E9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6C443E" w14:paraId="504C940C" w14:textId="77777777" w:rsidTr="00BB1D82">
        <w:trPr>
          <w:cantSplit/>
        </w:trPr>
        <w:tc>
          <w:tcPr>
            <w:tcW w:w="6911" w:type="dxa"/>
          </w:tcPr>
          <w:p w14:paraId="606C0687" w14:textId="77777777" w:rsidR="00BB1D82" w:rsidRPr="006C443E" w:rsidRDefault="006D4724" w:rsidP="00DF50E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C443E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2B434F79" w14:textId="77777777" w:rsidR="00BB1D82" w:rsidRPr="006C443E" w:rsidRDefault="006D4724" w:rsidP="00DF50E9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6C443E">
              <w:rPr>
                <w:rFonts w:ascii="Verdana" w:hAnsi="Verdana"/>
                <w:b/>
                <w:sz w:val="20"/>
                <w:lang w:val="fr-CH"/>
              </w:rPr>
              <w:t>Addendum 5 au</w:t>
            </w:r>
            <w:r w:rsidRPr="006C443E">
              <w:rPr>
                <w:rFonts w:ascii="Verdana" w:hAnsi="Verdana"/>
                <w:b/>
                <w:sz w:val="20"/>
                <w:lang w:val="fr-CH"/>
              </w:rPr>
              <w:br/>
              <w:t>Document 89(Add.13)</w:t>
            </w:r>
            <w:r w:rsidR="00BB1D82" w:rsidRPr="006C443E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6C443E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6C443E" w14:paraId="58F42D32" w14:textId="77777777" w:rsidTr="00BB1D82">
        <w:trPr>
          <w:cantSplit/>
        </w:trPr>
        <w:tc>
          <w:tcPr>
            <w:tcW w:w="6911" w:type="dxa"/>
          </w:tcPr>
          <w:p w14:paraId="24D867F4" w14:textId="77777777" w:rsidR="00690C7B" w:rsidRPr="006C443E" w:rsidRDefault="00690C7B" w:rsidP="00DF50E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1D18BC15" w14:textId="77777777" w:rsidR="00690C7B" w:rsidRPr="006C443E" w:rsidRDefault="00690C7B" w:rsidP="00DF50E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C443E">
              <w:rPr>
                <w:rFonts w:ascii="Verdana" w:hAnsi="Verdana"/>
                <w:b/>
                <w:sz w:val="20"/>
                <w:lang w:val="fr-CH"/>
              </w:rPr>
              <w:t>7 octobre 2019</w:t>
            </w:r>
          </w:p>
        </w:tc>
      </w:tr>
      <w:tr w:rsidR="00690C7B" w:rsidRPr="006C443E" w14:paraId="0D61E308" w14:textId="77777777" w:rsidTr="00BB1D82">
        <w:trPr>
          <w:cantSplit/>
        </w:trPr>
        <w:tc>
          <w:tcPr>
            <w:tcW w:w="6911" w:type="dxa"/>
          </w:tcPr>
          <w:p w14:paraId="2A76C084" w14:textId="77777777" w:rsidR="00690C7B" w:rsidRPr="006C443E" w:rsidRDefault="00690C7B" w:rsidP="00DF50E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28C44A44" w14:textId="77777777" w:rsidR="00690C7B" w:rsidRPr="006C443E" w:rsidRDefault="00690C7B" w:rsidP="00DF50E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C443E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6C443E" w14:paraId="21205CE6" w14:textId="77777777" w:rsidTr="00C11970">
        <w:trPr>
          <w:cantSplit/>
        </w:trPr>
        <w:tc>
          <w:tcPr>
            <w:tcW w:w="10031" w:type="dxa"/>
            <w:gridSpan w:val="2"/>
          </w:tcPr>
          <w:p w14:paraId="7F4F5297" w14:textId="77777777" w:rsidR="00690C7B" w:rsidRPr="006C443E" w:rsidRDefault="00690C7B" w:rsidP="00DF50E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6C443E" w14:paraId="088D4110" w14:textId="77777777" w:rsidTr="0050008E">
        <w:trPr>
          <w:cantSplit/>
        </w:trPr>
        <w:tc>
          <w:tcPr>
            <w:tcW w:w="10031" w:type="dxa"/>
            <w:gridSpan w:val="2"/>
          </w:tcPr>
          <w:p w14:paraId="7198A8B6" w14:textId="1731CAF0" w:rsidR="00690C7B" w:rsidRPr="006C443E" w:rsidRDefault="007D087E" w:rsidP="00DF50E9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6C443E">
              <w:rPr>
                <w:lang w:val="fr-CH"/>
              </w:rPr>
              <w:t>Angola (République d')/Botswana (République du)/Eswatini (Royaume d')/</w:t>
            </w:r>
            <w:r w:rsidR="00741813" w:rsidRPr="006C443E">
              <w:rPr>
                <w:lang w:val="fr-CH"/>
              </w:rPr>
              <w:br/>
            </w:r>
            <w:r w:rsidRPr="006C443E">
              <w:rPr>
                <w:lang w:val="fr-CH"/>
              </w:rPr>
              <w:t>Lesotho (Royaume du)/Madagascar (République de)/Malawi/Maurice (République de)/Mozambique (République du)/Namibie (République de)/République démocratique du Congo/Seychelles (République des)/</w:t>
            </w:r>
            <w:r w:rsidRPr="006C443E">
              <w:rPr>
                <w:lang w:val="fr-CH"/>
              </w:rPr>
              <w:br/>
              <w:t>Sudafricaine (République)/Tanzanie (République-Unie de)/</w:t>
            </w:r>
            <w:r w:rsidRPr="006C443E">
              <w:rPr>
                <w:lang w:val="fr-CH"/>
              </w:rPr>
              <w:br/>
              <w:t>Zambie (République de)/Zimbabwe (République du)</w:t>
            </w:r>
          </w:p>
        </w:tc>
      </w:tr>
      <w:tr w:rsidR="00690C7B" w:rsidRPr="006C443E" w14:paraId="2A1E1E5A" w14:textId="77777777" w:rsidTr="0050008E">
        <w:trPr>
          <w:cantSplit/>
        </w:trPr>
        <w:tc>
          <w:tcPr>
            <w:tcW w:w="10031" w:type="dxa"/>
            <w:gridSpan w:val="2"/>
          </w:tcPr>
          <w:p w14:paraId="2E05A881" w14:textId="77777777" w:rsidR="00690C7B" w:rsidRPr="006C443E" w:rsidRDefault="00690C7B" w:rsidP="00DF50E9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6C443E">
              <w:rPr>
                <w:lang w:val="fr-CH"/>
              </w:rPr>
              <w:t>Propositions pour les travaux de la conférence</w:t>
            </w:r>
          </w:p>
        </w:tc>
      </w:tr>
      <w:tr w:rsidR="00690C7B" w:rsidRPr="006C443E" w14:paraId="0AD7F5BD" w14:textId="77777777" w:rsidTr="0050008E">
        <w:trPr>
          <w:cantSplit/>
        </w:trPr>
        <w:tc>
          <w:tcPr>
            <w:tcW w:w="10031" w:type="dxa"/>
            <w:gridSpan w:val="2"/>
          </w:tcPr>
          <w:p w14:paraId="607F3317" w14:textId="77777777" w:rsidR="00690C7B" w:rsidRPr="006C443E" w:rsidRDefault="00690C7B" w:rsidP="00DF50E9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6C443E" w14:paraId="514FF8BA" w14:textId="77777777" w:rsidTr="0050008E">
        <w:trPr>
          <w:cantSplit/>
        </w:trPr>
        <w:tc>
          <w:tcPr>
            <w:tcW w:w="10031" w:type="dxa"/>
            <w:gridSpan w:val="2"/>
          </w:tcPr>
          <w:p w14:paraId="19FB1B38" w14:textId="77777777" w:rsidR="00690C7B" w:rsidRPr="006C443E" w:rsidRDefault="00690C7B" w:rsidP="00DF50E9">
            <w:pPr>
              <w:pStyle w:val="Agendaitem"/>
            </w:pPr>
            <w:bookmarkStart w:id="4" w:name="dtitle3" w:colFirst="0" w:colLast="0"/>
            <w:bookmarkEnd w:id="3"/>
            <w:r w:rsidRPr="006C443E">
              <w:t>Point 1.13 de l'ordre du jour</w:t>
            </w:r>
          </w:p>
        </w:tc>
      </w:tr>
    </w:tbl>
    <w:bookmarkEnd w:id="4"/>
    <w:p w14:paraId="0405D90E" w14:textId="6788368B" w:rsidR="001C0E40" w:rsidRPr="006C443E" w:rsidRDefault="00ED6481" w:rsidP="00DF50E9">
      <w:pPr>
        <w:rPr>
          <w:lang w:val="fr-CH"/>
        </w:rPr>
      </w:pPr>
      <w:r w:rsidRPr="006C443E">
        <w:rPr>
          <w:lang w:val="fr-CH"/>
        </w:rPr>
        <w:t>1.13</w:t>
      </w:r>
      <w:r w:rsidRPr="006C443E">
        <w:rPr>
          <w:lang w:val="fr-CH"/>
        </w:rPr>
        <w:tab/>
        <w:t xml:space="preserve">envisager l'identification de bandes de fréquences pour le développement futur des Télécommunications mobiles internationales (IMT), y compris des attributions additionnelles possibles à titre primaire au service mobile, conformément à la Résolution </w:t>
      </w:r>
      <w:r w:rsidRPr="006C443E">
        <w:rPr>
          <w:b/>
          <w:bCs/>
          <w:lang w:val="fr-CH"/>
        </w:rPr>
        <w:t>238 (CMR-15)</w:t>
      </w:r>
      <w:r w:rsidR="00741813" w:rsidRPr="006C443E">
        <w:rPr>
          <w:lang w:val="fr-CH"/>
        </w:rPr>
        <w:t>.</w:t>
      </w:r>
    </w:p>
    <w:p w14:paraId="63C3F466" w14:textId="58E31E6A" w:rsidR="00215409" w:rsidRPr="006C443E" w:rsidRDefault="00215409" w:rsidP="00DF50E9">
      <w:pPr>
        <w:pStyle w:val="Title4"/>
        <w:rPr>
          <w:lang w:val="fr-CH"/>
        </w:rPr>
      </w:pPr>
      <w:r w:rsidRPr="006C443E">
        <w:rPr>
          <w:lang w:val="fr-CH"/>
        </w:rPr>
        <w:t>Part</w:t>
      </w:r>
      <w:r w:rsidR="00F17A35" w:rsidRPr="006C443E">
        <w:rPr>
          <w:lang w:val="fr-CH"/>
        </w:rPr>
        <w:t>ie</w:t>
      </w:r>
      <w:r w:rsidRPr="006C443E">
        <w:rPr>
          <w:lang w:val="fr-CH"/>
        </w:rPr>
        <w:t xml:space="preserve"> 5 – </w:t>
      </w:r>
      <w:r w:rsidR="00F17A35" w:rsidRPr="006C443E">
        <w:rPr>
          <w:lang w:val="fr-CH"/>
        </w:rPr>
        <w:t>Pas de modification (</w:t>
      </w:r>
      <w:r w:rsidRPr="006C443E">
        <w:rPr>
          <w:u w:val="single"/>
          <w:lang w:val="fr-CH"/>
        </w:rPr>
        <w:t>NOC</w:t>
      </w:r>
      <w:r w:rsidR="00F17A35" w:rsidRPr="006C443E">
        <w:rPr>
          <w:lang w:val="fr-CH"/>
        </w:rPr>
        <w:t>)</w:t>
      </w:r>
      <w:r w:rsidRPr="006C443E">
        <w:rPr>
          <w:lang w:val="fr-CH"/>
        </w:rPr>
        <w:t xml:space="preserve"> </w:t>
      </w:r>
      <w:r w:rsidR="00F17A35" w:rsidRPr="006C443E">
        <w:rPr>
          <w:lang w:val="fr-CH"/>
        </w:rPr>
        <w:t xml:space="preserve">concernant les bandes de fréquences </w:t>
      </w:r>
      <w:r w:rsidRPr="006C443E">
        <w:rPr>
          <w:lang w:val="fr-CH"/>
        </w:rPr>
        <w:t>31,8</w:t>
      </w:r>
      <w:r w:rsidR="00DF50E9" w:rsidRPr="006C443E">
        <w:rPr>
          <w:lang w:val="fr-CH"/>
        </w:rPr>
        <w:noBreakHyphen/>
      </w:r>
      <w:r w:rsidRPr="006C443E">
        <w:rPr>
          <w:lang w:val="fr-CH"/>
        </w:rPr>
        <w:t>33,4</w:t>
      </w:r>
      <w:r w:rsidR="00DF50E9" w:rsidRPr="006C443E">
        <w:rPr>
          <w:lang w:val="fr-CH"/>
        </w:rPr>
        <w:t> </w:t>
      </w:r>
      <w:r w:rsidRPr="006C443E">
        <w:rPr>
          <w:lang w:val="fr-CH"/>
        </w:rPr>
        <w:t>GHz, 47</w:t>
      </w:r>
      <w:r w:rsidR="00DF50E9" w:rsidRPr="006C443E">
        <w:rPr>
          <w:lang w:val="fr-CH"/>
        </w:rPr>
        <w:noBreakHyphen/>
      </w:r>
      <w:r w:rsidRPr="006C443E">
        <w:rPr>
          <w:lang w:val="fr-CH"/>
        </w:rPr>
        <w:t>47,2</w:t>
      </w:r>
      <w:r w:rsidR="00DF50E9" w:rsidRPr="006C443E">
        <w:rPr>
          <w:lang w:val="fr-CH"/>
        </w:rPr>
        <w:t> </w:t>
      </w:r>
      <w:r w:rsidRPr="006C443E">
        <w:rPr>
          <w:lang w:val="fr-CH"/>
        </w:rPr>
        <w:t>GHz,</w:t>
      </w:r>
      <w:r w:rsidR="00C71CB1" w:rsidRPr="006C443E">
        <w:rPr>
          <w:lang w:val="fr-CH"/>
        </w:rPr>
        <w:t xml:space="preserve"> </w:t>
      </w:r>
      <w:r w:rsidRPr="006C443E">
        <w:rPr>
          <w:lang w:val="fr-CH"/>
        </w:rPr>
        <w:t>71</w:t>
      </w:r>
      <w:r w:rsidR="00DF50E9" w:rsidRPr="006C443E">
        <w:rPr>
          <w:lang w:val="fr-CH"/>
        </w:rPr>
        <w:noBreakHyphen/>
      </w:r>
      <w:r w:rsidRPr="006C443E">
        <w:rPr>
          <w:lang w:val="fr-CH"/>
        </w:rPr>
        <w:t>76</w:t>
      </w:r>
      <w:r w:rsidR="00DF50E9" w:rsidRPr="006C443E">
        <w:rPr>
          <w:lang w:val="fr-CH"/>
        </w:rPr>
        <w:t> </w:t>
      </w:r>
      <w:r w:rsidRPr="006C443E">
        <w:rPr>
          <w:lang w:val="fr-CH"/>
        </w:rPr>
        <w:t xml:space="preserve">GHz </w:t>
      </w:r>
      <w:r w:rsidR="00C71CB1" w:rsidRPr="006C443E">
        <w:rPr>
          <w:lang w:val="fr-CH"/>
        </w:rPr>
        <w:t>et</w:t>
      </w:r>
      <w:r w:rsidRPr="006C443E">
        <w:rPr>
          <w:lang w:val="fr-CH"/>
        </w:rPr>
        <w:t xml:space="preserve"> 81</w:t>
      </w:r>
      <w:r w:rsidR="00DF50E9" w:rsidRPr="006C443E">
        <w:rPr>
          <w:lang w:val="fr-CH"/>
        </w:rPr>
        <w:noBreakHyphen/>
      </w:r>
      <w:r w:rsidRPr="006C443E">
        <w:rPr>
          <w:lang w:val="fr-CH"/>
        </w:rPr>
        <w:t>86</w:t>
      </w:r>
      <w:r w:rsidR="00DF50E9" w:rsidRPr="006C443E">
        <w:rPr>
          <w:lang w:val="fr-CH"/>
        </w:rPr>
        <w:t> </w:t>
      </w:r>
      <w:r w:rsidRPr="006C443E">
        <w:rPr>
          <w:lang w:val="fr-CH"/>
        </w:rPr>
        <w:t>GHz</w:t>
      </w:r>
    </w:p>
    <w:p w14:paraId="6F83E78F" w14:textId="77777777" w:rsidR="00215409" w:rsidRPr="006C443E" w:rsidRDefault="00215409" w:rsidP="00DF50E9">
      <w:pPr>
        <w:pStyle w:val="Headingb"/>
        <w:rPr>
          <w:lang w:val="fr-CH"/>
        </w:rPr>
      </w:pPr>
      <w:r w:rsidRPr="006C443E">
        <w:rPr>
          <w:lang w:val="fr-CH"/>
        </w:rPr>
        <w:t>Introduction</w:t>
      </w:r>
    </w:p>
    <w:p w14:paraId="3257587A" w14:textId="38A20EC0" w:rsidR="00215409" w:rsidRPr="006C443E" w:rsidRDefault="00C71CB1" w:rsidP="00DF50E9">
      <w:pPr>
        <w:rPr>
          <w:lang w:val="fr-CH"/>
        </w:rPr>
      </w:pPr>
      <w:r w:rsidRPr="006C443E">
        <w:rPr>
          <w:lang w:val="fr-CH"/>
        </w:rPr>
        <w:t xml:space="preserve">Les </w:t>
      </w:r>
      <w:r w:rsidR="00215409" w:rsidRPr="006C443E">
        <w:rPr>
          <w:lang w:val="fr-CH"/>
        </w:rPr>
        <w:t xml:space="preserve">Administrations </w:t>
      </w:r>
      <w:r w:rsidRPr="006C443E">
        <w:rPr>
          <w:lang w:val="fr-CH"/>
        </w:rPr>
        <w:t xml:space="preserve">membres de la Communauté de développement de l'Afrique australe (SADC) énumérées ci-dessus proposent de ne pas </w:t>
      </w:r>
      <w:r w:rsidR="00DF50E9" w:rsidRPr="006C443E">
        <w:rPr>
          <w:lang w:val="fr-CH"/>
        </w:rPr>
        <w:t>apporter de modification concernant</w:t>
      </w:r>
      <w:r w:rsidRPr="006C443E">
        <w:rPr>
          <w:lang w:val="fr-CH"/>
        </w:rPr>
        <w:t xml:space="preserve"> les bandes </w:t>
      </w:r>
      <w:r w:rsidR="00215409" w:rsidRPr="006C443E">
        <w:rPr>
          <w:lang w:val="fr-CH"/>
        </w:rPr>
        <w:t>31,8</w:t>
      </w:r>
      <w:r w:rsidR="00DF50E9" w:rsidRPr="006C443E">
        <w:rPr>
          <w:lang w:val="fr-CH"/>
        </w:rPr>
        <w:noBreakHyphen/>
      </w:r>
      <w:r w:rsidR="00215409" w:rsidRPr="006C443E">
        <w:rPr>
          <w:lang w:val="fr-CH"/>
        </w:rPr>
        <w:t>33,4 GHz, 47</w:t>
      </w:r>
      <w:r w:rsidR="00DF50E9" w:rsidRPr="006C443E">
        <w:rPr>
          <w:lang w:val="fr-CH"/>
        </w:rPr>
        <w:noBreakHyphen/>
      </w:r>
      <w:r w:rsidR="00215409" w:rsidRPr="006C443E">
        <w:rPr>
          <w:lang w:val="fr-CH"/>
        </w:rPr>
        <w:t>47,2 GHz, 71</w:t>
      </w:r>
      <w:r w:rsidR="00DF50E9" w:rsidRPr="006C443E">
        <w:rPr>
          <w:lang w:val="fr-CH"/>
        </w:rPr>
        <w:noBreakHyphen/>
      </w:r>
      <w:r w:rsidR="00215409" w:rsidRPr="006C443E">
        <w:rPr>
          <w:lang w:val="fr-CH"/>
        </w:rPr>
        <w:t xml:space="preserve">76 GHz </w:t>
      </w:r>
      <w:r w:rsidRPr="006C443E">
        <w:rPr>
          <w:lang w:val="fr-CH"/>
        </w:rPr>
        <w:t>et</w:t>
      </w:r>
      <w:r w:rsidR="00215409" w:rsidRPr="006C443E">
        <w:rPr>
          <w:lang w:val="fr-CH"/>
        </w:rPr>
        <w:t xml:space="preserve"> 81</w:t>
      </w:r>
      <w:r w:rsidR="00DF50E9" w:rsidRPr="006C443E">
        <w:rPr>
          <w:lang w:val="fr-CH"/>
        </w:rPr>
        <w:noBreakHyphen/>
      </w:r>
      <w:r w:rsidR="00215409" w:rsidRPr="006C443E">
        <w:rPr>
          <w:lang w:val="fr-CH"/>
        </w:rPr>
        <w:t>86 GHz.</w:t>
      </w:r>
    </w:p>
    <w:p w14:paraId="0465AE2B" w14:textId="77777777" w:rsidR="0015203F" w:rsidRPr="006C443E" w:rsidRDefault="0015203F" w:rsidP="00DF50E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6C443E">
        <w:rPr>
          <w:lang w:val="fr-CH"/>
        </w:rPr>
        <w:br w:type="page"/>
      </w:r>
    </w:p>
    <w:p w14:paraId="4BD74F68" w14:textId="77777777" w:rsidR="007F3F42" w:rsidRPr="006C443E" w:rsidRDefault="00ED6481" w:rsidP="00DF50E9">
      <w:pPr>
        <w:pStyle w:val="ArtNo"/>
        <w:spacing w:before="0"/>
        <w:rPr>
          <w:lang w:val="fr-CH"/>
        </w:rPr>
      </w:pPr>
      <w:bookmarkStart w:id="5" w:name="_Toc455752914"/>
      <w:bookmarkStart w:id="6" w:name="_Toc455756153"/>
      <w:r w:rsidRPr="006C443E">
        <w:rPr>
          <w:lang w:val="fr-CH"/>
        </w:rPr>
        <w:lastRenderedPageBreak/>
        <w:t xml:space="preserve">ARTICLE </w:t>
      </w:r>
      <w:r w:rsidRPr="006C443E">
        <w:rPr>
          <w:rStyle w:val="href"/>
          <w:color w:val="000000"/>
          <w:lang w:val="fr-CH"/>
        </w:rPr>
        <w:t>5</w:t>
      </w:r>
      <w:bookmarkEnd w:id="5"/>
      <w:bookmarkEnd w:id="6"/>
    </w:p>
    <w:p w14:paraId="1E0E33EE" w14:textId="77777777" w:rsidR="007F3F42" w:rsidRPr="006C443E" w:rsidRDefault="00ED6481" w:rsidP="00DF50E9">
      <w:pPr>
        <w:pStyle w:val="Arttitle"/>
        <w:rPr>
          <w:lang w:val="fr-CH"/>
        </w:rPr>
      </w:pPr>
      <w:bookmarkStart w:id="7" w:name="_Toc455752915"/>
      <w:bookmarkStart w:id="8" w:name="_Toc455756154"/>
      <w:r w:rsidRPr="006C443E">
        <w:rPr>
          <w:lang w:val="fr-CH"/>
        </w:rPr>
        <w:t>Attribution des bandes de fréquences</w:t>
      </w:r>
      <w:bookmarkEnd w:id="7"/>
      <w:bookmarkEnd w:id="8"/>
    </w:p>
    <w:p w14:paraId="21EB0190" w14:textId="77777777" w:rsidR="00D73104" w:rsidRPr="006C443E" w:rsidRDefault="00ED6481" w:rsidP="00DF50E9">
      <w:pPr>
        <w:pStyle w:val="Section1"/>
        <w:keepNext/>
        <w:rPr>
          <w:b w:val="0"/>
          <w:color w:val="000000"/>
          <w:lang w:val="fr-CH"/>
        </w:rPr>
      </w:pPr>
      <w:r w:rsidRPr="006C443E">
        <w:rPr>
          <w:lang w:val="fr-CH"/>
        </w:rPr>
        <w:t>Section IV – Tableau d'attribution des bandes de fréquences</w:t>
      </w:r>
      <w:r w:rsidRPr="006C443E">
        <w:rPr>
          <w:lang w:val="fr-CH"/>
        </w:rPr>
        <w:br/>
      </w:r>
      <w:r w:rsidRPr="006C443E">
        <w:rPr>
          <w:b w:val="0"/>
          <w:bCs/>
          <w:lang w:val="fr-CH"/>
        </w:rPr>
        <w:t xml:space="preserve">(Voir le numéro </w:t>
      </w:r>
      <w:r w:rsidRPr="006C443E">
        <w:rPr>
          <w:lang w:val="fr-CH"/>
        </w:rPr>
        <w:t>2.1</w:t>
      </w:r>
      <w:r w:rsidRPr="006C443E">
        <w:rPr>
          <w:b w:val="0"/>
          <w:bCs/>
          <w:lang w:val="fr-CH"/>
        </w:rPr>
        <w:t>)</w:t>
      </w:r>
      <w:r w:rsidRPr="006C443E">
        <w:rPr>
          <w:b w:val="0"/>
          <w:color w:val="000000"/>
          <w:lang w:val="fr-CH"/>
        </w:rPr>
        <w:br/>
      </w:r>
    </w:p>
    <w:p w14:paraId="4FA7AB75" w14:textId="33C01F0D" w:rsidR="00036970" w:rsidRPr="006C443E" w:rsidRDefault="00ED6481" w:rsidP="00DF50E9">
      <w:pPr>
        <w:pStyle w:val="Proposal"/>
        <w:rPr>
          <w:lang w:val="fr-CH"/>
        </w:rPr>
      </w:pPr>
      <w:r w:rsidRPr="006C443E">
        <w:rPr>
          <w:u w:val="single"/>
          <w:lang w:val="fr-CH"/>
        </w:rPr>
        <w:t>NOC</w:t>
      </w:r>
      <w:r w:rsidRPr="006C443E">
        <w:rPr>
          <w:lang w:val="fr-CH"/>
        </w:rPr>
        <w:tab/>
      </w:r>
      <w:r w:rsidR="007D087E" w:rsidRPr="006C443E">
        <w:rPr>
          <w:lang w:val="fr-CH"/>
        </w:rPr>
        <w:t>AGL/BOT/SWZ/LSO/MDG/MWI/MAU/MOZ/NMB/COD/SEY/AFS/TZA/ZMB/ZWE/89A13A5/</w:t>
      </w:r>
      <w:r w:rsidRPr="006C443E">
        <w:rPr>
          <w:lang w:val="fr-CH"/>
        </w:rPr>
        <w:t>1</w:t>
      </w:r>
      <w:r w:rsidRPr="006C443E">
        <w:rPr>
          <w:vanish/>
          <w:color w:val="7F7F7F" w:themeColor="text1" w:themeTint="80"/>
          <w:vertAlign w:val="superscript"/>
          <w:lang w:val="fr-CH"/>
        </w:rPr>
        <w:t>#49935</w:t>
      </w:r>
    </w:p>
    <w:p w14:paraId="6E697F8B" w14:textId="77777777" w:rsidR="007132E2" w:rsidRPr="006C443E" w:rsidRDefault="00ED6481" w:rsidP="00DF50E9">
      <w:pPr>
        <w:pStyle w:val="Tabletitle"/>
        <w:rPr>
          <w:lang w:val="fr-CH"/>
        </w:rPr>
      </w:pPr>
      <w:r w:rsidRPr="006C443E">
        <w:rPr>
          <w:lang w:val="fr-CH"/>
        </w:rPr>
        <w:t>29,9-34,2 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215409" w:rsidRPr="006C443E" w14:paraId="744D50E4" w14:textId="77777777" w:rsidTr="00566B8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6E4D" w14:textId="77777777" w:rsidR="00215409" w:rsidRPr="006C443E" w:rsidRDefault="00215409" w:rsidP="00DF50E9">
            <w:pPr>
              <w:pStyle w:val="Tablehead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Attribution aux services</w:t>
            </w:r>
          </w:p>
        </w:tc>
      </w:tr>
      <w:tr w:rsidR="00215409" w:rsidRPr="006C443E" w14:paraId="2E1F9E7E" w14:textId="77777777" w:rsidTr="00566B8B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41A0" w14:textId="77777777" w:rsidR="00215409" w:rsidRPr="006C443E" w:rsidRDefault="00215409" w:rsidP="00DF50E9">
            <w:pPr>
              <w:pStyle w:val="Tablehead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847" w14:textId="77777777" w:rsidR="00215409" w:rsidRPr="006C443E" w:rsidRDefault="00215409" w:rsidP="00DF50E9">
            <w:pPr>
              <w:pStyle w:val="Tablehead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1467" w14:textId="77777777" w:rsidR="00215409" w:rsidRPr="006C443E" w:rsidRDefault="00215409" w:rsidP="00DF50E9">
            <w:pPr>
              <w:pStyle w:val="Tablehead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Région 3</w:t>
            </w:r>
          </w:p>
        </w:tc>
      </w:tr>
      <w:tr w:rsidR="00215409" w:rsidRPr="006C443E" w14:paraId="0F802DAC" w14:textId="77777777" w:rsidTr="00566B8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0C116" w14:textId="77777777" w:rsidR="00215409" w:rsidRPr="006C443E" w:rsidRDefault="00215409" w:rsidP="00DF50E9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rStyle w:val="Tablefreq"/>
                <w:lang w:val="fr-CH"/>
              </w:rPr>
              <w:t>31,8-32</w:t>
            </w:r>
            <w:r w:rsidRPr="006C443E">
              <w:rPr>
                <w:b/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 xml:space="preserve">FIXE  </w:t>
            </w:r>
            <w:r w:rsidRPr="006C443E">
              <w:rPr>
                <w:rStyle w:val="Artref"/>
                <w:lang w:val="fr-CH"/>
              </w:rPr>
              <w:t>5.547A</w:t>
            </w:r>
          </w:p>
          <w:p w14:paraId="12EC357F" w14:textId="77777777" w:rsidR="00215409" w:rsidRPr="006C443E" w:rsidRDefault="00215409" w:rsidP="00DF50E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b/>
                <w:color w:val="000000"/>
                <w:lang w:val="fr-CH"/>
              </w:rPr>
              <w:tab/>
            </w:r>
            <w:r w:rsidRPr="006C443E">
              <w:rPr>
                <w:b/>
                <w:color w:val="000000"/>
                <w:lang w:val="fr-CH"/>
              </w:rPr>
              <w:tab/>
            </w:r>
            <w:r w:rsidRPr="006C443E">
              <w:rPr>
                <w:b/>
                <w:color w:val="000000"/>
                <w:lang w:val="fr-CH"/>
              </w:rPr>
              <w:tab/>
            </w:r>
            <w:r w:rsidRPr="006C443E">
              <w:rPr>
                <w:b/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>RADIONAVIGATION</w:t>
            </w:r>
          </w:p>
          <w:p w14:paraId="0ACD0E13" w14:textId="77777777" w:rsidR="00215409" w:rsidRPr="006C443E" w:rsidRDefault="00215409" w:rsidP="00DF50E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RECHERCHE SPATIALE (espace lointain) (espace vers Terre)</w:t>
            </w:r>
          </w:p>
          <w:p w14:paraId="77A1A692" w14:textId="77777777" w:rsidR="00215409" w:rsidRPr="006C443E" w:rsidRDefault="00215409" w:rsidP="00DF50E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rStyle w:val="Artref"/>
                <w:color w:val="000000"/>
                <w:lang w:val="fr-CH"/>
              </w:rPr>
              <w:t>5.547</w:t>
            </w:r>
            <w:r w:rsidRPr="006C443E">
              <w:rPr>
                <w:color w:val="000000"/>
                <w:lang w:val="fr-CH"/>
              </w:rPr>
              <w:t xml:space="preserve">  </w:t>
            </w:r>
            <w:r w:rsidRPr="006C443E">
              <w:rPr>
                <w:rStyle w:val="Artref"/>
                <w:color w:val="000000"/>
                <w:lang w:val="fr-CH"/>
              </w:rPr>
              <w:t>5.547B</w:t>
            </w:r>
            <w:r w:rsidRPr="006C443E">
              <w:rPr>
                <w:color w:val="000000"/>
                <w:lang w:val="fr-CH"/>
              </w:rPr>
              <w:t xml:space="preserve">  </w:t>
            </w:r>
            <w:r w:rsidRPr="006C443E">
              <w:rPr>
                <w:rStyle w:val="Artref"/>
                <w:color w:val="000000"/>
                <w:lang w:val="fr-CH"/>
              </w:rPr>
              <w:t>5.548</w:t>
            </w:r>
          </w:p>
        </w:tc>
      </w:tr>
      <w:tr w:rsidR="00215409" w:rsidRPr="006C443E" w14:paraId="50BB6B1B" w14:textId="77777777" w:rsidTr="00566B8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4D210" w14:textId="77777777" w:rsidR="00215409" w:rsidRPr="006C443E" w:rsidRDefault="00215409" w:rsidP="00DF50E9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rStyle w:val="Tablefreq"/>
                <w:lang w:val="fr-CH"/>
              </w:rPr>
              <w:t>32-32,3</w:t>
            </w:r>
            <w:r w:rsidRPr="006C443E">
              <w:rPr>
                <w:b/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 xml:space="preserve">FIXE  </w:t>
            </w:r>
            <w:r w:rsidRPr="006C443E">
              <w:rPr>
                <w:rStyle w:val="Artref"/>
                <w:lang w:val="fr-CH"/>
              </w:rPr>
              <w:t>5.547A</w:t>
            </w:r>
          </w:p>
          <w:p w14:paraId="0DDB7A98" w14:textId="77777777" w:rsidR="00215409" w:rsidRPr="006C443E" w:rsidRDefault="00215409" w:rsidP="00DF50E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RADIONAVIGATION</w:t>
            </w:r>
          </w:p>
          <w:p w14:paraId="37FAD756" w14:textId="77777777" w:rsidR="00215409" w:rsidRPr="006C443E" w:rsidRDefault="00215409" w:rsidP="00DF50E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RECHERCHE SPATIALE (espace lointain) (espace vers Terre)</w:t>
            </w:r>
          </w:p>
          <w:p w14:paraId="2D23C7F9" w14:textId="77777777" w:rsidR="00215409" w:rsidRPr="006C443E" w:rsidRDefault="00215409" w:rsidP="00DF50E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rStyle w:val="Artref"/>
                <w:color w:val="000000"/>
                <w:lang w:val="fr-CH"/>
              </w:rPr>
              <w:t>5.547</w:t>
            </w:r>
            <w:r w:rsidRPr="006C443E">
              <w:rPr>
                <w:color w:val="000000"/>
                <w:lang w:val="fr-CH"/>
              </w:rPr>
              <w:t xml:space="preserve">  </w:t>
            </w:r>
            <w:r w:rsidRPr="006C443E">
              <w:rPr>
                <w:rStyle w:val="Artref"/>
                <w:color w:val="000000"/>
                <w:lang w:val="fr-CH"/>
              </w:rPr>
              <w:t>5.547C</w:t>
            </w:r>
            <w:r w:rsidRPr="006C443E">
              <w:rPr>
                <w:color w:val="000000"/>
                <w:lang w:val="fr-CH"/>
              </w:rPr>
              <w:t xml:space="preserve">  </w:t>
            </w:r>
            <w:r w:rsidRPr="006C443E">
              <w:rPr>
                <w:rStyle w:val="Artref"/>
                <w:color w:val="000000"/>
                <w:lang w:val="fr-CH"/>
              </w:rPr>
              <w:t>5.548</w:t>
            </w:r>
          </w:p>
        </w:tc>
      </w:tr>
      <w:tr w:rsidR="00215409" w:rsidRPr="006C443E" w14:paraId="545FD116" w14:textId="77777777" w:rsidTr="00566B8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8C7DF" w14:textId="77777777" w:rsidR="00215409" w:rsidRPr="006C443E" w:rsidRDefault="00215409" w:rsidP="00DF50E9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rStyle w:val="Tablefreq"/>
                <w:lang w:val="fr-CH"/>
              </w:rPr>
              <w:t>32,3-33</w:t>
            </w:r>
            <w:r w:rsidRPr="006C443E">
              <w:rPr>
                <w:color w:val="000000"/>
                <w:lang w:val="fr-CH"/>
              </w:rPr>
              <w:tab/>
              <w:t xml:space="preserve">FIXE  </w:t>
            </w:r>
            <w:r w:rsidRPr="006C443E">
              <w:rPr>
                <w:rStyle w:val="Artref"/>
                <w:lang w:val="fr-CH"/>
              </w:rPr>
              <w:t>5.547A</w:t>
            </w:r>
          </w:p>
          <w:p w14:paraId="08E8806B" w14:textId="77777777" w:rsidR="00215409" w:rsidRPr="006C443E" w:rsidRDefault="00215409" w:rsidP="00DF50E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INTER-SATELLITES</w:t>
            </w:r>
          </w:p>
          <w:p w14:paraId="5A934A82" w14:textId="77777777" w:rsidR="00215409" w:rsidRPr="006C443E" w:rsidRDefault="00215409" w:rsidP="00DF50E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RADIONAVIGATION</w:t>
            </w:r>
          </w:p>
          <w:p w14:paraId="5F9E3B8F" w14:textId="77777777" w:rsidR="00215409" w:rsidRPr="006C443E" w:rsidRDefault="00215409" w:rsidP="00DF50E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rStyle w:val="Artref"/>
                <w:color w:val="000000"/>
                <w:lang w:val="fr-CH"/>
              </w:rPr>
              <w:t>5.547</w:t>
            </w:r>
            <w:r w:rsidRPr="006C443E">
              <w:rPr>
                <w:color w:val="000000"/>
                <w:lang w:val="fr-CH"/>
              </w:rPr>
              <w:t xml:space="preserve">  </w:t>
            </w:r>
            <w:r w:rsidRPr="006C443E">
              <w:rPr>
                <w:rStyle w:val="Artref"/>
                <w:color w:val="000000"/>
                <w:lang w:val="fr-CH"/>
              </w:rPr>
              <w:t>5.547D</w:t>
            </w:r>
            <w:r w:rsidRPr="006C443E">
              <w:rPr>
                <w:color w:val="000000"/>
                <w:lang w:val="fr-CH"/>
              </w:rPr>
              <w:t xml:space="preserve">  </w:t>
            </w:r>
            <w:r w:rsidRPr="006C443E">
              <w:rPr>
                <w:rStyle w:val="Artref"/>
                <w:color w:val="000000"/>
                <w:lang w:val="fr-CH"/>
              </w:rPr>
              <w:t>5.548</w:t>
            </w:r>
          </w:p>
        </w:tc>
      </w:tr>
      <w:tr w:rsidR="00215409" w:rsidRPr="006C443E" w14:paraId="49CB1A21" w14:textId="77777777" w:rsidTr="00566B8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527A8" w14:textId="77777777" w:rsidR="00215409" w:rsidRPr="006C443E" w:rsidRDefault="00215409" w:rsidP="00DF50E9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rStyle w:val="Tablefreq"/>
                <w:lang w:val="fr-CH"/>
              </w:rPr>
              <w:t>33-33,4</w:t>
            </w:r>
            <w:r w:rsidRPr="006C443E">
              <w:rPr>
                <w:color w:val="000000"/>
                <w:lang w:val="fr-CH"/>
              </w:rPr>
              <w:tab/>
              <w:t xml:space="preserve">FIXE  </w:t>
            </w:r>
            <w:r w:rsidRPr="006C443E">
              <w:rPr>
                <w:rStyle w:val="Artref"/>
                <w:lang w:val="fr-CH"/>
              </w:rPr>
              <w:t>5.547A</w:t>
            </w:r>
          </w:p>
          <w:p w14:paraId="442F6319" w14:textId="77777777" w:rsidR="00215409" w:rsidRPr="006C443E" w:rsidRDefault="00215409" w:rsidP="00DF50E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RADIONAVIGATION</w:t>
            </w:r>
          </w:p>
          <w:p w14:paraId="68F994B7" w14:textId="77777777" w:rsidR="00215409" w:rsidRPr="006C443E" w:rsidRDefault="00215409" w:rsidP="00DF50E9">
            <w:pPr>
              <w:pStyle w:val="TableTextS5"/>
              <w:spacing w:before="30" w:after="30"/>
              <w:rPr>
                <w:b/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lang w:val="fr-CH"/>
              </w:rPr>
              <w:t>5.547</w:t>
            </w:r>
            <w:r w:rsidRPr="006C443E">
              <w:rPr>
                <w:color w:val="000000"/>
                <w:lang w:val="fr-CH"/>
              </w:rPr>
              <w:t xml:space="preserve">  </w:t>
            </w:r>
            <w:r w:rsidRPr="006C443E">
              <w:rPr>
                <w:lang w:val="fr-CH"/>
              </w:rPr>
              <w:t>5.547E</w:t>
            </w:r>
          </w:p>
        </w:tc>
      </w:tr>
    </w:tbl>
    <w:p w14:paraId="604EE1BE" w14:textId="5748630D" w:rsidR="00036970" w:rsidRPr="006C443E" w:rsidRDefault="00ED6481" w:rsidP="00DF50E9">
      <w:pPr>
        <w:pStyle w:val="Reasons"/>
        <w:rPr>
          <w:lang w:val="fr-CH"/>
        </w:rPr>
      </w:pPr>
      <w:r w:rsidRPr="006C443E">
        <w:rPr>
          <w:b/>
          <w:lang w:val="fr-CH"/>
        </w:rPr>
        <w:t>Motifs:</w:t>
      </w:r>
      <w:r w:rsidRPr="006C443E">
        <w:rPr>
          <w:lang w:val="fr-CH"/>
        </w:rPr>
        <w:tab/>
      </w:r>
      <w:r w:rsidR="001B5606" w:rsidRPr="006C443E">
        <w:rPr>
          <w:lang w:val="fr-CH"/>
        </w:rPr>
        <w:t xml:space="preserve">Les Administrations de la SADC proposent de ne pas </w:t>
      </w:r>
      <w:r w:rsidR="00DF50E9" w:rsidRPr="006C443E">
        <w:rPr>
          <w:lang w:val="fr-CH"/>
        </w:rPr>
        <w:t xml:space="preserve">apporter de modification concernant </w:t>
      </w:r>
      <w:r w:rsidR="001B5606" w:rsidRPr="006C443E">
        <w:rPr>
          <w:lang w:val="fr-CH"/>
        </w:rPr>
        <w:t>la bande 31,8</w:t>
      </w:r>
      <w:r w:rsidR="00DF50E9" w:rsidRPr="006C443E">
        <w:rPr>
          <w:lang w:val="fr-CH"/>
        </w:rPr>
        <w:noBreakHyphen/>
      </w:r>
      <w:r w:rsidR="001B5606" w:rsidRPr="006C443E">
        <w:rPr>
          <w:lang w:val="fr-CH"/>
        </w:rPr>
        <w:t>33,4</w:t>
      </w:r>
      <w:r w:rsidR="00DF50E9" w:rsidRPr="006C443E">
        <w:rPr>
          <w:lang w:val="fr-CH"/>
        </w:rPr>
        <w:t> </w:t>
      </w:r>
      <w:r w:rsidR="001B5606" w:rsidRPr="006C443E">
        <w:rPr>
          <w:lang w:val="fr-CH"/>
        </w:rPr>
        <w:t>GHz étant donné que le partage avec les autres services n'est pas possible (unique option dans le Rapport de la RPC)</w:t>
      </w:r>
      <w:r w:rsidR="00215409" w:rsidRPr="006C443E">
        <w:rPr>
          <w:lang w:val="fr-CH"/>
        </w:rPr>
        <w:t>.</w:t>
      </w:r>
    </w:p>
    <w:p w14:paraId="4D3725BE" w14:textId="4730618E" w:rsidR="00036970" w:rsidRPr="006C443E" w:rsidRDefault="00ED6481" w:rsidP="00DF50E9">
      <w:pPr>
        <w:pStyle w:val="Proposal"/>
        <w:rPr>
          <w:lang w:val="fr-CH"/>
        </w:rPr>
      </w:pPr>
      <w:r w:rsidRPr="006C443E">
        <w:rPr>
          <w:u w:val="single"/>
          <w:lang w:val="fr-CH"/>
        </w:rPr>
        <w:t>NOC</w:t>
      </w:r>
      <w:r w:rsidRPr="006C443E">
        <w:rPr>
          <w:lang w:val="fr-CH"/>
        </w:rPr>
        <w:tab/>
      </w:r>
      <w:r w:rsidR="007D087E" w:rsidRPr="006C443E">
        <w:rPr>
          <w:lang w:val="fr-CH"/>
        </w:rPr>
        <w:t>AGL/BOT/SWZ/LSO/MDG/MWI/MAU/MOZ/NMB/COD/SEY/AFS/TZA/ZMB/ZWE/89A13A5/</w:t>
      </w:r>
      <w:r w:rsidRPr="006C443E">
        <w:rPr>
          <w:lang w:val="fr-CH"/>
        </w:rPr>
        <w:t>2</w:t>
      </w:r>
      <w:r w:rsidRPr="006C443E">
        <w:rPr>
          <w:vanish/>
          <w:color w:val="7F7F7F" w:themeColor="text1" w:themeTint="80"/>
          <w:vertAlign w:val="superscript"/>
          <w:lang w:val="fr-CH"/>
        </w:rPr>
        <w:t>#49937</w:t>
      </w:r>
    </w:p>
    <w:p w14:paraId="57AFBD31" w14:textId="77777777" w:rsidR="007132E2" w:rsidRPr="006C443E" w:rsidRDefault="00ED6481" w:rsidP="00DF50E9">
      <w:pPr>
        <w:pStyle w:val="Tabletitle"/>
        <w:rPr>
          <w:lang w:val="fr-CH"/>
        </w:rPr>
      </w:pPr>
      <w:r w:rsidRPr="006C443E">
        <w:rPr>
          <w:lang w:val="fr-CH"/>
        </w:rPr>
        <w:t>40-47,5 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0"/>
        <w:gridCol w:w="3101"/>
        <w:gridCol w:w="3103"/>
      </w:tblGrid>
      <w:tr w:rsidR="00F309D3" w:rsidRPr="006C443E" w14:paraId="60EB5F15" w14:textId="77777777" w:rsidTr="00566B8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5248" w14:textId="77777777" w:rsidR="00F309D3" w:rsidRPr="006C443E" w:rsidRDefault="00F309D3" w:rsidP="00DF50E9">
            <w:pPr>
              <w:pStyle w:val="Tablehead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Attribution aux services</w:t>
            </w:r>
          </w:p>
        </w:tc>
      </w:tr>
      <w:tr w:rsidR="00F309D3" w:rsidRPr="006C443E" w14:paraId="7A234A73" w14:textId="77777777" w:rsidTr="00566B8B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9B0B" w14:textId="77777777" w:rsidR="00F309D3" w:rsidRPr="006C443E" w:rsidRDefault="00F309D3" w:rsidP="00DF50E9">
            <w:pPr>
              <w:pStyle w:val="Tablehead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DCDA" w14:textId="77777777" w:rsidR="00F309D3" w:rsidRPr="006C443E" w:rsidRDefault="00F309D3" w:rsidP="00DF50E9">
            <w:pPr>
              <w:pStyle w:val="Tablehead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Région 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413B" w14:textId="77777777" w:rsidR="00F309D3" w:rsidRPr="006C443E" w:rsidRDefault="00F309D3" w:rsidP="00DF50E9">
            <w:pPr>
              <w:pStyle w:val="Tablehead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Région 3</w:t>
            </w:r>
          </w:p>
        </w:tc>
      </w:tr>
      <w:tr w:rsidR="00F309D3" w:rsidRPr="006C443E" w14:paraId="05D3219C" w14:textId="77777777" w:rsidTr="00566B8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109E8" w14:textId="77777777" w:rsidR="00F309D3" w:rsidRPr="006C443E" w:rsidRDefault="00F309D3" w:rsidP="00DF50E9">
            <w:pPr>
              <w:pStyle w:val="TableTextS5"/>
              <w:rPr>
                <w:color w:val="000000"/>
                <w:lang w:val="fr-CH"/>
              </w:rPr>
            </w:pPr>
            <w:r w:rsidRPr="006C443E">
              <w:rPr>
                <w:rStyle w:val="Tablefreq"/>
                <w:lang w:val="fr-CH"/>
              </w:rPr>
              <w:t>47-47,2</w:t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AMATEUR</w:t>
            </w:r>
          </w:p>
          <w:p w14:paraId="6DF5B2A4" w14:textId="77777777" w:rsidR="00F309D3" w:rsidRPr="006C443E" w:rsidRDefault="00F309D3" w:rsidP="00DF50E9">
            <w:pPr>
              <w:pStyle w:val="TableTextS5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AMATEUR PAR SATELLITE</w:t>
            </w:r>
          </w:p>
        </w:tc>
      </w:tr>
    </w:tbl>
    <w:p w14:paraId="0BF9F278" w14:textId="78A01281" w:rsidR="00036970" w:rsidRPr="006C443E" w:rsidRDefault="00ED6481" w:rsidP="00DF50E9">
      <w:pPr>
        <w:pStyle w:val="Reasons"/>
        <w:rPr>
          <w:lang w:val="fr-CH"/>
        </w:rPr>
      </w:pPr>
      <w:r w:rsidRPr="006C443E">
        <w:rPr>
          <w:b/>
          <w:lang w:val="fr-CH"/>
        </w:rPr>
        <w:t>Motifs:</w:t>
      </w:r>
      <w:r w:rsidRPr="006C443E">
        <w:rPr>
          <w:lang w:val="fr-CH"/>
        </w:rPr>
        <w:tab/>
      </w:r>
      <w:r w:rsidR="005C0EFB" w:rsidRPr="006C443E">
        <w:rPr>
          <w:lang w:val="fr-CH"/>
        </w:rPr>
        <w:t xml:space="preserve">Les Administrations de la SADC proposent de ne pas </w:t>
      </w:r>
      <w:r w:rsidR="00DF50E9" w:rsidRPr="006C443E">
        <w:rPr>
          <w:lang w:val="fr-CH"/>
        </w:rPr>
        <w:t xml:space="preserve">apporter de modification concernant </w:t>
      </w:r>
      <w:r w:rsidR="005C0EFB" w:rsidRPr="006C443E">
        <w:rPr>
          <w:lang w:val="fr-CH"/>
        </w:rPr>
        <w:t xml:space="preserve">la bande </w:t>
      </w:r>
      <w:r w:rsidR="00F309D3" w:rsidRPr="006C443E">
        <w:rPr>
          <w:lang w:val="fr-CH"/>
        </w:rPr>
        <w:t>47</w:t>
      </w:r>
      <w:r w:rsidR="00DF50E9" w:rsidRPr="006C443E">
        <w:rPr>
          <w:lang w:val="fr-CH"/>
        </w:rPr>
        <w:noBreakHyphen/>
      </w:r>
      <w:r w:rsidR="00F309D3" w:rsidRPr="006C443E">
        <w:rPr>
          <w:lang w:val="fr-CH"/>
        </w:rPr>
        <w:t>47</w:t>
      </w:r>
      <w:r w:rsidR="005C0EFB" w:rsidRPr="006C443E">
        <w:rPr>
          <w:lang w:val="fr-CH"/>
        </w:rPr>
        <w:t>,</w:t>
      </w:r>
      <w:r w:rsidR="00F309D3" w:rsidRPr="006C443E">
        <w:rPr>
          <w:lang w:val="fr-CH"/>
        </w:rPr>
        <w:t>2</w:t>
      </w:r>
      <w:r w:rsidR="00DF50E9" w:rsidRPr="006C443E">
        <w:rPr>
          <w:lang w:val="fr-CH"/>
        </w:rPr>
        <w:t> </w:t>
      </w:r>
      <w:r w:rsidR="00F309D3" w:rsidRPr="006C443E">
        <w:rPr>
          <w:lang w:val="fr-CH"/>
        </w:rPr>
        <w:t xml:space="preserve">GHz </w:t>
      </w:r>
      <w:r w:rsidR="005C0EFB" w:rsidRPr="006C443E">
        <w:rPr>
          <w:lang w:val="fr-CH"/>
        </w:rPr>
        <w:t>étant donné que l’utilisation future de cette bande concernant le SA et le SAS doit être protégée</w:t>
      </w:r>
      <w:r w:rsidR="00F309D3" w:rsidRPr="006C443E">
        <w:rPr>
          <w:lang w:val="fr-CH"/>
        </w:rPr>
        <w:t>.</w:t>
      </w:r>
    </w:p>
    <w:p w14:paraId="0ED7AE21" w14:textId="183FB46F" w:rsidR="00036970" w:rsidRPr="006C443E" w:rsidRDefault="00ED6481" w:rsidP="00DF50E9">
      <w:pPr>
        <w:pStyle w:val="Proposal"/>
        <w:rPr>
          <w:lang w:val="fr-CH"/>
        </w:rPr>
      </w:pPr>
      <w:r w:rsidRPr="006C443E">
        <w:rPr>
          <w:u w:val="single"/>
          <w:lang w:val="fr-CH"/>
        </w:rPr>
        <w:lastRenderedPageBreak/>
        <w:t>NOC</w:t>
      </w:r>
      <w:r w:rsidRPr="006C443E">
        <w:rPr>
          <w:lang w:val="fr-CH"/>
        </w:rPr>
        <w:tab/>
      </w:r>
      <w:r w:rsidR="007D087E" w:rsidRPr="006C443E">
        <w:rPr>
          <w:lang w:val="fr-CH"/>
        </w:rPr>
        <w:t>AGL/BOT/SWZ/LSO/MDG/MWI/MAU/MOZ/NMB/COD/SEY/AFS/TZA/ZMB/ZWE/89A13A5/</w:t>
      </w:r>
      <w:r w:rsidRPr="006C443E">
        <w:rPr>
          <w:lang w:val="fr-CH"/>
        </w:rPr>
        <w:t>3</w:t>
      </w:r>
      <w:r w:rsidRPr="006C443E">
        <w:rPr>
          <w:vanish/>
          <w:color w:val="7F7F7F" w:themeColor="text1" w:themeTint="80"/>
          <w:vertAlign w:val="superscript"/>
          <w:lang w:val="fr-CH"/>
        </w:rPr>
        <w:t>#49946</w:t>
      </w:r>
    </w:p>
    <w:p w14:paraId="033FD4E0" w14:textId="22A826B6" w:rsidR="007132E2" w:rsidRPr="006C443E" w:rsidRDefault="00ED6481" w:rsidP="00DF50E9">
      <w:pPr>
        <w:pStyle w:val="Tabletitle"/>
        <w:rPr>
          <w:lang w:val="fr-CH"/>
        </w:rPr>
      </w:pPr>
      <w:r w:rsidRPr="006C443E">
        <w:rPr>
          <w:lang w:val="fr-CH"/>
        </w:rPr>
        <w:t>66-81 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309D3" w:rsidRPr="006C443E" w14:paraId="7A926777" w14:textId="77777777" w:rsidTr="00566B8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0DBA" w14:textId="77777777" w:rsidR="00F309D3" w:rsidRPr="006C443E" w:rsidRDefault="00F309D3" w:rsidP="00DF50E9">
            <w:pPr>
              <w:pStyle w:val="Tablehead"/>
              <w:spacing w:before="60" w:after="6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Attribution aux services</w:t>
            </w:r>
          </w:p>
        </w:tc>
      </w:tr>
      <w:tr w:rsidR="00F309D3" w:rsidRPr="006C443E" w14:paraId="2FD1218C" w14:textId="77777777" w:rsidTr="00566B8B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4AB2" w14:textId="77777777" w:rsidR="00F309D3" w:rsidRPr="006C443E" w:rsidRDefault="00F309D3" w:rsidP="00DF50E9">
            <w:pPr>
              <w:pStyle w:val="Tablehead"/>
              <w:spacing w:before="60" w:after="6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8248" w14:textId="77777777" w:rsidR="00F309D3" w:rsidRPr="006C443E" w:rsidRDefault="00F309D3" w:rsidP="00DF50E9">
            <w:pPr>
              <w:pStyle w:val="Tablehead"/>
              <w:spacing w:before="60" w:after="6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C20B" w14:textId="77777777" w:rsidR="00F309D3" w:rsidRPr="006C443E" w:rsidRDefault="00F309D3" w:rsidP="00DF50E9">
            <w:pPr>
              <w:pStyle w:val="Tablehead"/>
              <w:spacing w:before="60" w:after="6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Région 3</w:t>
            </w:r>
          </w:p>
        </w:tc>
      </w:tr>
      <w:tr w:rsidR="00F309D3" w:rsidRPr="006C443E" w14:paraId="3D7B42D1" w14:textId="77777777" w:rsidTr="00566B8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DE1C8" w14:textId="77777777" w:rsidR="00F309D3" w:rsidRPr="006C443E" w:rsidRDefault="00F309D3" w:rsidP="00DF50E9">
            <w:pPr>
              <w:pStyle w:val="TableTextS5"/>
              <w:spacing w:after="20"/>
              <w:rPr>
                <w:color w:val="000000"/>
                <w:lang w:val="fr-CH"/>
              </w:rPr>
            </w:pPr>
            <w:r w:rsidRPr="006C443E">
              <w:rPr>
                <w:rStyle w:val="Tablefreq"/>
                <w:lang w:val="fr-CH"/>
              </w:rPr>
              <w:t>71-74</w:t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FIXE</w:t>
            </w:r>
          </w:p>
          <w:p w14:paraId="339B9BEF" w14:textId="77777777" w:rsidR="00F309D3" w:rsidRPr="006C443E" w:rsidRDefault="00F309D3" w:rsidP="00DF50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FIXE PAR SATELLITE (espace vers Terre)</w:t>
            </w:r>
          </w:p>
          <w:p w14:paraId="73B9F756" w14:textId="77777777" w:rsidR="00F309D3" w:rsidRPr="006C443E" w:rsidRDefault="00F309D3" w:rsidP="00DF50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MOBILE</w:t>
            </w:r>
          </w:p>
          <w:p w14:paraId="4052A470" w14:textId="77777777" w:rsidR="00F309D3" w:rsidRPr="006C443E" w:rsidRDefault="00F309D3" w:rsidP="00DF50E9">
            <w:pPr>
              <w:pStyle w:val="TableTextS5"/>
              <w:spacing w:before="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MOBILE PAR SATELLITE (espace vers Terre)</w:t>
            </w:r>
          </w:p>
        </w:tc>
      </w:tr>
      <w:tr w:rsidR="00F309D3" w:rsidRPr="006C443E" w14:paraId="77FF0E0A" w14:textId="77777777" w:rsidTr="00566B8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BF1582" w14:textId="77777777" w:rsidR="00F309D3" w:rsidRPr="006C443E" w:rsidRDefault="00F309D3" w:rsidP="00DF50E9">
            <w:pPr>
              <w:pStyle w:val="TableTextS5"/>
              <w:spacing w:after="20"/>
              <w:rPr>
                <w:color w:val="000000"/>
                <w:lang w:val="fr-CH"/>
              </w:rPr>
            </w:pPr>
            <w:r w:rsidRPr="006C443E">
              <w:rPr>
                <w:rStyle w:val="Tablefreq"/>
                <w:lang w:val="fr-CH"/>
              </w:rPr>
              <w:t>74-76</w:t>
            </w:r>
            <w:r w:rsidRPr="006C443E">
              <w:rPr>
                <w:rStyle w:val="Tablefreq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FIXE</w:t>
            </w:r>
          </w:p>
          <w:p w14:paraId="09A8DDF1" w14:textId="77777777" w:rsidR="00F309D3" w:rsidRPr="006C443E" w:rsidRDefault="00F309D3" w:rsidP="00DF50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FIXE PAR SATELLITE (espace vers Terre)</w:t>
            </w:r>
          </w:p>
          <w:p w14:paraId="2E57257E" w14:textId="77777777" w:rsidR="00F309D3" w:rsidRPr="006C443E" w:rsidRDefault="00F309D3" w:rsidP="00DF50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MOBILE</w:t>
            </w:r>
          </w:p>
          <w:p w14:paraId="60461C6D" w14:textId="77777777" w:rsidR="00F309D3" w:rsidRPr="006C443E" w:rsidRDefault="00F309D3" w:rsidP="00DF50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RADIODIFFUSION</w:t>
            </w:r>
          </w:p>
          <w:p w14:paraId="7CBD70A3" w14:textId="77777777" w:rsidR="00F309D3" w:rsidRPr="006C443E" w:rsidRDefault="00F309D3" w:rsidP="00DF50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RADIODIFFUSION PAR SATELLITE</w:t>
            </w:r>
          </w:p>
          <w:p w14:paraId="0A9724C4" w14:textId="77777777" w:rsidR="00F309D3" w:rsidRPr="006C443E" w:rsidRDefault="00F309D3" w:rsidP="00DF50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Recherche spatiale (espace vers Terre)</w:t>
            </w:r>
          </w:p>
          <w:p w14:paraId="636A16F1" w14:textId="77777777" w:rsidR="00F309D3" w:rsidRPr="006C443E" w:rsidRDefault="00F309D3" w:rsidP="00DF50E9">
            <w:pPr>
              <w:pStyle w:val="TableTextS5"/>
              <w:spacing w:before="0"/>
              <w:rPr>
                <w:rStyle w:val="Artref"/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rStyle w:val="Artref"/>
                <w:color w:val="000000"/>
                <w:lang w:val="fr-CH"/>
              </w:rPr>
              <w:t>5.561</w:t>
            </w:r>
          </w:p>
        </w:tc>
      </w:tr>
    </w:tbl>
    <w:p w14:paraId="42D64148" w14:textId="150AEDFD" w:rsidR="00036970" w:rsidRPr="006C443E" w:rsidRDefault="00ED6481" w:rsidP="00DF50E9">
      <w:pPr>
        <w:pStyle w:val="Reasons"/>
        <w:rPr>
          <w:lang w:val="fr-CH"/>
        </w:rPr>
      </w:pPr>
      <w:r w:rsidRPr="006C443E">
        <w:rPr>
          <w:b/>
          <w:lang w:val="fr-CH"/>
        </w:rPr>
        <w:t>Motifs:</w:t>
      </w:r>
      <w:r w:rsidRPr="006C443E">
        <w:rPr>
          <w:lang w:val="fr-CH"/>
        </w:rPr>
        <w:tab/>
      </w:r>
      <w:r w:rsidR="005F76B3" w:rsidRPr="006C443E">
        <w:rPr>
          <w:lang w:val="fr-CH"/>
        </w:rPr>
        <w:t xml:space="preserve">Les Administrations de la SADC proposent de ne pas </w:t>
      </w:r>
      <w:r w:rsidR="00DF50E9" w:rsidRPr="006C443E">
        <w:rPr>
          <w:lang w:val="fr-CH"/>
        </w:rPr>
        <w:t xml:space="preserve">apporter de modification concernant </w:t>
      </w:r>
      <w:r w:rsidR="005F76B3" w:rsidRPr="006C443E">
        <w:rPr>
          <w:lang w:val="fr-CH"/>
        </w:rPr>
        <w:t xml:space="preserve">la bande </w:t>
      </w:r>
      <w:r w:rsidR="00F309D3" w:rsidRPr="006C443E">
        <w:rPr>
          <w:lang w:val="fr-CH"/>
        </w:rPr>
        <w:t>71</w:t>
      </w:r>
      <w:r w:rsidR="00DF50E9" w:rsidRPr="006C443E">
        <w:rPr>
          <w:lang w:val="fr-CH"/>
        </w:rPr>
        <w:noBreakHyphen/>
      </w:r>
      <w:r w:rsidR="00F309D3" w:rsidRPr="006C443E">
        <w:rPr>
          <w:lang w:val="fr-CH"/>
        </w:rPr>
        <w:t xml:space="preserve">76 GHz </w:t>
      </w:r>
      <w:r w:rsidR="005F76B3" w:rsidRPr="006C443E">
        <w:rPr>
          <w:lang w:val="fr-CH"/>
        </w:rPr>
        <w:t>étant donné que cette bande est très largement utilisée pour les liaisons de raccordement à l'appui des IMT</w:t>
      </w:r>
      <w:r w:rsidR="00DF50E9" w:rsidRPr="006C443E">
        <w:rPr>
          <w:lang w:val="fr-CH"/>
        </w:rPr>
        <w:noBreakHyphen/>
      </w:r>
      <w:r w:rsidR="005F76B3" w:rsidRPr="006C443E">
        <w:rPr>
          <w:lang w:val="fr-CH"/>
        </w:rPr>
        <w:t>2020. Par ailleurs, la compatibilité avec les radars automobiles</w:t>
      </w:r>
      <w:r w:rsidR="000312C8" w:rsidRPr="006C443E">
        <w:rPr>
          <w:lang w:val="fr-CH"/>
        </w:rPr>
        <w:t xml:space="preserve"> dans la bande adjacente 76</w:t>
      </w:r>
      <w:r w:rsidR="00DF50E9" w:rsidRPr="006C443E">
        <w:rPr>
          <w:lang w:val="fr-CH"/>
        </w:rPr>
        <w:noBreakHyphen/>
      </w:r>
      <w:r w:rsidR="000312C8" w:rsidRPr="006C443E">
        <w:rPr>
          <w:lang w:val="fr-CH"/>
        </w:rPr>
        <w:t>81</w:t>
      </w:r>
      <w:r w:rsidR="00DF50E9" w:rsidRPr="006C443E">
        <w:rPr>
          <w:lang w:val="fr-CH"/>
        </w:rPr>
        <w:t> </w:t>
      </w:r>
      <w:r w:rsidR="000312C8" w:rsidRPr="006C443E">
        <w:rPr>
          <w:lang w:val="fr-CH"/>
        </w:rPr>
        <w:t>GHz est problématique</w:t>
      </w:r>
      <w:r w:rsidR="00F309D3" w:rsidRPr="006C443E">
        <w:rPr>
          <w:lang w:val="fr-CH"/>
        </w:rPr>
        <w:t>.</w:t>
      </w:r>
    </w:p>
    <w:p w14:paraId="309351EF" w14:textId="689B8E9E" w:rsidR="00036970" w:rsidRPr="006C443E" w:rsidRDefault="00ED6481" w:rsidP="00DF50E9">
      <w:pPr>
        <w:pStyle w:val="Proposal"/>
        <w:rPr>
          <w:lang w:val="fr-CH"/>
        </w:rPr>
      </w:pPr>
      <w:r w:rsidRPr="006C443E">
        <w:rPr>
          <w:u w:val="single"/>
          <w:lang w:val="fr-CH"/>
        </w:rPr>
        <w:t>NOC</w:t>
      </w:r>
      <w:r w:rsidRPr="006C443E">
        <w:rPr>
          <w:lang w:val="fr-CH"/>
        </w:rPr>
        <w:tab/>
      </w:r>
      <w:r w:rsidR="007D087E" w:rsidRPr="006C443E">
        <w:rPr>
          <w:lang w:val="fr-CH"/>
        </w:rPr>
        <w:t>AGL/BOT/SWZ/LSO/MDG/MWI/MAU/MOZ/NMB/COD/SEY/AFS/TZA/ZMB/ZWE/89A13A5/</w:t>
      </w:r>
      <w:r w:rsidRPr="006C443E">
        <w:rPr>
          <w:lang w:val="fr-CH"/>
        </w:rPr>
        <w:t>4</w:t>
      </w:r>
      <w:r w:rsidRPr="006C443E">
        <w:rPr>
          <w:vanish/>
          <w:color w:val="7F7F7F" w:themeColor="text1" w:themeTint="80"/>
          <w:vertAlign w:val="superscript"/>
          <w:lang w:val="fr-CH"/>
        </w:rPr>
        <w:t>#49948</w:t>
      </w:r>
    </w:p>
    <w:p w14:paraId="1EBB0216" w14:textId="3B1E3BC9" w:rsidR="007132E2" w:rsidRPr="006C443E" w:rsidRDefault="00ED6481" w:rsidP="00DF50E9">
      <w:pPr>
        <w:pStyle w:val="Tabletitle"/>
        <w:rPr>
          <w:lang w:val="fr-CH"/>
        </w:rPr>
      </w:pPr>
      <w:r w:rsidRPr="006C443E">
        <w:rPr>
          <w:lang w:val="fr-CH"/>
        </w:rPr>
        <w:t>81-86 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309D3" w:rsidRPr="006C443E" w14:paraId="74DBD620" w14:textId="77777777" w:rsidTr="00566B8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D1784" w14:textId="77777777" w:rsidR="00F309D3" w:rsidRPr="006C443E" w:rsidRDefault="00F309D3" w:rsidP="00DF50E9">
            <w:pPr>
              <w:pStyle w:val="Tablehead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Attribution aux services</w:t>
            </w:r>
          </w:p>
        </w:tc>
      </w:tr>
      <w:tr w:rsidR="00F309D3" w:rsidRPr="006C443E" w14:paraId="11DE16D0" w14:textId="77777777" w:rsidTr="00566B8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8C27" w14:textId="77777777" w:rsidR="00F309D3" w:rsidRPr="006C443E" w:rsidRDefault="00F309D3" w:rsidP="00DF50E9">
            <w:pPr>
              <w:pStyle w:val="Tablehead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77D4" w14:textId="77777777" w:rsidR="00F309D3" w:rsidRPr="006C443E" w:rsidRDefault="00F309D3" w:rsidP="00DF50E9">
            <w:pPr>
              <w:pStyle w:val="Tablehead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DAAE" w14:textId="77777777" w:rsidR="00F309D3" w:rsidRPr="006C443E" w:rsidRDefault="00F309D3" w:rsidP="00DF50E9">
            <w:pPr>
              <w:pStyle w:val="Tablehead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>Région 3</w:t>
            </w:r>
          </w:p>
        </w:tc>
      </w:tr>
      <w:tr w:rsidR="00F309D3" w:rsidRPr="006C443E" w14:paraId="639ECF2F" w14:textId="77777777" w:rsidTr="00566B8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DD5A0" w14:textId="3002F574" w:rsidR="00F309D3" w:rsidRPr="006C443E" w:rsidRDefault="00F309D3" w:rsidP="00DF50E9">
            <w:pPr>
              <w:pStyle w:val="TableTextS5"/>
              <w:rPr>
                <w:color w:val="000000"/>
                <w:lang w:val="fr-CH"/>
              </w:rPr>
            </w:pPr>
            <w:r w:rsidRPr="006C443E">
              <w:rPr>
                <w:rStyle w:val="Tablefreq"/>
                <w:lang w:val="fr-CH"/>
              </w:rPr>
              <w:t>81-84</w:t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FIXE</w:t>
            </w:r>
            <w:r w:rsidR="00DF50E9" w:rsidRPr="006C443E">
              <w:rPr>
                <w:color w:val="000000"/>
                <w:lang w:val="fr-CH"/>
              </w:rPr>
              <w:t xml:space="preserve"> </w:t>
            </w:r>
            <w:r w:rsidRPr="006C443E">
              <w:rPr>
                <w:color w:val="000000"/>
                <w:lang w:val="fr-CH"/>
              </w:rPr>
              <w:t xml:space="preserve"> </w:t>
            </w:r>
            <w:r w:rsidRPr="006C443E">
              <w:rPr>
                <w:rStyle w:val="Artref"/>
                <w:lang w:val="fr-CH"/>
              </w:rPr>
              <w:t>5.338A</w:t>
            </w:r>
          </w:p>
          <w:p w14:paraId="6399071B" w14:textId="77777777" w:rsidR="00F309D3" w:rsidRPr="006C443E" w:rsidRDefault="00F309D3" w:rsidP="00DF50E9">
            <w:pPr>
              <w:pStyle w:val="TableTextS5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FIXE PAR SATELLITE (Terre vers espace)</w:t>
            </w:r>
          </w:p>
          <w:p w14:paraId="00B2888E" w14:textId="77777777" w:rsidR="00F309D3" w:rsidRPr="006C443E" w:rsidRDefault="00F309D3" w:rsidP="00DF50E9">
            <w:pPr>
              <w:pStyle w:val="TableTextS5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MOBILE</w:t>
            </w:r>
          </w:p>
          <w:p w14:paraId="5C2D58B8" w14:textId="77777777" w:rsidR="00F309D3" w:rsidRPr="006C443E" w:rsidRDefault="00F309D3" w:rsidP="00DF50E9">
            <w:pPr>
              <w:pStyle w:val="TableTextS5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MOBILE PAR SATELLITE (Terre vers espace)</w:t>
            </w:r>
          </w:p>
          <w:p w14:paraId="52B18055" w14:textId="77777777" w:rsidR="00F309D3" w:rsidRPr="006C443E" w:rsidRDefault="00F309D3" w:rsidP="00DF50E9">
            <w:pPr>
              <w:pStyle w:val="TableTextS5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RADIOASTRONOMIE</w:t>
            </w:r>
          </w:p>
          <w:p w14:paraId="7E951AFC" w14:textId="77777777" w:rsidR="00F309D3" w:rsidRPr="006C443E" w:rsidRDefault="00F309D3" w:rsidP="00DF50E9">
            <w:pPr>
              <w:pStyle w:val="TableTextS5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 xml:space="preserve">Recherche spatiale (espace vers Terre) </w:t>
            </w:r>
          </w:p>
          <w:p w14:paraId="39393B25" w14:textId="77777777" w:rsidR="00F309D3" w:rsidRPr="006C443E" w:rsidRDefault="00F309D3" w:rsidP="00DF50E9">
            <w:pPr>
              <w:pStyle w:val="TableTextS5"/>
              <w:rPr>
                <w:rStyle w:val="Artref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rStyle w:val="Artref"/>
                <w:lang w:val="fr-CH"/>
              </w:rPr>
              <w:t>5.149  5.561A</w:t>
            </w:r>
          </w:p>
        </w:tc>
      </w:tr>
      <w:tr w:rsidR="00F309D3" w:rsidRPr="006C443E" w14:paraId="6AB538C5" w14:textId="77777777" w:rsidTr="00566B8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289F" w14:textId="076B0747" w:rsidR="00F309D3" w:rsidRPr="006C443E" w:rsidRDefault="00F309D3" w:rsidP="00DF50E9">
            <w:pPr>
              <w:pStyle w:val="TableTextS5"/>
              <w:rPr>
                <w:color w:val="000000"/>
                <w:lang w:val="fr-CH"/>
              </w:rPr>
            </w:pPr>
            <w:r w:rsidRPr="006C443E">
              <w:rPr>
                <w:rStyle w:val="Tablefreq"/>
                <w:lang w:val="fr-CH"/>
              </w:rPr>
              <w:t>84-86</w:t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 xml:space="preserve">FIXE </w:t>
            </w:r>
            <w:r w:rsidR="00DF50E9" w:rsidRPr="006C443E">
              <w:rPr>
                <w:color w:val="000000"/>
                <w:lang w:val="fr-CH"/>
              </w:rPr>
              <w:t xml:space="preserve"> </w:t>
            </w:r>
            <w:r w:rsidRPr="006C443E">
              <w:rPr>
                <w:color w:val="000000"/>
                <w:lang w:val="fr-CH"/>
              </w:rPr>
              <w:t>5.338A</w:t>
            </w:r>
          </w:p>
          <w:p w14:paraId="4F4640D7" w14:textId="77777777" w:rsidR="00F309D3" w:rsidRPr="006C443E" w:rsidRDefault="00F309D3" w:rsidP="00DF50E9">
            <w:pPr>
              <w:pStyle w:val="TableTextS5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FIXE PAR SATELLITE (Terre vers espace)  5.561B</w:t>
            </w:r>
          </w:p>
          <w:p w14:paraId="55325338" w14:textId="77777777" w:rsidR="00F309D3" w:rsidRPr="006C443E" w:rsidRDefault="00F309D3" w:rsidP="00DF50E9">
            <w:pPr>
              <w:pStyle w:val="TableTextS5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MOBILE</w:t>
            </w:r>
          </w:p>
          <w:p w14:paraId="06AF6064" w14:textId="77777777" w:rsidR="00F309D3" w:rsidRPr="006C443E" w:rsidRDefault="00F309D3" w:rsidP="00DF50E9">
            <w:pPr>
              <w:pStyle w:val="TableTextS5"/>
              <w:rPr>
                <w:color w:val="000000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  <w:t>RADIOASTRONOMIE</w:t>
            </w:r>
          </w:p>
          <w:p w14:paraId="11119607" w14:textId="77777777" w:rsidR="00F309D3" w:rsidRPr="006C443E" w:rsidRDefault="00F309D3" w:rsidP="00DF50E9">
            <w:pPr>
              <w:pStyle w:val="TableTextS5"/>
              <w:rPr>
                <w:rStyle w:val="Artref"/>
                <w:lang w:val="fr-CH"/>
              </w:rPr>
            </w:pP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color w:val="000000"/>
                <w:lang w:val="fr-CH"/>
              </w:rPr>
              <w:tab/>
            </w:r>
            <w:r w:rsidRPr="006C443E">
              <w:rPr>
                <w:rStyle w:val="Artref"/>
                <w:lang w:val="fr-CH"/>
              </w:rPr>
              <w:t>5.149</w:t>
            </w:r>
          </w:p>
        </w:tc>
      </w:tr>
    </w:tbl>
    <w:p w14:paraId="074BCBAE" w14:textId="6C92C085" w:rsidR="00036970" w:rsidRPr="006C443E" w:rsidRDefault="00ED6481" w:rsidP="00DF50E9">
      <w:pPr>
        <w:pStyle w:val="Reasons"/>
        <w:rPr>
          <w:lang w:val="fr-CH"/>
        </w:rPr>
      </w:pPr>
      <w:r w:rsidRPr="006C443E">
        <w:rPr>
          <w:b/>
          <w:lang w:val="fr-CH"/>
        </w:rPr>
        <w:t>Motifs:</w:t>
      </w:r>
      <w:r w:rsidRPr="006C443E">
        <w:rPr>
          <w:lang w:val="fr-CH"/>
        </w:rPr>
        <w:tab/>
      </w:r>
      <w:r w:rsidR="000312C8" w:rsidRPr="006C443E">
        <w:rPr>
          <w:lang w:val="fr-CH"/>
        </w:rPr>
        <w:t xml:space="preserve">Les Administrations de la SADC proposent de ne pas </w:t>
      </w:r>
      <w:r w:rsidR="00DF50E9" w:rsidRPr="006C443E">
        <w:rPr>
          <w:lang w:val="fr-CH"/>
        </w:rPr>
        <w:t xml:space="preserve">apporter de modification concernant </w:t>
      </w:r>
      <w:r w:rsidR="000312C8" w:rsidRPr="006C443E">
        <w:rPr>
          <w:lang w:val="fr-CH"/>
        </w:rPr>
        <w:t>la bande 81</w:t>
      </w:r>
      <w:r w:rsidR="00DF50E9" w:rsidRPr="006C443E">
        <w:rPr>
          <w:lang w:val="fr-CH"/>
        </w:rPr>
        <w:noBreakHyphen/>
      </w:r>
      <w:r w:rsidR="000312C8" w:rsidRPr="006C443E">
        <w:rPr>
          <w:lang w:val="fr-CH"/>
        </w:rPr>
        <w:t>86 GHz étant</w:t>
      </w:r>
      <w:bookmarkStart w:id="9" w:name="_GoBack"/>
      <w:bookmarkEnd w:id="9"/>
      <w:r w:rsidR="000312C8" w:rsidRPr="006C443E">
        <w:rPr>
          <w:lang w:val="fr-CH"/>
        </w:rPr>
        <w:t xml:space="preserve"> donné que cette bande est très largement utilisée pour les liaisons de raccordement à l'appui des IMT-2020. Par ailleurs, la compatibilité avec les radars automobiles dans la bande adjacente 76</w:t>
      </w:r>
      <w:r w:rsidR="00DF50E9" w:rsidRPr="006C443E">
        <w:rPr>
          <w:lang w:val="fr-CH"/>
        </w:rPr>
        <w:noBreakHyphen/>
      </w:r>
      <w:r w:rsidR="000312C8" w:rsidRPr="006C443E">
        <w:rPr>
          <w:lang w:val="fr-CH"/>
        </w:rPr>
        <w:t>81</w:t>
      </w:r>
      <w:r w:rsidR="00DF50E9" w:rsidRPr="006C443E">
        <w:rPr>
          <w:lang w:val="fr-CH"/>
        </w:rPr>
        <w:t> </w:t>
      </w:r>
      <w:r w:rsidR="000312C8" w:rsidRPr="006C443E">
        <w:rPr>
          <w:lang w:val="fr-CH"/>
        </w:rPr>
        <w:t>GHz est problématique</w:t>
      </w:r>
      <w:r w:rsidR="00F309D3" w:rsidRPr="006C443E">
        <w:rPr>
          <w:lang w:val="fr-CH"/>
        </w:rPr>
        <w:t>.</w:t>
      </w:r>
    </w:p>
    <w:p w14:paraId="49F54760" w14:textId="77777777" w:rsidR="00F309D3" w:rsidRPr="006C443E" w:rsidRDefault="00F309D3" w:rsidP="00DF50E9">
      <w:pPr>
        <w:jc w:val="center"/>
        <w:rPr>
          <w:lang w:val="fr-CH"/>
        </w:rPr>
      </w:pPr>
      <w:r w:rsidRPr="006C443E">
        <w:rPr>
          <w:lang w:val="fr-CH"/>
        </w:rPr>
        <w:t>______________</w:t>
      </w:r>
    </w:p>
    <w:sectPr w:rsidR="00F309D3" w:rsidRPr="006C443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886C" w14:textId="77777777" w:rsidR="0070076C" w:rsidRDefault="0070076C">
      <w:r>
        <w:separator/>
      </w:r>
    </w:p>
  </w:endnote>
  <w:endnote w:type="continuationSeparator" w:id="0">
    <w:p w14:paraId="556CA8FA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0E62" w14:textId="7B90501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1BA7">
      <w:rPr>
        <w:noProof/>
        <w:lang w:val="en-US"/>
      </w:rPr>
      <w:t>P:\FRA\ITU-R\CONF-R\CMR19\000\089ADD13ADD05F.docx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1BA7">
      <w:rPr>
        <w:noProof/>
      </w:rPr>
      <w:t>22.10.19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1BA7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07206" w14:textId="2DAF00C8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1BA7">
      <w:rPr>
        <w:lang w:val="en-US"/>
      </w:rPr>
      <w:t>P:\FRA\ITU-R\CONF-R\CMR19\000\089ADD13ADD05F.docx</w:t>
    </w:r>
    <w:r>
      <w:fldChar w:fldCharType="end"/>
    </w:r>
    <w:r w:rsidR="00062A66" w:rsidRPr="00697F32">
      <w:rPr>
        <w:lang w:val="en-GB"/>
      </w:rPr>
      <w:t xml:space="preserve"> (462225)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4A9D" w14:textId="6210F40C" w:rsidR="00062A66" w:rsidRDefault="00062A66" w:rsidP="00062A6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1BA7">
      <w:rPr>
        <w:lang w:val="en-US"/>
      </w:rPr>
      <w:t>P:\FRA\ITU-R\CONF-R\CMR19\000\089ADD13ADD05F.docx</w:t>
    </w:r>
    <w:r>
      <w:fldChar w:fldCharType="end"/>
    </w:r>
    <w:r w:rsidRPr="00697F32">
      <w:rPr>
        <w:lang w:val="en-GB"/>
      </w:rPr>
      <w:t xml:space="preserve"> (462225)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8757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776506EE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A13D0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116E1B0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89(Add.13)(Add.5)-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12C8"/>
    <w:rsid w:val="0003522F"/>
    <w:rsid w:val="00036970"/>
    <w:rsid w:val="00062A66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B5606"/>
    <w:rsid w:val="001F17E8"/>
    <w:rsid w:val="00204306"/>
    <w:rsid w:val="00215409"/>
    <w:rsid w:val="00232FD2"/>
    <w:rsid w:val="0026554E"/>
    <w:rsid w:val="002A4622"/>
    <w:rsid w:val="002A6F8F"/>
    <w:rsid w:val="002B17E5"/>
    <w:rsid w:val="002C0EBF"/>
    <w:rsid w:val="002C28A4"/>
    <w:rsid w:val="002D7E0A"/>
    <w:rsid w:val="00302359"/>
    <w:rsid w:val="00307FB2"/>
    <w:rsid w:val="00315AFE"/>
    <w:rsid w:val="003606A6"/>
    <w:rsid w:val="0036650C"/>
    <w:rsid w:val="00393ACD"/>
    <w:rsid w:val="003A583E"/>
    <w:rsid w:val="003C6F90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0EFB"/>
    <w:rsid w:val="005C3768"/>
    <w:rsid w:val="005C6C3F"/>
    <w:rsid w:val="005F76B3"/>
    <w:rsid w:val="00613635"/>
    <w:rsid w:val="0062093D"/>
    <w:rsid w:val="00637ECF"/>
    <w:rsid w:val="00647B59"/>
    <w:rsid w:val="00690C7B"/>
    <w:rsid w:val="00697F32"/>
    <w:rsid w:val="006A4B45"/>
    <w:rsid w:val="006C443E"/>
    <w:rsid w:val="006D4724"/>
    <w:rsid w:val="006F5FA2"/>
    <w:rsid w:val="0070076C"/>
    <w:rsid w:val="00701BAE"/>
    <w:rsid w:val="00721F04"/>
    <w:rsid w:val="00730E95"/>
    <w:rsid w:val="00741813"/>
    <w:rsid w:val="007426B9"/>
    <w:rsid w:val="00764342"/>
    <w:rsid w:val="00774362"/>
    <w:rsid w:val="00786598"/>
    <w:rsid w:val="00790C74"/>
    <w:rsid w:val="007A04E8"/>
    <w:rsid w:val="007B03F4"/>
    <w:rsid w:val="007B2C34"/>
    <w:rsid w:val="007D087E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20177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1CB1"/>
    <w:rsid w:val="00C76BAF"/>
    <w:rsid w:val="00C814B9"/>
    <w:rsid w:val="00C8247E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F50E9"/>
    <w:rsid w:val="00E03A27"/>
    <w:rsid w:val="00E049F1"/>
    <w:rsid w:val="00E37A25"/>
    <w:rsid w:val="00E537FF"/>
    <w:rsid w:val="00E61BA7"/>
    <w:rsid w:val="00E6539B"/>
    <w:rsid w:val="00E7014C"/>
    <w:rsid w:val="00E70A31"/>
    <w:rsid w:val="00E723A7"/>
    <w:rsid w:val="00EA3F38"/>
    <w:rsid w:val="00EA5AB6"/>
    <w:rsid w:val="00EC7615"/>
    <w:rsid w:val="00ED16AA"/>
    <w:rsid w:val="00ED6481"/>
    <w:rsid w:val="00ED6B8D"/>
    <w:rsid w:val="00EE3D7B"/>
    <w:rsid w:val="00EF662E"/>
    <w:rsid w:val="00F10064"/>
    <w:rsid w:val="00F148F1"/>
    <w:rsid w:val="00F17A35"/>
    <w:rsid w:val="00F309D3"/>
    <w:rsid w:val="00F711A7"/>
    <w:rsid w:val="00FA3778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E94E34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TableheadChar">
    <w:name w:val="Table_head Char"/>
    <w:basedOn w:val="DefaultParagraphFont"/>
    <w:link w:val="Tablehead"/>
    <w:locked/>
    <w:rsid w:val="00215409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R16-WRC19-C-0089!A13-A5!MSW-F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4C1E6A15-5F02-4DF2-A743-AA5697A2C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6FBBA0-79B7-47AE-80EE-48A89E54FD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CA934-BC26-4022-8E5B-96E4393B3AD7}">
  <ds:schemaRefs>
    <ds:schemaRef ds:uri="http://purl.org/dc/dcmitype/"/>
    <ds:schemaRef ds:uri="http://purl.org/dc/terms/"/>
    <ds:schemaRef ds:uri="996b2e75-67fd-4955-a3b0-5ab9934cb50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525</Words>
  <Characters>3459</Characters>
  <Application>Microsoft Office Word</Application>
  <DocSecurity>0</DocSecurity>
  <Lines>126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R16-WRC19-C-0089!A13-A5!MSW-F</vt:lpstr>
    </vt:vector>
  </TitlesOfParts>
  <Manager>Secrétariat général - Pool</Manager>
  <Company>Union internationale des télécommunications (UIT)</Company>
  <LinksUpToDate>false</LinksUpToDate>
  <CharactersWithSpaces>4053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R16-WRC19-C-0089!A13-A5!MSW-F</dc:title>
  <dc:subject>Conférence mondiale des radiocommunications - 2019</dc:subject>
  <dc:creator>Documents Proposals Manager (DPM)</dc:creator>
  <cp:keywords>DPM_v2019.10.14.1_prod</cp:keywords>
  <dc:description/>
  <cp:lastModifiedBy>French</cp:lastModifiedBy>
  <cp:revision>11</cp:revision>
  <cp:lastPrinted>2019-10-22T19:31:00Z</cp:lastPrinted>
  <dcterms:created xsi:type="dcterms:W3CDTF">2019-10-22T10:52:00Z</dcterms:created>
  <dcterms:modified xsi:type="dcterms:W3CDTF">2019-10-22T19:31:00Z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