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2D4848B0" w14:textId="77777777" w:rsidTr="0056581D">
        <w:trPr>
          <w:cantSplit/>
        </w:trPr>
        <w:tc>
          <w:tcPr>
            <w:tcW w:w="6663" w:type="dxa"/>
          </w:tcPr>
          <w:p w14:paraId="7EF8373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136BE54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651CD7A" wp14:editId="1B44A68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D6C55A7" w14:textId="77777777" w:rsidTr="0056581D">
        <w:trPr>
          <w:cantSplit/>
        </w:trPr>
        <w:tc>
          <w:tcPr>
            <w:tcW w:w="6663" w:type="dxa"/>
            <w:tcBorders>
              <w:bottom w:val="single" w:sz="12" w:space="0" w:color="auto"/>
            </w:tcBorders>
          </w:tcPr>
          <w:p w14:paraId="491944A1"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96AB345" w14:textId="77777777" w:rsidR="00622560" w:rsidRPr="00622560" w:rsidRDefault="00622560" w:rsidP="00622560">
            <w:pPr>
              <w:spacing w:before="0" w:line="240" w:lineRule="atLeast"/>
              <w:rPr>
                <w:rFonts w:ascii="Verdana" w:hAnsi="Verdana"/>
                <w:sz w:val="20"/>
                <w:szCs w:val="24"/>
              </w:rPr>
            </w:pPr>
          </w:p>
        </w:tc>
      </w:tr>
      <w:tr w:rsidR="00622560" w:rsidRPr="00C324A8" w14:paraId="2687F3A2" w14:textId="77777777" w:rsidTr="0056581D">
        <w:trPr>
          <w:cantSplit/>
        </w:trPr>
        <w:tc>
          <w:tcPr>
            <w:tcW w:w="6663" w:type="dxa"/>
            <w:tcBorders>
              <w:top w:val="single" w:sz="12" w:space="0" w:color="auto"/>
            </w:tcBorders>
          </w:tcPr>
          <w:p w14:paraId="001EBD9D"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365CF0A0" w14:textId="77777777" w:rsidR="00622560" w:rsidRPr="00CB4E5A" w:rsidRDefault="00622560" w:rsidP="001B6360">
            <w:pPr>
              <w:spacing w:line="240" w:lineRule="atLeast"/>
              <w:rPr>
                <w:rFonts w:ascii="Verdana" w:hAnsi="Verdana"/>
                <w:b/>
                <w:bCs/>
                <w:sz w:val="20"/>
              </w:rPr>
            </w:pPr>
          </w:p>
        </w:tc>
      </w:tr>
      <w:tr w:rsidR="00622560" w:rsidRPr="00C324A8" w14:paraId="1856663B" w14:textId="77777777" w:rsidTr="0056581D">
        <w:trPr>
          <w:cantSplit/>
          <w:trHeight w:val="23"/>
        </w:trPr>
        <w:tc>
          <w:tcPr>
            <w:tcW w:w="6663" w:type="dxa"/>
          </w:tcPr>
          <w:p w14:paraId="489A56F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6407BFC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80 (Add.21)(Add.7)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2ADA7BB" w14:textId="77777777" w:rsidTr="0056581D">
        <w:trPr>
          <w:cantSplit/>
          <w:trHeight w:val="23"/>
        </w:trPr>
        <w:tc>
          <w:tcPr>
            <w:tcW w:w="6663" w:type="dxa"/>
          </w:tcPr>
          <w:p w14:paraId="459CACD7" w14:textId="77777777" w:rsidR="008221A4" w:rsidRPr="00C324A8" w:rsidRDefault="008221A4" w:rsidP="00A466E6">
            <w:pPr>
              <w:spacing w:before="0"/>
              <w:rPr>
                <w:rFonts w:ascii="Verdana" w:hAnsi="Verdana"/>
                <w:b/>
                <w:smallCaps/>
                <w:sz w:val="20"/>
              </w:rPr>
            </w:pPr>
          </w:p>
        </w:tc>
        <w:tc>
          <w:tcPr>
            <w:tcW w:w="3368" w:type="dxa"/>
          </w:tcPr>
          <w:p w14:paraId="269F91E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214025E7" w14:textId="77777777" w:rsidTr="0056581D">
        <w:trPr>
          <w:cantSplit/>
          <w:trHeight w:val="23"/>
        </w:trPr>
        <w:tc>
          <w:tcPr>
            <w:tcW w:w="6663" w:type="dxa"/>
          </w:tcPr>
          <w:p w14:paraId="6B089616" w14:textId="77777777" w:rsidR="008221A4" w:rsidRPr="00CB4E5A" w:rsidRDefault="008221A4" w:rsidP="00A466E6">
            <w:pPr>
              <w:spacing w:before="0"/>
              <w:rPr>
                <w:rFonts w:ascii="Verdana" w:hAnsi="Verdana"/>
                <w:b/>
                <w:bCs/>
                <w:sz w:val="20"/>
              </w:rPr>
            </w:pPr>
          </w:p>
        </w:tc>
        <w:tc>
          <w:tcPr>
            <w:tcW w:w="3368" w:type="dxa"/>
          </w:tcPr>
          <w:p w14:paraId="4372AC13"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508B6F5" w14:textId="77777777" w:rsidTr="00FE20CB">
        <w:trPr>
          <w:cantSplit/>
          <w:trHeight w:val="23"/>
        </w:trPr>
        <w:tc>
          <w:tcPr>
            <w:tcW w:w="10031" w:type="dxa"/>
            <w:gridSpan w:val="2"/>
          </w:tcPr>
          <w:p w14:paraId="34FACFF5" w14:textId="77777777" w:rsidR="008221A4" w:rsidRDefault="008221A4" w:rsidP="008221A4">
            <w:pPr>
              <w:spacing w:before="0" w:line="240" w:lineRule="atLeast"/>
              <w:rPr>
                <w:rFonts w:ascii="Verdana" w:hAnsi="Verdana"/>
                <w:b/>
                <w:bCs/>
                <w:sz w:val="20"/>
              </w:rPr>
            </w:pPr>
          </w:p>
        </w:tc>
      </w:tr>
      <w:tr w:rsidR="008221A4" w14:paraId="1125A447" w14:textId="77777777">
        <w:trPr>
          <w:cantSplit/>
        </w:trPr>
        <w:tc>
          <w:tcPr>
            <w:tcW w:w="10031" w:type="dxa"/>
            <w:gridSpan w:val="2"/>
          </w:tcPr>
          <w:p w14:paraId="0A5F9D63" w14:textId="77777777" w:rsidR="008221A4" w:rsidRDefault="008221A4" w:rsidP="008221A4">
            <w:pPr>
              <w:pStyle w:val="Source"/>
            </w:pPr>
            <w:bookmarkStart w:id="3" w:name="dsource" w:colFirst="0" w:colLast="0"/>
            <w:r w:rsidRPr="000273B7">
              <w:t>日本国</w:t>
            </w:r>
          </w:p>
        </w:tc>
      </w:tr>
      <w:tr w:rsidR="008221A4" w14:paraId="06376694" w14:textId="77777777">
        <w:trPr>
          <w:cantSplit/>
        </w:trPr>
        <w:tc>
          <w:tcPr>
            <w:tcW w:w="10031" w:type="dxa"/>
            <w:gridSpan w:val="2"/>
          </w:tcPr>
          <w:p w14:paraId="6C1BEBF1" w14:textId="74D2693C" w:rsidR="008221A4" w:rsidRDefault="004378F0" w:rsidP="004378F0">
            <w:pPr>
              <w:pStyle w:val="Title1"/>
              <w:rPr>
                <w:lang w:eastAsia="zh-CN"/>
              </w:rPr>
            </w:pPr>
            <w:bookmarkStart w:id="4" w:name="dtitle1" w:colFirst="0" w:colLast="0"/>
            <w:bookmarkStart w:id="5" w:name="_Hlk22908334"/>
            <w:bookmarkEnd w:id="3"/>
            <w:r>
              <w:rPr>
                <w:rFonts w:hint="eastAsia"/>
                <w:lang w:eastAsia="zh-CN"/>
              </w:rPr>
              <w:t>对</w:t>
            </w:r>
            <w:r>
              <w:rPr>
                <w:rFonts w:hint="eastAsia"/>
                <w:lang w:eastAsia="zh-CN"/>
              </w:rPr>
              <w:t>W</w:t>
            </w:r>
            <w:r>
              <w:rPr>
                <w:lang w:eastAsia="zh-CN"/>
              </w:rPr>
              <w:t>RC-</w:t>
            </w:r>
            <w:r>
              <w:rPr>
                <w:rFonts w:hint="eastAsia"/>
                <w:lang w:eastAsia="zh-CN"/>
              </w:rPr>
              <w:t>19</w:t>
            </w:r>
            <w:r>
              <w:rPr>
                <w:rFonts w:hint="eastAsia"/>
                <w:lang w:eastAsia="zh-CN"/>
              </w:rPr>
              <w:t>议项</w:t>
            </w:r>
            <w:r>
              <w:rPr>
                <w:rFonts w:hint="eastAsia"/>
                <w:lang w:eastAsia="zh-CN"/>
              </w:rPr>
              <w:t>9.1</w:t>
            </w:r>
            <w:r>
              <w:rPr>
                <w:rFonts w:hint="eastAsia"/>
                <w:lang w:eastAsia="zh-CN"/>
              </w:rPr>
              <w:t>问题</w:t>
            </w:r>
            <w:r>
              <w:rPr>
                <w:rFonts w:hint="eastAsia"/>
                <w:lang w:eastAsia="zh-CN"/>
              </w:rPr>
              <w:t>9.1.7</w:t>
            </w:r>
            <w:r>
              <w:rPr>
                <w:rFonts w:hint="eastAsia"/>
                <w:lang w:eastAsia="zh-CN"/>
              </w:rPr>
              <w:t>问题</w:t>
            </w:r>
            <w:r>
              <w:rPr>
                <w:rFonts w:hint="eastAsia"/>
                <w:lang w:eastAsia="zh-CN"/>
              </w:rPr>
              <w:t>2A)</w:t>
            </w:r>
            <w:r>
              <w:rPr>
                <w:rFonts w:hint="eastAsia"/>
                <w:lang w:eastAsia="zh-CN"/>
              </w:rPr>
              <w:t>下新决议草案的拟议修改</w:t>
            </w:r>
          </w:p>
        </w:tc>
      </w:tr>
      <w:tr w:rsidR="008221A4" w14:paraId="06176DA6" w14:textId="77777777">
        <w:trPr>
          <w:cantSplit/>
        </w:trPr>
        <w:tc>
          <w:tcPr>
            <w:tcW w:w="10031" w:type="dxa"/>
            <w:gridSpan w:val="2"/>
          </w:tcPr>
          <w:p w14:paraId="1666F025" w14:textId="77777777" w:rsidR="008221A4" w:rsidRDefault="008221A4" w:rsidP="008221A4">
            <w:pPr>
              <w:pStyle w:val="Title2"/>
              <w:rPr>
                <w:lang w:eastAsia="zh-CN"/>
              </w:rPr>
            </w:pPr>
            <w:bookmarkStart w:id="6" w:name="dtitle2" w:colFirst="0" w:colLast="0"/>
            <w:bookmarkEnd w:id="4"/>
            <w:bookmarkEnd w:id="5"/>
          </w:p>
        </w:tc>
      </w:tr>
      <w:tr w:rsidR="008221A4" w14:paraId="70C61A3E" w14:textId="77777777">
        <w:trPr>
          <w:cantSplit/>
        </w:trPr>
        <w:tc>
          <w:tcPr>
            <w:tcW w:w="10031" w:type="dxa"/>
            <w:gridSpan w:val="2"/>
          </w:tcPr>
          <w:p w14:paraId="4BD6213E" w14:textId="77777777" w:rsidR="008221A4" w:rsidRDefault="008221A4" w:rsidP="008221A4">
            <w:pPr>
              <w:pStyle w:val="Agendaitem"/>
            </w:pPr>
            <w:bookmarkStart w:id="7" w:name="dtitle3" w:colFirst="0" w:colLast="0"/>
            <w:bookmarkEnd w:id="6"/>
            <w:r w:rsidRPr="000273B7">
              <w:t>议项</w:t>
            </w:r>
            <w:r w:rsidRPr="000273B7">
              <w:t>9.1(9.1.7)</w:t>
            </w:r>
          </w:p>
        </w:tc>
      </w:tr>
    </w:tbl>
    <w:bookmarkEnd w:id="7"/>
    <w:p w14:paraId="7AE9AABD" w14:textId="77777777" w:rsidR="008B60D0" w:rsidRPr="00331A64" w:rsidRDefault="00650047"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71481C5A" w14:textId="77777777" w:rsidR="008B60D0" w:rsidRPr="00802ABF" w:rsidRDefault="00650047"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7674A719" w14:textId="70F5749A" w:rsidR="008B60D0" w:rsidRPr="00802ABF" w:rsidRDefault="00650047" w:rsidP="00802ABF">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8E50BE">
        <w:rPr>
          <w:lang w:val="en-US" w:eastAsia="zh-CN"/>
        </w:rPr>
        <w:t xml:space="preserve">– </w:t>
      </w:r>
      <w:proofErr w:type="gramStart"/>
      <w:r w:rsidRPr="008E50BE">
        <w:rPr>
          <w:lang w:val="en-US" w:eastAsia="zh-CN"/>
        </w:rPr>
        <w:t>2)</w:t>
      </w:r>
      <w:r w:rsidRPr="008E50BE">
        <w:rPr>
          <w:rFonts w:ascii="SimSun" w:hAnsi="SimSun" w:cs="SimSun" w:hint="eastAsia"/>
          <w:lang w:val="en-US" w:eastAsia="zh-CN"/>
        </w:rPr>
        <w:t>开展研究</w:t>
      </w:r>
      <w:proofErr w:type="gramEnd"/>
      <w:r w:rsidRPr="008E50BE">
        <w:rPr>
          <w:rFonts w:ascii="SimSun" w:hAnsi="SimSun" w:cs="SimSun" w:hint="eastAsia"/>
          <w:lang w:val="en-US" w:eastAsia="zh-CN"/>
        </w:rPr>
        <w:t>，审议：</w:t>
      </w:r>
      <w:r w:rsidRPr="008E50BE">
        <w:rPr>
          <w:lang w:val="en-US" w:eastAsia="zh-CN"/>
        </w:rPr>
        <w:t>a)</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AF7168">
        <w:rPr>
          <w:rFonts w:ascii="SimSun" w:hAnsi="SimSun" w:cs="SimSun" w:hint="eastAsia"/>
          <w:lang w:val="en-US" w:eastAsia="zh-CN"/>
        </w:rPr>
        <w:t>；</w:t>
      </w:r>
    </w:p>
    <w:p w14:paraId="5B113020" w14:textId="525B4CEE" w:rsidR="00176B45" w:rsidRPr="005C66E4" w:rsidRDefault="00176B45" w:rsidP="005664CA">
      <w:pPr>
        <w:pStyle w:val="Heading1"/>
        <w:rPr>
          <w:rFonts w:eastAsia="BatangChe"/>
        </w:rPr>
      </w:pPr>
      <w:r w:rsidRPr="00CB23D8">
        <w:rPr>
          <w:rFonts w:eastAsia="BatangChe"/>
        </w:rPr>
        <w:t>1</w:t>
      </w:r>
      <w:r w:rsidRPr="00CB23D8">
        <w:rPr>
          <w:rFonts w:eastAsia="BatangChe"/>
        </w:rPr>
        <w:tab/>
      </w:r>
      <w:r w:rsidR="00E374D9" w:rsidRPr="00A832A9">
        <w:rPr>
          <w:rFonts w:asciiTheme="majorEastAsia" w:eastAsiaTheme="majorEastAsia" w:hAnsiTheme="majorEastAsia" w:hint="eastAsia"/>
        </w:rPr>
        <w:t>背景</w:t>
      </w:r>
    </w:p>
    <w:p w14:paraId="3D701D42" w14:textId="30E937C5" w:rsidR="00176B45" w:rsidRPr="00337A6C" w:rsidRDefault="00E374D9" w:rsidP="00337A6C">
      <w:pPr>
        <w:ind w:firstLineChars="200" w:firstLine="480"/>
        <w:rPr>
          <w:lang w:eastAsia="zh-CN"/>
        </w:rPr>
      </w:pPr>
      <w:r w:rsidRPr="00337A6C">
        <w:rPr>
          <w:rFonts w:hint="eastAsia"/>
          <w:lang w:eastAsia="zh-CN"/>
        </w:rPr>
        <w:t>根据第</w:t>
      </w:r>
      <w:r w:rsidR="00176B45" w:rsidRPr="00337A6C">
        <w:rPr>
          <w:b/>
          <w:lang w:eastAsia="zh-CN"/>
        </w:rPr>
        <w:t>958</w:t>
      </w:r>
      <w:r w:rsidRPr="00337A6C">
        <w:rPr>
          <w:rFonts w:hint="eastAsia"/>
          <w:lang w:eastAsia="zh-CN"/>
        </w:rPr>
        <w:t>号决议</w:t>
      </w:r>
      <w:r w:rsidRPr="00337A6C">
        <w:rPr>
          <w:rFonts w:hint="eastAsia"/>
          <w:b/>
          <w:lang w:eastAsia="zh-CN"/>
        </w:rPr>
        <w:t>（</w:t>
      </w:r>
      <w:r w:rsidR="00176B45" w:rsidRPr="00337A6C">
        <w:rPr>
          <w:b/>
          <w:lang w:eastAsia="zh-CN"/>
        </w:rPr>
        <w:t>WRC-15</w:t>
      </w:r>
      <w:r w:rsidRPr="00337A6C">
        <w:rPr>
          <w:rFonts w:hint="eastAsia"/>
          <w:b/>
          <w:lang w:eastAsia="zh-CN"/>
        </w:rPr>
        <w:t>）</w:t>
      </w:r>
      <w:r w:rsidRPr="00337A6C">
        <w:rPr>
          <w:rFonts w:hint="eastAsia"/>
          <w:lang w:eastAsia="zh-CN"/>
        </w:rPr>
        <w:t>和</w:t>
      </w:r>
      <w:r w:rsidR="00176B45" w:rsidRPr="00337A6C">
        <w:rPr>
          <w:lang w:eastAsia="zh-CN"/>
        </w:rPr>
        <w:t>ITU-R</w:t>
      </w:r>
      <w:r w:rsidRPr="00337A6C">
        <w:rPr>
          <w:rFonts w:hint="eastAsia"/>
          <w:lang w:eastAsia="zh-CN"/>
        </w:rPr>
        <w:t>第</w:t>
      </w:r>
      <w:r w:rsidR="00176B45" w:rsidRPr="00337A6C">
        <w:rPr>
          <w:lang w:eastAsia="zh-CN"/>
        </w:rPr>
        <w:t>64</w:t>
      </w:r>
      <w:r w:rsidRPr="00337A6C">
        <w:rPr>
          <w:rFonts w:hint="eastAsia"/>
          <w:lang w:eastAsia="zh-CN"/>
        </w:rPr>
        <w:t>号决议（</w:t>
      </w:r>
      <w:r w:rsidR="00176B45" w:rsidRPr="00337A6C">
        <w:rPr>
          <w:lang w:eastAsia="zh-CN"/>
        </w:rPr>
        <w:t>RA</w:t>
      </w:r>
      <w:r w:rsidR="00176B45" w:rsidRPr="00337A6C">
        <w:rPr>
          <w:lang w:eastAsia="zh-CN"/>
        </w:rPr>
        <w:noBreakHyphen/>
        <w:t>15</w:t>
      </w:r>
      <w:r w:rsidRPr="00337A6C">
        <w:rPr>
          <w:rFonts w:hint="eastAsia"/>
          <w:lang w:eastAsia="zh-CN"/>
        </w:rPr>
        <w:t>）</w:t>
      </w:r>
      <w:r w:rsidRPr="00337A6C">
        <w:rPr>
          <w:lang w:eastAsia="zh-CN"/>
        </w:rPr>
        <w:t>WRC-19</w:t>
      </w:r>
      <w:r w:rsidRPr="00337A6C">
        <w:rPr>
          <w:rFonts w:hint="eastAsia"/>
          <w:lang w:eastAsia="zh-CN"/>
        </w:rPr>
        <w:t>议项</w:t>
      </w:r>
      <w:r w:rsidRPr="00337A6C">
        <w:rPr>
          <w:lang w:eastAsia="zh-CN"/>
        </w:rPr>
        <w:t>9.1</w:t>
      </w:r>
      <w:r w:rsidRPr="00337A6C">
        <w:rPr>
          <w:rFonts w:hint="eastAsia"/>
          <w:lang w:eastAsia="zh-CN"/>
        </w:rPr>
        <w:t>问题</w:t>
      </w:r>
      <w:r w:rsidRPr="00337A6C">
        <w:rPr>
          <w:lang w:eastAsia="zh-CN"/>
        </w:rPr>
        <w:t>9.1.7</w:t>
      </w:r>
      <w:r w:rsidRPr="00337A6C">
        <w:rPr>
          <w:rFonts w:hint="eastAsia"/>
          <w:lang w:eastAsia="zh-CN"/>
        </w:rPr>
        <w:t>下的以下</w:t>
      </w:r>
      <w:r w:rsidRPr="00337A6C">
        <w:rPr>
          <w:rFonts w:hint="eastAsia"/>
          <w:lang w:eastAsia="zh-CN"/>
        </w:rPr>
        <w:t>2</w:t>
      </w:r>
      <w:r w:rsidRPr="00337A6C">
        <w:rPr>
          <w:rFonts w:hint="eastAsia"/>
          <w:lang w:eastAsia="zh-CN"/>
        </w:rPr>
        <w:t>个问题得到研究：</w:t>
      </w:r>
    </w:p>
    <w:p w14:paraId="111F3A75" w14:textId="7E0D4978" w:rsidR="00176B45" w:rsidRPr="00337A6C" w:rsidRDefault="008011EC" w:rsidP="00337A6C">
      <w:pPr>
        <w:tabs>
          <w:tab w:val="clear" w:pos="1134"/>
          <w:tab w:val="clear" w:pos="2268"/>
          <w:tab w:val="left" w:pos="1701"/>
          <w:tab w:val="left" w:pos="2608"/>
          <w:tab w:val="left" w:pos="3345"/>
        </w:tabs>
        <w:spacing w:before="80"/>
        <w:ind w:left="1134" w:hanging="1134"/>
        <w:rPr>
          <w:rFonts w:eastAsia="Times New Roman,Bold"/>
          <w:b/>
          <w:i/>
          <w:lang w:val="en-US" w:eastAsia="zh-CN"/>
        </w:rPr>
      </w:pPr>
      <w:r w:rsidRPr="00337A6C">
        <w:rPr>
          <w:rFonts w:ascii="STKaiti" w:eastAsia="STKaiti" w:hAnsi="Microsoft YaHei" w:cs="Microsoft YaHei" w:hint="eastAsia"/>
          <w:iCs/>
          <w:lang w:val="en-US" w:eastAsia="zh-CN"/>
        </w:rPr>
        <w:t>问题</w:t>
      </w:r>
      <w:r w:rsidR="00176B45" w:rsidRPr="00337A6C">
        <w:rPr>
          <w:rFonts w:eastAsia="Times New Roman,Bold"/>
          <w:iCs/>
          <w:lang w:val="en-US" w:eastAsia="zh-CN"/>
        </w:rPr>
        <w:t>2a)</w:t>
      </w:r>
      <w:r w:rsidR="00176B45" w:rsidRPr="00337A6C">
        <w:rPr>
          <w:rFonts w:eastAsia="Times New Roman,Bold"/>
          <w:iCs/>
          <w:lang w:val="en-US" w:eastAsia="zh-CN"/>
        </w:rPr>
        <w:tab/>
      </w:r>
      <w:r w:rsidR="00176B45" w:rsidRPr="00337A6C">
        <w:rPr>
          <w:rFonts w:ascii="STKaiti" w:eastAsia="STKaiti" w:hAnsi="STKaiti" w:cs="SimSun" w:hint="eastAsia"/>
          <w:lang w:val="en-US" w:eastAsia="zh-CN"/>
        </w:rPr>
        <w:t>是否有必要采取可能的补充措施，以限制有关终端的向根据第</w:t>
      </w:r>
      <w:r w:rsidR="00176B45" w:rsidRPr="003417A6">
        <w:rPr>
          <w:rFonts w:eastAsia="STKaiti"/>
          <w:b/>
          <w:bCs/>
          <w:lang w:val="en-US" w:eastAsia="zh-CN"/>
        </w:rPr>
        <w:t>18.1</w:t>
      </w:r>
      <w:r w:rsidR="00176B45" w:rsidRPr="00337A6C">
        <w:rPr>
          <w:rFonts w:ascii="STKaiti" w:eastAsia="STKaiti" w:hAnsi="STKaiti" w:cs="SimSun" w:hint="eastAsia"/>
          <w:lang w:val="en-US" w:eastAsia="zh-CN"/>
        </w:rPr>
        <w:t>款获得许可终端的上行链路发射；</w:t>
      </w:r>
    </w:p>
    <w:p w14:paraId="761246EF" w14:textId="5EC876AE" w:rsidR="00176B45" w:rsidRPr="005C66E4" w:rsidRDefault="008011EC" w:rsidP="00337A6C">
      <w:pPr>
        <w:tabs>
          <w:tab w:val="clear" w:pos="1134"/>
          <w:tab w:val="clear" w:pos="2268"/>
          <w:tab w:val="left" w:pos="1843"/>
          <w:tab w:val="left" w:pos="2608"/>
          <w:tab w:val="left" w:pos="3345"/>
        </w:tabs>
        <w:spacing w:before="80"/>
        <w:ind w:left="1134" w:hanging="1134"/>
        <w:rPr>
          <w:rFonts w:eastAsia="MS Mincho"/>
          <w:i/>
          <w:lang w:val="en-US" w:eastAsia="zh-CN"/>
        </w:rPr>
      </w:pPr>
      <w:r w:rsidRPr="00337A6C">
        <w:rPr>
          <w:rFonts w:ascii="STKaiti" w:eastAsia="STKaiti" w:hAnsi="Microsoft YaHei" w:cs="Microsoft YaHei" w:hint="eastAsia"/>
          <w:iCs/>
          <w:lang w:val="en-US" w:eastAsia="zh-CN"/>
        </w:rPr>
        <w:t>问题</w:t>
      </w:r>
      <w:r w:rsidR="00176B45" w:rsidRPr="00337A6C">
        <w:rPr>
          <w:rFonts w:eastAsia="Times New Roman,Bold"/>
          <w:iCs/>
          <w:lang w:val="en-US" w:eastAsia="zh-CN"/>
        </w:rPr>
        <w:t>2b)</w:t>
      </w:r>
      <w:r w:rsidR="00176B45" w:rsidRPr="00337A6C">
        <w:rPr>
          <w:rFonts w:eastAsia="Times New Roman,Bold"/>
          <w:iCs/>
          <w:lang w:val="en-US" w:eastAsia="zh-CN"/>
        </w:rPr>
        <w:tab/>
      </w:r>
      <w:r w:rsidRPr="00337A6C">
        <w:rPr>
          <w:rFonts w:ascii="STKaiti" w:eastAsia="STKaiti" w:hAnsi="STKaiti" w:cs="SimSun" w:hint="eastAsia"/>
          <w:lang w:val="en-US" w:eastAsia="zh-CN"/>
        </w:rPr>
        <w:t>将</w:t>
      </w:r>
      <w:r w:rsidR="00176B45" w:rsidRPr="00337A6C">
        <w:rPr>
          <w:rFonts w:ascii="STKaiti" w:eastAsia="STKaiti" w:hAnsi="STKaiti" w:cs="SimSun" w:hint="eastAsia"/>
          <w:lang w:val="en-US" w:eastAsia="zh-CN"/>
        </w:rPr>
        <w:t>协助主管部门管理在其境内所部署地球站终端未经审批的操作的可行方法，以此作为指导其国家频谱管理</w:t>
      </w:r>
      <w:r w:rsidR="00DD510A" w:rsidRPr="00337A6C">
        <w:rPr>
          <w:rFonts w:ascii="STKaiti" w:eastAsia="STKaiti" w:hAnsi="STKaiti" w:cs="SimSun" w:hint="eastAsia"/>
          <w:lang w:val="en-US" w:eastAsia="zh-CN"/>
        </w:rPr>
        <w:t>计划</w:t>
      </w:r>
      <w:r w:rsidR="00176B45" w:rsidRPr="00337A6C">
        <w:rPr>
          <w:rFonts w:ascii="STKaiti" w:eastAsia="STKaiti" w:hAnsi="STKaiti" w:cs="SimSun" w:hint="eastAsia"/>
          <w:lang w:val="en-US" w:eastAsia="zh-CN"/>
        </w:rPr>
        <w:t>的工具；</w:t>
      </w:r>
    </w:p>
    <w:p w14:paraId="36383403" w14:textId="45D85B18" w:rsidR="00176B45" w:rsidRPr="003417A6" w:rsidRDefault="00B84C66" w:rsidP="001B093B">
      <w:pPr>
        <w:ind w:firstLineChars="200" w:firstLine="480"/>
        <w:rPr>
          <w:lang w:eastAsia="zh-CN"/>
        </w:rPr>
      </w:pPr>
      <w:r w:rsidRPr="003417A6">
        <w:rPr>
          <w:rFonts w:hint="eastAsia"/>
          <w:lang w:eastAsia="zh-CN"/>
        </w:rPr>
        <w:t>针对</w:t>
      </w:r>
      <w:r w:rsidRPr="003417A6">
        <w:rPr>
          <w:rFonts w:eastAsia="STKaiti" w:hint="eastAsia"/>
          <w:iCs/>
          <w:lang w:eastAsia="zh-CN"/>
        </w:rPr>
        <w:t>问题</w:t>
      </w:r>
      <w:r w:rsidR="00176B45" w:rsidRPr="00834BF2">
        <w:rPr>
          <w:iCs/>
          <w:lang w:eastAsia="zh-CN"/>
        </w:rPr>
        <w:t>2a)</w:t>
      </w:r>
      <w:r w:rsidRPr="003417A6">
        <w:rPr>
          <w:rFonts w:hint="eastAsia"/>
          <w:lang w:eastAsia="zh-CN"/>
        </w:rPr>
        <w:t>，提交</w:t>
      </w:r>
      <w:r w:rsidRPr="003417A6">
        <w:rPr>
          <w:lang w:eastAsia="zh-CN"/>
        </w:rPr>
        <w:t>WRC-19</w:t>
      </w:r>
      <w:r w:rsidRPr="003417A6">
        <w:rPr>
          <w:rFonts w:hint="eastAsia"/>
          <w:lang w:eastAsia="zh-CN"/>
        </w:rPr>
        <w:t>的</w:t>
      </w:r>
      <w:r w:rsidRPr="003417A6">
        <w:rPr>
          <w:rFonts w:hint="eastAsia"/>
          <w:lang w:eastAsia="zh-CN"/>
        </w:rPr>
        <w:t>CPM</w:t>
      </w:r>
      <w:r w:rsidRPr="003417A6">
        <w:rPr>
          <w:rFonts w:hint="eastAsia"/>
          <w:lang w:eastAsia="zh-CN"/>
        </w:rPr>
        <w:t>最终报告确定了两个选项：</w:t>
      </w:r>
    </w:p>
    <w:p w14:paraId="2530343A" w14:textId="3C966FD6" w:rsidR="00176B45" w:rsidRPr="00834BF2" w:rsidRDefault="00176B45" w:rsidP="00176B45">
      <w:pPr>
        <w:pStyle w:val="enumlev1"/>
        <w:rPr>
          <w:lang w:val="en-US" w:eastAsia="zh-CN"/>
        </w:rPr>
      </w:pPr>
      <w:r w:rsidRPr="00834BF2">
        <w:rPr>
          <w:lang w:val="en-US" w:eastAsia="zh-CN"/>
        </w:rPr>
        <w:t>–</w:t>
      </w:r>
      <w:r w:rsidRPr="00834BF2">
        <w:rPr>
          <w:lang w:val="en-US" w:eastAsia="zh-CN"/>
        </w:rPr>
        <w:tab/>
      </w:r>
      <w:r w:rsidR="00B84C66" w:rsidRPr="00834BF2">
        <w:rPr>
          <w:rFonts w:hint="eastAsia"/>
          <w:lang w:val="en-US" w:eastAsia="zh-CN"/>
        </w:rPr>
        <w:t>选项</w:t>
      </w:r>
      <w:r w:rsidRPr="00834BF2">
        <w:rPr>
          <w:lang w:val="en-US" w:eastAsia="zh-CN"/>
        </w:rPr>
        <w:t>1</w:t>
      </w:r>
      <w:r w:rsidR="00B84C66" w:rsidRPr="00834BF2">
        <w:rPr>
          <w:rFonts w:hint="eastAsia"/>
          <w:lang w:val="en-US" w:eastAsia="zh-CN"/>
        </w:rPr>
        <w:t>：</w:t>
      </w:r>
      <w:r w:rsidR="00B84C66" w:rsidRPr="00834BF2">
        <w:rPr>
          <w:rFonts w:hint="eastAsia"/>
          <w:lang w:eastAsia="zh-CN"/>
        </w:rPr>
        <w:t>不修改</w:t>
      </w:r>
      <w:r w:rsidR="00B84C66" w:rsidRPr="00834BF2">
        <w:rPr>
          <w:rFonts w:hint="eastAsia"/>
          <w:lang w:val="en-US" w:eastAsia="zh-CN"/>
        </w:rPr>
        <w:t>《无线电规则》，因为目前的措施已经足够。《无线电规则》，特别是第</w:t>
      </w:r>
      <w:r w:rsidR="00B84C66" w:rsidRPr="00834BF2">
        <w:rPr>
          <w:rFonts w:hint="eastAsia"/>
          <w:b/>
          <w:bCs/>
          <w:lang w:val="en-US" w:eastAsia="zh-CN"/>
        </w:rPr>
        <w:t>18</w:t>
      </w:r>
      <w:r w:rsidR="00B84C66" w:rsidRPr="00834BF2">
        <w:rPr>
          <w:rFonts w:hint="eastAsia"/>
          <w:lang w:val="en-US" w:eastAsia="zh-CN"/>
        </w:rPr>
        <w:t>条的条款，载有一项明确无误的要求，即只有在得到正式授权的情况下才运行地球站。《无线电规则》的新条款无助于解决非法运行地球站问题。</w:t>
      </w:r>
    </w:p>
    <w:p w14:paraId="45506671" w14:textId="6D8C5FC7" w:rsidR="00176B45" w:rsidRPr="00834BF2" w:rsidRDefault="00176B45" w:rsidP="00176B45">
      <w:pPr>
        <w:pStyle w:val="enumlev1"/>
        <w:rPr>
          <w:lang w:val="en-US" w:eastAsia="zh-CN"/>
        </w:rPr>
      </w:pPr>
      <w:r w:rsidRPr="00834BF2">
        <w:rPr>
          <w:lang w:val="en-US" w:eastAsia="zh-CN"/>
        </w:rPr>
        <w:t>–</w:t>
      </w:r>
      <w:r w:rsidRPr="00834BF2">
        <w:rPr>
          <w:lang w:val="en-US" w:eastAsia="zh-CN"/>
        </w:rPr>
        <w:tab/>
      </w:r>
      <w:r w:rsidR="00EA729B" w:rsidRPr="00834BF2">
        <w:rPr>
          <w:rFonts w:hint="eastAsia"/>
          <w:lang w:val="en-US" w:eastAsia="zh-CN"/>
        </w:rPr>
        <w:t>选项</w:t>
      </w:r>
      <w:r w:rsidR="00EA729B" w:rsidRPr="00834BF2">
        <w:rPr>
          <w:rFonts w:hint="eastAsia"/>
          <w:lang w:val="en-US" w:eastAsia="zh-CN"/>
        </w:rPr>
        <w:t>2</w:t>
      </w:r>
      <w:r w:rsidR="00EA729B" w:rsidRPr="00834BF2">
        <w:rPr>
          <w:rFonts w:hint="eastAsia"/>
          <w:lang w:val="en-US" w:eastAsia="zh-CN"/>
        </w:rPr>
        <w:t>：制定新的</w:t>
      </w:r>
      <w:r w:rsidRPr="00834BF2">
        <w:rPr>
          <w:lang w:val="en-US" w:eastAsia="zh-CN"/>
        </w:rPr>
        <w:t>WRC</w:t>
      </w:r>
      <w:r w:rsidR="00EA729B" w:rsidRPr="00834BF2">
        <w:rPr>
          <w:rFonts w:hint="eastAsia"/>
          <w:lang w:val="en-US" w:eastAsia="zh-CN"/>
        </w:rPr>
        <w:t>决议，以协助主管部门应用《无线电规则》</w:t>
      </w:r>
      <w:r w:rsidR="00EA729B" w:rsidRPr="00834BF2">
        <w:rPr>
          <w:b/>
          <w:lang w:val="en-US" w:eastAsia="zh-CN"/>
        </w:rPr>
        <w:t>18.1</w:t>
      </w:r>
      <w:r w:rsidR="00EA729B" w:rsidRPr="00834BF2">
        <w:rPr>
          <w:rFonts w:hint="eastAsia"/>
          <w:lang w:val="en-US" w:eastAsia="zh-CN"/>
        </w:rPr>
        <w:t>款。</w:t>
      </w:r>
    </w:p>
    <w:p w14:paraId="3876E0EE" w14:textId="03C181A9" w:rsidR="00176B45" w:rsidRPr="004152C2" w:rsidRDefault="00233F17" w:rsidP="004152C2">
      <w:pPr>
        <w:ind w:firstLineChars="200" w:firstLine="480"/>
        <w:rPr>
          <w:lang w:eastAsia="zh-CN"/>
        </w:rPr>
      </w:pPr>
      <w:r w:rsidRPr="004152C2">
        <w:rPr>
          <w:rFonts w:hint="eastAsia"/>
          <w:lang w:eastAsia="zh-CN"/>
        </w:rPr>
        <w:t>针对第</w:t>
      </w:r>
      <w:r w:rsidRPr="004152C2">
        <w:rPr>
          <w:b/>
          <w:lang w:eastAsia="zh-CN"/>
        </w:rPr>
        <w:t>958</w:t>
      </w:r>
      <w:r w:rsidRPr="004152C2">
        <w:rPr>
          <w:rFonts w:hint="eastAsia"/>
          <w:lang w:eastAsia="zh-CN"/>
        </w:rPr>
        <w:t>号决议</w:t>
      </w:r>
      <w:r w:rsidRPr="004152C2">
        <w:rPr>
          <w:rFonts w:hint="eastAsia"/>
          <w:b/>
          <w:lang w:eastAsia="zh-CN"/>
        </w:rPr>
        <w:t>（</w:t>
      </w:r>
      <w:r w:rsidRPr="004152C2">
        <w:rPr>
          <w:b/>
          <w:lang w:eastAsia="zh-CN"/>
        </w:rPr>
        <w:t>WRC-15</w:t>
      </w:r>
      <w:r w:rsidRPr="004152C2">
        <w:rPr>
          <w:rFonts w:hint="eastAsia"/>
          <w:b/>
          <w:lang w:eastAsia="zh-CN"/>
        </w:rPr>
        <w:t>）</w:t>
      </w:r>
      <w:r w:rsidRPr="004152C2">
        <w:rPr>
          <w:rFonts w:hint="eastAsia"/>
          <w:bCs/>
          <w:lang w:eastAsia="zh-CN"/>
        </w:rPr>
        <w:t>附件中的</w:t>
      </w:r>
      <w:r w:rsidRPr="00A4664F">
        <w:rPr>
          <w:rFonts w:eastAsia="STKaiti" w:hint="eastAsia"/>
          <w:iCs/>
          <w:lang w:eastAsia="zh-CN"/>
        </w:rPr>
        <w:t>问题</w:t>
      </w:r>
      <w:r w:rsidR="00176B45" w:rsidRPr="00A4664F">
        <w:rPr>
          <w:iCs/>
          <w:lang w:eastAsia="zh-CN"/>
        </w:rPr>
        <w:t>2b)</w:t>
      </w:r>
      <w:r w:rsidR="00D76692" w:rsidRPr="004152C2">
        <w:rPr>
          <w:rFonts w:hint="eastAsia"/>
          <w:lang w:eastAsia="zh-CN"/>
        </w:rPr>
        <w:t>，</w:t>
      </w:r>
      <w:r w:rsidR="00D76692" w:rsidRPr="004152C2">
        <w:rPr>
          <w:lang w:eastAsia="zh-CN"/>
        </w:rPr>
        <w:t>CPM</w:t>
      </w:r>
      <w:r w:rsidR="00D76692" w:rsidRPr="004152C2">
        <w:rPr>
          <w:rFonts w:hint="eastAsia"/>
          <w:lang w:eastAsia="zh-CN"/>
        </w:rPr>
        <w:t>提交</w:t>
      </w:r>
      <w:r w:rsidR="00D76692" w:rsidRPr="004152C2">
        <w:rPr>
          <w:lang w:eastAsia="zh-CN"/>
        </w:rPr>
        <w:t>WRC-19</w:t>
      </w:r>
      <w:r w:rsidR="00D76692" w:rsidRPr="004152C2">
        <w:rPr>
          <w:rFonts w:hint="eastAsia"/>
          <w:lang w:eastAsia="zh-CN"/>
        </w:rPr>
        <w:t>的最终报告确定了一个选项：</w:t>
      </w:r>
    </w:p>
    <w:p w14:paraId="439FE92C" w14:textId="286DAAAB" w:rsidR="00176B45" w:rsidRPr="00463E9B" w:rsidRDefault="00176B45" w:rsidP="00176B45">
      <w:pPr>
        <w:pStyle w:val="enumlev1"/>
        <w:rPr>
          <w:lang w:val="en-US" w:eastAsia="zh-CN"/>
        </w:rPr>
      </w:pPr>
      <w:r w:rsidRPr="00463E9B">
        <w:rPr>
          <w:lang w:val="en-US" w:eastAsia="zh-CN"/>
        </w:rPr>
        <w:lastRenderedPageBreak/>
        <w:t>–</w:t>
      </w:r>
      <w:r w:rsidRPr="00463E9B">
        <w:rPr>
          <w:lang w:val="en-US" w:eastAsia="zh-CN"/>
        </w:rPr>
        <w:tab/>
      </w:r>
      <w:r w:rsidR="003F76F5" w:rsidRPr="00463E9B">
        <w:rPr>
          <w:rFonts w:hint="eastAsia"/>
          <w:lang w:val="en-US" w:eastAsia="zh-CN"/>
        </w:rPr>
        <w:t>提供关于卫星监测能力的必要</w:t>
      </w:r>
      <w:r w:rsidR="00602220" w:rsidRPr="00463E9B">
        <w:rPr>
          <w:rFonts w:hint="eastAsia"/>
          <w:lang w:val="en-US" w:eastAsia="zh-CN"/>
        </w:rPr>
        <w:t>导则</w:t>
      </w:r>
      <w:r w:rsidR="003F76F5" w:rsidRPr="00463E9B">
        <w:rPr>
          <w:rFonts w:hint="eastAsia"/>
          <w:lang w:val="en-US" w:eastAsia="zh-CN"/>
        </w:rPr>
        <w:t>，并可能修订和</w:t>
      </w:r>
      <w:r w:rsidR="003F76F5" w:rsidRPr="00463E9B">
        <w:rPr>
          <w:rFonts w:hint="eastAsia"/>
          <w:lang w:val="en-US" w:eastAsia="zh-CN"/>
        </w:rPr>
        <w:t>/</w:t>
      </w:r>
      <w:r w:rsidR="003F76F5" w:rsidRPr="00463E9B">
        <w:rPr>
          <w:rFonts w:hint="eastAsia"/>
          <w:lang w:val="en-US" w:eastAsia="zh-CN"/>
        </w:rPr>
        <w:t>或进一步</w:t>
      </w:r>
      <w:r w:rsidR="00602220" w:rsidRPr="00463E9B">
        <w:rPr>
          <w:rFonts w:hint="eastAsia"/>
          <w:lang w:val="en-US" w:eastAsia="zh-CN"/>
        </w:rPr>
        <w:t>制定</w:t>
      </w:r>
      <w:r w:rsidR="00602220" w:rsidRPr="00463E9B">
        <w:rPr>
          <w:rFonts w:hint="eastAsia"/>
          <w:lang w:val="en-US" w:eastAsia="zh-CN"/>
        </w:rPr>
        <w:t>ITU-R</w:t>
      </w:r>
      <w:r w:rsidR="003F76F5" w:rsidRPr="00463E9B">
        <w:rPr>
          <w:rFonts w:hint="eastAsia"/>
          <w:lang w:val="en-US" w:eastAsia="zh-CN"/>
        </w:rPr>
        <w:t>报告或手册，以协助</w:t>
      </w:r>
      <w:r w:rsidR="00602220" w:rsidRPr="00463E9B">
        <w:rPr>
          <w:rFonts w:hint="eastAsia"/>
          <w:lang w:val="en-US" w:eastAsia="zh-CN"/>
        </w:rPr>
        <w:t>主管部门</w:t>
      </w:r>
      <w:r w:rsidR="003F76F5" w:rsidRPr="00463E9B">
        <w:rPr>
          <w:rFonts w:hint="eastAsia"/>
          <w:lang w:val="en-US" w:eastAsia="zh-CN"/>
        </w:rPr>
        <w:t>管理在其领土内部署的地球站的未经授权的运行，作为指导其国家频谱管理的</w:t>
      </w:r>
      <w:r w:rsidR="00602220" w:rsidRPr="00463E9B">
        <w:rPr>
          <w:rFonts w:hint="eastAsia"/>
          <w:lang w:val="en-US" w:eastAsia="zh-CN"/>
        </w:rPr>
        <w:t>手段</w:t>
      </w:r>
      <w:r w:rsidR="003F76F5" w:rsidRPr="00463E9B">
        <w:rPr>
          <w:rFonts w:hint="eastAsia"/>
          <w:lang w:val="en-US" w:eastAsia="zh-CN"/>
        </w:rPr>
        <w:t>。</w:t>
      </w:r>
    </w:p>
    <w:p w14:paraId="68C1073C" w14:textId="0D3ABB86" w:rsidR="00176B45" w:rsidRPr="00463E9B" w:rsidRDefault="008F4846" w:rsidP="00463E9B">
      <w:pPr>
        <w:ind w:firstLineChars="200" w:firstLine="480"/>
        <w:rPr>
          <w:lang w:eastAsia="zh-CN"/>
        </w:rPr>
      </w:pPr>
      <w:r w:rsidRPr="00463E9B">
        <w:rPr>
          <w:rFonts w:hint="eastAsia"/>
          <w:lang w:eastAsia="zh-CN"/>
        </w:rPr>
        <w:t>在</w:t>
      </w:r>
      <w:r w:rsidRPr="00463E9B">
        <w:rPr>
          <w:rFonts w:hint="eastAsia"/>
          <w:lang w:eastAsia="zh-CN"/>
        </w:rPr>
        <w:t>CPM19-2</w:t>
      </w:r>
      <w:r w:rsidRPr="00463E9B">
        <w:rPr>
          <w:rFonts w:hint="eastAsia"/>
          <w:lang w:eastAsia="zh-CN"/>
        </w:rPr>
        <w:t>第二次会议（</w:t>
      </w:r>
      <w:r w:rsidRPr="00463E9B">
        <w:rPr>
          <w:rFonts w:hint="eastAsia"/>
          <w:lang w:eastAsia="zh-CN"/>
        </w:rPr>
        <w:t>2019</w:t>
      </w:r>
      <w:r w:rsidRPr="00463E9B">
        <w:rPr>
          <w:rFonts w:hint="eastAsia"/>
          <w:lang w:eastAsia="zh-CN"/>
        </w:rPr>
        <w:t>年</w:t>
      </w:r>
      <w:r w:rsidRPr="00463E9B">
        <w:rPr>
          <w:rFonts w:hint="eastAsia"/>
          <w:lang w:eastAsia="zh-CN"/>
        </w:rPr>
        <w:t>2</w:t>
      </w:r>
      <w:r w:rsidRPr="00463E9B">
        <w:rPr>
          <w:rFonts w:hint="eastAsia"/>
          <w:lang w:eastAsia="zh-CN"/>
        </w:rPr>
        <w:t>月，日内瓦）上，虽然</w:t>
      </w:r>
      <w:r w:rsidRPr="00463E9B">
        <w:rPr>
          <w:rFonts w:eastAsia="STKaiti" w:hint="eastAsia"/>
          <w:lang w:eastAsia="zh-CN"/>
        </w:rPr>
        <w:t>问题</w:t>
      </w:r>
      <w:r w:rsidRPr="00463E9B">
        <w:rPr>
          <w:rFonts w:hint="eastAsia"/>
          <w:lang w:eastAsia="zh-CN"/>
        </w:rPr>
        <w:t>2a</w:t>
      </w:r>
      <w:r w:rsidRPr="00463E9B">
        <w:rPr>
          <w:lang w:eastAsia="zh-CN"/>
        </w:rPr>
        <w:t>)</w:t>
      </w:r>
      <w:r w:rsidRPr="00463E9B">
        <w:rPr>
          <w:rFonts w:hint="eastAsia"/>
          <w:lang w:eastAsia="zh-CN"/>
        </w:rPr>
        <w:t>得到激烈讨论，并酌情进一步修订了</w:t>
      </w:r>
      <w:r w:rsidRPr="00463E9B">
        <w:rPr>
          <w:rFonts w:hint="eastAsia"/>
          <w:lang w:eastAsia="zh-CN"/>
        </w:rPr>
        <w:t>C</w:t>
      </w:r>
      <w:r w:rsidRPr="00463E9B">
        <w:rPr>
          <w:lang w:eastAsia="zh-CN"/>
        </w:rPr>
        <w:t>MP</w:t>
      </w:r>
      <w:r w:rsidRPr="00463E9B">
        <w:rPr>
          <w:rFonts w:hint="eastAsia"/>
          <w:lang w:eastAsia="zh-CN"/>
        </w:rPr>
        <w:t>报告的相关部分（包括选项</w:t>
      </w:r>
      <w:r w:rsidRPr="00463E9B">
        <w:rPr>
          <w:rFonts w:hint="eastAsia"/>
          <w:lang w:eastAsia="zh-CN"/>
        </w:rPr>
        <w:t>2</w:t>
      </w:r>
      <w:r w:rsidRPr="00463E9B">
        <w:rPr>
          <w:rFonts w:hint="eastAsia"/>
          <w:lang w:eastAsia="zh-CN"/>
        </w:rPr>
        <w:t>下的</w:t>
      </w:r>
      <w:r w:rsidRPr="00463E9B">
        <w:rPr>
          <w:rFonts w:hint="eastAsia"/>
          <w:lang w:eastAsia="zh-CN"/>
        </w:rPr>
        <w:t>WRC</w:t>
      </w:r>
      <w:r w:rsidRPr="00463E9B">
        <w:rPr>
          <w:rFonts w:hint="eastAsia"/>
          <w:lang w:eastAsia="zh-CN"/>
        </w:rPr>
        <w:t>新决议草案），但</w:t>
      </w:r>
      <w:r w:rsidRPr="00463E9B">
        <w:rPr>
          <w:rFonts w:hint="eastAsia"/>
          <w:lang w:val="en-US" w:eastAsia="zh-CN"/>
        </w:rPr>
        <w:t>选项</w:t>
      </w:r>
      <w:r w:rsidRPr="00463E9B">
        <w:rPr>
          <w:rFonts w:hint="eastAsia"/>
          <w:lang w:eastAsia="zh-CN"/>
        </w:rPr>
        <w:t>1</w:t>
      </w:r>
      <w:r w:rsidRPr="00463E9B">
        <w:rPr>
          <w:rFonts w:hint="eastAsia"/>
          <w:lang w:eastAsia="zh-CN"/>
        </w:rPr>
        <w:t>和选项</w:t>
      </w:r>
      <w:r w:rsidRPr="00463E9B">
        <w:rPr>
          <w:rFonts w:hint="eastAsia"/>
          <w:lang w:eastAsia="zh-CN"/>
        </w:rPr>
        <w:t>2</w:t>
      </w:r>
      <w:r w:rsidRPr="00463E9B">
        <w:rPr>
          <w:rFonts w:hint="eastAsia"/>
          <w:lang w:eastAsia="zh-CN"/>
        </w:rPr>
        <w:t>的提出方都未能找到相互同意的解决方案。</w:t>
      </w:r>
    </w:p>
    <w:p w14:paraId="503F8939" w14:textId="5633AA27" w:rsidR="00176B45" w:rsidRPr="00CB23D8" w:rsidRDefault="00176B45" w:rsidP="005664CA">
      <w:pPr>
        <w:pStyle w:val="Heading1"/>
        <w:rPr>
          <w:rFonts w:eastAsia="BatangChe"/>
        </w:rPr>
      </w:pPr>
      <w:r>
        <w:rPr>
          <w:rFonts w:eastAsia="BatangChe"/>
        </w:rPr>
        <w:t>2</w:t>
      </w:r>
      <w:r w:rsidRPr="00CB23D8">
        <w:rPr>
          <w:rFonts w:eastAsia="BatangChe"/>
        </w:rPr>
        <w:tab/>
      </w:r>
      <w:r w:rsidR="00B464EE" w:rsidRPr="00A832A9">
        <w:rPr>
          <w:rFonts w:asciiTheme="majorEastAsia" w:eastAsiaTheme="majorEastAsia" w:hAnsiTheme="majorEastAsia" w:hint="eastAsia"/>
        </w:rPr>
        <w:t>提案</w:t>
      </w:r>
    </w:p>
    <w:p w14:paraId="0E5F73E7" w14:textId="2D373277" w:rsidR="00B464EE" w:rsidRPr="00C304BE" w:rsidRDefault="00B464EE" w:rsidP="00C304BE">
      <w:pPr>
        <w:ind w:firstLineChars="200" w:firstLine="480"/>
        <w:rPr>
          <w:lang w:eastAsia="zh-CN"/>
        </w:rPr>
      </w:pPr>
      <w:r w:rsidRPr="00C304BE">
        <w:rPr>
          <w:rFonts w:hint="eastAsia"/>
          <w:lang w:eastAsia="zh-CN"/>
        </w:rPr>
        <w:t>关于</w:t>
      </w:r>
      <w:r w:rsidRPr="00C304BE">
        <w:rPr>
          <w:rFonts w:eastAsia="STKaiti" w:hint="eastAsia"/>
          <w:lang w:eastAsia="zh-CN"/>
        </w:rPr>
        <w:t>问题</w:t>
      </w:r>
      <w:r w:rsidRPr="00C304BE">
        <w:rPr>
          <w:rFonts w:hint="eastAsia"/>
          <w:lang w:eastAsia="zh-CN"/>
        </w:rPr>
        <w:t>2a)</w:t>
      </w:r>
      <w:r w:rsidRPr="00C304BE">
        <w:rPr>
          <w:rFonts w:hint="eastAsia"/>
          <w:lang w:eastAsia="zh-CN"/>
        </w:rPr>
        <w:t>，虽然日本不反对选项</w:t>
      </w:r>
      <w:r w:rsidRPr="00C304BE">
        <w:rPr>
          <w:rFonts w:hint="eastAsia"/>
          <w:lang w:eastAsia="zh-CN"/>
        </w:rPr>
        <w:t>1</w:t>
      </w:r>
      <w:r w:rsidR="00C304BE">
        <w:rPr>
          <w:rFonts w:hint="eastAsia"/>
          <w:lang w:eastAsia="zh-CN"/>
        </w:rPr>
        <w:t xml:space="preserve"> </w:t>
      </w:r>
      <w:r w:rsidR="00C304BE">
        <w:rPr>
          <w:lang w:eastAsia="zh-CN"/>
        </w:rPr>
        <w:t>–</w:t>
      </w:r>
      <w:r w:rsidR="00C304BE">
        <w:rPr>
          <w:rFonts w:hint="eastAsia"/>
          <w:lang w:eastAsia="zh-CN"/>
        </w:rPr>
        <w:t xml:space="preserve"> </w:t>
      </w:r>
      <w:r w:rsidRPr="00C304BE">
        <w:rPr>
          <w:rFonts w:hint="eastAsia"/>
          <w:lang w:eastAsia="zh-CN"/>
        </w:rPr>
        <w:t>不修改《无线电规则》（</w:t>
      </w:r>
      <w:r w:rsidRPr="00C304BE">
        <w:rPr>
          <w:lang w:val="en-AU" w:eastAsia="zh-CN"/>
        </w:rPr>
        <w:t>NOC</w:t>
      </w:r>
      <w:r w:rsidRPr="00C304BE">
        <w:rPr>
          <w:lang w:eastAsia="zh-CN"/>
        </w:rPr>
        <w:t xml:space="preserve"> to the RR</w:t>
      </w:r>
      <w:r w:rsidRPr="00C304BE">
        <w:rPr>
          <w:rFonts w:hint="eastAsia"/>
          <w:lang w:eastAsia="zh-CN"/>
        </w:rPr>
        <w:t>），但作为一种可能的前进方式，日本也可以接受选项</w:t>
      </w:r>
      <w:r w:rsidRPr="00C304BE">
        <w:rPr>
          <w:rFonts w:hint="eastAsia"/>
          <w:lang w:eastAsia="zh-CN"/>
        </w:rPr>
        <w:t>2</w:t>
      </w:r>
      <w:r w:rsidRPr="00C304BE">
        <w:rPr>
          <w:rFonts w:hint="eastAsia"/>
          <w:lang w:eastAsia="zh-CN"/>
        </w:rPr>
        <w:t>，前提是就</w:t>
      </w:r>
      <w:r w:rsidR="0004555A" w:rsidRPr="00C304BE">
        <w:rPr>
          <w:rFonts w:hint="eastAsia"/>
          <w:lang w:eastAsia="zh-CN"/>
        </w:rPr>
        <w:t>本</w:t>
      </w:r>
      <w:r w:rsidRPr="00C304BE">
        <w:rPr>
          <w:rFonts w:hint="eastAsia"/>
          <w:lang w:eastAsia="zh-CN"/>
        </w:rPr>
        <w:t>文稿后</w:t>
      </w:r>
      <w:proofErr w:type="gramStart"/>
      <w:r w:rsidRPr="00C304BE">
        <w:rPr>
          <w:rFonts w:hint="eastAsia"/>
          <w:lang w:eastAsia="zh-CN"/>
        </w:rPr>
        <w:t>附资料</w:t>
      </w:r>
      <w:proofErr w:type="gramEnd"/>
      <w:r w:rsidRPr="00C304BE">
        <w:rPr>
          <w:rFonts w:hint="eastAsia"/>
          <w:lang w:eastAsia="zh-CN"/>
        </w:rPr>
        <w:t>中</w:t>
      </w:r>
      <w:r w:rsidRPr="00C304BE">
        <w:rPr>
          <w:rFonts w:hint="eastAsia"/>
          <w:lang w:eastAsia="zh-CN"/>
        </w:rPr>
        <w:t>WRC</w:t>
      </w:r>
      <w:r w:rsidR="0004555A" w:rsidRPr="00C304BE">
        <w:rPr>
          <w:rFonts w:hint="eastAsia"/>
          <w:lang w:eastAsia="zh-CN"/>
        </w:rPr>
        <w:t>拟议新</w:t>
      </w:r>
      <w:r w:rsidRPr="00C304BE">
        <w:rPr>
          <w:rFonts w:hint="eastAsia"/>
          <w:lang w:eastAsia="zh-CN"/>
        </w:rPr>
        <w:t>决议</w:t>
      </w:r>
      <w:r w:rsidR="0004555A" w:rsidRPr="00C304BE">
        <w:rPr>
          <w:rFonts w:hint="eastAsia"/>
          <w:lang w:eastAsia="zh-CN"/>
        </w:rPr>
        <w:t>的</w:t>
      </w:r>
      <w:r w:rsidRPr="00C304BE">
        <w:rPr>
          <w:rFonts w:hint="eastAsia"/>
          <w:lang w:eastAsia="zh-CN"/>
        </w:rPr>
        <w:t>一些修改</w:t>
      </w:r>
      <w:r w:rsidR="0004555A" w:rsidRPr="00C304BE">
        <w:rPr>
          <w:rFonts w:hint="eastAsia"/>
          <w:lang w:eastAsia="zh-CN"/>
        </w:rPr>
        <w:t>达成共识</w:t>
      </w:r>
      <w:r w:rsidRPr="00C304BE">
        <w:rPr>
          <w:rFonts w:hint="eastAsia"/>
          <w:lang w:eastAsia="zh-CN"/>
        </w:rPr>
        <w:t>。</w:t>
      </w:r>
    </w:p>
    <w:p w14:paraId="7EEE0E80" w14:textId="57581C91" w:rsidR="00B464EE" w:rsidRPr="00C304BE" w:rsidRDefault="00B464EE" w:rsidP="00C304BE">
      <w:pPr>
        <w:ind w:firstLineChars="200" w:firstLine="480"/>
        <w:rPr>
          <w:lang w:eastAsia="zh-CN"/>
        </w:rPr>
      </w:pPr>
      <w:r w:rsidRPr="00C304BE">
        <w:rPr>
          <w:rFonts w:hint="eastAsia"/>
          <w:lang w:eastAsia="zh-CN"/>
        </w:rPr>
        <w:t>日本认为，为了</w:t>
      </w:r>
      <w:r w:rsidR="0004555A" w:rsidRPr="00C304BE">
        <w:rPr>
          <w:rFonts w:hint="eastAsia"/>
          <w:lang w:eastAsia="zh-CN"/>
        </w:rPr>
        <w:t>找到</w:t>
      </w:r>
      <w:r w:rsidRPr="00C304BE">
        <w:rPr>
          <w:rFonts w:hint="eastAsia"/>
          <w:lang w:eastAsia="zh-CN"/>
        </w:rPr>
        <w:t>更</w:t>
      </w:r>
      <w:r w:rsidR="0004555A" w:rsidRPr="00C304BE">
        <w:rPr>
          <w:rFonts w:hint="eastAsia"/>
          <w:lang w:eastAsia="zh-CN"/>
        </w:rPr>
        <w:t>可被</w:t>
      </w:r>
      <w:r w:rsidRPr="00C304BE">
        <w:rPr>
          <w:rFonts w:hint="eastAsia"/>
          <w:lang w:eastAsia="zh-CN"/>
        </w:rPr>
        <w:t>相互同意的解决</w:t>
      </w:r>
      <w:r w:rsidR="0004555A" w:rsidRPr="00C304BE">
        <w:rPr>
          <w:rFonts w:hint="eastAsia"/>
          <w:lang w:eastAsia="zh-CN"/>
        </w:rPr>
        <w:t>方案</w:t>
      </w:r>
      <w:r w:rsidRPr="00C304BE">
        <w:rPr>
          <w:rFonts w:hint="eastAsia"/>
          <w:lang w:eastAsia="zh-CN"/>
        </w:rPr>
        <w:t>，在问题</w:t>
      </w:r>
      <w:r w:rsidRPr="00C304BE">
        <w:rPr>
          <w:rFonts w:hint="eastAsia"/>
          <w:lang w:eastAsia="zh-CN"/>
        </w:rPr>
        <w:t>9.1.7</w:t>
      </w:r>
      <w:r w:rsidRPr="00C304BE">
        <w:rPr>
          <w:rFonts w:hint="eastAsia"/>
          <w:lang w:eastAsia="zh-CN"/>
        </w:rPr>
        <w:t>下的讨论范围及其结果应侧重于澄清以下原则</w:t>
      </w:r>
      <w:r w:rsidR="0004555A" w:rsidRPr="00C304BE">
        <w:rPr>
          <w:rFonts w:hint="eastAsia"/>
          <w:lang w:eastAsia="zh-CN"/>
        </w:rPr>
        <w:t>，即</w:t>
      </w:r>
      <w:r w:rsidRPr="00C304BE">
        <w:rPr>
          <w:rFonts w:hint="eastAsia"/>
          <w:lang w:eastAsia="zh-CN"/>
        </w:rPr>
        <w:t>只有在得到</w:t>
      </w:r>
      <w:r w:rsidR="0004555A" w:rsidRPr="00C304BE">
        <w:rPr>
          <w:rFonts w:hint="eastAsia"/>
          <w:lang w:eastAsia="zh-CN"/>
        </w:rPr>
        <w:t>所涉主管部门</w:t>
      </w:r>
      <w:r w:rsidRPr="00C304BE">
        <w:rPr>
          <w:rFonts w:hint="eastAsia"/>
          <w:lang w:eastAsia="zh-CN"/>
        </w:rPr>
        <w:t>授权的情况下，才</w:t>
      </w:r>
      <w:r w:rsidR="0004555A" w:rsidRPr="00C304BE">
        <w:rPr>
          <w:rFonts w:hint="eastAsia"/>
          <w:lang w:eastAsia="zh-CN"/>
        </w:rPr>
        <w:t>可</w:t>
      </w:r>
      <w:r w:rsidRPr="00C304BE">
        <w:rPr>
          <w:rFonts w:hint="eastAsia"/>
          <w:lang w:eastAsia="zh-CN"/>
        </w:rPr>
        <w:t>在</w:t>
      </w:r>
      <w:r w:rsidR="0004555A" w:rsidRPr="00C304BE">
        <w:rPr>
          <w:rFonts w:hint="eastAsia"/>
          <w:lang w:eastAsia="zh-CN"/>
        </w:rPr>
        <w:t>该主管部门</w:t>
      </w:r>
      <w:r w:rsidRPr="00C304BE">
        <w:rPr>
          <w:rFonts w:hint="eastAsia"/>
          <w:lang w:eastAsia="zh-CN"/>
        </w:rPr>
        <w:t>管辖的领土内运行地球站；</w:t>
      </w:r>
      <w:r w:rsidR="0004555A" w:rsidRPr="00C304BE">
        <w:rPr>
          <w:rFonts w:hint="eastAsia"/>
          <w:lang w:eastAsia="zh-CN"/>
        </w:rPr>
        <w:t>须履行《无线电规则》</w:t>
      </w:r>
      <w:r w:rsidRPr="00C304BE">
        <w:rPr>
          <w:rFonts w:hint="eastAsia"/>
          <w:lang w:eastAsia="zh-CN"/>
        </w:rPr>
        <w:t>第</w:t>
      </w:r>
      <w:r w:rsidRPr="00C304BE">
        <w:rPr>
          <w:rFonts w:hint="eastAsia"/>
          <w:b/>
          <w:bCs/>
          <w:lang w:eastAsia="zh-CN"/>
        </w:rPr>
        <w:t>18</w:t>
      </w:r>
      <w:r w:rsidRPr="00C304BE">
        <w:rPr>
          <w:rFonts w:hint="eastAsia"/>
          <w:lang w:eastAsia="zh-CN"/>
        </w:rPr>
        <w:t>条的义务</w:t>
      </w:r>
      <w:r w:rsidR="0004555A" w:rsidRPr="00C304BE">
        <w:rPr>
          <w:rFonts w:hint="eastAsia"/>
          <w:lang w:eastAsia="zh-CN"/>
        </w:rPr>
        <w:t>，并</w:t>
      </w:r>
      <w:r w:rsidRPr="00C304BE">
        <w:rPr>
          <w:rFonts w:hint="eastAsia"/>
          <w:lang w:eastAsia="zh-CN"/>
        </w:rPr>
        <w:t>在意外发生时</w:t>
      </w:r>
      <w:r w:rsidR="0004555A" w:rsidRPr="00C304BE">
        <w:rPr>
          <w:rFonts w:hint="eastAsia"/>
          <w:lang w:eastAsia="zh-CN"/>
        </w:rPr>
        <w:t>以可能措施</w:t>
      </w:r>
      <w:r w:rsidRPr="00C304BE">
        <w:rPr>
          <w:rFonts w:hint="eastAsia"/>
          <w:lang w:eastAsia="zh-CN"/>
        </w:rPr>
        <w:t>解决未经授权的地球站</w:t>
      </w:r>
      <w:r w:rsidR="0004555A" w:rsidRPr="00C304BE">
        <w:rPr>
          <w:rFonts w:hint="eastAsia"/>
          <w:lang w:eastAsia="zh-CN"/>
        </w:rPr>
        <w:t>的</w:t>
      </w:r>
      <w:r w:rsidRPr="00C304BE">
        <w:rPr>
          <w:rFonts w:hint="eastAsia"/>
          <w:lang w:eastAsia="zh-CN"/>
        </w:rPr>
        <w:t>发射，从而</w:t>
      </w:r>
      <w:r w:rsidR="0004555A" w:rsidRPr="00C304BE">
        <w:rPr>
          <w:rFonts w:hint="eastAsia"/>
          <w:lang w:eastAsia="zh-CN"/>
        </w:rPr>
        <w:t>减少</w:t>
      </w:r>
      <w:r w:rsidRPr="00C304BE">
        <w:rPr>
          <w:rFonts w:hint="eastAsia"/>
          <w:lang w:eastAsia="zh-CN"/>
        </w:rPr>
        <w:t>此类发射的次数。</w:t>
      </w:r>
    </w:p>
    <w:p w14:paraId="6834ADCD" w14:textId="28D13610" w:rsidR="00176B45" w:rsidRPr="00C304BE" w:rsidRDefault="00B464EE" w:rsidP="00C304BE">
      <w:pPr>
        <w:ind w:firstLineChars="200" w:firstLine="480"/>
        <w:rPr>
          <w:lang w:eastAsia="zh-CN"/>
        </w:rPr>
      </w:pPr>
      <w:r w:rsidRPr="00C304BE">
        <w:rPr>
          <w:rFonts w:hint="eastAsia"/>
          <w:lang w:eastAsia="zh-CN"/>
        </w:rPr>
        <w:t>日本希望，对</w:t>
      </w:r>
      <w:r w:rsidR="0004555A" w:rsidRPr="00C304BE">
        <w:rPr>
          <w:rFonts w:hint="eastAsia"/>
          <w:lang w:eastAsia="zh-CN"/>
        </w:rPr>
        <w:t>选项</w:t>
      </w:r>
      <w:r w:rsidRPr="00C304BE">
        <w:rPr>
          <w:rFonts w:hint="eastAsia"/>
          <w:lang w:eastAsia="zh-CN"/>
        </w:rPr>
        <w:t>2</w:t>
      </w:r>
      <w:r w:rsidRPr="00C304BE">
        <w:rPr>
          <w:rFonts w:hint="eastAsia"/>
          <w:lang w:eastAsia="zh-CN"/>
        </w:rPr>
        <w:t>下</w:t>
      </w:r>
      <w:r w:rsidRPr="00C304BE">
        <w:rPr>
          <w:rFonts w:hint="eastAsia"/>
          <w:lang w:eastAsia="zh-CN"/>
        </w:rPr>
        <w:t>WRC</w:t>
      </w:r>
      <w:r w:rsidR="0004555A" w:rsidRPr="00C304BE">
        <w:rPr>
          <w:rFonts w:hint="eastAsia"/>
          <w:lang w:eastAsia="zh-CN"/>
        </w:rPr>
        <w:t>新</w:t>
      </w:r>
      <w:r w:rsidRPr="00C304BE">
        <w:rPr>
          <w:rFonts w:hint="eastAsia"/>
          <w:lang w:eastAsia="zh-CN"/>
        </w:rPr>
        <w:t>决议的拟议修改能够解决支持</w:t>
      </w:r>
      <w:r w:rsidR="0004555A" w:rsidRPr="00C304BE">
        <w:rPr>
          <w:rFonts w:hint="eastAsia"/>
          <w:lang w:eastAsia="zh-CN"/>
        </w:rPr>
        <w:t>选项</w:t>
      </w:r>
      <w:r w:rsidRPr="00C304BE">
        <w:rPr>
          <w:rFonts w:hint="eastAsia"/>
          <w:lang w:eastAsia="zh-CN"/>
        </w:rPr>
        <w:t>1</w:t>
      </w:r>
      <w:r w:rsidRPr="00C304BE">
        <w:rPr>
          <w:rFonts w:hint="eastAsia"/>
          <w:lang w:eastAsia="zh-CN"/>
        </w:rPr>
        <w:t>的</w:t>
      </w:r>
      <w:r w:rsidR="0004555A" w:rsidRPr="00C304BE">
        <w:rPr>
          <w:rFonts w:hint="eastAsia"/>
          <w:lang w:eastAsia="zh-CN"/>
        </w:rPr>
        <w:t>主管部门</w:t>
      </w:r>
      <w:r w:rsidRPr="00C304BE">
        <w:rPr>
          <w:rFonts w:hint="eastAsia"/>
          <w:lang w:eastAsia="zh-CN"/>
        </w:rPr>
        <w:t>/</w:t>
      </w:r>
      <w:r w:rsidRPr="00C304BE">
        <w:rPr>
          <w:rFonts w:hint="eastAsia"/>
          <w:lang w:eastAsia="zh-CN"/>
        </w:rPr>
        <w:t>区域集团的关切。</w:t>
      </w:r>
    </w:p>
    <w:p w14:paraId="47FC92E0" w14:textId="77777777" w:rsidR="00176B45" w:rsidRDefault="00176B45" w:rsidP="00176B45">
      <w:pPr>
        <w:rPr>
          <w:lang w:eastAsia="zh-CN"/>
        </w:rPr>
      </w:pPr>
    </w:p>
    <w:p w14:paraId="3F9B6973" w14:textId="4DBDE6BC" w:rsidR="00176B45" w:rsidRDefault="00176B45" w:rsidP="00176B45">
      <w:pPr>
        <w:rPr>
          <w:lang w:eastAsia="zh-CN"/>
        </w:rPr>
      </w:pPr>
    </w:p>
    <w:p w14:paraId="09498E4C" w14:textId="77777777" w:rsidR="006B31EB" w:rsidRDefault="006B31EB" w:rsidP="00176B45">
      <w:pPr>
        <w:rPr>
          <w:lang w:eastAsia="zh-CN"/>
        </w:rPr>
      </w:pPr>
      <w:bookmarkStart w:id="8" w:name="_GoBack"/>
      <w:bookmarkEnd w:id="8"/>
    </w:p>
    <w:p w14:paraId="743B5467" w14:textId="3633C7A5" w:rsidR="00622560" w:rsidRDefault="00FA01C6" w:rsidP="00176B45">
      <w:pPr>
        <w:rPr>
          <w:lang w:eastAsia="zh-CN"/>
        </w:rPr>
      </w:pPr>
      <w:r>
        <w:rPr>
          <w:rFonts w:hint="eastAsia"/>
          <w:b/>
          <w:lang w:eastAsia="zh-CN"/>
        </w:rPr>
        <w:t>后附资料：</w:t>
      </w:r>
      <w:r w:rsidR="008919B7" w:rsidRPr="00872B8F">
        <w:rPr>
          <w:rFonts w:ascii="STKaiti" w:eastAsia="STKaiti" w:hAnsi="STKaiti" w:hint="eastAsia"/>
          <w:iCs/>
          <w:lang w:eastAsia="zh-CN"/>
        </w:rPr>
        <w:t>问题</w:t>
      </w:r>
      <w:r w:rsidR="008919B7" w:rsidRPr="00872B8F">
        <w:rPr>
          <w:rFonts w:eastAsia="STKaiti"/>
          <w:iCs/>
          <w:lang w:eastAsia="zh-CN"/>
        </w:rPr>
        <w:t>2a)</w:t>
      </w:r>
      <w:r w:rsidR="008919B7" w:rsidRPr="00872B8F">
        <w:rPr>
          <w:rFonts w:ascii="STKaiti" w:eastAsia="STKaiti" w:hAnsi="STKaiti" w:hint="eastAsia"/>
          <w:iCs/>
          <w:lang w:eastAsia="zh-CN"/>
        </w:rPr>
        <w:t>选项</w:t>
      </w:r>
      <w:r w:rsidR="008919B7" w:rsidRPr="00872B8F">
        <w:rPr>
          <w:rFonts w:eastAsia="STKaiti"/>
          <w:iCs/>
          <w:lang w:eastAsia="zh-CN"/>
        </w:rPr>
        <w:t>2</w:t>
      </w:r>
      <w:r w:rsidR="008919B7" w:rsidRPr="00872B8F">
        <w:rPr>
          <w:rFonts w:ascii="STKaiti" w:eastAsia="STKaiti" w:hAnsi="STKaiti" w:hint="eastAsia"/>
          <w:iCs/>
          <w:lang w:eastAsia="zh-CN"/>
        </w:rPr>
        <w:t>下新决议草案的拟议修改</w:t>
      </w:r>
    </w:p>
    <w:p w14:paraId="2321EA0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6D492AC" w14:textId="77777777" w:rsidR="001B093B" w:rsidRPr="001B093B" w:rsidRDefault="001B093B" w:rsidP="001B093B">
      <w:pPr>
        <w:pStyle w:val="AppendixNo"/>
        <w:rPr>
          <w:rFonts w:eastAsiaTheme="minorEastAsia"/>
          <w:lang w:eastAsia="ja-JP"/>
        </w:rPr>
      </w:pPr>
      <w:r>
        <w:rPr>
          <w:rFonts w:eastAsiaTheme="minorEastAsia" w:hint="eastAsia"/>
          <w:lang w:eastAsia="ja-JP"/>
        </w:rPr>
        <w:lastRenderedPageBreak/>
        <w:t>后附资料</w:t>
      </w:r>
    </w:p>
    <w:p w14:paraId="233DEB02" w14:textId="358A4CA1" w:rsidR="00352FBD" w:rsidRPr="001B093B" w:rsidRDefault="001B093B" w:rsidP="001B093B">
      <w:pPr>
        <w:pStyle w:val="Appendixtitle"/>
        <w:rPr>
          <w:rFonts w:ascii="Times New Roman" w:hAnsi="Times New Roman"/>
          <w:lang w:eastAsia="zh-CN"/>
        </w:rPr>
      </w:pPr>
      <w:r w:rsidRPr="001B093B">
        <w:rPr>
          <w:rFonts w:ascii="Times New Roman" w:hAnsi="Times New Roman" w:hint="eastAsia"/>
          <w:lang w:eastAsia="zh-CN"/>
        </w:rPr>
        <w:t>对</w:t>
      </w:r>
      <w:r w:rsidRPr="001B093B">
        <w:rPr>
          <w:rFonts w:ascii="Times New Roman" w:hAnsi="Times New Roman" w:hint="eastAsia"/>
          <w:lang w:eastAsia="zh-CN"/>
        </w:rPr>
        <w:t>W</w:t>
      </w:r>
      <w:r w:rsidRPr="001B093B">
        <w:rPr>
          <w:rFonts w:ascii="Times New Roman" w:hAnsi="Times New Roman"/>
          <w:lang w:eastAsia="zh-CN"/>
        </w:rPr>
        <w:t>RC-</w:t>
      </w:r>
      <w:r w:rsidRPr="001B093B">
        <w:rPr>
          <w:rFonts w:ascii="Times New Roman" w:hAnsi="Times New Roman" w:hint="eastAsia"/>
          <w:lang w:eastAsia="zh-CN"/>
        </w:rPr>
        <w:t>19</w:t>
      </w:r>
      <w:r w:rsidRPr="001B093B">
        <w:rPr>
          <w:rFonts w:ascii="Times New Roman" w:hAnsi="Times New Roman" w:hint="eastAsia"/>
          <w:lang w:eastAsia="zh-CN"/>
        </w:rPr>
        <w:t>议项</w:t>
      </w:r>
      <w:r w:rsidRPr="001B093B">
        <w:rPr>
          <w:rFonts w:ascii="Times New Roman" w:hAnsi="Times New Roman" w:hint="eastAsia"/>
          <w:lang w:eastAsia="zh-CN"/>
        </w:rPr>
        <w:t>9.1</w:t>
      </w:r>
      <w:r w:rsidRPr="001B093B">
        <w:rPr>
          <w:rFonts w:ascii="Times New Roman" w:hAnsi="Times New Roman" w:hint="eastAsia"/>
          <w:lang w:eastAsia="zh-CN"/>
        </w:rPr>
        <w:t>问题</w:t>
      </w:r>
      <w:r w:rsidRPr="001B093B">
        <w:rPr>
          <w:rFonts w:ascii="Times New Roman" w:hAnsi="Times New Roman" w:hint="eastAsia"/>
          <w:lang w:eastAsia="zh-CN"/>
        </w:rPr>
        <w:t>9.1.7</w:t>
      </w:r>
      <w:r w:rsidRPr="001B093B">
        <w:rPr>
          <w:rFonts w:ascii="Times New Roman" w:hAnsi="Times New Roman" w:hint="eastAsia"/>
          <w:lang w:eastAsia="zh-CN"/>
        </w:rPr>
        <w:t>问题</w:t>
      </w:r>
      <w:r w:rsidRPr="001B093B">
        <w:rPr>
          <w:rFonts w:ascii="Times New Roman" w:hAnsi="Times New Roman" w:hint="eastAsia"/>
          <w:lang w:eastAsia="zh-CN"/>
        </w:rPr>
        <w:t>2</w:t>
      </w:r>
      <w:r>
        <w:rPr>
          <w:rFonts w:ascii="Times New Roman" w:hAnsi="Times New Roman" w:hint="eastAsia"/>
          <w:lang w:eastAsia="zh-CN"/>
        </w:rPr>
        <w:t>a</w:t>
      </w:r>
      <w:r w:rsidRPr="001B093B">
        <w:rPr>
          <w:rFonts w:ascii="Times New Roman" w:hAnsi="Times New Roman" w:hint="eastAsia"/>
          <w:lang w:eastAsia="zh-CN"/>
        </w:rPr>
        <w:t>)</w:t>
      </w:r>
      <w:r w:rsidRPr="001B093B">
        <w:rPr>
          <w:rFonts w:ascii="Times New Roman" w:hAnsi="Times New Roman" w:hint="eastAsia"/>
          <w:lang w:eastAsia="zh-CN"/>
        </w:rPr>
        <w:t>选项</w:t>
      </w:r>
      <w:r w:rsidRPr="001B093B">
        <w:rPr>
          <w:rFonts w:ascii="Times New Roman" w:hAnsi="Times New Roman" w:hint="eastAsia"/>
          <w:lang w:eastAsia="zh-CN"/>
        </w:rPr>
        <w:t>2</w:t>
      </w:r>
      <w:r w:rsidRPr="001B093B">
        <w:rPr>
          <w:rFonts w:ascii="Times New Roman" w:hAnsi="Times New Roman" w:hint="eastAsia"/>
          <w:lang w:eastAsia="zh-CN"/>
        </w:rPr>
        <w:t>下新决议草案的拟议修改</w:t>
      </w:r>
    </w:p>
    <w:p w14:paraId="6911B5AE" w14:textId="73E32331" w:rsidR="0056581D" w:rsidRPr="009B5B5F" w:rsidRDefault="0056581D" w:rsidP="0056581D">
      <w:pPr>
        <w:pStyle w:val="ResNo"/>
        <w:rPr>
          <w:rFonts w:eastAsia="Times New Roman,Bold"/>
          <w:lang w:val="en-US" w:eastAsia="zh-CN"/>
        </w:rPr>
      </w:pPr>
      <w:bookmarkStart w:id="9" w:name="lt_pId215"/>
      <w:r w:rsidRPr="009B5B5F">
        <w:rPr>
          <w:rFonts w:asciiTheme="minorEastAsia" w:eastAsiaTheme="minorEastAsia" w:hAnsiTheme="minorEastAsia" w:hint="eastAsia"/>
          <w:lang w:val="en-US" w:eastAsia="zh-CN"/>
        </w:rPr>
        <w:t>第</w:t>
      </w:r>
      <w:r w:rsidRPr="009B5B5F">
        <w:rPr>
          <w:rFonts w:eastAsia="Times New Roman,Bold"/>
          <w:lang w:val="en-US" w:eastAsia="zh-CN"/>
        </w:rPr>
        <w:t>[</w:t>
      </w:r>
      <w:r w:rsidRPr="00CB23D8">
        <w:rPr>
          <w:rFonts w:eastAsia="Times New Roman,Bold"/>
          <w:lang w:val="en-US" w:eastAsia="zh-CN"/>
        </w:rPr>
        <w:t>J/</w:t>
      </w:r>
      <w:r w:rsidRPr="0042498F">
        <w:rPr>
          <w:rFonts w:eastAsia="Times New Roman,Bold"/>
          <w:lang w:val="en-US" w:eastAsia="zh-CN"/>
        </w:rPr>
        <w:t>A917</w:t>
      </w:r>
      <w:r w:rsidRPr="009B5B5F">
        <w:rPr>
          <w:rFonts w:eastAsia="Times New Roman,Bold"/>
          <w:lang w:val="en-US" w:eastAsia="zh-CN"/>
        </w:rPr>
        <w:t>]</w:t>
      </w:r>
      <w:r w:rsidRPr="009B5B5F">
        <w:rPr>
          <w:rFonts w:asciiTheme="minorEastAsia" w:eastAsiaTheme="minorEastAsia" w:hAnsiTheme="minorEastAsia" w:hint="eastAsia"/>
          <w:lang w:val="en-US" w:eastAsia="zh-CN"/>
        </w:rPr>
        <w:t>号新决议</w:t>
      </w:r>
      <w:r w:rsidR="001B093B" w:rsidRPr="009B5B5F">
        <w:rPr>
          <w:rFonts w:asciiTheme="minorEastAsia" w:eastAsiaTheme="minorEastAsia" w:hAnsiTheme="minorEastAsia" w:hint="eastAsia"/>
          <w:lang w:val="en-US" w:eastAsia="zh-CN"/>
        </w:rPr>
        <w:t>（</w:t>
      </w:r>
      <w:r w:rsidR="001B093B" w:rsidRPr="009B5B5F">
        <w:rPr>
          <w:rFonts w:eastAsia="Times New Roman,Bold"/>
          <w:lang w:val="en-US" w:eastAsia="zh-CN"/>
        </w:rPr>
        <w:t>WRC-19</w:t>
      </w:r>
      <w:r w:rsidR="001B093B" w:rsidRPr="009B5B5F">
        <w:rPr>
          <w:rFonts w:asciiTheme="minorEastAsia" w:eastAsiaTheme="minorEastAsia" w:hAnsiTheme="minorEastAsia" w:hint="eastAsia"/>
          <w:lang w:val="en-US" w:eastAsia="zh-CN"/>
        </w:rPr>
        <w:t>）</w:t>
      </w:r>
      <w:r w:rsidRPr="009B5B5F">
        <w:rPr>
          <w:rFonts w:asciiTheme="minorEastAsia" w:eastAsiaTheme="minorEastAsia" w:hAnsiTheme="minorEastAsia" w:hint="eastAsia"/>
          <w:lang w:val="en-US" w:eastAsia="zh-CN"/>
        </w:rPr>
        <w:t>草案</w:t>
      </w:r>
      <w:bookmarkEnd w:id="9"/>
    </w:p>
    <w:p w14:paraId="6773B158" w14:textId="77777777" w:rsidR="0056581D" w:rsidRPr="009B5B5F" w:rsidRDefault="0056581D" w:rsidP="0056581D">
      <w:pPr>
        <w:pStyle w:val="Restitle"/>
        <w:rPr>
          <w:lang w:val="en-US" w:eastAsia="zh-CN"/>
        </w:rPr>
      </w:pPr>
      <w:r w:rsidRPr="009B5B5F">
        <w:rPr>
          <w:rFonts w:ascii="SimSun" w:hAnsi="SimSun" w:cs="SimSun" w:hint="eastAsia"/>
          <w:lang w:val="en-US" w:eastAsia="zh-CN"/>
        </w:rPr>
        <w:t>限制来自地球站的未授权上行发射的措施</w:t>
      </w:r>
    </w:p>
    <w:p w14:paraId="5C6774B4" w14:textId="77777777" w:rsidR="0056581D" w:rsidRPr="009B5B5F" w:rsidRDefault="0056581D" w:rsidP="0056581D">
      <w:pPr>
        <w:pStyle w:val="Normalaftertitle"/>
        <w:rPr>
          <w:lang w:eastAsia="zh-CN"/>
        </w:rPr>
      </w:pPr>
      <w:r w:rsidRPr="009B5B5F">
        <w:rPr>
          <w:rFonts w:ascii="SimSun" w:hAnsi="SimSun" w:cs="SimSun" w:hint="eastAsia"/>
          <w:lang w:eastAsia="zh-CN"/>
        </w:rPr>
        <w:t>世界无线电通信大会（</w:t>
      </w:r>
      <w:r w:rsidRPr="009B5B5F">
        <w:rPr>
          <w:lang w:eastAsia="zh-CN"/>
        </w:rPr>
        <w:t>2019</w:t>
      </w:r>
      <w:r w:rsidRPr="009B5B5F">
        <w:rPr>
          <w:lang w:eastAsia="zh-CN"/>
        </w:rPr>
        <w:t>年，沙姆沙伊赫</w:t>
      </w:r>
      <w:r w:rsidRPr="009B5B5F">
        <w:rPr>
          <w:rFonts w:ascii="SimSun" w:hAnsi="SimSun" w:cs="SimSun" w:hint="eastAsia"/>
          <w:lang w:eastAsia="zh-CN"/>
        </w:rPr>
        <w:t>），</w:t>
      </w:r>
    </w:p>
    <w:p w14:paraId="07F50146" w14:textId="77777777" w:rsidR="0056581D" w:rsidRPr="009B5B5F" w:rsidRDefault="0056581D" w:rsidP="0056581D">
      <w:pPr>
        <w:pStyle w:val="Call"/>
        <w:rPr>
          <w:lang w:val="en-US" w:eastAsia="zh-CN"/>
        </w:rPr>
      </w:pPr>
      <w:r w:rsidRPr="009B5B5F">
        <w:rPr>
          <w:rFonts w:hint="eastAsia"/>
          <w:lang w:val="en-US" w:eastAsia="zh-CN"/>
        </w:rPr>
        <w:t>考虑到</w:t>
      </w:r>
    </w:p>
    <w:p w14:paraId="5D3E92C6" w14:textId="77777777" w:rsidR="0056581D" w:rsidRPr="009B5B5F" w:rsidRDefault="0056581D" w:rsidP="0056581D">
      <w:pPr>
        <w:rPr>
          <w:lang w:val="en-US" w:eastAsia="zh-CN"/>
        </w:rPr>
      </w:pPr>
      <w:r w:rsidRPr="009B5B5F">
        <w:rPr>
          <w:i/>
          <w:iCs/>
          <w:lang w:eastAsia="zh-CN"/>
        </w:rPr>
        <w:t>a)</w:t>
      </w:r>
      <w:r w:rsidRPr="009B5B5F">
        <w:rPr>
          <w:i/>
          <w:iCs/>
          <w:lang w:eastAsia="zh-CN"/>
        </w:rPr>
        <w:tab/>
      </w:r>
      <w:r w:rsidRPr="009B5B5F">
        <w:rPr>
          <w:lang w:val="en-US" w:eastAsia="zh-CN"/>
        </w:rPr>
        <w:t>根据</w:t>
      </w:r>
      <w:r w:rsidRPr="009B5B5F">
        <w:rPr>
          <w:rFonts w:asciiTheme="majorBidi" w:hAnsiTheme="majorBidi" w:cstheme="majorBidi"/>
          <w:lang w:val="en-US" w:eastAsia="zh-CN"/>
        </w:rPr>
        <w:t>第</w:t>
      </w:r>
      <w:r w:rsidRPr="009B5B5F">
        <w:rPr>
          <w:rFonts w:asciiTheme="majorBidi" w:hAnsiTheme="majorBidi" w:cstheme="majorBidi"/>
          <w:b/>
          <w:lang w:val="en-US" w:eastAsia="zh-CN"/>
        </w:rPr>
        <w:t>958</w:t>
      </w:r>
      <w:r w:rsidRPr="009B5B5F">
        <w:rPr>
          <w:rFonts w:asciiTheme="majorBidi" w:hAnsiTheme="majorBidi" w:cstheme="majorBidi"/>
          <w:lang w:val="en-US" w:eastAsia="zh-CN"/>
        </w:rPr>
        <w:t>号决议</w:t>
      </w:r>
      <w:r w:rsidRPr="009B5B5F">
        <w:rPr>
          <w:rFonts w:asciiTheme="majorBidi" w:hAnsiTheme="majorBidi" w:cstheme="majorBidi"/>
          <w:b/>
          <w:lang w:val="en-US" w:eastAsia="zh-CN"/>
        </w:rPr>
        <w:t>（</w:t>
      </w:r>
      <w:r w:rsidRPr="009B5B5F">
        <w:rPr>
          <w:rFonts w:asciiTheme="majorBidi" w:hAnsiTheme="majorBidi" w:cstheme="majorBidi"/>
          <w:b/>
          <w:lang w:val="en-US" w:eastAsia="zh-CN"/>
        </w:rPr>
        <w:t>WRC-15</w:t>
      </w:r>
      <w:r w:rsidRPr="009B5B5F">
        <w:rPr>
          <w:rFonts w:asciiTheme="majorBidi" w:hAnsiTheme="majorBidi" w:cstheme="majorBidi"/>
          <w:b/>
          <w:lang w:val="en-US" w:eastAsia="zh-CN"/>
        </w:rPr>
        <w:t>）</w:t>
      </w:r>
      <w:r w:rsidRPr="009B5B5F">
        <w:rPr>
          <w:rFonts w:asciiTheme="majorBidi" w:hAnsiTheme="majorBidi" w:cstheme="majorBidi"/>
          <w:lang w:val="en-US" w:eastAsia="zh-CN"/>
        </w:rPr>
        <w:t>和</w:t>
      </w:r>
      <w:r w:rsidRPr="009B5B5F">
        <w:rPr>
          <w:rFonts w:asciiTheme="majorBidi" w:hAnsiTheme="majorBidi" w:cstheme="majorBidi"/>
          <w:lang w:val="en-US" w:eastAsia="zh-CN"/>
        </w:rPr>
        <w:t>ITU-R</w:t>
      </w:r>
      <w:r w:rsidRPr="009B5B5F">
        <w:rPr>
          <w:rFonts w:asciiTheme="majorBidi" w:hAnsiTheme="majorBidi" w:cstheme="majorBidi"/>
          <w:lang w:val="en-US" w:eastAsia="zh-CN"/>
        </w:rPr>
        <w:t>第</w:t>
      </w:r>
      <w:r w:rsidRPr="009B5B5F">
        <w:rPr>
          <w:rFonts w:asciiTheme="majorBidi" w:hAnsiTheme="majorBidi" w:cstheme="majorBidi"/>
          <w:lang w:val="en-US" w:eastAsia="zh-CN"/>
        </w:rPr>
        <w:t>64</w:t>
      </w:r>
      <w:r w:rsidRPr="009B5B5F">
        <w:rPr>
          <w:rFonts w:asciiTheme="majorBidi" w:hAnsiTheme="majorBidi" w:cstheme="majorBidi"/>
          <w:lang w:val="en-US" w:eastAsia="zh-CN"/>
        </w:rPr>
        <w:t>号决议（</w:t>
      </w:r>
      <w:r w:rsidRPr="009B5B5F">
        <w:rPr>
          <w:rFonts w:asciiTheme="majorBidi" w:hAnsiTheme="majorBidi" w:cstheme="majorBidi"/>
          <w:lang w:val="en-US" w:eastAsia="zh-CN"/>
        </w:rPr>
        <w:t>RA-15</w:t>
      </w:r>
      <w:r w:rsidRPr="009B5B5F">
        <w:rPr>
          <w:rFonts w:asciiTheme="majorBidi" w:hAnsiTheme="majorBidi" w:cstheme="majorBidi"/>
          <w:lang w:val="en-US" w:eastAsia="zh-CN"/>
        </w:rPr>
        <w:t>），针对以下问题开展了研究：</w:t>
      </w:r>
    </w:p>
    <w:p w14:paraId="4491A68C" w14:textId="77777777" w:rsidR="0056581D" w:rsidRPr="009B5B5F" w:rsidRDefault="0056581D" w:rsidP="0056581D">
      <w:pPr>
        <w:pStyle w:val="enumlev1"/>
        <w:rPr>
          <w:rFonts w:eastAsia="Times New Roman,Bold"/>
          <w:b/>
          <w:lang w:eastAsia="zh-CN"/>
        </w:rPr>
      </w:pPr>
      <w:r w:rsidRPr="009B5B5F">
        <w:rPr>
          <w:rFonts w:eastAsia="Times New Roman,Bold"/>
          <w:lang w:val="en-US" w:eastAsia="zh-CN"/>
        </w:rPr>
        <w:t>–</w:t>
      </w:r>
      <w:r w:rsidRPr="009B5B5F">
        <w:rPr>
          <w:rFonts w:eastAsia="Times New Roman,Bold"/>
          <w:lang w:val="en-US" w:eastAsia="zh-CN"/>
        </w:rPr>
        <w:tab/>
      </w:r>
      <w:bookmarkStart w:id="10" w:name="lt_pId222"/>
      <w:r w:rsidRPr="009B5B5F">
        <w:rPr>
          <w:rFonts w:ascii="SimSun" w:hAnsi="SimSun" w:cs="SimSun" w:hint="eastAsia"/>
          <w:lang w:eastAsia="zh-CN"/>
        </w:rPr>
        <w:t>是否有必要采取可能的补充措施，以限制有关终端的向</w:t>
      </w:r>
      <w:r w:rsidRPr="009B5B5F">
        <w:rPr>
          <w:rFonts w:asciiTheme="majorBidi" w:hAnsiTheme="majorBidi" w:cstheme="majorBidi"/>
          <w:lang w:eastAsia="zh-CN"/>
        </w:rPr>
        <w:t>根据第</w:t>
      </w:r>
      <w:r w:rsidRPr="009B5B5F">
        <w:rPr>
          <w:rFonts w:asciiTheme="majorBidi" w:hAnsiTheme="majorBidi" w:cstheme="majorBidi"/>
          <w:b/>
          <w:bCs/>
          <w:lang w:eastAsia="zh-CN"/>
        </w:rPr>
        <w:t>18.1</w:t>
      </w:r>
      <w:r w:rsidRPr="009B5B5F">
        <w:rPr>
          <w:rFonts w:asciiTheme="majorBidi" w:hAnsiTheme="majorBidi" w:cstheme="majorBidi"/>
          <w:lang w:eastAsia="zh-CN"/>
        </w:rPr>
        <w:t>款获得</w:t>
      </w:r>
      <w:r w:rsidRPr="009B5B5F">
        <w:rPr>
          <w:rFonts w:ascii="SimSun" w:hAnsi="SimSun" w:cs="SimSun" w:hint="eastAsia"/>
          <w:lang w:eastAsia="zh-CN"/>
        </w:rPr>
        <w:t>许可终端的上行链路发射；</w:t>
      </w:r>
      <w:bookmarkEnd w:id="10"/>
    </w:p>
    <w:p w14:paraId="22AF22ED" w14:textId="77777777" w:rsidR="0056581D" w:rsidRPr="009B5B5F" w:rsidRDefault="0056581D" w:rsidP="0056581D">
      <w:pPr>
        <w:pStyle w:val="enumlev1"/>
        <w:rPr>
          <w:rFonts w:asciiTheme="minorEastAsia" w:eastAsiaTheme="minorEastAsia" w:hAnsiTheme="minorEastAsia" w:cstheme="majorBidi"/>
          <w:szCs w:val="24"/>
          <w:lang w:eastAsia="zh-CN"/>
        </w:rPr>
      </w:pPr>
      <w:r w:rsidRPr="009B5B5F">
        <w:rPr>
          <w:rFonts w:eastAsia="Times New Roman,Bold"/>
          <w:lang w:eastAsia="zh-CN"/>
        </w:rPr>
        <w:t>–</w:t>
      </w:r>
      <w:r w:rsidRPr="009B5B5F">
        <w:rPr>
          <w:rFonts w:eastAsia="Times New Roman,Bold"/>
          <w:lang w:eastAsia="zh-CN"/>
        </w:rPr>
        <w:tab/>
      </w:r>
      <w:bookmarkStart w:id="11" w:name="lt_pId224"/>
      <w:r w:rsidRPr="009B5B5F">
        <w:rPr>
          <w:rFonts w:ascii="SimSun" w:hAnsi="SimSun" w:cs="SimSun" w:hint="eastAsia"/>
          <w:szCs w:val="24"/>
          <w:lang w:eastAsia="zh-CN"/>
        </w:rPr>
        <w:t>研究</w:t>
      </w:r>
      <w:r w:rsidRPr="009B5B5F">
        <w:rPr>
          <w:rFonts w:asciiTheme="minorEastAsia" w:eastAsiaTheme="minorEastAsia" w:hAnsiTheme="minorEastAsia" w:cstheme="majorBidi" w:hint="eastAsia"/>
          <w:szCs w:val="24"/>
          <w:lang w:eastAsia="zh-CN"/>
        </w:rPr>
        <w:t>协助主管部门管理在</w:t>
      </w:r>
      <w:r w:rsidRPr="009B5B5F">
        <w:rPr>
          <w:rFonts w:ascii="SimSun" w:hAnsi="SimSun" w:cs="SimSun" w:hint="eastAsia"/>
          <w:szCs w:val="24"/>
          <w:lang w:eastAsia="zh-CN"/>
        </w:rPr>
        <w:t>其境内所部署地球站终端</w:t>
      </w:r>
      <w:r w:rsidRPr="009B5B5F">
        <w:rPr>
          <w:rFonts w:asciiTheme="minorEastAsia" w:eastAsiaTheme="minorEastAsia" w:hAnsiTheme="minorEastAsia" w:cstheme="majorBidi" w:hint="eastAsia"/>
          <w:szCs w:val="24"/>
          <w:lang w:eastAsia="zh-CN"/>
        </w:rPr>
        <w:t>未经审批的操作的</w:t>
      </w:r>
      <w:r w:rsidRPr="009B5B5F">
        <w:rPr>
          <w:rFonts w:ascii="SimSun" w:hAnsi="SimSun" w:cs="SimSun" w:hint="eastAsia"/>
          <w:szCs w:val="24"/>
          <w:lang w:eastAsia="zh-CN"/>
        </w:rPr>
        <w:t>可行方法</w:t>
      </w:r>
      <w:r w:rsidRPr="009B5B5F">
        <w:rPr>
          <w:rFonts w:asciiTheme="minorEastAsia" w:eastAsiaTheme="minorEastAsia" w:hAnsiTheme="minorEastAsia" w:cstheme="majorBidi" w:hint="eastAsia"/>
          <w:szCs w:val="24"/>
          <w:lang w:eastAsia="zh-CN"/>
        </w:rPr>
        <w:t>，以此作为指导其国家频谱管理工作的工具</w:t>
      </w:r>
      <w:bookmarkEnd w:id="11"/>
      <w:r w:rsidRPr="009B5B5F">
        <w:rPr>
          <w:rFonts w:asciiTheme="minorEastAsia" w:eastAsiaTheme="minorEastAsia" w:hAnsiTheme="minorEastAsia" w:cstheme="majorBidi" w:hint="eastAsia"/>
          <w:szCs w:val="24"/>
          <w:lang w:eastAsia="zh-CN"/>
        </w:rPr>
        <w:t>；</w:t>
      </w:r>
    </w:p>
    <w:p w14:paraId="33DB9E50" w14:textId="4C9761F0" w:rsidR="0056581D" w:rsidRPr="00E919B7" w:rsidRDefault="0056581D" w:rsidP="0056581D">
      <w:pPr>
        <w:rPr>
          <w:lang w:eastAsia="zh-CN"/>
        </w:rPr>
      </w:pPr>
      <w:r w:rsidRPr="009B5B5F">
        <w:rPr>
          <w:i/>
          <w:iCs/>
          <w:lang w:eastAsia="zh-CN"/>
        </w:rPr>
        <w:t>b)</w:t>
      </w:r>
      <w:r w:rsidRPr="009B5B5F">
        <w:rPr>
          <w:lang w:eastAsia="zh-CN"/>
        </w:rPr>
        <w:tab/>
      </w:r>
      <w:r w:rsidRPr="009B5B5F">
        <w:rPr>
          <w:rFonts w:hint="eastAsia"/>
          <w:lang w:eastAsia="zh-CN"/>
        </w:rPr>
        <w:t>世界范围内对全球卫星宽带通信业务的需求在持续增长，</w:t>
      </w:r>
    </w:p>
    <w:p w14:paraId="0B553018" w14:textId="77777777" w:rsidR="0056581D" w:rsidRPr="009B5B5F" w:rsidRDefault="0056581D" w:rsidP="0056581D">
      <w:pPr>
        <w:pStyle w:val="Call"/>
        <w:rPr>
          <w:lang w:val="en-US" w:eastAsia="zh-CN"/>
        </w:rPr>
      </w:pPr>
      <w:r w:rsidRPr="009B5B5F">
        <w:rPr>
          <w:rFonts w:hint="eastAsia"/>
          <w:lang w:val="en-US" w:eastAsia="zh-CN"/>
        </w:rPr>
        <w:t>认识到</w:t>
      </w:r>
    </w:p>
    <w:p w14:paraId="5E22B1B4" w14:textId="3C72C21F" w:rsidR="0056581D" w:rsidRPr="009B5B5F" w:rsidDel="0056581D" w:rsidRDefault="0056581D" w:rsidP="0056581D">
      <w:pPr>
        <w:rPr>
          <w:del w:id="12" w:author="Yang, Zhenyu" w:date="2019-10-16T16:12:00Z"/>
          <w:lang w:val="en-US" w:eastAsia="zh-CN"/>
        </w:rPr>
      </w:pPr>
      <w:bookmarkStart w:id="13" w:name="lt_pId226"/>
      <w:del w:id="14" w:author="Yang, Zhenyu" w:date="2019-10-16T16:12:00Z">
        <w:r w:rsidRPr="009B5B5F" w:rsidDel="0056581D">
          <w:rPr>
            <w:i/>
            <w:iCs/>
            <w:lang w:val="en-US" w:eastAsia="zh-CN"/>
          </w:rPr>
          <w:delText>a)</w:delText>
        </w:r>
        <w:bookmarkEnd w:id="13"/>
        <w:r w:rsidRPr="009B5B5F" w:rsidDel="0056581D">
          <w:rPr>
            <w:i/>
            <w:iCs/>
            <w:lang w:val="en-US" w:eastAsia="zh-CN"/>
          </w:rPr>
          <w:tab/>
        </w:r>
        <w:r w:rsidRPr="009B5B5F" w:rsidDel="0056581D">
          <w:rPr>
            <w:lang w:val="en-US" w:eastAsia="zh-CN"/>
          </w:rPr>
          <w:delText>FSS</w:delText>
        </w:r>
        <w:r w:rsidRPr="009B5B5F" w:rsidDel="0056581D">
          <w:rPr>
            <w:rFonts w:ascii="SimSun" w:hAnsi="SimSun" w:cs="SimSun" w:hint="eastAsia"/>
            <w:lang w:val="en-US" w:eastAsia="zh-CN"/>
          </w:rPr>
          <w:delText>卫星网络的通知主管部门有责任确保与</w:delText>
        </w:r>
        <w:r w:rsidRPr="009B5B5F" w:rsidDel="0056581D">
          <w:rPr>
            <w:lang w:val="en-US" w:eastAsia="zh-CN"/>
          </w:rPr>
          <w:delText>FSS</w:delText>
        </w:r>
        <w:r w:rsidRPr="009B5B5F" w:rsidDel="0056581D">
          <w:rPr>
            <w:rFonts w:ascii="SimSun" w:hAnsi="SimSun" w:cs="SimSun" w:hint="eastAsia"/>
            <w:lang w:val="en-US" w:eastAsia="zh-CN"/>
          </w:rPr>
          <w:delText>网络相关的地球站已经从其计划运行所在地主管部门获得了《无线电规则》第</w:delText>
        </w:r>
        <w:r w:rsidRPr="009B5B5F" w:rsidDel="0056581D">
          <w:rPr>
            <w:b/>
            <w:lang w:val="en-US" w:eastAsia="zh-CN"/>
          </w:rPr>
          <w:delText>18.1</w:delText>
        </w:r>
        <w:r w:rsidRPr="009B5B5F" w:rsidDel="0056581D">
          <w:rPr>
            <w:rFonts w:ascii="SimSun" w:hAnsi="SimSun" w:cs="SimSun" w:hint="eastAsia"/>
            <w:lang w:val="en-US" w:eastAsia="zh-CN"/>
          </w:rPr>
          <w:delText>款所述的所需授权；</w:delText>
        </w:r>
      </w:del>
    </w:p>
    <w:p w14:paraId="74082DF0" w14:textId="4A9163C2" w:rsidR="0056581D" w:rsidRPr="009B5B5F" w:rsidRDefault="0056581D" w:rsidP="0000719A">
      <w:pPr>
        <w:ind w:firstLineChars="200" w:firstLine="480"/>
        <w:rPr>
          <w:lang w:val="en-US" w:eastAsia="zh-CN"/>
        </w:rPr>
        <w:pPrChange w:id="15" w:author="LI, Ziqian" w:date="2019-10-25T15:52:00Z">
          <w:pPr/>
        </w:pPrChange>
      </w:pPr>
      <w:bookmarkStart w:id="16" w:name="lt_pId228"/>
      <w:del w:id="17" w:author="Yang, Zhenyu" w:date="2019-10-16T16:12:00Z">
        <w:r w:rsidRPr="009B5B5F" w:rsidDel="0056581D">
          <w:rPr>
            <w:i/>
            <w:iCs/>
            <w:lang w:val="en-US" w:eastAsia="zh-CN"/>
          </w:rPr>
          <w:delText>b)</w:delText>
        </w:r>
        <w:bookmarkEnd w:id="16"/>
        <w:r w:rsidRPr="009B5B5F" w:rsidDel="0056581D">
          <w:rPr>
            <w:lang w:val="en-US" w:eastAsia="zh-CN"/>
          </w:rPr>
          <w:tab/>
        </w:r>
      </w:del>
      <w:r w:rsidRPr="009B5B5F">
        <w:rPr>
          <w:rFonts w:ascii="SimSun" w:hAnsi="SimSun" w:cs="SimSun" w:hint="eastAsia"/>
          <w:lang w:val="en-US" w:eastAsia="zh-CN"/>
        </w:rPr>
        <w:t>卫星网络或系统的成功协调并不意味着在一个成员国境内取得授权提供某一服务，</w:t>
      </w:r>
    </w:p>
    <w:p w14:paraId="78D75170" w14:textId="77777777" w:rsidR="0056581D" w:rsidRPr="009B5B5F" w:rsidRDefault="0056581D" w:rsidP="0056581D">
      <w:pPr>
        <w:pStyle w:val="Call"/>
        <w:rPr>
          <w:lang w:val="en-US" w:eastAsia="zh-CN"/>
        </w:rPr>
      </w:pPr>
      <w:r w:rsidRPr="009B5B5F">
        <w:rPr>
          <w:rFonts w:hint="eastAsia"/>
          <w:iCs/>
          <w:lang w:val="en-US" w:eastAsia="zh-CN"/>
        </w:rPr>
        <w:t>注意到</w:t>
      </w:r>
    </w:p>
    <w:p w14:paraId="775C1C43" w14:textId="77777777" w:rsidR="0056581D" w:rsidRPr="009B5B5F" w:rsidRDefault="0056581D" w:rsidP="0056581D">
      <w:pPr>
        <w:rPr>
          <w:i/>
          <w:iCs/>
          <w:lang w:val="en-US" w:eastAsia="zh-CN"/>
        </w:rPr>
      </w:pPr>
      <w:r w:rsidRPr="009B5B5F">
        <w:rPr>
          <w:i/>
          <w:iCs/>
          <w:lang w:val="en-US" w:eastAsia="zh-CN"/>
        </w:rPr>
        <w:t>a)</w:t>
      </w:r>
      <w:r w:rsidRPr="009B5B5F">
        <w:rPr>
          <w:i/>
          <w:iCs/>
          <w:lang w:val="en-US" w:eastAsia="zh-CN"/>
        </w:rPr>
        <w:tab/>
      </w:r>
      <w:r w:rsidRPr="009B5B5F">
        <w:rPr>
          <w:iCs/>
          <w:lang w:val="en-US" w:eastAsia="zh-CN"/>
        </w:rPr>
        <w:t>ITU</w:t>
      </w:r>
      <w:r w:rsidRPr="009B5B5F">
        <w:rPr>
          <w:rFonts w:hint="eastAsia"/>
          <w:lang w:val="en-US" w:eastAsia="zh-CN"/>
        </w:rPr>
        <w:t>《组织法》承认每个</w:t>
      </w:r>
      <w:r>
        <w:rPr>
          <w:rFonts w:hint="eastAsia"/>
          <w:lang w:val="en-US" w:eastAsia="zh-CN"/>
        </w:rPr>
        <w:t>成员国</w:t>
      </w:r>
      <w:r w:rsidRPr="009B5B5F">
        <w:rPr>
          <w:rFonts w:hint="eastAsia"/>
          <w:lang w:val="en-US" w:eastAsia="zh-CN"/>
        </w:rPr>
        <w:t>管制其电信的主权权利；</w:t>
      </w:r>
    </w:p>
    <w:p w14:paraId="23B529CE" w14:textId="77777777" w:rsidR="0056581D" w:rsidRPr="009B5B5F" w:rsidRDefault="0056581D" w:rsidP="0056581D">
      <w:pPr>
        <w:rPr>
          <w:lang w:val="en-US" w:eastAsia="zh-CN"/>
        </w:rPr>
      </w:pPr>
      <w:r w:rsidRPr="009B5B5F">
        <w:rPr>
          <w:i/>
          <w:iCs/>
          <w:lang w:val="en-US" w:eastAsia="zh-CN"/>
        </w:rPr>
        <w:t>b)</w:t>
      </w:r>
      <w:r w:rsidRPr="009B5B5F">
        <w:rPr>
          <w:i/>
          <w:iCs/>
          <w:lang w:val="en-US" w:eastAsia="zh-CN"/>
        </w:rPr>
        <w:tab/>
      </w:r>
      <w:r w:rsidRPr="009B5B5F">
        <w:rPr>
          <w:rFonts w:hint="eastAsia"/>
          <w:lang w:val="en-US" w:eastAsia="zh-CN"/>
        </w:rPr>
        <w:t>第</w:t>
      </w:r>
      <w:r w:rsidRPr="009B5B5F">
        <w:rPr>
          <w:b/>
          <w:lang w:val="en-US" w:eastAsia="zh-CN"/>
        </w:rPr>
        <w:t>18</w:t>
      </w:r>
      <w:r w:rsidRPr="009B5B5F">
        <w:rPr>
          <w:rFonts w:hint="eastAsia"/>
          <w:lang w:val="en-US" w:eastAsia="zh-CN"/>
        </w:rPr>
        <w:t>条规定了对在任何领土范围内的电台操作核发执照的机构，</w:t>
      </w:r>
    </w:p>
    <w:p w14:paraId="78119A3A" w14:textId="77777777" w:rsidR="0056581D" w:rsidRPr="009B5B5F" w:rsidRDefault="0056581D" w:rsidP="0056581D">
      <w:pPr>
        <w:pStyle w:val="Call"/>
        <w:rPr>
          <w:lang w:eastAsia="zh-CN"/>
        </w:rPr>
      </w:pPr>
      <w:r w:rsidRPr="009B5B5F">
        <w:rPr>
          <w:rFonts w:hint="eastAsia"/>
          <w:lang w:eastAsia="zh-CN"/>
        </w:rPr>
        <w:t>做出决议</w:t>
      </w:r>
    </w:p>
    <w:p w14:paraId="56568D78" w14:textId="27B6486C" w:rsidR="0056581D" w:rsidRPr="009B5B5F" w:rsidRDefault="0056581D" w:rsidP="0056581D">
      <w:pPr>
        <w:tabs>
          <w:tab w:val="clear" w:pos="1134"/>
          <w:tab w:val="clear" w:pos="1871"/>
          <w:tab w:val="left" w:pos="1170"/>
        </w:tabs>
        <w:rPr>
          <w:lang w:val="en-US" w:eastAsia="zh-CN"/>
        </w:rPr>
      </w:pPr>
      <w:r w:rsidRPr="009B5B5F">
        <w:rPr>
          <w:lang w:val="en-US" w:eastAsia="zh-CN"/>
        </w:rPr>
        <w:t>1</w:t>
      </w:r>
      <w:r w:rsidRPr="009B5B5F">
        <w:rPr>
          <w:lang w:val="en-US" w:eastAsia="zh-CN"/>
        </w:rPr>
        <w:tab/>
      </w:r>
      <w:ins w:id="18" w:author="Lei, Yonghong" w:date="2019-10-25T15:09:00Z">
        <w:r w:rsidR="00650047" w:rsidRPr="00650047">
          <w:rPr>
            <w:rFonts w:ascii="SimSun" w:hAnsi="SimSun" w:cs="SimSun" w:hint="eastAsia"/>
            <w:lang w:val="en-US" w:eastAsia="zh-CN"/>
          </w:rPr>
          <w:t>只有在得到</w:t>
        </w:r>
        <w:r w:rsidR="00650047">
          <w:rPr>
            <w:rFonts w:ascii="SimSun" w:hAnsi="SimSun" w:cs="SimSun" w:hint="eastAsia"/>
            <w:lang w:val="en-US" w:eastAsia="zh-CN"/>
          </w:rPr>
          <w:t>相关主管部门</w:t>
        </w:r>
        <w:r w:rsidR="00650047" w:rsidRPr="00650047">
          <w:rPr>
            <w:rFonts w:ascii="SimSun" w:hAnsi="SimSun" w:cs="SimSun" w:hint="eastAsia"/>
            <w:lang w:val="en-US" w:eastAsia="zh-CN"/>
          </w:rPr>
          <w:t>授权的情况下，才可在</w:t>
        </w:r>
        <w:r w:rsidR="00650047">
          <w:rPr>
            <w:rFonts w:ascii="SimSun" w:hAnsi="SimSun" w:cs="SimSun" w:hint="eastAsia"/>
            <w:lang w:val="en-US" w:eastAsia="zh-CN"/>
          </w:rPr>
          <w:t>该主管部门</w:t>
        </w:r>
        <w:r w:rsidR="00650047" w:rsidRPr="00650047">
          <w:rPr>
            <w:rFonts w:ascii="SimSun" w:hAnsi="SimSun" w:cs="SimSun" w:hint="eastAsia"/>
            <w:lang w:val="en-US" w:eastAsia="zh-CN"/>
          </w:rPr>
          <w:t>管辖的领土内运行</w:t>
        </w:r>
        <w:r w:rsidR="00650047">
          <w:rPr>
            <w:rFonts w:ascii="SimSun" w:hAnsi="SimSun" w:cs="SimSun" w:hint="eastAsia"/>
            <w:lang w:val="en-US" w:eastAsia="zh-CN"/>
          </w:rPr>
          <w:t>地球站</w:t>
        </w:r>
      </w:ins>
      <w:del w:id="19" w:author="Yang, Zhenyu" w:date="2019-10-16T16:13:00Z">
        <w:r w:rsidRPr="009B5B5F" w:rsidDel="0056581D">
          <w:rPr>
            <w:rFonts w:ascii="SimSun" w:hAnsi="SimSun" w:cs="SimSun" w:hint="eastAsia"/>
            <w:lang w:val="en-US" w:eastAsia="zh-CN"/>
          </w:rPr>
          <w:delText>卫星网络的通知主管部门应采取适当行动，确保地球站的运行是那些获得其所在地主管部门的许可或授权的地球站的运行</w:delText>
        </w:r>
      </w:del>
      <w:r w:rsidRPr="009B5B5F">
        <w:rPr>
          <w:rFonts w:ascii="SimSun" w:hAnsi="SimSun" w:cs="SimSun" w:hint="eastAsia"/>
          <w:lang w:val="en-US" w:eastAsia="zh-CN"/>
        </w:rPr>
        <w:t>；</w:t>
      </w:r>
    </w:p>
    <w:p w14:paraId="517E0BBC" w14:textId="1EF2EB23" w:rsidR="0056581D" w:rsidRPr="009B5B5F" w:rsidRDefault="0056581D" w:rsidP="0056581D">
      <w:pPr>
        <w:tabs>
          <w:tab w:val="clear" w:pos="1134"/>
          <w:tab w:val="clear" w:pos="1871"/>
          <w:tab w:val="left" w:pos="1170"/>
        </w:tabs>
        <w:rPr>
          <w:rFonts w:ascii="Calibri" w:hAnsi="Calibri" w:cs="Calibri"/>
          <w:color w:val="800000"/>
          <w:sz w:val="22"/>
          <w:szCs w:val="24"/>
          <w:lang w:val="en-US" w:eastAsia="zh-CN"/>
        </w:rPr>
      </w:pPr>
      <w:r w:rsidRPr="009B5B5F">
        <w:rPr>
          <w:szCs w:val="24"/>
          <w:lang w:val="en-US" w:eastAsia="zh-CN"/>
        </w:rPr>
        <w:t>2</w:t>
      </w:r>
      <w:r w:rsidRPr="009B5B5F">
        <w:rPr>
          <w:szCs w:val="24"/>
          <w:lang w:val="en-US" w:eastAsia="zh-CN"/>
        </w:rPr>
        <w:tab/>
      </w:r>
      <w:ins w:id="20" w:author="Lei, Yonghong" w:date="2019-10-25T15:11:00Z">
        <w:r w:rsidR="00650047">
          <w:rPr>
            <w:rFonts w:hint="eastAsia"/>
            <w:szCs w:val="24"/>
            <w:lang w:val="en-US" w:eastAsia="zh-CN"/>
          </w:rPr>
          <w:t>地球站的运行须</w:t>
        </w:r>
      </w:ins>
      <w:del w:id="21" w:author="Lei, Yonghong" w:date="2019-10-25T15:11:00Z">
        <w:r w:rsidRPr="009B5B5F" w:rsidDel="00650047">
          <w:rPr>
            <w:rFonts w:ascii="SimSun" w:hAnsi="SimSun" w:cs="SimSun" w:hint="eastAsia"/>
            <w:lang w:val="en-US" w:eastAsia="zh-CN"/>
          </w:rPr>
          <w:delText>与动中通地球站相关联的卫星网络通知主管部门，应确保它们有能力将这些地球站的运行限制在为这些地球站提供授权的主管部门的领土上</w:delText>
        </w:r>
        <w:r w:rsidRPr="009B5B5F" w:rsidDel="00650047">
          <w:rPr>
            <w:rFonts w:ascii="SimSun" w:hAnsi="SimSun" w:cs="SimSun" w:hint="eastAsia"/>
            <w:szCs w:val="24"/>
            <w:lang w:val="en-US" w:eastAsia="zh-CN"/>
          </w:rPr>
          <w:delText>，并</w:delText>
        </w:r>
      </w:del>
      <w:r w:rsidRPr="009B5B5F">
        <w:rPr>
          <w:rFonts w:ascii="SimSun" w:hAnsi="SimSun" w:cs="SimSun" w:hint="eastAsia"/>
          <w:szCs w:val="24"/>
          <w:lang w:val="en-US" w:eastAsia="zh-CN"/>
        </w:rPr>
        <w:t>遵守第</w:t>
      </w:r>
      <w:r w:rsidRPr="009B5B5F">
        <w:rPr>
          <w:b/>
          <w:bCs/>
          <w:szCs w:val="24"/>
          <w:lang w:val="en-US" w:eastAsia="zh-CN"/>
        </w:rPr>
        <w:t>18</w:t>
      </w:r>
      <w:r w:rsidRPr="009B5B5F">
        <w:rPr>
          <w:rFonts w:ascii="SimSun" w:hAnsi="SimSun" w:cs="SimSun" w:hint="eastAsia"/>
          <w:szCs w:val="24"/>
          <w:lang w:val="en-US" w:eastAsia="zh-CN"/>
        </w:rPr>
        <w:t>条；</w:t>
      </w:r>
    </w:p>
    <w:p w14:paraId="6B950EA6" w14:textId="77777777" w:rsidR="0056581D" w:rsidRPr="009B5B5F" w:rsidRDefault="0056581D" w:rsidP="0056581D">
      <w:pPr>
        <w:rPr>
          <w:lang w:val="en-US" w:eastAsia="zh-CN"/>
        </w:rPr>
      </w:pPr>
      <w:r w:rsidRPr="009B5B5F">
        <w:rPr>
          <w:lang w:val="en-US" w:eastAsia="zh-CN"/>
        </w:rPr>
        <w:t>3</w:t>
      </w:r>
      <w:r w:rsidRPr="009B5B5F">
        <w:rPr>
          <w:lang w:val="en-US" w:eastAsia="zh-CN"/>
        </w:rPr>
        <w:tab/>
      </w:r>
      <w:r w:rsidRPr="009B5B5F">
        <w:rPr>
          <w:rFonts w:ascii="SimSun" w:hAnsi="SimSun" w:cs="SimSun" w:hint="eastAsia"/>
          <w:lang w:val="en-US" w:eastAsia="zh-CN"/>
        </w:rPr>
        <w:t>当识别出未经授权的地球站发射的来源并已上报时，负责所识别的</w:t>
      </w:r>
      <w:r w:rsidRPr="009B5B5F">
        <w:rPr>
          <w:lang w:val="en-US" w:eastAsia="zh-CN"/>
        </w:rPr>
        <w:t>FSS</w:t>
      </w:r>
      <w:r w:rsidRPr="009B5B5F">
        <w:rPr>
          <w:rFonts w:ascii="SimSun" w:hAnsi="SimSun" w:cs="SimSun" w:hint="eastAsia"/>
          <w:lang w:val="en-US" w:eastAsia="zh-CN"/>
        </w:rPr>
        <w:t>卫星网络的通知主管部门须与上报的主管部门合作采取适当行动，以令人满意且及时的方式解决该问题，</w:t>
      </w:r>
    </w:p>
    <w:p w14:paraId="505FF0F6" w14:textId="77777777" w:rsidR="0056581D" w:rsidRPr="009B5B5F" w:rsidRDefault="0056581D" w:rsidP="0056581D">
      <w:pPr>
        <w:pStyle w:val="Call"/>
        <w:rPr>
          <w:lang w:eastAsia="zh-CN"/>
        </w:rPr>
      </w:pPr>
      <w:r w:rsidRPr="009B5B5F">
        <w:rPr>
          <w:rFonts w:hint="eastAsia"/>
          <w:lang w:eastAsia="zh-CN"/>
        </w:rPr>
        <w:lastRenderedPageBreak/>
        <w:t>请各主管部门</w:t>
      </w:r>
    </w:p>
    <w:p w14:paraId="0BABF48C" w14:textId="77777777" w:rsidR="0056581D" w:rsidRPr="009B5B5F" w:rsidRDefault="0056581D" w:rsidP="0056581D">
      <w:pPr>
        <w:rPr>
          <w:lang w:val="en-US" w:eastAsia="zh-CN"/>
        </w:rPr>
      </w:pPr>
      <w:r w:rsidRPr="009B5B5F">
        <w:rPr>
          <w:lang w:val="en-US" w:eastAsia="zh-CN"/>
        </w:rPr>
        <w:t>1</w:t>
      </w:r>
      <w:r w:rsidRPr="009B5B5F">
        <w:rPr>
          <w:lang w:val="en-US" w:eastAsia="zh-CN"/>
        </w:rPr>
        <w:tab/>
      </w:r>
      <w:r w:rsidRPr="009B5B5F">
        <w:rPr>
          <w:rFonts w:ascii="SimSun" w:hAnsi="SimSun" w:cs="SimSun" w:hint="eastAsia"/>
          <w:lang w:val="en-US" w:eastAsia="zh-CN"/>
        </w:rPr>
        <w:t>采取一切适当行动，发布许可</w:t>
      </w:r>
      <w:r w:rsidRPr="009B5B5F">
        <w:rPr>
          <w:lang w:val="en-US" w:eastAsia="zh-CN"/>
        </w:rPr>
        <w:t>/</w:t>
      </w:r>
      <w:r w:rsidRPr="009B5B5F">
        <w:rPr>
          <w:rFonts w:ascii="SimSun" w:hAnsi="SimSun" w:cs="SimSun" w:hint="eastAsia"/>
          <w:lang w:val="en-US" w:eastAsia="zh-CN"/>
        </w:rPr>
        <w:t>授权在其领土上运营地球站的</w:t>
      </w:r>
      <w:r w:rsidRPr="009B5B5F">
        <w:rPr>
          <w:rFonts w:ascii="SimSun" w:hAnsi="SimSun" w:cs="SimSun" w:hint="eastAsia"/>
          <w:lang w:eastAsia="zh-CN"/>
        </w:rPr>
        <w:t>、现成且公开的</w:t>
      </w:r>
      <w:r w:rsidRPr="009B5B5F">
        <w:rPr>
          <w:rFonts w:ascii="SimSun" w:hAnsi="SimSun" w:cs="SimSun" w:hint="eastAsia"/>
          <w:lang w:val="en-US" w:eastAsia="zh-CN"/>
        </w:rPr>
        <w:t>程序；</w:t>
      </w:r>
    </w:p>
    <w:p w14:paraId="5ED156E7" w14:textId="77777777" w:rsidR="0056581D" w:rsidRPr="009B5B5F" w:rsidRDefault="0056581D" w:rsidP="0056581D">
      <w:pPr>
        <w:rPr>
          <w:lang w:val="en-US" w:eastAsia="zh-CN"/>
        </w:rPr>
      </w:pPr>
      <w:r w:rsidRPr="009B5B5F">
        <w:rPr>
          <w:lang w:val="en-US" w:eastAsia="zh-CN"/>
        </w:rPr>
        <w:t>2</w:t>
      </w:r>
      <w:r w:rsidRPr="009B5B5F">
        <w:rPr>
          <w:lang w:val="en-US" w:eastAsia="zh-CN"/>
        </w:rPr>
        <w:tab/>
      </w:r>
      <w:r w:rsidRPr="009B5B5F">
        <w:rPr>
          <w:rFonts w:ascii="SimSun" w:hAnsi="SimSun" w:cs="SimSun" w:hint="eastAsia"/>
          <w:lang w:val="en-US" w:eastAsia="zh-CN"/>
        </w:rPr>
        <w:t>如已查明在其领土内的地球站的未经授权的操作，向无线电通信局提供有关信息以报告此类情况；</w:t>
      </w:r>
    </w:p>
    <w:p w14:paraId="1FFFD707" w14:textId="77777777" w:rsidR="0056581D" w:rsidRPr="009B5B5F" w:rsidRDefault="0056581D" w:rsidP="0056581D">
      <w:pPr>
        <w:rPr>
          <w:lang w:val="en-US" w:eastAsia="zh-CN"/>
        </w:rPr>
      </w:pPr>
      <w:r w:rsidRPr="009B5B5F">
        <w:rPr>
          <w:lang w:val="en-US" w:eastAsia="zh-CN"/>
        </w:rPr>
        <w:t>3</w:t>
      </w:r>
      <w:r w:rsidRPr="009B5B5F">
        <w:rPr>
          <w:lang w:val="en-US" w:eastAsia="zh-CN"/>
        </w:rPr>
        <w:tab/>
      </w:r>
      <w:r w:rsidRPr="009B5B5F">
        <w:rPr>
          <w:rFonts w:ascii="SimSun" w:hAnsi="SimSun" w:cs="SimSun" w:hint="eastAsia"/>
          <w:lang w:val="en-US" w:eastAsia="zh-CN"/>
        </w:rPr>
        <w:t>当无线电通信局或其他主管部门提出要求时，应尽可能在最大范围内进行合作，通过提供监测或地理定位服务的方式，协助查明未经授权的地球站，</w:t>
      </w:r>
    </w:p>
    <w:p w14:paraId="34E8EBBB" w14:textId="77777777" w:rsidR="0056581D" w:rsidRPr="009B5B5F" w:rsidRDefault="0056581D" w:rsidP="0056581D">
      <w:pPr>
        <w:pStyle w:val="Call"/>
        <w:rPr>
          <w:lang w:val="en-US" w:eastAsia="zh-CN"/>
        </w:rPr>
      </w:pPr>
      <w:r w:rsidRPr="009B5B5F">
        <w:rPr>
          <w:rFonts w:hint="eastAsia"/>
          <w:lang w:val="en-US" w:eastAsia="zh-CN"/>
        </w:rPr>
        <w:t>责成无线电通信局主任</w:t>
      </w:r>
    </w:p>
    <w:p w14:paraId="66A823A6" w14:textId="77777777" w:rsidR="0056581D" w:rsidRPr="009B5B5F" w:rsidRDefault="0056581D" w:rsidP="0056581D">
      <w:pPr>
        <w:rPr>
          <w:rFonts w:ascii="SimSun" w:hAnsi="SimSun" w:cs="SimSun"/>
          <w:lang w:val="en-US" w:eastAsia="zh-CN"/>
        </w:rPr>
      </w:pPr>
      <w:r w:rsidRPr="009B5B5F">
        <w:rPr>
          <w:lang w:eastAsia="zh-CN"/>
        </w:rPr>
        <w:t>1</w:t>
      </w:r>
      <w:r w:rsidRPr="009B5B5F">
        <w:rPr>
          <w:lang w:eastAsia="zh-CN"/>
        </w:rPr>
        <w:tab/>
      </w:r>
      <w:r w:rsidRPr="009B5B5F">
        <w:rPr>
          <w:rFonts w:ascii="SimSun" w:hAnsi="SimSun" w:cs="SimSun" w:hint="eastAsia"/>
          <w:lang w:val="en-US" w:eastAsia="zh-CN"/>
        </w:rPr>
        <w:t>一旦收到通知，以及随附的某主管部门监测到来自其领土的未经授权的上行链路发射的可用信息，立即通过适当的方式向成员国和卫星运营机构通报此事，并与有关主管部门合作解决该问题；</w:t>
      </w:r>
    </w:p>
    <w:p w14:paraId="5B6C726B" w14:textId="77777777" w:rsidR="0056581D" w:rsidRPr="009B5B5F" w:rsidRDefault="0056581D" w:rsidP="0056581D">
      <w:pPr>
        <w:rPr>
          <w:lang w:val="en-US" w:eastAsia="zh-CN"/>
        </w:rPr>
      </w:pPr>
      <w:r w:rsidRPr="009B5B5F">
        <w:rPr>
          <w:lang w:val="en-US" w:eastAsia="zh-CN"/>
        </w:rPr>
        <w:t>2</w:t>
      </w:r>
      <w:r w:rsidRPr="009B5B5F">
        <w:rPr>
          <w:lang w:val="en-US" w:eastAsia="zh-CN"/>
        </w:rPr>
        <w:tab/>
      </w:r>
      <w:r w:rsidRPr="009B5B5F">
        <w:rPr>
          <w:lang w:val="en-US" w:eastAsia="zh-CN"/>
        </w:rPr>
        <w:t>通知各主管部门国际电联在此问题上能够提供哪类援助</w:t>
      </w:r>
      <w:r w:rsidRPr="009B5B5F">
        <w:rPr>
          <w:rFonts w:hint="eastAsia"/>
          <w:lang w:val="en-US" w:eastAsia="zh-CN"/>
        </w:rPr>
        <w:t>，</w:t>
      </w:r>
    </w:p>
    <w:p w14:paraId="6A6E47EA" w14:textId="77777777" w:rsidR="0056581D" w:rsidRPr="009B5B5F" w:rsidRDefault="0056581D" w:rsidP="0056581D">
      <w:pPr>
        <w:pStyle w:val="Call"/>
        <w:rPr>
          <w:i/>
          <w:lang w:val="en-US" w:eastAsia="zh-CN"/>
        </w:rPr>
      </w:pPr>
      <w:r w:rsidRPr="009B5B5F">
        <w:rPr>
          <w:rFonts w:hint="eastAsia"/>
          <w:iCs/>
          <w:lang w:val="en-US" w:eastAsia="zh-CN"/>
        </w:rPr>
        <w:t>责成秘书长</w:t>
      </w:r>
    </w:p>
    <w:p w14:paraId="23C9BC11" w14:textId="77777777" w:rsidR="0056581D" w:rsidRPr="009B5B5F" w:rsidRDefault="0056581D" w:rsidP="0056581D">
      <w:pPr>
        <w:ind w:firstLineChars="200" w:firstLine="480"/>
        <w:rPr>
          <w:lang w:val="en-US" w:eastAsia="zh-CN"/>
        </w:rPr>
      </w:pPr>
      <w:r w:rsidRPr="009B5B5F">
        <w:rPr>
          <w:rFonts w:hint="eastAsia"/>
          <w:szCs w:val="24"/>
          <w:lang w:val="en-US" w:eastAsia="zh-CN"/>
        </w:rPr>
        <w:t>确保</w:t>
      </w:r>
      <w:r w:rsidRPr="009B5B5F">
        <w:rPr>
          <w:rFonts w:hint="eastAsia"/>
          <w:lang w:eastAsia="zh-CN"/>
        </w:rPr>
        <w:t>将本决议散发给所有成员国，使它们注意本决议的重要性。</w:t>
      </w:r>
    </w:p>
    <w:p w14:paraId="4E5B0BE8" w14:textId="77777777" w:rsidR="0056581D" w:rsidRDefault="0056581D" w:rsidP="00411C49">
      <w:pPr>
        <w:pStyle w:val="Reasons"/>
        <w:rPr>
          <w:lang w:eastAsia="zh-CN"/>
        </w:rPr>
      </w:pPr>
    </w:p>
    <w:p w14:paraId="145685A5" w14:textId="7D69CB92" w:rsidR="00FF270C" w:rsidRPr="0056581D" w:rsidRDefault="0056581D" w:rsidP="0056581D">
      <w:pPr>
        <w:jc w:val="center"/>
      </w:pPr>
      <w:r>
        <w:t>______________</w:t>
      </w:r>
    </w:p>
    <w:sectPr w:rsidR="00FF270C" w:rsidRPr="0056581D">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6FBD" w14:textId="77777777" w:rsidR="00B6115E" w:rsidRDefault="00B6115E">
      <w:r>
        <w:separator/>
      </w:r>
    </w:p>
  </w:endnote>
  <w:endnote w:type="continuationSeparator" w:id="0">
    <w:p w14:paraId="79413B1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7BD5" w14:textId="4A04B735" w:rsidR="00B851D4" w:rsidRPr="0056581D" w:rsidRDefault="0056581D" w:rsidP="0056581D">
    <w:pPr>
      <w:pStyle w:val="Footer"/>
      <w:rPr>
        <w:lang w:val="en-US"/>
      </w:rPr>
    </w:pPr>
    <w:r>
      <w:fldChar w:fldCharType="begin"/>
    </w:r>
    <w:r w:rsidRPr="00DA0469">
      <w:rPr>
        <w:lang w:val="en-US"/>
      </w:rPr>
      <w:instrText xml:space="preserve"> FILENAME \p \* MERGEFORMAT </w:instrText>
    </w:r>
    <w:r>
      <w:fldChar w:fldCharType="separate"/>
    </w:r>
    <w:r w:rsidR="0000719A">
      <w:rPr>
        <w:lang w:val="en-US"/>
      </w:rPr>
      <w:t>P:\CHI\ITU-R\CONF-R\CMR19\000\080ADD21ADD07C.docx</w:t>
    </w:r>
    <w:r>
      <w:fldChar w:fldCharType="end"/>
    </w:r>
    <w:r>
      <w:t xml:space="preserve"> (462171)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7C29" w14:textId="2BBC7F4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0719A">
      <w:rPr>
        <w:lang w:val="en-US"/>
      </w:rPr>
      <w:t>P:\CHI\ITU-R\CONF-R\CMR19\000\080ADD21ADD07C.docx</w:t>
    </w:r>
    <w:r>
      <w:fldChar w:fldCharType="end"/>
    </w:r>
    <w:r w:rsidR="0056581D">
      <w:t xml:space="preserve"> (462171)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31E9" w14:textId="77777777" w:rsidR="00B6115E" w:rsidRDefault="00B6115E">
      <w:r>
        <w:t>____________________</w:t>
      </w:r>
    </w:p>
  </w:footnote>
  <w:footnote w:type="continuationSeparator" w:id="0">
    <w:p w14:paraId="3BD6EA39"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D80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0E6927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80(Add.21)(Add.7)-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Zhenyu">
    <w15:presenceInfo w15:providerId="AD" w15:userId="S::zhenyu.yang@itu.int::f7e57fa0-8e41-4644-9e64-bc381cc421b7"/>
  </w15:person>
  <w15:person w15:author="LI, Ziqian">
    <w15:presenceInfo w15:providerId="AD" w15:userId="S::ziqian.li@itu.int::18103e35-2e79-4ef6-a004-4a6ad0f809a8"/>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719A"/>
    <w:rsid w:val="000264C2"/>
    <w:rsid w:val="000273B7"/>
    <w:rsid w:val="00037C90"/>
    <w:rsid w:val="0004555A"/>
    <w:rsid w:val="00060B2F"/>
    <w:rsid w:val="000C0212"/>
    <w:rsid w:val="000C09BA"/>
    <w:rsid w:val="000C1F1E"/>
    <w:rsid w:val="000C6AA7"/>
    <w:rsid w:val="000E26F6"/>
    <w:rsid w:val="00106535"/>
    <w:rsid w:val="00123C07"/>
    <w:rsid w:val="00166859"/>
    <w:rsid w:val="001765EC"/>
    <w:rsid w:val="00176B45"/>
    <w:rsid w:val="001853E8"/>
    <w:rsid w:val="001A4E73"/>
    <w:rsid w:val="001B093B"/>
    <w:rsid w:val="001B6360"/>
    <w:rsid w:val="001F4EA6"/>
    <w:rsid w:val="00214959"/>
    <w:rsid w:val="0022272C"/>
    <w:rsid w:val="002260A6"/>
    <w:rsid w:val="00233F17"/>
    <w:rsid w:val="0023592E"/>
    <w:rsid w:val="002742B3"/>
    <w:rsid w:val="002A4C9C"/>
    <w:rsid w:val="002B509B"/>
    <w:rsid w:val="002E2A59"/>
    <w:rsid w:val="002E4507"/>
    <w:rsid w:val="00305254"/>
    <w:rsid w:val="003169D2"/>
    <w:rsid w:val="00330EEF"/>
    <w:rsid w:val="00337A6C"/>
    <w:rsid w:val="003417A6"/>
    <w:rsid w:val="00352FBD"/>
    <w:rsid w:val="003B07A8"/>
    <w:rsid w:val="003B4BEF"/>
    <w:rsid w:val="003B6399"/>
    <w:rsid w:val="003C6B45"/>
    <w:rsid w:val="003E48E2"/>
    <w:rsid w:val="003E5931"/>
    <w:rsid w:val="003F76F5"/>
    <w:rsid w:val="0041282E"/>
    <w:rsid w:val="004152C2"/>
    <w:rsid w:val="00437869"/>
    <w:rsid w:val="004378F0"/>
    <w:rsid w:val="00463E9B"/>
    <w:rsid w:val="00465A34"/>
    <w:rsid w:val="004B4C76"/>
    <w:rsid w:val="004C4554"/>
    <w:rsid w:val="004D2DEC"/>
    <w:rsid w:val="004F2BE6"/>
    <w:rsid w:val="00527E8A"/>
    <w:rsid w:val="00542E85"/>
    <w:rsid w:val="00562479"/>
    <w:rsid w:val="0056581D"/>
    <w:rsid w:val="005664CA"/>
    <w:rsid w:val="00576849"/>
    <w:rsid w:val="005A0ACB"/>
    <w:rsid w:val="005E08D2"/>
    <w:rsid w:val="005E7FD8"/>
    <w:rsid w:val="00602220"/>
    <w:rsid w:val="00622560"/>
    <w:rsid w:val="00644391"/>
    <w:rsid w:val="00647712"/>
    <w:rsid w:val="00650047"/>
    <w:rsid w:val="00662E12"/>
    <w:rsid w:val="00691142"/>
    <w:rsid w:val="006B31EB"/>
    <w:rsid w:val="006B67CE"/>
    <w:rsid w:val="006C38ED"/>
    <w:rsid w:val="006E6182"/>
    <w:rsid w:val="006E6997"/>
    <w:rsid w:val="006F3C60"/>
    <w:rsid w:val="00736415"/>
    <w:rsid w:val="00770D2A"/>
    <w:rsid w:val="007864F6"/>
    <w:rsid w:val="007B7C4B"/>
    <w:rsid w:val="007F0FC5"/>
    <w:rsid w:val="007F5C36"/>
    <w:rsid w:val="008011EC"/>
    <w:rsid w:val="008047DB"/>
    <w:rsid w:val="00810D7E"/>
    <w:rsid w:val="008129A9"/>
    <w:rsid w:val="008221A4"/>
    <w:rsid w:val="00824BD6"/>
    <w:rsid w:val="00834BF2"/>
    <w:rsid w:val="0083672D"/>
    <w:rsid w:val="00844734"/>
    <w:rsid w:val="00865DFB"/>
    <w:rsid w:val="00872B8F"/>
    <w:rsid w:val="008919B7"/>
    <w:rsid w:val="00896A79"/>
    <w:rsid w:val="008A7416"/>
    <w:rsid w:val="008B6852"/>
    <w:rsid w:val="008C26FF"/>
    <w:rsid w:val="008D1D14"/>
    <w:rsid w:val="008D65EA"/>
    <w:rsid w:val="008D6D9C"/>
    <w:rsid w:val="008E1785"/>
    <w:rsid w:val="008E7127"/>
    <w:rsid w:val="008E7C8E"/>
    <w:rsid w:val="008F4846"/>
    <w:rsid w:val="00912959"/>
    <w:rsid w:val="009657F9"/>
    <w:rsid w:val="0099525B"/>
    <w:rsid w:val="009C72B7"/>
    <w:rsid w:val="00A0052C"/>
    <w:rsid w:val="00A31B14"/>
    <w:rsid w:val="00A323DC"/>
    <w:rsid w:val="00A41F7B"/>
    <w:rsid w:val="00A4664F"/>
    <w:rsid w:val="00A466E6"/>
    <w:rsid w:val="00A815BE"/>
    <w:rsid w:val="00A832A9"/>
    <w:rsid w:val="00A93295"/>
    <w:rsid w:val="00AA5DA1"/>
    <w:rsid w:val="00AC2C94"/>
    <w:rsid w:val="00AE369F"/>
    <w:rsid w:val="00AF7168"/>
    <w:rsid w:val="00B026CB"/>
    <w:rsid w:val="00B464EE"/>
    <w:rsid w:val="00B50377"/>
    <w:rsid w:val="00B6115E"/>
    <w:rsid w:val="00B711CC"/>
    <w:rsid w:val="00B84C66"/>
    <w:rsid w:val="00B851D4"/>
    <w:rsid w:val="00B868FC"/>
    <w:rsid w:val="00B877FF"/>
    <w:rsid w:val="00B95072"/>
    <w:rsid w:val="00BB26CD"/>
    <w:rsid w:val="00C07239"/>
    <w:rsid w:val="00C304BE"/>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76692"/>
    <w:rsid w:val="00DA0469"/>
    <w:rsid w:val="00DD13B7"/>
    <w:rsid w:val="00DD510A"/>
    <w:rsid w:val="00DF3B0C"/>
    <w:rsid w:val="00E14984"/>
    <w:rsid w:val="00E22A25"/>
    <w:rsid w:val="00E374D9"/>
    <w:rsid w:val="00E560F1"/>
    <w:rsid w:val="00E92319"/>
    <w:rsid w:val="00EA729B"/>
    <w:rsid w:val="00F837F4"/>
    <w:rsid w:val="00FA01C6"/>
    <w:rsid w:val="00FC59C4"/>
    <w:rsid w:val="00FF27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4AD8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qFormat/>
    <w:locked/>
    <w:rsid w:val="00176B45"/>
    <w:rPr>
      <w:rFonts w:ascii="Times New Roman" w:hAnsi="Times New Roman"/>
      <w:sz w:val="24"/>
      <w:lang w:val="en-GB" w:eastAsia="en-US"/>
    </w:rPr>
  </w:style>
  <w:style w:type="character" w:customStyle="1" w:styleId="CallChar">
    <w:name w:val="Call Char"/>
    <w:basedOn w:val="DefaultParagraphFont"/>
    <w:link w:val="Call"/>
    <w:qFormat/>
    <w:locked/>
    <w:rsid w:val="0056581D"/>
    <w:rPr>
      <w:rFonts w:ascii="STKaiti" w:eastAsia="STKaiti" w:hAnsi="STKaiti"/>
      <w:sz w:val="24"/>
      <w:lang w:val="en-GB" w:eastAsia="en-US"/>
    </w:rPr>
  </w:style>
  <w:style w:type="character" w:customStyle="1" w:styleId="RestitleChar">
    <w:name w:val="Res_title Char"/>
    <w:basedOn w:val="DefaultParagraphFont"/>
    <w:link w:val="Restitle"/>
    <w:qFormat/>
    <w:locked/>
    <w:rsid w:val="0056581D"/>
    <w:rPr>
      <w:rFonts w:ascii="Times New Roman Bold" w:hAnsi="Times New Roman Bold"/>
      <w:b/>
      <w:sz w:val="28"/>
      <w:lang w:val="en-GB" w:eastAsia="en-US"/>
    </w:rPr>
  </w:style>
  <w:style w:type="character" w:customStyle="1" w:styleId="ResNoChar">
    <w:name w:val="Res_No Char"/>
    <w:basedOn w:val="DefaultParagraphFont"/>
    <w:link w:val="ResNo"/>
    <w:qFormat/>
    <w:locked/>
    <w:rsid w:val="0056581D"/>
    <w:rPr>
      <w:rFonts w:ascii="Times New Roman" w:hAnsi="Times New Roman"/>
      <w:caps/>
      <w:sz w:val="28"/>
      <w:lang w:val="en-GB" w:eastAsia="en-US"/>
    </w:rPr>
  </w:style>
  <w:style w:type="character" w:customStyle="1" w:styleId="NormalaftertitleChar">
    <w:name w:val="Normal_after_title Char"/>
    <w:basedOn w:val="DefaultParagraphFont"/>
    <w:link w:val="Normalaftertitle"/>
    <w:uiPriority w:val="99"/>
    <w:qFormat/>
    <w:locked/>
    <w:rsid w:val="0056581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38024b-5d51-4e4d-a5ea-b06daccf47df" targetNamespace="http://schemas.microsoft.com/office/2006/metadata/properties" ma:root="true" ma:fieldsID="d41af5c836d734370eb92e7ee5f83852" ns2:_="" ns3:_="">
    <xsd:import namespace="996b2e75-67fd-4955-a3b0-5ab9934cb50b"/>
    <xsd:import namespace="b538024b-5d51-4e4d-a5ea-b06daccf47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38024b-5d51-4e4d-a5ea-b06daccf47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538024b-5d51-4e4d-a5ea-b06daccf47df">DPM</DPM_x0020_Author>
    <DPM_x0020_File_x0020_name xmlns="b538024b-5d51-4e4d-a5ea-b06daccf47df">R16-WRC19-C-0080!A21-A7!MSW-C</DPM_x0020_File_x0020_name>
    <DPM_x0020_Version xmlns="b538024b-5d51-4e4d-a5ea-b06daccf47df">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38024b-5d51-4e4d-a5ea-b06daccf4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996b2e75-67fd-4955-a3b0-5ab9934cb50b"/>
    <ds:schemaRef ds:uri="b538024b-5d51-4e4d-a5ea-b06daccf47df"/>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1836</Words>
  <Characters>582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R16-WRC19-C-0080!A21-A7!MSW-C</vt:lpstr>
    </vt:vector>
  </TitlesOfParts>
  <Manager>General Secretariat - Pool</Manager>
  <Company>International Telecommunication Union (ITU)</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R16-WRC19-C-0080!A21-A7!MSW-C</dc:title>
  <dc:subject>World Radiocommunication Conference - 2019</dc:subject>
  <dc:creator>Documents Proposals Manager (DPM)</dc:creator>
  <cp:keywords>DPM_v2019.10.15.2_prod</cp:keywords>
  <dc:description/>
  <cp:lastModifiedBy>LI, Ziqian</cp:lastModifiedBy>
  <cp:revision>30</cp:revision>
  <cp:lastPrinted>2019-10-25T13:54:00Z</cp:lastPrinted>
  <dcterms:created xsi:type="dcterms:W3CDTF">2019-10-25T12:13:00Z</dcterms:created>
  <dcterms:modified xsi:type="dcterms:W3CDTF">2019-10-25T14:01:00Z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