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1FDE9A7B" w14:textId="77777777">
        <w:trPr>
          <w:cantSplit/>
        </w:trPr>
        <w:tc>
          <w:tcPr>
            <w:tcW w:w="6911" w:type="dxa"/>
          </w:tcPr>
          <w:p w14:paraId="5634FEB0"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4A1B998D"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val="en-US" w:eastAsia="zh-CN"/>
              </w:rPr>
              <w:drawing>
                <wp:inline distT="0" distB="0" distL="0" distR="0" wp14:anchorId="5CEF936D" wp14:editId="6DF7B5C1">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1DB21819" w14:textId="77777777">
        <w:trPr>
          <w:cantSplit/>
        </w:trPr>
        <w:tc>
          <w:tcPr>
            <w:tcW w:w="6911" w:type="dxa"/>
            <w:tcBorders>
              <w:bottom w:val="single" w:sz="12" w:space="0" w:color="auto"/>
            </w:tcBorders>
          </w:tcPr>
          <w:p w14:paraId="39D91582" w14:textId="77777777" w:rsidR="00622560" w:rsidRPr="00617BE4" w:rsidRDefault="00622560">
            <w:pPr>
              <w:spacing w:after="48" w:line="240" w:lineRule="atLeast"/>
              <w:rPr>
                <w:b/>
                <w:smallCaps/>
                <w:szCs w:val="24"/>
              </w:rPr>
            </w:pPr>
            <w:bookmarkStart w:id="2" w:name="dhead"/>
          </w:p>
        </w:tc>
        <w:tc>
          <w:tcPr>
            <w:tcW w:w="3120" w:type="dxa"/>
            <w:tcBorders>
              <w:bottom w:val="single" w:sz="12" w:space="0" w:color="auto"/>
            </w:tcBorders>
          </w:tcPr>
          <w:p w14:paraId="581AF83D" w14:textId="77777777" w:rsidR="00622560" w:rsidRPr="00622560" w:rsidRDefault="00622560" w:rsidP="00622560">
            <w:pPr>
              <w:spacing w:before="0" w:line="240" w:lineRule="atLeast"/>
              <w:rPr>
                <w:rFonts w:ascii="Verdana" w:hAnsi="Verdana"/>
                <w:sz w:val="20"/>
                <w:szCs w:val="24"/>
              </w:rPr>
            </w:pPr>
          </w:p>
        </w:tc>
      </w:tr>
      <w:tr w:rsidR="00622560" w:rsidRPr="00C324A8" w14:paraId="0A306F48" w14:textId="77777777" w:rsidTr="00622560">
        <w:trPr>
          <w:cantSplit/>
        </w:trPr>
        <w:tc>
          <w:tcPr>
            <w:tcW w:w="6911" w:type="dxa"/>
            <w:tcBorders>
              <w:top w:val="single" w:sz="12" w:space="0" w:color="auto"/>
            </w:tcBorders>
          </w:tcPr>
          <w:p w14:paraId="54534C0D"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1A9967D1" w14:textId="77777777" w:rsidR="00622560" w:rsidRPr="00CB4E5A" w:rsidRDefault="00622560" w:rsidP="001B6360">
            <w:pPr>
              <w:spacing w:line="240" w:lineRule="atLeast"/>
              <w:rPr>
                <w:rFonts w:ascii="Verdana" w:hAnsi="Verdana"/>
                <w:b/>
                <w:bCs/>
                <w:sz w:val="20"/>
              </w:rPr>
            </w:pPr>
          </w:p>
        </w:tc>
      </w:tr>
      <w:tr w:rsidR="00622560" w:rsidRPr="00C324A8" w14:paraId="285C32B9" w14:textId="77777777" w:rsidTr="00622560">
        <w:trPr>
          <w:cantSplit/>
          <w:trHeight w:val="23"/>
        </w:trPr>
        <w:tc>
          <w:tcPr>
            <w:tcW w:w="6911" w:type="dxa"/>
          </w:tcPr>
          <w:p w14:paraId="7F29D307"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tcPr>
          <w:p w14:paraId="0291A464"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80 (Add.2)</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533888B0" w14:textId="77777777" w:rsidTr="00622560">
        <w:trPr>
          <w:cantSplit/>
          <w:trHeight w:val="23"/>
        </w:trPr>
        <w:tc>
          <w:tcPr>
            <w:tcW w:w="6911" w:type="dxa"/>
          </w:tcPr>
          <w:p w14:paraId="7412A4FE" w14:textId="77777777" w:rsidR="008221A4" w:rsidRPr="00C324A8" w:rsidRDefault="008221A4" w:rsidP="00A466E6">
            <w:pPr>
              <w:spacing w:before="0"/>
              <w:rPr>
                <w:rFonts w:ascii="Verdana" w:hAnsi="Verdana"/>
                <w:b/>
                <w:smallCaps/>
                <w:sz w:val="20"/>
              </w:rPr>
            </w:pPr>
          </w:p>
        </w:tc>
        <w:tc>
          <w:tcPr>
            <w:tcW w:w="3120" w:type="dxa"/>
          </w:tcPr>
          <w:p w14:paraId="0A50A78D"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7</w:t>
            </w:r>
            <w:r w:rsidRPr="000273B7">
              <w:rPr>
                <w:rFonts w:ascii="Verdana" w:hAnsi="Verdana"/>
                <w:b/>
                <w:bCs/>
                <w:sz w:val="20"/>
              </w:rPr>
              <w:t>日</w:t>
            </w:r>
          </w:p>
        </w:tc>
      </w:tr>
      <w:tr w:rsidR="008221A4" w:rsidRPr="00C324A8" w14:paraId="4A5A2A6E" w14:textId="77777777" w:rsidTr="00622560">
        <w:trPr>
          <w:cantSplit/>
          <w:trHeight w:val="23"/>
        </w:trPr>
        <w:tc>
          <w:tcPr>
            <w:tcW w:w="6911" w:type="dxa"/>
          </w:tcPr>
          <w:p w14:paraId="3AE0B82E" w14:textId="77777777" w:rsidR="008221A4" w:rsidRPr="00CB4E5A" w:rsidRDefault="008221A4" w:rsidP="00A466E6">
            <w:pPr>
              <w:spacing w:before="0"/>
              <w:rPr>
                <w:rFonts w:ascii="Verdana" w:hAnsi="Verdana"/>
                <w:b/>
                <w:bCs/>
                <w:sz w:val="20"/>
              </w:rPr>
            </w:pPr>
          </w:p>
        </w:tc>
        <w:tc>
          <w:tcPr>
            <w:tcW w:w="3120" w:type="dxa"/>
          </w:tcPr>
          <w:p w14:paraId="5A069A4C"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150AFE7F" w14:textId="77777777" w:rsidTr="00FE20CB">
        <w:trPr>
          <w:cantSplit/>
          <w:trHeight w:val="23"/>
        </w:trPr>
        <w:tc>
          <w:tcPr>
            <w:tcW w:w="10031" w:type="dxa"/>
            <w:gridSpan w:val="2"/>
          </w:tcPr>
          <w:p w14:paraId="001A891E" w14:textId="77777777" w:rsidR="008221A4" w:rsidRDefault="008221A4" w:rsidP="008221A4">
            <w:pPr>
              <w:spacing w:before="0" w:line="240" w:lineRule="atLeast"/>
              <w:rPr>
                <w:rFonts w:ascii="Verdana" w:hAnsi="Verdana"/>
                <w:b/>
                <w:bCs/>
                <w:sz w:val="20"/>
              </w:rPr>
            </w:pPr>
          </w:p>
        </w:tc>
      </w:tr>
      <w:tr w:rsidR="008221A4" w14:paraId="50D4013B" w14:textId="77777777">
        <w:trPr>
          <w:cantSplit/>
        </w:trPr>
        <w:tc>
          <w:tcPr>
            <w:tcW w:w="10031" w:type="dxa"/>
            <w:gridSpan w:val="2"/>
          </w:tcPr>
          <w:p w14:paraId="61D20343" w14:textId="77777777" w:rsidR="008221A4" w:rsidRDefault="008221A4" w:rsidP="008221A4">
            <w:pPr>
              <w:pStyle w:val="Source"/>
            </w:pPr>
            <w:bookmarkStart w:id="3" w:name="dsource" w:colFirst="0" w:colLast="0"/>
            <w:proofErr w:type="spellStart"/>
            <w:r w:rsidRPr="000273B7">
              <w:t>日本国</w:t>
            </w:r>
            <w:proofErr w:type="spellEnd"/>
          </w:p>
        </w:tc>
      </w:tr>
      <w:tr w:rsidR="008221A4" w14:paraId="62BE58A1" w14:textId="77777777">
        <w:trPr>
          <w:cantSplit/>
        </w:trPr>
        <w:tc>
          <w:tcPr>
            <w:tcW w:w="10031" w:type="dxa"/>
            <w:gridSpan w:val="2"/>
          </w:tcPr>
          <w:p w14:paraId="704002F5" w14:textId="77777777" w:rsidR="008221A4" w:rsidRDefault="008221A4" w:rsidP="008221A4">
            <w:pPr>
              <w:pStyle w:val="Title1"/>
            </w:pPr>
            <w:bookmarkStart w:id="4" w:name="dtitle1" w:colFirst="0" w:colLast="0"/>
            <w:bookmarkEnd w:id="3"/>
            <w:proofErr w:type="spellStart"/>
            <w:r w:rsidRPr="000273B7">
              <w:t>大会工作提案</w:t>
            </w:r>
            <w:proofErr w:type="spellEnd"/>
          </w:p>
        </w:tc>
      </w:tr>
      <w:tr w:rsidR="008221A4" w14:paraId="2C45C439" w14:textId="77777777">
        <w:trPr>
          <w:cantSplit/>
        </w:trPr>
        <w:tc>
          <w:tcPr>
            <w:tcW w:w="10031" w:type="dxa"/>
            <w:gridSpan w:val="2"/>
          </w:tcPr>
          <w:p w14:paraId="3B5AFA6C" w14:textId="77777777" w:rsidR="008221A4" w:rsidRDefault="008221A4" w:rsidP="008221A4">
            <w:pPr>
              <w:pStyle w:val="Title2"/>
            </w:pPr>
            <w:bookmarkStart w:id="5" w:name="dtitle2" w:colFirst="0" w:colLast="0"/>
            <w:bookmarkEnd w:id="4"/>
          </w:p>
        </w:tc>
      </w:tr>
      <w:tr w:rsidR="008221A4" w14:paraId="1BB36D24" w14:textId="77777777">
        <w:trPr>
          <w:cantSplit/>
        </w:trPr>
        <w:tc>
          <w:tcPr>
            <w:tcW w:w="10031" w:type="dxa"/>
            <w:gridSpan w:val="2"/>
          </w:tcPr>
          <w:p w14:paraId="0B858106" w14:textId="77777777" w:rsidR="008221A4" w:rsidRDefault="008221A4" w:rsidP="008221A4">
            <w:pPr>
              <w:pStyle w:val="Agendaitem"/>
            </w:pPr>
            <w:bookmarkStart w:id="6" w:name="dtitle3" w:colFirst="0" w:colLast="0"/>
            <w:bookmarkEnd w:id="5"/>
            <w:r w:rsidRPr="000273B7">
              <w:t>议项</w:t>
            </w:r>
            <w:r w:rsidRPr="000273B7">
              <w:t>1.2</w:t>
            </w:r>
          </w:p>
        </w:tc>
      </w:tr>
    </w:tbl>
    <w:bookmarkEnd w:id="6"/>
    <w:p w14:paraId="4D6ECD21" w14:textId="77777777" w:rsidR="008B60D0" w:rsidRPr="00331A64" w:rsidRDefault="00A377F5" w:rsidP="00331A64">
      <w:pPr>
        <w:rPr>
          <w:lang w:eastAsia="zh-CN"/>
        </w:rPr>
      </w:pPr>
      <w:r w:rsidRPr="008E50BE">
        <w:rPr>
          <w:rFonts w:cstheme="majorBidi"/>
          <w:szCs w:val="24"/>
          <w:lang w:eastAsia="zh-CN"/>
        </w:rPr>
        <w:t>1.2</w:t>
      </w:r>
      <w:r w:rsidRPr="008E50BE">
        <w:rPr>
          <w:rFonts w:cstheme="majorBidi"/>
          <w:szCs w:val="24"/>
          <w:lang w:eastAsia="zh-CN"/>
        </w:rPr>
        <w:tab/>
      </w:r>
      <w:r w:rsidRPr="008E50BE">
        <w:rPr>
          <w:rFonts w:cstheme="majorBidi"/>
          <w:szCs w:val="24"/>
          <w:lang w:eastAsia="zh-CN"/>
        </w:rPr>
        <w:t>根据</w:t>
      </w:r>
      <w:r w:rsidRPr="00CA1764">
        <w:rPr>
          <w:rFonts w:cstheme="majorBidi"/>
          <w:szCs w:val="24"/>
          <w:lang w:val="en-US" w:eastAsia="zh-CN"/>
        </w:rPr>
        <w:t>第</w:t>
      </w:r>
      <w:r w:rsidRPr="00CA1764">
        <w:rPr>
          <w:rFonts w:eastAsia="Times New Roman" w:cstheme="majorBidi"/>
          <w:b/>
          <w:bCs/>
          <w:szCs w:val="24"/>
          <w:lang w:val="en-US" w:eastAsia="zh-CN"/>
        </w:rPr>
        <w:t>765</w:t>
      </w:r>
      <w:r w:rsidRPr="00323B9D">
        <w:rPr>
          <w:rFonts w:cstheme="majorBidi"/>
          <w:b/>
          <w:bCs/>
          <w:szCs w:val="24"/>
          <w:lang w:val="en-US" w:eastAsia="zh-CN"/>
        </w:rPr>
        <w:t>号决议</w:t>
      </w:r>
      <w:r w:rsidRPr="00323B9D">
        <w:rPr>
          <w:rFonts w:ascii="SimSun" w:hAnsi="SimSun" w:cs="SimSun" w:hint="eastAsia"/>
          <w:b/>
          <w:bCs/>
          <w:szCs w:val="24"/>
          <w:lang w:val="en-US" w:eastAsia="zh-CN"/>
        </w:rPr>
        <w:t>（</w:t>
      </w:r>
      <w:r w:rsidRPr="00CA1764">
        <w:rPr>
          <w:rFonts w:eastAsia="Times New Roman" w:cstheme="majorBidi"/>
          <w:b/>
          <w:bCs/>
          <w:szCs w:val="24"/>
          <w:lang w:val="en-US" w:eastAsia="zh-CN"/>
        </w:rPr>
        <w:t>WRC-15</w:t>
      </w:r>
      <w:r w:rsidRPr="00CA1764">
        <w:rPr>
          <w:rFonts w:ascii="SimSun" w:hAnsi="SimSun" w:cs="SimSun" w:hint="eastAsia"/>
          <w:b/>
          <w:bCs/>
          <w:szCs w:val="24"/>
          <w:lang w:val="en-US" w:eastAsia="zh-CN"/>
        </w:rPr>
        <w:t>）</w:t>
      </w:r>
      <w:r w:rsidRPr="00CA1764">
        <w:rPr>
          <w:rFonts w:cstheme="majorBidi"/>
          <w:szCs w:val="24"/>
          <w:lang w:eastAsia="zh-CN"/>
        </w:rPr>
        <w:t>，</w:t>
      </w:r>
      <w:r w:rsidRPr="008E50BE">
        <w:rPr>
          <w:rFonts w:cstheme="majorBidi"/>
          <w:szCs w:val="24"/>
          <w:lang w:eastAsia="zh-CN"/>
        </w:rPr>
        <w:t>审议在</w:t>
      </w:r>
      <w:r w:rsidRPr="008E50BE">
        <w:rPr>
          <w:rFonts w:cstheme="majorBidi"/>
          <w:szCs w:val="24"/>
          <w:lang w:eastAsia="zh-CN"/>
        </w:rPr>
        <w:t>401-403 MHz</w:t>
      </w:r>
      <w:r w:rsidRPr="008E50BE">
        <w:rPr>
          <w:rFonts w:cstheme="majorBidi"/>
          <w:szCs w:val="24"/>
          <w:lang w:eastAsia="zh-CN"/>
        </w:rPr>
        <w:t>和</w:t>
      </w:r>
      <w:r w:rsidRPr="008E50BE">
        <w:rPr>
          <w:rFonts w:cstheme="majorBidi"/>
          <w:szCs w:val="24"/>
          <w:lang w:eastAsia="zh-CN"/>
        </w:rPr>
        <w:t>399.9-400.05 MHz</w:t>
      </w:r>
      <w:r w:rsidRPr="008E50BE">
        <w:rPr>
          <w:rFonts w:cstheme="majorBidi"/>
          <w:szCs w:val="24"/>
          <w:lang w:eastAsia="zh-CN"/>
        </w:rPr>
        <w:t>频段内卫星移动业务、卫星气象业务和卫星地球探测业务中操作的地球站的带内功率限值；</w:t>
      </w:r>
    </w:p>
    <w:p w14:paraId="3B2EBFF5" w14:textId="08D11AA2" w:rsidR="00980C49" w:rsidRPr="009F1FC9" w:rsidRDefault="007200F1" w:rsidP="00980C49">
      <w:pPr>
        <w:pStyle w:val="Headingb"/>
        <w:rPr>
          <w:lang w:val="en-US" w:eastAsia="zh-CN"/>
        </w:rPr>
      </w:pPr>
      <w:r>
        <w:rPr>
          <w:rFonts w:hint="eastAsia"/>
          <w:lang w:val="en-US" w:eastAsia="zh-CN"/>
        </w:rPr>
        <w:t>背景</w:t>
      </w:r>
    </w:p>
    <w:p w14:paraId="5F207771" w14:textId="46EDDCE7" w:rsidR="00A377F5" w:rsidRPr="006D768D" w:rsidRDefault="00A377F5" w:rsidP="00A377F5">
      <w:pPr>
        <w:pStyle w:val="Normalaftertitle"/>
        <w:spacing w:before="120"/>
        <w:ind w:firstLineChars="200" w:firstLine="480"/>
        <w:rPr>
          <w:szCs w:val="24"/>
          <w:lang w:val="en-US" w:eastAsia="ja-JP"/>
        </w:rPr>
      </w:pPr>
      <w:bookmarkStart w:id="7" w:name="_Toc451159261"/>
      <w:r w:rsidRPr="006D768D">
        <w:rPr>
          <w:rFonts w:hint="eastAsia"/>
          <w:lang w:val="en-US" w:eastAsia="zh-CN"/>
        </w:rPr>
        <w:t>有关</w:t>
      </w:r>
      <w:r w:rsidRPr="006D768D">
        <w:rPr>
          <w:lang w:val="en-US" w:eastAsia="zh-CN"/>
        </w:rPr>
        <w:t>WRC-19</w:t>
      </w:r>
      <w:r w:rsidRPr="006D768D">
        <w:rPr>
          <w:rFonts w:hint="eastAsia"/>
          <w:lang w:eastAsia="zh-CN"/>
        </w:rPr>
        <w:t>议项</w:t>
      </w:r>
      <w:r w:rsidRPr="006D768D">
        <w:rPr>
          <w:lang w:val="en-US" w:eastAsia="zh-CN"/>
        </w:rPr>
        <w:t>1.2</w:t>
      </w:r>
      <w:r w:rsidRPr="006D768D">
        <w:rPr>
          <w:rFonts w:hint="eastAsia"/>
          <w:lang w:val="en-US" w:eastAsia="zh-CN"/>
        </w:rPr>
        <w:t>的</w:t>
      </w:r>
      <w:r w:rsidRPr="006D768D">
        <w:rPr>
          <w:rFonts w:hint="eastAsia"/>
          <w:lang w:eastAsia="zh-CN"/>
        </w:rPr>
        <w:t>第</w:t>
      </w:r>
      <w:r w:rsidRPr="006D768D">
        <w:rPr>
          <w:rStyle w:val="href"/>
          <w:b/>
          <w:bCs/>
          <w:lang w:eastAsia="zh-CN"/>
        </w:rPr>
        <w:t>765</w:t>
      </w:r>
      <w:r w:rsidRPr="006D768D">
        <w:rPr>
          <w:rFonts w:hint="eastAsia"/>
          <w:lang w:eastAsia="zh-CN"/>
        </w:rPr>
        <w:t>号决议</w:t>
      </w:r>
      <w:r>
        <w:rPr>
          <w:rFonts w:hint="eastAsia"/>
          <w:b/>
          <w:bCs/>
          <w:lang w:eastAsia="zh-CN"/>
        </w:rPr>
        <w:t>（</w:t>
      </w:r>
      <w:r w:rsidRPr="006D768D">
        <w:rPr>
          <w:b/>
          <w:bCs/>
          <w:lang w:eastAsia="zh-CN"/>
        </w:rPr>
        <w:t>WRC-15</w:t>
      </w:r>
      <w:r>
        <w:rPr>
          <w:rFonts w:hint="eastAsia"/>
          <w:b/>
          <w:bCs/>
          <w:lang w:eastAsia="zh-CN"/>
        </w:rPr>
        <w:t>）</w:t>
      </w:r>
      <w:bookmarkEnd w:id="7"/>
      <w:r w:rsidRPr="006D768D">
        <w:rPr>
          <w:rFonts w:ascii="SimSun" w:hAnsi="SimSun"/>
          <w:lang w:val="en-US" w:eastAsia="zh-CN"/>
        </w:rPr>
        <w:t>“</w:t>
      </w:r>
      <w:r w:rsidRPr="00334661">
        <w:rPr>
          <w:rFonts w:eastAsiaTheme="minorEastAsia"/>
          <w:lang w:eastAsia="zh-CN"/>
        </w:rPr>
        <w:t>做出决议，请</w:t>
      </w:r>
      <w:r w:rsidRPr="00334661">
        <w:rPr>
          <w:rFonts w:eastAsiaTheme="minorEastAsia"/>
          <w:lang w:eastAsia="zh-CN"/>
        </w:rPr>
        <w:t>2019</w:t>
      </w:r>
      <w:r w:rsidRPr="00334661">
        <w:rPr>
          <w:rFonts w:eastAsiaTheme="minorEastAsia"/>
          <w:lang w:eastAsia="zh-CN"/>
        </w:rPr>
        <w:t>年世界无线电通信大会</w:t>
      </w:r>
      <w:r w:rsidR="00334661">
        <w:rPr>
          <w:rFonts w:eastAsiaTheme="minorEastAsia" w:hint="eastAsia"/>
          <w:lang w:eastAsia="zh-CN"/>
        </w:rPr>
        <w:t xml:space="preserve"> </w:t>
      </w:r>
      <w:r w:rsidR="00334661" w:rsidRPr="00334661">
        <w:rPr>
          <w:rFonts w:eastAsiaTheme="minorEastAsia"/>
          <w:lang w:eastAsia="zh-CN"/>
        </w:rPr>
        <w:t>–</w:t>
      </w:r>
      <w:r w:rsidR="00334661">
        <w:rPr>
          <w:rFonts w:eastAsiaTheme="minorEastAsia"/>
          <w:lang w:eastAsia="zh-CN"/>
        </w:rPr>
        <w:t xml:space="preserve"> </w:t>
      </w:r>
      <w:r w:rsidRPr="00334661">
        <w:rPr>
          <w:rFonts w:eastAsiaTheme="minorEastAsia"/>
          <w:lang w:eastAsia="zh-CN"/>
        </w:rPr>
        <w:t>考虑到</w:t>
      </w:r>
      <w:r w:rsidRPr="00334661">
        <w:rPr>
          <w:rFonts w:eastAsiaTheme="minorEastAsia"/>
          <w:lang w:eastAsia="zh-CN"/>
        </w:rPr>
        <w:t>ITU-R</w:t>
      </w:r>
      <w:r w:rsidRPr="00334661">
        <w:rPr>
          <w:rFonts w:eastAsiaTheme="minorEastAsia"/>
          <w:lang w:eastAsia="zh-CN"/>
        </w:rPr>
        <w:t>的研究结果，并考虑为</w:t>
      </w:r>
      <w:r w:rsidRPr="00334661">
        <w:rPr>
          <w:rFonts w:eastAsiaTheme="minorEastAsia"/>
          <w:lang w:eastAsia="zh-CN"/>
        </w:rPr>
        <w:t>401-403 MHz</w:t>
      </w:r>
      <w:r w:rsidRPr="00334661">
        <w:rPr>
          <w:rFonts w:eastAsiaTheme="minorEastAsia"/>
          <w:lang w:eastAsia="zh-CN"/>
        </w:rPr>
        <w:t>频段内</w:t>
      </w:r>
      <w:r w:rsidRPr="00334661">
        <w:rPr>
          <w:rFonts w:eastAsiaTheme="minorEastAsia"/>
          <w:lang w:eastAsia="zh-CN"/>
        </w:rPr>
        <w:t>EESS</w:t>
      </w:r>
      <w:r w:rsidRPr="00334661">
        <w:rPr>
          <w:rFonts w:eastAsiaTheme="minorEastAsia"/>
          <w:lang w:eastAsia="zh-CN"/>
        </w:rPr>
        <w:t>和</w:t>
      </w:r>
      <w:proofErr w:type="spellStart"/>
      <w:r w:rsidRPr="00334661">
        <w:rPr>
          <w:rFonts w:eastAsiaTheme="minorEastAsia"/>
          <w:lang w:eastAsia="zh-CN"/>
        </w:rPr>
        <w:t>MetSat</w:t>
      </w:r>
      <w:proofErr w:type="spellEnd"/>
      <w:r w:rsidRPr="00334661">
        <w:rPr>
          <w:rFonts w:eastAsiaTheme="minorEastAsia"/>
          <w:lang w:eastAsia="zh-CN"/>
        </w:rPr>
        <w:t>以及</w:t>
      </w:r>
      <w:r w:rsidRPr="00334661">
        <w:rPr>
          <w:rFonts w:eastAsiaTheme="minorEastAsia"/>
          <w:lang w:eastAsia="zh-CN"/>
        </w:rPr>
        <w:t>399.9-400.05</w:t>
      </w:r>
      <w:r w:rsidRPr="00334661">
        <w:rPr>
          <w:rFonts w:eastAsiaTheme="minorEastAsia"/>
          <w:lang w:val="en-US" w:eastAsia="zh-CN"/>
        </w:rPr>
        <w:t> </w:t>
      </w:r>
      <w:r w:rsidRPr="00334661">
        <w:rPr>
          <w:rFonts w:eastAsiaTheme="minorEastAsia"/>
          <w:lang w:eastAsia="zh-CN"/>
        </w:rPr>
        <w:t>MHz</w:t>
      </w:r>
      <w:r w:rsidRPr="00334661">
        <w:rPr>
          <w:rFonts w:eastAsiaTheme="minorEastAsia"/>
          <w:lang w:eastAsia="zh-CN"/>
        </w:rPr>
        <w:t>频段内</w:t>
      </w:r>
      <w:r w:rsidRPr="00334661">
        <w:rPr>
          <w:rFonts w:eastAsiaTheme="minorEastAsia"/>
          <w:lang w:eastAsia="zh-CN"/>
        </w:rPr>
        <w:t>MSS</w:t>
      </w:r>
      <w:r w:rsidRPr="00334661">
        <w:rPr>
          <w:rFonts w:eastAsiaTheme="minorEastAsia"/>
          <w:lang w:eastAsia="zh-CN"/>
        </w:rPr>
        <w:t>的地球站确定带内功率限值的可能性</w:t>
      </w:r>
      <w:r w:rsidRPr="006D768D">
        <w:rPr>
          <w:rFonts w:ascii="SimSun" w:hAnsi="SimSun"/>
          <w:lang w:val="en-US" w:eastAsia="zh-CN"/>
        </w:rPr>
        <w:t>”</w:t>
      </w:r>
      <w:r w:rsidRPr="006D768D">
        <w:rPr>
          <w:lang w:val="en-US" w:eastAsia="zh-CN"/>
        </w:rPr>
        <w:t>。</w:t>
      </w:r>
      <w:r w:rsidRPr="006D768D">
        <w:rPr>
          <w:rFonts w:hint="eastAsia"/>
          <w:color w:val="333333"/>
          <w:szCs w:val="24"/>
          <w:lang w:eastAsia="zh-CN"/>
        </w:rPr>
        <w:t>此议项的目的是，在《无线电规则》范围内，确定适用于上述频段内地球站的带内功率限值，以确保现有和未来系统的运行，这些系统通常为</w:t>
      </w:r>
      <w:r w:rsidRPr="006D768D">
        <w:rPr>
          <w:rFonts w:hint="eastAsia"/>
          <w:color w:val="333333"/>
          <w:szCs w:val="24"/>
          <w:lang w:eastAsia="zh-CN"/>
        </w:rPr>
        <w:t>EESS</w:t>
      </w:r>
      <w:r w:rsidRPr="006D768D">
        <w:rPr>
          <w:rFonts w:hint="eastAsia"/>
          <w:color w:val="333333"/>
          <w:szCs w:val="24"/>
          <w:lang w:eastAsia="zh-CN"/>
        </w:rPr>
        <w:t>、</w:t>
      </w:r>
      <w:proofErr w:type="spellStart"/>
      <w:r w:rsidRPr="006D768D">
        <w:rPr>
          <w:rFonts w:hint="eastAsia"/>
          <w:color w:val="333333"/>
          <w:szCs w:val="24"/>
          <w:lang w:eastAsia="zh-CN"/>
        </w:rPr>
        <w:t>MetSat</w:t>
      </w:r>
      <w:proofErr w:type="spellEnd"/>
      <w:r w:rsidRPr="006D768D">
        <w:rPr>
          <w:rFonts w:hint="eastAsia"/>
          <w:color w:val="333333"/>
          <w:szCs w:val="24"/>
          <w:lang w:eastAsia="zh-CN"/>
        </w:rPr>
        <w:t>和</w:t>
      </w:r>
      <w:r w:rsidRPr="006D768D">
        <w:rPr>
          <w:rFonts w:hint="eastAsia"/>
          <w:color w:val="333333"/>
          <w:szCs w:val="24"/>
          <w:lang w:eastAsia="zh-CN"/>
        </w:rPr>
        <w:t>MSS</w:t>
      </w:r>
      <w:r w:rsidRPr="006D768D">
        <w:rPr>
          <w:rFonts w:hint="eastAsia"/>
          <w:color w:val="333333"/>
          <w:szCs w:val="24"/>
          <w:lang w:eastAsia="zh-CN"/>
        </w:rPr>
        <w:t>系统实现低或中等输出功率。</w:t>
      </w:r>
    </w:p>
    <w:p w14:paraId="52961F07" w14:textId="18D670C7" w:rsidR="00980C49" w:rsidRPr="00F952D4" w:rsidRDefault="00A377F5" w:rsidP="00334661">
      <w:pPr>
        <w:ind w:firstLineChars="200" w:firstLine="480"/>
        <w:rPr>
          <w:lang w:eastAsia="zh-CN"/>
        </w:rPr>
      </w:pPr>
      <w:r w:rsidRPr="00A377F5">
        <w:rPr>
          <w:rFonts w:hint="eastAsia"/>
          <w:lang w:eastAsia="zh-CN"/>
        </w:rPr>
        <w:t>在日本，数据收集系统（</w:t>
      </w:r>
      <w:r w:rsidRPr="00A377F5">
        <w:rPr>
          <w:rFonts w:hint="eastAsia"/>
          <w:lang w:eastAsia="zh-CN"/>
        </w:rPr>
        <w:t>DCS</w:t>
      </w:r>
      <w:r w:rsidRPr="00A377F5">
        <w:rPr>
          <w:rFonts w:hint="eastAsia"/>
          <w:lang w:eastAsia="zh-CN"/>
        </w:rPr>
        <w:t>）</w:t>
      </w:r>
      <w:r w:rsidR="007200F1">
        <w:rPr>
          <w:rFonts w:hint="eastAsia"/>
          <w:lang w:eastAsia="zh-CN"/>
        </w:rPr>
        <w:t>是</w:t>
      </w:r>
      <w:r w:rsidRPr="00A377F5">
        <w:rPr>
          <w:rFonts w:hint="eastAsia"/>
          <w:lang w:eastAsia="zh-CN"/>
        </w:rPr>
        <w:t>正在</w:t>
      </w:r>
      <w:r w:rsidRPr="00A377F5">
        <w:rPr>
          <w:rFonts w:hint="eastAsia"/>
          <w:lang w:eastAsia="zh-CN"/>
        </w:rPr>
        <w:t>401-403</w:t>
      </w:r>
      <w:r w:rsidRPr="00A377F5">
        <w:rPr>
          <w:lang w:val="en-US" w:eastAsia="zh-CN"/>
        </w:rPr>
        <w:t> </w:t>
      </w:r>
      <w:r w:rsidRPr="00A377F5">
        <w:rPr>
          <w:rFonts w:hint="eastAsia"/>
          <w:lang w:eastAsia="zh-CN"/>
        </w:rPr>
        <w:t>MHz</w:t>
      </w:r>
      <w:r w:rsidRPr="00A377F5">
        <w:rPr>
          <w:rFonts w:hint="eastAsia"/>
          <w:lang w:eastAsia="zh-CN"/>
        </w:rPr>
        <w:t>的频段内</w:t>
      </w:r>
      <w:r w:rsidR="007200F1">
        <w:rPr>
          <w:rFonts w:hint="eastAsia"/>
          <w:lang w:eastAsia="zh-CN"/>
        </w:rPr>
        <w:t>的</w:t>
      </w:r>
      <w:r w:rsidR="007200F1" w:rsidRPr="00A377F5">
        <w:rPr>
          <w:rFonts w:hint="eastAsia"/>
          <w:lang w:eastAsia="zh-CN"/>
        </w:rPr>
        <w:t>卫星</w:t>
      </w:r>
      <w:r w:rsidRPr="00A377F5">
        <w:rPr>
          <w:rFonts w:hint="eastAsia"/>
          <w:lang w:eastAsia="zh-CN"/>
        </w:rPr>
        <w:t>气象业务（</w:t>
      </w:r>
      <w:proofErr w:type="spellStart"/>
      <w:r w:rsidRPr="00A377F5">
        <w:rPr>
          <w:rFonts w:hint="eastAsia"/>
          <w:lang w:eastAsia="zh-CN"/>
        </w:rPr>
        <w:t>MetSat</w:t>
      </w:r>
      <w:proofErr w:type="spellEnd"/>
      <w:r w:rsidRPr="00A377F5">
        <w:rPr>
          <w:rFonts w:hint="eastAsia"/>
          <w:lang w:eastAsia="zh-CN"/>
        </w:rPr>
        <w:t>）和</w:t>
      </w:r>
      <w:r w:rsidR="007200F1" w:rsidRPr="00A377F5">
        <w:rPr>
          <w:rFonts w:hint="eastAsia"/>
          <w:lang w:eastAsia="zh-CN"/>
        </w:rPr>
        <w:t>卫星</w:t>
      </w:r>
      <w:r w:rsidRPr="00A377F5">
        <w:rPr>
          <w:rFonts w:hint="eastAsia"/>
          <w:lang w:eastAsia="zh-CN"/>
        </w:rPr>
        <w:t>地球探测业务（</w:t>
      </w:r>
      <w:r w:rsidRPr="00A377F5">
        <w:rPr>
          <w:rFonts w:hint="eastAsia"/>
          <w:lang w:eastAsia="zh-CN"/>
        </w:rPr>
        <w:t>EESS</w:t>
      </w:r>
      <w:r w:rsidRPr="00A377F5">
        <w:rPr>
          <w:rFonts w:hint="eastAsia"/>
          <w:lang w:eastAsia="zh-CN"/>
        </w:rPr>
        <w:t>）下运行。</w:t>
      </w:r>
      <w:r w:rsidR="007200F1" w:rsidRPr="007200F1">
        <w:rPr>
          <w:rFonts w:hint="eastAsia"/>
          <w:lang w:eastAsia="zh-CN"/>
        </w:rPr>
        <w:t>这些系统部署在世界各地，以收集天气和气候的基本数据。作为这些系统中的一个，几个日本的数据通信系统在这个频</w:t>
      </w:r>
      <w:r w:rsidR="003747AC">
        <w:rPr>
          <w:rFonts w:hint="eastAsia"/>
          <w:lang w:eastAsia="zh-CN"/>
        </w:rPr>
        <w:t>段</w:t>
      </w:r>
      <w:r w:rsidR="007200F1" w:rsidRPr="007200F1">
        <w:rPr>
          <w:rFonts w:hint="eastAsia"/>
          <w:lang w:eastAsia="zh-CN"/>
        </w:rPr>
        <w:t>中工作。</w:t>
      </w:r>
      <w:proofErr w:type="spellStart"/>
      <w:r w:rsidR="007200F1" w:rsidRPr="00F952D4">
        <w:rPr>
          <w:lang w:eastAsia="zh-CN"/>
        </w:rPr>
        <w:t>Himawari</w:t>
      </w:r>
      <w:proofErr w:type="spellEnd"/>
      <w:r w:rsidR="007200F1">
        <w:rPr>
          <w:lang w:eastAsia="zh-CN"/>
        </w:rPr>
        <w:t xml:space="preserve"> </w:t>
      </w:r>
      <w:r w:rsidR="007200F1">
        <w:rPr>
          <w:rFonts w:hint="eastAsia"/>
          <w:lang w:eastAsia="zh-CN"/>
        </w:rPr>
        <w:t>GSO</w:t>
      </w:r>
      <w:r w:rsidR="007200F1">
        <w:rPr>
          <w:rFonts w:hint="eastAsia"/>
          <w:lang w:eastAsia="zh-CN"/>
        </w:rPr>
        <w:t>卫星</w:t>
      </w:r>
      <w:r w:rsidR="007200F1" w:rsidRPr="007200F1">
        <w:rPr>
          <w:rFonts w:hint="eastAsia"/>
          <w:lang w:eastAsia="zh-CN"/>
        </w:rPr>
        <w:t>系列的</w:t>
      </w:r>
      <w:r w:rsidR="007200F1">
        <w:rPr>
          <w:rFonts w:hint="eastAsia"/>
          <w:lang w:eastAsia="zh-CN"/>
        </w:rPr>
        <w:t>DCS</w:t>
      </w:r>
      <w:r w:rsidR="007200F1" w:rsidRPr="007200F1">
        <w:rPr>
          <w:rFonts w:hint="eastAsia"/>
          <w:lang w:eastAsia="zh-CN"/>
        </w:rPr>
        <w:t>旨在收集和分发通过区域数据收集平台</w:t>
      </w:r>
      <w:r w:rsidR="007200F1">
        <w:rPr>
          <w:rFonts w:hint="eastAsia"/>
          <w:lang w:eastAsia="zh-CN"/>
        </w:rPr>
        <w:t>（</w:t>
      </w:r>
      <w:r w:rsidR="007200F1">
        <w:rPr>
          <w:rFonts w:hint="eastAsia"/>
          <w:lang w:eastAsia="zh-CN"/>
        </w:rPr>
        <w:t>DCP</w:t>
      </w:r>
      <w:r w:rsidR="007200F1">
        <w:rPr>
          <w:rFonts w:hint="eastAsia"/>
          <w:lang w:eastAsia="zh-CN"/>
        </w:rPr>
        <w:t>）</w:t>
      </w:r>
      <w:r w:rsidR="007200F1" w:rsidRPr="007200F1">
        <w:rPr>
          <w:rFonts w:hint="eastAsia"/>
          <w:lang w:eastAsia="zh-CN"/>
        </w:rPr>
        <w:t>获得的实时气象、潮汐</w:t>
      </w:r>
      <w:r w:rsidR="007200F1" w:rsidRPr="007200F1">
        <w:rPr>
          <w:rFonts w:hint="eastAsia"/>
          <w:lang w:eastAsia="zh-CN"/>
        </w:rPr>
        <w:t>/</w:t>
      </w:r>
      <w:r w:rsidR="007200F1" w:rsidRPr="007200F1">
        <w:rPr>
          <w:rFonts w:hint="eastAsia"/>
          <w:lang w:eastAsia="zh-CN"/>
        </w:rPr>
        <w:t>海啸、地震和海洋学观测数据。此外，</w:t>
      </w:r>
      <w:r w:rsidR="007200F1">
        <w:rPr>
          <w:rFonts w:hint="eastAsia"/>
          <w:lang w:eastAsia="zh-CN"/>
        </w:rPr>
        <w:t>非</w:t>
      </w:r>
      <w:r w:rsidR="007200F1">
        <w:rPr>
          <w:rFonts w:hint="eastAsia"/>
          <w:lang w:eastAsia="zh-CN"/>
        </w:rPr>
        <w:t>GSO</w:t>
      </w:r>
      <w:r w:rsidR="007200F1">
        <w:rPr>
          <w:lang w:eastAsia="zh-CN"/>
        </w:rPr>
        <w:t xml:space="preserve"> </w:t>
      </w:r>
      <w:r w:rsidR="007200F1" w:rsidRPr="007200F1">
        <w:rPr>
          <w:rFonts w:hint="eastAsia"/>
          <w:lang w:eastAsia="zh-CN"/>
        </w:rPr>
        <w:t>EESS</w:t>
      </w:r>
      <w:r w:rsidR="007200F1" w:rsidRPr="007200F1">
        <w:rPr>
          <w:rFonts w:hint="eastAsia"/>
          <w:lang w:eastAsia="zh-CN"/>
        </w:rPr>
        <w:t>卫星</w:t>
      </w:r>
      <w:r w:rsidR="007200F1" w:rsidRPr="00F952D4">
        <w:rPr>
          <w:lang w:eastAsia="zh-CN"/>
        </w:rPr>
        <w:t>Hodoyoshi</w:t>
      </w:r>
      <w:r w:rsidR="007200F1" w:rsidRPr="007200F1">
        <w:rPr>
          <w:rFonts w:hint="eastAsia"/>
          <w:lang w:eastAsia="zh-CN"/>
        </w:rPr>
        <w:t>-3</w:t>
      </w:r>
      <w:r w:rsidR="007200F1" w:rsidRPr="007200F1">
        <w:rPr>
          <w:rFonts w:hint="eastAsia"/>
          <w:lang w:eastAsia="zh-CN"/>
        </w:rPr>
        <w:t>号和</w:t>
      </w:r>
      <w:r w:rsidR="007200F1" w:rsidRPr="007200F1">
        <w:rPr>
          <w:rFonts w:hint="eastAsia"/>
          <w:lang w:eastAsia="zh-CN"/>
        </w:rPr>
        <w:t>4</w:t>
      </w:r>
      <w:r w:rsidR="007200F1" w:rsidRPr="007200F1">
        <w:rPr>
          <w:rFonts w:hint="eastAsia"/>
          <w:lang w:eastAsia="zh-CN"/>
        </w:rPr>
        <w:t>号的</w:t>
      </w:r>
      <w:r w:rsidR="007200F1">
        <w:rPr>
          <w:rFonts w:hint="eastAsia"/>
          <w:lang w:eastAsia="zh-CN"/>
        </w:rPr>
        <w:t>DCS</w:t>
      </w:r>
      <w:r w:rsidR="007200F1" w:rsidRPr="007200F1">
        <w:rPr>
          <w:rFonts w:hint="eastAsia"/>
          <w:lang w:eastAsia="zh-CN"/>
        </w:rPr>
        <w:t>用于监测水位，以探测洪水、干旱和</w:t>
      </w:r>
      <w:r w:rsidR="00366873">
        <w:rPr>
          <w:rFonts w:hint="eastAsia"/>
          <w:lang w:eastAsia="zh-CN"/>
        </w:rPr>
        <w:t>洪灾</w:t>
      </w:r>
      <w:r w:rsidR="007200F1">
        <w:rPr>
          <w:rFonts w:hint="eastAsia"/>
          <w:lang w:eastAsia="zh-CN"/>
        </w:rPr>
        <w:t>。</w:t>
      </w:r>
    </w:p>
    <w:p w14:paraId="64313E23" w14:textId="173F3055" w:rsidR="00980C49" w:rsidRPr="00F952D4" w:rsidRDefault="00366873" w:rsidP="00334661">
      <w:pPr>
        <w:ind w:firstLineChars="200" w:firstLine="480"/>
        <w:rPr>
          <w:lang w:eastAsia="zh-CN"/>
        </w:rPr>
      </w:pPr>
      <w:r w:rsidRPr="00366873">
        <w:rPr>
          <w:rFonts w:hint="eastAsia"/>
          <w:lang w:eastAsia="zh-CN"/>
        </w:rPr>
        <w:t>与此同时，日本有几颗非</w:t>
      </w:r>
      <w:r>
        <w:rPr>
          <w:rFonts w:hint="eastAsia"/>
          <w:lang w:eastAsia="zh-CN"/>
        </w:rPr>
        <w:t>GSO</w:t>
      </w:r>
      <w:r>
        <w:rPr>
          <w:lang w:eastAsia="zh-CN"/>
        </w:rPr>
        <w:t xml:space="preserve"> </w:t>
      </w:r>
      <w:r w:rsidRPr="00366873">
        <w:rPr>
          <w:rFonts w:hint="eastAsia"/>
          <w:lang w:eastAsia="zh-CN"/>
        </w:rPr>
        <w:t>EESS</w:t>
      </w:r>
      <w:r w:rsidRPr="00366873">
        <w:rPr>
          <w:rFonts w:hint="eastAsia"/>
          <w:lang w:eastAsia="zh-CN"/>
        </w:rPr>
        <w:t>卫星，它们在</w:t>
      </w:r>
      <w:r w:rsidRPr="00366873">
        <w:rPr>
          <w:rFonts w:hint="eastAsia"/>
          <w:lang w:eastAsia="zh-CN"/>
        </w:rPr>
        <w:t>401-403</w:t>
      </w:r>
      <w:r w:rsidR="00334661">
        <w:rPr>
          <w:lang w:eastAsia="zh-CN"/>
        </w:rPr>
        <w:t> </w:t>
      </w:r>
      <w:r>
        <w:rPr>
          <w:rFonts w:hint="eastAsia"/>
          <w:lang w:eastAsia="zh-CN"/>
        </w:rPr>
        <w:t>MHz</w:t>
      </w:r>
      <w:r w:rsidRPr="00366873">
        <w:rPr>
          <w:rFonts w:hint="eastAsia"/>
          <w:lang w:eastAsia="zh-CN"/>
        </w:rPr>
        <w:t>频率范围内</w:t>
      </w:r>
      <w:proofErr w:type="gramStart"/>
      <w:r w:rsidRPr="00366873">
        <w:rPr>
          <w:rFonts w:hint="eastAsia"/>
          <w:lang w:eastAsia="zh-CN"/>
        </w:rPr>
        <w:t>进行遥</w:t>
      </w:r>
      <w:r>
        <w:rPr>
          <w:rFonts w:hint="eastAsia"/>
          <w:lang w:eastAsia="zh-CN"/>
        </w:rPr>
        <w:t>令</w:t>
      </w:r>
      <w:r w:rsidRPr="00366873">
        <w:rPr>
          <w:rFonts w:hint="eastAsia"/>
          <w:lang w:eastAsia="zh-CN"/>
        </w:rPr>
        <w:t>操作</w:t>
      </w:r>
      <w:proofErr w:type="gramEnd"/>
      <w:r>
        <w:rPr>
          <w:rFonts w:hint="eastAsia"/>
          <w:lang w:eastAsia="zh-CN"/>
        </w:rPr>
        <w:t>。</w:t>
      </w:r>
    </w:p>
    <w:p w14:paraId="5029A273" w14:textId="74912BDC" w:rsidR="00980C49" w:rsidRPr="00F952D4" w:rsidRDefault="00366873" w:rsidP="00334661">
      <w:pPr>
        <w:ind w:firstLineChars="200" w:firstLine="480"/>
        <w:rPr>
          <w:lang w:eastAsia="zh-CN"/>
        </w:rPr>
      </w:pPr>
      <w:r w:rsidRPr="00366873">
        <w:rPr>
          <w:rFonts w:hint="eastAsia"/>
          <w:lang w:eastAsia="zh-CN"/>
        </w:rPr>
        <w:t>亚太电信</w:t>
      </w:r>
      <w:r>
        <w:rPr>
          <w:rFonts w:hint="eastAsia"/>
          <w:lang w:eastAsia="zh-CN"/>
        </w:rPr>
        <w:t>组织（</w:t>
      </w:r>
      <w:r>
        <w:rPr>
          <w:rFonts w:hint="eastAsia"/>
          <w:lang w:eastAsia="zh-CN"/>
        </w:rPr>
        <w:t>APT</w:t>
      </w:r>
      <w:r>
        <w:rPr>
          <w:rFonts w:hint="eastAsia"/>
          <w:lang w:eastAsia="zh-CN"/>
        </w:rPr>
        <w:t>）</w:t>
      </w:r>
      <w:r w:rsidRPr="00366873">
        <w:rPr>
          <w:rFonts w:hint="eastAsia"/>
          <w:lang w:eastAsia="zh-CN"/>
        </w:rPr>
        <w:t>成员支持</w:t>
      </w:r>
      <w:r>
        <w:rPr>
          <w:rFonts w:hint="eastAsia"/>
          <w:lang w:eastAsia="zh-CN"/>
        </w:rPr>
        <w:t>CPM</w:t>
      </w:r>
      <w:r w:rsidRPr="00366873">
        <w:rPr>
          <w:rFonts w:hint="eastAsia"/>
          <w:lang w:eastAsia="zh-CN"/>
        </w:rPr>
        <w:t>报告中关于议项</w:t>
      </w:r>
      <w:r w:rsidRPr="00366873">
        <w:rPr>
          <w:rFonts w:hint="eastAsia"/>
          <w:lang w:eastAsia="zh-CN"/>
        </w:rPr>
        <w:t>1.2</w:t>
      </w:r>
      <w:r w:rsidRPr="00366873">
        <w:rPr>
          <w:rFonts w:hint="eastAsia"/>
          <w:lang w:eastAsia="zh-CN"/>
        </w:rPr>
        <w:t>的方法</w:t>
      </w:r>
      <w:r w:rsidRPr="00366873">
        <w:rPr>
          <w:rFonts w:hint="eastAsia"/>
          <w:lang w:eastAsia="zh-CN"/>
        </w:rPr>
        <w:t>C</w:t>
      </w:r>
      <w:r w:rsidRPr="00366873">
        <w:rPr>
          <w:rFonts w:hint="eastAsia"/>
          <w:lang w:eastAsia="zh-CN"/>
        </w:rPr>
        <w:t>和方法</w:t>
      </w:r>
      <w:r w:rsidRPr="00366873">
        <w:rPr>
          <w:rFonts w:hint="eastAsia"/>
          <w:lang w:eastAsia="zh-CN"/>
        </w:rPr>
        <w:t>E</w:t>
      </w:r>
      <w:r w:rsidRPr="00366873">
        <w:rPr>
          <w:rFonts w:hint="eastAsia"/>
          <w:lang w:eastAsia="zh-CN"/>
        </w:rPr>
        <w:t>，其频段分别为</w:t>
      </w:r>
      <w:r w:rsidRPr="00366873">
        <w:rPr>
          <w:rFonts w:hint="eastAsia"/>
          <w:lang w:eastAsia="zh-CN"/>
        </w:rPr>
        <w:t>399.9-400.05</w:t>
      </w:r>
      <w:r w:rsidR="00334661">
        <w:rPr>
          <w:lang w:eastAsia="zh-CN"/>
        </w:rPr>
        <w:t> </w:t>
      </w:r>
      <w:r>
        <w:rPr>
          <w:rFonts w:hint="eastAsia"/>
          <w:lang w:eastAsia="zh-CN"/>
        </w:rPr>
        <w:t>MHz</w:t>
      </w:r>
      <w:r w:rsidRPr="00366873">
        <w:rPr>
          <w:rFonts w:hint="eastAsia"/>
          <w:lang w:eastAsia="zh-CN"/>
        </w:rPr>
        <w:t>和</w:t>
      </w:r>
      <w:r w:rsidRPr="00366873">
        <w:rPr>
          <w:rFonts w:hint="eastAsia"/>
          <w:lang w:eastAsia="zh-CN"/>
        </w:rPr>
        <w:t>401-403</w:t>
      </w:r>
      <w:r w:rsidR="00334661">
        <w:rPr>
          <w:lang w:eastAsia="zh-CN"/>
        </w:rPr>
        <w:t> </w:t>
      </w:r>
      <w:r>
        <w:rPr>
          <w:rFonts w:hint="eastAsia"/>
          <w:lang w:eastAsia="zh-CN"/>
        </w:rPr>
        <w:t>MHz</w:t>
      </w:r>
      <w:r w:rsidRPr="00366873">
        <w:rPr>
          <w:rFonts w:hint="eastAsia"/>
          <w:lang w:eastAsia="zh-CN"/>
        </w:rPr>
        <w:t>，如亚太电信</w:t>
      </w:r>
      <w:r>
        <w:rPr>
          <w:rFonts w:hint="eastAsia"/>
          <w:lang w:eastAsia="zh-CN"/>
        </w:rPr>
        <w:t>组织</w:t>
      </w:r>
      <w:r w:rsidRPr="00366873">
        <w:rPr>
          <w:rFonts w:hint="eastAsia"/>
          <w:lang w:eastAsia="zh-CN"/>
        </w:rPr>
        <w:t>关于该议程项目的共同提案</w:t>
      </w:r>
      <w:r>
        <w:rPr>
          <w:rFonts w:hint="eastAsia"/>
          <w:lang w:eastAsia="zh-CN"/>
        </w:rPr>
        <w:t>（</w:t>
      </w:r>
      <w:r>
        <w:rPr>
          <w:rFonts w:hint="eastAsia"/>
          <w:lang w:eastAsia="zh-CN"/>
        </w:rPr>
        <w:t>ACP</w:t>
      </w:r>
      <w:r>
        <w:rPr>
          <w:rFonts w:hint="eastAsia"/>
          <w:lang w:eastAsia="zh-CN"/>
        </w:rPr>
        <w:t>）</w:t>
      </w:r>
      <w:r w:rsidRPr="00366873">
        <w:rPr>
          <w:rFonts w:hint="eastAsia"/>
          <w:lang w:eastAsia="zh-CN"/>
        </w:rPr>
        <w:t>所述。一些</w:t>
      </w:r>
      <w:r>
        <w:rPr>
          <w:rFonts w:hint="eastAsia"/>
          <w:lang w:eastAsia="zh-CN"/>
        </w:rPr>
        <w:t>APT</w:t>
      </w:r>
      <w:r w:rsidRPr="00366873">
        <w:rPr>
          <w:rFonts w:hint="eastAsia"/>
          <w:lang w:eastAsia="zh-CN"/>
        </w:rPr>
        <w:t>成员认为，</w:t>
      </w:r>
      <w:r>
        <w:rPr>
          <w:rFonts w:hint="eastAsia"/>
          <w:lang w:eastAsia="zh-CN"/>
        </w:rPr>
        <w:t>在</w:t>
      </w:r>
      <w:r>
        <w:rPr>
          <w:rFonts w:hint="eastAsia"/>
          <w:lang w:eastAsia="zh-CN"/>
        </w:rPr>
        <w:t>2</w:t>
      </w:r>
      <w:r>
        <w:rPr>
          <w:lang w:eastAsia="zh-CN"/>
        </w:rPr>
        <w:t>029</w:t>
      </w:r>
      <w:r>
        <w:rPr>
          <w:rFonts w:hint="eastAsia"/>
          <w:lang w:eastAsia="zh-CN"/>
        </w:rPr>
        <w:t>年</w:t>
      </w:r>
      <w:r>
        <w:rPr>
          <w:rFonts w:hint="eastAsia"/>
          <w:lang w:eastAsia="zh-CN"/>
        </w:rPr>
        <w:t>1</w:t>
      </w:r>
      <w:r>
        <w:rPr>
          <w:lang w:eastAsia="zh-CN"/>
        </w:rPr>
        <w:t>1</w:t>
      </w:r>
      <w:r>
        <w:rPr>
          <w:rFonts w:hint="eastAsia"/>
          <w:lang w:eastAsia="zh-CN"/>
        </w:rPr>
        <w:t>月</w:t>
      </w:r>
      <w:r>
        <w:rPr>
          <w:rFonts w:hint="eastAsia"/>
          <w:lang w:eastAsia="zh-CN"/>
        </w:rPr>
        <w:t>2</w:t>
      </w:r>
      <w:r>
        <w:rPr>
          <w:lang w:eastAsia="zh-CN"/>
        </w:rPr>
        <w:t>2</w:t>
      </w:r>
      <w:r>
        <w:rPr>
          <w:rFonts w:hint="eastAsia"/>
          <w:lang w:eastAsia="zh-CN"/>
        </w:rPr>
        <w:t>日前</w:t>
      </w:r>
      <w:r w:rsidRPr="00366873">
        <w:rPr>
          <w:rFonts w:hint="eastAsia"/>
          <w:lang w:eastAsia="zh-CN"/>
        </w:rPr>
        <w:t>必须确保在</w:t>
      </w:r>
      <w:r w:rsidRPr="00366873">
        <w:rPr>
          <w:rFonts w:hint="eastAsia"/>
          <w:lang w:eastAsia="zh-CN"/>
        </w:rPr>
        <w:t>EESS</w:t>
      </w:r>
      <w:r>
        <w:rPr>
          <w:rFonts w:hint="eastAsia"/>
          <w:lang w:eastAsia="zh-CN"/>
        </w:rPr>
        <w:t>下</w:t>
      </w:r>
      <w:r w:rsidRPr="00366873">
        <w:rPr>
          <w:rFonts w:hint="eastAsia"/>
          <w:lang w:eastAsia="zh-CN"/>
        </w:rPr>
        <w:t>运作的所有现有卫星系统</w:t>
      </w:r>
      <w:proofErr w:type="gramStart"/>
      <w:r w:rsidRPr="00366873">
        <w:rPr>
          <w:rFonts w:hint="eastAsia"/>
          <w:lang w:eastAsia="zh-CN"/>
        </w:rPr>
        <w:t>的遥</w:t>
      </w:r>
      <w:r>
        <w:rPr>
          <w:rFonts w:hint="eastAsia"/>
          <w:lang w:eastAsia="zh-CN"/>
        </w:rPr>
        <w:t>令</w:t>
      </w:r>
      <w:r w:rsidRPr="00366873">
        <w:rPr>
          <w:rFonts w:hint="eastAsia"/>
          <w:lang w:eastAsia="zh-CN"/>
        </w:rPr>
        <w:t>链路</w:t>
      </w:r>
      <w:proofErr w:type="gramEnd"/>
      <w:r w:rsidRPr="00366873">
        <w:rPr>
          <w:rFonts w:hint="eastAsia"/>
          <w:lang w:eastAsia="zh-CN"/>
        </w:rPr>
        <w:t>持续</w:t>
      </w:r>
      <w:r>
        <w:rPr>
          <w:rFonts w:hint="eastAsia"/>
          <w:lang w:eastAsia="zh-CN"/>
        </w:rPr>
        <w:t>可用。</w:t>
      </w:r>
    </w:p>
    <w:p w14:paraId="6849F888" w14:textId="1B382162" w:rsidR="00980C49" w:rsidRPr="009F1FC9" w:rsidRDefault="00366873" w:rsidP="00334661">
      <w:pPr>
        <w:pStyle w:val="Headingb"/>
        <w:keepLines/>
        <w:rPr>
          <w:lang w:val="en-US" w:eastAsia="zh-CN"/>
        </w:rPr>
      </w:pPr>
      <w:r>
        <w:rPr>
          <w:rFonts w:hint="eastAsia"/>
          <w:lang w:val="en-US" w:eastAsia="zh-CN"/>
        </w:rPr>
        <w:lastRenderedPageBreak/>
        <w:t>提案</w:t>
      </w:r>
    </w:p>
    <w:p w14:paraId="78D062AD" w14:textId="6EE99C54" w:rsidR="00980C49" w:rsidRDefault="00366873" w:rsidP="00334661">
      <w:pPr>
        <w:keepLines/>
        <w:ind w:firstLineChars="200" w:firstLine="480"/>
        <w:rPr>
          <w:lang w:eastAsia="zh-CN"/>
        </w:rPr>
      </w:pPr>
      <w:r w:rsidRPr="00366873">
        <w:rPr>
          <w:rFonts w:hint="eastAsia"/>
          <w:lang w:eastAsia="zh-CN"/>
        </w:rPr>
        <w:t>在</w:t>
      </w:r>
      <w:r w:rsidRPr="00366873">
        <w:rPr>
          <w:rFonts w:hint="eastAsia"/>
          <w:lang w:eastAsia="zh-CN"/>
        </w:rPr>
        <w:t>401-403</w:t>
      </w:r>
      <w:r w:rsidR="00334661">
        <w:rPr>
          <w:lang w:eastAsia="zh-CN"/>
        </w:rPr>
        <w:t> </w:t>
      </w:r>
      <w:r>
        <w:rPr>
          <w:rFonts w:hint="eastAsia"/>
          <w:lang w:eastAsia="zh-CN"/>
        </w:rPr>
        <w:t>MHz</w:t>
      </w:r>
      <w:r w:rsidRPr="00366873">
        <w:rPr>
          <w:rFonts w:hint="eastAsia"/>
          <w:lang w:eastAsia="zh-CN"/>
        </w:rPr>
        <w:t>频</w:t>
      </w:r>
      <w:r>
        <w:rPr>
          <w:rFonts w:hint="eastAsia"/>
          <w:lang w:eastAsia="zh-CN"/>
        </w:rPr>
        <w:t>段有在</w:t>
      </w:r>
      <w:r w:rsidRPr="00366873">
        <w:rPr>
          <w:rFonts w:hint="eastAsia"/>
          <w:lang w:eastAsia="zh-CN"/>
        </w:rPr>
        <w:t>EESS</w:t>
      </w:r>
      <w:r>
        <w:rPr>
          <w:rFonts w:hint="eastAsia"/>
          <w:lang w:eastAsia="zh-CN"/>
        </w:rPr>
        <w:t>（地对空）划分下有许多</w:t>
      </w:r>
      <w:r>
        <w:rPr>
          <w:rFonts w:hint="eastAsia"/>
          <w:lang w:eastAsia="zh-CN"/>
        </w:rPr>
        <w:t>EESS</w:t>
      </w:r>
      <w:r w:rsidRPr="00366873">
        <w:rPr>
          <w:rFonts w:hint="eastAsia"/>
          <w:lang w:eastAsia="zh-CN"/>
        </w:rPr>
        <w:t>卫星</w:t>
      </w:r>
      <w:r w:rsidR="00B4557B">
        <w:rPr>
          <w:rFonts w:hint="eastAsia"/>
          <w:lang w:eastAsia="zh-CN"/>
        </w:rPr>
        <w:t>正在</w:t>
      </w:r>
      <w:proofErr w:type="gramStart"/>
      <w:r w:rsidR="00B4557B">
        <w:rPr>
          <w:rFonts w:hint="eastAsia"/>
          <w:lang w:eastAsia="zh-CN"/>
        </w:rPr>
        <w:t>进行</w:t>
      </w:r>
      <w:r w:rsidRPr="00366873">
        <w:rPr>
          <w:rFonts w:hint="eastAsia"/>
          <w:lang w:eastAsia="zh-CN"/>
        </w:rPr>
        <w:t>遥</w:t>
      </w:r>
      <w:r>
        <w:rPr>
          <w:rFonts w:hint="eastAsia"/>
          <w:lang w:eastAsia="zh-CN"/>
        </w:rPr>
        <w:t>令</w:t>
      </w:r>
      <w:r w:rsidRPr="00366873">
        <w:rPr>
          <w:rFonts w:hint="eastAsia"/>
          <w:lang w:eastAsia="zh-CN"/>
        </w:rPr>
        <w:t>操作</w:t>
      </w:r>
      <w:proofErr w:type="gramEnd"/>
      <w:r w:rsidRPr="00366873">
        <w:rPr>
          <w:rFonts w:hint="eastAsia"/>
          <w:lang w:eastAsia="zh-CN"/>
        </w:rPr>
        <w:t>。因此，日本</w:t>
      </w:r>
      <w:r w:rsidR="00B4557B">
        <w:rPr>
          <w:rFonts w:hint="eastAsia"/>
          <w:lang w:eastAsia="zh-CN"/>
        </w:rPr>
        <w:t>建议，</w:t>
      </w:r>
      <w:r w:rsidRPr="00366873">
        <w:rPr>
          <w:rFonts w:hint="eastAsia"/>
          <w:lang w:eastAsia="zh-CN"/>
        </w:rPr>
        <w:t>在</w:t>
      </w:r>
      <w:r w:rsidR="00B4557B">
        <w:rPr>
          <w:rFonts w:hint="eastAsia"/>
          <w:lang w:eastAsia="zh-CN"/>
        </w:rPr>
        <w:t>C</w:t>
      </w:r>
      <w:r w:rsidR="00B4557B">
        <w:rPr>
          <w:lang w:eastAsia="zh-CN"/>
        </w:rPr>
        <w:t>PM</w:t>
      </w:r>
      <w:r w:rsidRPr="00366873">
        <w:rPr>
          <w:rFonts w:hint="eastAsia"/>
          <w:lang w:eastAsia="zh-CN"/>
        </w:rPr>
        <w:t>报告中</w:t>
      </w:r>
      <w:r w:rsidR="00B4557B">
        <w:rPr>
          <w:rFonts w:hint="eastAsia"/>
          <w:lang w:eastAsia="zh-CN"/>
        </w:rPr>
        <w:t>关于</w:t>
      </w:r>
      <w:r w:rsidRPr="00366873">
        <w:rPr>
          <w:rFonts w:hint="eastAsia"/>
          <w:lang w:eastAsia="zh-CN"/>
        </w:rPr>
        <w:t>议程项目</w:t>
      </w:r>
      <w:r w:rsidRPr="00366873">
        <w:rPr>
          <w:rFonts w:hint="eastAsia"/>
          <w:lang w:eastAsia="zh-CN"/>
        </w:rPr>
        <w:t>1.2</w:t>
      </w:r>
      <w:r w:rsidRPr="00366873">
        <w:rPr>
          <w:rFonts w:hint="eastAsia"/>
          <w:lang w:eastAsia="zh-CN"/>
        </w:rPr>
        <w:t>提出方法</w:t>
      </w:r>
      <w:r w:rsidRPr="00366873">
        <w:rPr>
          <w:rFonts w:hint="eastAsia"/>
          <w:lang w:eastAsia="zh-CN"/>
        </w:rPr>
        <w:t>E</w:t>
      </w:r>
      <w:r w:rsidRPr="00366873">
        <w:rPr>
          <w:rFonts w:hint="eastAsia"/>
          <w:lang w:eastAsia="zh-CN"/>
        </w:rPr>
        <w:t>，</w:t>
      </w:r>
      <w:r w:rsidR="00B4557B">
        <w:rPr>
          <w:rFonts w:hint="eastAsia"/>
          <w:lang w:eastAsia="zh-CN"/>
        </w:rPr>
        <w:t>在</w:t>
      </w:r>
      <w:r w:rsidR="00B4557B" w:rsidRPr="00366873">
        <w:rPr>
          <w:rFonts w:hint="eastAsia"/>
          <w:lang w:eastAsia="zh-CN"/>
        </w:rPr>
        <w:t>2029</w:t>
      </w:r>
      <w:r w:rsidR="00B4557B" w:rsidRPr="00366873">
        <w:rPr>
          <w:rFonts w:hint="eastAsia"/>
          <w:lang w:eastAsia="zh-CN"/>
        </w:rPr>
        <w:t>年</w:t>
      </w:r>
      <w:r w:rsidR="00B4557B" w:rsidRPr="00366873">
        <w:rPr>
          <w:rFonts w:hint="eastAsia"/>
          <w:lang w:eastAsia="zh-CN"/>
        </w:rPr>
        <w:t>11</w:t>
      </w:r>
      <w:r w:rsidR="00B4557B" w:rsidRPr="00366873">
        <w:rPr>
          <w:rFonts w:hint="eastAsia"/>
          <w:lang w:eastAsia="zh-CN"/>
        </w:rPr>
        <w:t>月</w:t>
      </w:r>
      <w:r w:rsidR="00B4557B" w:rsidRPr="00366873">
        <w:rPr>
          <w:rFonts w:hint="eastAsia"/>
          <w:lang w:eastAsia="zh-CN"/>
        </w:rPr>
        <w:t>22</w:t>
      </w:r>
      <w:r w:rsidR="00B4557B" w:rsidRPr="00366873">
        <w:rPr>
          <w:rFonts w:hint="eastAsia"/>
          <w:lang w:eastAsia="zh-CN"/>
        </w:rPr>
        <w:t>日</w:t>
      </w:r>
      <w:r w:rsidR="00B4557B">
        <w:rPr>
          <w:rFonts w:hint="eastAsia"/>
          <w:lang w:eastAsia="zh-CN"/>
        </w:rPr>
        <w:t>前的</w:t>
      </w:r>
      <w:r w:rsidRPr="00366873">
        <w:rPr>
          <w:rFonts w:hint="eastAsia"/>
          <w:lang w:eastAsia="zh-CN"/>
        </w:rPr>
        <w:t>过渡期</w:t>
      </w:r>
      <w:r w:rsidR="00B4557B">
        <w:rPr>
          <w:rFonts w:hint="eastAsia"/>
          <w:lang w:eastAsia="zh-CN"/>
        </w:rPr>
        <w:t>内</w:t>
      </w:r>
      <w:r w:rsidRPr="00366873">
        <w:rPr>
          <w:rFonts w:hint="eastAsia"/>
          <w:lang w:eastAsia="zh-CN"/>
        </w:rPr>
        <w:t>不适用相关</w:t>
      </w:r>
      <w:proofErr w:type="spellStart"/>
      <w:r w:rsidR="00B4557B" w:rsidRPr="00F952D4">
        <w:rPr>
          <w:lang w:eastAsia="zh-CN"/>
        </w:rPr>
        <w:t>e.i.r.p</w:t>
      </w:r>
      <w:proofErr w:type="spellEnd"/>
      <w:r w:rsidR="00B4557B">
        <w:rPr>
          <w:lang w:eastAsia="zh-CN"/>
        </w:rPr>
        <w:t xml:space="preserve"> </w:t>
      </w:r>
      <w:r w:rsidR="00B4557B">
        <w:rPr>
          <w:rFonts w:hint="eastAsia"/>
          <w:lang w:eastAsia="zh-CN"/>
        </w:rPr>
        <w:t>限值</w:t>
      </w:r>
      <w:r w:rsidRPr="00366873">
        <w:rPr>
          <w:rFonts w:hint="eastAsia"/>
          <w:lang w:eastAsia="zh-CN"/>
        </w:rPr>
        <w:t>，以确保</w:t>
      </w:r>
      <w:r w:rsidR="00B4557B" w:rsidRPr="00366873">
        <w:rPr>
          <w:rFonts w:hint="eastAsia"/>
          <w:lang w:eastAsia="zh-CN"/>
        </w:rPr>
        <w:t>无线电通信局在</w:t>
      </w:r>
      <w:r w:rsidR="00B4557B" w:rsidRPr="00366873">
        <w:rPr>
          <w:rFonts w:hint="eastAsia"/>
          <w:lang w:eastAsia="zh-CN"/>
        </w:rPr>
        <w:t>2019</w:t>
      </w:r>
      <w:r w:rsidR="00B4557B" w:rsidRPr="00366873">
        <w:rPr>
          <w:rFonts w:hint="eastAsia"/>
          <w:lang w:eastAsia="zh-CN"/>
        </w:rPr>
        <w:t>年</w:t>
      </w:r>
      <w:r w:rsidR="00B4557B" w:rsidRPr="00366873">
        <w:rPr>
          <w:rFonts w:hint="eastAsia"/>
          <w:lang w:eastAsia="zh-CN"/>
        </w:rPr>
        <w:t>11</w:t>
      </w:r>
      <w:r w:rsidR="00B4557B" w:rsidRPr="00366873">
        <w:rPr>
          <w:rFonts w:hint="eastAsia"/>
          <w:lang w:eastAsia="zh-CN"/>
        </w:rPr>
        <w:t>月</w:t>
      </w:r>
      <w:r w:rsidR="00B4557B" w:rsidRPr="00366873">
        <w:rPr>
          <w:rFonts w:hint="eastAsia"/>
          <w:lang w:eastAsia="zh-CN"/>
        </w:rPr>
        <w:t>22</w:t>
      </w:r>
      <w:r w:rsidR="00B4557B" w:rsidRPr="00366873">
        <w:rPr>
          <w:rFonts w:hint="eastAsia"/>
          <w:lang w:eastAsia="zh-CN"/>
        </w:rPr>
        <w:t>日之前收到完整的通知信息</w:t>
      </w:r>
      <w:r w:rsidR="00B4557B">
        <w:rPr>
          <w:rFonts w:hint="eastAsia"/>
          <w:lang w:eastAsia="zh-CN"/>
        </w:rPr>
        <w:t>的、且于</w:t>
      </w:r>
      <w:r w:rsidR="00B4557B" w:rsidRPr="00366873">
        <w:rPr>
          <w:rFonts w:hint="eastAsia"/>
          <w:lang w:eastAsia="zh-CN"/>
        </w:rPr>
        <w:t>2019</w:t>
      </w:r>
      <w:r w:rsidR="00B4557B" w:rsidRPr="00366873">
        <w:rPr>
          <w:rFonts w:hint="eastAsia"/>
          <w:lang w:eastAsia="zh-CN"/>
        </w:rPr>
        <w:t>年</w:t>
      </w:r>
      <w:r w:rsidR="00B4557B" w:rsidRPr="00366873">
        <w:rPr>
          <w:rFonts w:hint="eastAsia"/>
          <w:lang w:eastAsia="zh-CN"/>
        </w:rPr>
        <w:t>11</w:t>
      </w:r>
      <w:r w:rsidR="00B4557B" w:rsidRPr="00366873">
        <w:rPr>
          <w:rFonts w:hint="eastAsia"/>
          <w:lang w:eastAsia="zh-CN"/>
        </w:rPr>
        <w:t>月</w:t>
      </w:r>
      <w:r w:rsidR="00B4557B" w:rsidRPr="00366873">
        <w:rPr>
          <w:rFonts w:hint="eastAsia"/>
          <w:lang w:eastAsia="zh-CN"/>
        </w:rPr>
        <w:t>22</w:t>
      </w:r>
      <w:r w:rsidR="00B4557B" w:rsidRPr="00366873">
        <w:rPr>
          <w:rFonts w:hint="eastAsia"/>
          <w:lang w:eastAsia="zh-CN"/>
        </w:rPr>
        <w:t>日之前投入</w:t>
      </w:r>
      <w:r w:rsidR="00B4557B">
        <w:rPr>
          <w:rFonts w:hint="eastAsia"/>
          <w:lang w:eastAsia="zh-CN"/>
        </w:rPr>
        <w:t>的</w:t>
      </w:r>
      <w:r w:rsidR="00B4557B" w:rsidRPr="00366873">
        <w:rPr>
          <w:rFonts w:hint="eastAsia"/>
          <w:lang w:eastAsia="zh-CN"/>
        </w:rPr>
        <w:t>使用</w:t>
      </w:r>
      <w:r w:rsidRPr="00366873">
        <w:rPr>
          <w:rFonts w:hint="eastAsia"/>
          <w:lang w:eastAsia="zh-CN"/>
        </w:rPr>
        <w:t>现有卫星系统的运行</w:t>
      </w:r>
      <w:r w:rsidR="00B4557B">
        <w:rPr>
          <w:rFonts w:hint="eastAsia"/>
          <w:lang w:eastAsia="zh-CN"/>
        </w:rPr>
        <w:t>。</w:t>
      </w:r>
    </w:p>
    <w:p w14:paraId="2EC036AB" w14:textId="77777777" w:rsidR="00622560" w:rsidRDefault="00622560" w:rsidP="003E5931">
      <w:pPr>
        <w:rPr>
          <w:lang w:eastAsia="zh-CN"/>
        </w:rPr>
      </w:pPr>
    </w:p>
    <w:p w14:paraId="1EFE0322"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11CAEDFF" w14:textId="77777777" w:rsidR="00F56974" w:rsidRDefault="00A377F5" w:rsidP="00F56974">
      <w:pPr>
        <w:pStyle w:val="ArtNo"/>
        <w:rPr>
          <w:lang w:eastAsia="zh-CN"/>
        </w:rPr>
      </w:pPr>
      <w:r>
        <w:rPr>
          <w:rFonts w:hint="eastAsia"/>
          <w:lang w:eastAsia="zh-CN"/>
        </w:rPr>
        <w:lastRenderedPageBreak/>
        <w:t>第</w:t>
      </w:r>
      <w:r w:rsidRPr="001F276D">
        <w:rPr>
          <w:rStyle w:val="href"/>
          <w:rFonts w:hint="eastAsia"/>
          <w:lang w:eastAsia="zh-CN"/>
        </w:rPr>
        <w:t>5</w:t>
      </w:r>
      <w:r>
        <w:rPr>
          <w:rFonts w:hint="eastAsia"/>
          <w:lang w:eastAsia="zh-CN"/>
        </w:rPr>
        <w:t>条</w:t>
      </w:r>
    </w:p>
    <w:p w14:paraId="3118FD6B" w14:textId="77777777" w:rsidR="00F56974" w:rsidRDefault="00A377F5" w:rsidP="00F56974">
      <w:pPr>
        <w:pStyle w:val="Arttitle"/>
        <w:rPr>
          <w:lang w:eastAsia="zh-CN"/>
        </w:rPr>
      </w:pPr>
      <w:bookmarkStart w:id="8" w:name="_Toc329768663"/>
      <w:bookmarkStart w:id="9" w:name="_Toc454286538"/>
      <w:r>
        <w:rPr>
          <w:rFonts w:hint="eastAsia"/>
          <w:lang w:eastAsia="zh-CN"/>
        </w:rPr>
        <w:t>频率划分</w:t>
      </w:r>
      <w:bookmarkEnd w:id="8"/>
      <w:bookmarkEnd w:id="9"/>
    </w:p>
    <w:p w14:paraId="26BECB0A" w14:textId="77777777" w:rsidR="00F56974" w:rsidRDefault="00A377F5" w:rsidP="00F56974">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007FF7F5" w14:textId="77777777" w:rsidR="0071092F" w:rsidRDefault="00A377F5">
      <w:pPr>
        <w:pStyle w:val="Proposal"/>
      </w:pPr>
      <w:r>
        <w:t>MOD</w:t>
      </w:r>
      <w:r>
        <w:tab/>
        <w:t>J/80A2/1</w:t>
      </w:r>
      <w:r>
        <w:rPr>
          <w:vanish/>
          <w:color w:val="7F7F7F" w:themeColor="text1" w:themeTint="80"/>
          <w:vertAlign w:val="superscript"/>
        </w:rPr>
        <w:t>#50180</w:t>
      </w:r>
    </w:p>
    <w:p w14:paraId="485823C2" w14:textId="77777777" w:rsidR="00C3020F" w:rsidRPr="00474873" w:rsidRDefault="00A377F5" w:rsidP="00C3020F">
      <w:pPr>
        <w:pStyle w:val="Tabletitle"/>
        <w:rPr>
          <w:lang w:val="en-AU"/>
        </w:rPr>
      </w:pPr>
      <w:r w:rsidRPr="00474873">
        <w:rPr>
          <w:lang w:val="en-AU"/>
        </w:rPr>
        <w:t>335.4-410 MHz</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18"/>
        <w:gridCol w:w="3119"/>
        <w:gridCol w:w="3119"/>
      </w:tblGrid>
      <w:tr w:rsidR="00C3020F" w:rsidRPr="00474873" w14:paraId="2C27516E" w14:textId="77777777" w:rsidTr="00211A5F">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78609454" w14:textId="77777777" w:rsidR="00C3020F" w:rsidRPr="00474873" w:rsidRDefault="00A377F5" w:rsidP="00211A5F">
            <w:pPr>
              <w:pStyle w:val="Tablehead"/>
              <w:rPr>
                <w:lang w:val="en-US"/>
              </w:rPr>
            </w:pPr>
            <w:proofErr w:type="spellStart"/>
            <w:r w:rsidRPr="00474873">
              <w:rPr>
                <w:rFonts w:hint="eastAsia"/>
                <w:lang w:val="en-US"/>
              </w:rPr>
              <w:t>划分给以下业务</w:t>
            </w:r>
            <w:proofErr w:type="spellEnd"/>
          </w:p>
        </w:tc>
      </w:tr>
      <w:tr w:rsidR="00C3020F" w:rsidRPr="00474873" w14:paraId="425F252E" w14:textId="77777777" w:rsidTr="00211A5F">
        <w:trPr>
          <w:cantSplit/>
          <w:jc w:val="center"/>
        </w:trPr>
        <w:tc>
          <w:tcPr>
            <w:tcW w:w="3118" w:type="dxa"/>
            <w:tcBorders>
              <w:top w:val="single" w:sz="4" w:space="0" w:color="auto"/>
              <w:left w:val="single" w:sz="4" w:space="0" w:color="auto"/>
              <w:bottom w:val="single" w:sz="4" w:space="0" w:color="auto"/>
              <w:right w:val="single" w:sz="4" w:space="0" w:color="auto"/>
            </w:tcBorders>
            <w:hideMark/>
          </w:tcPr>
          <w:p w14:paraId="7B6BA6A0" w14:textId="77777777" w:rsidR="00C3020F" w:rsidRPr="00474873" w:rsidRDefault="00A377F5" w:rsidP="00211A5F">
            <w:pPr>
              <w:pStyle w:val="Tablehead"/>
              <w:rPr>
                <w:lang w:val="en-US"/>
              </w:rPr>
            </w:pPr>
            <w:r w:rsidRPr="00474873">
              <w:rPr>
                <w:lang w:val="en-US"/>
              </w:rPr>
              <w:t>1</w:t>
            </w:r>
            <w:r w:rsidRPr="00474873">
              <w:rPr>
                <w:rFonts w:hint="eastAsia"/>
                <w:lang w:val="en-US"/>
              </w:rPr>
              <w:t>区</w:t>
            </w:r>
          </w:p>
        </w:tc>
        <w:tc>
          <w:tcPr>
            <w:tcW w:w="3119" w:type="dxa"/>
            <w:tcBorders>
              <w:top w:val="single" w:sz="4" w:space="0" w:color="auto"/>
              <w:left w:val="single" w:sz="4" w:space="0" w:color="auto"/>
              <w:bottom w:val="single" w:sz="4" w:space="0" w:color="auto"/>
              <w:right w:val="single" w:sz="4" w:space="0" w:color="auto"/>
            </w:tcBorders>
            <w:hideMark/>
          </w:tcPr>
          <w:p w14:paraId="6BE434C5" w14:textId="77777777" w:rsidR="00C3020F" w:rsidRPr="00474873" w:rsidRDefault="00A377F5" w:rsidP="00211A5F">
            <w:pPr>
              <w:pStyle w:val="Tablehead"/>
              <w:rPr>
                <w:lang w:val="en-US"/>
              </w:rPr>
            </w:pPr>
            <w:r w:rsidRPr="00474873">
              <w:rPr>
                <w:lang w:val="en-US"/>
              </w:rPr>
              <w:t>2</w:t>
            </w:r>
            <w:r w:rsidRPr="00474873">
              <w:rPr>
                <w:rFonts w:hint="eastAsia"/>
                <w:lang w:val="en-US"/>
              </w:rPr>
              <w:t>区</w:t>
            </w:r>
          </w:p>
        </w:tc>
        <w:tc>
          <w:tcPr>
            <w:tcW w:w="3119" w:type="dxa"/>
            <w:tcBorders>
              <w:top w:val="single" w:sz="4" w:space="0" w:color="auto"/>
              <w:left w:val="single" w:sz="4" w:space="0" w:color="auto"/>
              <w:bottom w:val="single" w:sz="4" w:space="0" w:color="auto"/>
              <w:right w:val="single" w:sz="4" w:space="0" w:color="auto"/>
            </w:tcBorders>
            <w:hideMark/>
          </w:tcPr>
          <w:p w14:paraId="2CC95218" w14:textId="77777777" w:rsidR="00C3020F" w:rsidRPr="00474873" w:rsidRDefault="00A377F5" w:rsidP="00211A5F">
            <w:pPr>
              <w:pStyle w:val="Tablehead"/>
              <w:rPr>
                <w:lang w:val="en-US"/>
              </w:rPr>
            </w:pPr>
            <w:r w:rsidRPr="00474873">
              <w:rPr>
                <w:lang w:val="en-US"/>
              </w:rPr>
              <w:t>3</w:t>
            </w:r>
            <w:r w:rsidRPr="00474873">
              <w:rPr>
                <w:rFonts w:hint="eastAsia"/>
                <w:lang w:val="en-US"/>
              </w:rPr>
              <w:t>区</w:t>
            </w:r>
          </w:p>
        </w:tc>
      </w:tr>
      <w:tr w:rsidR="00C3020F" w:rsidRPr="00474873" w14:paraId="348A5162" w14:textId="77777777" w:rsidTr="00211A5F">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572233F8" w14:textId="77777777" w:rsidR="00C3020F" w:rsidRPr="00474873" w:rsidRDefault="00A377F5" w:rsidP="00211A5F">
            <w:pPr>
              <w:pStyle w:val="TableTextS5"/>
              <w:tabs>
                <w:tab w:val="clear" w:pos="431"/>
                <w:tab w:val="clear" w:pos="3119"/>
                <w:tab w:val="left" w:pos="170"/>
                <w:tab w:val="left" w:pos="567"/>
                <w:tab w:val="left" w:pos="737"/>
                <w:tab w:val="left" w:pos="2977"/>
                <w:tab w:val="left" w:pos="3266"/>
              </w:tabs>
              <w:rPr>
                <w:lang w:val="en-US" w:eastAsia="zh-CN"/>
              </w:rPr>
            </w:pPr>
            <w:r w:rsidRPr="00474873">
              <w:rPr>
                <w:rStyle w:val="Tablefreq"/>
                <w:lang w:val="en-US" w:eastAsia="zh-CN"/>
              </w:rPr>
              <w:t>401-402</w:t>
            </w:r>
            <w:r w:rsidRPr="00474873">
              <w:rPr>
                <w:lang w:val="en-US" w:eastAsia="zh-CN"/>
              </w:rPr>
              <w:tab/>
            </w:r>
            <w:r w:rsidRPr="00474873">
              <w:rPr>
                <w:lang w:val="en-US" w:eastAsia="zh-CN"/>
              </w:rPr>
              <w:tab/>
            </w:r>
            <w:r w:rsidRPr="00474873">
              <w:rPr>
                <w:rStyle w:val="capS5"/>
                <w:lang w:val="en-US"/>
              </w:rPr>
              <w:t xml:space="preserve">气象辅助 </w:t>
            </w:r>
          </w:p>
          <w:p w14:paraId="56309E43" w14:textId="77777777" w:rsidR="00C3020F" w:rsidRPr="00474873" w:rsidRDefault="00A377F5" w:rsidP="00211A5F">
            <w:pPr>
              <w:pStyle w:val="TableTextS5"/>
              <w:tabs>
                <w:tab w:val="clear" w:pos="431"/>
                <w:tab w:val="clear" w:pos="3119"/>
                <w:tab w:val="left" w:pos="170"/>
                <w:tab w:val="left" w:pos="567"/>
                <w:tab w:val="left" w:pos="737"/>
                <w:tab w:val="left" w:pos="2977"/>
                <w:tab w:val="left" w:pos="3266"/>
              </w:tabs>
              <w:rPr>
                <w:lang w:val="en-US" w:eastAsia="zh-CN"/>
              </w:rPr>
            </w:pPr>
            <w:r w:rsidRPr="00474873">
              <w:rPr>
                <w:lang w:val="en-US" w:eastAsia="zh-CN"/>
              </w:rPr>
              <w:tab/>
            </w:r>
            <w:r w:rsidRPr="00474873">
              <w:rPr>
                <w:lang w:val="en-US" w:eastAsia="zh-CN"/>
              </w:rPr>
              <w:tab/>
            </w:r>
            <w:r w:rsidRPr="00474873">
              <w:rPr>
                <w:lang w:val="en-US" w:eastAsia="zh-CN"/>
              </w:rPr>
              <w:tab/>
            </w:r>
            <w:r w:rsidRPr="00474873">
              <w:rPr>
                <w:lang w:val="en-US" w:eastAsia="zh-CN"/>
              </w:rPr>
              <w:tab/>
            </w:r>
            <w:r w:rsidRPr="00474873">
              <w:rPr>
                <w:rStyle w:val="capS5"/>
                <w:lang w:val="en-US"/>
              </w:rPr>
              <w:t>空间操作</w:t>
            </w:r>
            <w:r w:rsidRPr="00474873">
              <w:rPr>
                <w:rFonts w:hint="eastAsia"/>
                <w:lang w:val="en-US" w:eastAsia="zh-CN"/>
              </w:rPr>
              <w:t>（空对地）</w:t>
            </w:r>
          </w:p>
          <w:p w14:paraId="22346322" w14:textId="77777777" w:rsidR="00C3020F" w:rsidRPr="00474873" w:rsidRDefault="00A377F5" w:rsidP="00211A5F">
            <w:pPr>
              <w:pStyle w:val="TableTextS5"/>
              <w:tabs>
                <w:tab w:val="clear" w:pos="431"/>
                <w:tab w:val="clear" w:pos="3119"/>
                <w:tab w:val="left" w:pos="170"/>
                <w:tab w:val="left" w:pos="567"/>
                <w:tab w:val="left" w:pos="737"/>
                <w:tab w:val="left" w:pos="2977"/>
                <w:tab w:val="left" w:pos="3266"/>
              </w:tabs>
              <w:rPr>
                <w:lang w:val="en-US" w:eastAsia="zh-CN"/>
              </w:rPr>
            </w:pPr>
            <w:r w:rsidRPr="00474873">
              <w:rPr>
                <w:lang w:val="en-US" w:eastAsia="zh-CN"/>
              </w:rPr>
              <w:tab/>
            </w:r>
            <w:r w:rsidRPr="00474873">
              <w:rPr>
                <w:lang w:val="en-US" w:eastAsia="zh-CN"/>
              </w:rPr>
              <w:tab/>
            </w:r>
            <w:r w:rsidRPr="00474873">
              <w:rPr>
                <w:lang w:val="en-US" w:eastAsia="zh-CN"/>
              </w:rPr>
              <w:tab/>
            </w:r>
            <w:r w:rsidRPr="00474873">
              <w:rPr>
                <w:lang w:val="en-US" w:eastAsia="zh-CN"/>
              </w:rPr>
              <w:tab/>
            </w:r>
            <w:r w:rsidRPr="00474873">
              <w:rPr>
                <w:rStyle w:val="capS5"/>
                <w:lang w:val="en-US"/>
              </w:rPr>
              <w:t>卫星地球探测</w:t>
            </w:r>
            <w:r w:rsidRPr="00474873">
              <w:rPr>
                <w:rFonts w:hint="eastAsia"/>
                <w:lang w:val="en-US" w:eastAsia="zh-CN"/>
              </w:rPr>
              <w:t>（地对空）</w:t>
            </w:r>
          </w:p>
          <w:p w14:paraId="4ECBCD51" w14:textId="77777777" w:rsidR="00C3020F" w:rsidRPr="00474873" w:rsidRDefault="00A377F5" w:rsidP="00211A5F">
            <w:pPr>
              <w:pStyle w:val="TableTextS5"/>
              <w:tabs>
                <w:tab w:val="clear" w:pos="431"/>
                <w:tab w:val="clear" w:pos="3119"/>
                <w:tab w:val="left" w:pos="170"/>
                <w:tab w:val="left" w:pos="567"/>
                <w:tab w:val="left" w:pos="737"/>
                <w:tab w:val="left" w:pos="2977"/>
                <w:tab w:val="left" w:pos="3266"/>
              </w:tabs>
              <w:rPr>
                <w:lang w:val="en-US" w:eastAsia="zh-CN"/>
              </w:rPr>
            </w:pPr>
            <w:r w:rsidRPr="00474873">
              <w:rPr>
                <w:lang w:val="en-US" w:eastAsia="zh-CN"/>
              </w:rPr>
              <w:tab/>
            </w:r>
            <w:r w:rsidRPr="00474873">
              <w:rPr>
                <w:lang w:val="en-US" w:eastAsia="zh-CN"/>
              </w:rPr>
              <w:tab/>
            </w:r>
            <w:r w:rsidRPr="00474873">
              <w:rPr>
                <w:lang w:val="en-US" w:eastAsia="zh-CN"/>
              </w:rPr>
              <w:tab/>
            </w:r>
            <w:r w:rsidRPr="00474873">
              <w:rPr>
                <w:lang w:val="en-US" w:eastAsia="zh-CN"/>
              </w:rPr>
              <w:tab/>
            </w:r>
            <w:r w:rsidRPr="00474873">
              <w:rPr>
                <w:rStyle w:val="capS5"/>
                <w:lang w:val="en-US"/>
              </w:rPr>
              <w:t>卫星气象</w:t>
            </w:r>
            <w:r w:rsidRPr="00474873">
              <w:rPr>
                <w:rFonts w:hint="eastAsia"/>
                <w:lang w:val="en-US" w:eastAsia="zh-CN"/>
              </w:rPr>
              <w:t>（地对空）</w:t>
            </w:r>
          </w:p>
          <w:p w14:paraId="7B907E94" w14:textId="77777777" w:rsidR="00C3020F" w:rsidRPr="00474873" w:rsidRDefault="00A377F5" w:rsidP="00211A5F">
            <w:pPr>
              <w:pStyle w:val="TableTextS5"/>
              <w:tabs>
                <w:tab w:val="clear" w:pos="431"/>
                <w:tab w:val="clear" w:pos="3119"/>
                <w:tab w:val="left" w:pos="170"/>
                <w:tab w:val="left" w:pos="567"/>
                <w:tab w:val="left" w:pos="737"/>
                <w:tab w:val="left" w:pos="2977"/>
                <w:tab w:val="left" w:pos="3266"/>
              </w:tabs>
              <w:rPr>
                <w:lang w:val="en-US" w:eastAsia="zh-CN"/>
              </w:rPr>
            </w:pPr>
            <w:r w:rsidRPr="00474873">
              <w:rPr>
                <w:lang w:val="en-US" w:eastAsia="zh-CN"/>
              </w:rPr>
              <w:tab/>
            </w:r>
            <w:r w:rsidRPr="00474873">
              <w:rPr>
                <w:lang w:val="en-US" w:eastAsia="zh-CN"/>
              </w:rPr>
              <w:tab/>
            </w:r>
            <w:r w:rsidRPr="00474873">
              <w:rPr>
                <w:lang w:val="en-US" w:eastAsia="zh-CN"/>
              </w:rPr>
              <w:tab/>
            </w:r>
            <w:r w:rsidRPr="00474873">
              <w:rPr>
                <w:lang w:val="en-US" w:eastAsia="zh-CN"/>
              </w:rPr>
              <w:tab/>
            </w:r>
            <w:r w:rsidRPr="00474873">
              <w:rPr>
                <w:rFonts w:hint="eastAsia"/>
                <w:lang w:val="en-US" w:eastAsia="zh-CN"/>
              </w:rPr>
              <w:t>固定</w:t>
            </w:r>
          </w:p>
          <w:p w14:paraId="7154F204" w14:textId="77777777" w:rsidR="00C3020F" w:rsidRPr="00474873" w:rsidRDefault="00A377F5" w:rsidP="00211A5F">
            <w:pPr>
              <w:pStyle w:val="TableTextS5"/>
              <w:tabs>
                <w:tab w:val="clear" w:pos="431"/>
                <w:tab w:val="clear" w:pos="3119"/>
                <w:tab w:val="left" w:pos="170"/>
                <w:tab w:val="left" w:pos="567"/>
                <w:tab w:val="left" w:pos="737"/>
                <w:tab w:val="left" w:pos="2977"/>
                <w:tab w:val="left" w:pos="3266"/>
              </w:tabs>
              <w:rPr>
                <w:ins w:id="10" w:author="" w:date="2019-02-21T10:20:00Z"/>
                <w:lang w:val="en-US" w:eastAsia="zh-CN"/>
              </w:rPr>
            </w:pPr>
            <w:r w:rsidRPr="00474873">
              <w:rPr>
                <w:lang w:val="en-US" w:eastAsia="zh-CN"/>
              </w:rPr>
              <w:tab/>
            </w:r>
            <w:r w:rsidRPr="00474873">
              <w:rPr>
                <w:lang w:val="en-US" w:eastAsia="zh-CN"/>
              </w:rPr>
              <w:tab/>
            </w:r>
            <w:r w:rsidRPr="00474873">
              <w:rPr>
                <w:lang w:val="en-US" w:eastAsia="zh-CN"/>
              </w:rPr>
              <w:tab/>
            </w:r>
            <w:r w:rsidRPr="00474873">
              <w:rPr>
                <w:lang w:val="en-US" w:eastAsia="zh-CN"/>
              </w:rPr>
              <w:tab/>
            </w:r>
            <w:r w:rsidRPr="00474873">
              <w:rPr>
                <w:rFonts w:hint="eastAsia"/>
                <w:lang w:val="en-US" w:eastAsia="zh-CN"/>
              </w:rPr>
              <w:t>移动（航空移动除外）</w:t>
            </w:r>
          </w:p>
          <w:p w14:paraId="62D58634" w14:textId="77777777" w:rsidR="00C3020F" w:rsidRPr="00474873" w:rsidRDefault="00A377F5" w:rsidP="00211A5F">
            <w:pPr>
              <w:pStyle w:val="TableTextS5"/>
              <w:tabs>
                <w:tab w:val="clear" w:pos="431"/>
                <w:tab w:val="clear" w:pos="3119"/>
                <w:tab w:val="left" w:pos="170"/>
                <w:tab w:val="left" w:pos="567"/>
                <w:tab w:val="left" w:pos="737"/>
                <w:tab w:val="left" w:pos="2977"/>
                <w:tab w:val="left" w:pos="3266"/>
              </w:tabs>
              <w:rPr>
                <w:u w:val="single"/>
                <w:lang w:val="en-US" w:eastAsia="zh-CN"/>
              </w:rPr>
            </w:pPr>
            <w:r w:rsidRPr="00474873">
              <w:rPr>
                <w:lang w:val="en-US" w:eastAsia="zh-CN"/>
              </w:rPr>
              <w:tab/>
            </w:r>
            <w:r w:rsidRPr="00474873">
              <w:rPr>
                <w:lang w:val="en-US" w:eastAsia="zh-CN"/>
              </w:rPr>
              <w:tab/>
            </w:r>
            <w:r w:rsidRPr="00474873">
              <w:rPr>
                <w:lang w:val="en-US" w:eastAsia="zh-CN"/>
              </w:rPr>
              <w:tab/>
            </w:r>
            <w:r w:rsidRPr="00474873">
              <w:rPr>
                <w:lang w:val="en-US" w:eastAsia="zh-CN"/>
              </w:rPr>
              <w:tab/>
            </w:r>
            <w:ins w:id="11" w:author="" w:date="2019-02-21T10:20:00Z">
              <w:r w:rsidRPr="00474873">
                <w:rPr>
                  <w:lang w:val="en-US" w:eastAsia="zh-CN"/>
                  <w:rPrChange w:id="12" w:author="" w:date="2019-02-20T20:40:00Z">
                    <w:rPr>
                      <w:lang w:val="en-US"/>
                    </w:rPr>
                  </w:rPrChange>
                </w:rPr>
                <w:t xml:space="preserve">ADD </w:t>
              </w:r>
              <w:proofErr w:type="gramStart"/>
              <w:r w:rsidRPr="00474873">
                <w:rPr>
                  <w:lang w:val="en-US" w:eastAsia="zh-CN"/>
                  <w:rPrChange w:id="13" w:author="" w:date="2019-02-20T20:40:00Z">
                    <w:rPr>
                      <w:lang w:val="en-US"/>
                    </w:rPr>
                  </w:rPrChange>
                </w:rPr>
                <w:t>5.D</w:t>
              </w:r>
              <w:proofErr w:type="gramEnd"/>
              <w:r w:rsidRPr="00474873">
                <w:rPr>
                  <w:lang w:val="en-US" w:eastAsia="zh-CN"/>
                  <w:rPrChange w:id="14" w:author="" w:date="2019-02-20T20:40:00Z">
                    <w:rPr>
                      <w:lang w:val="en-US"/>
                    </w:rPr>
                  </w:rPrChange>
                </w:rPr>
                <w:t>12</w:t>
              </w:r>
            </w:ins>
          </w:p>
        </w:tc>
      </w:tr>
      <w:tr w:rsidR="00C3020F" w:rsidRPr="00474873" w14:paraId="62368321" w14:textId="77777777" w:rsidTr="00211A5F">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3960E3EF" w14:textId="77777777" w:rsidR="00C3020F" w:rsidRPr="00474873" w:rsidRDefault="00A377F5" w:rsidP="00211A5F">
            <w:pPr>
              <w:pStyle w:val="TableTextS5"/>
              <w:tabs>
                <w:tab w:val="clear" w:pos="431"/>
                <w:tab w:val="clear" w:pos="3119"/>
                <w:tab w:val="left" w:pos="170"/>
                <w:tab w:val="left" w:pos="567"/>
                <w:tab w:val="left" w:pos="737"/>
                <w:tab w:val="left" w:pos="2977"/>
                <w:tab w:val="left" w:pos="3266"/>
              </w:tabs>
              <w:rPr>
                <w:lang w:val="en-US" w:eastAsia="zh-CN"/>
              </w:rPr>
            </w:pPr>
            <w:r w:rsidRPr="00474873">
              <w:rPr>
                <w:rStyle w:val="Tablefreq"/>
                <w:lang w:val="en-US" w:eastAsia="zh-CN"/>
              </w:rPr>
              <w:t>402-403</w:t>
            </w:r>
            <w:r w:rsidRPr="00474873">
              <w:rPr>
                <w:lang w:val="en-US" w:eastAsia="zh-CN"/>
              </w:rPr>
              <w:tab/>
            </w:r>
            <w:r w:rsidRPr="00474873">
              <w:rPr>
                <w:lang w:val="en-US" w:eastAsia="zh-CN"/>
              </w:rPr>
              <w:tab/>
            </w:r>
            <w:r w:rsidRPr="00474873">
              <w:rPr>
                <w:rStyle w:val="capS5"/>
                <w:lang w:val="en-US"/>
              </w:rPr>
              <w:t>气象辅助</w:t>
            </w:r>
            <w:r w:rsidRPr="00474873">
              <w:rPr>
                <w:rFonts w:hint="eastAsia"/>
                <w:lang w:val="en-US" w:eastAsia="zh-CN"/>
              </w:rPr>
              <w:t xml:space="preserve"> </w:t>
            </w:r>
          </w:p>
          <w:p w14:paraId="55151EAA" w14:textId="77777777" w:rsidR="00C3020F" w:rsidRPr="00474873" w:rsidRDefault="00A377F5" w:rsidP="00211A5F">
            <w:pPr>
              <w:pStyle w:val="TableTextS5"/>
              <w:tabs>
                <w:tab w:val="clear" w:pos="431"/>
                <w:tab w:val="clear" w:pos="3119"/>
                <w:tab w:val="left" w:pos="170"/>
                <w:tab w:val="left" w:pos="567"/>
                <w:tab w:val="left" w:pos="737"/>
                <w:tab w:val="left" w:pos="2977"/>
                <w:tab w:val="left" w:pos="3266"/>
              </w:tabs>
              <w:rPr>
                <w:lang w:val="en-US" w:eastAsia="zh-CN"/>
              </w:rPr>
            </w:pPr>
            <w:r w:rsidRPr="00474873">
              <w:rPr>
                <w:lang w:val="en-US" w:eastAsia="zh-CN"/>
              </w:rPr>
              <w:tab/>
            </w:r>
            <w:r w:rsidRPr="00474873">
              <w:rPr>
                <w:lang w:val="en-US" w:eastAsia="zh-CN"/>
              </w:rPr>
              <w:tab/>
            </w:r>
            <w:r w:rsidRPr="00474873">
              <w:rPr>
                <w:lang w:val="en-US" w:eastAsia="zh-CN"/>
              </w:rPr>
              <w:tab/>
            </w:r>
            <w:r w:rsidRPr="00474873">
              <w:rPr>
                <w:lang w:val="en-US" w:eastAsia="zh-CN"/>
              </w:rPr>
              <w:tab/>
            </w:r>
            <w:r w:rsidRPr="00474873">
              <w:rPr>
                <w:rStyle w:val="capS5"/>
                <w:lang w:val="en-US"/>
              </w:rPr>
              <w:t>卫星地球探测</w:t>
            </w:r>
            <w:r w:rsidRPr="00474873">
              <w:rPr>
                <w:rFonts w:hint="eastAsia"/>
                <w:lang w:val="en-US" w:eastAsia="zh-CN"/>
              </w:rPr>
              <w:t>（地对空）</w:t>
            </w:r>
          </w:p>
          <w:p w14:paraId="26464D9B" w14:textId="77777777" w:rsidR="00C3020F" w:rsidRPr="00474873" w:rsidRDefault="00A377F5" w:rsidP="00211A5F">
            <w:pPr>
              <w:pStyle w:val="TableTextS5"/>
              <w:tabs>
                <w:tab w:val="clear" w:pos="431"/>
                <w:tab w:val="clear" w:pos="3119"/>
                <w:tab w:val="left" w:pos="170"/>
                <w:tab w:val="left" w:pos="567"/>
                <w:tab w:val="left" w:pos="737"/>
                <w:tab w:val="left" w:pos="2977"/>
                <w:tab w:val="left" w:pos="3266"/>
              </w:tabs>
              <w:rPr>
                <w:lang w:val="en-US" w:eastAsia="zh-CN"/>
              </w:rPr>
            </w:pPr>
            <w:r w:rsidRPr="00474873">
              <w:rPr>
                <w:lang w:val="en-US" w:eastAsia="zh-CN"/>
              </w:rPr>
              <w:tab/>
            </w:r>
            <w:r w:rsidRPr="00474873">
              <w:rPr>
                <w:lang w:val="en-US" w:eastAsia="zh-CN"/>
              </w:rPr>
              <w:tab/>
            </w:r>
            <w:r w:rsidRPr="00474873">
              <w:rPr>
                <w:lang w:val="en-US" w:eastAsia="zh-CN"/>
              </w:rPr>
              <w:tab/>
            </w:r>
            <w:r w:rsidRPr="00474873">
              <w:rPr>
                <w:lang w:val="en-US" w:eastAsia="zh-CN"/>
              </w:rPr>
              <w:tab/>
            </w:r>
            <w:r w:rsidRPr="00474873">
              <w:rPr>
                <w:rStyle w:val="capS5"/>
                <w:lang w:val="en-US"/>
              </w:rPr>
              <w:t>卫星气象</w:t>
            </w:r>
            <w:r w:rsidRPr="00474873">
              <w:rPr>
                <w:rFonts w:hint="eastAsia"/>
                <w:lang w:val="en-US" w:eastAsia="zh-CN"/>
              </w:rPr>
              <w:t>（地对空）</w:t>
            </w:r>
          </w:p>
          <w:p w14:paraId="721BF1B9" w14:textId="77777777" w:rsidR="00C3020F" w:rsidRPr="00474873" w:rsidRDefault="00A377F5" w:rsidP="00211A5F">
            <w:pPr>
              <w:pStyle w:val="TableTextS5"/>
              <w:tabs>
                <w:tab w:val="clear" w:pos="431"/>
                <w:tab w:val="clear" w:pos="3119"/>
                <w:tab w:val="left" w:pos="170"/>
                <w:tab w:val="left" w:pos="567"/>
                <w:tab w:val="left" w:pos="737"/>
                <w:tab w:val="left" w:pos="2977"/>
                <w:tab w:val="left" w:pos="3266"/>
              </w:tabs>
              <w:rPr>
                <w:lang w:val="en-US" w:eastAsia="zh-CN"/>
              </w:rPr>
            </w:pPr>
            <w:r w:rsidRPr="00474873">
              <w:rPr>
                <w:lang w:val="en-US" w:eastAsia="zh-CN"/>
              </w:rPr>
              <w:tab/>
            </w:r>
            <w:r w:rsidRPr="00474873">
              <w:rPr>
                <w:lang w:val="en-US" w:eastAsia="zh-CN"/>
              </w:rPr>
              <w:tab/>
            </w:r>
            <w:r w:rsidRPr="00474873">
              <w:rPr>
                <w:lang w:val="en-US" w:eastAsia="zh-CN"/>
              </w:rPr>
              <w:tab/>
            </w:r>
            <w:r w:rsidRPr="00474873">
              <w:rPr>
                <w:lang w:val="en-US" w:eastAsia="zh-CN"/>
              </w:rPr>
              <w:tab/>
            </w:r>
            <w:r w:rsidRPr="00474873">
              <w:rPr>
                <w:rFonts w:hint="eastAsia"/>
                <w:lang w:val="en-US" w:eastAsia="zh-CN"/>
              </w:rPr>
              <w:t>固定</w:t>
            </w:r>
          </w:p>
          <w:p w14:paraId="35152BD0" w14:textId="77777777" w:rsidR="00C3020F" w:rsidRPr="00474873" w:rsidRDefault="00A377F5" w:rsidP="00211A5F">
            <w:pPr>
              <w:pStyle w:val="TableTextS5"/>
              <w:tabs>
                <w:tab w:val="clear" w:pos="431"/>
                <w:tab w:val="clear" w:pos="3119"/>
                <w:tab w:val="left" w:pos="170"/>
                <w:tab w:val="left" w:pos="567"/>
                <w:tab w:val="left" w:pos="737"/>
                <w:tab w:val="left" w:pos="2977"/>
                <w:tab w:val="left" w:pos="3266"/>
              </w:tabs>
              <w:rPr>
                <w:ins w:id="15" w:author="" w:date="2019-02-21T10:20:00Z"/>
                <w:lang w:val="en-US" w:eastAsia="zh-CN"/>
              </w:rPr>
            </w:pPr>
            <w:r w:rsidRPr="00474873">
              <w:rPr>
                <w:lang w:val="en-US" w:eastAsia="zh-CN"/>
              </w:rPr>
              <w:tab/>
            </w:r>
            <w:r w:rsidRPr="00474873">
              <w:rPr>
                <w:lang w:val="en-US" w:eastAsia="zh-CN"/>
              </w:rPr>
              <w:tab/>
            </w:r>
            <w:r w:rsidRPr="00474873">
              <w:rPr>
                <w:lang w:val="en-US" w:eastAsia="zh-CN"/>
              </w:rPr>
              <w:tab/>
            </w:r>
            <w:r w:rsidRPr="00474873">
              <w:rPr>
                <w:lang w:val="en-US" w:eastAsia="zh-CN"/>
              </w:rPr>
              <w:tab/>
            </w:r>
            <w:r w:rsidRPr="00474873">
              <w:rPr>
                <w:rFonts w:hint="eastAsia"/>
                <w:lang w:val="en-US" w:eastAsia="zh-CN"/>
              </w:rPr>
              <w:t>移动（航空移动除外）</w:t>
            </w:r>
          </w:p>
          <w:p w14:paraId="083E89BB" w14:textId="77777777" w:rsidR="00C3020F" w:rsidRPr="00474873" w:rsidRDefault="00A377F5" w:rsidP="00211A5F">
            <w:pPr>
              <w:pStyle w:val="TableTextS5"/>
              <w:tabs>
                <w:tab w:val="clear" w:pos="431"/>
                <w:tab w:val="clear" w:pos="3119"/>
                <w:tab w:val="left" w:pos="170"/>
                <w:tab w:val="left" w:pos="567"/>
                <w:tab w:val="left" w:pos="737"/>
                <w:tab w:val="left" w:pos="2977"/>
                <w:tab w:val="left" w:pos="3266"/>
              </w:tabs>
              <w:rPr>
                <w:lang w:val="en-US" w:eastAsia="zh-CN"/>
              </w:rPr>
            </w:pPr>
            <w:r w:rsidRPr="00474873">
              <w:rPr>
                <w:lang w:val="en-US" w:eastAsia="zh-CN"/>
              </w:rPr>
              <w:tab/>
            </w:r>
            <w:r w:rsidRPr="00474873">
              <w:rPr>
                <w:lang w:val="en-US" w:eastAsia="zh-CN"/>
              </w:rPr>
              <w:tab/>
            </w:r>
            <w:r w:rsidRPr="00474873">
              <w:rPr>
                <w:lang w:val="en-US" w:eastAsia="zh-CN"/>
              </w:rPr>
              <w:tab/>
            </w:r>
            <w:r w:rsidRPr="00474873">
              <w:rPr>
                <w:lang w:val="en-US" w:eastAsia="zh-CN"/>
              </w:rPr>
              <w:tab/>
            </w:r>
            <w:ins w:id="16" w:author="" w:date="2019-02-21T10:20:00Z">
              <w:r w:rsidRPr="00474873">
                <w:rPr>
                  <w:lang w:val="en-US" w:eastAsia="zh-CN"/>
                  <w:rPrChange w:id="17" w:author="" w:date="2019-02-20T20:40:00Z">
                    <w:rPr>
                      <w:lang w:val="en-US"/>
                    </w:rPr>
                  </w:rPrChange>
                </w:rPr>
                <w:t xml:space="preserve">ADD </w:t>
              </w:r>
              <w:proofErr w:type="gramStart"/>
              <w:r w:rsidRPr="00474873">
                <w:rPr>
                  <w:lang w:val="en-US" w:eastAsia="zh-CN"/>
                  <w:rPrChange w:id="18" w:author="" w:date="2019-02-20T20:40:00Z">
                    <w:rPr>
                      <w:lang w:val="en-US"/>
                    </w:rPr>
                  </w:rPrChange>
                </w:rPr>
                <w:t>5.D</w:t>
              </w:r>
              <w:proofErr w:type="gramEnd"/>
              <w:r w:rsidRPr="00474873">
                <w:rPr>
                  <w:lang w:val="en-US" w:eastAsia="zh-CN"/>
                  <w:rPrChange w:id="19" w:author="" w:date="2019-02-20T20:40:00Z">
                    <w:rPr>
                      <w:lang w:val="en-US"/>
                    </w:rPr>
                  </w:rPrChange>
                </w:rPr>
                <w:t>12</w:t>
              </w:r>
            </w:ins>
          </w:p>
        </w:tc>
      </w:tr>
    </w:tbl>
    <w:p w14:paraId="2E9C616E" w14:textId="77777777" w:rsidR="0071092F" w:rsidRDefault="0071092F">
      <w:pPr>
        <w:pStyle w:val="Reasons"/>
      </w:pPr>
    </w:p>
    <w:p w14:paraId="4052786D" w14:textId="77777777" w:rsidR="0071092F" w:rsidRDefault="00A377F5">
      <w:pPr>
        <w:pStyle w:val="Proposal"/>
      </w:pPr>
      <w:r>
        <w:t>ADD</w:t>
      </w:r>
      <w:r>
        <w:tab/>
        <w:t>J/80A2/2</w:t>
      </w:r>
      <w:r>
        <w:rPr>
          <w:vanish/>
          <w:color w:val="7F7F7F" w:themeColor="text1" w:themeTint="80"/>
          <w:vertAlign w:val="superscript"/>
        </w:rPr>
        <w:t>#50181</w:t>
      </w:r>
    </w:p>
    <w:p w14:paraId="36E2C1AB" w14:textId="77777777" w:rsidR="00C3020F" w:rsidRPr="00474873" w:rsidRDefault="00A377F5" w:rsidP="00C3020F">
      <w:pPr>
        <w:pStyle w:val="Note"/>
        <w:rPr>
          <w:lang w:val="en-US" w:eastAsia="zh-CN"/>
        </w:rPr>
      </w:pPr>
      <w:r w:rsidRPr="00474873">
        <w:rPr>
          <w:rStyle w:val="Artdef"/>
          <w:lang w:val="fr-FR" w:eastAsia="zh-CN"/>
        </w:rPr>
        <w:t>5.D12</w:t>
      </w:r>
      <w:r w:rsidRPr="00474873">
        <w:rPr>
          <w:lang w:val="fr-FR" w:eastAsia="zh-CN"/>
        </w:rPr>
        <w:tab/>
      </w:r>
      <w:r w:rsidRPr="00474873">
        <w:rPr>
          <w:rFonts w:hint="eastAsia"/>
          <w:lang w:val="en-US" w:eastAsia="zh-CN"/>
        </w:rPr>
        <w:t>在</w:t>
      </w:r>
      <w:r w:rsidRPr="00474873">
        <w:rPr>
          <w:lang w:val="fr-FR" w:eastAsia="zh-CN"/>
        </w:rPr>
        <w:t>401-403 MHz</w:t>
      </w:r>
      <w:r w:rsidRPr="00474873">
        <w:rPr>
          <w:rFonts w:hint="eastAsia"/>
          <w:lang w:val="en-US" w:eastAsia="zh-CN"/>
        </w:rPr>
        <w:t>频段</w:t>
      </w:r>
      <w:r w:rsidRPr="00474873">
        <w:rPr>
          <w:rFonts w:hint="eastAsia"/>
          <w:lang w:val="fr-FR" w:eastAsia="zh-CN"/>
        </w:rPr>
        <w:t>，对于</w:t>
      </w:r>
      <w:r w:rsidRPr="00474873">
        <w:rPr>
          <w:rFonts w:hint="eastAsia"/>
          <w:lang w:val="en-US" w:eastAsia="zh-CN"/>
        </w:rPr>
        <w:t>轨道远地点等于或大于</w:t>
      </w:r>
      <w:r w:rsidRPr="00474873">
        <w:rPr>
          <w:lang w:val="fr-FR" w:eastAsia="zh-CN"/>
        </w:rPr>
        <w:t>35</w:t>
      </w:r>
      <w:r>
        <w:rPr>
          <w:lang w:val="fr-FR" w:eastAsia="zh-CN"/>
        </w:rPr>
        <w:t> </w:t>
      </w:r>
      <w:r w:rsidRPr="00474873">
        <w:rPr>
          <w:lang w:val="fr-FR" w:eastAsia="zh-CN"/>
        </w:rPr>
        <w:t>786</w:t>
      </w:r>
      <w:r w:rsidRPr="00474873">
        <w:rPr>
          <w:rFonts w:hint="eastAsia"/>
          <w:lang w:val="fr-FR" w:eastAsia="zh-CN"/>
        </w:rPr>
        <w:t>千米的对地静止轨道系统和</w:t>
      </w:r>
      <w:r w:rsidRPr="00474873">
        <w:rPr>
          <w:rFonts w:hint="eastAsia"/>
          <w:lang w:val="en-US" w:eastAsia="zh-CN"/>
        </w:rPr>
        <w:t>非对地静止轨道系统</w:t>
      </w:r>
      <w:r w:rsidRPr="00474873">
        <w:rPr>
          <w:rFonts w:hint="eastAsia"/>
          <w:lang w:val="fr-FR" w:eastAsia="zh-CN"/>
        </w:rPr>
        <w:t>，</w:t>
      </w:r>
      <w:r w:rsidRPr="00474873">
        <w:rPr>
          <w:rFonts w:hint="eastAsia"/>
          <w:lang w:val="en-US" w:eastAsia="zh-CN"/>
        </w:rPr>
        <w:t>卫星气象业务和卫星地球探测业务的地球站的任何发射，最大</w:t>
      </w:r>
      <w:proofErr w:type="spellStart"/>
      <w:r w:rsidRPr="00474873">
        <w:rPr>
          <w:lang w:val="fr-FR" w:eastAsia="zh-CN"/>
        </w:rPr>
        <w:t>e.i.r.p</w:t>
      </w:r>
      <w:proofErr w:type="spellEnd"/>
      <w:r w:rsidRPr="00474873">
        <w:rPr>
          <w:lang w:val="fr-FR" w:eastAsia="zh-CN"/>
        </w:rPr>
        <w:t>.</w:t>
      </w:r>
      <w:r w:rsidRPr="00474873">
        <w:rPr>
          <w:rFonts w:hint="eastAsia"/>
          <w:lang w:val="fr-FR" w:eastAsia="zh-CN"/>
        </w:rPr>
        <w:t>在任何</w:t>
      </w:r>
      <w:r w:rsidRPr="002255EF">
        <w:rPr>
          <w:lang w:eastAsia="zh-CN"/>
        </w:rPr>
        <w:t>4 </w:t>
      </w:r>
      <w:r w:rsidRPr="00474873">
        <w:rPr>
          <w:lang w:val="fr-FR" w:eastAsia="zh-CN"/>
        </w:rPr>
        <w:t>kHz</w:t>
      </w:r>
      <w:r w:rsidRPr="00474873">
        <w:rPr>
          <w:rFonts w:hint="eastAsia"/>
          <w:lang w:val="fr-FR" w:eastAsia="zh-CN"/>
        </w:rPr>
        <w:t>内</w:t>
      </w:r>
      <w:r w:rsidRPr="00474873">
        <w:rPr>
          <w:rFonts w:hint="eastAsia"/>
          <w:lang w:val="en-US" w:eastAsia="zh-CN"/>
        </w:rPr>
        <w:t>不得超过</w:t>
      </w:r>
      <w:r w:rsidRPr="00474873">
        <w:rPr>
          <w:lang w:val="fr-FR" w:eastAsia="zh-CN"/>
        </w:rPr>
        <w:t>22</w:t>
      </w:r>
      <w:r>
        <w:rPr>
          <w:lang w:val="fr-FR" w:eastAsia="zh-CN"/>
        </w:rPr>
        <w:t> </w:t>
      </w:r>
      <w:proofErr w:type="spellStart"/>
      <w:r w:rsidRPr="00474873">
        <w:rPr>
          <w:lang w:val="fr-FR" w:eastAsia="zh-CN"/>
        </w:rPr>
        <w:t>dBW</w:t>
      </w:r>
      <w:proofErr w:type="spellEnd"/>
      <w:r w:rsidRPr="00474873">
        <w:rPr>
          <w:rFonts w:hint="eastAsia"/>
          <w:lang w:val="fr-FR" w:eastAsia="zh-CN"/>
        </w:rPr>
        <w:t>，</w:t>
      </w:r>
      <w:r w:rsidRPr="00474873">
        <w:rPr>
          <w:rFonts w:hint="eastAsia"/>
          <w:lang w:val="en-US" w:eastAsia="zh-CN"/>
        </w:rPr>
        <w:t>对于轨道远地点小于</w:t>
      </w:r>
      <w:r w:rsidRPr="00474873">
        <w:rPr>
          <w:lang w:val="fr-FR" w:eastAsia="zh-CN"/>
        </w:rPr>
        <w:t>35</w:t>
      </w:r>
      <w:r>
        <w:rPr>
          <w:lang w:val="fr-FR" w:eastAsia="zh-CN"/>
        </w:rPr>
        <w:t> </w:t>
      </w:r>
      <w:r w:rsidRPr="00474873">
        <w:rPr>
          <w:lang w:val="fr-FR" w:eastAsia="zh-CN"/>
        </w:rPr>
        <w:t>786</w:t>
      </w:r>
      <w:r w:rsidRPr="00474873">
        <w:rPr>
          <w:rFonts w:hint="eastAsia"/>
          <w:lang w:val="fr-FR" w:eastAsia="zh-CN"/>
        </w:rPr>
        <w:t>千米</w:t>
      </w:r>
      <w:r w:rsidRPr="00474873">
        <w:rPr>
          <w:rFonts w:hint="eastAsia"/>
          <w:lang w:val="en-US" w:eastAsia="zh-CN"/>
        </w:rPr>
        <w:t>的非对地静止轨道系统</w:t>
      </w:r>
      <w:r w:rsidRPr="00474873">
        <w:rPr>
          <w:rFonts w:hint="eastAsia"/>
          <w:lang w:val="fr-FR" w:eastAsia="zh-CN"/>
        </w:rPr>
        <w:t>，</w:t>
      </w:r>
      <w:r w:rsidRPr="00474873">
        <w:rPr>
          <w:rFonts w:hint="eastAsia"/>
          <w:lang w:val="en-US" w:eastAsia="zh-CN"/>
        </w:rPr>
        <w:t>该值在任何</w:t>
      </w:r>
      <w:r w:rsidRPr="002255EF">
        <w:rPr>
          <w:lang w:eastAsia="zh-CN"/>
        </w:rPr>
        <w:t>4 </w:t>
      </w:r>
      <w:r w:rsidRPr="00474873">
        <w:rPr>
          <w:lang w:val="en-US" w:eastAsia="zh-CN"/>
        </w:rPr>
        <w:t>kHz</w:t>
      </w:r>
      <w:r w:rsidRPr="00474873">
        <w:rPr>
          <w:rFonts w:hint="eastAsia"/>
          <w:lang w:val="en-US" w:eastAsia="zh-CN"/>
        </w:rPr>
        <w:t>内不得超过</w:t>
      </w:r>
      <w:r w:rsidRPr="00474873">
        <w:rPr>
          <w:lang w:val="fr-FR" w:eastAsia="zh-CN"/>
        </w:rPr>
        <w:t>7</w:t>
      </w:r>
      <w:r>
        <w:rPr>
          <w:lang w:val="fr-FR" w:eastAsia="zh-CN"/>
        </w:rPr>
        <w:t> </w:t>
      </w:r>
      <w:proofErr w:type="spellStart"/>
      <w:r w:rsidRPr="00474873">
        <w:rPr>
          <w:lang w:val="fr-FR" w:eastAsia="zh-CN"/>
        </w:rPr>
        <w:t>dBW</w:t>
      </w:r>
      <w:proofErr w:type="spellEnd"/>
      <w:r w:rsidRPr="00474873">
        <w:rPr>
          <w:rFonts w:hint="eastAsia"/>
          <w:lang w:val="fr-FR" w:eastAsia="zh-CN"/>
        </w:rPr>
        <w:t>，在整个</w:t>
      </w:r>
      <w:r w:rsidRPr="00474873">
        <w:rPr>
          <w:lang w:val="fr-FR" w:eastAsia="zh-CN"/>
        </w:rPr>
        <w:t>401-403</w:t>
      </w:r>
      <w:r>
        <w:rPr>
          <w:lang w:val="fr-FR" w:eastAsia="zh-CN"/>
        </w:rPr>
        <w:t> </w:t>
      </w:r>
      <w:r w:rsidRPr="00474873">
        <w:rPr>
          <w:lang w:val="fr-FR" w:eastAsia="zh-CN"/>
        </w:rPr>
        <w:t>MHz</w:t>
      </w:r>
      <w:r w:rsidRPr="00474873">
        <w:rPr>
          <w:rFonts w:hint="eastAsia"/>
          <w:lang w:val="en-US" w:eastAsia="zh-CN"/>
        </w:rPr>
        <w:t>频段内，</w:t>
      </w:r>
      <w:r w:rsidRPr="00474873">
        <w:rPr>
          <w:rFonts w:hint="eastAsia"/>
          <w:lang w:val="fr-FR" w:eastAsia="zh-CN"/>
        </w:rPr>
        <w:t>卫星气象业务和卫星地球探测业务内的各个地球站的最大</w:t>
      </w:r>
      <w:proofErr w:type="spellStart"/>
      <w:r w:rsidRPr="00474873">
        <w:rPr>
          <w:lang w:val="fr-FR" w:eastAsia="zh-CN"/>
        </w:rPr>
        <w:t>e.i.</w:t>
      </w:r>
      <w:proofErr w:type="gramStart"/>
      <w:r w:rsidRPr="00474873">
        <w:rPr>
          <w:lang w:val="fr-FR" w:eastAsia="zh-CN"/>
        </w:rPr>
        <w:t>r.p</w:t>
      </w:r>
      <w:proofErr w:type="spellEnd"/>
      <w:proofErr w:type="gramEnd"/>
      <w:r w:rsidRPr="00474873">
        <w:rPr>
          <w:rFonts w:hint="eastAsia"/>
          <w:lang w:val="fr-FR" w:eastAsia="zh-CN"/>
        </w:rPr>
        <w:t>，</w:t>
      </w:r>
      <w:r w:rsidRPr="00474873">
        <w:rPr>
          <w:rFonts w:hint="eastAsia"/>
          <w:lang w:val="en-US" w:eastAsia="zh-CN"/>
        </w:rPr>
        <w:t>对轨道远地点等于或大于</w:t>
      </w:r>
      <w:r w:rsidRPr="00474873">
        <w:rPr>
          <w:lang w:val="en-US" w:eastAsia="zh-CN"/>
        </w:rPr>
        <w:t>35</w:t>
      </w:r>
      <w:r>
        <w:rPr>
          <w:lang w:val="en-US" w:eastAsia="zh-CN"/>
        </w:rPr>
        <w:t> </w:t>
      </w:r>
      <w:r w:rsidRPr="00474873">
        <w:rPr>
          <w:lang w:val="en-US" w:eastAsia="zh-CN"/>
        </w:rPr>
        <w:t>786</w:t>
      </w:r>
      <w:r w:rsidRPr="00474873">
        <w:rPr>
          <w:rFonts w:hint="eastAsia"/>
          <w:lang w:val="fr-FR" w:eastAsia="zh-CN"/>
        </w:rPr>
        <w:t>千米的对地静止系统各非对地静止系统不得超过</w:t>
      </w:r>
      <w:r w:rsidRPr="002255EF">
        <w:rPr>
          <w:lang w:eastAsia="zh-CN"/>
        </w:rPr>
        <w:t>22 </w:t>
      </w:r>
      <w:proofErr w:type="spellStart"/>
      <w:r w:rsidRPr="00474873">
        <w:rPr>
          <w:lang w:val="fr-FR" w:eastAsia="zh-CN"/>
        </w:rPr>
        <w:t>dBW</w:t>
      </w:r>
      <w:proofErr w:type="spellEnd"/>
      <w:r w:rsidRPr="00474873">
        <w:rPr>
          <w:rFonts w:hint="eastAsia"/>
          <w:lang w:val="fr-FR" w:eastAsia="zh-CN"/>
        </w:rPr>
        <w:t>，对</w:t>
      </w:r>
      <w:r w:rsidRPr="00474873">
        <w:rPr>
          <w:rFonts w:hint="eastAsia"/>
          <w:lang w:val="en-US" w:eastAsia="zh-CN"/>
        </w:rPr>
        <w:t>轨道远地点小于</w:t>
      </w:r>
      <w:r w:rsidRPr="00474873">
        <w:rPr>
          <w:lang w:val="en-US" w:eastAsia="zh-CN"/>
        </w:rPr>
        <w:t>35</w:t>
      </w:r>
      <w:r>
        <w:rPr>
          <w:lang w:val="en-US" w:eastAsia="zh-CN"/>
        </w:rPr>
        <w:t> </w:t>
      </w:r>
      <w:r w:rsidRPr="00474873">
        <w:rPr>
          <w:lang w:val="en-US" w:eastAsia="zh-CN"/>
        </w:rPr>
        <w:t>786</w:t>
      </w:r>
      <w:r w:rsidRPr="00474873">
        <w:rPr>
          <w:rFonts w:hint="eastAsia"/>
          <w:lang w:val="en-US" w:eastAsia="zh-CN"/>
        </w:rPr>
        <w:t>千米的非对地静止系统不得超过</w:t>
      </w:r>
      <w:r w:rsidRPr="00474873">
        <w:rPr>
          <w:lang w:val="en-US" w:eastAsia="zh-CN"/>
        </w:rPr>
        <w:t>7</w:t>
      </w:r>
      <w:r w:rsidRPr="002255EF">
        <w:rPr>
          <w:lang w:eastAsia="zh-CN"/>
        </w:rPr>
        <w:t> </w:t>
      </w:r>
      <w:proofErr w:type="spellStart"/>
      <w:r w:rsidRPr="00474873">
        <w:rPr>
          <w:lang w:val="en-US" w:eastAsia="zh-CN"/>
        </w:rPr>
        <w:t>dBW</w:t>
      </w:r>
      <w:proofErr w:type="spellEnd"/>
      <w:r w:rsidRPr="00474873">
        <w:rPr>
          <w:rFonts w:hint="eastAsia"/>
          <w:lang w:val="en-US" w:eastAsia="zh-CN"/>
        </w:rPr>
        <w:t>。</w:t>
      </w:r>
    </w:p>
    <w:p w14:paraId="342C8F52" w14:textId="77777777" w:rsidR="00C3020F" w:rsidRPr="00474873" w:rsidRDefault="00A377F5" w:rsidP="00C3020F">
      <w:pPr>
        <w:pStyle w:val="Note"/>
        <w:ind w:firstLineChars="200" w:firstLine="480"/>
        <w:rPr>
          <w:rFonts w:ascii="TimesNewRomanPSMT" w:hAnsi="TimesNewRomanPSMT"/>
          <w:lang w:val="fr-FR" w:eastAsia="zh-CN"/>
        </w:rPr>
      </w:pPr>
      <w:r w:rsidRPr="00474873">
        <w:rPr>
          <w:rFonts w:ascii="TimesNewRomanPSMT" w:hAnsi="TimesNewRomanPSMT" w:hint="eastAsia"/>
          <w:lang w:val="en-US" w:eastAsia="zh-CN"/>
        </w:rPr>
        <w:t>这些条款不适用于该频段中无线电通信局已于</w:t>
      </w:r>
      <w:r w:rsidRPr="00474873">
        <w:rPr>
          <w:rFonts w:ascii="TimesNewRomanPSMT" w:hAnsi="TimesNewRomanPSMT"/>
          <w:lang w:val="fr-FR" w:eastAsia="zh-CN"/>
        </w:rPr>
        <w:t>2019</w:t>
      </w:r>
      <w:r w:rsidRPr="00474873">
        <w:rPr>
          <w:rFonts w:ascii="TimesNewRomanPSMT" w:hAnsi="TimesNewRomanPSMT" w:hint="eastAsia"/>
          <w:lang w:val="en-US" w:eastAsia="zh-CN"/>
        </w:rPr>
        <w:t>年</w:t>
      </w:r>
      <w:r w:rsidRPr="00474873">
        <w:rPr>
          <w:rFonts w:ascii="TimesNewRomanPSMT" w:hAnsi="TimesNewRomanPSMT"/>
          <w:lang w:val="fr-FR" w:eastAsia="zh-CN"/>
        </w:rPr>
        <w:t>11</w:t>
      </w:r>
      <w:r w:rsidRPr="00474873">
        <w:rPr>
          <w:rFonts w:ascii="TimesNewRomanPSMT" w:hAnsi="TimesNewRomanPSMT" w:hint="eastAsia"/>
          <w:lang w:val="en-US" w:eastAsia="zh-CN"/>
        </w:rPr>
        <w:t>月</w:t>
      </w:r>
      <w:r w:rsidRPr="00474873">
        <w:rPr>
          <w:rFonts w:ascii="TimesNewRomanPSMT" w:hAnsi="TimesNewRomanPSMT"/>
          <w:lang w:val="fr-FR" w:eastAsia="zh-CN"/>
        </w:rPr>
        <w:t>22</w:t>
      </w:r>
      <w:r w:rsidRPr="00474873">
        <w:rPr>
          <w:rFonts w:ascii="TimesNewRomanPSMT" w:hAnsi="TimesNewRomanPSMT" w:hint="eastAsia"/>
          <w:lang w:val="en-US" w:eastAsia="zh-CN"/>
        </w:rPr>
        <w:t>日之前收到完整的通知资料</w:t>
      </w:r>
      <w:r w:rsidRPr="00474873">
        <w:rPr>
          <w:rFonts w:ascii="TimesNewRomanPSMT" w:hAnsi="TimesNewRomanPSMT" w:hint="eastAsia"/>
          <w:lang w:val="fr-FR" w:eastAsia="zh-CN"/>
        </w:rPr>
        <w:t>，</w:t>
      </w:r>
      <w:r w:rsidRPr="00474873">
        <w:rPr>
          <w:rFonts w:ascii="TimesNewRomanPSMT" w:hAnsi="TimesNewRomanPSMT" w:hint="eastAsia"/>
          <w:lang w:val="en-US" w:eastAsia="zh-CN"/>
        </w:rPr>
        <w:t>并于</w:t>
      </w:r>
      <w:r w:rsidRPr="00474873">
        <w:rPr>
          <w:rFonts w:ascii="TimesNewRomanPSMT" w:hAnsi="TimesNewRomanPSMT"/>
          <w:lang w:val="fr-FR" w:eastAsia="zh-CN"/>
        </w:rPr>
        <w:t>2019</w:t>
      </w:r>
      <w:r w:rsidRPr="00474873">
        <w:rPr>
          <w:rFonts w:ascii="TimesNewRomanPSMT" w:hAnsi="TimesNewRomanPSMT" w:hint="eastAsia"/>
          <w:lang w:val="en-US" w:eastAsia="zh-CN"/>
        </w:rPr>
        <w:t>年</w:t>
      </w:r>
      <w:r w:rsidRPr="00474873">
        <w:rPr>
          <w:rFonts w:ascii="TimesNewRomanPSMT" w:hAnsi="TimesNewRomanPSMT"/>
          <w:lang w:val="fr-FR" w:eastAsia="zh-CN"/>
        </w:rPr>
        <w:t>11</w:t>
      </w:r>
      <w:r w:rsidRPr="00474873">
        <w:rPr>
          <w:rFonts w:ascii="TimesNewRomanPSMT" w:hAnsi="TimesNewRomanPSMT" w:hint="eastAsia"/>
          <w:lang w:val="en-US" w:eastAsia="zh-CN"/>
        </w:rPr>
        <w:t>月</w:t>
      </w:r>
      <w:r w:rsidRPr="00474873">
        <w:rPr>
          <w:rFonts w:ascii="TimesNewRomanPSMT" w:hAnsi="TimesNewRomanPSMT"/>
          <w:lang w:val="fr-FR" w:eastAsia="zh-CN"/>
        </w:rPr>
        <w:t>22</w:t>
      </w:r>
      <w:r w:rsidRPr="00474873">
        <w:rPr>
          <w:rFonts w:ascii="TimesNewRomanPSMT" w:hAnsi="TimesNewRomanPSMT" w:hint="eastAsia"/>
          <w:lang w:val="en-US" w:eastAsia="zh-CN"/>
        </w:rPr>
        <w:t>日之前启用的卫星气象业务和卫星地球探测业务的所有系统。</w:t>
      </w:r>
    </w:p>
    <w:p w14:paraId="2C82FA3B" w14:textId="131F281F" w:rsidR="00C3020F" w:rsidRPr="00474873" w:rsidRDefault="00A377F5" w:rsidP="00C3020F">
      <w:pPr>
        <w:pStyle w:val="Note"/>
        <w:ind w:firstLineChars="200" w:firstLine="480"/>
        <w:rPr>
          <w:lang w:eastAsia="zh-CN"/>
        </w:rPr>
      </w:pPr>
      <w:r w:rsidRPr="00474873">
        <w:rPr>
          <w:rFonts w:ascii="TimesNewRomanPSMT" w:hAnsi="TimesNewRomanPSMT" w:hint="eastAsia"/>
          <w:lang w:val="en-US" w:eastAsia="zh-CN"/>
        </w:rPr>
        <w:t>在</w:t>
      </w:r>
      <w:r w:rsidRPr="00474873">
        <w:rPr>
          <w:rFonts w:ascii="TimesNewRomanPSMT" w:hAnsi="TimesNewRomanPSMT"/>
          <w:lang w:val="en-US" w:eastAsia="zh-CN"/>
        </w:rPr>
        <w:t>2029</w:t>
      </w:r>
      <w:r w:rsidRPr="00474873">
        <w:rPr>
          <w:rFonts w:ascii="TimesNewRomanPSMT" w:hAnsi="TimesNewRomanPSMT" w:hint="eastAsia"/>
          <w:lang w:val="en-US" w:eastAsia="zh-CN"/>
        </w:rPr>
        <w:t>年</w:t>
      </w:r>
      <w:r w:rsidRPr="00474873">
        <w:rPr>
          <w:rFonts w:ascii="TimesNewRomanPSMT" w:hAnsi="TimesNewRomanPSMT"/>
          <w:lang w:val="en-US" w:eastAsia="zh-CN"/>
        </w:rPr>
        <w:t>11</w:t>
      </w:r>
      <w:r w:rsidRPr="00474873">
        <w:rPr>
          <w:rFonts w:ascii="TimesNewRomanPSMT" w:hAnsi="TimesNewRomanPSMT" w:hint="eastAsia"/>
          <w:lang w:val="en-US" w:eastAsia="zh-CN"/>
        </w:rPr>
        <w:t>月</w:t>
      </w:r>
      <w:r w:rsidRPr="00474873">
        <w:rPr>
          <w:rFonts w:ascii="TimesNewRomanPSMT" w:hAnsi="TimesNewRomanPSMT"/>
          <w:lang w:val="en-US" w:eastAsia="zh-CN"/>
        </w:rPr>
        <w:t>22</w:t>
      </w:r>
      <w:r w:rsidRPr="00474873">
        <w:rPr>
          <w:rFonts w:ascii="TimesNewRomanPSMT" w:hAnsi="TimesNewRomanPSMT" w:hint="eastAsia"/>
          <w:lang w:val="en-US" w:eastAsia="zh-CN"/>
        </w:rPr>
        <w:t>日</w:t>
      </w:r>
      <w:bookmarkStart w:id="20" w:name="_GoBack"/>
      <w:bookmarkEnd w:id="20"/>
      <w:r w:rsidRPr="00474873">
        <w:rPr>
          <w:rFonts w:ascii="TimesNewRomanPSMT" w:hAnsi="TimesNewRomanPSMT" w:hint="eastAsia"/>
          <w:lang w:val="en-US" w:eastAsia="zh-CN"/>
        </w:rPr>
        <w:t>以后，这些限值将适用于在此频段内运行的卫星气象业务和卫星地球探测业务的所有系统，不含</w:t>
      </w:r>
      <w:r w:rsidRPr="00474873">
        <w:rPr>
          <w:rFonts w:ascii="TimesNewRomanPSMT" w:hAnsi="TimesNewRomanPSMT"/>
          <w:lang w:val="en-US" w:eastAsia="zh-CN"/>
        </w:rPr>
        <w:t>2007</w:t>
      </w:r>
      <w:r w:rsidRPr="00474873">
        <w:rPr>
          <w:rFonts w:ascii="TimesNewRomanPSMT" w:hAnsi="TimesNewRomanPSMT" w:hint="eastAsia"/>
          <w:lang w:val="en-US" w:eastAsia="zh-CN"/>
        </w:rPr>
        <w:t>年</w:t>
      </w:r>
      <w:r w:rsidRPr="00474873">
        <w:rPr>
          <w:rFonts w:ascii="TimesNewRomanPSMT" w:hAnsi="TimesNewRomanPSMT"/>
          <w:lang w:val="en-US" w:eastAsia="zh-CN"/>
        </w:rPr>
        <w:t>4</w:t>
      </w:r>
      <w:r w:rsidRPr="00474873">
        <w:rPr>
          <w:rFonts w:ascii="TimesNewRomanPSMT" w:hAnsi="TimesNewRomanPSMT" w:hint="eastAsia"/>
          <w:lang w:val="en-US" w:eastAsia="zh-CN"/>
        </w:rPr>
        <w:t>月</w:t>
      </w:r>
      <w:r w:rsidRPr="00474873">
        <w:rPr>
          <w:rFonts w:ascii="TimesNewRomanPSMT" w:hAnsi="TimesNewRomanPSMT"/>
          <w:lang w:val="en-US" w:eastAsia="zh-CN"/>
        </w:rPr>
        <w:t>28</w:t>
      </w:r>
      <w:r w:rsidRPr="00474873">
        <w:rPr>
          <w:rFonts w:ascii="TimesNewRomanPSMT" w:hAnsi="TimesNewRomanPSMT" w:hint="eastAsia"/>
          <w:lang w:val="en-US" w:eastAsia="zh-CN"/>
        </w:rPr>
        <w:t>日以前无线电通信局已收到完整通知资料的非对地静止卫星系统，其</w:t>
      </w:r>
      <w:r w:rsidRPr="00474873">
        <w:rPr>
          <w:szCs w:val="24"/>
          <w:lang w:eastAsia="zh-CN"/>
        </w:rPr>
        <w:t>401.898-402.522 MHz</w:t>
      </w:r>
      <w:r w:rsidRPr="00474873">
        <w:rPr>
          <w:rFonts w:hint="eastAsia"/>
          <w:szCs w:val="24"/>
          <w:lang w:eastAsia="zh-CN"/>
        </w:rPr>
        <w:t>频段内的</w:t>
      </w:r>
      <w:r w:rsidRPr="00474873">
        <w:rPr>
          <w:rFonts w:ascii="TimesNewRomanPSMT" w:hAnsi="TimesNewRomanPSMT" w:hint="eastAsia"/>
          <w:lang w:val="en-US" w:eastAsia="zh-CN"/>
        </w:rPr>
        <w:t>各地球站的最大</w:t>
      </w:r>
      <w:proofErr w:type="spellStart"/>
      <w:r w:rsidRPr="00474873">
        <w:rPr>
          <w:rFonts w:ascii="TimesNewRomanPSMT" w:hAnsi="TimesNewRomanPSMT"/>
          <w:lang w:val="en-US" w:eastAsia="zh-CN"/>
        </w:rPr>
        <w:t>e.i.r.p</w:t>
      </w:r>
      <w:proofErr w:type="spellEnd"/>
      <w:r w:rsidRPr="00474873">
        <w:rPr>
          <w:rFonts w:ascii="TimesNewRomanPSMT" w:hAnsi="TimesNewRomanPSMT"/>
          <w:lang w:val="en-US" w:eastAsia="zh-CN"/>
        </w:rPr>
        <w:t>.</w:t>
      </w:r>
      <w:r w:rsidRPr="00474873">
        <w:rPr>
          <w:rFonts w:ascii="TimesNewRomanPSMT" w:hAnsi="TimesNewRomanPSMT" w:hint="eastAsia"/>
          <w:lang w:val="en-US" w:eastAsia="zh-CN"/>
        </w:rPr>
        <w:t>可增至</w:t>
      </w:r>
      <w:r w:rsidRPr="00474873">
        <w:rPr>
          <w:rFonts w:ascii="TimesNewRomanPSMT" w:hAnsi="TimesNewRomanPSMT"/>
          <w:lang w:val="en-US" w:eastAsia="zh-CN"/>
        </w:rPr>
        <w:t>12</w:t>
      </w:r>
      <w:r>
        <w:rPr>
          <w:rFonts w:ascii="TimesNewRomanPSMT" w:hAnsi="TimesNewRomanPSMT"/>
          <w:lang w:val="en-US" w:eastAsia="zh-CN"/>
        </w:rPr>
        <w:t> </w:t>
      </w:r>
      <w:proofErr w:type="spellStart"/>
      <w:r w:rsidRPr="00474873">
        <w:rPr>
          <w:rFonts w:ascii="TimesNewRomanPSMT" w:hAnsi="TimesNewRomanPSMT"/>
          <w:lang w:val="en-US" w:eastAsia="zh-CN"/>
        </w:rPr>
        <w:t>dBW</w:t>
      </w:r>
      <w:proofErr w:type="spellEnd"/>
      <w:r w:rsidRPr="00474873">
        <w:rPr>
          <w:rFonts w:ascii="TimesNewRomanPSMT" w:hAnsi="TimesNewRomanPSMT" w:hint="eastAsia"/>
          <w:lang w:val="en-US" w:eastAsia="zh-CN"/>
        </w:rPr>
        <w:t>。</w:t>
      </w:r>
      <w:r w:rsidRPr="00474873">
        <w:rPr>
          <w:rFonts w:hint="eastAsia"/>
          <w:sz w:val="16"/>
          <w:szCs w:val="12"/>
          <w:lang w:eastAsia="zh-CN"/>
        </w:rPr>
        <w:t>（</w:t>
      </w:r>
      <w:r w:rsidRPr="00474873">
        <w:rPr>
          <w:sz w:val="16"/>
          <w:szCs w:val="12"/>
          <w:lang w:eastAsia="zh-CN"/>
        </w:rPr>
        <w:t>WRC-19</w:t>
      </w:r>
      <w:r w:rsidRPr="00474873">
        <w:rPr>
          <w:rFonts w:hint="eastAsia"/>
          <w:sz w:val="16"/>
          <w:szCs w:val="12"/>
          <w:lang w:eastAsia="zh-CN"/>
        </w:rPr>
        <w:t>）</w:t>
      </w:r>
    </w:p>
    <w:p w14:paraId="37C6812D" w14:textId="25B9A510" w:rsidR="0071092F" w:rsidRDefault="00A377F5">
      <w:pPr>
        <w:pStyle w:val="Reasons"/>
        <w:rPr>
          <w:lang w:eastAsia="zh-CN"/>
        </w:rPr>
      </w:pPr>
      <w:r>
        <w:rPr>
          <w:b/>
          <w:lang w:eastAsia="zh-CN"/>
        </w:rPr>
        <w:t>理由：</w:t>
      </w:r>
      <w:r>
        <w:rPr>
          <w:lang w:eastAsia="zh-CN"/>
        </w:rPr>
        <w:tab/>
      </w:r>
      <w:r w:rsidR="00B4557B">
        <w:rPr>
          <w:rFonts w:hint="eastAsia"/>
          <w:lang w:eastAsia="zh-CN"/>
        </w:rPr>
        <w:t>确保现有卫星系统在</w:t>
      </w:r>
      <w:r w:rsidR="00B4557B">
        <w:rPr>
          <w:rFonts w:hint="eastAsia"/>
          <w:lang w:eastAsia="zh-CN"/>
        </w:rPr>
        <w:t>2</w:t>
      </w:r>
      <w:r w:rsidR="00B4557B">
        <w:rPr>
          <w:lang w:eastAsia="zh-CN"/>
        </w:rPr>
        <w:t>029</w:t>
      </w:r>
      <w:r w:rsidR="00B4557B">
        <w:rPr>
          <w:rFonts w:hint="eastAsia"/>
          <w:lang w:eastAsia="zh-CN"/>
        </w:rPr>
        <w:t>年前持续运行。</w:t>
      </w:r>
    </w:p>
    <w:p w14:paraId="555669B9" w14:textId="77777777" w:rsidR="0071092F" w:rsidRDefault="00A377F5">
      <w:pPr>
        <w:pStyle w:val="Proposal"/>
        <w:rPr>
          <w:lang w:eastAsia="zh-CN"/>
        </w:rPr>
      </w:pPr>
      <w:r>
        <w:rPr>
          <w:lang w:eastAsia="zh-CN"/>
        </w:rPr>
        <w:lastRenderedPageBreak/>
        <w:t>SUP</w:t>
      </w:r>
      <w:r>
        <w:rPr>
          <w:lang w:eastAsia="zh-CN"/>
        </w:rPr>
        <w:tab/>
        <w:t>J/80A2/3</w:t>
      </w:r>
      <w:r>
        <w:rPr>
          <w:vanish/>
          <w:color w:val="7F7F7F" w:themeColor="text1" w:themeTint="80"/>
          <w:vertAlign w:val="superscript"/>
          <w:lang w:eastAsia="zh-CN"/>
        </w:rPr>
        <w:t>#50189</w:t>
      </w:r>
    </w:p>
    <w:p w14:paraId="6F22B7E5" w14:textId="77777777" w:rsidR="00C3020F" w:rsidRPr="00474873" w:rsidRDefault="00A377F5" w:rsidP="00C3020F">
      <w:pPr>
        <w:pStyle w:val="ResNo"/>
        <w:rPr>
          <w:lang w:eastAsia="zh-CN"/>
        </w:rPr>
      </w:pPr>
      <w:r w:rsidRPr="00474873">
        <w:rPr>
          <w:rFonts w:hint="eastAsia"/>
          <w:lang w:eastAsia="zh-CN"/>
        </w:rPr>
        <w:t>第</w:t>
      </w:r>
      <w:r w:rsidRPr="00474873">
        <w:rPr>
          <w:rStyle w:val="href"/>
          <w:lang w:eastAsia="zh-CN"/>
        </w:rPr>
        <w:t>765</w:t>
      </w:r>
      <w:r w:rsidRPr="00474873">
        <w:rPr>
          <w:rFonts w:hint="eastAsia"/>
          <w:lang w:eastAsia="zh-CN"/>
        </w:rPr>
        <w:t>号决议（</w:t>
      </w:r>
      <w:r w:rsidRPr="00474873">
        <w:rPr>
          <w:lang w:eastAsia="zh-CN"/>
        </w:rPr>
        <w:t>WRC-15</w:t>
      </w:r>
      <w:r w:rsidRPr="00474873">
        <w:rPr>
          <w:rFonts w:hint="eastAsia"/>
          <w:lang w:eastAsia="zh-CN"/>
        </w:rPr>
        <w:t>）</w:t>
      </w:r>
    </w:p>
    <w:p w14:paraId="21F5B64B" w14:textId="77777777" w:rsidR="00C3020F" w:rsidRPr="00474873" w:rsidRDefault="00A377F5" w:rsidP="00C3020F">
      <w:pPr>
        <w:pStyle w:val="Restitle"/>
        <w:rPr>
          <w:lang w:eastAsia="zh-CN"/>
        </w:rPr>
      </w:pPr>
      <w:r w:rsidRPr="00474873">
        <w:rPr>
          <w:rFonts w:hint="eastAsia"/>
          <w:lang w:eastAsia="zh-CN"/>
        </w:rPr>
        <w:t>确定在</w:t>
      </w:r>
      <w:r w:rsidRPr="00474873">
        <w:rPr>
          <w:lang w:eastAsia="zh-CN"/>
        </w:rPr>
        <w:t>401-403</w:t>
      </w:r>
      <w:r>
        <w:rPr>
          <w:lang w:eastAsia="zh-CN"/>
        </w:rPr>
        <w:t> </w:t>
      </w:r>
      <w:r w:rsidRPr="00474873">
        <w:rPr>
          <w:lang w:eastAsia="zh-CN"/>
        </w:rPr>
        <w:t>MHz</w:t>
      </w:r>
      <w:r w:rsidRPr="00474873">
        <w:rPr>
          <w:rFonts w:hint="eastAsia"/>
          <w:lang w:eastAsia="zh-CN"/>
        </w:rPr>
        <w:t>和</w:t>
      </w:r>
      <w:r w:rsidRPr="00474873">
        <w:rPr>
          <w:lang w:eastAsia="zh-CN"/>
        </w:rPr>
        <w:t>399.9-400.05</w:t>
      </w:r>
      <w:r>
        <w:rPr>
          <w:lang w:eastAsia="zh-CN"/>
        </w:rPr>
        <w:t> </w:t>
      </w:r>
      <w:r w:rsidRPr="00474873">
        <w:rPr>
          <w:lang w:eastAsia="zh-CN"/>
        </w:rPr>
        <w:t>MHz</w:t>
      </w:r>
      <w:r w:rsidRPr="00474873">
        <w:rPr>
          <w:rFonts w:hint="eastAsia"/>
          <w:lang w:eastAsia="zh-CN"/>
        </w:rPr>
        <w:t>频段内的</w:t>
      </w:r>
      <w:r w:rsidRPr="00474873">
        <w:rPr>
          <w:lang w:eastAsia="zh-CN"/>
        </w:rPr>
        <w:br/>
      </w:r>
      <w:r w:rsidRPr="00474873">
        <w:rPr>
          <w:rFonts w:hint="eastAsia"/>
          <w:lang w:eastAsia="zh-CN"/>
        </w:rPr>
        <w:t>卫星移动业务、卫星气象业务和卫星地球探测</w:t>
      </w:r>
      <w:r w:rsidRPr="00474873">
        <w:rPr>
          <w:lang w:eastAsia="zh-CN"/>
        </w:rPr>
        <w:br/>
      </w:r>
      <w:r w:rsidRPr="00474873">
        <w:rPr>
          <w:rFonts w:hint="eastAsia"/>
          <w:lang w:eastAsia="zh-CN"/>
        </w:rPr>
        <w:t>业务中操作的地球站的带内功率限值</w:t>
      </w:r>
    </w:p>
    <w:p w14:paraId="3D548801" w14:textId="77777777" w:rsidR="00074B7D" w:rsidRDefault="00074B7D" w:rsidP="00411C49">
      <w:pPr>
        <w:pStyle w:val="Reasons"/>
        <w:rPr>
          <w:lang w:eastAsia="zh-CN"/>
        </w:rPr>
      </w:pPr>
    </w:p>
    <w:p w14:paraId="6A5F1683" w14:textId="66ADEC60" w:rsidR="0071092F" w:rsidRDefault="00074B7D" w:rsidP="00074B7D">
      <w:pPr>
        <w:jc w:val="center"/>
      </w:pPr>
      <w:r>
        <w:t>______________</w:t>
      </w:r>
    </w:p>
    <w:sectPr w:rsidR="0071092F">
      <w:headerReference w:type="default" r:id="rId11"/>
      <w:footerReference w:type="default" r:id="rId12"/>
      <w:footerReference w:type="first" r:id="rId13"/>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B7953" w14:textId="77777777" w:rsidR="00B6115E" w:rsidRDefault="00B6115E">
      <w:r>
        <w:separator/>
      </w:r>
    </w:p>
  </w:endnote>
  <w:endnote w:type="continuationSeparator" w:id="0">
    <w:p w14:paraId="04DD0EDC" w14:textId="77777777" w:rsidR="00B6115E" w:rsidRDefault="00B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12D04" w14:textId="2D86132A"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8C0BE7">
      <w:rPr>
        <w:lang w:val="en-US"/>
      </w:rPr>
      <w:t>P:\CHI\ITU-R\CONF-R\CMR19\000\080ADD02C.docx</w:t>
    </w:r>
    <w:r>
      <w:fldChar w:fldCharType="end"/>
    </w:r>
    <w:r w:rsidR="00980C49">
      <w:t xml:space="preserve"> (462160)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6D6F1" w14:textId="2B3A2185" w:rsidR="00B851D4" w:rsidRPr="00980C49" w:rsidRDefault="00980C49" w:rsidP="00980C49">
    <w:pPr>
      <w:pStyle w:val="Footer"/>
      <w:rPr>
        <w:lang w:val="en-US"/>
      </w:rPr>
    </w:pPr>
    <w:r>
      <w:fldChar w:fldCharType="begin"/>
    </w:r>
    <w:r w:rsidRPr="00DA0469">
      <w:rPr>
        <w:lang w:val="en-US"/>
      </w:rPr>
      <w:instrText xml:space="preserve"> FILENAME \p \* MERGEFORMAT </w:instrText>
    </w:r>
    <w:r>
      <w:fldChar w:fldCharType="separate"/>
    </w:r>
    <w:r w:rsidR="008C0BE7">
      <w:rPr>
        <w:lang w:val="en-US"/>
      </w:rPr>
      <w:t>P:\CHI\ITU-R\CONF-R\CMR19\000\080ADD02C.docx</w:t>
    </w:r>
    <w:r>
      <w:fldChar w:fldCharType="end"/>
    </w:r>
    <w:r>
      <w:t xml:space="preserve"> (462160)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4A24D" w14:textId="77777777" w:rsidR="00B6115E" w:rsidRDefault="00B6115E">
      <w:r>
        <w:t>____________________</w:t>
      </w:r>
    </w:p>
  </w:footnote>
  <w:footnote w:type="continuationSeparator" w:id="0">
    <w:p w14:paraId="0A75A08C" w14:textId="77777777" w:rsidR="00B6115E" w:rsidRDefault="00B61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5ADE6"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557D23A6"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80(Add.2)-</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AU"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74B7D"/>
    <w:rsid w:val="000C0212"/>
    <w:rsid w:val="000C09BA"/>
    <w:rsid w:val="000C1F1E"/>
    <w:rsid w:val="000C6AA7"/>
    <w:rsid w:val="000E26F6"/>
    <w:rsid w:val="00106535"/>
    <w:rsid w:val="00123C07"/>
    <w:rsid w:val="00166859"/>
    <w:rsid w:val="001765EC"/>
    <w:rsid w:val="001853E8"/>
    <w:rsid w:val="001A4E73"/>
    <w:rsid w:val="001B6360"/>
    <w:rsid w:val="001F4EA6"/>
    <w:rsid w:val="00214959"/>
    <w:rsid w:val="0022272C"/>
    <w:rsid w:val="002260A6"/>
    <w:rsid w:val="0023592E"/>
    <w:rsid w:val="002742B3"/>
    <w:rsid w:val="002A4C9C"/>
    <w:rsid w:val="002B509B"/>
    <w:rsid w:val="002E2A59"/>
    <w:rsid w:val="002E4507"/>
    <w:rsid w:val="00305254"/>
    <w:rsid w:val="003169D2"/>
    <w:rsid w:val="00330EEF"/>
    <w:rsid w:val="00334661"/>
    <w:rsid w:val="00366873"/>
    <w:rsid w:val="003747AC"/>
    <w:rsid w:val="003B4BEF"/>
    <w:rsid w:val="003B6399"/>
    <w:rsid w:val="003C3857"/>
    <w:rsid w:val="003C6B45"/>
    <w:rsid w:val="003E48E2"/>
    <w:rsid w:val="003E5931"/>
    <w:rsid w:val="0041282E"/>
    <w:rsid w:val="00437869"/>
    <w:rsid w:val="00465A34"/>
    <w:rsid w:val="004B4C76"/>
    <w:rsid w:val="004C4554"/>
    <w:rsid w:val="004D2DEC"/>
    <w:rsid w:val="004F2BE6"/>
    <w:rsid w:val="00527E8A"/>
    <w:rsid w:val="00542E85"/>
    <w:rsid w:val="00562479"/>
    <w:rsid w:val="00576849"/>
    <w:rsid w:val="005A0ACB"/>
    <w:rsid w:val="005E08D2"/>
    <w:rsid w:val="005E7FD8"/>
    <w:rsid w:val="00622560"/>
    <w:rsid w:val="00644391"/>
    <w:rsid w:val="00647712"/>
    <w:rsid w:val="00662E12"/>
    <w:rsid w:val="00691142"/>
    <w:rsid w:val="006B67CE"/>
    <w:rsid w:val="006C38ED"/>
    <w:rsid w:val="006E6182"/>
    <w:rsid w:val="006E6997"/>
    <w:rsid w:val="006F3C60"/>
    <w:rsid w:val="0071092F"/>
    <w:rsid w:val="007200F1"/>
    <w:rsid w:val="00736415"/>
    <w:rsid w:val="00770D2A"/>
    <w:rsid w:val="007864F6"/>
    <w:rsid w:val="007B7C4B"/>
    <w:rsid w:val="007F0FC5"/>
    <w:rsid w:val="007F5C36"/>
    <w:rsid w:val="008047DB"/>
    <w:rsid w:val="00810D7E"/>
    <w:rsid w:val="008129A9"/>
    <w:rsid w:val="008221A4"/>
    <w:rsid w:val="00824BD6"/>
    <w:rsid w:val="0083672D"/>
    <w:rsid w:val="00844734"/>
    <w:rsid w:val="00865DFB"/>
    <w:rsid w:val="00896A79"/>
    <w:rsid w:val="008A7416"/>
    <w:rsid w:val="008B6852"/>
    <w:rsid w:val="008C0BE7"/>
    <w:rsid w:val="008C26FF"/>
    <w:rsid w:val="008D1D14"/>
    <w:rsid w:val="008D6D9C"/>
    <w:rsid w:val="008E1785"/>
    <w:rsid w:val="008E7127"/>
    <w:rsid w:val="008E7C8E"/>
    <w:rsid w:val="00912959"/>
    <w:rsid w:val="009657F9"/>
    <w:rsid w:val="00980C49"/>
    <w:rsid w:val="0099525B"/>
    <w:rsid w:val="009C72B7"/>
    <w:rsid w:val="00A0052C"/>
    <w:rsid w:val="00A31B14"/>
    <w:rsid w:val="00A323DC"/>
    <w:rsid w:val="00A377F5"/>
    <w:rsid w:val="00A466E6"/>
    <w:rsid w:val="00A815BE"/>
    <w:rsid w:val="00A93295"/>
    <w:rsid w:val="00AA5DA1"/>
    <w:rsid w:val="00AC2C94"/>
    <w:rsid w:val="00AD5E0F"/>
    <w:rsid w:val="00AE369F"/>
    <w:rsid w:val="00B026CB"/>
    <w:rsid w:val="00B4557B"/>
    <w:rsid w:val="00B50377"/>
    <w:rsid w:val="00B6115E"/>
    <w:rsid w:val="00B711CC"/>
    <w:rsid w:val="00B851D4"/>
    <w:rsid w:val="00B868FC"/>
    <w:rsid w:val="00B95072"/>
    <w:rsid w:val="00BB26CD"/>
    <w:rsid w:val="00BD12A7"/>
    <w:rsid w:val="00C07239"/>
    <w:rsid w:val="00C364B1"/>
    <w:rsid w:val="00C47D87"/>
    <w:rsid w:val="00C627F9"/>
    <w:rsid w:val="00C6584D"/>
    <w:rsid w:val="00C929E0"/>
    <w:rsid w:val="00CB4E5A"/>
    <w:rsid w:val="00CC73D7"/>
    <w:rsid w:val="00CF0AD7"/>
    <w:rsid w:val="00CF0BE1"/>
    <w:rsid w:val="00CF7C2B"/>
    <w:rsid w:val="00D52A14"/>
    <w:rsid w:val="00D5451C"/>
    <w:rsid w:val="00D6206A"/>
    <w:rsid w:val="00D74599"/>
    <w:rsid w:val="00DA0469"/>
    <w:rsid w:val="00DD13B7"/>
    <w:rsid w:val="00DF3B0C"/>
    <w:rsid w:val="00E14984"/>
    <w:rsid w:val="00E22A25"/>
    <w:rsid w:val="00E560F1"/>
    <w:rsid w:val="00E675D6"/>
    <w:rsid w:val="00E92319"/>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FEBC16"/>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uiPriority w:val="99"/>
    <w:qFormat/>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qFormat/>
    <w:rsid w:val="001F276D"/>
  </w:style>
  <w:style w:type="character" w:customStyle="1" w:styleId="capS5">
    <w:name w:val="cap_S5"/>
    <w:basedOn w:val="DefaultParagraphFont"/>
    <w:uiPriority w:val="1"/>
    <w:qFormat/>
    <w:rsid w:val="00666FA1"/>
    <w:rPr>
      <w:rFonts w:ascii="SimHei" w:eastAsia="SimHei"/>
      <w:b/>
      <w:bCs/>
      <w:sz w:val="20"/>
      <w:lang w:eastAsia="zh-CN"/>
    </w:rPr>
  </w:style>
  <w:style w:type="character" w:styleId="Hyperlink">
    <w:name w:val="Hyperlink"/>
    <w:basedOn w:val="DefaultParagraphFont"/>
    <w:unhideWhenUsed/>
    <w:rsid w:val="00980C49"/>
    <w:rPr>
      <w:color w:val="0000FF" w:themeColor="hyperlink"/>
      <w:u w:val="single"/>
    </w:rPr>
  </w:style>
  <w:style w:type="character" w:styleId="FollowedHyperlink">
    <w:name w:val="FollowedHyperlink"/>
    <w:basedOn w:val="DefaultParagraphFont"/>
    <w:semiHidden/>
    <w:unhideWhenUsed/>
    <w:rsid w:val="00A377F5"/>
    <w:rPr>
      <w:color w:val="800080" w:themeColor="followedHyperlink"/>
      <w:u w:val="single"/>
    </w:rPr>
  </w:style>
  <w:style w:type="character" w:customStyle="1" w:styleId="NormalaftertitleChar">
    <w:name w:val="Normal_after_title Char"/>
    <w:basedOn w:val="DefaultParagraphFont"/>
    <w:link w:val="Normalaftertitle"/>
    <w:uiPriority w:val="99"/>
    <w:qFormat/>
    <w:locked/>
    <w:rsid w:val="00A377F5"/>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8d583046-6aa4-4b3e-aa31-4b84ad5ba323">DPM</DPM_x0020_Author>
    <DPM_x0020_File_x0020_name xmlns="8d583046-6aa4-4b3e-aa31-4b84ad5ba323">R16-WRC19-C-0080!A2!MSW-C</DPM_x0020_File_x0020_name>
    <DPM_x0020_Version xmlns="8d583046-6aa4-4b3e-aa31-4b84ad5ba323">DPM_2019.10.01.01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d583046-6aa4-4b3e-aa31-4b84ad5ba323" targetNamespace="http://schemas.microsoft.com/office/2006/metadata/properties" ma:root="true" ma:fieldsID="d41af5c836d734370eb92e7ee5f83852" ns2:_="" ns3:_="">
    <xsd:import namespace="996b2e75-67fd-4955-a3b0-5ab9934cb50b"/>
    <xsd:import namespace="8d583046-6aa4-4b3e-aa31-4b84ad5ba32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d583046-6aa4-4b3e-aa31-4b84ad5ba32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purl.org/dc/dcmitype/"/>
    <ds:schemaRef ds:uri="http://schemas.microsoft.com/office/2006/documentManagement/types"/>
    <ds:schemaRef ds:uri="http://purl.org/dc/elements/1.1/"/>
    <ds:schemaRef ds:uri="http://purl.org/dc/terms/"/>
    <ds:schemaRef ds:uri="8d583046-6aa4-4b3e-aa31-4b84ad5ba323"/>
    <ds:schemaRef ds:uri="http://schemas.microsoft.com/office/infopath/2007/PartnerControls"/>
    <ds:schemaRef ds:uri="http://schemas.openxmlformats.org/package/2006/metadata/core-properties"/>
    <ds:schemaRef ds:uri="996b2e75-67fd-4955-a3b0-5ab9934cb50b"/>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d583046-6aa4-4b3e-aa31-4b84ad5ba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1364</Words>
  <Characters>1842</Characters>
  <Application>Microsoft Office Word</Application>
  <DocSecurity>0</DocSecurity>
  <Lines>93</Lines>
  <Paragraphs>47</Paragraphs>
  <ScaleCrop>false</ScaleCrop>
  <HeadingPairs>
    <vt:vector size="2" baseType="variant">
      <vt:variant>
        <vt:lpstr>Title</vt:lpstr>
      </vt:variant>
      <vt:variant>
        <vt:i4>1</vt:i4>
      </vt:variant>
    </vt:vector>
  </HeadingPairs>
  <TitlesOfParts>
    <vt:vector size="1" baseType="lpstr">
      <vt:lpstr>R16-WRC19-C-0080!A2!MSW-C</vt:lpstr>
    </vt:vector>
  </TitlesOfParts>
  <Manager>General Secretariat - Pool</Manager>
  <Company>International Telecommunication Union (ITU)</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R16-WRC19-C-0080!A2!MSW-C</dc:title>
  <dc:subject>World Radiocommunication Conference - 2019</dc:subject>
  <dc:creator>Documents Proposals Manager (DPM)</dc:creator>
  <cp:keywords>DPM_v2019.10.14.1_prod</cp:keywords>
  <dc:description/>
  <cp:lastModifiedBy>Chen, Meng</cp:lastModifiedBy>
  <cp:revision>5</cp:revision>
  <cp:lastPrinted>2019-10-20T15:15:00Z</cp:lastPrinted>
  <dcterms:created xsi:type="dcterms:W3CDTF">2019-10-20T15:04:00Z</dcterms:created>
  <dcterms:modified xsi:type="dcterms:W3CDTF">2019-10-20T15:16:00Z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