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3B3A0F63" w14:textId="77777777" w:rsidTr="00F55E63">
        <w:trPr>
          <w:cantSplit/>
          <w:trHeight w:val="20"/>
        </w:trPr>
        <w:tc>
          <w:tcPr>
            <w:tcW w:w="6619" w:type="dxa"/>
          </w:tcPr>
          <w:p w14:paraId="5B0B1502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5331DEB8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51B1B31" wp14:editId="1BEEEBAA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66078818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3D6D1AF0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1DAF3817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2507048B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49FCF455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08364523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2913A8" w:rsidRPr="00F545E4" w14:paraId="328F3735" w14:textId="77777777" w:rsidTr="00F55E63">
        <w:trPr>
          <w:cantSplit/>
        </w:trPr>
        <w:tc>
          <w:tcPr>
            <w:tcW w:w="6619" w:type="dxa"/>
          </w:tcPr>
          <w:p w14:paraId="1945FE26" w14:textId="77777777" w:rsidR="002913A8" w:rsidRPr="00F545E4" w:rsidRDefault="002913A8" w:rsidP="002913A8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2D33AD61" w14:textId="506539CC" w:rsidR="002913A8" w:rsidRPr="00F545E4" w:rsidRDefault="002913A8" w:rsidP="002913A8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104CAF">
              <w:rPr>
                <w:rFonts w:ascii="Verdana" w:eastAsia="SimSun" w:hAnsi="Verdana" w:hint="cs"/>
                <w:rtl/>
              </w:rPr>
              <w:t xml:space="preserve">الإضافة </w:t>
            </w:r>
            <w:r>
              <w:rPr>
                <w:rFonts w:ascii="Verdana" w:eastAsia="SimSun" w:hAnsi="Verdana"/>
              </w:rPr>
              <w:t>3</w:t>
            </w:r>
            <w:r w:rsidRPr="00104CAF">
              <w:rPr>
                <w:rFonts w:ascii="Verdana" w:eastAsia="SimSun" w:hAnsi="Verdana"/>
                <w:rtl/>
              </w:rPr>
              <w:br/>
            </w:r>
            <w:r w:rsidRPr="00104CAF">
              <w:rPr>
                <w:rFonts w:ascii="Verdana" w:eastAsia="SimSun" w:hAnsi="Verdana" w:hint="cs"/>
                <w:rtl/>
              </w:rPr>
              <w:t xml:space="preserve">للوثيقة </w:t>
            </w:r>
            <w:r>
              <w:rPr>
                <w:rFonts w:ascii="Verdana" w:eastAsia="SimSun" w:hAnsi="Verdana"/>
              </w:rPr>
              <w:t>80(Add.</w:t>
            </w:r>
            <w:proofErr w:type="gramStart"/>
            <w:r>
              <w:rPr>
                <w:rFonts w:ascii="Verdana" w:eastAsia="SimSun" w:hAnsi="Verdana"/>
              </w:rPr>
              <w:t>13)</w:t>
            </w:r>
            <w:r w:rsidRPr="00104CAF">
              <w:rPr>
                <w:rFonts w:ascii="Verdana" w:eastAsia="SimSun" w:hAnsi="Verdana"/>
              </w:rPr>
              <w:t>-</w:t>
            </w:r>
            <w:proofErr w:type="gramEnd"/>
            <w:r w:rsidRPr="00104CAF">
              <w:rPr>
                <w:rFonts w:ascii="Verdana" w:eastAsia="SimSun" w:hAnsi="Verdana"/>
              </w:rPr>
              <w:t>A</w:t>
            </w:r>
          </w:p>
        </w:tc>
      </w:tr>
      <w:tr w:rsidR="002913A8" w:rsidRPr="00F545E4" w14:paraId="5804AACF" w14:textId="77777777" w:rsidTr="00F55E63">
        <w:trPr>
          <w:cantSplit/>
        </w:trPr>
        <w:tc>
          <w:tcPr>
            <w:tcW w:w="6619" w:type="dxa"/>
          </w:tcPr>
          <w:p w14:paraId="3B45C558" w14:textId="77777777" w:rsidR="002913A8" w:rsidRPr="00F545E4" w:rsidRDefault="002913A8" w:rsidP="002913A8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7EB099AE" w14:textId="4E05F4D6" w:rsidR="002913A8" w:rsidRPr="00F545E4" w:rsidRDefault="002913A8" w:rsidP="002913A8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>
              <w:rPr>
                <w:rFonts w:ascii="Verdana" w:eastAsia="SimSun" w:hAnsi="Verdana"/>
              </w:rPr>
              <w:t>7</w:t>
            </w:r>
            <w:r w:rsidRPr="00104CAF">
              <w:rPr>
                <w:rFonts w:ascii="Verdana" w:eastAsia="SimSun" w:hAnsi="Verdana"/>
                <w:rtl/>
              </w:rPr>
              <w:t xml:space="preserve"> </w:t>
            </w:r>
            <w:r>
              <w:rPr>
                <w:rFonts w:ascii="Verdana" w:eastAsia="SimSun" w:hAnsi="Verdana" w:hint="cs"/>
                <w:rtl/>
              </w:rPr>
              <w:t>أكتوبر</w:t>
            </w:r>
            <w:r w:rsidRPr="00104CAF">
              <w:rPr>
                <w:rFonts w:ascii="Verdana" w:eastAsia="SimSun" w:hAnsi="Verdana"/>
                <w:rtl/>
              </w:rPr>
              <w:t xml:space="preserve"> </w:t>
            </w:r>
            <w:r w:rsidRPr="00104CAF">
              <w:rPr>
                <w:rFonts w:ascii="Verdana" w:eastAsia="SimSun" w:hAnsi="Verdana"/>
              </w:rPr>
              <w:t>2019</w:t>
            </w:r>
          </w:p>
        </w:tc>
      </w:tr>
      <w:tr w:rsidR="00A809E8" w:rsidRPr="00F545E4" w14:paraId="5105C60D" w14:textId="77777777" w:rsidTr="00F55E63">
        <w:trPr>
          <w:cantSplit/>
        </w:trPr>
        <w:tc>
          <w:tcPr>
            <w:tcW w:w="6619" w:type="dxa"/>
          </w:tcPr>
          <w:p w14:paraId="4619B81E" w14:textId="77777777" w:rsidR="00A809E8" w:rsidRPr="00F545E4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63B92678" w14:textId="77777777" w:rsidR="00A809E8" w:rsidRPr="00F545E4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F55E63">
              <w:rPr>
                <w:rtl/>
              </w:rPr>
              <w:t>الأصل: بالإنكليزية</w:t>
            </w:r>
          </w:p>
        </w:tc>
      </w:tr>
      <w:tr w:rsidR="00764079" w14:paraId="3ACEEB83" w14:textId="77777777" w:rsidTr="00F55E63">
        <w:trPr>
          <w:cantSplit/>
        </w:trPr>
        <w:tc>
          <w:tcPr>
            <w:tcW w:w="9672" w:type="dxa"/>
            <w:gridSpan w:val="2"/>
          </w:tcPr>
          <w:p w14:paraId="658BAF3F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0E5511CC" w14:textId="77777777" w:rsidTr="00F55E63">
        <w:trPr>
          <w:cantSplit/>
        </w:trPr>
        <w:tc>
          <w:tcPr>
            <w:tcW w:w="9672" w:type="dxa"/>
            <w:gridSpan w:val="2"/>
          </w:tcPr>
          <w:p w14:paraId="2F2DE273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اليابان</w:t>
            </w:r>
          </w:p>
        </w:tc>
      </w:tr>
      <w:tr w:rsidR="00764079" w14:paraId="2647F572" w14:textId="77777777" w:rsidTr="00F55E63">
        <w:trPr>
          <w:cantSplit/>
        </w:trPr>
        <w:tc>
          <w:tcPr>
            <w:tcW w:w="9672" w:type="dxa"/>
            <w:gridSpan w:val="2"/>
          </w:tcPr>
          <w:p w14:paraId="7098858A" w14:textId="77777777" w:rsidR="00764079" w:rsidRPr="00BD6EF3" w:rsidRDefault="00F55E63" w:rsidP="00F55E6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5EBCCBB3" w14:textId="77777777" w:rsidTr="00F55E63">
        <w:trPr>
          <w:cantSplit/>
        </w:trPr>
        <w:tc>
          <w:tcPr>
            <w:tcW w:w="9672" w:type="dxa"/>
            <w:gridSpan w:val="2"/>
          </w:tcPr>
          <w:p w14:paraId="319FE910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16F4A168" w14:textId="77777777" w:rsidTr="00F55E63">
        <w:trPr>
          <w:cantSplit/>
        </w:trPr>
        <w:tc>
          <w:tcPr>
            <w:tcW w:w="9672" w:type="dxa"/>
            <w:gridSpan w:val="2"/>
          </w:tcPr>
          <w:p w14:paraId="0BDF7769" w14:textId="3F622695" w:rsidR="00764079" w:rsidRPr="0012545F" w:rsidRDefault="00DB4CC9" w:rsidP="00F55E63">
            <w:pPr>
              <w:pStyle w:val="Agendaitem"/>
              <w:rPr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2913A8">
              <w:rPr>
                <w:rFonts w:hint="cs"/>
                <w:rtl/>
                <w:lang w:val="en-US"/>
              </w:rPr>
              <w:t xml:space="preserve"> </w:t>
            </w:r>
            <w:r w:rsidR="002913A8">
              <w:rPr>
                <w:lang w:val="en-US"/>
              </w:rPr>
              <w:t>13.1</w:t>
            </w:r>
          </w:p>
        </w:tc>
      </w:tr>
    </w:tbl>
    <w:p w14:paraId="41E0D757" w14:textId="77777777" w:rsidR="001D597A" w:rsidRPr="008213CF" w:rsidRDefault="007C5B51" w:rsidP="008213CF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13.1</w:t>
      </w:r>
      <w:r w:rsidRPr="00723691">
        <w:rPr>
          <w:rFonts w:eastAsia="SimSun"/>
          <w:lang w:eastAsia="zh-CN" w:bidi="ar-SY"/>
        </w:rPr>
        <w:tab/>
      </w:r>
      <w:r w:rsidRPr="00723691">
        <w:rPr>
          <w:rFonts w:eastAsia="SimSun"/>
          <w:rtl/>
          <w:lang w:eastAsia="zh-CN"/>
        </w:rPr>
        <w:t>النظر في </w:t>
      </w:r>
      <w:r w:rsidRPr="00723691">
        <w:rPr>
          <w:rFonts w:eastAsia="SimSun" w:hint="cs"/>
          <w:rtl/>
          <w:lang w:eastAsia="zh-CN"/>
        </w:rPr>
        <w:t>تحديد</w:t>
      </w:r>
      <w:r w:rsidRPr="00723691">
        <w:rPr>
          <w:rFonts w:eastAsia="SimSun"/>
          <w:rtl/>
          <w:lang w:eastAsia="zh-CN"/>
        </w:rPr>
        <w:t xml:space="preserve"> </w:t>
      </w:r>
      <w:r w:rsidRPr="00723691">
        <w:rPr>
          <w:rFonts w:eastAsia="SimSun" w:hint="cs"/>
          <w:rtl/>
          <w:lang w:eastAsia="zh-CN"/>
        </w:rPr>
        <w:t>نطاقات</w:t>
      </w:r>
      <w:r w:rsidRPr="00723691">
        <w:rPr>
          <w:rFonts w:eastAsia="SimSun"/>
          <w:rtl/>
          <w:lang w:eastAsia="zh-CN"/>
        </w:rPr>
        <w:t xml:space="preserve"> تردد</w:t>
      </w:r>
      <w:r w:rsidRPr="00723691">
        <w:rPr>
          <w:rFonts w:eastAsia="SimSun" w:hint="cs"/>
          <w:rtl/>
          <w:lang w:eastAsia="zh-CN"/>
        </w:rPr>
        <w:t xml:space="preserve"> من أجل التطوير المستقبلي للاتصالات المتنقلة الدولية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(IMT)</w:t>
      </w:r>
      <w:r w:rsidRPr="00723691">
        <w:rPr>
          <w:rFonts w:eastAsia="SimSun" w:hint="cs"/>
          <w:rtl/>
          <w:lang w:eastAsia="zh-CN"/>
        </w:rPr>
        <w:t>،</w:t>
      </w:r>
      <w:r w:rsidRPr="00723691">
        <w:rPr>
          <w:rFonts w:eastAsia="SimSun"/>
          <w:rtl/>
          <w:lang w:eastAsia="zh-CN"/>
        </w:rPr>
        <w:t xml:space="preserve"> بما في ذلك</w:t>
      </w:r>
      <w:r w:rsidRPr="00723691">
        <w:rPr>
          <w:rFonts w:eastAsia="SimSun" w:hint="cs"/>
          <w:rtl/>
          <w:lang w:eastAsia="zh-CN"/>
        </w:rPr>
        <w:t xml:space="preserve"> إمكانية</w:t>
      </w:r>
      <w:r w:rsidRPr="00723691">
        <w:rPr>
          <w:rFonts w:eastAsia="SimSun"/>
          <w:rtl/>
          <w:lang w:eastAsia="zh-CN"/>
        </w:rPr>
        <w:t xml:space="preserve"> </w:t>
      </w:r>
      <w:r w:rsidRPr="00723691">
        <w:rPr>
          <w:rFonts w:eastAsia="SimSun" w:hint="cs"/>
          <w:rtl/>
          <w:lang w:eastAsia="zh-CN"/>
        </w:rPr>
        <w:t>توزيع</w:t>
      </w:r>
      <w:r w:rsidRPr="00723691">
        <w:rPr>
          <w:rFonts w:eastAsia="SimSun"/>
          <w:rtl/>
          <w:lang w:eastAsia="zh-CN"/>
        </w:rPr>
        <w:t xml:space="preserve"> ترددات إضافية للخدمة المتنقلة</w:t>
      </w:r>
      <w:r w:rsidRPr="00723691">
        <w:rPr>
          <w:rFonts w:eastAsia="SimSun" w:hint="cs"/>
          <w:rtl/>
          <w:lang w:eastAsia="zh-CN"/>
        </w:rPr>
        <w:t xml:space="preserve"> على أساس أولي</w:t>
      </w:r>
      <w:r w:rsidRPr="00723691">
        <w:rPr>
          <w:rFonts w:eastAsia="SimSun"/>
          <w:rtl/>
          <w:lang w:eastAsia="zh-CN"/>
        </w:rPr>
        <w:t xml:space="preserve">، وفقاً </w:t>
      </w:r>
      <w:r w:rsidRPr="002E6F3B">
        <w:rPr>
          <w:rFonts w:eastAsia="SimSun"/>
          <w:rtl/>
          <w:lang w:eastAsia="zh-CN"/>
        </w:rPr>
        <w:t>للقرار</w:t>
      </w:r>
      <w:r w:rsidRPr="002E6F3B">
        <w:rPr>
          <w:rFonts w:eastAsia="SimSun" w:hint="cs"/>
          <w:rtl/>
          <w:lang w:eastAsia="zh-CN"/>
        </w:rPr>
        <w:t> </w:t>
      </w:r>
      <w:r w:rsidRPr="002E6F3B">
        <w:rPr>
          <w:rFonts w:eastAsia="SimSun"/>
          <w:b/>
          <w:bCs/>
          <w:lang w:eastAsia="zh-CN" w:bidi="ar-SY"/>
        </w:rPr>
        <w:t>238 (WRC</w:t>
      </w:r>
      <w:r w:rsidRPr="002E6F3B">
        <w:rPr>
          <w:rFonts w:eastAsia="SimSun"/>
          <w:b/>
          <w:bCs/>
          <w:lang w:eastAsia="zh-CN" w:bidi="ar-SY"/>
        </w:rPr>
        <w:noBreakHyphen/>
      </w:r>
      <w:proofErr w:type="gramStart"/>
      <w:r w:rsidRPr="002E6F3B">
        <w:rPr>
          <w:rFonts w:eastAsia="SimSun"/>
          <w:b/>
          <w:bCs/>
          <w:lang w:eastAsia="zh-CN" w:bidi="ar-SY"/>
        </w:rPr>
        <w:t>15)</w:t>
      </w:r>
      <w:r w:rsidRPr="00723691">
        <w:rPr>
          <w:rFonts w:eastAsia="SimSun" w:hint="cs"/>
          <w:rtl/>
          <w:lang w:eastAsia="zh-CN"/>
        </w:rPr>
        <w:t>؛</w:t>
      </w:r>
      <w:proofErr w:type="gramEnd"/>
    </w:p>
    <w:p w14:paraId="6ADA3D4F" w14:textId="3B3DB43F" w:rsidR="002913A8" w:rsidRDefault="002913A8" w:rsidP="002913A8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0F3B06CA" w14:textId="51D8E072" w:rsidR="00B50D56" w:rsidRPr="009E702F" w:rsidRDefault="00A16ECC" w:rsidP="008614B8">
      <w:pPr>
        <w:rPr>
          <w:lang w:val="es-ES" w:bidi="ar-EG"/>
        </w:rPr>
      </w:pPr>
      <w:r>
        <w:rPr>
          <w:rFonts w:hint="cs"/>
          <w:rtl/>
          <w:lang w:bidi="ar-EG"/>
        </w:rPr>
        <w:t xml:space="preserve">تعرض هذه الوثيقة المقترحات المقدمة من اليابان بشأن نطاق التردد </w:t>
      </w:r>
      <w:r>
        <w:rPr>
          <w:lang w:val="en-GB" w:bidi="ar-EG"/>
        </w:rPr>
        <w:t>71-66</w:t>
      </w:r>
      <w:r>
        <w:rPr>
          <w:rFonts w:hint="cs"/>
          <w:rtl/>
          <w:lang w:val="es-ES" w:bidi="ar-EG"/>
        </w:rPr>
        <w:t xml:space="preserve"> </w:t>
      </w:r>
      <w:r>
        <w:rPr>
          <w:lang w:val="en-GB" w:bidi="ar-EG"/>
        </w:rPr>
        <w:t>GHz</w:t>
      </w:r>
      <w:r>
        <w:rPr>
          <w:rFonts w:hint="cs"/>
          <w:rtl/>
          <w:lang w:val="es-ES" w:bidi="ar-EG"/>
        </w:rPr>
        <w:t xml:space="preserve"> في إطار البند </w:t>
      </w:r>
      <w:r>
        <w:rPr>
          <w:lang w:val="en-GB" w:bidi="ar-EG"/>
        </w:rPr>
        <w:t>13.1</w:t>
      </w:r>
      <w:r>
        <w:rPr>
          <w:rFonts w:hint="cs"/>
          <w:rtl/>
          <w:lang w:val="es-ES" w:bidi="ar-EG"/>
        </w:rPr>
        <w:t xml:space="preserve"> من جدول أعمال المؤتمر العالمي للاتصالات الراديوية لعام </w:t>
      </w:r>
      <w:r>
        <w:rPr>
          <w:lang w:val="en-GB" w:bidi="ar-EG"/>
        </w:rPr>
        <w:t>2019</w:t>
      </w:r>
      <w:r>
        <w:rPr>
          <w:rFonts w:hint="cs"/>
          <w:rtl/>
          <w:lang w:val="es-ES" w:bidi="ar-EG"/>
        </w:rPr>
        <w:t xml:space="preserve"> </w:t>
      </w:r>
      <w:r>
        <w:rPr>
          <w:lang w:val="en-GB" w:bidi="ar-EG"/>
        </w:rPr>
        <w:t>(WRC-19)</w:t>
      </w:r>
      <w:r>
        <w:rPr>
          <w:rFonts w:hint="cs"/>
          <w:rtl/>
          <w:lang w:val="es-ES" w:bidi="ar-EG"/>
        </w:rPr>
        <w:t>.</w:t>
      </w:r>
    </w:p>
    <w:p w14:paraId="60B5512F" w14:textId="53FC3DF0" w:rsidR="00B50D56" w:rsidRDefault="00B50D56" w:rsidP="00B50D56">
      <w:pPr>
        <w:pStyle w:val="Headingb"/>
        <w:rPr>
          <w:rtl/>
        </w:rPr>
      </w:pPr>
      <w:r>
        <w:rPr>
          <w:rFonts w:hint="cs"/>
          <w:rtl/>
        </w:rPr>
        <w:t>المقترح</w:t>
      </w:r>
    </w:p>
    <w:p w14:paraId="71111BA5" w14:textId="5A5CEFE5" w:rsidR="00B50D56" w:rsidRPr="009E702F" w:rsidRDefault="0050050C" w:rsidP="009E702F">
      <w:pPr>
        <w:rPr>
          <w:lang w:val="es-ES"/>
        </w:rPr>
      </w:pPr>
      <w:r w:rsidRPr="009E702F">
        <w:rPr>
          <w:rFonts w:hint="cs"/>
          <w:rtl/>
          <w:lang w:val="es-ES"/>
        </w:rPr>
        <w:t>تؤيد</w:t>
      </w:r>
      <w:r w:rsidR="009C1700" w:rsidRPr="009E702F">
        <w:rPr>
          <w:rtl/>
          <w:lang w:val="es-ES"/>
        </w:rPr>
        <w:t xml:space="preserve"> اليابان تحديد نطاق التردد </w:t>
      </w:r>
      <w:r w:rsidR="009E702F">
        <w:rPr>
          <w:lang w:val="en-GB"/>
        </w:rPr>
        <w:t>GHz 71-66</w:t>
      </w:r>
      <w:r w:rsidR="009C1700" w:rsidRPr="009E702F">
        <w:rPr>
          <w:rtl/>
          <w:lang w:val="en-GB"/>
        </w:rPr>
        <w:t xml:space="preserve"> للمكون الأرضي لأنظمة الاتصالات المتنقلة الدولية </w:t>
      </w:r>
      <w:r w:rsidR="009C1700" w:rsidRPr="009E702F">
        <w:rPr>
          <w:lang w:val="en-GB"/>
        </w:rPr>
        <w:t>(IMT)</w:t>
      </w:r>
      <w:r w:rsidR="009C1700" w:rsidRPr="009E702F">
        <w:rPr>
          <w:rtl/>
          <w:lang w:val="es-ES"/>
        </w:rPr>
        <w:t xml:space="preserve"> عالمياً </w:t>
      </w:r>
      <w:r w:rsidR="009C1700" w:rsidRPr="009E702F">
        <w:rPr>
          <w:rFonts w:hint="eastAsia"/>
          <w:rtl/>
        </w:rPr>
        <w:t>بالأخذ</w:t>
      </w:r>
      <w:r w:rsidR="009C1700" w:rsidRPr="009E702F">
        <w:rPr>
          <w:rtl/>
        </w:rPr>
        <w:t xml:space="preserve"> </w:t>
      </w:r>
      <w:r w:rsidR="009C1700" w:rsidRPr="009E702F">
        <w:rPr>
          <w:rFonts w:hint="cs"/>
          <w:rtl/>
        </w:rPr>
        <w:t xml:space="preserve">بالخيار </w:t>
      </w:r>
      <w:r w:rsidR="009C1700" w:rsidRPr="009E702F">
        <w:rPr>
          <w:lang w:val="en-GB"/>
        </w:rPr>
        <w:t>1</w:t>
      </w:r>
      <w:r w:rsidR="009C1700" w:rsidRPr="009E702F">
        <w:rPr>
          <w:rtl/>
          <w:lang w:val="es-ES"/>
        </w:rPr>
        <w:t xml:space="preserve"> في إطار البديل </w:t>
      </w:r>
      <w:r w:rsidR="009C1700" w:rsidRPr="009E702F">
        <w:rPr>
          <w:lang w:val="en-GB"/>
        </w:rPr>
        <w:t>2</w:t>
      </w:r>
      <w:r w:rsidR="009C1700" w:rsidRPr="009E702F">
        <w:rPr>
          <w:rtl/>
          <w:lang w:val="es-ES"/>
        </w:rPr>
        <w:t xml:space="preserve"> </w:t>
      </w:r>
      <w:r w:rsidR="009C1700" w:rsidRPr="009E702F">
        <w:rPr>
          <w:rFonts w:hint="cs"/>
          <w:rtl/>
          <w:lang w:val="es-ES"/>
        </w:rPr>
        <w:t xml:space="preserve">المحدد </w:t>
      </w:r>
      <w:r w:rsidR="009C1700" w:rsidRPr="009E702F">
        <w:rPr>
          <w:rFonts w:hint="eastAsia"/>
          <w:rtl/>
          <w:lang w:val="es-ES"/>
        </w:rPr>
        <w:t>بالشرط</w:t>
      </w:r>
      <w:r w:rsidR="009C1700" w:rsidRPr="009E702F">
        <w:rPr>
          <w:rtl/>
          <w:lang w:val="es-ES"/>
        </w:rPr>
        <w:t xml:space="preserve"> </w:t>
      </w:r>
      <w:r w:rsidR="009C1700" w:rsidRPr="009E702F">
        <w:rPr>
          <w:lang w:val="en-GB"/>
        </w:rPr>
        <w:t>J2a</w:t>
      </w:r>
      <w:r w:rsidR="009C1700" w:rsidRPr="009E702F">
        <w:rPr>
          <w:rtl/>
          <w:lang w:val="es-ES"/>
        </w:rPr>
        <w:t xml:space="preserve"> من </w:t>
      </w:r>
      <w:r w:rsidR="009C1700" w:rsidRPr="009E702F">
        <w:rPr>
          <w:rFonts w:hint="eastAsia"/>
          <w:rtl/>
          <w:lang w:val="es-ES"/>
        </w:rPr>
        <w:t>الأسلوب</w:t>
      </w:r>
      <w:r w:rsidR="009C1700" w:rsidRPr="009E702F">
        <w:rPr>
          <w:rtl/>
          <w:lang w:val="es-ES"/>
        </w:rPr>
        <w:t xml:space="preserve"> </w:t>
      </w:r>
      <w:r w:rsidR="009C1700" w:rsidRPr="009E702F">
        <w:rPr>
          <w:lang w:val="en-GB"/>
        </w:rPr>
        <w:t>J2</w:t>
      </w:r>
      <w:r w:rsidR="009C1700" w:rsidRPr="009E702F">
        <w:rPr>
          <w:rtl/>
          <w:lang w:val="en-GB"/>
        </w:rPr>
        <w:t xml:space="preserve"> الوارد في تقرير الاجتماع التحضيري للمؤتمر </w:t>
      </w:r>
      <w:r w:rsidR="009C1700" w:rsidRPr="009E702F">
        <w:rPr>
          <w:lang w:val="en-GB"/>
        </w:rPr>
        <w:t>(CPM)</w:t>
      </w:r>
      <w:r w:rsidR="009C1700" w:rsidRPr="009E702F">
        <w:rPr>
          <w:rtl/>
          <w:lang w:val="es-ES"/>
        </w:rPr>
        <w:t>.</w:t>
      </w:r>
    </w:p>
    <w:p w14:paraId="6DA33FC3" w14:textId="77777777" w:rsidR="0012545F" w:rsidRPr="009C1700" w:rsidRDefault="0012545F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</w:rPr>
      </w:pPr>
      <w:r w:rsidRPr="009C1700">
        <w:rPr>
          <w:rtl/>
        </w:rPr>
        <w:br w:type="page"/>
      </w:r>
    </w:p>
    <w:p w14:paraId="215DCDD7" w14:textId="77777777" w:rsidR="00632DB3" w:rsidRDefault="007C5B51" w:rsidP="00632DB3">
      <w:pPr>
        <w:pStyle w:val="ArtNo"/>
        <w:spacing w:before="0"/>
        <w:rPr>
          <w:rtl/>
        </w:rPr>
      </w:pPr>
      <w:bookmarkStart w:id="1" w:name="_Toc454442698"/>
      <w:r>
        <w:rPr>
          <w:rtl/>
        </w:rPr>
        <w:lastRenderedPageBreak/>
        <w:t xml:space="preserve">المـادة </w:t>
      </w:r>
      <w:r>
        <w:rPr>
          <w:rStyle w:val="href"/>
        </w:rPr>
        <w:t>5</w:t>
      </w:r>
      <w:bookmarkEnd w:id="1"/>
    </w:p>
    <w:p w14:paraId="26AE6F4C" w14:textId="77777777" w:rsidR="00632DB3" w:rsidRDefault="007C5B51" w:rsidP="00632DB3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14:paraId="0CF08750" w14:textId="1C18B7C7" w:rsidR="00632DB3" w:rsidRDefault="007C5B51" w:rsidP="00632DB3">
      <w:pPr>
        <w:pStyle w:val="Section1"/>
        <w:rPr>
          <w:rtl/>
        </w:rPr>
      </w:pPr>
      <w:r>
        <w:rPr>
          <w:rtl/>
        </w:rPr>
        <w:t xml:space="preserve">القسم </w:t>
      </w:r>
      <w:proofErr w:type="gramStart"/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</w:t>
      </w:r>
      <w:proofErr w:type="gramEnd"/>
      <w:r>
        <w:rPr>
          <w:rFonts w:hint="cs"/>
          <w:rtl/>
        </w:rPr>
        <w:t xml:space="preserve">  جدول توزيع نطاقات التردد</w:t>
      </w:r>
      <w:r>
        <w:rPr>
          <w:rFonts w:hint="cs"/>
          <w:rtl/>
        </w:rPr>
        <w:br/>
      </w:r>
      <w:r>
        <w:rPr>
          <w:b w:val="0"/>
          <w:bCs w:val="0"/>
          <w:sz w:val="22"/>
          <w:szCs w:val="30"/>
          <w:rtl/>
        </w:rPr>
        <w:t xml:space="preserve">(انظر </w:t>
      </w:r>
      <w:r>
        <w:rPr>
          <w:rFonts w:ascii="Times New Roman"/>
          <w:b w:val="0"/>
          <w:bCs w:val="0"/>
          <w:sz w:val="22"/>
          <w:szCs w:val="30"/>
          <w:rtl/>
        </w:rPr>
        <w:t>الرقم</w:t>
      </w:r>
      <w:r>
        <w:rPr>
          <w:sz w:val="22"/>
          <w:szCs w:val="30"/>
          <w:rtl/>
        </w:rPr>
        <w:t xml:space="preserve"> </w:t>
      </w:r>
      <w:r>
        <w:rPr>
          <w:sz w:val="22"/>
          <w:szCs w:val="30"/>
        </w:rPr>
        <w:t>1.2</w:t>
      </w:r>
      <w:r>
        <w:rPr>
          <w:b w:val="0"/>
          <w:bCs w:val="0"/>
          <w:sz w:val="22"/>
          <w:szCs w:val="30"/>
          <w:rtl/>
        </w:rPr>
        <w:t>)</w:t>
      </w:r>
      <w:r w:rsidR="00B50D56">
        <w:rPr>
          <w:b w:val="0"/>
          <w:bCs w:val="0"/>
          <w:sz w:val="22"/>
          <w:szCs w:val="30"/>
          <w:rtl/>
        </w:rPr>
        <w:br/>
      </w:r>
      <w:r w:rsidR="00B50D56">
        <w:rPr>
          <w:b w:val="0"/>
          <w:bCs w:val="0"/>
          <w:sz w:val="22"/>
          <w:szCs w:val="30"/>
          <w:rtl/>
        </w:rPr>
        <w:br/>
      </w:r>
    </w:p>
    <w:p w14:paraId="0283AD3B" w14:textId="77777777" w:rsidR="00774ECF" w:rsidRDefault="007C5B51">
      <w:pPr>
        <w:pStyle w:val="Proposal"/>
      </w:pPr>
      <w:r>
        <w:t>MOD</w:t>
      </w:r>
      <w:r>
        <w:tab/>
        <w:t>J/80A13A3/1</w:t>
      </w:r>
      <w:r>
        <w:rPr>
          <w:vanish/>
          <w:color w:val="7F7F7F" w:themeColor="text1" w:themeTint="80"/>
          <w:vertAlign w:val="superscript"/>
        </w:rPr>
        <w:t>#49906</w:t>
      </w:r>
    </w:p>
    <w:p w14:paraId="10996782" w14:textId="720700CA" w:rsidR="001D220A" w:rsidRPr="00C86D28" w:rsidRDefault="007C5B51" w:rsidP="001D220A">
      <w:pPr>
        <w:pStyle w:val="Note"/>
        <w:rPr>
          <w:rtl/>
        </w:rPr>
      </w:pPr>
      <w:r w:rsidRPr="00C86D28">
        <w:rPr>
          <w:rStyle w:val="Artdef"/>
        </w:rPr>
        <w:t>553.5</w:t>
      </w:r>
      <w:r w:rsidRPr="00C86D28">
        <w:rPr>
          <w:rtl/>
        </w:rPr>
        <w:tab/>
        <w:t>يجوز لمحطات الخدمة المتنقلة البرية أن تعمل في</w:t>
      </w:r>
      <w:del w:id="4" w:author="Elbahnassawy, Ganat" w:date="2018-09-10T10:32:00Z">
        <w:r w:rsidRPr="00C86D28" w:rsidDel="00B94B10">
          <w:rPr>
            <w:rtl/>
          </w:rPr>
          <w:delText> النطاقين</w:delText>
        </w:r>
      </w:del>
      <w:ins w:id="5" w:author="Elbahnassawy, Ganat" w:date="2018-09-10T10:32:00Z">
        <w:r w:rsidRPr="00C86D28">
          <w:rPr>
            <w:rFonts w:hint="cs"/>
            <w:rtl/>
          </w:rPr>
          <w:t> النطاق</w:t>
        </w:r>
      </w:ins>
      <w:r w:rsidRPr="00C86D28">
        <w:rPr>
          <w:rtl/>
        </w:rPr>
        <w:t xml:space="preserve"> </w:t>
      </w:r>
      <w:r w:rsidRPr="00C86D28">
        <w:t>GHz 47-43,5</w:t>
      </w:r>
      <w:del w:id="6" w:author="Elbahnassawy, Ganat" w:date="2018-09-10T10:32:00Z">
        <w:r w:rsidRPr="00C86D28" w:rsidDel="00B94B10">
          <w:rPr>
            <w:rtl/>
          </w:rPr>
          <w:delText xml:space="preserve"> و</w:delText>
        </w:r>
        <w:r w:rsidRPr="00C86D28" w:rsidDel="00B94B10">
          <w:delText>GHz 71-66</w:delText>
        </w:r>
      </w:del>
      <w:r w:rsidRPr="00C86D28">
        <w:rPr>
          <w:rtl/>
        </w:rPr>
        <w:t xml:space="preserve">، شريطة ألا تسبب تداخلاً ضاراً لخدمات الاتصالات الراديوية الفضائية </w:t>
      </w:r>
      <w:ins w:id="7" w:author="ALY, Mona" w:date="2019-10-19T20:41:00Z">
        <w:r w:rsidR="00610EE3">
          <w:rPr>
            <w:rFonts w:hint="cs"/>
            <w:rtl/>
          </w:rPr>
          <w:t xml:space="preserve">الموزَّع لها هذا النطاق </w:t>
        </w:r>
      </w:ins>
      <w:del w:id="8" w:author="ALY, Mona" w:date="2019-10-19T20:41:00Z">
        <w:r w:rsidRPr="00C86D28" w:rsidDel="00610EE3">
          <w:rPr>
            <w:rtl/>
          </w:rPr>
          <w:delText xml:space="preserve">التي </w:delText>
        </w:r>
      </w:del>
      <w:del w:id="9" w:author="ALY, Mona" w:date="2019-10-19T20:33:00Z">
        <w:r w:rsidRPr="00C86D28" w:rsidDel="0050050C">
          <w:rPr>
            <w:rtl/>
          </w:rPr>
          <w:delText xml:space="preserve">وزعت عليها هذه النطاقات </w:delText>
        </w:r>
      </w:del>
      <w:r w:rsidRPr="00C86D28">
        <w:rPr>
          <w:rtl/>
        </w:rPr>
        <w:t xml:space="preserve">(انظر الرقم </w:t>
      </w:r>
      <w:r w:rsidRPr="00085406">
        <w:rPr>
          <w:rStyle w:val="Artref"/>
          <w:b/>
          <w:bCs/>
        </w:rPr>
        <w:t>43.5</w:t>
      </w:r>
      <w:r w:rsidRPr="00C86D28">
        <w:rPr>
          <w:rtl/>
        </w:rPr>
        <w:t>).</w:t>
      </w:r>
      <w:r w:rsidRPr="00C86D28">
        <w:rPr>
          <w:sz w:val="16"/>
        </w:rPr>
        <w:t>(WRC-</w:t>
      </w:r>
      <w:del w:id="10" w:author="Elbahnassawy, Ganat" w:date="2018-09-10T10:33:00Z">
        <w:r w:rsidRPr="00C86D28" w:rsidDel="00B94B10">
          <w:rPr>
            <w:sz w:val="16"/>
          </w:rPr>
          <w:delText>2000</w:delText>
        </w:r>
      </w:del>
      <w:ins w:id="11" w:author="Elbahnassawy, Ganat" w:date="2018-09-10T10:33:00Z">
        <w:r w:rsidRPr="00C86D28">
          <w:rPr>
            <w:sz w:val="16"/>
          </w:rPr>
          <w:t>19</w:t>
        </w:r>
      </w:ins>
      <w:r w:rsidRPr="00C86D28">
        <w:rPr>
          <w:sz w:val="16"/>
        </w:rPr>
        <w:t>)    </w:t>
      </w:r>
    </w:p>
    <w:p w14:paraId="6824AD1C" w14:textId="0E180154" w:rsidR="00774ECF" w:rsidRDefault="007C5B51">
      <w:pPr>
        <w:pStyle w:val="Reasons"/>
      </w:pPr>
      <w:r>
        <w:rPr>
          <w:rtl/>
        </w:rPr>
        <w:t>الأسباب:</w:t>
      </w:r>
      <w:r>
        <w:tab/>
      </w:r>
      <w:r w:rsidR="0050050C">
        <w:rPr>
          <w:rFonts w:hint="cs"/>
          <w:b w:val="0"/>
          <w:bCs w:val="0"/>
          <w:rtl/>
          <w:lang w:val="es-ES"/>
        </w:rPr>
        <w:t>تؤيد</w:t>
      </w:r>
      <w:r w:rsidR="0050050C" w:rsidRPr="00006367">
        <w:rPr>
          <w:rFonts w:hint="cs"/>
          <w:b w:val="0"/>
          <w:bCs w:val="0"/>
          <w:rtl/>
          <w:lang w:val="es-ES"/>
        </w:rPr>
        <w:t xml:space="preserve"> اليابان تحديد نطاق التردد </w:t>
      </w:r>
      <w:r w:rsidR="0050050C" w:rsidRPr="00006367">
        <w:rPr>
          <w:rFonts w:ascii="Times New Roman" w:hAnsi="Times New Roman"/>
          <w:b w:val="0"/>
          <w:bCs w:val="0"/>
          <w:lang w:val="en-GB" w:bidi="ar-EG"/>
        </w:rPr>
        <w:t>71-66</w:t>
      </w:r>
      <w:r w:rsidR="0050050C" w:rsidRPr="00006367">
        <w:rPr>
          <w:rFonts w:ascii="Times New Roman" w:hAnsi="Times New Roman" w:hint="cs"/>
          <w:b w:val="0"/>
          <w:bCs w:val="0"/>
          <w:rtl/>
          <w:lang w:val="es-ES" w:bidi="ar-EG"/>
        </w:rPr>
        <w:t xml:space="preserve"> </w:t>
      </w:r>
      <w:r w:rsidR="0050050C" w:rsidRPr="00006367">
        <w:rPr>
          <w:rFonts w:ascii="Times New Roman" w:hAnsi="Times New Roman"/>
          <w:b w:val="0"/>
          <w:bCs w:val="0"/>
          <w:lang w:val="en-GB" w:bidi="ar-EG"/>
        </w:rPr>
        <w:t>GHz</w:t>
      </w:r>
      <w:r w:rsidR="0050050C" w:rsidRPr="00006367">
        <w:rPr>
          <w:rFonts w:hint="cs"/>
          <w:b w:val="0"/>
          <w:bCs w:val="0"/>
          <w:rtl/>
          <w:lang w:val="en-GB"/>
        </w:rPr>
        <w:t xml:space="preserve"> للمكون الأرضي لأنظمة الاتصالات المتنقلة الدولية </w:t>
      </w:r>
      <w:r w:rsidR="0050050C" w:rsidRPr="00006367">
        <w:rPr>
          <w:rFonts w:ascii="Times New Roman" w:hAnsi="Times New Roman"/>
          <w:b w:val="0"/>
          <w:bCs w:val="0"/>
          <w:lang w:val="en-GB"/>
        </w:rPr>
        <w:t>(IMT)</w:t>
      </w:r>
      <w:r w:rsidR="0050050C" w:rsidRPr="00006367">
        <w:rPr>
          <w:rFonts w:hint="cs"/>
          <w:b w:val="0"/>
          <w:bCs w:val="0"/>
          <w:rtl/>
          <w:lang w:val="es-ES"/>
        </w:rPr>
        <w:t xml:space="preserve"> عالمياً</w:t>
      </w:r>
      <w:r w:rsidR="0050050C" w:rsidRPr="0050050C">
        <w:rPr>
          <w:rFonts w:hint="cs"/>
          <w:b w:val="0"/>
          <w:bCs w:val="0"/>
          <w:rtl/>
        </w:rPr>
        <w:t xml:space="preserve"> </w:t>
      </w:r>
      <w:r w:rsidR="0050050C" w:rsidRPr="00006367">
        <w:rPr>
          <w:rFonts w:hint="cs"/>
          <w:b w:val="0"/>
          <w:bCs w:val="0"/>
          <w:rtl/>
        </w:rPr>
        <w:t xml:space="preserve">بالأخذ </w:t>
      </w:r>
      <w:r w:rsidR="0050050C">
        <w:rPr>
          <w:rFonts w:hint="cs"/>
          <w:b w:val="0"/>
          <w:bCs w:val="0"/>
          <w:rtl/>
        </w:rPr>
        <w:t xml:space="preserve">بالخيار </w:t>
      </w:r>
      <w:r w:rsidR="0050050C" w:rsidRPr="00006367">
        <w:rPr>
          <w:rFonts w:ascii="Times New Roman" w:hAnsi="Times New Roman"/>
          <w:b w:val="0"/>
          <w:bCs w:val="0"/>
          <w:lang w:val="en-GB"/>
        </w:rPr>
        <w:t>1</w:t>
      </w:r>
      <w:r w:rsidR="0050050C" w:rsidRPr="00006367">
        <w:rPr>
          <w:rFonts w:ascii="Times New Roman" w:hAnsi="Times New Roman" w:hint="cs"/>
          <w:b w:val="0"/>
          <w:bCs w:val="0"/>
          <w:rtl/>
          <w:lang w:val="es-ES"/>
        </w:rPr>
        <w:t xml:space="preserve"> في إطار البديل </w:t>
      </w:r>
      <w:r w:rsidR="0050050C" w:rsidRPr="00006367">
        <w:rPr>
          <w:rFonts w:ascii="Times New Roman" w:hAnsi="Times New Roman"/>
          <w:b w:val="0"/>
          <w:bCs w:val="0"/>
          <w:lang w:val="en-GB"/>
        </w:rPr>
        <w:t>2</w:t>
      </w:r>
      <w:r w:rsidR="0050050C" w:rsidRPr="00006367">
        <w:rPr>
          <w:rFonts w:ascii="Times New Roman" w:hAnsi="Times New Roman" w:hint="cs"/>
          <w:b w:val="0"/>
          <w:bCs w:val="0"/>
          <w:rtl/>
          <w:lang w:val="es-ES"/>
        </w:rPr>
        <w:t xml:space="preserve"> </w:t>
      </w:r>
      <w:r w:rsidR="0050050C">
        <w:rPr>
          <w:rFonts w:ascii="Times New Roman" w:hAnsi="Times New Roman" w:hint="cs"/>
          <w:b w:val="0"/>
          <w:bCs w:val="0"/>
          <w:rtl/>
          <w:lang w:val="es-ES"/>
        </w:rPr>
        <w:t xml:space="preserve">المحدد </w:t>
      </w:r>
      <w:r w:rsidR="0050050C" w:rsidRPr="00006367">
        <w:rPr>
          <w:rFonts w:ascii="Times New Roman" w:hAnsi="Times New Roman" w:hint="cs"/>
          <w:b w:val="0"/>
          <w:bCs w:val="0"/>
          <w:rtl/>
          <w:lang w:val="es-ES"/>
        </w:rPr>
        <w:t xml:space="preserve">بالشرط </w:t>
      </w:r>
      <w:r w:rsidR="0050050C" w:rsidRPr="00006367">
        <w:rPr>
          <w:rFonts w:ascii="Times New Roman" w:hAnsi="Times New Roman"/>
          <w:b w:val="0"/>
          <w:bCs w:val="0"/>
          <w:lang w:val="en-GB"/>
        </w:rPr>
        <w:t>J2a</w:t>
      </w:r>
      <w:r w:rsidR="0050050C" w:rsidRPr="00006367">
        <w:rPr>
          <w:rFonts w:ascii="Times New Roman" w:hAnsi="Times New Roman" w:hint="cs"/>
          <w:b w:val="0"/>
          <w:bCs w:val="0"/>
          <w:rtl/>
          <w:lang w:val="es-ES"/>
        </w:rPr>
        <w:t xml:space="preserve"> من الأسلوب </w:t>
      </w:r>
      <w:r w:rsidR="0050050C" w:rsidRPr="00006367">
        <w:rPr>
          <w:rFonts w:ascii="Times New Roman" w:hAnsi="Times New Roman"/>
          <w:b w:val="0"/>
          <w:bCs w:val="0"/>
          <w:lang w:val="en-GB"/>
        </w:rPr>
        <w:t>J2</w:t>
      </w:r>
      <w:r w:rsidR="0050050C" w:rsidRPr="00006367">
        <w:rPr>
          <w:rFonts w:ascii="Times New Roman" w:hAnsi="Times New Roman" w:hint="cs"/>
          <w:b w:val="0"/>
          <w:bCs w:val="0"/>
          <w:rtl/>
          <w:lang w:val="en-GB"/>
        </w:rPr>
        <w:t xml:space="preserve"> الوارد في تقرير الاجتماع التحضيري للمؤتمر </w:t>
      </w:r>
      <w:r w:rsidR="0050050C" w:rsidRPr="00006367">
        <w:rPr>
          <w:rFonts w:ascii="Times New Roman" w:hAnsi="Times New Roman"/>
          <w:b w:val="0"/>
          <w:bCs w:val="0"/>
          <w:lang w:val="en-GB"/>
        </w:rPr>
        <w:t>(CPM)</w:t>
      </w:r>
      <w:r w:rsidR="0050050C" w:rsidRPr="00006367">
        <w:rPr>
          <w:rFonts w:ascii="Times New Roman" w:hAnsi="Times New Roman" w:hint="cs"/>
          <w:b w:val="0"/>
          <w:bCs w:val="0"/>
          <w:rtl/>
          <w:lang w:val="es-ES"/>
        </w:rPr>
        <w:t>.</w:t>
      </w:r>
    </w:p>
    <w:p w14:paraId="6211F591" w14:textId="77777777" w:rsidR="00774ECF" w:rsidRDefault="007C5B51">
      <w:pPr>
        <w:pStyle w:val="Proposal"/>
      </w:pPr>
      <w:r>
        <w:t>MOD</w:t>
      </w:r>
      <w:r>
        <w:tab/>
        <w:t>J/80A13A3/2</w:t>
      </w:r>
      <w:r>
        <w:rPr>
          <w:vanish/>
          <w:color w:val="7F7F7F" w:themeColor="text1" w:themeTint="80"/>
          <w:vertAlign w:val="superscript"/>
        </w:rPr>
        <w:t>#49901</w:t>
      </w:r>
    </w:p>
    <w:p w14:paraId="6606B92E" w14:textId="77777777" w:rsidR="001D220A" w:rsidRPr="00C86D28" w:rsidRDefault="007C5B51" w:rsidP="001D220A">
      <w:pPr>
        <w:pStyle w:val="Tabletitle"/>
        <w:rPr>
          <w:rtl/>
        </w:rPr>
      </w:pPr>
      <w:r w:rsidRPr="00C86D28">
        <w:t>GHz 81-66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214"/>
        <w:gridCol w:w="3213"/>
        <w:gridCol w:w="3202"/>
      </w:tblGrid>
      <w:tr w:rsidR="001D220A" w:rsidRPr="00C86D28" w14:paraId="79CB4978" w14:textId="77777777" w:rsidTr="001D220A">
        <w:trPr>
          <w:cantSplit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AFD11" w14:textId="77777777" w:rsidR="001D220A" w:rsidRPr="00C86D28" w:rsidRDefault="007C5B51" w:rsidP="001D220A">
            <w:pPr>
              <w:pStyle w:val="Tablehead"/>
              <w:rPr>
                <w:rtl/>
              </w:rPr>
            </w:pPr>
            <w:r w:rsidRPr="00C86D28">
              <w:rPr>
                <w:rtl/>
              </w:rPr>
              <w:t>التوزيع على الخدمات</w:t>
            </w:r>
          </w:p>
        </w:tc>
      </w:tr>
      <w:tr w:rsidR="001D220A" w:rsidRPr="00C86D28" w14:paraId="341C2BA9" w14:textId="77777777" w:rsidTr="001D220A">
        <w:trPr>
          <w:cantSplit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E67B3" w14:textId="77777777" w:rsidR="001D220A" w:rsidRPr="00C86D28" w:rsidRDefault="007C5B51" w:rsidP="001D220A">
            <w:pPr>
              <w:pStyle w:val="Tablehead"/>
            </w:pPr>
            <w:r w:rsidRPr="00C86D28">
              <w:rPr>
                <w:rtl/>
              </w:rPr>
              <w:t xml:space="preserve">الإقليم </w:t>
            </w:r>
            <w:r w:rsidRPr="00C86D28"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EF1B" w14:textId="77777777" w:rsidR="001D220A" w:rsidRPr="00C86D28" w:rsidRDefault="007C5B51" w:rsidP="001D220A">
            <w:pPr>
              <w:pStyle w:val="Tablehead"/>
            </w:pPr>
            <w:r w:rsidRPr="00C86D28">
              <w:rPr>
                <w:rtl/>
              </w:rPr>
              <w:t xml:space="preserve">الإقليم </w:t>
            </w:r>
            <w:r w:rsidRPr="00C86D28">
              <w:t>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DB7AC" w14:textId="77777777" w:rsidR="001D220A" w:rsidRPr="00C86D28" w:rsidRDefault="007C5B51" w:rsidP="001D220A">
            <w:pPr>
              <w:pStyle w:val="Tablehead"/>
            </w:pPr>
            <w:r w:rsidRPr="00C86D28">
              <w:rPr>
                <w:rtl/>
              </w:rPr>
              <w:t xml:space="preserve">الإقليم </w:t>
            </w:r>
            <w:r w:rsidRPr="00C86D28">
              <w:t>3</w:t>
            </w:r>
          </w:p>
        </w:tc>
      </w:tr>
      <w:tr w:rsidR="001D220A" w:rsidRPr="00C86D28" w14:paraId="2C864974" w14:textId="77777777" w:rsidTr="001D220A">
        <w:trPr>
          <w:cantSplit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3B4A2" w14:textId="77777777" w:rsidR="001D220A" w:rsidRPr="00C86D28" w:rsidRDefault="007C5B51" w:rsidP="001D220A">
            <w:pPr>
              <w:pStyle w:val="TabletextS5"/>
            </w:pPr>
            <w:r w:rsidRPr="00C86D28">
              <w:rPr>
                <w:rStyle w:val="Tablefreq"/>
              </w:rPr>
              <w:t>71-66</w:t>
            </w:r>
            <w:r w:rsidRPr="00C86D28">
              <w:tab/>
            </w:r>
            <w:r w:rsidRPr="00C86D28">
              <w:rPr>
                <w:b/>
                <w:bCs/>
                <w:rtl/>
              </w:rPr>
              <w:t xml:space="preserve">بين </w:t>
            </w:r>
            <w:proofErr w:type="spellStart"/>
            <w:r w:rsidRPr="00C86D28">
              <w:rPr>
                <w:b/>
                <w:bCs/>
                <w:rtl/>
              </w:rPr>
              <w:t>السواتل</w:t>
            </w:r>
            <w:proofErr w:type="spellEnd"/>
          </w:p>
          <w:p w14:paraId="69F57434" w14:textId="6F9363C9" w:rsidR="001D220A" w:rsidRPr="00C86D28" w:rsidRDefault="007C5B51" w:rsidP="001D220A">
            <w:pPr>
              <w:pStyle w:val="TabletextS5"/>
            </w:pPr>
            <w:r w:rsidRPr="00C86D28">
              <w:tab/>
            </w:r>
            <w:r w:rsidRPr="00C86D28">
              <w:tab/>
            </w:r>
            <w:r w:rsidRPr="00C86D28">
              <w:rPr>
                <w:b/>
                <w:bCs/>
                <w:rtl/>
              </w:rPr>
              <w:t>متنقلة</w:t>
            </w:r>
            <w:ins w:id="12" w:author="Elbahnassawy, Ganat" w:date="2018-09-10T10:28:00Z">
              <w:r w:rsidRPr="00C86D28">
                <w:rPr>
                  <w:rStyle w:val="Artref"/>
                </w:rPr>
                <w:t xml:space="preserve">J113.5 </w:t>
              </w:r>
              <w:proofErr w:type="gramStart"/>
              <w:r w:rsidRPr="00C86D28">
                <w:t>ADD</w:t>
              </w:r>
              <w:r w:rsidRPr="00C86D28">
                <w:rPr>
                  <w:b/>
                  <w:bCs/>
                </w:rPr>
                <w:t xml:space="preserve">  </w:t>
              </w:r>
            </w:ins>
            <w:r w:rsidRPr="00C86D28">
              <w:rPr>
                <w:rStyle w:val="Artref"/>
              </w:rPr>
              <w:t>558.5</w:t>
            </w:r>
            <w:proofErr w:type="gramEnd"/>
            <w:r w:rsidRPr="00C86D28">
              <w:rPr>
                <w:rStyle w:val="Artref"/>
              </w:rPr>
              <w:t xml:space="preserve">  553.5</w:t>
            </w:r>
            <w:ins w:id="13" w:author="Elbahnassawy, Ganat" w:date="2018-09-10T10:28:00Z">
              <w:r w:rsidRPr="00C86D28">
                <w:rPr>
                  <w:rStyle w:val="Artref"/>
                </w:rPr>
                <w:t xml:space="preserve"> MOD</w:t>
              </w:r>
            </w:ins>
            <w:r w:rsidRPr="00C86D28">
              <w:rPr>
                <w:rStyle w:val="Artref"/>
              </w:rPr>
              <w:t xml:space="preserve">  </w:t>
            </w:r>
          </w:p>
          <w:p w14:paraId="0877E86E" w14:textId="77777777" w:rsidR="001D220A" w:rsidRPr="00C86D28" w:rsidRDefault="007C5B51" w:rsidP="001D220A">
            <w:pPr>
              <w:pStyle w:val="TabletextS5"/>
            </w:pPr>
            <w:r w:rsidRPr="00C86D28">
              <w:tab/>
            </w:r>
            <w:r w:rsidRPr="00C86D28">
              <w:tab/>
            </w:r>
            <w:r w:rsidRPr="00C86D28">
              <w:rPr>
                <w:b/>
                <w:bCs/>
                <w:rtl/>
              </w:rPr>
              <w:t xml:space="preserve">متنقلة </w:t>
            </w:r>
            <w:proofErr w:type="spellStart"/>
            <w:r w:rsidRPr="00C86D28">
              <w:rPr>
                <w:b/>
                <w:bCs/>
                <w:rtl/>
              </w:rPr>
              <w:t>ساتلية</w:t>
            </w:r>
            <w:proofErr w:type="spellEnd"/>
          </w:p>
          <w:p w14:paraId="7B1C68E6" w14:textId="77777777" w:rsidR="001D220A" w:rsidRPr="00C86D28" w:rsidRDefault="007C5B51" w:rsidP="001D220A">
            <w:pPr>
              <w:pStyle w:val="TabletextS5"/>
            </w:pPr>
            <w:r w:rsidRPr="00C86D28">
              <w:tab/>
            </w:r>
            <w:r w:rsidRPr="00C86D28">
              <w:tab/>
            </w:r>
            <w:r w:rsidRPr="00C86D28">
              <w:rPr>
                <w:b/>
                <w:bCs/>
                <w:rtl/>
              </w:rPr>
              <w:t>ملاحة راديوية</w:t>
            </w:r>
          </w:p>
          <w:p w14:paraId="0BF12E74" w14:textId="77777777" w:rsidR="001D220A" w:rsidRPr="00C86D28" w:rsidRDefault="007C5B51" w:rsidP="001D220A">
            <w:pPr>
              <w:pStyle w:val="TabletextS5"/>
            </w:pPr>
            <w:r w:rsidRPr="00C86D28">
              <w:tab/>
            </w:r>
            <w:r w:rsidRPr="00C86D28">
              <w:tab/>
            </w:r>
            <w:r w:rsidRPr="00C86D28">
              <w:rPr>
                <w:b/>
                <w:bCs/>
                <w:rtl/>
              </w:rPr>
              <w:t xml:space="preserve">ملاحة راديوية </w:t>
            </w:r>
            <w:proofErr w:type="spellStart"/>
            <w:r w:rsidRPr="00C86D28">
              <w:rPr>
                <w:b/>
                <w:bCs/>
                <w:rtl/>
              </w:rPr>
              <w:t>ساتلية</w:t>
            </w:r>
            <w:proofErr w:type="spellEnd"/>
          </w:p>
          <w:p w14:paraId="3E8FC506" w14:textId="77777777" w:rsidR="001D220A" w:rsidRPr="00C86D28" w:rsidRDefault="007C5B51" w:rsidP="001D220A">
            <w:pPr>
              <w:pStyle w:val="TabletextS5"/>
              <w:rPr>
                <w:rStyle w:val="Artref"/>
                <w:b/>
                <w:bCs/>
              </w:rPr>
            </w:pPr>
            <w:r w:rsidRPr="00C86D28">
              <w:tab/>
            </w:r>
            <w:r w:rsidRPr="00C86D28">
              <w:tab/>
            </w:r>
            <w:r w:rsidRPr="00C86D28">
              <w:rPr>
                <w:rStyle w:val="Artref"/>
              </w:rPr>
              <w:t>554.5</w:t>
            </w:r>
          </w:p>
        </w:tc>
      </w:tr>
    </w:tbl>
    <w:p w14:paraId="36BCAB8D" w14:textId="77777777" w:rsidR="00774ECF" w:rsidRDefault="00774ECF"/>
    <w:p w14:paraId="7F0E13D7" w14:textId="22F93155" w:rsidR="00774ECF" w:rsidRDefault="007C5B51">
      <w:pPr>
        <w:pStyle w:val="Reasons"/>
      </w:pPr>
      <w:r>
        <w:rPr>
          <w:rtl/>
        </w:rPr>
        <w:t>الأسباب:</w:t>
      </w:r>
      <w:r>
        <w:tab/>
      </w:r>
      <w:r w:rsidR="0050050C">
        <w:rPr>
          <w:rFonts w:hint="cs"/>
          <w:b w:val="0"/>
          <w:bCs w:val="0"/>
          <w:rtl/>
          <w:lang w:val="es-ES"/>
        </w:rPr>
        <w:t>تؤيد</w:t>
      </w:r>
      <w:r w:rsidR="0050050C" w:rsidRPr="00006367">
        <w:rPr>
          <w:rFonts w:hint="cs"/>
          <w:b w:val="0"/>
          <w:bCs w:val="0"/>
          <w:rtl/>
          <w:lang w:val="es-ES"/>
        </w:rPr>
        <w:t xml:space="preserve"> اليابان تحديد نطاق التردد </w:t>
      </w:r>
      <w:r w:rsidR="0050050C" w:rsidRPr="00006367">
        <w:rPr>
          <w:rFonts w:ascii="Times New Roman" w:hAnsi="Times New Roman"/>
          <w:b w:val="0"/>
          <w:bCs w:val="0"/>
          <w:lang w:val="en-GB" w:bidi="ar-EG"/>
        </w:rPr>
        <w:t>71-66</w:t>
      </w:r>
      <w:r w:rsidR="0050050C" w:rsidRPr="00006367">
        <w:rPr>
          <w:rFonts w:ascii="Times New Roman" w:hAnsi="Times New Roman" w:hint="cs"/>
          <w:b w:val="0"/>
          <w:bCs w:val="0"/>
          <w:rtl/>
          <w:lang w:val="es-ES" w:bidi="ar-EG"/>
        </w:rPr>
        <w:t xml:space="preserve"> </w:t>
      </w:r>
      <w:r w:rsidR="0050050C" w:rsidRPr="00006367">
        <w:rPr>
          <w:rFonts w:ascii="Times New Roman" w:hAnsi="Times New Roman"/>
          <w:b w:val="0"/>
          <w:bCs w:val="0"/>
          <w:lang w:val="en-GB" w:bidi="ar-EG"/>
        </w:rPr>
        <w:t>GHz</w:t>
      </w:r>
      <w:r w:rsidR="0050050C" w:rsidRPr="00006367">
        <w:rPr>
          <w:rFonts w:hint="cs"/>
          <w:b w:val="0"/>
          <w:bCs w:val="0"/>
          <w:rtl/>
          <w:lang w:val="en-GB"/>
        </w:rPr>
        <w:t xml:space="preserve"> للمكون الأرضي لأنظمة </w:t>
      </w:r>
      <w:proofErr w:type="spellStart"/>
      <w:r w:rsidR="0050050C" w:rsidRPr="00006367">
        <w:rPr>
          <w:rFonts w:hint="cs"/>
          <w:b w:val="0"/>
          <w:bCs w:val="0"/>
          <w:rtl/>
          <w:lang w:val="en-GB"/>
        </w:rPr>
        <w:t>الاتصالا</w:t>
      </w:r>
      <w:proofErr w:type="spellEnd"/>
      <w:r w:rsidR="0050050C">
        <w:rPr>
          <w:rFonts w:ascii="Times New Roman" w:hAnsi="Times New Roman" w:hint="cs"/>
          <w:b w:val="0"/>
          <w:bCs w:val="0"/>
          <w:rtl/>
          <w:lang w:val="es-ES" w:bidi="ar-EG"/>
        </w:rPr>
        <w:t xml:space="preserve">ت </w:t>
      </w:r>
      <w:r w:rsidR="0050050C">
        <w:rPr>
          <w:rFonts w:ascii="Times New Roman" w:hAnsi="Times New Roman"/>
          <w:b w:val="0"/>
          <w:bCs w:val="0"/>
          <w:lang w:val="en-GB" w:bidi="ar-EG"/>
        </w:rPr>
        <w:t>IMT</w:t>
      </w:r>
      <w:r w:rsidR="0050050C" w:rsidRPr="00006367">
        <w:rPr>
          <w:rFonts w:hint="cs"/>
          <w:b w:val="0"/>
          <w:bCs w:val="0"/>
          <w:rtl/>
          <w:lang w:val="es-ES"/>
        </w:rPr>
        <w:t xml:space="preserve"> عالمياً</w:t>
      </w:r>
      <w:r w:rsidR="0050050C" w:rsidRPr="0050050C">
        <w:rPr>
          <w:rFonts w:hint="cs"/>
          <w:b w:val="0"/>
          <w:bCs w:val="0"/>
          <w:rtl/>
        </w:rPr>
        <w:t xml:space="preserve"> </w:t>
      </w:r>
      <w:r w:rsidR="0050050C" w:rsidRPr="00006367">
        <w:rPr>
          <w:rFonts w:hint="cs"/>
          <w:b w:val="0"/>
          <w:bCs w:val="0"/>
          <w:rtl/>
        </w:rPr>
        <w:t xml:space="preserve">بالأخذ </w:t>
      </w:r>
      <w:r w:rsidR="0050050C">
        <w:rPr>
          <w:rFonts w:hint="cs"/>
          <w:b w:val="0"/>
          <w:bCs w:val="0"/>
          <w:rtl/>
        </w:rPr>
        <w:t xml:space="preserve">بالخيار </w:t>
      </w:r>
      <w:r w:rsidR="0050050C" w:rsidRPr="00006367">
        <w:rPr>
          <w:rFonts w:ascii="Times New Roman" w:hAnsi="Times New Roman"/>
          <w:b w:val="0"/>
          <w:bCs w:val="0"/>
          <w:lang w:val="en-GB"/>
        </w:rPr>
        <w:t>1</w:t>
      </w:r>
      <w:r w:rsidR="0050050C" w:rsidRPr="00006367">
        <w:rPr>
          <w:rFonts w:ascii="Times New Roman" w:hAnsi="Times New Roman" w:hint="cs"/>
          <w:b w:val="0"/>
          <w:bCs w:val="0"/>
          <w:rtl/>
          <w:lang w:val="es-ES"/>
        </w:rPr>
        <w:t xml:space="preserve"> في إطار البديل </w:t>
      </w:r>
      <w:r w:rsidR="0050050C" w:rsidRPr="00006367">
        <w:rPr>
          <w:rFonts w:ascii="Times New Roman" w:hAnsi="Times New Roman"/>
          <w:b w:val="0"/>
          <w:bCs w:val="0"/>
          <w:lang w:val="en-GB"/>
        </w:rPr>
        <w:t>2</w:t>
      </w:r>
      <w:r w:rsidR="0050050C" w:rsidRPr="00006367">
        <w:rPr>
          <w:rFonts w:ascii="Times New Roman" w:hAnsi="Times New Roman" w:hint="cs"/>
          <w:b w:val="0"/>
          <w:bCs w:val="0"/>
          <w:rtl/>
          <w:lang w:val="es-ES"/>
        </w:rPr>
        <w:t xml:space="preserve"> </w:t>
      </w:r>
      <w:r w:rsidR="0050050C">
        <w:rPr>
          <w:rFonts w:ascii="Times New Roman" w:hAnsi="Times New Roman" w:hint="cs"/>
          <w:b w:val="0"/>
          <w:bCs w:val="0"/>
          <w:rtl/>
          <w:lang w:val="es-ES"/>
        </w:rPr>
        <w:t xml:space="preserve">المحدد </w:t>
      </w:r>
      <w:r w:rsidR="0050050C" w:rsidRPr="00006367">
        <w:rPr>
          <w:rFonts w:ascii="Times New Roman" w:hAnsi="Times New Roman" w:hint="cs"/>
          <w:b w:val="0"/>
          <w:bCs w:val="0"/>
          <w:rtl/>
          <w:lang w:val="es-ES"/>
        </w:rPr>
        <w:t xml:space="preserve">بالشرط </w:t>
      </w:r>
      <w:r w:rsidR="0050050C" w:rsidRPr="00006367">
        <w:rPr>
          <w:rFonts w:ascii="Times New Roman" w:hAnsi="Times New Roman"/>
          <w:b w:val="0"/>
          <w:bCs w:val="0"/>
          <w:lang w:val="en-GB"/>
        </w:rPr>
        <w:t>J2a</w:t>
      </w:r>
      <w:r w:rsidR="0050050C" w:rsidRPr="00006367">
        <w:rPr>
          <w:rFonts w:ascii="Times New Roman" w:hAnsi="Times New Roman" w:hint="cs"/>
          <w:b w:val="0"/>
          <w:bCs w:val="0"/>
          <w:rtl/>
          <w:lang w:val="es-ES"/>
        </w:rPr>
        <w:t xml:space="preserve"> من الأسلوب </w:t>
      </w:r>
      <w:r w:rsidR="0050050C" w:rsidRPr="00006367">
        <w:rPr>
          <w:rFonts w:ascii="Times New Roman" w:hAnsi="Times New Roman"/>
          <w:b w:val="0"/>
          <w:bCs w:val="0"/>
          <w:lang w:val="en-GB"/>
        </w:rPr>
        <w:t>J2</w:t>
      </w:r>
      <w:r w:rsidR="0050050C" w:rsidRPr="00006367">
        <w:rPr>
          <w:rFonts w:ascii="Times New Roman" w:hAnsi="Times New Roman" w:hint="cs"/>
          <w:b w:val="0"/>
          <w:bCs w:val="0"/>
          <w:rtl/>
          <w:lang w:val="en-GB"/>
        </w:rPr>
        <w:t xml:space="preserve"> الوارد في تقرير الاجتماع التحضيري للمؤتمر </w:t>
      </w:r>
      <w:r w:rsidR="0050050C" w:rsidRPr="00006367">
        <w:rPr>
          <w:rFonts w:ascii="Times New Roman" w:hAnsi="Times New Roman"/>
          <w:b w:val="0"/>
          <w:bCs w:val="0"/>
          <w:lang w:val="en-GB"/>
        </w:rPr>
        <w:t>(CPM)</w:t>
      </w:r>
      <w:r w:rsidR="0050050C" w:rsidRPr="00006367">
        <w:rPr>
          <w:rFonts w:ascii="Times New Roman" w:hAnsi="Times New Roman" w:hint="cs"/>
          <w:b w:val="0"/>
          <w:bCs w:val="0"/>
          <w:rtl/>
          <w:lang w:val="es-ES"/>
        </w:rPr>
        <w:t>.</w:t>
      </w:r>
    </w:p>
    <w:p w14:paraId="5A1C1438" w14:textId="77777777" w:rsidR="00774ECF" w:rsidRDefault="007C5B51">
      <w:pPr>
        <w:pStyle w:val="Proposal"/>
      </w:pPr>
      <w:r>
        <w:t>ADD</w:t>
      </w:r>
      <w:r>
        <w:tab/>
        <w:t>J/80A13A3/3</w:t>
      </w:r>
      <w:r>
        <w:rPr>
          <w:vanish/>
          <w:color w:val="7F7F7F" w:themeColor="text1" w:themeTint="80"/>
          <w:vertAlign w:val="superscript"/>
        </w:rPr>
        <w:t>#49903</w:t>
      </w:r>
    </w:p>
    <w:p w14:paraId="02407E97" w14:textId="53B5C4F7" w:rsidR="001D220A" w:rsidRPr="00C86D28" w:rsidRDefault="007C5B51" w:rsidP="007C5B51">
      <w:pPr>
        <w:pStyle w:val="Note"/>
        <w:rPr>
          <w:b/>
          <w:bCs/>
        </w:rPr>
      </w:pPr>
      <w:r w:rsidRPr="00C86D28">
        <w:rPr>
          <w:rStyle w:val="Artdef"/>
        </w:rPr>
        <w:t>J113.5</w:t>
      </w:r>
      <w:r w:rsidRPr="00C86D28">
        <w:rPr>
          <w:rtl/>
        </w:rPr>
        <w:tab/>
      </w:r>
      <w:r w:rsidRPr="00C86D28">
        <w:rPr>
          <w:spacing w:val="3"/>
          <w:rtl/>
        </w:rPr>
        <w:t xml:space="preserve">يُحدد نطاق التردد </w:t>
      </w:r>
      <w:r w:rsidRPr="00C86D28">
        <w:rPr>
          <w:noProof/>
          <w:spacing w:val="3"/>
        </w:rPr>
        <w:t>GHz 71-66</w:t>
      </w:r>
      <w:r w:rsidRPr="00C86D28">
        <w:rPr>
          <w:spacing w:val="3"/>
          <w:rtl/>
        </w:rPr>
        <w:t xml:space="preserve"> لكي تستعمله الإدارات التي ترغب في تنفيذ </w:t>
      </w:r>
      <w:r w:rsidRPr="00C86D28">
        <w:rPr>
          <w:rFonts w:hint="cs"/>
          <w:spacing w:val="3"/>
          <w:rtl/>
        </w:rPr>
        <w:t>المكون الأرضي ل</w:t>
      </w:r>
      <w:r w:rsidRPr="00C86D28">
        <w:rPr>
          <w:spacing w:val="3"/>
          <w:rtl/>
        </w:rPr>
        <w:t>لاتصالات المتنقلة الدولية </w:t>
      </w:r>
      <w:r w:rsidRPr="00C86D28">
        <w:rPr>
          <w:spacing w:val="3"/>
        </w:rPr>
        <w:t>(IMT)</w:t>
      </w:r>
      <w:r w:rsidRPr="00C86D28">
        <w:rPr>
          <w:rFonts w:hint="cs"/>
          <w:spacing w:val="3"/>
          <w:rtl/>
        </w:rPr>
        <w:t>.</w:t>
      </w:r>
      <w:r w:rsidRPr="00C86D28">
        <w:rPr>
          <w:spacing w:val="3"/>
          <w:rtl/>
        </w:rPr>
        <w:t xml:space="preserve"> ولا يحول هذا التحديد دون أن يستعمل نطاق التردد هذا أي تطبيق للخدمات الموزع لها هذا النطاق ولا</w:t>
      </w:r>
      <w:r w:rsidRPr="00C86D28">
        <w:rPr>
          <w:rFonts w:hint="cs"/>
          <w:spacing w:val="3"/>
          <w:rtl/>
        </w:rPr>
        <w:t> </w:t>
      </w:r>
      <w:r w:rsidRPr="00C86D28">
        <w:rPr>
          <w:spacing w:val="3"/>
          <w:rtl/>
        </w:rPr>
        <w:t>يمنح أولوية في لوائح الراديو.</w:t>
      </w:r>
      <w:r w:rsidRPr="00C86D28">
        <w:rPr>
          <w:rFonts w:hint="cs"/>
          <w:spacing w:val="3"/>
          <w:rtl/>
        </w:rPr>
        <w:t xml:space="preserve"> </w:t>
      </w:r>
      <w:r w:rsidRPr="00C86D28">
        <w:rPr>
          <w:spacing w:val="3"/>
          <w:rtl/>
        </w:rPr>
        <w:t xml:space="preserve">كما أن </w:t>
      </w:r>
      <w:r w:rsidRPr="00C86D28">
        <w:rPr>
          <w:rFonts w:hint="eastAsia"/>
          <w:spacing w:val="3"/>
          <w:rtl/>
        </w:rPr>
        <w:t>استعمال</w:t>
      </w:r>
      <w:r w:rsidRPr="00C86D28">
        <w:rPr>
          <w:spacing w:val="3"/>
          <w:rtl/>
        </w:rPr>
        <w:t xml:space="preserve"> الخدمة المتنقلة لنطاق التردد </w:t>
      </w:r>
      <w:r w:rsidRPr="00C86D28">
        <w:rPr>
          <w:spacing w:val="3"/>
        </w:rPr>
        <w:t>71-66</w:t>
      </w:r>
      <w:r w:rsidRPr="00C86D28">
        <w:rPr>
          <w:spacing w:val="3"/>
          <w:rtl/>
        </w:rPr>
        <w:t xml:space="preserve"> </w:t>
      </w:r>
      <w:r w:rsidRPr="00C86D28">
        <w:rPr>
          <w:spacing w:val="3"/>
        </w:rPr>
        <w:t>GHz</w:t>
      </w:r>
      <w:r w:rsidRPr="00C86D28">
        <w:rPr>
          <w:spacing w:val="3"/>
          <w:rtl/>
        </w:rPr>
        <w:t xml:space="preserve"> هو أيضاً </w:t>
      </w:r>
      <w:r w:rsidRPr="00C86D28">
        <w:rPr>
          <w:rFonts w:hint="cs"/>
          <w:spacing w:val="3"/>
          <w:rtl/>
        </w:rPr>
        <w:t xml:space="preserve">من أجل تنفيذ </w:t>
      </w:r>
      <w:r w:rsidRPr="00C86D28">
        <w:rPr>
          <w:spacing w:val="3"/>
          <w:rtl/>
        </w:rPr>
        <w:t>أنظمة النفاذ اللاسلكي</w:t>
      </w:r>
      <w:r w:rsidRPr="00C86D28">
        <w:rPr>
          <w:rFonts w:hint="cs"/>
          <w:spacing w:val="3"/>
          <w:rtl/>
        </w:rPr>
        <w:t xml:space="preserve">ة </w:t>
      </w:r>
      <w:r w:rsidRPr="00C86D28">
        <w:rPr>
          <w:spacing w:val="3"/>
        </w:rPr>
        <w:t>(WAS)</w:t>
      </w:r>
      <w:r w:rsidRPr="00C86D28">
        <w:rPr>
          <w:spacing w:val="3"/>
          <w:rtl/>
        </w:rPr>
        <w:t>.</w:t>
      </w:r>
      <w:r w:rsidRPr="00C86D28">
        <w:rPr>
          <w:rFonts w:hint="cs"/>
          <w:spacing w:val="3"/>
          <w:rtl/>
        </w:rPr>
        <w:t xml:space="preserve"> </w:t>
      </w:r>
      <w:r w:rsidRPr="00C86D28">
        <w:rPr>
          <w:rFonts w:hint="cs"/>
          <w:spacing w:val="3"/>
          <w:rtl/>
          <w:lang w:bidi="ar-SA"/>
        </w:rPr>
        <w:t>القرار</w:t>
      </w:r>
      <w:r w:rsidRPr="00C86D28">
        <w:rPr>
          <w:rFonts w:hint="eastAsia"/>
          <w:spacing w:val="3"/>
          <w:rtl/>
          <w:lang w:bidi="ar-SA"/>
        </w:rPr>
        <w:t> </w:t>
      </w:r>
      <w:r w:rsidRPr="008064F6">
        <w:rPr>
          <w:b/>
          <w:bCs/>
        </w:rPr>
        <w:t>[</w:t>
      </w:r>
      <w:r w:rsidRPr="007C5B51">
        <w:rPr>
          <w:b/>
          <w:bCs/>
          <w:lang w:val="en-GB"/>
        </w:rPr>
        <w:t>J/C113-IMT 66/71 GHZ-J2A OPTION1</w:t>
      </w:r>
      <w:r w:rsidRPr="008064F6">
        <w:rPr>
          <w:b/>
          <w:bCs/>
        </w:rPr>
        <w:t>] (WRC-19)</w:t>
      </w:r>
      <w:r w:rsidRPr="00C86D28">
        <w:rPr>
          <w:rFonts w:hint="cs"/>
          <w:spacing w:val="3"/>
          <w:rtl/>
        </w:rPr>
        <w:t xml:space="preserve"> ينطبق.</w:t>
      </w:r>
      <w:r w:rsidRPr="007C5B51">
        <w:rPr>
          <w:rFonts w:hint="eastAsia"/>
          <w:spacing w:val="3"/>
          <w:sz w:val="16"/>
          <w:szCs w:val="16"/>
          <w:rtl/>
        </w:rPr>
        <w:t> </w:t>
      </w:r>
      <w:r w:rsidRPr="00C86D28">
        <w:rPr>
          <w:spacing w:val="3"/>
          <w:sz w:val="16"/>
          <w:szCs w:val="16"/>
        </w:rPr>
        <w:t>(WRC-19)</w:t>
      </w:r>
      <w:r w:rsidRPr="007C5B51">
        <w:rPr>
          <w:spacing w:val="3"/>
          <w:sz w:val="16"/>
          <w:szCs w:val="16"/>
        </w:rPr>
        <w:t>    </w:t>
      </w:r>
    </w:p>
    <w:p w14:paraId="7F451CF3" w14:textId="29C9460B" w:rsidR="00774ECF" w:rsidRDefault="007C5B51">
      <w:pPr>
        <w:pStyle w:val="Reasons"/>
      </w:pPr>
      <w:r>
        <w:rPr>
          <w:rtl/>
        </w:rPr>
        <w:t>الأسباب:</w:t>
      </w:r>
      <w:r>
        <w:tab/>
      </w:r>
      <w:r w:rsidR="0050050C">
        <w:rPr>
          <w:rFonts w:hint="cs"/>
          <w:b w:val="0"/>
          <w:bCs w:val="0"/>
          <w:rtl/>
          <w:lang w:val="es-ES"/>
        </w:rPr>
        <w:t>تؤيد</w:t>
      </w:r>
      <w:r w:rsidR="0050050C" w:rsidRPr="00006367">
        <w:rPr>
          <w:rFonts w:hint="cs"/>
          <w:b w:val="0"/>
          <w:bCs w:val="0"/>
          <w:rtl/>
          <w:lang w:val="es-ES"/>
        </w:rPr>
        <w:t xml:space="preserve"> اليابان تحديد نطاق التردد </w:t>
      </w:r>
      <w:r w:rsidR="0050050C" w:rsidRPr="00006367">
        <w:rPr>
          <w:rFonts w:ascii="Times New Roman" w:hAnsi="Times New Roman"/>
          <w:b w:val="0"/>
          <w:bCs w:val="0"/>
          <w:lang w:val="en-GB" w:bidi="ar-EG"/>
        </w:rPr>
        <w:t>71-66</w:t>
      </w:r>
      <w:r w:rsidR="0050050C" w:rsidRPr="00006367">
        <w:rPr>
          <w:rFonts w:ascii="Times New Roman" w:hAnsi="Times New Roman" w:hint="cs"/>
          <w:b w:val="0"/>
          <w:bCs w:val="0"/>
          <w:rtl/>
          <w:lang w:val="es-ES" w:bidi="ar-EG"/>
        </w:rPr>
        <w:t xml:space="preserve"> </w:t>
      </w:r>
      <w:r w:rsidR="0050050C" w:rsidRPr="00006367">
        <w:rPr>
          <w:rFonts w:ascii="Times New Roman" w:hAnsi="Times New Roman"/>
          <w:b w:val="0"/>
          <w:bCs w:val="0"/>
          <w:lang w:val="en-GB" w:bidi="ar-EG"/>
        </w:rPr>
        <w:t>GHz</w:t>
      </w:r>
      <w:r w:rsidR="0050050C" w:rsidRPr="00006367">
        <w:rPr>
          <w:rFonts w:hint="cs"/>
          <w:b w:val="0"/>
          <w:bCs w:val="0"/>
          <w:rtl/>
          <w:lang w:val="en-GB"/>
        </w:rPr>
        <w:t xml:space="preserve"> للمكون الأرضي لأنظمة </w:t>
      </w:r>
      <w:proofErr w:type="spellStart"/>
      <w:r w:rsidR="0050050C" w:rsidRPr="00006367">
        <w:rPr>
          <w:rFonts w:hint="cs"/>
          <w:b w:val="0"/>
          <w:bCs w:val="0"/>
          <w:rtl/>
          <w:lang w:val="en-GB"/>
        </w:rPr>
        <w:t>الاتصالا</w:t>
      </w:r>
      <w:proofErr w:type="spellEnd"/>
      <w:r w:rsidR="0050050C">
        <w:rPr>
          <w:rFonts w:ascii="Times New Roman" w:hAnsi="Times New Roman" w:hint="cs"/>
          <w:b w:val="0"/>
          <w:bCs w:val="0"/>
          <w:rtl/>
          <w:lang w:val="es-ES" w:bidi="ar-EG"/>
        </w:rPr>
        <w:t xml:space="preserve">ت </w:t>
      </w:r>
      <w:r w:rsidR="0050050C">
        <w:rPr>
          <w:rFonts w:ascii="Times New Roman" w:hAnsi="Times New Roman"/>
          <w:b w:val="0"/>
          <w:bCs w:val="0"/>
          <w:lang w:val="en-GB" w:bidi="ar-EG"/>
        </w:rPr>
        <w:t>IMT</w:t>
      </w:r>
      <w:r w:rsidR="0050050C" w:rsidRPr="00006367">
        <w:rPr>
          <w:rFonts w:hint="cs"/>
          <w:b w:val="0"/>
          <w:bCs w:val="0"/>
          <w:rtl/>
          <w:lang w:val="es-ES"/>
        </w:rPr>
        <w:t xml:space="preserve"> عالمياً</w:t>
      </w:r>
      <w:r w:rsidR="0050050C" w:rsidRPr="0050050C">
        <w:rPr>
          <w:rFonts w:hint="cs"/>
          <w:b w:val="0"/>
          <w:bCs w:val="0"/>
          <w:rtl/>
        </w:rPr>
        <w:t xml:space="preserve"> </w:t>
      </w:r>
      <w:r w:rsidR="0050050C" w:rsidRPr="00006367">
        <w:rPr>
          <w:rFonts w:hint="cs"/>
          <w:b w:val="0"/>
          <w:bCs w:val="0"/>
          <w:rtl/>
        </w:rPr>
        <w:t xml:space="preserve">بالأخذ </w:t>
      </w:r>
      <w:r w:rsidR="0050050C">
        <w:rPr>
          <w:rFonts w:hint="cs"/>
          <w:b w:val="0"/>
          <w:bCs w:val="0"/>
          <w:rtl/>
        </w:rPr>
        <w:t xml:space="preserve">بالخيار </w:t>
      </w:r>
      <w:r w:rsidR="0050050C" w:rsidRPr="00006367">
        <w:rPr>
          <w:rFonts w:ascii="Times New Roman" w:hAnsi="Times New Roman"/>
          <w:b w:val="0"/>
          <w:bCs w:val="0"/>
          <w:lang w:val="en-GB"/>
        </w:rPr>
        <w:t>1</w:t>
      </w:r>
      <w:r w:rsidR="0050050C" w:rsidRPr="00006367">
        <w:rPr>
          <w:rFonts w:ascii="Times New Roman" w:hAnsi="Times New Roman" w:hint="cs"/>
          <w:b w:val="0"/>
          <w:bCs w:val="0"/>
          <w:rtl/>
          <w:lang w:val="es-ES"/>
        </w:rPr>
        <w:t xml:space="preserve"> في إطار البديل </w:t>
      </w:r>
      <w:r w:rsidR="0050050C" w:rsidRPr="00006367">
        <w:rPr>
          <w:rFonts w:ascii="Times New Roman" w:hAnsi="Times New Roman"/>
          <w:b w:val="0"/>
          <w:bCs w:val="0"/>
          <w:lang w:val="en-GB"/>
        </w:rPr>
        <w:t>2</w:t>
      </w:r>
      <w:r w:rsidR="0050050C" w:rsidRPr="00006367">
        <w:rPr>
          <w:rFonts w:ascii="Times New Roman" w:hAnsi="Times New Roman" w:hint="cs"/>
          <w:b w:val="0"/>
          <w:bCs w:val="0"/>
          <w:rtl/>
          <w:lang w:val="es-ES"/>
        </w:rPr>
        <w:t xml:space="preserve"> </w:t>
      </w:r>
      <w:r w:rsidR="0050050C">
        <w:rPr>
          <w:rFonts w:ascii="Times New Roman" w:hAnsi="Times New Roman" w:hint="cs"/>
          <w:b w:val="0"/>
          <w:bCs w:val="0"/>
          <w:rtl/>
          <w:lang w:val="es-ES"/>
        </w:rPr>
        <w:t xml:space="preserve">المحدد </w:t>
      </w:r>
      <w:r w:rsidR="0050050C" w:rsidRPr="00006367">
        <w:rPr>
          <w:rFonts w:ascii="Times New Roman" w:hAnsi="Times New Roman" w:hint="cs"/>
          <w:b w:val="0"/>
          <w:bCs w:val="0"/>
          <w:rtl/>
          <w:lang w:val="es-ES"/>
        </w:rPr>
        <w:t xml:space="preserve">بالشرط </w:t>
      </w:r>
      <w:r w:rsidR="0050050C" w:rsidRPr="00006367">
        <w:rPr>
          <w:rFonts w:ascii="Times New Roman" w:hAnsi="Times New Roman"/>
          <w:b w:val="0"/>
          <w:bCs w:val="0"/>
          <w:lang w:val="en-GB"/>
        </w:rPr>
        <w:t>J2a</w:t>
      </w:r>
      <w:r w:rsidR="0050050C" w:rsidRPr="00006367">
        <w:rPr>
          <w:rFonts w:ascii="Times New Roman" w:hAnsi="Times New Roman" w:hint="cs"/>
          <w:b w:val="0"/>
          <w:bCs w:val="0"/>
          <w:rtl/>
          <w:lang w:val="es-ES"/>
        </w:rPr>
        <w:t xml:space="preserve"> من الأسلوب </w:t>
      </w:r>
      <w:r w:rsidR="0050050C" w:rsidRPr="00006367">
        <w:rPr>
          <w:rFonts w:ascii="Times New Roman" w:hAnsi="Times New Roman"/>
          <w:b w:val="0"/>
          <w:bCs w:val="0"/>
          <w:lang w:val="en-GB"/>
        </w:rPr>
        <w:t>J2</w:t>
      </w:r>
      <w:r w:rsidR="0050050C" w:rsidRPr="00006367">
        <w:rPr>
          <w:rFonts w:ascii="Times New Roman" w:hAnsi="Times New Roman" w:hint="cs"/>
          <w:b w:val="0"/>
          <w:bCs w:val="0"/>
          <w:rtl/>
          <w:lang w:val="en-GB"/>
        </w:rPr>
        <w:t xml:space="preserve"> الوارد في تقرير الاجتماع التحضيري للمؤتمر </w:t>
      </w:r>
      <w:r w:rsidR="0050050C" w:rsidRPr="00006367">
        <w:rPr>
          <w:rFonts w:ascii="Times New Roman" w:hAnsi="Times New Roman"/>
          <w:b w:val="0"/>
          <w:bCs w:val="0"/>
          <w:lang w:val="en-GB"/>
        </w:rPr>
        <w:t>(CPM)</w:t>
      </w:r>
      <w:r w:rsidR="0050050C" w:rsidRPr="00006367">
        <w:rPr>
          <w:rFonts w:ascii="Times New Roman" w:hAnsi="Times New Roman" w:hint="cs"/>
          <w:b w:val="0"/>
          <w:bCs w:val="0"/>
          <w:rtl/>
          <w:lang w:val="es-ES"/>
        </w:rPr>
        <w:t>.</w:t>
      </w:r>
    </w:p>
    <w:p w14:paraId="19749C08" w14:textId="77777777" w:rsidR="00774ECF" w:rsidRDefault="007C5B51">
      <w:pPr>
        <w:pStyle w:val="Proposal"/>
      </w:pPr>
      <w:r>
        <w:lastRenderedPageBreak/>
        <w:t>ADD</w:t>
      </w:r>
      <w:r>
        <w:tab/>
        <w:t>J/80A13A3/4</w:t>
      </w:r>
      <w:r>
        <w:rPr>
          <w:vanish/>
          <w:color w:val="7F7F7F" w:themeColor="text1" w:themeTint="80"/>
          <w:vertAlign w:val="superscript"/>
        </w:rPr>
        <w:t>#49928</w:t>
      </w:r>
    </w:p>
    <w:p w14:paraId="29928BCA" w14:textId="75363856" w:rsidR="001D220A" w:rsidRPr="00C86D28" w:rsidRDefault="007C5B51" w:rsidP="001D220A">
      <w:pPr>
        <w:pStyle w:val="ResNo"/>
        <w:rPr>
          <w:rtl/>
        </w:rPr>
      </w:pPr>
      <w:r w:rsidRPr="00C86D28">
        <w:rPr>
          <w:rFonts w:hint="cs"/>
          <w:rtl/>
        </w:rPr>
        <w:t xml:space="preserve">مشروع القرار الجديد </w:t>
      </w:r>
      <w:r w:rsidRPr="00C86D28">
        <w:rPr>
          <w:lang w:val="en-GB"/>
        </w:rPr>
        <w:t>[</w:t>
      </w:r>
      <w:r w:rsidRPr="00943208">
        <w:t>J/C113-IMT 66/71 GHZ-J2A option1</w:t>
      </w:r>
      <w:r w:rsidRPr="00C86D28">
        <w:rPr>
          <w:lang w:val="en-GB"/>
        </w:rPr>
        <w:t>] (WRC-19)</w:t>
      </w:r>
    </w:p>
    <w:p w14:paraId="760996A7" w14:textId="77777777" w:rsidR="001D220A" w:rsidRPr="00C86D28" w:rsidRDefault="007C5B51" w:rsidP="001D220A">
      <w:pPr>
        <w:pStyle w:val="Restitle"/>
        <w:rPr>
          <w:rtl/>
          <w:lang w:bidi="ar-EG"/>
        </w:rPr>
      </w:pPr>
      <w:r w:rsidRPr="00C86D28">
        <w:rPr>
          <w:rFonts w:hint="cs"/>
          <w:rtl/>
          <w:lang w:bidi="ar-SY"/>
        </w:rPr>
        <w:t xml:space="preserve">استعمال النطاق </w:t>
      </w:r>
      <w:r w:rsidRPr="00C86D28">
        <w:rPr>
          <w:lang w:bidi="ar-SY"/>
        </w:rPr>
        <w:t>GHz 71-66</w:t>
      </w:r>
      <w:r w:rsidRPr="00C86D28">
        <w:rPr>
          <w:rFonts w:hint="cs"/>
          <w:rtl/>
          <w:lang w:bidi="ar-EG"/>
        </w:rPr>
        <w:t xml:space="preserve"> للاتصالات المتنقلة الدولية </w:t>
      </w:r>
      <w:r w:rsidRPr="00C86D28">
        <w:rPr>
          <w:lang w:bidi="ar-EG"/>
        </w:rPr>
        <w:t>(IMT)</w:t>
      </w:r>
      <w:r w:rsidRPr="00C86D28">
        <w:rPr>
          <w:rFonts w:hint="cs"/>
          <w:rtl/>
          <w:lang w:bidi="ar-EG"/>
        </w:rPr>
        <w:t xml:space="preserve"> </w:t>
      </w:r>
      <w:r w:rsidRPr="00C86D28">
        <w:rPr>
          <w:rtl/>
          <w:lang w:bidi="ar-EG"/>
        </w:rPr>
        <w:br/>
      </w:r>
      <w:r w:rsidRPr="00C86D28">
        <w:rPr>
          <w:rFonts w:hint="cs"/>
          <w:rtl/>
          <w:lang w:bidi="ar-EG"/>
        </w:rPr>
        <w:t xml:space="preserve">وتدابير التعايش مع الأنظمة اللاسلكية ذات السرعات المقدرة بعدة </w:t>
      </w:r>
      <w:proofErr w:type="spellStart"/>
      <w:r w:rsidRPr="00C86D28">
        <w:rPr>
          <w:rFonts w:hint="cs"/>
          <w:rtl/>
          <w:lang w:bidi="ar-EG"/>
        </w:rPr>
        <w:t>جيغابتات</w:t>
      </w:r>
      <w:proofErr w:type="spellEnd"/>
      <w:r w:rsidRPr="00C86D28">
        <w:rPr>
          <w:rFonts w:hint="cs"/>
          <w:rtl/>
          <w:lang w:bidi="ar-EG"/>
        </w:rPr>
        <w:t> </w:t>
      </w:r>
      <w:r w:rsidRPr="00C86D28">
        <w:rPr>
          <w:lang w:bidi="ar-EG"/>
        </w:rPr>
        <w:t>(MGWS)</w:t>
      </w:r>
      <w:r w:rsidRPr="00C86D28">
        <w:rPr>
          <w:rFonts w:hint="cs"/>
          <w:rtl/>
          <w:lang w:bidi="ar-EG"/>
        </w:rPr>
        <w:t xml:space="preserve"> وغيرها من أنظمة النفاذ اللاسلكية </w:t>
      </w:r>
      <w:r w:rsidRPr="00C86D28">
        <w:rPr>
          <w:lang w:bidi="ar-EG"/>
        </w:rPr>
        <w:t>(WAS)</w:t>
      </w:r>
    </w:p>
    <w:p w14:paraId="68E56F70" w14:textId="77777777" w:rsidR="001D220A" w:rsidRPr="00C86D28" w:rsidRDefault="007C5B51" w:rsidP="001D220A">
      <w:pPr>
        <w:pStyle w:val="Normalaftertitle"/>
        <w:rPr>
          <w:rtl/>
        </w:rPr>
      </w:pPr>
      <w:r w:rsidRPr="00C86D28">
        <w:rPr>
          <w:rFonts w:hint="cs"/>
          <w:rtl/>
        </w:rPr>
        <w:t xml:space="preserve">إن المؤتمر العالمي للاتصالات الراديوية (شرم الشيخ، </w:t>
      </w:r>
      <w:r w:rsidRPr="00C86D28">
        <w:t>2019</w:t>
      </w:r>
      <w:r w:rsidRPr="00C86D28">
        <w:rPr>
          <w:rFonts w:hint="cs"/>
          <w:rtl/>
        </w:rPr>
        <w:t>)،</w:t>
      </w:r>
    </w:p>
    <w:p w14:paraId="44F115BF" w14:textId="77777777" w:rsidR="001D220A" w:rsidRPr="00C86D28" w:rsidRDefault="007C5B51" w:rsidP="001D220A">
      <w:pPr>
        <w:pStyle w:val="Call"/>
        <w:rPr>
          <w:rtl/>
        </w:rPr>
      </w:pPr>
      <w:r w:rsidRPr="00C86D28">
        <w:rPr>
          <w:rFonts w:hint="cs"/>
          <w:rtl/>
        </w:rPr>
        <w:t>إذ يضع في اعتباره</w:t>
      </w:r>
    </w:p>
    <w:p w14:paraId="6FDC161A" w14:textId="77777777" w:rsidR="001D220A" w:rsidRPr="00C86D28" w:rsidRDefault="007C5B51" w:rsidP="001D220A">
      <w:pPr>
        <w:rPr>
          <w:spacing w:val="-6"/>
          <w:rtl/>
        </w:rPr>
      </w:pPr>
      <w:r w:rsidRPr="00C86D28">
        <w:rPr>
          <w:rFonts w:hint="eastAsia"/>
          <w:i/>
          <w:iCs/>
          <w:spacing w:val="-6"/>
          <w:rtl/>
        </w:rPr>
        <w:t> </w:t>
      </w:r>
      <w:proofErr w:type="gramStart"/>
      <w:r w:rsidRPr="00C86D28">
        <w:rPr>
          <w:rFonts w:hint="cs"/>
          <w:i/>
          <w:iCs/>
          <w:spacing w:val="-6"/>
          <w:rtl/>
        </w:rPr>
        <w:t>أ</w:t>
      </w:r>
      <w:r w:rsidRPr="00C86D28">
        <w:rPr>
          <w:rFonts w:hint="eastAsia"/>
          <w:i/>
          <w:iCs/>
          <w:spacing w:val="-6"/>
          <w:rtl/>
        </w:rPr>
        <w:t> </w:t>
      </w:r>
      <w:r w:rsidRPr="00C86D28">
        <w:rPr>
          <w:i/>
          <w:iCs/>
          <w:spacing w:val="-6"/>
          <w:rtl/>
        </w:rPr>
        <w:t>)</w:t>
      </w:r>
      <w:proofErr w:type="gramEnd"/>
      <w:r w:rsidRPr="00C86D28">
        <w:rPr>
          <w:i/>
          <w:iCs/>
          <w:spacing w:val="-6"/>
          <w:rtl/>
        </w:rPr>
        <w:tab/>
      </w:r>
      <w:r w:rsidRPr="00C86D28">
        <w:rPr>
          <w:rFonts w:hint="eastAsia"/>
          <w:spacing w:val="-6"/>
          <w:rtl/>
        </w:rPr>
        <w:t>أن</w:t>
      </w:r>
      <w:r w:rsidRPr="00C86D28">
        <w:rPr>
          <w:spacing w:val="-6"/>
          <w:rtl/>
        </w:rPr>
        <w:t xml:space="preserve"> الاتصالات المتنقلة الدولية </w:t>
      </w:r>
      <w:r w:rsidRPr="00C86D28">
        <w:rPr>
          <w:spacing w:val="-6"/>
        </w:rPr>
        <w:t>(IMT)</w:t>
      </w:r>
      <w:r w:rsidRPr="00C86D28">
        <w:rPr>
          <w:rFonts w:hint="eastAsia"/>
          <w:spacing w:val="-6"/>
          <w:rtl/>
        </w:rPr>
        <w:t>،</w:t>
      </w:r>
      <w:r w:rsidRPr="00C86D28">
        <w:rPr>
          <w:spacing w:val="-6"/>
          <w:rtl/>
        </w:rPr>
        <w:t xml:space="preserve"> </w:t>
      </w:r>
      <w:r w:rsidRPr="00C86D28">
        <w:rPr>
          <w:rFonts w:hint="eastAsia"/>
          <w:spacing w:val="-6"/>
          <w:rtl/>
        </w:rPr>
        <w:t>بما</w:t>
      </w:r>
      <w:r w:rsidRPr="00C86D28">
        <w:rPr>
          <w:spacing w:val="-6"/>
          <w:rtl/>
        </w:rPr>
        <w:t xml:space="preserve"> </w:t>
      </w:r>
      <w:r w:rsidRPr="00C86D28">
        <w:rPr>
          <w:rFonts w:hint="eastAsia"/>
          <w:spacing w:val="-6"/>
          <w:rtl/>
        </w:rPr>
        <w:t>فيها</w:t>
      </w:r>
      <w:r w:rsidRPr="00C86D28">
        <w:rPr>
          <w:spacing w:val="-6"/>
          <w:rtl/>
        </w:rPr>
        <w:t xml:space="preserve"> </w:t>
      </w:r>
      <w:r w:rsidRPr="00C86D28">
        <w:rPr>
          <w:rFonts w:hint="eastAsia"/>
          <w:spacing w:val="-6"/>
          <w:rtl/>
        </w:rPr>
        <w:t>الاتصالات</w:t>
      </w:r>
      <w:r w:rsidRPr="00C86D28">
        <w:rPr>
          <w:spacing w:val="-6"/>
          <w:rtl/>
        </w:rPr>
        <w:t xml:space="preserve"> </w:t>
      </w:r>
      <w:r w:rsidRPr="00C86D28">
        <w:rPr>
          <w:rFonts w:hint="eastAsia"/>
          <w:spacing w:val="-6"/>
          <w:rtl/>
        </w:rPr>
        <w:t>المتنقلة</w:t>
      </w:r>
      <w:r w:rsidRPr="00C86D28">
        <w:rPr>
          <w:spacing w:val="-6"/>
          <w:rtl/>
        </w:rPr>
        <w:t xml:space="preserve"> </w:t>
      </w:r>
      <w:r w:rsidRPr="00C86D28">
        <w:rPr>
          <w:rFonts w:hint="eastAsia"/>
          <w:spacing w:val="-6"/>
          <w:rtl/>
        </w:rPr>
        <w:t>الدولية</w:t>
      </w:r>
      <w:r w:rsidRPr="00C86D28">
        <w:rPr>
          <w:rFonts w:hint="cs"/>
          <w:spacing w:val="-6"/>
          <w:rtl/>
        </w:rPr>
        <w:t>-</w:t>
      </w:r>
      <w:r w:rsidRPr="00C86D28">
        <w:rPr>
          <w:spacing w:val="-6"/>
        </w:rPr>
        <w:t>2000</w:t>
      </w:r>
      <w:r w:rsidRPr="00C86D28">
        <w:rPr>
          <w:spacing w:val="-6"/>
          <w:rtl/>
        </w:rPr>
        <w:t xml:space="preserve"> والاتصالات المتنقلة الدولية-المتقدمة والاتصالات المتنقلة الدولية</w:t>
      </w:r>
      <w:r w:rsidRPr="00C86D28">
        <w:rPr>
          <w:rFonts w:hint="cs"/>
          <w:spacing w:val="-6"/>
          <w:rtl/>
        </w:rPr>
        <w:t>-</w:t>
      </w:r>
      <w:r w:rsidRPr="00C86D28">
        <w:rPr>
          <w:spacing w:val="-6"/>
        </w:rPr>
        <w:t>2020</w:t>
      </w:r>
      <w:r w:rsidRPr="00C86D28">
        <w:rPr>
          <w:rFonts w:hint="eastAsia"/>
          <w:spacing w:val="-6"/>
          <w:rtl/>
          <w:lang w:val="fr-CH" w:bidi="ar-SY"/>
        </w:rPr>
        <w:t>،</w:t>
      </w:r>
      <w:r w:rsidRPr="00C86D28">
        <w:rPr>
          <w:spacing w:val="-6"/>
          <w:rtl/>
        </w:rPr>
        <w:t xml:space="preserve"> تهدف</w:t>
      </w:r>
      <w:r w:rsidRPr="00C86D28">
        <w:rPr>
          <w:color w:val="000000"/>
          <w:spacing w:val="-6"/>
          <w:rtl/>
        </w:rPr>
        <w:t xml:space="preserve"> إلى توفير خدمات اتصالات على نطاق عالمي، بغض النظر عن المكان </w:t>
      </w:r>
      <w:r w:rsidRPr="00C86D28">
        <w:rPr>
          <w:rFonts w:hint="eastAsia"/>
          <w:color w:val="000000"/>
          <w:spacing w:val="-6"/>
          <w:rtl/>
        </w:rPr>
        <w:t>ونوع</w:t>
      </w:r>
      <w:r w:rsidRPr="00C86D28">
        <w:rPr>
          <w:color w:val="000000"/>
          <w:spacing w:val="-6"/>
          <w:rtl/>
        </w:rPr>
        <w:t xml:space="preserve"> الشبكة أو </w:t>
      </w:r>
      <w:proofErr w:type="spellStart"/>
      <w:r w:rsidRPr="00C86D28">
        <w:rPr>
          <w:rFonts w:hint="eastAsia"/>
          <w:color w:val="000000"/>
          <w:spacing w:val="-6"/>
          <w:rtl/>
        </w:rPr>
        <w:t>المطراف</w:t>
      </w:r>
      <w:proofErr w:type="spellEnd"/>
      <w:r w:rsidRPr="00C86D28">
        <w:rPr>
          <w:color w:val="000000"/>
          <w:spacing w:val="-6"/>
          <w:rtl/>
        </w:rPr>
        <w:t>؛</w:t>
      </w:r>
    </w:p>
    <w:p w14:paraId="6948DBDA" w14:textId="77777777" w:rsidR="001D220A" w:rsidRPr="00C86D28" w:rsidRDefault="007C5B51" w:rsidP="001D220A">
      <w:pPr>
        <w:rPr>
          <w:rtl/>
        </w:rPr>
      </w:pPr>
      <w:r>
        <w:rPr>
          <w:rFonts w:hint="cs"/>
          <w:i/>
          <w:iCs/>
          <w:rtl/>
          <w:lang w:bidi="ar-EG"/>
        </w:rPr>
        <w:t>ب</w:t>
      </w:r>
      <w:r w:rsidRPr="00C86D28">
        <w:rPr>
          <w:rFonts w:hint="cs"/>
          <w:i/>
          <w:iCs/>
          <w:rtl/>
        </w:rPr>
        <w:t>)</w:t>
      </w:r>
      <w:r w:rsidRPr="00C86D28">
        <w:rPr>
          <w:rtl/>
        </w:rPr>
        <w:tab/>
      </w:r>
      <w:r w:rsidRPr="00C86D28">
        <w:rPr>
          <w:rFonts w:hint="cs"/>
          <w:rtl/>
        </w:rPr>
        <w:t>أن قطاع الاتصالات الراديوية يعكف حالياً على دراسة تطوير الاتصالات المتنقلة الدولية؛</w:t>
      </w:r>
    </w:p>
    <w:p w14:paraId="2B273681" w14:textId="77777777" w:rsidR="001D220A" w:rsidRPr="00C86D28" w:rsidRDefault="007C5B51" w:rsidP="001D220A">
      <w:pPr>
        <w:rPr>
          <w:rtl/>
          <w:lang w:bidi="ar-SY"/>
        </w:rPr>
      </w:pPr>
      <w:r>
        <w:rPr>
          <w:rFonts w:hint="cs"/>
          <w:i/>
          <w:iCs/>
          <w:rtl/>
        </w:rPr>
        <w:t>ج</w:t>
      </w:r>
      <w:r w:rsidRPr="00C86D28">
        <w:rPr>
          <w:rFonts w:hint="cs"/>
          <w:i/>
          <w:iCs/>
          <w:rtl/>
        </w:rPr>
        <w:t>)</w:t>
      </w:r>
      <w:r w:rsidRPr="00C86D28">
        <w:rPr>
          <w:rtl/>
        </w:rPr>
        <w:tab/>
      </w:r>
      <w:r w:rsidRPr="00C86D28">
        <w:rPr>
          <w:rFonts w:hint="cs"/>
          <w:rtl/>
          <w:lang w:bidi="ar-SY"/>
        </w:rPr>
        <w:t xml:space="preserve">أنه يستحسن كثيراً وجود نطاقات تردد منسقة عالمياً وترتيبات منسقة بخصوص الترددات من أجل </w:t>
      </w:r>
      <w:r w:rsidRPr="00C86D28">
        <w:rPr>
          <w:rFonts w:hint="eastAsia"/>
          <w:rtl/>
          <w:lang w:bidi="ar-SY"/>
        </w:rPr>
        <w:t>الاتصالات</w:t>
      </w:r>
      <w:r w:rsidRPr="00C86D28">
        <w:rPr>
          <w:rtl/>
          <w:lang w:bidi="ar-SY"/>
        </w:rPr>
        <w:t xml:space="preserve"> المتنقلة الدولية </w:t>
      </w:r>
      <w:r w:rsidRPr="00C86D28">
        <w:rPr>
          <w:rFonts w:hint="eastAsia"/>
          <w:rtl/>
          <w:lang w:bidi="ar-EG"/>
        </w:rPr>
        <w:t>والأنظمة</w:t>
      </w:r>
      <w:r w:rsidRPr="00C86D28">
        <w:rPr>
          <w:rtl/>
          <w:lang w:bidi="ar-EG"/>
        </w:rPr>
        <w:t xml:space="preserve"> </w:t>
      </w:r>
      <w:r w:rsidRPr="00C86D28">
        <w:rPr>
          <w:rFonts w:hint="eastAsia"/>
          <w:rtl/>
          <w:lang w:bidi="ar-EG"/>
        </w:rPr>
        <w:t>اللاسلكية</w:t>
      </w:r>
      <w:r w:rsidRPr="00C86D28">
        <w:rPr>
          <w:rFonts w:hint="cs"/>
          <w:rtl/>
          <w:lang w:bidi="ar-EG"/>
        </w:rPr>
        <w:t xml:space="preserve"> ذات السرعات المقدرة بعدة </w:t>
      </w:r>
      <w:proofErr w:type="spellStart"/>
      <w:r w:rsidRPr="00C86D28">
        <w:rPr>
          <w:rFonts w:hint="cs"/>
          <w:rtl/>
          <w:lang w:bidi="ar-EG"/>
        </w:rPr>
        <w:t>جيغابتات</w:t>
      </w:r>
      <w:proofErr w:type="spellEnd"/>
      <w:r w:rsidRPr="00C86D28">
        <w:rPr>
          <w:rFonts w:hint="cs"/>
          <w:rtl/>
          <w:lang w:bidi="ar-EG"/>
        </w:rPr>
        <w:t> </w:t>
      </w:r>
      <w:r w:rsidRPr="00C86D28">
        <w:rPr>
          <w:lang w:bidi="ar-EG"/>
        </w:rPr>
        <w:t>(MGWS)</w:t>
      </w:r>
      <w:r w:rsidRPr="00C86D28">
        <w:rPr>
          <w:rFonts w:hint="cs"/>
          <w:rtl/>
          <w:lang w:bidi="ar-EG"/>
        </w:rPr>
        <w:t xml:space="preserve"> وغيرها من أنظمة النفاذ اللاسلكية </w:t>
      </w:r>
      <w:r w:rsidRPr="00C86D28">
        <w:rPr>
          <w:lang w:bidi="ar-EG"/>
        </w:rPr>
        <w:t>(WAS)</w:t>
      </w:r>
      <w:r w:rsidRPr="00C86D28">
        <w:rPr>
          <w:rFonts w:hint="cs"/>
          <w:rtl/>
          <w:lang w:bidi="ar-EG"/>
        </w:rPr>
        <w:t xml:space="preserve"> </w:t>
      </w:r>
      <w:r w:rsidRPr="00C86D28">
        <w:rPr>
          <w:rFonts w:hint="cs"/>
          <w:rtl/>
          <w:lang w:bidi="ar-SY"/>
        </w:rPr>
        <w:t>لتحقيق التجوال الدولي والتمتع بفوائد وفورات الحجم الكبير؛</w:t>
      </w:r>
    </w:p>
    <w:p w14:paraId="1A62B374" w14:textId="77777777" w:rsidR="001D220A" w:rsidRPr="00C86D28" w:rsidRDefault="007C5B51" w:rsidP="001D220A">
      <w:pPr>
        <w:rPr>
          <w:rtl/>
        </w:rPr>
      </w:pPr>
      <w:proofErr w:type="gramStart"/>
      <w:r>
        <w:rPr>
          <w:rFonts w:hint="cs"/>
          <w:i/>
          <w:iCs/>
          <w:rtl/>
          <w:lang w:bidi="ar-SY"/>
        </w:rPr>
        <w:t>د</w:t>
      </w:r>
      <w:r w:rsidRPr="00C86D28">
        <w:rPr>
          <w:rFonts w:hint="eastAsia"/>
          <w:i/>
          <w:iCs/>
          <w:rtl/>
          <w:lang w:bidi="ar-SY"/>
        </w:rPr>
        <w:t> </w:t>
      </w:r>
      <w:r w:rsidRPr="00C86D28">
        <w:rPr>
          <w:i/>
          <w:iCs/>
          <w:rtl/>
          <w:lang w:bidi="ar-SY"/>
        </w:rPr>
        <w:t>)</w:t>
      </w:r>
      <w:proofErr w:type="gramEnd"/>
      <w:r w:rsidRPr="00C86D28">
        <w:rPr>
          <w:rtl/>
          <w:lang w:bidi="ar-SY"/>
        </w:rPr>
        <w:tab/>
      </w:r>
      <w:r w:rsidRPr="00C86D28">
        <w:rPr>
          <w:rFonts w:hint="eastAsia"/>
          <w:rtl/>
        </w:rPr>
        <w:t>أن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توفر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الطيف</w:t>
      </w:r>
      <w:r w:rsidRPr="00C86D28">
        <w:rPr>
          <w:rtl/>
        </w:rPr>
        <w:t xml:space="preserve"> </w:t>
      </w:r>
      <w:r w:rsidRPr="00C86D28">
        <w:rPr>
          <w:rFonts w:hint="cs"/>
          <w:rtl/>
        </w:rPr>
        <w:t>الكافي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عند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الحاجة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إليه</w:t>
      </w:r>
      <w:r w:rsidRPr="00C86D28">
        <w:rPr>
          <w:spacing w:val="-2"/>
          <w:rtl/>
        </w:rPr>
        <w:t xml:space="preserve"> </w:t>
      </w:r>
      <w:r w:rsidRPr="00C86D28">
        <w:rPr>
          <w:rFonts w:hint="eastAsia"/>
          <w:spacing w:val="-2"/>
          <w:rtl/>
        </w:rPr>
        <w:t>ودعم</w:t>
      </w:r>
      <w:r w:rsidRPr="00C86D28">
        <w:rPr>
          <w:spacing w:val="-2"/>
          <w:rtl/>
        </w:rPr>
        <w:t xml:space="preserve"> </w:t>
      </w:r>
      <w:r w:rsidRPr="00C86D28">
        <w:rPr>
          <w:rFonts w:hint="eastAsia"/>
          <w:spacing w:val="-2"/>
          <w:rtl/>
        </w:rPr>
        <w:t>الأحكام</w:t>
      </w:r>
      <w:r w:rsidRPr="00C86D28">
        <w:rPr>
          <w:spacing w:val="-2"/>
          <w:rtl/>
        </w:rPr>
        <w:t xml:space="preserve"> </w:t>
      </w:r>
      <w:r w:rsidRPr="00C86D28">
        <w:rPr>
          <w:rFonts w:hint="eastAsia"/>
          <w:spacing w:val="-2"/>
          <w:rtl/>
        </w:rPr>
        <w:t>التنظيمية</w:t>
      </w:r>
      <w:r w:rsidRPr="00C86D28">
        <w:rPr>
          <w:spacing w:val="-2"/>
          <w:rtl/>
        </w:rPr>
        <w:t xml:space="preserve"> </w:t>
      </w:r>
      <w:r w:rsidRPr="00C86D28">
        <w:rPr>
          <w:rFonts w:hint="eastAsia"/>
          <w:spacing w:val="-2"/>
          <w:rtl/>
        </w:rPr>
        <w:t>ضروري</w:t>
      </w:r>
      <w:r w:rsidRPr="00C86D28">
        <w:rPr>
          <w:spacing w:val="-2"/>
          <w:rtl/>
        </w:rPr>
        <w:t xml:space="preserve"> </w:t>
      </w:r>
      <w:r w:rsidRPr="00C86D28">
        <w:rPr>
          <w:rFonts w:hint="eastAsia"/>
          <w:spacing w:val="-2"/>
          <w:rtl/>
        </w:rPr>
        <w:t>لتحقيق</w:t>
      </w:r>
      <w:r w:rsidRPr="00C86D28">
        <w:rPr>
          <w:spacing w:val="-2"/>
          <w:rtl/>
        </w:rPr>
        <w:t xml:space="preserve"> </w:t>
      </w:r>
      <w:r w:rsidRPr="00C86D28">
        <w:rPr>
          <w:rFonts w:hint="eastAsia"/>
          <w:spacing w:val="-2"/>
          <w:rtl/>
        </w:rPr>
        <w:t>أهداف</w:t>
      </w:r>
      <w:r w:rsidRPr="00C86D28">
        <w:rPr>
          <w:spacing w:val="-2"/>
          <w:rtl/>
        </w:rPr>
        <w:t xml:space="preserve"> </w:t>
      </w:r>
      <w:r w:rsidRPr="00C86D28">
        <w:rPr>
          <w:rFonts w:hint="eastAsia"/>
          <w:spacing w:val="-2"/>
          <w:rtl/>
        </w:rPr>
        <w:t>التوصية </w:t>
      </w:r>
      <w:r w:rsidRPr="00C86D28">
        <w:rPr>
          <w:spacing w:val="-2"/>
        </w:rPr>
        <w:t>ITU</w:t>
      </w:r>
      <w:r w:rsidRPr="00C86D28">
        <w:rPr>
          <w:spacing w:val="-2"/>
        </w:rPr>
        <w:noBreakHyphen/>
        <w:t>R M.2083</w:t>
      </w:r>
      <w:r w:rsidRPr="00C86D28">
        <w:rPr>
          <w:rFonts w:hint="eastAsia"/>
          <w:rtl/>
        </w:rPr>
        <w:t>؛</w:t>
      </w:r>
    </w:p>
    <w:p w14:paraId="578B32A5" w14:textId="77777777" w:rsidR="001D220A" w:rsidRPr="00C86D28" w:rsidRDefault="007C5B51" w:rsidP="001D220A">
      <w:pPr>
        <w:rPr>
          <w:rtl/>
        </w:rPr>
      </w:pPr>
      <w:proofErr w:type="gramStart"/>
      <w:r>
        <w:rPr>
          <w:rFonts w:hint="cs"/>
          <w:i/>
          <w:iCs/>
          <w:rtl/>
        </w:rPr>
        <w:t>ه</w:t>
      </w:r>
      <w:r w:rsidRPr="00C86D28">
        <w:rPr>
          <w:rFonts w:hint="eastAsia"/>
          <w:i/>
          <w:iCs/>
          <w:rtl/>
        </w:rPr>
        <w:t> </w:t>
      </w:r>
      <w:r w:rsidRPr="00C86D28">
        <w:rPr>
          <w:rFonts w:hint="cs"/>
          <w:i/>
          <w:iCs/>
          <w:rtl/>
        </w:rPr>
        <w:t>)</w:t>
      </w:r>
      <w:proofErr w:type="gramEnd"/>
      <w:r w:rsidRPr="00C86D28">
        <w:rPr>
          <w:rtl/>
        </w:rPr>
        <w:tab/>
      </w:r>
      <w:r w:rsidRPr="00C86D28">
        <w:rPr>
          <w:rFonts w:hint="cs"/>
          <w:rtl/>
        </w:rPr>
        <w:t>أن الغرض من أنظمة الاتصالات المتنقلة الدولية أن توفر زيادة في معدلات البيانات القصوى والسعة مما</w:t>
      </w:r>
      <w:r w:rsidRPr="00C86D28">
        <w:rPr>
          <w:rFonts w:hint="eastAsia"/>
          <w:rtl/>
        </w:rPr>
        <w:t> </w:t>
      </w:r>
      <w:r w:rsidRPr="00C86D28">
        <w:rPr>
          <w:rFonts w:hint="cs"/>
          <w:rtl/>
        </w:rPr>
        <w:t>قد يتطلب زيادة في عرض النطاق؛</w:t>
      </w:r>
    </w:p>
    <w:p w14:paraId="1222C50D" w14:textId="77777777" w:rsidR="001D220A" w:rsidRPr="00C86D28" w:rsidRDefault="007C5B51" w:rsidP="001D220A">
      <w:pPr>
        <w:rPr>
          <w:i/>
          <w:iCs/>
          <w:rtl/>
          <w:lang w:bidi="ar-EG"/>
        </w:rPr>
      </w:pPr>
      <w:proofErr w:type="gramStart"/>
      <w:r>
        <w:rPr>
          <w:rFonts w:hint="cs"/>
          <w:i/>
          <w:iCs/>
          <w:rtl/>
        </w:rPr>
        <w:t>و</w:t>
      </w:r>
      <w:r w:rsidRPr="00C86D28">
        <w:rPr>
          <w:rFonts w:hint="eastAsia"/>
          <w:i/>
          <w:iCs/>
          <w:rtl/>
        </w:rPr>
        <w:t> </w:t>
      </w:r>
      <w:r w:rsidRPr="00C86D28">
        <w:rPr>
          <w:rFonts w:hint="cs"/>
          <w:i/>
          <w:iCs/>
          <w:rtl/>
        </w:rPr>
        <w:t>)</w:t>
      </w:r>
      <w:proofErr w:type="gramEnd"/>
      <w:r w:rsidRPr="00C86D28">
        <w:rPr>
          <w:i/>
          <w:iCs/>
          <w:rtl/>
        </w:rPr>
        <w:tab/>
      </w:r>
      <w:r w:rsidRPr="00C86D28">
        <w:rPr>
          <w:rFonts w:hint="cs"/>
          <w:rtl/>
        </w:rPr>
        <w:t>أن الغرض من أنظمة الاتصالات المتنقلة الدولية </w:t>
      </w:r>
      <w:r w:rsidRPr="00C86D28">
        <w:t>(IMT)</w:t>
      </w:r>
      <w:r w:rsidRPr="00C86D28">
        <w:rPr>
          <w:rFonts w:hint="cs"/>
          <w:rtl/>
          <w:lang w:bidi="ar-EG"/>
        </w:rPr>
        <w:t xml:space="preserve"> والأنظمة اللاسلكية ذات السرعات المقدرة بعدة </w:t>
      </w:r>
      <w:proofErr w:type="spellStart"/>
      <w:r w:rsidRPr="00C86D28">
        <w:rPr>
          <w:rFonts w:hint="cs"/>
          <w:rtl/>
          <w:lang w:bidi="ar-EG"/>
        </w:rPr>
        <w:t>جيغابتات</w:t>
      </w:r>
      <w:proofErr w:type="spellEnd"/>
      <w:r w:rsidRPr="00C86D28">
        <w:rPr>
          <w:rFonts w:hint="cs"/>
          <w:rtl/>
          <w:lang w:bidi="ar-EG"/>
        </w:rPr>
        <w:t> </w:t>
      </w:r>
      <w:r w:rsidRPr="00C86D28">
        <w:rPr>
          <w:lang w:bidi="ar-EG"/>
        </w:rPr>
        <w:t>(MGWS)</w:t>
      </w:r>
      <w:r w:rsidRPr="00C86D28">
        <w:rPr>
          <w:rFonts w:hint="cs"/>
          <w:rtl/>
          <w:lang w:bidi="ar-EG"/>
        </w:rPr>
        <w:t xml:space="preserve"> وغيرها من أنظمة النفاذ اللاسلكية </w:t>
      </w:r>
      <w:r w:rsidRPr="00C86D28">
        <w:rPr>
          <w:lang w:bidi="ar-EG"/>
        </w:rPr>
        <w:t>(WAS)</w:t>
      </w:r>
      <w:r w:rsidRPr="00C86D28">
        <w:rPr>
          <w:rFonts w:hint="cs"/>
          <w:rtl/>
          <w:lang w:bidi="ar-EG"/>
        </w:rPr>
        <w:t xml:space="preserve"> أن توفر خدمات الاتصالات على نطاق عالمي؛</w:t>
      </w:r>
    </w:p>
    <w:p w14:paraId="5AEE46C8" w14:textId="77777777" w:rsidR="001D220A" w:rsidRPr="00195DD6" w:rsidRDefault="007C5B51" w:rsidP="001D220A">
      <w:pPr>
        <w:rPr>
          <w:rtl/>
          <w:lang w:bidi="ar-EG"/>
        </w:rPr>
      </w:pPr>
      <w:proofErr w:type="gramStart"/>
      <w:r>
        <w:rPr>
          <w:rFonts w:hint="cs"/>
          <w:i/>
          <w:iCs/>
          <w:rtl/>
        </w:rPr>
        <w:t>ز </w:t>
      </w:r>
      <w:r w:rsidRPr="00C86D28">
        <w:rPr>
          <w:rFonts w:hint="cs"/>
          <w:i/>
          <w:iCs/>
          <w:rtl/>
        </w:rPr>
        <w:t>)</w:t>
      </w:r>
      <w:proofErr w:type="gramEnd"/>
      <w:r w:rsidRPr="00C86D28">
        <w:rPr>
          <w:i/>
          <w:iCs/>
          <w:rtl/>
        </w:rPr>
        <w:tab/>
      </w:r>
      <w:r w:rsidRPr="00C86D28">
        <w:rPr>
          <w:rFonts w:hint="cs"/>
          <w:rtl/>
        </w:rPr>
        <w:t xml:space="preserve">أن النطاق المجاور الأدنى، </w:t>
      </w:r>
      <w:r w:rsidRPr="00C86D28">
        <w:t>GHz 66-57</w:t>
      </w:r>
      <w:r w:rsidRPr="00C86D28">
        <w:rPr>
          <w:rFonts w:hint="cs"/>
          <w:rtl/>
          <w:lang w:bidi="ar-EG"/>
        </w:rPr>
        <w:t xml:space="preserve">، يستعمل من أجل الأنظمة اللاسلكية ذات السرعات المقدرة بعدة </w:t>
      </w:r>
      <w:proofErr w:type="spellStart"/>
      <w:r w:rsidRPr="00C86D28">
        <w:rPr>
          <w:rFonts w:hint="cs"/>
          <w:rtl/>
          <w:lang w:bidi="ar-EG"/>
        </w:rPr>
        <w:t>جيغابتات</w:t>
      </w:r>
      <w:proofErr w:type="spellEnd"/>
      <w:r w:rsidRPr="00C86D28">
        <w:rPr>
          <w:rFonts w:hint="cs"/>
          <w:rtl/>
          <w:lang w:bidi="ar-EG"/>
        </w:rPr>
        <w:t> </w:t>
      </w:r>
      <w:r w:rsidRPr="00C86D28">
        <w:rPr>
          <w:lang w:bidi="ar-EG"/>
        </w:rPr>
        <w:t>(MGWS)</w:t>
      </w:r>
      <w:r w:rsidRPr="00C86D28">
        <w:rPr>
          <w:rFonts w:hint="cs"/>
          <w:rtl/>
          <w:lang w:bidi="ar-EG"/>
        </w:rPr>
        <w:t xml:space="preserve"> وغيرها من أنظمة النفاذ اللاسلكية </w:t>
      </w:r>
      <w:r w:rsidRPr="00C86D28">
        <w:rPr>
          <w:lang w:bidi="ar-EG"/>
        </w:rPr>
        <w:t>(WAS)</w:t>
      </w:r>
      <w:r w:rsidRPr="00C86D28">
        <w:rPr>
          <w:rFonts w:hint="cs"/>
          <w:rtl/>
          <w:lang w:bidi="ar-EG"/>
        </w:rPr>
        <w:t>،</w:t>
      </w:r>
    </w:p>
    <w:p w14:paraId="021E564E" w14:textId="77777777" w:rsidR="001D220A" w:rsidRPr="00C86D28" w:rsidRDefault="007C5B51" w:rsidP="001D220A">
      <w:pPr>
        <w:pStyle w:val="Call"/>
        <w:rPr>
          <w:rtl/>
        </w:rPr>
      </w:pPr>
      <w:r w:rsidRPr="00C86D28">
        <w:rPr>
          <w:rFonts w:hint="cs"/>
          <w:rtl/>
        </w:rPr>
        <w:t>وإذ يلاحظ</w:t>
      </w:r>
    </w:p>
    <w:p w14:paraId="60E1942C" w14:textId="77777777" w:rsidR="001D220A" w:rsidRPr="00C86D28" w:rsidRDefault="007C5B51" w:rsidP="001D220A">
      <w:pPr>
        <w:rPr>
          <w:rtl/>
        </w:rPr>
      </w:pPr>
      <w:r w:rsidRPr="00C86D28">
        <w:rPr>
          <w:rFonts w:hint="cs"/>
          <w:i/>
          <w:iCs/>
          <w:rtl/>
        </w:rPr>
        <w:t xml:space="preserve"> </w:t>
      </w:r>
      <w:proofErr w:type="gramStart"/>
      <w:r w:rsidRPr="00C86D28">
        <w:rPr>
          <w:rFonts w:hint="cs"/>
          <w:i/>
          <w:iCs/>
          <w:rtl/>
        </w:rPr>
        <w:t>أ )</w:t>
      </w:r>
      <w:proofErr w:type="gramEnd"/>
      <w:r w:rsidRPr="00C86D28">
        <w:rPr>
          <w:rFonts w:hint="cs"/>
          <w:rtl/>
        </w:rPr>
        <w:tab/>
        <w:t xml:space="preserve">أن القرارات </w:t>
      </w:r>
      <w:r w:rsidRPr="00C86D28">
        <w:rPr>
          <w:b/>
          <w:bCs/>
        </w:rPr>
        <w:t>223 (Rev.WRC</w:t>
      </w:r>
      <w:r w:rsidRPr="00C86D28">
        <w:rPr>
          <w:b/>
          <w:bCs/>
        </w:rPr>
        <w:noBreakHyphen/>
        <w:t>15)</w:t>
      </w:r>
      <w:r w:rsidRPr="00C86D28">
        <w:rPr>
          <w:rFonts w:hint="cs"/>
          <w:rtl/>
        </w:rPr>
        <w:t xml:space="preserve"> و</w:t>
      </w:r>
      <w:r w:rsidRPr="00C86D28">
        <w:rPr>
          <w:b/>
          <w:bCs/>
        </w:rPr>
        <w:t>224 (Rev.WRC</w:t>
      </w:r>
      <w:r w:rsidRPr="00C86D28">
        <w:rPr>
          <w:b/>
          <w:bCs/>
        </w:rPr>
        <w:noBreakHyphen/>
        <w:t>15)</w:t>
      </w:r>
      <w:r w:rsidRPr="00C86D28">
        <w:rPr>
          <w:rFonts w:hint="cs"/>
          <w:rtl/>
        </w:rPr>
        <w:t xml:space="preserve"> و</w:t>
      </w:r>
      <w:r w:rsidRPr="00C86D28">
        <w:rPr>
          <w:b/>
          <w:bCs/>
        </w:rPr>
        <w:t>225 (Rev.WRC</w:t>
      </w:r>
      <w:r w:rsidRPr="00C86D28">
        <w:rPr>
          <w:b/>
          <w:bCs/>
        </w:rPr>
        <w:noBreakHyphen/>
        <w:t>12)</w:t>
      </w:r>
      <w:r w:rsidRPr="00C86D28">
        <w:rPr>
          <w:rFonts w:hint="cs"/>
          <w:rtl/>
        </w:rPr>
        <w:t xml:space="preserve"> تتعلق أيضاً بالاتصالات المتنقلة الدولية؛</w:t>
      </w:r>
    </w:p>
    <w:p w14:paraId="48FE51C6" w14:textId="77777777" w:rsidR="001D220A" w:rsidRPr="00C86D28" w:rsidRDefault="007C5B51" w:rsidP="001D220A">
      <w:pPr>
        <w:rPr>
          <w:rtl/>
        </w:rPr>
      </w:pPr>
      <w:r w:rsidRPr="00C86D28">
        <w:rPr>
          <w:rFonts w:hint="cs"/>
          <w:i/>
          <w:iCs/>
          <w:rtl/>
        </w:rPr>
        <w:t>ب)</w:t>
      </w:r>
      <w:r w:rsidRPr="00C86D28">
        <w:rPr>
          <w:i/>
          <w:iCs/>
          <w:rtl/>
        </w:rPr>
        <w:tab/>
      </w:r>
      <w:r w:rsidRPr="00C86D28">
        <w:rPr>
          <w:rFonts w:hint="cs"/>
          <w:rtl/>
        </w:rPr>
        <w:t>أن التوصية</w:t>
      </w:r>
      <w:r w:rsidRPr="00C86D28">
        <w:rPr>
          <w:rFonts w:hint="cs"/>
          <w:i/>
          <w:iCs/>
          <w:rtl/>
        </w:rPr>
        <w:t xml:space="preserve"> </w:t>
      </w:r>
      <w:r w:rsidRPr="00C86D28">
        <w:t>ITU</w:t>
      </w:r>
      <w:r w:rsidRPr="00C86D28">
        <w:noBreakHyphen/>
        <w:t>R M.2083</w:t>
      </w:r>
      <w:r w:rsidRPr="00C86D28">
        <w:rPr>
          <w:rFonts w:hint="cs"/>
          <w:rtl/>
        </w:rPr>
        <w:t xml:space="preserve"> تقدم رؤية بشأن الاتصالات المتنقلة الدولية - "</w:t>
      </w:r>
      <w:r w:rsidRPr="00C86D28">
        <w:rPr>
          <w:rtl/>
        </w:rPr>
        <w:t>الإطار وال</w:t>
      </w:r>
      <w:r w:rsidRPr="00C86D28">
        <w:rPr>
          <w:rFonts w:hint="cs"/>
          <w:rtl/>
        </w:rPr>
        <w:t>أ</w:t>
      </w:r>
      <w:r w:rsidRPr="00C86D28">
        <w:rPr>
          <w:rtl/>
        </w:rPr>
        <w:t>هداف العامة للتطوير المستقبلي للاتصالات المتنقلة الدولية لعام</w:t>
      </w:r>
      <w:r w:rsidRPr="00C86D28">
        <w:rPr>
          <w:rFonts w:hint="cs"/>
          <w:rtl/>
        </w:rPr>
        <w:t> </w:t>
      </w:r>
      <w:r w:rsidRPr="00C86D28">
        <w:t>2020</w:t>
      </w:r>
      <w:r w:rsidRPr="00C86D28">
        <w:rPr>
          <w:rtl/>
        </w:rPr>
        <w:t xml:space="preserve"> وما</w:t>
      </w:r>
      <w:r w:rsidRPr="00C86D28">
        <w:rPr>
          <w:rFonts w:hint="cs"/>
          <w:rtl/>
        </w:rPr>
        <w:t> </w:t>
      </w:r>
      <w:r w:rsidRPr="00C86D28">
        <w:rPr>
          <w:rtl/>
        </w:rPr>
        <w:t>بعده</w:t>
      </w:r>
      <w:r w:rsidRPr="00C86D28">
        <w:rPr>
          <w:rFonts w:hint="cs"/>
          <w:rtl/>
        </w:rPr>
        <w:t>"؛</w:t>
      </w:r>
    </w:p>
    <w:p w14:paraId="5F93F816" w14:textId="77777777" w:rsidR="001D220A" w:rsidRPr="00C86D28" w:rsidRDefault="007C5B51" w:rsidP="001D220A">
      <w:pPr>
        <w:rPr>
          <w:rtl/>
        </w:rPr>
      </w:pPr>
      <w:r>
        <w:rPr>
          <w:rFonts w:hint="cs"/>
          <w:i/>
          <w:iCs/>
          <w:rtl/>
        </w:rPr>
        <w:t>ج</w:t>
      </w:r>
      <w:r w:rsidRPr="00C86D28">
        <w:rPr>
          <w:rFonts w:hint="cs"/>
          <w:i/>
          <w:iCs/>
          <w:rtl/>
        </w:rPr>
        <w:t>)</w:t>
      </w:r>
      <w:r w:rsidRPr="00C86D28">
        <w:rPr>
          <w:rFonts w:hint="cs"/>
          <w:rtl/>
        </w:rPr>
        <w:tab/>
        <w:t>أن تحديد نطاق للاتصالات المتنقلة الدولية لا يمنح أولوية في لوائح الراديو ولا يحول دون استخدام نطاق التردد في أي تطبيق للخدمات الموزع لها هذا النطاق؛</w:t>
      </w:r>
    </w:p>
    <w:p w14:paraId="4AA1580E" w14:textId="55B94B5A" w:rsidR="001D220A" w:rsidRPr="00C86D28" w:rsidRDefault="007C5B51" w:rsidP="001D220A">
      <w:pPr>
        <w:rPr>
          <w:rtl/>
          <w:lang w:bidi="ar-EG"/>
        </w:rPr>
      </w:pPr>
      <w:proofErr w:type="gramStart"/>
      <w:r>
        <w:rPr>
          <w:rFonts w:hint="cs"/>
          <w:i/>
          <w:iCs/>
          <w:rtl/>
        </w:rPr>
        <w:t>د</w:t>
      </w:r>
      <w:r w:rsidRPr="00C86D28">
        <w:rPr>
          <w:rFonts w:hint="cs"/>
          <w:i/>
          <w:iCs/>
          <w:rtl/>
        </w:rPr>
        <w:t> )</w:t>
      </w:r>
      <w:proofErr w:type="gramEnd"/>
      <w:r w:rsidRPr="00C86D28">
        <w:rPr>
          <w:rFonts w:hint="cs"/>
          <w:i/>
          <w:iCs/>
          <w:rtl/>
        </w:rPr>
        <w:tab/>
      </w:r>
      <w:r w:rsidRPr="00C86D28">
        <w:rPr>
          <w:rFonts w:hint="cs"/>
          <w:spacing w:val="-2"/>
          <w:rtl/>
          <w:lang w:bidi="ar-SY"/>
        </w:rPr>
        <w:t>التوصية </w:t>
      </w:r>
      <w:r w:rsidRPr="00C86D28">
        <w:rPr>
          <w:spacing w:val="-2"/>
          <w:lang w:bidi="ar-SY"/>
        </w:rPr>
        <w:t>ITU</w:t>
      </w:r>
      <w:r w:rsidRPr="00C86D28">
        <w:rPr>
          <w:spacing w:val="-2"/>
          <w:lang w:bidi="ar-SY"/>
        </w:rPr>
        <w:noBreakHyphen/>
        <w:t>R M.2003-2</w:t>
      </w:r>
      <w:r w:rsidRPr="00C86D28">
        <w:rPr>
          <w:rFonts w:hint="cs"/>
          <w:spacing w:val="-2"/>
          <w:rtl/>
          <w:lang w:bidi="ar-EG"/>
        </w:rPr>
        <w:t xml:space="preserve"> بشأن الأنظمة اللاسلكية ذات السرعات المقدرة بعدة </w:t>
      </w:r>
      <w:proofErr w:type="spellStart"/>
      <w:r w:rsidRPr="00C86D28">
        <w:rPr>
          <w:rFonts w:hint="cs"/>
          <w:spacing w:val="-2"/>
          <w:rtl/>
          <w:lang w:bidi="ar-EG"/>
        </w:rPr>
        <w:t>جيغابتات</w:t>
      </w:r>
      <w:proofErr w:type="spellEnd"/>
      <w:r w:rsidRPr="00C86D28">
        <w:rPr>
          <w:rFonts w:hint="cs"/>
          <w:spacing w:val="-2"/>
          <w:rtl/>
          <w:lang w:bidi="ar-EG"/>
        </w:rPr>
        <w:t xml:space="preserve"> في الترددات حول</w:t>
      </w:r>
      <w:r w:rsidRPr="00C86D28">
        <w:rPr>
          <w:rFonts w:hint="eastAsia"/>
          <w:spacing w:val="-2"/>
          <w:rtl/>
          <w:lang w:bidi="ar-EG"/>
        </w:rPr>
        <w:t> </w:t>
      </w:r>
      <w:r w:rsidRPr="00C86D28">
        <w:rPr>
          <w:spacing w:val="-2"/>
          <w:lang w:bidi="ar-EG"/>
        </w:rPr>
        <w:t>GHz 60</w:t>
      </w:r>
      <w:r w:rsidRPr="00C86D28">
        <w:rPr>
          <w:rFonts w:hint="cs"/>
          <w:spacing w:val="-2"/>
          <w:rtl/>
          <w:lang w:bidi="ar-EG"/>
        </w:rPr>
        <w:t>؛</w:t>
      </w:r>
    </w:p>
    <w:p w14:paraId="2ABBF8CA" w14:textId="77777777" w:rsidR="001D220A" w:rsidRPr="00C86D28" w:rsidRDefault="007C5B51" w:rsidP="001D220A">
      <w:pPr>
        <w:tabs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="SimSun"/>
          <w:rtl/>
          <w:lang w:eastAsia="zh-CN" w:bidi="ar-SY"/>
        </w:rPr>
      </w:pPr>
      <w:proofErr w:type="gramStart"/>
      <w:r>
        <w:rPr>
          <w:rFonts w:eastAsia="SimSun" w:hint="cs"/>
          <w:i/>
          <w:iCs/>
          <w:rtl/>
          <w:lang w:eastAsia="zh-CN" w:bidi="ar-EG"/>
        </w:rPr>
        <w:t>ه</w:t>
      </w:r>
      <w:r w:rsidRPr="00C86D28">
        <w:rPr>
          <w:rFonts w:eastAsia="SimSun" w:hint="cs"/>
          <w:i/>
          <w:iCs/>
          <w:rtl/>
          <w:lang w:eastAsia="zh-CN" w:bidi="ar-EG"/>
        </w:rPr>
        <w:t> </w:t>
      </w:r>
      <w:r w:rsidRPr="00C86D28">
        <w:rPr>
          <w:rFonts w:eastAsia="SimSun"/>
          <w:i/>
          <w:iCs/>
          <w:rtl/>
          <w:lang w:eastAsia="zh-CN"/>
        </w:rPr>
        <w:t>)</w:t>
      </w:r>
      <w:proofErr w:type="gramEnd"/>
      <w:r w:rsidRPr="00C86D28">
        <w:rPr>
          <w:rFonts w:eastAsia="SimSun"/>
          <w:rtl/>
          <w:lang w:eastAsia="zh-CN"/>
        </w:rPr>
        <w:tab/>
      </w:r>
      <w:r w:rsidRPr="00C86D28">
        <w:rPr>
          <w:rtl/>
          <w:lang w:bidi="ar-EG"/>
        </w:rPr>
        <w:t xml:space="preserve">أن </w:t>
      </w:r>
      <w:r w:rsidRPr="00C86D28">
        <w:rPr>
          <w:rFonts w:hint="eastAsia"/>
          <w:rtl/>
          <w:lang w:bidi="ar-EG"/>
        </w:rPr>
        <w:t>الأنظمة</w:t>
      </w:r>
      <w:r w:rsidRPr="00C86D28">
        <w:rPr>
          <w:rtl/>
          <w:lang w:bidi="ar-EG"/>
        </w:rPr>
        <w:t xml:space="preserve"> اللاسلكية ذات السرعات المقدرة بعدة </w:t>
      </w:r>
      <w:proofErr w:type="spellStart"/>
      <w:r w:rsidRPr="00C86D28">
        <w:rPr>
          <w:rFonts w:hint="eastAsia"/>
          <w:rtl/>
          <w:lang w:bidi="ar-EG"/>
        </w:rPr>
        <w:t>جيغابتات</w:t>
      </w:r>
      <w:proofErr w:type="spellEnd"/>
      <w:r w:rsidRPr="00C86D28">
        <w:rPr>
          <w:rFonts w:hint="eastAsia"/>
          <w:rtl/>
          <w:lang w:bidi="ar-EG"/>
        </w:rPr>
        <w:t> </w:t>
      </w:r>
      <w:r w:rsidRPr="00C86D28">
        <w:rPr>
          <w:lang w:bidi="ar-EG"/>
        </w:rPr>
        <w:t>(MGWS)</w:t>
      </w:r>
      <w:r w:rsidRPr="00C86D28">
        <w:rPr>
          <w:rtl/>
          <w:lang w:bidi="ar-EG"/>
        </w:rPr>
        <w:t xml:space="preserve"> تستخدم على نطاق واسع في</w:t>
      </w:r>
      <w:r w:rsidRPr="00C86D28">
        <w:rPr>
          <w:rFonts w:hint="eastAsia"/>
          <w:rtl/>
          <w:lang w:bidi="ar-EG"/>
        </w:rPr>
        <w:t> التجهيزات</w:t>
      </w:r>
      <w:r w:rsidRPr="00C86D28">
        <w:rPr>
          <w:rtl/>
          <w:lang w:bidi="ar-EG"/>
        </w:rPr>
        <w:t xml:space="preserve"> الحاسوبية الثابتة وشبه الثابتة</w:t>
      </w:r>
      <w:r w:rsidRPr="00C86D28">
        <w:rPr>
          <w:rFonts w:hint="eastAsia"/>
          <w:rtl/>
          <w:lang w:bidi="ar-EG"/>
        </w:rPr>
        <w:t> </w:t>
      </w:r>
      <w:r w:rsidRPr="00C86D28">
        <w:rPr>
          <w:rtl/>
          <w:lang w:bidi="ar-EG"/>
        </w:rPr>
        <w:t xml:space="preserve">(القابلة للنقل) والمحمولة من أجل </w:t>
      </w:r>
      <w:r w:rsidRPr="00C86D28">
        <w:rPr>
          <w:rFonts w:hint="eastAsia"/>
          <w:rtl/>
          <w:lang w:bidi="ar-EG"/>
        </w:rPr>
        <w:t>مجموعة</w:t>
      </w:r>
      <w:r w:rsidRPr="00C86D28">
        <w:rPr>
          <w:rtl/>
          <w:lang w:bidi="ar-EG"/>
        </w:rPr>
        <w:t xml:space="preserve"> </w:t>
      </w:r>
      <w:r w:rsidRPr="00C86D28">
        <w:rPr>
          <w:rFonts w:hint="eastAsia"/>
          <w:rtl/>
          <w:lang w:bidi="ar-EG"/>
        </w:rPr>
        <w:t>منوعة</w:t>
      </w:r>
      <w:r w:rsidRPr="00C86D28">
        <w:rPr>
          <w:rtl/>
          <w:lang w:bidi="ar-EG"/>
        </w:rPr>
        <w:t xml:space="preserve"> من </w:t>
      </w:r>
      <w:r w:rsidRPr="00C86D28">
        <w:rPr>
          <w:rFonts w:hint="eastAsia"/>
          <w:rtl/>
          <w:lang w:bidi="ar-EG"/>
        </w:rPr>
        <w:t>تطبيقات</w:t>
      </w:r>
      <w:r w:rsidRPr="00C86D28">
        <w:rPr>
          <w:rtl/>
          <w:lang w:bidi="ar-EG"/>
        </w:rPr>
        <w:t xml:space="preserve"> </w:t>
      </w:r>
      <w:r w:rsidRPr="00C86D28">
        <w:rPr>
          <w:rFonts w:hint="eastAsia"/>
          <w:rtl/>
          <w:lang w:bidi="ar-EG"/>
        </w:rPr>
        <w:t>النطاق</w:t>
      </w:r>
      <w:r w:rsidRPr="00C86D28">
        <w:rPr>
          <w:rtl/>
          <w:lang w:bidi="ar-EG"/>
        </w:rPr>
        <w:t xml:space="preserve"> </w:t>
      </w:r>
      <w:r w:rsidRPr="00C86D28">
        <w:rPr>
          <w:rFonts w:hint="eastAsia"/>
          <w:rtl/>
          <w:lang w:bidi="ar-EG"/>
        </w:rPr>
        <w:t>العريض</w:t>
      </w:r>
      <w:r w:rsidRPr="00C86D28">
        <w:rPr>
          <w:rFonts w:eastAsia="SimSun"/>
          <w:rtl/>
          <w:lang w:eastAsia="zh-CN"/>
        </w:rPr>
        <w:t>؛</w:t>
      </w:r>
    </w:p>
    <w:p w14:paraId="08441FD9" w14:textId="77777777" w:rsidR="001D220A" w:rsidRPr="00C86D28" w:rsidRDefault="007C5B51" w:rsidP="001D220A">
      <w:pPr>
        <w:rPr>
          <w:rtl/>
          <w:lang w:bidi="ar-EG"/>
        </w:rPr>
      </w:pPr>
      <w:proofErr w:type="gramStart"/>
      <w:r w:rsidRPr="00C86D28">
        <w:rPr>
          <w:rFonts w:hint="cs"/>
          <w:i/>
          <w:iCs/>
          <w:rtl/>
          <w:lang w:bidi="ar-SY"/>
        </w:rPr>
        <w:lastRenderedPageBreak/>
        <w:t>و</w:t>
      </w:r>
      <w:r w:rsidRPr="00C86D28">
        <w:rPr>
          <w:rFonts w:hint="eastAsia"/>
          <w:i/>
          <w:iCs/>
          <w:rtl/>
          <w:lang w:bidi="ar-SY"/>
        </w:rPr>
        <w:t> </w:t>
      </w:r>
      <w:r w:rsidRPr="00C86D28">
        <w:rPr>
          <w:rFonts w:hint="cs"/>
          <w:i/>
          <w:iCs/>
          <w:rtl/>
          <w:lang w:bidi="ar-SY"/>
        </w:rPr>
        <w:t>)</w:t>
      </w:r>
      <w:proofErr w:type="gramEnd"/>
      <w:r w:rsidRPr="00C86D28">
        <w:rPr>
          <w:i/>
          <w:iCs/>
          <w:rtl/>
          <w:lang w:bidi="ar-SY"/>
        </w:rPr>
        <w:tab/>
      </w:r>
      <w:r w:rsidRPr="00C86D28">
        <w:rPr>
          <w:rFonts w:hint="cs"/>
          <w:spacing w:val="-2"/>
          <w:rtl/>
          <w:lang w:bidi="ar-SY"/>
        </w:rPr>
        <w:t>التوصية </w:t>
      </w:r>
      <w:r w:rsidRPr="00C86D28">
        <w:rPr>
          <w:spacing w:val="-2"/>
          <w:lang w:bidi="ar-SY"/>
        </w:rPr>
        <w:t>ITU</w:t>
      </w:r>
      <w:r w:rsidRPr="00C86D28">
        <w:rPr>
          <w:spacing w:val="-2"/>
          <w:lang w:bidi="ar-SY"/>
        </w:rPr>
        <w:noBreakHyphen/>
        <w:t>R M.2227-2</w:t>
      </w:r>
      <w:r w:rsidRPr="00C86D28">
        <w:rPr>
          <w:rFonts w:hint="cs"/>
          <w:spacing w:val="-2"/>
          <w:rtl/>
          <w:lang w:bidi="ar-EG"/>
        </w:rPr>
        <w:t xml:space="preserve"> بشأن الأنظمة اللاسلكية ذات السرعات المقدرة بعدة </w:t>
      </w:r>
      <w:proofErr w:type="spellStart"/>
      <w:r w:rsidRPr="00C86D28">
        <w:rPr>
          <w:rFonts w:hint="cs"/>
          <w:spacing w:val="-2"/>
          <w:rtl/>
          <w:lang w:bidi="ar-EG"/>
        </w:rPr>
        <w:t>جيغابتات</w:t>
      </w:r>
      <w:proofErr w:type="spellEnd"/>
      <w:r>
        <w:rPr>
          <w:rFonts w:hint="eastAsia"/>
          <w:spacing w:val="-2"/>
          <w:rtl/>
          <w:lang w:bidi="ar-EG"/>
        </w:rPr>
        <w:t> </w:t>
      </w:r>
      <w:r>
        <w:rPr>
          <w:spacing w:val="-2"/>
          <w:lang w:bidi="ar-EG"/>
        </w:rPr>
        <w:t>(MGWS)</w:t>
      </w:r>
      <w:r w:rsidRPr="00C86D28">
        <w:rPr>
          <w:rFonts w:hint="cs"/>
          <w:spacing w:val="-2"/>
          <w:rtl/>
          <w:lang w:bidi="ar-EG"/>
        </w:rPr>
        <w:t xml:space="preserve"> في الترددات حول</w:t>
      </w:r>
      <w:r w:rsidRPr="00C86D28">
        <w:rPr>
          <w:rFonts w:hint="eastAsia"/>
          <w:spacing w:val="-2"/>
          <w:rtl/>
          <w:lang w:bidi="ar-EG"/>
        </w:rPr>
        <w:t> </w:t>
      </w:r>
      <w:r w:rsidRPr="00C86D28">
        <w:rPr>
          <w:spacing w:val="-2"/>
          <w:lang w:bidi="ar-EG"/>
        </w:rPr>
        <w:t>GHz 60</w:t>
      </w:r>
      <w:r w:rsidRPr="00C86D28">
        <w:rPr>
          <w:rFonts w:hint="cs"/>
          <w:spacing w:val="-2"/>
          <w:rtl/>
          <w:lang w:bidi="ar-EG"/>
        </w:rPr>
        <w:t>،</w:t>
      </w:r>
    </w:p>
    <w:p w14:paraId="38867FBB" w14:textId="77777777" w:rsidR="001D220A" w:rsidRPr="00C86D28" w:rsidRDefault="007C5B51" w:rsidP="001D220A">
      <w:pPr>
        <w:pStyle w:val="Call"/>
      </w:pPr>
      <w:r w:rsidRPr="00C86D28">
        <w:rPr>
          <w:rtl/>
        </w:rPr>
        <w:t>وإذ يدرك</w:t>
      </w:r>
    </w:p>
    <w:p w14:paraId="1ADEEFBE" w14:textId="77777777" w:rsidR="001D220A" w:rsidRPr="00C86D28" w:rsidRDefault="007C5B51" w:rsidP="001D220A">
      <w:pPr>
        <w:rPr>
          <w:rtl/>
        </w:rPr>
      </w:pPr>
      <w:r w:rsidRPr="00C86D28">
        <w:rPr>
          <w:rFonts w:hint="eastAsia"/>
          <w:rtl/>
        </w:rPr>
        <w:t>أن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تحديد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نطاق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للاتصالات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المتنقلة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الدولية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لا يمنح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أولوية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في لوائح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الراديو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ولا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يحول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دون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استخدام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نطاق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التردد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في أي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تطبيق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للخدمات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الموزع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لها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هذا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النطاق</w:t>
      </w:r>
      <w:r w:rsidRPr="00C86D28">
        <w:rPr>
          <w:rFonts w:hint="cs"/>
          <w:rtl/>
        </w:rPr>
        <w:t>،</w:t>
      </w:r>
    </w:p>
    <w:p w14:paraId="75A01873" w14:textId="77777777" w:rsidR="001D220A" w:rsidRPr="00C86D28" w:rsidRDefault="007C5B51" w:rsidP="001D220A">
      <w:pPr>
        <w:pStyle w:val="Call"/>
        <w:rPr>
          <w:rtl/>
          <w:lang w:bidi="ar-SY"/>
        </w:rPr>
      </w:pPr>
      <w:r w:rsidRPr="00C86D28">
        <w:rPr>
          <w:rFonts w:hint="cs"/>
          <w:rtl/>
          <w:lang w:bidi="ar-SY"/>
        </w:rPr>
        <w:t>يقرر</w:t>
      </w:r>
    </w:p>
    <w:p w14:paraId="19D6D81C" w14:textId="77777777" w:rsidR="001D220A" w:rsidRPr="00C86D28" w:rsidRDefault="007C5B51" w:rsidP="001D220A">
      <w:pPr>
        <w:rPr>
          <w:rtl/>
        </w:rPr>
      </w:pPr>
      <w:r w:rsidRPr="004D4A99">
        <w:rPr>
          <w:rFonts w:hint="cs"/>
          <w:rtl/>
          <w:lang w:bidi="ar-EG"/>
        </w:rPr>
        <w:t>أن الإدارات التي ترغب في تنفيذ الاتصالات المتنقلة الدولية في نطاق التردد </w:t>
      </w:r>
      <w:r w:rsidRPr="004D4A99">
        <w:t>GHz 71</w:t>
      </w:r>
      <w:r w:rsidRPr="004D4A99">
        <w:noBreakHyphen/>
        <w:t>66</w:t>
      </w:r>
      <w:r w:rsidRPr="004D4A99">
        <w:rPr>
          <w:rFonts w:hint="cs"/>
          <w:rtl/>
          <w:lang w:bidi="ar-EG"/>
        </w:rPr>
        <w:t xml:space="preserve"> بموجب أحكام الرقم </w:t>
      </w:r>
      <w:r w:rsidRPr="004D4A99">
        <w:rPr>
          <w:rStyle w:val="Artref"/>
          <w:b/>
          <w:bCs/>
        </w:rPr>
        <w:t>J133.5</w:t>
      </w:r>
      <w:r w:rsidRPr="004D4A99">
        <w:rPr>
          <w:rtl/>
        </w:rPr>
        <w:t xml:space="preserve"> </w:t>
      </w:r>
      <w:r>
        <w:rPr>
          <w:rFonts w:hint="cs"/>
          <w:rtl/>
        </w:rPr>
        <w:t xml:space="preserve">والتي نفذت أو ترغب في تنفيذ الأنظمة </w:t>
      </w:r>
      <w:r>
        <w:t>MGWS</w:t>
      </w:r>
      <w:r>
        <w:rPr>
          <w:rFonts w:hint="cs"/>
          <w:rtl/>
          <w:lang w:bidi="ar-EG"/>
        </w:rPr>
        <w:t xml:space="preserve"> وغيرها من الأنظمة </w:t>
      </w:r>
      <w:r>
        <w:rPr>
          <w:lang w:bidi="ar-EG"/>
        </w:rPr>
        <w:t>WAS</w:t>
      </w:r>
      <w:r>
        <w:rPr>
          <w:rFonts w:hint="cs"/>
          <w:rtl/>
          <w:lang w:bidi="ar-EG"/>
        </w:rPr>
        <w:t xml:space="preserve"> في نفس نطاق التردد، عليها أن تنظر في التعايش بينها </w:t>
      </w:r>
      <w:r w:rsidRPr="004D4A99">
        <w:rPr>
          <w:rFonts w:hint="cs"/>
          <w:rtl/>
          <w:lang w:bidi="ar-EG"/>
        </w:rPr>
        <w:t xml:space="preserve">مع مراعاة تقارير وتوصيات قطاع الاتصالات الراديوية ذات </w:t>
      </w:r>
      <w:r w:rsidRPr="004D4A99">
        <w:rPr>
          <w:rFonts w:hint="eastAsia"/>
          <w:rtl/>
          <w:lang w:bidi="ar-EG"/>
        </w:rPr>
        <w:t>الصلة</w:t>
      </w:r>
      <w:r w:rsidRPr="004D4A99">
        <w:rPr>
          <w:rtl/>
          <w:lang w:bidi="ar-EG"/>
        </w:rPr>
        <w:t xml:space="preserve"> (</w:t>
      </w:r>
      <w:r w:rsidRPr="004D4A99">
        <w:rPr>
          <w:rFonts w:hint="eastAsia"/>
          <w:rtl/>
          <w:lang w:bidi="ar-EG"/>
        </w:rPr>
        <w:t>انظر</w:t>
      </w:r>
      <w:r w:rsidRPr="004D4A99">
        <w:rPr>
          <w:rtl/>
          <w:lang w:bidi="ar-EG"/>
        </w:rPr>
        <w:t xml:space="preserve"> </w:t>
      </w:r>
      <w:r w:rsidRPr="004D4A99">
        <w:rPr>
          <w:rFonts w:hint="cs"/>
          <w:rtl/>
          <w:lang w:bidi="ar-EG"/>
        </w:rPr>
        <w:t xml:space="preserve">الفقرتين </w:t>
      </w:r>
      <w:r w:rsidRPr="004D4A99">
        <w:rPr>
          <w:lang w:bidi="ar-EG"/>
        </w:rPr>
        <w:t>2</w:t>
      </w:r>
      <w:r w:rsidRPr="004D4A99">
        <w:rPr>
          <w:rtl/>
          <w:lang w:bidi="ar-EG"/>
        </w:rPr>
        <w:t xml:space="preserve"> و</w:t>
      </w:r>
      <w:r w:rsidRPr="004D4A99">
        <w:rPr>
          <w:lang w:bidi="ar-EG"/>
        </w:rPr>
        <w:t>3</w:t>
      </w:r>
      <w:r w:rsidRPr="004D4A99">
        <w:rPr>
          <w:rtl/>
          <w:lang w:bidi="ar-EG"/>
        </w:rPr>
        <w:t xml:space="preserve"> من </w:t>
      </w:r>
      <w:r w:rsidRPr="004D4A99">
        <w:rPr>
          <w:rFonts w:hint="cs"/>
          <w:i/>
          <w:iCs/>
          <w:rtl/>
          <w:lang w:bidi="ar-EG"/>
        </w:rPr>
        <w:t>"</w:t>
      </w:r>
      <w:r w:rsidRPr="004D4A99">
        <w:rPr>
          <w:rFonts w:hint="eastAsia"/>
          <w:i/>
          <w:iCs/>
          <w:rtl/>
          <w:lang w:bidi="ar-EG"/>
        </w:rPr>
        <w:t>يدعو</w:t>
      </w:r>
      <w:r w:rsidRPr="004D4A99">
        <w:rPr>
          <w:i/>
          <w:iCs/>
          <w:rtl/>
          <w:lang w:bidi="ar-EG"/>
        </w:rPr>
        <w:t xml:space="preserve"> </w:t>
      </w:r>
      <w:r w:rsidRPr="004D4A99">
        <w:rPr>
          <w:rFonts w:hint="eastAsia"/>
          <w:i/>
          <w:iCs/>
          <w:rtl/>
          <w:lang w:bidi="ar-EG"/>
        </w:rPr>
        <w:t>قطاع</w:t>
      </w:r>
      <w:r w:rsidRPr="004D4A99">
        <w:rPr>
          <w:i/>
          <w:iCs/>
          <w:rtl/>
          <w:lang w:bidi="ar-EG"/>
        </w:rPr>
        <w:t xml:space="preserve"> </w:t>
      </w:r>
      <w:r w:rsidRPr="004D4A99">
        <w:rPr>
          <w:rFonts w:hint="eastAsia"/>
          <w:i/>
          <w:iCs/>
          <w:rtl/>
          <w:lang w:bidi="ar-EG"/>
        </w:rPr>
        <w:t>الاتصالات</w:t>
      </w:r>
      <w:r w:rsidRPr="004D4A99">
        <w:rPr>
          <w:i/>
          <w:iCs/>
          <w:rtl/>
          <w:lang w:bidi="ar-EG"/>
        </w:rPr>
        <w:t xml:space="preserve"> </w:t>
      </w:r>
      <w:r w:rsidRPr="004D4A99">
        <w:rPr>
          <w:rFonts w:hint="eastAsia"/>
          <w:i/>
          <w:iCs/>
          <w:rtl/>
          <w:lang w:bidi="ar-EG"/>
        </w:rPr>
        <w:t>الراديوية</w:t>
      </w:r>
      <w:r>
        <w:rPr>
          <w:rFonts w:hint="cs"/>
          <w:i/>
          <w:iCs/>
          <w:rtl/>
          <w:lang w:bidi="ar-EG"/>
        </w:rPr>
        <w:t>"</w:t>
      </w:r>
      <w:r w:rsidRPr="004D4A99">
        <w:rPr>
          <w:rtl/>
        </w:rPr>
        <w:t>)،</w:t>
      </w:r>
    </w:p>
    <w:p w14:paraId="02B06C7F" w14:textId="77777777" w:rsidR="001D220A" w:rsidRPr="00C86D28" w:rsidRDefault="007C5B51" w:rsidP="001D220A">
      <w:pPr>
        <w:pStyle w:val="Call"/>
        <w:rPr>
          <w:rtl/>
          <w:lang w:bidi="ar-EG"/>
        </w:rPr>
      </w:pPr>
      <w:r w:rsidRPr="00C86D28">
        <w:rPr>
          <w:rFonts w:hint="cs"/>
          <w:rtl/>
          <w:lang w:bidi="ar-EG"/>
        </w:rPr>
        <w:t>يدعو قطاع الاتصالات الراديوية</w:t>
      </w:r>
    </w:p>
    <w:p w14:paraId="453EF5F7" w14:textId="77777777" w:rsidR="001D220A" w:rsidRPr="00C86D28" w:rsidRDefault="007C5B51" w:rsidP="001D220A">
      <w:pPr>
        <w:rPr>
          <w:rtl/>
        </w:rPr>
      </w:pPr>
      <w:r w:rsidRPr="00C86D28">
        <w:t>1</w:t>
      </w:r>
      <w:r w:rsidRPr="00C86D28">
        <w:rPr>
          <w:rFonts w:hint="cs"/>
          <w:rtl/>
        </w:rPr>
        <w:tab/>
        <w:t xml:space="preserve">إلى وضع ترتيبات تردد منسقة لتيسير نشر الاتصالات المتنقلة الدولية في نطاق التردد </w:t>
      </w:r>
      <w:r w:rsidRPr="00C86D28">
        <w:t>GHz 71-66</w:t>
      </w:r>
      <w:r w:rsidRPr="00C86D28">
        <w:rPr>
          <w:rFonts w:hint="cs"/>
          <w:rtl/>
        </w:rPr>
        <w:t xml:space="preserve"> مع مراعاة نتائج دراسات </w:t>
      </w:r>
      <w:r>
        <w:rPr>
          <w:rFonts w:hint="cs"/>
          <w:rtl/>
          <w:lang w:bidi="ar-EG"/>
        </w:rPr>
        <w:t>التقاسم</w:t>
      </w:r>
      <w:r w:rsidRPr="00C86D28">
        <w:rPr>
          <w:rFonts w:hint="cs"/>
          <w:rtl/>
        </w:rPr>
        <w:t xml:space="preserve"> والتوافق؛</w:t>
      </w:r>
    </w:p>
    <w:p w14:paraId="1B6ED68F" w14:textId="77777777" w:rsidR="001D220A" w:rsidRPr="00C86D28" w:rsidRDefault="007C5B51" w:rsidP="001D220A">
      <w:pPr>
        <w:rPr>
          <w:rtl/>
          <w:lang w:bidi="ar-EG"/>
        </w:rPr>
      </w:pPr>
      <w:r w:rsidRPr="00C86D28">
        <w:t>2</w:t>
      </w:r>
      <w:r w:rsidRPr="00C86D28">
        <w:rPr>
          <w:rtl/>
          <w:lang w:bidi="ar-EG"/>
        </w:rPr>
        <w:tab/>
      </w:r>
      <w:r w:rsidRPr="00C86D28">
        <w:rPr>
          <w:rFonts w:hint="cs"/>
          <w:rtl/>
          <w:lang w:bidi="ar-EG"/>
        </w:rPr>
        <w:t xml:space="preserve">إلى وضع توصيات وتقارير </w:t>
      </w:r>
      <w:r w:rsidRPr="00C86D28">
        <w:rPr>
          <w:lang w:bidi="ar-EG"/>
        </w:rPr>
        <w:t>ITU</w:t>
      </w:r>
      <w:r w:rsidRPr="00C86D28">
        <w:rPr>
          <w:lang w:bidi="ar-EG"/>
        </w:rPr>
        <w:noBreakHyphen/>
        <w:t>R</w:t>
      </w:r>
      <w:r w:rsidRPr="00C86D28">
        <w:rPr>
          <w:rFonts w:hint="cs"/>
          <w:rtl/>
          <w:lang w:bidi="ar-EG"/>
        </w:rPr>
        <w:t xml:space="preserve"> تساعد الإدارات على ضمان إمكانية استخدام التطبيقات والخدمات العاملة في</w:t>
      </w:r>
      <w:r w:rsidRPr="00C86D28">
        <w:rPr>
          <w:rFonts w:hint="eastAsia"/>
          <w:rtl/>
          <w:lang w:bidi="ar-EG"/>
        </w:rPr>
        <w:t> </w:t>
      </w:r>
      <w:r w:rsidRPr="00C86D28">
        <w:rPr>
          <w:rFonts w:hint="cs"/>
          <w:rtl/>
          <w:lang w:bidi="ar-EG"/>
        </w:rPr>
        <w:t>النطاق </w:t>
      </w:r>
      <w:r w:rsidRPr="00C86D28">
        <w:rPr>
          <w:lang w:bidi="ar-EG"/>
        </w:rPr>
        <w:t>GHz 71-66</w:t>
      </w:r>
      <w:r w:rsidRPr="00C86D28">
        <w:rPr>
          <w:rFonts w:hint="cs"/>
          <w:rtl/>
          <w:lang w:bidi="ar-EG"/>
        </w:rPr>
        <w:t xml:space="preserve"> بكفاءة، بما في ذلك وضع </w:t>
      </w:r>
      <w:r w:rsidRPr="00C86D28">
        <w:rPr>
          <w:rFonts w:hint="eastAsia"/>
          <w:rtl/>
          <w:lang w:bidi="ar-EG"/>
        </w:rPr>
        <w:t>تقنيات</w:t>
      </w:r>
      <w:r w:rsidRPr="00C86D28">
        <w:rPr>
          <w:rtl/>
          <w:lang w:bidi="ar-EG"/>
        </w:rPr>
        <w:t xml:space="preserve"> </w:t>
      </w:r>
      <w:r w:rsidRPr="00C86D28">
        <w:rPr>
          <w:rFonts w:hint="eastAsia"/>
          <w:rtl/>
          <w:lang w:bidi="ar-EG"/>
        </w:rPr>
        <w:t>التعايش</w:t>
      </w:r>
      <w:r w:rsidRPr="00C86D28">
        <w:rPr>
          <w:rFonts w:hint="cs"/>
          <w:rtl/>
          <w:lang w:bidi="ar-EG"/>
        </w:rPr>
        <w:t xml:space="preserve"> المناسبة بين الاتصالات المتنقلة الدولية </w:t>
      </w:r>
      <w:r w:rsidRPr="00C86D28">
        <w:rPr>
          <w:rFonts w:hint="eastAsia"/>
          <w:rtl/>
          <w:lang w:bidi="ar-EG"/>
        </w:rPr>
        <w:t>و</w:t>
      </w:r>
      <w:r w:rsidRPr="00C86D28">
        <w:rPr>
          <w:rFonts w:hint="cs"/>
          <w:rtl/>
          <w:lang w:bidi="ar-EG"/>
        </w:rPr>
        <w:t>أنظمة النفاذ اللاسلكية</w:t>
      </w:r>
      <w:r>
        <w:rPr>
          <w:rFonts w:hint="eastAsia"/>
          <w:rtl/>
          <w:lang w:bidi="ar-EG"/>
        </w:rPr>
        <w:t> </w:t>
      </w:r>
      <w:r w:rsidRPr="00C86D28">
        <w:rPr>
          <w:lang w:bidi="ar-EG"/>
        </w:rPr>
        <w:t>(WAS)</w:t>
      </w:r>
      <w:r w:rsidRPr="00C86D28">
        <w:rPr>
          <w:rFonts w:hint="cs"/>
          <w:rtl/>
          <w:lang w:bidi="ar-EG"/>
        </w:rPr>
        <w:t xml:space="preserve"> متى استدعى الأمر؛</w:t>
      </w:r>
    </w:p>
    <w:p w14:paraId="0629DD8E" w14:textId="302B7B0A" w:rsidR="001D220A" w:rsidRPr="00C86D28" w:rsidRDefault="007C5B51" w:rsidP="001D220A">
      <w:pPr>
        <w:rPr>
          <w:rtl/>
          <w:lang w:bidi="ar-EG"/>
        </w:rPr>
      </w:pPr>
      <w:r w:rsidRPr="004D4A99">
        <w:rPr>
          <w:lang w:bidi="ar-EG"/>
        </w:rPr>
        <w:t>3</w:t>
      </w:r>
      <w:r w:rsidRPr="004D4A99">
        <w:rPr>
          <w:lang w:bidi="ar-EG"/>
        </w:rPr>
        <w:tab/>
      </w:r>
      <w:r w:rsidRPr="004D4A99">
        <w:rPr>
          <w:rFonts w:hint="eastAsia"/>
          <w:rtl/>
          <w:lang w:bidi="ar-EG"/>
        </w:rPr>
        <w:t>إلى</w:t>
      </w:r>
      <w:r w:rsidRPr="004D4A99">
        <w:rPr>
          <w:rtl/>
          <w:lang w:bidi="ar-EG"/>
        </w:rPr>
        <w:t xml:space="preserve"> </w:t>
      </w:r>
      <w:r w:rsidRPr="004D4A99">
        <w:rPr>
          <w:rFonts w:hint="eastAsia"/>
          <w:rtl/>
          <w:lang w:bidi="ar-EG"/>
        </w:rPr>
        <w:t>أن</w:t>
      </w:r>
      <w:r w:rsidRPr="004D4A99">
        <w:rPr>
          <w:rtl/>
          <w:lang w:bidi="ar-EG"/>
        </w:rPr>
        <w:t xml:space="preserve"> </w:t>
      </w:r>
      <w:r w:rsidRPr="004D4A99">
        <w:rPr>
          <w:rFonts w:hint="eastAsia"/>
          <w:rtl/>
          <w:lang w:bidi="ar-EG"/>
        </w:rPr>
        <w:t>يقوم</w:t>
      </w:r>
      <w:r w:rsidRPr="004D4A99">
        <w:rPr>
          <w:rtl/>
          <w:lang w:bidi="ar-EG"/>
        </w:rPr>
        <w:t xml:space="preserve"> </w:t>
      </w:r>
      <w:r w:rsidRPr="004D4A99">
        <w:rPr>
          <w:rFonts w:hint="eastAsia"/>
          <w:rtl/>
          <w:lang w:bidi="ar-EG"/>
        </w:rPr>
        <w:t>بانتظام</w:t>
      </w:r>
      <w:r w:rsidRPr="004D4A99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باستعراض أثر تطور</w:t>
      </w:r>
      <w:r w:rsidRPr="004D4A99">
        <w:rPr>
          <w:rtl/>
          <w:lang w:bidi="ar-EG"/>
        </w:rPr>
        <w:t xml:space="preserve"> الخصائص التقنية والتشغيلية للاتصالات </w:t>
      </w:r>
      <w:r w:rsidRPr="004D4A99">
        <w:rPr>
          <w:lang w:bidi="ar-EG"/>
        </w:rPr>
        <w:t>IMT</w:t>
      </w:r>
      <w:r w:rsidRPr="004D4A99">
        <w:rPr>
          <w:rtl/>
          <w:lang w:bidi="ar-EG"/>
        </w:rPr>
        <w:t xml:space="preserve"> (بما في ذلك خصائص عمليات النشر وكثافة المحطات </w:t>
      </w:r>
      <w:proofErr w:type="gramStart"/>
      <w:r w:rsidRPr="004D4A99">
        <w:rPr>
          <w:rtl/>
          <w:lang w:bidi="ar-EG"/>
        </w:rPr>
        <w:t>القاعدة)،</w:t>
      </w:r>
      <w:proofErr w:type="gramEnd"/>
      <w:r w:rsidRPr="004D4A99">
        <w:rPr>
          <w:rtl/>
          <w:lang w:bidi="ar-EG"/>
        </w:rPr>
        <w:t xml:space="preserve"> على التقاسم والتوافق مع الخدمات الأخرى</w:t>
      </w:r>
      <w:r>
        <w:rPr>
          <w:rFonts w:hint="cs"/>
          <w:rtl/>
          <w:lang w:bidi="ar-EG"/>
        </w:rPr>
        <w:t xml:space="preserve"> (مثل المحطات الفضائية) وأن يراعي حسب الاقتضاء نتائج هذه الاستعراضات عند إعداد أو مراجعة توصيات/تقارير قطاع الاتصالات الراديوية، فيما يتعلق بخصائص الأنظمة </w:t>
      </w:r>
      <w:r>
        <w:rPr>
          <w:lang w:bidi="ar-EG"/>
        </w:rPr>
        <w:t>IMT</w:t>
      </w:r>
      <w:r>
        <w:rPr>
          <w:rFonts w:hint="cs"/>
          <w:rtl/>
          <w:lang w:bidi="ar-EG"/>
        </w:rPr>
        <w:t xml:space="preserve"> مثلاً</w:t>
      </w:r>
      <w:r w:rsidRPr="004D4A99">
        <w:rPr>
          <w:rtl/>
          <w:lang w:bidi="ar-EG"/>
        </w:rPr>
        <w:t>.</w:t>
      </w:r>
    </w:p>
    <w:p w14:paraId="0F254D82" w14:textId="5C060292" w:rsidR="00774ECF" w:rsidRPr="00596ED8" w:rsidRDefault="007C5B51">
      <w:pPr>
        <w:pStyle w:val="Reasons"/>
        <w:rPr>
          <w:lang w:val="es-ES"/>
        </w:rPr>
      </w:pPr>
      <w:r>
        <w:rPr>
          <w:rtl/>
        </w:rPr>
        <w:t>الأسباب:</w:t>
      </w:r>
      <w:r>
        <w:tab/>
      </w:r>
      <w:r w:rsidR="0050050C">
        <w:rPr>
          <w:rFonts w:hint="cs"/>
          <w:b w:val="0"/>
          <w:bCs w:val="0"/>
          <w:rtl/>
          <w:lang w:val="es-ES"/>
        </w:rPr>
        <w:t>تؤيد</w:t>
      </w:r>
      <w:r w:rsidR="0050050C" w:rsidRPr="00006367">
        <w:rPr>
          <w:rFonts w:hint="cs"/>
          <w:b w:val="0"/>
          <w:bCs w:val="0"/>
          <w:rtl/>
          <w:lang w:val="es-ES"/>
        </w:rPr>
        <w:t xml:space="preserve"> اليابان تحديد نطاق التردد </w:t>
      </w:r>
      <w:r w:rsidR="0050050C" w:rsidRPr="00006367">
        <w:rPr>
          <w:rFonts w:ascii="Times New Roman" w:hAnsi="Times New Roman"/>
          <w:b w:val="0"/>
          <w:bCs w:val="0"/>
          <w:lang w:val="en-GB" w:bidi="ar-EG"/>
        </w:rPr>
        <w:t>71-66</w:t>
      </w:r>
      <w:r w:rsidR="0050050C" w:rsidRPr="00006367">
        <w:rPr>
          <w:rFonts w:ascii="Times New Roman" w:hAnsi="Times New Roman" w:hint="cs"/>
          <w:b w:val="0"/>
          <w:bCs w:val="0"/>
          <w:rtl/>
          <w:lang w:val="es-ES" w:bidi="ar-EG"/>
        </w:rPr>
        <w:t xml:space="preserve"> </w:t>
      </w:r>
      <w:r w:rsidR="0050050C" w:rsidRPr="00006367">
        <w:rPr>
          <w:rFonts w:ascii="Times New Roman" w:hAnsi="Times New Roman"/>
          <w:b w:val="0"/>
          <w:bCs w:val="0"/>
          <w:lang w:val="en-GB" w:bidi="ar-EG"/>
        </w:rPr>
        <w:t>GHz</w:t>
      </w:r>
      <w:r w:rsidR="0050050C" w:rsidRPr="00006367">
        <w:rPr>
          <w:rFonts w:hint="cs"/>
          <w:b w:val="0"/>
          <w:bCs w:val="0"/>
          <w:rtl/>
          <w:lang w:val="en-GB"/>
        </w:rPr>
        <w:t xml:space="preserve"> </w:t>
      </w:r>
      <w:r w:rsidR="0050050C">
        <w:rPr>
          <w:rFonts w:hint="cs"/>
          <w:b w:val="0"/>
          <w:bCs w:val="0"/>
          <w:rtl/>
          <w:lang w:val="es-ES" w:bidi="ar-EG"/>
        </w:rPr>
        <w:t>لأنظمة ال</w:t>
      </w:r>
      <w:r w:rsidR="0050050C" w:rsidRPr="00006367">
        <w:rPr>
          <w:rFonts w:hint="cs"/>
          <w:b w:val="0"/>
          <w:bCs w:val="0"/>
          <w:rtl/>
          <w:lang w:val="en-GB"/>
        </w:rPr>
        <w:t>اتصالا</w:t>
      </w:r>
      <w:r w:rsidR="0050050C">
        <w:rPr>
          <w:rFonts w:ascii="Times New Roman" w:hAnsi="Times New Roman" w:hint="cs"/>
          <w:b w:val="0"/>
          <w:bCs w:val="0"/>
          <w:rtl/>
          <w:lang w:val="es-ES" w:bidi="ar-EG"/>
        </w:rPr>
        <w:t xml:space="preserve">ت </w:t>
      </w:r>
      <w:r w:rsidR="0050050C">
        <w:rPr>
          <w:rFonts w:ascii="Times New Roman" w:hAnsi="Times New Roman"/>
          <w:b w:val="0"/>
          <w:bCs w:val="0"/>
          <w:lang w:val="en-GB" w:bidi="ar-EG"/>
        </w:rPr>
        <w:t>IMT</w:t>
      </w:r>
      <w:r w:rsidR="0050050C">
        <w:rPr>
          <w:rFonts w:ascii="Times New Roman" w:hAnsi="Times New Roman" w:hint="cs"/>
          <w:b w:val="0"/>
          <w:bCs w:val="0"/>
          <w:rtl/>
          <w:lang w:val="es-ES" w:bidi="ar-EG"/>
        </w:rPr>
        <w:t xml:space="preserve"> بالشروط المبينة في القرار الجديد أعلاه الذي سيصدر عن المؤتمر </w:t>
      </w:r>
      <w:r w:rsidR="0050050C">
        <w:rPr>
          <w:rFonts w:ascii="Times New Roman" w:hAnsi="Times New Roman"/>
          <w:b w:val="0"/>
          <w:bCs w:val="0"/>
          <w:lang w:val="en-GB" w:bidi="ar-EG"/>
        </w:rPr>
        <w:t>WRC</w:t>
      </w:r>
      <w:r w:rsidR="0050050C">
        <w:rPr>
          <w:rFonts w:ascii="Times New Roman" w:hAnsi="Times New Roman" w:hint="cs"/>
          <w:b w:val="0"/>
          <w:bCs w:val="0"/>
          <w:rtl/>
          <w:lang w:val="es-ES" w:bidi="ar-EG"/>
        </w:rPr>
        <w:t>.</w:t>
      </w:r>
      <w:bookmarkStart w:id="14" w:name="_GoBack"/>
      <w:bookmarkEnd w:id="14"/>
    </w:p>
    <w:p w14:paraId="6ED90CC6" w14:textId="77777777" w:rsidR="002913A8" w:rsidRPr="009506A0" w:rsidRDefault="002913A8" w:rsidP="002913A8">
      <w:pPr>
        <w:rPr>
          <w:rtl/>
          <w:lang w:bidi="ar-EG"/>
        </w:rPr>
      </w:pPr>
      <w:bookmarkStart w:id="15" w:name="_Hlk22286288"/>
    </w:p>
    <w:p w14:paraId="0B44F0DD" w14:textId="0DB64909" w:rsidR="002913A8" w:rsidRPr="002913A8" w:rsidRDefault="002913A8" w:rsidP="00596ED8">
      <w:pPr>
        <w:jc w:val="center"/>
        <w:rPr>
          <w:lang w:bidi="ar-EG"/>
        </w:rPr>
      </w:pPr>
      <w:r>
        <w:rPr>
          <w:rFonts w:hint="cs"/>
          <w:rtl/>
        </w:rPr>
        <w:t>___________</w:t>
      </w:r>
      <w:bookmarkEnd w:id="15"/>
    </w:p>
    <w:sectPr w:rsidR="002913A8" w:rsidRPr="002913A8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F56BF" w14:textId="77777777" w:rsidR="003E7AA6" w:rsidRDefault="003E7AA6" w:rsidP="002919E1">
      <w:r>
        <w:separator/>
      </w:r>
    </w:p>
    <w:p w14:paraId="6ADF9CEC" w14:textId="77777777" w:rsidR="003E7AA6" w:rsidRDefault="003E7AA6" w:rsidP="002919E1"/>
    <w:p w14:paraId="1F940B23" w14:textId="77777777" w:rsidR="003E7AA6" w:rsidRDefault="003E7AA6" w:rsidP="002919E1"/>
    <w:p w14:paraId="0D7C0BDE" w14:textId="77777777" w:rsidR="003E7AA6" w:rsidRDefault="003E7AA6"/>
  </w:endnote>
  <w:endnote w:type="continuationSeparator" w:id="0">
    <w:p w14:paraId="2FB05A6D" w14:textId="77777777" w:rsidR="003E7AA6" w:rsidRDefault="003E7AA6" w:rsidP="002919E1">
      <w:r>
        <w:continuationSeparator/>
      </w:r>
    </w:p>
    <w:p w14:paraId="1B89C1D2" w14:textId="77777777" w:rsidR="003E7AA6" w:rsidRDefault="003E7AA6" w:rsidP="002919E1"/>
    <w:p w14:paraId="0EDD4DF0" w14:textId="77777777" w:rsidR="003E7AA6" w:rsidRDefault="003E7AA6" w:rsidP="002919E1"/>
    <w:p w14:paraId="5B03AFF3" w14:textId="77777777" w:rsidR="003E7AA6" w:rsidRDefault="003E7A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A755B" w14:textId="441DE94D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2E7322">
      <w:rPr>
        <w:noProof/>
      </w:rPr>
      <w:t>P:\ARA\ITU-R\CONF-R\CMR19\000\080ADD13ADD03A.docx</w:t>
    </w:r>
    <w:r>
      <w:fldChar w:fldCharType="end"/>
    </w:r>
    <w:proofErr w:type="gramStart"/>
    <w:r w:rsidRPr="00A809E8">
      <w:t xml:space="preserve">   (</w:t>
    </w:r>
    <w:proofErr w:type="gramEnd"/>
    <w:r w:rsidR="002913A8">
      <w:t>462164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9BDE2" w14:textId="77EA945D" w:rsidR="00281F5F" w:rsidRPr="002913A8" w:rsidRDefault="002913A8" w:rsidP="002913A8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2E7322">
      <w:rPr>
        <w:noProof/>
      </w:rPr>
      <w:t>P:\ARA\ITU-R\CONF-R\CMR19\000\080ADD13ADD03A.docx</w:t>
    </w:r>
    <w:r>
      <w:fldChar w:fldCharType="end"/>
    </w:r>
    <w:proofErr w:type="gramStart"/>
    <w:r w:rsidRPr="00A809E8">
      <w:t xml:space="preserve">   (</w:t>
    </w:r>
    <w:proofErr w:type="gramEnd"/>
    <w:r>
      <w:t>462164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83C3C" w14:textId="77777777" w:rsidR="003E7AA6" w:rsidRDefault="003E7AA6" w:rsidP="002919E1">
      <w:r>
        <w:t>___________________</w:t>
      </w:r>
    </w:p>
  </w:footnote>
  <w:footnote w:type="continuationSeparator" w:id="0">
    <w:p w14:paraId="38C08DAF" w14:textId="77777777" w:rsidR="003E7AA6" w:rsidRDefault="003E7AA6" w:rsidP="002919E1">
      <w:r>
        <w:continuationSeparator/>
      </w:r>
    </w:p>
    <w:p w14:paraId="4E0842F9" w14:textId="77777777" w:rsidR="003E7AA6" w:rsidRDefault="003E7AA6" w:rsidP="002919E1"/>
    <w:p w14:paraId="2DFE207A" w14:textId="77777777" w:rsidR="003E7AA6" w:rsidRDefault="003E7AA6" w:rsidP="002919E1"/>
    <w:p w14:paraId="0930AFE1" w14:textId="77777777" w:rsidR="003E7AA6" w:rsidRDefault="003E7A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F772F" w14:textId="77777777" w:rsidR="00281F5F" w:rsidRDefault="00281F5F" w:rsidP="002919E1"/>
  <w:p w14:paraId="5A9C2A8D" w14:textId="77777777" w:rsidR="00281F5F" w:rsidRDefault="00281F5F" w:rsidP="002919E1"/>
  <w:p w14:paraId="34195351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B27F7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80(Add.</w:t>
    </w:r>
    <w:proofErr w:type="gramStart"/>
    <w:r>
      <w:rPr>
        <w:rStyle w:val="PageNumber"/>
      </w:rPr>
      <w:t>13)(</w:t>
    </w:r>
    <w:proofErr w:type="gramEnd"/>
    <w:r>
      <w:rPr>
        <w:rStyle w:val="PageNumber"/>
      </w:rPr>
      <w:t>Add.3)-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8CC8F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9608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1A67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84C0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lbahnassawy, Ganat">
    <w15:presenceInfo w15:providerId="AD" w15:userId="S-1-5-21-8740799-900759487-1415713722-48758"/>
  </w15:person>
  <w15:person w15:author="ALY, Mona">
    <w15:presenceInfo w15:providerId="AD" w15:userId="S::mona.aly@itu.int::24ead8be-850d-4477-9f19-9c00d873c72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0F609E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7364"/>
    <w:rsid w:val="001903B2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3A8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E732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3E7AA6"/>
    <w:rsid w:val="00400CD4"/>
    <w:rsid w:val="004147B9"/>
    <w:rsid w:val="00422C04"/>
    <w:rsid w:val="00423A40"/>
    <w:rsid w:val="00426144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50050C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96ED8"/>
    <w:rsid w:val="005B00A1"/>
    <w:rsid w:val="005C29C8"/>
    <w:rsid w:val="005C5D25"/>
    <w:rsid w:val="005D2606"/>
    <w:rsid w:val="005D6D48"/>
    <w:rsid w:val="005D72A4"/>
    <w:rsid w:val="005F05CC"/>
    <w:rsid w:val="005F65DE"/>
    <w:rsid w:val="00610EE3"/>
    <w:rsid w:val="00613492"/>
    <w:rsid w:val="00630905"/>
    <w:rsid w:val="006315B5"/>
    <w:rsid w:val="006513D3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4ECF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5B51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393C"/>
    <w:rsid w:val="00904AA5"/>
    <w:rsid w:val="00951718"/>
    <w:rsid w:val="00960962"/>
    <w:rsid w:val="00972CE0"/>
    <w:rsid w:val="009A3D30"/>
    <w:rsid w:val="009C1700"/>
    <w:rsid w:val="009D6348"/>
    <w:rsid w:val="009E5007"/>
    <w:rsid w:val="009E613F"/>
    <w:rsid w:val="009E702F"/>
    <w:rsid w:val="009F042B"/>
    <w:rsid w:val="00A03FD6"/>
    <w:rsid w:val="00A04CF4"/>
    <w:rsid w:val="00A116A8"/>
    <w:rsid w:val="00A16ECC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50D56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4CC9"/>
    <w:rsid w:val="00DC29DD"/>
    <w:rsid w:val="00DC7C0E"/>
    <w:rsid w:val="00DE7387"/>
    <w:rsid w:val="00DF2A6A"/>
    <w:rsid w:val="00DF3B72"/>
    <w:rsid w:val="00E10821"/>
    <w:rsid w:val="00E2476B"/>
    <w:rsid w:val="00E2489D"/>
    <w:rsid w:val="00E26520"/>
    <w:rsid w:val="00E343A3"/>
    <w:rsid w:val="00E51BFA"/>
    <w:rsid w:val="00E611F1"/>
    <w:rsid w:val="00E621A3"/>
    <w:rsid w:val="00E833BC"/>
    <w:rsid w:val="00E8580E"/>
    <w:rsid w:val="00E97E21"/>
    <w:rsid w:val="00EA1B76"/>
    <w:rsid w:val="00EA5D25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5084DC3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R16-WRC19-C-0080!A13-A3!MSW-A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89146-01A6-499C-89A8-8A57BFEA35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4829D-1B2E-4297-A474-8AE69039A7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3F9CFD-1BB3-456C-B399-B4A2BB8A3A8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59A54E8-E89A-48D0-9CD0-13A36BAC874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2a1a8c5-2265-4ebc-b7a0-2071e2c5c9bb"/>
    <ds:schemaRef ds:uri="996b2e75-67fd-4955-a3b0-5ab9934cb50b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6E07BF8-BD19-484C-A1B1-5DCFF69C9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970</Words>
  <Characters>5157</Characters>
  <Application>Microsoft Office Word</Application>
  <DocSecurity>0</DocSecurity>
  <Lines>115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R16-WRC19-C-0080!A13-A3!MSW-A</vt:lpstr>
    </vt:vector>
  </TitlesOfParts>
  <Manager>General Secretariat - Pool</Manager>
  <Company>International Telecommunication Union (ITU)</Company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R16-WRC19-C-0080!A13-A3!MSW-A</dc:title>
  <dc:creator>Documents Proposals Manager (DPM)</dc:creator>
  <cp:keywords>DPM_v2019.10.15.2_prod</cp:keywords>
  <cp:lastModifiedBy>Riz, Imad</cp:lastModifiedBy>
  <cp:revision>5</cp:revision>
  <cp:lastPrinted>2019-10-24T12:14:00Z</cp:lastPrinted>
  <dcterms:created xsi:type="dcterms:W3CDTF">2019-10-21T20:01:00Z</dcterms:created>
  <dcterms:modified xsi:type="dcterms:W3CDTF">2019-10-24T12:15:00Z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