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0C20353E" w14:textId="77777777" w:rsidTr="00B428B0">
        <w:trPr>
          <w:cantSplit/>
        </w:trPr>
        <w:tc>
          <w:tcPr>
            <w:tcW w:w="6804" w:type="dxa"/>
          </w:tcPr>
          <w:p w14:paraId="534DF1F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7047C367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4BEC3FE4" wp14:editId="415BE45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4258F8D" w14:textId="77777777" w:rsidTr="00B428B0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4AA7318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B234BF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68E3CD9" w14:textId="77777777" w:rsidTr="00B428B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001121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4204F4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40FCFD1" w14:textId="77777777" w:rsidTr="00B428B0">
        <w:trPr>
          <w:cantSplit/>
          <w:trHeight w:val="23"/>
        </w:trPr>
        <w:tc>
          <w:tcPr>
            <w:tcW w:w="6804" w:type="dxa"/>
          </w:tcPr>
          <w:p w14:paraId="09C1137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4F13C23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75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4199C13E" w14:textId="77777777" w:rsidTr="00B428B0">
        <w:trPr>
          <w:cantSplit/>
          <w:trHeight w:val="23"/>
        </w:trPr>
        <w:tc>
          <w:tcPr>
            <w:tcW w:w="6804" w:type="dxa"/>
          </w:tcPr>
          <w:p w14:paraId="2DA4521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13EE8CB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5D57545" w14:textId="77777777" w:rsidTr="00B428B0">
        <w:trPr>
          <w:cantSplit/>
          <w:trHeight w:val="23"/>
        </w:trPr>
        <w:tc>
          <w:tcPr>
            <w:tcW w:w="6804" w:type="dxa"/>
          </w:tcPr>
          <w:p w14:paraId="42974329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3FF85B5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A51477C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900AF4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CF6FE09" w14:textId="77777777">
        <w:trPr>
          <w:cantSplit/>
        </w:trPr>
        <w:tc>
          <w:tcPr>
            <w:tcW w:w="10031" w:type="dxa"/>
            <w:gridSpan w:val="2"/>
          </w:tcPr>
          <w:p w14:paraId="6B3009DB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萨摩亚（独立国</w:t>
            </w:r>
            <w:proofErr w:type="spellEnd"/>
            <w:r w:rsidRPr="000273B7">
              <w:t>）</w:t>
            </w:r>
          </w:p>
        </w:tc>
      </w:tr>
      <w:tr w:rsidR="008221A4" w14:paraId="335EC2EF" w14:textId="77777777">
        <w:trPr>
          <w:cantSplit/>
        </w:trPr>
        <w:tc>
          <w:tcPr>
            <w:tcW w:w="10031" w:type="dxa"/>
            <w:gridSpan w:val="2"/>
          </w:tcPr>
          <w:p w14:paraId="1A7C7344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3A0D0955" w14:textId="77777777">
        <w:trPr>
          <w:cantSplit/>
        </w:trPr>
        <w:tc>
          <w:tcPr>
            <w:tcW w:w="10031" w:type="dxa"/>
            <w:gridSpan w:val="2"/>
          </w:tcPr>
          <w:p w14:paraId="55690C63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968413A" w14:textId="77777777">
        <w:trPr>
          <w:cantSplit/>
        </w:trPr>
        <w:tc>
          <w:tcPr>
            <w:tcW w:w="10031" w:type="dxa"/>
            <w:gridSpan w:val="2"/>
          </w:tcPr>
          <w:p w14:paraId="212BD3C7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9.1(9.1.1)</w:t>
            </w:r>
          </w:p>
        </w:tc>
      </w:tr>
    </w:tbl>
    <w:bookmarkEnd w:id="6"/>
    <w:p w14:paraId="1F9B0FEF" w14:textId="77777777" w:rsidR="008B60D0" w:rsidRPr="00331A64" w:rsidRDefault="00E16B06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1ABF10B4" w14:textId="77777777" w:rsidR="008B60D0" w:rsidRPr="00802ABF" w:rsidRDefault="00E16B06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2EF08ACE" w14:textId="77777777" w:rsidR="008B60D0" w:rsidRPr="00802ABF" w:rsidRDefault="00E16B06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43B1A">
        <w:rPr>
          <w:rFonts w:cstheme="majorBidi" w:hint="eastAsia"/>
          <w:color w:val="000000"/>
          <w:szCs w:val="24"/>
          <w:lang w:eastAsia="zh-CN"/>
        </w:rPr>
        <w:t>9.1.1</w:t>
      </w:r>
      <w:r>
        <w:rPr>
          <w:rFonts w:cstheme="majorBidi"/>
          <w:color w:val="000000"/>
          <w:szCs w:val="24"/>
          <w:lang w:eastAsia="zh-CN"/>
        </w:rPr>
        <w:t>)</w:t>
      </w:r>
      <w:r w:rsidRPr="00F43B1A">
        <w:rPr>
          <w:rFonts w:cstheme="majorBidi" w:hint="eastAsia"/>
          <w:color w:val="000000"/>
          <w:szCs w:val="24"/>
          <w:lang w:eastAsia="zh-CN"/>
        </w:rPr>
        <w:tab/>
      </w:r>
      <w:r w:rsidRPr="00F43B1A">
        <w:rPr>
          <w:rFonts w:cstheme="majorBidi" w:hint="eastAsia"/>
          <w:color w:val="000000"/>
          <w:szCs w:val="24"/>
          <w:lang w:eastAsia="zh-CN"/>
        </w:rPr>
        <w:t>第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212</w:t>
      </w:r>
      <w:r w:rsidRPr="00F43B1A">
        <w:rPr>
          <w:rFonts w:cstheme="majorBidi" w:hint="eastAsia"/>
          <w:color w:val="000000"/>
          <w:szCs w:val="24"/>
          <w:lang w:eastAsia="zh-CN"/>
        </w:rPr>
        <w:t>号决议（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WRC-15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，修订版</w:t>
      </w:r>
      <w:r w:rsidRPr="00F43B1A">
        <w:rPr>
          <w:rFonts w:cstheme="majorBidi" w:hint="eastAsia"/>
          <w:color w:val="000000"/>
          <w:szCs w:val="24"/>
          <w:lang w:eastAsia="zh-CN"/>
        </w:rPr>
        <w:t>）–</w:t>
      </w:r>
      <w:r w:rsidRPr="00F43B1A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F43B1A">
        <w:rPr>
          <w:rFonts w:cstheme="majorBidi" w:hint="eastAsia"/>
          <w:color w:val="000000"/>
          <w:szCs w:val="24"/>
          <w:lang w:eastAsia="zh-CN"/>
        </w:rPr>
        <w:t>在</w:t>
      </w:r>
      <w:r w:rsidRPr="00F43B1A">
        <w:rPr>
          <w:rFonts w:cstheme="majorBidi" w:hint="eastAsia"/>
          <w:color w:val="000000"/>
          <w:szCs w:val="24"/>
          <w:lang w:eastAsia="zh-CN"/>
        </w:rPr>
        <w:t>1 885-2 025 MHz</w:t>
      </w:r>
      <w:r w:rsidRPr="00F43B1A">
        <w:rPr>
          <w:rFonts w:cstheme="majorBidi" w:hint="eastAsia"/>
          <w:color w:val="000000"/>
          <w:szCs w:val="24"/>
          <w:lang w:eastAsia="zh-CN"/>
        </w:rPr>
        <w:t>和</w:t>
      </w:r>
      <w:r w:rsidRPr="00F43B1A">
        <w:rPr>
          <w:rFonts w:cstheme="majorBidi" w:hint="eastAsia"/>
          <w:color w:val="000000"/>
          <w:szCs w:val="24"/>
          <w:lang w:eastAsia="zh-CN"/>
        </w:rPr>
        <w:t>2 110-2 200 MHz</w:t>
      </w:r>
      <w:r w:rsidRPr="00F43B1A">
        <w:rPr>
          <w:rFonts w:cstheme="majorBidi" w:hint="eastAsia"/>
          <w:color w:val="000000"/>
          <w:szCs w:val="24"/>
          <w:lang w:eastAsia="zh-CN"/>
        </w:rPr>
        <w:t>频段实施国际移动通信系统</w:t>
      </w:r>
    </w:p>
    <w:p w14:paraId="0A59542B" w14:textId="7EFF4E82" w:rsidR="00B428B0" w:rsidRPr="00C02C96" w:rsidRDefault="00130FCC" w:rsidP="00B428B0">
      <w:pPr>
        <w:jc w:val="both"/>
        <w:rPr>
          <w:lang w:eastAsia="zh-CN"/>
        </w:rPr>
      </w:pPr>
      <w:r>
        <w:rPr>
          <w:rFonts w:hint="eastAsia"/>
          <w:b/>
          <w:lang w:eastAsia="zh-CN"/>
        </w:rPr>
        <w:t>议程</w:t>
      </w:r>
      <w:r w:rsidR="00B428B0" w:rsidRPr="000E4F59">
        <w:rPr>
          <w:b/>
          <w:lang w:eastAsia="zh-CN"/>
        </w:rPr>
        <w:t xml:space="preserve"> 9</w:t>
      </w:r>
      <w:r>
        <w:rPr>
          <w:rFonts w:hint="eastAsia"/>
          <w:b/>
          <w:lang w:eastAsia="zh-CN"/>
        </w:rPr>
        <w:t>，问题</w:t>
      </w:r>
      <w:r w:rsidR="00B428B0" w:rsidRPr="000E4F59">
        <w:rPr>
          <w:b/>
          <w:lang w:eastAsia="zh-CN"/>
        </w:rPr>
        <w:t>9.1.1</w:t>
      </w:r>
      <w:r w:rsidR="004843B4">
        <w:rPr>
          <w:rFonts w:hint="eastAsia"/>
          <w:b/>
          <w:lang w:eastAsia="zh-CN"/>
        </w:rPr>
        <w:t>：</w:t>
      </w:r>
    </w:p>
    <w:p w14:paraId="1FFE9F5C" w14:textId="4478563D" w:rsidR="00B428B0" w:rsidRPr="00B428B0" w:rsidRDefault="00B428B0" w:rsidP="00B428B0">
      <w:pPr>
        <w:jc w:val="both"/>
        <w:rPr>
          <w:rFonts w:ascii="STKaiti" w:eastAsia="STKaiti" w:hAnsi="STKaiti" w:cs="Calibri"/>
          <w:b/>
          <w:iCs/>
          <w:color w:val="800000"/>
          <w:sz w:val="22"/>
          <w:highlight w:val="yellow"/>
          <w:lang w:eastAsia="zh-CN"/>
        </w:rPr>
      </w:pPr>
      <w:r w:rsidRPr="00B428B0">
        <w:rPr>
          <w:rFonts w:ascii="STKaiti" w:eastAsia="STKaiti" w:hAnsi="STKaiti" w:hint="eastAsia"/>
          <w:bCs/>
          <w:iCs/>
          <w:lang w:eastAsia="zh-CN"/>
        </w:rPr>
        <w:t>ITU-R研究可能的技术和操作措施，以确保IMT地面部分（移动业务内）和IMT卫星部分（移动业务和卫星移动业务内）在移动业务与卫星移动业务在不同国家共用的1 980-2 010 MHz和2 170-2 200 MHz频段内的共存和兼容，特别用于部署独立的IMT卫星部分和地面部分，并促进IMT卫星和地面两部分的发展</w:t>
      </w:r>
    </w:p>
    <w:p w14:paraId="06344692" w14:textId="2D229433" w:rsidR="00B428B0" w:rsidRPr="003B1281" w:rsidRDefault="00B428B0" w:rsidP="003E4FEB">
      <w:pPr>
        <w:pStyle w:val="Headingb"/>
        <w:rPr>
          <w:lang w:eastAsia="ko-KR"/>
        </w:rPr>
        <w:pPrChange w:id="7" w:author="Liu, Yanhui" w:date="2019-10-28T20:10:00Z">
          <w:pPr>
            <w:spacing w:before="360"/>
          </w:pPr>
        </w:pPrChange>
      </w:pPr>
      <w:r>
        <w:rPr>
          <w:rFonts w:hint="eastAsia"/>
          <w:lang w:eastAsia="zh-CN"/>
        </w:rPr>
        <w:t>背景</w:t>
      </w:r>
    </w:p>
    <w:p w14:paraId="1E8400B8" w14:textId="4339B309" w:rsidR="00B428B0" w:rsidRPr="00E02E7B" w:rsidRDefault="00E16B06" w:rsidP="001746A1">
      <w:pPr>
        <w:ind w:firstLineChars="200" w:firstLine="480"/>
        <w:rPr>
          <w:highlight w:val="cyan"/>
          <w:lang w:eastAsia="zh-CN"/>
        </w:rPr>
      </w:pPr>
      <w:r w:rsidRPr="00E16B06">
        <w:rPr>
          <w:rFonts w:cstheme="majorBidi" w:hint="eastAsia"/>
          <w:szCs w:val="24"/>
          <w:lang w:val="zh-CN" w:eastAsia="zh-CN"/>
        </w:rPr>
        <w:t>《无线电规则》（</w:t>
      </w:r>
      <w:r w:rsidRPr="00E16B06">
        <w:rPr>
          <w:rFonts w:cstheme="majorBidi"/>
          <w:szCs w:val="24"/>
          <w:lang w:val="zh-CN" w:eastAsia="zh-CN"/>
        </w:rPr>
        <w:t>RR</w:t>
      </w:r>
      <w:r w:rsidRPr="00E16B06">
        <w:rPr>
          <w:rFonts w:cstheme="majorBidi" w:hint="eastAsia"/>
          <w:szCs w:val="24"/>
          <w:lang w:val="zh-CN" w:eastAsia="zh-CN"/>
        </w:rPr>
        <w:t>）已确定</w:t>
      </w:r>
      <w:r w:rsidR="0030310A" w:rsidRPr="00D559AA">
        <w:rPr>
          <w:lang w:eastAsia="zh-CN"/>
        </w:rPr>
        <w:t>1</w:t>
      </w:r>
      <w:r w:rsidR="0030310A" w:rsidRPr="00D559AA">
        <w:rPr>
          <w:lang w:eastAsia="ja-JP"/>
        </w:rPr>
        <w:t> </w:t>
      </w:r>
      <w:r w:rsidR="0030310A" w:rsidRPr="00D559AA">
        <w:rPr>
          <w:lang w:eastAsia="zh-CN"/>
        </w:rPr>
        <w:t>885-2 025 MHz</w:t>
      </w:r>
      <w:r w:rsidRPr="00E16B06">
        <w:rPr>
          <w:rFonts w:cstheme="majorBidi" w:hint="eastAsia"/>
          <w:szCs w:val="24"/>
          <w:lang w:val="zh-CN" w:eastAsia="zh-CN"/>
        </w:rPr>
        <w:t>和</w:t>
      </w:r>
      <w:r w:rsidR="0030310A" w:rsidRPr="00D559AA">
        <w:rPr>
          <w:lang w:eastAsia="zh-CN"/>
        </w:rPr>
        <w:t>2 110-2 200 MHz</w:t>
      </w:r>
      <w:r w:rsidRPr="00E16B06">
        <w:rPr>
          <w:rFonts w:cstheme="majorBidi" w:hint="eastAsia"/>
          <w:szCs w:val="24"/>
          <w:lang w:val="zh-CN" w:eastAsia="zh-CN"/>
        </w:rPr>
        <w:t>频段由</w:t>
      </w:r>
      <w:r w:rsidRPr="00E16B06">
        <w:rPr>
          <w:rFonts w:cstheme="majorBidi" w:hint="eastAsia"/>
          <w:szCs w:val="24"/>
          <w:lang w:val="zh-CN" w:eastAsia="zh-CN"/>
        </w:rPr>
        <w:t>IMT</w:t>
      </w:r>
      <w:r w:rsidRPr="00E16B06">
        <w:rPr>
          <w:rFonts w:cstheme="majorBidi" w:hint="eastAsia"/>
          <w:szCs w:val="24"/>
          <w:lang w:val="zh-CN" w:eastAsia="zh-CN"/>
        </w:rPr>
        <w:t>使用。在这些较宽的频率范围内，</w:t>
      </w:r>
      <w:r w:rsidR="00DA7CFD" w:rsidRPr="00D559AA">
        <w:rPr>
          <w:lang w:eastAsia="zh-CN"/>
        </w:rPr>
        <w:t>1 980</w:t>
      </w:r>
      <w:r w:rsidR="00DA7CFD" w:rsidRPr="00D559AA">
        <w:rPr>
          <w:lang w:eastAsia="zh-CN"/>
        </w:rPr>
        <w:noBreakHyphen/>
        <w:t>2 010 MHz</w:t>
      </w:r>
      <w:r w:rsidR="00DA7CFD">
        <w:rPr>
          <w:rFonts w:hint="eastAsia"/>
          <w:lang w:eastAsia="zh-CN"/>
        </w:rPr>
        <w:t>和</w:t>
      </w:r>
      <w:r w:rsidR="00DA7CFD" w:rsidRPr="00D559AA">
        <w:rPr>
          <w:lang w:eastAsia="zh-CN"/>
        </w:rPr>
        <w:t>2 170-2 200 MHz</w:t>
      </w:r>
      <w:r w:rsidRPr="00E16B06">
        <w:rPr>
          <w:rFonts w:cstheme="majorBidi" w:hint="eastAsia"/>
          <w:szCs w:val="24"/>
          <w:lang w:val="zh-CN" w:eastAsia="zh-CN"/>
        </w:rPr>
        <w:t>频段被划分给同为主要业务的</w:t>
      </w:r>
      <w:r w:rsidRPr="00E16B06">
        <w:rPr>
          <w:rFonts w:cstheme="majorBidi"/>
          <w:szCs w:val="24"/>
          <w:lang w:val="zh-CN" w:eastAsia="zh-CN"/>
        </w:rPr>
        <w:t>FS</w:t>
      </w:r>
      <w:r w:rsidRPr="00E16B06">
        <w:rPr>
          <w:rFonts w:cstheme="majorBidi" w:hint="eastAsia"/>
          <w:szCs w:val="24"/>
          <w:lang w:val="zh-CN" w:eastAsia="zh-CN"/>
        </w:rPr>
        <w:t>、</w:t>
      </w:r>
      <w:r w:rsidRPr="00E16B06">
        <w:rPr>
          <w:rFonts w:cstheme="majorBidi"/>
          <w:szCs w:val="24"/>
          <w:lang w:val="zh-CN" w:eastAsia="zh-CN"/>
        </w:rPr>
        <w:t>MS</w:t>
      </w:r>
      <w:r w:rsidRPr="00E16B06">
        <w:rPr>
          <w:rFonts w:cstheme="majorBidi" w:hint="eastAsia"/>
          <w:szCs w:val="24"/>
          <w:lang w:val="zh-CN" w:eastAsia="zh-CN"/>
        </w:rPr>
        <w:t>和</w:t>
      </w:r>
      <w:r w:rsidRPr="00E16B06">
        <w:rPr>
          <w:rFonts w:cstheme="majorBidi"/>
          <w:szCs w:val="24"/>
          <w:lang w:val="zh-CN" w:eastAsia="zh-CN"/>
        </w:rPr>
        <w:t>MSS</w:t>
      </w:r>
      <w:r w:rsidRPr="00E16B06">
        <w:rPr>
          <w:rFonts w:cstheme="majorBidi" w:hint="eastAsia"/>
          <w:szCs w:val="24"/>
          <w:lang w:val="zh-CN" w:eastAsia="zh-CN"/>
        </w:rPr>
        <w:t>。</w:t>
      </w:r>
      <w:r w:rsidRPr="00E16B06">
        <w:rPr>
          <w:rFonts w:cstheme="majorBidi"/>
          <w:szCs w:val="24"/>
          <w:lang w:val="zh-CN" w:eastAsia="zh-CN"/>
        </w:rPr>
        <w:t>MSS</w:t>
      </w:r>
      <w:r w:rsidRPr="00E16B06">
        <w:rPr>
          <w:rFonts w:cstheme="majorBidi" w:hint="eastAsia"/>
          <w:szCs w:val="24"/>
          <w:lang w:val="zh-CN" w:eastAsia="zh-CN"/>
        </w:rPr>
        <w:t>划分位于</w:t>
      </w:r>
      <w:r w:rsidR="0000500E" w:rsidRPr="00D559AA">
        <w:rPr>
          <w:lang w:eastAsia="zh-CN"/>
        </w:rPr>
        <w:t>1 980-2 010 MHz</w:t>
      </w:r>
      <w:r w:rsidRPr="00E16B06">
        <w:rPr>
          <w:rFonts w:cstheme="majorBidi" w:hint="eastAsia"/>
          <w:szCs w:val="24"/>
          <w:lang w:val="zh-CN" w:eastAsia="zh-CN"/>
        </w:rPr>
        <w:t>频段的地对空方向和</w:t>
      </w:r>
      <w:r w:rsidR="0006250C" w:rsidRPr="00D559AA">
        <w:rPr>
          <w:lang w:eastAsia="zh-CN"/>
        </w:rPr>
        <w:t>2 170</w:t>
      </w:r>
      <w:r w:rsidR="0006250C" w:rsidRPr="00D559AA">
        <w:rPr>
          <w:lang w:eastAsia="zh-CN"/>
        </w:rPr>
        <w:noBreakHyphen/>
        <w:t>2 200</w:t>
      </w:r>
      <w:r w:rsidRPr="00E16B06">
        <w:rPr>
          <w:rFonts w:cstheme="majorBidi" w:hint="eastAsia"/>
          <w:szCs w:val="24"/>
          <w:lang w:val="zh-CN" w:eastAsia="zh-CN"/>
        </w:rPr>
        <w:t>频段的空对地方向。</w:t>
      </w:r>
      <w:r w:rsidRPr="00E16B06">
        <w:rPr>
          <w:rFonts w:cstheme="majorBidi" w:hint="eastAsia"/>
          <w:szCs w:val="24"/>
          <w:lang w:val="zh-CN" w:eastAsia="zh-CN"/>
        </w:rPr>
        <w:t>IMT</w:t>
      </w:r>
      <w:r w:rsidRPr="00E16B06">
        <w:rPr>
          <w:rFonts w:cstheme="majorBidi" w:hint="eastAsia"/>
          <w:szCs w:val="24"/>
          <w:lang w:val="zh-CN" w:eastAsia="zh-CN"/>
        </w:rPr>
        <w:t>的卫星和地面部分均已部署于，或正在考虑进一步部署于</w:t>
      </w:r>
      <w:r w:rsidR="009961AD">
        <w:rPr>
          <w:rFonts w:cstheme="majorBidi" w:hint="eastAsia"/>
          <w:szCs w:val="24"/>
          <w:lang w:val="zh-CN" w:eastAsia="zh-CN"/>
        </w:rPr>
        <w:t>这些</w:t>
      </w:r>
      <w:r w:rsidRPr="00E16B06">
        <w:rPr>
          <w:rFonts w:cstheme="majorBidi" w:hint="eastAsia"/>
          <w:szCs w:val="24"/>
          <w:lang w:val="zh-CN" w:eastAsia="zh-CN"/>
        </w:rPr>
        <w:t>频段。</w:t>
      </w:r>
    </w:p>
    <w:p w14:paraId="0AD65859" w14:textId="06157206" w:rsidR="00C12C12" w:rsidRDefault="00E16B06" w:rsidP="00C12C12">
      <w:pPr>
        <w:ind w:firstLineChars="200" w:firstLine="480"/>
        <w:rPr>
          <w:rFonts w:cstheme="majorBidi"/>
          <w:szCs w:val="24"/>
          <w:lang w:eastAsia="zh-CN"/>
        </w:rPr>
      </w:pPr>
      <w:r w:rsidRPr="00E16B06">
        <w:rPr>
          <w:rFonts w:cstheme="majorBidi" w:hint="eastAsia"/>
          <w:szCs w:val="24"/>
          <w:lang w:val="zh-CN" w:eastAsia="zh-CN"/>
        </w:rPr>
        <w:t>根据第</w:t>
      </w:r>
      <w:r w:rsidRPr="009C52DF">
        <w:rPr>
          <w:rFonts w:cstheme="majorBidi" w:hint="eastAsia"/>
          <w:b/>
          <w:bCs/>
          <w:szCs w:val="24"/>
          <w:lang w:eastAsia="zh-CN"/>
        </w:rPr>
        <w:t>212</w:t>
      </w:r>
      <w:r w:rsidRPr="00E16B06">
        <w:rPr>
          <w:rFonts w:cstheme="majorBidi" w:hint="eastAsia"/>
          <w:szCs w:val="24"/>
          <w:lang w:val="zh-CN" w:eastAsia="zh-CN"/>
        </w:rPr>
        <w:t>号决议</w:t>
      </w:r>
      <w:r w:rsidRPr="009C52DF">
        <w:rPr>
          <w:rFonts w:cstheme="majorBidi" w:hint="eastAsia"/>
          <w:b/>
          <w:bCs/>
          <w:szCs w:val="24"/>
          <w:lang w:eastAsia="zh-CN"/>
        </w:rPr>
        <w:t>（</w:t>
      </w:r>
      <w:r w:rsidRPr="009C52DF">
        <w:rPr>
          <w:rFonts w:cstheme="majorBidi" w:hint="eastAsia"/>
          <w:b/>
          <w:bCs/>
          <w:szCs w:val="24"/>
          <w:lang w:eastAsia="zh-CN"/>
        </w:rPr>
        <w:t>WRC-15</w:t>
      </w:r>
      <w:r w:rsidRPr="009C52DF">
        <w:rPr>
          <w:rFonts w:cstheme="majorBidi" w:hint="eastAsia"/>
          <w:b/>
          <w:bCs/>
          <w:szCs w:val="24"/>
          <w:lang w:eastAsia="zh-CN"/>
        </w:rPr>
        <w:t>，</w:t>
      </w:r>
      <w:r w:rsidRPr="009C52DF">
        <w:rPr>
          <w:rFonts w:cstheme="majorBidi" w:hint="eastAsia"/>
          <w:b/>
          <w:bCs/>
          <w:szCs w:val="24"/>
          <w:lang w:val="zh-CN" w:eastAsia="zh-CN"/>
        </w:rPr>
        <w:t>修订版</w:t>
      </w:r>
      <w:r w:rsidRPr="009C52DF">
        <w:rPr>
          <w:rFonts w:cstheme="majorBidi" w:hint="eastAsia"/>
          <w:b/>
          <w:bCs/>
          <w:szCs w:val="24"/>
          <w:lang w:eastAsia="zh-CN"/>
        </w:rPr>
        <w:t>）</w:t>
      </w:r>
      <w:r w:rsidRPr="000E4AAE">
        <w:rPr>
          <w:rFonts w:cstheme="majorBidi" w:hint="eastAsia"/>
          <w:szCs w:val="24"/>
          <w:lang w:eastAsia="zh-CN"/>
        </w:rPr>
        <w:t>，</w:t>
      </w:r>
      <w:r w:rsidR="003B5A33">
        <w:rPr>
          <w:rFonts w:cstheme="majorBidi" w:hint="eastAsia"/>
          <w:szCs w:val="24"/>
          <w:lang w:eastAsia="zh-CN"/>
        </w:rPr>
        <w:t>I</w:t>
      </w:r>
      <w:r w:rsidR="003B5A33">
        <w:rPr>
          <w:rFonts w:cstheme="majorBidi"/>
          <w:szCs w:val="24"/>
          <w:lang w:eastAsia="zh-CN"/>
        </w:rPr>
        <w:t>TU-R</w:t>
      </w:r>
      <w:r w:rsidR="003B5A33">
        <w:rPr>
          <w:rFonts w:cstheme="majorBidi" w:hint="eastAsia"/>
          <w:szCs w:val="24"/>
          <w:lang w:eastAsia="zh-CN"/>
        </w:rPr>
        <w:t>研究</w:t>
      </w:r>
      <w:r w:rsidR="009C2EFA">
        <w:rPr>
          <w:rFonts w:cstheme="majorBidi" w:hint="eastAsia"/>
          <w:szCs w:val="24"/>
          <w:lang w:eastAsia="zh-CN"/>
        </w:rPr>
        <w:t>将</w:t>
      </w:r>
      <w:r w:rsidR="009C2EFA" w:rsidRPr="00E16B06">
        <w:rPr>
          <w:rFonts w:cstheme="majorBidi" w:hint="eastAsia"/>
          <w:szCs w:val="24"/>
          <w:lang w:val="zh-CN" w:eastAsia="zh-CN"/>
        </w:rPr>
        <w:t>不同国家</w:t>
      </w:r>
      <w:r w:rsidR="009C2EFA">
        <w:rPr>
          <w:rFonts w:cstheme="majorBidi" w:hint="eastAsia"/>
          <w:szCs w:val="24"/>
          <w:lang w:val="zh-CN" w:eastAsia="zh-CN"/>
        </w:rPr>
        <w:t>的</w:t>
      </w:r>
      <w:r w:rsidR="009C2EFA" w:rsidRPr="00130FCC">
        <w:rPr>
          <w:rFonts w:cstheme="majorBidi" w:hint="eastAsia"/>
          <w:szCs w:val="24"/>
          <w:lang w:eastAsia="zh-CN"/>
        </w:rPr>
        <w:t>IMT</w:t>
      </w:r>
      <w:r w:rsidR="009C2EFA" w:rsidRPr="00E16B06">
        <w:rPr>
          <w:rFonts w:cstheme="majorBidi" w:hint="eastAsia"/>
          <w:szCs w:val="24"/>
          <w:lang w:val="zh-CN" w:eastAsia="zh-CN"/>
        </w:rPr>
        <w:t>地面部分</w:t>
      </w:r>
      <w:r w:rsidR="009C2EFA" w:rsidRPr="00130FCC">
        <w:rPr>
          <w:rFonts w:cstheme="majorBidi" w:hint="eastAsia"/>
          <w:szCs w:val="24"/>
          <w:lang w:eastAsia="zh-CN"/>
        </w:rPr>
        <w:t>（</w:t>
      </w:r>
      <w:r w:rsidR="008228EE">
        <w:rPr>
          <w:rFonts w:cstheme="majorBidi" w:hint="eastAsia"/>
          <w:szCs w:val="24"/>
          <w:lang w:eastAsia="zh-CN"/>
        </w:rPr>
        <w:t>有基</w:t>
      </w:r>
      <w:r w:rsidR="008228EE" w:rsidRPr="003E4FEB">
        <w:rPr>
          <w:rFonts w:cstheme="majorBidi" w:hint="eastAsia"/>
          <w:spacing w:val="-6"/>
          <w:szCs w:val="24"/>
          <w:lang w:eastAsia="zh-CN"/>
        </w:rPr>
        <w:t>站（</w:t>
      </w:r>
      <w:r w:rsidR="008228EE" w:rsidRPr="003E4FEB">
        <w:rPr>
          <w:rFonts w:cstheme="majorBidi" w:hint="eastAsia"/>
          <w:spacing w:val="-6"/>
          <w:szCs w:val="24"/>
          <w:lang w:eastAsia="zh-CN"/>
        </w:rPr>
        <w:t>B</w:t>
      </w:r>
      <w:r w:rsidR="008228EE" w:rsidRPr="003E4FEB">
        <w:rPr>
          <w:rFonts w:cstheme="majorBidi"/>
          <w:spacing w:val="-6"/>
          <w:szCs w:val="24"/>
          <w:lang w:eastAsia="zh-CN"/>
        </w:rPr>
        <w:t>S</w:t>
      </w:r>
      <w:r w:rsidR="003E4FEB" w:rsidRPr="003E4FEB">
        <w:rPr>
          <w:rFonts w:cstheme="majorBidi"/>
          <w:spacing w:val="-6"/>
          <w:szCs w:val="24"/>
          <w:lang w:eastAsia="zh-CN"/>
        </w:rPr>
        <w:t>(s)</w:t>
      </w:r>
      <w:r w:rsidR="002317E1" w:rsidRPr="003E4FEB">
        <w:rPr>
          <w:rFonts w:cstheme="majorBidi" w:hint="eastAsia"/>
          <w:spacing w:val="-6"/>
          <w:szCs w:val="24"/>
          <w:lang w:eastAsia="zh-CN"/>
        </w:rPr>
        <w:t>）和用户设备（</w:t>
      </w:r>
      <w:r w:rsidR="002317E1" w:rsidRPr="003E4FEB">
        <w:rPr>
          <w:rFonts w:cstheme="majorBidi" w:hint="eastAsia"/>
          <w:spacing w:val="-6"/>
          <w:szCs w:val="24"/>
          <w:lang w:eastAsia="zh-CN"/>
        </w:rPr>
        <w:t>U</w:t>
      </w:r>
      <w:r w:rsidR="002317E1" w:rsidRPr="003E4FEB">
        <w:rPr>
          <w:rFonts w:cstheme="majorBidi"/>
          <w:spacing w:val="-6"/>
          <w:szCs w:val="24"/>
          <w:lang w:eastAsia="zh-CN"/>
        </w:rPr>
        <w:t>E</w:t>
      </w:r>
      <w:r w:rsidR="002317E1" w:rsidRPr="003E4FEB">
        <w:rPr>
          <w:rFonts w:cstheme="majorBidi" w:hint="eastAsia"/>
          <w:spacing w:val="-6"/>
          <w:szCs w:val="24"/>
          <w:lang w:eastAsia="zh-CN"/>
        </w:rPr>
        <w:t>）</w:t>
      </w:r>
      <w:r w:rsidR="008228EE" w:rsidRPr="003E4FEB">
        <w:rPr>
          <w:rFonts w:cstheme="majorBidi" w:hint="eastAsia"/>
          <w:spacing w:val="-6"/>
          <w:szCs w:val="24"/>
          <w:lang w:eastAsia="zh-CN"/>
        </w:rPr>
        <w:t>组成</w:t>
      </w:r>
      <w:r w:rsidR="009C2EFA" w:rsidRPr="003E4FEB">
        <w:rPr>
          <w:rFonts w:cstheme="majorBidi" w:hint="eastAsia"/>
          <w:spacing w:val="-6"/>
          <w:szCs w:val="24"/>
          <w:lang w:eastAsia="zh-CN"/>
        </w:rPr>
        <w:t>）</w:t>
      </w:r>
      <w:r w:rsidR="009C2EFA" w:rsidRPr="003E4FEB">
        <w:rPr>
          <w:rFonts w:cstheme="majorBidi" w:hint="eastAsia"/>
          <w:spacing w:val="-6"/>
          <w:szCs w:val="24"/>
          <w:lang w:val="zh-CN" w:eastAsia="zh-CN"/>
        </w:rPr>
        <w:t>和</w:t>
      </w:r>
      <w:r w:rsidR="009C2EFA" w:rsidRPr="003E4FEB">
        <w:rPr>
          <w:rFonts w:cstheme="majorBidi" w:hint="eastAsia"/>
          <w:spacing w:val="-6"/>
          <w:szCs w:val="24"/>
          <w:lang w:eastAsia="zh-CN"/>
        </w:rPr>
        <w:t>IMT</w:t>
      </w:r>
      <w:r w:rsidR="009C2EFA" w:rsidRPr="003E4FEB">
        <w:rPr>
          <w:rFonts w:cstheme="majorBidi" w:hint="eastAsia"/>
          <w:spacing w:val="-6"/>
          <w:szCs w:val="24"/>
          <w:lang w:val="zh-CN" w:eastAsia="zh-CN"/>
        </w:rPr>
        <w:t>的卫星部分</w:t>
      </w:r>
      <w:r w:rsidR="009C2EFA" w:rsidRPr="003E4FEB">
        <w:rPr>
          <w:rFonts w:cstheme="majorBidi" w:hint="eastAsia"/>
          <w:spacing w:val="-6"/>
          <w:szCs w:val="24"/>
          <w:lang w:eastAsia="zh-CN"/>
        </w:rPr>
        <w:t>（</w:t>
      </w:r>
      <w:r w:rsidR="008230E7" w:rsidRPr="003E4FEB">
        <w:rPr>
          <w:rFonts w:cstheme="majorBidi" w:hint="eastAsia"/>
          <w:spacing w:val="-6"/>
          <w:szCs w:val="24"/>
          <w:lang w:eastAsia="zh-CN"/>
        </w:rPr>
        <w:t>由</w:t>
      </w:r>
      <w:r w:rsidR="008230E7" w:rsidRPr="003E4FEB">
        <w:rPr>
          <w:rFonts w:cstheme="majorBidi" w:hint="eastAsia"/>
          <w:spacing w:val="-6"/>
          <w:szCs w:val="24"/>
          <w:lang w:eastAsia="zh-CN"/>
        </w:rPr>
        <w:t>M</w:t>
      </w:r>
      <w:r w:rsidR="008230E7" w:rsidRPr="003E4FEB">
        <w:rPr>
          <w:rFonts w:cstheme="majorBidi"/>
          <w:spacing w:val="-6"/>
          <w:szCs w:val="24"/>
          <w:lang w:eastAsia="zh-CN"/>
        </w:rPr>
        <w:t>SS</w:t>
      </w:r>
      <w:r w:rsidR="008230E7" w:rsidRPr="003E4FEB">
        <w:rPr>
          <w:rFonts w:cstheme="majorBidi" w:hint="eastAsia"/>
          <w:spacing w:val="-6"/>
          <w:szCs w:val="24"/>
          <w:lang w:eastAsia="zh-CN"/>
        </w:rPr>
        <w:t>空间站和地面站（</w:t>
      </w:r>
      <w:r w:rsidR="008230E7" w:rsidRPr="003E4FEB">
        <w:rPr>
          <w:rFonts w:cstheme="majorBidi" w:hint="eastAsia"/>
          <w:spacing w:val="-6"/>
          <w:szCs w:val="24"/>
          <w:lang w:eastAsia="zh-CN"/>
        </w:rPr>
        <w:t>M</w:t>
      </w:r>
      <w:r w:rsidR="008230E7" w:rsidRPr="003E4FEB">
        <w:rPr>
          <w:rFonts w:cstheme="majorBidi"/>
          <w:spacing w:val="-6"/>
          <w:szCs w:val="24"/>
          <w:lang w:eastAsia="zh-CN"/>
        </w:rPr>
        <w:t>ES</w:t>
      </w:r>
      <w:r w:rsidR="003E4FEB" w:rsidRPr="003E4FEB">
        <w:rPr>
          <w:rFonts w:cstheme="majorBidi"/>
          <w:spacing w:val="-6"/>
          <w:szCs w:val="24"/>
          <w:lang w:eastAsia="zh-CN"/>
        </w:rPr>
        <w:t>(s)</w:t>
      </w:r>
      <w:r w:rsidR="008230E7" w:rsidRPr="003E4FEB">
        <w:rPr>
          <w:rFonts w:cstheme="majorBidi" w:hint="eastAsia"/>
          <w:spacing w:val="-6"/>
          <w:szCs w:val="24"/>
          <w:lang w:eastAsia="zh-CN"/>
        </w:rPr>
        <w:t>）组成</w:t>
      </w:r>
      <w:r w:rsidR="009C2EFA" w:rsidRPr="003E4FEB">
        <w:rPr>
          <w:rFonts w:cstheme="majorBidi" w:hint="eastAsia"/>
          <w:spacing w:val="-6"/>
          <w:szCs w:val="24"/>
          <w:lang w:eastAsia="zh-CN"/>
        </w:rPr>
        <w:t>）</w:t>
      </w:r>
      <w:r w:rsidR="009C2EFA" w:rsidRPr="00E16B06">
        <w:rPr>
          <w:rFonts w:cstheme="majorBidi" w:hint="eastAsia"/>
          <w:szCs w:val="24"/>
          <w:lang w:val="zh-CN" w:eastAsia="zh-CN"/>
        </w:rPr>
        <w:t>共存和兼容的问题</w:t>
      </w:r>
      <w:r w:rsidR="009C2EFA">
        <w:rPr>
          <w:rFonts w:cstheme="majorBidi" w:hint="eastAsia"/>
          <w:szCs w:val="24"/>
          <w:lang w:val="zh-CN" w:eastAsia="zh-CN"/>
        </w:rPr>
        <w:t>氛围四种干扰场景。</w:t>
      </w:r>
      <w:r w:rsidR="000D45F8" w:rsidRPr="007946B0">
        <w:rPr>
          <w:lang w:eastAsia="zh-CN"/>
        </w:rPr>
        <w:t>可以通过采用《无线电规则》中的协调程序，通过技术和操作措施，对四种共用情况中的三种进行潜在干扰的管理。</w:t>
      </w:r>
      <w:r w:rsidR="007946B0" w:rsidRPr="007946B0">
        <w:rPr>
          <w:lang w:eastAsia="zh-CN"/>
        </w:rPr>
        <w:t>对于在</w:t>
      </w:r>
      <w:r w:rsidR="00097E20" w:rsidRPr="00D559AA">
        <w:rPr>
          <w:lang w:eastAsia="zh-CN"/>
        </w:rPr>
        <w:t>1 980</w:t>
      </w:r>
      <w:r w:rsidR="00097E20" w:rsidRPr="00D559AA">
        <w:rPr>
          <w:lang w:eastAsia="zh-CN"/>
        </w:rPr>
        <w:noBreakHyphen/>
        <w:t>2 010 MHz</w:t>
      </w:r>
      <w:r w:rsidR="007946B0" w:rsidRPr="007946B0">
        <w:rPr>
          <w:lang w:eastAsia="zh-CN"/>
        </w:rPr>
        <w:t>频段内</w:t>
      </w:r>
      <w:r w:rsidR="00FC31AD">
        <w:rPr>
          <w:rFonts w:hint="eastAsia"/>
          <w:lang w:eastAsia="zh-CN"/>
        </w:rPr>
        <w:t>，</w:t>
      </w:r>
      <w:r w:rsidR="00FC31AD">
        <w:rPr>
          <w:rFonts w:hint="eastAsia"/>
          <w:lang w:eastAsia="zh-CN"/>
        </w:rPr>
        <w:t>I</w:t>
      </w:r>
      <w:r w:rsidR="00FC31AD">
        <w:rPr>
          <w:lang w:eastAsia="zh-CN"/>
        </w:rPr>
        <w:t>MT</w:t>
      </w:r>
      <w:r w:rsidR="00FC31AD">
        <w:rPr>
          <w:rFonts w:hint="eastAsia"/>
          <w:lang w:eastAsia="zh-CN"/>
        </w:rPr>
        <w:t>地面站发射时考虑</w:t>
      </w:r>
      <w:r w:rsidR="007946B0" w:rsidRPr="007946B0">
        <w:rPr>
          <w:lang w:eastAsia="zh-CN"/>
        </w:rPr>
        <w:t>接收</w:t>
      </w:r>
      <w:r w:rsidR="007946B0" w:rsidRPr="007946B0">
        <w:rPr>
          <w:lang w:eastAsia="zh-CN"/>
        </w:rPr>
        <w:t>IMT</w:t>
      </w:r>
      <w:r w:rsidR="007946B0" w:rsidRPr="007946B0">
        <w:rPr>
          <w:lang w:eastAsia="zh-CN"/>
        </w:rPr>
        <w:t>空间站的其余情况（方案</w:t>
      </w:r>
      <w:r w:rsidR="007946B0" w:rsidRPr="007946B0">
        <w:rPr>
          <w:lang w:eastAsia="zh-CN"/>
        </w:rPr>
        <w:t>A1</w:t>
      </w:r>
      <w:r w:rsidR="007946B0" w:rsidRPr="007946B0">
        <w:rPr>
          <w:lang w:eastAsia="zh-CN"/>
        </w:rPr>
        <w:t>），从</w:t>
      </w:r>
      <w:r w:rsidR="007946B0" w:rsidRPr="007946B0">
        <w:rPr>
          <w:lang w:eastAsia="zh-CN"/>
        </w:rPr>
        <w:t>IMT UE</w:t>
      </w:r>
      <w:r w:rsidR="007946B0" w:rsidRPr="007946B0">
        <w:rPr>
          <w:lang w:eastAsia="zh-CN"/>
        </w:rPr>
        <w:t>到</w:t>
      </w:r>
      <w:r w:rsidR="007946B0" w:rsidRPr="007946B0">
        <w:rPr>
          <w:lang w:eastAsia="zh-CN"/>
        </w:rPr>
        <w:t>IMT</w:t>
      </w:r>
      <w:r w:rsidR="007946B0" w:rsidRPr="007946B0">
        <w:rPr>
          <w:lang w:eastAsia="zh-CN"/>
        </w:rPr>
        <w:t>空间站的潜在干扰水平很低，可以通过技术和操作措施</w:t>
      </w:r>
      <w:r w:rsidR="00631478">
        <w:rPr>
          <w:rFonts w:hint="eastAsia"/>
          <w:lang w:eastAsia="zh-CN"/>
        </w:rPr>
        <w:t>缓解</w:t>
      </w:r>
      <w:r w:rsidR="007946B0" w:rsidRPr="007946B0">
        <w:rPr>
          <w:lang w:eastAsia="zh-CN"/>
        </w:rPr>
        <w:t>，而</w:t>
      </w:r>
      <w:r w:rsidR="007946B0" w:rsidRPr="007946B0">
        <w:rPr>
          <w:lang w:eastAsia="zh-CN"/>
        </w:rPr>
        <w:t>IMT BS</w:t>
      </w:r>
      <w:r w:rsidR="007946B0" w:rsidRPr="007946B0">
        <w:rPr>
          <w:lang w:eastAsia="zh-CN"/>
        </w:rPr>
        <w:t>对</w:t>
      </w:r>
      <w:r w:rsidR="007946B0" w:rsidRPr="007946B0">
        <w:rPr>
          <w:lang w:eastAsia="zh-CN"/>
        </w:rPr>
        <w:t>IMT</w:t>
      </w:r>
      <w:r w:rsidR="007946B0" w:rsidRPr="007946B0">
        <w:rPr>
          <w:lang w:eastAsia="zh-CN"/>
        </w:rPr>
        <w:t>空间站的潜在干扰水平很高，无法通过技术和操作措施完全消除</w:t>
      </w:r>
      <w:r w:rsidR="00631478">
        <w:rPr>
          <w:rFonts w:hint="eastAsia"/>
          <w:lang w:eastAsia="zh-CN"/>
        </w:rPr>
        <w:t>。《</w:t>
      </w:r>
      <w:r w:rsidR="007946B0" w:rsidRPr="007946B0">
        <w:rPr>
          <w:lang w:eastAsia="zh-CN"/>
        </w:rPr>
        <w:t>无线电规则》没有</w:t>
      </w:r>
      <w:r w:rsidR="00631478">
        <w:rPr>
          <w:rFonts w:hint="eastAsia"/>
          <w:lang w:eastAsia="zh-CN"/>
        </w:rPr>
        <w:t>对这种情况的</w:t>
      </w:r>
      <w:r w:rsidR="007946B0" w:rsidRPr="007946B0">
        <w:rPr>
          <w:lang w:eastAsia="zh-CN"/>
        </w:rPr>
        <w:t>协调程序</w:t>
      </w:r>
      <w:r w:rsidR="007946B0" w:rsidRPr="007946B0">
        <w:rPr>
          <w:rFonts w:hint="eastAsia"/>
          <w:lang w:eastAsia="zh-CN"/>
        </w:rPr>
        <w:t>。</w:t>
      </w:r>
    </w:p>
    <w:p w14:paraId="3E4B2B67" w14:textId="7AAFC272" w:rsidR="00A40EB1" w:rsidRPr="00C12C12" w:rsidRDefault="00A40EB1" w:rsidP="00C12C12">
      <w:pPr>
        <w:ind w:firstLineChars="200" w:firstLine="480"/>
        <w:rPr>
          <w:ins w:id="8" w:author="Arnould, Carine" w:date="2019-10-21T11:39:00Z"/>
          <w:rFonts w:cstheme="majorBidi"/>
          <w:szCs w:val="24"/>
          <w:lang w:eastAsia="zh-CN"/>
        </w:rPr>
      </w:pPr>
      <w:r>
        <w:rPr>
          <w:lang w:eastAsia="zh-CN"/>
        </w:rPr>
        <w:lastRenderedPageBreak/>
        <w:t>为了实现两种业务的共存和兼容，建议对第</w:t>
      </w:r>
      <w:r w:rsidRPr="00F7467F">
        <w:rPr>
          <w:b/>
          <w:bCs/>
          <w:lang w:eastAsia="zh-CN"/>
        </w:rPr>
        <w:t>212</w:t>
      </w:r>
      <w:r>
        <w:rPr>
          <w:lang w:eastAsia="zh-CN"/>
        </w:rPr>
        <w:t>号决议</w:t>
      </w:r>
      <w:r w:rsidRPr="00F7467F">
        <w:rPr>
          <w:b/>
          <w:bCs/>
          <w:lang w:eastAsia="zh-CN"/>
        </w:rPr>
        <w:t>（</w:t>
      </w:r>
      <w:r w:rsidRPr="00F7467F">
        <w:rPr>
          <w:b/>
          <w:bCs/>
          <w:lang w:eastAsia="zh-CN"/>
        </w:rPr>
        <w:t>WRC-15</w:t>
      </w:r>
      <w:r w:rsidRPr="00F7467F">
        <w:rPr>
          <w:b/>
          <w:bCs/>
          <w:lang w:eastAsia="zh-CN"/>
        </w:rPr>
        <w:t>，修订版）</w:t>
      </w:r>
      <w:r>
        <w:rPr>
          <w:lang w:eastAsia="zh-CN"/>
        </w:rPr>
        <w:t>进行修改，</w:t>
      </w:r>
      <w:r w:rsidR="005C15BB">
        <w:rPr>
          <w:rFonts w:hint="eastAsia"/>
          <w:lang w:eastAsia="zh-CN"/>
        </w:rPr>
        <w:t>将</w:t>
      </w:r>
      <w:r w:rsidR="005C15BB">
        <w:rPr>
          <w:lang w:eastAsia="zh-CN"/>
        </w:rPr>
        <w:t>1 980-2 010 MHz</w:t>
      </w:r>
      <w:r w:rsidR="005C15BB">
        <w:rPr>
          <w:lang w:eastAsia="zh-CN"/>
        </w:rPr>
        <w:t>频段</w:t>
      </w:r>
      <w:r w:rsidR="005C15BB">
        <w:rPr>
          <w:rFonts w:hint="eastAsia"/>
          <w:lang w:eastAsia="zh-CN"/>
        </w:rPr>
        <w:t>限制为仅用于</w:t>
      </w:r>
      <w:r>
        <w:rPr>
          <w:lang w:eastAsia="zh-CN"/>
        </w:rPr>
        <w:t>IMT</w:t>
      </w:r>
      <w:r>
        <w:rPr>
          <w:lang w:eastAsia="zh-CN"/>
        </w:rPr>
        <w:t>的地面部分从用户设备向基站</w:t>
      </w:r>
      <w:r w:rsidR="00151A6B">
        <w:rPr>
          <w:rFonts w:hint="eastAsia"/>
          <w:lang w:eastAsia="zh-CN"/>
        </w:rPr>
        <w:t>的传输</w:t>
      </w:r>
      <w:r>
        <w:rPr>
          <w:rFonts w:ascii="SimSun" w:hAnsi="SimSun" w:cs="SimSun" w:hint="eastAsia"/>
          <w:lang w:eastAsia="zh-CN"/>
        </w:rPr>
        <w:t>。</w:t>
      </w:r>
    </w:p>
    <w:p w14:paraId="5D09CA44" w14:textId="77777777" w:rsidR="00622560" w:rsidRDefault="00622560" w:rsidP="003E5931">
      <w:pPr>
        <w:rPr>
          <w:lang w:eastAsia="zh-CN"/>
        </w:rPr>
      </w:pPr>
    </w:p>
    <w:p w14:paraId="5BA16CD7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AD961A6" w14:textId="77777777" w:rsidR="00452A3A" w:rsidRDefault="00E16B06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SMO/75A21A1/1</w:t>
      </w:r>
    </w:p>
    <w:p w14:paraId="60840C92" w14:textId="548FAE84" w:rsidR="00895F03" w:rsidRPr="008D0690" w:rsidRDefault="00E16B06" w:rsidP="00315E12">
      <w:pPr>
        <w:pStyle w:val="ResNo"/>
        <w:rPr>
          <w:rFonts w:eastAsia="Times New Roman"/>
          <w:lang w:eastAsia="zh-CN"/>
        </w:rPr>
      </w:pPr>
      <w:bookmarkStart w:id="9" w:name="_Toc451159085"/>
      <w:r w:rsidRPr="00DB4989">
        <w:rPr>
          <w:rFonts w:hint="eastAsia"/>
          <w:lang w:eastAsia="zh-CN"/>
        </w:rPr>
        <w:t>第</w:t>
      </w:r>
      <w:r w:rsidRPr="00020871">
        <w:rPr>
          <w:rStyle w:val="href"/>
          <w:lang w:eastAsia="zh-CN"/>
        </w:rPr>
        <w:t>212</w:t>
      </w:r>
      <w:r w:rsidRPr="00DB4989">
        <w:rPr>
          <w:rFonts w:hint="eastAsia"/>
          <w:lang w:eastAsia="zh-CN"/>
        </w:rPr>
        <w:t>号决议</w:t>
      </w:r>
      <w:r w:rsidRPr="008D0690">
        <w:rPr>
          <w:rFonts w:ascii="SimSun" w:hAnsi="SimSun" w:cs="SimSun" w:hint="eastAsia"/>
          <w:lang w:eastAsia="zh-CN"/>
        </w:rPr>
        <w:t>（</w:t>
      </w:r>
      <w:r w:rsidRPr="008D0690">
        <w:rPr>
          <w:rFonts w:eastAsia="Times New Roman"/>
          <w:lang w:eastAsia="zh-CN"/>
        </w:rPr>
        <w:t>WRC-</w:t>
      </w:r>
      <w:del w:id="10" w:author="Liu, Jingdi" w:date="2019-10-28T17:46:00Z">
        <w:r w:rsidRPr="008D0690" w:rsidDel="0000341F">
          <w:rPr>
            <w:rFonts w:eastAsia="Times New Roman"/>
            <w:lang w:eastAsia="zh-CN"/>
          </w:rPr>
          <w:delText>15</w:delText>
        </w:r>
      </w:del>
      <w:ins w:id="11" w:author="Arnould, Carine" w:date="2019-10-18T14:37:00Z">
        <w:r w:rsidR="003E4FEB" w:rsidRPr="003E4FEB">
          <w:rPr>
            <w:lang w:eastAsia="zh-CN"/>
          </w:rPr>
          <w:t>19</w:t>
        </w:r>
      </w:ins>
      <w:r w:rsidRPr="008D0690">
        <w:rPr>
          <w:rFonts w:ascii="SimSun" w:hAnsi="SimSun" w:cs="SimSun" w:hint="eastAsia"/>
          <w:lang w:eastAsia="zh-CN"/>
        </w:rPr>
        <w:t>，修订版）</w:t>
      </w:r>
      <w:bookmarkEnd w:id="9"/>
    </w:p>
    <w:p w14:paraId="44E33320" w14:textId="77777777" w:rsidR="00895F03" w:rsidRPr="008D0690" w:rsidRDefault="00E16B06" w:rsidP="00255518">
      <w:pPr>
        <w:pStyle w:val="Restitle"/>
        <w:rPr>
          <w:color w:val="000000"/>
          <w:lang w:eastAsia="zh-CN"/>
        </w:rPr>
      </w:pPr>
      <w:bookmarkStart w:id="12" w:name="_Toc451159086"/>
      <w:r w:rsidRPr="008D0690">
        <w:rPr>
          <w:rFonts w:hint="eastAsia"/>
          <w:lang w:eastAsia="zh-CN"/>
        </w:rPr>
        <w:t>在</w:t>
      </w:r>
      <w:r w:rsidRPr="008D0690">
        <w:rPr>
          <w:lang w:eastAsia="zh-CN"/>
        </w:rPr>
        <w:t>1 885-2 025 MHz</w:t>
      </w:r>
      <w:r w:rsidRPr="008D0690">
        <w:rPr>
          <w:rFonts w:hint="eastAsia"/>
          <w:lang w:eastAsia="zh-CN"/>
        </w:rPr>
        <w:t>和</w:t>
      </w:r>
      <w:r w:rsidRPr="008D0690">
        <w:rPr>
          <w:lang w:eastAsia="zh-CN"/>
        </w:rPr>
        <w:t>2 110-2 200 MHz</w:t>
      </w:r>
      <w:r w:rsidRPr="008D0690">
        <w:rPr>
          <w:rFonts w:hint="eastAsia"/>
          <w:lang w:eastAsia="zh-CN"/>
        </w:rPr>
        <w:t>频段</w:t>
      </w:r>
      <w:r w:rsidRPr="008D0690">
        <w:rPr>
          <w:lang w:eastAsia="zh-CN"/>
        </w:rPr>
        <w:br/>
      </w:r>
      <w:r w:rsidRPr="008D0690">
        <w:rPr>
          <w:rFonts w:hint="eastAsia"/>
          <w:lang w:eastAsia="zh-CN"/>
        </w:rPr>
        <w:t>实施国际移动通信系统</w:t>
      </w:r>
      <w:bookmarkEnd w:id="12"/>
    </w:p>
    <w:p w14:paraId="5B2D36A7" w14:textId="6DBDD63B" w:rsidR="00895F03" w:rsidRPr="008D0690" w:rsidRDefault="00E16B06" w:rsidP="00895F03">
      <w:pPr>
        <w:pStyle w:val="Normalaftertitle"/>
        <w:rPr>
          <w:color w:val="000000"/>
          <w:lang w:val="en-US" w:eastAsia="zh-CN"/>
        </w:rPr>
      </w:pPr>
      <w:r w:rsidRPr="008D0690">
        <w:rPr>
          <w:rFonts w:hint="eastAsia"/>
          <w:color w:val="000000"/>
          <w:lang w:val="en-US" w:eastAsia="zh-CN"/>
        </w:rPr>
        <w:t>世界无线电通信大会（</w:t>
      </w:r>
      <w:del w:id="13" w:author="Liu, Jingdi" w:date="2019-10-28T17:48:00Z">
        <w:r w:rsidRPr="008D0690" w:rsidDel="00064858">
          <w:rPr>
            <w:rFonts w:hint="eastAsia"/>
            <w:lang w:eastAsia="zh-CN"/>
          </w:rPr>
          <w:delText>2015</w:delText>
        </w:r>
      </w:del>
      <w:ins w:id="14" w:author="Liu, Jingdi" w:date="2019-10-28T17:48:00Z">
        <w:r w:rsidR="00064858">
          <w:rPr>
            <w:rFonts w:hint="eastAsia"/>
            <w:lang w:eastAsia="zh-CN"/>
          </w:rPr>
          <w:t>2019</w:t>
        </w:r>
      </w:ins>
      <w:ins w:id="15" w:author="Liu, Yanhui" w:date="2019-10-28T20:08:00Z">
        <w:r w:rsidR="003E4FEB">
          <w:rPr>
            <w:rFonts w:hint="eastAsia"/>
            <w:lang w:eastAsia="zh-CN"/>
          </w:rPr>
          <w:t>年</w:t>
        </w:r>
      </w:ins>
      <w:r w:rsidRPr="008D0690">
        <w:rPr>
          <w:rFonts w:hint="eastAsia"/>
          <w:color w:val="000000"/>
          <w:lang w:val="en-US" w:eastAsia="zh-CN"/>
        </w:rPr>
        <w:t>，</w:t>
      </w:r>
      <w:del w:id="16" w:author="Liu, Jingdi" w:date="2019-10-28T17:48:00Z">
        <w:r w:rsidRPr="008D0690" w:rsidDel="00064858">
          <w:rPr>
            <w:rFonts w:hint="eastAsia"/>
            <w:color w:val="000000"/>
            <w:lang w:val="en-US" w:eastAsia="zh-CN"/>
          </w:rPr>
          <w:delText>日内瓦</w:delText>
        </w:r>
      </w:del>
      <w:ins w:id="17" w:author="Liu, Jingdi" w:date="2019-10-28T17:48:00Z">
        <w:r w:rsidR="00064858">
          <w:rPr>
            <w:rFonts w:hint="eastAsia"/>
            <w:color w:val="000000"/>
            <w:lang w:val="en-US" w:eastAsia="zh-CN"/>
          </w:rPr>
          <w:t>沙姆沙伊赫</w:t>
        </w:r>
      </w:ins>
      <w:r w:rsidRPr="008D0690">
        <w:rPr>
          <w:rFonts w:hint="eastAsia"/>
          <w:color w:val="000000"/>
          <w:lang w:val="en-US" w:eastAsia="zh-CN"/>
        </w:rPr>
        <w:t>），</w:t>
      </w:r>
    </w:p>
    <w:p w14:paraId="70969150" w14:textId="77777777" w:rsidR="00895F03" w:rsidRPr="008D0690" w:rsidRDefault="00E16B06" w:rsidP="00895F03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考虑到</w:t>
      </w:r>
    </w:p>
    <w:p w14:paraId="5B519270" w14:textId="77777777" w:rsidR="00895F03" w:rsidRPr="008D0690" w:rsidRDefault="00E16B0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r w:rsidRPr="008D0690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8D0690">
        <w:rPr>
          <w:lang w:eastAsia="zh-CN"/>
        </w:rPr>
        <w:t>56</w:t>
      </w:r>
      <w:r>
        <w:rPr>
          <w:rFonts w:hint="eastAsia"/>
          <w:lang w:eastAsia="zh-CN"/>
        </w:rPr>
        <w:t>号决议确定</w:t>
      </w:r>
      <w:r>
        <w:rPr>
          <w:lang w:eastAsia="zh-CN"/>
        </w:rPr>
        <w:t>了</w:t>
      </w:r>
      <w:r w:rsidRPr="008D0690">
        <w:rPr>
          <w:rFonts w:hint="eastAsia"/>
          <w:lang w:val="en-US" w:eastAsia="zh-CN"/>
        </w:rPr>
        <w:t>国际移动通信（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的命名</w:t>
      </w:r>
      <w:r w:rsidRPr="008D0690">
        <w:rPr>
          <w:rFonts w:hint="eastAsia"/>
          <w:lang w:eastAsia="zh-CN"/>
        </w:rPr>
        <w:t>；</w:t>
      </w:r>
    </w:p>
    <w:p w14:paraId="636BAD93" w14:textId="77777777" w:rsidR="00895F03" w:rsidRPr="008D0690" w:rsidRDefault="00E16B0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建议</w:t>
      </w:r>
      <w:r w:rsidRPr="008D0690">
        <w:rPr>
          <w:rFonts w:hint="eastAsia"/>
          <w:lang w:val="en-US" w:eastAsia="zh-CN"/>
        </w:rPr>
        <w:t>WRC-97</w:t>
      </w:r>
      <w:r w:rsidRPr="008D0690">
        <w:rPr>
          <w:rFonts w:hint="eastAsia"/>
          <w:lang w:val="en-US" w:eastAsia="zh-CN"/>
        </w:rPr>
        <w:t>将约</w:t>
      </w:r>
      <w:r w:rsidRPr="008D0690">
        <w:rPr>
          <w:lang w:val="en-US" w:eastAsia="zh-CN"/>
        </w:rPr>
        <w:t>230 MHz</w:t>
      </w:r>
      <w:r w:rsidRPr="008D0690">
        <w:rPr>
          <w:rFonts w:hint="eastAsia"/>
          <w:lang w:val="en-US" w:eastAsia="zh-CN"/>
        </w:rPr>
        <w:t>的频率用于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的地面和卫星部分；</w:t>
      </w:r>
    </w:p>
    <w:p w14:paraId="34EEC6E8" w14:textId="77777777" w:rsidR="00895F03" w:rsidRPr="008D0690" w:rsidRDefault="00E16B06" w:rsidP="00895F03">
      <w:pPr>
        <w:rPr>
          <w:color w:val="000000"/>
          <w:lang w:val="en-US" w:eastAsia="zh-CN"/>
        </w:rPr>
      </w:pPr>
      <w:r w:rsidRPr="008D0690">
        <w:rPr>
          <w:i/>
          <w:color w:val="000000"/>
          <w:lang w:val="en-US" w:eastAsia="zh-CN"/>
        </w:rPr>
        <w:t>c)</w:t>
      </w:r>
      <w:r w:rsidRPr="008D0690">
        <w:rPr>
          <w:i/>
          <w:color w:val="000000"/>
          <w:lang w:val="en-US" w:eastAsia="zh-CN"/>
        </w:rPr>
        <w:tab/>
      </w:r>
      <w:r w:rsidRPr="008D0690">
        <w:rPr>
          <w:lang w:eastAsia="zh-CN"/>
        </w:rPr>
        <w:t>ITU-R</w:t>
      </w:r>
      <w:r w:rsidRPr="008D0690">
        <w:rPr>
          <w:rFonts w:hint="eastAsia"/>
          <w:lang w:eastAsia="zh-CN"/>
        </w:rPr>
        <w:t>的研究预测可能需要增加频谱，支持</w:t>
      </w:r>
      <w:r w:rsidRPr="008D0690">
        <w:rPr>
          <w:lang w:eastAsia="zh-CN"/>
        </w:rPr>
        <w:t>IMT</w:t>
      </w:r>
      <w:r w:rsidRPr="008D0690">
        <w:rPr>
          <w:rFonts w:hint="eastAsia"/>
          <w:lang w:eastAsia="zh-CN"/>
        </w:rPr>
        <w:t>的未来业务发展、满足未来用户需求和网络部署要求；</w:t>
      </w:r>
    </w:p>
    <w:p w14:paraId="47517857" w14:textId="77777777" w:rsidR="00895F03" w:rsidRPr="008D0690" w:rsidRDefault="00E16B0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d)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认识到空间技术是</w:t>
      </w:r>
      <w:r w:rsidRPr="008D0690">
        <w:rPr>
          <w:rFonts w:hint="eastAsia"/>
          <w:lang w:val="en-US" w:eastAsia="zh-CN"/>
        </w:rPr>
        <w:t>IMT-2000</w:t>
      </w:r>
      <w:r w:rsidRPr="008D0690">
        <w:rPr>
          <w:rFonts w:hint="eastAsia"/>
          <w:lang w:val="en-US" w:eastAsia="zh-CN"/>
        </w:rPr>
        <w:t>的一个组成部分；</w:t>
      </w:r>
    </w:p>
    <w:p w14:paraId="1B827514" w14:textId="77777777" w:rsidR="00895F03" w:rsidRPr="008D0690" w:rsidRDefault="00E16B0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e)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在第</w:t>
      </w:r>
      <w:r w:rsidRPr="008D0690">
        <w:rPr>
          <w:b/>
          <w:lang w:val="en-US" w:eastAsia="zh-CN"/>
        </w:rPr>
        <w:t>5.388</w:t>
      </w:r>
      <w:r w:rsidRPr="008D0690">
        <w:rPr>
          <w:rFonts w:hint="eastAsia"/>
          <w:lang w:val="en-US" w:eastAsia="zh-CN"/>
        </w:rPr>
        <w:t>款中，</w:t>
      </w:r>
      <w:r w:rsidRPr="008D0690">
        <w:rPr>
          <w:rFonts w:hint="eastAsia"/>
          <w:lang w:val="en-US" w:eastAsia="zh-CN"/>
        </w:rPr>
        <w:t>W</w:t>
      </w:r>
      <w:r w:rsidRPr="008D0690">
        <w:rPr>
          <w:lang w:val="en-US" w:eastAsia="zh-CN"/>
        </w:rPr>
        <w:t>A</w:t>
      </w:r>
      <w:r w:rsidRPr="008D0690">
        <w:rPr>
          <w:rFonts w:hint="eastAsia"/>
          <w:lang w:val="en-US" w:eastAsia="zh-CN"/>
        </w:rPr>
        <w:t>RC-92</w:t>
      </w:r>
      <w:r w:rsidRPr="008D0690">
        <w:rPr>
          <w:rFonts w:hint="eastAsia"/>
          <w:lang w:val="en-US" w:eastAsia="zh-CN"/>
        </w:rPr>
        <w:t>确定了满足某些移动业务</w:t>
      </w:r>
      <w:r>
        <w:rPr>
          <w:rFonts w:hint="eastAsia"/>
          <w:lang w:val="en-US" w:eastAsia="zh-CN"/>
        </w:rPr>
        <w:t>（</w:t>
      </w:r>
      <w:r w:rsidRPr="008D0690">
        <w:rPr>
          <w:rFonts w:hint="eastAsia"/>
          <w:lang w:val="en-US" w:eastAsia="zh-CN"/>
        </w:rPr>
        <w:t>现称为</w:t>
      </w:r>
      <w:r w:rsidRPr="008D0690">
        <w:rPr>
          <w:lang w:val="en-US" w:eastAsia="zh-CN"/>
        </w:rPr>
        <w:t>IMT</w:t>
      </w:r>
      <w:r>
        <w:rPr>
          <w:rFonts w:hint="eastAsia"/>
          <w:lang w:val="en-US" w:eastAsia="zh-CN"/>
        </w:rPr>
        <w:t>）</w:t>
      </w:r>
      <w:r w:rsidRPr="008D0690">
        <w:rPr>
          <w:rFonts w:hint="eastAsia"/>
          <w:lang w:val="en-US" w:eastAsia="zh-CN"/>
        </w:rPr>
        <w:t>要求的频段，</w:t>
      </w:r>
    </w:p>
    <w:p w14:paraId="76D24113" w14:textId="77777777" w:rsidR="00895F03" w:rsidRPr="008D0690" w:rsidRDefault="00E16B06" w:rsidP="00895F03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注意到</w:t>
      </w:r>
    </w:p>
    <w:p w14:paraId="7B177AAC" w14:textId="59CF535E" w:rsidR="00895F03" w:rsidRPr="008D0690" w:rsidRDefault="00E16B0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  <w:t>IMT</w:t>
      </w:r>
      <w:r w:rsidRPr="008D0690">
        <w:rPr>
          <w:rFonts w:hint="eastAsia"/>
          <w:lang w:val="en-US" w:eastAsia="zh-CN"/>
        </w:rPr>
        <w:t>的地面部分已经被部署于或正在考虑被部署于</w:t>
      </w:r>
      <w:r w:rsidRPr="008D0690">
        <w:rPr>
          <w:rFonts w:hint="eastAsia"/>
          <w:lang w:val="en-US" w:eastAsia="zh-CN"/>
        </w:rPr>
        <w:t>1 885-</w:t>
      </w:r>
      <w:del w:id="18" w:author="Liu, Yanhui" w:date="2019-10-21T13:42:00Z">
        <w:r w:rsidRPr="008D0690" w:rsidDel="00B428B0">
          <w:rPr>
            <w:lang w:eastAsia="zh-CN"/>
          </w:rPr>
          <w:delText>1 980 MHz</w:delText>
        </w:r>
        <w:r w:rsidDel="00B428B0">
          <w:rPr>
            <w:rFonts w:hint="eastAsia"/>
            <w:lang w:eastAsia="zh-CN"/>
          </w:rPr>
          <w:delText>、</w:delText>
        </w:r>
        <w:r w:rsidRPr="008D0690" w:rsidDel="00B428B0">
          <w:rPr>
            <w:lang w:eastAsia="zh-CN"/>
          </w:rPr>
          <w:delText>2 010-</w:delText>
        </w:r>
      </w:del>
      <w:r w:rsidR="00376FE6" w:rsidRPr="008D0690">
        <w:rPr>
          <w:rFonts w:hint="eastAsia"/>
          <w:lang w:val="en-US" w:eastAsia="zh-CN"/>
        </w:rPr>
        <w:t>2</w:t>
      </w:r>
      <w:r w:rsidR="00376FE6">
        <w:rPr>
          <w:lang w:val="en-US" w:eastAsia="zh-CN"/>
        </w:rPr>
        <w:t> </w:t>
      </w:r>
      <w:r w:rsidR="00376FE6" w:rsidRPr="008D0690">
        <w:rPr>
          <w:rFonts w:hint="eastAsia"/>
          <w:lang w:val="en-US" w:eastAsia="zh-CN"/>
        </w:rPr>
        <w:t>025</w:t>
      </w:r>
      <w:r w:rsidR="00376FE6">
        <w:rPr>
          <w:lang w:val="en-US" w:eastAsia="zh-CN"/>
        </w:rPr>
        <w:t> </w:t>
      </w:r>
      <w:r w:rsidRPr="008D0690">
        <w:rPr>
          <w:rFonts w:hint="eastAsia"/>
          <w:lang w:val="en-US" w:eastAsia="zh-CN"/>
        </w:rPr>
        <w:t>MHz</w:t>
      </w:r>
      <w:r w:rsidRPr="008D0690">
        <w:rPr>
          <w:rFonts w:hint="eastAsia"/>
          <w:lang w:val="en-US" w:eastAsia="zh-CN"/>
        </w:rPr>
        <w:t>和</w:t>
      </w:r>
      <w:r w:rsidRPr="00D372C5">
        <w:rPr>
          <w:lang w:eastAsia="zh-CN"/>
        </w:rPr>
        <w:t>2 110-2 </w:t>
      </w:r>
      <w:del w:id="19" w:author="Liu, Yanhui" w:date="2019-10-21T13:42:00Z">
        <w:r w:rsidRPr="00D372C5" w:rsidDel="00B428B0">
          <w:rPr>
            <w:lang w:eastAsia="zh-CN"/>
          </w:rPr>
          <w:delText>170 </w:delText>
        </w:r>
      </w:del>
      <w:ins w:id="20" w:author="Liu, Yanhui" w:date="2019-10-21T13:42:00Z">
        <w:r w:rsidR="00B428B0">
          <w:rPr>
            <w:lang w:eastAsia="zh-CN"/>
          </w:rPr>
          <w:t>200</w:t>
        </w:r>
        <w:r w:rsidR="00B428B0" w:rsidRPr="00D372C5">
          <w:rPr>
            <w:lang w:eastAsia="zh-CN"/>
          </w:rPr>
          <w:t> </w:t>
        </w:r>
      </w:ins>
      <w:r w:rsidRPr="008D0690">
        <w:rPr>
          <w:rFonts w:hint="eastAsia"/>
          <w:lang w:val="en-US" w:eastAsia="zh-CN"/>
        </w:rPr>
        <w:t>MHz</w:t>
      </w:r>
      <w:r w:rsidRPr="008D0690">
        <w:rPr>
          <w:rFonts w:hint="eastAsia"/>
          <w:lang w:val="en-US" w:eastAsia="zh-CN"/>
        </w:rPr>
        <w:t>频段；</w:t>
      </w:r>
    </w:p>
    <w:p w14:paraId="4ECA1397" w14:textId="6E8B96C6" w:rsidR="00895F03" w:rsidRDefault="00E16B06" w:rsidP="00895F03">
      <w:pPr>
        <w:rPr>
          <w:lang w:val="en-US" w:eastAsia="zh-CN"/>
        </w:rPr>
      </w:pPr>
      <w:r w:rsidRPr="008D0690">
        <w:rPr>
          <w:i/>
          <w:iCs/>
          <w:lang w:eastAsia="zh-CN"/>
        </w:rPr>
        <w:t>b)</w:t>
      </w:r>
      <w:r w:rsidRPr="008D0690">
        <w:rPr>
          <w:i/>
          <w:iCs/>
          <w:lang w:eastAsia="zh-CN"/>
        </w:rPr>
        <w:tab/>
      </w:r>
      <w:r w:rsidRPr="00D0606B">
        <w:rPr>
          <w:lang w:val="en-US" w:eastAsia="zh-CN"/>
        </w:rPr>
        <w:t>IMT</w:t>
      </w:r>
      <w:r w:rsidRPr="00561118">
        <w:rPr>
          <w:rFonts w:hint="eastAsia"/>
          <w:lang w:val="en-US" w:eastAsia="zh-CN"/>
        </w:rPr>
        <w:t>的</w:t>
      </w:r>
      <w:del w:id="21" w:author="Liu, Jingdi" w:date="2019-10-28T17:50:00Z">
        <w:r w:rsidRPr="00561118" w:rsidDel="006B45E6">
          <w:rPr>
            <w:rFonts w:hint="eastAsia"/>
            <w:lang w:val="en-US" w:eastAsia="zh-CN"/>
          </w:rPr>
          <w:delText>地面</w:delText>
        </w:r>
        <w:r w:rsidDel="006B45E6">
          <w:rPr>
            <w:rFonts w:hint="eastAsia"/>
            <w:lang w:val="en-US" w:eastAsia="zh-CN"/>
          </w:rPr>
          <w:delText>和</w:delText>
        </w:r>
      </w:del>
      <w:r>
        <w:rPr>
          <w:rFonts w:hint="eastAsia"/>
          <w:lang w:val="en-US" w:eastAsia="zh-CN"/>
        </w:rPr>
        <w:t>卫星</w:t>
      </w:r>
      <w:bookmarkStart w:id="22" w:name="_GoBack"/>
      <w:bookmarkEnd w:id="22"/>
      <w:r w:rsidRPr="00561118">
        <w:rPr>
          <w:rFonts w:hint="eastAsia"/>
          <w:lang w:val="en-US" w:eastAsia="zh-CN"/>
        </w:rPr>
        <w:t>部分</w:t>
      </w:r>
      <w:del w:id="23" w:author="Liu, Jingdi" w:date="2019-10-28T17:50:00Z">
        <w:r w:rsidDel="002775C9">
          <w:rPr>
            <w:rFonts w:hint="eastAsia"/>
            <w:lang w:val="en-US" w:eastAsia="zh-CN"/>
          </w:rPr>
          <w:delText>均</w:delText>
        </w:r>
      </w:del>
      <w:r>
        <w:rPr>
          <w:rFonts w:hint="eastAsia"/>
          <w:lang w:val="en-US" w:eastAsia="zh-CN"/>
        </w:rPr>
        <w:t>已部署于</w:t>
      </w:r>
      <w:del w:id="24" w:author="Liu, Jingdi" w:date="2019-10-28T17:50:00Z">
        <w:r w:rsidDel="002775C9">
          <w:rPr>
            <w:rFonts w:hint="eastAsia"/>
            <w:lang w:val="en-US" w:eastAsia="zh-CN"/>
          </w:rPr>
          <w:delText>或</w:delText>
        </w:r>
      </w:del>
      <w:ins w:id="25" w:author="Liu, Jingdi" w:date="2019-10-28T17:50:00Z">
        <w:r w:rsidR="002775C9">
          <w:rPr>
            <w:rFonts w:hint="eastAsia"/>
            <w:lang w:val="en-US" w:eastAsia="zh-CN"/>
          </w:rPr>
          <w:t>并</w:t>
        </w:r>
      </w:ins>
      <w:r>
        <w:rPr>
          <w:rFonts w:hint="eastAsia"/>
          <w:lang w:val="en-US" w:eastAsia="zh-CN"/>
        </w:rPr>
        <w:t>正在考虑部署于</w:t>
      </w:r>
      <w:r w:rsidRPr="008D0690">
        <w:rPr>
          <w:lang w:eastAsia="zh-CN"/>
        </w:rPr>
        <w:t>1 980-2 010 MHz</w:t>
      </w:r>
      <w:r>
        <w:rPr>
          <w:rFonts w:hint="eastAsia"/>
          <w:lang w:eastAsia="zh-CN"/>
        </w:rPr>
        <w:t>和</w:t>
      </w:r>
      <w:r w:rsidRPr="008D0690">
        <w:rPr>
          <w:lang w:eastAsia="zh-CN"/>
        </w:rPr>
        <w:t>2 170-2 200 MHz</w:t>
      </w:r>
      <w:r>
        <w:rPr>
          <w:rFonts w:hint="eastAsia"/>
          <w:lang w:val="en-US" w:eastAsia="zh-CN"/>
        </w:rPr>
        <w:t>频段；</w:t>
      </w:r>
    </w:p>
    <w:p w14:paraId="395E727B" w14:textId="763F266A" w:rsidR="00895F03" w:rsidRDefault="00E16B06" w:rsidP="00895F03">
      <w:pPr>
        <w:rPr>
          <w:ins w:id="26" w:author="Liu, Yanhui" w:date="2019-10-21T13:43:00Z"/>
          <w:lang w:val="en-US" w:eastAsia="zh-CN"/>
        </w:rPr>
      </w:pPr>
      <w:r w:rsidRPr="008D0690">
        <w:rPr>
          <w:i/>
          <w:lang w:eastAsia="zh-CN"/>
        </w:rPr>
        <w:t>c)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1 980-2 010 MHz</w:t>
      </w:r>
      <w:r w:rsidRPr="008D0690">
        <w:rPr>
          <w:rFonts w:hint="eastAsia"/>
          <w:lang w:val="en-US" w:eastAsia="zh-CN"/>
        </w:rPr>
        <w:t>和</w:t>
      </w:r>
      <w:r w:rsidRPr="008D0690">
        <w:rPr>
          <w:rFonts w:hint="eastAsia"/>
          <w:lang w:val="en-US" w:eastAsia="zh-CN"/>
        </w:rPr>
        <w:t>2 170-2 200 MHz</w:t>
      </w:r>
      <w:r w:rsidRPr="008D0690">
        <w:rPr>
          <w:rFonts w:hint="eastAsia"/>
          <w:lang w:val="en-US" w:eastAsia="zh-CN"/>
        </w:rPr>
        <w:t>频段内的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卫星部分与第</w:t>
      </w:r>
      <w:r w:rsidRPr="008D0690">
        <w:rPr>
          <w:rStyle w:val="Artref"/>
          <w:b/>
          <w:color w:val="000000"/>
          <w:lang w:eastAsia="zh-CN"/>
        </w:rPr>
        <w:t>5.388</w:t>
      </w:r>
      <w:r w:rsidRPr="008D0690">
        <w:rPr>
          <w:rFonts w:hint="eastAsia"/>
          <w:lang w:val="en-US" w:eastAsia="zh-CN"/>
        </w:rPr>
        <w:t>款确定的频段内的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地面部分</w:t>
      </w:r>
      <w:r>
        <w:rPr>
          <w:rFonts w:hint="eastAsia"/>
          <w:lang w:val="en-US" w:eastAsia="zh-CN"/>
        </w:rPr>
        <w:t>的</w:t>
      </w:r>
      <w:r w:rsidRPr="008D0690">
        <w:rPr>
          <w:rFonts w:hint="eastAsia"/>
          <w:lang w:val="en-US" w:eastAsia="zh-CN"/>
        </w:rPr>
        <w:t>同时</w:t>
      </w:r>
      <w:r>
        <w:rPr>
          <w:rFonts w:hint="eastAsia"/>
          <w:lang w:val="en-US" w:eastAsia="zh-CN"/>
        </w:rPr>
        <w:t>提供可</w:t>
      </w:r>
      <w:r w:rsidRPr="008D0690">
        <w:rPr>
          <w:rFonts w:hint="eastAsia"/>
          <w:lang w:val="en-US" w:eastAsia="zh-CN"/>
        </w:rPr>
        <w:t>改进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的整体实施情况并增</w:t>
      </w:r>
      <w:r>
        <w:rPr>
          <w:rFonts w:hint="eastAsia"/>
          <w:lang w:val="en-US" w:eastAsia="zh-CN"/>
        </w:rPr>
        <w:t>加</w:t>
      </w:r>
      <w:r w:rsidRPr="008D0690">
        <w:rPr>
          <w:rFonts w:hint="eastAsia"/>
          <w:lang w:val="en-US" w:eastAsia="zh-CN"/>
        </w:rPr>
        <w:t>其吸引力</w:t>
      </w:r>
      <w:del w:id="27" w:author="Liu, Yanhui" w:date="2019-10-21T13:43:00Z">
        <w:r w:rsidRPr="008D0690" w:rsidDel="00B428B0">
          <w:rPr>
            <w:rFonts w:hint="eastAsia"/>
            <w:lang w:val="en-US" w:eastAsia="zh-CN"/>
          </w:rPr>
          <w:delText>，</w:delText>
        </w:r>
      </w:del>
      <w:ins w:id="28" w:author="Liu, Yanhui" w:date="2019-10-21T13:44:00Z">
        <w:r w:rsidR="00B428B0">
          <w:rPr>
            <w:rFonts w:hint="eastAsia"/>
            <w:lang w:val="en-US" w:eastAsia="zh-CN"/>
          </w:rPr>
          <w:t>；</w:t>
        </w:r>
      </w:ins>
    </w:p>
    <w:p w14:paraId="1B5AE4CB" w14:textId="629A2527" w:rsidR="00B428B0" w:rsidRDefault="00B428B0" w:rsidP="00B428B0">
      <w:pPr>
        <w:rPr>
          <w:ins w:id="29" w:author="Liu, Yanhui" w:date="2019-10-21T13:43:00Z"/>
          <w:lang w:eastAsia="zh-CN"/>
        </w:rPr>
      </w:pPr>
      <w:ins w:id="30" w:author="Liu, Yanhui" w:date="2019-10-21T13:43:00Z">
        <w:r w:rsidRPr="00DB700B">
          <w:rPr>
            <w:i/>
            <w:lang w:eastAsia="zh-CN"/>
          </w:rPr>
          <w:t>d)</w:t>
        </w:r>
        <w:r w:rsidRPr="00DB700B">
          <w:rPr>
            <w:lang w:eastAsia="zh-CN"/>
          </w:rPr>
          <w:tab/>
        </w:r>
      </w:ins>
      <w:ins w:id="31" w:author="Liu, Jingdi" w:date="2019-10-28T18:53:00Z">
        <w:r w:rsidR="009A021E">
          <w:rPr>
            <w:rFonts w:hint="eastAsia"/>
            <w:lang w:eastAsia="zh-CN"/>
          </w:rPr>
          <w:t>存在</w:t>
        </w:r>
        <w:r w:rsidR="009A021E" w:rsidRPr="001D3459">
          <w:rPr>
            <w:lang w:eastAsia="zh-CN"/>
          </w:rPr>
          <w:t>技术和操作措施以允许在大多数共享</w:t>
        </w:r>
        <w:r w:rsidR="009A021E">
          <w:rPr>
            <w:rFonts w:hint="eastAsia"/>
            <w:lang w:eastAsia="zh-CN"/>
          </w:rPr>
          <w:t>场景</w:t>
        </w:r>
        <w:r w:rsidR="009A021E" w:rsidRPr="001D3459">
          <w:rPr>
            <w:lang w:eastAsia="zh-CN"/>
          </w:rPr>
          <w:t>下</w:t>
        </w:r>
        <w:r w:rsidR="009A021E" w:rsidRPr="00DB700B">
          <w:rPr>
            <w:lang w:eastAsia="zh-CN"/>
          </w:rPr>
          <w:t xml:space="preserve">1 980-2 010 MHz </w:t>
        </w:r>
        <w:r w:rsidR="009A021E">
          <w:rPr>
            <w:rFonts w:hint="eastAsia"/>
            <w:lang w:eastAsia="zh-CN"/>
          </w:rPr>
          <w:t>和</w:t>
        </w:r>
        <w:r w:rsidR="009A021E" w:rsidRPr="00DB700B">
          <w:rPr>
            <w:lang w:eastAsia="zh-CN"/>
          </w:rPr>
          <w:t>2 170</w:t>
        </w:r>
        <w:r w:rsidR="009A021E" w:rsidRPr="00DB700B">
          <w:rPr>
            <w:lang w:eastAsia="zh-CN"/>
          </w:rPr>
          <w:noBreakHyphen/>
          <w:t>2 200 MHz</w:t>
        </w:r>
        <w:r w:rsidR="009A021E" w:rsidRPr="001D3459">
          <w:rPr>
            <w:lang w:eastAsia="zh-CN"/>
          </w:rPr>
          <w:t>频段内不同国家的</w:t>
        </w:r>
        <w:r w:rsidR="009A021E">
          <w:rPr>
            <w:rFonts w:hint="eastAsia"/>
            <w:lang w:eastAsia="zh-CN"/>
          </w:rPr>
          <w:t>I</w:t>
        </w:r>
        <w:r w:rsidR="009A021E">
          <w:rPr>
            <w:lang w:eastAsia="zh-CN"/>
          </w:rPr>
          <w:t>MT</w:t>
        </w:r>
        <w:r w:rsidR="009A021E" w:rsidRPr="001D3459">
          <w:rPr>
            <w:lang w:eastAsia="zh-CN"/>
          </w:rPr>
          <w:t>地面部分与</w:t>
        </w:r>
        <w:r w:rsidR="009A021E" w:rsidRPr="001D3459">
          <w:rPr>
            <w:lang w:eastAsia="zh-CN"/>
          </w:rPr>
          <w:t>IMT</w:t>
        </w:r>
        <w:r w:rsidR="009A021E" w:rsidRPr="001D3459">
          <w:rPr>
            <w:lang w:eastAsia="zh-CN"/>
          </w:rPr>
          <w:t>卫星部分共存和兼容；</w:t>
        </w:r>
      </w:ins>
    </w:p>
    <w:p w14:paraId="75B561C4" w14:textId="61CC851F" w:rsidR="007F1DF3" w:rsidRPr="00964FA1" w:rsidRDefault="00B428B0" w:rsidP="00B428B0">
      <w:pPr>
        <w:rPr>
          <w:rFonts w:ascii="TimesNewRomanPSMT" w:hAnsi="TimesNewRomanPSMT" w:cs="TimesNewRomanPSMT"/>
          <w:lang w:eastAsia="zh-CN"/>
        </w:rPr>
      </w:pPr>
      <w:ins w:id="32" w:author="Liu, Yanhui" w:date="2019-10-21T13:43:00Z">
        <w:r w:rsidRPr="00173A2A">
          <w:rPr>
            <w:i/>
            <w:lang w:eastAsia="zh-CN"/>
          </w:rPr>
          <w:t>e)</w:t>
        </w:r>
        <w:r>
          <w:rPr>
            <w:lang w:eastAsia="zh-CN"/>
          </w:rPr>
          <w:tab/>
        </w:r>
      </w:ins>
      <w:ins w:id="33" w:author="Liu, Jingdi" w:date="2019-10-28T18:55:00Z">
        <w:r w:rsidR="003917A7" w:rsidRPr="00627E36">
          <w:rPr>
            <w:lang w:eastAsia="zh-CN"/>
          </w:rPr>
          <w:t>对于在</w:t>
        </w:r>
        <w:r w:rsidR="003917A7" w:rsidRPr="00450C19">
          <w:rPr>
            <w:rFonts w:ascii="TimesNewRomanPSMT" w:hAnsi="TimesNewRomanPSMT" w:cs="TimesNewRomanPSMT"/>
            <w:lang w:eastAsia="zh-CN"/>
          </w:rPr>
          <w:t>1 980-2 010 MHz</w:t>
        </w:r>
        <w:r w:rsidR="003917A7">
          <w:rPr>
            <w:rFonts w:hint="eastAsia"/>
            <w:lang w:eastAsia="zh-CN"/>
          </w:rPr>
          <w:t>频段内</w:t>
        </w:r>
        <w:r w:rsidR="003917A7" w:rsidRPr="00627E36">
          <w:rPr>
            <w:lang w:eastAsia="zh-CN"/>
          </w:rPr>
          <w:t>IMT</w:t>
        </w:r>
        <w:r w:rsidR="003917A7" w:rsidRPr="00627E36">
          <w:rPr>
            <w:lang w:eastAsia="zh-CN"/>
          </w:rPr>
          <w:t>地面站</w:t>
        </w:r>
        <w:r w:rsidR="003917A7">
          <w:rPr>
            <w:rFonts w:hint="eastAsia"/>
            <w:lang w:eastAsia="zh-CN"/>
          </w:rPr>
          <w:t>发射时接受</w:t>
        </w:r>
        <w:r w:rsidR="003917A7">
          <w:rPr>
            <w:rFonts w:hint="eastAsia"/>
            <w:lang w:eastAsia="zh-CN"/>
          </w:rPr>
          <w:t>I</w:t>
        </w:r>
        <w:r w:rsidR="003917A7">
          <w:rPr>
            <w:lang w:eastAsia="zh-CN"/>
          </w:rPr>
          <w:t>MT</w:t>
        </w:r>
        <w:r w:rsidR="003917A7">
          <w:rPr>
            <w:rFonts w:hint="eastAsia"/>
            <w:lang w:eastAsia="zh-CN"/>
          </w:rPr>
          <w:t>空间站</w:t>
        </w:r>
        <w:r w:rsidR="003917A7" w:rsidRPr="00627E36">
          <w:rPr>
            <w:lang w:eastAsia="zh-CN"/>
          </w:rPr>
          <w:t>的情况，从</w:t>
        </w:r>
        <w:r w:rsidR="003917A7" w:rsidRPr="00627E36">
          <w:rPr>
            <w:lang w:eastAsia="zh-CN"/>
          </w:rPr>
          <w:t>IMT</w:t>
        </w:r>
        <w:r w:rsidR="003917A7" w:rsidRPr="00627E36">
          <w:rPr>
            <w:lang w:eastAsia="zh-CN"/>
          </w:rPr>
          <w:t>用户设备到</w:t>
        </w:r>
        <w:r w:rsidR="003917A7" w:rsidRPr="00627E36">
          <w:rPr>
            <w:lang w:eastAsia="zh-CN"/>
          </w:rPr>
          <w:t>IMT</w:t>
        </w:r>
        <w:r w:rsidR="003917A7" w:rsidRPr="00627E36">
          <w:rPr>
            <w:lang w:eastAsia="zh-CN"/>
          </w:rPr>
          <w:t>空间站的潜在干扰水平很低，可以通过技术和操作</w:t>
        </w:r>
        <w:r w:rsidR="003917A7">
          <w:rPr>
            <w:rFonts w:hint="eastAsia"/>
            <w:lang w:eastAsia="zh-CN"/>
          </w:rPr>
          <w:t>措施</w:t>
        </w:r>
        <w:r w:rsidR="003917A7" w:rsidRPr="00627E36">
          <w:rPr>
            <w:lang w:eastAsia="zh-CN"/>
          </w:rPr>
          <w:t>来减轻</w:t>
        </w:r>
        <w:r w:rsidR="003917A7">
          <w:rPr>
            <w:rFonts w:hint="eastAsia"/>
            <w:lang w:eastAsia="zh-CN"/>
          </w:rPr>
          <w:t>，</w:t>
        </w:r>
        <w:r w:rsidR="003917A7" w:rsidRPr="00627E36">
          <w:rPr>
            <w:lang w:eastAsia="zh-CN"/>
          </w:rPr>
          <w:t>在</w:t>
        </w:r>
        <w:r w:rsidR="003917A7" w:rsidRPr="00627E36">
          <w:rPr>
            <w:lang w:eastAsia="zh-CN"/>
          </w:rPr>
          <w:t>IMT</w:t>
        </w:r>
        <w:r w:rsidR="003917A7" w:rsidRPr="00627E36">
          <w:rPr>
            <w:lang w:eastAsia="zh-CN"/>
          </w:rPr>
          <w:t>基站对</w:t>
        </w:r>
        <w:r w:rsidR="003917A7" w:rsidRPr="00627E36">
          <w:rPr>
            <w:lang w:eastAsia="zh-CN"/>
          </w:rPr>
          <w:t>IMT</w:t>
        </w:r>
        <w:r w:rsidR="003917A7" w:rsidRPr="00627E36">
          <w:rPr>
            <w:lang w:eastAsia="zh-CN"/>
          </w:rPr>
          <w:t>空间站的潜在干扰水平很高且无法通过技术和操作措施完全消除，</w:t>
        </w:r>
      </w:ins>
    </w:p>
    <w:p w14:paraId="775A9E5D" w14:textId="77777777" w:rsidR="00895F03" w:rsidRPr="008D0690" w:rsidRDefault="00E16B06" w:rsidP="00895F03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</w:t>
      </w:r>
      <w:r>
        <w:rPr>
          <w:lang w:eastAsia="zh-CN"/>
        </w:rPr>
        <w:t>注意到</w:t>
      </w:r>
    </w:p>
    <w:p w14:paraId="6A7A5323" w14:textId="77777777" w:rsidR="00895F03" w:rsidRDefault="00E16B06" w:rsidP="00895F03">
      <w:pPr>
        <w:rPr>
          <w:rFonts w:ascii="SimSun" w:cs="SimSun"/>
          <w:szCs w:val="24"/>
          <w:lang w:val="en-US" w:eastAsia="zh-CN"/>
        </w:rPr>
      </w:pPr>
      <w:r w:rsidRPr="008D0690">
        <w:rPr>
          <w:i/>
          <w:lang w:eastAsia="zh-CN"/>
        </w:rPr>
        <w:t>a)</w:t>
      </w:r>
      <w:r w:rsidRPr="008D0690">
        <w:rPr>
          <w:i/>
          <w:lang w:eastAsia="zh-CN"/>
        </w:rPr>
        <w:tab/>
      </w:r>
      <w:r w:rsidRPr="00C44EC5">
        <w:rPr>
          <w:rFonts w:hint="eastAsia"/>
          <w:iCs/>
          <w:lang w:eastAsia="zh-CN"/>
        </w:rPr>
        <w:t>独立的</w:t>
      </w:r>
      <w:r>
        <w:rPr>
          <w:szCs w:val="24"/>
          <w:lang w:val="en-US" w:eastAsia="zh-CN"/>
        </w:rPr>
        <w:t>IMT</w:t>
      </w:r>
      <w:r>
        <w:rPr>
          <w:rFonts w:hint="eastAsia"/>
          <w:szCs w:val="24"/>
          <w:lang w:val="en-US" w:eastAsia="zh-CN"/>
        </w:rPr>
        <w:t>卫星部分</w:t>
      </w:r>
      <w:r>
        <w:rPr>
          <w:szCs w:val="24"/>
          <w:lang w:val="en-US" w:eastAsia="zh-CN"/>
        </w:rPr>
        <w:t>与</w:t>
      </w:r>
      <w:r>
        <w:rPr>
          <w:rFonts w:ascii="SimSun" w:cs="SimSun" w:hint="eastAsia"/>
          <w:szCs w:val="24"/>
          <w:lang w:val="en-US" w:eastAsia="zh-CN"/>
        </w:rPr>
        <w:t>地面部分的同覆盖、同频部署行不通，除非采取适当的保护带等方法或应用其它干扰减轻技术来确保</w:t>
      </w:r>
      <w:r>
        <w:rPr>
          <w:szCs w:val="24"/>
          <w:lang w:val="en-US" w:eastAsia="zh-CN"/>
        </w:rPr>
        <w:t>IMT</w:t>
      </w:r>
      <w:r>
        <w:rPr>
          <w:rFonts w:ascii="SimSun" w:cs="SimSun" w:hint="eastAsia"/>
          <w:szCs w:val="24"/>
          <w:lang w:val="en-US" w:eastAsia="zh-CN"/>
        </w:rPr>
        <w:t>地面部分与卫星部分的共存和兼容性；</w:t>
      </w:r>
    </w:p>
    <w:p w14:paraId="71D46192" w14:textId="17D80874" w:rsidR="00895F03" w:rsidRPr="008D0690" w:rsidRDefault="00E16B06" w:rsidP="00895F03">
      <w:pPr>
        <w:rPr>
          <w:lang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i/>
          <w:lang w:val="en-US" w:eastAsia="zh-CN"/>
        </w:rPr>
        <w:tab/>
      </w:r>
      <w:r w:rsidRPr="00E032EA">
        <w:rPr>
          <w:rFonts w:hint="eastAsia"/>
          <w:lang w:val="en-US" w:eastAsia="zh-CN"/>
        </w:rPr>
        <w:t>当在</w:t>
      </w:r>
      <w:ins w:id="34" w:author="Liu, Jingdi" w:date="2019-10-28T17:51:00Z">
        <w:r w:rsidR="00275DE2">
          <w:rPr>
            <w:rFonts w:hint="eastAsia"/>
            <w:lang w:val="en-US" w:eastAsia="zh-CN"/>
          </w:rPr>
          <w:t>不同</w:t>
        </w:r>
      </w:ins>
      <w:del w:id="35" w:author="Liu, Jingdi" w:date="2019-10-28T17:51:00Z">
        <w:r w:rsidRPr="00E032EA" w:rsidDel="00275DE2">
          <w:rPr>
            <w:rFonts w:hint="eastAsia"/>
            <w:lang w:val="en-US" w:eastAsia="zh-CN"/>
          </w:rPr>
          <w:delText>相邻</w:delText>
        </w:r>
      </w:del>
      <w:r w:rsidRPr="00E032EA">
        <w:rPr>
          <w:rFonts w:hint="eastAsia"/>
          <w:lang w:val="en-US" w:eastAsia="zh-CN"/>
        </w:rPr>
        <w:t>地域的</w:t>
      </w:r>
      <w:r w:rsidRPr="008D0690">
        <w:rPr>
          <w:lang w:val="en-US" w:eastAsia="zh-CN"/>
        </w:rPr>
        <w:t>1 980-2 010 MHz</w:t>
      </w:r>
      <w:r>
        <w:rPr>
          <w:rFonts w:hint="eastAsia"/>
          <w:lang w:val="en-US" w:eastAsia="zh-CN"/>
        </w:rPr>
        <w:t>和</w:t>
      </w:r>
      <w:r w:rsidRPr="008D0690">
        <w:rPr>
          <w:lang w:val="en-US" w:eastAsia="zh-CN"/>
        </w:rPr>
        <w:t>2 170-2 200 MHz</w:t>
      </w:r>
      <w:r>
        <w:rPr>
          <w:rFonts w:hint="eastAsia"/>
          <w:lang w:val="en-US" w:eastAsia="zh-CN"/>
        </w:rPr>
        <w:t>频段</w:t>
      </w:r>
      <w:r w:rsidRPr="00E032EA">
        <w:rPr>
          <w:rFonts w:hint="eastAsia"/>
          <w:lang w:val="en-US" w:eastAsia="zh-CN"/>
        </w:rPr>
        <w:t>部署</w:t>
      </w:r>
      <w:r w:rsidRPr="008D0690">
        <w:rPr>
          <w:rFonts w:hint="eastAsia"/>
          <w:lang w:eastAsia="zh-CN"/>
        </w:rPr>
        <w:t>IMT</w:t>
      </w:r>
      <w:r>
        <w:rPr>
          <w:lang w:eastAsia="zh-CN"/>
        </w:rPr>
        <w:t>卫星和</w:t>
      </w:r>
      <w:r>
        <w:rPr>
          <w:rFonts w:hint="eastAsia"/>
          <w:lang w:eastAsia="zh-CN"/>
        </w:rPr>
        <w:t>地面</w:t>
      </w:r>
      <w:r w:rsidRPr="00E032EA">
        <w:rPr>
          <w:rFonts w:hint="eastAsia"/>
          <w:lang w:val="en-US" w:eastAsia="zh-CN"/>
        </w:rPr>
        <w:t>部分时，</w:t>
      </w:r>
      <w:r>
        <w:rPr>
          <w:rFonts w:hint="eastAsia"/>
          <w:lang w:val="en-US" w:eastAsia="zh-CN"/>
        </w:rPr>
        <w:t>可能</w:t>
      </w:r>
      <w:r w:rsidRPr="00E032EA">
        <w:rPr>
          <w:rFonts w:hint="eastAsia"/>
          <w:lang w:val="en-US" w:eastAsia="zh-CN"/>
        </w:rPr>
        <w:t>需采取技术或操作措施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以避免</w:t>
      </w:r>
      <w:r>
        <w:rPr>
          <w:rFonts w:hint="eastAsia"/>
          <w:lang w:val="en-US" w:eastAsia="zh-CN"/>
        </w:rPr>
        <w:t>有害</w:t>
      </w:r>
      <w:r w:rsidRPr="00E032EA">
        <w:rPr>
          <w:rFonts w:hint="eastAsia"/>
          <w:lang w:val="en-US" w:eastAsia="zh-CN"/>
        </w:rPr>
        <w:t>干扰</w:t>
      </w:r>
      <w:del w:id="36" w:author="Liu, Jingdi" w:date="2019-10-28T17:52:00Z">
        <w:r w:rsidRPr="00E032EA" w:rsidDel="005735DC">
          <w:rPr>
            <w:rFonts w:hint="eastAsia"/>
            <w:lang w:val="en-US" w:eastAsia="zh-CN"/>
          </w:rPr>
          <w:delText>，</w:delText>
        </w:r>
        <w:r w:rsidRPr="008D0690" w:rsidDel="005735DC">
          <w:rPr>
            <w:lang w:val="en-US" w:eastAsia="zh-CN"/>
          </w:rPr>
          <w:delText>ITU</w:delText>
        </w:r>
        <w:r w:rsidRPr="008D0690" w:rsidDel="005735DC">
          <w:rPr>
            <w:lang w:val="en-US" w:eastAsia="zh-CN"/>
          </w:rPr>
          <w:noBreakHyphen/>
          <w:delText>R</w:delText>
        </w:r>
        <w:r w:rsidDel="005735DC">
          <w:rPr>
            <w:rFonts w:hint="eastAsia"/>
            <w:lang w:val="en-US" w:eastAsia="zh-CN"/>
          </w:rPr>
          <w:delText>需在此方面开展</w:delText>
        </w:r>
        <w:r w:rsidDel="005735DC">
          <w:rPr>
            <w:lang w:val="en-US" w:eastAsia="zh-CN"/>
          </w:rPr>
          <w:delText>进一步的研究</w:delText>
        </w:r>
      </w:del>
      <w:r>
        <w:rPr>
          <w:lang w:val="en-US" w:eastAsia="zh-CN"/>
        </w:rPr>
        <w:t>；</w:t>
      </w:r>
    </w:p>
    <w:p w14:paraId="7BB0018A" w14:textId="0C2606B4" w:rsidR="00895F03" w:rsidRPr="008D0690" w:rsidRDefault="00E16B06" w:rsidP="00895F03">
      <w:pPr>
        <w:rPr>
          <w:lang w:eastAsia="zh-CN"/>
        </w:rPr>
      </w:pPr>
      <w:r w:rsidRPr="00FD62B4">
        <w:rPr>
          <w:i/>
          <w:iCs/>
          <w:lang w:eastAsia="zh-CN"/>
        </w:rPr>
        <w:t>c)</w:t>
      </w:r>
      <w:r w:rsidRPr="00FD62B4">
        <w:rPr>
          <w:lang w:eastAsia="zh-CN"/>
        </w:rPr>
        <w:tab/>
      </w:r>
      <w:r w:rsidRPr="00E032EA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解决</w:t>
      </w:r>
      <w:r w:rsidRPr="00E032EA">
        <w:rPr>
          <w:rFonts w:hint="eastAsia"/>
          <w:lang w:eastAsia="zh-CN"/>
        </w:rPr>
        <w:t>IMT</w:t>
      </w:r>
      <w:r w:rsidRPr="00E032EA">
        <w:rPr>
          <w:rFonts w:hint="eastAsia"/>
          <w:lang w:eastAsia="zh-CN"/>
        </w:rPr>
        <w:t>卫星</w:t>
      </w:r>
      <w:r>
        <w:rPr>
          <w:rFonts w:hint="eastAsia"/>
          <w:lang w:eastAsia="zh-CN"/>
        </w:rPr>
        <w:t>与</w:t>
      </w:r>
      <w:r w:rsidRPr="00E032EA"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部分</w:t>
      </w:r>
      <w:r w:rsidRPr="00E032EA">
        <w:rPr>
          <w:rFonts w:hint="eastAsia"/>
          <w:lang w:eastAsia="zh-CN"/>
        </w:rPr>
        <w:t>之间的潜在干扰</w:t>
      </w:r>
      <w:r>
        <w:rPr>
          <w:rFonts w:hint="eastAsia"/>
          <w:lang w:eastAsia="zh-CN"/>
        </w:rPr>
        <w:t>时</w:t>
      </w:r>
      <w:r>
        <w:rPr>
          <w:lang w:eastAsia="zh-CN"/>
        </w:rPr>
        <w:t>遇到</w:t>
      </w:r>
      <w:r>
        <w:rPr>
          <w:rFonts w:hint="eastAsia"/>
          <w:lang w:eastAsia="zh-CN"/>
        </w:rPr>
        <w:t>了</w:t>
      </w:r>
      <w:r w:rsidRPr="00E032EA">
        <w:rPr>
          <w:rFonts w:hint="eastAsia"/>
          <w:lang w:eastAsia="zh-CN"/>
        </w:rPr>
        <w:t>一些困难</w:t>
      </w:r>
      <w:del w:id="37" w:author="Liu, Yanhui" w:date="2019-10-21T13:44:00Z">
        <w:r w:rsidDel="00B428B0">
          <w:rPr>
            <w:rFonts w:hint="eastAsia"/>
            <w:lang w:eastAsia="zh-CN"/>
          </w:rPr>
          <w:delText>；</w:delText>
        </w:r>
      </w:del>
      <w:ins w:id="38" w:author="Liu, Yanhui" w:date="2019-10-21T13:44:00Z">
        <w:r w:rsidR="00B428B0">
          <w:rPr>
            <w:rFonts w:hint="eastAsia"/>
            <w:lang w:eastAsia="zh-CN"/>
          </w:rPr>
          <w:t>，</w:t>
        </w:r>
      </w:ins>
    </w:p>
    <w:p w14:paraId="2A3813BB" w14:textId="522AD103" w:rsidR="00895F03" w:rsidRPr="008D0690" w:rsidRDefault="00E16B06" w:rsidP="00895F03">
      <w:pPr>
        <w:rPr>
          <w:lang w:val="en-US" w:eastAsia="zh-CN"/>
        </w:rPr>
      </w:pPr>
      <w:del w:id="39" w:author="Liu, Yanhui" w:date="2019-10-21T13:44:00Z">
        <w:r w:rsidRPr="008D0690" w:rsidDel="00B428B0">
          <w:rPr>
            <w:i/>
            <w:lang w:eastAsia="zh-CN"/>
          </w:rPr>
          <w:delText>d)</w:delText>
        </w:r>
        <w:r w:rsidRPr="008D0690" w:rsidDel="00B428B0">
          <w:rPr>
            <w:i/>
            <w:lang w:eastAsia="zh-CN"/>
          </w:rPr>
          <w:tab/>
        </w:r>
        <w:r w:rsidRPr="00076173" w:rsidDel="00B428B0">
          <w:rPr>
            <w:rFonts w:eastAsia="Times New Roman"/>
            <w:lang w:val="en-US" w:eastAsia="zh-CN"/>
          </w:rPr>
          <w:delText>ITU-R M.2041</w:delText>
        </w:r>
        <w:r w:rsidDel="00B428B0">
          <w:rPr>
            <w:rFonts w:asciiTheme="minorEastAsia" w:eastAsiaTheme="minorEastAsia" w:hAnsiTheme="minorEastAsia" w:hint="eastAsia"/>
            <w:lang w:val="en-US" w:eastAsia="zh-CN"/>
          </w:rPr>
          <w:delText>号</w:delText>
        </w:r>
        <w:r w:rsidRPr="00076173" w:rsidDel="00B428B0">
          <w:rPr>
            <w:rFonts w:ascii="SimSun" w:hAnsi="SimSun" w:cs="SimSun" w:hint="eastAsia"/>
            <w:lang w:val="en-US" w:eastAsia="zh-CN"/>
          </w:rPr>
          <w:delText>报告</w:delText>
        </w:r>
        <w:r w:rsidDel="00B428B0">
          <w:rPr>
            <w:rFonts w:ascii="SimSun" w:hAnsi="SimSun" w:cs="SimSun" w:hint="eastAsia"/>
            <w:lang w:val="en-US" w:eastAsia="zh-CN"/>
          </w:rPr>
          <w:delText>探讨了</w:delText>
        </w:r>
        <w:r w:rsidRPr="00076173" w:rsidDel="00B428B0">
          <w:rPr>
            <w:rFonts w:eastAsia="Times New Roman"/>
            <w:lang w:val="en-US" w:eastAsia="zh-CN"/>
          </w:rPr>
          <w:delText>IMT-2000</w:delText>
        </w:r>
        <w:r w:rsidRPr="00076173" w:rsidDel="00B428B0">
          <w:rPr>
            <w:rFonts w:ascii="SimSun" w:hAnsi="SimSun" w:cs="SimSun" w:hint="eastAsia"/>
            <w:lang w:val="en-US" w:eastAsia="zh-CN"/>
          </w:rPr>
          <w:delText>的地面和卫星部分之间在</w:delText>
        </w:r>
        <w:r w:rsidRPr="00076173" w:rsidDel="00B428B0">
          <w:rPr>
            <w:rFonts w:eastAsia="Times New Roman" w:hint="eastAsia"/>
            <w:lang w:val="en-US" w:eastAsia="zh-CN"/>
          </w:rPr>
          <w:delText>2.5</w:delText>
        </w:r>
        <w:r w:rsidRPr="00076173" w:rsidDel="00B428B0">
          <w:rPr>
            <w:rFonts w:eastAsia="Times New Roman"/>
            <w:lang w:val="en-US" w:eastAsia="zh-CN"/>
          </w:rPr>
          <w:delText xml:space="preserve"> GHz</w:delText>
        </w:r>
        <w:r w:rsidRPr="00076173" w:rsidDel="00B428B0">
          <w:rPr>
            <w:rFonts w:ascii="SimSun" w:hAnsi="SimSun" w:cs="SimSun" w:hint="eastAsia"/>
            <w:lang w:val="en-US" w:eastAsia="zh-CN"/>
          </w:rPr>
          <w:delText>频段的共用和相邻频段兼容性</w:delText>
        </w:r>
        <w:r w:rsidDel="00B428B0">
          <w:rPr>
            <w:rFonts w:hint="eastAsia"/>
            <w:lang w:eastAsia="zh-CN"/>
          </w:rPr>
          <w:delText>，</w:delText>
        </w:r>
      </w:del>
    </w:p>
    <w:p w14:paraId="4459A581" w14:textId="77777777" w:rsidR="00895F03" w:rsidRPr="008D0690" w:rsidRDefault="00E16B06" w:rsidP="00895F03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lastRenderedPageBreak/>
        <w:t>做出决议</w:t>
      </w:r>
    </w:p>
    <w:p w14:paraId="3E2F2506" w14:textId="3586FA94" w:rsidR="00895F03" w:rsidRPr="008D0690" w:rsidRDefault="00B428B0">
      <w:pPr>
        <w:rPr>
          <w:lang w:eastAsia="zh-CN"/>
        </w:rPr>
        <w:pPrChange w:id="40" w:author="Liu, Yanhui" w:date="2019-10-21T13:45:00Z">
          <w:pPr>
            <w:ind w:firstLineChars="200" w:firstLine="480"/>
          </w:pPr>
        </w:pPrChange>
      </w:pPr>
      <w:ins w:id="41" w:author="Liu, Yanhui" w:date="2019-10-21T13:45:00Z">
        <w:r w:rsidRPr="00B428B0">
          <w:rPr>
            <w:lang w:eastAsia="zh-CN"/>
          </w:rPr>
          <w:t>1)</w:t>
        </w:r>
        <w:r w:rsidRPr="00B428B0">
          <w:rPr>
            <w:lang w:eastAsia="zh-CN"/>
          </w:rPr>
          <w:tab/>
        </w:r>
      </w:ins>
      <w:r w:rsidR="00E16B06" w:rsidRPr="008D0690">
        <w:rPr>
          <w:rFonts w:hint="eastAsia"/>
          <w:lang w:eastAsia="zh-CN"/>
        </w:rPr>
        <w:t>实施</w:t>
      </w:r>
      <w:r w:rsidR="00E16B06" w:rsidRPr="008D0690">
        <w:rPr>
          <w:lang w:eastAsia="zh-CN"/>
        </w:rPr>
        <w:t>IMT</w:t>
      </w:r>
      <w:r w:rsidR="00E16B06" w:rsidRPr="008D0690">
        <w:rPr>
          <w:rFonts w:hint="eastAsia"/>
          <w:lang w:eastAsia="zh-CN"/>
        </w:rPr>
        <w:t>的各主管部门：</w:t>
      </w:r>
    </w:p>
    <w:p w14:paraId="31AC24E2" w14:textId="77777777" w:rsidR="00895F03" w:rsidRPr="008D0690" w:rsidRDefault="00E16B0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应为系统的发展安排必要的可用频率；</w:t>
      </w:r>
    </w:p>
    <w:p w14:paraId="340FB371" w14:textId="77777777" w:rsidR="00895F03" w:rsidRPr="008D0690" w:rsidRDefault="00E16B0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在实施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后应使用这些频率；</w:t>
      </w:r>
    </w:p>
    <w:p w14:paraId="5963B883" w14:textId="2A4007EB" w:rsidR="00895F03" w:rsidRDefault="00E16B06" w:rsidP="00895F03">
      <w:pPr>
        <w:rPr>
          <w:ins w:id="42" w:author="Liu, Yanhui" w:date="2019-10-21T13:45:00Z"/>
          <w:lang w:val="en-US" w:eastAsia="zh-CN"/>
        </w:rPr>
      </w:pPr>
      <w:r w:rsidRPr="008D0690">
        <w:rPr>
          <w:i/>
          <w:lang w:val="en-US" w:eastAsia="zh-CN"/>
        </w:rPr>
        <w:t>c)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应使用</w:t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和</w:t>
      </w:r>
      <w:r w:rsidRPr="008D0690">
        <w:rPr>
          <w:lang w:val="en-US" w:eastAsia="zh-CN"/>
        </w:rPr>
        <w:t>ITU</w:t>
      </w:r>
      <w:r w:rsidRPr="008D0690">
        <w:rPr>
          <w:rFonts w:hint="eastAsia"/>
          <w:lang w:val="en-US" w:eastAsia="zh-CN"/>
        </w:rPr>
        <w:t>-</w:t>
      </w:r>
      <w:r w:rsidRPr="008D0690">
        <w:rPr>
          <w:lang w:val="en-US" w:eastAsia="zh-CN"/>
        </w:rPr>
        <w:t>T</w:t>
      </w:r>
      <w:r w:rsidRPr="008D0690">
        <w:rPr>
          <w:rFonts w:hint="eastAsia"/>
          <w:lang w:val="en-US" w:eastAsia="zh-CN"/>
        </w:rPr>
        <w:t>建议书所确定的相关国际技术特性</w:t>
      </w:r>
      <w:del w:id="43" w:author="Liu, Yanhui" w:date="2019-10-21T13:45:00Z">
        <w:r w:rsidRPr="008D0690" w:rsidDel="00B428B0">
          <w:rPr>
            <w:rFonts w:hint="eastAsia"/>
            <w:lang w:val="en-US" w:eastAsia="zh-CN"/>
          </w:rPr>
          <w:delText>，</w:delText>
        </w:r>
      </w:del>
      <w:ins w:id="44" w:author="Liu, Yanhui" w:date="2019-10-21T13:45:00Z">
        <w:r w:rsidR="00B428B0">
          <w:rPr>
            <w:rFonts w:hint="eastAsia"/>
            <w:lang w:val="en-US" w:eastAsia="zh-CN"/>
          </w:rPr>
          <w:t>；</w:t>
        </w:r>
      </w:ins>
    </w:p>
    <w:p w14:paraId="71E1D54A" w14:textId="1C704E5E" w:rsidR="00B428B0" w:rsidRDefault="00B428B0" w:rsidP="00B428B0">
      <w:pPr>
        <w:rPr>
          <w:ins w:id="45" w:author="Liu, Yanhui" w:date="2019-10-21T13:46:00Z"/>
          <w:lang w:eastAsia="zh-CN"/>
        </w:rPr>
      </w:pPr>
      <w:ins w:id="46" w:author="Liu, Yanhui" w:date="2019-10-21T13:46:00Z">
        <w:r w:rsidRPr="00DB700B">
          <w:rPr>
            <w:i/>
            <w:lang w:eastAsia="zh-CN"/>
          </w:rPr>
          <w:t>d)</w:t>
        </w:r>
        <w:r w:rsidRPr="00DB700B">
          <w:rPr>
            <w:lang w:eastAsia="zh-CN"/>
          </w:rPr>
          <w:tab/>
        </w:r>
      </w:ins>
      <w:ins w:id="47" w:author="Liu, Jingdi" w:date="2019-10-28T18:57:00Z">
        <w:r w:rsidR="003E5277">
          <w:rPr>
            <w:rFonts w:hint="eastAsia"/>
            <w:lang w:eastAsia="zh-CN"/>
          </w:rPr>
          <w:t>须</w:t>
        </w:r>
        <w:r w:rsidR="003E5277" w:rsidRPr="00495CC8">
          <w:rPr>
            <w:lang w:eastAsia="zh-CN"/>
          </w:rPr>
          <w:t>采取技术和操作措施，使</w:t>
        </w:r>
        <w:r w:rsidR="003E5277" w:rsidRPr="00DB700B">
          <w:rPr>
            <w:lang w:eastAsia="zh-CN"/>
          </w:rPr>
          <w:t xml:space="preserve">1 980-2 010 MHz </w:t>
        </w:r>
        <w:r w:rsidR="003E5277">
          <w:rPr>
            <w:rFonts w:hint="eastAsia"/>
            <w:lang w:eastAsia="zh-CN"/>
          </w:rPr>
          <w:t>和</w:t>
        </w:r>
        <w:r w:rsidR="003E5277" w:rsidRPr="00DB700B">
          <w:rPr>
            <w:lang w:eastAsia="zh-CN"/>
          </w:rPr>
          <w:t>2 170</w:t>
        </w:r>
        <w:r w:rsidR="003E5277" w:rsidRPr="00DB700B">
          <w:rPr>
            <w:lang w:eastAsia="zh-CN"/>
          </w:rPr>
          <w:noBreakHyphen/>
          <w:t>2 200 MHz</w:t>
        </w:r>
        <w:r w:rsidR="003E5277" w:rsidRPr="00495CC8">
          <w:rPr>
            <w:lang w:eastAsia="zh-CN"/>
          </w:rPr>
          <w:t xml:space="preserve"> </w:t>
        </w:r>
        <w:r w:rsidR="003E5277">
          <w:rPr>
            <w:rFonts w:hint="eastAsia"/>
            <w:lang w:eastAsia="zh-CN"/>
          </w:rPr>
          <w:t>频段内的</w:t>
        </w:r>
        <w:r w:rsidR="003E5277" w:rsidRPr="00495CC8">
          <w:rPr>
            <w:lang w:eastAsia="zh-CN"/>
          </w:rPr>
          <w:t>IMT</w:t>
        </w:r>
        <w:r w:rsidR="003E5277" w:rsidRPr="00495CC8">
          <w:rPr>
            <w:lang w:eastAsia="zh-CN"/>
          </w:rPr>
          <w:t>的地面部分和</w:t>
        </w:r>
        <w:r w:rsidR="003E5277" w:rsidRPr="00495CC8">
          <w:rPr>
            <w:lang w:eastAsia="zh-CN"/>
          </w:rPr>
          <w:t>IMT</w:t>
        </w:r>
        <w:r w:rsidR="003E5277" w:rsidRPr="00495CC8">
          <w:rPr>
            <w:lang w:eastAsia="zh-CN"/>
          </w:rPr>
          <w:t>的卫星部分共存和兼容；</w:t>
        </w:r>
      </w:ins>
    </w:p>
    <w:p w14:paraId="757C8CB2" w14:textId="573E6DA0" w:rsidR="00B428B0" w:rsidRPr="008D0690" w:rsidRDefault="00B428B0" w:rsidP="00B428B0">
      <w:pPr>
        <w:rPr>
          <w:lang w:val="en-US" w:eastAsia="zh-CN"/>
        </w:rPr>
      </w:pPr>
      <w:ins w:id="48" w:author="Liu, Yanhui" w:date="2019-10-21T13:46:00Z">
        <w:r>
          <w:rPr>
            <w:lang w:eastAsia="zh-CN"/>
          </w:rPr>
          <w:t>2)</w:t>
        </w:r>
        <w:r>
          <w:rPr>
            <w:lang w:eastAsia="zh-CN"/>
          </w:rPr>
          <w:tab/>
        </w:r>
      </w:ins>
      <w:ins w:id="49" w:author="Liu, Jingdi" w:date="2019-10-28T18:57:00Z">
        <w:r w:rsidR="00370D6E" w:rsidRPr="00A915D3">
          <w:rPr>
            <w:lang w:eastAsia="zh-CN"/>
          </w:rPr>
          <w:t>IMT</w:t>
        </w:r>
        <w:r w:rsidR="00370D6E" w:rsidRPr="00A915D3">
          <w:rPr>
            <w:lang w:eastAsia="zh-CN"/>
          </w:rPr>
          <w:t>的地面部分对</w:t>
        </w:r>
        <w:r w:rsidR="00370D6E" w:rsidRPr="00AD6985">
          <w:rPr>
            <w:lang w:eastAsia="zh-CN"/>
          </w:rPr>
          <w:t>1</w:t>
        </w:r>
        <w:r w:rsidR="00370D6E">
          <w:rPr>
            <w:lang w:eastAsia="zh-CN"/>
          </w:rPr>
          <w:t> </w:t>
        </w:r>
        <w:r w:rsidR="00370D6E" w:rsidRPr="00AD6985">
          <w:rPr>
            <w:lang w:eastAsia="zh-CN"/>
          </w:rPr>
          <w:t>980-2</w:t>
        </w:r>
        <w:r w:rsidR="00370D6E">
          <w:rPr>
            <w:lang w:eastAsia="zh-CN"/>
          </w:rPr>
          <w:t> </w:t>
        </w:r>
        <w:r w:rsidR="00370D6E" w:rsidRPr="00AD6985">
          <w:rPr>
            <w:lang w:eastAsia="zh-CN"/>
          </w:rPr>
          <w:t>010</w:t>
        </w:r>
        <w:r w:rsidR="00370D6E">
          <w:rPr>
            <w:lang w:eastAsia="zh-CN"/>
          </w:rPr>
          <w:t> </w:t>
        </w:r>
        <w:r w:rsidR="00370D6E" w:rsidRPr="00AD6985">
          <w:rPr>
            <w:lang w:eastAsia="zh-CN"/>
          </w:rPr>
          <w:t>MHz</w:t>
        </w:r>
        <w:r w:rsidR="00370D6E" w:rsidRPr="00A915D3">
          <w:rPr>
            <w:lang w:eastAsia="zh-CN"/>
          </w:rPr>
          <w:t>频段的使用仅限于从用户设备到基站的传输，</w:t>
        </w:r>
      </w:ins>
    </w:p>
    <w:p w14:paraId="61AA57D9" w14:textId="77777777" w:rsidR="00895F03" w:rsidRPr="008D0690" w:rsidRDefault="00E16B06" w:rsidP="00895F03">
      <w:pPr>
        <w:pStyle w:val="Call"/>
        <w:rPr>
          <w:lang w:eastAsia="zh-CN"/>
        </w:rPr>
      </w:pPr>
      <w:r w:rsidRPr="00335A7D">
        <w:rPr>
          <w:rFonts w:hint="eastAsia"/>
          <w:lang w:eastAsia="zh-CN"/>
        </w:rPr>
        <w:t>请</w:t>
      </w:r>
      <w:r w:rsidRPr="00335A7D">
        <w:rPr>
          <w:rFonts w:cstheme="majorBidi"/>
          <w:lang w:val="en-US" w:eastAsia="zh-CN"/>
        </w:rPr>
        <w:t>ITU-R</w:t>
      </w:r>
    </w:p>
    <w:p w14:paraId="5EF90D00" w14:textId="68ECDCBF" w:rsidR="00895F03" w:rsidRPr="008D0690" w:rsidRDefault="00E33564" w:rsidP="00895F03">
      <w:pPr>
        <w:ind w:firstLineChars="200" w:firstLine="480"/>
        <w:rPr>
          <w:lang w:eastAsia="zh-CN"/>
        </w:rPr>
      </w:pPr>
      <w:ins w:id="50" w:author="Liu, Jingdi" w:date="2019-10-28T17:53:00Z">
        <w:r>
          <w:rPr>
            <w:rFonts w:hint="eastAsia"/>
            <w:lang w:eastAsia="zh-CN"/>
          </w:rPr>
          <w:t>继续</w:t>
        </w:r>
      </w:ins>
      <w:r w:rsidR="00E16B06" w:rsidRPr="00E032EA">
        <w:rPr>
          <w:rFonts w:hint="eastAsia"/>
          <w:lang w:eastAsia="zh-CN"/>
        </w:rPr>
        <w:t>研究可能的技术和</w:t>
      </w:r>
      <w:r w:rsidR="00E16B06">
        <w:rPr>
          <w:rFonts w:hint="eastAsia"/>
          <w:lang w:eastAsia="zh-CN"/>
        </w:rPr>
        <w:t>操作</w:t>
      </w:r>
      <w:r w:rsidR="00E16B06" w:rsidRPr="00E032EA">
        <w:rPr>
          <w:rFonts w:hint="eastAsia"/>
          <w:lang w:eastAsia="zh-CN"/>
        </w:rPr>
        <w:t>措施，以确保</w:t>
      </w:r>
      <w:r w:rsidR="00E16B06" w:rsidRPr="008D0690">
        <w:rPr>
          <w:lang w:eastAsia="zh-CN"/>
        </w:rPr>
        <w:t>IMT</w:t>
      </w:r>
      <w:r w:rsidR="00E16B06">
        <w:rPr>
          <w:rFonts w:hint="eastAsia"/>
          <w:lang w:eastAsia="zh-CN"/>
        </w:rPr>
        <w:t>地面部分（移动业务内</w:t>
      </w:r>
      <w:r w:rsidR="00E16B06">
        <w:rPr>
          <w:lang w:eastAsia="zh-CN"/>
        </w:rPr>
        <w:t>）</w:t>
      </w:r>
      <w:r w:rsidR="00E16B06">
        <w:rPr>
          <w:rFonts w:hint="eastAsia"/>
          <w:lang w:eastAsia="zh-CN"/>
        </w:rPr>
        <w:t>和</w:t>
      </w:r>
      <w:r w:rsidR="00E16B06" w:rsidRPr="008D0690">
        <w:rPr>
          <w:lang w:eastAsia="zh-CN"/>
        </w:rPr>
        <w:t>IMT</w:t>
      </w:r>
      <w:r w:rsidR="00E16B06">
        <w:rPr>
          <w:rFonts w:hint="eastAsia"/>
          <w:lang w:eastAsia="zh-CN"/>
        </w:rPr>
        <w:t>卫星</w:t>
      </w:r>
      <w:r w:rsidR="00E16B06">
        <w:rPr>
          <w:lang w:eastAsia="zh-CN"/>
        </w:rPr>
        <w:t>部分（</w:t>
      </w:r>
      <w:r w:rsidR="00E16B06">
        <w:rPr>
          <w:rFonts w:hint="eastAsia"/>
          <w:lang w:eastAsia="zh-CN"/>
        </w:rPr>
        <w:t>卫星移动业务内</w:t>
      </w:r>
      <w:r w:rsidR="00E16B06">
        <w:rPr>
          <w:lang w:eastAsia="zh-CN"/>
        </w:rPr>
        <w:t>）</w:t>
      </w:r>
      <w:r w:rsidR="00E16B06">
        <w:rPr>
          <w:rFonts w:hint="eastAsia"/>
          <w:lang w:eastAsia="zh-CN"/>
        </w:rPr>
        <w:t>在移动业务与卫星移动业务在不同</w:t>
      </w:r>
      <w:r w:rsidR="00E16B06">
        <w:rPr>
          <w:lang w:eastAsia="zh-CN"/>
        </w:rPr>
        <w:t>国家</w:t>
      </w:r>
      <w:r w:rsidR="00E16B06">
        <w:rPr>
          <w:rFonts w:hint="eastAsia"/>
          <w:lang w:eastAsia="zh-CN"/>
        </w:rPr>
        <w:t>共用</w:t>
      </w:r>
      <w:r w:rsidR="00E16B06">
        <w:rPr>
          <w:lang w:eastAsia="zh-CN"/>
        </w:rPr>
        <w:t>的</w:t>
      </w:r>
      <w:r w:rsidR="00E16B06" w:rsidRPr="008D0690">
        <w:rPr>
          <w:lang w:eastAsia="zh-CN"/>
        </w:rPr>
        <w:t>1 980-2 010 MHz</w:t>
      </w:r>
      <w:r w:rsidR="00E16B06">
        <w:rPr>
          <w:rFonts w:hint="eastAsia"/>
          <w:lang w:eastAsia="zh-CN"/>
        </w:rPr>
        <w:t>和</w:t>
      </w:r>
      <w:r w:rsidR="00E16B06" w:rsidRPr="008D0690">
        <w:rPr>
          <w:lang w:eastAsia="zh-CN"/>
        </w:rPr>
        <w:t>2 170-2 200 MHz</w:t>
      </w:r>
      <w:r w:rsidR="00E16B06">
        <w:rPr>
          <w:rFonts w:hint="eastAsia"/>
          <w:lang w:eastAsia="zh-CN"/>
        </w:rPr>
        <w:t>频段内</w:t>
      </w:r>
      <w:r w:rsidR="00E16B06">
        <w:rPr>
          <w:lang w:eastAsia="zh-CN"/>
        </w:rPr>
        <w:t>的共存和</w:t>
      </w:r>
      <w:r w:rsidR="00E16B06">
        <w:rPr>
          <w:rFonts w:hint="eastAsia"/>
          <w:lang w:eastAsia="zh-CN"/>
        </w:rPr>
        <w:t>兼容，特别</w:t>
      </w:r>
      <w:r w:rsidR="00E16B06">
        <w:rPr>
          <w:lang w:eastAsia="zh-CN"/>
        </w:rPr>
        <w:t>用于部</w:t>
      </w:r>
      <w:r w:rsidR="00E16B06">
        <w:rPr>
          <w:rFonts w:hint="eastAsia"/>
          <w:lang w:eastAsia="zh-CN"/>
        </w:rPr>
        <w:t>署独立</w:t>
      </w:r>
      <w:r w:rsidR="00E16B06">
        <w:rPr>
          <w:lang w:eastAsia="zh-CN"/>
        </w:rPr>
        <w:t>的</w:t>
      </w:r>
      <w:r w:rsidR="00E16B06" w:rsidRPr="008D0690">
        <w:rPr>
          <w:lang w:eastAsia="zh-CN"/>
        </w:rPr>
        <w:t>IMT</w:t>
      </w:r>
      <w:r w:rsidR="00E16B06" w:rsidRPr="00E032EA">
        <w:rPr>
          <w:rFonts w:hint="eastAsia"/>
          <w:lang w:eastAsia="zh-CN"/>
        </w:rPr>
        <w:t>卫星</w:t>
      </w:r>
      <w:r w:rsidR="00E16B06">
        <w:rPr>
          <w:rFonts w:hint="eastAsia"/>
          <w:lang w:eastAsia="zh-CN"/>
        </w:rPr>
        <w:t>部分</w:t>
      </w:r>
      <w:r w:rsidR="00E16B06" w:rsidRPr="00E032EA">
        <w:rPr>
          <w:rFonts w:hint="eastAsia"/>
          <w:lang w:eastAsia="zh-CN"/>
        </w:rPr>
        <w:t>和</w:t>
      </w:r>
      <w:r w:rsidR="00E16B06">
        <w:rPr>
          <w:rFonts w:hint="eastAsia"/>
          <w:lang w:eastAsia="zh-CN"/>
        </w:rPr>
        <w:t>地面</w:t>
      </w:r>
      <w:r w:rsidR="00E16B06">
        <w:rPr>
          <w:lang w:eastAsia="zh-CN"/>
        </w:rPr>
        <w:t>部分，并促进</w:t>
      </w:r>
      <w:r w:rsidR="00E16B06" w:rsidRPr="008D0690">
        <w:rPr>
          <w:lang w:eastAsia="zh-CN"/>
        </w:rPr>
        <w:t>IMT</w:t>
      </w:r>
      <w:r w:rsidR="00E16B06">
        <w:rPr>
          <w:rFonts w:hint="eastAsia"/>
          <w:lang w:eastAsia="zh-CN"/>
        </w:rPr>
        <w:t>卫星</w:t>
      </w:r>
      <w:r w:rsidR="00E16B06">
        <w:rPr>
          <w:lang w:eastAsia="zh-CN"/>
        </w:rPr>
        <w:t>和地面</w:t>
      </w:r>
      <w:r w:rsidR="00E16B06">
        <w:rPr>
          <w:rFonts w:hint="eastAsia"/>
          <w:lang w:eastAsia="zh-CN"/>
        </w:rPr>
        <w:t>两</w:t>
      </w:r>
      <w:r w:rsidR="00E16B06">
        <w:rPr>
          <w:lang w:eastAsia="zh-CN"/>
        </w:rPr>
        <w:t>部分的发展</w:t>
      </w:r>
      <w:r w:rsidR="00E16B06">
        <w:rPr>
          <w:rFonts w:hint="eastAsia"/>
          <w:lang w:eastAsia="zh-CN"/>
        </w:rPr>
        <w:t>，</w:t>
      </w:r>
    </w:p>
    <w:p w14:paraId="1374ABCB" w14:textId="77777777" w:rsidR="00895F03" w:rsidRPr="008D0690" w:rsidRDefault="00E16B06" w:rsidP="00895F03">
      <w:pPr>
        <w:pStyle w:val="Call"/>
        <w:rPr>
          <w:lang w:eastAsia="zh-CN"/>
        </w:rPr>
      </w:pPr>
      <w:r>
        <w:rPr>
          <w:rFonts w:hint="eastAsia"/>
          <w:lang w:eastAsia="zh-CN"/>
        </w:rPr>
        <w:t>鼓励</w:t>
      </w:r>
      <w:r w:rsidRPr="008D0690">
        <w:rPr>
          <w:rFonts w:hint="eastAsia"/>
          <w:lang w:eastAsia="zh-CN"/>
        </w:rPr>
        <w:t>各主管部门</w:t>
      </w:r>
    </w:p>
    <w:p w14:paraId="7DEF48B5" w14:textId="78CDE230" w:rsidR="00895F03" w:rsidRPr="008D0690" w:rsidRDefault="00E16B06" w:rsidP="00895F03">
      <w:pPr>
        <w:rPr>
          <w:lang w:eastAsia="zh-CN"/>
        </w:rPr>
      </w:pPr>
      <w:del w:id="51" w:author="Liu, Yanhui" w:date="2019-10-21T13:46:00Z">
        <w:r w:rsidRPr="008D0690" w:rsidDel="00B428B0">
          <w:rPr>
            <w:lang w:eastAsia="zh-CN"/>
          </w:rPr>
          <w:delText>1</w:delText>
        </w:r>
        <w:r w:rsidRPr="008D0690" w:rsidDel="00B428B0">
          <w:rPr>
            <w:lang w:eastAsia="zh-CN"/>
          </w:rPr>
          <w:tab/>
        </w:r>
      </w:del>
      <w:r w:rsidRPr="008D0690">
        <w:rPr>
          <w:rFonts w:hint="eastAsia"/>
          <w:lang w:eastAsia="zh-CN"/>
        </w:rPr>
        <w:t>在实施</w:t>
      </w:r>
      <w:r w:rsidRPr="008D0690">
        <w:rPr>
          <w:lang w:eastAsia="zh-CN"/>
        </w:rPr>
        <w:t>IMT</w:t>
      </w:r>
      <w:r>
        <w:rPr>
          <w:rFonts w:hint="eastAsia"/>
          <w:lang w:eastAsia="zh-CN"/>
        </w:rPr>
        <w:t>时，</w:t>
      </w:r>
      <w:r w:rsidRPr="008D0690">
        <w:rPr>
          <w:rFonts w:hint="eastAsia"/>
          <w:lang w:eastAsia="zh-CN"/>
        </w:rPr>
        <w:t>适当考虑安排好目前在这些频段运行的其他业务</w:t>
      </w:r>
      <w:del w:id="52" w:author="Liu, Yanhui" w:date="2019-10-21T13:46:00Z">
        <w:r w:rsidDel="00B428B0">
          <w:rPr>
            <w:rFonts w:hint="eastAsia"/>
            <w:lang w:eastAsia="zh-CN"/>
          </w:rPr>
          <w:delText>；</w:delText>
        </w:r>
      </w:del>
      <w:ins w:id="53" w:author="Liu, Yanhui" w:date="2019-10-21T13:46:00Z">
        <w:r w:rsidR="00B428B0">
          <w:rPr>
            <w:rFonts w:hint="eastAsia"/>
            <w:lang w:eastAsia="zh-CN"/>
          </w:rPr>
          <w:t>。</w:t>
        </w:r>
      </w:ins>
    </w:p>
    <w:p w14:paraId="5FC55046" w14:textId="013AEECD" w:rsidR="00895F03" w:rsidRPr="008D0690" w:rsidRDefault="00E16B06" w:rsidP="00895F03">
      <w:pPr>
        <w:rPr>
          <w:lang w:eastAsia="zh-CN"/>
        </w:rPr>
      </w:pPr>
      <w:del w:id="54" w:author="Liu, Yanhui" w:date="2019-10-21T13:46:00Z">
        <w:r w:rsidRPr="008D0690" w:rsidDel="00B428B0">
          <w:rPr>
            <w:lang w:eastAsia="zh-CN"/>
          </w:rPr>
          <w:delText>2</w:delText>
        </w:r>
        <w:r w:rsidRPr="008D0690" w:rsidDel="00B428B0">
          <w:rPr>
            <w:lang w:eastAsia="zh-CN"/>
          </w:rPr>
          <w:tab/>
        </w:r>
        <w:r w:rsidDel="00B428B0">
          <w:rPr>
            <w:rFonts w:hint="eastAsia"/>
            <w:lang w:eastAsia="zh-CN"/>
          </w:rPr>
          <w:delText>根据</w:delText>
        </w:r>
        <w:r w:rsidDel="00B428B0">
          <w:rPr>
            <w:lang w:eastAsia="zh-CN"/>
          </w:rPr>
          <w:delText>上述</w:delText>
        </w:r>
        <w:r w:rsidRPr="00C44EC5" w:rsidDel="00B428B0">
          <w:rPr>
            <w:rFonts w:ascii="STKaiti" w:eastAsia="STKaiti" w:hAnsi="STKaiti" w:hint="eastAsia"/>
            <w:lang w:eastAsia="zh-CN"/>
          </w:rPr>
          <w:delText>请</w:delText>
        </w:r>
        <w:r w:rsidRPr="00C44EC5" w:rsidDel="00B428B0">
          <w:rPr>
            <w:rFonts w:ascii="STKaiti" w:eastAsia="STKaiti" w:hAnsi="STKaiti"/>
            <w:lang w:eastAsia="zh-CN"/>
          </w:rPr>
          <w:delText>ITU-R</w:delText>
        </w:r>
        <w:r w:rsidRPr="000629B5" w:rsidDel="00B428B0">
          <w:rPr>
            <w:rFonts w:asciiTheme="majorEastAsia" w:eastAsiaTheme="majorEastAsia" w:hAnsiTheme="majorEastAsia" w:hint="eastAsia"/>
            <w:lang w:eastAsia="zh-CN"/>
          </w:rPr>
          <w:delText>一节</w:delText>
        </w:r>
        <w:r w:rsidRPr="00C44EC5" w:rsidDel="00B428B0">
          <w:rPr>
            <w:rFonts w:hint="eastAsia"/>
            <w:lang w:eastAsia="zh-CN"/>
          </w:rPr>
          <w:delText>，</w:delText>
        </w:r>
        <w:r w:rsidRPr="004F2F2A" w:rsidDel="00B428B0">
          <w:rPr>
            <w:rFonts w:hint="eastAsia"/>
            <w:lang w:eastAsia="zh-CN"/>
          </w:rPr>
          <w:delText>积极参与</w:delText>
        </w:r>
        <w:r w:rsidRPr="004F2F2A" w:rsidDel="00B428B0">
          <w:rPr>
            <w:rFonts w:hint="eastAsia"/>
            <w:lang w:eastAsia="zh-CN"/>
          </w:rPr>
          <w:delText>ITU-R</w:delText>
        </w:r>
        <w:r w:rsidDel="00B428B0">
          <w:rPr>
            <w:rFonts w:hint="eastAsia"/>
            <w:lang w:eastAsia="zh-CN"/>
          </w:rPr>
          <w:delText>的</w:delText>
        </w:r>
        <w:r w:rsidRPr="004F2F2A" w:rsidDel="00B428B0">
          <w:rPr>
            <w:rFonts w:hint="eastAsia"/>
            <w:lang w:eastAsia="zh-CN"/>
          </w:rPr>
          <w:delText>研究</w:delText>
        </w:r>
        <w:r w:rsidDel="00B428B0">
          <w:rPr>
            <w:rFonts w:hint="eastAsia"/>
            <w:lang w:eastAsia="zh-CN"/>
          </w:rPr>
          <w:delText>工作，</w:delText>
        </w:r>
      </w:del>
    </w:p>
    <w:p w14:paraId="2FA56579" w14:textId="2C1BA50B" w:rsidR="00895F03" w:rsidRPr="008D0690" w:rsidDel="00B428B0" w:rsidRDefault="00E16B06" w:rsidP="00895F03">
      <w:pPr>
        <w:pStyle w:val="Call"/>
        <w:rPr>
          <w:del w:id="55" w:author="Liu, Yanhui" w:date="2019-10-21T13:46:00Z"/>
          <w:lang w:eastAsia="zh-CN"/>
        </w:rPr>
      </w:pPr>
      <w:del w:id="56" w:author="Liu, Yanhui" w:date="2019-10-21T13:46:00Z">
        <w:r w:rsidDel="00B428B0">
          <w:rPr>
            <w:rFonts w:hint="eastAsia"/>
            <w:lang w:eastAsia="zh-CN"/>
          </w:rPr>
          <w:delText>责成</w:delText>
        </w:r>
        <w:r w:rsidDel="00B428B0">
          <w:rPr>
            <w:lang w:eastAsia="zh-CN"/>
          </w:rPr>
          <w:delText>无线电通信局主任</w:delText>
        </w:r>
      </w:del>
    </w:p>
    <w:p w14:paraId="773296D7" w14:textId="753CD8F5" w:rsidR="00895F03" w:rsidDel="00B428B0" w:rsidRDefault="00E16B06" w:rsidP="00895F03">
      <w:pPr>
        <w:ind w:firstLineChars="200" w:firstLine="480"/>
        <w:rPr>
          <w:del w:id="57" w:author="Liu, Yanhui" w:date="2019-10-21T13:46:00Z"/>
          <w:lang w:eastAsia="zh-CN"/>
        </w:rPr>
      </w:pPr>
      <w:del w:id="58" w:author="Liu, Yanhui" w:date="2019-10-21T13:46:00Z">
        <w:r w:rsidDel="00B428B0">
          <w:rPr>
            <w:rFonts w:hint="eastAsia"/>
            <w:lang w:eastAsia="zh-CN"/>
          </w:rPr>
          <w:delText>在其提交</w:delText>
        </w:r>
        <w:r w:rsidDel="00B428B0">
          <w:rPr>
            <w:rFonts w:hint="eastAsia"/>
            <w:lang w:eastAsia="zh-CN"/>
          </w:rPr>
          <w:delText>WRC-19</w:delText>
        </w:r>
        <w:r w:rsidDel="00B428B0">
          <w:rPr>
            <w:rFonts w:hint="eastAsia"/>
            <w:lang w:eastAsia="zh-CN"/>
          </w:rPr>
          <w:delText>的报告中，纳入在上述</w:delText>
        </w:r>
        <w:r w:rsidRPr="0007725C" w:rsidDel="00B428B0">
          <w:rPr>
            <w:rFonts w:ascii="STKaiti" w:eastAsia="STKaiti" w:hAnsi="STKaiti" w:hint="eastAsia"/>
            <w:lang w:eastAsia="zh-CN"/>
          </w:rPr>
          <w:delText>请</w:delText>
        </w:r>
        <w:r w:rsidRPr="000629B5" w:rsidDel="00B428B0">
          <w:rPr>
            <w:rFonts w:ascii="STKaiti" w:eastAsia="STKaiti" w:hAnsi="STKaiti"/>
            <w:lang w:eastAsia="zh-CN"/>
          </w:rPr>
          <w:delText>ITU-R</w:delText>
        </w:r>
        <w:r w:rsidDel="00B428B0">
          <w:rPr>
            <w:rFonts w:hint="eastAsia"/>
            <w:lang w:eastAsia="zh-CN"/>
          </w:rPr>
          <w:delText>中提及的</w:delText>
        </w:r>
        <w:r w:rsidDel="00B428B0">
          <w:rPr>
            <w:rFonts w:hint="eastAsia"/>
            <w:lang w:eastAsia="zh-CN"/>
          </w:rPr>
          <w:delText>ITU-R</w:delText>
        </w:r>
        <w:r w:rsidDel="00B428B0">
          <w:rPr>
            <w:rFonts w:hint="eastAsia"/>
            <w:lang w:eastAsia="zh-CN"/>
          </w:rPr>
          <w:delText>的研究结果，供</w:delText>
        </w:r>
        <w:r w:rsidDel="00B428B0">
          <w:rPr>
            <w:rFonts w:hint="eastAsia"/>
            <w:lang w:eastAsia="zh-CN"/>
          </w:rPr>
          <w:delText>WRC-19</w:delText>
        </w:r>
        <w:r w:rsidDel="00B428B0">
          <w:rPr>
            <w:rFonts w:hint="eastAsia"/>
            <w:lang w:eastAsia="zh-CN"/>
          </w:rPr>
          <w:delText>审议，</w:delText>
        </w:r>
      </w:del>
    </w:p>
    <w:p w14:paraId="6AD1A5AC" w14:textId="69AE30F2" w:rsidR="00895F03" w:rsidDel="00B428B0" w:rsidRDefault="00E16B06" w:rsidP="00895F03">
      <w:pPr>
        <w:pStyle w:val="Call"/>
        <w:rPr>
          <w:del w:id="59" w:author="Liu, Yanhui" w:date="2019-10-21T13:46:00Z"/>
          <w:rFonts w:asciiTheme="majorBidi" w:hAnsiTheme="majorBidi" w:cstheme="majorBidi"/>
          <w:lang w:val="en-US" w:eastAsia="zh-CN"/>
        </w:rPr>
      </w:pPr>
      <w:del w:id="60" w:author="Liu, Yanhui" w:date="2019-10-21T13:46:00Z">
        <w:r w:rsidDel="00B428B0">
          <w:rPr>
            <w:rFonts w:hint="eastAsia"/>
            <w:lang w:eastAsia="zh-CN"/>
          </w:rPr>
          <w:delText>进一步</w:delText>
        </w:r>
        <w:r w:rsidRPr="00260735" w:rsidDel="00B428B0">
          <w:rPr>
            <w:rFonts w:hint="eastAsia"/>
            <w:lang w:eastAsia="zh-CN"/>
          </w:rPr>
          <w:delText>请</w:delText>
        </w:r>
        <w:r w:rsidRPr="00C44EC5" w:rsidDel="00B428B0">
          <w:rPr>
            <w:rFonts w:cstheme="majorBidi"/>
            <w:lang w:val="en-US" w:eastAsia="zh-CN"/>
          </w:rPr>
          <w:delText>ITU-R</w:delText>
        </w:r>
      </w:del>
    </w:p>
    <w:p w14:paraId="07CDA329" w14:textId="59E02EA3" w:rsidR="00895F03" w:rsidRDefault="00E16B06" w:rsidP="00895F03">
      <w:pPr>
        <w:ind w:firstLineChars="200" w:firstLine="480"/>
        <w:rPr>
          <w:rFonts w:asciiTheme="majorBidi" w:eastAsiaTheme="majorEastAsia" w:hAnsiTheme="majorBidi" w:cstheme="majorBidi"/>
          <w:lang w:val="en-US" w:eastAsia="zh-CN"/>
        </w:rPr>
      </w:pPr>
      <w:del w:id="61" w:author="Liu, Yanhui" w:date="2019-10-21T13:46:00Z">
        <w:r w:rsidRPr="00966E16" w:rsidDel="00B428B0">
          <w:rPr>
            <w:rFonts w:asciiTheme="majorBidi" w:eastAsiaTheme="majorEastAsia" w:hAnsiTheme="majorBidi" w:cstheme="majorBidi"/>
            <w:lang w:eastAsia="zh-CN"/>
          </w:rPr>
          <w:delText>继续进行研究，以便为</w:delText>
        </w:r>
        <w:r w:rsidRPr="00966E16" w:rsidDel="00B428B0">
          <w:rPr>
            <w:rFonts w:asciiTheme="majorBidi" w:eastAsiaTheme="majorEastAsia" w:hAnsiTheme="majorBidi" w:cstheme="majorBidi"/>
            <w:lang w:val="en-US" w:eastAsia="zh-CN"/>
          </w:rPr>
          <w:delText>IMT</w:delText>
        </w:r>
        <w:r w:rsidRPr="00966E16" w:rsidDel="00B428B0">
          <w:rPr>
            <w:rFonts w:asciiTheme="majorBidi" w:eastAsiaTheme="majorEastAsia" w:hAnsiTheme="majorBidi" w:cstheme="majorBidi"/>
            <w:lang w:val="en-US" w:eastAsia="zh-CN"/>
          </w:rPr>
          <w:delText>制定出便于在全世界使用和漫游的适当和可接受的技术特性，并保证</w:delText>
        </w:r>
        <w:r w:rsidRPr="00966E16" w:rsidDel="00B428B0">
          <w:rPr>
            <w:rFonts w:asciiTheme="majorBidi" w:eastAsiaTheme="majorEastAsia" w:hAnsiTheme="majorBidi" w:cstheme="majorBidi"/>
            <w:lang w:val="en-US" w:eastAsia="zh-CN"/>
          </w:rPr>
          <w:delText>IMT</w:delText>
        </w:r>
        <w:r w:rsidRPr="00966E16" w:rsidDel="00B428B0">
          <w:rPr>
            <w:rFonts w:asciiTheme="majorBidi" w:eastAsiaTheme="majorEastAsia" w:hAnsiTheme="majorBidi" w:cstheme="majorBidi"/>
            <w:lang w:val="en-US" w:eastAsia="zh-CN"/>
          </w:rPr>
          <w:delText>也能满足发展中国家和农村地区的电信需要。</w:delText>
        </w:r>
      </w:del>
    </w:p>
    <w:p w14:paraId="1E5BBA86" w14:textId="61FB13BC" w:rsidR="00B428B0" w:rsidRPr="00275C5F" w:rsidRDefault="00E16B06" w:rsidP="00411C49">
      <w:pPr>
        <w:pStyle w:val="Reasons"/>
        <w:rPr>
          <w:bCs/>
          <w:lang w:eastAsia="zh-CN"/>
        </w:rPr>
      </w:pPr>
      <w:r>
        <w:rPr>
          <w:b/>
          <w:lang w:eastAsia="zh-CN"/>
        </w:rPr>
        <w:t>理由：</w:t>
      </w:r>
      <w:r w:rsidR="00B428B0">
        <w:rPr>
          <w:b/>
          <w:lang w:eastAsia="zh-CN"/>
        </w:rPr>
        <w:tab/>
      </w:r>
      <w:r w:rsidR="00517FE7" w:rsidRPr="00B24DA5">
        <w:rPr>
          <w:rFonts w:hint="eastAsia"/>
          <w:lang w:eastAsia="zh-CN"/>
        </w:rPr>
        <w:t>支持修改第</w:t>
      </w:r>
      <w:r w:rsidR="00517FE7" w:rsidRPr="00B24DA5">
        <w:rPr>
          <w:rFonts w:hint="eastAsia"/>
          <w:b/>
          <w:bCs/>
          <w:lang w:eastAsia="zh-CN"/>
        </w:rPr>
        <w:t>212</w:t>
      </w:r>
      <w:r w:rsidR="00517FE7" w:rsidRPr="00B24DA5">
        <w:rPr>
          <w:rFonts w:hint="eastAsia"/>
          <w:lang w:eastAsia="zh-CN"/>
        </w:rPr>
        <w:t>号决议</w:t>
      </w:r>
      <w:r w:rsidR="00517FE7" w:rsidRPr="00B24DA5">
        <w:rPr>
          <w:rFonts w:hint="eastAsia"/>
          <w:b/>
          <w:bCs/>
          <w:lang w:eastAsia="zh-CN"/>
        </w:rPr>
        <w:t>（</w:t>
      </w:r>
      <w:r w:rsidR="00517FE7" w:rsidRPr="00B24DA5">
        <w:rPr>
          <w:rFonts w:hint="eastAsia"/>
          <w:b/>
          <w:bCs/>
          <w:lang w:eastAsia="zh-CN"/>
        </w:rPr>
        <w:t>W</w:t>
      </w:r>
      <w:r w:rsidR="00517FE7" w:rsidRPr="00B24DA5">
        <w:rPr>
          <w:b/>
          <w:bCs/>
          <w:lang w:eastAsia="zh-CN"/>
        </w:rPr>
        <w:t>RC</w:t>
      </w:r>
      <w:r w:rsidR="00517FE7" w:rsidRPr="00B24DA5">
        <w:rPr>
          <w:rFonts w:hint="eastAsia"/>
          <w:b/>
          <w:bCs/>
          <w:lang w:eastAsia="zh-CN"/>
        </w:rPr>
        <w:t>-15</w:t>
      </w:r>
      <w:r w:rsidR="00517FE7" w:rsidRPr="00B24DA5">
        <w:rPr>
          <w:rFonts w:hint="eastAsia"/>
          <w:b/>
          <w:bCs/>
          <w:lang w:eastAsia="zh-CN"/>
        </w:rPr>
        <w:t>，修订版）</w:t>
      </w:r>
      <w:r w:rsidR="00517FE7" w:rsidRPr="00B24DA5">
        <w:rPr>
          <w:rFonts w:hint="eastAsia"/>
          <w:lang w:eastAsia="zh-CN"/>
        </w:rPr>
        <w:t>，</w:t>
      </w:r>
      <w:r w:rsidRPr="00E16B06">
        <w:rPr>
          <w:rFonts w:hint="eastAsia"/>
          <w:bCs/>
          <w:lang w:eastAsia="zh-CN"/>
        </w:rPr>
        <w:t>以确保</w:t>
      </w:r>
      <w:r w:rsidRPr="00E16B06">
        <w:rPr>
          <w:rFonts w:hint="eastAsia"/>
          <w:bCs/>
          <w:lang w:eastAsia="zh-CN"/>
        </w:rPr>
        <w:t>IMT</w:t>
      </w:r>
      <w:r w:rsidRPr="00E16B06">
        <w:rPr>
          <w:rFonts w:hint="eastAsia"/>
          <w:bCs/>
          <w:lang w:eastAsia="zh-CN"/>
        </w:rPr>
        <w:t>地面部分（移动业务内）和</w:t>
      </w:r>
      <w:r w:rsidRPr="00E16B06">
        <w:rPr>
          <w:rFonts w:hint="eastAsia"/>
          <w:bCs/>
          <w:lang w:eastAsia="zh-CN"/>
        </w:rPr>
        <w:t>IMT</w:t>
      </w:r>
      <w:r w:rsidRPr="00E16B06">
        <w:rPr>
          <w:rFonts w:hint="eastAsia"/>
          <w:bCs/>
          <w:lang w:eastAsia="zh-CN"/>
        </w:rPr>
        <w:t>卫星部分（移动业务和卫星移动业务内）在移动业务与卫星移动业务在不同国家共用的</w:t>
      </w:r>
      <w:r w:rsidRPr="00E16B06">
        <w:rPr>
          <w:rFonts w:hint="eastAsia"/>
          <w:bCs/>
          <w:lang w:eastAsia="zh-CN"/>
        </w:rPr>
        <w:t>1 980-2 010 MHz</w:t>
      </w:r>
      <w:r w:rsidRPr="00E16B06">
        <w:rPr>
          <w:rFonts w:hint="eastAsia"/>
          <w:bCs/>
          <w:lang w:eastAsia="zh-CN"/>
        </w:rPr>
        <w:t>和</w:t>
      </w:r>
      <w:r w:rsidRPr="00E16B06">
        <w:rPr>
          <w:rFonts w:hint="eastAsia"/>
          <w:bCs/>
          <w:lang w:eastAsia="zh-CN"/>
        </w:rPr>
        <w:t>2 170-2 200 MHz</w:t>
      </w:r>
      <w:r w:rsidRPr="00E16B06">
        <w:rPr>
          <w:rFonts w:hint="eastAsia"/>
          <w:bCs/>
          <w:lang w:eastAsia="zh-CN"/>
        </w:rPr>
        <w:t>频段内的共存和兼容</w:t>
      </w:r>
      <w:r>
        <w:rPr>
          <w:rFonts w:hint="eastAsia"/>
          <w:bCs/>
          <w:lang w:eastAsia="zh-CN"/>
        </w:rPr>
        <w:t>。</w:t>
      </w:r>
    </w:p>
    <w:p w14:paraId="76F9101E" w14:textId="291C3588" w:rsidR="00452A3A" w:rsidRDefault="00B428B0" w:rsidP="00B428B0">
      <w:pPr>
        <w:jc w:val="center"/>
      </w:pPr>
      <w:r>
        <w:t>______________</w:t>
      </w:r>
      <w:r w:rsidR="00E16B06">
        <w:tab/>
      </w:r>
    </w:p>
    <w:sectPr w:rsidR="00452A3A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FEC52" w14:textId="77777777" w:rsidR="00B6115E" w:rsidRDefault="00B6115E">
      <w:r>
        <w:separator/>
      </w:r>
    </w:p>
  </w:endnote>
  <w:endnote w:type="continuationSeparator" w:id="0">
    <w:p w14:paraId="6B67122F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5C69" w14:textId="3D74BD2A" w:rsidR="00B851D4" w:rsidRPr="00DA0469" w:rsidRDefault="00151A6B" w:rsidP="00E16B06">
    <w:pPr>
      <w:pStyle w:val="Footer"/>
      <w:rPr>
        <w:lang w:val="en-US"/>
      </w:rPr>
    </w:pPr>
    <w:fldSimple w:instr=" FILENAME \p  \* MERGEFORMAT ">
      <w:r w:rsidR="000C05FF">
        <w:t>P:\CHI\ITU-R\CONF-R\CMR19\000\075ADD21ADD01C.docx</w:t>
      </w:r>
    </w:fldSimple>
    <w:r w:rsidR="00E16B06">
      <w:t xml:space="preserve"> (</w:t>
    </w:r>
    <w:r w:rsidR="00E16B06">
      <w:rPr>
        <w:rFonts w:hint="eastAsia"/>
        <w:lang w:eastAsia="zh-CN"/>
      </w:rPr>
      <w:t>462464</w:t>
    </w:r>
    <w:r w:rsidR="00E16B06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BD65" w14:textId="38982A94" w:rsidR="00B851D4" w:rsidRPr="00DA0469" w:rsidRDefault="00151A6B" w:rsidP="00E16B06">
    <w:pPr>
      <w:pStyle w:val="Footer"/>
      <w:rPr>
        <w:lang w:val="en-US"/>
      </w:rPr>
    </w:pPr>
    <w:fldSimple w:instr=" FILENAME \p  \* MERGEFORMAT ">
      <w:r w:rsidR="000C05FF">
        <w:t>P:\CHI\ITU-R\CONF-R\CMR19\000\075ADD21ADD01C.docx</w:t>
      </w:r>
    </w:fldSimple>
    <w:r w:rsidR="00E16B06">
      <w:t xml:space="preserve"> (</w:t>
    </w:r>
    <w:r w:rsidR="00E16B06">
      <w:rPr>
        <w:rFonts w:hint="eastAsia"/>
        <w:lang w:eastAsia="zh-CN"/>
      </w:rPr>
      <w:t>462464</w:t>
    </w:r>
    <w:r w:rsidR="00E16B0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4E27B" w14:textId="77777777" w:rsidR="00B6115E" w:rsidRDefault="00B6115E">
      <w:r>
        <w:t>____________________</w:t>
      </w:r>
    </w:p>
  </w:footnote>
  <w:footnote w:type="continuationSeparator" w:id="0">
    <w:p w14:paraId="4EC99118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2966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0101B4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75(Add.</w:t>
    </w:r>
    <w:proofErr w:type="gramStart"/>
    <w:r w:rsidR="00C929E0">
      <w:t>21)(</w:t>
    </w:r>
    <w:proofErr w:type="gramEnd"/>
    <w:r w:rsidR="00C929E0">
      <w:t>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u, Yanhui">
    <w15:presenceInfo w15:providerId="AD" w15:userId="S::yanhui.liu@itu.int::9a4fb6cb-9ca2-4ef4-8cb5-23ff7a4118e5"/>
  </w15:person>
  <w15:person w15:author="Arnould, Carine">
    <w15:presenceInfo w15:providerId="AD" w15:userId="S-1-5-21-8740799-900759487-1415713722-39460"/>
  </w15:person>
  <w15:person w15:author="Liu, Jingdi">
    <w15:presenceInfo w15:providerId="AD" w15:userId="S::jingdi.liu@itu.int::655506d4-7e2e-4540-a4d6-c4e8c37a4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341F"/>
    <w:rsid w:val="0000500E"/>
    <w:rsid w:val="00012996"/>
    <w:rsid w:val="000264C2"/>
    <w:rsid w:val="000273B7"/>
    <w:rsid w:val="00037C90"/>
    <w:rsid w:val="000422B1"/>
    <w:rsid w:val="00056607"/>
    <w:rsid w:val="00060B2F"/>
    <w:rsid w:val="0006250C"/>
    <w:rsid w:val="00064858"/>
    <w:rsid w:val="00097E20"/>
    <w:rsid w:val="000C0212"/>
    <w:rsid w:val="000C05FF"/>
    <w:rsid w:val="000C09BA"/>
    <w:rsid w:val="000C1F1E"/>
    <w:rsid w:val="000C6AA7"/>
    <w:rsid w:val="000D45F8"/>
    <w:rsid w:val="000E26F6"/>
    <w:rsid w:val="000E4AAE"/>
    <w:rsid w:val="000F1F3C"/>
    <w:rsid w:val="00106535"/>
    <w:rsid w:val="00123C07"/>
    <w:rsid w:val="00130FCC"/>
    <w:rsid w:val="00151A6B"/>
    <w:rsid w:val="00165884"/>
    <w:rsid w:val="00166859"/>
    <w:rsid w:val="001746A1"/>
    <w:rsid w:val="001765EC"/>
    <w:rsid w:val="001853E8"/>
    <w:rsid w:val="00190539"/>
    <w:rsid w:val="00192F40"/>
    <w:rsid w:val="001A4E73"/>
    <w:rsid w:val="001B6360"/>
    <w:rsid w:val="001C63BF"/>
    <w:rsid w:val="001D3459"/>
    <w:rsid w:val="001F4EA6"/>
    <w:rsid w:val="00214959"/>
    <w:rsid w:val="0022272C"/>
    <w:rsid w:val="002260A6"/>
    <w:rsid w:val="002317E1"/>
    <w:rsid w:val="0023592E"/>
    <w:rsid w:val="002742B3"/>
    <w:rsid w:val="00275C5F"/>
    <w:rsid w:val="00275DE2"/>
    <w:rsid w:val="002775C9"/>
    <w:rsid w:val="00287DC4"/>
    <w:rsid w:val="002A4C9C"/>
    <w:rsid w:val="002B509B"/>
    <w:rsid w:val="002D626B"/>
    <w:rsid w:val="002E2A59"/>
    <w:rsid w:val="002E4507"/>
    <w:rsid w:val="0030310A"/>
    <w:rsid w:val="00305254"/>
    <w:rsid w:val="00315B98"/>
    <w:rsid w:val="003169D2"/>
    <w:rsid w:val="00330EEF"/>
    <w:rsid w:val="003416FB"/>
    <w:rsid w:val="0036710E"/>
    <w:rsid w:val="00370D6E"/>
    <w:rsid w:val="00376F53"/>
    <w:rsid w:val="00376FE6"/>
    <w:rsid w:val="00383D9E"/>
    <w:rsid w:val="003917A7"/>
    <w:rsid w:val="003A4C48"/>
    <w:rsid w:val="003B4BEF"/>
    <w:rsid w:val="003B5A33"/>
    <w:rsid w:val="003B6399"/>
    <w:rsid w:val="003C6B45"/>
    <w:rsid w:val="003E48E2"/>
    <w:rsid w:val="003E4FEB"/>
    <w:rsid w:val="003E5277"/>
    <w:rsid w:val="003E5931"/>
    <w:rsid w:val="0041282E"/>
    <w:rsid w:val="00437869"/>
    <w:rsid w:val="00452A3A"/>
    <w:rsid w:val="0045683F"/>
    <w:rsid w:val="00465A34"/>
    <w:rsid w:val="00477969"/>
    <w:rsid w:val="004843B4"/>
    <w:rsid w:val="004859D1"/>
    <w:rsid w:val="00495CC8"/>
    <w:rsid w:val="004B4C76"/>
    <w:rsid w:val="004C4554"/>
    <w:rsid w:val="004D2DEC"/>
    <w:rsid w:val="004F2BE6"/>
    <w:rsid w:val="00517FE7"/>
    <w:rsid w:val="00527E8A"/>
    <w:rsid w:val="00542E85"/>
    <w:rsid w:val="00562479"/>
    <w:rsid w:val="005735DC"/>
    <w:rsid w:val="00576849"/>
    <w:rsid w:val="005A0ACB"/>
    <w:rsid w:val="005C15BB"/>
    <w:rsid w:val="005E08D2"/>
    <w:rsid w:val="005E7FD8"/>
    <w:rsid w:val="00622560"/>
    <w:rsid w:val="00627E36"/>
    <w:rsid w:val="00631478"/>
    <w:rsid w:val="00644391"/>
    <w:rsid w:val="00647712"/>
    <w:rsid w:val="00662E12"/>
    <w:rsid w:val="00691142"/>
    <w:rsid w:val="006B45E6"/>
    <w:rsid w:val="006B67CE"/>
    <w:rsid w:val="006C38ED"/>
    <w:rsid w:val="006E6182"/>
    <w:rsid w:val="006E6997"/>
    <w:rsid w:val="006F3C60"/>
    <w:rsid w:val="0072129F"/>
    <w:rsid w:val="00736415"/>
    <w:rsid w:val="00770D2A"/>
    <w:rsid w:val="007864F6"/>
    <w:rsid w:val="007946B0"/>
    <w:rsid w:val="007A4FB1"/>
    <w:rsid w:val="007B7C4B"/>
    <w:rsid w:val="007C6A62"/>
    <w:rsid w:val="007F0FC5"/>
    <w:rsid w:val="007F1DF3"/>
    <w:rsid w:val="007F5C36"/>
    <w:rsid w:val="00800C19"/>
    <w:rsid w:val="008047DB"/>
    <w:rsid w:val="00810D7E"/>
    <w:rsid w:val="008129A9"/>
    <w:rsid w:val="008221A4"/>
    <w:rsid w:val="008228EE"/>
    <w:rsid w:val="008230E7"/>
    <w:rsid w:val="00824BD6"/>
    <w:rsid w:val="00833E82"/>
    <w:rsid w:val="0083672D"/>
    <w:rsid w:val="00837D04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050D"/>
    <w:rsid w:val="00964FA1"/>
    <w:rsid w:val="009657F9"/>
    <w:rsid w:val="0099525B"/>
    <w:rsid w:val="009961AD"/>
    <w:rsid w:val="009A021E"/>
    <w:rsid w:val="009C2EFA"/>
    <w:rsid w:val="009C52DF"/>
    <w:rsid w:val="009C72B7"/>
    <w:rsid w:val="009E056C"/>
    <w:rsid w:val="00A0052C"/>
    <w:rsid w:val="00A00BC1"/>
    <w:rsid w:val="00A27C0F"/>
    <w:rsid w:val="00A31B14"/>
    <w:rsid w:val="00A323DC"/>
    <w:rsid w:val="00A40EB1"/>
    <w:rsid w:val="00A44472"/>
    <w:rsid w:val="00A466E6"/>
    <w:rsid w:val="00A54B6B"/>
    <w:rsid w:val="00A608EE"/>
    <w:rsid w:val="00A815BE"/>
    <w:rsid w:val="00A84520"/>
    <w:rsid w:val="00A85C95"/>
    <w:rsid w:val="00A915D3"/>
    <w:rsid w:val="00A93295"/>
    <w:rsid w:val="00AA5DA1"/>
    <w:rsid w:val="00AC2C94"/>
    <w:rsid w:val="00AE369F"/>
    <w:rsid w:val="00B0156D"/>
    <w:rsid w:val="00B026CB"/>
    <w:rsid w:val="00B11CB2"/>
    <w:rsid w:val="00B24DA5"/>
    <w:rsid w:val="00B428B0"/>
    <w:rsid w:val="00B50377"/>
    <w:rsid w:val="00B6115E"/>
    <w:rsid w:val="00B711CC"/>
    <w:rsid w:val="00B851D4"/>
    <w:rsid w:val="00B868FC"/>
    <w:rsid w:val="00B95072"/>
    <w:rsid w:val="00BB26CD"/>
    <w:rsid w:val="00C07239"/>
    <w:rsid w:val="00C12C12"/>
    <w:rsid w:val="00C364B1"/>
    <w:rsid w:val="00C47D87"/>
    <w:rsid w:val="00C627F9"/>
    <w:rsid w:val="00C6584D"/>
    <w:rsid w:val="00C929E0"/>
    <w:rsid w:val="00CB4E5A"/>
    <w:rsid w:val="00CC73D7"/>
    <w:rsid w:val="00CD51C1"/>
    <w:rsid w:val="00CF0AD7"/>
    <w:rsid w:val="00CF0BE1"/>
    <w:rsid w:val="00CF7C2B"/>
    <w:rsid w:val="00D10CA2"/>
    <w:rsid w:val="00D52A14"/>
    <w:rsid w:val="00D5451C"/>
    <w:rsid w:val="00D57645"/>
    <w:rsid w:val="00D6206A"/>
    <w:rsid w:val="00D74599"/>
    <w:rsid w:val="00D77258"/>
    <w:rsid w:val="00DA0469"/>
    <w:rsid w:val="00DA7CFD"/>
    <w:rsid w:val="00DB5943"/>
    <w:rsid w:val="00DD13B7"/>
    <w:rsid w:val="00DF3B0C"/>
    <w:rsid w:val="00E14984"/>
    <w:rsid w:val="00E16B06"/>
    <w:rsid w:val="00E22A25"/>
    <w:rsid w:val="00E33564"/>
    <w:rsid w:val="00E5106A"/>
    <w:rsid w:val="00E560F1"/>
    <w:rsid w:val="00E92319"/>
    <w:rsid w:val="00EE0DDF"/>
    <w:rsid w:val="00F11A67"/>
    <w:rsid w:val="00F16F0B"/>
    <w:rsid w:val="00F7467F"/>
    <w:rsid w:val="00F837F4"/>
    <w:rsid w:val="00FA533D"/>
    <w:rsid w:val="00FC31AD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2C30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dfee9a3-fea3-431e-b792-227f6f3f5c0a" targetNamespace="http://schemas.microsoft.com/office/2006/metadata/properties" ma:root="true" ma:fieldsID="d41af5c836d734370eb92e7ee5f83852" ns2:_="" ns3:_="">
    <xsd:import namespace="996b2e75-67fd-4955-a3b0-5ab9934cb50b"/>
    <xsd:import namespace="1dfee9a3-fea3-431e-b792-227f6f3f5c0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ee9a3-fea3-431e-b792-227f6f3f5c0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dfee9a3-fea3-431e-b792-227f6f3f5c0a">DPM</DPM_x0020_Author>
    <DPM_x0020_File_x0020_name xmlns="1dfee9a3-fea3-431e-b792-227f6f3f5c0a">R16-WRC19-C-0075!A21-A1!MSW-C</DPM_x0020_File_x0020_name>
    <DPM_x0020_Version xmlns="1dfee9a3-fea3-431e-b792-227f6f3f5c0a">DPM_2019.10.01.01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dfee9a3-fea3-431e-b792-227f6f3f5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dfee9a3-fea3-431e-b792-227f6f3f5c0a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1780</Words>
  <Characters>2367</Characters>
  <Application>Microsoft Office Word</Application>
  <DocSecurity>0</DocSecurity>
  <Lines>96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R16-WRC19-C-0075!A21-A1!MSW-C</vt:lpstr>
    </vt:vector>
  </TitlesOfParts>
  <Manager>General Secretariat - Pool</Manager>
  <Company>International Telecommunication Union (ITU)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R16-WRC19-C-0075!A21-A1!MSW-C</dc:title>
  <dc:subject>World Radiocommunication Conference - 2019</dc:subject>
  <dc:creator>Documents Proposals Manager (DPM)</dc:creator>
  <cp:keywords>DPM_v2019.10.14.1_prod</cp:keywords>
  <dc:description/>
  <cp:lastModifiedBy>Liu, Yanhui</cp:lastModifiedBy>
  <cp:revision>8</cp:revision>
  <cp:lastPrinted>2019-10-28T19:21:00Z</cp:lastPrinted>
  <dcterms:created xsi:type="dcterms:W3CDTF">2019-10-28T19:05:00Z</dcterms:created>
  <dcterms:modified xsi:type="dcterms:W3CDTF">2019-10-28T19:21:00Z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